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D39E3" w14:textId="77777777" w:rsidR="00E84C14" w:rsidRDefault="008315CF" w:rsidP="00BC5418">
      <w:pPr>
        <w:pStyle w:val="a8"/>
        <w:contextualSpacing/>
        <w:rPr>
          <w:rtl/>
        </w:rPr>
      </w:pPr>
      <w:r>
        <w:rPr>
          <w:rFonts w:hint="cs"/>
          <w:rtl/>
        </w:rPr>
        <w:t>ד"ר ציפי ליפשיץ</w:t>
      </w:r>
    </w:p>
    <w:p w14:paraId="5A327B53" w14:textId="77777777" w:rsidR="009D5639" w:rsidRPr="00C1023C" w:rsidRDefault="009D5639" w:rsidP="00BC5418">
      <w:pPr>
        <w:pStyle w:val="a8"/>
        <w:contextualSpacing/>
        <w:rPr>
          <w:rtl/>
        </w:rPr>
      </w:pPr>
    </w:p>
    <w:p w14:paraId="5DB21264" w14:textId="77777777" w:rsidR="00BD0D01" w:rsidRDefault="002C5500" w:rsidP="00FD1479">
      <w:pPr>
        <w:pStyle w:val="1"/>
        <w:contextualSpacing/>
        <w:rPr>
          <w:rtl/>
        </w:rPr>
      </w:pPr>
      <w:r>
        <w:rPr>
          <w:rFonts w:hint="cs"/>
          <w:rtl/>
        </w:rPr>
        <w:t>12</w:t>
      </w:r>
      <w:r w:rsidR="00BE0378">
        <w:rPr>
          <w:rFonts w:hint="cs"/>
          <w:rtl/>
        </w:rPr>
        <w:t xml:space="preserve"> </w:t>
      </w:r>
      <w:r w:rsidR="008315CF">
        <w:rPr>
          <w:rFonts w:hint="cs"/>
          <w:rtl/>
        </w:rPr>
        <w:t xml:space="preserve">פרשת </w:t>
      </w:r>
      <w:r w:rsidR="008E2897">
        <w:rPr>
          <w:rFonts w:hint="cs"/>
          <w:rtl/>
        </w:rPr>
        <w:t>ויחי</w:t>
      </w:r>
      <w:r w:rsidR="008315CF">
        <w:rPr>
          <w:rFonts w:hint="cs"/>
          <w:rtl/>
        </w:rPr>
        <w:t xml:space="preserve">: </w:t>
      </w:r>
      <w:r w:rsidR="008E2897">
        <w:rPr>
          <w:rFonts w:hint="cs"/>
          <w:rtl/>
        </w:rPr>
        <w:t>יששכר וזבולון</w:t>
      </w:r>
    </w:p>
    <w:p w14:paraId="13786E1B" w14:textId="77777777" w:rsidR="009132C2" w:rsidRDefault="009132C2" w:rsidP="008315CF">
      <w:pPr>
        <w:pStyle w:val="2"/>
        <w:rPr>
          <w:rtl/>
        </w:rPr>
      </w:pPr>
    </w:p>
    <w:p w14:paraId="0E24CB3E" w14:textId="72D463E2" w:rsidR="008315CF" w:rsidRDefault="009132C2" w:rsidP="008315CF">
      <w:pPr>
        <w:pStyle w:val="2"/>
        <w:rPr>
          <w:rtl/>
        </w:rPr>
      </w:pPr>
      <w:r>
        <w:rPr>
          <w:rFonts w:hint="cs"/>
          <w:rtl/>
        </w:rPr>
        <w:t>פתיחה</w:t>
      </w:r>
      <w:r w:rsidR="00AF50CB">
        <w:rPr>
          <w:rFonts w:hint="cs"/>
          <w:rtl/>
        </w:rPr>
        <w:t xml:space="preserve"> </w:t>
      </w:r>
    </w:p>
    <w:p w14:paraId="3495BD4D" w14:textId="3174FE16" w:rsidR="008E2897" w:rsidRPr="005B3139" w:rsidRDefault="008E2897" w:rsidP="008E2897">
      <w:pPr>
        <w:rPr>
          <w:rtl/>
        </w:rPr>
      </w:pPr>
      <w:r>
        <w:rPr>
          <w:rFonts w:hint="cs"/>
          <w:rtl/>
        </w:rPr>
        <w:t>שני בנים אחרונים ילדה לאה ליעקב: י</w:t>
      </w:r>
      <w:r w:rsidRPr="005B3139">
        <w:rPr>
          <w:rtl/>
        </w:rPr>
        <w:t xml:space="preserve">ששכר </w:t>
      </w:r>
      <w:r>
        <w:rPr>
          <w:rFonts w:hint="cs"/>
          <w:rtl/>
        </w:rPr>
        <w:t>ו</w:t>
      </w:r>
      <w:r w:rsidRPr="005B3139">
        <w:rPr>
          <w:rtl/>
        </w:rPr>
        <w:t>זבולון</w:t>
      </w:r>
      <w:r>
        <w:rPr>
          <w:rFonts w:hint="cs"/>
          <w:rtl/>
        </w:rPr>
        <w:t>. שבטים אלה הינם צמד לאורך המקרא, ורוב הופעותיהם הם זה לצד זה</w:t>
      </w:r>
      <w:r w:rsidRPr="005B3139">
        <w:rPr>
          <w:rtl/>
        </w:rPr>
        <w:t>:</w:t>
      </w:r>
      <w:r>
        <w:rPr>
          <w:rFonts w:hint="cs"/>
          <w:rtl/>
        </w:rPr>
        <w:t xml:space="preserve"> לידתם, סיפור תולדותם, ברכתם, חנייתם, קורבנם ונחלתם. </w:t>
      </w:r>
    </w:p>
    <w:p w14:paraId="6F8BFA27" w14:textId="0E90B2DF" w:rsidR="008E2897" w:rsidRDefault="008E2897" w:rsidP="008E2897">
      <w:pPr>
        <w:rPr>
          <w:rtl/>
        </w:rPr>
      </w:pPr>
      <w:r>
        <w:rPr>
          <w:rFonts w:hint="cs"/>
          <w:rtl/>
        </w:rPr>
        <w:t xml:space="preserve">השותפות של יששכר וזבולון הינה מושג בתוך העולם היהודי: שני יהודים עושים ביניהם שותפות, האחד יושב ולומד תורה </w:t>
      </w:r>
      <w:r w:rsidR="00AF50CB">
        <w:rPr>
          <w:rFonts w:hint="cs"/>
          <w:rtl/>
        </w:rPr>
        <w:t>ו</w:t>
      </w:r>
      <w:r>
        <w:rPr>
          <w:rFonts w:hint="cs"/>
          <w:rtl/>
        </w:rPr>
        <w:t>השני יוצא למסחר. זה שיוצא למסחר זוכה בשכר לימוד התורה של חברו, והלמדן שביניהם זוכה לצרכי קיומו הגשמיים. נעקוב להלן אחר התהוותו של רעיון השותפות בין יששכר וזבולון לאורך ספרות חז"ל, תוך חיפוש מענה לשאלות: מהי אופיו הרוחני האופייני של כל אחד משבטים אלה, ומהי הדינמיקה הפנימית המתרחשת ביניהם?</w:t>
      </w:r>
    </w:p>
    <w:p w14:paraId="2485D22B" w14:textId="77777777" w:rsidR="00E80828" w:rsidRPr="00E80828" w:rsidRDefault="00E80828" w:rsidP="00AF50CB">
      <w:pPr>
        <w:pStyle w:val="2"/>
        <w:rPr>
          <w:rFonts w:cs="Narkisim"/>
          <w:b w:val="0"/>
          <w:bCs w:val="0"/>
          <w:szCs w:val="24"/>
          <w:rtl/>
        </w:rPr>
      </w:pPr>
    </w:p>
    <w:p w14:paraId="2E26BCF8" w14:textId="5ADB6B47" w:rsidR="00FB720E" w:rsidRDefault="00FB720E" w:rsidP="00FB720E">
      <w:pPr>
        <w:pStyle w:val="2"/>
        <w:rPr>
          <w:rtl/>
        </w:rPr>
      </w:pPr>
      <w:r>
        <w:rPr>
          <w:rFonts w:hint="cs"/>
          <w:rtl/>
        </w:rPr>
        <w:t xml:space="preserve">ייחודם של יששכר וזבולון </w:t>
      </w:r>
    </w:p>
    <w:p w14:paraId="6808996F" w14:textId="53DE9A36" w:rsidR="008E2897" w:rsidRPr="005B3139" w:rsidRDefault="008E2897" w:rsidP="008E2897">
      <w:pPr>
        <w:rPr>
          <w:rtl/>
        </w:rPr>
      </w:pPr>
      <w:r>
        <w:rPr>
          <w:rFonts w:hint="cs"/>
          <w:rtl/>
        </w:rPr>
        <w:t>נחל את עיוננו במדרש הלכה של תנאים על ברכתו של משה ליששכר וזבולון לפני מותו: "</w:t>
      </w:r>
      <w:r w:rsidRPr="00A44E0E">
        <w:rPr>
          <w:rFonts w:hint="cs"/>
          <w:rtl/>
        </w:rPr>
        <w:t>וְלִזְבוּלֻן</w:t>
      </w:r>
      <w:r w:rsidRPr="00A44E0E">
        <w:rPr>
          <w:rtl/>
        </w:rPr>
        <w:t xml:space="preserve"> </w:t>
      </w:r>
      <w:r w:rsidRPr="00A44E0E">
        <w:rPr>
          <w:rFonts w:hint="cs"/>
          <w:rtl/>
        </w:rPr>
        <w:t>אָמַר</w:t>
      </w:r>
      <w:r w:rsidRPr="00A44E0E">
        <w:rPr>
          <w:rtl/>
        </w:rPr>
        <w:t xml:space="preserve"> </w:t>
      </w:r>
      <w:r w:rsidRPr="00A44E0E">
        <w:rPr>
          <w:rFonts w:hint="cs"/>
          <w:rtl/>
        </w:rPr>
        <w:t>שְׂמַח</w:t>
      </w:r>
      <w:r w:rsidRPr="00A44E0E">
        <w:rPr>
          <w:rtl/>
        </w:rPr>
        <w:t xml:space="preserve"> </w:t>
      </w:r>
      <w:r w:rsidRPr="00A44E0E">
        <w:rPr>
          <w:rFonts w:hint="cs"/>
          <w:rtl/>
        </w:rPr>
        <w:t>זְבוּלֻן</w:t>
      </w:r>
      <w:r w:rsidRPr="00A44E0E">
        <w:rPr>
          <w:rtl/>
        </w:rPr>
        <w:t xml:space="preserve"> </w:t>
      </w:r>
      <w:r w:rsidRPr="00A44E0E">
        <w:rPr>
          <w:rFonts w:hint="cs"/>
          <w:rtl/>
        </w:rPr>
        <w:t>בְּצֵאתֶךָ</w:t>
      </w:r>
      <w:r w:rsidRPr="00A44E0E">
        <w:rPr>
          <w:rtl/>
        </w:rPr>
        <w:t xml:space="preserve"> </w:t>
      </w:r>
      <w:r w:rsidRPr="00A44E0E">
        <w:rPr>
          <w:rFonts w:hint="cs"/>
          <w:rtl/>
        </w:rPr>
        <w:t>וְיִשָּׂשכָר</w:t>
      </w:r>
      <w:r w:rsidRPr="00A44E0E">
        <w:rPr>
          <w:rtl/>
        </w:rPr>
        <w:t xml:space="preserve"> </w:t>
      </w:r>
      <w:r w:rsidRPr="00A44E0E">
        <w:rPr>
          <w:rFonts w:hint="cs"/>
          <w:rtl/>
        </w:rPr>
        <w:t>בְּאֹהָלֶיךָ</w:t>
      </w:r>
      <w:r>
        <w:rPr>
          <w:rFonts w:hint="cs"/>
          <w:rtl/>
        </w:rPr>
        <w:t>.</w:t>
      </w:r>
      <w:r w:rsidRPr="00A44E0E">
        <w:rPr>
          <w:rtl/>
        </w:rPr>
        <w:t xml:space="preserve"> </w:t>
      </w:r>
      <w:r w:rsidRPr="00A44E0E">
        <w:rPr>
          <w:rFonts w:hint="cs"/>
          <w:rtl/>
        </w:rPr>
        <w:t>עַמִּים</w:t>
      </w:r>
      <w:r w:rsidRPr="00A44E0E">
        <w:rPr>
          <w:rtl/>
        </w:rPr>
        <w:t xml:space="preserve"> </w:t>
      </w:r>
      <w:r w:rsidRPr="00A44E0E">
        <w:rPr>
          <w:rFonts w:hint="cs"/>
          <w:rtl/>
        </w:rPr>
        <w:t>הַר</w:t>
      </w:r>
      <w:r w:rsidRPr="00A44E0E">
        <w:rPr>
          <w:rtl/>
        </w:rPr>
        <w:t xml:space="preserve"> </w:t>
      </w:r>
      <w:r w:rsidRPr="00A44E0E">
        <w:rPr>
          <w:rFonts w:hint="cs"/>
          <w:rtl/>
        </w:rPr>
        <w:t>יִקְרָאוּ</w:t>
      </w:r>
      <w:r w:rsidRPr="00A44E0E">
        <w:rPr>
          <w:rtl/>
        </w:rPr>
        <w:t xml:space="preserve"> </w:t>
      </w:r>
      <w:r w:rsidRPr="00A44E0E">
        <w:rPr>
          <w:rFonts w:hint="cs"/>
          <w:rtl/>
        </w:rPr>
        <w:t>שָׁם</w:t>
      </w:r>
      <w:r w:rsidRPr="00A44E0E">
        <w:rPr>
          <w:rtl/>
        </w:rPr>
        <w:t xml:space="preserve"> </w:t>
      </w:r>
      <w:r w:rsidRPr="00A44E0E">
        <w:rPr>
          <w:rFonts w:hint="cs"/>
          <w:rtl/>
        </w:rPr>
        <w:t>יִזְבְּחוּ</w:t>
      </w:r>
      <w:r w:rsidRPr="00A44E0E">
        <w:rPr>
          <w:rtl/>
        </w:rPr>
        <w:t xml:space="preserve"> </w:t>
      </w:r>
      <w:r w:rsidRPr="00A44E0E">
        <w:rPr>
          <w:rFonts w:hint="cs"/>
          <w:rtl/>
        </w:rPr>
        <w:t>זִבְחֵי</w:t>
      </w:r>
      <w:r w:rsidRPr="00A44E0E">
        <w:rPr>
          <w:rtl/>
        </w:rPr>
        <w:t xml:space="preserve"> </w:t>
      </w:r>
      <w:r w:rsidRPr="00A44E0E">
        <w:rPr>
          <w:rFonts w:hint="cs"/>
          <w:rtl/>
        </w:rPr>
        <w:t>צֶדֶק</w:t>
      </w:r>
      <w:r w:rsidRPr="00A44E0E">
        <w:rPr>
          <w:rtl/>
        </w:rPr>
        <w:t xml:space="preserve"> </w:t>
      </w:r>
      <w:r w:rsidRPr="00A44E0E">
        <w:rPr>
          <w:rFonts w:hint="cs"/>
          <w:rtl/>
        </w:rPr>
        <w:t>כִּי</w:t>
      </w:r>
      <w:r w:rsidRPr="00A44E0E">
        <w:rPr>
          <w:rtl/>
        </w:rPr>
        <w:t xml:space="preserve"> </w:t>
      </w:r>
      <w:r w:rsidRPr="00A44E0E">
        <w:rPr>
          <w:rFonts w:hint="cs"/>
          <w:rtl/>
        </w:rPr>
        <w:t>שֶׁפַע</w:t>
      </w:r>
      <w:r w:rsidRPr="00A44E0E">
        <w:rPr>
          <w:rtl/>
        </w:rPr>
        <w:t xml:space="preserve"> </w:t>
      </w:r>
      <w:r w:rsidRPr="00A44E0E">
        <w:rPr>
          <w:rFonts w:hint="cs"/>
          <w:rtl/>
        </w:rPr>
        <w:t>יַמִּים</w:t>
      </w:r>
      <w:r w:rsidRPr="00A44E0E">
        <w:rPr>
          <w:rtl/>
        </w:rPr>
        <w:t xml:space="preserve"> </w:t>
      </w:r>
      <w:r w:rsidRPr="00A44E0E">
        <w:rPr>
          <w:rFonts w:hint="cs"/>
          <w:rtl/>
        </w:rPr>
        <w:t>יִינָקוּ</w:t>
      </w:r>
      <w:r w:rsidRPr="00A44E0E">
        <w:rPr>
          <w:rtl/>
        </w:rPr>
        <w:t xml:space="preserve"> </w:t>
      </w:r>
      <w:r w:rsidRPr="00A44E0E">
        <w:rPr>
          <w:rFonts w:hint="cs"/>
          <w:rtl/>
        </w:rPr>
        <w:t>וּשְׂפֻנֵי</w:t>
      </w:r>
      <w:r w:rsidRPr="00A44E0E">
        <w:rPr>
          <w:rtl/>
        </w:rPr>
        <w:t xml:space="preserve"> </w:t>
      </w:r>
      <w:r w:rsidRPr="00A44E0E">
        <w:rPr>
          <w:rFonts w:hint="cs"/>
          <w:rtl/>
        </w:rPr>
        <w:t>טְמוּנֵי</w:t>
      </w:r>
      <w:r w:rsidRPr="00A44E0E">
        <w:rPr>
          <w:rtl/>
        </w:rPr>
        <w:t xml:space="preserve"> </w:t>
      </w:r>
      <w:r w:rsidRPr="00A44E0E">
        <w:rPr>
          <w:rFonts w:hint="cs"/>
          <w:rtl/>
        </w:rPr>
        <w:t>חוֹל</w:t>
      </w:r>
      <w:r>
        <w:rPr>
          <w:rFonts w:hint="cs"/>
          <w:rtl/>
        </w:rPr>
        <w:t xml:space="preserve">" </w:t>
      </w:r>
      <w:r w:rsidRPr="008E2897">
        <w:rPr>
          <w:rFonts w:hint="cs"/>
          <w:sz w:val="20"/>
          <w:szCs w:val="20"/>
          <w:rtl/>
        </w:rPr>
        <w:t>(דברים</w:t>
      </w:r>
      <w:r w:rsidRPr="008E2897">
        <w:rPr>
          <w:sz w:val="20"/>
          <w:szCs w:val="20"/>
          <w:rtl/>
        </w:rPr>
        <w:t xml:space="preserve"> </w:t>
      </w:r>
      <w:r w:rsidRPr="008E2897">
        <w:rPr>
          <w:rFonts w:hint="cs"/>
          <w:sz w:val="20"/>
          <w:szCs w:val="20"/>
          <w:rtl/>
        </w:rPr>
        <w:t>לג</w:t>
      </w:r>
      <w:r w:rsidRPr="008E2897">
        <w:rPr>
          <w:sz w:val="20"/>
          <w:szCs w:val="20"/>
          <w:rtl/>
        </w:rPr>
        <w:t xml:space="preserve">, </w:t>
      </w:r>
      <w:r w:rsidRPr="008E2897">
        <w:rPr>
          <w:rFonts w:hint="cs"/>
          <w:sz w:val="20"/>
          <w:szCs w:val="20"/>
          <w:rtl/>
        </w:rPr>
        <w:t>יח</w:t>
      </w:r>
      <w:r w:rsidRPr="008E2897">
        <w:rPr>
          <w:sz w:val="20"/>
          <w:szCs w:val="20"/>
          <w:rtl/>
        </w:rPr>
        <w:t>-</w:t>
      </w:r>
      <w:r w:rsidRPr="008E2897">
        <w:rPr>
          <w:rFonts w:hint="cs"/>
          <w:sz w:val="20"/>
          <w:szCs w:val="20"/>
          <w:rtl/>
        </w:rPr>
        <w:t>יט)</w:t>
      </w:r>
      <w:r>
        <w:rPr>
          <w:rFonts w:hint="cs"/>
          <w:rtl/>
        </w:rPr>
        <w:t>:</w:t>
      </w:r>
    </w:p>
    <w:p w14:paraId="2CF32D7D" w14:textId="77777777" w:rsidR="008E2897" w:rsidRDefault="008E2897" w:rsidP="008E2897">
      <w:pPr>
        <w:ind w:left="720"/>
        <w:rPr>
          <w:rtl/>
        </w:rPr>
      </w:pPr>
      <w:r>
        <w:rPr>
          <w:rFonts w:hint="cs"/>
          <w:rtl/>
        </w:rPr>
        <w:t>"</w:t>
      </w:r>
      <w:r w:rsidRPr="005B3139">
        <w:rPr>
          <w:rtl/>
        </w:rPr>
        <w:t>שמח זבולון בצאתך</w:t>
      </w:r>
      <w:r>
        <w:rPr>
          <w:rFonts w:hint="cs"/>
          <w:rtl/>
        </w:rPr>
        <w:t>",</w:t>
      </w:r>
      <w:r w:rsidRPr="005B3139">
        <w:rPr>
          <w:rtl/>
        </w:rPr>
        <w:t xml:space="preserve"> </w:t>
      </w:r>
    </w:p>
    <w:p w14:paraId="0824D90C" w14:textId="77777777" w:rsidR="008E2897" w:rsidRDefault="008E2897" w:rsidP="008E2897">
      <w:pPr>
        <w:ind w:left="720"/>
        <w:rPr>
          <w:rtl/>
        </w:rPr>
      </w:pPr>
      <w:r w:rsidRPr="005B3139">
        <w:rPr>
          <w:rtl/>
        </w:rPr>
        <w:t>מלמד שהיה זבולון סרסור לאחיו</w:t>
      </w:r>
      <w:r>
        <w:rPr>
          <w:rFonts w:hint="cs"/>
          <w:rtl/>
        </w:rPr>
        <w:t>,</w:t>
      </w:r>
      <w:r w:rsidRPr="005B3139">
        <w:rPr>
          <w:rtl/>
        </w:rPr>
        <w:t xml:space="preserve"> והיה לוקח מאחיו ומוכר לגוים</w:t>
      </w:r>
      <w:r>
        <w:rPr>
          <w:rFonts w:hint="cs"/>
          <w:rtl/>
        </w:rPr>
        <w:t>,</w:t>
      </w:r>
      <w:r w:rsidRPr="005B3139">
        <w:rPr>
          <w:rtl/>
        </w:rPr>
        <w:t xml:space="preserve"> ומן הגוים ומוכר לאחיו</w:t>
      </w:r>
      <w:r>
        <w:rPr>
          <w:rFonts w:hint="cs"/>
          <w:rtl/>
        </w:rPr>
        <w:t>.</w:t>
      </w:r>
    </w:p>
    <w:p w14:paraId="08A76386" w14:textId="77777777" w:rsidR="008E2897" w:rsidRDefault="008E2897" w:rsidP="008E2897">
      <w:pPr>
        <w:ind w:left="720"/>
        <w:rPr>
          <w:rtl/>
        </w:rPr>
      </w:pPr>
      <w:r>
        <w:rPr>
          <w:rFonts w:hint="cs"/>
          <w:rtl/>
        </w:rPr>
        <w:t>"</w:t>
      </w:r>
      <w:r w:rsidRPr="005B3139">
        <w:rPr>
          <w:rtl/>
        </w:rPr>
        <w:t>ויששכר באהליך</w:t>
      </w:r>
      <w:r>
        <w:rPr>
          <w:rFonts w:hint="cs"/>
          <w:rtl/>
        </w:rPr>
        <w:t>"</w:t>
      </w:r>
      <w:r w:rsidRPr="005B3139">
        <w:rPr>
          <w:rtl/>
        </w:rPr>
        <w:t xml:space="preserve">, </w:t>
      </w:r>
    </w:p>
    <w:p w14:paraId="18A1CE12" w14:textId="77777777" w:rsidR="008E2897" w:rsidRDefault="008E2897" w:rsidP="008E2897">
      <w:pPr>
        <w:ind w:left="720"/>
        <w:rPr>
          <w:rtl/>
        </w:rPr>
      </w:pPr>
      <w:r w:rsidRPr="005B3139">
        <w:rPr>
          <w:rtl/>
        </w:rPr>
        <w:t>מלמד ששבטו של יששכר משתבח בתורה</w:t>
      </w:r>
      <w:r>
        <w:rPr>
          <w:rFonts w:hint="cs"/>
          <w:rtl/>
        </w:rPr>
        <w:t>,</w:t>
      </w:r>
      <w:r w:rsidRPr="005B3139">
        <w:rPr>
          <w:rtl/>
        </w:rPr>
        <w:t xml:space="preserve"> שנאמר</w:t>
      </w:r>
      <w:r>
        <w:rPr>
          <w:rFonts w:hint="cs"/>
          <w:rtl/>
        </w:rPr>
        <w:t>: "</w:t>
      </w:r>
      <w:r w:rsidRPr="005B3139">
        <w:rPr>
          <w:rtl/>
        </w:rPr>
        <w:t>ומבני יששכר יודעי בינה לעתים</w:t>
      </w:r>
      <w:r>
        <w:rPr>
          <w:rFonts w:hint="cs"/>
          <w:rtl/>
        </w:rPr>
        <w:t>" (</w:t>
      </w:r>
      <w:r w:rsidRPr="005B3139">
        <w:rPr>
          <w:rtl/>
        </w:rPr>
        <w:t>דהי"א יב</w:t>
      </w:r>
      <w:r>
        <w:rPr>
          <w:rFonts w:hint="cs"/>
          <w:rtl/>
        </w:rPr>
        <w:t>,</w:t>
      </w:r>
      <w:r w:rsidRPr="005B3139">
        <w:rPr>
          <w:rtl/>
        </w:rPr>
        <w:t xml:space="preserve"> לג</w:t>
      </w:r>
      <w:r>
        <w:rPr>
          <w:rFonts w:hint="cs"/>
          <w:rtl/>
        </w:rPr>
        <w:t>).</w:t>
      </w:r>
      <w:r w:rsidRPr="005B3139">
        <w:rPr>
          <w:rtl/>
        </w:rPr>
        <w:t xml:space="preserve"> </w:t>
      </w:r>
    </w:p>
    <w:p w14:paraId="126B3978" w14:textId="77777777" w:rsidR="008E2897" w:rsidRDefault="008E2897" w:rsidP="008E2897">
      <w:pPr>
        <w:ind w:left="720"/>
        <w:rPr>
          <w:rtl/>
        </w:rPr>
      </w:pPr>
      <w:r w:rsidRPr="005B3139">
        <w:rPr>
          <w:rtl/>
        </w:rPr>
        <w:t>וכן מצינו שאביו משבחו</w:t>
      </w:r>
      <w:r>
        <w:rPr>
          <w:rFonts w:hint="cs"/>
          <w:rtl/>
        </w:rPr>
        <w:t>,</w:t>
      </w:r>
      <w:r w:rsidRPr="005B3139">
        <w:rPr>
          <w:rtl/>
        </w:rPr>
        <w:t xml:space="preserve"> שנאמר </w:t>
      </w:r>
      <w:r>
        <w:rPr>
          <w:rFonts w:hint="cs"/>
          <w:rtl/>
        </w:rPr>
        <w:t>"</w:t>
      </w:r>
      <w:r w:rsidRPr="005B3139">
        <w:rPr>
          <w:rtl/>
        </w:rPr>
        <w:t>וירא מנוחה כי טוב</w:t>
      </w:r>
      <w:r>
        <w:rPr>
          <w:rFonts w:hint="cs"/>
          <w:rtl/>
        </w:rPr>
        <w:t>" (</w:t>
      </w:r>
      <w:r w:rsidRPr="005B3139">
        <w:rPr>
          <w:rtl/>
        </w:rPr>
        <w:t>בראשית מט</w:t>
      </w:r>
      <w:r>
        <w:rPr>
          <w:rFonts w:hint="cs"/>
          <w:rtl/>
        </w:rPr>
        <w:t>,</w:t>
      </w:r>
      <w:r w:rsidRPr="005B3139">
        <w:rPr>
          <w:rtl/>
        </w:rPr>
        <w:t xml:space="preserve"> טו</w:t>
      </w:r>
      <w:r>
        <w:rPr>
          <w:rFonts w:hint="cs"/>
          <w:rtl/>
        </w:rPr>
        <w:t>).</w:t>
      </w:r>
      <w:r w:rsidRPr="005B3139">
        <w:rPr>
          <w:rtl/>
        </w:rPr>
        <w:t xml:space="preserve"> </w:t>
      </w:r>
    </w:p>
    <w:p w14:paraId="36887B86" w14:textId="77777777" w:rsidR="008E2897" w:rsidRDefault="008E2897" w:rsidP="008E2897">
      <w:pPr>
        <w:ind w:left="720"/>
        <w:rPr>
          <w:rtl/>
        </w:rPr>
      </w:pPr>
      <w:r w:rsidRPr="005B3139">
        <w:rPr>
          <w:rtl/>
        </w:rPr>
        <w:t>דבר אחר</w:t>
      </w:r>
      <w:r>
        <w:rPr>
          <w:rFonts w:hint="cs"/>
          <w:rtl/>
        </w:rPr>
        <w:t>: "</w:t>
      </w:r>
      <w:r w:rsidRPr="005B3139">
        <w:rPr>
          <w:rtl/>
        </w:rPr>
        <w:t>ויששכר באהליך</w:t>
      </w:r>
      <w:r>
        <w:rPr>
          <w:rFonts w:hint="cs"/>
          <w:rtl/>
        </w:rPr>
        <w:t>",</w:t>
      </w:r>
      <w:r w:rsidRPr="005B3139">
        <w:rPr>
          <w:rtl/>
        </w:rPr>
        <w:t xml:space="preserve"> </w:t>
      </w:r>
    </w:p>
    <w:p w14:paraId="2CF78FBC" w14:textId="77777777" w:rsidR="008E2897" w:rsidRDefault="008E2897" w:rsidP="008E2897">
      <w:pPr>
        <w:ind w:left="720"/>
        <w:rPr>
          <w:rtl/>
        </w:rPr>
      </w:pPr>
      <w:r w:rsidRPr="005B3139">
        <w:rPr>
          <w:rtl/>
        </w:rPr>
        <w:t xml:space="preserve">מלמד שבית הבחירה היה ראוי ליבנות בחלקו של יששכר. </w:t>
      </w:r>
    </w:p>
    <w:p w14:paraId="3051E0C9" w14:textId="77777777" w:rsidR="008E2897" w:rsidRPr="005B3139" w:rsidRDefault="008E2897" w:rsidP="008E2897">
      <w:pPr>
        <w:ind w:left="720"/>
        <w:rPr>
          <w:rtl/>
        </w:rPr>
      </w:pPr>
    </w:p>
    <w:p w14:paraId="50294F6B" w14:textId="77777777" w:rsidR="008E2897" w:rsidRDefault="008E2897" w:rsidP="008E2897">
      <w:pPr>
        <w:ind w:left="720"/>
        <w:rPr>
          <w:rtl/>
        </w:rPr>
      </w:pPr>
      <w:r>
        <w:rPr>
          <w:rFonts w:hint="cs"/>
          <w:rtl/>
        </w:rPr>
        <w:t>"</w:t>
      </w:r>
      <w:r w:rsidRPr="005B3139">
        <w:rPr>
          <w:rtl/>
        </w:rPr>
        <w:t>עמים הר יקראו</w:t>
      </w:r>
      <w:r>
        <w:rPr>
          <w:rFonts w:hint="cs"/>
          <w:rtl/>
        </w:rPr>
        <w:t>"</w:t>
      </w:r>
      <w:r w:rsidRPr="005B3139">
        <w:rPr>
          <w:rtl/>
        </w:rPr>
        <w:t>, מנין אתה אומר</w:t>
      </w:r>
      <w:r>
        <w:rPr>
          <w:rFonts w:hint="cs"/>
          <w:rtl/>
        </w:rPr>
        <w:t>?</w:t>
      </w:r>
      <w:r w:rsidRPr="005B3139">
        <w:rPr>
          <w:rtl/>
        </w:rPr>
        <w:t xml:space="preserve"> </w:t>
      </w:r>
    </w:p>
    <w:p w14:paraId="5BD891E3" w14:textId="77777777" w:rsidR="008E2897" w:rsidRDefault="008E2897" w:rsidP="008E2897">
      <w:pPr>
        <w:ind w:left="720"/>
        <w:rPr>
          <w:rtl/>
        </w:rPr>
      </w:pPr>
      <w:r w:rsidRPr="005B3139">
        <w:rPr>
          <w:rtl/>
        </w:rPr>
        <w:t>שהיו אומות ומלכיות מתכנסות ובאות לפרגמטיא של ארץ ישראל</w:t>
      </w:r>
      <w:r>
        <w:rPr>
          <w:rFonts w:hint="cs"/>
          <w:rtl/>
        </w:rPr>
        <w:t>,</w:t>
      </w:r>
      <w:r w:rsidRPr="005B3139">
        <w:rPr>
          <w:rtl/>
        </w:rPr>
        <w:t xml:space="preserve"> </w:t>
      </w:r>
    </w:p>
    <w:p w14:paraId="1E619F63" w14:textId="77777777" w:rsidR="008E2897" w:rsidRDefault="008E2897" w:rsidP="008E2897">
      <w:pPr>
        <w:ind w:left="720"/>
        <w:rPr>
          <w:rtl/>
        </w:rPr>
      </w:pPr>
      <w:r w:rsidRPr="005B3139">
        <w:rPr>
          <w:rtl/>
        </w:rPr>
        <w:t>והיו אומרים</w:t>
      </w:r>
      <w:r>
        <w:rPr>
          <w:rFonts w:hint="cs"/>
          <w:rtl/>
        </w:rPr>
        <w:t>:</w:t>
      </w:r>
      <w:r w:rsidRPr="005B3139">
        <w:rPr>
          <w:rtl/>
        </w:rPr>
        <w:t xml:space="preserve"> הואיל ונצטערנו ובאנו לכאן</w:t>
      </w:r>
      <w:r>
        <w:rPr>
          <w:rFonts w:hint="cs"/>
          <w:rtl/>
        </w:rPr>
        <w:t>,</w:t>
      </w:r>
      <w:r w:rsidRPr="005B3139">
        <w:rPr>
          <w:rtl/>
        </w:rPr>
        <w:t xml:space="preserve"> נלך ונראה פרגמטיא של יהודים מה טיבה</w:t>
      </w:r>
      <w:r>
        <w:rPr>
          <w:rFonts w:hint="cs"/>
          <w:rtl/>
        </w:rPr>
        <w:t>.</w:t>
      </w:r>
      <w:r w:rsidRPr="005B3139">
        <w:rPr>
          <w:rtl/>
        </w:rPr>
        <w:t xml:space="preserve"> </w:t>
      </w:r>
    </w:p>
    <w:p w14:paraId="222C5E5A" w14:textId="77777777" w:rsidR="008E2897" w:rsidRDefault="008E2897" w:rsidP="008E2897">
      <w:pPr>
        <w:ind w:left="720"/>
        <w:rPr>
          <w:rtl/>
        </w:rPr>
      </w:pPr>
      <w:r w:rsidRPr="005B3139">
        <w:rPr>
          <w:rtl/>
        </w:rPr>
        <w:t>מיד עולים לירושלם ורואים את ישראל שעובדים לאל אחד ואוכלים מאכל אחד</w:t>
      </w:r>
      <w:r>
        <w:rPr>
          <w:rFonts w:hint="cs"/>
          <w:rtl/>
        </w:rPr>
        <w:t>,</w:t>
      </w:r>
      <w:r w:rsidRPr="005B3139">
        <w:rPr>
          <w:rtl/>
        </w:rPr>
        <w:t xml:space="preserve"> </w:t>
      </w:r>
    </w:p>
    <w:p w14:paraId="1B2C5DD1" w14:textId="77777777" w:rsidR="008E2897" w:rsidRDefault="008E2897" w:rsidP="008E2897">
      <w:pPr>
        <w:ind w:left="720"/>
        <w:rPr>
          <w:rtl/>
        </w:rPr>
      </w:pPr>
      <w:r w:rsidRPr="005B3139">
        <w:rPr>
          <w:rtl/>
        </w:rPr>
        <w:t>לפי שהגוים</w:t>
      </w:r>
      <w:r>
        <w:rPr>
          <w:rFonts w:hint="cs"/>
          <w:rtl/>
        </w:rPr>
        <w:t xml:space="preserve"> -</w:t>
      </w:r>
      <w:r w:rsidRPr="005B3139">
        <w:rPr>
          <w:rtl/>
        </w:rPr>
        <w:t xml:space="preserve"> לא אלוהו של זה אלוהו של זה</w:t>
      </w:r>
      <w:r>
        <w:rPr>
          <w:rFonts w:hint="cs"/>
          <w:rtl/>
        </w:rPr>
        <w:t>,</w:t>
      </w:r>
      <w:r w:rsidRPr="005B3139">
        <w:rPr>
          <w:rtl/>
        </w:rPr>
        <w:t xml:space="preserve"> ולא מאכלו של זה כמאכלו של זה</w:t>
      </w:r>
      <w:r>
        <w:rPr>
          <w:rFonts w:hint="cs"/>
          <w:rtl/>
        </w:rPr>
        <w:t>.</w:t>
      </w:r>
      <w:r w:rsidRPr="005B3139">
        <w:rPr>
          <w:rtl/>
        </w:rPr>
        <w:t xml:space="preserve"> </w:t>
      </w:r>
    </w:p>
    <w:p w14:paraId="1017DA78" w14:textId="77777777" w:rsidR="008E2897" w:rsidRDefault="008E2897" w:rsidP="008E2897">
      <w:pPr>
        <w:ind w:left="720"/>
        <w:rPr>
          <w:rtl/>
        </w:rPr>
      </w:pPr>
      <w:r w:rsidRPr="005B3139">
        <w:rPr>
          <w:rtl/>
        </w:rPr>
        <w:t>והם אומרים</w:t>
      </w:r>
      <w:r>
        <w:rPr>
          <w:rFonts w:hint="cs"/>
          <w:rtl/>
        </w:rPr>
        <w:t>:</w:t>
      </w:r>
      <w:r w:rsidRPr="005B3139">
        <w:rPr>
          <w:rtl/>
        </w:rPr>
        <w:t xml:space="preserve"> אין יפה להדבק אלא באומה זו</w:t>
      </w:r>
      <w:r>
        <w:rPr>
          <w:rFonts w:hint="cs"/>
          <w:rtl/>
        </w:rPr>
        <w:t>!</w:t>
      </w:r>
      <w:r w:rsidRPr="005B3139">
        <w:rPr>
          <w:rtl/>
        </w:rPr>
        <w:t xml:space="preserve"> </w:t>
      </w:r>
    </w:p>
    <w:p w14:paraId="7E24E244" w14:textId="77777777" w:rsidR="008E2897" w:rsidRDefault="008E2897" w:rsidP="008E2897">
      <w:pPr>
        <w:ind w:left="720"/>
        <w:rPr>
          <w:rtl/>
        </w:rPr>
      </w:pPr>
      <w:r w:rsidRPr="005B3139">
        <w:rPr>
          <w:rtl/>
        </w:rPr>
        <w:t>מנין אתה אומר שאין זזים משם עד שמתגיירים ומקריבים זבחים ועולות</w:t>
      </w:r>
      <w:r>
        <w:rPr>
          <w:rFonts w:hint="cs"/>
          <w:rtl/>
        </w:rPr>
        <w:t>,</w:t>
      </w:r>
      <w:r w:rsidRPr="005B3139">
        <w:rPr>
          <w:rtl/>
        </w:rPr>
        <w:t xml:space="preserve"> </w:t>
      </w:r>
    </w:p>
    <w:p w14:paraId="68093F24" w14:textId="77777777" w:rsidR="008E2897" w:rsidRDefault="008E2897" w:rsidP="008E2897">
      <w:pPr>
        <w:ind w:left="720"/>
        <w:rPr>
          <w:rtl/>
        </w:rPr>
      </w:pPr>
      <w:r w:rsidRPr="005B3139">
        <w:rPr>
          <w:rtl/>
        </w:rPr>
        <w:t>תלמוד לומר</w:t>
      </w:r>
      <w:r>
        <w:rPr>
          <w:rFonts w:hint="cs"/>
          <w:rtl/>
        </w:rPr>
        <w:t>:</w:t>
      </w:r>
      <w:r w:rsidRPr="005B3139">
        <w:rPr>
          <w:rtl/>
        </w:rPr>
        <w:t xml:space="preserve"> </w:t>
      </w:r>
      <w:r>
        <w:rPr>
          <w:rFonts w:hint="cs"/>
          <w:rtl/>
        </w:rPr>
        <w:t>"</w:t>
      </w:r>
      <w:r w:rsidRPr="005B3139">
        <w:rPr>
          <w:rtl/>
        </w:rPr>
        <w:t>שם יזבחו זבחי צדק</w:t>
      </w:r>
      <w:r>
        <w:rPr>
          <w:rFonts w:hint="cs"/>
          <w:rtl/>
        </w:rPr>
        <w:t>"</w:t>
      </w:r>
    </w:p>
    <w:p w14:paraId="45C82C68" w14:textId="77777777" w:rsidR="008E2897" w:rsidRDefault="008E2897" w:rsidP="008E2897">
      <w:pPr>
        <w:ind w:left="720"/>
        <w:rPr>
          <w:rtl/>
        </w:rPr>
      </w:pPr>
      <w:r>
        <w:rPr>
          <w:rtl/>
        </w:rPr>
        <w:tab/>
      </w:r>
      <w:r w:rsidRPr="008E2897">
        <w:rPr>
          <w:rFonts w:hint="cs"/>
          <w:sz w:val="20"/>
          <w:szCs w:val="20"/>
          <w:rtl/>
        </w:rPr>
        <w:t>(ספרי דברים שנד הורוויץ עמ' 416-415)</w:t>
      </w:r>
      <w:r w:rsidRPr="005B3139">
        <w:rPr>
          <w:rtl/>
        </w:rPr>
        <w:t>.</w:t>
      </w:r>
    </w:p>
    <w:p w14:paraId="2B5C73F0" w14:textId="7DDFDD68" w:rsidR="008E2897" w:rsidRPr="005B3139" w:rsidRDefault="008E2897" w:rsidP="008E2897">
      <w:pPr>
        <w:rPr>
          <w:rtl/>
        </w:rPr>
      </w:pPr>
      <w:r>
        <w:rPr>
          <w:rFonts w:hint="cs"/>
          <w:rtl/>
        </w:rPr>
        <w:t>ה</w:t>
      </w:r>
      <w:r w:rsidRPr="00DE06F5">
        <w:rPr>
          <w:rFonts w:hint="cs"/>
          <w:rtl/>
        </w:rPr>
        <w:t>פסקה הראשונה ב</w:t>
      </w:r>
      <w:r w:rsidRPr="00DE06F5">
        <w:rPr>
          <w:rtl/>
        </w:rPr>
        <w:t>ספרי</w:t>
      </w:r>
      <w:r w:rsidRPr="00DE06F5">
        <w:rPr>
          <w:rFonts w:hint="cs"/>
          <w:rtl/>
        </w:rPr>
        <w:t xml:space="preserve"> מגדיר</w:t>
      </w:r>
      <w:r>
        <w:rPr>
          <w:rFonts w:hint="cs"/>
          <w:rtl/>
        </w:rPr>
        <w:t>ה</w:t>
      </w:r>
      <w:r w:rsidRPr="00DE06F5">
        <w:rPr>
          <w:rFonts w:hint="cs"/>
          <w:rtl/>
        </w:rPr>
        <w:t xml:space="preserve"> בצורה ברורה את תחום עיסוקם של כל אחד מן השבטים האמורים: זבולון  בא בקשרי מסחר עם סוחרים מן העמים הסובבים, קונה ומוכר, מייצא ומייבא, ואילו </w:t>
      </w:r>
      <w:r w:rsidRPr="00DE06F5">
        <w:rPr>
          <w:rtl/>
        </w:rPr>
        <w:t>יששכר</w:t>
      </w:r>
      <w:r w:rsidRPr="00DE06F5">
        <w:rPr>
          <w:rFonts w:hint="cs"/>
          <w:rtl/>
        </w:rPr>
        <w:t xml:space="preserve"> הוא</w:t>
      </w:r>
      <w:r w:rsidRPr="00DE06F5">
        <w:rPr>
          <w:rtl/>
        </w:rPr>
        <w:t xml:space="preserve"> </w:t>
      </w:r>
      <w:r>
        <w:rPr>
          <w:rFonts w:hint="cs"/>
          <w:rtl/>
        </w:rPr>
        <w:t>מיושבי בית המדרש</w:t>
      </w:r>
      <w:r w:rsidRPr="00DE06F5">
        <w:rPr>
          <w:rFonts w:hint="cs"/>
          <w:rtl/>
        </w:rPr>
        <w:t>. תחומים אלה הינם ביטוי והמחש</w:t>
      </w:r>
      <w:r>
        <w:rPr>
          <w:rFonts w:hint="cs"/>
          <w:rtl/>
        </w:rPr>
        <w:t>ה לפסוק הנדרש: "</w:t>
      </w:r>
      <w:r w:rsidRPr="001C3AC2">
        <w:rPr>
          <w:rFonts w:hint="cs"/>
          <w:rtl/>
        </w:rPr>
        <w:t>וְלִזְבוּלֻן</w:t>
      </w:r>
      <w:r w:rsidRPr="001C3AC2">
        <w:rPr>
          <w:rtl/>
        </w:rPr>
        <w:t xml:space="preserve"> </w:t>
      </w:r>
      <w:r w:rsidRPr="001C3AC2">
        <w:rPr>
          <w:rFonts w:hint="cs"/>
          <w:rtl/>
        </w:rPr>
        <w:t>אָמַר</w:t>
      </w:r>
      <w:r w:rsidRPr="001C3AC2">
        <w:rPr>
          <w:rtl/>
        </w:rPr>
        <w:t xml:space="preserve"> </w:t>
      </w:r>
      <w:r w:rsidRPr="001C3AC2">
        <w:rPr>
          <w:rFonts w:hint="cs"/>
          <w:rtl/>
        </w:rPr>
        <w:t>שְׂמַח</w:t>
      </w:r>
      <w:r w:rsidRPr="001C3AC2">
        <w:rPr>
          <w:rtl/>
        </w:rPr>
        <w:t xml:space="preserve"> </w:t>
      </w:r>
      <w:r w:rsidRPr="001C3AC2">
        <w:rPr>
          <w:rFonts w:hint="cs"/>
          <w:rtl/>
        </w:rPr>
        <w:t>זְבוּלֻן</w:t>
      </w:r>
      <w:r w:rsidRPr="001C3AC2">
        <w:rPr>
          <w:rtl/>
        </w:rPr>
        <w:t xml:space="preserve"> </w:t>
      </w:r>
      <w:r w:rsidRPr="001C3AC2">
        <w:rPr>
          <w:rFonts w:hint="cs"/>
          <w:rtl/>
        </w:rPr>
        <w:t>בְּצֵאתֶךָ</w:t>
      </w:r>
      <w:r w:rsidRPr="001C3AC2">
        <w:rPr>
          <w:rtl/>
        </w:rPr>
        <w:t xml:space="preserve"> </w:t>
      </w:r>
      <w:r w:rsidRPr="001C3AC2">
        <w:rPr>
          <w:rFonts w:hint="cs"/>
          <w:rtl/>
        </w:rPr>
        <w:t>וְיִשָּׂשכָר</w:t>
      </w:r>
      <w:r w:rsidRPr="001C3AC2">
        <w:rPr>
          <w:rtl/>
        </w:rPr>
        <w:t xml:space="preserve"> </w:t>
      </w:r>
      <w:r w:rsidRPr="001C3AC2">
        <w:rPr>
          <w:rFonts w:hint="cs"/>
          <w:rtl/>
        </w:rPr>
        <w:t>בְּאֹהָלֶיךָ</w:t>
      </w:r>
      <w:r>
        <w:rPr>
          <w:rFonts w:hint="cs"/>
          <w:rtl/>
        </w:rPr>
        <w:t xml:space="preserve">" </w:t>
      </w:r>
      <w:r w:rsidRPr="008E2897">
        <w:rPr>
          <w:rFonts w:hint="cs"/>
          <w:sz w:val="20"/>
          <w:szCs w:val="20"/>
          <w:rtl/>
        </w:rPr>
        <w:t>(דברים</w:t>
      </w:r>
      <w:r w:rsidRPr="008E2897">
        <w:rPr>
          <w:sz w:val="20"/>
          <w:szCs w:val="20"/>
          <w:rtl/>
        </w:rPr>
        <w:t xml:space="preserve"> </w:t>
      </w:r>
      <w:r w:rsidRPr="008E2897">
        <w:rPr>
          <w:rFonts w:hint="cs"/>
          <w:sz w:val="20"/>
          <w:szCs w:val="20"/>
          <w:rtl/>
        </w:rPr>
        <w:t>לג</w:t>
      </w:r>
      <w:r w:rsidRPr="008E2897">
        <w:rPr>
          <w:sz w:val="20"/>
          <w:szCs w:val="20"/>
          <w:rtl/>
        </w:rPr>
        <w:t xml:space="preserve">, </w:t>
      </w:r>
      <w:r w:rsidRPr="008E2897">
        <w:rPr>
          <w:rFonts w:hint="cs"/>
          <w:sz w:val="20"/>
          <w:szCs w:val="20"/>
          <w:rtl/>
        </w:rPr>
        <w:t>יח)</w:t>
      </w:r>
      <w:r>
        <w:rPr>
          <w:rFonts w:hint="cs"/>
          <w:rtl/>
        </w:rPr>
        <w:t>. הפסוקים המובאים לראיה על עיסוקו של יששכר בתורה הם: "</w:t>
      </w:r>
      <w:r w:rsidRPr="00EA4476">
        <w:rPr>
          <w:rFonts w:hint="cs"/>
          <w:rtl/>
        </w:rPr>
        <w:t>וּמִבְּנֵי</w:t>
      </w:r>
      <w:r w:rsidRPr="00EA4476">
        <w:rPr>
          <w:rtl/>
        </w:rPr>
        <w:t xml:space="preserve"> </w:t>
      </w:r>
      <w:r w:rsidRPr="00EA4476">
        <w:rPr>
          <w:rFonts w:hint="cs"/>
          <w:rtl/>
        </w:rPr>
        <w:t>יִשָּׂשכָר</w:t>
      </w:r>
      <w:r w:rsidRPr="00EA4476">
        <w:rPr>
          <w:rtl/>
        </w:rPr>
        <w:t xml:space="preserve"> </w:t>
      </w:r>
      <w:r w:rsidRPr="00EA4476">
        <w:rPr>
          <w:rFonts w:hint="cs"/>
          <w:rtl/>
        </w:rPr>
        <w:t>יוֹדְעֵי</w:t>
      </w:r>
      <w:r w:rsidRPr="00EA4476">
        <w:rPr>
          <w:rtl/>
        </w:rPr>
        <w:t xml:space="preserve"> </w:t>
      </w:r>
      <w:r w:rsidRPr="00EA4476">
        <w:rPr>
          <w:rFonts w:hint="cs"/>
          <w:rtl/>
        </w:rPr>
        <w:t>בִינָה</w:t>
      </w:r>
      <w:r w:rsidRPr="00EA4476">
        <w:rPr>
          <w:rtl/>
        </w:rPr>
        <w:t xml:space="preserve"> </w:t>
      </w:r>
      <w:r w:rsidRPr="00EA4476">
        <w:rPr>
          <w:rFonts w:hint="cs"/>
          <w:rtl/>
        </w:rPr>
        <w:t>לַעִתִּים</w:t>
      </w:r>
      <w:r w:rsidRPr="00EA4476">
        <w:rPr>
          <w:rtl/>
        </w:rPr>
        <w:t xml:space="preserve"> </w:t>
      </w:r>
      <w:r w:rsidRPr="00EA4476">
        <w:rPr>
          <w:rFonts w:hint="cs"/>
          <w:rtl/>
        </w:rPr>
        <w:t>לָדַעַת</w:t>
      </w:r>
      <w:r w:rsidRPr="00EA4476">
        <w:rPr>
          <w:rtl/>
        </w:rPr>
        <w:t xml:space="preserve"> </w:t>
      </w:r>
      <w:r w:rsidRPr="00EA4476">
        <w:rPr>
          <w:rFonts w:hint="cs"/>
          <w:rtl/>
        </w:rPr>
        <w:t>מַה</w:t>
      </w:r>
      <w:r w:rsidRPr="00EA4476">
        <w:rPr>
          <w:rtl/>
        </w:rPr>
        <w:t xml:space="preserve"> </w:t>
      </w:r>
      <w:r w:rsidRPr="00EA4476">
        <w:rPr>
          <w:rFonts w:hint="cs"/>
          <w:rtl/>
        </w:rPr>
        <w:t>יַּעֲשֶׂה</w:t>
      </w:r>
      <w:r w:rsidRPr="00EA4476">
        <w:rPr>
          <w:rtl/>
        </w:rPr>
        <w:t xml:space="preserve"> </w:t>
      </w:r>
      <w:r w:rsidRPr="00EA4476">
        <w:rPr>
          <w:rFonts w:hint="cs"/>
          <w:rtl/>
        </w:rPr>
        <w:t>יִשְׂרָאֵל</w:t>
      </w:r>
      <w:r w:rsidRPr="00EA4476">
        <w:rPr>
          <w:rtl/>
        </w:rPr>
        <w:t xml:space="preserve"> </w:t>
      </w:r>
      <w:r w:rsidRPr="00EA4476">
        <w:rPr>
          <w:rFonts w:hint="cs"/>
          <w:rtl/>
        </w:rPr>
        <w:t>רָאשֵׁיהֶם</w:t>
      </w:r>
      <w:r w:rsidRPr="00EA4476">
        <w:rPr>
          <w:rtl/>
        </w:rPr>
        <w:t xml:space="preserve"> </w:t>
      </w:r>
      <w:r w:rsidRPr="00EA4476">
        <w:rPr>
          <w:rFonts w:hint="cs"/>
          <w:rtl/>
        </w:rPr>
        <w:t>מָאתַיִם</w:t>
      </w:r>
      <w:r w:rsidRPr="00EA4476">
        <w:rPr>
          <w:rtl/>
        </w:rPr>
        <w:t xml:space="preserve"> </w:t>
      </w:r>
      <w:r w:rsidRPr="00EA4476">
        <w:rPr>
          <w:rFonts w:hint="cs"/>
          <w:rtl/>
        </w:rPr>
        <w:t>וְכָל</w:t>
      </w:r>
      <w:r w:rsidRPr="00EA4476">
        <w:rPr>
          <w:rtl/>
        </w:rPr>
        <w:t xml:space="preserve"> </w:t>
      </w:r>
      <w:r w:rsidRPr="00EA4476">
        <w:rPr>
          <w:rFonts w:hint="cs"/>
          <w:rtl/>
        </w:rPr>
        <w:t>אֲחֵיהֶם</w:t>
      </w:r>
      <w:r w:rsidRPr="00EA4476">
        <w:rPr>
          <w:rtl/>
        </w:rPr>
        <w:t xml:space="preserve"> </w:t>
      </w:r>
      <w:r w:rsidRPr="00EA4476">
        <w:rPr>
          <w:rFonts w:hint="cs"/>
          <w:rtl/>
        </w:rPr>
        <w:t>עַל</w:t>
      </w:r>
      <w:r w:rsidRPr="00EA4476">
        <w:rPr>
          <w:rtl/>
        </w:rPr>
        <w:t xml:space="preserve">  </w:t>
      </w:r>
      <w:r w:rsidRPr="00EA4476">
        <w:rPr>
          <w:rFonts w:hint="cs"/>
          <w:rtl/>
        </w:rPr>
        <w:t>פִּיהֶם</w:t>
      </w:r>
      <w:r>
        <w:rPr>
          <w:rFonts w:hint="cs"/>
          <w:rtl/>
        </w:rPr>
        <w:t xml:space="preserve">" </w:t>
      </w:r>
      <w:r w:rsidRPr="008E2897">
        <w:rPr>
          <w:rFonts w:hint="cs"/>
          <w:sz w:val="20"/>
          <w:szCs w:val="20"/>
          <w:rtl/>
        </w:rPr>
        <w:t>(דהי"א</w:t>
      </w:r>
      <w:r w:rsidRPr="008E2897">
        <w:rPr>
          <w:sz w:val="20"/>
          <w:szCs w:val="20"/>
          <w:rtl/>
        </w:rPr>
        <w:t xml:space="preserve"> </w:t>
      </w:r>
      <w:r w:rsidRPr="008E2897">
        <w:rPr>
          <w:rFonts w:hint="cs"/>
          <w:sz w:val="20"/>
          <w:szCs w:val="20"/>
          <w:rtl/>
        </w:rPr>
        <w:t xml:space="preserve">יב, לג) </w:t>
      </w:r>
      <w:r>
        <w:rPr>
          <w:rFonts w:hint="cs"/>
          <w:rtl/>
        </w:rPr>
        <w:t>ו"</w:t>
      </w:r>
      <w:r w:rsidRPr="002D7F48">
        <w:rPr>
          <w:rFonts w:hint="cs"/>
          <w:rtl/>
        </w:rPr>
        <w:t>וַיַּרְא</w:t>
      </w:r>
      <w:r w:rsidRPr="002D7F48">
        <w:rPr>
          <w:rtl/>
        </w:rPr>
        <w:t xml:space="preserve"> </w:t>
      </w:r>
      <w:r w:rsidRPr="002D7F48">
        <w:rPr>
          <w:rFonts w:hint="cs"/>
          <w:rtl/>
        </w:rPr>
        <w:t>מְנֻחָה</w:t>
      </w:r>
      <w:r w:rsidRPr="002D7F48">
        <w:rPr>
          <w:rtl/>
        </w:rPr>
        <w:t xml:space="preserve"> </w:t>
      </w:r>
      <w:r w:rsidRPr="002D7F48">
        <w:rPr>
          <w:rFonts w:hint="cs"/>
          <w:rtl/>
        </w:rPr>
        <w:t>כִּי</w:t>
      </w:r>
      <w:r w:rsidRPr="002D7F48">
        <w:rPr>
          <w:rtl/>
        </w:rPr>
        <w:t xml:space="preserve"> </w:t>
      </w:r>
      <w:r w:rsidRPr="002D7F48">
        <w:rPr>
          <w:rFonts w:hint="cs"/>
          <w:rtl/>
        </w:rPr>
        <w:t>טוֹב</w:t>
      </w:r>
      <w:r w:rsidRPr="002D7F48">
        <w:rPr>
          <w:rtl/>
        </w:rPr>
        <w:t xml:space="preserve"> </w:t>
      </w:r>
      <w:r w:rsidRPr="002D7F48">
        <w:rPr>
          <w:rFonts w:hint="cs"/>
          <w:rtl/>
        </w:rPr>
        <w:t>וְאֶת</w:t>
      </w:r>
      <w:r w:rsidRPr="002D7F48">
        <w:rPr>
          <w:rtl/>
        </w:rPr>
        <w:t xml:space="preserve"> </w:t>
      </w:r>
      <w:r w:rsidRPr="002D7F48">
        <w:rPr>
          <w:rFonts w:hint="cs"/>
          <w:rtl/>
        </w:rPr>
        <w:t>הָאָרֶץ</w:t>
      </w:r>
      <w:r w:rsidRPr="002D7F48">
        <w:rPr>
          <w:rtl/>
        </w:rPr>
        <w:t xml:space="preserve"> </w:t>
      </w:r>
      <w:r w:rsidRPr="002D7F48">
        <w:rPr>
          <w:rFonts w:hint="cs"/>
          <w:rtl/>
        </w:rPr>
        <w:t>כִּי</w:t>
      </w:r>
      <w:r w:rsidRPr="002D7F48">
        <w:rPr>
          <w:rtl/>
        </w:rPr>
        <w:t xml:space="preserve"> </w:t>
      </w:r>
      <w:r w:rsidRPr="002D7F48">
        <w:rPr>
          <w:rFonts w:hint="cs"/>
          <w:rtl/>
        </w:rPr>
        <w:t>נָעֵמָה</w:t>
      </w:r>
      <w:r w:rsidRPr="002D7F48">
        <w:rPr>
          <w:rtl/>
        </w:rPr>
        <w:t xml:space="preserve"> </w:t>
      </w:r>
      <w:r w:rsidRPr="002D7F48">
        <w:rPr>
          <w:rFonts w:hint="cs"/>
          <w:rtl/>
        </w:rPr>
        <w:t>וַיֵּט</w:t>
      </w:r>
      <w:r w:rsidRPr="002D7F48">
        <w:rPr>
          <w:rtl/>
        </w:rPr>
        <w:t xml:space="preserve"> </w:t>
      </w:r>
      <w:r w:rsidRPr="002D7F48">
        <w:rPr>
          <w:rFonts w:hint="cs"/>
          <w:rtl/>
        </w:rPr>
        <w:t>שִׁכְמוֹ</w:t>
      </w:r>
      <w:r w:rsidRPr="002D7F48">
        <w:rPr>
          <w:rtl/>
        </w:rPr>
        <w:t xml:space="preserve"> </w:t>
      </w:r>
      <w:r w:rsidRPr="002D7F48">
        <w:rPr>
          <w:rFonts w:hint="cs"/>
          <w:rtl/>
        </w:rPr>
        <w:t>לִסְבֹּל</w:t>
      </w:r>
      <w:r w:rsidRPr="002D7F48">
        <w:rPr>
          <w:rtl/>
        </w:rPr>
        <w:t xml:space="preserve"> </w:t>
      </w:r>
      <w:r w:rsidRPr="002D7F48">
        <w:rPr>
          <w:rFonts w:hint="cs"/>
          <w:rtl/>
        </w:rPr>
        <w:t>וַיְהִי</w:t>
      </w:r>
      <w:r w:rsidRPr="002D7F48">
        <w:rPr>
          <w:rtl/>
        </w:rPr>
        <w:t xml:space="preserve"> </w:t>
      </w:r>
      <w:r w:rsidRPr="002D7F48">
        <w:rPr>
          <w:rFonts w:hint="cs"/>
          <w:rtl/>
        </w:rPr>
        <w:t>לְמַס</w:t>
      </w:r>
      <w:r w:rsidRPr="002D7F48">
        <w:rPr>
          <w:rtl/>
        </w:rPr>
        <w:t xml:space="preserve"> </w:t>
      </w:r>
      <w:r w:rsidRPr="002D7F48">
        <w:rPr>
          <w:rFonts w:hint="cs"/>
          <w:rtl/>
        </w:rPr>
        <w:t>עֹבֵד</w:t>
      </w:r>
      <w:r>
        <w:rPr>
          <w:rFonts w:hint="cs"/>
          <w:rtl/>
        </w:rPr>
        <w:t xml:space="preserve">" </w:t>
      </w:r>
      <w:r w:rsidRPr="008E2897">
        <w:rPr>
          <w:rFonts w:hint="cs"/>
          <w:sz w:val="20"/>
          <w:szCs w:val="20"/>
          <w:rtl/>
        </w:rPr>
        <w:t>(</w:t>
      </w:r>
      <w:r w:rsidRPr="008E2897">
        <w:rPr>
          <w:sz w:val="20"/>
          <w:szCs w:val="20"/>
          <w:rtl/>
        </w:rPr>
        <w:t>בראשית מט</w:t>
      </w:r>
      <w:r w:rsidRPr="008E2897">
        <w:rPr>
          <w:rFonts w:hint="cs"/>
          <w:sz w:val="20"/>
          <w:szCs w:val="20"/>
          <w:rtl/>
        </w:rPr>
        <w:t>,</w:t>
      </w:r>
      <w:r w:rsidRPr="008E2897">
        <w:rPr>
          <w:sz w:val="20"/>
          <w:szCs w:val="20"/>
          <w:rtl/>
        </w:rPr>
        <w:t xml:space="preserve"> טו</w:t>
      </w:r>
      <w:r w:rsidRPr="008E2897">
        <w:rPr>
          <w:rFonts w:hint="cs"/>
          <w:sz w:val="20"/>
          <w:szCs w:val="20"/>
          <w:rtl/>
        </w:rPr>
        <w:t>)</w:t>
      </w:r>
      <w:r>
        <w:rPr>
          <w:rFonts w:hint="cs"/>
          <w:rtl/>
        </w:rPr>
        <w:t>. הפסוק הראשון מופיע ברשימת המצטרפים אל דוד מכל שבט בהיותו בצקלג, ומילות התיאור "יודעי בינה לעיתים" נדרשים לעניין לימוד התורה או ידיעתה.</w:t>
      </w:r>
      <w:r>
        <w:rPr>
          <w:rStyle w:val="a5"/>
          <w:rFonts w:ascii="David" w:hAnsi="David" w:cs="David"/>
          <w:rtl/>
        </w:rPr>
        <w:footnoteReference w:id="1"/>
      </w:r>
      <w:r>
        <w:rPr>
          <w:rFonts w:hint="cs"/>
          <w:rtl/>
        </w:rPr>
        <w:t xml:space="preserve"> הפסוק השני הוא מתוך ברכתו של יעקב ליששכר. הדרשה של ה"טוב" כ"תורה" מפורש במשנה אבות ו, ג: "</w:t>
      </w:r>
      <w:r w:rsidRPr="00974FFA">
        <w:rPr>
          <w:rFonts w:hint="cs"/>
          <w:rtl/>
        </w:rPr>
        <w:t>ותמימים</w:t>
      </w:r>
      <w:r w:rsidRPr="00974FFA">
        <w:rPr>
          <w:rtl/>
        </w:rPr>
        <w:t xml:space="preserve"> </w:t>
      </w:r>
      <w:r w:rsidRPr="00974FFA">
        <w:rPr>
          <w:rFonts w:hint="cs"/>
          <w:rtl/>
        </w:rPr>
        <w:t>ינחלו</w:t>
      </w:r>
      <w:r w:rsidRPr="00974FFA">
        <w:rPr>
          <w:rtl/>
        </w:rPr>
        <w:t xml:space="preserve"> </w:t>
      </w:r>
      <w:r w:rsidRPr="00974FFA">
        <w:rPr>
          <w:rFonts w:hint="cs"/>
          <w:rtl/>
        </w:rPr>
        <w:t>טוב</w:t>
      </w:r>
      <w:r>
        <w:rPr>
          <w:rFonts w:hint="cs"/>
          <w:rtl/>
        </w:rPr>
        <w:t xml:space="preserve"> (</w:t>
      </w:r>
      <w:r w:rsidRPr="00974FFA">
        <w:rPr>
          <w:rFonts w:hint="cs"/>
          <w:rtl/>
        </w:rPr>
        <w:t>משלי</w:t>
      </w:r>
      <w:r w:rsidRPr="00974FFA">
        <w:rPr>
          <w:rtl/>
        </w:rPr>
        <w:t xml:space="preserve"> </w:t>
      </w:r>
      <w:r w:rsidRPr="00974FFA">
        <w:rPr>
          <w:rFonts w:hint="cs"/>
          <w:rtl/>
        </w:rPr>
        <w:t>כח</w:t>
      </w:r>
      <w:r>
        <w:rPr>
          <w:rFonts w:hint="cs"/>
          <w:rtl/>
        </w:rPr>
        <w:t>,</w:t>
      </w:r>
      <w:r w:rsidRPr="00974FFA">
        <w:rPr>
          <w:rtl/>
        </w:rPr>
        <w:t xml:space="preserve"> </w:t>
      </w:r>
      <w:r w:rsidRPr="00974FFA">
        <w:rPr>
          <w:rFonts w:hint="cs"/>
          <w:rtl/>
        </w:rPr>
        <w:t>י</w:t>
      </w:r>
      <w:r>
        <w:rPr>
          <w:rFonts w:hint="cs"/>
          <w:rtl/>
        </w:rPr>
        <w:t>).</w:t>
      </w:r>
      <w:r w:rsidRPr="00974FFA">
        <w:rPr>
          <w:rtl/>
        </w:rPr>
        <w:t xml:space="preserve"> </w:t>
      </w:r>
      <w:r w:rsidRPr="00974FFA">
        <w:rPr>
          <w:rFonts w:hint="cs"/>
          <w:rtl/>
        </w:rPr>
        <w:t>ואין</w:t>
      </w:r>
      <w:r w:rsidRPr="00974FFA">
        <w:rPr>
          <w:rtl/>
        </w:rPr>
        <w:t xml:space="preserve"> </w:t>
      </w:r>
      <w:r w:rsidRPr="00974FFA">
        <w:rPr>
          <w:rFonts w:hint="cs"/>
          <w:rtl/>
        </w:rPr>
        <w:t>טוב</w:t>
      </w:r>
      <w:r w:rsidRPr="00974FFA">
        <w:rPr>
          <w:rtl/>
        </w:rPr>
        <w:t xml:space="preserve"> </w:t>
      </w:r>
      <w:r w:rsidRPr="00974FFA">
        <w:rPr>
          <w:rFonts w:hint="cs"/>
          <w:rtl/>
        </w:rPr>
        <w:t>אלא</w:t>
      </w:r>
      <w:r w:rsidRPr="00974FFA">
        <w:rPr>
          <w:rtl/>
        </w:rPr>
        <w:t xml:space="preserve"> </w:t>
      </w:r>
      <w:r w:rsidRPr="00974FFA">
        <w:rPr>
          <w:rFonts w:hint="cs"/>
          <w:rtl/>
        </w:rPr>
        <w:t>תורה</w:t>
      </w:r>
      <w:r>
        <w:rPr>
          <w:rFonts w:hint="cs"/>
          <w:rtl/>
        </w:rPr>
        <w:t>,</w:t>
      </w:r>
      <w:r w:rsidRPr="00974FFA">
        <w:rPr>
          <w:rtl/>
        </w:rPr>
        <w:t xml:space="preserve"> </w:t>
      </w:r>
      <w:r w:rsidRPr="00974FFA">
        <w:rPr>
          <w:rFonts w:hint="cs"/>
          <w:rtl/>
        </w:rPr>
        <w:t>שנאמר</w:t>
      </w:r>
      <w:r w:rsidRPr="00974FFA">
        <w:rPr>
          <w:rtl/>
        </w:rPr>
        <w:t xml:space="preserve"> </w:t>
      </w:r>
      <w:r w:rsidRPr="00974FFA">
        <w:rPr>
          <w:rFonts w:hint="cs"/>
          <w:rtl/>
        </w:rPr>
        <w:t>כי</w:t>
      </w:r>
      <w:r w:rsidRPr="00974FFA">
        <w:rPr>
          <w:rtl/>
        </w:rPr>
        <w:t xml:space="preserve"> </w:t>
      </w:r>
      <w:r w:rsidRPr="00974FFA">
        <w:rPr>
          <w:rFonts w:hint="cs"/>
          <w:rtl/>
        </w:rPr>
        <w:t>לקח</w:t>
      </w:r>
      <w:r w:rsidRPr="00974FFA">
        <w:rPr>
          <w:rtl/>
        </w:rPr>
        <w:t xml:space="preserve"> </w:t>
      </w:r>
      <w:r w:rsidRPr="00974FFA">
        <w:rPr>
          <w:rFonts w:hint="cs"/>
          <w:rtl/>
        </w:rPr>
        <w:t>טוב</w:t>
      </w:r>
      <w:r w:rsidRPr="00974FFA">
        <w:rPr>
          <w:rtl/>
        </w:rPr>
        <w:t xml:space="preserve"> </w:t>
      </w:r>
      <w:r w:rsidRPr="00974FFA">
        <w:rPr>
          <w:rFonts w:hint="cs"/>
          <w:rtl/>
        </w:rPr>
        <w:t>נתתי</w:t>
      </w:r>
      <w:r w:rsidRPr="00974FFA">
        <w:rPr>
          <w:rtl/>
        </w:rPr>
        <w:t xml:space="preserve"> </w:t>
      </w:r>
      <w:r w:rsidRPr="00974FFA">
        <w:rPr>
          <w:rFonts w:hint="cs"/>
          <w:rtl/>
        </w:rPr>
        <w:t>לכם</w:t>
      </w:r>
      <w:r w:rsidRPr="00974FFA">
        <w:rPr>
          <w:rtl/>
        </w:rPr>
        <w:t xml:space="preserve"> </w:t>
      </w:r>
      <w:r w:rsidRPr="00974FFA">
        <w:rPr>
          <w:rFonts w:hint="cs"/>
          <w:rtl/>
        </w:rPr>
        <w:t>תורתי</w:t>
      </w:r>
      <w:r w:rsidRPr="00974FFA">
        <w:rPr>
          <w:rtl/>
        </w:rPr>
        <w:t xml:space="preserve"> </w:t>
      </w:r>
      <w:r w:rsidRPr="00974FFA">
        <w:rPr>
          <w:rFonts w:hint="cs"/>
          <w:rtl/>
        </w:rPr>
        <w:t>אל</w:t>
      </w:r>
      <w:r w:rsidRPr="00974FFA">
        <w:rPr>
          <w:rtl/>
        </w:rPr>
        <w:t xml:space="preserve"> </w:t>
      </w:r>
      <w:r w:rsidRPr="00974FFA">
        <w:rPr>
          <w:rFonts w:hint="cs"/>
          <w:rtl/>
        </w:rPr>
        <w:t>תעזובו</w:t>
      </w:r>
      <w:r>
        <w:rPr>
          <w:rFonts w:hint="cs"/>
          <w:rtl/>
        </w:rPr>
        <w:t xml:space="preserve"> (</w:t>
      </w:r>
      <w:r w:rsidRPr="00974FFA">
        <w:rPr>
          <w:rFonts w:hint="cs"/>
          <w:rtl/>
        </w:rPr>
        <w:t>משלי</w:t>
      </w:r>
      <w:r w:rsidRPr="00974FFA">
        <w:rPr>
          <w:rtl/>
        </w:rPr>
        <w:t xml:space="preserve"> </w:t>
      </w:r>
      <w:r w:rsidRPr="00974FFA">
        <w:rPr>
          <w:rFonts w:hint="cs"/>
          <w:rtl/>
        </w:rPr>
        <w:t>ד</w:t>
      </w:r>
      <w:r>
        <w:rPr>
          <w:rFonts w:hint="cs"/>
          <w:rtl/>
        </w:rPr>
        <w:t>,</w:t>
      </w:r>
      <w:r w:rsidRPr="00974FFA">
        <w:rPr>
          <w:rtl/>
        </w:rPr>
        <w:t xml:space="preserve"> </w:t>
      </w:r>
      <w:r w:rsidRPr="00974FFA">
        <w:rPr>
          <w:rFonts w:hint="cs"/>
          <w:rtl/>
        </w:rPr>
        <w:t>ב</w:t>
      </w:r>
      <w:r>
        <w:rPr>
          <w:rFonts w:hint="cs"/>
          <w:rtl/>
        </w:rPr>
        <w:t xml:space="preserve">)". </w:t>
      </w:r>
    </w:p>
    <w:p w14:paraId="14D89615" w14:textId="103DD300" w:rsidR="008E2897" w:rsidRDefault="008E2897" w:rsidP="008E2897">
      <w:pPr>
        <w:rPr>
          <w:rtl/>
        </w:rPr>
      </w:pPr>
      <w:r>
        <w:rPr>
          <w:rFonts w:hint="cs"/>
          <w:rtl/>
        </w:rPr>
        <w:t>יעקב בברכתו אל זבולון מנבא על מקום נחלתו בארץ ישראל: "</w:t>
      </w:r>
      <w:r w:rsidRPr="003308A9">
        <w:rPr>
          <w:rFonts w:hint="cs"/>
          <w:rtl/>
        </w:rPr>
        <w:t>זְבוּלֻן</w:t>
      </w:r>
      <w:r w:rsidRPr="003308A9">
        <w:rPr>
          <w:rtl/>
        </w:rPr>
        <w:t xml:space="preserve"> </w:t>
      </w:r>
      <w:r w:rsidRPr="003308A9">
        <w:rPr>
          <w:rFonts w:hint="cs"/>
          <w:rtl/>
        </w:rPr>
        <w:t>לְחוֹף</w:t>
      </w:r>
      <w:r w:rsidRPr="003308A9">
        <w:rPr>
          <w:rtl/>
        </w:rPr>
        <w:t xml:space="preserve"> </w:t>
      </w:r>
      <w:r w:rsidRPr="003308A9">
        <w:rPr>
          <w:rFonts w:hint="cs"/>
          <w:rtl/>
        </w:rPr>
        <w:t>יַמִּים</w:t>
      </w:r>
      <w:r w:rsidRPr="003308A9">
        <w:rPr>
          <w:rtl/>
        </w:rPr>
        <w:t xml:space="preserve"> </w:t>
      </w:r>
      <w:r w:rsidRPr="003308A9">
        <w:rPr>
          <w:rFonts w:hint="cs"/>
          <w:rtl/>
        </w:rPr>
        <w:t>יִשְׁכֹּן</w:t>
      </w:r>
      <w:r w:rsidRPr="003308A9">
        <w:rPr>
          <w:rtl/>
        </w:rPr>
        <w:t xml:space="preserve"> </w:t>
      </w:r>
      <w:r w:rsidRPr="003308A9">
        <w:rPr>
          <w:rFonts w:hint="cs"/>
          <w:rtl/>
        </w:rPr>
        <w:t>וְהוּא</w:t>
      </w:r>
      <w:r w:rsidRPr="003308A9">
        <w:rPr>
          <w:rtl/>
        </w:rPr>
        <w:t xml:space="preserve"> </w:t>
      </w:r>
      <w:r w:rsidRPr="003308A9">
        <w:rPr>
          <w:rFonts w:hint="cs"/>
          <w:rtl/>
        </w:rPr>
        <w:t>לְחוֹף</w:t>
      </w:r>
      <w:r w:rsidRPr="003308A9">
        <w:rPr>
          <w:rtl/>
        </w:rPr>
        <w:t xml:space="preserve"> </w:t>
      </w:r>
      <w:r w:rsidRPr="003308A9">
        <w:rPr>
          <w:rFonts w:hint="cs"/>
          <w:rtl/>
        </w:rPr>
        <w:t>אֳנִיֹּת</w:t>
      </w:r>
      <w:r w:rsidRPr="003308A9">
        <w:rPr>
          <w:rtl/>
        </w:rPr>
        <w:t xml:space="preserve"> </w:t>
      </w:r>
      <w:r w:rsidRPr="003308A9">
        <w:rPr>
          <w:rFonts w:hint="cs"/>
          <w:rtl/>
        </w:rPr>
        <w:t>וְיַרְכָתוֹ</w:t>
      </w:r>
      <w:r w:rsidRPr="003308A9">
        <w:rPr>
          <w:rtl/>
        </w:rPr>
        <w:t xml:space="preserve"> </w:t>
      </w:r>
      <w:r w:rsidRPr="003308A9">
        <w:rPr>
          <w:rFonts w:hint="cs"/>
          <w:rtl/>
        </w:rPr>
        <w:t>עַל</w:t>
      </w:r>
      <w:r w:rsidRPr="003308A9">
        <w:rPr>
          <w:rtl/>
        </w:rPr>
        <w:t xml:space="preserve"> </w:t>
      </w:r>
      <w:r w:rsidRPr="003308A9">
        <w:rPr>
          <w:rFonts w:hint="cs"/>
          <w:rtl/>
        </w:rPr>
        <w:t>צִידֹן</w:t>
      </w:r>
      <w:r>
        <w:rPr>
          <w:rFonts w:hint="cs"/>
          <w:rtl/>
        </w:rPr>
        <w:t>"</w:t>
      </w:r>
      <w:r w:rsidRPr="003308A9">
        <w:rPr>
          <w:rFonts w:hint="cs"/>
          <w:rtl/>
        </w:rPr>
        <w:t xml:space="preserve"> </w:t>
      </w:r>
      <w:r w:rsidRPr="008E2897">
        <w:rPr>
          <w:rFonts w:hint="cs"/>
          <w:sz w:val="20"/>
          <w:szCs w:val="20"/>
          <w:rtl/>
        </w:rPr>
        <w:t>(בראשית</w:t>
      </w:r>
      <w:r w:rsidRPr="008E2897">
        <w:rPr>
          <w:sz w:val="20"/>
          <w:szCs w:val="20"/>
          <w:rtl/>
        </w:rPr>
        <w:t xml:space="preserve"> </w:t>
      </w:r>
      <w:r w:rsidRPr="008E2897">
        <w:rPr>
          <w:rFonts w:hint="cs"/>
          <w:sz w:val="20"/>
          <w:szCs w:val="20"/>
          <w:rtl/>
        </w:rPr>
        <w:t>מט</w:t>
      </w:r>
      <w:r w:rsidRPr="008E2897">
        <w:rPr>
          <w:sz w:val="20"/>
          <w:szCs w:val="20"/>
          <w:rtl/>
        </w:rPr>
        <w:t xml:space="preserve">, </w:t>
      </w:r>
      <w:r w:rsidRPr="008E2897">
        <w:rPr>
          <w:rFonts w:hint="cs"/>
          <w:sz w:val="20"/>
          <w:szCs w:val="20"/>
          <w:rtl/>
        </w:rPr>
        <w:t>יג)</w:t>
      </w:r>
      <w:r>
        <w:rPr>
          <w:rFonts w:hint="cs"/>
          <w:rtl/>
        </w:rPr>
        <w:t xml:space="preserve">. נחלתו היא באזור חיפה, יקנעם </w:t>
      </w:r>
      <w:r>
        <w:rPr>
          <w:rFonts w:hint="cs"/>
          <w:rtl/>
        </w:rPr>
        <w:lastRenderedPageBreak/>
        <w:t>ועמק יזרעאל,</w:t>
      </w:r>
      <w:r>
        <w:rPr>
          <w:rStyle w:val="a5"/>
          <w:rFonts w:ascii="David" w:hAnsi="David" w:cs="David"/>
          <w:rtl/>
        </w:rPr>
        <w:footnoteReference w:id="2"/>
      </w:r>
      <w:r>
        <w:rPr>
          <w:rFonts w:hint="cs"/>
          <w:rtl/>
        </w:rPr>
        <w:t xml:space="preserve"> וקרבתו אל הים אפשרה לו להוות צינור של שפע כלכלי באמצעות הייצוא והיבוא מארץ ישראל ואליה. הפסקה השנייה בספרי מרחיבה לגבי המפגש התרבותי המתרחש בעקבות המסחר הבינלאומי, ומשמעותו. הקשרים הנוצרים עם עמים אחרים מביאים לכך שהם מגיעים לארץ ישראל ומתעניינים בנורמות המסחר של יושביה: "</w:t>
      </w:r>
      <w:r w:rsidRPr="005B3139">
        <w:rPr>
          <w:rtl/>
        </w:rPr>
        <w:t>הואיל ונצטערנו ובאנו לכאן</w:t>
      </w:r>
      <w:r>
        <w:rPr>
          <w:rFonts w:hint="cs"/>
          <w:rtl/>
        </w:rPr>
        <w:t>,</w:t>
      </w:r>
      <w:r w:rsidRPr="005B3139">
        <w:rPr>
          <w:rtl/>
        </w:rPr>
        <w:t xml:space="preserve"> נלך ונראה פרגמטיא של יהודים מה טיבה</w:t>
      </w:r>
      <w:r>
        <w:rPr>
          <w:rFonts w:hint="cs"/>
          <w:rtl/>
        </w:rPr>
        <w:t>".</w:t>
      </w:r>
      <w:r>
        <w:rPr>
          <w:rStyle w:val="a5"/>
          <w:rFonts w:ascii="David" w:hAnsi="David" w:cs="David"/>
          <w:rtl/>
        </w:rPr>
        <w:footnoteReference w:id="3"/>
      </w:r>
      <w:r>
        <w:rPr>
          <w:rFonts w:hint="cs"/>
          <w:rtl/>
        </w:rPr>
        <w:t xml:space="preserve"> סקרנותם הטבעית, או שמא חושיהם העסקיים המחודדים של הגויים מביא אותם אל מרכז העצבים של החיים היהודיים, היא ירושלים, שם הם מגלים את ייחודם ויתרונם, ומתגיירים.</w:t>
      </w:r>
      <w:r>
        <w:rPr>
          <w:rStyle w:val="a5"/>
          <w:rFonts w:ascii="David" w:hAnsi="David" w:cs="David"/>
          <w:rtl/>
        </w:rPr>
        <w:footnoteReference w:id="4"/>
      </w:r>
      <w:r>
        <w:rPr>
          <w:rFonts w:hint="cs"/>
          <w:rtl/>
        </w:rPr>
        <w:t xml:space="preserve"> אם כן, הספרי מציג את שבט זבולון כ</w:t>
      </w:r>
      <w:r w:rsidRPr="005B3139">
        <w:rPr>
          <w:rtl/>
        </w:rPr>
        <w:t xml:space="preserve">צינור </w:t>
      </w:r>
      <w:r>
        <w:rPr>
          <w:rFonts w:hint="cs"/>
          <w:rtl/>
        </w:rPr>
        <w:t xml:space="preserve">המחבר </w:t>
      </w:r>
      <w:r w:rsidRPr="005B3139">
        <w:rPr>
          <w:rtl/>
        </w:rPr>
        <w:t xml:space="preserve">בין </w:t>
      </w:r>
      <w:r>
        <w:rPr>
          <w:rFonts w:hint="cs"/>
          <w:rtl/>
        </w:rPr>
        <w:t>ה</w:t>
      </w:r>
      <w:r w:rsidRPr="005B3139">
        <w:rPr>
          <w:rtl/>
        </w:rPr>
        <w:t xml:space="preserve">חיים </w:t>
      </w:r>
      <w:r>
        <w:rPr>
          <w:rFonts w:hint="cs"/>
          <w:rtl/>
        </w:rPr>
        <w:t>ה</w:t>
      </w:r>
      <w:r w:rsidRPr="005B3139">
        <w:rPr>
          <w:rtl/>
        </w:rPr>
        <w:t xml:space="preserve">נורמטיביים של </w:t>
      </w:r>
      <w:r>
        <w:rPr>
          <w:rFonts w:hint="cs"/>
          <w:rtl/>
        </w:rPr>
        <w:t>ה</w:t>
      </w:r>
      <w:r w:rsidRPr="005B3139">
        <w:rPr>
          <w:rtl/>
        </w:rPr>
        <w:t>גוי</w:t>
      </w:r>
      <w:r>
        <w:rPr>
          <w:rFonts w:hint="cs"/>
          <w:rtl/>
        </w:rPr>
        <w:t xml:space="preserve">ים </w:t>
      </w:r>
      <w:r w:rsidRPr="005B3139">
        <w:rPr>
          <w:rtl/>
        </w:rPr>
        <w:t>ושל ישראל,</w:t>
      </w:r>
      <w:r>
        <w:rPr>
          <w:rFonts w:hint="cs"/>
          <w:rtl/>
        </w:rPr>
        <w:t xml:space="preserve"> </w:t>
      </w:r>
      <w:r w:rsidRPr="005B3139">
        <w:rPr>
          <w:rtl/>
        </w:rPr>
        <w:t xml:space="preserve">הן במישור </w:t>
      </w:r>
      <w:r>
        <w:rPr>
          <w:rFonts w:hint="cs"/>
          <w:rtl/>
        </w:rPr>
        <w:t>ה</w:t>
      </w:r>
      <w:r w:rsidRPr="005B3139">
        <w:rPr>
          <w:rtl/>
        </w:rPr>
        <w:t xml:space="preserve">כלכלי, הן במישור </w:t>
      </w:r>
      <w:r>
        <w:rPr>
          <w:rFonts w:hint="cs"/>
          <w:rtl/>
        </w:rPr>
        <w:t>האמו</w:t>
      </w:r>
      <w:r w:rsidRPr="005B3139">
        <w:rPr>
          <w:rtl/>
        </w:rPr>
        <w:t>ני.</w:t>
      </w:r>
      <w:r>
        <w:rPr>
          <w:rFonts w:hint="cs"/>
          <w:rtl/>
        </w:rPr>
        <w:t xml:space="preserve"> ברם, בניגוד לתחום הכלכלי, בו התנועה היא דו-כיוונית, מישראל אל הגויים ומן הגויים אל ישראל, התנועה בתחום האמוני מתוארת כחד-כיוונית, מן הגויים אל ישראל. יש להדגיש כי התהליך מתרחש מאליו, כתהליך טבעי; הגויים מוקסמים מן החיים הישראליים, בלי שזבולון נקט בפעולה מודעת על מנת שזה יתרחש. מתוך עיסוקו בחומר, נוצרת מציאות משיחית.</w:t>
      </w:r>
      <w:r>
        <w:rPr>
          <w:rStyle w:val="a5"/>
          <w:rFonts w:ascii="David" w:hAnsi="David" w:cs="David"/>
          <w:rtl/>
        </w:rPr>
        <w:footnoteReference w:id="5"/>
      </w:r>
    </w:p>
    <w:p w14:paraId="54025994" w14:textId="77777777" w:rsidR="008E2897" w:rsidRDefault="008E2897" w:rsidP="008E2897">
      <w:pPr>
        <w:rPr>
          <w:rtl/>
        </w:rPr>
      </w:pPr>
      <w:r>
        <w:rPr>
          <w:rFonts w:hint="cs"/>
          <w:rtl/>
        </w:rPr>
        <w:t xml:space="preserve">המקור המובא לעיל מתוך הספרי מסיים בהתייחסות לעיסוק נוסף הקשור לים, הוא תעשיית צבע התכלת המופקת מן החילזון: </w:t>
      </w:r>
    </w:p>
    <w:p w14:paraId="79335436" w14:textId="77777777" w:rsidR="008E2897" w:rsidRDefault="008E2897" w:rsidP="008E2897">
      <w:pPr>
        <w:ind w:left="720"/>
        <w:rPr>
          <w:rtl/>
        </w:rPr>
      </w:pPr>
      <w:r>
        <w:rPr>
          <w:rFonts w:hint="cs"/>
          <w:rtl/>
        </w:rPr>
        <w:t>"</w:t>
      </w:r>
      <w:r w:rsidRPr="005B3139">
        <w:rPr>
          <w:rtl/>
        </w:rPr>
        <w:t>וספוני טמוני חול</w:t>
      </w:r>
      <w:r>
        <w:rPr>
          <w:rFonts w:hint="cs"/>
          <w:rtl/>
        </w:rPr>
        <w:t>" (שם).</w:t>
      </w:r>
      <w:r w:rsidRPr="005B3139">
        <w:rPr>
          <w:rtl/>
        </w:rPr>
        <w:t xml:space="preserve"> </w:t>
      </w:r>
    </w:p>
    <w:p w14:paraId="41328677" w14:textId="77777777" w:rsidR="008E2897" w:rsidRDefault="008E2897" w:rsidP="008E2897">
      <w:pPr>
        <w:ind w:left="720"/>
        <w:rPr>
          <w:rtl/>
        </w:rPr>
      </w:pPr>
      <w:r>
        <w:rPr>
          <w:rFonts w:hint="cs"/>
          <w:rtl/>
        </w:rPr>
        <w:t>"</w:t>
      </w:r>
      <w:r w:rsidRPr="005B3139">
        <w:rPr>
          <w:rtl/>
        </w:rPr>
        <w:t>ספוני</w:t>
      </w:r>
      <w:r>
        <w:rPr>
          <w:rFonts w:hint="cs"/>
          <w:rtl/>
        </w:rPr>
        <w:t>",</w:t>
      </w:r>
      <w:r w:rsidRPr="005B3139">
        <w:rPr>
          <w:rtl/>
        </w:rPr>
        <w:t xml:space="preserve"> זו חלזון</w:t>
      </w:r>
      <w:r>
        <w:rPr>
          <w:rFonts w:hint="cs"/>
          <w:rtl/>
        </w:rPr>
        <w:t>.</w:t>
      </w:r>
      <w:r w:rsidRPr="005B3139">
        <w:rPr>
          <w:rtl/>
        </w:rPr>
        <w:t xml:space="preserve"> </w:t>
      </w:r>
      <w:r>
        <w:rPr>
          <w:rFonts w:hint="cs"/>
          <w:rtl/>
        </w:rPr>
        <w:t>"</w:t>
      </w:r>
      <w:r w:rsidRPr="005B3139">
        <w:rPr>
          <w:rtl/>
        </w:rPr>
        <w:t>טמוני</w:t>
      </w:r>
      <w:r>
        <w:rPr>
          <w:rFonts w:hint="cs"/>
          <w:rtl/>
        </w:rPr>
        <w:t>",</w:t>
      </w:r>
      <w:r w:rsidRPr="005B3139">
        <w:rPr>
          <w:rtl/>
        </w:rPr>
        <w:t xml:space="preserve"> זו טרית</w:t>
      </w:r>
      <w:r>
        <w:rPr>
          <w:rFonts w:hint="cs"/>
          <w:rtl/>
        </w:rPr>
        <w:t>,</w:t>
      </w:r>
      <w:r w:rsidRPr="005B3139">
        <w:rPr>
          <w:rtl/>
        </w:rPr>
        <w:t xml:space="preserve"> </w:t>
      </w:r>
      <w:r>
        <w:rPr>
          <w:rFonts w:hint="cs"/>
          <w:rtl/>
        </w:rPr>
        <w:t>"</w:t>
      </w:r>
      <w:r w:rsidRPr="005B3139">
        <w:rPr>
          <w:rtl/>
        </w:rPr>
        <w:t>חול</w:t>
      </w:r>
      <w:r>
        <w:rPr>
          <w:rFonts w:hint="cs"/>
          <w:rtl/>
        </w:rPr>
        <w:t>",</w:t>
      </w:r>
      <w:r>
        <w:rPr>
          <w:rtl/>
        </w:rPr>
        <w:t xml:space="preserve"> זה זכוכית</w:t>
      </w:r>
      <w:r>
        <w:rPr>
          <w:rFonts w:hint="cs"/>
          <w:rtl/>
        </w:rPr>
        <w:t>.</w:t>
      </w:r>
      <w:r w:rsidRPr="005B3139">
        <w:rPr>
          <w:rtl/>
        </w:rPr>
        <w:t xml:space="preserve"> </w:t>
      </w:r>
    </w:p>
    <w:p w14:paraId="4A5D5DF8" w14:textId="77777777" w:rsidR="008E2897" w:rsidRDefault="008E2897" w:rsidP="008E2897">
      <w:pPr>
        <w:ind w:left="720"/>
        <w:rPr>
          <w:rtl/>
        </w:rPr>
      </w:pPr>
      <w:r w:rsidRPr="005B3139">
        <w:rPr>
          <w:rtl/>
        </w:rPr>
        <w:t>לפי ששבטו של זבולון מתרעם לפני המקום ואומר לפניו</w:t>
      </w:r>
      <w:r>
        <w:rPr>
          <w:rFonts w:hint="cs"/>
          <w:rtl/>
        </w:rPr>
        <w:t>:</w:t>
      </w:r>
      <w:r w:rsidRPr="005B3139">
        <w:rPr>
          <w:rtl/>
        </w:rPr>
        <w:t xml:space="preserve"> </w:t>
      </w:r>
    </w:p>
    <w:p w14:paraId="7AEACBA8" w14:textId="77777777" w:rsidR="008E2897" w:rsidRDefault="008E2897" w:rsidP="008E2897">
      <w:pPr>
        <w:ind w:left="720"/>
        <w:rPr>
          <w:rtl/>
        </w:rPr>
      </w:pPr>
      <w:r w:rsidRPr="005B3139">
        <w:rPr>
          <w:rtl/>
        </w:rPr>
        <w:t>רבונו של עולם</w:t>
      </w:r>
      <w:r>
        <w:rPr>
          <w:rFonts w:hint="cs"/>
          <w:rtl/>
        </w:rPr>
        <w:t>,</w:t>
      </w:r>
      <w:r w:rsidRPr="005B3139">
        <w:rPr>
          <w:rtl/>
        </w:rPr>
        <w:t xml:space="preserve"> לאחיי נתת ארצות ולי נתת ימים</w:t>
      </w:r>
      <w:r>
        <w:rPr>
          <w:rFonts w:hint="cs"/>
          <w:rtl/>
        </w:rPr>
        <w:t>;</w:t>
      </w:r>
      <w:r w:rsidRPr="005B3139">
        <w:rPr>
          <w:rtl/>
        </w:rPr>
        <w:t xml:space="preserve"> </w:t>
      </w:r>
    </w:p>
    <w:p w14:paraId="1C93E0B2" w14:textId="77777777" w:rsidR="008E2897" w:rsidRDefault="008E2897" w:rsidP="008E2897">
      <w:pPr>
        <w:ind w:left="720"/>
        <w:rPr>
          <w:rtl/>
        </w:rPr>
      </w:pPr>
      <w:r w:rsidRPr="005B3139">
        <w:rPr>
          <w:rtl/>
        </w:rPr>
        <w:t>לאחיי נתת שדות וכרמים</w:t>
      </w:r>
      <w:r>
        <w:rPr>
          <w:rFonts w:hint="cs"/>
          <w:rtl/>
        </w:rPr>
        <w:t>,</w:t>
      </w:r>
      <w:r w:rsidRPr="005B3139">
        <w:rPr>
          <w:rtl/>
        </w:rPr>
        <w:t xml:space="preserve"> ולי נתת חלזון</w:t>
      </w:r>
      <w:r>
        <w:rPr>
          <w:rFonts w:hint="cs"/>
          <w:rtl/>
        </w:rPr>
        <w:t>.</w:t>
      </w:r>
    </w:p>
    <w:p w14:paraId="701FDF75" w14:textId="77777777" w:rsidR="008E2897" w:rsidRDefault="008E2897" w:rsidP="008E2897">
      <w:pPr>
        <w:ind w:left="720"/>
        <w:rPr>
          <w:rtl/>
        </w:rPr>
      </w:pPr>
      <w:r w:rsidRPr="00642593">
        <w:rPr>
          <w:rFonts w:hint="cs"/>
          <w:rtl/>
        </w:rPr>
        <w:t>אמר</w:t>
      </w:r>
      <w:r w:rsidRPr="00642593">
        <w:rPr>
          <w:rtl/>
        </w:rPr>
        <w:t xml:space="preserve"> </w:t>
      </w:r>
      <w:r w:rsidRPr="00642593">
        <w:rPr>
          <w:rFonts w:hint="cs"/>
          <w:rtl/>
        </w:rPr>
        <w:t>לו</w:t>
      </w:r>
      <w:r>
        <w:rPr>
          <w:rFonts w:hint="cs"/>
          <w:rtl/>
        </w:rPr>
        <w:t>:</w:t>
      </w:r>
      <w:r w:rsidRPr="00642593">
        <w:rPr>
          <w:rtl/>
        </w:rPr>
        <w:t xml:space="preserve"> </w:t>
      </w:r>
      <w:r w:rsidRPr="00642593">
        <w:rPr>
          <w:rFonts w:hint="cs"/>
          <w:rtl/>
        </w:rPr>
        <w:t>לסוף</w:t>
      </w:r>
      <w:r w:rsidRPr="00642593">
        <w:rPr>
          <w:rtl/>
        </w:rPr>
        <w:t xml:space="preserve"> </w:t>
      </w:r>
      <w:r w:rsidRPr="00642593">
        <w:rPr>
          <w:rFonts w:hint="cs"/>
          <w:rtl/>
        </w:rPr>
        <w:t>שאני</w:t>
      </w:r>
      <w:r w:rsidRPr="00642593">
        <w:rPr>
          <w:rtl/>
        </w:rPr>
        <w:t xml:space="preserve"> </w:t>
      </w:r>
      <w:r w:rsidRPr="00642593">
        <w:rPr>
          <w:rFonts w:hint="cs"/>
          <w:rtl/>
        </w:rPr>
        <w:t>מצריכם</w:t>
      </w:r>
      <w:r w:rsidRPr="00642593">
        <w:rPr>
          <w:rtl/>
        </w:rPr>
        <w:t xml:space="preserve"> </w:t>
      </w:r>
      <w:r w:rsidRPr="00642593">
        <w:rPr>
          <w:rFonts w:hint="cs"/>
          <w:rtl/>
        </w:rPr>
        <w:t>לידך</w:t>
      </w:r>
      <w:r w:rsidRPr="00642593">
        <w:rPr>
          <w:rtl/>
        </w:rPr>
        <w:t xml:space="preserve"> </w:t>
      </w:r>
      <w:r w:rsidRPr="00642593">
        <w:rPr>
          <w:rFonts w:hint="cs"/>
          <w:rtl/>
        </w:rPr>
        <w:t>על</w:t>
      </w:r>
      <w:r w:rsidRPr="00642593">
        <w:rPr>
          <w:rtl/>
        </w:rPr>
        <w:t xml:space="preserve"> </w:t>
      </w:r>
      <w:r w:rsidRPr="00642593">
        <w:rPr>
          <w:rFonts w:hint="cs"/>
          <w:rtl/>
        </w:rPr>
        <w:t>ידי</w:t>
      </w:r>
      <w:r w:rsidRPr="00642593">
        <w:rPr>
          <w:rtl/>
        </w:rPr>
        <w:t xml:space="preserve"> </w:t>
      </w:r>
      <w:r w:rsidRPr="00642593">
        <w:rPr>
          <w:rFonts w:hint="cs"/>
          <w:rtl/>
        </w:rPr>
        <w:t>חלזון</w:t>
      </w:r>
      <w:r w:rsidRPr="00642593">
        <w:rPr>
          <w:rtl/>
        </w:rPr>
        <w:t xml:space="preserve"> </w:t>
      </w:r>
      <w:r w:rsidRPr="00642593">
        <w:rPr>
          <w:rFonts w:hint="cs"/>
          <w:rtl/>
        </w:rPr>
        <w:t>זה</w:t>
      </w:r>
      <w:r>
        <w:rPr>
          <w:rFonts w:hint="cs"/>
          <w:rtl/>
        </w:rPr>
        <w:t>...</w:t>
      </w:r>
    </w:p>
    <w:p w14:paraId="11CC80B2" w14:textId="77777777" w:rsidR="008E2897" w:rsidRPr="00642593" w:rsidRDefault="008E2897" w:rsidP="008E2897">
      <w:pPr>
        <w:ind w:left="720"/>
      </w:pPr>
      <w:r w:rsidRPr="008E2897">
        <w:rPr>
          <w:sz w:val="20"/>
          <w:szCs w:val="20"/>
          <w:rtl/>
        </w:rPr>
        <w:tab/>
      </w:r>
      <w:r w:rsidRPr="008E2897">
        <w:rPr>
          <w:rFonts w:hint="cs"/>
          <w:sz w:val="20"/>
          <w:szCs w:val="20"/>
          <w:rtl/>
        </w:rPr>
        <w:t>(שם עמ' 417)</w:t>
      </w:r>
      <w:r>
        <w:rPr>
          <w:rFonts w:hint="cs"/>
          <w:rtl/>
        </w:rPr>
        <w:t>.</w:t>
      </w:r>
    </w:p>
    <w:p w14:paraId="6D71E36F" w14:textId="77777777" w:rsidR="008E2897" w:rsidRDefault="008E2897" w:rsidP="008E2897">
      <w:pPr>
        <w:rPr>
          <w:rtl/>
        </w:rPr>
      </w:pPr>
      <w:r>
        <w:rPr>
          <w:rtl/>
        </w:rPr>
        <w:tab/>
      </w:r>
      <w:r>
        <w:rPr>
          <w:rFonts w:hint="cs"/>
          <w:rtl/>
        </w:rPr>
        <w:t xml:space="preserve">צבע התכלת נדרש לשם קיום מצוות ציצית, ועל כן כל השבטים פונים לשבט זבולון, והוא מתפרנס. תפקידו של התכלת בציצית מוגדר על ידי התנא רבי מאיר כהנכחה של האלוקי באמצעות החזותי:   </w:t>
      </w:r>
    </w:p>
    <w:p w14:paraId="452F110F" w14:textId="77777777" w:rsidR="008E2897" w:rsidRDefault="008E2897" w:rsidP="008E2897">
      <w:pPr>
        <w:ind w:left="720"/>
        <w:rPr>
          <w:rtl/>
        </w:rPr>
      </w:pPr>
      <w:r w:rsidRPr="005B3139">
        <w:rPr>
          <w:rtl/>
        </w:rPr>
        <w:t>ר</w:t>
      </w:r>
      <w:r>
        <w:rPr>
          <w:rFonts w:hint="cs"/>
          <w:rtl/>
        </w:rPr>
        <w:t>בי</w:t>
      </w:r>
      <w:r w:rsidRPr="005B3139">
        <w:rPr>
          <w:rtl/>
        </w:rPr>
        <w:t xml:space="preserve"> מאיר אומר</w:t>
      </w:r>
      <w:r>
        <w:rPr>
          <w:rFonts w:hint="cs"/>
          <w:rtl/>
        </w:rPr>
        <w:t>:</w:t>
      </w:r>
      <w:r w:rsidRPr="005B3139">
        <w:rPr>
          <w:rtl/>
        </w:rPr>
        <w:t xml:space="preserve"> </w:t>
      </w:r>
    </w:p>
    <w:p w14:paraId="39AE507B" w14:textId="77777777" w:rsidR="008E2897" w:rsidRDefault="008E2897" w:rsidP="008E2897">
      <w:pPr>
        <w:ind w:left="720"/>
        <w:rPr>
          <w:rtl/>
        </w:rPr>
      </w:pPr>
      <w:r>
        <w:rPr>
          <w:rFonts w:hint="cs"/>
          <w:rtl/>
        </w:rPr>
        <w:t>"</w:t>
      </w:r>
      <w:r w:rsidRPr="005B3139">
        <w:rPr>
          <w:rtl/>
        </w:rPr>
        <w:t>וראיתם אותם</w:t>
      </w:r>
      <w:r>
        <w:rPr>
          <w:rFonts w:hint="cs"/>
          <w:rtl/>
        </w:rPr>
        <w:t xml:space="preserve">" </w:t>
      </w:r>
      <w:r w:rsidRPr="005B3139">
        <w:rPr>
          <w:rtl/>
        </w:rPr>
        <w:t xml:space="preserve">לא נאמר כאן אלא </w:t>
      </w:r>
      <w:r>
        <w:rPr>
          <w:rFonts w:hint="cs"/>
          <w:rtl/>
        </w:rPr>
        <w:t>"</w:t>
      </w:r>
      <w:r w:rsidRPr="005B3139">
        <w:rPr>
          <w:rtl/>
        </w:rPr>
        <w:t>וראיתם אותו</w:t>
      </w:r>
      <w:r>
        <w:rPr>
          <w:rFonts w:hint="cs"/>
          <w:rtl/>
        </w:rPr>
        <w:t xml:space="preserve">" (במדבר טו,לט). </w:t>
      </w:r>
    </w:p>
    <w:p w14:paraId="6F5244F7" w14:textId="77777777" w:rsidR="008E2897" w:rsidRDefault="008E2897" w:rsidP="008E2897">
      <w:pPr>
        <w:ind w:left="720"/>
        <w:rPr>
          <w:rtl/>
        </w:rPr>
      </w:pPr>
      <w:r w:rsidRPr="005B3139">
        <w:rPr>
          <w:rtl/>
        </w:rPr>
        <w:t>מגיד הכתוב שכל המקיים מצות ציצית מעלים עליו כאלו הקביל פני שכינה</w:t>
      </w:r>
      <w:r>
        <w:rPr>
          <w:rFonts w:hint="cs"/>
          <w:rtl/>
        </w:rPr>
        <w:t>,</w:t>
      </w:r>
      <w:r w:rsidRPr="005B3139">
        <w:rPr>
          <w:rtl/>
        </w:rPr>
        <w:t xml:space="preserve"> </w:t>
      </w:r>
    </w:p>
    <w:p w14:paraId="422CA01B" w14:textId="77777777" w:rsidR="008E2897" w:rsidRDefault="008E2897" w:rsidP="008E2897">
      <w:pPr>
        <w:ind w:left="720"/>
        <w:rPr>
          <w:rtl/>
        </w:rPr>
      </w:pPr>
      <w:r w:rsidRPr="005B3139">
        <w:rPr>
          <w:rtl/>
        </w:rPr>
        <w:t>שהתכלת דומה לים וים דומה לרקיע</w:t>
      </w:r>
      <w:r>
        <w:rPr>
          <w:rFonts w:hint="cs"/>
          <w:rtl/>
        </w:rPr>
        <w:t>,</w:t>
      </w:r>
      <w:r w:rsidRPr="005B3139">
        <w:rPr>
          <w:rtl/>
        </w:rPr>
        <w:t xml:space="preserve"> והרקיע דומה לכסא הכבוד</w:t>
      </w:r>
      <w:r>
        <w:rPr>
          <w:rFonts w:hint="cs"/>
          <w:rtl/>
        </w:rPr>
        <w:t>.</w:t>
      </w:r>
      <w:r w:rsidRPr="005B3139">
        <w:rPr>
          <w:rtl/>
        </w:rPr>
        <w:t xml:space="preserve"> </w:t>
      </w:r>
    </w:p>
    <w:p w14:paraId="450706B2" w14:textId="77777777" w:rsidR="008E2897" w:rsidRDefault="008E2897" w:rsidP="008E2897">
      <w:pPr>
        <w:ind w:left="720"/>
        <w:rPr>
          <w:rtl/>
        </w:rPr>
      </w:pPr>
      <w:r>
        <w:rPr>
          <w:rtl/>
        </w:rPr>
        <w:tab/>
      </w:r>
      <w:r w:rsidRPr="008E2897">
        <w:rPr>
          <w:rFonts w:hint="cs"/>
          <w:sz w:val="20"/>
          <w:szCs w:val="20"/>
          <w:rtl/>
        </w:rPr>
        <w:t>(</w:t>
      </w:r>
      <w:r w:rsidRPr="008E2897">
        <w:rPr>
          <w:sz w:val="20"/>
          <w:szCs w:val="20"/>
          <w:rtl/>
        </w:rPr>
        <w:t>ספרי במדבר קטו</w:t>
      </w:r>
      <w:r w:rsidRPr="008E2897">
        <w:rPr>
          <w:rFonts w:hint="cs"/>
          <w:sz w:val="20"/>
          <w:szCs w:val="20"/>
          <w:rtl/>
        </w:rPr>
        <w:t>)</w:t>
      </w:r>
      <w:r>
        <w:rPr>
          <w:rFonts w:hint="cs"/>
          <w:rtl/>
        </w:rPr>
        <w:t xml:space="preserve">. </w:t>
      </w:r>
    </w:p>
    <w:p w14:paraId="3998C12B" w14:textId="77777777" w:rsidR="008E2897" w:rsidRDefault="008E2897" w:rsidP="008E2897">
      <w:pPr>
        <w:rPr>
          <w:rtl/>
        </w:rPr>
      </w:pPr>
      <w:r>
        <w:rPr>
          <w:rFonts w:hint="cs"/>
          <w:rtl/>
        </w:rPr>
        <w:t>לפי האמור כאן, פרנסתו של שבט זבולון יוצרת חיבורים של החול אל הקודש: בין עם ישראל לעמים, בין ארץ ישראל לחו"ל, בין האנושות לאמונתם של ישראל, בין הראיה החזותית למציאות האלוקית.</w:t>
      </w:r>
      <w:r>
        <w:rPr>
          <w:rStyle w:val="a5"/>
          <w:rFonts w:ascii="David" w:hAnsi="David" w:cs="David"/>
          <w:rtl/>
        </w:rPr>
        <w:footnoteReference w:id="6"/>
      </w:r>
      <w:r>
        <w:rPr>
          <w:rFonts w:hint="cs"/>
          <w:rtl/>
        </w:rPr>
        <w:t xml:space="preserve"> המצע לכך הוא הים, המאפשר לאדם לצאת מגבולו, תוך מגע במרחבים פיזיים ותודעתיים חדשים.</w:t>
      </w:r>
      <w:r>
        <w:rPr>
          <w:rStyle w:val="a5"/>
          <w:rFonts w:ascii="David" w:hAnsi="David" w:cs="David"/>
          <w:rtl/>
        </w:rPr>
        <w:footnoteReference w:id="7"/>
      </w:r>
      <w:r>
        <w:rPr>
          <w:rFonts w:hint="cs"/>
          <w:rtl/>
        </w:rPr>
        <w:t xml:space="preserve"> </w:t>
      </w:r>
    </w:p>
    <w:p w14:paraId="343754AE" w14:textId="77777777" w:rsidR="008E2897" w:rsidRDefault="008E2897" w:rsidP="008E2897">
      <w:pPr>
        <w:rPr>
          <w:rtl/>
        </w:rPr>
      </w:pPr>
      <w:r>
        <w:rPr>
          <w:rFonts w:hint="cs"/>
          <w:rtl/>
        </w:rPr>
        <w:t xml:space="preserve">על פי הספרי, יש ניגוד בין פועלם של יששכר וזבולון  </w:t>
      </w:r>
      <w:r>
        <w:rPr>
          <w:rtl/>
        </w:rPr>
        <w:t>–</w:t>
      </w:r>
      <w:r>
        <w:rPr>
          <w:rFonts w:hint="cs"/>
          <w:rtl/>
        </w:rPr>
        <w:t xml:space="preserve"> חוץ לעומת פנים, יציאה החוצה לעומת ההתכנסות בתוך הבית והאוהל.</w:t>
      </w:r>
      <w:r>
        <w:rPr>
          <w:rStyle w:val="a5"/>
          <w:rFonts w:ascii="David" w:hAnsi="David" w:cs="David"/>
          <w:rtl/>
        </w:rPr>
        <w:footnoteReference w:id="8"/>
      </w:r>
      <w:r>
        <w:rPr>
          <w:rFonts w:hint="cs"/>
          <w:rtl/>
        </w:rPr>
        <w:t xml:space="preserve"> ברם, שניהם יוצרים קישורים אל הקודש: זבולון, בתהליכים המתחוללים בעקבות עיסוקיו הכלכליים, ויששכר בלימוד התורה.</w:t>
      </w:r>
      <w:r>
        <w:rPr>
          <w:rStyle w:val="a5"/>
          <w:rFonts w:ascii="David" w:hAnsi="David" w:cs="David"/>
          <w:rtl/>
        </w:rPr>
        <w:footnoteReference w:id="9"/>
      </w:r>
      <w:r>
        <w:rPr>
          <w:rFonts w:hint="cs"/>
          <w:rtl/>
        </w:rPr>
        <w:t xml:space="preserve"> </w:t>
      </w:r>
    </w:p>
    <w:p w14:paraId="07DB9641" w14:textId="776DC774" w:rsidR="00274AC9" w:rsidRDefault="00274AC9" w:rsidP="00FB720E">
      <w:pPr>
        <w:pStyle w:val="2"/>
        <w:rPr>
          <w:rtl/>
        </w:rPr>
      </w:pPr>
      <w:r>
        <w:rPr>
          <w:rFonts w:hint="cs"/>
          <w:rtl/>
        </w:rPr>
        <w:lastRenderedPageBreak/>
        <w:t>השותפות בין יששכר וזבולון</w:t>
      </w:r>
    </w:p>
    <w:p w14:paraId="49B86AAE" w14:textId="1A4504CF" w:rsidR="008E2897" w:rsidRDefault="008E2897" w:rsidP="008E2897">
      <w:pPr>
        <w:rPr>
          <w:rtl/>
        </w:rPr>
      </w:pPr>
      <w:r>
        <w:rPr>
          <w:rFonts w:hint="cs"/>
          <w:rtl/>
        </w:rPr>
        <w:t>נעבור לעיין בדבריהם של אמוראי ארץ ישראל המופיעים במדרש בראשית רבה על ברכתו של יעקב ליששכר וזבולון: "</w:t>
      </w:r>
      <w:r w:rsidRPr="00E17EED">
        <w:rPr>
          <w:rFonts w:hint="cs"/>
          <w:rtl/>
        </w:rPr>
        <w:t>זְבוּלֻן</w:t>
      </w:r>
      <w:r w:rsidRPr="00E17EED">
        <w:rPr>
          <w:rtl/>
        </w:rPr>
        <w:t xml:space="preserve"> </w:t>
      </w:r>
      <w:r w:rsidRPr="00E17EED">
        <w:rPr>
          <w:rFonts w:hint="cs"/>
          <w:rtl/>
        </w:rPr>
        <w:t>לְחוֹף</w:t>
      </w:r>
      <w:r w:rsidRPr="00E17EED">
        <w:rPr>
          <w:rtl/>
        </w:rPr>
        <w:t xml:space="preserve"> </w:t>
      </w:r>
      <w:r w:rsidRPr="00E17EED">
        <w:rPr>
          <w:rFonts w:hint="cs"/>
          <w:rtl/>
        </w:rPr>
        <w:t>יַמִּים</w:t>
      </w:r>
      <w:r w:rsidRPr="00E17EED">
        <w:rPr>
          <w:rtl/>
        </w:rPr>
        <w:t xml:space="preserve"> </w:t>
      </w:r>
      <w:r w:rsidRPr="00E17EED">
        <w:rPr>
          <w:rFonts w:hint="cs"/>
          <w:rtl/>
        </w:rPr>
        <w:t>יִשְׁכֹּן</w:t>
      </w:r>
      <w:r w:rsidRPr="00E17EED">
        <w:rPr>
          <w:rtl/>
        </w:rPr>
        <w:t xml:space="preserve"> </w:t>
      </w:r>
      <w:r w:rsidRPr="00E17EED">
        <w:rPr>
          <w:rFonts w:hint="cs"/>
          <w:rtl/>
        </w:rPr>
        <w:t>וְהוּא</w:t>
      </w:r>
      <w:r w:rsidRPr="00E17EED">
        <w:rPr>
          <w:rtl/>
        </w:rPr>
        <w:t xml:space="preserve"> </w:t>
      </w:r>
      <w:r w:rsidRPr="00E17EED">
        <w:rPr>
          <w:rFonts w:hint="cs"/>
          <w:rtl/>
        </w:rPr>
        <w:t>לְחוֹף</w:t>
      </w:r>
      <w:r w:rsidRPr="00E17EED">
        <w:rPr>
          <w:rtl/>
        </w:rPr>
        <w:t xml:space="preserve"> </w:t>
      </w:r>
      <w:r w:rsidRPr="00E17EED">
        <w:rPr>
          <w:rFonts w:hint="cs"/>
          <w:rtl/>
        </w:rPr>
        <w:t>אֳנִיֹּת</w:t>
      </w:r>
      <w:r w:rsidRPr="00E17EED">
        <w:rPr>
          <w:rtl/>
        </w:rPr>
        <w:t xml:space="preserve"> </w:t>
      </w:r>
      <w:r w:rsidRPr="00E17EED">
        <w:rPr>
          <w:rFonts w:hint="cs"/>
          <w:rtl/>
        </w:rPr>
        <w:t>וְיַרְכָתוֹ</w:t>
      </w:r>
      <w:r w:rsidRPr="00E17EED">
        <w:rPr>
          <w:rtl/>
        </w:rPr>
        <w:t xml:space="preserve"> </w:t>
      </w:r>
      <w:r w:rsidRPr="00E17EED">
        <w:rPr>
          <w:rFonts w:hint="cs"/>
          <w:rtl/>
        </w:rPr>
        <w:t>עַל</w:t>
      </w:r>
      <w:r w:rsidRPr="00E17EED">
        <w:rPr>
          <w:rtl/>
        </w:rPr>
        <w:t xml:space="preserve"> </w:t>
      </w:r>
      <w:r w:rsidRPr="00E17EED">
        <w:rPr>
          <w:rFonts w:hint="cs"/>
          <w:rtl/>
        </w:rPr>
        <w:t>צִידֹן</w:t>
      </w:r>
      <w:r>
        <w:rPr>
          <w:rFonts w:hint="cs"/>
          <w:rtl/>
        </w:rPr>
        <w:t>.</w:t>
      </w:r>
      <w:r w:rsidRPr="00E17EED">
        <w:rPr>
          <w:rtl/>
        </w:rPr>
        <w:t xml:space="preserve"> </w:t>
      </w:r>
      <w:r w:rsidRPr="00E17EED">
        <w:rPr>
          <w:rFonts w:hint="cs"/>
          <w:rtl/>
        </w:rPr>
        <w:t>יִשָּׂשכָר</w:t>
      </w:r>
      <w:r w:rsidRPr="00E17EED">
        <w:rPr>
          <w:rtl/>
        </w:rPr>
        <w:t xml:space="preserve"> </w:t>
      </w:r>
      <w:r w:rsidRPr="00E17EED">
        <w:rPr>
          <w:rFonts w:hint="cs"/>
          <w:rtl/>
        </w:rPr>
        <w:t>חֲמֹר</w:t>
      </w:r>
      <w:r w:rsidRPr="00E17EED">
        <w:rPr>
          <w:rtl/>
        </w:rPr>
        <w:t xml:space="preserve"> </w:t>
      </w:r>
      <w:r w:rsidRPr="00E17EED">
        <w:rPr>
          <w:rFonts w:hint="cs"/>
          <w:rtl/>
        </w:rPr>
        <w:t>גָּרֶם</w:t>
      </w:r>
      <w:r w:rsidRPr="00E17EED">
        <w:rPr>
          <w:rtl/>
        </w:rPr>
        <w:t xml:space="preserve"> </w:t>
      </w:r>
      <w:r w:rsidRPr="00E17EED">
        <w:rPr>
          <w:rFonts w:hint="cs"/>
          <w:rtl/>
        </w:rPr>
        <w:t>רֹבֵץ</w:t>
      </w:r>
      <w:r w:rsidRPr="00E17EED">
        <w:rPr>
          <w:rtl/>
        </w:rPr>
        <w:t xml:space="preserve"> </w:t>
      </w:r>
      <w:r w:rsidRPr="00E17EED">
        <w:rPr>
          <w:rFonts w:hint="cs"/>
          <w:rtl/>
        </w:rPr>
        <w:t>בֵּין</w:t>
      </w:r>
      <w:r w:rsidRPr="00E17EED">
        <w:rPr>
          <w:rtl/>
        </w:rPr>
        <w:t xml:space="preserve"> </w:t>
      </w:r>
      <w:r w:rsidRPr="00E17EED">
        <w:rPr>
          <w:rFonts w:hint="cs"/>
          <w:rtl/>
        </w:rPr>
        <w:t>הַמִּשְׁפְּתָיִם</w:t>
      </w:r>
      <w:r>
        <w:rPr>
          <w:rFonts w:hint="cs"/>
          <w:rtl/>
        </w:rPr>
        <w:t xml:space="preserve">. </w:t>
      </w:r>
      <w:r w:rsidRPr="00E17EED">
        <w:rPr>
          <w:rFonts w:hint="cs"/>
          <w:rtl/>
        </w:rPr>
        <w:t>וַיַּרְא</w:t>
      </w:r>
      <w:r w:rsidRPr="00E17EED">
        <w:rPr>
          <w:rtl/>
        </w:rPr>
        <w:t xml:space="preserve"> </w:t>
      </w:r>
      <w:r w:rsidRPr="00E17EED">
        <w:rPr>
          <w:rFonts w:hint="cs"/>
          <w:rtl/>
        </w:rPr>
        <w:t>מְנֻחָה</w:t>
      </w:r>
      <w:r w:rsidRPr="00E17EED">
        <w:rPr>
          <w:rtl/>
        </w:rPr>
        <w:t xml:space="preserve"> </w:t>
      </w:r>
      <w:r w:rsidRPr="00E17EED">
        <w:rPr>
          <w:rFonts w:hint="cs"/>
          <w:rtl/>
        </w:rPr>
        <w:t>כִּי</w:t>
      </w:r>
      <w:r w:rsidRPr="00E17EED">
        <w:rPr>
          <w:rtl/>
        </w:rPr>
        <w:t xml:space="preserve"> </w:t>
      </w:r>
      <w:r w:rsidRPr="00E17EED">
        <w:rPr>
          <w:rFonts w:hint="cs"/>
          <w:rtl/>
        </w:rPr>
        <w:t>טוֹב</w:t>
      </w:r>
      <w:r w:rsidRPr="00E17EED">
        <w:rPr>
          <w:rtl/>
        </w:rPr>
        <w:t xml:space="preserve"> </w:t>
      </w:r>
      <w:r w:rsidRPr="00E17EED">
        <w:rPr>
          <w:rFonts w:hint="cs"/>
          <w:rtl/>
        </w:rPr>
        <w:t>וְאֶת</w:t>
      </w:r>
      <w:r w:rsidRPr="00E17EED">
        <w:rPr>
          <w:rtl/>
        </w:rPr>
        <w:t xml:space="preserve"> </w:t>
      </w:r>
      <w:r w:rsidRPr="00E17EED">
        <w:rPr>
          <w:rFonts w:hint="cs"/>
          <w:rtl/>
        </w:rPr>
        <w:t>הָאָרֶץ</w:t>
      </w:r>
      <w:r w:rsidRPr="00E17EED">
        <w:rPr>
          <w:rtl/>
        </w:rPr>
        <w:t xml:space="preserve"> </w:t>
      </w:r>
      <w:r w:rsidRPr="00E17EED">
        <w:rPr>
          <w:rFonts w:hint="cs"/>
          <w:rtl/>
        </w:rPr>
        <w:t>כִּי</w:t>
      </w:r>
      <w:r w:rsidRPr="00E17EED">
        <w:rPr>
          <w:rtl/>
        </w:rPr>
        <w:t xml:space="preserve"> </w:t>
      </w:r>
      <w:r w:rsidRPr="00E17EED">
        <w:rPr>
          <w:rFonts w:hint="cs"/>
          <w:rtl/>
        </w:rPr>
        <w:t>נָעֵמָה</w:t>
      </w:r>
      <w:r w:rsidRPr="00E17EED">
        <w:rPr>
          <w:rtl/>
        </w:rPr>
        <w:t xml:space="preserve"> </w:t>
      </w:r>
      <w:r w:rsidRPr="00E17EED">
        <w:rPr>
          <w:rFonts w:hint="cs"/>
          <w:rtl/>
        </w:rPr>
        <w:t>וַיֵּט</w:t>
      </w:r>
      <w:r w:rsidRPr="00E17EED">
        <w:rPr>
          <w:rtl/>
        </w:rPr>
        <w:t xml:space="preserve"> </w:t>
      </w:r>
      <w:r w:rsidRPr="00E17EED">
        <w:rPr>
          <w:rFonts w:hint="cs"/>
          <w:rtl/>
        </w:rPr>
        <w:t>שִׁכְמוֹ</w:t>
      </w:r>
      <w:r w:rsidRPr="00E17EED">
        <w:rPr>
          <w:rtl/>
        </w:rPr>
        <w:t xml:space="preserve"> </w:t>
      </w:r>
      <w:r w:rsidRPr="00E17EED">
        <w:rPr>
          <w:rFonts w:hint="cs"/>
          <w:rtl/>
        </w:rPr>
        <w:t>לִסְבֹּל</w:t>
      </w:r>
      <w:r w:rsidRPr="00E17EED">
        <w:rPr>
          <w:rtl/>
        </w:rPr>
        <w:t xml:space="preserve"> </w:t>
      </w:r>
      <w:r w:rsidRPr="00E17EED">
        <w:rPr>
          <w:rFonts w:hint="cs"/>
          <w:rtl/>
        </w:rPr>
        <w:t>וַיְהִי</w:t>
      </w:r>
      <w:r w:rsidRPr="00E17EED">
        <w:rPr>
          <w:rtl/>
        </w:rPr>
        <w:t xml:space="preserve"> </w:t>
      </w:r>
      <w:r w:rsidRPr="00E17EED">
        <w:rPr>
          <w:rFonts w:hint="cs"/>
          <w:rtl/>
        </w:rPr>
        <w:t>לְמַס</w:t>
      </w:r>
      <w:r w:rsidRPr="00E17EED">
        <w:rPr>
          <w:rtl/>
        </w:rPr>
        <w:t xml:space="preserve"> </w:t>
      </w:r>
      <w:r w:rsidRPr="00E17EED">
        <w:rPr>
          <w:rFonts w:hint="cs"/>
          <w:rtl/>
        </w:rPr>
        <w:t>עֹבֵד</w:t>
      </w:r>
      <w:r>
        <w:rPr>
          <w:rFonts w:hint="cs"/>
          <w:rtl/>
        </w:rPr>
        <w:t>"</w:t>
      </w:r>
      <w:r w:rsidRPr="008E2897">
        <w:rPr>
          <w:rFonts w:hint="cs"/>
          <w:sz w:val="20"/>
          <w:szCs w:val="20"/>
          <w:rtl/>
        </w:rPr>
        <w:t xml:space="preserve"> (בראשית</w:t>
      </w:r>
      <w:r w:rsidRPr="008E2897">
        <w:rPr>
          <w:sz w:val="20"/>
          <w:szCs w:val="20"/>
          <w:rtl/>
        </w:rPr>
        <w:t xml:space="preserve"> </w:t>
      </w:r>
      <w:r w:rsidRPr="008E2897">
        <w:rPr>
          <w:rFonts w:hint="cs"/>
          <w:sz w:val="20"/>
          <w:szCs w:val="20"/>
          <w:rtl/>
        </w:rPr>
        <w:t>מט</w:t>
      </w:r>
      <w:r w:rsidRPr="008E2897">
        <w:rPr>
          <w:sz w:val="20"/>
          <w:szCs w:val="20"/>
          <w:rtl/>
        </w:rPr>
        <w:t xml:space="preserve">, </w:t>
      </w:r>
      <w:r w:rsidRPr="008E2897">
        <w:rPr>
          <w:rFonts w:hint="cs"/>
          <w:sz w:val="20"/>
          <w:szCs w:val="20"/>
          <w:rtl/>
        </w:rPr>
        <w:t>יג</w:t>
      </w:r>
      <w:r w:rsidRPr="008E2897">
        <w:rPr>
          <w:sz w:val="20"/>
          <w:szCs w:val="20"/>
          <w:rtl/>
        </w:rPr>
        <w:t>-</w:t>
      </w:r>
      <w:r w:rsidRPr="008E2897">
        <w:rPr>
          <w:rFonts w:hint="cs"/>
          <w:sz w:val="20"/>
          <w:szCs w:val="20"/>
          <w:rtl/>
        </w:rPr>
        <w:t>טז)</w:t>
      </w:r>
      <w:r>
        <w:rPr>
          <w:rFonts w:hint="cs"/>
          <w:rtl/>
        </w:rPr>
        <w:t xml:space="preserve">: </w:t>
      </w:r>
    </w:p>
    <w:p w14:paraId="42E17C63" w14:textId="77777777" w:rsidR="008E2897" w:rsidRDefault="008E2897" w:rsidP="008E2897">
      <w:pPr>
        <w:ind w:left="720"/>
        <w:rPr>
          <w:rtl/>
        </w:rPr>
      </w:pPr>
      <w:r>
        <w:rPr>
          <w:rFonts w:hint="cs"/>
          <w:rtl/>
        </w:rPr>
        <w:t>א.</w:t>
      </w:r>
    </w:p>
    <w:p w14:paraId="5F6DC05F" w14:textId="77777777" w:rsidR="008E2897" w:rsidRPr="005B3139" w:rsidRDefault="008E2897" w:rsidP="008E2897">
      <w:pPr>
        <w:ind w:left="720"/>
        <w:rPr>
          <w:rtl/>
        </w:rPr>
      </w:pPr>
      <w:r w:rsidRPr="005B3139">
        <w:rPr>
          <w:rtl/>
        </w:rPr>
        <w:t xml:space="preserve">"זבולון לחוף ימים ישכון" וגו'. </w:t>
      </w:r>
    </w:p>
    <w:p w14:paraId="1079F79F" w14:textId="77777777" w:rsidR="008E2897" w:rsidRPr="005B3139" w:rsidRDefault="008E2897" w:rsidP="008E2897">
      <w:pPr>
        <w:ind w:left="720"/>
        <w:rPr>
          <w:rtl/>
        </w:rPr>
      </w:pPr>
      <w:r w:rsidRPr="005B3139">
        <w:rPr>
          <w:rtl/>
        </w:rPr>
        <w:t>רבי יהודה בר נחמן ורבי לוי הוון נסבין מן תרתין סלעין בכל שובה למצמתא ציבורא דר' יוחנן (=</w:t>
      </w:r>
      <w:r>
        <w:rPr>
          <w:rFonts w:hint="cs"/>
          <w:rtl/>
        </w:rPr>
        <w:t>היו לוקחים כל אחד שני סלעים לדרוש לפני ציבורו של רבי יוחנן והחזיק אותו יחד עד שיבוא רבי יוחנן, ופעם דרש האחד, ובשבת השנייה דרש האחר)</w:t>
      </w:r>
      <w:r w:rsidRPr="005B3139">
        <w:rPr>
          <w:rtl/>
        </w:rPr>
        <w:t xml:space="preserve">. </w:t>
      </w:r>
    </w:p>
    <w:p w14:paraId="321D52F3" w14:textId="77777777" w:rsidR="008E2897" w:rsidRDefault="008E2897" w:rsidP="008E2897">
      <w:pPr>
        <w:ind w:left="720"/>
        <w:rPr>
          <w:rtl/>
        </w:rPr>
      </w:pPr>
      <w:r w:rsidRPr="005B3139">
        <w:rPr>
          <w:rtl/>
        </w:rPr>
        <w:t>על</w:t>
      </w:r>
      <w:r>
        <w:rPr>
          <w:rFonts w:hint="cs"/>
          <w:rtl/>
        </w:rPr>
        <w:t xml:space="preserve"> (=נכנס)</w:t>
      </w:r>
      <w:r w:rsidRPr="005B3139">
        <w:rPr>
          <w:rtl/>
        </w:rPr>
        <w:t xml:space="preserve"> רבי לוי ואמר</w:t>
      </w:r>
      <w:r>
        <w:rPr>
          <w:rFonts w:hint="cs"/>
          <w:rtl/>
        </w:rPr>
        <w:t>:</w:t>
      </w:r>
      <w:r w:rsidRPr="005B3139">
        <w:rPr>
          <w:rtl/>
        </w:rPr>
        <w:t xml:space="preserve"> הדין יונה</w:t>
      </w:r>
      <w:r>
        <w:rPr>
          <w:rFonts w:hint="cs"/>
          <w:rtl/>
        </w:rPr>
        <w:t xml:space="preserve"> (=יונה הזה)</w:t>
      </w:r>
      <w:r w:rsidRPr="005B3139">
        <w:rPr>
          <w:rtl/>
        </w:rPr>
        <w:t xml:space="preserve"> משל זבולון הוה</w:t>
      </w:r>
      <w:r>
        <w:rPr>
          <w:rFonts w:hint="cs"/>
          <w:rtl/>
        </w:rPr>
        <w:t xml:space="preserve"> (היה),</w:t>
      </w:r>
      <w:r w:rsidRPr="005B3139">
        <w:rPr>
          <w:rtl/>
        </w:rPr>
        <w:t xml:space="preserve"> </w:t>
      </w:r>
    </w:p>
    <w:p w14:paraId="2A03F2FE" w14:textId="77777777" w:rsidR="008E2897" w:rsidRDefault="008E2897" w:rsidP="008E2897">
      <w:pPr>
        <w:ind w:left="720"/>
        <w:rPr>
          <w:rtl/>
        </w:rPr>
      </w:pPr>
      <w:r w:rsidRPr="005B3139">
        <w:rPr>
          <w:rtl/>
        </w:rPr>
        <w:t>הה</w:t>
      </w:r>
      <w:r>
        <w:rPr>
          <w:rFonts w:hint="cs"/>
          <w:rtl/>
        </w:rPr>
        <w:t>"ד (ההא דכתיב = שנאמר):</w:t>
      </w:r>
      <w:r w:rsidRPr="005B3139">
        <w:rPr>
          <w:rtl/>
        </w:rPr>
        <w:t xml:space="preserve"> </w:t>
      </w:r>
      <w:r>
        <w:rPr>
          <w:rFonts w:hint="cs"/>
          <w:rtl/>
        </w:rPr>
        <w:t>"</w:t>
      </w:r>
      <w:r w:rsidRPr="005B3139">
        <w:rPr>
          <w:rtl/>
        </w:rPr>
        <w:t>ויעל הגורל השלישי [לבני ז</w:t>
      </w:r>
      <w:r>
        <w:rPr>
          <w:rtl/>
        </w:rPr>
        <w:t xml:space="preserve">בולן] וגו' ומשם עבר קדמה מזרחה </w:t>
      </w:r>
      <w:r w:rsidRPr="005B3139">
        <w:rPr>
          <w:rtl/>
        </w:rPr>
        <w:t>גתה חפר</w:t>
      </w:r>
      <w:r>
        <w:rPr>
          <w:rFonts w:hint="cs"/>
          <w:rtl/>
        </w:rPr>
        <w:t>"</w:t>
      </w:r>
      <w:r w:rsidRPr="005B3139">
        <w:rPr>
          <w:rtl/>
        </w:rPr>
        <w:t xml:space="preserve"> (יהושע יט</w:t>
      </w:r>
      <w:r>
        <w:rPr>
          <w:rFonts w:hint="cs"/>
          <w:rtl/>
        </w:rPr>
        <w:t>,</w:t>
      </w:r>
      <w:r w:rsidRPr="005B3139">
        <w:rPr>
          <w:rtl/>
        </w:rPr>
        <w:t xml:space="preserve"> י-יג), וכתיב </w:t>
      </w:r>
      <w:r>
        <w:rPr>
          <w:rFonts w:hint="cs"/>
          <w:rtl/>
        </w:rPr>
        <w:t>"</w:t>
      </w:r>
      <w:r w:rsidRPr="005B3139">
        <w:rPr>
          <w:rtl/>
        </w:rPr>
        <w:t xml:space="preserve">כדבר </w:t>
      </w:r>
      <w:r>
        <w:rPr>
          <w:rFonts w:hint="cs"/>
          <w:rtl/>
        </w:rPr>
        <w:t>ה'</w:t>
      </w:r>
      <w:r w:rsidRPr="005B3139">
        <w:rPr>
          <w:rtl/>
        </w:rPr>
        <w:t xml:space="preserve"> אלהי ישראל אשר דבר ביד עבדו יונה בן אמתי הנביא אשר מגת החפר</w:t>
      </w:r>
      <w:r>
        <w:rPr>
          <w:rFonts w:hint="cs"/>
          <w:rtl/>
        </w:rPr>
        <w:t>"</w:t>
      </w:r>
      <w:r w:rsidRPr="005B3139">
        <w:rPr>
          <w:rtl/>
        </w:rPr>
        <w:t xml:space="preserve"> (מ"ב יד</w:t>
      </w:r>
      <w:r>
        <w:rPr>
          <w:rFonts w:hint="cs"/>
          <w:rtl/>
        </w:rPr>
        <w:t>,</w:t>
      </w:r>
      <w:r w:rsidRPr="005B3139">
        <w:rPr>
          <w:rtl/>
        </w:rPr>
        <w:t xml:space="preserve"> כה)</w:t>
      </w:r>
      <w:r>
        <w:rPr>
          <w:rFonts w:hint="cs"/>
          <w:rtl/>
        </w:rPr>
        <w:t xml:space="preserve">. </w:t>
      </w:r>
      <w:r>
        <w:rPr>
          <w:rtl/>
        </w:rPr>
        <w:t>אילין גובבתא דצפורין</w:t>
      </w:r>
      <w:r>
        <w:rPr>
          <w:rFonts w:hint="cs"/>
          <w:rtl/>
        </w:rPr>
        <w:t xml:space="preserve"> (=זה העיר גובבתא של ציפורי).</w:t>
      </w:r>
      <w:r>
        <w:rPr>
          <w:rStyle w:val="a5"/>
          <w:rFonts w:ascii="David" w:hAnsi="David" w:cs="David"/>
          <w:rtl/>
        </w:rPr>
        <w:footnoteReference w:id="10"/>
      </w:r>
      <w:r w:rsidRPr="005B3139">
        <w:rPr>
          <w:rtl/>
        </w:rPr>
        <w:t xml:space="preserve"> </w:t>
      </w:r>
    </w:p>
    <w:p w14:paraId="748DD562" w14:textId="77777777" w:rsidR="008E2897" w:rsidRDefault="008E2897" w:rsidP="008E2897">
      <w:pPr>
        <w:ind w:left="720"/>
        <w:rPr>
          <w:rtl/>
        </w:rPr>
      </w:pPr>
      <w:r w:rsidRPr="005B3139">
        <w:rPr>
          <w:rtl/>
        </w:rPr>
        <w:t>על</w:t>
      </w:r>
      <w:r>
        <w:rPr>
          <w:rFonts w:hint="cs"/>
          <w:rtl/>
        </w:rPr>
        <w:t xml:space="preserve"> (=נכנס)</w:t>
      </w:r>
      <w:r w:rsidRPr="005B3139">
        <w:rPr>
          <w:rtl/>
        </w:rPr>
        <w:t xml:space="preserve"> רבי יוחנן ודרש</w:t>
      </w:r>
      <w:r>
        <w:rPr>
          <w:rFonts w:hint="cs"/>
          <w:rtl/>
        </w:rPr>
        <w:t>:</w:t>
      </w:r>
      <w:r w:rsidRPr="005B3139">
        <w:rPr>
          <w:rtl/>
        </w:rPr>
        <w:t xml:space="preserve"> הדין יונה משל אשר</w:t>
      </w:r>
      <w:r>
        <w:rPr>
          <w:rFonts w:hint="cs"/>
          <w:rtl/>
        </w:rPr>
        <w:t>.</w:t>
      </w:r>
      <w:r w:rsidRPr="005B3139">
        <w:rPr>
          <w:rtl/>
        </w:rPr>
        <w:t xml:space="preserve"> </w:t>
      </w:r>
    </w:p>
    <w:p w14:paraId="00400C03" w14:textId="77777777" w:rsidR="008E2897" w:rsidRDefault="008E2897" w:rsidP="008E2897">
      <w:pPr>
        <w:ind w:left="720"/>
        <w:rPr>
          <w:rtl/>
        </w:rPr>
      </w:pPr>
      <w:r w:rsidRPr="005B3139">
        <w:rPr>
          <w:rtl/>
        </w:rPr>
        <w:t>הה"ד</w:t>
      </w:r>
      <w:r>
        <w:rPr>
          <w:rFonts w:hint="cs"/>
          <w:rtl/>
        </w:rPr>
        <w:t>,</w:t>
      </w:r>
      <w:r w:rsidRPr="005B3139">
        <w:rPr>
          <w:rtl/>
        </w:rPr>
        <w:t xml:space="preserve"> </w:t>
      </w:r>
      <w:r>
        <w:rPr>
          <w:rFonts w:hint="cs"/>
          <w:rtl/>
        </w:rPr>
        <w:t>"</w:t>
      </w:r>
      <w:r w:rsidRPr="005B3139">
        <w:rPr>
          <w:rtl/>
        </w:rPr>
        <w:t>אשר לא הור</w:t>
      </w:r>
      <w:r>
        <w:rPr>
          <w:rtl/>
        </w:rPr>
        <w:t>יש את יושבי עכו ואת יושבי צידון</w:t>
      </w:r>
      <w:r>
        <w:rPr>
          <w:rFonts w:hint="cs"/>
          <w:rtl/>
        </w:rPr>
        <w:t xml:space="preserve">" </w:t>
      </w:r>
      <w:r w:rsidRPr="005B3139">
        <w:rPr>
          <w:rtl/>
        </w:rPr>
        <w:t>(שופטים א לא)</w:t>
      </w:r>
      <w:r>
        <w:rPr>
          <w:rFonts w:hint="cs"/>
          <w:rtl/>
        </w:rPr>
        <w:t>.</w:t>
      </w:r>
      <w:r w:rsidRPr="005B3139">
        <w:rPr>
          <w:rtl/>
        </w:rPr>
        <w:t xml:space="preserve"> </w:t>
      </w:r>
    </w:p>
    <w:p w14:paraId="341988DC" w14:textId="77777777" w:rsidR="008E2897" w:rsidRDefault="008E2897" w:rsidP="008E2897">
      <w:pPr>
        <w:ind w:left="720"/>
        <w:rPr>
          <w:rtl/>
        </w:rPr>
      </w:pPr>
      <w:r w:rsidRPr="005B3139">
        <w:rPr>
          <w:rtl/>
        </w:rPr>
        <w:t>וכתיב</w:t>
      </w:r>
      <w:r>
        <w:rPr>
          <w:rFonts w:hint="cs"/>
          <w:rtl/>
        </w:rPr>
        <w:t xml:space="preserve"> (=כתוב):</w:t>
      </w:r>
      <w:r w:rsidRPr="005B3139">
        <w:rPr>
          <w:rtl/>
        </w:rPr>
        <w:t xml:space="preserve"> </w:t>
      </w:r>
      <w:r>
        <w:rPr>
          <w:rFonts w:hint="cs"/>
          <w:rtl/>
        </w:rPr>
        <w:t>"</w:t>
      </w:r>
      <w:r w:rsidRPr="005B3139">
        <w:rPr>
          <w:rtl/>
        </w:rPr>
        <w:t>קום לך צרפתה אשר לצידון</w:t>
      </w:r>
      <w:r>
        <w:rPr>
          <w:rFonts w:hint="cs"/>
          <w:rtl/>
        </w:rPr>
        <w:t>"</w:t>
      </w:r>
      <w:r w:rsidRPr="005B3139">
        <w:rPr>
          <w:rtl/>
        </w:rPr>
        <w:t xml:space="preserve"> (מ"א </w:t>
      </w:r>
      <w:r>
        <w:rPr>
          <w:rFonts w:hint="cs"/>
          <w:rtl/>
        </w:rPr>
        <w:t>י</w:t>
      </w:r>
      <w:r w:rsidRPr="005B3139">
        <w:rPr>
          <w:rtl/>
        </w:rPr>
        <w:t>ז</w:t>
      </w:r>
      <w:r>
        <w:rPr>
          <w:rFonts w:hint="cs"/>
          <w:rtl/>
        </w:rPr>
        <w:t>,</w:t>
      </w:r>
      <w:r w:rsidRPr="005B3139">
        <w:rPr>
          <w:rtl/>
        </w:rPr>
        <w:t xml:space="preserve"> ט)</w:t>
      </w:r>
      <w:r>
        <w:rPr>
          <w:rFonts w:hint="cs"/>
          <w:rtl/>
        </w:rPr>
        <w:t>.</w:t>
      </w:r>
      <w:r w:rsidRPr="005B3139">
        <w:rPr>
          <w:rtl/>
        </w:rPr>
        <w:t xml:space="preserve"> </w:t>
      </w:r>
    </w:p>
    <w:p w14:paraId="52A43B7C" w14:textId="77777777" w:rsidR="008E2897" w:rsidRDefault="008E2897" w:rsidP="008E2897">
      <w:pPr>
        <w:ind w:left="720"/>
        <w:rPr>
          <w:rtl/>
        </w:rPr>
      </w:pPr>
      <w:r w:rsidRPr="005B3139">
        <w:rPr>
          <w:rtl/>
        </w:rPr>
        <w:t>אמר ליה</w:t>
      </w:r>
      <w:r>
        <w:rPr>
          <w:rFonts w:hint="cs"/>
          <w:rtl/>
        </w:rPr>
        <w:t xml:space="preserve"> (=לו)</w:t>
      </w:r>
      <w:r w:rsidRPr="005B3139">
        <w:rPr>
          <w:rtl/>
        </w:rPr>
        <w:t xml:space="preserve"> רבי לוי לרבי יהודה בר נחמן</w:t>
      </w:r>
      <w:r>
        <w:rPr>
          <w:rFonts w:hint="cs"/>
          <w:rtl/>
        </w:rPr>
        <w:t>:</w:t>
      </w:r>
      <w:r w:rsidRPr="005B3139">
        <w:rPr>
          <w:rtl/>
        </w:rPr>
        <w:t xml:space="preserve"> אף על גב דשבתא דידך סב תרתין סלעין ושבקי דניעול</w:t>
      </w:r>
      <w:r>
        <w:rPr>
          <w:rFonts w:hint="cs"/>
          <w:rtl/>
        </w:rPr>
        <w:t xml:space="preserve"> (אף על פי ששבת שלך היא ועליך לדרוש, קח שני סלעים והנח לי להיכנס לדרוש).</w:t>
      </w:r>
      <w:r w:rsidRPr="005B3139">
        <w:rPr>
          <w:rtl/>
        </w:rPr>
        <w:t xml:space="preserve"> </w:t>
      </w:r>
    </w:p>
    <w:p w14:paraId="018AEAED" w14:textId="77777777" w:rsidR="008E2897" w:rsidRDefault="008E2897" w:rsidP="008E2897">
      <w:pPr>
        <w:ind w:left="720"/>
        <w:rPr>
          <w:rtl/>
        </w:rPr>
      </w:pPr>
      <w:r w:rsidRPr="005B3139">
        <w:rPr>
          <w:rtl/>
        </w:rPr>
        <w:t>על רבי לוי ואמר</w:t>
      </w:r>
      <w:r>
        <w:rPr>
          <w:rFonts w:hint="cs"/>
          <w:rtl/>
        </w:rPr>
        <w:t>:</w:t>
      </w:r>
      <w:r w:rsidRPr="005B3139">
        <w:rPr>
          <w:rtl/>
        </w:rPr>
        <w:t xml:space="preserve"> אף על פי שלמדנו רבי יוחנן בשבת זו שעברה הדין יונה משל אשר היה, </w:t>
      </w:r>
    </w:p>
    <w:p w14:paraId="496348A2" w14:textId="77777777" w:rsidR="008E2897" w:rsidRDefault="008E2897" w:rsidP="008E2897">
      <w:pPr>
        <w:ind w:left="720"/>
        <w:rPr>
          <w:rtl/>
        </w:rPr>
      </w:pPr>
      <w:r w:rsidRPr="005B3139">
        <w:rPr>
          <w:rtl/>
        </w:rPr>
        <w:t>א</w:t>
      </w:r>
      <w:r>
        <w:rPr>
          <w:rtl/>
        </w:rPr>
        <w:t>לא אביו משל זבולון ואמו משל אשר</w:t>
      </w:r>
      <w:r>
        <w:rPr>
          <w:rFonts w:hint="cs"/>
          <w:rtl/>
        </w:rPr>
        <w:t>.</w:t>
      </w:r>
      <w:r w:rsidRPr="005B3139">
        <w:rPr>
          <w:rtl/>
        </w:rPr>
        <w:t xml:space="preserve"> </w:t>
      </w:r>
    </w:p>
    <w:p w14:paraId="00E65416" w14:textId="77777777" w:rsidR="008E2897" w:rsidRDefault="008E2897" w:rsidP="008E2897">
      <w:pPr>
        <w:ind w:left="720"/>
        <w:rPr>
          <w:rtl/>
        </w:rPr>
      </w:pPr>
      <w:r>
        <w:rPr>
          <w:rFonts w:hint="cs"/>
          <w:rtl/>
        </w:rPr>
        <w:t>"</w:t>
      </w:r>
      <w:r w:rsidRPr="005B3139">
        <w:rPr>
          <w:rtl/>
        </w:rPr>
        <w:t>וירכתו עד צידון</w:t>
      </w:r>
      <w:r>
        <w:rPr>
          <w:rFonts w:hint="cs"/>
          <w:rtl/>
        </w:rPr>
        <w:t xml:space="preserve">", </w:t>
      </w:r>
      <w:r w:rsidRPr="005B3139">
        <w:rPr>
          <w:rtl/>
        </w:rPr>
        <w:t>ירך שיצא ממנה מצידון היתה</w:t>
      </w:r>
      <w:r>
        <w:rPr>
          <w:rFonts w:hint="cs"/>
          <w:rtl/>
        </w:rPr>
        <w:t>.</w:t>
      </w:r>
      <w:r w:rsidRPr="005B3139">
        <w:rPr>
          <w:rtl/>
        </w:rPr>
        <w:t xml:space="preserve"> </w:t>
      </w:r>
    </w:p>
    <w:p w14:paraId="1F3477C8" w14:textId="77777777" w:rsidR="008E2897" w:rsidRDefault="008E2897" w:rsidP="008E2897">
      <w:pPr>
        <w:ind w:left="720"/>
        <w:rPr>
          <w:rtl/>
        </w:rPr>
      </w:pPr>
      <w:r w:rsidRPr="005B3139">
        <w:rPr>
          <w:rtl/>
        </w:rPr>
        <w:t>אמר ליה</w:t>
      </w:r>
      <w:r>
        <w:rPr>
          <w:rFonts w:hint="cs"/>
          <w:rtl/>
        </w:rPr>
        <w:t>:</w:t>
      </w:r>
      <w:r w:rsidRPr="005B3139">
        <w:rPr>
          <w:rtl/>
        </w:rPr>
        <w:t xml:space="preserve"> אמרתה מן קאים, תזכי ותימרינה מן יתיב</w:t>
      </w:r>
      <w:r>
        <w:rPr>
          <w:rFonts w:hint="cs"/>
          <w:rtl/>
        </w:rPr>
        <w:t xml:space="preserve"> </w:t>
      </w:r>
    </w:p>
    <w:p w14:paraId="3AE3F871" w14:textId="77777777" w:rsidR="008E2897" w:rsidRDefault="008E2897" w:rsidP="008E2897">
      <w:pPr>
        <w:ind w:left="720"/>
        <w:rPr>
          <w:rtl/>
        </w:rPr>
      </w:pPr>
      <w:r>
        <w:rPr>
          <w:rFonts w:hint="cs"/>
          <w:rtl/>
        </w:rPr>
        <w:t>(=אמר לו רבי יוחנן, אמרת דרשה זו עומד כדרך התלמידים, תזכה ותאמר יושב כדרך הרב),</w:t>
      </w:r>
      <w:r w:rsidRPr="005B3139">
        <w:rPr>
          <w:rtl/>
        </w:rPr>
        <w:t xml:space="preserve"> </w:t>
      </w:r>
    </w:p>
    <w:p w14:paraId="56BEE2A6" w14:textId="77777777" w:rsidR="008E2897" w:rsidRDefault="008E2897" w:rsidP="008E2897">
      <w:pPr>
        <w:ind w:left="720"/>
        <w:rPr>
          <w:rtl/>
        </w:rPr>
      </w:pPr>
      <w:r w:rsidRPr="005B3139">
        <w:rPr>
          <w:rtl/>
        </w:rPr>
        <w:t>ושמש דרוש</w:t>
      </w:r>
      <w:r>
        <w:rPr>
          <w:rFonts w:hint="cs"/>
          <w:rtl/>
        </w:rPr>
        <w:t xml:space="preserve"> (= דרשן)</w:t>
      </w:r>
      <w:r w:rsidRPr="005B3139">
        <w:rPr>
          <w:rtl/>
        </w:rPr>
        <w:t xml:space="preserve"> שתים ועשרים שנה</w:t>
      </w:r>
      <w:r>
        <w:rPr>
          <w:rFonts w:hint="cs"/>
          <w:rtl/>
        </w:rPr>
        <w:t>.</w:t>
      </w:r>
      <w:r w:rsidRPr="005B3139">
        <w:rPr>
          <w:rtl/>
        </w:rPr>
        <w:t xml:space="preserve"> </w:t>
      </w:r>
    </w:p>
    <w:p w14:paraId="7409E97F" w14:textId="77777777" w:rsidR="008E2897" w:rsidRDefault="008E2897" w:rsidP="008E2897">
      <w:pPr>
        <w:ind w:left="720"/>
        <w:rPr>
          <w:rtl/>
        </w:rPr>
      </w:pPr>
      <w:r w:rsidRPr="002C5500">
        <w:rPr>
          <w:sz w:val="20"/>
          <w:szCs w:val="20"/>
          <w:rtl/>
        </w:rPr>
        <w:tab/>
      </w:r>
      <w:r w:rsidRPr="002C5500">
        <w:rPr>
          <w:rFonts w:hint="cs"/>
          <w:sz w:val="20"/>
          <w:szCs w:val="20"/>
          <w:rtl/>
        </w:rPr>
        <w:t>(ב"ר כ"י וינא צט, יא-יב אלבק עמ' 1261-</w:t>
      </w:r>
      <w:r w:rsidR="002C5500" w:rsidRPr="002C5500">
        <w:rPr>
          <w:rFonts w:hint="cs"/>
          <w:sz w:val="20"/>
          <w:szCs w:val="20"/>
          <w:rtl/>
        </w:rPr>
        <w:t>1262</w:t>
      </w:r>
      <w:r w:rsidRPr="002C5500">
        <w:rPr>
          <w:rFonts w:hint="cs"/>
          <w:sz w:val="20"/>
          <w:szCs w:val="20"/>
          <w:rtl/>
        </w:rPr>
        <w:t>)</w:t>
      </w:r>
      <w:r>
        <w:rPr>
          <w:rFonts w:hint="cs"/>
          <w:rtl/>
        </w:rPr>
        <w:t>.</w:t>
      </w:r>
    </w:p>
    <w:p w14:paraId="3B4F9C42" w14:textId="09B32B7A" w:rsidR="008E2897" w:rsidRDefault="008E2897" w:rsidP="008E2897">
      <w:pPr>
        <w:rPr>
          <w:rtl/>
        </w:rPr>
      </w:pPr>
      <w:r>
        <w:rPr>
          <w:rFonts w:hint="cs"/>
          <w:rtl/>
        </w:rPr>
        <w:t>בדברנו להלן נתייחס לתוכן הדרשות המופיעות בו הנוגע למהותו ועניינו של שבט זבולון, ולא לסיפור המסגרת. המדרש פותח במעשה חכמים על אמוראי ארץ ישראל, רבי יוחנן ושני הדרשנים בבית מדרשו, רבי לוי ורבי יהודה בר נחמני.</w:t>
      </w:r>
      <w:r>
        <w:rPr>
          <w:rStyle w:val="a5"/>
          <w:rFonts w:ascii="David" w:hAnsi="David" w:cs="David"/>
          <w:rtl/>
        </w:rPr>
        <w:footnoteReference w:id="11"/>
      </w:r>
      <w:r>
        <w:rPr>
          <w:rFonts w:hint="cs"/>
          <w:rtl/>
        </w:rPr>
        <w:t xml:space="preserve"> לדברי כל הדוברים, אביו של הנביא יונה הוא משבט זבולון.</w:t>
      </w:r>
      <w:r>
        <w:rPr>
          <w:rStyle w:val="a5"/>
          <w:rFonts w:ascii="David" w:hAnsi="David" w:cs="David"/>
          <w:rtl/>
        </w:rPr>
        <w:footnoteReference w:id="12"/>
      </w:r>
      <w:r>
        <w:rPr>
          <w:rFonts w:hint="cs"/>
          <w:rtl/>
        </w:rPr>
        <w:t xml:space="preserve"> זיהוי מוצאו של הנביא הנשלח אל נינווה בשבט זבולון מהווה המשך לקו המחשבה של הספרי, הרואה את מהותו של שבט זבולון ביצירת קשרים בחוץ. מרכזיותו של הים בסיפורו של יונה </w:t>
      </w:r>
      <w:r>
        <w:rPr>
          <w:rtl/>
        </w:rPr>
        <w:t>–</w:t>
      </w:r>
      <w:r>
        <w:rPr>
          <w:rFonts w:hint="cs"/>
          <w:rtl/>
        </w:rPr>
        <w:t xml:space="preserve"> בשיוט בספינה ובמצולות </w:t>
      </w:r>
      <w:r>
        <w:rPr>
          <w:rtl/>
        </w:rPr>
        <w:t>–</w:t>
      </w:r>
      <w:r>
        <w:rPr>
          <w:rFonts w:hint="cs"/>
          <w:rtl/>
        </w:rPr>
        <w:t xml:space="preserve"> מקביל אף הוא למאפייניו של שבט זבולון במסחר ובהפקת התכלת מן החילזון. </w:t>
      </w:r>
    </w:p>
    <w:p w14:paraId="782A51D6" w14:textId="78980C11" w:rsidR="008E2897" w:rsidRDefault="008E2897" w:rsidP="008E2897">
      <w:pPr>
        <w:rPr>
          <w:rtl/>
        </w:rPr>
      </w:pPr>
      <w:r>
        <w:rPr>
          <w:rFonts w:hint="cs"/>
          <w:rtl/>
        </w:rPr>
        <w:t>המדרש ממשיך בדרשה של הפסוקים על שבט יששכר: "</w:t>
      </w:r>
      <w:r w:rsidRPr="00E17EED">
        <w:rPr>
          <w:rFonts w:hint="cs"/>
          <w:rtl/>
        </w:rPr>
        <w:t>יִשָּׂשכָר</w:t>
      </w:r>
      <w:r w:rsidRPr="00E17EED">
        <w:rPr>
          <w:rtl/>
        </w:rPr>
        <w:t xml:space="preserve"> </w:t>
      </w:r>
      <w:r w:rsidRPr="00E17EED">
        <w:rPr>
          <w:rFonts w:hint="cs"/>
          <w:rtl/>
        </w:rPr>
        <w:t>חֲמֹר</w:t>
      </w:r>
      <w:r w:rsidRPr="00E17EED">
        <w:rPr>
          <w:rtl/>
        </w:rPr>
        <w:t xml:space="preserve"> </w:t>
      </w:r>
      <w:r w:rsidRPr="00E17EED">
        <w:rPr>
          <w:rFonts w:hint="cs"/>
          <w:rtl/>
        </w:rPr>
        <w:t>גָּרֶם</w:t>
      </w:r>
      <w:r w:rsidRPr="00E17EED">
        <w:rPr>
          <w:rtl/>
        </w:rPr>
        <w:t xml:space="preserve"> </w:t>
      </w:r>
      <w:r w:rsidRPr="00E17EED">
        <w:rPr>
          <w:rFonts w:hint="cs"/>
          <w:rtl/>
        </w:rPr>
        <w:t>רֹבֵץ</w:t>
      </w:r>
      <w:r w:rsidRPr="00E17EED">
        <w:rPr>
          <w:rtl/>
        </w:rPr>
        <w:t xml:space="preserve"> </w:t>
      </w:r>
      <w:r w:rsidRPr="00E17EED">
        <w:rPr>
          <w:rFonts w:hint="cs"/>
          <w:rtl/>
        </w:rPr>
        <w:t>בֵּין</w:t>
      </w:r>
      <w:r w:rsidRPr="00E17EED">
        <w:rPr>
          <w:rtl/>
        </w:rPr>
        <w:t xml:space="preserve"> </w:t>
      </w:r>
      <w:r w:rsidRPr="00E17EED">
        <w:rPr>
          <w:rFonts w:hint="cs"/>
          <w:rtl/>
        </w:rPr>
        <w:t>הַמִּשְׁפְּתָיִם</w:t>
      </w:r>
      <w:r>
        <w:rPr>
          <w:rFonts w:hint="cs"/>
          <w:rtl/>
        </w:rPr>
        <w:t xml:space="preserve">. </w:t>
      </w:r>
      <w:r w:rsidRPr="00E17EED">
        <w:rPr>
          <w:rFonts w:hint="cs"/>
          <w:rtl/>
        </w:rPr>
        <w:t>וַיַּרְא</w:t>
      </w:r>
      <w:r w:rsidRPr="00E17EED">
        <w:rPr>
          <w:rtl/>
        </w:rPr>
        <w:t xml:space="preserve"> </w:t>
      </w:r>
      <w:r w:rsidRPr="00E17EED">
        <w:rPr>
          <w:rFonts w:hint="cs"/>
          <w:rtl/>
        </w:rPr>
        <w:t>מְנֻחָה</w:t>
      </w:r>
      <w:r w:rsidRPr="00E17EED">
        <w:rPr>
          <w:rtl/>
        </w:rPr>
        <w:t xml:space="preserve"> </w:t>
      </w:r>
      <w:r w:rsidRPr="00E17EED">
        <w:rPr>
          <w:rFonts w:hint="cs"/>
          <w:rtl/>
        </w:rPr>
        <w:t>כִּי</w:t>
      </w:r>
      <w:r w:rsidRPr="00E17EED">
        <w:rPr>
          <w:rtl/>
        </w:rPr>
        <w:t xml:space="preserve"> </w:t>
      </w:r>
      <w:r w:rsidRPr="00E17EED">
        <w:rPr>
          <w:rFonts w:hint="cs"/>
          <w:rtl/>
        </w:rPr>
        <w:t>טוֹב</w:t>
      </w:r>
      <w:r w:rsidRPr="00E17EED">
        <w:rPr>
          <w:rtl/>
        </w:rPr>
        <w:t xml:space="preserve"> </w:t>
      </w:r>
      <w:r w:rsidRPr="00E17EED">
        <w:rPr>
          <w:rFonts w:hint="cs"/>
          <w:rtl/>
        </w:rPr>
        <w:t>וְאֶת</w:t>
      </w:r>
      <w:r w:rsidRPr="00E17EED">
        <w:rPr>
          <w:rtl/>
        </w:rPr>
        <w:t xml:space="preserve"> </w:t>
      </w:r>
      <w:r w:rsidRPr="00E17EED">
        <w:rPr>
          <w:rFonts w:hint="cs"/>
          <w:rtl/>
        </w:rPr>
        <w:t>הָאָרֶץ</w:t>
      </w:r>
      <w:r w:rsidRPr="00E17EED">
        <w:rPr>
          <w:rtl/>
        </w:rPr>
        <w:t xml:space="preserve"> </w:t>
      </w:r>
      <w:r w:rsidRPr="00E17EED">
        <w:rPr>
          <w:rFonts w:hint="cs"/>
          <w:rtl/>
        </w:rPr>
        <w:t>כִּי</w:t>
      </w:r>
      <w:r w:rsidRPr="00E17EED">
        <w:rPr>
          <w:rtl/>
        </w:rPr>
        <w:t xml:space="preserve"> </w:t>
      </w:r>
      <w:r w:rsidRPr="00E17EED">
        <w:rPr>
          <w:rFonts w:hint="cs"/>
          <w:rtl/>
        </w:rPr>
        <w:t>נָעֵמָה</w:t>
      </w:r>
      <w:r w:rsidRPr="00E17EED">
        <w:rPr>
          <w:rtl/>
        </w:rPr>
        <w:t xml:space="preserve"> </w:t>
      </w:r>
      <w:r w:rsidRPr="00E17EED">
        <w:rPr>
          <w:rFonts w:hint="cs"/>
          <w:rtl/>
        </w:rPr>
        <w:t>וַיֵּט</w:t>
      </w:r>
      <w:r w:rsidRPr="00E17EED">
        <w:rPr>
          <w:rtl/>
        </w:rPr>
        <w:t xml:space="preserve"> </w:t>
      </w:r>
      <w:r w:rsidRPr="00E17EED">
        <w:rPr>
          <w:rFonts w:hint="cs"/>
          <w:rtl/>
        </w:rPr>
        <w:t>שִׁכְמוֹ</w:t>
      </w:r>
      <w:r w:rsidRPr="00E17EED">
        <w:rPr>
          <w:rtl/>
        </w:rPr>
        <w:t xml:space="preserve"> </w:t>
      </w:r>
      <w:r w:rsidRPr="00E17EED">
        <w:rPr>
          <w:rFonts w:hint="cs"/>
          <w:rtl/>
        </w:rPr>
        <w:t>לִסְבֹּל</w:t>
      </w:r>
      <w:r w:rsidRPr="00E17EED">
        <w:rPr>
          <w:rtl/>
        </w:rPr>
        <w:t xml:space="preserve"> </w:t>
      </w:r>
      <w:r w:rsidRPr="00E17EED">
        <w:rPr>
          <w:rFonts w:hint="cs"/>
          <w:rtl/>
        </w:rPr>
        <w:t>וַיְהִי</w:t>
      </w:r>
      <w:r w:rsidRPr="00E17EED">
        <w:rPr>
          <w:rtl/>
        </w:rPr>
        <w:t xml:space="preserve"> </w:t>
      </w:r>
      <w:r w:rsidRPr="00E17EED">
        <w:rPr>
          <w:rFonts w:hint="cs"/>
          <w:rtl/>
        </w:rPr>
        <w:t>לְמַס</w:t>
      </w:r>
      <w:r w:rsidRPr="00E17EED">
        <w:rPr>
          <w:rtl/>
        </w:rPr>
        <w:t xml:space="preserve"> </w:t>
      </w:r>
      <w:r w:rsidRPr="00E17EED">
        <w:rPr>
          <w:rFonts w:hint="cs"/>
          <w:rtl/>
        </w:rPr>
        <w:t>עֹבֵד</w:t>
      </w:r>
      <w:r>
        <w:rPr>
          <w:rFonts w:hint="cs"/>
          <w:rtl/>
        </w:rPr>
        <w:t>", ודורש אותם לשלושה עניינים שונים. נעיין בעניין הראשון:</w:t>
      </w:r>
    </w:p>
    <w:p w14:paraId="0A9271FC" w14:textId="77777777" w:rsidR="008E2897" w:rsidRDefault="008E2897" w:rsidP="002C5500">
      <w:pPr>
        <w:ind w:left="720"/>
        <w:rPr>
          <w:rtl/>
        </w:rPr>
      </w:pPr>
      <w:r>
        <w:rPr>
          <w:rFonts w:hint="cs"/>
          <w:rtl/>
        </w:rPr>
        <w:t>"</w:t>
      </w:r>
      <w:r w:rsidRPr="005B3139">
        <w:rPr>
          <w:rtl/>
        </w:rPr>
        <w:t>יששכר חמור גרם</w:t>
      </w:r>
      <w:r>
        <w:rPr>
          <w:rFonts w:hint="cs"/>
          <w:rtl/>
        </w:rPr>
        <w:t>" (בראשית מט, יד).</w:t>
      </w:r>
      <w:r w:rsidRPr="005B3139">
        <w:rPr>
          <w:rtl/>
        </w:rPr>
        <w:t xml:space="preserve"> </w:t>
      </w:r>
    </w:p>
    <w:p w14:paraId="2F2B921C" w14:textId="77777777" w:rsidR="008E2897" w:rsidRDefault="008E2897" w:rsidP="002C5500">
      <w:pPr>
        <w:ind w:left="720"/>
        <w:rPr>
          <w:rtl/>
        </w:rPr>
      </w:pPr>
      <w:r w:rsidRPr="005B3139">
        <w:rPr>
          <w:rtl/>
        </w:rPr>
        <w:t>מה חמור זה גרמיו</w:t>
      </w:r>
      <w:r>
        <w:rPr>
          <w:rFonts w:hint="cs"/>
          <w:rtl/>
        </w:rPr>
        <w:t xml:space="preserve"> (=עצמותיו)</w:t>
      </w:r>
      <w:r w:rsidRPr="005B3139">
        <w:rPr>
          <w:rtl/>
        </w:rPr>
        <w:t xml:space="preserve"> ברורין, כך היה תלמודו של יששכר ברור עליו</w:t>
      </w:r>
      <w:r>
        <w:rPr>
          <w:rFonts w:hint="cs"/>
          <w:rtl/>
        </w:rPr>
        <w:t>.</w:t>
      </w:r>
      <w:r w:rsidRPr="005B3139">
        <w:rPr>
          <w:rtl/>
        </w:rPr>
        <w:t xml:space="preserve"> </w:t>
      </w:r>
    </w:p>
    <w:p w14:paraId="3591138A" w14:textId="77777777" w:rsidR="008E2897" w:rsidRDefault="008E2897" w:rsidP="002C5500">
      <w:pPr>
        <w:ind w:left="720"/>
        <w:rPr>
          <w:rtl/>
        </w:rPr>
      </w:pPr>
      <w:r>
        <w:rPr>
          <w:rFonts w:hint="cs"/>
          <w:rtl/>
        </w:rPr>
        <w:t>"</w:t>
      </w:r>
      <w:r w:rsidRPr="005B3139">
        <w:rPr>
          <w:rtl/>
        </w:rPr>
        <w:t>רובץ בין המשפתים</w:t>
      </w:r>
      <w:r>
        <w:rPr>
          <w:rFonts w:hint="cs"/>
          <w:rtl/>
        </w:rPr>
        <w:t>",</w:t>
      </w:r>
      <w:r w:rsidRPr="005B3139">
        <w:rPr>
          <w:rtl/>
        </w:rPr>
        <w:t xml:space="preserve"> אלו שתי שורות של תלמידי חכמים שהן יושבין לפניהם</w:t>
      </w:r>
      <w:r>
        <w:rPr>
          <w:rFonts w:hint="cs"/>
          <w:rtl/>
        </w:rPr>
        <w:t>.</w:t>
      </w:r>
      <w:r w:rsidRPr="005B3139">
        <w:rPr>
          <w:rtl/>
        </w:rPr>
        <w:t xml:space="preserve"> </w:t>
      </w:r>
    </w:p>
    <w:p w14:paraId="19A76708" w14:textId="77777777" w:rsidR="008E2897" w:rsidRDefault="008E2897" w:rsidP="002C5500">
      <w:pPr>
        <w:ind w:left="720"/>
        <w:rPr>
          <w:rtl/>
        </w:rPr>
      </w:pPr>
      <w:r>
        <w:rPr>
          <w:rFonts w:hint="cs"/>
          <w:rtl/>
        </w:rPr>
        <w:t>"</w:t>
      </w:r>
      <w:r w:rsidRPr="005B3139">
        <w:rPr>
          <w:rtl/>
        </w:rPr>
        <w:t>וירא מנוחה כי טוב</w:t>
      </w:r>
      <w:r>
        <w:rPr>
          <w:rFonts w:hint="cs"/>
          <w:rtl/>
        </w:rPr>
        <w:t>",</w:t>
      </w:r>
      <w:r w:rsidRPr="005B3139">
        <w:rPr>
          <w:rtl/>
        </w:rPr>
        <w:t xml:space="preserve"> זו התורה</w:t>
      </w:r>
      <w:r>
        <w:rPr>
          <w:rFonts w:hint="cs"/>
          <w:rtl/>
        </w:rPr>
        <w:t>,</w:t>
      </w:r>
      <w:r w:rsidRPr="005B3139">
        <w:rPr>
          <w:rtl/>
        </w:rPr>
        <w:t xml:space="preserve"> שנאמ</w:t>
      </w:r>
      <w:r>
        <w:rPr>
          <w:rFonts w:hint="cs"/>
          <w:rtl/>
        </w:rPr>
        <w:t>ר</w:t>
      </w:r>
      <w:r w:rsidRPr="005B3139">
        <w:rPr>
          <w:rtl/>
        </w:rPr>
        <w:t xml:space="preserve"> </w:t>
      </w:r>
      <w:r>
        <w:rPr>
          <w:rFonts w:hint="cs"/>
          <w:rtl/>
        </w:rPr>
        <w:t>"</w:t>
      </w:r>
      <w:r w:rsidRPr="005B3139">
        <w:rPr>
          <w:rtl/>
        </w:rPr>
        <w:t>כי לקח טוב נתתי לכם</w:t>
      </w:r>
      <w:r>
        <w:rPr>
          <w:rFonts w:hint="cs"/>
          <w:rtl/>
        </w:rPr>
        <w:t>"</w:t>
      </w:r>
      <w:r w:rsidRPr="005B3139">
        <w:rPr>
          <w:rtl/>
        </w:rPr>
        <w:t xml:space="preserve"> (משלי </w:t>
      </w:r>
      <w:r>
        <w:rPr>
          <w:rFonts w:hint="cs"/>
          <w:rtl/>
        </w:rPr>
        <w:t>ד,</w:t>
      </w:r>
      <w:r w:rsidRPr="005B3139">
        <w:rPr>
          <w:rtl/>
        </w:rPr>
        <w:t xml:space="preserve"> ב)</w:t>
      </w:r>
      <w:r>
        <w:rPr>
          <w:rFonts w:hint="cs"/>
          <w:rtl/>
        </w:rPr>
        <w:t>.</w:t>
      </w:r>
      <w:r w:rsidRPr="005B3139">
        <w:rPr>
          <w:rtl/>
        </w:rPr>
        <w:t xml:space="preserve"> </w:t>
      </w:r>
    </w:p>
    <w:p w14:paraId="462865D6" w14:textId="77777777" w:rsidR="008E2897" w:rsidRDefault="008E2897" w:rsidP="002C5500">
      <w:pPr>
        <w:ind w:left="720"/>
        <w:rPr>
          <w:rtl/>
        </w:rPr>
      </w:pPr>
      <w:r>
        <w:rPr>
          <w:rFonts w:hint="cs"/>
          <w:rtl/>
        </w:rPr>
        <w:lastRenderedPageBreak/>
        <w:t>"</w:t>
      </w:r>
      <w:r w:rsidRPr="005B3139">
        <w:rPr>
          <w:rtl/>
        </w:rPr>
        <w:t>ואת הארץ כי נעמה</w:t>
      </w:r>
      <w:r>
        <w:rPr>
          <w:rFonts w:hint="cs"/>
          <w:rtl/>
        </w:rPr>
        <w:t>",</w:t>
      </w:r>
      <w:r w:rsidRPr="005B3139">
        <w:rPr>
          <w:rtl/>
        </w:rPr>
        <w:t xml:space="preserve"> זו התורה</w:t>
      </w:r>
      <w:r>
        <w:rPr>
          <w:rFonts w:hint="cs"/>
          <w:rtl/>
        </w:rPr>
        <w:t>,</w:t>
      </w:r>
      <w:r w:rsidRPr="005B3139">
        <w:rPr>
          <w:rtl/>
        </w:rPr>
        <w:t xml:space="preserve"> </w:t>
      </w:r>
      <w:r>
        <w:rPr>
          <w:rFonts w:hint="cs"/>
          <w:rtl/>
        </w:rPr>
        <w:t>"</w:t>
      </w:r>
      <w:r w:rsidRPr="005B3139">
        <w:rPr>
          <w:rtl/>
        </w:rPr>
        <w:t>ארוכה מארץ מדה</w:t>
      </w:r>
      <w:r>
        <w:rPr>
          <w:rFonts w:hint="cs"/>
          <w:rtl/>
        </w:rPr>
        <w:t>"</w:t>
      </w:r>
      <w:r w:rsidRPr="005B3139">
        <w:rPr>
          <w:rtl/>
        </w:rPr>
        <w:t xml:space="preserve"> וגומ' (איוב יא</w:t>
      </w:r>
      <w:r>
        <w:rPr>
          <w:rFonts w:hint="cs"/>
          <w:rtl/>
        </w:rPr>
        <w:t>,</w:t>
      </w:r>
      <w:r>
        <w:rPr>
          <w:rtl/>
        </w:rPr>
        <w:t xml:space="preserve"> ט)</w:t>
      </w:r>
      <w:r>
        <w:rPr>
          <w:rFonts w:hint="cs"/>
          <w:rtl/>
        </w:rPr>
        <w:t>.</w:t>
      </w:r>
      <w:r>
        <w:rPr>
          <w:rStyle w:val="a5"/>
          <w:rFonts w:ascii="David" w:hAnsi="David" w:cs="David"/>
          <w:rtl/>
        </w:rPr>
        <w:footnoteReference w:id="13"/>
      </w:r>
      <w:r w:rsidRPr="005B3139">
        <w:rPr>
          <w:rtl/>
        </w:rPr>
        <w:t xml:space="preserve"> </w:t>
      </w:r>
    </w:p>
    <w:p w14:paraId="16D7AAF8" w14:textId="77777777" w:rsidR="008E2897" w:rsidRDefault="008E2897" w:rsidP="002C5500">
      <w:pPr>
        <w:ind w:left="720"/>
        <w:rPr>
          <w:rtl/>
        </w:rPr>
      </w:pPr>
      <w:r>
        <w:rPr>
          <w:rFonts w:hint="cs"/>
          <w:rtl/>
        </w:rPr>
        <w:t>"</w:t>
      </w:r>
      <w:r w:rsidRPr="005B3139">
        <w:rPr>
          <w:rtl/>
        </w:rPr>
        <w:t>ויט שכמו לסבול</w:t>
      </w:r>
      <w:r>
        <w:rPr>
          <w:rFonts w:hint="cs"/>
          <w:rtl/>
        </w:rPr>
        <w:t>",</w:t>
      </w:r>
      <w:r w:rsidRPr="005B3139">
        <w:rPr>
          <w:rtl/>
        </w:rPr>
        <w:t xml:space="preserve"> עול של תורה</w:t>
      </w:r>
      <w:r>
        <w:rPr>
          <w:rFonts w:hint="cs"/>
          <w:rtl/>
        </w:rPr>
        <w:t>.</w:t>
      </w:r>
      <w:r w:rsidRPr="005B3139">
        <w:rPr>
          <w:rtl/>
        </w:rPr>
        <w:t xml:space="preserve"> </w:t>
      </w:r>
    </w:p>
    <w:p w14:paraId="6AC6B8F8" w14:textId="77777777" w:rsidR="008E2897" w:rsidRDefault="008E2897" w:rsidP="002C5500">
      <w:pPr>
        <w:ind w:left="720"/>
        <w:rPr>
          <w:rtl/>
        </w:rPr>
      </w:pPr>
      <w:r>
        <w:rPr>
          <w:rFonts w:hint="cs"/>
          <w:rtl/>
        </w:rPr>
        <w:t>"</w:t>
      </w:r>
      <w:r w:rsidRPr="005B3139">
        <w:rPr>
          <w:rtl/>
        </w:rPr>
        <w:t>ויהי למס עובד</w:t>
      </w:r>
      <w:r>
        <w:rPr>
          <w:rFonts w:hint="cs"/>
          <w:rtl/>
        </w:rPr>
        <w:t>",</w:t>
      </w:r>
      <w:r w:rsidRPr="005B3139">
        <w:rPr>
          <w:rtl/>
        </w:rPr>
        <w:t xml:space="preserve"> אלו מאתים ראשי סנהדראות שהיו משבטו של יששכר</w:t>
      </w:r>
      <w:r>
        <w:rPr>
          <w:rFonts w:hint="cs"/>
          <w:rtl/>
        </w:rPr>
        <w:t>,</w:t>
      </w:r>
      <w:r w:rsidRPr="005B3139">
        <w:rPr>
          <w:rtl/>
        </w:rPr>
        <w:t xml:space="preserve"> </w:t>
      </w:r>
    </w:p>
    <w:p w14:paraId="64B2E9DE" w14:textId="77777777" w:rsidR="008E2897" w:rsidRDefault="008E2897" w:rsidP="002C5500">
      <w:pPr>
        <w:ind w:left="720"/>
        <w:rPr>
          <w:rtl/>
        </w:rPr>
      </w:pPr>
      <w:r w:rsidRPr="005B3139">
        <w:rPr>
          <w:rtl/>
        </w:rPr>
        <w:t>הדה היא</w:t>
      </w:r>
      <w:r>
        <w:rPr>
          <w:rFonts w:hint="cs"/>
          <w:rtl/>
        </w:rPr>
        <w:t>,</w:t>
      </w:r>
      <w:r w:rsidRPr="005B3139">
        <w:rPr>
          <w:rtl/>
        </w:rPr>
        <w:t xml:space="preserve"> </w:t>
      </w:r>
      <w:r>
        <w:rPr>
          <w:rFonts w:hint="cs"/>
          <w:rtl/>
        </w:rPr>
        <w:t>"</w:t>
      </w:r>
      <w:r w:rsidRPr="005B3139">
        <w:rPr>
          <w:rtl/>
        </w:rPr>
        <w:t>ומבני יששכר ידעי בינה לעתים</w:t>
      </w:r>
      <w:r>
        <w:rPr>
          <w:rFonts w:hint="cs"/>
          <w:rtl/>
        </w:rPr>
        <w:t>"</w:t>
      </w:r>
      <w:r w:rsidRPr="005B3139">
        <w:rPr>
          <w:rtl/>
        </w:rPr>
        <w:t xml:space="preserve"> (דה"א יב</w:t>
      </w:r>
      <w:r>
        <w:rPr>
          <w:rFonts w:hint="cs"/>
          <w:rtl/>
        </w:rPr>
        <w:t>,</w:t>
      </w:r>
      <w:r w:rsidRPr="005B3139">
        <w:rPr>
          <w:rtl/>
        </w:rPr>
        <w:t xml:space="preserve"> לג)</w:t>
      </w:r>
      <w:r>
        <w:rPr>
          <w:rFonts w:hint="cs"/>
          <w:rtl/>
        </w:rPr>
        <w:t>...</w:t>
      </w:r>
      <w:r w:rsidRPr="005B3139">
        <w:rPr>
          <w:rtl/>
        </w:rPr>
        <w:t xml:space="preserve"> </w:t>
      </w:r>
    </w:p>
    <w:p w14:paraId="3EC2D984" w14:textId="77777777" w:rsidR="008E2897" w:rsidRDefault="008E2897" w:rsidP="002C5500">
      <w:pPr>
        <w:ind w:left="720"/>
        <w:rPr>
          <w:rtl/>
        </w:rPr>
      </w:pPr>
      <w:r w:rsidRPr="005B3139">
        <w:rPr>
          <w:rtl/>
        </w:rPr>
        <w:t xml:space="preserve">מהוא </w:t>
      </w:r>
      <w:r>
        <w:rPr>
          <w:rFonts w:hint="cs"/>
          <w:rtl/>
        </w:rPr>
        <w:t>"</w:t>
      </w:r>
      <w:r w:rsidRPr="005B3139">
        <w:rPr>
          <w:rtl/>
        </w:rPr>
        <w:t>לעתים</w:t>
      </w:r>
      <w:r>
        <w:rPr>
          <w:rFonts w:hint="cs"/>
          <w:rtl/>
        </w:rPr>
        <w:t>"?</w:t>
      </w:r>
      <w:r w:rsidRPr="005B3139">
        <w:rPr>
          <w:rtl/>
        </w:rPr>
        <w:t xml:space="preserve"> ר</w:t>
      </w:r>
      <w:r>
        <w:rPr>
          <w:rFonts w:hint="cs"/>
          <w:rtl/>
        </w:rPr>
        <w:t>בי</w:t>
      </w:r>
      <w:r w:rsidRPr="005B3139">
        <w:rPr>
          <w:rtl/>
        </w:rPr>
        <w:t xml:space="preserve"> תנחומא אמ</w:t>
      </w:r>
      <w:r>
        <w:rPr>
          <w:rFonts w:hint="cs"/>
          <w:rtl/>
        </w:rPr>
        <w:t>ר:</w:t>
      </w:r>
      <w:r w:rsidRPr="005B3139">
        <w:rPr>
          <w:rtl/>
        </w:rPr>
        <w:t xml:space="preserve"> לקירסין</w:t>
      </w:r>
      <w:r>
        <w:rPr>
          <w:rFonts w:hint="cs"/>
          <w:rtl/>
        </w:rPr>
        <w:t>.</w:t>
      </w:r>
      <w:r w:rsidRPr="005B3139">
        <w:rPr>
          <w:rtl/>
        </w:rPr>
        <w:t xml:space="preserve"> ר</w:t>
      </w:r>
      <w:r>
        <w:rPr>
          <w:rFonts w:hint="cs"/>
          <w:rtl/>
        </w:rPr>
        <w:t>בי</w:t>
      </w:r>
      <w:r w:rsidRPr="005B3139">
        <w:rPr>
          <w:rtl/>
        </w:rPr>
        <w:t xml:space="preserve"> יוסה בר קצריי אמ</w:t>
      </w:r>
      <w:r>
        <w:rPr>
          <w:rFonts w:hint="cs"/>
          <w:rtl/>
        </w:rPr>
        <w:t>ר:</w:t>
      </w:r>
      <w:r w:rsidRPr="005B3139">
        <w:rPr>
          <w:rtl/>
        </w:rPr>
        <w:t xml:space="preserve"> לעיבורי</w:t>
      </w:r>
      <w:r>
        <w:rPr>
          <w:rtl/>
        </w:rPr>
        <w:t>ם</w:t>
      </w:r>
      <w:r>
        <w:rPr>
          <w:rFonts w:hint="cs"/>
          <w:rtl/>
        </w:rPr>
        <w:t>.</w:t>
      </w:r>
      <w:r>
        <w:rPr>
          <w:rStyle w:val="a5"/>
          <w:rFonts w:ascii="David" w:hAnsi="David" w:cs="David"/>
          <w:rtl/>
        </w:rPr>
        <w:footnoteReference w:id="14"/>
      </w:r>
      <w:r>
        <w:rPr>
          <w:rtl/>
        </w:rPr>
        <w:t xml:space="preserve"> </w:t>
      </w:r>
    </w:p>
    <w:p w14:paraId="541F7E0F" w14:textId="77777777" w:rsidR="008E2897" w:rsidRDefault="008E2897" w:rsidP="002C5500">
      <w:pPr>
        <w:ind w:left="720"/>
        <w:rPr>
          <w:rtl/>
        </w:rPr>
      </w:pPr>
      <w:r>
        <w:rPr>
          <w:rFonts w:hint="cs"/>
          <w:rtl/>
        </w:rPr>
        <w:t>"</w:t>
      </w:r>
      <w:r>
        <w:rPr>
          <w:rtl/>
        </w:rPr>
        <w:t>ראשיהם מאתים וכל</w:t>
      </w:r>
      <w:r>
        <w:rPr>
          <w:rFonts w:hint="cs"/>
          <w:rtl/>
        </w:rPr>
        <w:t>"</w:t>
      </w:r>
      <w:r>
        <w:rPr>
          <w:rtl/>
        </w:rPr>
        <w:t xml:space="preserve"> וגו' (שם</w:t>
      </w:r>
      <w:r>
        <w:rPr>
          <w:rFonts w:hint="cs"/>
          <w:rtl/>
        </w:rPr>
        <w:t>),</w:t>
      </w:r>
      <w:r w:rsidRPr="005B3139">
        <w:rPr>
          <w:rtl/>
        </w:rPr>
        <w:t xml:space="preserve"> </w:t>
      </w:r>
    </w:p>
    <w:p w14:paraId="5733EEDF" w14:textId="77777777" w:rsidR="008E2897" w:rsidRDefault="008E2897" w:rsidP="002C5500">
      <w:pPr>
        <w:ind w:left="720"/>
        <w:rPr>
          <w:rtl/>
        </w:rPr>
      </w:pPr>
      <w:r w:rsidRPr="005B3139">
        <w:rPr>
          <w:rtl/>
        </w:rPr>
        <w:t>שהיו מסכימין הלכה על פיהם והוא מושיב להם הלכה כהלכה למשה מסיני</w:t>
      </w:r>
      <w:r>
        <w:rPr>
          <w:rFonts w:hint="cs"/>
          <w:rtl/>
        </w:rPr>
        <w:t>.</w:t>
      </w:r>
      <w:r w:rsidRPr="005B3139">
        <w:rPr>
          <w:rtl/>
        </w:rPr>
        <w:t xml:space="preserve"> </w:t>
      </w:r>
    </w:p>
    <w:p w14:paraId="7E5FD0A7" w14:textId="6ADBADC7" w:rsidR="008E2897" w:rsidRDefault="008E2897" w:rsidP="002C5500">
      <w:pPr>
        <w:ind w:left="720"/>
        <w:rPr>
          <w:rtl/>
        </w:rPr>
      </w:pPr>
      <w:r w:rsidRPr="005B3139">
        <w:rPr>
          <w:rtl/>
        </w:rPr>
        <w:t>וכל השבח הזה מאין היה ליששכר</w:t>
      </w:r>
      <w:r>
        <w:rPr>
          <w:rFonts w:hint="cs"/>
          <w:rtl/>
        </w:rPr>
        <w:t>,</w:t>
      </w:r>
      <w:r w:rsidRPr="005B3139">
        <w:rPr>
          <w:rtl/>
        </w:rPr>
        <w:t xml:space="preserve"> משל</w:t>
      </w:r>
      <w:r w:rsidR="00E80828">
        <w:rPr>
          <w:rFonts w:hint="cs"/>
          <w:rtl/>
        </w:rPr>
        <w:t xml:space="preserve"> </w:t>
      </w:r>
      <w:r w:rsidRPr="005B3139">
        <w:rPr>
          <w:rtl/>
        </w:rPr>
        <w:t>זבולן</w:t>
      </w:r>
      <w:r>
        <w:rPr>
          <w:rFonts w:hint="cs"/>
          <w:rtl/>
        </w:rPr>
        <w:t>,</w:t>
      </w:r>
      <w:r w:rsidRPr="005B3139">
        <w:rPr>
          <w:rtl/>
        </w:rPr>
        <w:t xml:space="preserve"> </w:t>
      </w:r>
    </w:p>
    <w:p w14:paraId="3CD4893C" w14:textId="77777777" w:rsidR="008E2897" w:rsidRDefault="008E2897" w:rsidP="002C5500">
      <w:pPr>
        <w:ind w:left="720"/>
        <w:rPr>
          <w:rtl/>
        </w:rPr>
      </w:pPr>
      <w:r w:rsidRPr="005B3139">
        <w:rPr>
          <w:rtl/>
        </w:rPr>
        <w:t>שהיה עוסק בפרגמטיא שלו ומאכיל את יששכר שהיה בן תורה</w:t>
      </w:r>
      <w:r>
        <w:rPr>
          <w:rFonts w:hint="cs"/>
          <w:rtl/>
        </w:rPr>
        <w:t>,</w:t>
      </w:r>
      <w:r w:rsidRPr="005B3139">
        <w:rPr>
          <w:rtl/>
        </w:rPr>
        <w:t xml:space="preserve"> </w:t>
      </w:r>
    </w:p>
    <w:p w14:paraId="40A1924C" w14:textId="77777777" w:rsidR="008E2897" w:rsidRDefault="008E2897" w:rsidP="002C5500">
      <w:pPr>
        <w:ind w:left="720"/>
        <w:rPr>
          <w:rtl/>
        </w:rPr>
      </w:pPr>
      <w:r w:rsidRPr="005B3139">
        <w:rPr>
          <w:rtl/>
        </w:rPr>
        <w:t xml:space="preserve">הדה היא </w:t>
      </w:r>
      <w:r>
        <w:rPr>
          <w:rFonts w:hint="cs"/>
          <w:rtl/>
        </w:rPr>
        <w:t>"</w:t>
      </w:r>
      <w:r w:rsidRPr="005B3139">
        <w:rPr>
          <w:rtl/>
        </w:rPr>
        <w:t>זבולן לחוף</w:t>
      </w:r>
      <w:r>
        <w:rPr>
          <w:rFonts w:hint="cs"/>
          <w:rtl/>
        </w:rPr>
        <w:t>"</w:t>
      </w:r>
      <w:r w:rsidRPr="005B3139">
        <w:rPr>
          <w:rtl/>
        </w:rPr>
        <w:t xml:space="preserve"> וגו' (בראשית מט</w:t>
      </w:r>
      <w:r>
        <w:rPr>
          <w:rFonts w:hint="cs"/>
          <w:rtl/>
        </w:rPr>
        <w:t>,</w:t>
      </w:r>
      <w:r w:rsidRPr="005B3139">
        <w:rPr>
          <w:rtl/>
        </w:rPr>
        <w:t xml:space="preserve"> יג)</w:t>
      </w:r>
      <w:r>
        <w:rPr>
          <w:rFonts w:hint="cs"/>
          <w:rtl/>
        </w:rPr>
        <w:t>.</w:t>
      </w:r>
      <w:r w:rsidRPr="005B3139">
        <w:rPr>
          <w:rtl/>
        </w:rPr>
        <w:t xml:space="preserve"> </w:t>
      </w:r>
    </w:p>
    <w:p w14:paraId="11763CBD" w14:textId="77777777" w:rsidR="008E2897" w:rsidRDefault="008E2897" w:rsidP="002C5500">
      <w:pPr>
        <w:ind w:left="720"/>
        <w:rPr>
          <w:rtl/>
        </w:rPr>
      </w:pPr>
      <w:r w:rsidRPr="005B3139">
        <w:rPr>
          <w:rtl/>
        </w:rPr>
        <w:t>וכשבא משה לברך את השבטין</w:t>
      </w:r>
      <w:r>
        <w:rPr>
          <w:rFonts w:hint="cs"/>
          <w:rtl/>
        </w:rPr>
        <w:t>,</w:t>
      </w:r>
      <w:r w:rsidRPr="005B3139">
        <w:rPr>
          <w:rtl/>
        </w:rPr>
        <w:t xml:space="preserve"> הקדים ברכת זבולן לברכת יששכר</w:t>
      </w:r>
      <w:r>
        <w:rPr>
          <w:rFonts w:hint="cs"/>
          <w:rtl/>
        </w:rPr>
        <w:t>.</w:t>
      </w:r>
      <w:r w:rsidRPr="005B3139">
        <w:rPr>
          <w:rtl/>
        </w:rPr>
        <w:t xml:space="preserve"> </w:t>
      </w:r>
    </w:p>
    <w:p w14:paraId="0004CAF2" w14:textId="77777777" w:rsidR="008E2897" w:rsidRDefault="008E2897" w:rsidP="002C5500">
      <w:pPr>
        <w:ind w:left="720"/>
        <w:rPr>
          <w:rtl/>
        </w:rPr>
      </w:pPr>
      <w:r w:rsidRPr="005B3139">
        <w:rPr>
          <w:rtl/>
        </w:rPr>
        <w:t>הדה היא</w:t>
      </w:r>
      <w:r>
        <w:rPr>
          <w:rFonts w:hint="cs"/>
          <w:rtl/>
        </w:rPr>
        <w:t>,</w:t>
      </w:r>
      <w:r w:rsidRPr="005B3139">
        <w:rPr>
          <w:rtl/>
        </w:rPr>
        <w:t xml:space="preserve"> </w:t>
      </w:r>
      <w:r>
        <w:rPr>
          <w:rFonts w:hint="cs"/>
          <w:rtl/>
        </w:rPr>
        <w:t>"</w:t>
      </w:r>
      <w:r w:rsidRPr="005B3139">
        <w:rPr>
          <w:rtl/>
        </w:rPr>
        <w:t>שמח זבולן בצאתך</w:t>
      </w:r>
      <w:r>
        <w:rPr>
          <w:rFonts w:hint="cs"/>
          <w:rtl/>
        </w:rPr>
        <w:t>"</w:t>
      </w:r>
      <w:r w:rsidRPr="005B3139">
        <w:rPr>
          <w:rtl/>
        </w:rPr>
        <w:t xml:space="preserve"> וגו' (דברים לג</w:t>
      </w:r>
      <w:r>
        <w:rPr>
          <w:rFonts w:hint="cs"/>
          <w:rtl/>
        </w:rPr>
        <w:t>,</w:t>
      </w:r>
      <w:r w:rsidRPr="005B3139">
        <w:rPr>
          <w:rtl/>
        </w:rPr>
        <w:t xml:space="preserve"> יח)</w:t>
      </w:r>
      <w:r>
        <w:rPr>
          <w:rFonts w:hint="cs"/>
          <w:rtl/>
        </w:rPr>
        <w:t>.</w:t>
      </w:r>
      <w:r w:rsidRPr="005B3139">
        <w:rPr>
          <w:rtl/>
        </w:rPr>
        <w:t xml:space="preserve"> </w:t>
      </w:r>
    </w:p>
    <w:p w14:paraId="52EA66CD" w14:textId="77777777" w:rsidR="008E2897" w:rsidRDefault="008E2897" w:rsidP="002C5500">
      <w:pPr>
        <w:ind w:left="720"/>
        <w:rPr>
          <w:rtl/>
        </w:rPr>
      </w:pPr>
      <w:r w:rsidRPr="005B3139">
        <w:rPr>
          <w:rtl/>
        </w:rPr>
        <w:t xml:space="preserve">אל תהי קורא כן, אלא </w:t>
      </w:r>
      <w:r>
        <w:rPr>
          <w:rFonts w:hint="cs"/>
          <w:rtl/>
        </w:rPr>
        <w:t>"</w:t>
      </w:r>
      <w:r w:rsidRPr="005B3139">
        <w:rPr>
          <w:rtl/>
        </w:rPr>
        <w:t>שמח</w:t>
      </w:r>
      <w:r>
        <w:rPr>
          <w:rtl/>
        </w:rPr>
        <w:t xml:space="preserve"> זבולון בצאתך</w:t>
      </w:r>
      <w:r>
        <w:rPr>
          <w:rFonts w:hint="cs"/>
          <w:rtl/>
        </w:rPr>
        <w:t>",</w:t>
      </w:r>
      <w:r>
        <w:rPr>
          <w:rtl/>
        </w:rPr>
        <w:t xml:space="preserve"> מימה שישכר</w:t>
      </w:r>
      <w:r>
        <w:rPr>
          <w:rFonts w:hint="cs"/>
          <w:rtl/>
        </w:rPr>
        <w:t xml:space="preserve"> (=ממה שיששכר)</w:t>
      </w:r>
      <w:r>
        <w:rPr>
          <w:rtl/>
        </w:rPr>
        <w:t xml:space="preserve"> באוהלך</w:t>
      </w:r>
      <w:r>
        <w:rPr>
          <w:rFonts w:hint="cs"/>
          <w:rtl/>
        </w:rPr>
        <w:t>.</w:t>
      </w:r>
    </w:p>
    <w:p w14:paraId="0576ABDB" w14:textId="77777777" w:rsidR="002C5500" w:rsidRDefault="008E2897" w:rsidP="002C5500">
      <w:pPr>
        <w:ind w:left="720"/>
        <w:rPr>
          <w:rtl/>
        </w:rPr>
      </w:pPr>
      <w:r>
        <w:rPr>
          <w:rFonts w:hint="cs"/>
          <w:rtl/>
        </w:rPr>
        <w:t>ויש אומרים: יששכר באהלי זבולון.</w:t>
      </w:r>
      <w:r>
        <w:rPr>
          <w:rStyle w:val="a5"/>
          <w:rFonts w:ascii="David" w:hAnsi="David" w:cs="David"/>
          <w:rtl/>
        </w:rPr>
        <w:footnoteReference w:id="15"/>
      </w:r>
      <w:r w:rsidRPr="005B3139">
        <w:rPr>
          <w:rtl/>
        </w:rPr>
        <w:t xml:space="preserve"> </w:t>
      </w:r>
    </w:p>
    <w:p w14:paraId="34ABA8AE" w14:textId="77777777" w:rsidR="002C5500" w:rsidRDefault="002C5500" w:rsidP="002C5500">
      <w:pPr>
        <w:ind w:left="720"/>
        <w:rPr>
          <w:rtl/>
        </w:rPr>
      </w:pPr>
      <w:r w:rsidRPr="002C5500">
        <w:rPr>
          <w:sz w:val="20"/>
          <w:szCs w:val="20"/>
          <w:rtl/>
        </w:rPr>
        <w:tab/>
      </w:r>
      <w:r w:rsidRPr="002C5500">
        <w:rPr>
          <w:rFonts w:hint="cs"/>
          <w:sz w:val="20"/>
          <w:szCs w:val="20"/>
          <w:rtl/>
        </w:rPr>
        <w:t>(שם כ"י וינא צט, יא-יב אלבק עמ' 1262-1263)</w:t>
      </w:r>
      <w:r>
        <w:rPr>
          <w:rFonts w:hint="cs"/>
          <w:rtl/>
        </w:rPr>
        <w:t>.</w:t>
      </w:r>
    </w:p>
    <w:p w14:paraId="3872F6ED" w14:textId="007232C6" w:rsidR="008E2897" w:rsidRDefault="008E2897" w:rsidP="008E2897">
      <w:pPr>
        <w:rPr>
          <w:rtl/>
        </w:rPr>
      </w:pPr>
      <w:r>
        <w:rPr>
          <w:rFonts w:hint="cs"/>
          <w:rtl/>
        </w:rPr>
        <w:t>הדרשה מרחיבה את המובא בספרי דברים, ודורשת כל א</w:t>
      </w:r>
      <w:r w:rsidR="0022653F">
        <w:rPr>
          <w:rFonts w:hint="cs"/>
          <w:rtl/>
        </w:rPr>
        <w:t>י</w:t>
      </w:r>
      <w:r>
        <w:rPr>
          <w:rFonts w:hint="cs"/>
          <w:rtl/>
        </w:rPr>
        <w:t>בר בברכתו של יעקב בנפרד לעניין עמלו של יששכר בתורה. לא ברור אם דרשות אלו הן אמוראיות או קדומות יותר, ובעל מדרש בראשית רבה עשה בהן שימוש. בעוד דימוי החמור והמילים "מס עובד" מוסבים לעניין ההשקעה האינסופית הנדרשת בלימודה ובקניין התורה, ה"מנוחה" ה"טובה" וה"נועם" נדרשים לעניין יופייה ושלמותה. פסוק מדברי הימים שהובא אף הוא בספרי נדרש לעניין סמכותו הרוחנית של שבט יששכר בקרב העם. החידוש הגדול בדרשה היא בחלקה השני, שם מוצגת השותפות בין יששכר וזבולון: "</w:t>
      </w:r>
      <w:r w:rsidRPr="005B3139">
        <w:rPr>
          <w:rtl/>
        </w:rPr>
        <w:t>וכל השבח הזה מאין היה ליששכר</w:t>
      </w:r>
      <w:r>
        <w:rPr>
          <w:rFonts w:hint="cs"/>
          <w:rtl/>
        </w:rPr>
        <w:t>,</w:t>
      </w:r>
      <w:r w:rsidRPr="005B3139">
        <w:rPr>
          <w:rtl/>
        </w:rPr>
        <w:t xml:space="preserve"> משל</w:t>
      </w:r>
      <w:r w:rsidR="00E80828">
        <w:rPr>
          <w:rFonts w:hint="cs"/>
          <w:rtl/>
        </w:rPr>
        <w:t xml:space="preserve"> </w:t>
      </w:r>
      <w:r w:rsidRPr="005B3139">
        <w:rPr>
          <w:rtl/>
        </w:rPr>
        <w:t>זבולן</w:t>
      </w:r>
      <w:r>
        <w:rPr>
          <w:rFonts w:hint="cs"/>
          <w:rtl/>
        </w:rPr>
        <w:t xml:space="preserve">, </w:t>
      </w:r>
      <w:r w:rsidRPr="005B3139">
        <w:rPr>
          <w:rtl/>
        </w:rPr>
        <w:t>שהיה עוסק בפרגמטיא שלו ומאכיל את יששכר שהיה בן תורה</w:t>
      </w:r>
      <w:r>
        <w:rPr>
          <w:rFonts w:hint="cs"/>
          <w:rtl/>
        </w:rPr>
        <w:t xml:space="preserve">". </w:t>
      </w:r>
      <w:r w:rsidRPr="00A6714D">
        <w:rPr>
          <w:rFonts w:hint="cs"/>
          <w:rtl/>
        </w:rPr>
        <w:t xml:space="preserve">הספרי אינו מצביע על זיקה כלשהי בין שני השבטים, אלא מתאר את ייחודו ותפקידו של כל אחד מהם בתוך </w:t>
      </w:r>
      <w:r w:rsidRPr="00A6714D">
        <w:rPr>
          <w:rFonts w:hint="cs"/>
          <w:rtl/>
        </w:rPr>
        <w:t>עם ישראל.</w:t>
      </w:r>
      <w:r>
        <w:rPr>
          <w:rFonts w:hint="cs"/>
          <w:rtl/>
        </w:rPr>
        <w:t xml:space="preserve"> הדרשה האמוראית מחברת אותן ליחידה אחת, שכל חלק בה נותנת חיים לחלק השני. </w:t>
      </w:r>
    </w:p>
    <w:p w14:paraId="2D77A22A" w14:textId="3ABAB773" w:rsidR="008E2897" w:rsidRDefault="008E2897" w:rsidP="00FB720E">
      <w:pPr>
        <w:rPr>
          <w:rtl/>
        </w:rPr>
      </w:pPr>
      <w:r>
        <w:rPr>
          <w:rFonts w:hint="cs"/>
          <w:rtl/>
        </w:rPr>
        <w:t>סופה של הדרשה: "</w:t>
      </w:r>
      <w:r w:rsidRPr="005B3139">
        <w:rPr>
          <w:rtl/>
        </w:rPr>
        <w:t xml:space="preserve">אל תהי קורא כן, אלא </w:t>
      </w:r>
      <w:r>
        <w:rPr>
          <w:rFonts w:hint="cs"/>
          <w:rtl/>
        </w:rPr>
        <w:t>"</w:t>
      </w:r>
      <w:r w:rsidRPr="005B3139">
        <w:rPr>
          <w:rtl/>
        </w:rPr>
        <w:t>שמח</w:t>
      </w:r>
      <w:r>
        <w:rPr>
          <w:rtl/>
        </w:rPr>
        <w:t xml:space="preserve"> זבולון בצאתך</w:t>
      </w:r>
      <w:r>
        <w:rPr>
          <w:rFonts w:hint="cs"/>
          <w:rtl/>
        </w:rPr>
        <w:t>",</w:t>
      </w:r>
      <w:r>
        <w:rPr>
          <w:rtl/>
        </w:rPr>
        <w:t xml:space="preserve"> מימה שישכר</w:t>
      </w:r>
      <w:r>
        <w:rPr>
          <w:rFonts w:hint="cs"/>
          <w:rtl/>
        </w:rPr>
        <w:t xml:space="preserve"> (=ממה שיששכר)</w:t>
      </w:r>
      <w:r>
        <w:rPr>
          <w:rtl/>
        </w:rPr>
        <w:t xml:space="preserve"> באוהלך</w:t>
      </w:r>
      <w:r>
        <w:rPr>
          <w:rFonts w:hint="cs"/>
          <w:rtl/>
        </w:rPr>
        <w:t xml:space="preserve">. ויש אומרים: יששכר באהלי זבולון" מתמקדת בתוכנה של השותפות. הקריאה הראשונה מתייחסת לזכותו של זבולון המפרנס את יששכר שאוהלו היא אוהלה של תורה. בקריאה השנייה, "באהליך" הם אוהליו של זבולון, שיששכר יושב בהם. ליששכר אין אוהל משלו בעולם הזה, וזבולון מספק לו את צרכיו החומריים על מנת שיוכל להתמסר להגדלת תורה בעם ישראל. קריאה זו מחדדת את החיבור האורגני שביניהם. העובדה שהדרשה מביאה ראיה מברכתו של משה "שמח זבולון בצאתך ויששכר באהליך" שנדרש בספרי לעניין הקשר הייחודי שבין שני השבטים, מוכיחה כי היא דרשה שחדשוהו אמוראים. </w:t>
      </w:r>
    </w:p>
    <w:p w14:paraId="097D7809" w14:textId="77777777" w:rsidR="00FB720E" w:rsidRDefault="00FB720E" w:rsidP="00FB720E">
      <w:pPr>
        <w:rPr>
          <w:rtl/>
        </w:rPr>
      </w:pPr>
    </w:p>
    <w:p w14:paraId="14C14E6A" w14:textId="725A2C1E" w:rsidR="00FB720E" w:rsidRDefault="00FB720E" w:rsidP="00FB720E">
      <w:pPr>
        <w:pStyle w:val="2"/>
        <w:rPr>
          <w:rtl/>
        </w:rPr>
      </w:pPr>
      <w:r>
        <w:rPr>
          <w:rFonts w:hint="cs"/>
          <w:rtl/>
        </w:rPr>
        <w:t>הרמוניה של חומר ורוח</w:t>
      </w:r>
    </w:p>
    <w:p w14:paraId="6194E459" w14:textId="31488339" w:rsidR="008E2897" w:rsidRDefault="008E2897" w:rsidP="008E2897">
      <w:pPr>
        <w:rPr>
          <w:rtl/>
        </w:rPr>
      </w:pPr>
      <w:r>
        <w:rPr>
          <w:rFonts w:hint="cs"/>
          <w:rtl/>
        </w:rPr>
        <w:t>מה משמעותה של שותפות יששכר וזבולון? האם יש משמעות ליצירתה בידיהם של אמוראי ארץ ישראל?</w:t>
      </w:r>
    </w:p>
    <w:p w14:paraId="280901ED" w14:textId="7778A518" w:rsidR="008E2897" w:rsidRDefault="008E2897" w:rsidP="008E2897">
      <w:pPr>
        <w:rPr>
          <w:rtl/>
        </w:rPr>
      </w:pPr>
      <w:r>
        <w:rPr>
          <w:rFonts w:hint="cs"/>
          <w:rtl/>
        </w:rPr>
        <w:t xml:space="preserve">במהלך השיעור עמדנו על תפקידו הייחודי של זבולון בהיותו צינור של היכרות והתקשרות בין העולם הרחב לעם ישראל. על מנת להצליח בכך, זבולון חייב להיות קשור בטבורו אל הקודש פנימה. השותפות עם יששכר גם מעניקה עוגן רוחני עמוק ורחב בפעילותו הכלכלית-חומרית עם בני תרבויות שונות, וגם הופכת אותו לשליח </w:t>
      </w:r>
      <w:r>
        <w:rPr>
          <w:rtl/>
        </w:rPr>
        <w:t>–</w:t>
      </w:r>
      <w:r>
        <w:rPr>
          <w:rFonts w:hint="cs"/>
          <w:rtl/>
        </w:rPr>
        <w:t xml:space="preserve"> היוצא אל העולם על מנת לקיים את יושבי בית המדרש. </w:t>
      </w:r>
    </w:p>
    <w:p w14:paraId="259FBF03" w14:textId="77777777" w:rsidR="00D570C2" w:rsidRPr="00D570C2" w:rsidRDefault="00D570C2" w:rsidP="00D570C2">
      <w:pPr>
        <w:rPr>
          <w:rtl/>
        </w:rPr>
      </w:pPr>
      <w:r w:rsidRPr="00D570C2">
        <w:rPr>
          <w:rFonts w:hint="cs"/>
          <w:rtl/>
        </w:rPr>
        <w:t>בהמשך המדרש, ברכתו של יעקב ליששכר נדרשת גם לעניין נחלתו בארץ והיבול העולה ממנה:</w:t>
      </w:r>
    </w:p>
    <w:p w14:paraId="7C6F90E8" w14:textId="77777777" w:rsidR="00D570C2" w:rsidRPr="00D570C2" w:rsidRDefault="00D570C2" w:rsidP="00D570C2">
      <w:pPr>
        <w:ind w:left="720"/>
        <w:rPr>
          <w:rtl/>
        </w:rPr>
      </w:pPr>
      <w:r w:rsidRPr="00D570C2">
        <w:rPr>
          <w:rtl/>
        </w:rPr>
        <w:t>ד"א</w:t>
      </w:r>
      <w:r w:rsidRPr="00D570C2">
        <w:rPr>
          <w:rFonts w:hint="cs"/>
          <w:rtl/>
        </w:rPr>
        <w:t>,</w:t>
      </w:r>
      <w:r w:rsidRPr="00D570C2">
        <w:rPr>
          <w:rtl/>
        </w:rPr>
        <w:t xml:space="preserve"> </w:t>
      </w:r>
      <w:r w:rsidRPr="00D570C2">
        <w:rPr>
          <w:rFonts w:hint="cs"/>
          <w:rtl/>
        </w:rPr>
        <w:t>"</w:t>
      </w:r>
      <w:r w:rsidRPr="00D570C2">
        <w:rPr>
          <w:rtl/>
        </w:rPr>
        <w:t>יששכר חמור גרם</w:t>
      </w:r>
      <w:r w:rsidRPr="00D570C2">
        <w:rPr>
          <w:rFonts w:hint="cs"/>
          <w:rtl/>
        </w:rPr>
        <w:t>",</w:t>
      </w:r>
      <w:r w:rsidRPr="00D570C2">
        <w:rPr>
          <w:rtl/>
        </w:rPr>
        <w:t xml:space="preserve"> מדבר בארצו</w:t>
      </w:r>
      <w:r w:rsidRPr="00D570C2">
        <w:rPr>
          <w:rFonts w:hint="cs"/>
          <w:rtl/>
        </w:rPr>
        <w:t>.</w:t>
      </w:r>
      <w:r w:rsidRPr="00D570C2">
        <w:rPr>
          <w:rtl/>
        </w:rPr>
        <w:t xml:space="preserve"> </w:t>
      </w:r>
    </w:p>
    <w:p w14:paraId="5F1704AC" w14:textId="77777777" w:rsidR="00D570C2" w:rsidRPr="00D570C2" w:rsidRDefault="00D570C2" w:rsidP="00D570C2">
      <w:pPr>
        <w:ind w:left="720"/>
        <w:rPr>
          <w:rtl/>
        </w:rPr>
      </w:pPr>
      <w:r w:rsidRPr="00D570C2">
        <w:rPr>
          <w:rtl/>
        </w:rPr>
        <w:t>מה חמור זה נמוך מכאן ונמוך מכאן וגבוה באמצע, כך בקעה מכאן ובקעה מכאן והר באמצע</w:t>
      </w:r>
      <w:r w:rsidRPr="00D570C2">
        <w:rPr>
          <w:rFonts w:hint="cs"/>
          <w:rtl/>
        </w:rPr>
        <w:t>.</w:t>
      </w:r>
      <w:r w:rsidRPr="00D570C2">
        <w:rPr>
          <w:rtl/>
        </w:rPr>
        <w:t xml:space="preserve"> </w:t>
      </w:r>
    </w:p>
    <w:p w14:paraId="111B2602" w14:textId="77777777" w:rsidR="00D570C2" w:rsidRPr="00D570C2" w:rsidRDefault="00D570C2" w:rsidP="00D570C2">
      <w:pPr>
        <w:ind w:left="720"/>
        <w:rPr>
          <w:rtl/>
        </w:rPr>
      </w:pPr>
      <w:r w:rsidRPr="00D570C2">
        <w:rPr>
          <w:rFonts w:hint="cs"/>
          <w:rtl/>
        </w:rPr>
        <w:t>"</w:t>
      </w:r>
      <w:r w:rsidRPr="00D570C2">
        <w:rPr>
          <w:rtl/>
        </w:rPr>
        <w:t>רובץ בין המשפתים</w:t>
      </w:r>
      <w:r w:rsidRPr="00D570C2">
        <w:rPr>
          <w:rFonts w:hint="cs"/>
          <w:rtl/>
        </w:rPr>
        <w:t>",</w:t>
      </w:r>
      <w:r w:rsidRPr="00D570C2">
        <w:rPr>
          <w:rtl/>
        </w:rPr>
        <w:t xml:space="preserve"> אילו שתי בקעות, בקעת אכסלו ובקעת יזרעאל</w:t>
      </w:r>
      <w:r w:rsidRPr="00D570C2">
        <w:rPr>
          <w:rFonts w:hint="cs"/>
          <w:rtl/>
        </w:rPr>
        <w:t xml:space="preserve"> ...</w:t>
      </w:r>
      <w:r w:rsidRPr="00D570C2">
        <w:rPr>
          <w:rtl/>
        </w:rPr>
        <w:t xml:space="preserve"> </w:t>
      </w:r>
    </w:p>
    <w:p w14:paraId="598DE74D" w14:textId="77777777" w:rsidR="00D570C2" w:rsidRPr="00D570C2" w:rsidRDefault="00D570C2" w:rsidP="00D570C2">
      <w:pPr>
        <w:ind w:left="720"/>
        <w:rPr>
          <w:rtl/>
        </w:rPr>
      </w:pPr>
      <w:r w:rsidRPr="00D570C2">
        <w:rPr>
          <w:rFonts w:hint="cs"/>
          <w:rtl/>
        </w:rPr>
        <w:t>"</w:t>
      </w:r>
      <w:r w:rsidRPr="00D570C2">
        <w:rPr>
          <w:rtl/>
        </w:rPr>
        <w:t>ויט שכמו לסבול</w:t>
      </w:r>
      <w:r w:rsidRPr="00D570C2">
        <w:rPr>
          <w:rFonts w:hint="cs"/>
          <w:rtl/>
        </w:rPr>
        <w:t>",</w:t>
      </w:r>
      <w:r w:rsidRPr="00D570C2">
        <w:rPr>
          <w:rtl/>
        </w:rPr>
        <w:t xml:space="preserve"> עולה של ארץ ישראל</w:t>
      </w:r>
      <w:r w:rsidRPr="00D570C2">
        <w:rPr>
          <w:rFonts w:hint="cs"/>
          <w:rtl/>
        </w:rPr>
        <w:t>.</w:t>
      </w:r>
      <w:r w:rsidRPr="00D570C2">
        <w:rPr>
          <w:rtl/>
        </w:rPr>
        <w:t xml:space="preserve"> </w:t>
      </w:r>
    </w:p>
    <w:p w14:paraId="33EF673D" w14:textId="77777777" w:rsidR="00D570C2" w:rsidRPr="00D570C2" w:rsidRDefault="00D570C2" w:rsidP="00D570C2">
      <w:pPr>
        <w:ind w:left="720"/>
        <w:rPr>
          <w:rtl/>
        </w:rPr>
      </w:pPr>
      <w:r w:rsidRPr="00D570C2">
        <w:rPr>
          <w:rFonts w:hint="cs"/>
          <w:rtl/>
        </w:rPr>
        <w:t>"</w:t>
      </w:r>
      <w:r w:rsidRPr="00D570C2">
        <w:rPr>
          <w:rtl/>
        </w:rPr>
        <w:t>ויהי למס עובד</w:t>
      </w:r>
      <w:r w:rsidRPr="00D570C2">
        <w:rPr>
          <w:rFonts w:hint="cs"/>
          <w:rtl/>
        </w:rPr>
        <w:t>".</w:t>
      </w:r>
      <w:r w:rsidRPr="00D570C2">
        <w:rPr>
          <w:rtl/>
        </w:rPr>
        <w:t xml:space="preserve"> רבי אלעזר ור' שמואל בר נחמן</w:t>
      </w:r>
      <w:r w:rsidRPr="00D570C2">
        <w:rPr>
          <w:rFonts w:hint="cs"/>
          <w:rtl/>
        </w:rPr>
        <w:t>.</w:t>
      </w:r>
      <w:r w:rsidRPr="00D570C2">
        <w:rPr>
          <w:rtl/>
        </w:rPr>
        <w:t xml:space="preserve"> </w:t>
      </w:r>
    </w:p>
    <w:p w14:paraId="02586914" w14:textId="77777777" w:rsidR="00D570C2" w:rsidRPr="00D570C2" w:rsidRDefault="00D570C2" w:rsidP="00D570C2">
      <w:pPr>
        <w:ind w:left="720"/>
        <w:rPr>
          <w:rtl/>
        </w:rPr>
      </w:pPr>
      <w:r w:rsidRPr="00D570C2">
        <w:rPr>
          <w:rtl/>
        </w:rPr>
        <w:lastRenderedPageBreak/>
        <w:t>רבי אלעזר אומר</w:t>
      </w:r>
      <w:r w:rsidRPr="00D570C2">
        <w:rPr>
          <w:rFonts w:hint="cs"/>
          <w:rtl/>
        </w:rPr>
        <w:t>:</w:t>
      </w:r>
      <w:r w:rsidRPr="00D570C2">
        <w:rPr>
          <w:rtl/>
        </w:rPr>
        <w:t xml:space="preserve"> כל השבטים הניחו יתירות, ושבטו של יששכר לא הניח יתירות</w:t>
      </w:r>
      <w:r w:rsidRPr="00D570C2">
        <w:rPr>
          <w:rFonts w:hint="cs"/>
          <w:rtl/>
        </w:rPr>
        <w:t>.</w:t>
      </w:r>
      <w:r w:rsidRPr="00D570C2">
        <w:rPr>
          <w:rtl/>
        </w:rPr>
        <w:t xml:space="preserve"> </w:t>
      </w:r>
    </w:p>
    <w:p w14:paraId="14C3D68C" w14:textId="77777777" w:rsidR="00D570C2" w:rsidRPr="00D570C2" w:rsidRDefault="00D570C2" w:rsidP="00D570C2">
      <w:pPr>
        <w:ind w:left="720"/>
        <w:rPr>
          <w:rtl/>
        </w:rPr>
      </w:pPr>
      <w:r w:rsidRPr="00D570C2">
        <w:rPr>
          <w:rtl/>
        </w:rPr>
        <w:t>רבי שמואל בר נחמן אמר</w:t>
      </w:r>
      <w:r w:rsidRPr="00D570C2">
        <w:rPr>
          <w:rFonts w:hint="cs"/>
          <w:rtl/>
        </w:rPr>
        <w:t>:</w:t>
      </w:r>
      <w:r w:rsidRPr="00D570C2">
        <w:rPr>
          <w:rtl/>
        </w:rPr>
        <w:t xml:space="preserve"> אף שבטו של יששכר הניחו יתירות אלא שהיו בעלי מסין</w:t>
      </w:r>
      <w:r w:rsidRPr="00D570C2">
        <w:rPr>
          <w:rFonts w:hint="cs"/>
          <w:rtl/>
        </w:rPr>
        <w:t>.</w:t>
      </w:r>
      <w:r w:rsidRPr="00D570C2">
        <w:rPr>
          <w:rtl/>
        </w:rPr>
        <w:t xml:space="preserve"> </w:t>
      </w:r>
    </w:p>
    <w:p w14:paraId="380A67C5" w14:textId="77777777" w:rsidR="00D570C2" w:rsidRPr="00D570C2" w:rsidRDefault="00D570C2" w:rsidP="00D570C2">
      <w:pPr>
        <w:ind w:left="720"/>
        <w:rPr>
          <w:rtl/>
        </w:rPr>
      </w:pPr>
      <w:r w:rsidRPr="00D570C2">
        <w:rPr>
          <w:rtl/>
        </w:rPr>
        <w:t>אמר רבי אסי</w:t>
      </w:r>
      <w:r w:rsidRPr="00D570C2">
        <w:rPr>
          <w:rFonts w:hint="cs"/>
          <w:rtl/>
        </w:rPr>
        <w:t>:</w:t>
      </w:r>
      <w:r w:rsidRPr="00D570C2">
        <w:rPr>
          <w:rtl/>
        </w:rPr>
        <w:t xml:space="preserve"> אם מעלי מסין היו כמו שנשתעבדו</w:t>
      </w:r>
      <w:r w:rsidRPr="00D570C2">
        <w:rPr>
          <w:rFonts w:hint="cs"/>
          <w:rtl/>
        </w:rPr>
        <w:t>.</w:t>
      </w:r>
      <w:r w:rsidRPr="00D570C2">
        <w:rPr>
          <w:rtl/>
        </w:rPr>
        <w:t xml:space="preserve"> </w:t>
      </w:r>
    </w:p>
    <w:p w14:paraId="023BAFCF" w14:textId="77777777" w:rsidR="00D570C2" w:rsidRPr="00D570C2" w:rsidRDefault="00D570C2" w:rsidP="00D570C2">
      <w:pPr>
        <w:ind w:left="720"/>
        <w:rPr>
          <w:rtl/>
        </w:rPr>
      </w:pPr>
    </w:p>
    <w:p w14:paraId="46D4575D" w14:textId="77777777" w:rsidR="00D570C2" w:rsidRPr="00D570C2" w:rsidRDefault="00D570C2" w:rsidP="00D570C2">
      <w:pPr>
        <w:ind w:left="720"/>
        <w:rPr>
          <w:rtl/>
        </w:rPr>
      </w:pPr>
      <w:r w:rsidRPr="00D570C2">
        <w:rPr>
          <w:rtl/>
        </w:rPr>
        <w:t>ד"א</w:t>
      </w:r>
      <w:r w:rsidRPr="00D570C2">
        <w:rPr>
          <w:rFonts w:hint="cs"/>
          <w:rtl/>
        </w:rPr>
        <w:t>,</w:t>
      </w:r>
      <w:r w:rsidRPr="00D570C2">
        <w:rPr>
          <w:rtl/>
        </w:rPr>
        <w:t xml:space="preserve"> </w:t>
      </w:r>
      <w:r w:rsidRPr="00D570C2">
        <w:rPr>
          <w:rFonts w:hint="cs"/>
          <w:rtl/>
        </w:rPr>
        <w:t>"</w:t>
      </w:r>
      <w:r w:rsidRPr="00D570C2">
        <w:rPr>
          <w:rtl/>
        </w:rPr>
        <w:t>יששכר חמור גרם</w:t>
      </w:r>
      <w:r w:rsidRPr="00D570C2">
        <w:rPr>
          <w:rFonts w:hint="cs"/>
          <w:rtl/>
        </w:rPr>
        <w:t>".</w:t>
      </w:r>
      <w:r w:rsidRPr="00D570C2">
        <w:rPr>
          <w:rtl/>
        </w:rPr>
        <w:t xml:space="preserve"> </w:t>
      </w:r>
    </w:p>
    <w:p w14:paraId="5B286958" w14:textId="77777777" w:rsidR="00D570C2" w:rsidRPr="00D570C2" w:rsidRDefault="00D570C2" w:rsidP="00D570C2">
      <w:pPr>
        <w:ind w:left="720"/>
        <w:rPr>
          <w:rtl/>
        </w:rPr>
      </w:pPr>
      <w:r w:rsidRPr="00D570C2">
        <w:rPr>
          <w:rtl/>
        </w:rPr>
        <w:t xml:space="preserve">פירותיו של יששכר גסין היו, והיה שבטו של זבולן נוטל מהם ומפרש בים, </w:t>
      </w:r>
    </w:p>
    <w:p w14:paraId="385E4EA7" w14:textId="77777777" w:rsidR="00D570C2" w:rsidRPr="00D570C2" w:rsidRDefault="00D570C2" w:rsidP="00D570C2">
      <w:pPr>
        <w:ind w:left="720"/>
        <w:rPr>
          <w:rtl/>
        </w:rPr>
      </w:pPr>
      <w:r w:rsidRPr="00D570C2">
        <w:rPr>
          <w:rtl/>
        </w:rPr>
        <w:t>והיו אומות העולם רואין אותן ומתמיהין עליהם</w:t>
      </w:r>
      <w:r w:rsidRPr="00D570C2">
        <w:rPr>
          <w:rFonts w:hint="cs"/>
          <w:rtl/>
        </w:rPr>
        <w:t>.</w:t>
      </w:r>
      <w:r w:rsidRPr="00D570C2">
        <w:rPr>
          <w:rtl/>
        </w:rPr>
        <w:t xml:space="preserve"> </w:t>
      </w:r>
    </w:p>
    <w:p w14:paraId="14FC35E9" w14:textId="77777777" w:rsidR="00D570C2" w:rsidRPr="00D570C2" w:rsidRDefault="00D570C2" w:rsidP="00D570C2">
      <w:pPr>
        <w:ind w:left="720"/>
        <w:rPr>
          <w:rtl/>
        </w:rPr>
      </w:pPr>
      <w:r w:rsidRPr="00D570C2">
        <w:rPr>
          <w:rtl/>
        </w:rPr>
        <w:t>והיו אומרים להם ישראל</w:t>
      </w:r>
      <w:r w:rsidRPr="00D570C2">
        <w:rPr>
          <w:rFonts w:hint="cs"/>
          <w:rtl/>
        </w:rPr>
        <w:t>:</w:t>
      </w:r>
      <w:r w:rsidRPr="00D570C2">
        <w:rPr>
          <w:rtl/>
        </w:rPr>
        <w:t xml:space="preserve"> על אילו אתם מתמיהין</w:t>
      </w:r>
      <w:r w:rsidRPr="00D570C2">
        <w:rPr>
          <w:rFonts w:hint="cs"/>
          <w:rtl/>
        </w:rPr>
        <w:t>?</w:t>
      </w:r>
      <w:r w:rsidRPr="00D570C2">
        <w:rPr>
          <w:rtl/>
        </w:rPr>
        <w:t xml:space="preserve"> </w:t>
      </w:r>
    </w:p>
    <w:p w14:paraId="2AACEBEF" w14:textId="77777777" w:rsidR="00D570C2" w:rsidRPr="00D570C2" w:rsidRDefault="00D570C2" w:rsidP="00D570C2">
      <w:pPr>
        <w:ind w:left="720"/>
        <w:rPr>
          <w:rtl/>
        </w:rPr>
      </w:pPr>
      <w:r w:rsidRPr="00D570C2">
        <w:rPr>
          <w:rtl/>
        </w:rPr>
        <w:t>אלו הייתם רואים לאדוניהם של אלו עוסקין בתורה</w:t>
      </w:r>
      <w:r w:rsidRPr="00D570C2">
        <w:rPr>
          <w:rFonts w:hint="cs"/>
          <w:rtl/>
        </w:rPr>
        <w:t>,</w:t>
      </w:r>
      <w:r w:rsidRPr="00D570C2">
        <w:rPr>
          <w:rtl/>
        </w:rPr>
        <w:t xml:space="preserve"> היה לכם להתמה עליהם</w:t>
      </w:r>
      <w:r w:rsidRPr="00D570C2">
        <w:rPr>
          <w:rFonts w:hint="cs"/>
          <w:rtl/>
        </w:rPr>
        <w:t>!</w:t>
      </w:r>
      <w:r w:rsidRPr="00D570C2">
        <w:rPr>
          <w:rtl/>
        </w:rPr>
        <w:t xml:space="preserve"> </w:t>
      </w:r>
    </w:p>
    <w:p w14:paraId="46E403D2" w14:textId="77777777" w:rsidR="00D570C2" w:rsidRPr="00D570C2" w:rsidRDefault="00D570C2" w:rsidP="00D570C2">
      <w:pPr>
        <w:ind w:left="720"/>
        <w:rPr>
          <w:rtl/>
        </w:rPr>
      </w:pPr>
      <w:r w:rsidRPr="00D570C2">
        <w:rPr>
          <w:rtl/>
        </w:rPr>
        <w:t>והרבה גרים היו באים ומתגיירים</w:t>
      </w:r>
      <w:r w:rsidRPr="00D570C2">
        <w:rPr>
          <w:rFonts w:hint="cs"/>
          <w:rtl/>
        </w:rPr>
        <w:t>.</w:t>
      </w:r>
      <w:r w:rsidRPr="00D570C2">
        <w:rPr>
          <w:rtl/>
        </w:rPr>
        <w:t xml:space="preserve"> </w:t>
      </w:r>
    </w:p>
    <w:p w14:paraId="34735A85" w14:textId="77777777" w:rsidR="00D570C2" w:rsidRPr="00D570C2" w:rsidRDefault="00D570C2" w:rsidP="00D570C2">
      <w:pPr>
        <w:ind w:left="720"/>
        <w:rPr>
          <w:rtl/>
        </w:rPr>
      </w:pPr>
      <w:r w:rsidRPr="00D570C2">
        <w:rPr>
          <w:rtl/>
        </w:rPr>
        <w:t>ר</w:t>
      </w:r>
      <w:r w:rsidRPr="00D570C2">
        <w:rPr>
          <w:rFonts w:hint="cs"/>
          <w:rtl/>
        </w:rPr>
        <w:t>בי</w:t>
      </w:r>
      <w:r w:rsidRPr="00D570C2">
        <w:rPr>
          <w:rtl/>
        </w:rPr>
        <w:t xml:space="preserve"> יהודה בר סימון בשם רבי אחא אמר</w:t>
      </w:r>
      <w:r w:rsidRPr="00D570C2">
        <w:rPr>
          <w:rFonts w:hint="cs"/>
          <w:rtl/>
        </w:rPr>
        <w:t>:</w:t>
      </w:r>
      <w:r w:rsidRPr="00D570C2">
        <w:rPr>
          <w:rtl/>
        </w:rPr>
        <w:t xml:space="preserve"> </w:t>
      </w:r>
      <w:r w:rsidRPr="00D570C2">
        <w:rPr>
          <w:rFonts w:hint="cs"/>
          <w:rtl/>
        </w:rPr>
        <w:t>"</w:t>
      </w:r>
      <w:r w:rsidRPr="00D570C2">
        <w:rPr>
          <w:rtl/>
        </w:rPr>
        <w:t>יששכר חמור גרם</w:t>
      </w:r>
      <w:r w:rsidRPr="00D570C2">
        <w:rPr>
          <w:rFonts w:hint="cs"/>
          <w:rtl/>
        </w:rPr>
        <w:t>",</w:t>
      </w:r>
      <w:r w:rsidRPr="00D570C2">
        <w:rPr>
          <w:rtl/>
        </w:rPr>
        <w:t xml:space="preserve"> יששכר חמור לגרים.</w:t>
      </w:r>
    </w:p>
    <w:p w14:paraId="486461E1" w14:textId="35F12EDC" w:rsidR="00D570C2" w:rsidRPr="00D570C2" w:rsidRDefault="00D570C2" w:rsidP="00D570C2">
      <w:pPr>
        <w:ind w:left="720"/>
        <w:rPr>
          <w:rtl/>
        </w:rPr>
      </w:pPr>
      <w:r w:rsidRPr="00D570C2">
        <w:rPr>
          <w:sz w:val="20"/>
          <w:szCs w:val="20"/>
          <w:rtl/>
        </w:rPr>
        <w:tab/>
      </w:r>
      <w:r w:rsidRPr="00D570C2">
        <w:rPr>
          <w:rFonts w:hint="cs"/>
          <w:sz w:val="20"/>
          <w:szCs w:val="20"/>
          <w:rtl/>
        </w:rPr>
        <w:t xml:space="preserve">(שם כ"י </w:t>
      </w:r>
      <w:r w:rsidRPr="00D570C2">
        <w:rPr>
          <w:rFonts w:hint="cs"/>
          <w:sz w:val="20"/>
          <w:szCs w:val="20"/>
          <w:rtl/>
        </w:rPr>
        <w:t>וינא</w:t>
      </w:r>
      <w:r w:rsidRPr="00D570C2">
        <w:rPr>
          <w:sz w:val="20"/>
          <w:szCs w:val="20"/>
          <w:rtl/>
        </w:rPr>
        <w:t xml:space="preserve"> צט, יא</w:t>
      </w:r>
      <w:r w:rsidRPr="00D570C2">
        <w:rPr>
          <w:rFonts w:hint="cs"/>
          <w:sz w:val="20"/>
          <w:szCs w:val="20"/>
          <w:rtl/>
        </w:rPr>
        <w:t>-</w:t>
      </w:r>
      <w:r w:rsidRPr="00D570C2">
        <w:rPr>
          <w:sz w:val="20"/>
          <w:szCs w:val="20"/>
          <w:rtl/>
        </w:rPr>
        <w:t>יב אלבק עמ' 1263)</w:t>
      </w:r>
      <w:r>
        <w:rPr>
          <w:rFonts w:hint="cs"/>
          <w:rtl/>
        </w:rPr>
        <w:t>.</w:t>
      </w:r>
    </w:p>
    <w:p w14:paraId="35A1F9B5" w14:textId="77777777" w:rsidR="00D570C2" w:rsidRPr="00D570C2" w:rsidRDefault="00D570C2" w:rsidP="00D570C2">
      <w:pPr>
        <w:rPr>
          <w:rtl/>
        </w:rPr>
      </w:pPr>
      <w:r w:rsidRPr="00D570C2">
        <w:rPr>
          <w:rFonts w:hint="cs"/>
          <w:rtl/>
        </w:rPr>
        <w:t xml:space="preserve">הדרשה השנייה מתמקדת בחיבור המיוחד של שבט יששכר אל נחלתו הבאה לידי ביטוי בהתנחלות בארץ בלי להשאיר כיסים של אוכלוסיה משבעת העממים </w:t>
      </w:r>
      <w:r w:rsidRPr="00D570C2">
        <w:rPr>
          <w:rtl/>
        </w:rPr>
        <w:t>–</w:t>
      </w:r>
      <w:r w:rsidRPr="00D570C2">
        <w:rPr>
          <w:rFonts w:hint="cs"/>
          <w:rtl/>
        </w:rPr>
        <w:t xml:space="preserve"> "לא הניחו יתרות", ובנכונות להיאחז בארץ גם כאשר קשה.  </w:t>
      </w:r>
    </w:p>
    <w:p w14:paraId="21F55CB0" w14:textId="77777777" w:rsidR="00D570C2" w:rsidRDefault="00D570C2" w:rsidP="00D570C2">
      <w:pPr>
        <w:rPr>
          <w:rtl/>
        </w:rPr>
      </w:pPr>
      <w:r w:rsidRPr="00D570C2">
        <w:rPr>
          <w:rFonts w:hint="cs"/>
          <w:rtl/>
        </w:rPr>
        <w:t xml:space="preserve">סיומה של הדרשה האמוראית במדרש בראשית רבה חוזרת אל מוטיב המסחר והגיור שראינו בספרי, בלבוש אחר. לא הביטוי של העולם האמוני היהודי בסדר החברתי הרמוני </w:t>
      </w:r>
      <w:r w:rsidRPr="00D570C2">
        <w:rPr>
          <w:rtl/>
        </w:rPr>
        <w:t>–</w:t>
      </w:r>
      <w:r w:rsidRPr="00D570C2">
        <w:rPr>
          <w:rFonts w:hint="cs"/>
          <w:rtl/>
        </w:rPr>
        <w:t xml:space="preserve"> שאוכלים כאחד </w:t>
      </w:r>
      <w:r w:rsidRPr="00D570C2">
        <w:rPr>
          <w:rtl/>
        </w:rPr>
        <w:t>–</w:t>
      </w:r>
      <w:r w:rsidRPr="00D570C2">
        <w:rPr>
          <w:rFonts w:hint="cs"/>
          <w:rtl/>
        </w:rPr>
        <w:t xml:space="preserve"> היא שהפעימה את רוחם, אלא יופיים של הפירות בנחלתו של יששכר.</w:t>
      </w:r>
      <w:r>
        <w:rPr>
          <w:rFonts w:hint="cs"/>
          <w:rtl/>
        </w:rPr>
        <w:t xml:space="preserve">     </w:t>
      </w:r>
    </w:p>
    <w:p w14:paraId="4B0DFCE5" w14:textId="2918D7EC" w:rsidR="008E2897" w:rsidRDefault="008E2897" w:rsidP="008E2897">
      <w:pPr>
        <w:rPr>
          <w:rtl/>
        </w:rPr>
      </w:pPr>
      <w:r>
        <w:rPr>
          <w:rFonts w:hint="cs"/>
          <w:rtl/>
        </w:rPr>
        <w:t xml:space="preserve">עם ישראל אימץ ומכיר את דגם השותפות של יששכר וזבולון בממד אחד שלו </w:t>
      </w:r>
      <w:r>
        <w:rPr>
          <w:rtl/>
        </w:rPr>
        <w:t>–</w:t>
      </w:r>
      <w:r>
        <w:rPr>
          <w:rFonts w:hint="cs"/>
          <w:rtl/>
        </w:rPr>
        <w:t xml:space="preserve"> פעילותו של זבולון למען יששכר בעולם הזה, וזכייתו של זבולון בחלקו של יששכר בעולם הבא. אולם שותפותם היא עשירה יותר. על פי מדרשם של אמוראי ארץ ישראל, היא מאפשרת לגויים לחזות באנשים החיים בהרמוניה מוחלטת של חומר ורוח. הם נשבים בקסם של גן עדן עלי אדמות, ומתגיירים. </w:t>
      </w:r>
    </w:p>
    <w:p w14:paraId="72ABBBEF" w14:textId="77777777" w:rsidR="008E2897" w:rsidRDefault="008E2897" w:rsidP="008E2897">
      <w:pPr>
        <w:rPr>
          <w:rtl/>
        </w:rPr>
      </w:pPr>
      <w:r>
        <w:rPr>
          <w:rFonts w:hint="cs"/>
          <w:rtl/>
        </w:rPr>
        <w:t xml:space="preserve">אמוראי ארץ ישראל חיו בנחלתם של יששכר וזבולון </w:t>
      </w:r>
      <w:r>
        <w:rPr>
          <w:rtl/>
        </w:rPr>
        <w:t>–</w:t>
      </w:r>
      <w:r>
        <w:rPr>
          <w:rFonts w:hint="cs"/>
          <w:rtl/>
        </w:rPr>
        <w:t xml:space="preserve"> בצפורי, בבית שערים, בחיפה ובפקיעין. האם מקימי עולה של התורה בגליל התחתון במאה השלישית </w:t>
      </w:r>
      <w:r>
        <w:rPr>
          <w:rtl/>
        </w:rPr>
        <w:t>–</w:t>
      </w:r>
      <w:r>
        <w:rPr>
          <w:rFonts w:hint="cs"/>
          <w:rtl/>
        </w:rPr>
        <w:t xml:space="preserve"> רביעית דברו על עצמם? האם היו ביניהם גם ששמשו בתפקידיו של זבולון? ארץ ישראל בתקופתם הייתה </w:t>
      </w:r>
      <w:r>
        <w:rPr>
          <w:rFonts w:hint="cs"/>
          <w:rtl/>
        </w:rPr>
        <w:t xml:space="preserve">ביתם של נכרים רבים, ויהודים רבים חיו בערים מעורבות. כבר לא היה צריך להפליג בימים על מנת להכיר לאומות העולם את העם היהודי. האם בעלי המדרש מטעינים את תנאי קיומם של שומעי לקחם ברבדים נוספים של משמעות? </w:t>
      </w:r>
    </w:p>
    <w:p w14:paraId="4155C725" w14:textId="77777777" w:rsidR="008E2897" w:rsidRDefault="008E2897" w:rsidP="008E2897">
      <w:pPr>
        <w:rPr>
          <w:rtl/>
        </w:rPr>
      </w:pPr>
      <w:r>
        <w:rPr>
          <w:rFonts w:hint="cs"/>
          <w:rtl/>
        </w:rPr>
        <w:t xml:space="preserve">שותפות יששכר וזבולון במשמעות המורחבת שהעניקו לה אמוראי ארץ ישראל הינה רלוונטית בשבילנו כיושבי ארץ ישראל במדינה יהודית מחודשת. יהי רצון שנזכה להעמיק חזוננו לאור דבריהם של אמוראי ארץ ישראל </w:t>
      </w:r>
      <w:bookmarkStart w:id="0" w:name="_GoBack"/>
      <w:bookmarkEnd w:id="0"/>
      <w:r>
        <w:rPr>
          <w:rFonts w:hint="cs"/>
          <w:rtl/>
        </w:rPr>
        <w:t>במדרש.</w:t>
      </w:r>
    </w:p>
    <w:p w14:paraId="12C5B215" w14:textId="77777777" w:rsidR="001E5152" w:rsidRPr="008315CF"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09BA6257" w14:textId="77777777" w:rsidTr="002C3C5F">
        <w:trPr>
          <w:cantSplit/>
        </w:trPr>
        <w:tc>
          <w:tcPr>
            <w:tcW w:w="283" w:type="dxa"/>
            <w:tcBorders>
              <w:top w:val="nil"/>
              <w:left w:val="nil"/>
              <w:bottom w:val="nil"/>
              <w:right w:val="nil"/>
            </w:tcBorders>
          </w:tcPr>
          <w:p w14:paraId="454D88B9" w14:textId="77777777" w:rsidR="002C3C5F" w:rsidRDefault="002C3C5F" w:rsidP="002C3C5F">
            <w:pPr>
              <w:pStyle w:val="ab"/>
              <w:contextualSpacing/>
            </w:pPr>
            <w:r>
              <w:rPr>
                <w:rtl/>
              </w:rPr>
              <w:t>*</w:t>
            </w:r>
          </w:p>
        </w:tc>
        <w:tc>
          <w:tcPr>
            <w:tcW w:w="4111" w:type="dxa"/>
            <w:tcBorders>
              <w:top w:val="nil"/>
              <w:left w:val="nil"/>
              <w:bottom w:val="nil"/>
              <w:right w:val="nil"/>
            </w:tcBorders>
          </w:tcPr>
          <w:p w14:paraId="4A830AC8" w14:textId="77777777" w:rsidR="002C3C5F" w:rsidRDefault="002C3C5F" w:rsidP="002C3C5F">
            <w:pPr>
              <w:pStyle w:val="ab"/>
              <w:contextualSpacing/>
            </w:pPr>
            <w:r>
              <w:rPr>
                <w:rtl/>
              </w:rPr>
              <w:t>**********************************************************</w:t>
            </w:r>
          </w:p>
        </w:tc>
        <w:tc>
          <w:tcPr>
            <w:tcW w:w="284" w:type="dxa"/>
            <w:tcBorders>
              <w:top w:val="nil"/>
              <w:left w:val="nil"/>
              <w:bottom w:val="nil"/>
              <w:right w:val="nil"/>
            </w:tcBorders>
          </w:tcPr>
          <w:p w14:paraId="204171E0" w14:textId="77777777" w:rsidR="002C3C5F" w:rsidRDefault="002C3C5F" w:rsidP="002C3C5F">
            <w:pPr>
              <w:pStyle w:val="ab"/>
              <w:contextualSpacing/>
            </w:pPr>
            <w:r>
              <w:rPr>
                <w:rtl/>
              </w:rPr>
              <w:t>*</w:t>
            </w:r>
          </w:p>
        </w:tc>
      </w:tr>
      <w:tr w:rsidR="002C3C5F" w14:paraId="70DEBF2C" w14:textId="77777777" w:rsidTr="002C3C5F">
        <w:trPr>
          <w:cantSplit/>
        </w:trPr>
        <w:tc>
          <w:tcPr>
            <w:tcW w:w="283" w:type="dxa"/>
            <w:tcBorders>
              <w:top w:val="nil"/>
              <w:left w:val="nil"/>
              <w:bottom w:val="nil"/>
              <w:right w:val="nil"/>
            </w:tcBorders>
          </w:tcPr>
          <w:p w14:paraId="4E5B4D6A"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1FB5C2FC" w14:textId="77777777" w:rsidR="002C3C5F" w:rsidRDefault="002C3C5F" w:rsidP="002C3C5F">
            <w:pPr>
              <w:pStyle w:val="ab"/>
              <w:contextualSpacing/>
              <w:rPr>
                <w:rtl/>
              </w:rPr>
            </w:pPr>
            <w:r>
              <w:rPr>
                <w:rtl/>
              </w:rPr>
              <w:t>כל הזכויות שמורות לישיבת הר עציון</w:t>
            </w:r>
            <w:r>
              <w:rPr>
                <w:rFonts w:hint="cs"/>
                <w:rtl/>
              </w:rPr>
              <w:t xml:space="preserve"> ול</w:t>
            </w:r>
            <w:r w:rsidR="008315CF">
              <w:rPr>
                <w:rFonts w:hint="cs"/>
                <w:rtl/>
              </w:rPr>
              <w:t>ד"ר ציפי ליפשיץ</w:t>
            </w:r>
          </w:p>
          <w:p w14:paraId="1B061178" w14:textId="77777777"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תשע"</w:t>
            </w:r>
            <w:r w:rsidR="002A2CB0">
              <w:rPr>
                <w:rFonts w:hint="cs"/>
                <w:rtl/>
              </w:rPr>
              <w:t>ט</w:t>
            </w:r>
          </w:p>
          <w:p w14:paraId="52D8ECDA" w14:textId="77777777" w:rsidR="002C3C5F" w:rsidRDefault="002C3C5F" w:rsidP="002C3C5F">
            <w:pPr>
              <w:pStyle w:val="ab"/>
              <w:contextualSpacing/>
              <w:rPr>
                <w:rtl/>
              </w:rPr>
            </w:pPr>
            <w:r>
              <w:rPr>
                <w:rtl/>
              </w:rPr>
              <w:t>*******************************************************</w:t>
            </w:r>
          </w:p>
          <w:p w14:paraId="6703533D" w14:textId="77777777" w:rsidR="002C3C5F" w:rsidRDefault="002C3C5F" w:rsidP="002C3C5F">
            <w:pPr>
              <w:pStyle w:val="ab"/>
              <w:contextualSpacing/>
              <w:rPr>
                <w:rtl/>
              </w:rPr>
            </w:pPr>
            <w:r>
              <w:rPr>
                <w:rtl/>
              </w:rPr>
              <w:t xml:space="preserve">בית המדרש הוירטואלי </w:t>
            </w:r>
          </w:p>
          <w:p w14:paraId="059D4885" w14:textId="77777777" w:rsidR="002C3C5F" w:rsidRPr="005734F1" w:rsidRDefault="002C3C5F" w:rsidP="002C3C5F">
            <w:pPr>
              <w:pStyle w:val="ab"/>
              <w:contextualSpacing/>
              <w:rPr>
                <w:rtl/>
              </w:rPr>
            </w:pPr>
            <w:r w:rsidRPr="005734F1">
              <w:rPr>
                <w:rtl/>
              </w:rPr>
              <w:t xml:space="preserve">מיסודו של </w:t>
            </w:r>
          </w:p>
          <w:p w14:paraId="7DF3C55E" w14:textId="77777777" w:rsidR="002C3C5F" w:rsidRPr="005734F1" w:rsidRDefault="002C3C5F" w:rsidP="002C3C5F">
            <w:pPr>
              <w:pStyle w:val="ab"/>
              <w:contextualSpacing/>
              <w:rPr>
                <w:rtl/>
              </w:rPr>
            </w:pPr>
            <w:r w:rsidRPr="005734F1">
              <w:t>The Israel Koschitzky Virtual Beit Midrash</w:t>
            </w:r>
          </w:p>
          <w:p w14:paraId="0BE7AA0D"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517374C9"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55542879" w14:textId="77777777" w:rsidR="002C3C5F" w:rsidRDefault="002C3C5F" w:rsidP="002C3C5F">
            <w:pPr>
              <w:pStyle w:val="ab"/>
              <w:contextualSpacing/>
              <w:rPr>
                <w:rtl/>
              </w:rPr>
            </w:pPr>
          </w:p>
          <w:p w14:paraId="18A1818D" w14:textId="77777777" w:rsidR="002C3C5F" w:rsidRDefault="002C3C5F" w:rsidP="002C3C5F">
            <w:pPr>
              <w:pStyle w:val="ab"/>
              <w:contextualSpacing/>
              <w:rPr>
                <w:rtl/>
              </w:rPr>
            </w:pPr>
            <w:r>
              <w:rPr>
                <w:rtl/>
              </w:rPr>
              <w:t xml:space="preserve">משרדי בית המדרש הוירטואלי: 02-9937300 שלוחה 5 </w:t>
            </w:r>
          </w:p>
          <w:p w14:paraId="06F3BEAA"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4FE63B53" w14:textId="77777777" w:rsidR="002C3C5F" w:rsidRDefault="002C3C5F" w:rsidP="002C3C5F">
            <w:pPr>
              <w:pStyle w:val="ab"/>
              <w:contextualSpacing/>
            </w:pPr>
          </w:p>
        </w:tc>
        <w:tc>
          <w:tcPr>
            <w:tcW w:w="284" w:type="dxa"/>
            <w:tcBorders>
              <w:top w:val="nil"/>
              <w:left w:val="nil"/>
              <w:bottom w:val="nil"/>
              <w:right w:val="nil"/>
            </w:tcBorders>
          </w:tcPr>
          <w:p w14:paraId="4E7EC880" w14:textId="77777777" w:rsidR="002C3C5F" w:rsidRDefault="002C3C5F" w:rsidP="002C3C5F">
            <w:pPr>
              <w:pStyle w:val="ab"/>
              <w:contextualSpacing/>
              <w:rPr>
                <w:rtl/>
              </w:rPr>
            </w:pPr>
            <w:r>
              <w:rPr>
                <w:rtl/>
              </w:rPr>
              <w:t xml:space="preserve">* * * * * * * </w:t>
            </w:r>
          </w:p>
        </w:tc>
      </w:tr>
    </w:tbl>
    <w:p w14:paraId="2C58F1AC" w14:textId="77777777" w:rsidR="00144C37" w:rsidRDefault="00144C37" w:rsidP="002548F1">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75510" w14:textId="77777777" w:rsidR="008E2897" w:rsidRDefault="008E2897" w:rsidP="00405665">
      <w:r>
        <w:separator/>
      </w:r>
    </w:p>
  </w:endnote>
  <w:endnote w:type="continuationSeparator" w:id="0">
    <w:p w14:paraId="45B85D7F" w14:textId="77777777" w:rsidR="008E2897" w:rsidRDefault="008E2897"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8D95A" w14:textId="77777777" w:rsidR="008E2897" w:rsidRDefault="008E2897" w:rsidP="00405665">
      <w:r>
        <w:separator/>
      </w:r>
    </w:p>
  </w:footnote>
  <w:footnote w:type="continuationSeparator" w:id="0">
    <w:p w14:paraId="5AB3F26C" w14:textId="77777777" w:rsidR="008E2897" w:rsidRDefault="008E2897" w:rsidP="00405665">
      <w:r>
        <w:continuationSeparator/>
      </w:r>
    </w:p>
  </w:footnote>
  <w:footnote w:id="1">
    <w:p w14:paraId="0C6A51E5" w14:textId="77777777" w:rsidR="008E2897" w:rsidRPr="00E85701" w:rsidRDefault="008E2897" w:rsidP="002C5500">
      <w:pPr>
        <w:pStyle w:val="a3"/>
      </w:pPr>
      <w:r w:rsidRPr="007861B4">
        <w:rPr>
          <w:rStyle w:val="a5"/>
          <w:rFonts w:ascii="David" w:eastAsia="Narkisim" w:hAnsi="David" w:cs="David"/>
          <w:sz w:val="20"/>
          <w:szCs w:val="20"/>
        </w:rPr>
        <w:footnoteRef/>
      </w:r>
      <w:r w:rsidRPr="007861B4">
        <w:rPr>
          <w:rtl/>
        </w:rPr>
        <w:t xml:space="preserve"> </w:t>
      </w:r>
      <w:r w:rsidRPr="00475C85">
        <w:rPr>
          <w:rFonts w:hint="cs"/>
          <w:rtl/>
        </w:rPr>
        <w:t xml:space="preserve">מקור תנאי נוסף מתאר את בינתם של בני יששכר כשכר על יוזמתו של נשיא שבטם בהבאת קרבנות הנשיאים במדבר. שבט יששכר מאופיין שם כשבט של חכמים בתורה על בסיס דרישה של פסוקים אחרים, ראו ספרי נשא כב. </w:t>
      </w:r>
    </w:p>
  </w:footnote>
  <w:footnote w:id="2">
    <w:p w14:paraId="65D46F31" w14:textId="77777777" w:rsidR="008E2897" w:rsidRPr="003308A9" w:rsidRDefault="008E2897" w:rsidP="002C5500">
      <w:pPr>
        <w:pStyle w:val="a3"/>
      </w:pPr>
      <w:r w:rsidRPr="003308A9">
        <w:rPr>
          <w:rStyle w:val="a5"/>
          <w:rFonts w:ascii="David" w:eastAsia="Narkisim" w:hAnsi="David" w:cs="David"/>
        </w:rPr>
        <w:footnoteRef/>
      </w:r>
      <w:r w:rsidRPr="003308A9">
        <w:rPr>
          <w:rtl/>
        </w:rPr>
        <w:t xml:space="preserve"> </w:t>
      </w:r>
      <w:r>
        <w:rPr>
          <w:rFonts w:hint="cs"/>
          <w:rtl/>
        </w:rPr>
        <w:t>ראו יהושע יט, י-טז.</w:t>
      </w:r>
    </w:p>
  </w:footnote>
  <w:footnote w:id="3">
    <w:p w14:paraId="21BAA310" w14:textId="77777777" w:rsidR="008E2897" w:rsidRPr="005D2618" w:rsidRDefault="008E2897" w:rsidP="002C5500">
      <w:pPr>
        <w:pStyle w:val="a3"/>
      </w:pPr>
      <w:r w:rsidRPr="005D2618">
        <w:rPr>
          <w:rStyle w:val="a5"/>
          <w:rFonts w:ascii="David" w:eastAsia="Narkisim" w:hAnsi="David" w:cs="David"/>
          <w:sz w:val="20"/>
          <w:szCs w:val="20"/>
        </w:rPr>
        <w:footnoteRef/>
      </w:r>
      <w:r w:rsidRPr="005D2618">
        <w:rPr>
          <w:rtl/>
        </w:rPr>
        <w:t xml:space="preserve"> </w:t>
      </w:r>
      <w:r w:rsidRPr="005D2618">
        <w:rPr>
          <w:rFonts w:hint="cs"/>
          <w:rtl/>
        </w:rPr>
        <w:t>לשרש צע"ר בלשון חכמים משמעות של עצב או מאמץ; דוגמא למשמעות השנייה בספרות תנאים היא ספרי</w:t>
      </w:r>
      <w:r w:rsidRPr="005D2618">
        <w:rPr>
          <w:rtl/>
        </w:rPr>
        <w:t xml:space="preserve"> </w:t>
      </w:r>
      <w:r w:rsidRPr="005D2618">
        <w:rPr>
          <w:rFonts w:hint="cs"/>
          <w:rtl/>
        </w:rPr>
        <w:t>האזינו</w:t>
      </w:r>
      <w:r w:rsidRPr="005D2618">
        <w:rPr>
          <w:rtl/>
        </w:rPr>
        <w:t xml:space="preserve"> </w:t>
      </w:r>
      <w:r w:rsidRPr="005D2618">
        <w:rPr>
          <w:rFonts w:hint="cs"/>
          <w:rtl/>
        </w:rPr>
        <w:t>שיט:</w:t>
      </w:r>
      <w:r>
        <w:rPr>
          <w:rFonts w:hint="cs"/>
          <w:rtl/>
        </w:rPr>
        <w:t xml:space="preserve"> "</w:t>
      </w:r>
      <w:r w:rsidRPr="005D2618">
        <w:rPr>
          <w:rFonts w:hint="cs"/>
          <w:rtl/>
        </w:rPr>
        <w:t>ותשכח</w:t>
      </w:r>
      <w:r w:rsidRPr="005D2618">
        <w:rPr>
          <w:rtl/>
        </w:rPr>
        <w:t xml:space="preserve"> </w:t>
      </w:r>
      <w:r w:rsidRPr="005D2618">
        <w:rPr>
          <w:rFonts w:hint="cs"/>
          <w:rtl/>
        </w:rPr>
        <w:t>אל</w:t>
      </w:r>
      <w:r w:rsidRPr="005D2618">
        <w:rPr>
          <w:rtl/>
        </w:rPr>
        <w:t xml:space="preserve"> </w:t>
      </w:r>
      <w:r w:rsidRPr="005D2618">
        <w:rPr>
          <w:rFonts w:hint="cs"/>
          <w:rtl/>
        </w:rPr>
        <w:t>מחוללך</w:t>
      </w:r>
      <w:r>
        <w:rPr>
          <w:rFonts w:hint="cs"/>
          <w:rtl/>
        </w:rPr>
        <w:t xml:space="preserve"> (דברי לב, יח).</w:t>
      </w:r>
      <w:r w:rsidRPr="005D2618">
        <w:rPr>
          <w:rtl/>
        </w:rPr>
        <w:t xml:space="preserve"> </w:t>
      </w:r>
      <w:r w:rsidRPr="005D2618">
        <w:rPr>
          <w:rFonts w:hint="cs"/>
          <w:rtl/>
        </w:rPr>
        <w:t>רבי</w:t>
      </w:r>
      <w:r w:rsidRPr="005D2618">
        <w:rPr>
          <w:rtl/>
        </w:rPr>
        <w:t xml:space="preserve"> </w:t>
      </w:r>
      <w:r w:rsidRPr="005D2618">
        <w:rPr>
          <w:rFonts w:hint="cs"/>
          <w:rtl/>
        </w:rPr>
        <w:t>מאיר</w:t>
      </w:r>
      <w:r w:rsidRPr="005D2618">
        <w:rPr>
          <w:rtl/>
        </w:rPr>
        <w:t xml:space="preserve"> </w:t>
      </w:r>
      <w:r w:rsidRPr="005D2618">
        <w:rPr>
          <w:rFonts w:hint="cs"/>
          <w:rtl/>
        </w:rPr>
        <w:t>אומר</w:t>
      </w:r>
      <w:r>
        <w:rPr>
          <w:rFonts w:hint="cs"/>
          <w:rtl/>
        </w:rPr>
        <w:t>:</w:t>
      </w:r>
      <w:r w:rsidRPr="005D2618">
        <w:rPr>
          <w:rtl/>
        </w:rPr>
        <w:t xml:space="preserve"> </w:t>
      </w:r>
      <w:r w:rsidRPr="005D2618">
        <w:rPr>
          <w:rFonts w:hint="cs"/>
          <w:rtl/>
        </w:rPr>
        <w:t>אל</w:t>
      </w:r>
      <w:r w:rsidRPr="005D2618">
        <w:rPr>
          <w:rtl/>
        </w:rPr>
        <w:t xml:space="preserve"> </w:t>
      </w:r>
      <w:r w:rsidRPr="005D2618">
        <w:rPr>
          <w:rFonts w:hint="cs"/>
          <w:rtl/>
        </w:rPr>
        <w:t>שהחיל</w:t>
      </w:r>
      <w:r w:rsidRPr="005D2618">
        <w:rPr>
          <w:rtl/>
        </w:rPr>
        <w:t xml:space="preserve"> </w:t>
      </w:r>
      <w:r w:rsidRPr="005D2618">
        <w:rPr>
          <w:rFonts w:hint="cs"/>
          <w:rtl/>
        </w:rPr>
        <w:t>בך</w:t>
      </w:r>
      <w:r>
        <w:rPr>
          <w:rFonts w:hint="cs"/>
          <w:rtl/>
        </w:rPr>
        <w:t>,</w:t>
      </w:r>
      <w:r w:rsidRPr="005D2618">
        <w:rPr>
          <w:rtl/>
        </w:rPr>
        <w:t xml:space="preserve"> </w:t>
      </w:r>
      <w:r w:rsidRPr="005D2618">
        <w:rPr>
          <w:rFonts w:hint="cs"/>
          <w:rtl/>
        </w:rPr>
        <w:t>אל</w:t>
      </w:r>
      <w:r w:rsidRPr="005D2618">
        <w:rPr>
          <w:rtl/>
        </w:rPr>
        <w:t xml:space="preserve"> </w:t>
      </w:r>
      <w:r w:rsidRPr="005D2618">
        <w:rPr>
          <w:rFonts w:hint="cs"/>
          <w:rtl/>
        </w:rPr>
        <w:t>שנצטער</w:t>
      </w:r>
      <w:r w:rsidRPr="005D2618">
        <w:rPr>
          <w:rtl/>
        </w:rPr>
        <w:t xml:space="preserve"> </w:t>
      </w:r>
      <w:r w:rsidRPr="005D2618">
        <w:rPr>
          <w:rFonts w:hint="cs"/>
          <w:rtl/>
        </w:rPr>
        <w:t>בך</w:t>
      </w:r>
      <w:r>
        <w:rPr>
          <w:rFonts w:hint="cs"/>
          <w:rtl/>
        </w:rPr>
        <w:t>.</w:t>
      </w:r>
      <w:r w:rsidRPr="005D2618">
        <w:rPr>
          <w:rtl/>
        </w:rPr>
        <w:t xml:space="preserve"> </w:t>
      </w:r>
      <w:r w:rsidRPr="005D2618">
        <w:rPr>
          <w:rFonts w:hint="cs"/>
          <w:rtl/>
        </w:rPr>
        <w:t>כענין</w:t>
      </w:r>
      <w:r w:rsidRPr="005D2618">
        <w:rPr>
          <w:rtl/>
        </w:rPr>
        <w:t xml:space="preserve"> </w:t>
      </w:r>
      <w:r w:rsidRPr="005D2618">
        <w:rPr>
          <w:rFonts w:hint="cs"/>
          <w:rtl/>
        </w:rPr>
        <w:t>שנאמר</w:t>
      </w:r>
      <w:r w:rsidRPr="005D2618">
        <w:rPr>
          <w:rtl/>
        </w:rPr>
        <w:t xml:space="preserve"> </w:t>
      </w:r>
      <w:r>
        <w:rPr>
          <w:rFonts w:hint="cs"/>
          <w:rtl/>
        </w:rPr>
        <w:t>"</w:t>
      </w:r>
      <w:r w:rsidRPr="005D2618">
        <w:rPr>
          <w:rFonts w:hint="cs"/>
          <w:rtl/>
        </w:rPr>
        <w:t>חיל</w:t>
      </w:r>
      <w:r w:rsidRPr="005D2618">
        <w:rPr>
          <w:rtl/>
        </w:rPr>
        <w:t xml:space="preserve"> </w:t>
      </w:r>
      <w:r w:rsidRPr="005D2618">
        <w:rPr>
          <w:rFonts w:hint="cs"/>
          <w:rtl/>
        </w:rPr>
        <w:t>כיולדה</w:t>
      </w:r>
      <w:r>
        <w:rPr>
          <w:rFonts w:hint="cs"/>
          <w:rtl/>
        </w:rPr>
        <w:t>" (</w:t>
      </w:r>
      <w:r w:rsidRPr="005D2618">
        <w:rPr>
          <w:rFonts w:hint="cs"/>
          <w:rtl/>
        </w:rPr>
        <w:t>תהלים</w:t>
      </w:r>
      <w:r w:rsidRPr="005D2618">
        <w:rPr>
          <w:rtl/>
        </w:rPr>
        <w:t xml:space="preserve"> </w:t>
      </w:r>
      <w:r w:rsidRPr="005D2618">
        <w:rPr>
          <w:rFonts w:hint="cs"/>
          <w:rtl/>
        </w:rPr>
        <w:t>מח</w:t>
      </w:r>
      <w:r>
        <w:rPr>
          <w:rFonts w:hint="cs"/>
          <w:rtl/>
        </w:rPr>
        <w:t>,</w:t>
      </w:r>
      <w:r w:rsidRPr="005D2618">
        <w:rPr>
          <w:rtl/>
        </w:rPr>
        <w:t xml:space="preserve"> </w:t>
      </w:r>
      <w:r w:rsidRPr="005D2618">
        <w:rPr>
          <w:rFonts w:hint="cs"/>
          <w:rtl/>
        </w:rPr>
        <w:t>ז</w:t>
      </w:r>
      <w:r>
        <w:rPr>
          <w:rFonts w:hint="cs"/>
          <w:rtl/>
        </w:rPr>
        <w:t>).</w:t>
      </w:r>
      <w:r w:rsidRPr="005D2618">
        <w:rPr>
          <w:rtl/>
        </w:rPr>
        <w:t xml:space="preserve"> </w:t>
      </w:r>
      <w:r w:rsidRPr="005D2618">
        <w:rPr>
          <w:rFonts w:hint="cs"/>
          <w:rtl/>
        </w:rPr>
        <w:t>רבי</w:t>
      </w:r>
      <w:r w:rsidRPr="005D2618">
        <w:rPr>
          <w:rtl/>
        </w:rPr>
        <w:t xml:space="preserve"> </w:t>
      </w:r>
      <w:r w:rsidRPr="005D2618">
        <w:rPr>
          <w:rFonts w:hint="cs"/>
          <w:rtl/>
        </w:rPr>
        <w:t>יהודה</w:t>
      </w:r>
      <w:r w:rsidRPr="005D2618">
        <w:rPr>
          <w:rtl/>
        </w:rPr>
        <w:t xml:space="preserve"> </w:t>
      </w:r>
      <w:r w:rsidRPr="005D2618">
        <w:rPr>
          <w:rFonts w:hint="cs"/>
          <w:rtl/>
        </w:rPr>
        <w:t>אומר</w:t>
      </w:r>
      <w:r>
        <w:rPr>
          <w:rFonts w:hint="cs"/>
          <w:rtl/>
        </w:rPr>
        <w:t>:</w:t>
      </w:r>
      <w:r w:rsidRPr="005D2618">
        <w:rPr>
          <w:rtl/>
        </w:rPr>
        <w:t xml:space="preserve"> </w:t>
      </w:r>
      <w:r w:rsidRPr="005D2618">
        <w:rPr>
          <w:rFonts w:hint="cs"/>
          <w:rtl/>
        </w:rPr>
        <w:t>שעשך</w:t>
      </w:r>
      <w:r w:rsidRPr="005D2618">
        <w:rPr>
          <w:rtl/>
        </w:rPr>
        <w:t xml:space="preserve"> </w:t>
      </w:r>
      <w:r w:rsidRPr="005D2618">
        <w:rPr>
          <w:rFonts w:hint="cs"/>
          <w:rtl/>
        </w:rPr>
        <w:t>מחילים</w:t>
      </w:r>
      <w:r w:rsidRPr="005D2618">
        <w:rPr>
          <w:rtl/>
        </w:rPr>
        <w:t xml:space="preserve"> </w:t>
      </w:r>
      <w:r w:rsidRPr="005D2618">
        <w:rPr>
          <w:rFonts w:hint="cs"/>
          <w:rtl/>
        </w:rPr>
        <w:t>מחילים</w:t>
      </w:r>
      <w:r>
        <w:rPr>
          <w:rFonts w:hint="cs"/>
          <w:rtl/>
        </w:rPr>
        <w:t>"</w:t>
      </w:r>
      <w:r w:rsidRPr="005D2618">
        <w:rPr>
          <w:rtl/>
        </w:rPr>
        <w:t>.</w:t>
      </w:r>
      <w:r w:rsidR="002C5500">
        <w:rPr>
          <w:rFonts w:hint="cs"/>
          <w:rtl/>
        </w:rPr>
        <w:t>"</w:t>
      </w:r>
      <w:r w:rsidRPr="005D2618">
        <w:rPr>
          <w:rtl/>
        </w:rPr>
        <w:t xml:space="preserve"> </w:t>
      </w:r>
      <w:r w:rsidRPr="005D2618">
        <w:rPr>
          <w:rFonts w:hint="cs"/>
          <w:rtl/>
        </w:rPr>
        <w:t>יש להבין את הפועל "נצטערנו" כאן כביטוי של מאמץ ולא של עצב (</w:t>
      </w:r>
      <w:r w:rsidRPr="005D2618">
        <w:t>sorrow</w:t>
      </w:r>
      <w:r w:rsidRPr="005D2618">
        <w:rPr>
          <w:rFonts w:hint="cs"/>
          <w:rtl/>
        </w:rPr>
        <w:t xml:space="preserve">). </w:t>
      </w:r>
    </w:p>
  </w:footnote>
  <w:footnote w:id="4">
    <w:p w14:paraId="100E64BF" w14:textId="407F3D6B" w:rsidR="008E2897" w:rsidRPr="00E3323A" w:rsidRDefault="008E2897" w:rsidP="002C5500">
      <w:pPr>
        <w:pStyle w:val="a3"/>
        <w:rPr>
          <w:rtl/>
        </w:rPr>
      </w:pPr>
      <w:r w:rsidRPr="00E3323A">
        <w:rPr>
          <w:rStyle w:val="a5"/>
          <w:rFonts w:ascii="David" w:eastAsia="Narkisim" w:hAnsi="David" w:cs="David"/>
        </w:rPr>
        <w:footnoteRef/>
      </w:r>
      <w:r w:rsidRPr="00E3323A">
        <w:rPr>
          <w:rtl/>
        </w:rPr>
        <w:t xml:space="preserve"> </w:t>
      </w:r>
      <w:r w:rsidRPr="00E3323A">
        <w:rPr>
          <w:rFonts w:hint="cs"/>
          <w:rtl/>
        </w:rPr>
        <w:t xml:space="preserve">ההתייחסות אל ירושלים בספרי כמטרופולין בו מתקיימים חיים יהודיים תוססים בתחומים רבים </w:t>
      </w:r>
      <w:r w:rsidRPr="00E3323A">
        <w:rPr>
          <w:rtl/>
        </w:rPr>
        <w:t>–</w:t>
      </w:r>
      <w:r w:rsidRPr="00E3323A">
        <w:rPr>
          <w:rFonts w:hint="cs"/>
          <w:rtl/>
        </w:rPr>
        <w:t xml:space="preserve"> פולחן, חברה, אכילה </w:t>
      </w:r>
      <w:r w:rsidRPr="00E3323A">
        <w:rPr>
          <w:rtl/>
        </w:rPr>
        <w:t>–</w:t>
      </w:r>
      <w:r>
        <w:rPr>
          <w:rFonts w:hint="cs"/>
          <w:rtl/>
        </w:rPr>
        <w:t xml:space="preserve"> </w:t>
      </w:r>
      <w:r w:rsidRPr="00E3323A">
        <w:rPr>
          <w:rFonts w:hint="cs"/>
          <w:rtl/>
        </w:rPr>
        <w:t>והאזכור של הקרבת הזבחים והעולות עשויים ללמד כי דרשה זו נאמרה לפני חורבן הבית.</w:t>
      </w:r>
      <w:r>
        <w:rPr>
          <w:rFonts w:hint="cs"/>
          <w:rtl/>
        </w:rPr>
        <w:t xml:space="preserve"> מעניין לציין כי מה ש"תופס" את התיירים הזרים הם הסממנים ה"פו</w:t>
      </w:r>
      <w:r w:rsidR="00E80B6E">
        <w:rPr>
          <w:rFonts w:hint="cs"/>
          <w:rtl/>
        </w:rPr>
        <w:t>ל</w:t>
      </w:r>
      <w:r>
        <w:rPr>
          <w:rFonts w:hint="cs"/>
          <w:rtl/>
        </w:rPr>
        <w:t xml:space="preserve">קלוריסטים" של החיים היהודיים </w:t>
      </w:r>
      <w:r>
        <w:rPr>
          <w:rtl/>
        </w:rPr>
        <w:t>–</w:t>
      </w:r>
      <w:r>
        <w:rPr>
          <w:rFonts w:hint="cs"/>
          <w:rtl/>
        </w:rPr>
        <w:t xml:space="preserve"> מה אוכלים, איך ולמה </w:t>
      </w:r>
      <w:r>
        <w:rPr>
          <w:rtl/>
        </w:rPr>
        <w:t>–</w:t>
      </w:r>
      <w:r>
        <w:rPr>
          <w:rFonts w:hint="cs"/>
          <w:rtl/>
        </w:rPr>
        <w:t xml:space="preserve"> כיאה לתיירים בכל מקום ובכל זמן. ברם, האחידות החברתית הנגלית לעיניהם גורמת להם לטלטול ולהתפעלות עצומה </w:t>
      </w:r>
      <w:r w:rsidR="00E80B6E">
        <w:rPr>
          <w:rtl/>
        </w:rPr>
        <w:t>–</w:t>
      </w:r>
      <w:r>
        <w:rPr>
          <w:rFonts w:hint="cs"/>
          <w:rtl/>
        </w:rPr>
        <w:t xml:space="preserve"> עד</w:t>
      </w:r>
      <w:r w:rsidR="00E80B6E">
        <w:rPr>
          <w:rFonts w:hint="cs"/>
          <w:rtl/>
        </w:rPr>
        <w:t xml:space="preserve"> </w:t>
      </w:r>
      <w:r>
        <w:rPr>
          <w:rFonts w:hint="cs"/>
          <w:rtl/>
        </w:rPr>
        <w:t xml:space="preserve">כדי גיור. </w:t>
      </w:r>
    </w:p>
  </w:footnote>
  <w:footnote w:id="5">
    <w:p w14:paraId="133BB540" w14:textId="77777777" w:rsidR="008E2897" w:rsidRPr="008D7AA8" w:rsidRDefault="008E2897" w:rsidP="002C5500">
      <w:pPr>
        <w:pStyle w:val="a3"/>
      </w:pPr>
      <w:r w:rsidRPr="008D7AA8">
        <w:rPr>
          <w:rStyle w:val="a5"/>
          <w:rFonts w:ascii="David" w:eastAsia="Narkisim" w:hAnsi="David" w:cs="David"/>
        </w:rPr>
        <w:footnoteRef/>
      </w:r>
      <w:r w:rsidRPr="008D7AA8">
        <w:rPr>
          <w:rtl/>
        </w:rPr>
        <w:t xml:space="preserve"> </w:t>
      </w:r>
      <w:r>
        <w:rPr>
          <w:rFonts w:hint="cs"/>
          <w:rtl/>
        </w:rPr>
        <w:t xml:space="preserve">הספרי ממשיך כאן במעשי חכמים לגבי קיומו של אוצרות בים המוכנים כשכר לצדיקים לעתיד לבוא. גם כאן, אוצרות אלו נתהוו מתוך מציאות כלכלית בעולם הזה: תכולות של אניות שטבעו וסחורתם אבדה. כמו זבולון, המעביר שפע ממקום למקום ומזהות לזהות, גם הים מהווה צינור, מזמן לזמן וממציאות למציאות. יש להעיר כי המונח "לעתיד לבוא" בספרות חז"ל מתייחס פעמים רבות לימות המשיח ולא לעולם הבא.  </w:t>
      </w:r>
    </w:p>
  </w:footnote>
  <w:footnote w:id="6">
    <w:p w14:paraId="74A52520" w14:textId="528FD467" w:rsidR="008E2897" w:rsidRPr="002B7B34" w:rsidRDefault="008E2897" w:rsidP="002C5500">
      <w:pPr>
        <w:pStyle w:val="a3"/>
        <w:rPr>
          <w:rtl/>
        </w:rPr>
      </w:pPr>
      <w:r w:rsidRPr="002B7B34">
        <w:rPr>
          <w:rStyle w:val="a5"/>
          <w:rFonts w:ascii="David" w:eastAsia="Narkisim" w:hAnsi="David" w:cs="David"/>
          <w:sz w:val="20"/>
          <w:szCs w:val="20"/>
        </w:rPr>
        <w:footnoteRef/>
      </w:r>
      <w:r w:rsidRPr="002B7B34">
        <w:rPr>
          <w:rtl/>
        </w:rPr>
        <w:t xml:space="preserve"> </w:t>
      </w:r>
      <w:r>
        <w:rPr>
          <w:rFonts w:hint="cs"/>
          <w:rtl/>
        </w:rPr>
        <w:t xml:space="preserve">השוו מדרש תנאים לדברים לג, יח: </w:t>
      </w:r>
      <w:r w:rsidRPr="00BF20B9">
        <w:rPr>
          <w:rtl/>
        </w:rPr>
        <w:t>ד</w:t>
      </w:r>
      <w:r>
        <w:rPr>
          <w:rFonts w:hint="cs"/>
          <w:rtl/>
        </w:rPr>
        <w:t>בר אחר:</w:t>
      </w:r>
      <w:r w:rsidRPr="00BF20B9">
        <w:rPr>
          <w:rtl/>
        </w:rPr>
        <w:t xml:space="preserve"> </w:t>
      </w:r>
      <w:r>
        <w:rPr>
          <w:rFonts w:hint="cs"/>
          <w:rtl/>
        </w:rPr>
        <w:t>"</w:t>
      </w:r>
      <w:r w:rsidRPr="00BF20B9">
        <w:rPr>
          <w:rtl/>
        </w:rPr>
        <w:t>שמח זבולון</w:t>
      </w:r>
      <w:r>
        <w:rPr>
          <w:rFonts w:hint="cs"/>
          <w:rtl/>
        </w:rPr>
        <w:t>"...</w:t>
      </w:r>
      <w:r w:rsidRPr="00BF20B9">
        <w:rPr>
          <w:rtl/>
        </w:rPr>
        <w:t xml:space="preserve"> בשעה שהוא יוצא למלחמה מלמד ששבט זבולון ל</w:t>
      </w:r>
      <w:r>
        <w:rPr>
          <w:rtl/>
        </w:rPr>
        <w:t>עולם נוצח וחוזר מן המלחמה בשמחה</w:t>
      </w:r>
      <w:r>
        <w:rPr>
          <w:rFonts w:hint="cs"/>
          <w:rtl/>
        </w:rPr>
        <w:t>". גם המלחמה זה מקום של מפגש וחיכוך עם עמים אחרים.</w:t>
      </w:r>
    </w:p>
  </w:footnote>
  <w:footnote w:id="7">
    <w:p w14:paraId="7E8E2466" w14:textId="77777777" w:rsidR="008E2897" w:rsidRPr="00A506B6" w:rsidRDefault="008E2897" w:rsidP="002C5500">
      <w:pPr>
        <w:pStyle w:val="a3"/>
      </w:pPr>
      <w:r w:rsidRPr="002B7B34">
        <w:rPr>
          <w:rStyle w:val="a5"/>
          <w:rFonts w:ascii="David" w:eastAsia="Narkisim" w:hAnsi="David" w:cs="David"/>
        </w:rPr>
        <w:footnoteRef/>
      </w:r>
      <w:r w:rsidRPr="002B7B34">
        <w:rPr>
          <w:rtl/>
        </w:rPr>
        <w:t xml:space="preserve"> </w:t>
      </w:r>
      <w:r w:rsidRPr="002B7B34">
        <w:rPr>
          <w:rFonts w:hint="cs"/>
          <w:rtl/>
        </w:rPr>
        <w:t>בספרות</w:t>
      </w:r>
      <w:r>
        <w:rPr>
          <w:rFonts w:hint="cs"/>
          <w:rtl/>
        </w:rPr>
        <w:t xml:space="preserve"> הנסתר הנכנסים אל סודות האלוקות מכונים "נוני דימא".</w:t>
      </w:r>
    </w:p>
  </w:footnote>
  <w:footnote w:id="8">
    <w:p w14:paraId="2E174CED" w14:textId="77777777" w:rsidR="008E2897" w:rsidRPr="00391A9F" w:rsidRDefault="008E2897" w:rsidP="002C5500">
      <w:pPr>
        <w:pStyle w:val="a3"/>
        <w:rPr>
          <w:rtl/>
        </w:rPr>
      </w:pPr>
      <w:r w:rsidRPr="00391A9F">
        <w:rPr>
          <w:rStyle w:val="a5"/>
          <w:rFonts w:ascii="David" w:eastAsia="Narkisim" w:hAnsi="David" w:cs="David"/>
        </w:rPr>
        <w:footnoteRef/>
      </w:r>
      <w:r w:rsidRPr="00391A9F">
        <w:rPr>
          <w:rtl/>
        </w:rPr>
        <w:t xml:space="preserve"> </w:t>
      </w:r>
      <w:r>
        <w:rPr>
          <w:rFonts w:hint="cs"/>
          <w:rtl/>
        </w:rPr>
        <w:t xml:space="preserve">שני יסודות אלה מהדהדים את מעשיה של לאה שהביאה להולדתם של שבטים אלה: היציאה </w:t>
      </w:r>
      <w:r>
        <w:rPr>
          <w:rtl/>
        </w:rPr>
        <w:t>–</w:t>
      </w:r>
      <w:r>
        <w:rPr>
          <w:rFonts w:hint="cs"/>
          <w:rtl/>
        </w:rPr>
        <w:t xml:space="preserve"> "ותצא לאה"; וההתייחדות עם יעקב באהל בגלל "עסקת" הדודאים. </w:t>
      </w:r>
    </w:p>
  </w:footnote>
  <w:footnote w:id="9">
    <w:p w14:paraId="4EEEDAEA" w14:textId="77777777" w:rsidR="008E2897" w:rsidRPr="00186C4B" w:rsidRDefault="008E2897" w:rsidP="002C5500">
      <w:pPr>
        <w:pStyle w:val="a3"/>
      </w:pPr>
      <w:r w:rsidRPr="00391A9F">
        <w:rPr>
          <w:rStyle w:val="a5"/>
          <w:rFonts w:ascii="David" w:eastAsia="Narkisim" w:hAnsi="David" w:cs="David"/>
        </w:rPr>
        <w:footnoteRef/>
      </w:r>
      <w:r w:rsidRPr="00391A9F">
        <w:rPr>
          <w:rtl/>
        </w:rPr>
        <w:t xml:space="preserve"> </w:t>
      </w:r>
      <w:r>
        <w:rPr>
          <w:rFonts w:hint="cs"/>
          <w:rtl/>
        </w:rPr>
        <w:t>לפי ה"דבר אחר" בספרי, המפגש של יששכר הוא עם אלוקיו במקדש.</w:t>
      </w:r>
    </w:p>
  </w:footnote>
  <w:footnote w:id="10">
    <w:p w14:paraId="3C513367" w14:textId="77777777" w:rsidR="008E2897" w:rsidRDefault="008E2897" w:rsidP="002C5500">
      <w:pPr>
        <w:pStyle w:val="a3"/>
        <w:rPr>
          <w:rtl/>
        </w:rPr>
      </w:pPr>
      <w:r w:rsidRPr="00186C4B">
        <w:rPr>
          <w:rStyle w:val="a5"/>
          <w:rFonts w:ascii="David" w:eastAsia="Narkisim" w:hAnsi="David" w:cs="David"/>
        </w:rPr>
        <w:footnoteRef/>
      </w:r>
      <w:r w:rsidRPr="00186C4B">
        <w:rPr>
          <w:rtl/>
        </w:rPr>
        <w:t xml:space="preserve"> </w:t>
      </w:r>
      <w:r>
        <w:rPr>
          <w:rFonts w:hint="cs"/>
          <w:rtl/>
        </w:rPr>
        <w:t>יפה תואר ו</w:t>
      </w:r>
      <w:r w:rsidRPr="00186C4B">
        <w:rPr>
          <w:rtl/>
        </w:rPr>
        <w:t>מתנות כהונה על אתר</w:t>
      </w:r>
      <w:r>
        <w:rPr>
          <w:rFonts w:hint="cs"/>
          <w:rtl/>
        </w:rPr>
        <w:t xml:space="preserve"> פירשו את הביטוי "גבובתא דצפורין" כמתייחס לא לשם מקום אלא למאפיין גיאוגרפי באזור ציפורי: הראשון- גיבי מים; השני - גבעות ציפורי.</w:t>
      </w:r>
      <w:r w:rsidRPr="00186C4B">
        <w:rPr>
          <w:rtl/>
        </w:rPr>
        <w:t xml:space="preserve"> </w:t>
      </w:r>
    </w:p>
  </w:footnote>
  <w:footnote w:id="11">
    <w:p w14:paraId="122DBB94" w14:textId="77777777" w:rsidR="008E2897" w:rsidRPr="00C20143" w:rsidRDefault="008E2897" w:rsidP="002C5500">
      <w:pPr>
        <w:pStyle w:val="a3"/>
      </w:pPr>
      <w:r w:rsidRPr="00C20143">
        <w:rPr>
          <w:rStyle w:val="a5"/>
          <w:rFonts w:ascii="David" w:eastAsia="Narkisim" w:hAnsi="David" w:cs="David"/>
        </w:rPr>
        <w:footnoteRef/>
      </w:r>
      <w:r w:rsidRPr="00C20143">
        <w:rPr>
          <w:rtl/>
        </w:rPr>
        <w:t xml:space="preserve"> </w:t>
      </w:r>
      <w:r>
        <w:rPr>
          <w:rFonts w:hint="cs"/>
          <w:rtl/>
        </w:rPr>
        <w:t xml:space="preserve">מעשה חכמים זה מגלם יפה את הדרשות המופיעות בספרות המדרש הארצישראלי כדרשות בפני ציבור. להרחבה ראו יוסף היינמן, דרשות בציבור בתקופת התלמוד, ירושלים, תשמ"ב 28-7. יש לציין כי </w:t>
      </w:r>
      <w:r w:rsidRPr="002E0C59">
        <w:rPr>
          <w:rFonts w:hint="cs"/>
          <w:rtl/>
        </w:rPr>
        <w:t>ב</w:t>
      </w:r>
      <w:r w:rsidRPr="002E0C59">
        <w:rPr>
          <w:rtl/>
        </w:rPr>
        <w:t>מקבילה</w:t>
      </w:r>
      <w:r w:rsidRPr="002E0C59">
        <w:rPr>
          <w:rFonts w:hint="cs"/>
          <w:rtl/>
        </w:rPr>
        <w:t xml:space="preserve"> </w:t>
      </w:r>
      <w:r>
        <w:rPr>
          <w:rFonts w:hint="cs"/>
          <w:rtl/>
        </w:rPr>
        <w:t xml:space="preserve">לדרשה זו </w:t>
      </w:r>
      <w:r w:rsidRPr="002E0C59">
        <w:rPr>
          <w:rFonts w:hint="cs"/>
          <w:rtl/>
        </w:rPr>
        <w:t>ב</w:t>
      </w:r>
      <w:r w:rsidRPr="002E0C59">
        <w:rPr>
          <w:rtl/>
        </w:rPr>
        <w:t>ירושלמי סוכה פ</w:t>
      </w:r>
      <w:r w:rsidRPr="002E0C59">
        <w:rPr>
          <w:rFonts w:hint="cs"/>
          <w:rtl/>
        </w:rPr>
        <w:t>"</w:t>
      </w:r>
      <w:r w:rsidRPr="002E0C59">
        <w:rPr>
          <w:rtl/>
        </w:rPr>
        <w:t>ה</w:t>
      </w:r>
      <w:r w:rsidRPr="002E0C59">
        <w:rPr>
          <w:rFonts w:hint="cs"/>
          <w:rtl/>
        </w:rPr>
        <w:t xml:space="preserve"> הדרשות הפוכות, רבי יוחנן דורש שיונה מזבולון, ורבי לוי דורש שיונה מאשר.</w:t>
      </w:r>
    </w:p>
  </w:footnote>
  <w:footnote w:id="12">
    <w:p w14:paraId="7F81E957" w14:textId="77777777" w:rsidR="008E2897" w:rsidRPr="00373EBA" w:rsidRDefault="008E2897" w:rsidP="002C5500">
      <w:pPr>
        <w:pStyle w:val="a3"/>
        <w:rPr>
          <w:rtl/>
        </w:rPr>
      </w:pPr>
      <w:r w:rsidRPr="00373EBA">
        <w:rPr>
          <w:rStyle w:val="a5"/>
          <w:rFonts w:ascii="David" w:eastAsia="Narkisim" w:hAnsi="David" w:cs="David"/>
        </w:rPr>
        <w:footnoteRef/>
      </w:r>
      <w:r w:rsidRPr="00373EBA">
        <w:rPr>
          <w:rtl/>
        </w:rPr>
        <w:t xml:space="preserve"> </w:t>
      </w:r>
      <w:r>
        <w:rPr>
          <w:rFonts w:hint="cs"/>
          <w:rtl/>
        </w:rPr>
        <w:t xml:space="preserve">פרוש מתנות כהונה ומהרז"ו על אתר רואים בפסוק המובא בדרשה על אליהו הנביא ההולך לאשה הצרפית שקוף של מסורת קדומה ידועה שבנה הוא הנביא יונה בן אמתי.  </w:t>
      </w:r>
    </w:p>
  </w:footnote>
  <w:footnote w:id="13">
    <w:p w14:paraId="35E1A0DF" w14:textId="77777777" w:rsidR="008E2897" w:rsidRPr="00962426" w:rsidRDefault="008E2897" w:rsidP="002C5500">
      <w:pPr>
        <w:pStyle w:val="a3"/>
      </w:pPr>
      <w:r w:rsidRPr="00962426">
        <w:rPr>
          <w:rStyle w:val="a5"/>
          <w:rFonts w:ascii="David" w:eastAsia="Narkisim" w:hAnsi="David" w:cs="David"/>
        </w:rPr>
        <w:footnoteRef/>
      </w:r>
      <w:r w:rsidRPr="00962426">
        <w:rPr>
          <w:rtl/>
        </w:rPr>
        <w:t xml:space="preserve"> </w:t>
      </w:r>
      <w:r>
        <w:rPr>
          <w:rFonts w:hint="cs"/>
          <w:rtl/>
        </w:rPr>
        <w:t>השורש נע"ם הוא מן המילים המציינות יופי בתנ"ך. גובה הקומה נחשב סממן של יופי ובתנ"ך ובספרות חז"ל.</w:t>
      </w:r>
    </w:p>
  </w:footnote>
  <w:footnote w:id="14">
    <w:p w14:paraId="2BE56501" w14:textId="77777777" w:rsidR="008E2897" w:rsidRPr="00180ECA" w:rsidRDefault="008E2897" w:rsidP="002C5500">
      <w:pPr>
        <w:pStyle w:val="a3"/>
        <w:rPr>
          <w:rtl/>
        </w:rPr>
      </w:pPr>
      <w:r w:rsidRPr="00180ECA">
        <w:rPr>
          <w:rStyle w:val="a5"/>
          <w:rFonts w:ascii="David" w:eastAsia="Narkisim" w:hAnsi="David" w:cs="David"/>
        </w:rPr>
        <w:footnoteRef/>
      </w:r>
      <w:r w:rsidRPr="00180ECA">
        <w:rPr>
          <w:rtl/>
        </w:rPr>
        <w:t xml:space="preserve"> </w:t>
      </w:r>
      <w:r>
        <w:rPr>
          <w:rFonts w:hint="cs"/>
          <w:rtl/>
        </w:rPr>
        <w:t>"עיבורין" זה עיבור השנה. הביטוי "קריסין ועיבורים" מתפרש במתונת כהונה כ"עיתים ומועדים". הנוסח "קריסין" קשה, ואכמ"ל.</w:t>
      </w:r>
    </w:p>
  </w:footnote>
  <w:footnote w:id="15">
    <w:p w14:paraId="1A60909C" w14:textId="77777777" w:rsidR="008E2897" w:rsidRPr="0010650D" w:rsidRDefault="008E2897" w:rsidP="002C5500">
      <w:pPr>
        <w:pStyle w:val="a3"/>
        <w:rPr>
          <w:rtl/>
        </w:rPr>
      </w:pPr>
      <w:r w:rsidRPr="002924C0">
        <w:rPr>
          <w:rStyle w:val="a5"/>
          <w:rFonts w:ascii="David" w:eastAsia="Narkisim" w:hAnsi="David" w:cs="David"/>
        </w:rPr>
        <w:footnoteRef/>
      </w:r>
      <w:r w:rsidRPr="002924C0">
        <w:rPr>
          <w:rtl/>
        </w:rPr>
        <w:t xml:space="preserve"> </w:t>
      </w:r>
      <w:r>
        <w:rPr>
          <w:rFonts w:hint="cs"/>
          <w:rtl/>
        </w:rPr>
        <w:t>וכן כעין זה בעניין הולדת יששכר, ראו ב"ר עב, 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AE31E"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14:paraId="4127F0EE"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71738944" w14:textId="77777777" w:rsidTr="00FA1793">
      <w:tc>
        <w:tcPr>
          <w:tcW w:w="6506" w:type="dxa"/>
          <w:tcBorders>
            <w:bottom w:val="double" w:sz="4" w:space="0" w:color="auto"/>
          </w:tcBorders>
        </w:tcPr>
        <w:p w14:paraId="65572E92"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5CA28FE6" w14:textId="77777777" w:rsidR="002B0904" w:rsidRPr="006216C9" w:rsidRDefault="008315CF" w:rsidP="00CD6003">
          <w:pPr>
            <w:spacing w:after="0"/>
            <w:rPr>
              <w:sz w:val="22"/>
              <w:szCs w:val="22"/>
            </w:rPr>
          </w:pPr>
          <w:r w:rsidRPr="008315CF">
            <w:rPr>
              <w:sz w:val="22"/>
              <w:szCs w:val="22"/>
              <w:rtl/>
            </w:rPr>
            <w:t xml:space="preserve">מדרש על פי פרשת </w:t>
          </w:r>
          <w:r w:rsidR="004E4964">
            <w:rPr>
              <w:rFonts w:hint="cs"/>
              <w:sz w:val="22"/>
              <w:szCs w:val="22"/>
              <w:rtl/>
            </w:rPr>
            <w:t>ה</w:t>
          </w:r>
          <w:r w:rsidRPr="008315CF">
            <w:rPr>
              <w:sz w:val="22"/>
              <w:szCs w:val="22"/>
              <w:rtl/>
            </w:rPr>
            <w:t>שבוע</w:t>
          </w:r>
        </w:p>
      </w:tc>
      <w:tc>
        <w:tcPr>
          <w:tcW w:w="3348" w:type="dxa"/>
          <w:tcBorders>
            <w:bottom w:val="double" w:sz="4" w:space="0" w:color="auto"/>
          </w:tcBorders>
          <w:vAlign w:val="center"/>
        </w:tcPr>
        <w:p w14:paraId="637743DE" w14:textId="77777777" w:rsidR="002B0904" w:rsidRPr="006216C9" w:rsidRDefault="002B0904" w:rsidP="006216C9">
          <w:pPr>
            <w:bidi w:val="0"/>
            <w:spacing w:after="0"/>
            <w:rPr>
              <w:sz w:val="22"/>
              <w:szCs w:val="22"/>
            </w:rPr>
          </w:pPr>
          <w:r w:rsidRPr="006216C9">
            <w:rPr>
              <w:sz w:val="22"/>
              <w:szCs w:val="22"/>
            </w:rPr>
            <w:t>etzion.org.il</w:t>
          </w:r>
        </w:p>
      </w:tc>
    </w:tr>
  </w:tbl>
  <w:p w14:paraId="7865EBF0"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897"/>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2653F"/>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4AC9"/>
    <w:rsid w:val="00275739"/>
    <w:rsid w:val="00275B17"/>
    <w:rsid w:val="00281070"/>
    <w:rsid w:val="00282163"/>
    <w:rsid w:val="002826F7"/>
    <w:rsid w:val="00284937"/>
    <w:rsid w:val="00284E6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C5500"/>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289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6FCF"/>
    <w:rsid w:val="00967C40"/>
    <w:rsid w:val="0097343D"/>
    <w:rsid w:val="009737F2"/>
    <w:rsid w:val="009757AF"/>
    <w:rsid w:val="009769CF"/>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0C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748C"/>
    <w:rsid w:val="00C8776F"/>
    <w:rsid w:val="00C91B83"/>
    <w:rsid w:val="00C91E73"/>
    <w:rsid w:val="00C921A2"/>
    <w:rsid w:val="00C96E9D"/>
    <w:rsid w:val="00C9772B"/>
    <w:rsid w:val="00C97E38"/>
    <w:rsid w:val="00CA437A"/>
    <w:rsid w:val="00CB1E2B"/>
    <w:rsid w:val="00CB2FAC"/>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0C2"/>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0828"/>
    <w:rsid w:val="00E80B6E"/>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B720E"/>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A410748"/>
  <w15:docId w15:val="{E261442D-902D-4C9B-B770-B5D8DFF3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f6173de21771ef40/&#1497;&#1513;&#1497;&#1489;&#1492;/&#1506;&#1489;&#1493;&#1491;&#1493;&#1514;%20&#1506;&#1512;&#1497;&#1499;&#1492;/2018/&#1502;&#1491;&#1512;&#1513;%20&#1506;&#1500;%20&#1508;&#1512;&#1513;&#1514;%20&#1492;&#1513;&#1489;&#1493;&#1506;/&#1514;&#1489;&#1504;&#1497;&#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8ED7A-C405-402E-AE9E-DB643C124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Template>
  <TotalTime>74</TotalTime>
  <Pages>5</Pages>
  <Words>2213</Words>
  <Characters>11067</Characters>
  <Application>Microsoft Office Word</Application>
  <DocSecurity>0</DocSecurity>
  <Lines>92</Lines>
  <Paragraphs>26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13254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4</cp:revision>
  <cp:lastPrinted>2001-10-24T10:13:00Z</cp:lastPrinted>
  <dcterms:created xsi:type="dcterms:W3CDTF">2018-12-19T18:05:00Z</dcterms:created>
  <dcterms:modified xsi:type="dcterms:W3CDTF">2018-12-20T07:19:00Z</dcterms:modified>
</cp:coreProperties>
</file>