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4F" w:rsidRPr="000A0B4F" w:rsidRDefault="000A0B4F" w:rsidP="00F83BF8">
      <w:pPr>
        <w:pStyle w:val="CC"/>
        <w:keepLines w:val="0"/>
        <w:spacing w:after="0"/>
        <w:ind w:left="0" w:firstLine="0"/>
        <w:jc w:val="center"/>
        <w:rPr>
          <w:rFonts w:asciiTheme="minorBidi" w:hAnsiTheme="minorBidi" w:cstheme="minorBidi"/>
          <w:sz w:val="24"/>
          <w:szCs w:val="24"/>
          <w:lang w:val="en-GB"/>
        </w:rPr>
      </w:pPr>
      <w:r w:rsidRPr="000A0B4F">
        <w:rPr>
          <w:rFonts w:asciiTheme="minorBidi" w:hAnsiTheme="minorBidi" w:cstheme="minorBidi"/>
          <w:sz w:val="24"/>
          <w:szCs w:val="24"/>
          <w:lang w:val="en-GB"/>
        </w:rPr>
        <w:t>YESHI</w:t>
      </w:r>
      <w:bookmarkStart w:id="0" w:name="_GoBack"/>
      <w:bookmarkEnd w:id="0"/>
      <w:r w:rsidRPr="000A0B4F">
        <w:rPr>
          <w:rFonts w:asciiTheme="minorBidi" w:hAnsiTheme="minorBidi" w:cstheme="minorBidi"/>
          <w:sz w:val="24"/>
          <w:szCs w:val="24"/>
          <w:lang w:val="en-GB"/>
        </w:rPr>
        <w:t>VAT HAR ETZION</w:t>
      </w:r>
    </w:p>
    <w:p w:rsidR="000A0B4F" w:rsidRPr="000A0B4F" w:rsidRDefault="000A0B4F" w:rsidP="00F83BF8">
      <w:pPr>
        <w:pStyle w:val="CC"/>
        <w:keepLines w:val="0"/>
        <w:spacing w:after="0"/>
        <w:ind w:left="0" w:firstLine="0"/>
        <w:jc w:val="center"/>
        <w:rPr>
          <w:rFonts w:asciiTheme="minorBidi" w:hAnsiTheme="minorBidi" w:cstheme="minorBidi"/>
          <w:sz w:val="24"/>
          <w:szCs w:val="24"/>
          <w:lang w:val="en-GB"/>
        </w:rPr>
      </w:pPr>
      <w:r w:rsidRPr="000A0B4F">
        <w:rPr>
          <w:rFonts w:asciiTheme="minorBidi" w:hAnsiTheme="minorBidi" w:cstheme="minorBidi"/>
          <w:sz w:val="24"/>
          <w:szCs w:val="24"/>
          <w:lang w:val="en-GB"/>
        </w:rPr>
        <w:t>ISRAEL KOSCHITZKY VIRTUAL BEIT MIDRASH (VBM)</w:t>
      </w:r>
    </w:p>
    <w:p w:rsidR="000A0B4F" w:rsidRPr="000A0B4F" w:rsidRDefault="000A0B4F" w:rsidP="00F83BF8">
      <w:pPr>
        <w:spacing w:after="0"/>
        <w:jc w:val="center"/>
        <w:rPr>
          <w:rFonts w:asciiTheme="minorBidi" w:hAnsiTheme="minorBidi"/>
          <w:sz w:val="24"/>
          <w:szCs w:val="24"/>
        </w:rPr>
      </w:pPr>
      <w:r w:rsidRPr="000A0B4F">
        <w:rPr>
          <w:rFonts w:asciiTheme="minorBidi" w:hAnsiTheme="minorBidi"/>
          <w:sz w:val="24"/>
          <w:szCs w:val="24"/>
          <w:lang w:val="en-GB"/>
        </w:rPr>
        <w:t>*********************************************************</w:t>
      </w:r>
    </w:p>
    <w:p w:rsidR="000A0B4F" w:rsidRPr="000A0B4F" w:rsidRDefault="000A0B4F" w:rsidP="00F83BF8">
      <w:pPr>
        <w:spacing w:after="0"/>
        <w:jc w:val="center"/>
        <w:rPr>
          <w:rFonts w:asciiTheme="minorBidi" w:hAnsiTheme="minorBidi"/>
          <w:sz w:val="24"/>
          <w:szCs w:val="24"/>
        </w:rPr>
      </w:pPr>
    </w:p>
    <w:p w:rsidR="000A0B4F" w:rsidRPr="000A0B4F" w:rsidRDefault="000A0B4F" w:rsidP="00F83BF8">
      <w:pPr>
        <w:spacing w:after="0"/>
        <w:jc w:val="center"/>
        <w:rPr>
          <w:rFonts w:asciiTheme="minorBidi" w:hAnsiTheme="minorBidi"/>
          <w:b/>
          <w:bCs/>
          <w:sz w:val="24"/>
          <w:szCs w:val="24"/>
        </w:rPr>
      </w:pPr>
      <w:r w:rsidRPr="000A0B4F">
        <w:rPr>
          <w:rFonts w:asciiTheme="minorBidi" w:hAnsiTheme="minorBidi"/>
          <w:b/>
          <w:bCs/>
          <w:sz w:val="24"/>
          <w:szCs w:val="24"/>
        </w:rPr>
        <w:t>TALMUDIC AGGADA</w:t>
      </w:r>
    </w:p>
    <w:p w:rsidR="000A0B4F" w:rsidRPr="000A0B4F" w:rsidRDefault="000A0B4F" w:rsidP="00F83BF8">
      <w:pPr>
        <w:spacing w:after="0"/>
        <w:jc w:val="center"/>
        <w:rPr>
          <w:rFonts w:asciiTheme="minorBidi" w:hAnsiTheme="minorBidi"/>
          <w:b/>
          <w:bCs/>
          <w:sz w:val="24"/>
          <w:szCs w:val="24"/>
        </w:rPr>
      </w:pPr>
      <w:r w:rsidRPr="000A0B4F">
        <w:rPr>
          <w:rFonts w:asciiTheme="minorBidi" w:hAnsiTheme="minorBidi"/>
          <w:b/>
          <w:bCs/>
          <w:sz w:val="24"/>
          <w:szCs w:val="24"/>
        </w:rPr>
        <w:t>By Rav Yitzchak Blau</w:t>
      </w:r>
    </w:p>
    <w:p w:rsidR="000A0B4F" w:rsidRPr="000A0B4F" w:rsidRDefault="000A0B4F" w:rsidP="00F83BF8">
      <w:pPr>
        <w:spacing w:after="0"/>
        <w:jc w:val="center"/>
        <w:rPr>
          <w:rFonts w:asciiTheme="minorBidi" w:hAnsiTheme="minorBidi"/>
          <w:sz w:val="24"/>
          <w:szCs w:val="24"/>
        </w:rPr>
      </w:pPr>
    </w:p>
    <w:p w:rsidR="000A0B4F" w:rsidRPr="000A0B4F" w:rsidRDefault="000A0B4F" w:rsidP="00F83BF8">
      <w:pPr>
        <w:spacing w:after="0"/>
        <w:jc w:val="center"/>
        <w:rPr>
          <w:rFonts w:asciiTheme="minorBidi" w:hAnsiTheme="minorBidi"/>
          <w:sz w:val="24"/>
          <w:szCs w:val="24"/>
        </w:rPr>
      </w:pPr>
      <w:r w:rsidRPr="000A0B4F">
        <w:rPr>
          <w:rFonts w:asciiTheme="minorBidi" w:hAnsiTheme="minorBidi"/>
          <w:sz w:val="24"/>
          <w:szCs w:val="24"/>
        </w:rPr>
        <w:t>The htm version of this shiur is available at:</w:t>
      </w:r>
    </w:p>
    <w:p w:rsidR="000A0B4F" w:rsidRPr="000A0B4F" w:rsidRDefault="006B4F1B" w:rsidP="00F83BF8">
      <w:pPr>
        <w:spacing w:after="0"/>
        <w:jc w:val="center"/>
        <w:rPr>
          <w:rFonts w:asciiTheme="minorBidi" w:hAnsiTheme="minorBidi"/>
          <w:sz w:val="24"/>
          <w:szCs w:val="24"/>
        </w:rPr>
      </w:pPr>
      <w:hyperlink r:id="rId7" w:history="1">
        <w:r w:rsidR="000A0B4F" w:rsidRPr="000A0B4F">
          <w:rPr>
            <w:rStyle w:val="Hyperlink"/>
            <w:rFonts w:asciiTheme="minorBidi" w:hAnsiTheme="minorBidi"/>
            <w:sz w:val="24"/>
            <w:szCs w:val="24"/>
          </w:rPr>
          <w:t>http://vbm-torah.org/archive/aggada72/12aggada.htm</w:t>
        </w:r>
      </w:hyperlink>
    </w:p>
    <w:p w:rsidR="000A0B4F" w:rsidRPr="000A0B4F" w:rsidRDefault="000A0B4F" w:rsidP="00F83BF8">
      <w:pPr>
        <w:spacing w:after="0"/>
        <w:jc w:val="center"/>
        <w:rPr>
          <w:rFonts w:asciiTheme="minorBidi" w:hAnsiTheme="minorBidi"/>
          <w:sz w:val="24"/>
          <w:szCs w:val="24"/>
        </w:rPr>
      </w:pPr>
    </w:p>
    <w:p w:rsidR="000A0B4F" w:rsidRPr="000A0B4F" w:rsidRDefault="000A0B4F" w:rsidP="00F83BF8">
      <w:pPr>
        <w:spacing w:after="0"/>
        <w:jc w:val="center"/>
        <w:rPr>
          <w:rFonts w:asciiTheme="minorBidi" w:hAnsiTheme="minorBidi"/>
          <w:sz w:val="24"/>
          <w:szCs w:val="24"/>
        </w:rPr>
      </w:pPr>
    </w:p>
    <w:p w:rsidR="00CE6BC8" w:rsidRPr="000A0B4F" w:rsidRDefault="000A0B4F" w:rsidP="00F83BF8">
      <w:pPr>
        <w:spacing w:after="0"/>
        <w:jc w:val="center"/>
        <w:rPr>
          <w:rFonts w:asciiTheme="minorBidi" w:hAnsiTheme="minorBidi"/>
          <w:b/>
          <w:bCs/>
          <w:sz w:val="24"/>
          <w:szCs w:val="24"/>
        </w:rPr>
      </w:pPr>
      <w:r w:rsidRPr="000A0B4F">
        <w:rPr>
          <w:rFonts w:asciiTheme="minorBidi" w:hAnsiTheme="minorBidi"/>
          <w:b/>
          <w:bCs/>
          <w:sz w:val="24"/>
          <w:szCs w:val="24"/>
        </w:rPr>
        <w:t xml:space="preserve">Shiur #12: </w:t>
      </w:r>
      <w:r w:rsidR="00CE6BC8" w:rsidRPr="000A0B4F">
        <w:rPr>
          <w:rFonts w:asciiTheme="minorBidi" w:hAnsiTheme="minorBidi"/>
          <w:b/>
          <w:bCs/>
          <w:sz w:val="24"/>
          <w:szCs w:val="24"/>
        </w:rPr>
        <w:t>Ashmodai and Shlomo</w:t>
      </w:r>
    </w:p>
    <w:p w:rsidR="000A0B4F" w:rsidRDefault="000A0B4F" w:rsidP="00F83BF8">
      <w:pPr>
        <w:spacing w:after="0"/>
        <w:ind w:left="720" w:right="720"/>
        <w:jc w:val="both"/>
        <w:rPr>
          <w:rFonts w:asciiTheme="minorBidi" w:hAnsiTheme="minorBidi"/>
          <w:sz w:val="24"/>
          <w:szCs w:val="24"/>
        </w:rPr>
      </w:pPr>
    </w:p>
    <w:p w:rsidR="00F83BF8" w:rsidRDefault="00F83BF8" w:rsidP="00F83BF8">
      <w:pPr>
        <w:spacing w:after="0"/>
        <w:ind w:left="720" w:right="720"/>
        <w:jc w:val="both"/>
        <w:rPr>
          <w:rFonts w:asciiTheme="minorBidi" w:hAnsiTheme="minorBidi"/>
          <w:sz w:val="24"/>
          <w:szCs w:val="24"/>
        </w:rPr>
      </w:pPr>
    </w:p>
    <w:p w:rsidR="006E1934" w:rsidRPr="000A0B4F" w:rsidRDefault="006E1934" w:rsidP="00F83BF8">
      <w:pPr>
        <w:spacing w:after="0"/>
        <w:ind w:left="720"/>
        <w:jc w:val="both"/>
        <w:rPr>
          <w:rFonts w:asciiTheme="minorBidi" w:hAnsiTheme="minorBidi"/>
          <w:sz w:val="24"/>
          <w:szCs w:val="24"/>
        </w:rPr>
      </w:pPr>
      <w:r w:rsidRPr="000A0B4F">
        <w:rPr>
          <w:rFonts w:asciiTheme="minorBidi" w:hAnsiTheme="minorBidi"/>
          <w:sz w:val="24"/>
          <w:szCs w:val="24"/>
        </w:rPr>
        <w:t xml:space="preserve">[In the preceding </w:t>
      </w:r>
      <w:r w:rsidRPr="004E2FE3">
        <w:rPr>
          <w:rFonts w:asciiTheme="minorBidi" w:hAnsiTheme="minorBidi"/>
          <w:i/>
          <w:iCs/>
          <w:sz w:val="24"/>
          <w:szCs w:val="24"/>
        </w:rPr>
        <w:t>gemara</w:t>
      </w:r>
      <w:r w:rsidR="004E2FE3">
        <w:rPr>
          <w:rFonts w:asciiTheme="minorBidi" w:hAnsiTheme="minorBidi"/>
          <w:sz w:val="24"/>
          <w:szCs w:val="24"/>
        </w:rPr>
        <w:t>, Shlomo instructs</w:t>
      </w:r>
      <w:r w:rsidRPr="000A0B4F">
        <w:rPr>
          <w:rFonts w:asciiTheme="minorBidi" w:hAnsiTheme="minorBidi"/>
          <w:sz w:val="24"/>
          <w:szCs w:val="24"/>
        </w:rPr>
        <w:t xml:space="preserve"> Benay</w:t>
      </w:r>
      <w:r w:rsidR="004E2FE3">
        <w:rPr>
          <w:rFonts w:asciiTheme="minorBidi" w:hAnsiTheme="minorBidi"/>
          <w:sz w:val="24"/>
          <w:szCs w:val="24"/>
        </w:rPr>
        <w:t>a</w:t>
      </w:r>
      <w:r w:rsidRPr="000A0B4F">
        <w:rPr>
          <w:rFonts w:asciiTheme="minorBidi" w:hAnsiTheme="minorBidi"/>
          <w:sz w:val="24"/>
          <w:szCs w:val="24"/>
        </w:rPr>
        <w:t xml:space="preserve">hu </w:t>
      </w:r>
      <w:r w:rsidR="004E2FE3">
        <w:rPr>
          <w:rFonts w:asciiTheme="minorBidi" w:hAnsiTheme="minorBidi"/>
          <w:sz w:val="24"/>
          <w:szCs w:val="24"/>
        </w:rPr>
        <w:t xml:space="preserve">to </w:t>
      </w:r>
      <w:r w:rsidRPr="000A0B4F">
        <w:rPr>
          <w:rFonts w:asciiTheme="minorBidi" w:hAnsiTheme="minorBidi"/>
          <w:sz w:val="24"/>
          <w:szCs w:val="24"/>
        </w:rPr>
        <w:t xml:space="preserve">capture the demon named Ashmodai </w:t>
      </w:r>
      <w:r w:rsidR="004E2FE3">
        <w:rPr>
          <w:rFonts w:asciiTheme="minorBidi" w:hAnsiTheme="minorBidi"/>
          <w:sz w:val="24"/>
          <w:szCs w:val="24"/>
        </w:rPr>
        <w:t xml:space="preserve">in order </w:t>
      </w:r>
      <w:r w:rsidRPr="000A0B4F">
        <w:rPr>
          <w:rFonts w:asciiTheme="minorBidi" w:hAnsiTheme="minorBidi"/>
          <w:sz w:val="24"/>
          <w:szCs w:val="24"/>
        </w:rPr>
        <w:t>to enlist his help in construc</w:t>
      </w:r>
      <w:r w:rsidR="00D66967">
        <w:rPr>
          <w:rFonts w:asciiTheme="minorBidi" w:hAnsiTheme="minorBidi"/>
          <w:sz w:val="24"/>
          <w:szCs w:val="24"/>
        </w:rPr>
        <w:t>ting the T</w:t>
      </w:r>
      <w:r w:rsidRPr="000A0B4F">
        <w:rPr>
          <w:rFonts w:asciiTheme="minorBidi" w:hAnsiTheme="minorBidi"/>
          <w:sz w:val="24"/>
          <w:szCs w:val="24"/>
        </w:rPr>
        <w:t>emple.</w:t>
      </w:r>
      <w:r w:rsidR="009C3DE1" w:rsidRPr="000A0B4F">
        <w:rPr>
          <w:rFonts w:asciiTheme="minorBidi" w:hAnsiTheme="minorBidi"/>
          <w:sz w:val="24"/>
          <w:szCs w:val="24"/>
        </w:rPr>
        <w:t xml:space="preserve">  They contain As</w:t>
      </w:r>
      <w:r w:rsidR="004E2FE3">
        <w:rPr>
          <w:rFonts w:asciiTheme="minorBidi" w:hAnsiTheme="minorBidi"/>
          <w:sz w:val="24"/>
          <w:szCs w:val="24"/>
        </w:rPr>
        <w:t>h</w:t>
      </w:r>
      <w:r w:rsidR="009C3DE1" w:rsidRPr="000A0B4F">
        <w:rPr>
          <w:rFonts w:asciiTheme="minorBidi" w:hAnsiTheme="minorBidi"/>
          <w:sz w:val="24"/>
          <w:szCs w:val="24"/>
        </w:rPr>
        <w:t xml:space="preserve">modai via a chain and ring </w:t>
      </w:r>
      <w:r w:rsidR="00A91023" w:rsidRPr="000A0B4F">
        <w:rPr>
          <w:rFonts w:asciiTheme="minorBidi" w:hAnsiTheme="minorBidi"/>
          <w:sz w:val="24"/>
          <w:szCs w:val="24"/>
        </w:rPr>
        <w:t xml:space="preserve">both </w:t>
      </w:r>
      <w:r w:rsidR="009C3DE1" w:rsidRPr="000A0B4F">
        <w:rPr>
          <w:rFonts w:asciiTheme="minorBidi" w:hAnsiTheme="minorBidi"/>
          <w:sz w:val="24"/>
          <w:szCs w:val="24"/>
        </w:rPr>
        <w:t>bearing the name of God</w:t>
      </w:r>
      <w:r w:rsidRPr="000A0B4F">
        <w:rPr>
          <w:rFonts w:asciiTheme="minorBidi" w:hAnsiTheme="minorBidi"/>
          <w:sz w:val="24"/>
          <w:szCs w:val="24"/>
        </w:rPr>
        <w:t>]</w:t>
      </w:r>
    </w:p>
    <w:p w:rsidR="000A0B4F" w:rsidRDefault="000A0B4F" w:rsidP="00F83BF8">
      <w:pPr>
        <w:spacing w:after="0"/>
        <w:ind w:left="720"/>
        <w:jc w:val="both"/>
        <w:rPr>
          <w:rFonts w:asciiTheme="minorBidi" w:hAnsiTheme="minorBidi"/>
          <w:sz w:val="24"/>
          <w:szCs w:val="24"/>
        </w:rPr>
      </w:pPr>
    </w:p>
    <w:p w:rsidR="00E46C7A" w:rsidRPr="000A0B4F" w:rsidRDefault="004E2FE3" w:rsidP="00F83BF8">
      <w:pPr>
        <w:spacing w:after="0"/>
        <w:ind w:left="720"/>
        <w:jc w:val="both"/>
        <w:rPr>
          <w:rFonts w:asciiTheme="minorBidi" w:hAnsiTheme="minorBidi"/>
          <w:sz w:val="24"/>
          <w:szCs w:val="24"/>
        </w:rPr>
      </w:pPr>
      <w:r>
        <w:rPr>
          <w:rFonts w:asciiTheme="minorBidi" w:hAnsiTheme="minorBidi"/>
          <w:sz w:val="24"/>
          <w:szCs w:val="24"/>
        </w:rPr>
        <w:t>One day they [</w:t>
      </w:r>
      <w:r w:rsidR="006E1934" w:rsidRPr="000A0B4F">
        <w:rPr>
          <w:rFonts w:asciiTheme="minorBidi" w:hAnsiTheme="minorBidi"/>
          <w:sz w:val="24"/>
          <w:szCs w:val="24"/>
        </w:rPr>
        <w:t>Shlomo and Ashmo</w:t>
      </w:r>
      <w:r>
        <w:rPr>
          <w:rFonts w:asciiTheme="minorBidi" w:hAnsiTheme="minorBidi"/>
          <w:sz w:val="24"/>
          <w:szCs w:val="24"/>
        </w:rPr>
        <w:t>dai]</w:t>
      </w:r>
      <w:r w:rsidR="006F6028" w:rsidRPr="000A0B4F">
        <w:rPr>
          <w:rFonts w:asciiTheme="minorBidi" w:hAnsiTheme="minorBidi"/>
          <w:sz w:val="24"/>
          <w:szCs w:val="24"/>
        </w:rPr>
        <w:t xml:space="preserve"> were alone.  He said to him: “It is written ‘He has </w:t>
      </w:r>
      <w:r w:rsidR="006F6028" w:rsidRPr="000A0B4F">
        <w:rPr>
          <w:rFonts w:asciiTheme="minorBidi" w:hAnsiTheme="minorBidi"/>
          <w:i/>
          <w:iCs/>
          <w:sz w:val="24"/>
          <w:szCs w:val="24"/>
        </w:rPr>
        <w:t>toafot</w:t>
      </w:r>
      <w:r w:rsidR="006F6028" w:rsidRPr="000A0B4F">
        <w:rPr>
          <w:rFonts w:asciiTheme="minorBidi" w:hAnsiTheme="minorBidi"/>
          <w:sz w:val="24"/>
          <w:szCs w:val="24"/>
        </w:rPr>
        <w:t xml:space="preserve"> </w:t>
      </w:r>
      <w:r w:rsidR="006F6028" w:rsidRPr="000A0B4F">
        <w:rPr>
          <w:rFonts w:asciiTheme="minorBidi" w:hAnsiTheme="minorBidi"/>
          <w:i/>
          <w:iCs/>
          <w:sz w:val="24"/>
          <w:szCs w:val="24"/>
        </w:rPr>
        <w:t>re’em</w:t>
      </w:r>
      <w:r w:rsidR="006F6028" w:rsidRPr="000A0B4F">
        <w:rPr>
          <w:rFonts w:asciiTheme="minorBidi" w:hAnsiTheme="minorBidi"/>
          <w:sz w:val="24"/>
          <w:szCs w:val="24"/>
        </w:rPr>
        <w:t>’ (</w:t>
      </w:r>
      <w:r w:rsidR="006F6028" w:rsidRPr="000A0B4F">
        <w:rPr>
          <w:rFonts w:asciiTheme="minorBidi" w:hAnsiTheme="minorBidi"/>
          <w:i/>
          <w:iCs/>
          <w:sz w:val="24"/>
          <w:szCs w:val="24"/>
        </w:rPr>
        <w:t>Bemidbar</w:t>
      </w:r>
      <w:r w:rsidR="006F6028" w:rsidRPr="000A0B4F">
        <w:rPr>
          <w:rFonts w:asciiTheme="minorBidi" w:hAnsiTheme="minorBidi"/>
          <w:sz w:val="24"/>
          <w:szCs w:val="24"/>
        </w:rPr>
        <w:t xml:space="preserve"> 24:</w:t>
      </w:r>
      <w:r w:rsidR="00761216" w:rsidRPr="000A0B4F">
        <w:rPr>
          <w:rFonts w:asciiTheme="minorBidi" w:hAnsiTheme="minorBidi"/>
          <w:sz w:val="24"/>
          <w:szCs w:val="24"/>
        </w:rPr>
        <w:t>8</w:t>
      </w:r>
      <w:r>
        <w:rPr>
          <w:rFonts w:asciiTheme="minorBidi" w:hAnsiTheme="minorBidi"/>
          <w:sz w:val="24"/>
          <w:szCs w:val="24"/>
        </w:rPr>
        <w:t>).  W</w:t>
      </w:r>
      <w:r w:rsidR="006F6028" w:rsidRPr="000A0B4F">
        <w:rPr>
          <w:rFonts w:asciiTheme="minorBidi" w:hAnsiTheme="minorBidi"/>
          <w:sz w:val="24"/>
          <w:szCs w:val="24"/>
        </w:rPr>
        <w:t xml:space="preserve">e say </w:t>
      </w:r>
      <w:r w:rsidR="006E1934" w:rsidRPr="000A0B4F">
        <w:rPr>
          <w:rFonts w:asciiTheme="minorBidi" w:hAnsiTheme="minorBidi"/>
          <w:sz w:val="24"/>
          <w:szCs w:val="24"/>
        </w:rPr>
        <w:t>‘</w:t>
      </w:r>
      <w:r w:rsidR="006F6028" w:rsidRPr="000A0B4F">
        <w:rPr>
          <w:rFonts w:asciiTheme="minorBidi" w:hAnsiTheme="minorBidi"/>
          <w:i/>
          <w:iCs/>
          <w:sz w:val="24"/>
          <w:szCs w:val="24"/>
        </w:rPr>
        <w:t>toafot</w:t>
      </w:r>
      <w:r w:rsidR="006E1934" w:rsidRPr="000A0B4F">
        <w:rPr>
          <w:rFonts w:asciiTheme="minorBidi" w:hAnsiTheme="minorBidi"/>
          <w:sz w:val="24"/>
          <w:szCs w:val="24"/>
        </w:rPr>
        <w:t>’</w:t>
      </w:r>
      <w:r w:rsidR="006F6028" w:rsidRPr="000A0B4F">
        <w:rPr>
          <w:rFonts w:asciiTheme="minorBidi" w:hAnsiTheme="minorBidi"/>
          <w:sz w:val="24"/>
          <w:szCs w:val="24"/>
        </w:rPr>
        <w:t xml:space="preserve"> refers to the ministering angels</w:t>
      </w:r>
      <w:r>
        <w:rPr>
          <w:rFonts w:asciiTheme="minorBidi" w:hAnsiTheme="minorBidi"/>
          <w:sz w:val="24"/>
          <w:szCs w:val="24"/>
        </w:rPr>
        <w:t>,</w:t>
      </w:r>
      <w:r w:rsidR="006F6028" w:rsidRPr="000A0B4F">
        <w:rPr>
          <w:rFonts w:asciiTheme="minorBidi" w:hAnsiTheme="minorBidi"/>
          <w:sz w:val="24"/>
          <w:szCs w:val="24"/>
        </w:rPr>
        <w:t xml:space="preserve"> and </w:t>
      </w:r>
      <w:r w:rsidR="006E1934" w:rsidRPr="000A0B4F">
        <w:rPr>
          <w:rFonts w:asciiTheme="minorBidi" w:hAnsiTheme="minorBidi"/>
          <w:sz w:val="24"/>
          <w:szCs w:val="24"/>
        </w:rPr>
        <w:t>‘</w:t>
      </w:r>
      <w:r w:rsidR="006E1934" w:rsidRPr="000A0B4F">
        <w:rPr>
          <w:rFonts w:asciiTheme="minorBidi" w:hAnsiTheme="minorBidi"/>
          <w:i/>
          <w:iCs/>
          <w:sz w:val="24"/>
          <w:szCs w:val="24"/>
        </w:rPr>
        <w:t>re’</w:t>
      </w:r>
      <w:r w:rsidR="006E1934" w:rsidRPr="000A0B4F">
        <w:rPr>
          <w:rFonts w:asciiTheme="minorBidi" w:hAnsiTheme="minorBidi"/>
          <w:sz w:val="24"/>
          <w:szCs w:val="24"/>
        </w:rPr>
        <w:t>e</w:t>
      </w:r>
      <w:r w:rsidR="006E1934" w:rsidRPr="000A0B4F">
        <w:rPr>
          <w:rFonts w:asciiTheme="minorBidi" w:hAnsiTheme="minorBidi"/>
          <w:i/>
          <w:iCs/>
          <w:sz w:val="24"/>
          <w:szCs w:val="24"/>
        </w:rPr>
        <w:t>m’</w:t>
      </w:r>
      <w:r w:rsidR="006F6028" w:rsidRPr="000A0B4F">
        <w:rPr>
          <w:rFonts w:asciiTheme="minorBidi" w:hAnsiTheme="minorBidi"/>
          <w:sz w:val="24"/>
          <w:szCs w:val="24"/>
        </w:rPr>
        <w:t xml:space="preserve"> ref</w:t>
      </w:r>
      <w:r w:rsidR="006E1934" w:rsidRPr="000A0B4F">
        <w:rPr>
          <w:rFonts w:asciiTheme="minorBidi" w:hAnsiTheme="minorBidi"/>
          <w:sz w:val="24"/>
          <w:szCs w:val="24"/>
        </w:rPr>
        <w:t>er</w:t>
      </w:r>
      <w:r w:rsidR="006F6028" w:rsidRPr="000A0B4F">
        <w:rPr>
          <w:rFonts w:asciiTheme="minorBidi" w:hAnsiTheme="minorBidi"/>
          <w:sz w:val="24"/>
          <w:szCs w:val="24"/>
        </w:rPr>
        <w:t>s to the demons.  What is your advantage over us?”  He said to him: “Take the chain of</w:t>
      </w:r>
      <w:r>
        <w:rPr>
          <w:rFonts w:asciiTheme="minorBidi" w:hAnsiTheme="minorBidi"/>
          <w:sz w:val="24"/>
          <w:szCs w:val="24"/>
        </w:rPr>
        <w:t>f</w:t>
      </w:r>
      <w:r w:rsidR="006F6028" w:rsidRPr="000A0B4F">
        <w:rPr>
          <w:rFonts w:asciiTheme="minorBidi" w:hAnsiTheme="minorBidi"/>
          <w:sz w:val="24"/>
          <w:szCs w:val="24"/>
        </w:rPr>
        <w:t xml:space="preserve"> me and give me your ring and I will show you o</w:t>
      </w:r>
      <w:r w:rsidR="006E1934" w:rsidRPr="000A0B4F">
        <w:rPr>
          <w:rFonts w:asciiTheme="minorBidi" w:hAnsiTheme="minorBidi"/>
          <w:sz w:val="24"/>
          <w:szCs w:val="24"/>
        </w:rPr>
        <w:t>u</w:t>
      </w:r>
      <w:r w:rsidR="006F6028" w:rsidRPr="000A0B4F">
        <w:rPr>
          <w:rFonts w:asciiTheme="minorBidi" w:hAnsiTheme="minorBidi"/>
          <w:sz w:val="24"/>
          <w:szCs w:val="24"/>
        </w:rPr>
        <w:t>r advantage.”  He took the chain off him and gave him the ring.  He</w:t>
      </w:r>
      <w:r>
        <w:rPr>
          <w:rFonts w:asciiTheme="minorBidi" w:hAnsiTheme="minorBidi"/>
          <w:sz w:val="24"/>
          <w:szCs w:val="24"/>
        </w:rPr>
        <w:t xml:space="preserve"> [</w:t>
      </w:r>
      <w:r w:rsidR="006E1934" w:rsidRPr="000A0B4F">
        <w:rPr>
          <w:rFonts w:asciiTheme="minorBidi" w:hAnsiTheme="minorBidi"/>
          <w:sz w:val="24"/>
          <w:szCs w:val="24"/>
        </w:rPr>
        <w:t>As</w:t>
      </w:r>
      <w:r>
        <w:rPr>
          <w:rFonts w:asciiTheme="minorBidi" w:hAnsiTheme="minorBidi"/>
          <w:sz w:val="24"/>
          <w:szCs w:val="24"/>
        </w:rPr>
        <w:t>hmodai]</w:t>
      </w:r>
      <w:r w:rsidR="006F6028" w:rsidRPr="000A0B4F">
        <w:rPr>
          <w:rFonts w:asciiTheme="minorBidi" w:hAnsiTheme="minorBidi"/>
          <w:sz w:val="24"/>
          <w:szCs w:val="24"/>
        </w:rPr>
        <w:t xml:space="preserve"> then swallowed him.  Placing one wing in the heavens and one wing n the earth, </w:t>
      </w:r>
      <w:r w:rsidR="006E1934" w:rsidRPr="000A0B4F">
        <w:rPr>
          <w:rFonts w:asciiTheme="minorBidi" w:hAnsiTheme="minorBidi"/>
          <w:sz w:val="24"/>
          <w:szCs w:val="24"/>
        </w:rPr>
        <w:t>h</w:t>
      </w:r>
      <w:r w:rsidR="00246C74" w:rsidRPr="000A0B4F">
        <w:rPr>
          <w:rFonts w:asciiTheme="minorBidi" w:hAnsiTheme="minorBidi"/>
          <w:sz w:val="24"/>
          <w:szCs w:val="24"/>
        </w:rPr>
        <w:t xml:space="preserve">e threw him four hundred </w:t>
      </w:r>
      <w:r w:rsidR="00246C74" w:rsidRPr="000A0B4F">
        <w:rPr>
          <w:rFonts w:asciiTheme="minorBidi" w:hAnsiTheme="minorBidi"/>
          <w:i/>
          <w:iCs/>
          <w:sz w:val="24"/>
          <w:szCs w:val="24"/>
        </w:rPr>
        <w:t>parsa</w:t>
      </w:r>
      <w:r w:rsidR="00246C74" w:rsidRPr="000A0B4F">
        <w:rPr>
          <w:rFonts w:asciiTheme="minorBidi" w:hAnsiTheme="minorBidi"/>
          <w:sz w:val="24"/>
          <w:szCs w:val="24"/>
        </w:rPr>
        <w:t xml:space="preserve"> lengths.  </w:t>
      </w:r>
      <w:r w:rsidR="00E46C7A" w:rsidRPr="000A0B4F">
        <w:rPr>
          <w:rFonts w:asciiTheme="minorBidi" w:hAnsiTheme="minorBidi"/>
          <w:sz w:val="24"/>
          <w:szCs w:val="24"/>
        </w:rPr>
        <w:t>Regarding that moment, Shlomo said: “What advantage does man have with all his toil under the sun” (</w:t>
      </w:r>
      <w:r w:rsidR="00E46C7A" w:rsidRPr="000A0B4F">
        <w:rPr>
          <w:rFonts w:asciiTheme="minorBidi" w:hAnsiTheme="minorBidi"/>
          <w:i/>
          <w:iCs/>
          <w:sz w:val="24"/>
          <w:szCs w:val="24"/>
        </w:rPr>
        <w:t>Kohelet</w:t>
      </w:r>
      <w:r w:rsidR="00E46C7A" w:rsidRPr="000A0B4F">
        <w:rPr>
          <w:rFonts w:asciiTheme="minorBidi" w:hAnsiTheme="minorBidi"/>
          <w:sz w:val="24"/>
          <w:szCs w:val="24"/>
        </w:rPr>
        <w:t xml:space="preserve"> 1:3).  </w:t>
      </w:r>
    </w:p>
    <w:p w:rsidR="000A0B4F" w:rsidRDefault="000A0B4F" w:rsidP="00F83BF8">
      <w:pPr>
        <w:spacing w:after="0"/>
        <w:ind w:left="720" w:right="720"/>
        <w:jc w:val="both"/>
        <w:rPr>
          <w:rFonts w:asciiTheme="minorBidi" w:hAnsiTheme="minorBidi"/>
          <w:sz w:val="24"/>
          <w:szCs w:val="24"/>
        </w:rPr>
      </w:pPr>
    </w:p>
    <w:p w:rsidR="00761216" w:rsidRPr="000A0B4F" w:rsidRDefault="00E46C7A" w:rsidP="00F83BF8">
      <w:pPr>
        <w:spacing w:after="0"/>
        <w:ind w:left="720" w:right="720"/>
        <w:jc w:val="both"/>
        <w:rPr>
          <w:rFonts w:asciiTheme="minorBidi" w:hAnsiTheme="minorBidi"/>
          <w:sz w:val="24"/>
          <w:szCs w:val="24"/>
        </w:rPr>
      </w:pPr>
      <w:r w:rsidRPr="000A0B4F">
        <w:rPr>
          <w:rFonts w:asciiTheme="minorBidi" w:hAnsiTheme="minorBidi"/>
          <w:sz w:val="24"/>
          <w:szCs w:val="24"/>
        </w:rPr>
        <w:t>“And this was my portion from all my toil” (</w:t>
      </w:r>
      <w:r w:rsidRPr="000A0B4F">
        <w:rPr>
          <w:rFonts w:asciiTheme="minorBidi" w:hAnsiTheme="minorBidi"/>
          <w:i/>
          <w:iCs/>
          <w:sz w:val="24"/>
          <w:szCs w:val="24"/>
        </w:rPr>
        <w:t>Kohelet</w:t>
      </w:r>
      <w:r w:rsidRPr="000A0B4F">
        <w:rPr>
          <w:rFonts w:asciiTheme="minorBidi" w:hAnsiTheme="minorBidi"/>
          <w:sz w:val="24"/>
          <w:szCs w:val="24"/>
        </w:rPr>
        <w:t xml:space="preserve"> 2:</w:t>
      </w:r>
      <w:r w:rsidR="00761216" w:rsidRPr="000A0B4F">
        <w:rPr>
          <w:rFonts w:asciiTheme="minorBidi" w:hAnsiTheme="minorBidi"/>
          <w:sz w:val="24"/>
          <w:szCs w:val="24"/>
        </w:rPr>
        <w:t>10</w:t>
      </w:r>
      <w:r w:rsidRPr="000A0B4F">
        <w:rPr>
          <w:rFonts w:asciiTheme="minorBidi" w:hAnsiTheme="minorBidi"/>
          <w:sz w:val="24"/>
          <w:szCs w:val="24"/>
        </w:rPr>
        <w:t>).  What does “this” refer to?  Rav and Shmuel debated.  One said his staff</w:t>
      </w:r>
      <w:r w:rsidR="004E2FE3">
        <w:rPr>
          <w:rFonts w:asciiTheme="minorBidi" w:hAnsiTheme="minorBidi"/>
          <w:sz w:val="24"/>
          <w:szCs w:val="24"/>
        </w:rPr>
        <w:t>,</w:t>
      </w:r>
      <w:r w:rsidRPr="000A0B4F">
        <w:rPr>
          <w:rFonts w:asciiTheme="minorBidi" w:hAnsiTheme="minorBidi"/>
          <w:sz w:val="24"/>
          <w:szCs w:val="24"/>
        </w:rPr>
        <w:t xml:space="preserve"> and one sa</w:t>
      </w:r>
      <w:r w:rsidR="006E1934" w:rsidRPr="000A0B4F">
        <w:rPr>
          <w:rFonts w:asciiTheme="minorBidi" w:hAnsiTheme="minorBidi"/>
          <w:sz w:val="24"/>
          <w:szCs w:val="24"/>
        </w:rPr>
        <w:t>i</w:t>
      </w:r>
      <w:r w:rsidRPr="000A0B4F">
        <w:rPr>
          <w:rFonts w:asciiTheme="minorBidi" w:hAnsiTheme="minorBidi"/>
          <w:sz w:val="24"/>
          <w:szCs w:val="24"/>
        </w:rPr>
        <w:t xml:space="preserve">d his garments. </w:t>
      </w:r>
      <w:r w:rsidR="00A51866" w:rsidRPr="000A0B4F">
        <w:rPr>
          <w:rFonts w:asciiTheme="minorBidi" w:hAnsiTheme="minorBidi"/>
          <w:sz w:val="24"/>
          <w:szCs w:val="24"/>
        </w:rPr>
        <w:t xml:space="preserve"> He would beg for money at p</w:t>
      </w:r>
      <w:r w:rsidR="00901E96" w:rsidRPr="000A0B4F">
        <w:rPr>
          <w:rFonts w:asciiTheme="minorBidi" w:hAnsiTheme="minorBidi"/>
          <w:sz w:val="24"/>
          <w:szCs w:val="24"/>
        </w:rPr>
        <w:t>e</w:t>
      </w:r>
      <w:r w:rsidR="00A51866" w:rsidRPr="000A0B4F">
        <w:rPr>
          <w:rFonts w:asciiTheme="minorBidi" w:hAnsiTheme="minorBidi"/>
          <w:sz w:val="24"/>
          <w:szCs w:val="24"/>
        </w:rPr>
        <w:t>o</w:t>
      </w:r>
      <w:r w:rsidR="00901E96" w:rsidRPr="000A0B4F">
        <w:rPr>
          <w:rFonts w:asciiTheme="minorBidi" w:hAnsiTheme="minorBidi"/>
          <w:sz w:val="24"/>
          <w:szCs w:val="24"/>
        </w:rPr>
        <w:t>pl</w:t>
      </w:r>
      <w:r w:rsidR="00A51866" w:rsidRPr="000A0B4F">
        <w:rPr>
          <w:rFonts w:asciiTheme="minorBidi" w:hAnsiTheme="minorBidi"/>
          <w:sz w:val="24"/>
          <w:szCs w:val="24"/>
        </w:rPr>
        <w:t>e</w:t>
      </w:r>
      <w:r w:rsidR="00901E96" w:rsidRPr="000A0B4F">
        <w:rPr>
          <w:rFonts w:asciiTheme="minorBidi" w:hAnsiTheme="minorBidi"/>
          <w:sz w:val="24"/>
          <w:szCs w:val="24"/>
        </w:rPr>
        <w:t>’s doors a</w:t>
      </w:r>
      <w:r w:rsidR="006E1934" w:rsidRPr="000A0B4F">
        <w:rPr>
          <w:rFonts w:asciiTheme="minorBidi" w:hAnsiTheme="minorBidi"/>
          <w:sz w:val="24"/>
          <w:szCs w:val="24"/>
        </w:rPr>
        <w:t>nd say</w:t>
      </w:r>
      <w:r w:rsidR="004E2FE3">
        <w:rPr>
          <w:rFonts w:asciiTheme="minorBidi" w:hAnsiTheme="minorBidi"/>
          <w:sz w:val="24"/>
          <w:szCs w:val="24"/>
        </w:rPr>
        <w:t>: “I am Kohelet;</w:t>
      </w:r>
      <w:r w:rsidR="006E1934" w:rsidRPr="000A0B4F">
        <w:rPr>
          <w:rFonts w:asciiTheme="minorBidi" w:hAnsiTheme="minorBidi"/>
          <w:sz w:val="24"/>
          <w:szCs w:val="24"/>
        </w:rPr>
        <w:t xml:space="preserve"> I was </w:t>
      </w:r>
      <w:r w:rsidR="00901E96" w:rsidRPr="000A0B4F">
        <w:rPr>
          <w:rFonts w:asciiTheme="minorBidi" w:hAnsiTheme="minorBidi"/>
          <w:sz w:val="24"/>
          <w:szCs w:val="24"/>
        </w:rPr>
        <w:t>king of the Jews in Jerusalem” (</w:t>
      </w:r>
      <w:r w:rsidR="00901E96" w:rsidRPr="000A0B4F">
        <w:rPr>
          <w:rFonts w:asciiTheme="minorBidi" w:hAnsiTheme="minorBidi"/>
          <w:i/>
          <w:iCs/>
          <w:sz w:val="24"/>
          <w:szCs w:val="24"/>
        </w:rPr>
        <w:t>Kohelet</w:t>
      </w:r>
      <w:r w:rsidR="006E1934" w:rsidRPr="000A0B4F">
        <w:rPr>
          <w:rFonts w:asciiTheme="minorBidi" w:hAnsiTheme="minorBidi"/>
          <w:sz w:val="24"/>
          <w:szCs w:val="24"/>
        </w:rPr>
        <w:t xml:space="preserve"> </w:t>
      </w:r>
      <w:r w:rsidR="00901E96" w:rsidRPr="000A0B4F">
        <w:rPr>
          <w:rFonts w:asciiTheme="minorBidi" w:hAnsiTheme="minorBidi"/>
          <w:sz w:val="24"/>
          <w:szCs w:val="24"/>
        </w:rPr>
        <w:t>1:</w:t>
      </w:r>
      <w:r w:rsidR="00761216" w:rsidRPr="000A0B4F">
        <w:rPr>
          <w:rFonts w:asciiTheme="minorBidi" w:hAnsiTheme="minorBidi"/>
          <w:sz w:val="24"/>
          <w:szCs w:val="24"/>
        </w:rPr>
        <w:t>12</w:t>
      </w:r>
      <w:r w:rsidR="00901E96" w:rsidRPr="000A0B4F">
        <w:rPr>
          <w:rFonts w:asciiTheme="minorBidi" w:hAnsiTheme="minorBidi"/>
          <w:sz w:val="24"/>
          <w:szCs w:val="24"/>
        </w:rPr>
        <w:t>).</w:t>
      </w:r>
      <w:r w:rsidR="00A51866" w:rsidRPr="000A0B4F">
        <w:rPr>
          <w:rFonts w:asciiTheme="minorBidi" w:hAnsiTheme="minorBidi"/>
          <w:sz w:val="24"/>
          <w:szCs w:val="24"/>
        </w:rPr>
        <w:t xml:space="preserve">  When he arrived at t</w:t>
      </w:r>
      <w:r w:rsidR="006E1934" w:rsidRPr="000A0B4F">
        <w:rPr>
          <w:rFonts w:asciiTheme="minorBidi" w:hAnsiTheme="minorBidi"/>
          <w:sz w:val="24"/>
          <w:szCs w:val="24"/>
        </w:rPr>
        <w:t>he Sanhedrin, the rabbis said: “S</w:t>
      </w:r>
      <w:r w:rsidR="00A51866" w:rsidRPr="000A0B4F">
        <w:rPr>
          <w:rFonts w:asciiTheme="minorBidi" w:hAnsiTheme="minorBidi"/>
          <w:sz w:val="24"/>
          <w:szCs w:val="24"/>
        </w:rPr>
        <w:t>ince a madman does not remain stuck on one idea, what is this?</w:t>
      </w:r>
      <w:r w:rsidR="006E1934" w:rsidRPr="000A0B4F">
        <w:rPr>
          <w:rFonts w:asciiTheme="minorBidi" w:hAnsiTheme="minorBidi"/>
          <w:sz w:val="24"/>
          <w:szCs w:val="24"/>
        </w:rPr>
        <w:t>”</w:t>
      </w:r>
      <w:r w:rsidR="00A51866" w:rsidRPr="000A0B4F">
        <w:rPr>
          <w:rFonts w:asciiTheme="minorBidi" w:hAnsiTheme="minorBidi"/>
          <w:sz w:val="24"/>
          <w:szCs w:val="24"/>
        </w:rPr>
        <w:t xml:space="preserve">  They said to Benayahu: “Has the king asked you to come to him?”  He said to them: “No.”  They sent to the queens: “Has the king come to you?”  They sent to them: “Yes, he comes.”  They sent to them: “Check his legs.”  They sent to them: “He com</w:t>
      </w:r>
      <w:r w:rsidR="00225F94" w:rsidRPr="000A0B4F">
        <w:rPr>
          <w:rFonts w:asciiTheme="minorBidi" w:hAnsiTheme="minorBidi"/>
          <w:sz w:val="24"/>
          <w:szCs w:val="24"/>
        </w:rPr>
        <w:t>e</w:t>
      </w:r>
      <w:r w:rsidR="00A51866" w:rsidRPr="000A0B4F">
        <w:rPr>
          <w:rFonts w:asciiTheme="minorBidi" w:hAnsiTheme="minorBidi"/>
          <w:sz w:val="24"/>
          <w:szCs w:val="24"/>
        </w:rPr>
        <w:t xml:space="preserve">s in stockings and </w:t>
      </w:r>
      <w:r w:rsidR="00225F94" w:rsidRPr="000A0B4F">
        <w:rPr>
          <w:rFonts w:asciiTheme="minorBidi" w:hAnsiTheme="minorBidi"/>
          <w:sz w:val="24"/>
          <w:szCs w:val="24"/>
        </w:rPr>
        <w:t>wants to have</w:t>
      </w:r>
      <w:r w:rsidR="006E1934" w:rsidRPr="000A0B4F">
        <w:rPr>
          <w:rFonts w:asciiTheme="minorBidi" w:hAnsiTheme="minorBidi"/>
          <w:sz w:val="24"/>
          <w:szCs w:val="24"/>
        </w:rPr>
        <w:t xml:space="preserve"> relations while they</w:t>
      </w:r>
      <w:r w:rsidR="00225F94" w:rsidRPr="000A0B4F">
        <w:rPr>
          <w:rFonts w:asciiTheme="minorBidi" w:hAnsiTheme="minorBidi"/>
          <w:sz w:val="24"/>
          <w:szCs w:val="24"/>
        </w:rPr>
        <w:t xml:space="preserve"> are in their menstrual period and wants to have relations with Bat Sheva his mother.”  They brought in Shlomo and gave him the ring and the chain with the name of God engraved upon it.   When he went in, Ashmodai saw </w:t>
      </w:r>
      <w:r w:rsidR="006E1934" w:rsidRPr="000A0B4F">
        <w:rPr>
          <w:rFonts w:asciiTheme="minorBidi" w:hAnsiTheme="minorBidi"/>
          <w:sz w:val="24"/>
          <w:szCs w:val="24"/>
        </w:rPr>
        <w:t xml:space="preserve">him </w:t>
      </w:r>
      <w:r w:rsidR="004E2FE3">
        <w:rPr>
          <w:rFonts w:asciiTheme="minorBidi" w:hAnsiTheme="minorBidi"/>
          <w:sz w:val="24"/>
          <w:szCs w:val="24"/>
        </w:rPr>
        <w:t>and flew away.  Even so, he [</w:t>
      </w:r>
      <w:r w:rsidR="00225F94" w:rsidRPr="000A0B4F">
        <w:rPr>
          <w:rFonts w:asciiTheme="minorBidi" w:hAnsiTheme="minorBidi"/>
          <w:sz w:val="24"/>
          <w:szCs w:val="24"/>
        </w:rPr>
        <w:t>Shlom</w:t>
      </w:r>
      <w:r w:rsidR="004E2FE3">
        <w:rPr>
          <w:rFonts w:asciiTheme="minorBidi" w:hAnsiTheme="minorBidi"/>
          <w:sz w:val="24"/>
          <w:szCs w:val="24"/>
        </w:rPr>
        <w:t>o]</w:t>
      </w:r>
      <w:r w:rsidR="00225F94" w:rsidRPr="000A0B4F">
        <w:rPr>
          <w:rFonts w:asciiTheme="minorBidi" w:hAnsiTheme="minorBidi"/>
          <w:sz w:val="24"/>
          <w:szCs w:val="24"/>
        </w:rPr>
        <w:t xml:space="preserve"> was still afraid of h</w:t>
      </w:r>
      <w:r w:rsidR="00761216" w:rsidRPr="000A0B4F">
        <w:rPr>
          <w:rFonts w:asciiTheme="minorBidi" w:hAnsiTheme="minorBidi"/>
          <w:sz w:val="24"/>
          <w:szCs w:val="24"/>
        </w:rPr>
        <w:t>i</w:t>
      </w:r>
      <w:r w:rsidR="00225F94" w:rsidRPr="000A0B4F">
        <w:rPr>
          <w:rFonts w:asciiTheme="minorBidi" w:hAnsiTheme="minorBidi"/>
          <w:sz w:val="24"/>
          <w:szCs w:val="24"/>
        </w:rPr>
        <w:t xml:space="preserve">m, and that is what is written: </w:t>
      </w:r>
      <w:r w:rsidR="004E2FE3">
        <w:rPr>
          <w:rFonts w:asciiTheme="minorBidi" w:hAnsiTheme="minorBidi"/>
          <w:sz w:val="24"/>
          <w:szCs w:val="24"/>
        </w:rPr>
        <w:t>“</w:t>
      </w:r>
      <w:r w:rsidR="00225F94" w:rsidRPr="000A0B4F">
        <w:rPr>
          <w:rFonts w:asciiTheme="minorBidi" w:hAnsiTheme="minorBidi"/>
          <w:sz w:val="24"/>
          <w:szCs w:val="24"/>
        </w:rPr>
        <w:t>Here is the bed of Shlomo with sixty strong men from the strong men of Israel surrounding it</w:t>
      </w:r>
      <w:r w:rsidR="00761216" w:rsidRPr="000A0B4F">
        <w:rPr>
          <w:rFonts w:asciiTheme="minorBidi" w:hAnsiTheme="minorBidi"/>
          <w:sz w:val="24"/>
          <w:szCs w:val="24"/>
        </w:rPr>
        <w:t xml:space="preserve">.  They all </w:t>
      </w:r>
      <w:r w:rsidR="00761216" w:rsidRPr="000A0B4F">
        <w:rPr>
          <w:rFonts w:asciiTheme="minorBidi" w:hAnsiTheme="minorBidi"/>
          <w:sz w:val="24"/>
          <w:szCs w:val="24"/>
        </w:rPr>
        <w:lastRenderedPageBreak/>
        <w:t>hold swor</w:t>
      </w:r>
      <w:r w:rsidR="00225F94" w:rsidRPr="000A0B4F">
        <w:rPr>
          <w:rFonts w:asciiTheme="minorBidi" w:hAnsiTheme="minorBidi"/>
          <w:sz w:val="24"/>
          <w:szCs w:val="24"/>
        </w:rPr>
        <w:t>ds and have experie</w:t>
      </w:r>
      <w:r w:rsidR="00761216" w:rsidRPr="000A0B4F">
        <w:rPr>
          <w:rFonts w:asciiTheme="minorBidi" w:hAnsiTheme="minorBidi"/>
          <w:sz w:val="24"/>
          <w:szCs w:val="24"/>
        </w:rPr>
        <w:t xml:space="preserve">nce at war. </w:t>
      </w:r>
      <w:r w:rsidR="00225F94" w:rsidRPr="000A0B4F">
        <w:rPr>
          <w:rFonts w:asciiTheme="minorBidi" w:hAnsiTheme="minorBidi"/>
          <w:sz w:val="24"/>
          <w:szCs w:val="24"/>
        </w:rPr>
        <w:t xml:space="preserve"> </w:t>
      </w:r>
      <w:r w:rsidR="00761216" w:rsidRPr="000A0B4F">
        <w:rPr>
          <w:rFonts w:asciiTheme="minorBidi" w:hAnsiTheme="minorBidi"/>
          <w:sz w:val="24"/>
          <w:szCs w:val="24"/>
        </w:rPr>
        <w:t xml:space="preserve"> E</w:t>
      </w:r>
      <w:r w:rsidR="00225F94" w:rsidRPr="000A0B4F">
        <w:rPr>
          <w:rFonts w:asciiTheme="minorBidi" w:hAnsiTheme="minorBidi"/>
          <w:sz w:val="24"/>
          <w:szCs w:val="24"/>
        </w:rPr>
        <w:t xml:space="preserve">ach has a </w:t>
      </w:r>
      <w:r w:rsidR="00761216" w:rsidRPr="000A0B4F">
        <w:rPr>
          <w:rFonts w:asciiTheme="minorBidi" w:hAnsiTheme="minorBidi"/>
          <w:sz w:val="24"/>
          <w:szCs w:val="24"/>
        </w:rPr>
        <w:t>sword at his side due to fear in</w:t>
      </w:r>
      <w:r w:rsidR="000A0B4F">
        <w:rPr>
          <w:rFonts w:asciiTheme="minorBidi" w:hAnsiTheme="minorBidi"/>
          <w:sz w:val="24"/>
          <w:szCs w:val="24"/>
        </w:rPr>
        <w:t xml:space="preserve"> the night</w:t>
      </w:r>
      <w:r w:rsidR="004E2FE3">
        <w:rPr>
          <w:rFonts w:asciiTheme="minorBidi" w:hAnsiTheme="minorBidi"/>
          <w:sz w:val="24"/>
          <w:szCs w:val="24"/>
        </w:rPr>
        <w:t xml:space="preserve">” </w:t>
      </w:r>
      <w:r w:rsidR="00225F94" w:rsidRPr="000A0B4F">
        <w:rPr>
          <w:rFonts w:asciiTheme="minorBidi" w:hAnsiTheme="minorBidi"/>
          <w:sz w:val="24"/>
          <w:szCs w:val="24"/>
        </w:rPr>
        <w:t>(</w:t>
      </w:r>
      <w:r w:rsidR="00225F94" w:rsidRPr="000A0B4F">
        <w:rPr>
          <w:rFonts w:asciiTheme="minorBidi" w:hAnsiTheme="minorBidi"/>
          <w:i/>
          <w:iCs/>
          <w:sz w:val="24"/>
          <w:szCs w:val="24"/>
        </w:rPr>
        <w:t>Shir Ha</w:t>
      </w:r>
      <w:r w:rsidR="000A0B4F">
        <w:rPr>
          <w:rFonts w:asciiTheme="minorBidi" w:hAnsiTheme="minorBidi"/>
          <w:i/>
          <w:iCs/>
          <w:sz w:val="24"/>
          <w:szCs w:val="24"/>
        </w:rPr>
        <w:t>-</w:t>
      </w:r>
      <w:r w:rsidR="00225F94" w:rsidRPr="000A0B4F">
        <w:rPr>
          <w:rFonts w:asciiTheme="minorBidi" w:hAnsiTheme="minorBidi"/>
          <w:i/>
          <w:iCs/>
          <w:sz w:val="24"/>
          <w:szCs w:val="24"/>
        </w:rPr>
        <w:t>shirim</w:t>
      </w:r>
      <w:r w:rsidR="00225F94" w:rsidRPr="000A0B4F">
        <w:rPr>
          <w:rFonts w:asciiTheme="minorBidi" w:hAnsiTheme="minorBidi"/>
          <w:sz w:val="24"/>
          <w:szCs w:val="24"/>
        </w:rPr>
        <w:t xml:space="preserve"> 3:</w:t>
      </w:r>
      <w:r w:rsidR="00761216" w:rsidRPr="000A0B4F">
        <w:rPr>
          <w:rFonts w:asciiTheme="minorBidi" w:hAnsiTheme="minorBidi"/>
          <w:sz w:val="24"/>
          <w:szCs w:val="24"/>
        </w:rPr>
        <w:t>7-8</w:t>
      </w:r>
      <w:r w:rsidR="00225F94" w:rsidRPr="000A0B4F">
        <w:rPr>
          <w:rFonts w:asciiTheme="minorBidi" w:hAnsiTheme="minorBidi"/>
          <w:sz w:val="24"/>
          <w:szCs w:val="24"/>
        </w:rPr>
        <w:t xml:space="preserve">).    </w:t>
      </w:r>
    </w:p>
    <w:p w:rsidR="000A0B4F" w:rsidRDefault="000A0B4F" w:rsidP="00F83BF8">
      <w:pPr>
        <w:spacing w:after="0"/>
        <w:ind w:left="720" w:right="720"/>
        <w:jc w:val="both"/>
        <w:rPr>
          <w:rFonts w:asciiTheme="minorBidi" w:hAnsiTheme="minorBidi"/>
          <w:sz w:val="24"/>
          <w:szCs w:val="24"/>
        </w:rPr>
      </w:pPr>
    </w:p>
    <w:p w:rsidR="00761216" w:rsidRPr="000A0B4F" w:rsidRDefault="00761216" w:rsidP="00F83BF8">
      <w:pPr>
        <w:spacing w:after="0"/>
        <w:ind w:left="720" w:right="720"/>
        <w:jc w:val="both"/>
        <w:rPr>
          <w:rFonts w:asciiTheme="minorBidi" w:hAnsiTheme="minorBidi"/>
          <w:sz w:val="24"/>
          <w:szCs w:val="24"/>
        </w:rPr>
      </w:pPr>
      <w:r w:rsidRPr="000A0B4F">
        <w:rPr>
          <w:rFonts w:asciiTheme="minorBidi" w:hAnsiTheme="minorBidi"/>
          <w:sz w:val="24"/>
          <w:szCs w:val="24"/>
        </w:rPr>
        <w:t>Rav and Shmuel debated.  One said he was a king and then a commoner</w:t>
      </w:r>
      <w:r w:rsidR="00D66967">
        <w:rPr>
          <w:rFonts w:asciiTheme="minorBidi" w:hAnsiTheme="minorBidi"/>
          <w:sz w:val="24"/>
          <w:szCs w:val="24"/>
        </w:rPr>
        <w:t>,</w:t>
      </w:r>
      <w:r w:rsidRPr="000A0B4F">
        <w:rPr>
          <w:rFonts w:asciiTheme="minorBidi" w:hAnsiTheme="minorBidi"/>
          <w:sz w:val="24"/>
          <w:szCs w:val="24"/>
        </w:rPr>
        <w:t xml:space="preserve"> and one said he was a kin</w:t>
      </w:r>
      <w:r w:rsidR="004E2FE3">
        <w:rPr>
          <w:rFonts w:asciiTheme="minorBidi" w:hAnsiTheme="minorBidi"/>
          <w:sz w:val="24"/>
          <w:szCs w:val="24"/>
        </w:rPr>
        <w:t>g, then a commoner, then a king</w:t>
      </w:r>
      <w:r w:rsidRPr="000A0B4F">
        <w:rPr>
          <w:rFonts w:asciiTheme="minorBidi" w:hAnsiTheme="minorBidi"/>
          <w:sz w:val="24"/>
          <w:szCs w:val="24"/>
        </w:rPr>
        <w:t xml:space="preserve"> (</w:t>
      </w:r>
      <w:r w:rsidRPr="000A0B4F">
        <w:rPr>
          <w:rFonts w:asciiTheme="minorBidi" w:hAnsiTheme="minorBidi"/>
          <w:i/>
          <w:iCs/>
          <w:sz w:val="24"/>
          <w:szCs w:val="24"/>
        </w:rPr>
        <w:t>Gittin</w:t>
      </w:r>
      <w:r w:rsidRPr="000A0B4F">
        <w:rPr>
          <w:rFonts w:asciiTheme="minorBidi" w:hAnsiTheme="minorBidi"/>
          <w:sz w:val="24"/>
          <w:szCs w:val="24"/>
        </w:rPr>
        <w:t xml:space="preserve"> 68b)</w:t>
      </w:r>
      <w:r w:rsidR="004E2FE3">
        <w:rPr>
          <w:rFonts w:asciiTheme="minorBidi" w:hAnsiTheme="minorBidi"/>
          <w:sz w:val="24"/>
          <w:szCs w:val="24"/>
        </w:rPr>
        <w:t>.</w:t>
      </w:r>
    </w:p>
    <w:p w:rsidR="00DD121A" w:rsidRPr="000A0B4F" w:rsidRDefault="00DD121A" w:rsidP="00F83BF8">
      <w:pPr>
        <w:spacing w:after="0"/>
        <w:ind w:firstLine="720"/>
        <w:jc w:val="both"/>
        <w:rPr>
          <w:rFonts w:asciiTheme="minorBidi" w:hAnsiTheme="minorBidi"/>
          <w:sz w:val="24"/>
          <w:szCs w:val="24"/>
        </w:rPr>
      </w:pPr>
    </w:p>
    <w:p w:rsidR="00AA4F7C" w:rsidRPr="000A0B4F" w:rsidRDefault="006E1934" w:rsidP="00F83BF8">
      <w:pPr>
        <w:spacing w:after="0"/>
        <w:ind w:firstLine="720"/>
        <w:jc w:val="both"/>
        <w:rPr>
          <w:rFonts w:asciiTheme="minorBidi" w:hAnsiTheme="minorBidi"/>
          <w:sz w:val="24"/>
          <w:szCs w:val="24"/>
        </w:rPr>
      </w:pPr>
      <w:r w:rsidRPr="000A0B4F">
        <w:rPr>
          <w:rFonts w:asciiTheme="minorBidi" w:hAnsiTheme="minorBidi"/>
          <w:sz w:val="24"/>
          <w:szCs w:val="24"/>
        </w:rPr>
        <w:t>Shlomo reads a verse praising</w:t>
      </w:r>
      <w:r w:rsidR="00A45548" w:rsidRPr="000A0B4F">
        <w:rPr>
          <w:rFonts w:asciiTheme="minorBidi" w:hAnsiTheme="minorBidi"/>
          <w:sz w:val="24"/>
          <w:szCs w:val="24"/>
        </w:rPr>
        <w:t xml:space="preserve"> God for</w:t>
      </w:r>
      <w:r w:rsidRPr="000A0B4F">
        <w:rPr>
          <w:rFonts w:asciiTheme="minorBidi" w:hAnsiTheme="minorBidi"/>
          <w:sz w:val="24"/>
          <w:szCs w:val="24"/>
        </w:rPr>
        <w:t xml:space="preserve"> H</w:t>
      </w:r>
      <w:r w:rsidR="00A45548" w:rsidRPr="000A0B4F">
        <w:rPr>
          <w:rFonts w:asciiTheme="minorBidi" w:hAnsiTheme="minorBidi"/>
          <w:sz w:val="24"/>
          <w:szCs w:val="24"/>
        </w:rPr>
        <w:t>is dominion over the demonic forces and wonders what makes those demons great.  After releasing Ashmodai from bondage, David’s son discovers the awesome power Ashmodai wields</w:t>
      </w:r>
      <w:r w:rsidR="00A91023" w:rsidRPr="000A0B4F">
        <w:rPr>
          <w:rFonts w:asciiTheme="minorBidi" w:hAnsiTheme="minorBidi"/>
          <w:sz w:val="24"/>
          <w:szCs w:val="24"/>
        </w:rPr>
        <w:t xml:space="preserve"> and</w:t>
      </w:r>
      <w:r w:rsidR="00A45548" w:rsidRPr="000A0B4F">
        <w:rPr>
          <w:rFonts w:asciiTheme="minorBidi" w:hAnsiTheme="minorBidi"/>
          <w:sz w:val="24"/>
          <w:szCs w:val="24"/>
        </w:rPr>
        <w:t xml:space="preserve"> loses his kingdom, retaining only his staff or garments.  Rashi cites an alternative interpretation that translates “</w:t>
      </w:r>
      <w:r w:rsidR="00A45548" w:rsidRPr="000A0B4F">
        <w:rPr>
          <w:rFonts w:asciiTheme="minorBidi" w:hAnsiTheme="minorBidi"/>
          <w:i/>
          <w:iCs/>
          <w:sz w:val="24"/>
          <w:szCs w:val="24"/>
        </w:rPr>
        <w:t>gundo</w:t>
      </w:r>
      <w:r w:rsidR="00A45548" w:rsidRPr="000A0B4F">
        <w:rPr>
          <w:rFonts w:asciiTheme="minorBidi" w:hAnsiTheme="minorBidi"/>
          <w:sz w:val="24"/>
          <w:szCs w:val="24"/>
        </w:rPr>
        <w:t xml:space="preserve">” as </w:t>
      </w:r>
      <w:r w:rsidR="00F83BF8">
        <w:rPr>
          <w:rFonts w:asciiTheme="minorBidi" w:hAnsiTheme="minorBidi"/>
          <w:sz w:val="24"/>
          <w:szCs w:val="24"/>
        </w:rPr>
        <w:t xml:space="preserve">a pot rather than as garments. </w:t>
      </w:r>
      <w:r w:rsidR="00A45548" w:rsidRPr="000A0B4F">
        <w:rPr>
          <w:rFonts w:asciiTheme="minorBidi" w:hAnsiTheme="minorBidi"/>
          <w:sz w:val="24"/>
          <w:szCs w:val="24"/>
        </w:rPr>
        <w:t xml:space="preserve"> While Ashmodai impersonates Shlomo, the king wanders his kingdom impoverished</w:t>
      </w:r>
      <w:r w:rsidR="00D66967">
        <w:rPr>
          <w:rFonts w:asciiTheme="minorBidi" w:hAnsiTheme="minorBidi"/>
          <w:sz w:val="24"/>
          <w:szCs w:val="24"/>
        </w:rPr>
        <w:t>,</w:t>
      </w:r>
      <w:r w:rsidR="00A45548" w:rsidRPr="000A0B4F">
        <w:rPr>
          <w:rFonts w:asciiTheme="minorBidi" w:hAnsiTheme="minorBidi"/>
          <w:sz w:val="24"/>
          <w:szCs w:val="24"/>
        </w:rPr>
        <w:t xml:space="preserve"> unab</w:t>
      </w:r>
      <w:r w:rsidR="00D66967">
        <w:rPr>
          <w:rFonts w:asciiTheme="minorBidi" w:hAnsiTheme="minorBidi"/>
          <w:sz w:val="24"/>
          <w:szCs w:val="24"/>
        </w:rPr>
        <w:t>le to convince the average home</w:t>
      </w:r>
      <w:r w:rsidR="00A45548" w:rsidRPr="000A0B4F">
        <w:rPr>
          <w:rFonts w:asciiTheme="minorBidi" w:hAnsiTheme="minorBidi"/>
          <w:sz w:val="24"/>
          <w:szCs w:val="24"/>
        </w:rPr>
        <w:t xml:space="preserve">owner of his royal position.  The Sanhedrin does take note of this wandering beggar and gives some credence to his story since “a madman does not remain stuck </w:t>
      </w:r>
      <w:r w:rsidRPr="000A0B4F">
        <w:rPr>
          <w:rFonts w:asciiTheme="minorBidi" w:hAnsiTheme="minorBidi"/>
          <w:sz w:val="24"/>
          <w:szCs w:val="24"/>
        </w:rPr>
        <w:t>on one idea.”  We might counter</w:t>
      </w:r>
      <w:r w:rsidR="004E2FE3">
        <w:rPr>
          <w:rFonts w:asciiTheme="minorBidi" w:hAnsiTheme="minorBidi"/>
          <w:sz w:val="24"/>
          <w:szCs w:val="24"/>
        </w:rPr>
        <w:t xml:space="preserve"> – is not </w:t>
      </w:r>
      <w:r w:rsidR="00A45548" w:rsidRPr="000A0B4F">
        <w:rPr>
          <w:rFonts w:asciiTheme="minorBidi" w:hAnsiTheme="minorBidi"/>
          <w:sz w:val="24"/>
          <w:szCs w:val="24"/>
        </w:rPr>
        <w:t xml:space="preserve">remaining stuck </w:t>
      </w:r>
      <w:r w:rsidR="004E2FE3">
        <w:rPr>
          <w:rFonts w:asciiTheme="minorBidi" w:hAnsiTheme="minorBidi"/>
          <w:sz w:val="24"/>
          <w:szCs w:val="24"/>
        </w:rPr>
        <w:t>on one conception</w:t>
      </w:r>
      <w:r w:rsidRPr="000A0B4F">
        <w:rPr>
          <w:rFonts w:asciiTheme="minorBidi" w:hAnsiTheme="minorBidi"/>
          <w:sz w:val="24"/>
          <w:szCs w:val="24"/>
        </w:rPr>
        <w:t xml:space="preserve"> </w:t>
      </w:r>
      <w:r w:rsidR="00A45548" w:rsidRPr="000A0B4F">
        <w:rPr>
          <w:rFonts w:asciiTheme="minorBidi" w:hAnsiTheme="minorBidi"/>
          <w:sz w:val="24"/>
          <w:szCs w:val="24"/>
        </w:rPr>
        <w:t xml:space="preserve">precisely the mark of a crazy fellow?   Rashi explains: “He does not say </w:t>
      </w:r>
      <w:r w:rsidRPr="000A0B4F">
        <w:rPr>
          <w:rFonts w:asciiTheme="minorBidi" w:hAnsiTheme="minorBidi"/>
          <w:sz w:val="24"/>
          <w:szCs w:val="24"/>
        </w:rPr>
        <w:t>any other</w:t>
      </w:r>
      <w:r w:rsidR="00A45548" w:rsidRPr="000A0B4F">
        <w:rPr>
          <w:rFonts w:asciiTheme="minorBidi" w:hAnsiTheme="minorBidi"/>
          <w:sz w:val="24"/>
          <w:szCs w:val="24"/>
        </w:rPr>
        <w:t xml:space="preserve"> crazy</w:t>
      </w:r>
      <w:r w:rsidRPr="000A0B4F">
        <w:rPr>
          <w:rFonts w:asciiTheme="minorBidi" w:hAnsiTheme="minorBidi"/>
          <w:sz w:val="24"/>
          <w:szCs w:val="24"/>
        </w:rPr>
        <w:t xml:space="preserve"> things</w:t>
      </w:r>
      <w:r w:rsidR="00A45548" w:rsidRPr="000A0B4F">
        <w:rPr>
          <w:rFonts w:asciiTheme="minorBidi" w:hAnsiTheme="minorBidi"/>
          <w:sz w:val="24"/>
          <w:szCs w:val="24"/>
        </w:rPr>
        <w:t xml:space="preserve">.”  </w:t>
      </w:r>
      <w:r w:rsidRPr="000A0B4F">
        <w:rPr>
          <w:rFonts w:asciiTheme="minorBidi" w:hAnsiTheme="minorBidi"/>
          <w:sz w:val="24"/>
          <w:szCs w:val="24"/>
        </w:rPr>
        <w:t>S</w:t>
      </w:r>
      <w:r w:rsidR="00A45548" w:rsidRPr="000A0B4F">
        <w:rPr>
          <w:rFonts w:asciiTheme="minorBidi" w:hAnsiTheme="minorBidi"/>
          <w:sz w:val="24"/>
          <w:szCs w:val="24"/>
        </w:rPr>
        <w:t>omeone insane may remai</w:t>
      </w:r>
      <w:r w:rsidR="004E2FE3">
        <w:rPr>
          <w:rFonts w:asciiTheme="minorBidi" w:hAnsiTheme="minorBidi"/>
          <w:sz w:val="24"/>
          <w:szCs w:val="24"/>
        </w:rPr>
        <w:t>n fixated on one point</w:t>
      </w:r>
      <w:r w:rsidR="00000487">
        <w:rPr>
          <w:rFonts w:asciiTheme="minorBidi" w:hAnsiTheme="minorBidi"/>
          <w:sz w:val="24"/>
          <w:szCs w:val="24"/>
        </w:rPr>
        <w:t>,</w:t>
      </w:r>
      <w:r w:rsidR="004E2FE3">
        <w:rPr>
          <w:rFonts w:asciiTheme="minorBidi" w:hAnsiTheme="minorBidi"/>
          <w:sz w:val="24"/>
          <w:szCs w:val="24"/>
        </w:rPr>
        <w:t xml:space="preserve"> but his</w:t>
      </w:r>
      <w:r w:rsidR="00A45548" w:rsidRPr="000A0B4F">
        <w:rPr>
          <w:rFonts w:asciiTheme="minorBidi" w:hAnsiTheme="minorBidi"/>
          <w:sz w:val="24"/>
          <w:szCs w:val="24"/>
        </w:rPr>
        <w:t xml:space="preserve"> insanity will find some other expression as well.  </w:t>
      </w:r>
      <w:r w:rsidR="00D02F07" w:rsidRPr="000A0B4F">
        <w:rPr>
          <w:rFonts w:asciiTheme="minorBidi" w:hAnsiTheme="minorBidi"/>
          <w:sz w:val="24"/>
          <w:szCs w:val="24"/>
        </w:rPr>
        <w:t>Since the beggar</w:t>
      </w:r>
      <w:r w:rsidRPr="000A0B4F">
        <w:rPr>
          <w:rFonts w:asciiTheme="minorBidi" w:hAnsiTheme="minorBidi"/>
          <w:sz w:val="24"/>
          <w:szCs w:val="24"/>
        </w:rPr>
        <w:t xml:space="preserve"> acted completely normal</w:t>
      </w:r>
      <w:r w:rsidR="004E2FE3">
        <w:rPr>
          <w:rFonts w:asciiTheme="minorBidi" w:hAnsiTheme="minorBidi"/>
          <w:sz w:val="24"/>
          <w:szCs w:val="24"/>
        </w:rPr>
        <w:t>ly with one exception, the S</w:t>
      </w:r>
      <w:r w:rsidR="00D02F07" w:rsidRPr="000A0B4F">
        <w:rPr>
          <w:rFonts w:asciiTheme="minorBidi" w:hAnsiTheme="minorBidi"/>
          <w:sz w:val="24"/>
          <w:szCs w:val="24"/>
        </w:rPr>
        <w:t xml:space="preserve">ages investigated and discovered that the </w:t>
      </w:r>
      <w:r w:rsidRPr="000A0B4F">
        <w:rPr>
          <w:rFonts w:asciiTheme="minorBidi" w:hAnsiTheme="minorBidi"/>
          <w:sz w:val="24"/>
          <w:szCs w:val="24"/>
        </w:rPr>
        <w:t xml:space="preserve">beggar correctly identified the current king </w:t>
      </w:r>
      <w:r w:rsidR="00D02F07" w:rsidRPr="000A0B4F">
        <w:rPr>
          <w:rFonts w:asciiTheme="minorBidi" w:hAnsiTheme="minorBidi"/>
          <w:sz w:val="24"/>
          <w:szCs w:val="24"/>
        </w:rPr>
        <w:t xml:space="preserve">as an imposter.   </w:t>
      </w:r>
    </w:p>
    <w:p w:rsidR="000A0B4F" w:rsidRDefault="000A0B4F" w:rsidP="00F83BF8">
      <w:pPr>
        <w:spacing w:after="0"/>
        <w:ind w:firstLine="720"/>
        <w:jc w:val="both"/>
        <w:rPr>
          <w:rFonts w:asciiTheme="minorBidi" w:hAnsiTheme="minorBidi"/>
          <w:sz w:val="24"/>
          <w:szCs w:val="24"/>
        </w:rPr>
      </w:pPr>
    </w:p>
    <w:p w:rsidR="00AA4F7C" w:rsidRPr="000A0B4F" w:rsidRDefault="00D02F07" w:rsidP="00F83BF8">
      <w:pPr>
        <w:spacing w:after="0"/>
        <w:ind w:firstLine="720"/>
        <w:jc w:val="both"/>
        <w:rPr>
          <w:rFonts w:asciiTheme="minorBidi" w:hAnsiTheme="minorBidi"/>
          <w:sz w:val="24"/>
          <w:szCs w:val="24"/>
        </w:rPr>
      </w:pPr>
      <w:r w:rsidRPr="000A0B4F">
        <w:rPr>
          <w:rFonts w:asciiTheme="minorBidi" w:hAnsiTheme="minorBidi"/>
          <w:sz w:val="24"/>
          <w:szCs w:val="24"/>
        </w:rPr>
        <w:t xml:space="preserve">Rav and Shmuel debate whether or not Shlomo was restored to prominence. </w:t>
      </w:r>
      <w:r w:rsidR="00AA4F7C" w:rsidRPr="000A0B4F">
        <w:rPr>
          <w:rFonts w:asciiTheme="minorBidi" w:hAnsiTheme="minorBidi"/>
          <w:sz w:val="24"/>
          <w:szCs w:val="24"/>
        </w:rPr>
        <w:t xml:space="preserve"> Maharsha questions the position that he did not become king again. </w:t>
      </w:r>
      <w:r w:rsidR="00AA4F7C" w:rsidRPr="000A0B4F">
        <w:rPr>
          <w:rFonts w:asciiTheme="minorBidi" w:hAnsiTheme="minorBidi"/>
          <w:i/>
          <w:iCs/>
          <w:sz w:val="24"/>
          <w:szCs w:val="24"/>
        </w:rPr>
        <w:t>Tanakh</w:t>
      </w:r>
      <w:r w:rsidR="00AA4F7C" w:rsidRPr="000A0B4F">
        <w:rPr>
          <w:rFonts w:asciiTheme="minorBidi" w:hAnsiTheme="minorBidi"/>
          <w:sz w:val="24"/>
          <w:szCs w:val="24"/>
        </w:rPr>
        <w:t xml:space="preserve"> reports that he reigned</w:t>
      </w:r>
      <w:r w:rsidR="00000487">
        <w:rPr>
          <w:rFonts w:asciiTheme="minorBidi" w:hAnsiTheme="minorBidi"/>
          <w:sz w:val="24"/>
          <w:szCs w:val="24"/>
        </w:rPr>
        <w:t xml:space="preserve"> for forty years and then passed</w:t>
      </w:r>
      <w:r w:rsidR="00AA4F7C" w:rsidRPr="000A0B4F">
        <w:rPr>
          <w:rFonts w:asciiTheme="minorBidi" w:hAnsiTheme="minorBidi"/>
          <w:sz w:val="24"/>
          <w:szCs w:val="24"/>
        </w:rPr>
        <w:t xml:space="preserve"> away (</w:t>
      </w:r>
      <w:r w:rsidR="00AA4F7C" w:rsidRPr="000A0B4F">
        <w:rPr>
          <w:rFonts w:asciiTheme="minorBidi" w:hAnsiTheme="minorBidi"/>
          <w:i/>
          <w:iCs/>
          <w:sz w:val="24"/>
          <w:szCs w:val="24"/>
        </w:rPr>
        <w:t>Melakhim</w:t>
      </w:r>
      <w:r w:rsidR="00AA4F7C" w:rsidRPr="000A0B4F">
        <w:rPr>
          <w:rFonts w:asciiTheme="minorBidi" w:hAnsiTheme="minorBidi"/>
          <w:sz w:val="24"/>
          <w:szCs w:val="24"/>
        </w:rPr>
        <w:t xml:space="preserve"> I 12:42-43), implying that he kept control of his kingdom.  Maharsha considers the possibility that the Ashmodai episode happened at the end of the forty years.  In contrast, R. Shlomo Luria understands that Shlomo did become king again but no longer ru</w:t>
      </w:r>
      <w:r w:rsidR="000A0B4F">
        <w:rPr>
          <w:rFonts w:asciiTheme="minorBidi" w:hAnsiTheme="minorBidi"/>
          <w:sz w:val="24"/>
          <w:szCs w:val="24"/>
        </w:rPr>
        <w:t xml:space="preserve">led over the heavenly beings.  </w:t>
      </w:r>
      <w:r w:rsidR="00AA4F7C" w:rsidRPr="000A0B4F">
        <w:rPr>
          <w:rFonts w:asciiTheme="minorBidi" w:hAnsiTheme="minorBidi"/>
          <w:sz w:val="24"/>
          <w:szCs w:val="24"/>
        </w:rPr>
        <w:t xml:space="preserve">In that sense, he remained a commoner. </w:t>
      </w:r>
    </w:p>
    <w:p w:rsidR="000A0B4F" w:rsidRDefault="000A0B4F" w:rsidP="00F83BF8">
      <w:pPr>
        <w:spacing w:after="0"/>
        <w:ind w:firstLine="720"/>
        <w:jc w:val="both"/>
        <w:rPr>
          <w:rFonts w:asciiTheme="minorBidi" w:hAnsiTheme="minorBidi"/>
          <w:sz w:val="24"/>
          <w:szCs w:val="24"/>
        </w:rPr>
      </w:pPr>
    </w:p>
    <w:p w:rsidR="00DF71D2" w:rsidRPr="000A0B4F" w:rsidRDefault="00583A43" w:rsidP="00F83BF8">
      <w:pPr>
        <w:spacing w:after="0"/>
        <w:ind w:firstLine="720"/>
        <w:jc w:val="both"/>
        <w:rPr>
          <w:rFonts w:asciiTheme="minorBidi" w:hAnsiTheme="minorBidi"/>
          <w:sz w:val="24"/>
          <w:szCs w:val="24"/>
        </w:rPr>
      </w:pPr>
      <w:r w:rsidRPr="000A0B4F">
        <w:rPr>
          <w:rFonts w:asciiTheme="minorBidi" w:hAnsiTheme="minorBidi"/>
          <w:sz w:val="24"/>
          <w:szCs w:val="24"/>
        </w:rPr>
        <w:t xml:space="preserve">As is often the case, </w:t>
      </w:r>
      <w:r w:rsidRPr="000A0B4F">
        <w:rPr>
          <w:rFonts w:asciiTheme="minorBidi" w:hAnsiTheme="minorBidi"/>
          <w:i/>
          <w:iCs/>
          <w:sz w:val="24"/>
          <w:szCs w:val="24"/>
        </w:rPr>
        <w:t>midrashim</w:t>
      </w:r>
      <w:r w:rsidRPr="000A0B4F">
        <w:rPr>
          <w:rFonts w:asciiTheme="minorBidi" w:hAnsiTheme="minorBidi"/>
          <w:sz w:val="24"/>
          <w:szCs w:val="24"/>
        </w:rPr>
        <w:t xml:space="preserve"> and </w:t>
      </w:r>
      <w:r w:rsidRPr="000A0B4F">
        <w:rPr>
          <w:rFonts w:asciiTheme="minorBidi" w:hAnsiTheme="minorBidi"/>
          <w:i/>
          <w:iCs/>
          <w:sz w:val="24"/>
          <w:szCs w:val="24"/>
        </w:rPr>
        <w:t>aggadot</w:t>
      </w:r>
      <w:r w:rsidRPr="000A0B4F">
        <w:rPr>
          <w:rFonts w:asciiTheme="minorBidi" w:hAnsiTheme="minorBidi"/>
          <w:sz w:val="24"/>
          <w:szCs w:val="24"/>
        </w:rPr>
        <w:t xml:space="preserve"> work off a close reading of biblical verses.  In the third verse of </w:t>
      </w:r>
      <w:r w:rsidRPr="000A0B4F">
        <w:rPr>
          <w:rFonts w:asciiTheme="minorBidi" w:hAnsiTheme="minorBidi"/>
          <w:i/>
          <w:iCs/>
          <w:sz w:val="24"/>
          <w:szCs w:val="24"/>
        </w:rPr>
        <w:t>Kohelet</w:t>
      </w:r>
      <w:r w:rsidRPr="000A0B4F">
        <w:rPr>
          <w:rFonts w:asciiTheme="minorBidi" w:hAnsiTheme="minorBidi"/>
          <w:sz w:val="24"/>
          <w:szCs w:val="24"/>
        </w:rPr>
        <w:t>, the king describe</w:t>
      </w:r>
      <w:r w:rsidR="004E2FE3">
        <w:rPr>
          <w:rFonts w:asciiTheme="minorBidi" w:hAnsiTheme="minorBidi"/>
          <w:sz w:val="24"/>
          <w:szCs w:val="24"/>
        </w:rPr>
        <w:t>s his rei</w:t>
      </w:r>
      <w:r w:rsidR="00000487">
        <w:rPr>
          <w:rFonts w:asciiTheme="minorBidi" w:hAnsiTheme="minorBidi"/>
          <w:sz w:val="24"/>
          <w:szCs w:val="24"/>
        </w:rPr>
        <w:t xml:space="preserve">gn as </w:t>
      </w:r>
      <w:r w:rsidR="004E2FE3">
        <w:rPr>
          <w:rFonts w:asciiTheme="minorBidi" w:hAnsiTheme="minorBidi"/>
          <w:sz w:val="24"/>
          <w:szCs w:val="24"/>
        </w:rPr>
        <w:t>in the past, possibly</w:t>
      </w:r>
      <w:r w:rsidRPr="000A0B4F">
        <w:rPr>
          <w:rFonts w:asciiTheme="minorBidi" w:hAnsiTheme="minorBidi"/>
          <w:sz w:val="24"/>
          <w:szCs w:val="24"/>
        </w:rPr>
        <w:t xml:space="preserve"> indicating that it came to an end.  Furthermore, the reference to “this was my portion</w:t>
      </w:r>
      <w:r w:rsidR="004E2FE3">
        <w:rPr>
          <w:rFonts w:asciiTheme="minorBidi" w:hAnsiTheme="minorBidi"/>
          <w:sz w:val="24"/>
          <w:szCs w:val="24"/>
        </w:rPr>
        <w:t>” implie</w:t>
      </w:r>
      <w:r w:rsidRPr="000A0B4F">
        <w:rPr>
          <w:rFonts w:asciiTheme="minorBidi" w:hAnsiTheme="minorBidi"/>
          <w:sz w:val="24"/>
          <w:szCs w:val="24"/>
        </w:rPr>
        <w:t xml:space="preserve">s </w:t>
      </w:r>
      <w:r w:rsidR="006E1934" w:rsidRPr="000A0B4F">
        <w:rPr>
          <w:rFonts w:asciiTheme="minorBidi" w:hAnsiTheme="minorBidi"/>
          <w:sz w:val="24"/>
          <w:szCs w:val="24"/>
        </w:rPr>
        <w:t>that he kept a small memento while losing</w:t>
      </w:r>
      <w:r w:rsidRPr="000A0B4F">
        <w:rPr>
          <w:rFonts w:asciiTheme="minorBidi" w:hAnsiTheme="minorBidi"/>
          <w:sz w:val="24"/>
          <w:szCs w:val="24"/>
        </w:rPr>
        <w:t xml:space="preserve"> all else.  Perhaps this entire </w:t>
      </w:r>
      <w:r w:rsidRPr="004E2FE3">
        <w:rPr>
          <w:rFonts w:asciiTheme="minorBidi" w:hAnsiTheme="minorBidi"/>
          <w:i/>
          <w:iCs/>
          <w:sz w:val="24"/>
          <w:szCs w:val="24"/>
        </w:rPr>
        <w:t>aggada</w:t>
      </w:r>
      <w:r w:rsidRPr="000A0B4F">
        <w:rPr>
          <w:rFonts w:asciiTheme="minorBidi" w:hAnsiTheme="minorBidi"/>
          <w:sz w:val="24"/>
          <w:szCs w:val="24"/>
        </w:rPr>
        <w:t xml:space="preserve"> attempts</w:t>
      </w:r>
      <w:r w:rsidR="006E1934" w:rsidRPr="000A0B4F">
        <w:rPr>
          <w:rFonts w:asciiTheme="minorBidi" w:hAnsiTheme="minorBidi"/>
          <w:sz w:val="24"/>
          <w:szCs w:val="24"/>
        </w:rPr>
        <w:t xml:space="preserve"> to create a setting befitting</w:t>
      </w:r>
      <w:r w:rsidRPr="000A0B4F">
        <w:rPr>
          <w:rFonts w:asciiTheme="minorBidi" w:hAnsiTheme="minorBidi"/>
          <w:sz w:val="24"/>
          <w:szCs w:val="24"/>
        </w:rPr>
        <w:t xml:space="preserve"> the cynicism and despair of </w:t>
      </w:r>
      <w:r w:rsidRPr="000A0B4F">
        <w:rPr>
          <w:rFonts w:asciiTheme="minorBidi" w:hAnsiTheme="minorBidi"/>
          <w:i/>
          <w:iCs/>
          <w:sz w:val="24"/>
          <w:szCs w:val="24"/>
        </w:rPr>
        <w:t>Kohelet</w:t>
      </w:r>
      <w:r w:rsidRPr="000A0B4F">
        <w:rPr>
          <w:rFonts w:asciiTheme="minorBidi" w:hAnsiTheme="minorBidi"/>
          <w:sz w:val="24"/>
          <w:szCs w:val="24"/>
        </w:rPr>
        <w:t xml:space="preserve">.  </w:t>
      </w:r>
      <w:r w:rsidR="006E1934" w:rsidRPr="000A0B4F">
        <w:rPr>
          <w:rFonts w:asciiTheme="minorBidi" w:hAnsiTheme="minorBidi"/>
          <w:sz w:val="24"/>
          <w:szCs w:val="24"/>
        </w:rPr>
        <w:t>Intere</w:t>
      </w:r>
      <w:r w:rsidR="001C4F19" w:rsidRPr="000A0B4F">
        <w:rPr>
          <w:rFonts w:asciiTheme="minorBidi" w:hAnsiTheme="minorBidi"/>
          <w:sz w:val="24"/>
          <w:szCs w:val="24"/>
        </w:rPr>
        <w:t>s</w:t>
      </w:r>
      <w:r w:rsidR="006E1934" w:rsidRPr="000A0B4F">
        <w:rPr>
          <w:rFonts w:asciiTheme="minorBidi" w:hAnsiTheme="minorBidi"/>
          <w:sz w:val="24"/>
          <w:szCs w:val="24"/>
        </w:rPr>
        <w:t>t</w:t>
      </w:r>
      <w:r w:rsidR="001C4F19" w:rsidRPr="000A0B4F">
        <w:rPr>
          <w:rFonts w:asciiTheme="minorBidi" w:hAnsiTheme="minorBidi"/>
          <w:sz w:val="24"/>
          <w:szCs w:val="24"/>
        </w:rPr>
        <w:t>ingly, R. Yaakov Reisher (</w:t>
      </w:r>
      <w:r w:rsidR="001C4F19" w:rsidRPr="000A0B4F">
        <w:rPr>
          <w:rFonts w:asciiTheme="minorBidi" w:hAnsiTheme="minorBidi"/>
          <w:i/>
          <w:iCs/>
          <w:sz w:val="24"/>
          <w:szCs w:val="24"/>
        </w:rPr>
        <w:t>Iyyun Yaakov</w:t>
      </w:r>
      <w:r w:rsidR="001C4F19" w:rsidRPr="000A0B4F">
        <w:rPr>
          <w:rFonts w:asciiTheme="minorBidi" w:hAnsiTheme="minorBidi"/>
          <w:sz w:val="24"/>
          <w:szCs w:val="24"/>
        </w:rPr>
        <w:t>) connects the argument between Rav and Shmuel with another midrashic debate regarding the order of Shlomo’s compositions</w:t>
      </w:r>
      <w:r w:rsidR="00DF71D2" w:rsidRPr="000A0B4F">
        <w:rPr>
          <w:rFonts w:asciiTheme="minorBidi" w:hAnsiTheme="minorBidi"/>
          <w:sz w:val="24"/>
          <w:szCs w:val="24"/>
        </w:rPr>
        <w:t xml:space="preserve"> (see </w:t>
      </w:r>
      <w:r w:rsidR="00DF71D2" w:rsidRPr="000A0B4F">
        <w:rPr>
          <w:rFonts w:asciiTheme="minorBidi" w:hAnsiTheme="minorBidi"/>
          <w:i/>
          <w:iCs/>
          <w:sz w:val="24"/>
          <w:szCs w:val="24"/>
        </w:rPr>
        <w:t>Shir</w:t>
      </w:r>
      <w:r w:rsidR="00DF71D2" w:rsidRPr="000A0B4F">
        <w:rPr>
          <w:rFonts w:asciiTheme="minorBidi" w:hAnsiTheme="minorBidi"/>
          <w:sz w:val="24"/>
          <w:szCs w:val="24"/>
        </w:rPr>
        <w:t xml:space="preserve"> </w:t>
      </w:r>
      <w:r w:rsidR="00DF71D2" w:rsidRPr="000A0B4F">
        <w:rPr>
          <w:rFonts w:asciiTheme="minorBidi" w:hAnsiTheme="minorBidi"/>
          <w:i/>
          <w:iCs/>
          <w:sz w:val="24"/>
          <w:szCs w:val="24"/>
        </w:rPr>
        <w:t>Ha</w:t>
      </w:r>
      <w:r w:rsidR="000A0B4F">
        <w:rPr>
          <w:rFonts w:asciiTheme="minorBidi" w:hAnsiTheme="minorBidi"/>
          <w:i/>
          <w:iCs/>
          <w:sz w:val="24"/>
          <w:szCs w:val="24"/>
        </w:rPr>
        <w:t>-</w:t>
      </w:r>
      <w:r w:rsidR="00DF71D2" w:rsidRPr="000A0B4F">
        <w:rPr>
          <w:rFonts w:asciiTheme="minorBidi" w:hAnsiTheme="minorBidi"/>
          <w:i/>
          <w:iCs/>
          <w:sz w:val="24"/>
          <w:szCs w:val="24"/>
        </w:rPr>
        <w:t>shi</w:t>
      </w:r>
      <w:r w:rsidR="00765DB6" w:rsidRPr="000A0B4F">
        <w:rPr>
          <w:rFonts w:asciiTheme="minorBidi" w:hAnsiTheme="minorBidi"/>
          <w:i/>
          <w:iCs/>
          <w:sz w:val="24"/>
          <w:szCs w:val="24"/>
        </w:rPr>
        <w:t>rim Rabba</w:t>
      </w:r>
      <w:r w:rsidR="00765DB6" w:rsidRPr="000A0B4F">
        <w:rPr>
          <w:rFonts w:asciiTheme="minorBidi" w:hAnsiTheme="minorBidi"/>
          <w:sz w:val="24"/>
          <w:szCs w:val="24"/>
        </w:rPr>
        <w:t xml:space="preserve"> 1</w:t>
      </w:r>
      <w:r w:rsidR="00DF71D2" w:rsidRPr="000A0B4F">
        <w:rPr>
          <w:rFonts w:asciiTheme="minorBidi" w:hAnsiTheme="minorBidi"/>
          <w:sz w:val="24"/>
          <w:szCs w:val="24"/>
        </w:rPr>
        <w:t>:10)</w:t>
      </w:r>
      <w:r w:rsidR="001C4F19" w:rsidRPr="000A0B4F">
        <w:rPr>
          <w:rFonts w:asciiTheme="minorBidi" w:hAnsiTheme="minorBidi"/>
          <w:sz w:val="24"/>
          <w:szCs w:val="24"/>
        </w:rPr>
        <w:t xml:space="preserve">. Those who think </w:t>
      </w:r>
      <w:r w:rsidR="001C4F19" w:rsidRPr="000A0B4F">
        <w:rPr>
          <w:rFonts w:asciiTheme="minorBidi" w:hAnsiTheme="minorBidi"/>
          <w:i/>
          <w:iCs/>
          <w:sz w:val="24"/>
          <w:szCs w:val="24"/>
        </w:rPr>
        <w:t>Shir Ha</w:t>
      </w:r>
      <w:r w:rsidR="000A0B4F">
        <w:rPr>
          <w:rFonts w:asciiTheme="minorBidi" w:hAnsiTheme="minorBidi"/>
          <w:i/>
          <w:iCs/>
          <w:sz w:val="24"/>
          <w:szCs w:val="24"/>
        </w:rPr>
        <w:t>-</w:t>
      </w:r>
      <w:r w:rsidR="001C4F19" w:rsidRPr="000A0B4F">
        <w:rPr>
          <w:rFonts w:asciiTheme="minorBidi" w:hAnsiTheme="minorBidi"/>
          <w:i/>
          <w:iCs/>
          <w:sz w:val="24"/>
          <w:szCs w:val="24"/>
        </w:rPr>
        <w:t>shirim</w:t>
      </w:r>
      <w:r w:rsidR="004E2FE3">
        <w:rPr>
          <w:rFonts w:asciiTheme="minorBidi" w:hAnsiTheme="minorBidi"/>
          <w:sz w:val="24"/>
          <w:szCs w:val="24"/>
        </w:rPr>
        <w:t xml:space="preserve"> i</w:t>
      </w:r>
      <w:r w:rsidR="001C4F19" w:rsidRPr="000A0B4F">
        <w:rPr>
          <w:rFonts w:asciiTheme="minorBidi" w:hAnsiTheme="minorBidi"/>
          <w:sz w:val="24"/>
          <w:szCs w:val="24"/>
        </w:rPr>
        <w:t>s</w:t>
      </w:r>
      <w:r w:rsidR="006E1934" w:rsidRPr="000A0B4F">
        <w:rPr>
          <w:rFonts w:asciiTheme="minorBidi" w:hAnsiTheme="minorBidi"/>
          <w:sz w:val="24"/>
          <w:szCs w:val="24"/>
        </w:rPr>
        <w:t xml:space="preserve"> his last work say that Shlomo</w:t>
      </w:r>
      <w:r w:rsidR="001C4F19" w:rsidRPr="000A0B4F">
        <w:rPr>
          <w:rFonts w:asciiTheme="minorBidi" w:hAnsiTheme="minorBidi"/>
          <w:sz w:val="24"/>
          <w:szCs w:val="24"/>
        </w:rPr>
        <w:t xml:space="preserve"> became a king ag</w:t>
      </w:r>
      <w:r w:rsidR="00730F5F" w:rsidRPr="000A0B4F">
        <w:rPr>
          <w:rFonts w:asciiTheme="minorBidi" w:hAnsiTheme="minorBidi"/>
          <w:sz w:val="24"/>
          <w:szCs w:val="24"/>
        </w:rPr>
        <w:t>a</w:t>
      </w:r>
      <w:r w:rsidR="001C4F19" w:rsidRPr="000A0B4F">
        <w:rPr>
          <w:rFonts w:asciiTheme="minorBidi" w:hAnsiTheme="minorBidi"/>
          <w:sz w:val="24"/>
          <w:szCs w:val="24"/>
        </w:rPr>
        <w:t xml:space="preserve">in.  Conversely, those that view </w:t>
      </w:r>
      <w:r w:rsidR="001C4F19" w:rsidRPr="000A0B4F">
        <w:rPr>
          <w:rFonts w:asciiTheme="minorBidi" w:hAnsiTheme="minorBidi"/>
          <w:i/>
          <w:iCs/>
          <w:sz w:val="24"/>
          <w:szCs w:val="24"/>
        </w:rPr>
        <w:t>Kohelet</w:t>
      </w:r>
      <w:r w:rsidR="001C4F19" w:rsidRPr="000A0B4F">
        <w:rPr>
          <w:rFonts w:asciiTheme="minorBidi" w:hAnsiTheme="minorBidi"/>
          <w:sz w:val="24"/>
          <w:szCs w:val="24"/>
        </w:rPr>
        <w:t xml:space="preserve"> as the final composition</w:t>
      </w:r>
      <w:r w:rsidR="00000487">
        <w:rPr>
          <w:rFonts w:asciiTheme="minorBidi" w:hAnsiTheme="minorBidi"/>
          <w:sz w:val="24"/>
          <w:szCs w:val="24"/>
        </w:rPr>
        <w:t xml:space="preserve"> think that he never reg</w:t>
      </w:r>
      <w:r w:rsidR="00730F5F" w:rsidRPr="000A0B4F">
        <w:rPr>
          <w:rFonts w:asciiTheme="minorBidi" w:hAnsiTheme="minorBidi"/>
          <w:sz w:val="24"/>
          <w:szCs w:val="24"/>
        </w:rPr>
        <w:t xml:space="preserve">ained </w:t>
      </w:r>
      <w:r w:rsidR="001C4F19" w:rsidRPr="000A0B4F">
        <w:rPr>
          <w:rFonts w:asciiTheme="minorBidi" w:hAnsiTheme="minorBidi"/>
          <w:sz w:val="24"/>
          <w:szCs w:val="24"/>
        </w:rPr>
        <w:t>his former s</w:t>
      </w:r>
      <w:r w:rsidR="00730F5F" w:rsidRPr="000A0B4F">
        <w:rPr>
          <w:rFonts w:asciiTheme="minorBidi" w:hAnsiTheme="minorBidi"/>
          <w:sz w:val="24"/>
          <w:szCs w:val="24"/>
        </w:rPr>
        <w:t>t</w:t>
      </w:r>
      <w:r w:rsidR="000A0B4F">
        <w:rPr>
          <w:rFonts w:asciiTheme="minorBidi" w:hAnsiTheme="minorBidi"/>
          <w:sz w:val="24"/>
          <w:szCs w:val="24"/>
        </w:rPr>
        <w:t xml:space="preserve">atus. </w:t>
      </w:r>
      <w:r w:rsidR="001C4F19" w:rsidRPr="000A0B4F">
        <w:rPr>
          <w:rFonts w:asciiTheme="minorBidi" w:hAnsiTheme="minorBidi"/>
          <w:sz w:val="24"/>
          <w:szCs w:val="24"/>
        </w:rPr>
        <w:t xml:space="preserve"> </w:t>
      </w:r>
    </w:p>
    <w:p w:rsidR="000A0B4F" w:rsidRDefault="000A0B4F" w:rsidP="00F83BF8">
      <w:pPr>
        <w:spacing w:after="0"/>
        <w:ind w:firstLine="720"/>
        <w:jc w:val="both"/>
        <w:rPr>
          <w:rFonts w:asciiTheme="minorBidi" w:hAnsiTheme="minorBidi"/>
          <w:sz w:val="24"/>
          <w:szCs w:val="24"/>
        </w:rPr>
      </w:pPr>
    </w:p>
    <w:p w:rsidR="00DF71D2" w:rsidRPr="000A0B4F" w:rsidRDefault="00DF71D2" w:rsidP="00F83BF8">
      <w:pPr>
        <w:spacing w:after="0"/>
        <w:ind w:firstLine="720"/>
        <w:jc w:val="both"/>
        <w:rPr>
          <w:rFonts w:asciiTheme="minorBidi" w:hAnsiTheme="minorBidi"/>
          <w:sz w:val="24"/>
          <w:szCs w:val="24"/>
        </w:rPr>
      </w:pPr>
      <w:r w:rsidRPr="000A0B4F">
        <w:rPr>
          <w:rFonts w:asciiTheme="minorBidi" w:hAnsiTheme="minorBidi"/>
          <w:sz w:val="24"/>
          <w:szCs w:val="24"/>
        </w:rPr>
        <w:t xml:space="preserve">Having granted that </w:t>
      </w:r>
      <w:r w:rsidRPr="004E2FE3">
        <w:rPr>
          <w:rFonts w:asciiTheme="minorBidi" w:hAnsiTheme="minorBidi"/>
          <w:i/>
          <w:iCs/>
          <w:sz w:val="24"/>
          <w:szCs w:val="24"/>
        </w:rPr>
        <w:t>midrashim</w:t>
      </w:r>
      <w:r w:rsidRPr="000A0B4F">
        <w:rPr>
          <w:rFonts w:asciiTheme="minorBidi" w:hAnsiTheme="minorBidi"/>
          <w:sz w:val="24"/>
          <w:szCs w:val="24"/>
        </w:rPr>
        <w:t xml:space="preserve"> often emerge from sensitive reading,</w:t>
      </w:r>
      <w:r w:rsidR="00A85346" w:rsidRPr="000A0B4F">
        <w:rPr>
          <w:rFonts w:asciiTheme="minorBidi" w:hAnsiTheme="minorBidi"/>
          <w:sz w:val="24"/>
          <w:szCs w:val="24"/>
        </w:rPr>
        <w:t xml:space="preserve"> we would </w:t>
      </w:r>
      <w:r w:rsidRPr="000A0B4F">
        <w:rPr>
          <w:rFonts w:asciiTheme="minorBidi" w:hAnsiTheme="minorBidi"/>
          <w:sz w:val="24"/>
          <w:szCs w:val="24"/>
        </w:rPr>
        <w:t xml:space="preserve">still not say that this Talmudic episode </w:t>
      </w:r>
      <w:r w:rsidR="00A85346" w:rsidRPr="000A0B4F">
        <w:rPr>
          <w:rFonts w:asciiTheme="minorBidi" w:hAnsiTheme="minorBidi"/>
          <w:sz w:val="24"/>
          <w:szCs w:val="24"/>
        </w:rPr>
        <w:t xml:space="preserve">reflects </w:t>
      </w:r>
      <w:r w:rsidR="00A85346" w:rsidRPr="000A0B4F">
        <w:rPr>
          <w:rFonts w:asciiTheme="minorBidi" w:hAnsiTheme="minorBidi"/>
          <w:i/>
          <w:iCs/>
          <w:sz w:val="24"/>
          <w:szCs w:val="24"/>
        </w:rPr>
        <w:t>peshuto shel mikra</w:t>
      </w:r>
      <w:r w:rsidR="004E2FE3">
        <w:rPr>
          <w:rFonts w:asciiTheme="minorBidi" w:hAnsiTheme="minorBidi"/>
          <w:sz w:val="24"/>
          <w:szCs w:val="24"/>
        </w:rPr>
        <w:t xml:space="preserve"> (the straightforward meaning of the biblical text)</w:t>
      </w:r>
      <w:r w:rsidR="00A85346" w:rsidRPr="000A0B4F">
        <w:rPr>
          <w:rFonts w:asciiTheme="minorBidi" w:hAnsiTheme="minorBidi"/>
          <w:sz w:val="24"/>
          <w:szCs w:val="24"/>
        </w:rPr>
        <w:t xml:space="preserve">.  Rather than attempt to work this tale </w:t>
      </w:r>
      <w:r w:rsidR="00A85346" w:rsidRPr="000A0B4F">
        <w:rPr>
          <w:rFonts w:asciiTheme="minorBidi" w:hAnsiTheme="minorBidi"/>
          <w:sz w:val="24"/>
          <w:szCs w:val="24"/>
        </w:rPr>
        <w:lastRenderedPageBreak/>
        <w:t xml:space="preserve">into the </w:t>
      </w:r>
      <w:r w:rsidR="004E2FE3">
        <w:rPr>
          <w:rFonts w:asciiTheme="minorBidi" w:hAnsiTheme="minorBidi"/>
          <w:sz w:val="24"/>
          <w:szCs w:val="24"/>
        </w:rPr>
        <w:t>biblical verses</w:t>
      </w:r>
      <w:r w:rsidR="00A85346" w:rsidRPr="000A0B4F">
        <w:rPr>
          <w:rFonts w:asciiTheme="minorBidi" w:hAnsiTheme="minorBidi"/>
          <w:sz w:val="24"/>
          <w:szCs w:val="24"/>
        </w:rPr>
        <w:t>, it behooves us to look for an allegorical</w:t>
      </w:r>
      <w:r w:rsidR="006E1934" w:rsidRPr="000A0B4F">
        <w:rPr>
          <w:rFonts w:asciiTheme="minorBidi" w:hAnsiTheme="minorBidi"/>
          <w:sz w:val="24"/>
          <w:szCs w:val="24"/>
        </w:rPr>
        <w:t xml:space="preserve"> interpretation </w:t>
      </w:r>
      <w:r w:rsidR="00A85346" w:rsidRPr="000A0B4F">
        <w:rPr>
          <w:rFonts w:asciiTheme="minorBidi" w:hAnsiTheme="minorBidi"/>
          <w:sz w:val="24"/>
          <w:szCs w:val="24"/>
        </w:rPr>
        <w:t>o</w:t>
      </w:r>
      <w:r w:rsidR="006E1934" w:rsidRPr="000A0B4F">
        <w:rPr>
          <w:rFonts w:asciiTheme="minorBidi" w:hAnsiTheme="minorBidi"/>
          <w:sz w:val="24"/>
          <w:szCs w:val="24"/>
        </w:rPr>
        <w:t>f</w:t>
      </w:r>
      <w:r w:rsidR="00A85346" w:rsidRPr="000A0B4F">
        <w:rPr>
          <w:rFonts w:asciiTheme="minorBidi" w:hAnsiTheme="minorBidi"/>
          <w:sz w:val="24"/>
          <w:szCs w:val="24"/>
        </w:rPr>
        <w:t xml:space="preserve"> such a fantastic story.  R. Moshe Avigdor Amiel suggests a brilliant reading in his </w:t>
      </w:r>
      <w:r w:rsidR="00A85346" w:rsidRPr="000A0B4F">
        <w:rPr>
          <w:rFonts w:asciiTheme="minorBidi" w:hAnsiTheme="minorBidi"/>
          <w:i/>
          <w:iCs/>
          <w:sz w:val="24"/>
          <w:szCs w:val="24"/>
        </w:rPr>
        <w:t>Derashot el Ami</w:t>
      </w:r>
      <w:r w:rsidR="00D81C43" w:rsidRPr="000A0B4F">
        <w:rPr>
          <w:rFonts w:asciiTheme="minorBidi" w:hAnsiTheme="minorBidi"/>
          <w:sz w:val="24"/>
          <w:szCs w:val="24"/>
        </w:rPr>
        <w:t xml:space="preserve"> (in the section for </w:t>
      </w:r>
      <w:r w:rsidR="00D81C43" w:rsidRPr="000A0B4F">
        <w:rPr>
          <w:rFonts w:asciiTheme="minorBidi" w:hAnsiTheme="minorBidi"/>
          <w:i/>
          <w:iCs/>
          <w:sz w:val="24"/>
          <w:szCs w:val="24"/>
        </w:rPr>
        <w:t>Shabbat Chol Ha</w:t>
      </w:r>
      <w:r w:rsidR="000A0B4F">
        <w:rPr>
          <w:rFonts w:asciiTheme="minorBidi" w:hAnsiTheme="minorBidi"/>
          <w:i/>
          <w:iCs/>
          <w:sz w:val="24"/>
          <w:szCs w:val="24"/>
        </w:rPr>
        <w:t>-</w:t>
      </w:r>
      <w:r w:rsidR="00D81C43" w:rsidRPr="000A0B4F">
        <w:rPr>
          <w:rFonts w:asciiTheme="minorBidi" w:hAnsiTheme="minorBidi"/>
          <w:i/>
          <w:iCs/>
          <w:sz w:val="24"/>
          <w:szCs w:val="24"/>
        </w:rPr>
        <w:t>moed Pesach</w:t>
      </w:r>
      <w:r w:rsidR="00D81C43" w:rsidRPr="000A0B4F">
        <w:rPr>
          <w:rFonts w:asciiTheme="minorBidi" w:hAnsiTheme="minorBidi"/>
          <w:sz w:val="24"/>
          <w:szCs w:val="24"/>
        </w:rPr>
        <w:t>).</w:t>
      </w:r>
      <w:r w:rsidR="009C3DE1" w:rsidRPr="000A0B4F">
        <w:rPr>
          <w:rFonts w:asciiTheme="minorBidi" w:hAnsiTheme="minorBidi"/>
          <w:sz w:val="24"/>
          <w:szCs w:val="24"/>
        </w:rPr>
        <w:t xml:space="preserve">  A drifting and rootless</w:t>
      </w:r>
      <w:r w:rsidR="00D81C43" w:rsidRPr="000A0B4F">
        <w:rPr>
          <w:rFonts w:asciiTheme="minorBidi" w:hAnsiTheme="minorBidi"/>
          <w:sz w:val="24"/>
          <w:szCs w:val="24"/>
        </w:rPr>
        <w:t xml:space="preserve"> individual symbolizes the Jew wandering through exile.  Ashmodai replacing Shlomo stands for other groups claiming our mantle.</w:t>
      </w:r>
      <w:r w:rsidR="00DB0858" w:rsidRPr="000A0B4F">
        <w:rPr>
          <w:rFonts w:asciiTheme="minorBidi" w:hAnsiTheme="minorBidi"/>
          <w:sz w:val="24"/>
          <w:szCs w:val="24"/>
        </w:rPr>
        <w:t xml:space="preserve">  Note that the demon takes command in the story after receiving the chain and</w:t>
      </w:r>
      <w:r w:rsidR="00A91023" w:rsidRPr="000A0B4F">
        <w:rPr>
          <w:rFonts w:asciiTheme="minorBidi" w:hAnsiTheme="minorBidi"/>
          <w:sz w:val="24"/>
          <w:szCs w:val="24"/>
        </w:rPr>
        <w:t xml:space="preserve"> ring with </w:t>
      </w:r>
      <w:r w:rsidR="004E2FE3">
        <w:rPr>
          <w:rFonts w:asciiTheme="minorBidi" w:hAnsiTheme="minorBidi"/>
          <w:sz w:val="24"/>
          <w:szCs w:val="24"/>
        </w:rPr>
        <w:t xml:space="preserve">the </w:t>
      </w:r>
      <w:r w:rsidR="00A91023" w:rsidRPr="000A0B4F">
        <w:rPr>
          <w:rFonts w:asciiTheme="minorBidi" w:hAnsiTheme="minorBidi"/>
          <w:sz w:val="24"/>
          <w:szCs w:val="24"/>
        </w:rPr>
        <w:t>name of God upon them</w:t>
      </w:r>
      <w:r w:rsidR="004E2FE3">
        <w:rPr>
          <w:rFonts w:asciiTheme="minorBidi" w:hAnsiTheme="minorBidi"/>
          <w:sz w:val="24"/>
          <w:szCs w:val="24"/>
        </w:rPr>
        <w:t>.  Originally, only th</w:t>
      </w:r>
      <w:r w:rsidR="00DB0858" w:rsidRPr="000A0B4F">
        <w:rPr>
          <w:rFonts w:asciiTheme="minorBidi" w:hAnsiTheme="minorBidi"/>
          <w:sz w:val="24"/>
          <w:szCs w:val="24"/>
        </w:rPr>
        <w:t>e</w:t>
      </w:r>
      <w:r w:rsidR="004E2FE3">
        <w:rPr>
          <w:rFonts w:asciiTheme="minorBidi" w:hAnsiTheme="minorBidi"/>
          <w:sz w:val="24"/>
          <w:szCs w:val="24"/>
        </w:rPr>
        <w:t xml:space="preserve"> Jewish people spoke about </w:t>
      </w:r>
      <w:r w:rsidR="00DB0858" w:rsidRPr="000A0B4F">
        <w:rPr>
          <w:rFonts w:asciiTheme="minorBidi" w:hAnsiTheme="minorBidi"/>
          <w:sz w:val="24"/>
          <w:szCs w:val="24"/>
        </w:rPr>
        <w:t>one God</w:t>
      </w:r>
      <w:r w:rsidR="004E2FE3">
        <w:rPr>
          <w:rFonts w:asciiTheme="minorBidi" w:hAnsiTheme="minorBidi"/>
          <w:sz w:val="24"/>
          <w:szCs w:val="24"/>
        </w:rPr>
        <w:t>,</w:t>
      </w:r>
      <w:r w:rsidR="00DB0858" w:rsidRPr="000A0B4F">
        <w:rPr>
          <w:rFonts w:asciiTheme="minorBidi" w:hAnsiTheme="minorBidi"/>
          <w:sz w:val="24"/>
          <w:szCs w:val="24"/>
        </w:rPr>
        <w:t xml:space="preserve"> but then others started to spread their versio</w:t>
      </w:r>
      <w:r w:rsidR="000A0B4F">
        <w:rPr>
          <w:rFonts w:asciiTheme="minorBidi" w:hAnsiTheme="minorBidi"/>
          <w:sz w:val="24"/>
          <w:szCs w:val="24"/>
        </w:rPr>
        <w:t xml:space="preserve">n of the monotheistic message. </w:t>
      </w:r>
      <w:r w:rsidR="00D81C43" w:rsidRPr="000A0B4F">
        <w:rPr>
          <w:rFonts w:asciiTheme="minorBidi" w:hAnsiTheme="minorBidi"/>
          <w:sz w:val="24"/>
          <w:szCs w:val="24"/>
        </w:rPr>
        <w:t xml:space="preserve"> </w:t>
      </w:r>
      <w:r w:rsidR="00A91023" w:rsidRPr="000A0B4F">
        <w:rPr>
          <w:rFonts w:asciiTheme="minorBidi" w:hAnsiTheme="minorBidi"/>
          <w:sz w:val="24"/>
          <w:szCs w:val="24"/>
        </w:rPr>
        <w:t>Christianity claimed</w:t>
      </w:r>
      <w:r w:rsidR="00F07764" w:rsidRPr="000A0B4F">
        <w:rPr>
          <w:rFonts w:asciiTheme="minorBidi" w:hAnsiTheme="minorBidi"/>
          <w:sz w:val="24"/>
          <w:szCs w:val="24"/>
        </w:rPr>
        <w:t xml:space="preserve"> to have formed a new covenant with G</w:t>
      </w:r>
      <w:r w:rsidR="009C3DE1" w:rsidRPr="000A0B4F">
        <w:rPr>
          <w:rFonts w:asciiTheme="minorBidi" w:hAnsiTheme="minorBidi"/>
          <w:sz w:val="24"/>
          <w:szCs w:val="24"/>
        </w:rPr>
        <w:t>od and become “Israel.”  K</w:t>
      </w:r>
      <w:r w:rsidR="00F07764" w:rsidRPr="000A0B4F">
        <w:rPr>
          <w:rFonts w:asciiTheme="minorBidi" w:hAnsiTheme="minorBidi"/>
          <w:sz w:val="24"/>
          <w:szCs w:val="24"/>
        </w:rPr>
        <w:t>ing</w:t>
      </w:r>
      <w:r w:rsidR="009C3DE1" w:rsidRPr="000A0B4F">
        <w:rPr>
          <w:rFonts w:asciiTheme="minorBidi" w:hAnsiTheme="minorBidi"/>
          <w:sz w:val="24"/>
          <w:szCs w:val="24"/>
        </w:rPr>
        <w:t>s</w:t>
      </w:r>
      <w:r w:rsidR="00A91023" w:rsidRPr="000A0B4F">
        <w:rPr>
          <w:rFonts w:asciiTheme="minorBidi" w:hAnsiTheme="minorBidi"/>
          <w:sz w:val="24"/>
          <w:szCs w:val="24"/>
        </w:rPr>
        <w:t xml:space="preserve"> bear</w:t>
      </w:r>
      <w:r w:rsidR="004E2FE3">
        <w:rPr>
          <w:rFonts w:asciiTheme="minorBidi" w:hAnsiTheme="minorBidi"/>
          <w:sz w:val="24"/>
          <w:szCs w:val="24"/>
        </w:rPr>
        <w:t xml:space="preserve"> a special D</w:t>
      </w:r>
      <w:r w:rsidR="009C3DE1" w:rsidRPr="000A0B4F">
        <w:rPr>
          <w:rFonts w:asciiTheme="minorBidi" w:hAnsiTheme="minorBidi"/>
          <w:sz w:val="24"/>
          <w:szCs w:val="24"/>
        </w:rPr>
        <w:t>ivine message</w:t>
      </w:r>
      <w:r w:rsidR="004E2FE3">
        <w:rPr>
          <w:rFonts w:asciiTheme="minorBidi" w:hAnsiTheme="minorBidi"/>
          <w:sz w:val="24"/>
          <w:szCs w:val="24"/>
        </w:rPr>
        <w:t>,</w:t>
      </w:r>
      <w:r w:rsidR="009C3DE1" w:rsidRPr="000A0B4F">
        <w:rPr>
          <w:rFonts w:asciiTheme="minorBidi" w:hAnsiTheme="minorBidi"/>
          <w:sz w:val="24"/>
          <w:szCs w:val="24"/>
        </w:rPr>
        <w:t xml:space="preserve"> and the new</w:t>
      </w:r>
      <w:r w:rsidR="00F07764" w:rsidRPr="000A0B4F">
        <w:rPr>
          <w:rFonts w:asciiTheme="minorBidi" w:hAnsiTheme="minorBidi"/>
          <w:sz w:val="24"/>
          <w:szCs w:val="24"/>
        </w:rPr>
        <w:t xml:space="preserve"> kin</w:t>
      </w:r>
      <w:r w:rsidR="009C3DE1" w:rsidRPr="000A0B4F">
        <w:rPr>
          <w:rFonts w:asciiTheme="minorBidi" w:hAnsiTheme="minorBidi"/>
          <w:sz w:val="24"/>
          <w:szCs w:val="24"/>
        </w:rPr>
        <w:t>g</w:t>
      </w:r>
      <w:r w:rsidR="00A91023" w:rsidRPr="000A0B4F">
        <w:rPr>
          <w:rFonts w:asciiTheme="minorBidi" w:hAnsiTheme="minorBidi"/>
          <w:sz w:val="24"/>
          <w:szCs w:val="24"/>
        </w:rPr>
        <w:t xml:space="preserve">, Christianity, </w:t>
      </w:r>
      <w:r w:rsidR="009C3DE1" w:rsidRPr="000A0B4F">
        <w:rPr>
          <w:rFonts w:asciiTheme="minorBidi" w:hAnsiTheme="minorBidi"/>
          <w:sz w:val="24"/>
          <w:szCs w:val="24"/>
        </w:rPr>
        <w:t>disp</w:t>
      </w:r>
      <w:r w:rsidR="00F07764" w:rsidRPr="000A0B4F">
        <w:rPr>
          <w:rFonts w:asciiTheme="minorBidi" w:hAnsiTheme="minorBidi"/>
          <w:sz w:val="24"/>
          <w:szCs w:val="24"/>
        </w:rPr>
        <w:t>e</w:t>
      </w:r>
      <w:r w:rsidR="009C3DE1" w:rsidRPr="000A0B4F">
        <w:rPr>
          <w:rFonts w:asciiTheme="minorBidi" w:hAnsiTheme="minorBidi"/>
          <w:sz w:val="24"/>
          <w:szCs w:val="24"/>
        </w:rPr>
        <w:t>r</w:t>
      </w:r>
      <w:r w:rsidR="00F07764" w:rsidRPr="000A0B4F">
        <w:rPr>
          <w:rFonts w:asciiTheme="minorBidi" w:hAnsiTheme="minorBidi"/>
          <w:sz w:val="24"/>
          <w:szCs w:val="24"/>
        </w:rPr>
        <w:t>sed the Jewis</w:t>
      </w:r>
      <w:r w:rsidR="004E2FE3">
        <w:rPr>
          <w:rFonts w:asciiTheme="minorBidi" w:hAnsiTheme="minorBidi"/>
          <w:sz w:val="24"/>
          <w:szCs w:val="24"/>
        </w:rPr>
        <w:t>h people while asserting that Christianity</w:t>
      </w:r>
      <w:r w:rsidR="00F07764" w:rsidRPr="000A0B4F">
        <w:rPr>
          <w:rFonts w:asciiTheme="minorBidi" w:hAnsiTheme="minorBidi"/>
          <w:sz w:val="24"/>
          <w:szCs w:val="24"/>
        </w:rPr>
        <w:t xml:space="preserve"> has the</w:t>
      </w:r>
      <w:r w:rsidR="004E2FE3">
        <w:rPr>
          <w:rFonts w:asciiTheme="minorBidi" w:hAnsiTheme="minorBidi"/>
          <w:sz w:val="24"/>
          <w:szCs w:val="24"/>
        </w:rPr>
        <w:t xml:space="preserve"> only </w:t>
      </w:r>
      <w:r w:rsidR="00F07764" w:rsidRPr="000A0B4F">
        <w:rPr>
          <w:rFonts w:asciiTheme="minorBidi" w:hAnsiTheme="minorBidi"/>
          <w:sz w:val="24"/>
          <w:szCs w:val="24"/>
        </w:rPr>
        <w:t>relevant message.  Jews wandered from location to location but could not conv</w:t>
      </w:r>
      <w:r w:rsidR="004E2FE3">
        <w:rPr>
          <w:rFonts w:asciiTheme="minorBidi" w:hAnsiTheme="minorBidi"/>
          <w:sz w:val="24"/>
          <w:szCs w:val="24"/>
        </w:rPr>
        <w:t>ince the world of our enduring D</w:t>
      </w:r>
      <w:r w:rsidR="00F07764" w:rsidRPr="000A0B4F">
        <w:rPr>
          <w:rFonts w:asciiTheme="minorBidi" w:hAnsiTheme="minorBidi"/>
          <w:sz w:val="24"/>
          <w:szCs w:val="24"/>
        </w:rPr>
        <w:t>ivine calling.  However, at the end of the story, people of discernment recognize</w:t>
      </w:r>
      <w:r w:rsidR="004E2FE3">
        <w:rPr>
          <w:rFonts w:asciiTheme="minorBidi" w:hAnsiTheme="minorBidi"/>
          <w:sz w:val="24"/>
          <w:szCs w:val="24"/>
        </w:rPr>
        <w:t>d</w:t>
      </w:r>
      <w:r w:rsidR="00F07764" w:rsidRPr="000A0B4F">
        <w:rPr>
          <w:rFonts w:asciiTheme="minorBidi" w:hAnsiTheme="minorBidi"/>
          <w:sz w:val="24"/>
          <w:szCs w:val="24"/>
        </w:rPr>
        <w:t xml:space="preserve"> the</w:t>
      </w:r>
      <w:r w:rsidR="009C3DE1" w:rsidRPr="000A0B4F">
        <w:rPr>
          <w:rFonts w:asciiTheme="minorBidi" w:hAnsiTheme="minorBidi"/>
          <w:sz w:val="24"/>
          <w:szCs w:val="24"/>
        </w:rPr>
        <w:t xml:space="preserve"> authenticity of our unique religious teaching</w:t>
      </w:r>
      <w:r w:rsidR="00F07764" w:rsidRPr="000A0B4F">
        <w:rPr>
          <w:rFonts w:asciiTheme="minorBidi" w:hAnsiTheme="minorBidi"/>
          <w:sz w:val="24"/>
          <w:szCs w:val="24"/>
        </w:rPr>
        <w:t>.</w:t>
      </w:r>
    </w:p>
    <w:p w:rsidR="000A0B4F" w:rsidRDefault="000A0B4F" w:rsidP="00F83BF8">
      <w:pPr>
        <w:spacing w:after="0"/>
        <w:ind w:firstLine="720"/>
        <w:jc w:val="both"/>
        <w:rPr>
          <w:rFonts w:asciiTheme="minorBidi" w:hAnsiTheme="minorBidi"/>
          <w:sz w:val="24"/>
          <w:szCs w:val="24"/>
        </w:rPr>
      </w:pPr>
    </w:p>
    <w:p w:rsidR="001917DC" w:rsidRPr="000A0B4F" w:rsidRDefault="004F78DF" w:rsidP="00F83BF8">
      <w:pPr>
        <w:spacing w:after="0"/>
        <w:ind w:firstLine="720"/>
        <w:jc w:val="both"/>
        <w:rPr>
          <w:rFonts w:asciiTheme="minorBidi" w:hAnsiTheme="minorBidi"/>
          <w:sz w:val="24"/>
          <w:szCs w:val="24"/>
        </w:rPr>
      </w:pPr>
      <w:r w:rsidRPr="000A0B4F">
        <w:rPr>
          <w:rFonts w:asciiTheme="minorBidi" w:hAnsiTheme="minorBidi"/>
          <w:sz w:val="24"/>
          <w:szCs w:val="24"/>
        </w:rPr>
        <w:t>The demon king places one foot in the heavens and one on the earth when he sends Shlomo into exile.  For R. Amiel, this reflects a characteristic of Ch</w:t>
      </w:r>
      <w:r w:rsidR="004E2FE3">
        <w:rPr>
          <w:rFonts w:asciiTheme="minorBidi" w:hAnsiTheme="minorBidi"/>
          <w:sz w:val="24"/>
          <w:szCs w:val="24"/>
        </w:rPr>
        <w:t>ristianity.  During the Second T</w:t>
      </w:r>
      <w:r w:rsidRPr="000A0B4F">
        <w:rPr>
          <w:rFonts w:asciiTheme="minorBidi" w:hAnsiTheme="minorBidi"/>
          <w:sz w:val="24"/>
          <w:szCs w:val="24"/>
        </w:rPr>
        <w:t>emple period, groups differed wildly on attitude to physicality.  The Essenes rejected the physical, abandoned society</w:t>
      </w:r>
      <w:r w:rsidR="009C3DE1" w:rsidRPr="000A0B4F">
        <w:rPr>
          <w:rFonts w:asciiTheme="minorBidi" w:hAnsiTheme="minorBidi"/>
          <w:sz w:val="24"/>
          <w:szCs w:val="24"/>
        </w:rPr>
        <w:t>,</w:t>
      </w:r>
      <w:r w:rsidRPr="000A0B4F">
        <w:rPr>
          <w:rFonts w:asciiTheme="minorBidi" w:hAnsiTheme="minorBidi"/>
          <w:sz w:val="24"/>
          <w:szCs w:val="24"/>
        </w:rPr>
        <w:t xml:space="preserve"> and renounced marital life.  </w:t>
      </w:r>
      <w:r w:rsidR="00A91023" w:rsidRPr="000A0B4F">
        <w:rPr>
          <w:rFonts w:asciiTheme="minorBidi" w:hAnsiTheme="minorBidi"/>
          <w:i/>
          <w:iCs/>
          <w:sz w:val="24"/>
          <w:szCs w:val="24"/>
        </w:rPr>
        <w:t>A</w:t>
      </w:r>
      <w:r w:rsidRPr="000A0B4F">
        <w:rPr>
          <w:rFonts w:asciiTheme="minorBidi" w:hAnsiTheme="minorBidi"/>
          <w:i/>
          <w:iCs/>
          <w:sz w:val="24"/>
          <w:szCs w:val="24"/>
        </w:rPr>
        <w:t>mei ha</w:t>
      </w:r>
      <w:r w:rsidR="000A0B4F">
        <w:rPr>
          <w:rFonts w:asciiTheme="minorBidi" w:hAnsiTheme="minorBidi"/>
          <w:i/>
          <w:iCs/>
          <w:sz w:val="24"/>
          <w:szCs w:val="24"/>
        </w:rPr>
        <w:t>-</w:t>
      </w:r>
      <w:r w:rsidRPr="000A0B4F">
        <w:rPr>
          <w:rFonts w:asciiTheme="minorBidi" w:hAnsiTheme="minorBidi"/>
          <w:i/>
          <w:iCs/>
          <w:sz w:val="24"/>
          <w:szCs w:val="24"/>
        </w:rPr>
        <w:t xml:space="preserve">aretz, </w:t>
      </w:r>
      <w:r w:rsidRPr="000A0B4F">
        <w:rPr>
          <w:rFonts w:asciiTheme="minorBidi" w:hAnsiTheme="minorBidi"/>
          <w:sz w:val="24"/>
          <w:szCs w:val="24"/>
        </w:rPr>
        <w:t xml:space="preserve">on the other hand, fully immersed themselves in the corporeal.  </w:t>
      </w:r>
      <w:r w:rsidR="0046040A" w:rsidRPr="000A0B4F">
        <w:rPr>
          <w:rFonts w:asciiTheme="minorBidi" w:hAnsiTheme="minorBidi"/>
          <w:sz w:val="24"/>
          <w:szCs w:val="24"/>
        </w:rPr>
        <w:t xml:space="preserve">Our ancestors, the </w:t>
      </w:r>
      <w:r w:rsidR="00D66967">
        <w:rPr>
          <w:rFonts w:asciiTheme="minorBidi" w:hAnsiTheme="minorBidi"/>
          <w:sz w:val="24"/>
          <w:szCs w:val="24"/>
        </w:rPr>
        <w:t>Pharisees</w:t>
      </w:r>
      <w:r w:rsidR="0046040A" w:rsidRPr="000A0B4F">
        <w:rPr>
          <w:rFonts w:asciiTheme="minorBidi" w:hAnsiTheme="minorBidi"/>
          <w:sz w:val="24"/>
          <w:szCs w:val="24"/>
        </w:rPr>
        <w:t xml:space="preserve">, avoided these extremes </w:t>
      </w:r>
      <w:r w:rsidR="001917DC" w:rsidRPr="000A0B4F">
        <w:rPr>
          <w:rFonts w:asciiTheme="minorBidi" w:hAnsiTheme="minorBidi"/>
          <w:sz w:val="24"/>
          <w:szCs w:val="24"/>
        </w:rPr>
        <w:t>and lived a life integrating the spiritual with the physical.  R. Amiel contends that Christianity often adopted the Essene position in theory</w:t>
      </w:r>
      <w:r w:rsidR="00D66967">
        <w:rPr>
          <w:rFonts w:asciiTheme="minorBidi" w:hAnsiTheme="minorBidi"/>
          <w:sz w:val="24"/>
          <w:szCs w:val="24"/>
        </w:rPr>
        <w:t xml:space="preserve">, but </w:t>
      </w:r>
      <w:r w:rsidR="001917DC" w:rsidRPr="000A0B4F">
        <w:rPr>
          <w:rFonts w:asciiTheme="minorBidi" w:hAnsiTheme="minorBidi"/>
          <w:sz w:val="24"/>
          <w:szCs w:val="24"/>
        </w:rPr>
        <w:t xml:space="preserve">emulated the </w:t>
      </w:r>
      <w:r w:rsidR="001917DC" w:rsidRPr="000A0B4F">
        <w:rPr>
          <w:rFonts w:asciiTheme="minorBidi" w:hAnsiTheme="minorBidi"/>
          <w:i/>
          <w:iCs/>
          <w:sz w:val="24"/>
          <w:szCs w:val="24"/>
        </w:rPr>
        <w:t>amei ha</w:t>
      </w:r>
      <w:r w:rsidR="000A0B4F">
        <w:rPr>
          <w:rFonts w:asciiTheme="minorBidi" w:hAnsiTheme="minorBidi"/>
          <w:i/>
          <w:iCs/>
          <w:sz w:val="24"/>
          <w:szCs w:val="24"/>
        </w:rPr>
        <w:t>-</w:t>
      </w:r>
      <w:r w:rsidR="001917DC" w:rsidRPr="000A0B4F">
        <w:rPr>
          <w:rFonts w:asciiTheme="minorBidi" w:hAnsiTheme="minorBidi"/>
          <w:i/>
          <w:iCs/>
          <w:sz w:val="24"/>
          <w:szCs w:val="24"/>
        </w:rPr>
        <w:t>aretz</w:t>
      </w:r>
      <w:r w:rsidR="001917DC" w:rsidRPr="000A0B4F">
        <w:rPr>
          <w:rFonts w:asciiTheme="minorBidi" w:hAnsiTheme="minorBidi"/>
          <w:sz w:val="24"/>
          <w:szCs w:val="24"/>
        </w:rPr>
        <w:t xml:space="preserve"> in practice.  They called for blessing the meek (</w:t>
      </w:r>
      <w:r w:rsidR="001917DC" w:rsidRPr="000A0B4F">
        <w:rPr>
          <w:rFonts w:asciiTheme="minorBidi" w:hAnsiTheme="minorBidi"/>
          <w:i/>
          <w:iCs/>
          <w:sz w:val="24"/>
          <w:szCs w:val="24"/>
        </w:rPr>
        <w:t>Matthew</w:t>
      </w:r>
      <w:r w:rsidR="001917DC" w:rsidRPr="000A0B4F">
        <w:rPr>
          <w:rFonts w:asciiTheme="minorBidi" w:hAnsiTheme="minorBidi"/>
          <w:sz w:val="24"/>
          <w:szCs w:val="24"/>
        </w:rPr>
        <w:t xml:space="preserve"> 5:5) and recommend giving up your cloak to someone who already took your coat (</w:t>
      </w:r>
      <w:r w:rsidR="001917DC" w:rsidRPr="000A0B4F">
        <w:rPr>
          <w:rFonts w:asciiTheme="minorBidi" w:hAnsiTheme="minorBidi"/>
          <w:i/>
          <w:iCs/>
          <w:sz w:val="24"/>
          <w:szCs w:val="24"/>
        </w:rPr>
        <w:t>Matthew</w:t>
      </w:r>
      <w:r w:rsidR="00D66967">
        <w:rPr>
          <w:rFonts w:asciiTheme="minorBidi" w:hAnsiTheme="minorBidi"/>
          <w:sz w:val="24"/>
          <w:szCs w:val="24"/>
        </w:rPr>
        <w:t xml:space="preserve"> 5:39).  T</w:t>
      </w:r>
      <w:r w:rsidR="001917DC" w:rsidRPr="000A0B4F">
        <w:rPr>
          <w:rFonts w:asciiTheme="minorBidi" w:hAnsiTheme="minorBidi"/>
          <w:sz w:val="24"/>
          <w:szCs w:val="24"/>
        </w:rPr>
        <w:t>he</w:t>
      </w:r>
      <w:r w:rsidR="00D66967">
        <w:rPr>
          <w:rFonts w:asciiTheme="minorBidi" w:hAnsiTheme="minorBidi"/>
          <w:sz w:val="24"/>
          <w:szCs w:val="24"/>
        </w:rPr>
        <w:t>y also idealized</w:t>
      </w:r>
      <w:r w:rsidR="00000487">
        <w:rPr>
          <w:rFonts w:asciiTheme="minorBidi" w:hAnsiTheme="minorBidi"/>
          <w:sz w:val="24"/>
          <w:szCs w:val="24"/>
        </w:rPr>
        <w:t xml:space="preserve"> </w:t>
      </w:r>
      <w:r w:rsidR="001917DC" w:rsidRPr="000A0B4F">
        <w:rPr>
          <w:rFonts w:asciiTheme="minorBidi" w:hAnsiTheme="minorBidi"/>
          <w:sz w:val="24"/>
          <w:szCs w:val="24"/>
        </w:rPr>
        <w:t xml:space="preserve">celibacy.   </w:t>
      </w:r>
      <w:r w:rsidR="00D13B8C" w:rsidRPr="000A0B4F">
        <w:rPr>
          <w:rFonts w:asciiTheme="minorBidi" w:hAnsiTheme="minorBidi"/>
          <w:sz w:val="24"/>
          <w:szCs w:val="24"/>
        </w:rPr>
        <w:t>Furthermore, some interpret</w:t>
      </w:r>
      <w:r w:rsidR="00D66967">
        <w:rPr>
          <w:rFonts w:asciiTheme="minorBidi" w:hAnsiTheme="minorBidi"/>
          <w:sz w:val="24"/>
          <w:szCs w:val="24"/>
        </w:rPr>
        <w:t>,</w:t>
      </w:r>
      <w:r w:rsidR="00D13B8C" w:rsidRPr="000A0B4F">
        <w:rPr>
          <w:rFonts w:asciiTheme="minorBidi" w:hAnsiTheme="minorBidi"/>
          <w:sz w:val="24"/>
          <w:szCs w:val="24"/>
        </w:rPr>
        <w:t xml:space="preserve"> “Render therefore unto Caesar the things which are Caesar's; and unto God the things that are God's” (</w:t>
      </w:r>
      <w:r w:rsidR="00D13B8C" w:rsidRPr="000A0B4F">
        <w:rPr>
          <w:rFonts w:asciiTheme="minorBidi" w:hAnsiTheme="minorBidi"/>
          <w:i/>
          <w:iCs/>
          <w:sz w:val="24"/>
          <w:szCs w:val="24"/>
        </w:rPr>
        <w:t>Matthew</w:t>
      </w:r>
      <w:r w:rsidR="00D13B8C" w:rsidRPr="000A0B4F">
        <w:rPr>
          <w:rFonts w:asciiTheme="minorBidi" w:hAnsiTheme="minorBidi"/>
          <w:sz w:val="24"/>
          <w:szCs w:val="24"/>
        </w:rPr>
        <w:t xml:space="preserve"> 22:21) as teaching that Christianity should play no role in the political arena.  </w:t>
      </w:r>
      <w:r w:rsidR="001917DC" w:rsidRPr="000A0B4F">
        <w:rPr>
          <w:rFonts w:asciiTheme="minorBidi" w:hAnsiTheme="minorBidi"/>
          <w:sz w:val="24"/>
          <w:szCs w:val="24"/>
        </w:rPr>
        <w:t>Yet the realit</w:t>
      </w:r>
      <w:r w:rsidR="00D66967">
        <w:rPr>
          <w:rFonts w:asciiTheme="minorBidi" w:hAnsiTheme="minorBidi"/>
          <w:sz w:val="24"/>
          <w:szCs w:val="24"/>
        </w:rPr>
        <w:t>y of Christian behavior in the Middle A</w:t>
      </w:r>
      <w:r w:rsidR="001917DC" w:rsidRPr="000A0B4F">
        <w:rPr>
          <w:rFonts w:asciiTheme="minorBidi" w:hAnsiTheme="minorBidi"/>
          <w:sz w:val="24"/>
          <w:szCs w:val="24"/>
        </w:rPr>
        <w:t>ges was often far different.   Thus, they had one foot in the heavens and one foot on the ground.</w:t>
      </w:r>
    </w:p>
    <w:p w:rsidR="000A0B4F" w:rsidRDefault="000A0B4F" w:rsidP="00F83BF8">
      <w:pPr>
        <w:spacing w:after="0"/>
        <w:jc w:val="both"/>
        <w:rPr>
          <w:rFonts w:asciiTheme="minorBidi" w:hAnsiTheme="minorBidi"/>
          <w:sz w:val="24"/>
          <w:szCs w:val="24"/>
        </w:rPr>
      </w:pPr>
    </w:p>
    <w:p w:rsidR="006E75A0" w:rsidRPr="000A0B4F" w:rsidRDefault="009C3DE1" w:rsidP="00F83BF8">
      <w:pPr>
        <w:spacing w:after="0"/>
        <w:jc w:val="both"/>
        <w:rPr>
          <w:rFonts w:asciiTheme="minorBidi" w:hAnsiTheme="minorBidi"/>
          <w:sz w:val="24"/>
          <w:szCs w:val="24"/>
        </w:rPr>
      </w:pPr>
      <w:r w:rsidRPr="000A0B4F">
        <w:rPr>
          <w:rFonts w:asciiTheme="minorBidi" w:hAnsiTheme="minorBidi"/>
          <w:sz w:val="24"/>
          <w:szCs w:val="24"/>
        </w:rPr>
        <w:tab/>
        <w:t>G</w:t>
      </w:r>
      <w:r w:rsidR="00D13B8C" w:rsidRPr="000A0B4F">
        <w:rPr>
          <w:rFonts w:asciiTheme="minorBidi" w:hAnsiTheme="minorBidi"/>
          <w:sz w:val="24"/>
          <w:szCs w:val="24"/>
        </w:rPr>
        <w:t>eneralizing about major religions</w:t>
      </w:r>
      <w:r w:rsidRPr="000A0B4F">
        <w:rPr>
          <w:rFonts w:asciiTheme="minorBidi" w:hAnsiTheme="minorBidi"/>
          <w:sz w:val="24"/>
          <w:szCs w:val="24"/>
        </w:rPr>
        <w:t xml:space="preserve"> requires caution</w:t>
      </w:r>
      <w:r w:rsidR="00D66967">
        <w:rPr>
          <w:rFonts w:asciiTheme="minorBidi" w:hAnsiTheme="minorBidi"/>
          <w:sz w:val="24"/>
          <w:szCs w:val="24"/>
        </w:rPr>
        <w:t>,</w:t>
      </w:r>
      <w:r w:rsidRPr="000A0B4F">
        <w:rPr>
          <w:rFonts w:asciiTheme="minorBidi" w:hAnsiTheme="minorBidi"/>
          <w:sz w:val="24"/>
          <w:szCs w:val="24"/>
        </w:rPr>
        <w:t xml:space="preserve"> </w:t>
      </w:r>
      <w:r w:rsidR="00D13B8C" w:rsidRPr="000A0B4F">
        <w:rPr>
          <w:rFonts w:asciiTheme="minorBidi" w:hAnsiTheme="minorBidi"/>
          <w:sz w:val="24"/>
          <w:szCs w:val="24"/>
        </w:rPr>
        <w:t>since plenty of exceptions exist and confl</w:t>
      </w:r>
      <w:r w:rsidR="00E15D74" w:rsidRPr="000A0B4F">
        <w:rPr>
          <w:rFonts w:asciiTheme="minorBidi" w:hAnsiTheme="minorBidi"/>
          <w:sz w:val="24"/>
          <w:szCs w:val="24"/>
        </w:rPr>
        <w:t>i</w:t>
      </w:r>
      <w:r w:rsidR="00D13B8C" w:rsidRPr="000A0B4F">
        <w:rPr>
          <w:rFonts w:asciiTheme="minorBidi" w:hAnsiTheme="minorBidi"/>
          <w:sz w:val="24"/>
          <w:szCs w:val="24"/>
        </w:rPr>
        <w:t>c</w:t>
      </w:r>
      <w:r w:rsidR="00E15D74" w:rsidRPr="000A0B4F">
        <w:rPr>
          <w:rFonts w:asciiTheme="minorBidi" w:hAnsiTheme="minorBidi"/>
          <w:sz w:val="24"/>
          <w:szCs w:val="24"/>
        </w:rPr>
        <w:t>ting</w:t>
      </w:r>
      <w:r w:rsidR="00D13B8C" w:rsidRPr="000A0B4F">
        <w:rPr>
          <w:rFonts w:asciiTheme="minorBidi" w:hAnsiTheme="minorBidi"/>
          <w:sz w:val="24"/>
          <w:szCs w:val="24"/>
        </w:rPr>
        <w:t xml:space="preserve"> t</w:t>
      </w:r>
      <w:r w:rsidR="00E15D74" w:rsidRPr="000A0B4F">
        <w:rPr>
          <w:rFonts w:asciiTheme="minorBidi" w:hAnsiTheme="minorBidi"/>
          <w:sz w:val="24"/>
          <w:szCs w:val="24"/>
        </w:rPr>
        <w:t>exts can be cited fairly easily</w:t>
      </w:r>
      <w:r w:rsidR="00D13B8C" w:rsidRPr="000A0B4F">
        <w:rPr>
          <w:rFonts w:asciiTheme="minorBidi" w:hAnsiTheme="minorBidi"/>
          <w:sz w:val="24"/>
          <w:szCs w:val="24"/>
        </w:rPr>
        <w:t>.  Not all Christian thinkers favor renouncing the world</w:t>
      </w:r>
      <w:r w:rsidR="00D66967">
        <w:rPr>
          <w:rFonts w:asciiTheme="minorBidi" w:hAnsiTheme="minorBidi"/>
          <w:sz w:val="24"/>
          <w:szCs w:val="24"/>
        </w:rPr>
        <w:t>,</w:t>
      </w:r>
      <w:r w:rsidR="00D13B8C" w:rsidRPr="000A0B4F">
        <w:rPr>
          <w:rFonts w:asciiTheme="minorBidi" w:hAnsiTheme="minorBidi"/>
          <w:sz w:val="24"/>
          <w:szCs w:val="24"/>
        </w:rPr>
        <w:t xml:space="preserve"> and rabbinic literature contain</w:t>
      </w:r>
      <w:r w:rsidR="00D66967">
        <w:rPr>
          <w:rFonts w:asciiTheme="minorBidi" w:hAnsiTheme="minorBidi"/>
          <w:sz w:val="24"/>
          <w:szCs w:val="24"/>
        </w:rPr>
        <w:t>s</w:t>
      </w:r>
      <w:r w:rsidR="00D13B8C" w:rsidRPr="000A0B4F">
        <w:rPr>
          <w:rFonts w:asciiTheme="minorBidi" w:hAnsiTheme="minorBidi"/>
          <w:sz w:val="24"/>
          <w:szCs w:val="24"/>
        </w:rPr>
        <w:t xml:space="preserve"> ascetic and quietist themes as well.  At the same time, generalizations often reflect a reality.  In the wide variety of rabbinic thought, the posi</w:t>
      </w:r>
      <w:r w:rsidR="00000487">
        <w:rPr>
          <w:rFonts w:asciiTheme="minorBidi" w:hAnsiTheme="minorBidi"/>
          <w:sz w:val="24"/>
          <w:szCs w:val="24"/>
        </w:rPr>
        <w:t>tion championing celibacy</w:t>
      </w:r>
      <w:r w:rsidR="00D13B8C" w:rsidRPr="000A0B4F">
        <w:rPr>
          <w:rFonts w:asciiTheme="minorBidi" w:hAnsiTheme="minorBidi"/>
          <w:sz w:val="24"/>
          <w:szCs w:val="24"/>
        </w:rPr>
        <w:t xml:space="preserve"> does not exist.  Furthermore, halakhic requirements to eat on Shabbat and festival days invariably </w:t>
      </w:r>
      <w:r w:rsidR="00E15D74" w:rsidRPr="000A0B4F">
        <w:rPr>
          <w:rFonts w:asciiTheme="minorBidi" w:hAnsiTheme="minorBidi"/>
          <w:sz w:val="24"/>
          <w:szCs w:val="24"/>
        </w:rPr>
        <w:t xml:space="preserve">generate </w:t>
      </w:r>
      <w:r w:rsidR="00D13B8C" w:rsidRPr="000A0B4F">
        <w:rPr>
          <w:rFonts w:asciiTheme="minorBidi" w:hAnsiTheme="minorBidi"/>
          <w:sz w:val="24"/>
          <w:szCs w:val="24"/>
        </w:rPr>
        <w:t>momentum towards the idea that we should sanctify the corporeal rather than abstain from it.  For these reasons</w:t>
      </w:r>
      <w:r w:rsidR="00E15D74" w:rsidRPr="000A0B4F">
        <w:rPr>
          <w:rFonts w:asciiTheme="minorBidi" w:hAnsiTheme="minorBidi"/>
          <w:sz w:val="24"/>
          <w:szCs w:val="24"/>
        </w:rPr>
        <w:t xml:space="preserve">, R. Kook portrays Buddhism as </w:t>
      </w:r>
      <w:r w:rsidRPr="000A0B4F">
        <w:rPr>
          <w:rFonts w:asciiTheme="minorBidi" w:hAnsiTheme="minorBidi"/>
          <w:sz w:val="24"/>
          <w:szCs w:val="24"/>
        </w:rPr>
        <w:t xml:space="preserve">fully </w:t>
      </w:r>
      <w:r w:rsidR="00E15D74" w:rsidRPr="000A0B4F">
        <w:rPr>
          <w:rFonts w:asciiTheme="minorBidi" w:hAnsiTheme="minorBidi"/>
          <w:sz w:val="24"/>
          <w:szCs w:val="24"/>
        </w:rPr>
        <w:t>giving up on this plan</w:t>
      </w:r>
      <w:r w:rsidR="00D13B8C" w:rsidRPr="000A0B4F">
        <w:rPr>
          <w:rFonts w:asciiTheme="minorBidi" w:hAnsiTheme="minorBidi"/>
          <w:sz w:val="24"/>
          <w:szCs w:val="24"/>
        </w:rPr>
        <w:t>e of existence</w:t>
      </w:r>
      <w:r w:rsidR="00D66967">
        <w:rPr>
          <w:rFonts w:asciiTheme="minorBidi" w:hAnsiTheme="minorBidi"/>
          <w:sz w:val="24"/>
          <w:szCs w:val="24"/>
        </w:rPr>
        <w:t>,</w:t>
      </w:r>
      <w:r w:rsidR="00D13B8C" w:rsidRPr="000A0B4F">
        <w:rPr>
          <w:rFonts w:asciiTheme="minorBidi" w:hAnsiTheme="minorBidi"/>
          <w:sz w:val="24"/>
          <w:szCs w:val="24"/>
        </w:rPr>
        <w:t xml:space="preserve"> and Chri</w:t>
      </w:r>
      <w:r w:rsidR="00E15D74" w:rsidRPr="000A0B4F">
        <w:rPr>
          <w:rFonts w:asciiTheme="minorBidi" w:hAnsiTheme="minorBidi"/>
          <w:sz w:val="24"/>
          <w:szCs w:val="24"/>
        </w:rPr>
        <w:t>s</w:t>
      </w:r>
      <w:r w:rsidR="00D13B8C" w:rsidRPr="000A0B4F">
        <w:rPr>
          <w:rFonts w:asciiTheme="minorBidi" w:hAnsiTheme="minorBidi"/>
          <w:sz w:val="24"/>
          <w:szCs w:val="24"/>
        </w:rPr>
        <w:t>ti</w:t>
      </w:r>
      <w:r w:rsidR="00E15D74" w:rsidRPr="000A0B4F">
        <w:rPr>
          <w:rFonts w:asciiTheme="minorBidi" w:hAnsiTheme="minorBidi"/>
          <w:sz w:val="24"/>
          <w:szCs w:val="24"/>
        </w:rPr>
        <w:t>an</w:t>
      </w:r>
      <w:r w:rsidR="00D13B8C" w:rsidRPr="000A0B4F">
        <w:rPr>
          <w:rFonts w:asciiTheme="minorBidi" w:hAnsiTheme="minorBidi"/>
          <w:sz w:val="24"/>
          <w:szCs w:val="24"/>
        </w:rPr>
        <w:t>i</w:t>
      </w:r>
      <w:r w:rsidR="00E15D74" w:rsidRPr="000A0B4F">
        <w:rPr>
          <w:rFonts w:asciiTheme="minorBidi" w:hAnsiTheme="minorBidi"/>
          <w:sz w:val="24"/>
          <w:szCs w:val="24"/>
        </w:rPr>
        <w:t>t</w:t>
      </w:r>
      <w:r w:rsidR="00D13B8C" w:rsidRPr="000A0B4F">
        <w:rPr>
          <w:rFonts w:asciiTheme="minorBidi" w:hAnsiTheme="minorBidi"/>
          <w:sz w:val="24"/>
          <w:szCs w:val="24"/>
        </w:rPr>
        <w:t>y as re</w:t>
      </w:r>
      <w:r w:rsidR="00E15D74" w:rsidRPr="000A0B4F">
        <w:rPr>
          <w:rFonts w:asciiTheme="minorBidi" w:hAnsiTheme="minorBidi"/>
          <w:sz w:val="24"/>
          <w:szCs w:val="24"/>
        </w:rPr>
        <w:t>n</w:t>
      </w:r>
      <w:r w:rsidR="00D13B8C" w:rsidRPr="000A0B4F">
        <w:rPr>
          <w:rFonts w:asciiTheme="minorBidi" w:hAnsiTheme="minorBidi"/>
          <w:sz w:val="24"/>
          <w:szCs w:val="24"/>
        </w:rPr>
        <w:t>o</w:t>
      </w:r>
      <w:r w:rsidR="00E15D74" w:rsidRPr="000A0B4F">
        <w:rPr>
          <w:rFonts w:asciiTheme="minorBidi" w:hAnsiTheme="minorBidi"/>
          <w:sz w:val="24"/>
          <w:szCs w:val="24"/>
        </w:rPr>
        <w:t>u</w:t>
      </w:r>
      <w:r w:rsidR="00D13B8C" w:rsidRPr="000A0B4F">
        <w:rPr>
          <w:rFonts w:asciiTheme="minorBidi" w:hAnsiTheme="minorBidi"/>
          <w:sz w:val="24"/>
          <w:szCs w:val="24"/>
        </w:rPr>
        <w:t xml:space="preserve">ncing some </w:t>
      </w:r>
      <w:r w:rsidR="00E15D74" w:rsidRPr="000A0B4F">
        <w:rPr>
          <w:rFonts w:asciiTheme="minorBidi" w:hAnsiTheme="minorBidi"/>
          <w:sz w:val="24"/>
          <w:szCs w:val="24"/>
        </w:rPr>
        <w:t>a</w:t>
      </w:r>
      <w:r w:rsidR="00D13B8C" w:rsidRPr="000A0B4F">
        <w:rPr>
          <w:rFonts w:asciiTheme="minorBidi" w:hAnsiTheme="minorBidi"/>
          <w:sz w:val="24"/>
          <w:szCs w:val="24"/>
        </w:rPr>
        <w:t>spects of this existence</w:t>
      </w:r>
      <w:r w:rsidR="00D66967">
        <w:rPr>
          <w:rFonts w:asciiTheme="minorBidi" w:hAnsiTheme="minorBidi"/>
          <w:sz w:val="24"/>
          <w:szCs w:val="24"/>
        </w:rPr>
        <w:t>,</w:t>
      </w:r>
      <w:r w:rsidR="00D13B8C" w:rsidRPr="000A0B4F">
        <w:rPr>
          <w:rFonts w:asciiTheme="minorBidi" w:hAnsiTheme="minorBidi"/>
          <w:sz w:val="24"/>
          <w:szCs w:val="24"/>
        </w:rPr>
        <w:t xml:space="preserve"> </w:t>
      </w:r>
      <w:r w:rsidR="00E15D74" w:rsidRPr="000A0B4F">
        <w:rPr>
          <w:rFonts w:asciiTheme="minorBidi" w:hAnsiTheme="minorBidi"/>
          <w:sz w:val="24"/>
          <w:szCs w:val="24"/>
        </w:rPr>
        <w:t>whereas Jud</w:t>
      </w:r>
      <w:r w:rsidR="00D13B8C" w:rsidRPr="000A0B4F">
        <w:rPr>
          <w:rFonts w:asciiTheme="minorBidi" w:hAnsiTheme="minorBidi"/>
          <w:sz w:val="24"/>
          <w:szCs w:val="24"/>
        </w:rPr>
        <w:t>a</w:t>
      </w:r>
      <w:r w:rsidR="00E15D74" w:rsidRPr="000A0B4F">
        <w:rPr>
          <w:rFonts w:asciiTheme="minorBidi" w:hAnsiTheme="minorBidi"/>
          <w:sz w:val="24"/>
          <w:szCs w:val="24"/>
        </w:rPr>
        <w:t>i</w:t>
      </w:r>
      <w:r w:rsidR="00D13B8C" w:rsidRPr="000A0B4F">
        <w:rPr>
          <w:rFonts w:asciiTheme="minorBidi" w:hAnsiTheme="minorBidi"/>
          <w:sz w:val="24"/>
          <w:szCs w:val="24"/>
        </w:rPr>
        <w:t>sm</w:t>
      </w:r>
      <w:r w:rsidR="00E15D74" w:rsidRPr="000A0B4F">
        <w:rPr>
          <w:rFonts w:asciiTheme="minorBidi" w:hAnsiTheme="minorBidi"/>
          <w:sz w:val="24"/>
          <w:szCs w:val="24"/>
        </w:rPr>
        <w:t xml:space="preserve"> tries to sanctify the totality of our world (</w:t>
      </w:r>
      <w:r w:rsidR="00E15D74" w:rsidRPr="000A0B4F">
        <w:rPr>
          <w:rFonts w:asciiTheme="minorBidi" w:hAnsiTheme="minorBidi"/>
          <w:i/>
          <w:iCs/>
          <w:sz w:val="24"/>
          <w:szCs w:val="24"/>
        </w:rPr>
        <w:t>Orot Hakodesh</w:t>
      </w:r>
      <w:r w:rsidR="00E15D74" w:rsidRPr="000A0B4F">
        <w:rPr>
          <w:rFonts w:asciiTheme="minorBidi" w:hAnsiTheme="minorBidi"/>
          <w:sz w:val="24"/>
          <w:szCs w:val="24"/>
        </w:rPr>
        <w:t xml:space="preserve"> 2:</w:t>
      </w:r>
      <w:r w:rsidRPr="000A0B4F">
        <w:rPr>
          <w:rFonts w:asciiTheme="minorBidi" w:hAnsiTheme="minorBidi"/>
          <w:sz w:val="24"/>
          <w:szCs w:val="24"/>
        </w:rPr>
        <w:t xml:space="preserve"> </w:t>
      </w:r>
      <w:r w:rsidR="00961BB8" w:rsidRPr="000A0B4F">
        <w:rPr>
          <w:rFonts w:asciiTheme="minorBidi" w:hAnsiTheme="minorBidi"/>
          <w:sz w:val="24"/>
          <w:szCs w:val="24"/>
        </w:rPr>
        <w:t>p. 488-489).</w:t>
      </w:r>
      <w:r w:rsidR="00D13B8C" w:rsidRPr="000A0B4F">
        <w:rPr>
          <w:rFonts w:asciiTheme="minorBidi" w:hAnsiTheme="minorBidi"/>
          <w:sz w:val="24"/>
          <w:szCs w:val="24"/>
        </w:rPr>
        <w:t xml:space="preserve">  </w:t>
      </w:r>
    </w:p>
    <w:p w:rsidR="000A0B4F" w:rsidRDefault="000A0B4F" w:rsidP="00F83BF8">
      <w:pPr>
        <w:spacing w:after="0"/>
        <w:ind w:firstLine="720"/>
        <w:jc w:val="both"/>
        <w:rPr>
          <w:rFonts w:asciiTheme="minorBidi" w:hAnsiTheme="minorBidi"/>
          <w:sz w:val="24"/>
          <w:szCs w:val="24"/>
        </w:rPr>
      </w:pPr>
    </w:p>
    <w:p w:rsidR="00DB0858" w:rsidRPr="000A0B4F" w:rsidRDefault="006B708C" w:rsidP="00F83BF8">
      <w:pPr>
        <w:spacing w:after="0"/>
        <w:ind w:firstLine="720"/>
        <w:jc w:val="both"/>
        <w:rPr>
          <w:rFonts w:asciiTheme="minorBidi" w:hAnsiTheme="minorBidi"/>
          <w:sz w:val="24"/>
          <w:szCs w:val="24"/>
        </w:rPr>
      </w:pPr>
      <w:r w:rsidRPr="000A0B4F">
        <w:rPr>
          <w:rFonts w:asciiTheme="minorBidi" w:hAnsiTheme="minorBidi"/>
          <w:sz w:val="24"/>
          <w:szCs w:val="24"/>
        </w:rPr>
        <w:lastRenderedPageBreak/>
        <w:t xml:space="preserve">Why does Shlomo </w:t>
      </w:r>
      <w:r w:rsidR="000A0B4F">
        <w:rPr>
          <w:rFonts w:asciiTheme="minorBidi" w:hAnsiTheme="minorBidi"/>
          <w:sz w:val="24"/>
          <w:szCs w:val="24"/>
        </w:rPr>
        <w:t xml:space="preserve">retain his staff or his cloak? </w:t>
      </w:r>
      <w:r w:rsidRPr="000A0B4F">
        <w:rPr>
          <w:rFonts w:asciiTheme="minorBidi" w:hAnsiTheme="minorBidi"/>
          <w:sz w:val="24"/>
          <w:szCs w:val="24"/>
        </w:rPr>
        <w:t xml:space="preserve"> R. Amiel explains that this symbolizes our remarkable ability to survive in exile and adapt to varying situations.  A staff represents the ability </w:t>
      </w:r>
      <w:r w:rsidR="000A0B4F">
        <w:rPr>
          <w:rFonts w:asciiTheme="minorBidi" w:hAnsiTheme="minorBidi"/>
          <w:sz w:val="24"/>
          <w:szCs w:val="24"/>
        </w:rPr>
        <w:t xml:space="preserve">to travel from place to place. </w:t>
      </w:r>
      <w:r w:rsidRPr="000A0B4F">
        <w:rPr>
          <w:rFonts w:asciiTheme="minorBidi" w:hAnsiTheme="minorBidi"/>
          <w:sz w:val="24"/>
          <w:szCs w:val="24"/>
        </w:rPr>
        <w:t xml:space="preserve"> </w:t>
      </w:r>
      <w:r w:rsidR="006E75A0" w:rsidRPr="000A0B4F">
        <w:rPr>
          <w:rFonts w:asciiTheme="minorBidi" w:hAnsiTheme="minorBidi"/>
          <w:sz w:val="24"/>
          <w:szCs w:val="24"/>
        </w:rPr>
        <w:t>Clothing refers not to one specific royal robe</w:t>
      </w:r>
      <w:r w:rsidR="00D66967">
        <w:rPr>
          <w:rFonts w:asciiTheme="minorBidi" w:hAnsiTheme="minorBidi"/>
          <w:sz w:val="24"/>
          <w:szCs w:val="24"/>
        </w:rPr>
        <w:t>,</w:t>
      </w:r>
      <w:r w:rsidR="006E75A0" w:rsidRPr="000A0B4F">
        <w:rPr>
          <w:rFonts w:asciiTheme="minorBidi" w:hAnsiTheme="minorBidi"/>
          <w:sz w:val="24"/>
          <w:szCs w:val="24"/>
        </w:rPr>
        <w:t xml:space="preserve"> but to a regal wardrobe including a great variety of garments.  We don</w:t>
      </w:r>
      <w:r w:rsidR="00D66967">
        <w:rPr>
          <w:rFonts w:asciiTheme="minorBidi" w:hAnsiTheme="minorBidi"/>
          <w:sz w:val="24"/>
          <w:szCs w:val="24"/>
        </w:rPr>
        <w:t xml:space="preserve"> the clothing relevant to each D</w:t>
      </w:r>
      <w:r w:rsidR="006E75A0" w:rsidRPr="000A0B4F">
        <w:rPr>
          <w:rFonts w:asciiTheme="minorBidi" w:hAnsiTheme="minorBidi"/>
          <w:sz w:val="24"/>
          <w:szCs w:val="24"/>
        </w:rPr>
        <w:t>iaspora context and endure.  Of course, this does not</w:t>
      </w:r>
      <w:r w:rsidR="00A91023" w:rsidRPr="000A0B4F">
        <w:rPr>
          <w:rFonts w:asciiTheme="minorBidi" w:hAnsiTheme="minorBidi"/>
          <w:sz w:val="24"/>
          <w:szCs w:val="24"/>
        </w:rPr>
        <w:t xml:space="preserve"> mean that we alter our fundamental</w:t>
      </w:r>
      <w:r w:rsidR="006E75A0" w:rsidRPr="000A0B4F">
        <w:rPr>
          <w:rFonts w:asciiTheme="minorBidi" w:hAnsiTheme="minorBidi"/>
          <w:sz w:val="24"/>
          <w:szCs w:val="24"/>
        </w:rPr>
        <w:t xml:space="preserve"> value system</w:t>
      </w:r>
      <w:r w:rsidR="00D66967">
        <w:rPr>
          <w:rFonts w:asciiTheme="minorBidi" w:hAnsiTheme="minorBidi"/>
          <w:sz w:val="24"/>
          <w:szCs w:val="24"/>
        </w:rPr>
        <w:t>,</w:t>
      </w:r>
      <w:r w:rsidR="006E75A0" w:rsidRPr="000A0B4F">
        <w:rPr>
          <w:rFonts w:asciiTheme="minorBidi" w:hAnsiTheme="minorBidi"/>
          <w:sz w:val="24"/>
          <w:szCs w:val="24"/>
        </w:rPr>
        <w:t xml:space="preserve"> </w:t>
      </w:r>
      <w:r w:rsidR="00CE6BC8" w:rsidRPr="000A0B4F">
        <w:rPr>
          <w:rFonts w:asciiTheme="minorBidi" w:hAnsiTheme="minorBidi"/>
          <w:sz w:val="24"/>
          <w:szCs w:val="24"/>
        </w:rPr>
        <w:t xml:space="preserve">but </w:t>
      </w:r>
      <w:r w:rsidR="006E75A0" w:rsidRPr="000A0B4F">
        <w:rPr>
          <w:rFonts w:asciiTheme="minorBidi" w:hAnsiTheme="minorBidi"/>
          <w:sz w:val="24"/>
          <w:szCs w:val="24"/>
        </w:rPr>
        <w:t xml:space="preserve">that we adjust </w:t>
      </w:r>
      <w:r w:rsidR="00CE6BC8" w:rsidRPr="000A0B4F">
        <w:rPr>
          <w:rFonts w:asciiTheme="minorBidi" w:hAnsiTheme="minorBidi"/>
          <w:sz w:val="24"/>
          <w:szCs w:val="24"/>
        </w:rPr>
        <w:t>externalities</w:t>
      </w:r>
      <w:r w:rsidR="006E75A0" w:rsidRPr="000A0B4F">
        <w:rPr>
          <w:rFonts w:asciiTheme="minorBidi" w:hAnsiTheme="minorBidi"/>
          <w:sz w:val="24"/>
          <w:szCs w:val="24"/>
        </w:rPr>
        <w:t xml:space="preserve"> to the needs of the day.  Indeed, our survival and continu</w:t>
      </w:r>
      <w:r w:rsidR="00D66967">
        <w:rPr>
          <w:rFonts w:asciiTheme="minorBidi" w:hAnsiTheme="minorBidi"/>
          <w:sz w:val="24"/>
          <w:szCs w:val="24"/>
        </w:rPr>
        <w:t>ity through almost two thousand</w:t>
      </w:r>
      <w:r w:rsidR="006E75A0" w:rsidRPr="000A0B4F">
        <w:rPr>
          <w:rFonts w:asciiTheme="minorBidi" w:hAnsiTheme="minorBidi"/>
          <w:sz w:val="24"/>
          <w:szCs w:val="24"/>
        </w:rPr>
        <w:t xml:space="preserve"> years of exile reflects one of the most remarkable stories of human history. </w:t>
      </w:r>
    </w:p>
    <w:sectPr w:rsidR="00DB0858" w:rsidRPr="000A0B4F" w:rsidSect="00F83BF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74A" w:rsidRDefault="0091074A" w:rsidP="000A0B4F">
      <w:pPr>
        <w:spacing w:after="0"/>
      </w:pPr>
      <w:r>
        <w:separator/>
      </w:r>
    </w:p>
  </w:endnote>
  <w:endnote w:type="continuationSeparator" w:id="0">
    <w:p w:rsidR="0091074A" w:rsidRDefault="0091074A" w:rsidP="000A0B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74A" w:rsidRDefault="0091074A" w:rsidP="000A0B4F">
      <w:pPr>
        <w:spacing w:after="0"/>
      </w:pPr>
      <w:r>
        <w:separator/>
      </w:r>
    </w:p>
  </w:footnote>
  <w:footnote w:type="continuationSeparator" w:id="0">
    <w:p w:rsidR="0091074A" w:rsidRDefault="0091074A" w:rsidP="000A0B4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6028"/>
    <w:rsid w:val="00000487"/>
    <w:rsid w:val="000A0B4F"/>
    <w:rsid w:val="001917DC"/>
    <w:rsid w:val="001C4F19"/>
    <w:rsid w:val="00225F94"/>
    <w:rsid w:val="00246C74"/>
    <w:rsid w:val="003957E8"/>
    <w:rsid w:val="0046040A"/>
    <w:rsid w:val="004E2FE3"/>
    <w:rsid w:val="004F78DF"/>
    <w:rsid w:val="00583A43"/>
    <w:rsid w:val="00587E71"/>
    <w:rsid w:val="006B4F1B"/>
    <w:rsid w:val="006B708C"/>
    <w:rsid w:val="006E1934"/>
    <w:rsid w:val="006E75A0"/>
    <w:rsid w:val="006F6028"/>
    <w:rsid w:val="00722FCE"/>
    <w:rsid w:val="00730F5F"/>
    <w:rsid w:val="00761216"/>
    <w:rsid w:val="00765DB6"/>
    <w:rsid w:val="00881300"/>
    <w:rsid w:val="00901E96"/>
    <w:rsid w:val="0091074A"/>
    <w:rsid w:val="00961BB8"/>
    <w:rsid w:val="009C001E"/>
    <w:rsid w:val="009C3DE1"/>
    <w:rsid w:val="00A01CBB"/>
    <w:rsid w:val="00A45548"/>
    <w:rsid w:val="00A51866"/>
    <w:rsid w:val="00A85346"/>
    <w:rsid w:val="00A91023"/>
    <w:rsid w:val="00AA4F7C"/>
    <w:rsid w:val="00B67E7C"/>
    <w:rsid w:val="00CE6BC8"/>
    <w:rsid w:val="00D02F07"/>
    <w:rsid w:val="00D13B8C"/>
    <w:rsid w:val="00D66967"/>
    <w:rsid w:val="00D81C43"/>
    <w:rsid w:val="00D86476"/>
    <w:rsid w:val="00DB0858"/>
    <w:rsid w:val="00DD121A"/>
    <w:rsid w:val="00DF71D2"/>
    <w:rsid w:val="00E15D74"/>
    <w:rsid w:val="00E46C7A"/>
    <w:rsid w:val="00F0038D"/>
    <w:rsid w:val="00F07764"/>
    <w:rsid w:val="00F83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B4F"/>
    <w:pPr>
      <w:tabs>
        <w:tab w:val="center" w:pos="4153"/>
        <w:tab w:val="right" w:pos="8306"/>
      </w:tabs>
      <w:spacing w:after="0"/>
    </w:pPr>
  </w:style>
  <w:style w:type="character" w:customStyle="1" w:styleId="HeaderChar">
    <w:name w:val="Header Char"/>
    <w:basedOn w:val="DefaultParagraphFont"/>
    <w:link w:val="Header"/>
    <w:uiPriority w:val="99"/>
    <w:rsid w:val="000A0B4F"/>
  </w:style>
  <w:style w:type="paragraph" w:styleId="Footer">
    <w:name w:val="footer"/>
    <w:basedOn w:val="Normal"/>
    <w:link w:val="FooterChar"/>
    <w:uiPriority w:val="99"/>
    <w:unhideWhenUsed/>
    <w:rsid w:val="000A0B4F"/>
    <w:pPr>
      <w:tabs>
        <w:tab w:val="center" w:pos="4153"/>
        <w:tab w:val="right" w:pos="8306"/>
      </w:tabs>
      <w:spacing w:after="0"/>
    </w:pPr>
  </w:style>
  <w:style w:type="character" w:customStyle="1" w:styleId="FooterChar">
    <w:name w:val="Footer Char"/>
    <w:basedOn w:val="DefaultParagraphFont"/>
    <w:link w:val="Footer"/>
    <w:uiPriority w:val="99"/>
    <w:rsid w:val="000A0B4F"/>
  </w:style>
  <w:style w:type="character" w:styleId="Hyperlink">
    <w:name w:val="Hyperlink"/>
    <w:unhideWhenUsed/>
    <w:rsid w:val="000A0B4F"/>
    <w:rPr>
      <w:color w:val="0000FF"/>
      <w:u w:val="single"/>
    </w:rPr>
  </w:style>
  <w:style w:type="paragraph" w:customStyle="1" w:styleId="CC">
    <w:name w:val="CC"/>
    <w:basedOn w:val="BodyText"/>
    <w:rsid w:val="000A0B4F"/>
    <w:pPr>
      <w:keepLines/>
      <w:autoSpaceDE w:val="0"/>
      <w:autoSpaceDN w:val="0"/>
      <w:spacing w:after="160"/>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unhideWhenUsed/>
    <w:rsid w:val="000A0B4F"/>
    <w:pPr>
      <w:spacing w:after="120"/>
    </w:pPr>
  </w:style>
  <w:style w:type="character" w:customStyle="1" w:styleId="BodyTextChar">
    <w:name w:val="Body Text Char"/>
    <w:basedOn w:val="DefaultParagraphFont"/>
    <w:link w:val="BodyText"/>
    <w:uiPriority w:val="99"/>
    <w:semiHidden/>
    <w:rsid w:val="000A0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bm-torah.org/archive/aggada72/12aggada.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1524</Words>
  <Characters>7623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Blau</dc:creator>
  <cp:lastModifiedBy>tmpUser</cp:lastModifiedBy>
  <cp:revision>5</cp:revision>
  <dcterms:created xsi:type="dcterms:W3CDTF">2012-01-19T17:30:00Z</dcterms:created>
  <dcterms:modified xsi:type="dcterms:W3CDTF">2012-01-22T09:36:00Z</dcterms:modified>
</cp:coreProperties>
</file>