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DB5529" w:rsidRDefault="006C6B35" w:rsidP="00BA29AE">
      <w:pPr>
        <w:pStyle w:val="CC"/>
        <w:keepLines w:val="0"/>
        <w:tabs>
          <w:tab w:val="left" w:pos="720"/>
        </w:tabs>
        <w:spacing w:after="0"/>
        <w:ind w:left="0" w:firstLine="0"/>
        <w:jc w:val="center"/>
        <w:outlineLvl w:val="0"/>
        <w:rPr>
          <w:rFonts w:ascii="Arial" w:hAnsi="Arial" w:cs="Arial"/>
          <w:sz w:val="24"/>
          <w:szCs w:val="24"/>
        </w:rPr>
      </w:pPr>
      <w:r w:rsidRPr="00DB5529">
        <w:rPr>
          <w:rFonts w:ascii="Arial" w:hAnsi="Arial" w:cs="Arial"/>
          <w:sz w:val="24"/>
          <w:szCs w:val="24"/>
        </w:rPr>
        <w:t>YESHIVAT HAR ETZION</w:t>
      </w:r>
    </w:p>
    <w:p w:rsidR="006C6B35" w:rsidRPr="00DB5529" w:rsidRDefault="006C6B35" w:rsidP="00BA29AE">
      <w:pPr>
        <w:pStyle w:val="CC"/>
        <w:keepLines w:val="0"/>
        <w:tabs>
          <w:tab w:val="left" w:pos="720"/>
        </w:tabs>
        <w:spacing w:after="0"/>
        <w:ind w:left="0" w:firstLine="0"/>
        <w:jc w:val="center"/>
        <w:rPr>
          <w:rFonts w:ascii="Arial" w:hAnsi="Arial" w:cs="Arial"/>
          <w:sz w:val="24"/>
          <w:szCs w:val="24"/>
        </w:rPr>
      </w:pPr>
      <w:r w:rsidRPr="00DB5529">
        <w:rPr>
          <w:rFonts w:ascii="Arial" w:hAnsi="Arial" w:cs="Arial"/>
          <w:sz w:val="24"/>
          <w:szCs w:val="24"/>
        </w:rPr>
        <w:t>ISRAEL KOSCHITZKY VIRTUAL BEIT MIDRASH (VBM)</w:t>
      </w:r>
    </w:p>
    <w:p w:rsidR="006C6B35" w:rsidRPr="00DB5529" w:rsidRDefault="006C6B35" w:rsidP="00BA29AE">
      <w:pPr>
        <w:pStyle w:val="CC"/>
        <w:keepLines w:val="0"/>
        <w:tabs>
          <w:tab w:val="left" w:pos="720"/>
        </w:tabs>
        <w:spacing w:after="0"/>
        <w:ind w:left="0" w:firstLine="0"/>
        <w:jc w:val="center"/>
        <w:rPr>
          <w:rFonts w:ascii="Arial" w:hAnsi="Arial" w:cs="Arial"/>
          <w:sz w:val="24"/>
          <w:szCs w:val="24"/>
        </w:rPr>
      </w:pPr>
      <w:r w:rsidRPr="00DB5529">
        <w:rPr>
          <w:rFonts w:ascii="Arial" w:hAnsi="Arial" w:cs="Arial"/>
          <w:sz w:val="24"/>
          <w:szCs w:val="24"/>
        </w:rPr>
        <w:t>*********************************************************</w:t>
      </w:r>
    </w:p>
    <w:p w:rsidR="006C6B35" w:rsidRPr="00DB5529" w:rsidRDefault="006C6B35" w:rsidP="00BA29AE">
      <w:pPr>
        <w:pStyle w:val="CC"/>
        <w:keepLines w:val="0"/>
        <w:tabs>
          <w:tab w:val="left" w:pos="720"/>
        </w:tabs>
        <w:spacing w:after="0"/>
        <w:ind w:left="0" w:firstLine="0"/>
        <w:jc w:val="center"/>
        <w:rPr>
          <w:rFonts w:ascii="Arial" w:hAnsi="Arial" w:cs="Arial"/>
          <w:sz w:val="24"/>
          <w:szCs w:val="24"/>
        </w:rPr>
      </w:pPr>
    </w:p>
    <w:p w:rsidR="006C6B35" w:rsidRPr="00DB5529" w:rsidRDefault="006C6B35" w:rsidP="00BA29AE">
      <w:pPr>
        <w:pStyle w:val="CC"/>
        <w:keepLines w:val="0"/>
        <w:tabs>
          <w:tab w:val="left" w:pos="720"/>
        </w:tabs>
        <w:spacing w:after="0"/>
        <w:ind w:left="0" w:firstLine="0"/>
        <w:jc w:val="center"/>
        <w:outlineLvl w:val="0"/>
        <w:rPr>
          <w:rFonts w:ascii="Arial" w:hAnsi="Arial" w:cs="Arial"/>
          <w:sz w:val="24"/>
          <w:szCs w:val="24"/>
        </w:rPr>
      </w:pPr>
      <w:r w:rsidRPr="00DB5529">
        <w:rPr>
          <w:rFonts w:ascii="Arial" w:hAnsi="Arial" w:cs="Arial"/>
          <w:i/>
          <w:iCs/>
          <w:sz w:val="24"/>
          <w:szCs w:val="24"/>
        </w:rPr>
        <w:t>Avodat Hashem</w:t>
      </w:r>
    </w:p>
    <w:p w:rsidR="006C6B35" w:rsidRPr="00DB5529" w:rsidRDefault="006C6B35" w:rsidP="00BA29AE">
      <w:pPr>
        <w:pStyle w:val="CC"/>
        <w:keepLines w:val="0"/>
        <w:tabs>
          <w:tab w:val="left" w:pos="720"/>
        </w:tabs>
        <w:spacing w:after="0"/>
        <w:ind w:left="0" w:firstLine="0"/>
        <w:jc w:val="center"/>
        <w:outlineLvl w:val="0"/>
        <w:rPr>
          <w:rFonts w:ascii="Arial" w:hAnsi="Arial" w:cs="Arial"/>
          <w:sz w:val="24"/>
          <w:szCs w:val="24"/>
        </w:rPr>
      </w:pPr>
      <w:r w:rsidRPr="00DB5529">
        <w:rPr>
          <w:rFonts w:ascii="Arial" w:hAnsi="Arial" w:cs="Arial"/>
          <w:sz w:val="24"/>
          <w:szCs w:val="24"/>
        </w:rPr>
        <w:t>Foundations of Divine Service</w:t>
      </w:r>
    </w:p>
    <w:p w:rsidR="00F94BB9" w:rsidRPr="00DB5529" w:rsidRDefault="00F94BB9" w:rsidP="00BA29AE">
      <w:pPr>
        <w:spacing w:after="0" w:line="240" w:lineRule="auto"/>
        <w:jc w:val="center"/>
        <w:rPr>
          <w:b/>
          <w:bCs/>
          <w:sz w:val="24"/>
          <w:szCs w:val="24"/>
        </w:rPr>
      </w:pPr>
      <w:r w:rsidRPr="00DB5529">
        <w:rPr>
          <w:b/>
          <w:bCs/>
          <w:sz w:val="24"/>
          <w:szCs w:val="24"/>
        </w:rPr>
        <w:t>By Harav Baruch Gigi</w:t>
      </w:r>
    </w:p>
    <w:p w:rsidR="006C6B35" w:rsidRDefault="006C6B35" w:rsidP="00BA29AE">
      <w:pPr>
        <w:pStyle w:val="CC"/>
        <w:keepLines w:val="0"/>
        <w:tabs>
          <w:tab w:val="left" w:pos="2552"/>
        </w:tabs>
        <w:spacing w:after="0"/>
        <w:ind w:left="0" w:firstLine="0"/>
        <w:jc w:val="center"/>
        <w:rPr>
          <w:rFonts w:ascii="Arial" w:hAnsi="Arial" w:cs="Arial"/>
          <w:sz w:val="24"/>
          <w:szCs w:val="24"/>
        </w:rPr>
      </w:pPr>
    </w:p>
    <w:p w:rsidR="00BA29AE" w:rsidRPr="00DB5529" w:rsidRDefault="00BA29AE" w:rsidP="00BA29AE">
      <w:pPr>
        <w:pStyle w:val="CC"/>
        <w:keepLines w:val="0"/>
        <w:tabs>
          <w:tab w:val="left" w:pos="2552"/>
        </w:tabs>
        <w:spacing w:after="0"/>
        <w:ind w:left="0" w:firstLine="0"/>
        <w:jc w:val="center"/>
        <w:rPr>
          <w:rFonts w:ascii="Arial" w:hAnsi="Arial" w:cs="Arial"/>
          <w:sz w:val="24"/>
          <w:szCs w:val="24"/>
        </w:rPr>
      </w:pPr>
    </w:p>
    <w:p w:rsidR="00BA29AE" w:rsidRPr="00BA29AE" w:rsidRDefault="00BA29AE" w:rsidP="00BA29AE">
      <w:pPr>
        <w:pStyle w:val="style3"/>
        <w:rPr>
          <w:rFonts w:ascii="Arial" w:hAnsi="Arial" w:cs="Arial"/>
          <w:caps/>
          <w:rtl/>
          <w:lang w:eastAsia="en-GB"/>
        </w:rPr>
      </w:pPr>
      <w:r w:rsidRPr="00BA29AE">
        <w:rPr>
          <w:rFonts w:ascii="Arial" w:hAnsi="Arial" w:cs="Arial"/>
          <w:caps/>
          <w:lang w:eastAsia="en-GB"/>
        </w:rPr>
        <w:t>***************************************************</w:t>
      </w:r>
    </w:p>
    <w:p w:rsidR="00BA29AE" w:rsidRPr="00BA29AE" w:rsidRDefault="00BA29AE" w:rsidP="00BA29AE">
      <w:pPr>
        <w:shd w:val="clear" w:color="auto" w:fill="FFFFFF"/>
        <w:spacing w:after="0" w:line="240" w:lineRule="auto"/>
        <w:jc w:val="center"/>
        <w:rPr>
          <w:rFonts w:eastAsia="Times New Roman"/>
          <w:color w:val="222222"/>
          <w:sz w:val="24"/>
          <w:szCs w:val="24"/>
        </w:rPr>
      </w:pPr>
      <w:r w:rsidRPr="00BA29AE">
        <w:rPr>
          <w:rFonts w:eastAsia="Times New Roman"/>
          <w:color w:val="000000"/>
          <w:sz w:val="24"/>
          <w:szCs w:val="24"/>
          <w:shd w:val="clear" w:color="auto" w:fill="FCFDFE"/>
        </w:rPr>
        <w:t xml:space="preserve">Sponsored by Aaron and Tzipora Ross and family </w:t>
      </w:r>
      <w:r w:rsidRPr="00BA29AE">
        <w:rPr>
          <w:rFonts w:eastAsia="Times New Roman"/>
          <w:color w:val="500050"/>
          <w:sz w:val="24"/>
          <w:szCs w:val="24"/>
          <w:shd w:val="clear" w:color="auto" w:fill="FCFDFE"/>
        </w:rPr>
        <w:br/>
      </w:r>
      <w:r w:rsidRPr="00BA29AE">
        <w:rPr>
          <w:rFonts w:eastAsia="Times New Roman"/>
          <w:sz w:val="24"/>
          <w:szCs w:val="24"/>
          <w:shd w:val="clear" w:color="auto" w:fill="FCFDFE"/>
        </w:rPr>
        <w:t xml:space="preserve">in honor of the </w:t>
      </w:r>
      <w:r w:rsidRPr="00BA29AE">
        <w:rPr>
          <w:rFonts w:eastAsia="Times New Roman"/>
          <w:i/>
          <w:iCs/>
          <w:sz w:val="24"/>
          <w:szCs w:val="24"/>
          <w:shd w:val="clear" w:color="auto" w:fill="FCFDFE"/>
        </w:rPr>
        <w:t>yahrtzeits</w:t>
      </w:r>
      <w:r w:rsidRPr="00BA29AE">
        <w:rPr>
          <w:rFonts w:eastAsia="Times New Roman"/>
          <w:sz w:val="24"/>
          <w:szCs w:val="24"/>
          <w:shd w:val="clear" w:color="auto" w:fill="FCFDFE"/>
        </w:rPr>
        <w:t xml:space="preserve"> of our esteemed grandparents: </w:t>
      </w:r>
      <w:r w:rsidRPr="00BA29AE">
        <w:rPr>
          <w:rFonts w:eastAsia="Times New Roman"/>
          <w:sz w:val="24"/>
          <w:szCs w:val="24"/>
          <w:shd w:val="clear" w:color="auto" w:fill="FCFDFE"/>
        </w:rPr>
        <w:br/>
      </w:r>
      <w:r w:rsidRPr="00BA29AE">
        <w:rPr>
          <w:rFonts w:eastAsia="Times New Roman"/>
          <w:color w:val="000000"/>
          <w:sz w:val="24"/>
          <w:szCs w:val="24"/>
          <w:shd w:val="clear" w:color="auto" w:fill="FCFDFE"/>
        </w:rPr>
        <w:t xml:space="preserve">Neil Fredman (Shmuel Nachamu ben Shlomo Moshe HaKohen, 10 Tevet), </w:t>
      </w:r>
      <w:r w:rsidRPr="00BA29AE">
        <w:rPr>
          <w:rFonts w:eastAsia="Times New Roman"/>
          <w:color w:val="000000"/>
          <w:sz w:val="24"/>
          <w:szCs w:val="24"/>
          <w:shd w:val="clear" w:color="auto" w:fill="FCFDFE"/>
        </w:rPr>
        <w:br/>
        <w:t xml:space="preserve">Clara Fredman (Chaya bat Yitzchak Dovid, 15 Tevet), </w:t>
      </w:r>
      <w:r w:rsidRPr="00BA29AE">
        <w:rPr>
          <w:rFonts w:eastAsia="Times New Roman"/>
          <w:color w:val="000000"/>
          <w:sz w:val="24"/>
          <w:szCs w:val="24"/>
          <w:shd w:val="clear" w:color="auto" w:fill="FCFDFE"/>
        </w:rPr>
        <w:br/>
        <w:t>and Walter Rosenthal (Shimon ben Moshe, 16 Tevet).</w:t>
      </w:r>
    </w:p>
    <w:p w:rsidR="00BA29AE" w:rsidRPr="00BA29AE" w:rsidRDefault="00BA29AE" w:rsidP="00BA29AE">
      <w:pPr>
        <w:pStyle w:val="style3"/>
        <w:rPr>
          <w:rFonts w:ascii="Arial" w:hAnsi="Arial" w:cs="Arial"/>
          <w:caps/>
          <w:rtl/>
          <w:lang w:eastAsia="en-GB"/>
        </w:rPr>
      </w:pPr>
      <w:r w:rsidRPr="00BA29AE">
        <w:rPr>
          <w:rFonts w:ascii="Arial" w:hAnsi="Arial" w:cs="Arial"/>
          <w:caps/>
          <w:lang w:eastAsia="en-GB"/>
        </w:rPr>
        <w:t>***************************************************</w:t>
      </w:r>
    </w:p>
    <w:p w:rsidR="00BA29AE" w:rsidRPr="00BA29AE" w:rsidRDefault="00BA29AE" w:rsidP="00BA29AE">
      <w:pPr>
        <w:spacing w:after="0" w:line="240" w:lineRule="auto"/>
        <w:jc w:val="center"/>
        <w:rPr>
          <w:b/>
          <w:bCs/>
          <w:sz w:val="24"/>
          <w:szCs w:val="24"/>
        </w:rPr>
      </w:pPr>
    </w:p>
    <w:p w:rsidR="006C6B35" w:rsidRPr="00DB5529" w:rsidRDefault="00F94BB9" w:rsidP="00BA29AE">
      <w:pPr>
        <w:spacing w:after="0" w:line="240" w:lineRule="auto"/>
        <w:jc w:val="center"/>
        <w:rPr>
          <w:b/>
          <w:bCs/>
          <w:sz w:val="24"/>
          <w:szCs w:val="24"/>
        </w:rPr>
      </w:pPr>
      <w:r w:rsidRPr="00BA29AE">
        <w:rPr>
          <w:b/>
          <w:bCs/>
          <w:sz w:val="24"/>
          <w:szCs w:val="24"/>
        </w:rPr>
        <w:t>Shiur</w:t>
      </w:r>
      <w:r w:rsidRPr="00DB5529">
        <w:rPr>
          <w:b/>
          <w:bCs/>
          <w:sz w:val="24"/>
          <w:szCs w:val="24"/>
        </w:rPr>
        <w:t xml:space="preserve"> #12:</w:t>
      </w:r>
    </w:p>
    <w:p w:rsidR="006C6B35" w:rsidRPr="00DB5529" w:rsidRDefault="00DD01BB" w:rsidP="00BA29AE">
      <w:pPr>
        <w:spacing w:after="0" w:line="240" w:lineRule="auto"/>
        <w:jc w:val="center"/>
        <w:outlineLvl w:val="0"/>
        <w:rPr>
          <w:b/>
          <w:bCs/>
          <w:sz w:val="24"/>
          <w:szCs w:val="24"/>
        </w:rPr>
      </w:pPr>
      <w:r w:rsidRPr="00DB5529">
        <w:rPr>
          <w:b/>
          <w:bCs/>
          <w:sz w:val="24"/>
          <w:szCs w:val="24"/>
        </w:rPr>
        <w:t>Loving God (I</w:t>
      </w:r>
      <w:r w:rsidR="000F7AD9" w:rsidRPr="00DB5529">
        <w:rPr>
          <w:b/>
          <w:bCs/>
          <w:sz w:val="24"/>
          <w:szCs w:val="24"/>
        </w:rPr>
        <w:t xml:space="preserve">I): </w:t>
      </w:r>
      <w:r w:rsidR="00346634" w:rsidRPr="00DB5529">
        <w:rPr>
          <w:b/>
          <w:bCs/>
          <w:sz w:val="24"/>
          <w:szCs w:val="24"/>
        </w:rPr>
        <w:t>What I</w:t>
      </w:r>
      <w:r w:rsidR="00410A8A" w:rsidRPr="00DB5529">
        <w:rPr>
          <w:b/>
          <w:bCs/>
          <w:sz w:val="24"/>
          <w:szCs w:val="24"/>
        </w:rPr>
        <w:t>s the Path to Loving Him?</w:t>
      </w:r>
    </w:p>
    <w:p w:rsidR="006C6B35" w:rsidRDefault="006C6B35" w:rsidP="00BA29AE">
      <w:pPr>
        <w:spacing w:after="0" w:line="240" w:lineRule="auto"/>
        <w:jc w:val="both"/>
        <w:rPr>
          <w:b/>
          <w:bCs/>
          <w:sz w:val="24"/>
          <w:szCs w:val="24"/>
        </w:rPr>
      </w:pPr>
    </w:p>
    <w:p w:rsidR="00BA29AE" w:rsidRPr="00DB5529" w:rsidRDefault="00BA29AE" w:rsidP="00BA29AE">
      <w:pPr>
        <w:spacing w:after="0" w:line="240" w:lineRule="auto"/>
        <w:jc w:val="both"/>
        <w:rPr>
          <w:b/>
          <w:bCs/>
          <w:sz w:val="24"/>
          <w:szCs w:val="24"/>
        </w:rPr>
      </w:pPr>
      <w:bookmarkStart w:id="0" w:name="_GoBack"/>
      <w:bookmarkEnd w:id="0"/>
    </w:p>
    <w:p w:rsidR="006C6B35" w:rsidRPr="00DB5529" w:rsidRDefault="00410A8A" w:rsidP="00BA29AE">
      <w:pPr>
        <w:spacing w:after="0" w:line="240" w:lineRule="auto"/>
        <w:jc w:val="both"/>
        <w:rPr>
          <w:b/>
          <w:bCs/>
          <w:sz w:val="24"/>
          <w:szCs w:val="24"/>
        </w:rPr>
      </w:pPr>
      <w:r w:rsidRPr="00DB5529">
        <w:rPr>
          <w:b/>
          <w:bCs/>
          <w:sz w:val="24"/>
          <w:szCs w:val="24"/>
        </w:rPr>
        <w:t>“</w:t>
      </w:r>
      <w:r w:rsidR="00346634" w:rsidRPr="00DB5529">
        <w:rPr>
          <w:b/>
          <w:bCs/>
          <w:sz w:val="24"/>
          <w:szCs w:val="24"/>
        </w:rPr>
        <w:t>Until His Soul Is Bound Up in the Love of God</w:t>
      </w:r>
      <w:r w:rsidRPr="00DB5529">
        <w:rPr>
          <w:b/>
          <w:bCs/>
          <w:sz w:val="24"/>
          <w:szCs w:val="24"/>
        </w:rPr>
        <w:t>”</w:t>
      </w:r>
    </w:p>
    <w:p w:rsidR="00DD01BB" w:rsidRPr="00DB5529" w:rsidRDefault="00DD01BB" w:rsidP="00BA29AE">
      <w:pPr>
        <w:spacing w:after="0" w:line="240" w:lineRule="auto"/>
        <w:jc w:val="both"/>
        <w:rPr>
          <w:b/>
          <w:bCs/>
          <w:sz w:val="24"/>
          <w:szCs w:val="24"/>
        </w:rPr>
      </w:pPr>
    </w:p>
    <w:p w:rsidR="00410A8A" w:rsidRPr="00DB5529" w:rsidRDefault="00410A8A" w:rsidP="00BA29AE">
      <w:pPr>
        <w:spacing w:after="0" w:line="240" w:lineRule="auto"/>
        <w:jc w:val="both"/>
        <w:rPr>
          <w:sz w:val="24"/>
          <w:szCs w:val="24"/>
        </w:rPr>
      </w:pPr>
      <w:r w:rsidRPr="00DB5529">
        <w:rPr>
          <w:b/>
          <w:bCs/>
          <w:sz w:val="24"/>
          <w:szCs w:val="24"/>
        </w:rPr>
        <w:tab/>
      </w:r>
      <w:r w:rsidRPr="00DB5529">
        <w:rPr>
          <w:sz w:val="24"/>
          <w:szCs w:val="24"/>
        </w:rPr>
        <w:t xml:space="preserve">Rambam places great emphasis on the </w:t>
      </w:r>
      <w:r w:rsidRPr="00DB5529">
        <w:rPr>
          <w:i/>
          <w:iCs/>
          <w:sz w:val="24"/>
          <w:szCs w:val="24"/>
        </w:rPr>
        <w:t>mitzva</w:t>
      </w:r>
      <w:r w:rsidRPr="00DB5529">
        <w:rPr>
          <w:sz w:val="24"/>
          <w:szCs w:val="24"/>
        </w:rPr>
        <w:t xml:space="preserve"> of loving God, which contains within it a person’s constant, lofty aspiration toward connectio</w:t>
      </w:r>
      <w:r w:rsidR="00DB5529" w:rsidRPr="00DB5529">
        <w:rPr>
          <w:sz w:val="24"/>
          <w:szCs w:val="24"/>
        </w:rPr>
        <w:t>n and intimacy with his Creator</w:t>
      </w:r>
      <w:r w:rsidRPr="00DB5529">
        <w:rPr>
          <w:sz w:val="24"/>
          <w:szCs w:val="24"/>
        </w:rPr>
        <w:t xml:space="preserve">. According to Rambam, this connection is fraught with powerful emotions and boundless </w:t>
      </w:r>
      <w:r w:rsidR="00346634" w:rsidRPr="00DB5529">
        <w:rPr>
          <w:sz w:val="24"/>
          <w:szCs w:val="24"/>
        </w:rPr>
        <w:t>yearning</w:t>
      </w:r>
      <w:r w:rsidRPr="00DB5529">
        <w:rPr>
          <w:sz w:val="24"/>
          <w:szCs w:val="24"/>
        </w:rPr>
        <w:t xml:space="preserve">, as </w:t>
      </w:r>
      <w:r w:rsidR="00DB5529" w:rsidRPr="00DB5529">
        <w:rPr>
          <w:sz w:val="24"/>
          <w:szCs w:val="24"/>
        </w:rPr>
        <w:t xml:space="preserve">expressed in </w:t>
      </w:r>
      <w:r w:rsidRPr="00DB5529">
        <w:rPr>
          <w:sz w:val="24"/>
          <w:szCs w:val="24"/>
        </w:rPr>
        <w:t xml:space="preserve">his intensely resonant statement at the end of </w:t>
      </w:r>
      <w:r w:rsidRPr="00DB5529">
        <w:rPr>
          <w:i/>
          <w:iCs/>
          <w:sz w:val="24"/>
          <w:szCs w:val="24"/>
        </w:rPr>
        <w:t>Sefer Mada</w:t>
      </w:r>
      <w:r w:rsidRPr="00DB5529">
        <w:rPr>
          <w:sz w:val="24"/>
          <w:szCs w:val="24"/>
        </w:rPr>
        <w:t>:</w:t>
      </w:r>
    </w:p>
    <w:p w:rsidR="00410A8A" w:rsidRPr="00DB5529" w:rsidRDefault="00410A8A" w:rsidP="00BA29AE">
      <w:pPr>
        <w:spacing w:after="0" w:line="240" w:lineRule="auto"/>
        <w:jc w:val="both"/>
        <w:rPr>
          <w:sz w:val="24"/>
          <w:szCs w:val="24"/>
        </w:rPr>
      </w:pPr>
    </w:p>
    <w:p w:rsidR="00410A8A" w:rsidRPr="00DB5529" w:rsidRDefault="00410A8A" w:rsidP="00BA29AE">
      <w:pPr>
        <w:spacing w:after="0" w:line="240" w:lineRule="auto"/>
        <w:ind w:left="720"/>
        <w:jc w:val="both"/>
        <w:rPr>
          <w:sz w:val="24"/>
          <w:szCs w:val="24"/>
        </w:rPr>
      </w:pPr>
      <w:r w:rsidRPr="00DB5529">
        <w:rPr>
          <w:sz w:val="24"/>
          <w:szCs w:val="24"/>
        </w:rPr>
        <w:t xml:space="preserve">What is the proper [degree of] love? </w:t>
      </w:r>
      <w:r w:rsidRPr="00DB5529">
        <w:rPr>
          <w:b/>
          <w:bCs/>
          <w:sz w:val="24"/>
          <w:szCs w:val="24"/>
        </w:rPr>
        <w:t>That one should love God with a very great and exceeding love until his soul is bound up in the love of God</w:t>
      </w:r>
      <w:r w:rsidRPr="00DB5529">
        <w:rPr>
          <w:sz w:val="24"/>
          <w:szCs w:val="24"/>
        </w:rPr>
        <w:t>. Thus, he will always be obsessed with this love as if he is lovesick. [A lovesick person’s] thoughts are never diverted from the love of that woman. He is always obsessed with her; when he sits down, when he gets up, when he eats and drinks. With an even greater [love], the love for God should be [implanted] in the hearts of those who love Him and are obsessed with Him at all times</w:t>
      </w:r>
      <w:r w:rsidR="00DB5529" w:rsidRPr="00DB5529">
        <w:rPr>
          <w:sz w:val="24"/>
          <w:szCs w:val="24"/>
        </w:rPr>
        <w:t>,</w:t>
      </w:r>
      <w:r w:rsidRPr="00DB5529">
        <w:rPr>
          <w:sz w:val="24"/>
          <w:szCs w:val="24"/>
        </w:rPr>
        <w:t xml:space="preserve"> as we are commanded, “</w:t>
      </w:r>
      <w:r w:rsidR="00346634" w:rsidRPr="00DB5529">
        <w:rPr>
          <w:sz w:val="24"/>
          <w:szCs w:val="24"/>
        </w:rPr>
        <w:t>[You shall love the Lord your God] with all your heart and with all your soul” (</w:t>
      </w:r>
      <w:r w:rsidR="00346634" w:rsidRPr="00DB5529">
        <w:rPr>
          <w:i/>
          <w:iCs/>
          <w:sz w:val="24"/>
          <w:szCs w:val="24"/>
        </w:rPr>
        <w:t xml:space="preserve">Devarim </w:t>
      </w:r>
      <w:r w:rsidR="00346634" w:rsidRPr="00DB5529">
        <w:rPr>
          <w:sz w:val="24"/>
          <w:szCs w:val="24"/>
        </w:rPr>
        <w:t>6:5). This concept was implied by Shlomo when he stated, as a metaphor: “For I am faint with love” (</w:t>
      </w:r>
      <w:r w:rsidR="00DB5529" w:rsidRPr="00DB5529">
        <w:rPr>
          <w:i/>
          <w:iCs/>
          <w:sz w:val="24"/>
          <w:szCs w:val="24"/>
        </w:rPr>
        <w:t>Shir Ha-</w:t>
      </w:r>
      <w:r w:rsidR="00BA29AE">
        <w:rPr>
          <w:i/>
          <w:iCs/>
          <w:sz w:val="24"/>
          <w:szCs w:val="24"/>
        </w:rPr>
        <w:t>S</w:t>
      </w:r>
      <w:r w:rsidR="00346634" w:rsidRPr="00DB5529">
        <w:rPr>
          <w:i/>
          <w:iCs/>
          <w:sz w:val="24"/>
          <w:szCs w:val="24"/>
        </w:rPr>
        <w:t>hirim</w:t>
      </w:r>
      <w:r w:rsidR="00346634" w:rsidRPr="00DB5529">
        <w:rPr>
          <w:sz w:val="24"/>
          <w:szCs w:val="24"/>
        </w:rPr>
        <w:t xml:space="preserve"> 2:5). The totality of </w:t>
      </w:r>
      <w:r w:rsidR="00DB5529" w:rsidRPr="00DB5529">
        <w:rPr>
          <w:i/>
          <w:iCs/>
          <w:sz w:val="24"/>
          <w:szCs w:val="24"/>
        </w:rPr>
        <w:t>Shir Ha-</w:t>
      </w:r>
      <w:r w:rsidR="00BA29AE">
        <w:rPr>
          <w:i/>
          <w:iCs/>
          <w:sz w:val="24"/>
          <w:szCs w:val="24"/>
        </w:rPr>
        <w:t>S</w:t>
      </w:r>
      <w:r w:rsidR="00346634" w:rsidRPr="00DB5529">
        <w:rPr>
          <w:i/>
          <w:iCs/>
          <w:sz w:val="24"/>
          <w:szCs w:val="24"/>
        </w:rPr>
        <w:t xml:space="preserve">hirim </w:t>
      </w:r>
      <w:r w:rsidR="00346634" w:rsidRPr="00DB5529">
        <w:rPr>
          <w:sz w:val="24"/>
          <w:szCs w:val="24"/>
        </w:rPr>
        <w:t>is a parable describing [this love]. (</w:t>
      </w:r>
      <w:r w:rsidR="00346634" w:rsidRPr="00DB5529">
        <w:rPr>
          <w:i/>
          <w:iCs/>
          <w:sz w:val="24"/>
          <w:szCs w:val="24"/>
        </w:rPr>
        <w:t>Hilkhot Teshuva</w:t>
      </w:r>
      <w:r w:rsidR="00346634" w:rsidRPr="00DB5529">
        <w:rPr>
          <w:sz w:val="24"/>
          <w:szCs w:val="24"/>
        </w:rPr>
        <w:t xml:space="preserve"> 10:3)</w:t>
      </w:r>
    </w:p>
    <w:p w:rsidR="00346634" w:rsidRPr="00DB5529" w:rsidRDefault="00346634" w:rsidP="00BA29AE">
      <w:pPr>
        <w:spacing w:after="0" w:line="240" w:lineRule="auto"/>
        <w:jc w:val="both"/>
        <w:rPr>
          <w:sz w:val="24"/>
          <w:szCs w:val="24"/>
        </w:rPr>
      </w:pPr>
    </w:p>
    <w:p w:rsidR="00346634" w:rsidRPr="00DB5529" w:rsidRDefault="00DB5529" w:rsidP="00BA29AE">
      <w:pPr>
        <w:spacing w:after="0" w:line="240" w:lineRule="auto"/>
        <w:ind w:firstLine="720"/>
        <w:jc w:val="both"/>
        <w:rPr>
          <w:sz w:val="24"/>
          <w:szCs w:val="24"/>
        </w:rPr>
      </w:pPr>
      <w:r w:rsidRPr="00DB5529">
        <w:rPr>
          <w:sz w:val="24"/>
          <w:szCs w:val="24"/>
        </w:rPr>
        <w:t>I</w:t>
      </w:r>
      <w:r w:rsidR="00346634" w:rsidRPr="00DB5529">
        <w:rPr>
          <w:sz w:val="24"/>
          <w:szCs w:val="24"/>
        </w:rPr>
        <w:t xml:space="preserve">n the book of </w:t>
      </w:r>
      <w:r w:rsidR="00346634" w:rsidRPr="00DB5529">
        <w:rPr>
          <w:i/>
          <w:iCs/>
          <w:sz w:val="24"/>
          <w:szCs w:val="24"/>
        </w:rPr>
        <w:t>Tehillim</w:t>
      </w:r>
      <w:r w:rsidR="00346634" w:rsidRPr="00DB5529">
        <w:rPr>
          <w:sz w:val="24"/>
          <w:szCs w:val="24"/>
        </w:rPr>
        <w:t xml:space="preserve">, we find many powerful expressions of longing and thirst for closeness to God. </w:t>
      </w:r>
      <w:r w:rsidRPr="00DB5529">
        <w:rPr>
          <w:sz w:val="24"/>
          <w:szCs w:val="24"/>
        </w:rPr>
        <w:t>For example</w:t>
      </w:r>
      <w:r w:rsidR="00346634" w:rsidRPr="00DB5529">
        <w:rPr>
          <w:sz w:val="24"/>
          <w:szCs w:val="24"/>
        </w:rPr>
        <w:t>:</w:t>
      </w:r>
    </w:p>
    <w:p w:rsidR="00346634" w:rsidRPr="00DB5529" w:rsidRDefault="00346634" w:rsidP="00BA29AE">
      <w:pPr>
        <w:spacing w:after="0" w:line="240" w:lineRule="auto"/>
        <w:ind w:firstLine="720"/>
        <w:jc w:val="both"/>
        <w:rPr>
          <w:sz w:val="24"/>
          <w:szCs w:val="24"/>
        </w:rPr>
      </w:pPr>
    </w:p>
    <w:p w:rsidR="00346634" w:rsidRPr="00DB5529" w:rsidRDefault="00346634" w:rsidP="00BA29AE">
      <w:pPr>
        <w:spacing w:after="0" w:line="240" w:lineRule="auto"/>
        <w:ind w:left="720"/>
        <w:jc w:val="both"/>
        <w:rPr>
          <w:sz w:val="24"/>
          <w:szCs w:val="24"/>
        </w:rPr>
      </w:pPr>
      <w:r w:rsidRPr="00DB5529">
        <w:rPr>
          <w:sz w:val="24"/>
          <w:szCs w:val="24"/>
        </w:rPr>
        <w:t>Like a hind crying for water, my soul cries for You, O God; my soul thirsts for God, the living God; O when will I come to appear before God! (</w:t>
      </w:r>
      <w:r w:rsidRPr="00DB5529">
        <w:rPr>
          <w:i/>
          <w:iCs/>
          <w:sz w:val="24"/>
          <w:szCs w:val="24"/>
        </w:rPr>
        <w:t xml:space="preserve">Tehillim </w:t>
      </w:r>
      <w:r w:rsidRPr="00DB5529">
        <w:rPr>
          <w:sz w:val="24"/>
          <w:szCs w:val="24"/>
        </w:rPr>
        <w:t>42:2-3)</w:t>
      </w:r>
    </w:p>
    <w:p w:rsidR="00346634" w:rsidRPr="00DB5529" w:rsidRDefault="00346634" w:rsidP="00BA29AE">
      <w:pPr>
        <w:spacing w:after="0" w:line="240" w:lineRule="auto"/>
        <w:ind w:left="720"/>
        <w:jc w:val="both"/>
        <w:rPr>
          <w:sz w:val="24"/>
          <w:szCs w:val="24"/>
        </w:rPr>
      </w:pPr>
    </w:p>
    <w:p w:rsidR="00346634" w:rsidRPr="00DB5529" w:rsidRDefault="00346634" w:rsidP="00BA29AE">
      <w:pPr>
        <w:spacing w:after="0" w:line="240" w:lineRule="auto"/>
        <w:ind w:left="720"/>
        <w:jc w:val="both"/>
        <w:rPr>
          <w:sz w:val="24"/>
          <w:szCs w:val="24"/>
        </w:rPr>
      </w:pPr>
      <w:r w:rsidRPr="00DB5529">
        <w:rPr>
          <w:sz w:val="24"/>
          <w:szCs w:val="24"/>
        </w:rPr>
        <w:lastRenderedPageBreak/>
        <w:t>God, You are my God; I search for You, my soul thirsts for You, my body yearns for You, as a parched and thirsty land that has no water. I sh</w:t>
      </w:r>
      <w:r w:rsidR="00DB5529" w:rsidRPr="00DB5529">
        <w:rPr>
          <w:sz w:val="24"/>
          <w:szCs w:val="24"/>
        </w:rPr>
        <w:t>all behold You in the sanctuary</w:t>
      </w:r>
      <w:r w:rsidRPr="00DB5529">
        <w:rPr>
          <w:sz w:val="24"/>
          <w:szCs w:val="24"/>
        </w:rPr>
        <w:t xml:space="preserve"> and see Your might and glory. (</w:t>
      </w:r>
      <w:r w:rsidRPr="00DB5529">
        <w:rPr>
          <w:i/>
          <w:iCs/>
          <w:sz w:val="24"/>
          <w:szCs w:val="24"/>
        </w:rPr>
        <w:t xml:space="preserve">Tehillim </w:t>
      </w:r>
      <w:r w:rsidRPr="00DB5529">
        <w:rPr>
          <w:sz w:val="24"/>
          <w:szCs w:val="24"/>
        </w:rPr>
        <w:t>63:2-3)</w:t>
      </w:r>
    </w:p>
    <w:p w:rsidR="00346634" w:rsidRPr="00DB5529" w:rsidRDefault="00346634" w:rsidP="00BA29AE">
      <w:pPr>
        <w:spacing w:after="0" w:line="240" w:lineRule="auto"/>
        <w:ind w:left="720"/>
        <w:jc w:val="both"/>
        <w:rPr>
          <w:sz w:val="24"/>
          <w:szCs w:val="24"/>
        </w:rPr>
      </w:pPr>
    </w:p>
    <w:p w:rsidR="00346634" w:rsidRPr="00DB5529" w:rsidRDefault="00346634" w:rsidP="00BA29AE">
      <w:pPr>
        <w:spacing w:after="0" w:line="240" w:lineRule="auto"/>
        <w:ind w:left="720"/>
        <w:jc w:val="both"/>
        <w:rPr>
          <w:sz w:val="24"/>
          <w:szCs w:val="24"/>
        </w:rPr>
      </w:pPr>
      <w:r w:rsidRPr="00DB5529">
        <w:rPr>
          <w:sz w:val="24"/>
          <w:szCs w:val="24"/>
        </w:rPr>
        <w:t>I long, I yearn for the courts of the Lord; my body and soul shout for joy to the living God. (</w:t>
      </w:r>
      <w:r w:rsidRPr="00DB5529">
        <w:rPr>
          <w:i/>
          <w:iCs/>
          <w:sz w:val="24"/>
          <w:szCs w:val="24"/>
        </w:rPr>
        <w:t xml:space="preserve">Tehillim </w:t>
      </w:r>
      <w:r w:rsidRPr="00DB5529">
        <w:rPr>
          <w:sz w:val="24"/>
          <w:szCs w:val="24"/>
        </w:rPr>
        <w:t>84:3)</w:t>
      </w:r>
    </w:p>
    <w:p w:rsidR="00346634" w:rsidRPr="00DB5529" w:rsidRDefault="00346634" w:rsidP="00BA29AE">
      <w:pPr>
        <w:spacing w:after="0" w:line="240" w:lineRule="auto"/>
        <w:jc w:val="both"/>
        <w:rPr>
          <w:sz w:val="24"/>
          <w:szCs w:val="24"/>
        </w:rPr>
      </w:pPr>
    </w:p>
    <w:p w:rsidR="00346634" w:rsidRPr="00DB5529" w:rsidRDefault="00346634" w:rsidP="00BA29AE">
      <w:pPr>
        <w:spacing w:after="0" w:line="240" w:lineRule="auto"/>
        <w:jc w:val="both"/>
        <w:rPr>
          <w:sz w:val="24"/>
          <w:szCs w:val="24"/>
        </w:rPr>
      </w:pPr>
      <w:r w:rsidRPr="00DB5529">
        <w:rPr>
          <w:sz w:val="24"/>
          <w:szCs w:val="24"/>
        </w:rPr>
        <w:t xml:space="preserve">Rambam’s innovation, it seems, is that the feelings expressed in the book of </w:t>
      </w:r>
      <w:r w:rsidRPr="00DB5529">
        <w:rPr>
          <w:i/>
          <w:iCs/>
          <w:sz w:val="24"/>
          <w:szCs w:val="24"/>
        </w:rPr>
        <w:t>Tehillim</w:t>
      </w:r>
      <w:r w:rsidRPr="00DB5529">
        <w:rPr>
          <w:sz w:val="24"/>
          <w:szCs w:val="24"/>
        </w:rPr>
        <w:t xml:space="preserve"> are a fundamental part of the definition of the </w:t>
      </w:r>
      <w:r w:rsidRPr="00DB5529">
        <w:rPr>
          <w:i/>
          <w:iCs/>
          <w:sz w:val="24"/>
          <w:szCs w:val="24"/>
        </w:rPr>
        <w:t>mitzva</w:t>
      </w:r>
      <w:r w:rsidRPr="00DB5529">
        <w:rPr>
          <w:sz w:val="24"/>
          <w:szCs w:val="24"/>
        </w:rPr>
        <w:t xml:space="preserve"> of loving God. This is despite the fact that these emotions seem like the </w:t>
      </w:r>
      <w:r w:rsidR="00211A16" w:rsidRPr="00DB5529">
        <w:rPr>
          <w:sz w:val="24"/>
          <w:szCs w:val="24"/>
        </w:rPr>
        <w:t xml:space="preserve">sole </w:t>
      </w:r>
      <w:r w:rsidRPr="00DB5529">
        <w:rPr>
          <w:sz w:val="24"/>
          <w:szCs w:val="24"/>
        </w:rPr>
        <w:t xml:space="preserve">purview </w:t>
      </w:r>
      <w:r w:rsidR="00211A16" w:rsidRPr="00DB5529">
        <w:rPr>
          <w:sz w:val="24"/>
          <w:szCs w:val="24"/>
        </w:rPr>
        <w:t xml:space="preserve">of unique personalities. The </w:t>
      </w:r>
      <w:r w:rsidR="00211A16" w:rsidRPr="00DB5529">
        <w:rPr>
          <w:i/>
          <w:iCs/>
          <w:sz w:val="24"/>
          <w:szCs w:val="24"/>
        </w:rPr>
        <w:t>mitzva</w:t>
      </w:r>
      <w:r w:rsidR="00211A16" w:rsidRPr="00DB5529">
        <w:rPr>
          <w:sz w:val="24"/>
          <w:szCs w:val="24"/>
        </w:rPr>
        <w:t xml:space="preserve"> of loving God, in his opinion, includes the demand that everyone reach the proper degree of love, as described in his impassioned statement above.</w:t>
      </w:r>
    </w:p>
    <w:p w:rsidR="00211A16" w:rsidRPr="00DB5529" w:rsidRDefault="00211A16" w:rsidP="00BA29AE">
      <w:pPr>
        <w:spacing w:after="0" w:line="240" w:lineRule="auto"/>
        <w:jc w:val="both"/>
        <w:rPr>
          <w:sz w:val="24"/>
          <w:szCs w:val="24"/>
        </w:rPr>
      </w:pPr>
    </w:p>
    <w:p w:rsidR="00211A16" w:rsidRPr="00DB5529" w:rsidRDefault="00211A16" w:rsidP="00BA29AE">
      <w:pPr>
        <w:spacing w:after="0" w:line="240" w:lineRule="auto"/>
        <w:jc w:val="both"/>
        <w:rPr>
          <w:b/>
          <w:bCs/>
          <w:sz w:val="24"/>
          <w:szCs w:val="24"/>
        </w:rPr>
      </w:pPr>
      <w:r w:rsidRPr="00DB5529">
        <w:rPr>
          <w:b/>
          <w:bCs/>
          <w:sz w:val="24"/>
          <w:szCs w:val="24"/>
        </w:rPr>
        <w:t xml:space="preserve">Two </w:t>
      </w:r>
      <w:r w:rsidR="00347CF4" w:rsidRPr="00DB5529">
        <w:rPr>
          <w:b/>
          <w:bCs/>
          <w:sz w:val="24"/>
          <w:szCs w:val="24"/>
        </w:rPr>
        <w:t>Paths of</w:t>
      </w:r>
      <w:r w:rsidRPr="00DB5529">
        <w:rPr>
          <w:b/>
          <w:bCs/>
          <w:sz w:val="24"/>
          <w:szCs w:val="24"/>
        </w:rPr>
        <w:t xml:space="preserve"> </w:t>
      </w:r>
      <w:r w:rsidR="002B7A3C" w:rsidRPr="00DB5529">
        <w:rPr>
          <w:b/>
          <w:bCs/>
          <w:sz w:val="24"/>
          <w:szCs w:val="24"/>
        </w:rPr>
        <w:t>Contemplation</w:t>
      </w:r>
      <w:r w:rsidRPr="00DB5529">
        <w:rPr>
          <w:b/>
          <w:bCs/>
          <w:sz w:val="24"/>
          <w:szCs w:val="24"/>
        </w:rPr>
        <w:t xml:space="preserve"> on the Way to Loving God</w:t>
      </w:r>
    </w:p>
    <w:p w:rsidR="00211A16" w:rsidRPr="00DB5529" w:rsidRDefault="00211A16" w:rsidP="00BA29AE">
      <w:pPr>
        <w:spacing w:after="0" w:line="240" w:lineRule="auto"/>
        <w:jc w:val="both"/>
        <w:rPr>
          <w:b/>
          <w:bCs/>
          <w:sz w:val="24"/>
          <w:szCs w:val="24"/>
        </w:rPr>
      </w:pPr>
    </w:p>
    <w:p w:rsidR="00211A16" w:rsidRPr="00DB5529" w:rsidRDefault="00211A16" w:rsidP="00BA29AE">
      <w:pPr>
        <w:spacing w:after="0" w:line="240" w:lineRule="auto"/>
        <w:jc w:val="both"/>
        <w:rPr>
          <w:sz w:val="24"/>
          <w:szCs w:val="24"/>
        </w:rPr>
      </w:pPr>
      <w:r w:rsidRPr="00DB5529">
        <w:rPr>
          <w:b/>
          <w:bCs/>
          <w:sz w:val="24"/>
          <w:szCs w:val="24"/>
        </w:rPr>
        <w:tab/>
      </w:r>
      <w:r w:rsidRPr="00DB5529">
        <w:rPr>
          <w:sz w:val="24"/>
          <w:szCs w:val="24"/>
        </w:rPr>
        <w:t xml:space="preserve">As a consequence of his demanding interpretation of the </w:t>
      </w:r>
      <w:r w:rsidRPr="00DB5529">
        <w:rPr>
          <w:i/>
          <w:iCs/>
          <w:sz w:val="24"/>
          <w:szCs w:val="24"/>
        </w:rPr>
        <w:t>mitzva</w:t>
      </w:r>
      <w:r w:rsidRPr="00DB5529">
        <w:rPr>
          <w:sz w:val="24"/>
          <w:szCs w:val="24"/>
        </w:rPr>
        <w:t xml:space="preserve"> of loving God, Rambam must chart out a path that will help the individual stand up to the great challenge that this </w:t>
      </w:r>
      <w:r w:rsidRPr="00DB5529">
        <w:rPr>
          <w:i/>
          <w:iCs/>
          <w:sz w:val="24"/>
          <w:szCs w:val="24"/>
        </w:rPr>
        <w:t>mitzva</w:t>
      </w:r>
      <w:r w:rsidRPr="00DB5529">
        <w:rPr>
          <w:sz w:val="24"/>
          <w:szCs w:val="24"/>
        </w:rPr>
        <w:t xml:space="preserve"> presents. This path must support the individual in his quest to plunge forth into the realm of closeness and intimacy with God.</w:t>
      </w:r>
    </w:p>
    <w:p w:rsidR="00211A16" w:rsidRPr="00DB5529" w:rsidRDefault="00211A16" w:rsidP="00BA29AE">
      <w:pPr>
        <w:spacing w:after="0" w:line="240" w:lineRule="auto"/>
        <w:jc w:val="both"/>
        <w:rPr>
          <w:sz w:val="24"/>
          <w:szCs w:val="24"/>
        </w:rPr>
      </w:pPr>
    </w:p>
    <w:p w:rsidR="00DE1D1F" w:rsidRPr="00DB5529" w:rsidRDefault="00211A16" w:rsidP="00BA29AE">
      <w:pPr>
        <w:spacing w:after="0" w:line="240" w:lineRule="auto"/>
        <w:jc w:val="both"/>
        <w:rPr>
          <w:sz w:val="24"/>
          <w:szCs w:val="24"/>
        </w:rPr>
      </w:pPr>
      <w:r w:rsidRPr="00DB5529">
        <w:rPr>
          <w:sz w:val="24"/>
          <w:szCs w:val="24"/>
        </w:rPr>
        <w:tab/>
        <w:t xml:space="preserve">Rambam attempts to do this on several occasions, the most prominent of which are found in </w:t>
      </w:r>
      <w:r w:rsidRPr="00DB5529">
        <w:rPr>
          <w:i/>
          <w:iCs/>
          <w:sz w:val="24"/>
          <w:szCs w:val="24"/>
        </w:rPr>
        <w:t xml:space="preserve">Hilkhot Yesodei Ha-Torah </w:t>
      </w:r>
      <w:r w:rsidRPr="00DB5529">
        <w:rPr>
          <w:sz w:val="24"/>
          <w:szCs w:val="24"/>
        </w:rPr>
        <w:t xml:space="preserve">(in his </w:t>
      </w:r>
      <w:r w:rsidR="00DB5529" w:rsidRPr="00DB5529">
        <w:rPr>
          <w:i/>
          <w:iCs/>
          <w:sz w:val="24"/>
          <w:szCs w:val="24"/>
        </w:rPr>
        <w:t>Yad Ha-C</w:t>
      </w:r>
      <w:r w:rsidRPr="00DB5529">
        <w:rPr>
          <w:i/>
          <w:iCs/>
          <w:sz w:val="24"/>
          <w:szCs w:val="24"/>
        </w:rPr>
        <w:t>hazaka</w:t>
      </w:r>
      <w:r w:rsidRPr="00DB5529">
        <w:rPr>
          <w:sz w:val="24"/>
          <w:szCs w:val="24"/>
        </w:rPr>
        <w:t xml:space="preserve">) and in his </w:t>
      </w:r>
      <w:r w:rsidRPr="00DB5529">
        <w:rPr>
          <w:i/>
          <w:iCs/>
          <w:sz w:val="24"/>
          <w:szCs w:val="24"/>
        </w:rPr>
        <w:t>Sefer Ha-</w:t>
      </w:r>
      <w:r w:rsidR="00DB5529" w:rsidRPr="00DB5529">
        <w:rPr>
          <w:i/>
          <w:iCs/>
          <w:sz w:val="24"/>
          <w:szCs w:val="24"/>
        </w:rPr>
        <w:t>M</w:t>
      </w:r>
      <w:r w:rsidRPr="00DB5529">
        <w:rPr>
          <w:i/>
          <w:iCs/>
          <w:sz w:val="24"/>
          <w:szCs w:val="24"/>
        </w:rPr>
        <w:t>itzvot</w:t>
      </w:r>
      <w:r w:rsidRPr="00DB5529">
        <w:rPr>
          <w:sz w:val="24"/>
          <w:szCs w:val="24"/>
        </w:rPr>
        <w:t xml:space="preserve">. Rambam opens </w:t>
      </w:r>
      <w:r w:rsidRPr="00DB5529">
        <w:rPr>
          <w:i/>
          <w:iCs/>
          <w:sz w:val="24"/>
          <w:szCs w:val="24"/>
        </w:rPr>
        <w:t xml:space="preserve">Hilkhot Yesodei Ha-Torah </w:t>
      </w:r>
      <w:r w:rsidRPr="00DB5529">
        <w:rPr>
          <w:sz w:val="24"/>
          <w:szCs w:val="24"/>
        </w:rPr>
        <w:t xml:space="preserve">with the </w:t>
      </w:r>
      <w:r w:rsidRPr="00DB5529">
        <w:rPr>
          <w:i/>
          <w:iCs/>
          <w:sz w:val="24"/>
          <w:szCs w:val="24"/>
        </w:rPr>
        <w:t>mitzvot</w:t>
      </w:r>
      <w:r w:rsidRPr="00DB5529">
        <w:rPr>
          <w:sz w:val="24"/>
          <w:szCs w:val="24"/>
        </w:rPr>
        <w:t xml:space="preserve"> of knowing God and recognizing His oneness. On the basis of these </w:t>
      </w:r>
      <w:r w:rsidRPr="00DB5529">
        <w:rPr>
          <w:i/>
          <w:iCs/>
          <w:sz w:val="24"/>
          <w:szCs w:val="24"/>
        </w:rPr>
        <w:t>mitzvot</w:t>
      </w:r>
      <w:r w:rsidRPr="00DB5529">
        <w:rPr>
          <w:sz w:val="24"/>
          <w:szCs w:val="24"/>
        </w:rPr>
        <w:t xml:space="preserve">, Rambam clears a </w:t>
      </w:r>
      <w:r w:rsidR="00DE1D1F" w:rsidRPr="00DB5529">
        <w:rPr>
          <w:sz w:val="24"/>
          <w:szCs w:val="24"/>
        </w:rPr>
        <w:t xml:space="preserve">path for presenting the </w:t>
      </w:r>
      <w:r w:rsidR="00DE1D1F" w:rsidRPr="00DB5529">
        <w:rPr>
          <w:i/>
          <w:iCs/>
          <w:sz w:val="24"/>
          <w:szCs w:val="24"/>
        </w:rPr>
        <w:t xml:space="preserve">mitzvot </w:t>
      </w:r>
      <w:r w:rsidR="00DE1D1F" w:rsidRPr="00DB5529">
        <w:rPr>
          <w:sz w:val="24"/>
          <w:szCs w:val="24"/>
        </w:rPr>
        <w:t xml:space="preserve">of loving God and fearing God: “It is a </w:t>
      </w:r>
      <w:r w:rsidR="00DE1D1F" w:rsidRPr="00DB5529">
        <w:rPr>
          <w:i/>
          <w:iCs/>
          <w:sz w:val="24"/>
          <w:szCs w:val="24"/>
        </w:rPr>
        <w:t>mitzva</w:t>
      </w:r>
      <w:r w:rsidR="00DE1D1F" w:rsidRPr="00DB5529">
        <w:rPr>
          <w:sz w:val="24"/>
          <w:szCs w:val="24"/>
        </w:rPr>
        <w:t xml:space="preserve"> to love and fear this glorious and awesome God, as it states: ‘You shall love the Lord your God</w:t>
      </w:r>
      <w:r w:rsidR="00DB5529" w:rsidRPr="00DB5529">
        <w:rPr>
          <w:sz w:val="24"/>
          <w:szCs w:val="24"/>
        </w:rPr>
        <w:t>,</w:t>
      </w:r>
      <w:r w:rsidR="00DE1D1F" w:rsidRPr="00DB5529">
        <w:rPr>
          <w:sz w:val="24"/>
          <w:szCs w:val="24"/>
        </w:rPr>
        <w:t>’ and as it states: ‘Fear the Lord your God’ (</w:t>
      </w:r>
      <w:r w:rsidR="00DE1D1F" w:rsidRPr="00DB5529">
        <w:rPr>
          <w:i/>
          <w:iCs/>
          <w:sz w:val="24"/>
          <w:szCs w:val="24"/>
        </w:rPr>
        <w:t>Devarim</w:t>
      </w:r>
      <w:r w:rsidR="00DE1D1F" w:rsidRPr="00DB5529">
        <w:rPr>
          <w:sz w:val="24"/>
          <w:szCs w:val="24"/>
        </w:rPr>
        <w:t xml:space="preserve"> 6:13)” (</w:t>
      </w:r>
      <w:r w:rsidR="00DE1D1F" w:rsidRPr="00DB5529">
        <w:rPr>
          <w:i/>
          <w:iCs/>
          <w:sz w:val="24"/>
          <w:szCs w:val="24"/>
        </w:rPr>
        <w:t>Hilkhot Yesodei Ha-Torah</w:t>
      </w:r>
      <w:r w:rsidR="00DE1D1F" w:rsidRPr="00DB5529">
        <w:rPr>
          <w:sz w:val="24"/>
          <w:szCs w:val="24"/>
        </w:rPr>
        <w:t xml:space="preserve"> 2:1). Immediately thereafter, he states:</w:t>
      </w:r>
    </w:p>
    <w:p w:rsidR="00DE1D1F" w:rsidRPr="00DB5529" w:rsidRDefault="00DE1D1F" w:rsidP="00BA29AE">
      <w:pPr>
        <w:spacing w:after="0" w:line="240" w:lineRule="auto"/>
        <w:jc w:val="both"/>
        <w:rPr>
          <w:sz w:val="24"/>
          <w:szCs w:val="24"/>
        </w:rPr>
      </w:pPr>
    </w:p>
    <w:p w:rsidR="00DE1D1F" w:rsidRPr="00DB5529" w:rsidRDefault="00DE1D1F" w:rsidP="00BA29AE">
      <w:pPr>
        <w:spacing w:after="0" w:line="240" w:lineRule="auto"/>
        <w:ind w:left="720"/>
        <w:jc w:val="both"/>
        <w:rPr>
          <w:sz w:val="24"/>
          <w:szCs w:val="24"/>
        </w:rPr>
      </w:pPr>
      <w:r w:rsidRPr="00DB5529">
        <w:rPr>
          <w:sz w:val="24"/>
          <w:szCs w:val="24"/>
        </w:rPr>
        <w:t>What is the path to loving and fearing Him? When a person contemplates His wondrous and great deeds and creations and appreciates His infinite wisdom that surpasses all comparison, he will immediately love, praise</w:t>
      </w:r>
      <w:r w:rsidR="00DB5529" w:rsidRPr="00DB5529">
        <w:rPr>
          <w:sz w:val="24"/>
          <w:szCs w:val="24"/>
        </w:rPr>
        <w:t>,</w:t>
      </w:r>
      <w:r w:rsidRPr="00DB5529">
        <w:rPr>
          <w:sz w:val="24"/>
          <w:szCs w:val="24"/>
        </w:rPr>
        <w:t xml:space="preserve"> and glorify [Him], yearning with tremendous desire to know His great name, as David stated: “My soul thirsts for God, the living God” (</w:t>
      </w:r>
      <w:r w:rsidRPr="00DB5529">
        <w:rPr>
          <w:i/>
          <w:iCs/>
          <w:sz w:val="24"/>
          <w:szCs w:val="24"/>
        </w:rPr>
        <w:t xml:space="preserve">Tehillim </w:t>
      </w:r>
      <w:r w:rsidRPr="00DB5529">
        <w:rPr>
          <w:sz w:val="24"/>
          <w:szCs w:val="24"/>
        </w:rPr>
        <w:t>42:3).</w:t>
      </w:r>
    </w:p>
    <w:p w:rsidR="00DE1D1F" w:rsidRPr="00DB5529" w:rsidRDefault="00DE1D1F" w:rsidP="00BA29AE">
      <w:pPr>
        <w:spacing w:after="0" w:line="240" w:lineRule="auto"/>
        <w:ind w:left="720"/>
        <w:jc w:val="both"/>
        <w:rPr>
          <w:sz w:val="24"/>
          <w:szCs w:val="24"/>
        </w:rPr>
      </w:pPr>
    </w:p>
    <w:p w:rsidR="00DE1D1F" w:rsidRPr="00DB5529" w:rsidRDefault="00DE1D1F" w:rsidP="00BA29AE">
      <w:pPr>
        <w:spacing w:after="0" w:line="240" w:lineRule="auto"/>
        <w:ind w:left="720"/>
        <w:jc w:val="both"/>
        <w:rPr>
          <w:sz w:val="24"/>
          <w:szCs w:val="24"/>
        </w:rPr>
      </w:pPr>
      <w:r w:rsidRPr="00DB5529">
        <w:rPr>
          <w:sz w:val="24"/>
          <w:szCs w:val="24"/>
        </w:rPr>
        <w:t>When he [continues] to reflect on these same matters, he will immediately recoil in awe and fear, appreciating how he is a tiny lowly and dark creature, standing with his flimsy, limited wisdom before He who is of perfect knowledge, as David stated: “When I behold Your heav</w:t>
      </w:r>
      <w:r w:rsidR="00DB5529" w:rsidRPr="00DB5529">
        <w:rPr>
          <w:sz w:val="24"/>
          <w:szCs w:val="24"/>
        </w:rPr>
        <w:t>ens, the work of Your fingers… W</w:t>
      </w:r>
      <w:r w:rsidRPr="00DB5529">
        <w:rPr>
          <w:sz w:val="24"/>
          <w:szCs w:val="24"/>
        </w:rPr>
        <w:t>hat is man that You have been mindful of him, mortal man that You have taken note of him” (</w:t>
      </w:r>
      <w:r w:rsidRPr="00DB5529">
        <w:rPr>
          <w:i/>
          <w:iCs/>
          <w:sz w:val="24"/>
          <w:szCs w:val="24"/>
        </w:rPr>
        <w:t>Tehillim</w:t>
      </w:r>
      <w:r w:rsidRPr="00DB5529">
        <w:rPr>
          <w:sz w:val="24"/>
          <w:szCs w:val="24"/>
        </w:rPr>
        <w:t xml:space="preserve"> 8:4-5).</w:t>
      </w:r>
    </w:p>
    <w:p w:rsidR="00DE1D1F" w:rsidRPr="00DB5529" w:rsidRDefault="00DE1D1F" w:rsidP="00BA29AE">
      <w:pPr>
        <w:spacing w:after="0" w:line="240" w:lineRule="auto"/>
        <w:ind w:left="720"/>
        <w:jc w:val="both"/>
        <w:rPr>
          <w:sz w:val="24"/>
          <w:szCs w:val="24"/>
        </w:rPr>
      </w:pPr>
    </w:p>
    <w:p w:rsidR="00DE1D1F" w:rsidRPr="00DB5529" w:rsidRDefault="00DE1D1F" w:rsidP="00BA29AE">
      <w:pPr>
        <w:spacing w:after="0" w:line="240" w:lineRule="auto"/>
        <w:ind w:left="720"/>
        <w:jc w:val="both"/>
        <w:rPr>
          <w:sz w:val="24"/>
          <w:szCs w:val="24"/>
        </w:rPr>
      </w:pPr>
      <w:r w:rsidRPr="00DB5529">
        <w:rPr>
          <w:sz w:val="24"/>
          <w:szCs w:val="24"/>
        </w:rPr>
        <w:t xml:space="preserve">Based on these concepts, I will explain important principles regarding the deeds of the Master of the worlds to provide a foothold for a person </w:t>
      </w:r>
      <w:r w:rsidRPr="00DB5529">
        <w:rPr>
          <w:sz w:val="24"/>
          <w:szCs w:val="24"/>
        </w:rPr>
        <w:lastRenderedPageBreak/>
        <w:t>of understanding to love God, as our Sages said regarding love: “In this manner, you will recognize He who spoke and brought the world into being.” (</w:t>
      </w:r>
      <w:r w:rsidRPr="00DB5529">
        <w:rPr>
          <w:i/>
          <w:iCs/>
          <w:sz w:val="24"/>
          <w:szCs w:val="24"/>
        </w:rPr>
        <w:t>Hilkhot Yesodei Ha-Torah</w:t>
      </w:r>
      <w:r w:rsidRPr="00DB5529">
        <w:rPr>
          <w:sz w:val="24"/>
          <w:szCs w:val="24"/>
        </w:rPr>
        <w:t xml:space="preserve"> 2:2)</w:t>
      </w:r>
    </w:p>
    <w:p w:rsidR="00DE1D1F" w:rsidRPr="00DB5529" w:rsidRDefault="00DE1D1F" w:rsidP="00BA29AE">
      <w:pPr>
        <w:spacing w:after="0" w:line="240" w:lineRule="auto"/>
        <w:jc w:val="both"/>
        <w:rPr>
          <w:sz w:val="24"/>
          <w:szCs w:val="24"/>
        </w:rPr>
      </w:pPr>
    </w:p>
    <w:p w:rsidR="00DE1D1F" w:rsidRPr="00DB5529" w:rsidRDefault="00DE1D1F" w:rsidP="00BA29AE">
      <w:pPr>
        <w:spacing w:after="0" w:line="240" w:lineRule="auto"/>
        <w:jc w:val="both"/>
        <w:rPr>
          <w:sz w:val="24"/>
          <w:szCs w:val="24"/>
        </w:rPr>
      </w:pPr>
      <w:r w:rsidRPr="00DB5529">
        <w:rPr>
          <w:sz w:val="24"/>
          <w:szCs w:val="24"/>
        </w:rPr>
        <w:t xml:space="preserve">Thus, the path to loving God </w:t>
      </w:r>
      <w:r w:rsidR="002B7A3C" w:rsidRPr="00DB5529">
        <w:rPr>
          <w:sz w:val="24"/>
          <w:szCs w:val="24"/>
        </w:rPr>
        <w:t xml:space="preserve">must run </w:t>
      </w:r>
      <w:r w:rsidRPr="00DB5529">
        <w:rPr>
          <w:sz w:val="24"/>
          <w:szCs w:val="24"/>
        </w:rPr>
        <w:t>through</w:t>
      </w:r>
      <w:r w:rsidR="002B7A3C" w:rsidRPr="00DB5529">
        <w:rPr>
          <w:sz w:val="24"/>
          <w:szCs w:val="24"/>
        </w:rPr>
        <w:t xml:space="preserve"> contemplation of the creation and of the wondrous acts of God. Through this contemplation, one will recognize and know the greatness of His wisdom.</w:t>
      </w:r>
    </w:p>
    <w:p w:rsidR="002B7A3C" w:rsidRPr="00DB5529" w:rsidRDefault="002B7A3C" w:rsidP="00BA29AE">
      <w:pPr>
        <w:spacing w:after="0" w:line="240" w:lineRule="auto"/>
        <w:jc w:val="both"/>
        <w:rPr>
          <w:sz w:val="24"/>
          <w:szCs w:val="24"/>
        </w:rPr>
      </w:pPr>
    </w:p>
    <w:p w:rsidR="002B7A3C" w:rsidRPr="00DB5529" w:rsidRDefault="002B7A3C" w:rsidP="00BA29AE">
      <w:pPr>
        <w:spacing w:after="0" w:line="240" w:lineRule="auto"/>
        <w:jc w:val="both"/>
        <w:rPr>
          <w:sz w:val="24"/>
          <w:szCs w:val="24"/>
        </w:rPr>
      </w:pPr>
      <w:r w:rsidRPr="00DB5529">
        <w:rPr>
          <w:sz w:val="24"/>
          <w:szCs w:val="24"/>
        </w:rPr>
        <w:tab/>
        <w:t xml:space="preserve">In </w:t>
      </w:r>
      <w:r w:rsidRPr="00DB5529">
        <w:rPr>
          <w:i/>
          <w:iCs/>
          <w:sz w:val="24"/>
          <w:szCs w:val="24"/>
        </w:rPr>
        <w:t>Sefer Ha-</w:t>
      </w:r>
      <w:r w:rsidR="00DB5529" w:rsidRPr="00DB5529">
        <w:rPr>
          <w:i/>
          <w:iCs/>
          <w:sz w:val="24"/>
          <w:szCs w:val="24"/>
        </w:rPr>
        <w:t>M</w:t>
      </w:r>
      <w:r w:rsidRPr="00DB5529">
        <w:rPr>
          <w:i/>
          <w:iCs/>
          <w:sz w:val="24"/>
          <w:szCs w:val="24"/>
        </w:rPr>
        <w:t>itzvot</w:t>
      </w:r>
      <w:r w:rsidRPr="00DB5529">
        <w:rPr>
          <w:sz w:val="24"/>
          <w:szCs w:val="24"/>
        </w:rPr>
        <w:t>, however, Rambam highlights a different path toward loving God:</w:t>
      </w:r>
    </w:p>
    <w:p w:rsidR="002B7A3C" w:rsidRPr="00DB5529" w:rsidRDefault="002B7A3C" w:rsidP="00BA29AE">
      <w:pPr>
        <w:spacing w:after="0" w:line="240" w:lineRule="auto"/>
        <w:jc w:val="both"/>
        <w:rPr>
          <w:sz w:val="24"/>
          <w:szCs w:val="24"/>
        </w:rPr>
      </w:pPr>
    </w:p>
    <w:p w:rsidR="002B7A3C" w:rsidRPr="00DB5529" w:rsidRDefault="002B7A3C" w:rsidP="00BA29AE">
      <w:pPr>
        <w:spacing w:after="0" w:line="240" w:lineRule="auto"/>
        <w:ind w:left="720"/>
        <w:jc w:val="both"/>
        <w:rPr>
          <w:sz w:val="24"/>
          <w:szCs w:val="24"/>
        </w:rPr>
      </w:pPr>
      <w:r w:rsidRPr="00DB5529">
        <w:rPr>
          <w:sz w:val="24"/>
          <w:szCs w:val="24"/>
        </w:rPr>
        <w:t xml:space="preserve">The third </w:t>
      </w:r>
      <w:r w:rsidRPr="00DB5529">
        <w:rPr>
          <w:i/>
          <w:iCs/>
          <w:sz w:val="24"/>
          <w:szCs w:val="24"/>
        </w:rPr>
        <w:t>mitzva</w:t>
      </w:r>
      <w:r w:rsidRPr="00DB5529">
        <w:rPr>
          <w:sz w:val="24"/>
          <w:szCs w:val="24"/>
        </w:rPr>
        <w:t xml:space="preserve"> is that we are commanded to love God, i.e., to contemplate and closely examine His </w:t>
      </w:r>
      <w:r w:rsidRPr="00DB5529">
        <w:rPr>
          <w:i/>
          <w:iCs/>
          <w:sz w:val="24"/>
          <w:szCs w:val="24"/>
        </w:rPr>
        <w:t>mitzvot</w:t>
      </w:r>
      <w:r w:rsidR="00DB5529" w:rsidRPr="00DB5529">
        <w:rPr>
          <w:sz w:val="24"/>
          <w:szCs w:val="24"/>
        </w:rPr>
        <w:t xml:space="preserve"> and His works in order to understand Him,</w:t>
      </w:r>
      <w:r w:rsidRPr="00DB5529">
        <w:rPr>
          <w:sz w:val="24"/>
          <w:szCs w:val="24"/>
        </w:rPr>
        <w:t xml:space="preserve"> and through this understanding to achieve a feeling of ecstasy. This is the goal of the </w:t>
      </w:r>
      <w:r w:rsidRPr="00DB5529">
        <w:rPr>
          <w:i/>
          <w:iCs/>
          <w:sz w:val="24"/>
          <w:szCs w:val="24"/>
        </w:rPr>
        <w:t>mitzva</w:t>
      </w:r>
      <w:r w:rsidRPr="00DB5529">
        <w:rPr>
          <w:sz w:val="24"/>
          <w:szCs w:val="24"/>
        </w:rPr>
        <w:t xml:space="preserve"> to love God. As the </w:t>
      </w:r>
      <w:r w:rsidRPr="00DB5529">
        <w:rPr>
          <w:i/>
          <w:iCs/>
          <w:sz w:val="24"/>
          <w:szCs w:val="24"/>
        </w:rPr>
        <w:t xml:space="preserve">Sifrei </w:t>
      </w:r>
      <w:r w:rsidRPr="00DB5529">
        <w:rPr>
          <w:sz w:val="24"/>
          <w:szCs w:val="24"/>
        </w:rPr>
        <w:t>states: “From the statement, ‘You shall love the Lord your God,’ can I know how to love God? The Torah therefore says, ‘Take to heart these words with which I charge you this day’ (</w:t>
      </w:r>
      <w:r w:rsidRPr="00DB5529">
        <w:rPr>
          <w:i/>
          <w:iCs/>
          <w:sz w:val="24"/>
          <w:szCs w:val="24"/>
        </w:rPr>
        <w:t>Devarim</w:t>
      </w:r>
      <w:r w:rsidR="00DB5529" w:rsidRPr="00DB5529">
        <w:rPr>
          <w:sz w:val="24"/>
          <w:szCs w:val="24"/>
        </w:rPr>
        <w:t xml:space="preserve"> 6:6) –</w:t>
      </w:r>
      <w:r w:rsidRPr="00DB5529">
        <w:rPr>
          <w:sz w:val="24"/>
          <w:szCs w:val="24"/>
        </w:rPr>
        <w:t xml:space="preserve"> i.e., that through this you will understand the nature of ‘He who spoke and brought the world into being.’” From this it is clear that contemplation will lead to understanding, and then a feeling of enjoyment and love will follow automatically. (</w:t>
      </w:r>
      <w:r w:rsidR="00DB5529" w:rsidRPr="00DB5529">
        <w:rPr>
          <w:i/>
          <w:iCs/>
          <w:sz w:val="24"/>
          <w:szCs w:val="24"/>
        </w:rPr>
        <w:t>Sefer Ha-M</w:t>
      </w:r>
      <w:r w:rsidRPr="00DB5529">
        <w:rPr>
          <w:i/>
          <w:iCs/>
          <w:sz w:val="24"/>
          <w:szCs w:val="24"/>
        </w:rPr>
        <w:t>itzvot</w:t>
      </w:r>
      <w:r w:rsidRPr="00DB5529">
        <w:rPr>
          <w:sz w:val="24"/>
          <w:szCs w:val="24"/>
        </w:rPr>
        <w:t>, Positive Commandment 3)</w:t>
      </w:r>
    </w:p>
    <w:p w:rsidR="002B7A3C" w:rsidRPr="00DB5529" w:rsidRDefault="002B7A3C" w:rsidP="00BA29AE">
      <w:pPr>
        <w:spacing w:after="0" w:line="240" w:lineRule="auto"/>
        <w:jc w:val="both"/>
        <w:rPr>
          <w:sz w:val="24"/>
          <w:szCs w:val="24"/>
        </w:rPr>
      </w:pPr>
    </w:p>
    <w:p w:rsidR="002B7A3C" w:rsidRPr="00DB5529" w:rsidRDefault="002B7A3C" w:rsidP="00BA29AE">
      <w:pPr>
        <w:spacing w:after="0" w:line="240" w:lineRule="auto"/>
        <w:jc w:val="both"/>
        <w:rPr>
          <w:sz w:val="24"/>
          <w:szCs w:val="24"/>
        </w:rPr>
      </w:pPr>
      <w:r w:rsidRPr="00DB5529">
        <w:rPr>
          <w:sz w:val="24"/>
          <w:szCs w:val="24"/>
        </w:rPr>
        <w:t xml:space="preserve">Rambam here speaks of contemplation on God’s </w:t>
      </w:r>
      <w:r w:rsidRPr="00DB5529">
        <w:rPr>
          <w:i/>
          <w:iCs/>
          <w:sz w:val="24"/>
          <w:szCs w:val="24"/>
        </w:rPr>
        <w:t>mitzvot</w:t>
      </w:r>
      <w:r w:rsidRPr="00DB5529">
        <w:rPr>
          <w:sz w:val="24"/>
          <w:szCs w:val="24"/>
        </w:rPr>
        <w:t xml:space="preserve"> and His </w:t>
      </w:r>
      <w:r w:rsidR="00DB5529" w:rsidRPr="00DB5529">
        <w:rPr>
          <w:sz w:val="24"/>
          <w:szCs w:val="24"/>
        </w:rPr>
        <w:t>works</w:t>
      </w:r>
      <w:r w:rsidR="00B72172" w:rsidRPr="00DB5529">
        <w:rPr>
          <w:sz w:val="24"/>
          <w:szCs w:val="24"/>
        </w:rPr>
        <w:t xml:space="preserve"> in order to achieve a love of Him. The meaning of the expression “His works (</w:t>
      </w:r>
      <w:r w:rsidR="00B72172" w:rsidRPr="00DB5529">
        <w:rPr>
          <w:i/>
          <w:iCs/>
          <w:sz w:val="24"/>
          <w:szCs w:val="24"/>
        </w:rPr>
        <w:t>pe’ulotav</w:t>
      </w:r>
      <w:r w:rsidR="00B72172" w:rsidRPr="00DB5529">
        <w:rPr>
          <w:sz w:val="24"/>
          <w:szCs w:val="24"/>
        </w:rPr>
        <w:t xml:space="preserve">)” here is unclear. It may be that Rambam is referring to the actions that God took in creating the world; if so, his statement here connects very easily to his statement in </w:t>
      </w:r>
      <w:r w:rsidR="00B72172" w:rsidRPr="00DB5529">
        <w:rPr>
          <w:i/>
          <w:iCs/>
          <w:sz w:val="24"/>
          <w:szCs w:val="24"/>
        </w:rPr>
        <w:t>Hilkhot Yesodei Ha-Torah</w:t>
      </w:r>
      <w:r w:rsidR="00B72172" w:rsidRPr="00DB5529">
        <w:rPr>
          <w:sz w:val="24"/>
          <w:szCs w:val="24"/>
        </w:rPr>
        <w:t xml:space="preserve">. Alternatively, it may be that Rambam is referring to God’s way of interacting with the world, an interpretation that makes more sense in light of the context and the connection to contemplation of the </w:t>
      </w:r>
      <w:r w:rsidR="00B72172" w:rsidRPr="00DB5529">
        <w:rPr>
          <w:i/>
          <w:iCs/>
          <w:sz w:val="24"/>
          <w:szCs w:val="24"/>
        </w:rPr>
        <w:t>mitzvot</w:t>
      </w:r>
      <w:r w:rsidR="00B72172" w:rsidRPr="00DB5529">
        <w:rPr>
          <w:sz w:val="24"/>
          <w:szCs w:val="24"/>
        </w:rPr>
        <w:t>.</w:t>
      </w:r>
    </w:p>
    <w:p w:rsidR="00B72172" w:rsidRPr="00DB5529" w:rsidRDefault="00B72172" w:rsidP="00BA29AE">
      <w:pPr>
        <w:spacing w:after="0" w:line="240" w:lineRule="auto"/>
        <w:jc w:val="both"/>
        <w:rPr>
          <w:sz w:val="24"/>
          <w:szCs w:val="24"/>
        </w:rPr>
      </w:pPr>
    </w:p>
    <w:p w:rsidR="00B72172" w:rsidRPr="00DB5529" w:rsidRDefault="00B72172" w:rsidP="00BA29AE">
      <w:pPr>
        <w:spacing w:after="0" w:line="240" w:lineRule="auto"/>
        <w:jc w:val="both"/>
        <w:rPr>
          <w:sz w:val="24"/>
          <w:szCs w:val="24"/>
        </w:rPr>
      </w:pPr>
      <w:r w:rsidRPr="00DB5529">
        <w:rPr>
          <w:sz w:val="24"/>
          <w:szCs w:val="24"/>
        </w:rPr>
        <w:tab/>
        <w:t xml:space="preserve">The second possibility seems to be implied in Rambam’s statement in </w:t>
      </w:r>
      <w:r w:rsidRPr="00DB5529">
        <w:rPr>
          <w:i/>
          <w:iCs/>
          <w:sz w:val="24"/>
          <w:szCs w:val="24"/>
        </w:rPr>
        <w:t>Moreh Nevukhim</w:t>
      </w:r>
      <w:r w:rsidRPr="00DB5529">
        <w:rPr>
          <w:sz w:val="24"/>
          <w:szCs w:val="24"/>
        </w:rPr>
        <w:t xml:space="preserve">, where he analyzes the framework of the </w:t>
      </w:r>
      <w:r w:rsidRPr="00DB5529">
        <w:rPr>
          <w:i/>
          <w:iCs/>
          <w:sz w:val="24"/>
          <w:szCs w:val="24"/>
        </w:rPr>
        <w:t>mitzvot</w:t>
      </w:r>
      <w:r w:rsidRPr="00DB5529">
        <w:rPr>
          <w:sz w:val="24"/>
          <w:szCs w:val="24"/>
        </w:rPr>
        <w:t xml:space="preserve"> in general:</w:t>
      </w:r>
    </w:p>
    <w:p w:rsidR="00B72172" w:rsidRPr="00DB5529" w:rsidRDefault="00B72172" w:rsidP="00BA29AE">
      <w:pPr>
        <w:spacing w:after="0" w:line="240" w:lineRule="auto"/>
        <w:jc w:val="both"/>
        <w:rPr>
          <w:sz w:val="24"/>
          <w:szCs w:val="24"/>
        </w:rPr>
      </w:pPr>
    </w:p>
    <w:p w:rsidR="0095301C" w:rsidRPr="00DB5529" w:rsidRDefault="00B72172" w:rsidP="00BA29AE">
      <w:pPr>
        <w:spacing w:after="0" w:line="240" w:lineRule="auto"/>
        <w:ind w:left="720"/>
        <w:jc w:val="both"/>
        <w:rPr>
          <w:sz w:val="24"/>
          <w:szCs w:val="24"/>
          <w:shd w:val="clear" w:color="auto" w:fill="FFFFFF"/>
        </w:rPr>
      </w:pPr>
      <w:r w:rsidRPr="00DB5529">
        <w:rPr>
          <w:sz w:val="24"/>
          <w:szCs w:val="24"/>
          <w:shd w:val="clear" w:color="auto" w:fill="FFFFFF"/>
        </w:rPr>
        <w:t xml:space="preserve">The reason </w:t>
      </w:r>
      <w:r w:rsidR="00DB5529">
        <w:rPr>
          <w:sz w:val="24"/>
          <w:szCs w:val="24"/>
          <w:shd w:val="clear" w:color="auto" w:fill="FFFFFF"/>
        </w:rPr>
        <w:t>for</w:t>
      </w:r>
      <w:r w:rsidRPr="00DB5529">
        <w:rPr>
          <w:sz w:val="24"/>
          <w:szCs w:val="24"/>
          <w:shd w:val="clear" w:color="auto" w:fill="FFFFFF"/>
        </w:rPr>
        <w:t xml:space="preserve"> a </w:t>
      </w:r>
      <w:r w:rsidR="0095301C" w:rsidRPr="00DB5529">
        <w:rPr>
          <w:i/>
          <w:iCs/>
          <w:sz w:val="24"/>
          <w:szCs w:val="24"/>
          <w:shd w:val="clear" w:color="auto" w:fill="FFFFFF"/>
        </w:rPr>
        <w:t>mitzva</w:t>
      </w:r>
      <w:r w:rsidRPr="00DB5529">
        <w:rPr>
          <w:sz w:val="24"/>
          <w:szCs w:val="24"/>
          <w:shd w:val="clear" w:color="auto" w:fill="FFFFFF"/>
        </w:rPr>
        <w:t xml:space="preserve">, whether positive or negative, is clear, and its usefulness evident, if it directly tends to remove injustice, or to teach good conduct that furthers the well-being of society, or to impart a truth </w:t>
      </w:r>
      <w:r w:rsidR="0095301C" w:rsidRPr="00DB5529">
        <w:rPr>
          <w:sz w:val="24"/>
          <w:szCs w:val="24"/>
          <w:shd w:val="clear" w:color="auto" w:fill="FFFFFF"/>
        </w:rPr>
        <w:t>that</w:t>
      </w:r>
      <w:r w:rsidRPr="00DB5529">
        <w:rPr>
          <w:sz w:val="24"/>
          <w:szCs w:val="24"/>
          <w:shd w:val="clear" w:color="auto" w:fill="FFFFFF"/>
        </w:rPr>
        <w:t xml:space="preserve"> </w:t>
      </w:r>
      <w:r w:rsidR="0095301C" w:rsidRPr="00DB5529">
        <w:rPr>
          <w:sz w:val="24"/>
          <w:szCs w:val="24"/>
          <w:shd w:val="clear" w:color="auto" w:fill="FFFFFF"/>
        </w:rPr>
        <w:t>should</w:t>
      </w:r>
      <w:r w:rsidRPr="00DB5529">
        <w:rPr>
          <w:sz w:val="24"/>
          <w:szCs w:val="24"/>
          <w:shd w:val="clear" w:color="auto" w:fill="FFFFFF"/>
        </w:rPr>
        <w:t xml:space="preserve"> be believed either on its own merit</w:t>
      </w:r>
      <w:r w:rsidR="00DB5529">
        <w:rPr>
          <w:sz w:val="24"/>
          <w:szCs w:val="24"/>
          <w:shd w:val="clear" w:color="auto" w:fill="FFFFFF"/>
        </w:rPr>
        <w:t>,</w:t>
      </w:r>
      <w:r w:rsidRPr="00DB5529">
        <w:rPr>
          <w:sz w:val="24"/>
          <w:szCs w:val="24"/>
          <w:shd w:val="clear" w:color="auto" w:fill="FFFFFF"/>
        </w:rPr>
        <w:t xml:space="preserve"> or as being indispensable for facilitating the removal of injustice or the teaching of good morals. There is no occasion to ask for the object of such </w:t>
      </w:r>
      <w:r w:rsidR="0095301C" w:rsidRPr="00DB5529">
        <w:rPr>
          <w:i/>
          <w:iCs/>
          <w:sz w:val="24"/>
          <w:szCs w:val="24"/>
          <w:shd w:val="clear" w:color="auto" w:fill="FFFFFF"/>
        </w:rPr>
        <w:t>mitzvot</w:t>
      </w:r>
      <w:r w:rsidR="0095301C" w:rsidRPr="00DB5529">
        <w:rPr>
          <w:sz w:val="24"/>
          <w:szCs w:val="24"/>
          <w:shd w:val="clear" w:color="auto" w:fill="FFFFFF"/>
        </w:rPr>
        <w:t>,</w:t>
      </w:r>
      <w:r w:rsidRPr="00DB5529">
        <w:rPr>
          <w:sz w:val="24"/>
          <w:szCs w:val="24"/>
          <w:shd w:val="clear" w:color="auto" w:fill="FFFFFF"/>
        </w:rPr>
        <w:t xml:space="preserve"> </w:t>
      </w:r>
      <w:r w:rsidR="0095301C" w:rsidRPr="00DB5529">
        <w:rPr>
          <w:sz w:val="24"/>
          <w:szCs w:val="24"/>
          <w:shd w:val="clear" w:color="auto" w:fill="FFFFFF"/>
        </w:rPr>
        <w:t xml:space="preserve">as </w:t>
      </w:r>
      <w:r w:rsidRPr="00DB5529">
        <w:rPr>
          <w:sz w:val="24"/>
          <w:szCs w:val="24"/>
          <w:shd w:val="clear" w:color="auto" w:fill="FFFFFF"/>
        </w:rPr>
        <w:t>no one can</w:t>
      </w:r>
      <w:r w:rsidR="0095301C" w:rsidRPr="00DB5529">
        <w:rPr>
          <w:sz w:val="24"/>
          <w:szCs w:val="24"/>
          <w:shd w:val="clear" w:color="auto" w:fill="FFFFFF"/>
        </w:rPr>
        <w:t>, for example,</w:t>
      </w:r>
      <w:r w:rsidRPr="00DB5529">
        <w:rPr>
          <w:sz w:val="24"/>
          <w:szCs w:val="24"/>
          <w:shd w:val="clear" w:color="auto" w:fill="FFFFFF"/>
        </w:rPr>
        <w:t xml:space="preserve"> be in doubt as to the reason why we have been commanded to believe that God i</w:t>
      </w:r>
      <w:r w:rsidR="00DB5529">
        <w:rPr>
          <w:sz w:val="24"/>
          <w:szCs w:val="24"/>
          <w:shd w:val="clear" w:color="auto" w:fill="FFFFFF"/>
        </w:rPr>
        <w:t>s one,</w:t>
      </w:r>
      <w:r w:rsidRPr="00DB5529">
        <w:rPr>
          <w:sz w:val="24"/>
          <w:szCs w:val="24"/>
          <w:shd w:val="clear" w:color="auto" w:fill="FFFFFF"/>
        </w:rPr>
        <w:t xml:space="preserve"> why we ar</w:t>
      </w:r>
      <w:r w:rsidR="0095301C" w:rsidRPr="00DB5529">
        <w:rPr>
          <w:sz w:val="24"/>
          <w:szCs w:val="24"/>
          <w:shd w:val="clear" w:color="auto" w:fill="FFFFFF"/>
        </w:rPr>
        <w:t>e forbidden to murder, to steal</w:t>
      </w:r>
      <w:r w:rsidRPr="00DB5529">
        <w:rPr>
          <w:sz w:val="24"/>
          <w:szCs w:val="24"/>
          <w:shd w:val="clear" w:color="auto" w:fill="FFFFFF"/>
        </w:rPr>
        <w:t xml:space="preserve"> and to take vengeance, or to retaliate, or why we are commanded to love one another. </w:t>
      </w:r>
    </w:p>
    <w:p w:rsidR="0095301C" w:rsidRPr="00DB5529" w:rsidRDefault="0095301C" w:rsidP="00BA29AE">
      <w:pPr>
        <w:spacing w:after="0" w:line="240" w:lineRule="auto"/>
        <w:ind w:left="720"/>
        <w:jc w:val="both"/>
        <w:rPr>
          <w:sz w:val="24"/>
          <w:szCs w:val="24"/>
          <w:shd w:val="clear" w:color="auto" w:fill="FFFFFF"/>
        </w:rPr>
      </w:pPr>
    </w:p>
    <w:p w:rsidR="00B72172" w:rsidRPr="00DB5529" w:rsidRDefault="00B72172" w:rsidP="00BA29AE">
      <w:pPr>
        <w:spacing w:after="0" w:line="240" w:lineRule="auto"/>
        <w:ind w:left="720"/>
        <w:jc w:val="both"/>
        <w:rPr>
          <w:sz w:val="24"/>
          <w:szCs w:val="24"/>
          <w:shd w:val="clear" w:color="auto" w:fill="FFFFFF"/>
        </w:rPr>
      </w:pPr>
      <w:r w:rsidRPr="00DB5529">
        <w:rPr>
          <w:sz w:val="24"/>
          <w:szCs w:val="24"/>
          <w:shd w:val="clear" w:color="auto" w:fill="FFFFFF"/>
        </w:rPr>
        <w:t>But there are precepts conce</w:t>
      </w:r>
      <w:r w:rsidR="00DB5529">
        <w:rPr>
          <w:sz w:val="24"/>
          <w:szCs w:val="24"/>
          <w:shd w:val="clear" w:color="auto" w:fill="FFFFFF"/>
        </w:rPr>
        <w:t>rning which people are in doubt</w:t>
      </w:r>
      <w:r w:rsidRPr="00DB5529">
        <w:rPr>
          <w:sz w:val="24"/>
          <w:szCs w:val="24"/>
          <w:shd w:val="clear" w:color="auto" w:fill="FFFFFF"/>
        </w:rPr>
        <w:t xml:space="preserve"> and of divided opinions, some believing that they are mere c</w:t>
      </w:r>
      <w:r w:rsidR="00DB5529">
        <w:rPr>
          <w:sz w:val="24"/>
          <w:szCs w:val="24"/>
          <w:shd w:val="clear" w:color="auto" w:fill="FFFFFF"/>
        </w:rPr>
        <w:t>ommands</w:t>
      </w:r>
      <w:r w:rsidRPr="00DB5529">
        <w:rPr>
          <w:sz w:val="24"/>
          <w:szCs w:val="24"/>
          <w:shd w:val="clear" w:color="auto" w:fill="FFFFFF"/>
        </w:rPr>
        <w:t xml:space="preserve"> and s</w:t>
      </w:r>
      <w:r w:rsidR="0095301C" w:rsidRPr="00DB5529">
        <w:rPr>
          <w:sz w:val="24"/>
          <w:szCs w:val="24"/>
          <w:shd w:val="clear" w:color="auto" w:fill="FFFFFF"/>
        </w:rPr>
        <w:t>erve no purpose whatever, while</w:t>
      </w:r>
      <w:r w:rsidRPr="00DB5529">
        <w:rPr>
          <w:sz w:val="24"/>
          <w:szCs w:val="24"/>
          <w:shd w:val="clear" w:color="auto" w:fill="FFFFFF"/>
        </w:rPr>
        <w:t xml:space="preserve"> others believe th</w:t>
      </w:r>
      <w:r w:rsidR="0095301C" w:rsidRPr="00DB5529">
        <w:rPr>
          <w:sz w:val="24"/>
          <w:szCs w:val="24"/>
          <w:shd w:val="clear" w:color="auto" w:fill="FFFFFF"/>
        </w:rPr>
        <w:t>at they serve a certain purpose that is</w:t>
      </w:r>
      <w:r w:rsidRPr="00DB5529">
        <w:rPr>
          <w:sz w:val="24"/>
          <w:szCs w:val="24"/>
          <w:shd w:val="clear" w:color="auto" w:fill="FFFFFF"/>
        </w:rPr>
        <w:t xml:space="preserve">, however, unknown to man. </w:t>
      </w:r>
      <w:r w:rsidR="0095301C" w:rsidRPr="00DB5529">
        <w:rPr>
          <w:sz w:val="24"/>
          <w:szCs w:val="24"/>
          <w:shd w:val="clear" w:color="auto" w:fill="FFFFFF"/>
        </w:rPr>
        <w:t>These are th</w:t>
      </w:r>
      <w:r w:rsidRPr="00DB5529">
        <w:rPr>
          <w:sz w:val="24"/>
          <w:szCs w:val="24"/>
          <w:shd w:val="clear" w:color="auto" w:fill="FFFFFF"/>
        </w:rPr>
        <w:t xml:space="preserve">e </w:t>
      </w:r>
      <w:r w:rsidRPr="00DB5529">
        <w:rPr>
          <w:sz w:val="24"/>
          <w:szCs w:val="24"/>
          <w:shd w:val="clear" w:color="auto" w:fill="FFFFFF"/>
        </w:rPr>
        <w:lastRenderedPageBreak/>
        <w:t xml:space="preserve">precepts </w:t>
      </w:r>
      <w:r w:rsidR="0095301C" w:rsidRPr="00DB5529">
        <w:rPr>
          <w:sz w:val="24"/>
          <w:szCs w:val="24"/>
          <w:shd w:val="clear" w:color="auto" w:fill="FFFFFF"/>
        </w:rPr>
        <w:t xml:space="preserve">that, </w:t>
      </w:r>
      <w:r w:rsidRPr="00DB5529">
        <w:rPr>
          <w:sz w:val="24"/>
          <w:szCs w:val="24"/>
          <w:shd w:val="clear" w:color="auto" w:fill="FFFFFF"/>
        </w:rPr>
        <w:t>in their literal meaning</w:t>
      </w:r>
      <w:r w:rsidR="0095301C" w:rsidRPr="00DB5529">
        <w:rPr>
          <w:sz w:val="24"/>
          <w:szCs w:val="24"/>
          <w:shd w:val="clear" w:color="auto" w:fill="FFFFFF"/>
        </w:rPr>
        <w:t>,</w:t>
      </w:r>
      <w:r w:rsidRPr="00DB5529">
        <w:rPr>
          <w:sz w:val="24"/>
          <w:szCs w:val="24"/>
          <w:shd w:val="clear" w:color="auto" w:fill="FFFFFF"/>
        </w:rPr>
        <w:t xml:space="preserve"> do not seem to further any of the three results</w:t>
      </w:r>
      <w:r w:rsidR="0095301C" w:rsidRPr="00DB5529">
        <w:rPr>
          <w:sz w:val="24"/>
          <w:szCs w:val="24"/>
          <w:shd w:val="clear" w:color="auto" w:fill="FFFFFF"/>
        </w:rPr>
        <w:t xml:space="preserve"> named above</w:t>
      </w:r>
      <w:r w:rsidRPr="00DB5529">
        <w:rPr>
          <w:sz w:val="24"/>
          <w:szCs w:val="24"/>
          <w:shd w:val="clear" w:color="auto" w:fill="FFFFFF"/>
        </w:rPr>
        <w:t xml:space="preserve">: to impart </w:t>
      </w:r>
      <w:r w:rsidR="0095301C" w:rsidRPr="00DB5529">
        <w:rPr>
          <w:sz w:val="24"/>
          <w:szCs w:val="24"/>
          <w:shd w:val="clear" w:color="auto" w:fill="FFFFFF"/>
        </w:rPr>
        <w:t>some truth, to teach some moral</w:t>
      </w:r>
      <w:r w:rsidR="00DB5529">
        <w:rPr>
          <w:sz w:val="24"/>
          <w:szCs w:val="24"/>
          <w:shd w:val="clear" w:color="auto" w:fill="FFFFFF"/>
        </w:rPr>
        <w:t>,</w:t>
      </w:r>
      <w:r w:rsidRPr="00DB5529">
        <w:rPr>
          <w:sz w:val="24"/>
          <w:szCs w:val="24"/>
          <w:shd w:val="clear" w:color="auto" w:fill="FFFFFF"/>
        </w:rPr>
        <w:t xml:space="preserve"> or to remove injustice. They do not seem to have any influence upon the well-being of </w:t>
      </w:r>
      <w:r w:rsidR="00DB5529">
        <w:rPr>
          <w:sz w:val="24"/>
          <w:szCs w:val="24"/>
          <w:shd w:val="clear" w:color="auto" w:fill="FFFFFF"/>
        </w:rPr>
        <w:t>the soul by imparting any truth</w:t>
      </w:r>
      <w:r w:rsidRPr="00DB5529">
        <w:rPr>
          <w:sz w:val="24"/>
          <w:szCs w:val="24"/>
          <w:shd w:val="clear" w:color="auto" w:fill="FFFFFF"/>
        </w:rPr>
        <w:t xml:space="preserve"> or upon the well-being of the body by suggesting ways and rules </w:t>
      </w:r>
      <w:r w:rsidR="0095301C" w:rsidRPr="00DB5529">
        <w:rPr>
          <w:sz w:val="24"/>
          <w:szCs w:val="24"/>
          <w:shd w:val="clear" w:color="auto" w:fill="FFFFFF"/>
        </w:rPr>
        <w:t xml:space="preserve">that </w:t>
      </w:r>
      <w:r w:rsidRPr="00DB5529">
        <w:rPr>
          <w:sz w:val="24"/>
          <w:szCs w:val="24"/>
          <w:shd w:val="clear" w:color="auto" w:fill="FFFFFF"/>
        </w:rPr>
        <w:t>are usef</w:t>
      </w:r>
      <w:r w:rsidR="0095301C" w:rsidRPr="00DB5529">
        <w:rPr>
          <w:sz w:val="24"/>
          <w:szCs w:val="24"/>
          <w:shd w:val="clear" w:color="auto" w:fill="FFFFFF"/>
        </w:rPr>
        <w:t>ul in the government of a state</w:t>
      </w:r>
      <w:r w:rsidRPr="00DB5529">
        <w:rPr>
          <w:sz w:val="24"/>
          <w:szCs w:val="24"/>
          <w:shd w:val="clear" w:color="auto" w:fill="FFFFFF"/>
        </w:rPr>
        <w:t xml:space="preserve"> or in the management of a household. </w:t>
      </w:r>
      <w:r w:rsidR="0095301C" w:rsidRPr="00DB5529">
        <w:rPr>
          <w:sz w:val="24"/>
          <w:szCs w:val="24"/>
          <w:shd w:val="clear" w:color="auto" w:fill="FFFFFF"/>
        </w:rPr>
        <w:t xml:space="preserve">These include </w:t>
      </w:r>
      <w:r w:rsidRPr="00DB5529">
        <w:rPr>
          <w:sz w:val="24"/>
          <w:szCs w:val="24"/>
          <w:shd w:val="clear" w:color="auto" w:fill="FFFFFF"/>
        </w:rPr>
        <w:t xml:space="preserve">the prohibitions of </w:t>
      </w:r>
      <w:r w:rsidR="0095301C" w:rsidRPr="00DB5529">
        <w:rPr>
          <w:i/>
          <w:iCs/>
          <w:sz w:val="24"/>
          <w:szCs w:val="24"/>
          <w:shd w:val="clear" w:color="auto" w:fill="FFFFFF"/>
        </w:rPr>
        <w:t xml:space="preserve">sha’atnez </w:t>
      </w:r>
      <w:r w:rsidR="0095301C" w:rsidRPr="00DB5529">
        <w:rPr>
          <w:sz w:val="24"/>
          <w:szCs w:val="24"/>
          <w:shd w:val="clear" w:color="auto" w:fill="FFFFFF"/>
        </w:rPr>
        <w:t>(</w:t>
      </w:r>
      <w:r w:rsidRPr="00DB5529">
        <w:rPr>
          <w:sz w:val="24"/>
          <w:szCs w:val="24"/>
          <w:shd w:val="clear" w:color="auto" w:fill="FFFFFF"/>
        </w:rPr>
        <w:t>wearing garments containing wool and linen</w:t>
      </w:r>
      <w:r w:rsidR="0095301C" w:rsidRPr="00DB5529">
        <w:rPr>
          <w:sz w:val="24"/>
          <w:szCs w:val="24"/>
          <w:shd w:val="clear" w:color="auto" w:fill="FFFFFF"/>
        </w:rPr>
        <w:t>),</w:t>
      </w:r>
      <w:r w:rsidRPr="00DB5529">
        <w:rPr>
          <w:sz w:val="24"/>
          <w:szCs w:val="24"/>
          <w:shd w:val="clear" w:color="auto" w:fill="FFFFFF"/>
        </w:rPr>
        <w:t xml:space="preserve"> of </w:t>
      </w:r>
      <w:r w:rsidR="0095301C" w:rsidRPr="00DB5529">
        <w:rPr>
          <w:i/>
          <w:iCs/>
          <w:sz w:val="24"/>
          <w:szCs w:val="24"/>
          <w:shd w:val="clear" w:color="auto" w:fill="FFFFFF"/>
        </w:rPr>
        <w:t xml:space="preserve">kil’ayim </w:t>
      </w:r>
      <w:r w:rsidR="0095301C" w:rsidRPr="00DB5529">
        <w:rPr>
          <w:sz w:val="24"/>
          <w:szCs w:val="24"/>
          <w:shd w:val="clear" w:color="auto" w:fill="FFFFFF"/>
        </w:rPr>
        <w:t>(</w:t>
      </w:r>
      <w:r w:rsidRPr="00DB5529">
        <w:rPr>
          <w:sz w:val="24"/>
          <w:szCs w:val="24"/>
          <w:shd w:val="clear" w:color="auto" w:fill="FFFFFF"/>
        </w:rPr>
        <w:t>sowing divers</w:t>
      </w:r>
      <w:r w:rsidR="0095301C" w:rsidRPr="00DB5529">
        <w:rPr>
          <w:sz w:val="24"/>
          <w:szCs w:val="24"/>
          <w:shd w:val="clear" w:color="auto" w:fill="FFFFFF"/>
        </w:rPr>
        <w:t>e</w:t>
      </w:r>
      <w:r w:rsidRPr="00DB5529">
        <w:rPr>
          <w:sz w:val="24"/>
          <w:szCs w:val="24"/>
          <w:shd w:val="clear" w:color="auto" w:fill="FFFFFF"/>
        </w:rPr>
        <w:t xml:space="preserve"> seeds</w:t>
      </w:r>
      <w:r w:rsidR="0095301C" w:rsidRPr="00DB5529">
        <w:rPr>
          <w:sz w:val="24"/>
          <w:szCs w:val="24"/>
          <w:shd w:val="clear" w:color="auto" w:fill="FFFFFF"/>
        </w:rPr>
        <w:t>)…</w:t>
      </w:r>
      <w:r w:rsidRPr="00DB5529">
        <w:rPr>
          <w:sz w:val="24"/>
          <w:szCs w:val="24"/>
          <w:shd w:val="clear" w:color="auto" w:fill="FFFFFF"/>
        </w:rPr>
        <w:t xml:space="preserve"> </w:t>
      </w:r>
      <w:r w:rsidRPr="00DB5529">
        <w:rPr>
          <w:b/>
          <w:bCs/>
          <w:sz w:val="24"/>
          <w:szCs w:val="24"/>
          <w:shd w:val="clear" w:color="auto" w:fill="FFFFFF"/>
        </w:rPr>
        <w:t>I will show that all these and similar laws must have some bearing upon one of th</w:t>
      </w:r>
      <w:r w:rsidR="0095301C" w:rsidRPr="00DB5529">
        <w:rPr>
          <w:b/>
          <w:bCs/>
          <w:sz w:val="24"/>
          <w:szCs w:val="24"/>
          <w:shd w:val="clear" w:color="auto" w:fill="FFFFFF"/>
        </w:rPr>
        <w:t>e following three things, whether it is</w:t>
      </w:r>
      <w:r w:rsidRPr="00DB5529">
        <w:rPr>
          <w:b/>
          <w:bCs/>
          <w:sz w:val="24"/>
          <w:szCs w:val="24"/>
          <w:shd w:val="clear" w:color="auto" w:fill="FFFFFF"/>
        </w:rPr>
        <w:t xml:space="preserve"> the regulation of our opinions, or the improvement of our social rela</w:t>
      </w:r>
      <w:r w:rsidR="0095301C" w:rsidRPr="00DB5529">
        <w:rPr>
          <w:b/>
          <w:bCs/>
          <w:sz w:val="24"/>
          <w:szCs w:val="24"/>
          <w:shd w:val="clear" w:color="auto" w:fill="FFFFFF"/>
        </w:rPr>
        <w:t>tions, which implies two things:</w:t>
      </w:r>
      <w:r w:rsidR="00DB5529">
        <w:rPr>
          <w:b/>
          <w:bCs/>
          <w:sz w:val="24"/>
          <w:szCs w:val="24"/>
          <w:shd w:val="clear" w:color="auto" w:fill="FFFFFF"/>
        </w:rPr>
        <w:t xml:space="preserve"> the removal of injustice</w:t>
      </w:r>
      <w:r w:rsidRPr="00DB5529">
        <w:rPr>
          <w:b/>
          <w:bCs/>
          <w:sz w:val="24"/>
          <w:szCs w:val="24"/>
          <w:shd w:val="clear" w:color="auto" w:fill="FFFFFF"/>
        </w:rPr>
        <w:t xml:space="preserve"> and the teaching of good morals. Consider what we said of the</w:t>
      </w:r>
      <w:r w:rsidR="0095301C" w:rsidRPr="00DB5529">
        <w:rPr>
          <w:b/>
          <w:bCs/>
          <w:sz w:val="24"/>
          <w:szCs w:val="24"/>
          <w:shd w:val="clear" w:color="auto" w:fill="FFFFFF"/>
        </w:rPr>
        <w:t xml:space="preserve"> opinions [implied in the laws].</w:t>
      </w:r>
      <w:r w:rsidRPr="00DB5529">
        <w:rPr>
          <w:b/>
          <w:bCs/>
          <w:sz w:val="24"/>
          <w:szCs w:val="24"/>
          <w:shd w:val="clear" w:color="auto" w:fill="FFFFFF"/>
        </w:rPr>
        <w:t xml:space="preserve"> </w:t>
      </w:r>
      <w:r w:rsidR="0095301C" w:rsidRPr="00DB5529">
        <w:rPr>
          <w:b/>
          <w:bCs/>
          <w:sz w:val="24"/>
          <w:szCs w:val="24"/>
          <w:shd w:val="clear" w:color="auto" w:fill="FFFFFF"/>
        </w:rPr>
        <w:t>I</w:t>
      </w:r>
      <w:r w:rsidRPr="00DB5529">
        <w:rPr>
          <w:b/>
          <w:bCs/>
          <w:sz w:val="24"/>
          <w:szCs w:val="24"/>
          <w:shd w:val="clear" w:color="auto" w:fill="FFFFFF"/>
        </w:rPr>
        <w:t>n some cases</w:t>
      </w:r>
      <w:r w:rsidR="00DB5529">
        <w:rPr>
          <w:b/>
          <w:bCs/>
          <w:sz w:val="24"/>
          <w:szCs w:val="24"/>
          <w:shd w:val="clear" w:color="auto" w:fill="FFFFFF"/>
        </w:rPr>
        <w:t>,</w:t>
      </w:r>
      <w:r w:rsidRPr="00DB5529">
        <w:rPr>
          <w:b/>
          <w:bCs/>
          <w:sz w:val="24"/>
          <w:szCs w:val="24"/>
          <w:shd w:val="clear" w:color="auto" w:fill="FFFFFF"/>
        </w:rPr>
        <w:t xml:space="preserve"> the law contains a truth </w:t>
      </w:r>
      <w:r w:rsidR="0095301C" w:rsidRPr="00DB5529">
        <w:rPr>
          <w:b/>
          <w:bCs/>
          <w:sz w:val="24"/>
          <w:szCs w:val="24"/>
          <w:shd w:val="clear" w:color="auto" w:fill="FFFFFF"/>
        </w:rPr>
        <w:t xml:space="preserve">that </w:t>
      </w:r>
      <w:r w:rsidRPr="00DB5529">
        <w:rPr>
          <w:b/>
          <w:bCs/>
          <w:sz w:val="24"/>
          <w:szCs w:val="24"/>
          <w:shd w:val="clear" w:color="auto" w:fill="FFFFFF"/>
        </w:rPr>
        <w:t>is itself the only object</w:t>
      </w:r>
      <w:r w:rsidRPr="00DB5529">
        <w:rPr>
          <w:b/>
          <w:bCs/>
          <w:sz w:val="24"/>
          <w:szCs w:val="24"/>
        </w:rPr>
        <w:t> </w:t>
      </w:r>
      <w:r w:rsidRPr="00DB5529">
        <w:rPr>
          <w:b/>
          <w:bCs/>
          <w:sz w:val="24"/>
          <w:szCs w:val="24"/>
          <w:shd w:val="clear" w:color="auto" w:fill="FFFFFF"/>
        </w:rPr>
        <w:t>of that law, e.g., the truth of the</w:t>
      </w:r>
      <w:r w:rsidR="0095301C" w:rsidRPr="00DB5529">
        <w:rPr>
          <w:b/>
          <w:bCs/>
          <w:sz w:val="24"/>
          <w:szCs w:val="24"/>
          <w:shd w:val="clear" w:color="auto" w:fill="FFFFFF"/>
        </w:rPr>
        <w:t xml:space="preserve"> unity</w:t>
      </w:r>
      <w:r w:rsidRPr="00DB5529">
        <w:rPr>
          <w:b/>
          <w:bCs/>
          <w:sz w:val="24"/>
          <w:szCs w:val="24"/>
          <w:shd w:val="clear" w:color="auto" w:fill="FFFFFF"/>
        </w:rPr>
        <w:t xml:space="preserve">, </w:t>
      </w:r>
      <w:r w:rsidR="0095301C" w:rsidRPr="00DB5529">
        <w:rPr>
          <w:b/>
          <w:bCs/>
          <w:sz w:val="24"/>
          <w:szCs w:val="24"/>
          <w:shd w:val="clear" w:color="auto" w:fill="FFFFFF"/>
        </w:rPr>
        <w:t>eternity</w:t>
      </w:r>
      <w:r w:rsidR="00DB5529">
        <w:rPr>
          <w:b/>
          <w:bCs/>
          <w:sz w:val="24"/>
          <w:szCs w:val="24"/>
          <w:shd w:val="clear" w:color="auto" w:fill="FFFFFF"/>
        </w:rPr>
        <w:t>,</w:t>
      </w:r>
      <w:r w:rsidRPr="00DB5529">
        <w:rPr>
          <w:b/>
          <w:bCs/>
          <w:sz w:val="24"/>
          <w:szCs w:val="24"/>
          <w:shd w:val="clear" w:color="auto" w:fill="FFFFFF"/>
        </w:rPr>
        <w:t xml:space="preserve"> and </w:t>
      </w:r>
      <w:r w:rsidR="0095301C" w:rsidRPr="00DB5529">
        <w:rPr>
          <w:b/>
          <w:bCs/>
          <w:sz w:val="24"/>
          <w:szCs w:val="24"/>
          <w:shd w:val="clear" w:color="auto" w:fill="FFFFFF"/>
        </w:rPr>
        <w:t>incorporeality of God.</w:t>
      </w:r>
      <w:r w:rsidRPr="00DB5529">
        <w:rPr>
          <w:b/>
          <w:bCs/>
          <w:sz w:val="24"/>
          <w:szCs w:val="24"/>
          <w:shd w:val="clear" w:color="auto" w:fill="FFFFFF"/>
        </w:rPr>
        <w:t xml:space="preserve"> </w:t>
      </w:r>
      <w:r w:rsidR="0095301C" w:rsidRPr="00DB5529">
        <w:rPr>
          <w:b/>
          <w:bCs/>
          <w:sz w:val="24"/>
          <w:szCs w:val="24"/>
          <w:shd w:val="clear" w:color="auto" w:fill="FFFFFF"/>
        </w:rPr>
        <w:t>I</w:t>
      </w:r>
      <w:r w:rsidRPr="00DB5529">
        <w:rPr>
          <w:b/>
          <w:bCs/>
          <w:sz w:val="24"/>
          <w:szCs w:val="24"/>
          <w:shd w:val="clear" w:color="auto" w:fill="FFFFFF"/>
        </w:rPr>
        <w:t>n other cases, that truth is only the means of se</w:t>
      </w:r>
      <w:r w:rsidR="00DB5529">
        <w:rPr>
          <w:b/>
          <w:bCs/>
          <w:sz w:val="24"/>
          <w:szCs w:val="24"/>
          <w:shd w:val="clear" w:color="auto" w:fill="FFFFFF"/>
        </w:rPr>
        <w:t>curing the removal of injustice</w:t>
      </w:r>
      <w:r w:rsidRPr="00DB5529">
        <w:rPr>
          <w:b/>
          <w:bCs/>
          <w:sz w:val="24"/>
          <w:szCs w:val="24"/>
          <w:shd w:val="clear" w:color="auto" w:fill="FFFFFF"/>
        </w:rPr>
        <w:t xml:space="preserve"> or</w:t>
      </w:r>
      <w:r w:rsidR="0095301C" w:rsidRPr="00DB5529">
        <w:rPr>
          <w:b/>
          <w:bCs/>
          <w:sz w:val="24"/>
          <w:szCs w:val="24"/>
          <w:shd w:val="clear" w:color="auto" w:fill="FFFFFF"/>
        </w:rPr>
        <w:t xml:space="preserve"> the acquisition of good morals.</w:t>
      </w:r>
      <w:r w:rsidRPr="00DB5529">
        <w:rPr>
          <w:b/>
          <w:bCs/>
          <w:sz w:val="24"/>
          <w:szCs w:val="24"/>
          <w:shd w:val="clear" w:color="auto" w:fill="FFFFFF"/>
        </w:rPr>
        <w:t xml:space="preserve"> </w:t>
      </w:r>
      <w:r w:rsidR="0095301C" w:rsidRPr="00DB5529">
        <w:rPr>
          <w:b/>
          <w:bCs/>
          <w:sz w:val="24"/>
          <w:szCs w:val="24"/>
          <w:shd w:val="clear" w:color="auto" w:fill="FFFFFF"/>
        </w:rPr>
        <w:t xml:space="preserve">These include </w:t>
      </w:r>
      <w:r w:rsidRPr="00DB5529">
        <w:rPr>
          <w:b/>
          <w:bCs/>
          <w:sz w:val="24"/>
          <w:szCs w:val="24"/>
          <w:shd w:val="clear" w:color="auto" w:fill="FFFFFF"/>
        </w:rPr>
        <w:t>the belief that God is angry with those who opp</w:t>
      </w:r>
      <w:r w:rsidR="0095301C" w:rsidRPr="00DB5529">
        <w:rPr>
          <w:b/>
          <w:bCs/>
          <w:sz w:val="24"/>
          <w:szCs w:val="24"/>
          <w:shd w:val="clear" w:color="auto" w:fill="FFFFFF"/>
        </w:rPr>
        <w:t xml:space="preserve">ress their fellow </w:t>
      </w:r>
      <w:r w:rsidR="00DC3777" w:rsidRPr="00DB5529">
        <w:rPr>
          <w:b/>
          <w:bCs/>
          <w:sz w:val="24"/>
          <w:szCs w:val="24"/>
          <w:shd w:val="clear" w:color="auto" w:fill="FFFFFF"/>
        </w:rPr>
        <w:t xml:space="preserve">men, as it is said, “My </w:t>
      </w:r>
      <w:r w:rsidRPr="00DB5529">
        <w:rPr>
          <w:b/>
          <w:bCs/>
          <w:sz w:val="24"/>
          <w:szCs w:val="24"/>
          <w:shd w:val="clear" w:color="auto" w:fill="FFFFFF"/>
        </w:rPr>
        <w:t xml:space="preserve">anger </w:t>
      </w:r>
      <w:r w:rsidR="00DC3777" w:rsidRPr="00DB5529">
        <w:rPr>
          <w:b/>
          <w:bCs/>
          <w:sz w:val="24"/>
          <w:szCs w:val="24"/>
          <w:shd w:val="clear" w:color="auto" w:fill="FFFFFF"/>
        </w:rPr>
        <w:t>shall blaze forth</w:t>
      </w:r>
      <w:r w:rsidRPr="00DB5529">
        <w:rPr>
          <w:b/>
          <w:bCs/>
          <w:sz w:val="24"/>
          <w:szCs w:val="24"/>
          <w:shd w:val="clear" w:color="auto" w:fill="FFFFFF"/>
        </w:rPr>
        <w:t xml:space="preserve"> and I will </w:t>
      </w:r>
      <w:r w:rsidR="00DC3777" w:rsidRPr="00DB5529">
        <w:rPr>
          <w:b/>
          <w:bCs/>
          <w:sz w:val="24"/>
          <w:szCs w:val="24"/>
          <w:shd w:val="clear" w:color="auto" w:fill="FFFFFF"/>
        </w:rPr>
        <w:t>put you to the sword” (</w:t>
      </w:r>
      <w:r w:rsidR="00DC3777" w:rsidRPr="00DB5529">
        <w:rPr>
          <w:b/>
          <w:bCs/>
          <w:i/>
          <w:iCs/>
          <w:sz w:val="24"/>
          <w:szCs w:val="24"/>
          <w:shd w:val="clear" w:color="auto" w:fill="FFFFFF"/>
        </w:rPr>
        <w:t>Shemot</w:t>
      </w:r>
      <w:r w:rsidR="00DC3777" w:rsidRPr="00DB5529">
        <w:rPr>
          <w:b/>
          <w:bCs/>
          <w:sz w:val="24"/>
          <w:szCs w:val="24"/>
          <w:shd w:val="clear" w:color="auto" w:fill="FFFFFF"/>
        </w:rPr>
        <w:t xml:space="preserve"> 22:23), etc.</w:t>
      </w:r>
      <w:r w:rsidRPr="00DB5529">
        <w:rPr>
          <w:b/>
          <w:bCs/>
          <w:sz w:val="24"/>
          <w:szCs w:val="24"/>
          <w:shd w:val="clear" w:color="auto" w:fill="FFFFFF"/>
        </w:rPr>
        <w:t xml:space="preserve">; or the belief that God hears the crying of the oppressed and vexed, to deliver them out of the hands of the oppressor and tyrant, as it is written, </w:t>
      </w:r>
      <w:r w:rsidR="00DC3777" w:rsidRPr="00DB5529">
        <w:rPr>
          <w:b/>
          <w:bCs/>
          <w:sz w:val="24"/>
          <w:szCs w:val="24"/>
          <w:shd w:val="clear" w:color="auto" w:fill="FFFFFF"/>
        </w:rPr>
        <w:t>“Therefore, if he cries out to Me, I will pay heed, for I am compassionate”</w:t>
      </w:r>
      <w:r w:rsidRPr="00DB5529">
        <w:rPr>
          <w:b/>
          <w:bCs/>
          <w:sz w:val="24"/>
          <w:szCs w:val="24"/>
          <w:shd w:val="clear" w:color="auto" w:fill="FFFFFF"/>
        </w:rPr>
        <w:t xml:space="preserve"> (</w:t>
      </w:r>
      <w:r w:rsidR="00DC3777" w:rsidRPr="00DB5529">
        <w:rPr>
          <w:b/>
          <w:bCs/>
          <w:i/>
          <w:iCs/>
          <w:sz w:val="24"/>
          <w:szCs w:val="24"/>
          <w:shd w:val="clear" w:color="auto" w:fill="FFFFFF"/>
        </w:rPr>
        <w:t>Shemot</w:t>
      </w:r>
      <w:r w:rsidR="00DC3777" w:rsidRPr="00DB5529">
        <w:rPr>
          <w:b/>
          <w:bCs/>
          <w:sz w:val="24"/>
          <w:szCs w:val="24"/>
          <w:shd w:val="clear" w:color="auto" w:fill="FFFFFF"/>
        </w:rPr>
        <w:t xml:space="preserve"> 22:26</w:t>
      </w:r>
      <w:r w:rsidRPr="00DB5529">
        <w:rPr>
          <w:b/>
          <w:bCs/>
          <w:sz w:val="24"/>
          <w:szCs w:val="24"/>
          <w:shd w:val="clear" w:color="auto" w:fill="FFFFFF"/>
        </w:rPr>
        <w:t>).</w:t>
      </w:r>
      <w:r w:rsidR="00DC3777" w:rsidRPr="00DB5529">
        <w:rPr>
          <w:b/>
          <w:bCs/>
          <w:sz w:val="24"/>
          <w:szCs w:val="24"/>
          <w:shd w:val="clear" w:color="auto" w:fill="FFFFFF"/>
        </w:rPr>
        <w:t xml:space="preserve"> </w:t>
      </w:r>
      <w:r w:rsidR="00DC3777" w:rsidRPr="00DB5529">
        <w:rPr>
          <w:sz w:val="24"/>
          <w:szCs w:val="24"/>
          <w:shd w:val="clear" w:color="auto" w:fill="FFFFFF"/>
        </w:rPr>
        <w:t>(</w:t>
      </w:r>
      <w:r w:rsidR="00DC3777" w:rsidRPr="00DB5529">
        <w:rPr>
          <w:i/>
          <w:iCs/>
          <w:sz w:val="24"/>
          <w:szCs w:val="24"/>
          <w:shd w:val="clear" w:color="auto" w:fill="FFFFFF"/>
        </w:rPr>
        <w:t>Moreh Nevukhim</w:t>
      </w:r>
      <w:r w:rsidR="00DC3777" w:rsidRPr="00DB5529">
        <w:rPr>
          <w:sz w:val="24"/>
          <w:szCs w:val="24"/>
          <w:shd w:val="clear" w:color="auto" w:fill="FFFFFF"/>
        </w:rPr>
        <w:t xml:space="preserve"> 3:28)</w:t>
      </w:r>
    </w:p>
    <w:p w:rsidR="00DC3777" w:rsidRPr="00DB5529" w:rsidRDefault="00DC3777" w:rsidP="00BA29AE">
      <w:pPr>
        <w:spacing w:after="0" w:line="240" w:lineRule="auto"/>
        <w:jc w:val="both"/>
        <w:rPr>
          <w:sz w:val="24"/>
          <w:szCs w:val="24"/>
          <w:shd w:val="clear" w:color="auto" w:fill="FFFFFF"/>
        </w:rPr>
      </w:pPr>
    </w:p>
    <w:p w:rsidR="00DC3777" w:rsidRPr="00DB5529" w:rsidRDefault="00DC3777" w:rsidP="00BA29AE">
      <w:pPr>
        <w:spacing w:after="0" w:line="240" w:lineRule="auto"/>
        <w:jc w:val="both"/>
        <w:rPr>
          <w:sz w:val="24"/>
          <w:szCs w:val="24"/>
          <w:shd w:val="clear" w:color="auto" w:fill="FFFFFF"/>
        </w:rPr>
      </w:pPr>
      <w:r w:rsidRPr="00DB5529">
        <w:rPr>
          <w:sz w:val="24"/>
          <w:szCs w:val="24"/>
          <w:shd w:val="clear" w:color="auto" w:fill="FFFFFF"/>
        </w:rPr>
        <w:t>Based on this approach, “His works” are God’s actions in His interaction with the world – whether this refers to His management of the world in terms of r</w:t>
      </w:r>
      <w:r w:rsidR="00DB5529">
        <w:rPr>
          <w:sz w:val="24"/>
          <w:szCs w:val="24"/>
          <w:shd w:val="clear" w:color="auto" w:fill="FFFFFF"/>
        </w:rPr>
        <w:t>eward and punishment in general</w:t>
      </w:r>
      <w:r w:rsidRPr="00DB5529">
        <w:rPr>
          <w:sz w:val="24"/>
          <w:szCs w:val="24"/>
          <w:shd w:val="clear" w:color="auto" w:fill="FFFFFF"/>
        </w:rPr>
        <w:t xml:space="preserve"> or to His actions in His day-to-day management of the world, such as hearing the cries of the oppressed.</w:t>
      </w:r>
      <w:r w:rsidRPr="00DB5529">
        <w:rPr>
          <w:rStyle w:val="FootnoteReference"/>
          <w:sz w:val="24"/>
          <w:szCs w:val="24"/>
          <w:shd w:val="clear" w:color="auto" w:fill="FFFFFF"/>
        </w:rPr>
        <w:footnoteReference w:id="1"/>
      </w:r>
    </w:p>
    <w:p w:rsidR="00DC3777" w:rsidRPr="00DB5529" w:rsidRDefault="00DC3777" w:rsidP="00BA29AE">
      <w:pPr>
        <w:spacing w:after="0" w:line="240" w:lineRule="auto"/>
        <w:jc w:val="both"/>
        <w:rPr>
          <w:sz w:val="24"/>
          <w:szCs w:val="24"/>
          <w:shd w:val="clear" w:color="auto" w:fill="FFFFFF"/>
        </w:rPr>
      </w:pPr>
    </w:p>
    <w:p w:rsidR="00DC3777" w:rsidRPr="00DB5529" w:rsidRDefault="00DC3777" w:rsidP="00BA29AE">
      <w:pPr>
        <w:spacing w:after="0" w:line="240" w:lineRule="auto"/>
        <w:jc w:val="both"/>
        <w:rPr>
          <w:sz w:val="24"/>
          <w:szCs w:val="24"/>
          <w:shd w:val="clear" w:color="auto" w:fill="FFFFFF"/>
        </w:rPr>
      </w:pPr>
      <w:r w:rsidRPr="00DB5529">
        <w:rPr>
          <w:sz w:val="24"/>
          <w:szCs w:val="24"/>
          <w:shd w:val="clear" w:color="auto" w:fill="FFFFFF"/>
        </w:rPr>
        <w:tab/>
        <w:t>Thus, c</w:t>
      </w:r>
      <w:r w:rsidR="00DB5529">
        <w:rPr>
          <w:sz w:val="24"/>
          <w:szCs w:val="24"/>
          <w:shd w:val="clear" w:color="auto" w:fill="FFFFFF"/>
        </w:rPr>
        <w:t xml:space="preserve">ontemplation </w:t>
      </w:r>
      <w:r w:rsidRPr="00DB5529">
        <w:rPr>
          <w:sz w:val="24"/>
          <w:szCs w:val="24"/>
          <w:shd w:val="clear" w:color="auto" w:fill="FFFFFF"/>
        </w:rPr>
        <w:t xml:space="preserve">of the </w:t>
      </w:r>
      <w:r w:rsidRPr="00DB5529">
        <w:rPr>
          <w:i/>
          <w:iCs/>
          <w:sz w:val="24"/>
          <w:szCs w:val="24"/>
          <w:shd w:val="clear" w:color="auto" w:fill="FFFFFF"/>
        </w:rPr>
        <w:t>mitzvot</w:t>
      </w:r>
      <w:r w:rsidRPr="00DB5529">
        <w:rPr>
          <w:sz w:val="24"/>
          <w:szCs w:val="24"/>
          <w:shd w:val="clear" w:color="auto" w:fill="FFFFFF"/>
        </w:rPr>
        <w:t xml:space="preserve"> in general, with awareness of God’s ways of managing the world (“His works”), helps the individual see the great wisdom of God in His management and preservation of the world. The </w:t>
      </w:r>
      <w:r w:rsidRPr="00DB5529">
        <w:rPr>
          <w:i/>
          <w:iCs/>
          <w:sz w:val="24"/>
          <w:szCs w:val="24"/>
          <w:shd w:val="clear" w:color="auto" w:fill="FFFFFF"/>
        </w:rPr>
        <w:t>mitzvot</w:t>
      </w:r>
      <w:r w:rsidRPr="00DB5529">
        <w:rPr>
          <w:sz w:val="24"/>
          <w:szCs w:val="24"/>
          <w:shd w:val="clear" w:color="auto" w:fill="FFFFFF"/>
        </w:rPr>
        <w:t xml:space="preserve"> that are incumbent upon the individual shape him and his path, refining his actions and his character. In this way, a person can become worthy of existing in the world of the Creator</w:t>
      </w:r>
      <w:r w:rsidR="005D5F8C" w:rsidRPr="00DB5529">
        <w:rPr>
          <w:sz w:val="24"/>
          <w:szCs w:val="24"/>
          <w:shd w:val="clear" w:color="auto" w:fill="FFFFFF"/>
        </w:rPr>
        <w:t xml:space="preserve"> – a worthy, upright citizen of God’s world.</w:t>
      </w:r>
    </w:p>
    <w:p w:rsidR="005D5F8C" w:rsidRPr="00DB5529" w:rsidRDefault="005D5F8C" w:rsidP="00BA29AE">
      <w:pPr>
        <w:spacing w:after="0" w:line="240" w:lineRule="auto"/>
        <w:jc w:val="both"/>
        <w:rPr>
          <w:sz w:val="24"/>
          <w:szCs w:val="24"/>
          <w:shd w:val="clear" w:color="auto" w:fill="FFFFFF"/>
        </w:rPr>
      </w:pPr>
    </w:p>
    <w:p w:rsidR="005D5F8C" w:rsidRPr="00DB5529" w:rsidRDefault="005D5F8C" w:rsidP="00BA29AE">
      <w:pPr>
        <w:spacing w:after="0" w:line="240" w:lineRule="auto"/>
        <w:jc w:val="both"/>
        <w:rPr>
          <w:sz w:val="24"/>
          <w:szCs w:val="24"/>
          <w:shd w:val="clear" w:color="auto" w:fill="FFFFFF"/>
        </w:rPr>
      </w:pPr>
      <w:r w:rsidRPr="00DB5529">
        <w:rPr>
          <w:sz w:val="24"/>
          <w:szCs w:val="24"/>
          <w:shd w:val="clear" w:color="auto" w:fill="FFFFFF"/>
        </w:rPr>
        <w:tab/>
        <w:t>According to Rambam, this contemplation is what allows one to understand the meaning of God’s ways in the world, and from there he can proceed to loving God.</w:t>
      </w:r>
    </w:p>
    <w:p w:rsidR="005D5F8C" w:rsidRPr="00DB5529" w:rsidRDefault="005D5F8C" w:rsidP="00BA29AE">
      <w:pPr>
        <w:spacing w:after="0" w:line="240" w:lineRule="auto"/>
        <w:jc w:val="both"/>
        <w:rPr>
          <w:sz w:val="24"/>
          <w:szCs w:val="24"/>
          <w:shd w:val="clear" w:color="auto" w:fill="FFFFFF"/>
        </w:rPr>
      </w:pPr>
    </w:p>
    <w:p w:rsidR="005D5F8C" w:rsidRPr="00DB5529" w:rsidRDefault="005D5F8C" w:rsidP="00BA29AE">
      <w:pPr>
        <w:spacing w:after="0" w:line="240" w:lineRule="auto"/>
        <w:jc w:val="both"/>
        <w:rPr>
          <w:sz w:val="24"/>
          <w:szCs w:val="24"/>
          <w:shd w:val="clear" w:color="auto" w:fill="FFFFFF"/>
        </w:rPr>
      </w:pPr>
      <w:r w:rsidRPr="00DB5529">
        <w:rPr>
          <w:sz w:val="24"/>
          <w:szCs w:val="24"/>
          <w:shd w:val="clear" w:color="auto" w:fill="FFFFFF"/>
        </w:rPr>
        <w:tab/>
        <w:t xml:space="preserve">Rambam does not </w:t>
      </w:r>
      <w:r w:rsidR="007B51EB" w:rsidRPr="00DB5529">
        <w:rPr>
          <w:sz w:val="24"/>
          <w:szCs w:val="24"/>
          <w:shd w:val="clear" w:color="auto" w:fill="FFFFFF"/>
        </w:rPr>
        <w:t>su</w:t>
      </w:r>
      <w:r w:rsidR="00DB5529">
        <w:rPr>
          <w:sz w:val="24"/>
          <w:szCs w:val="24"/>
          <w:shd w:val="clear" w:color="auto" w:fill="FFFFFF"/>
        </w:rPr>
        <w:t>ffice with this contemplation of</w:t>
      </w:r>
      <w:r w:rsidR="007B51EB" w:rsidRPr="00DB5529">
        <w:rPr>
          <w:sz w:val="24"/>
          <w:szCs w:val="24"/>
          <w:shd w:val="clear" w:color="auto" w:fill="FFFFFF"/>
        </w:rPr>
        <w:t xml:space="preserve"> God’s </w:t>
      </w:r>
      <w:r w:rsidR="007B51EB" w:rsidRPr="00DB5529">
        <w:rPr>
          <w:i/>
          <w:iCs/>
          <w:sz w:val="24"/>
          <w:szCs w:val="24"/>
          <w:shd w:val="clear" w:color="auto" w:fill="FFFFFF"/>
        </w:rPr>
        <w:t>mitzvot</w:t>
      </w:r>
      <w:r w:rsidR="007B51EB" w:rsidRPr="00DB5529">
        <w:rPr>
          <w:sz w:val="24"/>
          <w:szCs w:val="24"/>
          <w:shd w:val="clear" w:color="auto" w:fill="FFFFFF"/>
        </w:rPr>
        <w:t xml:space="preserve"> and His works, but demands an additional contemplation: contemplation o</w:t>
      </w:r>
      <w:r w:rsidR="00DB5529">
        <w:rPr>
          <w:sz w:val="24"/>
          <w:szCs w:val="24"/>
          <w:shd w:val="clear" w:color="auto" w:fill="FFFFFF"/>
        </w:rPr>
        <w:t>f</w:t>
      </w:r>
      <w:r w:rsidR="007B51EB" w:rsidRPr="00DB5529">
        <w:rPr>
          <w:sz w:val="24"/>
          <w:szCs w:val="24"/>
          <w:shd w:val="clear" w:color="auto" w:fill="FFFFFF"/>
        </w:rPr>
        <w:t xml:space="preserve"> the Torah. This demand is based on the statement of the </w:t>
      </w:r>
      <w:r w:rsidR="007B51EB" w:rsidRPr="00DB5529">
        <w:rPr>
          <w:i/>
          <w:iCs/>
          <w:sz w:val="24"/>
          <w:szCs w:val="24"/>
          <w:shd w:val="clear" w:color="auto" w:fill="FFFFFF"/>
        </w:rPr>
        <w:t>Sifrei</w:t>
      </w:r>
      <w:r w:rsidR="007B51EB" w:rsidRPr="00DB5529">
        <w:rPr>
          <w:sz w:val="24"/>
          <w:szCs w:val="24"/>
          <w:shd w:val="clear" w:color="auto" w:fill="FFFFFF"/>
        </w:rPr>
        <w:t xml:space="preserve">, which emphasizes the importance of immersing oneself in “these words” – </w:t>
      </w:r>
      <w:r w:rsidR="00DB5529">
        <w:rPr>
          <w:sz w:val="24"/>
          <w:szCs w:val="24"/>
          <w:shd w:val="clear" w:color="auto" w:fill="FFFFFF"/>
        </w:rPr>
        <w:t>that is</w:t>
      </w:r>
      <w:r w:rsidR="007B51EB" w:rsidRPr="00DB5529">
        <w:rPr>
          <w:sz w:val="24"/>
          <w:szCs w:val="24"/>
          <w:shd w:val="clear" w:color="auto" w:fill="FFFFFF"/>
        </w:rPr>
        <w:t>, the Torah – as a means of achieving a love of God.</w:t>
      </w:r>
    </w:p>
    <w:p w:rsidR="007B51EB" w:rsidRPr="00DB5529" w:rsidRDefault="007B51EB" w:rsidP="00BA29AE">
      <w:pPr>
        <w:spacing w:after="0" w:line="240" w:lineRule="auto"/>
        <w:jc w:val="both"/>
        <w:rPr>
          <w:sz w:val="24"/>
          <w:szCs w:val="24"/>
          <w:shd w:val="clear" w:color="auto" w:fill="FFFFFF"/>
        </w:rPr>
      </w:pPr>
    </w:p>
    <w:p w:rsidR="007B51EB" w:rsidRPr="00DB5529" w:rsidRDefault="007B51EB" w:rsidP="00BA29AE">
      <w:pPr>
        <w:spacing w:after="0" w:line="240" w:lineRule="auto"/>
        <w:jc w:val="both"/>
        <w:rPr>
          <w:sz w:val="24"/>
          <w:szCs w:val="24"/>
          <w:shd w:val="clear" w:color="auto" w:fill="FFFFFF"/>
        </w:rPr>
      </w:pPr>
      <w:r w:rsidRPr="00DB5529">
        <w:rPr>
          <w:sz w:val="24"/>
          <w:szCs w:val="24"/>
          <w:shd w:val="clear" w:color="auto" w:fill="FFFFFF"/>
        </w:rPr>
        <w:lastRenderedPageBreak/>
        <w:tab/>
        <w:t xml:space="preserve">It seems that these two contemplations do not represent two independent approaches, but </w:t>
      </w:r>
      <w:r w:rsidR="00DB5529">
        <w:rPr>
          <w:sz w:val="24"/>
          <w:szCs w:val="24"/>
          <w:shd w:val="clear" w:color="auto" w:fill="FFFFFF"/>
        </w:rPr>
        <w:t xml:space="preserve">rather </w:t>
      </w:r>
      <w:r w:rsidRPr="00DB5529">
        <w:rPr>
          <w:sz w:val="24"/>
          <w:szCs w:val="24"/>
          <w:shd w:val="clear" w:color="auto" w:fill="FFFFFF"/>
        </w:rPr>
        <w:t xml:space="preserve">two foci that complement each other. The Torah and the </w:t>
      </w:r>
      <w:r w:rsidRPr="00DB5529">
        <w:rPr>
          <w:i/>
          <w:iCs/>
          <w:sz w:val="24"/>
          <w:szCs w:val="24"/>
          <w:shd w:val="clear" w:color="auto" w:fill="FFFFFF"/>
        </w:rPr>
        <w:t>mitzvot</w:t>
      </w:r>
      <w:r w:rsidRPr="00DB5529">
        <w:rPr>
          <w:sz w:val="24"/>
          <w:szCs w:val="24"/>
          <w:shd w:val="clear" w:color="auto" w:fill="FFFFFF"/>
        </w:rPr>
        <w:t xml:space="preserve"> together represent God’s wisdom, which instructs a person, teaching him how to deal with the existential challenges that God presents before him. Contemplation o</w:t>
      </w:r>
      <w:r w:rsidR="00DB5529">
        <w:rPr>
          <w:sz w:val="24"/>
          <w:szCs w:val="24"/>
          <w:shd w:val="clear" w:color="auto" w:fill="FFFFFF"/>
        </w:rPr>
        <w:t>f</w:t>
      </w:r>
      <w:r w:rsidRPr="00DB5529">
        <w:rPr>
          <w:sz w:val="24"/>
          <w:szCs w:val="24"/>
          <w:shd w:val="clear" w:color="auto" w:fill="FFFFFF"/>
        </w:rPr>
        <w:t xml:space="preserve"> the Torah and the </w:t>
      </w:r>
      <w:r w:rsidRPr="00DB5529">
        <w:rPr>
          <w:i/>
          <w:iCs/>
          <w:sz w:val="24"/>
          <w:szCs w:val="24"/>
          <w:shd w:val="clear" w:color="auto" w:fill="FFFFFF"/>
        </w:rPr>
        <w:t>mitzvot</w:t>
      </w:r>
      <w:r w:rsidRPr="00DB5529">
        <w:rPr>
          <w:sz w:val="24"/>
          <w:szCs w:val="24"/>
          <w:shd w:val="clear" w:color="auto" w:fill="FFFFFF"/>
        </w:rPr>
        <w:t xml:space="preserve"> brings one closer to knowing God’s wisdom, and through this to knowing God Himself. And with this knowledge, love will come as well.</w:t>
      </w:r>
    </w:p>
    <w:p w:rsidR="00DC3777" w:rsidRPr="00DB5529" w:rsidRDefault="00DC3777" w:rsidP="00BA29AE">
      <w:pPr>
        <w:spacing w:after="0" w:line="240" w:lineRule="auto"/>
        <w:jc w:val="both"/>
        <w:rPr>
          <w:sz w:val="24"/>
          <w:szCs w:val="24"/>
        </w:rPr>
      </w:pPr>
    </w:p>
    <w:p w:rsidR="00BF0601" w:rsidRPr="00DB5529" w:rsidRDefault="00BF0601" w:rsidP="00BA29AE">
      <w:pPr>
        <w:spacing w:after="0" w:line="240" w:lineRule="auto"/>
        <w:jc w:val="both"/>
        <w:rPr>
          <w:sz w:val="24"/>
          <w:szCs w:val="24"/>
        </w:rPr>
      </w:pPr>
      <w:r w:rsidRPr="00DB5529">
        <w:rPr>
          <w:sz w:val="24"/>
          <w:szCs w:val="24"/>
        </w:rPr>
        <w:tab/>
        <w:t xml:space="preserve">Thus, Rambam presents two paths that lead a person toward a love of God. One path entails contemplating God’s wisdom, </w:t>
      </w:r>
      <w:r w:rsidR="00DB5529">
        <w:rPr>
          <w:sz w:val="24"/>
          <w:szCs w:val="24"/>
        </w:rPr>
        <w:t>as reflected</w:t>
      </w:r>
      <w:r w:rsidRPr="00DB5529">
        <w:rPr>
          <w:sz w:val="24"/>
          <w:szCs w:val="24"/>
        </w:rPr>
        <w:t xml:space="preserve"> in Torah and </w:t>
      </w:r>
      <w:r w:rsidRPr="00DB5529">
        <w:rPr>
          <w:i/>
          <w:iCs/>
          <w:sz w:val="24"/>
          <w:szCs w:val="24"/>
        </w:rPr>
        <w:t>mitzvot</w:t>
      </w:r>
      <w:r w:rsidRPr="00DB5529">
        <w:rPr>
          <w:sz w:val="24"/>
          <w:szCs w:val="24"/>
        </w:rPr>
        <w:t>, while the second path entails contemplating the cosmic nature of the universe and God’s act of creating the world.</w:t>
      </w:r>
    </w:p>
    <w:p w:rsidR="00BF0601" w:rsidRPr="00DB5529" w:rsidRDefault="00BF0601" w:rsidP="00BA29AE">
      <w:pPr>
        <w:spacing w:after="0" w:line="240" w:lineRule="auto"/>
        <w:jc w:val="both"/>
        <w:rPr>
          <w:sz w:val="24"/>
          <w:szCs w:val="24"/>
        </w:rPr>
      </w:pPr>
    </w:p>
    <w:p w:rsidR="00BF0601" w:rsidRPr="00DB5529" w:rsidRDefault="00BF0601" w:rsidP="00BA29AE">
      <w:pPr>
        <w:spacing w:after="0" w:line="240" w:lineRule="auto"/>
        <w:jc w:val="both"/>
        <w:rPr>
          <w:sz w:val="24"/>
          <w:szCs w:val="24"/>
        </w:rPr>
      </w:pPr>
      <w:r w:rsidRPr="00DB5529">
        <w:rPr>
          <w:sz w:val="24"/>
          <w:szCs w:val="24"/>
        </w:rPr>
        <w:tab/>
        <w:t xml:space="preserve">Even though the first path is found explicitly in rabbinic literature, while the second path has no direct source, Rambam gave the second approach top billing. Rambam maintained that the path of contemplating the universe should be considered central, and therefore recorded only this path in his </w:t>
      </w:r>
      <w:r w:rsidRPr="00DB5529">
        <w:rPr>
          <w:i/>
          <w:iCs/>
          <w:sz w:val="24"/>
          <w:szCs w:val="24"/>
        </w:rPr>
        <w:t>Mishneh Torah</w:t>
      </w:r>
      <w:r w:rsidRPr="00DB5529">
        <w:rPr>
          <w:sz w:val="24"/>
          <w:szCs w:val="24"/>
        </w:rPr>
        <w:t>.</w:t>
      </w:r>
    </w:p>
    <w:p w:rsidR="00BF0601" w:rsidRPr="00DB5529" w:rsidRDefault="00BF0601" w:rsidP="00BA29AE">
      <w:pPr>
        <w:spacing w:after="0" w:line="240" w:lineRule="auto"/>
        <w:jc w:val="both"/>
        <w:rPr>
          <w:sz w:val="24"/>
          <w:szCs w:val="24"/>
        </w:rPr>
      </w:pPr>
    </w:p>
    <w:p w:rsidR="00BF0601" w:rsidRPr="00DB5529" w:rsidRDefault="00BF0601" w:rsidP="00BA29AE">
      <w:pPr>
        <w:spacing w:after="0" w:line="240" w:lineRule="auto"/>
        <w:jc w:val="both"/>
        <w:rPr>
          <w:sz w:val="24"/>
          <w:szCs w:val="24"/>
        </w:rPr>
      </w:pPr>
      <w:r w:rsidRPr="00DB5529">
        <w:rPr>
          <w:sz w:val="24"/>
          <w:szCs w:val="24"/>
        </w:rPr>
        <w:tab/>
        <w:t>It seems that Rambam identified two distinct levels in knowing and loving God. The first and most basic level involves contemplating the wisdom of God found in His creation</w:t>
      </w:r>
      <w:r w:rsidR="008B1563" w:rsidRPr="00DB5529">
        <w:rPr>
          <w:sz w:val="24"/>
          <w:szCs w:val="24"/>
        </w:rPr>
        <w:t>: its greatness, its power</w:t>
      </w:r>
      <w:r w:rsidR="00DB5529">
        <w:rPr>
          <w:sz w:val="24"/>
          <w:szCs w:val="24"/>
        </w:rPr>
        <w:t>,</w:t>
      </w:r>
      <w:r w:rsidR="008B1563" w:rsidRPr="00DB5529">
        <w:rPr>
          <w:sz w:val="24"/>
          <w:szCs w:val="24"/>
        </w:rPr>
        <w:t xml:space="preserve"> and the subtlety of the delicate and precise relationships between its various parts. The second level involves contemplating the Torah and the </w:t>
      </w:r>
      <w:r w:rsidR="008B1563" w:rsidRPr="00DB5529">
        <w:rPr>
          <w:i/>
          <w:iCs/>
          <w:sz w:val="24"/>
          <w:szCs w:val="24"/>
        </w:rPr>
        <w:t>mitzvot</w:t>
      </w:r>
      <w:r w:rsidR="008B1563" w:rsidRPr="00DB5529">
        <w:rPr>
          <w:sz w:val="24"/>
          <w:szCs w:val="24"/>
        </w:rPr>
        <w:t>, as we have seen.</w:t>
      </w:r>
    </w:p>
    <w:p w:rsidR="008B1563" w:rsidRPr="00DB5529" w:rsidRDefault="008B1563" w:rsidP="00BA29AE">
      <w:pPr>
        <w:spacing w:after="0" w:line="240" w:lineRule="auto"/>
        <w:jc w:val="both"/>
        <w:rPr>
          <w:sz w:val="24"/>
          <w:szCs w:val="24"/>
        </w:rPr>
      </w:pPr>
    </w:p>
    <w:p w:rsidR="008B1563" w:rsidRPr="00DB5529" w:rsidRDefault="008B1563" w:rsidP="00BA29AE">
      <w:pPr>
        <w:spacing w:after="0" w:line="240" w:lineRule="auto"/>
        <w:jc w:val="both"/>
        <w:rPr>
          <w:b/>
          <w:bCs/>
          <w:sz w:val="24"/>
          <w:szCs w:val="24"/>
        </w:rPr>
      </w:pPr>
      <w:r w:rsidRPr="00DB5529">
        <w:rPr>
          <w:b/>
          <w:bCs/>
          <w:i/>
          <w:iCs/>
          <w:sz w:val="24"/>
          <w:szCs w:val="24"/>
        </w:rPr>
        <w:t xml:space="preserve">Tehillim </w:t>
      </w:r>
      <w:r w:rsidRPr="00DB5529">
        <w:rPr>
          <w:b/>
          <w:bCs/>
          <w:sz w:val="24"/>
          <w:szCs w:val="24"/>
        </w:rPr>
        <w:t>19 – The Psalm of the Dual Revelation</w:t>
      </w:r>
    </w:p>
    <w:p w:rsidR="008B1563" w:rsidRPr="00DB5529" w:rsidRDefault="008B1563" w:rsidP="00BA29AE">
      <w:pPr>
        <w:spacing w:after="0" w:line="240" w:lineRule="auto"/>
        <w:jc w:val="both"/>
        <w:rPr>
          <w:b/>
          <w:bCs/>
          <w:sz w:val="24"/>
          <w:szCs w:val="24"/>
        </w:rPr>
      </w:pPr>
    </w:p>
    <w:p w:rsidR="00847C95" w:rsidRPr="00DB5529" w:rsidRDefault="008B1563" w:rsidP="00BA29AE">
      <w:pPr>
        <w:spacing w:after="0" w:line="240" w:lineRule="auto"/>
        <w:jc w:val="both"/>
        <w:rPr>
          <w:sz w:val="24"/>
          <w:szCs w:val="24"/>
        </w:rPr>
      </w:pPr>
      <w:r w:rsidRPr="00DB5529">
        <w:rPr>
          <w:sz w:val="24"/>
          <w:szCs w:val="24"/>
        </w:rPr>
        <w:tab/>
        <w:t xml:space="preserve">This first level, in which the </w:t>
      </w:r>
      <w:r w:rsidR="00847C95" w:rsidRPr="00DB5529">
        <w:rPr>
          <w:sz w:val="24"/>
          <w:szCs w:val="24"/>
        </w:rPr>
        <w:t xml:space="preserve">cosmos teaches us about the wisdom and greatness of the Creator, is anchored in numerous chapters of the </w:t>
      </w:r>
      <w:r w:rsidR="00847C95" w:rsidRPr="00DB5529">
        <w:rPr>
          <w:i/>
          <w:iCs/>
          <w:sz w:val="24"/>
          <w:szCs w:val="24"/>
        </w:rPr>
        <w:t>Tanakh</w:t>
      </w:r>
      <w:r w:rsidR="00847C95" w:rsidRPr="00DB5529">
        <w:rPr>
          <w:sz w:val="24"/>
          <w:szCs w:val="24"/>
        </w:rPr>
        <w:t>.</w:t>
      </w:r>
      <w:r w:rsidR="00847C95" w:rsidRPr="00DB5529">
        <w:rPr>
          <w:rStyle w:val="FootnoteReference"/>
          <w:sz w:val="24"/>
          <w:szCs w:val="24"/>
        </w:rPr>
        <w:footnoteReference w:id="2"/>
      </w:r>
      <w:r w:rsidR="00847C95" w:rsidRPr="00DB5529">
        <w:rPr>
          <w:sz w:val="24"/>
          <w:szCs w:val="24"/>
        </w:rPr>
        <w:t xml:space="preserve"> These ideas are found mostly in the book of </w:t>
      </w:r>
      <w:r w:rsidR="00847C95" w:rsidRPr="00DB5529">
        <w:rPr>
          <w:i/>
          <w:iCs/>
          <w:sz w:val="24"/>
          <w:szCs w:val="24"/>
        </w:rPr>
        <w:t>Tehillim</w:t>
      </w:r>
      <w:r w:rsidR="00847C95" w:rsidRPr="00DB5529">
        <w:rPr>
          <w:sz w:val="24"/>
          <w:szCs w:val="24"/>
        </w:rPr>
        <w:t>, most famously in chapters 8, 104</w:t>
      </w:r>
      <w:r w:rsidR="00DB5529">
        <w:rPr>
          <w:sz w:val="24"/>
          <w:szCs w:val="24"/>
        </w:rPr>
        <w:t>,</w:t>
      </w:r>
      <w:r w:rsidR="00847C95" w:rsidRPr="00DB5529">
        <w:rPr>
          <w:sz w:val="24"/>
          <w:szCs w:val="24"/>
        </w:rPr>
        <w:t xml:space="preserve"> and 148.</w:t>
      </w:r>
    </w:p>
    <w:p w:rsidR="00847C95" w:rsidRPr="00DB5529" w:rsidRDefault="00847C95" w:rsidP="00BA29AE">
      <w:pPr>
        <w:spacing w:after="0" w:line="240" w:lineRule="auto"/>
        <w:jc w:val="both"/>
        <w:rPr>
          <w:sz w:val="24"/>
          <w:szCs w:val="24"/>
        </w:rPr>
      </w:pPr>
    </w:p>
    <w:p w:rsidR="008B1563" w:rsidRPr="00DB5529" w:rsidRDefault="00847C95" w:rsidP="00BA29AE">
      <w:pPr>
        <w:spacing w:after="0" w:line="240" w:lineRule="auto"/>
        <w:jc w:val="both"/>
        <w:rPr>
          <w:sz w:val="24"/>
          <w:szCs w:val="24"/>
        </w:rPr>
      </w:pPr>
      <w:r w:rsidRPr="00DB5529">
        <w:rPr>
          <w:sz w:val="24"/>
          <w:szCs w:val="24"/>
        </w:rPr>
        <w:tab/>
        <w:t xml:space="preserve">However, only one chapter presents these two levels together in a notable manner. We read in </w:t>
      </w:r>
      <w:r w:rsidRPr="00DB5529">
        <w:rPr>
          <w:i/>
          <w:iCs/>
          <w:sz w:val="24"/>
          <w:szCs w:val="24"/>
        </w:rPr>
        <w:t xml:space="preserve">Tehillim </w:t>
      </w:r>
      <w:r w:rsidRPr="00DB5529">
        <w:rPr>
          <w:sz w:val="24"/>
          <w:szCs w:val="24"/>
        </w:rPr>
        <w:t>19:</w:t>
      </w:r>
    </w:p>
    <w:p w:rsidR="00847C95" w:rsidRPr="00DB5529" w:rsidRDefault="00847C95" w:rsidP="00BA29AE">
      <w:pPr>
        <w:spacing w:after="0" w:line="240" w:lineRule="auto"/>
        <w:jc w:val="both"/>
        <w:rPr>
          <w:sz w:val="24"/>
          <w:szCs w:val="24"/>
        </w:rPr>
      </w:pPr>
    </w:p>
    <w:p w:rsidR="00847C95" w:rsidRPr="00DB5529" w:rsidRDefault="00847C95" w:rsidP="00BA29AE">
      <w:pPr>
        <w:spacing w:after="0" w:line="240" w:lineRule="auto"/>
        <w:ind w:left="720"/>
        <w:jc w:val="both"/>
        <w:rPr>
          <w:sz w:val="24"/>
          <w:szCs w:val="24"/>
        </w:rPr>
      </w:pPr>
      <w:r w:rsidRPr="00DB5529">
        <w:rPr>
          <w:sz w:val="24"/>
          <w:szCs w:val="24"/>
        </w:rPr>
        <w:t>For the leader. A psalm of David. The heavens declare the glory of God, the sky proclaims His handiwork. Day to day makes utterance, night to night speaks out. There is no utterance, there are no words, whose sound goes unheard. Their voice carries throughout the earth, their words to the end of the world. He placed in them a tent for the sun, who is like a groom coming forth from the chamber, like a hero, eager to run his course. His rising-place is at one end of heaven, and his circuit reaches the other; nothing escapes his heat.</w:t>
      </w:r>
    </w:p>
    <w:p w:rsidR="00847C95" w:rsidRPr="00DB5529" w:rsidRDefault="00847C95" w:rsidP="00BA29AE">
      <w:pPr>
        <w:spacing w:after="0" w:line="240" w:lineRule="auto"/>
        <w:ind w:left="720"/>
        <w:jc w:val="both"/>
        <w:rPr>
          <w:sz w:val="24"/>
          <w:szCs w:val="24"/>
        </w:rPr>
      </w:pPr>
    </w:p>
    <w:p w:rsidR="00847C95" w:rsidRPr="00DB5529" w:rsidRDefault="00847C95" w:rsidP="00BA29AE">
      <w:pPr>
        <w:spacing w:after="0" w:line="240" w:lineRule="auto"/>
        <w:ind w:left="720"/>
        <w:jc w:val="both"/>
        <w:rPr>
          <w:sz w:val="24"/>
          <w:szCs w:val="24"/>
        </w:rPr>
      </w:pPr>
      <w:r w:rsidRPr="00DB5529">
        <w:rPr>
          <w:sz w:val="24"/>
          <w:szCs w:val="24"/>
        </w:rPr>
        <w:t xml:space="preserve">The Torah of the Lord is perfect, renewing life; the decrees of the Lord are enduring, making the simple wise; the precepts of the Lord are just, rejoicing the heart; the instruction of the Lord is lucid, making the eyes light up. The fear of the Lord is pure, abiding forever; the judgments of </w:t>
      </w:r>
      <w:r w:rsidRPr="00DB5529">
        <w:rPr>
          <w:sz w:val="24"/>
          <w:szCs w:val="24"/>
        </w:rPr>
        <w:lastRenderedPageBreak/>
        <w:t xml:space="preserve">the Lord are true, righteous altogether, more desirable than </w:t>
      </w:r>
      <w:r w:rsidR="006A7E40" w:rsidRPr="00DB5529">
        <w:rPr>
          <w:sz w:val="24"/>
          <w:szCs w:val="24"/>
        </w:rPr>
        <w:t>g</w:t>
      </w:r>
      <w:r w:rsidRPr="00DB5529">
        <w:rPr>
          <w:sz w:val="24"/>
          <w:szCs w:val="24"/>
        </w:rPr>
        <w:t>old</w:t>
      </w:r>
      <w:r w:rsidR="006A7E40" w:rsidRPr="00DB5529">
        <w:rPr>
          <w:sz w:val="24"/>
          <w:szCs w:val="24"/>
        </w:rPr>
        <w:t>, than much fine gold; sweeter than honey, than drippings of the comb. Your servant pays them heed; in obeying them there is much reward. Who can be aware of errors? Clear me of unperceived guilt, and from willful sins keep Your servant; let them not dominate me; then shall I be blameless and clear of grave offense. May the words of my mouth and the prayer of my heart be acceptable to You, O Lord, my rock and my redeemer. (</w:t>
      </w:r>
      <w:r w:rsidR="006A7E40" w:rsidRPr="00DB5529">
        <w:rPr>
          <w:i/>
          <w:iCs/>
          <w:sz w:val="24"/>
          <w:szCs w:val="24"/>
        </w:rPr>
        <w:t>Tehillim</w:t>
      </w:r>
      <w:r w:rsidR="006A7E40" w:rsidRPr="00DB5529">
        <w:rPr>
          <w:sz w:val="24"/>
          <w:szCs w:val="24"/>
        </w:rPr>
        <w:t xml:space="preserve"> 19:1-15)</w:t>
      </w:r>
    </w:p>
    <w:p w:rsidR="006A7E40" w:rsidRPr="00DB5529" w:rsidRDefault="006A7E40" w:rsidP="00BA29AE">
      <w:pPr>
        <w:spacing w:after="0" w:line="240" w:lineRule="auto"/>
        <w:jc w:val="both"/>
        <w:rPr>
          <w:sz w:val="24"/>
          <w:szCs w:val="24"/>
        </w:rPr>
      </w:pPr>
    </w:p>
    <w:p w:rsidR="006A7E40" w:rsidRPr="00DB5529" w:rsidRDefault="006A7E40" w:rsidP="00BA29AE">
      <w:pPr>
        <w:spacing w:after="0" w:line="240" w:lineRule="auto"/>
        <w:jc w:val="both"/>
        <w:rPr>
          <w:sz w:val="24"/>
          <w:szCs w:val="24"/>
        </w:rPr>
      </w:pPr>
      <w:r w:rsidRPr="00DB5529">
        <w:rPr>
          <w:sz w:val="24"/>
          <w:szCs w:val="24"/>
        </w:rPr>
        <w:t xml:space="preserve">The first section (2-7) describes the glory of God that reveals itself in His creation. In the second section (primarily 8-11), King David moves on to the Torah and the </w:t>
      </w:r>
      <w:r w:rsidRPr="00DB5529">
        <w:rPr>
          <w:i/>
          <w:iCs/>
          <w:sz w:val="24"/>
          <w:szCs w:val="24"/>
        </w:rPr>
        <w:t>mitzvot</w:t>
      </w:r>
      <w:r w:rsidRPr="00DB5529">
        <w:rPr>
          <w:sz w:val="24"/>
          <w:szCs w:val="24"/>
        </w:rPr>
        <w:t>.</w:t>
      </w:r>
    </w:p>
    <w:p w:rsidR="006A7E40" w:rsidRPr="00DB5529" w:rsidRDefault="006A7E40" w:rsidP="00BA29AE">
      <w:pPr>
        <w:spacing w:after="0" w:line="240" w:lineRule="auto"/>
        <w:jc w:val="both"/>
        <w:rPr>
          <w:sz w:val="24"/>
          <w:szCs w:val="24"/>
        </w:rPr>
      </w:pPr>
    </w:p>
    <w:p w:rsidR="006A7E40" w:rsidRPr="00DB5529" w:rsidRDefault="006A7E40" w:rsidP="00BA29AE">
      <w:pPr>
        <w:spacing w:after="0" w:line="240" w:lineRule="auto"/>
        <w:jc w:val="both"/>
        <w:rPr>
          <w:sz w:val="24"/>
          <w:szCs w:val="24"/>
        </w:rPr>
      </w:pPr>
      <w:r w:rsidRPr="00DB5529">
        <w:rPr>
          <w:sz w:val="24"/>
          <w:szCs w:val="24"/>
        </w:rPr>
        <w:tab/>
        <w:t xml:space="preserve">It seems that King David is attempting in this chapter to describe the paths toward knowing and loving God. </w:t>
      </w:r>
      <w:r w:rsidR="00550DA5" w:rsidRPr="00DB5529">
        <w:rPr>
          <w:sz w:val="24"/>
          <w:szCs w:val="24"/>
        </w:rPr>
        <w:t>David builds the two levels –</w:t>
      </w:r>
      <w:r w:rsidR="001E0853" w:rsidRPr="00DB5529">
        <w:rPr>
          <w:sz w:val="24"/>
          <w:szCs w:val="24"/>
        </w:rPr>
        <w:t xml:space="preserve"> </w:t>
      </w:r>
      <w:r w:rsidR="00550DA5" w:rsidRPr="00DB5529">
        <w:rPr>
          <w:sz w:val="24"/>
          <w:szCs w:val="24"/>
        </w:rPr>
        <w:t xml:space="preserve">the level of creation and nature and the level of Torah and </w:t>
      </w:r>
      <w:r w:rsidR="00550DA5" w:rsidRPr="00DB5529">
        <w:rPr>
          <w:i/>
          <w:iCs/>
          <w:sz w:val="24"/>
          <w:szCs w:val="24"/>
        </w:rPr>
        <w:t xml:space="preserve">mitzvot </w:t>
      </w:r>
      <w:r w:rsidR="00550DA5" w:rsidRPr="00DB5529">
        <w:rPr>
          <w:sz w:val="24"/>
          <w:szCs w:val="24"/>
        </w:rPr>
        <w:t>– in the order of creation, the natural order of the world.</w:t>
      </w:r>
    </w:p>
    <w:p w:rsidR="00550DA5" w:rsidRPr="00DB5529" w:rsidRDefault="00550DA5" w:rsidP="00BA29AE">
      <w:pPr>
        <w:spacing w:after="0" w:line="240" w:lineRule="auto"/>
        <w:jc w:val="both"/>
        <w:rPr>
          <w:sz w:val="24"/>
          <w:szCs w:val="24"/>
        </w:rPr>
      </w:pPr>
    </w:p>
    <w:p w:rsidR="00550DA5" w:rsidRPr="00DB5529" w:rsidRDefault="00550DA5" w:rsidP="00BA29AE">
      <w:pPr>
        <w:spacing w:after="0" w:line="240" w:lineRule="auto"/>
        <w:jc w:val="both"/>
        <w:rPr>
          <w:sz w:val="24"/>
          <w:szCs w:val="24"/>
        </w:rPr>
      </w:pPr>
      <w:r w:rsidRPr="00DB5529">
        <w:rPr>
          <w:sz w:val="24"/>
          <w:szCs w:val="24"/>
        </w:rPr>
        <w:tab/>
        <w:t xml:space="preserve">In reality, </w:t>
      </w:r>
      <w:r w:rsidR="00304F10" w:rsidRPr="00DB5529">
        <w:rPr>
          <w:sz w:val="24"/>
          <w:szCs w:val="24"/>
        </w:rPr>
        <w:t xml:space="preserve">the </w:t>
      </w:r>
      <w:r w:rsidRPr="00DB5529">
        <w:rPr>
          <w:sz w:val="24"/>
          <w:szCs w:val="24"/>
        </w:rPr>
        <w:t xml:space="preserve">creation </w:t>
      </w:r>
      <w:r w:rsidR="00304F10" w:rsidRPr="00DB5529">
        <w:rPr>
          <w:sz w:val="24"/>
          <w:szCs w:val="24"/>
        </w:rPr>
        <w:t xml:space="preserve">of the world </w:t>
      </w:r>
      <w:r w:rsidRPr="00DB5529">
        <w:rPr>
          <w:sz w:val="24"/>
          <w:szCs w:val="24"/>
        </w:rPr>
        <w:t>preceded the Torah</w:t>
      </w:r>
      <w:r w:rsidR="00304F10" w:rsidRPr="00DB5529">
        <w:rPr>
          <w:sz w:val="24"/>
          <w:szCs w:val="24"/>
        </w:rPr>
        <w:t xml:space="preserve">, </w:t>
      </w:r>
      <w:r w:rsidR="00304F10" w:rsidRPr="00DB5529">
        <w:rPr>
          <w:i/>
          <w:iCs/>
          <w:sz w:val="24"/>
          <w:szCs w:val="24"/>
        </w:rPr>
        <w:t xml:space="preserve">derekh eretz </w:t>
      </w:r>
      <w:r w:rsidR="00304F10" w:rsidRPr="00DB5529">
        <w:rPr>
          <w:sz w:val="24"/>
          <w:szCs w:val="24"/>
        </w:rPr>
        <w:t>(a worldly occupation) takes precedence over the Torah</w:t>
      </w:r>
      <w:r w:rsidR="0077457E">
        <w:rPr>
          <w:sz w:val="24"/>
          <w:szCs w:val="24"/>
        </w:rPr>
        <w:t>,</w:t>
      </w:r>
      <w:r w:rsidR="00304F10" w:rsidRPr="00DB5529">
        <w:rPr>
          <w:sz w:val="24"/>
          <w:szCs w:val="24"/>
        </w:rPr>
        <w:t xml:space="preserve"> and the</w:t>
      </w:r>
      <w:r w:rsidR="00304F10" w:rsidRPr="00DB5529">
        <w:rPr>
          <w:sz w:val="24"/>
          <w:szCs w:val="24"/>
        </w:rPr>
        <w:br/>
        <w:t>Ten Utterances through which the world was created preceded the Ten Commandments. The path of mankind follows this pattern. First, man becomes cognizant of the physical reality of the world</w:t>
      </w:r>
      <w:r w:rsidR="0077457E">
        <w:rPr>
          <w:sz w:val="24"/>
          <w:szCs w:val="24"/>
        </w:rPr>
        <w:t>,</w:t>
      </w:r>
      <w:r w:rsidR="00304F10" w:rsidRPr="00DB5529">
        <w:rPr>
          <w:sz w:val="24"/>
          <w:szCs w:val="24"/>
        </w:rPr>
        <w:t xml:space="preserve"> and only later does he recognize the spiritual reality of the worl</w:t>
      </w:r>
      <w:r w:rsidR="0077457E">
        <w:rPr>
          <w:sz w:val="24"/>
          <w:szCs w:val="24"/>
        </w:rPr>
        <w:t>d as well –</w:t>
      </w:r>
      <w:r w:rsidR="00304F10" w:rsidRPr="00DB5529">
        <w:rPr>
          <w:sz w:val="24"/>
          <w:szCs w:val="24"/>
        </w:rPr>
        <w:t xml:space="preserve"> the Torah and the </w:t>
      </w:r>
      <w:r w:rsidR="00304F10" w:rsidRPr="00DB5529">
        <w:rPr>
          <w:i/>
          <w:iCs/>
          <w:sz w:val="24"/>
          <w:szCs w:val="24"/>
        </w:rPr>
        <w:t>mitzvot</w:t>
      </w:r>
      <w:r w:rsidR="00304F10" w:rsidRPr="00DB5529">
        <w:rPr>
          <w:sz w:val="24"/>
          <w:szCs w:val="24"/>
        </w:rPr>
        <w:t>. Through this perspective, man can find his place in the world and his role</w:t>
      </w:r>
      <w:r w:rsidR="00455F16" w:rsidRPr="00DB5529">
        <w:rPr>
          <w:sz w:val="24"/>
          <w:szCs w:val="24"/>
        </w:rPr>
        <w:t xml:space="preserve"> in the cosmos. </w:t>
      </w:r>
    </w:p>
    <w:p w:rsidR="00455F16" w:rsidRPr="00DB5529" w:rsidRDefault="00455F16" w:rsidP="00BA29AE">
      <w:pPr>
        <w:spacing w:after="0" w:line="240" w:lineRule="auto"/>
        <w:jc w:val="both"/>
        <w:rPr>
          <w:sz w:val="24"/>
          <w:szCs w:val="24"/>
        </w:rPr>
      </w:pPr>
    </w:p>
    <w:p w:rsidR="00455F16" w:rsidRPr="00DB5529" w:rsidRDefault="00455F16" w:rsidP="00BA29AE">
      <w:pPr>
        <w:spacing w:after="0" w:line="240" w:lineRule="auto"/>
        <w:jc w:val="both"/>
        <w:rPr>
          <w:sz w:val="24"/>
          <w:szCs w:val="24"/>
        </w:rPr>
      </w:pPr>
      <w:r w:rsidRPr="00DB5529">
        <w:rPr>
          <w:sz w:val="24"/>
          <w:szCs w:val="24"/>
        </w:rPr>
        <w:tab/>
        <w:t xml:space="preserve">This is reflected in David’s words in the first section of </w:t>
      </w:r>
      <w:r w:rsidRPr="00DB5529">
        <w:rPr>
          <w:i/>
          <w:iCs/>
          <w:sz w:val="24"/>
          <w:szCs w:val="24"/>
        </w:rPr>
        <w:t xml:space="preserve">Tehillim </w:t>
      </w:r>
      <w:r w:rsidRPr="00DB5529">
        <w:rPr>
          <w:sz w:val="24"/>
          <w:szCs w:val="24"/>
        </w:rPr>
        <w:t>19: Only one who contemplates the universe, who sees with his own eyes its various colors and shades, can then listen to the story told by the heaven and the sky, the day and the night, about the Creator and His glory. Their inaudible voice is greater than the words themselves; it echoes powerfully in the ears of the listener. He can hear them lauding and praising the beauty and the perfect order of creation. Beyond these visions and voices</w:t>
      </w:r>
      <w:r w:rsidR="00347CF4" w:rsidRPr="00DB5529">
        <w:rPr>
          <w:sz w:val="24"/>
          <w:szCs w:val="24"/>
        </w:rPr>
        <w:t>, he can see God Himself actively creating this wondrous world, and he then yearns for and craves intimacy with Him.</w:t>
      </w:r>
    </w:p>
    <w:p w:rsidR="00347CF4" w:rsidRPr="00DB5529" w:rsidRDefault="00347CF4" w:rsidP="00BA29AE">
      <w:pPr>
        <w:spacing w:after="0" w:line="240" w:lineRule="auto"/>
        <w:jc w:val="both"/>
        <w:rPr>
          <w:sz w:val="24"/>
          <w:szCs w:val="24"/>
        </w:rPr>
      </w:pPr>
    </w:p>
    <w:p w:rsidR="00347CF4" w:rsidRPr="00DB5529" w:rsidRDefault="00347CF4" w:rsidP="00BA29AE">
      <w:pPr>
        <w:spacing w:after="0" w:line="240" w:lineRule="auto"/>
        <w:jc w:val="both"/>
        <w:rPr>
          <w:sz w:val="24"/>
          <w:szCs w:val="24"/>
        </w:rPr>
      </w:pPr>
      <w:r w:rsidRPr="00DB5529">
        <w:rPr>
          <w:sz w:val="24"/>
          <w:szCs w:val="24"/>
        </w:rPr>
        <w:tab/>
        <w:t xml:space="preserve">The second section of the Psalm deals with praise of the Torah and the </w:t>
      </w:r>
      <w:r w:rsidRPr="00DB5529">
        <w:rPr>
          <w:i/>
          <w:iCs/>
          <w:sz w:val="24"/>
          <w:szCs w:val="24"/>
        </w:rPr>
        <w:t>mitzvot</w:t>
      </w:r>
      <w:r w:rsidRPr="00DB5529">
        <w:rPr>
          <w:sz w:val="24"/>
          <w:szCs w:val="24"/>
        </w:rPr>
        <w:t xml:space="preserve">: “The Torah of the Lord is perfect, renewing life… the instruction of the Lord is lucid, making the eyes light up… </w:t>
      </w:r>
      <w:r w:rsidR="0077457E">
        <w:rPr>
          <w:sz w:val="24"/>
          <w:szCs w:val="24"/>
        </w:rPr>
        <w:t>M</w:t>
      </w:r>
      <w:r w:rsidRPr="00DB5529">
        <w:rPr>
          <w:sz w:val="24"/>
          <w:szCs w:val="24"/>
        </w:rPr>
        <w:t xml:space="preserve">ore desirable than gold, than much fine gold; sweeter than honey, than drippings of the comb.” When a person learns Torah and fulfills </w:t>
      </w:r>
      <w:r w:rsidRPr="00DB5529">
        <w:rPr>
          <w:i/>
          <w:iCs/>
          <w:sz w:val="24"/>
          <w:szCs w:val="24"/>
        </w:rPr>
        <w:t xml:space="preserve">mitzvot </w:t>
      </w:r>
      <w:r w:rsidRPr="00DB5529">
        <w:rPr>
          <w:sz w:val="24"/>
          <w:szCs w:val="24"/>
        </w:rPr>
        <w:t xml:space="preserve">wholeheartedly, the Torah renews his life and makes his eyes light up. Then his soul fills with joy and sweetness, connecting with the Giver of the Torah and the </w:t>
      </w:r>
      <w:r w:rsidRPr="00DB5529">
        <w:rPr>
          <w:i/>
          <w:iCs/>
          <w:sz w:val="24"/>
          <w:szCs w:val="24"/>
        </w:rPr>
        <w:t>mitzvot</w:t>
      </w:r>
      <w:r w:rsidRPr="00DB5529">
        <w:rPr>
          <w:sz w:val="24"/>
          <w:szCs w:val="24"/>
        </w:rPr>
        <w:t>, whose great wisdom is revealed through them. Their integrity and justness together allow one’s soul to cleave to his Creator, who gave us the Torah and our way of life.</w:t>
      </w:r>
    </w:p>
    <w:p w:rsidR="00347CF4" w:rsidRPr="00DB5529" w:rsidRDefault="00347CF4" w:rsidP="00BA29AE">
      <w:pPr>
        <w:spacing w:after="0" w:line="240" w:lineRule="auto"/>
        <w:jc w:val="both"/>
        <w:rPr>
          <w:sz w:val="24"/>
          <w:szCs w:val="24"/>
        </w:rPr>
      </w:pPr>
    </w:p>
    <w:p w:rsidR="00347CF4" w:rsidRPr="00DB5529" w:rsidRDefault="00347CF4" w:rsidP="00BA29AE">
      <w:pPr>
        <w:spacing w:after="0" w:line="240" w:lineRule="auto"/>
        <w:jc w:val="both"/>
        <w:rPr>
          <w:b/>
          <w:bCs/>
          <w:sz w:val="24"/>
          <w:szCs w:val="24"/>
        </w:rPr>
      </w:pPr>
      <w:r w:rsidRPr="00DB5529">
        <w:rPr>
          <w:b/>
          <w:bCs/>
          <w:sz w:val="24"/>
          <w:szCs w:val="24"/>
        </w:rPr>
        <w:t xml:space="preserve">The Relationship </w:t>
      </w:r>
      <w:r w:rsidR="0077457E">
        <w:rPr>
          <w:b/>
          <w:bCs/>
          <w:sz w:val="24"/>
          <w:szCs w:val="24"/>
        </w:rPr>
        <w:t>B</w:t>
      </w:r>
      <w:r w:rsidRPr="00DB5529">
        <w:rPr>
          <w:b/>
          <w:bCs/>
          <w:sz w:val="24"/>
          <w:szCs w:val="24"/>
        </w:rPr>
        <w:t>etween the Two Paths</w:t>
      </w:r>
    </w:p>
    <w:p w:rsidR="00347CF4" w:rsidRPr="00DB5529" w:rsidRDefault="00347CF4" w:rsidP="00BA29AE">
      <w:pPr>
        <w:spacing w:after="0" w:line="240" w:lineRule="auto"/>
        <w:jc w:val="both"/>
        <w:rPr>
          <w:b/>
          <w:bCs/>
          <w:sz w:val="24"/>
          <w:szCs w:val="24"/>
        </w:rPr>
      </w:pPr>
    </w:p>
    <w:p w:rsidR="00347CF4" w:rsidRPr="00DB5529" w:rsidRDefault="00347CF4" w:rsidP="00BA29AE">
      <w:pPr>
        <w:spacing w:after="0" w:line="240" w:lineRule="auto"/>
        <w:jc w:val="both"/>
        <w:rPr>
          <w:sz w:val="24"/>
          <w:szCs w:val="24"/>
        </w:rPr>
      </w:pPr>
      <w:r w:rsidRPr="00DB5529">
        <w:rPr>
          <w:sz w:val="24"/>
          <w:szCs w:val="24"/>
        </w:rPr>
        <w:lastRenderedPageBreak/>
        <w:tab/>
        <w:t>The transition between the two sections is exceedingly and surprising</w:t>
      </w:r>
      <w:r w:rsidR="000A762E" w:rsidRPr="00DB5529">
        <w:rPr>
          <w:sz w:val="24"/>
          <w:szCs w:val="24"/>
        </w:rPr>
        <w:t>ly smooth.</w:t>
      </w:r>
      <w:r w:rsidRPr="00DB5529">
        <w:rPr>
          <w:sz w:val="24"/>
          <w:szCs w:val="24"/>
        </w:rPr>
        <w:t xml:space="preserve"> </w:t>
      </w:r>
      <w:r w:rsidR="000A762E" w:rsidRPr="00DB5529">
        <w:rPr>
          <w:sz w:val="24"/>
          <w:szCs w:val="24"/>
        </w:rPr>
        <w:t xml:space="preserve">This is somewhat astonishing to the commentators, leading to various understandings of the connection between the two sections. The commentators suggest two primary ways of understanding the relationship between the two </w:t>
      </w:r>
      <w:r w:rsidR="0077457E">
        <w:rPr>
          <w:sz w:val="24"/>
          <w:szCs w:val="24"/>
        </w:rPr>
        <w:t>sections of the p</w:t>
      </w:r>
      <w:r w:rsidR="000A762E" w:rsidRPr="00DB5529">
        <w:rPr>
          <w:sz w:val="24"/>
          <w:szCs w:val="24"/>
        </w:rPr>
        <w:t>salm. The first views the two sections as parallel and complementary, while the second views them as opposite and contradictory.</w:t>
      </w:r>
    </w:p>
    <w:p w:rsidR="000A762E" w:rsidRPr="00DB5529" w:rsidRDefault="000A762E" w:rsidP="00BA29AE">
      <w:pPr>
        <w:spacing w:after="0" w:line="240" w:lineRule="auto"/>
        <w:jc w:val="both"/>
        <w:rPr>
          <w:sz w:val="24"/>
          <w:szCs w:val="24"/>
        </w:rPr>
      </w:pPr>
    </w:p>
    <w:p w:rsidR="000A762E" w:rsidRPr="00DB5529" w:rsidRDefault="000A762E" w:rsidP="00BA29AE">
      <w:pPr>
        <w:spacing w:after="0" w:line="240" w:lineRule="auto"/>
        <w:jc w:val="both"/>
        <w:rPr>
          <w:sz w:val="24"/>
          <w:szCs w:val="24"/>
        </w:rPr>
      </w:pPr>
      <w:r w:rsidRPr="00DB5529">
        <w:rPr>
          <w:sz w:val="24"/>
          <w:szCs w:val="24"/>
        </w:rPr>
        <w:tab/>
        <w:t>Ibn Ezra</w:t>
      </w:r>
      <w:r w:rsidR="0077457E">
        <w:rPr>
          <w:sz w:val="24"/>
          <w:szCs w:val="24"/>
        </w:rPr>
        <w:t xml:space="preserve"> views the two sections of the p</w:t>
      </w:r>
      <w:r w:rsidRPr="00DB5529">
        <w:rPr>
          <w:sz w:val="24"/>
          <w:szCs w:val="24"/>
        </w:rPr>
        <w:t>salm in the same way that we suggested at the start of this discussion. In his opinion, the two sections both relate to God, attesting to the greatness of His wisdom and His actions:</w:t>
      </w:r>
    </w:p>
    <w:p w:rsidR="000A762E" w:rsidRPr="00DB5529" w:rsidRDefault="000A762E" w:rsidP="00BA29AE">
      <w:pPr>
        <w:spacing w:after="0" w:line="240" w:lineRule="auto"/>
        <w:jc w:val="both"/>
        <w:rPr>
          <w:sz w:val="24"/>
          <w:szCs w:val="24"/>
        </w:rPr>
      </w:pPr>
    </w:p>
    <w:p w:rsidR="000A762E" w:rsidRPr="00DB5529" w:rsidRDefault="00DE73B9" w:rsidP="00BA29AE">
      <w:pPr>
        <w:spacing w:after="0" w:line="240" w:lineRule="auto"/>
        <w:ind w:left="720"/>
        <w:jc w:val="both"/>
        <w:rPr>
          <w:sz w:val="24"/>
          <w:szCs w:val="24"/>
        </w:rPr>
      </w:pPr>
      <w:r w:rsidRPr="00DB5529">
        <w:rPr>
          <w:sz w:val="24"/>
          <w:szCs w:val="24"/>
        </w:rPr>
        <w:t>I</w:t>
      </w:r>
      <w:r w:rsidR="000A762E" w:rsidRPr="00DB5529">
        <w:rPr>
          <w:sz w:val="24"/>
          <w:szCs w:val="24"/>
        </w:rPr>
        <w:t xml:space="preserve">n my opinion, he recorded until </w:t>
      </w:r>
      <w:r w:rsidRPr="00DB5529">
        <w:rPr>
          <w:sz w:val="24"/>
          <w:szCs w:val="24"/>
        </w:rPr>
        <w:t xml:space="preserve">here </w:t>
      </w:r>
      <w:r w:rsidR="000A762E" w:rsidRPr="00DB5529">
        <w:rPr>
          <w:sz w:val="24"/>
          <w:szCs w:val="24"/>
        </w:rPr>
        <w:t xml:space="preserve">how an enlightened person can find testimony about the Divine and recognize his actions. </w:t>
      </w:r>
      <w:r w:rsidRPr="00DB5529">
        <w:rPr>
          <w:sz w:val="24"/>
          <w:szCs w:val="24"/>
        </w:rPr>
        <w:t xml:space="preserve">David then said that </w:t>
      </w:r>
      <w:r w:rsidRPr="00DB5529">
        <w:rPr>
          <w:b/>
          <w:bCs/>
          <w:sz w:val="24"/>
          <w:szCs w:val="24"/>
        </w:rPr>
        <w:t>there is another witness as well, who is more distinguished than he is</w:t>
      </w:r>
      <w:r w:rsidRPr="00DB5529">
        <w:rPr>
          <w:sz w:val="24"/>
          <w:szCs w:val="24"/>
        </w:rPr>
        <w:t xml:space="preserve"> and more trustworthy. This is God’s Torah, His decrees, His </w:t>
      </w:r>
      <w:r w:rsidR="008B3953" w:rsidRPr="00DB5529">
        <w:rPr>
          <w:sz w:val="24"/>
          <w:szCs w:val="24"/>
        </w:rPr>
        <w:t>precepts</w:t>
      </w:r>
      <w:r w:rsidRPr="00DB5529">
        <w:rPr>
          <w:sz w:val="24"/>
          <w:szCs w:val="24"/>
        </w:rPr>
        <w:t xml:space="preserve">, His </w:t>
      </w:r>
      <w:r w:rsidRPr="00DB5529">
        <w:rPr>
          <w:i/>
          <w:iCs/>
          <w:sz w:val="24"/>
          <w:szCs w:val="24"/>
        </w:rPr>
        <w:t>mitzvot</w:t>
      </w:r>
      <w:r w:rsidRPr="00DB5529">
        <w:rPr>
          <w:sz w:val="24"/>
          <w:szCs w:val="24"/>
        </w:rPr>
        <w:t>, the fear of Him and His</w:t>
      </w:r>
      <w:r w:rsidR="008B3953" w:rsidRPr="00DB5529">
        <w:rPr>
          <w:sz w:val="24"/>
          <w:szCs w:val="24"/>
        </w:rPr>
        <w:t xml:space="preserve"> judgments</w:t>
      </w:r>
      <w:r w:rsidRPr="00DB5529">
        <w:rPr>
          <w:sz w:val="24"/>
          <w:szCs w:val="24"/>
        </w:rPr>
        <w:t>. The meaning of “</w:t>
      </w:r>
      <w:r w:rsidR="008B3953" w:rsidRPr="00DB5529">
        <w:rPr>
          <w:sz w:val="24"/>
          <w:szCs w:val="24"/>
        </w:rPr>
        <w:t>Torah” (lit. “instruction”) is that it instructs one in the upright path… And it mentioned “renewing life” because the Torah removes all doubt from the soul. And the reason it says [that the Torah] “is perfect” is to invoke the sun, since the light of the sun is perfect… It says that the Torah is perfect to indicate that there is no need for another witness in addition to it.</w:t>
      </w:r>
      <w:r w:rsidR="008B3953" w:rsidRPr="00DB5529">
        <w:rPr>
          <w:rStyle w:val="FootnoteReference"/>
          <w:sz w:val="24"/>
          <w:szCs w:val="24"/>
        </w:rPr>
        <w:footnoteReference w:id="3"/>
      </w:r>
      <w:r w:rsidR="008B3953" w:rsidRPr="00DB5529">
        <w:rPr>
          <w:sz w:val="24"/>
          <w:szCs w:val="24"/>
        </w:rPr>
        <w:t xml:space="preserve"> (Ibn Ezra, </w:t>
      </w:r>
      <w:r w:rsidR="008B3953" w:rsidRPr="00DB5529">
        <w:rPr>
          <w:i/>
          <w:iCs/>
          <w:sz w:val="24"/>
          <w:szCs w:val="24"/>
        </w:rPr>
        <w:t xml:space="preserve">Tehillim </w:t>
      </w:r>
      <w:r w:rsidR="008B3953" w:rsidRPr="00DB5529">
        <w:rPr>
          <w:sz w:val="24"/>
          <w:szCs w:val="24"/>
        </w:rPr>
        <w:t>19:8)</w:t>
      </w:r>
    </w:p>
    <w:p w:rsidR="008B3953" w:rsidRPr="00DB5529" w:rsidRDefault="008B3953" w:rsidP="00BA29AE">
      <w:pPr>
        <w:spacing w:after="0" w:line="240" w:lineRule="auto"/>
        <w:jc w:val="both"/>
        <w:rPr>
          <w:sz w:val="24"/>
          <w:szCs w:val="24"/>
        </w:rPr>
      </w:pPr>
    </w:p>
    <w:p w:rsidR="008B3953" w:rsidRPr="00DB5529" w:rsidRDefault="008B3953" w:rsidP="00BA29AE">
      <w:pPr>
        <w:spacing w:after="0" w:line="240" w:lineRule="auto"/>
        <w:ind w:firstLine="720"/>
        <w:jc w:val="both"/>
        <w:rPr>
          <w:sz w:val="24"/>
          <w:szCs w:val="24"/>
        </w:rPr>
      </w:pPr>
      <w:r w:rsidRPr="00DB5529">
        <w:rPr>
          <w:sz w:val="24"/>
          <w:szCs w:val="24"/>
        </w:rPr>
        <w:t xml:space="preserve">In contrast, </w:t>
      </w:r>
      <w:r w:rsidRPr="00DB5529">
        <w:rPr>
          <w:i/>
          <w:iCs/>
          <w:sz w:val="24"/>
          <w:szCs w:val="24"/>
        </w:rPr>
        <w:t>Metzudat David</w:t>
      </w:r>
      <w:r w:rsidRPr="00DB5529">
        <w:rPr>
          <w:sz w:val="24"/>
          <w:szCs w:val="24"/>
        </w:rPr>
        <w:t xml:space="preserve"> interprets that the</w:t>
      </w:r>
      <w:r w:rsidR="0077457E">
        <w:rPr>
          <w:sz w:val="24"/>
          <w:szCs w:val="24"/>
        </w:rPr>
        <w:t xml:space="preserve"> goal</w:t>
      </w:r>
      <w:r w:rsidRPr="00DB5529">
        <w:rPr>
          <w:sz w:val="24"/>
          <w:szCs w:val="24"/>
        </w:rPr>
        <w:t xml:space="preserve"> of the Psalmist was to place the Torah in opposition to the sun:</w:t>
      </w:r>
    </w:p>
    <w:p w:rsidR="008B3953" w:rsidRPr="00DB5529" w:rsidRDefault="008B3953" w:rsidP="00BA29AE">
      <w:pPr>
        <w:spacing w:after="0" w:line="240" w:lineRule="auto"/>
        <w:ind w:firstLine="720"/>
        <w:jc w:val="both"/>
        <w:rPr>
          <w:sz w:val="24"/>
          <w:szCs w:val="24"/>
        </w:rPr>
      </w:pPr>
    </w:p>
    <w:p w:rsidR="008B3953" w:rsidRPr="00DB5529" w:rsidRDefault="008B3953" w:rsidP="00BA29AE">
      <w:pPr>
        <w:spacing w:after="0" w:line="240" w:lineRule="auto"/>
        <w:ind w:left="720"/>
        <w:jc w:val="both"/>
        <w:rPr>
          <w:sz w:val="24"/>
          <w:szCs w:val="24"/>
        </w:rPr>
      </w:pPr>
      <w:r w:rsidRPr="00DB5529">
        <w:rPr>
          <w:sz w:val="24"/>
          <w:szCs w:val="24"/>
        </w:rPr>
        <w:t xml:space="preserve">“The Torah of the Lord is perfect” – </w:t>
      </w:r>
      <w:r w:rsidRPr="00DB5529">
        <w:rPr>
          <w:b/>
          <w:bCs/>
          <w:sz w:val="24"/>
          <w:szCs w:val="24"/>
        </w:rPr>
        <w:t>But</w:t>
      </w:r>
      <w:r w:rsidRPr="00DB5529">
        <w:rPr>
          <w:sz w:val="24"/>
          <w:szCs w:val="24"/>
        </w:rPr>
        <w:t xml:space="preserve"> the Torah of the Lord is </w:t>
      </w:r>
      <w:r w:rsidR="0077457E">
        <w:rPr>
          <w:sz w:val="24"/>
          <w:szCs w:val="24"/>
        </w:rPr>
        <w:t>more perfect. This means to say that</w:t>
      </w:r>
      <w:r w:rsidRPr="00DB5529">
        <w:rPr>
          <w:sz w:val="24"/>
          <w:szCs w:val="24"/>
        </w:rPr>
        <w:t xml:space="preserve"> it is </w:t>
      </w:r>
      <w:r w:rsidR="00803757" w:rsidRPr="00DB5529">
        <w:rPr>
          <w:sz w:val="24"/>
          <w:szCs w:val="24"/>
        </w:rPr>
        <w:t>whole in its actions and more beneficial than the sun.</w:t>
      </w:r>
    </w:p>
    <w:p w:rsidR="00803757" w:rsidRPr="00DB5529" w:rsidRDefault="00803757" w:rsidP="00BA29AE">
      <w:pPr>
        <w:spacing w:after="0" w:line="240" w:lineRule="auto"/>
        <w:ind w:left="720"/>
        <w:jc w:val="both"/>
        <w:rPr>
          <w:sz w:val="24"/>
          <w:szCs w:val="24"/>
        </w:rPr>
      </w:pPr>
    </w:p>
    <w:p w:rsidR="00803757" w:rsidRPr="00DB5529" w:rsidRDefault="00803757" w:rsidP="00BA29AE">
      <w:pPr>
        <w:spacing w:after="0" w:line="240" w:lineRule="auto"/>
        <w:ind w:left="720"/>
        <w:jc w:val="both"/>
        <w:rPr>
          <w:sz w:val="24"/>
          <w:szCs w:val="24"/>
        </w:rPr>
      </w:pPr>
      <w:r w:rsidRPr="00DB5529">
        <w:rPr>
          <w:sz w:val="24"/>
          <w:szCs w:val="24"/>
        </w:rPr>
        <w:t>“Renewing life” – This means to say that the sun, with all its usefulness, sometimes causes damage in its great heat, to the point that one can become deathly ill. But the Torah always renews one’s life, since it protects and saves one from death. (</w:t>
      </w:r>
      <w:r w:rsidRPr="00DB5529">
        <w:rPr>
          <w:i/>
          <w:iCs/>
          <w:sz w:val="24"/>
          <w:szCs w:val="24"/>
        </w:rPr>
        <w:t>Metzudat David</w:t>
      </w:r>
      <w:r w:rsidRPr="00DB5529">
        <w:rPr>
          <w:sz w:val="24"/>
          <w:szCs w:val="24"/>
        </w:rPr>
        <w:t xml:space="preserve">, </w:t>
      </w:r>
      <w:r w:rsidRPr="00DB5529">
        <w:rPr>
          <w:i/>
          <w:iCs/>
          <w:sz w:val="24"/>
          <w:szCs w:val="24"/>
        </w:rPr>
        <w:t>Tehillim</w:t>
      </w:r>
      <w:r w:rsidRPr="00DB5529">
        <w:rPr>
          <w:sz w:val="24"/>
          <w:szCs w:val="24"/>
        </w:rPr>
        <w:t xml:space="preserve"> 19:8)</w:t>
      </w:r>
    </w:p>
    <w:p w:rsidR="00803757" w:rsidRPr="00DB5529" w:rsidRDefault="00803757" w:rsidP="00BA29AE">
      <w:pPr>
        <w:spacing w:after="0" w:line="240" w:lineRule="auto"/>
        <w:jc w:val="both"/>
        <w:rPr>
          <w:sz w:val="24"/>
          <w:szCs w:val="24"/>
        </w:rPr>
      </w:pPr>
    </w:p>
    <w:p w:rsidR="00803757" w:rsidRPr="00DB5529" w:rsidRDefault="00803757" w:rsidP="00BA29AE">
      <w:pPr>
        <w:spacing w:after="0" w:line="240" w:lineRule="auto"/>
        <w:jc w:val="both"/>
        <w:rPr>
          <w:sz w:val="24"/>
          <w:szCs w:val="24"/>
        </w:rPr>
      </w:pPr>
      <w:r w:rsidRPr="00DB5529">
        <w:rPr>
          <w:sz w:val="24"/>
          <w:szCs w:val="24"/>
        </w:rPr>
        <w:tab/>
        <w:t>Rashi presents both possibilities:</w:t>
      </w:r>
    </w:p>
    <w:p w:rsidR="00803757" w:rsidRPr="00DB5529" w:rsidRDefault="00803757" w:rsidP="00BA29AE">
      <w:pPr>
        <w:spacing w:after="0" w:line="240" w:lineRule="auto"/>
        <w:jc w:val="both"/>
        <w:rPr>
          <w:sz w:val="24"/>
          <w:szCs w:val="24"/>
        </w:rPr>
      </w:pPr>
    </w:p>
    <w:p w:rsidR="00803757" w:rsidRPr="00DB5529" w:rsidRDefault="00803757" w:rsidP="00BA29AE">
      <w:pPr>
        <w:spacing w:after="0" w:line="240" w:lineRule="auto"/>
        <w:ind w:left="720"/>
        <w:jc w:val="both"/>
        <w:rPr>
          <w:sz w:val="24"/>
          <w:szCs w:val="24"/>
        </w:rPr>
      </w:pPr>
      <w:r w:rsidRPr="00DB5529">
        <w:rPr>
          <w:sz w:val="24"/>
          <w:szCs w:val="24"/>
        </w:rPr>
        <w:t>“The Torah of the Lord is perfect” – That too illuminates like the sun, as is written at the end of the topic: “making the eyes light up.” And Scripture states: “For the commandment is a lamp, the Torah is a light” (</w:t>
      </w:r>
      <w:r w:rsidRPr="00DB5529">
        <w:rPr>
          <w:i/>
          <w:iCs/>
          <w:sz w:val="24"/>
          <w:szCs w:val="24"/>
        </w:rPr>
        <w:t>Mishlei</w:t>
      </w:r>
      <w:r w:rsidRPr="00DB5529">
        <w:rPr>
          <w:sz w:val="24"/>
          <w:szCs w:val="24"/>
        </w:rPr>
        <w:t xml:space="preserve"> 6:23). Another explanation: “Nothing escapes his heat” – On the Day of Judgment, “And the day that is coming shall burn them to ashes” (</w:t>
      </w:r>
      <w:r w:rsidRPr="00DB5529">
        <w:rPr>
          <w:i/>
          <w:iCs/>
          <w:sz w:val="24"/>
          <w:szCs w:val="24"/>
        </w:rPr>
        <w:t>Malakhi</w:t>
      </w:r>
      <w:r w:rsidRPr="00DB5529">
        <w:rPr>
          <w:sz w:val="24"/>
          <w:szCs w:val="24"/>
        </w:rPr>
        <w:t xml:space="preserve"> 3:19).</w:t>
      </w:r>
      <w:r w:rsidR="00D1130A" w:rsidRPr="00DB5529">
        <w:rPr>
          <w:sz w:val="24"/>
          <w:szCs w:val="24"/>
        </w:rPr>
        <w:t xml:space="preserve"> But the Torah of the Lord is perfect; it renews the soul to ways of life and it protects those who study it from that burning, as is stated: “But for you who revere My name</w:t>
      </w:r>
      <w:r w:rsidR="0077457E">
        <w:rPr>
          <w:sz w:val="24"/>
          <w:szCs w:val="24"/>
        </w:rPr>
        <w:t>,</w:t>
      </w:r>
      <w:r w:rsidR="00D1130A" w:rsidRPr="00DB5529">
        <w:rPr>
          <w:sz w:val="24"/>
          <w:szCs w:val="24"/>
        </w:rPr>
        <w:t xml:space="preserve"> a sun of victory shall rise to bring healing” (</w:t>
      </w:r>
      <w:r w:rsidR="00D1130A" w:rsidRPr="00DB5529">
        <w:rPr>
          <w:i/>
          <w:iCs/>
          <w:sz w:val="24"/>
          <w:szCs w:val="24"/>
        </w:rPr>
        <w:t>Malakhi</w:t>
      </w:r>
      <w:r w:rsidR="00D1130A" w:rsidRPr="00DB5529">
        <w:rPr>
          <w:sz w:val="24"/>
          <w:szCs w:val="24"/>
        </w:rPr>
        <w:t xml:space="preserve"> 3:20). (Rashi, </w:t>
      </w:r>
      <w:r w:rsidR="00D1130A" w:rsidRPr="00DB5529">
        <w:rPr>
          <w:i/>
          <w:iCs/>
          <w:sz w:val="24"/>
          <w:szCs w:val="24"/>
        </w:rPr>
        <w:t xml:space="preserve">Tehillim </w:t>
      </w:r>
      <w:r w:rsidR="00D1130A" w:rsidRPr="00DB5529">
        <w:rPr>
          <w:sz w:val="24"/>
          <w:szCs w:val="24"/>
        </w:rPr>
        <w:t>19:8)</w:t>
      </w:r>
    </w:p>
    <w:p w:rsidR="00D1130A" w:rsidRPr="00DB5529" w:rsidRDefault="00D1130A" w:rsidP="00BA29AE">
      <w:pPr>
        <w:spacing w:after="0" w:line="240" w:lineRule="auto"/>
        <w:jc w:val="both"/>
        <w:rPr>
          <w:sz w:val="24"/>
          <w:szCs w:val="24"/>
        </w:rPr>
      </w:pPr>
    </w:p>
    <w:p w:rsidR="00D1130A" w:rsidRPr="00DB5529" w:rsidRDefault="0077457E" w:rsidP="00BA29AE">
      <w:pPr>
        <w:spacing w:after="0" w:line="240" w:lineRule="auto"/>
        <w:jc w:val="both"/>
        <w:rPr>
          <w:sz w:val="24"/>
          <w:szCs w:val="24"/>
        </w:rPr>
      </w:pPr>
      <w:r>
        <w:rPr>
          <w:sz w:val="24"/>
          <w:szCs w:val="24"/>
        </w:rPr>
        <w:t>A</w:t>
      </w:r>
      <w:r w:rsidR="00D1130A" w:rsidRPr="00DB5529">
        <w:rPr>
          <w:sz w:val="24"/>
          <w:szCs w:val="24"/>
        </w:rPr>
        <w:t>ccord</w:t>
      </w:r>
      <w:r>
        <w:rPr>
          <w:sz w:val="24"/>
          <w:szCs w:val="24"/>
        </w:rPr>
        <w:t>ing to the first approach, the p</w:t>
      </w:r>
      <w:r w:rsidR="00D1130A" w:rsidRPr="00DB5529">
        <w:rPr>
          <w:sz w:val="24"/>
          <w:szCs w:val="24"/>
        </w:rPr>
        <w:t>salm highlights a similarity between the sun and the Torah. They both illuminate a person’s path in the world, one with physical light and one with spiritual light. According to the</w:t>
      </w:r>
      <w:r>
        <w:rPr>
          <w:sz w:val="24"/>
          <w:szCs w:val="24"/>
        </w:rPr>
        <w:t xml:space="preserve"> second approach, however, the p</w:t>
      </w:r>
      <w:r w:rsidR="00D1130A" w:rsidRPr="00DB5529">
        <w:rPr>
          <w:sz w:val="24"/>
          <w:szCs w:val="24"/>
        </w:rPr>
        <w:t>salm focuses on the contrast between the sun and the Torah. Whereas the sun serves as a tool that God will use to burn the wicked on the Day of Judgment, the Torah protects us from the burning flame and regulates its brightness and heat to a level that will always bestow life, renewal</w:t>
      </w:r>
      <w:r>
        <w:rPr>
          <w:sz w:val="24"/>
          <w:szCs w:val="24"/>
        </w:rPr>
        <w:t>,</w:t>
      </w:r>
      <w:r w:rsidR="00D1130A" w:rsidRPr="00DB5529">
        <w:rPr>
          <w:sz w:val="24"/>
          <w:szCs w:val="24"/>
        </w:rPr>
        <w:t xml:space="preserve"> and healing.</w:t>
      </w:r>
    </w:p>
    <w:p w:rsidR="00D1130A" w:rsidRPr="00DB5529" w:rsidRDefault="00D1130A" w:rsidP="00BA29AE">
      <w:pPr>
        <w:spacing w:after="0" w:line="240" w:lineRule="auto"/>
        <w:jc w:val="both"/>
        <w:rPr>
          <w:sz w:val="24"/>
          <w:szCs w:val="24"/>
        </w:rPr>
      </w:pPr>
    </w:p>
    <w:p w:rsidR="00D1130A" w:rsidRPr="00DB5529" w:rsidRDefault="00D1130A" w:rsidP="00BA29AE">
      <w:pPr>
        <w:spacing w:after="0" w:line="240" w:lineRule="auto"/>
        <w:jc w:val="both"/>
        <w:rPr>
          <w:sz w:val="24"/>
          <w:szCs w:val="24"/>
        </w:rPr>
      </w:pPr>
      <w:r w:rsidRPr="00DB5529">
        <w:rPr>
          <w:sz w:val="24"/>
          <w:szCs w:val="24"/>
        </w:rPr>
        <w:tab/>
        <w:t xml:space="preserve">It should be stressed that on this point there is an essential difference between Rashi’s interpretation and that of </w:t>
      </w:r>
      <w:r w:rsidRPr="00DB5529">
        <w:rPr>
          <w:i/>
          <w:iCs/>
          <w:sz w:val="24"/>
          <w:szCs w:val="24"/>
        </w:rPr>
        <w:t>Metzudat David</w:t>
      </w:r>
      <w:r w:rsidRPr="00DB5529">
        <w:rPr>
          <w:sz w:val="24"/>
          <w:szCs w:val="24"/>
        </w:rPr>
        <w:t xml:space="preserve">. Rashi presents the gap between the Torah and the sun in order to emphasize that the Torah is capable of </w:t>
      </w:r>
      <w:r w:rsidR="005021FE" w:rsidRPr="00DB5529">
        <w:rPr>
          <w:sz w:val="24"/>
          <w:szCs w:val="24"/>
        </w:rPr>
        <w:t>“regulating”</w:t>
      </w:r>
      <w:r w:rsidRPr="00DB5529">
        <w:rPr>
          <w:sz w:val="24"/>
          <w:szCs w:val="24"/>
        </w:rPr>
        <w:t xml:space="preserve"> the intense power of the sun. The Torah helps the sun give life to those </w:t>
      </w:r>
      <w:r w:rsidR="005021FE" w:rsidRPr="00DB5529">
        <w:rPr>
          <w:sz w:val="24"/>
          <w:szCs w:val="24"/>
        </w:rPr>
        <w:t>who seek it: “A sun of victory shall rise to bring healing.”</w:t>
      </w:r>
    </w:p>
    <w:p w:rsidR="005021FE" w:rsidRPr="00DB5529" w:rsidRDefault="005021FE" w:rsidP="00BA29AE">
      <w:pPr>
        <w:spacing w:after="0" w:line="240" w:lineRule="auto"/>
        <w:jc w:val="both"/>
        <w:rPr>
          <w:sz w:val="24"/>
          <w:szCs w:val="24"/>
        </w:rPr>
      </w:pPr>
    </w:p>
    <w:p w:rsidR="005021FE" w:rsidRPr="00DB5529" w:rsidRDefault="005021FE" w:rsidP="00BA29AE">
      <w:pPr>
        <w:spacing w:after="0" w:line="240" w:lineRule="auto"/>
        <w:jc w:val="both"/>
        <w:rPr>
          <w:b/>
          <w:bCs/>
          <w:sz w:val="24"/>
          <w:szCs w:val="24"/>
        </w:rPr>
      </w:pPr>
      <w:r w:rsidRPr="00DB5529">
        <w:rPr>
          <w:b/>
          <w:bCs/>
          <w:sz w:val="24"/>
          <w:szCs w:val="24"/>
        </w:rPr>
        <w:t>Between Terrestrial Existence and Spiritual Existence</w:t>
      </w:r>
    </w:p>
    <w:p w:rsidR="005021FE" w:rsidRPr="00DB5529" w:rsidRDefault="005021FE" w:rsidP="00BA29AE">
      <w:pPr>
        <w:spacing w:after="0" w:line="240" w:lineRule="auto"/>
        <w:jc w:val="both"/>
        <w:rPr>
          <w:b/>
          <w:bCs/>
          <w:sz w:val="24"/>
          <w:szCs w:val="24"/>
        </w:rPr>
      </w:pPr>
    </w:p>
    <w:p w:rsidR="005021FE" w:rsidRPr="00DB5529" w:rsidRDefault="005021FE" w:rsidP="00BA29AE">
      <w:pPr>
        <w:spacing w:after="0" w:line="240" w:lineRule="auto"/>
        <w:jc w:val="both"/>
        <w:rPr>
          <w:sz w:val="24"/>
          <w:szCs w:val="24"/>
        </w:rPr>
      </w:pPr>
      <w:r w:rsidRPr="00DB5529">
        <w:rPr>
          <w:sz w:val="24"/>
          <w:szCs w:val="24"/>
        </w:rPr>
        <w:tab/>
        <w:t xml:space="preserve">The gap between the two approaches </w:t>
      </w:r>
      <w:r w:rsidR="00EC12E9" w:rsidRPr="00DB5529">
        <w:rPr>
          <w:sz w:val="24"/>
          <w:szCs w:val="24"/>
        </w:rPr>
        <w:t xml:space="preserve">suggested by Rashi leads us to two different perspectives on human existence. One can view human existence as two parallel life-giving frameworks: the terrestrial and the spiritual. The terrestrial framework is the framework of the sun and the terrestrial universe, while the spiritual framework is the framework of the Torah and the </w:t>
      </w:r>
      <w:r w:rsidR="00EC12E9" w:rsidRPr="00DB5529">
        <w:rPr>
          <w:i/>
          <w:iCs/>
          <w:sz w:val="24"/>
          <w:szCs w:val="24"/>
        </w:rPr>
        <w:t>mitzvot</w:t>
      </w:r>
      <w:r w:rsidR="00EC12E9" w:rsidRPr="00DB5529">
        <w:rPr>
          <w:sz w:val="24"/>
          <w:szCs w:val="24"/>
        </w:rPr>
        <w:t>. Each framework, in its respective area, helps build a person up to his full stature, physically and spiritually.</w:t>
      </w:r>
    </w:p>
    <w:p w:rsidR="00EC12E9" w:rsidRPr="00DB5529" w:rsidRDefault="00EC12E9" w:rsidP="00BA29AE">
      <w:pPr>
        <w:spacing w:after="0" w:line="240" w:lineRule="auto"/>
        <w:jc w:val="both"/>
        <w:rPr>
          <w:sz w:val="24"/>
          <w:szCs w:val="24"/>
        </w:rPr>
      </w:pPr>
    </w:p>
    <w:p w:rsidR="00EC12E9" w:rsidRPr="00DB5529" w:rsidRDefault="00EC12E9" w:rsidP="00BA29AE">
      <w:pPr>
        <w:spacing w:after="0" w:line="240" w:lineRule="auto"/>
        <w:jc w:val="both"/>
        <w:rPr>
          <w:sz w:val="24"/>
          <w:szCs w:val="24"/>
        </w:rPr>
      </w:pPr>
      <w:r w:rsidRPr="00DB5529">
        <w:rPr>
          <w:sz w:val="24"/>
          <w:szCs w:val="24"/>
        </w:rPr>
        <w:tab/>
        <w:t>In contrast, one can view human existence as one physical framework that is influenced and tempered by the spiritual framework. The spiritual framework of the Torah and the</w:t>
      </w:r>
      <w:r w:rsidRPr="00DB5529">
        <w:rPr>
          <w:i/>
          <w:iCs/>
          <w:sz w:val="24"/>
          <w:szCs w:val="24"/>
        </w:rPr>
        <w:t xml:space="preserve"> mitzvot</w:t>
      </w:r>
      <w:r w:rsidRPr="00DB5529">
        <w:rPr>
          <w:sz w:val="24"/>
          <w:szCs w:val="24"/>
        </w:rPr>
        <w:t xml:space="preserve"> influences the physical, terrestrial existence of the world, thus making human existence possible. The Torah thus regulates the terrestrial framework.</w:t>
      </w:r>
    </w:p>
    <w:p w:rsidR="00EC12E9" w:rsidRPr="00DB5529" w:rsidRDefault="00EC12E9" w:rsidP="00BA29AE">
      <w:pPr>
        <w:spacing w:after="0" w:line="240" w:lineRule="auto"/>
        <w:jc w:val="both"/>
        <w:rPr>
          <w:sz w:val="24"/>
          <w:szCs w:val="24"/>
        </w:rPr>
      </w:pPr>
    </w:p>
    <w:p w:rsidR="00EC12E9" w:rsidRPr="00DB5529" w:rsidRDefault="00EC12E9" w:rsidP="00BA29AE">
      <w:pPr>
        <w:spacing w:after="0" w:line="240" w:lineRule="auto"/>
        <w:jc w:val="both"/>
        <w:rPr>
          <w:sz w:val="24"/>
          <w:szCs w:val="24"/>
        </w:rPr>
      </w:pPr>
      <w:r w:rsidRPr="00DB5529">
        <w:rPr>
          <w:sz w:val="24"/>
          <w:szCs w:val="24"/>
        </w:rPr>
        <w:tab/>
        <w:t>The second approach, which sees an essential connection between the two frameworks of human existence, leads to significant conclusions. This approach clarifies for us the need for the dual contemplation that we discussed above: study and immersion in the principles of creation through the study of science, as well as comprehensive stud</w:t>
      </w:r>
      <w:r w:rsidR="0077457E">
        <w:rPr>
          <w:sz w:val="24"/>
          <w:szCs w:val="24"/>
        </w:rPr>
        <w:t>y of the realms of God’s wisdom</w:t>
      </w:r>
      <w:r w:rsidRPr="00DB5529">
        <w:rPr>
          <w:sz w:val="24"/>
          <w:szCs w:val="24"/>
        </w:rPr>
        <w:t xml:space="preserve"> as expressed in His Torah. Thus, a person can grasp the secrets of being and </w:t>
      </w:r>
      <w:r w:rsidR="0077457E">
        <w:rPr>
          <w:sz w:val="24"/>
          <w:szCs w:val="24"/>
        </w:rPr>
        <w:t>its various meanings</w:t>
      </w:r>
      <w:r w:rsidR="007D3D14" w:rsidRPr="00DB5529">
        <w:rPr>
          <w:sz w:val="24"/>
          <w:szCs w:val="24"/>
        </w:rPr>
        <w:t xml:space="preserve"> within the limits of the human intellect.</w:t>
      </w:r>
    </w:p>
    <w:p w:rsidR="007D3D14" w:rsidRPr="00DB5529" w:rsidRDefault="007D3D14" w:rsidP="00BA29AE">
      <w:pPr>
        <w:spacing w:after="0" w:line="240" w:lineRule="auto"/>
        <w:jc w:val="both"/>
        <w:rPr>
          <w:sz w:val="24"/>
          <w:szCs w:val="24"/>
        </w:rPr>
      </w:pPr>
    </w:p>
    <w:p w:rsidR="007D3D14" w:rsidRPr="00DB5529" w:rsidRDefault="007D3D14" w:rsidP="00BA29AE">
      <w:pPr>
        <w:spacing w:after="0" w:line="240" w:lineRule="auto"/>
        <w:jc w:val="both"/>
        <w:rPr>
          <w:sz w:val="24"/>
          <w:szCs w:val="24"/>
        </w:rPr>
      </w:pPr>
      <w:r w:rsidRPr="00DB5529">
        <w:rPr>
          <w:sz w:val="24"/>
          <w:szCs w:val="24"/>
        </w:rPr>
        <w:tab/>
        <w:t xml:space="preserve">In </w:t>
      </w:r>
      <w:r w:rsidRPr="00DB5529">
        <w:rPr>
          <w:i/>
          <w:iCs/>
          <w:sz w:val="24"/>
          <w:szCs w:val="24"/>
        </w:rPr>
        <w:t xml:space="preserve">Tehillim </w:t>
      </w:r>
      <w:r w:rsidRPr="00DB5529">
        <w:rPr>
          <w:sz w:val="24"/>
          <w:szCs w:val="24"/>
        </w:rPr>
        <w:t>19, King David views these two frameworks – creation and Torah – as intertwined. Both lead a person toward loving God and achieving connection and intimacy with Him.</w:t>
      </w:r>
    </w:p>
    <w:p w:rsidR="0022698A" w:rsidRPr="00DB5529" w:rsidRDefault="0022698A" w:rsidP="00BA29AE">
      <w:pPr>
        <w:spacing w:after="0" w:line="240" w:lineRule="auto"/>
        <w:jc w:val="both"/>
        <w:rPr>
          <w:sz w:val="24"/>
          <w:szCs w:val="24"/>
        </w:rPr>
      </w:pPr>
    </w:p>
    <w:p w:rsidR="007D3D14" w:rsidRPr="00DB5529" w:rsidRDefault="007D3D14" w:rsidP="00BA29AE">
      <w:pPr>
        <w:spacing w:after="0" w:line="240" w:lineRule="auto"/>
        <w:jc w:val="both"/>
        <w:rPr>
          <w:sz w:val="24"/>
          <w:szCs w:val="24"/>
        </w:rPr>
      </w:pPr>
    </w:p>
    <w:p w:rsidR="006C6B35" w:rsidRPr="00DB5529" w:rsidRDefault="006C6B35" w:rsidP="00BA29AE">
      <w:pPr>
        <w:spacing w:after="0" w:line="240" w:lineRule="auto"/>
        <w:jc w:val="both"/>
        <w:rPr>
          <w:sz w:val="24"/>
          <w:szCs w:val="24"/>
          <w:rtl/>
        </w:rPr>
      </w:pPr>
      <w:r w:rsidRPr="00DB5529">
        <w:rPr>
          <w:sz w:val="24"/>
          <w:szCs w:val="24"/>
        </w:rPr>
        <w:t>Translated by Daniel Landman</w:t>
      </w:r>
    </w:p>
    <w:sectPr w:rsidR="006C6B35" w:rsidRPr="00DB5529"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3AB" w:rsidRDefault="001453AB" w:rsidP="00F94FA1">
      <w:pPr>
        <w:spacing w:after="0" w:line="240" w:lineRule="auto"/>
      </w:pPr>
      <w:r>
        <w:separator/>
      </w:r>
    </w:p>
  </w:endnote>
  <w:endnote w:type="continuationSeparator" w:id="0">
    <w:p w:rsidR="001453AB" w:rsidRDefault="001453AB"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3AB" w:rsidRDefault="001453AB" w:rsidP="00F94FA1">
      <w:pPr>
        <w:spacing w:after="0" w:line="240" w:lineRule="auto"/>
      </w:pPr>
      <w:r>
        <w:separator/>
      </w:r>
    </w:p>
  </w:footnote>
  <w:footnote w:type="continuationSeparator" w:id="0">
    <w:p w:rsidR="001453AB" w:rsidRDefault="001453AB" w:rsidP="00F94FA1">
      <w:pPr>
        <w:spacing w:after="0" w:line="240" w:lineRule="auto"/>
      </w:pPr>
      <w:r>
        <w:continuationSeparator/>
      </w:r>
    </w:p>
  </w:footnote>
  <w:footnote w:id="1">
    <w:p w:rsidR="00DC3777" w:rsidRPr="00BF0601" w:rsidRDefault="00DC3777" w:rsidP="008B3953">
      <w:pPr>
        <w:pStyle w:val="FootnoteText"/>
        <w:spacing w:line="360" w:lineRule="auto"/>
        <w:jc w:val="both"/>
      </w:pPr>
      <w:r>
        <w:rPr>
          <w:rStyle w:val="FootnoteReference"/>
        </w:rPr>
        <w:footnoteRef/>
      </w:r>
      <w:r>
        <w:t xml:space="preserve"> </w:t>
      </w:r>
      <w:r w:rsidR="00BF0601">
        <w:t xml:space="preserve">See also </w:t>
      </w:r>
      <w:r w:rsidR="00BF0601">
        <w:rPr>
          <w:i/>
          <w:iCs/>
        </w:rPr>
        <w:t xml:space="preserve">Moreh Nevukhim </w:t>
      </w:r>
      <w:r w:rsidR="00BF0601">
        <w:t>1:54.</w:t>
      </w:r>
    </w:p>
  </w:footnote>
  <w:footnote w:id="2">
    <w:p w:rsidR="00847C95" w:rsidRPr="00847C95" w:rsidRDefault="00847C95" w:rsidP="008B3953">
      <w:pPr>
        <w:pStyle w:val="FootnoteText"/>
        <w:spacing w:line="360" w:lineRule="auto"/>
        <w:jc w:val="both"/>
      </w:pPr>
      <w:r>
        <w:rPr>
          <w:rStyle w:val="FootnoteReference"/>
        </w:rPr>
        <w:footnoteRef/>
      </w:r>
      <w:r>
        <w:t xml:space="preserve"> See numerous verses in </w:t>
      </w:r>
      <w:r>
        <w:rPr>
          <w:i/>
          <w:iCs/>
        </w:rPr>
        <w:t>Yeshayahu</w:t>
      </w:r>
      <w:r>
        <w:t xml:space="preserve"> 40-46.</w:t>
      </w:r>
    </w:p>
  </w:footnote>
  <w:footnote w:id="3">
    <w:p w:rsidR="008B3953" w:rsidRPr="00D1130A" w:rsidRDefault="008B3953" w:rsidP="00D1130A">
      <w:pPr>
        <w:pStyle w:val="FootnoteText"/>
        <w:spacing w:line="360" w:lineRule="auto"/>
        <w:jc w:val="both"/>
      </w:pPr>
      <w:r>
        <w:rPr>
          <w:rStyle w:val="FootnoteReference"/>
        </w:rPr>
        <w:footnoteRef/>
      </w:r>
      <w:r>
        <w:t xml:space="preserve"> </w:t>
      </w:r>
      <w:r w:rsidR="00D1130A">
        <w:t xml:space="preserve">Also see Radak, </w:t>
      </w:r>
      <w:r w:rsidR="00D1130A">
        <w:rPr>
          <w:i/>
          <w:iCs/>
        </w:rPr>
        <w:t xml:space="preserve">Tehillim </w:t>
      </w:r>
      <w:r w:rsidR="00D1130A">
        <w:t>19:8.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1A3"/>
    <w:rsid w:val="000075D7"/>
    <w:rsid w:val="00011674"/>
    <w:rsid w:val="0001277F"/>
    <w:rsid w:val="00013EC3"/>
    <w:rsid w:val="0001404B"/>
    <w:rsid w:val="000161EA"/>
    <w:rsid w:val="0001628B"/>
    <w:rsid w:val="0001665C"/>
    <w:rsid w:val="00016CE9"/>
    <w:rsid w:val="000219D2"/>
    <w:rsid w:val="0002437B"/>
    <w:rsid w:val="00027453"/>
    <w:rsid w:val="000276C6"/>
    <w:rsid w:val="00030106"/>
    <w:rsid w:val="00034333"/>
    <w:rsid w:val="000349A0"/>
    <w:rsid w:val="00035B20"/>
    <w:rsid w:val="000378B4"/>
    <w:rsid w:val="00037C69"/>
    <w:rsid w:val="00041DA8"/>
    <w:rsid w:val="00042331"/>
    <w:rsid w:val="00044018"/>
    <w:rsid w:val="000451B7"/>
    <w:rsid w:val="00045750"/>
    <w:rsid w:val="00046EF7"/>
    <w:rsid w:val="00047159"/>
    <w:rsid w:val="00051F49"/>
    <w:rsid w:val="000604C7"/>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9C6"/>
    <w:rsid w:val="00083370"/>
    <w:rsid w:val="00084FA8"/>
    <w:rsid w:val="00086C79"/>
    <w:rsid w:val="00090BF6"/>
    <w:rsid w:val="00094FBB"/>
    <w:rsid w:val="00096304"/>
    <w:rsid w:val="00096619"/>
    <w:rsid w:val="00097725"/>
    <w:rsid w:val="00097E55"/>
    <w:rsid w:val="000A1E50"/>
    <w:rsid w:val="000A2A77"/>
    <w:rsid w:val="000A609B"/>
    <w:rsid w:val="000A6D28"/>
    <w:rsid w:val="000A762E"/>
    <w:rsid w:val="000A773A"/>
    <w:rsid w:val="000B062C"/>
    <w:rsid w:val="000B1549"/>
    <w:rsid w:val="000B1819"/>
    <w:rsid w:val="000B1C46"/>
    <w:rsid w:val="000B3E46"/>
    <w:rsid w:val="000B489A"/>
    <w:rsid w:val="000B551A"/>
    <w:rsid w:val="000B61EA"/>
    <w:rsid w:val="000C1970"/>
    <w:rsid w:val="000C4BE2"/>
    <w:rsid w:val="000C60F0"/>
    <w:rsid w:val="000D0D34"/>
    <w:rsid w:val="000D1D50"/>
    <w:rsid w:val="000D2499"/>
    <w:rsid w:val="000D28BB"/>
    <w:rsid w:val="000D29E6"/>
    <w:rsid w:val="000D321D"/>
    <w:rsid w:val="000D47EC"/>
    <w:rsid w:val="000D5EF1"/>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53AB"/>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984"/>
    <w:rsid w:val="001B3BDE"/>
    <w:rsid w:val="001B3DEE"/>
    <w:rsid w:val="001B505A"/>
    <w:rsid w:val="001B576C"/>
    <w:rsid w:val="001C0177"/>
    <w:rsid w:val="001C0535"/>
    <w:rsid w:val="001C09BE"/>
    <w:rsid w:val="001C1A7B"/>
    <w:rsid w:val="001C1B40"/>
    <w:rsid w:val="001C27D9"/>
    <w:rsid w:val="001C400D"/>
    <w:rsid w:val="001C466D"/>
    <w:rsid w:val="001C5046"/>
    <w:rsid w:val="001D1E68"/>
    <w:rsid w:val="001D3C3F"/>
    <w:rsid w:val="001D3D92"/>
    <w:rsid w:val="001D561B"/>
    <w:rsid w:val="001D7678"/>
    <w:rsid w:val="001E02CF"/>
    <w:rsid w:val="001E0853"/>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EA3"/>
    <w:rsid w:val="002031A5"/>
    <w:rsid w:val="00204B87"/>
    <w:rsid w:val="00204C4D"/>
    <w:rsid w:val="00205B97"/>
    <w:rsid w:val="00206718"/>
    <w:rsid w:val="002067A1"/>
    <w:rsid w:val="00206818"/>
    <w:rsid w:val="002072C8"/>
    <w:rsid w:val="0021078C"/>
    <w:rsid w:val="00211A16"/>
    <w:rsid w:val="0021323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776D"/>
    <w:rsid w:val="00297EFE"/>
    <w:rsid w:val="002A12C0"/>
    <w:rsid w:val="002A168B"/>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7F83"/>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614C"/>
    <w:rsid w:val="002F61D5"/>
    <w:rsid w:val="002F680A"/>
    <w:rsid w:val="002F7C1D"/>
    <w:rsid w:val="00303714"/>
    <w:rsid w:val="00304A9B"/>
    <w:rsid w:val="00304F10"/>
    <w:rsid w:val="00305262"/>
    <w:rsid w:val="003054B4"/>
    <w:rsid w:val="00306170"/>
    <w:rsid w:val="0030635D"/>
    <w:rsid w:val="00306750"/>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308CE"/>
    <w:rsid w:val="00334F7A"/>
    <w:rsid w:val="00335496"/>
    <w:rsid w:val="00335658"/>
    <w:rsid w:val="00335D61"/>
    <w:rsid w:val="00336613"/>
    <w:rsid w:val="00337165"/>
    <w:rsid w:val="003407F5"/>
    <w:rsid w:val="003434AA"/>
    <w:rsid w:val="003436F9"/>
    <w:rsid w:val="00344392"/>
    <w:rsid w:val="003443A8"/>
    <w:rsid w:val="00346634"/>
    <w:rsid w:val="00346C1D"/>
    <w:rsid w:val="00347CF4"/>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282B"/>
    <w:rsid w:val="003A327A"/>
    <w:rsid w:val="003A3305"/>
    <w:rsid w:val="003A3698"/>
    <w:rsid w:val="003A4293"/>
    <w:rsid w:val="003A67DE"/>
    <w:rsid w:val="003A7CD8"/>
    <w:rsid w:val="003A7E93"/>
    <w:rsid w:val="003B00D9"/>
    <w:rsid w:val="003B0F75"/>
    <w:rsid w:val="003B4BEC"/>
    <w:rsid w:val="003B5A41"/>
    <w:rsid w:val="003B5C78"/>
    <w:rsid w:val="003B6A86"/>
    <w:rsid w:val="003B7786"/>
    <w:rsid w:val="003B7A1C"/>
    <w:rsid w:val="003C07E2"/>
    <w:rsid w:val="003C2BB2"/>
    <w:rsid w:val="003C2FA9"/>
    <w:rsid w:val="003C332A"/>
    <w:rsid w:val="003C3CE2"/>
    <w:rsid w:val="003C4809"/>
    <w:rsid w:val="003C4841"/>
    <w:rsid w:val="003C4CB5"/>
    <w:rsid w:val="003C68D8"/>
    <w:rsid w:val="003C6D51"/>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2B44"/>
    <w:rsid w:val="003F4AFD"/>
    <w:rsid w:val="003F50C7"/>
    <w:rsid w:val="003F5114"/>
    <w:rsid w:val="003F5608"/>
    <w:rsid w:val="003F674F"/>
    <w:rsid w:val="00401308"/>
    <w:rsid w:val="004017FF"/>
    <w:rsid w:val="0040492A"/>
    <w:rsid w:val="0040493F"/>
    <w:rsid w:val="0040533B"/>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8EC"/>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4C3A"/>
    <w:rsid w:val="005363F3"/>
    <w:rsid w:val="00537A94"/>
    <w:rsid w:val="0054065F"/>
    <w:rsid w:val="00540DCC"/>
    <w:rsid w:val="00540FAF"/>
    <w:rsid w:val="00541704"/>
    <w:rsid w:val="005417F5"/>
    <w:rsid w:val="00541958"/>
    <w:rsid w:val="00542BBF"/>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23E6"/>
    <w:rsid w:val="00552E02"/>
    <w:rsid w:val="0055446E"/>
    <w:rsid w:val="00557ADD"/>
    <w:rsid w:val="00561C12"/>
    <w:rsid w:val="00563022"/>
    <w:rsid w:val="00563E2F"/>
    <w:rsid w:val="005640A6"/>
    <w:rsid w:val="00566491"/>
    <w:rsid w:val="00566753"/>
    <w:rsid w:val="00567560"/>
    <w:rsid w:val="0056769C"/>
    <w:rsid w:val="005701A9"/>
    <w:rsid w:val="00570323"/>
    <w:rsid w:val="00570E23"/>
    <w:rsid w:val="00571144"/>
    <w:rsid w:val="0057562E"/>
    <w:rsid w:val="00575F40"/>
    <w:rsid w:val="00576914"/>
    <w:rsid w:val="00577966"/>
    <w:rsid w:val="00584168"/>
    <w:rsid w:val="0059291C"/>
    <w:rsid w:val="005930F8"/>
    <w:rsid w:val="00594A4A"/>
    <w:rsid w:val="0059666A"/>
    <w:rsid w:val="00597162"/>
    <w:rsid w:val="005A0252"/>
    <w:rsid w:val="005A1313"/>
    <w:rsid w:val="005A1DB0"/>
    <w:rsid w:val="005A1FF0"/>
    <w:rsid w:val="005A2B26"/>
    <w:rsid w:val="005A60B4"/>
    <w:rsid w:val="005A6CF1"/>
    <w:rsid w:val="005A6DE6"/>
    <w:rsid w:val="005A7537"/>
    <w:rsid w:val="005B3996"/>
    <w:rsid w:val="005B41C7"/>
    <w:rsid w:val="005B5416"/>
    <w:rsid w:val="005C2A4E"/>
    <w:rsid w:val="005C4DCB"/>
    <w:rsid w:val="005C5C0D"/>
    <w:rsid w:val="005C5C79"/>
    <w:rsid w:val="005C7FBE"/>
    <w:rsid w:val="005D00B6"/>
    <w:rsid w:val="005D269F"/>
    <w:rsid w:val="005D361E"/>
    <w:rsid w:val="005D497E"/>
    <w:rsid w:val="005D4B63"/>
    <w:rsid w:val="005D5F8C"/>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5C37"/>
    <w:rsid w:val="00665C73"/>
    <w:rsid w:val="006720E8"/>
    <w:rsid w:val="006732F6"/>
    <w:rsid w:val="00673B38"/>
    <w:rsid w:val="0067659B"/>
    <w:rsid w:val="00676FF6"/>
    <w:rsid w:val="00677B02"/>
    <w:rsid w:val="00677B97"/>
    <w:rsid w:val="00680448"/>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703A"/>
    <w:rsid w:val="006A7334"/>
    <w:rsid w:val="006A7E40"/>
    <w:rsid w:val="006B3A0D"/>
    <w:rsid w:val="006B3EB8"/>
    <w:rsid w:val="006B4943"/>
    <w:rsid w:val="006B4B8C"/>
    <w:rsid w:val="006B59B3"/>
    <w:rsid w:val="006B682B"/>
    <w:rsid w:val="006C02DB"/>
    <w:rsid w:val="006C08C7"/>
    <w:rsid w:val="006C0D84"/>
    <w:rsid w:val="006C1443"/>
    <w:rsid w:val="006C30AC"/>
    <w:rsid w:val="006C53C5"/>
    <w:rsid w:val="006C56B3"/>
    <w:rsid w:val="006C571D"/>
    <w:rsid w:val="006C5F2A"/>
    <w:rsid w:val="006C5FAD"/>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15D1"/>
    <w:rsid w:val="006F1DDC"/>
    <w:rsid w:val="006F32D9"/>
    <w:rsid w:val="006F4AFE"/>
    <w:rsid w:val="006F53FF"/>
    <w:rsid w:val="006F57D0"/>
    <w:rsid w:val="006F635D"/>
    <w:rsid w:val="007016BB"/>
    <w:rsid w:val="00701C64"/>
    <w:rsid w:val="00703703"/>
    <w:rsid w:val="0071046D"/>
    <w:rsid w:val="00711778"/>
    <w:rsid w:val="007120B9"/>
    <w:rsid w:val="0071553B"/>
    <w:rsid w:val="00715B91"/>
    <w:rsid w:val="00715C68"/>
    <w:rsid w:val="007173E1"/>
    <w:rsid w:val="007206E0"/>
    <w:rsid w:val="00720E96"/>
    <w:rsid w:val="00724896"/>
    <w:rsid w:val="00724EF6"/>
    <w:rsid w:val="007256A1"/>
    <w:rsid w:val="00726352"/>
    <w:rsid w:val="007267CC"/>
    <w:rsid w:val="00726F76"/>
    <w:rsid w:val="00727C72"/>
    <w:rsid w:val="00733E77"/>
    <w:rsid w:val="00735380"/>
    <w:rsid w:val="007354AB"/>
    <w:rsid w:val="00737BA5"/>
    <w:rsid w:val="00737E1B"/>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57E"/>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D0B7E"/>
    <w:rsid w:val="007D1786"/>
    <w:rsid w:val="007D1A56"/>
    <w:rsid w:val="007D31B1"/>
    <w:rsid w:val="007D3D14"/>
    <w:rsid w:val="007D4F79"/>
    <w:rsid w:val="007D57CD"/>
    <w:rsid w:val="007D5AA4"/>
    <w:rsid w:val="007D5D7C"/>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6C53"/>
    <w:rsid w:val="00827A6A"/>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682B"/>
    <w:rsid w:val="008A7A89"/>
    <w:rsid w:val="008A7F84"/>
    <w:rsid w:val="008A7FB1"/>
    <w:rsid w:val="008B0225"/>
    <w:rsid w:val="008B120A"/>
    <w:rsid w:val="008B1563"/>
    <w:rsid w:val="008B1623"/>
    <w:rsid w:val="008B278A"/>
    <w:rsid w:val="008B2F9B"/>
    <w:rsid w:val="008B32C0"/>
    <w:rsid w:val="008B36F4"/>
    <w:rsid w:val="008B3953"/>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52F4"/>
    <w:rsid w:val="0091696C"/>
    <w:rsid w:val="00917F13"/>
    <w:rsid w:val="00920D4C"/>
    <w:rsid w:val="00922EA7"/>
    <w:rsid w:val="00923244"/>
    <w:rsid w:val="00923448"/>
    <w:rsid w:val="00923747"/>
    <w:rsid w:val="009321AB"/>
    <w:rsid w:val="00934983"/>
    <w:rsid w:val="009359B3"/>
    <w:rsid w:val="00937903"/>
    <w:rsid w:val="00942A69"/>
    <w:rsid w:val="00944E81"/>
    <w:rsid w:val="00945905"/>
    <w:rsid w:val="00950A89"/>
    <w:rsid w:val="0095301C"/>
    <w:rsid w:val="00953EEB"/>
    <w:rsid w:val="00954BF8"/>
    <w:rsid w:val="00954C15"/>
    <w:rsid w:val="0095600C"/>
    <w:rsid w:val="00956EFA"/>
    <w:rsid w:val="00957DD9"/>
    <w:rsid w:val="00962F7C"/>
    <w:rsid w:val="00963487"/>
    <w:rsid w:val="00963DD6"/>
    <w:rsid w:val="00963EA9"/>
    <w:rsid w:val="00965435"/>
    <w:rsid w:val="00965F31"/>
    <w:rsid w:val="0097224F"/>
    <w:rsid w:val="00972740"/>
    <w:rsid w:val="00974115"/>
    <w:rsid w:val="00976868"/>
    <w:rsid w:val="00977EF3"/>
    <w:rsid w:val="00980571"/>
    <w:rsid w:val="00980618"/>
    <w:rsid w:val="00981F5C"/>
    <w:rsid w:val="00982390"/>
    <w:rsid w:val="00982F90"/>
    <w:rsid w:val="009839E6"/>
    <w:rsid w:val="009845FC"/>
    <w:rsid w:val="00985A74"/>
    <w:rsid w:val="009865A9"/>
    <w:rsid w:val="00990621"/>
    <w:rsid w:val="00991183"/>
    <w:rsid w:val="00991310"/>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7A7A"/>
    <w:rsid w:val="00A14456"/>
    <w:rsid w:val="00A1575B"/>
    <w:rsid w:val="00A15F8E"/>
    <w:rsid w:val="00A16154"/>
    <w:rsid w:val="00A16756"/>
    <w:rsid w:val="00A22130"/>
    <w:rsid w:val="00A2498B"/>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3DD7"/>
    <w:rsid w:val="00A53FBA"/>
    <w:rsid w:val="00A574E3"/>
    <w:rsid w:val="00A57799"/>
    <w:rsid w:val="00A60C18"/>
    <w:rsid w:val="00A61CA1"/>
    <w:rsid w:val="00A62C8C"/>
    <w:rsid w:val="00A63AC3"/>
    <w:rsid w:val="00A6599A"/>
    <w:rsid w:val="00A67C52"/>
    <w:rsid w:val="00A71C81"/>
    <w:rsid w:val="00A72558"/>
    <w:rsid w:val="00A7401C"/>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14A2"/>
    <w:rsid w:val="00AE1BCE"/>
    <w:rsid w:val="00AE273F"/>
    <w:rsid w:val="00AE295C"/>
    <w:rsid w:val="00AE3D64"/>
    <w:rsid w:val="00AE41FE"/>
    <w:rsid w:val="00AE509A"/>
    <w:rsid w:val="00AE5230"/>
    <w:rsid w:val="00AE64EF"/>
    <w:rsid w:val="00AE79E0"/>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7737"/>
    <w:rsid w:val="00B97CAE"/>
    <w:rsid w:val="00BA2201"/>
    <w:rsid w:val="00BA2722"/>
    <w:rsid w:val="00BA281F"/>
    <w:rsid w:val="00BA29AE"/>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5C1"/>
    <w:rsid w:val="00BD7946"/>
    <w:rsid w:val="00BD7A17"/>
    <w:rsid w:val="00BE08A6"/>
    <w:rsid w:val="00BE118C"/>
    <w:rsid w:val="00BE150A"/>
    <w:rsid w:val="00BE3686"/>
    <w:rsid w:val="00BE43CF"/>
    <w:rsid w:val="00BE780C"/>
    <w:rsid w:val="00BE7B22"/>
    <w:rsid w:val="00BF0601"/>
    <w:rsid w:val="00BF0DA4"/>
    <w:rsid w:val="00BF1A1A"/>
    <w:rsid w:val="00BF1E16"/>
    <w:rsid w:val="00BF2A82"/>
    <w:rsid w:val="00BF31D9"/>
    <w:rsid w:val="00BF458D"/>
    <w:rsid w:val="00BF48F0"/>
    <w:rsid w:val="00BF50A9"/>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13DD"/>
    <w:rsid w:val="00C21512"/>
    <w:rsid w:val="00C21B88"/>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A0D23"/>
    <w:rsid w:val="00CA1711"/>
    <w:rsid w:val="00CA1ECC"/>
    <w:rsid w:val="00CA2E18"/>
    <w:rsid w:val="00CA2E60"/>
    <w:rsid w:val="00CA30C2"/>
    <w:rsid w:val="00CA4B13"/>
    <w:rsid w:val="00CA53FA"/>
    <w:rsid w:val="00CA570E"/>
    <w:rsid w:val="00CA59DF"/>
    <w:rsid w:val="00CA6996"/>
    <w:rsid w:val="00CA7822"/>
    <w:rsid w:val="00CA7E99"/>
    <w:rsid w:val="00CB26E0"/>
    <w:rsid w:val="00CB281C"/>
    <w:rsid w:val="00CB4628"/>
    <w:rsid w:val="00CB5704"/>
    <w:rsid w:val="00CB5C9C"/>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A8D"/>
    <w:rsid w:val="00CD5D29"/>
    <w:rsid w:val="00CE1064"/>
    <w:rsid w:val="00CE198E"/>
    <w:rsid w:val="00CE278A"/>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130A"/>
    <w:rsid w:val="00D1326D"/>
    <w:rsid w:val="00D13C7D"/>
    <w:rsid w:val="00D145F4"/>
    <w:rsid w:val="00D14936"/>
    <w:rsid w:val="00D16360"/>
    <w:rsid w:val="00D173F3"/>
    <w:rsid w:val="00D17A54"/>
    <w:rsid w:val="00D223F1"/>
    <w:rsid w:val="00D2278F"/>
    <w:rsid w:val="00D24A46"/>
    <w:rsid w:val="00D24CB9"/>
    <w:rsid w:val="00D27E99"/>
    <w:rsid w:val="00D33827"/>
    <w:rsid w:val="00D33AB2"/>
    <w:rsid w:val="00D350DC"/>
    <w:rsid w:val="00D359E0"/>
    <w:rsid w:val="00D37585"/>
    <w:rsid w:val="00D378A9"/>
    <w:rsid w:val="00D4099C"/>
    <w:rsid w:val="00D4184B"/>
    <w:rsid w:val="00D42654"/>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4CA1"/>
    <w:rsid w:val="00D750F9"/>
    <w:rsid w:val="00D76324"/>
    <w:rsid w:val="00D80FDB"/>
    <w:rsid w:val="00D82BF8"/>
    <w:rsid w:val="00D83895"/>
    <w:rsid w:val="00D842EF"/>
    <w:rsid w:val="00D84541"/>
    <w:rsid w:val="00D84D4D"/>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529"/>
    <w:rsid w:val="00DB5AA1"/>
    <w:rsid w:val="00DB66BD"/>
    <w:rsid w:val="00DB7F37"/>
    <w:rsid w:val="00DC254C"/>
    <w:rsid w:val="00DC2696"/>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1F0"/>
    <w:rsid w:val="00E95688"/>
    <w:rsid w:val="00E95A5B"/>
    <w:rsid w:val="00E968AB"/>
    <w:rsid w:val="00EA030C"/>
    <w:rsid w:val="00EA29DE"/>
    <w:rsid w:val="00EA4592"/>
    <w:rsid w:val="00EA56BE"/>
    <w:rsid w:val="00EA64AE"/>
    <w:rsid w:val="00EA74C9"/>
    <w:rsid w:val="00EB083C"/>
    <w:rsid w:val="00EB1228"/>
    <w:rsid w:val="00EB1C35"/>
    <w:rsid w:val="00EB4E05"/>
    <w:rsid w:val="00EB7C9F"/>
    <w:rsid w:val="00EC06D1"/>
    <w:rsid w:val="00EC0E86"/>
    <w:rsid w:val="00EC12E9"/>
    <w:rsid w:val="00EC2087"/>
    <w:rsid w:val="00EC6291"/>
    <w:rsid w:val="00EC702A"/>
    <w:rsid w:val="00EC77C2"/>
    <w:rsid w:val="00EC7E30"/>
    <w:rsid w:val="00ED1F05"/>
    <w:rsid w:val="00ED2346"/>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BB9"/>
    <w:rsid w:val="00F94FA1"/>
    <w:rsid w:val="00F95C72"/>
    <w:rsid w:val="00F96DE3"/>
    <w:rsid w:val="00F96EA4"/>
    <w:rsid w:val="00F97F25"/>
    <w:rsid w:val="00FA1386"/>
    <w:rsid w:val="00FA53F1"/>
    <w:rsid w:val="00FA636C"/>
    <w:rsid w:val="00FA69DF"/>
    <w:rsid w:val="00FA71C4"/>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3829"/>
    <w:rsid w:val="00FE3972"/>
    <w:rsid w:val="00FE49FE"/>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paragraph" w:customStyle="1" w:styleId="style3">
    <w:name w:val="style3"/>
    <w:basedOn w:val="Normal"/>
    <w:rsid w:val="00BA29AE"/>
    <w:pPr>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paragraph" w:customStyle="1" w:styleId="style3">
    <w:name w:val="style3"/>
    <w:basedOn w:val="Normal"/>
    <w:rsid w:val="00BA29AE"/>
    <w:pPr>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3637</Words>
  <Characters>17589</Characters>
  <Application>Microsoft Office Word</Application>
  <DocSecurity>0</DocSecurity>
  <Lines>146</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21184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3</cp:revision>
  <dcterms:created xsi:type="dcterms:W3CDTF">2015-12-21T08:45:00Z</dcterms:created>
  <dcterms:modified xsi:type="dcterms:W3CDTF">2015-12-27T08:00:00Z</dcterms:modified>
</cp:coreProperties>
</file>