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7A" w:rsidRPr="009A6F13" w:rsidRDefault="00E3457A" w:rsidP="000122A8">
      <w:pPr>
        <w:pStyle w:val="CC"/>
        <w:keepLines w:val="0"/>
        <w:spacing w:after="0"/>
        <w:ind w:left="0" w:firstLine="0"/>
        <w:jc w:val="center"/>
        <w:rPr>
          <w:rFonts w:asciiTheme="minorBidi" w:hAnsiTheme="minorBidi" w:cstheme="minorBidi"/>
          <w:sz w:val="24"/>
          <w:szCs w:val="24"/>
          <w:lang w:val="de-DE"/>
        </w:rPr>
      </w:pPr>
      <w:r w:rsidRPr="009A6F13">
        <w:rPr>
          <w:rFonts w:asciiTheme="minorBidi" w:hAnsiTheme="minorBidi" w:cstheme="minorBidi"/>
          <w:sz w:val="24"/>
          <w:szCs w:val="24"/>
          <w:lang w:val="de-DE"/>
        </w:rPr>
        <w:t>YESHIVAT HAR ETZION</w:t>
      </w:r>
    </w:p>
    <w:p w:rsidR="00E3457A" w:rsidRPr="009A6F13" w:rsidRDefault="00E3457A" w:rsidP="000122A8">
      <w:pPr>
        <w:pStyle w:val="CC"/>
        <w:keepLines w:val="0"/>
        <w:spacing w:after="0"/>
        <w:ind w:left="0" w:firstLine="0"/>
        <w:jc w:val="center"/>
        <w:rPr>
          <w:rFonts w:asciiTheme="minorBidi" w:hAnsiTheme="minorBidi" w:cstheme="minorBidi"/>
          <w:sz w:val="24"/>
          <w:szCs w:val="24"/>
          <w:lang w:val="de-DE"/>
        </w:rPr>
      </w:pPr>
      <w:r w:rsidRPr="009A6F13">
        <w:rPr>
          <w:rFonts w:asciiTheme="minorBidi" w:hAnsiTheme="minorBidi" w:cstheme="minorBidi"/>
          <w:sz w:val="24"/>
          <w:szCs w:val="24"/>
          <w:lang w:val="de-DE"/>
        </w:rPr>
        <w:t>ISRAEL KOSCHITZKY VIRTUAL BEIT MIDRASH (VBM)</w:t>
      </w:r>
    </w:p>
    <w:p w:rsidR="00E3457A" w:rsidRPr="009A6F13" w:rsidRDefault="00E3457A" w:rsidP="000122A8">
      <w:pPr>
        <w:pStyle w:val="CC"/>
        <w:keepLines w:val="0"/>
        <w:spacing w:after="0"/>
        <w:ind w:left="0" w:firstLine="0"/>
        <w:jc w:val="center"/>
        <w:rPr>
          <w:rFonts w:asciiTheme="minorBidi" w:hAnsiTheme="minorBidi" w:cstheme="minorBidi"/>
          <w:sz w:val="24"/>
          <w:szCs w:val="24"/>
          <w:lang w:val="en-GB"/>
        </w:rPr>
      </w:pPr>
      <w:r w:rsidRPr="009A6F13">
        <w:rPr>
          <w:rFonts w:asciiTheme="minorBidi" w:hAnsiTheme="minorBidi" w:cstheme="minorBidi"/>
          <w:sz w:val="24"/>
          <w:szCs w:val="24"/>
          <w:lang w:val="en-GB"/>
        </w:rPr>
        <w:t>*********************************************************</w:t>
      </w:r>
    </w:p>
    <w:p w:rsidR="00E3457A" w:rsidRPr="009A6F13" w:rsidRDefault="00E3457A" w:rsidP="000122A8">
      <w:pPr>
        <w:pStyle w:val="CC"/>
        <w:keepLines w:val="0"/>
        <w:spacing w:after="0"/>
        <w:ind w:left="0" w:firstLine="0"/>
        <w:jc w:val="center"/>
        <w:rPr>
          <w:rFonts w:asciiTheme="minorBidi" w:hAnsiTheme="minorBidi" w:cstheme="minorBidi"/>
          <w:sz w:val="24"/>
          <w:szCs w:val="24"/>
          <w:lang w:val="en-GB"/>
        </w:rPr>
      </w:pPr>
    </w:p>
    <w:p w:rsidR="00E3457A" w:rsidRPr="009A6F13" w:rsidRDefault="00E3457A" w:rsidP="000122A8">
      <w:pPr>
        <w:bidi w:val="0"/>
        <w:spacing w:line="240" w:lineRule="auto"/>
        <w:jc w:val="center"/>
        <w:rPr>
          <w:rFonts w:asciiTheme="minorBidi" w:hAnsiTheme="minorBidi" w:cstheme="minorBidi"/>
          <w:b/>
          <w:bCs/>
        </w:rPr>
      </w:pPr>
      <w:r w:rsidRPr="009A6F13">
        <w:rPr>
          <w:rFonts w:asciiTheme="minorBidi" w:hAnsiTheme="minorBidi" w:cstheme="minorBidi"/>
          <w:b/>
          <w:bCs/>
        </w:rPr>
        <w:t>BEFORE THE EARTHQUAKE:</w:t>
      </w:r>
    </w:p>
    <w:p w:rsidR="00E3457A" w:rsidRPr="009A6F13" w:rsidRDefault="00E3457A" w:rsidP="000122A8">
      <w:pPr>
        <w:bidi w:val="0"/>
        <w:spacing w:line="240" w:lineRule="auto"/>
        <w:jc w:val="center"/>
        <w:rPr>
          <w:rFonts w:asciiTheme="minorBidi" w:hAnsiTheme="minorBidi" w:cstheme="minorBidi"/>
          <w:b/>
          <w:bCs/>
        </w:rPr>
      </w:pPr>
      <w:r w:rsidRPr="009A6F13">
        <w:rPr>
          <w:rFonts w:asciiTheme="minorBidi" w:hAnsiTheme="minorBidi" w:cstheme="minorBidi"/>
          <w:b/>
          <w:bCs/>
        </w:rPr>
        <w:t>THE PROPHECIES OF HOSHEA AND AMOS</w:t>
      </w:r>
    </w:p>
    <w:p w:rsidR="00E3457A" w:rsidRPr="009A6F13" w:rsidRDefault="00E3457A" w:rsidP="000122A8">
      <w:pPr>
        <w:bidi w:val="0"/>
        <w:spacing w:line="240" w:lineRule="auto"/>
        <w:jc w:val="center"/>
        <w:rPr>
          <w:rFonts w:asciiTheme="minorBidi" w:hAnsiTheme="minorBidi" w:cstheme="minorBidi"/>
          <w:b/>
          <w:bCs/>
        </w:rPr>
      </w:pPr>
    </w:p>
    <w:p w:rsidR="00E3457A" w:rsidRPr="009A6F13" w:rsidRDefault="00E3457A" w:rsidP="000122A8">
      <w:pPr>
        <w:bidi w:val="0"/>
        <w:spacing w:line="240" w:lineRule="auto"/>
        <w:jc w:val="center"/>
        <w:rPr>
          <w:rFonts w:asciiTheme="minorBidi" w:hAnsiTheme="minorBidi" w:cstheme="minorBidi"/>
          <w:b/>
          <w:bCs/>
        </w:rPr>
      </w:pPr>
      <w:r w:rsidRPr="009A6F13">
        <w:rPr>
          <w:rFonts w:asciiTheme="minorBidi" w:hAnsiTheme="minorBidi" w:cstheme="minorBidi"/>
          <w:b/>
          <w:bCs/>
        </w:rPr>
        <w:t>By Rav Yitzchak Etshalom</w:t>
      </w:r>
    </w:p>
    <w:p w:rsidR="00E3457A" w:rsidRPr="009A6F13" w:rsidRDefault="00E3457A" w:rsidP="000122A8">
      <w:pPr>
        <w:bidi w:val="0"/>
        <w:spacing w:line="240" w:lineRule="auto"/>
        <w:jc w:val="center"/>
        <w:rPr>
          <w:rFonts w:asciiTheme="minorBidi" w:hAnsiTheme="minorBidi" w:cstheme="minorBidi"/>
          <w:b/>
          <w:bCs/>
        </w:rPr>
      </w:pPr>
    </w:p>
    <w:p w:rsidR="00E3457A" w:rsidRPr="009A6F13" w:rsidRDefault="00E3457A" w:rsidP="000122A8">
      <w:pPr>
        <w:bidi w:val="0"/>
        <w:spacing w:line="240" w:lineRule="auto"/>
        <w:jc w:val="center"/>
        <w:rPr>
          <w:rFonts w:asciiTheme="minorBidi" w:hAnsiTheme="minorBidi" w:cstheme="minorBidi"/>
          <w:b/>
          <w:bCs/>
        </w:rPr>
      </w:pPr>
    </w:p>
    <w:p w:rsidR="00E3457A" w:rsidRPr="009A6F13" w:rsidRDefault="00E3457A" w:rsidP="000122A8">
      <w:pPr>
        <w:bidi w:val="0"/>
        <w:spacing w:line="240" w:lineRule="auto"/>
        <w:jc w:val="center"/>
        <w:rPr>
          <w:rFonts w:asciiTheme="minorBidi" w:hAnsiTheme="minorBidi" w:cstheme="minorBidi"/>
        </w:rPr>
      </w:pPr>
      <w:bookmarkStart w:id="0" w:name="_GoBack"/>
      <w:r w:rsidRPr="0028670C">
        <w:rPr>
          <w:rFonts w:asciiTheme="minorBidi" w:hAnsiTheme="minorBidi" w:cstheme="minorBidi"/>
          <w:b/>
          <w:bCs/>
        </w:rPr>
        <w:t>Shiur</w:t>
      </w:r>
      <w:r w:rsidRPr="009A6F13">
        <w:rPr>
          <w:rFonts w:asciiTheme="minorBidi" w:hAnsiTheme="minorBidi" w:cstheme="minorBidi"/>
          <w:b/>
          <w:bCs/>
        </w:rPr>
        <w:t xml:space="preserve"> #13: The Prophecies of Amos: Oracles against the Nations </w:t>
      </w:r>
      <w:r w:rsidRPr="009A6F13">
        <w:rPr>
          <w:rFonts w:asciiTheme="minorBidi" w:hAnsiTheme="minorBidi" w:cstheme="minorBidi"/>
        </w:rPr>
        <w:t>(continued)</w:t>
      </w:r>
      <w:bookmarkEnd w:id="0"/>
    </w:p>
    <w:p w:rsidR="00E3457A" w:rsidRPr="009A6F13" w:rsidRDefault="00E3457A" w:rsidP="000122A8">
      <w:pPr>
        <w:bidi w:val="0"/>
        <w:spacing w:line="240" w:lineRule="auto"/>
        <w:jc w:val="center"/>
        <w:rPr>
          <w:rFonts w:asciiTheme="minorBidi" w:hAnsiTheme="minorBidi" w:cstheme="minorBidi"/>
        </w:rPr>
      </w:pPr>
    </w:p>
    <w:p w:rsidR="00E3457A" w:rsidRPr="009A6F13" w:rsidRDefault="00E3457A" w:rsidP="000122A8">
      <w:pPr>
        <w:bidi w:val="0"/>
        <w:spacing w:line="240" w:lineRule="auto"/>
        <w:jc w:val="both"/>
        <w:rPr>
          <w:rFonts w:asciiTheme="minorBidi" w:hAnsiTheme="minorBidi" w:cstheme="minorBidi"/>
        </w:rPr>
      </w:pPr>
    </w:p>
    <w:p w:rsidR="00293702" w:rsidRPr="009A6F13" w:rsidRDefault="00FD3E9B" w:rsidP="000122A8">
      <w:pPr>
        <w:bidi w:val="0"/>
        <w:spacing w:line="240" w:lineRule="auto"/>
        <w:jc w:val="both"/>
        <w:rPr>
          <w:rFonts w:asciiTheme="minorBidi" w:hAnsiTheme="minorBidi" w:cstheme="minorBidi"/>
        </w:rPr>
      </w:pPr>
      <w:r w:rsidRPr="009A6F13">
        <w:rPr>
          <w:rFonts w:asciiTheme="minorBidi" w:hAnsiTheme="minorBidi" w:cstheme="minorBidi"/>
        </w:rPr>
        <w:t xml:space="preserve">In this </w:t>
      </w:r>
      <w:r w:rsidRPr="009A6F13">
        <w:rPr>
          <w:rFonts w:asciiTheme="minorBidi" w:hAnsiTheme="minorBidi" w:cstheme="minorBidi"/>
          <w:i/>
          <w:iCs/>
        </w:rPr>
        <w:t>shiur</w:t>
      </w:r>
      <w:r w:rsidR="00293702" w:rsidRPr="009A6F13">
        <w:rPr>
          <w:rFonts w:asciiTheme="minorBidi" w:hAnsiTheme="minorBidi" w:cstheme="minorBidi"/>
        </w:rPr>
        <w:t>, we will continue our study of Amos’</w:t>
      </w:r>
      <w:r w:rsidRPr="009A6F13">
        <w:rPr>
          <w:rFonts w:asciiTheme="minorBidi" w:hAnsiTheme="minorBidi" w:cstheme="minorBidi"/>
        </w:rPr>
        <w:t>s</w:t>
      </w:r>
      <w:r w:rsidR="00293702" w:rsidRPr="009A6F13">
        <w:rPr>
          <w:rFonts w:asciiTheme="minorBidi" w:hAnsiTheme="minorBidi" w:cstheme="minorBidi"/>
        </w:rPr>
        <w:t xml:space="preserve"> ultimate prophecy in this series of oracles against the nations. In the previous chapter, we began our analysis of the indictment and looked at the particular accusation(s) in verse 6. We will now continue and look at verses 7 and 8 which, together with verse 6, make up the indictment, the first third of the oracle. </w:t>
      </w:r>
    </w:p>
    <w:p w:rsidR="00FB79AF" w:rsidRPr="009A6F13" w:rsidRDefault="00FB79AF" w:rsidP="000122A8">
      <w:pPr>
        <w:bidi w:val="0"/>
        <w:spacing w:line="240" w:lineRule="auto"/>
        <w:jc w:val="both"/>
        <w:rPr>
          <w:rFonts w:asciiTheme="minorBidi" w:hAnsiTheme="minorBidi" w:cstheme="minorBidi"/>
          <w:b/>
          <w:bCs/>
        </w:rPr>
      </w:pPr>
    </w:p>
    <w:p w:rsidR="00293702" w:rsidRPr="009A6F13" w:rsidRDefault="00293702" w:rsidP="000122A8">
      <w:pPr>
        <w:bidi w:val="0"/>
        <w:spacing w:line="240" w:lineRule="auto"/>
        <w:jc w:val="both"/>
        <w:rPr>
          <w:rFonts w:asciiTheme="minorBidi" w:hAnsiTheme="minorBidi" w:cstheme="minorBidi"/>
          <w:b/>
          <w:bCs/>
        </w:rPr>
      </w:pPr>
      <w:r w:rsidRPr="009A6F13">
        <w:rPr>
          <w:rFonts w:asciiTheme="minorBidi" w:hAnsiTheme="minorBidi" w:cstheme="minorBidi"/>
          <w:b/>
          <w:bCs/>
        </w:rPr>
        <w:t>THE TEXT: PART 1 – THE INDICTMENT (vv. 6-8)</w:t>
      </w:r>
    </w:p>
    <w:p w:rsidR="00E3457A" w:rsidRPr="009A6F13" w:rsidRDefault="00E3457A" w:rsidP="000122A8">
      <w:pPr>
        <w:bidi w:val="0"/>
        <w:spacing w:line="240" w:lineRule="auto"/>
        <w:jc w:val="both"/>
        <w:rPr>
          <w:rFonts w:asciiTheme="minorBidi" w:hAnsiTheme="minorBidi" w:cstheme="minorBidi"/>
        </w:rPr>
      </w:pPr>
    </w:p>
    <w:p w:rsidR="00887A1D" w:rsidRPr="009A6F13" w:rsidRDefault="00887A1D" w:rsidP="000122A8">
      <w:pPr>
        <w:bidi w:val="0"/>
        <w:spacing w:line="240" w:lineRule="auto"/>
        <w:ind w:left="720"/>
        <w:jc w:val="both"/>
        <w:rPr>
          <w:rFonts w:asciiTheme="minorBidi" w:hAnsiTheme="minorBidi" w:cstheme="minorBidi"/>
          <w:b/>
          <w:bCs/>
        </w:rPr>
      </w:pPr>
      <w:r w:rsidRPr="009A6F13">
        <w:rPr>
          <w:rFonts w:asciiTheme="minorBidi" w:hAnsiTheme="minorBidi" w:cstheme="minorBidi"/>
          <w:b/>
          <w:bCs/>
        </w:rPr>
        <w:t>6</w:t>
      </w:r>
      <w:r w:rsidRPr="009A6F13">
        <w:rPr>
          <w:rFonts w:asciiTheme="minorBidi" w:hAnsiTheme="minorBidi" w:cstheme="minorBidi"/>
        </w:rPr>
        <w:t xml:space="preserve"> </w:t>
      </w:r>
      <w:r w:rsidRPr="009A6F13">
        <w:rPr>
          <w:rFonts w:asciiTheme="minorBidi" w:hAnsiTheme="minorBidi" w:cstheme="minorBidi"/>
          <w:color w:val="000000"/>
        </w:rPr>
        <w:t>Thus says God: For the three sins of Israel, and for four I will not reverse it: b</w:t>
      </w:r>
      <w:r w:rsidRPr="009A6F13">
        <w:rPr>
          <w:rFonts w:asciiTheme="minorBidi" w:hAnsiTheme="minorBidi" w:cstheme="minorBidi"/>
        </w:rPr>
        <w:t xml:space="preserve">ecause they sell the righteous for silver, and the needy for a pair of shoes. </w:t>
      </w:r>
      <w:r w:rsidRPr="009A6F13">
        <w:rPr>
          <w:rFonts w:asciiTheme="minorBidi" w:hAnsiTheme="minorBidi" w:cstheme="minorBidi"/>
          <w:b/>
          <w:bCs/>
        </w:rPr>
        <w:t xml:space="preserve">7 That pant after the dust of the earth on the head of the indigent, and turn aside the way of the humble. And a man and his father go unto the same </w:t>
      </w:r>
      <w:r w:rsidR="00FD3E9B" w:rsidRPr="009A6F13">
        <w:rPr>
          <w:rFonts w:asciiTheme="minorBidi" w:hAnsiTheme="minorBidi" w:cstheme="minorBidi"/>
          <w:b/>
          <w:bCs/>
        </w:rPr>
        <w:t xml:space="preserve">maiden </w:t>
      </w:r>
      <w:r w:rsidRPr="009A6F13">
        <w:rPr>
          <w:rFonts w:asciiTheme="minorBidi" w:hAnsiTheme="minorBidi" w:cstheme="minorBidi"/>
          <w:b/>
          <w:bCs/>
        </w:rPr>
        <w:t xml:space="preserve">to profane My holy name. 8 And they lay themselves down beside every altar upon clothes taken in pledge, and in the house of their </w:t>
      </w:r>
      <w:r w:rsidR="00D133C3">
        <w:rPr>
          <w:rFonts w:asciiTheme="minorBidi" w:hAnsiTheme="minorBidi" w:cstheme="minorBidi"/>
          <w:b/>
          <w:bCs/>
        </w:rPr>
        <w:t>gods</w:t>
      </w:r>
      <w:r w:rsidRPr="009A6F13">
        <w:rPr>
          <w:rFonts w:asciiTheme="minorBidi" w:hAnsiTheme="minorBidi" w:cstheme="minorBidi"/>
          <w:b/>
          <w:bCs/>
        </w:rPr>
        <w:t xml:space="preserve"> they drink the wine of them that have been fined. </w:t>
      </w:r>
    </w:p>
    <w:p w:rsidR="00293702" w:rsidRPr="009A6F13" w:rsidRDefault="00293702" w:rsidP="000122A8">
      <w:pPr>
        <w:bidi w:val="0"/>
        <w:spacing w:line="240" w:lineRule="auto"/>
        <w:ind w:left="720"/>
        <w:jc w:val="both"/>
        <w:rPr>
          <w:rFonts w:asciiTheme="minorBidi" w:hAnsiTheme="minorBidi" w:cstheme="minorBidi"/>
          <w:b/>
          <w:bCs/>
        </w:rPr>
      </w:pPr>
    </w:p>
    <w:p w:rsidR="00D87487" w:rsidRPr="009A6F13" w:rsidRDefault="00D87487" w:rsidP="000122A8">
      <w:pPr>
        <w:bidi w:val="0"/>
        <w:spacing w:line="240" w:lineRule="auto"/>
        <w:jc w:val="both"/>
        <w:rPr>
          <w:rFonts w:asciiTheme="minorBidi" w:hAnsiTheme="minorBidi" w:cstheme="minorBidi"/>
        </w:rPr>
      </w:pPr>
      <w:r w:rsidRPr="009A6F13">
        <w:rPr>
          <w:rFonts w:asciiTheme="minorBidi" w:hAnsiTheme="minorBidi" w:cstheme="minorBidi"/>
        </w:rPr>
        <w:t>The first two accus</w:t>
      </w:r>
      <w:r w:rsidR="00682469" w:rsidRPr="009A6F13">
        <w:rPr>
          <w:rFonts w:asciiTheme="minorBidi" w:hAnsiTheme="minorBidi" w:cstheme="minorBidi"/>
        </w:rPr>
        <w:t>ations in v. 7</w:t>
      </w:r>
      <w:r w:rsidRPr="009A6F13">
        <w:rPr>
          <w:rFonts w:asciiTheme="minorBidi" w:hAnsiTheme="minorBidi" w:cstheme="minorBidi"/>
        </w:rPr>
        <w:t xml:space="preserve"> speak to abus</w:t>
      </w:r>
      <w:r w:rsidR="00CB16E4" w:rsidRPr="009A6F13">
        <w:rPr>
          <w:rFonts w:asciiTheme="minorBidi" w:hAnsiTheme="minorBidi" w:cstheme="minorBidi"/>
        </w:rPr>
        <w:t xml:space="preserve">ive treatment of the poor. They </w:t>
      </w:r>
      <w:r w:rsidR="001A1BAD" w:rsidRPr="009A6F13">
        <w:rPr>
          <w:rFonts w:asciiTheme="minorBidi" w:hAnsiTheme="minorBidi" w:cstheme="minorBidi"/>
        </w:rPr>
        <w:t xml:space="preserve">flow quite naturally from </w:t>
      </w:r>
      <w:r w:rsidRPr="009A6F13">
        <w:rPr>
          <w:rFonts w:asciiTheme="minorBidi" w:hAnsiTheme="minorBidi" w:cstheme="minorBidi"/>
        </w:rPr>
        <w:t xml:space="preserve">the first two </w:t>
      </w:r>
      <w:r w:rsidR="001A1BAD" w:rsidRPr="009A6F13">
        <w:rPr>
          <w:rFonts w:asciiTheme="minorBidi" w:hAnsiTheme="minorBidi" w:cstheme="minorBidi"/>
        </w:rPr>
        <w:t>transgressions</w:t>
      </w:r>
      <w:r w:rsidRPr="009A6F13">
        <w:rPr>
          <w:rFonts w:asciiTheme="minorBidi" w:hAnsiTheme="minorBidi" w:cstheme="minorBidi"/>
        </w:rPr>
        <w:t xml:space="preserve"> presented in </w:t>
      </w:r>
      <w:r w:rsidR="00682469" w:rsidRPr="009A6F13">
        <w:rPr>
          <w:rFonts w:asciiTheme="minorBidi" w:hAnsiTheme="minorBidi" w:cstheme="minorBidi"/>
        </w:rPr>
        <w:t>v. 6, but a</w:t>
      </w:r>
      <w:r w:rsidR="00CE6464" w:rsidRPr="009A6F13">
        <w:rPr>
          <w:rFonts w:asciiTheme="minorBidi" w:hAnsiTheme="minorBidi" w:cstheme="minorBidi"/>
        </w:rPr>
        <w:t xml:space="preserve"> straightforward look at the seven sins in this oracle leaves us with a puzzle. The first four</w:t>
      </w:r>
      <w:r w:rsidR="00682469" w:rsidRPr="009A6F13">
        <w:rPr>
          <w:rFonts w:asciiTheme="minorBidi" w:hAnsiTheme="minorBidi" w:cstheme="minorBidi"/>
        </w:rPr>
        <w:t>,</w:t>
      </w:r>
      <w:r w:rsidR="00CE6464" w:rsidRPr="009A6F13">
        <w:rPr>
          <w:rFonts w:asciiTheme="minorBidi" w:hAnsiTheme="minorBidi" w:cstheme="minorBidi"/>
        </w:rPr>
        <w:t xml:space="preserve"> as well as the final two</w:t>
      </w:r>
      <w:r w:rsidR="00682469" w:rsidRPr="009A6F13">
        <w:rPr>
          <w:rFonts w:asciiTheme="minorBidi" w:hAnsiTheme="minorBidi" w:cstheme="minorBidi"/>
        </w:rPr>
        <w:t>,</w:t>
      </w:r>
      <w:r w:rsidR="00CE6464" w:rsidRPr="009A6F13">
        <w:rPr>
          <w:rFonts w:asciiTheme="minorBidi" w:hAnsiTheme="minorBidi" w:cstheme="minorBidi"/>
        </w:rPr>
        <w:t xml:space="preserve"> all speak </w:t>
      </w:r>
      <w:r w:rsidR="00682469" w:rsidRPr="009A6F13">
        <w:rPr>
          <w:rFonts w:asciiTheme="minorBidi" w:hAnsiTheme="minorBidi" w:cstheme="minorBidi"/>
        </w:rPr>
        <w:t>of taking advantage of</w:t>
      </w:r>
      <w:r w:rsidR="00CE6464" w:rsidRPr="009A6F13">
        <w:rPr>
          <w:rFonts w:asciiTheme="minorBidi" w:hAnsiTheme="minorBidi" w:cstheme="minorBidi"/>
        </w:rPr>
        <w:t xml:space="preserve"> the poor. Whether</w:t>
      </w:r>
      <w:r w:rsidR="00FB79AF" w:rsidRPr="009A6F13">
        <w:rPr>
          <w:rFonts w:asciiTheme="minorBidi" w:hAnsiTheme="minorBidi" w:cstheme="minorBidi"/>
        </w:rPr>
        <w:t xml:space="preserve"> the people Amos indicts are</w:t>
      </w:r>
      <w:r w:rsidR="00CE6464" w:rsidRPr="009A6F13">
        <w:rPr>
          <w:rFonts w:asciiTheme="minorBidi" w:hAnsiTheme="minorBidi" w:cstheme="minorBidi"/>
        </w:rPr>
        <w:t xml:space="preserve"> engaging in </w:t>
      </w:r>
      <w:r w:rsidR="00682469" w:rsidRPr="009A6F13">
        <w:rPr>
          <w:rFonts w:asciiTheme="minorBidi" w:hAnsiTheme="minorBidi" w:cstheme="minorBidi"/>
        </w:rPr>
        <w:t xml:space="preserve">the slave </w:t>
      </w:r>
      <w:r w:rsidR="00CE6464" w:rsidRPr="009A6F13">
        <w:rPr>
          <w:rFonts w:asciiTheme="minorBidi" w:hAnsiTheme="minorBidi" w:cstheme="minorBidi"/>
        </w:rPr>
        <w:t>trade (the apparent meaning of the first two accusations, as we outlined in the previous</w:t>
      </w:r>
      <w:r w:rsidR="00FB79AF" w:rsidRPr="009A6F13">
        <w:rPr>
          <w:rFonts w:asciiTheme="minorBidi" w:hAnsiTheme="minorBidi" w:cstheme="minorBidi"/>
        </w:rPr>
        <w:t xml:space="preserve"> </w:t>
      </w:r>
      <w:r w:rsidR="00FB79AF" w:rsidRPr="009A6F13">
        <w:rPr>
          <w:rFonts w:asciiTheme="minorBidi" w:hAnsiTheme="minorBidi" w:cstheme="minorBidi"/>
          <w:i/>
          <w:iCs/>
        </w:rPr>
        <w:t>shiur</w:t>
      </w:r>
      <w:r w:rsidR="00CE6464" w:rsidRPr="009A6F13">
        <w:rPr>
          <w:rFonts w:asciiTheme="minorBidi" w:hAnsiTheme="minorBidi" w:cstheme="minorBidi"/>
        </w:rPr>
        <w:t xml:space="preserve">), </w:t>
      </w:r>
      <w:r w:rsidR="00FB79AF" w:rsidRPr="009A6F13">
        <w:rPr>
          <w:rFonts w:asciiTheme="minorBidi" w:hAnsiTheme="minorBidi" w:cstheme="minorBidi"/>
        </w:rPr>
        <w:t>capitalizing on</w:t>
      </w:r>
      <w:r w:rsidR="00CE6464" w:rsidRPr="009A6F13">
        <w:rPr>
          <w:rFonts w:asciiTheme="minorBidi" w:hAnsiTheme="minorBidi" w:cstheme="minorBidi"/>
        </w:rPr>
        <w:t xml:space="preserve"> the degr</w:t>
      </w:r>
      <w:r w:rsidR="00790868" w:rsidRPr="009A6F13">
        <w:rPr>
          <w:rFonts w:asciiTheme="minorBidi" w:hAnsiTheme="minorBidi" w:cstheme="minorBidi"/>
        </w:rPr>
        <w:t xml:space="preserve">aded status of the </w:t>
      </w:r>
      <w:r w:rsidR="00FB79AF" w:rsidRPr="009A6F13">
        <w:rPr>
          <w:rFonts w:asciiTheme="minorBidi" w:hAnsiTheme="minorBidi" w:cstheme="minorBidi"/>
        </w:rPr>
        <w:t>indigent</w:t>
      </w:r>
      <w:r w:rsidR="00790868" w:rsidRPr="009A6F13">
        <w:rPr>
          <w:rFonts w:asciiTheme="minorBidi" w:hAnsiTheme="minorBidi" w:cstheme="minorBidi"/>
        </w:rPr>
        <w:t xml:space="preserve"> (v. 7a</w:t>
      </w:r>
      <w:r w:rsidR="00CE6464" w:rsidRPr="009A6F13">
        <w:rPr>
          <w:rFonts w:asciiTheme="minorBidi" w:hAnsiTheme="minorBidi" w:cstheme="minorBidi"/>
        </w:rPr>
        <w:t>)</w:t>
      </w:r>
      <w:r w:rsidR="00700224" w:rsidRPr="009A6F13">
        <w:rPr>
          <w:rFonts w:asciiTheme="minorBidi" w:hAnsiTheme="minorBidi" w:cstheme="minorBidi"/>
        </w:rPr>
        <w:t xml:space="preserve"> or enjoying the materials “legall</w:t>
      </w:r>
      <w:r w:rsidR="00FB79AF" w:rsidRPr="009A6F13">
        <w:rPr>
          <w:rFonts w:asciiTheme="minorBidi" w:hAnsiTheme="minorBidi" w:cstheme="minorBidi"/>
        </w:rPr>
        <w:t>y” seized from the poor (v. 8),</w:t>
      </w:r>
      <w:r w:rsidR="00700224" w:rsidRPr="009A6F13">
        <w:rPr>
          <w:rFonts w:asciiTheme="minorBidi" w:hAnsiTheme="minorBidi" w:cstheme="minorBidi"/>
        </w:rPr>
        <w:t xml:space="preserve"> all seem to focus on the wrongful behavior of the rich and powerful to</w:t>
      </w:r>
      <w:r w:rsidR="00682469" w:rsidRPr="009A6F13">
        <w:rPr>
          <w:rFonts w:asciiTheme="minorBidi" w:hAnsiTheme="minorBidi" w:cstheme="minorBidi"/>
        </w:rPr>
        <w:t>wards</w:t>
      </w:r>
      <w:r w:rsidR="00700224" w:rsidRPr="009A6F13">
        <w:rPr>
          <w:rFonts w:asciiTheme="minorBidi" w:hAnsiTheme="minorBidi" w:cstheme="minorBidi"/>
        </w:rPr>
        <w:t xml:space="preserve"> the needy. What, then, are we to make of the fifth accusation, found at the end of </w:t>
      </w:r>
      <w:r w:rsidR="00682469" w:rsidRPr="009A6F13">
        <w:rPr>
          <w:rFonts w:asciiTheme="minorBidi" w:hAnsiTheme="minorBidi" w:cstheme="minorBidi"/>
        </w:rPr>
        <w:t>v. 7:</w:t>
      </w:r>
      <w:r w:rsidR="00FB79AF" w:rsidRPr="009A6F13">
        <w:rPr>
          <w:rFonts w:asciiTheme="minorBidi" w:hAnsiTheme="minorBidi" w:cstheme="minorBidi"/>
        </w:rPr>
        <w:t xml:space="preserve"> </w:t>
      </w:r>
      <w:r w:rsidR="00700224" w:rsidRPr="009A6F13">
        <w:rPr>
          <w:rFonts w:asciiTheme="minorBidi" w:hAnsiTheme="minorBidi" w:cstheme="minorBidi"/>
        </w:rPr>
        <w:t>“</w:t>
      </w:r>
      <w:r w:rsidR="00682469" w:rsidRPr="009A6F13">
        <w:rPr>
          <w:rFonts w:asciiTheme="minorBidi" w:hAnsiTheme="minorBidi" w:cstheme="minorBidi"/>
        </w:rPr>
        <w:t xml:space="preserve">And </w:t>
      </w:r>
      <w:r w:rsidR="00700224" w:rsidRPr="009A6F13">
        <w:rPr>
          <w:rFonts w:asciiTheme="minorBidi" w:hAnsiTheme="minorBidi" w:cstheme="minorBidi"/>
        </w:rPr>
        <w:t xml:space="preserve">a man and his father go </w:t>
      </w:r>
      <w:r w:rsidR="00D71424" w:rsidRPr="009A6F13">
        <w:rPr>
          <w:rFonts w:asciiTheme="minorBidi" w:hAnsiTheme="minorBidi" w:cstheme="minorBidi"/>
        </w:rPr>
        <w:t>un</w:t>
      </w:r>
      <w:r w:rsidR="00700224" w:rsidRPr="009A6F13">
        <w:rPr>
          <w:rFonts w:asciiTheme="minorBidi" w:hAnsiTheme="minorBidi" w:cstheme="minorBidi"/>
        </w:rPr>
        <w:t>to t</w:t>
      </w:r>
      <w:r w:rsidR="00D71424" w:rsidRPr="009A6F13">
        <w:rPr>
          <w:rFonts w:asciiTheme="minorBidi" w:hAnsiTheme="minorBidi" w:cstheme="minorBidi"/>
        </w:rPr>
        <w:t xml:space="preserve">he same </w:t>
      </w:r>
      <w:r w:rsidR="00FD3E9B" w:rsidRPr="009A6F13">
        <w:rPr>
          <w:rFonts w:asciiTheme="minorBidi" w:hAnsiTheme="minorBidi" w:cstheme="minorBidi"/>
        </w:rPr>
        <w:t xml:space="preserve">maiden </w:t>
      </w:r>
      <w:r w:rsidR="00700224" w:rsidRPr="009A6F13">
        <w:rPr>
          <w:rFonts w:asciiTheme="minorBidi" w:hAnsiTheme="minorBidi" w:cstheme="minorBidi"/>
        </w:rPr>
        <w:t>to profane My holy name</w:t>
      </w:r>
      <w:r w:rsidR="00682469" w:rsidRPr="009A6F13">
        <w:rPr>
          <w:rFonts w:asciiTheme="minorBidi" w:hAnsiTheme="minorBidi" w:cstheme="minorBidi"/>
        </w:rPr>
        <w:t>”?</w:t>
      </w:r>
    </w:p>
    <w:p w:rsidR="00B01621" w:rsidRPr="009A6F13" w:rsidRDefault="00B01621" w:rsidP="000122A8">
      <w:pPr>
        <w:bidi w:val="0"/>
        <w:spacing w:line="240" w:lineRule="auto"/>
        <w:ind w:left="720"/>
        <w:jc w:val="both"/>
        <w:rPr>
          <w:rFonts w:asciiTheme="minorBidi" w:hAnsiTheme="minorBidi" w:cstheme="minorBidi"/>
          <w:b/>
          <w:bCs/>
        </w:rPr>
      </w:pPr>
    </w:p>
    <w:p w:rsidR="00E121A6" w:rsidRPr="009A6F13" w:rsidRDefault="00E121A6" w:rsidP="000122A8">
      <w:pPr>
        <w:bidi w:val="0"/>
        <w:spacing w:line="240" w:lineRule="auto"/>
        <w:ind w:left="720"/>
        <w:jc w:val="both"/>
        <w:rPr>
          <w:rFonts w:asciiTheme="minorBidi" w:hAnsiTheme="minorBidi" w:cstheme="minorBidi"/>
          <w:i/>
          <w:iCs/>
          <w:rtl/>
        </w:rPr>
      </w:pPr>
      <w:r w:rsidRPr="009A6F13">
        <w:rPr>
          <w:rFonts w:asciiTheme="minorBidi" w:hAnsiTheme="minorBidi" w:cstheme="minorBidi"/>
          <w:b/>
          <w:bCs/>
        </w:rPr>
        <w:t>7a</w:t>
      </w:r>
      <w:r w:rsidR="00C8350E" w:rsidRPr="009A6F13">
        <w:rPr>
          <w:rFonts w:asciiTheme="minorBidi" w:hAnsiTheme="minorBidi" w:cstheme="minorBidi"/>
          <w:b/>
          <w:bCs/>
          <w:vertAlign w:val="subscript"/>
        </w:rPr>
        <w:t>1</w:t>
      </w:r>
      <w:r w:rsidRPr="009A6F13">
        <w:rPr>
          <w:rFonts w:asciiTheme="minorBidi" w:hAnsiTheme="minorBidi" w:cstheme="minorBidi"/>
        </w:rPr>
        <w:t xml:space="preserve">: </w:t>
      </w:r>
      <w:r w:rsidR="00C8350E" w:rsidRPr="009A6F13">
        <w:rPr>
          <w:rFonts w:asciiTheme="minorBidi" w:hAnsiTheme="minorBidi" w:cstheme="minorBidi"/>
          <w:b/>
          <w:bCs/>
        </w:rPr>
        <w:t xml:space="preserve">That pant </w:t>
      </w:r>
      <w:r w:rsidR="00685DC2" w:rsidRPr="009A6F13">
        <w:rPr>
          <w:rFonts w:asciiTheme="minorBidi" w:hAnsiTheme="minorBidi" w:cstheme="minorBidi"/>
          <w:b/>
          <w:bCs/>
        </w:rPr>
        <w:t>(</w:t>
      </w:r>
      <w:r w:rsidR="00685DC2" w:rsidRPr="009A6F13">
        <w:rPr>
          <w:rFonts w:asciiTheme="minorBidi" w:hAnsiTheme="minorBidi" w:cstheme="minorBidi"/>
          <w:b/>
          <w:bCs/>
          <w:i/>
          <w:iCs/>
        </w:rPr>
        <w:t>ha-sho’afim</w:t>
      </w:r>
      <w:r w:rsidR="00685DC2" w:rsidRPr="009A6F13">
        <w:rPr>
          <w:rFonts w:asciiTheme="minorBidi" w:hAnsiTheme="minorBidi" w:cstheme="minorBidi"/>
          <w:b/>
          <w:bCs/>
        </w:rPr>
        <w:t xml:space="preserve">) </w:t>
      </w:r>
      <w:r w:rsidR="00C8350E" w:rsidRPr="009A6F13">
        <w:rPr>
          <w:rFonts w:asciiTheme="minorBidi" w:hAnsiTheme="minorBidi" w:cstheme="minorBidi"/>
          <w:b/>
          <w:bCs/>
        </w:rPr>
        <w:t>after the dust of the earth on the head of the indigent</w:t>
      </w:r>
      <w:r w:rsidR="00685DC2" w:rsidRPr="009A6F13">
        <w:rPr>
          <w:rFonts w:asciiTheme="minorBidi" w:hAnsiTheme="minorBidi" w:cstheme="minorBidi"/>
          <w:b/>
          <w:bCs/>
        </w:rPr>
        <w:t xml:space="preserve"> (</w:t>
      </w:r>
      <w:r w:rsidR="00685DC2" w:rsidRPr="009A6F13">
        <w:rPr>
          <w:rFonts w:asciiTheme="minorBidi" w:hAnsiTheme="minorBidi" w:cstheme="minorBidi"/>
          <w:b/>
          <w:bCs/>
          <w:i/>
          <w:iCs/>
        </w:rPr>
        <w:t>dal</w:t>
      </w:r>
      <w:r w:rsidR="00874F83" w:rsidRPr="009A6F13">
        <w:rPr>
          <w:rFonts w:asciiTheme="minorBidi" w:hAnsiTheme="minorBidi" w:cstheme="minorBidi"/>
          <w:b/>
          <w:bCs/>
          <w:i/>
          <w:iCs/>
        </w:rPr>
        <w:t>l</w:t>
      </w:r>
      <w:r w:rsidR="00685DC2" w:rsidRPr="009A6F13">
        <w:rPr>
          <w:rFonts w:asciiTheme="minorBidi" w:hAnsiTheme="minorBidi" w:cstheme="minorBidi"/>
          <w:b/>
          <w:bCs/>
          <w:i/>
          <w:iCs/>
        </w:rPr>
        <w:t>im</w:t>
      </w:r>
      <w:r w:rsidR="00685DC2" w:rsidRPr="009A6F13">
        <w:rPr>
          <w:rFonts w:asciiTheme="minorBidi" w:hAnsiTheme="minorBidi" w:cstheme="minorBidi"/>
          <w:b/>
          <w:bCs/>
        </w:rPr>
        <w:t>)</w:t>
      </w:r>
    </w:p>
    <w:p w:rsidR="009E26FA" w:rsidRPr="009A6F13" w:rsidRDefault="00C8350E" w:rsidP="000122A8">
      <w:pPr>
        <w:bidi w:val="0"/>
        <w:spacing w:line="240" w:lineRule="auto"/>
        <w:jc w:val="both"/>
        <w:rPr>
          <w:rFonts w:asciiTheme="minorBidi" w:hAnsiTheme="minorBidi" w:cstheme="minorBidi"/>
        </w:rPr>
      </w:pPr>
      <w:r w:rsidRPr="009A6F13">
        <w:rPr>
          <w:rFonts w:asciiTheme="minorBidi" w:hAnsiTheme="minorBidi" w:cstheme="minorBidi"/>
        </w:rPr>
        <w:t>The first term</w:t>
      </w:r>
      <w:r w:rsidR="001B4D5E" w:rsidRPr="009A6F13">
        <w:rPr>
          <w:rFonts w:asciiTheme="minorBidi" w:hAnsiTheme="minorBidi" w:cstheme="minorBidi"/>
        </w:rPr>
        <w:t xml:space="preserve"> </w:t>
      </w:r>
      <w:r w:rsidRPr="009A6F13">
        <w:rPr>
          <w:rFonts w:asciiTheme="minorBidi" w:hAnsiTheme="minorBidi" w:cstheme="minorBidi"/>
        </w:rPr>
        <w:t>(</w:t>
      </w:r>
      <w:r w:rsidR="00685DC2" w:rsidRPr="009A6F13">
        <w:rPr>
          <w:rFonts w:asciiTheme="minorBidi" w:hAnsiTheme="minorBidi" w:cstheme="minorBidi"/>
          <w:i/>
          <w:iCs/>
        </w:rPr>
        <w:t>ha-</w:t>
      </w:r>
      <w:r w:rsidRPr="009A6F13">
        <w:rPr>
          <w:rFonts w:asciiTheme="minorBidi" w:hAnsiTheme="minorBidi" w:cstheme="minorBidi"/>
          <w:i/>
          <w:iCs/>
        </w:rPr>
        <w:t>sho’afim</w:t>
      </w:r>
      <w:r w:rsidRPr="009A6F13">
        <w:rPr>
          <w:rFonts w:asciiTheme="minorBidi" w:hAnsiTheme="minorBidi" w:cstheme="minorBidi"/>
        </w:rPr>
        <w:t xml:space="preserve">) </w:t>
      </w:r>
      <w:r w:rsidR="001B4D5E" w:rsidRPr="009A6F13">
        <w:rPr>
          <w:rFonts w:asciiTheme="minorBidi" w:hAnsiTheme="minorBidi" w:cstheme="minorBidi"/>
        </w:rPr>
        <w:t xml:space="preserve">seems to come from the root </w:t>
      </w:r>
      <w:r w:rsidR="001B4D5E" w:rsidRPr="009A6F13">
        <w:rPr>
          <w:rFonts w:asciiTheme="minorBidi" w:hAnsiTheme="minorBidi" w:cstheme="minorBidi"/>
          <w:i/>
          <w:iCs/>
        </w:rPr>
        <w:t>sh</w:t>
      </w:r>
      <w:r w:rsidRPr="009A6F13">
        <w:rPr>
          <w:rFonts w:asciiTheme="minorBidi" w:hAnsiTheme="minorBidi" w:cstheme="minorBidi"/>
          <w:i/>
          <w:iCs/>
        </w:rPr>
        <w:t>in-alef-peh</w:t>
      </w:r>
      <w:r w:rsidR="001B4D5E" w:rsidRPr="009A6F13">
        <w:rPr>
          <w:rFonts w:asciiTheme="minorBidi" w:hAnsiTheme="minorBidi" w:cstheme="minorBidi"/>
        </w:rPr>
        <w:t>, which means “to breathe</w:t>
      </w:r>
      <w:r w:rsidR="00E3457A" w:rsidRPr="009A6F13">
        <w:rPr>
          <w:rFonts w:asciiTheme="minorBidi" w:hAnsiTheme="minorBidi" w:cstheme="minorBidi"/>
        </w:rPr>
        <w:t>,”</w:t>
      </w:r>
      <w:r w:rsidRPr="009A6F13">
        <w:rPr>
          <w:rFonts w:asciiTheme="minorBidi" w:hAnsiTheme="minorBidi" w:cstheme="minorBidi"/>
        </w:rPr>
        <w:t xml:space="preserve"> as “S</w:t>
      </w:r>
      <w:r w:rsidR="00000A94" w:rsidRPr="009A6F13">
        <w:rPr>
          <w:rFonts w:asciiTheme="minorBidi" w:hAnsiTheme="minorBidi" w:cstheme="minorBidi"/>
        </w:rPr>
        <w:t xml:space="preserve">he is a wild ass used to the wilderness, who </w:t>
      </w:r>
      <w:r w:rsidR="00000A94" w:rsidRPr="009A6F13">
        <w:rPr>
          <w:rFonts w:asciiTheme="minorBidi" w:hAnsiTheme="minorBidi" w:cstheme="minorBidi"/>
          <w:b/>
          <w:bCs/>
        </w:rPr>
        <w:t>snuffs up</w:t>
      </w:r>
      <w:r w:rsidR="00000A94" w:rsidRPr="009A6F13">
        <w:rPr>
          <w:rFonts w:asciiTheme="minorBidi" w:hAnsiTheme="minorBidi" w:cstheme="minorBidi"/>
        </w:rPr>
        <w:t xml:space="preserve"> </w:t>
      </w:r>
      <w:r w:rsidRPr="009A6F13">
        <w:rPr>
          <w:rFonts w:asciiTheme="minorBidi" w:hAnsiTheme="minorBidi" w:cstheme="minorBidi"/>
        </w:rPr>
        <w:lastRenderedPageBreak/>
        <w:t>(</w:t>
      </w:r>
      <w:r w:rsidRPr="009A6F13">
        <w:rPr>
          <w:rFonts w:asciiTheme="minorBidi" w:hAnsiTheme="minorBidi" w:cstheme="minorBidi"/>
          <w:i/>
          <w:iCs/>
        </w:rPr>
        <w:t>sha’afa</w:t>
      </w:r>
      <w:r w:rsidRPr="009A6F13">
        <w:rPr>
          <w:rFonts w:asciiTheme="minorBidi" w:hAnsiTheme="minorBidi" w:cstheme="minorBidi"/>
        </w:rPr>
        <w:t xml:space="preserve">) </w:t>
      </w:r>
      <w:r w:rsidR="00000A94" w:rsidRPr="009A6F13">
        <w:rPr>
          <w:rFonts w:asciiTheme="minorBidi" w:hAnsiTheme="minorBidi" w:cstheme="minorBidi"/>
        </w:rPr>
        <w:t>wind as per her desire” (</w:t>
      </w:r>
      <w:r w:rsidRPr="009A6F13">
        <w:rPr>
          <w:rFonts w:asciiTheme="minorBidi" w:hAnsiTheme="minorBidi" w:cstheme="minorBidi"/>
          <w:i/>
          <w:iCs/>
        </w:rPr>
        <w:t>Yirmeyahu</w:t>
      </w:r>
      <w:r w:rsidR="00000A94" w:rsidRPr="009A6F13">
        <w:rPr>
          <w:rFonts w:asciiTheme="minorBidi" w:hAnsiTheme="minorBidi" w:cstheme="minorBidi"/>
        </w:rPr>
        <w:t xml:space="preserve"> 2:24). </w:t>
      </w:r>
      <w:r w:rsidR="00CB16E4" w:rsidRPr="009A6F13">
        <w:rPr>
          <w:rFonts w:asciiTheme="minorBidi" w:hAnsiTheme="minorBidi" w:cstheme="minorBidi"/>
        </w:rPr>
        <w:t>However, this rendering,</w:t>
      </w:r>
      <w:r w:rsidR="004B5D40" w:rsidRPr="009A6F13">
        <w:rPr>
          <w:rFonts w:asciiTheme="minorBidi" w:hAnsiTheme="minorBidi" w:cstheme="minorBidi"/>
        </w:rPr>
        <w:t xml:space="preserve"> </w:t>
      </w:r>
      <w:r w:rsidR="00CB16E4" w:rsidRPr="009A6F13">
        <w:rPr>
          <w:rFonts w:asciiTheme="minorBidi" w:hAnsiTheme="minorBidi" w:cstheme="minorBidi"/>
        </w:rPr>
        <w:t>which we have presented</w:t>
      </w:r>
      <w:r w:rsidR="00682469" w:rsidRPr="009A6F13">
        <w:rPr>
          <w:rFonts w:asciiTheme="minorBidi" w:hAnsiTheme="minorBidi" w:cstheme="minorBidi"/>
        </w:rPr>
        <w:t xml:space="preserve"> based on the </w:t>
      </w:r>
      <w:r w:rsidR="00CB16E4" w:rsidRPr="009A6F13">
        <w:rPr>
          <w:rFonts w:asciiTheme="minorBidi" w:hAnsiTheme="minorBidi" w:cstheme="minorBidi"/>
        </w:rPr>
        <w:t>JPS 1917 edition</w:t>
      </w:r>
      <w:r w:rsidR="00FB79AF" w:rsidRPr="009A6F13">
        <w:rPr>
          <w:rFonts w:asciiTheme="minorBidi" w:hAnsiTheme="minorBidi" w:cstheme="minorBidi"/>
        </w:rPr>
        <w:t>,</w:t>
      </w:r>
      <w:r w:rsidR="00CB16E4" w:rsidRPr="009A6F13">
        <w:rPr>
          <w:rFonts w:asciiTheme="minorBidi" w:hAnsiTheme="minorBidi" w:cstheme="minorBidi"/>
        </w:rPr>
        <w:t xml:space="preserve"> </w:t>
      </w:r>
      <w:r w:rsidR="004B5D40" w:rsidRPr="009A6F13">
        <w:rPr>
          <w:rFonts w:asciiTheme="minorBidi" w:hAnsiTheme="minorBidi" w:cstheme="minorBidi"/>
        </w:rPr>
        <w:t>doe</w:t>
      </w:r>
      <w:r w:rsidR="00CB16E4" w:rsidRPr="009A6F13">
        <w:rPr>
          <w:rFonts w:asciiTheme="minorBidi" w:hAnsiTheme="minorBidi" w:cstheme="minorBidi"/>
        </w:rPr>
        <w:t>s not make much sense here.</w:t>
      </w:r>
      <w:r w:rsidR="00F26946" w:rsidRPr="009A6F13">
        <w:rPr>
          <w:rFonts w:asciiTheme="minorBidi" w:hAnsiTheme="minorBidi" w:cstheme="minorBidi"/>
        </w:rPr>
        <w:t xml:space="preserve"> </w:t>
      </w:r>
      <w:r w:rsidR="000B4D43" w:rsidRPr="009A6F13">
        <w:rPr>
          <w:rFonts w:asciiTheme="minorBidi" w:hAnsiTheme="minorBidi" w:cstheme="minorBidi"/>
        </w:rPr>
        <w:t>Shalom Paul</w:t>
      </w:r>
      <w:r w:rsidR="00CB16E4" w:rsidRPr="009A6F13">
        <w:rPr>
          <w:rFonts w:asciiTheme="minorBidi" w:hAnsiTheme="minorBidi" w:cstheme="minorBidi"/>
        </w:rPr>
        <w:t>’s</w:t>
      </w:r>
      <w:r w:rsidR="003257FC" w:rsidRPr="009A6F13">
        <w:rPr>
          <w:rStyle w:val="FootnoteReference"/>
          <w:rFonts w:asciiTheme="minorBidi" w:hAnsiTheme="minorBidi" w:cstheme="minorBidi"/>
        </w:rPr>
        <w:footnoteReference w:id="1"/>
      </w:r>
      <w:r w:rsidR="00FB79AF" w:rsidRPr="009A6F13">
        <w:rPr>
          <w:rFonts w:asciiTheme="minorBidi" w:hAnsiTheme="minorBidi" w:cstheme="minorBidi"/>
        </w:rPr>
        <w:t xml:space="preserve"> view</w:t>
      </w:r>
      <w:r w:rsidR="00CB16E4" w:rsidRPr="009A6F13">
        <w:rPr>
          <w:rFonts w:asciiTheme="minorBidi" w:hAnsiTheme="minorBidi" w:cstheme="minorBidi"/>
        </w:rPr>
        <w:t xml:space="preserve"> is that the root here is an</w:t>
      </w:r>
      <w:r w:rsidR="000B4D43" w:rsidRPr="009A6F13">
        <w:rPr>
          <w:rFonts w:asciiTheme="minorBidi" w:hAnsiTheme="minorBidi" w:cstheme="minorBidi"/>
        </w:rPr>
        <w:t xml:space="preserve"> alternate form of </w:t>
      </w:r>
      <w:r w:rsidR="000B4D43" w:rsidRPr="009A6F13">
        <w:rPr>
          <w:rFonts w:asciiTheme="minorBidi" w:hAnsiTheme="minorBidi" w:cstheme="minorBidi"/>
          <w:i/>
          <w:iCs/>
        </w:rPr>
        <w:t>sh</w:t>
      </w:r>
      <w:r w:rsidRPr="009A6F13">
        <w:rPr>
          <w:rFonts w:asciiTheme="minorBidi" w:hAnsiTheme="minorBidi" w:cstheme="minorBidi"/>
          <w:i/>
          <w:iCs/>
        </w:rPr>
        <w:t xml:space="preserve">in-vav-peh </w:t>
      </w:r>
      <w:r w:rsidR="000B4D43" w:rsidRPr="009A6F13">
        <w:rPr>
          <w:rFonts w:asciiTheme="minorBidi" w:hAnsiTheme="minorBidi" w:cstheme="minorBidi"/>
        </w:rPr>
        <w:t>and means “to trample</w:t>
      </w:r>
      <w:r w:rsidR="00E3457A" w:rsidRPr="009A6F13">
        <w:rPr>
          <w:rFonts w:asciiTheme="minorBidi" w:hAnsiTheme="minorBidi" w:cstheme="minorBidi"/>
        </w:rPr>
        <w:t>,”</w:t>
      </w:r>
      <w:r w:rsidR="000B4D43" w:rsidRPr="009A6F13">
        <w:rPr>
          <w:rFonts w:asciiTheme="minorBidi" w:hAnsiTheme="minorBidi" w:cstheme="minorBidi"/>
        </w:rPr>
        <w:t xml:space="preserve"> as in</w:t>
      </w:r>
      <w:r w:rsidRPr="009A6F13">
        <w:rPr>
          <w:rFonts w:asciiTheme="minorBidi" w:hAnsiTheme="minorBidi" w:cstheme="minorBidi"/>
        </w:rPr>
        <w:t xml:space="preserve"> </w:t>
      </w:r>
      <w:r w:rsidR="000B4D43" w:rsidRPr="009A6F13">
        <w:rPr>
          <w:rFonts w:asciiTheme="minorBidi" w:hAnsiTheme="minorBidi" w:cstheme="minorBidi"/>
          <w:i/>
          <w:iCs/>
        </w:rPr>
        <w:t>Bere</w:t>
      </w:r>
      <w:r w:rsidR="00E3457A" w:rsidRPr="009A6F13">
        <w:rPr>
          <w:rFonts w:asciiTheme="minorBidi" w:hAnsiTheme="minorBidi" w:cstheme="minorBidi"/>
          <w:i/>
          <w:iCs/>
        </w:rPr>
        <w:t>i</w:t>
      </w:r>
      <w:r w:rsidR="000B4D43" w:rsidRPr="009A6F13">
        <w:rPr>
          <w:rFonts w:asciiTheme="minorBidi" w:hAnsiTheme="minorBidi" w:cstheme="minorBidi"/>
          <w:i/>
          <w:iCs/>
        </w:rPr>
        <w:t>sh</w:t>
      </w:r>
      <w:r w:rsidR="00E3457A" w:rsidRPr="009A6F13">
        <w:rPr>
          <w:rFonts w:asciiTheme="minorBidi" w:hAnsiTheme="minorBidi" w:cstheme="minorBidi"/>
          <w:i/>
          <w:iCs/>
        </w:rPr>
        <w:t>i</w:t>
      </w:r>
      <w:r w:rsidR="000B4D43" w:rsidRPr="009A6F13">
        <w:rPr>
          <w:rFonts w:asciiTheme="minorBidi" w:hAnsiTheme="minorBidi" w:cstheme="minorBidi"/>
          <w:i/>
          <w:iCs/>
        </w:rPr>
        <w:t>t</w:t>
      </w:r>
      <w:r w:rsidR="000B4D43" w:rsidRPr="009A6F13">
        <w:rPr>
          <w:rFonts w:asciiTheme="minorBidi" w:hAnsiTheme="minorBidi" w:cstheme="minorBidi"/>
        </w:rPr>
        <w:t xml:space="preserve"> 3:15.</w:t>
      </w:r>
      <w:r w:rsidR="00FB79AF" w:rsidRPr="009A6F13">
        <w:rPr>
          <w:rFonts w:asciiTheme="minorBidi" w:hAnsiTheme="minorBidi" w:cstheme="minorBidi"/>
        </w:rPr>
        <w:t xml:space="preserve"> </w:t>
      </w:r>
      <w:r w:rsidR="003257FC" w:rsidRPr="009A6F13">
        <w:rPr>
          <w:rFonts w:asciiTheme="minorBidi" w:hAnsiTheme="minorBidi" w:cstheme="minorBidi"/>
        </w:rPr>
        <w:t xml:space="preserve">BDB </w:t>
      </w:r>
      <w:r w:rsidR="00406FD5" w:rsidRPr="009A6F13">
        <w:rPr>
          <w:rFonts w:asciiTheme="minorBidi" w:hAnsiTheme="minorBidi" w:cstheme="minorBidi"/>
        </w:rPr>
        <w:t xml:space="preserve">(p. 983) </w:t>
      </w:r>
      <w:r w:rsidR="00CB16E4" w:rsidRPr="009A6F13">
        <w:rPr>
          <w:rFonts w:asciiTheme="minorBidi" w:hAnsiTheme="minorBidi" w:cstheme="minorBidi"/>
        </w:rPr>
        <w:t>and other b</w:t>
      </w:r>
      <w:r w:rsidR="00406FD5" w:rsidRPr="009A6F13">
        <w:rPr>
          <w:rFonts w:asciiTheme="minorBidi" w:hAnsiTheme="minorBidi" w:cstheme="minorBidi"/>
        </w:rPr>
        <w:t>iblical lexicons</w:t>
      </w:r>
      <w:r w:rsidR="003257FC" w:rsidRPr="009A6F13">
        <w:rPr>
          <w:rFonts w:asciiTheme="minorBidi" w:hAnsiTheme="minorBidi" w:cstheme="minorBidi"/>
        </w:rPr>
        <w:t xml:space="preserve"> recognize this secondary root as well.</w:t>
      </w:r>
      <w:r w:rsidR="00FB79AF" w:rsidRPr="009A6F13">
        <w:rPr>
          <w:rFonts w:asciiTheme="minorBidi" w:hAnsiTheme="minorBidi" w:cstheme="minorBidi"/>
        </w:rPr>
        <w:t xml:space="preserve"> </w:t>
      </w:r>
      <w:r w:rsidR="00E946D3" w:rsidRPr="009A6F13">
        <w:rPr>
          <w:rFonts w:asciiTheme="minorBidi" w:hAnsiTheme="minorBidi" w:cstheme="minorBidi"/>
        </w:rPr>
        <w:t>As such, we will render it “</w:t>
      </w:r>
      <w:r w:rsidRPr="009A6F13">
        <w:rPr>
          <w:rFonts w:asciiTheme="minorBidi" w:hAnsiTheme="minorBidi" w:cstheme="minorBidi"/>
        </w:rPr>
        <w:t>w</w:t>
      </w:r>
      <w:r w:rsidR="00E946D3" w:rsidRPr="009A6F13">
        <w:rPr>
          <w:rFonts w:asciiTheme="minorBidi" w:hAnsiTheme="minorBidi" w:cstheme="minorBidi"/>
        </w:rPr>
        <w:t>ho trample the ground</w:t>
      </w:r>
      <w:r w:rsidR="00CB16E4" w:rsidRPr="009A6F13">
        <w:rPr>
          <w:rFonts w:asciiTheme="minorBidi" w:hAnsiTheme="minorBidi" w:cstheme="minorBidi"/>
        </w:rPr>
        <w:t xml:space="preserve"> on the heads of the destitute,”</w:t>
      </w:r>
      <w:r w:rsidR="00E946D3" w:rsidRPr="009A6F13">
        <w:rPr>
          <w:rFonts w:asciiTheme="minorBidi" w:hAnsiTheme="minorBidi" w:cstheme="minorBidi"/>
        </w:rPr>
        <w:t xml:space="preserve"> i.e. </w:t>
      </w:r>
      <w:r w:rsidR="00CB16E4" w:rsidRPr="009A6F13">
        <w:rPr>
          <w:rFonts w:asciiTheme="minorBidi" w:hAnsiTheme="minorBidi" w:cstheme="minorBidi"/>
        </w:rPr>
        <w:t xml:space="preserve">who </w:t>
      </w:r>
      <w:r w:rsidR="00E946D3" w:rsidRPr="009A6F13">
        <w:rPr>
          <w:rFonts w:asciiTheme="minorBidi" w:hAnsiTheme="minorBidi" w:cstheme="minorBidi"/>
        </w:rPr>
        <w:t>walk all over them</w:t>
      </w:r>
      <w:r w:rsidR="00FB79AF" w:rsidRPr="009A6F13">
        <w:rPr>
          <w:rFonts w:asciiTheme="minorBidi" w:hAnsiTheme="minorBidi" w:cstheme="minorBidi"/>
        </w:rPr>
        <w:t xml:space="preserve"> literally or </w:t>
      </w:r>
      <w:r w:rsidR="00E946D3" w:rsidRPr="009A6F13">
        <w:rPr>
          <w:rFonts w:asciiTheme="minorBidi" w:hAnsiTheme="minorBidi" w:cstheme="minorBidi"/>
        </w:rPr>
        <w:t xml:space="preserve">figuratively. </w:t>
      </w:r>
      <w:r w:rsidR="00E3457A" w:rsidRPr="009A6F13">
        <w:rPr>
          <w:rFonts w:asciiTheme="minorBidi" w:hAnsiTheme="minorBidi" w:cstheme="minorBidi"/>
          <w:i/>
          <w:iCs/>
        </w:rPr>
        <w:t>Chaza</w:t>
      </w:r>
      <w:r w:rsidR="00E946D3" w:rsidRPr="009A6F13">
        <w:rPr>
          <w:rFonts w:asciiTheme="minorBidi" w:hAnsiTheme="minorBidi" w:cstheme="minorBidi"/>
          <w:i/>
          <w:iCs/>
        </w:rPr>
        <w:t>l</w:t>
      </w:r>
      <w:r w:rsidR="00E946D3" w:rsidRPr="009A6F13">
        <w:rPr>
          <w:rFonts w:asciiTheme="minorBidi" w:hAnsiTheme="minorBidi" w:cstheme="minorBidi"/>
        </w:rPr>
        <w:t xml:space="preserve"> employ a parallel phrase when </w:t>
      </w:r>
      <w:r w:rsidR="00B52655" w:rsidRPr="009A6F13">
        <w:rPr>
          <w:rFonts w:asciiTheme="minorBidi" w:hAnsiTheme="minorBidi" w:cstheme="minorBidi"/>
        </w:rPr>
        <w:t xml:space="preserve">warning judges that they should not “trample the heads of the holy nation” when entering the </w:t>
      </w:r>
      <w:r w:rsidR="00CB16E4" w:rsidRPr="009A6F13">
        <w:rPr>
          <w:rFonts w:asciiTheme="minorBidi" w:hAnsiTheme="minorBidi" w:cstheme="minorBidi"/>
        </w:rPr>
        <w:t>study hall.</w:t>
      </w:r>
      <w:r w:rsidR="00B52655" w:rsidRPr="009A6F13">
        <w:rPr>
          <w:rStyle w:val="FootnoteReference"/>
          <w:rFonts w:asciiTheme="minorBidi" w:hAnsiTheme="minorBidi" w:cstheme="minorBidi"/>
        </w:rPr>
        <w:footnoteReference w:id="2"/>
      </w:r>
      <w:r w:rsidR="00B52655" w:rsidRPr="009A6F13">
        <w:rPr>
          <w:rFonts w:asciiTheme="minorBidi" w:hAnsiTheme="minorBidi" w:cstheme="minorBidi"/>
        </w:rPr>
        <w:t xml:space="preserve"> </w:t>
      </w:r>
      <w:r w:rsidR="00CB16E4" w:rsidRPr="009A6F13">
        <w:rPr>
          <w:rFonts w:asciiTheme="minorBidi" w:hAnsiTheme="minorBidi" w:cstheme="minorBidi"/>
        </w:rPr>
        <w:t>W</w:t>
      </w:r>
      <w:r w:rsidR="00E946D3" w:rsidRPr="009A6F13">
        <w:rPr>
          <w:rFonts w:asciiTheme="minorBidi" w:hAnsiTheme="minorBidi" w:cstheme="minorBidi"/>
        </w:rPr>
        <w:t>hether this</w:t>
      </w:r>
      <w:r w:rsidR="00AF0331" w:rsidRPr="009A6F13">
        <w:rPr>
          <w:rFonts w:asciiTheme="minorBidi" w:hAnsiTheme="minorBidi" w:cstheme="minorBidi"/>
        </w:rPr>
        <w:t xml:space="preserve"> refers to their </w:t>
      </w:r>
      <w:r w:rsidR="00493779" w:rsidRPr="009A6F13">
        <w:rPr>
          <w:rFonts w:asciiTheme="minorBidi" w:hAnsiTheme="minorBidi" w:cstheme="minorBidi"/>
        </w:rPr>
        <w:t>actually stepping on the heads of</w:t>
      </w:r>
      <w:r w:rsidR="00E946D3" w:rsidRPr="009A6F13">
        <w:rPr>
          <w:rFonts w:asciiTheme="minorBidi" w:hAnsiTheme="minorBidi" w:cstheme="minorBidi"/>
        </w:rPr>
        <w:t xml:space="preserve"> the students </w:t>
      </w:r>
      <w:r w:rsidR="00E06E31" w:rsidRPr="009A6F13">
        <w:rPr>
          <w:rFonts w:asciiTheme="minorBidi" w:hAnsiTheme="minorBidi" w:cstheme="minorBidi"/>
        </w:rPr>
        <w:t>i</w:t>
      </w:r>
      <w:r w:rsidR="00CB16E4" w:rsidRPr="009A6F13">
        <w:rPr>
          <w:rFonts w:asciiTheme="minorBidi" w:hAnsiTheme="minorBidi" w:cstheme="minorBidi"/>
        </w:rPr>
        <w:t xml:space="preserve">n order to get to their reserved </w:t>
      </w:r>
      <w:r w:rsidR="00FB79AF" w:rsidRPr="009A6F13">
        <w:rPr>
          <w:rFonts w:asciiTheme="minorBidi" w:hAnsiTheme="minorBidi" w:cstheme="minorBidi"/>
        </w:rPr>
        <w:t>places</w:t>
      </w:r>
      <w:r w:rsidR="00CB16E4" w:rsidRPr="009A6F13">
        <w:rPr>
          <w:rFonts w:asciiTheme="minorBidi" w:hAnsiTheme="minorBidi" w:cstheme="minorBidi"/>
        </w:rPr>
        <w:t xml:space="preserve"> or t</w:t>
      </w:r>
      <w:r w:rsidR="00E946D3" w:rsidRPr="009A6F13">
        <w:rPr>
          <w:rFonts w:asciiTheme="minorBidi" w:hAnsiTheme="minorBidi" w:cstheme="minorBidi"/>
        </w:rPr>
        <w:t xml:space="preserve">o a more </w:t>
      </w:r>
      <w:r w:rsidR="0041271A" w:rsidRPr="009A6F13">
        <w:rPr>
          <w:rFonts w:asciiTheme="minorBidi" w:hAnsiTheme="minorBidi" w:cstheme="minorBidi"/>
        </w:rPr>
        <w:t xml:space="preserve">figurative abuse of the students is irrelevant; </w:t>
      </w:r>
      <w:r w:rsidR="0056529D" w:rsidRPr="009A6F13">
        <w:rPr>
          <w:rFonts w:asciiTheme="minorBidi" w:hAnsiTheme="minorBidi" w:cstheme="minorBidi"/>
        </w:rPr>
        <w:t xml:space="preserve">in our verse, it is almost </w:t>
      </w:r>
      <w:r w:rsidR="00CB16E4" w:rsidRPr="009A6F13">
        <w:rPr>
          <w:rFonts w:asciiTheme="minorBidi" w:hAnsiTheme="minorBidi" w:cstheme="minorBidi"/>
        </w:rPr>
        <w:t>certainly</w:t>
      </w:r>
      <w:r w:rsidR="0056529D" w:rsidRPr="009A6F13">
        <w:rPr>
          <w:rFonts w:asciiTheme="minorBidi" w:hAnsiTheme="minorBidi" w:cstheme="minorBidi"/>
        </w:rPr>
        <w:t xml:space="preserve"> figurative. The rich treat the poor like the dust of</w:t>
      </w:r>
      <w:r w:rsidR="00CB16E4" w:rsidRPr="009A6F13">
        <w:rPr>
          <w:rFonts w:asciiTheme="minorBidi" w:hAnsiTheme="minorBidi" w:cstheme="minorBidi"/>
        </w:rPr>
        <w:t xml:space="preserve"> the earth</w:t>
      </w:r>
      <w:r w:rsidR="00FB79AF" w:rsidRPr="009A6F13">
        <w:rPr>
          <w:rFonts w:asciiTheme="minorBidi" w:hAnsiTheme="minorBidi" w:cstheme="minorBidi"/>
        </w:rPr>
        <w:t>, trampling</w:t>
      </w:r>
      <w:r w:rsidR="0056529D" w:rsidRPr="009A6F13">
        <w:rPr>
          <w:rFonts w:asciiTheme="minorBidi" w:hAnsiTheme="minorBidi" w:cstheme="minorBidi"/>
        </w:rPr>
        <w:t xml:space="preserve"> them on their way to fulfilling their venal ambitions. </w:t>
      </w:r>
      <w:r w:rsidR="00CB16E4" w:rsidRPr="009A6F13">
        <w:rPr>
          <w:rFonts w:asciiTheme="minorBidi" w:hAnsiTheme="minorBidi" w:cstheme="minorBidi"/>
        </w:rPr>
        <w:t>This recurs in 8</w:t>
      </w:r>
      <w:r w:rsidR="007A668E" w:rsidRPr="009A6F13">
        <w:rPr>
          <w:rFonts w:asciiTheme="minorBidi" w:hAnsiTheme="minorBidi" w:cstheme="minorBidi"/>
        </w:rPr>
        <w:t>:4</w:t>
      </w:r>
      <w:r w:rsidR="00472331" w:rsidRPr="009A6F13">
        <w:rPr>
          <w:rFonts w:asciiTheme="minorBidi" w:hAnsiTheme="minorBidi" w:cstheme="minorBidi"/>
        </w:rPr>
        <w:t xml:space="preserve">: </w:t>
      </w:r>
      <w:r w:rsidR="00685DC2" w:rsidRPr="009A6F13">
        <w:rPr>
          <w:rFonts w:asciiTheme="minorBidi" w:hAnsiTheme="minorBidi" w:cstheme="minorBidi"/>
        </w:rPr>
        <w:t>“</w:t>
      </w:r>
      <w:r w:rsidR="00472331" w:rsidRPr="009A6F13">
        <w:rPr>
          <w:rFonts w:asciiTheme="minorBidi" w:hAnsiTheme="minorBidi" w:cstheme="minorBidi"/>
          <w:i/>
          <w:iCs/>
        </w:rPr>
        <w:t>ha</w:t>
      </w:r>
      <w:r w:rsidR="00685DC2" w:rsidRPr="009A6F13">
        <w:rPr>
          <w:rFonts w:asciiTheme="minorBidi" w:hAnsiTheme="minorBidi" w:cstheme="minorBidi"/>
          <w:i/>
          <w:iCs/>
        </w:rPr>
        <w:t>-</w:t>
      </w:r>
      <w:r w:rsidR="00472331" w:rsidRPr="009A6F13">
        <w:rPr>
          <w:rFonts w:asciiTheme="minorBidi" w:hAnsiTheme="minorBidi" w:cstheme="minorBidi"/>
          <w:b/>
          <w:bCs/>
          <w:i/>
          <w:iCs/>
        </w:rPr>
        <w:t>sho’afim</w:t>
      </w:r>
      <w:r w:rsidR="00472331" w:rsidRPr="009A6F13">
        <w:rPr>
          <w:rFonts w:asciiTheme="minorBidi" w:hAnsiTheme="minorBidi" w:cstheme="minorBidi"/>
          <w:i/>
          <w:iCs/>
        </w:rPr>
        <w:t xml:space="preserve"> evyon</w:t>
      </w:r>
      <w:r w:rsidR="00685DC2" w:rsidRPr="009A6F13">
        <w:rPr>
          <w:rFonts w:asciiTheme="minorBidi" w:hAnsiTheme="minorBidi" w:cstheme="minorBidi"/>
        </w:rPr>
        <w:t>,” “</w:t>
      </w:r>
      <w:r w:rsidR="00874F83" w:rsidRPr="009A6F13">
        <w:rPr>
          <w:rFonts w:asciiTheme="minorBidi" w:hAnsiTheme="minorBidi" w:cstheme="minorBidi"/>
        </w:rPr>
        <w:t xml:space="preserve">who trample the </w:t>
      </w:r>
      <w:r w:rsidR="00CB16E4" w:rsidRPr="009A6F13">
        <w:rPr>
          <w:rFonts w:asciiTheme="minorBidi" w:hAnsiTheme="minorBidi" w:cstheme="minorBidi"/>
        </w:rPr>
        <w:t>needy</w:t>
      </w:r>
      <w:r w:rsidR="0081106F" w:rsidRPr="009A6F13">
        <w:rPr>
          <w:rFonts w:asciiTheme="minorBidi" w:hAnsiTheme="minorBidi" w:cstheme="minorBidi"/>
        </w:rPr>
        <w:t>.</w:t>
      </w:r>
      <w:r w:rsidR="00CB16E4" w:rsidRPr="009A6F13">
        <w:rPr>
          <w:rFonts w:asciiTheme="minorBidi" w:hAnsiTheme="minorBidi" w:cstheme="minorBidi"/>
        </w:rPr>
        <w:t>”</w:t>
      </w:r>
      <w:r w:rsidR="00874F83" w:rsidRPr="009A6F13">
        <w:rPr>
          <w:rFonts w:asciiTheme="minorBidi" w:hAnsiTheme="minorBidi" w:cstheme="minorBidi"/>
        </w:rPr>
        <w:t xml:space="preserve"> (</w:t>
      </w:r>
      <w:r w:rsidR="00874F83" w:rsidRPr="009A6F13">
        <w:rPr>
          <w:rFonts w:asciiTheme="minorBidi" w:hAnsiTheme="minorBidi" w:cstheme="minorBidi"/>
          <w:i/>
          <w:iCs/>
        </w:rPr>
        <w:t>Evyon</w:t>
      </w:r>
      <w:r w:rsidR="00874F83" w:rsidRPr="009A6F13">
        <w:rPr>
          <w:rFonts w:asciiTheme="minorBidi" w:hAnsiTheme="minorBidi" w:cstheme="minorBidi"/>
        </w:rPr>
        <w:t xml:space="preserve">, as we </w:t>
      </w:r>
      <w:r w:rsidR="00421048" w:rsidRPr="009A6F13">
        <w:rPr>
          <w:rFonts w:asciiTheme="minorBidi" w:hAnsiTheme="minorBidi" w:cstheme="minorBidi"/>
        </w:rPr>
        <w:t>discussed</w:t>
      </w:r>
      <w:r w:rsidR="00874F83" w:rsidRPr="009A6F13">
        <w:rPr>
          <w:rFonts w:asciiTheme="minorBidi" w:hAnsiTheme="minorBidi" w:cstheme="minorBidi"/>
        </w:rPr>
        <w:t xml:space="preserve"> in our previous </w:t>
      </w:r>
      <w:r w:rsidR="00421048" w:rsidRPr="009A6F13">
        <w:rPr>
          <w:rFonts w:asciiTheme="minorBidi" w:hAnsiTheme="minorBidi" w:cstheme="minorBidi"/>
          <w:i/>
          <w:iCs/>
        </w:rPr>
        <w:t>shiur</w:t>
      </w:r>
      <w:r w:rsidR="00874F83" w:rsidRPr="009A6F13">
        <w:rPr>
          <w:rFonts w:asciiTheme="minorBidi" w:hAnsiTheme="minorBidi" w:cstheme="minorBidi"/>
        </w:rPr>
        <w:t xml:space="preserve">, appears in </w:t>
      </w:r>
      <w:r w:rsidR="00CB16E4" w:rsidRPr="009A6F13">
        <w:rPr>
          <w:rFonts w:asciiTheme="minorBidi" w:hAnsiTheme="minorBidi" w:cstheme="minorBidi"/>
        </w:rPr>
        <w:t>v. 6</w:t>
      </w:r>
      <w:r w:rsidR="00874F83" w:rsidRPr="009A6F13">
        <w:rPr>
          <w:rFonts w:asciiTheme="minorBidi" w:hAnsiTheme="minorBidi" w:cstheme="minorBidi"/>
        </w:rPr>
        <w:t xml:space="preserve"> here.)</w:t>
      </w:r>
      <w:r w:rsidR="0081106F" w:rsidRPr="009A6F13">
        <w:rPr>
          <w:rFonts w:asciiTheme="minorBidi" w:hAnsiTheme="minorBidi" w:cstheme="minorBidi"/>
        </w:rPr>
        <w:t xml:space="preserve"> </w:t>
      </w:r>
    </w:p>
    <w:p w:rsidR="00B01621" w:rsidRPr="009A6F13" w:rsidRDefault="00B01621" w:rsidP="000122A8">
      <w:pPr>
        <w:bidi w:val="0"/>
        <w:spacing w:line="240" w:lineRule="auto"/>
        <w:jc w:val="both"/>
        <w:rPr>
          <w:rFonts w:asciiTheme="minorBidi" w:hAnsiTheme="minorBidi" w:cstheme="minorBidi"/>
          <w:rtl/>
        </w:rPr>
      </w:pPr>
    </w:p>
    <w:p w:rsidR="00E121A6" w:rsidRPr="009A6F13" w:rsidRDefault="00685DC2" w:rsidP="000122A8">
      <w:pPr>
        <w:bidi w:val="0"/>
        <w:spacing w:line="240" w:lineRule="auto"/>
        <w:ind w:left="720"/>
        <w:jc w:val="both"/>
        <w:rPr>
          <w:rFonts w:asciiTheme="minorBidi" w:hAnsiTheme="minorBidi" w:cstheme="minorBidi"/>
          <w:i/>
          <w:iCs/>
        </w:rPr>
      </w:pPr>
      <w:r w:rsidRPr="009A6F13">
        <w:rPr>
          <w:rFonts w:asciiTheme="minorBidi" w:hAnsiTheme="minorBidi" w:cstheme="minorBidi"/>
          <w:b/>
          <w:bCs/>
        </w:rPr>
        <w:t>7a</w:t>
      </w:r>
      <w:r w:rsidRPr="009A6F13">
        <w:rPr>
          <w:rFonts w:asciiTheme="minorBidi" w:hAnsiTheme="minorBidi" w:cstheme="minorBidi"/>
          <w:b/>
          <w:bCs/>
          <w:vertAlign w:val="subscript"/>
        </w:rPr>
        <w:t>2</w:t>
      </w:r>
      <w:r w:rsidR="00E121A6" w:rsidRPr="009A6F13">
        <w:rPr>
          <w:rFonts w:asciiTheme="minorBidi" w:hAnsiTheme="minorBidi" w:cstheme="minorBidi"/>
        </w:rPr>
        <w:t xml:space="preserve">: </w:t>
      </w:r>
      <w:r w:rsidRPr="009A6F13">
        <w:rPr>
          <w:rFonts w:asciiTheme="minorBidi" w:hAnsiTheme="minorBidi" w:cstheme="minorBidi"/>
          <w:b/>
          <w:bCs/>
        </w:rPr>
        <w:t>and turn aside the way of the humble</w:t>
      </w:r>
      <w:r w:rsidR="00874F83" w:rsidRPr="009A6F13">
        <w:rPr>
          <w:rFonts w:asciiTheme="minorBidi" w:hAnsiTheme="minorBidi" w:cstheme="minorBidi"/>
          <w:b/>
          <w:bCs/>
        </w:rPr>
        <w:t xml:space="preserve"> (</w:t>
      </w:r>
      <w:r w:rsidR="00874F83" w:rsidRPr="009A6F13">
        <w:rPr>
          <w:rFonts w:asciiTheme="minorBidi" w:hAnsiTheme="minorBidi" w:cstheme="minorBidi"/>
          <w:b/>
          <w:bCs/>
          <w:i/>
          <w:iCs/>
        </w:rPr>
        <w:t>anavim</w:t>
      </w:r>
      <w:r w:rsidR="00874F83" w:rsidRPr="009A6F13">
        <w:rPr>
          <w:rFonts w:asciiTheme="minorBidi" w:hAnsiTheme="minorBidi" w:cstheme="minorBidi"/>
          <w:b/>
          <w:bCs/>
        </w:rPr>
        <w:t>)</w:t>
      </w:r>
    </w:p>
    <w:p w:rsidR="00B01621" w:rsidRPr="009A6F13" w:rsidRDefault="00CB16E4" w:rsidP="000122A8">
      <w:pPr>
        <w:bidi w:val="0"/>
        <w:spacing w:line="240" w:lineRule="auto"/>
        <w:jc w:val="both"/>
        <w:rPr>
          <w:rFonts w:asciiTheme="minorBidi" w:hAnsiTheme="minorBidi" w:cstheme="minorBidi"/>
        </w:rPr>
      </w:pPr>
      <w:r w:rsidRPr="009A6F13">
        <w:rPr>
          <w:rFonts w:asciiTheme="minorBidi" w:hAnsiTheme="minorBidi" w:cstheme="minorBidi"/>
        </w:rPr>
        <w:t>While</w:t>
      </w:r>
      <w:r w:rsidR="0091673C" w:rsidRPr="009A6F13">
        <w:rPr>
          <w:rFonts w:asciiTheme="minorBidi" w:hAnsiTheme="minorBidi" w:cstheme="minorBidi"/>
        </w:rPr>
        <w:t xml:space="preserve"> </w:t>
      </w:r>
      <w:r w:rsidR="0091673C" w:rsidRPr="009A6F13">
        <w:rPr>
          <w:rFonts w:asciiTheme="minorBidi" w:hAnsiTheme="minorBidi" w:cstheme="minorBidi"/>
          <w:i/>
          <w:iCs/>
        </w:rPr>
        <w:t>anavim</w:t>
      </w:r>
      <w:r w:rsidR="0091673C" w:rsidRPr="009A6F13">
        <w:rPr>
          <w:rFonts w:asciiTheme="minorBidi" w:hAnsiTheme="minorBidi" w:cstheme="minorBidi"/>
        </w:rPr>
        <w:t xml:space="preserve"> here </w:t>
      </w:r>
      <w:r w:rsidR="00E15469" w:rsidRPr="009A6F13">
        <w:rPr>
          <w:rFonts w:asciiTheme="minorBidi" w:hAnsiTheme="minorBidi" w:cstheme="minorBidi"/>
        </w:rPr>
        <w:t>is translated</w:t>
      </w:r>
      <w:r w:rsidRPr="009A6F13">
        <w:rPr>
          <w:rFonts w:asciiTheme="minorBidi" w:hAnsiTheme="minorBidi" w:cstheme="minorBidi"/>
        </w:rPr>
        <w:t xml:space="preserve"> as</w:t>
      </w:r>
      <w:r w:rsidR="00E15469" w:rsidRPr="009A6F13">
        <w:rPr>
          <w:rFonts w:asciiTheme="minorBidi" w:hAnsiTheme="minorBidi" w:cstheme="minorBidi"/>
        </w:rPr>
        <w:t xml:space="preserve"> “humble</w:t>
      </w:r>
      <w:r w:rsidR="00E3457A" w:rsidRPr="009A6F13">
        <w:rPr>
          <w:rFonts w:asciiTheme="minorBidi" w:hAnsiTheme="minorBidi" w:cstheme="minorBidi"/>
        </w:rPr>
        <w:t>,”</w:t>
      </w:r>
      <w:r w:rsidR="00E15469" w:rsidRPr="009A6F13">
        <w:rPr>
          <w:rFonts w:asciiTheme="minorBidi" w:hAnsiTheme="minorBidi" w:cstheme="minorBidi"/>
        </w:rPr>
        <w:t xml:space="preserve"> </w:t>
      </w:r>
      <w:r w:rsidRPr="009A6F13">
        <w:rPr>
          <w:rFonts w:asciiTheme="minorBidi" w:hAnsiTheme="minorBidi" w:cstheme="minorBidi"/>
        </w:rPr>
        <w:t>t</w:t>
      </w:r>
      <w:r w:rsidR="00DF6954" w:rsidRPr="009A6F13">
        <w:rPr>
          <w:rFonts w:asciiTheme="minorBidi" w:hAnsiTheme="minorBidi" w:cstheme="minorBidi"/>
        </w:rPr>
        <w:t>here are</w:t>
      </w:r>
      <w:r w:rsidRPr="009A6F13">
        <w:rPr>
          <w:rFonts w:asciiTheme="minorBidi" w:hAnsiTheme="minorBidi" w:cstheme="minorBidi"/>
        </w:rPr>
        <w:t xml:space="preserve"> </w:t>
      </w:r>
      <w:r w:rsidR="00DF6954" w:rsidRPr="009A6F13">
        <w:rPr>
          <w:rFonts w:asciiTheme="minorBidi" w:hAnsiTheme="minorBidi" w:cstheme="minorBidi"/>
        </w:rPr>
        <w:t xml:space="preserve">numerous instances in </w:t>
      </w:r>
      <w:r w:rsidR="00DF6954" w:rsidRPr="009A6F13">
        <w:rPr>
          <w:rFonts w:asciiTheme="minorBidi" w:hAnsiTheme="minorBidi" w:cstheme="minorBidi"/>
          <w:i/>
          <w:iCs/>
        </w:rPr>
        <w:t>Tanakh</w:t>
      </w:r>
      <w:r w:rsidRPr="009A6F13">
        <w:rPr>
          <w:rFonts w:asciiTheme="minorBidi" w:hAnsiTheme="minorBidi" w:cstheme="minorBidi"/>
        </w:rPr>
        <w:t xml:space="preserve"> in which</w:t>
      </w:r>
      <w:r w:rsidR="00DF6954" w:rsidRPr="009A6F13">
        <w:rPr>
          <w:rFonts w:asciiTheme="minorBidi" w:hAnsiTheme="minorBidi" w:cstheme="minorBidi"/>
        </w:rPr>
        <w:t xml:space="preserve"> </w:t>
      </w:r>
      <w:r w:rsidR="00DF6954" w:rsidRPr="009A6F13">
        <w:rPr>
          <w:rFonts w:asciiTheme="minorBidi" w:hAnsiTheme="minorBidi" w:cstheme="minorBidi"/>
          <w:i/>
          <w:iCs/>
        </w:rPr>
        <w:t>anavim</w:t>
      </w:r>
      <w:r w:rsidR="00DF6954" w:rsidRPr="009A6F13">
        <w:rPr>
          <w:rFonts w:asciiTheme="minorBidi" w:hAnsiTheme="minorBidi" w:cstheme="minorBidi"/>
        </w:rPr>
        <w:t xml:space="preserve"> </w:t>
      </w:r>
      <w:r w:rsidRPr="009A6F13">
        <w:rPr>
          <w:rFonts w:asciiTheme="minorBidi" w:hAnsiTheme="minorBidi" w:cstheme="minorBidi"/>
        </w:rPr>
        <w:t>means</w:t>
      </w:r>
      <w:r w:rsidR="00DF6954" w:rsidRPr="009A6F13">
        <w:rPr>
          <w:rFonts w:asciiTheme="minorBidi" w:hAnsiTheme="minorBidi" w:cstheme="minorBidi"/>
        </w:rPr>
        <w:t xml:space="preserve"> </w:t>
      </w:r>
      <w:r w:rsidR="00DF6954" w:rsidRPr="009A6F13">
        <w:rPr>
          <w:rFonts w:asciiTheme="minorBidi" w:hAnsiTheme="minorBidi" w:cstheme="minorBidi"/>
          <w:i/>
          <w:iCs/>
        </w:rPr>
        <w:t>aniyim</w:t>
      </w:r>
      <w:r w:rsidRPr="009A6F13">
        <w:rPr>
          <w:rFonts w:asciiTheme="minorBidi" w:hAnsiTheme="minorBidi" w:cstheme="minorBidi"/>
          <w:i/>
          <w:iCs/>
        </w:rPr>
        <w:t>,</w:t>
      </w:r>
      <w:r w:rsidR="00DF6954" w:rsidRPr="009A6F13">
        <w:rPr>
          <w:rFonts w:asciiTheme="minorBidi" w:hAnsiTheme="minorBidi" w:cstheme="minorBidi"/>
        </w:rPr>
        <w:t xml:space="preserve"> the poor</w:t>
      </w:r>
      <w:r w:rsidRPr="009A6F13">
        <w:rPr>
          <w:rFonts w:asciiTheme="minorBidi" w:hAnsiTheme="minorBidi" w:cstheme="minorBidi"/>
        </w:rPr>
        <w:t xml:space="preserve">; since </w:t>
      </w:r>
      <w:r w:rsidRPr="009A6F13">
        <w:rPr>
          <w:rFonts w:asciiTheme="minorBidi" w:hAnsiTheme="minorBidi" w:cstheme="minorBidi"/>
          <w:i/>
          <w:iCs/>
        </w:rPr>
        <w:t>dallim</w:t>
      </w:r>
      <w:r w:rsidRPr="009A6F13">
        <w:rPr>
          <w:rFonts w:asciiTheme="minorBidi" w:hAnsiTheme="minorBidi" w:cstheme="minorBidi"/>
        </w:rPr>
        <w:t xml:space="preserve"> (the indigent) appear in the previous clause, this would seem to be the sense here, as i</w:t>
      </w:r>
      <w:r w:rsidR="00860E75" w:rsidRPr="009A6F13">
        <w:rPr>
          <w:rFonts w:asciiTheme="minorBidi" w:hAnsiTheme="minorBidi" w:cstheme="minorBidi"/>
        </w:rPr>
        <w:t xml:space="preserve">n </w:t>
      </w:r>
      <w:r w:rsidR="00421048" w:rsidRPr="009A6F13">
        <w:rPr>
          <w:rFonts w:asciiTheme="minorBidi" w:hAnsiTheme="minorBidi" w:cstheme="minorBidi"/>
          <w:i/>
          <w:iCs/>
        </w:rPr>
        <w:t>Yeshayahu</w:t>
      </w:r>
      <w:r w:rsidR="00B01621" w:rsidRPr="009A6F13">
        <w:rPr>
          <w:rFonts w:asciiTheme="minorBidi" w:hAnsiTheme="minorBidi" w:cstheme="minorBidi"/>
        </w:rPr>
        <w:t xml:space="preserve"> 11:4</w:t>
      </w:r>
      <w:r w:rsidR="00B01621" w:rsidRPr="009A6F13">
        <w:rPr>
          <w:rFonts w:asciiTheme="minorBidi" w:hAnsiTheme="minorBidi" w:cstheme="minorBidi"/>
          <w:i/>
          <w:iCs/>
        </w:rPr>
        <w:t>.</w:t>
      </w:r>
      <w:r w:rsidR="00860E75" w:rsidRPr="009A6F13">
        <w:rPr>
          <w:rFonts w:asciiTheme="minorBidi" w:hAnsiTheme="minorBidi" w:cstheme="minorBidi"/>
        </w:rPr>
        <w:t xml:space="preserve"> </w:t>
      </w:r>
      <w:r w:rsidR="00B01621" w:rsidRPr="009A6F13">
        <w:rPr>
          <w:rFonts w:asciiTheme="minorBidi" w:hAnsiTheme="minorBidi" w:cstheme="minorBidi"/>
        </w:rPr>
        <w:t>In the</w:t>
      </w:r>
      <w:r w:rsidR="00F31FF6" w:rsidRPr="009A6F13">
        <w:rPr>
          <w:rFonts w:asciiTheme="minorBidi" w:hAnsiTheme="minorBidi" w:cstheme="minorBidi"/>
        </w:rPr>
        <w:t xml:space="preserve"> aforementioned verse in Chapter 8</w:t>
      </w:r>
      <w:r w:rsidR="00874F83" w:rsidRPr="009A6F13">
        <w:rPr>
          <w:rFonts w:asciiTheme="minorBidi" w:hAnsiTheme="minorBidi" w:cstheme="minorBidi"/>
        </w:rPr>
        <w:t xml:space="preserve">, </w:t>
      </w:r>
      <w:r w:rsidR="00874F83" w:rsidRPr="009A6F13">
        <w:rPr>
          <w:rFonts w:asciiTheme="minorBidi" w:hAnsiTheme="minorBidi" w:cstheme="minorBidi"/>
          <w:i/>
          <w:iCs/>
        </w:rPr>
        <w:t>evyo</w:t>
      </w:r>
      <w:r w:rsidR="00B01621" w:rsidRPr="009A6F13">
        <w:rPr>
          <w:rFonts w:asciiTheme="minorBidi" w:hAnsiTheme="minorBidi" w:cstheme="minorBidi"/>
          <w:i/>
          <w:iCs/>
        </w:rPr>
        <w:t>n</w:t>
      </w:r>
      <w:r w:rsidR="00B01621" w:rsidRPr="009A6F13">
        <w:rPr>
          <w:rFonts w:asciiTheme="minorBidi" w:hAnsiTheme="minorBidi" w:cstheme="minorBidi"/>
        </w:rPr>
        <w:t xml:space="preserve"> </w:t>
      </w:r>
      <w:r w:rsidR="00874F83" w:rsidRPr="009A6F13">
        <w:rPr>
          <w:rFonts w:asciiTheme="minorBidi" w:hAnsiTheme="minorBidi" w:cstheme="minorBidi"/>
        </w:rPr>
        <w:t xml:space="preserve">parallels </w:t>
      </w:r>
      <w:r w:rsidR="00874F83" w:rsidRPr="009A6F13">
        <w:rPr>
          <w:rFonts w:asciiTheme="minorBidi" w:hAnsiTheme="minorBidi" w:cstheme="minorBidi"/>
          <w:i/>
          <w:iCs/>
        </w:rPr>
        <w:t>an</w:t>
      </w:r>
      <w:r w:rsidR="00F31FF6" w:rsidRPr="009A6F13">
        <w:rPr>
          <w:rFonts w:asciiTheme="minorBidi" w:hAnsiTheme="minorBidi" w:cstheme="minorBidi"/>
          <w:i/>
          <w:iCs/>
        </w:rPr>
        <w:t>iyei</w:t>
      </w:r>
      <w:r w:rsidR="00874F83" w:rsidRPr="009A6F13">
        <w:rPr>
          <w:rFonts w:asciiTheme="minorBidi" w:hAnsiTheme="minorBidi" w:cstheme="minorBidi"/>
          <w:i/>
          <w:iCs/>
        </w:rPr>
        <w:t xml:space="preserve"> </w:t>
      </w:r>
      <w:r w:rsidR="00F31FF6" w:rsidRPr="009A6F13">
        <w:rPr>
          <w:rFonts w:asciiTheme="minorBidi" w:hAnsiTheme="minorBidi" w:cstheme="minorBidi"/>
          <w:i/>
          <w:iCs/>
        </w:rPr>
        <w:t>(</w:t>
      </w:r>
      <w:r w:rsidR="00F31FF6" w:rsidRPr="009A6F13">
        <w:rPr>
          <w:rFonts w:asciiTheme="minorBidi" w:hAnsiTheme="minorBidi" w:cstheme="minorBidi"/>
        </w:rPr>
        <w:t>written</w:t>
      </w:r>
      <w:r w:rsidR="00874F83" w:rsidRPr="009A6F13">
        <w:rPr>
          <w:rFonts w:asciiTheme="minorBidi" w:hAnsiTheme="minorBidi" w:cstheme="minorBidi"/>
        </w:rPr>
        <w:t xml:space="preserve"> </w:t>
      </w:r>
      <w:r w:rsidR="00F31FF6" w:rsidRPr="009A6F13">
        <w:rPr>
          <w:rFonts w:asciiTheme="minorBidi" w:hAnsiTheme="minorBidi" w:cstheme="minorBidi"/>
          <w:i/>
          <w:iCs/>
        </w:rPr>
        <w:t>anvei</w:t>
      </w:r>
      <w:r w:rsidR="00FB79AF" w:rsidRPr="009A6F13">
        <w:rPr>
          <w:rFonts w:asciiTheme="minorBidi" w:hAnsiTheme="minorBidi" w:cstheme="minorBidi"/>
          <w:i/>
          <w:iCs/>
        </w:rPr>
        <w:t>)</w:t>
      </w:r>
      <w:r w:rsidR="00F31FF6" w:rsidRPr="009A6F13">
        <w:rPr>
          <w:rFonts w:asciiTheme="minorBidi" w:hAnsiTheme="minorBidi" w:cstheme="minorBidi"/>
        </w:rPr>
        <w:t xml:space="preserve"> </w:t>
      </w:r>
      <w:r w:rsidR="00F31FF6" w:rsidRPr="009A6F13">
        <w:rPr>
          <w:rFonts w:asciiTheme="minorBidi" w:hAnsiTheme="minorBidi" w:cstheme="minorBidi"/>
          <w:i/>
          <w:iCs/>
        </w:rPr>
        <w:t>aretz</w:t>
      </w:r>
      <w:r w:rsidR="00B01621" w:rsidRPr="009A6F13">
        <w:rPr>
          <w:rFonts w:asciiTheme="minorBidi" w:hAnsiTheme="minorBidi" w:cstheme="minorBidi"/>
        </w:rPr>
        <w:t>, “the poor of the land.”</w:t>
      </w:r>
      <w:r w:rsidR="00F31FF6" w:rsidRPr="009A6F13">
        <w:rPr>
          <w:rFonts w:asciiTheme="minorBidi" w:hAnsiTheme="minorBidi" w:cstheme="minorBidi"/>
        </w:rPr>
        <w:t xml:space="preserve"> </w:t>
      </w:r>
      <w:r w:rsidR="00C61A9E" w:rsidRPr="009A6F13">
        <w:rPr>
          <w:rFonts w:asciiTheme="minorBidi" w:hAnsiTheme="minorBidi" w:cstheme="minorBidi"/>
        </w:rPr>
        <w:t>Some of the biblical dictionaries conflate the two, reading the word as “poor, humble, meek</w:t>
      </w:r>
      <w:r w:rsidR="00B01621" w:rsidRPr="009A6F13">
        <w:rPr>
          <w:rFonts w:asciiTheme="minorBidi" w:hAnsiTheme="minorBidi" w:cstheme="minorBidi"/>
        </w:rPr>
        <w:t>;</w:t>
      </w:r>
      <w:r w:rsidR="00C61A9E" w:rsidRPr="009A6F13">
        <w:rPr>
          <w:rFonts w:asciiTheme="minorBidi" w:hAnsiTheme="minorBidi" w:cstheme="minorBidi"/>
        </w:rPr>
        <w:t xml:space="preserve">” but the two roots, although related, are distinct. </w:t>
      </w:r>
      <w:r w:rsidR="00B64983" w:rsidRPr="009A6F13">
        <w:rPr>
          <w:rFonts w:asciiTheme="minorBidi" w:hAnsiTheme="minorBidi" w:cstheme="minorBidi"/>
        </w:rPr>
        <w:t>A number of the modern English translations render the word as “needy” or “destitute”; some even take it in a third direction and translate it as “oppressed</w:t>
      </w:r>
      <w:r w:rsidR="00E3457A" w:rsidRPr="009A6F13">
        <w:rPr>
          <w:rFonts w:asciiTheme="minorBidi" w:hAnsiTheme="minorBidi" w:cstheme="minorBidi"/>
        </w:rPr>
        <w:t>,”</w:t>
      </w:r>
      <w:r w:rsidR="00B64983" w:rsidRPr="009A6F13">
        <w:rPr>
          <w:rFonts w:asciiTheme="minorBidi" w:hAnsiTheme="minorBidi" w:cstheme="minorBidi"/>
        </w:rPr>
        <w:t xml:space="preserve"> </w:t>
      </w:r>
      <w:r w:rsidR="00B01621" w:rsidRPr="009A6F13">
        <w:rPr>
          <w:rFonts w:asciiTheme="minorBidi" w:hAnsiTheme="minorBidi" w:cstheme="minorBidi"/>
        </w:rPr>
        <w:t xml:space="preserve">from the root </w:t>
      </w:r>
      <w:r w:rsidR="00B01621" w:rsidRPr="009A6F13">
        <w:rPr>
          <w:rFonts w:asciiTheme="minorBidi" w:hAnsiTheme="minorBidi" w:cstheme="minorBidi"/>
          <w:i/>
          <w:iCs/>
        </w:rPr>
        <w:t>ayin-nun-heh</w:t>
      </w:r>
      <w:r w:rsidR="00B01621" w:rsidRPr="009A6F13">
        <w:rPr>
          <w:rFonts w:asciiTheme="minorBidi" w:hAnsiTheme="minorBidi" w:cstheme="minorBidi"/>
        </w:rPr>
        <w:t>.</w:t>
      </w:r>
    </w:p>
    <w:p w:rsidR="00AF0331" w:rsidRPr="009A6F13" w:rsidRDefault="00B64983" w:rsidP="000122A8">
      <w:pPr>
        <w:bidi w:val="0"/>
        <w:spacing w:line="240" w:lineRule="auto"/>
        <w:jc w:val="both"/>
        <w:rPr>
          <w:rFonts w:asciiTheme="minorBidi" w:hAnsiTheme="minorBidi" w:cstheme="minorBidi"/>
        </w:rPr>
      </w:pPr>
      <w:r w:rsidRPr="009A6F13">
        <w:rPr>
          <w:rFonts w:asciiTheme="minorBidi" w:hAnsiTheme="minorBidi" w:cstheme="minorBidi"/>
        </w:rPr>
        <w:t xml:space="preserve">. </w:t>
      </w:r>
    </w:p>
    <w:p w:rsidR="00D426B3" w:rsidRPr="009A6F13" w:rsidRDefault="00B01621" w:rsidP="000122A8">
      <w:pPr>
        <w:bidi w:val="0"/>
        <w:spacing w:line="240" w:lineRule="auto"/>
        <w:jc w:val="both"/>
        <w:rPr>
          <w:rFonts w:asciiTheme="minorBidi" w:hAnsiTheme="minorBidi" w:cstheme="minorBidi"/>
        </w:rPr>
      </w:pPr>
      <w:r w:rsidRPr="009A6F13">
        <w:rPr>
          <w:rFonts w:asciiTheme="minorBidi" w:hAnsiTheme="minorBidi" w:cstheme="minorBidi"/>
        </w:rPr>
        <w:t xml:space="preserve">The verb used to refer to the crime of the Samarian aristocracy </w:t>
      </w:r>
      <w:r w:rsidR="00BA0D3C" w:rsidRPr="009A6F13">
        <w:rPr>
          <w:rFonts w:asciiTheme="minorBidi" w:hAnsiTheme="minorBidi" w:cstheme="minorBidi"/>
        </w:rPr>
        <w:t xml:space="preserve">means to incline, stretch out or bend. </w:t>
      </w:r>
      <w:r w:rsidRPr="009A6F13">
        <w:rPr>
          <w:rFonts w:asciiTheme="minorBidi" w:hAnsiTheme="minorBidi" w:cstheme="minorBidi"/>
        </w:rPr>
        <w:t>They bend</w:t>
      </w:r>
      <w:r w:rsidR="00C048F8" w:rsidRPr="009A6F13">
        <w:rPr>
          <w:rFonts w:asciiTheme="minorBidi" w:hAnsiTheme="minorBidi" w:cstheme="minorBidi"/>
        </w:rPr>
        <w:t xml:space="preserve"> the path of the poor</w:t>
      </w:r>
      <w:r w:rsidR="00FB79AF" w:rsidRPr="009A6F13">
        <w:rPr>
          <w:rFonts w:asciiTheme="minorBidi" w:hAnsiTheme="minorBidi" w:cstheme="minorBidi"/>
        </w:rPr>
        <w:t xml:space="preserve"> — w</w:t>
      </w:r>
      <w:r w:rsidR="00C048F8" w:rsidRPr="009A6F13">
        <w:rPr>
          <w:rFonts w:asciiTheme="minorBidi" w:hAnsiTheme="minorBidi" w:cstheme="minorBidi"/>
        </w:rPr>
        <w:t>hat does this mean? We can find a c</w:t>
      </w:r>
      <w:r w:rsidRPr="009A6F13">
        <w:rPr>
          <w:rFonts w:asciiTheme="minorBidi" w:hAnsiTheme="minorBidi" w:cstheme="minorBidi"/>
        </w:rPr>
        <w:t xml:space="preserve">lue to this puzzling phrase in </w:t>
      </w:r>
      <w:r w:rsidRPr="009A6F13">
        <w:rPr>
          <w:rFonts w:asciiTheme="minorBidi" w:hAnsiTheme="minorBidi" w:cstheme="minorBidi"/>
          <w:i/>
          <w:iCs/>
        </w:rPr>
        <w:t xml:space="preserve">I </w:t>
      </w:r>
      <w:r w:rsidR="00C048F8" w:rsidRPr="009A6F13">
        <w:rPr>
          <w:rFonts w:asciiTheme="minorBidi" w:hAnsiTheme="minorBidi" w:cstheme="minorBidi"/>
          <w:i/>
          <w:iCs/>
        </w:rPr>
        <w:t xml:space="preserve">Shemuel </w:t>
      </w:r>
      <w:r w:rsidR="00C048F8" w:rsidRPr="009A6F13">
        <w:rPr>
          <w:rFonts w:asciiTheme="minorBidi" w:hAnsiTheme="minorBidi" w:cstheme="minorBidi"/>
        </w:rPr>
        <w:t>8:3 where we learn that Sh</w:t>
      </w:r>
      <w:r w:rsidRPr="009A6F13">
        <w:rPr>
          <w:rFonts w:asciiTheme="minorBidi" w:hAnsiTheme="minorBidi" w:cstheme="minorBidi"/>
        </w:rPr>
        <w:t>e</w:t>
      </w:r>
      <w:r w:rsidR="00C048F8" w:rsidRPr="009A6F13">
        <w:rPr>
          <w:rFonts w:asciiTheme="minorBidi" w:hAnsiTheme="minorBidi" w:cstheme="minorBidi"/>
        </w:rPr>
        <w:t>muel’s sons “inclined (</w:t>
      </w:r>
      <w:r w:rsidR="00C048F8" w:rsidRPr="009A6F13">
        <w:rPr>
          <w:rFonts w:asciiTheme="minorBidi" w:hAnsiTheme="minorBidi" w:cstheme="minorBidi"/>
          <w:i/>
          <w:iCs/>
        </w:rPr>
        <w:t>va</w:t>
      </w:r>
      <w:r w:rsidR="00874F83" w:rsidRPr="009A6F13">
        <w:rPr>
          <w:rFonts w:asciiTheme="minorBidi" w:hAnsiTheme="minorBidi" w:cstheme="minorBidi"/>
          <w:i/>
          <w:iCs/>
          <w:rtl/>
        </w:rPr>
        <w:t>-</w:t>
      </w:r>
      <w:r w:rsidR="00C048F8" w:rsidRPr="009A6F13">
        <w:rPr>
          <w:rFonts w:asciiTheme="minorBidi" w:hAnsiTheme="minorBidi" w:cstheme="minorBidi"/>
          <w:i/>
          <w:iCs/>
        </w:rPr>
        <w:t xml:space="preserve">yittu) </w:t>
      </w:r>
      <w:r w:rsidR="00C048F8" w:rsidRPr="009A6F13">
        <w:rPr>
          <w:rFonts w:asciiTheme="minorBidi" w:hAnsiTheme="minorBidi" w:cstheme="minorBidi"/>
        </w:rPr>
        <w:t>after graft” and “bent (</w:t>
      </w:r>
      <w:r w:rsidR="00C048F8" w:rsidRPr="009A6F13">
        <w:rPr>
          <w:rFonts w:asciiTheme="minorBidi" w:hAnsiTheme="minorBidi" w:cstheme="minorBidi"/>
          <w:i/>
          <w:iCs/>
        </w:rPr>
        <w:t>va</w:t>
      </w:r>
      <w:r w:rsidR="00874F83" w:rsidRPr="009A6F13">
        <w:rPr>
          <w:rFonts w:asciiTheme="minorBidi" w:hAnsiTheme="minorBidi" w:cstheme="minorBidi"/>
          <w:i/>
          <w:iCs/>
        </w:rPr>
        <w:t>-</w:t>
      </w:r>
      <w:r w:rsidR="00C048F8" w:rsidRPr="009A6F13">
        <w:rPr>
          <w:rFonts w:asciiTheme="minorBidi" w:hAnsiTheme="minorBidi" w:cstheme="minorBidi"/>
          <w:i/>
          <w:iCs/>
        </w:rPr>
        <w:t>ya</w:t>
      </w:r>
      <w:r w:rsidR="00874F83" w:rsidRPr="009A6F13">
        <w:rPr>
          <w:rFonts w:asciiTheme="minorBidi" w:hAnsiTheme="minorBidi" w:cstheme="minorBidi"/>
          <w:i/>
          <w:iCs/>
        </w:rPr>
        <w:t>t</w:t>
      </w:r>
      <w:r w:rsidR="00C048F8" w:rsidRPr="009A6F13">
        <w:rPr>
          <w:rFonts w:asciiTheme="minorBidi" w:hAnsiTheme="minorBidi" w:cstheme="minorBidi"/>
          <w:i/>
          <w:iCs/>
        </w:rPr>
        <w:t>tu)</w:t>
      </w:r>
      <w:r w:rsidR="00C048F8" w:rsidRPr="009A6F13">
        <w:rPr>
          <w:rFonts w:asciiTheme="minorBidi" w:hAnsiTheme="minorBidi" w:cstheme="minorBidi"/>
        </w:rPr>
        <w:t xml:space="preserve"> justice</w:t>
      </w:r>
      <w:r w:rsidR="00E3457A" w:rsidRPr="009A6F13">
        <w:rPr>
          <w:rFonts w:asciiTheme="minorBidi" w:hAnsiTheme="minorBidi" w:cstheme="minorBidi"/>
        </w:rPr>
        <w:t>.”</w:t>
      </w:r>
      <w:r w:rsidR="00C048F8" w:rsidRPr="009A6F13">
        <w:rPr>
          <w:rFonts w:asciiTheme="minorBidi" w:hAnsiTheme="minorBidi" w:cstheme="minorBidi"/>
        </w:rPr>
        <w:t xml:space="preserve"> The verb is used </w:t>
      </w:r>
      <w:r w:rsidR="00FB79AF" w:rsidRPr="009A6F13">
        <w:rPr>
          <w:rFonts w:asciiTheme="minorBidi" w:hAnsiTheme="minorBidi" w:cstheme="minorBidi"/>
        </w:rPr>
        <w:t>several times i</w:t>
      </w:r>
      <w:r w:rsidR="00D426B3" w:rsidRPr="009A6F13">
        <w:rPr>
          <w:rFonts w:asciiTheme="minorBidi" w:hAnsiTheme="minorBidi" w:cstheme="minorBidi"/>
        </w:rPr>
        <w:t xml:space="preserve">n the Torah </w:t>
      </w:r>
      <w:r w:rsidR="00FB79AF" w:rsidRPr="009A6F13">
        <w:rPr>
          <w:rFonts w:asciiTheme="minorBidi" w:hAnsiTheme="minorBidi" w:cstheme="minorBidi"/>
        </w:rPr>
        <w:t xml:space="preserve">to </w:t>
      </w:r>
      <w:r w:rsidR="00C048F8" w:rsidRPr="009A6F13">
        <w:rPr>
          <w:rFonts w:asciiTheme="minorBidi" w:hAnsiTheme="minorBidi" w:cstheme="minorBidi"/>
        </w:rPr>
        <w:t>warn</w:t>
      </w:r>
      <w:r w:rsidR="00FB79AF" w:rsidRPr="009A6F13">
        <w:rPr>
          <w:rFonts w:asciiTheme="minorBidi" w:hAnsiTheme="minorBidi" w:cstheme="minorBidi"/>
        </w:rPr>
        <w:t xml:space="preserve"> </w:t>
      </w:r>
      <w:r w:rsidR="006514F0" w:rsidRPr="009A6F13">
        <w:rPr>
          <w:rFonts w:asciiTheme="minorBidi" w:hAnsiTheme="minorBidi" w:cstheme="minorBidi"/>
        </w:rPr>
        <w:t>judges not to pervert justic</w:t>
      </w:r>
      <w:r w:rsidR="009C42CF" w:rsidRPr="009A6F13">
        <w:rPr>
          <w:rFonts w:asciiTheme="minorBidi" w:hAnsiTheme="minorBidi" w:cstheme="minorBidi"/>
        </w:rPr>
        <w:t>e,</w:t>
      </w:r>
      <w:r w:rsidR="009C42CF" w:rsidRPr="009A6F13">
        <w:rPr>
          <w:rStyle w:val="FootnoteReference"/>
          <w:rFonts w:asciiTheme="minorBidi" w:hAnsiTheme="minorBidi" w:cstheme="minorBidi"/>
        </w:rPr>
        <w:footnoteReference w:id="3"/>
      </w:r>
      <w:r w:rsidR="006514F0" w:rsidRPr="009A6F13">
        <w:rPr>
          <w:rFonts w:asciiTheme="minorBidi" w:hAnsiTheme="minorBidi" w:cstheme="minorBidi"/>
        </w:rPr>
        <w:t xml:space="preserve"> </w:t>
      </w:r>
      <w:r w:rsidR="009C42CF" w:rsidRPr="009A6F13">
        <w:rPr>
          <w:rFonts w:asciiTheme="minorBidi" w:hAnsiTheme="minorBidi" w:cstheme="minorBidi"/>
        </w:rPr>
        <w:t xml:space="preserve">and appears again as one of the curses to be </w:t>
      </w:r>
      <w:r w:rsidRPr="009A6F13">
        <w:rPr>
          <w:rFonts w:asciiTheme="minorBidi" w:hAnsiTheme="minorBidi" w:cstheme="minorBidi"/>
        </w:rPr>
        <w:t>pronounced at</w:t>
      </w:r>
      <w:r w:rsidR="009C42CF" w:rsidRPr="009A6F13">
        <w:rPr>
          <w:rFonts w:asciiTheme="minorBidi" w:hAnsiTheme="minorBidi" w:cstheme="minorBidi"/>
        </w:rPr>
        <w:t xml:space="preserve"> Gerizim and E</w:t>
      </w:r>
      <w:r w:rsidR="00421048" w:rsidRPr="009A6F13">
        <w:rPr>
          <w:rFonts w:asciiTheme="minorBidi" w:hAnsiTheme="minorBidi" w:cstheme="minorBidi"/>
        </w:rPr>
        <w:t>i</w:t>
      </w:r>
      <w:r w:rsidR="009C42CF" w:rsidRPr="009A6F13">
        <w:rPr>
          <w:rFonts w:asciiTheme="minorBidi" w:hAnsiTheme="minorBidi" w:cstheme="minorBidi"/>
        </w:rPr>
        <w:t>val</w:t>
      </w:r>
      <w:r w:rsidR="00421048" w:rsidRPr="009A6F13">
        <w:rPr>
          <w:rFonts w:asciiTheme="minorBidi" w:hAnsiTheme="minorBidi" w:cstheme="minorBidi"/>
        </w:rPr>
        <w:t>.</w:t>
      </w:r>
      <w:r w:rsidR="009C42CF" w:rsidRPr="009A6F13">
        <w:rPr>
          <w:rStyle w:val="FootnoteReference"/>
          <w:rFonts w:asciiTheme="minorBidi" w:hAnsiTheme="minorBidi" w:cstheme="minorBidi"/>
        </w:rPr>
        <w:footnoteReference w:id="4"/>
      </w:r>
      <w:r w:rsidR="00A77E28" w:rsidRPr="009A6F13">
        <w:rPr>
          <w:rFonts w:asciiTheme="minorBidi" w:hAnsiTheme="minorBidi" w:cstheme="minorBidi"/>
        </w:rPr>
        <w:t xml:space="preserve"> T</w:t>
      </w:r>
      <w:r w:rsidRPr="009A6F13">
        <w:rPr>
          <w:rFonts w:asciiTheme="minorBidi" w:hAnsiTheme="minorBidi" w:cstheme="minorBidi"/>
        </w:rPr>
        <w:t>hus, the powers that be</w:t>
      </w:r>
      <w:r w:rsidR="00BD3C81" w:rsidRPr="009A6F13">
        <w:rPr>
          <w:rFonts w:asciiTheme="minorBidi" w:hAnsiTheme="minorBidi" w:cstheme="minorBidi"/>
        </w:rPr>
        <w:t xml:space="preserve"> pervert justice </w:t>
      </w:r>
      <w:r w:rsidRPr="009A6F13">
        <w:rPr>
          <w:rFonts w:asciiTheme="minorBidi" w:hAnsiTheme="minorBidi" w:cstheme="minorBidi"/>
        </w:rPr>
        <w:t>to abuse</w:t>
      </w:r>
      <w:r w:rsidR="00362643" w:rsidRPr="009A6F13">
        <w:rPr>
          <w:rFonts w:asciiTheme="minorBidi" w:hAnsiTheme="minorBidi" w:cstheme="minorBidi"/>
        </w:rPr>
        <w:t xml:space="preserve"> the lowly.</w:t>
      </w:r>
    </w:p>
    <w:p w:rsidR="00E3457A" w:rsidRPr="009A6F13" w:rsidRDefault="00E3457A" w:rsidP="000122A8">
      <w:pPr>
        <w:bidi w:val="0"/>
        <w:spacing w:line="240" w:lineRule="auto"/>
        <w:jc w:val="both"/>
        <w:rPr>
          <w:rFonts w:asciiTheme="minorBidi" w:hAnsiTheme="minorBidi" w:cstheme="minorBidi"/>
        </w:rPr>
      </w:pPr>
    </w:p>
    <w:p w:rsidR="00362643" w:rsidRPr="009A6F13" w:rsidRDefault="00362643" w:rsidP="000122A8">
      <w:pPr>
        <w:bidi w:val="0"/>
        <w:spacing w:line="240" w:lineRule="auto"/>
        <w:jc w:val="both"/>
        <w:rPr>
          <w:rFonts w:asciiTheme="minorBidi" w:hAnsiTheme="minorBidi" w:cstheme="minorBidi"/>
        </w:rPr>
      </w:pPr>
      <w:r w:rsidRPr="009A6F13">
        <w:rPr>
          <w:rFonts w:asciiTheme="minorBidi" w:hAnsiTheme="minorBidi" w:cstheme="minorBidi"/>
        </w:rPr>
        <w:t xml:space="preserve">In sum, the first four accusations </w:t>
      </w:r>
      <w:r w:rsidR="009E4870" w:rsidRPr="009A6F13">
        <w:rPr>
          <w:rFonts w:asciiTheme="minorBidi" w:hAnsiTheme="minorBidi" w:cstheme="minorBidi"/>
        </w:rPr>
        <w:t>may be directed at the wealth</w:t>
      </w:r>
      <w:r w:rsidR="00B01621" w:rsidRPr="009A6F13">
        <w:rPr>
          <w:rFonts w:asciiTheme="minorBidi" w:hAnsiTheme="minorBidi" w:cstheme="minorBidi"/>
        </w:rPr>
        <w:t>y of Samaria or at her judges or</w:t>
      </w:r>
      <w:r w:rsidR="009E4870" w:rsidRPr="009A6F13">
        <w:rPr>
          <w:rFonts w:asciiTheme="minorBidi" w:hAnsiTheme="minorBidi" w:cstheme="minorBidi"/>
        </w:rPr>
        <w:t xml:space="preserve"> both. The opening </w:t>
      </w:r>
      <w:r w:rsidR="005D1493" w:rsidRPr="009A6F13">
        <w:rPr>
          <w:rFonts w:asciiTheme="minorBidi" w:hAnsiTheme="minorBidi" w:cstheme="minorBidi"/>
        </w:rPr>
        <w:t xml:space="preserve">pair of </w:t>
      </w:r>
      <w:r w:rsidR="009E4870" w:rsidRPr="009A6F13">
        <w:rPr>
          <w:rFonts w:asciiTheme="minorBidi" w:hAnsiTheme="minorBidi" w:cstheme="minorBidi"/>
        </w:rPr>
        <w:t>acc</w:t>
      </w:r>
      <w:r w:rsidR="005D1493" w:rsidRPr="009A6F13">
        <w:rPr>
          <w:rFonts w:asciiTheme="minorBidi" w:hAnsiTheme="minorBidi" w:cstheme="minorBidi"/>
        </w:rPr>
        <w:t>usations seem to refer</w:t>
      </w:r>
      <w:r w:rsidR="009E4870" w:rsidRPr="009A6F13">
        <w:rPr>
          <w:rFonts w:asciiTheme="minorBidi" w:hAnsiTheme="minorBidi" w:cstheme="minorBidi"/>
        </w:rPr>
        <w:t xml:space="preserve"> to engagement in the sl</w:t>
      </w:r>
      <w:r w:rsidR="00B01621" w:rsidRPr="009A6F13">
        <w:rPr>
          <w:rFonts w:asciiTheme="minorBidi" w:hAnsiTheme="minorBidi" w:cstheme="minorBidi"/>
        </w:rPr>
        <w:t xml:space="preserve">ave </w:t>
      </w:r>
      <w:r w:rsidR="005D1493" w:rsidRPr="009A6F13">
        <w:rPr>
          <w:rFonts w:asciiTheme="minorBidi" w:hAnsiTheme="minorBidi" w:cstheme="minorBidi"/>
        </w:rPr>
        <w:t xml:space="preserve">trade. This could be </w:t>
      </w:r>
      <w:r w:rsidR="00B01621" w:rsidRPr="009A6F13">
        <w:rPr>
          <w:rFonts w:asciiTheme="minorBidi" w:hAnsiTheme="minorBidi" w:cstheme="minorBidi"/>
        </w:rPr>
        <w:t xml:space="preserve">a crime of the rich or a </w:t>
      </w:r>
      <w:r w:rsidR="00FB79AF" w:rsidRPr="009A6F13">
        <w:rPr>
          <w:rFonts w:asciiTheme="minorBidi" w:hAnsiTheme="minorBidi" w:cstheme="minorBidi"/>
        </w:rPr>
        <w:t>perversion</w:t>
      </w:r>
      <w:r w:rsidR="00B01621" w:rsidRPr="009A6F13">
        <w:rPr>
          <w:rFonts w:asciiTheme="minorBidi" w:hAnsiTheme="minorBidi" w:cstheme="minorBidi"/>
        </w:rPr>
        <w:t xml:space="preserve"> of </w:t>
      </w:r>
      <w:r w:rsidR="005D1493" w:rsidRPr="009A6F13">
        <w:rPr>
          <w:rFonts w:asciiTheme="minorBidi" w:hAnsiTheme="minorBidi" w:cstheme="minorBidi"/>
        </w:rPr>
        <w:t>the judicial system. Deb</w:t>
      </w:r>
      <w:r w:rsidR="00B01621" w:rsidRPr="009A6F13">
        <w:rPr>
          <w:rFonts w:asciiTheme="minorBidi" w:hAnsiTheme="minorBidi" w:cstheme="minorBidi"/>
        </w:rPr>
        <w:t xml:space="preserve">t slavery (cf. </w:t>
      </w:r>
      <w:r w:rsidR="00421048" w:rsidRPr="009A6F13">
        <w:rPr>
          <w:rFonts w:asciiTheme="minorBidi" w:hAnsiTheme="minorBidi" w:cstheme="minorBidi"/>
          <w:i/>
          <w:iCs/>
        </w:rPr>
        <w:t xml:space="preserve">II </w:t>
      </w:r>
      <w:r w:rsidR="005D1493" w:rsidRPr="009A6F13">
        <w:rPr>
          <w:rFonts w:asciiTheme="minorBidi" w:hAnsiTheme="minorBidi" w:cstheme="minorBidi"/>
          <w:i/>
          <w:iCs/>
        </w:rPr>
        <w:t>Melakhim</w:t>
      </w:r>
      <w:r w:rsidR="005D1493" w:rsidRPr="009A6F13">
        <w:rPr>
          <w:rFonts w:asciiTheme="minorBidi" w:hAnsiTheme="minorBidi" w:cstheme="minorBidi"/>
        </w:rPr>
        <w:t xml:space="preserve"> 4</w:t>
      </w:r>
      <w:r w:rsidR="00B01621" w:rsidRPr="009A6F13">
        <w:rPr>
          <w:rFonts w:asciiTheme="minorBidi" w:hAnsiTheme="minorBidi" w:cstheme="minorBidi"/>
        </w:rPr>
        <w:t>) was common in</w:t>
      </w:r>
      <w:r w:rsidR="00D311A0" w:rsidRPr="009A6F13">
        <w:rPr>
          <w:rFonts w:asciiTheme="minorBidi" w:hAnsiTheme="minorBidi" w:cstheme="minorBidi"/>
        </w:rPr>
        <w:t xml:space="preserve"> the region and the judges may have been complicit. </w:t>
      </w:r>
      <w:r w:rsidR="00A77462" w:rsidRPr="009A6F13">
        <w:rPr>
          <w:rFonts w:asciiTheme="minorBidi" w:hAnsiTheme="minorBidi" w:cstheme="minorBidi"/>
        </w:rPr>
        <w:t xml:space="preserve">Alternatively, as we posited in the last </w:t>
      </w:r>
      <w:r w:rsidR="00A77462" w:rsidRPr="009A6F13">
        <w:rPr>
          <w:rFonts w:asciiTheme="minorBidi" w:hAnsiTheme="minorBidi" w:cstheme="minorBidi"/>
          <w:i/>
          <w:iCs/>
        </w:rPr>
        <w:t>shiur</w:t>
      </w:r>
      <w:r w:rsidR="00B01621" w:rsidRPr="009A6F13">
        <w:rPr>
          <w:rFonts w:asciiTheme="minorBidi" w:hAnsiTheme="minorBidi" w:cstheme="minorBidi"/>
        </w:rPr>
        <w:t xml:space="preserve">, this may refer to </w:t>
      </w:r>
      <w:r w:rsidR="00A77462" w:rsidRPr="009A6F13">
        <w:rPr>
          <w:rFonts w:asciiTheme="minorBidi" w:hAnsiTheme="minorBidi" w:cstheme="minorBidi"/>
        </w:rPr>
        <w:t xml:space="preserve">citizen “bounty-hunters” </w:t>
      </w:r>
      <w:r w:rsidR="00B01621" w:rsidRPr="009A6F13">
        <w:rPr>
          <w:rFonts w:asciiTheme="minorBidi" w:hAnsiTheme="minorBidi" w:cstheme="minorBidi"/>
        </w:rPr>
        <w:t>who (immorally) return</w:t>
      </w:r>
      <w:r w:rsidR="007F1C61" w:rsidRPr="009A6F13">
        <w:rPr>
          <w:rFonts w:asciiTheme="minorBidi" w:hAnsiTheme="minorBidi" w:cstheme="minorBidi"/>
        </w:rPr>
        <w:t xml:space="preserve"> </w:t>
      </w:r>
      <w:r w:rsidR="00FB79AF" w:rsidRPr="009A6F13">
        <w:rPr>
          <w:rFonts w:asciiTheme="minorBidi" w:hAnsiTheme="minorBidi" w:cstheme="minorBidi"/>
        </w:rPr>
        <w:t>fugitive</w:t>
      </w:r>
      <w:r w:rsidR="00B01621" w:rsidRPr="009A6F13">
        <w:rPr>
          <w:rFonts w:asciiTheme="minorBidi" w:hAnsiTheme="minorBidi" w:cstheme="minorBidi"/>
        </w:rPr>
        <w:t xml:space="preserve"> </w:t>
      </w:r>
      <w:r w:rsidR="007F1C61" w:rsidRPr="009A6F13">
        <w:rPr>
          <w:rFonts w:asciiTheme="minorBidi" w:hAnsiTheme="minorBidi" w:cstheme="minorBidi"/>
        </w:rPr>
        <w:t>slaves to the</w:t>
      </w:r>
      <w:r w:rsidR="00B01621" w:rsidRPr="009A6F13">
        <w:rPr>
          <w:rFonts w:asciiTheme="minorBidi" w:hAnsiTheme="minorBidi" w:cstheme="minorBidi"/>
        </w:rPr>
        <w:t>ir</w:t>
      </w:r>
      <w:r w:rsidR="007F1C61" w:rsidRPr="009A6F13">
        <w:rPr>
          <w:rFonts w:asciiTheme="minorBidi" w:hAnsiTheme="minorBidi" w:cstheme="minorBidi"/>
        </w:rPr>
        <w:t xml:space="preserve"> owners. </w:t>
      </w:r>
      <w:r w:rsidR="0079014F" w:rsidRPr="009A6F13">
        <w:rPr>
          <w:rFonts w:asciiTheme="minorBidi" w:hAnsiTheme="minorBidi" w:cstheme="minorBidi"/>
        </w:rPr>
        <w:t xml:space="preserve">The next two accusations </w:t>
      </w:r>
      <w:r w:rsidR="004513C2" w:rsidRPr="009A6F13">
        <w:rPr>
          <w:rFonts w:asciiTheme="minorBidi" w:hAnsiTheme="minorBidi" w:cstheme="minorBidi"/>
        </w:rPr>
        <w:t xml:space="preserve">further speak to </w:t>
      </w:r>
      <w:r w:rsidR="00B01621" w:rsidRPr="009A6F13">
        <w:rPr>
          <w:rFonts w:asciiTheme="minorBidi" w:hAnsiTheme="minorBidi" w:cstheme="minorBidi"/>
        </w:rPr>
        <w:t>mis</w:t>
      </w:r>
      <w:r w:rsidR="004513C2" w:rsidRPr="009A6F13">
        <w:rPr>
          <w:rFonts w:asciiTheme="minorBidi" w:hAnsiTheme="minorBidi" w:cstheme="minorBidi"/>
        </w:rPr>
        <w:t xml:space="preserve">treatment of the poor. </w:t>
      </w:r>
      <w:r w:rsidR="004513C2" w:rsidRPr="009A6F13">
        <w:rPr>
          <w:rFonts w:asciiTheme="minorBidi" w:hAnsiTheme="minorBidi" w:cstheme="minorBidi"/>
        </w:rPr>
        <w:lastRenderedPageBreak/>
        <w:t>Agai</w:t>
      </w:r>
      <w:r w:rsidR="00FB79AF" w:rsidRPr="009A6F13">
        <w:rPr>
          <w:rFonts w:asciiTheme="minorBidi" w:hAnsiTheme="minorBidi" w:cstheme="minorBidi"/>
        </w:rPr>
        <w:t>n, the indictment</w:t>
      </w:r>
      <w:r w:rsidR="004513C2" w:rsidRPr="009A6F13">
        <w:rPr>
          <w:rFonts w:asciiTheme="minorBidi" w:hAnsiTheme="minorBidi" w:cstheme="minorBidi"/>
        </w:rPr>
        <w:t xml:space="preserve"> may be aimed at the wealthy citizenry who abuse the poor or</w:t>
      </w:r>
      <w:r w:rsidR="00B01621" w:rsidRPr="009A6F13">
        <w:rPr>
          <w:rFonts w:asciiTheme="minorBidi" w:hAnsiTheme="minorBidi" w:cstheme="minorBidi"/>
        </w:rPr>
        <w:t xml:space="preserve"> </w:t>
      </w:r>
      <w:r w:rsidR="004513C2" w:rsidRPr="009A6F13">
        <w:rPr>
          <w:rFonts w:asciiTheme="minorBidi" w:hAnsiTheme="minorBidi" w:cstheme="minorBidi"/>
        </w:rPr>
        <w:t xml:space="preserve">the judges who </w:t>
      </w:r>
      <w:r w:rsidR="00FB79AF" w:rsidRPr="009A6F13">
        <w:rPr>
          <w:rFonts w:asciiTheme="minorBidi" w:hAnsiTheme="minorBidi" w:cstheme="minorBidi"/>
        </w:rPr>
        <w:t xml:space="preserve">persecute </w:t>
      </w:r>
      <w:r w:rsidR="004513C2" w:rsidRPr="009A6F13">
        <w:rPr>
          <w:rFonts w:asciiTheme="minorBidi" w:hAnsiTheme="minorBidi" w:cstheme="minorBidi"/>
        </w:rPr>
        <w:t>the poor</w:t>
      </w:r>
      <w:r w:rsidR="00B01621" w:rsidRPr="009A6F13">
        <w:rPr>
          <w:rFonts w:asciiTheme="minorBidi" w:hAnsiTheme="minorBidi" w:cstheme="minorBidi"/>
        </w:rPr>
        <w:t xml:space="preserve"> (as the verb suggests)</w:t>
      </w:r>
      <w:r w:rsidR="004513C2" w:rsidRPr="009A6F13">
        <w:rPr>
          <w:rFonts w:asciiTheme="minorBidi" w:hAnsiTheme="minorBidi" w:cstheme="minorBidi"/>
        </w:rPr>
        <w:t xml:space="preserve">. </w:t>
      </w:r>
    </w:p>
    <w:p w:rsidR="00B01621" w:rsidRPr="009A6F13" w:rsidRDefault="00B01621" w:rsidP="000122A8">
      <w:pPr>
        <w:bidi w:val="0"/>
        <w:spacing w:line="240" w:lineRule="auto"/>
        <w:jc w:val="both"/>
        <w:rPr>
          <w:rFonts w:asciiTheme="minorBidi" w:hAnsiTheme="minorBidi" w:cstheme="minorBidi"/>
        </w:rPr>
      </w:pPr>
    </w:p>
    <w:p w:rsidR="00E121A6" w:rsidRPr="009A6F13" w:rsidRDefault="00E121A6" w:rsidP="000122A8">
      <w:pPr>
        <w:bidi w:val="0"/>
        <w:spacing w:line="240" w:lineRule="auto"/>
        <w:ind w:left="720"/>
        <w:jc w:val="both"/>
        <w:rPr>
          <w:rFonts w:asciiTheme="minorBidi" w:hAnsiTheme="minorBidi" w:cstheme="minorBidi"/>
          <w:i/>
          <w:iCs/>
        </w:rPr>
      </w:pPr>
      <w:r w:rsidRPr="009A6F13">
        <w:rPr>
          <w:rFonts w:asciiTheme="minorBidi" w:hAnsiTheme="minorBidi" w:cstheme="minorBidi"/>
          <w:b/>
          <w:bCs/>
        </w:rPr>
        <w:t>7b</w:t>
      </w:r>
      <w:r w:rsidRPr="009A6F13">
        <w:rPr>
          <w:rFonts w:asciiTheme="minorBidi" w:hAnsiTheme="minorBidi" w:cstheme="minorBidi"/>
        </w:rPr>
        <w:t xml:space="preserve">: </w:t>
      </w:r>
      <w:r w:rsidR="00874F83" w:rsidRPr="009A6F13">
        <w:rPr>
          <w:rFonts w:asciiTheme="minorBidi" w:hAnsiTheme="minorBidi" w:cstheme="minorBidi"/>
          <w:b/>
          <w:bCs/>
        </w:rPr>
        <w:t xml:space="preserve">And a man and his father go unto the same </w:t>
      </w:r>
      <w:r w:rsidR="00FD3E9B" w:rsidRPr="009A6F13">
        <w:rPr>
          <w:rFonts w:asciiTheme="minorBidi" w:hAnsiTheme="minorBidi" w:cstheme="minorBidi"/>
          <w:b/>
          <w:bCs/>
        </w:rPr>
        <w:t xml:space="preserve">maiden </w:t>
      </w:r>
      <w:r w:rsidR="00874F83" w:rsidRPr="009A6F13">
        <w:rPr>
          <w:rFonts w:asciiTheme="minorBidi" w:hAnsiTheme="minorBidi" w:cstheme="minorBidi"/>
          <w:b/>
          <w:bCs/>
        </w:rPr>
        <w:t>to profane My holy name.</w:t>
      </w:r>
    </w:p>
    <w:p w:rsidR="0055207E" w:rsidRPr="009A6F13" w:rsidRDefault="00404C8F" w:rsidP="000122A8">
      <w:pPr>
        <w:bidi w:val="0"/>
        <w:spacing w:line="240" w:lineRule="auto"/>
        <w:jc w:val="both"/>
        <w:rPr>
          <w:rFonts w:asciiTheme="minorBidi" w:hAnsiTheme="minorBidi" w:cstheme="minorBidi"/>
        </w:rPr>
      </w:pPr>
      <w:r w:rsidRPr="009A6F13">
        <w:rPr>
          <w:rFonts w:asciiTheme="minorBidi" w:hAnsiTheme="minorBidi" w:cstheme="minorBidi"/>
        </w:rPr>
        <w:t xml:space="preserve">This fifth accusation is enigmatic in a number of ways. First of all, it is </w:t>
      </w:r>
      <w:r w:rsidR="001406D3" w:rsidRPr="009A6F13">
        <w:rPr>
          <w:rFonts w:asciiTheme="minorBidi" w:hAnsiTheme="minorBidi" w:cstheme="minorBidi"/>
        </w:rPr>
        <w:t xml:space="preserve">close to </w:t>
      </w:r>
      <w:r w:rsidR="00B01621" w:rsidRPr="009A6F13">
        <w:rPr>
          <w:rFonts w:asciiTheme="minorBidi" w:hAnsiTheme="minorBidi" w:cstheme="minorBidi"/>
        </w:rPr>
        <w:t>twice the length of any of the others,</w:t>
      </w:r>
      <w:r w:rsidRPr="009A6F13">
        <w:rPr>
          <w:rStyle w:val="FootnoteReference"/>
          <w:rFonts w:asciiTheme="minorBidi" w:hAnsiTheme="minorBidi" w:cstheme="minorBidi"/>
        </w:rPr>
        <w:footnoteReference w:id="5"/>
      </w:r>
      <w:r w:rsidR="00B01621" w:rsidRPr="009A6F13">
        <w:rPr>
          <w:rFonts w:asciiTheme="minorBidi" w:hAnsiTheme="minorBidi" w:cstheme="minorBidi"/>
        </w:rPr>
        <w:t xml:space="preserve"> which gives</w:t>
      </w:r>
      <w:r w:rsidR="005E7882" w:rsidRPr="009A6F13">
        <w:rPr>
          <w:rFonts w:asciiTheme="minorBidi" w:hAnsiTheme="minorBidi" w:cstheme="minorBidi"/>
        </w:rPr>
        <w:t xml:space="preserve"> us the impression that it is eith</w:t>
      </w:r>
      <w:r w:rsidR="00B01621" w:rsidRPr="009A6F13">
        <w:rPr>
          <w:rFonts w:asciiTheme="minorBidi" w:hAnsiTheme="minorBidi" w:cstheme="minorBidi"/>
        </w:rPr>
        <w:t>er more depraved than the rest</w:t>
      </w:r>
      <w:r w:rsidR="005E7882" w:rsidRPr="009A6F13">
        <w:rPr>
          <w:rFonts w:asciiTheme="minorBidi" w:hAnsiTheme="minorBidi" w:cstheme="minorBidi"/>
        </w:rPr>
        <w:t xml:space="preserve"> or </w:t>
      </w:r>
      <w:r w:rsidR="00B01621" w:rsidRPr="009A6F13">
        <w:rPr>
          <w:rFonts w:asciiTheme="minorBidi" w:hAnsiTheme="minorBidi" w:cstheme="minorBidi"/>
        </w:rPr>
        <w:t>the root of the other crimes</w:t>
      </w:r>
      <w:r w:rsidR="005E7882" w:rsidRPr="009A6F13">
        <w:rPr>
          <w:rFonts w:asciiTheme="minorBidi" w:hAnsiTheme="minorBidi" w:cstheme="minorBidi"/>
        </w:rPr>
        <w:t>.</w:t>
      </w:r>
      <w:r w:rsidR="00A8180E" w:rsidRPr="009A6F13">
        <w:rPr>
          <w:rFonts w:asciiTheme="minorBidi" w:hAnsiTheme="minorBidi" w:cstheme="minorBidi"/>
        </w:rPr>
        <w:t xml:space="preserve"> </w:t>
      </w:r>
    </w:p>
    <w:p w:rsidR="0055207E" w:rsidRPr="009A6F13" w:rsidRDefault="0055207E" w:rsidP="000122A8">
      <w:pPr>
        <w:bidi w:val="0"/>
        <w:spacing w:line="240" w:lineRule="auto"/>
        <w:jc w:val="both"/>
        <w:rPr>
          <w:rFonts w:asciiTheme="minorBidi" w:hAnsiTheme="minorBidi" w:cstheme="minorBidi"/>
        </w:rPr>
      </w:pPr>
    </w:p>
    <w:p w:rsidR="008739BF" w:rsidRPr="009A6F13" w:rsidRDefault="00FB79AF" w:rsidP="000122A8">
      <w:pPr>
        <w:bidi w:val="0"/>
        <w:spacing w:line="240" w:lineRule="auto"/>
        <w:jc w:val="both"/>
        <w:rPr>
          <w:rFonts w:asciiTheme="minorBidi" w:hAnsiTheme="minorBidi" w:cstheme="minorBidi"/>
        </w:rPr>
      </w:pPr>
      <w:r w:rsidRPr="009A6F13">
        <w:rPr>
          <w:rFonts w:asciiTheme="minorBidi" w:hAnsiTheme="minorBidi" w:cstheme="minorBidi"/>
        </w:rPr>
        <w:t>Second, t</w:t>
      </w:r>
      <w:r w:rsidR="0055207E" w:rsidRPr="009A6F13">
        <w:rPr>
          <w:rFonts w:asciiTheme="minorBidi" w:hAnsiTheme="minorBidi" w:cstheme="minorBidi"/>
        </w:rPr>
        <w:t xml:space="preserve">he language of this clause is </w:t>
      </w:r>
      <w:r w:rsidRPr="009A6F13">
        <w:rPr>
          <w:rFonts w:asciiTheme="minorBidi" w:hAnsiTheme="minorBidi" w:cstheme="minorBidi"/>
        </w:rPr>
        <w:t>striking</w:t>
      </w:r>
      <w:r w:rsidR="0055207E" w:rsidRPr="009A6F13">
        <w:rPr>
          <w:rFonts w:asciiTheme="minorBidi" w:hAnsiTheme="minorBidi" w:cstheme="minorBidi"/>
        </w:rPr>
        <w:t xml:space="preserve">. </w:t>
      </w:r>
      <w:r w:rsidR="00E83E43" w:rsidRPr="009A6F13">
        <w:rPr>
          <w:rFonts w:asciiTheme="minorBidi" w:hAnsiTheme="minorBidi" w:cstheme="minorBidi"/>
        </w:rPr>
        <w:t>“A man and his father”</w:t>
      </w:r>
      <w:r w:rsidR="00387229" w:rsidRPr="009A6F13">
        <w:rPr>
          <w:rFonts w:asciiTheme="minorBidi" w:hAnsiTheme="minorBidi" w:cstheme="minorBidi"/>
        </w:rPr>
        <w:t xml:space="preserve"> is a</w:t>
      </w:r>
      <w:r w:rsidR="0055207E" w:rsidRPr="009A6F13">
        <w:rPr>
          <w:rFonts w:asciiTheme="minorBidi" w:hAnsiTheme="minorBidi" w:cstheme="minorBidi"/>
        </w:rPr>
        <w:t xml:space="preserve"> unique phrase, as fathers usually lead their sons, </w:t>
      </w:r>
      <w:r w:rsidR="001A7DD4" w:rsidRPr="009A6F13">
        <w:rPr>
          <w:rFonts w:asciiTheme="minorBidi" w:hAnsiTheme="minorBidi" w:cstheme="minorBidi"/>
        </w:rPr>
        <w:t>whet</w:t>
      </w:r>
      <w:r w:rsidR="0055207E" w:rsidRPr="009A6F13">
        <w:rPr>
          <w:rFonts w:asciiTheme="minorBidi" w:hAnsiTheme="minorBidi" w:cstheme="minorBidi"/>
        </w:rPr>
        <w:t>her to righteousness (</w:t>
      </w:r>
      <w:r w:rsidR="001A7DD4" w:rsidRPr="009A6F13">
        <w:rPr>
          <w:rFonts w:asciiTheme="minorBidi" w:hAnsiTheme="minorBidi" w:cstheme="minorBidi"/>
          <w:i/>
          <w:iCs/>
        </w:rPr>
        <w:t>Bere</w:t>
      </w:r>
      <w:r w:rsidR="00E3457A" w:rsidRPr="009A6F13">
        <w:rPr>
          <w:rFonts w:asciiTheme="minorBidi" w:hAnsiTheme="minorBidi" w:cstheme="minorBidi"/>
          <w:i/>
          <w:iCs/>
        </w:rPr>
        <w:t>i</w:t>
      </w:r>
      <w:r w:rsidR="001A7DD4" w:rsidRPr="009A6F13">
        <w:rPr>
          <w:rFonts w:asciiTheme="minorBidi" w:hAnsiTheme="minorBidi" w:cstheme="minorBidi"/>
          <w:i/>
          <w:iCs/>
        </w:rPr>
        <w:t>sh</w:t>
      </w:r>
      <w:r w:rsidR="00E3457A" w:rsidRPr="009A6F13">
        <w:rPr>
          <w:rFonts w:asciiTheme="minorBidi" w:hAnsiTheme="minorBidi" w:cstheme="minorBidi"/>
          <w:i/>
          <w:iCs/>
        </w:rPr>
        <w:t>i</w:t>
      </w:r>
      <w:r w:rsidR="001A7DD4" w:rsidRPr="009A6F13">
        <w:rPr>
          <w:rFonts w:asciiTheme="minorBidi" w:hAnsiTheme="minorBidi" w:cstheme="minorBidi"/>
          <w:i/>
          <w:iCs/>
        </w:rPr>
        <w:t>t</w:t>
      </w:r>
      <w:r w:rsidR="001A7DD4" w:rsidRPr="009A6F13">
        <w:rPr>
          <w:rFonts w:asciiTheme="minorBidi" w:hAnsiTheme="minorBidi" w:cstheme="minorBidi"/>
        </w:rPr>
        <w:t xml:space="preserve"> </w:t>
      </w:r>
      <w:r w:rsidR="0055207E" w:rsidRPr="009A6F13">
        <w:rPr>
          <w:rFonts w:asciiTheme="minorBidi" w:hAnsiTheme="minorBidi" w:cstheme="minorBidi"/>
        </w:rPr>
        <w:t>18:18-19) or to perdition (</w:t>
      </w:r>
      <w:r w:rsidR="002012CB" w:rsidRPr="009A6F13">
        <w:rPr>
          <w:rFonts w:asciiTheme="minorBidi" w:hAnsiTheme="minorBidi" w:cstheme="minorBidi"/>
          <w:i/>
          <w:iCs/>
        </w:rPr>
        <w:t>Bamidbar</w:t>
      </w:r>
      <w:r w:rsidR="002012CB" w:rsidRPr="009A6F13">
        <w:rPr>
          <w:rFonts w:asciiTheme="minorBidi" w:hAnsiTheme="minorBidi" w:cstheme="minorBidi"/>
        </w:rPr>
        <w:t xml:space="preserve"> 32:14</w:t>
      </w:r>
      <w:r w:rsidR="0055207E" w:rsidRPr="009A6F13">
        <w:rPr>
          <w:rFonts w:asciiTheme="minorBidi" w:hAnsiTheme="minorBidi" w:cstheme="minorBidi"/>
        </w:rPr>
        <w:t>)</w:t>
      </w:r>
      <w:r w:rsidR="002012CB" w:rsidRPr="009A6F13">
        <w:rPr>
          <w:rFonts w:asciiTheme="minorBidi" w:hAnsiTheme="minorBidi" w:cstheme="minorBidi"/>
        </w:rPr>
        <w:t xml:space="preserve">. </w:t>
      </w:r>
      <w:r w:rsidR="0055207E" w:rsidRPr="009A6F13">
        <w:rPr>
          <w:rFonts w:asciiTheme="minorBidi" w:hAnsiTheme="minorBidi" w:cstheme="minorBidi"/>
        </w:rPr>
        <w:t xml:space="preserve">“Go unto the same maiden” is unusual, as </w:t>
      </w:r>
      <w:r w:rsidR="008739BF" w:rsidRPr="009A6F13">
        <w:rPr>
          <w:rFonts w:asciiTheme="minorBidi" w:hAnsiTheme="minorBidi" w:cstheme="minorBidi"/>
        </w:rPr>
        <w:t xml:space="preserve">the verb “go” </w:t>
      </w:r>
      <w:r w:rsidR="0055207E" w:rsidRPr="009A6F13">
        <w:rPr>
          <w:rFonts w:asciiTheme="minorBidi" w:hAnsiTheme="minorBidi" w:cstheme="minorBidi"/>
        </w:rPr>
        <w:t>rarely has</w:t>
      </w:r>
      <w:r w:rsidR="008739BF" w:rsidRPr="009A6F13">
        <w:rPr>
          <w:rFonts w:asciiTheme="minorBidi" w:hAnsiTheme="minorBidi" w:cstheme="minorBidi"/>
        </w:rPr>
        <w:t xml:space="preserve"> sexual connotations, </w:t>
      </w:r>
      <w:r w:rsidR="0055207E" w:rsidRPr="009A6F13">
        <w:rPr>
          <w:rFonts w:asciiTheme="minorBidi" w:hAnsiTheme="minorBidi" w:cstheme="minorBidi"/>
        </w:rPr>
        <w:t xml:space="preserve">while </w:t>
      </w:r>
      <w:r w:rsidR="008739BF" w:rsidRPr="009A6F13">
        <w:rPr>
          <w:rFonts w:asciiTheme="minorBidi" w:hAnsiTheme="minorBidi" w:cstheme="minorBidi"/>
        </w:rPr>
        <w:t xml:space="preserve">the preposition </w:t>
      </w:r>
      <w:r w:rsidR="008739BF" w:rsidRPr="009A6F13">
        <w:rPr>
          <w:rFonts w:asciiTheme="minorBidi" w:hAnsiTheme="minorBidi" w:cstheme="minorBidi"/>
          <w:i/>
          <w:iCs/>
        </w:rPr>
        <w:t>el</w:t>
      </w:r>
      <w:r w:rsidR="008739BF" w:rsidRPr="009A6F13">
        <w:rPr>
          <w:rFonts w:asciiTheme="minorBidi" w:hAnsiTheme="minorBidi" w:cstheme="minorBidi"/>
        </w:rPr>
        <w:t xml:space="preserve"> (“to</w:t>
      </w:r>
      <w:r w:rsidR="00E3457A" w:rsidRPr="009A6F13">
        <w:rPr>
          <w:rFonts w:asciiTheme="minorBidi" w:hAnsiTheme="minorBidi" w:cstheme="minorBidi"/>
        </w:rPr>
        <w:t>”</w:t>
      </w:r>
      <w:r w:rsidR="008739BF" w:rsidRPr="009A6F13">
        <w:rPr>
          <w:rFonts w:asciiTheme="minorBidi" w:hAnsiTheme="minorBidi" w:cstheme="minorBidi"/>
        </w:rPr>
        <w:t xml:space="preserve"> or “unto</w:t>
      </w:r>
      <w:r w:rsidR="0055207E" w:rsidRPr="009A6F13">
        <w:rPr>
          <w:rFonts w:asciiTheme="minorBidi" w:hAnsiTheme="minorBidi" w:cstheme="minorBidi"/>
        </w:rPr>
        <w:t>”) militates in fav</w:t>
      </w:r>
      <w:r w:rsidR="001406D3" w:rsidRPr="009A6F13">
        <w:rPr>
          <w:rFonts w:asciiTheme="minorBidi" w:hAnsiTheme="minorBidi" w:cstheme="minorBidi"/>
        </w:rPr>
        <w:t xml:space="preserve">or of it; this is the </w:t>
      </w:r>
      <w:r w:rsidRPr="009A6F13">
        <w:rPr>
          <w:rFonts w:asciiTheme="minorBidi" w:hAnsiTheme="minorBidi" w:cstheme="minorBidi"/>
        </w:rPr>
        <w:t>consensus</w:t>
      </w:r>
      <w:r w:rsidR="0055207E" w:rsidRPr="009A6F13">
        <w:rPr>
          <w:rFonts w:asciiTheme="minorBidi" w:hAnsiTheme="minorBidi" w:cstheme="minorBidi"/>
        </w:rPr>
        <w:t xml:space="preserve"> among the</w:t>
      </w:r>
      <w:r w:rsidR="008739BF" w:rsidRPr="009A6F13">
        <w:rPr>
          <w:rFonts w:asciiTheme="minorBidi" w:hAnsiTheme="minorBidi" w:cstheme="minorBidi"/>
        </w:rPr>
        <w:t xml:space="preserve"> comm</w:t>
      </w:r>
      <w:r w:rsidR="0055207E" w:rsidRPr="009A6F13">
        <w:rPr>
          <w:rFonts w:asciiTheme="minorBidi" w:hAnsiTheme="minorBidi" w:cstheme="minorBidi"/>
        </w:rPr>
        <w:t>entators, traditional and</w:t>
      </w:r>
      <w:r w:rsidR="008739BF" w:rsidRPr="009A6F13">
        <w:rPr>
          <w:rFonts w:asciiTheme="minorBidi" w:hAnsiTheme="minorBidi" w:cstheme="minorBidi"/>
        </w:rPr>
        <w:t xml:space="preserve"> academic, medieval and modern. </w:t>
      </w:r>
    </w:p>
    <w:p w:rsidR="00E3457A" w:rsidRPr="009A6F13" w:rsidRDefault="00E3457A" w:rsidP="000122A8">
      <w:pPr>
        <w:bidi w:val="0"/>
        <w:spacing w:line="240" w:lineRule="auto"/>
        <w:jc w:val="both"/>
        <w:rPr>
          <w:rFonts w:asciiTheme="minorBidi" w:hAnsiTheme="minorBidi" w:cstheme="minorBidi"/>
        </w:rPr>
      </w:pPr>
    </w:p>
    <w:p w:rsidR="005B3B19" w:rsidRPr="009A6F13" w:rsidRDefault="005B3B19" w:rsidP="000122A8">
      <w:pPr>
        <w:bidi w:val="0"/>
        <w:spacing w:line="240" w:lineRule="auto"/>
        <w:jc w:val="both"/>
        <w:rPr>
          <w:rFonts w:asciiTheme="minorBidi" w:hAnsiTheme="minorBidi" w:cstheme="minorBidi"/>
        </w:rPr>
      </w:pPr>
      <w:r w:rsidRPr="009A6F13">
        <w:rPr>
          <w:rFonts w:asciiTheme="minorBidi" w:hAnsiTheme="minorBidi" w:cstheme="minorBidi"/>
        </w:rPr>
        <w:t>Who is this maiden</w:t>
      </w:r>
      <w:r w:rsidR="00FB79AF" w:rsidRPr="009A6F13">
        <w:rPr>
          <w:rFonts w:asciiTheme="minorBidi" w:hAnsiTheme="minorBidi" w:cstheme="minorBidi"/>
        </w:rPr>
        <w:t>,</w:t>
      </w:r>
      <w:r w:rsidRPr="009A6F13">
        <w:rPr>
          <w:rFonts w:asciiTheme="minorBidi" w:hAnsiTheme="minorBidi" w:cstheme="minorBidi"/>
        </w:rPr>
        <w:t xml:space="preserve"> and what is the context of their sexual congress with her?</w:t>
      </w:r>
      <w:r w:rsidR="0055207E" w:rsidRPr="009A6F13">
        <w:rPr>
          <w:rFonts w:asciiTheme="minorBidi" w:hAnsiTheme="minorBidi" w:cstheme="minorBidi"/>
        </w:rPr>
        <w:t xml:space="preserve"> </w:t>
      </w:r>
      <w:r w:rsidRPr="009A6F13">
        <w:rPr>
          <w:rFonts w:asciiTheme="minorBidi" w:hAnsiTheme="minorBidi" w:cstheme="minorBidi"/>
        </w:rPr>
        <w:t xml:space="preserve">Many Rishonim </w:t>
      </w:r>
      <w:r w:rsidR="0055207E" w:rsidRPr="009A6F13">
        <w:rPr>
          <w:rFonts w:asciiTheme="minorBidi" w:hAnsiTheme="minorBidi" w:cstheme="minorBidi"/>
        </w:rPr>
        <w:t xml:space="preserve">assume she is </w:t>
      </w:r>
      <w:r w:rsidRPr="009A6F13">
        <w:rPr>
          <w:rFonts w:asciiTheme="minorBidi" w:hAnsiTheme="minorBidi" w:cstheme="minorBidi"/>
        </w:rPr>
        <w:t xml:space="preserve">a “betrothed maiden” </w:t>
      </w:r>
      <w:r w:rsidRPr="009A6F13">
        <w:rPr>
          <w:rFonts w:asciiTheme="minorBidi" w:hAnsiTheme="minorBidi" w:cstheme="minorBidi"/>
          <w:i/>
          <w:iCs/>
        </w:rPr>
        <w:t>(na’ara me’orasa)</w:t>
      </w:r>
      <w:r w:rsidRPr="009A6F13">
        <w:rPr>
          <w:rFonts w:asciiTheme="minorBidi" w:hAnsiTheme="minorBidi" w:cstheme="minorBidi"/>
        </w:rPr>
        <w:t xml:space="preserve">. </w:t>
      </w:r>
      <w:r w:rsidR="00757150" w:rsidRPr="009A6F13">
        <w:rPr>
          <w:rFonts w:asciiTheme="minorBidi" w:hAnsiTheme="minorBidi" w:cstheme="minorBidi"/>
        </w:rPr>
        <w:t>But is this a case of rape, where the girl is blameless, or is she complicit in the adultery? And isn’t adultery a serious enough sin</w:t>
      </w:r>
      <w:r w:rsidR="001406D3" w:rsidRPr="009A6F13">
        <w:rPr>
          <w:rFonts w:asciiTheme="minorBidi" w:hAnsiTheme="minorBidi" w:cstheme="minorBidi"/>
        </w:rPr>
        <w:t xml:space="preserve">, making the incestuous element </w:t>
      </w:r>
      <w:r w:rsidR="00757150" w:rsidRPr="009A6F13">
        <w:rPr>
          <w:rFonts w:asciiTheme="minorBidi" w:hAnsiTheme="minorBidi" w:cstheme="minorBidi"/>
        </w:rPr>
        <w:t xml:space="preserve">“overkill”? </w:t>
      </w:r>
    </w:p>
    <w:p w:rsidR="00E3457A" w:rsidRPr="009A6F13" w:rsidRDefault="00E3457A" w:rsidP="000122A8">
      <w:pPr>
        <w:bidi w:val="0"/>
        <w:spacing w:line="240" w:lineRule="auto"/>
        <w:jc w:val="both"/>
        <w:rPr>
          <w:rFonts w:asciiTheme="minorBidi" w:hAnsiTheme="minorBidi" w:cstheme="minorBidi"/>
        </w:rPr>
      </w:pPr>
    </w:p>
    <w:p w:rsidR="002D56CD" w:rsidRPr="009A6F13" w:rsidRDefault="00E97BE8" w:rsidP="000122A8">
      <w:pPr>
        <w:bidi w:val="0"/>
        <w:spacing w:line="240" w:lineRule="auto"/>
        <w:jc w:val="both"/>
        <w:rPr>
          <w:rFonts w:asciiTheme="minorBidi" w:hAnsiTheme="minorBidi" w:cstheme="minorBidi"/>
        </w:rPr>
      </w:pPr>
      <w:r w:rsidRPr="009A6F13">
        <w:rPr>
          <w:rFonts w:asciiTheme="minorBidi" w:hAnsiTheme="minorBidi" w:cstheme="minorBidi"/>
        </w:rPr>
        <w:t>Other commentators, chiefly modern</w:t>
      </w:r>
      <w:r w:rsidR="001406D3" w:rsidRPr="009A6F13">
        <w:rPr>
          <w:rFonts w:asciiTheme="minorBidi" w:hAnsiTheme="minorBidi" w:cstheme="minorBidi"/>
        </w:rPr>
        <w:t xml:space="preserve"> ones</w:t>
      </w:r>
      <w:r w:rsidRPr="009A6F13">
        <w:rPr>
          <w:rFonts w:asciiTheme="minorBidi" w:hAnsiTheme="minorBidi" w:cstheme="minorBidi"/>
        </w:rPr>
        <w:t>, assume the context to</w:t>
      </w:r>
      <w:r w:rsidR="001406D3" w:rsidRPr="009A6F13">
        <w:rPr>
          <w:rFonts w:asciiTheme="minorBidi" w:hAnsiTheme="minorBidi" w:cstheme="minorBidi"/>
        </w:rPr>
        <w:t xml:space="preserve"> be cultic, following the</w:t>
      </w:r>
      <w:r w:rsidRPr="009A6F13">
        <w:rPr>
          <w:rFonts w:asciiTheme="minorBidi" w:hAnsiTheme="minorBidi" w:cstheme="minorBidi"/>
        </w:rPr>
        <w:t xml:space="preserve"> setting of the last two crimes. </w:t>
      </w:r>
      <w:r w:rsidR="0066636A" w:rsidRPr="009A6F13">
        <w:rPr>
          <w:rFonts w:asciiTheme="minorBidi" w:hAnsiTheme="minorBidi" w:cstheme="minorBidi"/>
        </w:rPr>
        <w:t xml:space="preserve">In other words, these men go together to the pagan temple and engage in fertility rites with the cult prostitute; this surely raises the stakes from a gross violation of sexual immorality </w:t>
      </w:r>
      <w:r w:rsidR="00257789" w:rsidRPr="009A6F13">
        <w:rPr>
          <w:rFonts w:asciiTheme="minorBidi" w:hAnsiTheme="minorBidi" w:cstheme="minorBidi"/>
        </w:rPr>
        <w:t>to outright pagan worship of the mos</w:t>
      </w:r>
      <w:r w:rsidR="001406D3" w:rsidRPr="009A6F13">
        <w:rPr>
          <w:rFonts w:asciiTheme="minorBidi" w:hAnsiTheme="minorBidi" w:cstheme="minorBidi"/>
        </w:rPr>
        <w:t xml:space="preserve">t deviant type. But </w:t>
      </w:r>
      <w:r w:rsidR="00257789" w:rsidRPr="009A6F13">
        <w:rPr>
          <w:rFonts w:asciiTheme="minorBidi" w:hAnsiTheme="minorBidi" w:cstheme="minorBidi"/>
        </w:rPr>
        <w:t xml:space="preserve">why describe the girl as a </w:t>
      </w:r>
      <w:r w:rsidR="00257789" w:rsidRPr="009A6F13">
        <w:rPr>
          <w:rFonts w:asciiTheme="minorBidi" w:hAnsiTheme="minorBidi" w:cstheme="minorBidi"/>
          <w:i/>
          <w:iCs/>
        </w:rPr>
        <w:t>na’ara</w:t>
      </w:r>
      <w:r w:rsidR="00FB79AF" w:rsidRPr="009A6F13">
        <w:rPr>
          <w:rFonts w:asciiTheme="minorBidi" w:hAnsiTheme="minorBidi" w:cstheme="minorBidi"/>
          <w:i/>
          <w:iCs/>
        </w:rPr>
        <w:t>,</w:t>
      </w:r>
      <w:r w:rsidR="00257789" w:rsidRPr="009A6F13">
        <w:rPr>
          <w:rFonts w:asciiTheme="minorBidi" w:hAnsiTheme="minorBidi" w:cstheme="minorBidi"/>
        </w:rPr>
        <w:t xml:space="preserve"> as opposed to the reco</w:t>
      </w:r>
      <w:r w:rsidR="009A07E3" w:rsidRPr="009A6F13">
        <w:rPr>
          <w:rFonts w:asciiTheme="minorBidi" w:hAnsiTheme="minorBidi" w:cstheme="minorBidi"/>
        </w:rPr>
        <w:t>gnized word for cult prostitute</w:t>
      </w:r>
      <w:r w:rsidR="001406D3" w:rsidRPr="009A6F13">
        <w:rPr>
          <w:rFonts w:asciiTheme="minorBidi" w:hAnsiTheme="minorBidi" w:cstheme="minorBidi"/>
        </w:rPr>
        <w:t>,</w:t>
      </w:r>
      <w:r w:rsidR="00874F83" w:rsidRPr="009A6F13">
        <w:rPr>
          <w:rFonts w:asciiTheme="minorBidi" w:hAnsiTheme="minorBidi" w:cstheme="minorBidi"/>
          <w:i/>
          <w:iCs/>
        </w:rPr>
        <w:t xml:space="preserve"> k</w:t>
      </w:r>
      <w:r w:rsidR="00257789" w:rsidRPr="009A6F13">
        <w:rPr>
          <w:rFonts w:asciiTheme="minorBidi" w:hAnsiTheme="minorBidi" w:cstheme="minorBidi"/>
          <w:i/>
          <w:iCs/>
        </w:rPr>
        <w:t>ede</w:t>
      </w:r>
      <w:r w:rsidR="00874F83" w:rsidRPr="009A6F13">
        <w:rPr>
          <w:rFonts w:asciiTheme="minorBidi" w:hAnsiTheme="minorBidi" w:cstheme="minorBidi"/>
          <w:i/>
          <w:iCs/>
        </w:rPr>
        <w:t>i</w:t>
      </w:r>
      <w:r w:rsidR="00257789" w:rsidRPr="009A6F13">
        <w:rPr>
          <w:rFonts w:asciiTheme="minorBidi" w:hAnsiTheme="minorBidi" w:cstheme="minorBidi"/>
          <w:i/>
          <w:iCs/>
        </w:rPr>
        <w:t>sha</w:t>
      </w:r>
      <w:r w:rsidR="00257789" w:rsidRPr="009A6F13">
        <w:rPr>
          <w:rFonts w:asciiTheme="minorBidi" w:hAnsiTheme="minorBidi" w:cstheme="minorBidi"/>
        </w:rPr>
        <w:t xml:space="preserve">? </w:t>
      </w:r>
      <w:r w:rsidR="001406D3" w:rsidRPr="009A6F13">
        <w:rPr>
          <w:rFonts w:asciiTheme="minorBidi" w:hAnsiTheme="minorBidi" w:cstheme="minorBidi"/>
        </w:rPr>
        <w:t xml:space="preserve">And why does it make a </w:t>
      </w:r>
      <w:r w:rsidR="00FB79AF" w:rsidRPr="009A6F13">
        <w:rPr>
          <w:rFonts w:asciiTheme="minorBidi" w:hAnsiTheme="minorBidi" w:cstheme="minorBidi"/>
        </w:rPr>
        <w:t>difference</w:t>
      </w:r>
      <w:r w:rsidR="001406D3" w:rsidRPr="009A6F13">
        <w:rPr>
          <w:rFonts w:asciiTheme="minorBidi" w:hAnsiTheme="minorBidi" w:cstheme="minorBidi"/>
        </w:rPr>
        <w:t xml:space="preserve"> that the father and son go</w:t>
      </w:r>
      <w:r w:rsidR="00E403C7" w:rsidRPr="009A6F13">
        <w:rPr>
          <w:rFonts w:asciiTheme="minorBidi" w:hAnsiTheme="minorBidi" w:cstheme="minorBidi"/>
        </w:rPr>
        <w:t xml:space="preserve"> together</w:t>
      </w:r>
      <w:r w:rsidR="007766D0" w:rsidRPr="009A6F13">
        <w:rPr>
          <w:rFonts w:asciiTheme="minorBidi" w:hAnsiTheme="minorBidi" w:cstheme="minorBidi"/>
        </w:rPr>
        <w:t>? R. David Kim</w:t>
      </w:r>
      <w:r w:rsidR="001406D3" w:rsidRPr="009A6F13">
        <w:rPr>
          <w:rFonts w:asciiTheme="minorBidi" w:hAnsiTheme="minorBidi" w:cstheme="minorBidi"/>
        </w:rPr>
        <w:t>c</w:t>
      </w:r>
      <w:r w:rsidR="007766D0" w:rsidRPr="009A6F13">
        <w:rPr>
          <w:rFonts w:asciiTheme="minorBidi" w:hAnsiTheme="minorBidi" w:cstheme="minorBidi"/>
        </w:rPr>
        <w:t>hi (Radak) takes a different approach</w:t>
      </w:r>
      <w:r w:rsidR="00C575B6" w:rsidRPr="009A6F13">
        <w:rPr>
          <w:rFonts w:asciiTheme="minorBidi" w:hAnsiTheme="minorBidi" w:cstheme="minorBidi"/>
        </w:rPr>
        <w:t>,</w:t>
      </w:r>
      <w:r w:rsidR="007766D0" w:rsidRPr="009A6F13">
        <w:rPr>
          <w:rFonts w:asciiTheme="minorBidi" w:hAnsiTheme="minorBidi" w:cstheme="minorBidi"/>
        </w:rPr>
        <w:t xml:space="preserve"> which is approvingly cited by more recent commentators.</w:t>
      </w:r>
      <w:r w:rsidR="00FB79AF" w:rsidRPr="009A6F13">
        <w:rPr>
          <w:rFonts w:asciiTheme="minorBidi" w:hAnsiTheme="minorBidi" w:cstheme="minorBidi"/>
        </w:rPr>
        <w:t xml:space="preserve"> </w:t>
      </w:r>
      <w:r w:rsidR="001E5703" w:rsidRPr="009A6F13">
        <w:rPr>
          <w:rFonts w:asciiTheme="minorBidi" w:hAnsiTheme="minorBidi" w:cstheme="minorBidi"/>
        </w:rPr>
        <w:t xml:space="preserve">He </w:t>
      </w:r>
      <w:r w:rsidR="001406D3" w:rsidRPr="009A6F13">
        <w:rPr>
          <w:rFonts w:asciiTheme="minorBidi" w:hAnsiTheme="minorBidi" w:cstheme="minorBidi"/>
        </w:rPr>
        <w:t>assumes the young woman is jus</w:t>
      </w:r>
      <w:r w:rsidR="00FB79AF" w:rsidRPr="009A6F13">
        <w:rPr>
          <w:rFonts w:asciiTheme="minorBidi" w:hAnsiTheme="minorBidi" w:cstheme="minorBidi"/>
        </w:rPr>
        <w:t>t that, so the verse is highlight</w:t>
      </w:r>
      <w:r w:rsidR="001406D3" w:rsidRPr="009A6F13">
        <w:rPr>
          <w:rFonts w:asciiTheme="minorBidi" w:hAnsiTheme="minorBidi" w:cstheme="minorBidi"/>
        </w:rPr>
        <w:t>ing the</w:t>
      </w:r>
      <w:r w:rsidR="001E5703" w:rsidRPr="009A6F13">
        <w:rPr>
          <w:rFonts w:asciiTheme="minorBidi" w:hAnsiTheme="minorBidi" w:cstheme="minorBidi"/>
        </w:rPr>
        <w:t xml:space="preserve"> </w:t>
      </w:r>
      <w:r w:rsidR="001C7242" w:rsidRPr="009A6F13">
        <w:rPr>
          <w:rFonts w:asciiTheme="minorBidi" w:hAnsiTheme="minorBidi" w:cstheme="minorBidi"/>
        </w:rPr>
        <w:t xml:space="preserve">lack </w:t>
      </w:r>
      <w:r w:rsidR="001406D3" w:rsidRPr="009A6F13">
        <w:rPr>
          <w:rFonts w:asciiTheme="minorBidi" w:hAnsiTheme="minorBidi" w:cstheme="minorBidi"/>
        </w:rPr>
        <w:t xml:space="preserve">of shame between father and son embodied by sharing a sexual partner, thus </w:t>
      </w:r>
      <w:r w:rsidR="001C7242" w:rsidRPr="009A6F13">
        <w:rPr>
          <w:rFonts w:asciiTheme="minorBidi" w:hAnsiTheme="minorBidi" w:cstheme="minorBidi"/>
        </w:rPr>
        <w:t>“in order to profane My holy Name</w:t>
      </w:r>
      <w:r w:rsidR="00E3457A" w:rsidRPr="009A6F13">
        <w:rPr>
          <w:rFonts w:asciiTheme="minorBidi" w:hAnsiTheme="minorBidi" w:cstheme="minorBidi"/>
        </w:rPr>
        <w:t>.</w:t>
      </w:r>
      <w:r w:rsidR="00C575B6" w:rsidRPr="009A6F13">
        <w:rPr>
          <w:rFonts w:asciiTheme="minorBidi" w:hAnsiTheme="minorBidi" w:cstheme="minorBidi"/>
        </w:rPr>
        <w:t>”</w:t>
      </w:r>
      <w:r w:rsidR="006303A5" w:rsidRPr="009A6F13">
        <w:rPr>
          <w:rFonts w:asciiTheme="minorBidi" w:hAnsiTheme="minorBidi" w:cstheme="minorBidi"/>
        </w:rPr>
        <w:t xml:space="preserve"> This defiles the </w:t>
      </w:r>
      <w:r w:rsidR="00FB79AF" w:rsidRPr="009A6F13">
        <w:rPr>
          <w:rFonts w:asciiTheme="minorBidi" w:hAnsiTheme="minorBidi" w:cstheme="minorBidi"/>
        </w:rPr>
        <w:t>sanctity</w:t>
      </w:r>
      <w:r w:rsidR="006303A5" w:rsidRPr="009A6F13">
        <w:rPr>
          <w:rFonts w:asciiTheme="minorBidi" w:hAnsiTheme="minorBidi" w:cstheme="minorBidi"/>
        </w:rPr>
        <w:t xml:space="preserve"> of Israel, </w:t>
      </w:r>
      <w:r w:rsidR="00FB79AF" w:rsidRPr="009A6F13">
        <w:rPr>
          <w:rFonts w:asciiTheme="minorBidi" w:hAnsiTheme="minorBidi" w:cstheme="minorBidi"/>
        </w:rPr>
        <w:t>undermining</w:t>
      </w:r>
      <w:r w:rsidR="006303A5" w:rsidRPr="009A6F13">
        <w:rPr>
          <w:rFonts w:asciiTheme="minorBidi" w:hAnsiTheme="minorBidi" w:cstheme="minorBidi"/>
        </w:rPr>
        <w:t xml:space="preserve"> the command: “You shall be holy as</w:t>
      </w:r>
      <w:r w:rsidR="001C7242" w:rsidRPr="009A6F13">
        <w:rPr>
          <w:rFonts w:asciiTheme="minorBidi" w:hAnsiTheme="minorBidi" w:cstheme="minorBidi"/>
        </w:rPr>
        <w:t xml:space="preserve"> </w:t>
      </w:r>
      <w:r w:rsidR="006303A5" w:rsidRPr="009A6F13">
        <w:rPr>
          <w:rFonts w:asciiTheme="minorBidi" w:hAnsiTheme="minorBidi" w:cstheme="minorBidi"/>
        </w:rPr>
        <w:t>I,</w:t>
      </w:r>
      <w:r w:rsidR="00FC224A" w:rsidRPr="009A6F13">
        <w:rPr>
          <w:rFonts w:asciiTheme="minorBidi" w:hAnsiTheme="minorBidi" w:cstheme="minorBidi"/>
        </w:rPr>
        <w:t xml:space="preserve"> </w:t>
      </w:r>
      <w:r w:rsidR="006303A5" w:rsidRPr="009A6F13">
        <w:rPr>
          <w:rFonts w:asciiTheme="minorBidi" w:hAnsiTheme="minorBidi" w:cstheme="minorBidi"/>
        </w:rPr>
        <w:t>God</w:t>
      </w:r>
      <w:r w:rsidR="00FC224A" w:rsidRPr="009A6F13">
        <w:rPr>
          <w:rFonts w:asciiTheme="minorBidi" w:hAnsiTheme="minorBidi" w:cstheme="minorBidi"/>
        </w:rPr>
        <w:t xml:space="preserve"> wh</w:t>
      </w:r>
      <w:r w:rsidR="00E3457A" w:rsidRPr="009A6F13">
        <w:rPr>
          <w:rFonts w:asciiTheme="minorBidi" w:hAnsiTheme="minorBidi" w:cstheme="minorBidi"/>
        </w:rPr>
        <w:t>o sancti</w:t>
      </w:r>
      <w:r w:rsidR="00C575B6" w:rsidRPr="009A6F13">
        <w:rPr>
          <w:rFonts w:asciiTheme="minorBidi" w:hAnsiTheme="minorBidi" w:cstheme="minorBidi"/>
        </w:rPr>
        <w:t>fies you, am holy</w:t>
      </w:r>
      <w:r w:rsidR="00E3457A" w:rsidRPr="009A6F13">
        <w:rPr>
          <w:rFonts w:asciiTheme="minorBidi" w:hAnsiTheme="minorBidi" w:cstheme="minorBidi"/>
        </w:rPr>
        <w:t>” (</w:t>
      </w:r>
      <w:r w:rsidR="00E3457A" w:rsidRPr="009A6F13">
        <w:rPr>
          <w:rFonts w:asciiTheme="minorBidi" w:hAnsiTheme="minorBidi" w:cstheme="minorBidi"/>
          <w:i/>
          <w:iCs/>
        </w:rPr>
        <w:t>Va</w:t>
      </w:r>
      <w:r w:rsidR="00FC224A" w:rsidRPr="009A6F13">
        <w:rPr>
          <w:rFonts w:asciiTheme="minorBidi" w:hAnsiTheme="minorBidi" w:cstheme="minorBidi"/>
          <w:i/>
          <w:iCs/>
        </w:rPr>
        <w:t>yikra</w:t>
      </w:r>
      <w:r w:rsidR="00FC224A" w:rsidRPr="009A6F13">
        <w:rPr>
          <w:rFonts w:asciiTheme="minorBidi" w:hAnsiTheme="minorBidi" w:cstheme="minorBidi"/>
        </w:rPr>
        <w:t xml:space="preserve"> 19:2). </w:t>
      </w:r>
      <w:r w:rsidR="006303A5" w:rsidRPr="009A6F13">
        <w:rPr>
          <w:rFonts w:asciiTheme="minorBidi" w:hAnsiTheme="minorBidi" w:cstheme="minorBidi"/>
        </w:rPr>
        <w:t xml:space="preserve">However, this seems forced, as this would indicate that </w:t>
      </w:r>
      <w:r w:rsidR="006303A5" w:rsidRPr="009A6F13">
        <w:rPr>
          <w:rFonts w:asciiTheme="minorBidi" w:hAnsiTheme="minorBidi" w:cstheme="minorBidi"/>
          <w:i/>
          <w:iCs/>
        </w:rPr>
        <w:t xml:space="preserve">chillul ha-shem, </w:t>
      </w:r>
      <w:r w:rsidR="00FB79AF" w:rsidRPr="009A6F13">
        <w:rPr>
          <w:rFonts w:asciiTheme="minorBidi" w:hAnsiTheme="minorBidi" w:cstheme="minorBidi"/>
        </w:rPr>
        <w:t>desecration</w:t>
      </w:r>
      <w:r w:rsidR="006303A5" w:rsidRPr="009A6F13">
        <w:rPr>
          <w:rFonts w:asciiTheme="minorBidi" w:hAnsiTheme="minorBidi" w:cstheme="minorBidi"/>
        </w:rPr>
        <w:t xml:space="preserve"> of God’s name</w:t>
      </w:r>
      <w:r w:rsidR="00C575B6" w:rsidRPr="009A6F13">
        <w:rPr>
          <w:rFonts w:asciiTheme="minorBidi" w:hAnsiTheme="minorBidi" w:cstheme="minorBidi"/>
        </w:rPr>
        <w:t>,</w:t>
      </w:r>
      <w:r w:rsidR="006303A5" w:rsidRPr="009A6F13">
        <w:rPr>
          <w:rFonts w:asciiTheme="minorBidi" w:hAnsiTheme="minorBidi" w:cstheme="minorBidi"/>
        </w:rPr>
        <w:t xml:space="preserve"> includes licit acts which violate “pr</w:t>
      </w:r>
      <w:r w:rsidR="0034472D" w:rsidRPr="009A6F13">
        <w:rPr>
          <w:rFonts w:asciiTheme="minorBidi" w:hAnsiTheme="minorBidi" w:cstheme="minorBidi"/>
        </w:rPr>
        <w:t>o</w:t>
      </w:r>
      <w:r w:rsidR="006303A5" w:rsidRPr="009A6F13">
        <w:rPr>
          <w:rFonts w:asciiTheme="minorBidi" w:hAnsiTheme="minorBidi" w:cstheme="minorBidi"/>
        </w:rPr>
        <w:t>per Jewish mores</w:t>
      </w:r>
      <w:r w:rsidR="002F425E" w:rsidRPr="009A6F13">
        <w:rPr>
          <w:rFonts w:asciiTheme="minorBidi" w:hAnsiTheme="minorBidi" w:cstheme="minorBidi"/>
        </w:rPr>
        <w:t>.</w:t>
      </w:r>
      <w:r w:rsidR="006303A5" w:rsidRPr="009A6F13">
        <w:rPr>
          <w:rFonts w:asciiTheme="minorBidi" w:hAnsiTheme="minorBidi" w:cstheme="minorBidi"/>
        </w:rPr>
        <w:t>”</w:t>
      </w:r>
      <w:r w:rsidR="002F425E" w:rsidRPr="009A6F13">
        <w:rPr>
          <w:rFonts w:asciiTheme="minorBidi" w:hAnsiTheme="minorBidi" w:cstheme="minorBidi"/>
        </w:rPr>
        <w:t xml:space="preserve"> </w:t>
      </w:r>
    </w:p>
    <w:p w:rsidR="00D26CDB" w:rsidRPr="009A6F13" w:rsidRDefault="00D26CDB" w:rsidP="000122A8">
      <w:pPr>
        <w:bidi w:val="0"/>
        <w:spacing w:line="240" w:lineRule="auto"/>
        <w:jc w:val="both"/>
        <w:rPr>
          <w:rFonts w:asciiTheme="minorBidi" w:hAnsiTheme="minorBidi" w:cstheme="minorBidi"/>
        </w:rPr>
      </w:pPr>
    </w:p>
    <w:p w:rsidR="00D26CDB" w:rsidRPr="009A6F13" w:rsidRDefault="006303A5" w:rsidP="000122A8">
      <w:pPr>
        <w:bidi w:val="0"/>
        <w:spacing w:line="240" w:lineRule="auto"/>
        <w:jc w:val="both"/>
        <w:rPr>
          <w:rFonts w:asciiTheme="minorBidi" w:hAnsiTheme="minorBidi" w:cstheme="minorBidi"/>
        </w:rPr>
      </w:pPr>
      <w:r w:rsidRPr="009A6F13">
        <w:rPr>
          <w:rFonts w:asciiTheme="minorBidi" w:hAnsiTheme="minorBidi" w:cstheme="minorBidi"/>
        </w:rPr>
        <w:t xml:space="preserve">Now let us turn to the last element: </w:t>
      </w:r>
      <w:r w:rsidR="00D26CDB" w:rsidRPr="009A6F13">
        <w:rPr>
          <w:rFonts w:asciiTheme="minorBidi" w:hAnsiTheme="minorBidi" w:cstheme="minorBidi"/>
        </w:rPr>
        <w:t>“</w:t>
      </w:r>
      <w:r w:rsidRPr="009A6F13">
        <w:rPr>
          <w:rFonts w:asciiTheme="minorBidi" w:hAnsiTheme="minorBidi" w:cstheme="minorBidi"/>
          <w:i/>
          <w:iCs/>
        </w:rPr>
        <w:t>Lema’an</w:t>
      </w:r>
      <w:r w:rsidRPr="009A6F13">
        <w:rPr>
          <w:rFonts w:asciiTheme="minorBidi" w:hAnsiTheme="minorBidi" w:cstheme="minorBidi"/>
        </w:rPr>
        <w:t xml:space="preserve"> </w:t>
      </w:r>
      <w:r w:rsidR="00D26CDB" w:rsidRPr="009A6F13">
        <w:rPr>
          <w:rFonts w:asciiTheme="minorBidi" w:hAnsiTheme="minorBidi" w:cstheme="minorBidi"/>
        </w:rPr>
        <w:t>profane My holy name</w:t>
      </w:r>
      <w:r w:rsidR="00E3457A" w:rsidRPr="009A6F13">
        <w:rPr>
          <w:rFonts w:asciiTheme="minorBidi" w:hAnsiTheme="minorBidi" w:cstheme="minorBidi"/>
        </w:rPr>
        <w:t>.”</w:t>
      </w:r>
      <w:r w:rsidR="00FB79AF" w:rsidRPr="009A6F13">
        <w:rPr>
          <w:rFonts w:asciiTheme="minorBidi" w:hAnsiTheme="minorBidi" w:cstheme="minorBidi"/>
        </w:rPr>
        <w:t xml:space="preserve"> </w:t>
      </w:r>
      <w:r w:rsidRPr="009A6F13">
        <w:rPr>
          <w:rFonts w:asciiTheme="minorBidi" w:hAnsiTheme="minorBidi" w:cstheme="minorBidi"/>
        </w:rPr>
        <w:t>While the first word is usually translated “in order to,” here it</w:t>
      </w:r>
      <w:r w:rsidR="00D26CDB" w:rsidRPr="009A6F13">
        <w:rPr>
          <w:rFonts w:asciiTheme="minorBidi" w:hAnsiTheme="minorBidi" w:cstheme="minorBidi"/>
        </w:rPr>
        <w:t xml:space="preserve"> seems to mean “which results in</w:t>
      </w:r>
      <w:r w:rsidR="00E3457A" w:rsidRPr="009A6F13">
        <w:rPr>
          <w:rFonts w:asciiTheme="minorBidi" w:hAnsiTheme="minorBidi" w:cstheme="minorBidi"/>
        </w:rPr>
        <w:t>”</w:t>
      </w:r>
      <w:r w:rsidRPr="009A6F13">
        <w:rPr>
          <w:rFonts w:asciiTheme="minorBidi" w:hAnsiTheme="minorBidi" w:cstheme="minorBidi"/>
        </w:rPr>
        <w:t xml:space="preserve"> — “And a</w:t>
      </w:r>
      <w:r w:rsidR="00D26CDB" w:rsidRPr="009A6F13">
        <w:rPr>
          <w:rFonts w:asciiTheme="minorBidi" w:hAnsiTheme="minorBidi" w:cstheme="minorBidi"/>
        </w:rPr>
        <w:t xml:space="preserve"> man and his father go unto the same maiden, </w:t>
      </w:r>
      <w:r w:rsidRPr="009A6F13">
        <w:rPr>
          <w:rFonts w:asciiTheme="minorBidi" w:hAnsiTheme="minorBidi" w:cstheme="minorBidi"/>
          <w:b/>
          <w:bCs/>
        </w:rPr>
        <w:t>which results in</w:t>
      </w:r>
      <w:r w:rsidR="00D26CDB" w:rsidRPr="009A6F13">
        <w:rPr>
          <w:rFonts w:asciiTheme="minorBidi" w:hAnsiTheme="minorBidi" w:cstheme="minorBidi"/>
          <w:i/>
          <w:iCs/>
        </w:rPr>
        <w:t xml:space="preserve"> </w:t>
      </w:r>
      <w:r w:rsidR="00D26CDB" w:rsidRPr="009A6F13">
        <w:rPr>
          <w:rFonts w:asciiTheme="minorBidi" w:hAnsiTheme="minorBidi" w:cstheme="minorBidi"/>
        </w:rPr>
        <w:t>a profaning of My holy name.”</w:t>
      </w:r>
      <w:r w:rsidR="00FB79AF" w:rsidRPr="009A6F13">
        <w:rPr>
          <w:rFonts w:asciiTheme="minorBidi" w:hAnsiTheme="minorBidi" w:cstheme="minorBidi"/>
        </w:rPr>
        <w:t xml:space="preserve"> </w:t>
      </w:r>
      <w:r w:rsidR="006D31DE" w:rsidRPr="009A6F13">
        <w:rPr>
          <w:rFonts w:asciiTheme="minorBidi" w:hAnsiTheme="minorBidi" w:cstheme="minorBidi"/>
        </w:rPr>
        <w:t xml:space="preserve">There is support for this read of </w:t>
      </w:r>
      <w:r w:rsidR="006D31DE" w:rsidRPr="009A6F13">
        <w:rPr>
          <w:rFonts w:asciiTheme="minorBidi" w:hAnsiTheme="minorBidi" w:cstheme="minorBidi"/>
          <w:i/>
          <w:iCs/>
        </w:rPr>
        <w:t>l</w:t>
      </w:r>
      <w:r w:rsidR="003A6263" w:rsidRPr="009A6F13">
        <w:rPr>
          <w:rFonts w:asciiTheme="minorBidi" w:hAnsiTheme="minorBidi" w:cstheme="minorBidi"/>
          <w:i/>
          <w:iCs/>
        </w:rPr>
        <w:t>e</w:t>
      </w:r>
      <w:r w:rsidR="006D31DE" w:rsidRPr="009A6F13">
        <w:rPr>
          <w:rFonts w:asciiTheme="minorBidi" w:hAnsiTheme="minorBidi" w:cstheme="minorBidi"/>
          <w:i/>
          <w:iCs/>
        </w:rPr>
        <w:t>ma’an</w:t>
      </w:r>
      <w:r w:rsidR="006D31DE" w:rsidRPr="009A6F13">
        <w:rPr>
          <w:rFonts w:asciiTheme="minorBidi" w:hAnsiTheme="minorBidi" w:cstheme="minorBidi"/>
        </w:rPr>
        <w:t xml:space="preserve"> </w:t>
      </w:r>
      <w:r w:rsidR="00E3457A" w:rsidRPr="009A6F13">
        <w:rPr>
          <w:rFonts w:asciiTheme="minorBidi" w:hAnsiTheme="minorBidi" w:cstheme="minorBidi"/>
        </w:rPr>
        <w:t xml:space="preserve">from </w:t>
      </w:r>
      <w:r w:rsidR="00E3457A" w:rsidRPr="009A6F13">
        <w:rPr>
          <w:rFonts w:asciiTheme="minorBidi" w:hAnsiTheme="minorBidi" w:cstheme="minorBidi"/>
          <w:i/>
          <w:iCs/>
        </w:rPr>
        <w:lastRenderedPageBreak/>
        <w:t>Va</w:t>
      </w:r>
      <w:r w:rsidR="005F4C1C" w:rsidRPr="009A6F13">
        <w:rPr>
          <w:rFonts w:asciiTheme="minorBidi" w:hAnsiTheme="minorBidi" w:cstheme="minorBidi"/>
          <w:i/>
          <w:iCs/>
        </w:rPr>
        <w:t>yikra</w:t>
      </w:r>
      <w:r w:rsidR="005F4C1C" w:rsidRPr="009A6F13">
        <w:rPr>
          <w:rFonts w:asciiTheme="minorBidi" w:hAnsiTheme="minorBidi" w:cstheme="minorBidi"/>
        </w:rPr>
        <w:t xml:space="preserve"> 20:3, in the context of the severe Divine “attention” given to someone who passes his child through the Molekh rite: </w:t>
      </w:r>
    </w:p>
    <w:p w:rsidR="003A6263" w:rsidRPr="009A6F13" w:rsidRDefault="003A6263" w:rsidP="000122A8">
      <w:pPr>
        <w:bidi w:val="0"/>
        <w:spacing w:line="240" w:lineRule="auto"/>
        <w:ind w:left="720"/>
        <w:jc w:val="both"/>
        <w:rPr>
          <w:rFonts w:asciiTheme="minorBidi" w:hAnsiTheme="minorBidi" w:cstheme="minorBidi"/>
        </w:rPr>
      </w:pPr>
    </w:p>
    <w:p w:rsidR="00423B8F" w:rsidRPr="009A6F13" w:rsidRDefault="00423B8F" w:rsidP="000122A8">
      <w:pPr>
        <w:bidi w:val="0"/>
        <w:spacing w:line="240" w:lineRule="auto"/>
        <w:ind w:left="720"/>
        <w:jc w:val="both"/>
        <w:rPr>
          <w:rFonts w:asciiTheme="minorBidi" w:hAnsiTheme="minorBidi" w:cstheme="minorBidi"/>
        </w:rPr>
      </w:pPr>
      <w:r w:rsidRPr="009A6F13">
        <w:rPr>
          <w:rFonts w:asciiTheme="minorBidi" w:hAnsiTheme="minorBidi" w:cstheme="minorBidi"/>
        </w:rPr>
        <w:t xml:space="preserve">And I will turn My face towards that man and will cut him off from the midst of his nation, for he gave of his seed to the Molekh </w:t>
      </w:r>
      <w:r w:rsidRPr="009A6F13">
        <w:rPr>
          <w:rFonts w:asciiTheme="minorBidi" w:hAnsiTheme="minorBidi" w:cstheme="minorBidi"/>
          <w:b/>
          <w:bCs/>
        </w:rPr>
        <w:t>which results in</w:t>
      </w:r>
      <w:r w:rsidR="006303A5" w:rsidRPr="009A6F13">
        <w:rPr>
          <w:rFonts w:asciiTheme="minorBidi" w:hAnsiTheme="minorBidi" w:cstheme="minorBidi"/>
        </w:rPr>
        <w:t xml:space="preserve"> profaning M</w:t>
      </w:r>
      <w:r w:rsidRPr="009A6F13">
        <w:rPr>
          <w:rFonts w:asciiTheme="minorBidi" w:hAnsiTheme="minorBidi" w:cstheme="minorBidi"/>
        </w:rPr>
        <w:t>y sanct</w:t>
      </w:r>
      <w:r w:rsidR="00D55349" w:rsidRPr="009A6F13">
        <w:rPr>
          <w:rFonts w:asciiTheme="minorBidi" w:hAnsiTheme="minorBidi" w:cstheme="minorBidi"/>
        </w:rPr>
        <w:t>u</w:t>
      </w:r>
      <w:r w:rsidRPr="009A6F13">
        <w:rPr>
          <w:rFonts w:asciiTheme="minorBidi" w:hAnsiTheme="minorBidi" w:cstheme="minorBidi"/>
        </w:rPr>
        <w:t>a</w:t>
      </w:r>
      <w:r w:rsidR="00D55349" w:rsidRPr="009A6F13">
        <w:rPr>
          <w:rFonts w:asciiTheme="minorBidi" w:hAnsiTheme="minorBidi" w:cstheme="minorBidi"/>
        </w:rPr>
        <w:t>ry</w:t>
      </w:r>
      <w:r w:rsidRPr="009A6F13">
        <w:rPr>
          <w:rFonts w:asciiTheme="minorBidi" w:hAnsiTheme="minorBidi" w:cstheme="minorBidi"/>
        </w:rPr>
        <w:t xml:space="preserve"> and defiling My holy name. </w:t>
      </w:r>
    </w:p>
    <w:p w:rsidR="00662190" w:rsidRPr="009A6F13" w:rsidRDefault="00662190" w:rsidP="000122A8">
      <w:pPr>
        <w:bidi w:val="0"/>
        <w:spacing w:line="240" w:lineRule="auto"/>
        <w:ind w:left="720"/>
        <w:jc w:val="both"/>
        <w:rPr>
          <w:rFonts w:asciiTheme="minorBidi" w:hAnsiTheme="minorBidi" w:cstheme="minorBidi"/>
        </w:rPr>
      </w:pPr>
    </w:p>
    <w:p w:rsidR="00D25693" w:rsidRPr="009A6F13" w:rsidRDefault="00F95171" w:rsidP="000122A8">
      <w:pPr>
        <w:bidi w:val="0"/>
        <w:spacing w:line="240" w:lineRule="auto"/>
        <w:jc w:val="both"/>
        <w:rPr>
          <w:rFonts w:asciiTheme="minorBidi" w:hAnsiTheme="minorBidi" w:cstheme="minorBidi"/>
        </w:rPr>
      </w:pPr>
      <w:r w:rsidRPr="009A6F13">
        <w:rPr>
          <w:rFonts w:asciiTheme="minorBidi" w:hAnsiTheme="minorBidi" w:cstheme="minorBidi"/>
        </w:rPr>
        <w:t>We</w:t>
      </w:r>
      <w:r w:rsidR="00662190" w:rsidRPr="009A6F13">
        <w:rPr>
          <w:rFonts w:asciiTheme="minorBidi" w:hAnsiTheme="minorBidi" w:cstheme="minorBidi"/>
        </w:rPr>
        <w:t xml:space="preserve"> have </w:t>
      </w:r>
      <w:r w:rsidR="006303A5" w:rsidRPr="009A6F13">
        <w:rPr>
          <w:rFonts w:asciiTheme="minorBidi" w:hAnsiTheme="minorBidi" w:cstheme="minorBidi"/>
        </w:rPr>
        <w:t>analyzed</w:t>
      </w:r>
      <w:r w:rsidR="00343A89" w:rsidRPr="009A6F13">
        <w:rPr>
          <w:rFonts w:asciiTheme="minorBidi" w:hAnsiTheme="minorBidi" w:cstheme="minorBidi"/>
        </w:rPr>
        <w:t xml:space="preserve"> the phrases and clarified (to the best of our abi</w:t>
      </w:r>
      <w:r w:rsidRPr="009A6F13">
        <w:rPr>
          <w:rFonts w:asciiTheme="minorBidi" w:hAnsiTheme="minorBidi" w:cstheme="minorBidi"/>
        </w:rPr>
        <w:t>lity) the meaning of the words. Once we’ve done the same for the next verse</w:t>
      </w:r>
      <w:r w:rsidR="006303A5" w:rsidRPr="009A6F13">
        <w:rPr>
          <w:rFonts w:asciiTheme="minorBidi" w:hAnsiTheme="minorBidi" w:cstheme="minorBidi"/>
        </w:rPr>
        <w:t>, completing the indictment</w:t>
      </w:r>
      <w:r w:rsidRPr="009A6F13">
        <w:rPr>
          <w:rFonts w:asciiTheme="minorBidi" w:hAnsiTheme="minorBidi" w:cstheme="minorBidi"/>
        </w:rPr>
        <w:t xml:space="preserve">, we’ll </w:t>
      </w:r>
      <w:r w:rsidR="00343A89" w:rsidRPr="009A6F13">
        <w:rPr>
          <w:rFonts w:asciiTheme="minorBidi" w:hAnsiTheme="minorBidi" w:cstheme="minorBidi"/>
        </w:rPr>
        <w:t xml:space="preserve">retrace our steps and try to make sense of this accusation. </w:t>
      </w:r>
    </w:p>
    <w:p w:rsidR="00F95171" w:rsidRPr="009A6F13" w:rsidRDefault="00F95171" w:rsidP="000122A8">
      <w:pPr>
        <w:bidi w:val="0"/>
        <w:spacing w:line="240" w:lineRule="auto"/>
        <w:jc w:val="both"/>
        <w:rPr>
          <w:rFonts w:asciiTheme="minorBidi" w:hAnsiTheme="minorBidi" w:cstheme="minorBidi"/>
        </w:rPr>
      </w:pPr>
    </w:p>
    <w:p w:rsidR="00E121A6" w:rsidRPr="009A6F13" w:rsidRDefault="00E121A6" w:rsidP="000122A8">
      <w:pPr>
        <w:bidi w:val="0"/>
        <w:spacing w:line="240" w:lineRule="auto"/>
        <w:ind w:left="720"/>
        <w:jc w:val="both"/>
        <w:rPr>
          <w:rFonts w:asciiTheme="minorBidi" w:hAnsiTheme="minorBidi" w:cstheme="minorBidi"/>
          <w:i/>
          <w:iCs/>
        </w:rPr>
      </w:pPr>
      <w:r w:rsidRPr="009A6F13">
        <w:rPr>
          <w:rFonts w:asciiTheme="minorBidi" w:hAnsiTheme="minorBidi" w:cstheme="minorBidi"/>
          <w:b/>
          <w:bCs/>
        </w:rPr>
        <w:t>8a</w:t>
      </w:r>
      <w:r w:rsidRPr="009A6F13">
        <w:rPr>
          <w:rFonts w:asciiTheme="minorBidi" w:hAnsiTheme="minorBidi" w:cstheme="minorBidi"/>
        </w:rPr>
        <w:t xml:space="preserve">: </w:t>
      </w:r>
      <w:r w:rsidR="00D55349" w:rsidRPr="009A6F13">
        <w:rPr>
          <w:rFonts w:asciiTheme="minorBidi" w:hAnsiTheme="minorBidi" w:cstheme="minorBidi"/>
          <w:b/>
          <w:bCs/>
        </w:rPr>
        <w:t xml:space="preserve">And they lay themselves down beside every altar upon clothes taken in pledge, </w:t>
      </w:r>
    </w:p>
    <w:p w:rsidR="009E48B0" w:rsidRPr="009A6F13" w:rsidRDefault="009E48B0" w:rsidP="000122A8">
      <w:pPr>
        <w:bidi w:val="0"/>
        <w:spacing w:line="240" w:lineRule="auto"/>
        <w:jc w:val="both"/>
        <w:rPr>
          <w:rFonts w:asciiTheme="minorBidi" w:hAnsiTheme="minorBidi" w:cstheme="minorBidi"/>
        </w:rPr>
      </w:pPr>
      <w:r w:rsidRPr="009A6F13">
        <w:rPr>
          <w:rFonts w:asciiTheme="minorBidi" w:hAnsiTheme="minorBidi" w:cstheme="minorBidi"/>
        </w:rPr>
        <w:t>Throughout the Biblical period, it was common to seize clothing and nightwear from the poor as a pledge or collateral fo</w:t>
      </w:r>
      <w:r w:rsidR="00C47011" w:rsidRPr="009A6F13">
        <w:rPr>
          <w:rFonts w:asciiTheme="minorBidi" w:hAnsiTheme="minorBidi" w:cstheme="minorBidi"/>
        </w:rPr>
        <w:t>r a loan</w:t>
      </w:r>
      <w:r w:rsidR="000437A6" w:rsidRPr="009A6F13">
        <w:rPr>
          <w:rFonts w:asciiTheme="minorBidi" w:hAnsiTheme="minorBidi" w:cstheme="minorBidi"/>
        </w:rPr>
        <w:t>, but t</w:t>
      </w:r>
      <w:r w:rsidR="0067405B" w:rsidRPr="009A6F13">
        <w:rPr>
          <w:rFonts w:asciiTheme="minorBidi" w:hAnsiTheme="minorBidi" w:cstheme="minorBidi"/>
        </w:rPr>
        <w:t>he Torah warns us</w:t>
      </w:r>
      <w:r w:rsidR="00C47011" w:rsidRPr="009A6F13">
        <w:rPr>
          <w:rFonts w:asciiTheme="minorBidi" w:hAnsiTheme="minorBidi" w:cstheme="minorBidi"/>
        </w:rPr>
        <w:t xml:space="preserve"> not to seize </w:t>
      </w:r>
      <w:r w:rsidR="007E28F4" w:rsidRPr="009A6F13">
        <w:rPr>
          <w:rFonts w:asciiTheme="minorBidi" w:hAnsiTheme="minorBidi" w:cstheme="minorBidi"/>
        </w:rPr>
        <w:t>the garment of a widow (</w:t>
      </w:r>
      <w:r w:rsidR="006F6A60" w:rsidRPr="009A6F13">
        <w:rPr>
          <w:rFonts w:asciiTheme="minorBidi" w:hAnsiTheme="minorBidi" w:cstheme="minorBidi"/>
          <w:i/>
          <w:iCs/>
        </w:rPr>
        <w:t>Devarim</w:t>
      </w:r>
      <w:r w:rsidR="006F6A60" w:rsidRPr="009A6F13">
        <w:rPr>
          <w:rFonts w:asciiTheme="minorBidi" w:hAnsiTheme="minorBidi" w:cstheme="minorBidi"/>
        </w:rPr>
        <w:t xml:space="preserve"> 24:17</w:t>
      </w:r>
      <w:r w:rsidR="00F62806" w:rsidRPr="009A6F13">
        <w:rPr>
          <w:rStyle w:val="FootnoteReference"/>
          <w:rFonts w:asciiTheme="minorBidi" w:hAnsiTheme="minorBidi" w:cstheme="minorBidi"/>
        </w:rPr>
        <w:footnoteReference w:id="6"/>
      </w:r>
      <w:r w:rsidR="006F6A60" w:rsidRPr="009A6F13">
        <w:rPr>
          <w:rFonts w:asciiTheme="minorBidi" w:hAnsiTheme="minorBidi" w:cstheme="minorBidi"/>
        </w:rPr>
        <w:t>)</w:t>
      </w:r>
      <w:r w:rsidR="00604956" w:rsidRPr="009A6F13">
        <w:rPr>
          <w:rFonts w:asciiTheme="minorBidi" w:hAnsiTheme="minorBidi" w:cstheme="minorBidi"/>
        </w:rPr>
        <w:t xml:space="preserve">. </w:t>
      </w:r>
      <w:r w:rsidR="00C575B6" w:rsidRPr="009A6F13">
        <w:rPr>
          <w:rFonts w:asciiTheme="minorBidi" w:hAnsiTheme="minorBidi" w:cstheme="minorBidi"/>
        </w:rPr>
        <w:t xml:space="preserve">Similarly, </w:t>
      </w:r>
      <w:r w:rsidR="000437A6" w:rsidRPr="009A6F13">
        <w:rPr>
          <w:rFonts w:asciiTheme="minorBidi" w:hAnsiTheme="minorBidi" w:cstheme="minorBidi"/>
          <w:i/>
          <w:iCs/>
        </w:rPr>
        <w:t>Shemot</w:t>
      </w:r>
      <w:r w:rsidR="000437A6" w:rsidRPr="009A6F13">
        <w:rPr>
          <w:rFonts w:asciiTheme="minorBidi" w:hAnsiTheme="minorBidi" w:cstheme="minorBidi"/>
        </w:rPr>
        <w:t xml:space="preserve"> 22:24-26 states:</w:t>
      </w:r>
      <w:r w:rsidR="00604956" w:rsidRPr="009A6F13">
        <w:rPr>
          <w:rFonts w:asciiTheme="minorBidi" w:hAnsiTheme="minorBidi" w:cstheme="minorBidi"/>
        </w:rPr>
        <w:t xml:space="preserve"> </w:t>
      </w:r>
    </w:p>
    <w:p w:rsidR="00E3457A" w:rsidRPr="009A6F13" w:rsidRDefault="00E3457A" w:rsidP="000122A8">
      <w:pPr>
        <w:bidi w:val="0"/>
        <w:spacing w:line="240" w:lineRule="auto"/>
        <w:jc w:val="both"/>
        <w:rPr>
          <w:rFonts w:asciiTheme="minorBidi" w:hAnsiTheme="minorBidi" w:cstheme="minorBidi"/>
        </w:rPr>
      </w:pPr>
    </w:p>
    <w:p w:rsidR="00604956" w:rsidRPr="009A6F13" w:rsidRDefault="00604956" w:rsidP="000122A8">
      <w:pPr>
        <w:pStyle w:val="NormalWeb"/>
        <w:shd w:val="clear" w:color="auto" w:fill="FFFFFF"/>
        <w:spacing w:before="0" w:beforeAutospacing="0" w:after="0" w:afterAutospacing="0"/>
        <w:ind w:left="720"/>
        <w:jc w:val="both"/>
        <w:rPr>
          <w:rFonts w:asciiTheme="minorBidi" w:hAnsiTheme="minorBidi" w:cstheme="minorBidi"/>
          <w:color w:val="000000"/>
        </w:rPr>
      </w:pPr>
      <w:r w:rsidRPr="009A6F13">
        <w:rPr>
          <w:rFonts w:asciiTheme="minorBidi" w:hAnsiTheme="minorBidi" w:cstheme="minorBidi"/>
          <w:color w:val="000000"/>
        </w:rPr>
        <w:t>If you lend money to any of My people, even to the poor with you, you shall not be as a creditor to him; neither shall you put interest on him.</w:t>
      </w:r>
      <w:bookmarkStart w:id="1" w:name="25"/>
      <w:bookmarkEnd w:id="1"/>
      <w:r w:rsidRPr="009A6F13">
        <w:rPr>
          <w:rFonts w:asciiTheme="minorBidi" w:hAnsiTheme="minorBidi" w:cstheme="minorBidi"/>
          <w:color w:val="000000"/>
        </w:rPr>
        <w:t> If you take your neighbor's garment at all as a pledge, you shall restore it to him by the time that the sun goes down;</w:t>
      </w:r>
      <w:bookmarkStart w:id="2" w:name="26"/>
      <w:bookmarkEnd w:id="2"/>
      <w:r w:rsidRPr="009A6F13">
        <w:rPr>
          <w:rFonts w:asciiTheme="minorBidi" w:hAnsiTheme="minorBidi" w:cstheme="minorBidi"/>
          <w:color w:val="000000"/>
        </w:rPr>
        <w:t> for that is his only covering, it is his garment for hi</w:t>
      </w:r>
      <w:r w:rsidR="000437A6" w:rsidRPr="009A6F13">
        <w:rPr>
          <w:rFonts w:asciiTheme="minorBidi" w:hAnsiTheme="minorBidi" w:cstheme="minorBidi"/>
          <w:color w:val="000000"/>
        </w:rPr>
        <w:t>s skin; wherein will he sleep? A</w:t>
      </w:r>
      <w:r w:rsidRPr="009A6F13">
        <w:rPr>
          <w:rFonts w:asciiTheme="minorBidi" w:hAnsiTheme="minorBidi" w:cstheme="minorBidi"/>
          <w:color w:val="000000"/>
        </w:rPr>
        <w:t>nd it shall come to pass, when he cries to Me, that I will hear; for I am gracious. </w:t>
      </w:r>
    </w:p>
    <w:p w:rsidR="00E1731F" w:rsidRPr="009A6F13" w:rsidRDefault="00E1731F" w:rsidP="000122A8">
      <w:pPr>
        <w:pStyle w:val="NormalWeb"/>
        <w:shd w:val="clear" w:color="auto" w:fill="FFFFFF"/>
        <w:spacing w:before="0" w:beforeAutospacing="0" w:after="0" w:afterAutospacing="0"/>
        <w:ind w:left="720"/>
        <w:jc w:val="both"/>
        <w:rPr>
          <w:rFonts w:asciiTheme="minorBidi" w:hAnsiTheme="minorBidi" w:cstheme="minorBidi"/>
          <w:color w:val="000000"/>
        </w:rPr>
      </w:pPr>
    </w:p>
    <w:p w:rsidR="000437A6" w:rsidRPr="009A6F13" w:rsidRDefault="0037574A" w:rsidP="000122A8">
      <w:pPr>
        <w:pStyle w:val="NormalWeb"/>
        <w:shd w:val="clear" w:color="auto" w:fill="FFFFFF"/>
        <w:spacing w:before="0" w:beforeAutospacing="0" w:after="0" w:afterAutospacing="0"/>
        <w:jc w:val="both"/>
        <w:rPr>
          <w:rFonts w:asciiTheme="minorBidi" w:hAnsiTheme="minorBidi" w:cstheme="minorBidi"/>
          <w:color w:val="000000"/>
        </w:rPr>
      </w:pPr>
      <w:r w:rsidRPr="009A6F13">
        <w:rPr>
          <w:rFonts w:asciiTheme="minorBidi" w:hAnsiTheme="minorBidi" w:cstheme="minorBidi"/>
          <w:color w:val="000000"/>
        </w:rPr>
        <w:t xml:space="preserve">The image of the poor sleeping without </w:t>
      </w:r>
      <w:r w:rsidR="000437A6" w:rsidRPr="009A6F13">
        <w:rPr>
          <w:rFonts w:asciiTheme="minorBidi" w:hAnsiTheme="minorBidi" w:cstheme="minorBidi"/>
          <w:color w:val="000000"/>
        </w:rPr>
        <w:t>the clothing</w:t>
      </w:r>
      <w:r w:rsidRPr="009A6F13">
        <w:rPr>
          <w:rFonts w:asciiTheme="minorBidi" w:hAnsiTheme="minorBidi" w:cstheme="minorBidi"/>
          <w:color w:val="000000"/>
        </w:rPr>
        <w:t xml:space="preserve"> which now rest</w:t>
      </w:r>
      <w:r w:rsidR="000437A6" w:rsidRPr="009A6F13">
        <w:rPr>
          <w:rFonts w:asciiTheme="minorBidi" w:hAnsiTheme="minorBidi" w:cstheme="minorBidi"/>
          <w:color w:val="000000"/>
        </w:rPr>
        <w:t>s in the wealthy money</w:t>
      </w:r>
      <w:r w:rsidRPr="009A6F13">
        <w:rPr>
          <w:rFonts w:asciiTheme="minorBidi" w:hAnsiTheme="minorBidi" w:cstheme="minorBidi"/>
          <w:color w:val="000000"/>
        </w:rPr>
        <w:t>lender’s house is abhorrent. Although the pledge is permitted, it comes with clear limitation</w:t>
      </w:r>
      <w:r w:rsidR="000437A6" w:rsidRPr="009A6F13">
        <w:rPr>
          <w:rFonts w:asciiTheme="minorBidi" w:hAnsiTheme="minorBidi" w:cstheme="minorBidi"/>
          <w:color w:val="000000"/>
        </w:rPr>
        <w:t xml:space="preserve">s which provide for the </w:t>
      </w:r>
      <w:r w:rsidR="00FB79AF" w:rsidRPr="009A6F13">
        <w:rPr>
          <w:rFonts w:asciiTheme="minorBidi" w:hAnsiTheme="minorBidi" w:cstheme="minorBidi"/>
          <w:color w:val="000000"/>
        </w:rPr>
        <w:t>pauper</w:t>
      </w:r>
      <w:r w:rsidRPr="009A6F13">
        <w:rPr>
          <w:rFonts w:asciiTheme="minorBidi" w:hAnsiTheme="minorBidi" w:cstheme="minorBidi"/>
          <w:color w:val="000000"/>
        </w:rPr>
        <w:t xml:space="preserve"> to be able to continue living a</w:t>
      </w:r>
      <w:r w:rsidR="000437A6" w:rsidRPr="009A6F13">
        <w:rPr>
          <w:rFonts w:asciiTheme="minorBidi" w:hAnsiTheme="minorBidi" w:cstheme="minorBidi"/>
          <w:color w:val="000000"/>
        </w:rPr>
        <w:t xml:space="preserve">nd is only granted to allow </w:t>
      </w:r>
      <w:r w:rsidRPr="009A6F13">
        <w:rPr>
          <w:rFonts w:asciiTheme="minorBidi" w:hAnsiTheme="minorBidi" w:cstheme="minorBidi"/>
          <w:color w:val="000000"/>
        </w:rPr>
        <w:t>lender</w:t>
      </w:r>
      <w:r w:rsidR="000437A6" w:rsidRPr="009A6F13">
        <w:rPr>
          <w:rFonts w:asciiTheme="minorBidi" w:hAnsiTheme="minorBidi" w:cstheme="minorBidi"/>
          <w:color w:val="000000"/>
        </w:rPr>
        <w:t>s</w:t>
      </w:r>
      <w:r w:rsidRPr="009A6F13">
        <w:rPr>
          <w:rFonts w:asciiTheme="minorBidi" w:hAnsiTheme="minorBidi" w:cstheme="minorBidi"/>
          <w:color w:val="000000"/>
        </w:rPr>
        <w:t xml:space="preserve"> a sense of security</w:t>
      </w:r>
      <w:r w:rsidR="00057992" w:rsidRPr="009A6F13">
        <w:rPr>
          <w:rFonts w:asciiTheme="minorBidi" w:hAnsiTheme="minorBidi" w:cstheme="minorBidi"/>
          <w:color w:val="000000"/>
        </w:rPr>
        <w:t xml:space="preserve"> and to ensure that they will continue to lend money. In other words, the permission to take a pledge from the poor is associated with the concern formulated by the </w:t>
      </w:r>
      <w:r w:rsidR="000437A6" w:rsidRPr="009A6F13">
        <w:rPr>
          <w:rFonts w:asciiTheme="minorBidi" w:hAnsiTheme="minorBidi" w:cstheme="minorBidi"/>
          <w:color w:val="000000"/>
        </w:rPr>
        <w:t>R</w:t>
      </w:r>
      <w:r w:rsidR="00057992" w:rsidRPr="009A6F13">
        <w:rPr>
          <w:rFonts w:asciiTheme="minorBidi" w:hAnsiTheme="minorBidi" w:cstheme="minorBidi"/>
          <w:color w:val="000000"/>
        </w:rPr>
        <w:t xml:space="preserve">abbis </w:t>
      </w:r>
      <w:r w:rsidR="000437A6" w:rsidRPr="009A6F13">
        <w:rPr>
          <w:rFonts w:asciiTheme="minorBidi" w:hAnsiTheme="minorBidi" w:cstheme="minorBidi"/>
          <w:color w:val="000000"/>
        </w:rPr>
        <w:t>“</w:t>
      </w:r>
      <w:r w:rsidR="00C575B6" w:rsidRPr="009A6F13">
        <w:rPr>
          <w:rFonts w:asciiTheme="minorBidi" w:hAnsiTheme="minorBidi" w:cstheme="minorBidi"/>
          <w:color w:val="000000"/>
        </w:rPr>
        <w:t xml:space="preserve">so </w:t>
      </w:r>
      <w:r w:rsidR="00057992" w:rsidRPr="009A6F13">
        <w:rPr>
          <w:rFonts w:asciiTheme="minorBidi" w:hAnsiTheme="minorBidi" w:cstheme="minorBidi"/>
          <w:color w:val="000000"/>
        </w:rPr>
        <w:t>as not to shut the door in the face of borrowers.</w:t>
      </w:r>
      <w:r w:rsidR="000437A6" w:rsidRPr="009A6F13">
        <w:rPr>
          <w:rFonts w:asciiTheme="minorBidi" w:hAnsiTheme="minorBidi" w:cstheme="minorBidi"/>
          <w:color w:val="000000"/>
        </w:rPr>
        <w:t>”</w:t>
      </w:r>
      <w:r w:rsidR="002235C5" w:rsidRPr="009A6F13">
        <w:rPr>
          <w:rFonts w:asciiTheme="minorBidi" w:hAnsiTheme="minorBidi" w:cstheme="minorBidi"/>
          <w:color w:val="000000"/>
        </w:rPr>
        <w:t xml:space="preserve"> </w:t>
      </w:r>
      <w:r w:rsidR="00421048" w:rsidRPr="009A6F13">
        <w:rPr>
          <w:rFonts w:asciiTheme="minorBidi" w:hAnsiTheme="minorBidi" w:cstheme="minorBidi"/>
          <w:i/>
          <w:iCs/>
          <w:color w:val="000000"/>
        </w:rPr>
        <w:t>Sifrei</w:t>
      </w:r>
      <w:r w:rsidR="004C5209" w:rsidRPr="009A6F13">
        <w:rPr>
          <w:rFonts w:asciiTheme="minorBidi" w:hAnsiTheme="minorBidi" w:cstheme="minorBidi"/>
          <w:i/>
          <w:iCs/>
          <w:color w:val="000000"/>
        </w:rPr>
        <w:t xml:space="preserve"> Re’eh</w:t>
      </w:r>
      <w:r w:rsidR="000437A6" w:rsidRPr="009A6F13">
        <w:rPr>
          <w:rFonts w:asciiTheme="minorBidi" w:hAnsiTheme="minorBidi" w:cstheme="minorBidi"/>
          <w:color w:val="000000"/>
        </w:rPr>
        <w:t xml:space="preserve"> </w:t>
      </w:r>
      <w:r w:rsidR="004C5209" w:rsidRPr="009A6F13">
        <w:rPr>
          <w:rFonts w:asciiTheme="minorBidi" w:hAnsiTheme="minorBidi" w:cstheme="minorBidi"/>
          <w:color w:val="000000"/>
        </w:rPr>
        <w:t>116:7</w:t>
      </w:r>
      <w:r w:rsidR="000437A6" w:rsidRPr="009A6F13">
        <w:rPr>
          <w:rFonts w:asciiTheme="minorBidi" w:hAnsiTheme="minorBidi" w:cstheme="minorBidi"/>
          <w:color w:val="000000"/>
        </w:rPr>
        <w:t xml:space="preserve"> cites </w:t>
      </w:r>
      <w:r w:rsidR="004C5209" w:rsidRPr="009A6F13">
        <w:rPr>
          <w:rFonts w:asciiTheme="minorBidi" w:hAnsiTheme="minorBidi" w:cstheme="minorBidi"/>
          <w:color w:val="000000"/>
        </w:rPr>
        <w:t>a dispute between R</w:t>
      </w:r>
      <w:r w:rsidR="000437A6" w:rsidRPr="009A6F13">
        <w:rPr>
          <w:rFonts w:asciiTheme="minorBidi" w:hAnsiTheme="minorBidi" w:cstheme="minorBidi"/>
          <w:color w:val="000000"/>
        </w:rPr>
        <w:t>abbi</w:t>
      </w:r>
      <w:r w:rsidR="004C5209" w:rsidRPr="009A6F13">
        <w:rPr>
          <w:rFonts w:asciiTheme="minorBidi" w:hAnsiTheme="minorBidi" w:cstheme="minorBidi"/>
          <w:color w:val="000000"/>
        </w:rPr>
        <w:t xml:space="preserve"> Yehuda and </w:t>
      </w:r>
      <w:r w:rsidR="00421048" w:rsidRPr="009A6F13">
        <w:rPr>
          <w:rFonts w:asciiTheme="minorBidi" w:hAnsiTheme="minorBidi" w:cstheme="minorBidi"/>
          <w:color w:val="000000"/>
        </w:rPr>
        <w:t>the Sages</w:t>
      </w:r>
      <w:r w:rsidR="004C5209" w:rsidRPr="009A6F13">
        <w:rPr>
          <w:rFonts w:asciiTheme="minorBidi" w:hAnsiTheme="minorBidi" w:cstheme="minorBidi"/>
          <w:color w:val="000000"/>
        </w:rPr>
        <w:t xml:space="preserve"> in interpreting the phrase</w:t>
      </w:r>
      <w:r w:rsidR="00421048" w:rsidRPr="009A6F13">
        <w:rPr>
          <w:rFonts w:asciiTheme="minorBidi" w:hAnsiTheme="minorBidi" w:cstheme="minorBidi"/>
          <w:color w:val="000000"/>
        </w:rPr>
        <w:t xml:space="preserve"> “Y</w:t>
      </w:r>
      <w:r w:rsidR="004C5209" w:rsidRPr="009A6F13">
        <w:rPr>
          <w:rFonts w:asciiTheme="minorBidi" w:hAnsiTheme="minorBidi" w:cstheme="minorBidi"/>
          <w:color w:val="000000"/>
        </w:rPr>
        <w:t>ou shall surely take a pledge from him” (</w:t>
      </w:r>
      <w:r w:rsidR="004C5209" w:rsidRPr="009A6F13">
        <w:rPr>
          <w:rFonts w:asciiTheme="minorBidi" w:hAnsiTheme="minorBidi" w:cstheme="minorBidi"/>
          <w:i/>
          <w:iCs/>
          <w:color w:val="000000"/>
        </w:rPr>
        <w:t>Devarim</w:t>
      </w:r>
      <w:r w:rsidR="000437A6" w:rsidRPr="009A6F13">
        <w:rPr>
          <w:rFonts w:asciiTheme="minorBidi" w:hAnsiTheme="minorBidi" w:cstheme="minorBidi"/>
          <w:color w:val="000000"/>
        </w:rPr>
        <w:t xml:space="preserve"> 15:8). Rabbi</w:t>
      </w:r>
      <w:r w:rsidR="004C5209" w:rsidRPr="009A6F13">
        <w:rPr>
          <w:rFonts w:asciiTheme="minorBidi" w:hAnsiTheme="minorBidi" w:cstheme="minorBidi"/>
          <w:color w:val="000000"/>
        </w:rPr>
        <w:t xml:space="preserve"> Yehuda maintains that the </w:t>
      </w:r>
      <w:r w:rsidR="000437A6" w:rsidRPr="009A6F13">
        <w:rPr>
          <w:rFonts w:asciiTheme="minorBidi" w:hAnsiTheme="minorBidi" w:cstheme="minorBidi"/>
          <w:color w:val="000000"/>
        </w:rPr>
        <w:t>phrase</w:t>
      </w:r>
      <w:r w:rsidR="004C5209" w:rsidRPr="009A6F13">
        <w:rPr>
          <w:rFonts w:asciiTheme="minorBidi" w:hAnsiTheme="minorBidi" w:cstheme="minorBidi"/>
          <w:color w:val="000000"/>
        </w:rPr>
        <w:t xml:space="preserve"> indicates that the lender may take a pledge and, after returning</w:t>
      </w:r>
      <w:r w:rsidR="000437A6" w:rsidRPr="009A6F13">
        <w:rPr>
          <w:rFonts w:asciiTheme="minorBidi" w:hAnsiTheme="minorBidi" w:cstheme="minorBidi"/>
          <w:color w:val="000000"/>
        </w:rPr>
        <w:t xml:space="preserve"> it, re</w:t>
      </w:r>
      <w:r w:rsidR="004C5209" w:rsidRPr="009A6F13">
        <w:rPr>
          <w:rFonts w:asciiTheme="minorBidi" w:hAnsiTheme="minorBidi" w:cstheme="minorBidi"/>
          <w:color w:val="000000"/>
        </w:rPr>
        <w:t>take the pledge.</w:t>
      </w:r>
      <w:r w:rsidR="00421048" w:rsidRPr="009A6F13">
        <w:rPr>
          <w:rFonts w:asciiTheme="minorBidi" w:hAnsiTheme="minorBidi" w:cstheme="minorBidi"/>
          <w:color w:val="000000"/>
        </w:rPr>
        <w:t xml:space="preserve"> The Sages</w:t>
      </w:r>
      <w:r w:rsidR="004C5209" w:rsidRPr="009A6F13">
        <w:rPr>
          <w:rFonts w:asciiTheme="minorBidi" w:hAnsiTheme="minorBidi" w:cstheme="minorBidi"/>
          <w:color w:val="000000"/>
        </w:rPr>
        <w:t xml:space="preserve"> disagree and understand the </w:t>
      </w:r>
      <w:r w:rsidR="000437A6" w:rsidRPr="009A6F13">
        <w:rPr>
          <w:rFonts w:asciiTheme="minorBidi" w:hAnsiTheme="minorBidi" w:cstheme="minorBidi"/>
          <w:color w:val="000000"/>
        </w:rPr>
        <w:t>p</w:t>
      </w:r>
      <w:r w:rsidR="004C5209" w:rsidRPr="009A6F13">
        <w:rPr>
          <w:rFonts w:asciiTheme="minorBidi" w:hAnsiTheme="minorBidi" w:cstheme="minorBidi"/>
          <w:color w:val="000000"/>
        </w:rPr>
        <w:t>hras</w:t>
      </w:r>
      <w:r w:rsidR="000437A6" w:rsidRPr="009A6F13">
        <w:rPr>
          <w:rFonts w:asciiTheme="minorBidi" w:hAnsiTheme="minorBidi" w:cstheme="minorBidi"/>
          <w:color w:val="000000"/>
        </w:rPr>
        <w:t>e</w:t>
      </w:r>
      <w:r w:rsidR="004C5209" w:rsidRPr="009A6F13">
        <w:rPr>
          <w:rFonts w:asciiTheme="minorBidi" w:hAnsiTheme="minorBidi" w:cstheme="minorBidi"/>
          <w:color w:val="000000"/>
        </w:rPr>
        <w:t xml:space="preserve"> as </w:t>
      </w:r>
      <w:r w:rsidR="000437A6" w:rsidRPr="009A6F13">
        <w:rPr>
          <w:rFonts w:asciiTheme="minorBidi" w:hAnsiTheme="minorBidi" w:cstheme="minorBidi"/>
          <w:color w:val="000000"/>
        </w:rPr>
        <w:t>referring</w:t>
      </w:r>
      <w:r w:rsidR="004C5209" w:rsidRPr="009A6F13">
        <w:rPr>
          <w:rFonts w:asciiTheme="minorBidi" w:hAnsiTheme="minorBidi" w:cstheme="minorBidi"/>
          <w:color w:val="000000"/>
        </w:rPr>
        <w:t xml:space="preserve"> </w:t>
      </w:r>
      <w:r w:rsidR="004C5209" w:rsidRPr="009A6F13">
        <w:rPr>
          <w:rFonts w:asciiTheme="minorBidi" w:hAnsiTheme="minorBidi" w:cstheme="minorBidi"/>
          <w:b/>
          <w:bCs/>
          <w:color w:val="000000"/>
        </w:rPr>
        <w:t>to mollify</w:t>
      </w:r>
      <w:r w:rsidR="000437A6" w:rsidRPr="009A6F13">
        <w:rPr>
          <w:rFonts w:asciiTheme="minorBidi" w:hAnsiTheme="minorBidi" w:cstheme="minorBidi"/>
          <w:b/>
          <w:bCs/>
          <w:color w:val="000000"/>
        </w:rPr>
        <w:t>ing the pauper</w:t>
      </w:r>
      <w:r w:rsidR="004C5209" w:rsidRPr="009A6F13">
        <w:rPr>
          <w:rFonts w:asciiTheme="minorBidi" w:hAnsiTheme="minorBidi" w:cstheme="minorBidi"/>
          <w:color w:val="000000"/>
        </w:rPr>
        <w:t xml:space="preserve">! The </w:t>
      </w:r>
      <w:r w:rsidR="004C5209" w:rsidRPr="009A6F13">
        <w:rPr>
          <w:rFonts w:asciiTheme="minorBidi" w:hAnsiTheme="minorBidi" w:cstheme="minorBidi"/>
          <w:i/>
          <w:iCs/>
          <w:color w:val="000000"/>
        </w:rPr>
        <w:t>Pesik</w:t>
      </w:r>
      <w:r w:rsidR="000437A6" w:rsidRPr="009A6F13">
        <w:rPr>
          <w:rFonts w:asciiTheme="minorBidi" w:hAnsiTheme="minorBidi" w:cstheme="minorBidi"/>
          <w:i/>
          <w:iCs/>
          <w:color w:val="000000"/>
        </w:rPr>
        <w:t>ta</w:t>
      </w:r>
      <w:r w:rsidR="000437A6" w:rsidRPr="009A6F13">
        <w:rPr>
          <w:rFonts w:asciiTheme="minorBidi" w:hAnsiTheme="minorBidi" w:cstheme="minorBidi"/>
          <w:color w:val="000000"/>
        </w:rPr>
        <w:t xml:space="preserve"> expands on this. The pauper</w:t>
      </w:r>
      <w:r w:rsidR="004C5209" w:rsidRPr="009A6F13">
        <w:rPr>
          <w:rFonts w:asciiTheme="minorBidi" w:hAnsiTheme="minorBidi" w:cstheme="minorBidi"/>
          <w:color w:val="000000"/>
        </w:rPr>
        <w:t xml:space="preserve"> may feel uncomfortable </w:t>
      </w:r>
      <w:r w:rsidR="000437A6" w:rsidRPr="009A6F13">
        <w:rPr>
          <w:rFonts w:asciiTheme="minorBidi" w:hAnsiTheme="minorBidi" w:cstheme="minorBidi"/>
          <w:color w:val="000000"/>
        </w:rPr>
        <w:t xml:space="preserve">in </w:t>
      </w:r>
      <w:r w:rsidR="004C5209" w:rsidRPr="009A6F13">
        <w:rPr>
          <w:rFonts w:asciiTheme="minorBidi" w:hAnsiTheme="minorBidi" w:cstheme="minorBidi"/>
          <w:color w:val="000000"/>
        </w:rPr>
        <w:t>taking a loan</w:t>
      </w:r>
      <w:r w:rsidR="000437A6" w:rsidRPr="009A6F13">
        <w:rPr>
          <w:rFonts w:asciiTheme="minorBidi" w:hAnsiTheme="minorBidi" w:cstheme="minorBidi"/>
          <w:color w:val="000000"/>
        </w:rPr>
        <w:t>,</w:t>
      </w:r>
      <w:r w:rsidR="004C5209" w:rsidRPr="009A6F13">
        <w:rPr>
          <w:rFonts w:asciiTheme="minorBidi" w:hAnsiTheme="minorBidi" w:cstheme="minorBidi"/>
          <w:color w:val="000000"/>
        </w:rPr>
        <w:t xml:space="preserve"> so we tell </w:t>
      </w:r>
      <w:r w:rsidR="000437A6" w:rsidRPr="009A6F13">
        <w:rPr>
          <w:rFonts w:asciiTheme="minorBidi" w:hAnsiTheme="minorBidi" w:cstheme="minorBidi"/>
          <w:color w:val="000000"/>
        </w:rPr>
        <w:t xml:space="preserve">the </w:t>
      </w:r>
      <w:r w:rsidR="00FB79AF" w:rsidRPr="009A6F13">
        <w:rPr>
          <w:rFonts w:asciiTheme="minorBidi" w:hAnsiTheme="minorBidi" w:cstheme="minorBidi"/>
          <w:color w:val="000000"/>
        </w:rPr>
        <w:t>borrower to</w:t>
      </w:r>
      <w:r w:rsidR="000437A6" w:rsidRPr="009A6F13">
        <w:rPr>
          <w:rFonts w:asciiTheme="minorBidi" w:hAnsiTheme="minorBidi" w:cstheme="minorBidi"/>
          <w:color w:val="000000"/>
        </w:rPr>
        <w:t xml:space="preserve"> bring a pledge to prevent the borrower</w:t>
      </w:r>
      <w:r w:rsidR="004C5209" w:rsidRPr="009A6F13">
        <w:rPr>
          <w:rFonts w:asciiTheme="minorBidi" w:hAnsiTheme="minorBidi" w:cstheme="minorBidi"/>
          <w:color w:val="000000"/>
        </w:rPr>
        <w:t xml:space="preserve"> from being </w:t>
      </w:r>
      <w:r w:rsidR="008C5E04" w:rsidRPr="009A6F13">
        <w:rPr>
          <w:rFonts w:asciiTheme="minorBidi" w:hAnsiTheme="minorBidi" w:cstheme="minorBidi"/>
          <w:color w:val="000000"/>
        </w:rPr>
        <w:t>a</w:t>
      </w:r>
      <w:r w:rsidR="004C5209" w:rsidRPr="009A6F13">
        <w:rPr>
          <w:rFonts w:asciiTheme="minorBidi" w:hAnsiTheme="minorBidi" w:cstheme="minorBidi"/>
          <w:color w:val="000000"/>
        </w:rPr>
        <w:t>shamed.</w:t>
      </w:r>
    </w:p>
    <w:p w:rsidR="000437A6" w:rsidRPr="009A6F13" w:rsidRDefault="000437A6" w:rsidP="000122A8">
      <w:pPr>
        <w:pStyle w:val="NormalWeb"/>
        <w:shd w:val="clear" w:color="auto" w:fill="FFFFFF"/>
        <w:spacing w:before="0" w:beforeAutospacing="0" w:after="0" w:afterAutospacing="0"/>
        <w:jc w:val="both"/>
        <w:rPr>
          <w:rFonts w:asciiTheme="minorBidi" w:hAnsiTheme="minorBidi" w:cstheme="minorBidi"/>
          <w:color w:val="000000"/>
        </w:rPr>
      </w:pPr>
    </w:p>
    <w:p w:rsidR="00E1731F" w:rsidRPr="009A6F13" w:rsidRDefault="000437A6" w:rsidP="000122A8">
      <w:pPr>
        <w:pStyle w:val="NormalWeb"/>
        <w:shd w:val="clear" w:color="auto" w:fill="FFFFFF"/>
        <w:spacing w:before="0" w:beforeAutospacing="0" w:after="0" w:afterAutospacing="0"/>
        <w:jc w:val="both"/>
        <w:rPr>
          <w:rFonts w:asciiTheme="minorBidi" w:hAnsiTheme="minorBidi" w:cstheme="minorBidi"/>
          <w:color w:val="000000"/>
          <w:rtl/>
        </w:rPr>
      </w:pPr>
      <w:r w:rsidRPr="009A6F13">
        <w:rPr>
          <w:rFonts w:asciiTheme="minorBidi" w:hAnsiTheme="minorBidi" w:cstheme="minorBidi"/>
          <w:color w:val="000000"/>
        </w:rPr>
        <w:t>Thus, t</w:t>
      </w:r>
      <w:r w:rsidR="00705604" w:rsidRPr="009A6F13">
        <w:rPr>
          <w:rFonts w:asciiTheme="minorBidi" w:hAnsiTheme="minorBidi" w:cstheme="minorBidi"/>
          <w:color w:val="000000"/>
        </w:rPr>
        <w:t>he entire system of pledges is for the ultimate (or even i</w:t>
      </w:r>
      <w:r w:rsidR="00C575B6" w:rsidRPr="009A6F13">
        <w:rPr>
          <w:rFonts w:asciiTheme="minorBidi" w:hAnsiTheme="minorBidi" w:cstheme="minorBidi"/>
          <w:color w:val="000000"/>
        </w:rPr>
        <w:t xml:space="preserve">mmediate) benefit of the poor, </w:t>
      </w:r>
      <w:r w:rsidR="00705604" w:rsidRPr="009A6F13">
        <w:rPr>
          <w:rFonts w:asciiTheme="minorBidi" w:hAnsiTheme="minorBidi" w:cstheme="minorBidi"/>
          <w:color w:val="000000"/>
        </w:rPr>
        <w:t xml:space="preserve">yet the wealthy ignore the needs of the poor and use their clothes to </w:t>
      </w:r>
      <w:r w:rsidR="00705604" w:rsidRPr="009A6F13">
        <w:rPr>
          <w:rFonts w:asciiTheme="minorBidi" w:hAnsiTheme="minorBidi" w:cstheme="minorBidi"/>
          <w:color w:val="000000"/>
        </w:rPr>
        <w:lastRenderedPageBreak/>
        <w:t>lie upon.</w:t>
      </w:r>
      <w:r w:rsidR="00FB79AF" w:rsidRPr="009A6F13">
        <w:rPr>
          <w:rFonts w:asciiTheme="minorBidi" w:hAnsiTheme="minorBidi" w:cstheme="minorBidi"/>
          <w:color w:val="000000"/>
        </w:rPr>
        <w:t xml:space="preserve"> </w:t>
      </w:r>
      <w:r w:rsidR="0033284F" w:rsidRPr="009A6F13">
        <w:rPr>
          <w:rFonts w:asciiTheme="minorBidi" w:hAnsiTheme="minorBidi" w:cstheme="minorBidi"/>
          <w:color w:val="000000"/>
        </w:rPr>
        <w:t>We wi</w:t>
      </w:r>
      <w:r w:rsidR="00C575B6" w:rsidRPr="009A6F13">
        <w:rPr>
          <w:rFonts w:asciiTheme="minorBidi" w:hAnsiTheme="minorBidi" w:cstheme="minorBidi"/>
          <w:color w:val="000000"/>
        </w:rPr>
        <w:t>ll address the end of the phrase,</w:t>
      </w:r>
      <w:r w:rsidR="0033284F" w:rsidRPr="009A6F13">
        <w:rPr>
          <w:rFonts w:asciiTheme="minorBidi" w:hAnsiTheme="minorBidi" w:cstheme="minorBidi"/>
          <w:color w:val="000000"/>
        </w:rPr>
        <w:t xml:space="preserve"> </w:t>
      </w:r>
      <w:r w:rsidRPr="009A6F13">
        <w:rPr>
          <w:rFonts w:asciiTheme="minorBidi" w:hAnsiTheme="minorBidi" w:cstheme="minorBidi"/>
          <w:color w:val="000000"/>
        </w:rPr>
        <w:t>“</w:t>
      </w:r>
      <w:r w:rsidR="00D55349" w:rsidRPr="009A6F13">
        <w:rPr>
          <w:rFonts w:asciiTheme="minorBidi" w:hAnsiTheme="minorBidi" w:cstheme="minorBidi"/>
          <w:color w:val="000000"/>
        </w:rPr>
        <w:t>beside every altar</w:t>
      </w:r>
      <w:r w:rsidR="00C575B6" w:rsidRPr="009A6F13">
        <w:rPr>
          <w:rFonts w:asciiTheme="minorBidi" w:hAnsiTheme="minorBidi" w:cstheme="minorBidi"/>
          <w:color w:val="000000"/>
        </w:rPr>
        <w:t>,</w:t>
      </w:r>
      <w:r w:rsidRPr="009A6F13">
        <w:rPr>
          <w:rFonts w:asciiTheme="minorBidi" w:hAnsiTheme="minorBidi" w:cstheme="minorBidi"/>
          <w:color w:val="000000"/>
        </w:rPr>
        <w:t>”</w:t>
      </w:r>
      <w:r w:rsidR="00D55349" w:rsidRPr="009A6F13">
        <w:rPr>
          <w:rFonts w:asciiTheme="minorBidi" w:hAnsiTheme="minorBidi" w:cstheme="minorBidi"/>
          <w:color w:val="000000"/>
        </w:rPr>
        <w:t xml:space="preserve"> </w:t>
      </w:r>
      <w:r w:rsidR="0033284F" w:rsidRPr="009A6F13">
        <w:rPr>
          <w:rFonts w:asciiTheme="minorBidi" w:hAnsiTheme="minorBidi" w:cstheme="minorBidi"/>
          <w:color w:val="000000"/>
        </w:rPr>
        <w:t>further down.</w:t>
      </w:r>
      <w:r w:rsidR="00FB79AF" w:rsidRPr="009A6F13">
        <w:rPr>
          <w:rFonts w:asciiTheme="minorBidi" w:hAnsiTheme="minorBidi" w:cstheme="minorBidi"/>
          <w:color w:val="000000"/>
        </w:rPr>
        <w:t xml:space="preserve"> </w:t>
      </w:r>
      <w:r w:rsidRPr="009A6F13">
        <w:rPr>
          <w:rFonts w:asciiTheme="minorBidi" w:hAnsiTheme="minorBidi" w:cstheme="minorBidi"/>
          <w:color w:val="000000"/>
        </w:rPr>
        <w:t xml:space="preserve">At this point, </w:t>
      </w:r>
      <w:r w:rsidR="00FB17D3" w:rsidRPr="009A6F13">
        <w:rPr>
          <w:rFonts w:asciiTheme="minorBidi" w:hAnsiTheme="minorBidi" w:cstheme="minorBidi"/>
          <w:color w:val="000000"/>
        </w:rPr>
        <w:t>it seems t</w:t>
      </w:r>
      <w:r w:rsidRPr="009A6F13">
        <w:rPr>
          <w:rFonts w:asciiTheme="minorBidi" w:hAnsiTheme="minorBidi" w:cstheme="minorBidi"/>
          <w:color w:val="000000"/>
        </w:rPr>
        <w:t xml:space="preserve">hat the wealthy moneylenders stand </w:t>
      </w:r>
      <w:r w:rsidR="00FB17D3" w:rsidRPr="009A6F13">
        <w:rPr>
          <w:rFonts w:asciiTheme="minorBidi" w:hAnsiTheme="minorBidi" w:cstheme="minorBidi"/>
          <w:color w:val="000000"/>
        </w:rPr>
        <w:t xml:space="preserve">accused. </w:t>
      </w:r>
    </w:p>
    <w:p w:rsidR="000437A6" w:rsidRPr="009A6F13" w:rsidRDefault="000437A6" w:rsidP="000122A8">
      <w:pPr>
        <w:bidi w:val="0"/>
        <w:spacing w:line="240" w:lineRule="auto"/>
        <w:jc w:val="both"/>
        <w:rPr>
          <w:rFonts w:asciiTheme="minorBidi" w:hAnsiTheme="minorBidi" w:cstheme="minorBidi"/>
        </w:rPr>
      </w:pPr>
    </w:p>
    <w:p w:rsidR="00E121A6" w:rsidRPr="009A6F13" w:rsidRDefault="00E121A6" w:rsidP="000122A8">
      <w:pPr>
        <w:bidi w:val="0"/>
        <w:spacing w:line="240" w:lineRule="auto"/>
        <w:ind w:left="720"/>
        <w:jc w:val="both"/>
        <w:rPr>
          <w:rFonts w:asciiTheme="minorBidi" w:hAnsiTheme="minorBidi" w:cstheme="minorBidi"/>
        </w:rPr>
      </w:pPr>
      <w:r w:rsidRPr="009A6F13">
        <w:rPr>
          <w:rFonts w:asciiTheme="minorBidi" w:hAnsiTheme="minorBidi" w:cstheme="minorBidi"/>
          <w:b/>
          <w:bCs/>
        </w:rPr>
        <w:t>8b</w:t>
      </w:r>
      <w:r w:rsidRPr="009A6F13">
        <w:rPr>
          <w:rFonts w:asciiTheme="minorBidi" w:hAnsiTheme="minorBidi" w:cstheme="minorBidi"/>
        </w:rPr>
        <w:t xml:space="preserve">: </w:t>
      </w:r>
      <w:r w:rsidR="00D55349" w:rsidRPr="009A6F13">
        <w:rPr>
          <w:rFonts w:asciiTheme="minorBidi" w:hAnsiTheme="minorBidi" w:cstheme="minorBidi"/>
          <w:b/>
          <w:bCs/>
        </w:rPr>
        <w:t xml:space="preserve">and in the house of their </w:t>
      </w:r>
      <w:r w:rsidR="00D133C3">
        <w:rPr>
          <w:rFonts w:asciiTheme="minorBidi" w:hAnsiTheme="minorBidi" w:cstheme="minorBidi"/>
          <w:b/>
          <w:bCs/>
        </w:rPr>
        <w:t>gods</w:t>
      </w:r>
      <w:r w:rsidR="00D55349" w:rsidRPr="009A6F13">
        <w:rPr>
          <w:rFonts w:asciiTheme="minorBidi" w:hAnsiTheme="minorBidi" w:cstheme="minorBidi"/>
          <w:b/>
          <w:bCs/>
        </w:rPr>
        <w:t xml:space="preserve"> they drink the wine of them that have been fined</w:t>
      </w:r>
      <w:r w:rsidR="00D55349" w:rsidRPr="009A6F13">
        <w:rPr>
          <w:rFonts w:asciiTheme="minorBidi" w:hAnsiTheme="minorBidi" w:cstheme="minorBidi"/>
          <w:i/>
          <w:iCs/>
        </w:rPr>
        <w:t xml:space="preserve"> </w:t>
      </w:r>
    </w:p>
    <w:p w:rsidR="00FB17D3" w:rsidRPr="009A6F13" w:rsidRDefault="00421048" w:rsidP="000122A8">
      <w:pPr>
        <w:bidi w:val="0"/>
        <w:spacing w:line="240" w:lineRule="auto"/>
        <w:jc w:val="both"/>
        <w:rPr>
          <w:rFonts w:asciiTheme="minorBidi" w:hAnsiTheme="minorBidi" w:cstheme="minorBidi"/>
        </w:rPr>
      </w:pPr>
      <w:r w:rsidRPr="009A6F13">
        <w:rPr>
          <w:rFonts w:asciiTheme="minorBidi" w:hAnsiTheme="minorBidi" w:cstheme="minorBidi"/>
        </w:rPr>
        <w:t xml:space="preserve">Most Rishonim understand </w:t>
      </w:r>
      <w:r w:rsidR="000437A6" w:rsidRPr="009A6F13">
        <w:rPr>
          <w:rFonts w:asciiTheme="minorBidi" w:hAnsiTheme="minorBidi" w:cstheme="minorBidi"/>
        </w:rPr>
        <w:t xml:space="preserve">this </w:t>
      </w:r>
      <w:r w:rsidR="00144BAE" w:rsidRPr="009A6F13">
        <w:rPr>
          <w:rFonts w:asciiTheme="minorBidi" w:hAnsiTheme="minorBidi" w:cstheme="minorBidi"/>
        </w:rPr>
        <w:t xml:space="preserve">as meaning that </w:t>
      </w:r>
      <w:r w:rsidR="000437A6" w:rsidRPr="009A6F13">
        <w:rPr>
          <w:rFonts w:asciiTheme="minorBidi" w:hAnsiTheme="minorBidi" w:cstheme="minorBidi"/>
        </w:rPr>
        <w:t>pe</w:t>
      </w:r>
      <w:r w:rsidR="00144BAE" w:rsidRPr="009A6F13">
        <w:rPr>
          <w:rFonts w:asciiTheme="minorBidi" w:hAnsiTheme="minorBidi" w:cstheme="minorBidi"/>
        </w:rPr>
        <w:t xml:space="preserve">ople </w:t>
      </w:r>
      <w:r w:rsidR="000437A6" w:rsidRPr="009A6F13">
        <w:rPr>
          <w:rFonts w:asciiTheme="minorBidi" w:hAnsiTheme="minorBidi" w:cstheme="minorBidi"/>
        </w:rPr>
        <w:t>have been</w:t>
      </w:r>
      <w:r w:rsidR="00144BAE" w:rsidRPr="009A6F13">
        <w:rPr>
          <w:rFonts w:asciiTheme="minorBidi" w:hAnsiTheme="minorBidi" w:cstheme="minorBidi"/>
        </w:rPr>
        <w:t xml:space="preserve"> (perhaps wrongly) fined </w:t>
      </w:r>
      <w:r w:rsidR="000437A6" w:rsidRPr="009A6F13">
        <w:rPr>
          <w:rFonts w:asciiTheme="minorBidi" w:hAnsiTheme="minorBidi" w:cstheme="minorBidi"/>
        </w:rPr>
        <w:t>in court and that these funds a</w:t>
      </w:r>
      <w:r w:rsidR="00144BAE" w:rsidRPr="009A6F13">
        <w:rPr>
          <w:rFonts w:asciiTheme="minorBidi" w:hAnsiTheme="minorBidi" w:cstheme="minorBidi"/>
        </w:rPr>
        <w:t>re used to purch</w:t>
      </w:r>
      <w:r w:rsidR="000437A6" w:rsidRPr="009A6F13">
        <w:rPr>
          <w:rFonts w:asciiTheme="minorBidi" w:hAnsiTheme="minorBidi" w:cstheme="minorBidi"/>
        </w:rPr>
        <w:t>ase wine</w:t>
      </w:r>
      <w:r w:rsidR="00590593" w:rsidRPr="009A6F13">
        <w:rPr>
          <w:rFonts w:asciiTheme="minorBidi" w:hAnsiTheme="minorBidi" w:cstheme="minorBidi"/>
        </w:rPr>
        <w:t xml:space="preserve">. </w:t>
      </w:r>
      <w:r w:rsidR="00CD1FD7" w:rsidRPr="009A6F13">
        <w:rPr>
          <w:rFonts w:asciiTheme="minorBidi" w:hAnsiTheme="minorBidi" w:cstheme="minorBidi"/>
        </w:rPr>
        <w:t xml:space="preserve">This image is evoked a bit further on by Amos </w:t>
      </w:r>
      <w:r w:rsidR="000437A6" w:rsidRPr="009A6F13">
        <w:rPr>
          <w:rFonts w:asciiTheme="minorBidi" w:hAnsiTheme="minorBidi" w:cstheme="minorBidi"/>
        </w:rPr>
        <w:t>(4:1)</w:t>
      </w:r>
      <w:r w:rsidR="00CD1FD7" w:rsidRPr="009A6F13">
        <w:rPr>
          <w:rFonts w:asciiTheme="minorBidi" w:hAnsiTheme="minorBidi" w:cstheme="minorBidi"/>
        </w:rPr>
        <w:t xml:space="preserve">: </w:t>
      </w:r>
    </w:p>
    <w:p w:rsidR="00E3457A" w:rsidRPr="009A6F13" w:rsidRDefault="00E3457A" w:rsidP="000122A8">
      <w:pPr>
        <w:bidi w:val="0"/>
        <w:spacing w:line="240" w:lineRule="auto"/>
        <w:jc w:val="both"/>
        <w:rPr>
          <w:rFonts w:asciiTheme="minorBidi" w:hAnsiTheme="minorBidi" w:cstheme="minorBidi"/>
        </w:rPr>
      </w:pPr>
    </w:p>
    <w:p w:rsidR="00E21418" w:rsidRPr="009A6F13" w:rsidRDefault="00E21418" w:rsidP="000122A8">
      <w:pPr>
        <w:bidi w:val="0"/>
        <w:spacing w:line="240" w:lineRule="auto"/>
        <w:ind w:left="720"/>
        <w:jc w:val="both"/>
        <w:rPr>
          <w:rFonts w:asciiTheme="minorBidi" w:hAnsiTheme="minorBidi" w:cstheme="minorBidi"/>
        </w:rPr>
      </w:pPr>
      <w:r w:rsidRPr="009A6F13">
        <w:rPr>
          <w:rFonts w:asciiTheme="minorBidi" w:hAnsiTheme="minorBidi" w:cstheme="minorBidi"/>
        </w:rPr>
        <w:t>Hear this word, you cows of the Bashan that are on the mountain of Shom</w:t>
      </w:r>
      <w:r w:rsidR="00421048" w:rsidRPr="009A6F13">
        <w:rPr>
          <w:rFonts w:asciiTheme="minorBidi" w:hAnsiTheme="minorBidi" w:cstheme="minorBidi"/>
        </w:rPr>
        <w:t>e</w:t>
      </w:r>
      <w:r w:rsidR="000437A6" w:rsidRPr="009A6F13">
        <w:rPr>
          <w:rFonts w:asciiTheme="minorBidi" w:hAnsiTheme="minorBidi" w:cstheme="minorBidi"/>
        </w:rPr>
        <w:t>ron, who oppress the poor,</w:t>
      </w:r>
      <w:r w:rsidRPr="009A6F13">
        <w:rPr>
          <w:rFonts w:asciiTheme="minorBidi" w:hAnsiTheme="minorBidi" w:cstheme="minorBidi"/>
        </w:rPr>
        <w:t xml:space="preserve"> </w:t>
      </w:r>
      <w:r w:rsidR="000437A6" w:rsidRPr="009A6F13">
        <w:rPr>
          <w:rFonts w:asciiTheme="minorBidi" w:hAnsiTheme="minorBidi" w:cstheme="minorBidi"/>
        </w:rPr>
        <w:t>who</w:t>
      </w:r>
      <w:r w:rsidRPr="009A6F13">
        <w:rPr>
          <w:rFonts w:asciiTheme="minorBidi" w:hAnsiTheme="minorBidi" w:cstheme="minorBidi"/>
        </w:rPr>
        <w:t xml:space="preserve"> crush the needy, w</w:t>
      </w:r>
      <w:r w:rsidR="000437A6" w:rsidRPr="009A6F13">
        <w:rPr>
          <w:rFonts w:asciiTheme="minorBidi" w:hAnsiTheme="minorBidi" w:cstheme="minorBidi"/>
        </w:rPr>
        <w:t>ho say to their lords, “B</w:t>
      </w:r>
      <w:r w:rsidRPr="009A6F13">
        <w:rPr>
          <w:rFonts w:asciiTheme="minorBidi" w:hAnsiTheme="minorBidi" w:cstheme="minorBidi"/>
        </w:rPr>
        <w:t>ring that we may drink</w:t>
      </w:r>
      <w:r w:rsidR="00E3457A" w:rsidRPr="009A6F13">
        <w:rPr>
          <w:rFonts w:asciiTheme="minorBidi" w:hAnsiTheme="minorBidi" w:cstheme="minorBidi"/>
        </w:rPr>
        <w:t>.”</w:t>
      </w:r>
    </w:p>
    <w:p w:rsidR="00E3457A" w:rsidRPr="009A6F13" w:rsidRDefault="00E3457A" w:rsidP="000122A8">
      <w:pPr>
        <w:bidi w:val="0"/>
        <w:spacing w:line="240" w:lineRule="auto"/>
        <w:ind w:left="720"/>
        <w:jc w:val="both"/>
        <w:rPr>
          <w:rFonts w:asciiTheme="minorBidi" w:hAnsiTheme="minorBidi" w:cstheme="minorBidi"/>
        </w:rPr>
      </w:pPr>
    </w:p>
    <w:p w:rsidR="00E21418" w:rsidRPr="009A6F13" w:rsidRDefault="00E21418" w:rsidP="000122A8">
      <w:pPr>
        <w:bidi w:val="0"/>
        <w:spacing w:line="240" w:lineRule="auto"/>
        <w:jc w:val="both"/>
        <w:rPr>
          <w:rFonts w:asciiTheme="minorBidi" w:hAnsiTheme="minorBidi" w:cstheme="minorBidi"/>
        </w:rPr>
      </w:pPr>
      <w:r w:rsidRPr="009A6F13">
        <w:rPr>
          <w:rFonts w:asciiTheme="minorBidi" w:hAnsiTheme="minorBidi" w:cstheme="minorBidi"/>
        </w:rPr>
        <w:t xml:space="preserve">The conventional understanding of this verse is that the </w:t>
      </w:r>
      <w:r w:rsidR="00F100DC" w:rsidRPr="009A6F13">
        <w:rPr>
          <w:rFonts w:asciiTheme="minorBidi" w:hAnsiTheme="minorBidi" w:cstheme="minorBidi"/>
        </w:rPr>
        <w:t>r</w:t>
      </w:r>
      <w:r w:rsidRPr="009A6F13">
        <w:rPr>
          <w:rFonts w:asciiTheme="minorBidi" w:hAnsiTheme="minorBidi" w:cstheme="minorBidi"/>
        </w:rPr>
        <w:t>ich wives</w:t>
      </w:r>
      <w:r w:rsidR="00F100DC" w:rsidRPr="009A6F13">
        <w:rPr>
          <w:rFonts w:asciiTheme="minorBidi" w:hAnsiTheme="minorBidi" w:cstheme="minorBidi"/>
        </w:rPr>
        <w:t xml:space="preserve"> of Samaria</w:t>
      </w:r>
      <w:r w:rsidRPr="009A6F13">
        <w:rPr>
          <w:rFonts w:asciiTheme="minorBidi" w:hAnsiTheme="minorBidi" w:cstheme="minorBidi"/>
        </w:rPr>
        <w:t xml:space="preserve"> demand that their husbands gouge more out of the poor so that the</w:t>
      </w:r>
      <w:r w:rsidR="00F100DC" w:rsidRPr="009A6F13">
        <w:rPr>
          <w:rFonts w:asciiTheme="minorBidi" w:hAnsiTheme="minorBidi" w:cstheme="minorBidi"/>
        </w:rPr>
        <w:t>y can have more wine at their feasts</w:t>
      </w:r>
      <w:r w:rsidR="009A6F13" w:rsidRPr="009A6F13">
        <w:rPr>
          <w:rFonts w:asciiTheme="minorBidi" w:hAnsiTheme="minorBidi" w:cstheme="minorBidi"/>
        </w:rPr>
        <w:t xml:space="preserve"> (cows of Bashan being famously well-fed).</w:t>
      </w:r>
      <w:r w:rsidRPr="009A6F13">
        <w:rPr>
          <w:rFonts w:asciiTheme="minorBidi" w:hAnsiTheme="minorBidi" w:cstheme="minorBidi"/>
        </w:rPr>
        <w:t xml:space="preserve"> </w:t>
      </w:r>
    </w:p>
    <w:p w:rsidR="00E3457A" w:rsidRPr="009A6F13" w:rsidRDefault="00E3457A" w:rsidP="000122A8">
      <w:pPr>
        <w:bidi w:val="0"/>
        <w:spacing w:line="240" w:lineRule="auto"/>
        <w:jc w:val="both"/>
        <w:rPr>
          <w:rFonts w:asciiTheme="minorBidi" w:hAnsiTheme="minorBidi" w:cstheme="minorBidi"/>
        </w:rPr>
      </w:pPr>
    </w:p>
    <w:p w:rsidR="00E3457A" w:rsidRPr="009A6F13" w:rsidRDefault="00E21418" w:rsidP="000122A8">
      <w:pPr>
        <w:bidi w:val="0"/>
        <w:spacing w:line="240" w:lineRule="auto"/>
        <w:jc w:val="both"/>
        <w:rPr>
          <w:rFonts w:asciiTheme="minorBidi" w:hAnsiTheme="minorBidi" w:cstheme="minorBidi"/>
        </w:rPr>
      </w:pPr>
      <w:r w:rsidRPr="009A6F13">
        <w:rPr>
          <w:rFonts w:asciiTheme="minorBidi" w:hAnsiTheme="minorBidi" w:cstheme="minorBidi"/>
        </w:rPr>
        <w:t>This would argue in favor of the approach taken by, among others, R. Yose</w:t>
      </w:r>
      <w:r w:rsidR="00E3457A" w:rsidRPr="009A6F13">
        <w:rPr>
          <w:rFonts w:asciiTheme="minorBidi" w:hAnsiTheme="minorBidi" w:cstheme="minorBidi"/>
        </w:rPr>
        <w:t>f</w:t>
      </w:r>
      <w:r w:rsidRPr="009A6F13">
        <w:rPr>
          <w:rFonts w:asciiTheme="minorBidi" w:hAnsiTheme="minorBidi" w:cstheme="minorBidi"/>
        </w:rPr>
        <w:t xml:space="preserve"> Kara (and perhaps ibn Ezra</w:t>
      </w:r>
      <w:r w:rsidR="00F100DC" w:rsidRPr="009A6F13">
        <w:rPr>
          <w:rFonts w:asciiTheme="minorBidi" w:hAnsiTheme="minorBidi" w:cstheme="minorBidi"/>
        </w:rPr>
        <w:t>): the “punished” ar</w:t>
      </w:r>
      <w:r w:rsidR="0046293B" w:rsidRPr="009A6F13">
        <w:rPr>
          <w:rFonts w:asciiTheme="minorBidi" w:hAnsiTheme="minorBidi" w:cstheme="minorBidi"/>
        </w:rPr>
        <w:t xml:space="preserve">e poor people who </w:t>
      </w:r>
      <w:r w:rsidR="00FB79AF" w:rsidRPr="009A6F13">
        <w:rPr>
          <w:rFonts w:asciiTheme="minorBidi" w:hAnsiTheme="minorBidi" w:cstheme="minorBidi"/>
        </w:rPr>
        <w:t>ha</w:t>
      </w:r>
      <w:r w:rsidR="00F100DC" w:rsidRPr="009A6F13">
        <w:rPr>
          <w:rFonts w:asciiTheme="minorBidi" w:hAnsiTheme="minorBidi" w:cstheme="minorBidi"/>
        </w:rPr>
        <w:t>ve been</w:t>
      </w:r>
      <w:r w:rsidR="0046293B" w:rsidRPr="009A6F13">
        <w:rPr>
          <w:rFonts w:asciiTheme="minorBidi" w:hAnsiTheme="minorBidi" w:cstheme="minorBidi"/>
        </w:rPr>
        <w:t xml:space="preserve"> oppressed by t</w:t>
      </w:r>
      <w:r w:rsidR="003B6B59" w:rsidRPr="009A6F13">
        <w:rPr>
          <w:rFonts w:asciiTheme="minorBidi" w:hAnsiTheme="minorBidi" w:cstheme="minorBidi"/>
        </w:rPr>
        <w:t>he wealthy. T</w:t>
      </w:r>
      <w:r w:rsidR="0046293B" w:rsidRPr="009A6F13">
        <w:rPr>
          <w:rFonts w:asciiTheme="minorBidi" w:hAnsiTheme="minorBidi" w:cstheme="minorBidi"/>
        </w:rPr>
        <w:t xml:space="preserve">his approach is informed by the </w:t>
      </w:r>
      <w:r w:rsidR="003B6B59" w:rsidRPr="009A6F13">
        <w:rPr>
          <w:rFonts w:asciiTheme="minorBidi" w:hAnsiTheme="minorBidi" w:cstheme="minorBidi"/>
        </w:rPr>
        <w:t>passage in 4:1</w:t>
      </w:r>
      <w:r w:rsidR="009A6F13" w:rsidRPr="009A6F13">
        <w:rPr>
          <w:rFonts w:asciiTheme="minorBidi" w:hAnsiTheme="minorBidi" w:cstheme="minorBidi"/>
        </w:rPr>
        <w:t>,</w:t>
      </w:r>
      <w:r w:rsidR="003B6B59" w:rsidRPr="009A6F13">
        <w:rPr>
          <w:rFonts w:asciiTheme="minorBidi" w:hAnsiTheme="minorBidi" w:cstheme="minorBidi"/>
        </w:rPr>
        <w:t xml:space="preserve"> as well as the </w:t>
      </w:r>
      <w:r w:rsidR="00C3141F" w:rsidRPr="009A6F13">
        <w:rPr>
          <w:rFonts w:asciiTheme="minorBidi" w:hAnsiTheme="minorBidi" w:cstheme="minorBidi"/>
        </w:rPr>
        <w:t xml:space="preserve">pledged garments in the first half of the verse. </w:t>
      </w:r>
    </w:p>
    <w:p w:rsidR="00F100DC" w:rsidRPr="009A6F13" w:rsidRDefault="00F100DC" w:rsidP="000122A8">
      <w:pPr>
        <w:bidi w:val="0"/>
        <w:spacing w:line="240" w:lineRule="auto"/>
        <w:jc w:val="both"/>
        <w:rPr>
          <w:rFonts w:asciiTheme="minorBidi" w:hAnsiTheme="minorBidi" w:cstheme="minorBidi"/>
        </w:rPr>
      </w:pPr>
    </w:p>
    <w:p w:rsidR="00C3141F" w:rsidRPr="009A6F13" w:rsidRDefault="00C3141F" w:rsidP="000122A8">
      <w:pPr>
        <w:bidi w:val="0"/>
        <w:spacing w:line="240" w:lineRule="auto"/>
        <w:jc w:val="both"/>
        <w:rPr>
          <w:rFonts w:asciiTheme="minorBidi" w:hAnsiTheme="minorBidi" w:cstheme="minorBidi"/>
        </w:rPr>
      </w:pPr>
      <w:r w:rsidRPr="009A6F13">
        <w:rPr>
          <w:rFonts w:asciiTheme="minorBidi" w:hAnsiTheme="minorBidi" w:cstheme="minorBidi"/>
        </w:rPr>
        <w:t xml:space="preserve">Nonetheless, the use of </w:t>
      </w:r>
      <w:r w:rsidR="00421048" w:rsidRPr="009A6F13">
        <w:rPr>
          <w:rFonts w:asciiTheme="minorBidi" w:hAnsiTheme="minorBidi" w:cstheme="minorBidi"/>
        </w:rPr>
        <w:t>“them that have been fined”</w:t>
      </w:r>
      <w:r w:rsidRPr="009A6F13">
        <w:rPr>
          <w:rFonts w:asciiTheme="minorBidi" w:hAnsiTheme="minorBidi" w:cstheme="minorBidi"/>
        </w:rPr>
        <w:t xml:space="preserve"> </w:t>
      </w:r>
      <w:r w:rsidR="00C70F2E" w:rsidRPr="009A6F13">
        <w:rPr>
          <w:rFonts w:asciiTheme="minorBidi" w:hAnsiTheme="minorBidi" w:cstheme="minorBidi"/>
        </w:rPr>
        <w:t>here argues in favor of the mainstream approach. If so, then the parallelism in the verse m</w:t>
      </w:r>
      <w:r w:rsidR="009A6F13" w:rsidRPr="009A6F13">
        <w:rPr>
          <w:rFonts w:asciiTheme="minorBidi" w:hAnsiTheme="minorBidi" w:cstheme="minorBidi"/>
        </w:rPr>
        <w:t>ay force us to reexamine who is</w:t>
      </w:r>
      <w:r w:rsidR="00C70F2E" w:rsidRPr="009A6F13">
        <w:rPr>
          <w:rFonts w:asciiTheme="minorBidi" w:hAnsiTheme="minorBidi" w:cstheme="minorBidi"/>
        </w:rPr>
        <w:t xml:space="preserve"> taking the pledged garments. </w:t>
      </w:r>
      <w:r w:rsidR="0061626A" w:rsidRPr="009A6F13">
        <w:rPr>
          <w:rFonts w:asciiTheme="minorBidi" w:hAnsiTheme="minorBidi" w:cstheme="minorBidi"/>
        </w:rPr>
        <w:t>I’d like to suggest that the judges in Samaria are those standing accused in this verse. The</w:t>
      </w:r>
      <w:r w:rsidR="00F100DC" w:rsidRPr="009A6F13">
        <w:rPr>
          <w:rFonts w:asciiTheme="minorBidi" w:hAnsiTheme="minorBidi" w:cstheme="minorBidi"/>
        </w:rPr>
        <w:t xml:space="preserve"> judges seize pledges for loans (seizing a pledge i</w:t>
      </w:r>
      <w:r w:rsidR="002E3DD6" w:rsidRPr="009A6F13">
        <w:rPr>
          <w:rFonts w:asciiTheme="minorBidi" w:hAnsiTheme="minorBidi" w:cstheme="minorBidi"/>
        </w:rPr>
        <w:t>s not necessarily in the purview of the lender</w:t>
      </w:r>
      <w:r w:rsidR="00F100DC" w:rsidRPr="009A6F13">
        <w:rPr>
          <w:rFonts w:asciiTheme="minorBidi" w:hAnsiTheme="minorBidi" w:cstheme="minorBidi"/>
        </w:rPr>
        <w:t>)</w:t>
      </w:r>
      <w:r w:rsidR="002E3DD6" w:rsidRPr="009A6F13">
        <w:rPr>
          <w:rFonts w:asciiTheme="minorBidi" w:hAnsiTheme="minorBidi" w:cstheme="minorBidi"/>
        </w:rPr>
        <w:t xml:space="preserve"> and using them for their own personal benefit (lying on them) rather than safeguarding them to ensure a proper repayment of the loan. </w:t>
      </w:r>
      <w:r w:rsidR="00A55A54" w:rsidRPr="009A6F13">
        <w:rPr>
          <w:rFonts w:asciiTheme="minorBidi" w:hAnsiTheme="minorBidi" w:cstheme="minorBidi"/>
        </w:rPr>
        <w:t>This would then mean that three of the crimes mentioned here are dire</w:t>
      </w:r>
      <w:r w:rsidR="00EE6452" w:rsidRPr="009A6F13">
        <w:rPr>
          <w:rFonts w:asciiTheme="minorBidi" w:hAnsiTheme="minorBidi" w:cstheme="minorBidi"/>
        </w:rPr>
        <w:t>cted at the corrupt judiciary</w:t>
      </w:r>
      <w:r w:rsidR="00F100DC" w:rsidRPr="009A6F13">
        <w:rPr>
          <w:rFonts w:asciiTheme="minorBidi" w:hAnsiTheme="minorBidi" w:cstheme="minorBidi"/>
        </w:rPr>
        <w:t>:</w:t>
      </w:r>
      <w:r w:rsidR="00EE6452" w:rsidRPr="009A6F13">
        <w:rPr>
          <w:rFonts w:asciiTheme="minorBidi" w:hAnsiTheme="minorBidi" w:cstheme="minorBidi"/>
        </w:rPr>
        <w:t xml:space="preserve"> the poor come to court and are judged unfairly and assessed a debt, for which a pledge is taken; when a fine is imposed upon them (for defaulting on the loan</w:t>
      </w:r>
      <w:r w:rsidR="00F100DC" w:rsidRPr="009A6F13">
        <w:rPr>
          <w:rFonts w:asciiTheme="minorBidi" w:hAnsiTheme="minorBidi" w:cstheme="minorBidi"/>
        </w:rPr>
        <w:t xml:space="preserve"> or some other pretext</w:t>
      </w:r>
      <w:r w:rsidR="00EE6452" w:rsidRPr="009A6F13">
        <w:rPr>
          <w:rFonts w:asciiTheme="minorBidi" w:hAnsiTheme="minorBidi" w:cstheme="minorBidi"/>
        </w:rPr>
        <w:t>), th</w:t>
      </w:r>
      <w:r w:rsidR="00B5345D" w:rsidRPr="009A6F13">
        <w:rPr>
          <w:rFonts w:asciiTheme="minorBidi" w:hAnsiTheme="minorBidi" w:cstheme="minorBidi"/>
        </w:rPr>
        <w:t>at money is used by</w:t>
      </w:r>
      <w:r w:rsidR="00EE6452" w:rsidRPr="009A6F13">
        <w:rPr>
          <w:rFonts w:asciiTheme="minorBidi" w:hAnsiTheme="minorBidi" w:cstheme="minorBidi"/>
        </w:rPr>
        <w:t xml:space="preserve"> the judges</w:t>
      </w:r>
      <w:r w:rsidR="00B5345D" w:rsidRPr="009A6F13">
        <w:rPr>
          <w:rFonts w:asciiTheme="minorBidi" w:hAnsiTheme="minorBidi" w:cstheme="minorBidi"/>
        </w:rPr>
        <w:t xml:space="preserve"> to buy wine for themselve</w:t>
      </w:r>
      <w:r w:rsidR="00F100DC" w:rsidRPr="009A6F13">
        <w:rPr>
          <w:rFonts w:asciiTheme="minorBidi" w:hAnsiTheme="minorBidi" w:cstheme="minorBidi"/>
        </w:rPr>
        <w:t>s (and perhaps their wives),</w:t>
      </w:r>
      <w:r w:rsidR="00EE6452" w:rsidRPr="009A6F13">
        <w:rPr>
          <w:rFonts w:asciiTheme="minorBidi" w:hAnsiTheme="minorBidi" w:cstheme="minorBidi"/>
        </w:rPr>
        <w:t xml:space="preserve"> </w:t>
      </w:r>
    </w:p>
    <w:p w:rsidR="00E3457A" w:rsidRPr="009A6F13" w:rsidRDefault="00E3457A" w:rsidP="000122A8">
      <w:pPr>
        <w:bidi w:val="0"/>
        <w:spacing w:line="240" w:lineRule="auto"/>
        <w:jc w:val="both"/>
        <w:rPr>
          <w:rFonts w:asciiTheme="minorBidi" w:hAnsiTheme="minorBidi" w:cstheme="minorBidi"/>
        </w:rPr>
      </w:pPr>
    </w:p>
    <w:p w:rsidR="00924CDB" w:rsidRPr="009A6F13" w:rsidRDefault="005E509E" w:rsidP="000122A8">
      <w:pPr>
        <w:bidi w:val="0"/>
        <w:spacing w:line="240" w:lineRule="auto"/>
        <w:jc w:val="both"/>
        <w:rPr>
          <w:rFonts w:asciiTheme="minorBidi" w:hAnsiTheme="minorBidi" w:cstheme="minorBidi"/>
        </w:rPr>
      </w:pPr>
      <w:r w:rsidRPr="009A6F13">
        <w:rPr>
          <w:rFonts w:asciiTheme="minorBidi" w:hAnsiTheme="minorBidi" w:cstheme="minorBidi"/>
        </w:rPr>
        <w:t>The mention, in both halves of the verse, of a cult</w:t>
      </w:r>
      <w:r w:rsidR="00F100DC" w:rsidRPr="009A6F13">
        <w:rPr>
          <w:rFonts w:asciiTheme="minorBidi" w:hAnsiTheme="minorBidi" w:cstheme="minorBidi"/>
        </w:rPr>
        <w:t>ic</w:t>
      </w:r>
      <w:r w:rsidRPr="009A6F13">
        <w:rPr>
          <w:rFonts w:asciiTheme="minorBidi" w:hAnsiTheme="minorBidi" w:cstheme="minorBidi"/>
        </w:rPr>
        <w:t xml:space="preserve"> setting leads most commentators to add the idolatrou</w:t>
      </w:r>
      <w:r w:rsidR="00F100DC" w:rsidRPr="009A6F13">
        <w:rPr>
          <w:rFonts w:asciiTheme="minorBidi" w:hAnsiTheme="minorBidi" w:cstheme="minorBidi"/>
        </w:rPr>
        <w:t>s perspective to the accusation: t</w:t>
      </w:r>
      <w:r w:rsidRPr="009A6F13">
        <w:rPr>
          <w:rFonts w:asciiTheme="minorBidi" w:hAnsiTheme="minorBidi" w:cstheme="minorBidi"/>
        </w:rPr>
        <w:t xml:space="preserve">o wit, these corrupt scoundrels abuse the poor and use their ill-gotten gains to celebrate an idolatrous feast. </w:t>
      </w:r>
      <w:r w:rsidR="00F35DD1" w:rsidRPr="009A6F13">
        <w:rPr>
          <w:rFonts w:asciiTheme="minorBidi" w:hAnsiTheme="minorBidi" w:cstheme="minorBidi"/>
        </w:rPr>
        <w:t>This understanding le</w:t>
      </w:r>
      <w:r w:rsidR="00F100DC" w:rsidRPr="009A6F13">
        <w:rPr>
          <w:rFonts w:asciiTheme="minorBidi" w:hAnsiTheme="minorBidi" w:cstheme="minorBidi"/>
        </w:rPr>
        <w:t>a</w:t>
      </w:r>
      <w:r w:rsidR="00F35DD1" w:rsidRPr="009A6F13">
        <w:rPr>
          <w:rFonts w:asciiTheme="minorBidi" w:hAnsiTheme="minorBidi" w:cstheme="minorBidi"/>
        </w:rPr>
        <w:t>d</w:t>
      </w:r>
      <w:r w:rsidR="00F100DC" w:rsidRPr="009A6F13">
        <w:rPr>
          <w:rFonts w:asciiTheme="minorBidi" w:hAnsiTheme="minorBidi" w:cstheme="minorBidi"/>
        </w:rPr>
        <w:t>s</w:t>
      </w:r>
      <w:r w:rsidR="00F35DD1" w:rsidRPr="009A6F13">
        <w:rPr>
          <w:rFonts w:asciiTheme="minorBidi" w:hAnsiTheme="minorBidi" w:cstheme="minorBidi"/>
        </w:rPr>
        <w:t xml:space="preserve"> some, as pointed out above</w:t>
      </w:r>
      <w:r w:rsidR="00F100DC" w:rsidRPr="009A6F13">
        <w:rPr>
          <w:rFonts w:asciiTheme="minorBidi" w:hAnsiTheme="minorBidi" w:cstheme="minorBidi"/>
        </w:rPr>
        <w:t xml:space="preserve">, to interpret the crime of </w:t>
      </w:r>
      <w:r w:rsidR="00F35DD1" w:rsidRPr="009A6F13">
        <w:rPr>
          <w:rFonts w:asciiTheme="minorBidi" w:hAnsiTheme="minorBidi" w:cstheme="minorBidi"/>
        </w:rPr>
        <w:t>“</w:t>
      </w:r>
      <w:r w:rsidR="00F100DC" w:rsidRPr="009A6F13">
        <w:rPr>
          <w:rFonts w:asciiTheme="minorBidi" w:hAnsiTheme="minorBidi" w:cstheme="minorBidi"/>
        </w:rPr>
        <w:t xml:space="preserve">a </w:t>
      </w:r>
      <w:r w:rsidR="00F35DD1" w:rsidRPr="009A6F13">
        <w:rPr>
          <w:rFonts w:asciiTheme="minorBidi" w:hAnsiTheme="minorBidi" w:cstheme="minorBidi"/>
        </w:rPr>
        <w:t xml:space="preserve">man and his father” as a cultic </w:t>
      </w:r>
      <w:r w:rsidR="000B34F9" w:rsidRPr="009A6F13">
        <w:rPr>
          <w:rFonts w:asciiTheme="minorBidi" w:hAnsiTheme="minorBidi" w:cstheme="minorBidi"/>
        </w:rPr>
        <w:t xml:space="preserve">practice. </w:t>
      </w:r>
    </w:p>
    <w:p w:rsidR="00E3457A" w:rsidRPr="009A6F13" w:rsidRDefault="00E3457A" w:rsidP="000122A8">
      <w:pPr>
        <w:bidi w:val="0"/>
        <w:spacing w:line="240" w:lineRule="auto"/>
        <w:jc w:val="both"/>
        <w:rPr>
          <w:rFonts w:asciiTheme="minorBidi" w:hAnsiTheme="minorBidi" w:cstheme="minorBidi"/>
        </w:rPr>
      </w:pPr>
    </w:p>
    <w:p w:rsidR="000B34F9" w:rsidRPr="009A6F13" w:rsidRDefault="00F100DC" w:rsidP="000122A8">
      <w:pPr>
        <w:bidi w:val="0"/>
        <w:spacing w:line="240" w:lineRule="auto"/>
        <w:jc w:val="both"/>
        <w:rPr>
          <w:rFonts w:asciiTheme="minorBidi" w:hAnsiTheme="minorBidi" w:cstheme="minorBidi"/>
        </w:rPr>
      </w:pPr>
      <w:r w:rsidRPr="009A6F13">
        <w:rPr>
          <w:rFonts w:asciiTheme="minorBidi" w:hAnsiTheme="minorBidi" w:cstheme="minorBidi"/>
        </w:rPr>
        <w:t xml:space="preserve">However, this seems to be at odds with Amos’s focus on mistreating the poor. </w:t>
      </w:r>
      <w:r w:rsidR="005C454E" w:rsidRPr="009A6F13">
        <w:rPr>
          <w:rFonts w:asciiTheme="minorBidi" w:hAnsiTheme="minorBidi" w:cstheme="minorBidi"/>
        </w:rPr>
        <w:t>There are numerous indictmen</w:t>
      </w:r>
      <w:r w:rsidR="00FD2D8D" w:rsidRPr="009A6F13">
        <w:rPr>
          <w:rFonts w:asciiTheme="minorBidi" w:hAnsiTheme="minorBidi" w:cstheme="minorBidi"/>
        </w:rPr>
        <w:t>ts in our book against supporting and participating in pagan practices</w:t>
      </w:r>
      <w:r w:rsidR="00802E76" w:rsidRPr="009A6F13">
        <w:rPr>
          <w:rFonts w:asciiTheme="minorBidi" w:hAnsiTheme="minorBidi" w:cstheme="minorBidi"/>
        </w:rPr>
        <w:t xml:space="preserve"> (e.g. 4:</w:t>
      </w:r>
      <w:r w:rsidR="00190029" w:rsidRPr="009A6F13">
        <w:rPr>
          <w:rFonts w:asciiTheme="minorBidi" w:hAnsiTheme="minorBidi" w:cstheme="minorBidi"/>
        </w:rPr>
        <w:t>4-5, 5:5)</w:t>
      </w:r>
      <w:r w:rsidR="00FD2D8D" w:rsidRPr="009A6F13">
        <w:rPr>
          <w:rFonts w:asciiTheme="minorBidi" w:hAnsiTheme="minorBidi" w:cstheme="minorBidi"/>
        </w:rPr>
        <w:t xml:space="preserve">; but I believe that this oracle is not one of them. </w:t>
      </w:r>
      <w:r w:rsidR="00E027D6" w:rsidRPr="009A6F13">
        <w:rPr>
          <w:rFonts w:asciiTheme="minorBidi" w:hAnsiTheme="minorBidi" w:cstheme="minorBidi"/>
        </w:rPr>
        <w:t>There is no direct attack on paganism or its practices; i</w:t>
      </w:r>
      <w:r w:rsidRPr="009A6F13">
        <w:rPr>
          <w:rFonts w:asciiTheme="minorBidi" w:hAnsiTheme="minorBidi" w:cstheme="minorBidi"/>
        </w:rPr>
        <w:t xml:space="preserve">f the maiden and </w:t>
      </w:r>
      <w:r w:rsidRPr="009A6F13">
        <w:rPr>
          <w:rFonts w:asciiTheme="minorBidi" w:hAnsiTheme="minorBidi" w:cstheme="minorBidi"/>
        </w:rPr>
        <w:lastRenderedPageBreak/>
        <w:t>the altar and the gods are all pagan,</w:t>
      </w:r>
      <w:r w:rsidR="00E027D6" w:rsidRPr="009A6F13">
        <w:rPr>
          <w:rFonts w:asciiTheme="minorBidi" w:hAnsiTheme="minorBidi" w:cstheme="minorBidi"/>
        </w:rPr>
        <w:t xml:space="preserve"> we would expect a frontal attack on that cardinal sin</w:t>
      </w:r>
      <w:r w:rsidR="009A6F13" w:rsidRPr="009A6F13">
        <w:rPr>
          <w:rFonts w:asciiTheme="minorBidi" w:hAnsiTheme="minorBidi" w:cstheme="minorBidi"/>
        </w:rPr>
        <w:t>,</w:t>
      </w:r>
      <w:r w:rsidR="00E027D6" w:rsidRPr="009A6F13">
        <w:rPr>
          <w:rFonts w:asciiTheme="minorBidi" w:hAnsiTheme="minorBidi" w:cstheme="minorBidi"/>
        </w:rPr>
        <w:t xml:space="preserve"> which typically rises above all </w:t>
      </w:r>
      <w:r w:rsidRPr="009A6F13">
        <w:rPr>
          <w:rFonts w:asciiTheme="minorBidi" w:hAnsiTheme="minorBidi" w:cstheme="minorBidi"/>
        </w:rPr>
        <w:t xml:space="preserve">else </w:t>
      </w:r>
      <w:r w:rsidR="00E027D6" w:rsidRPr="009A6F13">
        <w:rPr>
          <w:rFonts w:asciiTheme="minorBidi" w:hAnsiTheme="minorBidi" w:cstheme="minorBidi"/>
        </w:rPr>
        <w:t xml:space="preserve">in prophetic pronouncements. </w:t>
      </w:r>
    </w:p>
    <w:p w:rsidR="00E3457A" w:rsidRPr="009A6F13" w:rsidRDefault="00E3457A" w:rsidP="000122A8">
      <w:pPr>
        <w:bidi w:val="0"/>
        <w:spacing w:line="240" w:lineRule="auto"/>
        <w:jc w:val="both"/>
        <w:rPr>
          <w:rFonts w:asciiTheme="minorBidi" w:hAnsiTheme="minorBidi" w:cstheme="minorBidi"/>
        </w:rPr>
      </w:pPr>
    </w:p>
    <w:p w:rsidR="00543E69" w:rsidRPr="009A6F13" w:rsidRDefault="00543E69" w:rsidP="000122A8">
      <w:pPr>
        <w:bidi w:val="0"/>
        <w:spacing w:line="240" w:lineRule="auto"/>
        <w:jc w:val="both"/>
        <w:rPr>
          <w:rFonts w:asciiTheme="minorBidi" w:hAnsiTheme="minorBidi" w:cstheme="minorBidi"/>
        </w:rPr>
      </w:pPr>
      <w:r w:rsidRPr="009A6F13">
        <w:rPr>
          <w:rFonts w:asciiTheme="minorBidi" w:hAnsiTheme="minorBidi" w:cstheme="minorBidi"/>
        </w:rPr>
        <w:t>The prophet here is delib</w:t>
      </w:r>
      <w:r w:rsidR="00F100DC" w:rsidRPr="009A6F13">
        <w:rPr>
          <w:rFonts w:asciiTheme="minorBidi" w:hAnsiTheme="minorBidi" w:cstheme="minorBidi"/>
        </w:rPr>
        <w:t>erately turning a familiar b</w:t>
      </w:r>
      <w:r w:rsidRPr="009A6F13">
        <w:rPr>
          <w:rFonts w:asciiTheme="minorBidi" w:hAnsiTheme="minorBidi" w:cstheme="minorBidi"/>
        </w:rPr>
        <w:t>iblical image inside out</w:t>
      </w:r>
      <w:r w:rsidR="009A6F13" w:rsidRPr="009A6F13">
        <w:rPr>
          <w:rFonts w:asciiTheme="minorBidi" w:hAnsiTheme="minorBidi" w:cstheme="minorBidi"/>
        </w:rPr>
        <w:t>,</w:t>
      </w:r>
      <w:r w:rsidRPr="009A6F13">
        <w:rPr>
          <w:rFonts w:asciiTheme="minorBidi" w:hAnsiTheme="minorBidi" w:cstheme="minorBidi"/>
        </w:rPr>
        <w:t xml:space="preserve"> to his rhetorical advantage. The </w:t>
      </w:r>
      <w:r w:rsidR="00F100DC" w:rsidRPr="009A6F13">
        <w:rPr>
          <w:rFonts w:asciiTheme="minorBidi" w:hAnsiTheme="minorBidi" w:cstheme="minorBidi"/>
        </w:rPr>
        <w:t>courthouse abuts the Sanctuary</w:t>
      </w:r>
      <w:r w:rsidR="009A6F13" w:rsidRPr="009A6F13">
        <w:rPr>
          <w:rFonts w:asciiTheme="minorBidi" w:hAnsiTheme="minorBidi" w:cstheme="minorBidi"/>
        </w:rPr>
        <w:t>.</w:t>
      </w:r>
      <w:r w:rsidRPr="009A6F13">
        <w:rPr>
          <w:rFonts w:asciiTheme="minorBidi" w:hAnsiTheme="minorBidi" w:cstheme="minorBidi"/>
        </w:rPr>
        <w:t xml:space="preserve"> When the Torah commands (lower </w:t>
      </w:r>
      <w:r w:rsidR="00F100DC" w:rsidRPr="009A6F13">
        <w:rPr>
          <w:rFonts w:asciiTheme="minorBidi" w:hAnsiTheme="minorBidi" w:cstheme="minorBidi"/>
        </w:rPr>
        <w:t xml:space="preserve">courts or citizens) to seek </w:t>
      </w:r>
      <w:r w:rsidRPr="009A6F13">
        <w:rPr>
          <w:rFonts w:asciiTheme="minorBidi" w:hAnsiTheme="minorBidi" w:cstheme="minorBidi"/>
        </w:rPr>
        <w:t xml:space="preserve">legal instruction, </w:t>
      </w:r>
      <w:r w:rsidR="00F100DC" w:rsidRPr="009A6F13">
        <w:rPr>
          <w:rFonts w:asciiTheme="minorBidi" w:hAnsiTheme="minorBidi" w:cstheme="minorBidi"/>
        </w:rPr>
        <w:t xml:space="preserve">it </w:t>
      </w:r>
      <w:r w:rsidR="00FB79AF" w:rsidRPr="009A6F13">
        <w:rPr>
          <w:rFonts w:asciiTheme="minorBidi" w:hAnsiTheme="minorBidi" w:cstheme="minorBidi"/>
        </w:rPr>
        <w:t>says</w:t>
      </w:r>
      <w:r w:rsidR="00F100DC" w:rsidRPr="009A6F13">
        <w:rPr>
          <w:rFonts w:asciiTheme="minorBidi" w:hAnsiTheme="minorBidi" w:cstheme="minorBidi"/>
        </w:rPr>
        <w:t>:</w:t>
      </w:r>
      <w:r w:rsidRPr="009A6F13">
        <w:rPr>
          <w:rFonts w:asciiTheme="minorBidi" w:hAnsiTheme="minorBidi" w:cstheme="minorBidi"/>
        </w:rPr>
        <w:t xml:space="preserve"> “Arise and go up to the </w:t>
      </w:r>
      <w:r w:rsidR="00F100DC" w:rsidRPr="009A6F13">
        <w:rPr>
          <w:rFonts w:asciiTheme="minorBidi" w:hAnsiTheme="minorBidi" w:cstheme="minorBidi"/>
        </w:rPr>
        <w:t>place the Lord</w:t>
      </w:r>
      <w:r w:rsidRPr="009A6F13">
        <w:rPr>
          <w:rFonts w:asciiTheme="minorBidi" w:hAnsiTheme="minorBidi" w:cstheme="minorBidi"/>
        </w:rPr>
        <w:t xml:space="preserve"> yo</w:t>
      </w:r>
      <w:r w:rsidR="00EF6F91" w:rsidRPr="009A6F13">
        <w:rPr>
          <w:rFonts w:asciiTheme="minorBidi" w:hAnsiTheme="minorBidi" w:cstheme="minorBidi"/>
        </w:rPr>
        <w:t>ur God chooses</w:t>
      </w:r>
      <w:r w:rsidR="00F100DC" w:rsidRPr="009A6F13">
        <w:rPr>
          <w:rFonts w:asciiTheme="minorBidi" w:hAnsiTheme="minorBidi" w:cstheme="minorBidi"/>
        </w:rPr>
        <w:t>”</w:t>
      </w:r>
      <w:r w:rsidRPr="009A6F13">
        <w:rPr>
          <w:rFonts w:asciiTheme="minorBidi" w:hAnsiTheme="minorBidi" w:cstheme="minorBidi"/>
        </w:rPr>
        <w:t xml:space="preserve"> </w:t>
      </w:r>
      <w:r w:rsidR="00EF6F91" w:rsidRPr="009A6F13">
        <w:rPr>
          <w:rFonts w:asciiTheme="minorBidi" w:hAnsiTheme="minorBidi" w:cstheme="minorBidi"/>
        </w:rPr>
        <w:t>(</w:t>
      </w:r>
      <w:r w:rsidR="00EF6F91" w:rsidRPr="009A6F13">
        <w:rPr>
          <w:rFonts w:asciiTheme="minorBidi" w:hAnsiTheme="minorBidi" w:cstheme="minorBidi"/>
          <w:i/>
          <w:iCs/>
        </w:rPr>
        <w:t>Devarim</w:t>
      </w:r>
      <w:r w:rsidR="00EF6F91" w:rsidRPr="009A6F13">
        <w:rPr>
          <w:rFonts w:asciiTheme="minorBidi" w:hAnsiTheme="minorBidi" w:cstheme="minorBidi"/>
        </w:rPr>
        <w:t xml:space="preserve"> 17:8)</w:t>
      </w:r>
      <w:r w:rsidR="00F100DC" w:rsidRPr="009A6F13">
        <w:rPr>
          <w:rFonts w:asciiTheme="minorBidi" w:hAnsiTheme="minorBidi" w:cstheme="minorBidi"/>
        </w:rPr>
        <w:t>.</w:t>
      </w:r>
      <w:r w:rsidR="00FB79AF" w:rsidRPr="009A6F13">
        <w:rPr>
          <w:rFonts w:asciiTheme="minorBidi" w:hAnsiTheme="minorBidi" w:cstheme="minorBidi"/>
        </w:rPr>
        <w:t xml:space="preserve"> </w:t>
      </w:r>
      <w:r w:rsidR="00A25318" w:rsidRPr="009A6F13">
        <w:rPr>
          <w:rFonts w:asciiTheme="minorBidi" w:hAnsiTheme="minorBidi" w:cstheme="minorBidi"/>
        </w:rPr>
        <w:t xml:space="preserve">The Torah “interrupts” commands regarding the establishment of just courts with laws relating to the altar (ibid. 16:21-17:1). </w:t>
      </w:r>
      <w:r w:rsidR="0046245E" w:rsidRPr="009A6F13">
        <w:rPr>
          <w:rFonts w:asciiTheme="minorBidi" w:hAnsiTheme="minorBidi" w:cstheme="minorBidi"/>
        </w:rPr>
        <w:t xml:space="preserve">When </w:t>
      </w:r>
      <w:r w:rsidR="00421048" w:rsidRPr="009A6F13">
        <w:rPr>
          <w:rFonts w:asciiTheme="minorBidi" w:hAnsiTheme="minorBidi" w:cstheme="minorBidi"/>
        </w:rPr>
        <w:t>Yeshayahu</w:t>
      </w:r>
      <w:r w:rsidR="0046245E" w:rsidRPr="009A6F13">
        <w:rPr>
          <w:rFonts w:asciiTheme="minorBidi" w:hAnsiTheme="minorBidi" w:cstheme="minorBidi"/>
        </w:rPr>
        <w:t>, contemporary of Amos, envisions Yerushalayim in its redeemed state, he avers that it will again b</w:t>
      </w:r>
      <w:r w:rsidR="00421048" w:rsidRPr="009A6F13">
        <w:rPr>
          <w:rFonts w:asciiTheme="minorBidi" w:hAnsiTheme="minorBidi" w:cstheme="minorBidi"/>
        </w:rPr>
        <w:t>e called “the city of justice”</w:t>
      </w:r>
      <w:r w:rsidR="0046245E" w:rsidRPr="009A6F13">
        <w:rPr>
          <w:rFonts w:asciiTheme="minorBidi" w:hAnsiTheme="minorBidi" w:cstheme="minorBidi"/>
        </w:rPr>
        <w:t xml:space="preserve"> </w:t>
      </w:r>
      <w:r w:rsidR="00BB0AD1" w:rsidRPr="009A6F13">
        <w:rPr>
          <w:rFonts w:asciiTheme="minorBidi" w:hAnsiTheme="minorBidi" w:cstheme="minorBidi"/>
        </w:rPr>
        <w:t xml:space="preserve">(1:26). </w:t>
      </w:r>
    </w:p>
    <w:p w:rsidR="00E3457A" w:rsidRPr="009A6F13" w:rsidRDefault="00E3457A" w:rsidP="000122A8">
      <w:pPr>
        <w:bidi w:val="0"/>
        <w:spacing w:line="240" w:lineRule="auto"/>
        <w:jc w:val="both"/>
        <w:rPr>
          <w:rFonts w:asciiTheme="minorBidi" w:hAnsiTheme="minorBidi" w:cstheme="minorBidi"/>
        </w:rPr>
      </w:pPr>
    </w:p>
    <w:p w:rsidR="006035CF" w:rsidRPr="009A6F13" w:rsidRDefault="006035CF" w:rsidP="000122A8">
      <w:pPr>
        <w:bidi w:val="0"/>
        <w:spacing w:line="240" w:lineRule="auto"/>
        <w:jc w:val="both"/>
        <w:rPr>
          <w:rFonts w:asciiTheme="minorBidi" w:hAnsiTheme="minorBidi" w:cstheme="minorBidi"/>
        </w:rPr>
      </w:pPr>
      <w:r w:rsidRPr="009A6F13">
        <w:rPr>
          <w:rFonts w:asciiTheme="minorBidi" w:hAnsiTheme="minorBidi" w:cstheme="minorBidi"/>
        </w:rPr>
        <w:t xml:space="preserve">I believe that what Amos is doing is taking that same image and inverting it. The place of corrupt judgment is considered idolatrous; a judge who uses moneys taken from </w:t>
      </w:r>
      <w:r w:rsidR="00F100DC" w:rsidRPr="009A6F13">
        <w:rPr>
          <w:rFonts w:asciiTheme="minorBidi" w:hAnsiTheme="minorBidi" w:cstheme="minorBidi"/>
        </w:rPr>
        <w:t xml:space="preserve">the poor to enrich his own </w:t>
      </w:r>
      <w:r w:rsidR="00FB79AF" w:rsidRPr="009A6F13">
        <w:rPr>
          <w:rFonts w:asciiTheme="minorBidi" w:hAnsiTheme="minorBidi" w:cstheme="minorBidi"/>
        </w:rPr>
        <w:t>household</w:t>
      </w:r>
      <w:r w:rsidR="00F100DC" w:rsidRPr="009A6F13">
        <w:rPr>
          <w:rFonts w:asciiTheme="minorBidi" w:hAnsiTheme="minorBidi" w:cstheme="minorBidi"/>
        </w:rPr>
        <w:t xml:space="preserve"> turns his home into</w:t>
      </w:r>
      <w:r w:rsidRPr="009A6F13">
        <w:rPr>
          <w:rFonts w:asciiTheme="minorBidi" w:hAnsiTheme="minorBidi" w:cstheme="minorBidi"/>
        </w:rPr>
        <w:t xml:space="preserve"> an idolatrous temple. </w:t>
      </w:r>
      <w:r w:rsidR="00F100DC" w:rsidRPr="009A6F13">
        <w:rPr>
          <w:rFonts w:asciiTheme="minorBidi" w:hAnsiTheme="minorBidi" w:cstheme="minorBidi"/>
        </w:rPr>
        <w:t>When he lies down,</w:t>
      </w:r>
      <w:r w:rsidRPr="009A6F13">
        <w:rPr>
          <w:rFonts w:asciiTheme="minorBidi" w:hAnsiTheme="minorBidi" w:cstheme="minorBidi"/>
        </w:rPr>
        <w:t xml:space="preserve"> an idolatrous altar is next to him; when he </w:t>
      </w:r>
      <w:r w:rsidR="00F100DC" w:rsidRPr="009A6F13">
        <w:rPr>
          <w:rFonts w:asciiTheme="minorBidi" w:hAnsiTheme="minorBidi" w:cstheme="minorBidi"/>
        </w:rPr>
        <w:t>imbibes the wine bought with the</w:t>
      </w:r>
      <w:r w:rsidRPr="009A6F13">
        <w:rPr>
          <w:rFonts w:asciiTheme="minorBidi" w:hAnsiTheme="minorBidi" w:cstheme="minorBidi"/>
        </w:rPr>
        <w:t xml:space="preserve">se moneys, </w:t>
      </w:r>
      <w:r w:rsidR="00F100DC" w:rsidRPr="009A6F13">
        <w:rPr>
          <w:rFonts w:asciiTheme="minorBidi" w:hAnsiTheme="minorBidi" w:cstheme="minorBidi"/>
        </w:rPr>
        <w:t xml:space="preserve">it is </w:t>
      </w:r>
      <w:r w:rsidRPr="009A6F13">
        <w:rPr>
          <w:rFonts w:asciiTheme="minorBidi" w:hAnsiTheme="minorBidi" w:cstheme="minorBidi"/>
        </w:rPr>
        <w:t xml:space="preserve">a libation to foreign gods. (Even though these </w:t>
      </w:r>
      <w:r w:rsidR="009A6F13" w:rsidRPr="009A6F13">
        <w:rPr>
          <w:rFonts w:asciiTheme="minorBidi" w:hAnsiTheme="minorBidi" w:cstheme="minorBidi"/>
        </w:rPr>
        <w:t>corrupt people might</w:t>
      </w:r>
      <w:r w:rsidRPr="009A6F13">
        <w:rPr>
          <w:rFonts w:asciiTheme="minorBidi" w:hAnsiTheme="minorBidi" w:cstheme="minorBidi"/>
        </w:rPr>
        <w:t xml:space="preserve"> not have be</w:t>
      </w:r>
      <w:r w:rsidR="0023001B" w:rsidRPr="009A6F13">
        <w:rPr>
          <w:rFonts w:asciiTheme="minorBidi" w:hAnsiTheme="minorBidi" w:cstheme="minorBidi"/>
        </w:rPr>
        <w:t xml:space="preserve">en bothered by that image, </w:t>
      </w:r>
      <w:r w:rsidRPr="009A6F13">
        <w:rPr>
          <w:rFonts w:asciiTheme="minorBidi" w:hAnsiTheme="minorBidi" w:cstheme="minorBidi"/>
        </w:rPr>
        <w:t xml:space="preserve">hearing it from the prophet from Yehuda might have had the desired effect). </w:t>
      </w:r>
    </w:p>
    <w:p w:rsidR="00421048" w:rsidRPr="009A6F13" w:rsidRDefault="00421048" w:rsidP="000122A8">
      <w:pPr>
        <w:bidi w:val="0"/>
        <w:spacing w:line="240" w:lineRule="auto"/>
        <w:jc w:val="both"/>
        <w:rPr>
          <w:rFonts w:asciiTheme="minorBidi" w:hAnsiTheme="minorBidi" w:cstheme="minorBidi"/>
          <w:b/>
          <w:bCs/>
        </w:rPr>
      </w:pPr>
    </w:p>
    <w:p w:rsidR="00D31138" w:rsidRPr="009A6F13" w:rsidRDefault="005371D8" w:rsidP="000122A8">
      <w:pPr>
        <w:bidi w:val="0"/>
        <w:spacing w:line="240" w:lineRule="auto"/>
        <w:jc w:val="both"/>
        <w:rPr>
          <w:rFonts w:asciiTheme="minorBidi" w:hAnsiTheme="minorBidi" w:cstheme="minorBidi"/>
          <w:b/>
          <w:bCs/>
        </w:rPr>
      </w:pPr>
      <w:r w:rsidRPr="009A6F13">
        <w:rPr>
          <w:rFonts w:asciiTheme="minorBidi" w:hAnsiTheme="minorBidi" w:cstheme="minorBidi"/>
          <w:b/>
          <w:bCs/>
        </w:rPr>
        <w:t>“</w:t>
      </w:r>
      <w:r w:rsidR="003E1A38" w:rsidRPr="009A6F13">
        <w:rPr>
          <w:rFonts w:asciiTheme="minorBidi" w:hAnsiTheme="minorBidi" w:cstheme="minorBidi"/>
          <w:b/>
          <w:bCs/>
        </w:rPr>
        <w:t>A MAN AND HIS FATHER</w:t>
      </w:r>
      <w:r w:rsidRPr="009A6F13">
        <w:rPr>
          <w:rFonts w:asciiTheme="minorBidi" w:hAnsiTheme="minorBidi" w:cstheme="minorBidi"/>
          <w:b/>
          <w:bCs/>
        </w:rPr>
        <w:t>”</w:t>
      </w:r>
      <w:r w:rsidR="003E1A38" w:rsidRPr="009A6F13">
        <w:rPr>
          <w:rFonts w:asciiTheme="minorBidi" w:hAnsiTheme="minorBidi" w:cstheme="minorBidi"/>
          <w:b/>
          <w:bCs/>
        </w:rPr>
        <w:t xml:space="preserve"> REEXAMINED</w:t>
      </w:r>
      <w:r w:rsidR="00D31138" w:rsidRPr="009A6F13">
        <w:rPr>
          <w:rFonts w:asciiTheme="minorBidi" w:hAnsiTheme="minorBidi" w:cstheme="minorBidi"/>
          <w:b/>
          <w:bCs/>
        </w:rPr>
        <w:t xml:space="preserve"> </w:t>
      </w:r>
    </w:p>
    <w:p w:rsidR="00E3457A" w:rsidRPr="009A6F13" w:rsidRDefault="00E3457A" w:rsidP="000122A8">
      <w:pPr>
        <w:bidi w:val="0"/>
        <w:spacing w:line="240" w:lineRule="auto"/>
        <w:jc w:val="both"/>
        <w:rPr>
          <w:rFonts w:asciiTheme="minorBidi" w:hAnsiTheme="minorBidi" w:cstheme="minorBidi"/>
          <w:b/>
          <w:bCs/>
        </w:rPr>
      </w:pPr>
    </w:p>
    <w:p w:rsidR="00F95171" w:rsidRPr="009A6F13" w:rsidRDefault="005371D8" w:rsidP="000122A8">
      <w:pPr>
        <w:bidi w:val="0"/>
        <w:spacing w:line="240" w:lineRule="auto"/>
        <w:jc w:val="both"/>
        <w:rPr>
          <w:rFonts w:asciiTheme="minorBidi" w:hAnsiTheme="minorBidi" w:cstheme="minorBidi"/>
        </w:rPr>
      </w:pPr>
      <w:r w:rsidRPr="009A6F13">
        <w:rPr>
          <w:rFonts w:asciiTheme="minorBidi" w:hAnsiTheme="minorBidi" w:cstheme="minorBidi"/>
        </w:rPr>
        <w:t>Regarding the crime of “a</w:t>
      </w:r>
      <w:r w:rsidR="003E1A38" w:rsidRPr="009A6F13">
        <w:rPr>
          <w:rFonts w:asciiTheme="minorBidi" w:hAnsiTheme="minorBidi" w:cstheme="minorBidi"/>
        </w:rPr>
        <w:t xml:space="preserve"> man and his father</w:t>
      </w:r>
      <w:r w:rsidR="00E3457A" w:rsidRPr="009A6F13">
        <w:rPr>
          <w:rFonts w:asciiTheme="minorBidi" w:hAnsiTheme="minorBidi" w:cstheme="minorBidi"/>
        </w:rPr>
        <w:t>,”</w:t>
      </w:r>
      <w:r w:rsidR="003E1A38" w:rsidRPr="009A6F13">
        <w:rPr>
          <w:rFonts w:asciiTheme="minorBidi" w:hAnsiTheme="minorBidi" w:cstheme="minorBidi"/>
        </w:rPr>
        <w:t xml:space="preserve"> w</w:t>
      </w:r>
      <w:r w:rsidR="00F95171" w:rsidRPr="009A6F13">
        <w:rPr>
          <w:rFonts w:asciiTheme="minorBidi" w:hAnsiTheme="minorBidi" w:cstheme="minorBidi"/>
        </w:rPr>
        <w:t xml:space="preserve">e were bothered </w:t>
      </w:r>
      <w:r w:rsidR="009A6F13" w:rsidRPr="009A6F13">
        <w:rPr>
          <w:rFonts w:asciiTheme="minorBidi" w:hAnsiTheme="minorBidi" w:cstheme="minorBidi"/>
        </w:rPr>
        <w:t xml:space="preserve">above </w:t>
      </w:r>
      <w:r w:rsidR="00F95171" w:rsidRPr="009A6F13">
        <w:rPr>
          <w:rFonts w:asciiTheme="minorBidi" w:hAnsiTheme="minorBidi" w:cstheme="minorBidi"/>
        </w:rPr>
        <w:t xml:space="preserve">by several things. </w:t>
      </w:r>
    </w:p>
    <w:p w:rsidR="00E3457A" w:rsidRPr="009A6F13" w:rsidRDefault="00E3457A" w:rsidP="000122A8">
      <w:pPr>
        <w:bidi w:val="0"/>
        <w:spacing w:line="240" w:lineRule="auto"/>
        <w:jc w:val="both"/>
        <w:rPr>
          <w:rFonts w:asciiTheme="minorBidi" w:hAnsiTheme="minorBidi" w:cstheme="minorBidi"/>
        </w:rPr>
      </w:pPr>
    </w:p>
    <w:p w:rsidR="00F95171" w:rsidRPr="009A6F13" w:rsidRDefault="00F95171" w:rsidP="000122A8">
      <w:pPr>
        <w:pStyle w:val="ListParagraph"/>
        <w:numPr>
          <w:ilvl w:val="0"/>
          <w:numId w:val="1"/>
        </w:numPr>
        <w:bidi w:val="0"/>
        <w:spacing w:line="240" w:lineRule="auto"/>
        <w:jc w:val="both"/>
        <w:rPr>
          <w:rFonts w:asciiTheme="minorBidi" w:hAnsiTheme="minorBidi" w:cstheme="minorBidi"/>
          <w:b/>
          <w:bCs/>
        </w:rPr>
      </w:pPr>
      <w:r w:rsidRPr="009A6F13">
        <w:rPr>
          <w:rFonts w:asciiTheme="minorBidi" w:hAnsiTheme="minorBidi" w:cstheme="minorBidi"/>
        </w:rPr>
        <w:t xml:space="preserve">Why is there an emphasis on the man and his father going </w:t>
      </w:r>
      <w:r w:rsidR="005371D8" w:rsidRPr="009A6F13">
        <w:rPr>
          <w:rFonts w:asciiTheme="minorBidi" w:hAnsiTheme="minorBidi" w:cstheme="minorBidi"/>
        </w:rPr>
        <w:t>together — o</w:t>
      </w:r>
      <w:r w:rsidRPr="009A6F13">
        <w:rPr>
          <w:rFonts w:asciiTheme="minorBidi" w:hAnsiTheme="minorBidi" w:cstheme="minorBidi"/>
        </w:rPr>
        <w:t xml:space="preserve">r both going? </w:t>
      </w:r>
    </w:p>
    <w:p w:rsidR="00F95171" w:rsidRPr="009A6F13" w:rsidRDefault="00F95171" w:rsidP="000122A8">
      <w:pPr>
        <w:pStyle w:val="ListParagraph"/>
        <w:numPr>
          <w:ilvl w:val="0"/>
          <w:numId w:val="1"/>
        </w:numPr>
        <w:bidi w:val="0"/>
        <w:spacing w:line="240" w:lineRule="auto"/>
        <w:jc w:val="both"/>
        <w:rPr>
          <w:rFonts w:asciiTheme="minorBidi" w:hAnsiTheme="minorBidi" w:cstheme="minorBidi"/>
          <w:b/>
          <w:bCs/>
        </w:rPr>
      </w:pPr>
      <w:r w:rsidRPr="009A6F13">
        <w:rPr>
          <w:rFonts w:asciiTheme="minorBidi" w:hAnsiTheme="minorBidi" w:cstheme="minorBidi"/>
        </w:rPr>
        <w:t>Why is the order presented as “a man and his father” as opposed t</w:t>
      </w:r>
      <w:r w:rsidR="005371D8" w:rsidRPr="009A6F13">
        <w:rPr>
          <w:rFonts w:asciiTheme="minorBidi" w:hAnsiTheme="minorBidi" w:cstheme="minorBidi"/>
        </w:rPr>
        <w:t>o</w:t>
      </w:r>
      <w:r w:rsidRPr="009A6F13">
        <w:rPr>
          <w:rFonts w:asciiTheme="minorBidi" w:hAnsiTheme="minorBidi" w:cstheme="minorBidi"/>
        </w:rPr>
        <w:t xml:space="preserve"> “a man and his son”? </w:t>
      </w:r>
    </w:p>
    <w:p w:rsidR="00F95171" w:rsidRPr="009A6F13" w:rsidRDefault="00F95171" w:rsidP="000122A8">
      <w:pPr>
        <w:pStyle w:val="ListParagraph"/>
        <w:numPr>
          <w:ilvl w:val="0"/>
          <w:numId w:val="1"/>
        </w:numPr>
        <w:bidi w:val="0"/>
        <w:spacing w:line="240" w:lineRule="auto"/>
        <w:jc w:val="both"/>
        <w:rPr>
          <w:rFonts w:asciiTheme="minorBidi" w:hAnsiTheme="minorBidi" w:cstheme="minorBidi"/>
          <w:b/>
          <w:bCs/>
        </w:rPr>
      </w:pPr>
      <w:r w:rsidRPr="009A6F13">
        <w:rPr>
          <w:rFonts w:asciiTheme="minorBidi" w:hAnsiTheme="minorBidi" w:cstheme="minorBidi"/>
        </w:rPr>
        <w:t xml:space="preserve">Who is the </w:t>
      </w:r>
      <w:r w:rsidRPr="009A6F13">
        <w:rPr>
          <w:rFonts w:asciiTheme="minorBidi" w:hAnsiTheme="minorBidi" w:cstheme="minorBidi"/>
          <w:i/>
          <w:iCs/>
        </w:rPr>
        <w:t>na’ara</w:t>
      </w:r>
      <w:r w:rsidRPr="009A6F13">
        <w:rPr>
          <w:rFonts w:asciiTheme="minorBidi" w:hAnsiTheme="minorBidi" w:cstheme="minorBidi"/>
        </w:rPr>
        <w:t xml:space="preserve"> with whom they are engaging in sexual congress? </w:t>
      </w:r>
    </w:p>
    <w:p w:rsidR="00F95171" w:rsidRPr="009A6F13" w:rsidRDefault="005371D8" w:rsidP="000122A8">
      <w:pPr>
        <w:pStyle w:val="ListParagraph"/>
        <w:numPr>
          <w:ilvl w:val="0"/>
          <w:numId w:val="1"/>
        </w:numPr>
        <w:bidi w:val="0"/>
        <w:spacing w:line="240" w:lineRule="auto"/>
        <w:jc w:val="both"/>
        <w:rPr>
          <w:rFonts w:asciiTheme="minorBidi" w:hAnsiTheme="minorBidi" w:cstheme="minorBidi"/>
          <w:b/>
          <w:bCs/>
        </w:rPr>
      </w:pPr>
      <w:r w:rsidRPr="009A6F13">
        <w:rPr>
          <w:rFonts w:asciiTheme="minorBidi" w:hAnsiTheme="minorBidi" w:cstheme="minorBidi"/>
        </w:rPr>
        <w:t>Why, of all the crimes listed, does th</w:t>
      </w:r>
      <w:r w:rsidR="009A6F13" w:rsidRPr="009A6F13">
        <w:rPr>
          <w:rFonts w:asciiTheme="minorBidi" w:hAnsiTheme="minorBidi" w:cstheme="minorBidi"/>
        </w:rPr>
        <w:t>is</w:t>
      </w:r>
      <w:r w:rsidRPr="009A6F13">
        <w:rPr>
          <w:rFonts w:asciiTheme="minorBidi" w:hAnsiTheme="minorBidi" w:cstheme="minorBidi"/>
        </w:rPr>
        <w:t xml:space="preserve"> one generate</w:t>
      </w:r>
      <w:r w:rsidR="00F95171" w:rsidRPr="009A6F13">
        <w:rPr>
          <w:rFonts w:asciiTheme="minorBidi" w:hAnsiTheme="minorBidi" w:cstheme="minorBidi"/>
        </w:rPr>
        <w:t xml:space="preserve"> a </w:t>
      </w:r>
      <w:r w:rsidR="006303A5" w:rsidRPr="009A6F13">
        <w:rPr>
          <w:rFonts w:asciiTheme="minorBidi" w:hAnsiTheme="minorBidi" w:cstheme="minorBidi"/>
          <w:i/>
          <w:iCs/>
        </w:rPr>
        <w:t>chillul ha-shem</w:t>
      </w:r>
      <w:r w:rsidR="00F95171" w:rsidRPr="009A6F13">
        <w:rPr>
          <w:rFonts w:asciiTheme="minorBidi" w:hAnsiTheme="minorBidi" w:cstheme="minorBidi"/>
        </w:rPr>
        <w:t xml:space="preserve">? </w:t>
      </w:r>
    </w:p>
    <w:p w:rsidR="00F95171" w:rsidRPr="009A6F13" w:rsidRDefault="00F95171" w:rsidP="000122A8">
      <w:pPr>
        <w:pStyle w:val="ListParagraph"/>
        <w:numPr>
          <w:ilvl w:val="0"/>
          <w:numId w:val="1"/>
        </w:numPr>
        <w:bidi w:val="0"/>
        <w:spacing w:line="240" w:lineRule="auto"/>
        <w:jc w:val="both"/>
        <w:rPr>
          <w:rFonts w:asciiTheme="minorBidi" w:hAnsiTheme="minorBidi" w:cstheme="minorBidi"/>
          <w:b/>
          <w:bCs/>
        </w:rPr>
      </w:pPr>
      <w:r w:rsidRPr="009A6F13">
        <w:rPr>
          <w:rFonts w:asciiTheme="minorBidi" w:hAnsiTheme="minorBidi" w:cstheme="minorBidi"/>
        </w:rPr>
        <w:t xml:space="preserve">Finally, why is this accusation twice as long as any of the other six crimes of which Yisrael is accused? </w:t>
      </w:r>
    </w:p>
    <w:p w:rsidR="00F95171" w:rsidRPr="009A6F13" w:rsidRDefault="00F95171" w:rsidP="000122A8">
      <w:pPr>
        <w:bidi w:val="0"/>
        <w:spacing w:line="240" w:lineRule="auto"/>
        <w:jc w:val="both"/>
        <w:rPr>
          <w:rFonts w:asciiTheme="minorBidi" w:hAnsiTheme="minorBidi" w:cstheme="minorBidi"/>
        </w:rPr>
      </w:pPr>
    </w:p>
    <w:p w:rsidR="00F95171" w:rsidRPr="009A6F13" w:rsidRDefault="00F95171" w:rsidP="000122A8">
      <w:pPr>
        <w:bidi w:val="0"/>
        <w:spacing w:line="240" w:lineRule="auto"/>
        <w:jc w:val="both"/>
        <w:rPr>
          <w:rFonts w:asciiTheme="minorBidi" w:hAnsiTheme="minorBidi" w:cstheme="minorBidi"/>
        </w:rPr>
      </w:pPr>
      <w:r w:rsidRPr="009A6F13">
        <w:rPr>
          <w:rFonts w:asciiTheme="minorBidi" w:hAnsiTheme="minorBidi" w:cstheme="minorBidi"/>
        </w:rPr>
        <w:t xml:space="preserve">I would like to suggest, first of all, that this crime should be seen as the “center” of the seven indictments, in spite of its placement after the fourth crime. Syntactically and structurally, there is no way to make it the “pure middle” (i.e. crime #4) due to the necessary length of the colon. By imagining the crimes rearranged in this manner, we may view the seven as arranged chiastically: </w:t>
      </w:r>
    </w:p>
    <w:p w:rsidR="00E3457A" w:rsidRPr="009A6F13" w:rsidRDefault="00E3457A" w:rsidP="000122A8">
      <w:pPr>
        <w:bidi w:val="0"/>
        <w:spacing w:line="240" w:lineRule="auto"/>
        <w:jc w:val="both"/>
        <w:rPr>
          <w:rFonts w:asciiTheme="minorBidi" w:hAnsiTheme="minorBidi" w:cstheme="minorBidi"/>
        </w:rPr>
      </w:pPr>
    </w:p>
    <w:p w:rsidR="00F95171" w:rsidRPr="009A6F13" w:rsidRDefault="00F95171" w:rsidP="000122A8">
      <w:pPr>
        <w:bidi w:val="0"/>
        <w:spacing w:line="240" w:lineRule="auto"/>
        <w:ind w:left="720"/>
        <w:jc w:val="both"/>
        <w:rPr>
          <w:rFonts w:asciiTheme="minorBidi" w:hAnsiTheme="minorBidi" w:cstheme="minorBidi"/>
        </w:rPr>
      </w:pPr>
      <w:r w:rsidRPr="009A6F13">
        <w:rPr>
          <w:rFonts w:asciiTheme="minorBidi" w:hAnsiTheme="minorBidi" w:cstheme="minorBidi"/>
        </w:rPr>
        <w:t>A: Selling the innocent for silver</w:t>
      </w:r>
    </w:p>
    <w:p w:rsidR="00F95171" w:rsidRPr="009A6F13" w:rsidRDefault="005371D8" w:rsidP="000122A8">
      <w:pPr>
        <w:bidi w:val="0"/>
        <w:spacing w:line="240" w:lineRule="auto"/>
        <w:ind w:left="1440"/>
        <w:jc w:val="both"/>
        <w:rPr>
          <w:rFonts w:asciiTheme="minorBidi" w:hAnsiTheme="minorBidi" w:cstheme="minorBidi"/>
        </w:rPr>
      </w:pPr>
      <w:r w:rsidRPr="009A6F13">
        <w:rPr>
          <w:rFonts w:asciiTheme="minorBidi" w:hAnsiTheme="minorBidi" w:cstheme="minorBidi"/>
        </w:rPr>
        <w:t>B: Selling the indigent</w:t>
      </w:r>
      <w:r w:rsidR="00F95171" w:rsidRPr="009A6F13">
        <w:rPr>
          <w:rFonts w:asciiTheme="minorBidi" w:hAnsiTheme="minorBidi" w:cstheme="minorBidi"/>
        </w:rPr>
        <w:t xml:space="preserve"> for shoes</w:t>
      </w:r>
    </w:p>
    <w:p w:rsidR="00F95171" w:rsidRPr="009A6F13" w:rsidRDefault="00F95171" w:rsidP="000122A8">
      <w:pPr>
        <w:bidi w:val="0"/>
        <w:spacing w:line="240" w:lineRule="auto"/>
        <w:ind w:left="2160"/>
        <w:jc w:val="both"/>
        <w:rPr>
          <w:rFonts w:asciiTheme="minorBidi" w:hAnsiTheme="minorBidi" w:cstheme="minorBidi"/>
        </w:rPr>
      </w:pPr>
      <w:r w:rsidRPr="009A6F13">
        <w:rPr>
          <w:rFonts w:asciiTheme="minorBidi" w:hAnsiTheme="minorBidi" w:cstheme="minorBidi"/>
        </w:rPr>
        <w:t>C</w:t>
      </w:r>
      <w:r w:rsidR="005371D8" w:rsidRPr="009A6F13">
        <w:rPr>
          <w:rFonts w:asciiTheme="minorBidi" w:hAnsiTheme="minorBidi" w:cstheme="minorBidi"/>
        </w:rPr>
        <w:t>: Trampling on the heads of the destitute</w:t>
      </w:r>
    </w:p>
    <w:p w:rsidR="00F95171" w:rsidRPr="009A6F13" w:rsidRDefault="00F95171" w:rsidP="000122A8">
      <w:pPr>
        <w:bidi w:val="0"/>
        <w:spacing w:line="240" w:lineRule="auto"/>
        <w:ind w:left="2880"/>
        <w:jc w:val="both"/>
        <w:rPr>
          <w:rFonts w:asciiTheme="minorBidi" w:hAnsiTheme="minorBidi" w:cstheme="minorBidi"/>
        </w:rPr>
      </w:pPr>
      <w:r w:rsidRPr="009A6F13">
        <w:rPr>
          <w:rFonts w:asciiTheme="minorBidi" w:hAnsiTheme="minorBidi" w:cstheme="minorBidi"/>
        </w:rPr>
        <w:t xml:space="preserve">D: A man and his father going unto the maiden, </w:t>
      </w:r>
    </w:p>
    <w:p w:rsidR="00F95171" w:rsidRPr="009A6F13" w:rsidRDefault="00F95171" w:rsidP="000122A8">
      <w:pPr>
        <w:bidi w:val="0"/>
        <w:spacing w:line="240" w:lineRule="auto"/>
        <w:ind w:left="2880"/>
        <w:jc w:val="both"/>
        <w:rPr>
          <w:rFonts w:asciiTheme="minorBidi" w:hAnsiTheme="minorBidi" w:cstheme="minorBidi"/>
        </w:rPr>
      </w:pPr>
      <w:r w:rsidRPr="009A6F13">
        <w:rPr>
          <w:rFonts w:asciiTheme="minorBidi" w:hAnsiTheme="minorBidi" w:cstheme="minorBidi"/>
        </w:rPr>
        <w:t>thereby profaning My holy name</w:t>
      </w:r>
    </w:p>
    <w:p w:rsidR="00F95171" w:rsidRPr="009A6F13" w:rsidRDefault="00F95171" w:rsidP="000122A8">
      <w:pPr>
        <w:bidi w:val="0"/>
        <w:spacing w:line="240" w:lineRule="auto"/>
        <w:ind w:left="2160"/>
        <w:jc w:val="both"/>
        <w:rPr>
          <w:rFonts w:asciiTheme="minorBidi" w:hAnsiTheme="minorBidi" w:cstheme="minorBidi"/>
        </w:rPr>
      </w:pPr>
      <w:r w:rsidRPr="009A6F13">
        <w:rPr>
          <w:rFonts w:asciiTheme="minorBidi" w:hAnsiTheme="minorBidi" w:cstheme="minorBidi"/>
        </w:rPr>
        <w:t>C1: Perverting the way of the poor</w:t>
      </w:r>
    </w:p>
    <w:p w:rsidR="00F95171" w:rsidRPr="009A6F13" w:rsidRDefault="00F95171" w:rsidP="000122A8">
      <w:pPr>
        <w:bidi w:val="0"/>
        <w:spacing w:line="240" w:lineRule="auto"/>
        <w:ind w:left="1440"/>
        <w:jc w:val="both"/>
        <w:rPr>
          <w:rFonts w:asciiTheme="minorBidi" w:hAnsiTheme="minorBidi" w:cstheme="minorBidi"/>
        </w:rPr>
      </w:pPr>
      <w:r w:rsidRPr="009A6F13">
        <w:rPr>
          <w:rFonts w:asciiTheme="minorBidi" w:hAnsiTheme="minorBidi" w:cstheme="minorBidi"/>
        </w:rPr>
        <w:lastRenderedPageBreak/>
        <w:t>B1: Reclining on pledged garments near every altar</w:t>
      </w:r>
    </w:p>
    <w:p w:rsidR="00F95171" w:rsidRPr="009A6F13" w:rsidRDefault="00F95171" w:rsidP="000122A8">
      <w:pPr>
        <w:bidi w:val="0"/>
        <w:spacing w:line="240" w:lineRule="auto"/>
        <w:ind w:left="720"/>
        <w:jc w:val="both"/>
        <w:rPr>
          <w:rFonts w:asciiTheme="minorBidi" w:hAnsiTheme="minorBidi" w:cstheme="minorBidi"/>
        </w:rPr>
      </w:pPr>
      <w:r w:rsidRPr="009A6F13">
        <w:rPr>
          <w:rFonts w:asciiTheme="minorBidi" w:hAnsiTheme="minorBidi" w:cstheme="minorBidi"/>
        </w:rPr>
        <w:t>A1: Drinking the wine of those who were fined in the house of their gods</w:t>
      </w:r>
    </w:p>
    <w:p w:rsidR="00BF0EB4" w:rsidRPr="009A6F13" w:rsidRDefault="00BF0EB4" w:rsidP="000122A8">
      <w:pPr>
        <w:bidi w:val="0"/>
        <w:spacing w:line="240" w:lineRule="auto"/>
        <w:ind w:left="720"/>
        <w:jc w:val="both"/>
        <w:rPr>
          <w:rFonts w:asciiTheme="minorBidi" w:hAnsiTheme="minorBidi" w:cstheme="minorBidi"/>
        </w:rPr>
      </w:pPr>
    </w:p>
    <w:p w:rsidR="00BF0EB4" w:rsidRPr="009A6F13" w:rsidRDefault="00BF0EB4" w:rsidP="000122A8">
      <w:pPr>
        <w:bidi w:val="0"/>
        <w:spacing w:line="240" w:lineRule="auto"/>
        <w:jc w:val="both"/>
        <w:rPr>
          <w:rFonts w:asciiTheme="minorBidi" w:hAnsiTheme="minorBidi" w:cstheme="minorBidi"/>
        </w:rPr>
      </w:pPr>
      <w:r w:rsidRPr="009A6F13">
        <w:rPr>
          <w:rFonts w:asciiTheme="minorBidi" w:hAnsiTheme="minorBidi" w:cstheme="minorBidi"/>
        </w:rPr>
        <w:t xml:space="preserve">Note that, per our discussion above, the first three crimes are all aimed at the aristocracy and, perhaps, </w:t>
      </w:r>
      <w:r w:rsidR="005371D8" w:rsidRPr="009A6F13">
        <w:rPr>
          <w:rFonts w:asciiTheme="minorBidi" w:hAnsiTheme="minorBidi" w:cstheme="minorBidi"/>
        </w:rPr>
        <w:t xml:space="preserve">the </w:t>
      </w:r>
      <w:r w:rsidRPr="009A6F13">
        <w:rPr>
          <w:rFonts w:asciiTheme="minorBidi" w:hAnsiTheme="minorBidi" w:cstheme="minorBidi"/>
        </w:rPr>
        <w:t xml:space="preserve">royal house. The last three (per our rearrangement here) are aimed at the judiciary. </w:t>
      </w:r>
      <w:r w:rsidR="003B011F" w:rsidRPr="009A6F13">
        <w:rPr>
          <w:rFonts w:asciiTheme="minorBidi" w:hAnsiTheme="minorBidi" w:cstheme="minorBidi"/>
        </w:rPr>
        <w:t xml:space="preserve">What all six of these have in common is the terrible abuse of the poor – apparently, all within legitimate parameters. </w:t>
      </w:r>
      <w:r w:rsidR="00841AB6" w:rsidRPr="009A6F13">
        <w:rPr>
          <w:rFonts w:asciiTheme="minorBidi" w:hAnsiTheme="minorBidi" w:cstheme="minorBidi"/>
        </w:rPr>
        <w:t xml:space="preserve">But what are we to make of the “middle” crime? </w:t>
      </w:r>
    </w:p>
    <w:p w:rsidR="00E3457A" w:rsidRPr="009A6F13" w:rsidRDefault="00E3457A" w:rsidP="000122A8">
      <w:pPr>
        <w:bidi w:val="0"/>
        <w:spacing w:line="240" w:lineRule="auto"/>
        <w:jc w:val="both"/>
        <w:rPr>
          <w:rFonts w:asciiTheme="minorBidi" w:hAnsiTheme="minorBidi" w:cstheme="minorBidi"/>
        </w:rPr>
      </w:pPr>
    </w:p>
    <w:p w:rsidR="00C202E9" w:rsidRPr="009A6F13" w:rsidRDefault="00F25B2A" w:rsidP="000122A8">
      <w:pPr>
        <w:bidi w:val="0"/>
        <w:spacing w:line="240" w:lineRule="auto"/>
        <w:jc w:val="both"/>
        <w:rPr>
          <w:rFonts w:asciiTheme="minorBidi" w:hAnsiTheme="minorBidi" w:cstheme="minorBidi"/>
        </w:rPr>
      </w:pPr>
      <w:r w:rsidRPr="009A6F13">
        <w:rPr>
          <w:rFonts w:asciiTheme="minorBidi" w:hAnsiTheme="minorBidi" w:cstheme="minorBidi"/>
        </w:rPr>
        <w:t>Nearly all ancient societies</w:t>
      </w:r>
      <w:r w:rsidR="005371D8" w:rsidRPr="009A6F13">
        <w:rPr>
          <w:rFonts w:asciiTheme="minorBidi" w:hAnsiTheme="minorBidi" w:cstheme="minorBidi"/>
        </w:rPr>
        <w:t xml:space="preserve"> — </w:t>
      </w:r>
      <w:r w:rsidRPr="009A6F13">
        <w:rPr>
          <w:rFonts w:asciiTheme="minorBidi" w:hAnsiTheme="minorBidi" w:cstheme="minorBidi"/>
        </w:rPr>
        <w:t>including t</w:t>
      </w:r>
      <w:r w:rsidR="005371D8" w:rsidRPr="009A6F13">
        <w:rPr>
          <w:rFonts w:asciiTheme="minorBidi" w:hAnsiTheme="minorBidi" w:cstheme="minorBidi"/>
        </w:rPr>
        <w:t xml:space="preserve">he one in which Amos operated — </w:t>
      </w:r>
      <w:r w:rsidRPr="009A6F13">
        <w:rPr>
          <w:rFonts w:asciiTheme="minorBidi" w:hAnsiTheme="minorBidi" w:cstheme="minorBidi"/>
        </w:rPr>
        <w:t>had slavery as a central component of the</w:t>
      </w:r>
      <w:r w:rsidR="009A6F13" w:rsidRPr="009A6F13">
        <w:rPr>
          <w:rFonts w:asciiTheme="minorBidi" w:hAnsiTheme="minorBidi" w:cstheme="minorBidi"/>
        </w:rPr>
        <w:t>ir</w:t>
      </w:r>
      <w:r w:rsidRPr="009A6F13">
        <w:rPr>
          <w:rFonts w:asciiTheme="minorBidi" w:hAnsiTheme="minorBidi" w:cstheme="minorBidi"/>
        </w:rPr>
        <w:t xml:space="preserve"> economic system. Slavery was, in some ways, a boon for the slave as it gave him (and, per</w:t>
      </w:r>
      <w:r w:rsidR="002B4BAD" w:rsidRPr="009A6F13">
        <w:rPr>
          <w:rFonts w:asciiTheme="minorBidi" w:hAnsiTheme="minorBidi" w:cstheme="minorBidi"/>
        </w:rPr>
        <w:t xml:space="preserve">haps, his family), a safety net. </w:t>
      </w:r>
      <w:r w:rsidR="00F371E9" w:rsidRPr="009A6F13">
        <w:rPr>
          <w:rFonts w:asciiTheme="minorBidi" w:hAnsiTheme="minorBidi" w:cstheme="minorBidi"/>
        </w:rPr>
        <w:t>As a result, the Torah both legislate</w:t>
      </w:r>
      <w:r w:rsidR="009A6F13" w:rsidRPr="009A6F13">
        <w:rPr>
          <w:rFonts w:asciiTheme="minorBidi" w:hAnsiTheme="minorBidi" w:cstheme="minorBidi"/>
        </w:rPr>
        <w:t>s slavery and institutes</w:t>
      </w:r>
      <w:r w:rsidR="00F371E9" w:rsidRPr="009A6F13">
        <w:rPr>
          <w:rFonts w:asciiTheme="minorBidi" w:hAnsiTheme="minorBidi" w:cstheme="minorBidi"/>
        </w:rPr>
        <w:t xml:space="preserve"> guidelines intended to ensure</w:t>
      </w:r>
      <w:r w:rsidR="009A6F13" w:rsidRPr="009A6F13">
        <w:rPr>
          <w:rFonts w:asciiTheme="minorBidi" w:hAnsiTheme="minorBidi" w:cstheme="minorBidi"/>
        </w:rPr>
        <w:t xml:space="preserve"> minimal abuse of slaves. This i</w:t>
      </w:r>
      <w:r w:rsidR="00F371E9" w:rsidRPr="009A6F13">
        <w:rPr>
          <w:rFonts w:asciiTheme="minorBidi" w:hAnsiTheme="minorBidi" w:cstheme="minorBidi"/>
        </w:rPr>
        <w:t xml:space="preserve">s especially true in the case of </w:t>
      </w:r>
      <w:r w:rsidR="005371D8" w:rsidRPr="009A6F13">
        <w:rPr>
          <w:rFonts w:asciiTheme="minorBidi" w:hAnsiTheme="minorBidi" w:cstheme="minorBidi"/>
        </w:rPr>
        <w:t xml:space="preserve">the </w:t>
      </w:r>
      <w:r w:rsidR="00FB79AF" w:rsidRPr="009A6F13">
        <w:rPr>
          <w:rFonts w:asciiTheme="minorBidi" w:hAnsiTheme="minorBidi" w:cstheme="minorBidi"/>
        </w:rPr>
        <w:t>Hebrew</w:t>
      </w:r>
      <w:r w:rsidR="005371D8" w:rsidRPr="009A6F13">
        <w:rPr>
          <w:rFonts w:asciiTheme="minorBidi" w:hAnsiTheme="minorBidi" w:cstheme="minorBidi"/>
        </w:rPr>
        <w:t xml:space="preserve"> manservant</w:t>
      </w:r>
      <w:r w:rsidR="00421048" w:rsidRPr="009A6F13">
        <w:rPr>
          <w:rFonts w:asciiTheme="minorBidi" w:hAnsiTheme="minorBidi" w:cstheme="minorBidi"/>
        </w:rPr>
        <w:t>. He</w:t>
      </w:r>
      <w:r w:rsidR="002F5EA7" w:rsidRPr="009A6F13">
        <w:rPr>
          <w:rFonts w:asciiTheme="minorBidi" w:hAnsiTheme="minorBidi" w:cstheme="minorBidi"/>
        </w:rPr>
        <w:t xml:space="preserve"> </w:t>
      </w:r>
      <w:r w:rsidR="009A6F13" w:rsidRPr="009A6F13">
        <w:rPr>
          <w:rFonts w:asciiTheme="minorBidi" w:hAnsiTheme="minorBidi" w:cstheme="minorBidi"/>
        </w:rPr>
        <w:t>works for</w:t>
      </w:r>
      <w:r w:rsidR="002F5EA7" w:rsidRPr="009A6F13">
        <w:rPr>
          <w:rFonts w:asciiTheme="minorBidi" w:hAnsiTheme="minorBidi" w:cstheme="minorBidi"/>
        </w:rPr>
        <w:t xml:space="preserve"> six years, </w:t>
      </w:r>
      <w:r w:rsidR="009A6F13" w:rsidRPr="009A6F13">
        <w:rPr>
          <w:rFonts w:asciiTheme="minorBidi" w:hAnsiTheme="minorBidi" w:cstheme="minorBidi"/>
        </w:rPr>
        <w:t>is</w:t>
      </w:r>
      <w:r w:rsidR="005371D8" w:rsidRPr="009A6F13">
        <w:rPr>
          <w:rFonts w:asciiTheme="minorBidi" w:hAnsiTheme="minorBidi" w:cstheme="minorBidi"/>
        </w:rPr>
        <w:t xml:space="preserve"> freed at the jubilee year</w:t>
      </w:r>
      <w:r w:rsidR="001776AE" w:rsidRPr="009A6F13">
        <w:rPr>
          <w:rFonts w:asciiTheme="minorBidi" w:hAnsiTheme="minorBidi" w:cstheme="minorBidi"/>
        </w:rPr>
        <w:t xml:space="preserve"> and ha</w:t>
      </w:r>
      <w:r w:rsidR="009A6F13" w:rsidRPr="009A6F13">
        <w:rPr>
          <w:rFonts w:asciiTheme="minorBidi" w:hAnsiTheme="minorBidi" w:cstheme="minorBidi"/>
        </w:rPr>
        <w:t>s</w:t>
      </w:r>
      <w:r w:rsidR="001776AE" w:rsidRPr="009A6F13">
        <w:rPr>
          <w:rFonts w:asciiTheme="minorBidi" w:hAnsiTheme="minorBidi" w:cstheme="minorBidi"/>
        </w:rPr>
        <w:t xml:space="preserve"> to be provided for by his master. </w:t>
      </w:r>
      <w:r w:rsidR="009F4FCC" w:rsidRPr="009A6F13">
        <w:rPr>
          <w:rFonts w:asciiTheme="minorBidi" w:hAnsiTheme="minorBidi" w:cstheme="minorBidi"/>
        </w:rPr>
        <w:t xml:space="preserve">In addition, as heinous </w:t>
      </w:r>
      <w:r w:rsidR="005371D8" w:rsidRPr="009A6F13">
        <w:rPr>
          <w:rFonts w:asciiTheme="minorBidi" w:hAnsiTheme="minorBidi" w:cstheme="minorBidi"/>
        </w:rPr>
        <w:t xml:space="preserve">as we may find it, a Jew </w:t>
      </w:r>
      <w:r w:rsidR="009F4FCC" w:rsidRPr="009A6F13">
        <w:rPr>
          <w:rFonts w:asciiTheme="minorBidi" w:hAnsiTheme="minorBidi" w:cstheme="minorBidi"/>
        </w:rPr>
        <w:t>ha</w:t>
      </w:r>
      <w:r w:rsidR="009A6F13" w:rsidRPr="009A6F13">
        <w:rPr>
          <w:rFonts w:asciiTheme="minorBidi" w:hAnsiTheme="minorBidi" w:cstheme="minorBidi"/>
        </w:rPr>
        <w:t>s</w:t>
      </w:r>
      <w:r w:rsidR="009F4FCC" w:rsidRPr="009A6F13">
        <w:rPr>
          <w:rFonts w:asciiTheme="minorBidi" w:hAnsiTheme="minorBidi" w:cstheme="minorBidi"/>
        </w:rPr>
        <w:t xml:space="preserve"> the right to sell his daughter </w:t>
      </w:r>
      <w:r w:rsidR="00651E34" w:rsidRPr="009A6F13">
        <w:rPr>
          <w:rFonts w:asciiTheme="minorBidi" w:hAnsiTheme="minorBidi" w:cstheme="minorBidi"/>
        </w:rPr>
        <w:t xml:space="preserve">into slavery, per </w:t>
      </w:r>
      <w:r w:rsidR="00651E34" w:rsidRPr="009A6F13">
        <w:rPr>
          <w:rFonts w:asciiTheme="minorBidi" w:hAnsiTheme="minorBidi" w:cstheme="minorBidi"/>
          <w:i/>
          <w:iCs/>
        </w:rPr>
        <w:t>Shemot</w:t>
      </w:r>
      <w:r w:rsidR="00651E34" w:rsidRPr="009A6F13">
        <w:rPr>
          <w:rFonts w:asciiTheme="minorBidi" w:hAnsiTheme="minorBidi" w:cstheme="minorBidi"/>
        </w:rPr>
        <w:t xml:space="preserve"> 21:7-11. Stipulated therein</w:t>
      </w:r>
      <w:r w:rsidR="009A6F13" w:rsidRPr="009A6F13">
        <w:rPr>
          <w:rFonts w:asciiTheme="minorBidi" w:hAnsiTheme="minorBidi" w:cstheme="minorBidi"/>
        </w:rPr>
        <w:t xml:space="preserve"> is</w:t>
      </w:r>
      <w:r w:rsidR="00651E34" w:rsidRPr="009A6F13">
        <w:rPr>
          <w:rFonts w:asciiTheme="minorBidi" w:hAnsiTheme="minorBidi" w:cstheme="minorBidi"/>
        </w:rPr>
        <w:t xml:space="preserve"> the</w:t>
      </w:r>
      <w:r w:rsidR="009A6F13" w:rsidRPr="009A6F13">
        <w:rPr>
          <w:rFonts w:asciiTheme="minorBidi" w:hAnsiTheme="minorBidi" w:cstheme="minorBidi"/>
        </w:rPr>
        <w:t xml:space="preserve"> rule that when the girl reaches puberty, the master has</w:t>
      </w:r>
      <w:r w:rsidR="005371D8" w:rsidRPr="009A6F13">
        <w:rPr>
          <w:rFonts w:asciiTheme="minorBidi" w:hAnsiTheme="minorBidi" w:cstheme="minorBidi"/>
        </w:rPr>
        <w:t xml:space="preserve"> three choices:</w:t>
      </w:r>
      <w:r w:rsidR="00651E34" w:rsidRPr="009A6F13">
        <w:rPr>
          <w:rFonts w:asciiTheme="minorBidi" w:hAnsiTheme="minorBidi" w:cstheme="minorBidi"/>
        </w:rPr>
        <w:t xml:space="preserve"> to marry her himself, to marry her off to his son or to free her. </w:t>
      </w:r>
    </w:p>
    <w:p w:rsidR="00E3457A" w:rsidRPr="009A6F13" w:rsidRDefault="00E3457A" w:rsidP="000122A8">
      <w:pPr>
        <w:bidi w:val="0"/>
        <w:spacing w:line="240" w:lineRule="auto"/>
        <w:jc w:val="both"/>
        <w:rPr>
          <w:rFonts w:asciiTheme="minorBidi" w:hAnsiTheme="minorBidi" w:cstheme="minorBidi"/>
        </w:rPr>
      </w:pPr>
    </w:p>
    <w:p w:rsidR="00C202E9" w:rsidRPr="009A6F13" w:rsidRDefault="009A6F13" w:rsidP="000122A8">
      <w:pPr>
        <w:bidi w:val="0"/>
        <w:spacing w:line="240" w:lineRule="auto"/>
        <w:jc w:val="both"/>
        <w:rPr>
          <w:rFonts w:asciiTheme="minorBidi" w:hAnsiTheme="minorBidi" w:cstheme="minorBidi"/>
        </w:rPr>
      </w:pPr>
      <w:r w:rsidRPr="009A6F13">
        <w:rPr>
          <w:rFonts w:asciiTheme="minorBidi" w:hAnsiTheme="minorBidi" w:cstheme="minorBidi"/>
        </w:rPr>
        <w:t>As we might expect</w:t>
      </w:r>
      <w:r w:rsidR="00C202E9" w:rsidRPr="009A6F13">
        <w:rPr>
          <w:rFonts w:asciiTheme="minorBidi" w:hAnsiTheme="minorBidi" w:cstheme="minorBidi"/>
        </w:rPr>
        <w:t xml:space="preserve">, slaves were always an underclass and had few advocates. Abusing their rights was tempting. </w:t>
      </w:r>
      <w:r w:rsidR="00421048" w:rsidRPr="009A6F13">
        <w:rPr>
          <w:rFonts w:asciiTheme="minorBidi" w:hAnsiTheme="minorBidi" w:cstheme="minorBidi"/>
        </w:rPr>
        <w:t>Yirmeyahu</w:t>
      </w:r>
      <w:r w:rsidR="00C202E9" w:rsidRPr="009A6F13">
        <w:rPr>
          <w:rFonts w:asciiTheme="minorBidi" w:hAnsiTheme="minorBidi" w:cstheme="minorBidi"/>
        </w:rPr>
        <w:t xml:space="preserve">’s famous indictment of Yehuda </w:t>
      </w:r>
      <w:r w:rsidR="005371D8" w:rsidRPr="009A6F13">
        <w:rPr>
          <w:rFonts w:asciiTheme="minorBidi" w:hAnsiTheme="minorBidi" w:cstheme="minorBidi"/>
        </w:rPr>
        <w:t xml:space="preserve">(ch. 34) </w:t>
      </w:r>
      <w:r w:rsidR="00C202E9" w:rsidRPr="009A6F13">
        <w:rPr>
          <w:rFonts w:asciiTheme="minorBidi" w:hAnsiTheme="minorBidi" w:cstheme="minorBidi"/>
        </w:rPr>
        <w:t xml:space="preserve">just before the </w:t>
      </w:r>
      <w:r w:rsidRPr="009A6F13">
        <w:rPr>
          <w:rFonts w:asciiTheme="minorBidi" w:hAnsiTheme="minorBidi" w:cstheme="minorBidi"/>
        </w:rPr>
        <w:t>destruction points to the slave-</w:t>
      </w:r>
      <w:r w:rsidR="00C202E9" w:rsidRPr="009A6F13">
        <w:rPr>
          <w:rFonts w:asciiTheme="minorBidi" w:hAnsiTheme="minorBidi" w:cstheme="minorBidi"/>
        </w:rPr>
        <w:t xml:space="preserve">owners holding on to their Jewish slaves beyond the six-year maximum. </w:t>
      </w:r>
      <w:r w:rsidR="005371D8" w:rsidRPr="009A6F13">
        <w:rPr>
          <w:rFonts w:asciiTheme="minorBidi" w:hAnsiTheme="minorBidi" w:cstheme="minorBidi"/>
        </w:rPr>
        <w:t>W</w:t>
      </w:r>
      <w:r w:rsidR="00C202E9" w:rsidRPr="009A6F13">
        <w:rPr>
          <w:rFonts w:asciiTheme="minorBidi" w:hAnsiTheme="minorBidi" w:cstheme="minorBidi"/>
        </w:rPr>
        <w:t>hen threatened wi</w:t>
      </w:r>
      <w:r w:rsidR="005371D8" w:rsidRPr="009A6F13">
        <w:rPr>
          <w:rFonts w:asciiTheme="minorBidi" w:hAnsiTheme="minorBidi" w:cstheme="minorBidi"/>
        </w:rPr>
        <w:t>th destruction, the owners free them; and when they learn that the Heavenly decree has been</w:t>
      </w:r>
      <w:r w:rsidR="00C202E9" w:rsidRPr="009A6F13">
        <w:rPr>
          <w:rFonts w:asciiTheme="minorBidi" w:hAnsiTheme="minorBidi" w:cstheme="minorBidi"/>
        </w:rPr>
        <w:t xml:space="preserve"> lifted,</w:t>
      </w:r>
      <w:r w:rsidR="005371D8" w:rsidRPr="009A6F13">
        <w:rPr>
          <w:rFonts w:asciiTheme="minorBidi" w:hAnsiTheme="minorBidi" w:cstheme="minorBidi"/>
        </w:rPr>
        <w:t xml:space="preserve"> they retake</w:t>
      </w:r>
      <w:r w:rsidR="00C202E9" w:rsidRPr="009A6F13">
        <w:rPr>
          <w:rFonts w:asciiTheme="minorBidi" w:hAnsiTheme="minorBidi" w:cstheme="minorBidi"/>
        </w:rPr>
        <w:t xml:space="preserve"> them as slaves. </w:t>
      </w:r>
    </w:p>
    <w:p w:rsidR="00E3457A" w:rsidRPr="009A6F13" w:rsidRDefault="00E3457A" w:rsidP="000122A8">
      <w:pPr>
        <w:bidi w:val="0"/>
        <w:spacing w:line="240" w:lineRule="auto"/>
        <w:jc w:val="both"/>
        <w:rPr>
          <w:rFonts w:asciiTheme="minorBidi" w:hAnsiTheme="minorBidi" w:cstheme="minorBidi"/>
        </w:rPr>
      </w:pPr>
    </w:p>
    <w:p w:rsidR="00C202E9" w:rsidRPr="009A6F13" w:rsidRDefault="00C202E9" w:rsidP="000122A8">
      <w:pPr>
        <w:bidi w:val="0"/>
        <w:spacing w:line="240" w:lineRule="auto"/>
        <w:jc w:val="both"/>
        <w:rPr>
          <w:rFonts w:asciiTheme="minorBidi" w:hAnsiTheme="minorBidi" w:cstheme="minorBidi"/>
        </w:rPr>
      </w:pPr>
      <w:r w:rsidRPr="009A6F13">
        <w:rPr>
          <w:rFonts w:asciiTheme="minorBidi" w:hAnsiTheme="minorBidi" w:cstheme="minorBidi"/>
        </w:rPr>
        <w:t xml:space="preserve">I would like to suggest that the </w:t>
      </w:r>
      <w:r w:rsidRPr="009A6F13">
        <w:rPr>
          <w:rFonts w:asciiTheme="minorBidi" w:hAnsiTheme="minorBidi" w:cstheme="minorBidi"/>
          <w:i/>
          <w:iCs/>
        </w:rPr>
        <w:t>na’ara</w:t>
      </w:r>
      <w:r w:rsidR="005371D8" w:rsidRPr="009A6F13">
        <w:rPr>
          <w:rFonts w:asciiTheme="minorBidi" w:hAnsiTheme="minorBidi" w:cstheme="minorBidi"/>
        </w:rPr>
        <w:t xml:space="preserve"> in question is a </w:t>
      </w:r>
      <w:r w:rsidR="00FB79AF" w:rsidRPr="009A6F13">
        <w:rPr>
          <w:rFonts w:asciiTheme="minorBidi" w:hAnsiTheme="minorBidi" w:cstheme="minorBidi"/>
        </w:rPr>
        <w:t>maidservant</w:t>
      </w:r>
      <w:r w:rsidRPr="009A6F13">
        <w:rPr>
          <w:rFonts w:asciiTheme="minorBidi" w:hAnsiTheme="minorBidi" w:cstheme="minorBidi"/>
        </w:rPr>
        <w:t xml:space="preserve">, sold by her father as a minor. </w:t>
      </w:r>
      <w:r w:rsidR="00D337B3" w:rsidRPr="009A6F13">
        <w:rPr>
          <w:rFonts w:asciiTheme="minorBidi" w:hAnsiTheme="minorBidi" w:cstheme="minorBidi"/>
        </w:rPr>
        <w:t xml:space="preserve">Keeping in mind that the master </w:t>
      </w:r>
      <w:r w:rsidR="00D337B3" w:rsidRPr="009A6F13">
        <w:rPr>
          <w:rFonts w:asciiTheme="minorBidi" w:hAnsiTheme="minorBidi" w:cstheme="minorBidi"/>
          <w:b/>
          <w:bCs/>
        </w:rPr>
        <w:t xml:space="preserve">or his son </w:t>
      </w:r>
      <w:r w:rsidR="00D337B3" w:rsidRPr="009A6F13">
        <w:rPr>
          <w:rFonts w:asciiTheme="minorBidi" w:hAnsiTheme="minorBidi" w:cstheme="minorBidi"/>
        </w:rPr>
        <w:t xml:space="preserve">may marry her when she reaches majority, here we have a case of a man </w:t>
      </w:r>
      <w:r w:rsidR="00D337B3" w:rsidRPr="009A6F13">
        <w:rPr>
          <w:rFonts w:asciiTheme="minorBidi" w:hAnsiTheme="minorBidi" w:cstheme="minorBidi"/>
          <w:b/>
          <w:bCs/>
        </w:rPr>
        <w:t>or</w:t>
      </w:r>
      <w:r w:rsidR="00D337B3" w:rsidRPr="009A6F13">
        <w:rPr>
          <w:rStyle w:val="FootnoteReference"/>
          <w:rFonts w:asciiTheme="minorBidi" w:hAnsiTheme="minorBidi" w:cstheme="minorBidi"/>
        </w:rPr>
        <w:footnoteReference w:id="7"/>
      </w:r>
      <w:r w:rsidR="00D337B3" w:rsidRPr="009A6F13">
        <w:rPr>
          <w:rFonts w:asciiTheme="minorBidi" w:hAnsiTheme="minorBidi" w:cstheme="minorBidi"/>
        </w:rPr>
        <w:t xml:space="preserve"> his father (the slave-owner himself) having relations with her. If this read</w:t>
      </w:r>
      <w:r w:rsidR="005371D8" w:rsidRPr="009A6F13">
        <w:rPr>
          <w:rFonts w:asciiTheme="minorBidi" w:hAnsiTheme="minorBidi" w:cstheme="minorBidi"/>
        </w:rPr>
        <w:t>ing</w:t>
      </w:r>
      <w:r w:rsidR="00D337B3" w:rsidRPr="009A6F13">
        <w:rPr>
          <w:rFonts w:asciiTheme="minorBidi" w:hAnsiTheme="minorBidi" w:cstheme="minorBidi"/>
        </w:rPr>
        <w:t xml:space="preserve"> is correct, there is nothing wrong with th</w:t>
      </w:r>
      <w:r w:rsidR="005371D8" w:rsidRPr="009A6F13">
        <w:rPr>
          <w:rFonts w:asciiTheme="minorBidi" w:hAnsiTheme="minorBidi" w:cstheme="minorBidi"/>
        </w:rPr>
        <w:t>is behavior, so</w:t>
      </w:r>
      <w:r w:rsidR="00D337B3" w:rsidRPr="009A6F13">
        <w:rPr>
          <w:rFonts w:asciiTheme="minorBidi" w:hAnsiTheme="minorBidi" w:cstheme="minorBidi"/>
        </w:rPr>
        <w:t xml:space="preserve"> why is it even listed here?</w:t>
      </w:r>
      <w:r w:rsidR="00FB79AF" w:rsidRPr="009A6F13">
        <w:rPr>
          <w:rFonts w:asciiTheme="minorBidi" w:hAnsiTheme="minorBidi" w:cstheme="minorBidi"/>
        </w:rPr>
        <w:t xml:space="preserve"> </w:t>
      </w:r>
    </w:p>
    <w:p w:rsidR="00E3457A" w:rsidRPr="009A6F13" w:rsidRDefault="00E3457A" w:rsidP="000122A8">
      <w:pPr>
        <w:bidi w:val="0"/>
        <w:spacing w:line="240" w:lineRule="auto"/>
        <w:jc w:val="both"/>
        <w:rPr>
          <w:rFonts w:asciiTheme="minorBidi" w:hAnsiTheme="minorBidi" w:cstheme="minorBidi"/>
        </w:rPr>
      </w:pPr>
    </w:p>
    <w:p w:rsidR="00C575B6" w:rsidRPr="009A6F13" w:rsidRDefault="005F6D25" w:rsidP="000122A8">
      <w:pPr>
        <w:bidi w:val="0"/>
        <w:spacing w:line="240" w:lineRule="auto"/>
        <w:jc w:val="both"/>
        <w:rPr>
          <w:rFonts w:asciiTheme="minorBidi" w:hAnsiTheme="minorBidi" w:cstheme="minorBidi"/>
        </w:rPr>
      </w:pPr>
      <w:r w:rsidRPr="009A6F13">
        <w:rPr>
          <w:rFonts w:asciiTheme="minorBidi" w:hAnsiTheme="minorBidi" w:cstheme="minorBidi"/>
        </w:rPr>
        <w:t xml:space="preserve">This is where the use of </w:t>
      </w:r>
      <w:r w:rsidRPr="009A6F13">
        <w:rPr>
          <w:rFonts w:asciiTheme="minorBidi" w:hAnsiTheme="minorBidi" w:cstheme="minorBidi"/>
          <w:i/>
          <w:iCs/>
        </w:rPr>
        <w:t>na’ara</w:t>
      </w:r>
      <w:r w:rsidRPr="009A6F13">
        <w:rPr>
          <w:rFonts w:asciiTheme="minorBidi" w:hAnsiTheme="minorBidi" w:cstheme="minorBidi"/>
        </w:rPr>
        <w:t xml:space="preserve"> becomes significant. Although the masculine </w:t>
      </w:r>
      <w:r w:rsidRPr="009A6F13">
        <w:rPr>
          <w:rFonts w:asciiTheme="minorBidi" w:hAnsiTheme="minorBidi" w:cstheme="minorBidi"/>
          <w:i/>
          <w:iCs/>
        </w:rPr>
        <w:t>na’ar</w:t>
      </w:r>
      <w:r w:rsidRPr="009A6F13">
        <w:rPr>
          <w:rFonts w:asciiTheme="minorBidi" w:hAnsiTheme="minorBidi" w:cstheme="minorBidi"/>
        </w:rPr>
        <w:t xml:space="preserve"> has </w:t>
      </w:r>
      <w:r w:rsidR="005371D8" w:rsidRPr="009A6F13">
        <w:rPr>
          <w:rFonts w:asciiTheme="minorBidi" w:hAnsiTheme="minorBidi" w:cstheme="minorBidi"/>
        </w:rPr>
        <w:t>a</w:t>
      </w:r>
      <w:r w:rsidRPr="009A6F13">
        <w:rPr>
          <w:rFonts w:asciiTheme="minorBidi" w:hAnsiTheme="minorBidi" w:cstheme="minorBidi"/>
        </w:rPr>
        <w:t xml:space="preserve"> wide age range of meaning,</w:t>
      </w:r>
      <w:r w:rsidR="00C575B6" w:rsidRPr="009A6F13">
        <w:rPr>
          <w:rStyle w:val="FootnoteReference"/>
          <w:rFonts w:asciiTheme="minorBidi" w:hAnsiTheme="minorBidi" w:cstheme="minorBidi"/>
        </w:rPr>
        <w:footnoteReference w:id="8"/>
      </w:r>
      <w:r w:rsidRPr="009A6F13">
        <w:rPr>
          <w:rFonts w:asciiTheme="minorBidi" w:hAnsiTheme="minorBidi" w:cstheme="minorBidi"/>
        </w:rPr>
        <w:t xml:space="preserve"> it is pretty much a matter of consensus that a </w:t>
      </w:r>
      <w:r w:rsidRPr="009A6F13">
        <w:rPr>
          <w:rFonts w:asciiTheme="minorBidi" w:hAnsiTheme="minorBidi" w:cstheme="minorBidi"/>
          <w:i/>
          <w:iCs/>
        </w:rPr>
        <w:t>na’ara</w:t>
      </w:r>
      <w:r w:rsidRPr="009A6F13">
        <w:rPr>
          <w:rFonts w:asciiTheme="minorBidi" w:hAnsiTheme="minorBidi" w:cstheme="minorBidi"/>
        </w:rPr>
        <w:t xml:space="preserve"> is a girl who has reached physical maturity and is ready for marriage. This is the girl </w:t>
      </w:r>
      <w:r w:rsidRPr="009A6F13">
        <w:rPr>
          <w:rFonts w:asciiTheme="minorBidi" w:hAnsiTheme="minorBidi" w:cstheme="minorBidi"/>
          <w:b/>
          <w:bCs/>
        </w:rPr>
        <w:t>who should already have been freed</w:t>
      </w:r>
      <w:r w:rsidRPr="009A6F13">
        <w:rPr>
          <w:rFonts w:asciiTheme="minorBidi" w:hAnsiTheme="minorBidi" w:cstheme="minorBidi"/>
        </w:rPr>
        <w:t>. In other words, the ma</w:t>
      </w:r>
      <w:r w:rsidR="005371D8" w:rsidRPr="009A6F13">
        <w:rPr>
          <w:rFonts w:asciiTheme="minorBidi" w:hAnsiTheme="minorBidi" w:cstheme="minorBidi"/>
        </w:rPr>
        <w:t>ster has held onto this Jewish maidservant be</w:t>
      </w:r>
      <w:r w:rsidRPr="009A6F13">
        <w:rPr>
          <w:rFonts w:asciiTheme="minorBidi" w:hAnsiTheme="minorBidi" w:cstheme="minorBidi"/>
        </w:rPr>
        <w:t xml:space="preserve">yond the legal limit and now wishes to exercise his (formerly) legal right to cohabit with her. </w:t>
      </w:r>
      <w:r w:rsidR="009A6F13" w:rsidRPr="009A6F13">
        <w:rPr>
          <w:rFonts w:asciiTheme="minorBidi" w:hAnsiTheme="minorBidi" w:cstheme="minorBidi"/>
        </w:rPr>
        <w:t>This</w:t>
      </w:r>
      <w:r w:rsidR="00C575B6" w:rsidRPr="009A6F13">
        <w:rPr>
          <w:rFonts w:asciiTheme="minorBidi" w:hAnsiTheme="minorBidi" w:cstheme="minorBidi"/>
        </w:rPr>
        <w:t xml:space="preserve"> also explains the unusual wording </w:t>
      </w:r>
      <w:r w:rsidR="009A6F13" w:rsidRPr="009A6F13">
        <w:rPr>
          <w:rFonts w:asciiTheme="minorBidi" w:hAnsiTheme="minorBidi" w:cstheme="minorBidi"/>
        </w:rPr>
        <w:t>“go</w:t>
      </w:r>
      <w:r w:rsidR="00C575B6" w:rsidRPr="009A6F13">
        <w:rPr>
          <w:rFonts w:asciiTheme="minorBidi" w:hAnsiTheme="minorBidi" w:cstheme="minorBidi"/>
          <w:i/>
          <w:iCs/>
        </w:rPr>
        <w:t xml:space="preserve"> </w:t>
      </w:r>
      <w:r w:rsidR="00C575B6" w:rsidRPr="009A6F13">
        <w:rPr>
          <w:rFonts w:asciiTheme="minorBidi" w:hAnsiTheme="minorBidi" w:cstheme="minorBidi"/>
          <w:b/>
          <w:bCs/>
          <w:i/>
          <w:iCs/>
        </w:rPr>
        <w:t>el</w:t>
      </w:r>
      <w:r w:rsidR="00C575B6" w:rsidRPr="009A6F13">
        <w:rPr>
          <w:rFonts w:asciiTheme="minorBidi" w:hAnsiTheme="minorBidi" w:cstheme="minorBidi"/>
          <w:i/>
          <w:iCs/>
        </w:rPr>
        <w:t xml:space="preserve"> ha</w:t>
      </w:r>
      <w:r w:rsidR="009A6F13" w:rsidRPr="009A6F13">
        <w:rPr>
          <w:rFonts w:asciiTheme="minorBidi" w:hAnsiTheme="minorBidi" w:cstheme="minorBidi"/>
          <w:i/>
          <w:iCs/>
        </w:rPr>
        <w:t xml:space="preserve">-na’ara” </w:t>
      </w:r>
      <w:r w:rsidR="009A6F13" w:rsidRPr="009A6F13">
        <w:rPr>
          <w:rFonts w:asciiTheme="minorBidi" w:hAnsiTheme="minorBidi" w:cstheme="minorBidi"/>
        </w:rPr>
        <w:t>— fo</w:t>
      </w:r>
      <w:r w:rsidR="00C575B6" w:rsidRPr="009A6F13">
        <w:rPr>
          <w:rFonts w:asciiTheme="minorBidi" w:hAnsiTheme="minorBidi" w:cstheme="minorBidi"/>
        </w:rPr>
        <w:t xml:space="preserve">r she has theoretically left his domain and the master is following her, staking his “claim” on her. In addition, we may read “a man” as being the slave-owner and/or “his father” – that the owner is creating a “self-help extension” of the law and inviting his </w:t>
      </w:r>
      <w:r w:rsidR="00C575B6" w:rsidRPr="009A6F13">
        <w:rPr>
          <w:rFonts w:asciiTheme="minorBidi" w:hAnsiTheme="minorBidi" w:cstheme="minorBidi"/>
          <w:b/>
          <w:bCs/>
        </w:rPr>
        <w:t>father</w:t>
      </w:r>
      <w:r w:rsidR="00C575B6" w:rsidRPr="009A6F13">
        <w:rPr>
          <w:rFonts w:asciiTheme="minorBidi" w:hAnsiTheme="minorBidi" w:cstheme="minorBidi"/>
        </w:rPr>
        <w:t xml:space="preserve"> to take the girl, </w:t>
      </w:r>
      <w:r w:rsidR="00C575B6" w:rsidRPr="009A6F13">
        <w:rPr>
          <w:rFonts w:asciiTheme="minorBidi" w:hAnsiTheme="minorBidi" w:cstheme="minorBidi"/>
        </w:rPr>
        <w:lastRenderedPageBreak/>
        <w:t>rather than limiti</w:t>
      </w:r>
      <w:r w:rsidR="009A6F13">
        <w:rPr>
          <w:rFonts w:asciiTheme="minorBidi" w:hAnsiTheme="minorBidi" w:cstheme="minorBidi"/>
        </w:rPr>
        <w:t>ng her to himself or his son. S</w:t>
      </w:r>
      <w:r w:rsidR="00C575B6" w:rsidRPr="009A6F13">
        <w:rPr>
          <w:rFonts w:asciiTheme="minorBidi" w:hAnsiTheme="minorBidi" w:cstheme="minorBidi"/>
        </w:rPr>
        <w:t>t</w:t>
      </w:r>
      <w:r w:rsidR="009A6F13">
        <w:rPr>
          <w:rFonts w:asciiTheme="minorBidi" w:hAnsiTheme="minorBidi" w:cstheme="minorBidi"/>
        </w:rPr>
        <w:t>ill</w:t>
      </w:r>
      <w:r w:rsidR="00C575B6" w:rsidRPr="009A6F13">
        <w:rPr>
          <w:rFonts w:asciiTheme="minorBidi" w:hAnsiTheme="minorBidi" w:cstheme="minorBidi"/>
        </w:rPr>
        <w:t xml:space="preserve">, after all is said and done, why is this crime so terrible that it is the focal point of the </w:t>
      </w:r>
      <w:r w:rsidR="009A6F13">
        <w:rPr>
          <w:rFonts w:asciiTheme="minorBidi" w:hAnsiTheme="minorBidi" w:cstheme="minorBidi"/>
          <w:i/>
          <w:iCs/>
        </w:rPr>
        <w:t>chillul h</w:t>
      </w:r>
      <w:r w:rsidR="00C575B6" w:rsidRPr="009A6F13">
        <w:rPr>
          <w:rFonts w:asciiTheme="minorBidi" w:hAnsiTheme="minorBidi" w:cstheme="minorBidi"/>
          <w:i/>
          <w:iCs/>
        </w:rPr>
        <w:t>a</w:t>
      </w:r>
      <w:r w:rsidR="009A6F13">
        <w:rPr>
          <w:rFonts w:asciiTheme="minorBidi" w:hAnsiTheme="minorBidi" w:cstheme="minorBidi"/>
          <w:i/>
          <w:iCs/>
        </w:rPr>
        <w:t>-</w:t>
      </w:r>
      <w:r w:rsidR="00C575B6" w:rsidRPr="009A6F13">
        <w:rPr>
          <w:rFonts w:asciiTheme="minorBidi" w:hAnsiTheme="minorBidi" w:cstheme="minorBidi"/>
          <w:i/>
          <w:iCs/>
        </w:rPr>
        <w:t>shem</w:t>
      </w:r>
      <w:r w:rsidR="00C575B6" w:rsidRPr="009A6F13">
        <w:rPr>
          <w:rFonts w:asciiTheme="minorBidi" w:hAnsiTheme="minorBidi" w:cstheme="minorBidi"/>
        </w:rPr>
        <w:t xml:space="preserve"> in this oracle?</w:t>
      </w:r>
    </w:p>
    <w:p w:rsidR="00C575B6" w:rsidRPr="009A6F13" w:rsidRDefault="00C575B6" w:rsidP="000122A8">
      <w:pPr>
        <w:bidi w:val="0"/>
        <w:spacing w:line="240" w:lineRule="auto"/>
        <w:jc w:val="both"/>
        <w:rPr>
          <w:rFonts w:asciiTheme="minorBidi" w:hAnsiTheme="minorBidi" w:cstheme="minorBidi"/>
        </w:rPr>
      </w:pPr>
      <w:r w:rsidRPr="009A6F13">
        <w:rPr>
          <w:rFonts w:asciiTheme="minorBidi" w:hAnsiTheme="minorBidi" w:cstheme="minorBidi"/>
        </w:rPr>
        <w:t xml:space="preserve"> </w:t>
      </w:r>
    </w:p>
    <w:p w:rsidR="00323D3E" w:rsidRDefault="00C575B6" w:rsidP="000122A8">
      <w:pPr>
        <w:bidi w:val="0"/>
        <w:spacing w:line="240" w:lineRule="auto"/>
        <w:jc w:val="both"/>
        <w:rPr>
          <w:rFonts w:asciiTheme="minorBidi" w:hAnsiTheme="minorBidi" w:cstheme="minorBidi"/>
        </w:rPr>
      </w:pPr>
      <w:r w:rsidRPr="009A6F13">
        <w:rPr>
          <w:rFonts w:asciiTheme="minorBidi" w:hAnsiTheme="minorBidi" w:cstheme="minorBidi"/>
        </w:rPr>
        <w:t xml:space="preserve">I’d like to suggest that the essential crime found in all seven accusations is the harming of the underprivileged by the wealthy and the judicial system for their own benefit. To take God’s laws which permit these behaviors </w:t>
      </w:r>
      <w:r w:rsidRPr="009A6F13">
        <w:rPr>
          <w:rFonts w:asciiTheme="minorBidi" w:hAnsiTheme="minorBidi" w:cstheme="minorBidi"/>
          <w:b/>
          <w:bCs/>
        </w:rPr>
        <w:t xml:space="preserve">for the benefit of the downtrodden themselves </w:t>
      </w:r>
      <w:r w:rsidRPr="009A6F13">
        <w:rPr>
          <w:rFonts w:asciiTheme="minorBidi" w:hAnsiTheme="minorBidi" w:cstheme="minorBidi"/>
        </w:rPr>
        <w:t>and to turn them around to the benefit of the wealthy and ruling class is a desecration of God’s Name. To cloak self-interest in legalities and then to “stretch” them for the benefit of the judges and the wealthy means that the courts, the legal system and God’s laws themselves have become instruments of oppression instead of devices of protection. We are constantly adjured to protect and care for the widow, the orphan and other potentially disenf</w:t>
      </w:r>
      <w:r w:rsidR="00323D3E">
        <w:rPr>
          <w:rFonts w:asciiTheme="minorBidi" w:hAnsiTheme="minorBidi" w:cstheme="minorBidi"/>
        </w:rPr>
        <w:t>ranchised people in our society, but it is these who ar</w:t>
      </w:r>
      <w:r w:rsidR="00323D3E" w:rsidRPr="009A6F13">
        <w:rPr>
          <w:rFonts w:asciiTheme="minorBidi" w:hAnsiTheme="minorBidi" w:cstheme="minorBidi"/>
        </w:rPr>
        <w:t>e</w:t>
      </w:r>
      <w:r w:rsidRPr="009A6F13">
        <w:rPr>
          <w:rFonts w:asciiTheme="minorBidi" w:hAnsiTheme="minorBidi" w:cstheme="minorBidi"/>
        </w:rPr>
        <w:t xml:space="preserve"> exploited in </w:t>
      </w:r>
      <w:r w:rsidR="00323D3E" w:rsidRPr="009A6F13">
        <w:rPr>
          <w:rFonts w:asciiTheme="minorBidi" w:hAnsiTheme="minorBidi" w:cstheme="minorBidi"/>
        </w:rPr>
        <w:t>Shomeron</w:t>
      </w:r>
      <w:r w:rsidRPr="009A6F13">
        <w:rPr>
          <w:rFonts w:asciiTheme="minorBidi" w:hAnsiTheme="minorBidi" w:cstheme="minorBidi"/>
        </w:rPr>
        <w:t>.</w:t>
      </w:r>
    </w:p>
    <w:p w:rsidR="00E3457A" w:rsidRPr="009A6F13" w:rsidRDefault="00E3457A" w:rsidP="000122A8">
      <w:pPr>
        <w:bidi w:val="0"/>
        <w:spacing w:line="240" w:lineRule="auto"/>
        <w:jc w:val="both"/>
        <w:rPr>
          <w:rFonts w:asciiTheme="minorBidi" w:hAnsiTheme="minorBidi" w:cstheme="minorBidi"/>
        </w:rPr>
      </w:pPr>
    </w:p>
    <w:p w:rsidR="00D84606" w:rsidRPr="009A6F13" w:rsidRDefault="005371D8" w:rsidP="000122A8">
      <w:pPr>
        <w:bidi w:val="0"/>
        <w:spacing w:line="240" w:lineRule="auto"/>
        <w:jc w:val="both"/>
        <w:rPr>
          <w:rFonts w:asciiTheme="minorBidi" w:hAnsiTheme="minorBidi" w:cstheme="minorBidi"/>
        </w:rPr>
      </w:pPr>
      <w:r w:rsidRPr="009A6F13">
        <w:rPr>
          <w:rFonts w:asciiTheme="minorBidi" w:hAnsiTheme="minorBidi" w:cstheme="minorBidi"/>
        </w:rPr>
        <w:t>Now we may</w:t>
      </w:r>
      <w:r w:rsidR="00D84606" w:rsidRPr="009A6F13">
        <w:rPr>
          <w:rFonts w:asciiTheme="minorBidi" w:hAnsiTheme="minorBidi" w:cstheme="minorBidi"/>
        </w:rPr>
        <w:t xml:space="preserve"> answer our questions above: </w:t>
      </w:r>
    </w:p>
    <w:p w:rsidR="00E3457A" w:rsidRPr="009A6F13" w:rsidRDefault="00E3457A" w:rsidP="000122A8">
      <w:pPr>
        <w:bidi w:val="0"/>
        <w:spacing w:line="240" w:lineRule="auto"/>
        <w:jc w:val="both"/>
        <w:rPr>
          <w:rFonts w:asciiTheme="minorBidi" w:hAnsiTheme="minorBidi" w:cstheme="minorBidi"/>
        </w:rPr>
      </w:pPr>
    </w:p>
    <w:p w:rsidR="00D84606" w:rsidRPr="009A6F13" w:rsidRDefault="00D84606" w:rsidP="000122A8">
      <w:pPr>
        <w:pStyle w:val="ListParagraph"/>
        <w:numPr>
          <w:ilvl w:val="0"/>
          <w:numId w:val="2"/>
        </w:numPr>
        <w:bidi w:val="0"/>
        <w:spacing w:line="240" w:lineRule="auto"/>
        <w:jc w:val="both"/>
        <w:rPr>
          <w:rFonts w:asciiTheme="minorBidi" w:hAnsiTheme="minorBidi" w:cstheme="minorBidi"/>
        </w:rPr>
      </w:pPr>
      <w:r w:rsidRPr="009A6F13">
        <w:rPr>
          <w:rFonts w:asciiTheme="minorBidi" w:hAnsiTheme="minorBidi" w:cstheme="minorBidi"/>
        </w:rPr>
        <w:t>The father and son do not go “together</w:t>
      </w:r>
      <w:r w:rsidR="005371D8" w:rsidRPr="009A6F13">
        <w:rPr>
          <w:rFonts w:asciiTheme="minorBidi" w:hAnsiTheme="minorBidi" w:cstheme="minorBidi"/>
        </w:rPr>
        <w:t>.</w:t>
      </w:r>
      <w:r w:rsidRPr="009A6F13">
        <w:rPr>
          <w:rFonts w:asciiTheme="minorBidi" w:hAnsiTheme="minorBidi" w:cstheme="minorBidi"/>
        </w:rPr>
        <w:t xml:space="preserve">” </w:t>
      </w:r>
    </w:p>
    <w:p w:rsidR="00507277" w:rsidRPr="009A6F13" w:rsidRDefault="00507277" w:rsidP="000122A8">
      <w:pPr>
        <w:pStyle w:val="ListParagraph"/>
        <w:numPr>
          <w:ilvl w:val="0"/>
          <w:numId w:val="2"/>
        </w:numPr>
        <w:bidi w:val="0"/>
        <w:spacing w:line="240" w:lineRule="auto"/>
        <w:jc w:val="both"/>
        <w:rPr>
          <w:rFonts w:asciiTheme="minorBidi" w:hAnsiTheme="minorBidi" w:cstheme="minorBidi"/>
        </w:rPr>
      </w:pPr>
      <w:r w:rsidRPr="009A6F13">
        <w:rPr>
          <w:rFonts w:asciiTheme="minorBidi" w:hAnsiTheme="minorBidi" w:cstheme="minorBidi"/>
        </w:rPr>
        <w:t>The order is “a man and his father” since the expec</w:t>
      </w:r>
      <w:r w:rsidR="005371D8" w:rsidRPr="009A6F13">
        <w:rPr>
          <w:rFonts w:asciiTheme="minorBidi" w:hAnsiTheme="minorBidi" w:cstheme="minorBidi"/>
        </w:rPr>
        <w:t>ted marriage with the maidservant</w:t>
      </w:r>
      <w:r w:rsidRPr="009A6F13">
        <w:rPr>
          <w:rFonts w:asciiTheme="minorBidi" w:hAnsiTheme="minorBidi" w:cstheme="minorBidi"/>
        </w:rPr>
        <w:t xml:space="preserve"> would be with the son, who is likely closer to her in age</w:t>
      </w:r>
      <w:r w:rsidR="005371D8" w:rsidRPr="009A6F13">
        <w:rPr>
          <w:rFonts w:asciiTheme="minorBidi" w:hAnsiTheme="minorBidi" w:cstheme="minorBidi"/>
        </w:rPr>
        <w:t>.</w:t>
      </w:r>
    </w:p>
    <w:p w:rsidR="00D84606" w:rsidRPr="009A6F13" w:rsidRDefault="00D84606" w:rsidP="000122A8">
      <w:pPr>
        <w:pStyle w:val="ListParagraph"/>
        <w:numPr>
          <w:ilvl w:val="0"/>
          <w:numId w:val="2"/>
        </w:numPr>
        <w:bidi w:val="0"/>
        <w:spacing w:line="240" w:lineRule="auto"/>
        <w:jc w:val="both"/>
        <w:rPr>
          <w:rFonts w:asciiTheme="minorBidi" w:hAnsiTheme="minorBidi" w:cstheme="minorBidi"/>
        </w:rPr>
      </w:pPr>
      <w:r w:rsidRPr="009A6F13">
        <w:rPr>
          <w:rFonts w:asciiTheme="minorBidi" w:hAnsiTheme="minorBidi" w:cstheme="minorBidi"/>
        </w:rPr>
        <w:t xml:space="preserve">The </w:t>
      </w:r>
      <w:r w:rsidRPr="009A6F13">
        <w:rPr>
          <w:rFonts w:asciiTheme="minorBidi" w:hAnsiTheme="minorBidi" w:cstheme="minorBidi"/>
          <w:i/>
          <w:iCs/>
        </w:rPr>
        <w:t>na’ara</w:t>
      </w:r>
      <w:r w:rsidRPr="009A6F13">
        <w:rPr>
          <w:rFonts w:asciiTheme="minorBidi" w:hAnsiTheme="minorBidi" w:cstheme="minorBidi"/>
        </w:rPr>
        <w:t xml:space="preserve"> is a </w:t>
      </w:r>
      <w:r w:rsidR="00323D3E">
        <w:rPr>
          <w:rFonts w:asciiTheme="minorBidi" w:hAnsiTheme="minorBidi" w:cstheme="minorBidi"/>
        </w:rPr>
        <w:t>Hebrew</w:t>
      </w:r>
      <w:r w:rsidRPr="009A6F13">
        <w:rPr>
          <w:rFonts w:asciiTheme="minorBidi" w:hAnsiTheme="minorBidi" w:cstheme="minorBidi"/>
        </w:rPr>
        <w:t xml:space="preserve"> </w:t>
      </w:r>
      <w:r w:rsidR="005371D8" w:rsidRPr="009A6F13">
        <w:rPr>
          <w:rFonts w:asciiTheme="minorBidi" w:hAnsiTheme="minorBidi" w:cstheme="minorBidi"/>
        </w:rPr>
        <w:t>maidservant</w:t>
      </w:r>
      <w:r w:rsidRPr="009A6F13">
        <w:rPr>
          <w:rFonts w:asciiTheme="minorBidi" w:hAnsiTheme="minorBidi" w:cstheme="minorBidi"/>
        </w:rPr>
        <w:t xml:space="preserve"> who has not been freed, even though her time to leave has come</w:t>
      </w:r>
      <w:r w:rsidR="005371D8" w:rsidRPr="009A6F13">
        <w:rPr>
          <w:rFonts w:asciiTheme="minorBidi" w:hAnsiTheme="minorBidi" w:cstheme="minorBidi"/>
        </w:rPr>
        <w:t>.</w:t>
      </w:r>
    </w:p>
    <w:p w:rsidR="005F6D25" w:rsidRPr="009A6F13" w:rsidRDefault="00507277" w:rsidP="000122A8">
      <w:pPr>
        <w:pStyle w:val="ListParagraph"/>
        <w:numPr>
          <w:ilvl w:val="0"/>
          <w:numId w:val="2"/>
        </w:numPr>
        <w:bidi w:val="0"/>
        <w:spacing w:line="240" w:lineRule="auto"/>
        <w:jc w:val="both"/>
        <w:rPr>
          <w:rFonts w:asciiTheme="minorBidi" w:hAnsiTheme="minorBidi" w:cstheme="minorBidi"/>
        </w:rPr>
      </w:pPr>
      <w:r w:rsidRPr="009A6F13">
        <w:rPr>
          <w:rFonts w:asciiTheme="minorBidi" w:hAnsiTheme="minorBidi" w:cstheme="minorBidi"/>
        </w:rPr>
        <w:t xml:space="preserve">This accusation carries with it the strongest sense of </w:t>
      </w:r>
      <w:r w:rsidR="006303A5" w:rsidRPr="009A6F13">
        <w:rPr>
          <w:rFonts w:asciiTheme="minorBidi" w:hAnsiTheme="minorBidi" w:cstheme="minorBidi"/>
          <w:i/>
          <w:iCs/>
        </w:rPr>
        <w:t>chillul ha-shem</w:t>
      </w:r>
      <w:r w:rsidRPr="009A6F13">
        <w:rPr>
          <w:rFonts w:asciiTheme="minorBidi" w:hAnsiTheme="minorBidi" w:cstheme="minorBidi"/>
        </w:rPr>
        <w:t xml:space="preserve"> as it takes a law given by God to, under the direst circumstances, help an impoverished family, and turns it to the benefit of the wealthy owner</w:t>
      </w:r>
      <w:r w:rsidR="005371D8" w:rsidRPr="009A6F13">
        <w:rPr>
          <w:rFonts w:asciiTheme="minorBidi" w:hAnsiTheme="minorBidi" w:cstheme="minorBidi"/>
        </w:rPr>
        <w:t>.</w:t>
      </w:r>
    </w:p>
    <w:p w:rsidR="00507277" w:rsidRPr="009A6F13" w:rsidRDefault="00507277" w:rsidP="000122A8">
      <w:pPr>
        <w:pStyle w:val="ListParagraph"/>
        <w:numPr>
          <w:ilvl w:val="0"/>
          <w:numId w:val="2"/>
        </w:numPr>
        <w:bidi w:val="0"/>
        <w:spacing w:line="240" w:lineRule="auto"/>
        <w:jc w:val="both"/>
        <w:rPr>
          <w:rFonts w:asciiTheme="minorBidi" w:hAnsiTheme="minorBidi" w:cstheme="minorBidi"/>
        </w:rPr>
      </w:pPr>
      <w:r w:rsidRPr="009A6F13">
        <w:rPr>
          <w:rFonts w:asciiTheme="minorBidi" w:hAnsiTheme="minorBidi" w:cstheme="minorBidi"/>
        </w:rPr>
        <w:t xml:space="preserve">Since this accusation carries with it the strongest </w:t>
      </w:r>
      <w:r w:rsidR="006303A5" w:rsidRPr="009A6F13">
        <w:rPr>
          <w:rFonts w:asciiTheme="minorBidi" w:hAnsiTheme="minorBidi" w:cstheme="minorBidi"/>
          <w:i/>
          <w:iCs/>
        </w:rPr>
        <w:t>chillul ha-shem</w:t>
      </w:r>
      <w:r w:rsidRPr="009A6F13">
        <w:rPr>
          <w:rFonts w:asciiTheme="minorBidi" w:hAnsiTheme="minorBidi" w:cstheme="minorBidi"/>
        </w:rPr>
        <w:t xml:space="preserve"> aspect, it commands an entire line, twice as long as the other accusations. </w:t>
      </w:r>
    </w:p>
    <w:p w:rsidR="00F95171" w:rsidRPr="009A6F13" w:rsidRDefault="00F95171" w:rsidP="000122A8">
      <w:pPr>
        <w:bidi w:val="0"/>
        <w:spacing w:line="240" w:lineRule="auto"/>
        <w:jc w:val="both"/>
        <w:rPr>
          <w:rFonts w:asciiTheme="minorBidi" w:hAnsiTheme="minorBidi" w:cstheme="minorBidi"/>
        </w:rPr>
      </w:pPr>
    </w:p>
    <w:p w:rsidR="00F95171" w:rsidRPr="009A6F13" w:rsidRDefault="00F95171" w:rsidP="000122A8">
      <w:pPr>
        <w:bidi w:val="0"/>
        <w:spacing w:line="240" w:lineRule="auto"/>
        <w:rPr>
          <w:rFonts w:asciiTheme="minorBidi" w:hAnsiTheme="minorBidi" w:cstheme="minorBidi"/>
        </w:rPr>
      </w:pPr>
    </w:p>
    <w:p w:rsidR="00F95171" w:rsidRPr="009A6F13" w:rsidRDefault="00C575B6" w:rsidP="000122A8">
      <w:pPr>
        <w:bidi w:val="0"/>
        <w:spacing w:line="240" w:lineRule="auto"/>
        <w:rPr>
          <w:rFonts w:asciiTheme="minorBidi" w:hAnsiTheme="minorBidi" w:cstheme="minorBidi"/>
          <w:b/>
          <w:bCs/>
        </w:rPr>
      </w:pPr>
      <w:r w:rsidRPr="009A6F13">
        <w:rPr>
          <w:rFonts w:asciiTheme="minorBidi" w:hAnsiTheme="minorBidi" w:cstheme="minorBidi"/>
          <w:b/>
          <w:bCs/>
        </w:rPr>
        <w:t>For Further S</w:t>
      </w:r>
      <w:r w:rsidR="00F95171" w:rsidRPr="009A6F13">
        <w:rPr>
          <w:rFonts w:asciiTheme="minorBidi" w:hAnsiTheme="minorBidi" w:cstheme="minorBidi"/>
          <w:b/>
          <w:bCs/>
        </w:rPr>
        <w:t xml:space="preserve">tudy: </w:t>
      </w:r>
    </w:p>
    <w:p w:rsidR="00D202B3" w:rsidRPr="009A6F13" w:rsidRDefault="00F95171" w:rsidP="000122A8">
      <w:pPr>
        <w:bidi w:val="0"/>
        <w:spacing w:line="240" w:lineRule="auto"/>
        <w:jc w:val="both"/>
        <w:rPr>
          <w:rFonts w:asciiTheme="minorBidi" w:hAnsiTheme="minorBidi" w:cstheme="minorBidi"/>
        </w:rPr>
      </w:pPr>
      <w:r w:rsidRPr="009A6F13">
        <w:rPr>
          <w:rFonts w:asciiTheme="minorBidi" w:hAnsiTheme="minorBidi" w:cstheme="minorBidi"/>
        </w:rPr>
        <w:t xml:space="preserve">On the use of the phrase “going unto” to refer to sexual congress, see </w:t>
      </w:r>
      <w:r w:rsidR="005371D8" w:rsidRPr="009A6F13">
        <w:rPr>
          <w:rFonts w:asciiTheme="minorBidi" w:hAnsiTheme="minorBidi" w:cstheme="minorBidi"/>
        </w:rPr>
        <w:t xml:space="preserve">Shalom M. </w:t>
      </w:r>
      <w:r w:rsidRPr="009A6F13">
        <w:rPr>
          <w:rFonts w:asciiTheme="minorBidi" w:hAnsiTheme="minorBidi" w:cstheme="minorBidi"/>
        </w:rPr>
        <w:t xml:space="preserve">Paul, </w:t>
      </w:r>
      <w:r w:rsidRPr="009A6F13">
        <w:rPr>
          <w:rFonts w:asciiTheme="minorBidi" w:hAnsiTheme="minorBidi" w:cstheme="minorBidi"/>
          <w:i/>
          <w:iCs/>
        </w:rPr>
        <w:t>Two Cognate Semitic Terms for Mating and Copulation</w:t>
      </w:r>
      <w:r w:rsidR="005371D8" w:rsidRPr="009A6F13">
        <w:rPr>
          <w:rFonts w:asciiTheme="minorBidi" w:hAnsiTheme="minorBidi" w:cstheme="minorBidi"/>
          <w:i/>
          <w:iCs/>
        </w:rPr>
        <w:t>,</w:t>
      </w:r>
      <w:r w:rsidR="00D202B3" w:rsidRPr="009A6F13">
        <w:rPr>
          <w:rFonts w:asciiTheme="minorBidi" w:hAnsiTheme="minorBidi" w:cstheme="minorBidi"/>
        </w:rPr>
        <w:t xml:space="preserve"> </w:t>
      </w:r>
      <w:r w:rsidRPr="009A6F13">
        <w:rPr>
          <w:rFonts w:asciiTheme="minorBidi" w:hAnsiTheme="minorBidi" w:cstheme="minorBidi"/>
        </w:rPr>
        <w:t>Vetus Testamentum 32, 4 (1982), pp. 492-494</w:t>
      </w:r>
      <w:r w:rsidR="005371D8" w:rsidRPr="009A6F13">
        <w:rPr>
          <w:rFonts w:asciiTheme="minorBidi" w:hAnsiTheme="minorBidi" w:cstheme="minorBidi"/>
        </w:rPr>
        <w:t>.</w:t>
      </w:r>
    </w:p>
    <w:sectPr w:rsidR="00D202B3" w:rsidRPr="009A6F13" w:rsidSect="00F27DCA">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D3D" w:rsidRDefault="00376D3D" w:rsidP="003257FC">
      <w:pPr>
        <w:spacing w:line="240" w:lineRule="auto"/>
      </w:pPr>
      <w:r>
        <w:separator/>
      </w:r>
    </w:p>
  </w:endnote>
  <w:endnote w:type="continuationSeparator" w:id="0">
    <w:p w:rsidR="00376D3D" w:rsidRDefault="00376D3D" w:rsidP="00325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D3D" w:rsidRDefault="00376D3D" w:rsidP="00E3457A">
      <w:pPr>
        <w:bidi w:val="0"/>
        <w:spacing w:line="240" w:lineRule="auto"/>
      </w:pPr>
      <w:r>
        <w:separator/>
      </w:r>
    </w:p>
  </w:footnote>
  <w:footnote w:type="continuationSeparator" w:id="0">
    <w:p w:rsidR="00376D3D" w:rsidRDefault="00376D3D" w:rsidP="003257FC">
      <w:pPr>
        <w:spacing w:line="240" w:lineRule="auto"/>
      </w:pPr>
      <w:r>
        <w:continuationSeparator/>
      </w:r>
    </w:p>
  </w:footnote>
  <w:footnote w:id="1">
    <w:p w:rsidR="009A6F13" w:rsidRPr="00323D3E" w:rsidRDefault="009A6F13" w:rsidP="00E3457A">
      <w:pPr>
        <w:pStyle w:val="FootnoteText"/>
        <w:bidi w:val="0"/>
        <w:jc w:val="both"/>
        <w:rPr>
          <w:rFonts w:asciiTheme="minorBidi" w:hAnsiTheme="minorBidi" w:cstheme="minorBidi"/>
        </w:rPr>
      </w:pPr>
      <w:r w:rsidRPr="00323D3E">
        <w:rPr>
          <w:rStyle w:val="FootnoteReference"/>
          <w:rFonts w:asciiTheme="minorBidi" w:hAnsiTheme="minorBidi" w:cstheme="minorBidi"/>
        </w:rPr>
        <w:footnoteRef/>
      </w:r>
      <w:r w:rsidRPr="00323D3E">
        <w:rPr>
          <w:rFonts w:asciiTheme="minorBidi" w:hAnsiTheme="minorBidi" w:cstheme="minorBidi"/>
          <w:rtl/>
        </w:rPr>
        <w:t xml:space="preserve"> </w:t>
      </w:r>
      <w:r w:rsidRPr="00323D3E">
        <w:rPr>
          <w:rFonts w:asciiTheme="minorBidi" w:hAnsiTheme="minorBidi" w:cstheme="minorBidi"/>
          <w:i/>
          <w:iCs/>
        </w:rPr>
        <w:t>Mikra leYisrael, Amos</w:t>
      </w:r>
      <w:r w:rsidRPr="00323D3E">
        <w:rPr>
          <w:rFonts w:asciiTheme="minorBidi" w:hAnsiTheme="minorBidi" w:cstheme="minorBidi"/>
        </w:rPr>
        <w:t xml:space="preserve"> (Tel Aviv: Am Oved, 1994), p. 49.</w:t>
      </w:r>
    </w:p>
  </w:footnote>
  <w:footnote w:id="2">
    <w:p w:rsidR="009A6F13" w:rsidRPr="00323D3E" w:rsidRDefault="009A6F13" w:rsidP="00E3457A">
      <w:pPr>
        <w:pStyle w:val="FootnoteText"/>
        <w:bidi w:val="0"/>
        <w:jc w:val="both"/>
        <w:rPr>
          <w:rFonts w:asciiTheme="minorBidi" w:hAnsiTheme="minorBidi" w:cstheme="minorBidi"/>
        </w:rPr>
      </w:pPr>
      <w:r w:rsidRPr="00323D3E">
        <w:rPr>
          <w:rStyle w:val="FootnoteReference"/>
          <w:rFonts w:asciiTheme="minorBidi" w:hAnsiTheme="minorBidi" w:cstheme="minorBidi"/>
        </w:rPr>
        <w:footnoteRef/>
      </w:r>
      <w:r w:rsidRPr="00323D3E">
        <w:rPr>
          <w:rFonts w:asciiTheme="minorBidi" w:hAnsiTheme="minorBidi" w:cstheme="minorBidi"/>
          <w:rtl/>
        </w:rPr>
        <w:t xml:space="preserve"> </w:t>
      </w:r>
      <w:r w:rsidRPr="00323D3E">
        <w:rPr>
          <w:rFonts w:asciiTheme="minorBidi" w:hAnsiTheme="minorBidi" w:cstheme="minorBidi"/>
        </w:rPr>
        <w:t xml:space="preserve">BT </w:t>
      </w:r>
      <w:r w:rsidRPr="00323D3E">
        <w:rPr>
          <w:rFonts w:asciiTheme="minorBidi" w:hAnsiTheme="minorBidi" w:cstheme="minorBidi"/>
          <w:i/>
          <w:iCs/>
        </w:rPr>
        <w:t>Sanhedrin</w:t>
      </w:r>
      <w:r w:rsidRPr="00323D3E">
        <w:rPr>
          <w:rFonts w:asciiTheme="minorBidi" w:hAnsiTheme="minorBidi" w:cstheme="minorBidi"/>
        </w:rPr>
        <w:t xml:space="preserve"> 7b; cf. BT </w:t>
      </w:r>
      <w:r w:rsidRPr="00323D3E">
        <w:rPr>
          <w:rFonts w:asciiTheme="minorBidi" w:hAnsiTheme="minorBidi" w:cstheme="minorBidi"/>
          <w:i/>
          <w:iCs/>
        </w:rPr>
        <w:t>Yevamot</w:t>
      </w:r>
      <w:r w:rsidRPr="00323D3E">
        <w:rPr>
          <w:rFonts w:asciiTheme="minorBidi" w:hAnsiTheme="minorBidi" w:cstheme="minorBidi"/>
        </w:rPr>
        <w:t xml:space="preserve"> 105b</w:t>
      </w:r>
    </w:p>
  </w:footnote>
  <w:footnote w:id="3">
    <w:p w:rsidR="009A6F13" w:rsidRPr="00323D3E" w:rsidRDefault="009A6F13" w:rsidP="00E3457A">
      <w:pPr>
        <w:pStyle w:val="FootnoteText"/>
        <w:bidi w:val="0"/>
        <w:jc w:val="both"/>
        <w:rPr>
          <w:rFonts w:asciiTheme="minorBidi" w:hAnsiTheme="minorBidi" w:cstheme="minorBidi"/>
        </w:rPr>
      </w:pPr>
      <w:r w:rsidRPr="00323D3E">
        <w:rPr>
          <w:rStyle w:val="FootnoteReference"/>
          <w:rFonts w:asciiTheme="minorBidi" w:hAnsiTheme="minorBidi" w:cstheme="minorBidi"/>
        </w:rPr>
        <w:footnoteRef/>
      </w:r>
      <w:r w:rsidRPr="00323D3E">
        <w:rPr>
          <w:rFonts w:asciiTheme="minorBidi" w:hAnsiTheme="minorBidi" w:cstheme="minorBidi"/>
          <w:rtl/>
        </w:rPr>
        <w:t xml:space="preserve"> </w:t>
      </w:r>
      <w:r w:rsidRPr="00323D3E">
        <w:rPr>
          <w:rFonts w:asciiTheme="minorBidi" w:hAnsiTheme="minorBidi" w:cstheme="minorBidi"/>
          <w:i/>
          <w:iCs/>
        </w:rPr>
        <w:t>Shemot</w:t>
      </w:r>
      <w:r w:rsidRPr="00323D3E">
        <w:rPr>
          <w:rFonts w:asciiTheme="minorBidi" w:hAnsiTheme="minorBidi" w:cstheme="minorBidi"/>
        </w:rPr>
        <w:t xml:space="preserve"> 23:6; </w:t>
      </w:r>
      <w:r w:rsidRPr="00323D3E">
        <w:rPr>
          <w:rFonts w:asciiTheme="minorBidi" w:hAnsiTheme="minorBidi" w:cstheme="minorBidi"/>
          <w:i/>
          <w:iCs/>
        </w:rPr>
        <w:t>Devarim</w:t>
      </w:r>
      <w:r w:rsidRPr="00323D3E">
        <w:rPr>
          <w:rFonts w:asciiTheme="minorBidi" w:hAnsiTheme="minorBidi" w:cstheme="minorBidi"/>
        </w:rPr>
        <w:t xml:space="preserve"> 16:19, 24:17</w:t>
      </w:r>
    </w:p>
  </w:footnote>
  <w:footnote w:id="4">
    <w:p w:rsidR="009A6F13" w:rsidRPr="00323D3E" w:rsidRDefault="009A6F13" w:rsidP="00E3457A">
      <w:pPr>
        <w:pStyle w:val="FootnoteText"/>
        <w:bidi w:val="0"/>
        <w:jc w:val="both"/>
        <w:rPr>
          <w:rFonts w:asciiTheme="minorBidi" w:hAnsiTheme="minorBidi" w:cstheme="minorBidi"/>
        </w:rPr>
      </w:pPr>
      <w:r w:rsidRPr="00323D3E">
        <w:rPr>
          <w:rStyle w:val="FootnoteReference"/>
          <w:rFonts w:asciiTheme="minorBidi" w:hAnsiTheme="minorBidi" w:cstheme="minorBidi"/>
        </w:rPr>
        <w:footnoteRef/>
      </w:r>
      <w:r w:rsidRPr="00323D3E">
        <w:rPr>
          <w:rFonts w:asciiTheme="minorBidi" w:hAnsiTheme="minorBidi" w:cstheme="minorBidi"/>
          <w:rtl/>
        </w:rPr>
        <w:t xml:space="preserve"> </w:t>
      </w:r>
      <w:r w:rsidRPr="00323D3E">
        <w:rPr>
          <w:rFonts w:asciiTheme="minorBidi" w:hAnsiTheme="minorBidi" w:cstheme="minorBidi"/>
          <w:i/>
          <w:iCs/>
        </w:rPr>
        <w:t>Devarim</w:t>
      </w:r>
      <w:r w:rsidRPr="00323D3E">
        <w:rPr>
          <w:rFonts w:asciiTheme="minorBidi" w:hAnsiTheme="minorBidi" w:cstheme="minorBidi"/>
        </w:rPr>
        <w:t xml:space="preserve"> 27:19</w:t>
      </w:r>
    </w:p>
  </w:footnote>
  <w:footnote w:id="5">
    <w:p w:rsidR="009A6F13" w:rsidRPr="00323D3E" w:rsidRDefault="009A6F13" w:rsidP="00E3457A">
      <w:pPr>
        <w:pStyle w:val="FootnoteText"/>
        <w:bidi w:val="0"/>
        <w:jc w:val="both"/>
        <w:rPr>
          <w:rFonts w:asciiTheme="minorBidi" w:hAnsiTheme="minorBidi" w:cstheme="minorBidi"/>
          <w:rtl/>
        </w:rPr>
      </w:pPr>
      <w:r w:rsidRPr="00323D3E">
        <w:rPr>
          <w:rStyle w:val="FootnoteReference"/>
          <w:rFonts w:asciiTheme="minorBidi" w:hAnsiTheme="minorBidi" w:cstheme="minorBidi"/>
        </w:rPr>
        <w:footnoteRef/>
      </w:r>
      <w:r w:rsidRPr="00323D3E">
        <w:rPr>
          <w:rFonts w:asciiTheme="minorBidi" w:hAnsiTheme="minorBidi" w:cstheme="minorBidi"/>
          <w:rtl/>
        </w:rPr>
        <w:t xml:space="preserve"> </w:t>
      </w:r>
      <w:r w:rsidRPr="00323D3E">
        <w:rPr>
          <w:rFonts w:asciiTheme="minorBidi" w:hAnsiTheme="minorBidi" w:cstheme="minorBidi"/>
        </w:rPr>
        <w:t xml:space="preserve">The first two indictments are 3 words each, the third is 4 words and the fourth is, again, 3 words. Our accusation is 8 words long. The final two accusations are 5 words each. (We are reckoning multi-word phrases that are connected via a </w:t>
      </w:r>
      <w:r w:rsidRPr="00323D3E">
        <w:rPr>
          <w:rFonts w:asciiTheme="minorBidi" w:hAnsiTheme="minorBidi" w:cstheme="minorBidi"/>
          <w:i/>
          <w:iCs/>
        </w:rPr>
        <w:t>makaf</w:t>
      </w:r>
      <w:r w:rsidRPr="00323D3E">
        <w:rPr>
          <w:rFonts w:asciiTheme="minorBidi" w:hAnsiTheme="minorBidi" w:cstheme="minorBidi"/>
        </w:rPr>
        <w:t xml:space="preserve"> as one word.) </w:t>
      </w:r>
    </w:p>
  </w:footnote>
  <w:footnote w:id="6">
    <w:p w:rsidR="009A6F13" w:rsidRPr="00323D3E" w:rsidRDefault="009A6F13" w:rsidP="00E3457A">
      <w:pPr>
        <w:pStyle w:val="FootnoteText"/>
        <w:bidi w:val="0"/>
        <w:jc w:val="both"/>
        <w:rPr>
          <w:rFonts w:asciiTheme="minorBidi" w:hAnsiTheme="minorBidi" w:cstheme="minorBidi"/>
        </w:rPr>
      </w:pPr>
      <w:r w:rsidRPr="00323D3E">
        <w:rPr>
          <w:rStyle w:val="FootnoteReference"/>
          <w:rFonts w:asciiTheme="minorBidi" w:hAnsiTheme="minorBidi" w:cstheme="minorBidi"/>
        </w:rPr>
        <w:footnoteRef/>
      </w:r>
      <w:r w:rsidRPr="00323D3E">
        <w:rPr>
          <w:rFonts w:asciiTheme="minorBidi" w:hAnsiTheme="minorBidi" w:cstheme="minorBidi"/>
          <w:rtl/>
        </w:rPr>
        <w:t xml:space="preserve"> </w:t>
      </w:r>
      <w:r w:rsidRPr="00323D3E">
        <w:rPr>
          <w:rFonts w:asciiTheme="minorBidi" w:hAnsiTheme="minorBidi" w:cstheme="minorBidi"/>
        </w:rPr>
        <w:t>See the Halakhic discussion regarding the parameters of legitimate seizure in the 9</w:t>
      </w:r>
      <w:r w:rsidRPr="00323D3E">
        <w:rPr>
          <w:rFonts w:asciiTheme="minorBidi" w:hAnsiTheme="minorBidi" w:cstheme="minorBidi"/>
          <w:vertAlign w:val="superscript"/>
        </w:rPr>
        <w:t>th</w:t>
      </w:r>
      <w:r w:rsidRPr="00323D3E">
        <w:rPr>
          <w:rFonts w:asciiTheme="minorBidi" w:hAnsiTheme="minorBidi" w:cstheme="minorBidi"/>
        </w:rPr>
        <w:t xml:space="preserve"> chapter of </w:t>
      </w:r>
      <w:r w:rsidRPr="00323D3E">
        <w:rPr>
          <w:rFonts w:asciiTheme="minorBidi" w:hAnsiTheme="minorBidi" w:cstheme="minorBidi"/>
          <w:i/>
          <w:iCs/>
        </w:rPr>
        <w:t>Bava Metzia</w:t>
      </w:r>
      <w:r w:rsidRPr="00323D3E">
        <w:rPr>
          <w:rFonts w:asciiTheme="minorBidi" w:hAnsiTheme="minorBidi" w:cstheme="minorBidi"/>
        </w:rPr>
        <w:t xml:space="preserve">. Note the well-known dispute regarding the application of this law to the wealthy widow in </w:t>
      </w:r>
      <w:r w:rsidRPr="00323D3E">
        <w:rPr>
          <w:rFonts w:asciiTheme="minorBidi" w:hAnsiTheme="minorBidi" w:cstheme="minorBidi"/>
          <w:i/>
          <w:iCs/>
        </w:rPr>
        <w:t>Tosefta Bava Metzia</w:t>
      </w:r>
      <w:r w:rsidRPr="00323D3E">
        <w:rPr>
          <w:rFonts w:asciiTheme="minorBidi" w:hAnsiTheme="minorBidi" w:cstheme="minorBidi"/>
        </w:rPr>
        <w:t xml:space="preserve"> 10:3.</w:t>
      </w:r>
    </w:p>
  </w:footnote>
  <w:footnote w:id="7">
    <w:p w:rsidR="009A6F13" w:rsidRPr="00323D3E" w:rsidRDefault="009A6F13" w:rsidP="00E3457A">
      <w:pPr>
        <w:pStyle w:val="FootnoteText"/>
        <w:bidi w:val="0"/>
        <w:jc w:val="both"/>
        <w:rPr>
          <w:rFonts w:asciiTheme="minorBidi" w:hAnsiTheme="minorBidi" w:cstheme="minorBidi"/>
          <w:rtl/>
        </w:rPr>
      </w:pPr>
      <w:r w:rsidRPr="00323D3E">
        <w:rPr>
          <w:rStyle w:val="FootnoteReference"/>
          <w:rFonts w:asciiTheme="minorBidi" w:hAnsiTheme="minorBidi" w:cstheme="minorBidi"/>
        </w:rPr>
        <w:footnoteRef/>
      </w:r>
      <w:r w:rsidRPr="00323D3E">
        <w:rPr>
          <w:rFonts w:asciiTheme="minorBidi" w:hAnsiTheme="minorBidi" w:cstheme="minorBidi"/>
          <w:rtl/>
        </w:rPr>
        <w:t xml:space="preserve"> </w:t>
      </w:r>
      <w:r w:rsidRPr="00323D3E">
        <w:rPr>
          <w:rFonts w:asciiTheme="minorBidi" w:hAnsiTheme="minorBidi" w:cstheme="minorBidi"/>
        </w:rPr>
        <w:t xml:space="preserve">Reading it as “a man </w:t>
      </w:r>
      <w:r w:rsidRPr="00323D3E">
        <w:rPr>
          <w:rFonts w:asciiTheme="minorBidi" w:hAnsiTheme="minorBidi" w:cstheme="minorBidi"/>
          <w:i/>
          <w:iCs/>
        </w:rPr>
        <w:t>or</w:t>
      </w:r>
      <w:r w:rsidRPr="00323D3E">
        <w:rPr>
          <w:rFonts w:asciiTheme="minorBidi" w:hAnsiTheme="minorBidi" w:cstheme="minorBidi"/>
        </w:rPr>
        <w:t xml:space="preserve"> his father,” following R. Yonatan in </w:t>
      </w:r>
      <w:r w:rsidRPr="00323D3E">
        <w:rPr>
          <w:rFonts w:asciiTheme="minorBidi" w:hAnsiTheme="minorBidi" w:cstheme="minorBidi"/>
          <w:i/>
          <w:iCs/>
        </w:rPr>
        <w:t>Mekhilta Mishpatim, Nezikin</w:t>
      </w:r>
      <w:r w:rsidRPr="00323D3E">
        <w:rPr>
          <w:rFonts w:asciiTheme="minorBidi" w:hAnsiTheme="minorBidi" w:cstheme="minorBidi"/>
        </w:rPr>
        <w:t xml:space="preserve"> 5.</w:t>
      </w:r>
    </w:p>
  </w:footnote>
  <w:footnote w:id="8">
    <w:p w:rsidR="009A6F13" w:rsidRPr="00323D3E" w:rsidRDefault="009A6F13" w:rsidP="00C575B6">
      <w:pPr>
        <w:pStyle w:val="FootnoteText"/>
        <w:bidi w:val="0"/>
        <w:rPr>
          <w:rFonts w:asciiTheme="minorBidi" w:hAnsiTheme="minorBidi" w:cstheme="minorBidi"/>
        </w:rPr>
      </w:pPr>
      <w:r w:rsidRPr="00323D3E">
        <w:rPr>
          <w:rStyle w:val="FootnoteReference"/>
          <w:rFonts w:asciiTheme="minorBidi" w:hAnsiTheme="minorBidi" w:cstheme="minorBidi"/>
        </w:rPr>
        <w:footnoteRef/>
      </w:r>
      <w:r w:rsidRPr="00323D3E">
        <w:rPr>
          <w:rFonts w:asciiTheme="minorBidi" w:hAnsiTheme="minorBidi" w:cstheme="minorBidi"/>
          <w:rtl/>
        </w:rPr>
        <w:t xml:space="preserve"> </w:t>
      </w:r>
      <w:r w:rsidRPr="00323D3E">
        <w:rPr>
          <w:rFonts w:asciiTheme="minorBidi" w:hAnsiTheme="minorBidi" w:cstheme="minorBidi"/>
        </w:rPr>
        <w:t xml:space="preserve">Cf. Ramban, </w:t>
      </w:r>
      <w:r w:rsidR="00323D3E" w:rsidRPr="00323D3E">
        <w:rPr>
          <w:rFonts w:asciiTheme="minorBidi" w:hAnsiTheme="minorBidi" w:cstheme="minorBidi"/>
          <w:i/>
          <w:iCs/>
        </w:rPr>
        <w:t>Bereishit</w:t>
      </w:r>
      <w:r w:rsidRPr="00323D3E">
        <w:rPr>
          <w:rFonts w:asciiTheme="minorBidi" w:hAnsiTheme="minorBidi" w:cstheme="minorBidi"/>
        </w:rPr>
        <w:t xml:space="preserve"> 37:2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D480E"/>
    <w:multiLevelType w:val="hybridMultilevel"/>
    <w:tmpl w:val="5A12F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BF26E8"/>
    <w:multiLevelType w:val="hybridMultilevel"/>
    <w:tmpl w:val="BF60547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A6"/>
    <w:rsid w:val="00000A94"/>
    <w:rsid w:val="000122A8"/>
    <w:rsid w:val="00026E7F"/>
    <w:rsid w:val="000437A6"/>
    <w:rsid w:val="00055E37"/>
    <w:rsid w:val="00057992"/>
    <w:rsid w:val="000940D5"/>
    <w:rsid w:val="000B34F9"/>
    <w:rsid w:val="000B4D43"/>
    <w:rsid w:val="001406D3"/>
    <w:rsid w:val="00144BAE"/>
    <w:rsid w:val="00150E76"/>
    <w:rsid w:val="001776AE"/>
    <w:rsid w:val="00190029"/>
    <w:rsid w:val="001A1BAD"/>
    <w:rsid w:val="001A7DD4"/>
    <w:rsid w:val="001B4D5E"/>
    <w:rsid w:val="001C7242"/>
    <w:rsid w:val="001E2E61"/>
    <w:rsid w:val="001E5703"/>
    <w:rsid w:val="002012CB"/>
    <w:rsid w:val="002235C5"/>
    <w:rsid w:val="0023001B"/>
    <w:rsid w:val="00257789"/>
    <w:rsid w:val="0028670C"/>
    <w:rsid w:val="00293702"/>
    <w:rsid w:val="002B4BAD"/>
    <w:rsid w:val="002B55BB"/>
    <w:rsid w:val="002C20CA"/>
    <w:rsid w:val="002D56CD"/>
    <w:rsid w:val="002E3DD6"/>
    <w:rsid w:val="002F425E"/>
    <w:rsid w:val="002F5EA7"/>
    <w:rsid w:val="003070C6"/>
    <w:rsid w:val="00323D3E"/>
    <w:rsid w:val="003257FC"/>
    <w:rsid w:val="0033284F"/>
    <w:rsid w:val="00343A89"/>
    <w:rsid w:val="0034472D"/>
    <w:rsid w:val="00350652"/>
    <w:rsid w:val="00361AD8"/>
    <w:rsid w:val="00362643"/>
    <w:rsid w:val="0037574A"/>
    <w:rsid w:val="00376D3D"/>
    <w:rsid w:val="00387229"/>
    <w:rsid w:val="003A6263"/>
    <w:rsid w:val="003B011F"/>
    <w:rsid w:val="003B6B59"/>
    <w:rsid w:val="003E1A38"/>
    <w:rsid w:val="00404C8F"/>
    <w:rsid w:val="00406FD5"/>
    <w:rsid w:val="0041271A"/>
    <w:rsid w:val="00421048"/>
    <w:rsid w:val="00423B8F"/>
    <w:rsid w:val="004513C2"/>
    <w:rsid w:val="00452633"/>
    <w:rsid w:val="0046245E"/>
    <w:rsid w:val="0046293B"/>
    <w:rsid w:val="00472331"/>
    <w:rsid w:val="0047438F"/>
    <w:rsid w:val="00493779"/>
    <w:rsid w:val="004938E6"/>
    <w:rsid w:val="004B5D40"/>
    <w:rsid w:val="004C17F8"/>
    <w:rsid w:val="004C5209"/>
    <w:rsid w:val="004D7F6B"/>
    <w:rsid w:val="00507277"/>
    <w:rsid w:val="005371D8"/>
    <w:rsid w:val="00543E69"/>
    <w:rsid w:val="0055207E"/>
    <w:rsid w:val="0056529D"/>
    <w:rsid w:val="00590593"/>
    <w:rsid w:val="005B3B19"/>
    <w:rsid w:val="005C454E"/>
    <w:rsid w:val="005D1493"/>
    <w:rsid w:val="005E509E"/>
    <w:rsid w:val="005E7882"/>
    <w:rsid w:val="005F4C1C"/>
    <w:rsid w:val="005F6D25"/>
    <w:rsid w:val="006035CF"/>
    <w:rsid w:val="00604956"/>
    <w:rsid w:val="00610074"/>
    <w:rsid w:val="00613483"/>
    <w:rsid w:val="0061626A"/>
    <w:rsid w:val="006303A5"/>
    <w:rsid w:val="006514F0"/>
    <w:rsid w:val="00651E34"/>
    <w:rsid w:val="00662190"/>
    <w:rsid w:val="0066636A"/>
    <w:rsid w:val="0067405B"/>
    <w:rsid w:val="00682469"/>
    <w:rsid w:val="00685DC2"/>
    <w:rsid w:val="006C388E"/>
    <w:rsid w:val="006D31DE"/>
    <w:rsid w:val="006F6A60"/>
    <w:rsid w:val="00700224"/>
    <w:rsid w:val="00705604"/>
    <w:rsid w:val="00736F82"/>
    <w:rsid w:val="007432AA"/>
    <w:rsid w:val="00757150"/>
    <w:rsid w:val="007766D0"/>
    <w:rsid w:val="00787BA0"/>
    <w:rsid w:val="0079014F"/>
    <w:rsid w:val="00790868"/>
    <w:rsid w:val="007A0F01"/>
    <w:rsid w:val="007A2A2E"/>
    <w:rsid w:val="007A5B79"/>
    <w:rsid w:val="007A668E"/>
    <w:rsid w:val="007E28F4"/>
    <w:rsid w:val="007F1C61"/>
    <w:rsid w:val="00802E76"/>
    <w:rsid w:val="0081106F"/>
    <w:rsid w:val="008401E8"/>
    <w:rsid w:val="00841AB6"/>
    <w:rsid w:val="00860E75"/>
    <w:rsid w:val="008739BF"/>
    <w:rsid w:val="00874F83"/>
    <w:rsid w:val="008754DA"/>
    <w:rsid w:val="00887A1D"/>
    <w:rsid w:val="008C5E04"/>
    <w:rsid w:val="008F7565"/>
    <w:rsid w:val="0091673C"/>
    <w:rsid w:val="00924CDB"/>
    <w:rsid w:val="009A07E3"/>
    <w:rsid w:val="009A6F13"/>
    <w:rsid w:val="009C42CF"/>
    <w:rsid w:val="009E0F6F"/>
    <w:rsid w:val="009E26FA"/>
    <w:rsid w:val="009E4870"/>
    <w:rsid w:val="009E48B0"/>
    <w:rsid w:val="009F4C20"/>
    <w:rsid w:val="009F4FCC"/>
    <w:rsid w:val="009F7286"/>
    <w:rsid w:val="00A04BD8"/>
    <w:rsid w:val="00A25318"/>
    <w:rsid w:val="00A55A54"/>
    <w:rsid w:val="00A77462"/>
    <w:rsid w:val="00A77E28"/>
    <w:rsid w:val="00A8180E"/>
    <w:rsid w:val="00AC5961"/>
    <w:rsid w:val="00AE2E64"/>
    <w:rsid w:val="00AF0331"/>
    <w:rsid w:val="00B01621"/>
    <w:rsid w:val="00B249AB"/>
    <w:rsid w:val="00B30E50"/>
    <w:rsid w:val="00B352AB"/>
    <w:rsid w:val="00B52655"/>
    <w:rsid w:val="00B5345D"/>
    <w:rsid w:val="00B56ABE"/>
    <w:rsid w:val="00B64983"/>
    <w:rsid w:val="00B671D3"/>
    <w:rsid w:val="00BA0D3C"/>
    <w:rsid w:val="00BB0AD1"/>
    <w:rsid w:val="00BC4D25"/>
    <w:rsid w:val="00BD3C81"/>
    <w:rsid w:val="00BE4855"/>
    <w:rsid w:val="00BF0EB4"/>
    <w:rsid w:val="00C048F8"/>
    <w:rsid w:val="00C202E9"/>
    <w:rsid w:val="00C3141F"/>
    <w:rsid w:val="00C47011"/>
    <w:rsid w:val="00C575B6"/>
    <w:rsid w:val="00C61A9E"/>
    <w:rsid w:val="00C70F2E"/>
    <w:rsid w:val="00C8307D"/>
    <w:rsid w:val="00C8350E"/>
    <w:rsid w:val="00C84C28"/>
    <w:rsid w:val="00CA1DC7"/>
    <w:rsid w:val="00CB0A2E"/>
    <w:rsid w:val="00CB16E4"/>
    <w:rsid w:val="00CD1FD7"/>
    <w:rsid w:val="00CE6464"/>
    <w:rsid w:val="00D133C3"/>
    <w:rsid w:val="00D202B3"/>
    <w:rsid w:val="00D25693"/>
    <w:rsid w:val="00D26CDB"/>
    <w:rsid w:val="00D31138"/>
    <w:rsid w:val="00D311A0"/>
    <w:rsid w:val="00D337B3"/>
    <w:rsid w:val="00D426B3"/>
    <w:rsid w:val="00D55349"/>
    <w:rsid w:val="00D71424"/>
    <w:rsid w:val="00D84606"/>
    <w:rsid w:val="00D87487"/>
    <w:rsid w:val="00DB2C73"/>
    <w:rsid w:val="00DD64BD"/>
    <w:rsid w:val="00DE1F62"/>
    <w:rsid w:val="00DF6954"/>
    <w:rsid w:val="00E027D6"/>
    <w:rsid w:val="00E06E31"/>
    <w:rsid w:val="00E121A6"/>
    <w:rsid w:val="00E15469"/>
    <w:rsid w:val="00E1731F"/>
    <w:rsid w:val="00E21418"/>
    <w:rsid w:val="00E2527D"/>
    <w:rsid w:val="00E3457A"/>
    <w:rsid w:val="00E403C7"/>
    <w:rsid w:val="00E83E43"/>
    <w:rsid w:val="00E946D3"/>
    <w:rsid w:val="00E97BE8"/>
    <w:rsid w:val="00EE6452"/>
    <w:rsid w:val="00EF3D98"/>
    <w:rsid w:val="00EF6F91"/>
    <w:rsid w:val="00F100DC"/>
    <w:rsid w:val="00F25B2A"/>
    <w:rsid w:val="00F26946"/>
    <w:rsid w:val="00F27DCA"/>
    <w:rsid w:val="00F31FF6"/>
    <w:rsid w:val="00F35DD1"/>
    <w:rsid w:val="00F371E9"/>
    <w:rsid w:val="00F62806"/>
    <w:rsid w:val="00F7338B"/>
    <w:rsid w:val="00F95171"/>
    <w:rsid w:val="00F97927"/>
    <w:rsid w:val="00FB1373"/>
    <w:rsid w:val="00FB17D3"/>
    <w:rsid w:val="00FB79AF"/>
    <w:rsid w:val="00FC224A"/>
    <w:rsid w:val="00FC2BB2"/>
    <w:rsid w:val="00FC305E"/>
    <w:rsid w:val="00FD2D8D"/>
    <w:rsid w:val="00FD3E9B"/>
    <w:rsid w:val="00FE2881"/>
    <w:rsid w:val="00FE318C"/>
    <w:rsid w:val="00FE7FB9"/>
    <w:rsid w:val="00FF4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bidi/>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57FC"/>
    <w:pPr>
      <w:spacing w:line="240" w:lineRule="auto"/>
    </w:pPr>
    <w:rPr>
      <w:sz w:val="20"/>
      <w:szCs w:val="20"/>
    </w:rPr>
  </w:style>
  <w:style w:type="character" w:customStyle="1" w:styleId="FootnoteTextChar">
    <w:name w:val="Footnote Text Char"/>
    <w:basedOn w:val="DefaultParagraphFont"/>
    <w:link w:val="FootnoteText"/>
    <w:uiPriority w:val="99"/>
    <w:semiHidden/>
    <w:rsid w:val="003257FC"/>
    <w:rPr>
      <w:sz w:val="20"/>
      <w:szCs w:val="20"/>
    </w:rPr>
  </w:style>
  <w:style w:type="character" w:styleId="FootnoteReference">
    <w:name w:val="footnote reference"/>
    <w:basedOn w:val="DefaultParagraphFont"/>
    <w:uiPriority w:val="99"/>
    <w:semiHidden/>
    <w:unhideWhenUsed/>
    <w:rsid w:val="003257FC"/>
    <w:rPr>
      <w:vertAlign w:val="superscript"/>
    </w:rPr>
  </w:style>
  <w:style w:type="paragraph" w:styleId="ListParagraph">
    <w:name w:val="List Paragraph"/>
    <w:basedOn w:val="Normal"/>
    <w:uiPriority w:val="34"/>
    <w:qFormat/>
    <w:rsid w:val="00CA1DC7"/>
    <w:pPr>
      <w:ind w:left="720"/>
      <w:contextualSpacing/>
    </w:pPr>
  </w:style>
  <w:style w:type="paragraph" w:styleId="NormalWeb">
    <w:name w:val="Normal (Web)"/>
    <w:basedOn w:val="Normal"/>
    <w:uiPriority w:val="99"/>
    <w:semiHidden/>
    <w:unhideWhenUsed/>
    <w:rsid w:val="00604956"/>
    <w:pPr>
      <w:bidi w:val="0"/>
      <w:spacing w:before="100" w:beforeAutospacing="1" w:after="100" w:afterAutospacing="1" w:line="240" w:lineRule="auto"/>
    </w:pPr>
    <w:rPr>
      <w:rFonts w:ascii="Times New Roman" w:eastAsia="Times New Roman" w:hAnsi="Times New Roman" w:cs="Times New Roman"/>
    </w:rPr>
  </w:style>
  <w:style w:type="paragraph" w:customStyle="1" w:styleId="CC">
    <w:name w:val="CC"/>
    <w:basedOn w:val="BodyText"/>
    <w:rsid w:val="00E3457A"/>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E3457A"/>
    <w:pPr>
      <w:spacing w:after="120"/>
    </w:pPr>
  </w:style>
  <w:style w:type="character" w:customStyle="1" w:styleId="BodyTextChar">
    <w:name w:val="Body Text Char"/>
    <w:basedOn w:val="DefaultParagraphFont"/>
    <w:link w:val="BodyText"/>
    <w:uiPriority w:val="99"/>
    <w:semiHidden/>
    <w:rsid w:val="00E3457A"/>
  </w:style>
  <w:style w:type="paragraph" w:styleId="Header">
    <w:name w:val="header"/>
    <w:basedOn w:val="Normal"/>
    <w:link w:val="HeaderChar"/>
    <w:uiPriority w:val="99"/>
    <w:unhideWhenUsed/>
    <w:rsid w:val="00B352AB"/>
    <w:pPr>
      <w:tabs>
        <w:tab w:val="center" w:pos="4320"/>
        <w:tab w:val="right" w:pos="8640"/>
      </w:tabs>
      <w:spacing w:line="240" w:lineRule="auto"/>
    </w:pPr>
  </w:style>
  <w:style w:type="character" w:customStyle="1" w:styleId="HeaderChar">
    <w:name w:val="Header Char"/>
    <w:basedOn w:val="DefaultParagraphFont"/>
    <w:link w:val="Header"/>
    <w:uiPriority w:val="99"/>
    <w:rsid w:val="00B352AB"/>
  </w:style>
  <w:style w:type="paragraph" w:styleId="Footer">
    <w:name w:val="footer"/>
    <w:basedOn w:val="Normal"/>
    <w:link w:val="FooterChar"/>
    <w:uiPriority w:val="99"/>
    <w:unhideWhenUsed/>
    <w:rsid w:val="00B352AB"/>
    <w:pPr>
      <w:tabs>
        <w:tab w:val="center" w:pos="4320"/>
        <w:tab w:val="right" w:pos="8640"/>
      </w:tabs>
      <w:spacing w:line="240" w:lineRule="auto"/>
    </w:pPr>
  </w:style>
  <w:style w:type="character" w:customStyle="1" w:styleId="FooterChar">
    <w:name w:val="Footer Char"/>
    <w:basedOn w:val="DefaultParagraphFont"/>
    <w:link w:val="Footer"/>
    <w:uiPriority w:val="99"/>
    <w:rsid w:val="00B35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bidi/>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57FC"/>
    <w:pPr>
      <w:spacing w:line="240" w:lineRule="auto"/>
    </w:pPr>
    <w:rPr>
      <w:sz w:val="20"/>
      <w:szCs w:val="20"/>
    </w:rPr>
  </w:style>
  <w:style w:type="character" w:customStyle="1" w:styleId="FootnoteTextChar">
    <w:name w:val="Footnote Text Char"/>
    <w:basedOn w:val="DefaultParagraphFont"/>
    <w:link w:val="FootnoteText"/>
    <w:uiPriority w:val="99"/>
    <w:semiHidden/>
    <w:rsid w:val="003257FC"/>
    <w:rPr>
      <w:sz w:val="20"/>
      <w:szCs w:val="20"/>
    </w:rPr>
  </w:style>
  <w:style w:type="character" w:styleId="FootnoteReference">
    <w:name w:val="footnote reference"/>
    <w:basedOn w:val="DefaultParagraphFont"/>
    <w:uiPriority w:val="99"/>
    <w:semiHidden/>
    <w:unhideWhenUsed/>
    <w:rsid w:val="003257FC"/>
    <w:rPr>
      <w:vertAlign w:val="superscript"/>
    </w:rPr>
  </w:style>
  <w:style w:type="paragraph" w:styleId="ListParagraph">
    <w:name w:val="List Paragraph"/>
    <w:basedOn w:val="Normal"/>
    <w:uiPriority w:val="34"/>
    <w:qFormat/>
    <w:rsid w:val="00CA1DC7"/>
    <w:pPr>
      <w:ind w:left="720"/>
      <w:contextualSpacing/>
    </w:pPr>
  </w:style>
  <w:style w:type="paragraph" w:styleId="NormalWeb">
    <w:name w:val="Normal (Web)"/>
    <w:basedOn w:val="Normal"/>
    <w:uiPriority w:val="99"/>
    <w:semiHidden/>
    <w:unhideWhenUsed/>
    <w:rsid w:val="00604956"/>
    <w:pPr>
      <w:bidi w:val="0"/>
      <w:spacing w:before="100" w:beforeAutospacing="1" w:after="100" w:afterAutospacing="1" w:line="240" w:lineRule="auto"/>
    </w:pPr>
    <w:rPr>
      <w:rFonts w:ascii="Times New Roman" w:eastAsia="Times New Roman" w:hAnsi="Times New Roman" w:cs="Times New Roman"/>
    </w:rPr>
  </w:style>
  <w:style w:type="paragraph" w:customStyle="1" w:styleId="CC">
    <w:name w:val="CC"/>
    <w:basedOn w:val="BodyText"/>
    <w:rsid w:val="00E3457A"/>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E3457A"/>
    <w:pPr>
      <w:spacing w:after="120"/>
    </w:pPr>
  </w:style>
  <w:style w:type="character" w:customStyle="1" w:styleId="BodyTextChar">
    <w:name w:val="Body Text Char"/>
    <w:basedOn w:val="DefaultParagraphFont"/>
    <w:link w:val="BodyText"/>
    <w:uiPriority w:val="99"/>
    <w:semiHidden/>
    <w:rsid w:val="00E3457A"/>
  </w:style>
  <w:style w:type="paragraph" w:styleId="Header">
    <w:name w:val="header"/>
    <w:basedOn w:val="Normal"/>
    <w:link w:val="HeaderChar"/>
    <w:uiPriority w:val="99"/>
    <w:unhideWhenUsed/>
    <w:rsid w:val="00B352AB"/>
    <w:pPr>
      <w:tabs>
        <w:tab w:val="center" w:pos="4320"/>
        <w:tab w:val="right" w:pos="8640"/>
      </w:tabs>
      <w:spacing w:line="240" w:lineRule="auto"/>
    </w:pPr>
  </w:style>
  <w:style w:type="character" w:customStyle="1" w:styleId="HeaderChar">
    <w:name w:val="Header Char"/>
    <w:basedOn w:val="DefaultParagraphFont"/>
    <w:link w:val="Header"/>
    <w:uiPriority w:val="99"/>
    <w:rsid w:val="00B352AB"/>
  </w:style>
  <w:style w:type="paragraph" w:styleId="Footer">
    <w:name w:val="footer"/>
    <w:basedOn w:val="Normal"/>
    <w:link w:val="FooterChar"/>
    <w:uiPriority w:val="99"/>
    <w:unhideWhenUsed/>
    <w:rsid w:val="00B352AB"/>
    <w:pPr>
      <w:tabs>
        <w:tab w:val="center" w:pos="4320"/>
        <w:tab w:val="right" w:pos="8640"/>
      </w:tabs>
      <w:spacing w:line="240" w:lineRule="auto"/>
    </w:pPr>
  </w:style>
  <w:style w:type="character" w:customStyle="1" w:styleId="FooterChar">
    <w:name w:val="Footer Char"/>
    <w:basedOn w:val="DefaultParagraphFont"/>
    <w:link w:val="Footer"/>
    <w:uiPriority w:val="99"/>
    <w:rsid w:val="00B35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EBD4-98AD-42EC-9A5D-3470FCEC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3058</Words>
  <Characters>17435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2</cp:revision>
  <dcterms:created xsi:type="dcterms:W3CDTF">2018-01-30T08:55:00Z</dcterms:created>
  <dcterms:modified xsi:type="dcterms:W3CDTF">2018-01-30T08:55:00Z</dcterms:modified>
</cp:coreProperties>
</file>