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529C9" w14:textId="77777777" w:rsidR="00EB62F0" w:rsidRPr="001A0D87" w:rsidRDefault="00EB62F0" w:rsidP="00847C41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  <w:bookmarkStart w:id="0" w:name="_GoBack"/>
      <w:r w:rsidRPr="001A0D87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14:paraId="5F20B7F1" w14:textId="77777777" w:rsidR="00EB62F0" w:rsidRPr="001A0D87" w:rsidRDefault="00EB62F0" w:rsidP="00847C41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1A0D87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14:paraId="053D9409" w14:textId="77777777" w:rsidR="00EB62F0" w:rsidRPr="001A0D87" w:rsidRDefault="00EB62F0" w:rsidP="00847C41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1A0D87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14:paraId="2664DDEF" w14:textId="77777777" w:rsidR="00EB62F0" w:rsidRPr="001A0D87" w:rsidRDefault="00EB62F0" w:rsidP="00847C41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06A2EA4D" w14:textId="77777777" w:rsidR="00EB62F0" w:rsidRPr="001A0D87" w:rsidRDefault="00EB62F0" w:rsidP="00847C41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A0D87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33034299" w14:textId="77777777" w:rsidR="00EB62F0" w:rsidRPr="001A0D87" w:rsidRDefault="00EB62F0" w:rsidP="00847C41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F1EAB05" w14:textId="77777777" w:rsidR="00EB62F0" w:rsidRDefault="00EB62F0" w:rsidP="00847C41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A0D87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7693A492" w14:textId="77777777" w:rsidR="00EB62F0" w:rsidRDefault="00EB62F0" w:rsidP="00847C41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91D795D" w14:textId="77777777" w:rsidR="00EB62F0" w:rsidRPr="00304EA9" w:rsidRDefault="00EB62F0" w:rsidP="00847C41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/>
          <w:sz w:val="24"/>
          <w:szCs w:val="24"/>
        </w:rPr>
        <w:t>*********************************************************</w:t>
      </w:r>
    </w:p>
    <w:p w14:paraId="1AC5B63C" w14:textId="77777777" w:rsidR="00EB62F0" w:rsidRPr="00304EA9" w:rsidRDefault="00EB62F0" w:rsidP="00847C41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/>
          <w:sz w:val="24"/>
          <w:szCs w:val="24"/>
        </w:rPr>
        <w:t>IN LOVING MEMORY OF</w:t>
      </w:r>
    </w:p>
    <w:p w14:paraId="2DECE048" w14:textId="77777777" w:rsidR="00EB62F0" w:rsidRPr="00304EA9" w:rsidRDefault="00EB62F0" w:rsidP="00847C41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/>
          <w:sz w:val="24"/>
          <w:szCs w:val="24"/>
        </w:rPr>
        <w:t>Jeffrey Paul Friedman z"l</w:t>
      </w:r>
    </w:p>
    <w:p w14:paraId="736504BE" w14:textId="77777777" w:rsidR="00EB62F0" w:rsidRPr="00304EA9" w:rsidRDefault="00EB62F0" w:rsidP="00847C41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/>
          <w:sz w:val="24"/>
          <w:szCs w:val="24"/>
        </w:rPr>
        <w:t>August 15, 1968 – July 29, 2012</w:t>
      </w:r>
    </w:p>
    <w:p w14:paraId="0573DE05" w14:textId="77777777" w:rsidR="00EB62F0" w:rsidRPr="00304EA9" w:rsidRDefault="00EB62F0" w:rsidP="00847C41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 w:cs="Arial" w:hint="cs"/>
          <w:sz w:val="24"/>
          <w:szCs w:val="24"/>
          <w:rtl/>
        </w:rPr>
        <w:t>לע</w:t>
      </w:r>
      <w:r w:rsidRPr="00304EA9">
        <w:rPr>
          <w:rFonts w:asciiTheme="minorBidi" w:hAnsiTheme="minorBidi" w:cs="Arial"/>
          <w:sz w:val="24"/>
          <w:szCs w:val="24"/>
          <w:rtl/>
        </w:rPr>
        <w:t>"</w:t>
      </w:r>
      <w:r w:rsidRPr="00304EA9">
        <w:rPr>
          <w:rFonts w:asciiTheme="minorBidi" w:hAnsiTheme="minorBidi" w:cs="Arial" w:hint="cs"/>
          <w:sz w:val="24"/>
          <w:szCs w:val="24"/>
          <w:rtl/>
        </w:rPr>
        <w:t>נ</w:t>
      </w:r>
    </w:p>
    <w:p w14:paraId="491915FF" w14:textId="77777777" w:rsidR="00EB62F0" w:rsidRPr="00304EA9" w:rsidRDefault="00EB62F0" w:rsidP="00847C41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 w:cs="Arial" w:hint="cs"/>
          <w:sz w:val="24"/>
          <w:szCs w:val="24"/>
          <w:rtl/>
        </w:rPr>
        <w:t>יהודה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04EA9">
        <w:rPr>
          <w:rFonts w:asciiTheme="minorBidi" w:hAnsiTheme="minorBidi" w:cs="Arial" w:hint="cs"/>
          <w:sz w:val="24"/>
          <w:szCs w:val="24"/>
          <w:rtl/>
        </w:rPr>
        <w:t>פנחס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04EA9">
        <w:rPr>
          <w:rFonts w:asciiTheme="minorBidi" w:hAnsiTheme="minorBidi" w:cs="Arial" w:hint="cs"/>
          <w:sz w:val="24"/>
          <w:szCs w:val="24"/>
          <w:rtl/>
        </w:rPr>
        <w:t>בן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04EA9">
        <w:rPr>
          <w:rFonts w:asciiTheme="minorBidi" w:hAnsiTheme="minorBidi" w:cs="Arial" w:hint="cs"/>
          <w:sz w:val="24"/>
          <w:szCs w:val="24"/>
          <w:rtl/>
        </w:rPr>
        <w:t>הרב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04EA9">
        <w:rPr>
          <w:rFonts w:asciiTheme="minorBidi" w:hAnsiTheme="minorBidi" w:cs="Arial" w:hint="cs"/>
          <w:sz w:val="24"/>
          <w:szCs w:val="24"/>
          <w:rtl/>
        </w:rPr>
        <w:t>שרגא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04EA9">
        <w:rPr>
          <w:rFonts w:asciiTheme="minorBidi" w:hAnsiTheme="minorBidi" w:cs="Arial" w:hint="cs"/>
          <w:sz w:val="24"/>
          <w:szCs w:val="24"/>
          <w:rtl/>
        </w:rPr>
        <w:t>פייוועל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373BE8">
        <w:rPr>
          <w:rFonts w:asciiTheme="minorBidi" w:hAnsiTheme="minorBidi"/>
          <w:sz w:val="24"/>
          <w:szCs w:val="24"/>
          <w:rtl/>
        </w:rPr>
        <w:t>ז"ל</w:t>
      </w:r>
    </w:p>
    <w:p w14:paraId="626DA99B" w14:textId="77777777" w:rsidR="00EB62F0" w:rsidRPr="00304EA9" w:rsidRDefault="00EB62F0" w:rsidP="00847C41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 w:cs="Arial" w:hint="cs"/>
          <w:sz w:val="24"/>
          <w:szCs w:val="24"/>
          <w:rtl/>
        </w:rPr>
        <w:t>כ</w:t>
      </w:r>
      <w:r w:rsidRPr="00304EA9">
        <w:rPr>
          <w:rFonts w:asciiTheme="minorBidi" w:hAnsiTheme="minorBidi" w:cs="Arial"/>
          <w:sz w:val="24"/>
          <w:szCs w:val="24"/>
          <w:rtl/>
        </w:rPr>
        <w:t>"</w:t>
      </w:r>
      <w:r w:rsidRPr="00304EA9">
        <w:rPr>
          <w:rFonts w:asciiTheme="minorBidi" w:hAnsiTheme="minorBidi" w:cs="Arial" w:hint="cs"/>
          <w:sz w:val="24"/>
          <w:szCs w:val="24"/>
          <w:rtl/>
        </w:rPr>
        <w:t>ב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04EA9">
        <w:rPr>
          <w:rFonts w:asciiTheme="minorBidi" w:hAnsiTheme="minorBidi" w:cs="Arial" w:hint="cs"/>
          <w:sz w:val="24"/>
          <w:szCs w:val="24"/>
          <w:rtl/>
        </w:rPr>
        <w:t>אב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04EA9">
        <w:rPr>
          <w:rFonts w:asciiTheme="minorBidi" w:hAnsiTheme="minorBidi" w:cs="Arial" w:hint="cs"/>
          <w:sz w:val="24"/>
          <w:szCs w:val="24"/>
          <w:rtl/>
        </w:rPr>
        <w:t>תשכ</w:t>
      </w:r>
      <w:r w:rsidRPr="00304EA9">
        <w:rPr>
          <w:rFonts w:asciiTheme="minorBidi" w:hAnsiTheme="minorBidi" w:cs="Arial"/>
          <w:sz w:val="24"/>
          <w:szCs w:val="24"/>
          <w:rtl/>
        </w:rPr>
        <w:t>"</w:t>
      </w:r>
      <w:r w:rsidRPr="00304EA9">
        <w:rPr>
          <w:rFonts w:asciiTheme="minorBidi" w:hAnsiTheme="minorBidi" w:cs="Arial" w:hint="cs"/>
          <w:sz w:val="24"/>
          <w:szCs w:val="24"/>
          <w:rtl/>
        </w:rPr>
        <w:t>ח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– </w:t>
      </w:r>
      <w:r w:rsidRPr="00304EA9">
        <w:rPr>
          <w:rFonts w:asciiTheme="minorBidi" w:hAnsiTheme="minorBidi" w:cs="Arial" w:hint="cs"/>
          <w:sz w:val="24"/>
          <w:szCs w:val="24"/>
          <w:rtl/>
        </w:rPr>
        <w:t>י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' </w:t>
      </w:r>
      <w:r w:rsidRPr="00304EA9">
        <w:rPr>
          <w:rFonts w:asciiTheme="minorBidi" w:hAnsiTheme="minorBidi" w:cs="Arial" w:hint="cs"/>
          <w:sz w:val="24"/>
          <w:szCs w:val="24"/>
          <w:rtl/>
        </w:rPr>
        <w:t>אב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04EA9">
        <w:rPr>
          <w:rFonts w:asciiTheme="minorBidi" w:hAnsiTheme="minorBidi" w:cs="Arial" w:hint="cs"/>
          <w:sz w:val="24"/>
          <w:szCs w:val="24"/>
          <w:rtl/>
        </w:rPr>
        <w:t>תשע</w:t>
      </w:r>
      <w:r w:rsidRPr="00304EA9">
        <w:rPr>
          <w:rFonts w:asciiTheme="minorBidi" w:hAnsiTheme="minorBidi" w:cs="Arial"/>
          <w:sz w:val="24"/>
          <w:szCs w:val="24"/>
          <w:rtl/>
        </w:rPr>
        <w:t>"</w:t>
      </w:r>
      <w:r w:rsidRPr="00304EA9">
        <w:rPr>
          <w:rFonts w:asciiTheme="minorBidi" w:hAnsiTheme="minorBidi" w:cs="Arial" w:hint="cs"/>
          <w:sz w:val="24"/>
          <w:szCs w:val="24"/>
          <w:rtl/>
        </w:rPr>
        <w:t>ב</w:t>
      </w:r>
    </w:p>
    <w:p w14:paraId="24109493" w14:textId="77777777" w:rsidR="00EB62F0" w:rsidRPr="00304EA9" w:rsidRDefault="00EB62F0" w:rsidP="00847C41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 w:cs="Arial" w:hint="cs"/>
          <w:sz w:val="24"/>
          <w:szCs w:val="24"/>
          <w:rtl/>
        </w:rPr>
        <w:t>ת</w:t>
      </w:r>
      <w:r w:rsidRPr="00304EA9">
        <w:rPr>
          <w:rFonts w:asciiTheme="minorBidi" w:hAnsiTheme="minorBidi" w:cs="Arial"/>
          <w:sz w:val="24"/>
          <w:szCs w:val="24"/>
          <w:rtl/>
        </w:rPr>
        <w:t>.</w:t>
      </w:r>
      <w:r w:rsidRPr="00304EA9">
        <w:rPr>
          <w:rFonts w:asciiTheme="minorBidi" w:hAnsiTheme="minorBidi" w:cs="Arial" w:hint="cs"/>
          <w:sz w:val="24"/>
          <w:szCs w:val="24"/>
          <w:rtl/>
        </w:rPr>
        <w:t>נ</w:t>
      </w:r>
      <w:r w:rsidRPr="00304EA9">
        <w:rPr>
          <w:rFonts w:asciiTheme="minorBidi" w:hAnsiTheme="minorBidi" w:cs="Arial"/>
          <w:sz w:val="24"/>
          <w:szCs w:val="24"/>
          <w:rtl/>
        </w:rPr>
        <w:t>.</w:t>
      </w:r>
      <w:r w:rsidRPr="00304EA9">
        <w:rPr>
          <w:rFonts w:asciiTheme="minorBidi" w:hAnsiTheme="minorBidi" w:cs="Arial" w:hint="cs"/>
          <w:sz w:val="24"/>
          <w:szCs w:val="24"/>
          <w:rtl/>
        </w:rPr>
        <w:t>צ</w:t>
      </w:r>
      <w:r w:rsidRPr="00304EA9">
        <w:rPr>
          <w:rFonts w:asciiTheme="minorBidi" w:hAnsiTheme="minorBidi" w:cs="Arial"/>
          <w:sz w:val="24"/>
          <w:szCs w:val="24"/>
          <w:rtl/>
        </w:rPr>
        <w:t>.</w:t>
      </w:r>
      <w:r w:rsidRPr="00304EA9">
        <w:rPr>
          <w:rFonts w:asciiTheme="minorBidi" w:hAnsiTheme="minorBidi" w:cs="Arial" w:hint="cs"/>
          <w:sz w:val="24"/>
          <w:szCs w:val="24"/>
          <w:rtl/>
        </w:rPr>
        <w:t>ב</w:t>
      </w:r>
      <w:r w:rsidRPr="00304EA9">
        <w:rPr>
          <w:rFonts w:asciiTheme="minorBidi" w:hAnsiTheme="minorBidi" w:cs="Arial"/>
          <w:sz w:val="24"/>
          <w:szCs w:val="24"/>
          <w:rtl/>
        </w:rPr>
        <w:t>.</w:t>
      </w:r>
      <w:r w:rsidRPr="00304EA9">
        <w:rPr>
          <w:rFonts w:asciiTheme="minorBidi" w:hAnsiTheme="minorBidi" w:cs="Arial" w:hint="cs"/>
          <w:sz w:val="24"/>
          <w:szCs w:val="24"/>
          <w:rtl/>
        </w:rPr>
        <w:t>ה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2B208925" w14:textId="77777777" w:rsidR="00EB62F0" w:rsidRDefault="00EB62F0" w:rsidP="00847C41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/>
          <w:sz w:val="24"/>
          <w:szCs w:val="24"/>
        </w:rPr>
        <w:t>*********************************************************</w:t>
      </w:r>
    </w:p>
    <w:p w14:paraId="1A3A1DB2" w14:textId="77777777" w:rsidR="00EB62F0" w:rsidRDefault="00EB62F0" w:rsidP="00847C41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CA133AF" w14:textId="77777777" w:rsidR="00E52423" w:rsidRDefault="00E52423" w:rsidP="00847C41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8A4B3A4" w14:textId="0A13D058" w:rsidR="00E52423" w:rsidRPr="00E52423" w:rsidRDefault="00E52423" w:rsidP="00847C41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EB62F0">
        <w:rPr>
          <w:rFonts w:asciiTheme="minorBidi" w:hAnsiTheme="minorBidi"/>
          <w:b/>
          <w:bCs/>
          <w:sz w:val="24"/>
          <w:szCs w:val="24"/>
        </w:rPr>
        <w:t>Shiur</w:t>
      </w:r>
      <w:r w:rsidRPr="00E52423">
        <w:rPr>
          <w:rFonts w:asciiTheme="minorBidi" w:hAnsiTheme="minorBidi"/>
          <w:b/>
          <w:bCs/>
          <w:sz w:val="24"/>
          <w:szCs w:val="24"/>
        </w:rPr>
        <w:t xml:space="preserve"> #13: </w:t>
      </w:r>
      <w:r w:rsidRPr="00E52423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Non-Conventional </w:t>
      </w:r>
      <w:r w:rsidR="001542D6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F</w:t>
      </w:r>
      <w:r w:rsidRPr="00E52423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orms of </w:t>
      </w:r>
      <w:r w:rsidR="001542D6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B</w:t>
      </w:r>
      <w:r w:rsidRPr="00E52423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enefit from </w:t>
      </w:r>
      <w:r w:rsidR="001542D6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 xml:space="preserve">Issurei Hana’ah </w:t>
      </w:r>
    </w:p>
    <w:p w14:paraId="3225F028" w14:textId="77777777" w:rsidR="00E52423" w:rsidRDefault="00E52423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291F38E" w14:textId="77777777" w:rsidR="00EB62F0" w:rsidRDefault="00EB62F0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D8E0128" w14:textId="4446757D" w:rsidR="001542D6" w:rsidRDefault="005D2031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52423">
        <w:rPr>
          <w:rFonts w:asciiTheme="minorBidi" w:hAnsiTheme="minorBidi"/>
          <w:sz w:val="24"/>
          <w:szCs w:val="24"/>
        </w:rPr>
        <w:t xml:space="preserve">The </w:t>
      </w:r>
      <w:r w:rsidRPr="001542D6">
        <w:rPr>
          <w:rFonts w:asciiTheme="minorBidi" w:hAnsiTheme="minorBidi"/>
          <w:i/>
          <w:iCs/>
          <w:sz w:val="24"/>
          <w:szCs w:val="24"/>
        </w:rPr>
        <w:t>gemara</w:t>
      </w:r>
      <w:r w:rsidRPr="00E52423">
        <w:rPr>
          <w:rFonts w:asciiTheme="minorBidi" w:hAnsiTheme="minorBidi"/>
          <w:sz w:val="24"/>
          <w:szCs w:val="24"/>
        </w:rPr>
        <w:t xml:space="preserve"> in </w:t>
      </w:r>
      <w:r w:rsidRPr="00E52423">
        <w:rPr>
          <w:rFonts w:asciiTheme="minorBidi" w:hAnsiTheme="minorBidi"/>
          <w:i/>
          <w:iCs/>
          <w:sz w:val="24"/>
          <w:szCs w:val="24"/>
        </w:rPr>
        <w:t>Pesachim</w:t>
      </w:r>
      <w:r w:rsidRPr="00E52423">
        <w:rPr>
          <w:rFonts w:asciiTheme="minorBidi" w:hAnsiTheme="minorBidi"/>
          <w:sz w:val="24"/>
          <w:szCs w:val="24"/>
        </w:rPr>
        <w:t xml:space="preserve"> </w:t>
      </w:r>
      <w:r w:rsidR="00EB62F0">
        <w:rPr>
          <w:rFonts w:asciiTheme="minorBidi" w:hAnsiTheme="minorBidi"/>
          <w:sz w:val="24"/>
          <w:szCs w:val="24"/>
        </w:rPr>
        <w:t xml:space="preserve">(24b) </w:t>
      </w:r>
      <w:r w:rsidRPr="00E52423">
        <w:rPr>
          <w:rFonts w:asciiTheme="minorBidi" w:hAnsiTheme="minorBidi"/>
          <w:sz w:val="24"/>
          <w:szCs w:val="24"/>
        </w:rPr>
        <w:t xml:space="preserve">cites two opinions </w:t>
      </w:r>
      <w:r w:rsidR="001542D6">
        <w:rPr>
          <w:rFonts w:asciiTheme="minorBidi" w:hAnsiTheme="minorBidi"/>
          <w:sz w:val="24"/>
          <w:szCs w:val="24"/>
        </w:rPr>
        <w:t>regarding</w:t>
      </w:r>
      <w:r w:rsidRPr="00E52423">
        <w:rPr>
          <w:rFonts w:asciiTheme="minorBidi" w:hAnsiTheme="minorBidi"/>
          <w:sz w:val="24"/>
          <w:szCs w:val="24"/>
        </w:rPr>
        <w:t xml:space="preserve"> deriving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1542D6">
        <w:rPr>
          <w:rFonts w:asciiTheme="minorBidi" w:hAnsiTheme="minorBidi"/>
          <w:i/>
          <w:iCs/>
          <w:sz w:val="24"/>
          <w:szCs w:val="24"/>
        </w:rPr>
        <w:t>h</w:t>
      </w:r>
      <w:r w:rsidR="001542D6">
        <w:rPr>
          <w:rFonts w:asciiTheme="minorBidi" w:hAnsiTheme="minorBidi"/>
          <w:sz w:val="24"/>
          <w:szCs w:val="24"/>
        </w:rPr>
        <w:t xml:space="preserve"> in a non-conventional fashion</w:t>
      </w:r>
      <w:r w:rsidR="00EB62F0">
        <w:rPr>
          <w:rFonts w:asciiTheme="minorBidi" w:hAnsiTheme="minorBidi"/>
          <w:sz w:val="24"/>
          <w:szCs w:val="24"/>
        </w:rPr>
        <w:t xml:space="preserve"> or</w:t>
      </w:r>
      <w:r w:rsidRPr="00E52423">
        <w:rPr>
          <w:rFonts w:asciiTheme="minorBidi" w:hAnsiTheme="minorBidi"/>
          <w:sz w:val="24"/>
          <w:szCs w:val="24"/>
        </w:rPr>
        <w:t xml:space="preserve"> </w:t>
      </w:r>
      <w:r w:rsidR="001542D6">
        <w:rPr>
          <w:rFonts w:asciiTheme="minorBidi" w:hAnsiTheme="minorBidi"/>
          <w:sz w:val="24"/>
          <w:szCs w:val="24"/>
        </w:rPr>
        <w:t>“</w:t>
      </w:r>
      <w:r w:rsidRPr="00E52423">
        <w:rPr>
          <w:rFonts w:asciiTheme="minorBidi" w:hAnsiTheme="minorBidi"/>
          <w:i/>
          <w:iCs/>
          <w:sz w:val="24"/>
          <w:szCs w:val="24"/>
        </w:rPr>
        <w:t>she</w:t>
      </w:r>
      <w:r w:rsidR="001542D6">
        <w:rPr>
          <w:rFonts w:asciiTheme="minorBidi" w:hAnsiTheme="minorBidi"/>
          <w:i/>
          <w:iCs/>
          <w:sz w:val="24"/>
          <w:szCs w:val="24"/>
        </w:rPr>
        <w:t>-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E52423">
        <w:rPr>
          <w:rFonts w:asciiTheme="minorBidi" w:hAnsiTheme="minorBidi"/>
          <w:i/>
          <w:iCs/>
          <w:sz w:val="24"/>
          <w:szCs w:val="24"/>
        </w:rPr>
        <w:t>k</w:t>
      </w:r>
      <w:r w:rsidR="001542D6">
        <w:rPr>
          <w:rFonts w:asciiTheme="minorBidi" w:hAnsiTheme="minorBidi"/>
          <w:i/>
          <w:iCs/>
          <w:sz w:val="24"/>
          <w:szCs w:val="24"/>
        </w:rPr>
        <w:t>e-</w:t>
      </w:r>
      <w:r w:rsidRPr="00E52423">
        <w:rPr>
          <w:rFonts w:asciiTheme="minorBidi" w:hAnsiTheme="minorBidi"/>
          <w:i/>
          <w:iCs/>
          <w:sz w:val="24"/>
          <w:szCs w:val="24"/>
        </w:rPr>
        <w:t>dere</w:t>
      </w:r>
      <w:r w:rsidR="00E52423">
        <w:rPr>
          <w:rFonts w:asciiTheme="minorBidi" w:hAnsiTheme="minorBidi"/>
          <w:i/>
          <w:iCs/>
          <w:sz w:val="24"/>
          <w:szCs w:val="24"/>
        </w:rPr>
        <w:t>ch hana’a</w:t>
      </w:r>
      <w:r w:rsidR="001542D6">
        <w:rPr>
          <w:rFonts w:asciiTheme="minorBidi" w:hAnsiTheme="minorBidi"/>
          <w:i/>
          <w:iCs/>
          <w:sz w:val="24"/>
          <w:szCs w:val="24"/>
        </w:rPr>
        <w:t>h</w:t>
      </w:r>
      <w:r w:rsidRPr="00E52423">
        <w:rPr>
          <w:rFonts w:asciiTheme="minorBidi" w:hAnsiTheme="minorBidi"/>
          <w:sz w:val="24"/>
          <w:szCs w:val="24"/>
        </w:rPr>
        <w:t>.</w:t>
      </w:r>
      <w:r w:rsidR="001542D6">
        <w:rPr>
          <w:rFonts w:asciiTheme="minorBidi" w:hAnsiTheme="minorBidi"/>
          <w:sz w:val="24"/>
          <w:szCs w:val="24"/>
        </w:rPr>
        <w:t>”</w:t>
      </w:r>
      <w:r w:rsidRPr="00E52423">
        <w:rPr>
          <w:rFonts w:asciiTheme="minorBidi" w:hAnsiTheme="minorBidi"/>
          <w:sz w:val="24"/>
          <w:szCs w:val="24"/>
        </w:rPr>
        <w:t xml:space="preserve"> </w:t>
      </w:r>
    </w:p>
    <w:p w14:paraId="5BFF38A1" w14:textId="77777777" w:rsidR="001542D6" w:rsidRDefault="001542D6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8BB02A1" w14:textId="4E788EFD" w:rsidR="007C2BB9" w:rsidRPr="00E52423" w:rsidRDefault="005D2031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52423">
        <w:rPr>
          <w:rFonts w:asciiTheme="minorBidi" w:hAnsiTheme="minorBidi"/>
          <w:sz w:val="24"/>
          <w:szCs w:val="24"/>
        </w:rPr>
        <w:t xml:space="preserve">While it is clear that </w:t>
      </w:r>
      <w:r w:rsidRPr="00EB62F0">
        <w:rPr>
          <w:rFonts w:asciiTheme="minorBidi" w:hAnsiTheme="minorBidi"/>
          <w:b/>
          <w:bCs/>
          <w:sz w:val="24"/>
          <w:szCs w:val="24"/>
        </w:rPr>
        <w:t>eating</w:t>
      </w:r>
      <w:r w:rsidRPr="00E52423">
        <w:rPr>
          <w:rFonts w:asciiTheme="minorBidi" w:hAnsiTheme="minorBidi"/>
          <w:sz w:val="24"/>
          <w:szCs w:val="24"/>
        </w:rPr>
        <w:t xml:space="preserve"> forbidden items in a non-conventional fas</w:t>
      </w:r>
      <w:r w:rsidR="00E52423">
        <w:rPr>
          <w:rFonts w:asciiTheme="minorBidi" w:hAnsiTheme="minorBidi"/>
          <w:sz w:val="24"/>
          <w:szCs w:val="24"/>
        </w:rPr>
        <w:t>hion is</w:t>
      </w:r>
      <w:r w:rsidR="001542D6">
        <w:rPr>
          <w:rFonts w:asciiTheme="minorBidi" w:hAnsiTheme="minorBidi"/>
          <w:sz w:val="24"/>
          <w:szCs w:val="24"/>
        </w:rPr>
        <w:t xml:space="preserve"> </w:t>
      </w:r>
      <w:r w:rsidR="00E52423">
        <w:rPr>
          <w:rFonts w:asciiTheme="minorBidi" w:hAnsiTheme="minorBidi"/>
          <w:sz w:val="24"/>
          <w:szCs w:val="24"/>
        </w:rPr>
        <w:t>n</w:t>
      </w:r>
      <w:r w:rsidR="001542D6">
        <w:rPr>
          <w:rFonts w:asciiTheme="minorBidi" w:hAnsiTheme="minorBidi"/>
          <w:sz w:val="24"/>
          <w:szCs w:val="24"/>
        </w:rPr>
        <w:t>o</w:t>
      </w:r>
      <w:r w:rsidR="00E52423">
        <w:rPr>
          <w:rFonts w:asciiTheme="minorBidi" w:hAnsiTheme="minorBidi"/>
          <w:sz w:val="24"/>
          <w:szCs w:val="24"/>
        </w:rPr>
        <w:t xml:space="preserve">t punishable by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malk</w:t>
      </w:r>
      <w:r w:rsidR="001542D6">
        <w:rPr>
          <w:rFonts w:asciiTheme="minorBidi" w:hAnsiTheme="minorBidi"/>
          <w:i/>
          <w:iCs/>
          <w:sz w:val="24"/>
          <w:szCs w:val="24"/>
        </w:rPr>
        <w:t>o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t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,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1542D6">
        <w:rPr>
          <w:rFonts w:asciiTheme="minorBidi" w:hAnsiTheme="minorBidi"/>
          <w:i/>
          <w:iCs/>
          <w:sz w:val="24"/>
          <w:szCs w:val="24"/>
        </w:rPr>
        <w:t>h</w:t>
      </w:r>
      <w:r w:rsidRPr="00E52423">
        <w:rPr>
          <w:rFonts w:asciiTheme="minorBidi" w:hAnsiTheme="minorBidi"/>
          <w:sz w:val="24"/>
          <w:szCs w:val="24"/>
        </w:rPr>
        <w:t xml:space="preserve"> ma</w:t>
      </w:r>
      <w:r w:rsidR="00E52423">
        <w:rPr>
          <w:rFonts w:asciiTheme="minorBidi" w:hAnsiTheme="minorBidi"/>
          <w:sz w:val="24"/>
          <w:szCs w:val="24"/>
        </w:rPr>
        <w:t xml:space="preserve">y be different from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akhila</w:t>
      </w:r>
      <w:r w:rsidR="00E52423">
        <w:rPr>
          <w:rFonts w:asciiTheme="minorBidi" w:hAnsiTheme="minorBidi"/>
          <w:sz w:val="24"/>
          <w:szCs w:val="24"/>
        </w:rPr>
        <w:t xml:space="preserve">. Eating is a </w:t>
      </w:r>
      <w:r w:rsidR="00EB62F0">
        <w:rPr>
          <w:rFonts w:asciiTheme="minorBidi" w:hAnsiTheme="minorBidi"/>
          <w:sz w:val="24"/>
          <w:szCs w:val="24"/>
        </w:rPr>
        <w:t>precise and defined</w:t>
      </w:r>
      <w:r w:rsidR="00E52423">
        <w:rPr>
          <w:rFonts w:asciiTheme="minorBidi" w:hAnsiTheme="minorBidi"/>
          <w:sz w:val="24"/>
          <w:szCs w:val="24"/>
        </w:rPr>
        <w:t xml:space="preserve"> act </w:t>
      </w:r>
      <w:r w:rsidR="001542D6">
        <w:rPr>
          <w:rFonts w:asciiTheme="minorBidi" w:hAnsiTheme="minorBidi"/>
          <w:sz w:val="24"/>
          <w:szCs w:val="24"/>
        </w:rPr>
        <w:t>that</w:t>
      </w:r>
      <w:r w:rsidRPr="00E52423">
        <w:rPr>
          <w:rFonts w:asciiTheme="minorBidi" w:hAnsiTheme="minorBidi"/>
          <w:sz w:val="24"/>
          <w:szCs w:val="24"/>
        </w:rPr>
        <w:t xml:space="preserve"> is governed by various hala</w:t>
      </w:r>
      <w:r w:rsidR="00E52423">
        <w:rPr>
          <w:rFonts w:asciiTheme="minorBidi" w:hAnsiTheme="minorBidi"/>
          <w:sz w:val="24"/>
          <w:szCs w:val="24"/>
        </w:rPr>
        <w:t>khic parameters</w:t>
      </w:r>
      <w:r w:rsidR="001542D6">
        <w:rPr>
          <w:rFonts w:asciiTheme="minorBidi" w:hAnsiTheme="minorBidi"/>
          <w:sz w:val="24"/>
          <w:szCs w:val="24"/>
        </w:rPr>
        <w:t>,</w:t>
      </w:r>
      <w:r w:rsidR="00E52423">
        <w:rPr>
          <w:rFonts w:asciiTheme="minorBidi" w:hAnsiTheme="minorBidi"/>
          <w:sz w:val="24"/>
          <w:szCs w:val="24"/>
        </w:rPr>
        <w:t xml:space="preserve"> such as time (</w:t>
      </w:r>
      <w:r w:rsidRPr="00E52423">
        <w:rPr>
          <w:rFonts w:asciiTheme="minorBidi" w:hAnsiTheme="minorBidi"/>
          <w:i/>
          <w:iCs/>
          <w:sz w:val="24"/>
          <w:szCs w:val="24"/>
        </w:rPr>
        <w:t>k</w:t>
      </w:r>
      <w:r w:rsidR="001542D6">
        <w:rPr>
          <w:rFonts w:asciiTheme="minorBidi" w:hAnsiTheme="minorBidi"/>
          <w:i/>
          <w:iCs/>
          <w:sz w:val="24"/>
          <w:szCs w:val="24"/>
        </w:rPr>
        <w:t>e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dei a</w:t>
      </w:r>
      <w:r w:rsidR="00E52423">
        <w:rPr>
          <w:rFonts w:asciiTheme="minorBidi" w:hAnsiTheme="minorBidi"/>
          <w:i/>
          <w:iCs/>
          <w:sz w:val="24"/>
          <w:szCs w:val="24"/>
        </w:rPr>
        <w:t>k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hilat perat</w:t>
      </w:r>
      <w:r w:rsidR="00E52423">
        <w:rPr>
          <w:rFonts w:asciiTheme="minorBidi" w:hAnsiTheme="minorBidi"/>
          <w:sz w:val="24"/>
          <w:szCs w:val="24"/>
        </w:rPr>
        <w:t>) and volume (</w:t>
      </w:r>
      <w:r w:rsidRPr="00E52423">
        <w:rPr>
          <w:rFonts w:asciiTheme="minorBidi" w:hAnsiTheme="minorBidi"/>
          <w:i/>
          <w:iCs/>
          <w:sz w:val="24"/>
          <w:szCs w:val="24"/>
        </w:rPr>
        <w:t>k</w:t>
      </w:r>
      <w:r w:rsidR="001542D6">
        <w:rPr>
          <w:rFonts w:asciiTheme="minorBidi" w:hAnsiTheme="minorBidi"/>
          <w:i/>
          <w:iCs/>
          <w:sz w:val="24"/>
          <w:szCs w:val="24"/>
        </w:rPr>
        <w:t>e-</w:t>
      </w:r>
      <w:r w:rsidRPr="00E52423">
        <w:rPr>
          <w:rFonts w:asciiTheme="minorBidi" w:hAnsiTheme="minorBidi"/>
          <w:i/>
          <w:iCs/>
          <w:sz w:val="24"/>
          <w:szCs w:val="24"/>
        </w:rPr>
        <w:t>zayit</w:t>
      </w:r>
      <w:r w:rsidRPr="00E52423">
        <w:rPr>
          <w:rFonts w:asciiTheme="minorBidi" w:hAnsiTheme="minorBidi"/>
          <w:sz w:val="24"/>
          <w:szCs w:val="24"/>
        </w:rPr>
        <w:t xml:space="preserve">). If </w:t>
      </w:r>
      <w:r w:rsidR="00E52423">
        <w:rPr>
          <w:rFonts w:asciiTheme="minorBidi" w:hAnsiTheme="minorBidi"/>
          <w:sz w:val="24"/>
          <w:szCs w:val="24"/>
        </w:rPr>
        <w:t>the formal act is</w:t>
      </w:r>
      <w:r w:rsidR="001542D6">
        <w:rPr>
          <w:rFonts w:asciiTheme="minorBidi" w:hAnsiTheme="minorBidi"/>
          <w:sz w:val="24"/>
          <w:szCs w:val="24"/>
        </w:rPr>
        <w:t xml:space="preserve"> </w:t>
      </w:r>
      <w:r w:rsidR="00E52423">
        <w:rPr>
          <w:rFonts w:asciiTheme="minorBidi" w:hAnsiTheme="minorBidi"/>
          <w:sz w:val="24"/>
          <w:szCs w:val="24"/>
        </w:rPr>
        <w:t>n</w:t>
      </w:r>
      <w:r w:rsidR="001542D6">
        <w:rPr>
          <w:rFonts w:asciiTheme="minorBidi" w:hAnsiTheme="minorBidi"/>
          <w:sz w:val="24"/>
          <w:szCs w:val="24"/>
        </w:rPr>
        <w:t>o</w:t>
      </w:r>
      <w:r w:rsidR="00E52423">
        <w:rPr>
          <w:rFonts w:asciiTheme="minorBidi" w:hAnsiTheme="minorBidi"/>
          <w:sz w:val="24"/>
          <w:szCs w:val="24"/>
        </w:rPr>
        <w:t>t performed</w:t>
      </w:r>
      <w:r w:rsidR="001542D6">
        <w:rPr>
          <w:rFonts w:asciiTheme="minorBidi" w:hAnsiTheme="minorBidi"/>
          <w:sz w:val="24"/>
          <w:szCs w:val="24"/>
        </w:rPr>
        <w:t>,</w:t>
      </w:r>
      <w:r w:rsidR="00E52423">
        <w:rPr>
          <w:rFonts w:asciiTheme="minorBidi" w:hAnsiTheme="minorBidi"/>
          <w:sz w:val="24"/>
          <w:szCs w:val="24"/>
        </w:rPr>
        <w:t xml:space="preserve"> </w:t>
      </w:r>
      <w:r w:rsidRPr="00E52423">
        <w:rPr>
          <w:rFonts w:asciiTheme="minorBidi" w:hAnsiTheme="minorBidi"/>
          <w:sz w:val="24"/>
          <w:szCs w:val="24"/>
        </w:rPr>
        <w:t xml:space="preserve">the violation is </w:t>
      </w:r>
      <w:r w:rsidR="00BF13DE" w:rsidRPr="00E52423">
        <w:rPr>
          <w:rFonts w:asciiTheme="minorBidi" w:hAnsiTheme="minorBidi"/>
          <w:sz w:val="24"/>
          <w:szCs w:val="24"/>
        </w:rPr>
        <w:t>diminished</w:t>
      </w:r>
      <w:r w:rsidRPr="00E52423">
        <w:rPr>
          <w:rFonts w:asciiTheme="minorBidi" w:hAnsiTheme="minorBidi"/>
          <w:sz w:val="24"/>
          <w:szCs w:val="24"/>
        </w:rPr>
        <w:t xml:space="preserve"> and no </w:t>
      </w:r>
      <w:r w:rsidRPr="001542D6">
        <w:rPr>
          <w:rFonts w:asciiTheme="minorBidi" w:hAnsiTheme="minorBidi"/>
          <w:i/>
          <w:iCs/>
          <w:sz w:val="24"/>
          <w:szCs w:val="24"/>
        </w:rPr>
        <w:t>malk</w:t>
      </w:r>
      <w:r w:rsidR="001542D6">
        <w:rPr>
          <w:rFonts w:asciiTheme="minorBidi" w:hAnsiTheme="minorBidi"/>
          <w:i/>
          <w:iCs/>
          <w:sz w:val="24"/>
          <w:szCs w:val="24"/>
        </w:rPr>
        <w:t>o</w:t>
      </w:r>
      <w:r w:rsidRPr="001542D6">
        <w:rPr>
          <w:rFonts w:asciiTheme="minorBidi" w:hAnsiTheme="minorBidi"/>
          <w:i/>
          <w:iCs/>
          <w:sz w:val="24"/>
          <w:szCs w:val="24"/>
        </w:rPr>
        <w:t>t</w:t>
      </w:r>
      <w:r w:rsidRPr="00E52423">
        <w:rPr>
          <w:rFonts w:asciiTheme="minorBidi" w:hAnsiTheme="minorBidi"/>
          <w:sz w:val="24"/>
          <w:szCs w:val="24"/>
        </w:rPr>
        <w:t xml:space="preserve"> </w:t>
      </w:r>
      <w:r w:rsidR="001542D6">
        <w:rPr>
          <w:rFonts w:asciiTheme="minorBidi" w:hAnsiTheme="minorBidi"/>
          <w:sz w:val="24"/>
          <w:szCs w:val="24"/>
        </w:rPr>
        <w:t>are</w:t>
      </w:r>
      <w:r w:rsidRPr="00E52423">
        <w:rPr>
          <w:rFonts w:asciiTheme="minorBidi" w:hAnsiTheme="minorBidi"/>
          <w:sz w:val="24"/>
          <w:szCs w:val="24"/>
        </w:rPr>
        <w:t xml:space="preserve"> delivered. </w:t>
      </w:r>
      <w:r w:rsidR="001542D6">
        <w:rPr>
          <w:rFonts w:asciiTheme="minorBidi" w:hAnsiTheme="minorBidi"/>
          <w:sz w:val="24"/>
          <w:szCs w:val="24"/>
        </w:rPr>
        <w:t>Thus, a</w:t>
      </w:r>
      <w:r w:rsidRPr="00E52423">
        <w:rPr>
          <w:rFonts w:asciiTheme="minorBidi" w:hAnsiTheme="minorBidi"/>
          <w:sz w:val="24"/>
          <w:szCs w:val="24"/>
          <w:rtl/>
        </w:rPr>
        <w:t xml:space="preserve"> </w:t>
      </w:r>
      <w:r w:rsidRPr="00E52423">
        <w:rPr>
          <w:rFonts w:asciiTheme="minorBidi" w:hAnsiTheme="minorBidi"/>
          <w:sz w:val="24"/>
          <w:szCs w:val="24"/>
        </w:rPr>
        <w:t xml:space="preserve">non-conventional form of eating </w:t>
      </w:r>
      <w:r w:rsidR="001542D6">
        <w:rPr>
          <w:rFonts w:asciiTheme="minorBidi" w:hAnsiTheme="minorBidi"/>
          <w:sz w:val="24"/>
          <w:szCs w:val="24"/>
        </w:rPr>
        <w:t>does</w:t>
      </w:r>
      <w:r w:rsidRPr="00E52423">
        <w:rPr>
          <w:rFonts w:asciiTheme="minorBidi" w:hAnsiTheme="minorBidi"/>
          <w:sz w:val="24"/>
          <w:szCs w:val="24"/>
        </w:rPr>
        <w:t xml:space="preserve"> not yield </w:t>
      </w:r>
      <w:r w:rsidRPr="00E52423">
        <w:rPr>
          <w:rFonts w:asciiTheme="minorBidi" w:hAnsiTheme="minorBidi"/>
          <w:i/>
          <w:iCs/>
          <w:sz w:val="24"/>
          <w:szCs w:val="24"/>
        </w:rPr>
        <w:t>malk</w:t>
      </w:r>
      <w:r w:rsidR="001542D6">
        <w:rPr>
          <w:rFonts w:asciiTheme="minorBidi" w:hAnsiTheme="minorBidi"/>
          <w:i/>
          <w:iCs/>
          <w:sz w:val="24"/>
          <w:szCs w:val="24"/>
        </w:rPr>
        <w:t>o</w:t>
      </w:r>
      <w:r w:rsidRPr="00E52423">
        <w:rPr>
          <w:rFonts w:asciiTheme="minorBidi" w:hAnsiTheme="minorBidi"/>
          <w:i/>
          <w:iCs/>
          <w:sz w:val="24"/>
          <w:szCs w:val="24"/>
        </w:rPr>
        <w:t>t</w:t>
      </w:r>
      <w:r w:rsidR="001542D6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</w:t>
      </w:r>
      <w:r w:rsidR="001542D6">
        <w:rPr>
          <w:rFonts w:asciiTheme="minorBidi" w:hAnsiTheme="minorBidi"/>
          <w:sz w:val="24"/>
          <w:szCs w:val="24"/>
        </w:rPr>
        <w:t>as</w:t>
      </w:r>
      <w:r w:rsidRPr="00E52423">
        <w:rPr>
          <w:rFonts w:asciiTheme="minorBidi" w:hAnsiTheme="minorBidi"/>
          <w:sz w:val="24"/>
          <w:szCs w:val="24"/>
        </w:rPr>
        <w:t xml:space="preserve"> a formal act of eating has</w:t>
      </w:r>
      <w:r w:rsidR="001542D6">
        <w:rPr>
          <w:rFonts w:asciiTheme="minorBidi" w:hAnsiTheme="minorBidi"/>
          <w:sz w:val="24"/>
          <w:szCs w:val="24"/>
        </w:rPr>
        <w:t xml:space="preserve"> </w:t>
      </w:r>
      <w:r w:rsidRPr="00E52423">
        <w:rPr>
          <w:rFonts w:asciiTheme="minorBidi" w:hAnsiTheme="minorBidi"/>
          <w:sz w:val="24"/>
          <w:szCs w:val="24"/>
        </w:rPr>
        <w:t>n</w:t>
      </w:r>
      <w:r w:rsidR="001542D6">
        <w:rPr>
          <w:rFonts w:asciiTheme="minorBidi" w:hAnsiTheme="minorBidi"/>
          <w:sz w:val="24"/>
          <w:szCs w:val="24"/>
        </w:rPr>
        <w:t>o</w:t>
      </w:r>
      <w:r w:rsidRPr="00E52423">
        <w:rPr>
          <w:rFonts w:asciiTheme="minorBidi" w:hAnsiTheme="minorBidi"/>
          <w:sz w:val="24"/>
          <w:szCs w:val="24"/>
        </w:rPr>
        <w:t>t occurred. By contrast</w:t>
      </w:r>
      <w:r w:rsidR="001542D6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the prohibition of deriving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1542D6">
        <w:rPr>
          <w:rFonts w:asciiTheme="minorBidi" w:hAnsiTheme="minorBidi"/>
          <w:i/>
          <w:iCs/>
          <w:sz w:val="24"/>
          <w:szCs w:val="24"/>
        </w:rPr>
        <w:t>h</w:t>
      </w:r>
      <w:r w:rsidRPr="00E52423">
        <w:rPr>
          <w:rFonts w:asciiTheme="minorBidi" w:hAnsiTheme="minorBidi"/>
          <w:sz w:val="24"/>
          <w:szCs w:val="24"/>
        </w:rPr>
        <w:t xml:space="preserve"> is</w:t>
      </w:r>
      <w:r w:rsidR="001542D6">
        <w:rPr>
          <w:rFonts w:asciiTheme="minorBidi" w:hAnsiTheme="minorBidi"/>
          <w:sz w:val="24"/>
          <w:szCs w:val="24"/>
        </w:rPr>
        <w:t xml:space="preserve"> </w:t>
      </w:r>
      <w:r w:rsidRPr="00E52423">
        <w:rPr>
          <w:rFonts w:asciiTheme="minorBidi" w:hAnsiTheme="minorBidi"/>
          <w:sz w:val="24"/>
          <w:szCs w:val="24"/>
        </w:rPr>
        <w:t>n</w:t>
      </w:r>
      <w:r w:rsidR="001542D6">
        <w:rPr>
          <w:rFonts w:asciiTheme="minorBidi" w:hAnsiTheme="minorBidi"/>
          <w:sz w:val="24"/>
          <w:szCs w:val="24"/>
        </w:rPr>
        <w:t>o</w:t>
      </w:r>
      <w:r w:rsidRPr="00E52423">
        <w:rPr>
          <w:rFonts w:asciiTheme="minorBidi" w:hAnsiTheme="minorBidi"/>
          <w:sz w:val="24"/>
          <w:szCs w:val="24"/>
        </w:rPr>
        <w:t xml:space="preserve">t defined </w:t>
      </w:r>
      <w:r w:rsidR="00EB62F0">
        <w:rPr>
          <w:rFonts w:asciiTheme="minorBidi" w:hAnsiTheme="minorBidi"/>
          <w:sz w:val="24"/>
          <w:szCs w:val="24"/>
        </w:rPr>
        <w:t>by a</w:t>
      </w:r>
      <w:r w:rsidRPr="00E52423">
        <w:rPr>
          <w:rFonts w:asciiTheme="minorBidi" w:hAnsiTheme="minorBidi"/>
          <w:sz w:val="24"/>
          <w:szCs w:val="24"/>
        </w:rPr>
        <w:t xml:space="preserve"> particular act</w:t>
      </w:r>
      <w:r w:rsidR="001542D6">
        <w:rPr>
          <w:rFonts w:asciiTheme="minorBidi" w:hAnsiTheme="minorBidi"/>
          <w:sz w:val="24"/>
          <w:szCs w:val="24"/>
        </w:rPr>
        <w:t>.</w:t>
      </w:r>
      <w:r w:rsidRPr="00E52423">
        <w:rPr>
          <w:rFonts w:asciiTheme="minorBidi" w:hAnsiTheme="minorBidi"/>
          <w:sz w:val="24"/>
          <w:szCs w:val="24"/>
        </w:rPr>
        <w:t xml:space="preserve"> </w:t>
      </w:r>
      <w:r w:rsidR="001542D6">
        <w:rPr>
          <w:rFonts w:asciiTheme="minorBidi" w:hAnsiTheme="minorBidi"/>
          <w:sz w:val="24"/>
          <w:szCs w:val="24"/>
        </w:rPr>
        <w:t>T</w:t>
      </w:r>
      <w:r w:rsidRPr="00E52423">
        <w:rPr>
          <w:rFonts w:asciiTheme="minorBidi" w:hAnsiTheme="minorBidi"/>
          <w:sz w:val="24"/>
          <w:szCs w:val="24"/>
        </w:rPr>
        <w:t xml:space="preserve">here are many </w:t>
      </w:r>
      <w:r w:rsidR="00EB62F0">
        <w:rPr>
          <w:rFonts w:asciiTheme="minorBidi" w:hAnsiTheme="minorBidi"/>
          <w:sz w:val="24"/>
          <w:szCs w:val="24"/>
        </w:rPr>
        <w:t xml:space="preserve">diverse </w:t>
      </w:r>
      <w:r w:rsidRPr="00E52423">
        <w:rPr>
          <w:rFonts w:asciiTheme="minorBidi" w:hAnsiTheme="minorBidi"/>
          <w:sz w:val="24"/>
          <w:szCs w:val="24"/>
        </w:rPr>
        <w:t xml:space="preserve">forms of </w:t>
      </w:r>
      <w:r w:rsidR="001542D6">
        <w:rPr>
          <w:rFonts w:asciiTheme="minorBidi" w:hAnsiTheme="minorBidi"/>
          <w:sz w:val="24"/>
          <w:szCs w:val="24"/>
        </w:rPr>
        <w:t xml:space="preserve">forbidden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1542D6">
        <w:rPr>
          <w:rFonts w:asciiTheme="minorBidi" w:hAnsiTheme="minorBidi"/>
          <w:i/>
          <w:iCs/>
          <w:sz w:val="24"/>
          <w:szCs w:val="24"/>
        </w:rPr>
        <w:t>h</w:t>
      </w:r>
      <w:r w:rsidR="001542D6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including passive forms of benefit</w:t>
      </w:r>
      <w:r w:rsidR="001542D6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such as selling an item for financial gain. </w:t>
      </w:r>
      <w:r w:rsidR="00A333FA" w:rsidRPr="00E52423">
        <w:rPr>
          <w:rFonts w:asciiTheme="minorBidi" w:hAnsiTheme="minorBidi"/>
          <w:sz w:val="24"/>
          <w:szCs w:val="24"/>
        </w:rPr>
        <w:t>Presumably</w:t>
      </w:r>
      <w:r w:rsidR="001542D6">
        <w:rPr>
          <w:rFonts w:asciiTheme="minorBidi" w:hAnsiTheme="minorBidi"/>
          <w:sz w:val="24"/>
          <w:szCs w:val="24"/>
        </w:rPr>
        <w:t>,</w:t>
      </w:r>
      <w:r w:rsidR="00A333FA" w:rsidRPr="00E52423">
        <w:rPr>
          <w:rFonts w:asciiTheme="minorBidi" w:hAnsiTheme="minorBidi"/>
          <w:sz w:val="24"/>
          <w:szCs w:val="24"/>
        </w:rPr>
        <w:t xml:space="preserve"> the prohibition of deriving benefit from a forbidden item is</w:t>
      </w:r>
      <w:r w:rsidR="001542D6">
        <w:rPr>
          <w:rFonts w:asciiTheme="minorBidi" w:hAnsiTheme="minorBidi"/>
          <w:sz w:val="24"/>
          <w:szCs w:val="24"/>
        </w:rPr>
        <w:t xml:space="preserve"> </w:t>
      </w:r>
      <w:r w:rsidR="00A333FA" w:rsidRPr="00E52423">
        <w:rPr>
          <w:rFonts w:asciiTheme="minorBidi" w:hAnsiTheme="minorBidi"/>
          <w:sz w:val="24"/>
          <w:szCs w:val="24"/>
        </w:rPr>
        <w:t>n</w:t>
      </w:r>
      <w:r w:rsidR="001542D6">
        <w:rPr>
          <w:rFonts w:asciiTheme="minorBidi" w:hAnsiTheme="minorBidi"/>
          <w:sz w:val="24"/>
          <w:szCs w:val="24"/>
        </w:rPr>
        <w:t>o</w:t>
      </w:r>
      <w:r w:rsidR="00A333FA" w:rsidRPr="00E52423">
        <w:rPr>
          <w:rFonts w:asciiTheme="minorBidi" w:hAnsiTheme="minorBidi"/>
          <w:sz w:val="24"/>
          <w:szCs w:val="24"/>
        </w:rPr>
        <w:t xml:space="preserve">t tethered to the performance of a formal act. Hence – as the first approach of this </w:t>
      </w:r>
      <w:r w:rsidR="00A333FA" w:rsidRPr="001542D6">
        <w:rPr>
          <w:rFonts w:asciiTheme="minorBidi" w:hAnsiTheme="minorBidi"/>
          <w:i/>
          <w:iCs/>
          <w:sz w:val="24"/>
          <w:szCs w:val="24"/>
        </w:rPr>
        <w:t>gemara</w:t>
      </w:r>
      <w:r w:rsidR="001542D6">
        <w:rPr>
          <w:rFonts w:asciiTheme="minorBidi" w:hAnsiTheme="minorBidi"/>
          <w:sz w:val="24"/>
          <w:szCs w:val="24"/>
        </w:rPr>
        <w:t xml:space="preserve"> suggests –</w:t>
      </w:r>
      <w:r w:rsidR="00A333FA" w:rsidRPr="00E52423">
        <w:rPr>
          <w:rFonts w:asciiTheme="minorBidi" w:hAnsiTheme="minorBidi"/>
          <w:sz w:val="24"/>
          <w:szCs w:val="24"/>
        </w:rPr>
        <w:t xml:space="preserve">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1542D6">
        <w:rPr>
          <w:rFonts w:asciiTheme="minorBidi" w:hAnsiTheme="minorBidi"/>
          <w:i/>
          <w:iCs/>
          <w:sz w:val="24"/>
          <w:szCs w:val="24"/>
        </w:rPr>
        <w:t>h</w:t>
      </w:r>
      <w:r w:rsidR="00A333FA" w:rsidRPr="00E52423">
        <w:rPr>
          <w:rFonts w:asciiTheme="minorBidi" w:hAnsiTheme="minorBidi"/>
          <w:sz w:val="24"/>
          <w:szCs w:val="24"/>
        </w:rPr>
        <w:t xml:space="preserve"> is forbidden even </w:t>
      </w:r>
      <w:r w:rsidR="00A333FA" w:rsidRPr="00E52423">
        <w:rPr>
          <w:rFonts w:asciiTheme="minorBidi" w:hAnsiTheme="minorBidi"/>
          <w:i/>
          <w:iCs/>
          <w:sz w:val="24"/>
          <w:szCs w:val="24"/>
        </w:rPr>
        <w:t>she</w:t>
      </w:r>
      <w:r w:rsidR="001542D6">
        <w:rPr>
          <w:rFonts w:asciiTheme="minorBidi" w:hAnsiTheme="minorBidi"/>
          <w:i/>
          <w:iCs/>
          <w:sz w:val="24"/>
          <w:szCs w:val="24"/>
        </w:rPr>
        <w:t>-</w:t>
      </w:r>
      <w:r w:rsidR="00A333FA" w:rsidRPr="00E5242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E52423">
        <w:rPr>
          <w:rFonts w:asciiTheme="minorBidi" w:hAnsiTheme="minorBidi"/>
          <w:i/>
          <w:iCs/>
          <w:sz w:val="24"/>
          <w:szCs w:val="24"/>
        </w:rPr>
        <w:t>k</w:t>
      </w:r>
      <w:r w:rsidR="001542D6">
        <w:rPr>
          <w:rFonts w:asciiTheme="minorBidi" w:hAnsiTheme="minorBidi"/>
          <w:i/>
          <w:iCs/>
          <w:sz w:val="24"/>
          <w:szCs w:val="24"/>
        </w:rPr>
        <w:t>e-</w:t>
      </w:r>
      <w:r w:rsidR="00A333FA" w:rsidRPr="00E52423">
        <w:rPr>
          <w:rFonts w:asciiTheme="minorBidi" w:hAnsiTheme="minorBidi"/>
          <w:i/>
          <w:iCs/>
          <w:sz w:val="24"/>
          <w:szCs w:val="24"/>
        </w:rPr>
        <w:t>derech hana’atan</w:t>
      </w:r>
      <w:r w:rsidR="00A333FA" w:rsidRPr="00E52423">
        <w:rPr>
          <w:rFonts w:asciiTheme="minorBidi" w:hAnsiTheme="minorBidi"/>
          <w:sz w:val="24"/>
          <w:szCs w:val="24"/>
        </w:rPr>
        <w:t>.</w:t>
      </w:r>
      <w:r w:rsidR="00EB62F0">
        <w:rPr>
          <w:rFonts w:asciiTheme="minorBidi" w:hAnsiTheme="minorBidi"/>
          <w:sz w:val="24"/>
          <w:szCs w:val="24"/>
        </w:rPr>
        <w:t xml:space="preserve"> Even without a classic </w:t>
      </w:r>
      <w:r w:rsidR="00EB62F0" w:rsidRPr="00EB62F0">
        <w:rPr>
          <w:rFonts w:asciiTheme="minorBidi" w:hAnsiTheme="minorBidi"/>
          <w:i/>
          <w:iCs/>
          <w:sz w:val="24"/>
          <w:szCs w:val="24"/>
        </w:rPr>
        <w:t>ma’aseh</w:t>
      </w:r>
      <w:r w:rsidR="00EB62F0">
        <w:rPr>
          <w:rFonts w:asciiTheme="minorBidi" w:hAnsiTheme="minorBidi"/>
          <w:sz w:val="24"/>
          <w:szCs w:val="24"/>
        </w:rPr>
        <w:t xml:space="preserve"> or act </w:t>
      </w:r>
      <w:r w:rsidR="00EB62F0" w:rsidRPr="00EB62F0">
        <w:rPr>
          <w:rFonts w:asciiTheme="minorBidi" w:hAnsiTheme="minorBidi"/>
          <w:i/>
          <w:iCs/>
          <w:sz w:val="24"/>
          <w:szCs w:val="24"/>
        </w:rPr>
        <w:t>hana’ah</w:t>
      </w:r>
      <w:r w:rsidR="00EB62F0">
        <w:rPr>
          <w:rFonts w:asciiTheme="minorBidi" w:hAnsiTheme="minorBidi"/>
          <w:sz w:val="24"/>
          <w:szCs w:val="24"/>
        </w:rPr>
        <w:t xml:space="preserve"> should be forbidden.</w:t>
      </w:r>
    </w:p>
    <w:p w14:paraId="24DFEF52" w14:textId="3DECEEFC" w:rsidR="00A333FA" w:rsidRPr="00E52423" w:rsidRDefault="00A333FA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5991D5A" w14:textId="3339D912" w:rsidR="00A333FA" w:rsidRDefault="001542D6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However,</w:t>
      </w:r>
      <w:r w:rsidR="00A333FA" w:rsidRPr="00E52423">
        <w:rPr>
          <w:rFonts w:asciiTheme="minorBidi" w:hAnsiTheme="minorBidi"/>
          <w:sz w:val="24"/>
          <w:szCs w:val="24"/>
        </w:rPr>
        <w:t xml:space="preserve"> the </w:t>
      </w:r>
      <w:r w:rsidR="00A333FA" w:rsidRPr="001542D6">
        <w:rPr>
          <w:rFonts w:asciiTheme="minorBidi" w:hAnsiTheme="minorBidi"/>
          <w:i/>
          <w:iCs/>
          <w:sz w:val="24"/>
          <w:szCs w:val="24"/>
        </w:rPr>
        <w:t>gemara</w:t>
      </w:r>
      <w:r w:rsidR="00A333FA" w:rsidRPr="00E52423">
        <w:rPr>
          <w:rFonts w:asciiTheme="minorBidi" w:hAnsiTheme="minorBidi"/>
          <w:sz w:val="24"/>
          <w:szCs w:val="24"/>
        </w:rPr>
        <w:t xml:space="preserve"> cites a second opinion</w:t>
      </w:r>
      <w:r>
        <w:rPr>
          <w:rFonts w:asciiTheme="minorBidi" w:hAnsiTheme="minorBidi"/>
          <w:sz w:val="24"/>
          <w:szCs w:val="24"/>
        </w:rPr>
        <w:t>,</w:t>
      </w:r>
      <w:r w:rsidR="00A333FA" w:rsidRPr="00E52423">
        <w:rPr>
          <w:rFonts w:asciiTheme="minorBidi" w:hAnsiTheme="minorBidi"/>
          <w:sz w:val="24"/>
          <w:szCs w:val="24"/>
        </w:rPr>
        <w:t xml:space="preserve"> which disqualifies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>
        <w:rPr>
          <w:rFonts w:asciiTheme="minorBidi" w:hAnsiTheme="minorBidi"/>
          <w:i/>
          <w:iCs/>
          <w:sz w:val="24"/>
          <w:szCs w:val="24"/>
        </w:rPr>
        <w:t>h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 xml:space="preserve"> she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E52423">
        <w:rPr>
          <w:rFonts w:asciiTheme="minorBidi" w:hAnsiTheme="minorBidi"/>
          <w:i/>
          <w:iCs/>
          <w:sz w:val="24"/>
          <w:szCs w:val="24"/>
        </w:rPr>
        <w:t>k</w:t>
      </w:r>
      <w:r>
        <w:rPr>
          <w:rFonts w:asciiTheme="minorBidi" w:hAnsiTheme="minorBidi"/>
          <w:i/>
          <w:iCs/>
          <w:sz w:val="24"/>
          <w:szCs w:val="24"/>
        </w:rPr>
        <w:t>e-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darko</w:t>
      </w:r>
      <w:r w:rsidR="00E52423">
        <w:rPr>
          <w:rFonts w:asciiTheme="minorBidi" w:hAnsiTheme="minorBidi"/>
          <w:sz w:val="24"/>
          <w:szCs w:val="24"/>
        </w:rPr>
        <w:t xml:space="preserve"> from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malk</w:t>
      </w:r>
      <w:r>
        <w:rPr>
          <w:rFonts w:asciiTheme="minorBidi" w:hAnsiTheme="minorBidi"/>
          <w:i/>
          <w:iCs/>
          <w:sz w:val="24"/>
          <w:szCs w:val="24"/>
        </w:rPr>
        <w:t>o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t</w:t>
      </w:r>
      <w:r w:rsidR="00A333FA" w:rsidRPr="00E52423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T</w:t>
      </w:r>
      <w:r w:rsidR="00A333FA" w:rsidRPr="00E52423">
        <w:rPr>
          <w:rFonts w:asciiTheme="minorBidi" w:hAnsiTheme="minorBidi"/>
          <w:sz w:val="24"/>
          <w:szCs w:val="24"/>
        </w:rPr>
        <w:t xml:space="preserve">here are two different strategies toward understanding this second opinion. </w:t>
      </w:r>
    </w:p>
    <w:p w14:paraId="01FDEAF6" w14:textId="77777777" w:rsidR="00E52423" w:rsidRPr="00E52423" w:rsidRDefault="00E52423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B0556C1" w14:textId="674CDA98" w:rsidR="00A333FA" w:rsidRDefault="00A333FA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52423">
        <w:rPr>
          <w:rFonts w:asciiTheme="minorBidi" w:hAnsiTheme="minorBidi"/>
          <w:sz w:val="24"/>
          <w:szCs w:val="24"/>
        </w:rPr>
        <w:t>One approach concede</w:t>
      </w:r>
      <w:r w:rsidR="001542D6">
        <w:rPr>
          <w:rFonts w:asciiTheme="minorBidi" w:hAnsiTheme="minorBidi"/>
          <w:sz w:val="24"/>
          <w:szCs w:val="24"/>
        </w:rPr>
        <w:t>s</w:t>
      </w:r>
      <w:r w:rsidRPr="00E52423">
        <w:rPr>
          <w:rFonts w:asciiTheme="minorBidi" w:hAnsiTheme="minorBidi"/>
          <w:sz w:val="24"/>
          <w:szCs w:val="24"/>
        </w:rPr>
        <w:t xml:space="preserve"> that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1542D6">
        <w:rPr>
          <w:rFonts w:asciiTheme="minorBidi" w:hAnsiTheme="minorBidi"/>
          <w:i/>
          <w:iCs/>
          <w:sz w:val="24"/>
          <w:szCs w:val="24"/>
        </w:rPr>
        <w:t>h</w:t>
      </w:r>
      <w:r w:rsidR="001542D6">
        <w:rPr>
          <w:rFonts w:asciiTheme="minorBidi" w:hAnsiTheme="minorBidi"/>
          <w:sz w:val="24"/>
          <w:szCs w:val="24"/>
        </w:rPr>
        <w:t xml:space="preserve">, like </w:t>
      </w:r>
      <w:r w:rsidR="001542D6">
        <w:rPr>
          <w:rFonts w:asciiTheme="minorBidi" w:hAnsiTheme="minorBidi"/>
          <w:i/>
          <w:iCs/>
          <w:sz w:val="24"/>
          <w:szCs w:val="24"/>
        </w:rPr>
        <w:t>akhila</w:t>
      </w:r>
      <w:r w:rsidR="001542D6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is </w:t>
      </w:r>
      <w:r w:rsidR="00E52423">
        <w:rPr>
          <w:rFonts w:asciiTheme="minorBidi" w:hAnsiTheme="minorBidi"/>
          <w:sz w:val="24"/>
          <w:szCs w:val="24"/>
        </w:rPr>
        <w:t xml:space="preserve">only forbidden if a formal </w:t>
      </w:r>
      <w:r w:rsidRPr="00EB62F0">
        <w:rPr>
          <w:rFonts w:asciiTheme="minorBidi" w:hAnsiTheme="minorBidi"/>
          <w:b/>
          <w:bCs/>
          <w:sz w:val="24"/>
          <w:szCs w:val="24"/>
        </w:rPr>
        <w:t>action</w:t>
      </w:r>
      <w:r w:rsidRPr="00E52423">
        <w:rPr>
          <w:rFonts w:asciiTheme="minorBidi" w:hAnsiTheme="minorBidi"/>
          <w:sz w:val="24"/>
          <w:szCs w:val="24"/>
        </w:rPr>
        <w:t xml:space="preserve"> </w:t>
      </w:r>
      <w:r w:rsidR="001542D6">
        <w:rPr>
          <w:rFonts w:asciiTheme="minorBidi" w:hAnsiTheme="minorBidi"/>
          <w:sz w:val="24"/>
          <w:szCs w:val="24"/>
        </w:rPr>
        <w:t>is</w:t>
      </w:r>
      <w:r w:rsidRPr="00E52423">
        <w:rPr>
          <w:rFonts w:asciiTheme="minorBidi" w:hAnsiTheme="minorBidi"/>
          <w:sz w:val="24"/>
          <w:szCs w:val="24"/>
        </w:rPr>
        <w:t xml:space="preserve"> performed. Any flaw – such as deviance fro</w:t>
      </w:r>
      <w:r w:rsidR="001542D6">
        <w:rPr>
          <w:rFonts w:asciiTheme="minorBidi" w:hAnsiTheme="minorBidi"/>
          <w:sz w:val="24"/>
          <w:szCs w:val="24"/>
        </w:rPr>
        <w:t xml:space="preserve">m conventional forms of benefit – </w:t>
      </w:r>
      <w:r w:rsidR="00E52423">
        <w:rPr>
          <w:rFonts w:asciiTheme="minorBidi" w:hAnsiTheme="minorBidi"/>
          <w:sz w:val="24"/>
          <w:szCs w:val="24"/>
        </w:rPr>
        <w:t>ruin</w:t>
      </w:r>
      <w:r w:rsidR="001542D6">
        <w:rPr>
          <w:rFonts w:asciiTheme="minorBidi" w:hAnsiTheme="minorBidi"/>
          <w:sz w:val="24"/>
          <w:szCs w:val="24"/>
        </w:rPr>
        <w:t>s</w:t>
      </w:r>
      <w:r w:rsidR="00E52423">
        <w:rPr>
          <w:rFonts w:asciiTheme="minorBidi" w:hAnsiTheme="minorBidi"/>
          <w:sz w:val="24"/>
          <w:szCs w:val="24"/>
        </w:rPr>
        <w:t xml:space="preserve"> the </w:t>
      </w:r>
      <w:r w:rsidR="00E52423" w:rsidRPr="00EB62F0">
        <w:rPr>
          <w:rFonts w:asciiTheme="minorBidi" w:hAnsiTheme="minorBidi"/>
          <w:b/>
          <w:bCs/>
          <w:sz w:val="24"/>
          <w:szCs w:val="24"/>
        </w:rPr>
        <w:t>action</w:t>
      </w:r>
      <w:r w:rsidR="00E52423">
        <w:rPr>
          <w:rFonts w:asciiTheme="minorBidi" w:hAnsiTheme="minorBidi"/>
          <w:sz w:val="24"/>
          <w:szCs w:val="24"/>
        </w:rPr>
        <w:t xml:space="preserve"> and diminish</w:t>
      </w:r>
      <w:r w:rsidR="00EB62F0">
        <w:rPr>
          <w:rFonts w:asciiTheme="minorBidi" w:hAnsiTheme="minorBidi"/>
          <w:sz w:val="24"/>
          <w:szCs w:val="24"/>
        </w:rPr>
        <w:t>es</w:t>
      </w:r>
      <w:r w:rsidR="00E52423">
        <w:rPr>
          <w:rFonts w:asciiTheme="minorBidi" w:hAnsiTheme="minorBidi"/>
          <w:sz w:val="24"/>
          <w:szCs w:val="24"/>
        </w:rPr>
        <w:t xml:space="preserve"> </w:t>
      </w:r>
      <w:r w:rsidRPr="00E52423">
        <w:rPr>
          <w:rFonts w:asciiTheme="minorBidi" w:hAnsiTheme="minorBidi"/>
          <w:sz w:val="24"/>
          <w:szCs w:val="24"/>
        </w:rPr>
        <w:t>the severity of the prohibition</w:t>
      </w:r>
      <w:r w:rsidR="001542D6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thereby </w:t>
      </w:r>
      <w:r w:rsidRPr="00E52423">
        <w:rPr>
          <w:rFonts w:asciiTheme="minorBidi" w:hAnsiTheme="minorBidi"/>
          <w:sz w:val="24"/>
          <w:szCs w:val="24"/>
        </w:rPr>
        <w:lastRenderedPageBreak/>
        <w:t xml:space="preserve">eliminating </w:t>
      </w:r>
      <w:r w:rsidRPr="00E52423">
        <w:rPr>
          <w:rFonts w:asciiTheme="minorBidi" w:hAnsiTheme="minorBidi"/>
          <w:i/>
          <w:iCs/>
          <w:sz w:val="24"/>
          <w:szCs w:val="24"/>
        </w:rPr>
        <w:t>malk</w:t>
      </w:r>
      <w:r w:rsidR="001542D6">
        <w:rPr>
          <w:rFonts w:asciiTheme="minorBidi" w:hAnsiTheme="minorBidi"/>
          <w:i/>
          <w:iCs/>
          <w:sz w:val="24"/>
          <w:szCs w:val="24"/>
        </w:rPr>
        <w:t>o</w:t>
      </w:r>
      <w:r w:rsidRPr="00E52423">
        <w:rPr>
          <w:rFonts w:asciiTheme="minorBidi" w:hAnsiTheme="minorBidi"/>
          <w:i/>
          <w:iCs/>
          <w:sz w:val="24"/>
          <w:szCs w:val="24"/>
        </w:rPr>
        <w:t>t</w:t>
      </w:r>
      <w:r w:rsidR="001542D6">
        <w:rPr>
          <w:rFonts w:asciiTheme="minorBidi" w:hAnsiTheme="minorBidi"/>
          <w:sz w:val="24"/>
          <w:szCs w:val="24"/>
        </w:rPr>
        <w:t xml:space="preserve">. </w:t>
      </w:r>
      <w:r w:rsidRPr="00E52423">
        <w:rPr>
          <w:rFonts w:asciiTheme="minorBidi" w:hAnsiTheme="minorBidi"/>
          <w:sz w:val="24"/>
          <w:szCs w:val="24"/>
        </w:rPr>
        <w:t>Ra</w:t>
      </w:r>
      <w:r w:rsidR="001542D6">
        <w:rPr>
          <w:rFonts w:asciiTheme="minorBidi" w:hAnsiTheme="minorBidi"/>
          <w:sz w:val="24"/>
          <w:szCs w:val="24"/>
        </w:rPr>
        <w:t>b</w:t>
      </w:r>
      <w:r w:rsidRPr="00E52423">
        <w:rPr>
          <w:rFonts w:asciiTheme="minorBidi" w:hAnsiTheme="minorBidi"/>
          <w:sz w:val="24"/>
          <w:szCs w:val="24"/>
        </w:rPr>
        <w:t>be</w:t>
      </w:r>
      <w:r w:rsidR="001542D6">
        <w:rPr>
          <w:rFonts w:asciiTheme="minorBidi" w:hAnsiTheme="minorBidi"/>
          <w:sz w:val="24"/>
          <w:szCs w:val="24"/>
        </w:rPr>
        <w:t>i</w:t>
      </w:r>
      <w:r w:rsidRPr="00E52423">
        <w:rPr>
          <w:rFonts w:asciiTheme="minorBidi" w:hAnsiTheme="minorBidi"/>
          <w:sz w:val="24"/>
          <w:szCs w:val="24"/>
        </w:rPr>
        <w:t>nu Dovid pursues this approach</w:t>
      </w:r>
      <w:r w:rsidR="001542D6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</w:t>
      </w:r>
      <w:r w:rsidR="001542D6">
        <w:rPr>
          <w:rFonts w:asciiTheme="minorBidi" w:hAnsiTheme="minorBidi"/>
          <w:sz w:val="24"/>
          <w:szCs w:val="24"/>
        </w:rPr>
        <w:t>based on</w:t>
      </w:r>
      <w:r w:rsidRPr="00E52423">
        <w:rPr>
          <w:rFonts w:asciiTheme="minorBidi" w:hAnsiTheme="minorBidi"/>
          <w:sz w:val="24"/>
          <w:szCs w:val="24"/>
        </w:rPr>
        <w:t xml:space="preserve"> the fact that the prohibition to benefit from items is derived </w:t>
      </w:r>
      <w:r w:rsidR="001542D6">
        <w:rPr>
          <w:rFonts w:asciiTheme="minorBidi" w:hAnsiTheme="minorBidi"/>
          <w:sz w:val="24"/>
          <w:szCs w:val="24"/>
        </w:rPr>
        <w:t xml:space="preserve">from </w:t>
      </w:r>
      <w:r w:rsidRPr="00E52423">
        <w:rPr>
          <w:rFonts w:asciiTheme="minorBidi" w:hAnsiTheme="minorBidi"/>
          <w:sz w:val="24"/>
          <w:szCs w:val="24"/>
        </w:rPr>
        <w:t xml:space="preserve">the term </w:t>
      </w:r>
      <w:r w:rsidRPr="00E52423">
        <w:rPr>
          <w:rFonts w:asciiTheme="minorBidi" w:hAnsiTheme="minorBidi"/>
          <w:i/>
          <w:iCs/>
          <w:sz w:val="24"/>
          <w:szCs w:val="24"/>
        </w:rPr>
        <w:t>a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khila</w:t>
      </w:r>
      <w:r w:rsidR="001542D6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which classically </w:t>
      </w:r>
      <w:r w:rsidR="001542D6">
        <w:rPr>
          <w:rFonts w:asciiTheme="minorBidi" w:hAnsiTheme="minorBidi"/>
          <w:sz w:val="24"/>
          <w:szCs w:val="24"/>
        </w:rPr>
        <w:t>refers to</w:t>
      </w:r>
      <w:r w:rsidRPr="00E52423">
        <w:rPr>
          <w:rFonts w:asciiTheme="minorBidi" w:hAnsiTheme="minorBidi"/>
          <w:sz w:val="24"/>
          <w:szCs w:val="24"/>
        </w:rPr>
        <w:t xml:space="preserve"> eating. By subsuming prohibited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1542D6">
        <w:rPr>
          <w:rFonts w:asciiTheme="minorBidi" w:hAnsiTheme="minorBidi"/>
          <w:i/>
          <w:iCs/>
          <w:sz w:val="24"/>
          <w:szCs w:val="24"/>
        </w:rPr>
        <w:t>h</w:t>
      </w:r>
      <w:r w:rsidRPr="00E52423">
        <w:rPr>
          <w:rFonts w:asciiTheme="minorBidi" w:hAnsiTheme="minorBidi"/>
          <w:sz w:val="24"/>
          <w:szCs w:val="24"/>
        </w:rPr>
        <w:t xml:space="preserve"> under the term </w:t>
      </w:r>
      <w:r w:rsidRPr="00E52423">
        <w:rPr>
          <w:rFonts w:asciiTheme="minorBidi" w:hAnsiTheme="minorBidi"/>
          <w:i/>
          <w:iCs/>
          <w:sz w:val="24"/>
          <w:szCs w:val="24"/>
        </w:rPr>
        <w:t>a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khila</w:t>
      </w:r>
      <w:r w:rsidR="001542D6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the Torah may be stressing that just as eating is only forbidden if an action is performed</w:t>
      </w:r>
      <w:r w:rsidR="001542D6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1542D6">
        <w:rPr>
          <w:rFonts w:asciiTheme="minorBidi" w:hAnsiTheme="minorBidi"/>
          <w:i/>
          <w:iCs/>
          <w:sz w:val="24"/>
          <w:szCs w:val="24"/>
        </w:rPr>
        <w:t>h</w:t>
      </w:r>
      <w:r w:rsidR="002C6F17" w:rsidRPr="00E52423">
        <w:rPr>
          <w:rFonts w:asciiTheme="minorBidi" w:hAnsiTheme="minorBidi"/>
          <w:sz w:val="24"/>
          <w:szCs w:val="24"/>
        </w:rPr>
        <w:t xml:space="preserve"> is </w:t>
      </w:r>
      <w:r w:rsidR="001542D6">
        <w:rPr>
          <w:rFonts w:asciiTheme="minorBidi" w:hAnsiTheme="minorBidi"/>
          <w:sz w:val="24"/>
          <w:szCs w:val="24"/>
        </w:rPr>
        <w:t xml:space="preserve">similarly </w:t>
      </w:r>
      <w:r w:rsidR="002C6F17" w:rsidRPr="00E52423">
        <w:rPr>
          <w:rFonts w:asciiTheme="minorBidi" w:hAnsiTheme="minorBidi"/>
          <w:sz w:val="24"/>
          <w:szCs w:val="24"/>
        </w:rPr>
        <w:t xml:space="preserve">only </w:t>
      </w:r>
      <w:r w:rsidR="002C6F17" w:rsidRPr="00E52423">
        <w:rPr>
          <w:rFonts w:asciiTheme="minorBidi" w:hAnsiTheme="minorBidi"/>
          <w:i/>
          <w:iCs/>
          <w:sz w:val="24"/>
          <w:szCs w:val="24"/>
        </w:rPr>
        <w:t>malk</w:t>
      </w:r>
      <w:r w:rsidR="001542D6">
        <w:rPr>
          <w:rFonts w:asciiTheme="minorBidi" w:hAnsiTheme="minorBidi"/>
          <w:i/>
          <w:iCs/>
          <w:sz w:val="24"/>
          <w:szCs w:val="24"/>
        </w:rPr>
        <w:t>o</w:t>
      </w:r>
      <w:r w:rsidR="002C6F17" w:rsidRPr="00E52423">
        <w:rPr>
          <w:rFonts w:asciiTheme="minorBidi" w:hAnsiTheme="minorBidi"/>
          <w:i/>
          <w:iCs/>
          <w:sz w:val="24"/>
          <w:szCs w:val="24"/>
        </w:rPr>
        <w:t>t</w:t>
      </w:r>
      <w:r w:rsidR="002C6F17" w:rsidRPr="00E52423">
        <w:rPr>
          <w:rFonts w:asciiTheme="minorBidi" w:hAnsiTheme="minorBidi"/>
          <w:sz w:val="24"/>
          <w:szCs w:val="24"/>
        </w:rPr>
        <w:t>-</w:t>
      </w:r>
      <w:r w:rsidR="001542D6">
        <w:rPr>
          <w:rFonts w:asciiTheme="minorBidi" w:hAnsiTheme="minorBidi"/>
          <w:sz w:val="24"/>
          <w:szCs w:val="24"/>
        </w:rPr>
        <w:t xml:space="preserve">deserving if an action of deriving </w:t>
      </w:r>
      <w:r w:rsidR="002C6F17" w:rsidRPr="00E52423">
        <w:rPr>
          <w:rFonts w:asciiTheme="minorBidi" w:hAnsiTheme="minorBidi"/>
          <w:sz w:val="24"/>
          <w:szCs w:val="24"/>
        </w:rPr>
        <w:t>benefit is performed. Essentially</w:t>
      </w:r>
      <w:r w:rsidR="001542D6">
        <w:rPr>
          <w:rFonts w:asciiTheme="minorBidi" w:hAnsiTheme="minorBidi"/>
          <w:sz w:val="24"/>
          <w:szCs w:val="24"/>
        </w:rPr>
        <w:t>,</w:t>
      </w:r>
      <w:r w:rsidR="002C6F17" w:rsidRPr="00E52423">
        <w:rPr>
          <w:rFonts w:asciiTheme="minorBidi" w:hAnsiTheme="minorBidi"/>
          <w:sz w:val="24"/>
          <w:szCs w:val="24"/>
        </w:rPr>
        <w:t xml:space="preserve"> by </w:t>
      </w:r>
      <w:r w:rsidR="00BF13DE" w:rsidRPr="00E52423">
        <w:rPr>
          <w:rFonts w:asciiTheme="minorBidi" w:hAnsiTheme="minorBidi"/>
          <w:sz w:val="24"/>
          <w:szCs w:val="24"/>
        </w:rPr>
        <w:t>diminishing</w:t>
      </w:r>
      <w:r w:rsidR="002C6F17" w:rsidRPr="00E52423">
        <w:rPr>
          <w:rFonts w:asciiTheme="minorBidi" w:hAnsiTheme="minorBidi"/>
          <w:sz w:val="24"/>
          <w:szCs w:val="24"/>
        </w:rPr>
        <w:t xml:space="preserve"> </w:t>
      </w:r>
      <w:r w:rsidR="002C6F17" w:rsidRPr="00E52423">
        <w:rPr>
          <w:rFonts w:asciiTheme="minorBidi" w:hAnsiTheme="minorBidi"/>
          <w:i/>
          <w:iCs/>
          <w:sz w:val="24"/>
          <w:szCs w:val="24"/>
        </w:rPr>
        <w:t>malk</w:t>
      </w:r>
      <w:r w:rsidR="001542D6">
        <w:rPr>
          <w:rFonts w:asciiTheme="minorBidi" w:hAnsiTheme="minorBidi"/>
          <w:i/>
          <w:iCs/>
          <w:sz w:val="24"/>
          <w:szCs w:val="24"/>
        </w:rPr>
        <w:t>o</w:t>
      </w:r>
      <w:r w:rsidR="002C6F17" w:rsidRPr="00E52423">
        <w:rPr>
          <w:rFonts w:asciiTheme="minorBidi" w:hAnsiTheme="minorBidi"/>
          <w:i/>
          <w:iCs/>
          <w:sz w:val="24"/>
          <w:szCs w:val="24"/>
        </w:rPr>
        <w:t>t</w:t>
      </w:r>
      <w:r w:rsidR="002C6F17" w:rsidRPr="00E52423">
        <w:rPr>
          <w:rFonts w:asciiTheme="minorBidi" w:hAnsiTheme="minorBidi"/>
          <w:sz w:val="24"/>
          <w:szCs w:val="24"/>
        </w:rPr>
        <w:t xml:space="preserve"> for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1542D6">
        <w:rPr>
          <w:rFonts w:asciiTheme="minorBidi" w:hAnsiTheme="minorBidi"/>
          <w:i/>
          <w:iCs/>
          <w:sz w:val="24"/>
          <w:szCs w:val="24"/>
        </w:rPr>
        <w:t>h</w:t>
      </w:r>
      <w:r w:rsidR="002C6F17" w:rsidRPr="00E52423">
        <w:rPr>
          <w:rFonts w:asciiTheme="minorBidi" w:hAnsiTheme="minorBidi"/>
          <w:sz w:val="24"/>
          <w:szCs w:val="24"/>
        </w:rPr>
        <w:t xml:space="preserve"> </w:t>
      </w:r>
      <w:r w:rsidR="00EB62F0">
        <w:rPr>
          <w:rFonts w:asciiTheme="minorBidi" w:hAnsiTheme="minorBidi"/>
          <w:i/>
          <w:iCs/>
          <w:sz w:val="24"/>
          <w:szCs w:val="24"/>
        </w:rPr>
        <w:t>shelo</w:t>
      </w:r>
      <w:r w:rsidR="002C6F17" w:rsidRPr="00E5242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B62F0">
        <w:rPr>
          <w:rFonts w:asciiTheme="minorBidi" w:hAnsiTheme="minorBidi"/>
          <w:i/>
          <w:iCs/>
          <w:sz w:val="24"/>
          <w:szCs w:val="24"/>
        </w:rPr>
        <w:t>k’darkho</w:t>
      </w:r>
      <w:r w:rsidR="001542D6">
        <w:rPr>
          <w:rFonts w:asciiTheme="minorBidi" w:hAnsiTheme="minorBidi"/>
          <w:sz w:val="24"/>
          <w:szCs w:val="24"/>
        </w:rPr>
        <w:t>,</w:t>
      </w:r>
      <w:r w:rsidR="002C6F17" w:rsidRPr="00E52423">
        <w:rPr>
          <w:rFonts w:asciiTheme="minorBidi" w:hAnsiTheme="minorBidi"/>
          <w:sz w:val="24"/>
          <w:szCs w:val="24"/>
        </w:rPr>
        <w:t xml:space="preserve"> the Torah is equating the prohibition </w:t>
      </w:r>
      <w:r w:rsidR="00BF13DE" w:rsidRPr="00E52423">
        <w:rPr>
          <w:rFonts w:asciiTheme="minorBidi" w:hAnsiTheme="minorBidi"/>
          <w:sz w:val="24"/>
          <w:szCs w:val="24"/>
        </w:rPr>
        <w:t>of benefit</w:t>
      </w:r>
      <w:r w:rsidR="00EB62F0">
        <w:rPr>
          <w:rFonts w:asciiTheme="minorBidi" w:hAnsiTheme="minorBidi"/>
          <w:sz w:val="24"/>
          <w:szCs w:val="24"/>
        </w:rPr>
        <w:t>-</w:t>
      </w:r>
      <w:r w:rsidR="002C6F17" w:rsidRPr="00E52423">
        <w:rPr>
          <w:rFonts w:asciiTheme="minorBidi" w:hAnsiTheme="minorBidi"/>
          <w:sz w:val="24"/>
          <w:szCs w:val="24"/>
        </w:rPr>
        <w:t>derivation and the prohibition of eating. They each require a hala</w:t>
      </w:r>
      <w:r w:rsidR="00E52423">
        <w:rPr>
          <w:rFonts w:asciiTheme="minorBidi" w:hAnsiTheme="minorBidi"/>
          <w:sz w:val="24"/>
          <w:szCs w:val="24"/>
        </w:rPr>
        <w:t>k</w:t>
      </w:r>
      <w:r w:rsidR="002C6F17" w:rsidRPr="00E52423">
        <w:rPr>
          <w:rFonts w:asciiTheme="minorBidi" w:hAnsiTheme="minorBidi"/>
          <w:sz w:val="24"/>
          <w:szCs w:val="24"/>
        </w:rPr>
        <w:t>hi</w:t>
      </w:r>
      <w:r w:rsidR="00E52423">
        <w:rPr>
          <w:rFonts w:asciiTheme="minorBidi" w:hAnsiTheme="minorBidi"/>
          <w:sz w:val="24"/>
          <w:szCs w:val="24"/>
        </w:rPr>
        <w:t>c</w:t>
      </w:r>
      <w:r w:rsidR="002C6F17" w:rsidRPr="00E52423">
        <w:rPr>
          <w:rFonts w:asciiTheme="minorBidi" w:hAnsiTheme="minorBidi"/>
          <w:sz w:val="24"/>
          <w:szCs w:val="24"/>
        </w:rPr>
        <w:t xml:space="preserve"> formal act</w:t>
      </w:r>
      <w:r w:rsidR="001542D6">
        <w:rPr>
          <w:rFonts w:asciiTheme="minorBidi" w:hAnsiTheme="minorBidi"/>
          <w:sz w:val="24"/>
          <w:szCs w:val="24"/>
        </w:rPr>
        <w:t>,</w:t>
      </w:r>
      <w:r w:rsidR="002C6F17" w:rsidRPr="00E52423">
        <w:rPr>
          <w:rFonts w:asciiTheme="minorBidi" w:hAnsiTheme="minorBidi"/>
          <w:sz w:val="24"/>
          <w:szCs w:val="24"/>
        </w:rPr>
        <w:t xml:space="preserve"> and when that act is disrupted by </w:t>
      </w:r>
      <w:r w:rsidR="00EB62F0">
        <w:rPr>
          <w:rFonts w:asciiTheme="minorBidi" w:hAnsiTheme="minorBidi"/>
          <w:sz w:val="24"/>
          <w:szCs w:val="24"/>
        </w:rPr>
        <w:t xml:space="preserve">a </w:t>
      </w:r>
      <w:r w:rsidR="002C6F17" w:rsidRPr="00E52423">
        <w:rPr>
          <w:rFonts w:asciiTheme="minorBidi" w:hAnsiTheme="minorBidi"/>
          <w:sz w:val="24"/>
          <w:szCs w:val="24"/>
        </w:rPr>
        <w:t>deviance</w:t>
      </w:r>
      <w:r w:rsidR="001542D6">
        <w:rPr>
          <w:rFonts w:asciiTheme="minorBidi" w:hAnsiTheme="minorBidi"/>
          <w:sz w:val="24"/>
          <w:szCs w:val="24"/>
        </w:rPr>
        <w:t>,</w:t>
      </w:r>
      <w:r w:rsidR="002C6F17" w:rsidRPr="00E52423">
        <w:rPr>
          <w:rFonts w:asciiTheme="minorBidi" w:hAnsiTheme="minorBidi"/>
          <w:sz w:val="24"/>
          <w:szCs w:val="24"/>
        </w:rPr>
        <w:t xml:space="preserve"> the complete </w:t>
      </w:r>
      <w:r w:rsidR="002C6F17" w:rsidRPr="00E52423">
        <w:rPr>
          <w:rFonts w:asciiTheme="minorBidi" w:hAnsiTheme="minorBidi"/>
          <w:i/>
          <w:iCs/>
          <w:sz w:val="24"/>
          <w:szCs w:val="24"/>
        </w:rPr>
        <w:t>issur</w:t>
      </w:r>
      <w:r w:rsidR="002C6F17" w:rsidRPr="00E52423">
        <w:rPr>
          <w:rFonts w:asciiTheme="minorBidi" w:hAnsiTheme="minorBidi"/>
          <w:sz w:val="24"/>
          <w:szCs w:val="24"/>
        </w:rPr>
        <w:t xml:space="preserve"> has</w:t>
      </w:r>
      <w:r w:rsidR="001542D6">
        <w:rPr>
          <w:rFonts w:asciiTheme="minorBidi" w:hAnsiTheme="minorBidi"/>
          <w:sz w:val="24"/>
          <w:szCs w:val="24"/>
        </w:rPr>
        <w:t xml:space="preserve"> </w:t>
      </w:r>
      <w:r w:rsidR="002C6F17" w:rsidRPr="00E52423">
        <w:rPr>
          <w:rFonts w:asciiTheme="minorBidi" w:hAnsiTheme="minorBidi"/>
          <w:sz w:val="24"/>
          <w:szCs w:val="24"/>
        </w:rPr>
        <w:t>n</w:t>
      </w:r>
      <w:r w:rsidR="001542D6">
        <w:rPr>
          <w:rFonts w:asciiTheme="minorBidi" w:hAnsiTheme="minorBidi"/>
          <w:sz w:val="24"/>
          <w:szCs w:val="24"/>
        </w:rPr>
        <w:t>o</w:t>
      </w:r>
      <w:r w:rsidR="002C6F17" w:rsidRPr="00E52423">
        <w:rPr>
          <w:rFonts w:asciiTheme="minorBidi" w:hAnsiTheme="minorBidi"/>
          <w:sz w:val="24"/>
          <w:szCs w:val="24"/>
        </w:rPr>
        <w:t xml:space="preserve">t been perpetrated. </w:t>
      </w:r>
    </w:p>
    <w:p w14:paraId="45670577" w14:textId="77777777" w:rsidR="00E52423" w:rsidRPr="00E52423" w:rsidRDefault="00E52423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7B1FD44" w14:textId="44401DCC" w:rsidR="00DE4450" w:rsidRPr="00E52423" w:rsidRDefault="001542D6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Alternatively, </w:t>
      </w:r>
      <w:r w:rsidR="00DE4450" w:rsidRPr="00E52423">
        <w:rPr>
          <w:rFonts w:asciiTheme="minorBidi" w:hAnsiTheme="minorBidi"/>
          <w:sz w:val="24"/>
          <w:szCs w:val="24"/>
        </w:rPr>
        <w:t xml:space="preserve">by </w:t>
      </w:r>
      <w:r w:rsidR="00BF13DE" w:rsidRPr="00E52423">
        <w:rPr>
          <w:rFonts w:asciiTheme="minorBidi" w:hAnsiTheme="minorBidi"/>
          <w:sz w:val="24"/>
          <w:szCs w:val="24"/>
        </w:rPr>
        <w:t>diminishing</w:t>
      </w:r>
      <w:r w:rsidR="00DE4450" w:rsidRPr="00E52423">
        <w:rPr>
          <w:rFonts w:asciiTheme="minorBidi" w:hAnsiTheme="minorBidi"/>
          <w:sz w:val="24"/>
          <w:szCs w:val="24"/>
        </w:rPr>
        <w:t xml:space="preserve"> the prohibition of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>
        <w:rPr>
          <w:rFonts w:asciiTheme="minorBidi" w:hAnsiTheme="minorBidi"/>
          <w:i/>
          <w:iCs/>
          <w:sz w:val="24"/>
          <w:szCs w:val="24"/>
        </w:rPr>
        <w:t>h</w:t>
      </w:r>
      <w:r w:rsidR="00DE4450" w:rsidRPr="00E52423">
        <w:rPr>
          <w:rFonts w:asciiTheme="minorBidi" w:hAnsiTheme="minorBidi"/>
          <w:sz w:val="24"/>
          <w:szCs w:val="24"/>
        </w:rPr>
        <w:t xml:space="preserve"> in an </w:t>
      </w:r>
      <w:r w:rsidR="00E52423" w:rsidRPr="00E52423">
        <w:rPr>
          <w:rFonts w:asciiTheme="minorBidi" w:hAnsiTheme="minorBidi"/>
          <w:sz w:val="24"/>
          <w:szCs w:val="24"/>
        </w:rPr>
        <w:t>instance</w:t>
      </w:r>
      <w:r w:rsidR="00DE4450" w:rsidRPr="00E52423">
        <w:rPr>
          <w:rFonts w:asciiTheme="minorBidi" w:hAnsiTheme="minorBidi"/>
          <w:sz w:val="24"/>
          <w:szCs w:val="24"/>
        </w:rPr>
        <w:t xml:space="preserve"> of </w:t>
      </w:r>
      <w:r w:rsidR="00DE4450" w:rsidRPr="00E52423">
        <w:rPr>
          <w:rFonts w:asciiTheme="minorBidi" w:hAnsiTheme="minorBidi"/>
          <w:i/>
          <w:iCs/>
          <w:sz w:val="24"/>
          <w:szCs w:val="24"/>
        </w:rPr>
        <w:t>she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DE4450" w:rsidRPr="00E5242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E52423">
        <w:rPr>
          <w:rFonts w:asciiTheme="minorBidi" w:hAnsiTheme="minorBidi"/>
          <w:i/>
          <w:iCs/>
          <w:sz w:val="24"/>
          <w:szCs w:val="24"/>
        </w:rPr>
        <w:t>k</w:t>
      </w:r>
      <w:r>
        <w:rPr>
          <w:rFonts w:asciiTheme="minorBidi" w:hAnsiTheme="minorBidi"/>
          <w:i/>
          <w:iCs/>
          <w:sz w:val="24"/>
          <w:szCs w:val="24"/>
        </w:rPr>
        <w:t>e-</w:t>
      </w:r>
      <w:r w:rsidR="00DE4450" w:rsidRPr="00E52423">
        <w:rPr>
          <w:rFonts w:asciiTheme="minorBidi" w:hAnsiTheme="minorBidi"/>
          <w:i/>
          <w:iCs/>
          <w:sz w:val="24"/>
          <w:szCs w:val="24"/>
        </w:rPr>
        <w:t>d</w:t>
      </w:r>
      <w:r>
        <w:rPr>
          <w:rFonts w:asciiTheme="minorBidi" w:hAnsiTheme="minorBidi"/>
          <w:i/>
          <w:iCs/>
          <w:sz w:val="24"/>
          <w:szCs w:val="24"/>
        </w:rPr>
        <w:t>arko</w:t>
      </w:r>
      <w:r w:rsidR="008E0B54">
        <w:rPr>
          <w:rFonts w:asciiTheme="minorBidi" w:hAnsiTheme="minorBidi"/>
          <w:sz w:val="24"/>
          <w:szCs w:val="24"/>
        </w:rPr>
        <w:t xml:space="preserve">, the </w:t>
      </w:r>
      <w:r w:rsidR="008E0B54">
        <w:rPr>
          <w:rFonts w:asciiTheme="minorBidi" w:hAnsiTheme="minorBidi"/>
          <w:i/>
          <w:iCs/>
          <w:sz w:val="24"/>
          <w:szCs w:val="24"/>
        </w:rPr>
        <w:t>gemara</w:t>
      </w:r>
      <w:r w:rsidR="00DE4450" w:rsidRPr="00E52423">
        <w:rPr>
          <w:rFonts w:asciiTheme="minorBidi" w:hAnsiTheme="minorBidi"/>
          <w:sz w:val="24"/>
          <w:szCs w:val="24"/>
        </w:rPr>
        <w:t xml:space="preserve"> may be redefining the nature of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>
        <w:rPr>
          <w:rFonts w:asciiTheme="minorBidi" w:hAnsiTheme="minorBidi"/>
          <w:i/>
          <w:iCs/>
          <w:sz w:val="24"/>
          <w:szCs w:val="24"/>
        </w:rPr>
        <w:t>h</w:t>
      </w:r>
      <w:r w:rsidR="00DE4450" w:rsidRPr="00E52423">
        <w:rPr>
          <w:rFonts w:asciiTheme="minorBidi" w:hAnsiTheme="minorBidi"/>
          <w:sz w:val="24"/>
          <w:szCs w:val="24"/>
        </w:rPr>
        <w:t xml:space="preserve">. If the benefit derived was </w:t>
      </w:r>
      <w:r>
        <w:rPr>
          <w:rFonts w:asciiTheme="minorBidi" w:hAnsiTheme="minorBidi"/>
          <w:sz w:val="24"/>
          <w:szCs w:val="24"/>
        </w:rPr>
        <w:t xml:space="preserve">not </w:t>
      </w:r>
      <w:r w:rsidR="00DE4450" w:rsidRPr="00E52423">
        <w:rPr>
          <w:rFonts w:asciiTheme="minorBidi" w:hAnsiTheme="minorBidi"/>
          <w:sz w:val="24"/>
          <w:szCs w:val="24"/>
        </w:rPr>
        <w:t>the classic and maximal benefit</w:t>
      </w:r>
      <w:r>
        <w:rPr>
          <w:rFonts w:asciiTheme="minorBidi" w:hAnsiTheme="minorBidi"/>
          <w:sz w:val="24"/>
          <w:szCs w:val="24"/>
        </w:rPr>
        <w:t>,</w:t>
      </w:r>
      <w:r w:rsidR="00DE4450" w:rsidRPr="00E52423">
        <w:rPr>
          <w:rFonts w:asciiTheme="minorBidi" w:hAnsiTheme="minorBidi"/>
          <w:sz w:val="24"/>
          <w:szCs w:val="24"/>
        </w:rPr>
        <w:t xml:space="preserve"> perhaps the Torah doesn’t </w:t>
      </w:r>
      <w:r w:rsidR="00EB62F0">
        <w:rPr>
          <w:rFonts w:asciiTheme="minorBidi" w:hAnsiTheme="minorBidi"/>
          <w:sz w:val="24"/>
          <w:szCs w:val="24"/>
        </w:rPr>
        <w:t>define</w:t>
      </w:r>
      <w:r w:rsidR="00DE4450" w:rsidRPr="00E5242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it</w:t>
      </w:r>
      <w:r w:rsidR="00DE4450" w:rsidRPr="00E52423">
        <w:rPr>
          <w:rFonts w:asciiTheme="minorBidi" w:hAnsiTheme="minorBidi"/>
          <w:sz w:val="24"/>
          <w:szCs w:val="24"/>
        </w:rPr>
        <w:t xml:space="preserve"> as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>
        <w:rPr>
          <w:rFonts w:asciiTheme="minorBidi" w:hAnsiTheme="minorBidi"/>
          <w:i/>
          <w:iCs/>
          <w:sz w:val="24"/>
          <w:szCs w:val="24"/>
        </w:rPr>
        <w:t>h</w:t>
      </w:r>
      <w:r w:rsidR="00DE4450" w:rsidRPr="00E52423">
        <w:rPr>
          <w:rFonts w:asciiTheme="minorBidi" w:hAnsiTheme="minorBidi"/>
          <w:sz w:val="24"/>
          <w:szCs w:val="24"/>
        </w:rPr>
        <w:t>. A</w:t>
      </w:r>
      <w:r w:rsidR="00E52423">
        <w:rPr>
          <w:rFonts w:asciiTheme="minorBidi" w:hAnsiTheme="minorBidi"/>
          <w:sz w:val="24"/>
          <w:szCs w:val="24"/>
        </w:rPr>
        <w:t>n</w:t>
      </w:r>
      <w:r w:rsidR="00DE4450" w:rsidRPr="00E52423">
        <w:rPr>
          <w:rFonts w:asciiTheme="minorBidi" w:hAnsiTheme="minorBidi"/>
          <w:sz w:val="24"/>
          <w:szCs w:val="24"/>
        </w:rPr>
        <w:t xml:space="preserve"> </w:t>
      </w:r>
      <w:r w:rsidR="00DE4450" w:rsidRPr="00E52423">
        <w:rPr>
          <w:rFonts w:asciiTheme="minorBidi" w:hAnsiTheme="minorBidi"/>
          <w:i/>
          <w:iCs/>
          <w:sz w:val="24"/>
          <w:szCs w:val="24"/>
        </w:rPr>
        <w:t xml:space="preserve">issur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>
        <w:rPr>
          <w:rFonts w:asciiTheme="minorBidi" w:hAnsiTheme="minorBidi"/>
          <w:i/>
          <w:iCs/>
          <w:sz w:val="24"/>
          <w:szCs w:val="24"/>
        </w:rPr>
        <w:t>h</w:t>
      </w:r>
      <w:r w:rsidR="00DE4450" w:rsidRPr="00E52423">
        <w:rPr>
          <w:rFonts w:asciiTheme="minorBidi" w:hAnsiTheme="minorBidi"/>
          <w:sz w:val="24"/>
          <w:szCs w:val="24"/>
        </w:rPr>
        <w:t xml:space="preserve"> forbid</w:t>
      </w:r>
      <w:r>
        <w:rPr>
          <w:rFonts w:asciiTheme="minorBidi" w:hAnsiTheme="minorBidi"/>
          <w:sz w:val="24"/>
          <w:szCs w:val="24"/>
        </w:rPr>
        <w:t>s</w:t>
      </w:r>
      <w:r w:rsidR="00DE4450" w:rsidRPr="00E52423">
        <w:rPr>
          <w:rFonts w:asciiTheme="minorBidi" w:hAnsiTheme="minorBidi"/>
          <w:sz w:val="24"/>
          <w:szCs w:val="24"/>
        </w:rPr>
        <w:t xml:space="preserve"> benefit</w:t>
      </w:r>
      <w:r>
        <w:rPr>
          <w:rFonts w:asciiTheme="minorBidi" w:hAnsiTheme="minorBidi"/>
          <w:sz w:val="24"/>
          <w:szCs w:val="24"/>
        </w:rPr>
        <w:t>,</w:t>
      </w:r>
      <w:r w:rsidR="00DE4450" w:rsidRPr="00E52423">
        <w:rPr>
          <w:rFonts w:asciiTheme="minorBidi" w:hAnsiTheme="minorBidi"/>
          <w:sz w:val="24"/>
          <w:szCs w:val="24"/>
        </w:rPr>
        <w:t xml:space="preserve"> but only the maximal and classic form. </w:t>
      </w:r>
      <w:r>
        <w:rPr>
          <w:rFonts w:asciiTheme="minorBidi" w:hAnsiTheme="minorBidi"/>
          <w:sz w:val="24"/>
          <w:szCs w:val="24"/>
        </w:rPr>
        <w:t xml:space="preserve">Accordingly, </w:t>
      </w:r>
      <w:r>
        <w:rPr>
          <w:rFonts w:asciiTheme="minorBidi" w:hAnsiTheme="minorBidi"/>
          <w:i/>
          <w:iCs/>
          <w:sz w:val="24"/>
          <w:szCs w:val="24"/>
        </w:rPr>
        <w:t>h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ana’a</w:t>
      </w:r>
      <w:r>
        <w:rPr>
          <w:rFonts w:asciiTheme="minorBidi" w:hAnsiTheme="minorBidi"/>
          <w:i/>
          <w:iCs/>
          <w:sz w:val="24"/>
          <w:szCs w:val="24"/>
        </w:rPr>
        <w:t>h</w:t>
      </w:r>
      <w:r w:rsidR="00DE4450" w:rsidRPr="00E52423">
        <w:rPr>
          <w:rFonts w:asciiTheme="minorBidi" w:hAnsiTheme="minorBidi"/>
          <w:i/>
          <w:iCs/>
          <w:sz w:val="24"/>
          <w:szCs w:val="24"/>
        </w:rPr>
        <w:t xml:space="preserve"> she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DE4450" w:rsidRPr="00E5242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k</w:t>
      </w:r>
      <w:r>
        <w:rPr>
          <w:rFonts w:asciiTheme="minorBidi" w:hAnsiTheme="minorBidi"/>
          <w:i/>
          <w:iCs/>
          <w:sz w:val="24"/>
          <w:szCs w:val="24"/>
        </w:rPr>
        <w:t>e-</w:t>
      </w:r>
      <w:r w:rsidR="00DE4450" w:rsidRPr="00E52423">
        <w:rPr>
          <w:rFonts w:asciiTheme="minorBidi" w:hAnsiTheme="minorBidi"/>
          <w:i/>
          <w:iCs/>
          <w:sz w:val="24"/>
          <w:szCs w:val="24"/>
        </w:rPr>
        <w:t>dar</w:t>
      </w:r>
      <w:r>
        <w:rPr>
          <w:rFonts w:asciiTheme="minorBidi" w:hAnsiTheme="minorBidi"/>
          <w:i/>
          <w:iCs/>
          <w:sz w:val="24"/>
          <w:szCs w:val="24"/>
        </w:rPr>
        <w:t>k</w:t>
      </w:r>
      <w:r w:rsidR="00DE4450" w:rsidRPr="00E52423">
        <w:rPr>
          <w:rFonts w:asciiTheme="minorBidi" w:hAnsiTheme="minorBidi"/>
          <w:i/>
          <w:iCs/>
          <w:sz w:val="24"/>
          <w:szCs w:val="24"/>
        </w:rPr>
        <w:t>o</w:t>
      </w:r>
      <w:r w:rsidR="00DE4450" w:rsidRPr="00E52423">
        <w:rPr>
          <w:rFonts w:asciiTheme="minorBidi" w:hAnsiTheme="minorBidi"/>
          <w:sz w:val="24"/>
          <w:szCs w:val="24"/>
        </w:rPr>
        <w:t xml:space="preserve"> is</w:t>
      </w:r>
      <w:r>
        <w:rPr>
          <w:rFonts w:asciiTheme="minorBidi" w:hAnsiTheme="minorBidi"/>
          <w:sz w:val="24"/>
          <w:szCs w:val="24"/>
        </w:rPr>
        <w:t xml:space="preserve"> </w:t>
      </w:r>
      <w:r w:rsidR="00DE4450" w:rsidRPr="00E52423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</w:t>
      </w:r>
      <w:r w:rsidR="00DE4450" w:rsidRPr="00E52423">
        <w:rPr>
          <w:rFonts w:asciiTheme="minorBidi" w:hAnsiTheme="minorBidi"/>
          <w:sz w:val="24"/>
          <w:szCs w:val="24"/>
        </w:rPr>
        <w:t xml:space="preserve">t exempt from </w:t>
      </w:r>
      <w:r w:rsidR="00DE4450" w:rsidRPr="00E52423">
        <w:rPr>
          <w:rFonts w:asciiTheme="minorBidi" w:hAnsiTheme="minorBidi"/>
          <w:i/>
          <w:iCs/>
          <w:sz w:val="24"/>
          <w:szCs w:val="24"/>
        </w:rPr>
        <w:t>malk</w:t>
      </w:r>
      <w:r>
        <w:rPr>
          <w:rFonts w:asciiTheme="minorBidi" w:hAnsiTheme="minorBidi"/>
          <w:i/>
          <w:iCs/>
          <w:sz w:val="24"/>
          <w:szCs w:val="24"/>
        </w:rPr>
        <w:t>o</w:t>
      </w:r>
      <w:r w:rsidR="00DE4450" w:rsidRPr="00E52423">
        <w:rPr>
          <w:rFonts w:asciiTheme="minorBidi" w:hAnsiTheme="minorBidi"/>
          <w:i/>
          <w:iCs/>
          <w:sz w:val="24"/>
          <w:szCs w:val="24"/>
        </w:rPr>
        <w:t>t</w:t>
      </w:r>
      <w:r w:rsidR="00DE4450" w:rsidRPr="00E52423">
        <w:rPr>
          <w:rFonts w:asciiTheme="minorBidi" w:hAnsiTheme="minorBidi"/>
          <w:sz w:val="24"/>
          <w:szCs w:val="24"/>
        </w:rPr>
        <w:t xml:space="preserve"> because of the absence of a </w:t>
      </w:r>
      <w:r w:rsidR="00DE4450" w:rsidRPr="00E52423">
        <w:rPr>
          <w:rFonts w:asciiTheme="minorBidi" w:hAnsiTheme="minorBidi"/>
          <w:i/>
          <w:iCs/>
          <w:sz w:val="24"/>
          <w:szCs w:val="24"/>
        </w:rPr>
        <w:t xml:space="preserve">ma’aseh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>
        <w:rPr>
          <w:rFonts w:asciiTheme="minorBidi" w:hAnsiTheme="minorBidi"/>
          <w:i/>
          <w:iCs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</w:rPr>
        <w:t xml:space="preserve">, but rather because </w:t>
      </w:r>
      <w:r w:rsidR="00BF13DE" w:rsidRPr="00E52423">
        <w:rPr>
          <w:rFonts w:asciiTheme="minorBidi" w:hAnsiTheme="minorBidi"/>
          <w:sz w:val="24"/>
          <w:szCs w:val="24"/>
        </w:rPr>
        <w:t>the</w:t>
      </w:r>
      <w:r w:rsidR="00DE4450" w:rsidRPr="00E52423">
        <w:rPr>
          <w:rFonts w:asciiTheme="minorBidi" w:hAnsiTheme="minorBidi"/>
          <w:sz w:val="24"/>
          <w:szCs w:val="24"/>
        </w:rPr>
        <w:t xml:space="preserve"> benefit-yield is</w:t>
      </w:r>
      <w:r>
        <w:rPr>
          <w:rFonts w:asciiTheme="minorBidi" w:hAnsiTheme="minorBidi"/>
          <w:sz w:val="24"/>
          <w:szCs w:val="24"/>
        </w:rPr>
        <w:t xml:space="preserve"> </w:t>
      </w:r>
      <w:r w:rsidR="00DE4450" w:rsidRPr="00E52423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</w:t>
      </w:r>
      <w:r w:rsidR="00DE4450" w:rsidRPr="00E52423">
        <w:rPr>
          <w:rFonts w:asciiTheme="minorBidi" w:hAnsiTheme="minorBidi"/>
          <w:sz w:val="24"/>
          <w:szCs w:val="24"/>
        </w:rPr>
        <w:t xml:space="preserve">t considered legally prohibited benefit. </w:t>
      </w:r>
    </w:p>
    <w:p w14:paraId="7CAB12AB" w14:textId="49F81425" w:rsidR="00DE4450" w:rsidRPr="00E52423" w:rsidRDefault="00DE4450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DFA71EA" w14:textId="6AC3E357" w:rsidR="0064732D" w:rsidRDefault="00DE4450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52423">
        <w:rPr>
          <w:rFonts w:asciiTheme="minorBidi" w:hAnsiTheme="minorBidi"/>
          <w:sz w:val="24"/>
          <w:szCs w:val="24"/>
        </w:rPr>
        <w:t xml:space="preserve">The most immediate 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nafka mina </w:t>
      </w:r>
      <w:r w:rsidRPr="00E52423">
        <w:rPr>
          <w:rFonts w:asciiTheme="minorBidi" w:hAnsiTheme="minorBidi"/>
          <w:sz w:val="24"/>
          <w:szCs w:val="24"/>
        </w:rPr>
        <w:t>of this question pertain</w:t>
      </w:r>
      <w:r w:rsidR="001542D6">
        <w:rPr>
          <w:rFonts w:asciiTheme="minorBidi" w:hAnsiTheme="minorBidi"/>
          <w:sz w:val="24"/>
          <w:szCs w:val="24"/>
        </w:rPr>
        <w:t>s</w:t>
      </w:r>
      <w:r w:rsidRPr="00E52423">
        <w:rPr>
          <w:rFonts w:asciiTheme="minorBidi" w:hAnsiTheme="minorBidi"/>
          <w:sz w:val="24"/>
          <w:szCs w:val="24"/>
        </w:rPr>
        <w:t xml:space="preserve"> to the question of whether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1542D6">
        <w:rPr>
          <w:rFonts w:asciiTheme="minorBidi" w:hAnsiTheme="minorBidi"/>
          <w:i/>
          <w:iCs/>
          <w:sz w:val="24"/>
          <w:szCs w:val="24"/>
        </w:rPr>
        <w:t>h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 she</w:t>
      </w:r>
      <w:r w:rsidR="001542D6">
        <w:rPr>
          <w:rFonts w:asciiTheme="minorBidi" w:hAnsiTheme="minorBidi"/>
          <w:i/>
          <w:iCs/>
          <w:sz w:val="24"/>
          <w:szCs w:val="24"/>
        </w:rPr>
        <w:t>-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E52423">
        <w:rPr>
          <w:rFonts w:asciiTheme="minorBidi" w:hAnsiTheme="minorBidi"/>
          <w:i/>
          <w:iCs/>
          <w:sz w:val="24"/>
          <w:szCs w:val="24"/>
        </w:rPr>
        <w:t>k</w:t>
      </w:r>
      <w:r w:rsidR="001542D6">
        <w:rPr>
          <w:rFonts w:asciiTheme="minorBidi" w:hAnsiTheme="minorBidi"/>
          <w:i/>
          <w:iCs/>
          <w:sz w:val="24"/>
          <w:szCs w:val="24"/>
        </w:rPr>
        <w:t>e-</w:t>
      </w:r>
      <w:r w:rsidRPr="00E52423">
        <w:rPr>
          <w:rFonts w:asciiTheme="minorBidi" w:hAnsiTheme="minorBidi"/>
          <w:i/>
          <w:iCs/>
          <w:sz w:val="24"/>
          <w:szCs w:val="24"/>
        </w:rPr>
        <w:t>dar</w:t>
      </w:r>
      <w:r w:rsidR="001542D6">
        <w:rPr>
          <w:rFonts w:asciiTheme="minorBidi" w:hAnsiTheme="minorBidi"/>
          <w:i/>
          <w:iCs/>
          <w:sz w:val="24"/>
          <w:szCs w:val="24"/>
        </w:rPr>
        <w:t>k</w:t>
      </w:r>
      <w:r w:rsidRPr="00E52423">
        <w:rPr>
          <w:rFonts w:asciiTheme="minorBidi" w:hAnsiTheme="minorBidi"/>
          <w:i/>
          <w:iCs/>
          <w:sz w:val="24"/>
          <w:szCs w:val="24"/>
        </w:rPr>
        <w:t>o</w:t>
      </w:r>
      <w:r w:rsidRPr="00E52423">
        <w:rPr>
          <w:rFonts w:asciiTheme="minorBidi" w:hAnsiTheme="minorBidi"/>
          <w:sz w:val="24"/>
          <w:szCs w:val="24"/>
        </w:rPr>
        <w:t xml:space="preserve"> is </w:t>
      </w:r>
      <w:r w:rsidR="001542D6">
        <w:rPr>
          <w:rFonts w:asciiTheme="minorBidi" w:hAnsiTheme="minorBidi"/>
          <w:sz w:val="24"/>
          <w:szCs w:val="24"/>
        </w:rPr>
        <w:t>merely</w:t>
      </w:r>
      <w:r w:rsidRPr="00E52423">
        <w:rPr>
          <w:rFonts w:asciiTheme="minorBidi" w:hAnsiTheme="minorBidi"/>
          <w:sz w:val="24"/>
          <w:szCs w:val="24"/>
        </w:rPr>
        <w:t xml:space="preserve"> exempt from </w:t>
      </w:r>
      <w:r w:rsidRPr="001542D6">
        <w:rPr>
          <w:rFonts w:asciiTheme="minorBidi" w:hAnsiTheme="minorBidi"/>
          <w:i/>
          <w:iCs/>
          <w:sz w:val="24"/>
          <w:szCs w:val="24"/>
        </w:rPr>
        <w:t>malk</w:t>
      </w:r>
      <w:r w:rsidR="001542D6" w:rsidRPr="001542D6">
        <w:rPr>
          <w:rFonts w:asciiTheme="minorBidi" w:hAnsiTheme="minorBidi"/>
          <w:i/>
          <w:iCs/>
          <w:sz w:val="24"/>
          <w:szCs w:val="24"/>
        </w:rPr>
        <w:t>o</w:t>
      </w:r>
      <w:r w:rsidRPr="001542D6">
        <w:rPr>
          <w:rFonts w:asciiTheme="minorBidi" w:hAnsiTheme="minorBidi"/>
          <w:i/>
          <w:iCs/>
          <w:sz w:val="24"/>
          <w:szCs w:val="24"/>
        </w:rPr>
        <w:t>t</w:t>
      </w:r>
      <w:r w:rsidRPr="00E52423">
        <w:rPr>
          <w:rFonts w:asciiTheme="minorBidi" w:hAnsiTheme="minorBidi"/>
          <w:sz w:val="24"/>
          <w:szCs w:val="24"/>
        </w:rPr>
        <w:t xml:space="preserve"> or is also permitte</w:t>
      </w:r>
      <w:r w:rsidR="00E52423">
        <w:rPr>
          <w:rFonts w:asciiTheme="minorBidi" w:hAnsiTheme="minorBidi"/>
          <w:sz w:val="24"/>
          <w:szCs w:val="24"/>
        </w:rPr>
        <w:t xml:space="preserve">d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l</w:t>
      </w:r>
      <w:r w:rsidR="001542D6">
        <w:rPr>
          <w:rFonts w:asciiTheme="minorBidi" w:hAnsiTheme="minorBidi"/>
          <w:i/>
          <w:iCs/>
          <w:sz w:val="24"/>
          <w:szCs w:val="24"/>
        </w:rPr>
        <w:t>e-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khatchila</w:t>
      </w:r>
      <w:r w:rsidR="00E52423">
        <w:rPr>
          <w:rFonts w:asciiTheme="minorBidi" w:hAnsiTheme="minorBidi"/>
          <w:sz w:val="24"/>
          <w:szCs w:val="24"/>
        </w:rPr>
        <w:t xml:space="preserve">. Many </w:t>
      </w:r>
      <w:r w:rsidR="00E52423" w:rsidRPr="001542D6">
        <w:rPr>
          <w:rFonts w:asciiTheme="minorBidi" w:hAnsiTheme="minorBidi"/>
          <w:i/>
          <w:iCs/>
          <w:sz w:val="24"/>
          <w:szCs w:val="24"/>
        </w:rPr>
        <w:t>Rishonim</w:t>
      </w:r>
      <w:r w:rsidR="00E52423">
        <w:rPr>
          <w:rFonts w:asciiTheme="minorBidi" w:hAnsiTheme="minorBidi"/>
          <w:sz w:val="24"/>
          <w:szCs w:val="24"/>
        </w:rPr>
        <w:t xml:space="preserve"> (</w:t>
      </w:r>
      <w:r w:rsidRPr="00E52423">
        <w:rPr>
          <w:rFonts w:asciiTheme="minorBidi" w:hAnsiTheme="minorBidi"/>
          <w:sz w:val="24"/>
          <w:szCs w:val="24"/>
        </w:rPr>
        <w:t>see</w:t>
      </w:r>
      <w:r w:rsidR="00E52423">
        <w:rPr>
          <w:rFonts w:asciiTheme="minorBidi" w:hAnsiTheme="minorBidi"/>
          <w:sz w:val="24"/>
          <w:szCs w:val="24"/>
        </w:rPr>
        <w:t xml:space="preserve"> the Ritva and Maharam Chalava</w:t>
      </w:r>
      <w:r w:rsidRPr="00E52423">
        <w:rPr>
          <w:rFonts w:asciiTheme="minorBidi" w:hAnsiTheme="minorBidi"/>
          <w:sz w:val="24"/>
          <w:szCs w:val="24"/>
        </w:rPr>
        <w:t xml:space="preserve"> in </w:t>
      </w:r>
      <w:r w:rsidRPr="00E52423">
        <w:rPr>
          <w:rFonts w:asciiTheme="minorBidi" w:hAnsiTheme="minorBidi"/>
          <w:i/>
          <w:iCs/>
          <w:sz w:val="24"/>
          <w:szCs w:val="24"/>
        </w:rPr>
        <w:t>Pesachim</w:t>
      </w:r>
      <w:r w:rsidRPr="00E52423">
        <w:rPr>
          <w:rFonts w:asciiTheme="minorBidi" w:hAnsiTheme="minorBidi"/>
          <w:sz w:val="24"/>
          <w:szCs w:val="24"/>
        </w:rPr>
        <w:t xml:space="preserve">) claim that </w:t>
      </w:r>
      <w:r w:rsidR="00E52423">
        <w:rPr>
          <w:rFonts w:asciiTheme="minorBidi" w:hAnsiTheme="minorBidi"/>
          <w:i/>
          <w:iCs/>
          <w:sz w:val="24"/>
          <w:szCs w:val="24"/>
        </w:rPr>
        <w:t>m</w:t>
      </w:r>
      <w:r w:rsidR="001542D6">
        <w:rPr>
          <w:rFonts w:asciiTheme="minorBidi" w:hAnsiTheme="minorBidi"/>
          <w:i/>
          <w:iCs/>
          <w:sz w:val="24"/>
          <w:szCs w:val="24"/>
        </w:rPr>
        <w:t>i-</w:t>
      </w:r>
      <w:r w:rsidR="00E52423">
        <w:rPr>
          <w:rFonts w:asciiTheme="minorBidi" w:hAnsiTheme="minorBidi"/>
          <w:i/>
          <w:iCs/>
          <w:sz w:val="24"/>
          <w:szCs w:val="24"/>
        </w:rPr>
        <w:t>d</w:t>
      </w:r>
      <w:r w:rsidR="001542D6">
        <w:rPr>
          <w:rFonts w:asciiTheme="minorBidi" w:hAnsiTheme="minorBidi"/>
          <w:i/>
          <w:iCs/>
          <w:sz w:val="24"/>
          <w:szCs w:val="24"/>
        </w:rPr>
        <w:t>’</w:t>
      </w:r>
      <w:r w:rsidR="00E52423">
        <w:rPr>
          <w:rFonts w:asciiTheme="minorBidi" w:hAnsiTheme="minorBidi"/>
          <w:i/>
          <w:iCs/>
          <w:sz w:val="24"/>
          <w:szCs w:val="24"/>
        </w:rPr>
        <w:t>oraita</w:t>
      </w:r>
      <w:r w:rsidR="001542D6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1542D6">
        <w:rPr>
          <w:rFonts w:asciiTheme="minorBidi" w:hAnsiTheme="minorBidi"/>
          <w:i/>
          <w:iCs/>
          <w:sz w:val="24"/>
          <w:szCs w:val="24"/>
        </w:rPr>
        <w:t>h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 she</w:t>
      </w:r>
      <w:r w:rsidR="001542D6">
        <w:rPr>
          <w:rFonts w:asciiTheme="minorBidi" w:hAnsiTheme="minorBidi"/>
          <w:i/>
          <w:iCs/>
          <w:sz w:val="24"/>
          <w:szCs w:val="24"/>
        </w:rPr>
        <w:t>-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E52423">
        <w:rPr>
          <w:rFonts w:asciiTheme="minorBidi" w:hAnsiTheme="minorBidi"/>
          <w:i/>
          <w:iCs/>
          <w:sz w:val="24"/>
          <w:szCs w:val="24"/>
        </w:rPr>
        <w:t>k</w:t>
      </w:r>
      <w:r w:rsidR="001542D6">
        <w:rPr>
          <w:rFonts w:asciiTheme="minorBidi" w:hAnsiTheme="minorBidi"/>
          <w:i/>
          <w:iCs/>
          <w:sz w:val="24"/>
          <w:szCs w:val="24"/>
        </w:rPr>
        <w:t>e-</w:t>
      </w:r>
      <w:r w:rsidRPr="00E52423">
        <w:rPr>
          <w:rFonts w:asciiTheme="minorBidi" w:hAnsiTheme="minorBidi"/>
          <w:i/>
          <w:iCs/>
          <w:sz w:val="24"/>
          <w:szCs w:val="24"/>
        </w:rPr>
        <w:t>darko</w:t>
      </w:r>
      <w:r w:rsidRPr="00E52423">
        <w:rPr>
          <w:rFonts w:asciiTheme="minorBidi" w:hAnsiTheme="minorBidi"/>
          <w:sz w:val="24"/>
          <w:szCs w:val="24"/>
        </w:rPr>
        <w:t xml:space="preserve"> is </w:t>
      </w:r>
      <w:r w:rsidR="00E52423" w:rsidRPr="00E52423">
        <w:rPr>
          <w:rFonts w:asciiTheme="minorBidi" w:hAnsiTheme="minorBidi"/>
          <w:sz w:val="24"/>
          <w:szCs w:val="24"/>
        </w:rPr>
        <w:t>completely</w:t>
      </w:r>
      <w:r w:rsidRPr="00E52423">
        <w:rPr>
          <w:rFonts w:asciiTheme="minorBidi" w:hAnsiTheme="minorBidi"/>
          <w:sz w:val="24"/>
          <w:szCs w:val="24"/>
        </w:rPr>
        <w:t xml:space="preserve"> permissible</w:t>
      </w:r>
      <w:r w:rsidR="001542D6">
        <w:rPr>
          <w:rFonts w:asciiTheme="minorBidi" w:hAnsiTheme="minorBidi"/>
          <w:sz w:val="24"/>
          <w:szCs w:val="24"/>
        </w:rPr>
        <w:t>;</w:t>
      </w:r>
      <w:r w:rsidRPr="00E52423">
        <w:rPr>
          <w:rFonts w:asciiTheme="minorBidi" w:hAnsiTheme="minorBidi"/>
          <w:sz w:val="24"/>
          <w:szCs w:val="24"/>
        </w:rPr>
        <w:t xml:space="preserve"> only a Rabbinic prohibition ban</w:t>
      </w:r>
      <w:r w:rsidR="001542D6">
        <w:rPr>
          <w:rFonts w:asciiTheme="minorBidi" w:hAnsiTheme="minorBidi"/>
          <w:sz w:val="24"/>
          <w:szCs w:val="24"/>
        </w:rPr>
        <w:t>s</w:t>
      </w:r>
      <w:r w:rsidRPr="00E52423">
        <w:rPr>
          <w:rFonts w:asciiTheme="minorBidi" w:hAnsiTheme="minorBidi"/>
          <w:sz w:val="24"/>
          <w:szCs w:val="24"/>
        </w:rPr>
        <w:t xml:space="preserve"> this practice.</w:t>
      </w:r>
      <w:r w:rsidR="00E52423">
        <w:rPr>
          <w:rFonts w:asciiTheme="minorBidi" w:hAnsiTheme="minorBidi"/>
          <w:sz w:val="24"/>
          <w:szCs w:val="24"/>
        </w:rPr>
        <w:t xml:space="preserve"> More radically</w:t>
      </w:r>
      <w:r w:rsidR="001542D6">
        <w:rPr>
          <w:rFonts w:asciiTheme="minorBidi" w:hAnsiTheme="minorBidi"/>
          <w:sz w:val="24"/>
          <w:szCs w:val="24"/>
        </w:rPr>
        <w:t>,</w:t>
      </w:r>
      <w:r w:rsidR="00E52423">
        <w:rPr>
          <w:rFonts w:asciiTheme="minorBidi" w:hAnsiTheme="minorBidi"/>
          <w:sz w:val="24"/>
          <w:szCs w:val="24"/>
        </w:rPr>
        <w:t xml:space="preserve"> the Mordechai (</w:t>
      </w:r>
      <w:r w:rsidRPr="00E52423">
        <w:rPr>
          <w:rFonts w:asciiTheme="minorBidi" w:hAnsiTheme="minorBidi"/>
          <w:i/>
          <w:iCs/>
          <w:sz w:val="24"/>
          <w:szCs w:val="24"/>
        </w:rPr>
        <w:t>Pesachim</w:t>
      </w:r>
      <w:r w:rsidRPr="00E52423">
        <w:rPr>
          <w:rFonts w:asciiTheme="minorBidi" w:hAnsiTheme="minorBidi"/>
          <w:sz w:val="24"/>
          <w:szCs w:val="24"/>
        </w:rPr>
        <w:t xml:space="preserve"> 545) claims that this behavior is</w:t>
      </w:r>
      <w:r w:rsidR="00E52423">
        <w:rPr>
          <w:rFonts w:asciiTheme="minorBidi" w:hAnsiTheme="minorBidi"/>
          <w:sz w:val="24"/>
          <w:szCs w:val="24"/>
        </w:rPr>
        <w:t xml:space="preserve"> </w:t>
      </w:r>
      <w:r w:rsidR="00E52423" w:rsidRPr="00E52423">
        <w:rPr>
          <w:rFonts w:asciiTheme="minorBidi" w:hAnsiTheme="minorBidi"/>
          <w:b/>
          <w:bCs/>
          <w:sz w:val="24"/>
          <w:szCs w:val="24"/>
        </w:rPr>
        <w:t>completely</w:t>
      </w:r>
      <w:r w:rsidRPr="00E5242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52423">
        <w:rPr>
          <w:rFonts w:asciiTheme="minorBidi" w:hAnsiTheme="minorBidi"/>
          <w:sz w:val="24"/>
          <w:szCs w:val="24"/>
        </w:rPr>
        <w:t xml:space="preserve">permissible even </w:t>
      </w:r>
      <w:r w:rsidRPr="00E52423">
        <w:rPr>
          <w:rFonts w:asciiTheme="minorBidi" w:hAnsiTheme="minorBidi"/>
          <w:i/>
          <w:iCs/>
          <w:sz w:val="24"/>
          <w:szCs w:val="24"/>
        </w:rPr>
        <w:t>l</w:t>
      </w:r>
      <w:r w:rsidR="001542D6">
        <w:rPr>
          <w:rFonts w:asciiTheme="minorBidi" w:hAnsiTheme="minorBidi"/>
          <w:i/>
          <w:iCs/>
          <w:sz w:val="24"/>
          <w:szCs w:val="24"/>
        </w:rPr>
        <w:t>e-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khatchila</w:t>
      </w:r>
      <w:r w:rsidR="001542D6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E52423">
        <w:rPr>
          <w:rFonts w:asciiTheme="minorBidi" w:hAnsiTheme="minorBidi"/>
          <w:sz w:val="24"/>
          <w:szCs w:val="24"/>
        </w:rPr>
        <w:t xml:space="preserve">without any </w:t>
      </w:r>
      <w:r w:rsidRPr="00E52423">
        <w:rPr>
          <w:rFonts w:asciiTheme="minorBidi" w:hAnsiTheme="minorBidi"/>
          <w:i/>
          <w:iCs/>
          <w:sz w:val="24"/>
          <w:szCs w:val="24"/>
        </w:rPr>
        <w:t>de</w:t>
      </w:r>
      <w:r w:rsidR="001542D6">
        <w:rPr>
          <w:rFonts w:asciiTheme="minorBidi" w:hAnsiTheme="minorBidi"/>
          <w:i/>
          <w:iCs/>
          <w:sz w:val="24"/>
          <w:szCs w:val="24"/>
        </w:rPr>
        <w:t>-</w:t>
      </w:r>
      <w:r w:rsidRPr="00E52423">
        <w:rPr>
          <w:rFonts w:asciiTheme="minorBidi" w:hAnsiTheme="minorBidi"/>
          <w:i/>
          <w:iCs/>
          <w:sz w:val="24"/>
          <w:szCs w:val="24"/>
        </w:rPr>
        <w:t>ra</w:t>
      </w:r>
      <w:r w:rsidR="001542D6">
        <w:rPr>
          <w:rFonts w:asciiTheme="minorBidi" w:hAnsiTheme="minorBidi"/>
          <w:i/>
          <w:iCs/>
          <w:sz w:val="24"/>
          <w:szCs w:val="24"/>
        </w:rPr>
        <w:t>b</w:t>
      </w:r>
      <w:r w:rsidRPr="00E52423">
        <w:rPr>
          <w:rFonts w:asciiTheme="minorBidi" w:hAnsiTheme="minorBidi"/>
          <w:i/>
          <w:iCs/>
          <w:sz w:val="24"/>
          <w:szCs w:val="24"/>
        </w:rPr>
        <w:t>banan</w:t>
      </w:r>
      <w:r w:rsidRPr="00E52423">
        <w:rPr>
          <w:rFonts w:asciiTheme="minorBidi" w:hAnsiTheme="minorBidi"/>
          <w:sz w:val="24"/>
          <w:szCs w:val="24"/>
        </w:rPr>
        <w:t xml:space="preserve"> prohibition. By contrast</w:t>
      </w:r>
      <w:r w:rsidR="001542D6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the Lechem Mishnah </w:t>
      </w:r>
      <w:r w:rsidR="001542D6">
        <w:rPr>
          <w:rFonts w:asciiTheme="minorBidi" w:hAnsiTheme="minorBidi"/>
          <w:sz w:val="24"/>
          <w:szCs w:val="24"/>
        </w:rPr>
        <w:t>(</w:t>
      </w:r>
      <w:r w:rsidR="001542D6">
        <w:rPr>
          <w:rFonts w:asciiTheme="minorBidi" w:hAnsiTheme="minorBidi"/>
          <w:i/>
          <w:iCs/>
          <w:sz w:val="24"/>
          <w:szCs w:val="24"/>
        </w:rPr>
        <w:t xml:space="preserve">Hilkhot </w:t>
      </w:r>
      <w:r w:rsidRPr="001542D6">
        <w:rPr>
          <w:rFonts w:asciiTheme="minorBidi" w:hAnsiTheme="minorBidi"/>
          <w:i/>
          <w:iCs/>
          <w:sz w:val="24"/>
          <w:szCs w:val="24"/>
        </w:rPr>
        <w:t>Ma’achalot Assurot</w:t>
      </w:r>
      <w:r w:rsidR="001542D6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</w:t>
      </w:r>
      <w:r w:rsidR="001542D6">
        <w:rPr>
          <w:rFonts w:asciiTheme="minorBidi" w:hAnsiTheme="minorBidi"/>
          <w:sz w:val="24"/>
          <w:szCs w:val="24"/>
        </w:rPr>
        <w:t>ch.</w:t>
      </w:r>
      <w:r w:rsidRPr="00E52423">
        <w:rPr>
          <w:rFonts w:asciiTheme="minorBidi" w:hAnsiTheme="minorBidi"/>
          <w:sz w:val="24"/>
          <w:szCs w:val="24"/>
        </w:rPr>
        <w:t xml:space="preserve"> 10) claims that although </w:t>
      </w:r>
      <w:r w:rsidRPr="00E52423">
        <w:rPr>
          <w:rFonts w:asciiTheme="minorBidi" w:hAnsiTheme="minorBidi"/>
          <w:i/>
          <w:iCs/>
          <w:sz w:val="24"/>
          <w:szCs w:val="24"/>
        </w:rPr>
        <w:t>malk</w:t>
      </w:r>
      <w:r w:rsidR="001542D6">
        <w:rPr>
          <w:rFonts w:asciiTheme="minorBidi" w:hAnsiTheme="minorBidi"/>
          <w:i/>
          <w:iCs/>
          <w:sz w:val="24"/>
          <w:szCs w:val="24"/>
        </w:rPr>
        <w:t>o</w:t>
      </w:r>
      <w:r w:rsidRPr="00E52423">
        <w:rPr>
          <w:rFonts w:asciiTheme="minorBidi" w:hAnsiTheme="minorBidi"/>
          <w:i/>
          <w:iCs/>
          <w:sz w:val="24"/>
          <w:szCs w:val="24"/>
        </w:rPr>
        <w:t>t</w:t>
      </w:r>
      <w:r w:rsidRPr="00E52423">
        <w:rPr>
          <w:rFonts w:asciiTheme="minorBidi" w:hAnsiTheme="minorBidi"/>
          <w:sz w:val="24"/>
          <w:szCs w:val="24"/>
        </w:rPr>
        <w:t xml:space="preserve"> do</w:t>
      </w:r>
      <w:r w:rsidR="001542D6">
        <w:rPr>
          <w:rFonts w:asciiTheme="minorBidi" w:hAnsiTheme="minorBidi"/>
          <w:sz w:val="24"/>
          <w:szCs w:val="24"/>
        </w:rPr>
        <w:t xml:space="preserve"> </w:t>
      </w:r>
      <w:r w:rsidRPr="00E52423">
        <w:rPr>
          <w:rFonts w:asciiTheme="minorBidi" w:hAnsiTheme="minorBidi"/>
          <w:sz w:val="24"/>
          <w:szCs w:val="24"/>
        </w:rPr>
        <w:t>n</w:t>
      </w:r>
      <w:r w:rsidR="001542D6">
        <w:rPr>
          <w:rFonts w:asciiTheme="minorBidi" w:hAnsiTheme="minorBidi"/>
          <w:sz w:val="24"/>
          <w:szCs w:val="24"/>
        </w:rPr>
        <w:t>o</w:t>
      </w:r>
      <w:r w:rsidRPr="00E52423">
        <w:rPr>
          <w:rFonts w:asciiTheme="minorBidi" w:hAnsiTheme="minorBidi"/>
          <w:sz w:val="24"/>
          <w:szCs w:val="24"/>
        </w:rPr>
        <w:t xml:space="preserve">t apply, even non-conventional forms of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64732D">
        <w:rPr>
          <w:rFonts w:asciiTheme="minorBidi" w:hAnsiTheme="minorBidi"/>
          <w:i/>
          <w:iCs/>
          <w:sz w:val="24"/>
          <w:szCs w:val="24"/>
        </w:rPr>
        <w:t>h</w:t>
      </w:r>
      <w:r w:rsidRPr="00E52423">
        <w:rPr>
          <w:rFonts w:asciiTheme="minorBidi" w:hAnsiTheme="minorBidi"/>
          <w:sz w:val="24"/>
          <w:szCs w:val="24"/>
        </w:rPr>
        <w:t xml:space="preserve"> are B</w:t>
      </w:r>
      <w:r w:rsidR="00E52423">
        <w:rPr>
          <w:rFonts w:asciiTheme="minorBidi" w:hAnsiTheme="minorBidi"/>
          <w:sz w:val="24"/>
          <w:szCs w:val="24"/>
        </w:rPr>
        <w:t>i</w:t>
      </w:r>
      <w:r w:rsidRPr="00E52423">
        <w:rPr>
          <w:rFonts w:asciiTheme="minorBidi" w:hAnsiTheme="minorBidi"/>
          <w:sz w:val="24"/>
          <w:szCs w:val="24"/>
        </w:rPr>
        <w:t xml:space="preserve">blically forbidden. </w:t>
      </w:r>
    </w:p>
    <w:p w14:paraId="1AF2FCDF" w14:textId="77777777" w:rsidR="0064732D" w:rsidRDefault="0064732D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29AA2E" w14:textId="1EFB1405" w:rsidR="00DE4450" w:rsidRDefault="00DE4450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52423">
        <w:rPr>
          <w:rFonts w:asciiTheme="minorBidi" w:hAnsiTheme="minorBidi"/>
          <w:sz w:val="24"/>
          <w:szCs w:val="24"/>
        </w:rPr>
        <w:t>Presumably</w:t>
      </w:r>
      <w:r w:rsidR="0064732D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the </w:t>
      </w:r>
      <w:r w:rsidRPr="00E52423">
        <w:rPr>
          <w:rFonts w:asciiTheme="minorBidi" w:hAnsiTheme="minorBidi"/>
          <w:i/>
          <w:iCs/>
          <w:sz w:val="24"/>
          <w:szCs w:val="24"/>
        </w:rPr>
        <w:t>machloket</w:t>
      </w:r>
      <w:r w:rsidRPr="00E52423">
        <w:rPr>
          <w:rFonts w:asciiTheme="minorBidi" w:hAnsiTheme="minorBidi"/>
          <w:sz w:val="24"/>
          <w:szCs w:val="24"/>
        </w:rPr>
        <w:t xml:space="preserve"> may be traced to the aforementioned question. If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64732D">
        <w:rPr>
          <w:rFonts w:asciiTheme="minorBidi" w:hAnsiTheme="minorBidi"/>
          <w:i/>
          <w:iCs/>
          <w:sz w:val="24"/>
          <w:szCs w:val="24"/>
        </w:rPr>
        <w:t>h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 she</w:t>
      </w:r>
      <w:r w:rsidR="0064732D">
        <w:rPr>
          <w:rFonts w:asciiTheme="minorBidi" w:hAnsiTheme="minorBidi"/>
          <w:i/>
          <w:iCs/>
          <w:sz w:val="24"/>
          <w:szCs w:val="24"/>
        </w:rPr>
        <w:t>-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E52423">
        <w:rPr>
          <w:rFonts w:asciiTheme="minorBidi" w:hAnsiTheme="minorBidi"/>
          <w:i/>
          <w:iCs/>
          <w:sz w:val="24"/>
          <w:szCs w:val="24"/>
        </w:rPr>
        <w:t>k</w:t>
      </w:r>
      <w:r w:rsidR="0064732D">
        <w:rPr>
          <w:rFonts w:asciiTheme="minorBidi" w:hAnsiTheme="minorBidi"/>
          <w:i/>
          <w:iCs/>
          <w:sz w:val="24"/>
          <w:szCs w:val="24"/>
        </w:rPr>
        <w:t>e-</w:t>
      </w:r>
      <w:r w:rsidRPr="00E52423">
        <w:rPr>
          <w:rFonts w:asciiTheme="minorBidi" w:hAnsiTheme="minorBidi"/>
          <w:i/>
          <w:iCs/>
          <w:sz w:val="24"/>
          <w:szCs w:val="24"/>
        </w:rPr>
        <w:t>darko</w:t>
      </w:r>
      <w:r w:rsidRPr="00E52423">
        <w:rPr>
          <w:rFonts w:asciiTheme="minorBidi" w:hAnsiTheme="minorBidi"/>
          <w:sz w:val="24"/>
          <w:szCs w:val="24"/>
        </w:rPr>
        <w:t xml:space="preserve"> is considered hala</w:t>
      </w:r>
      <w:r w:rsidR="00E52423">
        <w:rPr>
          <w:rFonts w:asciiTheme="minorBidi" w:hAnsiTheme="minorBidi"/>
          <w:sz w:val="24"/>
          <w:szCs w:val="24"/>
        </w:rPr>
        <w:t>k</w:t>
      </w:r>
      <w:r w:rsidRPr="00E52423">
        <w:rPr>
          <w:rFonts w:asciiTheme="minorBidi" w:hAnsiTheme="minorBidi"/>
          <w:sz w:val="24"/>
          <w:szCs w:val="24"/>
        </w:rPr>
        <w:t>hi</w:t>
      </w:r>
      <w:r w:rsidR="00E52423">
        <w:rPr>
          <w:rFonts w:asciiTheme="minorBidi" w:hAnsiTheme="minorBidi"/>
          <w:sz w:val="24"/>
          <w:szCs w:val="24"/>
        </w:rPr>
        <w:t>c</w:t>
      </w:r>
      <w:r w:rsidRPr="00E52423">
        <w:rPr>
          <w:rFonts w:asciiTheme="minorBidi" w:hAnsiTheme="minorBidi"/>
          <w:sz w:val="24"/>
          <w:szCs w:val="24"/>
        </w:rPr>
        <w:t xml:space="preserve"> benefit </w:t>
      </w:r>
      <w:r w:rsidR="00E52423" w:rsidRPr="00E52423">
        <w:rPr>
          <w:rFonts w:asciiTheme="minorBidi" w:hAnsiTheme="minorBidi"/>
          <w:sz w:val="24"/>
          <w:szCs w:val="24"/>
        </w:rPr>
        <w:t>but</w:t>
      </w:r>
      <w:r w:rsidRPr="00E52423">
        <w:rPr>
          <w:rFonts w:asciiTheme="minorBidi" w:hAnsiTheme="minorBidi"/>
          <w:sz w:val="24"/>
          <w:szCs w:val="24"/>
        </w:rPr>
        <w:t xml:space="preserve"> the act of deriving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64732D">
        <w:rPr>
          <w:rFonts w:asciiTheme="minorBidi" w:hAnsiTheme="minorBidi"/>
          <w:i/>
          <w:iCs/>
          <w:sz w:val="24"/>
          <w:szCs w:val="24"/>
        </w:rPr>
        <w:t>h</w:t>
      </w:r>
      <w:r w:rsidRPr="00E52423">
        <w:rPr>
          <w:rFonts w:asciiTheme="minorBidi" w:hAnsiTheme="minorBidi"/>
          <w:sz w:val="24"/>
          <w:szCs w:val="24"/>
        </w:rPr>
        <w:t xml:space="preserve"> is flawed if, we would expect the practice to be forbidden but without </w:t>
      </w:r>
      <w:r w:rsidRPr="00E52423">
        <w:rPr>
          <w:rFonts w:asciiTheme="minorBidi" w:hAnsiTheme="minorBidi"/>
          <w:i/>
          <w:iCs/>
          <w:sz w:val="24"/>
          <w:szCs w:val="24"/>
        </w:rPr>
        <w:t>malk</w:t>
      </w:r>
      <w:r w:rsidR="0064732D">
        <w:rPr>
          <w:rFonts w:asciiTheme="minorBidi" w:hAnsiTheme="minorBidi"/>
          <w:i/>
          <w:iCs/>
          <w:sz w:val="24"/>
          <w:szCs w:val="24"/>
        </w:rPr>
        <w:t>o</w:t>
      </w:r>
      <w:r w:rsidRPr="00E52423">
        <w:rPr>
          <w:rFonts w:asciiTheme="minorBidi" w:hAnsiTheme="minorBidi"/>
          <w:i/>
          <w:iCs/>
          <w:sz w:val="24"/>
          <w:szCs w:val="24"/>
        </w:rPr>
        <w:t>t</w:t>
      </w:r>
      <w:r w:rsidRPr="00E52423">
        <w:rPr>
          <w:rFonts w:asciiTheme="minorBidi" w:hAnsiTheme="minorBidi"/>
          <w:sz w:val="24"/>
          <w:szCs w:val="24"/>
        </w:rPr>
        <w:t xml:space="preserve">. Legally prohibited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64732D">
        <w:rPr>
          <w:rFonts w:asciiTheme="minorBidi" w:hAnsiTheme="minorBidi"/>
          <w:i/>
          <w:iCs/>
          <w:sz w:val="24"/>
          <w:szCs w:val="24"/>
        </w:rPr>
        <w:t>h</w:t>
      </w:r>
      <w:r w:rsidRPr="00E52423">
        <w:rPr>
          <w:rFonts w:asciiTheme="minorBidi" w:hAnsiTheme="minorBidi"/>
          <w:sz w:val="24"/>
          <w:szCs w:val="24"/>
        </w:rPr>
        <w:t xml:space="preserve"> has been experienced</w:t>
      </w:r>
      <w:r w:rsidR="0064732D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but </w:t>
      </w:r>
      <w:r w:rsidR="00EB62F0">
        <w:rPr>
          <w:rFonts w:asciiTheme="minorBidi" w:hAnsiTheme="minorBidi"/>
          <w:sz w:val="24"/>
          <w:szCs w:val="24"/>
        </w:rPr>
        <w:t>a classic</w:t>
      </w:r>
      <w:r w:rsidRPr="00E52423">
        <w:rPr>
          <w:rFonts w:asciiTheme="minorBidi" w:hAnsiTheme="minorBidi"/>
          <w:sz w:val="24"/>
          <w:szCs w:val="24"/>
        </w:rPr>
        <w:t xml:space="preserve"> action has</w:t>
      </w:r>
      <w:r w:rsidR="0064732D">
        <w:rPr>
          <w:rFonts w:asciiTheme="minorBidi" w:hAnsiTheme="minorBidi"/>
          <w:sz w:val="24"/>
          <w:szCs w:val="24"/>
        </w:rPr>
        <w:t xml:space="preserve"> </w:t>
      </w:r>
      <w:r w:rsidRPr="00E52423">
        <w:rPr>
          <w:rFonts w:asciiTheme="minorBidi" w:hAnsiTheme="minorBidi"/>
          <w:sz w:val="24"/>
          <w:szCs w:val="24"/>
        </w:rPr>
        <w:t>n</w:t>
      </w:r>
      <w:r w:rsidR="0064732D">
        <w:rPr>
          <w:rFonts w:asciiTheme="minorBidi" w:hAnsiTheme="minorBidi"/>
          <w:sz w:val="24"/>
          <w:szCs w:val="24"/>
        </w:rPr>
        <w:t>o</w:t>
      </w:r>
      <w:r w:rsidRPr="00E52423">
        <w:rPr>
          <w:rFonts w:asciiTheme="minorBidi" w:hAnsiTheme="minorBidi"/>
          <w:sz w:val="24"/>
          <w:szCs w:val="24"/>
        </w:rPr>
        <w:t>t been performed</w:t>
      </w:r>
      <w:r w:rsidR="0064732D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and therefore no </w:t>
      </w:r>
      <w:r w:rsidR="0064732D">
        <w:rPr>
          <w:rFonts w:asciiTheme="minorBidi" w:hAnsiTheme="minorBidi"/>
          <w:i/>
          <w:iCs/>
          <w:sz w:val="24"/>
          <w:szCs w:val="24"/>
        </w:rPr>
        <w:t>malko</w:t>
      </w:r>
      <w:r w:rsidRPr="00E52423">
        <w:rPr>
          <w:rFonts w:asciiTheme="minorBidi" w:hAnsiTheme="minorBidi"/>
          <w:i/>
          <w:iCs/>
          <w:sz w:val="24"/>
          <w:szCs w:val="24"/>
        </w:rPr>
        <w:t>t</w:t>
      </w:r>
      <w:r w:rsidRPr="00E52423">
        <w:rPr>
          <w:rFonts w:asciiTheme="minorBidi" w:hAnsiTheme="minorBidi"/>
          <w:sz w:val="24"/>
          <w:szCs w:val="24"/>
        </w:rPr>
        <w:t xml:space="preserve"> can be applied. However</w:t>
      </w:r>
      <w:r w:rsidR="0064732D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if deviant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64732D">
        <w:rPr>
          <w:rFonts w:asciiTheme="minorBidi" w:hAnsiTheme="minorBidi"/>
          <w:i/>
          <w:iCs/>
          <w:sz w:val="24"/>
          <w:szCs w:val="24"/>
        </w:rPr>
        <w:t>h</w:t>
      </w:r>
      <w:r w:rsidRPr="00E52423">
        <w:rPr>
          <w:rFonts w:asciiTheme="minorBidi" w:hAnsiTheme="minorBidi"/>
          <w:sz w:val="24"/>
          <w:szCs w:val="24"/>
        </w:rPr>
        <w:t xml:space="preserve"> is</w:t>
      </w:r>
      <w:r w:rsidR="0064732D">
        <w:rPr>
          <w:rFonts w:asciiTheme="minorBidi" w:hAnsiTheme="minorBidi"/>
          <w:sz w:val="24"/>
          <w:szCs w:val="24"/>
        </w:rPr>
        <w:t xml:space="preserve"> </w:t>
      </w:r>
      <w:r w:rsidRPr="00E52423">
        <w:rPr>
          <w:rFonts w:asciiTheme="minorBidi" w:hAnsiTheme="minorBidi"/>
          <w:sz w:val="24"/>
          <w:szCs w:val="24"/>
        </w:rPr>
        <w:t>n</w:t>
      </w:r>
      <w:r w:rsidR="0064732D">
        <w:rPr>
          <w:rFonts w:asciiTheme="minorBidi" w:hAnsiTheme="minorBidi"/>
          <w:sz w:val="24"/>
          <w:szCs w:val="24"/>
        </w:rPr>
        <w:t>o</w:t>
      </w:r>
      <w:r w:rsidRPr="00E52423">
        <w:rPr>
          <w:rFonts w:asciiTheme="minorBidi" w:hAnsiTheme="minorBidi"/>
          <w:sz w:val="24"/>
          <w:szCs w:val="24"/>
        </w:rPr>
        <w:t xml:space="preserve">t considered legally forbidden </w:t>
      </w:r>
      <w:r w:rsidR="00EB62F0">
        <w:rPr>
          <w:rFonts w:asciiTheme="minorBidi" w:hAnsiTheme="minorBidi"/>
          <w:sz w:val="24"/>
          <w:szCs w:val="24"/>
        </w:rPr>
        <w:t xml:space="preserve">or halakhic hana’ah, </w:t>
      </w:r>
      <w:r w:rsidRPr="00E52423">
        <w:rPr>
          <w:rFonts w:asciiTheme="minorBidi" w:hAnsiTheme="minorBidi"/>
          <w:sz w:val="24"/>
          <w:szCs w:val="24"/>
        </w:rPr>
        <w:t xml:space="preserve">since benefit </w:t>
      </w:r>
      <w:r w:rsidR="00BF13DE" w:rsidRPr="00E52423">
        <w:rPr>
          <w:rFonts w:asciiTheme="minorBidi" w:hAnsiTheme="minorBidi"/>
          <w:sz w:val="24"/>
          <w:szCs w:val="24"/>
        </w:rPr>
        <w:t>has</w:t>
      </w:r>
      <w:r w:rsidR="0064732D">
        <w:rPr>
          <w:rFonts w:asciiTheme="minorBidi" w:hAnsiTheme="minorBidi"/>
          <w:sz w:val="24"/>
          <w:szCs w:val="24"/>
        </w:rPr>
        <w:t xml:space="preserve"> </w:t>
      </w:r>
      <w:r w:rsidR="00BF13DE" w:rsidRPr="00E52423">
        <w:rPr>
          <w:rFonts w:asciiTheme="minorBidi" w:hAnsiTheme="minorBidi"/>
          <w:sz w:val="24"/>
          <w:szCs w:val="24"/>
        </w:rPr>
        <w:t>n</w:t>
      </w:r>
      <w:r w:rsidR="0064732D">
        <w:rPr>
          <w:rFonts w:asciiTheme="minorBidi" w:hAnsiTheme="minorBidi"/>
          <w:sz w:val="24"/>
          <w:szCs w:val="24"/>
        </w:rPr>
        <w:t>o</w:t>
      </w:r>
      <w:r w:rsidR="00BF13DE" w:rsidRPr="00E52423">
        <w:rPr>
          <w:rFonts w:asciiTheme="minorBidi" w:hAnsiTheme="minorBidi"/>
          <w:sz w:val="24"/>
          <w:szCs w:val="24"/>
        </w:rPr>
        <w:t>t</w:t>
      </w:r>
      <w:r w:rsidR="00E52423">
        <w:rPr>
          <w:rFonts w:asciiTheme="minorBidi" w:hAnsiTheme="minorBidi"/>
          <w:sz w:val="24"/>
          <w:szCs w:val="24"/>
        </w:rPr>
        <w:t xml:space="preserve"> been maximized</w:t>
      </w:r>
      <w:r w:rsidRPr="00E52423">
        <w:rPr>
          <w:rFonts w:asciiTheme="minorBidi" w:hAnsiTheme="minorBidi"/>
          <w:sz w:val="24"/>
          <w:szCs w:val="24"/>
        </w:rPr>
        <w:t>, we may expect this practice to be completely permissible</w:t>
      </w:r>
      <w:r w:rsidR="0064732D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at least on </w:t>
      </w:r>
      <w:r w:rsidR="0064732D">
        <w:rPr>
          <w:rFonts w:asciiTheme="minorBidi" w:hAnsiTheme="minorBidi"/>
          <w:sz w:val="24"/>
          <w:szCs w:val="24"/>
        </w:rPr>
        <w:t>the</w:t>
      </w:r>
      <w:r w:rsidRPr="00E52423">
        <w:rPr>
          <w:rFonts w:asciiTheme="minorBidi" w:hAnsiTheme="minorBidi"/>
          <w:sz w:val="24"/>
          <w:szCs w:val="24"/>
        </w:rPr>
        <w:t xml:space="preserve"> </w:t>
      </w:r>
      <w:r w:rsidRPr="00E52423">
        <w:rPr>
          <w:rFonts w:asciiTheme="minorBidi" w:hAnsiTheme="minorBidi"/>
          <w:i/>
          <w:iCs/>
          <w:sz w:val="24"/>
          <w:szCs w:val="24"/>
        </w:rPr>
        <w:t>d</w:t>
      </w:r>
      <w:r w:rsidR="00BF13DE" w:rsidRPr="00E52423">
        <w:rPr>
          <w:rFonts w:asciiTheme="minorBidi" w:hAnsiTheme="minorBidi"/>
          <w:i/>
          <w:iCs/>
          <w:sz w:val="24"/>
          <w:szCs w:val="24"/>
        </w:rPr>
        <w:t>’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oraita</w:t>
      </w:r>
      <w:r w:rsidRPr="00E52423">
        <w:rPr>
          <w:rFonts w:asciiTheme="minorBidi" w:hAnsiTheme="minorBidi"/>
          <w:sz w:val="24"/>
          <w:szCs w:val="24"/>
        </w:rPr>
        <w:t xml:space="preserve"> level. </w:t>
      </w:r>
    </w:p>
    <w:p w14:paraId="7D48E675" w14:textId="77777777" w:rsidR="00E52423" w:rsidRPr="00E52423" w:rsidRDefault="00E52423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2AF6A0E" w14:textId="5C365C86" w:rsidR="00DE4450" w:rsidRDefault="00DE4450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52423">
        <w:rPr>
          <w:rFonts w:asciiTheme="minorBidi" w:hAnsiTheme="minorBidi"/>
          <w:sz w:val="24"/>
          <w:szCs w:val="24"/>
        </w:rPr>
        <w:t xml:space="preserve">A second question </w:t>
      </w:r>
      <w:r w:rsidR="0064732D">
        <w:rPr>
          <w:rFonts w:asciiTheme="minorBidi" w:hAnsiTheme="minorBidi"/>
          <w:sz w:val="24"/>
          <w:szCs w:val="24"/>
        </w:rPr>
        <w:t>surrounds</w:t>
      </w:r>
      <w:r w:rsidRPr="00E52423">
        <w:rPr>
          <w:rFonts w:asciiTheme="minorBidi" w:hAnsiTheme="minorBidi"/>
          <w:sz w:val="24"/>
          <w:szCs w:val="24"/>
        </w:rPr>
        <w:t xml:space="preserve"> the </w:t>
      </w:r>
      <w:r w:rsidR="0064732D">
        <w:rPr>
          <w:rFonts w:asciiTheme="minorBidi" w:hAnsiTheme="minorBidi"/>
          <w:sz w:val="24"/>
          <w:szCs w:val="24"/>
        </w:rPr>
        <w:t>extent</w:t>
      </w:r>
      <w:r w:rsidRPr="00E52423">
        <w:rPr>
          <w:rFonts w:asciiTheme="minorBidi" w:hAnsiTheme="minorBidi"/>
          <w:sz w:val="24"/>
          <w:szCs w:val="24"/>
        </w:rPr>
        <w:t xml:space="preserve"> of </w:t>
      </w:r>
      <w:r w:rsidRPr="00E52423">
        <w:rPr>
          <w:rFonts w:asciiTheme="minorBidi" w:hAnsiTheme="minorBidi"/>
          <w:i/>
          <w:iCs/>
          <w:sz w:val="24"/>
          <w:szCs w:val="24"/>
        </w:rPr>
        <w:t>she</w:t>
      </w:r>
      <w:r w:rsidR="0064732D">
        <w:rPr>
          <w:rFonts w:asciiTheme="minorBidi" w:hAnsiTheme="minorBidi"/>
          <w:i/>
          <w:iCs/>
          <w:sz w:val="24"/>
          <w:szCs w:val="24"/>
        </w:rPr>
        <w:t>-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E52423">
        <w:rPr>
          <w:rFonts w:asciiTheme="minorBidi" w:hAnsiTheme="minorBidi"/>
          <w:i/>
          <w:iCs/>
          <w:sz w:val="24"/>
          <w:szCs w:val="24"/>
        </w:rPr>
        <w:t>k</w:t>
      </w:r>
      <w:r w:rsidR="0064732D">
        <w:rPr>
          <w:rFonts w:asciiTheme="minorBidi" w:hAnsiTheme="minorBidi"/>
          <w:i/>
          <w:iCs/>
          <w:sz w:val="24"/>
          <w:szCs w:val="24"/>
        </w:rPr>
        <w:t>e-</w:t>
      </w:r>
      <w:r w:rsidRPr="00E52423">
        <w:rPr>
          <w:rFonts w:asciiTheme="minorBidi" w:hAnsiTheme="minorBidi"/>
          <w:i/>
          <w:iCs/>
          <w:sz w:val="24"/>
          <w:szCs w:val="24"/>
        </w:rPr>
        <w:t>darko</w:t>
      </w:r>
      <w:r w:rsidRPr="00E52423">
        <w:rPr>
          <w:rFonts w:asciiTheme="minorBidi" w:hAnsiTheme="minorBidi"/>
          <w:sz w:val="24"/>
          <w:szCs w:val="24"/>
        </w:rPr>
        <w:t xml:space="preserve">. What types of deviant behavior would classify as 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shelo </w:t>
      </w:r>
      <w:r w:rsidR="00E52423">
        <w:rPr>
          <w:rFonts w:asciiTheme="minorBidi" w:hAnsiTheme="minorBidi"/>
          <w:i/>
          <w:iCs/>
          <w:sz w:val="24"/>
          <w:szCs w:val="24"/>
        </w:rPr>
        <w:t>k</w:t>
      </w:r>
      <w:r w:rsidR="0064732D">
        <w:rPr>
          <w:rFonts w:asciiTheme="minorBidi" w:hAnsiTheme="minorBidi"/>
          <w:i/>
          <w:iCs/>
          <w:sz w:val="24"/>
          <w:szCs w:val="24"/>
        </w:rPr>
        <w:t>e-</w:t>
      </w:r>
      <w:r w:rsidRPr="00E52423">
        <w:rPr>
          <w:rFonts w:asciiTheme="minorBidi" w:hAnsiTheme="minorBidi"/>
          <w:i/>
          <w:iCs/>
          <w:sz w:val="24"/>
          <w:szCs w:val="24"/>
        </w:rPr>
        <w:t>darko</w:t>
      </w:r>
      <w:r w:rsidRPr="00E52423">
        <w:rPr>
          <w:rFonts w:asciiTheme="minorBidi" w:hAnsiTheme="minorBidi"/>
          <w:sz w:val="24"/>
          <w:szCs w:val="24"/>
        </w:rPr>
        <w:t>? Typically</w:t>
      </w:r>
      <w:r w:rsidR="00BF13DE" w:rsidRPr="00E52423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</w:t>
      </w:r>
      <w:r w:rsidRPr="00E52423">
        <w:rPr>
          <w:rFonts w:asciiTheme="minorBidi" w:hAnsiTheme="minorBidi"/>
          <w:i/>
          <w:iCs/>
          <w:sz w:val="24"/>
          <w:szCs w:val="24"/>
        </w:rPr>
        <w:t>a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khila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 she</w:t>
      </w:r>
      <w:r w:rsidR="0064732D">
        <w:rPr>
          <w:rFonts w:asciiTheme="minorBidi" w:hAnsiTheme="minorBidi"/>
          <w:i/>
          <w:iCs/>
          <w:sz w:val="24"/>
          <w:szCs w:val="24"/>
        </w:rPr>
        <w:t>-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k</w:t>
      </w:r>
      <w:r w:rsidR="0064732D">
        <w:rPr>
          <w:rFonts w:asciiTheme="minorBidi" w:hAnsiTheme="minorBidi"/>
          <w:i/>
          <w:iCs/>
          <w:sz w:val="24"/>
          <w:szCs w:val="24"/>
        </w:rPr>
        <w:t>e-</w:t>
      </w:r>
      <w:r w:rsidRPr="00E52423">
        <w:rPr>
          <w:rFonts w:asciiTheme="minorBidi" w:hAnsiTheme="minorBidi"/>
          <w:i/>
          <w:iCs/>
          <w:sz w:val="24"/>
          <w:szCs w:val="24"/>
        </w:rPr>
        <w:t>darko</w:t>
      </w:r>
      <w:r w:rsidRPr="00E52423">
        <w:rPr>
          <w:rFonts w:asciiTheme="minorBidi" w:hAnsiTheme="minorBidi"/>
          <w:sz w:val="24"/>
          <w:szCs w:val="24"/>
        </w:rPr>
        <w:t xml:space="preserve"> </w:t>
      </w:r>
      <w:r w:rsidR="0064732D">
        <w:rPr>
          <w:rFonts w:asciiTheme="minorBidi" w:hAnsiTheme="minorBidi"/>
          <w:sz w:val="24"/>
          <w:szCs w:val="24"/>
        </w:rPr>
        <w:t>pertains to</w:t>
      </w:r>
      <w:r w:rsidRPr="00E52423">
        <w:rPr>
          <w:rFonts w:asciiTheme="minorBidi" w:hAnsiTheme="minorBidi"/>
          <w:sz w:val="24"/>
          <w:szCs w:val="24"/>
        </w:rPr>
        <w:t xml:space="preserve"> eating</w:t>
      </w:r>
      <w:r w:rsidR="0064732D">
        <w:rPr>
          <w:rFonts w:asciiTheme="minorBidi" w:hAnsiTheme="minorBidi"/>
          <w:sz w:val="24"/>
          <w:szCs w:val="24"/>
        </w:rPr>
        <w:t xml:space="preserve"> the item in a</w:t>
      </w:r>
      <w:r w:rsidR="008E0B54">
        <w:rPr>
          <w:rFonts w:asciiTheme="minorBidi" w:hAnsiTheme="minorBidi"/>
          <w:sz w:val="24"/>
          <w:szCs w:val="24"/>
        </w:rPr>
        <w:t>n</w:t>
      </w:r>
      <w:r w:rsidR="0064732D">
        <w:rPr>
          <w:rFonts w:asciiTheme="minorBidi" w:hAnsiTheme="minorBidi"/>
          <w:sz w:val="24"/>
          <w:szCs w:val="24"/>
        </w:rPr>
        <w:t xml:space="preserve"> atypical fashion</w:t>
      </w:r>
      <w:r w:rsidR="00EB62F0">
        <w:rPr>
          <w:rFonts w:asciiTheme="minorBidi" w:hAnsiTheme="minorBidi"/>
          <w:sz w:val="24"/>
          <w:szCs w:val="24"/>
        </w:rPr>
        <w:t xml:space="preserve"> -</w:t>
      </w:r>
      <w:r w:rsidRPr="00E52423">
        <w:rPr>
          <w:rFonts w:asciiTheme="minorBidi" w:hAnsiTheme="minorBidi"/>
          <w:sz w:val="24"/>
          <w:szCs w:val="24"/>
        </w:rPr>
        <w:t xml:space="preserve"> either </w:t>
      </w:r>
      <w:r w:rsidR="00EB62F0">
        <w:rPr>
          <w:rFonts w:asciiTheme="minorBidi" w:hAnsiTheme="minorBidi"/>
          <w:sz w:val="24"/>
          <w:szCs w:val="24"/>
        </w:rPr>
        <w:t>an atypical mechanic</w:t>
      </w:r>
      <w:r w:rsidRPr="00E52423">
        <w:rPr>
          <w:rFonts w:asciiTheme="minorBidi" w:hAnsiTheme="minorBidi"/>
          <w:sz w:val="24"/>
          <w:szCs w:val="24"/>
        </w:rPr>
        <w:t xml:space="preserve"> of eating or by eating food </w:t>
      </w:r>
      <w:r w:rsidR="0064732D">
        <w:rPr>
          <w:rFonts w:asciiTheme="minorBidi" w:hAnsiTheme="minorBidi"/>
          <w:sz w:val="24"/>
          <w:szCs w:val="24"/>
        </w:rPr>
        <w:t>that</w:t>
      </w:r>
      <w:r w:rsidRPr="00E52423">
        <w:rPr>
          <w:rFonts w:asciiTheme="minorBidi" w:hAnsiTheme="minorBidi"/>
          <w:sz w:val="24"/>
          <w:szCs w:val="24"/>
        </w:rPr>
        <w:t xml:space="preserve"> has</w:t>
      </w:r>
      <w:r w:rsidR="0064732D">
        <w:rPr>
          <w:rFonts w:asciiTheme="minorBidi" w:hAnsiTheme="minorBidi"/>
          <w:sz w:val="24"/>
          <w:szCs w:val="24"/>
        </w:rPr>
        <w:t xml:space="preserve"> </w:t>
      </w:r>
      <w:r w:rsidRPr="00E52423">
        <w:rPr>
          <w:rFonts w:asciiTheme="minorBidi" w:hAnsiTheme="minorBidi"/>
          <w:sz w:val="24"/>
          <w:szCs w:val="24"/>
        </w:rPr>
        <w:t>n</w:t>
      </w:r>
      <w:r w:rsidR="0064732D">
        <w:rPr>
          <w:rFonts w:asciiTheme="minorBidi" w:hAnsiTheme="minorBidi"/>
          <w:sz w:val="24"/>
          <w:szCs w:val="24"/>
        </w:rPr>
        <w:t>o</w:t>
      </w:r>
      <w:r w:rsidRPr="00E52423">
        <w:rPr>
          <w:rFonts w:asciiTheme="minorBidi" w:hAnsiTheme="minorBidi"/>
          <w:sz w:val="24"/>
          <w:szCs w:val="24"/>
        </w:rPr>
        <w:t xml:space="preserve">t been prepared for normal human consumption </w:t>
      </w:r>
      <w:r w:rsidR="0064732D">
        <w:rPr>
          <w:rFonts w:asciiTheme="minorBidi" w:hAnsiTheme="minorBidi"/>
          <w:sz w:val="24"/>
          <w:szCs w:val="24"/>
        </w:rPr>
        <w:t>(</w:t>
      </w:r>
      <w:r w:rsidRPr="00E52423">
        <w:rPr>
          <w:rFonts w:asciiTheme="minorBidi" w:hAnsiTheme="minorBidi"/>
          <w:sz w:val="24"/>
          <w:szCs w:val="24"/>
        </w:rPr>
        <w:t xml:space="preserve">such as raw animal fat </w:t>
      </w:r>
      <w:r w:rsidR="0064732D">
        <w:rPr>
          <w:rFonts w:asciiTheme="minorBidi" w:hAnsiTheme="minorBidi"/>
          <w:sz w:val="24"/>
          <w:szCs w:val="24"/>
        </w:rPr>
        <w:t>that</w:t>
      </w:r>
      <w:r w:rsidRPr="00E52423">
        <w:rPr>
          <w:rFonts w:asciiTheme="minorBidi" w:hAnsiTheme="minorBidi"/>
          <w:sz w:val="24"/>
          <w:szCs w:val="24"/>
        </w:rPr>
        <w:t xml:space="preserve"> has</w:t>
      </w:r>
      <w:r w:rsidR="0064732D">
        <w:rPr>
          <w:rFonts w:asciiTheme="minorBidi" w:hAnsiTheme="minorBidi"/>
          <w:sz w:val="24"/>
          <w:szCs w:val="24"/>
        </w:rPr>
        <w:t xml:space="preserve"> </w:t>
      </w:r>
      <w:r w:rsidRPr="00E52423">
        <w:rPr>
          <w:rFonts w:asciiTheme="minorBidi" w:hAnsiTheme="minorBidi"/>
          <w:sz w:val="24"/>
          <w:szCs w:val="24"/>
        </w:rPr>
        <w:t>n</w:t>
      </w:r>
      <w:r w:rsidR="0064732D">
        <w:rPr>
          <w:rFonts w:asciiTheme="minorBidi" w:hAnsiTheme="minorBidi"/>
          <w:sz w:val="24"/>
          <w:szCs w:val="24"/>
        </w:rPr>
        <w:t>o</w:t>
      </w:r>
      <w:r w:rsidRPr="00E52423">
        <w:rPr>
          <w:rFonts w:asciiTheme="minorBidi" w:hAnsiTheme="minorBidi"/>
          <w:sz w:val="24"/>
          <w:szCs w:val="24"/>
        </w:rPr>
        <w:t>t been cooked or processed</w:t>
      </w:r>
      <w:r w:rsidR="0064732D">
        <w:rPr>
          <w:rFonts w:asciiTheme="minorBidi" w:hAnsiTheme="minorBidi"/>
          <w:sz w:val="24"/>
          <w:szCs w:val="24"/>
        </w:rPr>
        <w:t>)</w:t>
      </w:r>
      <w:r w:rsidRPr="00E52423">
        <w:rPr>
          <w:rFonts w:asciiTheme="minorBidi" w:hAnsiTheme="minorBidi"/>
          <w:sz w:val="24"/>
          <w:szCs w:val="24"/>
        </w:rPr>
        <w:t xml:space="preserve">. We would expect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64732D">
        <w:rPr>
          <w:rFonts w:asciiTheme="minorBidi" w:hAnsiTheme="minorBidi"/>
          <w:i/>
          <w:iCs/>
          <w:sz w:val="24"/>
          <w:szCs w:val="24"/>
        </w:rPr>
        <w:t>h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 she</w:t>
      </w:r>
      <w:r w:rsidR="0064732D">
        <w:rPr>
          <w:rFonts w:asciiTheme="minorBidi" w:hAnsiTheme="minorBidi"/>
          <w:i/>
          <w:iCs/>
          <w:sz w:val="24"/>
          <w:szCs w:val="24"/>
        </w:rPr>
        <w:t>-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E52423">
        <w:rPr>
          <w:rFonts w:asciiTheme="minorBidi" w:hAnsiTheme="minorBidi"/>
          <w:i/>
          <w:iCs/>
          <w:sz w:val="24"/>
          <w:szCs w:val="24"/>
        </w:rPr>
        <w:t>k</w:t>
      </w:r>
      <w:r w:rsidR="0064732D">
        <w:rPr>
          <w:rFonts w:asciiTheme="minorBidi" w:hAnsiTheme="minorBidi"/>
          <w:i/>
          <w:iCs/>
          <w:sz w:val="24"/>
          <w:szCs w:val="24"/>
        </w:rPr>
        <w:t>e-</w:t>
      </w:r>
      <w:r w:rsidRPr="00E52423">
        <w:rPr>
          <w:rFonts w:asciiTheme="minorBidi" w:hAnsiTheme="minorBidi"/>
          <w:i/>
          <w:iCs/>
          <w:sz w:val="24"/>
          <w:szCs w:val="24"/>
        </w:rPr>
        <w:t>darko</w:t>
      </w:r>
      <w:r w:rsidRPr="00E52423">
        <w:rPr>
          <w:rFonts w:asciiTheme="minorBidi" w:hAnsiTheme="minorBidi"/>
          <w:sz w:val="24"/>
          <w:szCs w:val="24"/>
        </w:rPr>
        <w:t xml:space="preserve"> to be similarly classified</w:t>
      </w:r>
      <w:r w:rsidR="0064732D">
        <w:rPr>
          <w:rFonts w:asciiTheme="minorBidi" w:hAnsiTheme="minorBidi"/>
          <w:sz w:val="24"/>
          <w:szCs w:val="24"/>
        </w:rPr>
        <w:t>:</w:t>
      </w:r>
      <w:r w:rsidRPr="00E52423">
        <w:rPr>
          <w:rFonts w:asciiTheme="minorBidi" w:hAnsiTheme="minorBidi"/>
          <w:sz w:val="24"/>
          <w:szCs w:val="24"/>
        </w:rPr>
        <w:t xml:space="preserve"> der</w:t>
      </w:r>
      <w:r w:rsidR="00BF13DE" w:rsidRPr="00E52423">
        <w:rPr>
          <w:rFonts w:asciiTheme="minorBidi" w:hAnsiTheme="minorBidi"/>
          <w:sz w:val="24"/>
          <w:szCs w:val="24"/>
        </w:rPr>
        <w:t>i</w:t>
      </w:r>
      <w:r w:rsidRPr="00E52423">
        <w:rPr>
          <w:rFonts w:asciiTheme="minorBidi" w:hAnsiTheme="minorBidi"/>
          <w:sz w:val="24"/>
          <w:szCs w:val="24"/>
        </w:rPr>
        <w:t xml:space="preserve">ving </w:t>
      </w:r>
      <w:r w:rsidR="00BF13DE" w:rsidRPr="00E52423">
        <w:rPr>
          <w:rFonts w:asciiTheme="minorBidi" w:hAnsiTheme="minorBidi"/>
          <w:sz w:val="24"/>
          <w:szCs w:val="24"/>
        </w:rPr>
        <w:t>pleasure</w:t>
      </w:r>
      <w:r w:rsidRPr="00E52423">
        <w:rPr>
          <w:rFonts w:asciiTheme="minorBidi" w:hAnsiTheme="minorBidi"/>
          <w:sz w:val="24"/>
          <w:szCs w:val="24"/>
        </w:rPr>
        <w:t xml:space="preserve"> in a strange manner </w:t>
      </w:r>
      <w:r w:rsidR="00D335FE" w:rsidRPr="00E52423">
        <w:rPr>
          <w:rFonts w:asciiTheme="minorBidi" w:hAnsiTheme="minorBidi"/>
          <w:sz w:val="24"/>
          <w:szCs w:val="24"/>
        </w:rPr>
        <w:t xml:space="preserve">or utilizing an item </w:t>
      </w:r>
      <w:r w:rsidR="0064732D">
        <w:rPr>
          <w:rFonts w:asciiTheme="minorBidi" w:hAnsiTheme="minorBidi"/>
          <w:sz w:val="24"/>
          <w:szCs w:val="24"/>
        </w:rPr>
        <w:t>that</w:t>
      </w:r>
      <w:r w:rsidR="00D335FE" w:rsidRPr="00E52423">
        <w:rPr>
          <w:rFonts w:asciiTheme="minorBidi" w:hAnsiTheme="minorBidi"/>
          <w:sz w:val="24"/>
          <w:szCs w:val="24"/>
        </w:rPr>
        <w:t xml:space="preserve"> has</w:t>
      </w:r>
      <w:r w:rsidR="0064732D">
        <w:rPr>
          <w:rFonts w:asciiTheme="minorBidi" w:hAnsiTheme="minorBidi"/>
          <w:sz w:val="24"/>
          <w:szCs w:val="24"/>
        </w:rPr>
        <w:t xml:space="preserve"> </w:t>
      </w:r>
      <w:r w:rsidR="00D335FE" w:rsidRPr="00E52423">
        <w:rPr>
          <w:rFonts w:asciiTheme="minorBidi" w:hAnsiTheme="minorBidi"/>
          <w:sz w:val="24"/>
          <w:szCs w:val="24"/>
        </w:rPr>
        <w:t>n</w:t>
      </w:r>
      <w:r w:rsidR="0064732D">
        <w:rPr>
          <w:rFonts w:asciiTheme="minorBidi" w:hAnsiTheme="minorBidi"/>
          <w:sz w:val="24"/>
          <w:szCs w:val="24"/>
        </w:rPr>
        <w:t>o</w:t>
      </w:r>
      <w:r w:rsidR="00D335FE" w:rsidRPr="00E52423">
        <w:rPr>
          <w:rFonts w:asciiTheme="minorBidi" w:hAnsiTheme="minorBidi"/>
          <w:sz w:val="24"/>
          <w:szCs w:val="24"/>
        </w:rPr>
        <w:t xml:space="preserve">t been processed to the point of typical human benefit. </w:t>
      </w:r>
      <w:r w:rsidR="0064732D">
        <w:rPr>
          <w:rFonts w:asciiTheme="minorBidi" w:hAnsiTheme="minorBidi"/>
          <w:sz w:val="24"/>
          <w:szCs w:val="24"/>
        </w:rPr>
        <w:t>However,</w:t>
      </w:r>
      <w:r w:rsidR="00D335FE" w:rsidRPr="00E52423">
        <w:rPr>
          <w:rFonts w:asciiTheme="minorBidi" w:hAnsiTheme="minorBidi"/>
          <w:sz w:val="24"/>
          <w:szCs w:val="24"/>
        </w:rPr>
        <w:t xml:space="preserve"> Rashi </w:t>
      </w:r>
      <w:r w:rsidR="0064732D">
        <w:rPr>
          <w:rFonts w:asciiTheme="minorBidi" w:hAnsiTheme="minorBidi"/>
          <w:sz w:val="24"/>
          <w:szCs w:val="24"/>
        </w:rPr>
        <w:t>(</w:t>
      </w:r>
      <w:r w:rsidR="00D335FE" w:rsidRPr="00E52423">
        <w:rPr>
          <w:rFonts w:asciiTheme="minorBidi" w:hAnsiTheme="minorBidi"/>
          <w:i/>
          <w:iCs/>
          <w:sz w:val="24"/>
          <w:szCs w:val="24"/>
        </w:rPr>
        <w:t>Pesachim</w:t>
      </w:r>
      <w:r w:rsidR="00E52423">
        <w:rPr>
          <w:rFonts w:asciiTheme="minorBidi" w:hAnsiTheme="minorBidi"/>
          <w:sz w:val="24"/>
          <w:szCs w:val="24"/>
        </w:rPr>
        <w:t xml:space="preserve"> </w:t>
      </w:r>
      <w:r w:rsidR="00D335FE" w:rsidRPr="00E52423">
        <w:rPr>
          <w:rFonts w:asciiTheme="minorBidi" w:hAnsiTheme="minorBidi"/>
          <w:sz w:val="24"/>
          <w:szCs w:val="24"/>
        </w:rPr>
        <w:t>24b) describe</w:t>
      </w:r>
      <w:r w:rsidR="00E52423">
        <w:rPr>
          <w:rFonts w:asciiTheme="minorBidi" w:hAnsiTheme="minorBidi"/>
          <w:sz w:val="24"/>
          <w:szCs w:val="24"/>
        </w:rPr>
        <w:t>s</w:t>
      </w:r>
      <w:r w:rsidR="00D335FE" w:rsidRPr="00E52423">
        <w:rPr>
          <w:rFonts w:asciiTheme="minorBidi" w:hAnsiTheme="minorBidi"/>
          <w:sz w:val="24"/>
          <w:szCs w:val="24"/>
        </w:rPr>
        <w:t xml:space="preserve"> </w:t>
      </w:r>
      <w:r w:rsidR="00BF13DE" w:rsidRPr="00E52423">
        <w:rPr>
          <w:rFonts w:asciiTheme="minorBidi" w:hAnsiTheme="minorBidi"/>
          <w:sz w:val="24"/>
          <w:szCs w:val="24"/>
        </w:rPr>
        <w:t>a situation</w:t>
      </w:r>
      <w:r w:rsidR="00E52423">
        <w:rPr>
          <w:rFonts w:asciiTheme="minorBidi" w:hAnsiTheme="minorBidi"/>
          <w:sz w:val="24"/>
          <w:szCs w:val="24"/>
        </w:rPr>
        <w:t xml:space="preserve"> of </w:t>
      </w:r>
      <w:r w:rsidR="00E52423" w:rsidRPr="00EB62F0">
        <w:rPr>
          <w:rFonts w:asciiTheme="minorBidi" w:hAnsiTheme="minorBidi"/>
          <w:b/>
          <w:bCs/>
          <w:sz w:val="24"/>
          <w:szCs w:val="24"/>
        </w:rPr>
        <w:t>underusing</w:t>
      </w:r>
      <w:r w:rsidR="00E52423">
        <w:rPr>
          <w:rFonts w:asciiTheme="minorBidi" w:hAnsiTheme="minorBidi"/>
          <w:sz w:val="24"/>
          <w:szCs w:val="24"/>
        </w:rPr>
        <w:t xml:space="preserve"> an item</w:t>
      </w:r>
      <w:r w:rsidR="0064732D">
        <w:rPr>
          <w:rFonts w:asciiTheme="minorBidi" w:hAnsiTheme="minorBidi"/>
          <w:sz w:val="24"/>
          <w:szCs w:val="24"/>
        </w:rPr>
        <w:t xml:space="preserve">, a case in which </w:t>
      </w:r>
      <w:r w:rsidR="00D335FE" w:rsidRPr="00E52423">
        <w:rPr>
          <w:rFonts w:asciiTheme="minorBidi" w:hAnsiTheme="minorBidi"/>
          <w:sz w:val="24"/>
          <w:szCs w:val="24"/>
        </w:rPr>
        <w:t xml:space="preserve">a person uses </w:t>
      </w:r>
      <w:r w:rsidR="00D335FE" w:rsidRPr="00E52423">
        <w:rPr>
          <w:rFonts w:asciiTheme="minorBidi" w:hAnsiTheme="minorBidi"/>
          <w:sz w:val="24"/>
          <w:szCs w:val="24"/>
        </w:rPr>
        <w:lastRenderedPageBreak/>
        <w:t xml:space="preserve">prohibited animal fat to heal a wound instead of manufacturing </w:t>
      </w:r>
      <w:r w:rsidR="00EB62F0">
        <w:rPr>
          <w:rFonts w:asciiTheme="minorBidi" w:hAnsiTheme="minorBidi"/>
          <w:sz w:val="24"/>
          <w:szCs w:val="24"/>
        </w:rPr>
        <w:t xml:space="preserve">and lubricating </w:t>
      </w:r>
      <w:r w:rsidR="00D335FE" w:rsidRPr="00E52423">
        <w:rPr>
          <w:rFonts w:asciiTheme="minorBidi" w:hAnsiTheme="minorBidi"/>
          <w:sz w:val="24"/>
          <w:szCs w:val="24"/>
        </w:rPr>
        <w:t xml:space="preserve">hides. Even though the item is ready for classic utility and he </w:t>
      </w:r>
      <w:r w:rsidR="00D335FE" w:rsidRPr="005F1C48">
        <w:rPr>
          <w:rFonts w:asciiTheme="minorBidi" w:hAnsiTheme="minorBidi"/>
          <w:b/>
          <w:bCs/>
          <w:sz w:val="24"/>
          <w:szCs w:val="24"/>
        </w:rPr>
        <w:t>has</w:t>
      </w:r>
      <w:r w:rsidR="00D335FE" w:rsidRPr="00E52423">
        <w:rPr>
          <w:rFonts w:asciiTheme="minorBidi" w:hAnsiTheme="minorBidi"/>
          <w:sz w:val="24"/>
          <w:szCs w:val="24"/>
        </w:rPr>
        <w:t xml:space="preserve"> utilized it in a normal fashion</w:t>
      </w:r>
      <w:r w:rsidR="0064732D">
        <w:rPr>
          <w:rFonts w:asciiTheme="minorBidi" w:hAnsiTheme="minorBidi"/>
          <w:sz w:val="24"/>
          <w:szCs w:val="24"/>
        </w:rPr>
        <w:t>,</w:t>
      </w:r>
      <w:r w:rsidR="00D335FE" w:rsidRPr="00E52423">
        <w:rPr>
          <w:rFonts w:asciiTheme="minorBidi" w:hAnsiTheme="minorBidi"/>
          <w:sz w:val="24"/>
          <w:szCs w:val="24"/>
        </w:rPr>
        <w:t xml:space="preserve"> he is exempt because he did</w:t>
      </w:r>
      <w:r w:rsidR="0064732D">
        <w:rPr>
          <w:rFonts w:asciiTheme="minorBidi" w:hAnsiTheme="minorBidi"/>
          <w:sz w:val="24"/>
          <w:szCs w:val="24"/>
        </w:rPr>
        <w:t xml:space="preserve"> </w:t>
      </w:r>
      <w:r w:rsidR="00D335FE" w:rsidRPr="00E52423">
        <w:rPr>
          <w:rFonts w:asciiTheme="minorBidi" w:hAnsiTheme="minorBidi"/>
          <w:sz w:val="24"/>
          <w:szCs w:val="24"/>
        </w:rPr>
        <w:t>n</w:t>
      </w:r>
      <w:r w:rsidR="0064732D">
        <w:rPr>
          <w:rFonts w:asciiTheme="minorBidi" w:hAnsiTheme="minorBidi"/>
          <w:sz w:val="24"/>
          <w:szCs w:val="24"/>
        </w:rPr>
        <w:t>o</w:t>
      </w:r>
      <w:r w:rsidR="00D335FE" w:rsidRPr="00E52423">
        <w:rPr>
          <w:rFonts w:asciiTheme="minorBidi" w:hAnsiTheme="minorBidi"/>
          <w:sz w:val="24"/>
          <w:szCs w:val="24"/>
        </w:rPr>
        <w:t xml:space="preserve">t maximize the utility. The financial benefit of processing hides far exceeds the minimal benefit of </w:t>
      </w:r>
      <w:r w:rsidR="00BF13DE" w:rsidRPr="00E52423">
        <w:rPr>
          <w:rFonts w:asciiTheme="minorBidi" w:hAnsiTheme="minorBidi"/>
          <w:sz w:val="24"/>
          <w:szCs w:val="24"/>
        </w:rPr>
        <w:t>healing</w:t>
      </w:r>
      <w:r w:rsidR="00D335FE" w:rsidRPr="00E52423">
        <w:rPr>
          <w:rFonts w:asciiTheme="minorBidi" w:hAnsiTheme="minorBidi"/>
          <w:sz w:val="24"/>
          <w:szCs w:val="24"/>
        </w:rPr>
        <w:t xml:space="preserve"> </w:t>
      </w:r>
      <w:r w:rsidR="00BF13DE" w:rsidRPr="00E52423">
        <w:rPr>
          <w:rFonts w:asciiTheme="minorBidi" w:hAnsiTheme="minorBidi"/>
          <w:sz w:val="24"/>
          <w:szCs w:val="24"/>
        </w:rPr>
        <w:t>a</w:t>
      </w:r>
      <w:r w:rsidR="00D335FE" w:rsidRPr="00E52423">
        <w:rPr>
          <w:rFonts w:asciiTheme="minorBidi" w:hAnsiTheme="minorBidi"/>
          <w:sz w:val="24"/>
          <w:szCs w:val="24"/>
        </w:rPr>
        <w:t xml:space="preserve"> wound</w:t>
      </w:r>
      <w:r w:rsidR="0064732D">
        <w:rPr>
          <w:rFonts w:asciiTheme="minorBidi" w:hAnsiTheme="minorBidi"/>
          <w:sz w:val="24"/>
          <w:szCs w:val="24"/>
        </w:rPr>
        <w:t>.</w:t>
      </w:r>
      <w:r w:rsidR="00D335FE" w:rsidRPr="00E52423">
        <w:rPr>
          <w:rFonts w:asciiTheme="minorBidi" w:hAnsiTheme="minorBidi"/>
          <w:sz w:val="24"/>
          <w:szCs w:val="24"/>
        </w:rPr>
        <w:t xml:space="preserve"> </w:t>
      </w:r>
      <w:r w:rsidR="0064732D">
        <w:rPr>
          <w:rFonts w:asciiTheme="minorBidi" w:hAnsiTheme="minorBidi"/>
          <w:sz w:val="24"/>
          <w:szCs w:val="24"/>
        </w:rPr>
        <w:t>Thus,</w:t>
      </w:r>
      <w:r w:rsidR="00D335FE" w:rsidRPr="00E52423">
        <w:rPr>
          <w:rFonts w:asciiTheme="minorBidi" w:hAnsiTheme="minorBidi"/>
          <w:sz w:val="24"/>
          <w:szCs w:val="24"/>
        </w:rPr>
        <w:t xml:space="preserve"> this activity is considered an underuse and </w:t>
      </w:r>
      <w:r w:rsidR="00D335FE" w:rsidRPr="00E52423">
        <w:rPr>
          <w:rFonts w:asciiTheme="minorBidi" w:hAnsiTheme="minorBidi"/>
          <w:i/>
          <w:iCs/>
          <w:sz w:val="24"/>
          <w:szCs w:val="24"/>
        </w:rPr>
        <w:t>she</w:t>
      </w:r>
      <w:r w:rsidR="0064732D">
        <w:rPr>
          <w:rFonts w:asciiTheme="minorBidi" w:hAnsiTheme="minorBidi"/>
          <w:i/>
          <w:iCs/>
          <w:sz w:val="24"/>
          <w:szCs w:val="24"/>
        </w:rPr>
        <w:t>-</w:t>
      </w:r>
      <w:r w:rsidR="00D335FE" w:rsidRPr="00E5242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E52423">
        <w:rPr>
          <w:rFonts w:asciiTheme="minorBidi" w:hAnsiTheme="minorBidi"/>
          <w:i/>
          <w:iCs/>
          <w:sz w:val="24"/>
          <w:szCs w:val="24"/>
        </w:rPr>
        <w:t>k</w:t>
      </w:r>
      <w:r w:rsidR="0064732D">
        <w:rPr>
          <w:rFonts w:asciiTheme="minorBidi" w:hAnsiTheme="minorBidi"/>
          <w:i/>
          <w:iCs/>
          <w:sz w:val="24"/>
          <w:szCs w:val="24"/>
        </w:rPr>
        <w:t>e-</w:t>
      </w:r>
      <w:r w:rsidR="00D335FE" w:rsidRPr="00E52423">
        <w:rPr>
          <w:rFonts w:asciiTheme="minorBidi" w:hAnsiTheme="minorBidi"/>
          <w:i/>
          <w:iCs/>
          <w:sz w:val="24"/>
          <w:szCs w:val="24"/>
        </w:rPr>
        <w:t xml:space="preserve">derech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64732D">
        <w:rPr>
          <w:rFonts w:asciiTheme="minorBidi" w:hAnsiTheme="minorBidi"/>
          <w:i/>
          <w:iCs/>
          <w:sz w:val="24"/>
          <w:szCs w:val="24"/>
        </w:rPr>
        <w:t>h</w:t>
      </w:r>
      <w:r w:rsidR="00D335FE" w:rsidRPr="00E52423">
        <w:rPr>
          <w:rFonts w:asciiTheme="minorBidi" w:hAnsiTheme="minorBidi"/>
          <w:sz w:val="24"/>
          <w:szCs w:val="24"/>
        </w:rPr>
        <w:t xml:space="preserve">. It </w:t>
      </w:r>
      <w:r w:rsidR="0064732D">
        <w:rPr>
          <w:rFonts w:asciiTheme="minorBidi" w:hAnsiTheme="minorBidi"/>
          <w:sz w:val="24"/>
          <w:szCs w:val="24"/>
        </w:rPr>
        <w:t>seems</w:t>
      </w:r>
      <w:r w:rsidR="00D335FE" w:rsidRPr="00E52423">
        <w:rPr>
          <w:rFonts w:asciiTheme="minorBidi" w:hAnsiTheme="minorBidi"/>
          <w:sz w:val="24"/>
          <w:szCs w:val="24"/>
        </w:rPr>
        <w:t xml:space="preserve"> that Rashi defines </w:t>
      </w:r>
      <w:r w:rsidR="00D335FE" w:rsidRPr="00E52423">
        <w:rPr>
          <w:rFonts w:asciiTheme="minorBidi" w:hAnsiTheme="minorBidi"/>
          <w:i/>
          <w:iCs/>
          <w:sz w:val="24"/>
          <w:szCs w:val="24"/>
        </w:rPr>
        <w:t>she</w:t>
      </w:r>
      <w:r w:rsidR="0064732D">
        <w:rPr>
          <w:rFonts w:asciiTheme="minorBidi" w:hAnsiTheme="minorBidi"/>
          <w:i/>
          <w:iCs/>
          <w:sz w:val="24"/>
          <w:szCs w:val="24"/>
        </w:rPr>
        <w:t>-</w:t>
      </w:r>
      <w:r w:rsidR="00D335FE" w:rsidRPr="00E5242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k</w:t>
      </w:r>
      <w:r w:rsidR="0064732D">
        <w:rPr>
          <w:rFonts w:asciiTheme="minorBidi" w:hAnsiTheme="minorBidi"/>
          <w:i/>
          <w:iCs/>
          <w:sz w:val="24"/>
          <w:szCs w:val="24"/>
        </w:rPr>
        <w:t>e-</w:t>
      </w:r>
      <w:r w:rsidR="00D335FE" w:rsidRPr="00E52423">
        <w:rPr>
          <w:rFonts w:asciiTheme="minorBidi" w:hAnsiTheme="minorBidi"/>
          <w:i/>
          <w:iCs/>
          <w:sz w:val="24"/>
          <w:szCs w:val="24"/>
        </w:rPr>
        <w:t>d</w:t>
      </w:r>
      <w:r w:rsidR="008E0B54">
        <w:rPr>
          <w:rFonts w:asciiTheme="minorBidi" w:hAnsiTheme="minorBidi"/>
          <w:i/>
          <w:iCs/>
          <w:sz w:val="24"/>
          <w:szCs w:val="24"/>
        </w:rPr>
        <w:t>a</w:t>
      </w:r>
      <w:r w:rsidR="00D335FE" w:rsidRPr="00E52423">
        <w:rPr>
          <w:rFonts w:asciiTheme="minorBidi" w:hAnsiTheme="minorBidi"/>
          <w:i/>
          <w:iCs/>
          <w:sz w:val="24"/>
          <w:szCs w:val="24"/>
        </w:rPr>
        <w:t>r</w:t>
      </w:r>
      <w:r w:rsidR="008E0B54">
        <w:rPr>
          <w:rFonts w:asciiTheme="minorBidi" w:hAnsiTheme="minorBidi"/>
          <w:i/>
          <w:iCs/>
          <w:sz w:val="24"/>
          <w:szCs w:val="24"/>
        </w:rPr>
        <w:t>ko</w:t>
      </w:r>
      <w:r w:rsidR="00D335FE" w:rsidRPr="00E52423">
        <w:rPr>
          <w:rFonts w:asciiTheme="minorBidi" w:hAnsiTheme="minorBidi"/>
          <w:sz w:val="24"/>
          <w:szCs w:val="24"/>
        </w:rPr>
        <w:t xml:space="preserve"> as a lack of </w:t>
      </w:r>
      <w:r w:rsidR="00D335FE" w:rsidRPr="0064732D">
        <w:rPr>
          <w:rFonts w:asciiTheme="minorBidi" w:hAnsiTheme="minorBidi"/>
          <w:sz w:val="24"/>
          <w:szCs w:val="24"/>
        </w:rPr>
        <w:t>hala</w:t>
      </w:r>
      <w:r w:rsidR="00E52423" w:rsidRPr="0064732D">
        <w:rPr>
          <w:rFonts w:asciiTheme="minorBidi" w:hAnsiTheme="minorBidi"/>
          <w:sz w:val="24"/>
          <w:szCs w:val="24"/>
        </w:rPr>
        <w:t>k</w:t>
      </w:r>
      <w:r w:rsidR="00D335FE" w:rsidRPr="0064732D">
        <w:rPr>
          <w:rFonts w:asciiTheme="minorBidi" w:hAnsiTheme="minorBidi"/>
          <w:sz w:val="24"/>
          <w:szCs w:val="24"/>
        </w:rPr>
        <w:t>hi</w:t>
      </w:r>
      <w:r w:rsidR="0064732D" w:rsidRPr="0064732D">
        <w:rPr>
          <w:rFonts w:asciiTheme="minorBidi" w:hAnsiTheme="minorBidi"/>
          <w:sz w:val="24"/>
          <w:szCs w:val="24"/>
        </w:rPr>
        <w:t>c</w:t>
      </w:r>
      <w:r w:rsidR="00D335FE" w:rsidRPr="00E5242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64732D">
        <w:rPr>
          <w:rFonts w:asciiTheme="minorBidi" w:hAnsiTheme="minorBidi"/>
          <w:i/>
          <w:iCs/>
          <w:sz w:val="24"/>
          <w:szCs w:val="24"/>
        </w:rPr>
        <w:t>h</w:t>
      </w:r>
      <w:r w:rsidR="00D335FE" w:rsidRPr="00E52423">
        <w:rPr>
          <w:rFonts w:asciiTheme="minorBidi" w:hAnsiTheme="minorBidi"/>
          <w:sz w:val="24"/>
          <w:szCs w:val="24"/>
        </w:rPr>
        <w:t xml:space="preserve">. </w:t>
      </w:r>
      <w:r w:rsidR="005F1C48">
        <w:rPr>
          <w:rFonts w:asciiTheme="minorBidi" w:hAnsiTheme="minorBidi"/>
          <w:sz w:val="24"/>
          <w:szCs w:val="24"/>
        </w:rPr>
        <w:t>T</w:t>
      </w:r>
      <w:r w:rsidR="00D335FE" w:rsidRPr="00E52423">
        <w:rPr>
          <w:rFonts w:asciiTheme="minorBidi" w:hAnsiTheme="minorBidi"/>
          <w:sz w:val="24"/>
          <w:szCs w:val="24"/>
        </w:rPr>
        <w:t>hough the</w:t>
      </w:r>
      <w:r w:rsidR="00E52423">
        <w:rPr>
          <w:rFonts w:asciiTheme="minorBidi" w:hAnsiTheme="minorBidi"/>
          <w:sz w:val="24"/>
          <w:szCs w:val="24"/>
        </w:rPr>
        <w:t xml:space="preserve"> </w:t>
      </w:r>
      <w:r w:rsidR="00E52423" w:rsidRPr="00E52423">
        <w:rPr>
          <w:rFonts w:asciiTheme="minorBidi" w:hAnsiTheme="minorBidi"/>
          <w:b/>
          <w:bCs/>
          <w:sz w:val="24"/>
          <w:szCs w:val="24"/>
        </w:rPr>
        <w:t>action</w:t>
      </w:r>
      <w:r w:rsidR="00D335FE" w:rsidRPr="00E5242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335FE" w:rsidRPr="00E52423">
        <w:rPr>
          <w:rFonts w:asciiTheme="minorBidi" w:hAnsiTheme="minorBidi"/>
          <w:sz w:val="24"/>
          <w:szCs w:val="24"/>
        </w:rPr>
        <w:t>performed is</w:t>
      </w:r>
      <w:r w:rsidR="0064732D">
        <w:rPr>
          <w:rFonts w:asciiTheme="minorBidi" w:hAnsiTheme="minorBidi"/>
          <w:sz w:val="24"/>
          <w:szCs w:val="24"/>
        </w:rPr>
        <w:t xml:space="preserve"> </w:t>
      </w:r>
      <w:r w:rsidR="00D335FE" w:rsidRPr="00E52423">
        <w:rPr>
          <w:rFonts w:asciiTheme="minorBidi" w:hAnsiTheme="minorBidi"/>
          <w:sz w:val="24"/>
          <w:szCs w:val="24"/>
        </w:rPr>
        <w:t>n</w:t>
      </w:r>
      <w:r w:rsidR="0064732D">
        <w:rPr>
          <w:rFonts w:asciiTheme="minorBidi" w:hAnsiTheme="minorBidi"/>
          <w:sz w:val="24"/>
          <w:szCs w:val="24"/>
        </w:rPr>
        <w:t>o</w:t>
      </w:r>
      <w:r w:rsidR="00D335FE" w:rsidRPr="00E52423">
        <w:rPr>
          <w:rFonts w:asciiTheme="minorBidi" w:hAnsiTheme="minorBidi"/>
          <w:sz w:val="24"/>
          <w:szCs w:val="24"/>
        </w:rPr>
        <w:t>t deviant</w:t>
      </w:r>
      <w:r w:rsidR="0064732D">
        <w:rPr>
          <w:rFonts w:asciiTheme="minorBidi" w:hAnsiTheme="minorBidi"/>
          <w:sz w:val="24"/>
          <w:szCs w:val="24"/>
        </w:rPr>
        <w:t>,</w:t>
      </w:r>
      <w:r w:rsidR="005F1C48">
        <w:rPr>
          <w:rFonts w:asciiTheme="minorBidi" w:hAnsiTheme="minorBidi"/>
          <w:sz w:val="24"/>
          <w:szCs w:val="24"/>
        </w:rPr>
        <w:t xml:space="preserve"> since</w:t>
      </w:r>
      <w:r w:rsidR="00D335FE" w:rsidRPr="00E52423">
        <w:rPr>
          <w:rFonts w:asciiTheme="minorBidi" w:hAnsiTheme="minorBidi"/>
          <w:sz w:val="24"/>
          <w:szCs w:val="24"/>
        </w:rPr>
        <w:t xml:space="preserve"> th</w:t>
      </w:r>
      <w:r w:rsidR="00E52423">
        <w:rPr>
          <w:rFonts w:asciiTheme="minorBidi" w:hAnsiTheme="minorBidi"/>
          <w:sz w:val="24"/>
          <w:szCs w:val="24"/>
        </w:rPr>
        <w:t>e benefit derived is</w:t>
      </w:r>
      <w:r w:rsidR="0064732D">
        <w:rPr>
          <w:rFonts w:asciiTheme="minorBidi" w:hAnsiTheme="minorBidi"/>
          <w:sz w:val="24"/>
          <w:szCs w:val="24"/>
        </w:rPr>
        <w:t xml:space="preserve"> </w:t>
      </w:r>
      <w:r w:rsidR="00E52423">
        <w:rPr>
          <w:rFonts w:asciiTheme="minorBidi" w:hAnsiTheme="minorBidi"/>
          <w:sz w:val="24"/>
          <w:szCs w:val="24"/>
        </w:rPr>
        <w:t>n</w:t>
      </w:r>
      <w:r w:rsidR="0064732D">
        <w:rPr>
          <w:rFonts w:asciiTheme="minorBidi" w:hAnsiTheme="minorBidi"/>
          <w:sz w:val="24"/>
          <w:szCs w:val="24"/>
        </w:rPr>
        <w:t>o</w:t>
      </w:r>
      <w:r w:rsidR="00E52423">
        <w:rPr>
          <w:rFonts w:asciiTheme="minorBidi" w:hAnsiTheme="minorBidi"/>
          <w:sz w:val="24"/>
          <w:szCs w:val="24"/>
        </w:rPr>
        <w:t>t maximal</w:t>
      </w:r>
      <w:r w:rsidR="00D335FE" w:rsidRPr="00E52423">
        <w:rPr>
          <w:rFonts w:asciiTheme="minorBidi" w:hAnsiTheme="minorBidi"/>
          <w:sz w:val="24"/>
          <w:szCs w:val="24"/>
        </w:rPr>
        <w:t xml:space="preserve">, no forbidden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64732D">
        <w:rPr>
          <w:rFonts w:asciiTheme="minorBidi" w:hAnsiTheme="minorBidi"/>
          <w:i/>
          <w:iCs/>
          <w:sz w:val="24"/>
          <w:szCs w:val="24"/>
        </w:rPr>
        <w:t>h</w:t>
      </w:r>
      <w:r w:rsidR="00D335FE" w:rsidRPr="00E52423">
        <w:rPr>
          <w:rFonts w:asciiTheme="minorBidi" w:hAnsiTheme="minorBidi"/>
          <w:sz w:val="24"/>
          <w:szCs w:val="24"/>
        </w:rPr>
        <w:t xml:space="preserve"> has been experienced. </w:t>
      </w:r>
    </w:p>
    <w:p w14:paraId="131E7716" w14:textId="77777777" w:rsidR="00E52423" w:rsidRPr="00E52423" w:rsidRDefault="00E52423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AE6E746" w14:textId="72B1634B" w:rsidR="00D335FE" w:rsidRPr="00E52423" w:rsidRDefault="0064732D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It appears that</w:t>
      </w:r>
      <w:r w:rsidR="00D335FE" w:rsidRPr="00E52423">
        <w:rPr>
          <w:rFonts w:asciiTheme="minorBidi" w:hAnsiTheme="minorBidi"/>
          <w:sz w:val="24"/>
          <w:szCs w:val="24"/>
        </w:rPr>
        <w:t xml:space="preserve"> the Rambam </w:t>
      </w:r>
      <w:r w:rsidR="005F1C48">
        <w:rPr>
          <w:rFonts w:asciiTheme="minorBidi" w:hAnsiTheme="minorBidi"/>
          <w:sz w:val="24"/>
          <w:szCs w:val="24"/>
        </w:rPr>
        <w:t>(</w:t>
      </w:r>
      <w:r w:rsidR="005F1C48" w:rsidRPr="005F1C48">
        <w:rPr>
          <w:rFonts w:asciiTheme="minorBidi" w:hAnsiTheme="minorBidi"/>
          <w:i/>
          <w:iCs/>
          <w:sz w:val="24"/>
          <w:szCs w:val="24"/>
        </w:rPr>
        <w:t>Ma’achalot A</w:t>
      </w:r>
      <w:r w:rsidR="00847C41">
        <w:rPr>
          <w:rFonts w:asciiTheme="minorBidi" w:hAnsiTheme="minorBidi"/>
          <w:i/>
          <w:iCs/>
          <w:sz w:val="24"/>
          <w:szCs w:val="24"/>
        </w:rPr>
        <w:t>s</w:t>
      </w:r>
      <w:r w:rsidR="005F1C48" w:rsidRPr="005F1C48">
        <w:rPr>
          <w:rFonts w:asciiTheme="minorBidi" w:hAnsiTheme="minorBidi"/>
          <w:i/>
          <w:iCs/>
          <w:sz w:val="24"/>
          <w:szCs w:val="24"/>
        </w:rPr>
        <w:t>surot</w:t>
      </w:r>
      <w:r w:rsidR="005F1C48">
        <w:rPr>
          <w:rFonts w:asciiTheme="minorBidi" w:hAnsiTheme="minorBidi"/>
          <w:sz w:val="24"/>
          <w:szCs w:val="24"/>
        </w:rPr>
        <w:t xml:space="preserve"> 14:11) </w:t>
      </w:r>
      <w:r w:rsidR="00D335FE" w:rsidRPr="00E52423">
        <w:rPr>
          <w:rFonts w:asciiTheme="minorBidi" w:hAnsiTheme="minorBidi"/>
          <w:sz w:val="24"/>
          <w:szCs w:val="24"/>
        </w:rPr>
        <w:t>agree</w:t>
      </w:r>
      <w:r>
        <w:rPr>
          <w:rFonts w:asciiTheme="minorBidi" w:hAnsiTheme="minorBidi"/>
          <w:sz w:val="24"/>
          <w:szCs w:val="24"/>
        </w:rPr>
        <w:t>s</w:t>
      </w:r>
      <w:r w:rsidR="00D335FE" w:rsidRPr="00E52423">
        <w:rPr>
          <w:rFonts w:asciiTheme="minorBidi" w:hAnsiTheme="minorBidi"/>
          <w:sz w:val="24"/>
          <w:szCs w:val="24"/>
        </w:rPr>
        <w:t xml:space="preserve"> </w:t>
      </w:r>
      <w:r w:rsidR="008E0B54">
        <w:rPr>
          <w:rFonts w:asciiTheme="minorBidi" w:hAnsiTheme="minorBidi"/>
          <w:sz w:val="24"/>
          <w:szCs w:val="24"/>
        </w:rPr>
        <w:t>with</w:t>
      </w:r>
      <w:r w:rsidR="00D335FE" w:rsidRPr="00E52423">
        <w:rPr>
          <w:rFonts w:asciiTheme="minorBidi" w:hAnsiTheme="minorBidi"/>
          <w:sz w:val="24"/>
          <w:szCs w:val="24"/>
        </w:rPr>
        <w:t xml:space="preserve"> this definition</w:t>
      </w:r>
      <w:r>
        <w:rPr>
          <w:rFonts w:asciiTheme="minorBidi" w:hAnsiTheme="minorBidi"/>
          <w:sz w:val="24"/>
          <w:szCs w:val="24"/>
        </w:rPr>
        <w:t>, as he</w:t>
      </w:r>
      <w:r w:rsidR="00D335FE" w:rsidRPr="00E5242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includes</w:t>
      </w:r>
      <w:r w:rsidR="00D335FE" w:rsidRPr="00E52423">
        <w:rPr>
          <w:rFonts w:asciiTheme="minorBidi" w:hAnsiTheme="minorBidi"/>
          <w:sz w:val="24"/>
          <w:szCs w:val="24"/>
        </w:rPr>
        <w:t xml:space="preserve"> very provocative situations of </w:t>
      </w:r>
      <w:r w:rsidR="00D335FE" w:rsidRPr="00E52423">
        <w:rPr>
          <w:rFonts w:asciiTheme="minorBidi" w:hAnsiTheme="minorBidi"/>
          <w:i/>
          <w:iCs/>
          <w:sz w:val="24"/>
          <w:szCs w:val="24"/>
        </w:rPr>
        <w:t>she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D335FE" w:rsidRPr="00E5242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E52423">
        <w:rPr>
          <w:rFonts w:asciiTheme="minorBidi" w:hAnsiTheme="minorBidi"/>
          <w:i/>
          <w:iCs/>
          <w:sz w:val="24"/>
          <w:szCs w:val="24"/>
        </w:rPr>
        <w:t>k</w:t>
      </w:r>
      <w:r>
        <w:rPr>
          <w:rFonts w:asciiTheme="minorBidi" w:hAnsiTheme="minorBidi"/>
          <w:i/>
          <w:iCs/>
          <w:sz w:val="24"/>
          <w:szCs w:val="24"/>
        </w:rPr>
        <w:t>e-</w:t>
      </w:r>
      <w:r w:rsidR="00D335FE" w:rsidRPr="00E52423">
        <w:rPr>
          <w:rFonts w:asciiTheme="minorBidi" w:hAnsiTheme="minorBidi"/>
          <w:i/>
          <w:iCs/>
          <w:sz w:val="24"/>
          <w:szCs w:val="24"/>
        </w:rPr>
        <w:t xml:space="preserve">derech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>
        <w:rPr>
          <w:rFonts w:asciiTheme="minorBidi" w:hAnsiTheme="minorBidi"/>
          <w:i/>
          <w:iCs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</w:rPr>
        <w:t>,</w:t>
      </w:r>
      <w:r w:rsidR="00D335FE" w:rsidRPr="00E5242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such as the case of one </w:t>
      </w:r>
      <w:r w:rsidR="00D335FE" w:rsidRPr="00E52423">
        <w:rPr>
          <w:rFonts w:asciiTheme="minorBidi" w:hAnsiTheme="minorBidi"/>
          <w:sz w:val="24"/>
          <w:szCs w:val="24"/>
        </w:rPr>
        <w:t xml:space="preserve">who eats food </w:t>
      </w:r>
      <w:r>
        <w:rPr>
          <w:rFonts w:asciiTheme="minorBidi" w:hAnsiTheme="minorBidi"/>
          <w:sz w:val="24"/>
          <w:szCs w:val="24"/>
        </w:rPr>
        <w:t>that</w:t>
      </w:r>
      <w:r w:rsidR="00D335FE" w:rsidRPr="00E52423">
        <w:rPr>
          <w:rFonts w:asciiTheme="minorBidi" w:hAnsiTheme="minorBidi"/>
          <w:sz w:val="24"/>
          <w:szCs w:val="24"/>
        </w:rPr>
        <w:t xml:space="preserve"> is too hot and </w:t>
      </w:r>
      <w:r>
        <w:rPr>
          <w:rFonts w:asciiTheme="minorBidi" w:hAnsiTheme="minorBidi"/>
          <w:sz w:val="24"/>
          <w:szCs w:val="24"/>
        </w:rPr>
        <w:t>thus</w:t>
      </w:r>
      <w:r w:rsidR="00D335FE" w:rsidRPr="00E52423">
        <w:rPr>
          <w:rFonts w:asciiTheme="minorBidi" w:hAnsiTheme="minorBidi"/>
          <w:sz w:val="24"/>
          <w:szCs w:val="24"/>
        </w:rPr>
        <w:t xml:space="preserve"> burns his </w:t>
      </w:r>
      <w:r w:rsidR="00BF13DE" w:rsidRPr="00E52423">
        <w:rPr>
          <w:rFonts w:asciiTheme="minorBidi" w:hAnsiTheme="minorBidi"/>
          <w:sz w:val="24"/>
          <w:szCs w:val="24"/>
        </w:rPr>
        <w:t>palette</w:t>
      </w:r>
      <w:r w:rsidR="00D335FE" w:rsidRPr="00E52423">
        <w:rPr>
          <w:rFonts w:asciiTheme="minorBidi" w:hAnsiTheme="minorBidi"/>
          <w:sz w:val="24"/>
          <w:szCs w:val="24"/>
        </w:rPr>
        <w:t>. This person has performed a co</w:t>
      </w:r>
      <w:r w:rsidR="00E52423">
        <w:rPr>
          <w:rFonts w:asciiTheme="minorBidi" w:hAnsiTheme="minorBidi"/>
          <w:sz w:val="24"/>
          <w:szCs w:val="24"/>
        </w:rPr>
        <w:t>mpletely normal act of eating (</w:t>
      </w:r>
      <w:r w:rsidR="00D335FE" w:rsidRPr="00E52423">
        <w:rPr>
          <w:rFonts w:asciiTheme="minorBidi" w:hAnsiTheme="minorBidi"/>
          <w:sz w:val="24"/>
          <w:szCs w:val="24"/>
        </w:rPr>
        <w:t>everyone eats hot food)</w:t>
      </w:r>
      <w:r>
        <w:rPr>
          <w:rFonts w:asciiTheme="minorBidi" w:hAnsiTheme="minorBidi"/>
          <w:sz w:val="24"/>
          <w:szCs w:val="24"/>
        </w:rPr>
        <w:t>,</w:t>
      </w:r>
      <w:r w:rsidR="00D335FE" w:rsidRPr="00E52423">
        <w:rPr>
          <w:rFonts w:asciiTheme="minorBidi" w:hAnsiTheme="minorBidi"/>
          <w:sz w:val="24"/>
          <w:szCs w:val="24"/>
        </w:rPr>
        <w:t xml:space="preserve"> but his benefit </w:t>
      </w:r>
      <w:r>
        <w:rPr>
          <w:rFonts w:asciiTheme="minorBidi" w:hAnsiTheme="minorBidi"/>
          <w:sz w:val="24"/>
          <w:szCs w:val="24"/>
        </w:rPr>
        <w:t xml:space="preserve">is </w:t>
      </w:r>
      <w:r w:rsidR="00D335FE" w:rsidRPr="00E52423">
        <w:rPr>
          <w:rFonts w:asciiTheme="minorBidi" w:hAnsiTheme="minorBidi"/>
          <w:sz w:val="24"/>
          <w:szCs w:val="24"/>
        </w:rPr>
        <w:t>tainted by the burn effect. The Rambam lists another instance in which a person eats completely normal and processed food but flavors it with a bitter tasting item. Even though he has performed a fully normal activity of eating</w:t>
      </w:r>
      <w:r>
        <w:rPr>
          <w:rFonts w:asciiTheme="minorBidi" w:hAnsiTheme="minorBidi"/>
          <w:sz w:val="24"/>
          <w:szCs w:val="24"/>
        </w:rPr>
        <w:t>,</w:t>
      </w:r>
      <w:r w:rsidR="00D335FE" w:rsidRPr="00E52423">
        <w:rPr>
          <w:rFonts w:asciiTheme="minorBidi" w:hAnsiTheme="minorBidi"/>
          <w:sz w:val="24"/>
          <w:szCs w:val="24"/>
        </w:rPr>
        <w:t xml:space="preserve"> he is exempt </w:t>
      </w:r>
      <w:r>
        <w:rPr>
          <w:rFonts w:asciiTheme="minorBidi" w:hAnsiTheme="minorBidi"/>
          <w:sz w:val="24"/>
          <w:szCs w:val="24"/>
        </w:rPr>
        <w:t>because</w:t>
      </w:r>
      <w:r w:rsidR="00D335FE" w:rsidRPr="00E52423">
        <w:rPr>
          <w:rFonts w:asciiTheme="minorBidi" w:hAnsiTheme="minorBidi"/>
          <w:sz w:val="24"/>
          <w:szCs w:val="24"/>
        </w:rPr>
        <w:t xml:space="preserve"> his benefit level has been severely reduced. </w:t>
      </w:r>
    </w:p>
    <w:p w14:paraId="4ED7EF66" w14:textId="4D07FF8F" w:rsidR="00741D81" w:rsidRPr="00E52423" w:rsidRDefault="00741D81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6E3F32E" w14:textId="78D6F7D9" w:rsidR="00741D81" w:rsidRPr="00E52423" w:rsidRDefault="00741D81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52423">
        <w:rPr>
          <w:rFonts w:asciiTheme="minorBidi" w:hAnsiTheme="minorBidi"/>
          <w:sz w:val="24"/>
          <w:szCs w:val="24"/>
        </w:rPr>
        <w:t>Of course</w:t>
      </w:r>
      <w:r w:rsidR="0064732D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the Rambam </w:t>
      </w:r>
      <w:r w:rsidR="0064732D">
        <w:rPr>
          <w:rFonts w:asciiTheme="minorBidi" w:hAnsiTheme="minorBidi"/>
          <w:sz w:val="24"/>
          <w:szCs w:val="24"/>
        </w:rPr>
        <w:t xml:space="preserve">is discussing </w:t>
      </w:r>
      <w:r w:rsidRPr="00E52423">
        <w:rPr>
          <w:rFonts w:asciiTheme="minorBidi" w:hAnsiTheme="minorBidi"/>
          <w:sz w:val="24"/>
          <w:szCs w:val="24"/>
        </w:rPr>
        <w:t xml:space="preserve">forms of </w:t>
      </w:r>
      <w:r w:rsidRPr="00E52423">
        <w:rPr>
          <w:rFonts w:asciiTheme="minorBidi" w:hAnsiTheme="minorBidi"/>
          <w:i/>
          <w:iCs/>
          <w:sz w:val="24"/>
          <w:szCs w:val="24"/>
        </w:rPr>
        <w:t>a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khila</w:t>
      </w:r>
      <w:r w:rsidRPr="00E52423">
        <w:rPr>
          <w:rFonts w:asciiTheme="minorBidi" w:hAnsiTheme="minorBidi"/>
          <w:sz w:val="24"/>
          <w:szCs w:val="24"/>
        </w:rPr>
        <w:t xml:space="preserve"> </w:t>
      </w:r>
      <w:r w:rsidRPr="00E52423">
        <w:rPr>
          <w:rFonts w:asciiTheme="minorBidi" w:hAnsiTheme="minorBidi"/>
          <w:i/>
          <w:iCs/>
          <w:sz w:val="24"/>
          <w:szCs w:val="24"/>
        </w:rPr>
        <w:t>she</w:t>
      </w:r>
      <w:r w:rsidR="0064732D">
        <w:rPr>
          <w:rFonts w:asciiTheme="minorBidi" w:hAnsiTheme="minorBidi"/>
          <w:i/>
          <w:iCs/>
          <w:sz w:val="24"/>
          <w:szCs w:val="24"/>
        </w:rPr>
        <w:t>-</w:t>
      </w:r>
      <w:r w:rsidRPr="00E5242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E52423">
        <w:rPr>
          <w:rFonts w:asciiTheme="minorBidi" w:hAnsiTheme="minorBidi"/>
          <w:i/>
          <w:iCs/>
          <w:sz w:val="24"/>
          <w:szCs w:val="24"/>
        </w:rPr>
        <w:t>k</w:t>
      </w:r>
      <w:r w:rsidR="0064732D">
        <w:rPr>
          <w:rFonts w:asciiTheme="minorBidi" w:hAnsiTheme="minorBidi"/>
          <w:i/>
          <w:iCs/>
          <w:sz w:val="24"/>
          <w:szCs w:val="24"/>
        </w:rPr>
        <w:t>e-</w:t>
      </w:r>
      <w:r w:rsidRPr="00E52423">
        <w:rPr>
          <w:rFonts w:asciiTheme="minorBidi" w:hAnsiTheme="minorBidi"/>
          <w:i/>
          <w:iCs/>
          <w:sz w:val="24"/>
          <w:szCs w:val="24"/>
        </w:rPr>
        <w:t>darko</w:t>
      </w:r>
      <w:r w:rsidR="0064732D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not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64732D">
        <w:rPr>
          <w:rFonts w:asciiTheme="minorBidi" w:hAnsiTheme="minorBidi"/>
          <w:i/>
          <w:iCs/>
          <w:sz w:val="24"/>
          <w:szCs w:val="24"/>
        </w:rPr>
        <w:t>h</w:t>
      </w:r>
      <w:r w:rsidR="00E52423">
        <w:rPr>
          <w:rFonts w:asciiTheme="minorBidi" w:hAnsiTheme="minorBidi"/>
          <w:sz w:val="24"/>
          <w:szCs w:val="24"/>
        </w:rPr>
        <w:t xml:space="preserve">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she</w:t>
      </w:r>
      <w:r w:rsidR="0064732D">
        <w:rPr>
          <w:rFonts w:asciiTheme="minorBidi" w:hAnsiTheme="minorBidi"/>
          <w:i/>
          <w:iCs/>
          <w:sz w:val="24"/>
          <w:szCs w:val="24"/>
        </w:rPr>
        <w:t>-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E52423">
        <w:rPr>
          <w:rFonts w:asciiTheme="minorBidi" w:hAnsiTheme="minorBidi"/>
          <w:i/>
          <w:iCs/>
          <w:sz w:val="24"/>
          <w:szCs w:val="24"/>
        </w:rPr>
        <w:t>k</w:t>
      </w:r>
      <w:r w:rsidR="0064732D">
        <w:rPr>
          <w:rFonts w:asciiTheme="minorBidi" w:hAnsiTheme="minorBidi"/>
          <w:i/>
          <w:iCs/>
          <w:sz w:val="24"/>
          <w:szCs w:val="24"/>
        </w:rPr>
        <w:t>e-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darko</w:t>
      </w:r>
      <w:r w:rsidRPr="00E52423">
        <w:rPr>
          <w:rFonts w:asciiTheme="minorBidi" w:hAnsiTheme="minorBidi"/>
          <w:sz w:val="24"/>
          <w:szCs w:val="24"/>
        </w:rPr>
        <w:t>. However</w:t>
      </w:r>
      <w:r w:rsidR="00E52423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the exemption of </w:t>
      </w:r>
      <w:r w:rsidR="00E52423" w:rsidRPr="00E52423">
        <w:rPr>
          <w:rFonts w:asciiTheme="minorBidi" w:hAnsiTheme="minorBidi"/>
          <w:i/>
          <w:iCs/>
          <w:sz w:val="24"/>
          <w:szCs w:val="24"/>
        </w:rPr>
        <w:t>hana’a</w:t>
      </w:r>
      <w:r w:rsidR="0064732D">
        <w:rPr>
          <w:rFonts w:asciiTheme="minorBidi" w:hAnsiTheme="minorBidi"/>
          <w:i/>
          <w:iCs/>
          <w:sz w:val="24"/>
          <w:szCs w:val="24"/>
        </w:rPr>
        <w:t>h</w:t>
      </w:r>
      <w:r w:rsidRPr="00E52423">
        <w:rPr>
          <w:rFonts w:asciiTheme="minorBidi" w:hAnsiTheme="minorBidi"/>
          <w:sz w:val="24"/>
          <w:szCs w:val="24"/>
        </w:rPr>
        <w:t xml:space="preserve"> may deeply impact the </w:t>
      </w:r>
      <w:r w:rsidR="00BF13DE" w:rsidRPr="00E52423">
        <w:rPr>
          <w:rFonts w:asciiTheme="minorBidi" w:hAnsiTheme="minorBidi"/>
          <w:sz w:val="24"/>
          <w:szCs w:val="24"/>
        </w:rPr>
        <w:t>exemption</w:t>
      </w:r>
      <w:r w:rsidRPr="00E52423">
        <w:rPr>
          <w:rFonts w:asciiTheme="minorBidi" w:hAnsiTheme="minorBidi"/>
          <w:sz w:val="24"/>
          <w:szCs w:val="24"/>
        </w:rPr>
        <w:t xml:space="preserve"> of </w:t>
      </w:r>
      <w:r w:rsidRPr="00236443">
        <w:rPr>
          <w:rFonts w:asciiTheme="minorBidi" w:hAnsiTheme="minorBidi"/>
          <w:i/>
          <w:iCs/>
          <w:sz w:val="24"/>
          <w:szCs w:val="24"/>
        </w:rPr>
        <w:t>a</w:t>
      </w:r>
      <w:r w:rsidR="00236443" w:rsidRPr="00236443">
        <w:rPr>
          <w:rFonts w:asciiTheme="minorBidi" w:hAnsiTheme="minorBidi"/>
          <w:i/>
          <w:iCs/>
          <w:sz w:val="24"/>
          <w:szCs w:val="24"/>
        </w:rPr>
        <w:t>khila</w:t>
      </w:r>
      <w:r w:rsidRPr="00E52423">
        <w:rPr>
          <w:rFonts w:asciiTheme="minorBidi" w:hAnsiTheme="minorBidi"/>
          <w:sz w:val="24"/>
          <w:szCs w:val="24"/>
        </w:rPr>
        <w:t xml:space="preserve">. If </w:t>
      </w:r>
      <w:r w:rsidR="00E52423" w:rsidRPr="00236443">
        <w:rPr>
          <w:rFonts w:asciiTheme="minorBidi" w:hAnsiTheme="minorBidi"/>
          <w:i/>
          <w:iCs/>
          <w:sz w:val="24"/>
          <w:szCs w:val="24"/>
        </w:rPr>
        <w:t>hana’a</w:t>
      </w:r>
      <w:r w:rsidR="0064732D">
        <w:rPr>
          <w:rFonts w:asciiTheme="minorBidi" w:hAnsiTheme="minorBidi"/>
          <w:i/>
          <w:iCs/>
          <w:sz w:val="24"/>
          <w:szCs w:val="24"/>
        </w:rPr>
        <w:t>h</w:t>
      </w:r>
      <w:r w:rsidRPr="00236443">
        <w:rPr>
          <w:rFonts w:asciiTheme="minorBidi" w:hAnsiTheme="minorBidi"/>
          <w:i/>
          <w:iCs/>
          <w:sz w:val="24"/>
          <w:szCs w:val="24"/>
        </w:rPr>
        <w:t xml:space="preserve"> she</w:t>
      </w:r>
      <w:r w:rsidR="0064732D">
        <w:rPr>
          <w:rFonts w:asciiTheme="minorBidi" w:hAnsiTheme="minorBidi"/>
          <w:i/>
          <w:iCs/>
          <w:sz w:val="24"/>
          <w:szCs w:val="24"/>
        </w:rPr>
        <w:t>-</w:t>
      </w:r>
      <w:r w:rsidRPr="0023644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236443">
        <w:rPr>
          <w:rFonts w:asciiTheme="minorBidi" w:hAnsiTheme="minorBidi"/>
          <w:i/>
          <w:iCs/>
          <w:sz w:val="24"/>
          <w:szCs w:val="24"/>
        </w:rPr>
        <w:t>k</w:t>
      </w:r>
      <w:r w:rsidR="0064732D">
        <w:rPr>
          <w:rFonts w:asciiTheme="minorBidi" w:hAnsiTheme="minorBidi"/>
          <w:i/>
          <w:iCs/>
          <w:sz w:val="24"/>
          <w:szCs w:val="24"/>
        </w:rPr>
        <w:t>e-</w:t>
      </w:r>
      <w:r w:rsidRPr="00236443">
        <w:rPr>
          <w:rFonts w:asciiTheme="minorBidi" w:hAnsiTheme="minorBidi"/>
          <w:i/>
          <w:iCs/>
          <w:sz w:val="24"/>
          <w:szCs w:val="24"/>
        </w:rPr>
        <w:t>darko</w:t>
      </w:r>
      <w:r w:rsidRPr="00E52423">
        <w:rPr>
          <w:rFonts w:asciiTheme="minorBidi" w:hAnsiTheme="minorBidi"/>
          <w:sz w:val="24"/>
          <w:szCs w:val="24"/>
        </w:rPr>
        <w:t xml:space="preserve"> is defined a</w:t>
      </w:r>
      <w:r w:rsidR="0064732D">
        <w:rPr>
          <w:rFonts w:asciiTheme="minorBidi" w:hAnsiTheme="minorBidi"/>
          <w:sz w:val="24"/>
          <w:szCs w:val="24"/>
        </w:rPr>
        <w:t>s</w:t>
      </w:r>
      <w:r w:rsidRPr="00E52423">
        <w:rPr>
          <w:rFonts w:asciiTheme="minorBidi" w:hAnsiTheme="minorBidi"/>
          <w:sz w:val="24"/>
          <w:szCs w:val="24"/>
        </w:rPr>
        <w:t xml:space="preserve"> non-prohibited </w:t>
      </w:r>
      <w:r w:rsidR="00E52423" w:rsidRPr="00236443">
        <w:rPr>
          <w:rFonts w:asciiTheme="minorBidi" w:hAnsiTheme="minorBidi"/>
          <w:i/>
          <w:iCs/>
          <w:sz w:val="24"/>
          <w:szCs w:val="24"/>
        </w:rPr>
        <w:t>hana’a</w:t>
      </w:r>
      <w:r w:rsidR="0064732D">
        <w:rPr>
          <w:rFonts w:asciiTheme="minorBidi" w:hAnsiTheme="minorBidi"/>
          <w:i/>
          <w:iCs/>
          <w:sz w:val="24"/>
          <w:szCs w:val="24"/>
        </w:rPr>
        <w:t>h</w:t>
      </w:r>
      <w:r w:rsidR="0064732D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we may similarly explain the exemption of </w:t>
      </w:r>
      <w:r w:rsidRPr="00236443">
        <w:rPr>
          <w:rFonts w:asciiTheme="minorBidi" w:hAnsiTheme="minorBidi"/>
          <w:i/>
          <w:iCs/>
          <w:sz w:val="24"/>
          <w:szCs w:val="24"/>
        </w:rPr>
        <w:t>a</w:t>
      </w:r>
      <w:r w:rsidR="00236443" w:rsidRPr="00236443">
        <w:rPr>
          <w:rFonts w:asciiTheme="minorBidi" w:hAnsiTheme="minorBidi"/>
          <w:i/>
          <w:iCs/>
          <w:sz w:val="24"/>
          <w:szCs w:val="24"/>
        </w:rPr>
        <w:t>khila</w:t>
      </w:r>
      <w:r w:rsidRPr="00236443">
        <w:rPr>
          <w:rFonts w:asciiTheme="minorBidi" w:hAnsiTheme="minorBidi"/>
          <w:i/>
          <w:iCs/>
          <w:sz w:val="24"/>
          <w:szCs w:val="24"/>
        </w:rPr>
        <w:t xml:space="preserve"> she</w:t>
      </w:r>
      <w:r w:rsidR="0064732D">
        <w:rPr>
          <w:rFonts w:asciiTheme="minorBidi" w:hAnsiTheme="minorBidi"/>
          <w:i/>
          <w:iCs/>
          <w:sz w:val="24"/>
          <w:szCs w:val="24"/>
        </w:rPr>
        <w:t>-</w:t>
      </w:r>
      <w:r w:rsidRPr="00236443">
        <w:rPr>
          <w:rFonts w:asciiTheme="minorBidi" w:hAnsiTheme="minorBidi"/>
          <w:i/>
          <w:iCs/>
          <w:sz w:val="24"/>
          <w:szCs w:val="24"/>
        </w:rPr>
        <w:t xml:space="preserve">lo </w:t>
      </w:r>
      <w:r w:rsidR="00236443" w:rsidRPr="00236443">
        <w:rPr>
          <w:rFonts w:asciiTheme="minorBidi" w:hAnsiTheme="minorBidi"/>
          <w:i/>
          <w:iCs/>
          <w:sz w:val="24"/>
          <w:szCs w:val="24"/>
        </w:rPr>
        <w:t>k</w:t>
      </w:r>
      <w:r w:rsidR="0064732D">
        <w:rPr>
          <w:rFonts w:asciiTheme="minorBidi" w:hAnsiTheme="minorBidi"/>
          <w:i/>
          <w:iCs/>
          <w:sz w:val="24"/>
          <w:szCs w:val="24"/>
        </w:rPr>
        <w:t>e-</w:t>
      </w:r>
      <w:r w:rsidRPr="00236443">
        <w:rPr>
          <w:rFonts w:asciiTheme="minorBidi" w:hAnsiTheme="minorBidi"/>
          <w:i/>
          <w:iCs/>
          <w:sz w:val="24"/>
          <w:szCs w:val="24"/>
        </w:rPr>
        <w:t>darko</w:t>
      </w:r>
      <w:r w:rsidR="0064732D">
        <w:rPr>
          <w:rFonts w:asciiTheme="minorBidi" w:hAnsiTheme="minorBidi"/>
          <w:sz w:val="24"/>
          <w:szCs w:val="24"/>
        </w:rPr>
        <w:t>:</w:t>
      </w:r>
      <w:r w:rsidRPr="00E52423">
        <w:rPr>
          <w:rFonts w:asciiTheme="minorBidi" w:hAnsiTheme="minorBidi"/>
          <w:sz w:val="24"/>
          <w:szCs w:val="24"/>
        </w:rPr>
        <w:t xml:space="preserve"> </w:t>
      </w:r>
      <w:r w:rsidR="0064732D">
        <w:rPr>
          <w:rFonts w:asciiTheme="minorBidi" w:hAnsiTheme="minorBidi"/>
          <w:sz w:val="24"/>
          <w:szCs w:val="24"/>
        </w:rPr>
        <w:t>S</w:t>
      </w:r>
      <w:r w:rsidRPr="00E52423">
        <w:rPr>
          <w:rFonts w:asciiTheme="minorBidi" w:hAnsiTheme="minorBidi"/>
          <w:sz w:val="24"/>
          <w:szCs w:val="24"/>
        </w:rPr>
        <w:t>ince the person has</w:t>
      </w:r>
      <w:r w:rsidR="0064732D">
        <w:rPr>
          <w:rFonts w:asciiTheme="minorBidi" w:hAnsiTheme="minorBidi"/>
          <w:sz w:val="24"/>
          <w:szCs w:val="24"/>
        </w:rPr>
        <w:t xml:space="preserve"> </w:t>
      </w:r>
      <w:r w:rsidRPr="00E52423">
        <w:rPr>
          <w:rFonts w:asciiTheme="minorBidi" w:hAnsiTheme="minorBidi"/>
          <w:sz w:val="24"/>
          <w:szCs w:val="24"/>
        </w:rPr>
        <w:t>n</w:t>
      </w:r>
      <w:r w:rsidR="0064732D">
        <w:rPr>
          <w:rFonts w:asciiTheme="minorBidi" w:hAnsiTheme="minorBidi"/>
          <w:sz w:val="24"/>
          <w:szCs w:val="24"/>
        </w:rPr>
        <w:t>o</w:t>
      </w:r>
      <w:r w:rsidRPr="00E52423">
        <w:rPr>
          <w:rFonts w:asciiTheme="minorBidi" w:hAnsiTheme="minorBidi"/>
          <w:sz w:val="24"/>
          <w:szCs w:val="24"/>
        </w:rPr>
        <w:t>t received benefit</w:t>
      </w:r>
      <w:r w:rsidR="0064732D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he has</w:t>
      </w:r>
      <w:r w:rsidR="0064732D">
        <w:rPr>
          <w:rFonts w:asciiTheme="minorBidi" w:hAnsiTheme="minorBidi"/>
          <w:sz w:val="24"/>
          <w:szCs w:val="24"/>
        </w:rPr>
        <w:t xml:space="preserve"> </w:t>
      </w:r>
      <w:r w:rsidRPr="00E52423">
        <w:rPr>
          <w:rFonts w:asciiTheme="minorBidi" w:hAnsiTheme="minorBidi"/>
          <w:sz w:val="24"/>
          <w:szCs w:val="24"/>
        </w:rPr>
        <w:t>n</w:t>
      </w:r>
      <w:r w:rsidR="0064732D">
        <w:rPr>
          <w:rFonts w:asciiTheme="minorBidi" w:hAnsiTheme="minorBidi"/>
          <w:sz w:val="24"/>
          <w:szCs w:val="24"/>
        </w:rPr>
        <w:t>o</w:t>
      </w:r>
      <w:r w:rsidRPr="00E52423">
        <w:rPr>
          <w:rFonts w:asciiTheme="minorBidi" w:hAnsiTheme="minorBidi"/>
          <w:sz w:val="24"/>
          <w:szCs w:val="24"/>
        </w:rPr>
        <w:t>t violated the prohibition. This</w:t>
      </w:r>
      <w:r w:rsidR="0064732D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of course</w:t>
      </w:r>
      <w:r w:rsidR="0064732D">
        <w:rPr>
          <w:rFonts w:asciiTheme="minorBidi" w:hAnsiTheme="minorBidi"/>
          <w:sz w:val="24"/>
          <w:szCs w:val="24"/>
        </w:rPr>
        <w:t>,</w:t>
      </w:r>
      <w:r w:rsidRPr="00E52423">
        <w:rPr>
          <w:rFonts w:asciiTheme="minorBidi" w:hAnsiTheme="minorBidi"/>
          <w:sz w:val="24"/>
          <w:szCs w:val="24"/>
        </w:rPr>
        <w:t xml:space="preserve"> depends of how </w:t>
      </w:r>
      <w:r w:rsidR="0064732D">
        <w:rPr>
          <w:rFonts w:asciiTheme="minorBidi" w:hAnsiTheme="minorBidi"/>
          <w:sz w:val="24"/>
          <w:szCs w:val="24"/>
        </w:rPr>
        <w:t>we</w:t>
      </w:r>
      <w:r w:rsidRPr="00E52423">
        <w:rPr>
          <w:rFonts w:asciiTheme="minorBidi" w:hAnsiTheme="minorBidi"/>
          <w:sz w:val="24"/>
          <w:szCs w:val="24"/>
        </w:rPr>
        <w:t xml:space="preserve"> define the prohibition of eating forbidden foods. Is eating so different that it is forbidden even without classically forbidden </w:t>
      </w:r>
      <w:r w:rsidR="00E52423" w:rsidRPr="00236443">
        <w:rPr>
          <w:rFonts w:asciiTheme="minorBidi" w:hAnsiTheme="minorBidi"/>
          <w:i/>
          <w:iCs/>
          <w:sz w:val="24"/>
          <w:szCs w:val="24"/>
        </w:rPr>
        <w:t>hana’a</w:t>
      </w:r>
      <w:r w:rsidR="0064732D">
        <w:rPr>
          <w:rFonts w:asciiTheme="minorBidi" w:hAnsiTheme="minorBidi"/>
          <w:i/>
          <w:iCs/>
          <w:sz w:val="24"/>
          <w:szCs w:val="24"/>
        </w:rPr>
        <w:t>h</w:t>
      </w:r>
      <w:r w:rsidRPr="00E52423">
        <w:rPr>
          <w:rFonts w:asciiTheme="minorBidi" w:hAnsiTheme="minorBidi"/>
          <w:sz w:val="24"/>
          <w:szCs w:val="24"/>
        </w:rPr>
        <w:t xml:space="preserve">? Or is eating only forbidden if it </w:t>
      </w:r>
      <w:r w:rsidR="007320D9" w:rsidRPr="00E52423">
        <w:rPr>
          <w:rFonts w:asciiTheme="minorBidi" w:hAnsiTheme="minorBidi"/>
          <w:sz w:val="24"/>
          <w:szCs w:val="24"/>
        </w:rPr>
        <w:t xml:space="preserve">mediates classically forbidden </w:t>
      </w:r>
      <w:r w:rsidR="00E52423" w:rsidRPr="00236443">
        <w:rPr>
          <w:rFonts w:asciiTheme="minorBidi" w:hAnsiTheme="minorBidi"/>
          <w:i/>
          <w:iCs/>
          <w:sz w:val="24"/>
          <w:szCs w:val="24"/>
        </w:rPr>
        <w:t>hana’a</w:t>
      </w:r>
      <w:r w:rsidR="0064732D">
        <w:rPr>
          <w:rFonts w:asciiTheme="minorBidi" w:hAnsiTheme="minorBidi"/>
          <w:i/>
          <w:iCs/>
          <w:sz w:val="24"/>
          <w:szCs w:val="24"/>
        </w:rPr>
        <w:t>h</w:t>
      </w:r>
      <w:r w:rsidR="0064732D">
        <w:rPr>
          <w:rFonts w:asciiTheme="minorBidi" w:hAnsiTheme="minorBidi"/>
          <w:sz w:val="24"/>
          <w:szCs w:val="24"/>
        </w:rPr>
        <w:t>?</w:t>
      </w:r>
      <w:r w:rsidR="007320D9" w:rsidRPr="00E52423">
        <w:rPr>
          <w:rFonts w:asciiTheme="minorBidi" w:hAnsiTheme="minorBidi"/>
          <w:sz w:val="24"/>
          <w:szCs w:val="24"/>
        </w:rPr>
        <w:t xml:space="preserve"> </w:t>
      </w:r>
    </w:p>
    <w:p w14:paraId="0C9ABC63" w14:textId="2739CC4D" w:rsidR="00741D81" w:rsidRPr="00E52423" w:rsidRDefault="00741D81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F5F717F" w14:textId="16AAF7A3" w:rsidR="00741D81" w:rsidRPr="00E52423" w:rsidRDefault="00236443" w:rsidP="00847C4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 final </w:t>
      </w:r>
      <w:r w:rsidRPr="00236443">
        <w:rPr>
          <w:rFonts w:asciiTheme="minorBidi" w:hAnsiTheme="minorBidi"/>
          <w:i/>
          <w:iCs/>
          <w:sz w:val="24"/>
          <w:szCs w:val="24"/>
        </w:rPr>
        <w:t>nafka mina</w:t>
      </w:r>
      <w:r w:rsidR="00741D81" w:rsidRPr="00E52423">
        <w:rPr>
          <w:rFonts w:asciiTheme="minorBidi" w:hAnsiTheme="minorBidi"/>
          <w:sz w:val="24"/>
          <w:szCs w:val="24"/>
        </w:rPr>
        <w:t xml:space="preserve"> concern</w:t>
      </w:r>
      <w:r w:rsidR="0064732D">
        <w:rPr>
          <w:rFonts w:asciiTheme="minorBidi" w:hAnsiTheme="minorBidi"/>
          <w:sz w:val="24"/>
          <w:szCs w:val="24"/>
        </w:rPr>
        <w:t>s</w:t>
      </w:r>
      <w:r w:rsidR="00741D81" w:rsidRPr="00E52423">
        <w:rPr>
          <w:rFonts w:asciiTheme="minorBidi" w:hAnsiTheme="minorBidi"/>
          <w:sz w:val="24"/>
          <w:szCs w:val="24"/>
        </w:rPr>
        <w:t xml:space="preserve"> the application of</w:t>
      </w:r>
      <w:r>
        <w:rPr>
          <w:rFonts w:asciiTheme="minorBidi" w:hAnsiTheme="minorBidi"/>
          <w:sz w:val="24"/>
          <w:szCs w:val="24"/>
        </w:rPr>
        <w:t xml:space="preserve"> this rule to disqualify </w:t>
      </w:r>
      <w:r w:rsidRPr="0064732D">
        <w:rPr>
          <w:rFonts w:asciiTheme="minorBidi" w:hAnsiTheme="minorBidi"/>
          <w:i/>
          <w:iCs/>
          <w:sz w:val="24"/>
          <w:szCs w:val="24"/>
        </w:rPr>
        <w:t>mitzva</w:t>
      </w:r>
      <w:r w:rsidR="00741D81" w:rsidRPr="00E52423">
        <w:rPr>
          <w:rFonts w:asciiTheme="minorBidi" w:hAnsiTheme="minorBidi"/>
          <w:sz w:val="24"/>
          <w:szCs w:val="24"/>
        </w:rPr>
        <w:t xml:space="preserve"> performance when the food </w:t>
      </w:r>
      <w:r w:rsidR="0064732D">
        <w:rPr>
          <w:rFonts w:asciiTheme="minorBidi" w:hAnsiTheme="minorBidi"/>
          <w:sz w:val="24"/>
          <w:szCs w:val="24"/>
        </w:rPr>
        <w:t>i</w:t>
      </w:r>
      <w:r w:rsidR="00741D81" w:rsidRPr="00E52423">
        <w:rPr>
          <w:rFonts w:asciiTheme="minorBidi" w:hAnsiTheme="minorBidi"/>
          <w:sz w:val="24"/>
          <w:szCs w:val="24"/>
        </w:rPr>
        <w:t xml:space="preserve">s eaten </w:t>
      </w:r>
      <w:r w:rsidR="007320D9" w:rsidRPr="00236443">
        <w:rPr>
          <w:rFonts w:asciiTheme="minorBidi" w:hAnsiTheme="minorBidi"/>
          <w:i/>
          <w:iCs/>
          <w:sz w:val="24"/>
          <w:szCs w:val="24"/>
        </w:rPr>
        <w:t>she</w:t>
      </w:r>
      <w:r w:rsidR="0064732D">
        <w:rPr>
          <w:rFonts w:asciiTheme="minorBidi" w:hAnsiTheme="minorBidi"/>
          <w:i/>
          <w:iCs/>
          <w:sz w:val="24"/>
          <w:szCs w:val="24"/>
        </w:rPr>
        <w:t>-</w:t>
      </w:r>
      <w:r w:rsidR="007320D9" w:rsidRPr="00236443">
        <w:rPr>
          <w:rFonts w:asciiTheme="minorBidi" w:hAnsiTheme="minorBidi"/>
          <w:i/>
          <w:iCs/>
          <w:sz w:val="24"/>
          <w:szCs w:val="24"/>
        </w:rPr>
        <w:t xml:space="preserve">lo </w:t>
      </w:r>
      <w:r>
        <w:rPr>
          <w:rFonts w:asciiTheme="minorBidi" w:hAnsiTheme="minorBidi"/>
          <w:i/>
          <w:iCs/>
          <w:sz w:val="24"/>
          <w:szCs w:val="24"/>
        </w:rPr>
        <w:t>k</w:t>
      </w:r>
      <w:r w:rsidR="0064732D">
        <w:rPr>
          <w:rFonts w:asciiTheme="minorBidi" w:hAnsiTheme="minorBidi"/>
          <w:i/>
          <w:iCs/>
          <w:sz w:val="24"/>
          <w:szCs w:val="24"/>
        </w:rPr>
        <w:t>e-</w:t>
      </w:r>
      <w:r w:rsidR="007320D9" w:rsidRPr="00236443">
        <w:rPr>
          <w:rFonts w:asciiTheme="minorBidi" w:hAnsiTheme="minorBidi"/>
          <w:i/>
          <w:iCs/>
          <w:sz w:val="24"/>
          <w:szCs w:val="24"/>
        </w:rPr>
        <w:t>darko</w:t>
      </w:r>
      <w:r w:rsidR="007320D9" w:rsidRPr="00E52423">
        <w:rPr>
          <w:rFonts w:asciiTheme="minorBidi" w:hAnsiTheme="minorBidi"/>
          <w:sz w:val="24"/>
          <w:szCs w:val="24"/>
        </w:rPr>
        <w:t>. The Minchat Chinu</w:t>
      </w:r>
      <w:r>
        <w:rPr>
          <w:rFonts w:asciiTheme="minorBidi" w:hAnsiTheme="minorBidi"/>
          <w:sz w:val="24"/>
          <w:szCs w:val="24"/>
        </w:rPr>
        <w:t>c</w:t>
      </w:r>
      <w:r w:rsidR="007320D9" w:rsidRPr="00E52423">
        <w:rPr>
          <w:rFonts w:asciiTheme="minorBidi" w:hAnsiTheme="minorBidi"/>
          <w:sz w:val="24"/>
          <w:szCs w:val="24"/>
        </w:rPr>
        <w:t>h (430) explores this issue and posits that a person is</w:t>
      </w:r>
      <w:r w:rsidR="0064732D">
        <w:rPr>
          <w:rFonts w:asciiTheme="minorBidi" w:hAnsiTheme="minorBidi"/>
          <w:sz w:val="24"/>
          <w:szCs w:val="24"/>
        </w:rPr>
        <w:t xml:space="preserve"> </w:t>
      </w:r>
      <w:r w:rsidR="007320D9" w:rsidRPr="00E52423">
        <w:rPr>
          <w:rFonts w:asciiTheme="minorBidi" w:hAnsiTheme="minorBidi"/>
          <w:sz w:val="24"/>
          <w:szCs w:val="24"/>
        </w:rPr>
        <w:t>n</w:t>
      </w:r>
      <w:r w:rsidR="0064732D">
        <w:rPr>
          <w:rFonts w:asciiTheme="minorBidi" w:hAnsiTheme="minorBidi"/>
          <w:sz w:val="24"/>
          <w:szCs w:val="24"/>
        </w:rPr>
        <w:t>o</w:t>
      </w:r>
      <w:r w:rsidR="007320D9" w:rsidRPr="00E52423">
        <w:rPr>
          <w:rFonts w:asciiTheme="minorBidi" w:hAnsiTheme="minorBidi"/>
          <w:sz w:val="24"/>
          <w:szCs w:val="24"/>
        </w:rPr>
        <w:t xml:space="preserve">t obligated to recite </w:t>
      </w:r>
      <w:r w:rsidR="007320D9" w:rsidRPr="00236443">
        <w:rPr>
          <w:rFonts w:asciiTheme="minorBidi" w:hAnsiTheme="minorBidi"/>
          <w:i/>
          <w:iCs/>
          <w:sz w:val="24"/>
          <w:szCs w:val="24"/>
        </w:rPr>
        <w:t>Bir</w:t>
      </w:r>
      <w:r w:rsidRPr="00236443">
        <w:rPr>
          <w:rFonts w:asciiTheme="minorBidi" w:hAnsiTheme="minorBidi"/>
          <w:i/>
          <w:iCs/>
          <w:sz w:val="24"/>
          <w:szCs w:val="24"/>
        </w:rPr>
        <w:t>k</w:t>
      </w:r>
      <w:r w:rsidR="007320D9" w:rsidRPr="00236443">
        <w:rPr>
          <w:rFonts w:asciiTheme="minorBidi" w:hAnsiTheme="minorBidi"/>
          <w:i/>
          <w:iCs/>
          <w:sz w:val="24"/>
          <w:szCs w:val="24"/>
        </w:rPr>
        <w:t>hat Ha</w:t>
      </w:r>
      <w:r w:rsidR="0064732D">
        <w:rPr>
          <w:rFonts w:asciiTheme="minorBidi" w:hAnsiTheme="minorBidi"/>
          <w:i/>
          <w:iCs/>
          <w:sz w:val="24"/>
          <w:szCs w:val="24"/>
        </w:rPr>
        <w:t>-M</w:t>
      </w:r>
      <w:r w:rsidR="007320D9" w:rsidRPr="00236443">
        <w:rPr>
          <w:rFonts w:asciiTheme="minorBidi" w:hAnsiTheme="minorBidi"/>
          <w:i/>
          <w:iCs/>
          <w:sz w:val="24"/>
          <w:szCs w:val="24"/>
        </w:rPr>
        <w:t>azon</w:t>
      </w:r>
      <w:r w:rsidR="007320D9" w:rsidRPr="00E52423">
        <w:rPr>
          <w:rFonts w:asciiTheme="minorBidi" w:hAnsiTheme="minorBidi"/>
          <w:sz w:val="24"/>
          <w:szCs w:val="24"/>
        </w:rPr>
        <w:t xml:space="preserve"> after eating in a non-conventional manner. Clearly</w:t>
      </w:r>
      <w:r w:rsidR="0064732D">
        <w:rPr>
          <w:rFonts w:asciiTheme="minorBidi" w:hAnsiTheme="minorBidi"/>
          <w:sz w:val="24"/>
          <w:szCs w:val="24"/>
        </w:rPr>
        <w:t>, the Minchat Chinuch</w:t>
      </w:r>
      <w:r w:rsidR="007320D9" w:rsidRPr="00E52423">
        <w:rPr>
          <w:rFonts w:asciiTheme="minorBidi" w:hAnsiTheme="minorBidi"/>
          <w:sz w:val="24"/>
          <w:szCs w:val="24"/>
        </w:rPr>
        <w:t xml:space="preserve"> views </w:t>
      </w:r>
      <w:r w:rsidR="007320D9" w:rsidRPr="0064732D">
        <w:rPr>
          <w:rFonts w:asciiTheme="minorBidi" w:hAnsiTheme="minorBidi"/>
          <w:i/>
          <w:iCs/>
          <w:sz w:val="24"/>
          <w:szCs w:val="24"/>
        </w:rPr>
        <w:t>she</w:t>
      </w:r>
      <w:r w:rsidR="0064732D">
        <w:rPr>
          <w:rFonts w:asciiTheme="minorBidi" w:hAnsiTheme="minorBidi"/>
          <w:i/>
          <w:iCs/>
          <w:sz w:val="24"/>
          <w:szCs w:val="24"/>
        </w:rPr>
        <w:t>-</w:t>
      </w:r>
      <w:r w:rsidR="007320D9" w:rsidRPr="0064732D">
        <w:rPr>
          <w:rFonts w:asciiTheme="minorBidi" w:hAnsiTheme="minorBidi"/>
          <w:i/>
          <w:iCs/>
          <w:sz w:val="24"/>
          <w:szCs w:val="24"/>
        </w:rPr>
        <w:t>lo</w:t>
      </w:r>
      <w:r w:rsidR="007320D9" w:rsidRPr="00E52423">
        <w:rPr>
          <w:rFonts w:asciiTheme="minorBidi" w:hAnsiTheme="minorBidi"/>
          <w:sz w:val="24"/>
          <w:szCs w:val="24"/>
        </w:rPr>
        <w:t xml:space="preserve"> </w:t>
      </w:r>
      <w:r w:rsidR="0064732D">
        <w:rPr>
          <w:rFonts w:asciiTheme="minorBidi" w:hAnsiTheme="minorBidi"/>
          <w:i/>
          <w:iCs/>
          <w:sz w:val="24"/>
          <w:szCs w:val="24"/>
        </w:rPr>
        <w:t>ke-darko</w:t>
      </w:r>
      <w:r w:rsidR="007320D9" w:rsidRPr="00E52423">
        <w:rPr>
          <w:rFonts w:asciiTheme="minorBidi" w:hAnsiTheme="minorBidi"/>
          <w:sz w:val="24"/>
          <w:szCs w:val="24"/>
        </w:rPr>
        <w:t xml:space="preserve"> as a br</w:t>
      </w:r>
      <w:r>
        <w:rPr>
          <w:rFonts w:asciiTheme="minorBidi" w:hAnsiTheme="minorBidi"/>
          <w:sz w:val="24"/>
          <w:szCs w:val="24"/>
        </w:rPr>
        <w:t>eakdown in the action of eating</w:t>
      </w:r>
      <w:r w:rsidR="0064732D">
        <w:rPr>
          <w:rFonts w:asciiTheme="minorBidi" w:hAnsiTheme="minorBidi"/>
          <w:sz w:val="24"/>
          <w:szCs w:val="24"/>
        </w:rPr>
        <w:t>. W</w:t>
      </w:r>
      <w:r w:rsidR="007320D9" w:rsidRPr="00E52423">
        <w:rPr>
          <w:rFonts w:asciiTheme="minorBidi" w:hAnsiTheme="minorBidi"/>
          <w:sz w:val="24"/>
          <w:szCs w:val="24"/>
        </w:rPr>
        <w:t>hen actions of eating are necessary for the execution of a</w:t>
      </w:r>
      <w:r>
        <w:rPr>
          <w:rFonts w:asciiTheme="minorBidi" w:hAnsiTheme="minorBidi"/>
          <w:sz w:val="24"/>
          <w:szCs w:val="24"/>
        </w:rPr>
        <w:t xml:space="preserve"> </w:t>
      </w:r>
      <w:r w:rsidRPr="0064732D">
        <w:rPr>
          <w:rFonts w:asciiTheme="minorBidi" w:hAnsiTheme="minorBidi"/>
          <w:i/>
          <w:iCs/>
          <w:sz w:val="24"/>
          <w:szCs w:val="24"/>
        </w:rPr>
        <w:t>mitzva</w:t>
      </w:r>
      <w:r w:rsidR="007320D9" w:rsidRPr="00E52423">
        <w:rPr>
          <w:rFonts w:asciiTheme="minorBidi" w:hAnsiTheme="minorBidi"/>
          <w:sz w:val="24"/>
          <w:szCs w:val="24"/>
        </w:rPr>
        <w:t xml:space="preserve"> or to launch an obligation for </w:t>
      </w:r>
      <w:r w:rsidR="0064732D">
        <w:rPr>
          <w:rFonts w:asciiTheme="minorBidi" w:hAnsiTheme="minorBidi"/>
          <w:i/>
          <w:iCs/>
          <w:sz w:val="24"/>
          <w:szCs w:val="24"/>
        </w:rPr>
        <w:t>B</w:t>
      </w:r>
      <w:r w:rsidR="007320D9" w:rsidRPr="00236443">
        <w:rPr>
          <w:rFonts w:asciiTheme="minorBidi" w:hAnsiTheme="minorBidi"/>
          <w:i/>
          <w:iCs/>
          <w:sz w:val="24"/>
          <w:szCs w:val="24"/>
        </w:rPr>
        <w:t>ir</w:t>
      </w:r>
      <w:r w:rsidRPr="00236443">
        <w:rPr>
          <w:rFonts w:asciiTheme="minorBidi" w:hAnsiTheme="minorBidi"/>
          <w:i/>
          <w:iCs/>
          <w:sz w:val="24"/>
          <w:szCs w:val="24"/>
        </w:rPr>
        <w:t>k</w:t>
      </w:r>
      <w:r w:rsidR="007320D9" w:rsidRPr="00236443">
        <w:rPr>
          <w:rFonts w:asciiTheme="minorBidi" w:hAnsiTheme="minorBidi"/>
          <w:i/>
          <w:iCs/>
          <w:sz w:val="24"/>
          <w:szCs w:val="24"/>
        </w:rPr>
        <w:t>hat</w:t>
      </w:r>
      <w:r w:rsidR="007320D9" w:rsidRPr="00E52423">
        <w:rPr>
          <w:rFonts w:asciiTheme="minorBidi" w:hAnsiTheme="minorBidi"/>
          <w:sz w:val="24"/>
          <w:szCs w:val="24"/>
        </w:rPr>
        <w:t xml:space="preserve"> </w:t>
      </w:r>
      <w:r w:rsidR="0064732D" w:rsidRPr="0064732D">
        <w:rPr>
          <w:rFonts w:asciiTheme="minorBidi" w:hAnsiTheme="minorBidi"/>
          <w:i/>
          <w:iCs/>
          <w:sz w:val="24"/>
          <w:szCs w:val="24"/>
        </w:rPr>
        <w:t>H</w:t>
      </w:r>
      <w:r w:rsidR="007320D9" w:rsidRPr="00236443">
        <w:rPr>
          <w:rFonts w:asciiTheme="minorBidi" w:hAnsiTheme="minorBidi"/>
          <w:i/>
          <w:iCs/>
          <w:sz w:val="24"/>
          <w:szCs w:val="24"/>
        </w:rPr>
        <w:t>a</w:t>
      </w:r>
      <w:r w:rsidR="0064732D">
        <w:rPr>
          <w:rFonts w:asciiTheme="minorBidi" w:hAnsiTheme="minorBidi"/>
          <w:i/>
          <w:iCs/>
          <w:sz w:val="24"/>
          <w:szCs w:val="24"/>
        </w:rPr>
        <w:t>-M</w:t>
      </w:r>
      <w:r w:rsidR="007320D9" w:rsidRPr="00236443">
        <w:rPr>
          <w:rFonts w:asciiTheme="minorBidi" w:hAnsiTheme="minorBidi"/>
          <w:i/>
          <w:iCs/>
          <w:sz w:val="24"/>
          <w:szCs w:val="24"/>
        </w:rPr>
        <w:t xml:space="preserve">azon, shelo </w:t>
      </w:r>
      <w:r>
        <w:rPr>
          <w:rFonts w:asciiTheme="minorBidi" w:hAnsiTheme="minorBidi"/>
          <w:i/>
          <w:iCs/>
          <w:sz w:val="24"/>
          <w:szCs w:val="24"/>
        </w:rPr>
        <w:t>k</w:t>
      </w:r>
      <w:r w:rsidR="0064732D">
        <w:rPr>
          <w:rFonts w:asciiTheme="minorBidi" w:hAnsiTheme="minorBidi"/>
          <w:i/>
          <w:iCs/>
          <w:sz w:val="24"/>
          <w:szCs w:val="24"/>
        </w:rPr>
        <w:t>e-</w:t>
      </w:r>
      <w:r w:rsidR="007320D9" w:rsidRPr="00236443">
        <w:rPr>
          <w:rFonts w:asciiTheme="minorBidi" w:hAnsiTheme="minorBidi"/>
          <w:i/>
          <w:iCs/>
          <w:sz w:val="24"/>
          <w:szCs w:val="24"/>
        </w:rPr>
        <w:t>darko</w:t>
      </w:r>
      <w:r w:rsidR="007320D9" w:rsidRPr="00E52423">
        <w:rPr>
          <w:rFonts w:asciiTheme="minorBidi" w:hAnsiTheme="minorBidi"/>
          <w:sz w:val="24"/>
          <w:szCs w:val="24"/>
        </w:rPr>
        <w:t xml:space="preserve"> is</w:t>
      </w:r>
      <w:r w:rsidR="0064732D">
        <w:rPr>
          <w:rFonts w:asciiTheme="minorBidi" w:hAnsiTheme="minorBidi"/>
          <w:sz w:val="24"/>
          <w:szCs w:val="24"/>
        </w:rPr>
        <w:t xml:space="preserve"> </w:t>
      </w:r>
      <w:r w:rsidR="007320D9" w:rsidRPr="00E52423">
        <w:rPr>
          <w:rFonts w:asciiTheme="minorBidi" w:hAnsiTheme="minorBidi"/>
          <w:sz w:val="24"/>
          <w:szCs w:val="24"/>
        </w:rPr>
        <w:t>n</w:t>
      </w:r>
      <w:r w:rsidR="0064732D">
        <w:rPr>
          <w:rFonts w:asciiTheme="minorBidi" w:hAnsiTheme="minorBidi"/>
          <w:sz w:val="24"/>
          <w:szCs w:val="24"/>
        </w:rPr>
        <w:t>o</w:t>
      </w:r>
      <w:r w:rsidR="007320D9" w:rsidRPr="00E52423">
        <w:rPr>
          <w:rFonts w:asciiTheme="minorBidi" w:hAnsiTheme="minorBidi"/>
          <w:sz w:val="24"/>
          <w:szCs w:val="24"/>
        </w:rPr>
        <w:t xml:space="preserve">t sufficient. Had </w:t>
      </w:r>
      <w:r w:rsidR="007320D9" w:rsidRPr="00236443">
        <w:rPr>
          <w:rFonts w:asciiTheme="minorBidi" w:hAnsiTheme="minorBidi"/>
          <w:i/>
          <w:iCs/>
          <w:sz w:val="24"/>
          <w:szCs w:val="24"/>
        </w:rPr>
        <w:t>she</w:t>
      </w:r>
      <w:r w:rsidR="0064732D">
        <w:rPr>
          <w:rFonts w:asciiTheme="minorBidi" w:hAnsiTheme="minorBidi"/>
          <w:i/>
          <w:iCs/>
          <w:sz w:val="24"/>
          <w:szCs w:val="24"/>
        </w:rPr>
        <w:t>-</w:t>
      </w:r>
      <w:r w:rsidR="007320D9" w:rsidRPr="00236443">
        <w:rPr>
          <w:rFonts w:asciiTheme="minorBidi" w:hAnsiTheme="minorBidi"/>
          <w:i/>
          <w:iCs/>
          <w:sz w:val="24"/>
          <w:szCs w:val="24"/>
        </w:rPr>
        <w:t xml:space="preserve">lo </w:t>
      </w:r>
      <w:r>
        <w:rPr>
          <w:rFonts w:asciiTheme="minorBidi" w:hAnsiTheme="minorBidi"/>
          <w:i/>
          <w:iCs/>
          <w:sz w:val="24"/>
          <w:szCs w:val="24"/>
        </w:rPr>
        <w:t>k</w:t>
      </w:r>
      <w:r w:rsidR="0064732D">
        <w:rPr>
          <w:rFonts w:asciiTheme="minorBidi" w:hAnsiTheme="minorBidi"/>
          <w:i/>
          <w:iCs/>
          <w:sz w:val="24"/>
          <w:szCs w:val="24"/>
        </w:rPr>
        <w:t>e-</w:t>
      </w:r>
      <w:r w:rsidR="007320D9" w:rsidRPr="00236443">
        <w:rPr>
          <w:rFonts w:asciiTheme="minorBidi" w:hAnsiTheme="minorBidi"/>
          <w:i/>
          <w:iCs/>
          <w:sz w:val="24"/>
          <w:szCs w:val="24"/>
        </w:rPr>
        <w:t>darko</w:t>
      </w:r>
      <w:r w:rsidR="007320D9" w:rsidRPr="00E52423">
        <w:rPr>
          <w:rFonts w:asciiTheme="minorBidi" w:hAnsiTheme="minorBidi"/>
          <w:sz w:val="24"/>
          <w:szCs w:val="24"/>
        </w:rPr>
        <w:t xml:space="preserve"> been an exemption based on the lack of hala</w:t>
      </w:r>
      <w:r>
        <w:rPr>
          <w:rFonts w:asciiTheme="minorBidi" w:hAnsiTheme="minorBidi"/>
          <w:sz w:val="24"/>
          <w:szCs w:val="24"/>
        </w:rPr>
        <w:t>k</w:t>
      </w:r>
      <w:r w:rsidR="007320D9" w:rsidRPr="00E52423">
        <w:rPr>
          <w:rFonts w:asciiTheme="minorBidi" w:hAnsiTheme="minorBidi"/>
          <w:sz w:val="24"/>
          <w:szCs w:val="24"/>
        </w:rPr>
        <w:t>hi</w:t>
      </w:r>
      <w:r>
        <w:rPr>
          <w:rFonts w:asciiTheme="minorBidi" w:hAnsiTheme="minorBidi"/>
          <w:sz w:val="24"/>
          <w:szCs w:val="24"/>
        </w:rPr>
        <w:t>c</w:t>
      </w:r>
      <w:r w:rsidR="007320D9" w:rsidRPr="00E52423">
        <w:rPr>
          <w:rFonts w:asciiTheme="minorBidi" w:hAnsiTheme="minorBidi"/>
          <w:sz w:val="24"/>
          <w:szCs w:val="24"/>
        </w:rPr>
        <w:t xml:space="preserve">ally forbidden </w:t>
      </w:r>
      <w:r w:rsidR="00E52423" w:rsidRPr="00236443">
        <w:rPr>
          <w:rFonts w:asciiTheme="minorBidi" w:hAnsiTheme="minorBidi"/>
          <w:i/>
          <w:iCs/>
          <w:sz w:val="24"/>
          <w:szCs w:val="24"/>
        </w:rPr>
        <w:t>hana’a</w:t>
      </w:r>
      <w:r w:rsidR="0064732D">
        <w:rPr>
          <w:rFonts w:asciiTheme="minorBidi" w:hAnsiTheme="minorBidi"/>
          <w:i/>
          <w:iCs/>
          <w:sz w:val="24"/>
          <w:szCs w:val="24"/>
        </w:rPr>
        <w:t>h</w:t>
      </w:r>
      <w:r w:rsidR="0064732D">
        <w:rPr>
          <w:rFonts w:asciiTheme="minorBidi" w:hAnsiTheme="minorBidi"/>
          <w:sz w:val="24"/>
          <w:szCs w:val="24"/>
        </w:rPr>
        <w:t>,</w:t>
      </w:r>
      <w:r w:rsidR="007320D9" w:rsidRPr="00E52423">
        <w:rPr>
          <w:rFonts w:asciiTheme="minorBidi" w:hAnsiTheme="minorBidi"/>
          <w:sz w:val="24"/>
          <w:szCs w:val="24"/>
        </w:rPr>
        <w:t xml:space="preserve"> it would have no relevance to the performance of </w:t>
      </w:r>
      <w:r w:rsidR="00BF13DE" w:rsidRPr="00236443">
        <w:rPr>
          <w:rFonts w:asciiTheme="minorBidi" w:hAnsiTheme="minorBidi"/>
          <w:i/>
          <w:iCs/>
          <w:sz w:val="24"/>
          <w:szCs w:val="24"/>
        </w:rPr>
        <w:t>mitzvot</w:t>
      </w:r>
      <w:r w:rsidR="007320D9" w:rsidRPr="00E52423">
        <w:rPr>
          <w:rFonts w:asciiTheme="minorBidi" w:hAnsiTheme="minorBidi"/>
          <w:sz w:val="24"/>
          <w:szCs w:val="24"/>
        </w:rPr>
        <w:t xml:space="preserve"> </w:t>
      </w:r>
      <w:r w:rsidR="0064732D">
        <w:rPr>
          <w:rFonts w:asciiTheme="minorBidi" w:hAnsiTheme="minorBidi"/>
          <w:sz w:val="24"/>
          <w:szCs w:val="24"/>
        </w:rPr>
        <w:t>that</w:t>
      </w:r>
      <w:r w:rsidR="007320D9" w:rsidRPr="00E52423">
        <w:rPr>
          <w:rFonts w:asciiTheme="minorBidi" w:hAnsiTheme="minorBidi"/>
          <w:sz w:val="24"/>
          <w:szCs w:val="24"/>
        </w:rPr>
        <w:t xml:space="preserve"> are</w:t>
      </w:r>
      <w:r w:rsidR="0064732D">
        <w:rPr>
          <w:rFonts w:asciiTheme="minorBidi" w:hAnsiTheme="minorBidi"/>
          <w:sz w:val="24"/>
          <w:szCs w:val="24"/>
        </w:rPr>
        <w:t xml:space="preserve"> </w:t>
      </w:r>
      <w:r w:rsidR="007320D9" w:rsidRPr="00E52423">
        <w:rPr>
          <w:rFonts w:asciiTheme="minorBidi" w:hAnsiTheme="minorBidi"/>
          <w:sz w:val="24"/>
          <w:szCs w:val="24"/>
        </w:rPr>
        <w:t>n</w:t>
      </w:r>
      <w:r w:rsidR="0064732D">
        <w:rPr>
          <w:rFonts w:asciiTheme="minorBidi" w:hAnsiTheme="minorBidi"/>
          <w:sz w:val="24"/>
          <w:szCs w:val="24"/>
        </w:rPr>
        <w:t>o</w:t>
      </w:r>
      <w:r w:rsidR="005F1C48">
        <w:rPr>
          <w:rFonts w:asciiTheme="minorBidi" w:hAnsiTheme="minorBidi"/>
          <w:sz w:val="24"/>
          <w:szCs w:val="24"/>
        </w:rPr>
        <w:t>t contingent upon</w:t>
      </w:r>
      <w:r w:rsidR="007320D9" w:rsidRPr="00E52423">
        <w:rPr>
          <w:rFonts w:asciiTheme="minorBidi" w:hAnsiTheme="minorBidi"/>
          <w:sz w:val="24"/>
          <w:szCs w:val="24"/>
        </w:rPr>
        <w:t xml:space="preserve"> </w:t>
      </w:r>
      <w:r w:rsidR="00E52423" w:rsidRPr="00236443">
        <w:rPr>
          <w:rFonts w:asciiTheme="minorBidi" w:hAnsiTheme="minorBidi"/>
          <w:i/>
          <w:iCs/>
          <w:sz w:val="24"/>
          <w:szCs w:val="24"/>
        </w:rPr>
        <w:t>hana’a</w:t>
      </w:r>
      <w:r w:rsidR="0064732D">
        <w:rPr>
          <w:rFonts w:asciiTheme="minorBidi" w:hAnsiTheme="minorBidi"/>
          <w:i/>
          <w:iCs/>
          <w:sz w:val="24"/>
          <w:szCs w:val="24"/>
        </w:rPr>
        <w:t>h</w:t>
      </w:r>
      <w:r w:rsidR="007320D9" w:rsidRPr="00E52423">
        <w:rPr>
          <w:rFonts w:asciiTheme="minorBidi" w:hAnsiTheme="minorBidi"/>
          <w:sz w:val="24"/>
          <w:szCs w:val="24"/>
        </w:rPr>
        <w:t xml:space="preserve">! </w:t>
      </w:r>
      <w:bookmarkEnd w:id="0"/>
    </w:p>
    <w:sectPr w:rsidR="00741D81" w:rsidRPr="00E52423" w:rsidSect="00E52423">
      <w:footerReference w:type="default" r:id="rId7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C80F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065F7" w14:textId="77777777" w:rsidR="00EB62F0" w:rsidRDefault="00EB62F0" w:rsidP="00E52423">
      <w:pPr>
        <w:spacing w:after="0" w:line="240" w:lineRule="auto"/>
      </w:pPr>
      <w:r>
        <w:separator/>
      </w:r>
    </w:p>
  </w:endnote>
  <w:endnote w:type="continuationSeparator" w:id="0">
    <w:p w14:paraId="06D68D0E" w14:textId="77777777" w:rsidR="00EB62F0" w:rsidRDefault="00EB62F0" w:rsidP="00E5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006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F099DB" w14:textId="6267DE67" w:rsidR="00EB62F0" w:rsidRDefault="00EB6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9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2AC1A1" w14:textId="77777777" w:rsidR="00EB62F0" w:rsidRDefault="00EB62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858CC" w14:textId="77777777" w:rsidR="00EB62F0" w:rsidRDefault="00EB62F0" w:rsidP="00E52423">
      <w:pPr>
        <w:spacing w:after="0" w:line="240" w:lineRule="auto"/>
      </w:pPr>
      <w:r>
        <w:separator/>
      </w:r>
    </w:p>
  </w:footnote>
  <w:footnote w:type="continuationSeparator" w:id="0">
    <w:p w14:paraId="0B412FAE" w14:textId="77777777" w:rsidR="00EB62F0" w:rsidRDefault="00EB62F0" w:rsidP="00E5242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ira">
    <w15:presenceInfo w15:providerId="None" w15:userId="M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FF"/>
    <w:rsid w:val="000F31FD"/>
    <w:rsid w:val="001542D6"/>
    <w:rsid w:val="001A15D4"/>
    <w:rsid w:val="001D1841"/>
    <w:rsid w:val="00236443"/>
    <w:rsid w:val="002C6F17"/>
    <w:rsid w:val="003171FF"/>
    <w:rsid w:val="005D2031"/>
    <w:rsid w:val="005F1C48"/>
    <w:rsid w:val="0064732D"/>
    <w:rsid w:val="007320D9"/>
    <w:rsid w:val="00741D81"/>
    <w:rsid w:val="00775D92"/>
    <w:rsid w:val="007C2BB9"/>
    <w:rsid w:val="00847C41"/>
    <w:rsid w:val="008E0B54"/>
    <w:rsid w:val="00A333FA"/>
    <w:rsid w:val="00A90532"/>
    <w:rsid w:val="00B35976"/>
    <w:rsid w:val="00BF13DE"/>
    <w:rsid w:val="00D335FE"/>
    <w:rsid w:val="00DE4450"/>
    <w:rsid w:val="00E52423"/>
    <w:rsid w:val="00E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5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4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423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E524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423"/>
    <w:rPr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154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2D6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2D6"/>
    <w:rPr>
      <w:b/>
      <w:bCs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1542D6"/>
    <w:pPr>
      <w:spacing w:after="0" w:line="240" w:lineRule="auto"/>
    </w:pPr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D6"/>
    <w:rPr>
      <w:rFonts w:ascii="Segoe UI" w:hAnsi="Segoe UI" w:cs="Segoe UI"/>
      <w:sz w:val="18"/>
      <w:szCs w:val="18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4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423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E524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423"/>
    <w:rPr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154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2D6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2D6"/>
    <w:rPr>
      <w:b/>
      <w:bCs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1542D6"/>
    <w:pPr>
      <w:spacing w:after="0" w:line="240" w:lineRule="auto"/>
    </w:pPr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D6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2019-08-07T10:55:00Z</dcterms:created>
  <dcterms:modified xsi:type="dcterms:W3CDTF">2019-08-07T10:55:00Z</dcterms:modified>
</cp:coreProperties>
</file>