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E5D19" w14:textId="77777777" w:rsidR="002D0BE8" w:rsidRPr="00E23BC4" w:rsidRDefault="002D0BE8" w:rsidP="00491149">
      <w:pPr>
        <w:spacing w:after="0" w:line="240" w:lineRule="auto"/>
        <w:jc w:val="center"/>
        <w:rPr>
          <w:rFonts w:asciiTheme="minorBidi" w:hAnsiTheme="minorBidi"/>
          <w:caps/>
          <w:sz w:val="24"/>
          <w:szCs w:val="24"/>
        </w:rPr>
      </w:pPr>
      <w:r w:rsidRPr="00E23BC4">
        <w:rPr>
          <w:rFonts w:asciiTheme="minorBidi" w:hAnsiTheme="minorBidi"/>
          <w:caps/>
          <w:sz w:val="24"/>
          <w:szCs w:val="24"/>
          <w:lang w:eastAsia="en-GB"/>
        </w:rPr>
        <w:t>YESHIVAT HAR ETZION</w:t>
      </w:r>
    </w:p>
    <w:p w14:paraId="240681D8" w14:textId="77777777" w:rsidR="002D0BE8" w:rsidRPr="00E23BC4" w:rsidRDefault="002D0BE8" w:rsidP="00491149">
      <w:pPr>
        <w:widowControl w:val="0"/>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ISRAEL KOSCHITZKY VIRTUAL BEIT MIDRASH (VBM)</w:t>
      </w:r>
    </w:p>
    <w:p w14:paraId="28AFF551" w14:textId="77777777" w:rsidR="002D0BE8" w:rsidRPr="00E23BC4" w:rsidRDefault="002D0BE8" w:rsidP="00491149">
      <w:pPr>
        <w:widowControl w:val="0"/>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0162E099" w14:textId="77777777" w:rsidR="002D0BE8" w:rsidRPr="00E23BC4" w:rsidRDefault="002D0BE8" w:rsidP="00491149">
      <w:pPr>
        <w:spacing w:after="0" w:line="240" w:lineRule="auto"/>
        <w:jc w:val="center"/>
        <w:rPr>
          <w:rFonts w:asciiTheme="minorBidi" w:hAnsiTheme="minorBidi"/>
          <w:sz w:val="24"/>
          <w:szCs w:val="24"/>
        </w:rPr>
      </w:pPr>
    </w:p>
    <w:p w14:paraId="494EFB96" w14:textId="77777777" w:rsidR="002D0BE8" w:rsidRPr="00E23BC4" w:rsidRDefault="002D0BE8" w:rsidP="00491149">
      <w:pPr>
        <w:spacing w:after="0" w:line="240" w:lineRule="auto"/>
        <w:jc w:val="center"/>
        <w:rPr>
          <w:rFonts w:asciiTheme="minorBidi" w:hAnsiTheme="minorBidi"/>
          <w:b/>
          <w:bCs/>
          <w:sz w:val="24"/>
          <w:szCs w:val="24"/>
        </w:rPr>
      </w:pPr>
      <w:r w:rsidRPr="00E23BC4">
        <w:rPr>
          <w:rFonts w:asciiTheme="minorBidi" w:hAnsiTheme="minorBidi"/>
          <w:b/>
          <w:bCs/>
          <w:sz w:val="24"/>
          <w:szCs w:val="24"/>
        </w:rPr>
        <w:t>Laws of Conversion and Circumcision (3)</w:t>
      </w:r>
    </w:p>
    <w:p w14:paraId="7616978F" w14:textId="77777777" w:rsidR="002D0BE8" w:rsidRPr="00E23BC4" w:rsidRDefault="002D0BE8" w:rsidP="00491149">
      <w:pPr>
        <w:spacing w:after="0" w:line="240" w:lineRule="auto"/>
        <w:jc w:val="center"/>
        <w:rPr>
          <w:rFonts w:asciiTheme="minorBidi" w:hAnsiTheme="minorBidi"/>
          <w:b/>
          <w:bCs/>
          <w:sz w:val="24"/>
          <w:szCs w:val="24"/>
        </w:rPr>
      </w:pPr>
      <w:r w:rsidRPr="00E23BC4">
        <w:rPr>
          <w:rFonts w:asciiTheme="minorBidi" w:hAnsiTheme="minorBidi"/>
          <w:b/>
          <w:bCs/>
          <w:sz w:val="24"/>
          <w:szCs w:val="24"/>
        </w:rPr>
        <w:t>Rav David Brofsky</w:t>
      </w:r>
    </w:p>
    <w:p w14:paraId="5BC14E18" w14:textId="77777777" w:rsidR="002D0BE8" w:rsidRPr="00E23BC4" w:rsidRDefault="002D0BE8" w:rsidP="00491149">
      <w:pPr>
        <w:spacing w:after="0" w:line="240" w:lineRule="auto"/>
        <w:jc w:val="center"/>
        <w:rPr>
          <w:rFonts w:asciiTheme="minorBidi" w:hAnsiTheme="minorBidi"/>
          <w:b/>
          <w:bCs/>
          <w:sz w:val="24"/>
          <w:szCs w:val="24"/>
        </w:rPr>
      </w:pPr>
    </w:p>
    <w:p w14:paraId="21DDE662" w14:textId="77777777" w:rsidR="002D0BE8" w:rsidRPr="00E23BC4" w:rsidRDefault="002D0BE8" w:rsidP="00491149">
      <w:pPr>
        <w:spacing w:after="0" w:line="240" w:lineRule="auto"/>
        <w:jc w:val="center"/>
        <w:rPr>
          <w:rFonts w:asciiTheme="minorBidi" w:eastAsia="Times New Roman" w:hAnsiTheme="minorBidi"/>
          <w:b/>
          <w:bCs/>
          <w:iCs/>
          <w:color w:val="000000"/>
          <w:sz w:val="24"/>
          <w:szCs w:val="24"/>
        </w:rPr>
      </w:pPr>
    </w:p>
    <w:p w14:paraId="58DBF426" w14:textId="77777777" w:rsidR="002D0BE8" w:rsidRPr="00E23BC4" w:rsidRDefault="002D0BE8" w:rsidP="00491149">
      <w:pPr>
        <w:spacing w:after="0" w:line="240" w:lineRule="auto"/>
        <w:jc w:val="center"/>
        <w:rPr>
          <w:rFonts w:asciiTheme="minorBidi" w:hAnsiTheme="minorBidi"/>
          <w:sz w:val="24"/>
          <w:szCs w:val="24"/>
          <w:rtl/>
        </w:rPr>
      </w:pPr>
      <w:r w:rsidRPr="00E23BC4">
        <w:rPr>
          <w:rFonts w:asciiTheme="minorBidi" w:hAnsiTheme="minorBidi"/>
          <w:sz w:val="24"/>
          <w:szCs w:val="24"/>
        </w:rPr>
        <w:t>*************************************************************</w:t>
      </w:r>
    </w:p>
    <w:p w14:paraId="093238A4" w14:textId="77777777" w:rsidR="002D0BE8" w:rsidRPr="00E23BC4" w:rsidRDefault="002D0BE8" w:rsidP="00491149">
      <w:pPr>
        <w:spacing w:after="0" w:line="240" w:lineRule="auto"/>
        <w:jc w:val="center"/>
        <w:rPr>
          <w:rFonts w:asciiTheme="minorBidi" w:hAnsiTheme="minorBidi"/>
          <w:sz w:val="24"/>
          <w:szCs w:val="24"/>
        </w:rPr>
      </w:pPr>
      <w:r w:rsidRPr="00E23BC4">
        <w:rPr>
          <w:rFonts w:asciiTheme="minorBidi" w:hAnsiTheme="minorBidi"/>
          <w:sz w:val="24"/>
          <w:szCs w:val="24"/>
        </w:rPr>
        <w:t>In memory of Rabbi Jack Sable z”l and</w:t>
      </w:r>
    </w:p>
    <w:p w14:paraId="66B38F18" w14:textId="77777777" w:rsidR="002D0BE8" w:rsidRPr="00E23BC4" w:rsidRDefault="002D0BE8" w:rsidP="00491149">
      <w:pPr>
        <w:spacing w:after="0" w:line="240" w:lineRule="auto"/>
        <w:jc w:val="center"/>
        <w:rPr>
          <w:rFonts w:asciiTheme="minorBidi" w:hAnsiTheme="minorBidi"/>
          <w:sz w:val="24"/>
          <w:szCs w:val="24"/>
        </w:rPr>
      </w:pPr>
      <w:r w:rsidRPr="00E23BC4">
        <w:rPr>
          <w:rFonts w:asciiTheme="minorBidi" w:hAnsiTheme="minorBidi"/>
          <w:sz w:val="24"/>
          <w:szCs w:val="24"/>
        </w:rPr>
        <w:t>Ambassador Yehuda Avner z”l</w:t>
      </w:r>
    </w:p>
    <w:p w14:paraId="1185694F" w14:textId="77777777" w:rsidR="002D0BE8" w:rsidRPr="00E23BC4" w:rsidRDefault="002D0BE8" w:rsidP="00491149">
      <w:pPr>
        <w:spacing w:after="0" w:line="240" w:lineRule="auto"/>
        <w:jc w:val="center"/>
        <w:rPr>
          <w:rFonts w:asciiTheme="minorBidi" w:hAnsiTheme="minorBidi"/>
          <w:sz w:val="24"/>
          <w:szCs w:val="24"/>
        </w:rPr>
      </w:pPr>
      <w:r w:rsidRPr="00E23BC4">
        <w:rPr>
          <w:rFonts w:asciiTheme="minorBidi" w:hAnsiTheme="minorBidi"/>
          <w:sz w:val="24"/>
          <w:szCs w:val="24"/>
        </w:rPr>
        <w:t>By Debbi and David Sable</w:t>
      </w:r>
    </w:p>
    <w:p w14:paraId="4625AA28" w14:textId="77777777" w:rsidR="002D0BE8" w:rsidRPr="00E23BC4" w:rsidRDefault="002D0BE8" w:rsidP="00491149">
      <w:pPr>
        <w:spacing w:after="0" w:line="240" w:lineRule="auto"/>
        <w:jc w:val="center"/>
        <w:rPr>
          <w:rFonts w:asciiTheme="minorBidi" w:hAnsiTheme="minorBidi"/>
          <w:sz w:val="24"/>
          <w:szCs w:val="24"/>
        </w:rPr>
      </w:pPr>
      <w:r w:rsidRPr="00E23BC4">
        <w:rPr>
          <w:rFonts w:asciiTheme="minorBidi" w:hAnsiTheme="minorBidi"/>
          <w:sz w:val="24"/>
          <w:szCs w:val="24"/>
        </w:rPr>
        <w:t>*************************************************************</w:t>
      </w:r>
    </w:p>
    <w:p w14:paraId="39280793" w14:textId="77777777" w:rsidR="0012778B" w:rsidRDefault="0012778B" w:rsidP="00491149">
      <w:pPr>
        <w:spacing w:after="0" w:line="240" w:lineRule="auto"/>
        <w:jc w:val="center"/>
        <w:rPr>
          <w:rFonts w:asciiTheme="minorBidi" w:hAnsiTheme="minorBidi"/>
          <w:sz w:val="24"/>
          <w:szCs w:val="24"/>
        </w:rPr>
      </w:pPr>
    </w:p>
    <w:p w14:paraId="6C3EA660" w14:textId="77777777" w:rsidR="00E05BBD" w:rsidRPr="0012778B" w:rsidRDefault="00E05BBD" w:rsidP="00491149">
      <w:pPr>
        <w:spacing w:after="0" w:line="240" w:lineRule="auto"/>
        <w:jc w:val="center"/>
        <w:rPr>
          <w:rFonts w:asciiTheme="minorBidi" w:hAnsiTheme="minorBidi"/>
          <w:sz w:val="24"/>
          <w:szCs w:val="24"/>
        </w:rPr>
      </w:pPr>
    </w:p>
    <w:p w14:paraId="3B2C1507" w14:textId="07EACC85" w:rsidR="007B1867" w:rsidRPr="0012778B" w:rsidRDefault="0012778B" w:rsidP="00491149">
      <w:pPr>
        <w:spacing w:after="0" w:line="240" w:lineRule="auto"/>
        <w:jc w:val="center"/>
        <w:rPr>
          <w:rFonts w:asciiTheme="minorBidi" w:hAnsiTheme="minorBidi"/>
          <w:b/>
          <w:bCs/>
          <w:sz w:val="24"/>
          <w:szCs w:val="24"/>
        </w:rPr>
      </w:pPr>
      <w:r w:rsidRPr="0012778B">
        <w:rPr>
          <w:rFonts w:asciiTheme="minorBidi" w:hAnsiTheme="minorBidi"/>
          <w:b/>
          <w:bCs/>
          <w:i/>
          <w:iCs/>
          <w:sz w:val="24"/>
          <w:szCs w:val="24"/>
        </w:rPr>
        <w:t>Tevilat Ha-Ger</w:t>
      </w:r>
      <w:r w:rsidR="00526B74">
        <w:rPr>
          <w:rFonts w:asciiTheme="minorBidi" w:hAnsiTheme="minorBidi"/>
          <w:b/>
          <w:bCs/>
          <w:i/>
          <w:iCs/>
          <w:sz w:val="24"/>
          <w:szCs w:val="24"/>
        </w:rPr>
        <w:t>:</w:t>
      </w:r>
      <w:r w:rsidRPr="0012778B">
        <w:rPr>
          <w:rFonts w:asciiTheme="minorBidi" w:hAnsiTheme="minorBidi"/>
          <w:b/>
          <w:bCs/>
          <w:sz w:val="24"/>
          <w:szCs w:val="24"/>
        </w:rPr>
        <w:t xml:space="preserve"> </w:t>
      </w:r>
      <w:r w:rsidR="007B1867" w:rsidRPr="0012778B">
        <w:rPr>
          <w:rFonts w:asciiTheme="minorBidi" w:hAnsiTheme="minorBidi"/>
          <w:b/>
          <w:bCs/>
          <w:sz w:val="24"/>
          <w:szCs w:val="24"/>
        </w:rPr>
        <w:t xml:space="preserve">The Role of </w:t>
      </w:r>
      <w:r w:rsidR="007B1867" w:rsidRPr="00526B74">
        <w:rPr>
          <w:rFonts w:asciiTheme="minorBidi" w:hAnsiTheme="minorBidi"/>
          <w:b/>
          <w:bCs/>
          <w:i/>
          <w:iCs/>
          <w:sz w:val="24"/>
          <w:szCs w:val="24"/>
        </w:rPr>
        <w:t>Beit Din</w:t>
      </w:r>
      <w:r w:rsidR="007B1867" w:rsidRPr="0012778B">
        <w:rPr>
          <w:rFonts w:asciiTheme="minorBidi" w:hAnsiTheme="minorBidi"/>
          <w:b/>
          <w:bCs/>
          <w:sz w:val="24"/>
          <w:szCs w:val="24"/>
        </w:rPr>
        <w:t xml:space="preserve"> and the Immersion of Female Converts</w:t>
      </w:r>
    </w:p>
    <w:p w14:paraId="37E4E2FB" w14:textId="77777777" w:rsidR="007B1867" w:rsidRPr="0041722D" w:rsidRDefault="007B1867" w:rsidP="00491149">
      <w:pPr>
        <w:spacing w:after="0" w:line="240" w:lineRule="auto"/>
        <w:jc w:val="both"/>
        <w:rPr>
          <w:rFonts w:asciiTheme="minorBidi" w:hAnsiTheme="minorBidi"/>
          <w:i/>
          <w:iCs/>
          <w:sz w:val="24"/>
          <w:szCs w:val="24"/>
        </w:rPr>
      </w:pPr>
    </w:p>
    <w:p w14:paraId="6F495B40" w14:textId="77777777" w:rsidR="00E05BBD" w:rsidRPr="0041722D" w:rsidRDefault="00E05BBD" w:rsidP="00491149">
      <w:pPr>
        <w:spacing w:after="0" w:line="240" w:lineRule="auto"/>
        <w:jc w:val="both"/>
        <w:rPr>
          <w:rFonts w:asciiTheme="minorBidi" w:hAnsiTheme="minorBidi"/>
          <w:i/>
          <w:iCs/>
          <w:sz w:val="24"/>
          <w:szCs w:val="24"/>
        </w:rPr>
      </w:pPr>
    </w:p>
    <w:p w14:paraId="7CFE85CF" w14:textId="339F7E4D" w:rsidR="006041DD" w:rsidRDefault="00C969B3" w:rsidP="00491149">
      <w:pPr>
        <w:spacing w:after="0" w:line="240" w:lineRule="auto"/>
        <w:ind w:firstLine="720"/>
        <w:jc w:val="both"/>
        <w:rPr>
          <w:rFonts w:asciiTheme="minorBidi" w:hAnsiTheme="minorBidi"/>
          <w:sz w:val="24"/>
          <w:szCs w:val="24"/>
          <w:rtl/>
        </w:rPr>
      </w:pPr>
      <w:r w:rsidRPr="0012778B">
        <w:rPr>
          <w:rFonts w:asciiTheme="minorBidi" w:hAnsiTheme="minorBidi"/>
          <w:sz w:val="24"/>
          <w:szCs w:val="24"/>
        </w:rPr>
        <w:t xml:space="preserve">Last </w:t>
      </w:r>
      <w:r w:rsidR="007B1867" w:rsidRPr="0012778B">
        <w:rPr>
          <w:rFonts w:asciiTheme="minorBidi" w:hAnsiTheme="minorBidi"/>
          <w:sz w:val="24"/>
          <w:szCs w:val="24"/>
        </w:rPr>
        <w:t>we</w:t>
      </w:r>
      <w:r w:rsidR="001E7BE1" w:rsidRPr="0012778B">
        <w:rPr>
          <w:rFonts w:asciiTheme="minorBidi" w:hAnsiTheme="minorBidi"/>
          <w:sz w:val="24"/>
          <w:szCs w:val="24"/>
        </w:rPr>
        <w:t>e</w:t>
      </w:r>
      <w:r w:rsidR="007B1867" w:rsidRPr="0012778B">
        <w:rPr>
          <w:rFonts w:asciiTheme="minorBidi" w:hAnsiTheme="minorBidi"/>
          <w:sz w:val="24"/>
          <w:szCs w:val="24"/>
        </w:rPr>
        <w:t>k we bega</w:t>
      </w:r>
      <w:r w:rsidR="001E7BE1" w:rsidRPr="0012778B">
        <w:rPr>
          <w:rFonts w:asciiTheme="minorBidi" w:hAnsiTheme="minorBidi"/>
          <w:sz w:val="24"/>
          <w:szCs w:val="24"/>
        </w:rPr>
        <w:t xml:space="preserve">n our study of </w:t>
      </w:r>
      <w:r w:rsidR="00CB1D00" w:rsidRPr="0012778B">
        <w:rPr>
          <w:rFonts w:asciiTheme="minorBidi" w:hAnsiTheme="minorBidi"/>
          <w:sz w:val="24"/>
          <w:szCs w:val="24"/>
        </w:rPr>
        <w:t>the final stage of conversion</w:t>
      </w:r>
      <w:r w:rsidR="00526B74">
        <w:rPr>
          <w:rFonts w:asciiTheme="minorBidi" w:hAnsiTheme="minorBidi"/>
          <w:sz w:val="24"/>
          <w:szCs w:val="24"/>
        </w:rPr>
        <w:t xml:space="preserve"> –</w:t>
      </w:r>
      <w:r w:rsidR="00CB1D00" w:rsidRPr="0012778B">
        <w:rPr>
          <w:rFonts w:asciiTheme="minorBidi" w:hAnsiTheme="minorBidi"/>
          <w:sz w:val="24"/>
          <w:szCs w:val="24"/>
        </w:rPr>
        <w:t xml:space="preserve"> </w:t>
      </w:r>
      <w:r w:rsidR="00CB1D00" w:rsidRPr="00196F99">
        <w:rPr>
          <w:rFonts w:asciiTheme="minorBidi" w:hAnsiTheme="minorBidi"/>
          <w:i/>
          <w:iCs/>
          <w:sz w:val="24"/>
          <w:szCs w:val="24"/>
        </w:rPr>
        <w:t>tevilat ha-ger</w:t>
      </w:r>
      <w:r w:rsidR="00CB1D00" w:rsidRPr="0012778B">
        <w:rPr>
          <w:rFonts w:asciiTheme="minorBidi" w:hAnsiTheme="minorBidi"/>
          <w:sz w:val="24"/>
          <w:szCs w:val="24"/>
        </w:rPr>
        <w:t xml:space="preserve">, the convert's immersion in a </w:t>
      </w:r>
      <w:r w:rsidR="00CB1D00" w:rsidRPr="00196F99">
        <w:rPr>
          <w:rFonts w:asciiTheme="minorBidi" w:hAnsiTheme="minorBidi"/>
          <w:i/>
          <w:iCs/>
          <w:sz w:val="24"/>
          <w:szCs w:val="24"/>
        </w:rPr>
        <w:t>mikveh</w:t>
      </w:r>
      <w:r w:rsidR="00CB1D00" w:rsidRPr="0012778B">
        <w:rPr>
          <w:rFonts w:asciiTheme="minorBidi" w:hAnsiTheme="minorBidi"/>
          <w:sz w:val="24"/>
          <w:szCs w:val="24"/>
        </w:rPr>
        <w:t xml:space="preserve">. </w:t>
      </w:r>
      <w:r w:rsidR="005C1AC3" w:rsidRPr="0012778B">
        <w:rPr>
          <w:rFonts w:asciiTheme="minorBidi" w:hAnsiTheme="minorBidi"/>
          <w:sz w:val="24"/>
          <w:szCs w:val="24"/>
        </w:rPr>
        <w:t xml:space="preserve">We discussed whether </w:t>
      </w:r>
      <w:r w:rsidR="00C614EA" w:rsidRPr="0012778B">
        <w:rPr>
          <w:rFonts w:asciiTheme="minorBidi" w:hAnsiTheme="minorBidi"/>
          <w:sz w:val="24"/>
          <w:szCs w:val="24"/>
        </w:rPr>
        <w:t xml:space="preserve">the </w:t>
      </w:r>
      <w:r w:rsidR="00C614EA" w:rsidRPr="00196F99">
        <w:rPr>
          <w:rFonts w:asciiTheme="minorBidi" w:hAnsiTheme="minorBidi"/>
          <w:i/>
          <w:iCs/>
          <w:sz w:val="24"/>
          <w:szCs w:val="24"/>
        </w:rPr>
        <w:t>tevila</w:t>
      </w:r>
      <w:r w:rsidR="00196F99">
        <w:rPr>
          <w:rFonts w:asciiTheme="minorBidi" w:hAnsiTheme="minorBidi"/>
          <w:sz w:val="24"/>
          <w:szCs w:val="24"/>
        </w:rPr>
        <w:t xml:space="preserve"> must follow the </w:t>
      </w:r>
      <w:r w:rsidR="00196F99" w:rsidRPr="00A06CFC">
        <w:rPr>
          <w:rFonts w:asciiTheme="minorBidi" w:hAnsiTheme="minorBidi"/>
          <w:i/>
          <w:iCs/>
          <w:sz w:val="24"/>
          <w:szCs w:val="24"/>
        </w:rPr>
        <w:t>mila</w:t>
      </w:r>
      <w:r w:rsidR="00196F99">
        <w:rPr>
          <w:rFonts w:asciiTheme="minorBidi" w:hAnsiTheme="minorBidi"/>
          <w:sz w:val="24"/>
          <w:szCs w:val="24"/>
        </w:rPr>
        <w:t xml:space="preserve">, </w:t>
      </w:r>
      <w:r w:rsidR="00C614EA" w:rsidRPr="0012778B">
        <w:rPr>
          <w:rFonts w:asciiTheme="minorBidi" w:hAnsiTheme="minorBidi"/>
          <w:sz w:val="24"/>
          <w:szCs w:val="24"/>
        </w:rPr>
        <w:t xml:space="preserve">the blessing said upon immersing for the sake of conversion, and </w:t>
      </w:r>
      <w:r w:rsidR="00526B74">
        <w:rPr>
          <w:rFonts w:asciiTheme="minorBidi" w:hAnsiTheme="minorBidi"/>
          <w:sz w:val="24"/>
          <w:szCs w:val="24"/>
        </w:rPr>
        <w:t xml:space="preserve">the blessing </w:t>
      </w:r>
      <w:r w:rsidR="00C614EA" w:rsidRPr="0012778B">
        <w:rPr>
          <w:rFonts w:asciiTheme="minorBidi" w:hAnsiTheme="minorBidi"/>
          <w:sz w:val="24"/>
          <w:szCs w:val="24"/>
        </w:rPr>
        <w:t xml:space="preserve">during the </w:t>
      </w:r>
      <w:r w:rsidR="00196F99" w:rsidRPr="0012778B">
        <w:rPr>
          <w:rFonts w:asciiTheme="minorBidi" w:hAnsiTheme="minorBidi"/>
          <w:sz w:val="24"/>
          <w:szCs w:val="24"/>
        </w:rPr>
        <w:t>immersion</w:t>
      </w:r>
      <w:r w:rsidR="00C614EA" w:rsidRPr="0012778B">
        <w:rPr>
          <w:rFonts w:asciiTheme="minorBidi" w:hAnsiTheme="minorBidi"/>
          <w:sz w:val="24"/>
          <w:szCs w:val="24"/>
        </w:rPr>
        <w:t xml:space="preserve"> of a child who </w:t>
      </w:r>
      <w:r w:rsidR="00526B74">
        <w:rPr>
          <w:rFonts w:asciiTheme="minorBidi" w:hAnsiTheme="minorBidi"/>
          <w:sz w:val="24"/>
          <w:szCs w:val="24"/>
        </w:rPr>
        <w:t xml:space="preserve">is </w:t>
      </w:r>
      <w:r w:rsidR="00C614EA" w:rsidRPr="0012778B">
        <w:rPr>
          <w:rFonts w:asciiTheme="minorBidi" w:hAnsiTheme="minorBidi"/>
          <w:sz w:val="24"/>
          <w:szCs w:val="24"/>
        </w:rPr>
        <w:t xml:space="preserve">converted by a </w:t>
      </w:r>
      <w:r w:rsidR="00C614EA" w:rsidRPr="00196F99">
        <w:rPr>
          <w:rFonts w:asciiTheme="minorBidi" w:hAnsiTheme="minorBidi"/>
          <w:i/>
          <w:iCs/>
          <w:sz w:val="24"/>
          <w:szCs w:val="24"/>
        </w:rPr>
        <w:t>beit din</w:t>
      </w:r>
      <w:r w:rsidR="00C614EA" w:rsidRPr="0012778B">
        <w:rPr>
          <w:rFonts w:asciiTheme="minorBidi" w:hAnsiTheme="minorBidi"/>
          <w:sz w:val="24"/>
          <w:szCs w:val="24"/>
        </w:rPr>
        <w:t xml:space="preserve">. Finally, we discussed whether the convert may and should say the </w:t>
      </w:r>
      <w:r w:rsidR="00C614EA" w:rsidRPr="00196F99">
        <w:rPr>
          <w:rFonts w:asciiTheme="minorBidi" w:hAnsiTheme="minorBidi"/>
          <w:i/>
          <w:iCs/>
          <w:sz w:val="24"/>
          <w:szCs w:val="24"/>
        </w:rPr>
        <w:t>Shehechiyanu</w:t>
      </w:r>
      <w:r w:rsidR="00C614EA" w:rsidRPr="0012778B">
        <w:rPr>
          <w:rFonts w:asciiTheme="minorBidi" w:hAnsiTheme="minorBidi"/>
          <w:sz w:val="24"/>
          <w:szCs w:val="24"/>
        </w:rPr>
        <w:t xml:space="preserve"> blessing upon emerging from the </w:t>
      </w:r>
      <w:r w:rsidR="00C614EA" w:rsidRPr="00196F99">
        <w:rPr>
          <w:rFonts w:asciiTheme="minorBidi" w:hAnsiTheme="minorBidi"/>
          <w:i/>
          <w:iCs/>
          <w:sz w:val="24"/>
          <w:szCs w:val="24"/>
        </w:rPr>
        <w:t>mikveh</w:t>
      </w:r>
      <w:r w:rsidR="00C614EA" w:rsidRPr="0012778B">
        <w:rPr>
          <w:rFonts w:asciiTheme="minorBidi" w:hAnsiTheme="minorBidi"/>
          <w:sz w:val="24"/>
          <w:szCs w:val="24"/>
        </w:rPr>
        <w:t xml:space="preserve">.  </w:t>
      </w:r>
    </w:p>
    <w:p w14:paraId="6175D489" w14:textId="77777777" w:rsidR="00491149" w:rsidRPr="0012778B" w:rsidRDefault="00491149" w:rsidP="00491149">
      <w:pPr>
        <w:spacing w:after="0" w:line="240" w:lineRule="auto"/>
        <w:ind w:firstLine="720"/>
        <w:jc w:val="both"/>
        <w:rPr>
          <w:rFonts w:asciiTheme="minorBidi" w:hAnsiTheme="minorBidi"/>
          <w:sz w:val="24"/>
          <w:szCs w:val="24"/>
        </w:rPr>
      </w:pPr>
    </w:p>
    <w:p w14:paraId="384E34BD" w14:textId="62F8E8C7" w:rsidR="006041DD" w:rsidRPr="0012778B" w:rsidRDefault="006041DD" w:rsidP="00491149">
      <w:pPr>
        <w:spacing w:after="0" w:line="240" w:lineRule="auto"/>
        <w:jc w:val="both"/>
        <w:rPr>
          <w:rFonts w:asciiTheme="minorBidi" w:hAnsiTheme="minorBidi"/>
          <w:sz w:val="24"/>
          <w:szCs w:val="24"/>
        </w:rPr>
      </w:pPr>
      <w:r w:rsidRPr="0012778B">
        <w:rPr>
          <w:rFonts w:asciiTheme="minorBidi" w:hAnsiTheme="minorBidi"/>
          <w:sz w:val="24"/>
          <w:szCs w:val="24"/>
        </w:rPr>
        <w:tab/>
      </w:r>
      <w:r w:rsidR="00196F99">
        <w:rPr>
          <w:rFonts w:asciiTheme="minorBidi" w:hAnsiTheme="minorBidi"/>
          <w:sz w:val="24"/>
          <w:szCs w:val="24"/>
        </w:rPr>
        <w:t>This</w:t>
      </w:r>
      <w:r w:rsidRPr="0012778B">
        <w:rPr>
          <w:rFonts w:asciiTheme="minorBidi" w:hAnsiTheme="minorBidi"/>
          <w:sz w:val="24"/>
          <w:szCs w:val="24"/>
        </w:rPr>
        <w:t xml:space="preserve"> week</w:t>
      </w:r>
      <w:r w:rsidR="00526B74">
        <w:rPr>
          <w:rFonts w:asciiTheme="minorBidi" w:hAnsiTheme="minorBidi"/>
          <w:sz w:val="24"/>
          <w:szCs w:val="24"/>
        </w:rPr>
        <w:t>,</w:t>
      </w:r>
      <w:r w:rsidRPr="0012778B">
        <w:rPr>
          <w:rFonts w:asciiTheme="minorBidi" w:hAnsiTheme="minorBidi"/>
          <w:sz w:val="24"/>
          <w:szCs w:val="24"/>
        </w:rPr>
        <w:t xml:space="preserve"> we will discuss the role of </w:t>
      </w:r>
      <w:r w:rsidRPr="00196F99">
        <w:rPr>
          <w:rFonts w:asciiTheme="minorBidi" w:hAnsiTheme="minorBidi"/>
          <w:i/>
          <w:iCs/>
          <w:sz w:val="24"/>
          <w:szCs w:val="24"/>
        </w:rPr>
        <w:t>beit din</w:t>
      </w:r>
      <w:r w:rsidRPr="0012778B">
        <w:rPr>
          <w:rFonts w:asciiTheme="minorBidi" w:hAnsiTheme="minorBidi"/>
          <w:sz w:val="24"/>
          <w:szCs w:val="24"/>
        </w:rPr>
        <w:t xml:space="preserve"> during the </w:t>
      </w:r>
      <w:r w:rsidRPr="00196F99">
        <w:rPr>
          <w:rFonts w:asciiTheme="minorBidi" w:hAnsiTheme="minorBidi"/>
          <w:i/>
          <w:iCs/>
          <w:sz w:val="24"/>
          <w:szCs w:val="24"/>
        </w:rPr>
        <w:t>tevila</w:t>
      </w:r>
      <w:r w:rsidR="00F22FB9">
        <w:rPr>
          <w:rFonts w:asciiTheme="minorBidi" w:hAnsiTheme="minorBidi"/>
          <w:sz w:val="24"/>
          <w:szCs w:val="24"/>
        </w:rPr>
        <w:t>,</w:t>
      </w:r>
      <w:r w:rsidRPr="0012778B">
        <w:rPr>
          <w:rFonts w:asciiTheme="minorBidi" w:hAnsiTheme="minorBidi"/>
          <w:sz w:val="24"/>
          <w:szCs w:val="24"/>
        </w:rPr>
        <w:t xml:space="preserve"> </w:t>
      </w:r>
      <w:r w:rsidR="00F22FB9">
        <w:rPr>
          <w:rFonts w:asciiTheme="minorBidi" w:hAnsiTheme="minorBidi"/>
          <w:sz w:val="24"/>
          <w:szCs w:val="24"/>
        </w:rPr>
        <w:t>as well as</w:t>
      </w:r>
      <w:r w:rsidRPr="0012778B">
        <w:rPr>
          <w:rFonts w:asciiTheme="minorBidi" w:hAnsiTheme="minorBidi"/>
          <w:sz w:val="24"/>
          <w:szCs w:val="24"/>
        </w:rPr>
        <w:t xml:space="preserve"> the presence of men during the </w:t>
      </w:r>
      <w:r w:rsidRPr="00196F99">
        <w:rPr>
          <w:rFonts w:asciiTheme="minorBidi" w:hAnsiTheme="minorBidi"/>
          <w:i/>
          <w:iCs/>
          <w:sz w:val="24"/>
          <w:szCs w:val="24"/>
        </w:rPr>
        <w:t>tevila</w:t>
      </w:r>
      <w:r w:rsidRPr="0012778B">
        <w:rPr>
          <w:rFonts w:asciiTheme="minorBidi" w:hAnsiTheme="minorBidi"/>
          <w:sz w:val="24"/>
          <w:szCs w:val="24"/>
        </w:rPr>
        <w:t xml:space="preserve"> of female converts. </w:t>
      </w:r>
    </w:p>
    <w:p w14:paraId="16C484F6" w14:textId="77777777" w:rsidR="00C614EA" w:rsidRDefault="00C614EA" w:rsidP="00491149">
      <w:pPr>
        <w:spacing w:after="0" w:line="240" w:lineRule="auto"/>
        <w:jc w:val="both"/>
        <w:rPr>
          <w:rFonts w:asciiTheme="minorBidi" w:hAnsiTheme="minorBidi"/>
          <w:sz w:val="24"/>
          <w:szCs w:val="24"/>
        </w:rPr>
      </w:pPr>
      <w:bookmarkStart w:id="0" w:name="_GoBack"/>
      <w:bookmarkEnd w:id="0"/>
    </w:p>
    <w:p w14:paraId="1065246B" w14:textId="776F7BFC" w:rsidR="00196F99" w:rsidRDefault="00196F99" w:rsidP="00491149">
      <w:pPr>
        <w:spacing w:after="0" w:line="240" w:lineRule="auto"/>
        <w:jc w:val="both"/>
        <w:rPr>
          <w:rFonts w:asciiTheme="minorBidi" w:hAnsiTheme="minorBidi"/>
          <w:b/>
          <w:bCs/>
          <w:i/>
          <w:iCs/>
          <w:sz w:val="24"/>
          <w:szCs w:val="24"/>
        </w:rPr>
      </w:pPr>
      <w:r w:rsidRPr="00196F99">
        <w:rPr>
          <w:rFonts w:asciiTheme="minorBidi" w:hAnsiTheme="minorBidi"/>
          <w:b/>
          <w:bCs/>
          <w:sz w:val="24"/>
          <w:szCs w:val="24"/>
        </w:rPr>
        <w:t xml:space="preserve">The Role of </w:t>
      </w:r>
      <w:r w:rsidRPr="00526B74">
        <w:rPr>
          <w:rFonts w:asciiTheme="minorBidi" w:hAnsiTheme="minorBidi"/>
          <w:b/>
          <w:bCs/>
          <w:i/>
          <w:iCs/>
          <w:sz w:val="24"/>
          <w:szCs w:val="24"/>
        </w:rPr>
        <w:t>Beit Din</w:t>
      </w:r>
      <w:r w:rsidRPr="00196F99">
        <w:rPr>
          <w:rFonts w:asciiTheme="minorBidi" w:hAnsiTheme="minorBidi"/>
          <w:b/>
          <w:bCs/>
          <w:sz w:val="24"/>
          <w:szCs w:val="24"/>
        </w:rPr>
        <w:t xml:space="preserve"> at the </w:t>
      </w:r>
      <w:r w:rsidRPr="00196F99">
        <w:rPr>
          <w:rFonts w:asciiTheme="minorBidi" w:hAnsiTheme="minorBidi"/>
          <w:b/>
          <w:bCs/>
          <w:i/>
          <w:iCs/>
          <w:sz w:val="24"/>
          <w:szCs w:val="24"/>
        </w:rPr>
        <w:t>Tevilat Ha-Ger</w:t>
      </w:r>
    </w:p>
    <w:p w14:paraId="1814DE0A" w14:textId="77777777" w:rsidR="00E05BBD" w:rsidRPr="0041722D" w:rsidRDefault="00E05BBD" w:rsidP="00491149">
      <w:pPr>
        <w:spacing w:after="0" w:line="240" w:lineRule="auto"/>
        <w:jc w:val="both"/>
        <w:rPr>
          <w:rFonts w:asciiTheme="minorBidi" w:hAnsiTheme="minorBidi"/>
          <w:sz w:val="24"/>
          <w:szCs w:val="24"/>
        </w:rPr>
      </w:pPr>
    </w:p>
    <w:p w14:paraId="313DFEED" w14:textId="63CBBE0D" w:rsidR="00C614EA" w:rsidRDefault="00C614EA" w:rsidP="00491149">
      <w:pPr>
        <w:spacing w:after="0" w:line="240" w:lineRule="auto"/>
        <w:ind w:firstLine="720"/>
        <w:jc w:val="both"/>
        <w:rPr>
          <w:rFonts w:asciiTheme="minorBidi" w:hAnsiTheme="minorBidi"/>
          <w:sz w:val="24"/>
          <w:szCs w:val="24"/>
        </w:rPr>
      </w:pPr>
      <w:bookmarkStart w:id="1" w:name="_Hlk28762858"/>
      <w:r w:rsidRPr="0012778B">
        <w:rPr>
          <w:rFonts w:asciiTheme="minorBidi" w:hAnsiTheme="minorBidi"/>
          <w:sz w:val="24"/>
          <w:szCs w:val="24"/>
        </w:rPr>
        <w:t>The Talmud (</w:t>
      </w:r>
      <w:r w:rsidRPr="0012778B">
        <w:rPr>
          <w:rFonts w:asciiTheme="minorBidi" w:hAnsiTheme="minorBidi"/>
          <w:i/>
          <w:iCs/>
          <w:sz w:val="24"/>
          <w:szCs w:val="24"/>
        </w:rPr>
        <w:t>Yevamot</w:t>
      </w:r>
      <w:r w:rsidRPr="0012778B">
        <w:rPr>
          <w:rFonts w:asciiTheme="minorBidi" w:hAnsiTheme="minorBidi"/>
          <w:sz w:val="24"/>
          <w:szCs w:val="24"/>
        </w:rPr>
        <w:t> 47b) teaches that a conversion must be performed in front of a </w:t>
      </w:r>
      <w:r w:rsidRPr="0012778B">
        <w:rPr>
          <w:rFonts w:asciiTheme="minorBidi" w:hAnsiTheme="minorBidi"/>
          <w:i/>
          <w:iCs/>
          <w:sz w:val="24"/>
          <w:szCs w:val="24"/>
        </w:rPr>
        <w:t>beit din</w:t>
      </w:r>
      <w:r w:rsidRPr="0012778B">
        <w:rPr>
          <w:rFonts w:asciiTheme="minorBidi" w:hAnsiTheme="minorBidi"/>
          <w:sz w:val="24"/>
          <w:szCs w:val="24"/>
        </w:rPr>
        <w:t> of three </w:t>
      </w:r>
      <w:r w:rsidRPr="0012778B">
        <w:rPr>
          <w:rFonts w:asciiTheme="minorBidi" w:hAnsiTheme="minorBidi"/>
          <w:i/>
          <w:iCs/>
          <w:sz w:val="24"/>
          <w:szCs w:val="24"/>
        </w:rPr>
        <w:t>dayanim</w:t>
      </w:r>
      <w:bookmarkEnd w:id="1"/>
      <w:r w:rsidRPr="0012778B">
        <w:rPr>
          <w:rFonts w:asciiTheme="minorBidi" w:hAnsiTheme="minorBidi"/>
          <w:sz w:val="24"/>
          <w:szCs w:val="24"/>
        </w:rPr>
        <w:t xml:space="preserve">. However, the </w:t>
      </w:r>
      <w:r w:rsidRPr="0012778B">
        <w:rPr>
          <w:rFonts w:asciiTheme="minorBidi" w:hAnsiTheme="minorBidi"/>
          <w:i/>
          <w:iCs/>
          <w:sz w:val="24"/>
          <w:szCs w:val="24"/>
        </w:rPr>
        <w:t>gemara</w:t>
      </w:r>
      <w:r w:rsidRPr="0012778B">
        <w:rPr>
          <w:rFonts w:asciiTheme="minorBidi" w:hAnsiTheme="minorBidi"/>
          <w:sz w:val="24"/>
          <w:szCs w:val="24"/>
        </w:rPr>
        <w:t> does not specify which segment of the conversion process requires a </w:t>
      </w:r>
      <w:r w:rsidRPr="0012778B">
        <w:rPr>
          <w:rFonts w:asciiTheme="minorBidi" w:hAnsiTheme="minorBidi"/>
          <w:i/>
          <w:iCs/>
          <w:sz w:val="24"/>
          <w:szCs w:val="24"/>
        </w:rPr>
        <w:t>beit din</w:t>
      </w:r>
      <w:r w:rsidRPr="0012778B">
        <w:rPr>
          <w:rFonts w:asciiTheme="minorBidi" w:hAnsiTheme="minorBidi"/>
          <w:sz w:val="24"/>
          <w:szCs w:val="24"/>
        </w:rPr>
        <w:t xml:space="preserve">. We discussed this question in depth in previous </w:t>
      </w:r>
      <w:r w:rsidRPr="00E05BBD">
        <w:rPr>
          <w:rFonts w:asciiTheme="minorBidi" w:hAnsiTheme="minorBidi"/>
          <w:i/>
          <w:iCs/>
          <w:sz w:val="24"/>
          <w:szCs w:val="24"/>
        </w:rPr>
        <w:t>shiurim</w:t>
      </w:r>
      <w:r w:rsidRPr="0012778B">
        <w:rPr>
          <w:rFonts w:asciiTheme="minorBidi" w:hAnsiTheme="minorBidi"/>
          <w:sz w:val="24"/>
          <w:szCs w:val="24"/>
        </w:rPr>
        <w:t>. This week</w:t>
      </w:r>
      <w:r w:rsidR="00526B74">
        <w:rPr>
          <w:rFonts w:asciiTheme="minorBidi" w:hAnsiTheme="minorBidi"/>
          <w:sz w:val="24"/>
          <w:szCs w:val="24"/>
        </w:rPr>
        <w:t>,</w:t>
      </w:r>
      <w:r w:rsidRPr="0012778B">
        <w:rPr>
          <w:rFonts w:asciiTheme="minorBidi" w:hAnsiTheme="minorBidi"/>
          <w:sz w:val="24"/>
          <w:szCs w:val="24"/>
        </w:rPr>
        <w:t xml:space="preserve"> we will focus on whether a </w:t>
      </w:r>
      <w:r w:rsidRPr="00526B74">
        <w:rPr>
          <w:rFonts w:asciiTheme="minorBidi" w:hAnsiTheme="minorBidi"/>
          <w:i/>
          <w:iCs/>
          <w:sz w:val="24"/>
          <w:szCs w:val="24"/>
        </w:rPr>
        <w:t>beit din</w:t>
      </w:r>
      <w:r w:rsidRPr="0012778B">
        <w:rPr>
          <w:rFonts w:asciiTheme="minorBidi" w:hAnsiTheme="minorBidi"/>
          <w:sz w:val="24"/>
          <w:szCs w:val="24"/>
        </w:rPr>
        <w:t xml:space="preserve"> must be present at the </w:t>
      </w:r>
      <w:r w:rsidRPr="00196F99">
        <w:rPr>
          <w:rFonts w:asciiTheme="minorBidi" w:hAnsiTheme="minorBidi"/>
          <w:i/>
          <w:iCs/>
          <w:sz w:val="24"/>
          <w:szCs w:val="24"/>
        </w:rPr>
        <w:t>tevila</w:t>
      </w:r>
      <w:r w:rsidRPr="0012778B">
        <w:rPr>
          <w:rFonts w:asciiTheme="minorBidi" w:hAnsiTheme="minorBidi"/>
          <w:sz w:val="24"/>
          <w:szCs w:val="24"/>
        </w:rPr>
        <w:t>.</w:t>
      </w:r>
    </w:p>
    <w:p w14:paraId="7396E35F" w14:textId="77777777" w:rsidR="00E05BBD" w:rsidRPr="0012778B" w:rsidRDefault="00E05BBD" w:rsidP="00491149">
      <w:pPr>
        <w:spacing w:after="0" w:line="240" w:lineRule="auto"/>
        <w:ind w:firstLine="720"/>
        <w:jc w:val="both"/>
        <w:rPr>
          <w:rFonts w:asciiTheme="minorBidi" w:hAnsiTheme="minorBidi"/>
          <w:sz w:val="24"/>
          <w:szCs w:val="24"/>
        </w:rPr>
      </w:pPr>
    </w:p>
    <w:p w14:paraId="17B7D766" w14:textId="4A1F3C12" w:rsidR="00C614EA" w:rsidRDefault="00C614EA"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The Talmud appears to indicate that three </w:t>
      </w:r>
      <w:r w:rsidRPr="0012778B">
        <w:rPr>
          <w:rFonts w:asciiTheme="minorBidi" w:hAnsiTheme="minorBidi"/>
          <w:i/>
          <w:iCs/>
          <w:sz w:val="24"/>
          <w:szCs w:val="24"/>
        </w:rPr>
        <w:t>dayanim</w:t>
      </w:r>
      <w:r w:rsidRPr="0012778B">
        <w:rPr>
          <w:rFonts w:asciiTheme="minorBidi" w:hAnsiTheme="minorBidi"/>
          <w:sz w:val="24"/>
          <w:szCs w:val="24"/>
        </w:rPr>
        <w:t> must be present for the </w:t>
      </w:r>
      <w:r w:rsidRPr="0012778B">
        <w:rPr>
          <w:rFonts w:asciiTheme="minorBidi" w:hAnsiTheme="minorBidi"/>
          <w:i/>
          <w:iCs/>
          <w:sz w:val="24"/>
          <w:szCs w:val="24"/>
        </w:rPr>
        <w:t>tevila</w:t>
      </w:r>
      <w:r w:rsidRPr="0012778B">
        <w:rPr>
          <w:rFonts w:asciiTheme="minorBidi" w:hAnsiTheme="minorBidi"/>
          <w:sz w:val="24"/>
          <w:szCs w:val="24"/>
        </w:rPr>
        <w:t>. For example, the Talmud (</w:t>
      </w:r>
      <w:r w:rsidR="00A06CFC">
        <w:rPr>
          <w:rFonts w:asciiTheme="minorBidi" w:hAnsiTheme="minorBidi"/>
          <w:i/>
          <w:iCs/>
          <w:sz w:val="24"/>
          <w:szCs w:val="24"/>
        </w:rPr>
        <w:t>Yevamot</w:t>
      </w:r>
      <w:r w:rsidR="00A06CFC">
        <w:rPr>
          <w:rFonts w:asciiTheme="minorBidi" w:hAnsiTheme="minorBidi"/>
          <w:sz w:val="24"/>
          <w:szCs w:val="24"/>
        </w:rPr>
        <w:t xml:space="preserve"> 46b</w:t>
      </w:r>
      <w:r w:rsidRPr="0012778B">
        <w:rPr>
          <w:rFonts w:asciiTheme="minorBidi" w:hAnsiTheme="minorBidi"/>
          <w:sz w:val="24"/>
          <w:szCs w:val="24"/>
        </w:rPr>
        <w:t>) teaches:</w:t>
      </w:r>
    </w:p>
    <w:p w14:paraId="7E9DA71F" w14:textId="77777777" w:rsidR="00E05BBD" w:rsidRPr="0012778B" w:rsidRDefault="00E05BBD" w:rsidP="00491149">
      <w:pPr>
        <w:spacing w:after="0" w:line="240" w:lineRule="auto"/>
        <w:ind w:firstLine="720"/>
        <w:jc w:val="both"/>
        <w:rPr>
          <w:rFonts w:asciiTheme="minorBidi" w:hAnsiTheme="minorBidi"/>
          <w:sz w:val="24"/>
          <w:szCs w:val="24"/>
        </w:rPr>
      </w:pPr>
    </w:p>
    <w:p w14:paraId="60DFEA62" w14:textId="77777777" w:rsidR="00C614EA" w:rsidRDefault="00C614EA" w:rsidP="00491149">
      <w:pPr>
        <w:spacing w:after="0" w:line="240" w:lineRule="auto"/>
        <w:ind w:left="720"/>
        <w:jc w:val="both"/>
        <w:rPr>
          <w:rFonts w:asciiTheme="minorBidi" w:hAnsiTheme="minorBidi"/>
          <w:sz w:val="24"/>
          <w:szCs w:val="24"/>
        </w:rPr>
      </w:pPr>
      <w:r w:rsidRPr="0012778B">
        <w:rPr>
          <w:rFonts w:asciiTheme="minorBidi" w:hAnsiTheme="minorBidi"/>
          <w:sz w:val="24"/>
          <w:szCs w:val="24"/>
        </w:rPr>
        <w:t xml:space="preserve">Rabba said: There was an incident in the house of R. Chiyya bar Rabbi, and as R. Yosef teaches it, R. Oshaya bar Rabbi was also present, and as R. Safra teaches it, a third Sage, R. Oshaya son of R. Chiyya was also present, in which a convert came before him who was circumcised but had not immersed. He said to the convert: “Remain here with us until tomorrow, and then we will immerse you.” Rabba said: Learn from this incident three principles: Learn from it that a convert requires a court of three people to preside over the conversion. And learn from it that one is not considered to be a convert until he has been both circumcised and </w:t>
      </w:r>
      <w:r w:rsidRPr="0012778B">
        <w:rPr>
          <w:rFonts w:asciiTheme="minorBidi" w:hAnsiTheme="minorBidi"/>
          <w:sz w:val="24"/>
          <w:szCs w:val="24"/>
        </w:rPr>
        <w:lastRenderedPageBreak/>
        <w:t>immersed. And learn from it that the court may not immerse a convert at night, as they instructed him to remain there until the following day.</w:t>
      </w:r>
    </w:p>
    <w:p w14:paraId="01215AF5" w14:textId="77777777" w:rsidR="00E05BBD" w:rsidRPr="0012778B" w:rsidRDefault="00E05BBD" w:rsidP="00491149">
      <w:pPr>
        <w:spacing w:after="0" w:line="240" w:lineRule="auto"/>
        <w:ind w:left="720"/>
        <w:jc w:val="both"/>
        <w:rPr>
          <w:rFonts w:asciiTheme="minorBidi" w:hAnsiTheme="minorBidi"/>
          <w:sz w:val="24"/>
          <w:szCs w:val="24"/>
        </w:rPr>
      </w:pPr>
    </w:p>
    <w:p w14:paraId="01F9803A" w14:textId="08CC1543" w:rsidR="00C614EA" w:rsidRDefault="008C2E91" w:rsidP="00491149">
      <w:pPr>
        <w:spacing w:after="0" w:line="240" w:lineRule="auto"/>
        <w:jc w:val="both"/>
        <w:rPr>
          <w:rFonts w:asciiTheme="minorBidi" w:hAnsiTheme="minorBidi"/>
          <w:sz w:val="24"/>
          <w:szCs w:val="24"/>
        </w:rPr>
      </w:pPr>
      <w:r w:rsidRPr="0012778B">
        <w:rPr>
          <w:rFonts w:asciiTheme="minorBidi" w:hAnsiTheme="minorBidi"/>
          <w:sz w:val="24"/>
          <w:szCs w:val="24"/>
        </w:rPr>
        <w:t xml:space="preserve">This passage </w:t>
      </w:r>
      <w:r w:rsidR="00C614EA" w:rsidRPr="0012778B">
        <w:rPr>
          <w:rFonts w:asciiTheme="minorBidi" w:hAnsiTheme="minorBidi"/>
          <w:sz w:val="24"/>
          <w:szCs w:val="24"/>
        </w:rPr>
        <w:t>clearly indicates the presence of three </w:t>
      </w:r>
      <w:r w:rsidR="00C614EA" w:rsidRPr="0012778B">
        <w:rPr>
          <w:rFonts w:asciiTheme="minorBidi" w:hAnsiTheme="minorBidi"/>
          <w:i/>
          <w:iCs/>
          <w:sz w:val="24"/>
          <w:szCs w:val="24"/>
        </w:rPr>
        <w:t>dayanim</w:t>
      </w:r>
      <w:r w:rsidR="00C614EA" w:rsidRPr="0012778B">
        <w:rPr>
          <w:rFonts w:asciiTheme="minorBidi" w:hAnsiTheme="minorBidi"/>
          <w:sz w:val="24"/>
          <w:szCs w:val="24"/>
        </w:rPr>
        <w:t> </w:t>
      </w:r>
      <w:r w:rsidRPr="0012778B">
        <w:rPr>
          <w:rFonts w:asciiTheme="minorBidi" w:hAnsiTheme="minorBidi"/>
          <w:sz w:val="24"/>
          <w:szCs w:val="24"/>
        </w:rPr>
        <w:t>at</w:t>
      </w:r>
      <w:r w:rsidR="00C614EA" w:rsidRPr="0012778B">
        <w:rPr>
          <w:rFonts w:asciiTheme="minorBidi" w:hAnsiTheme="minorBidi"/>
          <w:sz w:val="24"/>
          <w:szCs w:val="24"/>
        </w:rPr>
        <w:t xml:space="preserve"> the immersion of the convert. Similarly, the Talmud interprets the </w:t>
      </w:r>
      <w:r w:rsidR="00C614EA" w:rsidRPr="0012778B">
        <w:rPr>
          <w:rFonts w:asciiTheme="minorBidi" w:hAnsiTheme="minorBidi"/>
          <w:i/>
          <w:iCs/>
          <w:sz w:val="24"/>
          <w:szCs w:val="24"/>
        </w:rPr>
        <w:t>beraita</w:t>
      </w:r>
      <w:r w:rsidR="00C614EA" w:rsidRPr="0012778B">
        <w:rPr>
          <w:rFonts w:asciiTheme="minorBidi" w:hAnsiTheme="minorBidi"/>
          <w:sz w:val="24"/>
          <w:szCs w:val="24"/>
        </w:rPr>
        <w:t>, which states, "And two Torah scholars stand over him [at the time of his immersion]," as actually referring to three scholars.</w:t>
      </w:r>
    </w:p>
    <w:p w14:paraId="77AB24DE" w14:textId="77777777" w:rsidR="00E05BBD" w:rsidRPr="0012778B" w:rsidRDefault="00E05BBD" w:rsidP="00491149">
      <w:pPr>
        <w:spacing w:after="0" w:line="240" w:lineRule="auto"/>
        <w:jc w:val="both"/>
        <w:rPr>
          <w:rFonts w:asciiTheme="minorBidi" w:hAnsiTheme="minorBidi"/>
          <w:sz w:val="24"/>
          <w:szCs w:val="24"/>
        </w:rPr>
      </w:pPr>
    </w:p>
    <w:p w14:paraId="5F7DBC86" w14:textId="77777777" w:rsidR="00C614EA" w:rsidRDefault="00C614EA"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However, the </w:t>
      </w:r>
      <w:r w:rsidRPr="0012778B">
        <w:rPr>
          <w:rFonts w:asciiTheme="minorBidi" w:hAnsiTheme="minorBidi"/>
          <w:i/>
          <w:iCs/>
          <w:sz w:val="24"/>
          <w:szCs w:val="24"/>
        </w:rPr>
        <w:t>Rishonim</w:t>
      </w:r>
      <w:r w:rsidRPr="0012778B">
        <w:rPr>
          <w:rFonts w:asciiTheme="minorBidi" w:hAnsiTheme="minorBidi"/>
          <w:sz w:val="24"/>
          <w:szCs w:val="24"/>
        </w:rPr>
        <w:t> note that another passage appears to omit the requirement of three </w:t>
      </w:r>
      <w:r w:rsidRPr="0012778B">
        <w:rPr>
          <w:rFonts w:asciiTheme="minorBidi" w:hAnsiTheme="minorBidi"/>
          <w:i/>
          <w:iCs/>
          <w:sz w:val="24"/>
          <w:szCs w:val="24"/>
        </w:rPr>
        <w:t>dayanim</w:t>
      </w:r>
      <w:r w:rsidRPr="0012778B">
        <w:rPr>
          <w:rFonts w:asciiTheme="minorBidi" w:hAnsiTheme="minorBidi"/>
          <w:sz w:val="24"/>
          <w:szCs w:val="24"/>
        </w:rPr>
        <w:t>. The </w:t>
      </w:r>
      <w:r w:rsidRPr="0012778B">
        <w:rPr>
          <w:rFonts w:asciiTheme="minorBidi" w:hAnsiTheme="minorBidi"/>
          <w:i/>
          <w:iCs/>
          <w:sz w:val="24"/>
          <w:szCs w:val="24"/>
        </w:rPr>
        <w:t>gemara</w:t>
      </w:r>
      <w:r w:rsidRPr="0012778B">
        <w:rPr>
          <w:rFonts w:asciiTheme="minorBidi" w:hAnsiTheme="minorBidi"/>
          <w:sz w:val="24"/>
          <w:szCs w:val="24"/>
        </w:rPr>
        <w:t> (ibid. 45b) teaches:</w:t>
      </w:r>
    </w:p>
    <w:p w14:paraId="7BB25DDE" w14:textId="77777777" w:rsidR="00E05BBD" w:rsidRPr="0012778B" w:rsidRDefault="00E05BBD" w:rsidP="00491149">
      <w:pPr>
        <w:spacing w:after="0" w:line="240" w:lineRule="auto"/>
        <w:ind w:firstLine="720"/>
        <w:jc w:val="both"/>
        <w:rPr>
          <w:rFonts w:asciiTheme="minorBidi" w:hAnsiTheme="minorBidi"/>
          <w:sz w:val="24"/>
          <w:szCs w:val="24"/>
        </w:rPr>
      </w:pPr>
    </w:p>
    <w:p w14:paraId="6C6B40EA" w14:textId="77777777" w:rsidR="00C614EA" w:rsidRDefault="00C614EA" w:rsidP="00491149">
      <w:pPr>
        <w:spacing w:after="0" w:line="240" w:lineRule="auto"/>
        <w:ind w:left="720"/>
        <w:jc w:val="both"/>
        <w:rPr>
          <w:rFonts w:asciiTheme="minorBidi" w:hAnsiTheme="minorBidi"/>
          <w:sz w:val="24"/>
          <w:szCs w:val="24"/>
        </w:rPr>
      </w:pPr>
      <w:r w:rsidRPr="0012778B">
        <w:rPr>
          <w:rFonts w:asciiTheme="minorBidi" w:hAnsiTheme="minorBidi"/>
          <w:sz w:val="24"/>
          <w:szCs w:val="24"/>
        </w:rPr>
        <w:t>R. Chiyya bar Ami's slave immersed a certain gentile woman for the sake of having intimate relations [i.e., to purify her from her menstrual impurity]. R. Yosef said: I am able to render both her and her daughter fit [to marry into the congregation of Israel]. With regard to her, I can render her fit in accordance with the opinion of R. Asi, as R. Asi said: Didn't she immerse for the sake of purifying herself from her menstruation? And with regard to her daughter, she is the daughter of a gentile or slave who engaged in intercourse with a Jewish woman, and the lineage of the offspring [of such a union] is unflawed.</w:t>
      </w:r>
    </w:p>
    <w:p w14:paraId="04C817BF" w14:textId="77777777" w:rsidR="00E05BBD" w:rsidRPr="0012778B" w:rsidRDefault="00E05BBD" w:rsidP="00491149">
      <w:pPr>
        <w:spacing w:after="0" w:line="240" w:lineRule="auto"/>
        <w:ind w:left="720"/>
        <w:jc w:val="both"/>
        <w:rPr>
          <w:rFonts w:asciiTheme="minorBidi" w:hAnsiTheme="minorBidi"/>
          <w:sz w:val="24"/>
          <w:szCs w:val="24"/>
        </w:rPr>
      </w:pPr>
    </w:p>
    <w:p w14:paraId="2B7262C8" w14:textId="77777777" w:rsidR="00C614EA" w:rsidRDefault="00C614EA" w:rsidP="00491149">
      <w:pPr>
        <w:spacing w:after="0" w:line="240" w:lineRule="auto"/>
        <w:ind w:left="720"/>
        <w:jc w:val="both"/>
        <w:rPr>
          <w:rFonts w:asciiTheme="minorBidi" w:hAnsiTheme="minorBidi"/>
          <w:sz w:val="24"/>
          <w:szCs w:val="24"/>
        </w:rPr>
      </w:pPr>
      <w:r w:rsidRPr="0012778B">
        <w:rPr>
          <w:rFonts w:asciiTheme="minorBidi" w:hAnsiTheme="minorBidi"/>
          <w:sz w:val="24"/>
          <w:szCs w:val="24"/>
        </w:rPr>
        <w:t>There was a certain man whom people would call “Son of the Aramean woman” [as they cast aspersions on the validity of his mother’s conversion. With regard to that case,] R. Asi said: Didn't she immerse for the sake of purifying herself from her menstruation? A similar incident is recounted: There was a certain man whom people would call “Son of an Aramean man.” R. Yehoshua ben Levi said: Didn't he immerse for the sake of purifying himself from his seminal emission?</w:t>
      </w:r>
    </w:p>
    <w:p w14:paraId="0B43A4E0" w14:textId="77777777" w:rsidR="00E05BBD" w:rsidRPr="0012778B" w:rsidRDefault="00E05BBD" w:rsidP="00491149">
      <w:pPr>
        <w:spacing w:after="0" w:line="240" w:lineRule="auto"/>
        <w:ind w:left="720"/>
        <w:jc w:val="both"/>
        <w:rPr>
          <w:rFonts w:asciiTheme="minorBidi" w:hAnsiTheme="minorBidi"/>
          <w:sz w:val="24"/>
          <w:szCs w:val="24"/>
        </w:rPr>
      </w:pPr>
    </w:p>
    <w:p w14:paraId="3D18D87A" w14:textId="0206F4BC" w:rsidR="00E05BBD" w:rsidRDefault="00C614EA" w:rsidP="00491149">
      <w:pPr>
        <w:spacing w:after="0" w:line="240" w:lineRule="auto"/>
        <w:jc w:val="both"/>
        <w:rPr>
          <w:rFonts w:asciiTheme="minorBidi" w:hAnsiTheme="minorBidi"/>
          <w:sz w:val="24"/>
          <w:szCs w:val="24"/>
        </w:rPr>
      </w:pPr>
      <w:r w:rsidRPr="0012778B">
        <w:rPr>
          <w:rFonts w:asciiTheme="minorBidi" w:hAnsiTheme="minorBidi"/>
          <w:sz w:val="24"/>
          <w:szCs w:val="24"/>
        </w:rPr>
        <w:t>This passage seems to imply that an immersion for the sake of purification of a </w:t>
      </w:r>
      <w:r w:rsidRPr="0012778B">
        <w:rPr>
          <w:rFonts w:asciiTheme="minorBidi" w:hAnsiTheme="minorBidi"/>
          <w:i/>
          <w:iCs/>
          <w:sz w:val="24"/>
          <w:szCs w:val="24"/>
        </w:rPr>
        <w:t>nidda</w:t>
      </w:r>
      <w:r w:rsidR="000C316B" w:rsidRPr="0012778B">
        <w:rPr>
          <w:rFonts w:asciiTheme="minorBidi" w:hAnsiTheme="minorBidi"/>
          <w:sz w:val="24"/>
          <w:szCs w:val="24"/>
        </w:rPr>
        <w:t xml:space="preserve"> or for purification from a seminal emission</w:t>
      </w:r>
      <w:r w:rsidRPr="0012778B">
        <w:rPr>
          <w:rFonts w:asciiTheme="minorBidi" w:hAnsiTheme="minorBidi"/>
          <w:sz w:val="24"/>
          <w:szCs w:val="24"/>
        </w:rPr>
        <w:t> suffices for conversion.</w:t>
      </w:r>
    </w:p>
    <w:p w14:paraId="7F095814" w14:textId="7D359583" w:rsidR="00C614EA" w:rsidRPr="0012778B" w:rsidRDefault="00C614EA" w:rsidP="00491149">
      <w:pPr>
        <w:spacing w:after="0" w:line="240" w:lineRule="auto"/>
        <w:jc w:val="both"/>
        <w:rPr>
          <w:rFonts w:asciiTheme="minorBidi" w:hAnsiTheme="minorBidi"/>
          <w:sz w:val="24"/>
          <w:szCs w:val="24"/>
        </w:rPr>
      </w:pPr>
      <w:r w:rsidRPr="0012778B">
        <w:rPr>
          <w:rFonts w:asciiTheme="minorBidi" w:hAnsiTheme="minorBidi"/>
          <w:sz w:val="24"/>
          <w:szCs w:val="24"/>
        </w:rPr>
        <w:t> </w:t>
      </w:r>
    </w:p>
    <w:p w14:paraId="356C610C" w14:textId="21CF757C" w:rsidR="000C316B" w:rsidRDefault="00253767"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R. Asi</w:t>
      </w:r>
      <w:r w:rsidR="000C316B" w:rsidRPr="0012778B">
        <w:rPr>
          <w:rFonts w:asciiTheme="minorBidi" w:hAnsiTheme="minorBidi"/>
          <w:sz w:val="24"/>
          <w:szCs w:val="24"/>
        </w:rPr>
        <w:t xml:space="preserve"> </w:t>
      </w:r>
      <w:r w:rsidR="00C614EA" w:rsidRPr="0012778B">
        <w:rPr>
          <w:rFonts w:asciiTheme="minorBidi" w:hAnsiTheme="minorBidi"/>
          <w:sz w:val="24"/>
          <w:szCs w:val="24"/>
        </w:rPr>
        <w:t>makes no mention of three </w:t>
      </w:r>
      <w:r w:rsidR="00C614EA" w:rsidRPr="0012778B">
        <w:rPr>
          <w:rFonts w:asciiTheme="minorBidi" w:hAnsiTheme="minorBidi"/>
          <w:i/>
          <w:iCs/>
          <w:sz w:val="24"/>
          <w:szCs w:val="24"/>
        </w:rPr>
        <w:t>dayanim</w:t>
      </w:r>
      <w:r w:rsidR="00C614EA" w:rsidRPr="0012778B">
        <w:rPr>
          <w:rFonts w:asciiTheme="minorBidi" w:hAnsiTheme="minorBidi"/>
          <w:sz w:val="24"/>
          <w:szCs w:val="24"/>
        </w:rPr>
        <w:t xml:space="preserve">, </w:t>
      </w:r>
      <w:r w:rsidR="00526B74">
        <w:rPr>
          <w:rFonts w:asciiTheme="minorBidi" w:hAnsiTheme="minorBidi"/>
          <w:sz w:val="24"/>
          <w:szCs w:val="24"/>
        </w:rPr>
        <w:t>who</w:t>
      </w:r>
      <w:r w:rsidR="00C614EA" w:rsidRPr="0012778B">
        <w:rPr>
          <w:rFonts w:asciiTheme="minorBidi" w:hAnsiTheme="minorBidi"/>
          <w:sz w:val="24"/>
          <w:szCs w:val="24"/>
        </w:rPr>
        <w:t xml:space="preserve"> were </w:t>
      </w:r>
      <w:r w:rsidR="00526B74">
        <w:rPr>
          <w:rFonts w:asciiTheme="minorBidi" w:hAnsiTheme="minorBidi"/>
          <w:sz w:val="24"/>
          <w:szCs w:val="24"/>
        </w:rPr>
        <w:t>presumably</w:t>
      </w:r>
      <w:r w:rsidR="00C614EA" w:rsidRPr="0012778B">
        <w:rPr>
          <w:rFonts w:asciiTheme="minorBidi" w:hAnsiTheme="minorBidi"/>
          <w:sz w:val="24"/>
          <w:szCs w:val="24"/>
        </w:rPr>
        <w:t xml:space="preserve"> not present when this woman immersed. If so, in light of the sources cited above, how is this conversion valid? </w:t>
      </w:r>
    </w:p>
    <w:p w14:paraId="0BB5B097" w14:textId="77777777" w:rsidR="00E05BBD" w:rsidRPr="0012778B" w:rsidRDefault="00E05BBD" w:rsidP="00491149">
      <w:pPr>
        <w:spacing w:after="0" w:line="240" w:lineRule="auto"/>
        <w:ind w:firstLine="720"/>
        <w:jc w:val="both"/>
        <w:rPr>
          <w:rFonts w:asciiTheme="minorBidi" w:hAnsiTheme="minorBidi"/>
          <w:sz w:val="24"/>
          <w:szCs w:val="24"/>
        </w:rPr>
      </w:pPr>
    </w:p>
    <w:p w14:paraId="78B90A98" w14:textId="1E53BC3B" w:rsidR="00C614EA" w:rsidRDefault="00253767"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 xml:space="preserve">The </w:t>
      </w:r>
      <w:r w:rsidRPr="00526B74">
        <w:rPr>
          <w:rFonts w:asciiTheme="minorBidi" w:hAnsiTheme="minorBidi"/>
          <w:i/>
          <w:iCs/>
          <w:sz w:val="24"/>
          <w:szCs w:val="24"/>
        </w:rPr>
        <w:t>Rishonim</w:t>
      </w:r>
      <w:r w:rsidRPr="0012778B">
        <w:rPr>
          <w:rFonts w:asciiTheme="minorBidi" w:hAnsiTheme="minorBidi"/>
          <w:sz w:val="24"/>
          <w:szCs w:val="24"/>
        </w:rPr>
        <w:t xml:space="preserve"> offer attempts to reconcile this apparent contradiction.</w:t>
      </w:r>
    </w:p>
    <w:p w14:paraId="544436D8" w14:textId="77777777" w:rsidR="00E05BBD" w:rsidRPr="0012778B" w:rsidRDefault="00E05BBD" w:rsidP="00491149">
      <w:pPr>
        <w:spacing w:after="0" w:line="240" w:lineRule="auto"/>
        <w:ind w:firstLine="720"/>
        <w:jc w:val="both"/>
        <w:rPr>
          <w:rFonts w:asciiTheme="minorBidi" w:hAnsiTheme="minorBidi"/>
          <w:sz w:val="24"/>
          <w:szCs w:val="24"/>
        </w:rPr>
      </w:pPr>
    </w:p>
    <w:p w14:paraId="6DD8685F" w14:textId="1AC267BC" w:rsidR="00C614EA" w:rsidRDefault="00253767"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T</w:t>
      </w:r>
      <w:r w:rsidR="00C614EA" w:rsidRPr="0012778B">
        <w:rPr>
          <w:rFonts w:asciiTheme="minorBidi" w:hAnsiTheme="minorBidi"/>
          <w:sz w:val="24"/>
          <w:szCs w:val="24"/>
        </w:rPr>
        <w:t>he Behag (</w:t>
      </w:r>
      <w:r w:rsidR="00C614EA" w:rsidRPr="0012778B">
        <w:rPr>
          <w:rFonts w:asciiTheme="minorBidi" w:hAnsiTheme="minorBidi"/>
          <w:i/>
          <w:iCs/>
          <w:sz w:val="24"/>
          <w:szCs w:val="24"/>
        </w:rPr>
        <w:t>Hilkhot Mila</w:t>
      </w:r>
      <w:r w:rsidR="00C614EA" w:rsidRPr="0012778B">
        <w:rPr>
          <w:rFonts w:asciiTheme="minorBidi" w:hAnsiTheme="minorBidi"/>
          <w:sz w:val="24"/>
          <w:szCs w:val="24"/>
        </w:rPr>
        <w:t> </w:t>
      </w:r>
      <w:r w:rsidR="00C614EA" w:rsidRPr="0012778B">
        <w:rPr>
          <w:rFonts w:asciiTheme="minorBidi" w:hAnsiTheme="minorBidi"/>
          <w:sz w:val="24"/>
          <w:szCs w:val="24"/>
          <w:rtl/>
        </w:rPr>
        <w:t>8</w:t>
      </w:r>
      <w:r w:rsidR="00C614EA" w:rsidRPr="0012778B">
        <w:rPr>
          <w:rFonts w:asciiTheme="minorBidi" w:hAnsiTheme="minorBidi"/>
          <w:sz w:val="24"/>
          <w:szCs w:val="24"/>
        </w:rPr>
        <w:t>, p. 152) implies that this passage simply disagrees with the previously cited sources. He concludes that the </w:t>
      </w:r>
      <w:r w:rsidR="00C614EA" w:rsidRPr="0012778B">
        <w:rPr>
          <w:rFonts w:asciiTheme="minorBidi" w:hAnsiTheme="minorBidi"/>
          <w:i/>
          <w:iCs/>
          <w:sz w:val="24"/>
          <w:szCs w:val="24"/>
        </w:rPr>
        <w:t>halakha</w:t>
      </w:r>
      <w:r w:rsidR="00C614EA" w:rsidRPr="0012778B">
        <w:rPr>
          <w:rFonts w:asciiTheme="minorBidi" w:hAnsiTheme="minorBidi"/>
          <w:sz w:val="24"/>
          <w:szCs w:val="24"/>
        </w:rPr>
        <w:t> is in accordance with the passages that maintain that the </w:t>
      </w:r>
      <w:r w:rsidR="00C614EA" w:rsidRPr="0012778B">
        <w:rPr>
          <w:rFonts w:asciiTheme="minorBidi" w:hAnsiTheme="minorBidi"/>
          <w:i/>
          <w:iCs/>
          <w:sz w:val="24"/>
          <w:szCs w:val="24"/>
        </w:rPr>
        <w:t>tevila</w:t>
      </w:r>
      <w:r w:rsidR="00C614EA" w:rsidRPr="0012778B">
        <w:rPr>
          <w:rFonts w:asciiTheme="minorBidi" w:hAnsiTheme="minorBidi"/>
          <w:sz w:val="24"/>
          <w:szCs w:val="24"/>
        </w:rPr>
        <w:t> must be performed in fro</w:t>
      </w:r>
      <w:r w:rsidR="00491FDC">
        <w:rPr>
          <w:rFonts w:asciiTheme="minorBidi" w:hAnsiTheme="minorBidi"/>
          <w:sz w:val="24"/>
          <w:szCs w:val="24"/>
        </w:rPr>
        <w:t>nt</w:t>
      </w:r>
      <w:r w:rsidR="00C614EA" w:rsidRPr="0012778B">
        <w:rPr>
          <w:rFonts w:asciiTheme="minorBidi" w:hAnsiTheme="minorBidi"/>
          <w:sz w:val="24"/>
          <w:szCs w:val="24"/>
        </w:rPr>
        <w:t xml:space="preserve"> of three </w:t>
      </w:r>
      <w:r w:rsidR="00C614EA" w:rsidRPr="0012778B">
        <w:rPr>
          <w:rFonts w:asciiTheme="minorBidi" w:hAnsiTheme="minorBidi"/>
          <w:i/>
          <w:iCs/>
          <w:sz w:val="24"/>
          <w:szCs w:val="24"/>
        </w:rPr>
        <w:t>dayanim</w:t>
      </w:r>
      <w:r w:rsidR="00C614EA" w:rsidRPr="0012778B">
        <w:rPr>
          <w:rFonts w:asciiTheme="minorBidi" w:hAnsiTheme="minorBidi"/>
          <w:sz w:val="24"/>
          <w:szCs w:val="24"/>
        </w:rPr>
        <w:t>.</w:t>
      </w:r>
    </w:p>
    <w:p w14:paraId="57F8D9D4" w14:textId="77777777" w:rsidR="00E05BBD" w:rsidRPr="0012778B" w:rsidRDefault="00E05BBD" w:rsidP="00491149">
      <w:pPr>
        <w:spacing w:after="0" w:line="240" w:lineRule="auto"/>
        <w:ind w:firstLine="720"/>
        <w:jc w:val="both"/>
        <w:rPr>
          <w:rFonts w:asciiTheme="minorBidi" w:hAnsiTheme="minorBidi"/>
          <w:sz w:val="24"/>
          <w:szCs w:val="24"/>
        </w:rPr>
      </w:pPr>
    </w:p>
    <w:p w14:paraId="2440E10A" w14:textId="3ECBFB2E" w:rsidR="00C614EA" w:rsidRDefault="00C614EA"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Most </w:t>
      </w:r>
      <w:r w:rsidRPr="0012778B">
        <w:rPr>
          <w:rFonts w:asciiTheme="minorBidi" w:hAnsiTheme="minorBidi"/>
          <w:i/>
          <w:iCs/>
          <w:sz w:val="24"/>
          <w:szCs w:val="24"/>
        </w:rPr>
        <w:t>Rishonim</w:t>
      </w:r>
      <w:r w:rsidRPr="0012778B">
        <w:rPr>
          <w:rFonts w:asciiTheme="minorBidi" w:hAnsiTheme="minorBidi"/>
          <w:sz w:val="24"/>
          <w:szCs w:val="24"/>
        </w:rPr>
        <w:t>, however, suggest different resolutions to the apparent contradiction between these sources.</w:t>
      </w:r>
      <w:r w:rsidR="00253767" w:rsidRPr="0012778B">
        <w:rPr>
          <w:rFonts w:asciiTheme="minorBidi" w:hAnsiTheme="minorBidi"/>
          <w:sz w:val="24"/>
          <w:szCs w:val="24"/>
        </w:rPr>
        <w:t xml:space="preserve"> </w:t>
      </w:r>
      <w:r w:rsidRPr="0012778B">
        <w:rPr>
          <w:rFonts w:asciiTheme="minorBidi" w:hAnsiTheme="minorBidi"/>
          <w:sz w:val="24"/>
          <w:szCs w:val="24"/>
        </w:rPr>
        <w:t>The Rif (</w:t>
      </w:r>
      <w:r w:rsidRPr="0012778B">
        <w:rPr>
          <w:rFonts w:asciiTheme="minorBidi" w:hAnsiTheme="minorBidi"/>
          <w:i/>
          <w:iCs/>
          <w:sz w:val="24"/>
          <w:szCs w:val="24"/>
        </w:rPr>
        <w:t>Yevamot</w:t>
      </w:r>
      <w:r w:rsidRPr="0012778B">
        <w:rPr>
          <w:rFonts w:asciiTheme="minorBidi" w:hAnsiTheme="minorBidi"/>
          <w:sz w:val="24"/>
          <w:szCs w:val="24"/>
        </w:rPr>
        <w:t> 15b), for example, distinguishes between two halakhic levels of conversion – </w:t>
      </w:r>
      <w:r w:rsidRPr="0012778B">
        <w:rPr>
          <w:rFonts w:asciiTheme="minorBidi" w:hAnsiTheme="minorBidi"/>
          <w:i/>
          <w:iCs/>
          <w:sz w:val="24"/>
          <w:szCs w:val="24"/>
        </w:rPr>
        <w:t>le-</w:t>
      </w:r>
      <w:r w:rsidR="00491149">
        <w:rPr>
          <w:rFonts w:asciiTheme="minorBidi" w:hAnsiTheme="minorBidi"/>
          <w:i/>
          <w:iCs/>
          <w:sz w:val="24"/>
          <w:szCs w:val="24"/>
        </w:rPr>
        <w:t>k</w:t>
      </w:r>
      <w:r w:rsidRPr="0012778B">
        <w:rPr>
          <w:rFonts w:asciiTheme="minorBidi" w:hAnsiTheme="minorBidi"/>
          <w:i/>
          <w:iCs/>
          <w:sz w:val="24"/>
          <w:szCs w:val="24"/>
        </w:rPr>
        <w:t>hatchila</w:t>
      </w:r>
      <w:r w:rsidRPr="0012778B">
        <w:rPr>
          <w:rFonts w:asciiTheme="minorBidi" w:hAnsiTheme="minorBidi"/>
          <w:sz w:val="24"/>
          <w:szCs w:val="24"/>
        </w:rPr>
        <w:t> and </w:t>
      </w:r>
      <w:r w:rsidRPr="0012778B">
        <w:rPr>
          <w:rFonts w:asciiTheme="minorBidi" w:hAnsiTheme="minorBidi"/>
          <w:i/>
          <w:iCs/>
          <w:sz w:val="24"/>
          <w:szCs w:val="24"/>
        </w:rPr>
        <w:t>be-di'avad</w:t>
      </w:r>
      <w:r w:rsidRPr="0012778B">
        <w:rPr>
          <w:rFonts w:asciiTheme="minorBidi" w:hAnsiTheme="minorBidi"/>
          <w:sz w:val="24"/>
          <w:szCs w:val="24"/>
        </w:rPr>
        <w:t xml:space="preserve">. He notes the contradiction between the sources and </w:t>
      </w:r>
      <w:r w:rsidR="00253767" w:rsidRPr="0012778B">
        <w:rPr>
          <w:rFonts w:asciiTheme="minorBidi" w:hAnsiTheme="minorBidi"/>
          <w:sz w:val="24"/>
          <w:szCs w:val="24"/>
        </w:rPr>
        <w:t>concludes</w:t>
      </w:r>
      <w:r w:rsidRPr="0012778B">
        <w:rPr>
          <w:rFonts w:asciiTheme="minorBidi" w:hAnsiTheme="minorBidi"/>
          <w:sz w:val="24"/>
          <w:szCs w:val="24"/>
        </w:rPr>
        <w:t xml:space="preserve"> that although preferably, and in order to be permitted to marry, a convert must immerse in the presence of a </w:t>
      </w:r>
      <w:r w:rsidRPr="0012778B">
        <w:rPr>
          <w:rFonts w:asciiTheme="minorBidi" w:hAnsiTheme="minorBidi"/>
          <w:i/>
          <w:iCs/>
          <w:sz w:val="24"/>
          <w:szCs w:val="24"/>
        </w:rPr>
        <w:t>beit din</w:t>
      </w:r>
      <w:r w:rsidRPr="0012778B">
        <w:rPr>
          <w:rFonts w:asciiTheme="minorBidi" w:hAnsiTheme="minorBidi"/>
          <w:sz w:val="24"/>
          <w:szCs w:val="24"/>
        </w:rPr>
        <w:t>, </w:t>
      </w:r>
      <w:r w:rsidRPr="0012778B">
        <w:rPr>
          <w:rFonts w:asciiTheme="minorBidi" w:hAnsiTheme="minorBidi"/>
          <w:i/>
          <w:iCs/>
          <w:sz w:val="24"/>
          <w:szCs w:val="24"/>
        </w:rPr>
        <w:t>be-di'avad</w:t>
      </w:r>
      <w:r w:rsidRPr="0012778B">
        <w:rPr>
          <w:rFonts w:asciiTheme="minorBidi" w:hAnsiTheme="minorBidi"/>
          <w:sz w:val="24"/>
          <w:szCs w:val="24"/>
        </w:rPr>
        <w:t>, we still consider her immersion, and therefore her conversion, to be valid.</w:t>
      </w:r>
    </w:p>
    <w:p w14:paraId="00C9804C" w14:textId="77777777" w:rsidR="00E05BBD" w:rsidRPr="0012778B" w:rsidRDefault="00E05BBD" w:rsidP="00491149">
      <w:pPr>
        <w:spacing w:after="0" w:line="240" w:lineRule="auto"/>
        <w:ind w:firstLine="720"/>
        <w:jc w:val="both"/>
        <w:rPr>
          <w:rFonts w:asciiTheme="minorBidi" w:hAnsiTheme="minorBidi"/>
          <w:sz w:val="24"/>
          <w:szCs w:val="24"/>
        </w:rPr>
      </w:pPr>
    </w:p>
    <w:p w14:paraId="32FC63A7" w14:textId="4ED6A715" w:rsidR="00C614EA" w:rsidRDefault="00253767"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Alternatively, s</w:t>
      </w:r>
      <w:r w:rsidR="00C614EA" w:rsidRPr="0012778B">
        <w:rPr>
          <w:rFonts w:asciiTheme="minorBidi" w:hAnsiTheme="minorBidi"/>
          <w:sz w:val="24"/>
          <w:szCs w:val="24"/>
        </w:rPr>
        <w:t>ome </w:t>
      </w:r>
      <w:r w:rsidR="00C614EA" w:rsidRPr="0012778B">
        <w:rPr>
          <w:rFonts w:asciiTheme="minorBidi" w:hAnsiTheme="minorBidi"/>
          <w:i/>
          <w:iCs/>
          <w:sz w:val="24"/>
          <w:szCs w:val="24"/>
        </w:rPr>
        <w:t>Rishonim</w:t>
      </w:r>
      <w:r w:rsidR="00C614EA" w:rsidRPr="0012778B">
        <w:rPr>
          <w:rFonts w:asciiTheme="minorBidi" w:hAnsiTheme="minorBidi"/>
          <w:sz w:val="24"/>
          <w:szCs w:val="24"/>
        </w:rPr>
        <w:t> distinguish between different p</w:t>
      </w:r>
      <w:r w:rsidR="00F22FB9">
        <w:rPr>
          <w:rFonts w:asciiTheme="minorBidi" w:hAnsiTheme="minorBidi"/>
          <w:sz w:val="24"/>
          <w:szCs w:val="24"/>
        </w:rPr>
        <w:t xml:space="preserve">arts of the conversion process. </w:t>
      </w:r>
      <w:r w:rsidR="00C614EA" w:rsidRPr="0012778B">
        <w:rPr>
          <w:rFonts w:asciiTheme="minorBidi" w:hAnsiTheme="minorBidi"/>
          <w:sz w:val="24"/>
          <w:szCs w:val="24"/>
        </w:rPr>
        <w:t>For example, </w:t>
      </w:r>
      <w:r w:rsidR="00C614EA" w:rsidRPr="0012778B">
        <w:rPr>
          <w:rFonts w:asciiTheme="minorBidi" w:hAnsiTheme="minorBidi"/>
          <w:i/>
          <w:iCs/>
          <w:sz w:val="24"/>
          <w:szCs w:val="24"/>
        </w:rPr>
        <w:t>Tosofot</w:t>
      </w:r>
      <w:r w:rsidR="00C614EA" w:rsidRPr="0012778B">
        <w:rPr>
          <w:rFonts w:asciiTheme="minorBidi" w:hAnsiTheme="minorBidi"/>
          <w:sz w:val="24"/>
          <w:szCs w:val="24"/>
        </w:rPr>
        <w:t> (</w:t>
      </w:r>
      <w:r w:rsidR="00C614EA" w:rsidRPr="0012778B">
        <w:rPr>
          <w:rFonts w:asciiTheme="minorBidi" w:hAnsiTheme="minorBidi"/>
          <w:i/>
          <w:iCs/>
          <w:sz w:val="24"/>
          <w:szCs w:val="24"/>
        </w:rPr>
        <w:t>Yevamot</w:t>
      </w:r>
      <w:r w:rsidR="00C614EA" w:rsidRPr="0012778B">
        <w:rPr>
          <w:rFonts w:asciiTheme="minorBidi" w:hAnsiTheme="minorBidi"/>
          <w:sz w:val="24"/>
          <w:szCs w:val="24"/>
        </w:rPr>
        <w:t> 45b, s.v. </w:t>
      </w:r>
      <w:r w:rsidR="00C614EA" w:rsidRPr="0012778B">
        <w:rPr>
          <w:rFonts w:asciiTheme="minorBidi" w:hAnsiTheme="minorBidi"/>
          <w:i/>
          <w:iCs/>
          <w:sz w:val="24"/>
          <w:szCs w:val="24"/>
        </w:rPr>
        <w:t>mi lo</w:t>
      </w:r>
      <w:r w:rsidR="00314061">
        <w:rPr>
          <w:rFonts w:asciiTheme="minorBidi" w:hAnsiTheme="minorBidi"/>
          <w:sz w:val="24"/>
          <w:szCs w:val="24"/>
        </w:rPr>
        <w:t xml:space="preserve">; see </w:t>
      </w:r>
      <w:r w:rsidR="00C614EA" w:rsidRPr="0012778B">
        <w:rPr>
          <w:rFonts w:asciiTheme="minorBidi" w:hAnsiTheme="minorBidi"/>
          <w:sz w:val="24"/>
          <w:szCs w:val="24"/>
        </w:rPr>
        <w:t>also </w:t>
      </w:r>
      <w:r w:rsidR="00C614EA" w:rsidRPr="0012778B">
        <w:rPr>
          <w:rFonts w:asciiTheme="minorBidi" w:hAnsiTheme="minorBidi"/>
          <w:i/>
          <w:iCs/>
          <w:sz w:val="24"/>
          <w:szCs w:val="24"/>
        </w:rPr>
        <w:t>Kiddushin</w:t>
      </w:r>
      <w:r w:rsidR="00C614EA" w:rsidRPr="0012778B">
        <w:rPr>
          <w:rFonts w:asciiTheme="minorBidi" w:hAnsiTheme="minorBidi"/>
          <w:sz w:val="24"/>
          <w:szCs w:val="24"/>
        </w:rPr>
        <w:t> 62b</w:t>
      </w:r>
      <w:r w:rsidR="00526B74">
        <w:rPr>
          <w:rFonts w:asciiTheme="minorBidi" w:hAnsiTheme="minorBidi"/>
          <w:sz w:val="24"/>
          <w:szCs w:val="24"/>
        </w:rPr>
        <w:t>,</w:t>
      </w:r>
      <w:r w:rsidR="00C614EA" w:rsidRPr="0012778B">
        <w:rPr>
          <w:rFonts w:asciiTheme="minorBidi" w:hAnsiTheme="minorBidi"/>
          <w:sz w:val="24"/>
          <w:szCs w:val="24"/>
        </w:rPr>
        <w:t> s.v. </w:t>
      </w:r>
      <w:r w:rsidR="00C614EA" w:rsidRPr="0012778B">
        <w:rPr>
          <w:rFonts w:asciiTheme="minorBidi" w:hAnsiTheme="minorBidi"/>
          <w:i/>
          <w:iCs/>
          <w:sz w:val="24"/>
          <w:szCs w:val="24"/>
        </w:rPr>
        <w:t>ger</w:t>
      </w:r>
      <w:r w:rsidR="00C614EA" w:rsidRPr="0012778B">
        <w:rPr>
          <w:rFonts w:asciiTheme="minorBidi" w:hAnsiTheme="minorBidi"/>
          <w:sz w:val="24"/>
          <w:szCs w:val="24"/>
        </w:rPr>
        <w:t>) rules that only the </w:t>
      </w:r>
      <w:r w:rsidR="00C614EA" w:rsidRPr="0012778B">
        <w:rPr>
          <w:rFonts w:asciiTheme="minorBidi" w:hAnsiTheme="minorBidi"/>
          <w:i/>
          <w:iCs/>
          <w:sz w:val="24"/>
          <w:szCs w:val="24"/>
        </w:rPr>
        <w:t>kabbalat mitzvot</w:t>
      </w:r>
      <w:r w:rsidR="00C614EA" w:rsidRPr="0012778B">
        <w:rPr>
          <w:rFonts w:asciiTheme="minorBidi" w:hAnsiTheme="minorBidi"/>
          <w:sz w:val="24"/>
          <w:szCs w:val="24"/>
        </w:rPr>
        <w:t> must be performed in the presence of a </w:t>
      </w:r>
      <w:r w:rsidR="00C614EA" w:rsidRPr="0012778B">
        <w:rPr>
          <w:rFonts w:asciiTheme="minorBidi" w:hAnsiTheme="minorBidi"/>
          <w:i/>
          <w:iCs/>
          <w:sz w:val="24"/>
          <w:szCs w:val="24"/>
        </w:rPr>
        <w:t>beit din</w:t>
      </w:r>
      <w:r w:rsidR="00C614EA" w:rsidRPr="0012778B">
        <w:rPr>
          <w:rFonts w:asciiTheme="minorBidi" w:hAnsiTheme="minorBidi"/>
          <w:sz w:val="24"/>
          <w:szCs w:val="24"/>
        </w:rPr>
        <w:t>. Although the </w:t>
      </w:r>
      <w:r w:rsidR="00C614EA" w:rsidRPr="0012778B">
        <w:rPr>
          <w:rFonts w:asciiTheme="minorBidi" w:hAnsiTheme="minorBidi"/>
          <w:i/>
          <w:iCs/>
          <w:sz w:val="24"/>
          <w:szCs w:val="24"/>
        </w:rPr>
        <w:t>tevila</w:t>
      </w:r>
      <w:r w:rsidR="00C614EA" w:rsidRPr="0012778B">
        <w:rPr>
          <w:rFonts w:asciiTheme="minorBidi" w:hAnsiTheme="minorBidi"/>
          <w:sz w:val="24"/>
          <w:szCs w:val="24"/>
        </w:rPr>
        <w:t> should also preferably be in front of three </w:t>
      </w:r>
      <w:r w:rsidR="00C614EA" w:rsidRPr="0012778B">
        <w:rPr>
          <w:rFonts w:asciiTheme="minorBidi" w:hAnsiTheme="minorBidi"/>
          <w:i/>
          <w:iCs/>
          <w:sz w:val="24"/>
          <w:szCs w:val="24"/>
        </w:rPr>
        <w:t>dayanim</w:t>
      </w:r>
      <w:r w:rsidR="00C614EA" w:rsidRPr="0012778B">
        <w:rPr>
          <w:rFonts w:asciiTheme="minorBidi" w:hAnsiTheme="minorBidi"/>
          <w:sz w:val="24"/>
          <w:szCs w:val="24"/>
        </w:rPr>
        <w:t>, </w:t>
      </w:r>
      <w:r w:rsidR="00C614EA" w:rsidRPr="0012778B">
        <w:rPr>
          <w:rFonts w:asciiTheme="minorBidi" w:hAnsiTheme="minorBidi"/>
          <w:i/>
          <w:iCs/>
          <w:sz w:val="24"/>
          <w:szCs w:val="24"/>
        </w:rPr>
        <w:t>be-di'avad</w:t>
      </w:r>
      <w:r w:rsidR="00C614EA" w:rsidRPr="0012778B">
        <w:rPr>
          <w:rFonts w:asciiTheme="minorBidi" w:hAnsiTheme="minorBidi"/>
          <w:sz w:val="24"/>
          <w:szCs w:val="24"/>
        </w:rPr>
        <w:t>, the conversion is valid even if the convert immersed alone, in accordance with the </w:t>
      </w:r>
      <w:r w:rsidR="00C614EA" w:rsidRPr="0012778B">
        <w:rPr>
          <w:rFonts w:asciiTheme="minorBidi" w:hAnsiTheme="minorBidi"/>
          <w:i/>
          <w:iCs/>
          <w:sz w:val="24"/>
          <w:szCs w:val="24"/>
        </w:rPr>
        <w:t>gemara</w:t>
      </w:r>
      <w:r w:rsidR="00C614EA" w:rsidRPr="0012778B">
        <w:rPr>
          <w:rFonts w:asciiTheme="minorBidi" w:hAnsiTheme="minorBidi"/>
          <w:sz w:val="24"/>
          <w:szCs w:val="24"/>
        </w:rPr>
        <w:t> cited above. The Rosh (</w:t>
      </w:r>
      <w:r w:rsidR="00C614EA" w:rsidRPr="0012778B">
        <w:rPr>
          <w:rFonts w:asciiTheme="minorBidi" w:hAnsiTheme="minorBidi"/>
          <w:i/>
          <w:iCs/>
          <w:sz w:val="24"/>
          <w:szCs w:val="24"/>
        </w:rPr>
        <w:t>Yevamot</w:t>
      </w:r>
      <w:r w:rsidR="00C614EA" w:rsidRPr="0012778B">
        <w:rPr>
          <w:rFonts w:asciiTheme="minorBidi" w:hAnsiTheme="minorBidi"/>
          <w:sz w:val="24"/>
          <w:szCs w:val="24"/>
        </w:rPr>
        <w:t> 4:31) and Ran (</w:t>
      </w:r>
      <w:r w:rsidR="00C614EA" w:rsidRPr="0012778B">
        <w:rPr>
          <w:rFonts w:asciiTheme="minorBidi" w:hAnsiTheme="minorBidi"/>
          <w:i/>
          <w:iCs/>
          <w:sz w:val="24"/>
          <w:szCs w:val="24"/>
        </w:rPr>
        <w:t>Kiddusin</w:t>
      </w:r>
      <w:r w:rsidR="00C614EA" w:rsidRPr="0012778B">
        <w:rPr>
          <w:rFonts w:asciiTheme="minorBidi" w:hAnsiTheme="minorBidi"/>
          <w:sz w:val="24"/>
          <w:szCs w:val="24"/>
        </w:rPr>
        <w:t> 26a) concur.</w:t>
      </w:r>
      <w:r w:rsidRPr="0012778B">
        <w:rPr>
          <w:rFonts w:asciiTheme="minorBidi" w:hAnsiTheme="minorBidi"/>
          <w:sz w:val="24"/>
          <w:szCs w:val="24"/>
        </w:rPr>
        <w:t xml:space="preserve"> </w:t>
      </w:r>
      <w:r w:rsidR="00C614EA" w:rsidRPr="0012778B">
        <w:rPr>
          <w:rFonts w:asciiTheme="minorBidi" w:hAnsiTheme="minorBidi"/>
          <w:sz w:val="24"/>
          <w:szCs w:val="24"/>
        </w:rPr>
        <w:t>Similarly, the Ramban (</w:t>
      </w:r>
      <w:r w:rsidR="00C614EA" w:rsidRPr="0012778B">
        <w:rPr>
          <w:rFonts w:asciiTheme="minorBidi" w:hAnsiTheme="minorBidi"/>
          <w:i/>
          <w:iCs/>
          <w:sz w:val="24"/>
          <w:szCs w:val="24"/>
        </w:rPr>
        <w:t>Yevamot</w:t>
      </w:r>
      <w:r w:rsidR="00C614EA" w:rsidRPr="0012778B">
        <w:rPr>
          <w:rFonts w:asciiTheme="minorBidi" w:hAnsiTheme="minorBidi"/>
          <w:sz w:val="24"/>
          <w:szCs w:val="24"/>
        </w:rPr>
        <w:t> 45b, s.v. </w:t>
      </w:r>
      <w:r w:rsidR="00C614EA" w:rsidRPr="0012778B">
        <w:rPr>
          <w:rFonts w:asciiTheme="minorBidi" w:hAnsiTheme="minorBidi"/>
          <w:i/>
          <w:iCs/>
          <w:sz w:val="24"/>
          <w:szCs w:val="24"/>
        </w:rPr>
        <w:t>mi lo tavla</w:t>
      </w:r>
      <w:r w:rsidR="00C614EA" w:rsidRPr="0012778B">
        <w:rPr>
          <w:rFonts w:asciiTheme="minorBidi" w:hAnsiTheme="minorBidi"/>
          <w:sz w:val="24"/>
          <w:szCs w:val="24"/>
        </w:rPr>
        <w:t>) explains that while </w:t>
      </w:r>
      <w:r w:rsidR="00C614EA" w:rsidRPr="0012778B">
        <w:rPr>
          <w:rFonts w:asciiTheme="minorBidi" w:hAnsiTheme="minorBidi"/>
          <w:i/>
          <w:iCs/>
          <w:sz w:val="24"/>
          <w:szCs w:val="24"/>
        </w:rPr>
        <w:t>kabbalat mitzvot</w:t>
      </w:r>
      <w:r w:rsidR="00C614EA" w:rsidRPr="0012778B">
        <w:rPr>
          <w:rFonts w:asciiTheme="minorBidi" w:hAnsiTheme="minorBidi"/>
          <w:sz w:val="24"/>
          <w:szCs w:val="24"/>
        </w:rPr>
        <w:t> must be performed in the presence of a </w:t>
      </w:r>
      <w:r w:rsidR="00C614EA" w:rsidRPr="0012778B">
        <w:rPr>
          <w:rFonts w:asciiTheme="minorBidi" w:hAnsiTheme="minorBidi"/>
          <w:i/>
          <w:iCs/>
          <w:sz w:val="24"/>
          <w:szCs w:val="24"/>
        </w:rPr>
        <w:t>beit din</w:t>
      </w:r>
      <w:r w:rsidR="00C614EA" w:rsidRPr="0012778B">
        <w:rPr>
          <w:rFonts w:asciiTheme="minorBidi" w:hAnsiTheme="minorBidi"/>
          <w:sz w:val="24"/>
          <w:szCs w:val="24"/>
        </w:rPr>
        <w:t>, if the convert then immerses alone, he is considered to be Jewish, but he may only marry a Jewish spouse if he immerses again in the presence of a </w:t>
      </w:r>
      <w:r w:rsidR="00C614EA" w:rsidRPr="0012778B">
        <w:rPr>
          <w:rFonts w:asciiTheme="minorBidi" w:hAnsiTheme="minorBidi"/>
          <w:i/>
          <w:iCs/>
          <w:sz w:val="24"/>
          <w:szCs w:val="24"/>
        </w:rPr>
        <w:t>beit din</w:t>
      </w:r>
      <w:r w:rsidR="00C614EA" w:rsidRPr="0012778B">
        <w:rPr>
          <w:rFonts w:asciiTheme="minorBidi" w:hAnsiTheme="minorBidi"/>
          <w:sz w:val="24"/>
          <w:szCs w:val="24"/>
        </w:rPr>
        <w:t>. The Ramban attributes this view to the Rif, cited above.</w:t>
      </w:r>
    </w:p>
    <w:p w14:paraId="4D4B94C3" w14:textId="77777777" w:rsidR="00E05BBD" w:rsidRDefault="00E05BBD" w:rsidP="00491149">
      <w:pPr>
        <w:spacing w:after="0" w:line="240" w:lineRule="auto"/>
        <w:ind w:firstLine="720"/>
        <w:jc w:val="both"/>
        <w:rPr>
          <w:rFonts w:asciiTheme="minorBidi" w:hAnsiTheme="minorBidi"/>
          <w:sz w:val="24"/>
          <w:szCs w:val="24"/>
        </w:rPr>
      </w:pPr>
    </w:p>
    <w:p w14:paraId="76C733CF" w14:textId="7F3F7AF5" w:rsidR="007562CC" w:rsidRDefault="007562CC" w:rsidP="00491149">
      <w:pPr>
        <w:spacing w:after="0" w:line="240" w:lineRule="auto"/>
        <w:ind w:firstLine="720"/>
        <w:jc w:val="both"/>
        <w:rPr>
          <w:rFonts w:asciiTheme="minorBidi" w:hAnsiTheme="minorBidi"/>
          <w:sz w:val="24"/>
          <w:szCs w:val="24"/>
        </w:rPr>
      </w:pPr>
      <w:r>
        <w:rPr>
          <w:rFonts w:asciiTheme="minorBidi" w:hAnsiTheme="minorBidi"/>
          <w:sz w:val="24"/>
          <w:szCs w:val="24"/>
        </w:rPr>
        <w:t xml:space="preserve">It appears that these </w:t>
      </w:r>
      <w:r w:rsidRPr="00526B74">
        <w:rPr>
          <w:rFonts w:asciiTheme="minorBidi" w:hAnsiTheme="minorBidi"/>
          <w:i/>
          <w:iCs/>
          <w:sz w:val="24"/>
          <w:szCs w:val="24"/>
        </w:rPr>
        <w:t>Rishonim</w:t>
      </w:r>
      <w:r>
        <w:rPr>
          <w:rFonts w:asciiTheme="minorBidi" w:hAnsiTheme="minorBidi"/>
          <w:sz w:val="24"/>
          <w:szCs w:val="24"/>
        </w:rPr>
        <w:t xml:space="preserve"> believe that the </w:t>
      </w:r>
      <w:r w:rsidRPr="007562CC">
        <w:rPr>
          <w:rFonts w:asciiTheme="minorBidi" w:hAnsiTheme="minorBidi"/>
          <w:i/>
          <w:iCs/>
          <w:sz w:val="24"/>
          <w:szCs w:val="24"/>
        </w:rPr>
        <w:t>kabbalat mitzvot</w:t>
      </w:r>
      <w:r>
        <w:rPr>
          <w:rFonts w:asciiTheme="minorBidi" w:hAnsiTheme="minorBidi"/>
          <w:sz w:val="24"/>
          <w:szCs w:val="24"/>
        </w:rPr>
        <w:t xml:space="preserve">, by definition, </w:t>
      </w:r>
      <w:r w:rsidRPr="00526B74">
        <w:rPr>
          <w:rFonts w:asciiTheme="minorBidi" w:hAnsiTheme="minorBidi"/>
          <w:b/>
          <w:bCs/>
          <w:sz w:val="24"/>
          <w:szCs w:val="24"/>
        </w:rPr>
        <w:t>must</w:t>
      </w:r>
      <w:r>
        <w:rPr>
          <w:rFonts w:asciiTheme="minorBidi" w:hAnsiTheme="minorBidi"/>
          <w:sz w:val="24"/>
          <w:szCs w:val="24"/>
        </w:rPr>
        <w:t xml:space="preserve"> be performed in from of a </w:t>
      </w:r>
      <w:r w:rsidRPr="007562CC">
        <w:rPr>
          <w:rFonts w:asciiTheme="minorBidi" w:hAnsiTheme="minorBidi"/>
          <w:i/>
          <w:iCs/>
          <w:sz w:val="24"/>
          <w:szCs w:val="24"/>
        </w:rPr>
        <w:t>beit din</w:t>
      </w:r>
      <w:r>
        <w:rPr>
          <w:rFonts w:asciiTheme="minorBidi" w:hAnsiTheme="minorBidi"/>
          <w:sz w:val="24"/>
          <w:szCs w:val="24"/>
        </w:rPr>
        <w:t xml:space="preserve">. While </w:t>
      </w:r>
      <w:r w:rsidRPr="007562CC">
        <w:rPr>
          <w:rFonts w:asciiTheme="minorBidi" w:hAnsiTheme="minorBidi"/>
          <w:i/>
          <w:iCs/>
          <w:sz w:val="24"/>
          <w:szCs w:val="24"/>
        </w:rPr>
        <w:t>mila</w:t>
      </w:r>
      <w:r>
        <w:rPr>
          <w:rFonts w:asciiTheme="minorBidi" w:hAnsiTheme="minorBidi"/>
          <w:sz w:val="24"/>
          <w:szCs w:val="24"/>
        </w:rPr>
        <w:t xml:space="preserve"> and </w:t>
      </w:r>
      <w:r w:rsidRPr="007562CC">
        <w:rPr>
          <w:rFonts w:asciiTheme="minorBidi" w:hAnsiTheme="minorBidi"/>
          <w:i/>
          <w:iCs/>
          <w:sz w:val="24"/>
          <w:szCs w:val="24"/>
        </w:rPr>
        <w:t>tevila</w:t>
      </w:r>
      <w:r>
        <w:rPr>
          <w:rFonts w:asciiTheme="minorBidi" w:hAnsiTheme="minorBidi"/>
          <w:sz w:val="24"/>
          <w:szCs w:val="24"/>
        </w:rPr>
        <w:t xml:space="preserve"> stand on their own, </w:t>
      </w:r>
      <w:r w:rsidR="00A06CFC">
        <w:rPr>
          <w:rFonts w:asciiTheme="minorBidi" w:hAnsiTheme="minorBidi"/>
          <w:i/>
          <w:iCs/>
          <w:sz w:val="24"/>
          <w:szCs w:val="24"/>
        </w:rPr>
        <w:t xml:space="preserve">kabbalat mitzvot </w:t>
      </w:r>
      <w:r w:rsidR="00526B74">
        <w:rPr>
          <w:rFonts w:asciiTheme="minorBidi" w:hAnsiTheme="minorBidi"/>
          <w:sz w:val="24"/>
          <w:szCs w:val="24"/>
        </w:rPr>
        <w:t>is</w:t>
      </w:r>
      <w:r>
        <w:rPr>
          <w:rFonts w:asciiTheme="minorBidi" w:hAnsiTheme="minorBidi"/>
          <w:sz w:val="24"/>
          <w:szCs w:val="24"/>
        </w:rPr>
        <w:t xml:space="preserve"> only significant when performed in fro</w:t>
      </w:r>
      <w:r w:rsidR="00526B74">
        <w:rPr>
          <w:rFonts w:asciiTheme="minorBidi" w:hAnsiTheme="minorBidi"/>
          <w:sz w:val="24"/>
          <w:szCs w:val="24"/>
        </w:rPr>
        <w:t>nt</w:t>
      </w:r>
      <w:r>
        <w:rPr>
          <w:rFonts w:asciiTheme="minorBidi" w:hAnsiTheme="minorBidi"/>
          <w:sz w:val="24"/>
          <w:szCs w:val="24"/>
        </w:rPr>
        <w:t xml:space="preserve"> of a </w:t>
      </w:r>
      <w:r w:rsidRPr="007562CC">
        <w:rPr>
          <w:rFonts w:asciiTheme="minorBidi" w:hAnsiTheme="minorBidi"/>
          <w:i/>
          <w:iCs/>
          <w:sz w:val="24"/>
          <w:szCs w:val="24"/>
        </w:rPr>
        <w:t>beit din</w:t>
      </w:r>
      <w:r>
        <w:rPr>
          <w:rFonts w:asciiTheme="minorBidi" w:hAnsiTheme="minorBidi"/>
          <w:sz w:val="24"/>
          <w:szCs w:val="24"/>
        </w:rPr>
        <w:t>.</w:t>
      </w:r>
    </w:p>
    <w:p w14:paraId="6796DCAC" w14:textId="77777777" w:rsidR="00E05BBD" w:rsidRPr="0012778B" w:rsidRDefault="00E05BBD" w:rsidP="00491149">
      <w:pPr>
        <w:spacing w:after="0" w:line="240" w:lineRule="auto"/>
        <w:ind w:firstLine="720"/>
        <w:jc w:val="both"/>
        <w:rPr>
          <w:rFonts w:asciiTheme="minorBidi" w:hAnsiTheme="minorBidi"/>
          <w:sz w:val="24"/>
          <w:szCs w:val="24"/>
        </w:rPr>
      </w:pPr>
    </w:p>
    <w:p w14:paraId="1AC981DC" w14:textId="2E2E8CA6" w:rsidR="00C614EA" w:rsidRDefault="00253767"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F</w:t>
      </w:r>
      <w:r w:rsidR="00C614EA" w:rsidRPr="0012778B">
        <w:rPr>
          <w:rFonts w:asciiTheme="minorBidi" w:hAnsiTheme="minorBidi"/>
          <w:sz w:val="24"/>
          <w:szCs w:val="24"/>
        </w:rPr>
        <w:t>inally, other </w:t>
      </w:r>
      <w:r w:rsidR="00C614EA" w:rsidRPr="0012778B">
        <w:rPr>
          <w:rFonts w:asciiTheme="minorBidi" w:hAnsiTheme="minorBidi"/>
          <w:i/>
          <w:iCs/>
          <w:sz w:val="24"/>
          <w:szCs w:val="24"/>
        </w:rPr>
        <w:t>Rishonim</w:t>
      </w:r>
      <w:r w:rsidR="00C614EA" w:rsidRPr="0012778B">
        <w:rPr>
          <w:rFonts w:asciiTheme="minorBidi" w:hAnsiTheme="minorBidi"/>
          <w:sz w:val="24"/>
          <w:szCs w:val="24"/>
        </w:rPr>
        <w:t> maintain that the </w:t>
      </w:r>
      <w:r w:rsidR="00C614EA" w:rsidRPr="0012778B">
        <w:rPr>
          <w:rFonts w:asciiTheme="minorBidi" w:hAnsiTheme="minorBidi"/>
          <w:i/>
          <w:iCs/>
          <w:sz w:val="24"/>
          <w:szCs w:val="24"/>
        </w:rPr>
        <w:t>tevila</w:t>
      </w:r>
      <w:r w:rsidR="00C614EA" w:rsidRPr="0012778B">
        <w:rPr>
          <w:rFonts w:asciiTheme="minorBidi" w:hAnsiTheme="minorBidi"/>
          <w:sz w:val="24"/>
          <w:szCs w:val="24"/>
        </w:rPr>
        <w:t> must indeed be performed in the presence of a </w:t>
      </w:r>
      <w:r w:rsidR="00C614EA" w:rsidRPr="0012778B">
        <w:rPr>
          <w:rFonts w:asciiTheme="minorBidi" w:hAnsiTheme="minorBidi"/>
          <w:i/>
          <w:iCs/>
          <w:sz w:val="24"/>
          <w:szCs w:val="24"/>
        </w:rPr>
        <w:t>beit din</w:t>
      </w:r>
      <w:r w:rsidR="00C614EA" w:rsidRPr="0012778B">
        <w:rPr>
          <w:rFonts w:asciiTheme="minorBidi" w:hAnsiTheme="minorBidi"/>
          <w:sz w:val="24"/>
          <w:szCs w:val="24"/>
        </w:rPr>
        <w:t>, and they offer different interpretations of the passage indicating that a </w:t>
      </w:r>
      <w:r w:rsidR="00C614EA" w:rsidRPr="0012778B">
        <w:rPr>
          <w:rFonts w:asciiTheme="minorBidi" w:hAnsiTheme="minorBidi"/>
          <w:i/>
          <w:iCs/>
          <w:sz w:val="24"/>
          <w:szCs w:val="24"/>
        </w:rPr>
        <w:t>beit din </w:t>
      </w:r>
      <w:r w:rsidR="00C614EA" w:rsidRPr="0012778B">
        <w:rPr>
          <w:rFonts w:asciiTheme="minorBidi" w:hAnsiTheme="minorBidi"/>
          <w:sz w:val="24"/>
          <w:szCs w:val="24"/>
        </w:rPr>
        <w:t>is not required.</w:t>
      </w:r>
      <w:r w:rsidRPr="0012778B">
        <w:rPr>
          <w:rFonts w:asciiTheme="minorBidi" w:hAnsiTheme="minorBidi"/>
          <w:sz w:val="24"/>
          <w:szCs w:val="24"/>
        </w:rPr>
        <w:t xml:space="preserve"> For example, the</w:t>
      </w:r>
      <w:r w:rsidR="00C614EA" w:rsidRPr="0012778B">
        <w:rPr>
          <w:rFonts w:asciiTheme="minorBidi" w:hAnsiTheme="minorBidi"/>
          <w:sz w:val="24"/>
          <w:szCs w:val="24"/>
        </w:rPr>
        <w:t xml:space="preserve"> Ritva (</w:t>
      </w:r>
      <w:r w:rsidR="00C614EA" w:rsidRPr="0012778B">
        <w:rPr>
          <w:rFonts w:asciiTheme="minorBidi" w:hAnsiTheme="minorBidi"/>
          <w:i/>
          <w:iCs/>
          <w:sz w:val="24"/>
          <w:szCs w:val="24"/>
        </w:rPr>
        <w:t>Yevamot</w:t>
      </w:r>
      <w:r w:rsidR="00C614EA" w:rsidRPr="0012778B">
        <w:rPr>
          <w:rFonts w:asciiTheme="minorBidi" w:hAnsiTheme="minorBidi"/>
          <w:sz w:val="24"/>
          <w:szCs w:val="24"/>
        </w:rPr>
        <w:t> 45b, s.v.</w:t>
      </w:r>
      <w:r w:rsidR="00C614EA" w:rsidRPr="0012778B">
        <w:rPr>
          <w:rFonts w:asciiTheme="minorBidi" w:hAnsiTheme="minorBidi"/>
          <w:i/>
          <w:iCs/>
          <w:sz w:val="24"/>
          <w:szCs w:val="24"/>
        </w:rPr>
        <w:t> mi lo</w:t>
      </w:r>
      <w:r w:rsidR="00C614EA" w:rsidRPr="0012778B">
        <w:rPr>
          <w:rFonts w:asciiTheme="minorBidi" w:hAnsiTheme="minorBidi"/>
          <w:sz w:val="24"/>
          <w:szCs w:val="24"/>
        </w:rPr>
        <w:t>) and the </w:t>
      </w:r>
      <w:r w:rsidR="00C614EA" w:rsidRPr="0012778B">
        <w:rPr>
          <w:rFonts w:asciiTheme="minorBidi" w:hAnsiTheme="minorBidi"/>
          <w:i/>
          <w:iCs/>
          <w:sz w:val="24"/>
          <w:szCs w:val="24"/>
        </w:rPr>
        <w:t>Nemukei Yosef</w:t>
      </w:r>
      <w:r w:rsidR="00C614EA" w:rsidRPr="0012778B">
        <w:rPr>
          <w:rFonts w:asciiTheme="minorBidi" w:hAnsiTheme="minorBidi"/>
          <w:sz w:val="24"/>
          <w:szCs w:val="24"/>
        </w:rPr>
        <w:t> (ibid. 15b, s.v. </w:t>
      </w:r>
      <w:r w:rsidR="00C614EA" w:rsidRPr="0012778B">
        <w:rPr>
          <w:rFonts w:asciiTheme="minorBidi" w:hAnsiTheme="minorBidi"/>
          <w:i/>
          <w:iCs/>
          <w:sz w:val="24"/>
          <w:szCs w:val="24"/>
        </w:rPr>
        <w:t>mi lo</w:t>
      </w:r>
      <w:r w:rsidR="00C614EA" w:rsidRPr="0012778B">
        <w:rPr>
          <w:rFonts w:asciiTheme="minorBidi" w:hAnsiTheme="minorBidi"/>
          <w:sz w:val="24"/>
          <w:szCs w:val="24"/>
        </w:rPr>
        <w:t xml:space="preserve">) explain </w:t>
      </w:r>
      <w:r w:rsidRPr="0012778B">
        <w:rPr>
          <w:rFonts w:asciiTheme="minorBidi" w:hAnsiTheme="minorBidi"/>
          <w:sz w:val="24"/>
          <w:szCs w:val="24"/>
        </w:rPr>
        <w:t>that</w:t>
      </w:r>
      <w:r w:rsidR="00C614EA" w:rsidRPr="0012778B">
        <w:rPr>
          <w:rFonts w:asciiTheme="minorBidi" w:hAnsiTheme="minorBidi"/>
          <w:sz w:val="24"/>
          <w:szCs w:val="24"/>
        </w:rPr>
        <w:t xml:space="preserve"> a </w:t>
      </w:r>
      <w:r w:rsidR="00C614EA" w:rsidRPr="0012778B">
        <w:rPr>
          <w:rFonts w:asciiTheme="minorBidi" w:hAnsiTheme="minorBidi"/>
          <w:i/>
          <w:iCs/>
          <w:sz w:val="24"/>
          <w:szCs w:val="24"/>
        </w:rPr>
        <w:t>beit din</w:t>
      </w:r>
      <w:r w:rsidR="00C614EA" w:rsidRPr="0012778B">
        <w:rPr>
          <w:rFonts w:asciiTheme="minorBidi" w:hAnsiTheme="minorBidi"/>
          <w:sz w:val="24"/>
          <w:szCs w:val="24"/>
        </w:rPr>
        <w:t> was indeed present. Alternatively, </w:t>
      </w:r>
      <w:r w:rsidR="00C614EA" w:rsidRPr="0012778B">
        <w:rPr>
          <w:rFonts w:asciiTheme="minorBidi" w:hAnsiTheme="minorBidi"/>
          <w:i/>
          <w:iCs/>
          <w:sz w:val="24"/>
          <w:szCs w:val="24"/>
        </w:rPr>
        <w:t>Tosafot</w:t>
      </w:r>
      <w:r w:rsidR="00C614EA" w:rsidRPr="0012778B">
        <w:rPr>
          <w:rFonts w:asciiTheme="minorBidi" w:hAnsiTheme="minorBidi"/>
          <w:sz w:val="24"/>
          <w:szCs w:val="24"/>
        </w:rPr>
        <w:t> (ibid.) cite an opinion that maintains that although a </w:t>
      </w:r>
      <w:r w:rsidR="00C614EA" w:rsidRPr="0012778B">
        <w:rPr>
          <w:rFonts w:asciiTheme="minorBidi" w:hAnsiTheme="minorBidi"/>
          <w:i/>
          <w:iCs/>
          <w:sz w:val="24"/>
          <w:szCs w:val="24"/>
        </w:rPr>
        <w:t>beit din</w:t>
      </w:r>
      <w:r w:rsidR="00C614EA" w:rsidRPr="0012778B">
        <w:rPr>
          <w:rFonts w:asciiTheme="minorBidi" w:hAnsiTheme="minorBidi"/>
          <w:sz w:val="24"/>
          <w:szCs w:val="24"/>
        </w:rPr>
        <w:t> of three is required for </w:t>
      </w:r>
      <w:r w:rsidR="00C614EA" w:rsidRPr="0012778B">
        <w:rPr>
          <w:rFonts w:asciiTheme="minorBidi" w:hAnsiTheme="minorBidi"/>
          <w:i/>
          <w:iCs/>
          <w:sz w:val="24"/>
          <w:szCs w:val="24"/>
        </w:rPr>
        <w:t>tevila</w:t>
      </w:r>
      <w:r w:rsidR="00C614EA" w:rsidRPr="0012778B">
        <w:rPr>
          <w:rFonts w:asciiTheme="minorBidi" w:hAnsiTheme="minorBidi"/>
          <w:sz w:val="24"/>
          <w:szCs w:val="24"/>
        </w:rPr>
        <w:t>, "since it is apparent to all that she immersed, it is as if [the </w:t>
      </w:r>
      <w:r w:rsidR="00C614EA" w:rsidRPr="0012778B">
        <w:rPr>
          <w:rFonts w:asciiTheme="minorBidi" w:hAnsiTheme="minorBidi"/>
          <w:i/>
          <w:iCs/>
          <w:sz w:val="24"/>
          <w:szCs w:val="24"/>
        </w:rPr>
        <w:t>dayanim</w:t>
      </w:r>
      <w:r w:rsidR="00C614EA" w:rsidRPr="0012778B">
        <w:rPr>
          <w:rFonts w:asciiTheme="minorBidi" w:hAnsiTheme="minorBidi"/>
          <w:sz w:val="24"/>
          <w:szCs w:val="24"/>
        </w:rPr>
        <w:t>] were standing there." This opinion requires a </w:t>
      </w:r>
      <w:r w:rsidR="00C614EA" w:rsidRPr="0012778B">
        <w:rPr>
          <w:rFonts w:asciiTheme="minorBidi" w:hAnsiTheme="minorBidi"/>
          <w:i/>
          <w:iCs/>
          <w:sz w:val="24"/>
          <w:szCs w:val="24"/>
        </w:rPr>
        <w:t>beit din</w:t>
      </w:r>
      <w:r w:rsidR="00C614EA" w:rsidRPr="0012778B">
        <w:rPr>
          <w:rFonts w:asciiTheme="minorBidi" w:hAnsiTheme="minorBidi"/>
          <w:sz w:val="24"/>
          <w:szCs w:val="24"/>
        </w:rPr>
        <w:t> for all parts of the conversion process, but immersion done with the </w:t>
      </w:r>
      <w:r w:rsidR="00C614EA" w:rsidRPr="0012778B">
        <w:rPr>
          <w:rFonts w:asciiTheme="minorBidi" w:hAnsiTheme="minorBidi"/>
          <w:i/>
          <w:iCs/>
          <w:sz w:val="24"/>
          <w:szCs w:val="24"/>
        </w:rPr>
        <w:t>beit din's</w:t>
      </w:r>
      <w:r w:rsidR="00C614EA" w:rsidRPr="0012778B">
        <w:rPr>
          <w:rFonts w:asciiTheme="minorBidi" w:hAnsiTheme="minorBidi"/>
          <w:sz w:val="24"/>
          <w:szCs w:val="24"/>
        </w:rPr>
        <w:t> absolute knowledge is considered to have been performed in the presence of the </w:t>
      </w:r>
      <w:r w:rsidR="00C614EA" w:rsidRPr="0012778B">
        <w:rPr>
          <w:rFonts w:asciiTheme="minorBidi" w:hAnsiTheme="minorBidi"/>
          <w:i/>
          <w:iCs/>
          <w:sz w:val="24"/>
          <w:szCs w:val="24"/>
        </w:rPr>
        <w:t>beit din</w:t>
      </w:r>
      <w:r w:rsidR="00C614EA" w:rsidRPr="0012778B">
        <w:rPr>
          <w:rFonts w:asciiTheme="minorBidi" w:hAnsiTheme="minorBidi"/>
          <w:sz w:val="24"/>
          <w:szCs w:val="24"/>
        </w:rPr>
        <w:t xml:space="preserve">. This approach has </w:t>
      </w:r>
      <w:r w:rsidRPr="0012778B">
        <w:rPr>
          <w:rFonts w:asciiTheme="minorBidi" w:hAnsiTheme="minorBidi"/>
          <w:sz w:val="24"/>
          <w:szCs w:val="24"/>
        </w:rPr>
        <w:t>far-reaching</w:t>
      </w:r>
      <w:r w:rsidR="00C614EA" w:rsidRPr="0012778B">
        <w:rPr>
          <w:rFonts w:asciiTheme="minorBidi" w:hAnsiTheme="minorBidi"/>
          <w:sz w:val="24"/>
          <w:szCs w:val="24"/>
        </w:rPr>
        <w:t xml:space="preserve"> ramifications, which we will address </w:t>
      </w:r>
      <w:r w:rsidRPr="0012778B">
        <w:rPr>
          <w:rFonts w:asciiTheme="minorBidi" w:hAnsiTheme="minorBidi"/>
          <w:sz w:val="24"/>
          <w:szCs w:val="24"/>
        </w:rPr>
        <w:t>below</w:t>
      </w:r>
      <w:r w:rsidR="00C614EA" w:rsidRPr="0012778B">
        <w:rPr>
          <w:rFonts w:asciiTheme="minorBidi" w:hAnsiTheme="minorBidi"/>
          <w:sz w:val="24"/>
          <w:szCs w:val="24"/>
        </w:rPr>
        <w:t>.</w:t>
      </w:r>
    </w:p>
    <w:p w14:paraId="219CA401" w14:textId="77777777" w:rsidR="00E05BBD" w:rsidRPr="0012778B" w:rsidRDefault="00E05BBD" w:rsidP="00491149">
      <w:pPr>
        <w:spacing w:after="0" w:line="240" w:lineRule="auto"/>
        <w:ind w:firstLine="720"/>
        <w:jc w:val="both"/>
        <w:rPr>
          <w:rFonts w:asciiTheme="minorBidi" w:hAnsiTheme="minorBidi"/>
          <w:sz w:val="24"/>
          <w:szCs w:val="24"/>
        </w:rPr>
      </w:pPr>
    </w:p>
    <w:p w14:paraId="508DCD93" w14:textId="5BED5D7A" w:rsidR="00C614EA" w:rsidRDefault="00C614EA"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The Rambam (</w:t>
      </w:r>
      <w:r w:rsidRPr="0012778B">
        <w:rPr>
          <w:rFonts w:asciiTheme="minorBidi" w:hAnsiTheme="minorBidi"/>
          <w:i/>
          <w:iCs/>
          <w:sz w:val="24"/>
          <w:szCs w:val="24"/>
        </w:rPr>
        <w:t>Hil</w:t>
      </w:r>
      <w:r w:rsidR="00526B74">
        <w:rPr>
          <w:rFonts w:asciiTheme="minorBidi" w:hAnsiTheme="minorBidi"/>
          <w:i/>
          <w:iCs/>
          <w:sz w:val="24"/>
          <w:szCs w:val="24"/>
        </w:rPr>
        <w:t>k</w:t>
      </w:r>
      <w:r w:rsidRPr="0012778B">
        <w:rPr>
          <w:rFonts w:asciiTheme="minorBidi" w:hAnsiTheme="minorBidi"/>
          <w:i/>
          <w:iCs/>
          <w:sz w:val="24"/>
          <w:szCs w:val="24"/>
        </w:rPr>
        <w:t>hot Issurei Bi'ah</w:t>
      </w:r>
      <w:r w:rsidRPr="0012778B">
        <w:rPr>
          <w:rFonts w:asciiTheme="minorBidi" w:hAnsiTheme="minorBidi"/>
          <w:sz w:val="24"/>
          <w:szCs w:val="24"/>
        </w:rPr>
        <w:t> 13:7) also requires that the </w:t>
      </w:r>
      <w:r w:rsidRPr="0012778B">
        <w:rPr>
          <w:rFonts w:asciiTheme="minorBidi" w:hAnsiTheme="minorBidi"/>
          <w:i/>
          <w:iCs/>
          <w:sz w:val="24"/>
          <w:szCs w:val="24"/>
        </w:rPr>
        <w:t>tevila</w:t>
      </w:r>
      <w:r w:rsidRPr="0012778B">
        <w:rPr>
          <w:rFonts w:asciiTheme="minorBidi" w:hAnsiTheme="minorBidi"/>
          <w:sz w:val="24"/>
          <w:szCs w:val="24"/>
        </w:rPr>
        <w:t> and the </w:t>
      </w:r>
      <w:r w:rsidRPr="0012778B">
        <w:rPr>
          <w:rFonts w:asciiTheme="minorBidi" w:hAnsiTheme="minorBidi"/>
          <w:i/>
          <w:iCs/>
          <w:sz w:val="24"/>
          <w:szCs w:val="24"/>
        </w:rPr>
        <w:t>kabbalat mitzvot</w:t>
      </w:r>
      <w:r w:rsidRPr="0012778B">
        <w:rPr>
          <w:rFonts w:asciiTheme="minorBidi" w:hAnsiTheme="minorBidi"/>
          <w:sz w:val="24"/>
          <w:szCs w:val="24"/>
        </w:rPr>
        <w:t> be performed in the presence of a </w:t>
      </w:r>
      <w:r w:rsidRPr="0012778B">
        <w:rPr>
          <w:rFonts w:asciiTheme="minorBidi" w:hAnsiTheme="minorBidi"/>
          <w:i/>
          <w:iCs/>
          <w:sz w:val="24"/>
          <w:szCs w:val="24"/>
        </w:rPr>
        <w:t>beit din</w:t>
      </w:r>
      <w:r w:rsidRPr="0012778B">
        <w:rPr>
          <w:rFonts w:asciiTheme="minorBidi" w:hAnsiTheme="minorBidi"/>
          <w:sz w:val="24"/>
          <w:szCs w:val="24"/>
        </w:rPr>
        <w:t>. However, he interprets the </w:t>
      </w:r>
      <w:r w:rsidRPr="0012778B">
        <w:rPr>
          <w:rFonts w:asciiTheme="minorBidi" w:hAnsiTheme="minorBidi"/>
          <w:i/>
          <w:iCs/>
          <w:sz w:val="24"/>
          <w:szCs w:val="24"/>
        </w:rPr>
        <w:t>gemara</w:t>
      </w:r>
      <w:r w:rsidRPr="0012778B">
        <w:rPr>
          <w:rFonts w:asciiTheme="minorBidi" w:hAnsiTheme="minorBidi"/>
          <w:sz w:val="24"/>
          <w:szCs w:val="24"/>
        </w:rPr>
        <w:t> in a different manner, explaining that the </w:t>
      </w:r>
      <w:r w:rsidRPr="0012778B">
        <w:rPr>
          <w:rFonts w:asciiTheme="minorBidi" w:hAnsiTheme="minorBidi"/>
          <w:i/>
          <w:iCs/>
          <w:sz w:val="24"/>
          <w:szCs w:val="24"/>
        </w:rPr>
        <w:t>gemara</w:t>
      </w:r>
      <w:r w:rsidRPr="0012778B">
        <w:rPr>
          <w:rFonts w:asciiTheme="minorBidi" w:hAnsiTheme="minorBidi"/>
          <w:sz w:val="24"/>
          <w:szCs w:val="24"/>
        </w:rPr>
        <w:t> refers to a case in which a person is attempting to prove that he converted. The </w:t>
      </w:r>
      <w:r w:rsidRPr="0012778B">
        <w:rPr>
          <w:rFonts w:asciiTheme="minorBidi" w:hAnsiTheme="minorBidi"/>
          <w:i/>
          <w:iCs/>
          <w:sz w:val="24"/>
          <w:szCs w:val="24"/>
        </w:rPr>
        <w:t>gemara</w:t>
      </w:r>
      <w:r w:rsidRPr="0012778B">
        <w:rPr>
          <w:rFonts w:asciiTheme="minorBidi" w:hAnsiTheme="minorBidi"/>
          <w:sz w:val="24"/>
          <w:szCs w:val="24"/>
        </w:rPr>
        <w:t> states that if she is known to immerse in a </w:t>
      </w:r>
      <w:r w:rsidRPr="0012778B">
        <w:rPr>
          <w:rFonts w:asciiTheme="minorBidi" w:hAnsiTheme="minorBidi"/>
          <w:i/>
          <w:iCs/>
          <w:sz w:val="24"/>
          <w:szCs w:val="24"/>
        </w:rPr>
        <w:t>mikveh</w:t>
      </w:r>
      <w:r w:rsidRPr="0012778B">
        <w:rPr>
          <w:rFonts w:asciiTheme="minorBidi" w:hAnsiTheme="minorBidi"/>
          <w:sz w:val="24"/>
          <w:szCs w:val="24"/>
        </w:rPr>
        <w:t>, even if she cannot bring proof that she was converted, she is considered to be Jewish. However, before marrying a Jewish spouse, she must first immerse again in a </w:t>
      </w:r>
      <w:r w:rsidRPr="0012778B">
        <w:rPr>
          <w:rFonts w:asciiTheme="minorBidi" w:hAnsiTheme="minorBidi"/>
          <w:i/>
          <w:iCs/>
          <w:sz w:val="24"/>
          <w:szCs w:val="24"/>
        </w:rPr>
        <w:t>mikveh</w:t>
      </w:r>
      <w:r w:rsidRPr="0012778B">
        <w:rPr>
          <w:rFonts w:asciiTheme="minorBidi" w:hAnsiTheme="minorBidi"/>
          <w:sz w:val="24"/>
          <w:szCs w:val="24"/>
        </w:rPr>
        <w:t> in the presence of three </w:t>
      </w:r>
      <w:r w:rsidRPr="0012778B">
        <w:rPr>
          <w:rFonts w:asciiTheme="minorBidi" w:hAnsiTheme="minorBidi"/>
          <w:i/>
          <w:iCs/>
          <w:sz w:val="24"/>
          <w:szCs w:val="24"/>
        </w:rPr>
        <w:t>dayanim</w:t>
      </w:r>
      <w:r w:rsidRPr="0012778B">
        <w:rPr>
          <w:rFonts w:asciiTheme="minorBidi" w:hAnsiTheme="minorBidi"/>
          <w:sz w:val="24"/>
          <w:szCs w:val="24"/>
        </w:rPr>
        <w:t>.</w:t>
      </w:r>
    </w:p>
    <w:p w14:paraId="114C74F6" w14:textId="77777777" w:rsidR="00E05BBD" w:rsidRDefault="00E05BBD" w:rsidP="00491149">
      <w:pPr>
        <w:spacing w:after="0" w:line="240" w:lineRule="auto"/>
        <w:ind w:firstLine="720"/>
        <w:jc w:val="both"/>
        <w:rPr>
          <w:rFonts w:asciiTheme="minorBidi" w:hAnsiTheme="minorBidi"/>
          <w:sz w:val="24"/>
          <w:szCs w:val="24"/>
        </w:rPr>
      </w:pPr>
    </w:p>
    <w:p w14:paraId="5C7D0A2B" w14:textId="19918954" w:rsidR="007562CC" w:rsidRDefault="007562CC" w:rsidP="00491149">
      <w:pPr>
        <w:spacing w:after="0" w:line="240" w:lineRule="auto"/>
        <w:ind w:firstLine="720"/>
        <w:jc w:val="both"/>
        <w:rPr>
          <w:rFonts w:asciiTheme="minorBidi" w:hAnsiTheme="minorBidi"/>
          <w:sz w:val="24"/>
          <w:szCs w:val="24"/>
        </w:rPr>
      </w:pPr>
      <w:r>
        <w:rPr>
          <w:rFonts w:asciiTheme="minorBidi" w:hAnsiTheme="minorBidi"/>
          <w:sz w:val="24"/>
          <w:szCs w:val="24"/>
        </w:rPr>
        <w:t xml:space="preserve">The presence of the </w:t>
      </w:r>
      <w:r w:rsidRPr="00D05A70">
        <w:rPr>
          <w:rFonts w:asciiTheme="minorBidi" w:hAnsiTheme="minorBidi"/>
          <w:i/>
          <w:iCs/>
          <w:sz w:val="24"/>
          <w:szCs w:val="24"/>
        </w:rPr>
        <w:t>beit din</w:t>
      </w:r>
      <w:r>
        <w:rPr>
          <w:rFonts w:asciiTheme="minorBidi" w:hAnsiTheme="minorBidi"/>
          <w:sz w:val="24"/>
          <w:szCs w:val="24"/>
        </w:rPr>
        <w:t xml:space="preserve"> at the </w:t>
      </w:r>
      <w:r w:rsidRPr="00D05A70">
        <w:rPr>
          <w:rFonts w:asciiTheme="minorBidi" w:hAnsiTheme="minorBidi"/>
          <w:i/>
          <w:iCs/>
          <w:sz w:val="24"/>
          <w:szCs w:val="24"/>
        </w:rPr>
        <w:t>tevila</w:t>
      </w:r>
      <w:r>
        <w:rPr>
          <w:rFonts w:asciiTheme="minorBidi" w:hAnsiTheme="minorBidi"/>
          <w:sz w:val="24"/>
          <w:szCs w:val="24"/>
        </w:rPr>
        <w:t xml:space="preserve">, according to these </w:t>
      </w:r>
      <w:r w:rsidRPr="00526B74">
        <w:rPr>
          <w:rFonts w:asciiTheme="minorBidi" w:hAnsiTheme="minorBidi"/>
          <w:i/>
          <w:iCs/>
          <w:sz w:val="24"/>
          <w:szCs w:val="24"/>
        </w:rPr>
        <w:t>Rishonim</w:t>
      </w:r>
      <w:r>
        <w:rPr>
          <w:rFonts w:asciiTheme="minorBidi" w:hAnsiTheme="minorBidi"/>
          <w:sz w:val="24"/>
          <w:szCs w:val="24"/>
        </w:rPr>
        <w:t xml:space="preserve">, may be understood in numerous ways. </w:t>
      </w:r>
      <w:r w:rsidR="00526B74">
        <w:rPr>
          <w:rFonts w:asciiTheme="minorBidi" w:hAnsiTheme="minorBidi"/>
          <w:sz w:val="24"/>
          <w:szCs w:val="24"/>
        </w:rPr>
        <w:t>Perhaps</w:t>
      </w:r>
      <w:r w:rsidR="00D05A70">
        <w:rPr>
          <w:rFonts w:asciiTheme="minorBidi" w:hAnsiTheme="minorBidi"/>
          <w:sz w:val="24"/>
          <w:szCs w:val="24"/>
        </w:rPr>
        <w:t xml:space="preserve"> the </w:t>
      </w:r>
      <w:r w:rsidR="00D05A70" w:rsidRPr="00D05A70">
        <w:rPr>
          <w:rFonts w:asciiTheme="minorBidi" w:hAnsiTheme="minorBidi"/>
          <w:i/>
          <w:iCs/>
          <w:sz w:val="24"/>
          <w:szCs w:val="24"/>
        </w:rPr>
        <w:t>beit din</w:t>
      </w:r>
      <w:r w:rsidR="00D05A70">
        <w:rPr>
          <w:rFonts w:asciiTheme="minorBidi" w:hAnsiTheme="minorBidi"/>
          <w:sz w:val="24"/>
          <w:szCs w:val="24"/>
        </w:rPr>
        <w:t xml:space="preserve"> may only need to be present to ensure that the convert indeed immersed. </w:t>
      </w:r>
      <w:r w:rsidR="00526B74">
        <w:rPr>
          <w:rFonts w:asciiTheme="minorBidi" w:hAnsiTheme="minorBidi"/>
          <w:sz w:val="24"/>
          <w:szCs w:val="24"/>
        </w:rPr>
        <w:t>Alternatively</w:t>
      </w:r>
      <w:r w:rsidR="00D05A70">
        <w:rPr>
          <w:rFonts w:asciiTheme="minorBidi" w:hAnsiTheme="minorBidi"/>
          <w:sz w:val="24"/>
          <w:szCs w:val="24"/>
        </w:rPr>
        <w:t xml:space="preserve">, just as </w:t>
      </w:r>
      <w:r w:rsidR="00D05A70" w:rsidRPr="00D05A70">
        <w:rPr>
          <w:rFonts w:asciiTheme="minorBidi" w:hAnsiTheme="minorBidi"/>
          <w:i/>
          <w:iCs/>
          <w:sz w:val="24"/>
          <w:szCs w:val="24"/>
        </w:rPr>
        <w:t>kiddushin</w:t>
      </w:r>
      <w:r w:rsidR="00D05A70">
        <w:rPr>
          <w:rFonts w:asciiTheme="minorBidi" w:hAnsiTheme="minorBidi"/>
          <w:sz w:val="24"/>
          <w:szCs w:val="24"/>
        </w:rPr>
        <w:t xml:space="preserve"> performed privately are halakhically insignificant, the </w:t>
      </w:r>
      <w:r w:rsidR="00D05A70" w:rsidRPr="00D05A70">
        <w:rPr>
          <w:rFonts w:asciiTheme="minorBidi" w:hAnsiTheme="minorBidi"/>
          <w:i/>
          <w:iCs/>
          <w:sz w:val="24"/>
          <w:szCs w:val="24"/>
        </w:rPr>
        <w:t>tevila</w:t>
      </w:r>
      <w:r w:rsidR="00D05A70">
        <w:rPr>
          <w:rFonts w:asciiTheme="minorBidi" w:hAnsiTheme="minorBidi"/>
          <w:sz w:val="24"/>
          <w:szCs w:val="24"/>
        </w:rPr>
        <w:t>, and thus the conversion, performed privately are invalid.</w:t>
      </w:r>
    </w:p>
    <w:p w14:paraId="3D2FB67E" w14:textId="77777777" w:rsidR="00E05BBD" w:rsidRPr="0012778B" w:rsidRDefault="00E05BBD" w:rsidP="00491149">
      <w:pPr>
        <w:spacing w:after="0" w:line="240" w:lineRule="auto"/>
        <w:ind w:firstLine="720"/>
        <w:jc w:val="both"/>
        <w:rPr>
          <w:rFonts w:asciiTheme="minorBidi" w:hAnsiTheme="minorBidi"/>
          <w:sz w:val="24"/>
          <w:szCs w:val="24"/>
        </w:rPr>
      </w:pPr>
    </w:p>
    <w:p w14:paraId="55955139" w14:textId="7245A510" w:rsidR="00C614EA" w:rsidRDefault="00253767" w:rsidP="00491149">
      <w:pPr>
        <w:spacing w:after="0" w:line="240" w:lineRule="auto"/>
        <w:jc w:val="both"/>
        <w:rPr>
          <w:rFonts w:asciiTheme="minorBidi" w:hAnsiTheme="minorBidi"/>
          <w:sz w:val="24"/>
          <w:szCs w:val="24"/>
        </w:rPr>
      </w:pPr>
      <w:r w:rsidRPr="0012778B">
        <w:rPr>
          <w:rFonts w:asciiTheme="minorBidi" w:hAnsiTheme="minorBidi"/>
          <w:sz w:val="24"/>
          <w:szCs w:val="24"/>
        </w:rPr>
        <w:tab/>
      </w:r>
      <w:r w:rsidR="00C614EA" w:rsidRPr="0012778B">
        <w:rPr>
          <w:rFonts w:asciiTheme="minorBidi" w:hAnsiTheme="minorBidi"/>
          <w:sz w:val="24"/>
          <w:szCs w:val="24"/>
        </w:rPr>
        <w:t>In practice, the </w:t>
      </w:r>
      <w:r w:rsidR="00C614EA" w:rsidRPr="0012778B">
        <w:rPr>
          <w:rFonts w:asciiTheme="minorBidi" w:hAnsiTheme="minorBidi"/>
          <w:i/>
          <w:iCs/>
          <w:sz w:val="24"/>
          <w:szCs w:val="24"/>
        </w:rPr>
        <w:t>mila</w:t>
      </w:r>
      <w:r w:rsidR="00C614EA" w:rsidRPr="0012778B">
        <w:rPr>
          <w:rFonts w:asciiTheme="minorBidi" w:hAnsiTheme="minorBidi"/>
          <w:sz w:val="24"/>
          <w:szCs w:val="24"/>
        </w:rPr>
        <w:t>, </w:t>
      </w:r>
      <w:r w:rsidR="00C614EA" w:rsidRPr="0012778B">
        <w:rPr>
          <w:rFonts w:asciiTheme="minorBidi" w:hAnsiTheme="minorBidi"/>
          <w:i/>
          <w:iCs/>
          <w:sz w:val="24"/>
          <w:szCs w:val="24"/>
        </w:rPr>
        <w:t>tevila</w:t>
      </w:r>
      <w:r w:rsidR="00C614EA" w:rsidRPr="0012778B">
        <w:rPr>
          <w:rFonts w:asciiTheme="minorBidi" w:hAnsiTheme="minorBidi"/>
          <w:sz w:val="24"/>
          <w:szCs w:val="24"/>
        </w:rPr>
        <w:t>, and </w:t>
      </w:r>
      <w:r w:rsidR="00C614EA" w:rsidRPr="0012778B">
        <w:rPr>
          <w:rFonts w:asciiTheme="minorBidi" w:hAnsiTheme="minorBidi"/>
          <w:i/>
          <w:iCs/>
          <w:sz w:val="24"/>
          <w:szCs w:val="24"/>
        </w:rPr>
        <w:t>kabbalat mitzvot</w:t>
      </w:r>
      <w:r w:rsidR="00C614EA" w:rsidRPr="0012778B">
        <w:rPr>
          <w:rFonts w:asciiTheme="minorBidi" w:hAnsiTheme="minorBidi"/>
          <w:sz w:val="24"/>
          <w:szCs w:val="24"/>
        </w:rPr>
        <w:t> are performed in fro</w:t>
      </w:r>
      <w:r w:rsidR="00526B74">
        <w:rPr>
          <w:rFonts w:asciiTheme="minorBidi" w:hAnsiTheme="minorBidi"/>
          <w:sz w:val="24"/>
          <w:szCs w:val="24"/>
        </w:rPr>
        <w:t>nt</w:t>
      </w:r>
      <w:r w:rsidR="00C614EA" w:rsidRPr="0012778B">
        <w:rPr>
          <w:rFonts w:asciiTheme="minorBidi" w:hAnsiTheme="minorBidi"/>
          <w:sz w:val="24"/>
          <w:szCs w:val="24"/>
        </w:rPr>
        <w:t xml:space="preserve"> of a </w:t>
      </w:r>
      <w:r w:rsidR="00C614EA" w:rsidRPr="0012778B">
        <w:rPr>
          <w:rFonts w:asciiTheme="minorBidi" w:hAnsiTheme="minorBidi"/>
          <w:i/>
          <w:iCs/>
          <w:sz w:val="24"/>
          <w:szCs w:val="24"/>
        </w:rPr>
        <w:t>beit din</w:t>
      </w:r>
      <w:r w:rsidR="00C614EA" w:rsidRPr="0012778B">
        <w:rPr>
          <w:rFonts w:asciiTheme="minorBidi" w:hAnsiTheme="minorBidi"/>
          <w:sz w:val="24"/>
          <w:szCs w:val="24"/>
        </w:rPr>
        <w:t>. The </w:t>
      </w:r>
      <w:r w:rsidR="00C614EA" w:rsidRPr="0012778B">
        <w:rPr>
          <w:rFonts w:asciiTheme="minorBidi" w:hAnsiTheme="minorBidi"/>
          <w:i/>
          <w:iCs/>
          <w:sz w:val="24"/>
          <w:szCs w:val="24"/>
        </w:rPr>
        <w:t>Shulchan Arukh</w:t>
      </w:r>
      <w:r w:rsidR="00C614EA" w:rsidRPr="0012778B">
        <w:rPr>
          <w:rFonts w:asciiTheme="minorBidi" w:hAnsiTheme="minorBidi"/>
          <w:sz w:val="24"/>
          <w:szCs w:val="24"/>
        </w:rPr>
        <w:t> (YD 268:3) writes, however:</w:t>
      </w:r>
    </w:p>
    <w:p w14:paraId="6A78D14B" w14:textId="77777777" w:rsidR="00E05BBD" w:rsidRPr="0012778B" w:rsidRDefault="00E05BBD" w:rsidP="00491149">
      <w:pPr>
        <w:spacing w:after="0" w:line="240" w:lineRule="auto"/>
        <w:jc w:val="both"/>
        <w:rPr>
          <w:rFonts w:asciiTheme="minorBidi" w:hAnsiTheme="minorBidi"/>
          <w:sz w:val="24"/>
          <w:szCs w:val="24"/>
        </w:rPr>
      </w:pPr>
    </w:p>
    <w:p w14:paraId="7B6169B2" w14:textId="77777777" w:rsidR="00C614EA" w:rsidRDefault="00C614EA" w:rsidP="00491149">
      <w:pPr>
        <w:spacing w:after="0" w:line="240" w:lineRule="auto"/>
        <w:ind w:left="720"/>
        <w:jc w:val="both"/>
        <w:rPr>
          <w:rFonts w:asciiTheme="minorBidi" w:hAnsiTheme="minorBidi"/>
          <w:sz w:val="24"/>
          <w:szCs w:val="24"/>
        </w:rPr>
      </w:pPr>
      <w:r w:rsidRPr="0012778B">
        <w:rPr>
          <w:rFonts w:asciiTheme="minorBidi" w:hAnsiTheme="minorBidi"/>
          <w:sz w:val="24"/>
          <w:szCs w:val="24"/>
        </w:rPr>
        <w:lastRenderedPageBreak/>
        <w:t>All matters of the convert, from informing them of the </w:t>
      </w:r>
      <w:r w:rsidRPr="0012778B">
        <w:rPr>
          <w:rFonts w:asciiTheme="minorBidi" w:hAnsiTheme="minorBidi"/>
          <w:i/>
          <w:iCs/>
          <w:sz w:val="24"/>
          <w:szCs w:val="24"/>
        </w:rPr>
        <w:t>mitzvot</w:t>
      </w:r>
      <w:r w:rsidRPr="0012778B">
        <w:rPr>
          <w:rFonts w:asciiTheme="minorBidi" w:hAnsiTheme="minorBidi"/>
          <w:sz w:val="24"/>
          <w:szCs w:val="24"/>
        </w:rPr>
        <w:t> and their acceptance of them, the circumcision, and the immersion, must be in the presence of three who are fit to judge, and during the day. But </w:t>
      </w:r>
      <w:r w:rsidRPr="0012778B">
        <w:rPr>
          <w:rFonts w:asciiTheme="minorBidi" w:hAnsiTheme="minorBidi"/>
          <w:i/>
          <w:iCs/>
          <w:sz w:val="24"/>
          <w:szCs w:val="24"/>
        </w:rPr>
        <w:t>be-di’avad</w:t>
      </w:r>
      <w:r w:rsidRPr="0012778B">
        <w:rPr>
          <w:rFonts w:asciiTheme="minorBidi" w:hAnsiTheme="minorBidi"/>
          <w:sz w:val="24"/>
          <w:szCs w:val="24"/>
        </w:rPr>
        <w:t>, if he was circumcised or immersed at night or in front of two (Rema: or in front of [the convert’s] relatives [which is invalid]), or even if he did not immerse with the intention of conversion, but rather a man immersed for a seminal emission or a woman immersed to become ritually pure after menstruating, they are still converts, and he is permitted to [marry] an Israelite woman. This all applies to the immersion and the circumcision; it does not apply to </w:t>
      </w:r>
      <w:r w:rsidRPr="0012778B">
        <w:rPr>
          <w:rFonts w:asciiTheme="minorBidi" w:hAnsiTheme="minorBidi"/>
          <w:i/>
          <w:iCs/>
          <w:sz w:val="24"/>
          <w:szCs w:val="24"/>
        </w:rPr>
        <w:t>kabbalat ha-mitzvot,</w:t>
      </w:r>
      <w:r w:rsidRPr="0012778B">
        <w:rPr>
          <w:rFonts w:asciiTheme="minorBidi" w:hAnsiTheme="minorBidi"/>
          <w:sz w:val="24"/>
          <w:szCs w:val="24"/>
        </w:rPr>
        <w:t> which invalidates [the conversion] unless it was performed during the day and in front of three [judges].</w:t>
      </w:r>
    </w:p>
    <w:p w14:paraId="38021C10" w14:textId="77777777" w:rsidR="00E05BBD" w:rsidRPr="0012778B" w:rsidRDefault="00E05BBD" w:rsidP="00491149">
      <w:pPr>
        <w:spacing w:after="0" w:line="240" w:lineRule="auto"/>
        <w:ind w:left="720"/>
        <w:jc w:val="both"/>
        <w:rPr>
          <w:rFonts w:asciiTheme="minorBidi" w:hAnsiTheme="minorBidi"/>
          <w:sz w:val="24"/>
          <w:szCs w:val="24"/>
        </w:rPr>
      </w:pPr>
    </w:p>
    <w:p w14:paraId="6F33F8AB" w14:textId="77777777" w:rsidR="00253767" w:rsidRDefault="00C614EA" w:rsidP="00491149">
      <w:pPr>
        <w:spacing w:after="0" w:line="240" w:lineRule="auto"/>
        <w:ind w:left="720"/>
        <w:jc w:val="both"/>
        <w:rPr>
          <w:rFonts w:asciiTheme="minorBidi" w:hAnsiTheme="minorBidi"/>
          <w:sz w:val="24"/>
          <w:szCs w:val="24"/>
        </w:rPr>
      </w:pPr>
      <w:r w:rsidRPr="0012778B">
        <w:rPr>
          <w:rFonts w:asciiTheme="minorBidi" w:hAnsiTheme="minorBidi"/>
          <w:sz w:val="24"/>
          <w:szCs w:val="24"/>
        </w:rPr>
        <w:t>However, the Rif and the Rambam maintain that even </w:t>
      </w:r>
      <w:r w:rsidRPr="0012778B">
        <w:rPr>
          <w:rFonts w:asciiTheme="minorBidi" w:hAnsiTheme="minorBidi"/>
          <w:i/>
          <w:iCs/>
          <w:sz w:val="24"/>
          <w:szCs w:val="24"/>
        </w:rPr>
        <w:t>be-di’avad</w:t>
      </w:r>
      <w:r w:rsidRPr="0012778B">
        <w:rPr>
          <w:rFonts w:asciiTheme="minorBidi" w:hAnsiTheme="minorBidi"/>
          <w:sz w:val="24"/>
          <w:szCs w:val="24"/>
        </w:rPr>
        <w:t>, immersion or circumcision before two [witnesses] or at night prevents [conversion], and [marrying] an Israelite woman is forbidden. But, if he married an Israelite woman and she has borne him a son, we do not invalidate him [the son].</w:t>
      </w:r>
    </w:p>
    <w:p w14:paraId="43FB6848" w14:textId="77777777" w:rsidR="00E05BBD" w:rsidRPr="0012778B" w:rsidRDefault="00E05BBD" w:rsidP="00491149">
      <w:pPr>
        <w:spacing w:after="0" w:line="240" w:lineRule="auto"/>
        <w:ind w:left="720"/>
        <w:jc w:val="both"/>
        <w:rPr>
          <w:rFonts w:asciiTheme="minorBidi" w:hAnsiTheme="minorBidi"/>
          <w:sz w:val="24"/>
          <w:szCs w:val="24"/>
        </w:rPr>
      </w:pPr>
    </w:p>
    <w:p w14:paraId="719F1875" w14:textId="37D7B2DB" w:rsidR="00C614EA" w:rsidRDefault="00C614EA" w:rsidP="00491149">
      <w:pPr>
        <w:spacing w:after="0" w:line="240" w:lineRule="auto"/>
        <w:jc w:val="both"/>
        <w:rPr>
          <w:rFonts w:asciiTheme="minorBidi" w:hAnsiTheme="minorBidi"/>
          <w:sz w:val="24"/>
          <w:szCs w:val="24"/>
        </w:rPr>
      </w:pPr>
      <w:r w:rsidRPr="0012778B">
        <w:rPr>
          <w:rFonts w:asciiTheme="minorBidi" w:hAnsiTheme="minorBidi"/>
          <w:sz w:val="24"/>
          <w:szCs w:val="24"/>
        </w:rPr>
        <w:t>The </w:t>
      </w:r>
      <w:r w:rsidRPr="0012778B">
        <w:rPr>
          <w:rFonts w:asciiTheme="minorBidi" w:hAnsiTheme="minorBidi"/>
          <w:i/>
          <w:iCs/>
          <w:sz w:val="24"/>
          <w:szCs w:val="24"/>
        </w:rPr>
        <w:t>Shulchan Arukh</w:t>
      </w:r>
      <w:r w:rsidRPr="0012778B">
        <w:rPr>
          <w:rFonts w:asciiTheme="minorBidi" w:hAnsiTheme="minorBidi"/>
          <w:sz w:val="24"/>
          <w:szCs w:val="24"/>
        </w:rPr>
        <w:t> first cites the lenient position of the </w:t>
      </w:r>
      <w:r w:rsidRPr="0012778B">
        <w:rPr>
          <w:rFonts w:asciiTheme="minorBidi" w:hAnsiTheme="minorBidi"/>
          <w:i/>
          <w:iCs/>
          <w:sz w:val="24"/>
          <w:szCs w:val="24"/>
        </w:rPr>
        <w:t>Tosafot</w:t>
      </w:r>
      <w:r w:rsidRPr="0012778B">
        <w:rPr>
          <w:rFonts w:asciiTheme="minorBidi" w:hAnsiTheme="minorBidi"/>
          <w:sz w:val="24"/>
          <w:szCs w:val="24"/>
        </w:rPr>
        <w:t> and Rosh, which validates a conversion in which the </w:t>
      </w:r>
      <w:r w:rsidRPr="0012778B">
        <w:rPr>
          <w:rFonts w:asciiTheme="minorBidi" w:hAnsiTheme="minorBidi"/>
          <w:i/>
          <w:iCs/>
          <w:sz w:val="24"/>
          <w:szCs w:val="24"/>
        </w:rPr>
        <w:t>tevila</w:t>
      </w:r>
      <w:r w:rsidRPr="0012778B">
        <w:rPr>
          <w:rFonts w:asciiTheme="minorBidi" w:hAnsiTheme="minorBidi"/>
          <w:sz w:val="24"/>
          <w:szCs w:val="24"/>
        </w:rPr>
        <w:t> was not performed in the presence of a </w:t>
      </w:r>
      <w:r w:rsidRPr="0012778B">
        <w:rPr>
          <w:rFonts w:asciiTheme="minorBidi" w:hAnsiTheme="minorBidi"/>
          <w:i/>
          <w:iCs/>
          <w:sz w:val="24"/>
          <w:szCs w:val="24"/>
        </w:rPr>
        <w:t>beit din</w:t>
      </w:r>
      <w:r w:rsidRPr="0012778B">
        <w:rPr>
          <w:rFonts w:asciiTheme="minorBidi" w:hAnsiTheme="minorBidi"/>
          <w:sz w:val="24"/>
          <w:szCs w:val="24"/>
        </w:rPr>
        <w:t>; he then cites the stricter view of the Rambam (and Rif).</w:t>
      </w:r>
    </w:p>
    <w:p w14:paraId="1EDC5D29" w14:textId="77777777" w:rsidR="00E05BBD" w:rsidRPr="0012778B" w:rsidRDefault="00E05BBD" w:rsidP="00491149">
      <w:pPr>
        <w:spacing w:after="0" w:line="240" w:lineRule="auto"/>
        <w:jc w:val="both"/>
        <w:rPr>
          <w:rFonts w:asciiTheme="minorBidi" w:hAnsiTheme="minorBidi"/>
          <w:sz w:val="24"/>
          <w:szCs w:val="24"/>
        </w:rPr>
      </w:pPr>
    </w:p>
    <w:p w14:paraId="57E750FF" w14:textId="686FE561" w:rsidR="00C614EA" w:rsidRDefault="00C614EA"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Although some </w:t>
      </w:r>
      <w:r w:rsidRPr="0012778B">
        <w:rPr>
          <w:rFonts w:asciiTheme="minorBidi" w:hAnsiTheme="minorBidi"/>
          <w:i/>
          <w:iCs/>
          <w:sz w:val="24"/>
          <w:szCs w:val="24"/>
        </w:rPr>
        <w:t>Acharonim</w:t>
      </w:r>
      <w:r w:rsidRPr="0012778B">
        <w:rPr>
          <w:rFonts w:asciiTheme="minorBidi" w:hAnsiTheme="minorBidi"/>
          <w:sz w:val="24"/>
          <w:szCs w:val="24"/>
        </w:rPr>
        <w:t> (</w:t>
      </w:r>
      <w:r w:rsidRPr="0012778B">
        <w:rPr>
          <w:rFonts w:asciiTheme="minorBidi" w:hAnsiTheme="minorBidi"/>
          <w:i/>
          <w:iCs/>
          <w:sz w:val="24"/>
          <w:szCs w:val="24"/>
        </w:rPr>
        <w:t>Perach Mateh Aharon</w:t>
      </w:r>
      <w:r w:rsidRPr="0012778B">
        <w:rPr>
          <w:rFonts w:asciiTheme="minorBidi" w:hAnsiTheme="minorBidi"/>
          <w:sz w:val="24"/>
          <w:szCs w:val="24"/>
        </w:rPr>
        <w:t> 52; </w:t>
      </w:r>
      <w:r w:rsidRPr="0012778B">
        <w:rPr>
          <w:rFonts w:asciiTheme="minorBidi" w:hAnsiTheme="minorBidi"/>
          <w:i/>
          <w:iCs/>
          <w:sz w:val="24"/>
          <w:szCs w:val="24"/>
        </w:rPr>
        <w:t>Sefer Nehar Mitzrayim</w:t>
      </w:r>
      <w:r w:rsidRPr="0012778B">
        <w:rPr>
          <w:rFonts w:asciiTheme="minorBidi" w:hAnsiTheme="minorBidi"/>
          <w:sz w:val="24"/>
          <w:szCs w:val="24"/>
        </w:rPr>
        <w:t>, </w:t>
      </w:r>
      <w:r w:rsidRPr="0012778B">
        <w:rPr>
          <w:rFonts w:asciiTheme="minorBidi" w:hAnsiTheme="minorBidi"/>
          <w:i/>
          <w:iCs/>
          <w:sz w:val="24"/>
          <w:szCs w:val="24"/>
        </w:rPr>
        <w:t>Hilkhot Gerim</w:t>
      </w:r>
      <w:r w:rsidRPr="0012778B">
        <w:rPr>
          <w:rFonts w:asciiTheme="minorBidi" w:hAnsiTheme="minorBidi"/>
          <w:sz w:val="24"/>
          <w:szCs w:val="24"/>
        </w:rPr>
        <w:t> 13) suggest that the </w:t>
      </w:r>
      <w:r w:rsidRPr="0012778B">
        <w:rPr>
          <w:rFonts w:asciiTheme="minorBidi" w:hAnsiTheme="minorBidi"/>
          <w:i/>
          <w:iCs/>
          <w:sz w:val="24"/>
          <w:szCs w:val="24"/>
        </w:rPr>
        <w:t>Shulchan Arukh</w:t>
      </w:r>
      <w:r w:rsidRPr="0012778B">
        <w:rPr>
          <w:rFonts w:asciiTheme="minorBidi" w:hAnsiTheme="minorBidi"/>
          <w:sz w:val="24"/>
          <w:szCs w:val="24"/>
        </w:rPr>
        <w:t> rules in accordance with the second view – that of the Rambam and Rif – most </w:t>
      </w:r>
      <w:r w:rsidRPr="0012778B">
        <w:rPr>
          <w:rFonts w:asciiTheme="minorBidi" w:hAnsiTheme="minorBidi"/>
          <w:i/>
          <w:iCs/>
          <w:sz w:val="24"/>
          <w:szCs w:val="24"/>
        </w:rPr>
        <w:t>Acharonim</w:t>
      </w:r>
      <w:r w:rsidRPr="0012778B">
        <w:rPr>
          <w:rFonts w:asciiTheme="minorBidi" w:hAnsiTheme="minorBidi"/>
          <w:sz w:val="24"/>
          <w:szCs w:val="24"/>
        </w:rPr>
        <w:t> assume that when the </w:t>
      </w:r>
      <w:r w:rsidRPr="0012778B">
        <w:rPr>
          <w:rFonts w:asciiTheme="minorBidi" w:hAnsiTheme="minorBidi"/>
          <w:i/>
          <w:iCs/>
          <w:sz w:val="24"/>
          <w:szCs w:val="24"/>
        </w:rPr>
        <w:t>Shulchan Arukh</w:t>
      </w:r>
      <w:r w:rsidRPr="0012778B">
        <w:rPr>
          <w:rFonts w:asciiTheme="minorBidi" w:hAnsiTheme="minorBidi"/>
          <w:sz w:val="24"/>
          <w:szCs w:val="24"/>
        </w:rPr>
        <w:t> cites two views in this manner, the </w:t>
      </w:r>
      <w:r w:rsidRPr="0012778B">
        <w:rPr>
          <w:rFonts w:asciiTheme="minorBidi" w:hAnsiTheme="minorBidi"/>
          <w:i/>
          <w:iCs/>
          <w:sz w:val="24"/>
          <w:szCs w:val="24"/>
        </w:rPr>
        <w:t>halakha</w:t>
      </w:r>
      <w:r w:rsidRPr="0012778B">
        <w:rPr>
          <w:rFonts w:asciiTheme="minorBidi" w:hAnsiTheme="minorBidi"/>
          <w:sz w:val="24"/>
          <w:szCs w:val="24"/>
        </w:rPr>
        <w:t> is in accordance with the first view.</w:t>
      </w:r>
      <w:r w:rsidR="00F044A7" w:rsidRPr="0012778B">
        <w:rPr>
          <w:rFonts w:asciiTheme="minorBidi" w:hAnsiTheme="minorBidi"/>
          <w:sz w:val="24"/>
          <w:szCs w:val="24"/>
        </w:rPr>
        <w:t xml:space="preserve"> </w:t>
      </w:r>
      <w:r w:rsidRPr="0012778B">
        <w:rPr>
          <w:rFonts w:asciiTheme="minorBidi" w:hAnsiTheme="minorBidi"/>
          <w:sz w:val="24"/>
          <w:szCs w:val="24"/>
        </w:rPr>
        <w:t>In practice, although many </w:t>
      </w:r>
      <w:r w:rsidRPr="0012778B">
        <w:rPr>
          <w:rFonts w:asciiTheme="minorBidi" w:hAnsiTheme="minorBidi"/>
          <w:i/>
          <w:iCs/>
          <w:sz w:val="24"/>
          <w:szCs w:val="24"/>
        </w:rPr>
        <w:t>batei din</w:t>
      </w:r>
      <w:r w:rsidRPr="0012778B">
        <w:rPr>
          <w:rFonts w:asciiTheme="minorBidi" w:hAnsiTheme="minorBidi"/>
          <w:sz w:val="24"/>
          <w:szCs w:val="24"/>
        </w:rPr>
        <w:t> are lenient with regard to a circumcision or </w:t>
      </w:r>
      <w:r w:rsidRPr="0012778B">
        <w:rPr>
          <w:rFonts w:asciiTheme="minorBidi" w:hAnsiTheme="minorBidi"/>
          <w:i/>
          <w:iCs/>
          <w:sz w:val="24"/>
          <w:szCs w:val="24"/>
        </w:rPr>
        <w:t>hatafat dam brit</w:t>
      </w:r>
      <w:r w:rsidRPr="0012778B">
        <w:rPr>
          <w:rFonts w:asciiTheme="minorBidi" w:hAnsiTheme="minorBidi"/>
          <w:sz w:val="24"/>
          <w:szCs w:val="24"/>
        </w:rPr>
        <w:t> that was not performed in from of a </w:t>
      </w:r>
      <w:r w:rsidRPr="0012778B">
        <w:rPr>
          <w:rFonts w:asciiTheme="minorBidi" w:hAnsiTheme="minorBidi"/>
          <w:i/>
          <w:iCs/>
          <w:sz w:val="24"/>
          <w:szCs w:val="24"/>
        </w:rPr>
        <w:t>beit din</w:t>
      </w:r>
      <w:r w:rsidRPr="0012778B">
        <w:rPr>
          <w:rFonts w:asciiTheme="minorBidi" w:hAnsiTheme="minorBidi"/>
          <w:sz w:val="24"/>
          <w:szCs w:val="24"/>
        </w:rPr>
        <w:t>, such as when the </w:t>
      </w:r>
      <w:r w:rsidRPr="0012778B">
        <w:rPr>
          <w:rFonts w:asciiTheme="minorBidi" w:hAnsiTheme="minorBidi"/>
          <w:i/>
          <w:iCs/>
          <w:sz w:val="24"/>
          <w:szCs w:val="24"/>
        </w:rPr>
        <w:t>mila</w:t>
      </w:r>
      <w:r w:rsidRPr="0012778B">
        <w:rPr>
          <w:rFonts w:asciiTheme="minorBidi" w:hAnsiTheme="minorBidi"/>
          <w:sz w:val="24"/>
          <w:szCs w:val="24"/>
        </w:rPr>
        <w:t> was performed </w:t>
      </w:r>
      <w:r w:rsidRPr="0012778B">
        <w:rPr>
          <w:rFonts w:asciiTheme="minorBidi" w:hAnsiTheme="minorBidi"/>
          <w:i/>
          <w:iCs/>
          <w:sz w:val="24"/>
          <w:szCs w:val="24"/>
        </w:rPr>
        <w:t>le-shem mitzva</w:t>
      </w:r>
      <w:r w:rsidRPr="0012778B">
        <w:rPr>
          <w:rFonts w:asciiTheme="minorBidi" w:hAnsiTheme="minorBidi"/>
          <w:sz w:val="24"/>
          <w:szCs w:val="24"/>
        </w:rPr>
        <w:t> and not </w:t>
      </w:r>
      <w:r w:rsidRPr="0012778B">
        <w:rPr>
          <w:rFonts w:asciiTheme="minorBidi" w:hAnsiTheme="minorBidi"/>
          <w:i/>
          <w:iCs/>
          <w:sz w:val="24"/>
          <w:szCs w:val="24"/>
        </w:rPr>
        <w:t>le-shem giyur</w:t>
      </w:r>
      <w:r w:rsidRPr="0012778B">
        <w:rPr>
          <w:rFonts w:asciiTheme="minorBidi" w:hAnsiTheme="minorBidi"/>
          <w:sz w:val="24"/>
          <w:szCs w:val="24"/>
        </w:rPr>
        <w:t>, they are generally stricter regarding the </w:t>
      </w:r>
      <w:r w:rsidRPr="0012778B">
        <w:rPr>
          <w:rFonts w:asciiTheme="minorBidi" w:hAnsiTheme="minorBidi"/>
          <w:i/>
          <w:iCs/>
          <w:sz w:val="24"/>
          <w:szCs w:val="24"/>
        </w:rPr>
        <w:t>tevila</w:t>
      </w:r>
      <w:r w:rsidRPr="0012778B">
        <w:rPr>
          <w:rFonts w:asciiTheme="minorBidi" w:hAnsiTheme="minorBidi"/>
          <w:sz w:val="24"/>
          <w:szCs w:val="24"/>
        </w:rPr>
        <w:t>.</w:t>
      </w:r>
    </w:p>
    <w:p w14:paraId="06EEC0EB" w14:textId="77777777" w:rsidR="00E05BBD" w:rsidRPr="0012778B" w:rsidRDefault="00E05BBD" w:rsidP="00491149">
      <w:pPr>
        <w:spacing w:after="0" w:line="240" w:lineRule="auto"/>
        <w:ind w:firstLine="720"/>
        <w:jc w:val="both"/>
        <w:rPr>
          <w:rFonts w:asciiTheme="minorBidi" w:hAnsiTheme="minorBidi"/>
          <w:sz w:val="24"/>
          <w:szCs w:val="24"/>
        </w:rPr>
      </w:pPr>
    </w:p>
    <w:p w14:paraId="49A74022" w14:textId="1A321F3F" w:rsidR="00C614EA" w:rsidRDefault="00F044A7" w:rsidP="00491149">
      <w:pPr>
        <w:spacing w:after="0" w:line="240" w:lineRule="auto"/>
        <w:jc w:val="both"/>
        <w:rPr>
          <w:rFonts w:asciiTheme="minorBidi" w:hAnsiTheme="minorBidi"/>
          <w:sz w:val="24"/>
          <w:szCs w:val="24"/>
        </w:rPr>
      </w:pPr>
      <w:r w:rsidRPr="0012778B">
        <w:rPr>
          <w:rFonts w:asciiTheme="minorBidi" w:hAnsiTheme="minorBidi"/>
          <w:sz w:val="24"/>
          <w:szCs w:val="24"/>
        </w:rPr>
        <w:tab/>
        <w:t xml:space="preserve">Even if we require the presence of a </w:t>
      </w:r>
      <w:r w:rsidRPr="006610E7">
        <w:rPr>
          <w:rFonts w:asciiTheme="minorBidi" w:hAnsiTheme="minorBidi"/>
          <w:i/>
          <w:iCs/>
          <w:sz w:val="24"/>
          <w:szCs w:val="24"/>
        </w:rPr>
        <w:t>beit d</w:t>
      </w:r>
      <w:r w:rsidRPr="0012778B">
        <w:rPr>
          <w:rFonts w:asciiTheme="minorBidi" w:hAnsiTheme="minorBidi"/>
          <w:sz w:val="24"/>
          <w:szCs w:val="24"/>
        </w:rPr>
        <w:t xml:space="preserve">in at the immersion of a convert, we have still not determined the role of the </w:t>
      </w:r>
      <w:r w:rsidRPr="006610E7">
        <w:rPr>
          <w:rFonts w:asciiTheme="minorBidi" w:hAnsiTheme="minorBidi"/>
          <w:i/>
          <w:iCs/>
          <w:sz w:val="24"/>
          <w:szCs w:val="24"/>
        </w:rPr>
        <w:t>beit din</w:t>
      </w:r>
      <w:r w:rsidRPr="0012778B">
        <w:rPr>
          <w:rFonts w:asciiTheme="minorBidi" w:hAnsiTheme="minorBidi"/>
          <w:sz w:val="24"/>
          <w:szCs w:val="24"/>
        </w:rPr>
        <w:t xml:space="preserve"> and the definition of "presence." These questions are central to </w:t>
      </w:r>
      <w:r w:rsidR="0078032A" w:rsidRPr="0012778B">
        <w:rPr>
          <w:rFonts w:asciiTheme="minorBidi" w:hAnsiTheme="minorBidi"/>
          <w:sz w:val="24"/>
          <w:szCs w:val="24"/>
        </w:rPr>
        <w:t>our</w:t>
      </w:r>
      <w:r w:rsidRPr="0012778B">
        <w:rPr>
          <w:rFonts w:asciiTheme="minorBidi" w:hAnsiTheme="minorBidi"/>
          <w:sz w:val="24"/>
          <w:szCs w:val="24"/>
        </w:rPr>
        <w:t xml:space="preserve"> next discussi</w:t>
      </w:r>
      <w:r w:rsidR="00E05BBD">
        <w:rPr>
          <w:rFonts w:asciiTheme="minorBidi" w:hAnsiTheme="minorBidi"/>
          <w:sz w:val="24"/>
          <w:szCs w:val="24"/>
        </w:rPr>
        <w:t xml:space="preserve">on regarding the presence of </w:t>
      </w:r>
      <w:r w:rsidR="00E05BBD" w:rsidRPr="006610E7">
        <w:rPr>
          <w:rFonts w:asciiTheme="minorBidi" w:hAnsiTheme="minorBidi"/>
          <w:i/>
          <w:iCs/>
          <w:sz w:val="24"/>
          <w:szCs w:val="24"/>
        </w:rPr>
        <w:t>da</w:t>
      </w:r>
      <w:r w:rsidRPr="006610E7">
        <w:rPr>
          <w:rFonts w:asciiTheme="minorBidi" w:hAnsiTheme="minorBidi"/>
          <w:i/>
          <w:iCs/>
          <w:sz w:val="24"/>
          <w:szCs w:val="24"/>
        </w:rPr>
        <w:t>yanim</w:t>
      </w:r>
      <w:r w:rsidRPr="0012778B">
        <w:rPr>
          <w:rFonts w:asciiTheme="minorBidi" w:hAnsiTheme="minorBidi"/>
          <w:sz w:val="24"/>
          <w:szCs w:val="24"/>
        </w:rPr>
        <w:t xml:space="preserve"> at the </w:t>
      </w:r>
      <w:r w:rsidR="001068C9" w:rsidRPr="0012778B">
        <w:rPr>
          <w:rFonts w:asciiTheme="minorBidi" w:hAnsiTheme="minorBidi"/>
          <w:sz w:val="24"/>
          <w:szCs w:val="24"/>
        </w:rPr>
        <w:t>immersion</w:t>
      </w:r>
      <w:r w:rsidRPr="0012778B">
        <w:rPr>
          <w:rFonts w:asciiTheme="minorBidi" w:hAnsiTheme="minorBidi"/>
          <w:sz w:val="24"/>
          <w:szCs w:val="24"/>
        </w:rPr>
        <w:t xml:space="preserve"> of a female convert.</w:t>
      </w:r>
    </w:p>
    <w:p w14:paraId="106BB4BE" w14:textId="77777777" w:rsidR="00E05BBD" w:rsidRPr="0012778B" w:rsidRDefault="00E05BBD" w:rsidP="00491149">
      <w:pPr>
        <w:spacing w:after="0" w:line="240" w:lineRule="auto"/>
        <w:jc w:val="both"/>
        <w:rPr>
          <w:rFonts w:asciiTheme="minorBidi" w:hAnsiTheme="minorBidi"/>
          <w:sz w:val="24"/>
          <w:szCs w:val="24"/>
        </w:rPr>
      </w:pPr>
    </w:p>
    <w:p w14:paraId="3EB9C4A4" w14:textId="410544C2" w:rsidR="001068C9" w:rsidRDefault="001068C9" w:rsidP="00491149">
      <w:pPr>
        <w:spacing w:after="0" w:line="240" w:lineRule="auto"/>
        <w:jc w:val="both"/>
        <w:rPr>
          <w:rFonts w:asciiTheme="minorBidi" w:hAnsiTheme="minorBidi"/>
          <w:b/>
          <w:bCs/>
          <w:sz w:val="24"/>
          <w:szCs w:val="24"/>
        </w:rPr>
      </w:pPr>
      <w:r w:rsidRPr="0012778B">
        <w:rPr>
          <w:rFonts w:asciiTheme="minorBidi" w:hAnsiTheme="minorBidi"/>
          <w:b/>
          <w:bCs/>
          <w:i/>
          <w:iCs/>
          <w:sz w:val="24"/>
          <w:szCs w:val="24"/>
        </w:rPr>
        <w:t>Tevilat Giyoret</w:t>
      </w:r>
      <w:r w:rsidRPr="0012778B">
        <w:rPr>
          <w:rFonts w:asciiTheme="minorBidi" w:hAnsiTheme="minorBidi"/>
          <w:b/>
          <w:bCs/>
          <w:sz w:val="24"/>
          <w:szCs w:val="24"/>
        </w:rPr>
        <w:t xml:space="preserve"> – The Immersion of a Female Convert</w:t>
      </w:r>
      <w:r w:rsidRPr="0012778B">
        <w:rPr>
          <w:rStyle w:val="a5"/>
          <w:rFonts w:asciiTheme="minorBidi" w:hAnsiTheme="minorBidi"/>
          <w:b/>
          <w:bCs/>
          <w:sz w:val="24"/>
          <w:szCs w:val="24"/>
        </w:rPr>
        <w:footnoteReference w:id="1"/>
      </w:r>
    </w:p>
    <w:p w14:paraId="0F018770" w14:textId="77777777" w:rsidR="00E05BBD" w:rsidRPr="0012778B" w:rsidRDefault="00E05BBD" w:rsidP="00491149">
      <w:pPr>
        <w:spacing w:after="0" w:line="240" w:lineRule="auto"/>
        <w:jc w:val="both"/>
        <w:rPr>
          <w:rFonts w:asciiTheme="minorBidi" w:hAnsiTheme="minorBidi"/>
          <w:b/>
          <w:bCs/>
          <w:sz w:val="24"/>
          <w:szCs w:val="24"/>
        </w:rPr>
      </w:pPr>
    </w:p>
    <w:p w14:paraId="5B46578E" w14:textId="25DD7485" w:rsidR="004B05C7" w:rsidRDefault="001068C9" w:rsidP="00491149">
      <w:pPr>
        <w:spacing w:after="0" w:line="240" w:lineRule="auto"/>
        <w:jc w:val="both"/>
        <w:rPr>
          <w:rFonts w:asciiTheme="minorBidi" w:hAnsiTheme="minorBidi"/>
          <w:sz w:val="24"/>
          <w:szCs w:val="24"/>
        </w:rPr>
      </w:pPr>
      <w:r w:rsidRPr="0012778B">
        <w:rPr>
          <w:rFonts w:asciiTheme="minorBidi" w:hAnsiTheme="minorBidi"/>
          <w:sz w:val="24"/>
          <w:szCs w:val="24"/>
        </w:rPr>
        <w:tab/>
        <w:t xml:space="preserve">As demonstrated above, the </w:t>
      </w:r>
      <w:r w:rsidRPr="009609E2">
        <w:rPr>
          <w:rFonts w:asciiTheme="minorBidi" w:hAnsiTheme="minorBidi"/>
          <w:i/>
          <w:iCs/>
          <w:sz w:val="24"/>
          <w:szCs w:val="24"/>
        </w:rPr>
        <w:t>beit din</w:t>
      </w:r>
      <w:r w:rsidRPr="0012778B">
        <w:rPr>
          <w:rFonts w:asciiTheme="minorBidi" w:hAnsiTheme="minorBidi"/>
          <w:sz w:val="24"/>
          <w:szCs w:val="24"/>
        </w:rPr>
        <w:t xml:space="preserve"> must be present during the immersion of a convert. While the presence of a </w:t>
      </w:r>
      <w:r w:rsidRPr="009609E2">
        <w:rPr>
          <w:rFonts w:asciiTheme="minorBidi" w:hAnsiTheme="minorBidi"/>
          <w:i/>
          <w:iCs/>
          <w:sz w:val="24"/>
          <w:szCs w:val="24"/>
        </w:rPr>
        <w:t>beit din</w:t>
      </w:r>
      <w:r w:rsidRPr="0012778B">
        <w:rPr>
          <w:rFonts w:asciiTheme="minorBidi" w:hAnsiTheme="minorBidi"/>
          <w:sz w:val="24"/>
          <w:szCs w:val="24"/>
        </w:rPr>
        <w:t xml:space="preserve"> at the immersion of a male convert may be somewhat uncomfortable, the presence of a </w:t>
      </w:r>
      <w:r w:rsidRPr="009609E2">
        <w:rPr>
          <w:rFonts w:asciiTheme="minorBidi" w:hAnsiTheme="minorBidi"/>
          <w:i/>
          <w:iCs/>
          <w:sz w:val="24"/>
          <w:szCs w:val="24"/>
        </w:rPr>
        <w:t>beit din</w:t>
      </w:r>
      <w:r w:rsidRPr="0012778B">
        <w:rPr>
          <w:rFonts w:asciiTheme="minorBidi" w:hAnsiTheme="minorBidi"/>
          <w:sz w:val="24"/>
          <w:szCs w:val="24"/>
        </w:rPr>
        <w:t xml:space="preserve"> of three males at the </w:t>
      </w:r>
      <w:r w:rsidRPr="0056368A">
        <w:rPr>
          <w:rFonts w:asciiTheme="minorBidi" w:hAnsiTheme="minorBidi"/>
          <w:i/>
          <w:iCs/>
          <w:sz w:val="24"/>
          <w:szCs w:val="24"/>
        </w:rPr>
        <w:t>tevila</w:t>
      </w:r>
      <w:r w:rsidRPr="0012778B">
        <w:rPr>
          <w:rFonts w:asciiTheme="minorBidi" w:hAnsiTheme="minorBidi"/>
          <w:sz w:val="24"/>
          <w:szCs w:val="24"/>
        </w:rPr>
        <w:t xml:space="preserve"> of a female convert </w:t>
      </w:r>
      <w:r w:rsidR="0056368A">
        <w:rPr>
          <w:rFonts w:asciiTheme="minorBidi" w:hAnsiTheme="minorBidi"/>
          <w:sz w:val="24"/>
          <w:szCs w:val="24"/>
        </w:rPr>
        <w:t xml:space="preserve">compromises the standards of </w:t>
      </w:r>
      <w:r w:rsidR="0056368A" w:rsidRPr="00A06CFC">
        <w:rPr>
          <w:rFonts w:asciiTheme="minorBidi" w:hAnsiTheme="minorBidi"/>
          <w:i/>
          <w:iCs/>
          <w:sz w:val="24"/>
          <w:szCs w:val="24"/>
        </w:rPr>
        <w:t>tzni'ut</w:t>
      </w:r>
      <w:r w:rsidR="0056368A">
        <w:rPr>
          <w:rFonts w:asciiTheme="minorBidi" w:hAnsiTheme="minorBidi"/>
          <w:sz w:val="24"/>
          <w:szCs w:val="24"/>
        </w:rPr>
        <w:t xml:space="preserve"> for both the rabbis and the convert. T</w:t>
      </w:r>
      <w:r w:rsidR="0078032A" w:rsidRPr="0012778B">
        <w:rPr>
          <w:rFonts w:asciiTheme="minorBidi" w:hAnsiTheme="minorBidi"/>
          <w:sz w:val="24"/>
          <w:szCs w:val="24"/>
        </w:rPr>
        <w:t xml:space="preserve">he mere presence of the </w:t>
      </w:r>
      <w:r w:rsidR="00F22FB9">
        <w:rPr>
          <w:rFonts w:asciiTheme="minorBidi" w:hAnsiTheme="minorBidi"/>
          <w:i/>
          <w:iCs/>
          <w:sz w:val="24"/>
          <w:szCs w:val="24"/>
        </w:rPr>
        <w:t>day</w:t>
      </w:r>
      <w:r w:rsidR="0078032A" w:rsidRPr="0056368A">
        <w:rPr>
          <w:rFonts w:asciiTheme="minorBidi" w:hAnsiTheme="minorBidi"/>
          <w:i/>
          <w:iCs/>
          <w:sz w:val="24"/>
          <w:szCs w:val="24"/>
        </w:rPr>
        <w:t>anim</w:t>
      </w:r>
      <w:r w:rsidR="0078032A" w:rsidRPr="0012778B">
        <w:rPr>
          <w:rFonts w:asciiTheme="minorBidi" w:hAnsiTheme="minorBidi"/>
          <w:sz w:val="24"/>
          <w:szCs w:val="24"/>
        </w:rPr>
        <w:t xml:space="preserve"> at the </w:t>
      </w:r>
      <w:r w:rsidR="00A06CFC">
        <w:rPr>
          <w:rFonts w:asciiTheme="minorBidi" w:hAnsiTheme="minorBidi"/>
          <w:sz w:val="24"/>
          <w:szCs w:val="24"/>
        </w:rPr>
        <w:t>i</w:t>
      </w:r>
      <w:r w:rsidR="0056368A">
        <w:rPr>
          <w:rFonts w:asciiTheme="minorBidi" w:hAnsiTheme="minorBidi"/>
          <w:sz w:val="24"/>
          <w:szCs w:val="24"/>
        </w:rPr>
        <w:t xml:space="preserve">mmersion appears to be immodest, and the female convert undoubtedly feels </w:t>
      </w:r>
      <w:r w:rsidR="00A06CFC">
        <w:rPr>
          <w:rFonts w:asciiTheme="minorBidi" w:hAnsiTheme="minorBidi"/>
          <w:sz w:val="24"/>
          <w:szCs w:val="24"/>
        </w:rPr>
        <w:t>discomfort</w:t>
      </w:r>
      <w:r w:rsidR="0056368A">
        <w:rPr>
          <w:rFonts w:asciiTheme="minorBidi" w:hAnsiTheme="minorBidi"/>
          <w:sz w:val="24"/>
          <w:szCs w:val="24"/>
        </w:rPr>
        <w:t xml:space="preserve"> as they stand above her</w:t>
      </w:r>
      <w:r w:rsidR="00A06CFC">
        <w:rPr>
          <w:rFonts w:asciiTheme="minorBidi" w:hAnsiTheme="minorBidi"/>
          <w:sz w:val="24"/>
          <w:szCs w:val="24"/>
        </w:rPr>
        <w:t xml:space="preserve"> supervising the </w:t>
      </w:r>
      <w:r w:rsidR="00A06CFC" w:rsidRPr="00A06CFC">
        <w:rPr>
          <w:rFonts w:asciiTheme="minorBidi" w:hAnsiTheme="minorBidi"/>
          <w:i/>
          <w:iCs/>
          <w:sz w:val="24"/>
          <w:szCs w:val="24"/>
        </w:rPr>
        <w:t>tevila</w:t>
      </w:r>
      <w:r w:rsidR="0056368A">
        <w:rPr>
          <w:rFonts w:asciiTheme="minorBidi" w:hAnsiTheme="minorBidi"/>
          <w:sz w:val="24"/>
          <w:szCs w:val="24"/>
        </w:rPr>
        <w:t xml:space="preserve">. </w:t>
      </w:r>
    </w:p>
    <w:p w14:paraId="075DF5F6" w14:textId="77777777" w:rsidR="00E05BBD" w:rsidRDefault="00E05BBD" w:rsidP="00491149">
      <w:pPr>
        <w:spacing w:after="0" w:line="240" w:lineRule="auto"/>
        <w:jc w:val="both"/>
        <w:rPr>
          <w:rFonts w:asciiTheme="minorBidi" w:hAnsiTheme="minorBidi"/>
          <w:sz w:val="24"/>
          <w:szCs w:val="24"/>
        </w:rPr>
      </w:pPr>
    </w:p>
    <w:p w14:paraId="72475235" w14:textId="1C1080B2" w:rsidR="0078032A" w:rsidRDefault="004B05C7" w:rsidP="00491149">
      <w:pPr>
        <w:spacing w:after="0" w:line="240" w:lineRule="auto"/>
        <w:jc w:val="both"/>
        <w:rPr>
          <w:rFonts w:asciiTheme="minorBidi" w:hAnsiTheme="minorBidi"/>
          <w:sz w:val="24"/>
          <w:szCs w:val="24"/>
        </w:rPr>
      </w:pPr>
      <w:r>
        <w:rPr>
          <w:rFonts w:asciiTheme="minorBidi" w:hAnsiTheme="minorBidi"/>
          <w:sz w:val="24"/>
          <w:szCs w:val="24"/>
        </w:rPr>
        <w:tab/>
      </w:r>
      <w:r w:rsidR="009B09F3">
        <w:rPr>
          <w:rFonts w:asciiTheme="minorBidi" w:hAnsiTheme="minorBidi"/>
          <w:sz w:val="24"/>
          <w:szCs w:val="24"/>
        </w:rPr>
        <w:t>Even</w:t>
      </w:r>
      <w:r>
        <w:rPr>
          <w:rFonts w:asciiTheme="minorBidi" w:hAnsiTheme="minorBidi"/>
          <w:sz w:val="24"/>
          <w:szCs w:val="24"/>
        </w:rPr>
        <w:t xml:space="preserve"> if the </w:t>
      </w:r>
      <w:r w:rsidRPr="004B05C7">
        <w:rPr>
          <w:rFonts w:asciiTheme="minorBidi" w:hAnsiTheme="minorBidi"/>
          <w:i/>
          <w:iCs/>
          <w:sz w:val="24"/>
          <w:szCs w:val="24"/>
        </w:rPr>
        <w:t>tevila</w:t>
      </w:r>
      <w:r>
        <w:rPr>
          <w:rFonts w:asciiTheme="minorBidi" w:hAnsiTheme="minorBidi"/>
          <w:sz w:val="24"/>
          <w:szCs w:val="24"/>
        </w:rPr>
        <w:t xml:space="preserve"> must be performed in fro</w:t>
      </w:r>
      <w:r w:rsidR="006610E7">
        <w:rPr>
          <w:rFonts w:asciiTheme="minorBidi" w:hAnsiTheme="minorBidi"/>
          <w:sz w:val="24"/>
          <w:szCs w:val="24"/>
        </w:rPr>
        <w:t>nt</w:t>
      </w:r>
      <w:r>
        <w:rPr>
          <w:rFonts w:asciiTheme="minorBidi" w:hAnsiTheme="minorBidi"/>
          <w:sz w:val="24"/>
          <w:szCs w:val="24"/>
        </w:rPr>
        <w:t xml:space="preserve"> of a </w:t>
      </w:r>
      <w:r w:rsidRPr="0097439C">
        <w:rPr>
          <w:rFonts w:asciiTheme="minorBidi" w:hAnsiTheme="minorBidi"/>
          <w:i/>
          <w:iCs/>
          <w:sz w:val="24"/>
          <w:szCs w:val="24"/>
        </w:rPr>
        <w:t>beit din</w:t>
      </w:r>
      <w:r>
        <w:rPr>
          <w:rFonts w:asciiTheme="minorBidi" w:hAnsiTheme="minorBidi"/>
          <w:sz w:val="24"/>
          <w:szCs w:val="24"/>
        </w:rPr>
        <w:t xml:space="preserve">, the situation is inherently immodest. Indeed, the </w:t>
      </w:r>
      <w:r w:rsidRPr="006610E7">
        <w:rPr>
          <w:rFonts w:asciiTheme="minorBidi" w:hAnsiTheme="minorBidi"/>
          <w:i/>
          <w:iCs/>
          <w:sz w:val="24"/>
          <w:szCs w:val="24"/>
        </w:rPr>
        <w:t>gemara</w:t>
      </w:r>
      <w:r>
        <w:rPr>
          <w:rFonts w:asciiTheme="minorBidi" w:hAnsiTheme="minorBidi"/>
          <w:sz w:val="24"/>
          <w:szCs w:val="24"/>
        </w:rPr>
        <w:t xml:space="preserve"> itself (</w:t>
      </w:r>
      <w:r w:rsidRPr="00E05BBD">
        <w:rPr>
          <w:rFonts w:asciiTheme="minorBidi" w:hAnsiTheme="minorBidi"/>
          <w:i/>
          <w:iCs/>
          <w:sz w:val="24"/>
          <w:szCs w:val="24"/>
        </w:rPr>
        <w:t>Yevamot</w:t>
      </w:r>
      <w:r>
        <w:rPr>
          <w:rFonts w:asciiTheme="minorBidi" w:hAnsiTheme="minorBidi"/>
          <w:sz w:val="24"/>
          <w:szCs w:val="24"/>
        </w:rPr>
        <w:t xml:space="preserve"> 47b), as well as </w:t>
      </w:r>
      <w:r w:rsidRPr="00E05BBD">
        <w:rPr>
          <w:rFonts w:asciiTheme="minorBidi" w:hAnsiTheme="minorBidi"/>
          <w:i/>
          <w:iCs/>
          <w:sz w:val="24"/>
          <w:szCs w:val="24"/>
        </w:rPr>
        <w:t>Masekhet Gerim</w:t>
      </w:r>
      <w:r>
        <w:rPr>
          <w:rFonts w:asciiTheme="minorBidi" w:hAnsiTheme="minorBidi"/>
          <w:sz w:val="24"/>
          <w:szCs w:val="24"/>
        </w:rPr>
        <w:t xml:space="preserve"> (1:</w:t>
      </w:r>
      <w:r w:rsidR="0097439C">
        <w:rPr>
          <w:rFonts w:asciiTheme="minorBidi" w:hAnsiTheme="minorBidi"/>
          <w:sz w:val="24"/>
          <w:szCs w:val="24"/>
        </w:rPr>
        <w:t>8</w:t>
      </w:r>
      <w:r>
        <w:rPr>
          <w:rFonts w:asciiTheme="minorBidi" w:hAnsiTheme="minorBidi"/>
          <w:sz w:val="24"/>
          <w:szCs w:val="24"/>
        </w:rPr>
        <w:t>)</w:t>
      </w:r>
      <w:r w:rsidR="006610E7">
        <w:rPr>
          <w:rFonts w:asciiTheme="minorBidi" w:hAnsiTheme="minorBidi"/>
          <w:sz w:val="24"/>
          <w:szCs w:val="24"/>
        </w:rPr>
        <w:t>,</w:t>
      </w:r>
      <w:r>
        <w:rPr>
          <w:rFonts w:asciiTheme="minorBidi" w:hAnsiTheme="minorBidi"/>
          <w:sz w:val="24"/>
          <w:szCs w:val="24"/>
        </w:rPr>
        <w:t xml:space="preserve"> take this into account. This discomfort is expressed by leading halakhic authorities, such as R. Moshe Feinstein (</w:t>
      </w:r>
      <w:r w:rsidRPr="0097439C">
        <w:rPr>
          <w:rFonts w:asciiTheme="minorBidi" w:hAnsiTheme="minorBidi"/>
          <w:i/>
          <w:iCs/>
          <w:sz w:val="24"/>
          <w:szCs w:val="24"/>
        </w:rPr>
        <w:t>Iggerot Moshe</w:t>
      </w:r>
      <w:r w:rsidR="006610E7">
        <w:rPr>
          <w:rFonts w:asciiTheme="minorBidi" w:hAnsiTheme="minorBidi"/>
          <w:sz w:val="24"/>
          <w:szCs w:val="24"/>
        </w:rPr>
        <w:t>,</w:t>
      </w:r>
      <w:r>
        <w:rPr>
          <w:rFonts w:asciiTheme="minorBidi" w:hAnsiTheme="minorBidi"/>
          <w:sz w:val="24"/>
          <w:szCs w:val="24"/>
        </w:rPr>
        <w:t xml:space="preserve"> YD 2:127), R. Ovadia Yosef (</w:t>
      </w:r>
      <w:r w:rsidRPr="00E21D27">
        <w:rPr>
          <w:rFonts w:asciiTheme="minorBidi" w:hAnsiTheme="minorBidi"/>
          <w:i/>
          <w:iCs/>
          <w:sz w:val="24"/>
          <w:szCs w:val="24"/>
        </w:rPr>
        <w:t>Yabi'a Omer</w:t>
      </w:r>
      <w:r w:rsidR="006610E7">
        <w:rPr>
          <w:rFonts w:asciiTheme="minorBidi" w:hAnsiTheme="minorBidi"/>
          <w:sz w:val="24"/>
          <w:szCs w:val="24"/>
        </w:rPr>
        <w:t>,</w:t>
      </w:r>
      <w:r>
        <w:rPr>
          <w:rFonts w:asciiTheme="minorBidi" w:hAnsiTheme="minorBidi"/>
          <w:sz w:val="24"/>
          <w:szCs w:val="24"/>
        </w:rPr>
        <w:t xml:space="preserve"> YD 1:19), R. Ben-Zion Meir Chai Uziel, R. Shmuel Salant</w:t>
      </w:r>
      <w:r w:rsidR="006610E7">
        <w:rPr>
          <w:rFonts w:asciiTheme="minorBidi" w:hAnsiTheme="minorBidi"/>
          <w:sz w:val="24"/>
          <w:szCs w:val="24"/>
        </w:rPr>
        <w:t>,</w:t>
      </w:r>
      <w:r>
        <w:rPr>
          <w:rFonts w:asciiTheme="minorBidi" w:hAnsiTheme="minorBidi"/>
          <w:sz w:val="24"/>
          <w:szCs w:val="24"/>
        </w:rPr>
        <w:t xml:space="preserve"> and others, regardless of their halakhic conclusion. </w:t>
      </w:r>
      <w:r w:rsidR="009B09F3">
        <w:rPr>
          <w:rFonts w:asciiTheme="minorBidi" w:hAnsiTheme="minorBidi"/>
          <w:sz w:val="24"/>
          <w:szCs w:val="24"/>
        </w:rPr>
        <w:t xml:space="preserve">This leads us to the following question: </w:t>
      </w:r>
      <w:r w:rsidR="0078032A" w:rsidRPr="0012778B">
        <w:rPr>
          <w:rFonts w:asciiTheme="minorBidi" w:hAnsiTheme="minorBidi"/>
          <w:sz w:val="24"/>
          <w:szCs w:val="24"/>
        </w:rPr>
        <w:t xml:space="preserve">Is it </w:t>
      </w:r>
      <w:r w:rsidR="00E21D27" w:rsidRPr="0012778B">
        <w:rPr>
          <w:rFonts w:asciiTheme="minorBidi" w:hAnsiTheme="minorBidi"/>
          <w:sz w:val="24"/>
          <w:szCs w:val="24"/>
        </w:rPr>
        <w:t>necessary</w:t>
      </w:r>
      <w:r w:rsidR="0078032A" w:rsidRPr="0012778B">
        <w:rPr>
          <w:rFonts w:asciiTheme="minorBidi" w:hAnsiTheme="minorBidi"/>
          <w:sz w:val="24"/>
          <w:szCs w:val="24"/>
        </w:rPr>
        <w:t xml:space="preserve"> for a </w:t>
      </w:r>
      <w:r w:rsidR="0078032A" w:rsidRPr="0097439C">
        <w:rPr>
          <w:rFonts w:asciiTheme="minorBidi" w:hAnsiTheme="minorBidi"/>
          <w:i/>
          <w:iCs/>
          <w:sz w:val="24"/>
          <w:szCs w:val="24"/>
        </w:rPr>
        <w:t>beit din</w:t>
      </w:r>
      <w:r w:rsidR="0078032A" w:rsidRPr="0012778B">
        <w:rPr>
          <w:rFonts w:asciiTheme="minorBidi" w:hAnsiTheme="minorBidi"/>
          <w:sz w:val="24"/>
          <w:szCs w:val="24"/>
        </w:rPr>
        <w:t xml:space="preserve"> to be present at the </w:t>
      </w:r>
      <w:r w:rsidR="0078032A" w:rsidRPr="00E21D27">
        <w:rPr>
          <w:rFonts w:asciiTheme="minorBidi" w:hAnsiTheme="minorBidi"/>
          <w:i/>
          <w:iCs/>
          <w:sz w:val="24"/>
          <w:szCs w:val="24"/>
        </w:rPr>
        <w:t>tevila</w:t>
      </w:r>
      <w:r w:rsidR="0078032A" w:rsidRPr="0012778B">
        <w:rPr>
          <w:rFonts w:asciiTheme="minorBidi" w:hAnsiTheme="minorBidi"/>
          <w:sz w:val="24"/>
          <w:szCs w:val="24"/>
        </w:rPr>
        <w:t xml:space="preserve"> of a female convert? </w:t>
      </w:r>
    </w:p>
    <w:p w14:paraId="625B0F74" w14:textId="77777777" w:rsidR="00E05BBD" w:rsidRPr="0012778B" w:rsidRDefault="00E05BBD" w:rsidP="00491149">
      <w:pPr>
        <w:spacing w:after="0" w:line="240" w:lineRule="auto"/>
        <w:jc w:val="both"/>
        <w:rPr>
          <w:rFonts w:asciiTheme="minorBidi" w:hAnsiTheme="minorBidi"/>
          <w:sz w:val="24"/>
          <w:szCs w:val="24"/>
        </w:rPr>
      </w:pPr>
    </w:p>
    <w:p w14:paraId="4F2F7BB2" w14:textId="3A0FE50B" w:rsidR="0078032A" w:rsidRDefault="0097439C" w:rsidP="00491149">
      <w:pPr>
        <w:spacing w:after="0" w:line="240" w:lineRule="auto"/>
        <w:jc w:val="both"/>
        <w:rPr>
          <w:rFonts w:asciiTheme="minorBidi" w:hAnsiTheme="minorBidi"/>
          <w:sz w:val="24"/>
          <w:szCs w:val="24"/>
        </w:rPr>
      </w:pPr>
      <w:r>
        <w:rPr>
          <w:rFonts w:asciiTheme="minorBidi" w:hAnsiTheme="minorBidi"/>
          <w:sz w:val="24"/>
          <w:szCs w:val="24"/>
        </w:rPr>
        <w:tab/>
        <w:t>The Talmud (</w:t>
      </w:r>
      <w:r w:rsidRPr="00E05BBD">
        <w:rPr>
          <w:rFonts w:asciiTheme="minorBidi" w:hAnsiTheme="minorBidi"/>
          <w:i/>
          <w:iCs/>
          <w:sz w:val="24"/>
          <w:szCs w:val="24"/>
        </w:rPr>
        <w:t>Yevamot</w:t>
      </w:r>
      <w:r>
        <w:rPr>
          <w:rFonts w:asciiTheme="minorBidi" w:hAnsiTheme="minorBidi"/>
          <w:sz w:val="24"/>
          <w:szCs w:val="24"/>
        </w:rPr>
        <w:t xml:space="preserve"> 47b) describes the conversion of a female convert</w:t>
      </w:r>
      <w:r w:rsidR="006610E7">
        <w:rPr>
          <w:rFonts w:asciiTheme="minorBidi" w:hAnsiTheme="minorBidi"/>
          <w:sz w:val="24"/>
          <w:szCs w:val="24"/>
        </w:rPr>
        <w:t>:</w:t>
      </w:r>
    </w:p>
    <w:p w14:paraId="5A6CB9C5" w14:textId="77777777" w:rsidR="00E05BBD" w:rsidRDefault="00E05BBD" w:rsidP="00491149">
      <w:pPr>
        <w:spacing w:after="0" w:line="240" w:lineRule="auto"/>
        <w:jc w:val="both"/>
        <w:rPr>
          <w:rFonts w:asciiTheme="minorBidi" w:hAnsiTheme="minorBidi"/>
          <w:sz w:val="24"/>
          <w:szCs w:val="24"/>
        </w:rPr>
      </w:pPr>
    </w:p>
    <w:p w14:paraId="4778EF3D" w14:textId="7B96FAA5" w:rsidR="0097439C" w:rsidRDefault="0097439C" w:rsidP="00491149">
      <w:pPr>
        <w:spacing w:after="0" w:line="240" w:lineRule="auto"/>
        <w:ind w:left="720"/>
        <w:jc w:val="both"/>
        <w:rPr>
          <w:rFonts w:asciiTheme="minorBidi" w:hAnsiTheme="minorBidi"/>
          <w:sz w:val="24"/>
          <w:szCs w:val="24"/>
        </w:rPr>
      </w:pPr>
      <w:r w:rsidRPr="0097439C">
        <w:rPr>
          <w:rFonts w:asciiTheme="minorBidi" w:hAnsiTheme="minorBidi"/>
          <w:sz w:val="24"/>
          <w:szCs w:val="24"/>
        </w:rPr>
        <w:t xml:space="preserve">For the immersion of a woman: Women appointed by the court seat her in the water of the ritual bath up to her neck, and two Torah scholars stand outside </w:t>
      </w:r>
      <w:r>
        <w:rPr>
          <w:rFonts w:asciiTheme="minorBidi" w:hAnsiTheme="minorBidi"/>
          <w:sz w:val="24"/>
          <w:szCs w:val="24"/>
        </w:rPr>
        <w:t>[</w:t>
      </w:r>
      <w:r w:rsidRPr="0097439C">
        <w:rPr>
          <w:rFonts w:asciiTheme="minorBidi" w:hAnsiTheme="minorBidi"/>
          <w:sz w:val="24"/>
          <w:szCs w:val="24"/>
        </w:rPr>
        <w:t xml:space="preserve">the </w:t>
      </w:r>
      <w:r w:rsidRPr="0097439C">
        <w:rPr>
          <w:rFonts w:asciiTheme="minorBidi" w:hAnsiTheme="minorBidi"/>
          <w:i/>
          <w:iCs/>
          <w:sz w:val="24"/>
          <w:szCs w:val="24"/>
        </w:rPr>
        <w:t>mikveh</w:t>
      </w:r>
      <w:r>
        <w:rPr>
          <w:rFonts w:asciiTheme="minorBidi" w:hAnsiTheme="minorBidi"/>
          <w:sz w:val="24"/>
          <w:szCs w:val="24"/>
        </w:rPr>
        <w:t xml:space="preserve">] </w:t>
      </w:r>
      <w:r w:rsidRPr="0097439C">
        <w:rPr>
          <w:rFonts w:asciiTheme="minorBidi" w:hAnsiTheme="minorBidi"/>
          <w:sz w:val="24"/>
          <w:szCs w:val="24"/>
        </w:rPr>
        <w:t xml:space="preserve">so as not to compromise her modesty, and from there they inform her of some of the lenient </w:t>
      </w:r>
      <w:r w:rsidRPr="00E05BBD">
        <w:rPr>
          <w:rFonts w:asciiTheme="minorBidi" w:hAnsiTheme="minorBidi"/>
          <w:i/>
          <w:iCs/>
          <w:sz w:val="24"/>
          <w:szCs w:val="24"/>
        </w:rPr>
        <w:t>mitzvot</w:t>
      </w:r>
      <w:r w:rsidRPr="0097439C">
        <w:rPr>
          <w:rFonts w:asciiTheme="minorBidi" w:hAnsiTheme="minorBidi"/>
          <w:sz w:val="24"/>
          <w:szCs w:val="24"/>
        </w:rPr>
        <w:t xml:space="preserve"> an</w:t>
      </w:r>
      <w:r>
        <w:rPr>
          <w:rFonts w:asciiTheme="minorBidi" w:hAnsiTheme="minorBidi"/>
          <w:sz w:val="24"/>
          <w:szCs w:val="24"/>
        </w:rPr>
        <w:t xml:space="preserve">d some of the stringent </w:t>
      </w:r>
      <w:r w:rsidRPr="00E05BBD">
        <w:rPr>
          <w:rFonts w:asciiTheme="minorBidi" w:hAnsiTheme="minorBidi"/>
          <w:i/>
          <w:iCs/>
          <w:sz w:val="24"/>
          <w:szCs w:val="24"/>
        </w:rPr>
        <w:t>mitzvot</w:t>
      </w:r>
      <w:r>
        <w:rPr>
          <w:rFonts w:asciiTheme="minorBidi" w:hAnsiTheme="minorBidi"/>
          <w:sz w:val="24"/>
          <w:szCs w:val="24"/>
        </w:rPr>
        <w:t>.</w:t>
      </w:r>
    </w:p>
    <w:p w14:paraId="181F923C" w14:textId="77777777" w:rsidR="00E05BBD" w:rsidRDefault="00E05BBD" w:rsidP="00491149">
      <w:pPr>
        <w:spacing w:after="0" w:line="240" w:lineRule="auto"/>
        <w:ind w:left="720"/>
        <w:jc w:val="both"/>
        <w:rPr>
          <w:rFonts w:asciiTheme="minorBidi" w:hAnsiTheme="minorBidi"/>
          <w:sz w:val="24"/>
          <w:szCs w:val="24"/>
        </w:rPr>
      </w:pPr>
    </w:p>
    <w:p w14:paraId="3AB76174" w14:textId="3BCBD959" w:rsidR="00E21D27" w:rsidRDefault="0097439C" w:rsidP="00491149">
      <w:pPr>
        <w:spacing w:after="0" w:line="240" w:lineRule="auto"/>
        <w:jc w:val="both"/>
        <w:rPr>
          <w:rFonts w:asciiTheme="minorBidi" w:hAnsiTheme="minorBidi"/>
          <w:sz w:val="24"/>
          <w:szCs w:val="24"/>
        </w:rPr>
      </w:pPr>
      <w:r>
        <w:rPr>
          <w:rFonts w:asciiTheme="minorBidi" w:hAnsiTheme="minorBidi"/>
          <w:sz w:val="24"/>
          <w:szCs w:val="24"/>
        </w:rPr>
        <w:t xml:space="preserve">The </w:t>
      </w:r>
      <w:r w:rsidRPr="006610E7">
        <w:rPr>
          <w:rFonts w:asciiTheme="minorBidi" w:hAnsiTheme="minorBidi"/>
          <w:i/>
          <w:iCs/>
          <w:sz w:val="24"/>
          <w:szCs w:val="24"/>
        </w:rPr>
        <w:t>gemara</w:t>
      </w:r>
      <w:r>
        <w:rPr>
          <w:rFonts w:asciiTheme="minorBidi" w:hAnsiTheme="minorBidi"/>
          <w:sz w:val="24"/>
          <w:szCs w:val="24"/>
        </w:rPr>
        <w:t xml:space="preserve"> relates that the scholars (i.e., the </w:t>
      </w:r>
      <w:r w:rsidRPr="009B09F3">
        <w:rPr>
          <w:rFonts w:asciiTheme="minorBidi" w:hAnsiTheme="minorBidi"/>
          <w:i/>
          <w:iCs/>
          <w:sz w:val="24"/>
          <w:szCs w:val="24"/>
        </w:rPr>
        <w:t>beit din</w:t>
      </w:r>
      <w:r>
        <w:rPr>
          <w:rFonts w:asciiTheme="minorBidi" w:hAnsiTheme="minorBidi"/>
          <w:sz w:val="24"/>
          <w:szCs w:val="24"/>
        </w:rPr>
        <w:t xml:space="preserve">) stand "outside [the </w:t>
      </w:r>
      <w:r w:rsidRPr="0097439C">
        <w:rPr>
          <w:rFonts w:asciiTheme="minorBidi" w:hAnsiTheme="minorBidi"/>
          <w:i/>
          <w:iCs/>
          <w:sz w:val="24"/>
          <w:szCs w:val="24"/>
        </w:rPr>
        <w:t>mikveh</w:t>
      </w:r>
      <w:r>
        <w:rPr>
          <w:rFonts w:asciiTheme="minorBidi" w:hAnsiTheme="minorBidi"/>
          <w:sz w:val="24"/>
          <w:szCs w:val="24"/>
        </w:rPr>
        <w:t xml:space="preserve">]" and inform the woman of the </w:t>
      </w:r>
      <w:r w:rsidRPr="006610E7">
        <w:rPr>
          <w:rFonts w:asciiTheme="minorBidi" w:hAnsiTheme="minorBidi"/>
          <w:i/>
          <w:iCs/>
          <w:sz w:val="24"/>
          <w:szCs w:val="24"/>
        </w:rPr>
        <w:t>mitzvot</w:t>
      </w:r>
      <w:r>
        <w:rPr>
          <w:rFonts w:asciiTheme="minorBidi" w:hAnsiTheme="minorBidi"/>
          <w:sz w:val="24"/>
          <w:szCs w:val="24"/>
        </w:rPr>
        <w:t xml:space="preserve">. </w:t>
      </w:r>
      <w:r w:rsidR="009B09F3">
        <w:rPr>
          <w:rFonts w:asciiTheme="minorBidi" w:hAnsiTheme="minorBidi"/>
          <w:sz w:val="24"/>
          <w:szCs w:val="24"/>
        </w:rPr>
        <w:t xml:space="preserve">Although this passage implies that the </w:t>
      </w:r>
      <w:r w:rsidR="009B09F3" w:rsidRPr="009B09F3">
        <w:rPr>
          <w:rFonts w:asciiTheme="minorBidi" w:hAnsiTheme="minorBidi"/>
          <w:i/>
          <w:iCs/>
          <w:sz w:val="24"/>
          <w:szCs w:val="24"/>
        </w:rPr>
        <w:t>dayanim</w:t>
      </w:r>
      <w:r w:rsidR="009B09F3">
        <w:rPr>
          <w:rFonts w:asciiTheme="minorBidi" w:hAnsiTheme="minorBidi"/>
          <w:sz w:val="24"/>
          <w:szCs w:val="24"/>
        </w:rPr>
        <w:t xml:space="preserve"> do not view the immersion,</w:t>
      </w:r>
      <w:r w:rsidR="00E21D27">
        <w:rPr>
          <w:rFonts w:asciiTheme="minorBidi" w:hAnsiTheme="minorBidi"/>
          <w:sz w:val="24"/>
          <w:szCs w:val="24"/>
        </w:rPr>
        <w:t xml:space="preserve"> Rambam (</w:t>
      </w:r>
      <w:r w:rsidR="00E21D27" w:rsidRPr="00E21D27">
        <w:rPr>
          <w:rFonts w:asciiTheme="minorBidi" w:hAnsiTheme="minorBidi"/>
          <w:i/>
          <w:iCs/>
          <w:sz w:val="24"/>
          <w:szCs w:val="24"/>
        </w:rPr>
        <w:t>Hilkhot Issurei Bi'ah</w:t>
      </w:r>
      <w:r w:rsidR="00E21D27">
        <w:rPr>
          <w:rFonts w:asciiTheme="minorBidi" w:hAnsiTheme="minorBidi"/>
          <w:sz w:val="24"/>
          <w:szCs w:val="24"/>
        </w:rPr>
        <w:t xml:space="preserve"> 14:6) explains:</w:t>
      </w:r>
    </w:p>
    <w:p w14:paraId="0E39CF35" w14:textId="77777777" w:rsidR="00E05BBD" w:rsidRDefault="00E05BBD" w:rsidP="00491149">
      <w:pPr>
        <w:spacing w:after="0" w:line="240" w:lineRule="auto"/>
        <w:jc w:val="both"/>
        <w:rPr>
          <w:rFonts w:asciiTheme="minorBidi" w:hAnsiTheme="minorBidi"/>
          <w:sz w:val="24"/>
          <w:szCs w:val="24"/>
        </w:rPr>
      </w:pPr>
    </w:p>
    <w:p w14:paraId="14E82A31" w14:textId="4E1D8021" w:rsidR="00E21D27" w:rsidRDefault="00E21D27" w:rsidP="00491149">
      <w:pPr>
        <w:spacing w:after="0" w:line="240" w:lineRule="auto"/>
        <w:ind w:left="720"/>
        <w:jc w:val="both"/>
        <w:rPr>
          <w:rFonts w:asciiTheme="minorBidi" w:hAnsiTheme="minorBidi"/>
          <w:sz w:val="24"/>
          <w:szCs w:val="24"/>
        </w:rPr>
      </w:pPr>
      <w:r w:rsidRPr="00E21D27">
        <w:rPr>
          <w:rFonts w:asciiTheme="minorBidi" w:hAnsiTheme="minorBidi"/>
          <w:sz w:val="24"/>
          <w:szCs w:val="24"/>
        </w:rPr>
        <w:t xml:space="preserve">If the convert was female, women position her in the water until her neck while the judges are outside. They inform her about some of the easy </w:t>
      </w:r>
      <w:r w:rsidRPr="00E05BBD">
        <w:rPr>
          <w:rFonts w:asciiTheme="minorBidi" w:hAnsiTheme="minorBidi"/>
          <w:i/>
          <w:iCs/>
          <w:sz w:val="24"/>
          <w:szCs w:val="24"/>
        </w:rPr>
        <w:t>mitzvot</w:t>
      </w:r>
      <w:r w:rsidRPr="00E21D27">
        <w:rPr>
          <w:rFonts w:asciiTheme="minorBidi" w:hAnsiTheme="minorBidi"/>
          <w:sz w:val="24"/>
          <w:szCs w:val="24"/>
        </w:rPr>
        <w:t xml:space="preserve"> and some of the more severe ones while she is sitting in the water. Then she immerses herself in their presence. Afterwards, they turn their faces away and depart so that they will not see her when she ascends from the water.</w:t>
      </w:r>
    </w:p>
    <w:p w14:paraId="5ACEDBB3" w14:textId="77777777" w:rsidR="00E05BBD" w:rsidRDefault="00E05BBD" w:rsidP="00491149">
      <w:pPr>
        <w:spacing w:after="0" w:line="240" w:lineRule="auto"/>
        <w:ind w:left="720"/>
        <w:jc w:val="both"/>
        <w:rPr>
          <w:rFonts w:asciiTheme="minorBidi" w:hAnsiTheme="minorBidi"/>
          <w:sz w:val="24"/>
          <w:szCs w:val="24"/>
        </w:rPr>
      </w:pPr>
    </w:p>
    <w:p w14:paraId="29A75B71" w14:textId="7FC7C4B8" w:rsidR="00E21D27" w:rsidRDefault="00E21D27" w:rsidP="00491149">
      <w:pPr>
        <w:spacing w:after="0" w:line="240" w:lineRule="auto"/>
        <w:jc w:val="both"/>
        <w:rPr>
          <w:rFonts w:asciiTheme="minorBidi" w:hAnsiTheme="minorBidi"/>
          <w:sz w:val="24"/>
          <w:szCs w:val="24"/>
        </w:rPr>
      </w:pPr>
      <w:r>
        <w:rPr>
          <w:rFonts w:asciiTheme="minorBidi" w:hAnsiTheme="minorBidi"/>
          <w:sz w:val="24"/>
          <w:szCs w:val="24"/>
        </w:rPr>
        <w:t xml:space="preserve">The Rambam apparently understood that the Talmud only describes how the female convert is informed of the </w:t>
      </w:r>
      <w:r w:rsidRPr="00E05BBD">
        <w:rPr>
          <w:rFonts w:asciiTheme="minorBidi" w:hAnsiTheme="minorBidi"/>
          <w:i/>
          <w:iCs/>
          <w:sz w:val="24"/>
          <w:szCs w:val="24"/>
        </w:rPr>
        <w:t>mitzvot</w:t>
      </w:r>
      <w:r>
        <w:rPr>
          <w:rFonts w:asciiTheme="minorBidi" w:hAnsiTheme="minorBidi"/>
          <w:sz w:val="24"/>
          <w:szCs w:val="24"/>
        </w:rPr>
        <w:t xml:space="preserve"> while in the water. The actually immersion, however, is performed in the presence of the </w:t>
      </w:r>
      <w:r w:rsidRPr="009B09F3">
        <w:rPr>
          <w:rFonts w:asciiTheme="minorBidi" w:hAnsiTheme="minorBidi"/>
          <w:i/>
          <w:iCs/>
          <w:sz w:val="24"/>
          <w:szCs w:val="24"/>
        </w:rPr>
        <w:t>beit din</w:t>
      </w:r>
      <w:r>
        <w:rPr>
          <w:rFonts w:asciiTheme="minorBidi" w:hAnsiTheme="minorBidi"/>
          <w:sz w:val="24"/>
          <w:szCs w:val="24"/>
        </w:rPr>
        <w:t xml:space="preserve">. </w:t>
      </w:r>
    </w:p>
    <w:p w14:paraId="4CCF4BC0" w14:textId="77777777" w:rsidR="00E05BBD" w:rsidRDefault="00E05BBD" w:rsidP="00491149">
      <w:pPr>
        <w:spacing w:after="0" w:line="240" w:lineRule="auto"/>
        <w:jc w:val="both"/>
        <w:rPr>
          <w:rFonts w:asciiTheme="minorBidi" w:hAnsiTheme="minorBidi"/>
          <w:sz w:val="24"/>
          <w:szCs w:val="24"/>
        </w:rPr>
      </w:pPr>
    </w:p>
    <w:p w14:paraId="6BA92B9C" w14:textId="297F5C85" w:rsidR="0078032A" w:rsidRDefault="00F22FB9" w:rsidP="00491149">
      <w:pPr>
        <w:spacing w:after="0" w:line="240" w:lineRule="auto"/>
        <w:ind w:firstLine="720"/>
        <w:jc w:val="both"/>
        <w:rPr>
          <w:rFonts w:asciiTheme="minorBidi" w:hAnsiTheme="minorBidi"/>
          <w:sz w:val="24"/>
          <w:szCs w:val="24"/>
        </w:rPr>
      </w:pPr>
      <w:r>
        <w:rPr>
          <w:rFonts w:asciiTheme="minorBidi" w:hAnsiTheme="minorBidi"/>
          <w:sz w:val="24"/>
          <w:szCs w:val="24"/>
        </w:rPr>
        <w:t>However, m</w:t>
      </w:r>
      <w:r w:rsidR="0097439C">
        <w:rPr>
          <w:rFonts w:asciiTheme="minorBidi" w:hAnsiTheme="minorBidi"/>
          <w:sz w:val="24"/>
          <w:szCs w:val="24"/>
        </w:rPr>
        <w:t xml:space="preserve">inor tractate </w:t>
      </w:r>
      <w:r w:rsidR="0097439C" w:rsidRPr="006610E7">
        <w:rPr>
          <w:rFonts w:asciiTheme="minorBidi" w:hAnsiTheme="minorBidi"/>
          <w:i/>
          <w:iCs/>
          <w:sz w:val="24"/>
          <w:szCs w:val="24"/>
        </w:rPr>
        <w:t>Masekhet Gerim</w:t>
      </w:r>
      <w:r w:rsidR="0097439C">
        <w:rPr>
          <w:rFonts w:asciiTheme="minorBidi" w:hAnsiTheme="minorBidi"/>
          <w:sz w:val="24"/>
          <w:szCs w:val="24"/>
        </w:rPr>
        <w:t xml:space="preserve"> (ibid.) teaches: "</w:t>
      </w:r>
      <w:r w:rsidR="0097439C" w:rsidRPr="0097439C">
        <w:rPr>
          <w:rFonts w:asciiTheme="minorBidi" w:hAnsiTheme="minorBidi"/>
          <w:sz w:val="24"/>
          <w:szCs w:val="24"/>
        </w:rPr>
        <w:t xml:space="preserve">A man </w:t>
      </w:r>
      <w:r w:rsidR="0097439C">
        <w:rPr>
          <w:rFonts w:asciiTheme="minorBidi" w:hAnsiTheme="minorBidi"/>
          <w:sz w:val="24"/>
          <w:szCs w:val="24"/>
        </w:rPr>
        <w:t>immerses</w:t>
      </w:r>
      <w:r w:rsidR="0097439C" w:rsidRPr="0097439C">
        <w:rPr>
          <w:rFonts w:asciiTheme="minorBidi" w:hAnsiTheme="minorBidi"/>
          <w:sz w:val="24"/>
          <w:szCs w:val="24"/>
        </w:rPr>
        <w:t xml:space="preserve"> a man, and a woman </w:t>
      </w:r>
      <w:r w:rsidR="00E21D27" w:rsidRPr="0097439C">
        <w:rPr>
          <w:rFonts w:asciiTheme="minorBidi" w:hAnsiTheme="minorBidi"/>
          <w:sz w:val="24"/>
          <w:szCs w:val="24"/>
        </w:rPr>
        <w:t>i</w:t>
      </w:r>
      <w:r w:rsidR="00E21D27">
        <w:rPr>
          <w:rFonts w:asciiTheme="minorBidi" w:hAnsiTheme="minorBidi"/>
          <w:sz w:val="24"/>
          <w:szCs w:val="24"/>
        </w:rPr>
        <w:t xml:space="preserve">mmerses </w:t>
      </w:r>
      <w:r w:rsidR="0097439C" w:rsidRPr="0097439C">
        <w:rPr>
          <w:rFonts w:asciiTheme="minorBidi" w:hAnsiTheme="minorBidi"/>
          <w:sz w:val="24"/>
          <w:szCs w:val="24"/>
        </w:rPr>
        <w:t>a woman but not a man.</w:t>
      </w:r>
      <w:r w:rsidR="00E21D27">
        <w:rPr>
          <w:rFonts w:asciiTheme="minorBidi" w:hAnsiTheme="minorBidi"/>
          <w:sz w:val="24"/>
          <w:szCs w:val="24"/>
        </w:rPr>
        <w:t xml:space="preserve">" This passage strongly implies that the </w:t>
      </w:r>
      <w:r w:rsidR="00E21D27" w:rsidRPr="00E21D27">
        <w:rPr>
          <w:rFonts w:asciiTheme="minorBidi" w:hAnsiTheme="minorBidi"/>
          <w:i/>
          <w:iCs/>
          <w:sz w:val="24"/>
          <w:szCs w:val="24"/>
        </w:rPr>
        <w:t>tevila</w:t>
      </w:r>
      <w:r w:rsidR="00E21D27">
        <w:rPr>
          <w:rFonts w:asciiTheme="minorBidi" w:hAnsiTheme="minorBidi"/>
          <w:sz w:val="24"/>
          <w:szCs w:val="24"/>
        </w:rPr>
        <w:t xml:space="preserve"> was </w:t>
      </w:r>
      <w:r w:rsidR="00E21D27" w:rsidRPr="00F22FB9">
        <w:rPr>
          <w:rFonts w:asciiTheme="minorBidi" w:hAnsiTheme="minorBidi"/>
          <w:b/>
          <w:bCs/>
          <w:sz w:val="24"/>
          <w:szCs w:val="24"/>
        </w:rPr>
        <w:t>not</w:t>
      </w:r>
      <w:r w:rsidR="00E21D27">
        <w:rPr>
          <w:rFonts w:asciiTheme="minorBidi" w:hAnsiTheme="minorBidi"/>
          <w:sz w:val="24"/>
          <w:szCs w:val="24"/>
        </w:rPr>
        <w:t xml:space="preserve"> performed in the presence of male </w:t>
      </w:r>
      <w:r w:rsidR="00E21D27" w:rsidRPr="00E21D27">
        <w:rPr>
          <w:rFonts w:asciiTheme="minorBidi" w:hAnsiTheme="minorBidi"/>
          <w:i/>
          <w:iCs/>
          <w:sz w:val="24"/>
          <w:szCs w:val="24"/>
        </w:rPr>
        <w:t>dayanim</w:t>
      </w:r>
      <w:r w:rsidR="00E21D27">
        <w:rPr>
          <w:rFonts w:asciiTheme="minorBidi" w:hAnsiTheme="minorBidi"/>
          <w:sz w:val="24"/>
          <w:szCs w:val="24"/>
        </w:rPr>
        <w:t>.</w:t>
      </w:r>
    </w:p>
    <w:p w14:paraId="4799E9E7" w14:textId="77777777" w:rsidR="00E05BBD" w:rsidRPr="0012778B" w:rsidRDefault="00E05BBD" w:rsidP="00491149">
      <w:pPr>
        <w:spacing w:after="0" w:line="240" w:lineRule="auto"/>
        <w:ind w:firstLine="720"/>
        <w:jc w:val="both"/>
        <w:rPr>
          <w:rFonts w:asciiTheme="minorBidi" w:hAnsiTheme="minorBidi"/>
          <w:sz w:val="24"/>
          <w:szCs w:val="24"/>
        </w:rPr>
      </w:pPr>
    </w:p>
    <w:p w14:paraId="54F4670C" w14:textId="56577029" w:rsidR="005D7231" w:rsidRDefault="00E21D27" w:rsidP="00491149">
      <w:pPr>
        <w:spacing w:after="0" w:line="240" w:lineRule="auto"/>
        <w:jc w:val="both"/>
        <w:rPr>
          <w:rFonts w:asciiTheme="minorBidi" w:hAnsiTheme="minorBidi"/>
          <w:sz w:val="24"/>
          <w:szCs w:val="24"/>
        </w:rPr>
      </w:pPr>
      <w:r>
        <w:rPr>
          <w:rFonts w:asciiTheme="minorBidi" w:hAnsiTheme="minorBidi"/>
          <w:sz w:val="24"/>
          <w:szCs w:val="24"/>
        </w:rPr>
        <w:tab/>
        <w:t xml:space="preserve">We </w:t>
      </w:r>
      <w:r w:rsidR="005D7231">
        <w:rPr>
          <w:rFonts w:asciiTheme="minorBidi" w:hAnsiTheme="minorBidi"/>
          <w:sz w:val="24"/>
          <w:szCs w:val="24"/>
        </w:rPr>
        <w:t xml:space="preserve">find similar indications in the </w:t>
      </w:r>
      <w:r w:rsidR="005D7231" w:rsidRPr="006610E7">
        <w:rPr>
          <w:rFonts w:asciiTheme="minorBidi" w:hAnsiTheme="minorBidi"/>
          <w:i/>
          <w:iCs/>
          <w:sz w:val="24"/>
          <w:szCs w:val="24"/>
        </w:rPr>
        <w:t>Rishonim</w:t>
      </w:r>
      <w:r w:rsidR="005D7231">
        <w:rPr>
          <w:rFonts w:asciiTheme="minorBidi" w:hAnsiTheme="minorBidi"/>
          <w:sz w:val="24"/>
          <w:szCs w:val="24"/>
        </w:rPr>
        <w:t xml:space="preserve"> as well. For example, we mentioned that some </w:t>
      </w:r>
      <w:r w:rsidR="005D7231" w:rsidRPr="006610E7">
        <w:rPr>
          <w:rFonts w:asciiTheme="minorBidi" w:hAnsiTheme="minorBidi"/>
          <w:i/>
          <w:iCs/>
          <w:sz w:val="24"/>
          <w:szCs w:val="24"/>
        </w:rPr>
        <w:t>Rishonim</w:t>
      </w:r>
      <w:r w:rsidR="005D7231">
        <w:rPr>
          <w:rFonts w:asciiTheme="minorBidi" w:hAnsiTheme="minorBidi"/>
          <w:sz w:val="24"/>
          <w:szCs w:val="24"/>
        </w:rPr>
        <w:t xml:space="preserve"> (see, for example, Tosafot Mahar</w:t>
      </w:r>
      <w:r w:rsidR="009B09F3">
        <w:rPr>
          <w:rFonts w:asciiTheme="minorBidi" w:hAnsiTheme="minorBidi"/>
          <w:sz w:val="24"/>
          <w:szCs w:val="24"/>
        </w:rPr>
        <w:t xml:space="preserve">am, </w:t>
      </w:r>
      <w:r w:rsidR="005D7231" w:rsidRPr="006610E7">
        <w:rPr>
          <w:rFonts w:asciiTheme="minorBidi" w:hAnsiTheme="minorBidi"/>
          <w:i/>
          <w:iCs/>
          <w:sz w:val="24"/>
          <w:szCs w:val="24"/>
        </w:rPr>
        <w:t>Yevamot</w:t>
      </w:r>
      <w:r w:rsidR="005D7231">
        <w:rPr>
          <w:rFonts w:asciiTheme="minorBidi" w:hAnsiTheme="minorBidi"/>
          <w:sz w:val="24"/>
          <w:szCs w:val="24"/>
        </w:rPr>
        <w:t xml:space="preserve"> 46b) explicitly rule that the </w:t>
      </w:r>
      <w:r w:rsidR="005D7231" w:rsidRPr="009B09F3">
        <w:rPr>
          <w:rFonts w:asciiTheme="minorBidi" w:hAnsiTheme="minorBidi"/>
          <w:i/>
          <w:iCs/>
          <w:sz w:val="24"/>
          <w:szCs w:val="24"/>
        </w:rPr>
        <w:t>tevila</w:t>
      </w:r>
      <w:r w:rsidR="005D7231">
        <w:rPr>
          <w:rFonts w:asciiTheme="minorBidi" w:hAnsiTheme="minorBidi"/>
          <w:sz w:val="24"/>
          <w:szCs w:val="24"/>
        </w:rPr>
        <w:t xml:space="preserve"> is not performed in the presence of the </w:t>
      </w:r>
      <w:r w:rsidR="005D7231" w:rsidRPr="009B09F3">
        <w:rPr>
          <w:rFonts w:asciiTheme="minorBidi" w:hAnsiTheme="minorBidi"/>
          <w:i/>
          <w:iCs/>
          <w:sz w:val="24"/>
          <w:szCs w:val="24"/>
        </w:rPr>
        <w:t>beit din</w:t>
      </w:r>
      <w:r w:rsidR="005D7231">
        <w:rPr>
          <w:rFonts w:asciiTheme="minorBidi" w:hAnsiTheme="minorBidi"/>
          <w:sz w:val="24"/>
          <w:szCs w:val="24"/>
        </w:rPr>
        <w:t>. R. Yitzchak</w:t>
      </w:r>
      <w:r w:rsidR="005D7231" w:rsidRPr="005D7231">
        <w:rPr>
          <w:rFonts w:asciiTheme="minorBidi" w:hAnsiTheme="minorBidi"/>
          <w:sz w:val="24"/>
          <w:szCs w:val="24"/>
        </w:rPr>
        <w:t xml:space="preserve"> ben </w:t>
      </w:r>
      <w:r w:rsidR="005D7231">
        <w:rPr>
          <w:rFonts w:asciiTheme="minorBidi" w:hAnsiTheme="minorBidi"/>
          <w:sz w:val="24"/>
          <w:szCs w:val="24"/>
        </w:rPr>
        <w:t>Moshe</w:t>
      </w:r>
      <w:r w:rsidR="005D7231" w:rsidRPr="005D7231">
        <w:rPr>
          <w:rFonts w:asciiTheme="minorBidi" w:hAnsiTheme="minorBidi"/>
          <w:sz w:val="24"/>
          <w:szCs w:val="24"/>
        </w:rPr>
        <w:t xml:space="preserve"> of Vienna</w:t>
      </w:r>
      <w:r w:rsidR="005D7231">
        <w:rPr>
          <w:rFonts w:asciiTheme="minorBidi" w:hAnsiTheme="minorBidi"/>
          <w:sz w:val="24"/>
          <w:szCs w:val="24"/>
        </w:rPr>
        <w:t xml:space="preserve"> (Austria, 13</w:t>
      </w:r>
      <w:r w:rsidR="005D7231" w:rsidRPr="005D7231">
        <w:rPr>
          <w:rFonts w:asciiTheme="minorBidi" w:hAnsiTheme="minorBidi"/>
          <w:sz w:val="24"/>
          <w:szCs w:val="24"/>
          <w:vertAlign w:val="superscript"/>
        </w:rPr>
        <w:t>th</w:t>
      </w:r>
      <w:r w:rsidR="005D7231">
        <w:rPr>
          <w:rFonts w:asciiTheme="minorBidi" w:hAnsiTheme="minorBidi"/>
          <w:sz w:val="24"/>
          <w:szCs w:val="24"/>
        </w:rPr>
        <w:t xml:space="preserve"> century), in his </w:t>
      </w:r>
      <w:r w:rsidR="005D7231" w:rsidRPr="009B09F3">
        <w:rPr>
          <w:rFonts w:asciiTheme="minorBidi" w:hAnsiTheme="minorBidi"/>
          <w:i/>
          <w:iCs/>
          <w:sz w:val="24"/>
          <w:szCs w:val="24"/>
        </w:rPr>
        <w:t>Or Zaru'a</w:t>
      </w:r>
      <w:r w:rsidR="005D7231">
        <w:rPr>
          <w:rFonts w:asciiTheme="minorBidi" w:hAnsiTheme="minorBidi"/>
          <w:sz w:val="24"/>
          <w:szCs w:val="24"/>
        </w:rPr>
        <w:t xml:space="preserve"> (v.1, </w:t>
      </w:r>
      <w:r w:rsidR="005D7231" w:rsidRPr="009B09F3">
        <w:rPr>
          <w:rFonts w:asciiTheme="minorBidi" w:hAnsiTheme="minorBidi"/>
          <w:i/>
          <w:iCs/>
          <w:sz w:val="24"/>
          <w:szCs w:val="24"/>
        </w:rPr>
        <w:t>Yibum Ve</w:t>
      </w:r>
      <w:r w:rsidR="006610E7">
        <w:rPr>
          <w:rFonts w:asciiTheme="minorBidi" w:hAnsiTheme="minorBidi"/>
          <w:i/>
          <w:iCs/>
          <w:sz w:val="24"/>
          <w:szCs w:val="24"/>
        </w:rPr>
        <w:t>-</w:t>
      </w:r>
      <w:r w:rsidR="005D7231" w:rsidRPr="009B09F3">
        <w:rPr>
          <w:rFonts w:asciiTheme="minorBidi" w:hAnsiTheme="minorBidi"/>
          <w:i/>
          <w:iCs/>
          <w:sz w:val="24"/>
          <w:szCs w:val="24"/>
        </w:rPr>
        <w:t>Kiddushin</w:t>
      </w:r>
      <w:r w:rsidR="005D7231">
        <w:rPr>
          <w:rFonts w:asciiTheme="minorBidi" w:hAnsiTheme="minorBidi"/>
          <w:sz w:val="24"/>
          <w:szCs w:val="24"/>
        </w:rPr>
        <w:t>, 598), writes:</w:t>
      </w:r>
    </w:p>
    <w:p w14:paraId="76AF24FF" w14:textId="77777777" w:rsidR="00E05BBD" w:rsidRDefault="00E05BBD" w:rsidP="00491149">
      <w:pPr>
        <w:spacing w:after="0" w:line="240" w:lineRule="auto"/>
        <w:jc w:val="both"/>
        <w:rPr>
          <w:rFonts w:asciiTheme="minorBidi" w:hAnsiTheme="minorBidi"/>
          <w:sz w:val="24"/>
          <w:szCs w:val="24"/>
        </w:rPr>
      </w:pPr>
    </w:p>
    <w:p w14:paraId="07CDD856" w14:textId="160D3163" w:rsidR="005D7231" w:rsidRDefault="005D7231" w:rsidP="00491149">
      <w:pPr>
        <w:spacing w:after="0" w:line="240" w:lineRule="auto"/>
        <w:ind w:left="720"/>
        <w:jc w:val="both"/>
        <w:rPr>
          <w:rFonts w:asciiTheme="minorBidi" w:hAnsiTheme="minorBidi"/>
          <w:sz w:val="24"/>
          <w:szCs w:val="24"/>
        </w:rPr>
      </w:pPr>
      <w:r>
        <w:rPr>
          <w:rFonts w:asciiTheme="minorBidi" w:hAnsiTheme="minorBidi"/>
          <w:sz w:val="24"/>
          <w:szCs w:val="24"/>
        </w:rPr>
        <w:t xml:space="preserve">[The Talmud] implies that [the </w:t>
      </w:r>
      <w:r w:rsidRPr="009B09F3">
        <w:rPr>
          <w:rFonts w:asciiTheme="minorBidi" w:hAnsiTheme="minorBidi"/>
          <w:i/>
          <w:iCs/>
          <w:sz w:val="24"/>
          <w:szCs w:val="24"/>
        </w:rPr>
        <w:t>dayanim</w:t>
      </w:r>
      <w:r>
        <w:rPr>
          <w:rFonts w:asciiTheme="minorBidi" w:hAnsiTheme="minorBidi"/>
          <w:sz w:val="24"/>
          <w:szCs w:val="24"/>
        </w:rPr>
        <w:t>] do not see her</w:t>
      </w:r>
      <w:r w:rsidR="006610E7">
        <w:rPr>
          <w:rFonts w:asciiTheme="minorBidi" w:hAnsiTheme="minorBidi"/>
          <w:sz w:val="24"/>
          <w:szCs w:val="24"/>
        </w:rPr>
        <w:t>;</w:t>
      </w:r>
      <w:r>
        <w:rPr>
          <w:rFonts w:asciiTheme="minorBidi" w:hAnsiTheme="minorBidi"/>
          <w:sz w:val="24"/>
          <w:szCs w:val="24"/>
        </w:rPr>
        <w:t xml:space="preserve"> rather, they rely upon the women who see her immerse.</w:t>
      </w:r>
    </w:p>
    <w:p w14:paraId="382B41EC" w14:textId="77777777" w:rsidR="00E05BBD" w:rsidRDefault="00E05BBD" w:rsidP="00491149">
      <w:pPr>
        <w:spacing w:after="0" w:line="240" w:lineRule="auto"/>
        <w:ind w:left="720"/>
        <w:jc w:val="both"/>
        <w:rPr>
          <w:rFonts w:asciiTheme="minorBidi" w:hAnsiTheme="minorBidi"/>
          <w:sz w:val="24"/>
          <w:szCs w:val="24"/>
        </w:rPr>
      </w:pPr>
    </w:p>
    <w:p w14:paraId="290A85FB" w14:textId="462B4494" w:rsidR="005D7231" w:rsidRDefault="005D7231" w:rsidP="00491149">
      <w:pPr>
        <w:spacing w:after="0" w:line="240" w:lineRule="auto"/>
        <w:jc w:val="both"/>
        <w:rPr>
          <w:rFonts w:asciiTheme="minorBidi" w:hAnsiTheme="minorBidi"/>
          <w:sz w:val="24"/>
          <w:szCs w:val="24"/>
        </w:rPr>
      </w:pPr>
      <w:r>
        <w:rPr>
          <w:rFonts w:asciiTheme="minorBidi" w:hAnsiTheme="minorBidi"/>
          <w:sz w:val="24"/>
          <w:szCs w:val="24"/>
        </w:rPr>
        <w:t xml:space="preserve">The </w:t>
      </w:r>
      <w:r w:rsidRPr="006610E7">
        <w:rPr>
          <w:rFonts w:asciiTheme="minorBidi" w:hAnsiTheme="minorBidi"/>
          <w:i/>
          <w:iCs/>
          <w:sz w:val="24"/>
          <w:szCs w:val="24"/>
        </w:rPr>
        <w:t>Or Zaru'a</w:t>
      </w:r>
      <w:r>
        <w:rPr>
          <w:rFonts w:asciiTheme="minorBidi" w:hAnsiTheme="minorBidi"/>
          <w:sz w:val="24"/>
          <w:szCs w:val="24"/>
        </w:rPr>
        <w:t xml:space="preserve"> explicitly describes </w:t>
      </w:r>
      <w:r w:rsidR="006610E7">
        <w:rPr>
          <w:rFonts w:asciiTheme="minorBidi" w:hAnsiTheme="minorBidi"/>
          <w:sz w:val="24"/>
          <w:szCs w:val="24"/>
        </w:rPr>
        <w:t xml:space="preserve">that </w:t>
      </w:r>
      <w:r>
        <w:rPr>
          <w:rFonts w:asciiTheme="minorBidi" w:hAnsiTheme="minorBidi"/>
          <w:sz w:val="24"/>
          <w:szCs w:val="24"/>
        </w:rPr>
        <w:t>the immersio</w:t>
      </w:r>
      <w:r w:rsidR="009B09F3">
        <w:rPr>
          <w:rFonts w:asciiTheme="minorBidi" w:hAnsiTheme="minorBidi"/>
          <w:sz w:val="24"/>
          <w:szCs w:val="24"/>
        </w:rPr>
        <w:t>n was performed solely in fron</w:t>
      </w:r>
      <w:r>
        <w:rPr>
          <w:rFonts w:asciiTheme="minorBidi" w:hAnsiTheme="minorBidi"/>
          <w:sz w:val="24"/>
          <w:szCs w:val="24"/>
        </w:rPr>
        <w:t xml:space="preserve">t of women. </w:t>
      </w:r>
      <w:r w:rsidR="00F35EAA">
        <w:rPr>
          <w:rFonts w:asciiTheme="minorBidi" w:hAnsiTheme="minorBidi"/>
          <w:sz w:val="24"/>
          <w:szCs w:val="24"/>
        </w:rPr>
        <w:t xml:space="preserve">This is implies by the words of the </w:t>
      </w:r>
      <w:r w:rsidR="00F35EAA" w:rsidRPr="009B09F3">
        <w:rPr>
          <w:rFonts w:asciiTheme="minorBidi" w:hAnsiTheme="minorBidi"/>
          <w:i/>
          <w:iCs/>
          <w:sz w:val="24"/>
          <w:szCs w:val="24"/>
        </w:rPr>
        <w:t>Aguda</w:t>
      </w:r>
      <w:r w:rsidR="00F35EAA">
        <w:rPr>
          <w:rFonts w:asciiTheme="minorBidi" w:hAnsiTheme="minorBidi"/>
          <w:sz w:val="24"/>
          <w:szCs w:val="24"/>
        </w:rPr>
        <w:t xml:space="preserve"> (</w:t>
      </w:r>
      <w:r w:rsidR="00F35EAA" w:rsidRPr="00E05BBD">
        <w:rPr>
          <w:rFonts w:asciiTheme="minorBidi" w:hAnsiTheme="minorBidi"/>
          <w:i/>
          <w:iCs/>
          <w:sz w:val="24"/>
          <w:szCs w:val="24"/>
        </w:rPr>
        <w:t>Yevamot</w:t>
      </w:r>
      <w:r w:rsidR="00F35EAA">
        <w:rPr>
          <w:rFonts w:asciiTheme="minorBidi" w:hAnsiTheme="minorBidi"/>
          <w:sz w:val="24"/>
          <w:szCs w:val="24"/>
        </w:rPr>
        <w:t xml:space="preserve"> 45b) as well. </w:t>
      </w:r>
    </w:p>
    <w:p w14:paraId="6E8CDB2A" w14:textId="77777777" w:rsidR="00E05BBD" w:rsidRDefault="00E05BBD" w:rsidP="00491149">
      <w:pPr>
        <w:spacing w:after="0" w:line="240" w:lineRule="auto"/>
        <w:jc w:val="both"/>
        <w:rPr>
          <w:rFonts w:asciiTheme="minorBidi" w:hAnsiTheme="minorBidi"/>
          <w:sz w:val="24"/>
          <w:szCs w:val="24"/>
        </w:rPr>
      </w:pPr>
    </w:p>
    <w:p w14:paraId="5E2032BD" w14:textId="5F9E7B8A" w:rsidR="0078032A" w:rsidRDefault="00F35EAA" w:rsidP="00491149">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Although, as mentioned above, the </w:t>
      </w:r>
      <w:r w:rsidRPr="006610E7">
        <w:rPr>
          <w:rFonts w:asciiTheme="minorBidi" w:hAnsiTheme="minorBidi"/>
          <w:i/>
          <w:iCs/>
          <w:sz w:val="24"/>
          <w:szCs w:val="24"/>
        </w:rPr>
        <w:t>Shulchan Arukh</w:t>
      </w:r>
      <w:r>
        <w:rPr>
          <w:rFonts w:asciiTheme="minorBidi" w:hAnsiTheme="minorBidi"/>
          <w:sz w:val="24"/>
          <w:szCs w:val="24"/>
        </w:rPr>
        <w:t xml:space="preserve"> explicitly rules that, at least </w:t>
      </w:r>
      <w:r w:rsidRPr="00F35EAA">
        <w:rPr>
          <w:rFonts w:asciiTheme="minorBidi" w:hAnsiTheme="minorBidi"/>
          <w:i/>
          <w:iCs/>
          <w:sz w:val="24"/>
          <w:szCs w:val="24"/>
        </w:rPr>
        <w:t>le-chatchila</w:t>
      </w:r>
      <w:r>
        <w:rPr>
          <w:rFonts w:asciiTheme="minorBidi" w:hAnsiTheme="minorBidi"/>
          <w:sz w:val="24"/>
          <w:szCs w:val="24"/>
        </w:rPr>
        <w:t xml:space="preserve">, the immersion must occur in the presence of the </w:t>
      </w:r>
      <w:r w:rsidRPr="00E05BBD">
        <w:rPr>
          <w:rFonts w:asciiTheme="minorBidi" w:hAnsiTheme="minorBidi"/>
          <w:i/>
          <w:iCs/>
          <w:sz w:val="24"/>
          <w:szCs w:val="24"/>
        </w:rPr>
        <w:t>beit din</w:t>
      </w:r>
      <w:r>
        <w:rPr>
          <w:rFonts w:asciiTheme="minorBidi" w:hAnsiTheme="minorBidi"/>
          <w:sz w:val="24"/>
          <w:szCs w:val="24"/>
        </w:rPr>
        <w:t xml:space="preserve">, </w:t>
      </w:r>
      <w:r w:rsidR="006610E7">
        <w:rPr>
          <w:rFonts w:asciiTheme="minorBidi" w:hAnsiTheme="minorBidi"/>
          <w:sz w:val="24"/>
          <w:szCs w:val="24"/>
        </w:rPr>
        <w:t xml:space="preserve">we shall see that </w:t>
      </w:r>
      <w:r>
        <w:rPr>
          <w:rFonts w:asciiTheme="minorBidi" w:hAnsiTheme="minorBidi"/>
          <w:sz w:val="24"/>
          <w:szCs w:val="24"/>
        </w:rPr>
        <w:t xml:space="preserve">the </w:t>
      </w:r>
      <w:r w:rsidRPr="00E05BBD">
        <w:rPr>
          <w:rFonts w:asciiTheme="minorBidi" w:hAnsiTheme="minorBidi"/>
          <w:i/>
          <w:iCs/>
          <w:sz w:val="24"/>
          <w:szCs w:val="24"/>
        </w:rPr>
        <w:t>Acharonim</w:t>
      </w:r>
      <w:r>
        <w:rPr>
          <w:rFonts w:asciiTheme="minorBidi" w:hAnsiTheme="minorBidi"/>
          <w:sz w:val="24"/>
          <w:szCs w:val="24"/>
        </w:rPr>
        <w:t xml:space="preserve"> relate to the immersion in front of women, </w:t>
      </w:r>
      <w:r w:rsidRPr="00F35EAA">
        <w:rPr>
          <w:rFonts w:asciiTheme="minorBidi" w:hAnsiTheme="minorBidi"/>
          <w:i/>
          <w:iCs/>
          <w:sz w:val="24"/>
          <w:szCs w:val="24"/>
        </w:rPr>
        <w:t>be'diavad</w:t>
      </w:r>
      <w:r>
        <w:rPr>
          <w:rFonts w:asciiTheme="minorBidi" w:hAnsiTheme="minorBidi"/>
          <w:sz w:val="24"/>
          <w:szCs w:val="24"/>
        </w:rPr>
        <w:t xml:space="preserve">, even </w:t>
      </w:r>
      <w:r w:rsidRPr="00F35EAA">
        <w:rPr>
          <w:rFonts w:asciiTheme="minorBidi" w:hAnsiTheme="minorBidi"/>
          <w:i/>
          <w:iCs/>
          <w:sz w:val="24"/>
          <w:szCs w:val="24"/>
        </w:rPr>
        <w:t>le-chatchila</w:t>
      </w:r>
      <w:r>
        <w:rPr>
          <w:rFonts w:asciiTheme="minorBidi" w:hAnsiTheme="minorBidi"/>
          <w:sz w:val="24"/>
          <w:szCs w:val="24"/>
        </w:rPr>
        <w:t xml:space="preserve">. </w:t>
      </w:r>
    </w:p>
    <w:p w14:paraId="1AB6C9A8" w14:textId="77777777" w:rsidR="00F35EAA" w:rsidRDefault="00F35EAA" w:rsidP="00491149">
      <w:pPr>
        <w:spacing w:after="0" w:line="240" w:lineRule="auto"/>
        <w:jc w:val="both"/>
        <w:rPr>
          <w:rFonts w:asciiTheme="minorBidi" w:hAnsiTheme="minorBidi"/>
          <w:sz w:val="24"/>
          <w:szCs w:val="24"/>
        </w:rPr>
      </w:pPr>
    </w:p>
    <w:p w14:paraId="7162F3EE" w14:textId="5A1D2AD2" w:rsidR="00F35EAA" w:rsidRDefault="00F35EAA" w:rsidP="00491149">
      <w:pPr>
        <w:spacing w:after="0" w:line="240" w:lineRule="auto"/>
        <w:jc w:val="both"/>
        <w:rPr>
          <w:rFonts w:asciiTheme="minorBidi" w:hAnsiTheme="minorBidi"/>
          <w:b/>
          <w:bCs/>
          <w:sz w:val="24"/>
          <w:szCs w:val="24"/>
        </w:rPr>
      </w:pPr>
      <w:r w:rsidRPr="00F35EAA">
        <w:rPr>
          <w:rFonts w:asciiTheme="minorBidi" w:hAnsiTheme="minorBidi"/>
          <w:b/>
          <w:bCs/>
          <w:i/>
          <w:iCs/>
          <w:sz w:val="24"/>
          <w:szCs w:val="24"/>
        </w:rPr>
        <w:t>Tevila</w:t>
      </w:r>
      <w:r w:rsidRPr="00F35EAA">
        <w:rPr>
          <w:rFonts w:asciiTheme="minorBidi" w:hAnsiTheme="minorBidi"/>
          <w:b/>
          <w:bCs/>
          <w:sz w:val="24"/>
          <w:szCs w:val="24"/>
        </w:rPr>
        <w:t xml:space="preserve"> in the Presence of Women – Contemporary </w:t>
      </w:r>
      <w:r w:rsidRPr="00E05BBD">
        <w:rPr>
          <w:rFonts w:asciiTheme="minorBidi" w:hAnsiTheme="minorBidi"/>
          <w:b/>
          <w:bCs/>
          <w:i/>
          <w:iCs/>
          <w:sz w:val="24"/>
          <w:szCs w:val="24"/>
        </w:rPr>
        <w:t>Poskim</w:t>
      </w:r>
    </w:p>
    <w:p w14:paraId="2CC0D1B2" w14:textId="77777777" w:rsidR="00E05BBD" w:rsidRPr="00F35EAA" w:rsidRDefault="00E05BBD" w:rsidP="00491149">
      <w:pPr>
        <w:spacing w:after="0" w:line="240" w:lineRule="auto"/>
        <w:jc w:val="both"/>
        <w:rPr>
          <w:rFonts w:asciiTheme="minorBidi" w:hAnsiTheme="minorBidi"/>
          <w:b/>
          <w:bCs/>
          <w:sz w:val="24"/>
          <w:szCs w:val="24"/>
        </w:rPr>
      </w:pPr>
    </w:p>
    <w:p w14:paraId="7519A410" w14:textId="275EBA54" w:rsidR="006C6366" w:rsidRDefault="0078032A"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 xml:space="preserve">This question arose in the </w:t>
      </w:r>
      <w:r w:rsidR="00F22FB9">
        <w:rPr>
          <w:rFonts w:asciiTheme="minorBidi" w:hAnsiTheme="minorBidi"/>
          <w:sz w:val="24"/>
          <w:szCs w:val="24"/>
        </w:rPr>
        <w:t>twentieth</w:t>
      </w:r>
      <w:r w:rsidRPr="0012778B">
        <w:rPr>
          <w:rFonts w:asciiTheme="minorBidi" w:hAnsiTheme="minorBidi"/>
          <w:sz w:val="24"/>
          <w:szCs w:val="24"/>
        </w:rPr>
        <w:t xml:space="preserve"> century </w:t>
      </w:r>
      <w:r w:rsidR="00221776" w:rsidRPr="0012778B">
        <w:rPr>
          <w:rFonts w:asciiTheme="minorBidi" w:hAnsiTheme="minorBidi"/>
          <w:sz w:val="24"/>
          <w:szCs w:val="24"/>
        </w:rPr>
        <w:t xml:space="preserve">numerous time when, in certain situations, men were not permitted to approach the water. </w:t>
      </w:r>
      <w:r w:rsidR="009B09F3">
        <w:rPr>
          <w:rFonts w:asciiTheme="minorBidi" w:hAnsiTheme="minorBidi"/>
          <w:sz w:val="24"/>
          <w:szCs w:val="24"/>
        </w:rPr>
        <w:t>I</w:t>
      </w:r>
      <w:r w:rsidR="00F35EAA">
        <w:rPr>
          <w:rFonts w:asciiTheme="minorBidi" w:hAnsiTheme="minorBidi"/>
          <w:sz w:val="24"/>
          <w:szCs w:val="24"/>
        </w:rPr>
        <w:t xml:space="preserve">t is important to note that immersion in the presence of men became a greater challenge in modern </w:t>
      </w:r>
      <w:r w:rsidR="00F35EAA" w:rsidRPr="00E05BBD">
        <w:rPr>
          <w:rFonts w:asciiTheme="minorBidi" w:hAnsiTheme="minorBidi"/>
          <w:i/>
          <w:iCs/>
          <w:sz w:val="24"/>
          <w:szCs w:val="24"/>
        </w:rPr>
        <w:t>mikvaot</w:t>
      </w:r>
      <w:r w:rsidR="00F35EAA">
        <w:rPr>
          <w:rFonts w:asciiTheme="minorBidi" w:hAnsiTheme="minorBidi"/>
          <w:sz w:val="24"/>
          <w:szCs w:val="24"/>
        </w:rPr>
        <w:t xml:space="preserve">. </w:t>
      </w:r>
      <w:r w:rsidR="006C6366">
        <w:rPr>
          <w:rFonts w:asciiTheme="minorBidi" w:hAnsiTheme="minorBidi"/>
          <w:sz w:val="24"/>
          <w:szCs w:val="24"/>
        </w:rPr>
        <w:t xml:space="preserve">In the past, women immersed in muddy, often murky water. Only somewhat recently were </w:t>
      </w:r>
      <w:r w:rsidR="006C6366" w:rsidRPr="009B09F3">
        <w:rPr>
          <w:rFonts w:asciiTheme="minorBidi" w:hAnsiTheme="minorBidi"/>
          <w:i/>
          <w:iCs/>
          <w:sz w:val="24"/>
          <w:szCs w:val="24"/>
        </w:rPr>
        <w:t xml:space="preserve">batei </w:t>
      </w:r>
      <w:r w:rsidR="009B09F3" w:rsidRPr="009B09F3">
        <w:rPr>
          <w:rFonts w:asciiTheme="minorBidi" w:hAnsiTheme="minorBidi"/>
          <w:i/>
          <w:iCs/>
          <w:sz w:val="24"/>
          <w:szCs w:val="24"/>
        </w:rPr>
        <w:t>din</w:t>
      </w:r>
      <w:r w:rsidR="009B09F3">
        <w:rPr>
          <w:rFonts w:asciiTheme="minorBidi" w:hAnsiTheme="minorBidi"/>
          <w:sz w:val="24"/>
          <w:szCs w:val="24"/>
        </w:rPr>
        <w:t xml:space="preserve"> </w:t>
      </w:r>
      <w:r w:rsidR="006C6366">
        <w:rPr>
          <w:rFonts w:asciiTheme="minorBidi" w:hAnsiTheme="minorBidi"/>
          <w:sz w:val="24"/>
          <w:szCs w:val="24"/>
        </w:rPr>
        <w:t xml:space="preserve">confronted with </w:t>
      </w:r>
      <w:r w:rsidR="006C6366" w:rsidRPr="00E05BBD">
        <w:rPr>
          <w:rFonts w:asciiTheme="minorBidi" w:hAnsiTheme="minorBidi"/>
          <w:i/>
          <w:iCs/>
          <w:sz w:val="24"/>
          <w:szCs w:val="24"/>
        </w:rPr>
        <w:t>tevilot</w:t>
      </w:r>
      <w:r w:rsidR="006C6366">
        <w:rPr>
          <w:rFonts w:asciiTheme="minorBidi" w:hAnsiTheme="minorBidi"/>
          <w:sz w:val="24"/>
          <w:szCs w:val="24"/>
        </w:rPr>
        <w:t xml:space="preserve"> in clean, clear water. </w:t>
      </w:r>
    </w:p>
    <w:p w14:paraId="7C3961D1" w14:textId="77777777" w:rsidR="00E05BBD" w:rsidRDefault="00E05BBD" w:rsidP="00491149">
      <w:pPr>
        <w:spacing w:after="0" w:line="240" w:lineRule="auto"/>
        <w:ind w:firstLine="720"/>
        <w:jc w:val="both"/>
        <w:rPr>
          <w:rFonts w:asciiTheme="minorBidi" w:hAnsiTheme="minorBidi"/>
          <w:sz w:val="24"/>
          <w:szCs w:val="24"/>
        </w:rPr>
      </w:pPr>
    </w:p>
    <w:p w14:paraId="2EC71D40" w14:textId="6BBDAD5A" w:rsidR="006C6366" w:rsidRDefault="00221776"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For example, in 1893</w:t>
      </w:r>
      <w:r w:rsidR="006610E7">
        <w:rPr>
          <w:rFonts w:asciiTheme="minorBidi" w:hAnsiTheme="minorBidi"/>
          <w:sz w:val="24"/>
          <w:szCs w:val="24"/>
        </w:rPr>
        <w:t>,</w:t>
      </w:r>
      <w:r w:rsidRPr="0012778B">
        <w:rPr>
          <w:rFonts w:asciiTheme="minorBidi" w:hAnsiTheme="minorBidi"/>
          <w:sz w:val="24"/>
          <w:szCs w:val="24"/>
        </w:rPr>
        <w:t xml:space="preserve"> R. Avraham Ever Hirschowitz, Rav of </w:t>
      </w:r>
      <w:r w:rsidR="00F22FB9" w:rsidRPr="0012778B">
        <w:rPr>
          <w:rFonts w:asciiTheme="minorBidi" w:hAnsiTheme="minorBidi"/>
          <w:sz w:val="24"/>
          <w:szCs w:val="24"/>
        </w:rPr>
        <w:t>Melbourne</w:t>
      </w:r>
      <w:r w:rsidRPr="0012778B">
        <w:rPr>
          <w:rFonts w:asciiTheme="minorBidi" w:hAnsiTheme="minorBidi"/>
          <w:sz w:val="24"/>
          <w:szCs w:val="24"/>
        </w:rPr>
        <w:t xml:space="preserve">, Australia, wrote to </w:t>
      </w:r>
      <w:r w:rsidR="006C6366">
        <w:rPr>
          <w:rFonts w:asciiTheme="minorBidi" w:hAnsiTheme="minorBidi"/>
          <w:sz w:val="24"/>
          <w:szCs w:val="24"/>
        </w:rPr>
        <w:t xml:space="preserve">two important scholars, Dayan Yaakov Reinowitz of London and </w:t>
      </w:r>
      <w:r w:rsidRPr="0012778B">
        <w:rPr>
          <w:rFonts w:asciiTheme="minorBidi" w:hAnsiTheme="minorBidi"/>
          <w:sz w:val="24"/>
          <w:szCs w:val="24"/>
        </w:rPr>
        <w:t xml:space="preserve">R. Shmuel Salant, the Rav of Jerusalem. R. Hirschowitz explained that the </w:t>
      </w:r>
      <w:r w:rsidRPr="00E05BBD">
        <w:rPr>
          <w:rFonts w:asciiTheme="minorBidi" w:hAnsiTheme="minorBidi"/>
          <w:i/>
          <w:iCs/>
          <w:sz w:val="24"/>
          <w:szCs w:val="24"/>
        </w:rPr>
        <w:t>mikveh</w:t>
      </w:r>
      <w:r w:rsidRPr="0012778B">
        <w:rPr>
          <w:rFonts w:asciiTheme="minorBidi" w:hAnsiTheme="minorBidi"/>
          <w:sz w:val="24"/>
          <w:szCs w:val="24"/>
        </w:rPr>
        <w:t xml:space="preserve"> in </w:t>
      </w:r>
      <w:r w:rsidR="00F22FB9" w:rsidRPr="0012778B">
        <w:rPr>
          <w:rFonts w:asciiTheme="minorBidi" w:hAnsiTheme="minorBidi"/>
          <w:sz w:val="24"/>
          <w:szCs w:val="24"/>
        </w:rPr>
        <w:t>Melbourne</w:t>
      </w:r>
      <w:r w:rsidRPr="0012778B">
        <w:rPr>
          <w:rFonts w:asciiTheme="minorBidi" w:hAnsiTheme="minorBidi"/>
          <w:sz w:val="24"/>
          <w:szCs w:val="24"/>
        </w:rPr>
        <w:t xml:space="preserve"> was not under Jewish control, and men were not permitted to enter the premises. </w:t>
      </w:r>
      <w:r w:rsidR="006C6366">
        <w:rPr>
          <w:rFonts w:asciiTheme="minorBidi" w:hAnsiTheme="minorBidi"/>
          <w:sz w:val="24"/>
          <w:szCs w:val="24"/>
        </w:rPr>
        <w:t xml:space="preserve">He further writes that even if the </w:t>
      </w:r>
      <w:r w:rsidR="006C6366" w:rsidRPr="006610E7">
        <w:rPr>
          <w:rFonts w:asciiTheme="minorBidi" w:hAnsiTheme="minorBidi"/>
          <w:i/>
          <w:iCs/>
          <w:sz w:val="24"/>
          <w:szCs w:val="24"/>
        </w:rPr>
        <w:t>beit din</w:t>
      </w:r>
      <w:r w:rsidR="006C6366">
        <w:rPr>
          <w:rFonts w:asciiTheme="minorBidi" w:hAnsiTheme="minorBidi"/>
          <w:sz w:val="24"/>
          <w:szCs w:val="24"/>
        </w:rPr>
        <w:t xml:space="preserve"> were to bribe that female guard in order to be allowed to enter the bathing area, they would be </w:t>
      </w:r>
      <w:r w:rsidR="009B09F3">
        <w:rPr>
          <w:rFonts w:asciiTheme="minorBidi" w:hAnsiTheme="minorBidi"/>
          <w:sz w:val="24"/>
          <w:szCs w:val="24"/>
        </w:rPr>
        <w:t>severely</w:t>
      </w:r>
      <w:r w:rsidR="006C6366">
        <w:rPr>
          <w:rFonts w:asciiTheme="minorBidi" w:hAnsiTheme="minorBidi"/>
          <w:sz w:val="24"/>
          <w:szCs w:val="24"/>
        </w:rPr>
        <w:t xml:space="preserve"> punished, and their behavior would cause a great </w:t>
      </w:r>
      <w:r w:rsidR="006C6366" w:rsidRPr="009B09F3">
        <w:rPr>
          <w:rFonts w:asciiTheme="minorBidi" w:hAnsiTheme="minorBidi"/>
          <w:i/>
          <w:iCs/>
          <w:sz w:val="24"/>
          <w:szCs w:val="24"/>
        </w:rPr>
        <w:t>chillul Hashem</w:t>
      </w:r>
      <w:r w:rsidR="006C6366">
        <w:rPr>
          <w:rFonts w:asciiTheme="minorBidi" w:hAnsiTheme="minorBidi"/>
          <w:sz w:val="24"/>
          <w:szCs w:val="24"/>
        </w:rPr>
        <w:t xml:space="preserve">. </w:t>
      </w:r>
      <w:r w:rsidRPr="0012778B">
        <w:rPr>
          <w:rFonts w:asciiTheme="minorBidi" w:hAnsiTheme="minorBidi"/>
          <w:sz w:val="24"/>
          <w:szCs w:val="24"/>
        </w:rPr>
        <w:t xml:space="preserve">If so, he asked, how would it be possible to supervise the </w:t>
      </w:r>
      <w:r w:rsidRPr="009B09F3">
        <w:rPr>
          <w:rFonts w:asciiTheme="minorBidi" w:hAnsiTheme="minorBidi"/>
          <w:i/>
          <w:iCs/>
          <w:sz w:val="24"/>
          <w:szCs w:val="24"/>
        </w:rPr>
        <w:t>tevila</w:t>
      </w:r>
      <w:r w:rsidRPr="0012778B">
        <w:rPr>
          <w:rFonts w:asciiTheme="minorBidi" w:hAnsiTheme="minorBidi"/>
          <w:sz w:val="24"/>
          <w:szCs w:val="24"/>
        </w:rPr>
        <w:t xml:space="preserve"> of a female convert</w:t>
      </w:r>
      <w:r w:rsidR="006C6366">
        <w:rPr>
          <w:rFonts w:asciiTheme="minorBidi" w:hAnsiTheme="minorBidi"/>
          <w:sz w:val="24"/>
          <w:szCs w:val="24"/>
        </w:rPr>
        <w:t xml:space="preserve"> (</w:t>
      </w:r>
      <w:r w:rsidR="006C6366" w:rsidRPr="009B09F3">
        <w:rPr>
          <w:rFonts w:asciiTheme="minorBidi" w:hAnsiTheme="minorBidi"/>
          <w:i/>
          <w:iCs/>
          <w:sz w:val="24"/>
          <w:szCs w:val="24"/>
        </w:rPr>
        <w:t>Beit Avraham</w:t>
      </w:r>
      <w:r w:rsidR="006610E7">
        <w:rPr>
          <w:rFonts w:asciiTheme="minorBidi" w:hAnsiTheme="minorBidi"/>
          <w:sz w:val="24"/>
          <w:szCs w:val="24"/>
        </w:rPr>
        <w:t>,</w:t>
      </w:r>
      <w:r w:rsidR="006C6366">
        <w:rPr>
          <w:rFonts w:asciiTheme="minorBidi" w:hAnsiTheme="minorBidi"/>
          <w:sz w:val="24"/>
          <w:szCs w:val="24"/>
        </w:rPr>
        <w:t xml:space="preserve"> p</w:t>
      </w:r>
      <w:r w:rsidR="006610E7">
        <w:rPr>
          <w:rFonts w:asciiTheme="minorBidi" w:hAnsiTheme="minorBidi"/>
          <w:sz w:val="24"/>
          <w:szCs w:val="24"/>
        </w:rPr>
        <w:t>.</w:t>
      </w:r>
      <w:r w:rsidR="006C6366">
        <w:rPr>
          <w:rFonts w:asciiTheme="minorBidi" w:hAnsiTheme="minorBidi"/>
          <w:sz w:val="24"/>
          <w:szCs w:val="24"/>
        </w:rPr>
        <w:t xml:space="preserve"> 47)</w:t>
      </w:r>
      <w:r w:rsidRPr="0012778B">
        <w:rPr>
          <w:rFonts w:asciiTheme="minorBidi" w:hAnsiTheme="minorBidi"/>
          <w:sz w:val="24"/>
          <w:szCs w:val="24"/>
        </w:rPr>
        <w:t xml:space="preserve">? </w:t>
      </w:r>
    </w:p>
    <w:p w14:paraId="406A8C0E" w14:textId="77777777" w:rsidR="00E05BBD" w:rsidRDefault="00E05BBD" w:rsidP="00491149">
      <w:pPr>
        <w:spacing w:after="0" w:line="240" w:lineRule="auto"/>
        <w:ind w:firstLine="720"/>
        <w:jc w:val="both"/>
        <w:rPr>
          <w:rFonts w:asciiTheme="minorBidi" w:hAnsiTheme="minorBidi"/>
          <w:sz w:val="24"/>
          <w:szCs w:val="24"/>
        </w:rPr>
      </w:pPr>
    </w:p>
    <w:p w14:paraId="200A8C16" w14:textId="19A2FC28" w:rsidR="006C6366" w:rsidRDefault="006C6366" w:rsidP="00491149">
      <w:pPr>
        <w:spacing w:after="0" w:line="240" w:lineRule="auto"/>
        <w:ind w:firstLine="720"/>
        <w:jc w:val="both"/>
        <w:rPr>
          <w:rFonts w:asciiTheme="minorBidi" w:hAnsiTheme="minorBidi"/>
          <w:sz w:val="24"/>
          <w:szCs w:val="24"/>
        </w:rPr>
      </w:pPr>
      <w:r>
        <w:rPr>
          <w:rFonts w:asciiTheme="minorBidi" w:hAnsiTheme="minorBidi"/>
          <w:sz w:val="24"/>
          <w:szCs w:val="24"/>
        </w:rPr>
        <w:t>Dayan Reinowitz responded that in extenuating circumstances, one may</w:t>
      </w:r>
      <w:r w:rsidR="000C053F">
        <w:rPr>
          <w:rFonts w:asciiTheme="minorBidi" w:hAnsiTheme="minorBidi"/>
          <w:sz w:val="24"/>
          <w:szCs w:val="24"/>
        </w:rPr>
        <w:t xml:space="preserve"> rely on the view of Tosafot</w:t>
      </w:r>
      <w:r w:rsidR="006610E7">
        <w:rPr>
          <w:rFonts w:asciiTheme="minorBidi" w:hAnsiTheme="minorBidi"/>
          <w:sz w:val="24"/>
          <w:szCs w:val="24"/>
        </w:rPr>
        <w:t>,</w:t>
      </w:r>
      <w:r w:rsidR="000C053F">
        <w:rPr>
          <w:rFonts w:asciiTheme="minorBidi" w:hAnsiTheme="minorBidi"/>
          <w:sz w:val="24"/>
          <w:szCs w:val="24"/>
        </w:rPr>
        <w:t xml:space="preserve"> who require a </w:t>
      </w:r>
      <w:r w:rsidR="000C053F" w:rsidRPr="009B09F3">
        <w:rPr>
          <w:rFonts w:asciiTheme="minorBidi" w:hAnsiTheme="minorBidi"/>
          <w:i/>
          <w:iCs/>
          <w:sz w:val="24"/>
          <w:szCs w:val="24"/>
        </w:rPr>
        <w:t>beit din</w:t>
      </w:r>
      <w:r w:rsidR="000C053F">
        <w:rPr>
          <w:rFonts w:asciiTheme="minorBidi" w:hAnsiTheme="minorBidi"/>
          <w:sz w:val="24"/>
          <w:szCs w:val="24"/>
        </w:rPr>
        <w:t xml:space="preserve"> only for the </w:t>
      </w:r>
      <w:r w:rsidR="000C053F" w:rsidRPr="009B09F3">
        <w:rPr>
          <w:rFonts w:asciiTheme="minorBidi" w:hAnsiTheme="minorBidi"/>
          <w:i/>
          <w:iCs/>
          <w:sz w:val="24"/>
          <w:szCs w:val="24"/>
        </w:rPr>
        <w:t>kabbalat ha-mitzvot</w:t>
      </w:r>
      <w:r w:rsidR="006610E7">
        <w:rPr>
          <w:rFonts w:asciiTheme="minorBidi" w:hAnsiTheme="minorBidi"/>
          <w:sz w:val="24"/>
          <w:szCs w:val="24"/>
        </w:rPr>
        <w:t>. Dayan Reinowitz concluded</w:t>
      </w:r>
      <w:r w:rsidR="000C053F">
        <w:rPr>
          <w:rFonts w:asciiTheme="minorBidi" w:hAnsiTheme="minorBidi"/>
          <w:sz w:val="24"/>
          <w:szCs w:val="24"/>
        </w:rPr>
        <w:t xml:space="preserve"> by asking that R. Hirschowitz only rely upon his opinion if another great scholar concu</w:t>
      </w:r>
      <w:r w:rsidR="00F22FB9">
        <w:rPr>
          <w:rFonts w:asciiTheme="minorBidi" w:hAnsiTheme="minorBidi"/>
          <w:sz w:val="24"/>
          <w:szCs w:val="24"/>
        </w:rPr>
        <w:t>rr</w:t>
      </w:r>
      <w:r w:rsidR="006610E7">
        <w:rPr>
          <w:rFonts w:asciiTheme="minorBidi" w:hAnsiTheme="minorBidi"/>
          <w:sz w:val="24"/>
          <w:szCs w:val="24"/>
        </w:rPr>
        <w:t>ed</w:t>
      </w:r>
      <w:r w:rsidR="000C053F">
        <w:rPr>
          <w:rFonts w:asciiTheme="minorBidi" w:hAnsiTheme="minorBidi"/>
          <w:sz w:val="24"/>
          <w:szCs w:val="24"/>
        </w:rPr>
        <w:t xml:space="preserve">. </w:t>
      </w:r>
    </w:p>
    <w:p w14:paraId="528BDC1D" w14:textId="77777777" w:rsidR="00E05BBD" w:rsidRDefault="00E05BBD" w:rsidP="00491149">
      <w:pPr>
        <w:spacing w:after="0" w:line="240" w:lineRule="auto"/>
        <w:ind w:firstLine="720"/>
        <w:jc w:val="both"/>
        <w:rPr>
          <w:rFonts w:asciiTheme="minorBidi" w:hAnsiTheme="minorBidi"/>
          <w:sz w:val="24"/>
          <w:szCs w:val="24"/>
        </w:rPr>
      </w:pPr>
    </w:p>
    <w:p w14:paraId="2B8204A8" w14:textId="7EDDAC72" w:rsidR="0078032A" w:rsidRDefault="00221776"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 xml:space="preserve">R. </w:t>
      </w:r>
      <w:r w:rsidR="000C053F">
        <w:rPr>
          <w:rFonts w:asciiTheme="minorBidi" w:hAnsiTheme="minorBidi"/>
          <w:sz w:val="24"/>
          <w:szCs w:val="24"/>
        </w:rPr>
        <w:t xml:space="preserve">Shmuel </w:t>
      </w:r>
      <w:r w:rsidRPr="0012778B">
        <w:rPr>
          <w:rFonts w:asciiTheme="minorBidi" w:hAnsiTheme="minorBidi"/>
          <w:sz w:val="24"/>
          <w:szCs w:val="24"/>
        </w:rPr>
        <w:t xml:space="preserve">Salant </w:t>
      </w:r>
      <w:r w:rsidR="000C053F">
        <w:rPr>
          <w:rFonts w:asciiTheme="minorBidi" w:hAnsiTheme="minorBidi"/>
          <w:sz w:val="24"/>
          <w:szCs w:val="24"/>
        </w:rPr>
        <w:t xml:space="preserve">also responded. He wrote: </w:t>
      </w:r>
    </w:p>
    <w:p w14:paraId="5A881502" w14:textId="77777777" w:rsidR="00E05BBD" w:rsidRPr="0012778B" w:rsidRDefault="00E05BBD" w:rsidP="00491149">
      <w:pPr>
        <w:spacing w:after="0" w:line="240" w:lineRule="auto"/>
        <w:ind w:firstLine="720"/>
        <w:jc w:val="both"/>
        <w:rPr>
          <w:rFonts w:asciiTheme="minorBidi" w:hAnsiTheme="minorBidi"/>
          <w:sz w:val="24"/>
          <w:szCs w:val="24"/>
        </w:rPr>
      </w:pPr>
    </w:p>
    <w:p w14:paraId="5BB8F93A" w14:textId="2ADFE1CC" w:rsidR="00221776" w:rsidRDefault="00221776" w:rsidP="00491149">
      <w:pPr>
        <w:spacing w:after="0" w:line="240" w:lineRule="auto"/>
        <w:ind w:left="720"/>
        <w:jc w:val="both"/>
        <w:rPr>
          <w:rFonts w:asciiTheme="minorBidi" w:hAnsiTheme="minorBidi"/>
          <w:sz w:val="24"/>
          <w:szCs w:val="24"/>
        </w:rPr>
      </w:pPr>
      <w:r w:rsidRPr="0012778B">
        <w:rPr>
          <w:rFonts w:asciiTheme="minorBidi" w:hAnsiTheme="minorBidi"/>
          <w:sz w:val="24"/>
          <w:szCs w:val="24"/>
        </w:rPr>
        <w:t xml:space="preserve">And three </w:t>
      </w:r>
      <w:r w:rsidRPr="000C053F">
        <w:rPr>
          <w:rFonts w:asciiTheme="minorBidi" w:hAnsiTheme="minorBidi"/>
          <w:i/>
          <w:iCs/>
          <w:sz w:val="24"/>
          <w:szCs w:val="24"/>
        </w:rPr>
        <w:t>talmidei chakhamim</w:t>
      </w:r>
      <w:r w:rsidRPr="0012778B">
        <w:rPr>
          <w:rFonts w:asciiTheme="minorBidi" w:hAnsiTheme="minorBidi"/>
          <w:sz w:val="24"/>
          <w:szCs w:val="24"/>
        </w:rPr>
        <w:t xml:space="preserve"> should accompany them until the place at which there are permitted to enter, and at the bathhouse the female convert should enter with God</w:t>
      </w:r>
      <w:r w:rsidR="006610E7">
        <w:rPr>
          <w:rFonts w:asciiTheme="minorBidi" w:hAnsiTheme="minorBidi"/>
          <w:sz w:val="24"/>
          <w:szCs w:val="24"/>
        </w:rPr>
        <w:t>-</w:t>
      </w:r>
      <w:r w:rsidRPr="0012778B">
        <w:rPr>
          <w:rFonts w:asciiTheme="minorBidi" w:hAnsiTheme="minorBidi"/>
          <w:sz w:val="24"/>
          <w:szCs w:val="24"/>
        </w:rPr>
        <w:t>fearing, kosher women who are to be trusted to immerse the female convert in accordance with Torah law</w:t>
      </w:r>
      <w:r w:rsidR="000C053F">
        <w:rPr>
          <w:rFonts w:asciiTheme="minorBidi" w:hAnsiTheme="minorBidi"/>
          <w:sz w:val="24"/>
          <w:szCs w:val="24"/>
        </w:rPr>
        <w:t>. A</w:t>
      </w:r>
      <w:r w:rsidRPr="0012778B">
        <w:rPr>
          <w:rFonts w:asciiTheme="minorBidi" w:hAnsiTheme="minorBidi"/>
          <w:sz w:val="24"/>
          <w:szCs w:val="24"/>
        </w:rPr>
        <w:t>ll three scholars st</w:t>
      </w:r>
      <w:r w:rsidR="00F22FB9">
        <w:rPr>
          <w:rFonts w:asciiTheme="minorBidi" w:hAnsiTheme="minorBidi"/>
          <w:sz w:val="24"/>
          <w:szCs w:val="24"/>
        </w:rPr>
        <w:t>an</w:t>
      </w:r>
      <w:r w:rsidRPr="0012778B">
        <w:rPr>
          <w:rFonts w:asciiTheme="minorBidi" w:hAnsiTheme="minorBidi"/>
          <w:sz w:val="24"/>
          <w:szCs w:val="24"/>
        </w:rPr>
        <w:t xml:space="preserve">d at the perimeter and their mind </w:t>
      </w:r>
      <w:r w:rsidR="00F22FB9">
        <w:rPr>
          <w:rFonts w:asciiTheme="minorBidi" w:hAnsiTheme="minorBidi"/>
          <w:sz w:val="24"/>
          <w:szCs w:val="24"/>
        </w:rPr>
        <w:t>i</w:t>
      </w:r>
      <w:r w:rsidRPr="0012778B">
        <w:rPr>
          <w:rFonts w:asciiTheme="minorBidi" w:hAnsiTheme="minorBidi"/>
          <w:sz w:val="24"/>
          <w:szCs w:val="24"/>
        </w:rPr>
        <w:t xml:space="preserve">s upon them, and after the </w:t>
      </w:r>
      <w:r w:rsidRPr="000C053F">
        <w:rPr>
          <w:rFonts w:asciiTheme="minorBidi" w:hAnsiTheme="minorBidi"/>
          <w:i/>
          <w:iCs/>
          <w:sz w:val="24"/>
          <w:szCs w:val="24"/>
        </w:rPr>
        <w:t>tevila</w:t>
      </w:r>
      <w:r w:rsidRPr="0012778B">
        <w:rPr>
          <w:rFonts w:asciiTheme="minorBidi" w:hAnsiTheme="minorBidi"/>
          <w:sz w:val="24"/>
          <w:szCs w:val="24"/>
        </w:rPr>
        <w:t xml:space="preserve"> they </w:t>
      </w:r>
      <w:r w:rsidR="000C053F">
        <w:rPr>
          <w:rFonts w:asciiTheme="minorBidi" w:hAnsiTheme="minorBidi"/>
          <w:sz w:val="24"/>
          <w:szCs w:val="24"/>
        </w:rPr>
        <w:t>re</w:t>
      </w:r>
      <w:r w:rsidRPr="0012778B">
        <w:rPr>
          <w:rFonts w:asciiTheme="minorBidi" w:hAnsiTheme="minorBidi"/>
          <w:sz w:val="24"/>
          <w:szCs w:val="24"/>
        </w:rPr>
        <w:t>late to the three scholars that she immerse</w:t>
      </w:r>
      <w:r w:rsidR="00C32CC8">
        <w:rPr>
          <w:rFonts w:asciiTheme="minorBidi" w:hAnsiTheme="minorBidi"/>
          <w:sz w:val="24"/>
          <w:szCs w:val="24"/>
        </w:rPr>
        <w:t>d</w:t>
      </w:r>
      <w:r w:rsidRPr="0012778B">
        <w:rPr>
          <w:rFonts w:asciiTheme="minorBidi" w:hAnsiTheme="minorBidi"/>
          <w:sz w:val="24"/>
          <w:szCs w:val="24"/>
        </w:rPr>
        <w:t xml:space="preserve"> according to Torah law. </w:t>
      </w:r>
    </w:p>
    <w:p w14:paraId="319ACAB7" w14:textId="77777777" w:rsidR="00E05BBD" w:rsidRPr="0012778B" w:rsidRDefault="00E05BBD" w:rsidP="00491149">
      <w:pPr>
        <w:spacing w:after="0" w:line="240" w:lineRule="auto"/>
        <w:ind w:left="720"/>
        <w:jc w:val="both"/>
        <w:rPr>
          <w:rFonts w:asciiTheme="minorBidi" w:hAnsiTheme="minorBidi"/>
          <w:sz w:val="24"/>
          <w:szCs w:val="24"/>
        </w:rPr>
      </w:pPr>
    </w:p>
    <w:p w14:paraId="3D0B24BA" w14:textId="0280C8DB" w:rsidR="0000061E" w:rsidRDefault="0000061E" w:rsidP="00491149">
      <w:pPr>
        <w:spacing w:after="0" w:line="240" w:lineRule="auto"/>
        <w:jc w:val="both"/>
        <w:rPr>
          <w:rFonts w:asciiTheme="minorBidi" w:hAnsiTheme="minorBidi"/>
          <w:sz w:val="24"/>
          <w:szCs w:val="24"/>
        </w:rPr>
      </w:pPr>
      <w:r w:rsidRPr="0012778B">
        <w:rPr>
          <w:rFonts w:asciiTheme="minorBidi" w:hAnsiTheme="minorBidi"/>
          <w:sz w:val="24"/>
          <w:szCs w:val="24"/>
        </w:rPr>
        <w:tab/>
      </w:r>
      <w:r w:rsidR="00C32CC8">
        <w:rPr>
          <w:rFonts w:asciiTheme="minorBidi" w:hAnsiTheme="minorBidi"/>
          <w:sz w:val="24"/>
          <w:szCs w:val="24"/>
        </w:rPr>
        <w:t>T</w:t>
      </w:r>
      <w:r w:rsidRPr="0012778B">
        <w:rPr>
          <w:rFonts w:asciiTheme="minorBidi" w:hAnsiTheme="minorBidi"/>
          <w:sz w:val="24"/>
          <w:szCs w:val="24"/>
        </w:rPr>
        <w:t>he first Sephardic Chief Rabbi of the State of Israel (Rishon L</w:t>
      </w:r>
      <w:r w:rsidR="000C053F">
        <w:rPr>
          <w:rFonts w:asciiTheme="minorBidi" w:hAnsiTheme="minorBidi"/>
          <w:sz w:val="24"/>
          <w:szCs w:val="24"/>
        </w:rPr>
        <w:t>e</w:t>
      </w:r>
      <w:r w:rsidRPr="0012778B">
        <w:rPr>
          <w:rFonts w:asciiTheme="minorBidi" w:hAnsiTheme="minorBidi"/>
          <w:sz w:val="24"/>
          <w:szCs w:val="24"/>
        </w:rPr>
        <w:t>'Tzion), R. Ben</w:t>
      </w:r>
      <w:r w:rsidR="00C32CC8">
        <w:rPr>
          <w:rFonts w:asciiTheme="minorBidi" w:hAnsiTheme="minorBidi"/>
          <w:sz w:val="24"/>
          <w:szCs w:val="24"/>
        </w:rPr>
        <w:t>-</w:t>
      </w:r>
      <w:r w:rsidRPr="0012778B">
        <w:rPr>
          <w:rFonts w:asciiTheme="minorBidi" w:hAnsiTheme="minorBidi"/>
          <w:sz w:val="24"/>
          <w:szCs w:val="24"/>
        </w:rPr>
        <w:t>Zion Meir Chai Uziel (</w:t>
      </w:r>
      <w:r w:rsidR="000C053F">
        <w:rPr>
          <w:rFonts w:asciiTheme="minorBidi" w:hAnsiTheme="minorBidi"/>
          <w:sz w:val="24"/>
          <w:szCs w:val="24"/>
        </w:rPr>
        <w:t>1880 - 1953</w:t>
      </w:r>
      <w:r w:rsidRPr="0012778B">
        <w:rPr>
          <w:rFonts w:asciiTheme="minorBidi" w:hAnsiTheme="minorBidi"/>
          <w:sz w:val="24"/>
          <w:szCs w:val="24"/>
        </w:rPr>
        <w:t xml:space="preserve">), issued a similar ruling. He relates that when he served as a rabbi on Salonika, he was asked whether a female convert may immerse in the </w:t>
      </w:r>
      <w:r w:rsidRPr="000C053F">
        <w:rPr>
          <w:rFonts w:asciiTheme="minorBidi" w:hAnsiTheme="minorBidi"/>
          <w:i/>
          <w:iCs/>
          <w:sz w:val="24"/>
          <w:szCs w:val="24"/>
        </w:rPr>
        <w:t>mikveh</w:t>
      </w:r>
      <w:r w:rsidR="00C32CC8">
        <w:rPr>
          <w:rFonts w:asciiTheme="minorBidi" w:hAnsiTheme="minorBidi"/>
          <w:sz w:val="24"/>
          <w:szCs w:val="24"/>
        </w:rPr>
        <w:t>,</w:t>
      </w:r>
      <w:r w:rsidRPr="0012778B">
        <w:rPr>
          <w:rFonts w:asciiTheme="minorBidi" w:hAnsiTheme="minorBidi"/>
          <w:sz w:val="24"/>
          <w:szCs w:val="24"/>
        </w:rPr>
        <w:t xml:space="preserve"> which was located in the non-Jewish bathhouses, into which the </w:t>
      </w:r>
      <w:r w:rsidR="000C053F">
        <w:rPr>
          <w:rFonts w:asciiTheme="minorBidi" w:hAnsiTheme="minorBidi"/>
          <w:sz w:val="24"/>
          <w:szCs w:val="24"/>
        </w:rPr>
        <w:t>rabbinic judges were</w:t>
      </w:r>
      <w:r w:rsidRPr="0012778B">
        <w:rPr>
          <w:rFonts w:asciiTheme="minorBidi" w:hAnsiTheme="minorBidi"/>
          <w:sz w:val="24"/>
          <w:szCs w:val="24"/>
        </w:rPr>
        <w:t xml:space="preserve"> not permitted to enter. He writes:</w:t>
      </w:r>
    </w:p>
    <w:p w14:paraId="1A5F91EB" w14:textId="77777777" w:rsidR="00E05BBD" w:rsidRPr="0012778B" w:rsidRDefault="00E05BBD" w:rsidP="00491149">
      <w:pPr>
        <w:spacing w:after="0" w:line="240" w:lineRule="auto"/>
        <w:jc w:val="both"/>
        <w:rPr>
          <w:rFonts w:asciiTheme="minorBidi" w:hAnsiTheme="minorBidi"/>
          <w:sz w:val="24"/>
          <w:szCs w:val="24"/>
        </w:rPr>
      </w:pPr>
    </w:p>
    <w:p w14:paraId="20DD2991" w14:textId="69E607AE" w:rsidR="0000061E" w:rsidRDefault="0000061E" w:rsidP="00491149">
      <w:pPr>
        <w:spacing w:after="0" w:line="240" w:lineRule="auto"/>
        <w:ind w:left="720"/>
        <w:jc w:val="both"/>
        <w:rPr>
          <w:rFonts w:asciiTheme="minorBidi" w:hAnsiTheme="minorBidi"/>
          <w:sz w:val="24"/>
          <w:szCs w:val="24"/>
        </w:rPr>
      </w:pPr>
      <w:r w:rsidRPr="0012778B">
        <w:rPr>
          <w:rFonts w:asciiTheme="minorBidi" w:hAnsiTheme="minorBidi"/>
          <w:sz w:val="24"/>
          <w:szCs w:val="24"/>
        </w:rPr>
        <w:t xml:space="preserve">I established that the female convert, accompanied by three Jewish women, should stand before the </w:t>
      </w:r>
      <w:r w:rsidRPr="00E05BBD">
        <w:rPr>
          <w:rFonts w:asciiTheme="minorBidi" w:hAnsiTheme="minorBidi"/>
          <w:i/>
          <w:iCs/>
          <w:sz w:val="24"/>
          <w:szCs w:val="24"/>
        </w:rPr>
        <w:t>beit din</w:t>
      </w:r>
      <w:r w:rsidRPr="0012778B">
        <w:rPr>
          <w:rFonts w:asciiTheme="minorBidi" w:hAnsiTheme="minorBidi"/>
          <w:sz w:val="24"/>
          <w:szCs w:val="24"/>
        </w:rPr>
        <w:t xml:space="preserve">. They will inform her of the </w:t>
      </w:r>
      <w:r w:rsidRPr="000C053F">
        <w:rPr>
          <w:rFonts w:asciiTheme="minorBidi" w:hAnsiTheme="minorBidi"/>
          <w:i/>
          <w:iCs/>
          <w:sz w:val="24"/>
          <w:szCs w:val="24"/>
        </w:rPr>
        <w:t>mitzvot kalot</w:t>
      </w:r>
      <w:r w:rsidRPr="0012778B">
        <w:rPr>
          <w:rFonts w:asciiTheme="minorBidi" w:hAnsiTheme="minorBidi"/>
          <w:sz w:val="24"/>
          <w:szCs w:val="24"/>
        </w:rPr>
        <w:t xml:space="preserve"> and </w:t>
      </w:r>
      <w:r w:rsidRPr="000C053F">
        <w:rPr>
          <w:rFonts w:asciiTheme="minorBidi" w:hAnsiTheme="minorBidi"/>
          <w:i/>
          <w:iCs/>
          <w:sz w:val="24"/>
          <w:szCs w:val="24"/>
        </w:rPr>
        <w:t>mitzvot chamurot</w:t>
      </w:r>
      <w:r w:rsidRPr="0012778B">
        <w:rPr>
          <w:rFonts w:asciiTheme="minorBidi" w:hAnsiTheme="minorBidi"/>
          <w:sz w:val="24"/>
          <w:szCs w:val="24"/>
        </w:rPr>
        <w:t xml:space="preserve"> and their </w:t>
      </w:r>
      <w:r w:rsidR="000C053F" w:rsidRPr="0012778B">
        <w:rPr>
          <w:rFonts w:asciiTheme="minorBidi" w:hAnsiTheme="minorBidi"/>
          <w:sz w:val="24"/>
          <w:szCs w:val="24"/>
        </w:rPr>
        <w:t>punishments</w:t>
      </w:r>
      <w:r w:rsidR="000C053F">
        <w:rPr>
          <w:rFonts w:asciiTheme="minorBidi" w:hAnsiTheme="minorBidi"/>
          <w:sz w:val="24"/>
          <w:szCs w:val="24"/>
        </w:rPr>
        <w:t>, as is required.</w:t>
      </w:r>
      <w:r w:rsidRPr="0012778B">
        <w:rPr>
          <w:rFonts w:asciiTheme="minorBidi" w:hAnsiTheme="minorBidi"/>
          <w:sz w:val="24"/>
          <w:szCs w:val="24"/>
        </w:rPr>
        <w:t xml:space="preserve"> And after she accepts upon herself the yoke of </w:t>
      </w:r>
      <w:r w:rsidRPr="00E05BBD">
        <w:rPr>
          <w:rFonts w:asciiTheme="minorBidi" w:hAnsiTheme="minorBidi"/>
          <w:i/>
          <w:iCs/>
          <w:sz w:val="24"/>
          <w:szCs w:val="24"/>
        </w:rPr>
        <w:t>mitzvot</w:t>
      </w:r>
      <w:r w:rsidR="00C32CC8">
        <w:rPr>
          <w:rFonts w:asciiTheme="minorBidi" w:hAnsiTheme="minorBidi"/>
          <w:sz w:val="24"/>
          <w:szCs w:val="24"/>
        </w:rPr>
        <w:t>,</w:t>
      </w:r>
      <w:r w:rsidRPr="0012778B">
        <w:rPr>
          <w:rFonts w:asciiTheme="minorBidi" w:hAnsiTheme="minorBidi"/>
          <w:sz w:val="24"/>
          <w:szCs w:val="24"/>
        </w:rPr>
        <w:t xml:space="preserve"> they will tell her to go with the women to immerse in fro</w:t>
      </w:r>
      <w:r w:rsidR="000C053F">
        <w:rPr>
          <w:rFonts w:asciiTheme="minorBidi" w:hAnsiTheme="minorBidi"/>
          <w:sz w:val="24"/>
          <w:szCs w:val="24"/>
        </w:rPr>
        <w:t>n</w:t>
      </w:r>
      <w:r w:rsidRPr="0012778B">
        <w:rPr>
          <w:rFonts w:asciiTheme="minorBidi" w:hAnsiTheme="minorBidi"/>
          <w:sz w:val="24"/>
          <w:szCs w:val="24"/>
        </w:rPr>
        <w:t xml:space="preserve">t of them, as agents of the </w:t>
      </w:r>
      <w:r w:rsidRPr="00C32CC8">
        <w:rPr>
          <w:rFonts w:asciiTheme="minorBidi" w:hAnsiTheme="minorBidi"/>
          <w:i/>
          <w:iCs/>
          <w:sz w:val="24"/>
          <w:szCs w:val="24"/>
        </w:rPr>
        <w:t>beit din</w:t>
      </w:r>
      <w:r w:rsidRPr="0012778B">
        <w:rPr>
          <w:rFonts w:asciiTheme="minorBidi" w:hAnsiTheme="minorBidi"/>
          <w:sz w:val="24"/>
          <w:szCs w:val="24"/>
        </w:rPr>
        <w:t xml:space="preserve"> (</w:t>
      </w:r>
      <w:r w:rsidRPr="000C053F">
        <w:rPr>
          <w:rFonts w:asciiTheme="minorBidi" w:hAnsiTheme="minorBidi"/>
          <w:i/>
          <w:iCs/>
          <w:sz w:val="24"/>
          <w:szCs w:val="24"/>
        </w:rPr>
        <w:t>s</w:t>
      </w:r>
      <w:r w:rsidR="000C053F" w:rsidRPr="000C053F">
        <w:rPr>
          <w:rFonts w:asciiTheme="minorBidi" w:hAnsiTheme="minorBidi"/>
          <w:i/>
          <w:iCs/>
          <w:sz w:val="24"/>
          <w:szCs w:val="24"/>
        </w:rPr>
        <w:t>h</w:t>
      </w:r>
      <w:r w:rsidRPr="000C053F">
        <w:rPr>
          <w:rFonts w:asciiTheme="minorBidi" w:hAnsiTheme="minorBidi"/>
          <w:i/>
          <w:iCs/>
          <w:sz w:val="24"/>
          <w:szCs w:val="24"/>
        </w:rPr>
        <w:t>lichot beit din</w:t>
      </w:r>
      <w:r w:rsidRPr="0012778B">
        <w:rPr>
          <w:rFonts w:asciiTheme="minorBidi" w:hAnsiTheme="minorBidi"/>
          <w:sz w:val="24"/>
          <w:szCs w:val="24"/>
        </w:rPr>
        <w:t>)</w:t>
      </w:r>
      <w:r w:rsidR="00F22FB9">
        <w:rPr>
          <w:rFonts w:asciiTheme="minorBidi" w:hAnsiTheme="minorBidi"/>
          <w:sz w:val="24"/>
          <w:szCs w:val="24"/>
        </w:rPr>
        <w:t>,</w:t>
      </w:r>
      <w:r w:rsidRPr="0012778B">
        <w:rPr>
          <w:rFonts w:asciiTheme="minorBidi" w:hAnsiTheme="minorBidi"/>
          <w:sz w:val="24"/>
          <w:szCs w:val="24"/>
        </w:rPr>
        <w:t xml:space="preserve"> with intention of </w:t>
      </w:r>
      <w:r w:rsidRPr="0012778B">
        <w:rPr>
          <w:rFonts w:asciiTheme="minorBidi" w:hAnsiTheme="minorBidi"/>
          <w:sz w:val="24"/>
          <w:szCs w:val="24"/>
        </w:rPr>
        <w:lastRenderedPageBreak/>
        <w:t xml:space="preserve">becoming Jewish and </w:t>
      </w:r>
      <w:r w:rsidR="000C053F" w:rsidRPr="0012778B">
        <w:rPr>
          <w:rFonts w:asciiTheme="minorBidi" w:hAnsiTheme="minorBidi"/>
          <w:sz w:val="24"/>
          <w:szCs w:val="24"/>
        </w:rPr>
        <w:t>accepting</w:t>
      </w:r>
      <w:r w:rsidR="000C053F">
        <w:rPr>
          <w:rFonts w:asciiTheme="minorBidi" w:hAnsiTheme="minorBidi"/>
          <w:sz w:val="24"/>
          <w:szCs w:val="24"/>
        </w:rPr>
        <w:t xml:space="preserve"> the </w:t>
      </w:r>
      <w:r w:rsidR="000C053F" w:rsidRPr="00C32CC8">
        <w:rPr>
          <w:rFonts w:asciiTheme="minorBidi" w:hAnsiTheme="minorBidi"/>
          <w:i/>
          <w:iCs/>
          <w:sz w:val="24"/>
          <w:szCs w:val="24"/>
        </w:rPr>
        <w:t>mitzvot</w:t>
      </w:r>
      <w:r w:rsidR="000C053F">
        <w:rPr>
          <w:rFonts w:asciiTheme="minorBidi" w:hAnsiTheme="minorBidi"/>
          <w:sz w:val="24"/>
          <w:szCs w:val="24"/>
        </w:rPr>
        <w:t xml:space="preserve">… </w:t>
      </w:r>
      <w:r w:rsidR="00C32CC8">
        <w:rPr>
          <w:rFonts w:asciiTheme="minorBidi" w:hAnsiTheme="minorBidi"/>
          <w:sz w:val="24"/>
          <w:szCs w:val="24"/>
        </w:rPr>
        <w:t>A</w:t>
      </w:r>
      <w:r w:rsidRPr="0012778B">
        <w:rPr>
          <w:rFonts w:asciiTheme="minorBidi" w:hAnsiTheme="minorBidi"/>
          <w:sz w:val="24"/>
          <w:szCs w:val="24"/>
        </w:rPr>
        <w:t>nd it seems to me that this is proper according to all of the opinions. (</w:t>
      </w:r>
      <w:r w:rsidRPr="000C053F">
        <w:rPr>
          <w:rFonts w:asciiTheme="minorBidi" w:hAnsiTheme="minorBidi"/>
          <w:i/>
          <w:iCs/>
          <w:sz w:val="24"/>
          <w:szCs w:val="24"/>
        </w:rPr>
        <w:t>Mishpetei Uziel</w:t>
      </w:r>
      <w:r w:rsidR="00C32CC8">
        <w:rPr>
          <w:rFonts w:asciiTheme="minorBidi" w:hAnsiTheme="minorBidi"/>
          <w:sz w:val="24"/>
          <w:szCs w:val="24"/>
        </w:rPr>
        <w:t>,</w:t>
      </w:r>
      <w:r w:rsidRPr="0012778B">
        <w:rPr>
          <w:rFonts w:asciiTheme="minorBidi" w:hAnsiTheme="minorBidi"/>
          <w:sz w:val="24"/>
          <w:szCs w:val="24"/>
        </w:rPr>
        <w:t xml:space="preserve"> YD 1:53)</w:t>
      </w:r>
    </w:p>
    <w:p w14:paraId="5F6DAA21" w14:textId="77777777" w:rsidR="00E05BBD" w:rsidRDefault="00E05BBD" w:rsidP="00491149">
      <w:pPr>
        <w:spacing w:after="0" w:line="240" w:lineRule="auto"/>
        <w:ind w:left="720"/>
        <w:jc w:val="both"/>
        <w:rPr>
          <w:rFonts w:asciiTheme="minorBidi" w:hAnsiTheme="minorBidi"/>
          <w:sz w:val="24"/>
          <w:szCs w:val="24"/>
        </w:rPr>
      </w:pPr>
    </w:p>
    <w:p w14:paraId="3E769A31" w14:textId="4A8A2C50" w:rsidR="000C053F" w:rsidRDefault="000C053F" w:rsidP="00491149">
      <w:pPr>
        <w:spacing w:after="0" w:line="240" w:lineRule="auto"/>
        <w:jc w:val="both"/>
        <w:rPr>
          <w:rFonts w:asciiTheme="minorBidi" w:hAnsiTheme="minorBidi"/>
          <w:sz w:val="24"/>
          <w:szCs w:val="24"/>
        </w:rPr>
      </w:pPr>
      <w:r>
        <w:rPr>
          <w:rFonts w:asciiTheme="minorBidi" w:hAnsiTheme="minorBidi"/>
          <w:sz w:val="24"/>
          <w:szCs w:val="24"/>
        </w:rPr>
        <w:t xml:space="preserve">R. Uziel adds that </w:t>
      </w:r>
      <w:r w:rsidR="00107F57">
        <w:rPr>
          <w:rFonts w:asciiTheme="minorBidi" w:hAnsiTheme="minorBidi"/>
          <w:sz w:val="24"/>
          <w:szCs w:val="24"/>
        </w:rPr>
        <w:t xml:space="preserve">the women should immerse in the </w:t>
      </w:r>
      <w:r w:rsidR="00E05BBD">
        <w:rPr>
          <w:rFonts w:asciiTheme="minorBidi" w:hAnsiTheme="minorBidi"/>
          <w:sz w:val="24"/>
          <w:szCs w:val="24"/>
        </w:rPr>
        <w:t>presence</w:t>
      </w:r>
      <w:r w:rsidR="00107F57">
        <w:rPr>
          <w:rFonts w:asciiTheme="minorBidi" w:hAnsiTheme="minorBidi"/>
          <w:sz w:val="24"/>
          <w:szCs w:val="24"/>
        </w:rPr>
        <w:t xml:space="preserve"> of three women. </w:t>
      </w:r>
    </w:p>
    <w:p w14:paraId="0D2491F4" w14:textId="77777777" w:rsidR="00E05BBD" w:rsidRDefault="00E05BBD" w:rsidP="00491149">
      <w:pPr>
        <w:spacing w:after="0" w:line="240" w:lineRule="auto"/>
        <w:jc w:val="both"/>
        <w:rPr>
          <w:rFonts w:asciiTheme="minorBidi" w:hAnsiTheme="minorBidi"/>
          <w:sz w:val="24"/>
          <w:szCs w:val="24"/>
        </w:rPr>
      </w:pPr>
    </w:p>
    <w:p w14:paraId="34476ACC" w14:textId="38C17D5F" w:rsidR="00107F57" w:rsidRDefault="00107F57" w:rsidP="00491149">
      <w:pPr>
        <w:spacing w:after="0" w:line="240" w:lineRule="auto"/>
        <w:jc w:val="both"/>
        <w:rPr>
          <w:rFonts w:asciiTheme="minorBidi" w:hAnsiTheme="minorBidi"/>
          <w:sz w:val="24"/>
          <w:szCs w:val="24"/>
        </w:rPr>
      </w:pPr>
      <w:r>
        <w:rPr>
          <w:rFonts w:asciiTheme="minorBidi" w:hAnsiTheme="minorBidi"/>
          <w:sz w:val="24"/>
          <w:szCs w:val="24"/>
        </w:rPr>
        <w:tab/>
        <w:t>Unlike R. Reinowitz, R. Uziel does not simply maintain that the lenient opinion (</w:t>
      </w:r>
      <w:r w:rsidRPr="00F22FB9">
        <w:rPr>
          <w:rFonts w:asciiTheme="minorBidi" w:hAnsiTheme="minorBidi"/>
          <w:i/>
          <w:iCs/>
          <w:sz w:val="24"/>
          <w:szCs w:val="24"/>
        </w:rPr>
        <w:t>Tosafot</w:t>
      </w:r>
      <w:r>
        <w:rPr>
          <w:rFonts w:asciiTheme="minorBidi" w:hAnsiTheme="minorBidi"/>
          <w:sz w:val="24"/>
          <w:szCs w:val="24"/>
        </w:rPr>
        <w:t xml:space="preserve">) may be </w:t>
      </w:r>
      <w:r w:rsidR="009B09F3">
        <w:rPr>
          <w:rFonts w:asciiTheme="minorBidi" w:hAnsiTheme="minorBidi"/>
          <w:sz w:val="24"/>
          <w:szCs w:val="24"/>
        </w:rPr>
        <w:t>relied</w:t>
      </w:r>
      <w:r>
        <w:rPr>
          <w:rFonts w:asciiTheme="minorBidi" w:hAnsiTheme="minorBidi"/>
          <w:sz w:val="24"/>
          <w:szCs w:val="24"/>
        </w:rPr>
        <w:t xml:space="preserve"> upon in extenuating circumstances. Rather, he argues that even according to the Rambam, the presence of the </w:t>
      </w:r>
      <w:r w:rsidRPr="009B09F3">
        <w:rPr>
          <w:rFonts w:asciiTheme="minorBidi" w:hAnsiTheme="minorBidi"/>
          <w:i/>
          <w:iCs/>
          <w:sz w:val="24"/>
          <w:szCs w:val="24"/>
        </w:rPr>
        <w:t>beit din</w:t>
      </w:r>
      <w:r>
        <w:rPr>
          <w:rFonts w:asciiTheme="minorBidi" w:hAnsiTheme="minorBidi"/>
          <w:sz w:val="24"/>
          <w:szCs w:val="24"/>
        </w:rPr>
        <w:t xml:space="preserve"> ensures that the </w:t>
      </w:r>
      <w:r w:rsidRPr="009B09F3">
        <w:rPr>
          <w:rFonts w:asciiTheme="minorBidi" w:hAnsiTheme="minorBidi"/>
          <w:i/>
          <w:iCs/>
          <w:sz w:val="24"/>
          <w:szCs w:val="24"/>
        </w:rPr>
        <w:t>tevila</w:t>
      </w:r>
      <w:r>
        <w:rPr>
          <w:rFonts w:asciiTheme="minorBidi" w:hAnsiTheme="minorBidi"/>
          <w:sz w:val="24"/>
          <w:szCs w:val="24"/>
        </w:rPr>
        <w:t xml:space="preserve"> is performed with the proper intention</w:t>
      </w:r>
      <w:r w:rsidR="00F22FB9">
        <w:rPr>
          <w:rFonts w:asciiTheme="minorBidi" w:hAnsiTheme="minorBidi"/>
          <w:sz w:val="24"/>
          <w:szCs w:val="24"/>
        </w:rPr>
        <w:t>.</w:t>
      </w:r>
      <w:r>
        <w:rPr>
          <w:rFonts w:asciiTheme="minorBidi" w:hAnsiTheme="minorBidi"/>
          <w:sz w:val="24"/>
          <w:szCs w:val="24"/>
        </w:rPr>
        <w:t xml:space="preserve"> However, as long as she accepted upon herself the yoke of </w:t>
      </w:r>
      <w:r w:rsidRPr="00E05BBD">
        <w:rPr>
          <w:rFonts w:asciiTheme="minorBidi" w:hAnsiTheme="minorBidi"/>
          <w:i/>
          <w:iCs/>
          <w:sz w:val="24"/>
          <w:szCs w:val="24"/>
        </w:rPr>
        <w:t>mitzvot</w:t>
      </w:r>
      <w:r>
        <w:rPr>
          <w:rFonts w:asciiTheme="minorBidi" w:hAnsiTheme="minorBidi"/>
          <w:sz w:val="24"/>
          <w:szCs w:val="24"/>
        </w:rPr>
        <w:t xml:space="preserve"> immediate before the </w:t>
      </w:r>
      <w:r w:rsidRPr="009B09F3">
        <w:rPr>
          <w:rFonts w:asciiTheme="minorBidi" w:hAnsiTheme="minorBidi"/>
          <w:i/>
          <w:iCs/>
          <w:sz w:val="24"/>
          <w:szCs w:val="24"/>
        </w:rPr>
        <w:t>tevila</w:t>
      </w:r>
      <w:r>
        <w:rPr>
          <w:rFonts w:asciiTheme="minorBidi" w:hAnsiTheme="minorBidi"/>
          <w:sz w:val="24"/>
          <w:szCs w:val="24"/>
        </w:rPr>
        <w:t xml:space="preserve"> and immerses afterwards with that in mind, the conversion is valid. Furthermore, R. Uziel asserts that one should rely upon this </w:t>
      </w:r>
      <w:r w:rsidRPr="009B09F3">
        <w:rPr>
          <w:rFonts w:asciiTheme="minorBidi" w:hAnsiTheme="minorBidi"/>
          <w:i/>
          <w:iCs/>
          <w:sz w:val="24"/>
          <w:szCs w:val="24"/>
        </w:rPr>
        <w:t>le-chatchila</w:t>
      </w:r>
      <w:r>
        <w:rPr>
          <w:rFonts w:asciiTheme="minorBidi" w:hAnsiTheme="minorBidi"/>
          <w:sz w:val="24"/>
          <w:szCs w:val="24"/>
        </w:rPr>
        <w:t xml:space="preserve">, "in order not to close the door before converts." R. Uziel notes that other authorities, such as the </w:t>
      </w:r>
      <w:r w:rsidRPr="00107F57">
        <w:rPr>
          <w:rFonts w:asciiTheme="minorBidi" w:hAnsiTheme="minorBidi"/>
          <w:i/>
          <w:iCs/>
          <w:sz w:val="24"/>
          <w:szCs w:val="24"/>
        </w:rPr>
        <w:t>Perach Mateh Aharon</w:t>
      </w:r>
      <w:r>
        <w:rPr>
          <w:rFonts w:asciiTheme="minorBidi" w:hAnsiTheme="minorBidi"/>
          <w:sz w:val="24"/>
          <w:szCs w:val="24"/>
        </w:rPr>
        <w:t xml:space="preserve"> (2:50)</w:t>
      </w:r>
      <w:r w:rsidR="00C32CC8">
        <w:rPr>
          <w:rFonts w:asciiTheme="minorBidi" w:hAnsiTheme="minorBidi"/>
          <w:sz w:val="24"/>
          <w:szCs w:val="24"/>
        </w:rPr>
        <w:t>,</w:t>
      </w:r>
      <w:r>
        <w:rPr>
          <w:rFonts w:asciiTheme="minorBidi" w:hAnsiTheme="minorBidi"/>
          <w:sz w:val="24"/>
          <w:szCs w:val="24"/>
        </w:rPr>
        <w:t xml:space="preserve"> disagree.</w:t>
      </w:r>
    </w:p>
    <w:p w14:paraId="31D2DBE5" w14:textId="77777777" w:rsidR="00E05BBD" w:rsidRPr="0012778B" w:rsidRDefault="00E05BBD" w:rsidP="00491149">
      <w:pPr>
        <w:spacing w:after="0" w:line="240" w:lineRule="auto"/>
        <w:jc w:val="both"/>
        <w:rPr>
          <w:rFonts w:asciiTheme="minorBidi" w:hAnsiTheme="minorBidi"/>
          <w:sz w:val="24"/>
          <w:szCs w:val="24"/>
        </w:rPr>
      </w:pPr>
    </w:p>
    <w:p w14:paraId="55D54CC9" w14:textId="71F37336" w:rsidR="007C60C3" w:rsidRDefault="0000061E" w:rsidP="00491149">
      <w:pPr>
        <w:spacing w:after="0" w:line="240" w:lineRule="auto"/>
        <w:ind w:firstLine="720"/>
        <w:jc w:val="both"/>
        <w:rPr>
          <w:rFonts w:asciiTheme="minorBidi" w:hAnsiTheme="minorBidi"/>
          <w:sz w:val="24"/>
          <w:szCs w:val="24"/>
        </w:rPr>
      </w:pPr>
      <w:r w:rsidRPr="0012778B">
        <w:rPr>
          <w:rFonts w:asciiTheme="minorBidi" w:hAnsiTheme="minorBidi"/>
          <w:sz w:val="24"/>
          <w:szCs w:val="24"/>
        </w:rPr>
        <w:t>R. Eliezer Yehuda Waldenb</w:t>
      </w:r>
      <w:r w:rsidR="00240CB5" w:rsidRPr="0012778B">
        <w:rPr>
          <w:rFonts w:asciiTheme="minorBidi" w:hAnsiTheme="minorBidi"/>
          <w:sz w:val="24"/>
          <w:szCs w:val="24"/>
        </w:rPr>
        <w:t xml:space="preserve">erg, author of the </w:t>
      </w:r>
      <w:r w:rsidR="00240CB5" w:rsidRPr="009B09F3">
        <w:rPr>
          <w:rFonts w:asciiTheme="minorBidi" w:hAnsiTheme="minorBidi"/>
          <w:i/>
          <w:iCs/>
          <w:sz w:val="24"/>
          <w:szCs w:val="24"/>
        </w:rPr>
        <w:t>Tzitz Eliezer</w:t>
      </w:r>
      <w:r w:rsidR="00240CB5" w:rsidRPr="0012778B">
        <w:rPr>
          <w:rFonts w:asciiTheme="minorBidi" w:hAnsiTheme="minorBidi"/>
          <w:sz w:val="24"/>
          <w:szCs w:val="24"/>
        </w:rPr>
        <w:t>, stated at a conference of Rabbinic Judges (</w:t>
      </w:r>
      <w:r w:rsidR="00240CB5" w:rsidRPr="00107F57">
        <w:rPr>
          <w:rFonts w:asciiTheme="minorBidi" w:hAnsiTheme="minorBidi"/>
          <w:i/>
          <w:iCs/>
          <w:sz w:val="24"/>
          <w:szCs w:val="24"/>
        </w:rPr>
        <w:t>Protocol Kenes Dayanim Sheni</w:t>
      </w:r>
      <w:r w:rsidR="00C32CC8">
        <w:rPr>
          <w:rFonts w:asciiTheme="minorBidi" w:hAnsiTheme="minorBidi"/>
          <w:sz w:val="24"/>
          <w:szCs w:val="24"/>
        </w:rPr>
        <w:t>, p</w:t>
      </w:r>
      <w:r w:rsidR="00107F57">
        <w:rPr>
          <w:rFonts w:asciiTheme="minorBidi" w:hAnsiTheme="minorBidi"/>
          <w:sz w:val="24"/>
          <w:szCs w:val="24"/>
        </w:rPr>
        <w:t>.</w:t>
      </w:r>
      <w:r w:rsidR="00240CB5" w:rsidRPr="0012778B">
        <w:rPr>
          <w:rFonts w:asciiTheme="minorBidi" w:hAnsiTheme="minorBidi"/>
          <w:sz w:val="24"/>
          <w:szCs w:val="24"/>
        </w:rPr>
        <w:t xml:space="preserve"> 23) that R. Uziel wished to adopt this practice in Israel as well. </w:t>
      </w:r>
      <w:r w:rsidR="007C60C3">
        <w:rPr>
          <w:rFonts w:asciiTheme="minorBidi" w:hAnsiTheme="minorBidi"/>
          <w:sz w:val="24"/>
          <w:szCs w:val="24"/>
        </w:rPr>
        <w:t xml:space="preserve">R. Waldenberg supported R. Uziel's proposal, arguing, "In our generation, unfortunately, many criticize and look for faults in those who bear the flag of the Torah…" </w:t>
      </w:r>
    </w:p>
    <w:p w14:paraId="014AAA13" w14:textId="77777777" w:rsidR="00E05BBD" w:rsidRDefault="00E05BBD" w:rsidP="00491149">
      <w:pPr>
        <w:spacing w:after="0" w:line="240" w:lineRule="auto"/>
        <w:ind w:firstLine="720"/>
        <w:jc w:val="both"/>
        <w:rPr>
          <w:rFonts w:asciiTheme="minorBidi" w:hAnsiTheme="minorBidi"/>
          <w:sz w:val="24"/>
          <w:szCs w:val="24"/>
        </w:rPr>
      </w:pPr>
    </w:p>
    <w:p w14:paraId="6469F66C" w14:textId="109FFA41" w:rsidR="0000061E" w:rsidRDefault="007C60C3" w:rsidP="00491149">
      <w:pPr>
        <w:spacing w:after="0" w:line="240" w:lineRule="auto"/>
        <w:ind w:firstLine="720"/>
        <w:jc w:val="both"/>
        <w:rPr>
          <w:rFonts w:asciiTheme="minorBidi" w:hAnsiTheme="minorBidi"/>
          <w:sz w:val="24"/>
          <w:szCs w:val="24"/>
        </w:rPr>
      </w:pPr>
      <w:r>
        <w:rPr>
          <w:rFonts w:asciiTheme="minorBidi" w:hAnsiTheme="minorBidi"/>
          <w:sz w:val="24"/>
          <w:szCs w:val="24"/>
        </w:rPr>
        <w:t xml:space="preserve">Although Dayan Reinowitz, R. Salant, and R. Uziel related to specific, local scenarios, it was clearly customary in numerous places to immerse female converts in the presence of women. </w:t>
      </w:r>
      <w:r w:rsidR="00240CB5" w:rsidRPr="0012778B">
        <w:rPr>
          <w:rFonts w:asciiTheme="minorBidi" w:hAnsiTheme="minorBidi"/>
          <w:sz w:val="24"/>
          <w:szCs w:val="24"/>
        </w:rPr>
        <w:t>For example,</w:t>
      </w:r>
      <w:r w:rsidR="00B50CBF">
        <w:rPr>
          <w:rFonts w:asciiTheme="minorBidi" w:hAnsiTheme="minorBidi"/>
          <w:sz w:val="24"/>
          <w:szCs w:val="24"/>
        </w:rPr>
        <w:t xml:space="preserve"> R. </w:t>
      </w:r>
      <w:r w:rsidR="00240CB5" w:rsidRPr="0012778B">
        <w:rPr>
          <w:rFonts w:asciiTheme="minorBidi" w:hAnsiTheme="minorBidi"/>
          <w:sz w:val="24"/>
          <w:szCs w:val="24"/>
        </w:rPr>
        <w:t>Ovadia Yosef (</w:t>
      </w:r>
      <w:r w:rsidR="00240CB5" w:rsidRPr="009B09F3">
        <w:rPr>
          <w:rFonts w:asciiTheme="minorBidi" w:hAnsiTheme="minorBidi"/>
          <w:i/>
          <w:iCs/>
          <w:sz w:val="24"/>
          <w:szCs w:val="24"/>
        </w:rPr>
        <w:t>Yabi'a Omer</w:t>
      </w:r>
      <w:r w:rsidR="00C32CC8">
        <w:rPr>
          <w:rFonts w:asciiTheme="minorBidi" w:hAnsiTheme="minorBidi"/>
          <w:sz w:val="24"/>
          <w:szCs w:val="24"/>
        </w:rPr>
        <w:t>,</w:t>
      </w:r>
      <w:r w:rsidR="00240CB5" w:rsidRPr="0012778B">
        <w:rPr>
          <w:rFonts w:asciiTheme="minorBidi" w:hAnsiTheme="minorBidi"/>
          <w:sz w:val="24"/>
          <w:szCs w:val="24"/>
        </w:rPr>
        <w:t xml:space="preserve"> YD 1:19) </w:t>
      </w:r>
      <w:r w:rsidR="00B50CBF">
        <w:rPr>
          <w:rFonts w:asciiTheme="minorBidi" w:hAnsiTheme="minorBidi"/>
          <w:sz w:val="24"/>
          <w:szCs w:val="24"/>
        </w:rPr>
        <w:t xml:space="preserve">describes </w:t>
      </w:r>
      <w:r w:rsidR="00C32CC8">
        <w:rPr>
          <w:rFonts w:asciiTheme="minorBidi" w:hAnsiTheme="minorBidi"/>
          <w:sz w:val="24"/>
          <w:szCs w:val="24"/>
        </w:rPr>
        <w:t xml:space="preserve">that </w:t>
      </w:r>
      <w:r w:rsidR="00B50CBF">
        <w:rPr>
          <w:rFonts w:asciiTheme="minorBidi" w:hAnsiTheme="minorBidi"/>
          <w:sz w:val="24"/>
          <w:szCs w:val="24"/>
        </w:rPr>
        <w:t xml:space="preserve">when he arrived in Egypt to serve on the Cairo </w:t>
      </w:r>
      <w:r w:rsidR="00B50CBF" w:rsidRPr="009B09F3">
        <w:rPr>
          <w:rFonts w:asciiTheme="minorBidi" w:hAnsiTheme="minorBidi"/>
          <w:i/>
          <w:iCs/>
          <w:sz w:val="24"/>
          <w:szCs w:val="24"/>
        </w:rPr>
        <w:t>beit din</w:t>
      </w:r>
      <w:r w:rsidR="00B50CBF">
        <w:rPr>
          <w:rFonts w:asciiTheme="minorBidi" w:hAnsiTheme="minorBidi"/>
          <w:sz w:val="24"/>
          <w:szCs w:val="24"/>
        </w:rPr>
        <w:t xml:space="preserve">, he found that it was customary for the </w:t>
      </w:r>
      <w:r w:rsidR="00B50CBF" w:rsidRPr="00B50CBF">
        <w:rPr>
          <w:rFonts w:asciiTheme="minorBidi" w:hAnsiTheme="minorBidi"/>
          <w:i/>
          <w:iCs/>
          <w:sz w:val="24"/>
          <w:szCs w:val="24"/>
        </w:rPr>
        <w:t>dayanim</w:t>
      </w:r>
      <w:r w:rsidR="00B50CBF">
        <w:rPr>
          <w:rFonts w:asciiTheme="minorBidi" w:hAnsiTheme="minorBidi"/>
          <w:sz w:val="24"/>
          <w:szCs w:val="24"/>
        </w:rPr>
        <w:t xml:space="preserve"> to stand in a room adjacent to the </w:t>
      </w:r>
      <w:r w:rsidR="00B50CBF" w:rsidRPr="009B09F3">
        <w:rPr>
          <w:rFonts w:asciiTheme="minorBidi" w:hAnsiTheme="minorBidi"/>
          <w:i/>
          <w:iCs/>
          <w:sz w:val="24"/>
          <w:szCs w:val="24"/>
        </w:rPr>
        <w:t>mikveh</w:t>
      </w:r>
      <w:r w:rsidR="00B50CBF">
        <w:rPr>
          <w:rFonts w:asciiTheme="minorBidi" w:hAnsiTheme="minorBidi"/>
          <w:sz w:val="24"/>
          <w:szCs w:val="24"/>
        </w:rPr>
        <w:t xml:space="preserve">, from which they would inform the convert of the </w:t>
      </w:r>
      <w:r w:rsidR="00B50CBF" w:rsidRPr="00E05BBD">
        <w:rPr>
          <w:rFonts w:asciiTheme="minorBidi" w:hAnsiTheme="minorBidi"/>
          <w:i/>
          <w:iCs/>
          <w:sz w:val="24"/>
          <w:szCs w:val="24"/>
        </w:rPr>
        <w:t>mitzvot</w:t>
      </w:r>
      <w:r w:rsidR="00B50CBF">
        <w:rPr>
          <w:rFonts w:asciiTheme="minorBidi" w:hAnsiTheme="minorBidi"/>
          <w:sz w:val="24"/>
          <w:szCs w:val="24"/>
        </w:rPr>
        <w:t>. Afterwards, she would immerse in the presence of a Jewi</w:t>
      </w:r>
      <w:r w:rsidR="00C32CC8">
        <w:rPr>
          <w:rFonts w:asciiTheme="minorBidi" w:hAnsiTheme="minorBidi"/>
          <w:sz w:val="24"/>
          <w:szCs w:val="24"/>
        </w:rPr>
        <w:t>sh woman. R. David Bas (in the article cited in n.1 above, p</w:t>
      </w:r>
      <w:r w:rsidR="00B50CBF">
        <w:rPr>
          <w:rFonts w:asciiTheme="minorBidi" w:hAnsiTheme="minorBidi"/>
          <w:sz w:val="24"/>
          <w:szCs w:val="24"/>
        </w:rPr>
        <w:t xml:space="preserve">. 97) records that this apparently </w:t>
      </w:r>
      <w:r w:rsidR="00C32CC8">
        <w:rPr>
          <w:rFonts w:asciiTheme="minorBidi" w:hAnsiTheme="minorBidi"/>
          <w:sz w:val="24"/>
          <w:szCs w:val="24"/>
        </w:rPr>
        <w:t xml:space="preserve">was </w:t>
      </w:r>
      <w:r w:rsidR="00B50CBF">
        <w:rPr>
          <w:rFonts w:asciiTheme="minorBidi" w:hAnsiTheme="minorBidi"/>
          <w:sz w:val="24"/>
          <w:szCs w:val="24"/>
        </w:rPr>
        <w:t xml:space="preserve">also customary in the </w:t>
      </w:r>
      <w:r w:rsidR="00B50CBF" w:rsidRPr="009B09F3">
        <w:rPr>
          <w:rFonts w:asciiTheme="minorBidi" w:hAnsiTheme="minorBidi"/>
          <w:i/>
          <w:iCs/>
          <w:sz w:val="24"/>
          <w:szCs w:val="24"/>
        </w:rPr>
        <w:t>beit din</w:t>
      </w:r>
      <w:r w:rsidR="00B50CBF">
        <w:rPr>
          <w:rFonts w:asciiTheme="minorBidi" w:hAnsiTheme="minorBidi"/>
          <w:sz w:val="24"/>
          <w:szCs w:val="24"/>
        </w:rPr>
        <w:t xml:space="preserve"> of R. Shalom </w:t>
      </w:r>
      <w:r w:rsidR="009B09F3">
        <w:rPr>
          <w:rFonts w:asciiTheme="minorBidi" w:hAnsiTheme="minorBidi"/>
          <w:sz w:val="24"/>
          <w:szCs w:val="24"/>
        </w:rPr>
        <w:t>M</w:t>
      </w:r>
      <w:r w:rsidR="00B50CBF">
        <w:rPr>
          <w:rFonts w:asciiTheme="minorBidi" w:hAnsiTheme="minorBidi"/>
          <w:sz w:val="24"/>
          <w:szCs w:val="24"/>
        </w:rPr>
        <w:t>es</w:t>
      </w:r>
      <w:r w:rsidR="00C32CC8">
        <w:rPr>
          <w:rFonts w:asciiTheme="minorBidi" w:hAnsiTheme="minorBidi"/>
          <w:sz w:val="24"/>
          <w:szCs w:val="24"/>
        </w:rPr>
        <w:t>s</w:t>
      </w:r>
      <w:r w:rsidR="00B50CBF">
        <w:rPr>
          <w:rFonts w:asciiTheme="minorBidi" w:hAnsiTheme="minorBidi"/>
          <w:sz w:val="24"/>
          <w:szCs w:val="24"/>
        </w:rPr>
        <w:t xml:space="preserve">as, as well as in the Paris </w:t>
      </w:r>
      <w:r w:rsidR="00B50CBF" w:rsidRPr="009B09F3">
        <w:rPr>
          <w:rFonts w:asciiTheme="minorBidi" w:hAnsiTheme="minorBidi"/>
          <w:i/>
          <w:iCs/>
          <w:sz w:val="24"/>
          <w:szCs w:val="24"/>
        </w:rPr>
        <w:t>beit din</w:t>
      </w:r>
      <w:r w:rsidR="009B09F3">
        <w:rPr>
          <w:rFonts w:asciiTheme="minorBidi" w:hAnsiTheme="minorBidi"/>
          <w:sz w:val="24"/>
          <w:szCs w:val="24"/>
        </w:rPr>
        <w:t xml:space="preserve"> headed by R. S. Guggenheim. </w:t>
      </w:r>
      <w:r w:rsidR="00C32CC8">
        <w:rPr>
          <w:rFonts w:asciiTheme="minorBidi" w:hAnsiTheme="minorBidi"/>
          <w:sz w:val="24"/>
          <w:szCs w:val="24"/>
        </w:rPr>
        <w:t>A</w:t>
      </w:r>
      <w:r w:rsidR="00B50CBF">
        <w:rPr>
          <w:rFonts w:asciiTheme="minorBidi" w:hAnsiTheme="minorBidi"/>
          <w:sz w:val="24"/>
          <w:szCs w:val="24"/>
        </w:rPr>
        <w:t>s we shall see, this was customary in England as well.</w:t>
      </w:r>
    </w:p>
    <w:p w14:paraId="286B5220" w14:textId="77777777" w:rsidR="00E05BBD" w:rsidRPr="0012778B" w:rsidRDefault="00E05BBD" w:rsidP="00491149">
      <w:pPr>
        <w:spacing w:after="0" w:line="240" w:lineRule="auto"/>
        <w:ind w:firstLine="720"/>
        <w:jc w:val="both"/>
        <w:rPr>
          <w:rFonts w:asciiTheme="minorBidi" w:hAnsiTheme="minorBidi"/>
          <w:sz w:val="24"/>
          <w:szCs w:val="24"/>
        </w:rPr>
      </w:pPr>
    </w:p>
    <w:p w14:paraId="1FBAE636" w14:textId="580E290A" w:rsidR="00240CB5" w:rsidRDefault="00240CB5" w:rsidP="00491149">
      <w:pPr>
        <w:spacing w:after="0" w:line="240" w:lineRule="auto"/>
        <w:jc w:val="both"/>
        <w:rPr>
          <w:rFonts w:asciiTheme="minorBidi" w:hAnsiTheme="minorBidi"/>
          <w:sz w:val="24"/>
          <w:szCs w:val="24"/>
        </w:rPr>
      </w:pPr>
      <w:r w:rsidRPr="0012778B">
        <w:rPr>
          <w:rFonts w:asciiTheme="minorBidi" w:hAnsiTheme="minorBidi"/>
          <w:sz w:val="24"/>
          <w:szCs w:val="24"/>
        </w:rPr>
        <w:tab/>
        <w:t xml:space="preserve">R. Ovadia Yosef </w:t>
      </w:r>
      <w:r w:rsidR="00B50CBF">
        <w:rPr>
          <w:rFonts w:asciiTheme="minorBidi" w:hAnsiTheme="minorBidi"/>
          <w:sz w:val="24"/>
          <w:szCs w:val="24"/>
        </w:rPr>
        <w:t xml:space="preserve">strongly objected to this practice. In fact, he later recalled that this was one of the reasons why he </w:t>
      </w:r>
      <w:r w:rsidR="00910918">
        <w:rPr>
          <w:rFonts w:asciiTheme="minorBidi" w:hAnsiTheme="minorBidi"/>
          <w:sz w:val="24"/>
          <w:szCs w:val="24"/>
        </w:rPr>
        <w:t xml:space="preserve">was dismissed </w:t>
      </w:r>
      <w:r w:rsidR="00B50CBF">
        <w:rPr>
          <w:rFonts w:asciiTheme="minorBidi" w:hAnsiTheme="minorBidi"/>
          <w:sz w:val="24"/>
          <w:szCs w:val="24"/>
        </w:rPr>
        <w:t>from his pos</w:t>
      </w:r>
      <w:r w:rsidR="00C32CC8">
        <w:rPr>
          <w:rFonts w:asciiTheme="minorBidi" w:hAnsiTheme="minorBidi"/>
          <w:sz w:val="24"/>
          <w:szCs w:val="24"/>
        </w:rPr>
        <w:t>ition in Egypt (see Tikochinsky [n.1 above],</w:t>
      </w:r>
      <w:r w:rsidR="00B50CBF">
        <w:rPr>
          <w:rFonts w:asciiTheme="minorBidi" w:hAnsiTheme="minorBidi"/>
          <w:sz w:val="24"/>
          <w:szCs w:val="24"/>
        </w:rPr>
        <w:t xml:space="preserve"> p. 81). R. Yosef proposed that in order to maintain the proper level of modesty, the convert should wear a robe when she immerses. </w:t>
      </w:r>
      <w:r w:rsidR="00314061">
        <w:rPr>
          <w:rFonts w:asciiTheme="minorBidi" w:hAnsiTheme="minorBidi"/>
          <w:sz w:val="24"/>
          <w:szCs w:val="24"/>
        </w:rPr>
        <w:t xml:space="preserve">However, despite his objection to immersing in the presence of women, he writes that, after the fact, the conversion is valid. </w:t>
      </w:r>
      <w:r w:rsidR="00B50CBF">
        <w:rPr>
          <w:rFonts w:asciiTheme="minorBidi" w:hAnsiTheme="minorBidi"/>
          <w:sz w:val="24"/>
          <w:szCs w:val="24"/>
        </w:rPr>
        <w:t>Others (</w:t>
      </w:r>
      <w:r w:rsidR="00B50CBF" w:rsidRPr="009B09F3">
        <w:rPr>
          <w:rFonts w:asciiTheme="minorBidi" w:hAnsiTheme="minorBidi"/>
          <w:i/>
          <w:iCs/>
          <w:sz w:val="24"/>
          <w:szCs w:val="24"/>
        </w:rPr>
        <w:t>Nehar Mitzrayim</w:t>
      </w:r>
      <w:r w:rsidR="00B50CBF">
        <w:rPr>
          <w:rFonts w:asciiTheme="minorBidi" w:hAnsiTheme="minorBidi"/>
          <w:sz w:val="24"/>
          <w:szCs w:val="24"/>
        </w:rPr>
        <w:t>) suggest placin</w:t>
      </w:r>
      <w:r w:rsidR="00C32CC8">
        <w:rPr>
          <w:rFonts w:asciiTheme="minorBidi" w:hAnsiTheme="minorBidi"/>
          <w:sz w:val="24"/>
          <w:szCs w:val="24"/>
        </w:rPr>
        <w:t>g a sheet over the water, so that</w:t>
      </w:r>
      <w:r w:rsidR="00B50CBF">
        <w:rPr>
          <w:rFonts w:asciiTheme="minorBidi" w:hAnsiTheme="minorBidi"/>
          <w:sz w:val="24"/>
          <w:szCs w:val="24"/>
        </w:rPr>
        <w:t xml:space="preserve"> only her head can be seen. </w:t>
      </w:r>
      <w:r w:rsidR="00910918">
        <w:rPr>
          <w:rFonts w:asciiTheme="minorBidi" w:hAnsiTheme="minorBidi"/>
          <w:sz w:val="24"/>
          <w:szCs w:val="24"/>
        </w:rPr>
        <w:t>R. Moshe Shternbuch (</w:t>
      </w:r>
      <w:r w:rsidR="00910918" w:rsidRPr="00910918">
        <w:rPr>
          <w:rFonts w:asciiTheme="minorBidi" w:hAnsiTheme="minorBidi"/>
          <w:i/>
          <w:iCs/>
          <w:sz w:val="24"/>
          <w:szCs w:val="24"/>
        </w:rPr>
        <w:t>Teshuvot Ve-Hanhagot</w:t>
      </w:r>
      <w:r w:rsidR="00910918">
        <w:rPr>
          <w:rFonts w:asciiTheme="minorBidi" w:hAnsiTheme="minorBidi"/>
          <w:sz w:val="24"/>
          <w:szCs w:val="24"/>
        </w:rPr>
        <w:t xml:space="preserve"> 1:625), who also records that this practice was observed in "numerous </w:t>
      </w:r>
      <w:r w:rsidR="00910918" w:rsidRPr="00E05BBD">
        <w:rPr>
          <w:rFonts w:asciiTheme="minorBidi" w:hAnsiTheme="minorBidi"/>
          <w:i/>
          <w:iCs/>
          <w:sz w:val="24"/>
          <w:szCs w:val="24"/>
        </w:rPr>
        <w:t>batei din</w:t>
      </w:r>
      <w:r w:rsidR="00910918">
        <w:rPr>
          <w:rFonts w:asciiTheme="minorBidi" w:hAnsiTheme="minorBidi"/>
          <w:sz w:val="24"/>
          <w:szCs w:val="24"/>
        </w:rPr>
        <w:t xml:space="preserve"> throughout the world," insists that the </w:t>
      </w:r>
      <w:r w:rsidR="00910918" w:rsidRPr="00C32CC8">
        <w:rPr>
          <w:rFonts w:asciiTheme="minorBidi" w:hAnsiTheme="minorBidi"/>
          <w:i/>
          <w:iCs/>
          <w:sz w:val="24"/>
          <w:szCs w:val="24"/>
        </w:rPr>
        <w:t>giyur</w:t>
      </w:r>
      <w:r w:rsidR="00910918">
        <w:rPr>
          <w:rFonts w:asciiTheme="minorBidi" w:hAnsiTheme="minorBidi"/>
          <w:sz w:val="24"/>
          <w:szCs w:val="24"/>
        </w:rPr>
        <w:t xml:space="preserve"> is valid (although he recommends immersing again in the presence of a </w:t>
      </w:r>
      <w:r w:rsidR="00910918" w:rsidRPr="00910918">
        <w:rPr>
          <w:rFonts w:asciiTheme="minorBidi" w:hAnsiTheme="minorBidi"/>
          <w:i/>
          <w:iCs/>
          <w:sz w:val="24"/>
          <w:szCs w:val="24"/>
        </w:rPr>
        <w:t>beit din</w:t>
      </w:r>
      <w:r w:rsidR="00910918">
        <w:rPr>
          <w:rFonts w:asciiTheme="minorBidi" w:hAnsiTheme="minorBidi"/>
          <w:sz w:val="24"/>
          <w:szCs w:val="24"/>
        </w:rPr>
        <w:t xml:space="preserve">). R. Yitzchak Yaakov Weiss, </w:t>
      </w:r>
      <w:r w:rsidR="00403AAE">
        <w:rPr>
          <w:rFonts w:asciiTheme="minorBidi" w:hAnsiTheme="minorBidi"/>
          <w:sz w:val="24"/>
          <w:szCs w:val="24"/>
        </w:rPr>
        <w:t xml:space="preserve">in his </w:t>
      </w:r>
      <w:r w:rsidR="00403AAE" w:rsidRPr="009B09F3">
        <w:rPr>
          <w:rFonts w:asciiTheme="minorBidi" w:hAnsiTheme="minorBidi"/>
          <w:i/>
          <w:iCs/>
          <w:sz w:val="24"/>
          <w:szCs w:val="24"/>
        </w:rPr>
        <w:t>Minchat Yitzchak</w:t>
      </w:r>
      <w:r w:rsidR="00403AAE">
        <w:rPr>
          <w:rFonts w:asciiTheme="minorBidi" w:hAnsiTheme="minorBidi"/>
          <w:sz w:val="24"/>
          <w:szCs w:val="24"/>
        </w:rPr>
        <w:t xml:space="preserve"> (4:34), also rules that </w:t>
      </w:r>
      <w:r w:rsidR="00403AAE" w:rsidRPr="009B09F3">
        <w:rPr>
          <w:rFonts w:asciiTheme="minorBidi" w:hAnsiTheme="minorBidi"/>
          <w:i/>
          <w:iCs/>
          <w:sz w:val="24"/>
          <w:szCs w:val="24"/>
        </w:rPr>
        <w:t>be'diavad</w:t>
      </w:r>
      <w:r w:rsidR="00403AAE">
        <w:rPr>
          <w:rFonts w:asciiTheme="minorBidi" w:hAnsiTheme="minorBidi"/>
          <w:sz w:val="24"/>
          <w:szCs w:val="24"/>
        </w:rPr>
        <w:t xml:space="preserve">, if the </w:t>
      </w:r>
      <w:r w:rsidR="00403AAE" w:rsidRPr="009B09F3">
        <w:rPr>
          <w:rFonts w:asciiTheme="minorBidi" w:hAnsiTheme="minorBidi"/>
          <w:i/>
          <w:iCs/>
          <w:sz w:val="24"/>
          <w:szCs w:val="24"/>
        </w:rPr>
        <w:t>dayanim</w:t>
      </w:r>
      <w:r w:rsidR="00403AAE">
        <w:rPr>
          <w:rFonts w:asciiTheme="minorBidi" w:hAnsiTheme="minorBidi"/>
          <w:sz w:val="24"/>
          <w:szCs w:val="24"/>
        </w:rPr>
        <w:t xml:space="preserve"> were outside the </w:t>
      </w:r>
      <w:r w:rsidR="00403AAE" w:rsidRPr="009B09F3">
        <w:rPr>
          <w:rFonts w:asciiTheme="minorBidi" w:hAnsiTheme="minorBidi"/>
          <w:i/>
          <w:iCs/>
          <w:sz w:val="24"/>
          <w:szCs w:val="24"/>
        </w:rPr>
        <w:t>mikveh</w:t>
      </w:r>
      <w:r w:rsidR="00403AAE">
        <w:rPr>
          <w:rFonts w:asciiTheme="minorBidi" w:hAnsiTheme="minorBidi"/>
          <w:sz w:val="24"/>
          <w:szCs w:val="24"/>
        </w:rPr>
        <w:t xml:space="preserve">, the door was open, a woman supervised the </w:t>
      </w:r>
      <w:r w:rsidR="00403AAE" w:rsidRPr="009B09F3">
        <w:rPr>
          <w:rFonts w:asciiTheme="minorBidi" w:hAnsiTheme="minorBidi"/>
          <w:i/>
          <w:iCs/>
          <w:sz w:val="24"/>
          <w:szCs w:val="24"/>
        </w:rPr>
        <w:t>tevila</w:t>
      </w:r>
      <w:r w:rsidR="00C32CC8">
        <w:rPr>
          <w:rFonts w:asciiTheme="minorBidi" w:hAnsiTheme="minorBidi"/>
          <w:sz w:val="24"/>
          <w:szCs w:val="24"/>
        </w:rPr>
        <w:t>,</w:t>
      </w:r>
      <w:r w:rsidR="00403AAE">
        <w:rPr>
          <w:rFonts w:asciiTheme="minorBidi" w:hAnsiTheme="minorBidi"/>
          <w:sz w:val="24"/>
          <w:szCs w:val="24"/>
        </w:rPr>
        <w:t xml:space="preserve"> and the </w:t>
      </w:r>
      <w:r w:rsidR="00491149">
        <w:rPr>
          <w:rFonts w:asciiTheme="minorBidi" w:hAnsiTheme="minorBidi"/>
          <w:i/>
          <w:iCs/>
          <w:sz w:val="24"/>
          <w:szCs w:val="24"/>
        </w:rPr>
        <w:t>da</w:t>
      </w:r>
      <w:r w:rsidR="00403AAE" w:rsidRPr="009B09F3">
        <w:rPr>
          <w:rFonts w:asciiTheme="minorBidi" w:hAnsiTheme="minorBidi"/>
          <w:i/>
          <w:iCs/>
          <w:sz w:val="24"/>
          <w:szCs w:val="24"/>
        </w:rPr>
        <w:t>y</w:t>
      </w:r>
      <w:r w:rsidR="00491149">
        <w:rPr>
          <w:rFonts w:asciiTheme="minorBidi" w:hAnsiTheme="minorBidi"/>
          <w:i/>
          <w:iCs/>
          <w:sz w:val="24"/>
          <w:szCs w:val="24"/>
        </w:rPr>
        <w:t>a</w:t>
      </w:r>
      <w:r w:rsidR="00403AAE" w:rsidRPr="009B09F3">
        <w:rPr>
          <w:rFonts w:asciiTheme="minorBidi" w:hAnsiTheme="minorBidi"/>
          <w:i/>
          <w:iCs/>
          <w:sz w:val="24"/>
          <w:szCs w:val="24"/>
        </w:rPr>
        <w:t>nim</w:t>
      </w:r>
      <w:r w:rsidR="00403AAE">
        <w:rPr>
          <w:rFonts w:asciiTheme="minorBidi" w:hAnsiTheme="minorBidi"/>
          <w:sz w:val="24"/>
          <w:szCs w:val="24"/>
        </w:rPr>
        <w:t xml:space="preserve"> are certain that the convert immersed properly, the conversion is valid. </w:t>
      </w:r>
    </w:p>
    <w:p w14:paraId="383A6A72" w14:textId="77777777" w:rsidR="00E05BBD" w:rsidRDefault="00E05BBD" w:rsidP="00491149">
      <w:pPr>
        <w:spacing w:after="0" w:line="240" w:lineRule="auto"/>
        <w:jc w:val="both"/>
        <w:rPr>
          <w:rFonts w:asciiTheme="minorBidi" w:hAnsiTheme="minorBidi"/>
          <w:sz w:val="24"/>
          <w:szCs w:val="24"/>
        </w:rPr>
      </w:pPr>
    </w:p>
    <w:p w14:paraId="5853D124" w14:textId="1F924444" w:rsidR="00910918" w:rsidRDefault="00910918" w:rsidP="00491149">
      <w:pPr>
        <w:spacing w:after="0" w:line="240" w:lineRule="auto"/>
        <w:jc w:val="both"/>
        <w:rPr>
          <w:rFonts w:asciiTheme="minorBidi" w:hAnsiTheme="minorBidi"/>
          <w:sz w:val="24"/>
          <w:szCs w:val="24"/>
        </w:rPr>
      </w:pPr>
      <w:r>
        <w:rPr>
          <w:rFonts w:asciiTheme="minorBidi" w:hAnsiTheme="minorBidi"/>
          <w:sz w:val="24"/>
          <w:szCs w:val="24"/>
        </w:rPr>
        <w:tab/>
        <w:t>In 1963, R. Moshe Feinstein (</w:t>
      </w:r>
      <w:r w:rsidRPr="009B09F3">
        <w:rPr>
          <w:rFonts w:asciiTheme="minorBidi" w:hAnsiTheme="minorBidi"/>
          <w:i/>
          <w:iCs/>
          <w:sz w:val="24"/>
          <w:szCs w:val="24"/>
        </w:rPr>
        <w:t>Iggerot Moshe</w:t>
      </w:r>
      <w:r w:rsidR="00C32CC8">
        <w:rPr>
          <w:rFonts w:asciiTheme="minorBidi" w:hAnsiTheme="minorBidi"/>
          <w:sz w:val="24"/>
          <w:szCs w:val="24"/>
        </w:rPr>
        <w:t>,</w:t>
      </w:r>
      <w:r>
        <w:rPr>
          <w:rFonts w:asciiTheme="minorBidi" w:hAnsiTheme="minorBidi"/>
          <w:sz w:val="24"/>
          <w:szCs w:val="24"/>
        </w:rPr>
        <w:t xml:space="preserve"> YD 2:127) was asked regarding the practice in London to immerse the convert "when the </w:t>
      </w:r>
      <w:r w:rsidRPr="009B09F3">
        <w:rPr>
          <w:rFonts w:asciiTheme="minorBidi" w:hAnsiTheme="minorBidi"/>
          <w:i/>
          <w:iCs/>
          <w:sz w:val="24"/>
          <w:szCs w:val="24"/>
        </w:rPr>
        <w:t>beit din</w:t>
      </w:r>
      <w:r>
        <w:rPr>
          <w:rFonts w:asciiTheme="minorBidi" w:hAnsiTheme="minorBidi"/>
          <w:sz w:val="24"/>
          <w:szCs w:val="24"/>
        </w:rPr>
        <w:t xml:space="preserve"> was in a different room, and </w:t>
      </w:r>
      <w:r>
        <w:rPr>
          <w:rFonts w:asciiTheme="minorBidi" w:hAnsiTheme="minorBidi"/>
          <w:sz w:val="24"/>
          <w:szCs w:val="24"/>
        </w:rPr>
        <w:lastRenderedPageBreak/>
        <w:t xml:space="preserve">they also did not see the </w:t>
      </w:r>
      <w:r w:rsidRPr="009B09F3">
        <w:rPr>
          <w:rFonts w:asciiTheme="minorBidi" w:hAnsiTheme="minorBidi"/>
          <w:i/>
          <w:iCs/>
          <w:sz w:val="24"/>
          <w:szCs w:val="24"/>
        </w:rPr>
        <w:t>tevila</w:t>
      </w:r>
      <w:r>
        <w:rPr>
          <w:rFonts w:asciiTheme="minorBidi" w:hAnsiTheme="minorBidi"/>
          <w:sz w:val="24"/>
          <w:szCs w:val="24"/>
        </w:rPr>
        <w:t xml:space="preserve">." R. Feinstein rules that the woman should immerse again in the </w:t>
      </w:r>
      <w:r w:rsidR="009B09F3">
        <w:rPr>
          <w:rFonts w:asciiTheme="minorBidi" w:hAnsiTheme="minorBidi"/>
          <w:sz w:val="24"/>
          <w:szCs w:val="24"/>
        </w:rPr>
        <w:t>presence</w:t>
      </w:r>
      <w:r>
        <w:rPr>
          <w:rFonts w:asciiTheme="minorBidi" w:hAnsiTheme="minorBidi"/>
          <w:sz w:val="24"/>
          <w:szCs w:val="24"/>
        </w:rPr>
        <w:t xml:space="preserve"> of a </w:t>
      </w:r>
      <w:r w:rsidRPr="009B09F3">
        <w:rPr>
          <w:rFonts w:asciiTheme="minorBidi" w:hAnsiTheme="minorBidi"/>
          <w:i/>
          <w:iCs/>
          <w:sz w:val="24"/>
          <w:szCs w:val="24"/>
        </w:rPr>
        <w:t>beit din</w:t>
      </w:r>
      <w:r>
        <w:rPr>
          <w:rFonts w:asciiTheme="minorBidi" w:hAnsiTheme="minorBidi"/>
          <w:sz w:val="24"/>
          <w:szCs w:val="24"/>
        </w:rPr>
        <w:t>, in order that she be a "</w:t>
      </w:r>
      <w:r w:rsidRPr="009B09F3">
        <w:rPr>
          <w:rFonts w:asciiTheme="minorBidi" w:hAnsiTheme="minorBidi"/>
          <w:i/>
          <w:iCs/>
          <w:sz w:val="24"/>
          <w:szCs w:val="24"/>
        </w:rPr>
        <w:t>giyoret vada'it</w:t>
      </w:r>
      <w:r>
        <w:rPr>
          <w:rFonts w:asciiTheme="minorBidi" w:hAnsiTheme="minorBidi"/>
          <w:sz w:val="24"/>
          <w:szCs w:val="24"/>
        </w:rPr>
        <w:t>"</w:t>
      </w:r>
      <w:r w:rsidR="00F22FB9">
        <w:rPr>
          <w:rFonts w:asciiTheme="minorBidi" w:hAnsiTheme="minorBidi"/>
          <w:sz w:val="24"/>
          <w:szCs w:val="24"/>
        </w:rPr>
        <w:t xml:space="preserve"> (certain convert).</w:t>
      </w:r>
      <w:r>
        <w:rPr>
          <w:rFonts w:asciiTheme="minorBidi" w:hAnsiTheme="minorBidi"/>
          <w:sz w:val="24"/>
          <w:szCs w:val="24"/>
        </w:rPr>
        <w:t xml:space="preserve"> Interestingly, in a different </w:t>
      </w:r>
      <w:r w:rsidRPr="00C32CC8">
        <w:rPr>
          <w:rFonts w:asciiTheme="minorBidi" w:hAnsiTheme="minorBidi"/>
          <w:i/>
          <w:iCs/>
          <w:sz w:val="24"/>
          <w:szCs w:val="24"/>
        </w:rPr>
        <w:t>teshuva</w:t>
      </w:r>
      <w:r>
        <w:rPr>
          <w:rFonts w:asciiTheme="minorBidi" w:hAnsiTheme="minorBidi"/>
          <w:sz w:val="24"/>
          <w:szCs w:val="24"/>
        </w:rPr>
        <w:t>, authored in 1974 (YD 3:112</w:t>
      </w:r>
      <w:r w:rsidR="00403AAE">
        <w:rPr>
          <w:rFonts w:asciiTheme="minorBidi" w:hAnsiTheme="minorBidi"/>
          <w:sz w:val="24"/>
          <w:szCs w:val="24"/>
        </w:rPr>
        <w:t>; see also YD 1:47)</w:t>
      </w:r>
      <w:r w:rsidR="00C32CC8">
        <w:rPr>
          <w:rFonts w:asciiTheme="minorBidi" w:hAnsiTheme="minorBidi"/>
          <w:sz w:val="24"/>
          <w:szCs w:val="24"/>
        </w:rPr>
        <w:t>,</w:t>
      </w:r>
      <w:r w:rsidR="00403AAE">
        <w:rPr>
          <w:rFonts w:asciiTheme="minorBidi" w:hAnsiTheme="minorBidi"/>
          <w:sz w:val="24"/>
          <w:szCs w:val="24"/>
        </w:rPr>
        <w:t xml:space="preserve"> he validates a conversion at which the </w:t>
      </w:r>
      <w:r w:rsidR="00403AAE" w:rsidRPr="009B09F3">
        <w:rPr>
          <w:rFonts w:asciiTheme="minorBidi" w:hAnsiTheme="minorBidi"/>
          <w:i/>
          <w:iCs/>
          <w:sz w:val="24"/>
          <w:szCs w:val="24"/>
        </w:rPr>
        <w:t>beit din</w:t>
      </w:r>
      <w:r w:rsidR="00403AAE">
        <w:rPr>
          <w:rFonts w:asciiTheme="minorBidi" w:hAnsiTheme="minorBidi"/>
          <w:sz w:val="24"/>
          <w:szCs w:val="24"/>
        </w:rPr>
        <w:t xml:space="preserve"> stood right outside the </w:t>
      </w:r>
      <w:r w:rsidR="00403AAE" w:rsidRPr="009B09F3">
        <w:rPr>
          <w:rFonts w:asciiTheme="minorBidi" w:hAnsiTheme="minorBidi"/>
          <w:i/>
          <w:iCs/>
          <w:sz w:val="24"/>
          <w:szCs w:val="24"/>
        </w:rPr>
        <w:t>mikveh</w:t>
      </w:r>
      <w:r w:rsidR="00403AAE">
        <w:rPr>
          <w:rFonts w:asciiTheme="minorBidi" w:hAnsiTheme="minorBidi"/>
          <w:sz w:val="24"/>
          <w:szCs w:val="24"/>
        </w:rPr>
        <w:t xml:space="preserve"> and one of the </w:t>
      </w:r>
      <w:r w:rsidR="00403AAE" w:rsidRPr="009B09F3">
        <w:rPr>
          <w:rFonts w:asciiTheme="minorBidi" w:hAnsiTheme="minorBidi"/>
          <w:i/>
          <w:iCs/>
          <w:sz w:val="24"/>
          <w:szCs w:val="24"/>
        </w:rPr>
        <w:t>dayanim</w:t>
      </w:r>
      <w:r w:rsidR="00403AAE">
        <w:rPr>
          <w:rFonts w:asciiTheme="minorBidi" w:hAnsiTheme="minorBidi"/>
          <w:sz w:val="24"/>
          <w:szCs w:val="24"/>
        </w:rPr>
        <w:t xml:space="preserve"> even saw the </w:t>
      </w:r>
      <w:r w:rsidR="00403AAE" w:rsidRPr="00C32CC8">
        <w:rPr>
          <w:rFonts w:asciiTheme="minorBidi" w:hAnsiTheme="minorBidi"/>
          <w:i/>
          <w:iCs/>
          <w:sz w:val="24"/>
          <w:szCs w:val="24"/>
        </w:rPr>
        <w:t>tevila</w:t>
      </w:r>
      <w:r w:rsidR="009B09F3">
        <w:rPr>
          <w:rFonts w:asciiTheme="minorBidi" w:hAnsiTheme="minorBidi"/>
          <w:sz w:val="24"/>
          <w:szCs w:val="24"/>
        </w:rPr>
        <w:t xml:space="preserve">. </w:t>
      </w:r>
      <w:r w:rsidR="00403AAE">
        <w:rPr>
          <w:rFonts w:asciiTheme="minorBidi" w:hAnsiTheme="minorBidi"/>
          <w:sz w:val="24"/>
          <w:szCs w:val="24"/>
        </w:rPr>
        <w:t>He argues that absol</w:t>
      </w:r>
      <w:r w:rsidR="00C32CC8">
        <w:rPr>
          <w:rFonts w:asciiTheme="minorBidi" w:hAnsiTheme="minorBidi"/>
          <w:sz w:val="24"/>
          <w:szCs w:val="24"/>
        </w:rPr>
        <w:t>ute knowledge is akin to vision;</w:t>
      </w:r>
      <w:r w:rsidR="00403AAE">
        <w:rPr>
          <w:rFonts w:asciiTheme="minorBidi" w:hAnsiTheme="minorBidi"/>
          <w:sz w:val="24"/>
          <w:szCs w:val="24"/>
        </w:rPr>
        <w:t xml:space="preserve"> since there is no doubt that the woman immersed, the conversion is valid. </w:t>
      </w:r>
    </w:p>
    <w:p w14:paraId="34126E12" w14:textId="77777777" w:rsidR="00E05BBD" w:rsidRDefault="00E05BBD" w:rsidP="00491149">
      <w:pPr>
        <w:spacing w:after="0" w:line="240" w:lineRule="auto"/>
        <w:jc w:val="both"/>
        <w:rPr>
          <w:rFonts w:asciiTheme="minorBidi" w:hAnsiTheme="minorBidi"/>
          <w:sz w:val="24"/>
          <w:szCs w:val="24"/>
        </w:rPr>
      </w:pPr>
    </w:p>
    <w:p w14:paraId="1FE20D64" w14:textId="345F9DED" w:rsidR="00403AAE" w:rsidRDefault="00403AAE" w:rsidP="00491149">
      <w:pPr>
        <w:spacing w:after="0" w:line="240" w:lineRule="auto"/>
        <w:jc w:val="both"/>
        <w:rPr>
          <w:rFonts w:asciiTheme="minorBidi" w:hAnsiTheme="minorBidi"/>
          <w:b/>
          <w:bCs/>
          <w:sz w:val="24"/>
          <w:szCs w:val="24"/>
        </w:rPr>
      </w:pPr>
      <w:r w:rsidRPr="00403AAE">
        <w:rPr>
          <w:rFonts w:asciiTheme="minorBidi" w:hAnsiTheme="minorBidi"/>
          <w:b/>
          <w:bCs/>
          <w:sz w:val="24"/>
          <w:szCs w:val="24"/>
        </w:rPr>
        <w:t>Conclusion</w:t>
      </w:r>
    </w:p>
    <w:p w14:paraId="421571D2" w14:textId="77777777" w:rsidR="00E05BBD" w:rsidRPr="00403AAE" w:rsidRDefault="00E05BBD" w:rsidP="00491149">
      <w:pPr>
        <w:spacing w:after="0" w:line="240" w:lineRule="auto"/>
        <w:jc w:val="both"/>
        <w:rPr>
          <w:rFonts w:asciiTheme="minorBidi" w:hAnsiTheme="minorBidi"/>
          <w:b/>
          <w:bCs/>
          <w:sz w:val="24"/>
          <w:szCs w:val="24"/>
        </w:rPr>
      </w:pPr>
    </w:p>
    <w:p w14:paraId="533A4D16" w14:textId="5B1CA4D0" w:rsidR="00403AAE" w:rsidRDefault="00403AAE" w:rsidP="00491149">
      <w:pPr>
        <w:spacing w:after="0" w:line="240" w:lineRule="auto"/>
        <w:jc w:val="both"/>
        <w:rPr>
          <w:rFonts w:asciiTheme="minorBidi" w:hAnsiTheme="minorBidi"/>
          <w:sz w:val="24"/>
          <w:szCs w:val="24"/>
        </w:rPr>
      </w:pPr>
      <w:r>
        <w:rPr>
          <w:rFonts w:asciiTheme="minorBidi" w:hAnsiTheme="minorBidi"/>
          <w:sz w:val="24"/>
          <w:szCs w:val="24"/>
        </w:rPr>
        <w:tab/>
      </w:r>
      <w:r w:rsidR="00D73E5E">
        <w:rPr>
          <w:rFonts w:asciiTheme="minorBidi" w:hAnsiTheme="minorBidi"/>
          <w:sz w:val="24"/>
          <w:szCs w:val="24"/>
        </w:rPr>
        <w:t>It</w:t>
      </w:r>
      <w:r>
        <w:rPr>
          <w:rFonts w:asciiTheme="minorBidi" w:hAnsiTheme="minorBidi"/>
          <w:sz w:val="24"/>
          <w:szCs w:val="24"/>
        </w:rPr>
        <w:t xml:space="preserve"> customary in most </w:t>
      </w:r>
      <w:r w:rsidRPr="00504C16">
        <w:rPr>
          <w:rFonts w:asciiTheme="minorBidi" w:hAnsiTheme="minorBidi"/>
          <w:i/>
          <w:iCs/>
          <w:sz w:val="24"/>
          <w:szCs w:val="24"/>
        </w:rPr>
        <w:t>batei din</w:t>
      </w:r>
      <w:r>
        <w:rPr>
          <w:rFonts w:asciiTheme="minorBidi" w:hAnsiTheme="minorBidi"/>
          <w:sz w:val="24"/>
          <w:szCs w:val="24"/>
        </w:rPr>
        <w:t xml:space="preserve"> for the </w:t>
      </w:r>
      <w:r w:rsidRPr="00403AAE">
        <w:rPr>
          <w:rFonts w:asciiTheme="minorBidi" w:hAnsiTheme="minorBidi"/>
          <w:i/>
          <w:iCs/>
          <w:sz w:val="24"/>
          <w:szCs w:val="24"/>
        </w:rPr>
        <w:t>dayanim</w:t>
      </w:r>
      <w:r>
        <w:rPr>
          <w:rFonts w:asciiTheme="minorBidi" w:hAnsiTheme="minorBidi"/>
          <w:sz w:val="24"/>
          <w:szCs w:val="24"/>
        </w:rPr>
        <w:t xml:space="preserve"> to enter the room of the </w:t>
      </w:r>
      <w:r w:rsidRPr="00E05BBD">
        <w:rPr>
          <w:rFonts w:asciiTheme="minorBidi" w:hAnsiTheme="minorBidi"/>
          <w:i/>
          <w:iCs/>
          <w:sz w:val="24"/>
          <w:szCs w:val="24"/>
        </w:rPr>
        <w:t>mikveh</w:t>
      </w:r>
      <w:r>
        <w:rPr>
          <w:rFonts w:asciiTheme="minorBidi" w:hAnsiTheme="minorBidi"/>
          <w:sz w:val="24"/>
          <w:szCs w:val="24"/>
        </w:rPr>
        <w:t xml:space="preserve"> only after the convert, who is wearing a long and loose robe, is already in the water. After the women accepts upon herself the yoke of </w:t>
      </w:r>
      <w:r w:rsidRPr="00E536DD">
        <w:rPr>
          <w:rFonts w:asciiTheme="minorBidi" w:hAnsiTheme="minorBidi"/>
          <w:i/>
          <w:iCs/>
          <w:sz w:val="24"/>
          <w:szCs w:val="24"/>
        </w:rPr>
        <w:t>mitzvot</w:t>
      </w:r>
      <w:r>
        <w:rPr>
          <w:rFonts w:asciiTheme="minorBidi" w:hAnsiTheme="minorBidi"/>
          <w:sz w:val="24"/>
          <w:szCs w:val="24"/>
        </w:rPr>
        <w:t xml:space="preserve">, she immerses, and the </w:t>
      </w:r>
      <w:r w:rsidRPr="00403AAE">
        <w:rPr>
          <w:rFonts w:asciiTheme="minorBidi" w:hAnsiTheme="minorBidi"/>
          <w:i/>
          <w:iCs/>
          <w:sz w:val="24"/>
          <w:szCs w:val="24"/>
        </w:rPr>
        <w:t>dayanim</w:t>
      </w:r>
      <w:r>
        <w:rPr>
          <w:rFonts w:asciiTheme="minorBidi" w:hAnsiTheme="minorBidi"/>
          <w:sz w:val="24"/>
          <w:szCs w:val="24"/>
        </w:rPr>
        <w:t xml:space="preserve"> immediately leave the room. </w:t>
      </w:r>
    </w:p>
    <w:p w14:paraId="4BBC517E" w14:textId="77777777" w:rsidR="00E05BBD" w:rsidRDefault="00E05BBD" w:rsidP="00491149">
      <w:pPr>
        <w:spacing w:after="0" w:line="240" w:lineRule="auto"/>
        <w:jc w:val="both"/>
        <w:rPr>
          <w:rFonts w:asciiTheme="minorBidi" w:hAnsiTheme="minorBidi"/>
          <w:sz w:val="24"/>
          <w:szCs w:val="24"/>
        </w:rPr>
      </w:pPr>
    </w:p>
    <w:p w14:paraId="38A0A873" w14:textId="0DA25382" w:rsidR="00403AAE" w:rsidRDefault="00403AAE" w:rsidP="00491149">
      <w:pPr>
        <w:spacing w:after="0" w:line="240" w:lineRule="auto"/>
        <w:jc w:val="both"/>
        <w:rPr>
          <w:rFonts w:asciiTheme="minorBidi" w:hAnsiTheme="minorBidi"/>
          <w:sz w:val="24"/>
          <w:szCs w:val="24"/>
        </w:rPr>
      </w:pPr>
      <w:r>
        <w:rPr>
          <w:rFonts w:asciiTheme="minorBidi" w:hAnsiTheme="minorBidi"/>
          <w:sz w:val="24"/>
          <w:szCs w:val="24"/>
        </w:rPr>
        <w:tab/>
      </w:r>
      <w:r w:rsidR="00D73E5E">
        <w:rPr>
          <w:rFonts w:asciiTheme="minorBidi" w:hAnsiTheme="minorBidi"/>
          <w:sz w:val="24"/>
          <w:szCs w:val="24"/>
        </w:rPr>
        <w:t xml:space="preserve">It is crucial that the </w:t>
      </w:r>
      <w:r w:rsidR="00D73E5E" w:rsidRPr="00D73E5E">
        <w:rPr>
          <w:rFonts w:asciiTheme="minorBidi" w:hAnsiTheme="minorBidi"/>
          <w:i/>
          <w:iCs/>
          <w:sz w:val="24"/>
          <w:szCs w:val="24"/>
        </w:rPr>
        <w:t>beit din</w:t>
      </w:r>
      <w:r w:rsidR="00D73E5E">
        <w:rPr>
          <w:rFonts w:asciiTheme="minorBidi" w:hAnsiTheme="minorBidi"/>
          <w:sz w:val="24"/>
          <w:szCs w:val="24"/>
        </w:rPr>
        <w:t xml:space="preserve"> do the utmost to preserve the modesty and dignity of the convert, as well as of the </w:t>
      </w:r>
      <w:r w:rsidR="00D73E5E" w:rsidRPr="00D73E5E">
        <w:rPr>
          <w:rFonts w:asciiTheme="minorBidi" w:hAnsiTheme="minorBidi"/>
          <w:i/>
          <w:iCs/>
          <w:sz w:val="24"/>
          <w:szCs w:val="24"/>
        </w:rPr>
        <w:t>dayanim</w:t>
      </w:r>
      <w:r w:rsidR="00D73E5E">
        <w:rPr>
          <w:rFonts w:asciiTheme="minorBidi" w:hAnsiTheme="minorBidi"/>
          <w:sz w:val="24"/>
          <w:szCs w:val="24"/>
        </w:rPr>
        <w:t xml:space="preserve">. </w:t>
      </w:r>
      <w:r w:rsidR="00D625F1">
        <w:rPr>
          <w:rFonts w:asciiTheme="minorBidi" w:hAnsiTheme="minorBidi"/>
          <w:sz w:val="24"/>
          <w:szCs w:val="24"/>
        </w:rPr>
        <w:t xml:space="preserve">For example, many </w:t>
      </w:r>
      <w:r w:rsidR="003106DA" w:rsidRPr="003106DA">
        <w:rPr>
          <w:rFonts w:asciiTheme="minorBidi" w:hAnsiTheme="minorBidi"/>
          <w:i/>
          <w:iCs/>
          <w:sz w:val="24"/>
          <w:szCs w:val="24"/>
        </w:rPr>
        <w:t>batei din</w:t>
      </w:r>
      <w:r w:rsidR="003106DA">
        <w:rPr>
          <w:rFonts w:asciiTheme="minorBidi" w:hAnsiTheme="minorBidi"/>
          <w:sz w:val="24"/>
          <w:szCs w:val="24"/>
        </w:rPr>
        <w:t xml:space="preserve"> insist</w:t>
      </w:r>
      <w:r w:rsidR="00D625F1">
        <w:rPr>
          <w:rFonts w:asciiTheme="minorBidi" w:hAnsiTheme="minorBidi"/>
          <w:sz w:val="24"/>
          <w:szCs w:val="24"/>
        </w:rPr>
        <w:t xml:space="preserve"> upon the</w:t>
      </w:r>
      <w:r w:rsidR="00D73E5E">
        <w:rPr>
          <w:rFonts w:asciiTheme="minorBidi" w:hAnsiTheme="minorBidi"/>
          <w:sz w:val="24"/>
          <w:szCs w:val="24"/>
        </w:rPr>
        <w:t xml:space="preserve"> presence of a woman at the </w:t>
      </w:r>
      <w:r w:rsidR="00D73E5E" w:rsidRPr="00D625F1">
        <w:rPr>
          <w:rFonts w:asciiTheme="minorBidi" w:hAnsiTheme="minorBidi"/>
          <w:i/>
          <w:iCs/>
          <w:sz w:val="24"/>
          <w:szCs w:val="24"/>
        </w:rPr>
        <w:t>beit din</w:t>
      </w:r>
      <w:r w:rsidR="00D73E5E">
        <w:rPr>
          <w:rFonts w:asciiTheme="minorBidi" w:hAnsiTheme="minorBidi"/>
          <w:sz w:val="24"/>
          <w:szCs w:val="24"/>
        </w:rPr>
        <w:t xml:space="preserve"> and the </w:t>
      </w:r>
      <w:r w:rsidR="00D73E5E" w:rsidRPr="00C32CC8">
        <w:rPr>
          <w:rFonts w:asciiTheme="minorBidi" w:hAnsiTheme="minorBidi"/>
          <w:i/>
          <w:iCs/>
          <w:sz w:val="24"/>
          <w:szCs w:val="24"/>
        </w:rPr>
        <w:t>mikveh</w:t>
      </w:r>
      <w:r w:rsidR="00D73E5E">
        <w:rPr>
          <w:rFonts w:asciiTheme="minorBidi" w:hAnsiTheme="minorBidi"/>
          <w:sz w:val="24"/>
          <w:szCs w:val="24"/>
        </w:rPr>
        <w:t xml:space="preserve">, </w:t>
      </w:r>
      <w:r w:rsidR="00D625F1">
        <w:rPr>
          <w:rFonts w:asciiTheme="minorBidi" w:hAnsiTheme="minorBidi"/>
          <w:sz w:val="24"/>
          <w:szCs w:val="24"/>
        </w:rPr>
        <w:t xml:space="preserve">and </w:t>
      </w:r>
      <w:r w:rsidR="003106DA">
        <w:rPr>
          <w:rFonts w:asciiTheme="minorBidi" w:hAnsiTheme="minorBidi"/>
          <w:sz w:val="24"/>
          <w:szCs w:val="24"/>
        </w:rPr>
        <w:t xml:space="preserve">many </w:t>
      </w:r>
      <w:r w:rsidR="003106DA" w:rsidRPr="003106DA">
        <w:rPr>
          <w:rFonts w:asciiTheme="minorBidi" w:hAnsiTheme="minorBidi"/>
          <w:i/>
          <w:iCs/>
          <w:sz w:val="24"/>
          <w:szCs w:val="24"/>
        </w:rPr>
        <w:t>dayanim</w:t>
      </w:r>
      <w:r w:rsidR="003106DA">
        <w:rPr>
          <w:rFonts w:asciiTheme="minorBidi" w:hAnsiTheme="minorBidi"/>
          <w:sz w:val="24"/>
          <w:szCs w:val="24"/>
        </w:rPr>
        <w:t xml:space="preserve"> are especially careful regarding the manner in which they engage both male and female converts while they are in the </w:t>
      </w:r>
      <w:r w:rsidR="003106DA" w:rsidRPr="003106DA">
        <w:rPr>
          <w:rFonts w:asciiTheme="minorBidi" w:hAnsiTheme="minorBidi"/>
          <w:i/>
          <w:iCs/>
          <w:sz w:val="24"/>
          <w:szCs w:val="24"/>
        </w:rPr>
        <w:t>mikveh</w:t>
      </w:r>
      <w:r w:rsidR="003106DA">
        <w:rPr>
          <w:rFonts w:asciiTheme="minorBidi" w:hAnsiTheme="minorBidi"/>
          <w:sz w:val="24"/>
          <w:szCs w:val="24"/>
        </w:rPr>
        <w:t xml:space="preserve"> waters. </w:t>
      </w:r>
    </w:p>
    <w:p w14:paraId="128F1E33" w14:textId="77777777" w:rsidR="00E05BBD" w:rsidRDefault="00E05BBD" w:rsidP="00491149">
      <w:pPr>
        <w:spacing w:after="0" w:line="240" w:lineRule="auto"/>
        <w:jc w:val="both"/>
        <w:rPr>
          <w:rFonts w:asciiTheme="minorBidi" w:hAnsiTheme="minorBidi"/>
          <w:sz w:val="24"/>
          <w:szCs w:val="24"/>
        </w:rPr>
      </w:pPr>
    </w:p>
    <w:p w14:paraId="5CD42B4A" w14:textId="43E00FC2" w:rsidR="00B50CBF" w:rsidRDefault="00E536DD" w:rsidP="00491149">
      <w:pPr>
        <w:spacing w:after="0" w:line="240" w:lineRule="auto"/>
        <w:jc w:val="both"/>
        <w:rPr>
          <w:rFonts w:asciiTheme="minorBidi" w:hAnsiTheme="minorBidi"/>
          <w:sz w:val="24"/>
          <w:szCs w:val="24"/>
        </w:rPr>
      </w:pPr>
      <w:r>
        <w:rPr>
          <w:rFonts w:asciiTheme="minorBidi" w:hAnsiTheme="minorBidi"/>
          <w:sz w:val="24"/>
          <w:szCs w:val="24"/>
        </w:rPr>
        <w:tab/>
        <w:t>Next week</w:t>
      </w:r>
      <w:r w:rsidR="00C32CC8">
        <w:rPr>
          <w:rFonts w:asciiTheme="minorBidi" w:hAnsiTheme="minorBidi"/>
          <w:sz w:val="24"/>
          <w:szCs w:val="24"/>
        </w:rPr>
        <w:t>,</w:t>
      </w:r>
      <w:r>
        <w:rPr>
          <w:rFonts w:asciiTheme="minorBidi" w:hAnsiTheme="minorBidi"/>
          <w:sz w:val="24"/>
          <w:szCs w:val="24"/>
        </w:rPr>
        <w:t xml:space="preserve"> we will discuss the unique situation of a pregnant woman who converts. </w:t>
      </w:r>
    </w:p>
    <w:p w14:paraId="528D9018" w14:textId="77777777" w:rsidR="00B50CBF" w:rsidRPr="0012778B" w:rsidRDefault="00B50CBF" w:rsidP="00491149">
      <w:pPr>
        <w:spacing w:after="0" w:line="240" w:lineRule="auto"/>
        <w:jc w:val="both"/>
        <w:rPr>
          <w:rFonts w:asciiTheme="minorBidi" w:hAnsiTheme="minorBidi"/>
          <w:sz w:val="24"/>
          <w:szCs w:val="24"/>
        </w:rPr>
      </w:pPr>
    </w:p>
    <w:p w14:paraId="51929BD9" w14:textId="77777777" w:rsidR="0018000A" w:rsidRPr="0012778B" w:rsidRDefault="0018000A" w:rsidP="00491149">
      <w:pPr>
        <w:spacing w:after="0" w:line="240" w:lineRule="auto"/>
        <w:jc w:val="both"/>
        <w:rPr>
          <w:rFonts w:asciiTheme="minorBidi" w:hAnsiTheme="minorBidi"/>
          <w:sz w:val="24"/>
          <w:szCs w:val="24"/>
          <w:rtl/>
        </w:rPr>
      </w:pPr>
    </w:p>
    <w:sectPr w:rsidR="0018000A" w:rsidRPr="001277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7299" w14:textId="77777777" w:rsidR="00235956" w:rsidRDefault="00235956" w:rsidP="001068C9">
      <w:pPr>
        <w:spacing w:after="0" w:line="240" w:lineRule="auto"/>
      </w:pPr>
      <w:r>
        <w:separator/>
      </w:r>
    </w:p>
  </w:endnote>
  <w:endnote w:type="continuationSeparator" w:id="0">
    <w:p w14:paraId="1204F52B" w14:textId="77777777" w:rsidR="00235956" w:rsidRDefault="00235956" w:rsidP="0010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351188"/>
      <w:docPartObj>
        <w:docPartGallery w:val="Page Numbers (Bottom of Page)"/>
        <w:docPartUnique/>
      </w:docPartObj>
    </w:sdtPr>
    <w:sdtEndPr>
      <w:rPr>
        <w:noProof/>
      </w:rPr>
    </w:sdtEndPr>
    <w:sdtContent>
      <w:p w14:paraId="72BB4AB4" w14:textId="74B3718D" w:rsidR="00E05BBD" w:rsidRDefault="00E05BBD">
        <w:pPr>
          <w:pStyle w:val="a8"/>
          <w:jc w:val="center"/>
        </w:pPr>
        <w:r>
          <w:fldChar w:fldCharType="begin"/>
        </w:r>
        <w:r>
          <w:instrText xml:space="preserve"> PAGE   \* MERGEFORMAT </w:instrText>
        </w:r>
        <w:r>
          <w:fldChar w:fldCharType="separate"/>
        </w:r>
        <w:r w:rsidR="0041722D">
          <w:rPr>
            <w:noProof/>
          </w:rPr>
          <w:t>8</w:t>
        </w:r>
        <w:r>
          <w:rPr>
            <w:noProof/>
          </w:rPr>
          <w:fldChar w:fldCharType="end"/>
        </w:r>
      </w:p>
    </w:sdtContent>
  </w:sdt>
  <w:p w14:paraId="03F56660" w14:textId="77777777" w:rsidR="00E05BBD" w:rsidRDefault="00E05B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641D" w14:textId="77777777" w:rsidR="00235956" w:rsidRDefault="00235956" w:rsidP="001068C9">
      <w:pPr>
        <w:spacing w:after="0" w:line="240" w:lineRule="auto"/>
      </w:pPr>
      <w:r>
        <w:separator/>
      </w:r>
    </w:p>
  </w:footnote>
  <w:footnote w:type="continuationSeparator" w:id="0">
    <w:p w14:paraId="0C6C4D8C" w14:textId="77777777" w:rsidR="00235956" w:rsidRDefault="00235956" w:rsidP="001068C9">
      <w:pPr>
        <w:spacing w:after="0" w:line="240" w:lineRule="auto"/>
      </w:pPr>
      <w:r>
        <w:continuationSeparator/>
      </w:r>
    </w:p>
  </w:footnote>
  <w:footnote w:id="1">
    <w:p w14:paraId="022BA8A3" w14:textId="4CF491DF" w:rsidR="001068C9" w:rsidRPr="00E05BBD" w:rsidRDefault="001068C9" w:rsidP="00E05BBD">
      <w:pPr>
        <w:pStyle w:val="a3"/>
        <w:jc w:val="both"/>
        <w:rPr>
          <w:rFonts w:asciiTheme="minorBidi" w:hAnsiTheme="minorBidi"/>
        </w:rPr>
      </w:pPr>
      <w:r w:rsidRPr="00E05BBD">
        <w:rPr>
          <w:rStyle w:val="a5"/>
          <w:rFonts w:asciiTheme="minorBidi" w:hAnsiTheme="minorBidi"/>
        </w:rPr>
        <w:footnoteRef/>
      </w:r>
      <w:r w:rsidRPr="00E05BBD">
        <w:rPr>
          <w:rFonts w:asciiTheme="minorBidi" w:hAnsiTheme="minorBidi"/>
        </w:rPr>
        <w:t xml:space="preserve"> A number of comprehensive articles have been written on this topic in recent years, including: </w:t>
      </w:r>
    </w:p>
    <w:p w14:paraId="42DE9492" w14:textId="20962910" w:rsidR="001068C9" w:rsidRPr="00E05BBD" w:rsidRDefault="001068C9" w:rsidP="006610E7">
      <w:pPr>
        <w:pStyle w:val="a3"/>
        <w:jc w:val="both"/>
        <w:rPr>
          <w:rFonts w:asciiTheme="minorBidi" w:hAnsiTheme="minorBidi"/>
        </w:rPr>
      </w:pPr>
      <w:r w:rsidRPr="00E05BBD">
        <w:rPr>
          <w:rFonts w:asciiTheme="minorBidi" w:hAnsiTheme="minorBidi"/>
        </w:rPr>
        <w:t xml:space="preserve">Dr. Michal Tikochinski, </w:t>
      </w:r>
      <w:r w:rsidR="006610E7">
        <w:rPr>
          <w:rFonts w:asciiTheme="minorBidi" w:hAnsiTheme="minorBidi"/>
        </w:rPr>
        <w:t>“</w:t>
      </w:r>
      <w:r w:rsidRPr="00E05BBD">
        <w:rPr>
          <w:rFonts w:asciiTheme="minorBidi" w:hAnsiTheme="minorBidi"/>
          <w:i/>
          <w:iCs/>
        </w:rPr>
        <w:t>Ve</w:t>
      </w:r>
      <w:r w:rsidR="006610E7">
        <w:rPr>
          <w:rFonts w:asciiTheme="minorBidi" w:hAnsiTheme="minorBidi"/>
          <w:i/>
          <w:iCs/>
        </w:rPr>
        <w:t>-</w:t>
      </w:r>
      <w:r w:rsidRPr="00E05BBD">
        <w:rPr>
          <w:rFonts w:asciiTheme="minorBidi" w:hAnsiTheme="minorBidi"/>
          <w:i/>
          <w:iCs/>
        </w:rPr>
        <w:t>Ha</w:t>
      </w:r>
      <w:r w:rsidR="006610E7">
        <w:rPr>
          <w:rFonts w:asciiTheme="minorBidi" w:hAnsiTheme="minorBidi"/>
          <w:i/>
          <w:iCs/>
        </w:rPr>
        <w:t>-</w:t>
      </w:r>
      <w:r w:rsidRPr="00E05BBD">
        <w:rPr>
          <w:rFonts w:asciiTheme="minorBidi" w:hAnsiTheme="minorBidi"/>
          <w:i/>
          <w:iCs/>
        </w:rPr>
        <w:t>Isha Matbelet et Ha</w:t>
      </w:r>
      <w:r w:rsidR="006610E7">
        <w:rPr>
          <w:rFonts w:asciiTheme="minorBidi" w:hAnsiTheme="minorBidi"/>
          <w:i/>
          <w:iCs/>
        </w:rPr>
        <w:t>-</w:t>
      </w:r>
      <w:r w:rsidRPr="00E05BBD">
        <w:rPr>
          <w:rFonts w:asciiTheme="minorBidi" w:hAnsiTheme="minorBidi"/>
          <w:i/>
          <w:iCs/>
        </w:rPr>
        <w:t>Isha</w:t>
      </w:r>
      <w:r w:rsidRPr="00E05BBD">
        <w:rPr>
          <w:rFonts w:asciiTheme="minorBidi" w:hAnsiTheme="minorBidi"/>
        </w:rPr>
        <w:t>,</w:t>
      </w:r>
      <w:r w:rsidR="006610E7">
        <w:rPr>
          <w:rFonts w:asciiTheme="minorBidi" w:hAnsiTheme="minorBidi"/>
        </w:rPr>
        <w:t>”</w:t>
      </w:r>
      <w:r w:rsidRPr="00E05BBD">
        <w:rPr>
          <w:rFonts w:asciiTheme="minorBidi" w:hAnsiTheme="minorBidi"/>
        </w:rPr>
        <w:t xml:space="preserve"> </w:t>
      </w:r>
      <w:r w:rsidRPr="006610E7">
        <w:rPr>
          <w:rFonts w:asciiTheme="minorBidi" w:hAnsiTheme="minorBidi"/>
          <w:i/>
          <w:iCs/>
        </w:rPr>
        <w:t>Akdamot</w:t>
      </w:r>
      <w:r w:rsidRPr="00E05BBD">
        <w:rPr>
          <w:rFonts w:asciiTheme="minorBidi" w:hAnsiTheme="minorBidi"/>
        </w:rPr>
        <w:t xml:space="preserve"> 21 </w:t>
      </w:r>
      <w:r w:rsidR="006610E7">
        <w:rPr>
          <w:rFonts w:asciiTheme="minorBidi" w:hAnsiTheme="minorBidi"/>
        </w:rPr>
        <w:t>(</w:t>
      </w:r>
      <w:r w:rsidRPr="00E05BBD">
        <w:rPr>
          <w:rFonts w:asciiTheme="minorBidi" w:hAnsiTheme="minorBidi"/>
        </w:rPr>
        <w:t>Elul 5768</w:t>
      </w:r>
      <w:r w:rsidR="006610E7">
        <w:rPr>
          <w:rFonts w:asciiTheme="minorBidi" w:hAnsiTheme="minorBidi"/>
        </w:rPr>
        <w:t>)</w:t>
      </w:r>
      <w:r w:rsidRPr="00E05BBD">
        <w:rPr>
          <w:rFonts w:asciiTheme="minorBidi" w:hAnsiTheme="minorBidi"/>
        </w:rPr>
        <w:t>; R</w:t>
      </w:r>
      <w:r w:rsidR="006610E7">
        <w:rPr>
          <w:rFonts w:asciiTheme="minorBidi" w:hAnsiTheme="minorBidi"/>
        </w:rPr>
        <w:t>.</w:t>
      </w:r>
      <w:r w:rsidRPr="00E05BBD">
        <w:rPr>
          <w:rFonts w:asciiTheme="minorBidi" w:hAnsiTheme="minorBidi"/>
        </w:rPr>
        <w:t xml:space="preserve"> Yoni Rosensweig, </w:t>
      </w:r>
      <w:r w:rsidRPr="00E05BBD">
        <w:rPr>
          <w:rFonts w:asciiTheme="minorBidi" w:hAnsiTheme="minorBidi"/>
          <w:i/>
          <w:iCs/>
        </w:rPr>
        <w:t>Yishrei Lev</w:t>
      </w:r>
      <w:r w:rsidRPr="00E05BBD">
        <w:rPr>
          <w:rFonts w:asciiTheme="minorBidi" w:hAnsiTheme="minorBidi"/>
        </w:rPr>
        <w:t xml:space="preserve"> </w:t>
      </w:r>
      <w:r w:rsidR="0097439C" w:rsidRPr="00E05BBD">
        <w:rPr>
          <w:rFonts w:asciiTheme="minorBidi" w:hAnsiTheme="minorBidi"/>
        </w:rPr>
        <w:t>2</w:t>
      </w:r>
      <w:r w:rsidR="006610E7">
        <w:rPr>
          <w:rFonts w:asciiTheme="minorBidi" w:hAnsiTheme="minorBidi"/>
        </w:rPr>
        <w:t>:</w:t>
      </w:r>
      <w:r w:rsidR="0097439C" w:rsidRPr="00E05BBD">
        <w:rPr>
          <w:rFonts w:asciiTheme="minorBidi" w:hAnsiTheme="minorBidi"/>
        </w:rPr>
        <w:t xml:space="preserve"> YD </w:t>
      </w:r>
      <w:r w:rsidRPr="00E05BBD">
        <w:rPr>
          <w:rFonts w:asciiTheme="minorBidi" w:hAnsiTheme="minorBidi"/>
        </w:rPr>
        <w:t>103; R</w:t>
      </w:r>
      <w:r w:rsidR="006610E7">
        <w:rPr>
          <w:rFonts w:asciiTheme="minorBidi" w:hAnsiTheme="minorBidi"/>
        </w:rPr>
        <w:t>.</w:t>
      </w:r>
      <w:r w:rsidRPr="00E05BBD">
        <w:rPr>
          <w:rFonts w:asciiTheme="minorBidi" w:hAnsiTheme="minorBidi"/>
        </w:rPr>
        <w:t xml:space="preserve"> David Bas, </w:t>
      </w:r>
      <w:r w:rsidR="006610E7">
        <w:rPr>
          <w:rFonts w:asciiTheme="minorBidi" w:hAnsiTheme="minorBidi"/>
        </w:rPr>
        <w:t>“</w:t>
      </w:r>
      <w:r w:rsidRPr="00E05BBD">
        <w:rPr>
          <w:rFonts w:asciiTheme="minorBidi" w:hAnsiTheme="minorBidi"/>
          <w:i/>
          <w:iCs/>
        </w:rPr>
        <w:t>Chovat Nokhechut Beit Din Be-Tevilat Giyur</w:t>
      </w:r>
      <w:r w:rsidRPr="00E05BBD">
        <w:rPr>
          <w:rFonts w:asciiTheme="minorBidi" w:hAnsiTheme="minorBidi"/>
        </w:rPr>
        <w:t>,</w:t>
      </w:r>
      <w:r w:rsidR="006610E7">
        <w:rPr>
          <w:rFonts w:asciiTheme="minorBidi" w:hAnsiTheme="minorBidi"/>
        </w:rPr>
        <w:t>”</w:t>
      </w:r>
      <w:r w:rsidRPr="00E05BBD">
        <w:rPr>
          <w:rFonts w:asciiTheme="minorBidi" w:hAnsiTheme="minorBidi"/>
        </w:rPr>
        <w:t xml:space="preserve"> </w:t>
      </w:r>
      <w:r w:rsidRPr="006610E7">
        <w:rPr>
          <w:rFonts w:asciiTheme="minorBidi" w:hAnsiTheme="minorBidi"/>
          <w:i/>
          <w:iCs/>
        </w:rPr>
        <w:t>Drisha</w:t>
      </w:r>
      <w:r w:rsidRPr="00E05BBD">
        <w:rPr>
          <w:rFonts w:asciiTheme="minorBidi" w:hAnsiTheme="minorBidi"/>
        </w:rPr>
        <w:t>,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976C9"/>
    <w:multiLevelType w:val="multilevel"/>
    <w:tmpl w:val="AB3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TY1sDQxNjE2NrdU0lEKTi0uzszPAykwqQUAb2LYvCwAAAA="/>
  </w:docVars>
  <w:rsids>
    <w:rsidRoot w:val="003232DC"/>
    <w:rsid w:val="0000061E"/>
    <w:rsid w:val="00021723"/>
    <w:rsid w:val="0003000F"/>
    <w:rsid w:val="00042C65"/>
    <w:rsid w:val="000C053F"/>
    <w:rsid w:val="000C316B"/>
    <w:rsid w:val="0010218E"/>
    <w:rsid w:val="00102BE4"/>
    <w:rsid w:val="001068C9"/>
    <w:rsid w:val="00107F57"/>
    <w:rsid w:val="0012778B"/>
    <w:rsid w:val="0018000A"/>
    <w:rsid w:val="00196F99"/>
    <w:rsid w:val="001E7BE1"/>
    <w:rsid w:val="0020339A"/>
    <w:rsid w:val="00213DF4"/>
    <w:rsid w:val="00217142"/>
    <w:rsid w:val="00221776"/>
    <w:rsid w:val="00235956"/>
    <w:rsid w:val="00240CB5"/>
    <w:rsid w:val="00253767"/>
    <w:rsid w:val="002770FC"/>
    <w:rsid w:val="002D0BE8"/>
    <w:rsid w:val="002D6F66"/>
    <w:rsid w:val="002E5542"/>
    <w:rsid w:val="002E57F3"/>
    <w:rsid w:val="002F5EE6"/>
    <w:rsid w:val="003106DA"/>
    <w:rsid w:val="00314061"/>
    <w:rsid w:val="003232DC"/>
    <w:rsid w:val="00330431"/>
    <w:rsid w:val="00332A6C"/>
    <w:rsid w:val="003C6810"/>
    <w:rsid w:val="00403AAE"/>
    <w:rsid w:val="0041722D"/>
    <w:rsid w:val="004339B2"/>
    <w:rsid w:val="00491149"/>
    <w:rsid w:val="00491FDC"/>
    <w:rsid w:val="004B05C7"/>
    <w:rsid w:val="00504C16"/>
    <w:rsid w:val="005102E0"/>
    <w:rsid w:val="00526B74"/>
    <w:rsid w:val="00542DAA"/>
    <w:rsid w:val="0056368A"/>
    <w:rsid w:val="005C1AC3"/>
    <w:rsid w:val="005D7231"/>
    <w:rsid w:val="006041DD"/>
    <w:rsid w:val="00607E4E"/>
    <w:rsid w:val="00647C02"/>
    <w:rsid w:val="006610E7"/>
    <w:rsid w:val="006C6366"/>
    <w:rsid w:val="006F738B"/>
    <w:rsid w:val="007562CC"/>
    <w:rsid w:val="0078032A"/>
    <w:rsid w:val="007A03EF"/>
    <w:rsid w:val="007B1867"/>
    <w:rsid w:val="007C60C3"/>
    <w:rsid w:val="007D69AB"/>
    <w:rsid w:val="007F03D9"/>
    <w:rsid w:val="00880074"/>
    <w:rsid w:val="008C2E91"/>
    <w:rsid w:val="00910918"/>
    <w:rsid w:val="009609E2"/>
    <w:rsid w:val="00972A47"/>
    <w:rsid w:val="0097439C"/>
    <w:rsid w:val="009B09F3"/>
    <w:rsid w:val="00A02CFD"/>
    <w:rsid w:val="00A06CFC"/>
    <w:rsid w:val="00A26CA0"/>
    <w:rsid w:val="00A50DCD"/>
    <w:rsid w:val="00B50CBF"/>
    <w:rsid w:val="00B814ED"/>
    <w:rsid w:val="00B93A0E"/>
    <w:rsid w:val="00C32CC8"/>
    <w:rsid w:val="00C55008"/>
    <w:rsid w:val="00C614EA"/>
    <w:rsid w:val="00C969B3"/>
    <w:rsid w:val="00CB1D00"/>
    <w:rsid w:val="00CF66CC"/>
    <w:rsid w:val="00D05A70"/>
    <w:rsid w:val="00D625F1"/>
    <w:rsid w:val="00D645C5"/>
    <w:rsid w:val="00D65D63"/>
    <w:rsid w:val="00D73E5E"/>
    <w:rsid w:val="00E05BBD"/>
    <w:rsid w:val="00E21D27"/>
    <w:rsid w:val="00E536DD"/>
    <w:rsid w:val="00EC767B"/>
    <w:rsid w:val="00F044A7"/>
    <w:rsid w:val="00F22FB9"/>
    <w:rsid w:val="00F35EAA"/>
    <w:rsid w:val="00FA4E8D"/>
    <w:rsid w:val="00FE3FAA"/>
    <w:rsid w:val="00FF1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D2C"/>
  <w15:chartTrackingRefBased/>
  <w15:docId w15:val="{2AF30EE5-400D-45C3-8080-53CB9CF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000A"/>
    <w:rPr>
      <w:color w:val="0563C1" w:themeColor="hyperlink"/>
      <w:u w:val="single"/>
    </w:rPr>
  </w:style>
  <w:style w:type="paragraph" w:styleId="a3">
    <w:name w:val="footnote text"/>
    <w:basedOn w:val="a"/>
    <w:link w:val="a4"/>
    <w:uiPriority w:val="99"/>
    <w:semiHidden/>
    <w:unhideWhenUsed/>
    <w:rsid w:val="001068C9"/>
    <w:pPr>
      <w:spacing w:after="0" w:line="240" w:lineRule="auto"/>
    </w:pPr>
    <w:rPr>
      <w:sz w:val="20"/>
      <w:szCs w:val="20"/>
    </w:rPr>
  </w:style>
  <w:style w:type="character" w:customStyle="1" w:styleId="a4">
    <w:name w:val="טקסט הערת שוליים תו"/>
    <w:basedOn w:val="a0"/>
    <w:link w:val="a3"/>
    <w:uiPriority w:val="99"/>
    <w:semiHidden/>
    <w:rsid w:val="001068C9"/>
    <w:rPr>
      <w:sz w:val="20"/>
      <w:szCs w:val="20"/>
    </w:rPr>
  </w:style>
  <w:style w:type="character" w:styleId="a5">
    <w:name w:val="footnote reference"/>
    <w:basedOn w:val="a0"/>
    <w:uiPriority w:val="99"/>
    <w:semiHidden/>
    <w:unhideWhenUsed/>
    <w:rsid w:val="001068C9"/>
    <w:rPr>
      <w:vertAlign w:val="superscript"/>
    </w:rPr>
  </w:style>
  <w:style w:type="paragraph" w:styleId="a6">
    <w:name w:val="header"/>
    <w:basedOn w:val="a"/>
    <w:link w:val="a7"/>
    <w:uiPriority w:val="99"/>
    <w:unhideWhenUsed/>
    <w:rsid w:val="00E05BBD"/>
    <w:pPr>
      <w:tabs>
        <w:tab w:val="center" w:pos="4680"/>
        <w:tab w:val="right" w:pos="9360"/>
      </w:tabs>
      <w:spacing w:after="0" w:line="240" w:lineRule="auto"/>
    </w:pPr>
  </w:style>
  <w:style w:type="character" w:customStyle="1" w:styleId="a7">
    <w:name w:val="כותרת עליונה תו"/>
    <w:basedOn w:val="a0"/>
    <w:link w:val="a6"/>
    <w:uiPriority w:val="99"/>
    <w:rsid w:val="00E05BBD"/>
  </w:style>
  <w:style w:type="paragraph" w:styleId="a8">
    <w:name w:val="footer"/>
    <w:basedOn w:val="a"/>
    <w:link w:val="a9"/>
    <w:uiPriority w:val="99"/>
    <w:unhideWhenUsed/>
    <w:rsid w:val="00E05BBD"/>
    <w:pPr>
      <w:tabs>
        <w:tab w:val="center" w:pos="4680"/>
        <w:tab w:val="right" w:pos="9360"/>
      </w:tabs>
      <w:spacing w:after="0" w:line="240" w:lineRule="auto"/>
    </w:pPr>
  </w:style>
  <w:style w:type="character" w:customStyle="1" w:styleId="a9">
    <w:name w:val="כותרת תחתונה תו"/>
    <w:basedOn w:val="a0"/>
    <w:link w:val="a8"/>
    <w:uiPriority w:val="99"/>
    <w:rsid w:val="00E05BBD"/>
  </w:style>
  <w:style w:type="character" w:styleId="aa">
    <w:name w:val="annotation reference"/>
    <w:basedOn w:val="a0"/>
    <w:uiPriority w:val="99"/>
    <w:semiHidden/>
    <w:unhideWhenUsed/>
    <w:rsid w:val="00F22FB9"/>
    <w:rPr>
      <w:sz w:val="16"/>
      <w:szCs w:val="16"/>
    </w:rPr>
  </w:style>
  <w:style w:type="paragraph" w:styleId="ab">
    <w:name w:val="annotation text"/>
    <w:basedOn w:val="a"/>
    <w:link w:val="ac"/>
    <w:uiPriority w:val="99"/>
    <w:semiHidden/>
    <w:unhideWhenUsed/>
    <w:rsid w:val="00F22FB9"/>
    <w:pPr>
      <w:spacing w:line="240" w:lineRule="auto"/>
    </w:pPr>
    <w:rPr>
      <w:sz w:val="20"/>
      <w:szCs w:val="20"/>
    </w:rPr>
  </w:style>
  <w:style w:type="character" w:customStyle="1" w:styleId="ac">
    <w:name w:val="טקסט הערה תו"/>
    <w:basedOn w:val="a0"/>
    <w:link w:val="ab"/>
    <w:uiPriority w:val="99"/>
    <w:semiHidden/>
    <w:rsid w:val="00F22FB9"/>
    <w:rPr>
      <w:sz w:val="20"/>
      <w:szCs w:val="20"/>
    </w:rPr>
  </w:style>
  <w:style w:type="paragraph" w:styleId="ad">
    <w:name w:val="annotation subject"/>
    <w:basedOn w:val="ab"/>
    <w:next w:val="ab"/>
    <w:link w:val="ae"/>
    <w:uiPriority w:val="99"/>
    <w:semiHidden/>
    <w:unhideWhenUsed/>
    <w:rsid w:val="00F22FB9"/>
    <w:rPr>
      <w:b/>
      <w:bCs/>
    </w:rPr>
  </w:style>
  <w:style w:type="character" w:customStyle="1" w:styleId="ae">
    <w:name w:val="נושא הערה תו"/>
    <w:basedOn w:val="ac"/>
    <w:link w:val="ad"/>
    <w:uiPriority w:val="99"/>
    <w:semiHidden/>
    <w:rsid w:val="00F22FB9"/>
    <w:rPr>
      <w:b/>
      <w:bCs/>
      <w:sz w:val="20"/>
      <w:szCs w:val="20"/>
    </w:rPr>
  </w:style>
  <w:style w:type="paragraph" w:styleId="af">
    <w:name w:val="Revision"/>
    <w:hidden/>
    <w:uiPriority w:val="99"/>
    <w:semiHidden/>
    <w:rsid w:val="00F22FB9"/>
    <w:pPr>
      <w:spacing w:after="0" w:line="240" w:lineRule="auto"/>
    </w:pPr>
  </w:style>
  <w:style w:type="paragraph" w:styleId="af0">
    <w:name w:val="Balloon Text"/>
    <w:basedOn w:val="a"/>
    <w:link w:val="af1"/>
    <w:uiPriority w:val="99"/>
    <w:semiHidden/>
    <w:unhideWhenUsed/>
    <w:rsid w:val="00F22FB9"/>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F22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435484">
      <w:bodyDiv w:val="1"/>
      <w:marLeft w:val="0"/>
      <w:marRight w:val="0"/>
      <w:marTop w:val="0"/>
      <w:marBottom w:val="0"/>
      <w:divBdr>
        <w:top w:val="none" w:sz="0" w:space="0" w:color="auto"/>
        <w:left w:val="none" w:sz="0" w:space="0" w:color="auto"/>
        <w:bottom w:val="none" w:sz="0" w:space="0" w:color="auto"/>
        <w:right w:val="none" w:sz="0" w:space="0" w:color="auto"/>
      </w:divBdr>
      <w:divsChild>
        <w:div w:id="881525576">
          <w:marLeft w:val="600"/>
          <w:marRight w:val="0"/>
          <w:marTop w:val="0"/>
          <w:marBottom w:val="0"/>
          <w:divBdr>
            <w:top w:val="none" w:sz="0" w:space="0" w:color="auto"/>
            <w:left w:val="none" w:sz="0" w:space="0" w:color="auto"/>
            <w:bottom w:val="none" w:sz="0" w:space="0" w:color="auto"/>
            <w:right w:val="none" w:sz="0" w:space="0" w:color="auto"/>
          </w:divBdr>
        </w:div>
        <w:div w:id="1483693572">
          <w:marLeft w:val="600"/>
          <w:marRight w:val="0"/>
          <w:marTop w:val="0"/>
          <w:marBottom w:val="0"/>
          <w:divBdr>
            <w:top w:val="none" w:sz="0" w:space="0" w:color="auto"/>
            <w:left w:val="none" w:sz="0" w:space="0" w:color="auto"/>
            <w:bottom w:val="none" w:sz="0" w:space="0" w:color="auto"/>
            <w:right w:val="none" w:sz="0" w:space="0" w:color="auto"/>
          </w:divBdr>
        </w:div>
        <w:div w:id="1888031813">
          <w:marLeft w:val="600"/>
          <w:marRight w:val="0"/>
          <w:marTop w:val="0"/>
          <w:marBottom w:val="0"/>
          <w:divBdr>
            <w:top w:val="none" w:sz="0" w:space="0" w:color="auto"/>
            <w:left w:val="none" w:sz="0" w:space="0" w:color="auto"/>
            <w:bottom w:val="none" w:sz="0" w:space="0" w:color="auto"/>
            <w:right w:val="none" w:sz="0" w:space="0" w:color="auto"/>
          </w:divBdr>
        </w:div>
        <w:div w:id="177891323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2FA9-FDAD-467B-8566-E40DF303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3114</Words>
  <Characters>17756</Characters>
  <Application>Microsoft Office Word</Application>
  <DocSecurity>0</DocSecurity>
  <Lines>147</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user</cp:lastModifiedBy>
  <cp:revision>6</cp:revision>
  <dcterms:created xsi:type="dcterms:W3CDTF">2020-10-21T06:15:00Z</dcterms:created>
  <dcterms:modified xsi:type="dcterms:W3CDTF">2020-10-25T08:32:00Z</dcterms:modified>
</cp:coreProperties>
</file>