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16D" w:rsidRPr="00343CE0" w:rsidRDefault="003B116D" w:rsidP="003B116D">
      <w:pPr>
        <w:jc w:val="center"/>
        <w:rPr>
          <w:rFonts w:ascii="Narkisim" w:hAnsi="Narkisim"/>
          <w:b/>
          <w:bCs/>
          <w:sz w:val="36"/>
          <w:szCs w:val="36"/>
          <w:rtl/>
        </w:rPr>
      </w:pPr>
      <w:r w:rsidRPr="00343CE0">
        <w:rPr>
          <w:rFonts w:ascii="Narkisim" w:hAnsi="Narkisim"/>
          <w:b/>
          <w:bCs/>
          <w:sz w:val="36"/>
          <w:szCs w:val="36"/>
          <w:rtl/>
        </w:rPr>
        <w:t>דבר שאין מתכוון</w:t>
      </w:r>
      <w:r w:rsidRPr="00343CE0">
        <w:rPr>
          <w:rFonts w:ascii="Narkisim" w:hAnsi="Narkisim" w:hint="cs"/>
          <w:b/>
          <w:bCs/>
          <w:sz w:val="36"/>
          <w:szCs w:val="36"/>
        </w:rPr>
        <w:t xml:space="preserve"> </w:t>
      </w:r>
      <w:r w:rsidRPr="00343CE0">
        <w:rPr>
          <w:rFonts w:ascii="Narkisim" w:hAnsi="Narkisim" w:hint="cs"/>
          <w:b/>
          <w:bCs/>
          <w:sz w:val="36"/>
          <w:szCs w:val="36"/>
          <w:rtl/>
        </w:rPr>
        <w:t>חלק ז'</w:t>
      </w:r>
    </w:p>
    <w:p w:rsidR="00AF009E" w:rsidRPr="00343CE0" w:rsidRDefault="00AF009E" w:rsidP="003B116D">
      <w:pPr>
        <w:jc w:val="center"/>
        <w:rPr>
          <w:rFonts w:ascii="Narkisim" w:hAnsi="Narkisim"/>
          <w:b/>
          <w:bCs/>
          <w:sz w:val="36"/>
          <w:szCs w:val="36"/>
          <w:rtl/>
        </w:rPr>
      </w:pPr>
      <w:r w:rsidRPr="00343CE0">
        <w:rPr>
          <w:rFonts w:ascii="Narkisim" w:hAnsi="Narkisim"/>
          <w:b/>
          <w:bCs/>
          <w:sz w:val="36"/>
          <w:szCs w:val="36"/>
          <w:rtl/>
        </w:rPr>
        <w:t xml:space="preserve"> פסיק רישא</w:t>
      </w:r>
      <w:r w:rsidR="00343CE0">
        <w:rPr>
          <w:rFonts w:ascii="Narkisim" w:hAnsi="Narkisim" w:hint="cs"/>
          <w:b/>
          <w:bCs/>
          <w:sz w:val="36"/>
          <w:szCs w:val="36"/>
          <w:rtl/>
        </w:rPr>
        <w:t xml:space="preserve">, חלק </w:t>
      </w:r>
      <w:r w:rsidR="003B116D" w:rsidRPr="00343CE0">
        <w:rPr>
          <w:rFonts w:ascii="Narkisim" w:hAnsi="Narkisim" w:hint="cs"/>
          <w:b/>
          <w:bCs/>
          <w:sz w:val="36"/>
          <w:szCs w:val="36"/>
          <w:rtl/>
        </w:rPr>
        <w:t>ב'</w:t>
      </w:r>
    </w:p>
    <w:p w:rsidR="003B116D" w:rsidRPr="00D443D2" w:rsidRDefault="003B116D" w:rsidP="00AF009E">
      <w:pPr>
        <w:rPr>
          <w:rFonts w:ascii="Narkisim" w:hAnsi="Narkisim"/>
          <w:sz w:val="24"/>
          <w:rtl/>
        </w:rPr>
        <w:sectPr w:rsidR="003B116D" w:rsidRPr="00D443D2" w:rsidSect="003B116D">
          <w:headerReference w:type="default" r:id="rId8"/>
          <w:headerReference w:type="first" r:id="rId9"/>
          <w:pgSz w:w="11906" w:h="16838" w:code="9"/>
          <w:pgMar w:top="1134" w:right="1133" w:bottom="964" w:left="1134" w:header="709" w:footer="709" w:gutter="0"/>
          <w:cols w:space="397"/>
          <w:titlePg/>
          <w:bidi/>
        </w:sectPr>
      </w:pPr>
    </w:p>
    <w:p w:rsidR="008440FA" w:rsidRPr="008440FA" w:rsidRDefault="008440FA" w:rsidP="008440FA">
      <w:pPr>
        <w:jc w:val="center"/>
        <w:rPr>
          <w:rFonts w:ascii="Narkisim" w:hAnsi="Narkisim"/>
          <w:b/>
          <w:bCs/>
          <w:sz w:val="25"/>
          <w:szCs w:val="25"/>
          <w:rtl/>
        </w:rPr>
      </w:pPr>
      <w:r w:rsidRPr="008440FA">
        <w:rPr>
          <w:rFonts w:ascii="Narkisim" w:hAnsi="Narkisim" w:hint="cs"/>
          <w:b/>
          <w:bCs/>
          <w:sz w:val="25"/>
          <w:szCs w:val="25"/>
          <w:rtl/>
        </w:rPr>
        <w:t>פתיחה</w:t>
      </w:r>
    </w:p>
    <w:p w:rsidR="00D443D2" w:rsidRPr="00D443D2" w:rsidRDefault="00AF009E" w:rsidP="00D443D2">
      <w:pPr>
        <w:rPr>
          <w:sz w:val="24"/>
          <w:rtl/>
        </w:rPr>
      </w:pPr>
      <w:r w:rsidRPr="00D443D2">
        <w:rPr>
          <w:rFonts w:ascii="Narkisim" w:hAnsi="Narkisim"/>
          <w:sz w:val="24"/>
          <w:rtl/>
        </w:rPr>
        <w:t>הצענו בשיעור הקודם שתי גישות בהבנת דין פסיק רישא. בשיעור זה נבחן את הדבר מנקודות מבט נוספות. נתעכב תחילה על נקודה חשובה, המבחינה בין פסיק ריש</w:t>
      </w:r>
      <w:r w:rsidR="00E078BD" w:rsidRPr="00D443D2">
        <w:rPr>
          <w:rFonts w:ascii="Narkisim" w:hAnsi="Narkisim"/>
          <w:sz w:val="24"/>
          <w:rtl/>
        </w:rPr>
        <w:t xml:space="preserve">א דלא ניחא ליה לפסיק רישא דלא </w:t>
      </w:r>
      <w:proofErr w:type="spellStart"/>
      <w:r w:rsidR="00E078BD" w:rsidRPr="00D443D2">
        <w:rPr>
          <w:rFonts w:ascii="Narkisim" w:hAnsi="Narkisim"/>
          <w:sz w:val="24"/>
          <w:rtl/>
        </w:rPr>
        <w:t>א</w:t>
      </w:r>
      <w:r w:rsidR="00E078BD" w:rsidRPr="00D443D2">
        <w:rPr>
          <w:rFonts w:ascii="Narkisim" w:hAnsi="Narkisim" w:hint="cs"/>
          <w:sz w:val="24"/>
          <w:rtl/>
        </w:rPr>
        <w:t>י</w:t>
      </w:r>
      <w:r w:rsidRPr="00D443D2">
        <w:rPr>
          <w:rFonts w:ascii="Narkisim" w:hAnsi="Narkisim"/>
          <w:sz w:val="24"/>
          <w:rtl/>
        </w:rPr>
        <w:t>כפת</w:t>
      </w:r>
      <w:proofErr w:type="spellEnd"/>
      <w:r w:rsidRPr="00D443D2">
        <w:rPr>
          <w:rFonts w:ascii="Narkisim" w:hAnsi="Narkisim"/>
          <w:sz w:val="24"/>
          <w:rtl/>
        </w:rPr>
        <w:t xml:space="preserve"> ליה, ונבהיר אותה לאור</w:t>
      </w:r>
      <w:r w:rsidR="00D443D2" w:rsidRPr="00D443D2">
        <w:rPr>
          <w:rFonts w:ascii="Narkisim" w:hAnsi="Narkisim"/>
          <w:sz w:val="24"/>
          <w:rtl/>
        </w:rPr>
        <w:t xml:space="preserve"> הגישות השונות בגדרי פסיק רישא</w:t>
      </w:r>
      <w:r w:rsidR="00D443D2" w:rsidRPr="00D443D2">
        <w:rPr>
          <w:rFonts w:ascii="Narkisim" w:hAnsi="Narkisim" w:hint="cs"/>
          <w:sz w:val="24"/>
          <w:rtl/>
        </w:rPr>
        <w:t xml:space="preserve">. </w:t>
      </w:r>
      <w:r w:rsidR="00FB2C0F">
        <w:rPr>
          <w:rFonts w:hint="cs"/>
          <w:sz w:val="24"/>
          <w:rtl/>
        </w:rPr>
        <w:t xml:space="preserve">לאחר מכן, נדון בשתי סוגיות נוספות ביחס לדין פסיק </w:t>
      </w:r>
      <w:proofErr w:type="spellStart"/>
      <w:r w:rsidR="00FB2C0F">
        <w:rPr>
          <w:rFonts w:hint="cs"/>
          <w:sz w:val="24"/>
          <w:rtl/>
        </w:rPr>
        <w:t>רישיה</w:t>
      </w:r>
      <w:proofErr w:type="spellEnd"/>
      <w:r w:rsidR="00FD0A54">
        <w:rPr>
          <w:rFonts w:hint="cs"/>
          <w:sz w:val="24"/>
          <w:rtl/>
        </w:rPr>
        <w:t>, ומתוך בחינת שתי סוגיות אלו ננסה להעלות תובנה נוספת בדין פסיק רישא</w:t>
      </w:r>
      <w:r w:rsidR="00FB2C0F">
        <w:rPr>
          <w:rFonts w:hint="cs"/>
          <w:sz w:val="24"/>
          <w:rtl/>
        </w:rPr>
        <w:t>.</w:t>
      </w:r>
    </w:p>
    <w:p w:rsidR="008440FA" w:rsidRDefault="008440FA" w:rsidP="00D443D2">
      <w:pPr>
        <w:rPr>
          <w:sz w:val="24"/>
          <w:rtl/>
        </w:rPr>
      </w:pPr>
    </w:p>
    <w:p w:rsidR="008440FA" w:rsidRPr="008440FA" w:rsidRDefault="008440FA" w:rsidP="008440FA">
      <w:pPr>
        <w:jc w:val="center"/>
        <w:rPr>
          <w:b/>
          <w:bCs/>
          <w:sz w:val="25"/>
          <w:szCs w:val="25"/>
          <w:rtl/>
        </w:rPr>
      </w:pPr>
      <w:r w:rsidRPr="008440FA">
        <w:rPr>
          <w:rFonts w:hint="cs"/>
          <w:b/>
          <w:bCs/>
          <w:sz w:val="25"/>
          <w:szCs w:val="25"/>
          <w:rtl/>
        </w:rPr>
        <w:t xml:space="preserve">בין לא ניחא ליה ללא </w:t>
      </w:r>
      <w:proofErr w:type="spellStart"/>
      <w:r w:rsidRPr="008440FA">
        <w:rPr>
          <w:rFonts w:hint="cs"/>
          <w:b/>
          <w:bCs/>
          <w:sz w:val="25"/>
          <w:szCs w:val="25"/>
          <w:rtl/>
        </w:rPr>
        <w:t>איכפת</w:t>
      </w:r>
      <w:proofErr w:type="spellEnd"/>
      <w:r w:rsidRPr="008440FA">
        <w:rPr>
          <w:rFonts w:hint="cs"/>
          <w:b/>
          <w:bCs/>
          <w:sz w:val="25"/>
          <w:szCs w:val="25"/>
          <w:rtl/>
        </w:rPr>
        <w:t xml:space="preserve"> ליה</w:t>
      </w:r>
    </w:p>
    <w:p w:rsidR="00E078BD" w:rsidRPr="00D443D2" w:rsidRDefault="00E078BD" w:rsidP="00D443D2">
      <w:pPr>
        <w:rPr>
          <w:rFonts w:ascii="Narkisim" w:hAnsi="Narkisim"/>
          <w:sz w:val="24"/>
        </w:rPr>
      </w:pPr>
      <w:r w:rsidRPr="00D443D2">
        <w:rPr>
          <w:sz w:val="24"/>
          <w:rtl/>
        </w:rPr>
        <w:t xml:space="preserve">בסוגיית הגמרא שבת </w:t>
      </w:r>
      <w:proofErr w:type="spellStart"/>
      <w:r w:rsidRPr="00D443D2">
        <w:rPr>
          <w:sz w:val="24"/>
          <w:rtl/>
        </w:rPr>
        <w:t>עה</w:t>
      </w:r>
      <w:proofErr w:type="spellEnd"/>
      <w:r w:rsidRPr="00D443D2">
        <w:rPr>
          <w:rFonts w:hint="cs"/>
          <w:sz w:val="24"/>
          <w:rtl/>
        </w:rPr>
        <w:t xml:space="preserve"> ע"א</w:t>
      </w:r>
      <w:r w:rsidR="00AF009E" w:rsidRPr="00D443D2">
        <w:rPr>
          <w:sz w:val="24"/>
          <w:rtl/>
        </w:rPr>
        <w:t xml:space="preserve"> דנו בשאלה מדוע אין מחייבים את הצד חילזון </w:t>
      </w:r>
      <w:proofErr w:type="spellStart"/>
      <w:r w:rsidR="00AF009E" w:rsidRPr="00D443D2">
        <w:rPr>
          <w:sz w:val="24"/>
          <w:rtl/>
        </w:rPr>
        <w:t>והפוצעו</w:t>
      </w:r>
      <w:proofErr w:type="spellEnd"/>
      <w:r w:rsidR="00AF009E" w:rsidRPr="00D443D2">
        <w:rPr>
          <w:sz w:val="24"/>
          <w:rtl/>
        </w:rPr>
        <w:t xml:space="preserve"> משום נטילת נשמה, והשיבו: </w:t>
      </w:r>
    </w:p>
    <w:p w:rsidR="00026591" w:rsidRPr="00D443D2" w:rsidRDefault="00E078BD" w:rsidP="00026591">
      <w:pPr>
        <w:pStyle w:val="aff"/>
        <w:rPr>
          <w:rtl/>
        </w:rPr>
      </w:pPr>
      <w:r w:rsidRPr="00D443D2">
        <w:rPr>
          <w:rFonts w:hint="cs"/>
          <w:rtl/>
        </w:rPr>
        <w:t>"</w:t>
      </w:r>
      <w:r w:rsidR="00AF009E" w:rsidRPr="00D443D2">
        <w:rPr>
          <w:rtl/>
        </w:rPr>
        <w:t xml:space="preserve">אמר רבי יוחנן שפצעו מת רבא אמר אפילו </w:t>
      </w:r>
      <w:proofErr w:type="spellStart"/>
      <w:r w:rsidR="00AF009E" w:rsidRPr="00D443D2">
        <w:rPr>
          <w:rtl/>
        </w:rPr>
        <w:t>תימא</w:t>
      </w:r>
      <w:proofErr w:type="spellEnd"/>
      <w:r w:rsidR="00AF009E" w:rsidRPr="00D443D2">
        <w:rPr>
          <w:rtl/>
        </w:rPr>
        <w:t xml:space="preserve"> שפצעו חי מתעסק הוא אצל נטילת נשמה והא </w:t>
      </w:r>
      <w:proofErr w:type="spellStart"/>
      <w:r w:rsidR="00AF009E" w:rsidRPr="00D443D2">
        <w:rPr>
          <w:rtl/>
        </w:rPr>
        <w:t>אביי</w:t>
      </w:r>
      <w:proofErr w:type="spellEnd"/>
      <w:r w:rsidR="00AF009E" w:rsidRPr="00D443D2">
        <w:rPr>
          <w:rtl/>
        </w:rPr>
        <w:t xml:space="preserve"> ורבא </w:t>
      </w:r>
      <w:proofErr w:type="spellStart"/>
      <w:r w:rsidR="00AF009E" w:rsidRPr="00D443D2">
        <w:rPr>
          <w:rtl/>
        </w:rPr>
        <w:t>דאמרי</w:t>
      </w:r>
      <w:proofErr w:type="spellEnd"/>
      <w:r w:rsidR="00AF009E" w:rsidRPr="00D443D2">
        <w:rPr>
          <w:rtl/>
        </w:rPr>
        <w:t xml:space="preserve"> </w:t>
      </w:r>
      <w:proofErr w:type="spellStart"/>
      <w:r w:rsidR="00AF009E" w:rsidRPr="00D443D2">
        <w:rPr>
          <w:rtl/>
        </w:rPr>
        <w:t>תרווייהו</w:t>
      </w:r>
      <w:proofErr w:type="spellEnd"/>
      <w:r w:rsidR="00AF009E" w:rsidRPr="00D443D2">
        <w:rPr>
          <w:rtl/>
        </w:rPr>
        <w:t xml:space="preserve"> מודה רבי שמעון בפסיק רישא ולא ימות שאני הכא </w:t>
      </w:r>
      <w:proofErr w:type="spellStart"/>
      <w:r w:rsidR="00AF009E" w:rsidRPr="00D443D2">
        <w:rPr>
          <w:rtl/>
        </w:rPr>
        <w:t>דכמה</w:t>
      </w:r>
      <w:proofErr w:type="spellEnd"/>
      <w:r w:rsidR="00AF009E" w:rsidRPr="00D443D2">
        <w:rPr>
          <w:rtl/>
        </w:rPr>
        <w:t xml:space="preserve"> דאית ביה נשמה טפי ניחא ליה כי </w:t>
      </w:r>
      <w:proofErr w:type="spellStart"/>
      <w:r w:rsidR="00AF009E" w:rsidRPr="00D443D2">
        <w:rPr>
          <w:rtl/>
        </w:rPr>
        <w:t>היכי</w:t>
      </w:r>
      <w:proofErr w:type="spellEnd"/>
      <w:r w:rsidR="00AF009E" w:rsidRPr="00D443D2">
        <w:rPr>
          <w:rtl/>
        </w:rPr>
        <w:t xml:space="preserve"> </w:t>
      </w:r>
      <w:proofErr w:type="spellStart"/>
      <w:r w:rsidR="00AF009E" w:rsidRPr="00D443D2">
        <w:rPr>
          <w:rtl/>
        </w:rPr>
        <w:t>דליציל</w:t>
      </w:r>
      <w:proofErr w:type="spellEnd"/>
      <w:r w:rsidR="00AF009E" w:rsidRPr="00D443D2">
        <w:rPr>
          <w:rtl/>
        </w:rPr>
        <w:t xml:space="preserve"> </w:t>
      </w:r>
      <w:proofErr w:type="spellStart"/>
      <w:r w:rsidRPr="00D443D2">
        <w:rPr>
          <w:rtl/>
        </w:rPr>
        <w:t>ציבעיה</w:t>
      </w:r>
      <w:proofErr w:type="spellEnd"/>
      <w:r w:rsidRPr="00D443D2">
        <w:rPr>
          <w:rFonts w:hint="cs"/>
          <w:rtl/>
        </w:rPr>
        <w:t>"</w:t>
      </w:r>
      <w:r w:rsidR="00AF009E" w:rsidRPr="00D443D2">
        <w:rPr>
          <w:rtl/>
        </w:rPr>
        <w:t>.</w:t>
      </w:r>
    </w:p>
    <w:p w:rsidR="00E078BD" w:rsidRDefault="00AF009E" w:rsidP="00D70BCF">
      <w:pPr>
        <w:rPr>
          <w:sz w:val="24"/>
          <w:rtl/>
        </w:rPr>
      </w:pPr>
      <w:r w:rsidRPr="00D443D2">
        <w:rPr>
          <w:sz w:val="24"/>
          <w:rtl/>
        </w:rPr>
        <w:t xml:space="preserve">ופירש רש"י שם: </w:t>
      </w:r>
    </w:p>
    <w:p w:rsidR="00AF009E" w:rsidRPr="00D443D2" w:rsidRDefault="00E078BD" w:rsidP="00D70BCF">
      <w:pPr>
        <w:pStyle w:val="aff"/>
        <w:rPr>
          <w:rtl/>
        </w:rPr>
      </w:pPr>
      <w:r w:rsidRPr="00D443D2">
        <w:rPr>
          <w:rFonts w:hint="cs"/>
          <w:rtl/>
        </w:rPr>
        <w:t>"</w:t>
      </w:r>
      <w:r w:rsidR="00AF009E" w:rsidRPr="00D443D2">
        <w:rPr>
          <w:rtl/>
        </w:rPr>
        <w:t xml:space="preserve">מתעסק הוא אצל נטילת נשמה - כלומר: לגבי נטילת נשמה הוי מתעסק בדבר אחר, ולא </w:t>
      </w:r>
      <w:proofErr w:type="spellStart"/>
      <w:r w:rsidR="00AF009E" w:rsidRPr="00D443D2">
        <w:rPr>
          <w:rtl/>
        </w:rPr>
        <w:t>הויא</w:t>
      </w:r>
      <w:proofErr w:type="spellEnd"/>
      <w:r w:rsidR="00AF009E" w:rsidRPr="00D443D2">
        <w:rPr>
          <w:rtl/>
        </w:rPr>
        <w:t xml:space="preserve"> מלאכת מחשבת, שאינו </w:t>
      </w:r>
      <w:proofErr w:type="spellStart"/>
      <w:r w:rsidR="00AF009E" w:rsidRPr="00D443D2">
        <w:rPr>
          <w:rtl/>
        </w:rPr>
        <w:t>מתכוין</w:t>
      </w:r>
      <w:proofErr w:type="spellEnd"/>
      <w:r w:rsidR="00AF009E" w:rsidRPr="00D443D2">
        <w:rPr>
          <w:rtl/>
        </w:rPr>
        <w:t xml:space="preserve"> שימות. טפי ניחא ליה - שדם החי טוב מדם המת, וכיון </w:t>
      </w:r>
      <w:proofErr w:type="spellStart"/>
      <w:r w:rsidR="00AF009E" w:rsidRPr="00D443D2">
        <w:rPr>
          <w:rtl/>
        </w:rPr>
        <w:t>דכל</w:t>
      </w:r>
      <w:proofErr w:type="spellEnd"/>
      <w:r w:rsidR="00AF009E" w:rsidRPr="00D443D2">
        <w:rPr>
          <w:rtl/>
        </w:rPr>
        <w:t xml:space="preserve"> עצמו </w:t>
      </w:r>
      <w:proofErr w:type="spellStart"/>
      <w:r w:rsidR="00AF009E" w:rsidRPr="00D443D2">
        <w:rPr>
          <w:rtl/>
        </w:rPr>
        <w:t>מתכוין</w:t>
      </w:r>
      <w:proofErr w:type="spellEnd"/>
      <w:r w:rsidR="00AF009E" w:rsidRPr="00D443D2">
        <w:rPr>
          <w:rtl/>
        </w:rPr>
        <w:t xml:space="preserve"> וטורח לשומרו שלא ימות בידו, אפילו מת אין כאן אלא מתעסק, </w:t>
      </w:r>
      <w:r w:rsidR="00AF009E" w:rsidRPr="00D443D2">
        <w:rPr>
          <w:b/>
          <w:bCs/>
          <w:rtl/>
        </w:rPr>
        <w:t xml:space="preserve">וכי מודה ר' שמעון במידי דלא </w:t>
      </w:r>
      <w:proofErr w:type="spellStart"/>
      <w:r w:rsidR="00AF009E" w:rsidRPr="00D443D2">
        <w:rPr>
          <w:b/>
          <w:bCs/>
          <w:rtl/>
        </w:rPr>
        <w:t>איכפת</w:t>
      </w:r>
      <w:proofErr w:type="spellEnd"/>
      <w:r w:rsidR="00AF009E" w:rsidRPr="00D443D2">
        <w:rPr>
          <w:b/>
          <w:bCs/>
          <w:rtl/>
        </w:rPr>
        <w:t xml:space="preserve"> ליה אי </w:t>
      </w:r>
      <w:proofErr w:type="spellStart"/>
      <w:r w:rsidR="00AF009E" w:rsidRPr="00D443D2">
        <w:rPr>
          <w:b/>
          <w:bCs/>
          <w:rtl/>
        </w:rPr>
        <w:t>מיתרמי</w:t>
      </w:r>
      <w:proofErr w:type="spellEnd"/>
      <w:r w:rsidR="00AF009E" w:rsidRPr="00D443D2">
        <w:rPr>
          <w:b/>
          <w:bCs/>
          <w:rtl/>
        </w:rPr>
        <w:t xml:space="preserve">, ומיהו </w:t>
      </w:r>
      <w:proofErr w:type="spellStart"/>
      <w:r w:rsidR="00AF009E" w:rsidRPr="00D443D2">
        <w:rPr>
          <w:b/>
          <w:bCs/>
          <w:rtl/>
        </w:rPr>
        <w:t>איכווני</w:t>
      </w:r>
      <w:proofErr w:type="spellEnd"/>
      <w:r w:rsidR="00AF009E" w:rsidRPr="00D443D2">
        <w:rPr>
          <w:b/>
          <w:bCs/>
          <w:rtl/>
        </w:rPr>
        <w:t xml:space="preserve"> לא </w:t>
      </w:r>
      <w:proofErr w:type="spellStart"/>
      <w:r w:rsidR="00AF009E" w:rsidRPr="00D443D2">
        <w:rPr>
          <w:b/>
          <w:bCs/>
          <w:rtl/>
        </w:rPr>
        <w:t>מיכוין</w:t>
      </w:r>
      <w:proofErr w:type="spellEnd"/>
      <w:r w:rsidRPr="00D443D2">
        <w:rPr>
          <w:rFonts w:hint="cs"/>
          <w:rtl/>
        </w:rPr>
        <w:t>"</w:t>
      </w:r>
      <w:r w:rsidR="00AF009E" w:rsidRPr="00D443D2">
        <w:rPr>
          <w:rtl/>
        </w:rPr>
        <w:t xml:space="preserve">. </w:t>
      </w:r>
    </w:p>
    <w:p w:rsidR="00E078BD" w:rsidRPr="00D443D2" w:rsidRDefault="00AF009E" w:rsidP="00AF009E">
      <w:pPr>
        <w:ind w:left="360"/>
        <w:rPr>
          <w:rFonts w:ascii="Narkisim" w:hAnsi="Narkisim"/>
          <w:sz w:val="24"/>
          <w:rtl/>
        </w:rPr>
      </w:pPr>
      <w:r w:rsidRPr="00D443D2">
        <w:rPr>
          <w:rFonts w:ascii="Narkisim" w:hAnsi="Narkisim"/>
          <w:sz w:val="24"/>
          <w:rtl/>
        </w:rPr>
        <w:t>אך התוס' שם</w:t>
      </w:r>
      <w:r w:rsidR="00F634D2">
        <w:rPr>
          <w:rFonts w:ascii="Narkisim" w:hAnsi="Narkisim" w:hint="cs"/>
          <w:sz w:val="24"/>
          <w:rtl/>
        </w:rPr>
        <w:t>,</w:t>
      </w:r>
      <w:r w:rsidRPr="00D443D2">
        <w:rPr>
          <w:rFonts w:ascii="Narkisim" w:hAnsi="Narkisim"/>
          <w:sz w:val="24"/>
          <w:rtl/>
        </w:rPr>
        <w:t xml:space="preserve"> בד"ה </w:t>
      </w:r>
      <w:r w:rsidR="00F634D2">
        <w:rPr>
          <w:rFonts w:ascii="Narkisim" w:hAnsi="Narkisim" w:hint="cs"/>
          <w:sz w:val="24"/>
          <w:rtl/>
        </w:rPr>
        <w:t>'</w:t>
      </w:r>
      <w:r w:rsidRPr="00D443D2">
        <w:rPr>
          <w:rFonts w:ascii="Narkisim" w:hAnsi="Narkisim"/>
          <w:sz w:val="24"/>
          <w:rtl/>
        </w:rPr>
        <w:t>טפי</w:t>
      </w:r>
      <w:r w:rsidR="00F634D2">
        <w:rPr>
          <w:rFonts w:ascii="Narkisim" w:hAnsi="Narkisim" w:hint="cs"/>
          <w:sz w:val="24"/>
          <w:rtl/>
        </w:rPr>
        <w:t>',</w:t>
      </w:r>
      <w:r w:rsidRPr="00D443D2">
        <w:rPr>
          <w:rFonts w:ascii="Narkisim" w:hAnsi="Narkisim"/>
          <w:sz w:val="24"/>
          <w:rtl/>
        </w:rPr>
        <w:t xml:space="preserve"> חלקו על רש"י: </w:t>
      </w:r>
    </w:p>
    <w:p w:rsidR="00AF009E" w:rsidRPr="00D443D2" w:rsidRDefault="00E078BD" w:rsidP="00026591">
      <w:pPr>
        <w:pStyle w:val="aff"/>
        <w:rPr>
          <w:rtl/>
        </w:rPr>
      </w:pPr>
      <w:r w:rsidRPr="00D443D2">
        <w:rPr>
          <w:rFonts w:hint="cs"/>
          <w:rtl/>
        </w:rPr>
        <w:t>"</w:t>
      </w:r>
      <w:r w:rsidR="00AF009E" w:rsidRPr="00D443D2">
        <w:rPr>
          <w:rtl/>
        </w:rPr>
        <w:t xml:space="preserve">וכי מודה </w:t>
      </w:r>
      <w:proofErr w:type="spellStart"/>
      <w:r w:rsidR="00AF009E" w:rsidRPr="00D443D2">
        <w:rPr>
          <w:rtl/>
        </w:rPr>
        <w:t>ר"ש</w:t>
      </w:r>
      <w:proofErr w:type="spellEnd"/>
      <w:r w:rsidR="00AF009E" w:rsidRPr="00D443D2">
        <w:rPr>
          <w:rtl/>
        </w:rPr>
        <w:t xml:space="preserve"> בפסיק </w:t>
      </w:r>
      <w:proofErr w:type="spellStart"/>
      <w:r w:rsidR="00AF009E" w:rsidRPr="00D443D2">
        <w:rPr>
          <w:rtl/>
        </w:rPr>
        <w:t>רישיה</w:t>
      </w:r>
      <w:proofErr w:type="spellEnd"/>
      <w:r w:rsidR="00AF009E" w:rsidRPr="00D443D2">
        <w:rPr>
          <w:rtl/>
        </w:rPr>
        <w:t xml:space="preserve"> ה"מ </w:t>
      </w:r>
      <w:r w:rsidR="00AF009E" w:rsidRPr="00D443D2">
        <w:rPr>
          <w:b/>
          <w:bCs/>
          <w:rtl/>
        </w:rPr>
        <w:t xml:space="preserve">במידי </w:t>
      </w:r>
      <w:proofErr w:type="spellStart"/>
      <w:r w:rsidR="00AF009E" w:rsidRPr="00D443D2">
        <w:rPr>
          <w:b/>
          <w:bCs/>
          <w:rtl/>
        </w:rPr>
        <w:t>דניחא</w:t>
      </w:r>
      <w:proofErr w:type="spellEnd"/>
      <w:r w:rsidR="00AF009E" w:rsidRPr="00D443D2">
        <w:rPr>
          <w:b/>
          <w:bCs/>
          <w:rtl/>
        </w:rPr>
        <w:t xml:space="preserve"> ליה אי מתרמי דהוי צריכה לגופה אבל </w:t>
      </w:r>
      <w:r w:rsidR="00AF009E" w:rsidRPr="00D443D2">
        <w:rPr>
          <w:b/>
          <w:bCs/>
          <w:rtl/>
        </w:rPr>
        <w:t xml:space="preserve">במידי דלא </w:t>
      </w:r>
      <w:proofErr w:type="spellStart"/>
      <w:r w:rsidR="00AF009E" w:rsidRPr="00D443D2">
        <w:rPr>
          <w:b/>
          <w:bCs/>
          <w:rtl/>
        </w:rPr>
        <w:t>איכפת</w:t>
      </w:r>
      <w:proofErr w:type="spellEnd"/>
      <w:r w:rsidR="00AF009E" w:rsidRPr="00D443D2">
        <w:rPr>
          <w:b/>
          <w:bCs/>
          <w:rtl/>
        </w:rPr>
        <w:t xml:space="preserve"> ליה לא מודה</w:t>
      </w:r>
      <w:r w:rsidR="00AF009E" w:rsidRPr="00D443D2">
        <w:rPr>
          <w:rtl/>
        </w:rPr>
        <w:t xml:space="preserve"> ורש"י פי' </w:t>
      </w:r>
      <w:proofErr w:type="spellStart"/>
      <w:r w:rsidR="00AF009E" w:rsidRPr="00D443D2">
        <w:rPr>
          <w:rtl/>
        </w:rPr>
        <w:t>דהא</w:t>
      </w:r>
      <w:proofErr w:type="spellEnd"/>
      <w:r w:rsidR="00AF009E" w:rsidRPr="00D443D2">
        <w:rPr>
          <w:rtl/>
        </w:rPr>
        <w:t xml:space="preserve"> </w:t>
      </w:r>
      <w:proofErr w:type="spellStart"/>
      <w:r w:rsidR="00AF009E" w:rsidRPr="00D443D2">
        <w:rPr>
          <w:rtl/>
        </w:rPr>
        <w:t>דמודה</w:t>
      </w:r>
      <w:proofErr w:type="spellEnd"/>
      <w:r w:rsidR="00AF009E" w:rsidRPr="00D443D2">
        <w:rPr>
          <w:rtl/>
        </w:rPr>
        <w:t xml:space="preserve"> </w:t>
      </w:r>
      <w:proofErr w:type="spellStart"/>
      <w:r w:rsidR="00AF009E" w:rsidRPr="00D443D2">
        <w:rPr>
          <w:rtl/>
        </w:rPr>
        <w:t>ר"ש</w:t>
      </w:r>
      <w:proofErr w:type="spellEnd"/>
      <w:r w:rsidR="00AF009E" w:rsidRPr="00D443D2">
        <w:rPr>
          <w:rtl/>
        </w:rPr>
        <w:t xml:space="preserve"> בפסיק </w:t>
      </w:r>
      <w:proofErr w:type="spellStart"/>
      <w:r w:rsidR="00AF009E" w:rsidRPr="00D443D2">
        <w:rPr>
          <w:rtl/>
        </w:rPr>
        <w:t>רישיה</w:t>
      </w:r>
      <w:proofErr w:type="spellEnd"/>
      <w:r w:rsidR="00AF009E" w:rsidRPr="00D443D2">
        <w:rPr>
          <w:rtl/>
        </w:rPr>
        <w:t xml:space="preserve"> היינו במאי דלא </w:t>
      </w:r>
      <w:proofErr w:type="spellStart"/>
      <w:r w:rsidR="00AF009E" w:rsidRPr="00D443D2">
        <w:rPr>
          <w:rtl/>
        </w:rPr>
        <w:t>איכפת</w:t>
      </w:r>
      <w:proofErr w:type="spellEnd"/>
      <w:r w:rsidR="00AF009E" w:rsidRPr="00D443D2">
        <w:rPr>
          <w:rtl/>
        </w:rPr>
        <w:t xml:space="preserve"> ליה אי מתרמי </w:t>
      </w:r>
      <w:proofErr w:type="spellStart"/>
      <w:r w:rsidR="00AF009E" w:rsidRPr="00D443D2">
        <w:rPr>
          <w:rtl/>
        </w:rPr>
        <w:t>וליתא</w:t>
      </w:r>
      <w:proofErr w:type="spellEnd"/>
      <w:r w:rsidR="00AF009E" w:rsidRPr="00D443D2">
        <w:rPr>
          <w:rtl/>
        </w:rPr>
        <w:t xml:space="preserve"> </w:t>
      </w:r>
      <w:proofErr w:type="spellStart"/>
      <w:r w:rsidR="00AF009E" w:rsidRPr="00D443D2">
        <w:rPr>
          <w:rtl/>
        </w:rPr>
        <w:t>דהא</w:t>
      </w:r>
      <w:proofErr w:type="spellEnd"/>
      <w:r w:rsidR="00AF009E" w:rsidRPr="00D443D2">
        <w:rPr>
          <w:rtl/>
        </w:rPr>
        <w:t xml:space="preserve"> מזרד </w:t>
      </w:r>
      <w:proofErr w:type="spellStart"/>
      <w:r w:rsidR="00AF009E" w:rsidRPr="00D443D2">
        <w:rPr>
          <w:rtl/>
        </w:rPr>
        <w:t>זרדין</w:t>
      </w:r>
      <w:proofErr w:type="spellEnd"/>
      <w:r w:rsidR="00AF009E" w:rsidRPr="00D443D2">
        <w:rPr>
          <w:rtl/>
        </w:rPr>
        <w:t xml:space="preserve"> </w:t>
      </w:r>
      <w:proofErr w:type="spellStart"/>
      <w:r w:rsidR="00AF009E" w:rsidRPr="00D443D2">
        <w:rPr>
          <w:rtl/>
        </w:rPr>
        <w:t>בארעא</w:t>
      </w:r>
      <w:proofErr w:type="spellEnd"/>
      <w:r w:rsidR="00AF009E" w:rsidRPr="00D443D2">
        <w:rPr>
          <w:rtl/>
        </w:rPr>
        <w:t xml:space="preserve"> </w:t>
      </w:r>
      <w:proofErr w:type="spellStart"/>
      <w:r w:rsidR="00AF009E" w:rsidRPr="00D443D2">
        <w:rPr>
          <w:rtl/>
        </w:rPr>
        <w:t>דחבריה</w:t>
      </w:r>
      <w:proofErr w:type="spellEnd"/>
      <w:r w:rsidR="00AF009E" w:rsidRPr="00D443D2">
        <w:rPr>
          <w:rtl/>
        </w:rPr>
        <w:t xml:space="preserve"> פטר </w:t>
      </w:r>
      <w:proofErr w:type="spellStart"/>
      <w:r w:rsidR="00AF009E" w:rsidRPr="00D443D2">
        <w:rPr>
          <w:rtl/>
        </w:rPr>
        <w:t>ר"ש</w:t>
      </w:r>
      <w:proofErr w:type="spellEnd"/>
      <w:r w:rsidR="00AF009E" w:rsidRPr="00D443D2">
        <w:rPr>
          <w:rtl/>
        </w:rPr>
        <w:t xml:space="preserve"> </w:t>
      </w:r>
      <w:proofErr w:type="spellStart"/>
      <w:r w:rsidR="00AF009E" w:rsidRPr="00D443D2">
        <w:rPr>
          <w:rtl/>
        </w:rPr>
        <w:t>בפ</w:t>
      </w:r>
      <w:proofErr w:type="spellEnd"/>
      <w:r w:rsidR="00AF009E" w:rsidRPr="00D443D2">
        <w:rPr>
          <w:rtl/>
        </w:rPr>
        <w:t xml:space="preserve">' הבונה (לקמן </w:t>
      </w:r>
      <w:proofErr w:type="spellStart"/>
      <w:r w:rsidR="00AF009E" w:rsidRPr="00D443D2">
        <w:rPr>
          <w:rtl/>
        </w:rPr>
        <w:t>קג</w:t>
      </w:r>
      <w:proofErr w:type="spellEnd"/>
      <w:r w:rsidR="00AF009E" w:rsidRPr="00D443D2">
        <w:rPr>
          <w:rtl/>
        </w:rPr>
        <w:t xml:space="preserve">.) והתם לא </w:t>
      </w:r>
      <w:proofErr w:type="spellStart"/>
      <w:r w:rsidR="00AF009E" w:rsidRPr="00D443D2">
        <w:rPr>
          <w:rtl/>
        </w:rPr>
        <w:t>איכפת</w:t>
      </w:r>
      <w:proofErr w:type="spellEnd"/>
      <w:r w:rsidR="00AF009E" w:rsidRPr="00D443D2">
        <w:rPr>
          <w:rtl/>
        </w:rPr>
        <w:t xml:space="preserve"> ליה אי מתרמי אלא </w:t>
      </w:r>
      <w:proofErr w:type="spellStart"/>
      <w:r w:rsidR="00AF009E" w:rsidRPr="00D443D2">
        <w:rPr>
          <w:rtl/>
        </w:rPr>
        <w:t>כדפי</w:t>
      </w:r>
      <w:r w:rsidRPr="00D443D2">
        <w:rPr>
          <w:rtl/>
        </w:rPr>
        <w:t>רשתי</w:t>
      </w:r>
      <w:proofErr w:type="spellEnd"/>
      <w:r w:rsidRPr="00D443D2">
        <w:rPr>
          <w:rFonts w:hint="cs"/>
          <w:rtl/>
        </w:rPr>
        <w:t>"</w:t>
      </w:r>
      <w:r w:rsidR="00AF009E" w:rsidRPr="00D443D2">
        <w:rPr>
          <w:rtl/>
        </w:rPr>
        <w:t>.</w:t>
      </w:r>
    </w:p>
    <w:p w:rsidR="00E078BD" w:rsidRPr="00D443D2" w:rsidRDefault="00AF009E" w:rsidP="00D70BCF">
      <w:pPr>
        <w:rPr>
          <w:rFonts w:ascii="Narkisim" w:hAnsi="Narkisim"/>
          <w:sz w:val="24"/>
          <w:rtl/>
        </w:rPr>
      </w:pPr>
      <w:r w:rsidRPr="00D443D2">
        <w:rPr>
          <w:rFonts w:ascii="Narkisim" w:hAnsi="Narkisim"/>
          <w:sz w:val="24"/>
          <w:rtl/>
        </w:rPr>
        <w:t>תוס' ד</w:t>
      </w:r>
      <w:r w:rsidR="00E078BD" w:rsidRPr="00D443D2">
        <w:rPr>
          <w:rFonts w:ascii="Narkisim" w:hAnsi="Narkisim"/>
          <w:sz w:val="24"/>
          <w:rtl/>
        </w:rPr>
        <w:t xml:space="preserve">חו שיטת רש"י מכוח הסוגיה בדף </w:t>
      </w:r>
      <w:proofErr w:type="spellStart"/>
      <w:r w:rsidR="00E078BD" w:rsidRPr="00D443D2">
        <w:rPr>
          <w:rFonts w:ascii="Narkisim" w:hAnsi="Narkisim"/>
          <w:sz w:val="24"/>
          <w:rtl/>
        </w:rPr>
        <w:t>קג</w:t>
      </w:r>
      <w:proofErr w:type="spellEnd"/>
      <w:r w:rsidR="00E078BD" w:rsidRPr="00D443D2">
        <w:rPr>
          <w:rFonts w:ascii="Narkisim" w:hAnsi="Narkisim" w:hint="cs"/>
          <w:sz w:val="24"/>
          <w:rtl/>
        </w:rPr>
        <w:t xml:space="preserve"> ע"א</w:t>
      </w:r>
      <w:r w:rsidRPr="00D443D2">
        <w:rPr>
          <w:rFonts w:ascii="Narkisim" w:hAnsi="Narkisim"/>
          <w:sz w:val="24"/>
          <w:rtl/>
        </w:rPr>
        <w:t xml:space="preserve"> שם קבעה הגמרא שאדם </w:t>
      </w:r>
      <w:proofErr w:type="spellStart"/>
      <w:r w:rsidRPr="00D443D2">
        <w:rPr>
          <w:rFonts w:ascii="Narkisim" w:hAnsi="Narkisim"/>
          <w:sz w:val="24"/>
          <w:rtl/>
        </w:rPr>
        <w:t>המזרד</w:t>
      </w:r>
      <w:proofErr w:type="spellEnd"/>
      <w:r w:rsidRPr="00D443D2">
        <w:rPr>
          <w:rFonts w:ascii="Narkisim" w:hAnsi="Narkisim"/>
          <w:sz w:val="24"/>
          <w:rtl/>
        </w:rPr>
        <w:t xml:space="preserve"> זרדים בקרקע של חברו, אינו חייב על </w:t>
      </w:r>
      <w:proofErr w:type="spellStart"/>
      <w:r w:rsidRPr="00D443D2">
        <w:rPr>
          <w:rFonts w:ascii="Narkisim" w:hAnsi="Narkisim"/>
          <w:sz w:val="24"/>
          <w:rtl/>
        </w:rPr>
        <w:t>יפוי</w:t>
      </w:r>
      <w:proofErr w:type="spellEnd"/>
      <w:r w:rsidRPr="00D443D2">
        <w:rPr>
          <w:rFonts w:ascii="Narkisim" w:hAnsi="Narkisim"/>
          <w:sz w:val="24"/>
          <w:rtl/>
        </w:rPr>
        <w:t xml:space="preserve"> הקרקע, שכיוון שהקרקע אינה שלו אין לו עניי</w:t>
      </w:r>
      <w:r w:rsidR="00E078BD" w:rsidRPr="00D443D2">
        <w:rPr>
          <w:rFonts w:ascii="Narkisim" w:hAnsi="Narkisim"/>
          <w:sz w:val="24"/>
          <w:rtl/>
        </w:rPr>
        <w:t xml:space="preserve">ן בייפויה, והוא פסיק רישא דלא </w:t>
      </w:r>
      <w:proofErr w:type="spellStart"/>
      <w:r w:rsidR="00E078BD" w:rsidRPr="00D443D2">
        <w:rPr>
          <w:rFonts w:ascii="Narkisim" w:hAnsi="Narkisim"/>
          <w:sz w:val="24"/>
          <w:rtl/>
        </w:rPr>
        <w:t>א</w:t>
      </w:r>
      <w:r w:rsidR="00E078BD" w:rsidRPr="00D443D2">
        <w:rPr>
          <w:rFonts w:ascii="Narkisim" w:hAnsi="Narkisim" w:hint="cs"/>
          <w:sz w:val="24"/>
          <w:rtl/>
        </w:rPr>
        <w:t>י</w:t>
      </w:r>
      <w:r w:rsidR="00E078BD" w:rsidRPr="00D443D2">
        <w:rPr>
          <w:rFonts w:ascii="Narkisim" w:hAnsi="Narkisim"/>
          <w:sz w:val="24"/>
          <w:rtl/>
        </w:rPr>
        <w:t>כפת</w:t>
      </w:r>
      <w:proofErr w:type="spellEnd"/>
      <w:r w:rsidR="00E078BD" w:rsidRPr="00D443D2">
        <w:rPr>
          <w:rFonts w:ascii="Narkisim" w:hAnsi="Narkisim"/>
          <w:sz w:val="24"/>
          <w:rtl/>
        </w:rPr>
        <w:t xml:space="preserve"> ליה, ומכאן ראיה שר</w:t>
      </w:r>
      <w:r w:rsidR="00E078BD" w:rsidRPr="00D443D2">
        <w:rPr>
          <w:rFonts w:ascii="Narkisim" w:hAnsi="Narkisim" w:hint="cs"/>
          <w:sz w:val="24"/>
          <w:rtl/>
        </w:rPr>
        <w:t xml:space="preserve">בי </w:t>
      </w:r>
      <w:r w:rsidRPr="00D443D2">
        <w:rPr>
          <w:rFonts w:ascii="Narkisim" w:hAnsi="Narkisim"/>
          <w:sz w:val="24"/>
          <w:rtl/>
        </w:rPr>
        <w:t>ש</w:t>
      </w:r>
      <w:r w:rsidR="00E078BD" w:rsidRPr="00D443D2">
        <w:rPr>
          <w:rFonts w:ascii="Narkisim" w:hAnsi="Narkisim" w:hint="cs"/>
          <w:sz w:val="24"/>
          <w:rtl/>
        </w:rPr>
        <w:t>מעון</w:t>
      </w:r>
      <w:r w:rsidRPr="00D443D2">
        <w:rPr>
          <w:rFonts w:ascii="Narkisim" w:hAnsi="Narkisim"/>
          <w:sz w:val="24"/>
          <w:rtl/>
        </w:rPr>
        <w:t xml:space="preserve"> סובר שאין לחייב באופן זה: </w:t>
      </w:r>
    </w:p>
    <w:p w:rsidR="00AF009E" w:rsidRPr="00D443D2" w:rsidRDefault="00E078BD" w:rsidP="00026591">
      <w:pPr>
        <w:pStyle w:val="aff"/>
        <w:rPr>
          <w:rtl/>
        </w:rPr>
      </w:pPr>
      <w:r w:rsidRPr="00D443D2">
        <w:rPr>
          <w:rFonts w:hint="cs"/>
          <w:rtl/>
        </w:rPr>
        <w:t>"</w:t>
      </w:r>
      <w:r w:rsidR="00AF009E" w:rsidRPr="00D443D2">
        <w:rPr>
          <w:rtl/>
        </w:rPr>
        <w:t xml:space="preserve">תנו רבנן התולש </w:t>
      </w:r>
      <w:proofErr w:type="spellStart"/>
      <w:r w:rsidR="00AF009E" w:rsidRPr="00D443D2">
        <w:rPr>
          <w:rtl/>
        </w:rPr>
        <w:t>עולשין</w:t>
      </w:r>
      <w:proofErr w:type="spellEnd"/>
      <w:r w:rsidR="00AF009E" w:rsidRPr="00D443D2">
        <w:rPr>
          <w:rtl/>
        </w:rPr>
        <w:t xml:space="preserve"> </w:t>
      </w:r>
      <w:proofErr w:type="spellStart"/>
      <w:r w:rsidR="00AF009E" w:rsidRPr="00D443D2">
        <w:rPr>
          <w:rtl/>
        </w:rPr>
        <w:t>והמזרד</w:t>
      </w:r>
      <w:proofErr w:type="spellEnd"/>
      <w:r w:rsidR="00AF009E" w:rsidRPr="00D443D2">
        <w:rPr>
          <w:rtl/>
        </w:rPr>
        <w:t xml:space="preserve"> זרדים אם לאכילה כגרוגרת אם לבהמה כמלא פי הגדי אם להיסק כדי לבשל ביצה קלה אם לייפות את הקרקע כל שהן אטו </w:t>
      </w:r>
      <w:proofErr w:type="spellStart"/>
      <w:r w:rsidR="00AF009E" w:rsidRPr="00D443D2">
        <w:rPr>
          <w:rtl/>
        </w:rPr>
        <w:t>כולהו</w:t>
      </w:r>
      <w:proofErr w:type="spellEnd"/>
      <w:r w:rsidR="00AF009E" w:rsidRPr="00D443D2">
        <w:rPr>
          <w:rtl/>
        </w:rPr>
        <w:t xml:space="preserve"> לא ליפות את הקרקע </w:t>
      </w:r>
      <w:proofErr w:type="spellStart"/>
      <w:r w:rsidR="00AF009E" w:rsidRPr="00D443D2">
        <w:rPr>
          <w:rtl/>
        </w:rPr>
        <w:t>נינהו</w:t>
      </w:r>
      <w:proofErr w:type="spellEnd"/>
      <w:r w:rsidR="00AF009E" w:rsidRPr="00D443D2">
        <w:rPr>
          <w:rtl/>
        </w:rPr>
        <w:t xml:space="preserve"> </w:t>
      </w:r>
      <w:r w:rsidR="00026591" w:rsidRPr="00D443D2">
        <w:rPr>
          <w:rFonts w:hint="cs"/>
          <w:rtl/>
        </w:rPr>
        <w:t>.</w:t>
      </w:r>
      <w:r w:rsidR="00AF009E" w:rsidRPr="00D443D2">
        <w:rPr>
          <w:rtl/>
        </w:rPr>
        <w:t xml:space="preserve">.. </w:t>
      </w:r>
      <w:proofErr w:type="spellStart"/>
      <w:r w:rsidR="00AF009E" w:rsidRPr="00D443D2">
        <w:rPr>
          <w:rtl/>
        </w:rPr>
        <w:t>אביי</w:t>
      </w:r>
      <w:proofErr w:type="spellEnd"/>
      <w:r w:rsidR="00AF009E" w:rsidRPr="00D443D2">
        <w:rPr>
          <w:rtl/>
        </w:rPr>
        <w:t xml:space="preserve"> אמר </w:t>
      </w:r>
      <w:r w:rsidR="00026591" w:rsidRPr="00D443D2">
        <w:rPr>
          <w:rFonts w:hint="cs"/>
          <w:rtl/>
        </w:rPr>
        <w:t>.</w:t>
      </w:r>
      <w:r w:rsidR="00AF009E" w:rsidRPr="00D443D2">
        <w:rPr>
          <w:rtl/>
        </w:rPr>
        <w:t xml:space="preserve">.. וכגון דלא </w:t>
      </w:r>
      <w:proofErr w:type="spellStart"/>
      <w:r w:rsidR="00AF009E" w:rsidRPr="00D443D2">
        <w:rPr>
          <w:rtl/>
        </w:rPr>
        <w:t>קמיכוין</w:t>
      </w:r>
      <w:proofErr w:type="spellEnd"/>
      <w:r w:rsidR="00AF009E" w:rsidRPr="00D443D2">
        <w:rPr>
          <w:rtl/>
        </w:rPr>
        <w:t xml:space="preserve"> והא </w:t>
      </w:r>
      <w:proofErr w:type="spellStart"/>
      <w:r w:rsidR="00AF009E" w:rsidRPr="00D443D2">
        <w:rPr>
          <w:rtl/>
        </w:rPr>
        <w:t>אביי</w:t>
      </w:r>
      <w:proofErr w:type="spellEnd"/>
      <w:r w:rsidR="00AF009E" w:rsidRPr="00D443D2">
        <w:rPr>
          <w:rtl/>
        </w:rPr>
        <w:t xml:space="preserve"> ורבא </w:t>
      </w:r>
      <w:proofErr w:type="spellStart"/>
      <w:r w:rsidR="00AF009E" w:rsidRPr="00D443D2">
        <w:rPr>
          <w:rtl/>
        </w:rPr>
        <w:t>דאמרי</w:t>
      </w:r>
      <w:proofErr w:type="spellEnd"/>
      <w:r w:rsidR="00AF009E" w:rsidRPr="00D443D2">
        <w:rPr>
          <w:rtl/>
        </w:rPr>
        <w:t xml:space="preserve"> </w:t>
      </w:r>
      <w:proofErr w:type="spellStart"/>
      <w:r w:rsidR="00AF009E" w:rsidRPr="00D443D2">
        <w:rPr>
          <w:rtl/>
        </w:rPr>
        <w:t>תרוייהו</w:t>
      </w:r>
      <w:proofErr w:type="spellEnd"/>
      <w:r w:rsidR="00AF009E" w:rsidRPr="00D443D2">
        <w:rPr>
          <w:rtl/>
        </w:rPr>
        <w:t xml:space="preserve"> מודה רבי שמעון בפסיק </w:t>
      </w:r>
      <w:proofErr w:type="spellStart"/>
      <w:r w:rsidR="00AF009E" w:rsidRPr="00D443D2">
        <w:rPr>
          <w:rtl/>
        </w:rPr>
        <w:t>רישיה</w:t>
      </w:r>
      <w:proofErr w:type="spellEnd"/>
      <w:r w:rsidR="00AF009E" w:rsidRPr="00D443D2">
        <w:rPr>
          <w:rtl/>
        </w:rPr>
        <w:t xml:space="preserve"> ולא ימות לא </w:t>
      </w:r>
      <w:proofErr w:type="spellStart"/>
      <w:r w:rsidR="00AF009E" w:rsidRPr="00D443D2">
        <w:rPr>
          <w:rtl/>
        </w:rPr>
        <w:t>צריכא</w:t>
      </w:r>
      <w:proofErr w:type="spellEnd"/>
      <w:r w:rsidR="00AF009E" w:rsidRPr="00D443D2">
        <w:rPr>
          <w:rtl/>
        </w:rPr>
        <w:t xml:space="preserve"> </w:t>
      </w:r>
      <w:proofErr w:type="spellStart"/>
      <w:r w:rsidR="00AF009E" w:rsidRPr="00D443D2">
        <w:rPr>
          <w:rtl/>
        </w:rPr>
        <w:t>דקעביד</w:t>
      </w:r>
      <w:proofErr w:type="spellEnd"/>
      <w:r w:rsidR="00AF009E" w:rsidRPr="00D443D2">
        <w:rPr>
          <w:rtl/>
        </w:rPr>
        <w:t xml:space="preserve"> </w:t>
      </w:r>
      <w:proofErr w:type="spellStart"/>
      <w:r w:rsidR="00AF009E" w:rsidRPr="00D443D2">
        <w:rPr>
          <w:rtl/>
        </w:rPr>
        <w:t>בארעא</w:t>
      </w:r>
      <w:proofErr w:type="spellEnd"/>
      <w:r w:rsidR="00AF009E" w:rsidRPr="00D443D2">
        <w:rPr>
          <w:rtl/>
        </w:rPr>
        <w:t xml:space="preserve"> </w:t>
      </w:r>
      <w:proofErr w:type="spellStart"/>
      <w:r w:rsidR="00AF009E" w:rsidRPr="00D443D2">
        <w:rPr>
          <w:rtl/>
        </w:rPr>
        <w:t>דחבריה</w:t>
      </w:r>
      <w:proofErr w:type="spellEnd"/>
      <w:r w:rsidRPr="00D443D2">
        <w:rPr>
          <w:rFonts w:hint="cs"/>
          <w:rtl/>
        </w:rPr>
        <w:t>"</w:t>
      </w:r>
      <w:r w:rsidR="00AF009E" w:rsidRPr="00D443D2">
        <w:rPr>
          <w:rtl/>
        </w:rPr>
        <w:t>.</w:t>
      </w:r>
    </w:p>
    <w:p w:rsidR="00E078BD" w:rsidRPr="00D443D2" w:rsidRDefault="00AF009E" w:rsidP="00D70BCF">
      <w:pPr>
        <w:rPr>
          <w:rFonts w:ascii="Narkisim" w:hAnsi="Narkisim"/>
          <w:sz w:val="24"/>
          <w:rtl/>
        </w:rPr>
      </w:pPr>
      <w:r w:rsidRPr="00D443D2">
        <w:rPr>
          <w:rFonts w:ascii="Narkisim" w:hAnsi="Narkisim"/>
          <w:sz w:val="24"/>
          <w:rtl/>
        </w:rPr>
        <w:t>והתמיהה על פירוש רש"י מתעצמת לאור הע</w:t>
      </w:r>
      <w:r w:rsidR="00E078BD" w:rsidRPr="00D443D2">
        <w:rPr>
          <w:rFonts w:ascii="Narkisim" w:hAnsi="Narkisim"/>
          <w:sz w:val="24"/>
          <w:rtl/>
        </w:rPr>
        <w:t>ובדה שהוא עצמו כתב שם בסוגיה טעם זה דלא א</w:t>
      </w:r>
      <w:r w:rsidRPr="00D443D2">
        <w:rPr>
          <w:rFonts w:ascii="Narkisim" w:hAnsi="Narkisim"/>
          <w:sz w:val="24"/>
          <w:rtl/>
        </w:rPr>
        <w:t xml:space="preserve">כפת ליה כדי להסביר את סיבת הפטור: </w:t>
      </w:r>
    </w:p>
    <w:p w:rsidR="00AF009E" w:rsidRPr="00D443D2" w:rsidRDefault="00E078BD" w:rsidP="00026591">
      <w:pPr>
        <w:pStyle w:val="aff"/>
        <w:rPr>
          <w:rtl/>
        </w:rPr>
      </w:pPr>
      <w:r w:rsidRPr="00D443D2">
        <w:rPr>
          <w:rFonts w:hint="cs"/>
          <w:rtl/>
        </w:rPr>
        <w:t>"</w:t>
      </w:r>
      <w:proofErr w:type="spellStart"/>
      <w:r w:rsidR="00AF009E" w:rsidRPr="00D443D2">
        <w:rPr>
          <w:rtl/>
        </w:rPr>
        <w:t>בארעא</w:t>
      </w:r>
      <w:proofErr w:type="spellEnd"/>
      <w:r w:rsidR="00AF009E" w:rsidRPr="00D443D2">
        <w:rPr>
          <w:rtl/>
        </w:rPr>
        <w:t xml:space="preserve"> </w:t>
      </w:r>
      <w:proofErr w:type="spellStart"/>
      <w:r w:rsidR="00AF009E" w:rsidRPr="00D443D2">
        <w:rPr>
          <w:rtl/>
        </w:rPr>
        <w:t>דחבריה</w:t>
      </w:r>
      <w:proofErr w:type="spellEnd"/>
      <w:r w:rsidR="00AF009E" w:rsidRPr="00D443D2">
        <w:rPr>
          <w:rtl/>
        </w:rPr>
        <w:t xml:space="preserve"> - לא </w:t>
      </w:r>
      <w:proofErr w:type="spellStart"/>
      <w:r w:rsidR="00AF009E" w:rsidRPr="00D443D2">
        <w:rPr>
          <w:rtl/>
        </w:rPr>
        <w:t>איכפת</w:t>
      </w:r>
      <w:proofErr w:type="spellEnd"/>
      <w:r w:rsidR="00AF009E" w:rsidRPr="00D443D2">
        <w:rPr>
          <w:rtl/>
        </w:rPr>
        <w:t xml:space="preserve"> ליה ליפות</w:t>
      </w:r>
      <w:r w:rsidRPr="00D443D2">
        <w:rPr>
          <w:rFonts w:hint="cs"/>
          <w:rtl/>
        </w:rPr>
        <w:t>"</w:t>
      </w:r>
      <w:r w:rsidR="00AF009E" w:rsidRPr="00D443D2">
        <w:rPr>
          <w:rtl/>
        </w:rPr>
        <w:t>.</w:t>
      </w:r>
    </w:p>
    <w:p w:rsidR="009C0C18" w:rsidRPr="00D443D2" w:rsidRDefault="00AF009E" w:rsidP="00D70BCF">
      <w:pPr>
        <w:rPr>
          <w:rFonts w:ascii="Narkisim" w:hAnsi="Narkisim"/>
          <w:sz w:val="24"/>
          <w:rtl/>
        </w:rPr>
      </w:pPr>
      <w:r w:rsidRPr="00D443D2">
        <w:rPr>
          <w:rFonts w:ascii="Narkisim" w:hAnsi="Narkisim"/>
          <w:sz w:val="24"/>
          <w:rtl/>
        </w:rPr>
        <w:t xml:space="preserve">ובעצם, </w:t>
      </w:r>
      <w:proofErr w:type="spellStart"/>
      <w:r w:rsidRPr="00D443D2">
        <w:rPr>
          <w:rFonts w:ascii="Narkisim" w:hAnsi="Narkisim"/>
          <w:sz w:val="24"/>
          <w:rtl/>
        </w:rPr>
        <w:t>רעק"א</w:t>
      </w:r>
      <w:proofErr w:type="spellEnd"/>
      <w:r w:rsidRPr="00D443D2">
        <w:rPr>
          <w:rFonts w:ascii="Narkisim" w:hAnsi="Narkisim"/>
          <w:sz w:val="24"/>
          <w:rtl/>
        </w:rPr>
        <w:t xml:space="preserve"> כבר העיר הערה זו על הסתירה בדברי רש"י, </w:t>
      </w:r>
      <w:proofErr w:type="spellStart"/>
      <w:r w:rsidRPr="00D443D2">
        <w:rPr>
          <w:rFonts w:ascii="Narkisim" w:hAnsi="Narkisim"/>
          <w:sz w:val="24"/>
          <w:rtl/>
        </w:rPr>
        <w:t>בגליון</w:t>
      </w:r>
      <w:proofErr w:type="spellEnd"/>
      <w:r w:rsidRPr="00D443D2">
        <w:rPr>
          <w:rFonts w:ascii="Narkisim" w:hAnsi="Narkisim"/>
          <w:sz w:val="24"/>
          <w:rtl/>
        </w:rPr>
        <w:t xml:space="preserve"> </w:t>
      </w:r>
      <w:proofErr w:type="spellStart"/>
      <w:r w:rsidRPr="00D443D2">
        <w:rPr>
          <w:rFonts w:ascii="Narkisim" w:hAnsi="Narkisim"/>
          <w:sz w:val="24"/>
          <w:rtl/>
        </w:rPr>
        <w:t>הש"ס</w:t>
      </w:r>
      <w:proofErr w:type="spellEnd"/>
      <w:r w:rsidR="009C0C18" w:rsidRPr="00D443D2">
        <w:rPr>
          <w:rFonts w:ascii="Narkisim" w:hAnsi="Narkisim" w:hint="cs"/>
          <w:sz w:val="24"/>
          <w:rtl/>
        </w:rPr>
        <w:t>:</w:t>
      </w:r>
      <w:r w:rsidRPr="00D443D2">
        <w:rPr>
          <w:rFonts w:ascii="Narkisim" w:hAnsi="Narkisim"/>
          <w:sz w:val="24"/>
          <w:rtl/>
        </w:rPr>
        <w:t xml:space="preserve"> </w:t>
      </w:r>
    </w:p>
    <w:p w:rsidR="00AF009E" w:rsidRPr="00D443D2" w:rsidRDefault="009C0C18" w:rsidP="00026591">
      <w:pPr>
        <w:pStyle w:val="aff"/>
        <w:rPr>
          <w:rtl/>
        </w:rPr>
      </w:pPr>
      <w:r w:rsidRPr="00D443D2">
        <w:rPr>
          <w:rFonts w:hint="cs"/>
          <w:rtl/>
        </w:rPr>
        <w:t>"</w:t>
      </w:r>
      <w:proofErr w:type="spellStart"/>
      <w:r w:rsidR="00AF009E" w:rsidRPr="00D443D2">
        <w:rPr>
          <w:rtl/>
        </w:rPr>
        <w:t>ותימא</w:t>
      </w:r>
      <w:proofErr w:type="spellEnd"/>
      <w:r w:rsidR="00AF009E" w:rsidRPr="00D443D2">
        <w:rPr>
          <w:rtl/>
        </w:rPr>
        <w:t xml:space="preserve"> </w:t>
      </w:r>
      <w:proofErr w:type="spellStart"/>
      <w:r w:rsidR="00AF009E" w:rsidRPr="00D443D2">
        <w:rPr>
          <w:rtl/>
        </w:rPr>
        <w:t>מלקמן</w:t>
      </w:r>
      <w:proofErr w:type="spellEnd"/>
      <w:r w:rsidR="00AF009E" w:rsidRPr="00D443D2">
        <w:rPr>
          <w:rtl/>
        </w:rPr>
        <w:t xml:space="preserve"> פרק הבונה (דף </w:t>
      </w:r>
      <w:proofErr w:type="spellStart"/>
      <w:r w:rsidR="00AF009E" w:rsidRPr="00D443D2">
        <w:rPr>
          <w:rtl/>
        </w:rPr>
        <w:t>קג</w:t>
      </w:r>
      <w:proofErr w:type="spellEnd"/>
      <w:r w:rsidR="00AF009E" w:rsidRPr="00D443D2">
        <w:rPr>
          <w:rtl/>
        </w:rPr>
        <w:t xml:space="preserve"> ע"א) משני לא צריכה </w:t>
      </w:r>
      <w:proofErr w:type="spellStart"/>
      <w:r w:rsidR="00AF009E" w:rsidRPr="00D443D2">
        <w:rPr>
          <w:rtl/>
        </w:rPr>
        <w:t>דתולש</w:t>
      </w:r>
      <w:proofErr w:type="spellEnd"/>
      <w:r w:rsidR="00AF009E" w:rsidRPr="00D443D2">
        <w:rPr>
          <w:rtl/>
        </w:rPr>
        <w:t xml:space="preserve"> </w:t>
      </w:r>
      <w:proofErr w:type="spellStart"/>
      <w:r w:rsidR="00AF009E" w:rsidRPr="00D443D2">
        <w:rPr>
          <w:rtl/>
        </w:rPr>
        <w:t>עולשין</w:t>
      </w:r>
      <w:proofErr w:type="spellEnd"/>
      <w:r w:rsidR="00AF009E" w:rsidRPr="00D443D2">
        <w:rPr>
          <w:rtl/>
        </w:rPr>
        <w:t xml:space="preserve"> אם לאכילה כגרוגרת, ול"א כיון </w:t>
      </w:r>
      <w:proofErr w:type="spellStart"/>
      <w:r w:rsidR="00AF009E" w:rsidRPr="00D443D2">
        <w:rPr>
          <w:rtl/>
        </w:rPr>
        <w:t>דהקרקע</w:t>
      </w:r>
      <w:proofErr w:type="spellEnd"/>
      <w:r w:rsidR="00AF009E" w:rsidRPr="00D443D2">
        <w:rPr>
          <w:rtl/>
        </w:rPr>
        <w:t xml:space="preserve"> ממילא </w:t>
      </w:r>
      <w:proofErr w:type="spellStart"/>
      <w:r w:rsidR="00AF009E" w:rsidRPr="00D443D2">
        <w:rPr>
          <w:rtl/>
        </w:rPr>
        <w:t>מתיפה</w:t>
      </w:r>
      <w:proofErr w:type="spellEnd"/>
      <w:r w:rsidR="00AF009E" w:rsidRPr="00D443D2">
        <w:rPr>
          <w:rtl/>
        </w:rPr>
        <w:t xml:space="preserve"> יהיה שיעורו בכ</w:t>
      </w:r>
      <w:r w:rsidRPr="00D443D2">
        <w:rPr>
          <w:rFonts w:hint="cs"/>
          <w:rtl/>
        </w:rPr>
        <w:t xml:space="preserve">ל </w:t>
      </w:r>
      <w:r w:rsidR="00AF009E" w:rsidRPr="00D443D2">
        <w:rPr>
          <w:rtl/>
        </w:rPr>
        <w:t>ש</w:t>
      </w:r>
      <w:r w:rsidRPr="00D443D2">
        <w:rPr>
          <w:rFonts w:hint="cs"/>
          <w:rtl/>
        </w:rPr>
        <w:t>הו</w:t>
      </w:r>
      <w:r w:rsidR="00AF009E" w:rsidRPr="00D443D2">
        <w:rPr>
          <w:rtl/>
        </w:rPr>
        <w:t xml:space="preserve"> כמו בתולש כדי ליפות משום דאינו </w:t>
      </w:r>
      <w:proofErr w:type="spellStart"/>
      <w:r w:rsidR="00AF009E" w:rsidRPr="00D443D2">
        <w:rPr>
          <w:rtl/>
        </w:rPr>
        <w:t>מתכוין</w:t>
      </w:r>
      <w:proofErr w:type="spellEnd"/>
      <w:r w:rsidR="00AF009E" w:rsidRPr="00D443D2">
        <w:rPr>
          <w:rtl/>
        </w:rPr>
        <w:t xml:space="preserve"> ואף דהוי פסיק </w:t>
      </w:r>
      <w:proofErr w:type="spellStart"/>
      <w:r w:rsidR="00AF009E" w:rsidRPr="00D443D2">
        <w:rPr>
          <w:rtl/>
        </w:rPr>
        <w:t>רישיה</w:t>
      </w:r>
      <w:proofErr w:type="spellEnd"/>
      <w:r w:rsidR="00AF009E" w:rsidRPr="00D443D2">
        <w:rPr>
          <w:rtl/>
        </w:rPr>
        <w:t xml:space="preserve"> </w:t>
      </w:r>
      <w:proofErr w:type="spellStart"/>
      <w:r w:rsidR="00AF009E" w:rsidRPr="00D443D2">
        <w:rPr>
          <w:rtl/>
        </w:rPr>
        <w:t>דקעביד</w:t>
      </w:r>
      <w:proofErr w:type="spellEnd"/>
      <w:r w:rsidR="00AF009E" w:rsidRPr="00D443D2">
        <w:rPr>
          <w:rtl/>
        </w:rPr>
        <w:t xml:space="preserve"> </w:t>
      </w:r>
      <w:proofErr w:type="spellStart"/>
      <w:r w:rsidR="00AF009E" w:rsidRPr="00D443D2">
        <w:rPr>
          <w:rtl/>
        </w:rPr>
        <w:t>בארעא</w:t>
      </w:r>
      <w:proofErr w:type="spellEnd"/>
      <w:r w:rsidR="00AF009E" w:rsidRPr="00D443D2">
        <w:rPr>
          <w:rtl/>
        </w:rPr>
        <w:t xml:space="preserve"> </w:t>
      </w:r>
      <w:proofErr w:type="spellStart"/>
      <w:r w:rsidR="00AF009E" w:rsidRPr="00D443D2">
        <w:rPr>
          <w:rtl/>
        </w:rPr>
        <w:t>דחבריה</w:t>
      </w:r>
      <w:proofErr w:type="spellEnd"/>
      <w:r w:rsidR="00AF009E" w:rsidRPr="00D443D2">
        <w:rPr>
          <w:rtl/>
        </w:rPr>
        <w:t xml:space="preserve"> </w:t>
      </w:r>
      <w:proofErr w:type="spellStart"/>
      <w:r w:rsidR="00AF009E" w:rsidRPr="00D443D2">
        <w:rPr>
          <w:rtl/>
        </w:rPr>
        <w:t>לפירש"י</w:t>
      </w:r>
      <w:proofErr w:type="spellEnd"/>
      <w:r w:rsidR="00AF009E" w:rsidRPr="00D443D2">
        <w:rPr>
          <w:rtl/>
        </w:rPr>
        <w:t xml:space="preserve"> ז"ל שם </w:t>
      </w:r>
      <w:proofErr w:type="spellStart"/>
      <w:r w:rsidR="00AF009E" w:rsidRPr="00D443D2">
        <w:rPr>
          <w:rtl/>
        </w:rPr>
        <w:t>בארעא</w:t>
      </w:r>
      <w:proofErr w:type="spellEnd"/>
      <w:r w:rsidR="00AF009E" w:rsidRPr="00D443D2">
        <w:rPr>
          <w:rtl/>
        </w:rPr>
        <w:t xml:space="preserve"> </w:t>
      </w:r>
      <w:proofErr w:type="spellStart"/>
      <w:r w:rsidR="00AF009E" w:rsidRPr="00D443D2">
        <w:rPr>
          <w:rtl/>
        </w:rPr>
        <w:t>דחבריה</w:t>
      </w:r>
      <w:proofErr w:type="spellEnd"/>
      <w:r w:rsidR="00AF009E" w:rsidRPr="00D443D2">
        <w:rPr>
          <w:rtl/>
        </w:rPr>
        <w:t xml:space="preserve"> לא </w:t>
      </w:r>
      <w:proofErr w:type="spellStart"/>
      <w:r w:rsidR="00AF009E" w:rsidRPr="00D443D2">
        <w:rPr>
          <w:rtl/>
        </w:rPr>
        <w:t>איכפת</w:t>
      </w:r>
      <w:proofErr w:type="spellEnd"/>
      <w:r w:rsidR="00AF009E" w:rsidRPr="00D443D2">
        <w:rPr>
          <w:rtl/>
        </w:rPr>
        <w:t xml:space="preserve"> לי' ליפות. וה' יגלה עיני</w:t>
      </w:r>
      <w:r w:rsidRPr="00D443D2">
        <w:rPr>
          <w:rFonts w:hint="cs"/>
          <w:rtl/>
        </w:rPr>
        <w:t>"</w:t>
      </w:r>
      <w:r w:rsidR="00AF009E" w:rsidRPr="00D443D2">
        <w:rPr>
          <w:rtl/>
        </w:rPr>
        <w:t>.</w:t>
      </w:r>
    </w:p>
    <w:p w:rsidR="009C0C18" w:rsidRPr="00D70BCF" w:rsidRDefault="009C0C18" w:rsidP="00026591">
      <w:pPr>
        <w:pStyle w:val="aff"/>
        <w:jc w:val="right"/>
        <w:rPr>
          <w:sz w:val="20"/>
          <w:szCs w:val="20"/>
          <w:rtl/>
        </w:rPr>
      </w:pPr>
      <w:r w:rsidRPr="00D70BCF">
        <w:rPr>
          <w:rFonts w:hint="cs"/>
          <w:sz w:val="20"/>
          <w:szCs w:val="20"/>
          <w:rtl/>
        </w:rPr>
        <w:lastRenderedPageBreak/>
        <w:t>(</w:t>
      </w:r>
      <w:proofErr w:type="spellStart"/>
      <w:r w:rsidRPr="00D70BCF">
        <w:rPr>
          <w:rFonts w:hint="cs"/>
          <w:sz w:val="20"/>
          <w:szCs w:val="20"/>
          <w:rtl/>
        </w:rPr>
        <w:t>גליון</w:t>
      </w:r>
      <w:proofErr w:type="spellEnd"/>
      <w:r w:rsidRPr="00D70BCF">
        <w:rPr>
          <w:rFonts w:hint="cs"/>
          <w:sz w:val="20"/>
          <w:szCs w:val="20"/>
          <w:rtl/>
        </w:rPr>
        <w:t xml:space="preserve"> </w:t>
      </w:r>
      <w:proofErr w:type="spellStart"/>
      <w:r w:rsidRPr="00D70BCF">
        <w:rPr>
          <w:rFonts w:hint="cs"/>
          <w:sz w:val="20"/>
          <w:szCs w:val="20"/>
          <w:rtl/>
        </w:rPr>
        <w:t>הש"ס</w:t>
      </w:r>
      <w:proofErr w:type="spellEnd"/>
      <w:r w:rsidRPr="00D70BCF">
        <w:rPr>
          <w:rFonts w:hint="cs"/>
          <w:sz w:val="20"/>
          <w:szCs w:val="20"/>
          <w:rtl/>
        </w:rPr>
        <w:t xml:space="preserve"> </w:t>
      </w:r>
      <w:proofErr w:type="spellStart"/>
      <w:r w:rsidRPr="00D70BCF">
        <w:rPr>
          <w:rFonts w:hint="cs"/>
          <w:sz w:val="20"/>
          <w:szCs w:val="20"/>
          <w:rtl/>
        </w:rPr>
        <w:t>לרעק"א</w:t>
      </w:r>
      <w:proofErr w:type="spellEnd"/>
      <w:r w:rsidRPr="00D70BCF">
        <w:rPr>
          <w:rFonts w:hint="cs"/>
          <w:sz w:val="20"/>
          <w:szCs w:val="20"/>
          <w:rtl/>
        </w:rPr>
        <w:t xml:space="preserve"> </w:t>
      </w:r>
      <w:proofErr w:type="spellStart"/>
      <w:r w:rsidRPr="00D70BCF">
        <w:rPr>
          <w:rFonts w:hint="cs"/>
          <w:sz w:val="20"/>
          <w:szCs w:val="20"/>
          <w:rtl/>
        </w:rPr>
        <w:t>עה</w:t>
      </w:r>
      <w:proofErr w:type="spellEnd"/>
      <w:r w:rsidRPr="00D70BCF">
        <w:rPr>
          <w:rFonts w:hint="cs"/>
          <w:sz w:val="20"/>
          <w:szCs w:val="20"/>
          <w:rtl/>
        </w:rPr>
        <w:t xml:space="preserve"> ע"א, וראה גם </w:t>
      </w:r>
      <w:proofErr w:type="spellStart"/>
      <w:r w:rsidRPr="00D70BCF">
        <w:rPr>
          <w:rFonts w:hint="cs"/>
          <w:sz w:val="20"/>
          <w:szCs w:val="20"/>
          <w:rtl/>
        </w:rPr>
        <w:t>קג</w:t>
      </w:r>
      <w:proofErr w:type="spellEnd"/>
      <w:r w:rsidRPr="00D70BCF">
        <w:rPr>
          <w:rFonts w:hint="cs"/>
          <w:sz w:val="20"/>
          <w:szCs w:val="20"/>
          <w:rtl/>
        </w:rPr>
        <w:t xml:space="preserve"> ע"א)</w:t>
      </w:r>
    </w:p>
    <w:p w:rsidR="009C0C18" w:rsidRPr="00D443D2" w:rsidRDefault="009C0C18" w:rsidP="00D70BCF">
      <w:pPr>
        <w:rPr>
          <w:rFonts w:ascii="Narkisim" w:hAnsi="Narkisim"/>
          <w:sz w:val="24"/>
          <w:rtl/>
        </w:rPr>
      </w:pPr>
      <w:r w:rsidRPr="00D443D2">
        <w:rPr>
          <w:rFonts w:ascii="Narkisim" w:hAnsi="Narkisim"/>
          <w:sz w:val="24"/>
          <w:rtl/>
        </w:rPr>
        <w:t>לפיכך, נראה לי לומר בכוונת רש"י</w:t>
      </w:r>
      <w:r w:rsidR="00AF009E" w:rsidRPr="00D443D2">
        <w:rPr>
          <w:rFonts w:ascii="Narkisim" w:hAnsi="Narkisim"/>
          <w:sz w:val="24"/>
          <w:rtl/>
        </w:rPr>
        <w:t xml:space="preserve"> שלא כפי שהבינו התוס' וראשונים נוספים בדבריו, וכן הייתה כנראה הבנתו של </w:t>
      </w:r>
      <w:proofErr w:type="spellStart"/>
      <w:r w:rsidR="00AF009E" w:rsidRPr="00D443D2">
        <w:rPr>
          <w:rFonts w:ascii="Narkisim" w:hAnsi="Narkisim"/>
          <w:sz w:val="24"/>
          <w:rtl/>
        </w:rPr>
        <w:t>הגרעק"א</w:t>
      </w:r>
      <w:proofErr w:type="spellEnd"/>
      <w:r w:rsidR="00AF009E" w:rsidRPr="00D443D2">
        <w:rPr>
          <w:rFonts w:ascii="Narkisim" w:hAnsi="Narkisim"/>
          <w:sz w:val="24"/>
          <w:rtl/>
        </w:rPr>
        <w:t>, ש</w:t>
      </w:r>
      <w:r w:rsidRPr="00D443D2">
        <w:rPr>
          <w:rFonts w:ascii="Narkisim" w:hAnsi="Narkisim" w:hint="cs"/>
          <w:sz w:val="24"/>
          <w:rtl/>
        </w:rPr>
        <w:t>הבינו ש</w:t>
      </w:r>
      <w:r w:rsidR="00AF009E" w:rsidRPr="00D443D2">
        <w:rPr>
          <w:rFonts w:ascii="Narkisim" w:hAnsi="Narkisim"/>
          <w:sz w:val="24"/>
          <w:rtl/>
        </w:rPr>
        <w:t>מזרד זרדים באדמת חברו יש בזה פסיק רישא של י</w:t>
      </w:r>
      <w:r w:rsidRPr="00D443D2">
        <w:rPr>
          <w:rFonts w:ascii="Narkisim" w:hAnsi="Narkisim" w:hint="cs"/>
          <w:sz w:val="24"/>
          <w:rtl/>
        </w:rPr>
        <w:t>י</w:t>
      </w:r>
      <w:r w:rsidR="00AF009E" w:rsidRPr="00D443D2">
        <w:rPr>
          <w:rFonts w:ascii="Narkisim" w:hAnsi="Narkisim"/>
          <w:sz w:val="24"/>
          <w:rtl/>
        </w:rPr>
        <w:t xml:space="preserve">פוי אלא שלא </w:t>
      </w:r>
      <w:proofErr w:type="spellStart"/>
      <w:r w:rsidRPr="00D443D2">
        <w:rPr>
          <w:rFonts w:ascii="Narkisim" w:hAnsi="Narkisim"/>
          <w:sz w:val="24"/>
          <w:rtl/>
        </w:rPr>
        <w:t>איכפת</w:t>
      </w:r>
      <w:proofErr w:type="spellEnd"/>
      <w:r w:rsidRPr="00D443D2">
        <w:rPr>
          <w:rFonts w:ascii="Narkisim" w:hAnsi="Narkisim"/>
          <w:sz w:val="24"/>
          <w:rtl/>
        </w:rPr>
        <w:t xml:space="preserve"> לו בזה</w:t>
      </w:r>
      <w:r w:rsidR="00AF009E" w:rsidRPr="00D443D2">
        <w:rPr>
          <w:rFonts w:ascii="Narkisim" w:hAnsi="Narkisim"/>
          <w:sz w:val="24"/>
          <w:rtl/>
        </w:rPr>
        <w:t xml:space="preserve"> ול</w:t>
      </w:r>
      <w:r w:rsidRPr="00D443D2">
        <w:rPr>
          <w:rFonts w:ascii="Narkisim" w:hAnsi="Narkisim"/>
          <w:sz w:val="24"/>
          <w:rtl/>
        </w:rPr>
        <w:t>פיכך התקשו בסתירת דברי רש"י, א</w:t>
      </w:r>
      <w:r w:rsidRPr="00D443D2">
        <w:rPr>
          <w:rFonts w:ascii="Narkisim" w:hAnsi="Narkisim" w:hint="cs"/>
          <w:sz w:val="24"/>
          <w:rtl/>
        </w:rPr>
        <w:t>לא</w:t>
      </w:r>
      <w:r w:rsidR="00AF009E" w:rsidRPr="00D443D2">
        <w:rPr>
          <w:rFonts w:ascii="Narkisim" w:hAnsi="Narkisim"/>
          <w:sz w:val="24"/>
          <w:rtl/>
        </w:rPr>
        <w:t xml:space="preserve"> לענ"ד </w:t>
      </w:r>
      <w:r w:rsidRPr="00D443D2">
        <w:rPr>
          <w:rFonts w:ascii="Narkisim" w:hAnsi="Narkisim" w:hint="cs"/>
          <w:sz w:val="24"/>
          <w:rtl/>
        </w:rPr>
        <w:t xml:space="preserve">יש </w:t>
      </w:r>
      <w:r w:rsidR="00026591" w:rsidRPr="00D443D2">
        <w:rPr>
          <w:rFonts w:ascii="Narkisim" w:hAnsi="Narkisim"/>
          <w:sz w:val="24"/>
          <w:rtl/>
        </w:rPr>
        <w:t>לומר שמי שמזרד זרדים באדמת חברו</w:t>
      </w:r>
      <w:r w:rsidR="00AF009E" w:rsidRPr="00D443D2">
        <w:rPr>
          <w:rFonts w:ascii="Narkisim" w:hAnsi="Narkisim"/>
          <w:sz w:val="24"/>
          <w:rtl/>
        </w:rPr>
        <w:t xml:space="preserve"> ואין לו עניין כלל ב</w:t>
      </w:r>
      <w:r w:rsidRPr="00D443D2">
        <w:rPr>
          <w:rFonts w:ascii="Narkisim" w:hAnsi="Narkisim" w:hint="cs"/>
          <w:sz w:val="24"/>
          <w:rtl/>
        </w:rPr>
        <w:t>י</w:t>
      </w:r>
      <w:r w:rsidR="00026591" w:rsidRPr="00D443D2">
        <w:rPr>
          <w:rFonts w:ascii="Narkisim" w:hAnsi="Narkisim"/>
          <w:sz w:val="24"/>
          <w:rtl/>
        </w:rPr>
        <w:t>יפוי, דהיינו</w:t>
      </w:r>
      <w:r w:rsidR="00AF009E" w:rsidRPr="00D443D2">
        <w:rPr>
          <w:rFonts w:ascii="Narkisim" w:hAnsi="Narkisim"/>
          <w:sz w:val="24"/>
          <w:rtl/>
        </w:rPr>
        <w:t xml:space="preserve"> ששיקול זה אינו חלק ממערכת שיקוליו כלל, אין זו מלאכת חורש</w:t>
      </w:r>
      <w:r w:rsidR="00026591" w:rsidRPr="00D443D2">
        <w:rPr>
          <w:rFonts w:ascii="Narkisim" w:hAnsi="Narkisim" w:hint="cs"/>
          <w:sz w:val="24"/>
          <w:rtl/>
        </w:rPr>
        <w:t>,</w:t>
      </w:r>
      <w:r w:rsidR="00AF009E" w:rsidRPr="00D70BCF">
        <w:rPr>
          <w:rStyle w:val="a7"/>
          <w:rFonts w:ascii="Narkisim" w:eastAsiaTheme="majorEastAsia" w:hAnsi="Narkisim"/>
          <w:sz w:val="18"/>
          <w:szCs w:val="18"/>
          <w:rtl/>
        </w:rPr>
        <w:footnoteReference w:id="1"/>
      </w:r>
      <w:r w:rsidR="00AF009E" w:rsidRPr="00D443D2">
        <w:rPr>
          <w:rFonts w:ascii="Narkisim" w:hAnsi="Narkisim"/>
          <w:sz w:val="24"/>
          <w:rtl/>
        </w:rPr>
        <w:t xml:space="preserve"> כי עניינו בזרדים ולא באדמה הזו כלל, וממילא אין לזה שום קשר לדין פסיק רישא. </w:t>
      </w:r>
    </w:p>
    <w:p w:rsidR="009C0C18" w:rsidRPr="00D443D2" w:rsidRDefault="00D70BCF" w:rsidP="00D70BCF">
      <w:pPr>
        <w:rPr>
          <w:rFonts w:ascii="Narkisim" w:hAnsi="Narkisim"/>
          <w:sz w:val="24"/>
          <w:rtl/>
        </w:rPr>
      </w:pPr>
      <w:r>
        <w:rPr>
          <w:rFonts w:ascii="Narkisim" w:hAnsi="Narkisim"/>
          <w:sz w:val="24"/>
          <w:rtl/>
        </w:rPr>
        <w:t xml:space="preserve">שוב ראיתי </w:t>
      </w:r>
      <w:proofErr w:type="spellStart"/>
      <w:r>
        <w:rPr>
          <w:rFonts w:ascii="Narkisim" w:hAnsi="Narkisim"/>
          <w:sz w:val="24"/>
          <w:rtl/>
        </w:rPr>
        <w:t>שהריטב"א</w:t>
      </w:r>
      <w:proofErr w:type="spellEnd"/>
      <w:r>
        <w:rPr>
          <w:rFonts w:ascii="Narkisim" w:hAnsi="Narkisim"/>
          <w:sz w:val="24"/>
          <w:rtl/>
        </w:rPr>
        <w:t xml:space="preserve"> שם </w:t>
      </w:r>
      <w:r w:rsidR="00AF009E" w:rsidRPr="00D443D2">
        <w:rPr>
          <w:rFonts w:ascii="Narkisim" w:hAnsi="Narkisim"/>
          <w:sz w:val="24"/>
          <w:rtl/>
        </w:rPr>
        <w:t xml:space="preserve">כבר פירש הסוגיה באופן זה: </w:t>
      </w:r>
    </w:p>
    <w:p w:rsidR="00AF009E" w:rsidRDefault="00D443D2" w:rsidP="00D443D2">
      <w:pPr>
        <w:pStyle w:val="aff"/>
        <w:rPr>
          <w:rtl/>
        </w:rPr>
      </w:pPr>
      <w:r w:rsidRPr="00D443D2">
        <w:rPr>
          <w:rFonts w:hint="cs"/>
          <w:rtl/>
        </w:rPr>
        <w:t>"</w:t>
      </w:r>
      <w:r w:rsidR="00AF009E" w:rsidRPr="00D443D2">
        <w:rPr>
          <w:rtl/>
        </w:rPr>
        <w:t xml:space="preserve">ואי לאו </w:t>
      </w:r>
      <w:proofErr w:type="spellStart"/>
      <w:r w:rsidR="00AF009E" w:rsidRPr="00D443D2">
        <w:rPr>
          <w:rtl/>
        </w:rPr>
        <w:t>דמסתפינא</w:t>
      </w:r>
      <w:proofErr w:type="spellEnd"/>
      <w:r w:rsidR="00AF009E" w:rsidRPr="00D443D2">
        <w:rPr>
          <w:rtl/>
        </w:rPr>
        <w:t xml:space="preserve"> </w:t>
      </w:r>
      <w:proofErr w:type="spellStart"/>
      <w:r w:rsidR="00AF009E" w:rsidRPr="00D443D2">
        <w:rPr>
          <w:rtl/>
        </w:rPr>
        <w:t>מרבוותא</w:t>
      </w:r>
      <w:proofErr w:type="spellEnd"/>
      <w:r w:rsidR="00AF009E" w:rsidRPr="00D443D2">
        <w:rPr>
          <w:rtl/>
        </w:rPr>
        <w:t xml:space="preserve"> ז"ל </w:t>
      </w:r>
      <w:proofErr w:type="spellStart"/>
      <w:r w:rsidR="00AF009E" w:rsidRPr="00D443D2">
        <w:rPr>
          <w:rtl/>
        </w:rPr>
        <w:t>הוה</w:t>
      </w:r>
      <w:proofErr w:type="spellEnd"/>
      <w:r w:rsidR="00AF009E" w:rsidRPr="00D443D2">
        <w:rPr>
          <w:rtl/>
        </w:rPr>
        <w:t xml:space="preserve"> </w:t>
      </w:r>
      <w:proofErr w:type="spellStart"/>
      <w:r w:rsidR="00AF009E" w:rsidRPr="00D443D2">
        <w:rPr>
          <w:rtl/>
        </w:rPr>
        <w:t>אמינא</w:t>
      </w:r>
      <w:proofErr w:type="spellEnd"/>
      <w:r w:rsidR="00AF009E" w:rsidRPr="00D443D2">
        <w:rPr>
          <w:rtl/>
        </w:rPr>
        <w:t xml:space="preserve"> </w:t>
      </w:r>
      <w:r w:rsidR="00AF009E" w:rsidRPr="00D443D2">
        <w:rPr>
          <w:b/>
          <w:bCs/>
          <w:rtl/>
        </w:rPr>
        <w:t xml:space="preserve">שלא אמרו כן בתלמוד </w:t>
      </w:r>
      <w:proofErr w:type="spellStart"/>
      <w:r w:rsidR="00AF009E" w:rsidRPr="00D443D2">
        <w:rPr>
          <w:b/>
          <w:bCs/>
          <w:rtl/>
        </w:rPr>
        <w:t>דכי</w:t>
      </w:r>
      <w:proofErr w:type="spellEnd"/>
      <w:r w:rsidR="00AF009E" w:rsidRPr="00D443D2">
        <w:rPr>
          <w:b/>
          <w:bCs/>
          <w:rtl/>
        </w:rPr>
        <w:t xml:space="preserve"> לא </w:t>
      </w:r>
      <w:proofErr w:type="spellStart"/>
      <w:r w:rsidR="00AF009E" w:rsidRPr="00D443D2">
        <w:rPr>
          <w:b/>
          <w:bCs/>
          <w:rtl/>
        </w:rPr>
        <w:t>איכפת</w:t>
      </w:r>
      <w:proofErr w:type="spellEnd"/>
      <w:r w:rsidR="00AF009E" w:rsidRPr="00D443D2">
        <w:rPr>
          <w:b/>
          <w:bCs/>
          <w:rtl/>
        </w:rPr>
        <w:t xml:space="preserve"> ליה שרי </w:t>
      </w:r>
      <w:proofErr w:type="spellStart"/>
      <w:r w:rsidR="00AF009E" w:rsidRPr="00D443D2">
        <w:rPr>
          <w:b/>
          <w:bCs/>
          <w:rtl/>
        </w:rPr>
        <w:t>לר"ש</w:t>
      </w:r>
      <w:proofErr w:type="spellEnd"/>
      <w:r w:rsidR="00AF009E" w:rsidRPr="00D443D2">
        <w:rPr>
          <w:b/>
          <w:bCs/>
          <w:rtl/>
        </w:rPr>
        <w:t xml:space="preserve"> אלא בדבר שמחמת עצמו אינו חשוב מעשה ומלאכה, ומשום הכי כל </w:t>
      </w:r>
      <w:proofErr w:type="spellStart"/>
      <w:r w:rsidR="00AF009E" w:rsidRPr="00D443D2">
        <w:rPr>
          <w:b/>
          <w:bCs/>
          <w:rtl/>
        </w:rPr>
        <w:t>היכא</w:t>
      </w:r>
      <w:proofErr w:type="spellEnd"/>
      <w:r w:rsidR="00AF009E" w:rsidRPr="00D443D2">
        <w:rPr>
          <w:b/>
          <w:bCs/>
          <w:rtl/>
        </w:rPr>
        <w:t xml:space="preserve"> דלא </w:t>
      </w:r>
      <w:proofErr w:type="spellStart"/>
      <w:r w:rsidR="00AF009E" w:rsidRPr="00D443D2">
        <w:rPr>
          <w:b/>
          <w:bCs/>
          <w:rtl/>
        </w:rPr>
        <w:t>איכפת</w:t>
      </w:r>
      <w:proofErr w:type="spellEnd"/>
      <w:r w:rsidR="00AF009E" w:rsidRPr="00D443D2">
        <w:rPr>
          <w:b/>
          <w:bCs/>
          <w:rtl/>
        </w:rPr>
        <w:t xml:space="preserve"> ליה חזר למהותו שאין בו מלאכה ולא מעשה חשוב</w:t>
      </w:r>
      <w:r w:rsidR="00AF009E" w:rsidRPr="00D443D2">
        <w:rPr>
          <w:rtl/>
        </w:rPr>
        <w:t xml:space="preserve">, כגון הא </w:t>
      </w:r>
      <w:proofErr w:type="spellStart"/>
      <w:r w:rsidR="00AF009E" w:rsidRPr="00D443D2">
        <w:rPr>
          <w:rtl/>
        </w:rPr>
        <w:t>דהכא</w:t>
      </w:r>
      <w:proofErr w:type="spellEnd"/>
      <w:r w:rsidR="00AF009E" w:rsidRPr="00D443D2">
        <w:rPr>
          <w:rtl/>
        </w:rPr>
        <w:t xml:space="preserve"> </w:t>
      </w:r>
      <w:proofErr w:type="spellStart"/>
      <w:r w:rsidR="00AF009E" w:rsidRPr="00D443D2">
        <w:rPr>
          <w:rtl/>
        </w:rPr>
        <w:t>דשורת</w:t>
      </w:r>
      <w:proofErr w:type="spellEnd"/>
      <w:r w:rsidR="00AF009E" w:rsidRPr="00D443D2">
        <w:rPr>
          <w:rtl/>
        </w:rPr>
        <w:t xml:space="preserve"> הדין </w:t>
      </w:r>
      <w:proofErr w:type="spellStart"/>
      <w:r w:rsidR="00AF009E" w:rsidRPr="00D443D2">
        <w:rPr>
          <w:rtl/>
        </w:rPr>
        <w:t>דיפוי</w:t>
      </w:r>
      <w:proofErr w:type="spellEnd"/>
      <w:r w:rsidR="00AF009E" w:rsidRPr="00D443D2">
        <w:rPr>
          <w:rtl/>
        </w:rPr>
        <w:t xml:space="preserve"> קרקע כל שהוא לא </w:t>
      </w:r>
      <w:proofErr w:type="spellStart"/>
      <w:r w:rsidR="00AF009E" w:rsidRPr="00D443D2">
        <w:rPr>
          <w:rtl/>
        </w:rPr>
        <w:t>חשיבא</w:t>
      </w:r>
      <w:proofErr w:type="spellEnd"/>
      <w:r w:rsidR="00AF009E" w:rsidRPr="00D443D2">
        <w:rPr>
          <w:rtl/>
        </w:rPr>
        <w:t xml:space="preserve"> מלאכה, אלא </w:t>
      </w:r>
      <w:proofErr w:type="spellStart"/>
      <w:r w:rsidR="00AF009E" w:rsidRPr="00D443D2">
        <w:rPr>
          <w:rtl/>
        </w:rPr>
        <w:t>כשמחשבין</w:t>
      </w:r>
      <w:proofErr w:type="spellEnd"/>
      <w:r w:rsidR="00AF009E" w:rsidRPr="00D443D2">
        <w:rPr>
          <w:rtl/>
        </w:rPr>
        <w:t xml:space="preserve"> לה משום צורך, וכן ההיא </w:t>
      </w:r>
      <w:proofErr w:type="spellStart"/>
      <w:r w:rsidR="00AF009E" w:rsidRPr="00D443D2">
        <w:rPr>
          <w:rtl/>
        </w:rPr>
        <w:t>דמימעיט</w:t>
      </w:r>
      <w:proofErr w:type="spellEnd"/>
      <w:r w:rsidR="00AF009E" w:rsidRPr="00D443D2">
        <w:rPr>
          <w:rtl/>
        </w:rPr>
        <w:t xml:space="preserve"> ענבים מן ההדס התלוש צורך </w:t>
      </w:r>
      <w:proofErr w:type="spellStart"/>
      <w:r w:rsidR="00AF009E" w:rsidRPr="00D443D2">
        <w:rPr>
          <w:rtl/>
        </w:rPr>
        <w:t>המצוה</w:t>
      </w:r>
      <w:proofErr w:type="spellEnd"/>
      <w:r w:rsidR="00AF009E" w:rsidRPr="00D443D2">
        <w:rPr>
          <w:rtl/>
        </w:rPr>
        <w:t xml:space="preserve"> </w:t>
      </w:r>
      <w:proofErr w:type="spellStart"/>
      <w:r w:rsidR="00AF009E" w:rsidRPr="00D443D2">
        <w:rPr>
          <w:rtl/>
        </w:rPr>
        <w:t>לתקונה</w:t>
      </w:r>
      <w:proofErr w:type="spellEnd"/>
      <w:r w:rsidR="00AF009E" w:rsidRPr="00D443D2">
        <w:rPr>
          <w:rtl/>
        </w:rPr>
        <w:t xml:space="preserve"> עושה אותו שהוא תיקון וכי יש בו חשיבות, וכי לא </w:t>
      </w:r>
      <w:proofErr w:type="spellStart"/>
      <w:r w:rsidR="00AF009E" w:rsidRPr="00D443D2">
        <w:rPr>
          <w:rtl/>
        </w:rPr>
        <w:t>איכפת</w:t>
      </w:r>
      <w:proofErr w:type="spellEnd"/>
      <w:r w:rsidR="00AF009E" w:rsidRPr="00D443D2">
        <w:rPr>
          <w:rtl/>
        </w:rPr>
        <w:t xml:space="preserve"> ולא </w:t>
      </w:r>
      <w:proofErr w:type="spellStart"/>
      <w:r w:rsidR="00AF009E" w:rsidRPr="00D443D2">
        <w:rPr>
          <w:rtl/>
        </w:rPr>
        <w:t>מ</w:t>
      </w:r>
      <w:r w:rsidRPr="00D443D2">
        <w:rPr>
          <w:rtl/>
        </w:rPr>
        <w:t>כוין</w:t>
      </w:r>
      <w:proofErr w:type="spellEnd"/>
      <w:r w:rsidRPr="00D443D2">
        <w:rPr>
          <w:rtl/>
        </w:rPr>
        <w:t xml:space="preserve"> ליה כלל </w:t>
      </w:r>
      <w:proofErr w:type="spellStart"/>
      <w:r w:rsidRPr="00D443D2">
        <w:rPr>
          <w:rtl/>
        </w:rPr>
        <w:t>הוה</w:t>
      </w:r>
      <w:proofErr w:type="spellEnd"/>
      <w:r w:rsidRPr="00D443D2">
        <w:rPr>
          <w:rtl/>
        </w:rPr>
        <w:t xml:space="preserve"> מילתא דלא </w:t>
      </w:r>
      <w:proofErr w:type="spellStart"/>
      <w:r w:rsidRPr="00D443D2">
        <w:rPr>
          <w:rtl/>
        </w:rPr>
        <w:t>חשיב</w:t>
      </w:r>
      <w:proofErr w:type="spellEnd"/>
      <w:r w:rsidRPr="00D443D2">
        <w:rPr>
          <w:rFonts w:hint="cs"/>
          <w:rtl/>
        </w:rPr>
        <w:t>"</w:t>
      </w:r>
      <w:r w:rsidR="00AF009E" w:rsidRPr="00D443D2">
        <w:rPr>
          <w:rtl/>
        </w:rPr>
        <w:t>.</w:t>
      </w:r>
    </w:p>
    <w:p w:rsidR="00D70BCF" w:rsidRPr="00D70BCF" w:rsidRDefault="00D70BCF" w:rsidP="00D70BCF">
      <w:pPr>
        <w:pStyle w:val="aff"/>
        <w:jc w:val="right"/>
        <w:rPr>
          <w:sz w:val="20"/>
          <w:szCs w:val="20"/>
          <w:rtl/>
        </w:rPr>
      </w:pPr>
      <w:r w:rsidRPr="00D70BCF">
        <w:rPr>
          <w:rFonts w:hint="cs"/>
          <w:sz w:val="20"/>
          <w:szCs w:val="20"/>
          <w:rtl/>
        </w:rPr>
        <w:t xml:space="preserve">(חידושי </w:t>
      </w:r>
      <w:proofErr w:type="spellStart"/>
      <w:r w:rsidRPr="00D70BCF">
        <w:rPr>
          <w:rFonts w:hint="cs"/>
          <w:sz w:val="20"/>
          <w:szCs w:val="20"/>
          <w:rtl/>
        </w:rPr>
        <w:t>הריטב"א</w:t>
      </w:r>
      <w:proofErr w:type="spellEnd"/>
      <w:r w:rsidRPr="00D70BCF">
        <w:rPr>
          <w:rFonts w:hint="cs"/>
          <w:sz w:val="20"/>
          <w:szCs w:val="20"/>
          <w:rtl/>
        </w:rPr>
        <w:t xml:space="preserve"> </w:t>
      </w:r>
      <w:proofErr w:type="spellStart"/>
      <w:r w:rsidRPr="00D70BCF">
        <w:rPr>
          <w:rFonts w:ascii="Narkisim" w:hAnsi="Narkisim"/>
          <w:sz w:val="20"/>
          <w:szCs w:val="20"/>
          <w:rtl/>
        </w:rPr>
        <w:t>קג</w:t>
      </w:r>
      <w:proofErr w:type="spellEnd"/>
      <w:r w:rsidRPr="00D70BCF">
        <w:rPr>
          <w:rFonts w:ascii="Narkisim" w:hAnsi="Narkisim"/>
          <w:sz w:val="20"/>
          <w:szCs w:val="20"/>
          <w:rtl/>
        </w:rPr>
        <w:t xml:space="preserve"> ע"א, ד"ה </w:t>
      </w:r>
      <w:r w:rsidRPr="00D70BCF">
        <w:rPr>
          <w:rFonts w:ascii="Narkisim" w:hAnsi="Narkisim" w:hint="cs"/>
          <w:sz w:val="20"/>
          <w:szCs w:val="20"/>
          <w:rtl/>
        </w:rPr>
        <w:t>'</w:t>
      </w:r>
      <w:r w:rsidRPr="00D70BCF">
        <w:rPr>
          <w:rFonts w:ascii="Narkisim" w:hAnsi="Narkisim"/>
          <w:sz w:val="20"/>
          <w:szCs w:val="20"/>
          <w:rtl/>
        </w:rPr>
        <w:t xml:space="preserve">ומיהו </w:t>
      </w:r>
      <w:proofErr w:type="spellStart"/>
      <w:r w:rsidRPr="00D70BCF">
        <w:rPr>
          <w:rFonts w:ascii="Narkisim" w:hAnsi="Narkisim"/>
          <w:sz w:val="20"/>
          <w:szCs w:val="20"/>
          <w:rtl/>
        </w:rPr>
        <w:t>תמיהא</w:t>
      </w:r>
      <w:proofErr w:type="spellEnd"/>
      <w:r w:rsidRPr="00D70BCF">
        <w:rPr>
          <w:rFonts w:hint="cs"/>
          <w:sz w:val="20"/>
          <w:szCs w:val="20"/>
          <w:rtl/>
        </w:rPr>
        <w:t>')</w:t>
      </w:r>
    </w:p>
    <w:p w:rsidR="00AF009E" w:rsidRPr="00D443D2" w:rsidRDefault="00AF009E" w:rsidP="00D70BCF">
      <w:pPr>
        <w:rPr>
          <w:rFonts w:ascii="Narkisim" w:hAnsi="Narkisim"/>
          <w:sz w:val="24"/>
          <w:rtl/>
        </w:rPr>
      </w:pPr>
      <w:r w:rsidRPr="00D443D2">
        <w:rPr>
          <w:rFonts w:ascii="Narkisim" w:hAnsi="Narkisim"/>
          <w:sz w:val="24"/>
          <w:rtl/>
        </w:rPr>
        <w:t xml:space="preserve">ולעצם העניין יש לפנינו מחלוקת בין רש"י </w:t>
      </w:r>
      <w:proofErr w:type="spellStart"/>
      <w:r w:rsidRPr="00D443D2">
        <w:rPr>
          <w:rFonts w:ascii="Narkisim" w:hAnsi="Narkisim"/>
          <w:sz w:val="24"/>
          <w:rtl/>
        </w:rPr>
        <w:t>ותוס</w:t>
      </w:r>
      <w:proofErr w:type="spellEnd"/>
      <w:r w:rsidRPr="00D443D2">
        <w:rPr>
          <w:rFonts w:ascii="Narkisim" w:hAnsi="Narkisim"/>
          <w:sz w:val="24"/>
          <w:rtl/>
        </w:rPr>
        <w:t xml:space="preserve">' אם רבי שמעון מודה בפסיק רישא דלא </w:t>
      </w:r>
      <w:proofErr w:type="spellStart"/>
      <w:r w:rsidRPr="00D443D2">
        <w:rPr>
          <w:rFonts w:ascii="Narkisim" w:hAnsi="Narkisim"/>
          <w:sz w:val="24"/>
          <w:rtl/>
        </w:rPr>
        <w:t>איכפת</w:t>
      </w:r>
      <w:proofErr w:type="spellEnd"/>
      <w:r w:rsidRPr="00D443D2">
        <w:rPr>
          <w:rFonts w:ascii="Narkisim" w:hAnsi="Narkisim"/>
          <w:sz w:val="24"/>
          <w:rtl/>
        </w:rPr>
        <w:t xml:space="preserve"> ליה או שמא דווקא בפסיק רישא דלא ניחא ליה. ונראה שיסוד המחלוקת בזה הוא על פי מה שהעלינו למעלה בטיב ויסוד דין פסיק רישא. </w:t>
      </w:r>
    </w:p>
    <w:p w:rsidR="00AF009E" w:rsidRPr="00D443D2" w:rsidRDefault="00AF009E" w:rsidP="00D70BCF">
      <w:pPr>
        <w:rPr>
          <w:rFonts w:ascii="Narkisim" w:hAnsi="Narkisim"/>
          <w:sz w:val="24"/>
          <w:rtl/>
        </w:rPr>
      </w:pPr>
      <w:r w:rsidRPr="00D443D2">
        <w:rPr>
          <w:rFonts w:ascii="Narkisim" w:hAnsi="Narkisim"/>
          <w:sz w:val="24"/>
          <w:rtl/>
        </w:rPr>
        <w:t>מ</w:t>
      </w:r>
      <w:r w:rsidR="00D70BCF">
        <w:rPr>
          <w:rFonts w:ascii="Narkisim" w:hAnsi="Narkisim" w:hint="cs"/>
          <w:sz w:val="24"/>
          <w:rtl/>
        </w:rPr>
        <w:t>י</w:t>
      </w:r>
      <w:r w:rsidRPr="00D443D2">
        <w:rPr>
          <w:rFonts w:ascii="Narkisim" w:hAnsi="Narkisim"/>
          <w:sz w:val="24"/>
          <w:rtl/>
        </w:rPr>
        <w:t xml:space="preserve"> שדורש כוונה כדי לחייב על מעשה הנעשה בדבר שאין</w:t>
      </w:r>
      <w:r w:rsidR="00D70BCF">
        <w:rPr>
          <w:rFonts w:ascii="Narkisim" w:hAnsi="Narkisim"/>
          <w:sz w:val="24"/>
          <w:rtl/>
        </w:rPr>
        <w:t xml:space="preserve"> מתכוון, סובר שבפסיק רישא </w:t>
      </w:r>
      <w:r w:rsidRPr="00D443D2">
        <w:rPr>
          <w:rFonts w:ascii="Narkisim" w:hAnsi="Narkisim"/>
          <w:sz w:val="24"/>
          <w:rtl/>
        </w:rPr>
        <w:t>כוונת הע</w:t>
      </w:r>
      <w:r w:rsidR="00D70BCF">
        <w:rPr>
          <w:rFonts w:ascii="Narkisim" w:hAnsi="Narkisim"/>
          <w:sz w:val="24"/>
          <w:rtl/>
        </w:rPr>
        <w:t xml:space="preserve">ושה </w:t>
      </w:r>
      <w:r w:rsidR="00D70BCF">
        <w:rPr>
          <w:rFonts w:ascii="Narkisim" w:hAnsi="Narkisim" w:hint="cs"/>
          <w:sz w:val="24"/>
          <w:rtl/>
        </w:rPr>
        <w:t>ב</w:t>
      </w:r>
      <w:r w:rsidRPr="00D443D2">
        <w:rPr>
          <w:rFonts w:ascii="Narkisim" w:hAnsi="Narkisim"/>
          <w:sz w:val="24"/>
          <w:rtl/>
        </w:rPr>
        <w:t xml:space="preserve">פעולה השנייה </w:t>
      </w:r>
      <w:r w:rsidR="00D70BCF">
        <w:rPr>
          <w:rFonts w:ascii="Narkisim" w:hAnsi="Narkisim" w:hint="cs"/>
          <w:sz w:val="24"/>
          <w:rtl/>
        </w:rPr>
        <w:t>נחשבת בעקבות הכוונה בפעולה</w:t>
      </w:r>
      <w:r w:rsidRPr="00D443D2">
        <w:rPr>
          <w:rFonts w:ascii="Narkisim" w:hAnsi="Narkisim"/>
          <w:sz w:val="24"/>
          <w:rtl/>
        </w:rPr>
        <w:t xml:space="preserve"> הראשונה, וממילא אנו אומרים שכו</w:t>
      </w:r>
      <w:r w:rsidR="00D70BCF">
        <w:rPr>
          <w:rFonts w:ascii="Narkisim" w:hAnsi="Narkisim"/>
          <w:sz w:val="24"/>
          <w:rtl/>
        </w:rPr>
        <w:t xml:space="preserve">ונה כזו נוצרת רק </w:t>
      </w:r>
      <w:r w:rsidR="00D70BCF">
        <w:rPr>
          <w:rFonts w:ascii="Narkisim" w:hAnsi="Narkisim"/>
          <w:sz w:val="24"/>
          <w:rtl/>
        </w:rPr>
        <w:t>אם ניחא ליה בה</w:t>
      </w:r>
      <w:r w:rsidR="00D70BCF">
        <w:rPr>
          <w:rFonts w:ascii="Narkisim" w:hAnsi="Narkisim" w:hint="cs"/>
          <w:sz w:val="24"/>
          <w:rtl/>
        </w:rPr>
        <w:t>. לפיכך</w:t>
      </w:r>
      <w:r w:rsidRPr="00D443D2">
        <w:rPr>
          <w:rFonts w:ascii="Narkisim" w:hAnsi="Narkisim"/>
          <w:sz w:val="24"/>
          <w:rtl/>
        </w:rPr>
        <w:t xml:space="preserve"> ניתן לומר שכיוון שהתוצאה הכרחית והוא מעוניין בה, אנו אומרים שב</w:t>
      </w:r>
      <w:r w:rsidR="00D70BCF">
        <w:rPr>
          <w:rFonts w:ascii="Narkisim" w:hAnsi="Narkisim" w:hint="cs"/>
          <w:sz w:val="24"/>
          <w:rtl/>
        </w:rPr>
        <w:t>ו</w:t>
      </w:r>
      <w:r w:rsidRPr="00D443D2">
        <w:rPr>
          <w:rFonts w:ascii="Narkisim" w:hAnsi="Narkisim"/>
          <w:sz w:val="24"/>
          <w:rtl/>
        </w:rPr>
        <w:t>ודאי נתכוון גם לה. אמנם, אם אין לו עניין בתוצאה, והוא אדיש לה, קשה לומר שהוא מתכוון לה, וזוהי שיט</w:t>
      </w:r>
      <w:r w:rsidR="00C60BB5">
        <w:rPr>
          <w:rFonts w:ascii="Narkisim" w:hAnsi="Narkisim"/>
          <w:sz w:val="24"/>
          <w:rtl/>
        </w:rPr>
        <w:t>ת התוס'</w:t>
      </w:r>
      <w:r w:rsidRPr="00D443D2">
        <w:rPr>
          <w:rFonts w:ascii="Narkisim" w:hAnsi="Narkisim"/>
          <w:sz w:val="24"/>
          <w:rtl/>
        </w:rPr>
        <w:t xml:space="preserve"> הסבורים כפי שביארנו למעלה, שפסיק רישא יוצר כוונה.</w:t>
      </w:r>
    </w:p>
    <w:p w:rsidR="00C60BB5" w:rsidRDefault="00AF009E" w:rsidP="00C60BB5">
      <w:pPr>
        <w:rPr>
          <w:rFonts w:ascii="Narkisim" w:hAnsi="Narkisim"/>
          <w:sz w:val="24"/>
          <w:rtl/>
        </w:rPr>
      </w:pPr>
      <w:r w:rsidRPr="00D443D2">
        <w:rPr>
          <w:rFonts w:ascii="Narkisim" w:hAnsi="Narkisim"/>
          <w:sz w:val="24"/>
          <w:rtl/>
        </w:rPr>
        <w:t>אולם, מי שסובר שניתן לחייב גם בהעדר כוונה למעשה הספ</w:t>
      </w:r>
      <w:r w:rsidR="00C60BB5">
        <w:rPr>
          <w:rFonts w:ascii="Narkisim" w:hAnsi="Narkisim"/>
          <w:sz w:val="24"/>
          <w:rtl/>
        </w:rPr>
        <w:t>ציפי, אלא שמעשה הנגרר בלא כוונה</w:t>
      </w:r>
      <w:r w:rsidRPr="00D443D2">
        <w:rPr>
          <w:rFonts w:ascii="Narkisim" w:hAnsi="Narkisim"/>
          <w:sz w:val="24"/>
          <w:rtl/>
        </w:rPr>
        <w:t xml:space="preserve"> ממעשה שנעשה בכוונה, אינו מיוחס לאדם ואנו רואים אותו כנע</w:t>
      </w:r>
      <w:r w:rsidR="00C60BB5">
        <w:rPr>
          <w:rFonts w:ascii="Narkisim" w:hAnsi="Narkisim"/>
          <w:sz w:val="24"/>
          <w:rtl/>
        </w:rPr>
        <w:t>שה מאליו, במציאות של פסיק רישא</w:t>
      </w:r>
      <w:r w:rsidRPr="00D443D2">
        <w:rPr>
          <w:rFonts w:ascii="Narkisim" w:hAnsi="Narkisim"/>
          <w:sz w:val="24"/>
          <w:rtl/>
        </w:rPr>
        <w:t xml:space="preserve"> אנו קובעים שכיוון שהמעשה השני הוא תוצאה הכרחי</w:t>
      </w:r>
      <w:r w:rsidR="00C60BB5">
        <w:rPr>
          <w:rFonts w:ascii="Narkisim" w:hAnsi="Narkisim"/>
          <w:sz w:val="24"/>
          <w:rtl/>
        </w:rPr>
        <w:t>ת של  המעשה הראשון, והאדם מכוון</w:t>
      </w:r>
      <w:r w:rsidRPr="00D443D2">
        <w:rPr>
          <w:rFonts w:ascii="Narkisim" w:hAnsi="Narkisim"/>
          <w:sz w:val="24"/>
          <w:rtl/>
        </w:rPr>
        <w:t xml:space="preserve"> אל המעשה הראשון אנו מייחסים אליו גם את המעשה השני. </w:t>
      </w:r>
    </w:p>
    <w:p w:rsidR="00C60BB5" w:rsidRDefault="00AF009E" w:rsidP="00C60BB5">
      <w:pPr>
        <w:rPr>
          <w:rFonts w:ascii="Narkisim" w:hAnsi="Narkisim"/>
          <w:sz w:val="24"/>
          <w:rtl/>
        </w:rPr>
      </w:pPr>
      <w:r w:rsidRPr="00D443D2">
        <w:rPr>
          <w:rFonts w:ascii="Narkisim" w:hAnsi="Narkisim"/>
          <w:sz w:val="24"/>
          <w:rtl/>
        </w:rPr>
        <w:t>אמנם, דברים אלה אמורים באופן שהמעשה השני הוא תוצאה מוכרחת, שאדם מעוניין בה או אדיש אליה, שבזה יש לומר שכיוון שעושה מעשה א' ומעשה ב' הוא תוצאה של א', אנו</w:t>
      </w:r>
      <w:r w:rsidR="00C60BB5">
        <w:rPr>
          <w:rFonts w:ascii="Narkisim" w:hAnsi="Narkisim"/>
          <w:sz w:val="24"/>
          <w:rtl/>
        </w:rPr>
        <w:t xml:space="preserve"> רואים את שניהם כמעשה א</w:t>
      </w:r>
      <w:r w:rsidR="00C60BB5">
        <w:rPr>
          <w:rFonts w:ascii="Narkisim" w:hAnsi="Narkisim" w:hint="cs"/>
          <w:sz w:val="24"/>
          <w:rtl/>
        </w:rPr>
        <w:t>חד</w:t>
      </w:r>
      <w:r w:rsidRPr="00D443D2">
        <w:rPr>
          <w:rFonts w:ascii="Narkisim" w:hAnsi="Narkisim"/>
          <w:sz w:val="24"/>
          <w:rtl/>
        </w:rPr>
        <w:t xml:space="preserve"> שכוונה אל חלקו הראשון מספיקה כדי לחייב. אבל</w:t>
      </w:r>
      <w:r w:rsidR="00C60BB5">
        <w:rPr>
          <w:rFonts w:ascii="Narkisim" w:hAnsi="Narkisim" w:hint="cs"/>
          <w:sz w:val="24"/>
          <w:rtl/>
        </w:rPr>
        <w:t>,</w:t>
      </w:r>
      <w:r w:rsidRPr="00D443D2">
        <w:rPr>
          <w:rFonts w:ascii="Narkisim" w:hAnsi="Narkisim"/>
          <w:sz w:val="24"/>
          <w:rtl/>
        </w:rPr>
        <w:t xml:space="preserve"> אם מדובר במעשה שני שאינו נוח כלל לאדם העושה והוא מתנגד לכך שיי</w:t>
      </w:r>
      <w:r w:rsidR="00C60BB5">
        <w:rPr>
          <w:rFonts w:ascii="Narkisim" w:hAnsi="Narkisim"/>
          <w:sz w:val="24"/>
          <w:rtl/>
        </w:rPr>
        <w:t>עשה, אזי אפילו מדובר בפסיק רישא יש לומר</w:t>
      </w:r>
      <w:r w:rsidRPr="00D443D2">
        <w:rPr>
          <w:rFonts w:ascii="Narkisim" w:hAnsi="Narkisim"/>
          <w:sz w:val="24"/>
          <w:rtl/>
        </w:rPr>
        <w:t xml:space="preserve"> שאין לייחס אליו את המעשה הזה, אם הוא זועק שאינו רוצה לעשותו, והוא מבחינתו עושה רק את המעשה הראשון ולא את השני. זהו שאמר רש"י, שרבי שמעון מודה בפסיק רישא דלא </w:t>
      </w:r>
      <w:proofErr w:type="spellStart"/>
      <w:r w:rsidRPr="00D443D2">
        <w:rPr>
          <w:rFonts w:ascii="Narkisim" w:hAnsi="Narkisim"/>
          <w:sz w:val="24"/>
          <w:rtl/>
        </w:rPr>
        <w:t>איכפת</w:t>
      </w:r>
      <w:proofErr w:type="spellEnd"/>
      <w:r w:rsidRPr="00D443D2">
        <w:rPr>
          <w:rFonts w:ascii="Narkisim" w:hAnsi="Narkisim"/>
          <w:sz w:val="24"/>
          <w:rtl/>
        </w:rPr>
        <w:t xml:space="preserve"> ליה, אך לא בפסיק רישא דלא ניחא ליה.</w:t>
      </w:r>
    </w:p>
    <w:p w:rsidR="00C60BB5" w:rsidRDefault="00C60BB5" w:rsidP="00C60BB5">
      <w:pPr>
        <w:rPr>
          <w:rFonts w:ascii="Narkisim" w:hAnsi="Narkisim"/>
          <w:sz w:val="24"/>
          <w:rtl/>
        </w:rPr>
      </w:pPr>
    </w:p>
    <w:p w:rsidR="00FB2C0F" w:rsidRPr="00FB2C0F" w:rsidRDefault="00FB2C0F" w:rsidP="00FB2C0F">
      <w:pPr>
        <w:jc w:val="center"/>
        <w:rPr>
          <w:rFonts w:ascii="Narkisim" w:hAnsi="Narkisim"/>
          <w:b/>
          <w:bCs/>
          <w:sz w:val="25"/>
          <w:szCs w:val="25"/>
          <w:rtl/>
        </w:rPr>
      </w:pPr>
      <w:r w:rsidRPr="00FB2C0F">
        <w:rPr>
          <w:rFonts w:ascii="Narkisim" w:hAnsi="Narkisim" w:hint="cs"/>
          <w:b/>
          <w:bCs/>
          <w:sz w:val="25"/>
          <w:szCs w:val="25"/>
          <w:rtl/>
        </w:rPr>
        <w:t>בעילת בתולה בשבת</w:t>
      </w:r>
    </w:p>
    <w:p w:rsidR="00C60BB5" w:rsidRDefault="00C60BB5" w:rsidP="00C60BB5">
      <w:pPr>
        <w:rPr>
          <w:rtl/>
        </w:rPr>
      </w:pPr>
      <w:r>
        <w:rPr>
          <w:rtl/>
        </w:rPr>
        <w:t>במסכת כתובות</w:t>
      </w:r>
      <w:r>
        <w:rPr>
          <w:rFonts w:hint="cs"/>
          <w:rtl/>
        </w:rPr>
        <w:t xml:space="preserve"> בדף ה ע"ב</w:t>
      </w:r>
      <w:r w:rsidR="00AF009E" w:rsidRPr="00D443D2">
        <w:rPr>
          <w:rtl/>
        </w:rPr>
        <w:t xml:space="preserve"> עולה ספק אם מותר לבעול </w:t>
      </w:r>
      <w:r>
        <w:rPr>
          <w:rFonts w:hint="cs"/>
          <w:rtl/>
        </w:rPr>
        <w:t xml:space="preserve">בתולה </w:t>
      </w:r>
      <w:r>
        <w:rPr>
          <w:rtl/>
        </w:rPr>
        <w:t>לכתחילה בשבת א</w:t>
      </w:r>
      <w:r>
        <w:rPr>
          <w:rFonts w:hint="cs"/>
          <w:rtl/>
        </w:rPr>
        <w:t>ם</w:t>
      </w:r>
      <w:r w:rsidR="00AF009E" w:rsidRPr="00D443D2">
        <w:rPr>
          <w:rtl/>
        </w:rPr>
        <w:t xml:space="preserve"> לא</w:t>
      </w:r>
      <w:r>
        <w:rPr>
          <w:rFonts w:hint="cs"/>
          <w:rtl/>
        </w:rPr>
        <w:t>ו</w:t>
      </w:r>
      <w:r w:rsidR="00AF009E" w:rsidRPr="00D443D2">
        <w:rPr>
          <w:rtl/>
        </w:rPr>
        <w:t xml:space="preserve">, ובין יתר צדדי הספק הוזכר שם: </w:t>
      </w:r>
    </w:p>
    <w:p w:rsidR="00C60BB5" w:rsidRDefault="00C60BB5" w:rsidP="00C60BB5">
      <w:pPr>
        <w:pStyle w:val="aa"/>
        <w:rPr>
          <w:rtl/>
        </w:rPr>
      </w:pPr>
      <w:r>
        <w:rPr>
          <w:rFonts w:hint="cs"/>
          <w:rtl/>
        </w:rPr>
        <w:t>"</w:t>
      </w:r>
      <w:r w:rsidR="00AF009E" w:rsidRPr="00D443D2">
        <w:rPr>
          <w:rtl/>
        </w:rPr>
        <w:t xml:space="preserve">ואם </w:t>
      </w:r>
      <w:proofErr w:type="spellStart"/>
      <w:r w:rsidR="00AF009E" w:rsidRPr="00D443D2">
        <w:rPr>
          <w:rtl/>
        </w:rPr>
        <w:t>תימצי</w:t>
      </w:r>
      <w:proofErr w:type="spellEnd"/>
      <w:r w:rsidR="00AF009E" w:rsidRPr="00D443D2">
        <w:rPr>
          <w:rtl/>
        </w:rPr>
        <w:t xml:space="preserve"> לומר לדם הוא צריך ופתח ממילא </w:t>
      </w:r>
      <w:proofErr w:type="spellStart"/>
      <w:r w:rsidR="00AF009E" w:rsidRPr="00D443D2">
        <w:rPr>
          <w:rtl/>
        </w:rPr>
        <w:t>קאתי</w:t>
      </w:r>
      <w:proofErr w:type="spellEnd"/>
      <w:r w:rsidR="00AF009E" w:rsidRPr="00D443D2">
        <w:rPr>
          <w:rtl/>
        </w:rPr>
        <w:t xml:space="preserve"> הלכה </w:t>
      </w:r>
      <w:proofErr w:type="spellStart"/>
      <w:r w:rsidR="00AF009E" w:rsidRPr="00D443D2">
        <w:rPr>
          <w:rtl/>
        </w:rPr>
        <w:t>כר"ש</w:t>
      </w:r>
      <w:proofErr w:type="spellEnd"/>
      <w:r w:rsidR="00AF009E" w:rsidRPr="00D443D2">
        <w:rPr>
          <w:rtl/>
        </w:rPr>
        <w:t xml:space="preserve"> </w:t>
      </w:r>
      <w:proofErr w:type="spellStart"/>
      <w:r w:rsidR="00AF009E" w:rsidRPr="00D443D2">
        <w:rPr>
          <w:rtl/>
        </w:rPr>
        <w:t>דאמר</w:t>
      </w:r>
      <w:proofErr w:type="spellEnd"/>
      <w:r w:rsidR="00AF009E" w:rsidRPr="00D443D2">
        <w:rPr>
          <w:rtl/>
        </w:rPr>
        <w:t xml:space="preserve"> דבר שאין </w:t>
      </w:r>
      <w:proofErr w:type="spellStart"/>
      <w:r w:rsidR="00AF009E" w:rsidRPr="00D443D2">
        <w:rPr>
          <w:rtl/>
        </w:rPr>
        <w:t>מתכוין</w:t>
      </w:r>
      <w:proofErr w:type="spellEnd"/>
      <w:r w:rsidR="00AF009E" w:rsidRPr="00D443D2">
        <w:rPr>
          <w:rtl/>
        </w:rPr>
        <w:t xml:space="preserve"> מותר או הלכה כרבי </w:t>
      </w:r>
      <w:r>
        <w:rPr>
          <w:rtl/>
        </w:rPr>
        <w:t xml:space="preserve">יהודה </w:t>
      </w:r>
      <w:proofErr w:type="spellStart"/>
      <w:r>
        <w:rPr>
          <w:rtl/>
        </w:rPr>
        <w:t>דאמר</w:t>
      </w:r>
      <w:proofErr w:type="spellEnd"/>
      <w:r>
        <w:rPr>
          <w:rtl/>
        </w:rPr>
        <w:t xml:space="preserve"> דבר שאין </w:t>
      </w:r>
      <w:proofErr w:type="spellStart"/>
      <w:r>
        <w:rPr>
          <w:rtl/>
        </w:rPr>
        <w:t>מתכוין</w:t>
      </w:r>
      <w:proofErr w:type="spellEnd"/>
      <w:r>
        <w:rPr>
          <w:rtl/>
        </w:rPr>
        <w:t xml:space="preserve"> אסור</w:t>
      </w:r>
      <w:r>
        <w:rPr>
          <w:rFonts w:hint="cs"/>
          <w:rtl/>
        </w:rPr>
        <w:t>".</w:t>
      </w:r>
      <w:r w:rsidR="00AF009E" w:rsidRPr="00D443D2">
        <w:rPr>
          <w:rtl/>
        </w:rPr>
        <w:t xml:space="preserve"> </w:t>
      </w:r>
    </w:p>
    <w:p w:rsidR="00C60BB5" w:rsidRDefault="00AF009E" w:rsidP="00C60BB5">
      <w:pPr>
        <w:rPr>
          <w:rtl/>
        </w:rPr>
      </w:pPr>
      <w:r w:rsidRPr="00D443D2">
        <w:rPr>
          <w:rtl/>
        </w:rPr>
        <w:lastRenderedPageBreak/>
        <w:t xml:space="preserve">וברש"י שם כתב: </w:t>
      </w:r>
    </w:p>
    <w:p w:rsidR="00C60BB5" w:rsidRDefault="00C60BB5" w:rsidP="00C60BB5">
      <w:pPr>
        <w:pStyle w:val="aa"/>
        <w:rPr>
          <w:rtl/>
        </w:rPr>
      </w:pPr>
      <w:r>
        <w:rPr>
          <w:rFonts w:hint="cs"/>
          <w:rtl/>
        </w:rPr>
        <w:t>"</w:t>
      </w:r>
      <w:r w:rsidR="00AF009E" w:rsidRPr="00D443D2">
        <w:rPr>
          <w:rtl/>
        </w:rPr>
        <w:t xml:space="preserve">הלכה כרבי יהודה - בדבר שאין </w:t>
      </w:r>
      <w:proofErr w:type="spellStart"/>
      <w:r w:rsidR="00AF009E" w:rsidRPr="00D443D2">
        <w:rPr>
          <w:rtl/>
        </w:rPr>
        <w:t>מתכוין</w:t>
      </w:r>
      <w:proofErr w:type="spellEnd"/>
      <w:r w:rsidR="00AF009E" w:rsidRPr="00D443D2">
        <w:rPr>
          <w:rtl/>
        </w:rPr>
        <w:t xml:space="preserve"> ואסור, או </w:t>
      </w:r>
      <w:proofErr w:type="spellStart"/>
      <w:r w:rsidR="00AF009E" w:rsidRPr="00D443D2">
        <w:rPr>
          <w:rtl/>
        </w:rPr>
        <w:t>כר"ש</w:t>
      </w:r>
      <w:proofErr w:type="spellEnd"/>
      <w:r w:rsidR="00AF009E" w:rsidRPr="00D443D2">
        <w:rPr>
          <w:rtl/>
        </w:rPr>
        <w:t xml:space="preserve"> - ומותר וא"ת פסיק </w:t>
      </w:r>
      <w:proofErr w:type="spellStart"/>
      <w:r w:rsidR="00AF009E" w:rsidRPr="00D443D2">
        <w:rPr>
          <w:rtl/>
        </w:rPr>
        <w:t>רישיה</w:t>
      </w:r>
      <w:proofErr w:type="spellEnd"/>
      <w:r w:rsidR="00AF009E" w:rsidRPr="00D443D2">
        <w:rPr>
          <w:rtl/>
        </w:rPr>
        <w:t xml:space="preserve"> ולא ימות הוא הא </w:t>
      </w:r>
      <w:proofErr w:type="spellStart"/>
      <w:r w:rsidR="00AF009E" w:rsidRPr="00D443D2">
        <w:rPr>
          <w:rtl/>
        </w:rPr>
        <w:t>פרכינן</w:t>
      </w:r>
      <w:proofErr w:type="spellEnd"/>
      <w:r w:rsidR="00AF009E" w:rsidRPr="00D443D2">
        <w:rPr>
          <w:rtl/>
        </w:rPr>
        <w:t xml:space="preserve"> לה לקמן </w:t>
      </w:r>
      <w:proofErr w:type="spellStart"/>
      <w:r w:rsidR="00AF009E" w:rsidRPr="00D443D2">
        <w:rPr>
          <w:rtl/>
        </w:rPr>
        <w:t>ומשנינן</w:t>
      </w:r>
      <w:proofErr w:type="spellEnd"/>
      <w:r w:rsidR="00AF009E" w:rsidRPr="00D443D2">
        <w:rPr>
          <w:rtl/>
        </w:rPr>
        <w:t xml:space="preserve"> </w:t>
      </w:r>
      <w:r w:rsidR="00AF009E" w:rsidRPr="00C60BB5">
        <w:rPr>
          <w:b/>
          <w:bCs/>
          <w:rtl/>
        </w:rPr>
        <w:t xml:space="preserve">יש </w:t>
      </w:r>
      <w:proofErr w:type="spellStart"/>
      <w:r w:rsidR="00AF009E" w:rsidRPr="00C60BB5">
        <w:rPr>
          <w:b/>
          <w:bCs/>
          <w:rtl/>
        </w:rPr>
        <w:t>שבקיאין</w:t>
      </w:r>
      <w:proofErr w:type="spellEnd"/>
      <w:r w:rsidR="00AF009E" w:rsidRPr="00C60BB5">
        <w:rPr>
          <w:b/>
          <w:bCs/>
          <w:rtl/>
        </w:rPr>
        <w:t xml:space="preserve"> בהטיה ואין דם יוצא ואף אין פתח נפתח הלכך לאו פסיק </w:t>
      </w:r>
      <w:proofErr w:type="spellStart"/>
      <w:r w:rsidR="00AF009E" w:rsidRPr="00C60BB5">
        <w:rPr>
          <w:b/>
          <w:bCs/>
          <w:rtl/>
        </w:rPr>
        <w:t>רישיה</w:t>
      </w:r>
      <w:proofErr w:type="spellEnd"/>
      <w:r w:rsidR="00AF009E" w:rsidRPr="00C60BB5">
        <w:rPr>
          <w:b/>
          <w:bCs/>
          <w:rtl/>
        </w:rPr>
        <w:t xml:space="preserve"> ולא ימות הוא</w:t>
      </w:r>
      <w:r>
        <w:rPr>
          <w:rFonts w:hint="cs"/>
          <w:rtl/>
        </w:rPr>
        <w:t>"</w:t>
      </w:r>
      <w:r w:rsidR="00AF009E" w:rsidRPr="00D443D2">
        <w:rPr>
          <w:rtl/>
        </w:rPr>
        <w:t>.</w:t>
      </w:r>
    </w:p>
    <w:p w:rsidR="00C60BB5" w:rsidRDefault="00AF009E" w:rsidP="00C60BB5">
      <w:pPr>
        <w:rPr>
          <w:rtl/>
        </w:rPr>
      </w:pPr>
      <w:r w:rsidRPr="00D443D2">
        <w:rPr>
          <w:rtl/>
        </w:rPr>
        <w:t xml:space="preserve">ולהלן בדף ו ע"ב הובאה בגמרא דעת חכמים הסבורים כרבי שמעון המתירים בעילה לכתחילה בשבת, והרי לשון הדיון שהתפתח בסוגיה שם בעקבות כך: </w:t>
      </w:r>
    </w:p>
    <w:p w:rsidR="00C60BB5" w:rsidRDefault="00C60BB5" w:rsidP="00C60BB5">
      <w:pPr>
        <w:pStyle w:val="aa"/>
        <w:rPr>
          <w:rtl/>
        </w:rPr>
      </w:pPr>
      <w:r>
        <w:rPr>
          <w:rFonts w:hint="cs"/>
          <w:rtl/>
        </w:rPr>
        <w:t>"</w:t>
      </w:r>
      <w:proofErr w:type="spellStart"/>
      <w:r w:rsidR="00AF009E" w:rsidRPr="00D443D2">
        <w:rPr>
          <w:rtl/>
        </w:rPr>
        <w:t>דתניא</w:t>
      </w:r>
      <w:proofErr w:type="spellEnd"/>
      <w:r w:rsidR="00AF009E" w:rsidRPr="00D443D2">
        <w:rPr>
          <w:rtl/>
        </w:rPr>
        <w:t xml:space="preserve"> הכונס את הבתולה לא </w:t>
      </w:r>
      <w:proofErr w:type="spellStart"/>
      <w:r w:rsidR="00AF009E" w:rsidRPr="00D443D2">
        <w:rPr>
          <w:rtl/>
        </w:rPr>
        <w:t>יבעול</w:t>
      </w:r>
      <w:proofErr w:type="spellEnd"/>
      <w:r w:rsidR="00AF009E" w:rsidRPr="00D443D2">
        <w:rPr>
          <w:rtl/>
        </w:rPr>
        <w:t xml:space="preserve"> </w:t>
      </w:r>
      <w:proofErr w:type="spellStart"/>
      <w:r w:rsidR="00AF009E" w:rsidRPr="00D443D2">
        <w:rPr>
          <w:rtl/>
        </w:rPr>
        <w:t>בתחלה</w:t>
      </w:r>
      <w:proofErr w:type="spellEnd"/>
      <w:r w:rsidR="00AF009E" w:rsidRPr="00D443D2">
        <w:rPr>
          <w:rtl/>
        </w:rPr>
        <w:t xml:space="preserve"> בשבת וחכמים </w:t>
      </w:r>
      <w:proofErr w:type="spellStart"/>
      <w:r w:rsidR="00AF009E" w:rsidRPr="00D443D2">
        <w:rPr>
          <w:rtl/>
        </w:rPr>
        <w:t>מתירין</w:t>
      </w:r>
      <w:proofErr w:type="spellEnd"/>
      <w:r w:rsidR="00AF009E" w:rsidRPr="00D443D2">
        <w:rPr>
          <w:rtl/>
        </w:rPr>
        <w:t xml:space="preserve"> מאן חכמים אמר רבה רבי שמעון היא </w:t>
      </w:r>
      <w:proofErr w:type="spellStart"/>
      <w:r w:rsidR="00AF009E" w:rsidRPr="00D443D2">
        <w:rPr>
          <w:rtl/>
        </w:rPr>
        <w:t>דאמר</w:t>
      </w:r>
      <w:proofErr w:type="spellEnd"/>
      <w:r w:rsidR="00AF009E" w:rsidRPr="00D443D2">
        <w:rPr>
          <w:rtl/>
        </w:rPr>
        <w:t xml:space="preserve"> דבר שאין </w:t>
      </w:r>
      <w:proofErr w:type="spellStart"/>
      <w:r w:rsidR="00AF009E" w:rsidRPr="00D443D2">
        <w:rPr>
          <w:rtl/>
        </w:rPr>
        <w:t>מתכוין</w:t>
      </w:r>
      <w:proofErr w:type="spellEnd"/>
      <w:r w:rsidR="00AF009E" w:rsidRPr="00D443D2">
        <w:rPr>
          <w:rtl/>
        </w:rPr>
        <w:t xml:space="preserve"> מותר אמר ליה </w:t>
      </w:r>
      <w:proofErr w:type="spellStart"/>
      <w:r w:rsidR="00AF009E" w:rsidRPr="00D443D2">
        <w:rPr>
          <w:rtl/>
        </w:rPr>
        <w:t>אביי</w:t>
      </w:r>
      <w:proofErr w:type="spellEnd"/>
      <w:r w:rsidR="00AF009E" w:rsidRPr="00D443D2">
        <w:rPr>
          <w:rtl/>
        </w:rPr>
        <w:t xml:space="preserve"> והא מודה ר' שמעון בפסיק </w:t>
      </w:r>
      <w:proofErr w:type="spellStart"/>
      <w:r w:rsidR="00AF009E" w:rsidRPr="00D443D2">
        <w:rPr>
          <w:rtl/>
        </w:rPr>
        <w:t>רישיה</w:t>
      </w:r>
      <w:proofErr w:type="spellEnd"/>
      <w:r w:rsidR="00AF009E" w:rsidRPr="00D443D2">
        <w:rPr>
          <w:rtl/>
        </w:rPr>
        <w:t xml:space="preserve"> ולא ימות אמר ליה לא </w:t>
      </w:r>
      <w:proofErr w:type="spellStart"/>
      <w:r w:rsidR="00AF009E" w:rsidRPr="00D443D2">
        <w:rPr>
          <w:rtl/>
        </w:rPr>
        <w:t>כהללו</w:t>
      </w:r>
      <w:proofErr w:type="spellEnd"/>
      <w:r w:rsidR="00AF009E" w:rsidRPr="00D443D2">
        <w:rPr>
          <w:rtl/>
        </w:rPr>
        <w:t xml:space="preserve"> בבליים שאין </w:t>
      </w:r>
      <w:proofErr w:type="spellStart"/>
      <w:r w:rsidR="00AF009E" w:rsidRPr="00D443D2">
        <w:rPr>
          <w:rtl/>
        </w:rPr>
        <w:t>בקיאין</w:t>
      </w:r>
      <w:proofErr w:type="spellEnd"/>
      <w:r w:rsidR="00AF009E" w:rsidRPr="00D443D2">
        <w:rPr>
          <w:rtl/>
        </w:rPr>
        <w:t xml:space="preserve"> </w:t>
      </w:r>
      <w:proofErr w:type="spellStart"/>
      <w:r w:rsidR="00AF009E" w:rsidRPr="00D443D2">
        <w:rPr>
          <w:rtl/>
        </w:rPr>
        <w:t>בהטייה</w:t>
      </w:r>
      <w:proofErr w:type="spellEnd"/>
      <w:r w:rsidR="00AF009E" w:rsidRPr="00D443D2">
        <w:rPr>
          <w:rtl/>
        </w:rPr>
        <w:t xml:space="preserve"> אלא יש </w:t>
      </w:r>
      <w:proofErr w:type="spellStart"/>
      <w:r w:rsidR="00AF009E" w:rsidRPr="00D443D2">
        <w:rPr>
          <w:rtl/>
        </w:rPr>
        <w:t>בקיאין</w:t>
      </w:r>
      <w:proofErr w:type="spellEnd"/>
      <w:r w:rsidR="00AF009E" w:rsidRPr="00D443D2">
        <w:rPr>
          <w:rtl/>
        </w:rPr>
        <w:t xml:space="preserve"> </w:t>
      </w:r>
      <w:proofErr w:type="spellStart"/>
      <w:r w:rsidR="00AF009E" w:rsidRPr="00D443D2">
        <w:rPr>
          <w:rtl/>
        </w:rPr>
        <w:t>בהטייה</w:t>
      </w:r>
      <w:proofErr w:type="spellEnd"/>
      <w:r w:rsidR="00AF009E" w:rsidRPr="00D443D2">
        <w:rPr>
          <w:rtl/>
        </w:rPr>
        <w:t xml:space="preserve"> א"כ טורד למה </w:t>
      </w:r>
      <w:proofErr w:type="spellStart"/>
      <w:r w:rsidR="00AF009E" w:rsidRPr="00D443D2">
        <w:rPr>
          <w:rtl/>
        </w:rPr>
        <w:t>לשאינו</w:t>
      </w:r>
      <w:proofErr w:type="spellEnd"/>
      <w:r w:rsidR="00AF009E" w:rsidRPr="00D443D2">
        <w:rPr>
          <w:rtl/>
        </w:rPr>
        <w:t xml:space="preserve"> בקי יאמרו בקי מו</w:t>
      </w:r>
      <w:r>
        <w:rPr>
          <w:rtl/>
        </w:rPr>
        <w:t>תר שאינו בקי אסור</w:t>
      </w:r>
      <w:r>
        <w:rPr>
          <w:rFonts w:hint="cs"/>
          <w:rtl/>
        </w:rPr>
        <w:t>,</w:t>
      </w:r>
      <w:r>
        <w:rPr>
          <w:rtl/>
        </w:rPr>
        <w:t xml:space="preserve"> רוב </w:t>
      </w:r>
      <w:proofErr w:type="spellStart"/>
      <w:r>
        <w:rPr>
          <w:rtl/>
        </w:rPr>
        <w:t>בקיאין</w:t>
      </w:r>
      <w:proofErr w:type="spellEnd"/>
      <w:r>
        <w:rPr>
          <w:rtl/>
        </w:rPr>
        <w:t xml:space="preserve"> הן</w:t>
      </w:r>
      <w:r>
        <w:rPr>
          <w:rFonts w:hint="cs"/>
          <w:rtl/>
        </w:rPr>
        <w:t>"</w:t>
      </w:r>
      <w:r w:rsidR="00AF009E" w:rsidRPr="00D443D2">
        <w:rPr>
          <w:rtl/>
        </w:rPr>
        <w:t xml:space="preserve">. </w:t>
      </w:r>
    </w:p>
    <w:p w:rsidR="00C60BB5" w:rsidRDefault="00AF009E" w:rsidP="00C60BB5">
      <w:pPr>
        <w:rPr>
          <w:rtl/>
        </w:rPr>
      </w:pPr>
      <w:r w:rsidRPr="00D443D2">
        <w:rPr>
          <w:rtl/>
        </w:rPr>
        <w:t>העולה מפשט הסוגיה, שאמנם למי שאינו בקי הוא פסיק רישא, ורק מי שבקי בהטיה יכול הוא להטות בלי לפתוח פתח, מבלי להוציא דם או לעשו</w:t>
      </w:r>
      <w:r w:rsidR="00C60BB5">
        <w:rPr>
          <w:rtl/>
        </w:rPr>
        <w:t>ת חבורה, ואצלו אין זה פסיק רישא</w:t>
      </w:r>
      <w:r w:rsidRPr="00D443D2">
        <w:rPr>
          <w:rtl/>
        </w:rPr>
        <w:t xml:space="preserve"> ואעפ"כ התירו חכמים גם למי שאינו בקי, כיוון שרוב בקיאים הם. כך משתמע מפירושו של רש"י במקום: </w:t>
      </w:r>
    </w:p>
    <w:p w:rsidR="00C60BB5" w:rsidRDefault="00C60BB5" w:rsidP="00C60BB5">
      <w:pPr>
        <w:pStyle w:val="aa"/>
        <w:rPr>
          <w:rtl/>
        </w:rPr>
      </w:pPr>
      <w:r>
        <w:rPr>
          <w:rFonts w:hint="cs"/>
          <w:rtl/>
        </w:rPr>
        <w:t>"</w:t>
      </w:r>
      <w:r w:rsidR="00AF009E" w:rsidRPr="00D443D2">
        <w:rPr>
          <w:rtl/>
        </w:rPr>
        <w:t xml:space="preserve">רוב </w:t>
      </w:r>
      <w:proofErr w:type="spellStart"/>
      <w:r w:rsidR="00AF009E" w:rsidRPr="00D443D2">
        <w:rPr>
          <w:rtl/>
        </w:rPr>
        <w:t>בקיאין</w:t>
      </w:r>
      <w:proofErr w:type="spellEnd"/>
      <w:r w:rsidR="00AF009E" w:rsidRPr="00D443D2">
        <w:rPr>
          <w:rtl/>
        </w:rPr>
        <w:t xml:space="preserve"> הן - </w:t>
      </w:r>
      <w:proofErr w:type="spellStart"/>
      <w:r w:rsidR="00AF009E" w:rsidRPr="00D443D2">
        <w:rPr>
          <w:rtl/>
        </w:rPr>
        <w:t>הילכך</w:t>
      </w:r>
      <w:proofErr w:type="spellEnd"/>
      <w:r w:rsidR="00AF009E" w:rsidRPr="00D443D2">
        <w:rPr>
          <w:rtl/>
        </w:rPr>
        <w:t xml:space="preserve"> </w:t>
      </w:r>
      <w:proofErr w:type="spellStart"/>
      <w:r w:rsidR="00AF009E" w:rsidRPr="00D443D2">
        <w:rPr>
          <w:rtl/>
        </w:rPr>
        <w:t>סתמא</w:t>
      </w:r>
      <w:proofErr w:type="spellEnd"/>
      <w:r w:rsidR="00AF009E" w:rsidRPr="00D443D2">
        <w:rPr>
          <w:rtl/>
        </w:rPr>
        <w:t xml:space="preserve"> לאו פסיק </w:t>
      </w:r>
      <w:proofErr w:type="spellStart"/>
      <w:r w:rsidR="00AF009E" w:rsidRPr="00D443D2">
        <w:rPr>
          <w:rtl/>
        </w:rPr>
        <w:t>ריש</w:t>
      </w:r>
      <w:r>
        <w:rPr>
          <w:rtl/>
        </w:rPr>
        <w:t>יה</w:t>
      </w:r>
      <w:proofErr w:type="spellEnd"/>
      <w:r>
        <w:rPr>
          <w:rtl/>
        </w:rPr>
        <w:t xml:space="preserve"> ולא ימות הוא</w:t>
      </w:r>
      <w:r>
        <w:rPr>
          <w:rFonts w:hint="cs"/>
          <w:rtl/>
        </w:rPr>
        <w:t>."</w:t>
      </w:r>
      <w:r w:rsidR="00AF009E" w:rsidRPr="00D443D2">
        <w:rPr>
          <w:rtl/>
        </w:rPr>
        <w:t xml:space="preserve"> </w:t>
      </w:r>
    </w:p>
    <w:p w:rsidR="00C60BB5" w:rsidRDefault="00AF009E" w:rsidP="00C60BB5">
      <w:pPr>
        <w:rPr>
          <w:rtl/>
        </w:rPr>
      </w:pPr>
      <w:r w:rsidRPr="00D443D2">
        <w:rPr>
          <w:rtl/>
        </w:rPr>
        <w:t>ועמדה זו של רש"י כבר עלתה גם מדבריו הנ"ל</w:t>
      </w:r>
      <w:r w:rsidR="00C60BB5">
        <w:rPr>
          <w:rFonts w:hint="cs"/>
          <w:rtl/>
        </w:rPr>
        <w:t xml:space="preserve"> בדף</w:t>
      </w:r>
      <w:r w:rsidRPr="00D443D2">
        <w:rPr>
          <w:rtl/>
        </w:rPr>
        <w:t xml:space="preserve"> ה ע"ב שכתב שכיוון שיש </w:t>
      </w:r>
      <w:proofErr w:type="spellStart"/>
      <w:r w:rsidRPr="00D443D2">
        <w:rPr>
          <w:rtl/>
        </w:rPr>
        <w:t>בקיאין</w:t>
      </w:r>
      <w:proofErr w:type="spellEnd"/>
      <w:r w:rsidRPr="00D443D2">
        <w:rPr>
          <w:rtl/>
        </w:rPr>
        <w:t xml:space="preserve"> </w:t>
      </w:r>
      <w:proofErr w:type="spellStart"/>
      <w:r w:rsidRPr="00D443D2">
        <w:rPr>
          <w:rtl/>
        </w:rPr>
        <w:t>בהטייה</w:t>
      </w:r>
      <w:proofErr w:type="spellEnd"/>
      <w:r w:rsidRPr="00D443D2">
        <w:rPr>
          <w:rtl/>
        </w:rPr>
        <w:t xml:space="preserve"> אין זה פסיק רישא, </w:t>
      </w:r>
      <w:proofErr w:type="spellStart"/>
      <w:r w:rsidRPr="00D443D2">
        <w:rPr>
          <w:rtl/>
        </w:rPr>
        <w:t>וצע"ג</w:t>
      </w:r>
      <w:proofErr w:type="spellEnd"/>
      <w:r w:rsidRPr="00D443D2">
        <w:rPr>
          <w:rtl/>
        </w:rPr>
        <w:t xml:space="preserve"> בדבריו, </w:t>
      </w:r>
      <w:proofErr w:type="spellStart"/>
      <w:r w:rsidRPr="00D443D2">
        <w:rPr>
          <w:rtl/>
        </w:rPr>
        <w:t>דאה"נ</w:t>
      </w:r>
      <w:proofErr w:type="spellEnd"/>
      <w:r w:rsidRPr="00D443D2">
        <w:rPr>
          <w:rtl/>
        </w:rPr>
        <w:t xml:space="preserve"> אצל הבקיאים </w:t>
      </w:r>
      <w:proofErr w:type="spellStart"/>
      <w:r w:rsidRPr="00D443D2">
        <w:rPr>
          <w:rtl/>
        </w:rPr>
        <w:t>בהטייה</w:t>
      </w:r>
      <w:proofErr w:type="spellEnd"/>
      <w:r w:rsidRPr="00D443D2">
        <w:rPr>
          <w:rtl/>
        </w:rPr>
        <w:t xml:space="preserve"> אין זה פסיק רישא, אבל למי שאינו בקי הרי זה פסיק רישא, וכיצד ניתן להתיר למי שאינו בקי. </w:t>
      </w:r>
      <w:proofErr w:type="spellStart"/>
      <w:r w:rsidRPr="00D443D2">
        <w:rPr>
          <w:rtl/>
        </w:rPr>
        <w:t>ויעויין</w:t>
      </w:r>
      <w:proofErr w:type="spellEnd"/>
      <w:r w:rsidRPr="00D443D2">
        <w:rPr>
          <w:rtl/>
        </w:rPr>
        <w:t xml:space="preserve"> תוס' שם שבאמת התקשו בזה, ומכוח זה קבעו שכיוון שרוב </w:t>
      </w:r>
      <w:proofErr w:type="spellStart"/>
      <w:r w:rsidRPr="00D443D2">
        <w:rPr>
          <w:rtl/>
        </w:rPr>
        <w:t>בקיאין</w:t>
      </w:r>
      <w:proofErr w:type="spellEnd"/>
      <w:r w:rsidRPr="00D443D2">
        <w:rPr>
          <w:rtl/>
        </w:rPr>
        <w:t xml:space="preserve"> </w:t>
      </w:r>
      <w:proofErr w:type="spellStart"/>
      <w:r w:rsidRPr="00D443D2">
        <w:rPr>
          <w:rtl/>
        </w:rPr>
        <w:t>בהטייה</w:t>
      </w:r>
      <w:proofErr w:type="spellEnd"/>
      <w:r w:rsidRPr="00D443D2">
        <w:rPr>
          <w:rtl/>
        </w:rPr>
        <w:t xml:space="preserve">, כל אחד מן הבועלים הפוטנציאליים הוא בחזקת ספק בקי: </w:t>
      </w:r>
    </w:p>
    <w:p w:rsidR="00C60BB5" w:rsidRDefault="00C60BB5" w:rsidP="00C60BB5">
      <w:pPr>
        <w:pStyle w:val="aa"/>
        <w:rPr>
          <w:rtl/>
        </w:rPr>
      </w:pPr>
      <w:r>
        <w:rPr>
          <w:rFonts w:hint="cs"/>
          <w:rtl/>
        </w:rPr>
        <w:t>"</w:t>
      </w:r>
      <w:r w:rsidR="00AF009E" w:rsidRPr="00D443D2">
        <w:rPr>
          <w:rtl/>
        </w:rPr>
        <w:t xml:space="preserve">רוב </w:t>
      </w:r>
      <w:proofErr w:type="spellStart"/>
      <w:r w:rsidR="00AF009E" w:rsidRPr="00D443D2">
        <w:rPr>
          <w:rtl/>
        </w:rPr>
        <w:t>בקיאין</w:t>
      </w:r>
      <w:proofErr w:type="spellEnd"/>
      <w:r w:rsidR="00AF009E" w:rsidRPr="00D443D2">
        <w:rPr>
          <w:rtl/>
        </w:rPr>
        <w:t xml:space="preserve"> הן - וכל חד וחד </w:t>
      </w:r>
      <w:proofErr w:type="spellStart"/>
      <w:r w:rsidR="00AF009E" w:rsidRPr="00D443D2">
        <w:rPr>
          <w:rtl/>
        </w:rPr>
        <w:t>מספקינן</w:t>
      </w:r>
      <w:proofErr w:type="spellEnd"/>
      <w:r w:rsidR="00AF009E" w:rsidRPr="00D443D2">
        <w:rPr>
          <w:rtl/>
        </w:rPr>
        <w:t xml:space="preserve"> ליה ברוב וכולם מותרים</w:t>
      </w:r>
      <w:r>
        <w:rPr>
          <w:rFonts w:hint="cs"/>
          <w:rtl/>
        </w:rPr>
        <w:t>".</w:t>
      </w:r>
      <w:r w:rsidR="00AF009E" w:rsidRPr="003F657B">
        <w:rPr>
          <w:rStyle w:val="a7"/>
          <w:rFonts w:ascii="Narkisim" w:eastAsiaTheme="majorEastAsia" w:hAnsi="Narkisim"/>
          <w:sz w:val="18"/>
          <w:szCs w:val="18"/>
          <w:rtl/>
        </w:rPr>
        <w:footnoteReference w:id="2"/>
      </w:r>
      <w:r w:rsidR="00AF009E" w:rsidRPr="003F657B">
        <w:rPr>
          <w:sz w:val="18"/>
          <w:szCs w:val="18"/>
          <w:rtl/>
        </w:rPr>
        <w:t xml:space="preserve"> </w:t>
      </w:r>
    </w:p>
    <w:p w:rsidR="003F657B" w:rsidRDefault="00AF009E" w:rsidP="003F657B">
      <w:pPr>
        <w:rPr>
          <w:rtl/>
        </w:rPr>
      </w:pPr>
      <w:r w:rsidRPr="00D443D2">
        <w:rPr>
          <w:rtl/>
        </w:rPr>
        <w:t xml:space="preserve">והוא דוחק גדול, ומ"מ ברור היה </w:t>
      </w:r>
      <w:proofErr w:type="spellStart"/>
      <w:r w:rsidRPr="00D443D2">
        <w:rPr>
          <w:rtl/>
        </w:rPr>
        <w:t>לתוס</w:t>
      </w:r>
      <w:proofErr w:type="spellEnd"/>
      <w:r w:rsidRPr="00D443D2">
        <w:rPr>
          <w:rtl/>
        </w:rPr>
        <w:t>' שאין</w:t>
      </w:r>
      <w:r w:rsidR="00716174">
        <w:rPr>
          <w:rtl/>
        </w:rPr>
        <w:t xml:space="preserve"> מקום להתיר למי שאינו בקי שהרי</w:t>
      </w:r>
      <w:r w:rsidRPr="00D443D2">
        <w:rPr>
          <w:rtl/>
        </w:rPr>
        <w:t xml:space="preserve"> לגביו זהו פסיק רי</w:t>
      </w:r>
      <w:r w:rsidR="003F657B">
        <w:rPr>
          <w:rtl/>
        </w:rPr>
        <w:t xml:space="preserve">שא. </w:t>
      </w:r>
      <w:r w:rsidRPr="00D443D2">
        <w:rPr>
          <w:rtl/>
        </w:rPr>
        <w:t>הרמב"ן</w:t>
      </w:r>
      <w:r w:rsidR="003F657B">
        <w:rPr>
          <w:rFonts w:hint="cs"/>
          <w:rtl/>
        </w:rPr>
        <w:t>,</w:t>
      </w:r>
      <w:r w:rsidR="003F657B">
        <w:rPr>
          <w:rtl/>
        </w:rPr>
        <w:t xml:space="preserve"> שסבר עקרונית </w:t>
      </w:r>
      <w:proofErr w:type="spellStart"/>
      <w:r w:rsidR="003F657B">
        <w:rPr>
          <w:rtl/>
        </w:rPr>
        <w:t>כתוס</w:t>
      </w:r>
      <w:proofErr w:type="spellEnd"/>
      <w:r w:rsidR="003F657B">
        <w:rPr>
          <w:rtl/>
        </w:rPr>
        <w:t>'</w:t>
      </w:r>
      <w:r w:rsidR="003F657B">
        <w:rPr>
          <w:rFonts w:hint="cs"/>
          <w:rtl/>
        </w:rPr>
        <w:t>,</w:t>
      </w:r>
      <w:r w:rsidRPr="00D443D2">
        <w:rPr>
          <w:rtl/>
        </w:rPr>
        <w:t xml:space="preserve"> התקשה בדרכם </w:t>
      </w:r>
      <w:r w:rsidR="00716174">
        <w:rPr>
          <w:rFonts w:hint="cs"/>
          <w:rtl/>
        </w:rPr>
        <w:t>ל</w:t>
      </w:r>
      <w:r w:rsidRPr="00D443D2">
        <w:rPr>
          <w:rtl/>
        </w:rPr>
        <w:t xml:space="preserve">הסביר </w:t>
      </w:r>
      <w:proofErr w:type="spellStart"/>
      <w:r w:rsidRPr="00D443D2">
        <w:rPr>
          <w:rtl/>
        </w:rPr>
        <w:t>שהטייה</w:t>
      </w:r>
      <w:proofErr w:type="spellEnd"/>
      <w:r w:rsidRPr="00D443D2">
        <w:rPr>
          <w:rtl/>
        </w:rPr>
        <w:t xml:space="preserve"> אפשרית גם לאינם בקיאים: </w:t>
      </w:r>
    </w:p>
    <w:p w:rsidR="003F657B" w:rsidRDefault="003F657B" w:rsidP="003F657B">
      <w:pPr>
        <w:pStyle w:val="aff"/>
        <w:rPr>
          <w:rtl/>
        </w:rPr>
      </w:pPr>
      <w:r>
        <w:rPr>
          <w:rFonts w:hint="cs"/>
          <w:rtl/>
        </w:rPr>
        <w:t>"</w:t>
      </w:r>
      <w:r w:rsidR="00AF009E" w:rsidRPr="00D443D2">
        <w:rPr>
          <w:rtl/>
        </w:rPr>
        <w:t xml:space="preserve">ופריק רוב </w:t>
      </w:r>
      <w:proofErr w:type="spellStart"/>
      <w:r w:rsidR="00AF009E" w:rsidRPr="00D443D2">
        <w:rPr>
          <w:rtl/>
        </w:rPr>
        <w:t>בקיאין</w:t>
      </w:r>
      <w:proofErr w:type="spellEnd"/>
      <w:r w:rsidR="00AF009E" w:rsidRPr="00D443D2">
        <w:rPr>
          <w:rtl/>
        </w:rPr>
        <w:t xml:space="preserve"> הן שכך הוא דרך בעילה לבעול </w:t>
      </w:r>
      <w:proofErr w:type="spellStart"/>
      <w:r w:rsidR="00AF009E" w:rsidRPr="00D443D2">
        <w:rPr>
          <w:rtl/>
        </w:rPr>
        <w:t>בהטייה</w:t>
      </w:r>
      <w:proofErr w:type="spellEnd"/>
      <w:r w:rsidR="00AF009E" w:rsidRPr="00D443D2">
        <w:rPr>
          <w:rtl/>
        </w:rPr>
        <w:t xml:space="preserve"> ואפשר שמזדמנת להם </w:t>
      </w:r>
      <w:proofErr w:type="spellStart"/>
      <w:r w:rsidR="00AF009E" w:rsidRPr="00D443D2">
        <w:rPr>
          <w:rtl/>
        </w:rPr>
        <w:t>הטייה</w:t>
      </w:r>
      <w:proofErr w:type="spellEnd"/>
      <w:r w:rsidR="00AF009E" w:rsidRPr="00D443D2">
        <w:rPr>
          <w:rtl/>
        </w:rPr>
        <w:t xml:space="preserve"> גמורה בלא דם ובלא פתח </w:t>
      </w:r>
      <w:proofErr w:type="spellStart"/>
      <w:r w:rsidR="00AF009E" w:rsidRPr="00D443D2">
        <w:rPr>
          <w:rtl/>
        </w:rPr>
        <w:t>הילכך</w:t>
      </w:r>
      <w:proofErr w:type="spellEnd"/>
      <w:r w:rsidR="00AF009E" w:rsidRPr="00D443D2">
        <w:rPr>
          <w:rtl/>
        </w:rPr>
        <w:t xml:space="preserve"> </w:t>
      </w:r>
      <w:proofErr w:type="spellStart"/>
      <w:r w:rsidR="00AF009E" w:rsidRPr="00D443D2">
        <w:rPr>
          <w:rtl/>
        </w:rPr>
        <w:t>לכ"ע</w:t>
      </w:r>
      <w:proofErr w:type="spellEnd"/>
      <w:r w:rsidR="00AF009E" w:rsidRPr="00D443D2">
        <w:rPr>
          <w:rtl/>
        </w:rPr>
        <w:t xml:space="preserve"> מותר אלא שהבבליים אינם </w:t>
      </w:r>
      <w:proofErr w:type="spellStart"/>
      <w:r w:rsidR="00AF009E" w:rsidRPr="00D443D2">
        <w:rPr>
          <w:rtl/>
        </w:rPr>
        <w:t>בקיאין</w:t>
      </w:r>
      <w:proofErr w:type="spellEnd"/>
      <w:r w:rsidR="00AF009E" w:rsidRPr="00D443D2">
        <w:rPr>
          <w:rtl/>
        </w:rPr>
        <w:t xml:space="preserve"> כשאר בני אדם בבעילה וכמדומה להם שאין </w:t>
      </w:r>
      <w:proofErr w:type="spellStart"/>
      <w:r w:rsidR="00AF009E" w:rsidRPr="00D443D2">
        <w:rPr>
          <w:rtl/>
        </w:rPr>
        <w:t>הטייה</w:t>
      </w:r>
      <w:proofErr w:type="spellEnd"/>
      <w:r w:rsidR="00AF009E" w:rsidRPr="00D443D2">
        <w:rPr>
          <w:rtl/>
        </w:rPr>
        <w:t xml:space="preserve"> מזדמנת לעולם</w:t>
      </w:r>
      <w:r>
        <w:rPr>
          <w:rFonts w:hint="cs"/>
          <w:rtl/>
        </w:rPr>
        <w:t>".</w:t>
      </w:r>
      <w:r w:rsidR="00AF009E" w:rsidRPr="003F657B">
        <w:rPr>
          <w:rStyle w:val="a7"/>
          <w:rFonts w:ascii="Narkisim" w:eastAsiaTheme="majorEastAsia" w:hAnsi="Narkisim"/>
          <w:sz w:val="18"/>
          <w:szCs w:val="18"/>
          <w:rtl/>
        </w:rPr>
        <w:footnoteReference w:id="3"/>
      </w:r>
      <w:r w:rsidR="00AF009E" w:rsidRPr="003F657B">
        <w:rPr>
          <w:sz w:val="18"/>
          <w:szCs w:val="18"/>
          <w:rtl/>
        </w:rPr>
        <w:t xml:space="preserve"> </w:t>
      </w:r>
    </w:p>
    <w:p w:rsidR="0020553C" w:rsidRDefault="00AF009E" w:rsidP="003F657B">
      <w:pPr>
        <w:rPr>
          <w:rtl/>
        </w:rPr>
      </w:pPr>
      <w:r w:rsidRPr="00D443D2">
        <w:rPr>
          <w:rtl/>
        </w:rPr>
        <w:t>אולם, מדברי רש"י נראה שהוא סובר שכיוון שרוב בקיאים הם, אין זה חשוב פסיק רישא גם למי שאינו בקי, וגדולה מזו כתב המאירי שם, שאין צורך כלל ב</w:t>
      </w:r>
      <w:r w:rsidR="0020553C">
        <w:rPr>
          <w:rFonts w:hint="cs"/>
          <w:rtl/>
        </w:rPr>
        <w:t>ר</w:t>
      </w:r>
      <w:r w:rsidRPr="00D443D2">
        <w:rPr>
          <w:rtl/>
        </w:rPr>
        <w:t xml:space="preserve">וב בקיאים, ומספיק שיש מיעוט בקיאים שאצלם זה לא פסיק רישא בשביל להתיר גם למי שאינו בקי: </w:t>
      </w:r>
    </w:p>
    <w:p w:rsidR="0020553C" w:rsidRDefault="0020553C" w:rsidP="0020553C">
      <w:pPr>
        <w:pStyle w:val="aa"/>
        <w:rPr>
          <w:rtl/>
        </w:rPr>
      </w:pPr>
      <w:r>
        <w:rPr>
          <w:rFonts w:hint="cs"/>
          <w:rtl/>
        </w:rPr>
        <w:t>"</w:t>
      </w:r>
      <w:r w:rsidR="00AF009E" w:rsidRPr="00D443D2">
        <w:rPr>
          <w:rtl/>
        </w:rPr>
        <w:t xml:space="preserve">ואם כן תהא בעילת שבת פסיק </w:t>
      </w:r>
      <w:proofErr w:type="spellStart"/>
      <w:r w:rsidR="00AF009E" w:rsidRPr="00D443D2">
        <w:rPr>
          <w:rtl/>
        </w:rPr>
        <w:t>רישיה</w:t>
      </w:r>
      <w:proofErr w:type="spellEnd"/>
      <w:r w:rsidR="00AF009E" w:rsidRPr="00D443D2">
        <w:rPr>
          <w:rtl/>
        </w:rPr>
        <w:t xml:space="preserve"> אצל מי שאינו בקי ותירץ רוב </w:t>
      </w:r>
      <w:proofErr w:type="spellStart"/>
      <w:r w:rsidR="00AF009E" w:rsidRPr="00D443D2">
        <w:rPr>
          <w:rtl/>
        </w:rPr>
        <w:t>בקיאין</w:t>
      </w:r>
      <w:proofErr w:type="spellEnd"/>
      <w:r w:rsidR="00AF009E" w:rsidRPr="00D443D2">
        <w:rPr>
          <w:rtl/>
        </w:rPr>
        <w:t xml:space="preserve"> הם ואם כן אין כאן פסיק </w:t>
      </w:r>
      <w:proofErr w:type="spellStart"/>
      <w:r w:rsidR="00AF009E" w:rsidRPr="00D443D2">
        <w:rPr>
          <w:rtl/>
        </w:rPr>
        <w:t>רישיה</w:t>
      </w:r>
      <w:proofErr w:type="spellEnd"/>
      <w:r w:rsidR="00AF009E" w:rsidRPr="00D443D2">
        <w:rPr>
          <w:rtl/>
        </w:rPr>
        <w:t xml:space="preserve"> אף למי שאינו בקי ולא אמרה אלא </w:t>
      </w:r>
      <w:proofErr w:type="spellStart"/>
      <w:r w:rsidR="00AF009E" w:rsidRPr="00D443D2">
        <w:rPr>
          <w:rtl/>
        </w:rPr>
        <w:t>לרוחא</w:t>
      </w:r>
      <w:proofErr w:type="spellEnd"/>
      <w:r w:rsidR="00AF009E" w:rsidRPr="00D443D2">
        <w:rPr>
          <w:rtl/>
        </w:rPr>
        <w:t xml:space="preserve"> </w:t>
      </w:r>
      <w:proofErr w:type="spellStart"/>
      <w:r w:rsidR="00AF009E" w:rsidRPr="00D443D2">
        <w:rPr>
          <w:rtl/>
        </w:rPr>
        <w:t>דמילתא</w:t>
      </w:r>
      <w:proofErr w:type="spellEnd"/>
      <w:r w:rsidR="00AF009E" w:rsidRPr="00D443D2">
        <w:rPr>
          <w:rtl/>
        </w:rPr>
        <w:t xml:space="preserve"> שאף אם לא היו רובן </w:t>
      </w:r>
      <w:proofErr w:type="spellStart"/>
      <w:r w:rsidR="00AF009E" w:rsidRPr="00D443D2">
        <w:rPr>
          <w:rtl/>
        </w:rPr>
        <w:t>בקיאין</w:t>
      </w:r>
      <w:proofErr w:type="spellEnd"/>
      <w:r w:rsidR="00AF009E" w:rsidRPr="00D443D2">
        <w:rPr>
          <w:rtl/>
        </w:rPr>
        <w:t xml:space="preserve"> מכל מקום הואיל ואפשר שיזדמן כך אין כאן פסיק </w:t>
      </w:r>
      <w:proofErr w:type="spellStart"/>
      <w:r w:rsidR="00AF009E" w:rsidRPr="00D443D2">
        <w:rPr>
          <w:rtl/>
        </w:rPr>
        <w:t>רישיה</w:t>
      </w:r>
      <w:proofErr w:type="spellEnd"/>
      <w:r w:rsidR="00AF009E" w:rsidRPr="00D443D2">
        <w:rPr>
          <w:rtl/>
        </w:rPr>
        <w:t xml:space="preserve"> </w:t>
      </w:r>
      <w:r>
        <w:rPr>
          <w:rtl/>
        </w:rPr>
        <w:t>כמו שביארנו</w:t>
      </w:r>
      <w:r>
        <w:rPr>
          <w:rFonts w:hint="cs"/>
          <w:rtl/>
        </w:rPr>
        <w:t>".</w:t>
      </w:r>
      <w:r w:rsidR="00AF009E" w:rsidRPr="00D443D2">
        <w:rPr>
          <w:rtl/>
        </w:rPr>
        <w:t xml:space="preserve"> </w:t>
      </w:r>
    </w:p>
    <w:p w:rsidR="00AF009E" w:rsidRPr="00C60BB5" w:rsidRDefault="00AF009E" w:rsidP="003F657B">
      <w:r w:rsidRPr="00D443D2">
        <w:rPr>
          <w:rtl/>
        </w:rPr>
        <w:t>ושוב צ"ע, איך אפשר שמפני הבקיאים נקבע שאינו פסיק רישא גם למי שאינו בקי.</w:t>
      </w:r>
    </w:p>
    <w:p w:rsidR="00AF009E" w:rsidRDefault="00AF009E" w:rsidP="0020553C">
      <w:pPr>
        <w:rPr>
          <w:rtl/>
        </w:rPr>
      </w:pPr>
      <w:r w:rsidRPr="0020553C">
        <w:rPr>
          <w:rtl/>
        </w:rPr>
        <w:t>בטרם, ננסה ליישב שיטה זו של רש"י והמאירי, נפנה</w:t>
      </w:r>
      <w:r w:rsidRPr="00D443D2">
        <w:rPr>
          <w:rtl/>
        </w:rPr>
        <w:t xml:space="preserve"> לסוגיה נוספת שעולה ממנה קושי דומה.</w:t>
      </w:r>
    </w:p>
    <w:p w:rsidR="0020553C" w:rsidRDefault="0020553C" w:rsidP="0020553C">
      <w:pPr>
        <w:rPr>
          <w:rtl/>
        </w:rPr>
      </w:pPr>
    </w:p>
    <w:p w:rsidR="00716174" w:rsidRPr="0020553C" w:rsidRDefault="0020553C" w:rsidP="0020553C">
      <w:pPr>
        <w:pStyle w:val="2"/>
        <w:spacing w:line="360" w:lineRule="auto"/>
        <w:rPr>
          <w:rtl/>
        </w:rPr>
      </w:pPr>
      <w:r>
        <w:rPr>
          <w:rFonts w:hint="cs"/>
          <w:rtl/>
        </w:rPr>
        <w:t>זילוף יין ע"ג האישים</w:t>
      </w:r>
    </w:p>
    <w:p w:rsidR="0020553C" w:rsidRDefault="00AF009E" w:rsidP="0020553C">
      <w:pPr>
        <w:rPr>
          <w:rtl/>
        </w:rPr>
      </w:pPr>
      <w:r w:rsidRPr="00D443D2">
        <w:rPr>
          <w:rtl/>
        </w:rPr>
        <w:t xml:space="preserve">בזבחים צא ע"ב דנו במי שהתנדב יין למזבח, אם יכול </w:t>
      </w:r>
      <w:proofErr w:type="spellStart"/>
      <w:r w:rsidRPr="00D443D2">
        <w:rPr>
          <w:rtl/>
        </w:rPr>
        <w:t>לזלפו</w:t>
      </w:r>
      <w:proofErr w:type="spellEnd"/>
      <w:r w:rsidRPr="00D443D2">
        <w:rPr>
          <w:rtl/>
        </w:rPr>
        <w:t xml:space="preserve"> על גבי המ</w:t>
      </w:r>
      <w:r w:rsidR="00FD0A54">
        <w:rPr>
          <w:rtl/>
        </w:rPr>
        <w:t>זבח, אע"פ שיש ב</w:t>
      </w:r>
      <w:r w:rsidRPr="00D443D2">
        <w:rPr>
          <w:rtl/>
        </w:rPr>
        <w:t xml:space="preserve">זה צד של כיבוי האש של המזבח, שהתורה אסרה את כיבוייה: </w:t>
      </w:r>
    </w:p>
    <w:p w:rsidR="0020553C" w:rsidRDefault="0020553C" w:rsidP="0020553C">
      <w:pPr>
        <w:pStyle w:val="aa"/>
        <w:rPr>
          <w:rtl/>
        </w:rPr>
      </w:pPr>
      <w:r>
        <w:rPr>
          <w:rFonts w:hint="cs"/>
          <w:rtl/>
        </w:rPr>
        <w:lastRenderedPageBreak/>
        <w:t>"</w:t>
      </w:r>
      <w:r w:rsidR="00AF009E" w:rsidRPr="00D443D2">
        <w:rPr>
          <w:rtl/>
        </w:rPr>
        <w:t xml:space="preserve">אמר שמואל המתנדב </w:t>
      </w:r>
      <w:r>
        <w:rPr>
          <w:rtl/>
        </w:rPr>
        <w:t>יין מביא ומזלפו על גבי האישים מ</w:t>
      </w:r>
      <w:r>
        <w:rPr>
          <w:rFonts w:hint="cs"/>
          <w:rtl/>
        </w:rPr>
        <w:t xml:space="preserve">אי </w:t>
      </w:r>
      <w:r w:rsidR="00AF009E" w:rsidRPr="00D443D2">
        <w:rPr>
          <w:rtl/>
        </w:rPr>
        <w:t>ט</w:t>
      </w:r>
      <w:r>
        <w:rPr>
          <w:rFonts w:hint="cs"/>
          <w:rtl/>
        </w:rPr>
        <w:t>עמא</w:t>
      </w:r>
      <w:r w:rsidR="00AF009E" w:rsidRPr="00D443D2">
        <w:rPr>
          <w:rtl/>
        </w:rPr>
        <w:t xml:space="preserve"> אמר קרא ויין תקריב לנסך חצי ההין </w:t>
      </w:r>
      <w:proofErr w:type="spellStart"/>
      <w:r w:rsidR="00AF009E" w:rsidRPr="00D443D2">
        <w:rPr>
          <w:rtl/>
        </w:rPr>
        <w:t>אשה</w:t>
      </w:r>
      <w:proofErr w:type="spellEnd"/>
      <w:r w:rsidR="00AF009E" w:rsidRPr="00D443D2">
        <w:rPr>
          <w:rtl/>
        </w:rPr>
        <w:t xml:space="preserve"> ריח ניחוח לה' והא </w:t>
      </w:r>
      <w:proofErr w:type="spellStart"/>
      <w:r w:rsidR="00AF009E" w:rsidRPr="00D443D2">
        <w:rPr>
          <w:rtl/>
        </w:rPr>
        <w:t>קא</w:t>
      </w:r>
      <w:proofErr w:type="spellEnd"/>
      <w:r w:rsidR="00AF009E" w:rsidRPr="00D443D2">
        <w:rPr>
          <w:rtl/>
        </w:rPr>
        <w:t xml:space="preserve"> מכבי ... ת"ש יין כדברי ר"ע לספלים שמן כדברי רבי טרפון לאישים ועוד תניא יין נסך לספלים או אינו אלא לאישים אמרת לא י</w:t>
      </w:r>
      <w:r>
        <w:rPr>
          <w:rtl/>
        </w:rPr>
        <w:t xml:space="preserve">כבה לא </w:t>
      </w:r>
      <w:proofErr w:type="spellStart"/>
      <w:r>
        <w:rPr>
          <w:rtl/>
        </w:rPr>
        <w:t>קשיא</w:t>
      </w:r>
      <w:proofErr w:type="spellEnd"/>
      <w:r>
        <w:rPr>
          <w:rtl/>
        </w:rPr>
        <w:t xml:space="preserve"> הא רבי יהודה הא ר</w:t>
      </w:r>
      <w:r>
        <w:rPr>
          <w:rFonts w:hint="cs"/>
          <w:rtl/>
        </w:rPr>
        <w:t xml:space="preserve">בי </w:t>
      </w:r>
      <w:r>
        <w:rPr>
          <w:rtl/>
        </w:rPr>
        <w:t>ש</w:t>
      </w:r>
      <w:r>
        <w:rPr>
          <w:rFonts w:hint="cs"/>
          <w:rtl/>
        </w:rPr>
        <w:t>מעון"</w:t>
      </w:r>
      <w:r w:rsidR="00AF009E" w:rsidRPr="00D443D2">
        <w:rPr>
          <w:rtl/>
        </w:rPr>
        <w:t xml:space="preserve">. </w:t>
      </w:r>
    </w:p>
    <w:p w:rsidR="0020553C" w:rsidRDefault="00AF009E" w:rsidP="0020553C">
      <w:pPr>
        <w:rPr>
          <w:rtl/>
        </w:rPr>
      </w:pPr>
      <w:r w:rsidRPr="00D443D2">
        <w:rPr>
          <w:rtl/>
        </w:rPr>
        <w:t xml:space="preserve">הגמרא הסיקה שהיתר זילוף </w:t>
      </w:r>
      <w:r w:rsidR="0020553C">
        <w:rPr>
          <w:rtl/>
        </w:rPr>
        <w:t>יין על גבי האישים הוא רק בדעת ר</w:t>
      </w:r>
      <w:r w:rsidR="0020553C">
        <w:rPr>
          <w:rFonts w:hint="cs"/>
          <w:rtl/>
        </w:rPr>
        <w:t xml:space="preserve">בי </w:t>
      </w:r>
      <w:r w:rsidRPr="00D443D2">
        <w:rPr>
          <w:rtl/>
        </w:rPr>
        <w:t>ש</w:t>
      </w:r>
      <w:r w:rsidR="0020553C">
        <w:rPr>
          <w:rFonts w:hint="cs"/>
          <w:rtl/>
        </w:rPr>
        <w:t>מעון</w:t>
      </w:r>
      <w:r w:rsidRPr="00D443D2">
        <w:rPr>
          <w:rtl/>
        </w:rPr>
        <w:t xml:space="preserve"> המתיר דבר שאין מתכוון, אלא שהראשונים התקשו בזה מפני שרבי שמעון מודה בפסיק רישא. הראשונים כתבו בשם הערוך, שמכאן ראייה שהואיל ולא ניחא ליה בכיבוי אש המזבח, אין לאסור, </w:t>
      </w:r>
      <w:proofErr w:type="spellStart"/>
      <w:r w:rsidRPr="00D443D2">
        <w:rPr>
          <w:rtl/>
        </w:rPr>
        <w:t>דפסיק</w:t>
      </w:r>
      <w:proofErr w:type="spellEnd"/>
      <w:r w:rsidRPr="00D443D2">
        <w:rPr>
          <w:rtl/>
        </w:rPr>
        <w:t xml:space="preserve"> רישא דלא ניחא ליה מותר, ולא הודה </w:t>
      </w:r>
      <w:proofErr w:type="spellStart"/>
      <w:r w:rsidRPr="00D443D2">
        <w:rPr>
          <w:rtl/>
        </w:rPr>
        <w:t>ר"ש</w:t>
      </w:r>
      <w:proofErr w:type="spellEnd"/>
      <w:r w:rsidRPr="00D443D2">
        <w:rPr>
          <w:rtl/>
        </w:rPr>
        <w:t xml:space="preserve"> אלא </w:t>
      </w:r>
      <w:proofErr w:type="spellStart"/>
      <w:r w:rsidRPr="00D443D2">
        <w:rPr>
          <w:rtl/>
        </w:rPr>
        <w:t>בניחא</w:t>
      </w:r>
      <w:proofErr w:type="spellEnd"/>
      <w:r w:rsidRPr="00D443D2">
        <w:rPr>
          <w:rtl/>
        </w:rPr>
        <w:t xml:space="preserve"> ליה. כך כתבו התוס' </w:t>
      </w:r>
      <w:r w:rsidR="0020553C">
        <w:rPr>
          <w:rFonts w:hint="cs"/>
          <w:rtl/>
        </w:rPr>
        <w:t>ב</w:t>
      </w:r>
      <w:r w:rsidRPr="00D443D2">
        <w:rPr>
          <w:rtl/>
        </w:rPr>
        <w:t>כתובות</w:t>
      </w:r>
      <w:r w:rsidR="0020553C">
        <w:rPr>
          <w:rFonts w:hint="cs"/>
          <w:rtl/>
        </w:rPr>
        <w:t>:</w:t>
      </w:r>
    </w:p>
    <w:p w:rsidR="0020553C" w:rsidRDefault="0020553C" w:rsidP="0020553C">
      <w:pPr>
        <w:pStyle w:val="aa"/>
        <w:rPr>
          <w:rtl/>
        </w:rPr>
      </w:pPr>
      <w:r>
        <w:rPr>
          <w:rFonts w:hint="cs"/>
          <w:rtl/>
        </w:rPr>
        <w:t>"</w:t>
      </w:r>
      <w:r w:rsidR="00AF009E" w:rsidRPr="00D443D2">
        <w:rPr>
          <w:rtl/>
        </w:rPr>
        <w:t xml:space="preserve">וכן פירש בערוך </w:t>
      </w:r>
      <w:proofErr w:type="spellStart"/>
      <w:r w:rsidR="00AF009E" w:rsidRPr="00D443D2">
        <w:rPr>
          <w:rtl/>
        </w:rPr>
        <w:t>דכל</w:t>
      </w:r>
      <w:proofErr w:type="spellEnd"/>
      <w:r w:rsidR="00AF009E" w:rsidRPr="00D443D2">
        <w:rPr>
          <w:rtl/>
        </w:rPr>
        <w:t xml:space="preserve"> פסיק </w:t>
      </w:r>
      <w:proofErr w:type="spellStart"/>
      <w:r w:rsidR="00AF009E" w:rsidRPr="00D443D2">
        <w:rPr>
          <w:rtl/>
        </w:rPr>
        <w:t>רישיה</w:t>
      </w:r>
      <w:proofErr w:type="spellEnd"/>
      <w:r w:rsidR="00AF009E" w:rsidRPr="00D443D2">
        <w:rPr>
          <w:rtl/>
        </w:rPr>
        <w:t xml:space="preserve"> דלא ניחא ליה שרי ועיקר ראייתו מפרק כל התדיר (זבחים דף צא: ושם) אליבא </w:t>
      </w:r>
      <w:proofErr w:type="spellStart"/>
      <w:r w:rsidR="00AF009E" w:rsidRPr="00D443D2">
        <w:rPr>
          <w:rtl/>
        </w:rPr>
        <w:t>דר"ש</w:t>
      </w:r>
      <w:proofErr w:type="spellEnd"/>
      <w:r w:rsidR="00AF009E" w:rsidRPr="00D443D2">
        <w:rPr>
          <w:rtl/>
        </w:rPr>
        <w:t xml:space="preserve"> </w:t>
      </w:r>
      <w:proofErr w:type="spellStart"/>
      <w:r w:rsidR="00AF009E" w:rsidRPr="00D443D2">
        <w:rPr>
          <w:rtl/>
        </w:rPr>
        <w:t>מזלפין</w:t>
      </w:r>
      <w:proofErr w:type="spellEnd"/>
      <w:r w:rsidR="00AF009E" w:rsidRPr="00D443D2">
        <w:rPr>
          <w:rtl/>
        </w:rPr>
        <w:t xml:space="preserve"> יין על גבי האישים אף על גב </w:t>
      </w:r>
      <w:proofErr w:type="spellStart"/>
      <w:r w:rsidR="00AF009E" w:rsidRPr="00D443D2">
        <w:rPr>
          <w:rtl/>
        </w:rPr>
        <w:t>דפסיק</w:t>
      </w:r>
      <w:proofErr w:type="spellEnd"/>
      <w:r w:rsidR="00AF009E" w:rsidRPr="00D443D2">
        <w:rPr>
          <w:rtl/>
        </w:rPr>
        <w:t xml:space="preserve"> </w:t>
      </w:r>
      <w:proofErr w:type="spellStart"/>
      <w:r w:rsidR="00AF009E" w:rsidRPr="00D443D2">
        <w:rPr>
          <w:rtl/>
        </w:rPr>
        <w:t>רישיה</w:t>
      </w:r>
      <w:proofErr w:type="spellEnd"/>
      <w:r w:rsidR="00AF009E" w:rsidRPr="00D443D2">
        <w:rPr>
          <w:rtl/>
        </w:rPr>
        <w:t xml:space="preserve"> הוא דודאי מכבה הוא כ</w:t>
      </w:r>
      <w:r>
        <w:rPr>
          <w:rtl/>
        </w:rPr>
        <w:t>יון דלא ניחא ליה בהאי כיבוי שרי</w:t>
      </w:r>
      <w:r>
        <w:rPr>
          <w:rFonts w:hint="cs"/>
          <w:rtl/>
        </w:rPr>
        <w:t>"</w:t>
      </w:r>
      <w:r w:rsidR="00AF009E" w:rsidRPr="00D443D2">
        <w:rPr>
          <w:rtl/>
        </w:rPr>
        <w:t>.</w:t>
      </w:r>
    </w:p>
    <w:p w:rsidR="0020553C" w:rsidRPr="0020553C" w:rsidRDefault="0020553C" w:rsidP="0020553C">
      <w:pPr>
        <w:pStyle w:val="aa"/>
        <w:jc w:val="right"/>
        <w:rPr>
          <w:szCs w:val="20"/>
          <w:rtl/>
        </w:rPr>
      </w:pPr>
      <w:r w:rsidRPr="0020553C">
        <w:rPr>
          <w:rFonts w:hint="cs"/>
          <w:szCs w:val="20"/>
          <w:rtl/>
        </w:rPr>
        <w:t>(תוס' כתובות ו ע"א, ד"ה 'האי')</w:t>
      </w:r>
      <w:r w:rsidRPr="0020553C">
        <w:rPr>
          <w:szCs w:val="20"/>
          <w:rtl/>
        </w:rPr>
        <w:t xml:space="preserve"> </w:t>
      </w:r>
      <w:r w:rsidR="00AF009E" w:rsidRPr="0020553C">
        <w:rPr>
          <w:szCs w:val="20"/>
          <w:rtl/>
        </w:rPr>
        <w:t xml:space="preserve"> </w:t>
      </w:r>
    </w:p>
    <w:p w:rsidR="00C15BE2" w:rsidRDefault="00AF009E" w:rsidP="0020553C">
      <w:pPr>
        <w:rPr>
          <w:rtl/>
        </w:rPr>
      </w:pPr>
      <w:r w:rsidRPr="00D443D2">
        <w:rPr>
          <w:rtl/>
        </w:rPr>
        <w:t xml:space="preserve">אך </w:t>
      </w:r>
      <w:proofErr w:type="spellStart"/>
      <w:r w:rsidRPr="00D443D2">
        <w:rPr>
          <w:rtl/>
        </w:rPr>
        <w:t>הרשב"א</w:t>
      </w:r>
      <w:proofErr w:type="spellEnd"/>
      <w:r w:rsidRPr="00D443D2">
        <w:rPr>
          <w:rtl/>
        </w:rPr>
        <w:t xml:space="preserve"> שם דחה ראיית הערוך, וכתב: </w:t>
      </w:r>
    </w:p>
    <w:p w:rsidR="00C15BE2" w:rsidRDefault="00C15BE2" w:rsidP="00C15BE2">
      <w:pPr>
        <w:pStyle w:val="aa"/>
        <w:rPr>
          <w:rtl/>
        </w:rPr>
      </w:pPr>
      <w:r>
        <w:rPr>
          <w:rFonts w:hint="cs"/>
          <w:rtl/>
        </w:rPr>
        <w:t>"</w:t>
      </w:r>
      <w:r w:rsidR="00AF009E" w:rsidRPr="00D443D2">
        <w:rPr>
          <w:rtl/>
        </w:rPr>
        <w:t xml:space="preserve">איכא </w:t>
      </w:r>
      <w:proofErr w:type="spellStart"/>
      <w:r w:rsidR="00AF009E" w:rsidRPr="00D443D2">
        <w:rPr>
          <w:rtl/>
        </w:rPr>
        <w:t>למימר</w:t>
      </w:r>
      <w:proofErr w:type="spellEnd"/>
      <w:r w:rsidR="00AF009E" w:rsidRPr="00D443D2">
        <w:rPr>
          <w:rtl/>
        </w:rPr>
        <w:t xml:space="preserve"> במז</w:t>
      </w:r>
      <w:r>
        <w:rPr>
          <w:rtl/>
        </w:rPr>
        <w:t xml:space="preserve">לף </w:t>
      </w:r>
      <w:proofErr w:type="spellStart"/>
      <w:r>
        <w:rPr>
          <w:rtl/>
        </w:rPr>
        <w:t>טפין</w:t>
      </w:r>
      <w:proofErr w:type="spellEnd"/>
      <w:r>
        <w:rPr>
          <w:rtl/>
        </w:rPr>
        <w:t xml:space="preserve"> </w:t>
      </w:r>
      <w:proofErr w:type="spellStart"/>
      <w:r>
        <w:rPr>
          <w:rtl/>
        </w:rPr>
        <w:t>טפין</w:t>
      </w:r>
      <w:proofErr w:type="spellEnd"/>
      <w:r>
        <w:rPr>
          <w:rtl/>
        </w:rPr>
        <w:t xml:space="preserve"> דלא פסיק </w:t>
      </w:r>
      <w:proofErr w:type="spellStart"/>
      <w:r>
        <w:rPr>
          <w:rtl/>
        </w:rPr>
        <w:t>רישיה</w:t>
      </w:r>
      <w:proofErr w:type="spellEnd"/>
      <w:r>
        <w:rPr>
          <w:rtl/>
        </w:rPr>
        <w:t xml:space="preserve"> הוא</w:t>
      </w:r>
      <w:r>
        <w:rPr>
          <w:rFonts w:hint="cs"/>
          <w:rtl/>
        </w:rPr>
        <w:t>".</w:t>
      </w:r>
    </w:p>
    <w:p w:rsidR="00C15BE2" w:rsidRDefault="00AF009E" w:rsidP="0020553C">
      <w:pPr>
        <w:rPr>
          <w:rtl/>
        </w:rPr>
      </w:pPr>
      <w:r w:rsidRPr="00D443D2">
        <w:rPr>
          <w:rtl/>
        </w:rPr>
        <w:t xml:space="preserve">לדברי </w:t>
      </w:r>
      <w:proofErr w:type="spellStart"/>
      <w:r w:rsidRPr="00D443D2">
        <w:rPr>
          <w:rtl/>
        </w:rPr>
        <w:t>הרשב"א</w:t>
      </w:r>
      <w:proofErr w:type="spellEnd"/>
      <w:r w:rsidRPr="00D443D2">
        <w:rPr>
          <w:rtl/>
        </w:rPr>
        <w:t xml:space="preserve"> היתר הזילוף הוא באופן שאין פסיק רישא, דהיינו כשמזלף </w:t>
      </w:r>
      <w:proofErr w:type="spellStart"/>
      <w:r w:rsidRPr="00D443D2">
        <w:rPr>
          <w:rtl/>
        </w:rPr>
        <w:t>בטיפין</w:t>
      </w:r>
      <w:proofErr w:type="spellEnd"/>
      <w:r w:rsidRPr="00D443D2">
        <w:rPr>
          <w:rtl/>
        </w:rPr>
        <w:t xml:space="preserve"> דקות שאפשר שלא יכבו את האש. אולם, </w:t>
      </w:r>
      <w:proofErr w:type="spellStart"/>
      <w:r w:rsidRPr="00D443D2">
        <w:rPr>
          <w:rtl/>
        </w:rPr>
        <w:t>יעויין</w:t>
      </w:r>
      <w:proofErr w:type="spellEnd"/>
      <w:r w:rsidRPr="00D443D2">
        <w:rPr>
          <w:rtl/>
        </w:rPr>
        <w:t xml:space="preserve"> רש"י בסוגיה שם שכתב: </w:t>
      </w:r>
    </w:p>
    <w:p w:rsidR="00C15BE2" w:rsidRDefault="00C15BE2" w:rsidP="00C15BE2">
      <w:pPr>
        <w:pStyle w:val="aa"/>
        <w:rPr>
          <w:rtl/>
        </w:rPr>
      </w:pPr>
      <w:r>
        <w:rPr>
          <w:rFonts w:hint="cs"/>
          <w:rtl/>
        </w:rPr>
        <w:t>"</w:t>
      </w:r>
      <w:r w:rsidR="00AF009E" w:rsidRPr="00D443D2">
        <w:rPr>
          <w:rtl/>
        </w:rPr>
        <w:t xml:space="preserve">הא רבי שמעון - שמואל כרבי שמעון </w:t>
      </w:r>
      <w:proofErr w:type="spellStart"/>
      <w:r w:rsidR="00AF009E" w:rsidRPr="00D443D2">
        <w:rPr>
          <w:rtl/>
        </w:rPr>
        <w:t>דכיון</w:t>
      </w:r>
      <w:proofErr w:type="spellEnd"/>
      <w:r w:rsidR="00AF009E" w:rsidRPr="00D443D2">
        <w:rPr>
          <w:rtl/>
        </w:rPr>
        <w:t xml:space="preserve"> </w:t>
      </w:r>
      <w:proofErr w:type="spellStart"/>
      <w:r w:rsidR="00AF009E" w:rsidRPr="00D443D2">
        <w:rPr>
          <w:rtl/>
        </w:rPr>
        <w:t>דאין</w:t>
      </w:r>
      <w:proofErr w:type="spellEnd"/>
      <w:r w:rsidR="00AF009E" w:rsidRPr="00D443D2">
        <w:rPr>
          <w:rtl/>
        </w:rPr>
        <w:t xml:space="preserve"> </w:t>
      </w:r>
      <w:proofErr w:type="spellStart"/>
      <w:r w:rsidR="00AF009E" w:rsidRPr="00D443D2">
        <w:rPr>
          <w:rtl/>
        </w:rPr>
        <w:t>מתכוין</w:t>
      </w:r>
      <w:proofErr w:type="spellEnd"/>
      <w:r w:rsidR="00AF009E" w:rsidRPr="00D443D2">
        <w:rPr>
          <w:rtl/>
        </w:rPr>
        <w:t xml:space="preserve"> לכבות אין לא תכבה ראייה עליו לאסור </w:t>
      </w:r>
      <w:proofErr w:type="spellStart"/>
      <w:r w:rsidR="00AF009E" w:rsidRPr="00D443D2">
        <w:rPr>
          <w:rtl/>
        </w:rPr>
        <w:t>למיעקר</w:t>
      </w:r>
      <w:proofErr w:type="spellEnd"/>
      <w:r w:rsidR="00AF009E" w:rsidRPr="00D443D2">
        <w:rPr>
          <w:rtl/>
        </w:rPr>
        <w:t xml:space="preserve"> </w:t>
      </w:r>
      <w:proofErr w:type="spellStart"/>
      <w:r w:rsidR="00AF009E" w:rsidRPr="00D443D2">
        <w:rPr>
          <w:rtl/>
        </w:rPr>
        <w:t>משמעותא</w:t>
      </w:r>
      <w:proofErr w:type="spellEnd"/>
      <w:r w:rsidR="00AF009E" w:rsidRPr="00D443D2">
        <w:rPr>
          <w:rtl/>
        </w:rPr>
        <w:t xml:space="preserve"> </w:t>
      </w:r>
      <w:proofErr w:type="spellStart"/>
      <w:r w:rsidR="00AF009E" w:rsidRPr="00D443D2">
        <w:rPr>
          <w:rtl/>
        </w:rPr>
        <w:t>דאשה</w:t>
      </w:r>
      <w:proofErr w:type="spellEnd"/>
      <w:r w:rsidR="00AF009E" w:rsidRPr="00D443D2">
        <w:rPr>
          <w:rtl/>
        </w:rPr>
        <w:t xml:space="preserve"> משום קושיא דלא תכבה ואם תאמר פסיק רישא ולא ימות הוא אפשר </w:t>
      </w:r>
      <w:proofErr w:type="spellStart"/>
      <w:r w:rsidR="00AF009E" w:rsidRPr="00D443D2">
        <w:rPr>
          <w:rtl/>
        </w:rPr>
        <w:t>דמזליף</w:t>
      </w:r>
      <w:proofErr w:type="spellEnd"/>
      <w:r w:rsidR="00AF009E" w:rsidRPr="00D443D2">
        <w:rPr>
          <w:rtl/>
        </w:rPr>
        <w:t xml:space="preserve"> ליה </w:t>
      </w:r>
      <w:proofErr w:type="spellStart"/>
      <w:r w:rsidR="00AF009E" w:rsidRPr="00D443D2">
        <w:rPr>
          <w:rtl/>
        </w:rPr>
        <w:t>בטיפין</w:t>
      </w:r>
      <w:proofErr w:type="spellEnd"/>
      <w:r w:rsidR="00AF009E" w:rsidRPr="00D443D2">
        <w:rPr>
          <w:rtl/>
        </w:rPr>
        <w:t xml:space="preserve"> דקות מאד </w:t>
      </w:r>
      <w:r w:rsidR="00AF009E" w:rsidRPr="00716174">
        <w:rPr>
          <w:b/>
          <w:bCs/>
          <w:rtl/>
        </w:rPr>
        <w:t xml:space="preserve">הלכך אי </w:t>
      </w:r>
      <w:proofErr w:type="spellStart"/>
      <w:r w:rsidR="00AF009E" w:rsidRPr="00716174">
        <w:rPr>
          <w:b/>
          <w:bCs/>
          <w:rtl/>
        </w:rPr>
        <w:t>נמי</w:t>
      </w:r>
      <w:proofErr w:type="spellEnd"/>
      <w:r w:rsidR="00AF009E" w:rsidRPr="00716174">
        <w:rPr>
          <w:b/>
          <w:bCs/>
          <w:rtl/>
        </w:rPr>
        <w:t xml:space="preserve"> מכבה בטיפים גסות דבר שאין </w:t>
      </w:r>
      <w:proofErr w:type="spellStart"/>
      <w:r w:rsidR="00AF009E" w:rsidRPr="00716174">
        <w:rPr>
          <w:b/>
          <w:bCs/>
          <w:rtl/>
        </w:rPr>
        <w:t>מתכוין</w:t>
      </w:r>
      <w:proofErr w:type="spellEnd"/>
      <w:r w:rsidR="00AF009E" w:rsidRPr="00716174">
        <w:rPr>
          <w:b/>
          <w:bCs/>
          <w:rtl/>
        </w:rPr>
        <w:t xml:space="preserve"> הוא</w:t>
      </w:r>
      <w:r>
        <w:rPr>
          <w:rFonts w:hint="cs"/>
          <w:rtl/>
        </w:rPr>
        <w:t>".</w:t>
      </w:r>
      <w:r w:rsidR="00AF009E" w:rsidRPr="00D443D2">
        <w:rPr>
          <w:rtl/>
        </w:rPr>
        <w:t xml:space="preserve"> </w:t>
      </w:r>
    </w:p>
    <w:p w:rsidR="00AF009E" w:rsidRPr="00D443D2" w:rsidRDefault="00717C16" w:rsidP="0020553C">
      <w:r>
        <w:rPr>
          <w:rtl/>
        </w:rPr>
        <w:t xml:space="preserve">ודבריו קשים מאוד – </w:t>
      </w:r>
      <w:r>
        <w:rPr>
          <w:rFonts w:hint="cs"/>
          <w:rtl/>
        </w:rPr>
        <w:t>כיצד</w:t>
      </w:r>
      <w:r w:rsidR="00C15BE2">
        <w:rPr>
          <w:rFonts w:hint="cs"/>
          <w:rtl/>
        </w:rPr>
        <w:t xml:space="preserve"> הוא</w:t>
      </w:r>
      <w:r w:rsidR="00AF009E" w:rsidRPr="00D443D2">
        <w:rPr>
          <w:rtl/>
        </w:rPr>
        <w:t xml:space="preserve"> מתיר לזלף בטיפים גסות שהם פסיק רישא, והיה לו לומר כדברי </w:t>
      </w:r>
      <w:proofErr w:type="spellStart"/>
      <w:r w:rsidR="00AF009E" w:rsidRPr="00D443D2">
        <w:rPr>
          <w:rtl/>
        </w:rPr>
        <w:t>הרשב"א</w:t>
      </w:r>
      <w:proofErr w:type="spellEnd"/>
      <w:r w:rsidR="00AF009E" w:rsidRPr="00D443D2">
        <w:rPr>
          <w:rtl/>
        </w:rPr>
        <w:t xml:space="preserve"> שההיתר הוא רק בטיפים דקות שאינו פסיק רישא שיהיה בזה כיבוי, וצ"ע.</w:t>
      </w:r>
    </w:p>
    <w:p w:rsidR="00C15BE2" w:rsidRDefault="00AF009E" w:rsidP="00C15BE2">
      <w:pPr>
        <w:rPr>
          <w:rtl/>
        </w:rPr>
      </w:pPr>
      <w:r w:rsidRPr="00D443D2">
        <w:rPr>
          <w:rtl/>
        </w:rPr>
        <w:t xml:space="preserve">ונראה לי שיש לפרש את הדברים על פי עיקרון שכתב בעל </w:t>
      </w:r>
      <w:r w:rsidR="00C15BE2">
        <w:rPr>
          <w:rFonts w:hint="cs"/>
          <w:rtl/>
        </w:rPr>
        <w:t>ה'</w:t>
      </w:r>
      <w:r w:rsidR="00C15BE2">
        <w:rPr>
          <w:rtl/>
        </w:rPr>
        <w:t>שלטי הגיבורים</w:t>
      </w:r>
      <w:r w:rsidR="00C15BE2">
        <w:rPr>
          <w:rFonts w:hint="cs"/>
          <w:rtl/>
        </w:rPr>
        <w:t>':</w:t>
      </w:r>
    </w:p>
    <w:p w:rsidR="00C15BE2" w:rsidRDefault="00C15BE2" w:rsidP="00C15BE2">
      <w:pPr>
        <w:pStyle w:val="aa"/>
        <w:rPr>
          <w:rtl/>
        </w:rPr>
      </w:pPr>
      <w:r>
        <w:rPr>
          <w:rFonts w:hint="cs"/>
          <w:rtl/>
        </w:rPr>
        <w:t>"</w:t>
      </w:r>
      <w:r w:rsidR="00AF009E" w:rsidRPr="00D443D2">
        <w:rPr>
          <w:rtl/>
        </w:rPr>
        <w:t xml:space="preserve">ואני כתבתי </w:t>
      </w:r>
      <w:proofErr w:type="spellStart"/>
      <w:r w:rsidR="00AF009E" w:rsidRPr="00D443D2">
        <w:rPr>
          <w:rtl/>
        </w:rPr>
        <w:t>בחדו</w:t>
      </w:r>
      <w:proofErr w:type="spellEnd"/>
      <w:r w:rsidR="00AF009E" w:rsidRPr="00D443D2">
        <w:rPr>
          <w:rtl/>
        </w:rPr>
        <w:t xml:space="preserve">' </w:t>
      </w:r>
      <w:proofErr w:type="spellStart"/>
      <w:r w:rsidR="00AF009E" w:rsidRPr="00C15BE2">
        <w:rPr>
          <w:b/>
          <w:bCs/>
          <w:rtl/>
        </w:rPr>
        <w:t>דכל</w:t>
      </w:r>
      <w:proofErr w:type="spellEnd"/>
      <w:r w:rsidR="00AF009E" w:rsidRPr="00C15BE2">
        <w:rPr>
          <w:b/>
          <w:bCs/>
          <w:rtl/>
        </w:rPr>
        <w:t xml:space="preserve"> מעשה שאפשר לעשות זולת הפסיק </w:t>
      </w:r>
      <w:proofErr w:type="spellStart"/>
      <w:r w:rsidR="00AF009E" w:rsidRPr="00C15BE2">
        <w:rPr>
          <w:b/>
          <w:bCs/>
          <w:rtl/>
        </w:rPr>
        <w:t>רישיה</w:t>
      </w:r>
      <w:proofErr w:type="spellEnd"/>
      <w:r w:rsidR="00AF009E" w:rsidRPr="00C15BE2">
        <w:rPr>
          <w:b/>
          <w:bCs/>
          <w:rtl/>
        </w:rPr>
        <w:t xml:space="preserve"> אז אפי' עביד אותו מעשה אפי' בפסיק </w:t>
      </w:r>
      <w:proofErr w:type="spellStart"/>
      <w:r w:rsidR="00AF009E" w:rsidRPr="00C15BE2">
        <w:rPr>
          <w:b/>
          <w:bCs/>
          <w:rtl/>
        </w:rPr>
        <w:t>רישיה</w:t>
      </w:r>
      <w:proofErr w:type="spellEnd"/>
      <w:r w:rsidR="00AF009E" w:rsidRPr="00C15BE2">
        <w:rPr>
          <w:b/>
          <w:bCs/>
          <w:rtl/>
        </w:rPr>
        <w:t xml:space="preserve"> שרי כי לא </w:t>
      </w:r>
      <w:proofErr w:type="spellStart"/>
      <w:r w:rsidR="00AF009E" w:rsidRPr="00C15BE2">
        <w:rPr>
          <w:b/>
          <w:bCs/>
          <w:rtl/>
        </w:rPr>
        <w:t>מתכווין</w:t>
      </w:r>
      <w:proofErr w:type="spellEnd"/>
      <w:r w:rsidR="00AF009E" w:rsidRPr="00C15BE2">
        <w:rPr>
          <w:b/>
          <w:bCs/>
          <w:rtl/>
        </w:rPr>
        <w:t xml:space="preserve"> לעשות בפסיק </w:t>
      </w:r>
      <w:proofErr w:type="spellStart"/>
      <w:r w:rsidR="00AF009E" w:rsidRPr="00C15BE2">
        <w:rPr>
          <w:b/>
          <w:bCs/>
          <w:rtl/>
        </w:rPr>
        <w:t>רישיה</w:t>
      </w:r>
      <w:proofErr w:type="spellEnd"/>
      <w:r>
        <w:rPr>
          <w:rtl/>
        </w:rPr>
        <w:t xml:space="preserve"> והארכתי שם</w:t>
      </w:r>
      <w:r w:rsidR="00AF009E" w:rsidRPr="00D443D2">
        <w:rPr>
          <w:rtl/>
        </w:rPr>
        <w:t xml:space="preserve">. </w:t>
      </w:r>
    </w:p>
    <w:p w:rsidR="00AF009E" w:rsidRPr="00D443D2" w:rsidRDefault="00AF009E" w:rsidP="00C15BE2">
      <w:pPr>
        <w:rPr>
          <w:rtl/>
        </w:rPr>
      </w:pPr>
      <w:r w:rsidRPr="00D443D2">
        <w:rPr>
          <w:rtl/>
        </w:rPr>
        <w:t>ביאור דבריו: אם יש אפשרות לעשות את המעשה באופן שהתוצאה הנגררת אין בה פסיק רישא, יהיה מותר לע</w:t>
      </w:r>
      <w:r w:rsidR="00C15BE2">
        <w:rPr>
          <w:rtl/>
        </w:rPr>
        <w:t xml:space="preserve">שותה גם בדרך שבה תיגרר </w:t>
      </w:r>
      <w:r w:rsidRPr="00D443D2">
        <w:rPr>
          <w:rtl/>
        </w:rPr>
        <w:t>התוצאה בפסיק רישא, והוא כשיטת רש"י בזבחים, שאם יש דרך לזלף יין</w:t>
      </w:r>
      <w:r w:rsidR="00717C16">
        <w:rPr>
          <w:rtl/>
        </w:rPr>
        <w:t xml:space="preserve"> מבלי שיהיה פסיק רישא של כיבוי</w:t>
      </w:r>
      <w:r w:rsidR="00717C16">
        <w:rPr>
          <w:rFonts w:hint="cs"/>
          <w:rtl/>
        </w:rPr>
        <w:t>,</w:t>
      </w:r>
      <w:r w:rsidRPr="00D443D2">
        <w:rPr>
          <w:rtl/>
        </w:rPr>
        <w:t xml:space="preserve"> </w:t>
      </w:r>
      <w:proofErr w:type="spellStart"/>
      <w:r w:rsidRPr="00D443D2">
        <w:rPr>
          <w:rtl/>
        </w:rPr>
        <w:t>בטיפין</w:t>
      </w:r>
      <w:proofErr w:type="spellEnd"/>
      <w:r w:rsidRPr="00D443D2">
        <w:rPr>
          <w:rtl/>
        </w:rPr>
        <w:t xml:space="preserve"> דקות, יהיה מותר לזלף גם בדרך שיש בה פסיק רישא של כיבוי, </w:t>
      </w:r>
      <w:proofErr w:type="spellStart"/>
      <w:r w:rsidRPr="00D443D2">
        <w:rPr>
          <w:rtl/>
        </w:rPr>
        <w:t>בטיפין</w:t>
      </w:r>
      <w:proofErr w:type="spellEnd"/>
      <w:r w:rsidRPr="00D443D2">
        <w:rPr>
          <w:rtl/>
        </w:rPr>
        <w:t xml:space="preserve"> גסות. וכן על זה הדרך בסוגיית כתובות שכיוון שאפשר לבעול מבלי שיהיה פסיק</w:t>
      </w:r>
      <w:r w:rsidR="00717C16">
        <w:rPr>
          <w:rtl/>
        </w:rPr>
        <w:t xml:space="preserve"> רישא של הוצאת דם ועשיית חבורה</w:t>
      </w:r>
      <w:r w:rsidR="00717C16">
        <w:rPr>
          <w:rFonts w:hint="cs"/>
          <w:rtl/>
        </w:rPr>
        <w:t>,</w:t>
      </w:r>
      <w:r w:rsidRPr="00D443D2">
        <w:rPr>
          <w:rtl/>
        </w:rPr>
        <w:t xml:space="preserve"> בבעילת בקיאים, מותר לעשות כן אף בדרך של פסיק רישא</w:t>
      </w:r>
      <w:r w:rsidR="00717C16">
        <w:rPr>
          <w:rFonts w:hint="cs"/>
          <w:rtl/>
        </w:rPr>
        <w:t>,</w:t>
      </w:r>
      <w:r w:rsidRPr="00D443D2">
        <w:rPr>
          <w:rtl/>
        </w:rPr>
        <w:t xml:space="preserve"> בבעילה של אינם בקיאים.</w:t>
      </w:r>
    </w:p>
    <w:p w:rsidR="00AF009E" w:rsidRPr="00D443D2" w:rsidRDefault="00AF009E" w:rsidP="00C15BE2">
      <w:pPr>
        <w:rPr>
          <w:rtl/>
        </w:rPr>
      </w:pPr>
      <w:r w:rsidRPr="00D443D2">
        <w:rPr>
          <w:rtl/>
        </w:rPr>
        <w:t>ולמרות הכול עדיין הדברים טעונים הסבר יסודי בטעם היתר זה.</w:t>
      </w:r>
    </w:p>
    <w:p w:rsidR="00AF009E" w:rsidRPr="00D443D2" w:rsidRDefault="00AF009E" w:rsidP="00717C16">
      <w:pPr>
        <w:rPr>
          <w:rtl/>
        </w:rPr>
      </w:pPr>
      <w:r w:rsidRPr="00D443D2">
        <w:rPr>
          <w:rtl/>
        </w:rPr>
        <w:t xml:space="preserve">כזכור, הבאנו שתי גישות בגדרי פסיק רישא. לגישה הרואה פסיק רישא כמתכוון, </w:t>
      </w:r>
      <w:r w:rsidR="00717C16">
        <w:rPr>
          <w:rFonts w:hint="cs"/>
          <w:rtl/>
        </w:rPr>
        <w:t xml:space="preserve">דהיינו שמכיוון שהתוצאה מוכרחת אנו אומרים שהוא התכוון, </w:t>
      </w:r>
      <w:r w:rsidRPr="00D443D2">
        <w:rPr>
          <w:rtl/>
        </w:rPr>
        <w:t>ואם עושה כן בדרך של פסיק רישא יש לאסור. אבל לגישה השנייה, שאמרנו שהיסוד הוא שאם היא תוצאה הכרחית אנו מייחסים את הפעולה לאדם, יש מקום לטעון, שאנו מייחסים את הפעולה השנייה לאדם רק אם היא תוצאה הכרחית תדיר, שאזי הופכות שתי הפעולות לפעולה אחת, וכוונה לחלק אחד שלה מי</w:t>
      </w:r>
      <w:r w:rsidR="00343CE0">
        <w:rPr>
          <w:rtl/>
        </w:rPr>
        <w:t>יחסת גם את החלק השני למעשה האדם</w:t>
      </w:r>
      <w:r w:rsidR="00343CE0">
        <w:rPr>
          <w:rFonts w:hint="cs"/>
          <w:rtl/>
        </w:rPr>
        <w:t>.</w:t>
      </w:r>
      <w:r w:rsidRPr="00D443D2">
        <w:rPr>
          <w:rtl/>
        </w:rPr>
        <w:t xml:space="preserve"> אבל</w:t>
      </w:r>
      <w:r w:rsidR="00343CE0">
        <w:rPr>
          <w:rFonts w:hint="cs"/>
          <w:rtl/>
        </w:rPr>
        <w:t>,</w:t>
      </w:r>
      <w:r w:rsidRPr="00D443D2">
        <w:rPr>
          <w:rtl/>
        </w:rPr>
        <w:t xml:space="preserve"> אם יש אופן שבו ניתן לחלק בין שתי הפעולות, ויכולה להיעשות רק הפעולה האחת</w:t>
      </w:r>
      <w:r w:rsidR="00343CE0">
        <w:rPr>
          <w:rFonts w:hint="cs"/>
          <w:rtl/>
        </w:rPr>
        <w:t xml:space="preserve"> ללא הפעולה השנייה</w:t>
      </w:r>
      <w:r w:rsidRPr="00D443D2">
        <w:rPr>
          <w:rtl/>
        </w:rPr>
        <w:t>, אפשר לומר שבני</w:t>
      </w:r>
      <w:r w:rsidR="00343CE0">
        <w:rPr>
          <w:rtl/>
        </w:rPr>
        <w:t>דון זה אנו רואים כאן שתי פעולות</w:t>
      </w:r>
      <w:r w:rsidRPr="00D443D2">
        <w:rPr>
          <w:rtl/>
        </w:rPr>
        <w:t xml:space="preserve"> והוא התכוון רק לפעולה הא</w:t>
      </w:r>
      <w:r w:rsidR="00343CE0">
        <w:rPr>
          <w:rtl/>
        </w:rPr>
        <w:t>חת, והפעולה השנייה שלא כיוון לה אינה מיוחסת אליו</w:t>
      </w:r>
      <w:r w:rsidRPr="00D443D2">
        <w:rPr>
          <w:rtl/>
        </w:rPr>
        <w:t xml:space="preserve"> ולא הוא </w:t>
      </w:r>
      <w:proofErr w:type="spellStart"/>
      <w:r w:rsidRPr="00D443D2">
        <w:rPr>
          <w:rtl/>
        </w:rPr>
        <w:t>שעשאה</w:t>
      </w:r>
      <w:proofErr w:type="spellEnd"/>
      <w:r w:rsidRPr="00D443D2">
        <w:rPr>
          <w:rtl/>
        </w:rPr>
        <w:t>, אלא נחשב הדבר כנעשית מאליה.</w:t>
      </w:r>
    </w:p>
    <w:p w:rsidR="00AF009E" w:rsidRPr="00D443D2" w:rsidRDefault="00AF009E" w:rsidP="0020553C">
      <w:pPr>
        <w:rPr>
          <w:rtl/>
        </w:rPr>
      </w:pPr>
      <w:r w:rsidRPr="00D443D2">
        <w:rPr>
          <w:rtl/>
        </w:rPr>
        <w:t xml:space="preserve">ובדרך נוספת יש להציע: גם אם נצעד על פי הגישה הראשונה שפסיק רישא יוצר כוונה, יש לומר שדווקא באופן שבו בתודעת האדם כל מי שעושה פעולה א' גורר בעקבותיו פעולה ב', כי אז יש לומר שהוא מתכוון גם </w:t>
      </w:r>
      <w:r w:rsidRPr="00D443D2">
        <w:rPr>
          <w:rtl/>
        </w:rPr>
        <w:lastRenderedPageBreak/>
        <w:t>לפעולה האחרת, אבל אם עקרונית ניתן לנתק בין שתי הפעולות, ויכולה לה</w:t>
      </w:r>
      <w:r w:rsidR="00343CE0">
        <w:rPr>
          <w:rFonts w:hint="cs"/>
          <w:rtl/>
        </w:rPr>
        <w:t>ת</w:t>
      </w:r>
      <w:r w:rsidR="00343CE0">
        <w:rPr>
          <w:rtl/>
        </w:rPr>
        <w:t xml:space="preserve">בצע הפעולה האחת </w:t>
      </w:r>
      <w:r w:rsidR="00343CE0">
        <w:rPr>
          <w:rFonts w:hint="cs"/>
          <w:rtl/>
        </w:rPr>
        <w:t>ללא</w:t>
      </w:r>
      <w:r w:rsidRPr="00D443D2">
        <w:rPr>
          <w:rtl/>
        </w:rPr>
        <w:t xml:space="preserve"> חברתה, יש לומר שאין זיקה אוטומטית בתודעתו בין שתי </w:t>
      </w:r>
      <w:bookmarkStart w:id="0" w:name="_GoBack"/>
      <w:bookmarkEnd w:id="0"/>
      <w:r w:rsidRPr="00D443D2">
        <w:rPr>
          <w:rtl/>
        </w:rPr>
        <w:t>הפעולות ואין לראותו כמתכוון לפעולה האחרת.</w:t>
      </w:r>
    </w:p>
    <w:p w:rsidR="00AF009E" w:rsidRPr="00D443D2" w:rsidRDefault="00AF009E" w:rsidP="0020553C">
      <w:pPr>
        <w:rPr>
          <w:rFonts w:ascii="Narkisim" w:hAnsi="Narkisim" w:hint="cs"/>
          <w:sz w:val="24"/>
          <w:rtl/>
        </w:rPr>
      </w:pPr>
    </w:p>
    <w:p w:rsidR="00AF009E" w:rsidRPr="00D443D2" w:rsidRDefault="00AF009E" w:rsidP="0020553C">
      <w:pPr>
        <w:rPr>
          <w:rFonts w:ascii="Narkisim" w:hAnsi="Narkisim"/>
          <w:sz w:val="24"/>
          <w:rtl/>
        </w:rPr>
      </w:pPr>
    </w:p>
    <w:tbl>
      <w:tblPr>
        <w:tblpPr w:leftFromText="180" w:rightFromText="180" w:vertAnchor="text" w:horzAnchor="margin" w:tblpXSpec="right" w:tblpY="-30"/>
        <w:bidiVisual/>
        <w:tblW w:w="4678" w:type="dxa"/>
        <w:tblLayout w:type="fixed"/>
        <w:tblLook w:val="0000" w:firstRow="0" w:lastRow="0" w:firstColumn="0" w:lastColumn="0" w:noHBand="0" w:noVBand="0"/>
      </w:tblPr>
      <w:tblGrid>
        <w:gridCol w:w="283"/>
        <w:gridCol w:w="4111"/>
        <w:gridCol w:w="284"/>
      </w:tblGrid>
      <w:tr w:rsidR="00343CE0" w:rsidTr="00343CE0">
        <w:tc>
          <w:tcPr>
            <w:tcW w:w="283" w:type="dxa"/>
            <w:tcBorders>
              <w:top w:val="nil"/>
              <w:left w:val="nil"/>
              <w:bottom w:val="nil"/>
              <w:right w:val="nil"/>
            </w:tcBorders>
          </w:tcPr>
          <w:p w:rsidR="00343CE0" w:rsidRDefault="00343CE0" w:rsidP="00343CE0">
            <w:pPr>
              <w:pStyle w:val="ad"/>
              <w:rPr>
                <w:noProof w:val="0"/>
              </w:rPr>
            </w:pPr>
            <w:r>
              <w:rPr>
                <w:noProof w:val="0"/>
                <w:rtl/>
              </w:rPr>
              <w:t>*</w:t>
            </w:r>
          </w:p>
        </w:tc>
        <w:tc>
          <w:tcPr>
            <w:tcW w:w="4111" w:type="dxa"/>
            <w:tcBorders>
              <w:top w:val="nil"/>
              <w:left w:val="nil"/>
              <w:bottom w:val="nil"/>
              <w:right w:val="nil"/>
            </w:tcBorders>
          </w:tcPr>
          <w:p w:rsidR="00343CE0" w:rsidRDefault="00343CE0" w:rsidP="00343CE0">
            <w:pPr>
              <w:pStyle w:val="ad"/>
              <w:ind w:left="-170" w:right="-170"/>
              <w:rPr>
                <w:noProof w:val="0"/>
              </w:rPr>
            </w:pPr>
            <w:r>
              <w:rPr>
                <w:noProof w:val="0"/>
                <w:rtl/>
              </w:rPr>
              <w:t>***************************************************************</w:t>
            </w:r>
          </w:p>
        </w:tc>
        <w:tc>
          <w:tcPr>
            <w:tcW w:w="284" w:type="dxa"/>
            <w:tcBorders>
              <w:top w:val="nil"/>
              <w:left w:val="nil"/>
              <w:bottom w:val="nil"/>
              <w:right w:val="nil"/>
            </w:tcBorders>
          </w:tcPr>
          <w:p w:rsidR="00343CE0" w:rsidRDefault="00343CE0" w:rsidP="00343CE0">
            <w:pPr>
              <w:pStyle w:val="ad"/>
              <w:rPr>
                <w:noProof w:val="0"/>
              </w:rPr>
            </w:pPr>
            <w:r>
              <w:rPr>
                <w:noProof w:val="0"/>
                <w:rtl/>
              </w:rPr>
              <w:t>*</w:t>
            </w:r>
          </w:p>
        </w:tc>
      </w:tr>
      <w:tr w:rsidR="00343CE0" w:rsidTr="00343CE0">
        <w:tc>
          <w:tcPr>
            <w:tcW w:w="283" w:type="dxa"/>
            <w:tcBorders>
              <w:top w:val="nil"/>
              <w:left w:val="nil"/>
              <w:bottom w:val="nil"/>
              <w:right w:val="nil"/>
            </w:tcBorders>
          </w:tcPr>
          <w:p w:rsidR="00343CE0" w:rsidRDefault="00343CE0" w:rsidP="00343CE0">
            <w:pPr>
              <w:pStyle w:val="ad"/>
              <w:rPr>
                <w:noProof w:val="0"/>
              </w:rPr>
            </w:pPr>
            <w:r>
              <w:rPr>
                <w:noProof w:val="0"/>
                <w:rtl/>
              </w:rPr>
              <w:t>* * * * * * * * * *</w:t>
            </w:r>
          </w:p>
        </w:tc>
        <w:tc>
          <w:tcPr>
            <w:tcW w:w="4111" w:type="dxa"/>
            <w:tcBorders>
              <w:top w:val="nil"/>
              <w:left w:val="nil"/>
              <w:bottom w:val="nil"/>
              <w:right w:val="nil"/>
            </w:tcBorders>
          </w:tcPr>
          <w:p w:rsidR="00343CE0" w:rsidRDefault="00343CE0" w:rsidP="00343CE0">
            <w:pPr>
              <w:pStyle w:val="ad"/>
              <w:rPr>
                <w:noProof w:val="0"/>
                <w:rtl/>
              </w:rPr>
            </w:pPr>
            <w:r>
              <w:rPr>
                <w:noProof w:val="0"/>
                <w:rtl/>
              </w:rPr>
              <w:t>כל הזכויות שמורות לישיבת הר עציון</w:t>
            </w:r>
            <w:r>
              <w:rPr>
                <w:rFonts w:hint="cs"/>
                <w:noProof w:val="0"/>
                <w:rtl/>
              </w:rPr>
              <w:t xml:space="preserve"> ולרב </w:t>
            </w:r>
            <w:r>
              <w:rPr>
                <w:rFonts w:hint="cs"/>
                <w:noProof w:val="0"/>
                <w:rtl/>
              </w:rPr>
              <w:t xml:space="preserve">ברוך </w:t>
            </w:r>
            <w:proofErr w:type="spellStart"/>
            <w:r>
              <w:rPr>
                <w:rFonts w:hint="cs"/>
                <w:noProof w:val="0"/>
                <w:rtl/>
              </w:rPr>
              <w:t>גיגי</w:t>
            </w:r>
            <w:proofErr w:type="spellEnd"/>
          </w:p>
          <w:p w:rsidR="00343CE0" w:rsidRPr="00C5614D" w:rsidRDefault="00343CE0" w:rsidP="00343CE0">
            <w:pPr>
              <w:pStyle w:val="ad"/>
              <w:rPr>
                <w:rFonts w:ascii="Times New Roman" w:hAnsi="Times New Roman" w:cs="Times New Roman"/>
                <w:noProof w:val="0"/>
                <w:rtl/>
              </w:rPr>
            </w:pPr>
            <w:r>
              <w:rPr>
                <w:rFonts w:hint="cs"/>
                <w:noProof w:val="0"/>
                <w:rtl/>
              </w:rPr>
              <w:t>עורך: אלישע אורון</w:t>
            </w:r>
          </w:p>
          <w:p w:rsidR="00343CE0" w:rsidRDefault="00343CE0" w:rsidP="00343CE0">
            <w:pPr>
              <w:pStyle w:val="ad"/>
              <w:rPr>
                <w:noProof w:val="0"/>
                <w:rtl/>
              </w:rPr>
            </w:pPr>
            <w:r>
              <w:rPr>
                <w:noProof w:val="0"/>
                <w:rtl/>
              </w:rPr>
              <w:t>*******************************************************</w:t>
            </w:r>
          </w:p>
          <w:p w:rsidR="00343CE0" w:rsidRDefault="00343CE0" w:rsidP="00343CE0">
            <w:pPr>
              <w:pStyle w:val="ad"/>
              <w:rPr>
                <w:noProof w:val="0"/>
                <w:rtl/>
              </w:rPr>
            </w:pPr>
          </w:p>
          <w:p w:rsidR="00343CE0" w:rsidRDefault="00343CE0" w:rsidP="00343CE0">
            <w:pPr>
              <w:pStyle w:val="ad"/>
              <w:rPr>
                <w:noProof w:val="0"/>
                <w:rtl/>
              </w:rPr>
            </w:pPr>
            <w:r>
              <w:rPr>
                <w:noProof w:val="0"/>
                <w:rtl/>
              </w:rPr>
              <w:t xml:space="preserve">בית המדרש </w:t>
            </w:r>
            <w:proofErr w:type="spellStart"/>
            <w:r>
              <w:rPr>
                <w:noProof w:val="0"/>
                <w:rtl/>
              </w:rPr>
              <w:t>הוירטואלי</w:t>
            </w:r>
            <w:proofErr w:type="spellEnd"/>
            <w:r>
              <w:rPr>
                <w:noProof w:val="0"/>
                <w:rtl/>
              </w:rPr>
              <w:t xml:space="preserve"> שליד ישיבת הר עציון</w:t>
            </w:r>
          </w:p>
          <w:p w:rsidR="00343CE0" w:rsidRDefault="00343CE0" w:rsidP="00343CE0">
            <w:pPr>
              <w:pStyle w:val="ad"/>
              <w:rPr>
                <w:noProof w:val="0"/>
                <w:rtl/>
              </w:rPr>
            </w:pPr>
            <w:r>
              <w:rPr>
                <w:noProof w:val="0"/>
                <w:rtl/>
              </w:rPr>
              <w:t>האתר בעברית:</w:t>
            </w:r>
            <w:r>
              <w:rPr>
                <w:noProof w:val="0"/>
                <w:rtl/>
              </w:rPr>
              <w:tab/>
            </w:r>
            <w:hyperlink r:id="rId10" w:history="1">
              <w:r>
                <w:rPr>
                  <w:rStyle w:val="Hyperlink"/>
                </w:rPr>
                <w:t>http://www.etzion.org.il/vbm</w:t>
              </w:r>
            </w:hyperlink>
          </w:p>
          <w:p w:rsidR="00343CE0" w:rsidRDefault="00343CE0" w:rsidP="00343CE0">
            <w:pPr>
              <w:pStyle w:val="ad"/>
              <w:rPr>
                <w:noProof w:val="0"/>
                <w:rtl/>
              </w:rPr>
            </w:pPr>
            <w:r>
              <w:rPr>
                <w:noProof w:val="0"/>
                <w:rtl/>
              </w:rPr>
              <w:t>האתר באנגלית:</w:t>
            </w:r>
            <w:r>
              <w:rPr>
                <w:noProof w:val="0"/>
                <w:rtl/>
              </w:rPr>
              <w:tab/>
            </w:r>
            <w:hyperlink r:id="rId11" w:history="1">
              <w:r>
                <w:rPr>
                  <w:rStyle w:val="Hyperlink"/>
                </w:rPr>
                <w:t>http://www.vbm-torah.org</w:t>
              </w:r>
            </w:hyperlink>
          </w:p>
          <w:p w:rsidR="00343CE0" w:rsidRDefault="00343CE0" w:rsidP="00343CE0">
            <w:pPr>
              <w:pStyle w:val="ad"/>
              <w:rPr>
                <w:noProof w:val="0"/>
                <w:rtl/>
              </w:rPr>
            </w:pPr>
          </w:p>
          <w:p w:rsidR="00343CE0" w:rsidRDefault="00343CE0" w:rsidP="00343CE0">
            <w:pPr>
              <w:pStyle w:val="ad"/>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rsidR="00343CE0" w:rsidRDefault="00343CE0" w:rsidP="00343CE0">
            <w:pPr>
              <w:pStyle w:val="ad"/>
              <w:rPr>
                <w:noProof w:val="0"/>
              </w:rPr>
            </w:pPr>
            <w:r>
              <w:rPr>
                <w:noProof w:val="0"/>
                <w:rtl/>
              </w:rPr>
              <w:t xml:space="preserve">דואל: </w:t>
            </w:r>
            <w:hyperlink r:id="rId12" w:history="1">
              <w:r>
                <w:rPr>
                  <w:rStyle w:val="Hyperlink"/>
                </w:rPr>
                <w:t>office@etzion.org.il</w:t>
              </w:r>
            </w:hyperlink>
          </w:p>
        </w:tc>
        <w:tc>
          <w:tcPr>
            <w:tcW w:w="284" w:type="dxa"/>
            <w:tcBorders>
              <w:top w:val="nil"/>
              <w:left w:val="nil"/>
              <w:bottom w:val="nil"/>
              <w:right w:val="nil"/>
            </w:tcBorders>
          </w:tcPr>
          <w:p w:rsidR="00343CE0" w:rsidRDefault="00343CE0" w:rsidP="00343CE0">
            <w:pPr>
              <w:pStyle w:val="ad"/>
              <w:rPr>
                <w:noProof w:val="0"/>
              </w:rPr>
            </w:pPr>
            <w:r>
              <w:rPr>
                <w:noProof w:val="0"/>
                <w:rtl/>
              </w:rPr>
              <w:t xml:space="preserve">* * * * * * * * * * </w:t>
            </w:r>
          </w:p>
        </w:tc>
      </w:tr>
      <w:tr w:rsidR="00343CE0" w:rsidTr="00343CE0">
        <w:tc>
          <w:tcPr>
            <w:tcW w:w="283" w:type="dxa"/>
            <w:tcBorders>
              <w:top w:val="nil"/>
              <w:left w:val="nil"/>
              <w:bottom w:val="nil"/>
              <w:right w:val="nil"/>
            </w:tcBorders>
          </w:tcPr>
          <w:p w:rsidR="00343CE0" w:rsidRDefault="00343CE0" w:rsidP="00343CE0">
            <w:pPr>
              <w:pStyle w:val="ad"/>
              <w:rPr>
                <w:noProof w:val="0"/>
              </w:rPr>
            </w:pPr>
            <w:r>
              <w:rPr>
                <w:noProof w:val="0"/>
                <w:rtl/>
              </w:rPr>
              <w:t>*</w:t>
            </w:r>
          </w:p>
        </w:tc>
        <w:tc>
          <w:tcPr>
            <w:tcW w:w="4111" w:type="dxa"/>
            <w:tcBorders>
              <w:top w:val="nil"/>
              <w:left w:val="nil"/>
              <w:bottom w:val="nil"/>
              <w:right w:val="nil"/>
            </w:tcBorders>
          </w:tcPr>
          <w:p w:rsidR="00343CE0" w:rsidRDefault="00343CE0" w:rsidP="00343CE0">
            <w:pPr>
              <w:pStyle w:val="ad"/>
              <w:ind w:left="-227" w:right="-227"/>
              <w:rPr>
                <w:noProof w:val="0"/>
              </w:rPr>
            </w:pPr>
            <w:r>
              <w:rPr>
                <w:noProof w:val="0"/>
                <w:rtl/>
              </w:rPr>
              <w:t>***************************************************************</w:t>
            </w:r>
          </w:p>
        </w:tc>
        <w:tc>
          <w:tcPr>
            <w:tcW w:w="284" w:type="dxa"/>
            <w:tcBorders>
              <w:top w:val="nil"/>
              <w:left w:val="nil"/>
              <w:bottom w:val="nil"/>
              <w:right w:val="nil"/>
            </w:tcBorders>
          </w:tcPr>
          <w:p w:rsidR="00343CE0" w:rsidRDefault="00343CE0" w:rsidP="00343CE0">
            <w:pPr>
              <w:pStyle w:val="ad"/>
              <w:rPr>
                <w:noProof w:val="0"/>
              </w:rPr>
            </w:pPr>
            <w:r>
              <w:rPr>
                <w:noProof w:val="0"/>
                <w:rtl/>
              </w:rPr>
              <w:t>*</w:t>
            </w:r>
          </w:p>
        </w:tc>
      </w:tr>
    </w:tbl>
    <w:p w:rsidR="00AF009E" w:rsidRPr="00D443D2" w:rsidRDefault="00AF009E" w:rsidP="00AF009E">
      <w:pPr>
        <w:rPr>
          <w:rFonts w:ascii="Narkisim" w:hAnsi="Narkisim"/>
          <w:sz w:val="24"/>
          <w:rtl/>
        </w:rPr>
      </w:pPr>
    </w:p>
    <w:p w:rsidR="00AF009E" w:rsidRPr="00D443D2" w:rsidRDefault="00AF009E" w:rsidP="00AF009E">
      <w:pPr>
        <w:rPr>
          <w:rFonts w:ascii="Narkisim" w:hAnsi="Narkisim"/>
          <w:sz w:val="24"/>
          <w:rtl/>
        </w:rPr>
      </w:pPr>
    </w:p>
    <w:p w:rsidR="00AF009E" w:rsidRPr="00D443D2" w:rsidRDefault="00AF009E" w:rsidP="00AF009E">
      <w:pPr>
        <w:rPr>
          <w:rFonts w:ascii="Narkisim" w:hAnsi="Narkisim"/>
          <w:sz w:val="24"/>
          <w:rtl/>
        </w:rPr>
      </w:pPr>
    </w:p>
    <w:p w:rsidR="00AF009E" w:rsidRPr="00D443D2" w:rsidRDefault="00AF009E" w:rsidP="00AF009E">
      <w:pPr>
        <w:rPr>
          <w:rFonts w:ascii="Narkisim" w:hAnsi="Narkisim"/>
          <w:sz w:val="24"/>
          <w:rtl/>
        </w:rPr>
      </w:pPr>
    </w:p>
    <w:p w:rsidR="00D553C2" w:rsidRPr="00D443D2" w:rsidRDefault="00D553C2" w:rsidP="00AF009E">
      <w:pPr>
        <w:rPr>
          <w:rFonts w:ascii="Narkisim" w:hAnsi="Narkisim"/>
          <w:sz w:val="24"/>
          <w:rtl/>
        </w:rPr>
      </w:pPr>
    </w:p>
    <w:sectPr w:rsidR="00D553C2" w:rsidRPr="00D443D2" w:rsidSect="003B116D">
      <w:type w:val="continuous"/>
      <w:pgSz w:w="11906" w:h="16838" w:code="9"/>
      <w:pgMar w:top="1134" w:right="1133"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33C" w:rsidRDefault="00B7133C" w:rsidP="006B4438">
      <w:r>
        <w:separator/>
      </w:r>
    </w:p>
    <w:p w:rsidR="00B7133C" w:rsidRDefault="00B7133C" w:rsidP="006B4438"/>
    <w:p w:rsidR="00B7133C" w:rsidRDefault="00B7133C"/>
  </w:endnote>
  <w:endnote w:type="continuationSeparator" w:id="0">
    <w:p w:rsidR="00B7133C" w:rsidRDefault="00B7133C" w:rsidP="006B4438">
      <w:r>
        <w:continuationSeparator/>
      </w:r>
    </w:p>
    <w:p w:rsidR="00B7133C" w:rsidRDefault="00B7133C" w:rsidP="006B4438"/>
    <w:p w:rsidR="00B7133C" w:rsidRDefault="00B713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ttman Frank">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33C" w:rsidRDefault="00B7133C" w:rsidP="00023123">
      <w:r>
        <w:separator/>
      </w:r>
    </w:p>
  </w:footnote>
  <w:footnote w:type="continuationSeparator" w:id="0">
    <w:p w:rsidR="00B7133C" w:rsidRDefault="00B7133C" w:rsidP="00023123">
      <w:r>
        <w:continuationSeparator/>
      </w:r>
    </w:p>
  </w:footnote>
  <w:footnote w:id="1">
    <w:p w:rsidR="00AF009E" w:rsidRDefault="00AF009E" w:rsidP="00AF009E">
      <w:pPr>
        <w:pStyle w:val="a5"/>
      </w:pPr>
      <w:r>
        <w:rPr>
          <w:rStyle w:val="a7"/>
          <w:rFonts w:eastAsiaTheme="majorEastAsia"/>
        </w:rPr>
        <w:footnoteRef/>
      </w:r>
      <w:r>
        <w:rPr>
          <w:rtl/>
        </w:rPr>
        <w:t xml:space="preserve"> </w:t>
      </w:r>
      <w:r w:rsidR="00026591">
        <w:rPr>
          <w:rFonts w:hint="cs"/>
          <w:rtl/>
        </w:rPr>
        <w:t xml:space="preserve">  </w:t>
      </w:r>
      <w:r>
        <w:rPr>
          <w:rFonts w:hint="cs"/>
          <w:rtl/>
        </w:rPr>
        <w:t>ואף לפי מה שהעלינו במלאכת חורש, שאפשר שרש"י סבור שהחיוב כאן הוא לא מצד חורש אלא מצד קוצ</w:t>
      </w:r>
      <w:r w:rsidR="00D443D2">
        <w:rPr>
          <w:rFonts w:hint="cs"/>
          <w:rtl/>
        </w:rPr>
        <w:t>ר, וכפי שפירש כן הרמב"ן בדף קיא ע"א</w:t>
      </w:r>
      <w:r>
        <w:rPr>
          <w:rFonts w:hint="cs"/>
          <w:rtl/>
        </w:rPr>
        <w:t>, מ"מ אף בזה כיוון שרעיון הייפוי אינו חלק משיקוליו, אין זה קשור כלל לפסיק ריש</w:t>
      </w:r>
      <w:r w:rsidR="00D443D2">
        <w:rPr>
          <w:rFonts w:hint="cs"/>
          <w:rtl/>
        </w:rPr>
        <w:t>א ואין הייפוי חלק מפעולתו כלל. (</w:t>
      </w:r>
      <w:r>
        <w:rPr>
          <w:rFonts w:hint="cs"/>
          <w:rtl/>
        </w:rPr>
        <w:t>עיין בנקודה זו ב</w:t>
      </w:r>
      <w:r w:rsidR="00D443D2">
        <w:rPr>
          <w:rFonts w:hint="cs"/>
          <w:rtl/>
        </w:rPr>
        <w:t>דברינו למלאכת חורש, טללי שבת א')</w:t>
      </w:r>
    </w:p>
  </w:footnote>
  <w:footnote w:id="2">
    <w:p w:rsidR="00AF009E" w:rsidRDefault="00AF009E" w:rsidP="00716174">
      <w:pPr>
        <w:pStyle w:val="a5"/>
        <w:rPr>
          <w:rtl/>
        </w:rPr>
      </w:pPr>
      <w:r>
        <w:rPr>
          <w:rStyle w:val="a7"/>
          <w:rFonts w:eastAsiaTheme="majorEastAsia"/>
        </w:rPr>
        <w:footnoteRef/>
      </w:r>
      <w:r>
        <w:rPr>
          <w:rtl/>
        </w:rPr>
        <w:t xml:space="preserve"> </w:t>
      </w:r>
      <w:r w:rsidR="003F657B">
        <w:rPr>
          <w:rFonts w:hint="cs"/>
          <w:rtl/>
        </w:rPr>
        <w:t xml:space="preserve"> </w:t>
      </w:r>
      <w:r>
        <w:rPr>
          <w:rFonts w:hint="cs"/>
          <w:rtl/>
        </w:rPr>
        <w:t xml:space="preserve">וראה עוד </w:t>
      </w:r>
      <w:proofErr w:type="spellStart"/>
      <w:r w:rsidR="00716174">
        <w:rPr>
          <w:rFonts w:hint="cs"/>
          <w:rtl/>
        </w:rPr>
        <w:t>ב</w:t>
      </w:r>
      <w:r>
        <w:rPr>
          <w:rFonts w:hint="cs"/>
          <w:rtl/>
        </w:rPr>
        <w:t>תוס</w:t>
      </w:r>
      <w:proofErr w:type="spellEnd"/>
      <w:r>
        <w:rPr>
          <w:rFonts w:hint="cs"/>
          <w:rtl/>
        </w:rPr>
        <w:t xml:space="preserve">' שם במה שהתקשו בעצם קביעה זו לאור </w:t>
      </w:r>
      <w:r w:rsidR="00716174">
        <w:rPr>
          <w:rFonts w:hint="cs"/>
          <w:rtl/>
        </w:rPr>
        <w:t xml:space="preserve">הסוגיה בחגיגה יד ע"ב. </w:t>
      </w:r>
    </w:p>
  </w:footnote>
  <w:footnote w:id="3">
    <w:p w:rsidR="00AF009E" w:rsidRDefault="00AF009E" w:rsidP="00AF009E">
      <w:pPr>
        <w:pStyle w:val="a5"/>
        <w:rPr>
          <w:rtl/>
        </w:rPr>
      </w:pPr>
      <w:r>
        <w:rPr>
          <w:rStyle w:val="a7"/>
          <w:rFonts w:eastAsiaTheme="majorEastAsia"/>
        </w:rPr>
        <w:footnoteRef/>
      </w:r>
      <w:r>
        <w:rPr>
          <w:rtl/>
        </w:rPr>
        <w:t xml:space="preserve"> </w:t>
      </w:r>
      <w:r>
        <w:rPr>
          <w:rFonts w:hint="cs"/>
          <w:rtl/>
        </w:rPr>
        <w:t xml:space="preserve">וראה עוד שם במה שכתב </w:t>
      </w:r>
      <w:proofErr w:type="spellStart"/>
      <w:r>
        <w:rPr>
          <w:rFonts w:hint="cs"/>
          <w:rtl/>
        </w:rPr>
        <w:t>הרשב"א</w:t>
      </w:r>
      <w:proofErr w:type="spellEnd"/>
      <w:r>
        <w:rPr>
          <w:rFonts w:hint="cs"/>
          <w:rtl/>
        </w:rPr>
        <w:t xml:space="preserve"> בזה.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62" w:rsidRDefault="005D6E62" w:rsidP="00BC6A8C">
    <w:pPr>
      <w:pStyle w:val="a8"/>
      <w:jc w:val="center"/>
      <w:rPr>
        <w:rtl/>
      </w:rPr>
    </w:pPr>
    <w:r>
      <w:rPr>
        <w:rtl/>
      </w:rPr>
      <w:t xml:space="preserve">- </w:t>
    </w:r>
    <w:r>
      <w:rPr>
        <w:rtl/>
      </w:rPr>
      <w:fldChar w:fldCharType="begin"/>
    </w:r>
    <w:r>
      <w:rPr>
        <w:rtl/>
      </w:rPr>
      <w:instrText xml:space="preserve"> PAGE </w:instrText>
    </w:r>
    <w:r>
      <w:rPr>
        <w:rtl/>
      </w:rPr>
      <w:fldChar w:fldCharType="separate"/>
    </w:r>
    <w:r w:rsidR="00717C16">
      <w:rPr>
        <w:noProof/>
        <w:rtl/>
      </w:rPr>
      <w:t>5</w:t>
    </w:r>
    <w:r>
      <w:rPr>
        <w:rtl/>
      </w:rPr>
      <w:fldChar w:fldCharType="end"/>
    </w:r>
    <w:r>
      <w:rPr>
        <w:rtl/>
      </w:rPr>
      <w:t xml:space="preserve"> -</w:t>
    </w:r>
  </w:p>
  <w:p w:rsidR="005D6E62" w:rsidRDefault="005D6E62" w:rsidP="006B44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5D6E62" w:rsidRPr="00AB1DE2">
      <w:tc>
        <w:tcPr>
          <w:tcW w:w="4927" w:type="dxa"/>
          <w:tcBorders>
            <w:top w:val="nil"/>
            <w:left w:val="nil"/>
            <w:bottom w:val="double" w:sz="4" w:space="0" w:color="auto"/>
            <w:right w:val="nil"/>
          </w:tcBorders>
        </w:tcPr>
        <w:p w:rsidR="005D6E62" w:rsidRPr="00AB1DE2" w:rsidRDefault="005D6E62" w:rsidP="00023123">
          <w:pPr>
            <w:pStyle w:val="a8"/>
            <w:spacing w:line="280" w:lineRule="exact"/>
            <w:rPr>
              <w:sz w:val="21"/>
              <w:szCs w:val="21"/>
              <w:rtl/>
            </w:rPr>
          </w:pPr>
          <w:r w:rsidRPr="00AB1DE2">
            <w:rPr>
              <w:sz w:val="21"/>
              <w:szCs w:val="21"/>
              <w:rtl/>
            </w:rPr>
            <w:t xml:space="preserve">בית המדרש </w:t>
          </w:r>
          <w:proofErr w:type="spellStart"/>
          <w:r w:rsidRPr="00AB1DE2">
            <w:rPr>
              <w:sz w:val="21"/>
              <w:szCs w:val="21"/>
              <w:rtl/>
            </w:rPr>
            <w:t>הוירטואלי</w:t>
          </w:r>
          <w:proofErr w:type="spellEnd"/>
          <w:r w:rsidRPr="00AB1DE2">
            <w:rPr>
              <w:sz w:val="21"/>
              <w:szCs w:val="21"/>
              <w:rtl/>
            </w:rPr>
            <w:t xml:space="preserve"> (</w:t>
          </w:r>
          <w:r w:rsidRPr="00AB1DE2">
            <w:rPr>
              <w:sz w:val="21"/>
              <w:szCs w:val="21"/>
            </w:rPr>
            <w:t>V.B.M</w:t>
          </w:r>
          <w:r w:rsidRPr="00AB1DE2">
            <w:rPr>
              <w:sz w:val="21"/>
              <w:szCs w:val="21"/>
              <w:rtl/>
            </w:rPr>
            <w:t>) שליד ישיבת הר עציון</w:t>
          </w:r>
        </w:p>
        <w:p w:rsidR="005D6E62" w:rsidRPr="00AB1DE2" w:rsidRDefault="005D6E62" w:rsidP="00F93AD0">
          <w:pPr>
            <w:pStyle w:val="a8"/>
            <w:spacing w:line="280" w:lineRule="exact"/>
            <w:rPr>
              <w:sz w:val="21"/>
              <w:szCs w:val="21"/>
            </w:rPr>
          </w:pPr>
          <w:r w:rsidRPr="00AB1DE2">
            <w:rPr>
              <w:sz w:val="21"/>
              <w:szCs w:val="21"/>
              <w:rtl/>
            </w:rPr>
            <w:t xml:space="preserve">שיעורים בהלכות שבת (מלאכת מחשבת) מאת הרב ברוך </w:t>
          </w:r>
          <w:proofErr w:type="spellStart"/>
          <w:r w:rsidRPr="00AB1DE2">
            <w:rPr>
              <w:sz w:val="21"/>
              <w:szCs w:val="21"/>
              <w:rtl/>
            </w:rPr>
            <w:t>גיגי</w:t>
          </w:r>
          <w:proofErr w:type="spellEnd"/>
        </w:p>
      </w:tc>
      <w:tc>
        <w:tcPr>
          <w:tcW w:w="4927" w:type="dxa"/>
          <w:tcBorders>
            <w:top w:val="nil"/>
            <w:left w:val="nil"/>
            <w:bottom w:val="double" w:sz="4" w:space="0" w:color="auto"/>
            <w:right w:val="nil"/>
          </w:tcBorders>
          <w:vAlign w:val="center"/>
        </w:tcPr>
        <w:p w:rsidR="005D6E62" w:rsidRPr="00AB1DE2" w:rsidRDefault="005D6E62" w:rsidP="00023123">
          <w:pPr>
            <w:pStyle w:val="a8"/>
            <w:bidi w:val="0"/>
            <w:rPr>
              <w:b/>
              <w:bCs/>
              <w:sz w:val="28"/>
              <w:szCs w:val="28"/>
            </w:rPr>
          </w:pPr>
          <w:r w:rsidRPr="00AB1DE2">
            <w:rPr>
              <w:b/>
              <w:bCs/>
              <w:sz w:val="28"/>
              <w:szCs w:val="28"/>
            </w:rPr>
            <w:t>www.etzion.org.il/vbm</w:t>
          </w:r>
        </w:p>
      </w:tc>
    </w:tr>
  </w:tbl>
  <w:p w:rsidR="005D6E62" w:rsidRPr="00AB1DE2" w:rsidRDefault="005D6E62">
    <w:pPr>
      <w:pStyle w:val="a8"/>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3pt;height:11.3pt" o:bullet="t">
        <v:imagedata r:id="rId1" o:title=""/>
        <o:lock v:ext="edit" cropping="t"/>
      </v:shape>
    </w:pict>
  </w:numPicBullet>
  <w:numPicBullet w:numPicBulletId="1">
    <w:pict>
      <v:shape id="_x0000_i1085" type="#_x0000_t75" style="width:9.15pt;height:9.15pt" o:bullet="t">
        <v:imagedata r:id="rId2" o:title=""/>
      </v:shape>
    </w:pict>
  </w:numPicBullet>
  <w:abstractNum w:abstractNumId="0" w15:restartNumberingAfterBreak="0">
    <w:nsid w:val="019F534A"/>
    <w:multiLevelType w:val="hybridMultilevel"/>
    <w:tmpl w:val="4928D3C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06354A65"/>
    <w:multiLevelType w:val="hybridMultilevel"/>
    <w:tmpl w:val="13921D34"/>
    <w:lvl w:ilvl="0" w:tplc="E070C812">
      <w:start w:val="1"/>
      <w:numFmt w:val="hebrew1"/>
      <w:lvlText w:val="%1."/>
      <w:lvlJc w:val="left"/>
      <w:pPr>
        <w:tabs>
          <w:tab w:val="num" w:pos="720"/>
        </w:tabs>
        <w:ind w:left="720" w:hanging="360"/>
      </w:pPr>
      <w:rPr>
        <w:rFonts w:ascii="Times New Roman" w:hAnsi="Times New Roman" w:cs="Times New Roman" w:hint="default"/>
        <w:sz w:val="22"/>
        <w:szCs w:val="22"/>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 w15:restartNumberingAfterBreak="0">
    <w:nsid w:val="085B34FB"/>
    <w:multiLevelType w:val="hybridMultilevel"/>
    <w:tmpl w:val="8ECA58F8"/>
    <w:lvl w:ilvl="0" w:tplc="040D0005">
      <w:start w:val="1"/>
      <w:numFmt w:val="bullet"/>
      <w:lvlText w:val=""/>
      <w:lvlJc w:val="left"/>
      <w:pPr>
        <w:tabs>
          <w:tab w:val="num" w:pos="795"/>
        </w:tabs>
        <w:ind w:left="795" w:hanging="360"/>
      </w:pPr>
      <w:rPr>
        <w:rFonts w:ascii="Wingdings" w:hAnsi="Wingdings" w:hint="default"/>
      </w:rPr>
    </w:lvl>
    <w:lvl w:ilvl="1" w:tplc="040D0003">
      <w:start w:val="1"/>
      <w:numFmt w:val="bullet"/>
      <w:lvlText w:val="o"/>
      <w:lvlJc w:val="left"/>
      <w:pPr>
        <w:tabs>
          <w:tab w:val="num" w:pos="1515"/>
        </w:tabs>
        <w:ind w:left="1515" w:hanging="360"/>
      </w:pPr>
      <w:rPr>
        <w:rFonts w:ascii="Courier New" w:hAnsi="Courier New" w:hint="default"/>
      </w:rPr>
    </w:lvl>
    <w:lvl w:ilvl="2" w:tplc="040D0005">
      <w:start w:val="1"/>
      <w:numFmt w:val="bullet"/>
      <w:lvlText w:val=""/>
      <w:lvlJc w:val="left"/>
      <w:pPr>
        <w:tabs>
          <w:tab w:val="num" w:pos="2235"/>
        </w:tabs>
        <w:ind w:left="2235" w:hanging="360"/>
      </w:pPr>
      <w:rPr>
        <w:rFonts w:ascii="Wingdings" w:hAnsi="Wingdings" w:hint="default"/>
      </w:rPr>
    </w:lvl>
    <w:lvl w:ilvl="3" w:tplc="040D0001">
      <w:start w:val="1"/>
      <w:numFmt w:val="bullet"/>
      <w:lvlText w:val=""/>
      <w:lvlJc w:val="left"/>
      <w:pPr>
        <w:tabs>
          <w:tab w:val="num" w:pos="2955"/>
        </w:tabs>
        <w:ind w:left="2955" w:hanging="360"/>
      </w:pPr>
      <w:rPr>
        <w:rFonts w:ascii="Symbol" w:hAnsi="Symbol" w:hint="default"/>
      </w:rPr>
    </w:lvl>
    <w:lvl w:ilvl="4" w:tplc="040D0003">
      <w:start w:val="1"/>
      <w:numFmt w:val="bullet"/>
      <w:lvlText w:val="o"/>
      <w:lvlJc w:val="left"/>
      <w:pPr>
        <w:tabs>
          <w:tab w:val="num" w:pos="3675"/>
        </w:tabs>
        <w:ind w:left="3675" w:hanging="360"/>
      </w:pPr>
      <w:rPr>
        <w:rFonts w:ascii="Courier New" w:hAnsi="Courier New" w:hint="default"/>
      </w:rPr>
    </w:lvl>
    <w:lvl w:ilvl="5" w:tplc="040D0005">
      <w:start w:val="1"/>
      <w:numFmt w:val="bullet"/>
      <w:lvlText w:val=""/>
      <w:lvlJc w:val="left"/>
      <w:pPr>
        <w:tabs>
          <w:tab w:val="num" w:pos="4395"/>
        </w:tabs>
        <w:ind w:left="4395" w:hanging="360"/>
      </w:pPr>
      <w:rPr>
        <w:rFonts w:ascii="Wingdings" w:hAnsi="Wingdings" w:hint="default"/>
      </w:rPr>
    </w:lvl>
    <w:lvl w:ilvl="6" w:tplc="040D0001">
      <w:start w:val="1"/>
      <w:numFmt w:val="bullet"/>
      <w:lvlText w:val=""/>
      <w:lvlJc w:val="left"/>
      <w:pPr>
        <w:tabs>
          <w:tab w:val="num" w:pos="5115"/>
        </w:tabs>
        <w:ind w:left="5115" w:hanging="360"/>
      </w:pPr>
      <w:rPr>
        <w:rFonts w:ascii="Symbol" w:hAnsi="Symbol" w:hint="default"/>
      </w:rPr>
    </w:lvl>
    <w:lvl w:ilvl="7" w:tplc="040D0003">
      <w:start w:val="1"/>
      <w:numFmt w:val="bullet"/>
      <w:lvlText w:val="o"/>
      <w:lvlJc w:val="left"/>
      <w:pPr>
        <w:tabs>
          <w:tab w:val="num" w:pos="5835"/>
        </w:tabs>
        <w:ind w:left="5835" w:hanging="360"/>
      </w:pPr>
      <w:rPr>
        <w:rFonts w:ascii="Courier New" w:hAnsi="Courier New" w:hint="default"/>
      </w:rPr>
    </w:lvl>
    <w:lvl w:ilvl="8" w:tplc="040D0005">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8803BC1"/>
    <w:multiLevelType w:val="hybridMultilevel"/>
    <w:tmpl w:val="14FC5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BF39A6"/>
    <w:multiLevelType w:val="multilevel"/>
    <w:tmpl w:val="27CC0CEC"/>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09121EF1"/>
    <w:multiLevelType w:val="hybridMultilevel"/>
    <w:tmpl w:val="C270C0DC"/>
    <w:lvl w:ilvl="0" w:tplc="7CC615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D5B41"/>
    <w:multiLevelType w:val="hybridMultilevel"/>
    <w:tmpl w:val="1FEC1B56"/>
    <w:lvl w:ilvl="0" w:tplc="F9A0F332">
      <w:start w:val="1"/>
      <w:numFmt w:val="bullet"/>
      <w:pStyle w:val="Bullet2"/>
      <w:lvlText w:val=""/>
      <w:lvlJc w:val="left"/>
      <w:pPr>
        <w:tabs>
          <w:tab w:val="num" w:pos="864"/>
        </w:tabs>
        <w:ind w:left="864" w:hanging="288"/>
      </w:pPr>
      <w:rPr>
        <w:rFonts w:ascii="Symbol" w:hAnsi="Symbol"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E019E5"/>
    <w:multiLevelType w:val="hybridMultilevel"/>
    <w:tmpl w:val="D1125E3A"/>
    <w:lvl w:ilvl="0" w:tplc="14D4689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9EA780F"/>
    <w:multiLevelType w:val="hybridMultilevel"/>
    <w:tmpl w:val="6FD6CB5A"/>
    <w:lvl w:ilvl="0" w:tplc="FFBC69E2">
      <w:start w:val="1"/>
      <w:numFmt w:val="decimal"/>
      <w:lvlText w:val="%1."/>
      <w:lvlJc w:val="left"/>
      <w:pPr>
        <w:tabs>
          <w:tab w:val="num" w:pos="765"/>
        </w:tabs>
        <w:ind w:left="765" w:hanging="360"/>
      </w:pPr>
      <w:rPr>
        <w:rFonts w:ascii="Times New Roman" w:hAnsi="Times New Roman" w:cs="Times New Roman" w:hint="default"/>
      </w:rPr>
    </w:lvl>
    <w:lvl w:ilvl="1" w:tplc="04090019">
      <w:start w:val="1"/>
      <w:numFmt w:val="lowerLetter"/>
      <w:lvlText w:val="%2."/>
      <w:lvlJc w:val="left"/>
      <w:pPr>
        <w:tabs>
          <w:tab w:val="num" w:pos="1485"/>
        </w:tabs>
        <w:ind w:left="1485" w:hanging="360"/>
      </w:pPr>
      <w:rPr>
        <w:rFonts w:ascii="Times New Roman" w:hAnsi="Times New Roman" w:cs="Times New Roman"/>
      </w:rPr>
    </w:lvl>
    <w:lvl w:ilvl="2" w:tplc="0409001B">
      <w:start w:val="1"/>
      <w:numFmt w:val="lowerRoman"/>
      <w:lvlText w:val="%3."/>
      <w:lvlJc w:val="right"/>
      <w:pPr>
        <w:tabs>
          <w:tab w:val="num" w:pos="2205"/>
        </w:tabs>
        <w:ind w:left="2205" w:hanging="180"/>
      </w:pPr>
      <w:rPr>
        <w:rFonts w:ascii="Times New Roman" w:hAnsi="Times New Roman" w:cs="Times New Roman"/>
      </w:rPr>
    </w:lvl>
    <w:lvl w:ilvl="3" w:tplc="0409000F">
      <w:start w:val="1"/>
      <w:numFmt w:val="decimal"/>
      <w:lvlText w:val="%4."/>
      <w:lvlJc w:val="left"/>
      <w:pPr>
        <w:tabs>
          <w:tab w:val="num" w:pos="2925"/>
        </w:tabs>
        <w:ind w:left="2925" w:hanging="360"/>
      </w:pPr>
      <w:rPr>
        <w:rFonts w:ascii="Times New Roman" w:hAnsi="Times New Roman" w:cs="Times New Roman"/>
      </w:rPr>
    </w:lvl>
    <w:lvl w:ilvl="4" w:tplc="04090019">
      <w:start w:val="1"/>
      <w:numFmt w:val="lowerLetter"/>
      <w:lvlText w:val="%5."/>
      <w:lvlJc w:val="left"/>
      <w:pPr>
        <w:tabs>
          <w:tab w:val="num" w:pos="3645"/>
        </w:tabs>
        <w:ind w:left="3645" w:hanging="360"/>
      </w:pPr>
      <w:rPr>
        <w:rFonts w:ascii="Times New Roman" w:hAnsi="Times New Roman" w:cs="Times New Roman"/>
      </w:rPr>
    </w:lvl>
    <w:lvl w:ilvl="5" w:tplc="0409001B">
      <w:start w:val="1"/>
      <w:numFmt w:val="lowerRoman"/>
      <w:lvlText w:val="%6."/>
      <w:lvlJc w:val="right"/>
      <w:pPr>
        <w:tabs>
          <w:tab w:val="num" w:pos="4365"/>
        </w:tabs>
        <w:ind w:left="4365" w:hanging="180"/>
      </w:pPr>
      <w:rPr>
        <w:rFonts w:ascii="Times New Roman" w:hAnsi="Times New Roman" w:cs="Times New Roman"/>
      </w:rPr>
    </w:lvl>
    <w:lvl w:ilvl="6" w:tplc="0409000F">
      <w:start w:val="1"/>
      <w:numFmt w:val="decimal"/>
      <w:lvlText w:val="%7."/>
      <w:lvlJc w:val="left"/>
      <w:pPr>
        <w:tabs>
          <w:tab w:val="num" w:pos="5085"/>
        </w:tabs>
        <w:ind w:left="5085" w:hanging="360"/>
      </w:pPr>
      <w:rPr>
        <w:rFonts w:ascii="Times New Roman" w:hAnsi="Times New Roman" w:cs="Times New Roman"/>
      </w:rPr>
    </w:lvl>
    <w:lvl w:ilvl="7" w:tplc="04090019">
      <w:start w:val="1"/>
      <w:numFmt w:val="lowerLetter"/>
      <w:lvlText w:val="%8."/>
      <w:lvlJc w:val="left"/>
      <w:pPr>
        <w:tabs>
          <w:tab w:val="num" w:pos="5805"/>
        </w:tabs>
        <w:ind w:left="5805" w:hanging="360"/>
      </w:pPr>
      <w:rPr>
        <w:rFonts w:ascii="Times New Roman" w:hAnsi="Times New Roman" w:cs="Times New Roman"/>
      </w:rPr>
    </w:lvl>
    <w:lvl w:ilvl="8" w:tplc="0409001B">
      <w:start w:val="1"/>
      <w:numFmt w:val="lowerRoman"/>
      <w:lvlText w:val="%9."/>
      <w:lvlJc w:val="right"/>
      <w:pPr>
        <w:tabs>
          <w:tab w:val="num" w:pos="6525"/>
        </w:tabs>
        <w:ind w:left="6525" w:hanging="180"/>
      </w:pPr>
      <w:rPr>
        <w:rFonts w:ascii="Times New Roman" w:hAnsi="Times New Roman" w:cs="Times New Roman"/>
      </w:rPr>
    </w:lvl>
  </w:abstractNum>
  <w:abstractNum w:abstractNumId="9" w15:restartNumberingAfterBreak="0">
    <w:nsid w:val="0A307A18"/>
    <w:multiLevelType w:val="hybridMultilevel"/>
    <w:tmpl w:val="740ED75A"/>
    <w:lvl w:ilvl="0" w:tplc="06DC642C">
      <w:start w:val="1"/>
      <w:numFmt w:val="hebrew1"/>
      <w:lvlText w:val="(%1)"/>
      <w:lvlJc w:val="left"/>
      <w:pPr>
        <w:tabs>
          <w:tab w:val="num" w:pos="360"/>
        </w:tabs>
        <w:ind w:left="360" w:hanging="360"/>
      </w:pPr>
      <w:rPr>
        <w:rFonts w:cs="Times New Roman" w:hint="default"/>
        <w:sz w:val="24"/>
        <w:szCs w:val="24"/>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1063488B"/>
    <w:multiLevelType w:val="hybridMultilevel"/>
    <w:tmpl w:val="6F72D214"/>
    <w:lvl w:ilvl="0" w:tplc="66E4C904">
      <w:start w:val="1"/>
      <w:numFmt w:val="bullet"/>
      <w:lvlText w:val=""/>
      <w:lvlJc w:val="left"/>
      <w:pPr>
        <w:tabs>
          <w:tab w:val="num" w:pos="170"/>
        </w:tabs>
        <w:ind w:left="720" w:hanging="60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55D7B"/>
    <w:multiLevelType w:val="hybridMultilevel"/>
    <w:tmpl w:val="0DB8BDAE"/>
    <w:lvl w:ilvl="0" w:tplc="7400C272">
      <w:start w:val="1"/>
      <w:numFmt w:val="hebrew1"/>
      <w:lvlText w:val="%1."/>
      <w:lvlJc w:val="left"/>
      <w:pPr>
        <w:ind w:left="720" w:hanging="360"/>
      </w:pPr>
      <w:rPr>
        <w:rFonts w:cs="Narkisim"/>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CDF4E5D"/>
    <w:multiLevelType w:val="hybridMultilevel"/>
    <w:tmpl w:val="AEE64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272FD4"/>
    <w:multiLevelType w:val="hybridMultilevel"/>
    <w:tmpl w:val="1D2E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00D7F"/>
    <w:multiLevelType w:val="hybridMultilevel"/>
    <w:tmpl w:val="F48E71D4"/>
    <w:lvl w:ilvl="0" w:tplc="BF8E3210">
      <w:start w:val="1"/>
      <w:numFmt w:val="hebrew1"/>
      <w:lvlText w:val="%1."/>
      <w:lvlJc w:val="left"/>
      <w:pPr>
        <w:tabs>
          <w:tab w:val="num" w:pos="720"/>
        </w:tabs>
        <w:ind w:left="720" w:hanging="360"/>
      </w:pPr>
      <w:rPr>
        <w:rFonts w:ascii="Times New Roman" w:hAnsi="Times New Roman" w:cs="Times New Roman" w:hint="default"/>
        <w:sz w:val="22"/>
        <w:szCs w:val="22"/>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26DF74AA"/>
    <w:multiLevelType w:val="hybridMultilevel"/>
    <w:tmpl w:val="4C548DDC"/>
    <w:lvl w:ilvl="0" w:tplc="2C9E0112">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27180D"/>
    <w:multiLevelType w:val="hybridMultilevel"/>
    <w:tmpl w:val="41303750"/>
    <w:lvl w:ilvl="0" w:tplc="804A3F5C">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5E42AB1"/>
    <w:multiLevelType w:val="hybridMultilevel"/>
    <w:tmpl w:val="23B2AB28"/>
    <w:lvl w:ilvl="0" w:tplc="B73ABCD4">
      <w:start w:val="1"/>
      <w:numFmt w:val="hebrew1"/>
      <w:lvlText w:val="%1."/>
      <w:lvlJc w:val="left"/>
      <w:pPr>
        <w:ind w:left="750" w:hanging="390"/>
      </w:pPr>
      <w:rPr>
        <w:rFonts w:cs="Narkisim"/>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70739EE"/>
    <w:multiLevelType w:val="hybridMultilevel"/>
    <w:tmpl w:val="A9F6DE3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7934215"/>
    <w:multiLevelType w:val="hybridMultilevel"/>
    <w:tmpl w:val="B59A697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37A61429"/>
    <w:multiLevelType w:val="hybridMultilevel"/>
    <w:tmpl w:val="4B36C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685198"/>
    <w:multiLevelType w:val="hybridMultilevel"/>
    <w:tmpl w:val="47260AA8"/>
    <w:lvl w:ilvl="0" w:tplc="CE8EB4C4">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63F2E04"/>
    <w:multiLevelType w:val="hybridMultilevel"/>
    <w:tmpl w:val="2FC029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D8E1009"/>
    <w:multiLevelType w:val="hybridMultilevel"/>
    <w:tmpl w:val="39B2B5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602C415C"/>
    <w:multiLevelType w:val="hybridMultilevel"/>
    <w:tmpl w:val="65142F62"/>
    <w:lvl w:ilvl="0" w:tplc="040D0005">
      <w:start w:val="1"/>
      <w:numFmt w:val="bullet"/>
      <w:lvlText w:val=""/>
      <w:lvlJc w:val="left"/>
      <w:pPr>
        <w:tabs>
          <w:tab w:val="num" w:pos="720"/>
        </w:tabs>
        <w:ind w:left="720" w:hanging="360"/>
      </w:pPr>
      <w:rPr>
        <w:rFonts w:ascii="Wingdings" w:hAnsi="Wingdings"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735765"/>
    <w:multiLevelType w:val="hybridMultilevel"/>
    <w:tmpl w:val="83FE1F82"/>
    <w:lvl w:ilvl="0" w:tplc="B2306D3E">
      <w:start w:val="1"/>
      <w:numFmt w:val="hebrew1"/>
      <w:lvlText w:val="%1."/>
      <w:lvlJc w:val="left"/>
      <w:pPr>
        <w:ind w:left="720" w:hanging="360"/>
      </w:pPr>
      <w:rPr>
        <w:rFonts w:cs="Times New Roman" w:hint="default"/>
        <w:sz w:val="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A2B38CB"/>
    <w:multiLevelType w:val="hybridMultilevel"/>
    <w:tmpl w:val="80968112"/>
    <w:lvl w:ilvl="0" w:tplc="642ED582">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61C6D6E"/>
    <w:multiLevelType w:val="hybridMultilevel"/>
    <w:tmpl w:val="34E493D2"/>
    <w:lvl w:ilvl="0" w:tplc="B48E507C">
      <w:start w:val="1"/>
      <w:numFmt w:val="hebrew1"/>
      <w:lvlText w:val="%1."/>
      <w:lvlJc w:val="left"/>
      <w:pPr>
        <w:tabs>
          <w:tab w:val="num" w:pos="720"/>
        </w:tabs>
        <w:ind w:left="720" w:hanging="360"/>
      </w:pPr>
      <w:rPr>
        <w:rFonts w:cs="Times New Roman" w:hint="default"/>
        <w:sz w:val="2"/>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7AA14DB9"/>
    <w:multiLevelType w:val="hybridMultilevel"/>
    <w:tmpl w:val="E38036B0"/>
    <w:lvl w:ilvl="0" w:tplc="639E0116">
      <w:start w:val="1"/>
      <w:numFmt w:val="bullet"/>
      <w:pStyle w:val="Bullet1"/>
      <w:lvlText w:val=""/>
      <w:lvlJc w:val="left"/>
      <w:pPr>
        <w:tabs>
          <w:tab w:val="num" w:pos="288"/>
        </w:tabs>
        <w:ind w:left="288"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A112FA"/>
    <w:multiLevelType w:val="hybridMultilevel"/>
    <w:tmpl w:val="FFF890EC"/>
    <w:lvl w:ilvl="0" w:tplc="94D8997E">
      <w:start w:val="1"/>
      <w:numFmt w:val="decimal"/>
      <w:lvlText w:val="%1."/>
      <w:lvlJc w:val="left"/>
      <w:pPr>
        <w:ind w:left="1080" w:hanging="360"/>
      </w:pPr>
      <w:rPr>
        <w:rFonts w:ascii="Narkisim" w:hAnsi="Narkisim"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7EC21B01"/>
    <w:multiLevelType w:val="hybridMultilevel"/>
    <w:tmpl w:val="0AD624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F693781"/>
    <w:multiLevelType w:val="hybridMultilevel"/>
    <w:tmpl w:val="851C0590"/>
    <w:lvl w:ilvl="0" w:tplc="FF2E299A">
      <w:start w:val="1"/>
      <w:numFmt w:val="hebrew1"/>
      <w:lvlText w:val="%1)"/>
      <w:lvlJc w:val="left"/>
      <w:pPr>
        <w:tabs>
          <w:tab w:val="num" w:pos="927"/>
        </w:tabs>
        <w:ind w:left="927" w:hanging="360"/>
      </w:pPr>
      <w:rPr>
        <w:rFonts w:cs="Times New Roman" w:hint="default"/>
        <w:sz w:val="2"/>
        <w:szCs w:val="2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num w:numId="1">
    <w:abstractNumId w:val="8"/>
  </w:num>
  <w:num w:numId="2">
    <w:abstractNumId w:val="1"/>
  </w:num>
  <w:num w:numId="3">
    <w:abstractNumId w:val="24"/>
  </w:num>
  <w:num w:numId="4">
    <w:abstractNumId w:val="2"/>
  </w:num>
  <w:num w:numId="5">
    <w:abstractNumId w:val="14"/>
  </w:num>
  <w:num w:numId="6">
    <w:abstractNumId w:val="10"/>
  </w:num>
  <w:num w:numId="7">
    <w:abstractNumId w:val="4"/>
  </w:num>
  <w:num w:numId="8">
    <w:abstractNumId w:val="31"/>
  </w:num>
  <w:num w:numId="9">
    <w:abstractNumId w:val="28"/>
  </w:num>
  <w:num w:numId="10">
    <w:abstractNumId w:val="27"/>
  </w:num>
  <w:num w:numId="11">
    <w:abstractNumId w:val="9"/>
  </w:num>
  <w:num w:numId="12">
    <w:abstractNumId w:val="6"/>
  </w:num>
  <w:num w:numId="13">
    <w:abstractNumId w:val="26"/>
  </w:num>
  <w:num w:numId="14">
    <w:abstractNumId w:val="17"/>
  </w:num>
  <w:num w:numId="15">
    <w:abstractNumId w:val="21"/>
  </w:num>
  <w:num w:numId="16">
    <w:abstractNumId w:val="15"/>
  </w:num>
  <w:num w:numId="17">
    <w:abstractNumId w:val="16"/>
  </w:num>
  <w:num w:numId="18">
    <w:abstractNumId w:val="29"/>
  </w:num>
  <w:num w:numId="19">
    <w:abstractNumId w:val="25"/>
  </w:num>
  <w:num w:numId="20">
    <w:abstractNumId w:val="20"/>
  </w:num>
  <w:num w:numId="21">
    <w:abstractNumId w:val="19"/>
  </w:num>
  <w:num w:numId="22">
    <w:abstractNumId w:val="7"/>
  </w:num>
  <w:num w:numId="23">
    <w:abstractNumId w:val="13"/>
  </w:num>
  <w:num w:numId="24">
    <w:abstractNumId w:val="0"/>
  </w:num>
  <w:num w:numId="25">
    <w:abstractNumId w:val="23"/>
  </w:num>
  <w:num w:numId="26">
    <w:abstractNumId w:val="18"/>
  </w:num>
  <w:num w:numId="27">
    <w:abstractNumId w:val="11"/>
  </w:num>
  <w:num w:numId="28">
    <w:abstractNumId w:val="22"/>
  </w:num>
  <w:num w:numId="29">
    <w:abstractNumId w:val="5"/>
  </w:num>
  <w:num w:numId="30">
    <w:abstractNumId w:val="12"/>
  </w:num>
  <w:num w:numId="31">
    <w:abstractNumId w:val="3"/>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7AF"/>
    <w:rsid w:val="00004451"/>
    <w:rsid w:val="000054A6"/>
    <w:rsid w:val="00005810"/>
    <w:rsid w:val="0000691E"/>
    <w:rsid w:val="00006CEB"/>
    <w:rsid w:val="000110D2"/>
    <w:rsid w:val="00015AA2"/>
    <w:rsid w:val="0001656B"/>
    <w:rsid w:val="00017330"/>
    <w:rsid w:val="00023123"/>
    <w:rsid w:val="000246E2"/>
    <w:rsid w:val="00026591"/>
    <w:rsid w:val="00027EFA"/>
    <w:rsid w:val="00032D1C"/>
    <w:rsid w:val="0003320F"/>
    <w:rsid w:val="00034492"/>
    <w:rsid w:val="00034F87"/>
    <w:rsid w:val="0003507D"/>
    <w:rsid w:val="00035A9A"/>
    <w:rsid w:val="0003667B"/>
    <w:rsid w:val="000366E2"/>
    <w:rsid w:val="000367D2"/>
    <w:rsid w:val="000431C2"/>
    <w:rsid w:val="00043A91"/>
    <w:rsid w:val="00045116"/>
    <w:rsid w:val="00046EEA"/>
    <w:rsid w:val="000474F1"/>
    <w:rsid w:val="000507F2"/>
    <w:rsid w:val="00052C2A"/>
    <w:rsid w:val="00057B64"/>
    <w:rsid w:val="000608B8"/>
    <w:rsid w:val="0006196E"/>
    <w:rsid w:val="00063F9D"/>
    <w:rsid w:val="0006503C"/>
    <w:rsid w:val="00065363"/>
    <w:rsid w:val="000773F0"/>
    <w:rsid w:val="00090A65"/>
    <w:rsid w:val="000966F4"/>
    <w:rsid w:val="00097B63"/>
    <w:rsid w:val="00097F41"/>
    <w:rsid w:val="000A500C"/>
    <w:rsid w:val="000A55A1"/>
    <w:rsid w:val="000A7BD8"/>
    <w:rsid w:val="000B4AD4"/>
    <w:rsid w:val="000B79E4"/>
    <w:rsid w:val="000C0A52"/>
    <w:rsid w:val="000C21E4"/>
    <w:rsid w:val="000C4FB4"/>
    <w:rsid w:val="000D1837"/>
    <w:rsid w:val="000D2128"/>
    <w:rsid w:val="000D4C2E"/>
    <w:rsid w:val="000D4E46"/>
    <w:rsid w:val="000D5220"/>
    <w:rsid w:val="000D727F"/>
    <w:rsid w:val="000E35D6"/>
    <w:rsid w:val="000E35DF"/>
    <w:rsid w:val="000E7DFE"/>
    <w:rsid w:val="000F0DA1"/>
    <w:rsid w:val="000F15E8"/>
    <w:rsid w:val="000F280A"/>
    <w:rsid w:val="000F4197"/>
    <w:rsid w:val="000F74D6"/>
    <w:rsid w:val="00100668"/>
    <w:rsid w:val="00102D0F"/>
    <w:rsid w:val="00103DF1"/>
    <w:rsid w:val="00106912"/>
    <w:rsid w:val="00106E98"/>
    <w:rsid w:val="001072C6"/>
    <w:rsid w:val="00120191"/>
    <w:rsid w:val="00120277"/>
    <w:rsid w:val="00121F9B"/>
    <w:rsid w:val="0012625F"/>
    <w:rsid w:val="00132D9F"/>
    <w:rsid w:val="00137205"/>
    <w:rsid w:val="0013778B"/>
    <w:rsid w:val="00137D64"/>
    <w:rsid w:val="001423C6"/>
    <w:rsid w:val="00143E85"/>
    <w:rsid w:val="00147372"/>
    <w:rsid w:val="0014781D"/>
    <w:rsid w:val="0015108F"/>
    <w:rsid w:val="00151753"/>
    <w:rsid w:val="00151D88"/>
    <w:rsid w:val="00160DED"/>
    <w:rsid w:val="001617C5"/>
    <w:rsid w:val="00161D94"/>
    <w:rsid w:val="00164870"/>
    <w:rsid w:val="0017280C"/>
    <w:rsid w:val="00174486"/>
    <w:rsid w:val="001757AD"/>
    <w:rsid w:val="001806DD"/>
    <w:rsid w:val="00182E55"/>
    <w:rsid w:val="0018484A"/>
    <w:rsid w:val="00190CDE"/>
    <w:rsid w:val="00193B4B"/>
    <w:rsid w:val="001971AE"/>
    <w:rsid w:val="001974C1"/>
    <w:rsid w:val="001A09F5"/>
    <w:rsid w:val="001A2991"/>
    <w:rsid w:val="001A2DB0"/>
    <w:rsid w:val="001A40FF"/>
    <w:rsid w:val="001A4650"/>
    <w:rsid w:val="001A568A"/>
    <w:rsid w:val="001A61D7"/>
    <w:rsid w:val="001A79FE"/>
    <w:rsid w:val="001A7DF9"/>
    <w:rsid w:val="001A7F13"/>
    <w:rsid w:val="001B1A9C"/>
    <w:rsid w:val="001B3B45"/>
    <w:rsid w:val="001B64F0"/>
    <w:rsid w:val="001B7652"/>
    <w:rsid w:val="001C1B4C"/>
    <w:rsid w:val="001C1F4E"/>
    <w:rsid w:val="001C54A7"/>
    <w:rsid w:val="001C5DEE"/>
    <w:rsid w:val="001D0A31"/>
    <w:rsid w:val="001D0B69"/>
    <w:rsid w:val="001E0949"/>
    <w:rsid w:val="001E11D0"/>
    <w:rsid w:val="001E1C36"/>
    <w:rsid w:val="001E66AC"/>
    <w:rsid w:val="001E67BA"/>
    <w:rsid w:val="001E7402"/>
    <w:rsid w:val="001F1F98"/>
    <w:rsid w:val="001F434A"/>
    <w:rsid w:val="001F56EE"/>
    <w:rsid w:val="00203D07"/>
    <w:rsid w:val="00203EAA"/>
    <w:rsid w:val="0020437E"/>
    <w:rsid w:val="0020553C"/>
    <w:rsid w:val="00205CA5"/>
    <w:rsid w:val="00207415"/>
    <w:rsid w:val="0021196C"/>
    <w:rsid w:val="00214238"/>
    <w:rsid w:val="00215AA7"/>
    <w:rsid w:val="00217613"/>
    <w:rsid w:val="00217622"/>
    <w:rsid w:val="002177D3"/>
    <w:rsid w:val="00221760"/>
    <w:rsid w:val="00221AE0"/>
    <w:rsid w:val="00223AE8"/>
    <w:rsid w:val="00224073"/>
    <w:rsid w:val="002252B1"/>
    <w:rsid w:val="00232618"/>
    <w:rsid w:val="0023368B"/>
    <w:rsid w:val="00233BA6"/>
    <w:rsid w:val="00237BBC"/>
    <w:rsid w:val="00241382"/>
    <w:rsid w:val="00241740"/>
    <w:rsid w:val="00245DD3"/>
    <w:rsid w:val="00246038"/>
    <w:rsid w:val="0024603C"/>
    <w:rsid w:val="002468A8"/>
    <w:rsid w:val="00247C2C"/>
    <w:rsid w:val="00247E9F"/>
    <w:rsid w:val="00256752"/>
    <w:rsid w:val="00257914"/>
    <w:rsid w:val="00257983"/>
    <w:rsid w:val="0026732D"/>
    <w:rsid w:val="00273E39"/>
    <w:rsid w:val="00273E91"/>
    <w:rsid w:val="00274720"/>
    <w:rsid w:val="00276AFA"/>
    <w:rsid w:val="002775A3"/>
    <w:rsid w:val="002777F9"/>
    <w:rsid w:val="00281554"/>
    <w:rsid w:val="002837D5"/>
    <w:rsid w:val="00285246"/>
    <w:rsid w:val="00285DB2"/>
    <w:rsid w:val="00287110"/>
    <w:rsid w:val="0028773B"/>
    <w:rsid w:val="00287CFA"/>
    <w:rsid w:val="00293675"/>
    <w:rsid w:val="00294EC8"/>
    <w:rsid w:val="0029556E"/>
    <w:rsid w:val="002965EB"/>
    <w:rsid w:val="0029767C"/>
    <w:rsid w:val="00297D1D"/>
    <w:rsid w:val="002A0493"/>
    <w:rsid w:val="002A0B37"/>
    <w:rsid w:val="002A1640"/>
    <w:rsid w:val="002A1DD6"/>
    <w:rsid w:val="002A366D"/>
    <w:rsid w:val="002A4889"/>
    <w:rsid w:val="002A7953"/>
    <w:rsid w:val="002B0A7F"/>
    <w:rsid w:val="002B3C87"/>
    <w:rsid w:val="002B731C"/>
    <w:rsid w:val="002B7516"/>
    <w:rsid w:val="002B7C6C"/>
    <w:rsid w:val="002C257A"/>
    <w:rsid w:val="002C6966"/>
    <w:rsid w:val="002C749C"/>
    <w:rsid w:val="002D0E67"/>
    <w:rsid w:val="002D11CA"/>
    <w:rsid w:val="002D1582"/>
    <w:rsid w:val="002D191C"/>
    <w:rsid w:val="002D24B0"/>
    <w:rsid w:val="002D5B88"/>
    <w:rsid w:val="002E0D1A"/>
    <w:rsid w:val="002E0FAD"/>
    <w:rsid w:val="002E53AE"/>
    <w:rsid w:val="002E55CF"/>
    <w:rsid w:val="002E5B9C"/>
    <w:rsid w:val="002E5C26"/>
    <w:rsid w:val="002F119C"/>
    <w:rsid w:val="002F4ABC"/>
    <w:rsid w:val="002F5738"/>
    <w:rsid w:val="002F675E"/>
    <w:rsid w:val="00300AF3"/>
    <w:rsid w:val="00303B13"/>
    <w:rsid w:val="00304FDC"/>
    <w:rsid w:val="0030719B"/>
    <w:rsid w:val="00307C38"/>
    <w:rsid w:val="00312AF9"/>
    <w:rsid w:val="00313284"/>
    <w:rsid w:val="00316531"/>
    <w:rsid w:val="00321E81"/>
    <w:rsid w:val="003253A2"/>
    <w:rsid w:val="00327989"/>
    <w:rsid w:val="00330159"/>
    <w:rsid w:val="00331327"/>
    <w:rsid w:val="003315F6"/>
    <w:rsid w:val="00332026"/>
    <w:rsid w:val="00333DD3"/>
    <w:rsid w:val="0033620E"/>
    <w:rsid w:val="00340095"/>
    <w:rsid w:val="00342616"/>
    <w:rsid w:val="00343CE0"/>
    <w:rsid w:val="0034635E"/>
    <w:rsid w:val="00354C84"/>
    <w:rsid w:val="00355A48"/>
    <w:rsid w:val="003566CF"/>
    <w:rsid w:val="00356938"/>
    <w:rsid w:val="00357A70"/>
    <w:rsid w:val="00360055"/>
    <w:rsid w:val="0036156C"/>
    <w:rsid w:val="00361E65"/>
    <w:rsid w:val="00363409"/>
    <w:rsid w:val="003725B8"/>
    <w:rsid w:val="003762FE"/>
    <w:rsid w:val="00380CA7"/>
    <w:rsid w:val="003848A2"/>
    <w:rsid w:val="00385BE3"/>
    <w:rsid w:val="0038751C"/>
    <w:rsid w:val="00387C77"/>
    <w:rsid w:val="00390769"/>
    <w:rsid w:val="00390CA0"/>
    <w:rsid w:val="00391519"/>
    <w:rsid w:val="00393080"/>
    <w:rsid w:val="003944C6"/>
    <w:rsid w:val="003946BB"/>
    <w:rsid w:val="003A05AA"/>
    <w:rsid w:val="003A093C"/>
    <w:rsid w:val="003A0DC2"/>
    <w:rsid w:val="003A0FB4"/>
    <w:rsid w:val="003A4F6E"/>
    <w:rsid w:val="003A6E6F"/>
    <w:rsid w:val="003B116D"/>
    <w:rsid w:val="003B268D"/>
    <w:rsid w:val="003B37AF"/>
    <w:rsid w:val="003B3E68"/>
    <w:rsid w:val="003B54B5"/>
    <w:rsid w:val="003B5D2D"/>
    <w:rsid w:val="003B6181"/>
    <w:rsid w:val="003C1CF1"/>
    <w:rsid w:val="003C36D1"/>
    <w:rsid w:val="003C3EC6"/>
    <w:rsid w:val="003C414E"/>
    <w:rsid w:val="003C56CD"/>
    <w:rsid w:val="003C60E3"/>
    <w:rsid w:val="003C6E02"/>
    <w:rsid w:val="003D00D7"/>
    <w:rsid w:val="003D13A0"/>
    <w:rsid w:val="003D3D5C"/>
    <w:rsid w:val="003E4948"/>
    <w:rsid w:val="003E71F5"/>
    <w:rsid w:val="003F34DD"/>
    <w:rsid w:val="003F39B0"/>
    <w:rsid w:val="003F657B"/>
    <w:rsid w:val="003F7917"/>
    <w:rsid w:val="004018E2"/>
    <w:rsid w:val="00403A21"/>
    <w:rsid w:val="00404CC5"/>
    <w:rsid w:val="004100C7"/>
    <w:rsid w:val="004102A9"/>
    <w:rsid w:val="00412843"/>
    <w:rsid w:val="004176E4"/>
    <w:rsid w:val="00426569"/>
    <w:rsid w:val="00430315"/>
    <w:rsid w:val="00433243"/>
    <w:rsid w:val="004345E5"/>
    <w:rsid w:val="004372E5"/>
    <w:rsid w:val="00437565"/>
    <w:rsid w:val="00440629"/>
    <w:rsid w:val="00441567"/>
    <w:rsid w:val="00442867"/>
    <w:rsid w:val="00446D10"/>
    <w:rsid w:val="00447335"/>
    <w:rsid w:val="0045014D"/>
    <w:rsid w:val="00450BDD"/>
    <w:rsid w:val="0045100D"/>
    <w:rsid w:val="00452921"/>
    <w:rsid w:val="00452BCA"/>
    <w:rsid w:val="004536EE"/>
    <w:rsid w:val="00455042"/>
    <w:rsid w:val="0045751B"/>
    <w:rsid w:val="004576D6"/>
    <w:rsid w:val="00460FDF"/>
    <w:rsid w:val="00461893"/>
    <w:rsid w:val="00464590"/>
    <w:rsid w:val="004655B8"/>
    <w:rsid w:val="00467071"/>
    <w:rsid w:val="00470B5D"/>
    <w:rsid w:val="00473CDF"/>
    <w:rsid w:val="004744D9"/>
    <w:rsid w:val="004754C3"/>
    <w:rsid w:val="00475543"/>
    <w:rsid w:val="00475DF3"/>
    <w:rsid w:val="00480955"/>
    <w:rsid w:val="004811CB"/>
    <w:rsid w:val="0048174F"/>
    <w:rsid w:val="004833A5"/>
    <w:rsid w:val="00484995"/>
    <w:rsid w:val="00487525"/>
    <w:rsid w:val="00487738"/>
    <w:rsid w:val="00493970"/>
    <w:rsid w:val="004A3597"/>
    <w:rsid w:val="004A65D9"/>
    <w:rsid w:val="004A7569"/>
    <w:rsid w:val="004B2B11"/>
    <w:rsid w:val="004B5012"/>
    <w:rsid w:val="004B71AE"/>
    <w:rsid w:val="004B7C02"/>
    <w:rsid w:val="004B7DDD"/>
    <w:rsid w:val="004C32B7"/>
    <w:rsid w:val="004C6246"/>
    <w:rsid w:val="004C6A7C"/>
    <w:rsid w:val="004C7D8D"/>
    <w:rsid w:val="004D088E"/>
    <w:rsid w:val="004D43EF"/>
    <w:rsid w:val="004D5A93"/>
    <w:rsid w:val="004D66F8"/>
    <w:rsid w:val="004E091F"/>
    <w:rsid w:val="004E122A"/>
    <w:rsid w:val="004F171A"/>
    <w:rsid w:val="004F47D9"/>
    <w:rsid w:val="004F4EDB"/>
    <w:rsid w:val="00500F70"/>
    <w:rsid w:val="005012B2"/>
    <w:rsid w:val="005026B4"/>
    <w:rsid w:val="00505B95"/>
    <w:rsid w:val="00511E90"/>
    <w:rsid w:val="0051476C"/>
    <w:rsid w:val="00515C9B"/>
    <w:rsid w:val="00516193"/>
    <w:rsid w:val="00516B86"/>
    <w:rsid w:val="0051707D"/>
    <w:rsid w:val="005178B7"/>
    <w:rsid w:val="00517F11"/>
    <w:rsid w:val="0052072B"/>
    <w:rsid w:val="00523CE4"/>
    <w:rsid w:val="00523CF4"/>
    <w:rsid w:val="00524DA5"/>
    <w:rsid w:val="00526C8F"/>
    <w:rsid w:val="00526D9D"/>
    <w:rsid w:val="00527B4B"/>
    <w:rsid w:val="00532236"/>
    <w:rsid w:val="00533075"/>
    <w:rsid w:val="00534E8A"/>
    <w:rsid w:val="00535DDE"/>
    <w:rsid w:val="0054043A"/>
    <w:rsid w:val="0054539F"/>
    <w:rsid w:val="00553982"/>
    <w:rsid w:val="00563B1B"/>
    <w:rsid w:val="00564012"/>
    <w:rsid w:val="005643F3"/>
    <w:rsid w:val="00565821"/>
    <w:rsid w:val="00565CAC"/>
    <w:rsid w:val="00565E88"/>
    <w:rsid w:val="00566372"/>
    <w:rsid w:val="005734F1"/>
    <w:rsid w:val="00575EE8"/>
    <w:rsid w:val="005768AF"/>
    <w:rsid w:val="00576A50"/>
    <w:rsid w:val="005822D5"/>
    <w:rsid w:val="0058287F"/>
    <w:rsid w:val="00584F87"/>
    <w:rsid w:val="00586297"/>
    <w:rsid w:val="00587B9C"/>
    <w:rsid w:val="005919B0"/>
    <w:rsid w:val="00592BD6"/>
    <w:rsid w:val="005A0AC4"/>
    <w:rsid w:val="005A1657"/>
    <w:rsid w:val="005A1D73"/>
    <w:rsid w:val="005A54D8"/>
    <w:rsid w:val="005A6F6D"/>
    <w:rsid w:val="005A771F"/>
    <w:rsid w:val="005B0568"/>
    <w:rsid w:val="005B0D5D"/>
    <w:rsid w:val="005B567C"/>
    <w:rsid w:val="005B6B6A"/>
    <w:rsid w:val="005B7DBB"/>
    <w:rsid w:val="005C00F0"/>
    <w:rsid w:val="005C12EB"/>
    <w:rsid w:val="005C26E1"/>
    <w:rsid w:val="005C486E"/>
    <w:rsid w:val="005C5E35"/>
    <w:rsid w:val="005C60AF"/>
    <w:rsid w:val="005C7520"/>
    <w:rsid w:val="005D0310"/>
    <w:rsid w:val="005D12F6"/>
    <w:rsid w:val="005D1938"/>
    <w:rsid w:val="005D4841"/>
    <w:rsid w:val="005D5344"/>
    <w:rsid w:val="005D6E62"/>
    <w:rsid w:val="005D78E0"/>
    <w:rsid w:val="005E48B1"/>
    <w:rsid w:val="005F3C9F"/>
    <w:rsid w:val="005F3CB9"/>
    <w:rsid w:val="005F542D"/>
    <w:rsid w:val="005F604F"/>
    <w:rsid w:val="006034BB"/>
    <w:rsid w:val="006048E1"/>
    <w:rsid w:val="00606F9E"/>
    <w:rsid w:val="00611B77"/>
    <w:rsid w:val="006120B6"/>
    <w:rsid w:val="0061546E"/>
    <w:rsid w:val="0062345A"/>
    <w:rsid w:val="00624498"/>
    <w:rsid w:val="00626471"/>
    <w:rsid w:val="006300C0"/>
    <w:rsid w:val="006300F5"/>
    <w:rsid w:val="00631BEA"/>
    <w:rsid w:val="006371B3"/>
    <w:rsid w:val="00643F4B"/>
    <w:rsid w:val="00644C62"/>
    <w:rsid w:val="00646879"/>
    <w:rsid w:val="00647757"/>
    <w:rsid w:val="00651C08"/>
    <w:rsid w:val="00652773"/>
    <w:rsid w:val="00653243"/>
    <w:rsid w:val="006547C2"/>
    <w:rsid w:val="0065588F"/>
    <w:rsid w:val="00657029"/>
    <w:rsid w:val="00660794"/>
    <w:rsid w:val="006618C3"/>
    <w:rsid w:val="006635C1"/>
    <w:rsid w:val="00666DB6"/>
    <w:rsid w:val="0067633B"/>
    <w:rsid w:val="006778CA"/>
    <w:rsid w:val="006856E6"/>
    <w:rsid w:val="006865FB"/>
    <w:rsid w:val="006909C8"/>
    <w:rsid w:val="006911DA"/>
    <w:rsid w:val="0069157B"/>
    <w:rsid w:val="00693A1F"/>
    <w:rsid w:val="006952F5"/>
    <w:rsid w:val="006969F4"/>
    <w:rsid w:val="006A2943"/>
    <w:rsid w:val="006A29E8"/>
    <w:rsid w:val="006A3432"/>
    <w:rsid w:val="006A5E20"/>
    <w:rsid w:val="006B0F2C"/>
    <w:rsid w:val="006B2E0F"/>
    <w:rsid w:val="006B4438"/>
    <w:rsid w:val="006B532B"/>
    <w:rsid w:val="006B6C4A"/>
    <w:rsid w:val="006B71D4"/>
    <w:rsid w:val="006C1249"/>
    <w:rsid w:val="006C136F"/>
    <w:rsid w:val="006C199E"/>
    <w:rsid w:val="006C2957"/>
    <w:rsid w:val="006C34EB"/>
    <w:rsid w:val="006C4162"/>
    <w:rsid w:val="006C5C67"/>
    <w:rsid w:val="006C6975"/>
    <w:rsid w:val="006D3C62"/>
    <w:rsid w:val="006D5058"/>
    <w:rsid w:val="006D613A"/>
    <w:rsid w:val="006E3717"/>
    <w:rsid w:val="006F2A05"/>
    <w:rsid w:val="006F30FE"/>
    <w:rsid w:val="006F3F77"/>
    <w:rsid w:val="006F40A9"/>
    <w:rsid w:val="00702400"/>
    <w:rsid w:val="007058C1"/>
    <w:rsid w:val="007066AF"/>
    <w:rsid w:val="0071025C"/>
    <w:rsid w:val="00711E93"/>
    <w:rsid w:val="00716174"/>
    <w:rsid w:val="00717C16"/>
    <w:rsid w:val="00720C7E"/>
    <w:rsid w:val="00721E82"/>
    <w:rsid w:val="007256AF"/>
    <w:rsid w:val="0072610C"/>
    <w:rsid w:val="007313DB"/>
    <w:rsid w:val="00731A4C"/>
    <w:rsid w:val="00733396"/>
    <w:rsid w:val="00733702"/>
    <w:rsid w:val="00734AFA"/>
    <w:rsid w:val="0073666E"/>
    <w:rsid w:val="00736A0E"/>
    <w:rsid w:val="00737593"/>
    <w:rsid w:val="00741C0D"/>
    <w:rsid w:val="00742120"/>
    <w:rsid w:val="0074225D"/>
    <w:rsid w:val="007431F1"/>
    <w:rsid w:val="00744194"/>
    <w:rsid w:val="00746447"/>
    <w:rsid w:val="00746472"/>
    <w:rsid w:val="00746BF0"/>
    <w:rsid w:val="007503FF"/>
    <w:rsid w:val="007539B0"/>
    <w:rsid w:val="00755E09"/>
    <w:rsid w:val="00757F93"/>
    <w:rsid w:val="00760274"/>
    <w:rsid w:val="00776B85"/>
    <w:rsid w:val="007806E1"/>
    <w:rsid w:val="00780BA1"/>
    <w:rsid w:val="0078155D"/>
    <w:rsid w:val="007838D0"/>
    <w:rsid w:val="0078479F"/>
    <w:rsid w:val="00785B40"/>
    <w:rsid w:val="00786725"/>
    <w:rsid w:val="00787404"/>
    <w:rsid w:val="007879D1"/>
    <w:rsid w:val="007920ED"/>
    <w:rsid w:val="007933BD"/>
    <w:rsid w:val="0079601F"/>
    <w:rsid w:val="007A2827"/>
    <w:rsid w:val="007A3751"/>
    <w:rsid w:val="007B03F5"/>
    <w:rsid w:val="007B0575"/>
    <w:rsid w:val="007B1C1B"/>
    <w:rsid w:val="007B35D2"/>
    <w:rsid w:val="007B390A"/>
    <w:rsid w:val="007B434B"/>
    <w:rsid w:val="007B434E"/>
    <w:rsid w:val="007B5B10"/>
    <w:rsid w:val="007B5D5B"/>
    <w:rsid w:val="007B7EB2"/>
    <w:rsid w:val="007C02ED"/>
    <w:rsid w:val="007C1C61"/>
    <w:rsid w:val="007C3C14"/>
    <w:rsid w:val="007C3E0E"/>
    <w:rsid w:val="007C429A"/>
    <w:rsid w:val="007C5537"/>
    <w:rsid w:val="007C66C4"/>
    <w:rsid w:val="007C7B30"/>
    <w:rsid w:val="007D4716"/>
    <w:rsid w:val="007E07F8"/>
    <w:rsid w:val="007E0B64"/>
    <w:rsid w:val="007E0DDB"/>
    <w:rsid w:val="007E2054"/>
    <w:rsid w:val="007E39D8"/>
    <w:rsid w:val="007E3BE6"/>
    <w:rsid w:val="007E5AAA"/>
    <w:rsid w:val="007F06EB"/>
    <w:rsid w:val="007F0821"/>
    <w:rsid w:val="007F2E84"/>
    <w:rsid w:val="007F580F"/>
    <w:rsid w:val="007F6320"/>
    <w:rsid w:val="007F7198"/>
    <w:rsid w:val="00800E3E"/>
    <w:rsid w:val="0080180D"/>
    <w:rsid w:val="00801A67"/>
    <w:rsid w:val="00804615"/>
    <w:rsid w:val="00805B2E"/>
    <w:rsid w:val="008064AA"/>
    <w:rsid w:val="008067EF"/>
    <w:rsid w:val="0080738C"/>
    <w:rsid w:val="00807463"/>
    <w:rsid w:val="00814AB4"/>
    <w:rsid w:val="008209A5"/>
    <w:rsid w:val="008210CD"/>
    <w:rsid w:val="0082180E"/>
    <w:rsid w:val="00823D44"/>
    <w:rsid w:val="00825090"/>
    <w:rsid w:val="00837271"/>
    <w:rsid w:val="008374B3"/>
    <w:rsid w:val="00840914"/>
    <w:rsid w:val="0084099B"/>
    <w:rsid w:val="008420CE"/>
    <w:rsid w:val="008440FA"/>
    <w:rsid w:val="00845023"/>
    <w:rsid w:val="00847F58"/>
    <w:rsid w:val="008503EF"/>
    <w:rsid w:val="00850661"/>
    <w:rsid w:val="00852977"/>
    <w:rsid w:val="00856534"/>
    <w:rsid w:val="00861032"/>
    <w:rsid w:val="00863B74"/>
    <w:rsid w:val="0086712C"/>
    <w:rsid w:val="0086759B"/>
    <w:rsid w:val="00870EA9"/>
    <w:rsid w:val="00874084"/>
    <w:rsid w:val="0087421E"/>
    <w:rsid w:val="008742BE"/>
    <w:rsid w:val="00875311"/>
    <w:rsid w:val="00881E61"/>
    <w:rsid w:val="00882422"/>
    <w:rsid w:val="00885D9E"/>
    <w:rsid w:val="0088639E"/>
    <w:rsid w:val="0088775B"/>
    <w:rsid w:val="00891911"/>
    <w:rsid w:val="00891B1A"/>
    <w:rsid w:val="008947D5"/>
    <w:rsid w:val="00895B0D"/>
    <w:rsid w:val="008960F6"/>
    <w:rsid w:val="00896918"/>
    <w:rsid w:val="008A0E53"/>
    <w:rsid w:val="008A21FB"/>
    <w:rsid w:val="008A5A27"/>
    <w:rsid w:val="008A6D70"/>
    <w:rsid w:val="008B1494"/>
    <w:rsid w:val="008B1A45"/>
    <w:rsid w:val="008B1BA2"/>
    <w:rsid w:val="008B3668"/>
    <w:rsid w:val="008B37CF"/>
    <w:rsid w:val="008B5145"/>
    <w:rsid w:val="008C2FDD"/>
    <w:rsid w:val="008C702F"/>
    <w:rsid w:val="008C77AB"/>
    <w:rsid w:val="008C7CCC"/>
    <w:rsid w:val="008C7E95"/>
    <w:rsid w:val="008D0FE9"/>
    <w:rsid w:val="008D2B6E"/>
    <w:rsid w:val="008D2D78"/>
    <w:rsid w:val="008D3A8B"/>
    <w:rsid w:val="008D3F51"/>
    <w:rsid w:val="008D4C83"/>
    <w:rsid w:val="008E0312"/>
    <w:rsid w:val="008E146E"/>
    <w:rsid w:val="008E19B4"/>
    <w:rsid w:val="008E36AB"/>
    <w:rsid w:val="008E4DFB"/>
    <w:rsid w:val="008E5C37"/>
    <w:rsid w:val="008F19CF"/>
    <w:rsid w:val="008F2C40"/>
    <w:rsid w:val="008F5AB8"/>
    <w:rsid w:val="009005D1"/>
    <w:rsid w:val="009022D9"/>
    <w:rsid w:val="00904200"/>
    <w:rsid w:val="00905392"/>
    <w:rsid w:val="0090610A"/>
    <w:rsid w:val="00906A24"/>
    <w:rsid w:val="00913E8E"/>
    <w:rsid w:val="00922BE2"/>
    <w:rsid w:val="0092797C"/>
    <w:rsid w:val="009316E1"/>
    <w:rsid w:val="00933EF2"/>
    <w:rsid w:val="00935791"/>
    <w:rsid w:val="0094129A"/>
    <w:rsid w:val="00942682"/>
    <w:rsid w:val="009456E8"/>
    <w:rsid w:val="00947FD9"/>
    <w:rsid w:val="00952331"/>
    <w:rsid w:val="0095499B"/>
    <w:rsid w:val="00956230"/>
    <w:rsid w:val="009602A9"/>
    <w:rsid w:val="00962DA2"/>
    <w:rsid w:val="0096322B"/>
    <w:rsid w:val="00963BF5"/>
    <w:rsid w:val="00963D27"/>
    <w:rsid w:val="009661CE"/>
    <w:rsid w:val="00970D8C"/>
    <w:rsid w:val="00971C24"/>
    <w:rsid w:val="00973F4D"/>
    <w:rsid w:val="009743E0"/>
    <w:rsid w:val="0097452F"/>
    <w:rsid w:val="009767FD"/>
    <w:rsid w:val="009825A0"/>
    <w:rsid w:val="00984D77"/>
    <w:rsid w:val="00985D10"/>
    <w:rsid w:val="00990546"/>
    <w:rsid w:val="009912E9"/>
    <w:rsid w:val="00991FBB"/>
    <w:rsid w:val="0099253E"/>
    <w:rsid w:val="009936C0"/>
    <w:rsid w:val="009A197B"/>
    <w:rsid w:val="009A4E5A"/>
    <w:rsid w:val="009A6D41"/>
    <w:rsid w:val="009B0415"/>
    <w:rsid w:val="009B0EF1"/>
    <w:rsid w:val="009B1CD5"/>
    <w:rsid w:val="009B2586"/>
    <w:rsid w:val="009B2E0B"/>
    <w:rsid w:val="009B3DD9"/>
    <w:rsid w:val="009B5DD4"/>
    <w:rsid w:val="009B6ED4"/>
    <w:rsid w:val="009B722B"/>
    <w:rsid w:val="009B7801"/>
    <w:rsid w:val="009C0C18"/>
    <w:rsid w:val="009C0EC1"/>
    <w:rsid w:val="009C58C8"/>
    <w:rsid w:val="009D0169"/>
    <w:rsid w:val="009D0C34"/>
    <w:rsid w:val="009D105C"/>
    <w:rsid w:val="009D1552"/>
    <w:rsid w:val="009D1D17"/>
    <w:rsid w:val="009D56AA"/>
    <w:rsid w:val="009E1AA1"/>
    <w:rsid w:val="009E42BD"/>
    <w:rsid w:val="009E583E"/>
    <w:rsid w:val="009F490B"/>
    <w:rsid w:val="009F580F"/>
    <w:rsid w:val="00A03158"/>
    <w:rsid w:val="00A039D5"/>
    <w:rsid w:val="00A044AF"/>
    <w:rsid w:val="00A058BF"/>
    <w:rsid w:val="00A078F4"/>
    <w:rsid w:val="00A12175"/>
    <w:rsid w:val="00A13897"/>
    <w:rsid w:val="00A13C07"/>
    <w:rsid w:val="00A15355"/>
    <w:rsid w:val="00A16A11"/>
    <w:rsid w:val="00A23984"/>
    <w:rsid w:val="00A25685"/>
    <w:rsid w:val="00A274B6"/>
    <w:rsid w:val="00A2770D"/>
    <w:rsid w:val="00A30402"/>
    <w:rsid w:val="00A323B1"/>
    <w:rsid w:val="00A328F7"/>
    <w:rsid w:val="00A34E22"/>
    <w:rsid w:val="00A42374"/>
    <w:rsid w:val="00A4396D"/>
    <w:rsid w:val="00A5232A"/>
    <w:rsid w:val="00A53163"/>
    <w:rsid w:val="00A631A2"/>
    <w:rsid w:val="00A64E93"/>
    <w:rsid w:val="00A65B63"/>
    <w:rsid w:val="00A66424"/>
    <w:rsid w:val="00A67818"/>
    <w:rsid w:val="00A71DBA"/>
    <w:rsid w:val="00A72726"/>
    <w:rsid w:val="00A73E02"/>
    <w:rsid w:val="00A73FDD"/>
    <w:rsid w:val="00A74039"/>
    <w:rsid w:val="00A75027"/>
    <w:rsid w:val="00A77725"/>
    <w:rsid w:val="00A7782E"/>
    <w:rsid w:val="00A80C70"/>
    <w:rsid w:val="00A81CA7"/>
    <w:rsid w:val="00A86C9C"/>
    <w:rsid w:val="00A86DF0"/>
    <w:rsid w:val="00A9228A"/>
    <w:rsid w:val="00A9647B"/>
    <w:rsid w:val="00A9660F"/>
    <w:rsid w:val="00AA0050"/>
    <w:rsid w:val="00AA4B68"/>
    <w:rsid w:val="00AB1DE2"/>
    <w:rsid w:val="00AB464A"/>
    <w:rsid w:val="00AB635A"/>
    <w:rsid w:val="00AC11C4"/>
    <w:rsid w:val="00AC4E77"/>
    <w:rsid w:val="00AC4E85"/>
    <w:rsid w:val="00AC4FA3"/>
    <w:rsid w:val="00AC53B6"/>
    <w:rsid w:val="00AC5DCF"/>
    <w:rsid w:val="00AD03CE"/>
    <w:rsid w:val="00AD17E3"/>
    <w:rsid w:val="00AD72E0"/>
    <w:rsid w:val="00AE2262"/>
    <w:rsid w:val="00AE3397"/>
    <w:rsid w:val="00AE5CFF"/>
    <w:rsid w:val="00AE6FF7"/>
    <w:rsid w:val="00AF009E"/>
    <w:rsid w:val="00AF0228"/>
    <w:rsid w:val="00AF0C35"/>
    <w:rsid w:val="00AF1BAB"/>
    <w:rsid w:val="00AF3355"/>
    <w:rsid w:val="00AF4F62"/>
    <w:rsid w:val="00AF6743"/>
    <w:rsid w:val="00B01298"/>
    <w:rsid w:val="00B015A4"/>
    <w:rsid w:val="00B05EC0"/>
    <w:rsid w:val="00B06E3C"/>
    <w:rsid w:val="00B07754"/>
    <w:rsid w:val="00B12F0D"/>
    <w:rsid w:val="00B14CA8"/>
    <w:rsid w:val="00B14EF1"/>
    <w:rsid w:val="00B2062C"/>
    <w:rsid w:val="00B22018"/>
    <w:rsid w:val="00B2297E"/>
    <w:rsid w:val="00B30372"/>
    <w:rsid w:val="00B3169A"/>
    <w:rsid w:val="00B356F9"/>
    <w:rsid w:val="00B374FC"/>
    <w:rsid w:val="00B41D89"/>
    <w:rsid w:val="00B430D9"/>
    <w:rsid w:val="00B436C0"/>
    <w:rsid w:val="00B4384A"/>
    <w:rsid w:val="00B47A7C"/>
    <w:rsid w:val="00B53FCE"/>
    <w:rsid w:val="00B54115"/>
    <w:rsid w:val="00B5543C"/>
    <w:rsid w:val="00B57902"/>
    <w:rsid w:val="00B61305"/>
    <w:rsid w:val="00B64CD6"/>
    <w:rsid w:val="00B7133C"/>
    <w:rsid w:val="00B7667A"/>
    <w:rsid w:val="00B767A6"/>
    <w:rsid w:val="00B809E2"/>
    <w:rsid w:val="00B81798"/>
    <w:rsid w:val="00B82054"/>
    <w:rsid w:val="00B85F1D"/>
    <w:rsid w:val="00B86B23"/>
    <w:rsid w:val="00B90A31"/>
    <w:rsid w:val="00B9151B"/>
    <w:rsid w:val="00B9182F"/>
    <w:rsid w:val="00B960EB"/>
    <w:rsid w:val="00B96291"/>
    <w:rsid w:val="00BA275D"/>
    <w:rsid w:val="00BA492C"/>
    <w:rsid w:val="00BA5246"/>
    <w:rsid w:val="00BA5B63"/>
    <w:rsid w:val="00BA7D8C"/>
    <w:rsid w:val="00BB24B6"/>
    <w:rsid w:val="00BB36DB"/>
    <w:rsid w:val="00BB6BE8"/>
    <w:rsid w:val="00BB72E2"/>
    <w:rsid w:val="00BB7ED8"/>
    <w:rsid w:val="00BC1E15"/>
    <w:rsid w:val="00BC1EB0"/>
    <w:rsid w:val="00BC345F"/>
    <w:rsid w:val="00BC6A8C"/>
    <w:rsid w:val="00BC7F24"/>
    <w:rsid w:val="00BD0F4C"/>
    <w:rsid w:val="00BD41D6"/>
    <w:rsid w:val="00BD50B0"/>
    <w:rsid w:val="00BD564A"/>
    <w:rsid w:val="00BD7D83"/>
    <w:rsid w:val="00BE0085"/>
    <w:rsid w:val="00BE1AAA"/>
    <w:rsid w:val="00BE42B9"/>
    <w:rsid w:val="00BE5EC1"/>
    <w:rsid w:val="00BF3635"/>
    <w:rsid w:val="00BF3C78"/>
    <w:rsid w:val="00BF583B"/>
    <w:rsid w:val="00BF6470"/>
    <w:rsid w:val="00C027F1"/>
    <w:rsid w:val="00C03D99"/>
    <w:rsid w:val="00C04689"/>
    <w:rsid w:val="00C053A0"/>
    <w:rsid w:val="00C06ECA"/>
    <w:rsid w:val="00C1192B"/>
    <w:rsid w:val="00C12D9D"/>
    <w:rsid w:val="00C15BE2"/>
    <w:rsid w:val="00C23943"/>
    <w:rsid w:val="00C2490E"/>
    <w:rsid w:val="00C24EB3"/>
    <w:rsid w:val="00C274FA"/>
    <w:rsid w:val="00C32036"/>
    <w:rsid w:val="00C32723"/>
    <w:rsid w:val="00C350FD"/>
    <w:rsid w:val="00C35DE1"/>
    <w:rsid w:val="00C36159"/>
    <w:rsid w:val="00C42178"/>
    <w:rsid w:val="00C44218"/>
    <w:rsid w:val="00C469BA"/>
    <w:rsid w:val="00C5019C"/>
    <w:rsid w:val="00C50DF4"/>
    <w:rsid w:val="00C51F2F"/>
    <w:rsid w:val="00C52069"/>
    <w:rsid w:val="00C570B3"/>
    <w:rsid w:val="00C60BB5"/>
    <w:rsid w:val="00C628AF"/>
    <w:rsid w:val="00C6408D"/>
    <w:rsid w:val="00C65079"/>
    <w:rsid w:val="00C652E5"/>
    <w:rsid w:val="00C6556A"/>
    <w:rsid w:val="00C70B63"/>
    <w:rsid w:val="00C72EB8"/>
    <w:rsid w:val="00C72FE9"/>
    <w:rsid w:val="00C81AC6"/>
    <w:rsid w:val="00C81FBE"/>
    <w:rsid w:val="00C82328"/>
    <w:rsid w:val="00C861CC"/>
    <w:rsid w:val="00C86C39"/>
    <w:rsid w:val="00C875B8"/>
    <w:rsid w:val="00C916A8"/>
    <w:rsid w:val="00C94133"/>
    <w:rsid w:val="00C95806"/>
    <w:rsid w:val="00C96A46"/>
    <w:rsid w:val="00CA0163"/>
    <w:rsid w:val="00CA274F"/>
    <w:rsid w:val="00CA5BFD"/>
    <w:rsid w:val="00CA7029"/>
    <w:rsid w:val="00CA77D7"/>
    <w:rsid w:val="00CB2329"/>
    <w:rsid w:val="00CC42CB"/>
    <w:rsid w:val="00CC4A72"/>
    <w:rsid w:val="00CC588F"/>
    <w:rsid w:val="00CC5E7F"/>
    <w:rsid w:val="00CC6FDC"/>
    <w:rsid w:val="00CD1C2E"/>
    <w:rsid w:val="00CD4AA9"/>
    <w:rsid w:val="00CD4C2D"/>
    <w:rsid w:val="00CD7E64"/>
    <w:rsid w:val="00CE2807"/>
    <w:rsid w:val="00CE429C"/>
    <w:rsid w:val="00CE51ED"/>
    <w:rsid w:val="00CE5FA2"/>
    <w:rsid w:val="00CE70FE"/>
    <w:rsid w:val="00CE75D6"/>
    <w:rsid w:val="00D02A80"/>
    <w:rsid w:val="00D02F09"/>
    <w:rsid w:val="00D045B3"/>
    <w:rsid w:val="00D05763"/>
    <w:rsid w:val="00D06122"/>
    <w:rsid w:val="00D10180"/>
    <w:rsid w:val="00D10D0B"/>
    <w:rsid w:val="00D12DE5"/>
    <w:rsid w:val="00D140C3"/>
    <w:rsid w:val="00D145B3"/>
    <w:rsid w:val="00D14EEE"/>
    <w:rsid w:val="00D155BC"/>
    <w:rsid w:val="00D15A05"/>
    <w:rsid w:val="00D16790"/>
    <w:rsid w:val="00D20032"/>
    <w:rsid w:val="00D201DE"/>
    <w:rsid w:val="00D20EEC"/>
    <w:rsid w:val="00D2485C"/>
    <w:rsid w:val="00D25E14"/>
    <w:rsid w:val="00D26585"/>
    <w:rsid w:val="00D33A4C"/>
    <w:rsid w:val="00D35D97"/>
    <w:rsid w:val="00D4058C"/>
    <w:rsid w:val="00D40C25"/>
    <w:rsid w:val="00D443D2"/>
    <w:rsid w:val="00D45ACE"/>
    <w:rsid w:val="00D47057"/>
    <w:rsid w:val="00D500C2"/>
    <w:rsid w:val="00D50D86"/>
    <w:rsid w:val="00D51D42"/>
    <w:rsid w:val="00D5214E"/>
    <w:rsid w:val="00D541FD"/>
    <w:rsid w:val="00D553C2"/>
    <w:rsid w:val="00D55D9B"/>
    <w:rsid w:val="00D5735C"/>
    <w:rsid w:val="00D67FC9"/>
    <w:rsid w:val="00D70BCF"/>
    <w:rsid w:val="00D71DE6"/>
    <w:rsid w:val="00D7395F"/>
    <w:rsid w:val="00D73BAE"/>
    <w:rsid w:val="00D74720"/>
    <w:rsid w:val="00D74830"/>
    <w:rsid w:val="00D77F70"/>
    <w:rsid w:val="00D8067A"/>
    <w:rsid w:val="00D8385E"/>
    <w:rsid w:val="00D8484B"/>
    <w:rsid w:val="00D84BE8"/>
    <w:rsid w:val="00D8694A"/>
    <w:rsid w:val="00D86C13"/>
    <w:rsid w:val="00D87C0E"/>
    <w:rsid w:val="00D9162C"/>
    <w:rsid w:val="00D92945"/>
    <w:rsid w:val="00DA1807"/>
    <w:rsid w:val="00DA1F01"/>
    <w:rsid w:val="00DA3E7D"/>
    <w:rsid w:val="00DA5412"/>
    <w:rsid w:val="00DA7852"/>
    <w:rsid w:val="00DB1CE7"/>
    <w:rsid w:val="00DB1DA0"/>
    <w:rsid w:val="00DB5973"/>
    <w:rsid w:val="00DB7BE8"/>
    <w:rsid w:val="00DC0B43"/>
    <w:rsid w:val="00DC1BDD"/>
    <w:rsid w:val="00DC24A0"/>
    <w:rsid w:val="00DC2DE6"/>
    <w:rsid w:val="00DC510B"/>
    <w:rsid w:val="00DC5C52"/>
    <w:rsid w:val="00DC5E7B"/>
    <w:rsid w:val="00DC6141"/>
    <w:rsid w:val="00DD15A2"/>
    <w:rsid w:val="00DD5F54"/>
    <w:rsid w:val="00DD607F"/>
    <w:rsid w:val="00DD71A5"/>
    <w:rsid w:val="00DE0A54"/>
    <w:rsid w:val="00DE129F"/>
    <w:rsid w:val="00DE491C"/>
    <w:rsid w:val="00DE6B0F"/>
    <w:rsid w:val="00DE7BCF"/>
    <w:rsid w:val="00DF1F02"/>
    <w:rsid w:val="00DF4BF9"/>
    <w:rsid w:val="00DF56F6"/>
    <w:rsid w:val="00DF722C"/>
    <w:rsid w:val="00DF7885"/>
    <w:rsid w:val="00DF7A06"/>
    <w:rsid w:val="00E06E78"/>
    <w:rsid w:val="00E078BD"/>
    <w:rsid w:val="00E07B36"/>
    <w:rsid w:val="00E10BAC"/>
    <w:rsid w:val="00E129F4"/>
    <w:rsid w:val="00E12F80"/>
    <w:rsid w:val="00E15BA4"/>
    <w:rsid w:val="00E17058"/>
    <w:rsid w:val="00E207FF"/>
    <w:rsid w:val="00E209EC"/>
    <w:rsid w:val="00E22620"/>
    <w:rsid w:val="00E2657F"/>
    <w:rsid w:val="00E32711"/>
    <w:rsid w:val="00E40832"/>
    <w:rsid w:val="00E539FD"/>
    <w:rsid w:val="00E57582"/>
    <w:rsid w:val="00E57C3B"/>
    <w:rsid w:val="00E6023E"/>
    <w:rsid w:val="00E631DF"/>
    <w:rsid w:val="00E6366E"/>
    <w:rsid w:val="00E63EDB"/>
    <w:rsid w:val="00E642C0"/>
    <w:rsid w:val="00E658E9"/>
    <w:rsid w:val="00E6762D"/>
    <w:rsid w:val="00E70AE7"/>
    <w:rsid w:val="00E72DDC"/>
    <w:rsid w:val="00E73A79"/>
    <w:rsid w:val="00E76D71"/>
    <w:rsid w:val="00E83796"/>
    <w:rsid w:val="00E8644A"/>
    <w:rsid w:val="00E959F1"/>
    <w:rsid w:val="00E9655F"/>
    <w:rsid w:val="00E97311"/>
    <w:rsid w:val="00EA2CB7"/>
    <w:rsid w:val="00EA4EA1"/>
    <w:rsid w:val="00EA723F"/>
    <w:rsid w:val="00EB05A7"/>
    <w:rsid w:val="00EB173A"/>
    <w:rsid w:val="00EB1B76"/>
    <w:rsid w:val="00EB518A"/>
    <w:rsid w:val="00EC343A"/>
    <w:rsid w:val="00EC413E"/>
    <w:rsid w:val="00EC44FB"/>
    <w:rsid w:val="00EC691F"/>
    <w:rsid w:val="00ED38C2"/>
    <w:rsid w:val="00ED76B6"/>
    <w:rsid w:val="00EE0A14"/>
    <w:rsid w:val="00EE1380"/>
    <w:rsid w:val="00EE4C5F"/>
    <w:rsid w:val="00EE54ED"/>
    <w:rsid w:val="00EE6017"/>
    <w:rsid w:val="00EE6501"/>
    <w:rsid w:val="00EF0050"/>
    <w:rsid w:val="00EF12F0"/>
    <w:rsid w:val="00EF154E"/>
    <w:rsid w:val="00EF266E"/>
    <w:rsid w:val="00EF4829"/>
    <w:rsid w:val="00F04089"/>
    <w:rsid w:val="00F0445C"/>
    <w:rsid w:val="00F04BE7"/>
    <w:rsid w:val="00F05889"/>
    <w:rsid w:val="00F106A3"/>
    <w:rsid w:val="00F11563"/>
    <w:rsid w:val="00F124E4"/>
    <w:rsid w:val="00F14691"/>
    <w:rsid w:val="00F22C7B"/>
    <w:rsid w:val="00F24AC4"/>
    <w:rsid w:val="00F26D7C"/>
    <w:rsid w:val="00F300F5"/>
    <w:rsid w:val="00F309B6"/>
    <w:rsid w:val="00F33A82"/>
    <w:rsid w:val="00F344DB"/>
    <w:rsid w:val="00F34E15"/>
    <w:rsid w:val="00F35166"/>
    <w:rsid w:val="00F37926"/>
    <w:rsid w:val="00F379C8"/>
    <w:rsid w:val="00F402E0"/>
    <w:rsid w:val="00F4032F"/>
    <w:rsid w:val="00F42A94"/>
    <w:rsid w:val="00F430C4"/>
    <w:rsid w:val="00F43C05"/>
    <w:rsid w:val="00F45DB3"/>
    <w:rsid w:val="00F558A9"/>
    <w:rsid w:val="00F56D94"/>
    <w:rsid w:val="00F61A4D"/>
    <w:rsid w:val="00F634D2"/>
    <w:rsid w:val="00F63735"/>
    <w:rsid w:val="00F640DB"/>
    <w:rsid w:val="00F666F6"/>
    <w:rsid w:val="00F711F3"/>
    <w:rsid w:val="00F728E9"/>
    <w:rsid w:val="00F73F31"/>
    <w:rsid w:val="00F93AD0"/>
    <w:rsid w:val="00F95ECB"/>
    <w:rsid w:val="00F97656"/>
    <w:rsid w:val="00FA2D5C"/>
    <w:rsid w:val="00FA38BA"/>
    <w:rsid w:val="00FA67AC"/>
    <w:rsid w:val="00FB0345"/>
    <w:rsid w:val="00FB2C0F"/>
    <w:rsid w:val="00FB58EF"/>
    <w:rsid w:val="00FC1B88"/>
    <w:rsid w:val="00FC237B"/>
    <w:rsid w:val="00FC3002"/>
    <w:rsid w:val="00FC6CDE"/>
    <w:rsid w:val="00FD083C"/>
    <w:rsid w:val="00FD0A54"/>
    <w:rsid w:val="00FD1C34"/>
    <w:rsid w:val="00FD2827"/>
    <w:rsid w:val="00FD2CB9"/>
    <w:rsid w:val="00FD3992"/>
    <w:rsid w:val="00FD5EC1"/>
    <w:rsid w:val="00FD66F7"/>
    <w:rsid w:val="00FD72D7"/>
    <w:rsid w:val="00FE0D32"/>
    <w:rsid w:val="00FF2307"/>
    <w:rsid w:val="00FF2932"/>
    <w:rsid w:val="00FF2A92"/>
    <w:rsid w:val="00FF4143"/>
    <w:rsid w:val="00FF48A7"/>
    <w:rsid w:val="00FF4F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E42EA7-026F-44C0-AABB-DF0D60DB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E0"/>
    <w:pPr>
      <w:autoSpaceDE w:val="0"/>
      <w:autoSpaceDN w:val="0"/>
      <w:bidi/>
      <w:spacing w:after="120" w:line="360" w:lineRule="auto"/>
      <w:jc w:val="both"/>
    </w:pPr>
    <w:rPr>
      <w:rFonts w:cs="Narkisim"/>
      <w:sz w:val="20"/>
      <w:szCs w:val="24"/>
    </w:rPr>
  </w:style>
  <w:style w:type="paragraph" w:styleId="1">
    <w:name w:val="heading 1"/>
    <w:basedOn w:val="a"/>
    <w:next w:val="a"/>
    <w:link w:val="10"/>
    <w:uiPriority w:val="99"/>
    <w:qFormat/>
    <w:pPr>
      <w:keepNext/>
      <w:outlineLvl w:val="0"/>
    </w:pPr>
    <w:rPr>
      <w:rFonts w:ascii="Arial" w:hAnsi="Arial"/>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rPr>
  </w:style>
  <w:style w:type="paragraph" w:styleId="4">
    <w:name w:val="heading 4"/>
    <w:basedOn w:val="a"/>
    <w:next w:val="a"/>
    <w:link w:val="40"/>
    <w:uiPriority w:val="99"/>
    <w:qFormat/>
    <w:pPr>
      <w:keepNext/>
      <w:spacing w:before="120" w:line="288" w:lineRule="auto"/>
      <w:outlineLvl w:val="3"/>
    </w:pPr>
    <w:rPr>
      <w:rFonts w:ascii="Arial" w:hAnsi="Arial"/>
      <w:b/>
      <w:bCs/>
      <w:sz w:val="24"/>
    </w:rPr>
  </w:style>
  <w:style w:type="paragraph" w:styleId="5">
    <w:name w:val="heading 5"/>
    <w:basedOn w:val="a"/>
    <w:next w:val="a"/>
    <w:link w:val="50"/>
    <w:uiPriority w:val="99"/>
    <w:qFormat/>
    <w:pPr>
      <w:spacing w:before="240" w:after="60"/>
      <w:outlineLvl w:val="4"/>
    </w:pPr>
    <w:rPr>
      <w:sz w:val="22"/>
    </w:rPr>
  </w:style>
  <w:style w:type="paragraph" w:styleId="6">
    <w:name w:val="heading 6"/>
    <w:basedOn w:val="a"/>
    <w:next w:val="a"/>
    <w:link w:val="60"/>
    <w:uiPriority w:val="9"/>
    <w:unhideWhenUsed/>
    <w:qFormat/>
    <w:rsid w:val="004A7569"/>
    <w:pPr>
      <w:spacing w:before="240" w:after="60"/>
      <w:outlineLvl w:val="5"/>
    </w:pPr>
    <w:rPr>
      <w:rFonts w:asciiTheme="minorHAnsi" w:eastAsiaTheme="minorEastAsia" w:hAnsiTheme="minorHAnsi" w:cs="Arial"/>
      <w:b/>
      <w:bCs/>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D20032"/>
    <w:rPr>
      <w:rFonts w:ascii="Arial" w:hAnsi="Arial" w:cs="Narkisim"/>
      <w:sz w:val="24"/>
      <w:szCs w:val="24"/>
      <w:lang w:val="en-US" w:eastAsia="en-US" w:bidi="he-IL"/>
    </w:rPr>
  </w:style>
  <w:style w:type="character" w:customStyle="1" w:styleId="20">
    <w:name w:val="כותרת 2 תו"/>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כותרת 3 תו"/>
    <w:basedOn w:val="a0"/>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0"/>
    <w:link w:val="4"/>
    <w:uiPriority w:val="9"/>
    <w:semiHidden/>
    <w:locked/>
    <w:rPr>
      <w:rFonts w:asciiTheme="minorHAnsi" w:eastAsiaTheme="minorEastAsia" w:hAnsiTheme="minorHAnsi" w:cs="Arial"/>
      <w:b/>
      <w:bCs/>
      <w:sz w:val="28"/>
      <w:szCs w:val="28"/>
    </w:rPr>
  </w:style>
  <w:style w:type="character" w:customStyle="1" w:styleId="50">
    <w:name w:val="כותרת 5 תו"/>
    <w:basedOn w:val="a0"/>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0"/>
    <w:link w:val="6"/>
    <w:uiPriority w:val="9"/>
    <w:locked/>
    <w:rsid w:val="004A7569"/>
    <w:rPr>
      <w:rFonts w:asciiTheme="minorHAnsi" w:eastAsiaTheme="minorEastAsia" w:hAnsiTheme="minorHAnsi" w:cs="Arial"/>
      <w:b/>
      <w:bCs/>
    </w:rPr>
  </w:style>
  <w:style w:type="character" w:customStyle="1" w:styleId="a3">
    <w:name w:val="פרשה תו"/>
    <w:basedOn w:val="10"/>
    <w:link w:val="a4"/>
    <w:uiPriority w:val="99"/>
    <w:locked/>
    <w:rsid w:val="00D20032"/>
    <w:rPr>
      <w:rFonts w:ascii="Arial" w:hAnsi="Arial" w:cs="Narkisim"/>
      <w:b/>
      <w:bCs/>
      <w:sz w:val="50"/>
      <w:szCs w:val="50"/>
      <w:lang w:val="en-US" w:eastAsia="en-US" w:bidi="he-IL"/>
    </w:rPr>
  </w:style>
  <w:style w:type="paragraph" w:styleId="a5">
    <w:name w:val="footnote text"/>
    <w:aliases w:val="הערות שוליים דוקטורט"/>
    <w:basedOn w:val="a"/>
    <w:link w:val="a6"/>
    <w:uiPriority w:val="99"/>
    <w:rsid w:val="00285DB2"/>
    <w:pPr>
      <w:spacing w:after="60" w:line="220" w:lineRule="exact"/>
      <w:ind w:left="227" w:hanging="227"/>
    </w:pPr>
    <w:rPr>
      <w:position w:val="6"/>
      <w:szCs w:val="18"/>
    </w:rPr>
  </w:style>
  <w:style w:type="character" w:customStyle="1" w:styleId="a6">
    <w:name w:val="טקסט הערת שוליים תו"/>
    <w:aliases w:val="הערות שוליים דוקטורט תו"/>
    <w:basedOn w:val="a0"/>
    <w:link w:val="a5"/>
    <w:uiPriority w:val="99"/>
    <w:locked/>
    <w:rsid w:val="00285DB2"/>
    <w:rPr>
      <w:rFonts w:cs="Narkisim"/>
      <w:position w:val="6"/>
      <w:sz w:val="18"/>
      <w:szCs w:val="18"/>
      <w:lang w:val="en-US" w:eastAsia="en-US" w:bidi="he-IL"/>
    </w:rPr>
  </w:style>
  <w:style w:type="character" w:styleId="a7">
    <w:name w:val="footnote reference"/>
    <w:basedOn w:val="a0"/>
    <w:uiPriority w:val="99"/>
    <w:rPr>
      <w:rFonts w:cs="Narkisim"/>
      <w:position w:val="6"/>
      <w:sz w:val="16"/>
      <w:szCs w:val="16"/>
      <w:lang w:bidi="he-IL"/>
    </w:rPr>
  </w:style>
  <w:style w:type="paragraph" w:customStyle="1" w:styleId="Titlenon-TOC">
    <w:name w:val="Title (non-TOC)"/>
    <w:basedOn w:val="a"/>
    <w:next w:val="a"/>
    <w:uiPriority w:val="99"/>
    <w:rsid w:val="00403A21"/>
    <w:pPr>
      <w:autoSpaceDE/>
      <w:autoSpaceDN/>
      <w:spacing w:after="0"/>
    </w:pPr>
    <w:rPr>
      <w:rFonts w:ascii="Arial Bold" w:hAnsi="Arial Bold" w:cs="Arial"/>
      <w:b/>
      <w:bCs/>
      <w:sz w:val="44"/>
      <w:szCs w:val="40"/>
    </w:rPr>
  </w:style>
  <w:style w:type="character" w:styleId="Hyperlink">
    <w:name w:val="Hyperlink"/>
    <w:basedOn w:val="a0"/>
    <w:uiPriority w:val="99"/>
    <w:rPr>
      <w:rFonts w:cs="Narkisim"/>
      <w:color w:val="0000FF"/>
      <w:u w:val="single"/>
      <w:lang w:bidi="he-IL"/>
    </w:rPr>
  </w:style>
  <w:style w:type="paragraph" w:styleId="a8">
    <w:name w:val="header"/>
    <w:basedOn w:val="a"/>
    <w:link w:val="a9"/>
    <w:uiPriority w:val="99"/>
    <w:rsid w:val="00023123"/>
    <w:pPr>
      <w:tabs>
        <w:tab w:val="center" w:pos="4153"/>
        <w:tab w:val="right" w:pos="8306"/>
      </w:tabs>
      <w:spacing w:after="0" w:line="240" w:lineRule="auto"/>
    </w:pPr>
  </w:style>
  <w:style w:type="character" w:customStyle="1" w:styleId="a9">
    <w:name w:val="כותרת עליונה תו"/>
    <w:basedOn w:val="a0"/>
    <w:link w:val="a8"/>
    <w:uiPriority w:val="99"/>
    <w:semiHidden/>
    <w:locked/>
    <w:rPr>
      <w:rFonts w:cs="Narkisim"/>
      <w:sz w:val="20"/>
      <w:lang w:bidi="he-IL"/>
    </w:rPr>
  </w:style>
  <w:style w:type="paragraph" w:customStyle="1" w:styleId="a4">
    <w:name w:val="פרשה"/>
    <w:basedOn w:val="1"/>
    <w:link w:val="a3"/>
    <w:uiPriority w:val="99"/>
    <w:pPr>
      <w:spacing w:before="240" w:after="240" w:line="240" w:lineRule="auto"/>
      <w:jc w:val="center"/>
    </w:pPr>
    <w:rPr>
      <w:rFonts w:ascii="Times New Roman" w:hAnsi="Times New Roman"/>
      <w:b/>
      <w:bCs/>
      <w:sz w:val="46"/>
      <w:szCs w:val="50"/>
    </w:rPr>
  </w:style>
  <w:style w:type="paragraph" w:styleId="aa">
    <w:name w:val="Quote"/>
    <w:basedOn w:val="a"/>
    <w:link w:val="ab"/>
    <w:autoRedefine/>
    <w:uiPriority w:val="99"/>
    <w:qFormat/>
    <w:rsid w:val="00E15BA4"/>
    <w:pPr>
      <w:tabs>
        <w:tab w:val="right" w:pos="4620"/>
      </w:tabs>
      <w:ind w:left="567"/>
    </w:pPr>
  </w:style>
  <w:style w:type="character" w:customStyle="1" w:styleId="ab">
    <w:name w:val="ציטוט תו"/>
    <w:basedOn w:val="a0"/>
    <w:link w:val="aa"/>
    <w:uiPriority w:val="99"/>
    <w:locked/>
    <w:rsid w:val="00E15BA4"/>
    <w:rPr>
      <w:rFonts w:cs="Narkisim"/>
      <w:sz w:val="20"/>
    </w:rPr>
  </w:style>
  <w:style w:type="paragraph" w:customStyle="1" w:styleId="ac">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c"/>
    <w:pPr>
      <w:spacing w:after="60"/>
    </w:pPr>
    <w:rPr>
      <w:sz w:val="26"/>
      <w:szCs w:val="28"/>
    </w:rPr>
  </w:style>
  <w:style w:type="paragraph" w:customStyle="1" w:styleId="ad">
    <w:name w:val="לוגו תחתון"/>
    <w:basedOn w:val="a"/>
    <w:uiPriority w:val="99"/>
    <w:rsid w:val="00023123"/>
    <w:pPr>
      <w:tabs>
        <w:tab w:val="right" w:pos="3895"/>
      </w:tabs>
      <w:spacing w:after="0" w:line="240" w:lineRule="auto"/>
      <w:jc w:val="center"/>
    </w:pPr>
    <w:rPr>
      <w:rFonts w:ascii="Arial" w:hAnsi="Arial"/>
      <w:b/>
      <w:bCs/>
      <w:noProof/>
      <w:sz w:val="16"/>
      <w:szCs w:val="16"/>
    </w:rPr>
  </w:style>
  <w:style w:type="paragraph" w:styleId="ae">
    <w:name w:val="footer"/>
    <w:basedOn w:val="a"/>
    <w:link w:val="af"/>
    <w:uiPriority w:val="99"/>
    <w:pPr>
      <w:tabs>
        <w:tab w:val="center" w:pos="4153"/>
        <w:tab w:val="right" w:pos="8306"/>
      </w:tabs>
    </w:pPr>
    <w:rPr>
      <w:szCs w:val="20"/>
    </w:rPr>
  </w:style>
  <w:style w:type="character" w:customStyle="1" w:styleId="af">
    <w:name w:val="כותרת תחתונה תו"/>
    <w:basedOn w:val="a0"/>
    <w:link w:val="ae"/>
    <w:uiPriority w:val="99"/>
    <w:semiHidden/>
    <w:locked/>
    <w:rPr>
      <w:rFonts w:cs="Narkisim"/>
      <w:sz w:val="20"/>
      <w:lang w:bidi="he-IL"/>
    </w:rPr>
  </w:style>
  <w:style w:type="paragraph" w:styleId="af0">
    <w:name w:val="Body Text"/>
    <w:basedOn w:val="a"/>
    <w:link w:val="af1"/>
    <w:uiPriority w:val="99"/>
    <w:rPr>
      <w:sz w:val="24"/>
    </w:rPr>
  </w:style>
  <w:style w:type="character" w:customStyle="1" w:styleId="af1">
    <w:name w:val="גוף טקסט תו"/>
    <w:basedOn w:val="a0"/>
    <w:link w:val="af0"/>
    <w:uiPriority w:val="99"/>
    <w:semiHidden/>
    <w:locked/>
    <w:rPr>
      <w:rFonts w:cs="Narkisim"/>
      <w:sz w:val="20"/>
      <w:lang w:bidi="he-IL"/>
    </w:rPr>
  </w:style>
  <w:style w:type="paragraph" w:customStyle="1" w:styleId="BodyTextIndent1">
    <w:name w:val="Body Text Indent1"/>
    <w:basedOn w:val="a"/>
    <w:uiPriority w:val="99"/>
    <w:rsid w:val="005A6F6D"/>
    <w:pPr>
      <w:spacing w:line="240" w:lineRule="auto"/>
      <w:jc w:val="left"/>
    </w:pPr>
    <w:rPr>
      <w:color w:val="000000"/>
      <w:sz w:val="32"/>
    </w:rPr>
  </w:style>
  <w:style w:type="paragraph" w:styleId="31">
    <w:name w:val="Body Text 3"/>
    <w:basedOn w:val="a"/>
    <w:link w:val="32"/>
    <w:uiPriority w:val="99"/>
  </w:style>
  <w:style w:type="character" w:customStyle="1" w:styleId="32">
    <w:name w:val="גוף טקסט 3 תו"/>
    <w:basedOn w:val="a0"/>
    <w:link w:val="31"/>
    <w:uiPriority w:val="99"/>
    <w:semiHidden/>
    <w:locked/>
    <w:rPr>
      <w:rFonts w:cs="Narkisim"/>
      <w:sz w:val="16"/>
      <w:szCs w:val="16"/>
      <w:lang w:bidi="he-IL"/>
    </w:rPr>
  </w:style>
  <w:style w:type="paragraph" w:customStyle="1" w:styleId="33">
    <w:name w:val="כותרת3"/>
    <w:basedOn w:val="a"/>
    <w:uiPriority w:val="99"/>
    <w:rsid w:val="00586297"/>
    <w:pPr>
      <w:spacing w:before="120"/>
    </w:pPr>
    <w:rPr>
      <w:rFonts w:ascii="Arial" w:hAnsi="Arial" w:cs="Arial"/>
      <w:b/>
      <w:bCs/>
    </w:rPr>
  </w:style>
  <w:style w:type="paragraph" w:styleId="22">
    <w:name w:val="Body Text Indent 2"/>
    <w:basedOn w:val="a"/>
    <w:link w:val="23"/>
    <w:uiPriority w:val="99"/>
    <w:pPr>
      <w:ind w:firstLine="720"/>
    </w:pPr>
    <w:rPr>
      <w:b/>
      <w:bCs/>
      <w:sz w:val="24"/>
    </w:rPr>
  </w:style>
  <w:style w:type="character" w:customStyle="1" w:styleId="23">
    <w:name w:val="כניסה בגוף טקסט 2 תו"/>
    <w:basedOn w:val="a0"/>
    <w:link w:val="22"/>
    <w:uiPriority w:val="99"/>
    <w:semiHidden/>
    <w:locked/>
    <w:rPr>
      <w:rFonts w:cs="Narkisim"/>
      <w:sz w:val="20"/>
      <w:lang w:bidi="he-IL"/>
    </w:rPr>
  </w:style>
  <w:style w:type="character" w:styleId="af2">
    <w:name w:val="page number"/>
    <w:basedOn w:val="a0"/>
    <w:uiPriority w:val="99"/>
    <w:rPr>
      <w:rFonts w:cs="Narkisim"/>
      <w:sz w:val="16"/>
      <w:szCs w:val="16"/>
      <w:lang w:bidi="he-IL"/>
    </w:rPr>
  </w:style>
  <w:style w:type="paragraph" w:customStyle="1" w:styleId="11">
    <w:name w:val="סגנון1"/>
    <w:basedOn w:val="aa"/>
    <w:uiPriority w:val="99"/>
  </w:style>
  <w:style w:type="paragraph" w:styleId="af3">
    <w:name w:val="Block Text"/>
    <w:basedOn w:val="a"/>
    <w:uiPriority w:val="99"/>
    <w:pPr>
      <w:spacing w:line="240" w:lineRule="auto"/>
      <w:ind w:left="720"/>
    </w:pPr>
    <w:rPr>
      <w:rFonts w:ascii="Arial" w:hAnsi="Arial"/>
      <w:sz w:val="24"/>
    </w:rPr>
  </w:style>
  <w:style w:type="paragraph" w:customStyle="1" w:styleId="24">
    <w:name w:val="סגנון2"/>
    <w:basedOn w:val="aa"/>
    <w:uiPriority w:val="99"/>
  </w:style>
  <w:style w:type="paragraph" w:customStyle="1" w:styleId="34">
    <w:name w:val="סגנון3"/>
    <w:basedOn w:val="a"/>
    <w:uiPriority w:val="99"/>
    <w:rPr>
      <w:sz w:val="21"/>
    </w:rPr>
  </w:style>
  <w:style w:type="paragraph" w:customStyle="1" w:styleId="af4">
    <w:name w:val="שיעור"/>
    <w:basedOn w:val="21"/>
    <w:uiPriority w:val="99"/>
    <w:pPr>
      <w:spacing w:before="0" w:after="0"/>
      <w:jc w:val="both"/>
    </w:pPr>
    <w:rPr>
      <w:sz w:val="28"/>
      <w:szCs w:val="24"/>
    </w:rPr>
  </w:style>
  <w:style w:type="paragraph" w:customStyle="1" w:styleId="VBM">
    <w:name w:val="מודגש VBM"/>
    <w:basedOn w:val="a"/>
    <w:link w:val="VBMChar"/>
    <w:uiPriority w:val="99"/>
    <w:rsid w:val="00586297"/>
    <w:rPr>
      <w:rFonts w:cs="Arial"/>
      <w:bCs/>
    </w:rPr>
  </w:style>
  <w:style w:type="table" w:styleId="af5">
    <w:name w:val="Table Grid"/>
    <w:basedOn w:val="a1"/>
    <w:uiPriority w:val="99"/>
    <w:rsid w:val="00516193"/>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ocument Map"/>
    <w:basedOn w:val="a"/>
    <w:link w:val="af7"/>
    <w:uiPriority w:val="99"/>
    <w:semiHidden/>
    <w:rsid w:val="0006196E"/>
    <w:pPr>
      <w:shd w:val="clear" w:color="auto" w:fill="000080"/>
    </w:pPr>
    <w:rPr>
      <w:rFonts w:ascii="Tahoma" w:hAnsi="Tahoma" w:cs="Tahoma"/>
      <w:szCs w:val="20"/>
    </w:rPr>
  </w:style>
  <w:style w:type="character" w:customStyle="1" w:styleId="af7">
    <w:name w:val="מפת מסמך תו"/>
    <w:basedOn w:val="a0"/>
    <w:link w:val="af6"/>
    <w:uiPriority w:val="99"/>
    <w:semiHidden/>
    <w:locked/>
    <w:rPr>
      <w:rFonts w:ascii="Tahoma" w:hAnsi="Tahoma" w:cs="Tahoma"/>
      <w:sz w:val="16"/>
      <w:szCs w:val="16"/>
    </w:rPr>
  </w:style>
  <w:style w:type="character" w:customStyle="1" w:styleId="VBMChar">
    <w:name w:val="מודגש VBM Char"/>
    <w:basedOn w:val="a0"/>
    <w:link w:val="VBM"/>
    <w:uiPriority w:val="99"/>
    <w:locked/>
    <w:rsid w:val="00BC6A8C"/>
    <w:rPr>
      <w:rFonts w:cs="Arial"/>
      <w:bCs/>
      <w:sz w:val="22"/>
      <w:szCs w:val="22"/>
      <w:lang w:val="en-US" w:eastAsia="en-US" w:bidi="he-IL"/>
    </w:rPr>
  </w:style>
  <w:style w:type="paragraph" w:styleId="af8">
    <w:name w:val="Balloon Text"/>
    <w:basedOn w:val="a"/>
    <w:link w:val="af9"/>
    <w:uiPriority w:val="99"/>
    <w:semiHidden/>
    <w:rPr>
      <w:rFonts w:ascii="Tahoma" w:hAnsi="Tahoma" w:cs="Tahoma"/>
      <w:sz w:val="16"/>
      <w:szCs w:val="16"/>
    </w:rPr>
  </w:style>
  <w:style w:type="character" w:customStyle="1" w:styleId="af9">
    <w:name w:val="טקסט בלונים תו"/>
    <w:basedOn w:val="a0"/>
    <w:link w:val="af8"/>
    <w:uiPriority w:val="99"/>
    <w:semiHidden/>
    <w:locked/>
    <w:rPr>
      <w:rFonts w:ascii="Tahoma" w:hAnsi="Tahoma" w:cs="Tahoma"/>
      <w:sz w:val="16"/>
      <w:szCs w:val="16"/>
    </w:rPr>
  </w:style>
  <w:style w:type="paragraph" w:styleId="afa">
    <w:name w:val="Body Text Indent"/>
    <w:basedOn w:val="a"/>
    <w:link w:val="afb"/>
    <w:uiPriority w:val="99"/>
    <w:rsid w:val="001423C6"/>
    <w:pPr>
      <w:spacing w:line="480" w:lineRule="auto"/>
    </w:pPr>
  </w:style>
  <w:style w:type="character" w:customStyle="1" w:styleId="afb">
    <w:name w:val="כניסה בגוף טקסט תו"/>
    <w:basedOn w:val="a0"/>
    <w:link w:val="afa"/>
    <w:uiPriority w:val="99"/>
    <w:semiHidden/>
    <w:locked/>
    <w:rPr>
      <w:rFonts w:cs="Narkisim"/>
      <w:sz w:val="20"/>
      <w:lang w:bidi="he-IL"/>
    </w:rPr>
  </w:style>
  <w:style w:type="character" w:customStyle="1" w:styleId="psk1">
    <w:name w:val="psk1"/>
    <w:basedOn w:val="a0"/>
    <w:uiPriority w:val="99"/>
    <w:rsid w:val="00245DD3"/>
    <w:rPr>
      <w:rFonts w:ascii="Arial" w:hAnsi="Arial" w:cs="Arial"/>
      <w:color w:val="auto"/>
      <w:sz w:val="17"/>
      <w:szCs w:val="17"/>
    </w:rPr>
  </w:style>
  <w:style w:type="character" w:customStyle="1" w:styleId="psk">
    <w:name w:val="psk"/>
    <w:basedOn w:val="a0"/>
    <w:uiPriority w:val="99"/>
    <w:rsid w:val="00F05889"/>
    <w:rPr>
      <w:rFonts w:ascii="Arial" w:hAnsi="Arial" w:cs="Arial"/>
      <w:color w:val="auto"/>
      <w:sz w:val="17"/>
      <w:szCs w:val="17"/>
    </w:rPr>
  </w:style>
  <w:style w:type="paragraph" w:customStyle="1" w:styleId="afc">
    <w:name w:val="פרנקריל"/>
    <w:basedOn w:val="a"/>
    <w:uiPriority w:val="99"/>
    <w:rsid w:val="00DD15A2"/>
    <w:pPr>
      <w:tabs>
        <w:tab w:val="left" w:pos="340"/>
      </w:tabs>
      <w:autoSpaceDE/>
      <w:autoSpaceDN/>
      <w:ind w:left="851" w:right="851"/>
    </w:pPr>
    <w:rPr>
      <w:rFonts w:cs="Guttman Frank"/>
      <w:szCs w:val="20"/>
      <w:lang w:eastAsia="he-IL"/>
    </w:rPr>
  </w:style>
  <w:style w:type="paragraph" w:customStyle="1" w:styleId="Bullet1">
    <w:name w:val="Bullet1"/>
    <w:basedOn w:val="a"/>
    <w:uiPriority w:val="99"/>
    <w:rsid w:val="00D84BE8"/>
    <w:pPr>
      <w:numPr>
        <w:numId w:val="9"/>
      </w:numPr>
      <w:autoSpaceDE/>
      <w:autoSpaceDN/>
      <w:spacing w:after="0"/>
    </w:pPr>
    <w:rPr>
      <w:sz w:val="24"/>
    </w:rPr>
  </w:style>
  <w:style w:type="character" w:customStyle="1" w:styleId="afd">
    <w:name w:val="תו תו"/>
    <w:basedOn w:val="a0"/>
    <w:uiPriority w:val="99"/>
    <w:rsid w:val="00D84BE8"/>
    <w:rPr>
      <w:rFonts w:cs="Narkisim"/>
      <w:lang w:bidi="he-IL"/>
    </w:rPr>
  </w:style>
  <w:style w:type="paragraph" w:customStyle="1" w:styleId="Bullet2">
    <w:name w:val="Bullet2"/>
    <w:basedOn w:val="a"/>
    <w:uiPriority w:val="99"/>
    <w:rsid w:val="00C52069"/>
    <w:pPr>
      <w:numPr>
        <w:numId w:val="12"/>
      </w:numPr>
      <w:autoSpaceDE/>
      <w:autoSpaceDN/>
      <w:spacing w:after="0"/>
    </w:pPr>
    <w:rPr>
      <w:sz w:val="24"/>
    </w:rPr>
  </w:style>
  <w:style w:type="paragraph" w:styleId="afe">
    <w:name w:val="No Spacing"/>
    <w:uiPriority w:val="1"/>
    <w:qFormat/>
    <w:rsid w:val="004A7569"/>
    <w:pPr>
      <w:autoSpaceDE w:val="0"/>
      <w:autoSpaceDN w:val="0"/>
      <w:bidi/>
      <w:spacing w:after="0" w:line="240" w:lineRule="auto"/>
      <w:jc w:val="both"/>
    </w:pPr>
    <w:rPr>
      <w:rFonts w:cs="Narkisim"/>
      <w:sz w:val="20"/>
    </w:rPr>
  </w:style>
  <w:style w:type="paragraph" w:styleId="aff">
    <w:name w:val="List Paragraph"/>
    <w:basedOn w:val="a"/>
    <w:autoRedefine/>
    <w:uiPriority w:val="34"/>
    <w:qFormat/>
    <w:rsid w:val="00D443D2"/>
    <w:pPr>
      <w:autoSpaceDE/>
      <w:autoSpaceDN/>
      <w:spacing w:after="200"/>
      <w:ind w:left="794"/>
    </w:pPr>
    <w:rPr>
      <w:rFonts w:asciiTheme="minorHAnsi" w:hAnsiTheme="minorHAnsi"/>
      <w:sz w:val="24"/>
    </w:rPr>
  </w:style>
  <w:style w:type="paragraph" w:customStyle="1" w:styleId="12">
    <w:name w:val="ציטוט1"/>
    <w:basedOn w:val="a"/>
    <w:rsid w:val="00E63EDB"/>
    <w:pPr>
      <w:tabs>
        <w:tab w:val="right" w:pos="4621"/>
      </w:tabs>
      <w:ind w:left="567"/>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etzion.org.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bm-torah.org" TargetMode="External"/><Relationship Id="rId5" Type="http://schemas.openxmlformats.org/officeDocument/2006/relationships/webSettings" Target="webSettings.xml"/><Relationship Id="rId10" Type="http://schemas.openxmlformats.org/officeDocument/2006/relationships/hyperlink" Target="http://www.etzion.org.il/vb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16BA7-5420-4747-9F9D-84DAE66D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1903</Words>
  <Characters>9518</Characters>
  <Application>Microsoft Office Word</Application>
  <DocSecurity>0</DocSecurity>
  <Lines>79</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Elisha</cp:lastModifiedBy>
  <cp:revision>7</cp:revision>
  <cp:lastPrinted>2001-10-24T11:13:00Z</cp:lastPrinted>
  <dcterms:created xsi:type="dcterms:W3CDTF">2016-11-14T17:24:00Z</dcterms:created>
  <dcterms:modified xsi:type="dcterms:W3CDTF">2016-11-20T11:01:00Z</dcterms:modified>
</cp:coreProperties>
</file>