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EB923" w14:textId="77777777" w:rsidR="00CA28C7" w:rsidRPr="009633DB" w:rsidRDefault="00CA28C7" w:rsidP="001A77B0">
      <w:pPr>
        <w:widowControl w:val="0"/>
        <w:shd w:val="clear" w:color="auto" w:fill="FFFFFF"/>
        <w:spacing w:after="0" w:line="240" w:lineRule="auto"/>
        <w:jc w:val="center"/>
        <w:rPr>
          <w:sz w:val="24"/>
          <w:szCs w:val="24"/>
        </w:rPr>
      </w:pPr>
      <w:r w:rsidRPr="009633DB">
        <w:rPr>
          <w:b/>
          <w:bCs/>
          <w:sz w:val="24"/>
          <w:szCs w:val="24"/>
          <w:lang w:val="de-DE"/>
        </w:rPr>
        <w:t>YESHIVAT HAR ETZION</w:t>
      </w:r>
    </w:p>
    <w:p w14:paraId="51E1606F" w14:textId="77777777" w:rsidR="00CA28C7" w:rsidRPr="009633DB" w:rsidRDefault="00CA28C7" w:rsidP="001A77B0">
      <w:pPr>
        <w:widowControl w:val="0"/>
        <w:shd w:val="clear" w:color="auto" w:fill="FFFFFF"/>
        <w:spacing w:after="0" w:line="240" w:lineRule="auto"/>
        <w:jc w:val="center"/>
        <w:rPr>
          <w:sz w:val="24"/>
          <w:szCs w:val="24"/>
        </w:rPr>
      </w:pPr>
      <w:r w:rsidRPr="009633DB">
        <w:rPr>
          <w:b/>
          <w:bCs/>
          <w:sz w:val="24"/>
          <w:szCs w:val="24"/>
          <w:lang w:val="x-none"/>
        </w:rPr>
        <w:t>ISRAEL KOSCHITZKY VIRTUAL BEIT MIDRASH (VBM)</w:t>
      </w:r>
    </w:p>
    <w:p w14:paraId="4E3D71AB" w14:textId="77777777" w:rsidR="00CA28C7" w:rsidRPr="009633DB" w:rsidRDefault="00CA28C7" w:rsidP="001A77B0">
      <w:pPr>
        <w:widowControl w:val="0"/>
        <w:shd w:val="clear" w:color="auto" w:fill="FFFFFF"/>
        <w:spacing w:after="0" w:line="240" w:lineRule="auto"/>
        <w:jc w:val="center"/>
        <w:rPr>
          <w:color w:val="222222"/>
          <w:sz w:val="24"/>
          <w:szCs w:val="24"/>
        </w:rPr>
      </w:pPr>
      <w:r w:rsidRPr="009633DB">
        <w:rPr>
          <w:b/>
          <w:bCs/>
          <w:color w:val="222222"/>
          <w:sz w:val="24"/>
          <w:szCs w:val="24"/>
          <w:lang w:val="x-none"/>
        </w:rPr>
        <w:t>*********************************************************</w:t>
      </w:r>
    </w:p>
    <w:p w14:paraId="263E83D1" w14:textId="77777777" w:rsidR="00CA28C7" w:rsidRPr="009633DB" w:rsidRDefault="00CA28C7" w:rsidP="001A77B0">
      <w:pPr>
        <w:widowControl w:val="0"/>
        <w:shd w:val="clear" w:color="auto" w:fill="FFFFFF"/>
        <w:spacing w:after="0" w:line="240" w:lineRule="auto"/>
        <w:jc w:val="center"/>
        <w:rPr>
          <w:color w:val="222222"/>
          <w:sz w:val="24"/>
          <w:szCs w:val="24"/>
        </w:rPr>
      </w:pPr>
    </w:p>
    <w:p w14:paraId="4753A278" w14:textId="77777777" w:rsidR="00CA28C7" w:rsidRPr="009633DB" w:rsidRDefault="00CA28C7" w:rsidP="001A77B0">
      <w:pPr>
        <w:widowControl w:val="0"/>
        <w:shd w:val="clear" w:color="auto" w:fill="FFFFFF"/>
        <w:spacing w:after="0" w:line="240" w:lineRule="auto"/>
        <w:jc w:val="center"/>
        <w:rPr>
          <w:color w:val="222222"/>
          <w:sz w:val="24"/>
          <w:szCs w:val="24"/>
        </w:rPr>
      </w:pPr>
      <w:r w:rsidRPr="009633DB">
        <w:rPr>
          <w:b/>
          <w:bCs/>
          <w:color w:val="222222"/>
          <w:sz w:val="24"/>
          <w:szCs w:val="24"/>
        </w:rPr>
        <w:t>Deracheha: Women and Mitzvot</w:t>
      </w:r>
    </w:p>
    <w:p w14:paraId="6E8CC29D" w14:textId="77777777" w:rsidR="00CA28C7" w:rsidRDefault="00CA28C7" w:rsidP="001A77B0">
      <w:pPr>
        <w:widowControl w:val="0"/>
        <w:shd w:val="clear" w:color="auto" w:fill="FFFFFF"/>
        <w:spacing w:after="0" w:line="240" w:lineRule="auto"/>
        <w:jc w:val="both"/>
        <w:rPr>
          <w:color w:val="222222"/>
          <w:sz w:val="24"/>
          <w:szCs w:val="24"/>
        </w:rPr>
      </w:pPr>
    </w:p>
    <w:p w14:paraId="0BD230F7" w14:textId="77777777" w:rsidR="00C239C2" w:rsidRPr="00CA28C7" w:rsidRDefault="00C239C2" w:rsidP="001A77B0">
      <w:pPr>
        <w:widowControl w:val="0"/>
        <w:shd w:val="clear" w:color="auto" w:fill="FFFFFF"/>
        <w:spacing w:after="0" w:line="240" w:lineRule="auto"/>
        <w:jc w:val="both"/>
        <w:rPr>
          <w:color w:val="222222"/>
          <w:sz w:val="24"/>
          <w:szCs w:val="24"/>
        </w:rPr>
      </w:pPr>
      <w:bookmarkStart w:id="0" w:name="_GoBack"/>
      <w:r w:rsidRPr="00CA28C7">
        <w:rPr>
          <w:noProof/>
          <w:color w:val="222222"/>
          <w:sz w:val="24"/>
          <w:szCs w:val="24"/>
          <w:lang w:eastAsia="en-US"/>
        </w:rPr>
        <w:drawing>
          <wp:inline distT="0" distB="0" distL="0" distR="0" wp14:anchorId="6952F5AC" wp14:editId="3C893B0A">
            <wp:extent cx="5274310" cy="4421443"/>
            <wp:effectExtent l="0" t="0" r="2540" b="0"/>
            <wp:docPr id="1" name="Picture 1" descr="C:\Users\LNovick\Downloads\facebook feedback flye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ovick\Downloads\facebook feedback fly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421443"/>
                    </a:xfrm>
                    <a:prstGeom prst="rect">
                      <a:avLst/>
                    </a:prstGeom>
                    <a:noFill/>
                    <a:ln>
                      <a:noFill/>
                    </a:ln>
                  </pic:spPr>
                </pic:pic>
              </a:graphicData>
            </a:graphic>
          </wp:inline>
        </w:drawing>
      </w:r>
      <w:bookmarkEnd w:id="0"/>
    </w:p>
    <w:p w14:paraId="5F0F7C8A" w14:textId="77777777" w:rsidR="007F0F3E" w:rsidRDefault="007F0F3E" w:rsidP="001A77B0">
      <w:pPr>
        <w:widowControl w:val="0"/>
        <w:shd w:val="clear" w:color="auto" w:fill="FFFFFF"/>
        <w:spacing w:after="0" w:line="240" w:lineRule="auto"/>
        <w:jc w:val="center"/>
        <w:rPr>
          <w:sz w:val="24"/>
          <w:szCs w:val="24"/>
        </w:rPr>
      </w:pPr>
    </w:p>
    <w:p w14:paraId="70299EFC" w14:textId="77777777" w:rsidR="007F0F3E" w:rsidRDefault="007F0F3E" w:rsidP="001A77B0">
      <w:pPr>
        <w:widowControl w:val="0"/>
        <w:shd w:val="clear" w:color="auto" w:fill="FFFFFF"/>
        <w:spacing w:after="0" w:line="240" w:lineRule="auto"/>
        <w:jc w:val="center"/>
        <w:rPr>
          <w:sz w:val="24"/>
          <w:szCs w:val="24"/>
        </w:rPr>
      </w:pPr>
    </w:p>
    <w:p w14:paraId="39F5151F" w14:textId="77777777" w:rsidR="00C239C2" w:rsidRPr="00CA28C7" w:rsidRDefault="007F0F3E" w:rsidP="001A77B0">
      <w:pPr>
        <w:widowControl w:val="0"/>
        <w:shd w:val="clear" w:color="auto" w:fill="FFFFFF"/>
        <w:spacing w:after="0" w:line="240" w:lineRule="auto"/>
        <w:jc w:val="center"/>
        <w:rPr>
          <w:color w:val="222222"/>
          <w:sz w:val="24"/>
          <w:szCs w:val="24"/>
        </w:rPr>
      </w:pPr>
      <w:hyperlink r:id="rId11" w:tgtFrame="_blank" w:history="1">
        <w:r w:rsidR="00C239C2" w:rsidRPr="00CA28C7">
          <w:rPr>
            <w:rStyle w:val="Hyperlink"/>
            <w:color w:val="3333FF"/>
            <w:sz w:val="24"/>
            <w:szCs w:val="24"/>
          </w:rPr>
          <w:t>Cli</w:t>
        </w:r>
        <w:r w:rsidR="00C239C2" w:rsidRPr="00CA28C7">
          <w:rPr>
            <w:rStyle w:val="Hyperlink"/>
            <w:color w:val="3333FF"/>
            <w:sz w:val="24"/>
            <w:szCs w:val="24"/>
          </w:rPr>
          <w:t>c</w:t>
        </w:r>
        <w:r w:rsidR="00C239C2" w:rsidRPr="00CA28C7">
          <w:rPr>
            <w:rStyle w:val="Hyperlink"/>
            <w:color w:val="3333FF"/>
            <w:sz w:val="24"/>
            <w:szCs w:val="24"/>
          </w:rPr>
          <w:t xml:space="preserve">k </w:t>
        </w:r>
        <w:r w:rsidR="00C239C2" w:rsidRPr="00CA28C7">
          <w:rPr>
            <w:rStyle w:val="Hyperlink"/>
            <w:color w:val="3333FF"/>
            <w:sz w:val="24"/>
            <w:szCs w:val="24"/>
          </w:rPr>
          <w:t>h</w:t>
        </w:r>
        <w:r w:rsidR="00C239C2" w:rsidRPr="00CA28C7">
          <w:rPr>
            <w:rStyle w:val="Hyperlink"/>
            <w:color w:val="3333FF"/>
            <w:sz w:val="24"/>
            <w:szCs w:val="24"/>
          </w:rPr>
          <w:t>ere</w:t>
        </w:r>
      </w:hyperlink>
      <w:r w:rsidR="00C239C2" w:rsidRPr="00CA28C7">
        <w:rPr>
          <w:color w:val="222222"/>
          <w:sz w:val="24"/>
          <w:szCs w:val="24"/>
        </w:rPr>
        <w:t> to view an updated version of this shiur with additional features</w:t>
      </w:r>
      <w:r w:rsidR="00C239C2" w:rsidRPr="00CA28C7">
        <w:rPr>
          <w:color w:val="222222"/>
          <w:sz w:val="24"/>
          <w:szCs w:val="24"/>
        </w:rPr>
        <w:br/>
        <w:t>on the Deracheha website.</w:t>
      </w:r>
    </w:p>
    <w:p w14:paraId="0A382054" w14:textId="2912E5E4" w:rsidR="00C239C2" w:rsidRPr="00CA28C7" w:rsidRDefault="00C239C2" w:rsidP="001A77B0">
      <w:pPr>
        <w:widowControl w:val="0"/>
        <w:shd w:val="clear" w:color="auto" w:fill="FFFFFF"/>
        <w:spacing w:after="0" w:line="240" w:lineRule="auto"/>
        <w:jc w:val="center"/>
        <w:rPr>
          <w:color w:val="222222"/>
          <w:sz w:val="24"/>
          <w:szCs w:val="24"/>
        </w:rPr>
      </w:pPr>
    </w:p>
    <w:p w14:paraId="263CF6BB" w14:textId="77777777" w:rsidR="00C239C2" w:rsidRPr="00CA28C7" w:rsidRDefault="00C239C2" w:rsidP="001A77B0">
      <w:pPr>
        <w:widowControl w:val="0"/>
        <w:shd w:val="clear" w:color="auto" w:fill="FFFFFF"/>
        <w:spacing w:after="0" w:line="240" w:lineRule="auto"/>
        <w:jc w:val="center"/>
        <w:rPr>
          <w:color w:val="222222"/>
          <w:sz w:val="24"/>
          <w:szCs w:val="24"/>
        </w:rPr>
      </w:pPr>
      <w:r w:rsidRPr="00CA28C7">
        <w:rPr>
          <w:color w:val="222222"/>
          <w:sz w:val="24"/>
          <w:szCs w:val="24"/>
          <w:shd w:val="clear" w:color="auto" w:fill="FFFFFF"/>
        </w:rPr>
        <w:t>Did you know there's more to Deracheha than our shiurim? Sign up for our newsletter </w:t>
      </w:r>
      <w:hyperlink r:id="rId12" w:tgtFrame="_blank" w:history="1">
        <w:r w:rsidRPr="00CA28C7">
          <w:rPr>
            <w:rStyle w:val="Hyperlink"/>
            <w:color w:val="1155CC"/>
            <w:sz w:val="24"/>
            <w:szCs w:val="24"/>
            <w:shd w:val="clear" w:color="auto" w:fill="FFFFFF"/>
          </w:rPr>
          <w:t>here</w:t>
        </w:r>
      </w:hyperlink>
      <w:r w:rsidRPr="00CA28C7">
        <w:rPr>
          <w:color w:val="222222"/>
          <w:sz w:val="24"/>
          <w:szCs w:val="24"/>
          <w:shd w:val="clear" w:color="auto" w:fill="FFFFFF"/>
        </w:rPr>
        <w:t> and get all our content!</w:t>
      </w:r>
    </w:p>
    <w:p w14:paraId="07C5161F" w14:textId="77777777" w:rsidR="007F0F3E" w:rsidRDefault="007F0F3E" w:rsidP="001A77B0">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p>
    <w:p w14:paraId="2EEE5E62" w14:textId="77777777" w:rsidR="007F0F3E" w:rsidRDefault="007F0F3E" w:rsidP="001A77B0">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p>
    <w:p w14:paraId="1223F291" w14:textId="77777777" w:rsidR="001929A2" w:rsidRPr="00CA28C7" w:rsidRDefault="001929A2" w:rsidP="001A77B0">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CA28C7">
        <w:rPr>
          <w:rFonts w:asciiTheme="minorBidi" w:hAnsiTheme="minorBidi" w:cstheme="minorBidi"/>
          <w:color w:val="222222"/>
          <w:sz w:val="24"/>
          <w:szCs w:val="24"/>
        </w:rPr>
        <w:t>*********************************************************</w:t>
      </w:r>
    </w:p>
    <w:p w14:paraId="081D4FC3" w14:textId="77777777" w:rsidR="001929A2" w:rsidRPr="00CA28C7" w:rsidRDefault="001929A2" w:rsidP="001A77B0">
      <w:pPr>
        <w:widowControl w:val="0"/>
        <w:shd w:val="clear" w:color="auto" w:fill="FFFFFF"/>
        <w:spacing w:after="0" w:line="240" w:lineRule="auto"/>
        <w:jc w:val="center"/>
        <w:rPr>
          <w:color w:val="222222"/>
          <w:sz w:val="24"/>
          <w:szCs w:val="24"/>
        </w:rPr>
      </w:pPr>
      <w:r w:rsidRPr="00CA28C7">
        <w:rPr>
          <w:color w:val="222222"/>
          <w:sz w:val="24"/>
          <w:szCs w:val="24"/>
        </w:rPr>
        <w:t>Dedicated by Mr. and Mrs. Leon Brum for the Refua Sheleima of</w:t>
      </w:r>
    </w:p>
    <w:p w14:paraId="6789B052" w14:textId="77777777" w:rsidR="001929A2" w:rsidRPr="00CA28C7" w:rsidRDefault="001929A2" w:rsidP="001A77B0">
      <w:pPr>
        <w:widowControl w:val="0"/>
        <w:shd w:val="clear" w:color="auto" w:fill="FFFFFF"/>
        <w:spacing w:after="0" w:line="240" w:lineRule="auto"/>
        <w:jc w:val="center"/>
        <w:rPr>
          <w:color w:val="222222"/>
          <w:sz w:val="24"/>
          <w:szCs w:val="24"/>
        </w:rPr>
      </w:pPr>
      <w:r w:rsidRPr="00CA28C7">
        <w:rPr>
          <w:color w:val="222222"/>
          <w:sz w:val="24"/>
          <w:szCs w:val="24"/>
        </w:rPr>
        <w:t>Dana Petrover (Batsheva bat Gittel Aidel Leba)</w:t>
      </w:r>
    </w:p>
    <w:p w14:paraId="283E3ABE" w14:textId="77777777" w:rsidR="001929A2" w:rsidRPr="00CA28C7" w:rsidRDefault="001929A2" w:rsidP="001A77B0">
      <w:pPr>
        <w:widowControl w:val="0"/>
        <w:shd w:val="clear" w:color="auto" w:fill="FFFFFF"/>
        <w:spacing w:after="0" w:line="240" w:lineRule="auto"/>
        <w:jc w:val="center"/>
        <w:rPr>
          <w:color w:val="222222"/>
          <w:sz w:val="24"/>
          <w:szCs w:val="24"/>
        </w:rPr>
      </w:pPr>
      <w:r w:rsidRPr="00CA28C7">
        <w:rPr>
          <w:color w:val="222222"/>
          <w:sz w:val="24"/>
          <w:szCs w:val="24"/>
        </w:rPr>
        <w:t>and Marvin Rosenberg (Meir Chaim ben Tzipporah Miriam)</w:t>
      </w:r>
    </w:p>
    <w:p w14:paraId="766055A6" w14:textId="77777777" w:rsidR="001929A2" w:rsidRPr="00CA28C7" w:rsidRDefault="001929A2" w:rsidP="001A77B0">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CA28C7">
        <w:rPr>
          <w:rFonts w:asciiTheme="minorBidi" w:hAnsiTheme="minorBidi" w:cstheme="minorBidi"/>
          <w:color w:val="222222"/>
          <w:sz w:val="24"/>
          <w:szCs w:val="24"/>
        </w:rPr>
        <w:t>*********************************************************</w:t>
      </w:r>
    </w:p>
    <w:p w14:paraId="2DD744B5" w14:textId="77777777" w:rsidR="001929A2" w:rsidRDefault="001929A2" w:rsidP="001A77B0">
      <w:pPr>
        <w:pStyle w:val="ArticleTitle"/>
        <w:keepNext w:val="0"/>
        <w:keepLines w:val="0"/>
        <w:widowControl w:val="0"/>
        <w:spacing w:before="0" w:line="240" w:lineRule="auto"/>
        <w:jc w:val="both"/>
        <w:rPr>
          <w:sz w:val="24"/>
          <w:szCs w:val="24"/>
        </w:rPr>
      </w:pPr>
    </w:p>
    <w:p w14:paraId="244F0538" w14:textId="77777777" w:rsidR="00CA28C7" w:rsidRPr="00CA28C7" w:rsidRDefault="00CA28C7" w:rsidP="001A77B0">
      <w:pPr>
        <w:pStyle w:val="ArticleTitle"/>
        <w:keepNext w:val="0"/>
        <w:keepLines w:val="0"/>
        <w:widowControl w:val="0"/>
        <w:spacing w:before="0" w:line="240" w:lineRule="auto"/>
        <w:jc w:val="both"/>
        <w:rPr>
          <w:sz w:val="24"/>
          <w:szCs w:val="24"/>
        </w:rPr>
      </w:pPr>
    </w:p>
    <w:p w14:paraId="6739A3C2" w14:textId="32E77094" w:rsidR="00D56CCC" w:rsidRPr="00CA28C7" w:rsidRDefault="00D56CCC" w:rsidP="001A77B0">
      <w:pPr>
        <w:pStyle w:val="ArticleTitle"/>
        <w:keepNext w:val="0"/>
        <w:keepLines w:val="0"/>
        <w:widowControl w:val="0"/>
        <w:spacing w:before="0" w:line="240" w:lineRule="auto"/>
        <w:rPr>
          <w:sz w:val="32"/>
          <w:szCs w:val="32"/>
        </w:rPr>
      </w:pPr>
      <w:r w:rsidRPr="00CA28C7">
        <w:rPr>
          <w:sz w:val="32"/>
          <w:szCs w:val="32"/>
        </w:rPr>
        <w:t>Tefil</w:t>
      </w:r>
      <w:r w:rsidR="007D4D08" w:rsidRPr="00CA28C7">
        <w:rPr>
          <w:sz w:val="32"/>
          <w:szCs w:val="32"/>
        </w:rPr>
        <w:t>l</w:t>
      </w:r>
      <w:r w:rsidRPr="00CA28C7">
        <w:rPr>
          <w:sz w:val="32"/>
          <w:szCs w:val="32"/>
        </w:rPr>
        <w:t xml:space="preserve">at </w:t>
      </w:r>
      <w:r w:rsidR="00CC2B6B" w:rsidRPr="00CA28C7">
        <w:rPr>
          <w:sz w:val="32"/>
          <w:szCs w:val="32"/>
        </w:rPr>
        <w:t>M</w:t>
      </w:r>
      <w:r w:rsidRPr="00CA28C7">
        <w:rPr>
          <w:sz w:val="32"/>
          <w:szCs w:val="32"/>
        </w:rPr>
        <w:t>ussaf</w:t>
      </w:r>
    </w:p>
    <w:p w14:paraId="550A222F" w14:textId="77777777" w:rsidR="00CA28C7" w:rsidRDefault="00CA28C7" w:rsidP="001A77B0">
      <w:pPr>
        <w:pStyle w:val="ArticleTitle"/>
        <w:keepNext w:val="0"/>
        <w:keepLines w:val="0"/>
        <w:widowControl w:val="0"/>
        <w:spacing w:before="0" w:line="240" w:lineRule="auto"/>
        <w:jc w:val="both"/>
        <w:rPr>
          <w:sz w:val="24"/>
          <w:szCs w:val="24"/>
        </w:rPr>
      </w:pPr>
    </w:p>
    <w:p w14:paraId="5E209DB5" w14:textId="77777777" w:rsidR="00CA28C7" w:rsidRPr="00CA28C7" w:rsidRDefault="00CA28C7" w:rsidP="001A77B0">
      <w:pPr>
        <w:pStyle w:val="ArticleTitle"/>
        <w:keepNext w:val="0"/>
        <w:keepLines w:val="0"/>
        <w:widowControl w:val="0"/>
        <w:spacing w:before="0" w:line="240" w:lineRule="auto"/>
        <w:jc w:val="both"/>
        <w:rPr>
          <w:sz w:val="24"/>
          <w:szCs w:val="24"/>
        </w:rPr>
      </w:pPr>
    </w:p>
    <w:p w14:paraId="294C4782" w14:textId="76D0CEE9" w:rsidR="00D56CCC" w:rsidRDefault="00D56CCC" w:rsidP="001A77B0">
      <w:pPr>
        <w:pStyle w:val="BriefAbstract"/>
        <w:widowControl w:val="0"/>
        <w:spacing w:after="0"/>
        <w:jc w:val="both"/>
        <w:rPr>
          <w:sz w:val="24"/>
          <w:szCs w:val="24"/>
        </w:rPr>
      </w:pPr>
      <w:r w:rsidRPr="00CA28C7">
        <w:rPr>
          <w:sz w:val="24"/>
          <w:szCs w:val="24"/>
        </w:rPr>
        <w:t xml:space="preserve">What is the nature of the mussaf </w:t>
      </w:r>
      <w:r w:rsidR="00DD039E" w:rsidRPr="00CA28C7">
        <w:rPr>
          <w:sz w:val="24"/>
          <w:szCs w:val="24"/>
        </w:rPr>
        <w:t>offering</w:t>
      </w:r>
      <w:r w:rsidR="007D4D08" w:rsidRPr="00CA28C7">
        <w:rPr>
          <w:sz w:val="24"/>
          <w:szCs w:val="24"/>
        </w:rPr>
        <w:t xml:space="preserve">? How is it related </w:t>
      </w:r>
      <w:r w:rsidRPr="00CA28C7">
        <w:rPr>
          <w:sz w:val="24"/>
          <w:szCs w:val="24"/>
        </w:rPr>
        <w:t xml:space="preserve">to the mussaf </w:t>
      </w:r>
      <w:r w:rsidR="00DD039E" w:rsidRPr="00CA28C7">
        <w:rPr>
          <w:sz w:val="24"/>
          <w:szCs w:val="24"/>
        </w:rPr>
        <w:t>Prayer</w:t>
      </w:r>
      <w:r w:rsidRPr="00CA28C7">
        <w:rPr>
          <w:sz w:val="24"/>
          <w:szCs w:val="24"/>
        </w:rPr>
        <w:t xml:space="preserve">? </w:t>
      </w:r>
      <w:r w:rsidR="007D4D08" w:rsidRPr="00CA28C7">
        <w:rPr>
          <w:sz w:val="24"/>
          <w:szCs w:val="24"/>
        </w:rPr>
        <w:t>Are Women obligated to pray tefillat</w:t>
      </w:r>
      <w:r w:rsidRPr="00CA28C7">
        <w:rPr>
          <w:sz w:val="24"/>
          <w:szCs w:val="24"/>
        </w:rPr>
        <w:t xml:space="preserve"> mussaf?</w:t>
      </w:r>
    </w:p>
    <w:p w14:paraId="765052D1" w14:textId="77777777" w:rsidR="00CA28C7" w:rsidRPr="00CA28C7" w:rsidRDefault="00CA28C7" w:rsidP="001A77B0">
      <w:pPr>
        <w:pStyle w:val="BriefAbstract"/>
        <w:widowControl w:val="0"/>
        <w:spacing w:after="0"/>
        <w:jc w:val="both"/>
        <w:rPr>
          <w:sz w:val="24"/>
          <w:szCs w:val="24"/>
        </w:rPr>
      </w:pPr>
    </w:p>
    <w:p w14:paraId="75F7DDA9" w14:textId="77777777" w:rsidR="00D56CCC" w:rsidRPr="00CA28C7" w:rsidRDefault="00D56CCC" w:rsidP="001A77B0">
      <w:pPr>
        <w:pStyle w:val="Heading1"/>
        <w:keepNext w:val="0"/>
        <w:keepLines w:val="0"/>
        <w:widowControl w:val="0"/>
        <w:spacing w:before="0" w:line="240" w:lineRule="auto"/>
        <w:jc w:val="both"/>
        <w:rPr>
          <w:sz w:val="28"/>
          <w:szCs w:val="28"/>
        </w:rPr>
      </w:pPr>
      <w:r w:rsidRPr="00CA28C7">
        <w:rPr>
          <w:sz w:val="28"/>
          <w:szCs w:val="28"/>
        </w:rPr>
        <w:t>Korban Mussaf</w:t>
      </w:r>
    </w:p>
    <w:p w14:paraId="02860B59" w14:textId="77777777" w:rsidR="00CA28C7" w:rsidRPr="00CA28C7" w:rsidRDefault="00CA28C7" w:rsidP="001A77B0">
      <w:pPr>
        <w:spacing w:after="0" w:line="240" w:lineRule="auto"/>
      </w:pPr>
    </w:p>
    <w:p w14:paraId="40FF861E" w14:textId="24B4E2DF" w:rsidR="00143A50" w:rsidRDefault="009A153F" w:rsidP="001A77B0">
      <w:pPr>
        <w:widowControl w:val="0"/>
        <w:spacing w:after="0" w:line="240" w:lineRule="auto"/>
        <w:jc w:val="both"/>
        <w:rPr>
          <w:sz w:val="24"/>
          <w:szCs w:val="24"/>
        </w:rPr>
      </w:pPr>
      <w:r w:rsidRPr="00CA28C7">
        <w:rPr>
          <w:sz w:val="24"/>
          <w:szCs w:val="24"/>
        </w:rPr>
        <w:t xml:space="preserve">To understand </w:t>
      </w:r>
      <w:r w:rsidRPr="00CA28C7">
        <w:rPr>
          <w:i/>
          <w:iCs/>
          <w:sz w:val="24"/>
          <w:szCs w:val="24"/>
        </w:rPr>
        <w:t>tefillat mussaf</w:t>
      </w:r>
      <w:r w:rsidRPr="00CA28C7">
        <w:rPr>
          <w:sz w:val="24"/>
          <w:szCs w:val="24"/>
        </w:rPr>
        <w:t>, we need first to discuss the</w:t>
      </w:r>
      <w:r w:rsidR="00B04B8F" w:rsidRPr="00CA28C7">
        <w:rPr>
          <w:sz w:val="24"/>
          <w:szCs w:val="24"/>
        </w:rPr>
        <w:t xml:space="preserve"> </w:t>
      </w:r>
      <w:r w:rsidR="00D56CCC" w:rsidRPr="00CA28C7">
        <w:rPr>
          <w:i/>
          <w:iCs/>
          <w:sz w:val="24"/>
          <w:szCs w:val="24"/>
        </w:rPr>
        <w:t>korban mussaf</w:t>
      </w:r>
      <w:r w:rsidRPr="00CA28C7">
        <w:rPr>
          <w:sz w:val="24"/>
          <w:szCs w:val="24"/>
        </w:rPr>
        <w:t xml:space="preserve">, additional </w:t>
      </w:r>
      <w:r w:rsidR="00C76BAF" w:rsidRPr="00CA28C7">
        <w:rPr>
          <w:sz w:val="24"/>
          <w:szCs w:val="24"/>
        </w:rPr>
        <w:t xml:space="preserve">sacrifice. A </w:t>
      </w:r>
      <w:r w:rsidR="00C76BAF" w:rsidRPr="00CA28C7">
        <w:rPr>
          <w:i/>
          <w:iCs/>
          <w:sz w:val="24"/>
          <w:szCs w:val="24"/>
        </w:rPr>
        <w:t>korban mussaf</w:t>
      </w:r>
      <w:r w:rsidRPr="00CA28C7">
        <w:rPr>
          <w:sz w:val="24"/>
          <w:szCs w:val="24"/>
        </w:rPr>
        <w:t xml:space="preserve"> was</w:t>
      </w:r>
      <w:r w:rsidR="00C1638C" w:rsidRPr="00CA28C7">
        <w:rPr>
          <w:sz w:val="24"/>
          <w:szCs w:val="24"/>
        </w:rPr>
        <w:t xml:space="preserve"> offered </w:t>
      </w:r>
      <w:r w:rsidR="00434B3A" w:rsidRPr="00CA28C7">
        <w:rPr>
          <w:sz w:val="24"/>
          <w:szCs w:val="24"/>
        </w:rPr>
        <w:t>in the Temple</w:t>
      </w:r>
      <w:r w:rsidR="00D56CCC" w:rsidRPr="00CA28C7">
        <w:rPr>
          <w:sz w:val="24"/>
          <w:szCs w:val="24"/>
        </w:rPr>
        <w:t xml:space="preserve"> on days with special sanctity: Shabbat, Rosh Chodesh, festivals and </w:t>
      </w:r>
      <w:r w:rsidR="00D56CCC" w:rsidRPr="00CA28C7">
        <w:rPr>
          <w:i/>
          <w:iCs/>
          <w:sz w:val="24"/>
          <w:szCs w:val="24"/>
        </w:rPr>
        <w:t>Yamim Nora'im</w:t>
      </w:r>
      <w:r w:rsidR="00B10D41" w:rsidRPr="00CA28C7">
        <w:rPr>
          <w:sz w:val="24"/>
          <w:szCs w:val="24"/>
        </w:rPr>
        <w:t>,</w:t>
      </w:r>
      <w:r w:rsidR="00143A50" w:rsidRPr="00CA28C7">
        <w:rPr>
          <w:sz w:val="24"/>
          <w:szCs w:val="24"/>
        </w:rPr>
        <w:t xml:space="preserve"> </w:t>
      </w:r>
      <w:r w:rsidRPr="00CA28C7">
        <w:rPr>
          <w:sz w:val="24"/>
          <w:szCs w:val="24"/>
        </w:rPr>
        <w:t>in addition to t</w:t>
      </w:r>
      <w:r w:rsidR="00AB777D" w:rsidRPr="00CA28C7">
        <w:rPr>
          <w:sz w:val="24"/>
          <w:szCs w:val="24"/>
        </w:rPr>
        <w:t xml:space="preserve">he twice-daily </w:t>
      </w:r>
      <w:r w:rsidR="00AB777D" w:rsidRPr="00CA28C7">
        <w:rPr>
          <w:i/>
          <w:iCs/>
          <w:sz w:val="24"/>
          <w:szCs w:val="24"/>
        </w:rPr>
        <w:t>korban</w:t>
      </w:r>
      <w:r w:rsidRPr="00CA28C7">
        <w:rPr>
          <w:i/>
          <w:iCs/>
          <w:sz w:val="24"/>
          <w:szCs w:val="24"/>
        </w:rPr>
        <w:t xml:space="preserve"> tamid</w:t>
      </w:r>
      <w:r w:rsidR="00AB777D" w:rsidRPr="00CA28C7">
        <w:rPr>
          <w:sz w:val="24"/>
          <w:szCs w:val="24"/>
        </w:rPr>
        <w:t>.</w:t>
      </w:r>
      <w:r w:rsidRPr="00CA28C7">
        <w:rPr>
          <w:rStyle w:val="FootnoteReference"/>
          <w:sz w:val="24"/>
          <w:szCs w:val="24"/>
        </w:rPr>
        <w:footnoteReference w:id="1"/>
      </w:r>
      <w:r w:rsidR="00AB777D" w:rsidRPr="00CA28C7">
        <w:rPr>
          <w:sz w:val="24"/>
          <w:szCs w:val="24"/>
        </w:rPr>
        <w:t xml:space="preserve"> </w:t>
      </w:r>
      <w:r w:rsidR="00143A50" w:rsidRPr="00CA28C7">
        <w:rPr>
          <w:sz w:val="24"/>
          <w:szCs w:val="24"/>
        </w:rPr>
        <w:t xml:space="preserve">Both </w:t>
      </w:r>
      <w:r w:rsidR="00143A50" w:rsidRPr="00CA28C7">
        <w:rPr>
          <w:i/>
          <w:iCs/>
          <w:sz w:val="24"/>
          <w:szCs w:val="24"/>
        </w:rPr>
        <w:t>korban mussaf</w:t>
      </w:r>
      <w:r w:rsidR="00143A50" w:rsidRPr="00CA28C7">
        <w:rPr>
          <w:sz w:val="24"/>
          <w:szCs w:val="24"/>
        </w:rPr>
        <w:t xml:space="preserve"> and </w:t>
      </w:r>
      <w:r w:rsidR="00143A50" w:rsidRPr="00CA28C7">
        <w:rPr>
          <w:i/>
          <w:iCs/>
          <w:sz w:val="24"/>
          <w:szCs w:val="24"/>
        </w:rPr>
        <w:t>korban tamid</w:t>
      </w:r>
      <w:r w:rsidR="00143A50" w:rsidRPr="00CA28C7">
        <w:rPr>
          <w:sz w:val="24"/>
          <w:szCs w:val="24"/>
        </w:rPr>
        <w:t xml:space="preserve"> consist of animal sacrifices, accompanied by a meal offering and a wine libation.</w:t>
      </w:r>
    </w:p>
    <w:p w14:paraId="6B6E183E" w14:textId="77777777" w:rsidR="00CA28C7" w:rsidRPr="00CA28C7" w:rsidRDefault="00CA28C7" w:rsidP="001A77B0">
      <w:pPr>
        <w:widowControl w:val="0"/>
        <w:spacing w:after="0" w:line="240" w:lineRule="auto"/>
        <w:jc w:val="both"/>
        <w:rPr>
          <w:sz w:val="24"/>
          <w:szCs w:val="24"/>
        </w:rPr>
      </w:pPr>
    </w:p>
    <w:p w14:paraId="25C91221" w14:textId="1108AE4D" w:rsidR="00143A50" w:rsidRDefault="00143A50" w:rsidP="001A77B0">
      <w:pPr>
        <w:widowControl w:val="0"/>
        <w:spacing w:after="0" w:line="240" w:lineRule="auto"/>
        <w:jc w:val="both"/>
        <w:rPr>
          <w:sz w:val="24"/>
          <w:szCs w:val="24"/>
        </w:rPr>
      </w:pPr>
      <w:r w:rsidRPr="00CA28C7">
        <w:rPr>
          <w:sz w:val="24"/>
          <w:szCs w:val="24"/>
        </w:rPr>
        <w:t xml:space="preserve">The </w:t>
      </w:r>
      <w:r w:rsidRPr="00CA28C7">
        <w:rPr>
          <w:i/>
          <w:iCs/>
          <w:sz w:val="24"/>
          <w:szCs w:val="24"/>
        </w:rPr>
        <w:t>mussaf</w:t>
      </w:r>
      <w:r w:rsidRPr="00CA28C7">
        <w:rPr>
          <w:sz w:val="24"/>
          <w:szCs w:val="24"/>
        </w:rPr>
        <w:t xml:space="preserve"> offerings feature some interesting patterns. Shabbat's additional sacrifice is simply a doubling of the </w:t>
      </w:r>
      <w:r w:rsidRPr="00CA28C7">
        <w:rPr>
          <w:i/>
          <w:iCs/>
          <w:sz w:val="24"/>
          <w:szCs w:val="24"/>
        </w:rPr>
        <w:t>korban tamid</w:t>
      </w:r>
      <w:r w:rsidRPr="00CA28C7">
        <w:rPr>
          <w:sz w:val="24"/>
          <w:szCs w:val="24"/>
        </w:rPr>
        <w:t xml:space="preserve">, perhaps representing the double portion of manna that fell on Friday, to serve for Shabbat. </w:t>
      </w:r>
    </w:p>
    <w:p w14:paraId="79A4E43B" w14:textId="77777777" w:rsidR="00CA28C7" w:rsidRPr="00CA28C7" w:rsidRDefault="00CA28C7" w:rsidP="001A77B0">
      <w:pPr>
        <w:widowControl w:val="0"/>
        <w:spacing w:after="0" w:line="240" w:lineRule="auto"/>
        <w:jc w:val="both"/>
        <w:rPr>
          <w:sz w:val="24"/>
          <w:szCs w:val="24"/>
        </w:rPr>
      </w:pPr>
    </w:p>
    <w:p w14:paraId="7C09B70F" w14:textId="1BC0BD34" w:rsidR="00143A50" w:rsidRDefault="00143A50" w:rsidP="001A77B0">
      <w:pPr>
        <w:widowControl w:val="0"/>
        <w:spacing w:after="0" w:line="240" w:lineRule="auto"/>
        <w:jc w:val="both"/>
        <w:rPr>
          <w:sz w:val="24"/>
          <w:szCs w:val="24"/>
        </w:rPr>
      </w:pPr>
      <w:r w:rsidRPr="00CA28C7">
        <w:rPr>
          <w:sz w:val="24"/>
          <w:szCs w:val="24"/>
        </w:rPr>
        <w:t xml:space="preserve">In Tishrei, on Rosh Ha-Shana, Yom Kippur, and Shemini Atzeret, the </w:t>
      </w:r>
      <w:r w:rsidRPr="00CA28C7">
        <w:rPr>
          <w:i/>
          <w:iCs/>
          <w:sz w:val="24"/>
          <w:szCs w:val="24"/>
        </w:rPr>
        <w:t>korban mussaf</w:t>
      </w:r>
      <w:r w:rsidRPr="00CA28C7">
        <w:rPr>
          <w:sz w:val="24"/>
          <w:szCs w:val="24"/>
        </w:rPr>
        <w:t xml:space="preserve"> includes one bull, one ram, and seven sheep. The </w:t>
      </w:r>
      <w:r w:rsidRPr="00CA28C7">
        <w:rPr>
          <w:i/>
          <w:iCs/>
          <w:sz w:val="24"/>
          <w:szCs w:val="24"/>
        </w:rPr>
        <w:t>korban mussaf</w:t>
      </w:r>
      <w:r w:rsidRPr="00CA28C7">
        <w:rPr>
          <w:sz w:val="24"/>
          <w:szCs w:val="24"/>
        </w:rPr>
        <w:t xml:space="preserve"> of Pesach, Shavuot, and Rosh Chodesh adds a bull to that pattern. Sukkot's </w:t>
      </w:r>
      <w:r w:rsidRPr="00CA28C7">
        <w:rPr>
          <w:i/>
          <w:iCs/>
          <w:sz w:val="24"/>
          <w:szCs w:val="24"/>
        </w:rPr>
        <w:t>korban mussaf</w:t>
      </w:r>
      <w:r w:rsidRPr="00CA28C7">
        <w:rPr>
          <w:sz w:val="24"/>
          <w:szCs w:val="24"/>
        </w:rPr>
        <w:t xml:space="preserve"> is a combination of these two models -- double the rams, double the sheep, and multiple bulls -- possibly because Sukkot is simultaneously part of the Tishrei season of “the turn of the year” and of the trio of pilgrimage festivals.</w:t>
      </w:r>
      <w:r w:rsidRPr="00CA28C7">
        <w:rPr>
          <w:rStyle w:val="FootnoteReference"/>
          <w:sz w:val="24"/>
          <w:szCs w:val="24"/>
        </w:rPr>
        <w:footnoteReference w:id="2"/>
      </w:r>
      <w:r w:rsidRPr="00CA28C7">
        <w:rPr>
          <w:sz w:val="24"/>
          <w:szCs w:val="24"/>
        </w:rPr>
        <w:t xml:space="preserve"> </w:t>
      </w:r>
    </w:p>
    <w:p w14:paraId="45D496F5" w14:textId="77777777" w:rsidR="00CA28C7" w:rsidRPr="00CA28C7" w:rsidRDefault="00CA28C7" w:rsidP="001A77B0">
      <w:pPr>
        <w:widowControl w:val="0"/>
        <w:spacing w:after="0" w:line="240" w:lineRule="auto"/>
        <w:jc w:val="both"/>
        <w:rPr>
          <w:sz w:val="24"/>
          <w:szCs w:val="24"/>
        </w:rPr>
      </w:pPr>
    </w:p>
    <w:p w14:paraId="38C8BA16" w14:textId="14EA5527" w:rsidR="00143A50" w:rsidRDefault="00143A50" w:rsidP="001A77B0">
      <w:pPr>
        <w:pStyle w:val="SourceText"/>
        <w:widowControl w:val="0"/>
        <w:bidi w:val="0"/>
        <w:spacing w:after="0" w:line="240" w:lineRule="auto"/>
        <w:jc w:val="both"/>
        <w:rPr>
          <w:sz w:val="24"/>
          <w:szCs w:val="24"/>
        </w:rPr>
      </w:pPr>
      <w:r w:rsidRPr="00CA28C7">
        <w:rPr>
          <w:sz w:val="24"/>
          <w:szCs w:val="24"/>
        </w:rPr>
        <w:t xml:space="preserve">Every </w:t>
      </w:r>
      <w:r w:rsidRPr="00CA28C7">
        <w:rPr>
          <w:i/>
          <w:iCs/>
          <w:sz w:val="24"/>
          <w:szCs w:val="24"/>
        </w:rPr>
        <w:t>korban mussaf</w:t>
      </w:r>
      <w:r w:rsidRPr="00CA28C7">
        <w:rPr>
          <w:sz w:val="24"/>
          <w:szCs w:val="24"/>
        </w:rPr>
        <w:t xml:space="preserve"> except for Shabbat's also includes a </w:t>
      </w:r>
      <w:r w:rsidRPr="00CA28C7">
        <w:rPr>
          <w:i/>
          <w:iCs/>
          <w:sz w:val="24"/>
          <w:szCs w:val="24"/>
        </w:rPr>
        <w:t>se'ir</w:t>
      </w:r>
      <w:r w:rsidRPr="00CA28C7">
        <w:rPr>
          <w:sz w:val="24"/>
          <w:szCs w:val="24"/>
        </w:rPr>
        <w:t xml:space="preserve">, a he-goat. The Mishna teaches that these goats serve as a sin offering. What transgressions do they atone for? A person who is </w:t>
      </w:r>
      <w:r w:rsidRPr="00CA28C7">
        <w:rPr>
          <w:i/>
          <w:iCs/>
          <w:sz w:val="24"/>
          <w:szCs w:val="24"/>
        </w:rPr>
        <w:t>tamei</w:t>
      </w:r>
      <w:r w:rsidRPr="00CA28C7">
        <w:rPr>
          <w:sz w:val="24"/>
          <w:szCs w:val="24"/>
        </w:rPr>
        <w:t xml:space="preserve">, ritually impure, may not enter the Temple or eat </w:t>
      </w:r>
      <w:r w:rsidRPr="00CA28C7">
        <w:rPr>
          <w:i/>
          <w:iCs/>
          <w:sz w:val="24"/>
          <w:szCs w:val="24"/>
        </w:rPr>
        <w:t>kodshim</w:t>
      </w:r>
      <w:r w:rsidRPr="00CA28C7">
        <w:rPr>
          <w:sz w:val="24"/>
          <w:szCs w:val="24"/>
        </w:rPr>
        <w:t xml:space="preserve">, consecrated items. The goat of the </w:t>
      </w:r>
      <w:r w:rsidRPr="00CA28C7">
        <w:rPr>
          <w:i/>
          <w:iCs/>
          <w:sz w:val="24"/>
          <w:szCs w:val="24"/>
        </w:rPr>
        <w:t>korban mussaf</w:t>
      </w:r>
      <w:r w:rsidRPr="00CA28C7">
        <w:rPr>
          <w:sz w:val="24"/>
          <w:szCs w:val="24"/>
        </w:rPr>
        <w:t xml:space="preserve"> atones for unwitting violations of these prohibitions.</w:t>
      </w:r>
    </w:p>
    <w:p w14:paraId="07B001A9" w14:textId="77777777" w:rsidR="00CA28C7" w:rsidRPr="00CA28C7" w:rsidRDefault="00CA28C7" w:rsidP="001A77B0">
      <w:pPr>
        <w:pStyle w:val="SourceText"/>
        <w:widowControl w:val="0"/>
        <w:bidi w:val="0"/>
        <w:spacing w:after="0" w:line="240" w:lineRule="auto"/>
        <w:jc w:val="both"/>
        <w:rPr>
          <w:sz w:val="24"/>
          <w:szCs w:val="24"/>
        </w:rPr>
      </w:pPr>
    </w:p>
    <w:p w14:paraId="0797B7D6" w14:textId="77777777" w:rsidR="00143A50" w:rsidRDefault="00143A50" w:rsidP="001A77B0">
      <w:pPr>
        <w:pStyle w:val="SourceTitleTranslation"/>
        <w:widowControl w:val="0"/>
        <w:spacing w:after="0" w:line="240" w:lineRule="auto"/>
        <w:rPr>
          <w:sz w:val="24"/>
          <w:szCs w:val="24"/>
        </w:rPr>
      </w:pPr>
      <w:r w:rsidRPr="00CA28C7">
        <w:rPr>
          <w:sz w:val="24"/>
          <w:szCs w:val="24"/>
        </w:rPr>
        <w:t xml:space="preserve">Mishna </w:t>
      </w:r>
      <w:r w:rsidRPr="00CA28C7">
        <w:rPr>
          <w:i/>
          <w:iCs/>
          <w:sz w:val="24"/>
          <w:szCs w:val="24"/>
        </w:rPr>
        <w:t>Shevuot</w:t>
      </w:r>
      <w:r w:rsidRPr="00CA28C7">
        <w:rPr>
          <w:sz w:val="24"/>
          <w:szCs w:val="24"/>
        </w:rPr>
        <w:t xml:space="preserve"> 1:4</w:t>
      </w:r>
    </w:p>
    <w:p w14:paraId="063C5CE8" w14:textId="77777777" w:rsidR="00CA28C7" w:rsidRPr="00CA28C7" w:rsidRDefault="00CA28C7" w:rsidP="001A77B0">
      <w:pPr>
        <w:pStyle w:val="SourceTitleTranslation"/>
        <w:widowControl w:val="0"/>
        <w:spacing w:after="0" w:line="240" w:lineRule="auto"/>
        <w:rPr>
          <w:sz w:val="24"/>
          <w:szCs w:val="24"/>
        </w:rPr>
      </w:pPr>
    </w:p>
    <w:p w14:paraId="6274380D" w14:textId="5B525BA6" w:rsidR="00143A50" w:rsidRPr="00CA28C7" w:rsidRDefault="00143A50" w:rsidP="001A77B0">
      <w:pPr>
        <w:pStyle w:val="SourceTextTranslation"/>
        <w:widowControl w:val="0"/>
        <w:spacing w:after="0" w:line="240" w:lineRule="auto"/>
        <w:ind w:left="720"/>
        <w:rPr>
          <w:sz w:val="24"/>
          <w:szCs w:val="24"/>
        </w:rPr>
      </w:pPr>
      <w:r w:rsidRPr="00CA28C7">
        <w:rPr>
          <w:sz w:val="24"/>
          <w:szCs w:val="24"/>
        </w:rPr>
        <w:t>…They [the goats] all come to atone for impurity of the Temple and its consecrated items</w:t>
      </w:r>
    </w:p>
    <w:p w14:paraId="3007E028" w14:textId="77777777" w:rsidR="00CA28C7" w:rsidRDefault="00CA28C7" w:rsidP="001A77B0">
      <w:pPr>
        <w:widowControl w:val="0"/>
        <w:spacing w:after="0" w:line="240" w:lineRule="auto"/>
        <w:jc w:val="both"/>
        <w:rPr>
          <w:sz w:val="24"/>
          <w:szCs w:val="24"/>
        </w:rPr>
      </w:pPr>
    </w:p>
    <w:p w14:paraId="1F97241D" w14:textId="604C2EFD" w:rsidR="00143A50" w:rsidRPr="00CA28C7" w:rsidRDefault="00143A50" w:rsidP="001A77B0">
      <w:pPr>
        <w:widowControl w:val="0"/>
        <w:spacing w:after="0" w:line="240" w:lineRule="auto"/>
        <w:jc w:val="both"/>
        <w:rPr>
          <w:sz w:val="24"/>
          <w:szCs w:val="24"/>
        </w:rPr>
      </w:pPr>
      <w:r w:rsidRPr="00CA28C7">
        <w:rPr>
          <w:sz w:val="24"/>
          <w:szCs w:val="24"/>
        </w:rPr>
        <w:t xml:space="preserve">Even when it is certain that no such transgressions have taken place, </w:t>
      </w:r>
      <w:r w:rsidRPr="00CA28C7">
        <w:rPr>
          <w:i/>
          <w:iCs/>
          <w:sz w:val="24"/>
          <w:szCs w:val="24"/>
        </w:rPr>
        <w:t>korban mussaf</w:t>
      </w:r>
      <w:r w:rsidRPr="00CA28C7">
        <w:rPr>
          <w:sz w:val="24"/>
          <w:szCs w:val="24"/>
        </w:rPr>
        <w:t xml:space="preserve"> includes the goat. In other words, the goat is not solely a means of atonement for these transgressions. It is also a reflection of the day's special sanctity</w:t>
      </w:r>
      <w:r w:rsidR="00AB777D" w:rsidRPr="00CA28C7">
        <w:rPr>
          <w:sz w:val="24"/>
          <w:szCs w:val="24"/>
        </w:rPr>
        <w:t xml:space="preserve">, </w:t>
      </w:r>
      <w:r w:rsidR="00AB777D" w:rsidRPr="00CA28C7">
        <w:rPr>
          <w:i/>
          <w:iCs/>
          <w:sz w:val="24"/>
          <w:szCs w:val="24"/>
        </w:rPr>
        <w:t>kedushat ha-yom</w:t>
      </w:r>
      <w:r w:rsidRPr="00CA28C7">
        <w:rPr>
          <w:sz w:val="24"/>
          <w:szCs w:val="24"/>
        </w:rPr>
        <w:t>.</w:t>
      </w:r>
      <w:r w:rsidRPr="00CA28C7">
        <w:rPr>
          <w:rStyle w:val="FootnoteReference"/>
          <w:sz w:val="24"/>
          <w:szCs w:val="24"/>
        </w:rPr>
        <w:footnoteReference w:id="3"/>
      </w:r>
    </w:p>
    <w:p w14:paraId="04513AC4" w14:textId="77777777" w:rsidR="00143A50" w:rsidRPr="00CA28C7" w:rsidRDefault="00143A50" w:rsidP="001A77B0">
      <w:pPr>
        <w:widowControl w:val="0"/>
        <w:spacing w:after="0" w:line="240" w:lineRule="auto"/>
        <w:jc w:val="both"/>
        <w:rPr>
          <w:sz w:val="24"/>
          <w:szCs w:val="24"/>
        </w:rPr>
      </w:pPr>
    </w:p>
    <w:p w14:paraId="3B481698" w14:textId="77777777" w:rsidR="00143A50" w:rsidRPr="00CA28C7" w:rsidRDefault="00143A50" w:rsidP="001A77B0">
      <w:pPr>
        <w:pStyle w:val="Heading1"/>
        <w:keepNext w:val="0"/>
        <w:keepLines w:val="0"/>
        <w:widowControl w:val="0"/>
        <w:spacing w:before="0" w:line="240" w:lineRule="auto"/>
        <w:jc w:val="both"/>
        <w:rPr>
          <w:sz w:val="28"/>
          <w:szCs w:val="28"/>
        </w:rPr>
      </w:pPr>
      <w:r w:rsidRPr="00CA28C7">
        <w:rPr>
          <w:sz w:val="28"/>
          <w:szCs w:val="28"/>
        </w:rPr>
        <w:t>A Communal Offering</w:t>
      </w:r>
    </w:p>
    <w:p w14:paraId="392F2ABC" w14:textId="77777777" w:rsidR="00CA28C7" w:rsidRPr="00CA28C7" w:rsidRDefault="00CA28C7" w:rsidP="001A77B0">
      <w:pPr>
        <w:spacing w:after="0" w:line="240" w:lineRule="auto"/>
      </w:pPr>
    </w:p>
    <w:p w14:paraId="4480A823" w14:textId="4A704EF7" w:rsidR="00AB777D" w:rsidRDefault="00143A50" w:rsidP="001A77B0">
      <w:pPr>
        <w:widowControl w:val="0"/>
        <w:spacing w:after="0" w:line="240" w:lineRule="auto"/>
        <w:jc w:val="both"/>
        <w:rPr>
          <w:sz w:val="24"/>
          <w:szCs w:val="24"/>
        </w:rPr>
      </w:pPr>
      <w:r w:rsidRPr="00CA28C7">
        <w:rPr>
          <w:sz w:val="24"/>
          <w:szCs w:val="24"/>
        </w:rPr>
        <w:t xml:space="preserve">The </w:t>
      </w:r>
      <w:r w:rsidRPr="00CA28C7">
        <w:rPr>
          <w:i/>
          <w:iCs/>
          <w:sz w:val="24"/>
          <w:szCs w:val="24"/>
        </w:rPr>
        <w:t>korban mussaf</w:t>
      </w:r>
      <w:r w:rsidRPr="00CA28C7">
        <w:rPr>
          <w:sz w:val="24"/>
          <w:szCs w:val="24"/>
        </w:rPr>
        <w:t xml:space="preserve"> is a communal </w:t>
      </w:r>
      <w:r w:rsidR="00C76BAF" w:rsidRPr="00CA28C7">
        <w:rPr>
          <w:sz w:val="24"/>
          <w:szCs w:val="24"/>
        </w:rPr>
        <w:t>sacrifice</w:t>
      </w:r>
      <w:r w:rsidRPr="00CA28C7">
        <w:rPr>
          <w:sz w:val="24"/>
          <w:szCs w:val="24"/>
        </w:rPr>
        <w:t xml:space="preserve">. </w:t>
      </w:r>
      <w:r w:rsidR="00AB777D" w:rsidRPr="00CA28C7">
        <w:rPr>
          <w:sz w:val="24"/>
          <w:szCs w:val="24"/>
        </w:rPr>
        <w:t xml:space="preserve">The obligation to offer the </w:t>
      </w:r>
      <w:r w:rsidR="00AB777D" w:rsidRPr="00CA28C7">
        <w:rPr>
          <w:i/>
          <w:iCs/>
          <w:sz w:val="24"/>
          <w:szCs w:val="24"/>
        </w:rPr>
        <w:t>korban mussaf</w:t>
      </w:r>
      <w:r w:rsidR="00AB777D" w:rsidRPr="00CA28C7">
        <w:rPr>
          <w:sz w:val="24"/>
          <w:szCs w:val="24"/>
        </w:rPr>
        <w:t xml:space="preserve"> falls on the Jewish community as a whole, though the </w:t>
      </w:r>
      <w:r w:rsidR="00AB777D" w:rsidRPr="00CA28C7">
        <w:rPr>
          <w:i/>
          <w:iCs/>
          <w:sz w:val="24"/>
          <w:szCs w:val="24"/>
        </w:rPr>
        <w:t>kohanim</w:t>
      </w:r>
      <w:r w:rsidR="00AB777D" w:rsidRPr="00CA28C7">
        <w:rPr>
          <w:sz w:val="24"/>
          <w:szCs w:val="24"/>
        </w:rPr>
        <w:t xml:space="preserve"> have direct responsibility for it. </w:t>
      </w:r>
    </w:p>
    <w:p w14:paraId="79E9C3F6" w14:textId="77777777" w:rsidR="00CA28C7" w:rsidRPr="00CA28C7" w:rsidRDefault="00CA28C7" w:rsidP="001A77B0">
      <w:pPr>
        <w:widowControl w:val="0"/>
        <w:spacing w:after="0" w:line="240" w:lineRule="auto"/>
        <w:jc w:val="both"/>
        <w:rPr>
          <w:i/>
          <w:iCs/>
          <w:sz w:val="24"/>
          <w:szCs w:val="24"/>
        </w:rPr>
      </w:pPr>
    </w:p>
    <w:p w14:paraId="16BF22A8" w14:textId="77777777" w:rsidR="00AB777D" w:rsidRPr="00CA28C7" w:rsidRDefault="00AB777D" w:rsidP="001A77B0">
      <w:pPr>
        <w:pStyle w:val="SourceTitleTranslation"/>
        <w:widowControl w:val="0"/>
        <w:spacing w:after="0" w:line="240" w:lineRule="auto"/>
        <w:rPr>
          <w:sz w:val="24"/>
          <w:szCs w:val="24"/>
        </w:rPr>
      </w:pPr>
      <w:r w:rsidRPr="00CA28C7">
        <w:rPr>
          <w:i/>
          <w:iCs/>
          <w:sz w:val="24"/>
          <w:szCs w:val="24"/>
        </w:rPr>
        <w:t>Sefer Ha-chinuch</w:t>
      </w:r>
      <w:r w:rsidRPr="00CA28C7">
        <w:rPr>
          <w:sz w:val="24"/>
          <w:szCs w:val="24"/>
        </w:rPr>
        <w:t xml:space="preserve"> 401</w:t>
      </w:r>
    </w:p>
    <w:p w14:paraId="3DA135A3" w14:textId="77777777" w:rsidR="00AB777D" w:rsidRDefault="00AB777D" w:rsidP="001A77B0">
      <w:pPr>
        <w:pStyle w:val="SourceTextTranslation"/>
        <w:widowControl w:val="0"/>
        <w:spacing w:after="0" w:line="240" w:lineRule="auto"/>
        <w:rPr>
          <w:i/>
          <w:iCs/>
          <w:sz w:val="24"/>
          <w:szCs w:val="24"/>
        </w:rPr>
      </w:pPr>
      <w:r w:rsidRPr="00CA28C7">
        <w:rPr>
          <w:sz w:val="24"/>
          <w:szCs w:val="24"/>
        </w:rPr>
        <w:t xml:space="preserve">This mitzva is practiced in Temple times, and it is among the </w:t>
      </w:r>
      <w:r w:rsidRPr="00CA28C7">
        <w:rPr>
          <w:i/>
          <w:iCs/>
          <w:sz w:val="24"/>
          <w:szCs w:val="24"/>
        </w:rPr>
        <w:t>mitzvot</w:t>
      </w:r>
      <w:r w:rsidRPr="00CA28C7">
        <w:rPr>
          <w:sz w:val="24"/>
          <w:szCs w:val="24"/>
        </w:rPr>
        <w:t xml:space="preserve"> that are incumbent upon the community, and especially upon the </w:t>
      </w:r>
      <w:r w:rsidRPr="00CA28C7">
        <w:rPr>
          <w:i/>
          <w:iCs/>
          <w:sz w:val="24"/>
          <w:szCs w:val="24"/>
        </w:rPr>
        <w:t>kohanim</w:t>
      </w:r>
    </w:p>
    <w:p w14:paraId="180FB15A" w14:textId="77777777" w:rsidR="00CA28C7" w:rsidRPr="00CA28C7" w:rsidRDefault="00CA28C7" w:rsidP="001A77B0">
      <w:pPr>
        <w:pStyle w:val="SourceTextTranslation"/>
        <w:widowControl w:val="0"/>
        <w:spacing w:after="0" w:line="240" w:lineRule="auto"/>
        <w:rPr>
          <w:sz w:val="24"/>
          <w:szCs w:val="24"/>
        </w:rPr>
      </w:pPr>
    </w:p>
    <w:p w14:paraId="7E5E6F0A" w14:textId="77777777" w:rsidR="001330E4" w:rsidRPr="00CA28C7" w:rsidRDefault="00AB777D" w:rsidP="001A77B0">
      <w:pPr>
        <w:widowControl w:val="0"/>
        <w:spacing w:after="0" w:line="240" w:lineRule="auto"/>
        <w:jc w:val="both"/>
        <w:rPr>
          <w:sz w:val="24"/>
          <w:szCs w:val="24"/>
        </w:rPr>
      </w:pPr>
      <w:r w:rsidRPr="00CA28C7">
        <w:rPr>
          <w:sz w:val="24"/>
          <w:szCs w:val="24"/>
        </w:rPr>
        <w:t>Sefer Ha-chinuch seemingly includes women in this obligation, as part of the community.</w:t>
      </w:r>
      <w:r w:rsidRPr="00CA28C7">
        <w:rPr>
          <w:rStyle w:val="FootnoteReference"/>
          <w:sz w:val="24"/>
          <w:szCs w:val="24"/>
        </w:rPr>
        <w:footnoteReference w:id="4"/>
      </w:r>
      <w:r w:rsidRPr="00CA28C7">
        <w:rPr>
          <w:sz w:val="24"/>
          <w:szCs w:val="24"/>
        </w:rPr>
        <w:t xml:space="preserve"> </w:t>
      </w:r>
    </w:p>
    <w:p w14:paraId="57979132" w14:textId="3FAD6AF3" w:rsidR="00143A50" w:rsidRDefault="00AB777D" w:rsidP="001A77B0">
      <w:pPr>
        <w:widowControl w:val="0"/>
        <w:spacing w:after="0" w:line="240" w:lineRule="auto"/>
        <w:jc w:val="both"/>
        <w:rPr>
          <w:sz w:val="24"/>
          <w:szCs w:val="24"/>
        </w:rPr>
      </w:pPr>
      <w:r w:rsidRPr="00CA28C7">
        <w:rPr>
          <w:sz w:val="24"/>
          <w:szCs w:val="24"/>
        </w:rPr>
        <w:t xml:space="preserve">To whom does a communal offering </w:t>
      </w:r>
      <w:r w:rsidR="001330E4" w:rsidRPr="00CA28C7">
        <w:rPr>
          <w:sz w:val="24"/>
          <w:szCs w:val="24"/>
        </w:rPr>
        <w:t xml:space="preserve">such as korban mussaf </w:t>
      </w:r>
      <w:r w:rsidRPr="00CA28C7">
        <w:rPr>
          <w:sz w:val="24"/>
          <w:szCs w:val="24"/>
        </w:rPr>
        <w:t xml:space="preserve">belong? </w:t>
      </w:r>
      <w:r w:rsidR="001330E4" w:rsidRPr="00CA28C7">
        <w:rPr>
          <w:sz w:val="24"/>
          <w:szCs w:val="24"/>
        </w:rPr>
        <w:t xml:space="preserve">We might consider it to be </w:t>
      </w:r>
      <w:r w:rsidR="00143A50" w:rsidRPr="00CA28C7">
        <w:rPr>
          <w:sz w:val="24"/>
          <w:szCs w:val="24"/>
        </w:rPr>
        <w:t xml:space="preserve">co-owned by all the contributors of the half </w:t>
      </w:r>
      <w:r w:rsidR="00143A50" w:rsidRPr="00CA28C7">
        <w:rPr>
          <w:i/>
          <w:iCs/>
          <w:sz w:val="24"/>
          <w:szCs w:val="24"/>
        </w:rPr>
        <w:t>shekel</w:t>
      </w:r>
      <w:r w:rsidR="00143A50" w:rsidRPr="00CA28C7">
        <w:rPr>
          <w:sz w:val="24"/>
          <w:szCs w:val="24"/>
        </w:rPr>
        <w:t xml:space="preserve">, or </w:t>
      </w:r>
      <w:r w:rsidR="001330E4" w:rsidRPr="00CA28C7">
        <w:rPr>
          <w:sz w:val="24"/>
          <w:szCs w:val="24"/>
        </w:rPr>
        <w:t>as</w:t>
      </w:r>
      <w:r w:rsidR="00143A50" w:rsidRPr="00CA28C7">
        <w:rPr>
          <w:sz w:val="24"/>
          <w:szCs w:val="24"/>
        </w:rPr>
        <w:t xml:space="preserve"> belong</w:t>
      </w:r>
      <w:r w:rsidR="001330E4" w:rsidRPr="00CA28C7">
        <w:rPr>
          <w:sz w:val="24"/>
          <w:szCs w:val="24"/>
        </w:rPr>
        <w:t>ing</w:t>
      </w:r>
      <w:r w:rsidR="00143A50" w:rsidRPr="00CA28C7">
        <w:rPr>
          <w:sz w:val="24"/>
          <w:szCs w:val="24"/>
        </w:rPr>
        <w:t xml:space="preserve"> to the entire Jewish community</w:t>
      </w:r>
      <w:r w:rsidR="001330E4" w:rsidRPr="00CA28C7">
        <w:rPr>
          <w:sz w:val="24"/>
          <w:szCs w:val="24"/>
        </w:rPr>
        <w:t>.</w:t>
      </w:r>
      <w:r w:rsidR="00143A50" w:rsidRPr="00CA28C7">
        <w:rPr>
          <w:sz w:val="24"/>
          <w:szCs w:val="24"/>
        </w:rPr>
        <w:t xml:space="preserve"> </w:t>
      </w:r>
    </w:p>
    <w:p w14:paraId="5B57CE89" w14:textId="77777777" w:rsidR="00CA28C7" w:rsidRPr="00CA28C7" w:rsidRDefault="00CA28C7" w:rsidP="001A77B0">
      <w:pPr>
        <w:widowControl w:val="0"/>
        <w:spacing w:after="0" w:line="240" w:lineRule="auto"/>
        <w:jc w:val="both"/>
        <w:rPr>
          <w:sz w:val="24"/>
          <w:szCs w:val="24"/>
        </w:rPr>
      </w:pPr>
    </w:p>
    <w:p w14:paraId="6B9E1961" w14:textId="7AECBF98" w:rsidR="00143A50" w:rsidRPr="00CA28C7" w:rsidRDefault="00143A50" w:rsidP="001A77B0">
      <w:pPr>
        <w:pStyle w:val="SourceText"/>
        <w:widowControl w:val="0"/>
        <w:bidi w:val="0"/>
        <w:spacing w:after="0" w:line="240" w:lineRule="auto"/>
        <w:jc w:val="both"/>
        <w:rPr>
          <w:i/>
          <w:iCs/>
          <w:sz w:val="24"/>
          <w:szCs w:val="24"/>
        </w:rPr>
      </w:pPr>
      <w:r w:rsidRPr="00CA28C7">
        <w:rPr>
          <w:b/>
          <w:bCs/>
          <w:sz w:val="24"/>
          <w:szCs w:val="24"/>
        </w:rPr>
        <w:t>I. The Half-</w:t>
      </w:r>
      <w:r w:rsidRPr="00CA28C7">
        <w:rPr>
          <w:b/>
          <w:bCs/>
          <w:i/>
          <w:iCs/>
          <w:sz w:val="24"/>
          <w:szCs w:val="24"/>
        </w:rPr>
        <w:t>Shekel</w:t>
      </w:r>
      <w:r w:rsidRPr="00CA28C7">
        <w:rPr>
          <w:b/>
          <w:bCs/>
          <w:sz w:val="24"/>
          <w:szCs w:val="24"/>
        </w:rPr>
        <w:t xml:space="preserve"> Contributors'</w:t>
      </w:r>
      <w:r w:rsidRPr="00CA28C7">
        <w:rPr>
          <w:sz w:val="24"/>
          <w:szCs w:val="24"/>
        </w:rPr>
        <w:t xml:space="preserve"> Half-</w:t>
      </w:r>
      <w:r w:rsidRPr="00CA28C7">
        <w:rPr>
          <w:i/>
          <w:iCs/>
          <w:sz w:val="24"/>
          <w:szCs w:val="24"/>
        </w:rPr>
        <w:t>shekel</w:t>
      </w:r>
      <w:r w:rsidRPr="00CA28C7">
        <w:rPr>
          <w:sz w:val="24"/>
          <w:szCs w:val="24"/>
        </w:rPr>
        <w:t xml:space="preserve"> funds collected annually from the community pay for communal offerings such as the </w:t>
      </w:r>
      <w:r w:rsidRPr="00CA28C7">
        <w:rPr>
          <w:i/>
          <w:iCs/>
          <w:sz w:val="24"/>
          <w:szCs w:val="24"/>
        </w:rPr>
        <w:t>korban mussaf</w:t>
      </w:r>
      <w:r w:rsidRPr="00CA28C7">
        <w:rPr>
          <w:sz w:val="24"/>
          <w:szCs w:val="24"/>
        </w:rPr>
        <w:t xml:space="preserve">. The Torah obligates only those counted in the military census, i.e. men over the age of twenty, to contribute the half </w:t>
      </w:r>
      <w:r w:rsidRPr="00CA28C7">
        <w:rPr>
          <w:i/>
          <w:iCs/>
          <w:sz w:val="24"/>
          <w:szCs w:val="24"/>
        </w:rPr>
        <w:t>shekel</w:t>
      </w:r>
      <w:r w:rsidRPr="00CA28C7">
        <w:rPr>
          <w:sz w:val="24"/>
          <w:szCs w:val="24"/>
        </w:rPr>
        <w:t>:</w:t>
      </w:r>
    </w:p>
    <w:p w14:paraId="529B3835" w14:textId="77777777" w:rsidR="00CA28C7" w:rsidRDefault="00CA28C7" w:rsidP="001A77B0">
      <w:pPr>
        <w:pStyle w:val="SourceTitleTranslation"/>
        <w:widowControl w:val="0"/>
        <w:spacing w:after="0" w:line="240" w:lineRule="auto"/>
        <w:rPr>
          <w:i/>
          <w:iCs/>
          <w:sz w:val="24"/>
          <w:szCs w:val="24"/>
        </w:rPr>
      </w:pPr>
    </w:p>
    <w:p w14:paraId="2B408FAE" w14:textId="77777777" w:rsidR="00143A50" w:rsidRPr="00CA28C7" w:rsidRDefault="00143A50" w:rsidP="001A77B0">
      <w:pPr>
        <w:pStyle w:val="SourceTitleTranslation"/>
        <w:widowControl w:val="0"/>
        <w:spacing w:after="0" w:line="240" w:lineRule="auto"/>
        <w:rPr>
          <w:sz w:val="24"/>
          <w:szCs w:val="24"/>
        </w:rPr>
      </w:pPr>
      <w:r w:rsidRPr="00CA28C7">
        <w:rPr>
          <w:i/>
          <w:iCs/>
          <w:sz w:val="24"/>
          <w:szCs w:val="24"/>
        </w:rPr>
        <w:t xml:space="preserve">Shemot </w:t>
      </w:r>
      <w:r w:rsidRPr="00CA28C7">
        <w:rPr>
          <w:sz w:val="24"/>
          <w:szCs w:val="24"/>
        </w:rPr>
        <w:t>30:13</w:t>
      </w:r>
    </w:p>
    <w:p w14:paraId="66D4E059" w14:textId="33B3F456" w:rsidR="00143A50" w:rsidRPr="00CA28C7" w:rsidRDefault="00143A50" w:rsidP="001A77B0">
      <w:pPr>
        <w:pStyle w:val="SourceTextTranslation"/>
        <w:widowControl w:val="0"/>
        <w:spacing w:after="0" w:line="240" w:lineRule="auto"/>
        <w:rPr>
          <w:sz w:val="24"/>
          <w:szCs w:val="24"/>
        </w:rPr>
      </w:pPr>
      <w:r w:rsidRPr="00CA28C7">
        <w:rPr>
          <w:sz w:val="24"/>
          <w:szCs w:val="24"/>
        </w:rPr>
        <w:t xml:space="preserve">This they shall give, all who pass through the conscription, half a </w:t>
      </w:r>
      <w:r w:rsidRPr="00CA28C7">
        <w:rPr>
          <w:i/>
          <w:iCs/>
          <w:sz w:val="24"/>
          <w:szCs w:val="24"/>
        </w:rPr>
        <w:t>shekel</w:t>
      </w:r>
      <w:r w:rsidRPr="00CA28C7">
        <w:rPr>
          <w:sz w:val="24"/>
          <w:szCs w:val="24"/>
        </w:rPr>
        <w:t xml:space="preserve"> of the sacred </w:t>
      </w:r>
      <w:r w:rsidRPr="00CA28C7">
        <w:rPr>
          <w:i/>
          <w:iCs/>
          <w:sz w:val="24"/>
          <w:szCs w:val="24"/>
        </w:rPr>
        <w:t>shekel</w:t>
      </w:r>
      <w:r w:rsidRPr="00CA28C7">
        <w:rPr>
          <w:sz w:val="24"/>
          <w:szCs w:val="24"/>
        </w:rPr>
        <w:t xml:space="preserve">, the </w:t>
      </w:r>
      <w:r w:rsidRPr="00CA28C7">
        <w:rPr>
          <w:i/>
          <w:iCs/>
          <w:sz w:val="24"/>
          <w:szCs w:val="24"/>
        </w:rPr>
        <w:t>shekel</w:t>
      </w:r>
      <w:r w:rsidRPr="00CA28C7">
        <w:rPr>
          <w:sz w:val="24"/>
          <w:szCs w:val="24"/>
        </w:rPr>
        <w:t xml:space="preserve"> is 20 </w:t>
      </w:r>
      <w:r w:rsidRPr="00CA28C7">
        <w:rPr>
          <w:i/>
          <w:iCs/>
          <w:sz w:val="24"/>
          <w:szCs w:val="24"/>
        </w:rPr>
        <w:t>gera</w:t>
      </w:r>
      <w:r w:rsidRPr="00CA28C7">
        <w:rPr>
          <w:sz w:val="24"/>
          <w:szCs w:val="24"/>
        </w:rPr>
        <w:t xml:space="preserve"> [both “</w:t>
      </w:r>
      <w:r w:rsidRPr="00CA28C7">
        <w:rPr>
          <w:i/>
          <w:iCs/>
          <w:sz w:val="24"/>
          <w:szCs w:val="24"/>
        </w:rPr>
        <w:t>shekel</w:t>
      </w:r>
      <w:r w:rsidRPr="00CA28C7">
        <w:rPr>
          <w:sz w:val="24"/>
          <w:szCs w:val="24"/>
        </w:rPr>
        <w:t>” and “</w:t>
      </w:r>
      <w:r w:rsidRPr="00CA28C7">
        <w:rPr>
          <w:i/>
          <w:iCs/>
          <w:sz w:val="24"/>
          <w:szCs w:val="24"/>
        </w:rPr>
        <w:t>gera</w:t>
      </w:r>
      <w:r w:rsidRPr="00CA28C7">
        <w:rPr>
          <w:sz w:val="24"/>
          <w:szCs w:val="24"/>
        </w:rPr>
        <w:t xml:space="preserve">” are units of weight], half a </w:t>
      </w:r>
      <w:r w:rsidRPr="00CA28C7">
        <w:rPr>
          <w:i/>
          <w:iCs/>
          <w:sz w:val="24"/>
          <w:szCs w:val="24"/>
        </w:rPr>
        <w:t>shekel</w:t>
      </w:r>
      <w:r w:rsidRPr="00CA28C7">
        <w:rPr>
          <w:sz w:val="24"/>
          <w:szCs w:val="24"/>
        </w:rPr>
        <w:t xml:space="preserve"> [as] a gift to God</w:t>
      </w:r>
    </w:p>
    <w:p w14:paraId="27C82C50" w14:textId="77777777" w:rsidR="00CA28C7" w:rsidRDefault="00CA28C7" w:rsidP="001A77B0">
      <w:pPr>
        <w:pStyle w:val="SourceText"/>
        <w:widowControl w:val="0"/>
        <w:bidi w:val="0"/>
        <w:spacing w:after="0" w:line="240" w:lineRule="auto"/>
        <w:jc w:val="both"/>
        <w:rPr>
          <w:sz w:val="24"/>
          <w:szCs w:val="24"/>
        </w:rPr>
      </w:pPr>
    </w:p>
    <w:p w14:paraId="7B4804A9" w14:textId="677F29D2" w:rsidR="00143A50" w:rsidRPr="00CA28C7" w:rsidRDefault="00143A50" w:rsidP="001A77B0">
      <w:pPr>
        <w:pStyle w:val="SourceText"/>
        <w:widowControl w:val="0"/>
        <w:bidi w:val="0"/>
        <w:spacing w:after="0" w:line="240" w:lineRule="auto"/>
        <w:jc w:val="both"/>
        <w:rPr>
          <w:sz w:val="24"/>
          <w:szCs w:val="24"/>
        </w:rPr>
      </w:pPr>
      <w:r w:rsidRPr="00CA28C7">
        <w:rPr>
          <w:sz w:val="24"/>
          <w:szCs w:val="24"/>
        </w:rPr>
        <w:t>Although women are exempt from contributing to the half-</w:t>
      </w:r>
      <w:r w:rsidRPr="00CA28C7">
        <w:rPr>
          <w:i/>
          <w:iCs/>
          <w:sz w:val="24"/>
          <w:szCs w:val="24"/>
        </w:rPr>
        <w:t>shekel</w:t>
      </w:r>
      <w:r w:rsidRPr="00CA28C7">
        <w:rPr>
          <w:sz w:val="24"/>
          <w:szCs w:val="24"/>
        </w:rPr>
        <w:t xml:space="preserve"> collection, the option of participating remains open to women:</w:t>
      </w:r>
    </w:p>
    <w:p w14:paraId="4558B17C" w14:textId="77777777" w:rsidR="00CA28C7" w:rsidRDefault="00CA28C7" w:rsidP="001A77B0">
      <w:pPr>
        <w:pStyle w:val="SourceTitleTranslation"/>
        <w:widowControl w:val="0"/>
        <w:spacing w:after="0" w:line="240" w:lineRule="auto"/>
        <w:rPr>
          <w:sz w:val="24"/>
          <w:szCs w:val="24"/>
        </w:rPr>
      </w:pPr>
    </w:p>
    <w:p w14:paraId="14E7D1CA" w14:textId="77777777"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Mishna </w:t>
      </w:r>
      <w:r w:rsidRPr="00CA28C7">
        <w:rPr>
          <w:i/>
          <w:iCs/>
          <w:sz w:val="24"/>
          <w:szCs w:val="24"/>
        </w:rPr>
        <w:t>Shekalim</w:t>
      </w:r>
      <w:r w:rsidRPr="00CA28C7">
        <w:rPr>
          <w:sz w:val="24"/>
          <w:szCs w:val="24"/>
        </w:rPr>
        <w:t xml:space="preserve"> 1:5</w:t>
      </w:r>
    </w:p>
    <w:p w14:paraId="1C67F8BE" w14:textId="159F29B9" w:rsidR="00143A50" w:rsidRPr="00CA28C7" w:rsidRDefault="00143A50" w:rsidP="001A77B0">
      <w:pPr>
        <w:pStyle w:val="SourceTextTranslation"/>
        <w:widowControl w:val="0"/>
        <w:spacing w:after="0" w:line="240" w:lineRule="auto"/>
        <w:rPr>
          <w:sz w:val="24"/>
          <w:szCs w:val="24"/>
        </w:rPr>
      </w:pPr>
      <w:r w:rsidRPr="00CA28C7">
        <w:rPr>
          <w:sz w:val="24"/>
          <w:szCs w:val="24"/>
        </w:rPr>
        <w:t xml:space="preserve">Even though they said we do not seize property [in order to ensure payment of the half </w:t>
      </w:r>
      <w:r w:rsidRPr="00CA28C7">
        <w:rPr>
          <w:i/>
          <w:iCs/>
          <w:sz w:val="24"/>
          <w:szCs w:val="24"/>
        </w:rPr>
        <w:t>shekel</w:t>
      </w:r>
      <w:r w:rsidRPr="00CA28C7">
        <w:rPr>
          <w:sz w:val="24"/>
          <w:szCs w:val="24"/>
        </w:rPr>
        <w:t xml:space="preserve">] from women…If they donated the half </w:t>
      </w:r>
      <w:r w:rsidRPr="00CA28C7">
        <w:rPr>
          <w:i/>
          <w:iCs/>
          <w:sz w:val="24"/>
          <w:szCs w:val="24"/>
        </w:rPr>
        <w:t>shekel</w:t>
      </w:r>
      <w:r w:rsidRPr="00CA28C7">
        <w:rPr>
          <w:sz w:val="24"/>
          <w:szCs w:val="24"/>
        </w:rPr>
        <w:t>, we accept it from them</w:t>
      </w:r>
    </w:p>
    <w:p w14:paraId="769DB344" w14:textId="77777777" w:rsidR="00CA28C7" w:rsidRDefault="00CA28C7" w:rsidP="001A77B0">
      <w:pPr>
        <w:widowControl w:val="0"/>
        <w:spacing w:after="0" w:line="240" w:lineRule="auto"/>
        <w:jc w:val="both"/>
        <w:rPr>
          <w:sz w:val="24"/>
          <w:szCs w:val="24"/>
        </w:rPr>
      </w:pPr>
    </w:p>
    <w:p w14:paraId="7CD169A5" w14:textId="14744405" w:rsidR="00143A50" w:rsidRPr="00CA28C7" w:rsidRDefault="00143A50" w:rsidP="001A77B0">
      <w:pPr>
        <w:widowControl w:val="0"/>
        <w:spacing w:after="0" w:line="240" w:lineRule="auto"/>
        <w:jc w:val="both"/>
        <w:rPr>
          <w:sz w:val="24"/>
          <w:szCs w:val="24"/>
        </w:rPr>
      </w:pPr>
      <w:r w:rsidRPr="00CA28C7">
        <w:rPr>
          <w:sz w:val="24"/>
          <w:szCs w:val="24"/>
        </w:rPr>
        <w:t xml:space="preserve">In his comments on a mishna, Rashi writes that specifically those who contribute to a Temple offering via the half </w:t>
      </w:r>
      <w:r w:rsidRPr="00CA28C7">
        <w:rPr>
          <w:i/>
          <w:iCs/>
          <w:sz w:val="24"/>
          <w:szCs w:val="24"/>
        </w:rPr>
        <w:t>shekel</w:t>
      </w:r>
      <w:r w:rsidRPr="00CA28C7">
        <w:rPr>
          <w:sz w:val="24"/>
          <w:szCs w:val="24"/>
        </w:rPr>
        <w:t xml:space="preserve"> own a portion of it:</w:t>
      </w:r>
      <w:r w:rsidRPr="00CA28C7">
        <w:rPr>
          <w:rStyle w:val="FootnoteReference"/>
          <w:sz w:val="24"/>
          <w:szCs w:val="24"/>
        </w:rPr>
        <w:footnoteReference w:id="5"/>
      </w:r>
    </w:p>
    <w:p w14:paraId="1AF33403" w14:textId="77777777" w:rsidR="00CA28C7" w:rsidRDefault="00CA28C7" w:rsidP="001A77B0">
      <w:pPr>
        <w:pStyle w:val="SourceTitleTranslation"/>
        <w:widowControl w:val="0"/>
        <w:spacing w:after="0" w:line="240" w:lineRule="auto"/>
        <w:rPr>
          <w:sz w:val="24"/>
          <w:szCs w:val="24"/>
        </w:rPr>
      </w:pPr>
    </w:p>
    <w:p w14:paraId="6E767C4B" w14:textId="08CECCCA"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Mishna </w:t>
      </w:r>
      <w:r w:rsidRPr="00CA28C7">
        <w:rPr>
          <w:i/>
          <w:iCs/>
          <w:sz w:val="24"/>
          <w:szCs w:val="24"/>
        </w:rPr>
        <w:t>Shekalim</w:t>
      </w:r>
      <w:r w:rsidRPr="00CA28C7">
        <w:rPr>
          <w:sz w:val="24"/>
          <w:szCs w:val="24"/>
        </w:rPr>
        <w:t xml:space="preserve"> 1:4</w:t>
      </w:r>
    </w:p>
    <w:p w14:paraId="4BD8E4D1" w14:textId="4B62286A" w:rsidR="00143A50" w:rsidRPr="00CA28C7" w:rsidRDefault="00143A50" w:rsidP="001A77B0">
      <w:pPr>
        <w:pStyle w:val="SourceTextTranslation"/>
        <w:widowControl w:val="0"/>
        <w:spacing w:after="0" w:line="240" w:lineRule="auto"/>
        <w:rPr>
          <w:sz w:val="24"/>
          <w:szCs w:val="24"/>
        </w:rPr>
      </w:pPr>
      <w:r w:rsidRPr="00CA28C7">
        <w:rPr>
          <w:sz w:val="24"/>
          <w:szCs w:val="24"/>
        </w:rPr>
        <w:t xml:space="preserve">And the </w:t>
      </w:r>
      <w:r w:rsidRPr="00CA28C7">
        <w:rPr>
          <w:i/>
          <w:iCs/>
          <w:sz w:val="24"/>
          <w:szCs w:val="24"/>
        </w:rPr>
        <w:t>omer</w:t>
      </w:r>
      <w:r w:rsidRPr="00CA28C7">
        <w:rPr>
          <w:sz w:val="24"/>
          <w:szCs w:val="24"/>
        </w:rPr>
        <w:t xml:space="preserve"> and the two loaves [on Shavuot] and the showbread are ours</w:t>
      </w:r>
      <w:r w:rsidR="00D5001C" w:rsidRPr="00CA28C7">
        <w:rPr>
          <w:sz w:val="24"/>
          <w:szCs w:val="24"/>
        </w:rPr>
        <w:t>.</w:t>
      </w:r>
    </w:p>
    <w:p w14:paraId="7F1F17C0" w14:textId="77777777" w:rsidR="00CA28C7" w:rsidRDefault="00CA28C7" w:rsidP="001A77B0">
      <w:pPr>
        <w:pStyle w:val="SourceTitleTranslation"/>
        <w:widowControl w:val="0"/>
        <w:spacing w:after="0" w:line="240" w:lineRule="auto"/>
        <w:rPr>
          <w:sz w:val="24"/>
          <w:szCs w:val="24"/>
        </w:rPr>
      </w:pPr>
    </w:p>
    <w:p w14:paraId="5ACEFC9E" w14:textId="152328C4"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Rashi </w:t>
      </w:r>
      <w:r w:rsidRPr="00CA28C7">
        <w:rPr>
          <w:i/>
          <w:iCs/>
          <w:sz w:val="24"/>
          <w:szCs w:val="24"/>
        </w:rPr>
        <w:t>Arachin</w:t>
      </w:r>
      <w:r w:rsidRPr="00CA28C7">
        <w:rPr>
          <w:sz w:val="24"/>
          <w:szCs w:val="24"/>
        </w:rPr>
        <w:t xml:space="preserve"> 4a s.v. </w:t>
      </w:r>
      <w:r w:rsidRPr="00CA28C7">
        <w:rPr>
          <w:i/>
          <w:iCs/>
          <w:sz w:val="24"/>
          <w:szCs w:val="24"/>
        </w:rPr>
        <w:t>shelanu</w:t>
      </w:r>
    </w:p>
    <w:p w14:paraId="51BE194E" w14:textId="1B39A324" w:rsidR="00143A50" w:rsidRPr="00CA28C7" w:rsidRDefault="00143A50" w:rsidP="001A77B0">
      <w:pPr>
        <w:pStyle w:val="SourceTextTranslation"/>
        <w:widowControl w:val="0"/>
        <w:spacing w:after="0" w:line="240" w:lineRule="auto"/>
        <w:rPr>
          <w:sz w:val="24"/>
          <w:szCs w:val="24"/>
        </w:rPr>
      </w:pPr>
      <w:r w:rsidRPr="00CA28C7">
        <w:rPr>
          <w:sz w:val="24"/>
          <w:szCs w:val="24"/>
        </w:rPr>
        <w:t xml:space="preserve">…If we donate the half </w:t>
      </w:r>
      <w:r w:rsidRPr="00CA28C7">
        <w:rPr>
          <w:i/>
          <w:iCs/>
          <w:sz w:val="24"/>
          <w:szCs w:val="24"/>
        </w:rPr>
        <w:t>shekel</w:t>
      </w:r>
      <w:r w:rsidRPr="00CA28C7">
        <w:rPr>
          <w:sz w:val="24"/>
          <w:szCs w:val="24"/>
        </w:rPr>
        <w:t xml:space="preserve"> to the treasury, the </w:t>
      </w:r>
      <w:r w:rsidRPr="00CA28C7">
        <w:rPr>
          <w:i/>
          <w:iCs/>
          <w:sz w:val="24"/>
          <w:szCs w:val="24"/>
        </w:rPr>
        <w:t>omer</w:t>
      </w:r>
      <w:r w:rsidRPr="00CA28C7">
        <w:rPr>
          <w:sz w:val="24"/>
          <w:szCs w:val="24"/>
        </w:rPr>
        <w:t xml:space="preserve"> offering and the two loaves and the showbread become ours</w:t>
      </w:r>
      <w:r w:rsidR="00D5001C" w:rsidRPr="00CA28C7">
        <w:rPr>
          <w:sz w:val="24"/>
          <w:szCs w:val="24"/>
        </w:rPr>
        <w:t>.</w:t>
      </w:r>
    </w:p>
    <w:p w14:paraId="66DF1796" w14:textId="77777777" w:rsidR="00CA28C7" w:rsidRDefault="00CA28C7" w:rsidP="001A77B0">
      <w:pPr>
        <w:widowControl w:val="0"/>
        <w:spacing w:after="0" w:line="240" w:lineRule="auto"/>
        <w:jc w:val="both"/>
        <w:rPr>
          <w:sz w:val="24"/>
          <w:szCs w:val="24"/>
        </w:rPr>
      </w:pPr>
    </w:p>
    <w:p w14:paraId="03337244" w14:textId="49A95854" w:rsidR="00143A50" w:rsidRPr="00CA28C7" w:rsidRDefault="00143A50" w:rsidP="001A77B0">
      <w:pPr>
        <w:widowControl w:val="0"/>
        <w:spacing w:after="0" w:line="240" w:lineRule="auto"/>
        <w:jc w:val="both"/>
        <w:rPr>
          <w:sz w:val="24"/>
          <w:szCs w:val="24"/>
        </w:rPr>
      </w:pPr>
      <w:r w:rsidRPr="00CA28C7">
        <w:rPr>
          <w:sz w:val="24"/>
          <w:szCs w:val="24"/>
        </w:rPr>
        <w:t xml:space="preserve">According to this opinion, only women who </w:t>
      </w:r>
      <w:r w:rsidR="001330E4" w:rsidRPr="00CA28C7">
        <w:rPr>
          <w:sz w:val="24"/>
          <w:szCs w:val="24"/>
        </w:rPr>
        <w:t xml:space="preserve">have </w:t>
      </w:r>
      <w:r w:rsidRPr="00CA28C7">
        <w:rPr>
          <w:sz w:val="24"/>
          <w:szCs w:val="24"/>
        </w:rPr>
        <w:t xml:space="preserve">voluntarily contributed a half </w:t>
      </w:r>
      <w:r w:rsidRPr="00CA28C7">
        <w:rPr>
          <w:i/>
          <w:iCs/>
          <w:sz w:val="24"/>
          <w:szCs w:val="24"/>
        </w:rPr>
        <w:t>shekel</w:t>
      </w:r>
      <w:r w:rsidRPr="00CA28C7">
        <w:rPr>
          <w:sz w:val="24"/>
          <w:szCs w:val="24"/>
        </w:rPr>
        <w:t xml:space="preserve"> would have a portion in </w:t>
      </w:r>
      <w:r w:rsidRPr="00CA28C7">
        <w:rPr>
          <w:i/>
          <w:iCs/>
          <w:sz w:val="24"/>
          <w:szCs w:val="24"/>
        </w:rPr>
        <w:t>korban mussaf</w:t>
      </w:r>
      <w:r w:rsidRPr="00CA28C7">
        <w:rPr>
          <w:sz w:val="24"/>
          <w:szCs w:val="24"/>
        </w:rPr>
        <w:t>. We should note, however, that in that same mishna Rabban Yochanan ben Zakkai rejects this model of ownership.</w:t>
      </w:r>
      <w:r w:rsidRPr="00CA28C7">
        <w:rPr>
          <w:rStyle w:val="FootnoteReference"/>
          <w:sz w:val="24"/>
          <w:szCs w:val="24"/>
        </w:rPr>
        <w:footnoteReference w:id="6"/>
      </w:r>
      <w:r w:rsidRPr="00CA28C7">
        <w:rPr>
          <w:sz w:val="24"/>
          <w:szCs w:val="24"/>
        </w:rPr>
        <w:t xml:space="preserve"> </w:t>
      </w:r>
    </w:p>
    <w:p w14:paraId="1798B2A1" w14:textId="77777777" w:rsidR="00CA28C7" w:rsidRDefault="00CA28C7" w:rsidP="001A77B0">
      <w:pPr>
        <w:widowControl w:val="0"/>
        <w:spacing w:after="0" w:line="240" w:lineRule="auto"/>
        <w:jc w:val="both"/>
        <w:rPr>
          <w:b/>
          <w:bCs/>
          <w:sz w:val="24"/>
          <w:szCs w:val="24"/>
        </w:rPr>
      </w:pPr>
    </w:p>
    <w:p w14:paraId="2244A3F9" w14:textId="3FD58563" w:rsidR="00143A50" w:rsidRPr="00CA28C7" w:rsidRDefault="00143A50" w:rsidP="001A77B0">
      <w:pPr>
        <w:widowControl w:val="0"/>
        <w:spacing w:after="0" w:line="240" w:lineRule="auto"/>
        <w:jc w:val="both"/>
        <w:rPr>
          <w:sz w:val="24"/>
          <w:szCs w:val="24"/>
        </w:rPr>
      </w:pPr>
      <w:r w:rsidRPr="00CA28C7">
        <w:rPr>
          <w:b/>
          <w:bCs/>
          <w:sz w:val="24"/>
          <w:szCs w:val="24"/>
        </w:rPr>
        <w:t>II. The Entire Community's</w:t>
      </w:r>
      <w:r w:rsidRPr="00CA28C7">
        <w:rPr>
          <w:sz w:val="24"/>
          <w:szCs w:val="24"/>
        </w:rPr>
        <w:t xml:space="preserve"> In contrast with Rashi</w:t>
      </w:r>
      <w:r w:rsidR="001330E4" w:rsidRPr="00CA28C7">
        <w:rPr>
          <w:sz w:val="24"/>
          <w:szCs w:val="24"/>
        </w:rPr>
        <w:t>'s comment</w:t>
      </w:r>
      <w:r w:rsidRPr="00CA28C7">
        <w:rPr>
          <w:sz w:val="24"/>
          <w:szCs w:val="24"/>
        </w:rPr>
        <w:t xml:space="preserve">, Ramban distinguishes between voluntary offerings of the community funded by the half </w:t>
      </w:r>
      <w:r w:rsidRPr="00CA28C7">
        <w:rPr>
          <w:i/>
          <w:iCs/>
          <w:sz w:val="24"/>
          <w:szCs w:val="24"/>
        </w:rPr>
        <w:t>shekel</w:t>
      </w:r>
      <w:r w:rsidRPr="00CA28C7">
        <w:rPr>
          <w:sz w:val="24"/>
          <w:szCs w:val="24"/>
        </w:rPr>
        <w:t xml:space="preserve"> and voluntary offerings brought by partners.</w:t>
      </w:r>
    </w:p>
    <w:p w14:paraId="58099BDC" w14:textId="77777777" w:rsidR="00CA28C7" w:rsidRDefault="00CA28C7" w:rsidP="001A77B0">
      <w:pPr>
        <w:pStyle w:val="SourceTitleTranslation"/>
        <w:widowControl w:val="0"/>
        <w:spacing w:after="0" w:line="240" w:lineRule="auto"/>
        <w:rPr>
          <w:sz w:val="24"/>
          <w:szCs w:val="24"/>
        </w:rPr>
      </w:pPr>
    </w:p>
    <w:p w14:paraId="3E533F6E" w14:textId="77777777"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Ramban </w:t>
      </w:r>
      <w:r w:rsidRPr="00CA28C7">
        <w:rPr>
          <w:i/>
          <w:iCs/>
          <w:sz w:val="24"/>
          <w:szCs w:val="24"/>
        </w:rPr>
        <w:t>Vayikra</w:t>
      </w:r>
      <w:r w:rsidRPr="00CA28C7">
        <w:rPr>
          <w:sz w:val="24"/>
          <w:szCs w:val="24"/>
        </w:rPr>
        <w:t xml:space="preserve"> 1:2</w:t>
      </w:r>
    </w:p>
    <w:p w14:paraId="1AB52CBD" w14:textId="212FF0E6" w:rsidR="00143A50" w:rsidRPr="00CA28C7" w:rsidRDefault="00143A50" w:rsidP="001A77B0">
      <w:pPr>
        <w:pStyle w:val="SourceTextTranslation"/>
        <w:widowControl w:val="0"/>
        <w:spacing w:after="0" w:line="240" w:lineRule="auto"/>
        <w:rPr>
          <w:sz w:val="24"/>
          <w:szCs w:val="24"/>
        </w:rPr>
      </w:pPr>
      <w:r w:rsidRPr="00CA28C7">
        <w:rPr>
          <w:sz w:val="24"/>
          <w:szCs w:val="24"/>
        </w:rPr>
        <w:t>…For if many people volunteer to bring a burnt offering, it is the burnt offering of partners, what difference is there between two partners in a sacrifice and ten or a thousand who take part in it?…But [a voluntary offering] that comes from the leftovers [of the half-</w:t>
      </w:r>
      <w:r w:rsidRPr="00CA28C7">
        <w:rPr>
          <w:i/>
          <w:iCs/>
          <w:sz w:val="24"/>
          <w:szCs w:val="24"/>
        </w:rPr>
        <w:t>shekel</w:t>
      </w:r>
      <w:r w:rsidRPr="00CA28C7">
        <w:rPr>
          <w:sz w:val="24"/>
          <w:szCs w:val="24"/>
        </w:rPr>
        <w:t xml:space="preserve"> collection]…is a burnt offering of the community. In his [Rashi's] opinion, every burnt offering brought by many, aside from [one that comes from the half-</w:t>
      </w:r>
      <w:r w:rsidRPr="00CA28C7">
        <w:rPr>
          <w:i/>
          <w:iCs/>
          <w:sz w:val="24"/>
          <w:szCs w:val="24"/>
        </w:rPr>
        <w:t>shekel</w:t>
      </w:r>
      <w:r w:rsidRPr="00CA28C7">
        <w:rPr>
          <w:sz w:val="24"/>
          <w:szCs w:val="24"/>
        </w:rPr>
        <w:t xml:space="preserve"> collection's] leftovers, its law is like the law of a burnt offering owned by partners…</w:t>
      </w:r>
    </w:p>
    <w:p w14:paraId="03AD2ACE" w14:textId="77777777" w:rsidR="00CA28C7" w:rsidRDefault="00CA28C7" w:rsidP="001A77B0">
      <w:pPr>
        <w:widowControl w:val="0"/>
        <w:spacing w:after="0" w:line="240" w:lineRule="auto"/>
        <w:jc w:val="both"/>
        <w:rPr>
          <w:sz w:val="24"/>
          <w:szCs w:val="24"/>
        </w:rPr>
      </w:pPr>
    </w:p>
    <w:p w14:paraId="73310E19" w14:textId="77777777" w:rsidR="00143A50" w:rsidRPr="00CA28C7" w:rsidRDefault="00143A50" w:rsidP="001A77B0">
      <w:pPr>
        <w:widowControl w:val="0"/>
        <w:spacing w:after="0" w:line="240" w:lineRule="auto"/>
        <w:jc w:val="both"/>
        <w:rPr>
          <w:sz w:val="24"/>
          <w:szCs w:val="24"/>
        </w:rPr>
      </w:pPr>
      <w:r w:rsidRPr="00CA28C7">
        <w:rPr>
          <w:sz w:val="24"/>
          <w:szCs w:val="24"/>
        </w:rPr>
        <w:t>To Ramban, the community represented by the half-</w:t>
      </w:r>
      <w:r w:rsidRPr="00CA28C7">
        <w:rPr>
          <w:i/>
          <w:iCs/>
          <w:sz w:val="24"/>
          <w:szCs w:val="24"/>
        </w:rPr>
        <w:t>shekel</w:t>
      </w:r>
      <w:r w:rsidRPr="00CA28C7">
        <w:rPr>
          <w:sz w:val="24"/>
          <w:szCs w:val="24"/>
        </w:rPr>
        <w:t xml:space="preserve"> offering is more than the group of individuals who actually contribute a half-</w:t>
      </w:r>
      <w:r w:rsidRPr="00CA28C7">
        <w:rPr>
          <w:i/>
          <w:iCs/>
          <w:sz w:val="24"/>
          <w:szCs w:val="24"/>
        </w:rPr>
        <w:t>shekel</w:t>
      </w:r>
      <w:r w:rsidRPr="00CA28C7">
        <w:rPr>
          <w:sz w:val="24"/>
          <w:szCs w:val="24"/>
        </w:rPr>
        <w:t xml:space="preserve">. Community here is its own </w:t>
      </w:r>
      <w:r w:rsidRPr="00CA28C7">
        <w:rPr>
          <w:sz w:val="24"/>
          <w:szCs w:val="24"/>
        </w:rPr>
        <w:lastRenderedPageBreak/>
        <w:t>entity, greater than the sum of its parts. A sacrifice bought from half-shekel funds belongs fully to all of the Jewish people.</w:t>
      </w:r>
      <w:r w:rsidRPr="00CA28C7">
        <w:rPr>
          <w:rStyle w:val="FootnoteReference"/>
          <w:sz w:val="24"/>
          <w:szCs w:val="24"/>
        </w:rPr>
        <w:footnoteReference w:id="7"/>
      </w:r>
      <w:r w:rsidRPr="00CA28C7">
        <w:rPr>
          <w:sz w:val="24"/>
          <w:szCs w:val="24"/>
          <w:vertAlign w:val="superscript"/>
        </w:rPr>
        <w:t xml:space="preserve"> </w:t>
      </w:r>
    </w:p>
    <w:p w14:paraId="254FD92F" w14:textId="77777777" w:rsidR="00CA28C7" w:rsidRDefault="00CA28C7" w:rsidP="001A77B0">
      <w:pPr>
        <w:widowControl w:val="0"/>
        <w:spacing w:after="0" w:line="240" w:lineRule="auto"/>
        <w:jc w:val="both"/>
        <w:rPr>
          <w:sz w:val="24"/>
          <w:szCs w:val="24"/>
        </w:rPr>
      </w:pPr>
    </w:p>
    <w:p w14:paraId="404A07A3" w14:textId="77777777" w:rsidR="009A153F" w:rsidRPr="00CA28C7" w:rsidRDefault="00143A50" w:rsidP="001A77B0">
      <w:pPr>
        <w:widowControl w:val="0"/>
        <w:spacing w:after="0" w:line="240" w:lineRule="auto"/>
        <w:jc w:val="both"/>
        <w:rPr>
          <w:sz w:val="24"/>
          <w:szCs w:val="24"/>
        </w:rPr>
      </w:pPr>
      <w:r w:rsidRPr="00CA28C7">
        <w:rPr>
          <w:sz w:val="24"/>
          <w:szCs w:val="24"/>
        </w:rPr>
        <w:t xml:space="preserve">According to this view, a woman is part of the community that owns </w:t>
      </w:r>
      <w:r w:rsidRPr="00CA28C7">
        <w:rPr>
          <w:i/>
          <w:iCs/>
          <w:sz w:val="24"/>
          <w:szCs w:val="24"/>
        </w:rPr>
        <w:t>korban mussaf</w:t>
      </w:r>
      <w:r w:rsidRPr="00CA28C7">
        <w:rPr>
          <w:sz w:val="24"/>
          <w:szCs w:val="24"/>
        </w:rPr>
        <w:t xml:space="preserve">, whether or not she personally donates a half </w:t>
      </w:r>
      <w:r w:rsidRPr="00CA28C7">
        <w:rPr>
          <w:i/>
          <w:iCs/>
          <w:sz w:val="24"/>
          <w:szCs w:val="24"/>
        </w:rPr>
        <w:t>shekel</w:t>
      </w:r>
      <w:r w:rsidRPr="00CA28C7">
        <w:rPr>
          <w:sz w:val="24"/>
          <w:szCs w:val="24"/>
        </w:rPr>
        <w:t xml:space="preserve">. </w:t>
      </w:r>
    </w:p>
    <w:p w14:paraId="034BAA55" w14:textId="77777777" w:rsidR="00CA28C7" w:rsidRDefault="00CA28C7" w:rsidP="001A77B0">
      <w:pPr>
        <w:widowControl w:val="0"/>
        <w:spacing w:after="0" w:line="240" w:lineRule="auto"/>
        <w:jc w:val="both"/>
        <w:rPr>
          <w:sz w:val="24"/>
          <w:szCs w:val="24"/>
        </w:rPr>
      </w:pPr>
    </w:p>
    <w:p w14:paraId="338216F8" w14:textId="5786D545" w:rsidR="00143A50" w:rsidRPr="00CA28C7" w:rsidRDefault="009A153F" w:rsidP="001A77B0">
      <w:pPr>
        <w:widowControl w:val="0"/>
        <w:spacing w:after="0" w:line="240" w:lineRule="auto"/>
        <w:jc w:val="both"/>
        <w:rPr>
          <w:sz w:val="24"/>
          <w:szCs w:val="24"/>
        </w:rPr>
      </w:pPr>
      <w:r w:rsidRPr="00CA28C7">
        <w:rPr>
          <w:sz w:val="24"/>
          <w:szCs w:val="24"/>
        </w:rPr>
        <w:t>With this background information</w:t>
      </w:r>
      <w:r w:rsidR="00D5001C" w:rsidRPr="00CA28C7">
        <w:rPr>
          <w:sz w:val="24"/>
          <w:szCs w:val="24"/>
        </w:rPr>
        <w:t xml:space="preserve"> about </w:t>
      </w:r>
      <w:r w:rsidR="00D5001C" w:rsidRPr="00CA28C7">
        <w:rPr>
          <w:i/>
          <w:iCs/>
          <w:sz w:val="24"/>
          <w:szCs w:val="24"/>
        </w:rPr>
        <w:t>korban mussaf</w:t>
      </w:r>
      <w:r w:rsidRPr="00CA28C7">
        <w:rPr>
          <w:sz w:val="24"/>
          <w:szCs w:val="24"/>
        </w:rPr>
        <w:t xml:space="preserve"> in place, we can now turn our attention to </w:t>
      </w:r>
      <w:r w:rsidRPr="00CA28C7">
        <w:rPr>
          <w:i/>
          <w:iCs/>
          <w:sz w:val="24"/>
          <w:szCs w:val="24"/>
        </w:rPr>
        <w:t>tefillat mussaf</w:t>
      </w:r>
      <w:r w:rsidRPr="00CA28C7">
        <w:rPr>
          <w:sz w:val="24"/>
          <w:szCs w:val="24"/>
        </w:rPr>
        <w:t>.</w:t>
      </w:r>
    </w:p>
    <w:p w14:paraId="45E06144" w14:textId="49BCDA54" w:rsidR="00143A50" w:rsidRPr="00CA28C7" w:rsidRDefault="00143A50" w:rsidP="001A77B0">
      <w:pPr>
        <w:pStyle w:val="Heading1"/>
        <w:keepNext w:val="0"/>
        <w:keepLines w:val="0"/>
        <w:widowControl w:val="0"/>
        <w:spacing w:before="0" w:line="240" w:lineRule="auto"/>
        <w:jc w:val="both"/>
        <w:rPr>
          <w:sz w:val="28"/>
          <w:szCs w:val="28"/>
        </w:rPr>
      </w:pPr>
      <w:r w:rsidRPr="00CA28C7">
        <w:rPr>
          <w:sz w:val="28"/>
          <w:szCs w:val="28"/>
        </w:rPr>
        <w:t>Tefillat Mussaf and Korban Mussaf</w:t>
      </w:r>
    </w:p>
    <w:p w14:paraId="08D23295" w14:textId="77777777" w:rsidR="00CA28C7" w:rsidRDefault="00CA28C7" w:rsidP="001A77B0">
      <w:pPr>
        <w:widowControl w:val="0"/>
        <w:spacing w:after="0" w:line="240" w:lineRule="auto"/>
        <w:jc w:val="both"/>
        <w:rPr>
          <w:sz w:val="24"/>
          <w:szCs w:val="24"/>
        </w:rPr>
      </w:pPr>
    </w:p>
    <w:p w14:paraId="071C412F" w14:textId="2ACAED69" w:rsidR="00143A50" w:rsidRDefault="00143A50" w:rsidP="001A77B0">
      <w:pPr>
        <w:widowControl w:val="0"/>
        <w:spacing w:after="0" w:line="240" w:lineRule="auto"/>
        <w:jc w:val="both"/>
        <w:rPr>
          <w:sz w:val="24"/>
          <w:szCs w:val="24"/>
        </w:rPr>
      </w:pPr>
      <w:r w:rsidRPr="00CA28C7">
        <w:rPr>
          <w:sz w:val="24"/>
          <w:szCs w:val="24"/>
        </w:rPr>
        <w:t xml:space="preserve">We recite </w:t>
      </w:r>
      <w:r w:rsidRPr="00CA28C7">
        <w:rPr>
          <w:i/>
          <w:iCs/>
          <w:sz w:val="24"/>
          <w:szCs w:val="24"/>
        </w:rPr>
        <w:t>tefillat mussaf</w:t>
      </w:r>
      <w:r w:rsidRPr="00CA28C7">
        <w:rPr>
          <w:sz w:val="24"/>
          <w:szCs w:val="24"/>
        </w:rPr>
        <w:t xml:space="preserve"> on days on which the </w:t>
      </w:r>
      <w:r w:rsidRPr="00CA28C7">
        <w:rPr>
          <w:i/>
          <w:iCs/>
          <w:sz w:val="24"/>
          <w:szCs w:val="24"/>
        </w:rPr>
        <w:t>korban mussaf</w:t>
      </w:r>
      <w:r w:rsidRPr="00CA28C7">
        <w:rPr>
          <w:sz w:val="24"/>
          <w:szCs w:val="24"/>
        </w:rPr>
        <w:t xml:space="preserve"> (additional sacrificial offering) was offered. </w:t>
      </w:r>
      <w:r w:rsidRPr="00CA28C7">
        <w:rPr>
          <w:i/>
          <w:iCs/>
          <w:sz w:val="24"/>
          <w:szCs w:val="24"/>
        </w:rPr>
        <w:t>Anshei Kenesset Ha-gedola</w:t>
      </w:r>
      <w:r w:rsidRPr="00CA28C7">
        <w:rPr>
          <w:sz w:val="24"/>
          <w:szCs w:val="24"/>
        </w:rPr>
        <w:t xml:space="preserve"> (the men of the Great Assembly) enacted </w:t>
      </w:r>
      <w:r w:rsidRPr="00CA28C7">
        <w:rPr>
          <w:i/>
          <w:iCs/>
          <w:sz w:val="24"/>
          <w:szCs w:val="24"/>
        </w:rPr>
        <w:t>tefillat mussaf</w:t>
      </w:r>
      <w:r w:rsidRPr="00CA28C7">
        <w:rPr>
          <w:sz w:val="24"/>
          <w:szCs w:val="24"/>
        </w:rPr>
        <w:t xml:space="preserve"> to correspond to the sacrifice,</w:t>
      </w:r>
      <w:r w:rsidRPr="00CA28C7">
        <w:rPr>
          <w:rStyle w:val="FootnoteReference"/>
          <w:sz w:val="24"/>
          <w:szCs w:val="24"/>
        </w:rPr>
        <w:footnoteReference w:id="8"/>
      </w:r>
      <w:r w:rsidRPr="00CA28C7">
        <w:rPr>
          <w:sz w:val="24"/>
          <w:szCs w:val="24"/>
        </w:rPr>
        <w:t xml:space="preserve"> and in Temple times, </w:t>
      </w:r>
      <w:r w:rsidRPr="00CA28C7">
        <w:rPr>
          <w:i/>
          <w:iCs/>
          <w:sz w:val="24"/>
          <w:szCs w:val="24"/>
        </w:rPr>
        <w:t>tefillat mussaf</w:t>
      </w:r>
      <w:r w:rsidRPr="00CA28C7">
        <w:rPr>
          <w:sz w:val="24"/>
          <w:szCs w:val="24"/>
        </w:rPr>
        <w:t xml:space="preserve"> was actually recited following the offering of </w:t>
      </w:r>
      <w:r w:rsidRPr="00CA28C7">
        <w:rPr>
          <w:i/>
          <w:iCs/>
          <w:sz w:val="24"/>
          <w:szCs w:val="24"/>
        </w:rPr>
        <w:t xml:space="preserve">korban mussaf, </w:t>
      </w:r>
      <w:r w:rsidRPr="00CA28C7">
        <w:rPr>
          <w:sz w:val="24"/>
          <w:szCs w:val="24"/>
        </w:rPr>
        <w:t xml:space="preserve">just as </w:t>
      </w:r>
      <w:r w:rsidRPr="00CA28C7">
        <w:rPr>
          <w:i/>
          <w:iCs/>
          <w:sz w:val="24"/>
          <w:szCs w:val="24"/>
        </w:rPr>
        <w:t>shacharit</w:t>
      </w:r>
      <w:r w:rsidRPr="00CA28C7">
        <w:rPr>
          <w:sz w:val="24"/>
          <w:szCs w:val="24"/>
        </w:rPr>
        <w:t xml:space="preserve"> was recited right after offering the morning </w:t>
      </w:r>
      <w:r w:rsidRPr="00CA28C7">
        <w:rPr>
          <w:i/>
          <w:iCs/>
          <w:sz w:val="24"/>
          <w:szCs w:val="24"/>
        </w:rPr>
        <w:t>korban tamid</w:t>
      </w:r>
      <w:r w:rsidRPr="00CA28C7">
        <w:rPr>
          <w:sz w:val="24"/>
          <w:szCs w:val="24"/>
        </w:rPr>
        <w:t xml:space="preserve">. </w:t>
      </w:r>
    </w:p>
    <w:p w14:paraId="0BF75C4E" w14:textId="77777777" w:rsidR="00CA28C7" w:rsidRPr="00CA28C7" w:rsidRDefault="00CA28C7" w:rsidP="001A77B0">
      <w:pPr>
        <w:widowControl w:val="0"/>
        <w:spacing w:after="0" w:line="240" w:lineRule="auto"/>
        <w:jc w:val="both"/>
        <w:rPr>
          <w:sz w:val="24"/>
          <w:szCs w:val="24"/>
        </w:rPr>
      </w:pPr>
    </w:p>
    <w:p w14:paraId="61FD655D" w14:textId="61C90568" w:rsidR="00143A50" w:rsidRPr="00CA28C7" w:rsidRDefault="00143A50" w:rsidP="001A77B0">
      <w:pPr>
        <w:pStyle w:val="SourceTitleTranslation"/>
        <w:widowControl w:val="0"/>
        <w:spacing w:after="0" w:line="240" w:lineRule="auto"/>
        <w:rPr>
          <w:sz w:val="24"/>
          <w:szCs w:val="24"/>
        </w:rPr>
      </w:pPr>
      <w:r w:rsidRPr="00CA28C7">
        <w:rPr>
          <w:i/>
          <w:iCs/>
          <w:sz w:val="24"/>
          <w:szCs w:val="24"/>
        </w:rPr>
        <w:t>Sukka</w:t>
      </w:r>
      <w:r w:rsidRPr="00CA28C7">
        <w:rPr>
          <w:sz w:val="24"/>
          <w:szCs w:val="24"/>
        </w:rPr>
        <w:t xml:space="preserve"> 53a</w:t>
      </w:r>
    </w:p>
    <w:p w14:paraId="512690F4" w14:textId="6972F91E" w:rsidR="00143A50" w:rsidRDefault="00143A50" w:rsidP="001A77B0">
      <w:pPr>
        <w:pStyle w:val="SourceTextTranslation"/>
        <w:widowControl w:val="0"/>
        <w:spacing w:after="0" w:line="240" w:lineRule="auto"/>
        <w:rPr>
          <w:i/>
          <w:iCs/>
          <w:sz w:val="24"/>
          <w:szCs w:val="24"/>
        </w:rPr>
      </w:pPr>
      <w:r w:rsidRPr="00CA28C7">
        <w:rPr>
          <w:sz w:val="24"/>
          <w:szCs w:val="24"/>
        </w:rPr>
        <w:t xml:space="preserve">Rabbi Yehoshua son of Chananya said: When we were rejoicing at the festival of the water drawing [on Sukkot], our eyes saw no sleep. How? The first hour, the morning </w:t>
      </w:r>
      <w:r w:rsidRPr="00CA28C7">
        <w:rPr>
          <w:i/>
          <w:iCs/>
          <w:sz w:val="24"/>
          <w:szCs w:val="24"/>
        </w:rPr>
        <w:t>tamid</w:t>
      </w:r>
      <w:r w:rsidRPr="00CA28C7">
        <w:rPr>
          <w:sz w:val="24"/>
          <w:szCs w:val="24"/>
        </w:rPr>
        <w:t xml:space="preserve">, from there to </w:t>
      </w:r>
      <w:r w:rsidRPr="00CA28C7">
        <w:rPr>
          <w:i/>
          <w:iCs/>
          <w:sz w:val="24"/>
          <w:szCs w:val="24"/>
        </w:rPr>
        <w:t>tefilla</w:t>
      </w:r>
      <w:r w:rsidRPr="00CA28C7">
        <w:rPr>
          <w:sz w:val="24"/>
          <w:szCs w:val="24"/>
        </w:rPr>
        <w:t>[</w:t>
      </w:r>
      <w:r w:rsidRPr="00CA28C7">
        <w:rPr>
          <w:i/>
          <w:iCs/>
          <w:sz w:val="24"/>
          <w:szCs w:val="24"/>
        </w:rPr>
        <w:t>t shacharit</w:t>
      </w:r>
      <w:r w:rsidRPr="00CA28C7">
        <w:rPr>
          <w:sz w:val="24"/>
          <w:szCs w:val="24"/>
        </w:rPr>
        <w:t xml:space="preserve">], from there to </w:t>
      </w:r>
      <w:r w:rsidRPr="00CA28C7">
        <w:rPr>
          <w:i/>
          <w:iCs/>
          <w:sz w:val="24"/>
          <w:szCs w:val="24"/>
        </w:rPr>
        <w:t>korban mussaf</w:t>
      </w:r>
      <w:r w:rsidRPr="00CA28C7">
        <w:rPr>
          <w:sz w:val="24"/>
          <w:szCs w:val="24"/>
        </w:rPr>
        <w:t xml:space="preserve">, from there to </w:t>
      </w:r>
      <w:r w:rsidRPr="00CA28C7">
        <w:rPr>
          <w:i/>
          <w:iCs/>
          <w:sz w:val="24"/>
          <w:szCs w:val="24"/>
        </w:rPr>
        <w:t>tefillat mussaf</w:t>
      </w:r>
      <w:r w:rsidRPr="00CA28C7">
        <w:rPr>
          <w:sz w:val="24"/>
          <w:szCs w:val="24"/>
        </w:rPr>
        <w:t xml:space="preserve">, from there to the house of study, from there to eating and drinking, from there to </w:t>
      </w:r>
      <w:r w:rsidRPr="00CA28C7">
        <w:rPr>
          <w:i/>
          <w:iCs/>
          <w:sz w:val="24"/>
          <w:szCs w:val="24"/>
        </w:rPr>
        <w:t>tefillat mincha</w:t>
      </w:r>
    </w:p>
    <w:p w14:paraId="2B9CD44A" w14:textId="77777777" w:rsidR="00CA28C7" w:rsidRPr="00CA28C7" w:rsidRDefault="00CA28C7" w:rsidP="001A77B0">
      <w:pPr>
        <w:pStyle w:val="SourceTextTranslation"/>
        <w:widowControl w:val="0"/>
        <w:spacing w:after="0" w:line="240" w:lineRule="auto"/>
        <w:rPr>
          <w:i/>
          <w:iCs/>
          <w:sz w:val="24"/>
          <w:szCs w:val="24"/>
        </w:rPr>
      </w:pPr>
    </w:p>
    <w:p w14:paraId="6F39DCF4" w14:textId="10D09E10" w:rsidR="00143A50" w:rsidRDefault="00143A50" w:rsidP="001A77B0">
      <w:pPr>
        <w:widowControl w:val="0"/>
        <w:spacing w:after="0" w:line="240" w:lineRule="auto"/>
        <w:jc w:val="both"/>
        <w:rPr>
          <w:sz w:val="24"/>
          <w:szCs w:val="24"/>
        </w:rPr>
      </w:pPr>
      <w:r w:rsidRPr="00CA28C7">
        <w:rPr>
          <w:sz w:val="24"/>
          <w:szCs w:val="24"/>
        </w:rPr>
        <w:t xml:space="preserve">The timeframe for bringing the sacrifice forms the basis for the timing of the </w:t>
      </w:r>
      <w:r w:rsidRPr="00CA28C7">
        <w:rPr>
          <w:i/>
          <w:iCs/>
          <w:sz w:val="24"/>
          <w:szCs w:val="24"/>
        </w:rPr>
        <w:t>tefilla</w:t>
      </w:r>
      <w:r w:rsidRPr="00CA28C7">
        <w:rPr>
          <w:sz w:val="24"/>
          <w:szCs w:val="24"/>
        </w:rPr>
        <w:t xml:space="preserve"> to this day. </w:t>
      </w:r>
      <w:r w:rsidRPr="00CA28C7">
        <w:rPr>
          <w:i/>
          <w:iCs/>
          <w:sz w:val="24"/>
          <w:szCs w:val="24"/>
        </w:rPr>
        <w:t>Mussaf</w:t>
      </w:r>
      <w:r w:rsidRPr="00CA28C7">
        <w:rPr>
          <w:sz w:val="24"/>
          <w:szCs w:val="24"/>
        </w:rPr>
        <w:t xml:space="preserve"> should ideally be recited prior to the end of the seventh halachic hour, which is when the sacrifice was usually brought, but the prayer (like the sacrifice) remains valid any time before halachic sunset.</w:t>
      </w:r>
      <w:r w:rsidRPr="00CA28C7">
        <w:rPr>
          <w:rStyle w:val="FootnoteReference"/>
          <w:sz w:val="24"/>
          <w:szCs w:val="24"/>
        </w:rPr>
        <w:footnoteReference w:id="9"/>
      </w:r>
    </w:p>
    <w:p w14:paraId="3A88F082" w14:textId="77777777" w:rsidR="00CA28C7" w:rsidRPr="00CA28C7" w:rsidRDefault="00CA28C7" w:rsidP="001A77B0">
      <w:pPr>
        <w:widowControl w:val="0"/>
        <w:spacing w:after="0" w:line="240" w:lineRule="auto"/>
        <w:jc w:val="both"/>
        <w:rPr>
          <w:sz w:val="24"/>
          <w:szCs w:val="24"/>
        </w:rPr>
      </w:pPr>
    </w:p>
    <w:p w14:paraId="19DE780D" w14:textId="37DBA8B7" w:rsidR="00143A50" w:rsidRDefault="00143A50" w:rsidP="001A77B0">
      <w:pPr>
        <w:pStyle w:val="SubQuote"/>
        <w:widowControl w:val="0"/>
        <w:spacing w:after="0" w:line="240" w:lineRule="auto"/>
        <w:jc w:val="both"/>
      </w:pPr>
      <w:r w:rsidRPr="00CA28C7">
        <w:t>Structure and Rachmi</w:t>
      </w:r>
    </w:p>
    <w:p w14:paraId="327F7E2C" w14:textId="77777777" w:rsidR="00CA28C7" w:rsidRPr="00CA28C7" w:rsidRDefault="00CA28C7" w:rsidP="001A77B0">
      <w:pPr>
        <w:pStyle w:val="SubQuote"/>
        <w:widowControl w:val="0"/>
        <w:spacing w:after="0" w:line="240" w:lineRule="auto"/>
        <w:jc w:val="both"/>
      </w:pPr>
    </w:p>
    <w:p w14:paraId="4602991B" w14:textId="7D6AFEED" w:rsidR="00143A50" w:rsidRDefault="00143A50" w:rsidP="001A77B0">
      <w:pPr>
        <w:widowControl w:val="0"/>
        <w:spacing w:after="0" w:line="240" w:lineRule="auto"/>
        <w:jc w:val="both"/>
        <w:rPr>
          <w:sz w:val="24"/>
          <w:szCs w:val="24"/>
        </w:rPr>
      </w:pPr>
      <w:r w:rsidRPr="00CA28C7">
        <w:rPr>
          <w:sz w:val="24"/>
          <w:szCs w:val="24"/>
        </w:rPr>
        <w:t xml:space="preserve">Like other </w:t>
      </w:r>
      <w:r w:rsidRPr="00CA28C7">
        <w:rPr>
          <w:i/>
          <w:iCs/>
          <w:sz w:val="24"/>
          <w:szCs w:val="24"/>
        </w:rPr>
        <w:t>tefillot</w:t>
      </w:r>
      <w:r w:rsidRPr="00CA28C7">
        <w:rPr>
          <w:sz w:val="24"/>
          <w:szCs w:val="24"/>
        </w:rPr>
        <w:t xml:space="preserve"> (i.e., </w:t>
      </w:r>
      <w:r w:rsidRPr="00CA28C7">
        <w:rPr>
          <w:i/>
          <w:iCs/>
          <w:sz w:val="24"/>
          <w:szCs w:val="24"/>
        </w:rPr>
        <w:t>shacharit</w:t>
      </w:r>
      <w:r w:rsidRPr="00CA28C7">
        <w:rPr>
          <w:sz w:val="24"/>
          <w:szCs w:val="24"/>
        </w:rPr>
        <w:t xml:space="preserve">, </w:t>
      </w:r>
      <w:r w:rsidRPr="00CA28C7">
        <w:rPr>
          <w:i/>
          <w:iCs/>
          <w:sz w:val="24"/>
          <w:szCs w:val="24"/>
        </w:rPr>
        <w:t>mincha</w:t>
      </w:r>
      <w:r w:rsidRPr="00CA28C7">
        <w:rPr>
          <w:sz w:val="24"/>
          <w:szCs w:val="24"/>
        </w:rPr>
        <w:t xml:space="preserve">, and </w:t>
      </w:r>
      <w:r w:rsidRPr="00CA28C7">
        <w:rPr>
          <w:i/>
          <w:iCs/>
          <w:sz w:val="24"/>
          <w:szCs w:val="24"/>
        </w:rPr>
        <w:t>ma'ariv</w:t>
      </w:r>
      <w:r w:rsidRPr="00CA28C7">
        <w:rPr>
          <w:sz w:val="24"/>
          <w:szCs w:val="24"/>
        </w:rPr>
        <w:t xml:space="preserve">) of Shabbat and holidays, </w:t>
      </w:r>
      <w:r w:rsidRPr="00CA28C7">
        <w:rPr>
          <w:i/>
          <w:iCs/>
          <w:sz w:val="24"/>
          <w:szCs w:val="24"/>
        </w:rPr>
        <w:t>Tefilat mussaf</w:t>
      </w:r>
      <w:r w:rsidRPr="00CA28C7">
        <w:rPr>
          <w:sz w:val="24"/>
          <w:szCs w:val="24"/>
        </w:rPr>
        <w:t xml:space="preserve"> includes one central blessing of </w:t>
      </w:r>
      <w:r w:rsidRPr="00CA28C7">
        <w:rPr>
          <w:i/>
          <w:iCs/>
          <w:sz w:val="24"/>
          <w:szCs w:val="24"/>
        </w:rPr>
        <w:t>kedushat ha-yom</w:t>
      </w:r>
      <w:r w:rsidRPr="00CA28C7">
        <w:rPr>
          <w:sz w:val="24"/>
          <w:szCs w:val="24"/>
        </w:rPr>
        <w:t>.</w:t>
      </w:r>
    </w:p>
    <w:p w14:paraId="60183ABE" w14:textId="77777777" w:rsidR="00CA28C7" w:rsidRPr="00CA28C7" w:rsidRDefault="00CA28C7" w:rsidP="001A77B0">
      <w:pPr>
        <w:widowControl w:val="0"/>
        <w:spacing w:after="0" w:line="240" w:lineRule="auto"/>
        <w:jc w:val="both"/>
        <w:rPr>
          <w:sz w:val="24"/>
          <w:szCs w:val="24"/>
        </w:rPr>
      </w:pPr>
    </w:p>
    <w:p w14:paraId="1143DDDB" w14:textId="7AD334A8"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Tosefta </w:t>
      </w:r>
      <w:r w:rsidRPr="00CA28C7">
        <w:rPr>
          <w:i/>
          <w:iCs/>
          <w:sz w:val="24"/>
          <w:szCs w:val="24"/>
        </w:rPr>
        <w:t>Berachot</w:t>
      </w:r>
      <w:r w:rsidRPr="00CA28C7">
        <w:rPr>
          <w:sz w:val="24"/>
          <w:szCs w:val="24"/>
        </w:rPr>
        <w:t xml:space="preserve"> 3:10, 12</w:t>
      </w:r>
    </w:p>
    <w:p w14:paraId="73A2C5A4" w14:textId="2646C576" w:rsidR="00143A50" w:rsidRDefault="00143A50" w:rsidP="001A77B0">
      <w:pPr>
        <w:pStyle w:val="SourceTextTranslation"/>
        <w:widowControl w:val="0"/>
        <w:spacing w:after="0" w:line="240" w:lineRule="auto"/>
        <w:rPr>
          <w:sz w:val="24"/>
          <w:szCs w:val="24"/>
        </w:rPr>
      </w:pPr>
      <w:r w:rsidRPr="00CA28C7">
        <w:rPr>
          <w:sz w:val="24"/>
          <w:szCs w:val="24"/>
        </w:rPr>
        <w:lastRenderedPageBreak/>
        <w:t xml:space="preserve">And in </w:t>
      </w:r>
      <w:r w:rsidRPr="00CA28C7">
        <w:rPr>
          <w:i/>
          <w:iCs/>
          <w:sz w:val="24"/>
          <w:szCs w:val="24"/>
        </w:rPr>
        <w:t>mussaf</w:t>
      </w:r>
      <w:r w:rsidRPr="00CA28C7">
        <w:rPr>
          <w:sz w:val="24"/>
          <w:szCs w:val="24"/>
        </w:rPr>
        <w:t xml:space="preserve"> one prays seven [blessings] and says </w:t>
      </w:r>
      <w:r w:rsidRPr="00CA28C7">
        <w:rPr>
          <w:i/>
          <w:iCs/>
          <w:sz w:val="24"/>
          <w:szCs w:val="24"/>
        </w:rPr>
        <w:t>kedushat ha-yom</w:t>
      </w:r>
      <w:r w:rsidRPr="00CA28C7">
        <w:rPr>
          <w:sz w:val="24"/>
          <w:szCs w:val="24"/>
        </w:rPr>
        <w:t xml:space="preserve"> in the middle…On Shabbat and Yom Tov and Yom Kippur [</w:t>
      </w:r>
      <w:r w:rsidRPr="00CA28C7">
        <w:rPr>
          <w:i/>
          <w:iCs/>
          <w:sz w:val="24"/>
          <w:szCs w:val="24"/>
        </w:rPr>
        <w:t>shacharit</w:t>
      </w:r>
      <w:r w:rsidRPr="00CA28C7">
        <w:rPr>
          <w:sz w:val="24"/>
          <w:szCs w:val="24"/>
        </w:rPr>
        <w:t xml:space="preserve">, </w:t>
      </w:r>
      <w:r w:rsidRPr="00CA28C7">
        <w:rPr>
          <w:i/>
          <w:iCs/>
          <w:sz w:val="24"/>
          <w:szCs w:val="24"/>
        </w:rPr>
        <w:t>mincha</w:t>
      </w:r>
      <w:r w:rsidRPr="00CA28C7">
        <w:rPr>
          <w:sz w:val="24"/>
          <w:szCs w:val="24"/>
        </w:rPr>
        <w:t xml:space="preserve">, and </w:t>
      </w:r>
      <w:r w:rsidRPr="00CA28C7">
        <w:rPr>
          <w:i/>
          <w:iCs/>
          <w:sz w:val="24"/>
          <w:szCs w:val="24"/>
        </w:rPr>
        <w:t>ma'ariv</w:t>
      </w:r>
      <w:r w:rsidRPr="00CA28C7">
        <w:rPr>
          <w:sz w:val="24"/>
          <w:szCs w:val="24"/>
        </w:rPr>
        <w:t xml:space="preserve">] one prays seven [blessings] and says </w:t>
      </w:r>
      <w:r w:rsidRPr="00CA28C7">
        <w:rPr>
          <w:i/>
          <w:iCs/>
          <w:sz w:val="24"/>
          <w:szCs w:val="24"/>
        </w:rPr>
        <w:t>kedushat ha-yom</w:t>
      </w:r>
      <w:r w:rsidRPr="00CA28C7">
        <w:rPr>
          <w:sz w:val="24"/>
          <w:szCs w:val="24"/>
        </w:rPr>
        <w:t xml:space="preserve"> in the middle…</w:t>
      </w:r>
    </w:p>
    <w:p w14:paraId="1C928648" w14:textId="77777777" w:rsidR="00CA28C7" w:rsidRPr="00CA28C7" w:rsidRDefault="00CA28C7" w:rsidP="001A77B0">
      <w:pPr>
        <w:pStyle w:val="SourceTextTranslation"/>
        <w:widowControl w:val="0"/>
        <w:spacing w:after="0" w:line="240" w:lineRule="auto"/>
        <w:rPr>
          <w:sz w:val="24"/>
          <w:szCs w:val="24"/>
        </w:rPr>
      </w:pPr>
    </w:p>
    <w:p w14:paraId="017A4F97" w14:textId="3396F123" w:rsidR="00143A50" w:rsidRDefault="00143A50" w:rsidP="001A77B0">
      <w:pPr>
        <w:widowControl w:val="0"/>
        <w:spacing w:after="0" w:line="240" w:lineRule="auto"/>
        <w:jc w:val="both"/>
        <w:rPr>
          <w:sz w:val="24"/>
          <w:szCs w:val="24"/>
        </w:rPr>
      </w:pPr>
      <w:r w:rsidRPr="00CA28C7">
        <w:rPr>
          <w:sz w:val="24"/>
          <w:szCs w:val="24"/>
        </w:rPr>
        <w:t xml:space="preserve">Unlike other Shabbat and holiday prayers, however, the central blessing of </w:t>
      </w:r>
      <w:r w:rsidRPr="00CA28C7">
        <w:rPr>
          <w:i/>
          <w:iCs/>
          <w:sz w:val="24"/>
          <w:szCs w:val="24"/>
        </w:rPr>
        <w:t>tefillat ha-mussaf</w:t>
      </w:r>
      <w:r w:rsidRPr="00CA28C7">
        <w:rPr>
          <w:sz w:val="24"/>
          <w:szCs w:val="24"/>
        </w:rPr>
        <w:t xml:space="preserve"> always includes a description of the day's </w:t>
      </w:r>
      <w:r w:rsidRPr="00CA28C7">
        <w:rPr>
          <w:i/>
          <w:iCs/>
          <w:sz w:val="24"/>
          <w:szCs w:val="24"/>
        </w:rPr>
        <w:t>korban mussaf</w:t>
      </w:r>
      <w:r w:rsidRPr="00CA28C7">
        <w:rPr>
          <w:sz w:val="24"/>
          <w:szCs w:val="24"/>
        </w:rPr>
        <w:t>.</w:t>
      </w:r>
    </w:p>
    <w:p w14:paraId="3C364A47" w14:textId="77777777" w:rsidR="00CA28C7" w:rsidRPr="00CA28C7" w:rsidRDefault="00CA28C7" w:rsidP="001A77B0">
      <w:pPr>
        <w:widowControl w:val="0"/>
        <w:spacing w:after="0" w:line="240" w:lineRule="auto"/>
        <w:jc w:val="both"/>
        <w:rPr>
          <w:sz w:val="24"/>
          <w:szCs w:val="24"/>
        </w:rPr>
      </w:pPr>
    </w:p>
    <w:p w14:paraId="35B913CE" w14:textId="4A42CE75" w:rsidR="00143A50" w:rsidRDefault="00143A50" w:rsidP="001A77B0">
      <w:pPr>
        <w:widowControl w:val="0"/>
        <w:spacing w:after="0" w:line="240" w:lineRule="auto"/>
        <w:jc w:val="both"/>
        <w:rPr>
          <w:sz w:val="24"/>
          <w:szCs w:val="24"/>
        </w:rPr>
      </w:pPr>
      <w:r w:rsidRPr="00CA28C7">
        <w:rPr>
          <w:sz w:val="24"/>
          <w:szCs w:val="24"/>
        </w:rPr>
        <w:t>This seven-</w:t>
      </w:r>
      <w:r w:rsidRPr="00CA28C7">
        <w:rPr>
          <w:i/>
          <w:iCs/>
          <w:sz w:val="24"/>
          <w:szCs w:val="24"/>
        </w:rPr>
        <w:t>beracha</w:t>
      </w:r>
      <w:r w:rsidRPr="00CA28C7">
        <w:rPr>
          <w:sz w:val="24"/>
          <w:szCs w:val="24"/>
        </w:rPr>
        <w:t xml:space="preserve"> structure, </w:t>
      </w:r>
      <w:r w:rsidRPr="00CA28C7">
        <w:rPr>
          <w:i/>
          <w:iCs/>
          <w:sz w:val="24"/>
          <w:szCs w:val="24"/>
        </w:rPr>
        <w:t>tefillat sheva</w:t>
      </w:r>
      <w:r w:rsidRPr="00CA28C7">
        <w:rPr>
          <w:sz w:val="24"/>
          <w:szCs w:val="24"/>
        </w:rPr>
        <w:t xml:space="preserve">, is distinct from the nineteen </w:t>
      </w:r>
      <w:r w:rsidRPr="00CA28C7">
        <w:rPr>
          <w:i/>
          <w:iCs/>
          <w:sz w:val="24"/>
          <w:szCs w:val="24"/>
        </w:rPr>
        <w:t>berachot</w:t>
      </w:r>
      <w:r w:rsidRPr="00CA28C7">
        <w:rPr>
          <w:sz w:val="24"/>
          <w:szCs w:val="24"/>
        </w:rPr>
        <w:t xml:space="preserve"> of the daily </w:t>
      </w:r>
      <w:r w:rsidRPr="00CA28C7">
        <w:rPr>
          <w:i/>
          <w:iCs/>
          <w:sz w:val="24"/>
          <w:szCs w:val="24"/>
        </w:rPr>
        <w:t>shemoneh esrei</w:t>
      </w:r>
      <w:r w:rsidRPr="00CA28C7">
        <w:rPr>
          <w:sz w:val="24"/>
          <w:szCs w:val="24"/>
        </w:rPr>
        <w:t xml:space="preserve">, in which the central thirteen </w:t>
      </w:r>
      <w:r w:rsidRPr="00CA28C7">
        <w:rPr>
          <w:i/>
          <w:iCs/>
          <w:sz w:val="24"/>
          <w:szCs w:val="24"/>
        </w:rPr>
        <w:t>berachot</w:t>
      </w:r>
      <w:r w:rsidRPr="00CA28C7">
        <w:rPr>
          <w:sz w:val="24"/>
          <w:szCs w:val="24"/>
        </w:rPr>
        <w:t xml:space="preserve"> express supplications for Divine mercy, </w:t>
      </w:r>
      <w:r w:rsidRPr="00CA28C7">
        <w:rPr>
          <w:i/>
          <w:iCs/>
          <w:sz w:val="24"/>
          <w:szCs w:val="24"/>
        </w:rPr>
        <w:t>rachmi</w:t>
      </w:r>
      <w:r w:rsidRPr="00CA28C7">
        <w:rPr>
          <w:sz w:val="24"/>
          <w:szCs w:val="24"/>
        </w:rPr>
        <w:t>.</w:t>
      </w:r>
    </w:p>
    <w:p w14:paraId="09CC62A2" w14:textId="77777777" w:rsidR="00CA28C7" w:rsidRPr="00CA28C7" w:rsidRDefault="00CA28C7" w:rsidP="001A77B0">
      <w:pPr>
        <w:widowControl w:val="0"/>
        <w:spacing w:after="0" w:line="240" w:lineRule="auto"/>
        <w:jc w:val="both"/>
        <w:rPr>
          <w:sz w:val="24"/>
          <w:szCs w:val="24"/>
        </w:rPr>
      </w:pPr>
    </w:p>
    <w:p w14:paraId="0A5B2285" w14:textId="1E0CF510" w:rsidR="00143A50" w:rsidRDefault="00143A50" w:rsidP="001A77B0">
      <w:pPr>
        <w:widowControl w:val="0"/>
        <w:spacing w:after="0" w:line="240" w:lineRule="auto"/>
        <w:jc w:val="both"/>
        <w:rPr>
          <w:sz w:val="24"/>
          <w:szCs w:val="24"/>
        </w:rPr>
      </w:pPr>
      <w:r w:rsidRPr="00CA28C7">
        <w:rPr>
          <w:sz w:val="24"/>
          <w:szCs w:val="24"/>
        </w:rPr>
        <w:t xml:space="preserve">Rosh makes two important observations that mitigate the difference between the </w:t>
      </w:r>
      <w:r w:rsidRPr="00CA28C7">
        <w:rPr>
          <w:i/>
          <w:iCs/>
          <w:sz w:val="24"/>
          <w:szCs w:val="24"/>
        </w:rPr>
        <w:t>beracha</w:t>
      </w:r>
      <w:r w:rsidRPr="00CA28C7">
        <w:rPr>
          <w:sz w:val="24"/>
          <w:szCs w:val="24"/>
        </w:rPr>
        <w:t xml:space="preserve"> of </w:t>
      </w:r>
      <w:r w:rsidRPr="00CA28C7">
        <w:rPr>
          <w:i/>
          <w:iCs/>
          <w:sz w:val="24"/>
          <w:szCs w:val="24"/>
        </w:rPr>
        <w:t>kedushat ha-yom</w:t>
      </w:r>
      <w:r w:rsidRPr="00CA28C7">
        <w:rPr>
          <w:sz w:val="24"/>
          <w:szCs w:val="24"/>
        </w:rPr>
        <w:t xml:space="preserve"> and the thirteen supplicatory </w:t>
      </w:r>
      <w:r w:rsidRPr="00CA28C7">
        <w:rPr>
          <w:i/>
          <w:iCs/>
          <w:sz w:val="24"/>
          <w:szCs w:val="24"/>
        </w:rPr>
        <w:t>berachot</w:t>
      </w:r>
      <w:r w:rsidRPr="00CA28C7">
        <w:rPr>
          <w:sz w:val="24"/>
          <w:szCs w:val="24"/>
        </w:rPr>
        <w:t xml:space="preserve"> of the weekday </w:t>
      </w:r>
      <w:r w:rsidRPr="00CA28C7">
        <w:rPr>
          <w:i/>
          <w:iCs/>
          <w:sz w:val="24"/>
          <w:szCs w:val="24"/>
        </w:rPr>
        <w:t>shemoneh esrei</w:t>
      </w:r>
      <w:r w:rsidRPr="00CA28C7">
        <w:rPr>
          <w:sz w:val="24"/>
          <w:szCs w:val="24"/>
        </w:rPr>
        <w:t xml:space="preserve">. </w:t>
      </w:r>
    </w:p>
    <w:p w14:paraId="00F0965B" w14:textId="77777777" w:rsidR="00CA28C7" w:rsidRPr="00CA28C7" w:rsidRDefault="00CA28C7" w:rsidP="001A77B0">
      <w:pPr>
        <w:widowControl w:val="0"/>
        <w:spacing w:after="0" w:line="240" w:lineRule="auto"/>
        <w:jc w:val="both"/>
        <w:rPr>
          <w:sz w:val="24"/>
          <w:szCs w:val="24"/>
        </w:rPr>
      </w:pPr>
    </w:p>
    <w:p w14:paraId="3370FE06" w14:textId="492E05AB" w:rsidR="00143A50" w:rsidRDefault="00143A50" w:rsidP="001A77B0">
      <w:pPr>
        <w:widowControl w:val="0"/>
        <w:spacing w:after="0" w:line="240" w:lineRule="auto"/>
        <w:jc w:val="both"/>
        <w:rPr>
          <w:sz w:val="24"/>
          <w:szCs w:val="24"/>
        </w:rPr>
      </w:pPr>
      <w:r w:rsidRPr="00CA28C7">
        <w:rPr>
          <w:sz w:val="24"/>
          <w:szCs w:val="24"/>
        </w:rPr>
        <w:t xml:space="preserve">First, he contends that most </w:t>
      </w:r>
      <w:r w:rsidRPr="00CA28C7">
        <w:rPr>
          <w:i/>
          <w:iCs/>
          <w:sz w:val="24"/>
          <w:szCs w:val="24"/>
        </w:rPr>
        <w:t>tefillot</w:t>
      </w:r>
      <w:r w:rsidRPr="00CA28C7">
        <w:rPr>
          <w:sz w:val="24"/>
          <w:szCs w:val="24"/>
        </w:rPr>
        <w:t xml:space="preserve"> of Shabbat and festivals really ought to include all the supplicatory </w:t>
      </w:r>
      <w:r w:rsidRPr="00CA28C7">
        <w:rPr>
          <w:i/>
          <w:iCs/>
          <w:sz w:val="24"/>
          <w:szCs w:val="24"/>
        </w:rPr>
        <w:t>berachot</w:t>
      </w:r>
      <w:r w:rsidRPr="00CA28C7">
        <w:rPr>
          <w:sz w:val="24"/>
          <w:szCs w:val="24"/>
        </w:rPr>
        <w:t xml:space="preserve"> of a weekday. Although our sages shortened the prayers to make them less burdensome and out of respect for the honor of Shabbat,</w:t>
      </w:r>
      <w:r w:rsidRPr="00CA28C7">
        <w:rPr>
          <w:rStyle w:val="FootnoteReference"/>
          <w:sz w:val="24"/>
          <w:szCs w:val="24"/>
        </w:rPr>
        <w:footnoteReference w:id="10"/>
      </w:r>
      <w:r w:rsidRPr="00CA28C7">
        <w:rPr>
          <w:sz w:val="24"/>
          <w:szCs w:val="24"/>
        </w:rPr>
        <w:t xml:space="preserve"> they remain prayers of </w:t>
      </w:r>
      <w:r w:rsidRPr="00CA28C7">
        <w:rPr>
          <w:i/>
          <w:iCs/>
          <w:sz w:val="24"/>
          <w:szCs w:val="24"/>
        </w:rPr>
        <w:t>rachmi</w:t>
      </w:r>
      <w:r w:rsidRPr="00CA28C7">
        <w:rPr>
          <w:sz w:val="24"/>
          <w:szCs w:val="24"/>
        </w:rPr>
        <w:t xml:space="preserve">. Second, he suggests that the </w:t>
      </w:r>
      <w:r w:rsidRPr="00CA28C7">
        <w:rPr>
          <w:i/>
          <w:iCs/>
          <w:sz w:val="24"/>
          <w:szCs w:val="24"/>
        </w:rPr>
        <w:t>mussaf</w:t>
      </w:r>
      <w:r w:rsidRPr="00CA28C7">
        <w:rPr>
          <w:sz w:val="24"/>
          <w:szCs w:val="24"/>
        </w:rPr>
        <w:t xml:space="preserve"> prayers of Rosh Chodesh and </w:t>
      </w:r>
      <w:r w:rsidRPr="00CA28C7">
        <w:rPr>
          <w:i/>
          <w:iCs/>
          <w:sz w:val="24"/>
          <w:szCs w:val="24"/>
        </w:rPr>
        <w:t>chol ha-mo’ed</w:t>
      </w:r>
      <w:r w:rsidRPr="00CA28C7">
        <w:rPr>
          <w:sz w:val="24"/>
          <w:szCs w:val="24"/>
        </w:rPr>
        <w:t xml:space="preserve"> may once have included the full set of </w:t>
      </w:r>
      <w:r w:rsidRPr="00CA28C7">
        <w:rPr>
          <w:i/>
          <w:iCs/>
          <w:sz w:val="24"/>
          <w:szCs w:val="24"/>
        </w:rPr>
        <w:t>berachot</w:t>
      </w:r>
      <w:r w:rsidRPr="00CA28C7">
        <w:rPr>
          <w:sz w:val="24"/>
          <w:szCs w:val="24"/>
        </w:rPr>
        <w:t xml:space="preserve"> of </w:t>
      </w:r>
      <w:r w:rsidRPr="00CA28C7">
        <w:rPr>
          <w:i/>
          <w:iCs/>
          <w:sz w:val="24"/>
          <w:szCs w:val="24"/>
        </w:rPr>
        <w:t>rachmi</w:t>
      </w:r>
      <w:r w:rsidRPr="00CA28C7">
        <w:rPr>
          <w:sz w:val="24"/>
          <w:szCs w:val="24"/>
        </w:rPr>
        <w:t xml:space="preserve">. </w:t>
      </w:r>
    </w:p>
    <w:p w14:paraId="28C4C8B3" w14:textId="77777777" w:rsidR="00CA28C7" w:rsidRPr="00CA28C7" w:rsidRDefault="00CA28C7" w:rsidP="001A77B0">
      <w:pPr>
        <w:widowControl w:val="0"/>
        <w:spacing w:after="0" w:line="240" w:lineRule="auto"/>
        <w:jc w:val="both"/>
        <w:rPr>
          <w:sz w:val="24"/>
          <w:szCs w:val="24"/>
        </w:rPr>
      </w:pPr>
    </w:p>
    <w:p w14:paraId="77A68C70" w14:textId="77777777"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Rosh </w:t>
      </w:r>
      <w:r w:rsidRPr="00CA28C7">
        <w:rPr>
          <w:i/>
          <w:iCs/>
          <w:sz w:val="24"/>
          <w:szCs w:val="24"/>
        </w:rPr>
        <w:t>Berachot</w:t>
      </w:r>
      <w:r w:rsidRPr="00CA28C7">
        <w:rPr>
          <w:sz w:val="24"/>
          <w:szCs w:val="24"/>
        </w:rPr>
        <w:t xml:space="preserve"> 3:17</w:t>
      </w:r>
    </w:p>
    <w:p w14:paraId="5873D7EC" w14:textId="0DACE31E" w:rsidR="00143A50" w:rsidRDefault="00143A50" w:rsidP="001A77B0">
      <w:pPr>
        <w:pStyle w:val="SourceTextTranslation"/>
        <w:widowControl w:val="0"/>
        <w:spacing w:after="0" w:line="240" w:lineRule="auto"/>
        <w:rPr>
          <w:sz w:val="24"/>
          <w:szCs w:val="24"/>
        </w:rPr>
      </w:pPr>
      <w:r w:rsidRPr="00CA28C7">
        <w:rPr>
          <w:sz w:val="24"/>
          <w:szCs w:val="24"/>
        </w:rPr>
        <w:t xml:space="preserve">For the fundamental </w:t>
      </w:r>
      <w:r w:rsidRPr="00CA28C7">
        <w:rPr>
          <w:i/>
          <w:iCs/>
          <w:sz w:val="24"/>
          <w:szCs w:val="24"/>
        </w:rPr>
        <w:t>halacha</w:t>
      </w:r>
      <w:r w:rsidRPr="00CA28C7">
        <w:rPr>
          <w:sz w:val="24"/>
          <w:szCs w:val="24"/>
        </w:rPr>
        <w:t xml:space="preserve"> would be that one needs to pray </w:t>
      </w:r>
      <w:r w:rsidRPr="00CA28C7">
        <w:rPr>
          <w:i/>
          <w:iCs/>
          <w:sz w:val="24"/>
          <w:szCs w:val="24"/>
        </w:rPr>
        <w:t>shemoneh esrei</w:t>
      </w:r>
      <w:r w:rsidRPr="00CA28C7">
        <w:rPr>
          <w:sz w:val="24"/>
          <w:szCs w:val="24"/>
        </w:rPr>
        <w:t xml:space="preserve"> [with all supplications on Shabbat] and out of honor for Shabbat our sages did not burden them [the people]….For in </w:t>
      </w:r>
      <w:r w:rsidRPr="00CA28C7">
        <w:rPr>
          <w:i/>
          <w:iCs/>
          <w:sz w:val="24"/>
          <w:szCs w:val="24"/>
        </w:rPr>
        <w:t>mussaf</w:t>
      </w:r>
      <w:r w:rsidRPr="00CA28C7">
        <w:rPr>
          <w:sz w:val="24"/>
          <w:szCs w:val="24"/>
        </w:rPr>
        <w:t xml:space="preserve"> of Rosh Chodesh and </w:t>
      </w:r>
      <w:r w:rsidRPr="00CA28C7">
        <w:rPr>
          <w:i/>
          <w:iCs/>
          <w:sz w:val="24"/>
          <w:szCs w:val="24"/>
        </w:rPr>
        <w:t>chol ha-mo'ed</w:t>
      </w:r>
      <w:r w:rsidRPr="00CA28C7">
        <w:rPr>
          <w:sz w:val="24"/>
          <w:szCs w:val="24"/>
        </w:rPr>
        <w:t xml:space="preserve"> they would pray eighteen blessings, and it would have been fitting to do so on Shabbat and Yom Tov, but they were lenient with </w:t>
      </w:r>
      <w:r w:rsidRPr="00CA28C7">
        <w:rPr>
          <w:i/>
          <w:iCs/>
          <w:sz w:val="24"/>
          <w:szCs w:val="24"/>
        </w:rPr>
        <w:t>tefillat mussaf</w:t>
      </w:r>
      <w:r w:rsidRPr="00CA28C7">
        <w:rPr>
          <w:sz w:val="24"/>
          <w:szCs w:val="24"/>
        </w:rPr>
        <w:t xml:space="preserve"> [to shorten it], as they were lenient with other prayers [of Shabbat]</w:t>
      </w:r>
    </w:p>
    <w:p w14:paraId="205431E1" w14:textId="77777777" w:rsidR="00CA28C7" w:rsidRPr="00CA28C7" w:rsidRDefault="00CA28C7" w:rsidP="001A77B0">
      <w:pPr>
        <w:pStyle w:val="SourceTextTranslation"/>
        <w:widowControl w:val="0"/>
        <w:spacing w:after="0" w:line="240" w:lineRule="auto"/>
        <w:rPr>
          <w:sz w:val="24"/>
          <w:szCs w:val="24"/>
        </w:rPr>
      </w:pPr>
    </w:p>
    <w:p w14:paraId="042F9E01" w14:textId="77777777" w:rsidR="00143A50" w:rsidRDefault="00143A50" w:rsidP="001A77B0">
      <w:pPr>
        <w:widowControl w:val="0"/>
        <w:spacing w:after="0" w:line="240" w:lineRule="auto"/>
        <w:jc w:val="both"/>
        <w:rPr>
          <w:sz w:val="24"/>
          <w:szCs w:val="24"/>
        </w:rPr>
      </w:pPr>
      <w:r w:rsidRPr="00CA28C7">
        <w:rPr>
          <w:sz w:val="24"/>
          <w:szCs w:val="24"/>
        </w:rPr>
        <w:t xml:space="preserve">Rosh's suggestions lay open the possibility that </w:t>
      </w:r>
      <w:r w:rsidRPr="00CA28C7">
        <w:rPr>
          <w:i/>
          <w:iCs/>
          <w:sz w:val="24"/>
          <w:szCs w:val="24"/>
        </w:rPr>
        <w:t>tefillat sheva</w:t>
      </w:r>
      <w:r w:rsidRPr="00CA28C7">
        <w:rPr>
          <w:sz w:val="24"/>
          <w:szCs w:val="24"/>
        </w:rPr>
        <w:t xml:space="preserve">, even of </w:t>
      </w:r>
      <w:r w:rsidRPr="00CA28C7">
        <w:rPr>
          <w:i/>
          <w:iCs/>
          <w:sz w:val="24"/>
          <w:szCs w:val="24"/>
        </w:rPr>
        <w:t>mussaf</w:t>
      </w:r>
      <w:r w:rsidRPr="00CA28C7">
        <w:rPr>
          <w:sz w:val="24"/>
          <w:szCs w:val="24"/>
        </w:rPr>
        <w:t xml:space="preserve">, retains the character of prayer as </w:t>
      </w:r>
      <w:r w:rsidRPr="00CA28C7">
        <w:rPr>
          <w:i/>
          <w:iCs/>
          <w:sz w:val="24"/>
          <w:szCs w:val="24"/>
        </w:rPr>
        <w:t>rachmi</w:t>
      </w:r>
      <w:r w:rsidRPr="00CA28C7">
        <w:rPr>
          <w:sz w:val="24"/>
          <w:szCs w:val="24"/>
        </w:rPr>
        <w:t xml:space="preserve">. </w:t>
      </w:r>
    </w:p>
    <w:p w14:paraId="590A4237" w14:textId="77777777" w:rsidR="00CA28C7" w:rsidRPr="00CA28C7" w:rsidRDefault="00CA28C7" w:rsidP="001A77B0">
      <w:pPr>
        <w:widowControl w:val="0"/>
        <w:spacing w:after="0" w:line="240" w:lineRule="auto"/>
        <w:jc w:val="both"/>
        <w:rPr>
          <w:sz w:val="24"/>
          <w:szCs w:val="24"/>
        </w:rPr>
      </w:pPr>
    </w:p>
    <w:p w14:paraId="13980B64" w14:textId="6B45FD61" w:rsidR="00143A50" w:rsidRDefault="00143A50" w:rsidP="001A77B0">
      <w:pPr>
        <w:widowControl w:val="0"/>
        <w:spacing w:after="0" w:line="240" w:lineRule="auto"/>
        <w:jc w:val="both"/>
        <w:rPr>
          <w:sz w:val="24"/>
          <w:szCs w:val="24"/>
        </w:rPr>
      </w:pPr>
      <w:r w:rsidRPr="00CA28C7">
        <w:rPr>
          <w:sz w:val="24"/>
          <w:szCs w:val="24"/>
        </w:rPr>
        <w:t xml:space="preserve">Tosafot, however, maintain that </w:t>
      </w:r>
      <w:r w:rsidRPr="00CA28C7">
        <w:rPr>
          <w:i/>
          <w:iCs/>
          <w:sz w:val="24"/>
          <w:szCs w:val="24"/>
        </w:rPr>
        <w:t>tefillat mussaf</w:t>
      </w:r>
      <w:r w:rsidRPr="00CA28C7">
        <w:rPr>
          <w:sz w:val="24"/>
          <w:szCs w:val="24"/>
        </w:rPr>
        <w:t xml:space="preserve"> was established only as a way of making up for the lack of opportunity to bring the </w:t>
      </w:r>
      <w:r w:rsidRPr="00CA28C7">
        <w:rPr>
          <w:i/>
          <w:iCs/>
          <w:sz w:val="24"/>
          <w:szCs w:val="24"/>
        </w:rPr>
        <w:t>korban mussaf</w:t>
      </w:r>
      <w:r w:rsidRPr="00CA28C7">
        <w:rPr>
          <w:sz w:val="24"/>
          <w:szCs w:val="24"/>
        </w:rPr>
        <w:t xml:space="preserve">, and that it is thus unlike prayers of </w:t>
      </w:r>
      <w:r w:rsidRPr="00CA28C7">
        <w:rPr>
          <w:i/>
          <w:iCs/>
          <w:sz w:val="24"/>
          <w:szCs w:val="24"/>
        </w:rPr>
        <w:t>rachmi</w:t>
      </w:r>
      <w:r w:rsidRPr="00CA28C7">
        <w:rPr>
          <w:sz w:val="24"/>
          <w:szCs w:val="24"/>
        </w:rPr>
        <w:t>.</w:t>
      </w:r>
      <w:r w:rsidRPr="00CA28C7">
        <w:rPr>
          <w:rStyle w:val="FootnoteReference"/>
          <w:sz w:val="24"/>
          <w:szCs w:val="24"/>
        </w:rPr>
        <w:footnoteReference w:id="11"/>
      </w:r>
      <w:r w:rsidRPr="00CA28C7">
        <w:rPr>
          <w:sz w:val="24"/>
          <w:szCs w:val="24"/>
        </w:rPr>
        <w:t xml:space="preserve"> </w:t>
      </w:r>
    </w:p>
    <w:p w14:paraId="799B2662" w14:textId="77777777" w:rsidR="00CA28C7" w:rsidRPr="00CA28C7" w:rsidRDefault="00CA28C7" w:rsidP="001A77B0">
      <w:pPr>
        <w:widowControl w:val="0"/>
        <w:spacing w:after="0" w:line="240" w:lineRule="auto"/>
        <w:jc w:val="both"/>
        <w:rPr>
          <w:sz w:val="24"/>
          <w:szCs w:val="24"/>
        </w:rPr>
      </w:pPr>
    </w:p>
    <w:p w14:paraId="68733F9F" w14:textId="4AF9C6A1"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Tosafot </w:t>
      </w:r>
      <w:r w:rsidRPr="00CA28C7">
        <w:rPr>
          <w:i/>
          <w:iCs/>
          <w:sz w:val="24"/>
          <w:szCs w:val="24"/>
        </w:rPr>
        <w:t>Berachot</w:t>
      </w:r>
      <w:r w:rsidRPr="00CA28C7">
        <w:rPr>
          <w:sz w:val="24"/>
          <w:szCs w:val="24"/>
        </w:rPr>
        <w:t xml:space="preserve"> 26a</w:t>
      </w:r>
    </w:p>
    <w:p w14:paraId="285CA189" w14:textId="72F31441" w:rsidR="00143A50" w:rsidRDefault="00143A50" w:rsidP="001A77B0">
      <w:pPr>
        <w:pStyle w:val="SourceTextTranslation"/>
        <w:widowControl w:val="0"/>
        <w:spacing w:after="0" w:line="240" w:lineRule="auto"/>
        <w:rPr>
          <w:sz w:val="24"/>
          <w:szCs w:val="24"/>
        </w:rPr>
      </w:pPr>
      <w:r w:rsidRPr="00CA28C7">
        <w:rPr>
          <w:sz w:val="24"/>
          <w:szCs w:val="24"/>
        </w:rPr>
        <w:lastRenderedPageBreak/>
        <w:t xml:space="preserve">They only established the seven blessings of </w:t>
      </w:r>
      <w:r w:rsidRPr="00CA28C7">
        <w:rPr>
          <w:i/>
          <w:iCs/>
          <w:sz w:val="24"/>
          <w:szCs w:val="24"/>
        </w:rPr>
        <w:t>mussaf</w:t>
      </w:r>
      <w:r w:rsidRPr="00CA28C7">
        <w:rPr>
          <w:sz w:val="24"/>
          <w:szCs w:val="24"/>
        </w:rPr>
        <w:t xml:space="preserve"> because of "And we shall make up for the bulls [of sacrifice] with our lips [in prayer]" (</w:t>
      </w:r>
      <w:r w:rsidRPr="00CA28C7">
        <w:rPr>
          <w:i/>
          <w:iCs/>
          <w:sz w:val="24"/>
          <w:szCs w:val="24"/>
        </w:rPr>
        <w:t>Hoshea</w:t>
      </w:r>
      <w:r w:rsidRPr="00CA28C7">
        <w:rPr>
          <w:sz w:val="24"/>
          <w:szCs w:val="24"/>
        </w:rPr>
        <w:t xml:space="preserve"> 14:3)…But the rest of the </w:t>
      </w:r>
      <w:r w:rsidRPr="00CA28C7">
        <w:rPr>
          <w:i/>
          <w:iCs/>
          <w:sz w:val="24"/>
          <w:szCs w:val="24"/>
        </w:rPr>
        <w:t>tefillot</w:t>
      </w:r>
      <w:r w:rsidRPr="00CA28C7">
        <w:rPr>
          <w:sz w:val="24"/>
          <w:szCs w:val="24"/>
        </w:rPr>
        <w:t xml:space="preserve"> are of </w:t>
      </w:r>
      <w:r w:rsidRPr="00CA28C7">
        <w:rPr>
          <w:i/>
          <w:iCs/>
          <w:sz w:val="24"/>
          <w:szCs w:val="24"/>
        </w:rPr>
        <w:t>rachmi</w:t>
      </w:r>
      <w:r w:rsidRPr="00CA28C7">
        <w:rPr>
          <w:sz w:val="24"/>
          <w:szCs w:val="24"/>
        </w:rPr>
        <w:t>…</w:t>
      </w:r>
    </w:p>
    <w:p w14:paraId="501C836C" w14:textId="77777777" w:rsidR="00CA28C7" w:rsidRPr="00CA28C7" w:rsidRDefault="00CA28C7" w:rsidP="001A77B0">
      <w:pPr>
        <w:pStyle w:val="SourceTextTranslation"/>
        <w:widowControl w:val="0"/>
        <w:spacing w:after="0" w:line="240" w:lineRule="auto"/>
        <w:rPr>
          <w:sz w:val="24"/>
          <w:szCs w:val="24"/>
        </w:rPr>
      </w:pPr>
    </w:p>
    <w:p w14:paraId="4C004046" w14:textId="0167C16B" w:rsidR="00143A50" w:rsidRPr="00CA28C7" w:rsidRDefault="00143A50" w:rsidP="001A77B0">
      <w:pPr>
        <w:widowControl w:val="0"/>
        <w:spacing w:after="0" w:line="240" w:lineRule="auto"/>
        <w:jc w:val="both"/>
        <w:rPr>
          <w:sz w:val="24"/>
          <w:szCs w:val="24"/>
        </w:rPr>
      </w:pPr>
      <w:r w:rsidRPr="00CA28C7">
        <w:rPr>
          <w:sz w:val="24"/>
          <w:szCs w:val="24"/>
        </w:rPr>
        <w:t xml:space="preserve">Both of Tosafot's claims are subject to challenge. If </w:t>
      </w:r>
      <w:r w:rsidRPr="00CA28C7">
        <w:rPr>
          <w:i/>
          <w:iCs/>
          <w:sz w:val="24"/>
          <w:szCs w:val="24"/>
        </w:rPr>
        <w:t>tefillat mussaf</w:t>
      </w:r>
      <w:r w:rsidRPr="00CA28C7">
        <w:rPr>
          <w:sz w:val="24"/>
          <w:szCs w:val="24"/>
        </w:rPr>
        <w:t xml:space="preserve"> was merely a replacement for </w:t>
      </w:r>
      <w:r w:rsidRPr="00CA28C7">
        <w:rPr>
          <w:i/>
          <w:iCs/>
          <w:sz w:val="24"/>
          <w:szCs w:val="24"/>
        </w:rPr>
        <w:t>korban mussaf</w:t>
      </w:r>
      <w:r w:rsidRPr="00CA28C7">
        <w:rPr>
          <w:sz w:val="24"/>
          <w:szCs w:val="24"/>
        </w:rPr>
        <w:t>, why was it recited in Temple times, when the sacrifice was offered?</w:t>
      </w:r>
      <w:r w:rsidRPr="00CA28C7">
        <w:rPr>
          <w:rStyle w:val="FootnoteReference"/>
          <w:sz w:val="24"/>
          <w:szCs w:val="24"/>
        </w:rPr>
        <w:footnoteReference w:id="12"/>
      </w:r>
      <w:r w:rsidRPr="00CA28C7">
        <w:rPr>
          <w:sz w:val="24"/>
          <w:szCs w:val="24"/>
        </w:rPr>
        <w:t xml:space="preserve"> What makes Tosafot certain that </w:t>
      </w:r>
      <w:r w:rsidRPr="00CA28C7">
        <w:rPr>
          <w:i/>
          <w:iCs/>
          <w:sz w:val="24"/>
          <w:szCs w:val="24"/>
        </w:rPr>
        <w:t>kedushat ha-yom</w:t>
      </w:r>
      <w:r w:rsidRPr="00CA28C7">
        <w:rPr>
          <w:sz w:val="24"/>
          <w:szCs w:val="24"/>
        </w:rPr>
        <w:t xml:space="preserve">, which includes prayers for redemption and the renewal of the sacrifices, is not a </w:t>
      </w:r>
      <w:r w:rsidRPr="00CA28C7">
        <w:rPr>
          <w:i/>
          <w:iCs/>
          <w:sz w:val="24"/>
          <w:szCs w:val="24"/>
        </w:rPr>
        <w:t>beracha</w:t>
      </w:r>
      <w:r w:rsidRPr="00CA28C7">
        <w:rPr>
          <w:sz w:val="24"/>
          <w:szCs w:val="24"/>
        </w:rPr>
        <w:t xml:space="preserve"> of </w:t>
      </w:r>
      <w:r w:rsidRPr="00CA28C7">
        <w:rPr>
          <w:i/>
          <w:iCs/>
          <w:sz w:val="24"/>
          <w:szCs w:val="24"/>
        </w:rPr>
        <w:t>rachmi</w:t>
      </w:r>
      <w:r w:rsidRPr="00CA28C7">
        <w:rPr>
          <w:sz w:val="24"/>
          <w:szCs w:val="24"/>
        </w:rPr>
        <w:t>?</w:t>
      </w:r>
    </w:p>
    <w:p w14:paraId="40AE9DB6" w14:textId="77777777" w:rsidR="00143A50" w:rsidRPr="00CA28C7" w:rsidRDefault="00143A50" w:rsidP="001A77B0">
      <w:pPr>
        <w:widowControl w:val="0"/>
        <w:spacing w:after="0" w:line="240" w:lineRule="auto"/>
        <w:jc w:val="both"/>
        <w:rPr>
          <w:sz w:val="24"/>
          <w:szCs w:val="24"/>
        </w:rPr>
      </w:pPr>
    </w:p>
    <w:p w14:paraId="321AC625" w14:textId="2941ED6D" w:rsidR="00143A50" w:rsidRPr="00CA28C7" w:rsidRDefault="00143A50" w:rsidP="001A77B0">
      <w:pPr>
        <w:pStyle w:val="Heading1"/>
        <w:keepNext w:val="0"/>
        <w:keepLines w:val="0"/>
        <w:widowControl w:val="0"/>
        <w:spacing w:before="0" w:line="240" w:lineRule="auto"/>
        <w:jc w:val="both"/>
        <w:rPr>
          <w:sz w:val="28"/>
          <w:szCs w:val="28"/>
        </w:rPr>
      </w:pPr>
      <w:r w:rsidRPr="00CA28C7">
        <w:rPr>
          <w:sz w:val="28"/>
          <w:szCs w:val="28"/>
        </w:rPr>
        <w:t xml:space="preserve">Women </w:t>
      </w:r>
      <w:r w:rsidR="00DD039E" w:rsidRPr="00CA28C7">
        <w:rPr>
          <w:sz w:val="28"/>
          <w:szCs w:val="28"/>
        </w:rPr>
        <w:t>Reciting</w:t>
      </w:r>
      <w:r w:rsidRPr="00CA28C7">
        <w:rPr>
          <w:sz w:val="28"/>
          <w:szCs w:val="28"/>
        </w:rPr>
        <w:t xml:space="preserve"> Mussaf</w:t>
      </w:r>
    </w:p>
    <w:p w14:paraId="70EAAFF5" w14:textId="77777777" w:rsidR="00CA28C7" w:rsidRPr="00CA28C7" w:rsidRDefault="00CA28C7" w:rsidP="001A77B0">
      <w:pPr>
        <w:spacing w:after="0" w:line="240" w:lineRule="auto"/>
      </w:pPr>
    </w:p>
    <w:p w14:paraId="4853E695" w14:textId="5225F83E" w:rsidR="00143A50" w:rsidRDefault="00143A50" w:rsidP="001A77B0">
      <w:pPr>
        <w:widowControl w:val="0"/>
        <w:spacing w:after="0" w:line="240" w:lineRule="auto"/>
        <w:jc w:val="both"/>
        <w:rPr>
          <w:sz w:val="24"/>
          <w:szCs w:val="24"/>
        </w:rPr>
      </w:pPr>
      <w:r w:rsidRPr="00CA28C7">
        <w:rPr>
          <w:sz w:val="24"/>
          <w:szCs w:val="24"/>
        </w:rPr>
        <w:t xml:space="preserve">Some halachic authorities derive an exemption for women from </w:t>
      </w:r>
      <w:r w:rsidRPr="00CA28C7">
        <w:rPr>
          <w:i/>
          <w:iCs/>
          <w:sz w:val="24"/>
          <w:szCs w:val="24"/>
        </w:rPr>
        <w:t>tefillat mussaf</w:t>
      </w:r>
      <w:r w:rsidRPr="00CA28C7">
        <w:rPr>
          <w:sz w:val="24"/>
          <w:szCs w:val="24"/>
        </w:rPr>
        <w:t xml:space="preserve"> from the close connection between the </w:t>
      </w:r>
      <w:r w:rsidRPr="00CA28C7">
        <w:rPr>
          <w:i/>
          <w:iCs/>
          <w:sz w:val="24"/>
          <w:szCs w:val="24"/>
        </w:rPr>
        <w:t>tefilla</w:t>
      </w:r>
      <w:r w:rsidRPr="00CA28C7">
        <w:rPr>
          <w:sz w:val="24"/>
          <w:szCs w:val="24"/>
        </w:rPr>
        <w:t xml:space="preserve"> and the sacrifice. One school of thought bases its arguments more on the sacrifice, the other more on the nature of the </w:t>
      </w:r>
      <w:r w:rsidRPr="00CA28C7">
        <w:rPr>
          <w:i/>
          <w:iCs/>
          <w:sz w:val="24"/>
          <w:szCs w:val="24"/>
        </w:rPr>
        <w:t>tefilla</w:t>
      </w:r>
      <w:r w:rsidRPr="00CA28C7">
        <w:rPr>
          <w:sz w:val="24"/>
          <w:szCs w:val="24"/>
        </w:rPr>
        <w:t xml:space="preserve">. </w:t>
      </w:r>
    </w:p>
    <w:p w14:paraId="3D988D0E" w14:textId="77777777" w:rsidR="00CA28C7" w:rsidRPr="00CA28C7" w:rsidRDefault="00CA28C7" w:rsidP="001A77B0">
      <w:pPr>
        <w:widowControl w:val="0"/>
        <w:spacing w:after="0" w:line="240" w:lineRule="auto"/>
        <w:jc w:val="both"/>
        <w:rPr>
          <w:sz w:val="24"/>
          <w:szCs w:val="24"/>
        </w:rPr>
      </w:pPr>
    </w:p>
    <w:p w14:paraId="28F28429" w14:textId="6E04B600" w:rsidR="00143A50" w:rsidRPr="00CA28C7" w:rsidRDefault="00143A50" w:rsidP="001A77B0">
      <w:pPr>
        <w:widowControl w:val="0"/>
        <w:spacing w:after="0" w:line="240" w:lineRule="auto"/>
        <w:jc w:val="both"/>
        <w:rPr>
          <w:sz w:val="24"/>
          <w:szCs w:val="24"/>
        </w:rPr>
      </w:pPr>
      <w:r w:rsidRPr="00CA28C7">
        <w:rPr>
          <w:b/>
          <w:bCs/>
          <w:sz w:val="24"/>
          <w:szCs w:val="24"/>
        </w:rPr>
        <w:t>I. Exemption because of the Sacrifice</w:t>
      </w:r>
      <w:r w:rsidRPr="00CA28C7">
        <w:rPr>
          <w:sz w:val="24"/>
          <w:szCs w:val="24"/>
        </w:rPr>
        <w:t xml:space="preserve"> Rabbi Akiva Eiger argues that women are exempt from reciting </w:t>
      </w:r>
      <w:r w:rsidRPr="00CA28C7">
        <w:rPr>
          <w:i/>
          <w:iCs/>
          <w:sz w:val="24"/>
          <w:szCs w:val="24"/>
        </w:rPr>
        <w:t>mussaf</w:t>
      </w:r>
      <w:r w:rsidRPr="00CA28C7">
        <w:rPr>
          <w:sz w:val="24"/>
          <w:szCs w:val="24"/>
        </w:rPr>
        <w:t xml:space="preserve"> because of women's exemption from contributing the half </w:t>
      </w:r>
      <w:r w:rsidRPr="00CA28C7">
        <w:rPr>
          <w:i/>
          <w:iCs/>
          <w:sz w:val="24"/>
          <w:szCs w:val="24"/>
        </w:rPr>
        <w:t>shekel</w:t>
      </w:r>
      <w:r w:rsidRPr="00CA28C7">
        <w:rPr>
          <w:sz w:val="24"/>
          <w:szCs w:val="24"/>
        </w:rPr>
        <w:t>.</w:t>
      </w:r>
      <w:r w:rsidRPr="00CA28C7">
        <w:rPr>
          <w:rStyle w:val="FootnoteReference"/>
          <w:sz w:val="24"/>
          <w:szCs w:val="24"/>
        </w:rPr>
        <w:t xml:space="preserve"> </w:t>
      </w:r>
      <w:r w:rsidRPr="00CA28C7">
        <w:rPr>
          <w:rStyle w:val="FootnoteReference"/>
          <w:sz w:val="24"/>
          <w:szCs w:val="24"/>
        </w:rPr>
        <w:footnoteReference w:id="13"/>
      </w:r>
    </w:p>
    <w:p w14:paraId="24A7BE1A" w14:textId="77777777" w:rsidR="00CA28C7" w:rsidRDefault="00CA28C7" w:rsidP="001A77B0">
      <w:pPr>
        <w:pStyle w:val="SourceTitleTranslation"/>
        <w:widowControl w:val="0"/>
        <w:spacing w:after="0" w:line="240" w:lineRule="auto"/>
        <w:rPr>
          <w:sz w:val="24"/>
          <w:szCs w:val="24"/>
        </w:rPr>
      </w:pPr>
    </w:p>
    <w:p w14:paraId="641A6220" w14:textId="77777777" w:rsidR="00143A50" w:rsidRPr="00CA28C7" w:rsidRDefault="00143A50" w:rsidP="001A77B0">
      <w:pPr>
        <w:pStyle w:val="SourceTitleTranslation"/>
        <w:widowControl w:val="0"/>
        <w:spacing w:after="0" w:line="240" w:lineRule="auto"/>
        <w:rPr>
          <w:sz w:val="24"/>
          <w:szCs w:val="24"/>
        </w:rPr>
      </w:pPr>
      <w:r w:rsidRPr="00CA28C7">
        <w:rPr>
          <w:sz w:val="24"/>
          <w:szCs w:val="24"/>
        </w:rPr>
        <w:t>Responsa Rabbi Akiva Eiger 9</w:t>
      </w:r>
    </w:p>
    <w:p w14:paraId="63335E8F" w14:textId="32D8B2AB" w:rsidR="00143A50" w:rsidRDefault="00143A50" w:rsidP="001A77B0">
      <w:pPr>
        <w:pStyle w:val="SourceTextTranslation"/>
        <w:widowControl w:val="0"/>
        <w:spacing w:after="0" w:line="240" w:lineRule="auto"/>
        <w:rPr>
          <w:sz w:val="24"/>
          <w:szCs w:val="24"/>
        </w:rPr>
      </w:pPr>
      <w:r w:rsidRPr="00CA28C7">
        <w:rPr>
          <w:sz w:val="24"/>
          <w:szCs w:val="24"/>
        </w:rPr>
        <w:t xml:space="preserve">…For prima facie it would seem that women are exempt from </w:t>
      </w:r>
      <w:r w:rsidRPr="00CA28C7">
        <w:rPr>
          <w:i/>
          <w:iCs/>
          <w:sz w:val="24"/>
          <w:szCs w:val="24"/>
        </w:rPr>
        <w:t>tefillat mussaf</w:t>
      </w:r>
      <w:r w:rsidRPr="00CA28C7">
        <w:rPr>
          <w:sz w:val="24"/>
          <w:szCs w:val="24"/>
        </w:rPr>
        <w:t xml:space="preserve">. Since women did not donate the half </w:t>
      </w:r>
      <w:r w:rsidRPr="00CA28C7">
        <w:rPr>
          <w:i/>
          <w:iCs/>
          <w:sz w:val="24"/>
          <w:szCs w:val="24"/>
        </w:rPr>
        <w:t>shekel</w:t>
      </w:r>
      <w:r w:rsidRPr="00CA28C7">
        <w:rPr>
          <w:sz w:val="24"/>
          <w:szCs w:val="24"/>
        </w:rPr>
        <w:t>, they have no portion in the communal offerings.</w:t>
      </w:r>
    </w:p>
    <w:p w14:paraId="5234B5C6" w14:textId="77777777" w:rsidR="00CA28C7" w:rsidRPr="00CA28C7" w:rsidRDefault="00CA28C7" w:rsidP="001A77B0">
      <w:pPr>
        <w:pStyle w:val="SourceTextTranslation"/>
        <w:widowControl w:val="0"/>
        <w:spacing w:after="0" w:line="240" w:lineRule="auto"/>
        <w:rPr>
          <w:sz w:val="24"/>
          <w:szCs w:val="24"/>
        </w:rPr>
      </w:pPr>
    </w:p>
    <w:p w14:paraId="44BF743B" w14:textId="4F3F4271" w:rsidR="00143A50" w:rsidRPr="00CA28C7" w:rsidRDefault="00143A50" w:rsidP="001A77B0">
      <w:pPr>
        <w:widowControl w:val="0"/>
        <w:spacing w:after="0" w:line="240" w:lineRule="auto"/>
        <w:jc w:val="both"/>
        <w:rPr>
          <w:sz w:val="24"/>
          <w:szCs w:val="24"/>
        </w:rPr>
      </w:pPr>
      <w:r w:rsidRPr="00CA28C7">
        <w:rPr>
          <w:sz w:val="24"/>
          <w:szCs w:val="24"/>
        </w:rPr>
        <w:t xml:space="preserve">Rav Eiger assumes that </w:t>
      </w:r>
      <w:r w:rsidRPr="00CA28C7">
        <w:rPr>
          <w:i/>
          <w:iCs/>
          <w:sz w:val="24"/>
          <w:szCs w:val="24"/>
        </w:rPr>
        <w:t>korban mussaf</w:t>
      </w:r>
      <w:r w:rsidRPr="00CA28C7">
        <w:rPr>
          <w:sz w:val="24"/>
          <w:szCs w:val="24"/>
        </w:rPr>
        <w:t xml:space="preserve"> belongs specifically to contributors of the half </w:t>
      </w:r>
      <w:r w:rsidRPr="00CA28C7">
        <w:rPr>
          <w:i/>
          <w:iCs/>
          <w:sz w:val="24"/>
          <w:szCs w:val="24"/>
        </w:rPr>
        <w:t>shekel</w:t>
      </w:r>
      <w:r w:rsidRPr="00CA28C7">
        <w:rPr>
          <w:sz w:val="24"/>
          <w:szCs w:val="24"/>
        </w:rPr>
        <w:t xml:space="preserve"> and that obligation in </w:t>
      </w:r>
      <w:r w:rsidRPr="00CA28C7">
        <w:rPr>
          <w:i/>
          <w:iCs/>
          <w:sz w:val="24"/>
          <w:szCs w:val="24"/>
        </w:rPr>
        <w:t>tefilat mussaf</w:t>
      </w:r>
      <w:r w:rsidRPr="00CA28C7">
        <w:rPr>
          <w:sz w:val="24"/>
          <w:szCs w:val="24"/>
        </w:rPr>
        <w:t xml:space="preserve"> depends on having a portion in </w:t>
      </w:r>
      <w:r w:rsidRPr="00CA28C7">
        <w:rPr>
          <w:i/>
          <w:iCs/>
          <w:sz w:val="24"/>
          <w:szCs w:val="24"/>
        </w:rPr>
        <w:t>korban mussaf</w:t>
      </w:r>
      <w:r w:rsidRPr="00CA28C7">
        <w:rPr>
          <w:sz w:val="24"/>
          <w:szCs w:val="24"/>
        </w:rPr>
        <w:t xml:space="preserve">. </w:t>
      </w:r>
    </w:p>
    <w:p w14:paraId="4B2E4DF6" w14:textId="77777777" w:rsidR="00CA28C7" w:rsidRDefault="00CA28C7" w:rsidP="001A77B0">
      <w:pPr>
        <w:widowControl w:val="0"/>
        <w:spacing w:after="0" w:line="240" w:lineRule="auto"/>
        <w:jc w:val="both"/>
        <w:rPr>
          <w:sz w:val="24"/>
          <w:szCs w:val="24"/>
        </w:rPr>
      </w:pPr>
    </w:p>
    <w:p w14:paraId="4CD1220F" w14:textId="77166BD8" w:rsidR="00143A50" w:rsidRDefault="00143A50" w:rsidP="001A77B0">
      <w:pPr>
        <w:widowControl w:val="0"/>
        <w:spacing w:after="0" w:line="240" w:lineRule="auto"/>
        <w:jc w:val="both"/>
        <w:rPr>
          <w:sz w:val="24"/>
          <w:szCs w:val="24"/>
        </w:rPr>
      </w:pPr>
      <w:r w:rsidRPr="00CA28C7">
        <w:rPr>
          <w:sz w:val="24"/>
          <w:szCs w:val="24"/>
        </w:rPr>
        <w:t xml:space="preserve">But according to the view that </w:t>
      </w:r>
      <w:r w:rsidRPr="00CA28C7">
        <w:rPr>
          <w:i/>
          <w:iCs/>
          <w:sz w:val="24"/>
          <w:szCs w:val="24"/>
        </w:rPr>
        <w:t>korban mussaf</w:t>
      </w:r>
      <w:r w:rsidRPr="00CA28C7">
        <w:rPr>
          <w:sz w:val="24"/>
          <w:szCs w:val="24"/>
        </w:rPr>
        <w:t xml:space="preserve"> belongs to the entire community, women </w:t>
      </w:r>
      <w:r w:rsidRPr="00CA28C7">
        <w:rPr>
          <w:b/>
          <w:bCs/>
          <w:sz w:val="24"/>
          <w:szCs w:val="24"/>
        </w:rPr>
        <w:t xml:space="preserve">would </w:t>
      </w:r>
      <w:r w:rsidRPr="00CA28C7">
        <w:rPr>
          <w:sz w:val="24"/>
          <w:szCs w:val="24"/>
        </w:rPr>
        <w:t xml:space="preserve">have a portion in it. If we follow that approach, a particular person’s obligation to donate a half </w:t>
      </w:r>
      <w:r w:rsidRPr="00CA28C7">
        <w:rPr>
          <w:i/>
          <w:iCs/>
          <w:sz w:val="24"/>
          <w:szCs w:val="24"/>
        </w:rPr>
        <w:t>shekel</w:t>
      </w:r>
      <w:r w:rsidRPr="00CA28C7">
        <w:rPr>
          <w:sz w:val="24"/>
          <w:szCs w:val="24"/>
        </w:rPr>
        <w:t xml:space="preserve"> does not determine their obligation in </w:t>
      </w:r>
      <w:r w:rsidRPr="00CA28C7">
        <w:rPr>
          <w:i/>
          <w:iCs/>
          <w:sz w:val="24"/>
          <w:szCs w:val="24"/>
        </w:rPr>
        <w:t>tefillat mussaf</w:t>
      </w:r>
      <w:r w:rsidRPr="00CA28C7">
        <w:rPr>
          <w:sz w:val="24"/>
          <w:szCs w:val="24"/>
        </w:rPr>
        <w:t xml:space="preserve">. </w:t>
      </w:r>
    </w:p>
    <w:p w14:paraId="4A71B8D3" w14:textId="77777777" w:rsidR="00CA28C7" w:rsidRPr="00CA28C7" w:rsidRDefault="00CA28C7" w:rsidP="001A77B0">
      <w:pPr>
        <w:widowControl w:val="0"/>
        <w:spacing w:after="0" w:line="240" w:lineRule="auto"/>
        <w:jc w:val="both"/>
        <w:rPr>
          <w:sz w:val="24"/>
          <w:szCs w:val="24"/>
        </w:rPr>
      </w:pPr>
    </w:p>
    <w:p w14:paraId="0E147038" w14:textId="68679D7D"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Rav Tzvi Pesach Frank </w:t>
      </w:r>
      <w:r w:rsidRPr="00CA28C7">
        <w:rPr>
          <w:i/>
          <w:iCs/>
          <w:sz w:val="24"/>
          <w:szCs w:val="24"/>
        </w:rPr>
        <w:t>Mikra’ei Kodesh Purim</w:t>
      </w:r>
      <w:r w:rsidRPr="00CA28C7">
        <w:rPr>
          <w:sz w:val="24"/>
          <w:szCs w:val="24"/>
        </w:rPr>
        <w:t xml:space="preserve"> 10</w:t>
      </w:r>
    </w:p>
    <w:p w14:paraId="4121D4DB" w14:textId="44E6B434" w:rsidR="00143A50" w:rsidRPr="00CA28C7" w:rsidRDefault="00143A50" w:rsidP="001A77B0">
      <w:pPr>
        <w:pStyle w:val="SourceTextTranslation"/>
        <w:widowControl w:val="0"/>
        <w:spacing w:after="0" w:line="240" w:lineRule="auto"/>
        <w:rPr>
          <w:sz w:val="24"/>
          <w:szCs w:val="24"/>
        </w:rPr>
      </w:pPr>
      <w:r w:rsidRPr="00CA28C7">
        <w:rPr>
          <w:sz w:val="24"/>
          <w:szCs w:val="24"/>
        </w:rPr>
        <w:t xml:space="preserve">For the obligation of </w:t>
      </w:r>
      <w:r w:rsidRPr="00CA28C7">
        <w:rPr>
          <w:i/>
          <w:iCs/>
          <w:sz w:val="24"/>
          <w:szCs w:val="24"/>
        </w:rPr>
        <w:t>tefilat mussaf</w:t>
      </w:r>
      <w:r w:rsidRPr="00CA28C7">
        <w:rPr>
          <w:sz w:val="24"/>
          <w:szCs w:val="24"/>
        </w:rPr>
        <w:t xml:space="preserve"> does not depend on obligation in the mitzva of giving the half </w:t>
      </w:r>
      <w:r w:rsidRPr="00CA28C7">
        <w:rPr>
          <w:i/>
          <w:iCs/>
          <w:sz w:val="24"/>
          <w:szCs w:val="24"/>
        </w:rPr>
        <w:t>shekel</w:t>
      </w:r>
      <w:r w:rsidRPr="00CA28C7">
        <w:rPr>
          <w:sz w:val="24"/>
          <w:szCs w:val="24"/>
        </w:rPr>
        <w:t>, but on the sacrifice's atonement.</w:t>
      </w:r>
    </w:p>
    <w:p w14:paraId="07CC440F" w14:textId="77777777" w:rsidR="00CA28C7" w:rsidRDefault="00CA28C7" w:rsidP="001A77B0">
      <w:pPr>
        <w:widowControl w:val="0"/>
        <w:spacing w:after="0" w:line="240" w:lineRule="auto"/>
        <w:jc w:val="both"/>
        <w:rPr>
          <w:sz w:val="24"/>
          <w:szCs w:val="24"/>
        </w:rPr>
      </w:pPr>
    </w:p>
    <w:p w14:paraId="77B7B74B" w14:textId="5956C342" w:rsidR="00143A50" w:rsidRDefault="00143A50" w:rsidP="001A77B0">
      <w:pPr>
        <w:widowControl w:val="0"/>
        <w:spacing w:after="0" w:line="240" w:lineRule="auto"/>
        <w:jc w:val="both"/>
        <w:rPr>
          <w:sz w:val="24"/>
          <w:szCs w:val="24"/>
        </w:rPr>
      </w:pPr>
      <w:r w:rsidRPr="00CA28C7">
        <w:rPr>
          <w:sz w:val="24"/>
          <w:szCs w:val="24"/>
        </w:rPr>
        <w:t xml:space="preserve">According to Rav Tzvi Pesach Frank, anyone who receives atonement through </w:t>
      </w:r>
      <w:r w:rsidRPr="00CA28C7">
        <w:rPr>
          <w:i/>
          <w:iCs/>
          <w:sz w:val="24"/>
          <w:szCs w:val="24"/>
        </w:rPr>
        <w:t>korban mussaf</w:t>
      </w:r>
      <w:r w:rsidRPr="00CA28C7">
        <w:rPr>
          <w:sz w:val="24"/>
          <w:szCs w:val="24"/>
        </w:rPr>
        <w:t xml:space="preserve"> is also obligated in </w:t>
      </w:r>
      <w:r w:rsidRPr="00CA28C7">
        <w:rPr>
          <w:i/>
          <w:iCs/>
          <w:sz w:val="24"/>
          <w:szCs w:val="24"/>
        </w:rPr>
        <w:t>tefilat mussa</w:t>
      </w:r>
      <w:r w:rsidRPr="00CA28C7">
        <w:rPr>
          <w:sz w:val="24"/>
          <w:szCs w:val="24"/>
        </w:rPr>
        <w:t>f. Rav Yechiel Heller (nineteenth century, Lithuania) articulates how this would include women.</w:t>
      </w:r>
      <w:r w:rsidRPr="00CA28C7">
        <w:rPr>
          <w:rStyle w:val="FootnoteReference"/>
          <w:sz w:val="24"/>
          <w:szCs w:val="24"/>
        </w:rPr>
        <w:footnoteReference w:id="14"/>
      </w:r>
    </w:p>
    <w:p w14:paraId="425B98EA" w14:textId="77777777" w:rsidR="00CA28C7" w:rsidRPr="00CA28C7" w:rsidRDefault="00CA28C7" w:rsidP="001A77B0">
      <w:pPr>
        <w:widowControl w:val="0"/>
        <w:spacing w:after="0" w:line="240" w:lineRule="auto"/>
        <w:jc w:val="both"/>
        <w:rPr>
          <w:sz w:val="24"/>
          <w:szCs w:val="24"/>
        </w:rPr>
      </w:pPr>
    </w:p>
    <w:p w14:paraId="5DFFB4A0" w14:textId="6273AA93"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Responsa </w:t>
      </w:r>
      <w:r w:rsidRPr="00CA28C7">
        <w:rPr>
          <w:i/>
          <w:iCs/>
          <w:sz w:val="24"/>
          <w:szCs w:val="24"/>
        </w:rPr>
        <w:t>Amudei Or</w:t>
      </w:r>
      <w:r w:rsidRPr="00CA28C7">
        <w:rPr>
          <w:sz w:val="24"/>
          <w:szCs w:val="24"/>
        </w:rPr>
        <w:t xml:space="preserve"> 7</w:t>
      </w:r>
    </w:p>
    <w:p w14:paraId="1AE41515" w14:textId="776BF937" w:rsidR="00143A50" w:rsidRDefault="00143A50" w:rsidP="001A77B0">
      <w:pPr>
        <w:pStyle w:val="SourceTextTranslation"/>
        <w:widowControl w:val="0"/>
        <w:spacing w:after="0" w:line="240" w:lineRule="auto"/>
        <w:rPr>
          <w:sz w:val="24"/>
          <w:szCs w:val="24"/>
        </w:rPr>
      </w:pPr>
      <w:r w:rsidRPr="00CA28C7">
        <w:rPr>
          <w:sz w:val="24"/>
          <w:szCs w:val="24"/>
        </w:rPr>
        <w:lastRenderedPageBreak/>
        <w:t xml:space="preserve">For even though women did not donate the half </w:t>
      </w:r>
      <w:r w:rsidRPr="00CA28C7">
        <w:rPr>
          <w:i/>
          <w:iCs/>
          <w:sz w:val="24"/>
          <w:szCs w:val="24"/>
        </w:rPr>
        <w:t>shekel</w:t>
      </w:r>
      <w:r w:rsidRPr="00CA28C7">
        <w:rPr>
          <w:sz w:val="24"/>
          <w:szCs w:val="24"/>
        </w:rPr>
        <w:t>, in any case they too received atonement through the communal offerings...for how many atonements were dependent on the communal offerings. Should we think women were not atoned for at all?</w:t>
      </w:r>
    </w:p>
    <w:p w14:paraId="4F061BF4" w14:textId="77777777" w:rsidR="00CA28C7" w:rsidRPr="00CA28C7" w:rsidRDefault="00CA28C7" w:rsidP="001A77B0">
      <w:pPr>
        <w:pStyle w:val="SourceTextTranslation"/>
        <w:widowControl w:val="0"/>
        <w:spacing w:after="0" w:line="240" w:lineRule="auto"/>
        <w:rPr>
          <w:sz w:val="24"/>
          <w:szCs w:val="24"/>
        </w:rPr>
      </w:pPr>
    </w:p>
    <w:p w14:paraId="49EFBE75" w14:textId="708D8FDE" w:rsidR="00143A50" w:rsidRDefault="00143A50" w:rsidP="001A77B0">
      <w:pPr>
        <w:widowControl w:val="0"/>
        <w:spacing w:after="0" w:line="240" w:lineRule="auto"/>
        <w:jc w:val="both"/>
        <w:rPr>
          <w:sz w:val="24"/>
          <w:szCs w:val="24"/>
        </w:rPr>
      </w:pPr>
      <w:r w:rsidRPr="00CA28C7">
        <w:rPr>
          <w:sz w:val="24"/>
          <w:szCs w:val="24"/>
        </w:rPr>
        <w:t xml:space="preserve">Alternatively, we can see both the </w:t>
      </w:r>
      <w:r w:rsidRPr="00CA28C7">
        <w:rPr>
          <w:i/>
          <w:iCs/>
          <w:sz w:val="24"/>
          <w:szCs w:val="24"/>
        </w:rPr>
        <w:t>mussaf</w:t>
      </w:r>
      <w:r w:rsidRPr="00CA28C7">
        <w:rPr>
          <w:sz w:val="24"/>
          <w:szCs w:val="24"/>
        </w:rPr>
        <w:t xml:space="preserve"> sacrifice and the </w:t>
      </w:r>
      <w:r w:rsidRPr="00CA28C7">
        <w:rPr>
          <w:i/>
          <w:iCs/>
          <w:sz w:val="24"/>
          <w:szCs w:val="24"/>
        </w:rPr>
        <w:t>tefilla</w:t>
      </w:r>
      <w:r w:rsidRPr="00CA28C7">
        <w:rPr>
          <w:sz w:val="24"/>
          <w:szCs w:val="24"/>
        </w:rPr>
        <w:t xml:space="preserve"> essentially as expressions of </w:t>
      </w:r>
      <w:r w:rsidRPr="00CA28C7">
        <w:rPr>
          <w:i/>
          <w:iCs/>
          <w:sz w:val="24"/>
          <w:szCs w:val="24"/>
        </w:rPr>
        <w:t>kedushat ha-yom</w:t>
      </w:r>
      <w:r w:rsidRPr="00CA28C7">
        <w:rPr>
          <w:sz w:val="24"/>
          <w:szCs w:val="24"/>
        </w:rPr>
        <w:t xml:space="preserve">. In that case, Rav Shaul Nathansohn argues, women may be obligated to recite </w:t>
      </w:r>
      <w:r w:rsidRPr="00CA28C7">
        <w:rPr>
          <w:i/>
          <w:iCs/>
          <w:sz w:val="24"/>
          <w:szCs w:val="24"/>
        </w:rPr>
        <w:t>mussaf</w:t>
      </w:r>
      <w:r w:rsidRPr="00CA28C7">
        <w:rPr>
          <w:sz w:val="24"/>
          <w:szCs w:val="24"/>
        </w:rPr>
        <w:t xml:space="preserve"> because </w:t>
      </w:r>
      <w:r w:rsidR="009A153F" w:rsidRPr="00CA28C7">
        <w:rPr>
          <w:sz w:val="24"/>
          <w:szCs w:val="24"/>
        </w:rPr>
        <w:t xml:space="preserve">it expresses </w:t>
      </w:r>
      <w:r w:rsidRPr="00CA28C7">
        <w:rPr>
          <w:i/>
          <w:iCs/>
          <w:sz w:val="24"/>
          <w:szCs w:val="24"/>
        </w:rPr>
        <w:t>kedushat ha-yom</w:t>
      </w:r>
      <w:r w:rsidRPr="00CA28C7">
        <w:rPr>
          <w:sz w:val="24"/>
          <w:szCs w:val="24"/>
        </w:rPr>
        <w:t xml:space="preserve">, just as women are obligated to recite </w:t>
      </w:r>
      <w:r w:rsidRPr="00CA28C7">
        <w:rPr>
          <w:i/>
          <w:iCs/>
          <w:sz w:val="24"/>
          <w:szCs w:val="24"/>
        </w:rPr>
        <w:t>kiddush</w:t>
      </w:r>
      <w:r w:rsidR="009A153F" w:rsidRPr="00CA28C7">
        <w:rPr>
          <w:i/>
          <w:iCs/>
          <w:sz w:val="24"/>
          <w:szCs w:val="24"/>
        </w:rPr>
        <w:t xml:space="preserve">, </w:t>
      </w:r>
      <w:r w:rsidR="009A153F" w:rsidRPr="00CA28C7">
        <w:rPr>
          <w:sz w:val="24"/>
          <w:szCs w:val="24"/>
        </w:rPr>
        <w:t>which does so as well</w:t>
      </w:r>
      <w:r w:rsidRPr="00CA28C7">
        <w:rPr>
          <w:sz w:val="24"/>
          <w:szCs w:val="24"/>
        </w:rPr>
        <w:t>.</w:t>
      </w:r>
    </w:p>
    <w:p w14:paraId="386B3C67" w14:textId="77777777" w:rsidR="00CA28C7" w:rsidRPr="00CA28C7" w:rsidRDefault="00CA28C7" w:rsidP="001A77B0">
      <w:pPr>
        <w:widowControl w:val="0"/>
        <w:spacing w:after="0" w:line="240" w:lineRule="auto"/>
        <w:jc w:val="both"/>
        <w:rPr>
          <w:sz w:val="24"/>
          <w:szCs w:val="24"/>
        </w:rPr>
      </w:pPr>
    </w:p>
    <w:p w14:paraId="74E1E922" w14:textId="6A11A6F0" w:rsidR="00143A50" w:rsidRPr="00CA28C7" w:rsidRDefault="00143A50" w:rsidP="001A77B0">
      <w:pPr>
        <w:pStyle w:val="SourceTitleTranslation"/>
        <w:widowControl w:val="0"/>
        <w:spacing w:after="0" w:line="240" w:lineRule="auto"/>
        <w:rPr>
          <w:sz w:val="24"/>
          <w:szCs w:val="24"/>
        </w:rPr>
      </w:pPr>
      <w:r w:rsidRPr="00CA28C7">
        <w:rPr>
          <w:i/>
          <w:iCs/>
          <w:sz w:val="24"/>
          <w:szCs w:val="24"/>
        </w:rPr>
        <w:t>Sho'el U-meishiv</w:t>
      </w:r>
      <w:r w:rsidRPr="00CA28C7">
        <w:rPr>
          <w:sz w:val="24"/>
          <w:szCs w:val="24"/>
        </w:rPr>
        <w:t xml:space="preserve"> Second edition II:55</w:t>
      </w:r>
    </w:p>
    <w:p w14:paraId="10CB2213" w14:textId="450E661D" w:rsidR="00143A50" w:rsidRDefault="00143A50" w:rsidP="001A77B0">
      <w:pPr>
        <w:pStyle w:val="SourceTextTranslation"/>
        <w:widowControl w:val="0"/>
        <w:spacing w:after="0" w:line="240" w:lineRule="auto"/>
        <w:rPr>
          <w:sz w:val="24"/>
          <w:szCs w:val="24"/>
        </w:rPr>
      </w:pPr>
      <w:r w:rsidRPr="00CA28C7">
        <w:rPr>
          <w:sz w:val="24"/>
          <w:szCs w:val="24"/>
        </w:rPr>
        <w:t xml:space="preserve">…Also with respect to </w:t>
      </w:r>
      <w:r w:rsidRPr="00CA28C7">
        <w:rPr>
          <w:i/>
          <w:iCs/>
          <w:sz w:val="24"/>
          <w:szCs w:val="24"/>
        </w:rPr>
        <w:t>mussaf</w:t>
      </w:r>
      <w:r w:rsidRPr="00CA28C7">
        <w:rPr>
          <w:sz w:val="24"/>
          <w:szCs w:val="24"/>
        </w:rPr>
        <w:t xml:space="preserve"> [women are obligated] since it comes as a commemoration of the sacrifice that they offered on account of the sanctity of the day, and women are obligated on a Torah level in sanctifying the day [of Shabbat]…</w:t>
      </w:r>
    </w:p>
    <w:p w14:paraId="04F91051" w14:textId="77777777" w:rsidR="00CA28C7" w:rsidRPr="00CA28C7" w:rsidRDefault="00CA28C7" w:rsidP="001A77B0">
      <w:pPr>
        <w:pStyle w:val="SourceTextTranslation"/>
        <w:widowControl w:val="0"/>
        <w:spacing w:after="0" w:line="240" w:lineRule="auto"/>
        <w:rPr>
          <w:sz w:val="24"/>
          <w:szCs w:val="24"/>
        </w:rPr>
      </w:pPr>
    </w:p>
    <w:p w14:paraId="180F4E2B" w14:textId="018928C8" w:rsidR="00143A50" w:rsidRDefault="00143A50" w:rsidP="001A77B0">
      <w:pPr>
        <w:widowControl w:val="0"/>
        <w:spacing w:after="0" w:line="240" w:lineRule="auto"/>
        <w:jc w:val="both"/>
        <w:rPr>
          <w:sz w:val="24"/>
          <w:szCs w:val="24"/>
        </w:rPr>
      </w:pPr>
      <w:r w:rsidRPr="00CA28C7">
        <w:rPr>
          <w:b/>
          <w:bCs/>
          <w:sz w:val="24"/>
          <w:szCs w:val="24"/>
        </w:rPr>
        <w:t xml:space="preserve">II. Exemption because of the Tefilla </w:t>
      </w:r>
      <w:r w:rsidRPr="00CA28C7">
        <w:rPr>
          <w:sz w:val="24"/>
          <w:szCs w:val="24"/>
        </w:rPr>
        <w:t xml:space="preserve">The Talmud teaches that </w:t>
      </w:r>
      <w:hyperlink r:id="rId13" w:history="1">
        <w:r w:rsidRPr="00CA28C7">
          <w:rPr>
            <w:rStyle w:val="Hyperlink"/>
            <w:sz w:val="24"/>
            <w:szCs w:val="24"/>
          </w:rPr>
          <w:t>women have an obligation in daily prayer</w:t>
        </w:r>
      </w:hyperlink>
      <w:r w:rsidRPr="00CA28C7">
        <w:rPr>
          <w:sz w:val="24"/>
          <w:szCs w:val="24"/>
        </w:rPr>
        <w:t xml:space="preserve"> because of the importance of every person seeking </w:t>
      </w:r>
      <w:r w:rsidRPr="00CA28C7">
        <w:rPr>
          <w:i/>
          <w:iCs/>
          <w:sz w:val="24"/>
          <w:szCs w:val="24"/>
        </w:rPr>
        <w:t>rachmi</w:t>
      </w:r>
      <w:r w:rsidRPr="00CA28C7">
        <w:rPr>
          <w:sz w:val="24"/>
          <w:szCs w:val="24"/>
        </w:rPr>
        <w:t>, God's mercy.</w:t>
      </w:r>
    </w:p>
    <w:p w14:paraId="61F39F2F" w14:textId="77777777" w:rsidR="00CA28C7" w:rsidRPr="00CA28C7" w:rsidRDefault="00CA28C7" w:rsidP="001A77B0">
      <w:pPr>
        <w:widowControl w:val="0"/>
        <w:spacing w:after="0" w:line="240" w:lineRule="auto"/>
        <w:jc w:val="both"/>
        <w:rPr>
          <w:i/>
          <w:iCs/>
          <w:sz w:val="24"/>
          <w:szCs w:val="24"/>
        </w:rPr>
      </w:pPr>
    </w:p>
    <w:p w14:paraId="605FE245" w14:textId="1E3677BA" w:rsidR="00143A50" w:rsidRPr="00CA28C7" w:rsidRDefault="00143A50" w:rsidP="001A77B0">
      <w:pPr>
        <w:pStyle w:val="SourceTitleTranslation"/>
        <w:widowControl w:val="0"/>
        <w:spacing w:after="0" w:line="240" w:lineRule="auto"/>
        <w:rPr>
          <w:sz w:val="24"/>
          <w:szCs w:val="24"/>
        </w:rPr>
      </w:pPr>
      <w:r w:rsidRPr="00CA28C7">
        <w:rPr>
          <w:i/>
          <w:iCs/>
          <w:sz w:val="24"/>
          <w:szCs w:val="24"/>
        </w:rPr>
        <w:t>Berachot</w:t>
      </w:r>
      <w:r w:rsidRPr="00CA28C7">
        <w:rPr>
          <w:sz w:val="24"/>
          <w:szCs w:val="24"/>
        </w:rPr>
        <w:t xml:space="preserve"> 20b</w:t>
      </w:r>
    </w:p>
    <w:p w14:paraId="597860B5" w14:textId="77777777" w:rsidR="00143A50" w:rsidRDefault="00143A50" w:rsidP="001A77B0">
      <w:pPr>
        <w:pStyle w:val="SourceTextTranslation"/>
        <w:widowControl w:val="0"/>
        <w:spacing w:after="0" w:line="240" w:lineRule="auto"/>
        <w:rPr>
          <w:sz w:val="24"/>
          <w:szCs w:val="24"/>
        </w:rPr>
      </w:pPr>
      <w:r w:rsidRPr="00CA28C7">
        <w:rPr>
          <w:sz w:val="24"/>
          <w:szCs w:val="24"/>
        </w:rPr>
        <w:t xml:space="preserve">[Mishna:] And they [women] are obligated in prayer: [Gemara:] For it is </w:t>
      </w:r>
      <w:r w:rsidRPr="00CA28C7">
        <w:rPr>
          <w:i/>
          <w:iCs/>
          <w:sz w:val="24"/>
          <w:szCs w:val="24"/>
        </w:rPr>
        <w:t>rachmi</w:t>
      </w:r>
      <w:r w:rsidRPr="00CA28C7">
        <w:rPr>
          <w:sz w:val="24"/>
          <w:szCs w:val="24"/>
        </w:rPr>
        <w:t xml:space="preserve">. </w:t>
      </w:r>
    </w:p>
    <w:p w14:paraId="5A2EAAE9" w14:textId="77777777" w:rsidR="00CA28C7" w:rsidRPr="00CA28C7" w:rsidRDefault="00CA28C7" w:rsidP="001A77B0">
      <w:pPr>
        <w:pStyle w:val="SourceTextTranslation"/>
        <w:widowControl w:val="0"/>
        <w:spacing w:after="0" w:line="240" w:lineRule="auto"/>
        <w:rPr>
          <w:sz w:val="24"/>
          <w:szCs w:val="24"/>
        </w:rPr>
      </w:pPr>
    </w:p>
    <w:p w14:paraId="2A9BE593" w14:textId="77777777" w:rsidR="00143A50" w:rsidRDefault="00143A50" w:rsidP="001A77B0">
      <w:pPr>
        <w:widowControl w:val="0"/>
        <w:spacing w:after="0" w:line="240" w:lineRule="auto"/>
        <w:jc w:val="both"/>
        <w:rPr>
          <w:sz w:val="24"/>
          <w:szCs w:val="24"/>
        </w:rPr>
      </w:pPr>
      <w:r w:rsidRPr="00CA28C7">
        <w:rPr>
          <w:sz w:val="24"/>
          <w:szCs w:val="24"/>
        </w:rPr>
        <w:t xml:space="preserve">Building on the position of Tosafot that we saw above, that </w:t>
      </w:r>
      <w:r w:rsidRPr="00CA28C7">
        <w:rPr>
          <w:i/>
          <w:iCs/>
          <w:sz w:val="24"/>
          <w:szCs w:val="24"/>
        </w:rPr>
        <w:t>tefillat mussaf</w:t>
      </w:r>
      <w:r w:rsidRPr="00CA28C7">
        <w:rPr>
          <w:sz w:val="24"/>
          <w:szCs w:val="24"/>
        </w:rPr>
        <w:t xml:space="preserve"> is not </w:t>
      </w:r>
      <w:r w:rsidRPr="00CA28C7">
        <w:rPr>
          <w:i/>
          <w:iCs/>
          <w:sz w:val="24"/>
          <w:szCs w:val="24"/>
        </w:rPr>
        <w:t>rachmi</w:t>
      </w:r>
      <w:r w:rsidRPr="00CA28C7">
        <w:rPr>
          <w:sz w:val="24"/>
          <w:szCs w:val="24"/>
        </w:rPr>
        <w:t>, Tzelach argues that women are exempt from reciting it:</w:t>
      </w:r>
    </w:p>
    <w:p w14:paraId="4B5F8882" w14:textId="77777777" w:rsidR="00CA28C7" w:rsidRPr="00CA28C7" w:rsidRDefault="00CA28C7" w:rsidP="001A77B0">
      <w:pPr>
        <w:widowControl w:val="0"/>
        <w:spacing w:after="0" w:line="240" w:lineRule="auto"/>
        <w:jc w:val="both"/>
        <w:rPr>
          <w:sz w:val="24"/>
          <w:szCs w:val="24"/>
        </w:rPr>
      </w:pPr>
    </w:p>
    <w:p w14:paraId="26A9BBB6" w14:textId="39C30B6C"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Tzelach </w:t>
      </w:r>
      <w:r w:rsidRPr="00CA28C7">
        <w:rPr>
          <w:i/>
          <w:iCs/>
          <w:sz w:val="24"/>
          <w:szCs w:val="24"/>
        </w:rPr>
        <w:t>Berachot</w:t>
      </w:r>
      <w:r w:rsidRPr="00CA28C7">
        <w:rPr>
          <w:sz w:val="24"/>
          <w:szCs w:val="24"/>
        </w:rPr>
        <w:t xml:space="preserve"> 26a s.v. </w:t>
      </w:r>
      <w:r w:rsidRPr="00CA28C7">
        <w:rPr>
          <w:i/>
          <w:iCs/>
          <w:sz w:val="24"/>
          <w:szCs w:val="24"/>
        </w:rPr>
        <w:t>U-midivrei</w:t>
      </w:r>
    </w:p>
    <w:p w14:paraId="58930597" w14:textId="1665BA41" w:rsidR="00143A50" w:rsidRDefault="00143A50" w:rsidP="001A77B0">
      <w:pPr>
        <w:pStyle w:val="SourceTextTranslation"/>
        <w:widowControl w:val="0"/>
        <w:spacing w:after="0" w:line="240" w:lineRule="auto"/>
        <w:rPr>
          <w:sz w:val="24"/>
          <w:szCs w:val="24"/>
        </w:rPr>
      </w:pPr>
      <w:r w:rsidRPr="00CA28C7">
        <w:rPr>
          <w:sz w:val="24"/>
          <w:szCs w:val="24"/>
        </w:rPr>
        <w:t xml:space="preserve">For I am unsure whether </w:t>
      </w:r>
      <w:r w:rsidRPr="00CA28C7">
        <w:rPr>
          <w:i/>
          <w:iCs/>
          <w:sz w:val="24"/>
          <w:szCs w:val="24"/>
        </w:rPr>
        <w:t>tefillat mussaf</w:t>
      </w:r>
      <w:r w:rsidRPr="00CA28C7">
        <w:rPr>
          <w:sz w:val="24"/>
          <w:szCs w:val="24"/>
        </w:rPr>
        <w:t xml:space="preserve"> applies to women, for it is a time-bound mitzva…Certainly women are exempt according to the view of the Tosafot [that </w:t>
      </w:r>
      <w:r w:rsidRPr="00CA28C7">
        <w:rPr>
          <w:i/>
          <w:iCs/>
          <w:sz w:val="24"/>
          <w:szCs w:val="24"/>
        </w:rPr>
        <w:t>tefillat mussaf</w:t>
      </w:r>
      <w:r w:rsidRPr="00CA28C7">
        <w:rPr>
          <w:sz w:val="24"/>
          <w:szCs w:val="24"/>
        </w:rPr>
        <w:t xml:space="preserve"> isn’t </w:t>
      </w:r>
      <w:r w:rsidRPr="00CA28C7">
        <w:rPr>
          <w:i/>
          <w:iCs/>
          <w:sz w:val="24"/>
          <w:szCs w:val="24"/>
        </w:rPr>
        <w:t>rachmi</w:t>
      </w:r>
      <w:r w:rsidRPr="00CA28C7">
        <w:rPr>
          <w:sz w:val="24"/>
          <w:szCs w:val="24"/>
        </w:rPr>
        <w:t>].</w:t>
      </w:r>
    </w:p>
    <w:p w14:paraId="2B04B13B" w14:textId="77777777" w:rsidR="00CA28C7" w:rsidRPr="00CA28C7" w:rsidRDefault="00CA28C7" w:rsidP="001A77B0">
      <w:pPr>
        <w:pStyle w:val="SourceTextTranslation"/>
        <w:widowControl w:val="0"/>
        <w:spacing w:after="0" w:line="240" w:lineRule="auto"/>
        <w:rPr>
          <w:sz w:val="24"/>
          <w:szCs w:val="24"/>
        </w:rPr>
      </w:pPr>
    </w:p>
    <w:p w14:paraId="4B079AFF" w14:textId="3FCABE4D" w:rsidR="00143A50" w:rsidRDefault="00D5001C" w:rsidP="001A77B0">
      <w:pPr>
        <w:pStyle w:val="SourceText"/>
        <w:widowControl w:val="0"/>
        <w:bidi w:val="0"/>
        <w:spacing w:after="0" w:line="240" w:lineRule="auto"/>
        <w:jc w:val="both"/>
        <w:rPr>
          <w:sz w:val="24"/>
          <w:szCs w:val="24"/>
        </w:rPr>
      </w:pPr>
      <w:r w:rsidRPr="00CA28C7">
        <w:rPr>
          <w:sz w:val="24"/>
          <w:szCs w:val="24"/>
        </w:rPr>
        <w:t>H</w:t>
      </w:r>
      <w:r w:rsidR="00143A50" w:rsidRPr="00CA28C7">
        <w:rPr>
          <w:sz w:val="24"/>
          <w:szCs w:val="24"/>
        </w:rPr>
        <w:t xml:space="preserve">alachic authorities </w:t>
      </w:r>
      <w:r w:rsidR="00E2528E" w:rsidRPr="00CA28C7">
        <w:rPr>
          <w:sz w:val="24"/>
          <w:szCs w:val="24"/>
        </w:rPr>
        <w:t>present three different grounds for rejecting this argument for</w:t>
      </w:r>
      <w:r w:rsidR="009A153F" w:rsidRPr="00CA28C7">
        <w:rPr>
          <w:sz w:val="24"/>
          <w:szCs w:val="24"/>
        </w:rPr>
        <w:t xml:space="preserve"> exemption, on three different grounds</w:t>
      </w:r>
      <w:r w:rsidR="00143A50" w:rsidRPr="00CA28C7">
        <w:rPr>
          <w:sz w:val="24"/>
          <w:szCs w:val="24"/>
        </w:rPr>
        <w:t xml:space="preserve">. </w:t>
      </w:r>
      <w:r w:rsidR="009A153F" w:rsidRPr="00CA28C7">
        <w:rPr>
          <w:sz w:val="24"/>
          <w:szCs w:val="24"/>
        </w:rPr>
        <w:t xml:space="preserve">One, </w:t>
      </w:r>
      <w:r w:rsidR="00143A50" w:rsidRPr="00CA28C7">
        <w:rPr>
          <w:sz w:val="24"/>
          <w:szCs w:val="24"/>
        </w:rPr>
        <w:t xml:space="preserve">Rav Betzalel Zolty argues that </w:t>
      </w:r>
      <w:r w:rsidR="00143A50" w:rsidRPr="00CA28C7">
        <w:rPr>
          <w:i/>
          <w:iCs/>
          <w:sz w:val="24"/>
          <w:szCs w:val="24"/>
        </w:rPr>
        <w:t>mussaf</w:t>
      </w:r>
      <w:r w:rsidR="00143A50" w:rsidRPr="00CA28C7">
        <w:rPr>
          <w:sz w:val="24"/>
          <w:szCs w:val="24"/>
        </w:rPr>
        <w:t xml:space="preserve"> </w:t>
      </w:r>
      <w:r w:rsidR="00143A50" w:rsidRPr="00CA28C7">
        <w:rPr>
          <w:b/>
          <w:bCs/>
          <w:sz w:val="24"/>
          <w:szCs w:val="24"/>
        </w:rPr>
        <w:t>is</w:t>
      </w:r>
      <w:r w:rsidR="00143A50" w:rsidRPr="00CA28C7">
        <w:rPr>
          <w:sz w:val="24"/>
          <w:szCs w:val="24"/>
        </w:rPr>
        <w:t xml:space="preserve"> like other prayers, so women are obligated. </w:t>
      </w:r>
    </w:p>
    <w:p w14:paraId="6E0FDB47" w14:textId="77777777" w:rsidR="00CA28C7" w:rsidRPr="00CA28C7" w:rsidRDefault="00CA28C7" w:rsidP="001A77B0">
      <w:pPr>
        <w:pStyle w:val="SourceText"/>
        <w:widowControl w:val="0"/>
        <w:bidi w:val="0"/>
        <w:spacing w:after="0" w:line="240" w:lineRule="auto"/>
        <w:jc w:val="both"/>
        <w:rPr>
          <w:sz w:val="24"/>
          <w:szCs w:val="24"/>
        </w:rPr>
      </w:pPr>
    </w:p>
    <w:p w14:paraId="7DD1FE34" w14:textId="3CEA02F3" w:rsidR="00143A50" w:rsidRPr="00CA28C7" w:rsidRDefault="00143A50" w:rsidP="001A77B0">
      <w:pPr>
        <w:pStyle w:val="SourceTitleTranslation"/>
        <w:widowControl w:val="0"/>
        <w:spacing w:after="0" w:line="240" w:lineRule="auto"/>
        <w:rPr>
          <w:sz w:val="24"/>
          <w:szCs w:val="24"/>
        </w:rPr>
      </w:pPr>
      <w:r w:rsidRPr="00CA28C7">
        <w:rPr>
          <w:i/>
          <w:iCs/>
          <w:sz w:val="24"/>
          <w:szCs w:val="24"/>
        </w:rPr>
        <w:t>Mishnat Ya'avetz Hilchot Rosh Chodesh</w:t>
      </w:r>
      <w:r w:rsidRPr="00CA28C7">
        <w:rPr>
          <w:sz w:val="24"/>
          <w:szCs w:val="24"/>
        </w:rPr>
        <w:t xml:space="preserve"> 4</w:t>
      </w:r>
    </w:p>
    <w:p w14:paraId="6475F7C9" w14:textId="6CA6EBB2" w:rsidR="00143A50" w:rsidRDefault="00143A50" w:rsidP="001A77B0">
      <w:pPr>
        <w:pStyle w:val="SourceTextTranslation"/>
        <w:widowControl w:val="0"/>
        <w:spacing w:after="0" w:line="240" w:lineRule="auto"/>
        <w:rPr>
          <w:sz w:val="24"/>
          <w:szCs w:val="24"/>
        </w:rPr>
      </w:pPr>
      <w:r w:rsidRPr="00CA28C7">
        <w:rPr>
          <w:sz w:val="24"/>
          <w:szCs w:val="24"/>
        </w:rPr>
        <w:t xml:space="preserve">…For even in the time when they would offer </w:t>
      </w:r>
      <w:r w:rsidRPr="00CA28C7">
        <w:rPr>
          <w:i/>
          <w:iCs/>
          <w:sz w:val="24"/>
          <w:szCs w:val="24"/>
        </w:rPr>
        <w:t>korban mussaf</w:t>
      </w:r>
      <w:r w:rsidRPr="00CA28C7">
        <w:rPr>
          <w:sz w:val="24"/>
          <w:szCs w:val="24"/>
        </w:rPr>
        <w:t xml:space="preserve">, they would pray </w:t>
      </w:r>
      <w:r w:rsidRPr="00CA28C7">
        <w:rPr>
          <w:i/>
          <w:iCs/>
          <w:sz w:val="24"/>
          <w:szCs w:val="24"/>
        </w:rPr>
        <w:t>tefillat mussaf</w:t>
      </w:r>
      <w:r w:rsidRPr="00CA28C7">
        <w:rPr>
          <w:sz w:val="24"/>
          <w:szCs w:val="24"/>
        </w:rPr>
        <w:t xml:space="preserve">, i.e., its fundamental obligation is…the [standard] obligation of prayer. And if so, it is clear that women too are obligated in </w:t>
      </w:r>
      <w:r w:rsidRPr="00CA28C7">
        <w:rPr>
          <w:i/>
          <w:iCs/>
          <w:sz w:val="24"/>
          <w:szCs w:val="24"/>
        </w:rPr>
        <w:t>tefilat mussaf</w:t>
      </w:r>
      <w:r w:rsidRPr="00CA28C7">
        <w:rPr>
          <w:sz w:val="24"/>
          <w:szCs w:val="24"/>
        </w:rPr>
        <w:t>, since they are obligated in prayer…</w:t>
      </w:r>
    </w:p>
    <w:p w14:paraId="715C317E" w14:textId="77777777" w:rsidR="00CA28C7" w:rsidRPr="00CA28C7" w:rsidRDefault="00CA28C7" w:rsidP="001A77B0">
      <w:pPr>
        <w:pStyle w:val="SourceTextTranslation"/>
        <w:widowControl w:val="0"/>
        <w:spacing w:after="0" w:line="240" w:lineRule="auto"/>
        <w:rPr>
          <w:sz w:val="24"/>
          <w:szCs w:val="24"/>
        </w:rPr>
      </w:pPr>
    </w:p>
    <w:p w14:paraId="0A9A11F8" w14:textId="2E815992" w:rsidR="00143A50" w:rsidRDefault="009A153F" w:rsidP="001A77B0">
      <w:pPr>
        <w:widowControl w:val="0"/>
        <w:spacing w:after="0" w:line="240" w:lineRule="auto"/>
        <w:jc w:val="both"/>
        <w:rPr>
          <w:sz w:val="24"/>
          <w:szCs w:val="24"/>
        </w:rPr>
      </w:pPr>
      <w:r w:rsidRPr="00CA28C7">
        <w:rPr>
          <w:sz w:val="24"/>
          <w:szCs w:val="24"/>
        </w:rPr>
        <w:t xml:space="preserve">Two, </w:t>
      </w:r>
      <w:r w:rsidR="00143A50" w:rsidRPr="00CA28C7">
        <w:rPr>
          <w:sz w:val="24"/>
          <w:szCs w:val="24"/>
        </w:rPr>
        <w:t xml:space="preserve">Magen Gibborim claims that since </w:t>
      </w:r>
      <w:r w:rsidR="00143A50" w:rsidRPr="00CA28C7">
        <w:rPr>
          <w:i/>
          <w:iCs/>
          <w:sz w:val="24"/>
          <w:szCs w:val="24"/>
        </w:rPr>
        <w:t>teflilat mussaf</w:t>
      </w:r>
      <w:r w:rsidR="00143A50" w:rsidRPr="00CA28C7">
        <w:rPr>
          <w:sz w:val="24"/>
          <w:szCs w:val="24"/>
        </w:rPr>
        <w:t xml:space="preserve"> on Rosh Chodesh and </w:t>
      </w:r>
      <w:r w:rsidR="00143A50" w:rsidRPr="00CA28C7">
        <w:rPr>
          <w:i/>
          <w:iCs/>
          <w:sz w:val="24"/>
          <w:szCs w:val="24"/>
        </w:rPr>
        <w:t>chol ha-mo'ed</w:t>
      </w:r>
      <w:r w:rsidR="00143A50" w:rsidRPr="00CA28C7">
        <w:rPr>
          <w:sz w:val="24"/>
          <w:szCs w:val="24"/>
        </w:rPr>
        <w:t xml:space="preserve"> may have once included the full set of supplicatory blessings, </w:t>
      </w:r>
      <w:r w:rsidR="00143A50" w:rsidRPr="00CA28C7">
        <w:rPr>
          <w:i/>
          <w:iCs/>
          <w:sz w:val="24"/>
          <w:szCs w:val="24"/>
        </w:rPr>
        <w:t>tefillat ha-mussaf</w:t>
      </w:r>
      <w:r w:rsidR="00143A50" w:rsidRPr="00CA28C7">
        <w:rPr>
          <w:sz w:val="24"/>
          <w:szCs w:val="24"/>
        </w:rPr>
        <w:t xml:space="preserve"> is </w:t>
      </w:r>
      <w:r w:rsidR="00143A50" w:rsidRPr="00CA28C7">
        <w:rPr>
          <w:i/>
          <w:iCs/>
          <w:sz w:val="24"/>
          <w:szCs w:val="24"/>
        </w:rPr>
        <w:t>rachmi</w:t>
      </w:r>
      <w:r w:rsidR="00143A50" w:rsidRPr="00CA28C7">
        <w:rPr>
          <w:sz w:val="24"/>
          <w:szCs w:val="24"/>
        </w:rPr>
        <w:t>.</w:t>
      </w:r>
    </w:p>
    <w:p w14:paraId="78E3B4F8" w14:textId="77777777" w:rsidR="00CA28C7" w:rsidRPr="00CA28C7" w:rsidRDefault="00CA28C7" w:rsidP="001A77B0">
      <w:pPr>
        <w:widowControl w:val="0"/>
        <w:spacing w:after="0" w:line="240" w:lineRule="auto"/>
        <w:jc w:val="both"/>
        <w:rPr>
          <w:i/>
          <w:iCs/>
          <w:sz w:val="24"/>
          <w:szCs w:val="24"/>
        </w:rPr>
      </w:pPr>
    </w:p>
    <w:p w14:paraId="2A8DFA63" w14:textId="53B00181" w:rsidR="00143A50" w:rsidRPr="00CA28C7" w:rsidRDefault="00143A50" w:rsidP="001A77B0">
      <w:pPr>
        <w:pStyle w:val="SourceTitleTranslation"/>
        <w:widowControl w:val="0"/>
        <w:spacing w:after="0" w:line="240" w:lineRule="auto"/>
        <w:rPr>
          <w:sz w:val="24"/>
          <w:szCs w:val="24"/>
        </w:rPr>
      </w:pPr>
      <w:r w:rsidRPr="00CA28C7">
        <w:rPr>
          <w:i/>
          <w:iCs/>
          <w:sz w:val="24"/>
          <w:szCs w:val="24"/>
        </w:rPr>
        <w:t>Magen Gibborim</w:t>
      </w:r>
      <w:r w:rsidRPr="00CA28C7">
        <w:rPr>
          <w:sz w:val="24"/>
          <w:szCs w:val="24"/>
        </w:rPr>
        <w:t xml:space="preserve"> </w:t>
      </w:r>
      <w:r w:rsidRPr="00CA28C7">
        <w:rPr>
          <w:i/>
          <w:iCs/>
          <w:sz w:val="24"/>
          <w:szCs w:val="24"/>
        </w:rPr>
        <w:t>Elef Gibborim</w:t>
      </w:r>
      <w:r w:rsidRPr="00CA28C7">
        <w:rPr>
          <w:sz w:val="24"/>
          <w:szCs w:val="24"/>
        </w:rPr>
        <w:t xml:space="preserve"> 2, 106:4</w:t>
      </w:r>
    </w:p>
    <w:p w14:paraId="4D711959" w14:textId="5FC9784D" w:rsidR="00143A50" w:rsidRDefault="00143A50" w:rsidP="001A77B0">
      <w:pPr>
        <w:pStyle w:val="SourceTextTranslation"/>
        <w:widowControl w:val="0"/>
        <w:spacing w:after="0" w:line="240" w:lineRule="auto"/>
        <w:rPr>
          <w:sz w:val="24"/>
          <w:szCs w:val="24"/>
        </w:rPr>
      </w:pPr>
      <w:r w:rsidRPr="00CA28C7">
        <w:rPr>
          <w:sz w:val="24"/>
          <w:szCs w:val="24"/>
        </w:rPr>
        <w:t xml:space="preserve">…Since they would pray even at </w:t>
      </w:r>
      <w:r w:rsidRPr="00CA28C7">
        <w:rPr>
          <w:i/>
          <w:iCs/>
          <w:sz w:val="24"/>
          <w:szCs w:val="24"/>
        </w:rPr>
        <w:t>mussaf</w:t>
      </w:r>
      <w:r w:rsidRPr="00CA28C7">
        <w:rPr>
          <w:sz w:val="24"/>
          <w:szCs w:val="24"/>
        </w:rPr>
        <w:t xml:space="preserve"> eighteen </w:t>
      </w:r>
      <w:r w:rsidRPr="00CA28C7">
        <w:rPr>
          <w:i/>
          <w:iCs/>
          <w:sz w:val="24"/>
          <w:szCs w:val="24"/>
        </w:rPr>
        <w:t>berachot</w:t>
      </w:r>
      <w:r w:rsidRPr="00CA28C7">
        <w:rPr>
          <w:sz w:val="24"/>
          <w:szCs w:val="24"/>
        </w:rPr>
        <w:t xml:space="preserve">…Then, at that time, it was a full obligation [for women] since they [the </w:t>
      </w:r>
      <w:r w:rsidRPr="00CA28C7">
        <w:rPr>
          <w:i/>
          <w:iCs/>
          <w:sz w:val="24"/>
          <w:szCs w:val="24"/>
        </w:rPr>
        <w:t>mussaf</w:t>
      </w:r>
      <w:r w:rsidRPr="00CA28C7">
        <w:rPr>
          <w:sz w:val="24"/>
          <w:szCs w:val="24"/>
        </w:rPr>
        <w:t xml:space="preserve"> blessings] were </w:t>
      </w:r>
      <w:r w:rsidRPr="00CA28C7">
        <w:rPr>
          <w:i/>
          <w:iCs/>
          <w:sz w:val="24"/>
          <w:szCs w:val="24"/>
        </w:rPr>
        <w:t>rachmi</w:t>
      </w:r>
      <w:r w:rsidRPr="00CA28C7">
        <w:rPr>
          <w:sz w:val="24"/>
          <w:szCs w:val="24"/>
        </w:rPr>
        <w:t>, and why would their obligation cease?</w:t>
      </w:r>
    </w:p>
    <w:p w14:paraId="52A27438" w14:textId="77777777" w:rsidR="00CA28C7" w:rsidRPr="00CA28C7" w:rsidRDefault="00CA28C7" w:rsidP="001A77B0">
      <w:pPr>
        <w:pStyle w:val="SourceTextTranslation"/>
        <w:widowControl w:val="0"/>
        <w:spacing w:after="0" w:line="240" w:lineRule="auto"/>
        <w:rPr>
          <w:sz w:val="24"/>
          <w:szCs w:val="24"/>
        </w:rPr>
      </w:pPr>
    </w:p>
    <w:p w14:paraId="1D3A71A5" w14:textId="5FF374F9" w:rsidR="00143A50" w:rsidRDefault="009A153F" w:rsidP="001A77B0">
      <w:pPr>
        <w:widowControl w:val="0"/>
        <w:spacing w:after="0" w:line="240" w:lineRule="auto"/>
        <w:jc w:val="both"/>
        <w:rPr>
          <w:sz w:val="24"/>
          <w:szCs w:val="24"/>
        </w:rPr>
      </w:pPr>
      <w:r w:rsidRPr="00CA28C7">
        <w:rPr>
          <w:sz w:val="24"/>
          <w:szCs w:val="24"/>
        </w:rPr>
        <w:t xml:space="preserve">Finally, </w:t>
      </w:r>
      <w:r w:rsidR="00143A50" w:rsidRPr="00CA28C7">
        <w:rPr>
          <w:sz w:val="24"/>
          <w:szCs w:val="24"/>
        </w:rPr>
        <w:t xml:space="preserve">Rav Soloveitchik argues that </w:t>
      </w:r>
      <w:r w:rsidR="00143A50" w:rsidRPr="00CA28C7">
        <w:rPr>
          <w:i/>
          <w:iCs/>
          <w:sz w:val="24"/>
          <w:szCs w:val="24"/>
        </w:rPr>
        <w:t>tefillat mussaf</w:t>
      </w:r>
      <w:r w:rsidR="00143A50" w:rsidRPr="00CA28C7">
        <w:rPr>
          <w:sz w:val="24"/>
          <w:szCs w:val="24"/>
        </w:rPr>
        <w:t xml:space="preserve"> </w:t>
      </w:r>
      <w:r w:rsidR="00143A50" w:rsidRPr="00CA28C7">
        <w:rPr>
          <w:b/>
          <w:bCs/>
          <w:sz w:val="24"/>
          <w:szCs w:val="24"/>
        </w:rPr>
        <w:t>is</w:t>
      </w:r>
      <w:r w:rsidR="00143A50" w:rsidRPr="00CA28C7">
        <w:rPr>
          <w:sz w:val="24"/>
          <w:szCs w:val="24"/>
        </w:rPr>
        <w:t xml:space="preserve"> </w:t>
      </w:r>
      <w:r w:rsidR="00143A50" w:rsidRPr="00CA28C7">
        <w:rPr>
          <w:i/>
          <w:iCs/>
          <w:sz w:val="24"/>
          <w:szCs w:val="24"/>
        </w:rPr>
        <w:t>rachmi</w:t>
      </w:r>
      <w:r w:rsidR="00143A50" w:rsidRPr="00CA28C7">
        <w:rPr>
          <w:sz w:val="24"/>
          <w:szCs w:val="24"/>
        </w:rPr>
        <w:t xml:space="preserve"> based on its content. </w:t>
      </w:r>
    </w:p>
    <w:p w14:paraId="3D51785D" w14:textId="77777777" w:rsidR="00CA28C7" w:rsidRPr="00CA28C7" w:rsidRDefault="00CA28C7" w:rsidP="001A77B0">
      <w:pPr>
        <w:widowControl w:val="0"/>
        <w:spacing w:after="0" w:line="240" w:lineRule="auto"/>
        <w:jc w:val="both"/>
        <w:rPr>
          <w:sz w:val="24"/>
          <w:szCs w:val="24"/>
        </w:rPr>
      </w:pPr>
    </w:p>
    <w:p w14:paraId="4105B56E" w14:textId="2236845D" w:rsidR="00143A50" w:rsidRPr="00CA28C7" w:rsidRDefault="00143A50" w:rsidP="001A77B0">
      <w:pPr>
        <w:pStyle w:val="SourceTitleTranslation"/>
        <w:widowControl w:val="0"/>
        <w:spacing w:after="0" w:line="240" w:lineRule="auto"/>
        <w:rPr>
          <w:sz w:val="24"/>
          <w:szCs w:val="24"/>
        </w:rPr>
      </w:pPr>
      <w:r w:rsidRPr="00CA28C7">
        <w:rPr>
          <w:sz w:val="24"/>
          <w:szCs w:val="24"/>
          <w:shd w:val="clear" w:color="auto" w:fill="FFFFFF"/>
        </w:rPr>
        <w:t>.</w:t>
      </w:r>
      <w:r w:rsidRPr="00CA28C7">
        <w:rPr>
          <w:sz w:val="24"/>
          <w:szCs w:val="24"/>
        </w:rPr>
        <w:t xml:space="preserve">Rav Yosef D. Soloveitchik, </w:t>
      </w:r>
      <w:r w:rsidRPr="00CA28C7">
        <w:rPr>
          <w:i/>
          <w:iCs/>
          <w:sz w:val="24"/>
          <w:szCs w:val="24"/>
        </w:rPr>
        <w:t>Ra'ayonot al Hatefilla, Areshet</w:t>
      </w:r>
      <w:r w:rsidRPr="00CA28C7">
        <w:rPr>
          <w:sz w:val="24"/>
          <w:szCs w:val="24"/>
        </w:rPr>
        <w:t xml:space="preserve"> 5 5745</w:t>
      </w:r>
    </w:p>
    <w:p w14:paraId="130E22CB" w14:textId="544A5F53" w:rsidR="00143A50" w:rsidRDefault="00143A50" w:rsidP="001A77B0">
      <w:pPr>
        <w:pStyle w:val="SourceTextTranslation"/>
        <w:widowControl w:val="0"/>
        <w:spacing w:after="0" w:line="240" w:lineRule="auto"/>
        <w:rPr>
          <w:sz w:val="24"/>
          <w:szCs w:val="24"/>
        </w:rPr>
      </w:pPr>
      <w:r w:rsidRPr="00CA28C7">
        <w:rPr>
          <w:sz w:val="24"/>
          <w:szCs w:val="24"/>
        </w:rPr>
        <w:lastRenderedPageBreak/>
        <w:t xml:space="preserve">In </w:t>
      </w:r>
      <w:r w:rsidRPr="00CA28C7">
        <w:rPr>
          <w:i/>
          <w:iCs/>
          <w:sz w:val="24"/>
          <w:szCs w:val="24"/>
        </w:rPr>
        <w:t>tefillat mussaf</w:t>
      </w:r>
      <w:r w:rsidRPr="00CA28C7">
        <w:rPr>
          <w:sz w:val="24"/>
          <w:szCs w:val="24"/>
        </w:rPr>
        <w:t xml:space="preserve">, the soul pours itself out over the exile of Israel from its land and beseeches God for a speedy redemption. Mute sorrow is poured over the frame of the prayer “and because of our sins.” </w:t>
      </w:r>
    </w:p>
    <w:p w14:paraId="79835076" w14:textId="77777777" w:rsidR="00CA28C7" w:rsidRPr="00CA28C7" w:rsidRDefault="00CA28C7" w:rsidP="001A77B0">
      <w:pPr>
        <w:pStyle w:val="SourceTextTranslation"/>
        <w:widowControl w:val="0"/>
        <w:spacing w:after="0" w:line="240" w:lineRule="auto"/>
        <w:rPr>
          <w:sz w:val="24"/>
          <w:szCs w:val="24"/>
        </w:rPr>
      </w:pPr>
    </w:p>
    <w:p w14:paraId="028AB490" w14:textId="04BDBE2B" w:rsidR="00143A50" w:rsidRDefault="00143A50" w:rsidP="001A77B0">
      <w:pPr>
        <w:widowControl w:val="0"/>
        <w:spacing w:after="0" w:line="240" w:lineRule="auto"/>
        <w:jc w:val="both"/>
        <w:rPr>
          <w:sz w:val="24"/>
          <w:szCs w:val="24"/>
        </w:rPr>
      </w:pPr>
      <w:r w:rsidRPr="00CA28C7">
        <w:rPr>
          <w:sz w:val="24"/>
          <w:szCs w:val="24"/>
        </w:rPr>
        <w:t>Furthermore,</w:t>
      </w:r>
      <w:r w:rsidR="009A153F" w:rsidRPr="00CA28C7">
        <w:rPr>
          <w:sz w:val="24"/>
          <w:szCs w:val="24"/>
        </w:rPr>
        <w:t xml:space="preserve"> Rav Soloveitchik explains,</w:t>
      </w:r>
      <w:r w:rsidRPr="00CA28C7">
        <w:rPr>
          <w:sz w:val="24"/>
          <w:szCs w:val="24"/>
        </w:rPr>
        <w:t xml:space="preserve"> </w:t>
      </w:r>
      <w:r w:rsidRPr="00CA28C7">
        <w:rPr>
          <w:i/>
          <w:iCs/>
          <w:sz w:val="24"/>
          <w:szCs w:val="24"/>
        </w:rPr>
        <w:t>tefilat mussaf</w:t>
      </w:r>
      <w:r w:rsidRPr="00CA28C7">
        <w:rPr>
          <w:sz w:val="24"/>
          <w:szCs w:val="24"/>
        </w:rPr>
        <w:t xml:space="preserve"> sets the stage for the Divine judgment unique to each sacred day. In the face of judgment, we seek mercy</w:t>
      </w:r>
    </w:p>
    <w:p w14:paraId="3DB2C66A" w14:textId="77777777" w:rsidR="00CA28C7" w:rsidRPr="00CA28C7" w:rsidRDefault="00CA28C7" w:rsidP="001A77B0">
      <w:pPr>
        <w:widowControl w:val="0"/>
        <w:spacing w:after="0" w:line="240" w:lineRule="auto"/>
        <w:jc w:val="both"/>
        <w:rPr>
          <w:b/>
          <w:bCs/>
          <w:sz w:val="24"/>
          <w:szCs w:val="24"/>
        </w:rPr>
      </w:pPr>
    </w:p>
    <w:p w14:paraId="63587112" w14:textId="2DA8A7F6"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Rav Yosef D. Soloveitchik, </w:t>
      </w:r>
      <w:r w:rsidRPr="00CA28C7">
        <w:rPr>
          <w:i/>
          <w:iCs/>
          <w:sz w:val="24"/>
          <w:szCs w:val="24"/>
        </w:rPr>
        <w:t>Reshimot Shiurim Berachot</w:t>
      </w:r>
      <w:r w:rsidRPr="00CA28C7">
        <w:rPr>
          <w:sz w:val="24"/>
          <w:szCs w:val="24"/>
        </w:rPr>
        <w:t xml:space="preserve"> 26a p. 339-340</w:t>
      </w:r>
    </w:p>
    <w:p w14:paraId="2CF81986" w14:textId="238F8C6A" w:rsidR="00143A50" w:rsidRPr="00CA28C7" w:rsidRDefault="00143A50" w:rsidP="001A77B0">
      <w:pPr>
        <w:pStyle w:val="SourceTextTranslation"/>
        <w:widowControl w:val="0"/>
        <w:spacing w:after="0" w:line="240" w:lineRule="auto"/>
        <w:rPr>
          <w:sz w:val="24"/>
          <w:szCs w:val="24"/>
        </w:rPr>
      </w:pPr>
      <w:r w:rsidRPr="00CA28C7">
        <w:rPr>
          <w:sz w:val="24"/>
          <w:szCs w:val="24"/>
        </w:rPr>
        <w:t xml:space="preserve">But in truth it seems that even though the obligator of </w:t>
      </w:r>
      <w:r w:rsidRPr="00CA28C7">
        <w:rPr>
          <w:i/>
          <w:iCs/>
          <w:sz w:val="24"/>
          <w:szCs w:val="24"/>
        </w:rPr>
        <w:t>tefillat mussaf</w:t>
      </w:r>
      <w:r w:rsidRPr="00CA28C7">
        <w:rPr>
          <w:sz w:val="24"/>
          <w:szCs w:val="24"/>
        </w:rPr>
        <w:t xml:space="preserve"> takes effect through “we shall make up for bulls with our lips,” in any event in </w:t>
      </w:r>
      <w:r w:rsidRPr="00CA28C7">
        <w:rPr>
          <w:i/>
          <w:iCs/>
          <w:sz w:val="24"/>
          <w:szCs w:val="24"/>
        </w:rPr>
        <w:t>tefillat mussaf</w:t>
      </w:r>
      <w:r w:rsidRPr="00CA28C7">
        <w:rPr>
          <w:sz w:val="24"/>
          <w:szCs w:val="24"/>
        </w:rPr>
        <w:t xml:space="preserve"> there is also a fulfillment of </w:t>
      </w:r>
      <w:r w:rsidRPr="00CA28C7">
        <w:rPr>
          <w:i/>
          <w:iCs/>
          <w:sz w:val="24"/>
          <w:szCs w:val="24"/>
        </w:rPr>
        <w:t>rachmi</w:t>
      </w:r>
      <w:r w:rsidRPr="00CA28C7">
        <w:rPr>
          <w:sz w:val="24"/>
          <w:szCs w:val="24"/>
        </w:rPr>
        <w:t xml:space="preserve">. Perhaps according to this even women are obligated in </w:t>
      </w:r>
      <w:r w:rsidRPr="00CA28C7">
        <w:rPr>
          <w:i/>
          <w:iCs/>
          <w:sz w:val="24"/>
          <w:szCs w:val="24"/>
        </w:rPr>
        <w:t>tefillat mussaf</w:t>
      </w:r>
      <w:r w:rsidRPr="00CA28C7">
        <w:rPr>
          <w:sz w:val="24"/>
          <w:szCs w:val="24"/>
        </w:rPr>
        <w:t>, for it is the time to pray that the judgment will emerge for good.</w:t>
      </w:r>
    </w:p>
    <w:p w14:paraId="44F7E672" w14:textId="77777777" w:rsidR="00143A50" w:rsidRPr="00CA28C7" w:rsidRDefault="00143A50" w:rsidP="001A77B0">
      <w:pPr>
        <w:pStyle w:val="EndnoteText1"/>
        <w:widowControl w:val="0"/>
        <w:spacing w:line="240" w:lineRule="auto"/>
        <w:jc w:val="both"/>
        <w:rPr>
          <w:sz w:val="24"/>
          <w:szCs w:val="24"/>
        </w:rPr>
      </w:pPr>
    </w:p>
    <w:p w14:paraId="002397EC" w14:textId="19DB6EF8" w:rsidR="00143A50" w:rsidRDefault="009A153F" w:rsidP="001A77B0">
      <w:pPr>
        <w:widowControl w:val="0"/>
        <w:spacing w:after="0" w:line="240" w:lineRule="auto"/>
        <w:jc w:val="both"/>
        <w:rPr>
          <w:sz w:val="24"/>
          <w:szCs w:val="24"/>
        </w:rPr>
      </w:pPr>
      <w:r w:rsidRPr="00CA28C7">
        <w:rPr>
          <w:sz w:val="24"/>
          <w:szCs w:val="24"/>
        </w:rPr>
        <w:t xml:space="preserve">Even those who would otherwise exempt women from </w:t>
      </w:r>
      <w:r w:rsidRPr="00CA28C7">
        <w:rPr>
          <w:i/>
          <w:iCs/>
          <w:sz w:val="24"/>
          <w:szCs w:val="24"/>
        </w:rPr>
        <w:t>tefillat mussaf</w:t>
      </w:r>
      <w:r w:rsidR="00B10D41" w:rsidRPr="00CA28C7">
        <w:rPr>
          <w:sz w:val="24"/>
          <w:szCs w:val="24"/>
        </w:rPr>
        <w:t xml:space="preserve"> make an exception for</w:t>
      </w:r>
      <w:r w:rsidRPr="00CA28C7">
        <w:rPr>
          <w:sz w:val="24"/>
          <w:szCs w:val="24"/>
        </w:rPr>
        <w:t xml:space="preserve"> the Yamim Nora'im. </w:t>
      </w:r>
      <w:r w:rsidR="00143A50" w:rsidRPr="00CA28C7">
        <w:rPr>
          <w:sz w:val="24"/>
          <w:szCs w:val="24"/>
        </w:rPr>
        <w:t>Rav Shimon Sofer (19</w:t>
      </w:r>
      <w:r w:rsidR="00143A50" w:rsidRPr="00CA28C7">
        <w:rPr>
          <w:sz w:val="24"/>
          <w:szCs w:val="24"/>
          <w:vertAlign w:val="superscript"/>
        </w:rPr>
        <w:t>th</w:t>
      </w:r>
      <w:r w:rsidR="00143A50" w:rsidRPr="00CA28C7">
        <w:rPr>
          <w:sz w:val="24"/>
          <w:szCs w:val="24"/>
        </w:rPr>
        <w:t xml:space="preserve"> century, Chatam Sofer's grandson) writes that on Rosh Ha-shana, when the connection to </w:t>
      </w:r>
      <w:r w:rsidR="00143A50" w:rsidRPr="00CA28C7">
        <w:rPr>
          <w:i/>
          <w:iCs/>
          <w:sz w:val="24"/>
          <w:szCs w:val="24"/>
        </w:rPr>
        <w:t>rachmi</w:t>
      </w:r>
      <w:r w:rsidR="00143A50" w:rsidRPr="00CA28C7">
        <w:rPr>
          <w:sz w:val="24"/>
          <w:szCs w:val="24"/>
        </w:rPr>
        <w:t xml:space="preserve"> in </w:t>
      </w:r>
      <w:r w:rsidR="00143A50" w:rsidRPr="00CA28C7">
        <w:rPr>
          <w:i/>
          <w:iCs/>
          <w:sz w:val="24"/>
          <w:szCs w:val="24"/>
        </w:rPr>
        <w:t>mussaf</w:t>
      </w:r>
      <w:r w:rsidR="00143A50" w:rsidRPr="00CA28C7">
        <w:rPr>
          <w:sz w:val="24"/>
          <w:szCs w:val="24"/>
        </w:rPr>
        <w:t xml:space="preserve"> is very strong, there is even greater reason to consider it obligatory for women.</w:t>
      </w:r>
      <w:r w:rsidR="00143A50" w:rsidRPr="00CA28C7">
        <w:rPr>
          <w:rStyle w:val="FootnoteReference"/>
          <w:sz w:val="24"/>
          <w:szCs w:val="24"/>
        </w:rPr>
        <w:footnoteReference w:id="15"/>
      </w:r>
    </w:p>
    <w:p w14:paraId="0E729A9E" w14:textId="77777777" w:rsidR="00CA28C7" w:rsidRPr="00CA28C7" w:rsidRDefault="00CA28C7" w:rsidP="001A77B0">
      <w:pPr>
        <w:widowControl w:val="0"/>
        <w:spacing w:after="0" w:line="240" w:lineRule="auto"/>
        <w:jc w:val="both"/>
        <w:rPr>
          <w:i/>
          <w:iCs/>
          <w:sz w:val="24"/>
          <w:szCs w:val="24"/>
        </w:rPr>
      </w:pPr>
    </w:p>
    <w:p w14:paraId="363BE553" w14:textId="7087E23E" w:rsidR="00143A50" w:rsidRPr="00CA28C7" w:rsidRDefault="00143A50" w:rsidP="001A77B0">
      <w:pPr>
        <w:pStyle w:val="SourceTitleTranslation"/>
        <w:widowControl w:val="0"/>
        <w:spacing w:after="0" w:line="240" w:lineRule="auto"/>
        <w:rPr>
          <w:sz w:val="24"/>
          <w:szCs w:val="24"/>
        </w:rPr>
      </w:pPr>
      <w:r w:rsidRPr="00CA28C7">
        <w:rPr>
          <w:i/>
          <w:iCs/>
          <w:sz w:val="24"/>
          <w:szCs w:val="24"/>
        </w:rPr>
        <w:t>Hit'orerut Teshuva</w:t>
      </w:r>
      <w:r w:rsidRPr="00CA28C7">
        <w:rPr>
          <w:sz w:val="24"/>
          <w:szCs w:val="24"/>
        </w:rPr>
        <w:t xml:space="preserve"> 3:66</w:t>
      </w:r>
    </w:p>
    <w:p w14:paraId="32D98482" w14:textId="1C654A10" w:rsidR="00143A50" w:rsidRDefault="00143A50" w:rsidP="001A77B0">
      <w:pPr>
        <w:pStyle w:val="SourceTextTranslation"/>
        <w:widowControl w:val="0"/>
        <w:spacing w:after="0" w:line="240" w:lineRule="auto"/>
        <w:rPr>
          <w:sz w:val="24"/>
          <w:szCs w:val="24"/>
        </w:rPr>
      </w:pPr>
      <w:r w:rsidRPr="00CA28C7">
        <w:rPr>
          <w:sz w:val="24"/>
          <w:szCs w:val="24"/>
        </w:rPr>
        <w:t xml:space="preserve">But </w:t>
      </w:r>
      <w:r w:rsidRPr="00CA28C7">
        <w:rPr>
          <w:i/>
          <w:iCs/>
          <w:sz w:val="24"/>
          <w:szCs w:val="24"/>
        </w:rPr>
        <w:t>tefillat mussaf</w:t>
      </w:r>
      <w:r w:rsidRPr="00CA28C7">
        <w:rPr>
          <w:sz w:val="24"/>
          <w:szCs w:val="24"/>
        </w:rPr>
        <w:t xml:space="preserve"> of Rosh Hashana, which is </w:t>
      </w:r>
      <w:r w:rsidRPr="00CA28C7">
        <w:rPr>
          <w:i/>
          <w:iCs/>
          <w:sz w:val="24"/>
          <w:szCs w:val="24"/>
        </w:rPr>
        <w:t>rachmi</w:t>
      </w:r>
      <w:r w:rsidRPr="00CA28C7">
        <w:rPr>
          <w:sz w:val="24"/>
          <w:szCs w:val="24"/>
        </w:rPr>
        <w:t>, it is clear that they [women] are obligated.</w:t>
      </w:r>
    </w:p>
    <w:p w14:paraId="5DA24529" w14:textId="77777777" w:rsidR="00CA28C7" w:rsidRPr="00CA28C7" w:rsidRDefault="00CA28C7" w:rsidP="001A77B0">
      <w:pPr>
        <w:pStyle w:val="SourceTextTranslation"/>
        <w:widowControl w:val="0"/>
        <w:spacing w:after="0" w:line="240" w:lineRule="auto"/>
        <w:rPr>
          <w:sz w:val="24"/>
          <w:szCs w:val="24"/>
        </w:rPr>
      </w:pPr>
    </w:p>
    <w:p w14:paraId="5DBD4385" w14:textId="7F67457E" w:rsidR="00143A50" w:rsidRPr="00CA28C7" w:rsidRDefault="00143A50" w:rsidP="001A77B0">
      <w:pPr>
        <w:widowControl w:val="0"/>
        <w:spacing w:after="0" w:line="240" w:lineRule="auto"/>
        <w:jc w:val="both"/>
        <w:rPr>
          <w:sz w:val="24"/>
          <w:szCs w:val="24"/>
        </w:rPr>
      </w:pPr>
      <w:r w:rsidRPr="00CA28C7">
        <w:rPr>
          <w:sz w:val="24"/>
          <w:szCs w:val="24"/>
        </w:rPr>
        <w:t>We can extend this logic to Yom Kippur as well.</w:t>
      </w:r>
      <w:r w:rsidRPr="00CA28C7">
        <w:rPr>
          <w:rStyle w:val="FootnoteReference"/>
          <w:sz w:val="24"/>
          <w:szCs w:val="24"/>
        </w:rPr>
        <w:footnoteReference w:id="16"/>
      </w:r>
    </w:p>
    <w:p w14:paraId="40D42C6B" w14:textId="77777777" w:rsidR="00143A50" w:rsidRPr="00CA28C7" w:rsidRDefault="00143A50" w:rsidP="001A77B0">
      <w:pPr>
        <w:pStyle w:val="Heading1"/>
        <w:keepNext w:val="0"/>
        <w:keepLines w:val="0"/>
        <w:widowControl w:val="0"/>
        <w:spacing w:before="0" w:line="240" w:lineRule="auto"/>
        <w:jc w:val="both"/>
        <w:rPr>
          <w:sz w:val="28"/>
          <w:szCs w:val="28"/>
        </w:rPr>
      </w:pPr>
      <w:r w:rsidRPr="00CA28C7">
        <w:rPr>
          <w:sz w:val="28"/>
          <w:szCs w:val="28"/>
        </w:rPr>
        <w:t>In Practice</w:t>
      </w:r>
    </w:p>
    <w:p w14:paraId="354424B7" w14:textId="77777777" w:rsidR="00CA28C7" w:rsidRPr="00CA28C7" w:rsidRDefault="00CA28C7" w:rsidP="001A77B0">
      <w:pPr>
        <w:spacing w:after="0" w:line="240" w:lineRule="auto"/>
      </w:pPr>
    </w:p>
    <w:p w14:paraId="3767430B" w14:textId="77777777" w:rsidR="00CA28C7" w:rsidRDefault="00143A50" w:rsidP="001A77B0">
      <w:pPr>
        <w:widowControl w:val="0"/>
        <w:spacing w:after="0" w:line="240" w:lineRule="auto"/>
        <w:jc w:val="both"/>
        <w:rPr>
          <w:i/>
          <w:iCs/>
          <w:sz w:val="24"/>
          <w:szCs w:val="24"/>
        </w:rPr>
      </w:pPr>
      <w:r w:rsidRPr="00CA28C7">
        <w:rPr>
          <w:sz w:val="24"/>
          <w:szCs w:val="24"/>
        </w:rPr>
        <w:t>Mishna Berura mentions both positions</w:t>
      </w:r>
      <w:r w:rsidR="00B10D41" w:rsidRPr="00CA28C7">
        <w:rPr>
          <w:sz w:val="24"/>
          <w:szCs w:val="24"/>
        </w:rPr>
        <w:t>, to exempt and to obligate</w:t>
      </w:r>
      <w:r w:rsidRPr="00CA28C7">
        <w:rPr>
          <w:sz w:val="24"/>
          <w:szCs w:val="24"/>
        </w:rPr>
        <w:t>. He does not rule decisively either way.</w:t>
      </w:r>
      <w:r w:rsidR="00CA28C7" w:rsidRPr="00CA28C7">
        <w:rPr>
          <w:i/>
          <w:iCs/>
          <w:sz w:val="24"/>
          <w:szCs w:val="24"/>
        </w:rPr>
        <w:t xml:space="preserve"> </w:t>
      </w:r>
    </w:p>
    <w:p w14:paraId="4D0FA15B" w14:textId="77777777" w:rsidR="00CA28C7" w:rsidRDefault="00CA28C7" w:rsidP="001A77B0">
      <w:pPr>
        <w:widowControl w:val="0"/>
        <w:spacing w:after="0" w:line="240" w:lineRule="auto"/>
        <w:jc w:val="both"/>
        <w:rPr>
          <w:i/>
          <w:iCs/>
          <w:sz w:val="24"/>
          <w:szCs w:val="24"/>
        </w:rPr>
      </w:pPr>
    </w:p>
    <w:p w14:paraId="343FBEAB" w14:textId="0F83C455" w:rsidR="00143A50" w:rsidRPr="00CA28C7" w:rsidRDefault="00143A50" w:rsidP="001A77B0">
      <w:pPr>
        <w:widowControl w:val="0"/>
        <w:spacing w:after="0" w:line="240" w:lineRule="auto"/>
        <w:jc w:val="both"/>
        <w:rPr>
          <w:sz w:val="24"/>
          <w:szCs w:val="24"/>
          <w:u w:val="single"/>
        </w:rPr>
      </w:pPr>
      <w:r w:rsidRPr="00CA28C7">
        <w:rPr>
          <w:i/>
          <w:iCs/>
          <w:sz w:val="24"/>
          <w:szCs w:val="24"/>
          <w:u w:val="single"/>
        </w:rPr>
        <w:t>Mishna Berura</w:t>
      </w:r>
      <w:r w:rsidRPr="00CA28C7">
        <w:rPr>
          <w:sz w:val="24"/>
          <w:szCs w:val="24"/>
          <w:u w:val="single"/>
        </w:rPr>
        <w:t xml:space="preserve"> 106:4</w:t>
      </w:r>
    </w:p>
    <w:p w14:paraId="0C826F7B" w14:textId="5171EF08" w:rsidR="00143A50" w:rsidRDefault="00143A50" w:rsidP="001A77B0">
      <w:pPr>
        <w:pStyle w:val="SourceTextTranslation"/>
        <w:widowControl w:val="0"/>
        <w:spacing w:after="0" w:line="240" w:lineRule="auto"/>
        <w:rPr>
          <w:sz w:val="24"/>
          <w:szCs w:val="24"/>
        </w:rPr>
      </w:pPr>
      <w:r w:rsidRPr="00CA28C7">
        <w:rPr>
          <w:sz w:val="24"/>
          <w:szCs w:val="24"/>
        </w:rPr>
        <w:t xml:space="preserve">And </w:t>
      </w:r>
      <w:r w:rsidRPr="00CA28C7">
        <w:rPr>
          <w:i/>
          <w:iCs/>
          <w:sz w:val="24"/>
          <w:szCs w:val="24"/>
        </w:rPr>
        <w:t>tefillat mussaf</w:t>
      </w:r>
      <w:r w:rsidRPr="00CA28C7">
        <w:rPr>
          <w:sz w:val="24"/>
          <w:szCs w:val="24"/>
        </w:rPr>
        <w:t>, in the Tzelach he wrote that [women] are exempt but in Magen Gibborim he ruled that they are obligated, see there.</w:t>
      </w:r>
    </w:p>
    <w:p w14:paraId="6BAE0DE7" w14:textId="77777777" w:rsidR="00CA28C7" w:rsidRPr="00CA28C7" w:rsidRDefault="00CA28C7" w:rsidP="001A77B0">
      <w:pPr>
        <w:pStyle w:val="SourceTextTranslation"/>
        <w:widowControl w:val="0"/>
        <w:spacing w:after="0" w:line="240" w:lineRule="auto"/>
        <w:rPr>
          <w:sz w:val="24"/>
          <w:szCs w:val="24"/>
        </w:rPr>
      </w:pPr>
    </w:p>
    <w:p w14:paraId="39B67F79" w14:textId="5FCF692A" w:rsidR="00143A50" w:rsidRDefault="00143A50" w:rsidP="001A77B0">
      <w:pPr>
        <w:widowControl w:val="0"/>
        <w:spacing w:after="0" w:line="240" w:lineRule="auto"/>
        <w:jc w:val="both"/>
        <w:rPr>
          <w:sz w:val="24"/>
          <w:szCs w:val="24"/>
        </w:rPr>
      </w:pPr>
      <w:r w:rsidRPr="00CA28C7">
        <w:rPr>
          <w:sz w:val="24"/>
          <w:szCs w:val="24"/>
        </w:rPr>
        <w:t xml:space="preserve">In light of the strong arguments and counter-arguments, women's obligation in </w:t>
      </w:r>
      <w:r w:rsidRPr="00CA28C7">
        <w:rPr>
          <w:i/>
          <w:iCs/>
          <w:sz w:val="24"/>
          <w:szCs w:val="24"/>
        </w:rPr>
        <w:t>tefillat mussaf</w:t>
      </w:r>
      <w:r w:rsidRPr="00CA28C7">
        <w:rPr>
          <w:sz w:val="24"/>
          <w:szCs w:val="24"/>
        </w:rPr>
        <w:t xml:space="preserve"> remains a matter of debate. </w:t>
      </w:r>
    </w:p>
    <w:p w14:paraId="0F583BB3" w14:textId="77777777" w:rsidR="00CA28C7" w:rsidRPr="00CA28C7" w:rsidRDefault="00CA28C7" w:rsidP="001A77B0">
      <w:pPr>
        <w:widowControl w:val="0"/>
        <w:spacing w:after="0" w:line="240" w:lineRule="auto"/>
        <w:jc w:val="both"/>
        <w:rPr>
          <w:sz w:val="24"/>
          <w:szCs w:val="24"/>
        </w:rPr>
      </w:pPr>
    </w:p>
    <w:p w14:paraId="02FB6E7F" w14:textId="765E2E6E" w:rsidR="00143A50" w:rsidRDefault="00143A50" w:rsidP="001A77B0">
      <w:pPr>
        <w:widowControl w:val="0"/>
        <w:spacing w:after="0" w:line="240" w:lineRule="auto"/>
        <w:jc w:val="both"/>
        <w:rPr>
          <w:sz w:val="24"/>
          <w:szCs w:val="24"/>
        </w:rPr>
      </w:pPr>
      <w:r w:rsidRPr="00CA28C7">
        <w:rPr>
          <w:sz w:val="24"/>
          <w:szCs w:val="24"/>
        </w:rPr>
        <w:t xml:space="preserve">Rav Eliezer Melamed argues that this debate creates a situation of doubt. Since the doubt concerns a matter of rabbinic law and not Torah law, there is room to allow women not to say </w:t>
      </w:r>
      <w:r w:rsidRPr="00CA28C7">
        <w:rPr>
          <w:i/>
          <w:iCs/>
          <w:sz w:val="24"/>
          <w:szCs w:val="24"/>
        </w:rPr>
        <w:t>mussaf</w:t>
      </w:r>
      <w:r w:rsidRPr="00CA28C7">
        <w:rPr>
          <w:sz w:val="24"/>
          <w:szCs w:val="24"/>
        </w:rPr>
        <w:t>.</w:t>
      </w:r>
      <w:r w:rsidRPr="00CA28C7">
        <w:rPr>
          <w:rStyle w:val="FootnoteReference"/>
          <w:sz w:val="24"/>
          <w:szCs w:val="24"/>
        </w:rPr>
        <w:footnoteReference w:id="17"/>
      </w:r>
      <w:r w:rsidRPr="00CA28C7">
        <w:rPr>
          <w:sz w:val="24"/>
          <w:szCs w:val="24"/>
        </w:rPr>
        <w:t xml:space="preserve"> </w:t>
      </w:r>
    </w:p>
    <w:p w14:paraId="46F70157" w14:textId="77777777" w:rsidR="00CA28C7" w:rsidRPr="00CA28C7" w:rsidRDefault="00CA28C7" w:rsidP="001A77B0">
      <w:pPr>
        <w:widowControl w:val="0"/>
        <w:spacing w:after="0" w:line="240" w:lineRule="auto"/>
        <w:jc w:val="both"/>
        <w:rPr>
          <w:sz w:val="24"/>
          <w:szCs w:val="24"/>
        </w:rPr>
      </w:pPr>
    </w:p>
    <w:p w14:paraId="2FE1C25B" w14:textId="1002FC6B" w:rsidR="00143A50" w:rsidRPr="00CA28C7" w:rsidRDefault="00143A50" w:rsidP="001A77B0">
      <w:pPr>
        <w:pStyle w:val="SourceTitleTranslation"/>
        <w:widowControl w:val="0"/>
        <w:spacing w:after="0" w:line="240" w:lineRule="auto"/>
        <w:rPr>
          <w:sz w:val="24"/>
          <w:szCs w:val="24"/>
        </w:rPr>
      </w:pPr>
      <w:r w:rsidRPr="00CA28C7">
        <w:rPr>
          <w:sz w:val="24"/>
          <w:szCs w:val="24"/>
        </w:rPr>
        <w:t xml:space="preserve">Rabbi Eliezer Melamed, </w:t>
      </w:r>
      <w:r w:rsidRPr="00CA28C7">
        <w:rPr>
          <w:i/>
          <w:iCs/>
          <w:sz w:val="24"/>
          <w:szCs w:val="24"/>
        </w:rPr>
        <w:t>Peninei Halakha</w:t>
      </w:r>
      <w:r w:rsidRPr="00CA28C7">
        <w:rPr>
          <w:sz w:val="24"/>
          <w:szCs w:val="24"/>
        </w:rPr>
        <w:t>, Laws of Women’s Prayer 2:9</w:t>
      </w:r>
    </w:p>
    <w:p w14:paraId="02E9DEA0" w14:textId="0BAB8D03" w:rsidR="00143A50" w:rsidRDefault="00143A50" w:rsidP="001A77B0">
      <w:pPr>
        <w:pStyle w:val="SourceTextTranslation"/>
        <w:widowControl w:val="0"/>
        <w:spacing w:after="0" w:line="240" w:lineRule="auto"/>
        <w:rPr>
          <w:sz w:val="24"/>
          <w:szCs w:val="24"/>
        </w:rPr>
      </w:pPr>
      <w:r w:rsidRPr="00CA28C7">
        <w:rPr>
          <w:sz w:val="24"/>
          <w:szCs w:val="24"/>
        </w:rPr>
        <w:lastRenderedPageBreak/>
        <w:t>In practice, because this is a rabbinic mitzva, the </w:t>
      </w:r>
      <w:r w:rsidRPr="00CA28C7">
        <w:rPr>
          <w:i/>
          <w:iCs/>
          <w:sz w:val="24"/>
          <w:szCs w:val="24"/>
        </w:rPr>
        <w:t>halakha</w:t>
      </w:r>
      <w:r w:rsidRPr="00CA28C7">
        <w:rPr>
          <w:sz w:val="24"/>
          <w:szCs w:val="24"/>
        </w:rPr>
        <w:t> follows the lenient opinion, and women are not obligated to pray </w:t>
      </w:r>
      <w:r w:rsidRPr="00CA28C7">
        <w:rPr>
          <w:i/>
          <w:iCs/>
          <w:sz w:val="24"/>
          <w:szCs w:val="24"/>
        </w:rPr>
        <w:t>Musaf</w:t>
      </w:r>
      <w:r w:rsidRPr="00CA28C7">
        <w:rPr>
          <w:sz w:val="24"/>
          <w:szCs w:val="24"/>
        </w:rPr>
        <w:t>, although one who wishes to may do so and it is to her credit.</w:t>
      </w:r>
    </w:p>
    <w:p w14:paraId="0CFB531B" w14:textId="77777777" w:rsidR="00CA28C7" w:rsidRPr="00CA28C7" w:rsidRDefault="00CA28C7" w:rsidP="001A77B0">
      <w:pPr>
        <w:pStyle w:val="SourceTextTranslation"/>
        <w:widowControl w:val="0"/>
        <w:spacing w:after="0" w:line="240" w:lineRule="auto"/>
        <w:rPr>
          <w:sz w:val="24"/>
          <w:szCs w:val="24"/>
        </w:rPr>
      </w:pPr>
    </w:p>
    <w:p w14:paraId="27FF567E" w14:textId="6AB401E6" w:rsidR="00143A50" w:rsidRDefault="00143A50" w:rsidP="001A77B0">
      <w:pPr>
        <w:widowControl w:val="0"/>
        <w:spacing w:after="0" w:line="240" w:lineRule="auto"/>
        <w:jc w:val="both"/>
        <w:rPr>
          <w:sz w:val="24"/>
          <w:szCs w:val="24"/>
        </w:rPr>
      </w:pPr>
      <w:r w:rsidRPr="00CA28C7">
        <w:rPr>
          <w:sz w:val="24"/>
          <w:szCs w:val="24"/>
        </w:rPr>
        <w:t xml:space="preserve">On the other hand, even if we maintain that women are exempt from </w:t>
      </w:r>
      <w:r w:rsidRPr="00CA28C7">
        <w:rPr>
          <w:i/>
          <w:iCs/>
          <w:sz w:val="24"/>
          <w:szCs w:val="24"/>
        </w:rPr>
        <w:t>mussaf</w:t>
      </w:r>
      <w:r w:rsidRPr="00CA28C7">
        <w:rPr>
          <w:sz w:val="24"/>
          <w:szCs w:val="24"/>
        </w:rPr>
        <w:t xml:space="preserve">, a woman may recite it voluntarily. Rav Ovadya Yosef generally rules that women should </w:t>
      </w:r>
      <w:r w:rsidRPr="00CA28C7">
        <w:rPr>
          <w:b/>
          <w:bCs/>
          <w:sz w:val="24"/>
          <w:szCs w:val="24"/>
        </w:rPr>
        <w:t>not</w:t>
      </w:r>
      <w:r w:rsidRPr="00CA28C7">
        <w:rPr>
          <w:sz w:val="24"/>
          <w:szCs w:val="24"/>
        </w:rPr>
        <w:t xml:space="preserve"> recite </w:t>
      </w:r>
      <w:hyperlink r:id="rId14" w:history="1">
        <w:r w:rsidRPr="00CA28C7">
          <w:rPr>
            <w:rStyle w:val="Hyperlink"/>
            <w:i/>
            <w:iCs/>
            <w:sz w:val="24"/>
            <w:szCs w:val="24"/>
          </w:rPr>
          <w:t>berachot</w:t>
        </w:r>
        <w:r w:rsidRPr="00CA28C7">
          <w:rPr>
            <w:rStyle w:val="Hyperlink"/>
            <w:sz w:val="24"/>
            <w:szCs w:val="24"/>
          </w:rPr>
          <w:t xml:space="preserve"> over voluntary mitzva performance</w:t>
        </w:r>
      </w:hyperlink>
      <w:r w:rsidRPr="00CA28C7">
        <w:rPr>
          <w:sz w:val="24"/>
          <w:szCs w:val="24"/>
        </w:rPr>
        <w:t xml:space="preserve">. Therefore, he initially wrote that a woman should hear </w:t>
      </w:r>
      <w:r w:rsidRPr="00CA28C7">
        <w:rPr>
          <w:i/>
          <w:iCs/>
          <w:sz w:val="24"/>
          <w:szCs w:val="24"/>
        </w:rPr>
        <w:t>mussaf</w:t>
      </w:r>
      <w:r w:rsidRPr="00CA28C7">
        <w:rPr>
          <w:sz w:val="24"/>
          <w:szCs w:val="24"/>
        </w:rPr>
        <w:t xml:space="preserve"> in synagogue and not recite it on her own, since her recitation would be voluntary and include </w:t>
      </w:r>
      <w:r w:rsidRPr="00CA28C7">
        <w:rPr>
          <w:i/>
          <w:iCs/>
          <w:sz w:val="24"/>
          <w:szCs w:val="24"/>
        </w:rPr>
        <w:t>berachot</w:t>
      </w:r>
      <w:r w:rsidRPr="00CA28C7">
        <w:rPr>
          <w:sz w:val="24"/>
          <w:szCs w:val="24"/>
        </w:rPr>
        <w:t>.</w:t>
      </w:r>
      <w:r w:rsidRPr="00CA28C7">
        <w:rPr>
          <w:rStyle w:val="FootnoteReference"/>
          <w:sz w:val="24"/>
          <w:szCs w:val="24"/>
        </w:rPr>
        <w:footnoteReference w:id="18"/>
      </w:r>
      <w:r w:rsidRPr="00CA28C7">
        <w:rPr>
          <w:sz w:val="24"/>
          <w:szCs w:val="24"/>
        </w:rPr>
        <w:t xml:space="preserve"> Later on, though, he changed his mind and permitted </w:t>
      </w:r>
      <w:r w:rsidRPr="00CA28C7">
        <w:rPr>
          <w:b/>
          <w:bCs/>
          <w:sz w:val="24"/>
          <w:szCs w:val="24"/>
        </w:rPr>
        <w:t>all</w:t>
      </w:r>
      <w:r w:rsidRPr="00CA28C7">
        <w:rPr>
          <w:sz w:val="24"/>
          <w:szCs w:val="24"/>
        </w:rPr>
        <w:t xml:space="preserve"> women to recite </w:t>
      </w:r>
      <w:r w:rsidRPr="00CA28C7">
        <w:rPr>
          <w:i/>
          <w:iCs/>
          <w:sz w:val="24"/>
          <w:szCs w:val="24"/>
        </w:rPr>
        <w:t>tefillat mussaf</w:t>
      </w:r>
      <w:r w:rsidRPr="00CA28C7">
        <w:rPr>
          <w:sz w:val="24"/>
          <w:szCs w:val="24"/>
        </w:rPr>
        <w:t xml:space="preserve">, perhaps because the </w:t>
      </w:r>
      <w:r w:rsidRPr="00CA28C7">
        <w:rPr>
          <w:i/>
          <w:iCs/>
          <w:sz w:val="24"/>
          <w:szCs w:val="24"/>
        </w:rPr>
        <w:t>berachot</w:t>
      </w:r>
      <w:r w:rsidRPr="00CA28C7">
        <w:rPr>
          <w:sz w:val="24"/>
          <w:szCs w:val="24"/>
        </w:rPr>
        <w:t xml:space="preserve"> of </w:t>
      </w:r>
      <w:r w:rsidRPr="00CA28C7">
        <w:rPr>
          <w:i/>
          <w:iCs/>
          <w:sz w:val="24"/>
          <w:szCs w:val="24"/>
        </w:rPr>
        <w:t>mussaf</w:t>
      </w:r>
      <w:r w:rsidRPr="00CA28C7">
        <w:rPr>
          <w:sz w:val="24"/>
          <w:szCs w:val="24"/>
        </w:rPr>
        <w:t xml:space="preserve"> do not include the phrase "</w:t>
      </w:r>
      <w:r w:rsidRPr="00CA28C7">
        <w:rPr>
          <w:i/>
          <w:iCs/>
          <w:sz w:val="24"/>
          <w:szCs w:val="24"/>
        </w:rPr>
        <w:t>ve-tzivanu</w:t>
      </w:r>
      <w:r w:rsidRPr="00CA28C7">
        <w:rPr>
          <w:sz w:val="24"/>
          <w:szCs w:val="24"/>
        </w:rPr>
        <w:t>" "and He commanded us."</w:t>
      </w:r>
    </w:p>
    <w:p w14:paraId="20AFE6E3" w14:textId="77777777" w:rsidR="00CA28C7" w:rsidRPr="00CA28C7" w:rsidRDefault="00CA28C7" w:rsidP="001A77B0">
      <w:pPr>
        <w:widowControl w:val="0"/>
        <w:spacing w:after="0" w:line="240" w:lineRule="auto"/>
        <w:jc w:val="both"/>
        <w:rPr>
          <w:sz w:val="24"/>
          <w:szCs w:val="24"/>
        </w:rPr>
      </w:pPr>
    </w:p>
    <w:p w14:paraId="77B378D3" w14:textId="09A5EC47" w:rsidR="00143A50" w:rsidRPr="00CA28C7" w:rsidRDefault="00143A50" w:rsidP="001A77B0">
      <w:pPr>
        <w:pStyle w:val="SourceTitleTranslation"/>
        <w:widowControl w:val="0"/>
        <w:spacing w:after="0" w:line="240" w:lineRule="auto"/>
        <w:rPr>
          <w:sz w:val="24"/>
          <w:szCs w:val="24"/>
        </w:rPr>
      </w:pPr>
      <w:r w:rsidRPr="00CA28C7">
        <w:rPr>
          <w:i/>
          <w:iCs/>
          <w:sz w:val="24"/>
          <w:szCs w:val="24"/>
        </w:rPr>
        <w:t>Chazon Ovadya Shabbat</w:t>
      </w:r>
      <w:r w:rsidRPr="00CA28C7">
        <w:rPr>
          <w:sz w:val="24"/>
          <w:szCs w:val="24"/>
        </w:rPr>
        <w:t xml:space="preserve"> 2 p. 204</w:t>
      </w:r>
    </w:p>
    <w:p w14:paraId="247D1B6A" w14:textId="77777777" w:rsidR="00B10D41" w:rsidRDefault="00143A50" w:rsidP="001A77B0">
      <w:pPr>
        <w:pStyle w:val="SourceTextTranslation"/>
        <w:widowControl w:val="0"/>
        <w:spacing w:after="0" w:line="240" w:lineRule="auto"/>
        <w:rPr>
          <w:sz w:val="24"/>
          <w:szCs w:val="24"/>
        </w:rPr>
      </w:pPr>
      <w:r w:rsidRPr="00CA28C7">
        <w:rPr>
          <w:sz w:val="24"/>
          <w:szCs w:val="24"/>
        </w:rPr>
        <w:t xml:space="preserve">Women, too, are permitted to pray </w:t>
      </w:r>
      <w:r w:rsidRPr="00CA28C7">
        <w:rPr>
          <w:i/>
          <w:iCs/>
          <w:sz w:val="24"/>
          <w:szCs w:val="24"/>
        </w:rPr>
        <w:t>tefillat mussaf</w:t>
      </w:r>
      <w:r w:rsidRPr="00CA28C7">
        <w:rPr>
          <w:sz w:val="24"/>
          <w:szCs w:val="24"/>
        </w:rPr>
        <w:t xml:space="preserve"> on Shabbat…For women who are moved in wisdom and desire to pray must also pray </w:t>
      </w:r>
      <w:r w:rsidRPr="00CA28C7">
        <w:rPr>
          <w:i/>
          <w:iCs/>
          <w:sz w:val="24"/>
          <w:szCs w:val="24"/>
        </w:rPr>
        <w:t>tefillat mussaf</w:t>
      </w:r>
      <w:r w:rsidRPr="00CA28C7">
        <w:rPr>
          <w:sz w:val="24"/>
          <w:szCs w:val="24"/>
        </w:rPr>
        <w:t>.</w:t>
      </w:r>
    </w:p>
    <w:p w14:paraId="17394F29" w14:textId="77777777" w:rsidR="00CA28C7" w:rsidRPr="00CA28C7" w:rsidRDefault="00CA28C7" w:rsidP="001A77B0">
      <w:pPr>
        <w:pStyle w:val="SourceTextTranslation"/>
        <w:widowControl w:val="0"/>
        <w:spacing w:after="0" w:line="240" w:lineRule="auto"/>
        <w:rPr>
          <w:sz w:val="24"/>
          <w:szCs w:val="24"/>
        </w:rPr>
      </w:pPr>
    </w:p>
    <w:p w14:paraId="60D22471" w14:textId="6E917C5C" w:rsidR="00B10D41" w:rsidRDefault="00B10D41" w:rsidP="001A77B0">
      <w:pPr>
        <w:pStyle w:val="SourceTextTranslation"/>
        <w:widowControl w:val="0"/>
        <w:spacing w:after="0" w:line="240" w:lineRule="auto"/>
        <w:ind w:left="0"/>
        <w:rPr>
          <w:sz w:val="24"/>
          <w:szCs w:val="24"/>
        </w:rPr>
      </w:pPr>
      <w:r w:rsidRPr="00CA28C7">
        <w:rPr>
          <w:sz w:val="24"/>
          <w:szCs w:val="24"/>
        </w:rPr>
        <w:t xml:space="preserve">Shevet Halevi notes that when a woman prays </w:t>
      </w:r>
      <w:r w:rsidRPr="00CA28C7">
        <w:rPr>
          <w:i/>
          <w:iCs/>
          <w:sz w:val="24"/>
          <w:szCs w:val="24"/>
        </w:rPr>
        <w:t>mussaf</w:t>
      </w:r>
      <w:r w:rsidRPr="00CA28C7">
        <w:rPr>
          <w:sz w:val="24"/>
          <w:szCs w:val="24"/>
        </w:rPr>
        <w:t xml:space="preserve">, it is not considered a mere </w:t>
      </w:r>
      <w:r w:rsidRPr="00CA28C7">
        <w:rPr>
          <w:i/>
          <w:iCs/>
          <w:sz w:val="24"/>
          <w:szCs w:val="24"/>
        </w:rPr>
        <w:t>tefillat nedava</w:t>
      </w:r>
      <w:r w:rsidRPr="00CA28C7">
        <w:rPr>
          <w:sz w:val="24"/>
          <w:szCs w:val="24"/>
        </w:rPr>
        <w:t xml:space="preserve">, or voluntary prayer. Rather, her prayer is a full-fledged </w:t>
      </w:r>
      <w:r w:rsidRPr="00CA28C7">
        <w:rPr>
          <w:i/>
          <w:iCs/>
          <w:sz w:val="24"/>
          <w:szCs w:val="24"/>
        </w:rPr>
        <w:t>tefillat mussaf</w:t>
      </w:r>
      <w:r w:rsidRPr="00CA28C7">
        <w:rPr>
          <w:sz w:val="24"/>
          <w:szCs w:val="24"/>
        </w:rPr>
        <w:t>.</w:t>
      </w:r>
    </w:p>
    <w:p w14:paraId="0C9E9052" w14:textId="77777777" w:rsidR="00CA28C7" w:rsidRPr="00CA28C7" w:rsidRDefault="00CA28C7" w:rsidP="001A77B0">
      <w:pPr>
        <w:pStyle w:val="SourceTextTranslation"/>
        <w:widowControl w:val="0"/>
        <w:spacing w:after="0" w:line="240" w:lineRule="auto"/>
        <w:ind w:left="0"/>
        <w:rPr>
          <w:sz w:val="24"/>
          <w:szCs w:val="24"/>
        </w:rPr>
      </w:pPr>
    </w:p>
    <w:p w14:paraId="78CCF28A" w14:textId="77777777" w:rsidR="00B10D41" w:rsidRPr="00CA28C7" w:rsidRDefault="00B10D41" w:rsidP="001A77B0">
      <w:pPr>
        <w:pStyle w:val="SourceTitleTranslation"/>
        <w:widowControl w:val="0"/>
        <w:spacing w:after="0" w:line="240" w:lineRule="auto"/>
        <w:rPr>
          <w:sz w:val="24"/>
          <w:szCs w:val="24"/>
        </w:rPr>
      </w:pPr>
      <w:r w:rsidRPr="00CA28C7">
        <w:rPr>
          <w:i/>
          <w:iCs/>
          <w:sz w:val="24"/>
          <w:szCs w:val="24"/>
        </w:rPr>
        <w:t>Shevet Ha-levi</w:t>
      </w:r>
      <w:r w:rsidRPr="00CA28C7">
        <w:rPr>
          <w:sz w:val="24"/>
          <w:szCs w:val="24"/>
        </w:rPr>
        <w:t xml:space="preserve"> 4:12</w:t>
      </w:r>
    </w:p>
    <w:p w14:paraId="6981A31F" w14:textId="77777777" w:rsidR="00B10D41" w:rsidRDefault="00B10D41" w:rsidP="001A77B0">
      <w:pPr>
        <w:pStyle w:val="SourceTextTranslation"/>
        <w:widowControl w:val="0"/>
        <w:spacing w:after="0" w:line="240" w:lineRule="auto"/>
        <w:rPr>
          <w:sz w:val="24"/>
          <w:szCs w:val="24"/>
        </w:rPr>
      </w:pPr>
      <w:r w:rsidRPr="00CA28C7">
        <w:rPr>
          <w:sz w:val="24"/>
          <w:szCs w:val="24"/>
        </w:rPr>
        <w:t xml:space="preserve">…They [women] pray </w:t>
      </w:r>
      <w:r w:rsidRPr="00CA28C7">
        <w:rPr>
          <w:i/>
          <w:iCs/>
          <w:sz w:val="24"/>
          <w:szCs w:val="24"/>
        </w:rPr>
        <w:t>mussaf</w:t>
      </w:r>
      <w:r w:rsidRPr="00CA28C7">
        <w:rPr>
          <w:sz w:val="24"/>
          <w:szCs w:val="24"/>
        </w:rPr>
        <w:t xml:space="preserve"> like one who is obligated to pray, for they did not accept it upon themselves as a voluntary prayer but accepted it upon themselves as an obligation, and they pray on that level.</w:t>
      </w:r>
    </w:p>
    <w:p w14:paraId="3A1344A6" w14:textId="77777777" w:rsidR="00CA28C7" w:rsidRPr="00CA28C7" w:rsidRDefault="00CA28C7" w:rsidP="001A77B0">
      <w:pPr>
        <w:pStyle w:val="SourceTextTranslation"/>
        <w:widowControl w:val="0"/>
        <w:spacing w:after="0" w:line="240" w:lineRule="auto"/>
        <w:rPr>
          <w:i/>
          <w:iCs/>
          <w:sz w:val="24"/>
          <w:szCs w:val="24"/>
        </w:rPr>
      </w:pPr>
    </w:p>
    <w:p w14:paraId="41C5EAEC" w14:textId="2BC140D5" w:rsidR="00B10D41" w:rsidRPr="00CA28C7" w:rsidRDefault="00C76BAF" w:rsidP="001A77B0">
      <w:pPr>
        <w:widowControl w:val="0"/>
        <w:spacing w:after="0" w:line="240" w:lineRule="auto"/>
        <w:jc w:val="both"/>
        <w:rPr>
          <w:sz w:val="24"/>
          <w:szCs w:val="24"/>
        </w:rPr>
      </w:pPr>
      <w:r w:rsidRPr="00CA28C7">
        <w:rPr>
          <w:sz w:val="24"/>
          <w:szCs w:val="24"/>
        </w:rPr>
        <w:t xml:space="preserve">Many women do regularly recite </w:t>
      </w:r>
      <w:r w:rsidRPr="00CA28C7">
        <w:rPr>
          <w:i/>
          <w:iCs/>
          <w:sz w:val="24"/>
          <w:szCs w:val="24"/>
        </w:rPr>
        <w:t>mussaf</w:t>
      </w:r>
      <w:r w:rsidRPr="00CA28C7">
        <w:rPr>
          <w:sz w:val="24"/>
          <w:szCs w:val="24"/>
        </w:rPr>
        <w:t>,</w:t>
      </w:r>
      <w:r w:rsidRPr="00CA28C7">
        <w:rPr>
          <w:rStyle w:val="FootnoteReference"/>
          <w:sz w:val="24"/>
          <w:szCs w:val="24"/>
        </w:rPr>
        <w:footnoteReference w:id="19"/>
      </w:r>
      <w:r w:rsidRPr="00CA28C7">
        <w:rPr>
          <w:sz w:val="24"/>
          <w:szCs w:val="24"/>
        </w:rPr>
        <w:t xml:space="preserve"> and that custom can itself be binding.</w:t>
      </w:r>
      <w:r w:rsidRPr="00CA28C7">
        <w:rPr>
          <w:rStyle w:val="FootnoteReference"/>
          <w:sz w:val="24"/>
          <w:szCs w:val="24"/>
        </w:rPr>
        <w:footnoteReference w:id="20"/>
      </w:r>
      <w:r w:rsidRPr="00CA28C7">
        <w:rPr>
          <w:sz w:val="24"/>
          <w:szCs w:val="24"/>
        </w:rPr>
        <w:t xml:space="preserve"> </w:t>
      </w:r>
      <w:r w:rsidR="00B10D41" w:rsidRPr="00CA28C7">
        <w:rPr>
          <w:sz w:val="24"/>
          <w:szCs w:val="24"/>
        </w:rPr>
        <w:t>Given th</w:t>
      </w:r>
      <w:r w:rsidRPr="00CA28C7">
        <w:rPr>
          <w:sz w:val="24"/>
          <w:szCs w:val="24"/>
        </w:rPr>
        <w:t>is fact, th</w:t>
      </w:r>
      <w:r w:rsidR="00B10D41" w:rsidRPr="00CA28C7">
        <w:rPr>
          <w:sz w:val="24"/>
          <w:szCs w:val="24"/>
        </w:rPr>
        <w:t>at women might be obligated</w:t>
      </w:r>
      <w:r w:rsidR="00302D5B" w:rsidRPr="00CA28C7">
        <w:rPr>
          <w:sz w:val="24"/>
          <w:szCs w:val="24"/>
        </w:rPr>
        <w:t>,</w:t>
      </w:r>
      <w:r w:rsidR="00B10D41" w:rsidRPr="00CA28C7">
        <w:rPr>
          <w:sz w:val="24"/>
          <w:szCs w:val="24"/>
        </w:rPr>
        <w:t xml:space="preserve"> and that voluntary recitation is fully permissible</w:t>
      </w:r>
      <w:r w:rsidR="00302D5B" w:rsidRPr="00CA28C7">
        <w:rPr>
          <w:sz w:val="24"/>
          <w:szCs w:val="24"/>
        </w:rPr>
        <w:t xml:space="preserve">, </w:t>
      </w:r>
      <w:r w:rsidR="00B10D41" w:rsidRPr="00CA28C7">
        <w:rPr>
          <w:sz w:val="24"/>
          <w:szCs w:val="24"/>
        </w:rPr>
        <w:t xml:space="preserve">women </w:t>
      </w:r>
      <w:r w:rsidRPr="00CA28C7">
        <w:rPr>
          <w:sz w:val="24"/>
          <w:szCs w:val="24"/>
        </w:rPr>
        <w:t xml:space="preserve">who pray regularly </w:t>
      </w:r>
      <w:r w:rsidR="00B10D41" w:rsidRPr="00CA28C7">
        <w:rPr>
          <w:sz w:val="24"/>
          <w:szCs w:val="24"/>
        </w:rPr>
        <w:t xml:space="preserve">should make an effort to recite </w:t>
      </w:r>
      <w:r w:rsidR="00B10D41" w:rsidRPr="00CA28C7">
        <w:rPr>
          <w:i/>
          <w:iCs/>
          <w:sz w:val="24"/>
          <w:szCs w:val="24"/>
        </w:rPr>
        <w:t>tefillat mussaf</w:t>
      </w:r>
      <w:r w:rsidR="00B10D41" w:rsidRPr="00CA28C7">
        <w:rPr>
          <w:sz w:val="24"/>
          <w:szCs w:val="24"/>
        </w:rPr>
        <w:t xml:space="preserve">, keeping in mind the atonement of the sacrifice, the sanctity of the day, and longing at all times for </w:t>
      </w:r>
      <w:r w:rsidR="00B10D41" w:rsidRPr="00CA28C7">
        <w:rPr>
          <w:i/>
          <w:iCs/>
          <w:sz w:val="24"/>
          <w:szCs w:val="24"/>
        </w:rPr>
        <w:t>rachmi</w:t>
      </w:r>
      <w:r w:rsidR="00B10D41" w:rsidRPr="00CA28C7">
        <w:rPr>
          <w:sz w:val="24"/>
          <w:szCs w:val="24"/>
        </w:rPr>
        <w:t xml:space="preserve">. </w:t>
      </w:r>
    </w:p>
    <w:p w14:paraId="610E5120" w14:textId="38CDC13F" w:rsidR="00143A50" w:rsidRPr="00CA28C7" w:rsidRDefault="00143A50" w:rsidP="001A77B0">
      <w:pPr>
        <w:widowControl w:val="0"/>
        <w:spacing w:after="0" w:line="240" w:lineRule="auto"/>
        <w:jc w:val="both"/>
        <w:rPr>
          <w:sz w:val="24"/>
          <w:szCs w:val="24"/>
        </w:rPr>
      </w:pPr>
    </w:p>
    <w:p w14:paraId="7D4B30E2" w14:textId="0862746A" w:rsidR="00143A50" w:rsidRPr="00CA28C7" w:rsidRDefault="00143A50" w:rsidP="001A77B0">
      <w:pPr>
        <w:pStyle w:val="HashkafahTitle"/>
        <w:keepNext w:val="0"/>
        <w:keepLines w:val="0"/>
        <w:widowControl w:val="0"/>
        <w:spacing w:before="0" w:line="240" w:lineRule="auto"/>
        <w:jc w:val="both"/>
        <w:rPr>
          <w:sz w:val="24"/>
          <w:szCs w:val="24"/>
        </w:rPr>
      </w:pPr>
      <w:r w:rsidRPr="00CA28C7">
        <w:rPr>
          <w:sz w:val="24"/>
          <w:szCs w:val="24"/>
        </w:rPr>
        <w:lastRenderedPageBreak/>
        <w:t>Why is the matter of women reciting mussaf often treated as a matter of doubt?</w:t>
      </w:r>
    </w:p>
    <w:p w14:paraId="26FC6618" w14:textId="77777777" w:rsidR="00B10D41" w:rsidRDefault="00143A50" w:rsidP="001A77B0">
      <w:pPr>
        <w:pStyle w:val="HashkafahText"/>
        <w:widowControl w:val="0"/>
        <w:spacing w:after="0" w:line="240" w:lineRule="auto"/>
        <w:jc w:val="both"/>
        <w:rPr>
          <w:sz w:val="24"/>
          <w:szCs w:val="24"/>
        </w:rPr>
      </w:pPr>
      <w:r w:rsidRPr="00CA28C7">
        <w:rPr>
          <w:sz w:val="24"/>
          <w:szCs w:val="24"/>
        </w:rPr>
        <w:t xml:space="preserve">The question of women's obligation in tefillat mussaf is a </w:t>
      </w:r>
      <w:r w:rsidRPr="00CA28C7">
        <w:rPr>
          <w:i w:val="0"/>
          <w:iCs w:val="0"/>
          <w:sz w:val="24"/>
          <w:szCs w:val="24"/>
        </w:rPr>
        <w:t>machloket</w:t>
      </w:r>
      <w:r w:rsidRPr="00CA28C7">
        <w:rPr>
          <w:sz w:val="24"/>
          <w:szCs w:val="24"/>
        </w:rPr>
        <w:t xml:space="preserve">, debate. Typically, when there is </w:t>
      </w:r>
      <w:r w:rsidRPr="00CA28C7">
        <w:rPr>
          <w:i w:val="0"/>
          <w:iCs w:val="0"/>
          <w:sz w:val="24"/>
          <w:szCs w:val="24"/>
        </w:rPr>
        <w:t>machloket</w:t>
      </w:r>
      <w:r w:rsidRPr="00CA28C7">
        <w:rPr>
          <w:sz w:val="24"/>
          <w:szCs w:val="24"/>
        </w:rPr>
        <w:t xml:space="preserve"> as to whether someone is obligated in a mitzva, halachic authorities urge them to perform it, unless there is a clear reason not to. </w:t>
      </w:r>
    </w:p>
    <w:p w14:paraId="103D6A40" w14:textId="77777777" w:rsidR="00CA28C7" w:rsidRPr="00CA28C7" w:rsidRDefault="00CA28C7" w:rsidP="001A77B0">
      <w:pPr>
        <w:pStyle w:val="HashkafahText"/>
        <w:widowControl w:val="0"/>
        <w:spacing w:after="0" w:line="240" w:lineRule="auto"/>
        <w:jc w:val="both"/>
        <w:rPr>
          <w:sz w:val="24"/>
          <w:szCs w:val="24"/>
        </w:rPr>
      </w:pPr>
    </w:p>
    <w:p w14:paraId="64EBBF95" w14:textId="3BE56AD4" w:rsidR="00143A50" w:rsidRDefault="00143A50" w:rsidP="001A77B0">
      <w:pPr>
        <w:pStyle w:val="HashkafahText"/>
        <w:widowControl w:val="0"/>
        <w:spacing w:after="0" w:line="240" w:lineRule="auto"/>
        <w:jc w:val="both"/>
        <w:rPr>
          <w:sz w:val="24"/>
          <w:szCs w:val="24"/>
        </w:rPr>
      </w:pPr>
      <w:r w:rsidRPr="00CA28C7">
        <w:rPr>
          <w:sz w:val="24"/>
          <w:szCs w:val="24"/>
        </w:rPr>
        <w:t xml:space="preserve">Yet here, many halachic authorities present the matter as an open question, without making a clear recommendation—as a doubt and not a debate. This leaves the impression that tefillat mussaf is not considered obligatory for women. </w:t>
      </w:r>
    </w:p>
    <w:p w14:paraId="1F21D9D7" w14:textId="77777777" w:rsidR="00CA28C7" w:rsidRPr="00CA28C7" w:rsidRDefault="00CA28C7" w:rsidP="001A77B0">
      <w:pPr>
        <w:pStyle w:val="HashkafahText"/>
        <w:widowControl w:val="0"/>
        <w:spacing w:after="0" w:line="240" w:lineRule="auto"/>
        <w:jc w:val="both"/>
        <w:rPr>
          <w:sz w:val="24"/>
          <w:szCs w:val="24"/>
        </w:rPr>
      </w:pPr>
    </w:p>
    <w:p w14:paraId="234F4F4A" w14:textId="03A3DD94" w:rsidR="00143A50" w:rsidRDefault="00143A50" w:rsidP="001A77B0">
      <w:pPr>
        <w:pStyle w:val="HashkafahText"/>
        <w:widowControl w:val="0"/>
        <w:spacing w:after="0" w:line="240" w:lineRule="auto"/>
        <w:jc w:val="both"/>
        <w:rPr>
          <w:sz w:val="24"/>
          <w:szCs w:val="24"/>
        </w:rPr>
      </w:pPr>
      <w:r w:rsidRPr="00CA28C7">
        <w:rPr>
          <w:sz w:val="24"/>
          <w:szCs w:val="24"/>
        </w:rPr>
        <w:t xml:space="preserve">Why the hesitation to make a more decisive ruling? </w:t>
      </w:r>
    </w:p>
    <w:p w14:paraId="70AED69C" w14:textId="77777777" w:rsidR="00CA28C7" w:rsidRPr="00CA28C7" w:rsidRDefault="00CA28C7" w:rsidP="001A77B0">
      <w:pPr>
        <w:pStyle w:val="HashkafahText"/>
        <w:widowControl w:val="0"/>
        <w:spacing w:after="0" w:line="240" w:lineRule="auto"/>
        <w:jc w:val="both"/>
        <w:rPr>
          <w:sz w:val="24"/>
          <w:szCs w:val="24"/>
        </w:rPr>
      </w:pPr>
    </w:p>
    <w:p w14:paraId="7FCB6B3D" w14:textId="2EB708F2" w:rsidR="00143A50" w:rsidRDefault="00143A50" w:rsidP="001A77B0">
      <w:pPr>
        <w:pStyle w:val="HashkafahText"/>
        <w:widowControl w:val="0"/>
        <w:spacing w:after="0" w:line="240" w:lineRule="auto"/>
        <w:jc w:val="both"/>
        <w:rPr>
          <w:sz w:val="24"/>
          <w:szCs w:val="24"/>
        </w:rPr>
      </w:pPr>
      <w:r w:rsidRPr="00CA28C7">
        <w:rPr>
          <w:sz w:val="24"/>
          <w:szCs w:val="24"/>
        </w:rPr>
        <w:t xml:space="preserve">One possible contributing factor is that many women over the ages were illiterate or did not recite formal prayers at all, so that this question was not practically relevant for them. </w:t>
      </w:r>
    </w:p>
    <w:p w14:paraId="7E6BFFC7" w14:textId="77777777" w:rsidR="00CA28C7" w:rsidRPr="00CA28C7" w:rsidRDefault="00CA28C7" w:rsidP="001A77B0">
      <w:pPr>
        <w:pStyle w:val="HashkafahText"/>
        <w:widowControl w:val="0"/>
        <w:spacing w:after="0" w:line="240" w:lineRule="auto"/>
        <w:jc w:val="both"/>
        <w:rPr>
          <w:sz w:val="24"/>
          <w:szCs w:val="24"/>
        </w:rPr>
      </w:pPr>
    </w:p>
    <w:p w14:paraId="5F3F983F" w14:textId="407825BF" w:rsidR="00143A50" w:rsidRDefault="00143A50" w:rsidP="001A77B0">
      <w:pPr>
        <w:pStyle w:val="HashkafahText"/>
        <w:widowControl w:val="0"/>
        <w:spacing w:after="0" w:line="240" w:lineRule="auto"/>
        <w:jc w:val="both"/>
        <w:rPr>
          <w:sz w:val="24"/>
          <w:szCs w:val="24"/>
        </w:rPr>
      </w:pPr>
      <w:r w:rsidRPr="00CA28C7">
        <w:rPr>
          <w:sz w:val="24"/>
          <w:szCs w:val="24"/>
        </w:rPr>
        <w:t>Of the women who were literate and regularly recited formal prayers, many did have the custom to recite tefillat mussaf, and did not question it.</w:t>
      </w:r>
    </w:p>
    <w:p w14:paraId="10405EB8" w14:textId="77777777" w:rsidR="00CA28C7" w:rsidRPr="00CA28C7" w:rsidRDefault="00CA28C7" w:rsidP="001A77B0">
      <w:pPr>
        <w:pStyle w:val="HashkafahText"/>
        <w:widowControl w:val="0"/>
        <w:spacing w:after="0" w:line="240" w:lineRule="auto"/>
        <w:jc w:val="both"/>
        <w:rPr>
          <w:sz w:val="24"/>
          <w:szCs w:val="24"/>
        </w:rPr>
      </w:pPr>
    </w:p>
    <w:p w14:paraId="34A19E8E" w14:textId="5C4CE5F4" w:rsidR="00143A50" w:rsidRDefault="00143A50" w:rsidP="001A77B0">
      <w:pPr>
        <w:pStyle w:val="HashkafahText"/>
        <w:widowControl w:val="0"/>
        <w:spacing w:after="0" w:line="240" w:lineRule="auto"/>
        <w:jc w:val="both"/>
        <w:rPr>
          <w:sz w:val="24"/>
          <w:szCs w:val="24"/>
        </w:rPr>
      </w:pPr>
      <w:r w:rsidRPr="00CA28C7">
        <w:rPr>
          <w:sz w:val="24"/>
          <w:szCs w:val="24"/>
        </w:rPr>
        <w:t>In general, throughout our series on tefilla, we have seen that the custom of many devout women not to recite the full complement of prayers has led to a hesitation to issue rulings that would leave those women on the wrong side of Halacha.</w:t>
      </w:r>
    </w:p>
    <w:p w14:paraId="107E8234" w14:textId="77777777" w:rsidR="00CA28C7" w:rsidRPr="00CA28C7" w:rsidRDefault="00CA28C7" w:rsidP="001A77B0">
      <w:pPr>
        <w:pStyle w:val="HashkafahText"/>
        <w:widowControl w:val="0"/>
        <w:spacing w:after="0" w:line="240" w:lineRule="auto"/>
        <w:jc w:val="both"/>
        <w:rPr>
          <w:sz w:val="24"/>
          <w:szCs w:val="24"/>
        </w:rPr>
      </w:pPr>
    </w:p>
    <w:p w14:paraId="69F5DEED" w14:textId="74CBAED8" w:rsidR="00143A50" w:rsidRDefault="00C76BAF" w:rsidP="001A77B0">
      <w:pPr>
        <w:pStyle w:val="HashkafahText"/>
        <w:widowControl w:val="0"/>
        <w:spacing w:after="0" w:line="240" w:lineRule="auto"/>
        <w:jc w:val="both"/>
        <w:rPr>
          <w:sz w:val="24"/>
          <w:szCs w:val="24"/>
        </w:rPr>
      </w:pPr>
      <w:r w:rsidRPr="00CA28C7">
        <w:rPr>
          <w:sz w:val="24"/>
          <w:szCs w:val="24"/>
        </w:rPr>
        <w:t xml:space="preserve">Clarifying the Halacha here has practical consequences. </w:t>
      </w:r>
      <w:r w:rsidR="00143A50" w:rsidRPr="00CA28C7">
        <w:rPr>
          <w:sz w:val="24"/>
          <w:szCs w:val="24"/>
        </w:rPr>
        <w:t>Halachic obligation would mean that women would have full access to heavenly reward and punishment for reciting tefillat mussaf. It would also determine that tefillat mussaf be given priority over certain customs, such as reciting Hallel</w:t>
      </w:r>
      <w:r w:rsidRPr="00CA28C7">
        <w:rPr>
          <w:sz w:val="24"/>
          <w:szCs w:val="24"/>
        </w:rPr>
        <w:t xml:space="preserve"> on Rosh Chodesh</w:t>
      </w:r>
      <w:r w:rsidR="00143A50" w:rsidRPr="00CA28C7">
        <w:rPr>
          <w:sz w:val="24"/>
          <w:szCs w:val="24"/>
        </w:rPr>
        <w:t>, if time is short. A woman obligated in mussaf would make every effort not to miss reciting it.</w:t>
      </w:r>
    </w:p>
    <w:p w14:paraId="6055B1B2" w14:textId="77777777" w:rsidR="00CA28C7" w:rsidRPr="00CA28C7" w:rsidRDefault="00CA28C7" w:rsidP="001A77B0">
      <w:pPr>
        <w:pStyle w:val="HashkafahText"/>
        <w:widowControl w:val="0"/>
        <w:spacing w:after="0" w:line="240" w:lineRule="auto"/>
        <w:jc w:val="both"/>
        <w:rPr>
          <w:sz w:val="24"/>
          <w:szCs w:val="24"/>
        </w:rPr>
      </w:pPr>
    </w:p>
    <w:p w14:paraId="18C5E0AB" w14:textId="00BA2DA9" w:rsidR="002F210A" w:rsidRPr="00CA28C7" w:rsidRDefault="00143A50" w:rsidP="001A77B0">
      <w:pPr>
        <w:pStyle w:val="HashkafahText"/>
        <w:widowControl w:val="0"/>
        <w:spacing w:after="0" w:line="240" w:lineRule="auto"/>
        <w:jc w:val="both"/>
        <w:rPr>
          <w:sz w:val="24"/>
          <w:szCs w:val="24"/>
        </w:rPr>
      </w:pPr>
      <w:r w:rsidRPr="00CA28C7">
        <w:rPr>
          <w:sz w:val="24"/>
          <w:szCs w:val="24"/>
        </w:rPr>
        <w:t xml:space="preserve">Nowadays, when women are literate and many lack a clear custom in any direction, the desire not to pressure women can lead to the misimpression that Halacha has little to say on the matter or that there are no voices obligating women in mussaf. It is important for women to know that </w:t>
      </w:r>
      <w:r w:rsidR="00C76BAF" w:rsidRPr="00CA28C7">
        <w:rPr>
          <w:sz w:val="24"/>
          <w:szCs w:val="24"/>
        </w:rPr>
        <w:t xml:space="preserve">there are </w:t>
      </w:r>
      <w:r w:rsidRPr="00CA28C7">
        <w:rPr>
          <w:sz w:val="24"/>
          <w:szCs w:val="24"/>
        </w:rPr>
        <w:t xml:space="preserve">halachic authorities </w:t>
      </w:r>
      <w:r w:rsidR="00C76BAF" w:rsidRPr="00CA28C7">
        <w:rPr>
          <w:sz w:val="24"/>
          <w:szCs w:val="24"/>
        </w:rPr>
        <w:t>who</w:t>
      </w:r>
      <w:r w:rsidRPr="00CA28C7">
        <w:rPr>
          <w:sz w:val="24"/>
          <w:szCs w:val="24"/>
        </w:rPr>
        <w:t xml:space="preserve"> maintain that women are obligated to recite it. </w:t>
      </w:r>
    </w:p>
    <w:p w14:paraId="11849DDC" w14:textId="77777777" w:rsidR="007A5F9F" w:rsidRDefault="007A5F9F" w:rsidP="001A77B0">
      <w:pPr>
        <w:pStyle w:val="SourceTextTranslation"/>
        <w:widowControl w:val="0"/>
        <w:spacing w:after="0" w:line="240" w:lineRule="auto"/>
        <w:rPr>
          <w:sz w:val="24"/>
          <w:szCs w:val="24"/>
        </w:rPr>
      </w:pPr>
    </w:p>
    <w:p w14:paraId="528EEB54" w14:textId="77777777" w:rsidR="00CA28C7" w:rsidRPr="00CA28C7" w:rsidRDefault="00CA28C7" w:rsidP="001A77B0">
      <w:pPr>
        <w:pStyle w:val="SourceTextTranslation"/>
        <w:widowControl w:val="0"/>
        <w:spacing w:after="0" w:line="240" w:lineRule="auto"/>
        <w:rPr>
          <w:sz w:val="24"/>
          <w:szCs w:val="24"/>
        </w:rPr>
      </w:pPr>
    </w:p>
    <w:p w14:paraId="27A8B90C" w14:textId="77777777" w:rsidR="00D56CCC" w:rsidRPr="00CA28C7" w:rsidRDefault="00D56CCC" w:rsidP="001A77B0">
      <w:pPr>
        <w:pStyle w:val="Heading1"/>
        <w:keepNext w:val="0"/>
        <w:keepLines w:val="0"/>
        <w:widowControl w:val="0"/>
        <w:spacing w:before="0" w:line="240" w:lineRule="auto"/>
        <w:jc w:val="both"/>
        <w:rPr>
          <w:sz w:val="24"/>
          <w:szCs w:val="24"/>
        </w:rPr>
      </w:pPr>
      <w:r w:rsidRPr="00CA28C7">
        <w:rPr>
          <w:sz w:val="24"/>
          <w:szCs w:val="24"/>
        </w:rPr>
        <w:t>Further Reading</w:t>
      </w:r>
    </w:p>
    <w:p w14:paraId="592FD80C" w14:textId="77777777" w:rsidR="00CA28C7" w:rsidRDefault="00CA28C7" w:rsidP="001A77B0">
      <w:pPr>
        <w:widowControl w:val="0"/>
        <w:spacing w:after="0" w:line="240" w:lineRule="auto"/>
        <w:jc w:val="both"/>
        <w:rPr>
          <w:sz w:val="24"/>
          <w:szCs w:val="24"/>
        </w:rPr>
      </w:pPr>
    </w:p>
    <w:p w14:paraId="0ECFB6B6" w14:textId="1B803A39" w:rsidR="00D56CCC" w:rsidRPr="00CA28C7" w:rsidRDefault="00CA28C7" w:rsidP="001A77B0">
      <w:pPr>
        <w:widowControl w:val="0"/>
        <w:spacing w:after="0" w:line="240" w:lineRule="auto"/>
        <w:jc w:val="both"/>
        <w:rPr>
          <w:sz w:val="24"/>
          <w:szCs w:val="24"/>
        </w:rPr>
      </w:pPr>
      <w:r>
        <w:rPr>
          <w:sz w:val="24"/>
          <w:szCs w:val="24"/>
        </w:rPr>
        <w:t xml:space="preserve">1. </w:t>
      </w:r>
      <w:r w:rsidR="0078258B" w:rsidRPr="00CA28C7">
        <w:rPr>
          <w:sz w:val="24"/>
          <w:szCs w:val="24"/>
        </w:rPr>
        <w:t xml:space="preserve">Rav David Auerbach, </w:t>
      </w:r>
      <w:r w:rsidR="00D56CCC" w:rsidRPr="00CA28C7">
        <w:rPr>
          <w:i/>
          <w:iCs/>
          <w:sz w:val="24"/>
          <w:szCs w:val="24"/>
        </w:rPr>
        <w:t>Halichot Beitah</w:t>
      </w:r>
      <w:r w:rsidR="00D56CCC" w:rsidRPr="00CA28C7">
        <w:rPr>
          <w:sz w:val="24"/>
          <w:szCs w:val="24"/>
        </w:rPr>
        <w:t xml:space="preserve"> 6:6</w:t>
      </w:r>
    </w:p>
    <w:p w14:paraId="51A1242E" w14:textId="1B895D2D" w:rsidR="00D56CCC" w:rsidRPr="00CA28C7" w:rsidRDefault="00CA28C7" w:rsidP="001A77B0">
      <w:pPr>
        <w:widowControl w:val="0"/>
        <w:spacing w:after="0" w:line="240" w:lineRule="auto"/>
        <w:rPr>
          <w:sz w:val="24"/>
          <w:szCs w:val="24"/>
        </w:rPr>
      </w:pPr>
      <w:r>
        <w:rPr>
          <w:sz w:val="24"/>
          <w:szCs w:val="24"/>
        </w:rPr>
        <w:t xml:space="preserve">2. </w:t>
      </w:r>
      <w:r w:rsidR="00D56CCC" w:rsidRPr="00CA28C7">
        <w:rPr>
          <w:sz w:val="24"/>
          <w:szCs w:val="24"/>
        </w:rPr>
        <w:t>Olamot:</w:t>
      </w:r>
      <w:r w:rsidR="0078258B" w:rsidRPr="00CA28C7">
        <w:rPr>
          <w:rStyle w:val="Hyperlink"/>
          <w:sz w:val="24"/>
          <w:szCs w:val="24"/>
        </w:rPr>
        <w:t xml:space="preserve"> </w:t>
      </w:r>
      <w:hyperlink r:id="rId15" w:history="1">
        <w:r w:rsidR="00D56CCC" w:rsidRPr="00CA28C7">
          <w:rPr>
            <w:rStyle w:val="Hyperlink"/>
            <w:sz w:val="24"/>
            <w:szCs w:val="24"/>
          </w:rPr>
          <w:t>http://olamot.net/shiur/%D7%AA%D7%A4%D7%99%D7%9C%D7%AA-%D7%9E%D7%95%D7%A1%D7%A</w:t>
        </w:r>
      </w:hyperlink>
      <w:r w:rsidR="00D56CCC" w:rsidRPr="00CA28C7">
        <w:rPr>
          <w:sz w:val="24"/>
          <w:szCs w:val="24"/>
        </w:rPr>
        <w:t>3</w:t>
      </w:r>
    </w:p>
    <w:p w14:paraId="04694A5E" w14:textId="38D9F9A9" w:rsidR="00985818" w:rsidRDefault="00CA28C7" w:rsidP="001A77B0">
      <w:pPr>
        <w:widowControl w:val="0"/>
        <w:spacing w:after="0" w:line="240" w:lineRule="auto"/>
        <w:jc w:val="both"/>
        <w:rPr>
          <w:sz w:val="24"/>
          <w:szCs w:val="24"/>
        </w:rPr>
      </w:pPr>
      <w:r>
        <w:rPr>
          <w:sz w:val="24"/>
          <w:szCs w:val="24"/>
        </w:rPr>
        <w:t xml:space="preserve">3. </w:t>
      </w:r>
      <w:r w:rsidR="00D56CCC" w:rsidRPr="00CA28C7">
        <w:rPr>
          <w:sz w:val="24"/>
          <w:szCs w:val="24"/>
        </w:rPr>
        <w:t>Rav Haim Navon</w:t>
      </w:r>
      <w:r w:rsidR="0078258B" w:rsidRPr="00CA28C7">
        <w:rPr>
          <w:sz w:val="24"/>
          <w:szCs w:val="24"/>
        </w:rPr>
        <w:t>, "Woman</w:t>
      </w:r>
      <w:r w:rsidR="007F0F3E">
        <w:rPr>
          <w:sz w:val="24"/>
          <w:szCs w:val="24"/>
        </w:rPr>
        <w:t>’</w:t>
      </w:r>
      <w:r w:rsidR="00985818">
        <w:rPr>
          <w:sz w:val="24"/>
          <w:szCs w:val="24"/>
        </w:rPr>
        <w:t>s Obligation to Recite the Mu</w:t>
      </w:r>
      <w:r w:rsidR="0078258B" w:rsidRPr="00CA28C7">
        <w:rPr>
          <w:sz w:val="24"/>
          <w:szCs w:val="24"/>
        </w:rPr>
        <w:t xml:space="preserve">saf Prayer." VBM </w:t>
      </w:r>
      <w:proofErr w:type="spellStart"/>
      <w:r w:rsidR="0078258B" w:rsidRPr="00CA28C7">
        <w:rPr>
          <w:sz w:val="24"/>
          <w:szCs w:val="24"/>
        </w:rPr>
        <w:t>shiur</w:t>
      </w:r>
      <w:proofErr w:type="spellEnd"/>
      <w:r w:rsidR="0078258B" w:rsidRPr="00CA28C7">
        <w:rPr>
          <w:sz w:val="24"/>
          <w:szCs w:val="24"/>
        </w:rPr>
        <w:t>, available here</w:t>
      </w:r>
      <w:r w:rsidR="00D56CCC" w:rsidRPr="00CA28C7">
        <w:rPr>
          <w:sz w:val="24"/>
          <w:szCs w:val="24"/>
        </w:rPr>
        <w:t xml:space="preserve"> </w:t>
      </w:r>
      <w:hyperlink r:id="rId16" w:history="1">
        <w:r w:rsidR="00985818" w:rsidRPr="00317B42">
          <w:rPr>
            <w:rStyle w:val="Hyperlink"/>
            <w:sz w:val="24"/>
            <w:szCs w:val="24"/>
          </w:rPr>
          <w:t>https://www.etzion.org.il/en</w:t>
        </w:r>
        <w:r w:rsidR="00985818" w:rsidRPr="00317B42">
          <w:rPr>
            <w:rStyle w:val="Hyperlink"/>
            <w:sz w:val="24"/>
            <w:szCs w:val="24"/>
          </w:rPr>
          <w:t>/</w:t>
        </w:r>
        <w:r w:rsidR="00985818" w:rsidRPr="00317B42">
          <w:rPr>
            <w:rStyle w:val="Hyperlink"/>
            <w:sz w:val="24"/>
            <w:szCs w:val="24"/>
          </w:rPr>
          <w:t>shiur-05-womans-obligation-recite-musaf-prayer</w:t>
        </w:r>
      </w:hyperlink>
      <w:r w:rsidR="00985818" w:rsidRPr="00985818">
        <w:rPr>
          <w:sz w:val="24"/>
          <w:szCs w:val="24"/>
        </w:rPr>
        <w:t xml:space="preserve"> </w:t>
      </w:r>
    </w:p>
    <w:p w14:paraId="579278D2" w14:textId="77777777" w:rsidR="00985818" w:rsidRDefault="00985818" w:rsidP="001A77B0">
      <w:pPr>
        <w:widowControl w:val="0"/>
        <w:spacing w:after="0" w:line="240" w:lineRule="auto"/>
        <w:jc w:val="both"/>
        <w:rPr>
          <w:sz w:val="24"/>
          <w:szCs w:val="24"/>
        </w:rPr>
      </w:pPr>
    </w:p>
    <w:sectPr w:rsidR="00985818">
      <w:footerReference w:type="default" r:id="rId17"/>
      <w:pgSz w:w="11906" w:h="16838"/>
      <w:pgMar w:top="1440" w:right="1800" w:bottom="1440" w:left="1800" w:header="720" w:footer="720" w:gutter="0"/>
      <w:cols w:space="720"/>
      <w:bidi/>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405F5" w16cid:durableId="21E14917"/>
  <w16cid:commentId w16cid:paraId="1AD3B601" w16cid:durableId="21E172EE"/>
  <w16cid:commentId w16cid:paraId="4438D509" w16cid:durableId="21D95A47"/>
  <w16cid:commentId w16cid:paraId="6AB45EFE" w16cid:durableId="21E1D692"/>
  <w16cid:commentId w16cid:paraId="423E3FEC" w16cid:durableId="21E283B7"/>
  <w16cid:commentId w16cid:paraId="08C3A0CD" w16cid:durableId="21E28622"/>
  <w16cid:commentId w16cid:paraId="4216DE7F" w16cid:durableId="21E28813"/>
  <w16cid:commentId w16cid:paraId="7B77B021" w16cid:durableId="21E28B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9394B" w14:textId="77777777" w:rsidR="007F0F3E" w:rsidRDefault="007F0F3E" w:rsidP="006C3C2D">
      <w:r>
        <w:separator/>
      </w:r>
    </w:p>
  </w:endnote>
  <w:endnote w:type="continuationSeparator" w:id="0">
    <w:p w14:paraId="0CC571B5" w14:textId="77777777" w:rsidR="007F0F3E" w:rsidRDefault="007F0F3E" w:rsidP="006C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Merriweather Sans ExtraBold">
    <w:charset w:val="00"/>
    <w:family w:val="auto"/>
    <w:pitch w:val="variable"/>
    <w:sig w:usb0="20000007" w:usb1="00000000" w:usb2="00000000" w:usb3="00000000" w:csb0="00000193" w:csb1="00000000"/>
  </w:font>
  <w:font w:name="Merriweather Light">
    <w:charset w:val="00"/>
    <w:family w:val="auto"/>
    <w:pitch w:val="variable"/>
    <w:sig w:usb0="20000207" w:usb1="00000000" w:usb2="00000000" w:usb3="00000000" w:csb0="00000197" w:csb1="00000000"/>
  </w:font>
  <w:font w:name="font327">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910703"/>
      <w:docPartObj>
        <w:docPartGallery w:val="Page Numbers (Bottom of Page)"/>
        <w:docPartUnique/>
      </w:docPartObj>
    </w:sdtPr>
    <w:sdtEndPr>
      <w:rPr>
        <w:noProof/>
      </w:rPr>
    </w:sdtEndPr>
    <w:sdtContent>
      <w:p w14:paraId="068F5DBA" w14:textId="62946A79" w:rsidR="007F0F3E" w:rsidRDefault="007F0F3E">
        <w:pPr>
          <w:pStyle w:val="Footer"/>
          <w:jc w:val="center"/>
        </w:pPr>
        <w:r>
          <w:fldChar w:fldCharType="begin"/>
        </w:r>
        <w:r>
          <w:instrText xml:space="preserve"> PAGE   \* MERGEFORMAT </w:instrText>
        </w:r>
        <w:r>
          <w:fldChar w:fldCharType="separate"/>
        </w:r>
        <w:r w:rsidR="008D5D29">
          <w:rPr>
            <w:noProof/>
          </w:rPr>
          <w:t>1</w:t>
        </w:r>
        <w:r>
          <w:rPr>
            <w:noProof/>
          </w:rPr>
          <w:fldChar w:fldCharType="end"/>
        </w:r>
      </w:p>
    </w:sdtContent>
  </w:sdt>
  <w:p w14:paraId="610993DA" w14:textId="77777777" w:rsidR="007F0F3E" w:rsidRDefault="007F0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C339A" w14:textId="77777777" w:rsidR="007F0F3E" w:rsidRDefault="007F0F3E" w:rsidP="006C3C2D">
      <w:r>
        <w:separator/>
      </w:r>
    </w:p>
  </w:footnote>
  <w:footnote w:type="continuationSeparator" w:id="0">
    <w:p w14:paraId="5FE688E0" w14:textId="77777777" w:rsidR="007F0F3E" w:rsidRDefault="007F0F3E" w:rsidP="006C3C2D">
      <w:r>
        <w:continuationSeparator/>
      </w:r>
    </w:p>
  </w:footnote>
  <w:footnote w:id="1">
    <w:p w14:paraId="378296D9" w14:textId="77777777" w:rsidR="007F0F3E" w:rsidRPr="000E734C" w:rsidRDefault="007F0F3E" w:rsidP="001A77B0">
      <w:pPr>
        <w:spacing w:after="0" w:line="240" w:lineRule="auto"/>
        <w:jc w:val="both"/>
        <w:rPr>
          <w:sz w:val="20"/>
          <w:szCs w:val="20"/>
        </w:rPr>
      </w:pPr>
      <w:r w:rsidRPr="000E734C">
        <w:rPr>
          <w:rStyle w:val="EndnoteCharacters"/>
          <w:sz w:val="20"/>
          <w:szCs w:val="20"/>
        </w:rPr>
        <w:footnoteRef/>
      </w:r>
      <w:r>
        <w:rPr>
          <w:i/>
          <w:iCs/>
          <w:sz w:val="20"/>
          <w:szCs w:val="20"/>
        </w:rPr>
        <w:t xml:space="preserve"> </w:t>
      </w:r>
      <w:r w:rsidRPr="000E734C">
        <w:rPr>
          <w:i/>
          <w:iCs/>
          <w:sz w:val="20"/>
          <w:szCs w:val="20"/>
        </w:rPr>
        <w:t>Bemidbar</w:t>
      </w:r>
      <w:r w:rsidRPr="000E734C">
        <w:rPr>
          <w:sz w:val="20"/>
          <w:szCs w:val="20"/>
        </w:rPr>
        <w:t>, Chapters 28-29.</w:t>
      </w:r>
    </w:p>
  </w:footnote>
  <w:footnote w:id="2">
    <w:p w14:paraId="3A77734D" w14:textId="084BA418" w:rsidR="007F0F3E" w:rsidRPr="000E734C" w:rsidRDefault="007F0F3E" w:rsidP="001A77B0">
      <w:pPr>
        <w:pStyle w:val="FootnoteText"/>
        <w:jc w:val="both"/>
      </w:pPr>
      <w:r w:rsidRPr="000E734C">
        <w:rPr>
          <w:rStyle w:val="FootnoteReference"/>
        </w:rPr>
        <w:footnoteRef/>
      </w:r>
      <w:r w:rsidRPr="000E734C">
        <w:t xml:space="preserve"> For a more detailed discussion of these patterns, see Prof. Yonatan Grossman, "The Mussaf Sacrifices." Available here: </w:t>
      </w:r>
      <w:hyperlink r:id="rId1" w:history="1">
        <w:r w:rsidRPr="000E734C">
          <w:rPr>
            <w:rStyle w:val="Hyperlink"/>
          </w:rPr>
          <w:t>https://www.etzion.org.il/en/mussaf-sacrifices</w:t>
        </w:r>
      </w:hyperlink>
    </w:p>
  </w:footnote>
  <w:footnote w:id="3">
    <w:p w14:paraId="1906E2CD" w14:textId="668D8331" w:rsidR="007F0F3E" w:rsidRPr="000E734C" w:rsidRDefault="007F0F3E" w:rsidP="001A77B0">
      <w:pPr>
        <w:pStyle w:val="SourceTitleTranslation"/>
        <w:spacing w:after="0" w:line="240" w:lineRule="auto"/>
      </w:pPr>
      <w:r w:rsidRPr="00F6374B">
        <w:rPr>
          <w:rStyle w:val="EndnoteCharacters"/>
          <w:sz w:val="20"/>
          <w:szCs w:val="20"/>
          <w:u w:val="none"/>
        </w:rPr>
        <w:footnoteRef/>
      </w:r>
      <w:r w:rsidRPr="00F6374B">
        <w:rPr>
          <w:i/>
          <w:iCs/>
          <w:u w:val="none"/>
        </w:rPr>
        <w:t xml:space="preserve"> </w:t>
      </w:r>
      <w:r w:rsidRPr="00F6374B">
        <w:rPr>
          <w:i/>
          <w:iCs/>
          <w:sz w:val="20"/>
          <w:szCs w:val="20"/>
        </w:rPr>
        <w:t>Shiurei</w:t>
      </w:r>
      <w:r w:rsidRPr="00F6374B">
        <w:rPr>
          <w:sz w:val="20"/>
          <w:szCs w:val="20"/>
        </w:rPr>
        <w:t xml:space="preserve"> Rav Aharon Lichtenstein, </w:t>
      </w:r>
      <w:r w:rsidRPr="00F6374B">
        <w:rPr>
          <w:i/>
          <w:iCs/>
          <w:sz w:val="20"/>
          <w:szCs w:val="20"/>
        </w:rPr>
        <w:t>Horayot</w:t>
      </w:r>
      <w:r w:rsidRPr="00F6374B">
        <w:rPr>
          <w:sz w:val="20"/>
          <w:szCs w:val="20"/>
        </w:rPr>
        <w:t xml:space="preserve"> p. 207</w:t>
      </w:r>
    </w:p>
    <w:p w14:paraId="4667FDF3" w14:textId="2D137C46" w:rsidR="007F0F3E" w:rsidRPr="000E734C" w:rsidRDefault="007F0F3E" w:rsidP="001A77B0">
      <w:pPr>
        <w:pStyle w:val="SourceTextTranslation"/>
        <w:spacing w:after="0" w:line="240" w:lineRule="auto"/>
        <w:rPr>
          <w:rtl/>
        </w:rPr>
      </w:pPr>
      <w:r w:rsidRPr="000E734C">
        <w:rPr>
          <w:sz w:val="20"/>
          <w:szCs w:val="20"/>
        </w:rPr>
        <w:t>It seems that the goats of Rosh Chodesh are first of all sacrifices that come because of the sanctity of the day…even if we know with certainty that in the course of the month there arose no doubt regarding impurity of the Temple and its consecrated items, we still are obligated to bring the goat of the sin offering on Rosh Chodesh.</w:t>
      </w:r>
    </w:p>
  </w:footnote>
  <w:footnote w:id="4">
    <w:p w14:paraId="34FCE086" w14:textId="77777777" w:rsidR="007F0F3E" w:rsidRDefault="007F0F3E" w:rsidP="001A77B0">
      <w:pPr>
        <w:spacing w:after="0" w:line="240" w:lineRule="auto"/>
        <w:jc w:val="both"/>
        <w:rPr>
          <w:sz w:val="20"/>
          <w:szCs w:val="20"/>
        </w:rPr>
      </w:pPr>
      <w:r w:rsidRPr="000E734C">
        <w:rPr>
          <w:rStyle w:val="EndnoteCharacters"/>
          <w:sz w:val="20"/>
          <w:szCs w:val="20"/>
        </w:rPr>
        <w:footnoteRef/>
      </w:r>
      <w:r w:rsidRPr="000E734C">
        <w:rPr>
          <w:sz w:val="20"/>
          <w:szCs w:val="20"/>
        </w:rPr>
        <w:t xml:space="preserve"> The Talmud in </w:t>
      </w:r>
      <w:r w:rsidRPr="000E734C">
        <w:rPr>
          <w:i/>
          <w:iCs/>
          <w:sz w:val="20"/>
          <w:szCs w:val="20"/>
        </w:rPr>
        <w:t>Zevachim</w:t>
      </w:r>
      <w:r w:rsidRPr="000E734C">
        <w:rPr>
          <w:sz w:val="20"/>
          <w:szCs w:val="20"/>
        </w:rPr>
        <w:t xml:space="preserve"> 85a refers to men as forming a </w:t>
      </w:r>
      <w:r w:rsidRPr="000E734C">
        <w:rPr>
          <w:i/>
          <w:iCs/>
          <w:sz w:val="20"/>
          <w:szCs w:val="20"/>
        </w:rPr>
        <w:t>tzibbur</w:t>
      </w:r>
      <w:r w:rsidRPr="000E734C">
        <w:rPr>
          <w:sz w:val="20"/>
          <w:szCs w:val="20"/>
        </w:rPr>
        <w:t xml:space="preserve"> (community) for the purpose of </w:t>
      </w:r>
      <w:r w:rsidRPr="000E734C">
        <w:rPr>
          <w:i/>
          <w:iCs/>
          <w:sz w:val="20"/>
          <w:szCs w:val="20"/>
        </w:rPr>
        <w:t>korbanot</w:t>
      </w:r>
      <w:r w:rsidRPr="000E734C">
        <w:rPr>
          <w:sz w:val="20"/>
          <w:szCs w:val="20"/>
        </w:rPr>
        <w:t xml:space="preserve">, but that does </w:t>
      </w:r>
      <w:r w:rsidRPr="000E734C">
        <w:rPr>
          <w:b/>
          <w:bCs/>
          <w:sz w:val="20"/>
          <w:szCs w:val="20"/>
        </w:rPr>
        <w:t xml:space="preserve">not </w:t>
      </w:r>
      <w:r w:rsidRPr="000E734C">
        <w:rPr>
          <w:sz w:val="20"/>
          <w:szCs w:val="20"/>
        </w:rPr>
        <w:t xml:space="preserve">exclude the possibility of women being part of such a </w:t>
      </w:r>
      <w:r w:rsidRPr="000E734C">
        <w:rPr>
          <w:i/>
          <w:iCs/>
          <w:sz w:val="20"/>
          <w:szCs w:val="20"/>
        </w:rPr>
        <w:t>tzibbur</w:t>
      </w:r>
      <w:r w:rsidRPr="000E734C">
        <w:rPr>
          <w:sz w:val="20"/>
          <w:szCs w:val="20"/>
        </w:rPr>
        <w:t xml:space="preserve">. </w:t>
      </w:r>
    </w:p>
    <w:p w14:paraId="72BA940C" w14:textId="0C555E42" w:rsidR="007F0F3E" w:rsidRPr="000E734C" w:rsidRDefault="007F0F3E" w:rsidP="001A77B0">
      <w:pPr>
        <w:spacing w:after="0" w:line="240" w:lineRule="auto"/>
        <w:jc w:val="both"/>
        <w:rPr>
          <w:sz w:val="20"/>
          <w:szCs w:val="20"/>
          <w:rtl/>
        </w:rPr>
      </w:pPr>
      <w:r w:rsidRPr="000E734C">
        <w:rPr>
          <w:sz w:val="20"/>
          <w:szCs w:val="20"/>
        </w:rPr>
        <w:t>The Steipler (</w:t>
      </w:r>
      <w:r w:rsidRPr="000E734C">
        <w:rPr>
          <w:i/>
          <w:iCs/>
          <w:sz w:val="20"/>
          <w:szCs w:val="20"/>
        </w:rPr>
        <w:t>Kehilot Ya’akov</w:t>
      </w:r>
      <w:r w:rsidRPr="000E734C">
        <w:rPr>
          <w:sz w:val="20"/>
          <w:szCs w:val="20"/>
        </w:rPr>
        <w:t xml:space="preserve">) writes that </w:t>
      </w:r>
      <w:r>
        <w:rPr>
          <w:sz w:val="20"/>
          <w:szCs w:val="20"/>
        </w:rPr>
        <w:t>women may be</w:t>
      </w:r>
      <w:r w:rsidRPr="000E734C">
        <w:rPr>
          <w:sz w:val="20"/>
          <w:szCs w:val="20"/>
        </w:rPr>
        <w:t xml:space="preserve"> exempt from bringing </w:t>
      </w:r>
      <w:r w:rsidRPr="000E734C">
        <w:rPr>
          <w:i/>
          <w:iCs/>
          <w:sz w:val="20"/>
          <w:szCs w:val="20"/>
        </w:rPr>
        <w:t>korbanot</w:t>
      </w:r>
      <w:r>
        <w:rPr>
          <w:sz w:val="20"/>
          <w:szCs w:val="20"/>
        </w:rPr>
        <w:t xml:space="preserve"> </w:t>
      </w:r>
      <w:r w:rsidRPr="000E734C">
        <w:rPr>
          <w:sz w:val="20"/>
          <w:szCs w:val="20"/>
        </w:rPr>
        <w:t xml:space="preserve">because sacrifices are not brought during the night, and thus are positive time-bound </w:t>
      </w:r>
      <w:r w:rsidRPr="000E734C">
        <w:rPr>
          <w:i/>
          <w:iCs/>
          <w:sz w:val="20"/>
          <w:szCs w:val="20"/>
        </w:rPr>
        <w:t>mitzvot</w:t>
      </w:r>
      <w:r>
        <w:rPr>
          <w:sz w:val="20"/>
          <w:szCs w:val="20"/>
        </w:rPr>
        <w:t xml:space="preserve">, not because women aren't counted in a </w:t>
      </w:r>
      <w:r w:rsidRPr="00C239C2">
        <w:rPr>
          <w:i/>
          <w:iCs/>
          <w:sz w:val="20"/>
          <w:szCs w:val="20"/>
        </w:rPr>
        <w:t>tzibbur</w:t>
      </w:r>
      <w:r w:rsidRPr="000E734C">
        <w:rPr>
          <w:sz w:val="20"/>
          <w:szCs w:val="20"/>
        </w:rPr>
        <w:t>. Rav Menashe Klein (</w:t>
      </w:r>
      <w:r w:rsidRPr="000E734C">
        <w:rPr>
          <w:i/>
          <w:iCs/>
          <w:sz w:val="20"/>
          <w:szCs w:val="20"/>
        </w:rPr>
        <w:t>Mishneh Halachot</w:t>
      </w:r>
      <w:r w:rsidRPr="000E734C">
        <w:rPr>
          <w:sz w:val="20"/>
          <w:szCs w:val="20"/>
        </w:rPr>
        <w:t xml:space="preserve">) </w:t>
      </w:r>
      <w:r>
        <w:rPr>
          <w:sz w:val="20"/>
          <w:szCs w:val="20"/>
        </w:rPr>
        <w:t>maintains</w:t>
      </w:r>
      <w:r w:rsidRPr="000E734C">
        <w:rPr>
          <w:sz w:val="20"/>
          <w:szCs w:val="20"/>
        </w:rPr>
        <w:t xml:space="preserve"> that women are not exempt from positive time-bound commandments incumbent on the </w:t>
      </w:r>
      <w:r w:rsidRPr="000E734C">
        <w:rPr>
          <w:i/>
          <w:iCs/>
          <w:sz w:val="20"/>
          <w:szCs w:val="20"/>
        </w:rPr>
        <w:t>tzibbur</w:t>
      </w:r>
      <w:r w:rsidRPr="000E734C">
        <w:rPr>
          <w:sz w:val="20"/>
          <w:szCs w:val="20"/>
        </w:rPr>
        <w:t>.</w:t>
      </w:r>
    </w:p>
    <w:p w14:paraId="7ACE92F5" w14:textId="77777777" w:rsidR="007F0F3E" w:rsidRPr="000E734C" w:rsidRDefault="007F0F3E" w:rsidP="001A77B0">
      <w:pPr>
        <w:pStyle w:val="SourceTitleTranslation"/>
        <w:spacing w:after="0" w:line="240" w:lineRule="auto"/>
        <w:rPr>
          <w:sz w:val="20"/>
          <w:szCs w:val="20"/>
        </w:rPr>
      </w:pPr>
      <w:r w:rsidRPr="000E734C">
        <w:rPr>
          <w:sz w:val="20"/>
          <w:szCs w:val="20"/>
        </w:rPr>
        <w:t>Kehilot Yaakov Zevachim 4</w:t>
      </w:r>
    </w:p>
    <w:p w14:paraId="36FE7A62" w14:textId="321259BC" w:rsidR="007F0F3E" w:rsidRPr="000E734C" w:rsidRDefault="007F0F3E" w:rsidP="001A77B0">
      <w:pPr>
        <w:pStyle w:val="SourceTextTranslation"/>
        <w:spacing w:after="0" w:line="240" w:lineRule="auto"/>
        <w:rPr>
          <w:rtl/>
        </w:rPr>
      </w:pPr>
      <w:r w:rsidRPr="000E734C">
        <w:rPr>
          <w:sz w:val="20"/>
          <w:szCs w:val="20"/>
        </w:rPr>
        <w:t xml:space="preserve">But regarding women, one can well say that just as they are exempt from </w:t>
      </w:r>
      <w:r w:rsidRPr="000E734C">
        <w:rPr>
          <w:i/>
          <w:iCs/>
          <w:sz w:val="20"/>
          <w:szCs w:val="20"/>
        </w:rPr>
        <w:t>shekalim</w:t>
      </w:r>
      <w:r w:rsidRPr="000E734C">
        <w:rPr>
          <w:sz w:val="20"/>
          <w:szCs w:val="20"/>
        </w:rPr>
        <w:t xml:space="preserve">, they are similarly exempt from the primary mitzva of sacrificing the </w:t>
      </w:r>
      <w:r w:rsidRPr="000E734C">
        <w:rPr>
          <w:i/>
          <w:iCs/>
          <w:sz w:val="20"/>
          <w:szCs w:val="20"/>
        </w:rPr>
        <w:t>tamid</w:t>
      </w:r>
      <w:r w:rsidRPr="000E734C">
        <w:rPr>
          <w:sz w:val="20"/>
          <w:szCs w:val="20"/>
        </w:rPr>
        <w:t xml:space="preserve"> and </w:t>
      </w:r>
      <w:r w:rsidRPr="000E734C">
        <w:rPr>
          <w:i/>
          <w:iCs/>
          <w:sz w:val="20"/>
          <w:szCs w:val="20"/>
        </w:rPr>
        <w:t>mussaf</w:t>
      </w:r>
      <w:r w:rsidRPr="000E734C">
        <w:rPr>
          <w:sz w:val="20"/>
          <w:szCs w:val="20"/>
        </w:rPr>
        <w:t>, for every communal offering is a positive time-bound commandment.</w:t>
      </w:r>
    </w:p>
    <w:p w14:paraId="5BA9DEA9" w14:textId="77777777" w:rsidR="007F0F3E" w:rsidRPr="000E734C" w:rsidRDefault="007F0F3E" w:rsidP="001A77B0">
      <w:pPr>
        <w:pStyle w:val="SourceTitleTranslation"/>
        <w:spacing w:after="0" w:line="240" w:lineRule="auto"/>
        <w:rPr>
          <w:sz w:val="20"/>
          <w:szCs w:val="20"/>
        </w:rPr>
      </w:pPr>
      <w:r w:rsidRPr="000E734C">
        <w:rPr>
          <w:sz w:val="20"/>
          <w:szCs w:val="20"/>
        </w:rPr>
        <w:t xml:space="preserve">Responsa </w:t>
      </w:r>
      <w:r w:rsidRPr="000E734C">
        <w:rPr>
          <w:i/>
          <w:iCs/>
          <w:sz w:val="20"/>
          <w:szCs w:val="20"/>
        </w:rPr>
        <w:t>Mishneh Halachot</w:t>
      </w:r>
      <w:r w:rsidRPr="000E734C">
        <w:rPr>
          <w:sz w:val="20"/>
          <w:szCs w:val="20"/>
        </w:rPr>
        <w:t xml:space="preserve"> 6:326</w:t>
      </w:r>
    </w:p>
    <w:p w14:paraId="1ECFEA2A" w14:textId="77777777" w:rsidR="007F0F3E" w:rsidRPr="000E734C" w:rsidRDefault="007F0F3E" w:rsidP="001A77B0">
      <w:pPr>
        <w:pStyle w:val="SourceTextTranslation"/>
        <w:spacing w:after="0" w:line="240" w:lineRule="auto"/>
        <w:rPr>
          <w:sz w:val="20"/>
          <w:szCs w:val="20"/>
        </w:rPr>
      </w:pPr>
      <w:r w:rsidRPr="000E734C">
        <w:rPr>
          <w:sz w:val="20"/>
          <w:szCs w:val="20"/>
        </w:rPr>
        <w:t xml:space="preserve">It makes sense to say specifically for a mitzva that is incumbent on each individual we say that women are exempt from positive time-bound </w:t>
      </w:r>
      <w:r w:rsidRPr="000E734C">
        <w:rPr>
          <w:i/>
          <w:iCs/>
          <w:sz w:val="20"/>
          <w:szCs w:val="20"/>
        </w:rPr>
        <w:t>mitzvot</w:t>
      </w:r>
      <w:r w:rsidRPr="000E734C">
        <w:rPr>
          <w:sz w:val="20"/>
          <w:szCs w:val="20"/>
        </w:rPr>
        <w:t>, but for a positive mitzva of the community, even if it is time-bound, women are also obligated unless there is an explicit teaching to exempt.</w:t>
      </w:r>
    </w:p>
  </w:footnote>
  <w:footnote w:id="5">
    <w:p w14:paraId="3BA1BC1E" w14:textId="791E8C4B" w:rsidR="007F0F3E" w:rsidRPr="000E734C" w:rsidRDefault="007F0F3E" w:rsidP="001A77B0">
      <w:pPr>
        <w:spacing w:after="0" w:line="240" w:lineRule="auto"/>
        <w:jc w:val="both"/>
        <w:rPr>
          <w:sz w:val="20"/>
          <w:szCs w:val="20"/>
        </w:rPr>
      </w:pPr>
      <w:r w:rsidRPr="000E734C">
        <w:rPr>
          <w:rStyle w:val="EndnoteCharacters"/>
          <w:sz w:val="20"/>
          <w:szCs w:val="20"/>
        </w:rPr>
        <w:footnoteRef/>
      </w:r>
      <w:r w:rsidRPr="000E734C">
        <w:rPr>
          <w:sz w:val="20"/>
          <w:szCs w:val="20"/>
        </w:rPr>
        <w:t xml:space="preserve"> </w:t>
      </w:r>
      <w:r w:rsidRPr="000E734C">
        <w:rPr>
          <w:i/>
          <w:iCs/>
          <w:sz w:val="20"/>
          <w:szCs w:val="20"/>
        </w:rPr>
        <w:t>Kohanim</w:t>
      </w:r>
      <w:r w:rsidRPr="000E734C">
        <w:rPr>
          <w:sz w:val="20"/>
          <w:szCs w:val="20"/>
        </w:rPr>
        <w:t xml:space="preserve"> sought an exemption from the half </w:t>
      </w:r>
      <w:r w:rsidRPr="000E734C">
        <w:rPr>
          <w:i/>
          <w:iCs/>
          <w:sz w:val="20"/>
          <w:szCs w:val="20"/>
        </w:rPr>
        <w:t>shekel</w:t>
      </w:r>
      <w:r w:rsidRPr="000E734C">
        <w:rPr>
          <w:sz w:val="20"/>
          <w:szCs w:val="20"/>
        </w:rPr>
        <w:t xml:space="preserve"> on the basis of this approach. A </w:t>
      </w:r>
      <w:r w:rsidRPr="000E734C">
        <w:rPr>
          <w:i/>
          <w:iCs/>
          <w:sz w:val="20"/>
          <w:szCs w:val="20"/>
        </w:rPr>
        <w:t>kohen</w:t>
      </w:r>
      <w:r w:rsidRPr="000E734C">
        <w:rPr>
          <w:sz w:val="20"/>
          <w:szCs w:val="20"/>
        </w:rPr>
        <w:t xml:space="preserve">'s meal offering must be fully burnt. If the </w:t>
      </w:r>
      <w:r w:rsidRPr="000E734C">
        <w:rPr>
          <w:i/>
          <w:iCs/>
          <w:sz w:val="20"/>
          <w:szCs w:val="20"/>
        </w:rPr>
        <w:t>kohanim</w:t>
      </w:r>
      <w:r w:rsidRPr="000E734C">
        <w:rPr>
          <w:sz w:val="20"/>
          <w:szCs w:val="20"/>
        </w:rPr>
        <w:t xml:space="preserve"> were to become co-owners in communal offerings such as the showbread, how could the mitzva to eat those offerings be reconciled with the requirement to burn offerings of a </w:t>
      </w:r>
      <w:r w:rsidRPr="000E734C">
        <w:rPr>
          <w:i/>
          <w:iCs/>
          <w:sz w:val="20"/>
          <w:szCs w:val="20"/>
        </w:rPr>
        <w:t>kohen</w:t>
      </w:r>
      <w:r w:rsidRPr="000E734C">
        <w:rPr>
          <w:sz w:val="20"/>
          <w:szCs w:val="20"/>
        </w:rPr>
        <w:t>? The response is that the command to burn their offerings was limited to individual offerings and did not extend to communal offerings.</w:t>
      </w:r>
    </w:p>
    <w:p w14:paraId="46BA9EE5" w14:textId="0227D265" w:rsidR="007F0F3E" w:rsidRPr="000E734C" w:rsidRDefault="007F0F3E" w:rsidP="001A77B0">
      <w:pPr>
        <w:pStyle w:val="SourceTitleTranslation"/>
        <w:spacing w:after="0" w:line="240" w:lineRule="auto"/>
        <w:rPr>
          <w:sz w:val="20"/>
          <w:szCs w:val="20"/>
        </w:rPr>
      </w:pPr>
      <w:r w:rsidRPr="000E734C">
        <w:rPr>
          <w:sz w:val="20"/>
          <w:szCs w:val="20"/>
        </w:rPr>
        <w:t xml:space="preserve">Mishna </w:t>
      </w:r>
      <w:r w:rsidRPr="000E734C">
        <w:rPr>
          <w:i/>
          <w:iCs/>
          <w:sz w:val="20"/>
          <w:szCs w:val="20"/>
        </w:rPr>
        <w:t>Shekalim</w:t>
      </w:r>
      <w:r w:rsidRPr="000E734C">
        <w:rPr>
          <w:sz w:val="20"/>
          <w:szCs w:val="20"/>
        </w:rPr>
        <w:t xml:space="preserve"> 1:4</w:t>
      </w:r>
    </w:p>
    <w:p w14:paraId="2A8E2ACC" w14:textId="06F5984F" w:rsidR="007F0F3E" w:rsidRPr="000E734C" w:rsidRDefault="007F0F3E" w:rsidP="001A77B0">
      <w:pPr>
        <w:pStyle w:val="SourceTextTranslation"/>
        <w:spacing w:after="0" w:line="240" w:lineRule="auto"/>
        <w:rPr>
          <w:sz w:val="20"/>
          <w:szCs w:val="20"/>
        </w:rPr>
      </w:pPr>
      <w:r w:rsidRPr="000E734C">
        <w:rPr>
          <w:sz w:val="20"/>
          <w:szCs w:val="20"/>
        </w:rPr>
        <w:t xml:space="preserve">Rabbi Yehuda said: Ben Buchri testified in Yavneh that a </w:t>
      </w:r>
      <w:r w:rsidRPr="000E734C">
        <w:rPr>
          <w:i/>
          <w:iCs/>
          <w:sz w:val="20"/>
          <w:szCs w:val="20"/>
        </w:rPr>
        <w:t>kohen</w:t>
      </w:r>
      <w:r w:rsidRPr="000E734C">
        <w:rPr>
          <w:sz w:val="20"/>
          <w:szCs w:val="20"/>
        </w:rPr>
        <w:t xml:space="preserve"> who donates the half </w:t>
      </w:r>
      <w:r w:rsidRPr="000E734C">
        <w:rPr>
          <w:i/>
          <w:iCs/>
          <w:sz w:val="20"/>
          <w:szCs w:val="20"/>
        </w:rPr>
        <w:t>shekel</w:t>
      </w:r>
      <w:r w:rsidRPr="000E734C">
        <w:rPr>
          <w:sz w:val="20"/>
          <w:szCs w:val="20"/>
        </w:rPr>
        <w:t xml:space="preserve"> is not a sinner. Rabban Yochanan ben Zakkai said to him: No, rather any </w:t>
      </w:r>
      <w:r w:rsidRPr="000E734C">
        <w:rPr>
          <w:i/>
          <w:iCs/>
          <w:sz w:val="20"/>
          <w:szCs w:val="20"/>
        </w:rPr>
        <w:t>kohen</w:t>
      </w:r>
      <w:r w:rsidRPr="000E734C">
        <w:rPr>
          <w:sz w:val="20"/>
          <w:szCs w:val="20"/>
        </w:rPr>
        <w:t xml:space="preserve"> who does not donate the half </w:t>
      </w:r>
      <w:r w:rsidRPr="000E734C">
        <w:rPr>
          <w:i/>
          <w:iCs/>
          <w:sz w:val="20"/>
          <w:szCs w:val="20"/>
        </w:rPr>
        <w:t>shekel</w:t>
      </w:r>
      <w:r w:rsidRPr="000E734C">
        <w:rPr>
          <w:sz w:val="20"/>
          <w:szCs w:val="20"/>
        </w:rPr>
        <w:t xml:space="preserve"> is a sinner. But the </w:t>
      </w:r>
      <w:r w:rsidRPr="000E734C">
        <w:rPr>
          <w:i/>
          <w:iCs/>
          <w:sz w:val="20"/>
          <w:szCs w:val="20"/>
        </w:rPr>
        <w:t>kohanim</w:t>
      </w:r>
      <w:r w:rsidRPr="000E734C">
        <w:rPr>
          <w:sz w:val="20"/>
          <w:szCs w:val="20"/>
        </w:rPr>
        <w:t xml:space="preserve"> expounded this verse for their own [benefit], (</w:t>
      </w:r>
      <w:r w:rsidRPr="000E734C">
        <w:rPr>
          <w:i/>
          <w:iCs/>
          <w:sz w:val="20"/>
          <w:szCs w:val="20"/>
        </w:rPr>
        <w:t>Vayikra</w:t>
      </w:r>
      <w:r w:rsidRPr="000E734C">
        <w:rPr>
          <w:sz w:val="20"/>
          <w:szCs w:val="20"/>
        </w:rPr>
        <w:t xml:space="preserve"> 6) "Every meal offering of a </w:t>
      </w:r>
      <w:r w:rsidRPr="000E734C">
        <w:rPr>
          <w:i/>
          <w:iCs/>
          <w:sz w:val="20"/>
          <w:szCs w:val="20"/>
        </w:rPr>
        <w:t>kohen</w:t>
      </w:r>
      <w:r w:rsidRPr="000E734C">
        <w:rPr>
          <w:sz w:val="20"/>
          <w:szCs w:val="20"/>
        </w:rPr>
        <w:t xml:space="preserve"> shall be fully [burnt], it may not be eaten." Since the </w:t>
      </w:r>
      <w:r w:rsidRPr="000E734C">
        <w:rPr>
          <w:i/>
          <w:iCs/>
          <w:sz w:val="20"/>
          <w:szCs w:val="20"/>
        </w:rPr>
        <w:t>omer</w:t>
      </w:r>
      <w:r w:rsidRPr="000E734C">
        <w:rPr>
          <w:sz w:val="20"/>
          <w:szCs w:val="20"/>
        </w:rPr>
        <w:t xml:space="preserve"> and the two loaves and the showbread would be ours [if we gave the half </w:t>
      </w:r>
      <w:r w:rsidRPr="000E734C">
        <w:rPr>
          <w:i/>
          <w:iCs/>
          <w:sz w:val="20"/>
          <w:szCs w:val="20"/>
        </w:rPr>
        <w:t>shekel</w:t>
      </w:r>
      <w:r w:rsidRPr="000E734C">
        <w:rPr>
          <w:sz w:val="20"/>
          <w:szCs w:val="20"/>
        </w:rPr>
        <w:t>], how could they be eaten [as commanded]?</w:t>
      </w:r>
    </w:p>
  </w:footnote>
  <w:footnote w:id="6">
    <w:p w14:paraId="1D730071" w14:textId="086D32ED" w:rsidR="007F0F3E" w:rsidRPr="000E734C" w:rsidRDefault="007F0F3E" w:rsidP="001A77B0">
      <w:pPr>
        <w:spacing w:after="0" w:line="240" w:lineRule="auto"/>
        <w:jc w:val="both"/>
        <w:rPr>
          <w:sz w:val="20"/>
          <w:szCs w:val="20"/>
        </w:rPr>
      </w:pPr>
      <w:r w:rsidRPr="000E734C">
        <w:rPr>
          <w:rStyle w:val="EndnoteCharacters"/>
          <w:sz w:val="20"/>
          <w:szCs w:val="20"/>
        </w:rPr>
        <w:footnoteRef/>
      </w:r>
      <w:r w:rsidRPr="000E734C">
        <w:rPr>
          <w:sz w:val="20"/>
          <w:szCs w:val="20"/>
        </w:rPr>
        <w:t xml:space="preserve"> Ibid.</w:t>
      </w:r>
    </w:p>
  </w:footnote>
  <w:footnote w:id="7">
    <w:p w14:paraId="798A911B" w14:textId="7E0874A4" w:rsidR="007F0F3E" w:rsidRPr="000E734C" w:rsidRDefault="007F0F3E" w:rsidP="001A77B0">
      <w:pPr>
        <w:spacing w:after="0" w:line="240" w:lineRule="auto"/>
        <w:jc w:val="both"/>
        <w:rPr>
          <w:sz w:val="20"/>
          <w:szCs w:val="20"/>
          <w:rtl/>
        </w:rPr>
      </w:pPr>
      <w:r w:rsidRPr="000E734C">
        <w:rPr>
          <w:rStyle w:val="EndnoteCharacters"/>
          <w:sz w:val="20"/>
          <w:szCs w:val="20"/>
        </w:rPr>
        <w:footnoteRef/>
      </w:r>
      <w:r w:rsidRPr="000E734C">
        <w:rPr>
          <w:sz w:val="20"/>
          <w:szCs w:val="20"/>
        </w:rPr>
        <w:t xml:space="preserve"> See further that we are not concerned lest members of the community that gave the half </w:t>
      </w:r>
      <w:r w:rsidRPr="000E734C">
        <w:rPr>
          <w:i/>
          <w:iCs/>
          <w:sz w:val="20"/>
          <w:szCs w:val="20"/>
        </w:rPr>
        <w:t>shekel</w:t>
      </w:r>
      <w:r w:rsidRPr="000E734C">
        <w:rPr>
          <w:sz w:val="20"/>
          <w:szCs w:val="20"/>
        </w:rPr>
        <w:t xml:space="preserve"> died before the communal sacrifice was brought. Whereas we would be concerned in the case of partners bringing a sacrifice.</w:t>
      </w:r>
    </w:p>
    <w:p w14:paraId="1EFEA4F6" w14:textId="25507EEE" w:rsidR="007F0F3E" w:rsidRPr="000E734C" w:rsidRDefault="007F0F3E" w:rsidP="001A77B0">
      <w:pPr>
        <w:pStyle w:val="SourceTitleTranslation"/>
        <w:spacing w:after="0" w:line="240" w:lineRule="auto"/>
        <w:rPr>
          <w:sz w:val="20"/>
          <w:szCs w:val="20"/>
        </w:rPr>
      </w:pPr>
      <w:r w:rsidRPr="000E734C">
        <w:rPr>
          <w:sz w:val="20"/>
          <w:szCs w:val="20"/>
        </w:rPr>
        <w:t>Temura 15b</w:t>
      </w:r>
    </w:p>
    <w:p w14:paraId="2A0B3AA6" w14:textId="1C22321A" w:rsidR="007F0F3E" w:rsidRPr="000E734C" w:rsidRDefault="007F0F3E" w:rsidP="001A77B0">
      <w:pPr>
        <w:pStyle w:val="SourceTextTranslation"/>
        <w:spacing w:after="0" w:line="240" w:lineRule="auto"/>
        <w:rPr>
          <w:sz w:val="20"/>
          <w:szCs w:val="20"/>
          <w:rtl/>
        </w:rPr>
      </w:pPr>
      <w:r w:rsidRPr="000E734C">
        <w:rPr>
          <w:sz w:val="20"/>
          <w:szCs w:val="20"/>
        </w:rPr>
        <w:t xml:space="preserve">For God said [in the Torah] bring them [Rosh Chodesh and festival offerings] from the monies collected from the half </w:t>
      </w:r>
      <w:r w:rsidRPr="000E734C">
        <w:rPr>
          <w:i/>
          <w:iCs/>
          <w:sz w:val="20"/>
          <w:szCs w:val="20"/>
        </w:rPr>
        <w:t>shekel</w:t>
      </w:r>
      <w:r w:rsidRPr="000E734C">
        <w:rPr>
          <w:sz w:val="20"/>
          <w:szCs w:val="20"/>
        </w:rPr>
        <w:t xml:space="preserve">. And [should we be concerned] perhaps the owners of these monies died [people die every day and the collection is annual]? But no. We learn from this that the </w:t>
      </w:r>
      <w:r w:rsidRPr="000E734C">
        <w:rPr>
          <w:i/>
          <w:iCs/>
          <w:sz w:val="20"/>
          <w:szCs w:val="20"/>
        </w:rPr>
        <w:t>tzibbur</w:t>
      </w:r>
      <w:r w:rsidRPr="000E734C">
        <w:rPr>
          <w:sz w:val="20"/>
          <w:szCs w:val="20"/>
        </w:rPr>
        <w:t xml:space="preserve"> do not die.</w:t>
      </w:r>
    </w:p>
    <w:p w14:paraId="0BD5BE83" w14:textId="77777777" w:rsidR="007F0F3E" w:rsidRPr="000E734C" w:rsidRDefault="007F0F3E" w:rsidP="001A77B0">
      <w:pPr>
        <w:pStyle w:val="EndnoteText1"/>
        <w:spacing w:line="240" w:lineRule="auto"/>
        <w:jc w:val="both"/>
        <w:rPr>
          <w:rtl/>
        </w:rPr>
      </w:pPr>
    </w:p>
  </w:footnote>
  <w:footnote w:id="8">
    <w:p w14:paraId="5A4984B4" w14:textId="24161C30" w:rsidR="007F0F3E" w:rsidRPr="00F6374B" w:rsidRDefault="007F0F3E" w:rsidP="001A77B0">
      <w:pPr>
        <w:pStyle w:val="SourceTitleTranslation"/>
        <w:spacing w:after="0" w:line="240" w:lineRule="auto"/>
        <w:rPr>
          <w:sz w:val="20"/>
          <w:szCs w:val="20"/>
        </w:rPr>
      </w:pPr>
      <w:r w:rsidRPr="00F6374B">
        <w:rPr>
          <w:rStyle w:val="FootnoteReference"/>
          <w:sz w:val="20"/>
          <w:szCs w:val="20"/>
          <w:u w:val="none"/>
        </w:rPr>
        <w:footnoteRef/>
      </w:r>
      <w:r w:rsidRPr="00F6374B">
        <w:rPr>
          <w:sz w:val="20"/>
          <w:szCs w:val="20"/>
          <w:u w:val="none"/>
        </w:rPr>
        <w:t xml:space="preserve"> </w:t>
      </w:r>
      <w:r w:rsidRPr="00F6374B">
        <w:rPr>
          <w:sz w:val="20"/>
          <w:szCs w:val="20"/>
          <w:u w:val="none"/>
          <w:rtl/>
        </w:rPr>
        <w:t xml:space="preserve"> </w:t>
      </w:r>
      <w:r w:rsidRPr="00F6374B">
        <w:rPr>
          <w:sz w:val="20"/>
          <w:szCs w:val="20"/>
        </w:rPr>
        <w:t>Berachot 26b</w:t>
      </w:r>
    </w:p>
    <w:p w14:paraId="174119C3" w14:textId="66E8C76A" w:rsidR="007F0F3E" w:rsidRPr="00F6374B" w:rsidRDefault="007F0F3E" w:rsidP="001A77B0">
      <w:pPr>
        <w:pStyle w:val="SourceTextTranslation"/>
        <w:spacing w:after="0" w:line="240" w:lineRule="auto"/>
        <w:rPr>
          <w:sz w:val="20"/>
          <w:szCs w:val="20"/>
          <w:rtl/>
        </w:rPr>
      </w:pPr>
      <w:r w:rsidRPr="00F6374B">
        <w:rPr>
          <w:sz w:val="20"/>
          <w:szCs w:val="20"/>
        </w:rPr>
        <w:t>The forefathers enacted the prayers, and our rabbis connected them to sacrifices.</w:t>
      </w:r>
      <w:r w:rsidRPr="00F6374B">
        <w:rPr>
          <w:b/>
          <w:bCs/>
          <w:sz w:val="20"/>
          <w:szCs w:val="20"/>
        </w:rPr>
        <w:t xml:space="preserve"> </w:t>
      </w:r>
    </w:p>
  </w:footnote>
  <w:footnote w:id="9">
    <w:p w14:paraId="11C51CCA" w14:textId="2CCFB6D8" w:rsidR="007F0F3E" w:rsidRPr="00F6374B" w:rsidRDefault="007F0F3E" w:rsidP="001A77B0">
      <w:pPr>
        <w:pStyle w:val="SourceTitleTranslation"/>
        <w:spacing w:after="0" w:line="240" w:lineRule="auto"/>
        <w:rPr>
          <w:sz w:val="20"/>
          <w:szCs w:val="20"/>
        </w:rPr>
      </w:pPr>
      <w:r w:rsidRPr="00F6374B">
        <w:rPr>
          <w:rStyle w:val="FootnoteReference"/>
          <w:sz w:val="20"/>
          <w:szCs w:val="20"/>
          <w:u w:val="none"/>
        </w:rPr>
        <w:footnoteRef/>
      </w:r>
      <w:r w:rsidRPr="00F6374B">
        <w:rPr>
          <w:sz w:val="20"/>
          <w:szCs w:val="20"/>
          <w:u w:val="none"/>
          <w:rtl/>
        </w:rPr>
        <w:t xml:space="preserve"> </w:t>
      </w:r>
      <w:r w:rsidRPr="00F6374B">
        <w:rPr>
          <w:sz w:val="20"/>
          <w:szCs w:val="20"/>
        </w:rPr>
        <w:t>Shulchan Aruch OC 286:1</w:t>
      </w:r>
    </w:p>
    <w:p w14:paraId="6AD74F3D" w14:textId="716A26EA" w:rsidR="007F0F3E" w:rsidRPr="00F6374B" w:rsidRDefault="007F0F3E" w:rsidP="001A77B0">
      <w:pPr>
        <w:pStyle w:val="SourceTextTranslation"/>
        <w:spacing w:after="0" w:line="240" w:lineRule="auto"/>
        <w:rPr>
          <w:sz w:val="20"/>
          <w:szCs w:val="20"/>
        </w:rPr>
      </w:pPr>
      <w:r w:rsidRPr="00F6374B">
        <w:rPr>
          <w:sz w:val="20"/>
          <w:szCs w:val="20"/>
        </w:rPr>
        <w:t xml:space="preserve">The time of </w:t>
      </w:r>
      <w:r w:rsidRPr="00F6374B">
        <w:rPr>
          <w:i/>
          <w:iCs/>
          <w:sz w:val="20"/>
          <w:szCs w:val="20"/>
        </w:rPr>
        <w:t>tefillat mussaf</w:t>
      </w:r>
      <w:r w:rsidRPr="00F6374B">
        <w:rPr>
          <w:sz w:val="20"/>
          <w:szCs w:val="20"/>
        </w:rPr>
        <w:t xml:space="preserve"> is right after </w:t>
      </w:r>
      <w:r w:rsidRPr="00F6374B">
        <w:rPr>
          <w:i/>
          <w:iCs/>
          <w:sz w:val="20"/>
          <w:szCs w:val="20"/>
        </w:rPr>
        <w:t>shacharit</w:t>
      </w:r>
      <w:r w:rsidRPr="00F6374B">
        <w:rPr>
          <w:sz w:val="20"/>
          <w:szCs w:val="20"/>
        </w:rPr>
        <w:t>. And one should not delay it past the end of the seventh halachic hour. But if he prayed it after the seventh hour, he is called negligent but even so has discharged his obligation, since its time is all day long.</w:t>
      </w:r>
    </w:p>
  </w:footnote>
  <w:footnote w:id="10">
    <w:p w14:paraId="131257D3" w14:textId="5157D608" w:rsidR="007F0F3E" w:rsidRPr="00F6374B" w:rsidRDefault="007F0F3E" w:rsidP="001A77B0">
      <w:pPr>
        <w:pStyle w:val="SourceTitleTranslation"/>
        <w:spacing w:after="0" w:line="240" w:lineRule="auto"/>
        <w:rPr>
          <w:sz w:val="20"/>
          <w:szCs w:val="20"/>
        </w:rPr>
      </w:pPr>
      <w:r w:rsidRPr="00F6374B">
        <w:rPr>
          <w:rStyle w:val="EndnoteCharacters"/>
          <w:sz w:val="20"/>
          <w:szCs w:val="20"/>
          <w:u w:val="none"/>
        </w:rPr>
        <w:footnoteRef/>
      </w:r>
      <w:r w:rsidRPr="00F6374B">
        <w:rPr>
          <w:sz w:val="20"/>
          <w:szCs w:val="20"/>
          <w:u w:val="none"/>
          <w:rtl/>
        </w:rPr>
        <w:t xml:space="preserve"> </w:t>
      </w:r>
      <w:r w:rsidRPr="00F6374B">
        <w:rPr>
          <w:sz w:val="20"/>
          <w:szCs w:val="20"/>
        </w:rPr>
        <w:t>Vayikra Rabba 34</w:t>
      </w:r>
    </w:p>
    <w:p w14:paraId="41BFFFB6" w14:textId="2F683660" w:rsidR="007F0F3E" w:rsidRPr="000E734C" w:rsidRDefault="007F0F3E" w:rsidP="001A77B0">
      <w:pPr>
        <w:pStyle w:val="SourceTextTranslation"/>
        <w:spacing w:after="0" w:line="240" w:lineRule="auto"/>
        <w:rPr>
          <w:sz w:val="20"/>
          <w:szCs w:val="20"/>
        </w:rPr>
      </w:pPr>
      <w:r w:rsidRPr="00F6374B">
        <w:rPr>
          <w:sz w:val="20"/>
          <w:szCs w:val="20"/>
        </w:rPr>
        <w:t>"From seeking your</w:t>
      </w:r>
      <w:r w:rsidRPr="000E734C">
        <w:rPr>
          <w:sz w:val="20"/>
          <w:szCs w:val="20"/>
        </w:rPr>
        <w:t xml:space="preserve"> desires and speaking matters [of weekdays]" </w:t>
      </w:r>
      <w:r w:rsidRPr="000E734C">
        <w:rPr>
          <w:i/>
          <w:iCs/>
          <w:sz w:val="20"/>
          <w:szCs w:val="20"/>
        </w:rPr>
        <w:t>Yeshayahu</w:t>
      </w:r>
      <w:r w:rsidRPr="000E734C">
        <w:rPr>
          <w:sz w:val="20"/>
          <w:szCs w:val="20"/>
        </w:rPr>
        <w:t xml:space="preserve"> 58:13, from here we learn that it is prohibited for a person to appeal [to God] for his [personal] desires on Shabbat.</w:t>
      </w:r>
    </w:p>
  </w:footnote>
  <w:footnote w:id="11">
    <w:p w14:paraId="1572F749" w14:textId="2FD3ECBC" w:rsidR="007F0F3E" w:rsidRPr="000E734C" w:rsidRDefault="007F0F3E" w:rsidP="001A77B0">
      <w:pPr>
        <w:spacing w:after="0" w:line="240" w:lineRule="auto"/>
        <w:jc w:val="both"/>
        <w:rPr>
          <w:sz w:val="20"/>
          <w:szCs w:val="20"/>
        </w:rPr>
      </w:pPr>
      <w:r w:rsidRPr="000E734C">
        <w:rPr>
          <w:sz w:val="20"/>
          <w:szCs w:val="20"/>
        </w:rPr>
        <w:t xml:space="preserve"> </w:t>
      </w:r>
      <w:r w:rsidRPr="000E734C">
        <w:rPr>
          <w:rStyle w:val="EndnoteCharacters"/>
          <w:sz w:val="20"/>
          <w:szCs w:val="20"/>
        </w:rPr>
        <w:footnoteRef/>
      </w:r>
      <w:r w:rsidRPr="000E734C">
        <w:rPr>
          <w:sz w:val="20"/>
          <w:szCs w:val="20"/>
        </w:rPr>
        <w:t xml:space="preserve"> Rabbeinu Yona refers to </w:t>
      </w:r>
      <w:r w:rsidRPr="000E734C">
        <w:rPr>
          <w:i/>
          <w:iCs/>
          <w:sz w:val="20"/>
          <w:szCs w:val="20"/>
        </w:rPr>
        <w:t>tefillot</w:t>
      </w:r>
      <w:r w:rsidRPr="000E734C">
        <w:rPr>
          <w:sz w:val="20"/>
          <w:szCs w:val="20"/>
        </w:rPr>
        <w:t xml:space="preserve"> with only seven </w:t>
      </w:r>
      <w:r w:rsidRPr="000E734C">
        <w:rPr>
          <w:i/>
          <w:iCs/>
          <w:sz w:val="20"/>
          <w:szCs w:val="20"/>
        </w:rPr>
        <w:t>berachot</w:t>
      </w:r>
      <w:r w:rsidRPr="000E734C">
        <w:rPr>
          <w:sz w:val="20"/>
          <w:szCs w:val="20"/>
        </w:rPr>
        <w:t xml:space="preserve"> as prayers only of </w:t>
      </w:r>
      <w:r w:rsidRPr="000E734C">
        <w:rPr>
          <w:i/>
          <w:iCs/>
          <w:sz w:val="20"/>
          <w:szCs w:val="20"/>
        </w:rPr>
        <w:t>shevach</w:t>
      </w:r>
      <w:r w:rsidRPr="000E734C">
        <w:rPr>
          <w:sz w:val="20"/>
          <w:szCs w:val="20"/>
        </w:rPr>
        <w:t xml:space="preserve">, praise, as opposed to </w:t>
      </w:r>
      <w:r w:rsidRPr="000E734C">
        <w:rPr>
          <w:i/>
          <w:iCs/>
          <w:sz w:val="20"/>
          <w:szCs w:val="20"/>
        </w:rPr>
        <w:t>rachmi</w:t>
      </w:r>
      <w:r>
        <w:rPr>
          <w:sz w:val="20"/>
          <w:szCs w:val="20"/>
        </w:rPr>
        <w:t>:</w:t>
      </w:r>
    </w:p>
    <w:p w14:paraId="102C2C6A" w14:textId="725D67DF" w:rsidR="007F0F3E" w:rsidRPr="000E734C" w:rsidRDefault="007F0F3E" w:rsidP="001A77B0">
      <w:pPr>
        <w:pStyle w:val="SourceTitleTranslation"/>
        <w:spacing w:after="0" w:line="240" w:lineRule="auto"/>
        <w:rPr>
          <w:sz w:val="20"/>
          <w:szCs w:val="20"/>
        </w:rPr>
      </w:pPr>
      <w:r w:rsidRPr="000E734C">
        <w:rPr>
          <w:sz w:val="20"/>
          <w:szCs w:val="20"/>
        </w:rPr>
        <w:t>Rabeinu Yona</w:t>
      </w:r>
      <w:r w:rsidRPr="000E734C">
        <w:rPr>
          <w:i/>
          <w:iCs/>
          <w:sz w:val="20"/>
          <w:szCs w:val="20"/>
        </w:rPr>
        <w:t xml:space="preserve"> Berachot</w:t>
      </w:r>
      <w:r w:rsidRPr="000E734C">
        <w:rPr>
          <w:sz w:val="20"/>
          <w:szCs w:val="20"/>
        </w:rPr>
        <w:t xml:space="preserve"> 13a</w:t>
      </w:r>
    </w:p>
    <w:p w14:paraId="09B09EF3" w14:textId="0466DA90" w:rsidR="007F0F3E" w:rsidRPr="000E734C" w:rsidRDefault="007F0F3E" w:rsidP="001A77B0">
      <w:pPr>
        <w:pStyle w:val="SourceTextTranslation"/>
        <w:spacing w:after="0" w:line="240" w:lineRule="auto"/>
        <w:rPr>
          <w:sz w:val="20"/>
          <w:szCs w:val="20"/>
        </w:rPr>
      </w:pPr>
      <w:r w:rsidRPr="000E734C">
        <w:rPr>
          <w:sz w:val="20"/>
          <w:szCs w:val="20"/>
        </w:rPr>
        <w:t xml:space="preserve">The other prayers [aside from </w:t>
      </w:r>
      <w:r w:rsidRPr="000E734C">
        <w:rPr>
          <w:i/>
          <w:iCs/>
          <w:sz w:val="20"/>
          <w:szCs w:val="20"/>
        </w:rPr>
        <w:t>shemoneh esrei</w:t>
      </w:r>
      <w:r w:rsidRPr="000E734C">
        <w:rPr>
          <w:sz w:val="20"/>
          <w:szCs w:val="20"/>
        </w:rPr>
        <w:t xml:space="preserve">], of seven </w:t>
      </w:r>
      <w:r w:rsidRPr="000E734C">
        <w:rPr>
          <w:i/>
          <w:iCs/>
          <w:sz w:val="20"/>
          <w:szCs w:val="20"/>
        </w:rPr>
        <w:t>berachot,</w:t>
      </w:r>
      <w:r w:rsidRPr="000E734C">
        <w:rPr>
          <w:sz w:val="20"/>
          <w:szCs w:val="20"/>
        </w:rPr>
        <w:t xml:space="preserve"> have only praise [not </w:t>
      </w:r>
      <w:r w:rsidRPr="000E734C">
        <w:rPr>
          <w:i/>
          <w:iCs/>
          <w:sz w:val="20"/>
          <w:szCs w:val="20"/>
        </w:rPr>
        <w:t>rachmi</w:t>
      </w:r>
      <w:r w:rsidRPr="000E734C">
        <w:rPr>
          <w:sz w:val="20"/>
          <w:szCs w:val="20"/>
        </w:rPr>
        <w:t>]</w:t>
      </w:r>
    </w:p>
    <w:p w14:paraId="29D7C6D2" w14:textId="78DB8639" w:rsidR="007F0F3E" w:rsidRPr="000E734C" w:rsidRDefault="007F0F3E" w:rsidP="001A77B0">
      <w:pPr>
        <w:spacing w:after="0" w:line="240" w:lineRule="auto"/>
        <w:jc w:val="both"/>
        <w:rPr>
          <w:sz w:val="20"/>
          <w:szCs w:val="20"/>
        </w:rPr>
      </w:pPr>
      <w:r w:rsidRPr="000E734C">
        <w:rPr>
          <w:sz w:val="20"/>
          <w:szCs w:val="20"/>
        </w:rPr>
        <w:t xml:space="preserve">See also Rosh </w:t>
      </w:r>
      <w:r w:rsidRPr="000E734C">
        <w:rPr>
          <w:i/>
          <w:iCs/>
          <w:sz w:val="20"/>
          <w:szCs w:val="20"/>
        </w:rPr>
        <w:t>Berachot</w:t>
      </w:r>
      <w:r w:rsidRPr="000E734C">
        <w:rPr>
          <w:sz w:val="20"/>
          <w:szCs w:val="20"/>
        </w:rPr>
        <w:t xml:space="preserve"> 4.</w:t>
      </w:r>
    </w:p>
  </w:footnote>
  <w:footnote w:id="12">
    <w:p w14:paraId="0473CAF7" w14:textId="7A064FB1" w:rsidR="007F0F3E" w:rsidRPr="000E734C" w:rsidRDefault="007F0F3E" w:rsidP="001A77B0">
      <w:pPr>
        <w:spacing w:after="0" w:line="240" w:lineRule="auto"/>
        <w:jc w:val="both"/>
        <w:rPr>
          <w:sz w:val="20"/>
          <w:szCs w:val="20"/>
        </w:rPr>
      </w:pPr>
      <w:r w:rsidRPr="000E734C">
        <w:rPr>
          <w:rStyle w:val="FootnoteReference"/>
          <w:sz w:val="20"/>
          <w:szCs w:val="20"/>
        </w:rPr>
        <w:footnoteRef/>
      </w:r>
      <w:r w:rsidRPr="000E734C">
        <w:rPr>
          <w:sz w:val="20"/>
          <w:szCs w:val="20"/>
        </w:rPr>
        <w:t xml:space="preserve"> One possibility is that it was instituted after the destruction of the First Temple (when </w:t>
      </w:r>
      <w:r w:rsidRPr="000E734C">
        <w:rPr>
          <w:i/>
          <w:iCs/>
          <w:sz w:val="20"/>
          <w:szCs w:val="20"/>
        </w:rPr>
        <w:t>Anshei Kenesset Ha-gedola</w:t>
      </w:r>
      <w:r w:rsidRPr="000E734C">
        <w:rPr>
          <w:sz w:val="20"/>
          <w:szCs w:val="20"/>
        </w:rPr>
        <w:t xml:space="preserve"> were composing prayers), and then maintained during the Second Temple period.</w:t>
      </w:r>
    </w:p>
  </w:footnote>
  <w:footnote w:id="13">
    <w:p w14:paraId="26824102" w14:textId="77777777" w:rsidR="007F0F3E" w:rsidRPr="000E734C" w:rsidRDefault="007F0F3E" w:rsidP="001A77B0">
      <w:pPr>
        <w:spacing w:after="0" w:line="240" w:lineRule="auto"/>
        <w:jc w:val="both"/>
        <w:rPr>
          <w:sz w:val="20"/>
          <w:szCs w:val="20"/>
        </w:rPr>
      </w:pPr>
      <w:r w:rsidRPr="000E734C">
        <w:rPr>
          <w:rStyle w:val="EndnoteCharacters"/>
          <w:sz w:val="20"/>
          <w:szCs w:val="20"/>
        </w:rPr>
        <w:footnoteRef/>
      </w:r>
      <w:r w:rsidRPr="000E734C">
        <w:rPr>
          <w:sz w:val="20"/>
          <w:szCs w:val="20"/>
        </w:rPr>
        <w:t xml:space="preserve"> This argument might extend to </w:t>
      </w:r>
      <w:r w:rsidRPr="000E734C">
        <w:rPr>
          <w:i/>
          <w:iCs/>
          <w:sz w:val="20"/>
          <w:szCs w:val="20"/>
        </w:rPr>
        <w:t>kohanim</w:t>
      </w:r>
      <w:r w:rsidRPr="000E734C">
        <w:rPr>
          <w:sz w:val="20"/>
          <w:szCs w:val="20"/>
        </w:rPr>
        <w:t xml:space="preserve">, </w:t>
      </w:r>
      <w:r w:rsidRPr="000E734C">
        <w:rPr>
          <w:i/>
          <w:iCs/>
          <w:sz w:val="20"/>
          <w:szCs w:val="20"/>
        </w:rPr>
        <w:t>levi'im</w:t>
      </w:r>
      <w:r w:rsidRPr="000E734C">
        <w:rPr>
          <w:sz w:val="20"/>
          <w:szCs w:val="20"/>
        </w:rPr>
        <w:t xml:space="preserve">, and men under the age of twenty as well. See </w:t>
      </w:r>
      <w:hyperlink r:id="rId2" w:history="1">
        <w:r w:rsidRPr="000E734C">
          <w:rPr>
            <w:rStyle w:val="Hyperlink"/>
            <w:sz w:val="20"/>
            <w:szCs w:val="20"/>
          </w:rPr>
          <w:t>http://etzion.gush.net/shvut/099/99bick.html</w:t>
        </w:r>
      </w:hyperlink>
      <w:r w:rsidRPr="000E734C">
        <w:rPr>
          <w:sz w:val="20"/>
          <w:szCs w:val="20"/>
        </w:rPr>
        <w:t xml:space="preserve"> </w:t>
      </w:r>
    </w:p>
  </w:footnote>
  <w:footnote w:id="14">
    <w:p w14:paraId="3C9E2603" w14:textId="146FF854" w:rsidR="007F0F3E" w:rsidRPr="000E734C" w:rsidRDefault="007F0F3E" w:rsidP="001A77B0">
      <w:pPr>
        <w:spacing w:after="0" w:line="240" w:lineRule="auto"/>
        <w:jc w:val="both"/>
        <w:rPr>
          <w:sz w:val="20"/>
          <w:szCs w:val="20"/>
        </w:rPr>
      </w:pPr>
      <w:r w:rsidRPr="000E734C">
        <w:rPr>
          <w:rStyle w:val="EndnoteCharacters"/>
          <w:sz w:val="20"/>
          <w:szCs w:val="20"/>
        </w:rPr>
        <w:footnoteRef/>
      </w:r>
      <w:r w:rsidRPr="000E734C">
        <w:rPr>
          <w:sz w:val="20"/>
          <w:szCs w:val="20"/>
        </w:rPr>
        <w:t xml:space="preserve"> Available here: </w:t>
      </w:r>
      <w:hyperlink r:id="rId3" w:history="1">
        <w:r w:rsidRPr="000E734C">
          <w:rPr>
            <w:rStyle w:val="Hyperlink"/>
            <w:sz w:val="20"/>
            <w:szCs w:val="20"/>
          </w:rPr>
          <w:t>http://olamot.net/sites/default/files/pdfimages/13_08.png</w:t>
        </w:r>
      </w:hyperlink>
      <w:r w:rsidRPr="000E734C">
        <w:rPr>
          <w:rStyle w:val="Hyperlink"/>
          <w:sz w:val="20"/>
          <w:szCs w:val="20"/>
        </w:rPr>
        <w:t xml:space="preserve"> </w:t>
      </w:r>
      <w:r w:rsidRPr="000E734C">
        <w:rPr>
          <w:sz w:val="20"/>
          <w:szCs w:val="20"/>
        </w:rPr>
        <w:t xml:space="preserve">See there also </w:t>
      </w:r>
      <w:r w:rsidRPr="000E734C">
        <w:rPr>
          <w:i/>
          <w:iCs/>
          <w:sz w:val="20"/>
          <w:szCs w:val="20"/>
        </w:rPr>
        <w:t>Kehillot Yaakov, Zevachim</w:t>
      </w:r>
      <w:r w:rsidRPr="000E734C">
        <w:rPr>
          <w:sz w:val="20"/>
          <w:szCs w:val="20"/>
        </w:rPr>
        <w:t xml:space="preserve"> 4, who concedes this point.</w:t>
      </w:r>
    </w:p>
  </w:footnote>
  <w:footnote w:id="15">
    <w:p w14:paraId="432882B9" w14:textId="3C237109" w:rsidR="007F0F3E" w:rsidRPr="00F6374B" w:rsidRDefault="007F0F3E" w:rsidP="001A77B0">
      <w:pPr>
        <w:spacing w:after="0" w:line="240" w:lineRule="auto"/>
        <w:jc w:val="both"/>
        <w:rPr>
          <w:sz w:val="20"/>
          <w:szCs w:val="20"/>
        </w:rPr>
      </w:pPr>
      <w:r w:rsidRPr="000E734C">
        <w:rPr>
          <w:rStyle w:val="EndnoteCharacters"/>
          <w:sz w:val="20"/>
          <w:szCs w:val="20"/>
        </w:rPr>
        <w:footnoteRef/>
      </w:r>
      <w:r w:rsidRPr="000E734C">
        <w:rPr>
          <w:sz w:val="20"/>
          <w:szCs w:val="20"/>
        </w:rPr>
        <w:t xml:space="preserve"> </w:t>
      </w:r>
      <w:r w:rsidRPr="00F6374B">
        <w:rPr>
          <w:rStyle w:val="EndnoteReference1"/>
          <w:sz w:val="20"/>
          <w:szCs w:val="20"/>
          <w:vertAlign w:val="baseline"/>
        </w:rPr>
        <w:t xml:space="preserve">Available </w:t>
      </w:r>
      <w:r w:rsidRPr="00F6374B">
        <w:rPr>
          <w:sz w:val="20"/>
          <w:szCs w:val="20"/>
        </w:rPr>
        <w:t>here: http://hebrewbooks.org/pdfpager.aspx?req=1770&amp;st=&amp;pgnum=263</w:t>
      </w:r>
    </w:p>
  </w:footnote>
  <w:footnote w:id="16">
    <w:p w14:paraId="36091C90" w14:textId="505059A2" w:rsidR="007F0F3E" w:rsidRPr="00F6374B" w:rsidRDefault="007F0F3E" w:rsidP="001A77B0">
      <w:pPr>
        <w:pStyle w:val="SourceTitleTranslation"/>
        <w:spacing w:after="0" w:line="240" w:lineRule="auto"/>
        <w:rPr>
          <w:sz w:val="20"/>
          <w:szCs w:val="20"/>
        </w:rPr>
      </w:pPr>
      <w:r w:rsidRPr="00F6374B">
        <w:rPr>
          <w:rStyle w:val="EndnoteCharacters"/>
          <w:sz w:val="20"/>
          <w:szCs w:val="20"/>
          <w:u w:val="none"/>
        </w:rPr>
        <w:footnoteRef/>
      </w:r>
      <w:r w:rsidRPr="00F6374B">
        <w:rPr>
          <w:sz w:val="20"/>
          <w:szCs w:val="20"/>
          <w:u w:val="none"/>
          <w:rtl/>
        </w:rPr>
        <w:t xml:space="preserve"> </w:t>
      </w:r>
      <w:r w:rsidRPr="00F6374B">
        <w:rPr>
          <w:sz w:val="20"/>
          <w:szCs w:val="20"/>
        </w:rPr>
        <w:t xml:space="preserve">Rav David Auerbach, </w:t>
      </w:r>
      <w:r w:rsidRPr="00F6374B">
        <w:rPr>
          <w:i/>
          <w:iCs/>
          <w:sz w:val="20"/>
          <w:szCs w:val="20"/>
        </w:rPr>
        <w:t>Halichot Beitah</w:t>
      </w:r>
      <w:r w:rsidRPr="00F6374B">
        <w:rPr>
          <w:sz w:val="20"/>
          <w:szCs w:val="20"/>
        </w:rPr>
        <w:t xml:space="preserve"> 6:3:7</w:t>
      </w:r>
    </w:p>
    <w:p w14:paraId="7AF41B9D" w14:textId="5F2C3E72" w:rsidR="007F0F3E" w:rsidRPr="00F6374B" w:rsidRDefault="007F0F3E" w:rsidP="001A77B0">
      <w:pPr>
        <w:pStyle w:val="SourceTextTranslation"/>
        <w:spacing w:after="0" w:line="240" w:lineRule="auto"/>
        <w:rPr>
          <w:sz w:val="20"/>
          <w:szCs w:val="20"/>
        </w:rPr>
      </w:pPr>
      <w:r w:rsidRPr="00F6374B">
        <w:rPr>
          <w:sz w:val="20"/>
          <w:szCs w:val="20"/>
        </w:rPr>
        <w:t xml:space="preserve">In </w:t>
      </w:r>
      <w:r w:rsidRPr="00F6374B">
        <w:rPr>
          <w:i/>
          <w:iCs/>
          <w:sz w:val="20"/>
          <w:szCs w:val="20"/>
        </w:rPr>
        <w:t>tefillat mussaf</w:t>
      </w:r>
      <w:r w:rsidRPr="00F6374B">
        <w:rPr>
          <w:sz w:val="20"/>
          <w:szCs w:val="20"/>
        </w:rPr>
        <w:t xml:space="preserve"> of Rosh Ha-shana and so, too, in </w:t>
      </w:r>
      <w:r w:rsidRPr="00F6374B">
        <w:rPr>
          <w:i/>
          <w:iCs/>
          <w:sz w:val="20"/>
          <w:szCs w:val="20"/>
        </w:rPr>
        <w:t>tefillat ha-mussaf</w:t>
      </w:r>
      <w:r w:rsidRPr="00F6374B">
        <w:rPr>
          <w:sz w:val="20"/>
          <w:szCs w:val="20"/>
        </w:rPr>
        <w:t xml:space="preserve"> and </w:t>
      </w:r>
      <w:r w:rsidRPr="00F6374B">
        <w:rPr>
          <w:i/>
          <w:iCs/>
          <w:sz w:val="20"/>
          <w:szCs w:val="20"/>
        </w:rPr>
        <w:t>ne'ila</w:t>
      </w:r>
      <w:r w:rsidRPr="00F6374B">
        <w:rPr>
          <w:sz w:val="20"/>
          <w:szCs w:val="20"/>
        </w:rPr>
        <w:t xml:space="preserve"> of Yom Kippur, women are obligated…</w:t>
      </w:r>
    </w:p>
  </w:footnote>
  <w:footnote w:id="17">
    <w:p w14:paraId="3635F9E5" w14:textId="6B4375D6" w:rsidR="007F0F3E" w:rsidRPr="00F6374B" w:rsidRDefault="007F0F3E" w:rsidP="001A77B0">
      <w:pPr>
        <w:spacing w:after="0" w:line="240" w:lineRule="auto"/>
        <w:jc w:val="both"/>
        <w:rPr>
          <w:sz w:val="20"/>
          <w:szCs w:val="20"/>
        </w:rPr>
      </w:pPr>
      <w:r w:rsidRPr="00F6374B">
        <w:rPr>
          <w:rStyle w:val="EndnoteCharacters"/>
          <w:sz w:val="20"/>
          <w:szCs w:val="20"/>
        </w:rPr>
        <w:footnoteRef/>
      </w:r>
      <w:r w:rsidRPr="00F6374B">
        <w:rPr>
          <w:sz w:val="20"/>
          <w:szCs w:val="20"/>
        </w:rPr>
        <w:t xml:space="preserve"> Available here: https://ph.yhb.org.il/03-02-09/</w:t>
      </w:r>
    </w:p>
  </w:footnote>
  <w:footnote w:id="18">
    <w:p w14:paraId="0E2E88BD" w14:textId="358B7252" w:rsidR="007F0F3E" w:rsidRPr="00F6374B" w:rsidRDefault="007F0F3E" w:rsidP="001A77B0">
      <w:pPr>
        <w:pStyle w:val="SourceTitleTranslation"/>
        <w:spacing w:after="0" w:line="240" w:lineRule="auto"/>
        <w:rPr>
          <w:sz w:val="20"/>
          <w:szCs w:val="20"/>
        </w:rPr>
      </w:pPr>
      <w:r w:rsidRPr="00F6374B">
        <w:rPr>
          <w:rStyle w:val="EndnoteCharacters"/>
          <w:sz w:val="20"/>
          <w:szCs w:val="20"/>
          <w:u w:val="none"/>
        </w:rPr>
        <w:footnoteRef/>
      </w:r>
      <w:r w:rsidRPr="00F6374B">
        <w:rPr>
          <w:sz w:val="20"/>
          <w:szCs w:val="20"/>
          <w:u w:val="none"/>
          <w:rtl/>
        </w:rPr>
        <w:t xml:space="preserve"> </w:t>
      </w:r>
      <w:r w:rsidRPr="00F6374B">
        <w:rPr>
          <w:sz w:val="20"/>
          <w:szCs w:val="20"/>
        </w:rPr>
        <w:t xml:space="preserve">Responsa </w:t>
      </w:r>
      <w:r w:rsidRPr="00F6374B">
        <w:rPr>
          <w:i/>
          <w:iCs/>
          <w:sz w:val="20"/>
          <w:szCs w:val="20"/>
        </w:rPr>
        <w:t>Yabi'a Omer</w:t>
      </w:r>
      <w:r w:rsidRPr="00F6374B">
        <w:rPr>
          <w:sz w:val="20"/>
          <w:szCs w:val="20"/>
        </w:rPr>
        <w:t xml:space="preserve"> II, OC 6</w:t>
      </w:r>
    </w:p>
    <w:p w14:paraId="2A4071E2" w14:textId="3D93BD1E" w:rsidR="007F0F3E" w:rsidRPr="00F6374B" w:rsidRDefault="007F0F3E" w:rsidP="001A77B0">
      <w:pPr>
        <w:pStyle w:val="SourceTextTranslation"/>
        <w:spacing w:after="0" w:line="240" w:lineRule="auto"/>
        <w:rPr>
          <w:sz w:val="20"/>
          <w:szCs w:val="20"/>
        </w:rPr>
      </w:pPr>
      <w:r w:rsidRPr="00F6374B">
        <w:rPr>
          <w:sz w:val="20"/>
          <w:szCs w:val="20"/>
        </w:rPr>
        <w:t xml:space="preserve">Women should not recite </w:t>
      </w:r>
      <w:r w:rsidRPr="00F6374B">
        <w:rPr>
          <w:i/>
          <w:iCs/>
          <w:sz w:val="20"/>
          <w:szCs w:val="20"/>
        </w:rPr>
        <w:t>berachot</w:t>
      </w:r>
      <w:r w:rsidRPr="00F6374B">
        <w:rPr>
          <w:sz w:val="20"/>
          <w:szCs w:val="20"/>
        </w:rPr>
        <w:t xml:space="preserve"> when they are exempt…therefore it is fitting that women should come to synagogue and hear </w:t>
      </w:r>
      <w:r w:rsidRPr="00F6374B">
        <w:rPr>
          <w:i/>
          <w:iCs/>
          <w:sz w:val="20"/>
          <w:szCs w:val="20"/>
        </w:rPr>
        <w:t>tefillat mussaf</w:t>
      </w:r>
      <w:r w:rsidRPr="00F6374B">
        <w:rPr>
          <w:sz w:val="20"/>
          <w:szCs w:val="20"/>
        </w:rPr>
        <w:t xml:space="preserve"> from the </w:t>
      </w:r>
      <w:r w:rsidRPr="00F6374B">
        <w:rPr>
          <w:i/>
          <w:iCs/>
          <w:sz w:val="20"/>
          <w:szCs w:val="20"/>
        </w:rPr>
        <w:t>shaliach tzibur</w:t>
      </w:r>
      <w:r w:rsidRPr="00F6374B">
        <w:rPr>
          <w:sz w:val="20"/>
          <w:szCs w:val="20"/>
        </w:rPr>
        <w:t xml:space="preserve"> and discharge their obligation according to all opinions, and at least should not pray </w:t>
      </w:r>
      <w:r w:rsidRPr="00F6374B">
        <w:rPr>
          <w:i/>
          <w:iCs/>
          <w:sz w:val="20"/>
          <w:szCs w:val="20"/>
        </w:rPr>
        <w:t>tefillat mussaf</w:t>
      </w:r>
      <w:r w:rsidRPr="00F6374B">
        <w:rPr>
          <w:sz w:val="20"/>
          <w:szCs w:val="20"/>
        </w:rPr>
        <w:t xml:space="preserve"> on their own.</w:t>
      </w:r>
    </w:p>
  </w:footnote>
  <w:footnote w:id="19">
    <w:p w14:paraId="2DE2CAA2" w14:textId="77777777" w:rsidR="007F0F3E" w:rsidRPr="00F6374B" w:rsidRDefault="007F0F3E" w:rsidP="001A77B0">
      <w:pPr>
        <w:pStyle w:val="SourceTitleTranslation"/>
        <w:spacing w:after="0" w:line="240" w:lineRule="auto"/>
        <w:rPr>
          <w:sz w:val="20"/>
          <w:szCs w:val="20"/>
        </w:rPr>
      </w:pPr>
      <w:r w:rsidRPr="00F6374B">
        <w:rPr>
          <w:rStyle w:val="EndnoteCharacters"/>
          <w:sz w:val="20"/>
          <w:szCs w:val="20"/>
          <w:u w:val="none"/>
        </w:rPr>
        <w:footnoteRef/>
      </w:r>
      <w:r w:rsidRPr="00F6374B">
        <w:rPr>
          <w:sz w:val="20"/>
          <w:szCs w:val="20"/>
          <w:u w:val="none"/>
          <w:rtl/>
        </w:rPr>
        <w:t xml:space="preserve"> </w:t>
      </w:r>
      <w:r w:rsidRPr="00F6374B">
        <w:rPr>
          <w:sz w:val="20"/>
          <w:szCs w:val="20"/>
        </w:rPr>
        <w:t>Kaf Ha-Chayyim 286:7</w:t>
      </w:r>
    </w:p>
    <w:p w14:paraId="70846803" w14:textId="77777777" w:rsidR="007F0F3E" w:rsidRPr="000E734C" w:rsidRDefault="007F0F3E" w:rsidP="001A77B0">
      <w:pPr>
        <w:pStyle w:val="SourceTextTranslation"/>
        <w:spacing w:after="0" w:line="240" w:lineRule="auto"/>
        <w:rPr>
          <w:sz w:val="20"/>
          <w:szCs w:val="20"/>
        </w:rPr>
      </w:pPr>
      <w:r w:rsidRPr="00F6374B">
        <w:rPr>
          <w:sz w:val="20"/>
          <w:szCs w:val="20"/>
        </w:rPr>
        <w:t>Thus is the custom</w:t>
      </w:r>
      <w:r w:rsidRPr="000E734C">
        <w:rPr>
          <w:sz w:val="20"/>
          <w:szCs w:val="20"/>
        </w:rPr>
        <w:t xml:space="preserve">: that women pray </w:t>
      </w:r>
      <w:r w:rsidRPr="000E734C">
        <w:rPr>
          <w:i/>
          <w:iCs/>
          <w:sz w:val="20"/>
          <w:szCs w:val="20"/>
        </w:rPr>
        <w:t>mussaf</w:t>
      </w:r>
      <w:r w:rsidRPr="000E734C">
        <w:rPr>
          <w:sz w:val="20"/>
          <w:szCs w:val="20"/>
        </w:rPr>
        <w:t xml:space="preserve"> like they pray </w:t>
      </w:r>
      <w:r w:rsidRPr="000E734C">
        <w:rPr>
          <w:i/>
          <w:iCs/>
          <w:sz w:val="20"/>
          <w:szCs w:val="20"/>
        </w:rPr>
        <w:t>shacharit</w:t>
      </w:r>
      <w:r w:rsidRPr="000E734C">
        <w:rPr>
          <w:sz w:val="20"/>
          <w:szCs w:val="20"/>
        </w:rPr>
        <w:t>.</w:t>
      </w:r>
    </w:p>
    <w:p w14:paraId="22974004" w14:textId="77777777" w:rsidR="007F0F3E" w:rsidRPr="000E734C" w:rsidRDefault="007F0F3E" w:rsidP="001A77B0">
      <w:pPr>
        <w:pStyle w:val="EndnoteText1"/>
        <w:spacing w:line="240" w:lineRule="auto"/>
        <w:jc w:val="both"/>
        <w:rPr>
          <w:rtl/>
        </w:rPr>
      </w:pPr>
      <w:r w:rsidRPr="000E734C">
        <w:t xml:space="preserve">Available here: </w:t>
      </w:r>
      <w:hyperlink r:id="rId4" w:history="1">
        <w:r w:rsidRPr="000E734C">
          <w:rPr>
            <w:rStyle w:val="Hyperlink"/>
          </w:rPr>
          <w:t>http://hebrewbooks.org/pdfpager.aspx?req=9086&amp;st=&amp;pgnum=147</w:t>
        </w:r>
      </w:hyperlink>
    </w:p>
    <w:p w14:paraId="1F7F95EC" w14:textId="77777777" w:rsidR="007F0F3E" w:rsidRPr="000E734C" w:rsidRDefault="007F0F3E" w:rsidP="001A77B0">
      <w:pPr>
        <w:pStyle w:val="SourceTitleTranslation"/>
        <w:spacing w:after="0" w:line="240" w:lineRule="auto"/>
        <w:rPr>
          <w:sz w:val="20"/>
          <w:szCs w:val="20"/>
        </w:rPr>
      </w:pPr>
      <w:r w:rsidRPr="000E734C">
        <w:rPr>
          <w:sz w:val="20"/>
          <w:szCs w:val="20"/>
        </w:rPr>
        <w:t>Besamim Rosh 89</w:t>
      </w:r>
    </w:p>
    <w:p w14:paraId="7CA7489C" w14:textId="77777777" w:rsidR="007F0F3E" w:rsidRPr="000E734C" w:rsidRDefault="007F0F3E" w:rsidP="001A77B0">
      <w:pPr>
        <w:pStyle w:val="SourceTextTranslation"/>
        <w:spacing w:after="0" w:line="240" w:lineRule="auto"/>
        <w:rPr>
          <w:sz w:val="20"/>
          <w:szCs w:val="20"/>
        </w:rPr>
      </w:pPr>
      <w:r w:rsidRPr="000E734C">
        <w:rPr>
          <w:sz w:val="20"/>
          <w:szCs w:val="20"/>
        </w:rPr>
        <w:t xml:space="preserve">They already became accustomed to pray everything and obligated themselves in all the </w:t>
      </w:r>
      <w:r w:rsidRPr="000E734C">
        <w:rPr>
          <w:i/>
          <w:iCs/>
          <w:sz w:val="20"/>
          <w:szCs w:val="20"/>
        </w:rPr>
        <w:t>mitzvot</w:t>
      </w:r>
      <w:r w:rsidRPr="000E734C">
        <w:rPr>
          <w:sz w:val="20"/>
          <w:szCs w:val="20"/>
        </w:rPr>
        <w:t>.</w:t>
      </w:r>
    </w:p>
  </w:footnote>
  <w:footnote w:id="20">
    <w:p w14:paraId="38998C9F" w14:textId="77777777" w:rsidR="007F0F3E" w:rsidRPr="000E734C" w:rsidRDefault="007F0F3E" w:rsidP="001A77B0">
      <w:pPr>
        <w:spacing w:after="0" w:line="240" w:lineRule="auto"/>
        <w:jc w:val="both"/>
        <w:rPr>
          <w:sz w:val="20"/>
          <w:szCs w:val="20"/>
        </w:rPr>
      </w:pPr>
      <w:r w:rsidRPr="000E734C">
        <w:rPr>
          <w:rStyle w:val="FootnoteReference"/>
          <w:sz w:val="20"/>
          <w:szCs w:val="20"/>
        </w:rPr>
        <w:footnoteRef/>
      </w:r>
      <w:r w:rsidRPr="000E734C">
        <w:rPr>
          <w:sz w:val="20"/>
          <w:szCs w:val="20"/>
        </w:rPr>
        <w:t xml:space="preserve"> See our discussion of obligation deriving from custom </w:t>
      </w:r>
      <w:r w:rsidRPr="000E734C">
        <w:rPr>
          <w:sz w:val="20"/>
          <w:szCs w:val="20"/>
          <w:u w:val="single"/>
        </w:rPr>
        <w:t>here</w:t>
      </w:r>
      <w:r w:rsidRPr="000E734C">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CC"/>
    <w:rsid w:val="00064778"/>
    <w:rsid w:val="00073960"/>
    <w:rsid w:val="000773E8"/>
    <w:rsid w:val="00094A91"/>
    <w:rsid w:val="000A7F50"/>
    <w:rsid w:val="000B6803"/>
    <w:rsid w:val="000E734C"/>
    <w:rsid w:val="000F2C44"/>
    <w:rsid w:val="001330E4"/>
    <w:rsid w:val="00143A50"/>
    <w:rsid w:val="00150946"/>
    <w:rsid w:val="001929A2"/>
    <w:rsid w:val="001A77B0"/>
    <w:rsid w:val="001D0A61"/>
    <w:rsid w:val="001D4805"/>
    <w:rsid w:val="001E4DA3"/>
    <w:rsid w:val="00202A09"/>
    <w:rsid w:val="00203BAB"/>
    <w:rsid w:val="00206FC2"/>
    <w:rsid w:val="00216544"/>
    <w:rsid w:val="00222EBD"/>
    <w:rsid w:val="00231208"/>
    <w:rsid w:val="0023619F"/>
    <w:rsid w:val="00244DE2"/>
    <w:rsid w:val="002A6ED7"/>
    <w:rsid w:val="002B3DA8"/>
    <w:rsid w:val="002E3B71"/>
    <w:rsid w:val="002F210A"/>
    <w:rsid w:val="002F7440"/>
    <w:rsid w:val="00302D5B"/>
    <w:rsid w:val="00327CC9"/>
    <w:rsid w:val="00334220"/>
    <w:rsid w:val="00356A8A"/>
    <w:rsid w:val="003B53F6"/>
    <w:rsid w:val="003D2225"/>
    <w:rsid w:val="003F2F89"/>
    <w:rsid w:val="004105FC"/>
    <w:rsid w:val="00421F48"/>
    <w:rsid w:val="00434B3A"/>
    <w:rsid w:val="00437CDF"/>
    <w:rsid w:val="00463CA6"/>
    <w:rsid w:val="00464A11"/>
    <w:rsid w:val="004A144E"/>
    <w:rsid w:val="004A5244"/>
    <w:rsid w:val="004A7337"/>
    <w:rsid w:val="004B61C9"/>
    <w:rsid w:val="004C1821"/>
    <w:rsid w:val="004E77D0"/>
    <w:rsid w:val="004F50BB"/>
    <w:rsid w:val="00515297"/>
    <w:rsid w:val="00527C50"/>
    <w:rsid w:val="005314B4"/>
    <w:rsid w:val="005345D2"/>
    <w:rsid w:val="00560538"/>
    <w:rsid w:val="0056110A"/>
    <w:rsid w:val="00570F78"/>
    <w:rsid w:val="00581C9C"/>
    <w:rsid w:val="005A79B4"/>
    <w:rsid w:val="005B3183"/>
    <w:rsid w:val="005C6F05"/>
    <w:rsid w:val="005E12B4"/>
    <w:rsid w:val="005F62B2"/>
    <w:rsid w:val="00667EFE"/>
    <w:rsid w:val="006801D8"/>
    <w:rsid w:val="00690605"/>
    <w:rsid w:val="006B00DA"/>
    <w:rsid w:val="006C0786"/>
    <w:rsid w:val="006C3906"/>
    <w:rsid w:val="006C3C2D"/>
    <w:rsid w:val="006C6A97"/>
    <w:rsid w:val="006C7FD3"/>
    <w:rsid w:val="006E1613"/>
    <w:rsid w:val="006F663B"/>
    <w:rsid w:val="0071133B"/>
    <w:rsid w:val="00713446"/>
    <w:rsid w:val="00716842"/>
    <w:rsid w:val="007457DC"/>
    <w:rsid w:val="00772C53"/>
    <w:rsid w:val="0078258B"/>
    <w:rsid w:val="00783AB9"/>
    <w:rsid w:val="00792A81"/>
    <w:rsid w:val="007A5572"/>
    <w:rsid w:val="007A5F9F"/>
    <w:rsid w:val="007C3F5C"/>
    <w:rsid w:val="007D4972"/>
    <w:rsid w:val="007D4D08"/>
    <w:rsid w:val="007F0F3E"/>
    <w:rsid w:val="007F31BF"/>
    <w:rsid w:val="007F5F0F"/>
    <w:rsid w:val="008019F4"/>
    <w:rsid w:val="0081139B"/>
    <w:rsid w:val="0082505F"/>
    <w:rsid w:val="00880F20"/>
    <w:rsid w:val="008A6D5B"/>
    <w:rsid w:val="008B7615"/>
    <w:rsid w:val="008D5D29"/>
    <w:rsid w:val="008E3A69"/>
    <w:rsid w:val="008F0A8E"/>
    <w:rsid w:val="00906390"/>
    <w:rsid w:val="0092116D"/>
    <w:rsid w:val="00980018"/>
    <w:rsid w:val="00985818"/>
    <w:rsid w:val="00990AB5"/>
    <w:rsid w:val="0099383F"/>
    <w:rsid w:val="009A153F"/>
    <w:rsid w:val="009B4AAB"/>
    <w:rsid w:val="009B6630"/>
    <w:rsid w:val="009C0F10"/>
    <w:rsid w:val="009F710E"/>
    <w:rsid w:val="00A16F03"/>
    <w:rsid w:val="00A23C1D"/>
    <w:rsid w:val="00A2425F"/>
    <w:rsid w:val="00A2566B"/>
    <w:rsid w:val="00A32377"/>
    <w:rsid w:val="00A52573"/>
    <w:rsid w:val="00A76AB9"/>
    <w:rsid w:val="00A85E54"/>
    <w:rsid w:val="00AA4944"/>
    <w:rsid w:val="00AB46A3"/>
    <w:rsid w:val="00AB7381"/>
    <w:rsid w:val="00AB777D"/>
    <w:rsid w:val="00AC4BCC"/>
    <w:rsid w:val="00AE1CA4"/>
    <w:rsid w:val="00B04B8F"/>
    <w:rsid w:val="00B06B2C"/>
    <w:rsid w:val="00B10D41"/>
    <w:rsid w:val="00B127F7"/>
    <w:rsid w:val="00B2555D"/>
    <w:rsid w:val="00B31D63"/>
    <w:rsid w:val="00B43583"/>
    <w:rsid w:val="00B76347"/>
    <w:rsid w:val="00BA2A6A"/>
    <w:rsid w:val="00BB6757"/>
    <w:rsid w:val="00BD36C8"/>
    <w:rsid w:val="00BD7379"/>
    <w:rsid w:val="00BF0123"/>
    <w:rsid w:val="00C12DB1"/>
    <w:rsid w:val="00C1638C"/>
    <w:rsid w:val="00C218D1"/>
    <w:rsid w:val="00C239C2"/>
    <w:rsid w:val="00C30B86"/>
    <w:rsid w:val="00C50751"/>
    <w:rsid w:val="00C5236C"/>
    <w:rsid w:val="00C54EC8"/>
    <w:rsid w:val="00C76BAF"/>
    <w:rsid w:val="00C90378"/>
    <w:rsid w:val="00CA28C7"/>
    <w:rsid w:val="00CB2ADC"/>
    <w:rsid w:val="00CC2840"/>
    <w:rsid w:val="00CC2B6B"/>
    <w:rsid w:val="00CC5A95"/>
    <w:rsid w:val="00CE4FFB"/>
    <w:rsid w:val="00CF0576"/>
    <w:rsid w:val="00D05032"/>
    <w:rsid w:val="00D33011"/>
    <w:rsid w:val="00D5001C"/>
    <w:rsid w:val="00D5603E"/>
    <w:rsid w:val="00D56CCC"/>
    <w:rsid w:val="00D644C4"/>
    <w:rsid w:val="00D65A43"/>
    <w:rsid w:val="00D72310"/>
    <w:rsid w:val="00D8283F"/>
    <w:rsid w:val="00DD039E"/>
    <w:rsid w:val="00DF08F4"/>
    <w:rsid w:val="00DF0E8B"/>
    <w:rsid w:val="00E2528E"/>
    <w:rsid w:val="00E31627"/>
    <w:rsid w:val="00E44E65"/>
    <w:rsid w:val="00E667F2"/>
    <w:rsid w:val="00E742D2"/>
    <w:rsid w:val="00ED1482"/>
    <w:rsid w:val="00ED2129"/>
    <w:rsid w:val="00F0206B"/>
    <w:rsid w:val="00F05DB1"/>
    <w:rsid w:val="00F4656D"/>
    <w:rsid w:val="00F56974"/>
    <w:rsid w:val="00F6374B"/>
    <w:rsid w:val="00F73F46"/>
    <w:rsid w:val="00F87172"/>
    <w:rsid w:val="00FC0850"/>
    <w:rsid w:val="00FF5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2D"/>
    <w:pPr>
      <w:suppressAutoHyphens/>
      <w:spacing w:line="256" w:lineRule="auto"/>
    </w:pPr>
    <w:rPr>
      <w:rFonts w:asciiTheme="minorBidi" w:eastAsia="SimSun" w:hAnsiTheme="minorBidi" w:cstheme="minorBidi"/>
      <w:lang w:eastAsia="he-IL"/>
    </w:rPr>
  </w:style>
  <w:style w:type="paragraph" w:styleId="Heading1">
    <w:name w:val="heading 1"/>
    <w:basedOn w:val="Normal"/>
    <w:next w:val="Normal"/>
    <w:link w:val="Heading1Char"/>
    <w:qFormat/>
    <w:rsid w:val="004E77D0"/>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jc w:val="center"/>
    </w:pPr>
    <w:rPr>
      <w:sz w:val="72"/>
      <w:szCs w:val="72"/>
    </w:rPr>
  </w:style>
  <w:style w:type="character" w:customStyle="1" w:styleId="Heading1Char">
    <w:name w:val="Heading 1 Char"/>
    <w:basedOn w:val="DefaultParagraphFont"/>
    <w:link w:val="Heading1"/>
    <w:rsid w:val="004E77D0"/>
    <w:rPr>
      <w:rFonts w:asciiTheme="minorBidi" w:eastAsiaTheme="majorEastAsia" w:hAnsiTheme="minorBidi" w:cstheme="minorBidi"/>
      <w:b/>
      <w:bCs/>
      <w:sz w:val="32"/>
      <w:szCs w:val="32"/>
      <w:lang w:eastAsia="he-IL"/>
    </w:rPr>
  </w:style>
  <w:style w:type="paragraph" w:customStyle="1" w:styleId="BriefAbstract">
    <w:name w:val="Brief Abstract"/>
    <w:basedOn w:val="Normal"/>
    <w:uiPriority w:val="9"/>
    <w:qFormat/>
    <w:rsid w:val="00CB2ADC"/>
    <w:pPr>
      <w:spacing w:line="240" w:lineRule="auto"/>
    </w:pPr>
    <w:rPr>
      <w:caps/>
      <w:sz w:val="28"/>
      <w:szCs w:val="28"/>
    </w:rPr>
  </w:style>
  <w:style w:type="paragraph" w:customStyle="1" w:styleId="BriefQuote">
    <w:name w:val="Brief Quote"/>
    <w:basedOn w:val="Normal"/>
    <w:uiPriority w:val="9"/>
    <w:qFormat/>
    <w:rsid w:val="00CB2ADC"/>
    <w:pPr>
      <w:spacing w:after="300" w:line="240" w:lineRule="auto"/>
    </w:pPr>
    <w:rPr>
      <w:rFonts w:eastAsia="Times New Roman"/>
      <w:b/>
      <w:bCs/>
    </w:rPr>
  </w:style>
  <w:style w:type="paragraph" w:customStyle="1" w:styleId="SourceTitle">
    <w:name w:val="Source Title"/>
    <w:basedOn w:val="Normal"/>
    <w:uiPriority w:val="2"/>
    <w:qFormat/>
    <w:rsid w:val="004E77D0"/>
    <w:pPr>
      <w:bidi/>
    </w:pPr>
  </w:style>
  <w:style w:type="paragraph" w:customStyle="1" w:styleId="SourceText">
    <w:name w:val="Source Text"/>
    <w:basedOn w:val="Normal"/>
    <w:uiPriority w:val="3"/>
    <w:qFormat/>
    <w:rsid w:val="004E77D0"/>
    <w:pPr>
      <w:bidi/>
    </w:pPr>
  </w:style>
  <w:style w:type="paragraph" w:customStyle="1" w:styleId="SourceTitleTranslation">
    <w:name w:val="Source Title Translation"/>
    <w:basedOn w:val="SourceTextTranslation"/>
    <w:uiPriority w:val="17"/>
    <w:qFormat/>
    <w:rsid w:val="004E77D0"/>
    <w:pPr>
      <w:ind w:left="0"/>
    </w:pPr>
    <w:rPr>
      <w:u w:val="single"/>
    </w:rPr>
  </w:style>
  <w:style w:type="paragraph" w:customStyle="1" w:styleId="SourceTextTranslation">
    <w:name w:val="Source Text Translation"/>
    <w:basedOn w:val="Normal"/>
    <w:uiPriority w:val="17"/>
    <w:qFormat/>
    <w:rsid w:val="004E77D0"/>
    <w:pPr>
      <w:ind w:left="284"/>
      <w:jc w:val="both"/>
    </w:pPr>
  </w:style>
  <w:style w:type="paragraph" w:customStyle="1" w:styleId="SubQuote">
    <w:name w:val="Sub Quote"/>
    <w:basedOn w:val="Normal"/>
    <w:uiPriority w:val="1"/>
    <w:qFormat/>
    <w:rsid w:val="005314B4"/>
    <w:rPr>
      <w:b/>
      <w:bCs/>
      <w:sz w:val="24"/>
      <w:szCs w:val="24"/>
    </w:rPr>
  </w:style>
  <w:style w:type="paragraph" w:customStyle="1" w:styleId="HashkafahTitle">
    <w:name w:val="Hashkafah Title"/>
    <w:basedOn w:val="Heading2"/>
    <w:uiPriority w:val="6"/>
    <w:qFormat/>
    <w:rsid w:val="00CB2ADC"/>
  </w:style>
  <w:style w:type="character" w:customStyle="1" w:styleId="Heading2Char">
    <w:name w:val="Heading 2 Char"/>
    <w:basedOn w:val="DefaultParagraphFont"/>
    <w:link w:val="Heading2"/>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character" w:customStyle="1" w:styleId="EndnoteReference1">
    <w:name w:val="Endnote Reference1"/>
    <w:basedOn w:val="DefaultParagraphFont"/>
    <w:rsid w:val="00D56CCC"/>
    <w:rPr>
      <w:vertAlign w:val="superscript"/>
    </w:rPr>
  </w:style>
  <w:style w:type="character" w:customStyle="1" w:styleId="EndnoteCharacters">
    <w:name w:val="Endnote Characters"/>
    <w:rsid w:val="00D56CCC"/>
  </w:style>
  <w:style w:type="character" w:styleId="EndnoteReference">
    <w:name w:val="endnote reference"/>
    <w:rsid w:val="00D56CCC"/>
    <w:rPr>
      <w:vertAlign w:val="superscript"/>
    </w:rPr>
  </w:style>
  <w:style w:type="paragraph" w:customStyle="1" w:styleId="EndnoteText1">
    <w:name w:val="Endnote Text1"/>
    <w:basedOn w:val="Normal"/>
    <w:rsid w:val="00D56CCC"/>
    <w:pPr>
      <w:spacing w:after="0" w:line="100" w:lineRule="atLeast"/>
    </w:pPr>
    <w:rPr>
      <w:sz w:val="20"/>
      <w:szCs w:val="20"/>
    </w:rPr>
  </w:style>
  <w:style w:type="paragraph" w:styleId="EndnoteText">
    <w:name w:val="endnote text"/>
    <w:basedOn w:val="Normal"/>
    <w:link w:val="EndnoteTextChar"/>
    <w:rsid w:val="00D56CCC"/>
    <w:pPr>
      <w:suppressLineNumbers/>
      <w:ind w:left="283" w:hanging="283"/>
    </w:pPr>
    <w:rPr>
      <w:sz w:val="20"/>
      <w:szCs w:val="20"/>
    </w:rPr>
  </w:style>
  <w:style w:type="character" w:customStyle="1" w:styleId="EndnoteTextChar">
    <w:name w:val="Endnote Text Char"/>
    <w:basedOn w:val="DefaultParagraphFont"/>
    <w:link w:val="EndnoteText"/>
    <w:rsid w:val="00D56CCC"/>
    <w:rPr>
      <w:rFonts w:ascii="Merriweather Light" w:eastAsia="SimSun" w:hAnsi="Merriweather Light" w:cs="font327"/>
      <w:sz w:val="20"/>
      <w:szCs w:val="20"/>
      <w:lang w:eastAsia="he-IL"/>
    </w:rPr>
  </w:style>
  <w:style w:type="character" w:styleId="CommentReference">
    <w:name w:val="annotation reference"/>
    <w:basedOn w:val="DefaultParagraphFont"/>
    <w:uiPriority w:val="99"/>
    <w:semiHidden/>
    <w:unhideWhenUsed/>
    <w:rsid w:val="00B2555D"/>
    <w:rPr>
      <w:sz w:val="16"/>
      <w:szCs w:val="16"/>
    </w:rPr>
  </w:style>
  <w:style w:type="paragraph" w:styleId="CommentText">
    <w:name w:val="annotation text"/>
    <w:basedOn w:val="Normal"/>
    <w:link w:val="CommentTextChar"/>
    <w:uiPriority w:val="99"/>
    <w:unhideWhenUsed/>
    <w:rsid w:val="00B2555D"/>
    <w:pPr>
      <w:spacing w:line="240" w:lineRule="auto"/>
    </w:pPr>
    <w:rPr>
      <w:sz w:val="20"/>
      <w:szCs w:val="20"/>
    </w:rPr>
  </w:style>
  <w:style w:type="character" w:customStyle="1" w:styleId="CommentTextChar">
    <w:name w:val="Comment Text Char"/>
    <w:basedOn w:val="DefaultParagraphFont"/>
    <w:link w:val="CommentText"/>
    <w:uiPriority w:val="99"/>
    <w:rsid w:val="00B2555D"/>
    <w:rPr>
      <w:rFonts w:ascii="Merriweather Light" w:eastAsia="SimSun" w:hAnsi="Merriweather Light" w:cs="font327"/>
      <w:sz w:val="20"/>
      <w:szCs w:val="20"/>
      <w:lang w:eastAsia="he-IL"/>
    </w:rPr>
  </w:style>
  <w:style w:type="paragraph" w:styleId="CommentSubject">
    <w:name w:val="annotation subject"/>
    <w:basedOn w:val="CommentText"/>
    <w:next w:val="CommentText"/>
    <w:link w:val="CommentSubjectChar"/>
    <w:uiPriority w:val="99"/>
    <w:semiHidden/>
    <w:unhideWhenUsed/>
    <w:rsid w:val="00B2555D"/>
    <w:rPr>
      <w:b/>
      <w:bCs/>
    </w:rPr>
  </w:style>
  <w:style w:type="character" w:customStyle="1" w:styleId="CommentSubjectChar">
    <w:name w:val="Comment Subject Char"/>
    <w:basedOn w:val="CommentTextChar"/>
    <w:link w:val="CommentSubject"/>
    <w:uiPriority w:val="99"/>
    <w:semiHidden/>
    <w:rsid w:val="00B2555D"/>
    <w:rPr>
      <w:rFonts w:ascii="Merriweather Light" w:eastAsia="SimSun" w:hAnsi="Merriweather Light" w:cs="font327"/>
      <w:b/>
      <w:bCs/>
      <w:sz w:val="20"/>
      <w:szCs w:val="20"/>
      <w:lang w:eastAsia="he-IL"/>
    </w:rPr>
  </w:style>
  <w:style w:type="paragraph" w:styleId="BalloonText">
    <w:name w:val="Balloon Text"/>
    <w:basedOn w:val="Normal"/>
    <w:link w:val="BalloonTextChar"/>
    <w:uiPriority w:val="99"/>
    <w:semiHidden/>
    <w:unhideWhenUsed/>
    <w:rsid w:val="00B2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55D"/>
    <w:rPr>
      <w:rFonts w:ascii="Segoe UI" w:eastAsia="SimSun" w:hAnsi="Segoe UI" w:cs="Segoe UI"/>
      <w:sz w:val="18"/>
      <w:szCs w:val="18"/>
      <w:lang w:eastAsia="he-IL"/>
    </w:rPr>
  </w:style>
  <w:style w:type="character" w:customStyle="1" w:styleId="UnresolvedMention1">
    <w:name w:val="Unresolved Mention1"/>
    <w:basedOn w:val="DefaultParagraphFont"/>
    <w:uiPriority w:val="99"/>
    <w:semiHidden/>
    <w:unhideWhenUsed/>
    <w:rsid w:val="00DF0E8B"/>
    <w:rPr>
      <w:color w:val="605E5C"/>
      <w:shd w:val="clear" w:color="auto" w:fill="E1DFDD"/>
    </w:rPr>
  </w:style>
  <w:style w:type="character" w:customStyle="1" w:styleId="UnresolvedMention">
    <w:name w:val="Unresolved Mention"/>
    <w:basedOn w:val="DefaultParagraphFont"/>
    <w:uiPriority w:val="99"/>
    <w:semiHidden/>
    <w:unhideWhenUsed/>
    <w:rsid w:val="00515297"/>
    <w:rPr>
      <w:color w:val="605E5C"/>
      <w:shd w:val="clear" w:color="auto" w:fill="E1DFDD"/>
    </w:rPr>
  </w:style>
  <w:style w:type="character" w:styleId="FollowedHyperlink">
    <w:name w:val="FollowedHyperlink"/>
    <w:basedOn w:val="DefaultParagraphFont"/>
    <w:uiPriority w:val="99"/>
    <w:semiHidden/>
    <w:unhideWhenUsed/>
    <w:rsid w:val="009858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2D"/>
    <w:pPr>
      <w:suppressAutoHyphens/>
      <w:spacing w:line="256" w:lineRule="auto"/>
    </w:pPr>
    <w:rPr>
      <w:rFonts w:asciiTheme="minorBidi" w:eastAsia="SimSun" w:hAnsiTheme="minorBidi" w:cstheme="minorBidi"/>
      <w:lang w:eastAsia="he-IL"/>
    </w:rPr>
  </w:style>
  <w:style w:type="paragraph" w:styleId="Heading1">
    <w:name w:val="heading 1"/>
    <w:basedOn w:val="Normal"/>
    <w:next w:val="Normal"/>
    <w:link w:val="Heading1Char"/>
    <w:qFormat/>
    <w:rsid w:val="004E77D0"/>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jc w:val="center"/>
    </w:pPr>
    <w:rPr>
      <w:sz w:val="72"/>
      <w:szCs w:val="72"/>
    </w:rPr>
  </w:style>
  <w:style w:type="character" w:customStyle="1" w:styleId="Heading1Char">
    <w:name w:val="Heading 1 Char"/>
    <w:basedOn w:val="DefaultParagraphFont"/>
    <w:link w:val="Heading1"/>
    <w:rsid w:val="004E77D0"/>
    <w:rPr>
      <w:rFonts w:asciiTheme="minorBidi" w:eastAsiaTheme="majorEastAsia" w:hAnsiTheme="minorBidi" w:cstheme="minorBidi"/>
      <w:b/>
      <w:bCs/>
      <w:sz w:val="32"/>
      <w:szCs w:val="32"/>
      <w:lang w:eastAsia="he-IL"/>
    </w:rPr>
  </w:style>
  <w:style w:type="paragraph" w:customStyle="1" w:styleId="BriefAbstract">
    <w:name w:val="Brief Abstract"/>
    <w:basedOn w:val="Normal"/>
    <w:uiPriority w:val="9"/>
    <w:qFormat/>
    <w:rsid w:val="00CB2ADC"/>
    <w:pPr>
      <w:spacing w:line="240" w:lineRule="auto"/>
    </w:pPr>
    <w:rPr>
      <w:caps/>
      <w:sz w:val="28"/>
      <w:szCs w:val="28"/>
    </w:rPr>
  </w:style>
  <w:style w:type="paragraph" w:customStyle="1" w:styleId="BriefQuote">
    <w:name w:val="Brief Quote"/>
    <w:basedOn w:val="Normal"/>
    <w:uiPriority w:val="9"/>
    <w:qFormat/>
    <w:rsid w:val="00CB2ADC"/>
    <w:pPr>
      <w:spacing w:after="300" w:line="240" w:lineRule="auto"/>
    </w:pPr>
    <w:rPr>
      <w:rFonts w:eastAsia="Times New Roman"/>
      <w:b/>
      <w:bCs/>
    </w:rPr>
  </w:style>
  <w:style w:type="paragraph" w:customStyle="1" w:styleId="SourceTitle">
    <w:name w:val="Source Title"/>
    <w:basedOn w:val="Normal"/>
    <w:uiPriority w:val="2"/>
    <w:qFormat/>
    <w:rsid w:val="004E77D0"/>
    <w:pPr>
      <w:bidi/>
    </w:pPr>
  </w:style>
  <w:style w:type="paragraph" w:customStyle="1" w:styleId="SourceText">
    <w:name w:val="Source Text"/>
    <w:basedOn w:val="Normal"/>
    <w:uiPriority w:val="3"/>
    <w:qFormat/>
    <w:rsid w:val="004E77D0"/>
    <w:pPr>
      <w:bidi/>
    </w:pPr>
  </w:style>
  <w:style w:type="paragraph" w:customStyle="1" w:styleId="SourceTitleTranslation">
    <w:name w:val="Source Title Translation"/>
    <w:basedOn w:val="SourceTextTranslation"/>
    <w:uiPriority w:val="17"/>
    <w:qFormat/>
    <w:rsid w:val="004E77D0"/>
    <w:pPr>
      <w:ind w:left="0"/>
    </w:pPr>
    <w:rPr>
      <w:u w:val="single"/>
    </w:rPr>
  </w:style>
  <w:style w:type="paragraph" w:customStyle="1" w:styleId="SourceTextTranslation">
    <w:name w:val="Source Text Translation"/>
    <w:basedOn w:val="Normal"/>
    <w:uiPriority w:val="17"/>
    <w:qFormat/>
    <w:rsid w:val="004E77D0"/>
    <w:pPr>
      <w:ind w:left="284"/>
      <w:jc w:val="both"/>
    </w:pPr>
  </w:style>
  <w:style w:type="paragraph" w:customStyle="1" w:styleId="SubQuote">
    <w:name w:val="Sub Quote"/>
    <w:basedOn w:val="Normal"/>
    <w:uiPriority w:val="1"/>
    <w:qFormat/>
    <w:rsid w:val="005314B4"/>
    <w:rPr>
      <w:b/>
      <w:bCs/>
      <w:sz w:val="24"/>
      <w:szCs w:val="24"/>
    </w:rPr>
  </w:style>
  <w:style w:type="paragraph" w:customStyle="1" w:styleId="HashkafahTitle">
    <w:name w:val="Hashkafah Title"/>
    <w:basedOn w:val="Heading2"/>
    <w:uiPriority w:val="6"/>
    <w:qFormat/>
    <w:rsid w:val="00CB2ADC"/>
  </w:style>
  <w:style w:type="character" w:customStyle="1" w:styleId="Heading2Char">
    <w:name w:val="Heading 2 Char"/>
    <w:basedOn w:val="DefaultParagraphFont"/>
    <w:link w:val="Heading2"/>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character" w:customStyle="1" w:styleId="EndnoteReference1">
    <w:name w:val="Endnote Reference1"/>
    <w:basedOn w:val="DefaultParagraphFont"/>
    <w:rsid w:val="00D56CCC"/>
    <w:rPr>
      <w:vertAlign w:val="superscript"/>
    </w:rPr>
  </w:style>
  <w:style w:type="character" w:customStyle="1" w:styleId="EndnoteCharacters">
    <w:name w:val="Endnote Characters"/>
    <w:rsid w:val="00D56CCC"/>
  </w:style>
  <w:style w:type="character" w:styleId="EndnoteReference">
    <w:name w:val="endnote reference"/>
    <w:rsid w:val="00D56CCC"/>
    <w:rPr>
      <w:vertAlign w:val="superscript"/>
    </w:rPr>
  </w:style>
  <w:style w:type="paragraph" w:customStyle="1" w:styleId="EndnoteText1">
    <w:name w:val="Endnote Text1"/>
    <w:basedOn w:val="Normal"/>
    <w:rsid w:val="00D56CCC"/>
    <w:pPr>
      <w:spacing w:after="0" w:line="100" w:lineRule="atLeast"/>
    </w:pPr>
    <w:rPr>
      <w:sz w:val="20"/>
      <w:szCs w:val="20"/>
    </w:rPr>
  </w:style>
  <w:style w:type="paragraph" w:styleId="EndnoteText">
    <w:name w:val="endnote text"/>
    <w:basedOn w:val="Normal"/>
    <w:link w:val="EndnoteTextChar"/>
    <w:rsid w:val="00D56CCC"/>
    <w:pPr>
      <w:suppressLineNumbers/>
      <w:ind w:left="283" w:hanging="283"/>
    </w:pPr>
    <w:rPr>
      <w:sz w:val="20"/>
      <w:szCs w:val="20"/>
    </w:rPr>
  </w:style>
  <w:style w:type="character" w:customStyle="1" w:styleId="EndnoteTextChar">
    <w:name w:val="Endnote Text Char"/>
    <w:basedOn w:val="DefaultParagraphFont"/>
    <w:link w:val="EndnoteText"/>
    <w:rsid w:val="00D56CCC"/>
    <w:rPr>
      <w:rFonts w:ascii="Merriweather Light" w:eastAsia="SimSun" w:hAnsi="Merriweather Light" w:cs="font327"/>
      <w:sz w:val="20"/>
      <w:szCs w:val="20"/>
      <w:lang w:eastAsia="he-IL"/>
    </w:rPr>
  </w:style>
  <w:style w:type="character" w:styleId="CommentReference">
    <w:name w:val="annotation reference"/>
    <w:basedOn w:val="DefaultParagraphFont"/>
    <w:uiPriority w:val="99"/>
    <w:semiHidden/>
    <w:unhideWhenUsed/>
    <w:rsid w:val="00B2555D"/>
    <w:rPr>
      <w:sz w:val="16"/>
      <w:szCs w:val="16"/>
    </w:rPr>
  </w:style>
  <w:style w:type="paragraph" w:styleId="CommentText">
    <w:name w:val="annotation text"/>
    <w:basedOn w:val="Normal"/>
    <w:link w:val="CommentTextChar"/>
    <w:uiPriority w:val="99"/>
    <w:unhideWhenUsed/>
    <w:rsid w:val="00B2555D"/>
    <w:pPr>
      <w:spacing w:line="240" w:lineRule="auto"/>
    </w:pPr>
    <w:rPr>
      <w:sz w:val="20"/>
      <w:szCs w:val="20"/>
    </w:rPr>
  </w:style>
  <w:style w:type="character" w:customStyle="1" w:styleId="CommentTextChar">
    <w:name w:val="Comment Text Char"/>
    <w:basedOn w:val="DefaultParagraphFont"/>
    <w:link w:val="CommentText"/>
    <w:uiPriority w:val="99"/>
    <w:rsid w:val="00B2555D"/>
    <w:rPr>
      <w:rFonts w:ascii="Merriweather Light" w:eastAsia="SimSun" w:hAnsi="Merriweather Light" w:cs="font327"/>
      <w:sz w:val="20"/>
      <w:szCs w:val="20"/>
      <w:lang w:eastAsia="he-IL"/>
    </w:rPr>
  </w:style>
  <w:style w:type="paragraph" w:styleId="CommentSubject">
    <w:name w:val="annotation subject"/>
    <w:basedOn w:val="CommentText"/>
    <w:next w:val="CommentText"/>
    <w:link w:val="CommentSubjectChar"/>
    <w:uiPriority w:val="99"/>
    <w:semiHidden/>
    <w:unhideWhenUsed/>
    <w:rsid w:val="00B2555D"/>
    <w:rPr>
      <w:b/>
      <w:bCs/>
    </w:rPr>
  </w:style>
  <w:style w:type="character" w:customStyle="1" w:styleId="CommentSubjectChar">
    <w:name w:val="Comment Subject Char"/>
    <w:basedOn w:val="CommentTextChar"/>
    <w:link w:val="CommentSubject"/>
    <w:uiPriority w:val="99"/>
    <w:semiHidden/>
    <w:rsid w:val="00B2555D"/>
    <w:rPr>
      <w:rFonts w:ascii="Merriweather Light" w:eastAsia="SimSun" w:hAnsi="Merriweather Light" w:cs="font327"/>
      <w:b/>
      <w:bCs/>
      <w:sz w:val="20"/>
      <w:szCs w:val="20"/>
      <w:lang w:eastAsia="he-IL"/>
    </w:rPr>
  </w:style>
  <w:style w:type="paragraph" w:styleId="BalloonText">
    <w:name w:val="Balloon Text"/>
    <w:basedOn w:val="Normal"/>
    <w:link w:val="BalloonTextChar"/>
    <w:uiPriority w:val="99"/>
    <w:semiHidden/>
    <w:unhideWhenUsed/>
    <w:rsid w:val="00B25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55D"/>
    <w:rPr>
      <w:rFonts w:ascii="Segoe UI" w:eastAsia="SimSun" w:hAnsi="Segoe UI" w:cs="Segoe UI"/>
      <w:sz w:val="18"/>
      <w:szCs w:val="18"/>
      <w:lang w:eastAsia="he-IL"/>
    </w:rPr>
  </w:style>
  <w:style w:type="character" w:customStyle="1" w:styleId="UnresolvedMention1">
    <w:name w:val="Unresolved Mention1"/>
    <w:basedOn w:val="DefaultParagraphFont"/>
    <w:uiPriority w:val="99"/>
    <w:semiHidden/>
    <w:unhideWhenUsed/>
    <w:rsid w:val="00DF0E8B"/>
    <w:rPr>
      <w:color w:val="605E5C"/>
      <w:shd w:val="clear" w:color="auto" w:fill="E1DFDD"/>
    </w:rPr>
  </w:style>
  <w:style w:type="character" w:customStyle="1" w:styleId="UnresolvedMention">
    <w:name w:val="Unresolved Mention"/>
    <w:basedOn w:val="DefaultParagraphFont"/>
    <w:uiPriority w:val="99"/>
    <w:semiHidden/>
    <w:unhideWhenUsed/>
    <w:rsid w:val="00515297"/>
    <w:rPr>
      <w:color w:val="605E5C"/>
      <w:shd w:val="clear" w:color="auto" w:fill="E1DFDD"/>
    </w:rPr>
  </w:style>
  <w:style w:type="character" w:styleId="FollowedHyperlink">
    <w:name w:val="FollowedHyperlink"/>
    <w:basedOn w:val="DefaultParagraphFont"/>
    <w:uiPriority w:val="99"/>
    <w:semiHidden/>
    <w:unhideWhenUsed/>
    <w:rsid w:val="00985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ndy.HARETZION\Downloads\deracheha.org\prayer-1-oblig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racheha.org/newslet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tzion.org.il/en/shiur-05-womans-obligation-recite-musaf-praye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mussaf" TargetMode="External"/><Relationship Id="rId5" Type="http://schemas.openxmlformats.org/officeDocument/2006/relationships/settings" Target="settings.xml"/><Relationship Id="rId15" Type="http://schemas.openxmlformats.org/officeDocument/2006/relationships/hyperlink" Target="http://olamot.net/shiur/&#1514;&#1508;&#1497;&#1500;&#1514;-&#1502;&#1493;&#1505;%D7%25A"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eracheha.org/feedback" TargetMode="External"/><Relationship Id="rId14" Type="http://schemas.openxmlformats.org/officeDocument/2006/relationships/hyperlink" Target="file:///C:\Users\andy.HARETZION\Downloads\deracheha.org\berachot-on-voluntary-perform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lamot.net/sites/default/files/pdfimages/13_08.png" TargetMode="External"/><Relationship Id="rId2" Type="http://schemas.openxmlformats.org/officeDocument/2006/relationships/hyperlink" Target="http://etzion.gush.net/shvut/099/99bick.html" TargetMode="External"/><Relationship Id="rId1" Type="http://schemas.openxmlformats.org/officeDocument/2006/relationships/hyperlink" Target="https://www.etzion.org.il/en/mussaf-sacrifices" TargetMode="External"/><Relationship Id="rId4" Type="http://schemas.openxmlformats.org/officeDocument/2006/relationships/hyperlink" Target="http://hebrewbooks.org/pdfpager.aspx?req=9086&amp;st=&amp;pgnum=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88C0-BCB0-40BD-886D-3EDA1C56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8</cp:revision>
  <dcterms:created xsi:type="dcterms:W3CDTF">2020-02-12T10:17:00Z</dcterms:created>
  <dcterms:modified xsi:type="dcterms:W3CDTF">2020-02-13T09:49:00Z</dcterms:modified>
</cp:coreProperties>
</file>