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8F497" w14:textId="53356E52" w:rsidR="008152B0" w:rsidRPr="008152B0" w:rsidRDefault="008152B0" w:rsidP="008152B0">
      <w:pPr>
        <w:spacing w:after="0" w:line="240" w:lineRule="auto"/>
        <w:jc w:val="center"/>
        <w:rPr>
          <w:rFonts w:ascii="Arial" w:hAnsi="Arial" w:cs="Arial"/>
          <w:color w:val="222222"/>
          <w:szCs w:val="20"/>
          <w:shd w:val="clear" w:color="auto" w:fill="FFFFFF"/>
        </w:rPr>
      </w:pPr>
      <w:bookmarkStart w:id="0" w:name="_GoBack"/>
      <w:r w:rsidRPr="008152B0">
        <w:rPr>
          <w:rFonts w:ascii="Arial" w:hAnsi="Arial" w:cs="Arial"/>
          <w:color w:val="000000"/>
          <w:szCs w:val="20"/>
          <w:shd w:val="clear" w:color="auto" w:fill="FFFFFF"/>
          <w:rtl/>
        </w:rPr>
        <w:t xml:space="preserve">לזכר אלברט </w:t>
      </w:r>
      <w:proofErr w:type="spellStart"/>
      <w:r w:rsidRPr="008152B0">
        <w:rPr>
          <w:rFonts w:ascii="Arial" w:hAnsi="Arial" w:cs="Arial"/>
          <w:color w:val="000000"/>
          <w:szCs w:val="20"/>
          <w:shd w:val="clear" w:color="auto" w:fill="FFFFFF"/>
          <w:rtl/>
        </w:rPr>
        <w:t>ואבילין</w:t>
      </w:r>
      <w:proofErr w:type="spellEnd"/>
      <w:r w:rsidRPr="008152B0">
        <w:rPr>
          <w:rFonts w:ascii="Arial" w:hAnsi="Arial" w:cs="Arial"/>
          <w:color w:val="000000"/>
          <w:szCs w:val="20"/>
          <w:shd w:val="clear" w:color="auto" w:fill="FFFFFF"/>
          <w:rtl/>
        </w:rPr>
        <w:t xml:space="preserve"> בלום, שקיימו את מצות "והגדת לבנך" במקוריות עם כל אחד מילדיהם:</w:t>
      </w:r>
    </w:p>
    <w:p w14:paraId="227C02D3" w14:textId="4B31DE99" w:rsidR="008152B0" w:rsidRPr="00CD49D1" w:rsidRDefault="008152B0" w:rsidP="008152B0">
      <w:pPr>
        <w:shd w:val="clear" w:color="auto" w:fill="FFFFFF"/>
        <w:spacing w:after="0" w:line="240" w:lineRule="auto"/>
        <w:jc w:val="center"/>
        <w:rPr>
          <w:rFonts w:ascii="Arial" w:hAnsi="Arial" w:cs="Arial"/>
          <w:color w:val="222222"/>
          <w:sz w:val="24"/>
          <w:rtl/>
        </w:rPr>
      </w:pPr>
      <w:r w:rsidRPr="008152B0">
        <w:rPr>
          <w:rFonts w:ascii="Arial" w:hAnsi="Arial" w:cs="Arial"/>
          <w:color w:val="222222"/>
          <w:szCs w:val="20"/>
          <w:rtl/>
        </w:rPr>
        <w:t xml:space="preserve">שנון בלום </w:t>
      </w:r>
      <w:proofErr w:type="spellStart"/>
      <w:r w:rsidRPr="008152B0">
        <w:rPr>
          <w:rFonts w:ascii="Arial" w:hAnsi="Arial" w:cs="Arial"/>
          <w:color w:val="222222"/>
          <w:szCs w:val="20"/>
          <w:rtl/>
        </w:rPr>
        <w:t>ורבר</w:t>
      </w:r>
      <w:proofErr w:type="spellEnd"/>
      <w:r w:rsidRPr="008152B0">
        <w:rPr>
          <w:rFonts w:ascii="Arial" w:hAnsi="Arial" w:cs="Arial"/>
          <w:color w:val="222222"/>
          <w:szCs w:val="20"/>
          <w:rtl/>
        </w:rPr>
        <w:t>, דב בלום, אילנה בלום, ומיכאל בלום ז"ל</w:t>
      </w:r>
      <w:bookmarkEnd w:id="0"/>
      <w:r w:rsidRPr="008152B0">
        <w:rPr>
          <w:rFonts w:ascii="Arial" w:hAnsi="Arial" w:cs="Arial"/>
          <w:color w:val="222222"/>
          <w:szCs w:val="20"/>
          <w:rtl/>
        </w:rPr>
        <w:t>.</w:t>
      </w:r>
    </w:p>
    <w:p w14:paraId="64316B97" w14:textId="77777777" w:rsidR="008152B0" w:rsidRDefault="008152B0" w:rsidP="00C94D76">
      <w:pPr>
        <w:pStyle w:val="a"/>
        <w:rPr>
          <w:sz w:val="26"/>
          <w:szCs w:val="26"/>
        </w:rPr>
      </w:pPr>
    </w:p>
    <w:p w14:paraId="6BB4D7D4" w14:textId="0531B8B6" w:rsidR="004D422D" w:rsidRDefault="004D422D" w:rsidP="00C94D76">
      <w:pPr>
        <w:pStyle w:val="a"/>
        <w:rPr>
          <w:sz w:val="26"/>
          <w:szCs w:val="26"/>
        </w:rPr>
      </w:pPr>
      <w:r>
        <w:rPr>
          <w:sz w:val="26"/>
          <w:szCs w:val="26"/>
          <w:rtl/>
        </w:rPr>
        <w:t>הרב</w:t>
      </w:r>
      <w:r>
        <w:rPr>
          <w:rFonts w:hint="cs"/>
          <w:sz w:val="26"/>
          <w:szCs w:val="26"/>
          <w:rtl/>
        </w:rPr>
        <w:t xml:space="preserve"> </w:t>
      </w:r>
      <w:r w:rsidR="00C94D76">
        <w:rPr>
          <w:rFonts w:hint="cs"/>
          <w:sz w:val="26"/>
          <w:szCs w:val="26"/>
          <w:rtl/>
        </w:rPr>
        <w:t xml:space="preserve">יעקב מדן </w:t>
      </w:r>
      <w:proofErr w:type="spellStart"/>
      <w:r w:rsidR="00C94D76">
        <w:rPr>
          <w:rFonts w:hint="cs"/>
          <w:sz w:val="26"/>
          <w:szCs w:val="26"/>
          <w:rtl/>
        </w:rPr>
        <w:t>ש</w:t>
      </w:r>
      <w:r>
        <w:rPr>
          <w:rFonts w:hint="cs"/>
          <w:sz w:val="26"/>
          <w:szCs w:val="26"/>
          <w:rtl/>
        </w:rPr>
        <w:t>ליט"א</w:t>
      </w:r>
      <w:proofErr w:type="spellEnd"/>
    </w:p>
    <w:p w14:paraId="154FC35B" w14:textId="73863C94" w:rsidR="00891BB3" w:rsidRDefault="00891BB3" w:rsidP="00C94D76">
      <w:pPr>
        <w:pStyle w:val="a"/>
        <w:rPr>
          <w:sz w:val="26"/>
          <w:szCs w:val="26"/>
          <w:rtl/>
        </w:rPr>
      </w:pPr>
      <w:r>
        <w:rPr>
          <w:sz w:val="26"/>
          <w:szCs w:val="26"/>
          <w:rtl/>
        </w:rPr>
        <w:t xml:space="preserve">שיחה לפרשת </w:t>
      </w:r>
      <w:r w:rsidR="00C94D76">
        <w:rPr>
          <w:rFonts w:hint="cs"/>
          <w:sz w:val="26"/>
          <w:szCs w:val="26"/>
          <w:rtl/>
        </w:rPr>
        <w:t>בא</w:t>
      </w:r>
    </w:p>
    <w:p w14:paraId="520DAA2A" w14:textId="27C502DD" w:rsidR="004D422D" w:rsidRPr="00761263" w:rsidRDefault="00C94D76" w:rsidP="00761263">
      <w:pPr>
        <w:pStyle w:val="Heading1"/>
        <w:rPr>
          <w:sz w:val="22"/>
          <w:szCs w:val="46"/>
        </w:rPr>
      </w:pPr>
      <w:r>
        <w:rPr>
          <w:rFonts w:hint="cs"/>
          <w:sz w:val="38"/>
          <w:szCs w:val="38"/>
          <w:rtl/>
        </w:rPr>
        <w:t xml:space="preserve">דם </w:t>
      </w:r>
      <w:r w:rsidR="008474D1">
        <w:rPr>
          <w:rFonts w:hint="cs"/>
          <w:sz w:val="38"/>
          <w:szCs w:val="38"/>
          <w:rtl/>
        </w:rPr>
        <w:t>מילה ודם הפסח</w:t>
      </w:r>
      <w:r w:rsidR="00891BB3">
        <w:rPr>
          <w:rStyle w:val="FootnoteReference"/>
          <w:rFonts w:eastAsiaTheme="majorEastAsia" w:hint="cs"/>
          <w:szCs w:val="20"/>
          <w:rtl/>
        </w:rPr>
        <w:footnoteReference w:customMarkFollows="1" w:id="1"/>
        <w:t>*</w:t>
      </w:r>
    </w:p>
    <w:p w14:paraId="7B2709AB" w14:textId="0EF17064" w:rsidR="00C94D76" w:rsidRPr="00C94D76" w:rsidRDefault="008474D1" w:rsidP="008474D1">
      <w:pPr>
        <w:pStyle w:val="Quote"/>
        <w:rPr>
          <w:rtl/>
        </w:rPr>
      </w:pPr>
      <w:r>
        <w:rPr>
          <w:rFonts w:hint="cs"/>
          <w:rtl/>
        </w:rPr>
        <w:t>"</w:t>
      </w:r>
      <w:r w:rsidR="00C94D76" w:rsidRPr="00C94D76">
        <w:rPr>
          <w:rtl/>
        </w:rPr>
        <w:t xml:space="preserve">בֶּן אָדָם הוֹדַע אֶת יְרוּשָׁלִַם אֶת </w:t>
      </w:r>
      <w:proofErr w:type="spellStart"/>
      <w:r w:rsidR="00C94D76" w:rsidRPr="00C94D76">
        <w:rPr>
          <w:rtl/>
        </w:rPr>
        <w:t>תּוֹעֲבֹתֶיה</w:t>
      </w:r>
      <w:proofErr w:type="spellEnd"/>
      <w:r w:rsidR="00C94D76" w:rsidRPr="00C94D76">
        <w:rPr>
          <w:rtl/>
        </w:rPr>
        <w:t xml:space="preserve">ָ:  וְאָמַרְתָּ כֹּה אָמַר אֲדֹנָי ה' לִירוּשָׁלִַם מְכֹרֹתַיִךְ </w:t>
      </w:r>
      <w:proofErr w:type="spellStart"/>
      <w:r w:rsidR="00C94D76" w:rsidRPr="00C94D76">
        <w:rPr>
          <w:rtl/>
        </w:rPr>
        <w:t>וּמֹלְדֹתַיִך</w:t>
      </w:r>
      <w:proofErr w:type="spellEnd"/>
      <w:r w:rsidR="00C94D76" w:rsidRPr="00C94D76">
        <w:rPr>
          <w:rtl/>
        </w:rPr>
        <w:t xml:space="preserve">ְ מֵאֶרֶץ הַכְּנַעֲנִי אָבִיךְ </w:t>
      </w:r>
      <w:proofErr w:type="spellStart"/>
      <w:r w:rsidR="00C94D76" w:rsidRPr="00C94D76">
        <w:rPr>
          <w:rtl/>
        </w:rPr>
        <w:t>הָאֱמֹרִי</w:t>
      </w:r>
      <w:proofErr w:type="spellEnd"/>
      <w:r w:rsidR="00C94D76" w:rsidRPr="00C94D76">
        <w:rPr>
          <w:rtl/>
        </w:rPr>
        <w:t xml:space="preserve"> וְאִמֵּךְ חִתִּית:  וּמוֹלְדוֹתַיִךְ בְּיוֹם הוּלֶּדֶת אֹתָךְ לֹא כָרַּת שָׁרֵּךְ וּבְמַיִם לֹא  רֻחַצְתְּ לְמִשְׁעִי וְהָמְלֵחַ לֹא הֻמְלַחַתְּ </w:t>
      </w:r>
      <w:proofErr w:type="spellStart"/>
      <w:r w:rsidR="00C94D76" w:rsidRPr="00C94D76">
        <w:rPr>
          <w:rtl/>
        </w:rPr>
        <w:t>וְהָחְתֵּל</w:t>
      </w:r>
      <w:proofErr w:type="spellEnd"/>
      <w:r w:rsidR="00C94D76" w:rsidRPr="00C94D76">
        <w:rPr>
          <w:rtl/>
        </w:rPr>
        <w:t xml:space="preserve"> לֹא </w:t>
      </w:r>
      <w:proofErr w:type="spellStart"/>
      <w:r w:rsidR="00C94D76" w:rsidRPr="00C94D76">
        <w:rPr>
          <w:rtl/>
        </w:rPr>
        <w:t>חֻתָּלְת</w:t>
      </w:r>
      <w:proofErr w:type="spellEnd"/>
      <w:r w:rsidR="00C94D76" w:rsidRPr="00C94D76">
        <w:rPr>
          <w:rtl/>
        </w:rPr>
        <w:t xml:space="preserve">ְּ:  לֹא חָסָה עָלַיִךְ עַיִן לַעֲשׂוֹת לָךְ אַחַת מֵאֵלֶּה לְחֻמְלָה עָלָיִךְ </w:t>
      </w:r>
      <w:proofErr w:type="spellStart"/>
      <w:r w:rsidR="00C94D76" w:rsidRPr="00C94D76">
        <w:rPr>
          <w:rtl/>
        </w:rPr>
        <w:t>וַתֻּשְׁלְכִי</w:t>
      </w:r>
      <w:proofErr w:type="spellEnd"/>
      <w:r w:rsidR="00C94D76" w:rsidRPr="00C94D76">
        <w:rPr>
          <w:rtl/>
        </w:rPr>
        <w:t xml:space="preserve"> אֶל פְּנֵי הַשָּׂדֶה בְּגֹעַל נַפְשֵׁךְ בְּיוֹם </w:t>
      </w:r>
      <w:proofErr w:type="spellStart"/>
      <w:r w:rsidR="00C94D76" w:rsidRPr="00C94D76">
        <w:rPr>
          <w:rtl/>
        </w:rPr>
        <w:t>הֻלֶּדֶת</w:t>
      </w:r>
      <w:proofErr w:type="spellEnd"/>
      <w:r w:rsidR="00C94D76" w:rsidRPr="00C94D76">
        <w:rPr>
          <w:rtl/>
        </w:rPr>
        <w:t xml:space="preserve"> אֹתָךְ:  וָאֶעֱבֹר עָלַיִךְ וָאֶרְאֵךְ מִתְבּוֹסֶסֶת בְּדָמָיִךְ וָאֹמַר לָךְ בְּדָמַיִךְ חֲיִי וָאֹמַר לָךְ בְּדָמַיִךְ חֲיִי:  רְבָבָה כְּצֶמַח הַשָּׂדֶה </w:t>
      </w:r>
      <w:proofErr w:type="spellStart"/>
      <w:r w:rsidR="00C94D76" w:rsidRPr="00C94D76">
        <w:rPr>
          <w:rtl/>
        </w:rPr>
        <w:t>נְתַתִּיך</w:t>
      </w:r>
      <w:proofErr w:type="spellEnd"/>
      <w:r w:rsidR="00C94D76" w:rsidRPr="00C94D76">
        <w:rPr>
          <w:rtl/>
        </w:rPr>
        <w:t xml:space="preserve">ְ וַתִּרְבִּי וַתִּגְדְּלִי </w:t>
      </w:r>
      <w:proofErr w:type="spellStart"/>
      <w:r w:rsidR="00C94D76" w:rsidRPr="00C94D76">
        <w:rPr>
          <w:rtl/>
        </w:rPr>
        <w:t>וַתָּבֹאִי</w:t>
      </w:r>
      <w:proofErr w:type="spellEnd"/>
      <w:r w:rsidR="00C94D76" w:rsidRPr="00C94D76">
        <w:rPr>
          <w:rtl/>
        </w:rPr>
        <w:t xml:space="preserve"> בַּעֲדִי עֲדָיִים שָׁדַיִם </w:t>
      </w:r>
      <w:proofErr w:type="spellStart"/>
      <w:r w:rsidR="00C94D76" w:rsidRPr="00C94D76">
        <w:rPr>
          <w:rtl/>
        </w:rPr>
        <w:t>נָכֹנו</w:t>
      </w:r>
      <w:proofErr w:type="spellEnd"/>
      <w:r w:rsidR="00C94D76" w:rsidRPr="00C94D76">
        <w:rPr>
          <w:rtl/>
        </w:rPr>
        <w:t xml:space="preserve">ּ וּשְׂעָרֵךְ צִמֵּחַ וְאַתְּ עֵרֹם וְעֶרְיָה:  וָאֶעֱבֹר עָלַיִךְ וָאֶרְאֵךְ וְהִנֵּה עִתֵּךְ עֵת דֹּדִים וָאֶפְרֹשׂ כְּנָפִי עָלַיִךְ וָאֲכַסֶּה עֶרְוָתֵךְ וָאֶשָּׁבַע לָךְ וָאָבוֹא בִבְרִית אֹתָךְ </w:t>
      </w:r>
      <w:r>
        <w:rPr>
          <w:rtl/>
        </w:rPr>
        <w:t>נְאֻם אֲדֹנָי ה' וַתִּהְיִי לִי</w:t>
      </w:r>
      <w:r>
        <w:rPr>
          <w:rFonts w:hint="cs"/>
          <w:rtl/>
        </w:rPr>
        <w:t>."</w:t>
      </w:r>
      <w:r w:rsidR="00C94D76" w:rsidRPr="00C94D76">
        <w:rPr>
          <w:rtl/>
        </w:rPr>
        <w:t xml:space="preserve"> </w:t>
      </w:r>
      <w:r w:rsidR="00C94D76" w:rsidRPr="00C94D76">
        <w:rPr>
          <w:rtl/>
        </w:rPr>
        <w:tab/>
      </w:r>
      <w:r w:rsidR="00C94D76" w:rsidRPr="00C94D76">
        <w:rPr>
          <w:rtl/>
        </w:rPr>
        <w:tab/>
      </w:r>
      <w:r>
        <w:rPr>
          <w:rtl/>
        </w:rPr>
        <w:t xml:space="preserve">(יחזקאל </w:t>
      </w:r>
      <w:r w:rsidR="00C94D76" w:rsidRPr="00C94D76">
        <w:rPr>
          <w:rtl/>
        </w:rPr>
        <w:t>ט</w:t>
      </w:r>
      <w:r>
        <w:rPr>
          <w:rFonts w:hint="cs"/>
          <w:rtl/>
        </w:rPr>
        <w:t>"</w:t>
      </w:r>
      <w:r w:rsidR="00C94D76" w:rsidRPr="00C94D76">
        <w:rPr>
          <w:rtl/>
        </w:rPr>
        <w:t>ז, ב-ח)</w:t>
      </w:r>
    </w:p>
    <w:p w14:paraId="23AADA63" w14:textId="40F7B0E4" w:rsidR="00C94D76" w:rsidRPr="00C94D76" w:rsidRDefault="00C94D76" w:rsidP="00C94D76">
      <w:pPr>
        <w:rPr>
          <w:rFonts w:asciiTheme="minorHAnsi" w:hAnsiTheme="minorHAnsi"/>
          <w:sz w:val="22"/>
          <w:rtl/>
        </w:rPr>
      </w:pPr>
      <w:r w:rsidRPr="00C94D76">
        <w:rPr>
          <w:rFonts w:asciiTheme="minorHAnsi" w:hAnsiTheme="minorHAnsi"/>
          <w:sz w:val="22"/>
          <w:rtl/>
        </w:rPr>
        <w:t>יחזקאל מתאר סיפור על ילדה, ממזרת, שאמה זרקה אותה מכיוון שהתביישה בה. ילדה זו עטופה בשני סוגי דמים: "ואומר לך בדמיך חיי ואמר לך ב</w:t>
      </w:r>
      <w:r w:rsidR="00E867C7">
        <w:rPr>
          <w:rFonts w:asciiTheme="minorHAnsi" w:hAnsiTheme="minorHAnsi"/>
          <w:sz w:val="22"/>
          <w:rtl/>
        </w:rPr>
        <w:t>דמיך חיי", דם הלידה, ודם הפצעים</w:t>
      </w:r>
      <w:r w:rsidR="00E867C7">
        <w:rPr>
          <w:rFonts w:asciiTheme="minorHAnsi" w:hAnsiTheme="minorHAnsi" w:hint="cs"/>
          <w:sz w:val="22"/>
          <w:rtl/>
        </w:rPr>
        <w:t>,</w:t>
      </w:r>
      <w:r w:rsidRPr="00C94D76">
        <w:rPr>
          <w:rFonts w:asciiTheme="minorHAnsi" w:hAnsiTheme="minorHAnsi"/>
          <w:sz w:val="22"/>
          <w:rtl/>
        </w:rPr>
        <w:t xml:space="preserve"> שיכלו להיגרם מהזריקה או מחיות טרף. הנמשל ברור בפשוטו של מקרא, וחז"ל מצביעים עליו. מדובר על עם ישראל שזכה לצאת ממצרים בזכות שני סוגי דמים: דם הפסח ודם המילה. </w:t>
      </w:r>
    </w:p>
    <w:p w14:paraId="6C88C5C7" w14:textId="3F47D5B2" w:rsidR="00C94D76" w:rsidRPr="00C94D76" w:rsidRDefault="00C94D76" w:rsidP="00C94D76">
      <w:pPr>
        <w:rPr>
          <w:rFonts w:asciiTheme="minorHAnsi" w:hAnsiTheme="minorHAnsi"/>
          <w:sz w:val="22"/>
          <w:rtl/>
        </w:rPr>
      </w:pPr>
      <w:r w:rsidRPr="00C94D76">
        <w:rPr>
          <w:rFonts w:asciiTheme="minorHAnsi" w:hAnsiTheme="minorHAnsi"/>
          <w:sz w:val="22"/>
          <w:rtl/>
        </w:rPr>
        <w:t>ביכולתם של דברים אלו לענות על קושי בפשוטו של מקרא. מדוע עם ישראל נצטווה לקחת שה בע</w:t>
      </w:r>
      <w:r w:rsidR="00E867C7">
        <w:rPr>
          <w:rFonts w:asciiTheme="minorHAnsi" w:hAnsiTheme="minorHAnsi"/>
          <w:sz w:val="22"/>
          <w:rtl/>
        </w:rPr>
        <w:t>שור לחדש, ארבעה ימים קודם הפסח</w:t>
      </w:r>
      <w:r w:rsidR="00E867C7">
        <w:rPr>
          <w:rFonts w:asciiTheme="minorHAnsi" w:hAnsiTheme="minorHAnsi" w:hint="cs"/>
          <w:sz w:val="22"/>
          <w:rtl/>
        </w:rPr>
        <w:t xml:space="preserve">? </w:t>
      </w:r>
      <w:r w:rsidR="00E867C7">
        <w:rPr>
          <w:rFonts w:asciiTheme="minorHAnsi" w:hAnsiTheme="minorHAnsi"/>
          <w:sz w:val="22"/>
          <w:rtl/>
        </w:rPr>
        <w:t>נדמה שהפ</w:t>
      </w:r>
      <w:r w:rsidRPr="00C94D76">
        <w:rPr>
          <w:rFonts w:asciiTheme="minorHAnsi" w:hAnsiTheme="minorHAnsi"/>
          <w:sz w:val="22"/>
          <w:rtl/>
        </w:rPr>
        <w:t>תרון טמון בהפיכת השאלה</w:t>
      </w:r>
      <w:r w:rsidR="00E867C7">
        <w:rPr>
          <w:rFonts w:asciiTheme="minorHAnsi" w:hAnsiTheme="minorHAnsi" w:hint="cs"/>
          <w:sz w:val="22"/>
          <w:rtl/>
        </w:rPr>
        <w:t xml:space="preserve"> </w:t>
      </w:r>
      <w:r w:rsidR="00E867C7">
        <w:rPr>
          <w:rFonts w:asciiTheme="minorHAnsi" w:hAnsiTheme="minorHAnsi"/>
          <w:sz w:val="22"/>
          <w:rtl/>
        </w:rPr>
        <w:t>–</w:t>
      </w:r>
      <w:r w:rsidRPr="00C94D76">
        <w:rPr>
          <w:rFonts w:asciiTheme="minorHAnsi" w:hAnsiTheme="minorHAnsi"/>
          <w:sz w:val="22"/>
          <w:rtl/>
        </w:rPr>
        <w:t xml:space="preserve"> מדוע עם ישראל היה צריך לאחר את הקרבת</w:t>
      </w:r>
      <w:r w:rsidR="00E867C7">
        <w:rPr>
          <w:rFonts w:asciiTheme="minorHAnsi" w:hAnsiTheme="minorHAnsi"/>
          <w:sz w:val="22"/>
          <w:rtl/>
        </w:rPr>
        <w:t xml:space="preserve"> הפסח בארבעה ימים? כעת יש לנו פ</w:t>
      </w:r>
      <w:r w:rsidRPr="00C94D76">
        <w:rPr>
          <w:rFonts w:asciiTheme="minorHAnsi" w:hAnsiTheme="minorHAnsi"/>
          <w:sz w:val="22"/>
          <w:rtl/>
        </w:rPr>
        <w:t>תרון, משום שהיה עליהם למול את עצמם, לחכות עד חיותם, ורק אז להקריב את הפסח, כשם שיהושע ציווה לאחר הכניסה לארץ.</w:t>
      </w:r>
    </w:p>
    <w:p w14:paraId="56185DE0" w14:textId="681D2963" w:rsidR="00C94D76" w:rsidRPr="00C94D76" w:rsidRDefault="00C94D76" w:rsidP="00C94D76">
      <w:pPr>
        <w:rPr>
          <w:rFonts w:asciiTheme="minorHAnsi" w:hAnsiTheme="minorHAnsi"/>
          <w:sz w:val="22"/>
          <w:rtl/>
        </w:rPr>
      </w:pPr>
      <w:r w:rsidRPr="00C94D76">
        <w:rPr>
          <w:rFonts w:asciiTheme="minorHAnsi" w:hAnsiTheme="minorHAnsi"/>
          <w:sz w:val="22"/>
          <w:rtl/>
        </w:rPr>
        <w:t xml:space="preserve">דם המילה מייצג את מסורת האבות. אברהם כרת ברית עם הקב"ה על המילה, יצחק חווה את ברית המילה שלו בעקדה, וברית המילה הייחודית של יעקב </w:t>
      </w:r>
      <w:r w:rsidRPr="00C94D76">
        <w:rPr>
          <w:rFonts w:asciiTheme="minorHAnsi" w:hAnsiTheme="minorHAnsi"/>
          <w:sz w:val="22"/>
          <w:rtl/>
        </w:rPr>
        <w:lastRenderedPageBreak/>
        <w:t>הייתה בשעת המאבק עם האיש.</w:t>
      </w:r>
      <w:r w:rsidRPr="00C94D76">
        <w:rPr>
          <w:rFonts w:asciiTheme="minorHAnsi" w:hAnsiTheme="minorHAnsi"/>
          <w:sz w:val="22"/>
          <w:vertAlign w:val="superscript"/>
        </w:rPr>
        <w:footnoteReference w:id="2"/>
      </w:r>
      <w:r w:rsidRPr="00C94D76">
        <w:rPr>
          <w:rFonts w:asciiTheme="minorHAnsi" w:hAnsiTheme="minorHAnsi"/>
          <w:sz w:val="22"/>
          <w:rtl/>
        </w:rPr>
        <w:t xml:space="preserve"> דם הפסח מייצג את המהפכנות ביהדות, את האידיאולוגיה. כל אחד מהערב</w:t>
      </w:r>
      <w:r w:rsidR="00E867C7">
        <w:rPr>
          <w:rFonts w:asciiTheme="minorHAnsi" w:hAnsiTheme="minorHAnsi" w:hint="cs"/>
          <w:sz w:val="22"/>
          <w:rtl/>
        </w:rPr>
        <w:t xml:space="preserve"> רב</w:t>
      </w:r>
      <w:r w:rsidRPr="00C94D76">
        <w:rPr>
          <w:rFonts w:asciiTheme="minorHAnsi" w:hAnsiTheme="minorHAnsi"/>
          <w:sz w:val="22"/>
          <w:rtl/>
        </w:rPr>
        <w:t xml:space="preserve"> היה צריך להקריב קרבן פסח בשביל להצטרף ליוצאים ממצרים, כל גר צריך בזמן המ</w:t>
      </w:r>
      <w:r w:rsidR="00E867C7">
        <w:rPr>
          <w:rFonts w:asciiTheme="minorHAnsi" w:hAnsiTheme="minorHAnsi"/>
          <w:sz w:val="22"/>
          <w:rtl/>
        </w:rPr>
        <w:t>קדש להביא קרבן: "ריצוי דמים". ד</w:t>
      </w:r>
      <w:r w:rsidR="00E867C7">
        <w:rPr>
          <w:rFonts w:asciiTheme="minorHAnsi" w:hAnsiTheme="minorHAnsi" w:hint="cs"/>
          <w:sz w:val="22"/>
          <w:rtl/>
        </w:rPr>
        <w:t>ם</w:t>
      </w:r>
      <w:r w:rsidRPr="00C94D76">
        <w:rPr>
          <w:rFonts w:asciiTheme="minorHAnsi" w:hAnsiTheme="minorHAnsi"/>
          <w:sz w:val="22"/>
          <w:rtl/>
        </w:rPr>
        <w:t xml:space="preserve"> הפסח הוא הצד שאיננו תלוי בבחירת</w:t>
      </w:r>
      <w:r w:rsidR="00E867C7">
        <w:rPr>
          <w:rFonts w:asciiTheme="minorHAnsi" w:hAnsiTheme="minorHAnsi"/>
          <w:sz w:val="22"/>
          <w:rtl/>
        </w:rPr>
        <w:t xml:space="preserve"> ישראל, אלא בהתנדבות. </w:t>
      </w:r>
    </w:p>
    <w:p w14:paraId="7FD63A81" w14:textId="77777777" w:rsidR="00C94D76" w:rsidRPr="00C94D76" w:rsidRDefault="00C94D76" w:rsidP="00C94D76">
      <w:pPr>
        <w:rPr>
          <w:rFonts w:asciiTheme="minorHAnsi" w:hAnsiTheme="minorHAnsi"/>
          <w:sz w:val="22"/>
          <w:rtl/>
        </w:rPr>
      </w:pPr>
      <w:r w:rsidRPr="00C94D76">
        <w:rPr>
          <w:rFonts w:asciiTheme="minorHAnsi" w:hAnsiTheme="minorHAnsi"/>
          <w:sz w:val="22"/>
          <w:rtl/>
        </w:rPr>
        <w:t>משה ואהרן מייצגים שניהם את שני הצדדים הללו. אהרן הוא הממשיך הישיר של האבות, של ההתגלות הנבואית של הקב"ה לעם ישראל.</w:t>
      </w:r>
    </w:p>
    <w:p w14:paraId="03DEAC7D" w14:textId="77777777" w:rsidR="00E867C7" w:rsidRDefault="00E867C7" w:rsidP="00E867C7">
      <w:pPr>
        <w:pStyle w:val="Quote"/>
        <w:rPr>
          <w:rtl/>
        </w:rPr>
      </w:pPr>
      <w:r>
        <w:rPr>
          <w:rFonts w:hint="cs"/>
          <w:rtl/>
        </w:rPr>
        <w:t>"</w:t>
      </w:r>
      <w:r w:rsidR="00C94D76" w:rsidRPr="00C94D76">
        <w:rPr>
          <w:rtl/>
        </w:rPr>
        <w:t>ויעקב אבינו ל</w:t>
      </w:r>
      <w:r>
        <w:rPr>
          <w:rFonts w:hint="cs"/>
          <w:rtl/>
        </w:rPr>
        <w:t>י</w:t>
      </w:r>
      <w:r w:rsidR="00C94D76" w:rsidRPr="00C94D76">
        <w:rPr>
          <w:rtl/>
        </w:rPr>
        <w:t xml:space="preserve">מד בניו כולם והבדיל לוי ומינהו ראש והושיבו בישיבה ללמד דרך השם ולשמור מצות אברהם, </w:t>
      </w:r>
      <w:proofErr w:type="spellStart"/>
      <w:r w:rsidR="00C94D76" w:rsidRPr="00C94D76">
        <w:rPr>
          <w:rtl/>
        </w:rPr>
        <w:t>וצוה</w:t>
      </w:r>
      <w:proofErr w:type="spellEnd"/>
      <w:r w:rsidR="00C94D76" w:rsidRPr="00C94D76">
        <w:rPr>
          <w:rtl/>
        </w:rPr>
        <w:t xml:space="preserve"> את בניו שלא יפסיקו מבני לוי ממונה אחר ממונה כדי שלא תשכח הלמוד, והיה הדבר הולך ומתגבר בבני יעקב </w:t>
      </w:r>
      <w:proofErr w:type="spellStart"/>
      <w:r w:rsidR="00C94D76" w:rsidRPr="00C94D76">
        <w:rPr>
          <w:rtl/>
        </w:rPr>
        <w:t>ובנלוים</w:t>
      </w:r>
      <w:proofErr w:type="spellEnd"/>
      <w:r w:rsidR="00C94D76" w:rsidRPr="00C94D76">
        <w:rPr>
          <w:rtl/>
        </w:rPr>
        <w:t xml:space="preserve"> עליהם ונעשית בעולם אומה שהיא יודעת את ה', עד שארכו הימים לישראל במצרים וחזרו ללמוד מעשיהן ולעבוד כוכבים כמותן חוץ משבט לוי שעמד במצות אבות</w:t>
      </w:r>
      <w:r>
        <w:rPr>
          <w:rFonts w:hint="cs"/>
          <w:rtl/>
        </w:rPr>
        <w:t>."</w:t>
      </w:r>
    </w:p>
    <w:p w14:paraId="588F68CA" w14:textId="4D71A6C2" w:rsidR="00C94D76" w:rsidRPr="00C94D76" w:rsidRDefault="00C94D76" w:rsidP="00E867C7">
      <w:pPr>
        <w:pStyle w:val="Quote"/>
        <w:rPr>
          <w:rtl/>
        </w:rPr>
      </w:pPr>
      <w:r w:rsidRPr="00C94D76">
        <w:rPr>
          <w:rtl/>
        </w:rPr>
        <w:tab/>
        <w:t>(רמב"ם הלכות עבודה זרה פרק א)</w:t>
      </w:r>
    </w:p>
    <w:p w14:paraId="10B3E607" w14:textId="77777777" w:rsidR="00C94D76" w:rsidRPr="00C94D76" w:rsidRDefault="00C94D76" w:rsidP="00C94D76">
      <w:pPr>
        <w:rPr>
          <w:rFonts w:asciiTheme="minorHAnsi" w:hAnsiTheme="minorHAnsi"/>
          <w:sz w:val="22"/>
          <w:rtl/>
        </w:rPr>
      </w:pPr>
      <w:r w:rsidRPr="00C94D76">
        <w:rPr>
          <w:rFonts w:asciiTheme="minorHAnsi" w:hAnsiTheme="minorHAnsi"/>
          <w:sz w:val="22"/>
          <w:rtl/>
        </w:rPr>
        <w:t>זהו גם פשוטו של מקרא:</w:t>
      </w:r>
    </w:p>
    <w:p w14:paraId="608C4972" w14:textId="0F21C6EA" w:rsidR="00C94D76" w:rsidRPr="00C94D76" w:rsidRDefault="00E867C7" w:rsidP="00E867C7">
      <w:pPr>
        <w:pStyle w:val="Quote"/>
        <w:rPr>
          <w:rtl/>
        </w:rPr>
      </w:pPr>
      <w:r>
        <w:rPr>
          <w:rFonts w:hint="cs"/>
          <w:rtl/>
        </w:rPr>
        <w:t>"</w:t>
      </w:r>
      <w:r w:rsidR="00C94D76" w:rsidRPr="00C94D76">
        <w:rPr>
          <w:rtl/>
        </w:rPr>
        <w:t>וַיָּבֹא אִישׁ אֱ</w:t>
      </w:r>
      <w:r>
        <w:rPr>
          <w:rFonts w:hint="cs"/>
          <w:rtl/>
        </w:rPr>
        <w:t>-</w:t>
      </w:r>
      <w:r w:rsidR="00C94D76" w:rsidRPr="00C94D76">
        <w:rPr>
          <w:rtl/>
        </w:rPr>
        <w:t xml:space="preserve">לֹהִים אֶל עֵלִי וַיֹּאמֶר אֵלָיו כֹּה אָמַר ה' הֲנִגְלֹה נִגְלֵיתִי אֶל בֵּית אָבִיךָ בִּהְיוֹתָם בְּמִצְרַיִם לְבֵית פַּרְעֹה:  וּבָחֹר אֹתוֹ מִכָּל שִׁבְטֵי יִשְׂרָאֵל לִי לְכֹהֵן לַעֲלוֹת עַל  מִזְבְּחִי לְהַקְטִיר </w:t>
      </w:r>
      <w:proofErr w:type="spellStart"/>
      <w:r w:rsidR="00C94D76" w:rsidRPr="00C94D76">
        <w:rPr>
          <w:rtl/>
        </w:rPr>
        <w:t>קְטֹרֶת</w:t>
      </w:r>
      <w:proofErr w:type="spellEnd"/>
      <w:r w:rsidR="00C94D76" w:rsidRPr="00C94D76">
        <w:rPr>
          <w:rtl/>
        </w:rPr>
        <w:t xml:space="preserve"> לָשֵׂאת אֵפוֹד לְפָנָי וָאֶתְּנָה לְבֵית אָבִיךָ אֶת</w:t>
      </w:r>
      <w:r>
        <w:rPr>
          <w:rtl/>
        </w:rPr>
        <w:t xml:space="preserve"> כָּל אִשֵּׁי בְּנֵי יִשְׂרָאֵל</w:t>
      </w:r>
      <w:r>
        <w:rPr>
          <w:rFonts w:hint="cs"/>
          <w:rtl/>
        </w:rPr>
        <w:t>."</w:t>
      </w:r>
      <w:r w:rsidR="00C94D76" w:rsidRPr="00C94D76">
        <w:rPr>
          <w:rtl/>
        </w:rPr>
        <w:t xml:space="preserve"> </w:t>
      </w:r>
      <w:r w:rsidR="00C94D76" w:rsidRPr="00C94D76">
        <w:rPr>
          <w:rtl/>
        </w:rPr>
        <w:tab/>
      </w:r>
      <w:r w:rsidR="00C94D76" w:rsidRPr="00C94D76">
        <w:rPr>
          <w:rtl/>
        </w:rPr>
        <w:tab/>
      </w:r>
      <w:r>
        <w:rPr>
          <w:rtl/>
        </w:rPr>
        <w:t xml:space="preserve">(שמואל א </w:t>
      </w:r>
      <w:r w:rsidR="00C94D76" w:rsidRPr="00C94D76">
        <w:rPr>
          <w:rtl/>
        </w:rPr>
        <w:t>ב</w:t>
      </w:r>
      <w:r>
        <w:rPr>
          <w:rFonts w:hint="cs"/>
          <w:rtl/>
        </w:rPr>
        <w:t>'</w:t>
      </w:r>
      <w:r w:rsidR="00C94D76" w:rsidRPr="00C94D76">
        <w:rPr>
          <w:rtl/>
        </w:rPr>
        <w:t xml:space="preserve">, </w:t>
      </w:r>
      <w:proofErr w:type="spellStart"/>
      <w:r w:rsidR="00C94D76" w:rsidRPr="00C94D76">
        <w:rPr>
          <w:rtl/>
        </w:rPr>
        <w:t>כז-כח</w:t>
      </w:r>
      <w:proofErr w:type="spellEnd"/>
      <w:r w:rsidR="00C94D76" w:rsidRPr="00C94D76">
        <w:rPr>
          <w:rtl/>
        </w:rPr>
        <w:t>)</w:t>
      </w:r>
    </w:p>
    <w:p w14:paraId="00EA8F62" w14:textId="77777777" w:rsidR="00C94D76" w:rsidRPr="00C94D76" w:rsidRDefault="00C94D76" w:rsidP="00C94D76">
      <w:pPr>
        <w:rPr>
          <w:rFonts w:asciiTheme="minorHAnsi" w:hAnsiTheme="minorHAnsi"/>
          <w:sz w:val="22"/>
          <w:rtl/>
        </w:rPr>
      </w:pPr>
      <w:r w:rsidRPr="00C94D76">
        <w:rPr>
          <w:rFonts w:asciiTheme="minorHAnsi" w:hAnsiTheme="minorHAnsi"/>
          <w:sz w:val="22"/>
          <w:rtl/>
        </w:rPr>
        <w:t>וכך גם רש"י כותב:</w:t>
      </w:r>
    </w:p>
    <w:p w14:paraId="418B4478" w14:textId="4A1DB6FE" w:rsidR="00C94D76" w:rsidRPr="00C94D76" w:rsidRDefault="00E867C7" w:rsidP="00E867C7">
      <w:pPr>
        <w:pStyle w:val="Quote"/>
        <w:rPr>
          <w:rtl/>
        </w:rPr>
      </w:pPr>
      <w:r>
        <w:rPr>
          <w:rFonts w:hint="cs"/>
          <w:rtl/>
        </w:rPr>
        <w:t>"</w:t>
      </w:r>
      <w:r w:rsidR="00C94D76" w:rsidRPr="00C94D76">
        <w:rPr>
          <w:rtl/>
        </w:rPr>
        <w:t>ביד תשלח - ביד מי שאתה רגיל לשלוח, והוא אהרן.</w:t>
      </w:r>
      <w:r>
        <w:rPr>
          <w:rFonts w:hint="cs"/>
          <w:rtl/>
        </w:rPr>
        <w:t>"</w:t>
      </w:r>
      <w:r w:rsidR="00C94D76" w:rsidRPr="00C94D76">
        <w:rPr>
          <w:rtl/>
        </w:rPr>
        <w:tab/>
      </w:r>
      <w:r>
        <w:rPr>
          <w:rtl/>
        </w:rPr>
        <w:tab/>
        <w:t xml:space="preserve">(רש"י </w:t>
      </w:r>
      <w:r w:rsidR="00C94D76" w:rsidRPr="00C94D76">
        <w:rPr>
          <w:rtl/>
        </w:rPr>
        <w:t>ד</w:t>
      </w:r>
      <w:r>
        <w:rPr>
          <w:rFonts w:hint="cs"/>
          <w:rtl/>
        </w:rPr>
        <w:t>'</w:t>
      </w:r>
      <w:r w:rsidR="00C94D76" w:rsidRPr="00C94D76">
        <w:rPr>
          <w:rtl/>
        </w:rPr>
        <w:t xml:space="preserve"> פסוק </w:t>
      </w:r>
      <w:proofErr w:type="spellStart"/>
      <w:r w:rsidR="00C94D76" w:rsidRPr="00C94D76">
        <w:rPr>
          <w:rtl/>
        </w:rPr>
        <w:t>יג</w:t>
      </w:r>
      <w:proofErr w:type="spellEnd"/>
      <w:r w:rsidR="00C94D76" w:rsidRPr="00C94D76">
        <w:rPr>
          <w:rtl/>
        </w:rPr>
        <w:t>)</w:t>
      </w:r>
    </w:p>
    <w:p w14:paraId="0D10BDBD" w14:textId="77777777" w:rsidR="00C94D76" w:rsidRPr="00C94D76" w:rsidRDefault="00C94D76" w:rsidP="00C94D76">
      <w:pPr>
        <w:rPr>
          <w:rFonts w:asciiTheme="minorHAnsi" w:hAnsiTheme="minorHAnsi"/>
          <w:sz w:val="22"/>
          <w:rtl/>
        </w:rPr>
      </w:pPr>
      <w:r w:rsidRPr="00C94D76">
        <w:rPr>
          <w:rFonts w:asciiTheme="minorHAnsi" w:hAnsiTheme="minorHAnsi"/>
          <w:sz w:val="22"/>
          <w:rtl/>
        </w:rPr>
        <w:t>משה לעומת זאת, גדל בבית פרעה, רעה את צאן יתרו, ומייצג את הצד האידיאולוגי. משה הוא נותן התורה.</w:t>
      </w:r>
    </w:p>
    <w:p w14:paraId="564BB68E" w14:textId="77777777" w:rsidR="00C94D76" w:rsidRPr="00C94D76" w:rsidRDefault="00C94D76" w:rsidP="00C94D76">
      <w:pPr>
        <w:rPr>
          <w:rFonts w:asciiTheme="minorHAnsi" w:hAnsiTheme="minorHAnsi"/>
          <w:sz w:val="22"/>
          <w:rtl/>
        </w:rPr>
      </w:pPr>
      <w:r w:rsidRPr="00C94D76">
        <w:rPr>
          <w:rFonts w:asciiTheme="minorHAnsi" w:hAnsiTheme="minorHAnsi"/>
          <w:sz w:val="22"/>
          <w:rtl/>
        </w:rPr>
        <w:t>גם משיח בן יוסף ומשיח בן דוד מייצגים את אותם צדדים, אם נלך בעקבות דבריו של הרב קוק ב'מספד בירושלים'.</w:t>
      </w:r>
    </w:p>
    <w:p w14:paraId="31A73696" w14:textId="1525B3DB" w:rsidR="00C94D76" w:rsidRPr="00C94D76" w:rsidRDefault="00C94D76" w:rsidP="00C94D76">
      <w:pPr>
        <w:rPr>
          <w:rFonts w:asciiTheme="minorHAnsi" w:hAnsiTheme="minorHAnsi"/>
          <w:sz w:val="22"/>
          <w:rtl/>
        </w:rPr>
      </w:pPr>
      <w:r w:rsidRPr="00C94D76">
        <w:rPr>
          <w:rFonts w:asciiTheme="minorHAnsi" w:hAnsiTheme="minorHAnsi"/>
          <w:sz w:val="22"/>
          <w:rtl/>
        </w:rPr>
        <w:t>הנצרות נוצרה בגלל פרצה שהי</w:t>
      </w:r>
      <w:r w:rsidR="002F0491">
        <w:rPr>
          <w:rFonts w:asciiTheme="minorHAnsi" w:hAnsiTheme="minorHAnsi" w:hint="cs"/>
          <w:sz w:val="22"/>
          <w:rtl/>
        </w:rPr>
        <w:t>י</w:t>
      </w:r>
      <w:r w:rsidRPr="00C94D76">
        <w:rPr>
          <w:rFonts w:asciiTheme="minorHAnsi" w:hAnsiTheme="minorHAnsi"/>
          <w:sz w:val="22"/>
          <w:rtl/>
        </w:rPr>
        <w:t xml:space="preserve">תה קיימת באותה תקופה. ישו מתאר מצב שבו אנשים הולכים עם הידיים בכיסים בשביל לא להיטמא, אך אינם נמנעים </w:t>
      </w:r>
      <w:r w:rsidRPr="00C94D76">
        <w:rPr>
          <w:rFonts w:asciiTheme="minorHAnsi" w:hAnsiTheme="minorHAnsi"/>
          <w:sz w:val="22"/>
          <w:rtl/>
        </w:rPr>
        <w:lastRenderedPageBreak/>
        <w:t>מעושק. על הרקע הזה נולדה הנצרות, דת של אידיאלים גדולים, 'אהבה', 'צדק', מוסר. אך דת שאין בה מצוות מעשיות, דת שבנויה רק על אידיאולוגיה, איננה יכולה להחזיק מעמד.</w:t>
      </w:r>
    </w:p>
    <w:p w14:paraId="76E5D987" w14:textId="77777777" w:rsidR="00C94D76" w:rsidRPr="00C94D76" w:rsidRDefault="00C94D76" w:rsidP="00C94D76">
      <w:pPr>
        <w:rPr>
          <w:rFonts w:asciiTheme="minorHAnsi" w:hAnsiTheme="minorHAnsi"/>
          <w:sz w:val="22"/>
          <w:rtl/>
        </w:rPr>
      </w:pPr>
      <w:r w:rsidRPr="00C94D76">
        <w:rPr>
          <w:rFonts w:asciiTheme="minorHAnsi" w:hAnsiTheme="minorHAnsi"/>
          <w:sz w:val="22"/>
          <w:rtl/>
        </w:rPr>
        <w:t>האסלאם, מן הצד השני, בנוי על מסורת אבות מדומיינת. האסלאם הוא מעין צמח מטפס טפיל, שניסה ומנסה להעתיק את מסורת האבות שלנו, אליו. כך הוא שייך את עצמו לישמעאל, למרות שאין שום קשר בין יושבי המדבריות, שהיו קיימים מאז שם חם ויפת, לבין ישמעאל. לאחר מכן הוא ייחס לעצמו את יצחק, ואת הר הבית. האסלאם אכן מחנך לערכים של מסורת, ערכים של משפחה. גם להם יש "תורה שבעל פה", אך זוהי דת שאין בה אידיאולוגיה, דת שבה המוסר אינו חלק מהמשחק, והג'יהאד הוא העיקרון הגדול. דת שכזו היא דת רצחנית ואלימה.</w:t>
      </w:r>
    </w:p>
    <w:p w14:paraId="6AD7035B" w14:textId="77777777" w:rsidR="00C94D76" w:rsidRPr="00C94D76" w:rsidRDefault="00C94D76" w:rsidP="00C94D76">
      <w:pPr>
        <w:rPr>
          <w:rFonts w:asciiTheme="minorHAnsi" w:hAnsiTheme="minorHAnsi"/>
          <w:sz w:val="22"/>
          <w:rtl/>
        </w:rPr>
      </w:pPr>
      <w:r w:rsidRPr="00C94D76">
        <w:rPr>
          <w:rFonts w:asciiTheme="minorHAnsi" w:hAnsiTheme="minorHAnsi"/>
          <w:sz w:val="22"/>
          <w:rtl/>
        </w:rPr>
        <w:t>היהדות בנויה על שני היסודות הללו, על מסורת האבות, ועל האידיאולוגיה, המוסר. אלו הם שני הדברים שבזכותם יצאנו ממצרים, ועל כך אומר הנביא: "ואמר לך בדמיך חיי, ואמר לך בדמיך חיי".</w:t>
      </w:r>
    </w:p>
    <w:p w14:paraId="235CD185" w14:textId="77777777" w:rsidR="006C7B79" w:rsidRPr="00690B0B" w:rsidRDefault="006C7B79" w:rsidP="006C7B79">
      <w:pPr>
        <w:rPr>
          <w:rtl/>
        </w:rPr>
      </w:pPr>
    </w:p>
    <w:tbl>
      <w:tblPr>
        <w:bidiVisual/>
        <w:tblW w:w="4678" w:type="dxa"/>
        <w:tblInd w:w="-50" w:type="dxa"/>
        <w:tblLayout w:type="fixed"/>
        <w:tblLook w:val="0000" w:firstRow="0" w:lastRow="0" w:firstColumn="0" w:lastColumn="0" w:noHBand="0" w:noVBand="0"/>
      </w:tblPr>
      <w:tblGrid>
        <w:gridCol w:w="283"/>
        <w:gridCol w:w="4111"/>
        <w:gridCol w:w="284"/>
      </w:tblGrid>
      <w:tr w:rsidR="006C7B79" w14:paraId="5ADE8084" w14:textId="77777777" w:rsidTr="00A61622">
        <w:tc>
          <w:tcPr>
            <w:tcW w:w="283" w:type="dxa"/>
            <w:tcBorders>
              <w:top w:val="nil"/>
              <w:left w:val="nil"/>
              <w:bottom w:val="nil"/>
              <w:right w:val="nil"/>
            </w:tcBorders>
          </w:tcPr>
          <w:p w14:paraId="3ADEB35C" w14:textId="77777777" w:rsidR="006C7B79" w:rsidRDefault="006C7B79" w:rsidP="00A61622">
            <w:pPr>
              <w:pStyle w:val="a0"/>
              <w:rPr>
                <w:noProof w:val="0"/>
              </w:rPr>
            </w:pPr>
          </w:p>
        </w:tc>
        <w:tc>
          <w:tcPr>
            <w:tcW w:w="4111" w:type="dxa"/>
            <w:tcBorders>
              <w:top w:val="nil"/>
              <w:left w:val="nil"/>
              <w:bottom w:val="nil"/>
              <w:right w:val="nil"/>
            </w:tcBorders>
          </w:tcPr>
          <w:p w14:paraId="0C93944F" w14:textId="77777777" w:rsidR="006C7B79" w:rsidRDefault="006C7B79" w:rsidP="00A61622">
            <w:pPr>
              <w:pStyle w:val="a0"/>
              <w:ind w:left="-170" w:right="-170"/>
              <w:rPr>
                <w:noProof w:val="0"/>
              </w:rPr>
            </w:pPr>
            <w:r>
              <w:rPr>
                <w:noProof w:val="0"/>
                <w:rtl/>
              </w:rPr>
              <w:t>***************************************************************</w:t>
            </w:r>
          </w:p>
        </w:tc>
        <w:tc>
          <w:tcPr>
            <w:tcW w:w="284" w:type="dxa"/>
            <w:tcBorders>
              <w:top w:val="nil"/>
              <w:left w:val="nil"/>
              <w:bottom w:val="nil"/>
              <w:right w:val="nil"/>
            </w:tcBorders>
          </w:tcPr>
          <w:p w14:paraId="14AD63E8" w14:textId="77777777" w:rsidR="006C7B79" w:rsidRDefault="006C7B79" w:rsidP="00A61622">
            <w:pPr>
              <w:pStyle w:val="a0"/>
              <w:rPr>
                <w:noProof w:val="0"/>
              </w:rPr>
            </w:pPr>
            <w:r>
              <w:rPr>
                <w:noProof w:val="0"/>
                <w:rtl/>
              </w:rPr>
              <w:t>*</w:t>
            </w:r>
          </w:p>
        </w:tc>
      </w:tr>
      <w:tr w:rsidR="006C7B79" w14:paraId="566435F6" w14:textId="77777777" w:rsidTr="00A61622">
        <w:tc>
          <w:tcPr>
            <w:tcW w:w="283" w:type="dxa"/>
            <w:tcBorders>
              <w:top w:val="nil"/>
              <w:left w:val="nil"/>
              <w:bottom w:val="nil"/>
              <w:right w:val="nil"/>
            </w:tcBorders>
          </w:tcPr>
          <w:p w14:paraId="24F51B80" w14:textId="77777777" w:rsidR="006C7B79" w:rsidRDefault="006C7B79" w:rsidP="00A61622">
            <w:pPr>
              <w:pStyle w:val="a0"/>
              <w:rPr>
                <w:noProof w:val="0"/>
              </w:rPr>
            </w:pPr>
            <w:r>
              <w:rPr>
                <w:noProof w:val="0"/>
                <w:rtl/>
              </w:rPr>
              <w:t>* * * * * * * * * *</w:t>
            </w:r>
          </w:p>
        </w:tc>
        <w:tc>
          <w:tcPr>
            <w:tcW w:w="4111" w:type="dxa"/>
            <w:tcBorders>
              <w:top w:val="nil"/>
              <w:left w:val="nil"/>
              <w:bottom w:val="nil"/>
              <w:right w:val="nil"/>
            </w:tcBorders>
          </w:tcPr>
          <w:p w14:paraId="6A2CC547" w14:textId="4CD626F8" w:rsidR="006C7B79" w:rsidRDefault="006C7B79" w:rsidP="002F0491">
            <w:pPr>
              <w:pStyle w:val="a0"/>
              <w:rPr>
                <w:noProof w:val="0"/>
                <w:rtl/>
              </w:rPr>
            </w:pPr>
            <w:r>
              <w:rPr>
                <w:noProof w:val="0"/>
                <w:rtl/>
              </w:rPr>
              <w:t>כל הזכויות שמורות לישיבת הר עציון</w:t>
            </w:r>
            <w:r>
              <w:rPr>
                <w:rFonts w:hint="cs"/>
                <w:noProof w:val="0"/>
                <w:rtl/>
              </w:rPr>
              <w:t xml:space="preserve"> ולרב</w:t>
            </w:r>
            <w:r w:rsidR="002F0491">
              <w:rPr>
                <w:rFonts w:hint="cs"/>
                <w:noProof w:val="0"/>
                <w:rtl/>
              </w:rPr>
              <w:t xml:space="preserve"> יעקב מדן</w:t>
            </w:r>
          </w:p>
          <w:p w14:paraId="52993572" w14:textId="77777777" w:rsidR="006C7B79" w:rsidRPr="00C5614D" w:rsidRDefault="006C7B79" w:rsidP="00A61622">
            <w:pPr>
              <w:pStyle w:val="a0"/>
              <w:rPr>
                <w:rFonts w:ascii="Times New Roman" w:hAnsi="Times New Roman" w:cs="Times New Roman"/>
                <w:noProof w:val="0"/>
                <w:rtl/>
              </w:rPr>
            </w:pPr>
            <w:r>
              <w:rPr>
                <w:rFonts w:hint="cs"/>
                <w:noProof w:val="0"/>
                <w:rtl/>
              </w:rPr>
              <w:t>עורכת: הודיה אורון, תש"פ</w:t>
            </w:r>
          </w:p>
          <w:p w14:paraId="5AA42B88" w14:textId="77777777" w:rsidR="006C7B79" w:rsidRDefault="006C7B79" w:rsidP="00A61622">
            <w:pPr>
              <w:pStyle w:val="a0"/>
              <w:rPr>
                <w:noProof w:val="0"/>
                <w:rtl/>
              </w:rPr>
            </w:pPr>
            <w:r>
              <w:rPr>
                <w:noProof w:val="0"/>
                <w:rtl/>
              </w:rPr>
              <w:t>*******************************************************</w:t>
            </w:r>
          </w:p>
          <w:p w14:paraId="6726E76E" w14:textId="77777777" w:rsidR="006C7B79" w:rsidRDefault="006C7B79" w:rsidP="00A61622">
            <w:pPr>
              <w:pStyle w:val="a0"/>
              <w:rPr>
                <w:noProof w:val="0"/>
                <w:rtl/>
              </w:rPr>
            </w:pPr>
          </w:p>
          <w:p w14:paraId="5A895DCC" w14:textId="77777777" w:rsidR="006C7B79" w:rsidRDefault="006C7B79" w:rsidP="00A61622">
            <w:pPr>
              <w:pStyle w:val="a0"/>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14:paraId="62E03818" w14:textId="77777777" w:rsidR="006C7B79" w:rsidRDefault="006C7B79" w:rsidP="00A61622">
            <w:pPr>
              <w:pStyle w:val="a0"/>
              <w:rPr>
                <w:noProof w:val="0"/>
                <w:rtl/>
              </w:rPr>
            </w:pPr>
            <w:r>
              <w:rPr>
                <w:noProof w:val="0"/>
                <w:rtl/>
              </w:rPr>
              <w:tab/>
            </w:r>
          </w:p>
          <w:p w14:paraId="4ED4DA84" w14:textId="77777777" w:rsidR="006C7B79" w:rsidRDefault="0009620A" w:rsidP="00A61622">
            <w:pPr>
              <w:pStyle w:val="a0"/>
              <w:rPr>
                <w:noProof w:val="0"/>
                <w:rtl/>
              </w:rPr>
            </w:pPr>
            <w:hyperlink r:id="rId8" w:history="1">
              <w:r w:rsidR="006C7B79">
                <w:rPr>
                  <w:rStyle w:val="Hyperlink"/>
                </w:rPr>
                <w:t>http://www.etzion.org.il</w:t>
              </w:r>
            </w:hyperlink>
          </w:p>
          <w:p w14:paraId="56CFE613" w14:textId="77777777" w:rsidR="006C7B79" w:rsidRDefault="006C7B79" w:rsidP="00A61622">
            <w:pPr>
              <w:pStyle w:val="a0"/>
              <w:rPr>
                <w:noProof w:val="0"/>
                <w:rtl/>
              </w:rPr>
            </w:pPr>
          </w:p>
          <w:p w14:paraId="00BA44DE" w14:textId="77777777" w:rsidR="006C7B79" w:rsidRDefault="006C7B79" w:rsidP="00A61622">
            <w:pPr>
              <w:pStyle w:val="a0"/>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04F0A396" w14:textId="77777777" w:rsidR="006C7B79" w:rsidRDefault="006C7B79" w:rsidP="00A61622">
            <w:pPr>
              <w:pStyle w:val="a0"/>
              <w:rPr>
                <w:noProof w:val="0"/>
              </w:rPr>
            </w:pPr>
            <w:r>
              <w:rPr>
                <w:noProof w:val="0"/>
                <w:rtl/>
              </w:rPr>
              <w:t xml:space="preserve">דואל: </w:t>
            </w:r>
            <w:hyperlink r:id="rId9" w:history="1">
              <w:r>
                <w:rPr>
                  <w:rStyle w:val="Hyperlink"/>
                </w:rPr>
                <w:t>office@etzion.org.il</w:t>
              </w:r>
            </w:hyperlink>
          </w:p>
        </w:tc>
        <w:tc>
          <w:tcPr>
            <w:tcW w:w="284" w:type="dxa"/>
            <w:tcBorders>
              <w:top w:val="nil"/>
              <w:left w:val="nil"/>
              <w:bottom w:val="nil"/>
              <w:right w:val="nil"/>
            </w:tcBorders>
          </w:tcPr>
          <w:p w14:paraId="1EC0680B" w14:textId="77777777" w:rsidR="006C7B79" w:rsidRDefault="006C7B79" w:rsidP="00A61622">
            <w:pPr>
              <w:pStyle w:val="a0"/>
              <w:rPr>
                <w:noProof w:val="0"/>
              </w:rPr>
            </w:pPr>
            <w:r>
              <w:rPr>
                <w:noProof w:val="0"/>
                <w:rtl/>
              </w:rPr>
              <w:t xml:space="preserve">* * * * * * * * * * </w:t>
            </w:r>
          </w:p>
        </w:tc>
      </w:tr>
      <w:tr w:rsidR="006C7B79" w14:paraId="29D5D776" w14:textId="77777777" w:rsidTr="00A61622">
        <w:tc>
          <w:tcPr>
            <w:tcW w:w="283" w:type="dxa"/>
            <w:tcBorders>
              <w:top w:val="nil"/>
              <w:left w:val="nil"/>
              <w:bottom w:val="nil"/>
              <w:right w:val="nil"/>
            </w:tcBorders>
          </w:tcPr>
          <w:p w14:paraId="5D76EF40" w14:textId="77777777" w:rsidR="006C7B79" w:rsidRDefault="006C7B79" w:rsidP="00A61622">
            <w:pPr>
              <w:pStyle w:val="a0"/>
              <w:rPr>
                <w:noProof w:val="0"/>
              </w:rPr>
            </w:pPr>
            <w:r>
              <w:rPr>
                <w:noProof w:val="0"/>
                <w:rtl/>
              </w:rPr>
              <w:t>*</w:t>
            </w:r>
          </w:p>
        </w:tc>
        <w:tc>
          <w:tcPr>
            <w:tcW w:w="4111" w:type="dxa"/>
            <w:tcBorders>
              <w:top w:val="nil"/>
              <w:left w:val="nil"/>
              <w:bottom w:val="nil"/>
              <w:right w:val="nil"/>
            </w:tcBorders>
          </w:tcPr>
          <w:p w14:paraId="36C55A58" w14:textId="77777777" w:rsidR="006C7B79" w:rsidRDefault="006C7B79" w:rsidP="00A61622">
            <w:pPr>
              <w:pStyle w:val="a0"/>
              <w:ind w:left="-227" w:right="-227"/>
              <w:rPr>
                <w:noProof w:val="0"/>
              </w:rPr>
            </w:pPr>
            <w:r>
              <w:rPr>
                <w:noProof w:val="0"/>
                <w:rtl/>
              </w:rPr>
              <w:t>***************************************************************</w:t>
            </w:r>
          </w:p>
        </w:tc>
        <w:tc>
          <w:tcPr>
            <w:tcW w:w="284" w:type="dxa"/>
            <w:tcBorders>
              <w:top w:val="nil"/>
              <w:left w:val="nil"/>
              <w:bottom w:val="nil"/>
              <w:right w:val="nil"/>
            </w:tcBorders>
          </w:tcPr>
          <w:p w14:paraId="4C27B19E" w14:textId="77777777" w:rsidR="006C7B79" w:rsidRDefault="006C7B79" w:rsidP="00A61622">
            <w:pPr>
              <w:pStyle w:val="a0"/>
              <w:rPr>
                <w:noProof w:val="0"/>
              </w:rPr>
            </w:pPr>
            <w:r>
              <w:rPr>
                <w:noProof w:val="0"/>
                <w:rtl/>
              </w:rPr>
              <w:t>*</w:t>
            </w:r>
          </w:p>
        </w:tc>
      </w:tr>
    </w:tbl>
    <w:p w14:paraId="0BB79446" w14:textId="77777777" w:rsidR="006C7B79" w:rsidRPr="00436188" w:rsidRDefault="006C7B79" w:rsidP="006C7B79">
      <w:pPr>
        <w:spacing w:line="360" w:lineRule="auto"/>
        <w:rPr>
          <w:sz w:val="24"/>
          <w:rtl/>
        </w:rPr>
      </w:pPr>
    </w:p>
    <w:p w14:paraId="1CC00312" w14:textId="77777777" w:rsidR="006C7B79" w:rsidRPr="00436188" w:rsidRDefault="006C7B79" w:rsidP="006C7B79">
      <w:pPr>
        <w:spacing w:line="360" w:lineRule="auto"/>
        <w:rPr>
          <w:sz w:val="24"/>
          <w:rtl/>
        </w:rPr>
      </w:pPr>
    </w:p>
    <w:p w14:paraId="0D428184" w14:textId="77777777" w:rsidR="006C7B79" w:rsidRPr="00436188" w:rsidRDefault="006C7B79" w:rsidP="006C7B79">
      <w:pPr>
        <w:spacing w:line="360" w:lineRule="auto"/>
        <w:rPr>
          <w:sz w:val="24"/>
          <w:rtl/>
        </w:rPr>
      </w:pPr>
    </w:p>
    <w:tbl>
      <w:tblPr>
        <w:tblpPr w:leftFromText="180" w:rightFromText="180" w:vertAnchor="text" w:horzAnchor="page" w:tblpX="1" w:tblpY="200"/>
        <w:bidiVisual/>
        <w:tblW w:w="4678" w:type="dxa"/>
        <w:tblLayout w:type="fixed"/>
        <w:tblLook w:val="0000" w:firstRow="0" w:lastRow="0" w:firstColumn="0" w:lastColumn="0" w:noHBand="0" w:noVBand="0"/>
      </w:tblPr>
      <w:tblGrid>
        <w:gridCol w:w="283"/>
        <w:gridCol w:w="4111"/>
        <w:gridCol w:w="284"/>
      </w:tblGrid>
      <w:tr w:rsidR="006C7B79" w:rsidRPr="00436188" w14:paraId="441B751A" w14:textId="77777777" w:rsidTr="00A61622">
        <w:trPr>
          <w:cantSplit/>
        </w:trPr>
        <w:tc>
          <w:tcPr>
            <w:tcW w:w="283" w:type="dxa"/>
            <w:tcBorders>
              <w:top w:val="nil"/>
              <w:left w:val="nil"/>
              <w:bottom w:val="nil"/>
              <w:right w:val="nil"/>
            </w:tcBorders>
          </w:tcPr>
          <w:p w14:paraId="4B6F4C5D" w14:textId="77777777" w:rsidR="006C7B79" w:rsidRPr="00436188" w:rsidRDefault="006C7B79" w:rsidP="00A61622">
            <w:pPr>
              <w:pStyle w:val="a0"/>
              <w:rPr>
                <w:noProof w:val="0"/>
                <w:sz w:val="24"/>
                <w:szCs w:val="24"/>
              </w:rPr>
            </w:pPr>
          </w:p>
        </w:tc>
        <w:tc>
          <w:tcPr>
            <w:tcW w:w="4111" w:type="dxa"/>
            <w:tcBorders>
              <w:top w:val="nil"/>
              <w:left w:val="nil"/>
              <w:bottom w:val="nil"/>
              <w:right w:val="nil"/>
            </w:tcBorders>
          </w:tcPr>
          <w:p w14:paraId="07D17A75" w14:textId="77777777" w:rsidR="006C7B79" w:rsidRPr="00436188" w:rsidRDefault="006C7B79" w:rsidP="00A61622">
            <w:pPr>
              <w:pStyle w:val="a0"/>
              <w:rPr>
                <w:noProof w:val="0"/>
                <w:sz w:val="20"/>
                <w:szCs w:val="20"/>
              </w:rPr>
            </w:pPr>
          </w:p>
        </w:tc>
        <w:tc>
          <w:tcPr>
            <w:tcW w:w="284" w:type="dxa"/>
            <w:tcBorders>
              <w:top w:val="nil"/>
              <w:left w:val="nil"/>
              <w:bottom w:val="nil"/>
              <w:right w:val="nil"/>
            </w:tcBorders>
          </w:tcPr>
          <w:p w14:paraId="0A5398D9" w14:textId="77777777" w:rsidR="006C7B79" w:rsidRPr="00436188" w:rsidRDefault="006C7B79" w:rsidP="00A61622">
            <w:pPr>
              <w:pStyle w:val="a0"/>
              <w:rPr>
                <w:noProof w:val="0"/>
                <w:sz w:val="24"/>
                <w:szCs w:val="24"/>
              </w:rPr>
            </w:pPr>
          </w:p>
        </w:tc>
      </w:tr>
      <w:tr w:rsidR="006C7B79" w:rsidRPr="00436188" w14:paraId="06837FC2" w14:textId="77777777" w:rsidTr="00A61622">
        <w:trPr>
          <w:cantSplit/>
        </w:trPr>
        <w:tc>
          <w:tcPr>
            <w:tcW w:w="283" w:type="dxa"/>
            <w:tcBorders>
              <w:top w:val="nil"/>
              <w:left w:val="nil"/>
              <w:bottom w:val="nil"/>
              <w:right w:val="nil"/>
            </w:tcBorders>
          </w:tcPr>
          <w:p w14:paraId="6C685018" w14:textId="77777777" w:rsidR="006C7B79" w:rsidRPr="00436188" w:rsidRDefault="006C7B79" w:rsidP="00A61622">
            <w:pPr>
              <w:pStyle w:val="a0"/>
              <w:rPr>
                <w:noProof w:val="0"/>
                <w:sz w:val="24"/>
                <w:szCs w:val="24"/>
              </w:rPr>
            </w:pPr>
          </w:p>
        </w:tc>
        <w:tc>
          <w:tcPr>
            <w:tcW w:w="4111" w:type="dxa"/>
            <w:tcBorders>
              <w:top w:val="nil"/>
              <w:left w:val="nil"/>
              <w:bottom w:val="nil"/>
              <w:right w:val="nil"/>
            </w:tcBorders>
          </w:tcPr>
          <w:p w14:paraId="78D586E7" w14:textId="77777777" w:rsidR="006C7B79" w:rsidRPr="00436188" w:rsidRDefault="006C7B79" w:rsidP="00A61622">
            <w:pPr>
              <w:pStyle w:val="a0"/>
              <w:rPr>
                <w:noProof w:val="0"/>
                <w:sz w:val="20"/>
                <w:szCs w:val="20"/>
              </w:rPr>
            </w:pPr>
          </w:p>
        </w:tc>
        <w:tc>
          <w:tcPr>
            <w:tcW w:w="284" w:type="dxa"/>
            <w:tcBorders>
              <w:top w:val="nil"/>
              <w:left w:val="nil"/>
              <w:bottom w:val="nil"/>
              <w:right w:val="nil"/>
            </w:tcBorders>
          </w:tcPr>
          <w:p w14:paraId="32A53232" w14:textId="77777777" w:rsidR="006C7B79" w:rsidRPr="00436188" w:rsidRDefault="006C7B79" w:rsidP="00A61622">
            <w:pPr>
              <w:pStyle w:val="a0"/>
              <w:rPr>
                <w:noProof w:val="0"/>
                <w:sz w:val="24"/>
                <w:szCs w:val="24"/>
              </w:rPr>
            </w:pPr>
          </w:p>
        </w:tc>
      </w:tr>
    </w:tbl>
    <w:tbl>
      <w:tblPr>
        <w:bidiVisual/>
        <w:tblW w:w="4678" w:type="dxa"/>
        <w:tblInd w:w="-50" w:type="dxa"/>
        <w:tblLayout w:type="fixed"/>
        <w:tblLook w:val="0000" w:firstRow="0" w:lastRow="0" w:firstColumn="0" w:lastColumn="0" w:noHBand="0" w:noVBand="0"/>
      </w:tblPr>
      <w:tblGrid>
        <w:gridCol w:w="283"/>
        <w:gridCol w:w="4111"/>
        <w:gridCol w:w="284"/>
      </w:tblGrid>
      <w:tr w:rsidR="00EB7464" w14:paraId="5F33CD2C" w14:textId="77777777" w:rsidTr="00326F3C">
        <w:tc>
          <w:tcPr>
            <w:tcW w:w="283" w:type="dxa"/>
            <w:tcBorders>
              <w:top w:val="nil"/>
              <w:left w:val="nil"/>
              <w:bottom w:val="nil"/>
              <w:right w:val="nil"/>
            </w:tcBorders>
          </w:tcPr>
          <w:p w14:paraId="550D6671" w14:textId="782FD831" w:rsidR="00EB7464" w:rsidRDefault="00EB7464" w:rsidP="00D97609">
            <w:pPr>
              <w:pStyle w:val="a0"/>
              <w:rPr>
                <w:noProof w:val="0"/>
              </w:rPr>
            </w:pPr>
          </w:p>
        </w:tc>
        <w:tc>
          <w:tcPr>
            <w:tcW w:w="4111" w:type="dxa"/>
            <w:tcBorders>
              <w:top w:val="nil"/>
              <w:left w:val="nil"/>
              <w:bottom w:val="nil"/>
              <w:right w:val="nil"/>
            </w:tcBorders>
          </w:tcPr>
          <w:p w14:paraId="7E1FEAAB" w14:textId="324A9E27" w:rsidR="00EB7464" w:rsidRDefault="00EB7464" w:rsidP="00D97609">
            <w:pPr>
              <w:pStyle w:val="a0"/>
              <w:ind w:left="-170" w:right="-170"/>
              <w:rPr>
                <w:noProof w:val="0"/>
              </w:rPr>
            </w:pPr>
          </w:p>
        </w:tc>
        <w:tc>
          <w:tcPr>
            <w:tcW w:w="284" w:type="dxa"/>
            <w:tcBorders>
              <w:top w:val="nil"/>
              <w:left w:val="nil"/>
              <w:bottom w:val="nil"/>
              <w:right w:val="nil"/>
            </w:tcBorders>
          </w:tcPr>
          <w:p w14:paraId="297A985C" w14:textId="60C64B7B" w:rsidR="00EB7464" w:rsidRDefault="00EB7464" w:rsidP="00D97609">
            <w:pPr>
              <w:pStyle w:val="a0"/>
              <w:rPr>
                <w:noProof w:val="0"/>
              </w:rPr>
            </w:pPr>
          </w:p>
        </w:tc>
      </w:tr>
      <w:tr w:rsidR="00EB7464" w14:paraId="1307EA7A" w14:textId="77777777" w:rsidTr="00326F3C">
        <w:tc>
          <w:tcPr>
            <w:tcW w:w="283" w:type="dxa"/>
            <w:tcBorders>
              <w:top w:val="nil"/>
              <w:left w:val="nil"/>
              <w:bottom w:val="nil"/>
              <w:right w:val="nil"/>
            </w:tcBorders>
          </w:tcPr>
          <w:p w14:paraId="61530353" w14:textId="6AFB2E87" w:rsidR="00EB7464" w:rsidRDefault="00EB7464" w:rsidP="00D97609">
            <w:pPr>
              <w:pStyle w:val="a0"/>
              <w:rPr>
                <w:noProof w:val="0"/>
              </w:rPr>
            </w:pPr>
          </w:p>
        </w:tc>
        <w:tc>
          <w:tcPr>
            <w:tcW w:w="4111" w:type="dxa"/>
            <w:tcBorders>
              <w:top w:val="nil"/>
              <w:left w:val="nil"/>
              <w:bottom w:val="nil"/>
              <w:right w:val="nil"/>
            </w:tcBorders>
          </w:tcPr>
          <w:p w14:paraId="580B83C2" w14:textId="2A71CE11" w:rsidR="00EB7464" w:rsidRDefault="00EB7464" w:rsidP="00D97609">
            <w:pPr>
              <w:pStyle w:val="a0"/>
              <w:rPr>
                <w:noProof w:val="0"/>
              </w:rPr>
            </w:pPr>
          </w:p>
        </w:tc>
        <w:tc>
          <w:tcPr>
            <w:tcW w:w="284" w:type="dxa"/>
            <w:tcBorders>
              <w:top w:val="nil"/>
              <w:left w:val="nil"/>
              <w:bottom w:val="nil"/>
              <w:right w:val="nil"/>
            </w:tcBorders>
          </w:tcPr>
          <w:p w14:paraId="4CCA96CC" w14:textId="73A20A4B" w:rsidR="00EB7464" w:rsidRDefault="00EB7464" w:rsidP="00D97609">
            <w:pPr>
              <w:pStyle w:val="a0"/>
              <w:rPr>
                <w:noProof w:val="0"/>
              </w:rPr>
            </w:pPr>
          </w:p>
        </w:tc>
      </w:tr>
      <w:tr w:rsidR="00EB7464" w14:paraId="0730F6BF" w14:textId="77777777" w:rsidTr="00326F3C">
        <w:tc>
          <w:tcPr>
            <w:tcW w:w="283" w:type="dxa"/>
            <w:tcBorders>
              <w:top w:val="nil"/>
              <w:left w:val="nil"/>
              <w:bottom w:val="nil"/>
              <w:right w:val="nil"/>
            </w:tcBorders>
          </w:tcPr>
          <w:p w14:paraId="31BB000C" w14:textId="6EC59440" w:rsidR="00EB7464" w:rsidRDefault="002F0491" w:rsidP="00D97609">
            <w:pPr>
              <w:pStyle w:val="a0"/>
              <w:rPr>
                <w:noProof w:val="0"/>
              </w:rPr>
            </w:pPr>
            <w:r>
              <w:rPr>
                <w:noProof w:val="0"/>
              </w:rPr>
              <w:t xml:space="preserve"> </w:t>
            </w:r>
          </w:p>
        </w:tc>
        <w:tc>
          <w:tcPr>
            <w:tcW w:w="4111" w:type="dxa"/>
            <w:tcBorders>
              <w:top w:val="nil"/>
              <w:left w:val="nil"/>
              <w:bottom w:val="nil"/>
              <w:right w:val="nil"/>
            </w:tcBorders>
          </w:tcPr>
          <w:p w14:paraId="6DFD88E6" w14:textId="21DF2BD9" w:rsidR="00EB7464" w:rsidRDefault="00EB7464" w:rsidP="00D97609">
            <w:pPr>
              <w:pStyle w:val="a0"/>
              <w:ind w:left="-227" w:right="-227"/>
              <w:rPr>
                <w:noProof w:val="0"/>
              </w:rPr>
            </w:pPr>
          </w:p>
        </w:tc>
        <w:tc>
          <w:tcPr>
            <w:tcW w:w="284" w:type="dxa"/>
            <w:tcBorders>
              <w:top w:val="nil"/>
              <w:left w:val="nil"/>
              <w:bottom w:val="nil"/>
              <w:right w:val="nil"/>
            </w:tcBorders>
          </w:tcPr>
          <w:p w14:paraId="3279D6C4" w14:textId="4134CE67" w:rsidR="00EB7464" w:rsidRDefault="00EB7464" w:rsidP="00D97609">
            <w:pPr>
              <w:pStyle w:val="a0"/>
              <w:rPr>
                <w:noProof w:val="0"/>
              </w:rPr>
            </w:pPr>
          </w:p>
        </w:tc>
      </w:tr>
    </w:tbl>
    <w:p w14:paraId="7C76B32F" w14:textId="77777777" w:rsidR="00EB7464" w:rsidRPr="00436188" w:rsidRDefault="00EB7464" w:rsidP="00436188">
      <w:pPr>
        <w:spacing w:line="360" w:lineRule="auto"/>
        <w:rPr>
          <w:sz w:val="24"/>
          <w:rtl/>
        </w:rPr>
      </w:pPr>
    </w:p>
    <w:p w14:paraId="70C4FBF2" w14:textId="77777777" w:rsidR="00436188" w:rsidRPr="00436188" w:rsidRDefault="00436188" w:rsidP="00436188">
      <w:pPr>
        <w:spacing w:line="360" w:lineRule="auto"/>
        <w:rPr>
          <w:sz w:val="24"/>
          <w:rtl/>
        </w:rPr>
      </w:pPr>
    </w:p>
    <w:p w14:paraId="50026614" w14:textId="77777777" w:rsidR="00436188" w:rsidRPr="00436188" w:rsidRDefault="00436188" w:rsidP="00436188">
      <w:pPr>
        <w:spacing w:line="360" w:lineRule="auto"/>
        <w:rPr>
          <w:sz w:val="24"/>
          <w:rtl/>
        </w:rPr>
      </w:pPr>
    </w:p>
    <w:tbl>
      <w:tblPr>
        <w:tblpPr w:leftFromText="180" w:rightFromText="180" w:vertAnchor="text" w:horzAnchor="page" w:tblpX="1" w:tblpY="200"/>
        <w:bidiVisual/>
        <w:tblW w:w="4678" w:type="dxa"/>
        <w:tblLayout w:type="fixed"/>
        <w:tblLook w:val="0000" w:firstRow="0" w:lastRow="0" w:firstColumn="0" w:lastColumn="0" w:noHBand="0" w:noVBand="0"/>
      </w:tblPr>
      <w:tblGrid>
        <w:gridCol w:w="283"/>
        <w:gridCol w:w="4111"/>
        <w:gridCol w:w="284"/>
      </w:tblGrid>
      <w:tr w:rsidR="00436188" w:rsidRPr="00436188" w14:paraId="335F4A43" w14:textId="77777777" w:rsidTr="00436188">
        <w:trPr>
          <w:cantSplit/>
        </w:trPr>
        <w:tc>
          <w:tcPr>
            <w:tcW w:w="283" w:type="dxa"/>
            <w:tcBorders>
              <w:top w:val="nil"/>
              <w:left w:val="nil"/>
              <w:bottom w:val="nil"/>
              <w:right w:val="nil"/>
            </w:tcBorders>
          </w:tcPr>
          <w:p w14:paraId="0712EE27" w14:textId="77777777" w:rsidR="00436188" w:rsidRPr="00436188" w:rsidRDefault="00436188" w:rsidP="00436188">
            <w:pPr>
              <w:pStyle w:val="a0"/>
              <w:rPr>
                <w:noProof w:val="0"/>
                <w:sz w:val="24"/>
                <w:szCs w:val="24"/>
              </w:rPr>
            </w:pPr>
          </w:p>
        </w:tc>
        <w:tc>
          <w:tcPr>
            <w:tcW w:w="4111" w:type="dxa"/>
            <w:tcBorders>
              <w:top w:val="nil"/>
              <w:left w:val="nil"/>
              <w:bottom w:val="nil"/>
              <w:right w:val="nil"/>
            </w:tcBorders>
          </w:tcPr>
          <w:p w14:paraId="7C46FC52" w14:textId="77777777" w:rsidR="00436188" w:rsidRPr="00436188" w:rsidRDefault="00436188" w:rsidP="00436188">
            <w:pPr>
              <w:pStyle w:val="a0"/>
              <w:rPr>
                <w:noProof w:val="0"/>
                <w:sz w:val="20"/>
                <w:szCs w:val="20"/>
              </w:rPr>
            </w:pPr>
          </w:p>
        </w:tc>
        <w:tc>
          <w:tcPr>
            <w:tcW w:w="284" w:type="dxa"/>
            <w:tcBorders>
              <w:top w:val="nil"/>
              <w:left w:val="nil"/>
              <w:bottom w:val="nil"/>
              <w:right w:val="nil"/>
            </w:tcBorders>
          </w:tcPr>
          <w:p w14:paraId="4A4AD1CC" w14:textId="77777777" w:rsidR="00436188" w:rsidRPr="00436188" w:rsidRDefault="00436188" w:rsidP="00436188">
            <w:pPr>
              <w:pStyle w:val="a0"/>
              <w:rPr>
                <w:noProof w:val="0"/>
                <w:sz w:val="24"/>
                <w:szCs w:val="24"/>
              </w:rPr>
            </w:pPr>
          </w:p>
        </w:tc>
      </w:tr>
      <w:tr w:rsidR="00436188" w:rsidRPr="00436188" w14:paraId="3AB0CDC3" w14:textId="77777777" w:rsidTr="00436188">
        <w:trPr>
          <w:cantSplit/>
        </w:trPr>
        <w:tc>
          <w:tcPr>
            <w:tcW w:w="283" w:type="dxa"/>
            <w:tcBorders>
              <w:top w:val="nil"/>
              <w:left w:val="nil"/>
              <w:bottom w:val="nil"/>
              <w:right w:val="nil"/>
            </w:tcBorders>
          </w:tcPr>
          <w:p w14:paraId="69B0CD4B" w14:textId="77777777" w:rsidR="00436188" w:rsidRPr="00436188" w:rsidRDefault="00436188" w:rsidP="00436188">
            <w:pPr>
              <w:pStyle w:val="a0"/>
              <w:rPr>
                <w:noProof w:val="0"/>
                <w:sz w:val="24"/>
                <w:szCs w:val="24"/>
              </w:rPr>
            </w:pPr>
          </w:p>
        </w:tc>
        <w:tc>
          <w:tcPr>
            <w:tcW w:w="4111" w:type="dxa"/>
            <w:tcBorders>
              <w:top w:val="nil"/>
              <w:left w:val="nil"/>
              <w:bottom w:val="nil"/>
              <w:right w:val="nil"/>
            </w:tcBorders>
          </w:tcPr>
          <w:p w14:paraId="3EC0B819" w14:textId="77777777" w:rsidR="00436188" w:rsidRPr="00436188" w:rsidRDefault="00436188" w:rsidP="00436188">
            <w:pPr>
              <w:pStyle w:val="a0"/>
              <w:rPr>
                <w:noProof w:val="0"/>
                <w:sz w:val="20"/>
                <w:szCs w:val="20"/>
              </w:rPr>
            </w:pPr>
          </w:p>
        </w:tc>
        <w:tc>
          <w:tcPr>
            <w:tcW w:w="284" w:type="dxa"/>
            <w:tcBorders>
              <w:top w:val="nil"/>
              <w:left w:val="nil"/>
              <w:bottom w:val="nil"/>
              <w:right w:val="nil"/>
            </w:tcBorders>
          </w:tcPr>
          <w:p w14:paraId="0263689C" w14:textId="77777777" w:rsidR="00436188" w:rsidRPr="00436188" w:rsidRDefault="00436188" w:rsidP="00436188">
            <w:pPr>
              <w:pStyle w:val="a0"/>
              <w:rPr>
                <w:noProof w:val="0"/>
                <w:sz w:val="24"/>
                <w:szCs w:val="24"/>
              </w:rPr>
            </w:pPr>
          </w:p>
        </w:tc>
      </w:tr>
    </w:tbl>
    <w:p w14:paraId="2BD28850" w14:textId="77777777" w:rsidR="00DB7976" w:rsidRDefault="00DB7976" w:rsidP="00436188">
      <w:pPr>
        <w:rPr>
          <w:sz w:val="24"/>
          <w:rtl/>
        </w:rPr>
      </w:pPr>
    </w:p>
    <w:p w14:paraId="46C420B5" w14:textId="77777777" w:rsidR="00436188" w:rsidRPr="00436188" w:rsidRDefault="00436188" w:rsidP="00436188">
      <w:pPr>
        <w:rPr>
          <w:sz w:val="24"/>
        </w:rPr>
      </w:pPr>
    </w:p>
    <w:sectPr w:rsidR="00436188" w:rsidRPr="00436188" w:rsidSect="00C640F0">
      <w:headerReference w:type="default" r:id="rId10"/>
      <w:headerReference w:type="first" r:id="rId11"/>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492F1" w14:textId="77777777" w:rsidR="00F17DD4" w:rsidRDefault="00F17DD4" w:rsidP="005F7985">
      <w:pPr>
        <w:spacing w:after="0" w:line="240" w:lineRule="auto"/>
      </w:pPr>
      <w:r>
        <w:separator/>
      </w:r>
    </w:p>
  </w:endnote>
  <w:endnote w:type="continuationSeparator" w:id="0">
    <w:p w14:paraId="4A7C26DC" w14:textId="77777777" w:rsidR="00F17DD4" w:rsidRDefault="00F17DD4"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FrankRuehl">
    <w:panose1 w:val="020E0503060101010101"/>
    <w:charset w:val="B1"/>
    <w:family w:val="swiss"/>
    <w:pitch w:val="variable"/>
    <w:sig w:usb0="00000801" w:usb1="00000000" w:usb2="00000000" w:usb3="00000000" w:csb0="00000020" w:csb1="00000000"/>
  </w:font>
  <w:font w:name="David">
    <w:altName w:val="Malgun Gothic Semilight"/>
    <w:panose1 w:val="020E0502060401010101"/>
    <w:charset w:val="B1"/>
    <w:family w:val="swiss"/>
    <w:pitch w:val="variable"/>
    <w:sig w:usb0="00000801" w:usb1="00000000" w:usb2="00000000" w:usb3="00000000" w:csb0="00000020" w:csb1="00000000"/>
  </w:font>
  <w:font w:name="Guttman Keren">
    <w:altName w:val="Segoe UI Semilight"/>
    <w:panose1 w:val="02010401010101010101"/>
    <w:charset w:val="B1"/>
    <w:family w:val="auto"/>
    <w:pitch w:val="variable"/>
    <w:sig w:usb0="00000801" w:usb1="4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66387" w14:textId="77777777" w:rsidR="00F17DD4" w:rsidRDefault="00F17DD4" w:rsidP="005F7985">
      <w:pPr>
        <w:spacing w:after="0" w:line="240" w:lineRule="auto"/>
      </w:pPr>
      <w:r>
        <w:separator/>
      </w:r>
    </w:p>
  </w:footnote>
  <w:footnote w:type="continuationSeparator" w:id="0">
    <w:p w14:paraId="4CECDF67" w14:textId="77777777" w:rsidR="00F17DD4" w:rsidRDefault="00F17DD4" w:rsidP="005F7985">
      <w:pPr>
        <w:spacing w:after="0" w:line="240" w:lineRule="auto"/>
      </w:pPr>
      <w:r>
        <w:continuationSeparator/>
      </w:r>
    </w:p>
  </w:footnote>
  <w:footnote w:id="1">
    <w:p w14:paraId="69360AE4" w14:textId="4CDFC808" w:rsidR="00A61622" w:rsidRDefault="00A61622" w:rsidP="008474D1">
      <w:pPr>
        <w:pStyle w:val="FootnoteText"/>
        <w:rPr>
          <w:rtl/>
        </w:rPr>
      </w:pPr>
      <w:r>
        <w:rPr>
          <w:rStyle w:val="FootnoteReference"/>
          <w:rFonts w:hint="cs"/>
          <w:rtl/>
        </w:rPr>
        <w:t>*</w:t>
      </w:r>
      <w:r>
        <w:rPr>
          <w:rtl/>
        </w:rPr>
        <w:t xml:space="preserve"> </w:t>
      </w:r>
      <w:bookmarkStart w:id="1" w:name="_ftn1"/>
      <w:bookmarkEnd w:id="1"/>
      <w:r>
        <w:rPr>
          <w:rtl/>
        </w:rPr>
        <w:tab/>
      </w:r>
      <w:r w:rsidR="008474D1">
        <w:rPr>
          <w:rFonts w:hint="cs"/>
          <w:rtl/>
        </w:rPr>
        <w:t>השיחה נאמרה בערב שבת בא תשע"ח, וסוכמה ע"י איתי וייס. סיכום השיחה לא עבר את ביקורת הרב.</w:t>
      </w:r>
    </w:p>
  </w:footnote>
  <w:footnote w:id="2">
    <w:p w14:paraId="42638C17" w14:textId="77777777" w:rsidR="00C94D76" w:rsidRDefault="00C94D76" w:rsidP="00C94D76">
      <w:pPr>
        <w:pStyle w:val="FootnoteText"/>
        <w:rPr>
          <w:rtl/>
        </w:rPr>
      </w:pPr>
      <w:r>
        <w:rPr>
          <w:rStyle w:val="FootnoteReference"/>
          <w:rFonts w:eastAsiaTheme="majorEastAsia"/>
        </w:rPr>
        <w:footnoteRef/>
      </w:r>
      <w:r>
        <w:rPr>
          <w:rtl/>
        </w:rPr>
        <w:t xml:space="preserve"> </w:t>
      </w:r>
      <w:r>
        <w:rPr>
          <w:rFonts w:hint="cs"/>
          <w:rtl/>
        </w:rPr>
        <w:t>הפסוקים אצל יעקב מקבילים לפסוקי ברית המילה, ושמו משתנה כשם ששמו של אברהם משתנה לאחר הברית, ואכמ"ל.</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A0BC4" w14:textId="77777777" w:rsidR="00A61622" w:rsidRDefault="00A61622">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09620A">
      <w:rPr>
        <w:b/>
        <w:bCs/>
        <w:noProof/>
        <w:sz w:val="21"/>
        <w:rtl/>
      </w:rPr>
      <w:t>2</w:t>
    </w:r>
    <w:r>
      <w:rPr>
        <w:b/>
        <w:bCs/>
        <w:sz w:val="21"/>
        <w:rtl/>
      </w:rPr>
      <w:fldChar w:fldCharType="end"/>
    </w:r>
    <w:r>
      <w:rPr>
        <w:b/>
        <w:bCs/>
        <w:sz w:val="21"/>
        <w:rtl/>
      </w:rPr>
      <w:t xml:space="preserve"> -</w:t>
    </w:r>
  </w:p>
  <w:p w14:paraId="59122D54" w14:textId="77777777" w:rsidR="00A61622" w:rsidRDefault="00A61622"/>
  <w:p w14:paraId="2961C22A" w14:textId="77777777" w:rsidR="00A61622" w:rsidRDefault="00A61622"/>
  <w:p w14:paraId="26628626" w14:textId="77777777" w:rsidR="00A61622" w:rsidRDefault="00A6162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A61622" w14:paraId="06B7EE42" w14:textId="77777777">
      <w:tc>
        <w:tcPr>
          <w:tcW w:w="4927" w:type="dxa"/>
          <w:tcBorders>
            <w:top w:val="nil"/>
            <w:left w:val="nil"/>
            <w:bottom w:val="double" w:sz="4" w:space="0" w:color="auto"/>
            <w:right w:val="nil"/>
          </w:tcBorders>
        </w:tcPr>
        <w:p w14:paraId="07C82EEA" w14:textId="77777777" w:rsidR="00A61622" w:rsidRDefault="00A61622">
          <w:pPr>
            <w:pStyle w:val="Header"/>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14:paraId="25BC8B92" w14:textId="77777777" w:rsidR="00A61622" w:rsidRDefault="00A61622">
          <w:pPr>
            <w:pStyle w:val="Header"/>
            <w:tabs>
              <w:tab w:val="clear" w:pos="4153"/>
              <w:tab w:val="clear" w:pos="8306"/>
              <w:tab w:val="center" w:pos="4818"/>
              <w:tab w:val="right" w:pos="8220"/>
            </w:tabs>
            <w:spacing w:after="0"/>
            <w:rPr>
              <w:sz w:val="21"/>
              <w:rtl/>
            </w:rPr>
          </w:pPr>
          <w:r>
            <w:rPr>
              <w:sz w:val="21"/>
              <w:rtl/>
            </w:rPr>
            <w:t>שליד ישיבת הר עציון</w:t>
          </w:r>
        </w:p>
        <w:p w14:paraId="4D431B3B" w14:textId="77777777" w:rsidR="00A61622" w:rsidRDefault="00A61622">
          <w:pPr>
            <w:pStyle w:val="Header"/>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2278934E" w14:textId="77777777" w:rsidR="00A61622" w:rsidRDefault="00A61622" w:rsidP="005A3716">
          <w:pPr>
            <w:pStyle w:val="Header"/>
            <w:tabs>
              <w:tab w:val="clear" w:pos="4153"/>
              <w:tab w:val="clear" w:pos="8306"/>
              <w:tab w:val="right" w:pos="8220"/>
            </w:tabs>
            <w:bidi w:val="0"/>
            <w:spacing w:after="0" w:line="240" w:lineRule="auto"/>
            <w:jc w:val="left"/>
            <w:rPr>
              <w:sz w:val="28"/>
            </w:rPr>
          </w:pPr>
          <w:r>
            <w:rPr>
              <w:b/>
              <w:bCs/>
              <w:sz w:val="28"/>
            </w:rPr>
            <w:t>www.etzion.org.il</w:t>
          </w:r>
        </w:p>
      </w:tc>
    </w:tr>
  </w:tbl>
  <w:p w14:paraId="593C0210" w14:textId="77777777" w:rsidR="00A61622" w:rsidRDefault="00A61622">
    <w:pPr>
      <w:pStyle w:val="Header"/>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3"/>
  </w:num>
  <w:num w:numId="4">
    <w:abstractNumId w:val="2"/>
  </w:num>
  <w:num w:numId="5">
    <w:abstractNumId w:val="7"/>
  </w:num>
  <w:num w:numId="6">
    <w:abstractNumId w:val="0"/>
  </w:num>
  <w:num w:numId="7">
    <w:abstractNumId w:val="1"/>
  </w:num>
  <w:num w:numId="8">
    <w:abstractNumId w:val="8"/>
  </w:num>
  <w:num w:numId="9">
    <w:abstractNumId w:val="5"/>
  </w:num>
  <w:num w:numId="10">
    <w:abstractNumId w:val="1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985"/>
    <w:rsid w:val="0000753D"/>
    <w:rsid w:val="00015A32"/>
    <w:rsid w:val="000164A3"/>
    <w:rsid w:val="00016FCE"/>
    <w:rsid w:val="00022CBF"/>
    <w:rsid w:val="00023E4C"/>
    <w:rsid w:val="00027C39"/>
    <w:rsid w:val="000303B0"/>
    <w:rsid w:val="0003177D"/>
    <w:rsid w:val="000374AF"/>
    <w:rsid w:val="000430A9"/>
    <w:rsid w:val="000438F6"/>
    <w:rsid w:val="000443E1"/>
    <w:rsid w:val="000458BC"/>
    <w:rsid w:val="000458D5"/>
    <w:rsid w:val="000501D0"/>
    <w:rsid w:val="00054582"/>
    <w:rsid w:val="00063EEA"/>
    <w:rsid w:val="000678F9"/>
    <w:rsid w:val="00067E9B"/>
    <w:rsid w:val="00074417"/>
    <w:rsid w:val="0007585E"/>
    <w:rsid w:val="00080049"/>
    <w:rsid w:val="000827D2"/>
    <w:rsid w:val="000873F6"/>
    <w:rsid w:val="00092266"/>
    <w:rsid w:val="0009620A"/>
    <w:rsid w:val="00096243"/>
    <w:rsid w:val="000A18FC"/>
    <w:rsid w:val="000A1F8F"/>
    <w:rsid w:val="000B24FA"/>
    <w:rsid w:val="000C1C92"/>
    <w:rsid w:val="000C304A"/>
    <w:rsid w:val="000C6917"/>
    <w:rsid w:val="000D00CA"/>
    <w:rsid w:val="000D02F0"/>
    <w:rsid w:val="000D4403"/>
    <w:rsid w:val="000E5AFD"/>
    <w:rsid w:val="000F4C66"/>
    <w:rsid w:val="000F632C"/>
    <w:rsid w:val="00100BF7"/>
    <w:rsid w:val="0011400B"/>
    <w:rsid w:val="00116430"/>
    <w:rsid w:val="00117DF5"/>
    <w:rsid w:val="00136612"/>
    <w:rsid w:val="001502DB"/>
    <w:rsid w:val="00171AE8"/>
    <w:rsid w:val="0017470E"/>
    <w:rsid w:val="001748C6"/>
    <w:rsid w:val="00177B59"/>
    <w:rsid w:val="00181536"/>
    <w:rsid w:val="00196065"/>
    <w:rsid w:val="001A0F71"/>
    <w:rsid w:val="001A37F7"/>
    <w:rsid w:val="001A67B0"/>
    <w:rsid w:val="001A70D5"/>
    <w:rsid w:val="001B007D"/>
    <w:rsid w:val="001B02B6"/>
    <w:rsid w:val="001C08DD"/>
    <w:rsid w:val="001C3273"/>
    <w:rsid w:val="001C5C2A"/>
    <w:rsid w:val="001D4338"/>
    <w:rsid w:val="001E4FE5"/>
    <w:rsid w:val="001E5149"/>
    <w:rsid w:val="001E62F2"/>
    <w:rsid w:val="001E7C01"/>
    <w:rsid w:val="001F137C"/>
    <w:rsid w:val="001F2BAA"/>
    <w:rsid w:val="001F54D5"/>
    <w:rsid w:val="00210210"/>
    <w:rsid w:val="0022004E"/>
    <w:rsid w:val="00223934"/>
    <w:rsid w:val="002309DD"/>
    <w:rsid w:val="00236711"/>
    <w:rsid w:val="0024302E"/>
    <w:rsid w:val="0026116C"/>
    <w:rsid w:val="00261762"/>
    <w:rsid w:val="002636B3"/>
    <w:rsid w:val="00270789"/>
    <w:rsid w:val="00272817"/>
    <w:rsid w:val="00277A35"/>
    <w:rsid w:val="00277C86"/>
    <w:rsid w:val="0028075C"/>
    <w:rsid w:val="002835DC"/>
    <w:rsid w:val="00283A2C"/>
    <w:rsid w:val="00286EA9"/>
    <w:rsid w:val="0028771E"/>
    <w:rsid w:val="00287CDB"/>
    <w:rsid w:val="002937E7"/>
    <w:rsid w:val="00295F22"/>
    <w:rsid w:val="002A394A"/>
    <w:rsid w:val="002B1DFD"/>
    <w:rsid w:val="002B30DB"/>
    <w:rsid w:val="002B41A6"/>
    <w:rsid w:val="002C7729"/>
    <w:rsid w:val="002D06F7"/>
    <w:rsid w:val="002D3217"/>
    <w:rsid w:val="002E05FB"/>
    <w:rsid w:val="002E1482"/>
    <w:rsid w:val="002E206A"/>
    <w:rsid w:val="002E32BC"/>
    <w:rsid w:val="002E5F98"/>
    <w:rsid w:val="002F0491"/>
    <w:rsid w:val="00300E44"/>
    <w:rsid w:val="00307943"/>
    <w:rsid w:val="0031173D"/>
    <w:rsid w:val="00312DCF"/>
    <w:rsid w:val="00313557"/>
    <w:rsid w:val="00314F87"/>
    <w:rsid w:val="00315192"/>
    <w:rsid w:val="003174E1"/>
    <w:rsid w:val="00326F3C"/>
    <w:rsid w:val="0033127E"/>
    <w:rsid w:val="00335C84"/>
    <w:rsid w:val="00353E96"/>
    <w:rsid w:val="00354A84"/>
    <w:rsid w:val="0036450E"/>
    <w:rsid w:val="003654A9"/>
    <w:rsid w:val="0036691E"/>
    <w:rsid w:val="00367E4F"/>
    <w:rsid w:val="00371F00"/>
    <w:rsid w:val="00374C1D"/>
    <w:rsid w:val="00380328"/>
    <w:rsid w:val="00380C74"/>
    <w:rsid w:val="00380FCD"/>
    <w:rsid w:val="003818B2"/>
    <w:rsid w:val="003904BF"/>
    <w:rsid w:val="00396C00"/>
    <w:rsid w:val="003A1414"/>
    <w:rsid w:val="003B054A"/>
    <w:rsid w:val="003B253E"/>
    <w:rsid w:val="003B5ED9"/>
    <w:rsid w:val="003B5FD0"/>
    <w:rsid w:val="003C5E39"/>
    <w:rsid w:val="003D3A46"/>
    <w:rsid w:val="003D4813"/>
    <w:rsid w:val="003E0543"/>
    <w:rsid w:val="003E5B89"/>
    <w:rsid w:val="003E768B"/>
    <w:rsid w:val="003F7890"/>
    <w:rsid w:val="00402C36"/>
    <w:rsid w:val="00402CC0"/>
    <w:rsid w:val="00403308"/>
    <w:rsid w:val="004052E8"/>
    <w:rsid w:val="0040771F"/>
    <w:rsid w:val="00410A67"/>
    <w:rsid w:val="00414AA4"/>
    <w:rsid w:val="004157B5"/>
    <w:rsid w:val="00420C43"/>
    <w:rsid w:val="00424AE4"/>
    <w:rsid w:val="004343EC"/>
    <w:rsid w:val="004360C9"/>
    <w:rsid w:val="00436188"/>
    <w:rsid w:val="00436494"/>
    <w:rsid w:val="00437075"/>
    <w:rsid w:val="004371D5"/>
    <w:rsid w:val="004371E0"/>
    <w:rsid w:val="00440F40"/>
    <w:rsid w:val="00453A8D"/>
    <w:rsid w:val="00455395"/>
    <w:rsid w:val="00462206"/>
    <w:rsid w:val="004721A4"/>
    <w:rsid w:val="0047500A"/>
    <w:rsid w:val="0048126C"/>
    <w:rsid w:val="004829C8"/>
    <w:rsid w:val="004907FA"/>
    <w:rsid w:val="0049270B"/>
    <w:rsid w:val="004940DD"/>
    <w:rsid w:val="00495D14"/>
    <w:rsid w:val="00496FA8"/>
    <w:rsid w:val="00497747"/>
    <w:rsid w:val="00497DA1"/>
    <w:rsid w:val="004A3E27"/>
    <w:rsid w:val="004A535A"/>
    <w:rsid w:val="004C2D5D"/>
    <w:rsid w:val="004D422D"/>
    <w:rsid w:val="00500AE4"/>
    <w:rsid w:val="00505A47"/>
    <w:rsid w:val="005149C3"/>
    <w:rsid w:val="00530587"/>
    <w:rsid w:val="00533E88"/>
    <w:rsid w:val="005340F6"/>
    <w:rsid w:val="00543BFF"/>
    <w:rsid w:val="00544704"/>
    <w:rsid w:val="00552A2B"/>
    <w:rsid w:val="00553804"/>
    <w:rsid w:val="00556D4D"/>
    <w:rsid w:val="005647CD"/>
    <w:rsid w:val="00577317"/>
    <w:rsid w:val="00586435"/>
    <w:rsid w:val="0059716D"/>
    <w:rsid w:val="005A3716"/>
    <w:rsid w:val="005A6DA7"/>
    <w:rsid w:val="005B0EF7"/>
    <w:rsid w:val="005B76C2"/>
    <w:rsid w:val="005D314E"/>
    <w:rsid w:val="005D48CE"/>
    <w:rsid w:val="005D6110"/>
    <w:rsid w:val="005E1B28"/>
    <w:rsid w:val="005E44BA"/>
    <w:rsid w:val="005F4A21"/>
    <w:rsid w:val="005F7985"/>
    <w:rsid w:val="006031AD"/>
    <w:rsid w:val="00604F95"/>
    <w:rsid w:val="006064E4"/>
    <w:rsid w:val="00610134"/>
    <w:rsid w:val="0061649C"/>
    <w:rsid w:val="006250E1"/>
    <w:rsid w:val="00626B50"/>
    <w:rsid w:val="00626F51"/>
    <w:rsid w:val="0062740D"/>
    <w:rsid w:val="0063345E"/>
    <w:rsid w:val="00640807"/>
    <w:rsid w:val="0064671A"/>
    <w:rsid w:val="00656961"/>
    <w:rsid w:val="006569CA"/>
    <w:rsid w:val="00675D5A"/>
    <w:rsid w:val="00676A7C"/>
    <w:rsid w:val="006777FE"/>
    <w:rsid w:val="006819E8"/>
    <w:rsid w:val="00683AD6"/>
    <w:rsid w:val="0068488F"/>
    <w:rsid w:val="00691F33"/>
    <w:rsid w:val="006A2004"/>
    <w:rsid w:val="006B1EF3"/>
    <w:rsid w:val="006B31E6"/>
    <w:rsid w:val="006B332C"/>
    <w:rsid w:val="006C78EC"/>
    <w:rsid w:val="006C7B79"/>
    <w:rsid w:val="006D639A"/>
    <w:rsid w:val="006E3C75"/>
    <w:rsid w:val="006E6B76"/>
    <w:rsid w:val="006E7F81"/>
    <w:rsid w:val="0070000E"/>
    <w:rsid w:val="00702C02"/>
    <w:rsid w:val="00704261"/>
    <w:rsid w:val="00707A86"/>
    <w:rsid w:val="007176D1"/>
    <w:rsid w:val="007569DC"/>
    <w:rsid w:val="00757250"/>
    <w:rsid w:val="007611E7"/>
    <w:rsid w:val="00761263"/>
    <w:rsid w:val="0077023A"/>
    <w:rsid w:val="0077090A"/>
    <w:rsid w:val="00773F69"/>
    <w:rsid w:val="00786FDD"/>
    <w:rsid w:val="007873C0"/>
    <w:rsid w:val="00790A2F"/>
    <w:rsid w:val="00791356"/>
    <w:rsid w:val="00791790"/>
    <w:rsid w:val="00792C2B"/>
    <w:rsid w:val="007A3054"/>
    <w:rsid w:val="007A44B4"/>
    <w:rsid w:val="007A6AB1"/>
    <w:rsid w:val="007B3547"/>
    <w:rsid w:val="007C0386"/>
    <w:rsid w:val="007C5FA6"/>
    <w:rsid w:val="007C67CF"/>
    <w:rsid w:val="007D63B1"/>
    <w:rsid w:val="007E2997"/>
    <w:rsid w:val="007E4231"/>
    <w:rsid w:val="007E5B1D"/>
    <w:rsid w:val="007E7500"/>
    <w:rsid w:val="007E79DC"/>
    <w:rsid w:val="007F0C6C"/>
    <w:rsid w:val="007F364A"/>
    <w:rsid w:val="007F4E71"/>
    <w:rsid w:val="007F5454"/>
    <w:rsid w:val="0080092E"/>
    <w:rsid w:val="00804639"/>
    <w:rsid w:val="00807830"/>
    <w:rsid w:val="00812012"/>
    <w:rsid w:val="00813980"/>
    <w:rsid w:val="00814A2F"/>
    <w:rsid w:val="008152B0"/>
    <w:rsid w:val="00823567"/>
    <w:rsid w:val="00830EC2"/>
    <w:rsid w:val="00832F77"/>
    <w:rsid w:val="00835345"/>
    <w:rsid w:val="008474D1"/>
    <w:rsid w:val="00850598"/>
    <w:rsid w:val="008513DA"/>
    <w:rsid w:val="00865437"/>
    <w:rsid w:val="00866CAF"/>
    <w:rsid w:val="00870F89"/>
    <w:rsid w:val="00874870"/>
    <w:rsid w:val="0088713A"/>
    <w:rsid w:val="008901C6"/>
    <w:rsid w:val="00891BB3"/>
    <w:rsid w:val="00895F7F"/>
    <w:rsid w:val="008A12A8"/>
    <w:rsid w:val="008A4014"/>
    <w:rsid w:val="008A78C9"/>
    <w:rsid w:val="008B3362"/>
    <w:rsid w:val="008C2748"/>
    <w:rsid w:val="008C4DDB"/>
    <w:rsid w:val="008C5B82"/>
    <w:rsid w:val="008D309C"/>
    <w:rsid w:val="008D4165"/>
    <w:rsid w:val="008F38C8"/>
    <w:rsid w:val="008F6310"/>
    <w:rsid w:val="009002A5"/>
    <w:rsid w:val="00902960"/>
    <w:rsid w:val="00905E67"/>
    <w:rsid w:val="0091083F"/>
    <w:rsid w:val="009120C5"/>
    <w:rsid w:val="00920E57"/>
    <w:rsid w:val="009215D9"/>
    <w:rsid w:val="009245EF"/>
    <w:rsid w:val="0092575B"/>
    <w:rsid w:val="0093325C"/>
    <w:rsid w:val="00935B08"/>
    <w:rsid w:val="00940DE0"/>
    <w:rsid w:val="00942ABC"/>
    <w:rsid w:val="0095334F"/>
    <w:rsid w:val="00954200"/>
    <w:rsid w:val="00955226"/>
    <w:rsid w:val="00955961"/>
    <w:rsid w:val="00957A09"/>
    <w:rsid w:val="00960B61"/>
    <w:rsid w:val="00970825"/>
    <w:rsid w:val="00975E80"/>
    <w:rsid w:val="009775CC"/>
    <w:rsid w:val="0098126F"/>
    <w:rsid w:val="00985D80"/>
    <w:rsid w:val="009A4C0C"/>
    <w:rsid w:val="009B5E32"/>
    <w:rsid w:val="009B70F2"/>
    <w:rsid w:val="009C2F55"/>
    <w:rsid w:val="009C5B1A"/>
    <w:rsid w:val="009C6C3A"/>
    <w:rsid w:val="009D757B"/>
    <w:rsid w:val="009E6F74"/>
    <w:rsid w:val="009F0CFF"/>
    <w:rsid w:val="009F1F91"/>
    <w:rsid w:val="009F301F"/>
    <w:rsid w:val="009F32DA"/>
    <w:rsid w:val="00A03E61"/>
    <w:rsid w:val="00A17CC0"/>
    <w:rsid w:val="00A17E19"/>
    <w:rsid w:val="00A21DE3"/>
    <w:rsid w:val="00A35DEA"/>
    <w:rsid w:val="00A432CE"/>
    <w:rsid w:val="00A443AC"/>
    <w:rsid w:val="00A51F2D"/>
    <w:rsid w:val="00A55913"/>
    <w:rsid w:val="00A562F4"/>
    <w:rsid w:val="00A61622"/>
    <w:rsid w:val="00A623E1"/>
    <w:rsid w:val="00A67BCC"/>
    <w:rsid w:val="00A84C56"/>
    <w:rsid w:val="00A9321B"/>
    <w:rsid w:val="00A97382"/>
    <w:rsid w:val="00AB11ED"/>
    <w:rsid w:val="00AC4207"/>
    <w:rsid w:val="00AD12E5"/>
    <w:rsid w:val="00AD4303"/>
    <w:rsid w:val="00AD521A"/>
    <w:rsid w:val="00AE1BD0"/>
    <w:rsid w:val="00AE2FA2"/>
    <w:rsid w:val="00AE33CD"/>
    <w:rsid w:val="00B2236F"/>
    <w:rsid w:val="00B243F4"/>
    <w:rsid w:val="00B24B5A"/>
    <w:rsid w:val="00B2571E"/>
    <w:rsid w:val="00B33C9F"/>
    <w:rsid w:val="00B40D5E"/>
    <w:rsid w:val="00B4556D"/>
    <w:rsid w:val="00B47D28"/>
    <w:rsid w:val="00B5602D"/>
    <w:rsid w:val="00B56C92"/>
    <w:rsid w:val="00B62012"/>
    <w:rsid w:val="00B65D5E"/>
    <w:rsid w:val="00B7243D"/>
    <w:rsid w:val="00B82F4A"/>
    <w:rsid w:val="00B86A06"/>
    <w:rsid w:val="00B90183"/>
    <w:rsid w:val="00B92A67"/>
    <w:rsid w:val="00B945D3"/>
    <w:rsid w:val="00BA7870"/>
    <w:rsid w:val="00BB379F"/>
    <w:rsid w:val="00BB44B6"/>
    <w:rsid w:val="00BB69EE"/>
    <w:rsid w:val="00BB769E"/>
    <w:rsid w:val="00BB7767"/>
    <w:rsid w:val="00BC6A3D"/>
    <w:rsid w:val="00BC7C5F"/>
    <w:rsid w:val="00BD32A3"/>
    <w:rsid w:val="00BD38AD"/>
    <w:rsid w:val="00BE1240"/>
    <w:rsid w:val="00BF0322"/>
    <w:rsid w:val="00BF05A2"/>
    <w:rsid w:val="00C02BF9"/>
    <w:rsid w:val="00C129E3"/>
    <w:rsid w:val="00C143D2"/>
    <w:rsid w:val="00C148D7"/>
    <w:rsid w:val="00C14C5A"/>
    <w:rsid w:val="00C22ED5"/>
    <w:rsid w:val="00C25383"/>
    <w:rsid w:val="00C26A04"/>
    <w:rsid w:val="00C42983"/>
    <w:rsid w:val="00C4453E"/>
    <w:rsid w:val="00C53107"/>
    <w:rsid w:val="00C640F0"/>
    <w:rsid w:val="00C65157"/>
    <w:rsid w:val="00C66FF3"/>
    <w:rsid w:val="00C94D76"/>
    <w:rsid w:val="00C955E8"/>
    <w:rsid w:val="00CA3B41"/>
    <w:rsid w:val="00CA7F1E"/>
    <w:rsid w:val="00CB11E4"/>
    <w:rsid w:val="00CB2527"/>
    <w:rsid w:val="00CB45FD"/>
    <w:rsid w:val="00CB5419"/>
    <w:rsid w:val="00CB73CC"/>
    <w:rsid w:val="00CC12A9"/>
    <w:rsid w:val="00CC778C"/>
    <w:rsid w:val="00CD78AB"/>
    <w:rsid w:val="00CE05E0"/>
    <w:rsid w:val="00CF363C"/>
    <w:rsid w:val="00D02D6A"/>
    <w:rsid w:val="00D0672F"/>
    <w:rsid w:val="00D1518B"/>
    <w:rsid w:val="00D2370C"/>
    <w:rsid w:val="00D24061"/>
    <w:rsid w:val="00D25C3F"/>
    <w:rsid w:val="00D43241"/>
    <w:rsid w:val="00D45690"/>
    <w:rsid w:val="00D61E80"/>
    <w:rsid w:val="00D67878"/>
    <w:rsid w:val="00D70DEE"/>
    <w:rsid w:val="00D7436F"/>
    <w:rsid w:val="00D74DD2"/>
    <w:rsid w:val="00D823B6"/>
    <w:rsid w:val="00D84328"/>
    <w:rsid w:val="00D9250D"/>
    <w:rsid w:val="00D92A75"/>
    <w:rsid w:val="00D97609"/>
    <w:rsid w:val="00DA06A2"/>
    <w:rsid w:val="00DA08AA"/>
    <w:rsid w:val="00DB03E7"/>
    <w:rsid w:val="00DB0EBF"/>
    <w:rsid w:val="00DB381D"/>
    <w:rsid w:val="00DB7976"/>
    <w:rsid w:val="00DD011C"/>
    <w:rsid w:val="00DD02C6"/>
    <w:rsid w:val="00DD18B2"/>
    <w:rsid w:val="00DE513B"/>
    <w:rsid w:val="00DE7040"/>
    <w:rsid w:val="00DF30CA"/>
    <w:rsid w:val="00DF6814"/>
    <w:rsid w:val="00E12E8D"/>
    <w:rsid w:val="00E167FB"/>
    <w:rsid w:val="00E20BA6"/>
    <w:rsid w:val="00E224F2"/>
    <w:rsid w:val="00E25C0D"/>
    <w:rsid w:val="00E35733"/>
    <w:rsid w:val="00E43405"/>
    <w:rsid w:val="00E46548"/>
    <w:rsid w:val="00E46B4B"/>
    <w:rsid w:val="00E50379"/>
    <w:rsid w:val="00E564B2"/>
    <w:rsid w:val="00E64DA3"/>
    <w:rsid w:val="00E71454"/>
    <w:rsid w:val="00E71C56"/>
    <w:rsid w:val="00E77ACB"/>
    <w:rsid w:val="00E82DA9"/>
    <w:rsid w:val="00E867C7"/>
    <w:rsid w:val="00EA205A"/>
    <w:rsid w:val="00EA261D"/>
    <w:rsid w:val="00EA3490"/>
    <w:rsid w:val="00EA5BE2"/>
    <w:rsid w:val="00EB3625"/>
    <w:rsid w:val="00EB4E02"/>
    <w:rsid w:val="00EB6FD4"/>
    <w:rsid w:val="00EB7464"/>
    <w:rsid w:val="00EC00C3"/>
    <w:rsid w:val="00EC20E8"/>
    <w:rsid w:val="00EC271E"/>
    <w:rsid w:val="00EC5312"/>
    <w:rsid w:val="00ED42F9"/>
    <w:rsid w:val="00ED4A9E"/>
    <w:rsid w:val="00ED4AE0"/>
    <w:rsid w:val="00EE6F0F"/>
    <w:rsid w:val="00EF3CF6"/>
    <w:rsid w:val="00F01291"/>
    <w:rsid w:val="00F10E94"/>
    <w:rsid w:val="00F172E6"/>
    <w:rsid w:val="00F17D47"/>
    <w:rsid w:val="00F17DD4"/>
    <w:rsid w:val="00F25953"/>
    <w:rsid w:val="00F37BEB"/>
    <w:rsid w:val="00F4298A"/>
    <w:rsid w:val="00F46D1C"/>
    <w:rsid w:val="00F47DE4"/>
    <w:rsid w:val="00F53A54"/>
    <w:rsid w:val="00F55AAC"/>
    <w:rsid w:val="00F73661"/>
    <w:rsid w:val="00F81084"/>
    <w:rsid w:val="00F8219A"/>
    <w:rsid w:val="00F92DDA"/>
    <w:rsid w:val="00F9705F"/>
    <w:rsid w:val="00FA124F"/>
    <w:rsid w:val="00FA6FEC"/>
    <w:rsid w:val="00FB1EFB"/>
    <w:rsid w:val="00FC0A4E"/>
    <w:rsid w:val="00FC4B2B"/>
    <w:rsid w:val="00FC6AF8"/>
    <w:rsid w:val="00FC7F6C"/>
    <w:rsid w:val="00FD0695"/>
    <w:rsid w:val="00FD3D61"/>
    <w:rsid w:val="00FD4796"/>
    <w:rsid w:val="00FE34BC"/>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Heading1">
    <w:name w:val="heading 1"/>
    <w:basedOn w:val="Normal"/>
    <w:next w:val="Normal"/>
    <w:link w:val="Heading1Char"/>
    <w:autoRedefine/>
    <w:uiPriority w:val="99"/>
    <w:qFormat/>
    <w:rsid w:val="00436188"/>
    <w:pPr>
      <w:keepNext/>
      <w:keepLines/>
      <w:spacing w:before="240" w:after="160"/>
      <w:jc w:val="center"/>
      <w:outlineLvl w:val="0"/>
    </w:pPr>
    <w:rPr>
      <w:rFonts w:asciiTheme="minorBidi" w:eastAsiaTheme="majorEastAsia" w:hAnsiTheme="minorBidi" w:cstheme="minorBidi"/>
      <w:bCs/>
      <w:sz w:val="36"/>
      <w:szCs w:val="36"/>
    </w:rPr>
  </w:style>
  <w:style w:type="paragraph" w:styleId="Heading2">
    <w:name w:val="heading 2"/>
    <w:basedOn w:val="Normal"/>
    <w:next w:val="Normal"/>
    <w:link w:val="Heading2Char"/>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Heading3">
    <w:name w:val="heading 3"/>
    <w:basedOn w:val="Normal"/>
    <w:next w:val="Normal"/>
    <w:link w:val="Heading3Char"/>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Heading5">
    <w:name w:val="heading 5"/>
    <w:aliases w:val="מקור"/>
    <w:basedOn w:val="Normal"/>
    <w:next w:val="Normal"/>
    <w:link w:val="Heading5Char"/>
    <w:autoRedefine/>
    <w:uiPriority w:val="99"/>
    <w:qFormat/>
    <w:rsid w:val="00AD4303"/>
    <w:pPr>
      <w:spacing w:before="120"/>
      <w:jc w:val="right"/>
      <w:outlineLvl w:val="4"/>
    </w:pPr>
    <w:rPr>
      <w:rFonts w:asciiTheme="minorHAnsi" w:hAnsiTheme="minorHAnsi"/>
      <w:sz w:val="22"/>
      <w:szCs w:val="20"/>
    </w:rPr>
  </w:style>
  <w:style w:type="paragraph" w:styleId="Heading7">
    <w:name w:val="heading 7"/>
    <w:basedOn w:val="Normal"/>
    <w:next w:val="Normal"/>
    <w:link w:val="Heading7Char"/>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43BFF"/>
    <w:pPr>
      <w:autoSpaceDE/>
      <w:autoSpaceDN/>
      <w:ind w:left="794"/>
    </w:pPr>
    <w:rPr>
      <w:rFonts w:asciiTheme="minorHAnsi" w:hAnsiTheme="minorHAnsi"/>
      <w:sz w:val="22"/>
    </w:rPr>
  </w:style>
  <w:style w:type="paragraph" w:styleId="Quote">
    <w:name w:val="Quote"/>
    <w:basedOn w:val="Normal"/>
    <w:link w:val="QuoteChar"/>
    <w:autoRedefine/>
    <w:uiPriority w:val="29"/>
    <w:qFormat/>
    <w:rsid w:val="006C7B79"/>
    <w:pPr>
      <w:tabs>
        <w:tab w:val="right" w:pos="4620"/>
      </w:tabs>
      <w:spacing w:before="240" w:line="300" w:lineRule="auto"/>
      <w:ind w:left="567"/>
    </w:pPr>
    <w:rPr>
      <w:rFonts w:asciiTheme="minorHAnsi" w:hAnsiTheme="minorHAnsi"/>
      <w:sz w:val="22"/>
    </w:rPr>
  </w:style>
  <w:style w:type="character" w:customStyle="1" w:styleId="QuoteChar">
    <w:name w:val="Quote Char"/>
    <w:link w:val="Quote"/>
    <w:uiPriority w:val="29"/>
    <w:rsid w:val="006C7B79"/>
    <w:rPr>
      <w:rFonts w:cs="Narkisim"/>
      <w:szCs w:val="24"/>
    </w:rPr>
  </w:style>
  <w:style w:type="paragraph" w:styleId="NoSpacing">
    <w:name w:val="No Spacing"/>
    <w:aliases w:val="ציטטטא"/>
    <w:next w:val="Normal"/>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BC7C5F"/>
    <w:rPr>
      <w:rFonts w:asciiTheme="minorBidi" w:eastAsiaTheme="majorEastAsia" w:hAnsiTheme="minorBidi"/>
      <w:bCs/>
      <w:sz w:val="26"/>
      <w:szCs w:val="26"/>
    </w:rPr>
  </w:style>
  <w:style w:type="character" w:customStyle="1" w:styleId="Heading1Char">
    <w:name w:val="Heading 1 Char"/>
    <w:basedOn w:val="DefaultParagraphFont"/>
    <w:link w:val="Heading1"/>
    <w:uiPriority w:val="99"/>
    <w:rsid w:val="00436188"/>
    <w:rPr>
      <w:rFonts w:asciiTheme="minorBidi" w:eastAsiaTheme="majorEastAsia" w:hAnsiTheme="minorBidi"/>
      <w:bCs/>
      <w:sz w:val="36"/>
      <w:szCs w:val="36"/>
    </w:rPr>
  </w:style>
  <w:style w:type="character" w:styleId="SubtleReference">
    <w:name w:val="Subtle Reference"/>
    <w:basedOn w:val="DefaultParagraphFont"/>
    <w:uiPriority w:val="31"/>
    <w:qFormat/>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AD4303"/>
    <w:rPr>
      <w:rFonts w:cs="Narkisim"/>
      <w:szCs w:val="20"/>
    </w:rPr>
  </w:style>
  <w:style w:type="character" w:customStyle="1" w:styleId="Heading4Char">
    <w:name w:val="Heading 4 Char"/>
    <w:link w:val="Heading4"/>
    <w:uiPriority w:val="99"/>
    <w:rsid w:val="000458D5"/>
    <w:rPr>
      <w:rFonts w:asciiTheme="minorBidi" w:hAnsiTheme="minorBidi"/>
      <w:b/>
      <w:bCs/>
      <w:sz w:val="24"/>
      <w:szCs w:val="24"/>
    </w:rPr>
  </w:style>
  <w:style w:type="paragraph" w:styleId="FootnoteText">
    <w:name w:val="footnote text"/>
    <w:aliases w:val="הערת שוליים,הערה"/>
    <w:basedOn w:val="Normal"/>
    <w:link w:val="FootnoteTextChar"/>
    <w:uiPriority w:val="99"/>
    <w:qFormat/>
    <w:rsid w:val="005F7985"/>
    <w:pPr>
      <w:spacing w:line="220" w:lineRule="exact"/>
      <w:ind w:left="284" w:hanging="284"/>
    </w:pPr>
    <w:rPr>
      <w:position w:val="6"/>
      <w:szCs w:val="18"/>
    </w:rPr>
  </w:style>
  <w:style w:type="character" w:customStyle="1" w:styleId="FootnoteTextChar">
    <w:name w:val="Footnote Text Char"/>
    <w:aliases w:val="הערת שוליים Char,הערה Char"/>
    <w:basedOn w:val="DefaultParagraphFont"/>
    <w:link w:val="FootnoteText"/>
    <w:uiPriority w:val="99"/>
    <w:rsid w:val="005F7985"/>
    <w:rPr>
      <w:rFonts w:ascii="Times New Roman" w:hAnsi="Times New Roman" w:cs="Narkisim"/>
      <w:position w:val="6"/>
      <w:sz w:val="20"/>
      <w:szCs w:val="18"/>
    </w:rPr>
  </w:style>
  <w:style w:type="character" w:styleId="FootnoteReference">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p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0">
    <w:name w:val="לוגו תחתון"/>
    <w:basedOn w:val="Normal"/>
    <w:uiPriority w:val="99"/>
    <w:rsid w:val="005F7985"/>
    <w:pPr>
      <w:tabs>
        <w:tab w:val="right" w:pos="3895"/>
      </w:tabs>
      <w:spacing w:after="0" w:line="240" w:lineRule="auto"/>
      <w:jc w:val="center"/>
    </w:pPr>
    <w:rPr>
      <w:rFonts w:ascii="Arial" w:hAnsi="Arial"/>
      <w:b/>
      <w:bCs/>
      <w:noProof/>
      <w:sz w:val="16"/>
      <w:szCs w:val="16"/>
    </w:rPr>
  </w:style>
  <w:style w:type="paragraph" w:customStyle="1" w:styleId="a1">
    <w:name w:val="מחבר"/>
    <w:basedOn w:val="Normal"/>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2">
    <w:name w:val="פסוק פותח"/>
    <w:basedOn w:val="Normal"/>
    <w:uiPriority w:val="99"/>
    <w:rsid w:val="00792C2B"/>
    <w:pPr>
      <w:tabs>
        <w:tab w:val="right" w:pos="4479"/>
      </w:tabs>
      <w:spacing w:before="90" w:after="90" w:line="360" w:lineRule="auto"/>
      <w:ind w:right="284"/>
    </w:pPr>
    <w:rPr>
      <w:rFonts w:cs="David"/>
      <w:sz w:val="16"/>
      <w:szCs w:val="20"/>
    </w:rPr>
  </w:style>
  <w:style w:type="paragraph" w:customStyle="1" w:styleId="a3">
    <w:name w:val="שם השיחה"/>
    <w:basedOn w:val="Normal"/>
    <w:uiPriority w:val="99"/>
    <w:rsid w:val="00792C2B"/>
    <w:pPr>
      <w:spacing w:before="120" w:after="60" w:line="360" w:lineRule="auto"/>
      <w:jc w:val="center"/>
    </w:pPr>
    <w:rPr>
      <w:rFonts w:cs="David"/>
      <w:b/>
      <w:bCs/>
      <w:sz w:val="16"/>
      <w:szCs w:val="28"/>
    </w:rPr>
  </w:style>
  <w:style w:type="character" w:customStyle="1" w:styleId="Heading3Char">
    <w:name w:val="Heading 3 Char"/>
    <w:basedOn w:val="DefaultParagraphFont"/>
    <w:link w:val="Heading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Heading1"/>
    <w:next w:val="Normal"/>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4">
    <w:name w:val="סטנדרט"/>
    <w:basedOn w:val="Normal"/>
    <w:link w:val="Char"/>
    <w:qFormat/>
    <w:rsid w:val="008A78C9"/>
    <w:pPr>
      <w:autoSpaceDE/>
      <w:autoSpaceDN/>
      <w:spacing w:after="0" w:line="360" w:lineRule="auto"/>
    </w:pPr>
    <w:rPr>
      <w:sz w:val="22"/>
      <w:szCs w:val="22"/>
    </w:rPr>
  </w:style>
  <w:style w:type="character" w:customStyle="1" w:styleId="Char">
    <w:name w:val="סטנדרט Char"/>
    <w:link w:val="a4"/>
    <w:rsid w:val="008A78C9"/>
    <w:rPr>
      <w:rFonts w:ascii="Times New Roman" w:hAnsi="Times New Roman" w:cs="Narkisim"/>
    </w:rPr>
  </w:style>
  <w:style w:type="paragraph" w:customStyle="1" w:styleId="Quote1">
    <w:name w:val="Quote1"/>
    <w:basedOn w:val="Normal"/>
    <w:rsid w:val="008C4DDB"/>
    <w:pPr>
      <w:autoSpaceDE/>
      <w:autoSpaceDN/>
      <w:spacing w:after="50" w:line="240" w:lineRule="atLeast"/>
      <w:ind w:left="227"/>
    </w:pPr>
    <w:rPr>
      <w:rFonts w:cs="Guttman Keren" w:hint="cs"/>
      <w:b/>
      <w:bCs/>
      <w:szCs w:val="20"/>
    </w:rPr>
  </w:style>
  <w:style w:type="paragraph" w:customStyle="1" w:styleId="1">
    <w:name w:val="ציטוט1"/>
    <w:basedOn w:val="Normal"/>
    <w:next w:val="a4"/>
    <w:autoRedefine/>
    <w:qFormat/>
    <w:rsid w:val="00AD521A"/>
    <w:pPr>
      <w:autoSpaceDE/>
      <w:autoSpaceDN/>
      <w:spacing w:after="0" w:line="360" w:lineRule="auto"/>
      <w:ind w:left="567"/>
    </w:pPr>
    <w:rPr>
      <w:rFonts w:cs="FrankRuehl"/>
      <w:sz w:val="24"/>
      <w:szCs w:val="22"/>
      <w:lang w:eastAsia="he-IL"/>
    </w:rPr>
  </w:style>
  <w:style w:type="paragraph" w:customStyle="1" w:styleId="a5">
    <w:name w:val="כותרת"/>
    <w:basedOn w:val="Normal"/>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Normal"/>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Title">
    <w:name w:val="Title"/>
    <w:basedOn w:val="Normal"/>
    <w:link w:val="TitleChar"/>
    <w:uiPriority w:val="99"/>
    <w:qFormat/>
    <w:rsid w:val="00CC12A9"/>
    <w:pPr>
      <w:widowControl w:val="0"/>
      <w:spacing w:before="120" w:after="0" w:line="288" w:lineRule="auto"/>
      <w:jc w:val="center"/>
    </w:pPr>
    <w:rPr>
      <w:rFonts w:cs="Miriam"/>
      <w:sz w:val="24"/>
      <w:szCs w:val="32"/>
    </w:rPr>
  </w:style>
  <w:style w:type="character" w:customStyle="1" w:styleId="TitleChar">
    <w:name w:val="Title Char"/>
    <w:basedOn w:val="DefaultParagraphFont"/>
    <w:link w:val="Title"/>
    <w:uiPriority w:val="99"/>
    <w:rsid w:val="00CC12A9"/>
    <w:rPr>
      <w:rFonts w:ascii="Times New Roman" w:hAnsi="Times New Roman" w:cs="Miriam"/>
      <w:sz w:val="24"/>
      <w:szCs w:val="32"/>
    </w:rPr>
  </w:style>
  <w:style w:type="paragraph" w:styleId="Footer">
    <w:name w:val="footer"/>
    <w:basedOn w:val="Normal"/>
    <w:link w:val="FooterChar"/>
    <w:uiPriority w:val="99"/>
    <w:unhideWhenUsed/>
    <w:rsid w:val="004A3E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0">
    <w:name w:val="רגיל1"/>
    <w:basedOn w:val="Normal"/>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Normal"/>
    <w:uiPriority w:val="99"/>
    <w:rsid w:val="00C640F0"/>
    <w:pPr>
      <w:spacing w:after="0" w:line="360" w:lineRule="exact"/>
      <w:ind w:firstLine="357"/>
    </w:pPr>
    <w:rPr>
      <w:rFonts w:cs="David"/>
      <w:spacing w:val="5"/>
      <w:szCs w:val="22"/>
    </w:rPr>
  </w:style>
  <w:style w:type="paragraph" w:customStyle="1" w:styleId="h1">
    <w:name w:val="h1"/>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
    <w:name w:val="ציטוט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0">
    <w:name w:val="רגיל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3">
    <w:name w:val="רגיל3"/>
    <w:basedOn w:val="Normal"/>
    <w:rsid w:val="000C1C92"/>
    <w:pPr>
      <w:autoSpaceDE/>
      <w:autoSpaceDN/>
      <w:bidi w:val="0"/>
      <w:spacing w:before="100" w:beforeAutospacing="1" w:after="100" w:afterAutospacing="1" w:line="240" w:lineRule="auto"/>
      <w:jc w:val="left"/>
    </w:pPr>
    <w:rPr>
      <w:rFonts w:cs="Times New Roman"/>
      <w:sz w:val="24"/>
    </w:rPr>
  </w:style>
  <w:style w:type="paragraph" w:customStyle="1" w:styleId="30">
    <w:name w:val="ציטוט3"/>
    <w:basedOn w:val="Normal"/>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DefaultParagraphFont"/>
    <w:rsid w:val="000C6917"/>
  </w:style>
  <w:style w:type="character" w:styleId="CommentReference">
    <w:name w:val="annotation reference"/>
    <w:basedOn w:val="DefaultParagraphFont"/>
    <w:uiPriority w:val="99"/>
    <w:semiHidden/>
    <w:unhideWhenUsed/>
    <w:rsid w:val="007E4231"/>
    <w:rPr>
      <w:sz w:val="16"/>
      <w:szCs w:val="16"/>
    </w:rPr>
  </w:style>
  <w:style w:type="paragraph" w:styleId="CommentText">
    <w:name w:val="annotation text"/>
    <w:basedOn w:val="Normal"/>
    <w:link w:val="CommentTextChar"/>
    <w:uiPriority w:val="99"/>
    <w:semiHidden/>
    <w:unhideWhenUsed/>
    <w:rsid w:val="007E4231"/>
    <w:pPr>
      <w:autoSpaceDE/>
      <w:autoSpaceDN/>
      <w:spacing w:line="240" w:lineRule="auto"/>
      <w:jc w:val="left"/>
    </w:pPr>
    <w:rPr>
      <w:rFonts w:ascii="Narkisim" w:eastAsiaTheme="minorHAnsi" w:hAnsi="Narkisim"/>
      <w:szCs w:val="20"/>
    </w:rPr>
  </w:style>
  <w:style w:type="character" w:customStyle="1" w:styleId="CommentTextChar">
    <w:name w:val="Comment Text Char"/>
    <w:basedOn w:val="DefaultParagraphFont"/>
    <w:link w:val="CommentText"/>
    <w:uiPriority w:val="99"/>
    <w:semiHidden/>
    <w:rsid w:val="007E4231"/>
    <w:rPr>
      <w:rFonts w:ascii="Narkisim" w:eastAsiaTheme="minorHAnsi" w:hAnsi="Narkisim" w:cs="Narkisim"/>
      <w:sz w:val="20"/>
      <w:szCs w:val="20"/>
    </w:rPr>
  </w:style>
  <w:style w:type="paragraph" w:styleId="BalloonText">
    <w:name w:val="Balloon Text"/>
    <w:basedOn w:val="Normal"/>
    <w:link w:val="BalloonTextChar"/>
    <w:uiPriority w:val="99"/>
    <w:semiHidden/>
    <w:unhideWhenUsed/>
    <w:rsid w:val="007E4231"/>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7E4231"/>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Heading1">
    <w:name w:val="heading 1"/>
    <w:basedOn w:val="Normal"/>
    <w:next w:val="Normal"/>
    <w:link w:val="Heading1Char"/>
    <w:autoRedefine/>
    <w:uiPriority w:val="99"/>
    <w:qFormat/>
    <w:rsid w:val="00436188"/>
    <w:pPr>
      <w:keepNext/>
      <w:keepLines/>
      <w:spacing w:before="240" w:after="160"/>
      <w:jc w:val="center"/>
      <w:outlineLvl w:val="0"/>
    </w:pPr>
    <w:rPr>
      <w:rFonts w:asciiTheme="minorBidi" w:eastAsiaTheme="majorEastAsia" w:hAnsiTheme="minorBidi" w:cstheme="minorBidi"/>
      <w:bCs/>
      <w:sz w:val="36"/>
      <w:szCs w:val="36"/>
    </w:rPr>
  </w:style>
  <w:style w:type="paragraph" w:styleId="Heading2">
    <w:name w:val="heading 2"/>
    <w:basedOn w:val="Normal"/>
    <w:next w:val="Normal"/>
    <w:link w:val="Heading2Char"/>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Heading3">
    <w:name w:val="heading 3"/>
    <w:basedOn w:val="Normal"/>
    <w:next w:val="Normal"/>
    <w:link w:val="Heading3Char"/>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Heading5">
    <w:name w:val="heading 5"/>
    <w:aliases w:val="מקור"/>
    <w:basedOn w:val="Normal"/>
    <w:next w:val="Normal"/>
    <w:link w:val="Heading5Char"/>
    <w:autoRedefine/>
    <w:uiPriority w:val="99"/>
    <w:qFormat/>
    <w:rsid w:val="00AD4303"/>
    <w:pPr>
      <w:spacing w:before="120"/>
      <w:jc w:val="right"/>
      <w:outlineLvl w:val="4"/>
    </w:pPr>
    <w:rPr>
      <w:rFonts w:asciiTheme="minorHAnsi" w:hAnsiTheme="minorHAnsi"/>
      <w:sz w:val="22"/>
      <w:szCs w:val="20"/>
    </w:rPr>
  </w:style>
  <w:style w:type="paragraph" w:styleId="Heading7">
    <w:name w:val="heading 7"/>
    <w:basedOn w:val="Normal"/>
    <w:next w:val="Normal"/>
    <w:link w:val="Heading7Char"/>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43BFF"/>
    <w:pPr>
      <w:autoSpaceDE/>
      <w:autoSpaceDN/>
      <w:ind w:left="794"/>
    </w:pPr>
    <w:rPr>
      <w:rFonts w:asciiTheme="minorHAnsi" w:hAnsiTheme="minorHAnsi"/>
      <w:sz w:val="22"/>
    </w:rPr>
  </w:style>
  <w:style w:type="paragraph" w:styleId="Quote">
    <w:name w:val="Quote"/>
    <w:basedOn w:val="Normal"/>
    <w:link w:val="QuoteChar"/>
    <w:autoRedefine/>
    <w:uiPriority w:val="29"/>
    <w:qFormat/>
    <w:rsid w:val="006C7B79"/>
    <w:pPr>
      <w:tabs>
        <w:tab w:val="right" w:pos="4620"/>
      </w:tabs>
      <w:spacing w:before="240" w:line="300" w:lineRule="auto"/>
      <w:ind w:left="567"/>
    </w:pPr>
    <w:rPr>
      <w:rFonts w:asciiTheme="minorHAnsi" w:hAnsiTheme="minorHAnsi"/>
      <w:sz w:val="22"/>
    </w:rPr>
  </w:style>
  <w:style w:type="character" w:customStyle="1" w:styleId="QuoteChar">
    <w:name w:val="Quote Char"/>
    <w:link w:val="Quote"/>
    <w:uiPriority w:val="29"/>
    <w:rsid w:val="006C7B79"/>
    <w:rPr>
      <w:rFonts w:cs="Narkisim"/>
      <w:szCs w:val="24"/>
    </w:rPr>
  </w:style>
  <w:style w:type="paragraph" w:styleId="NoSpacing">
    <w:name w:val="No Spacing"/>
    <w:aliases w:val="ציטטטא"/>
    <w:next w:val="Normal"/>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BC7C5F"/>
    <w:rPr>
      <w:rFonts w:asciiTheme="minorBidi" w:eastAsiaTheme="majorEastAsia" w:hAnsiTheme="minorBidi"/>
      <w:bCs/>
      <w:sz w:val="26"/>
      <w:szCs w:val="26"/>
    </w:rPr>
  </w:style>
  <w:style w:type="character" w:customStyle="1" w:styleId="Heading1Char">
    <w:name w:val="Heading 1 Char"/>
    <w:basedOn w:val="DefaultParagraphFont"/>
    <w:link w:val="Heading1"/>
    <w:uiPriority w:val="99"/>
    <w:rsid w:val="00436188"/>
    <w:rPr>
      <w:rFonts w:asciiTheme="minorBidi" w:eastAsiaTheme="majorEastAsia" w:hAnsiTheme="minorBidi"/>
      <w:bCs/>
      <w:sz w:val="36"/>
      <w:szCs w:val="36"/>
    </w:rPr>
  </w:style>
  <w:style w:type="character" w:styleId="SubtleReference">
    <w:name w:val="Subtle Reference"/>
    <w:basedOn w:val="DefaultParagraphFont"/>
    <w:uiPriority w:val="31"/>
    <w:qFormat/>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AD4303"/>
    <w:rPr>
      <w:rFonts w:cs="Narkisim"/>
      <w:szCs w:val="20"/>
    </w:rPr>
  </w:style>
  <w:style w:type="character" w:customStyle="1" w:styleId="Heading4Char">
    <w:name w:val="Heading 4 Char"/>
    <w:link w:val="Heading4"/>
    <w:uiPriority w:val="99"/>
    <w:rsid w:val="000458D5"/>
    <w:rPr>
      <w:rFonts w:asciiTheme="minorBidi" w:hAnsiTheme="minorBidi"/>
      <w:b/>
      <w:bCs/>
      <w:sz w:val="24"/>
      <w:szCs w:val="24"/>
    </w:rPr>
  </w:style>
  <w:style w:type="paragraph" w:styleId="FootnoteText">
    <w:name w:val="footnote text"/>
    <w:aliases w:val="הערת שוליים,הערה"/>
    <w:basedOn w:val="Normal"/>
    <w:link w:val="FootnoteTextChar"/>
    <w:uiPriority w:val="99"/>
    <w:qFormat/>
    <w:rsid w:val="005F7985"/>
    <w:pPr>
      <w:spacing w:line="220" w:lineRule="exact"/>
      <w:ind w:left="284" w:hanging="284"/>
    </w:pPr>
    <w:rPr>
      <w:position w:val="6"/>
      <w:szCs w:val="18"/>
    </w:rPr>
  </w:style>
  <w:style w:type="character" w:customStyle="1" w:styleId="FootnoteTextChar">
    <w:name w:val="Footnote Text Char"/>
    <w:aliases w:val="הערת שוליים Char,הערה Char"/>
    <w:basedOn w:val="DefaultParagraphFont"/>
    <w:link w:val="FootnoteText"/>
    <w:uiPriority w:val="99"/>
    <w:rsid w:val="005F7985"/>
    <w:rPr>
      <w:rFonts w:ascii="Times New Roman" w:hAnsi="Times New Roman" w:cs="Narkisim"/>
      <w:position w:val="6"/>
      <w:sz w:val="20"/>
      <w:szCs w:val="18"/>
    </w:rPr>
  </w:style>
  <w:style w:type="character" w:styleId="FootnoteReference">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p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0">
    <w:name w:val="לוגו תחתון"/>
    <w:basedOn w:val="Normal"/>
    <w:uiPriority w:val="99"/>
    <w:rsid w:val="005F7985"/>
    <w:pPr>
      <w:tabs>
        <w:tab w:val="right" w:pos="3895"/>
      </w:tabs>
      <w:spacing w:after="0" w:line="240" w:lineRule="auto"/>
      <w:jc w:val="center"/>
    </w:pPr>
    <w:rPr>
      <w:rFonts w:ascii="Arial" w:hAnsi="Arial"/>
      <w:b/>
      <w:bCs/>
      <w:noProof/>
      <w:sz w:val="16"/>
      <w:szCs w:val="16"/>
    </w:rPr>
  </w:style>
  <w:style w:type="paragraph" w:customStyle="1" w:styleId="a1">
    <w:name w:val="מחבר"/>
    <w:basedOn w:val="Normal"/>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2">
    <w:name w:val="פסוק פותח"/>
    <w:basedOn w:val="Normal"/>
    <w:uiPriority w:val="99"/>
    <w:rsid w:val="00792C2B"/>
    <w:pPr>
      <w:tabs>
        <w:tab w:val="right" w:pos="4479"/>
      </w:tabs>
      <w:spacing w:before="90" w:after="90" w:line="360" w:lineRule="auto"/>
      <w:ind w:right="284"/>
    </w:pPr>
    <w:rPr>
      <w:rFonts w:cs="David"/>
      <w:sz w:val="16"/>
      <w:szCs w:val="20"/>
    </w:rPr>
  </w:style>
  <w:style w:type="paragraph" w:customStyle="1" w:styleId="a3">
    <w:name w:val="שם השיחה"/>
    <w:basedOn w:val="Normal"/>
    <w:uiPriority w:val="99"/>
    <w:rsid w:val="00792C2B"/>
    <w:pPr>
      <w:spacing w:before="120" w:after="60" w:line="360" w:lineRule="auto"/>
      <w:jc w:val="center"/>
    </w:pPr>
    <w:rPr>
      <w:rFonts w:cs="David"/>
      <w:b/>
      <w:bCs/>
      <w:sz w:val="16"/>
      <w:szCs w:val="28"/>
    </w:rPr>
  </w:style>
  <w:style w:type="character" w:customStyle="1" w:styleId="Heading3Char">
    <w:name w:val="Heading 3 Char"/>
    <w:basedOn w:val="DefaultParagraphFont"/>
    <w:link w:val="Heading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Heading1"/>
    <w:next w:val="Normal"/>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4">
    <w:name w:val="סטנדרט"/>
    <w:basedOn w:val="Normal"/>
    <w:link w:val="Char"/>
    <w:qFormat/>
    <w:rsid w:val="008A78C9"/>
    <w:pPr>
      <w:autoSpaceDE/>
      <w:autoSpaceDN/>
      <w:spacing w:after="0" w:line="360" w:lineRule="auto"/>
    </w:pPr>
    <w:rPr>
      <w:sz w:val="22"/>
      <w:szCs w:val="22"/>
    </w:rPr>
  </w:style>
  <w:style w:type="character" w:customStyle="1" w:styleId="Char">
    <w:name w:val="סטנדרט Char"/>
    <w:link w:val="a4"/>
    <w:rsid w:val="008A78C9"/>
    <w:rPr>
      <w:rFonts w:ascii="Times New Roman" w:hAnsi="Times New Roman" w:cs="Narkisim"/>
    </w:rPr>
  </w:style>
  <w:style w:type="paragraph" w:customStyle="1" w:styleId="Quote1">
    <w:name w:val="Quote1"/>
    <w:basedOn w:val="Normal"/>
    <w:rsid w:val="008C4DDB"/>
    <w:pPr>
      <w:autoSpaceDE/>
      <w:autoSpaceDN/>
      <w:spacing w:after="50" w:line="240" w:lineRule="atLeast"/>
      <w:ind w:left="227"/>
    </w:pPr>
    <w:rPr>
      <w:rFonts w:cs="Guttman Keren" w:hint="cs"/>
      <w:b/>
      <w:bCs/>
      <w:szCs w:val="20"/>
    </w:rPr>
  </w:style>
  <w:style w:type="paragraph" w:customStyle="1" w:styleId="1">
    <w:name w:val="ציטוט1"/>
    <w:basedOn w:val="Normal"/>
    <w:next w:val="a4"/>
    <w:autoRedefine/>
    <w:qFormat/>
    <w:rsid w:val="00AD521A"/>
    <w:pPr>
      <w:autoSpaceDE/>
      <w:autoSpaceDN/>
      <w:spacing w:after="0" w:line="360" w:lineRule="auto"/>
      <w:ind w:left="567"/>
    </w:pPr>
    <w:rPr>
      <w:rFonts w:cs="FrankRuehl"/>
      <w:sz w:val="24"/>
      <w:szCs w:val="22"/>
      <w:lang w:eastAsia="he-IL"/>
    </w:rPr>
  </w:style>
  <w:style w:type="paragraph" w:customStyle="1" w:styleId="a5">
    <w:name w:val="כותרת"/>
    <w:basedOn w:val="Normal"/>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Normal"/>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Title">
    <w:name w:val="Title"/>
    <w:basedOn w:val="Normal"/>
    <w:link w:val="TitleChar"/>
    <w:uiPriority w:val="99"/>
    <w:qFormat/>
    <w:rsid w:val="00CC12A9"/>
    <w:pPr>
      <w:widowControl w:val="0"/>
      <w:spacing w:before="120" w:after="0" w:line="288" w:lineRule="auto"/>
      <w:jc w:val="center"/>
    </w:pPr>
    <w:rPr>
      <w:rFonts w:cs="Miriam"/>
      <w:sz w:val="24"/>
      <w:szCs w:val="32"/>
    </w:rPr>
  </w:style>
  <w:style w:type="character" w:customStyle="1" w:styleId="TitleChar">
    <w:name w:val="Title Char"/>
    <w:basedOn w:val="DefaultParagraphFont"/>
    <w:link w:val="Title"/>
    <w:uiPriority w:val="99"/>
    <w:rsid w:val="00CC12A9"/>
    <w:rPr>
      <w:rFonts w:ascii="Times New Roman" w:hAnsi="Times New Roman" w:cs="Miriam"/>
      <w:sz w:val="24"/>
      <w:szCs w:val="32"/>
    </w:rPr>
  </w:style>
  <w:style w:type="paragraph" w:styleId="Footer">
    <w:name w:val="footer"/>
    <w:basedOn w:val="Normal"/>
    <w:link w:val="FooterChar"/>
    <w:uiPriority w:val="99"/>
    <w:unhideWhenUsed/>
    <w:rsid w:val="004A3E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0">
    <w:name w:val="רגיל1"/>
    <w:basedOn w:val="Normal"/>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Normal"/>
    <w:uiPriority w:val="99"/>
    <w:rsid w:val="00C640F0"/>
    <w:pPr>
      <w:spacing w:after="0" w:line="360" w:lineRule="exact"/>
      <w:ind w:firstLine="357"/>
    </w:pPr>
    <w:rPr>
      <w:rFonts w:cs="David"/>
      <w:spacing w:val="5"/>
      <w:szCs w:val="22"/>
    </w:rPr>
  </w:style>
  <w:style w:type="paragraph" w:customStyle="1" w:styleId="h1">
    <w:name w:val="h1"/>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
    <w:name w:val="ציטוט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0">
    <w:name w:val="רגיל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3">
    <w:name w:val="רגיל3"/>
    <w:basedOn w:val="Normal"/>
    <w:rsid w:val="000C1C92"/>
    <w:pPr>
      <w:autoSpaceDE/>
      <w:autoSpaceDN/>
      <w:bidi w:val="0"/>
      <w:spacing w:before="100" w:beforeAutospacing="1" w:after="100" w:afterAutospacing="1" w:line="240" w:lineRule="auto"/>
      <w:jc w:val="left"/>
    </w:pPr>
    <w:rPr>
      <w:rFonts w:cs="Times New Roman"/>
      <w:sz w:val="24"/>
    </w:rPr>
  </w:style>
  <w:style w:type="paragraph" w:customStyle="1" w:styleId="30">
    <w:name w:val="ציטוט3"/>
    <w:basedOn w:val="Normal"/>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DefaultParagraphFont"/>
    <w:rsid w:val="000C6917"/>
  </w:style>
  <w:style w:type="character" w:styleId="CommentReference">
    <w:name w:val="annotation reference"/>
    <w:basedOn w:val="DefaultParagraphFont"/>
    <w:uiPriority w:val="99"/>
    <w:semiHidden/>
    <w:unhideWhenUsed/>
    <w:rsid w:val="007E4231"/>
    <w:rPr>
      <w:sz w:val="16"/>
      <w:szCs w:val="16"/>
    </w:rPr>
  </w:style>
  <w:style w:type="paragraph" w:styleId="CommentText">
    <w:name w:val="annotation text"/>
    <w:basedOn w:val="Normal"/>
    <w:link w:val="CommentTextChar"/>
    <w:uiPriority w:val="99"/>
    <w:semiHidden/>
    <w:unhideWhenUsed/>
    <w:rsid w:val="007E4231"/>
    <w:pPr>
      <w:autoSpaceDE/>
      <w:autoSpaceDN/>
      <w:spacing w:line="240" w:lineRule="auto"/>
      <w:jc w:val="left"/>
    </w:pPr>
    <w:rPr>
      <w:rFonts w:ascii="Narkisim" w:eastAsiaTheme="minorHAnsi" w:hAnsi="Narkisim"/>
      <w:szCs w:val="20"/>
    </w:rPr>
  </w:style>
  <w:style w:type="character" w:customStyle="1" w:styleId="CommentTextChar">
    <w:name w:val="Comment Text Char"/>
    <w:basedOn w:val="DefaultParagraphFont"/>
    <w:link w:val="CommentText"/>
    <w:uiPriority w:val="99"/>
    <w:semiHidden/>
    <w:rsid w:val="007E4231"/>
    <w:rPr>
      <w:rFonts w:ascii="Narkisim" w:eastAsiaTheme="minorHAnsi" w:hAnsi="Narkisim" w:cs="Narkisim"/>
      <w:sz w:val="20"/>
      <w:szCs w:val="20"/>
    </w:rPr>
  </w:style>
  <w:style w:type="paragraph" w:styleId="BalloonText">
    <w:name w:val="Balloon Text"/>
    <w:basedOn w:val="Normal"/>
    <w:link w:val="BalloonTextChar"/>
    <w:uiPriority w:val="99"/>
    <w:semiHidden/>
    <w:unhideWhenUsed/>
    <w:rsid w:val="007E4231"/>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7E4231"/>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838961918">
                                          <w:marLeft w:val="0"/>
                                          <w:marRight w:val="0"/>
                                          <w:marTop w:val="0"/>
                                          <w:marBottom w:val="0"/>
                                          <w:divBdr>
                                            <w:top w:val="none" w:sz="0" w:space="0" w:color="auto"/>
                                            <w:left w:val="none" w:sz="0" w:space="0" w:color="auto"/>
                                            <w:bottom w:val="none" w:sz="0" w:space="0" w:color="auto"/>
                                            <w:right w:val="none" w:sz="0" w:space="0" w:color="auto"/>
                                          </w:divBdr>
                                        </w:div>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1149252201">
          <w:marLeft w:val="0"/>
          <w:marRight w:val="0"/>
          <w:marTop w:val="0"/>
          <w:marBottom w:val="0"/>
          <w:divBdr>
            <w:top w:val="none" w:sz="0" w:space="0" w:color="auto"/>
            <w:left w:val="none" w:sz="0" w:space="0" w:color="auto"/>
            <w:bottom w:val="none" w:sz="0" w:space="0" w:color="auto"/>
            <w:right w:val="none" w:sz="0" w:space="0" w:color="auto"/>
          </w:divBdr>
        </w:div>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1897660987">
                      <w:marLeft w:val="0"/>
                      <w:marRight w:val="0"/>
                      <w:marTop w:val="0"/>
                      <w:marBottom w:val="0"/>
                      <w:divBdr>
                        <w:top w:val="none" w:sz="0" w:space="0" w:color="auto"/>
                        <w:left w:val="none" w:sz="0" w:space="0" w:color="auto"/>
                        <w:bottom w:val="none" w:sz="0" w:space="0" w:color="auto"/>
                        <w:right w:val="none" w:sz="0" w:space="0" w:color="auto"/>
                      </w:divBdr>
                    </w:div>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941188432">
          <w:marLeft w:val="0"/>
          <w:marRight w:val="0"/>
          <w:marTop w:val="0"/>
          <w:marBottom w:val="0"/>
          <w:divBdr>
            <w:top w:val="none" w:sz="0" w:space="0" w:color="auto"/>
            <w:left w:val="none" w:sz="0" w:space="0" w:color="auto"/>
            <w:bottom w:val="none" w:sz="0" w:space="0" w:color="auto"/>
            <w:right w:val="none" w:sz="0" w:space="0" w:color="auto"/>
          </w:divBdr>
        </w:div>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6510251">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2122989306">
                              <w:marLeft w:val="0"/>
                              <w:marRight w:val="0"/>
                              <w:marTop w:val="0"/>
                              <w:marBottom w:val="0"/>
                              <w:divBdr>
                                <w:top w:val="none" w:sz="0" w:space="0" w:color="auto"/>
                                <w:left w:val="none" w:sz="0" w:space="0" w:color="auto"/>
                                <w:bottom w:val="none" w:sz="0" w:space="0" w:color="auto"/>
                                <w:right w:val="none" w:sz="0" w:space="0" w:color="auto"/>
                              </w:divBdr>
                            </w:div>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2136243206">
                              <w:marLeft w:val="0"/>
                              <w:marRight w:val="0"/>
                              <w:marTop w:val="0"/>
                              <w:marBottom w:val="0"/>
                              <w:divBdr>
                                <w:top w:val="none" w:sz="0" w:space="0" w:color="auto"/>
                                <w:left w:val="none" w:sz="0" w:space="0" w:color="auto"/>
                                <w:bottom w:val="none" w:sz="0" w:space="0" w:color="auto"/>
                                <w:right w:val="none" w:sz="0" w:space="0" w:color="auto"/>
                              </w:divBdr>
                            </w:div>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2067218249">
          <w:marLeft w:val="0"/>
          <w:marRight w:val="0"/>
          <w:marTop w:val="0"/>
          <w:marBottom w:val="0"/>
          <w:divBdr>
            <w:top w:val="none" w:sz="0" w:space="0" w:color="auto"/>
            <w:left w:val="none" w:sz="0" w:space="0" w:color="auto"/>
            <w:bottom w:val="none" w:sz="0" w:space="0" w:color="auto"/>
            <w:right w:val="none" w:sz="0" w:space="0" w:color="auto"/>
          </w:divBdr>
        </w:div>
        <w:div w:id="1894660782">
          <w:marLeft w:val="0"/>
          <w:marRight w:val="0"/>
          <w:marTop w:val="0"/>
          <w:marBottom w:val="0"/>
          <w:divBdr>
            <w:top w:val="none" w:sz="0" w:space="0" w:color="auto"/>
            <w:left w:val="none" w:sz="0" w:space="0" w:color="auto"/>
            <w:bottom w:val="none" w:sz="0" w:space="0" w:color="auto"/>
            <w:right w:val="none" w:sz="0" w:space="0" w:color="auto"/>
          </w:divBdr>
        </w:div>
      </w:divsChild>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2024820756">
                              <w:marLeft w:val="0"/>
                              <w:marRight w:val="0"/>
                              <w:marTop w:val="0"/>
                              <w:marBottom w:val="0"/>
                              <w:divBdr>
                                <w:top w:val="none" w:sz="0" w:space="0" w:color="auto"/>
                                <w:left w:val="none" w:sz="0" w:space="0" w:color="auto"/>
                                <w:bottom w:val="none" w:sz="0" w:space="0" w:color="auto"/>
                                <w:right w:val="none" w:sz="0" w:space="0" w:color="auto"/>
                              </w:divBdr>
                            </w:div>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4133</Characters>
  <Application>Microsoft Office Word</Application>
  <DocSecurity>0</DocSecurity>
  <Lines>34</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Elisha</dc:creator>
  <cp:lastModifiedBy>tmpUser</cp:lastModifiedBy>
  <cp:revision>2</cp:revision>
  <dcterms:created xsi:type="dcterms:W3CDTF">2020-01-30T08:56:00Z</dcterms:created>
  <dcterms:modified xsi:type="dcterms:W3CDTF">2020-01-30T08:56:00Z</dcterms:modified>
</cp:coreProperties>
</file>