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A6C3C" w14:textId="0AD9198C" w:rsidR="00086469" w:rsidRPr="00086469" w:rsidRDefault="00573E12" w:rsidP="00637636">
      <w:pPr>
        <w:pStyle w:val="a8"/>
        <w:ind w:left="720"/>
        <w:contextualSpacing/>
      </w:pPr>
      <w:r>
        <w:rPr>
          <w:rFonts w:hint="cs"/>
          <w:rtl/>
        </w:rPr>
        <w:t xml:space="preserve">הרב </w:t>
      </w:r>
      <w:r w:rsidR="001A54AC">
        <w:rPr>
          <w:rFonts w:hint="cs"/>
          <w:rtl/>
        </w:rPr>
        <w:t>דוד ברופסקי</w:t>
      </w:r>
    </w:p>
    <w:p w14:paraId="3CD72146" w14:textId="77777777" w:rsidR="00086469" w:rsidRDefault="00086469" w:rsidP="00754FDB">
      <w:pPr>
        <w:spacing w:after="0" w:line="240" w:lineRule="auto"/>
        <w:ind w:left="720"/>
        <w:rPr>
          <w:rFonts w:asciiTheme="minorBidi" w:eastAsia="Calibri" w:hAnsiTheme="minorBidi"/>
          <w:lang w:bidi="ar-SA"/>
        </w:rPr>
      </w:pPr>
    </w:p>
    <w:p w14:paraId="21B897AE" w14:textId="19BF1274" w:rsidR="00817B38" w:rsidRPr="00172562" w:rsidRDefault="00047A77" w:rsidP="00817B38">
      <w:pPr>
        <w:widowControl w:val="0"/>
        <w:spacing w:after="0" w:line="240" w:lineRule="auto"/>
        <w:ind w:left="720"/>
        <w:jc w:val="center"/>
        <w:rPr>
          <w:rFonts w:asciiTheme="minorBidi" w:hAnsiTheme="minorBidi"/>
        </w:rPr>
      </w:pPr>
      <w:r w:rsidRPr="00047A77">
        <w:rPr>
          <w:rFonts w:eastAsia="Calibri" w:cs="Arial"/>
          <w:bCs/>
          <w:szCs w:val="44"/>
          <w:rtl/>
        </w:rPr>
        <w:t>דחיית הברית (</w:t>
      </w:r>
      <w:r w:rsidR="00D368ED">
        <w:rPr>
          <w:rFonts w:eastAsia="Calibri" w:cs="Arial" w:hint="cs"/>
          <w:bCs/>
          <w:szCs w:val="44"/>
          <w:rtl/>
        </w:rPr>
        <w:t>2</w:t>
      </w:r>
      <w:r w:rsidRPr="00047A77">
        <w:rPr>
          <w:rFonts w:eastAsia="Calibri" w:cs="Arial"/>
          <w:bCs/>
          <w:szCs w:val="44"/>
          <w:rtl/>
        </w:rPr>
        <w:t>)</w:t>
      </w:r>
      <w:r w:rsidR="00D16DC9">
        <w:rPr>
          <w:rFonts w:eastAsia="Calibri" w:cs="Arial" w:hint="cs"/>
          <w:bCs/>
          <w:szCs w:val="44"/>
          <w:rtl/>
        </w:rPr>
        <w:t xml:space="preserve"> </w:t>
      </w:r>
      <w:bookmarkStart w:id="0" w:name="_GoBack"/>
      <w:bookmarkEnd w:id="0"/>
      <w:r w:rsidR="00D16DC9">
        <w:rPr>
          <w:rFonts w:eastAsia="Calibri" w:cs="Arial" w:hint="cs"/>
          <w:bCs/>
          <w:szCs w:val="44"/>
          <w:rtl/>
        </w:rPr>
        <w:t xml:space="preserve"> </w:t>
      </w:r>
      <w:r w:rsidRPr="00047A77">
        <w:rPr>
          <w:rFonts w:eastAsia="Calibri" w:cs="Arial"/>
          <w:bCs/>
          <w:szCs w:val="44"/>
          <w:rtl/>
        </w:rPr>
        <w:t xml:space="preserve"> </w:t>
      </w:r>
    </w:p>
    <w:p w14:paraId="1D1C6657" w14:textId="77777777" w:rsidR="00D368ED" w:rsidRPr="00F459AC" w:rsidRDefault="00D368ED" w:rsidP="00D368ED">
      <w:pPr>
        <w:spacing w:after="0" w:line="240" w:lineRule="auto"/>
        <w:jc w:val="center"/>
        <w:rPr>
          <w:rFonts w:asciiTheme="minorBidi" w:hAnsiTheme="minorBidi"/>
          <w:rtl/>
        </w:rPr>
      </w:pPr>
    </w:p>
    <w:p w14:paraId="319BDB9B" w14:textId="77777777" w:rsidR="00D368ED" w:rsidRDefault="00D368ED" w:rsidP="00D368ED">
      <w:pPr>
        <w:rPr>
          <w:rtl/>
        </w:rPr>
      </w:pPr>
      <w:hyperlink r:id="rId8" w:history="1">
        <w:r w:rsidRPr="0027615B">
          <w:rPr>
            <w:rStyle w:val="Hyperlink"/>
            <w:rFonts w:asciiTheme="minorBidi" w:hAnsiTheme="minorBidi" w:hint="cs"/>
            <w:rtl/>
          </w:rPr>
          <w:t>בשבוע שעבר</w:t>
        </w:r>
      </w:hyperlink>
      <w:r>
        <w:rPr>
          <w:rFonts w:hint="cs"/>
          <w:rtl/>
        </w:rPr>
        <w:t xml:space="preserve"> התחלנו לדון במצבים שבהם המילה חייבת להידחות. הערנו כי המשנה (שבת </w:t>
      </w:r>
      <w:proofErr w:type="spellStart"/>
      <w:r>
        <w:rPr>
          <w:rFonts w:hint="cs"/>
          <w:rtl/>
        </w:rPr>
        <w:t>קלז</w:t>
      </w:r>
      <w:proofErr w:type="spellEnd"/>
      <w:r>
        <w:rPr>
          <w:rFonts w:hint="cs"/>
          <w:rtl/>
        </w:rPr>
        <w:t xml:space="preserve"> ע"א) מלמדת בנוגע לילד חולה, כי אין למול אתו עד שיבריא. הגמרא, בעקבותיה (שם ויבמות </w:t>
      </w:r>
      <w:proofErr w:type="spellStart"/>
      <w:r>
        <w:rPr>
          <w:rFonts w:hint="cs"/>
          <w:rtl/>
        </w:rPr>
        <w:t>עא</w:t>
      </w:r>
      <w:proofErr w:type="spellEnd"/>
      <w:r>
        <w:rPr>
          <w:rFonts w:hint="cs"/>
          <w:rtl/>
        </w:rPr>
        <w:t xml:space="preserve"> ע"ב) מבחינה בין ילד הסובל מחולי מינורי או אי נוחות, שלגביו אכן צריך רק לחכות עד להבראתו, לבין ילד הסובל מחולי קשה יותר, שצריך לדחות את ברית המילה שלו בשבעה ימים מעת לעת (כלומר 7 כפול 24 שעות. ראו שולחן ערוך </w:t>
      </w:r>
      <w:proofErr w:type="spellStart"/>
      <w:r>
        <w:rPr>
          <w:rFonts w:hint="cs"/>
          <w:rtl/>
        </w:rPr>
        <w:t>רסב</w:t>
      </w:r>
      <w:proofErr w:type="spellEnd"/>
      <w:r>
        <w:rPr>
          <w:rFonts w:hint="cs"/>
          <w:rtl/>
        </w:rPr>
        <w:t>, ב). דנו במקרה הנפוץ של צהבת תינוקות, האם יש לבצע במקרה זה את הברית ומתי.</w:t>
      </w:r>
    </w:p>
    <w:p w14:paraId="43448BD8" w14:textId="77777777" w:rsidR="00D368ED" w:rsidRPr="00C90D99" w:rsidRDefault="00D368ED" w:rsidP="00D368ED">
      <w:pPr>
        <w:rPr>
          <w:rtl/>
        </w:rPr>
      </w:pPr>
      <w:r>
        <w:rPr>
          <w:rFonts w:hint="cs"/>
          <w:rtl/>
        </w:rPr>
        <w:t xml:space="preserve">בשבוע זה, נדון במקרה אחר שבו יש לדחות את הברית כתוצאה משיקולים רפואיים. </w:t>
      </w:r>
    </w:p>
    <w:p w14:paraId="37B5C2B3" w14:textId="77777777" w:rsidR="00D368ED" w:rsidRPr="000A5F83" w:rsidRDefault="00D368ED" w:rsidP="00D368ED">
      <w:pPr>
        <w:spacing w:after="0" w:line="240" w:lineRule="auto"/>
        <w:rPr>
          <w:rFonts w:asciiTheme="minorBidi" w:hAnsiTheme="minorBidi"/>
          <w:b/>
          <w:bCs/>
        </w:rPr>
      </w:pPr>
    </w:p>
    <w:p w14:paraId="52FB0FB6" w14:textId="77777777" w:rsidR="00D368ED" w:rsidRPr="000A5F83" w:rsidRDefault="00D368ED" w:rsidP="00D368ED">
      <w:pPr>
        <w:pStyle w:val="2"/>
      </w:pPr>
      <w:proofErr w:type="spellStart"/>
      <w:r w:rsidRPr="0027615B">
        <w:rPr>
          <w:rFonts w:hint="eastAsia"/>
          <w:rtl/>
        </w:rPr>
        <w:t>היפוספדיאס</w:t>
      </w:r>
      <w:proofErr w:type="spellEnd"/>
      <w:r w:rsidRPr="00AF1640" w:rsidDel="00AF1640">
        <w:t xml:space="preserve"> </w:t>
      </w:r>
    </w:p>
    <w:p w14:paraId="0496AC49" w14:textId="77777777" w:rsidR="00D368ED" w:rsidRPr="000A5F83" w:rsidRDefault="00D368ED" w:rsidP="00D368ED">
      <w:r>
        <w:rPr>
          <w:rFonts w:hint="cs"/>
          <w:rtl/>
        </w:rPr>
        <w:t>'</w:t>
      </w:r>
      <w:proofErr w:type="spellStart"/>
      <w:r>
        <w:rPr>
          <w:rFonts w:hint="cs"/>
          <w:rtl/>
        </w:rPr>
        <w:t>היפוספדיאס</w:t>
      </w:r>
      <w:proofErr w:type="spellEnd"/>
      <w:r>
        <w:rPr>
          <w:rFonts w:hint="cs"/>
          <w:rtl/>
        </w:rPr>
        <w:t xml:space="preserve">' היא מצב מולד שבו השופכה </w:t>
      </w:r>
      <w:r>
        <w:rPr>
          <w:rtl/>
        </w:rPr>
        <w:t>–</w:t>
      </w:r>
      <w:r>
        <w:rPr>
          <w:rFonts w:hint="cs"/>
          <w:rtl/>
        </w:rPr>
        <w:t xml:space="preserve"> צינור הפותח בדרך כלל את קצה הפין ומאפשר זרימה תקינה של השתן או נוזל הזרע </w:t>
      </w:r>
      <w:r>
        <w:rPr>
          <w:rtl/>
        </w:rPr>
        <w:t>–</w:t>
      </w:r>
      <w:r>
        <w:rPr>
          <w:rFonts w:hint="cs"/>
          <w:rtl/>
        </w:rPr>
        <w:t xml:space="preserve"> אינו מגיע עד לקצהו של הפין. במקרים אלו, הפתיחה מופיעה מתחת לראשו של איבר המין, על ה'פיר', ובמקרים נדירים בשק האשכים ('הביצים'). </w:t>
      </w:r>
      <w:proofErr w:type="spellStart"/>
      <w:r>
        <w:rPr>
          <w:rFonts w:hint="cs"/>
          <w:rtl/>
        </w:rPr>
        <w:t>היפוספדיאס</w:t>
      </w:r>
      <w:proofErr w:type="spellEnd"/>
      <w:r>
        <w:rPr>
          <w:rFonts w:hint="cs"/>
          <w:rtl/>
        </w:rPr>
        <w:t xml:space="preserve"> היא המחלה המולדת השנייה בשכיחותה במערכת הרבייה הזכרית, והיא מופיעה אצל אחד מכל 250-300 זכרים.</w:t>
      </w:r>
    </w:p>
    <w:p w14:paraId="235C26F7" w14:textId="77777777" w:rsidR="00D368ED" w:rsidRDefault="00D368ED" w:rsidP="00D368ED">
      <w:r>
        <w:rPr>
          <w:rFonts w:hint="cs"/>
          <w:rtl/>
        </w:rPr>
        <w:t xml:space="preserve">תופעה זו מופיעה בספרות ההלכתית כבר בתקופת הראשונים. </w:t>
      </w:r>
      <w:proofErr w:type="spellStart"/>
      <w:r>
        <w:rPr>
          <w:rFonts w:hint="cs"/>
          <w:rtl/>
        </w:rPr>
        <w:t>הרא"ש</w:t>
      </w:r>
      <w:proofErr w:type="spellEnd"/>
      <w:r>
        <w:rPr>
          <w:rFonts w:hint="cs"/>
          <w:rtl/>
        </w:rPr>
        <w:t xml:space="preserve"> (בתשובותיו, לג, ד) למשל, דן האם מי '</w:t>
      </w:r>
      <w:r w:rsidRPr="00F3223B">
        <w:rPr>
          <w:rtl/>
        </w:rPr>
        <w:t>שלא היה נקב בפי האמה אלא סמוך לכיס יש לו נקב ודרך שם יטיל מימיו</w:t>
      </w:r>
      <w:r>
        <w:rPr>
          <w:rFonts w:hint="cs"/>
          <w:rtl/>
        </w:rPr>
        <w:t xml:space="preserve">' ראוי לבא בקהל. מספר אחרונים, כולל החתם סופר (ו, ליקוטים סד), חבצלת השרון (אבן העזר </w:t>
      </w:r>
      <w:proofErr w:type="spellStart"/>
      <w:r>
        <w:rPr>
          <w:rFonts w:hint="cs"/>
          <w:rtl/>
        </w:rPr>
        <w:t>יב</w:t>
      </w:r>
      <w:proofErr w:type="spellEnd"/>
      <w:r>
        <w:rPr>
          <w:rFonts w:hint="cs"/>
          <w:rtl/>
        </w:rPr>
        <w:t xml:space="preserve">) והאבני נזר (יו"ד שכב), מתייחסים לאספקטים שונים של מצב זה. באופן מעניין, הבן איש חי (1835-1909) כותב בספר התשובות שלו רב פעלים (אבן העזר ג, </w:t>
      </w:r>
      <w:proofErr w:type="spellStart"/>
      <w:r>
        <w:rPr>
          <w:rFonts w:hint="cs"/>
          <w:rtl/>
        </w:rPr>
        <w:t>יב</w:t>
      </w:r>
      <w:proofErr w:type="spellEnd"/>
      <w:r>
        <w:rPr>
          <w:rFonts w:hint="cs"/>
          <w:rtl/>
        </w:rPr>
        <w:t xml:space="preserve">) כי </w:t>
      </w:r>
      <w:proofErr w:type="spellStart"/>
      <w:r>
        <w:rPr>
          <w:rFonts w:hint="cs"/>
          <w:rtl/>
        </w:rPr>
        <w:t>היפוספדיאס</w:t>
      </w:r>
      <w:proofErr w:type="spellEnd"/>
      <w:r>
        <w:rPr>
          <w:rFonts w:hint="cs"/>
          <w:rtl/>
        </w:rPr>
        <w:t xml:space="preserve"> היה נפוץ ביותר בתקופתו בעיר בגדד, שבה כיהן כרב, והוא מביע את תדהמתו מכך שהמחלה נראית נדירה בהרבה באירופה. </w:t>
      </w:r>
    </w:p>
    <w:p w14:paraId="214F9F49" w14:textId="77777777" w:rsidR="00D368ED" w:rsidRPr="000A5F83" w:rsidRDefault="00D368ED" w:rsidP="00D368ED">
      <w:r>
        <w:rPr>
          <w:rFonts w:hint="cs"/>
          <w:rtl/>
        </w:rPr>
        <w:t xml:space="preserve">במקרים קשים יותר, הפגם מתוקן באמצעות ניתוח, המבוצע בדרך כלל 6-12 חודשים לאחר הלידה, ולפעמים אף מאוחר יותר. בכמה מן המקרים, המנתח משתמש בחלק מן העורלה כאשר הוא מבצע את התיקון הכירורגי שנועד לכסות את השטח הפתוח. העורלה נתפסת במקרה זה כחתיכת העור היחידה המתאימה לסוג זה הליך כירורגי. </w:t>
      </w:r>
    </w:p>
    <w:p w14:paraId="069E66ED" w14:textId="77777777" w:rsidR="00D368ED" w:rsidRPr="000A5F83" w:rsidRDefault="00D368ED" w:rsidP="00D368ED">
      <w:pPr>
        <w:rPr>
          <w:rtl/>
        </w:rPr>
      </w:pPr>
      <w:proofErr w:type="spellStart"/>
      <w:r>
        <w:rPr>
          <w:rFonts w:hint="cs"/>
          <w:rtl/>
        </w:rPr>
        <w:t>ההיפוספדיאס</w:t>
      </w:r>
      <w:proofErr w:type="spellEnd"/>
      <w:r>
        <w:rPr>
          <w:rFonts w:hint="cs"/>
          <w:rtl/>
        </w:rPr>
        <w:t xml:space="preserve"> עלול אפוא להציב בפנינו שלושה אתגרים אפשריים. האחד הוא קוסמטי; השני הוא הקושי בהפרשת השתן בצורה תקינה, ולעיתים גם בהפרשת הזרע ובעקבות כך יהיה מנוע מלהביא ילדים לעולם. אורולוג מקצועי צריך לקבוע בכל מקרה לגופו האם התופעה חמורה עד כדי שהיא נצרכת בהתערבות כירורגית. </w:t>
      </w:r>
    </w:p>
    <w:p w14:paraId="05DF3671" w14:textId="77777777" w:rsidR="00D368ED" w:rsidRDefault="00D368ED" w:rsidP="00D368ED">
      <w:pPr>
        <w:rPr>
          <w:rtl/>
        </w:rPr>
      </w:pPr>
      <w:r>
        <w:rPr>
          <w:rFonts w:hint="cs"/>
          <w:rtl/>
        </w:rPr>
        <w:t xml:space="preserve">בנוגע להלכות ברית מילה, </w:t>
      </w:r>
      <w:proofErr w:type="spellStart"/>
      <w:r>
        <w:rPr>
          <w:rFonts w:hint="cs"/>
          <w:rtl/>
        </w:rPr>
        <w:t>ההיפוספדיאס</w:t>
      </w:r>
      <w:proofErr w:type="spellEnd"/>
      <w:r>
        <w:rPr>
          <w:rFonts w:hint="cs"/>
          <w:rtl/>
        </w:rPr>
        <w:t xml:space="preserve"> מעלה שאלה חשובה: האם יש לדחות את הברית עד לאחר ביצועו של הניתוח (לתיקון </w:t>
      </w:r>
      <w:proofErr w:type="spellStart"/>
      <w:r>
        <w:rPr>
          <w:rFonts w:hint="cs"/>
          <w:rtl/>
        </w:rPr>
        <w:t>ההיפוספדיאס</w:t>
      </w:r>
      <w:proofErr w:type="spellEnd"/>
      <w:r>
        <w:rPr>
          <w:rFonts w:hint="cs"/>
          <w:rtl/>
        </w:rPr>
        <w:t xml:space="preserve">) ואם כן </w:t>
      </w:r>
      <w:r>
        <w:rPr>
          <w:rtl/>
        </w:rPr>
        <w:t>–</w:t>
      </w:r>
      <w:r>
        <w:rPr>
          <w:rFonts w:hint="cs"/>
          <w:rtl/>
        </w:rPr>
        <w:t xml:space="preserve"> מהי ההצדקה ההלכתית לדחייה שכזו? ומן הצד השני, האם יש דרך לבצע ברית מילה חלקית במועדה, תוך כדי השארת חלק מעור העורלה על מנת שניתן יהיה לבצע את הניתוח מאוחר יותר?</w:t>
      </w:r>
    </w:p>
    <w:p w14:paraId="5F384432" w14:textId="77777777" w:rsidR="00D368ED" w:rsidRPr="00A93BD9" w:rsidRDefault="00D368ED" w:rsidP="00D368ED">
      <w:pPr>
        <w:spacing w:after="0" w:line="240" w:lineRule="auto"/>
        <w:rPr>
          <w:rFonts w:asciiTheme="minorBidi" w:hAnsiTheme="minorBidi"/>
        </w:rPr>
      </w:pPr>
    </w:p>
    <w:p w14:paraId="0C9D2662" w14:textId="77777777" w:rsidR="00D368ED" w:rsidRPr="0027615B" w:rsidRDefault="00D368ED" w:rsidP="00D368ED">
      <w:pPr>
        <w:pStyle w:val="2"/>
        <w:rPr>
          <w:rtl/>
        </w:rPr>
      </w:pPr>
      <w:r w:rsidRPr="0027615B">
        <w:rPr>
          <w:rFonts w:hint="eastAsia"/>
          <w:rtl/>
        </w:rPr>
        <w:t>דחיית</w:t>
      </w:r>
      <w:r w:rsidRPr="0027615B">
        <w:rPr>
          <w:rtl/>
        </w:rPr>
        <w:t xml:space="preserve"> ברית מילה כתוצאה </w:t>
      </w:r>
      <w:proofErr w:type="spellStart"/>
      <w:r w:rsidRPr="0027615B">
        <w:rPr>
          <w:rFonts w:hint="eastAsia"/>
          <w:rtl/>
        </w:rPr>
        <w:t>מהיפוספדיאס</w:t>
      </w:r>
      <w:proofErr w:type="spellEnd"/>
    </w:p>
    <w:p w14:paraId="03D62684" w14:textId="77777777" w:rsidR="00D368ED" w:rsidRDefault="00D368ED" w:rsidP="00D368ED">
      <w:pPr>
        <w:rPr>
          <w:rtl/>
        </w:rPr>
      </w:pPr>
      <w:r>
        <w:rPr>
          <w:rFonts w:hint="cs"/>
          <w:rtl/>
        </w:rPr>
        <w:t xml:space="preserve">נראה כי שאלה זו יכולה לקבל תשובה על פי דיון דומה שהתרחש בתחילת המאה העשרים בפולין. בשנת 1904, רבה של </w:t>
      </w:r>
      <w:proofErr w:type="spellStart"/>
      <w:r>
        <w:rPr>
          <w:rFonts w:hint="cs"/>
          <w:rtl/>
        </w:rPr>
        <w:t>פלונסק</w:t>
      </w:r>
      <w:proofErr w:type="spellEnd"/>
      <w:r>
        <w:rPr>
          <w:rFonts w:hint="cs"/>
          <w:rtl/>
        </w:rPr>
        <w:t>, הרב צבי יחזקאל מיכלסון, פנה למספר פוסקים מרכזיים בשאלה הנוגעת לילד שנולד עם רגל עקומה. הרופאים התעקשו כי אם הברית תבוצע ביום השמיני ללידתו, הם לא יוכלו שוב לתקן את המצב האורתופדי והרגל תישאר עקומה, מה שיותיר את הילד בעל מום.</w:t>
      </w:r>
    </w:p>
    <w:p w14:paraId="406086FE" w14:textId="09A98CA9" w:rsidR="00D368ED" w:rsidRPr="00D368ED" w:rsidRDefault="00D368ED" w:rsidP="00D368ED">
      <w:r>
        <w:rPr>
          <w:rFonts w:hint="cs"/>
          <w:rtl/>
        </w:rPr>
        <w:t xml:space="preserve">הרב מלכיאל צבי טננבאום (דברי מלכיאל ה, קמח) דגל בעמדה לפיה הניתוח האורתופדי יכול להתבצע בילד רק לפני היום השמיני. החובה למול את הילד חלה עליו מיד ביום השמיני, ואין אפשרות לסלק חובה זו בשל הדאגה לרגלו של הילד. </w:t>
      </w:r>
    </w:p>
    <w:p w14:paraId="5227A466" w14:textId="77777777" w:rsidR="00D368ED" w:rsidRDefault="00D368ED" w:rsidP="00D368ED">
      <w:pPr>
        <w:rPr>
          <w:rtl/>
        </w:rPr>
      </w:pPr>
      <w:r>
        <w:rPr>
          <w:rFonts w:hint="cs"/>
          <w:rtl/>
        </w:rPr>
        <w:t xml:space="preserve">הרב אברהם בורנשטיין </w:t>
      </w:r>
      <w:proofErr w:type="spellStart"/>
      <w:r>
        <w:rPr>
          <w:rFonts w:hint="cs"/>
          <w:rtl/>
        </w:rPr>
        <w:t>מסוכטשוב</w:t>
      </w:r>
      <w:proofErr w:type="spellEnd"/>
      <w:r>
        <w:rPr>
          <w:rFonts w:hint="cs"/>
          <w:rtl/>
        </w:rPr>
        <w:t xml:space="preserve"> (1838-1910), הידוע בכינוי '</w:t>
      </w:r>
      <w:proofErr w:type="spellStart"/>
      <w:r>
        <w:rPr>
          <w:rFonts w:hint="cs"/>
          <w:rtl/>
        </w:rPr>
        <w:t>הסוכטשובר</w:t>
      </w:r>
      <w:proofErr w:type="spellEnd"/>
      <w:r>
        <w:rPr>
          <w:rFonts w:hint="cs"/>
          <w:rtl/>
        </w:rPr>
        <w:t xml:space="preserve">' מעלה גם הוא טענות דומות לאלו של ה'דברי מלכיאל'. על כל פנים, הוא מסיק לבסוף כי הברית יכולה להידחות (אבני נזר ב, </w:t>
      </w:r>
      <w:proofErr w:type="spellStart"/>
      <w:r>
        <w:rPr>
          <w:rFonts w:hint="cs"/>
          <w:rtl/>
        </w:rPr>
        <w:t>שכא</w:t>
      </w:r>
      <w:proofErr w:type="spellEnd"/>
      <w:r>
        <w:rPr>
          <w:rFonts w:hint="cs"/>
          <w:rtl/>
        </w:rPr>
        <w:t xml:space="preserve">). הוא מעיר כי </w:t>
      </w:r>
      <w:proofErr w:type="spellStart"/>
      <w:r>
        <w:rPr>
          <w:rFonts w:hint="cs"/>
          <w:rtl/>
        </w:rPr>
        <w:t>הרמ"א</w:t>
      </w:r>
      <w:proofErr w:type="spellEnd"/>
      <w:r>
        <w:rPr>
          <w:rFonts w:hint="cs"/>
          <w:rtl/>
        </w:rPr>
        <w:t xml:space="preserve"> (או"ח תרנו, א) פוסק כי אדם לא צריך לבזבז יותר מחמישית מממונו בשביל לקיים מצוות עשה. לפי זה, גם במקרה המדובר, הילד בוודאי פטור מלהסתכן במום קבוע בשביל לקיים את מצוות המילה בזמנה.</w:t>
      </w:r>
    </w:p>
    <w:p w14:paraId="55DACCFF" w14:textId="77777777" w:rsidR="00D368ED" w:rsidRDefault="00D368ED" w:rsidP="00D368ED">
      <w:pPr>
        <w:rPr>
          <w:rtl/>
        </w:rPr>
      </w:pPr>
      <w:r>
        <w:rPr>
          <w:rFonts w:hint="cs"/>
          <w:rtl/>
        </w:rPr>
        <w:t xml:space="preserve">[סוגיה זו </w:t>
      </w:r>
      <w:r>
        <w:rPr>
          <w:rtl/>
        </w:rPr>
        <w:t>–</w:t>
      </w:r>
      <w:r>
        <w:rPr>
          <w:rFonts w:hint="cs"/>
          <w:rtl/>
        </w:rPr>
        <w:t xml:space="preserve"> עד כמה אדם צריך לסכן את נוחותו או אף את בריאותו על מנת לקיים מצוות עשה </w:t>
      </w:r>
      <w:r>
        <w:rPr>
          <w:rtl/>
        </w:rPr>
        <w:t>–</w:t>
      </w:r>
      <w:r>
        <w:rPr>
          <w:rFonts w:hint="cs"/>
          <w:rtl/>
        </w:rPr>
        <w:t xml:space="preserve"> נידונה באריכות על ידי הפוסקים גם בהקשרים נוספים. למשל, הגמרא (נדרים מט ע"ב) מספרת כי לאחר ששתה כמה כוסות יין במהלך סדר פסח, סבל ר' יהודה מכאב ראש רציני שנמשך עד שבועות (ראו בשולחן ערוך או"ח תעב, י, ובמשנה ברורה שם, </w:t>
      </w:r>
      <w:proofErr w:type="spellStart"/>
      <w:r>
        <w:rPr>
          <w:rFonts w:hint="cs"/>
          <w:rtl/>
        </w:rPr>
        <w:t>ס"ק</w:t>
      </w:r>
      <w:proofErr w:type="spellEnd"/>
      <w:r>
        <w:rPr>
          <w:rFonts w:hint="cs"/>
          <w:rtl/>
        </w:rPr>
        <w:t xml:space="preserve"> י) בדומה לכך, דנים כמה מהאחרונים האם אדם חייב לאכול מרור בפסח על אף </w:t>
      </w:r>
      <w:r>
        <w:rPr>
          <w:rFonts w:hint="cs"/>
          <w:rtl/>
        </w:rPr>
        <w:lastRenderedPageBreak/>
        <w:t xml:space="preserve">שהדבר עלול לגרום לו צער רב (בשמים </w:t>
      </w:r>
      <w:proofErr w:type="spellStart"/>
      <w:r>
        <w:rPr>
          <w:rFonts w:hint="cs"/>
          <w:rtl/>
        </w:rPr>
        <w:t>רא"ש</w:t>
      </w:r>
      <w:proofErr w:type="spellEnd"/>
      <w:r>
        <w:rPr>
          <w:rFonts w:hint="cs"/>
          <w:rtl/>
        </w:rPr>
        <w:t xml:space="preserve"> צד; בניין שלמה </w:t>
      </w:r>
      <w:proofErr w:type="spellStart"/>
      <w:r>
        <w:rPr>
          <w:rFonts w:hint="cs"/>
          <w:rtl/>
        </w:rPr>
        <w:t>מז</w:t>
      </w:r>
      <w:proofErr w:type="spellEnd"/>
      <w:r>
        <w:rPr>
          <w:rFonts w:hint="cs"/>
          <w:rtl/>
        </w:rPr>
        <w:t>).]</w:t>
      </w:r>
    </w:p>
    <w:p w14:paraId="45F73AB6" w14:textId="77777777" w:rsidR="00D368ED" w:rsidRDefault="00D368ED" w:rsidP="00D368ED">
      <w:pPr>
        <w:rPr>
          <w:rtl/>
        </w:rPr>
      </w:pPr>
      <w:r>
        <w:rPr>
          <w:rFonts w:hint="cs"/>
          <w:rtl/>
        </w:rPr>
        <w:t xml:space="preserve">יש המציעים כי ניתן לדחות את ברית המילה כתוצאה מחשש ל'סכנת איבר'. למשל, הגמרא (יבמות עב ע"א) פוסקת כי אין למול את מי </w:t>
      </w:r>
      <w:proofErr w:type="spellStart"/>
      <w:r>
        <w:rPr>
          <w:rFonts w:hint="cs"/>
          <w:rtl/>
        </w:rPr>
        <w:t>שערלתו</w:t>
      </w:r>
      <w:proofErr w:type="spellEnd"/>
      <w:r>
        <w:rPr>
          <w:rFonts w:hint="cs"/>
          <w:rtl/>
        </w:rPr>
        <w:t xml:space="preserve"> 'משוכה', מכיוון שהמילה עלולה לסכן אותו. ואכן, יש המצטטים את דברי </w:t>
      </w:r>
      <w:proofErr w:type="spellStart"/>
      <w:r>
        <w:rPr>
          <w:rFonts w:hint="cs"/>
          <w:rtl/>
        </w:rPr>
        <w:t>הש"ך</w:t>
      </w:r>
      <w:proofErr w:type="spellEnd"/>
      <w:r>
        <w:rPr>
          <w:rFonts w:hint="cs"/>
          <w:rtl/>
        </w:rPr>
        <w:t xml:space="preserve"> (יו"ד קנז, ג) הפוסק, בהקשר אחר, כי יש לראות 'סכנת איבר' באופן דומה לסכנת נפשות, ולפיכך אין לסכן איבר על מנת לקיים מצוות עשה.</w:t>
      </w:r>
    </w:p>
    <w:p w14:paraId="38943D6C" w14:textId="77777777" w:rsidR="00D368ED" w:rsidRDefault="00D368ED" w:rsidP="00D368ED">
      <w:r>
        <w:rPr>
          <w:rFonts w:hint="cs"/>
          <w:rtl/>
        </w:rPr>
        <w:t xml:space="preserve">הרב יעקב ברייך (אבן העזר </w:t>
      </w:r>
      <w:proofErr w:type="spellStart"/>
      <w:r>
        <w:rPr>
          <w:rFonts w:hint="cs"/>
          <w:rtl/>
        </w:rPr>
        <w:t>כז</w:t>
      </w:r>
      <w:proofErr w:type="spellEnd"/>
      <w:r>
        <w:rPr>
          <w:rFonts w:hint="cs"/>
          <w:rtl/>
        </w:rPr>
        <w:t xml:space="preserve">) נשאל בנוגע למילה של ילד הסובל </w:t>
      </w:r>
      <w:proofErr w:type="spellStart"/>
      <w:r>
        <w:rPr>
          <w:rFonts w:hint="cs"/>
          <w:rtl/>
        </w:rPr>
        <w:t>מהיפוספדיאס</w:t>
      </w:r>
      <w:proofErr w:type="spellEnd"/>
      <w:r>
        <w:rPr>
          <w:rFonts w:hint="cs"/>
          <w:rtl/>
        </w:rPr>
        <w:t>. הוא נסמך על תשובתו של האבני נזר כמקור המאפשר את דחייתה של הברית. הוא מוסיף כי הגמרא (נדרים סד ע"ב) משווה אדם ללא ילדים לאדם מת, ולפיכך הוא טוען כי בכל מקרה מצוות עשה לא צריכה לגבור על הסיכון למצב שבו תימנע מאדם האפשרות להביא ילדים לעולם.</w:t>
      </w:r>
    </w:p>
    <w:p w14:paraId="2A0521E4" w14:textId="77777777" w:rsidR="00D368ED" w:rsidRDefault="00D368ED" w:rsidP="00D368ED">
      <w:pPr>
        <w:rPr>
          <w:b/>
          <w:bCs/>
        </w:rPr>
      </w:pPr>
      <w:r>
        <w:rPr>
          <w:rFonts w:hint="cs"/>
          <w:rtl/>
        </w:rPr>
        <w:t xml:space="preserve">כמה אחרונים מעלים שיקולים נוספים. למשל, הרב אריה לייב </w:t>
      </w:r>
      <w:proofErr w:type="spellStart"/>
      <w:r>
        <w:rPr>
          <w:rFonts w:hint="cs"/>
          <w:rtl/>
        </w:rPr>
        <w:t>גרוסנס</w:t>
      </w:r>
      <w:proofErr w:type="spellEnd"/>
      <w:r>
        <w:rPr>
          <w:rFonts w:hint="cs"/>
          <w:rtl/>
        </w:rPr>
        <w:t xml:space="preserve"> מעיר כי החובה למול את הילד מחייבת את האב, ולא את הילד, ואילו לאב אין רשות לחבול באדם אחר (בילד) על מנת לקיים את מצוותו שלו. </w:t>
      </w:r>
    </w:p>
    <w:p w14:paraId="21F1F083" w14:textId="77777777" w:rsidR="00D368ED" w:rsidRDefault="00D368ED" w:rsidP="00D368ED">
      <w:pPr>
        <w:rPr>
          <w:rtl/>
        </w:rPr>
      </w:pPr>
      <w:r>
        <w:rPr>
          <w:rFonts w:hint="cs"/>
          <w:rtl/>
        </w:rPr>
        <w:t xml:space="preserve">לבסוף, הרב יהודה לייב </w:t>
      </w:r>
      <w:proofErr w:type="spellStart"/>
      <w:r>
        <w:rPr>
          <w:rFonts w:hint="cs"/>
          <w:rtl/>
        </w:rPr>
        <w:t>צירלסון</w:t>
      </w:r>
      <w:proofErr w:type="spellEnd"/>
      <w:r>
        <w:rPr>
          <w:rFonts w:hint="cs"/>
          <w:rtl/>
        </w:rPr>
        <w:t xml:space="preserve"> (ארזי לבנון </w:t>
      </w:r>
      <w:proofErr w:type="spellStart"/>
      <w:r>
        <w:rPr>
          <w:rFonts w:hint="cs"/>
          <w:rtl/>
        </w:rPr>
        <w:t>סא</w:t>
      </w:r>
      <w:proofErr w:type="spellEnd"/>
      <w:r>
        <w:rPr>
          <w:rFonts w:hint="cs"/>
          <w:rtl/>
        </w:rPr>
        <w:t xml:space="preserve">) מצטט את </w:t>
      </w:r>
      <w:proofErr w:type="spellStart"/>
      <w:r>
        <w:rPr>
          <w:rFonts w:hint="cs"/>
          <w:rtl/>
        </w:rPr>
        <w:t>הסוגיה</w:t>
      </w:r>
      <w:proofErr w:type="spellEnd"/>
      <w:r>
        <w:rPr>
          <w:rFonts w:hint="cs"/>
          <w:rtl/>
        </w:rPr>
        <w:t xml:space="preserve"> התלמודית (סנהדרין </w:t>
      </w:r>
      <w:proofErr w:type="spellStart"/>
      <w:r>
        <w:rPr>
          <w:rFonts w:hint="cs"/>
          <w:rtl/>
        </w:rPr>
        <w:t>עג</w:t>
      </w:r>
      <w:proofErr w:type="spellEnd"/>
      <w:r>
        <w:rPr>
          <w:rFonts w:hint="cs"/>
          <w:rtl/>
        </w:rPr>
        <w:t xml:space="preserve"> ע"א) המלמדת כי בדיוק כפי שאדם מחויב להחזיר את </w:t>
      </w:r>
      <w:proofErr w:type="spellStart"/>
      <w:r>
        <w:rPr>
          <w:rFonts w:hint="cs"/>
          <w:rtl/>
        </w:rPr>
        <w:t>אבידת</w:t>
      </w:r>
      <w:proofErr w:type="spellEnd"/>
      <w:r>
        <w:rPr>
          <w:rFonts w:hint="cs"/>
          <w:rtl/>
        </w:rPr>
        <w:t xml:space="preserve"> רעהו ('והשבתו לו', דברים </w:t>
      </w:r>
      <w:proofErr w:type="spellStart"/>
      <w:r>
        <w:rPr>
          <w:rFonts w:hint="cs"/>
          <w:rtl/>
        </w:rPr>
        <w:t>כב</w:t>
      </w:r>
      <w:proofErr w:type="spellEnd"/>
      <w:r>
        <w:rPr>
          <w:rFonts w:hint="cs"/>
          <w:rtl/>
        </w:rPr>
        <w:t xml:space="preserve">, ב), כך גם חל על כל אדם החיוב להציל את נפשו של </w:t>
      </w:r>
      <w:proofErr w:type="spellStart"/>
      <w:r>
        <w:rPr>
          <w:rFonts w:hint="cs"/>
          <w:rtl/>
        </w:rPr>
        <w:t>חבירו</w:t>
      </w:r>
      <w:proofErr w:type="spellEnd"/>
      <w:r>
        <w:rPr>
          <w:rFonts w:hint="cs"/>
          <w:rtl/>
        </w:rPr>
        <w:t>. הוא כותב כי היגיון זה תקף באותה המידה גם להצלתו של איבר.</w:t>
      </w:r>
    </w:p>
    <w:p w14:paraId="59A48C68" w14:textId="77777777" w:rsidR="00D368ED" w:rsidRDefault="00D368ED" w:rsidP="00D368ED">
      <w:pPr>
        <w:spacing w:after="0" w:line="240" w:lineRule="auto"/>
        <w:rPr>
          <w:rFonts w:asciiTheme="minorBidi" w:hAnsiTheme="minorBidi"/>
          <w:rtl/>
        </w:rPr>
      </w:pPr>
    </w:p>
    <w:p w14:paraId="18AB622D" w14:textId="4885DB9A" w:rsidR="00D368ED" w:rsidRPr="0027615B" w:rsidRDefault="00D368ED" w:rsidP="00D368ED">
      <w:pPr>
        <w:pStyle w:val="2"/>
        <w:rPr>
          <w:rtl/>
        </w:rPr>
      </w:pPr>
      <w:r w:rsidRPr="0027615B">
        <w:rPr>
          <w:rFonts w:hint="eastAsia"/>
          <w:rtl/>
        </w:rPr>
        <w:t>מילת</w:t>
      </w:r>
      <w:r w:rsidRPr="0027615B">
        <w:rPr>
          <w:rtl/>
        </w:rPr>
        <w:t xml:space="preserve"> ילד הסובל </w:t>
      </w:r>
      <w:proofErr w:type="spellStart"/>
      <w:r w:rsidRPr="0027615B">
        <w:rPr>
          <w:rFonts w:hint="eastAsia"/>
          <w:rtl/>
        </w:rPr>
        <w:t>מהיפוספדיאס</w:t>
      </w:r>
      <w:proofErr w:type="spellEnd"/>
    </w:p>
    <w:p w14:paraId="01E21D83" w14:textId="77777777" w:rsidR="00D368ED" w:rsidRDefault="00D368ED" w:rsidP="00D368ED">
      <w:r>
        <w:rPr>
          <w:rFonts w:hint="cs"/>
          <w:rtl/>
        </w:rPr>
        <w:t xml:space="preserve">הרב יעקב בריש (חלקת יעקב יו"ד קמה) בתשובה מאוחרת יותר, מציע כי בזמנים מסוימים המילה יכולה להיעשות באופן תקין מבחינה הלכתית מבלי שתיפגע האפשרות לבצע 'ניתוח מתקן' בשלב מאוחר יותר. </w:t>
      </w:r>
    </w:p>
    <w:p w14:paraId="5A92D0CD" w14:textId="77777777" w:rsidR="00D368ED" w:rsidRDefault="00D368ED" w:rsidP="00D368ED">
      <w:r>
        <w:rPr>
          <w:rFonts w:hint="cs"/>
          <w:rtl/>
        </w:rPr>
        <w:t xml:space="preserve">הוא מעיר כי האחרונים נחלקו בנוגע לדרישה הפיזית המדויקת של המילה. הוא מספר כי החכמת אדם (קמט, </w:t>
      </w:r>
      <w:proofErr w:type="spellStart"/>
      <w:r>
        <w:rPr>
          <w:rFonts w:hint="cs"/>
          <w:rtl/>
        </w:rPr>
        <w:t>יז</w:t>
      </w:r>
      <w:proofErr w:type="spellEnd"/>
      <w:r>
        <w:rPr>
          <w:rFonts w:hint="cs"/>
          <w:rtl/>
        </w:rPr>
        <w:t xml:space="preserve">) מגנה מוהלים שחותכים רק חלק מהעורלה. ביקורת דומה נאמרה על ידי </w:t>
      </w:r>
      <w:proofErr w:type="spellStart"/>
      <w:r>
        <w:rPr>
          <w:rFonts w:hint="cs"/>
          <w:rtl/>
        </w:rPr>
        <w:t>החמודי</w:t>
      </w:r>
      <w:proofErr w:type="spellEnd"/>
      <w:r>
        <w:rPr>
          <w:rFonts w:hint="cs"/>
          <w:rtl/>
        </w:rPr>
        <w:t xml:space="preserve"> דניאל, המובא בפתחי תשובה (יו"ד </w:t>
      </w:r>
      <w:proofErr w:type="spellStart"/>
      <w:r>
        <w:rPr>
          <w:rFonts w:hint="cs"/>
          <w:rtl/>
        </w:rPr>
        <w:t>רסד</w:t>
      </w:r>
      <w:proofErr w:type="spellEnd"/>
      <w:r>
        <w:rPr>
          <w:rFonts w:hint="cs"/>
          <w:rtl/>
        </w:rPr>
        <w:t xml:space="preserve">, </w:t>
      </w:r>
      <w:proofErr w:type="spellStart"/>
      <w:r>
        <w:rPr>
          <w:rFonts w:hint="cs"/>
          <w:rtl/>
        </w:rPr>
        <w:t>יג</w:t>
      </w:r>
      <w:proofErr w:type="spellEnd"/>
      <w:r>
        <w:rPr>
          <w:rFonts w:hint="cs"/>
          <w:rtl/>
        </w:rPr>
        <w:t xml:space="preserve">). פוסקים אחרים, כמו ר' חיים </w:t>
      </w:r>
      <w:proofErr w:type="spellStart"/>
      <w:r>
        <w:rPr>
          <w:rFonts w:hint="cs"/>
          <w:rtl/>
        </w:rPr>
        <w:t>מצאנז</w:t>
      </w:r>
      <w:proofErr w:type="spellEnd"/>
      <w:r>
        <w:rPr>
          <w:rFonts w:hint="cs"/>
          <w:rtl/>
        </w:rPr>
        <w:t xml:space="preserve"> </w:t>
      </w:r>
      <w:proofErr w:type="spellStart"/>
      <w:r>
        <w:rPr>
          <w:rFonts w:hint="cs"/>
          <w:rtl/>
        </w:rPr>
        <w:t>בשו"ת</w:t>
      </w:r>
      <w:proofErr w:type="spellEnd"/>
      <w:r>
        <w:rPr>
          <w:rFonts w:hint="cs"/>
          <w:rtl/>
        </w:rPr>
        <w:t xml:space="preserve"> 'דברי חיים' (יו"ד ב, קיד-</w:t>
      </w:r>
      <w:proofErr w:type="spellStart"/>
      <w:r>
        <w:rPr>
          <w:rFonts w:hint="cs"/>
          <w:rtl/>
        </w:rPr>
        <w:t>קיח</w:t>
      </w:r>
      <w:proofErr w:type="spellEnd"/>
      <w:r>
        <w:rPr>
          <w:rFonts w:hint="cs"/>
          <w:rtl/>
        </w:rPr>
        <w:t xml:space="preserve">) כותבים כי על אף שהמוהל צריך לכתחילה לחתוך ולהסיר את הערלה כולה, בדיעבד המילה כשרה כל עוד העטרה חשופה לגמרי. למסקנה דומה מגיע גם </w:t>
      </w:r>
      <w:proofErr w:type="spellStart"/>
      <w:r>
        <w:rPr>
          <w:rFonts w:hint="cs"/>
          <w:rtl/>
        </w:rPr>
        <w:t>המהר"ם</w:t>
      </w:r>
      <w:proofErr w:type="spellEnd"/>
      <w:r>
        <w:rPr>
          <w:rFonts w:hint="cs"/>
          <w:rtl/>
        </w:rPr>
        <w:t xml:space="preserve"> שיק (יו"ד רמה). האחרונים (ראו בדברי יציב, יו"ד רנט; שבת הלוי ו, קמח) חלוקים ביניהם האם הערלה חייבת להיחתך, אפילו לפי הדעות המחמירות, או שמא באופן </w:t>
      </w:r>
      <w:r>
        <w:rPr>
          <w:rFonts w:hint="cs"/>
          <w:rtl/>
        </w:rPr>
        <w:t>תיאורטי ניתן למשוך אותה אל מתחת לעטרה, כל עוד היא איננה חוזרת למקומה.</w:t>
      </w:r>
    </w:p>
    <w:p w14:paraId="4D613ABD" w14:textId="77777777" w:rsidR="00D368ED" w:rsidRPr="000A5F83" w:rsidRDefault="00D368ED" w:rsidP="00D368ED">
      <w:pPr>
        <w:rPr>
          <w:rtl/>
        </w:rPr>
      </w:pPr>
      <w:r>
        <w:rPr>
          <w:rFonts w:hint="cs"/>
          <w:rtl/>
        </w:rPr>
        <w:t xml:space="preserve">הרב בריש מציע כי לפי דעות אלו, העורלה יכולה להיחתך מעט ובעדינות ולהימשך </w:t>
      </w:r>
      <w:proofErr w:type="spellStart"/>
      <w:r>
        <w:rPr>
          <w:rFonts w:hint="cs"/>
          <w:rtl/>
        </w:rPr>
        <w:t>ללמטה</w:t>
      </w:r>
      <w:proofErr w:type="spellEnd"/>
      <w:r>
        <w:rPr>
          <w:rFonts w:hint="cs"/>
          <w:rtl/>
        </w:rPr>
        <w:t xml:space="preserve">, באופן כזה שישאיר חלק גדול מספיק של העורלה שלם, עבור הניתוח העתידי. הרב </w:t>
      </w:r>
      <w:proofErr w:type="spellStart"/>
      <w:r>
        <w:rPr>
          <w:rFonts w:hint="cs"/>
          <w:rtl/>
        </w:rPr>
        <w:t>יוסל'ה</w:t>
      </w:r>
      <w:proofErr w:type="spellEnd"/>
      <w:r>
        <w:rPr>
          <w:rFonts w:hint="cs"/>
          <w:rtl/>
        </w:rPr>
        <w:t xml:space="preserve"> </w:t>
      </w:r>
      <w:proofErr w:type="spellStart"/>
      <w:r>
        <w:rPr>
          <w:rFonts w:hint="cs"/>
          <w:rtl/>
        </w:rPr>
        <w:t>ויזברג</w:t>
      </w:r>
      <w:proofErr w:type="spellEnd"/>
      <w:r>
        <w:rPr>
          <w:rFonts w:hint="cs"/>
          <w:rtl/>
        </w:rPr>
        <w:t xml:space="preserve"> מספר בספרו 'אוצר הברית' (ג, שסב-ג) כי הוא התייעץ עם פוסקים חשובים ועם רופאים בכירים בנוגע לאפשרות זו, והוא הגיע למסקנה כי במקרים מסוימים מדובר אכן באפשרות מעשית.</w:t>
      </w:r>
    </w:p>
    <w:p w14:paraId="26175594" w14:textId="77777777" w:rsidR="00D368ED" w:rsidRDefault="00D368ED" w:rsidP="00D368ED">
      <w:pPr>
        <w:rPr>
          <w:rtl/>
        </w:rPr>
      </w:pPr>
      <w:r>
        <w:rPr>
          <w:rFonts w:hint="cs"/>
          <w:rtl/>
        </w:rPr>
        <w:t xml:space="preserve">יש המעידים (הרב בניהו </w:t>
      </w:r>
      <w:proofErr w:type="spellStart"/>
      <w:r>
        <w:rPr>
          <w:rFonts w:hint="cs"/>
          <w:rtl/>
        </w:rPr>
        <w:t>שנדורפי</w:t>
      </w:r>
      <w:proofErr w:type="spellEnd"/>
      <w:r>
        <w:rPr>
          <w:rFonts w:hint="cs"/>
          <w:rtl/>
        </w:rPr>
        <w:t xml:space="preserve">, </w:t>
      </w:r>
      <w:proofErr w:type="spellStart"/>
      <w:r>
        <w:rPr>
          <w:rFonts w:hint="cs"/>
          <w:rtl/>
        </w:rPr>
        <w:t>תחומין</w:t>
      </w:r>
      <w:proofErr w:type="spellEnd"/>
      <w:r>
        <w:rPr>
          <w:rFonts w:hint="cs"/>
          <w:rtl/>
        </w:rPr>
        <w:t xml:space="preserve"> לג) כי החזון </w:t>
      </w:r>
      <w:proofErr w:type="spellStart"/>
      <w:r>
        <w:rPr>
          <w:rFonts w:hint="cs"/>
          <w:rtl/>
        </w:rPr>
        <w:t>אי"ש</w:t>
      </w:r>
      <w:proofErr w:type="spellEnd"/>
      <w:r>
        <w:rPr>
          <w:rFonts w:hint="cs"/>
          <w:rtl/>
        </w:rPr>
        <w:t xml:space="preserve"> הורה לבצע את ברית המילה על ידי משיכת הערלה אל מתחת לעטרה והחזקתה שם עם תחבושת, אפילו מבלי לחתוך את העורלה כלל. גם כאשר הערלה עלולה לאחר מכן לחזור ולכסות את העטרה, מכיוון שהעטרה נגלתה לגמרי בשעת הברית, בהליך שלווה בדימום, ויש בכך די. </w:t>
      </w:r>
    </w:p>
    <w:p w14:paraId="683ADE56" w14:textId="77777777" w:rsidR="00D368ED" w:rsidRDefault="00D368ED" w:rsidP="00D368ED">
      <w:r>
        <w:rPr>
          <w:rFonts w:hint="cs"/>
          <w:rtl/>
        </w:rPr>
        <w:t xml:space="preserve">הרב אליעזר </w:t>
      </w:r>
      <w:proofErr w:type="spellStart"/>
      <w:r>
        <w:rPr>
          <w:rFonts w:hint="cs"/>
          <w:rtl/>
        </w:rPr>
        <w:t>וולדנברג</w:t>
      </w:r>
      <w:proofErr w:type="spellEnd"/>
      <w:r>
        <w:rPr>
          <w:rFonts w:hint="cs"/>
          <w:rtl/>
        </w:rPr>
        <w:t xml:space="preserve"> (ציץ אליעזר </w:t>
      </w:r>
      <w:proofErr w:type="spellStart"/>
      <w:r>
        <w:rPr>
          <w:rFonts w:hint="cs"/>
          <w:rtl/>
        </w:rPr>
        <w:t>יח</w:t>
      </w:r>
      <w:proofErr w:type="spellEnd"/>
      <w:r>
        <w:rPr>
          <w:rFonts w:hint="cs"/>
          <w:rtl/>
        </w:rPr>
        <w:t>, נא) מתנגד בחריפות לניסיונות לבצע ברית חלקית ו'טקסית', על אף שהוא קורא לאיסוף של מידע רפואי ודעות הלכתיות על מנת להמשיך ולדון בנושא זה. (עמדה זו נתמכת גם בספר פועה, כרך 3, הריון ולידה, 2019).</w:t>
      </w:r>
    </w:p>
    <w:p w14:paraId="38C5F28E" w14:textId="5246833A" w:rsidR="00D368ED" w:rsidRPr="00D368ED" w:rsidRDefault="00D368ED" w:rsidP="00D368ED">
      <w:r>
        <w:rPr>
          <w:rFonts w:hint="cs"/>
          <w:rtl/>
        </w:rPr>
        <w:t xml:space="preserve">כפי שצוין לעיל, יש רבים הדוחים את כשרותה של ברית המבוצעת באופן חלקי לפני ניתוח לתיקון </w:t>
      </w:r>
      <w:proofErr w:type="spellStart"/>
      <w:r>
        <w:rPr>
          <w:rFonts w:hint="cs"/>
          <w:rtl/>
        </w:rPr>
        <w:t>ההיפוספדיאס</w:t>
      </w:r>
      <w:proofErr w:type="spellEnd"/>
      <w:r>
        <w:rPr>
          <w:rFonts w:hint="cs"/>
          <w:rtl/>
        </w:rPr>
        <w:t xml:space="preserve">, ועומדים על כך כי לא רק שהברית עצמה היא בעייתית, אלא שבנוסף לכך המוהל עלול לעבור על ידי ההליך על עבירות של חבלה וברכה לבטלה. יתרה מכך, ובאופן החשוב ביותר, ביצוע ברית מילה עלולה למנוע את האפשרות של ניתוח עתידי, שעשוי להיות בעל השלכות עתידיות לכל חייו של הילד. כל מקרה של </w:t>
      </w:r>
      <w:proofErr w:type="spellStart"/>
      <w:r>
        <w:rPr>
          <w:rFonts w:hint="cs"/>
          <w:rtl/>
        </w:rPr>
        <w:t>היפוספדיאס</w:t>
      </w:r>
      <w:proofErr w:type="spellEnd"/>
      <w:r>
        <w:rPr>
          <w:rFonts w:hint="cs"/>
          <w:rtl/>
        </w:rPr>
        <w:t xml:space="preserve"> צריך להיבחן היטב על ידי רופא תינוקות, ואורולוג, ולמוהל אסור לנסות ולבצע אפילו ברית חלקית ללא הסכמתם.</w:t>
      </w:r>
    </w:p>
    <w:p w14:paraId="10A886C3" w14:textId="1CF6F2DA" w:rsidR="00047A77" w:rsidRDefault="00D368ED" w:rsidP="00D368ED">
      <w:pPr>
        <w:rPr>
          <w:rtl/>
        </w:rPr>
      </w:pPr>
      <w:r>
        <w:rPr>
          <w:rFonts w:hint="cs"/>
          <w:rtl/>
        </w:rPr>
        <w:t xml:space="preserve"> </w:t>
      </w:r>
      <w:r w:rsidR="00047A77">
        <w:rPr>
          <w:rFonts w:hint="cs"/>
          <w:rtl/>
        </w:rPr>
        <w:t xml:space="preserve">('בעיות הלכתיות עכשוויות') נראה כמי שחולק על פסיקה זו, והוא מצטט שורה של אחרונים, כולל ר' שלמה </w:t>
      </w:r>
      <w:proofErr w:type="spellStart"/>
      <w:r w:rsidR="00047A77">
        <w:rPr>
          <w:rFonts w:hint="cs"/>
          <w:rtl/>
        </w:rPr>
        <w:t>קלוגער</w:t>
      </w:r>
      <w:proofErr w:type="spellEnd"/>
      <w:r w:rsidR="00047A77">
        <w:rPr>
          <w:rFonts w:hint="cs"/>
          <w:rtl/>
        </w:rPr>
        <w:t xml:space="preserve"> (תשובות טוב טעם ודעת, יו"ד רכב), ר' יהודה לייב </w:t>
      </w:r>
      <w:proofErr w:type="spellStart"/>
      <w:r w:rsidR="00047A77">
        <w:rPr>
          <w:rFonts w:hint="cs"/>
          <w:rtl/>
        </w:rPr>
        <w:t>צירלסון</w:t>
      </w:r>
      <w:proofErr w:type="spellEnd"/>
      <w:r w:rsidR="00047A77">
        <w:rPr>
          <w:rFonts w:hint="cs"/>
          <w:rtl/>
        </w:rPr>
        <w:t xml:space="preserve"> (ארזי הלבנון סב), הרב יונתן שטייף (תשובות </w:t>
      </w:r>
      <w:proofErr w:type="spellStart"/>
      <w:r w:rsidR="00047A77">
        <w:rPr>
          <w:rFonts w:hint="cs"/>
          <w:rtl/>
        </w:rPr>
        <w:t>מהר"י</w:t>
      </w:r>
      <w:proofErr w:type="spellEnd"/>
      <w:r w:rsidR="00047A77">
        <w:rPr>
          <w:rFonts w:hint="cs"/>
          <w:rtl/>
        </w:rPr>
        <w:t xml:space="preserve"> שטייף, סב) והרב משה </w:t>
      </w:r>
      <w:proofErr w:type="spellStart"/>
      <w:r w:rsidR="00047A77">
        <w:rPr>
          <w:rFonts w:hint="cs"/>
          <w:rtl/>
        </w:rPr>
        <w:t>שטרנבוך</w:t>
      </w:r>
      <w:proofErr w:type="spellEnd"/>
      <w:r w:rsidR="00047A77">
        <w:rPr>
          <w:rFonts w:hint="cs"/>
          <w:rtl/>
        </w:rPr>
        <w:t xml:space="preserve"> (מועדים וזמנים ג, רה) המזהירים בחריפות מלהקשיב לעצת הרופאים במקרה של סימני צהבת. נראה כי בעמדה דומה מחזיק הרב יוסף שלום אלישיב. (נשמת אברהם, כרך ה', </w:t>
      </w:r>
      <w:proofErr w:type="spellStart"/>
      <w:r w:rsidR="00047A77">
        <w:rPr>
          <w:rFonts w:hint="cs"/>
          <w:rtl/>
        </w:rPr>
        <w:t>רסג</w:t>
      </w:r>
      <w:proofErr w:type="spellEnd"/>
      <w:r w:rsidR="00047A77">
        <w:rPr>
          <w:rFonts w:hint="cs"/>
          <w:rtl/>
        </w:rPr>
        <w:t>).</w:t>
      </w:r>
    </w:p>
    <w:p w14:paraId="2C469B71" w14:textId="77F085E8" w:rsidR="00047A77" w:rsidRDefault="00047A77" w:rsidP="00D368ED">
      <w:pPr>
        <w:rPr>
          <w:rtl/>
        </w:rPr>
      </w:pPr>
      <w:r>
        <w:rPr>
          <w:rFonts w:hint="cs"/>
          <w:rtl/>
        </w:rPr>
        <w:t xml:space="preserve">הרב </w:t>
      </w:r>
      <w:proofErr w:type="spellStart"/>
      <w:r>
        <w:rPr>
          <w:rFonts w:hint="cs"/>
          <w:rtl/>
        </w:rPr>
        <w:t>בלייך</w:t>
      </w:r>
      <w:proofErr w:type="spellEnd"/>
      <w:r>
        <w:rPr>
          <w:rFonts w:hint="cs"/>
          <w:rtl/>
        </w:rPr>
        <w:t xml:space="preserve"> מעיר כי התאחדות הרבנים של ארצות הברית ושל קנדה </w:t>
      </w:r>
      <w:r>
        <w:rPr>
          <w:rtl/>
        </w:rPr>
        <w:t>–</w:t>
      </w:r>
      <w:r>
        <w:rPr>
          <w:rFonts w:hint="cs"/>
          <w:rtl/>
        </w:rPr>
        <w:t xml:space="preserve"> קבוצת רבנים המאחדת מגוון קהילות חרדיות (הונגריות), פרסמו הצהרה בשנת 1977 (כה בניסן תשל"ז) המזהירה מוהלים שלא להישמע לרופאים המייעצים לבצע את ברית המילה כאשר </w:t>
      </w:r>
      <w:r>
        <w:rPr>
          <w:rFonts w:hint="cs"/>
          <w:rtl/>
        </w:rPr>
        <w:lastRenderedPageBreak/>
        <w:t>התינוק סובל מצהבת, ואפילו במקרה של צהבת קלה. בנוסף, הם הורו כי אם הילד נראה צהוב, או שרמת הבילירובין היא מעל 5, הברית צריכה להידחות; אם רמת הבילירובין גבוהה מ-10, הברית צריכה להידחות בשבעה ימים, החל מהיום שבו ירדה רמת הבילירובין מתחת ל-5.</w:t>
      </w:r>
    </w:p>
    <w:p w14:paraId="2BC60529" w14:textId="77777777" w:rsidR="00047A77" w:rsidRDefault="00047A77" w:rsidP="00047A77">
      <w:pPr>
        <w:rPr>
          <w:rtl/>
        </w:rPr>
      </w:pPr>
      <w:r>
        <w:rPr>
          <w:rFonts w:hint="cs"/>
          <w:rtl/>
        </w:rPr>
        <w:t xml:space="preserve">בעוד הצבעה על 'מנהג רווח' במקרה זה היא כמעט בלתי אפשרית, פוסקים רבים מתירים לילד הסובל מצהבת קלה למול, בהתבסס על רמתה של הצהבת, אישורם של הרופאים והתרשמותו של המוהל. למשל, על אף שהרב אליעזר </w:t>
      </w:r>
      <w:proofErr w:type="spellStart"/>
      <w:r>
        <w:rPr>
          <w:rFonts w:hint="cs"/>
          <w:rtl/>
        </w:rPr>
        <w:t>וולדנברג</w:t>
      </w:r>
      <w:proofErr w:type="spellEnd"/>
      <w:r>
        <w:rPr>
          <w:rFonts w:hint="cs"/>
          <w:rtl/>
        </w:rPr>
        <w:t xml:space="preserve"> (ציץ אליעזר </w:t>
      </w:r>
      <w:proofErr w:type="spellStart"/>
      <w:r>
        <w:rPr>
          <w:rFonts w:hint="cs"/>
          <w:rtl/>
        </w:rPr>
        <w:t>יג</w:t>
      </w:r>
      <w:proofErr w:type="spellEnd"/>
      <w:r>
        <w:rPr>
          <w:rFonts w:hint="cs"/>
          <w:rtl/>
        </w:rPr>
        <w:t xml:space="preserve">, פא; שם, פג) מסכים באופן עקרוני עם הדעות שאינן מתחשבות בעמדה הרפואית בנוגע לחומרתה של הצהבת, ובכך הוא אוסר לבצע מילה בתינוק חולה צהבת, הוא בכל זאת מתיר למול ברגע שסימני הצהבת מתחילים להיעלם, אם מספר הבילירובין מתחיל גם הוא לרדת. הרב יוסף </w:t>
      </w:r>
      <w:proofErr w:type="spellStart"/>
      <w:r>
        <w:rPr>
          <w:rFonts w:hint="cs"/>
          <w:rtl/>
        </w:rPr>
        <w:t>ויזנברג</w:t>
      </w:r>
      <w:proofErr w:type="spellEnd"/>
      <w:r>
        <w:rPr>
          <w:rFonts w:hint="cs"/>
          <w:rtl/>
        </w:rPr>
        <w:t xml:space="preserve">, בספרו 'אוצר הברית' (כרך ג', עמודים 157-158) מאשר כי הקונצנזוס של הפוסקים בישראל הוא לדחות את הברית אם רמת הבילירובין היא לפחות 12 והוא נמצא במגמת עלייה. ואולם, אם רמת הבילירובין יורדת, אפילו אם היא עומדת על 12 ביום השמיני, ומצבו הבריאותי של הילד נראה כמשתפר, הברית יכולה להתבצע. </w:t>
      </w:r>
    </w:p>
    <w:p w14:paraId="66C0B7D4" w14:textId="77777777" w:rsidR="00047A77" w:rsidRDefault="00047A77" w:rsidP="00047A77">
      <w:pPr>
        <w:rPr>
          <w:rtl/>
        </w:rPr>
      </w:pPr>
      <w:r>
        <w:rPr>
          <w:rFonts w:hint="cs"/>
          <w:rtl/>
        </w:rPr>
        <w:t>העמדות שהובאו לעיל רק ממחישות את הטווח הרחב של הדעות ההלכתיות בסוגיה זו. ההחלטה בנוגע לשאלה האם ומתי לבצע את הברית בכל מקרה ומקרה צריך להיעשות לאחר היוועצות ברופא ובמוהל.</w:t>
      </w:r>
    </w:p>
    <w:p w14:paraId="0A593A3A" w14:textId="77777777" w:rsidR="00047A77" w:rsidRDefault="00047A77" w:rsidP="00D368ED">
      <w:r>
        <w:rPr>
          <w:rFonts w:hint="cs"/>
          <w:rtl/>
        </w:rPr>
        <w:t>בשיעור הבא, נדון במקרים אחרים שבהם יש לדחות את ברית המילה.</w:t>
      </w:r>
    </w:p>
    <w:tbl>
      <w:tblPr>
        <w:tblpPr w:leftFromText="180" w:rightFromText="180" w:vertAnchor="text" w:horzAnchor="margin" w:tblpY="233"/>
        <w:bidiVisual/>
        <w:tblW w:w="4680" w:type="dxa"/>
        <w:tblLayout w:type="fixed"/>
        <w:tblLook w:val="04A0" w:firstRow="1" w:lastRow="0" w:firstColumn="1" w:lastColumn="0" w:noHBand="0" w:noVBand="1"/>
      </w:tblPr>
      <w:tblGrid>
        <w:gridCol w:w="4680"/>
      </w:tblGrid>
      <w:tr w:rsidR="00825B97" w14:paraId="4A047C60" w14:textId="77777777" w:rsidTr="00754FDB">
        <w:trPr>
          <w:cantSplit/>
        </w:trPr>
        <w:tc>
          <w:tcPr>
            <w:tcW w:w="4680" w:type="dxa"/>
            <w:hideMark/>
          </w:tcPr>
          <w:p w14:paraId="5158781B" w14:textId="77777777" w:rsidR="00825B97" w:rsidRDefault="00825B97" w:rsidP="002A3AE5">
            <w:pPr>
              <w:pStyle w:val="ab"/>
            </w:pPr>
            <w:r>
              <w:rPr>
                <w:rtl/>
              </w:rPr>
              <w:t>**********************************************************</w:t>
            </w:r>
          </w:p>
        </w:tc>
      </w:tr>
      <w:tr w:rsidR="00825B97" w14:paraId="111DFB87" w14:textId="77777777" w:rsidTr="00754FDB">
        <w:trPr>
          <w:cantSplit/>
        </w:trPr>
        <w:tc>
          <w:tcPr>
            <w:tcW w:w="4680" w:type="dxa"/>
          </w:tcPr>
          <w:p w14:paraId="29243D2D" w14:textId="77777777" w:rsidR="00825B97" w:rsidRDefault="00825B97" w:rsidP="002A3AE5">
            <w:pPr>
              <w:pStyle w:val="ab"/>
            </w:pPr>
            <w:r>
              <w:rPr>
                <w:rtl/>
              </w:rPr>
              <w:t>כל הזכויות שמורות לישיבת הר עציון ולרב דוד ברופסקי</w:t>
            </w:r>
          </w:p>
          <w:p w14:paraId="6E4BBA11" w14:textId="77777777" w:rsidR="00825B97" w:rsidRDefault="00825B97" w:rsidP="002A3AE5">
            <w:pPr>
              <w:pStyle w:val="ab"/>
              <w:rPr>
                <w:rtl/>
              </w:rPr>
            </w:pPr>
            <w:r>
              <w:rPr>
                <w:rtl/>
              </w:rPr>
              <w:t xml:space="preserve">תרגום: </w:t>
            </w:r>
            <w:r>
              <w:rPr>
                <w:rFonts w:hint="cs"/>
                <w:rtl/>
              </w:rPr>
              <w:t>אסף בראון, תש"פ</w:t>
            </w:r>
          </w:p>
          <w:p w14:paraId="6A2E0C65" w14:textId="77777777" w:rsidR="00825B97" w:rsidRDefault="00825B97" w:rsidP="002A3AE5">
            <w:pPr>
              <w:pStyle w:val="ab"/>
              <w:rPr>
                <w:rtl/>
              </w:rPr>
            </w:pPr>
            <w:r>
              <w:rPr>
                <w:rtl/>
              </w:rPr>
              <w:t>עורך: יחיאל מרצבך, תש</w:t>
            </w:r>
            <w:r>
              <w:rPr>
                <w:rFonts w:hint="cs"/>
                <w:rtl/>
              </w:rPr>
              <w:t>"פ</w:t>
            </w:r>
          </w:p>
          <w:p w14:paraId="039E6007" w14:textId="77777777" w:rsidR="00825B97" w:rsidRDefault="00825B97" w:rsidP="002A3AE5">
            <w:pPr>
              <w:pStyle w:val="ab"/>
              <w:rPr>
                <w:rtl/>
              </w:rPr>
            </w:pPr>
            <w:r>
              <w:rPr>
                <w:rtl/>
              </w:rPr>
              <w:t>*******************************************************</w:t>
            </w:r>
          </w:p>
          <w:p w14:paraId="6DD69E25" w14:textId="77777777" w:rsidR="00825B97" w:rsidRDefault="00825B97" w:rsidP="002A3AE5">
            <w:pPr>
              <w:pStyle w:val="ab"/>
              <w:rPr>
                <w:rtl/>
              </w:rPr>
            </w:pPr>
            <w:r>
              <w:rPr>
                <w:rtl/>
              </w:rPr>
              <w:t xml:space="preserve">בית המדרש הוירטואלי </w:t>
            </w:r>
          </w:p>
          <w:p w14:paraId="5D7DD4B8" w14:textId="77777777" w:rsidR="00825B97" w:rsidRDefault="00825B97" w:rsidP="002A3AE5">
            <w:pPr>
              <w:pStyle w:val="ab"/>
              <w:rPr>
                <w:rtl/>
              </w:rPr>
            </w:pPr>
            <w:r>
              <w:rPr>
                <w:rtl/>
              </w:rPr>
              <w:t xml:space="preserve">מיסודו של </w:t>
            </w:r>
          </w:p>
          <w:p w14:paraId="3F568A9C" w14:textId="77777777" w:rsidR="00825B97" w:rsidRDefault="00825B97" w:rsidP="002A3AE5">
            <w:pPr>
              <w:pStyle w:val="ab"/>
              <w:rPr>
                <w:rtl/>
              </w:rPr>
            </w:pPr>
            <w:r>
              <w:t>The Israel Koschitzky Virtual Beit Midrash</w:t>
            </w:r>
          </w:p>
          <w:p w14:paraId="2438CC30" w14:textId="0ABFD548" w:rsidR="00E27198" w:rsidRPr="00E27198" w:rsidRDefault="00825B97" w:rsidP="002A3AE5">
            <w:pPr>
              <w:pStyle w:val="ab"/>
              <w:rPr>
                <w:rtl/>
              </w:rPr>
            </w:pPr>
            <w:r>
              <w:rPr>
                <w:noProof w:val="0"/>
                <w:rtl/>
              </w:rPr>
              <w:t>האתר בעברית:</w:t>
            </w:r>
            <w:r>
              <w:rPr>
                <w:noProof w:val="0"/>
                <w:rtl/>
              </w:rPr>
              <w:tab/>
            </w:r>
            <w:r w:rsidR="00E27198">
              <w:t xml:space="preserve"> </w:t>
            </w:r>
            <w:hyperlink r:id="rId9" w:history="1">
              <w:r w:rsidR="00E27198" w:rsidRPr="00FD7DC4">
                <w:rPr>
                  <w:rStyle w:val="Hyperlink"/>
                </w:rPr>
                <w:t>http://www.etzion.org.il</w:t>
              </w:r>
            </w:hyperlink>
          </w:p>
          <w:p w14:paraId="6AA05771" w14:textId="2FF6A586" w:rsidR="00825B97" w:rsidRDefault="00825B97" w:rsidP="002A3AE5">
            <w:pPr>
              <w:pStyle w:val="ab"/>
              <w:rPr>
                <w:noProof w:val="0"/>
                <w:rtl/>
              </w:rPr>
            </w:pPr>
            <w:r>
              <w:rPr>
                <w:noProof w:val="0"/>
                <w:rtl/>
              </w:rPr>
              <w:t>האתר באנגלית:</w:t>
            </w:r>
            <w:r>
              <w:rPr>
                <w:noProof w:val="0"/>
                <w:rtl/>
              </w:rPr>
              <w:tab/>
            </w:r>
            <w:hyperlink r:id="rId10" w:history="1">
              <w:r>
                <w:rPr>
                  <w:rStyle w:val="Hyperlink"/>
                </w:rPr>
                <w:t>http://www.vbm-torah.org</w:t>
              </w:r>
            </w:hyperlink>
          </w:p>
          <w:p w14:paraId="24478D41" w14:textId="77777777" w:rsidR="00825B97" w:rsidRDefault="00825B97" w:rsidP="002A3AE5">
            <w:pPr>
              <w:pStyle w:val="ab"/>
              <w:rPr>
                <w:rtl/>
              </w:rPr>
            </w:pPr>
          </w:p>
          <w:p w14:paraId="6802AC1C" w14:textId="77777777" w:rsidR="00825B97" w:rsidRDefault="00825B97" w:rsidP="002A3AE5">
            <w:pPr>
              <w:pStyle w:val="ab"/>
              <w:rPr>
                <w:rtl/>
              </w:rPr>
            </w:pPr>
            <w:r>
              <w:rPr>
                <w:rtl/>
              </w:rPr>
              <w:t xml:space="preserve">משרדי בית המדרש הוירטואלי: 02-9937300 שלוחה 5 </w:t>
            </w:r>
          </w:p>
          <w:p w14:paraId="73153EFA" w14:textId="7BD45A0F" w:rsidR="00825B97" w:rsidRDefault="00825B97" w:rsidP="00047A77">
            <w:pPr>
              <w:pStyle w:val="ab"/>
            </w:pPr>
            <w:r>
              <w:rPr>
                <w:noProof w:val="0"/>
                <w:rtl/>
              </w:rPr>
              <w:t xml:space="preserve">דוא"ל: </w:t>
            </w:r>
            <w:hyperlink r:id="rId11" w:history="1">
              <w:r>
                <w:rPr>
                  <w:rStyle w:val="Hyperlink"/>
                </w:rPr>
                <w:t>office@etzion.org.il</w:t>
              </w:r>
            </w:hyperlink>
          </w:p>
        </w:tc>
      </w:tr>
    </w:tbl>
    <w:p w14:paraId="189912E7" w14:textId="77777777" w:rsidR="00144C37" w:rsidRPr="00825B97" w:rsidRDefault="00144C37" w:rsidP="00047A77">
      <w:pPr>
        <w:pStyle w:val="a9"/>
        <w:rPr>
          <w:rtl/>
        </w:rPr>
      </w:pPr>
    </w:p>
    <w:sectPr w:rsidR="00144C37" w:rsidRPr="00825B9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C1DD3" w14:textId="77777777" w:rsidR="00C53870" w:rsidRDefault="00C53870" w:rsidP="00405665">
      <w:r>
        <w:separator/>
      </w:r>
    </w:p>
  </w:endnote>
  <w:endnote w:type="continuationSeparator" w:id="0">
    <w:p w14:paraId="1ECE5A05" w14:textId="77777777" w:rsidR="00C53870" w:rsidRDefault="00C5387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B99B3" w14:textId="77777777" w:rsidR="00C53870" w:rsidRDefault="00C53870" w:rsidP="00405665">
      <w:r>
        <w:separator/>
      </w:r>
    </w:p>
  </w:footnote>
  <w:footnote w:type="continuationSeparator" w:id="0">
    <w:p w14:paraId="064DBBCF" w14:textId="77777777" w:rsidR="00C53870" w:rsidRDefault="00C53870"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A3AE5" w:rsidRDefault="002A3AE5"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56D7B">
      <w:rPr>
        <w:noProof/>
        <w:rtl/>
      </w:rPr>
      <w:t>5</w:t>
    </w:r>
    <w:r>
      <w:rPr>
        <w:rtl/>
      </w:rPr>
      <w:fldChar w:fldCharType="end"/>
    </w:r>
    <w:r>
      <w:rPr>
        <w:rtl/>
      </w:rPr>
      <w:t xml:space="preserve"> -</w:t>
    </w:r>
  </w:p>
  <w:p w14:paraId="453574CA" w14:textId="77777777" w:rsidR="002A3AE5" w:rsidRDefault="002A3AE5"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A3AE5" w:rsidRPr="006216C9" w14:paraId="3B079562" w14:textId="77777777" w:rsidTr="00FA1793">
      <w:tc>
        <w:tcPr>
          <w:tcW w:w="6506" w:type="dxa"/>
          <w:tcBorders>
            <w:bottom w:val="double" w:sz="4" w:space="0" w:color="auto"/>
          </w:tcBorders>
        </w:tcPr>
        <w:p w14:paraId="3AD8C92A" w14:textId="0314041C" w:rsidR="002A3AE5" w:rsidRPr="006216C9" w:rsidRDefault="002A3AE5"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42FD3857" w:rsidR="002A3AE5" w:rsidRPr="006216C9" w:rsidRDefault="002A3AE5" w:rsidP="00CD6003">
          <w:pPr>
            <w:spacing w:after="0"/>
            <w:rPr>
              <w:sz w:val="22"/>
              <w:szCs w:val="22"/>
            </w:rPr>
          </w:pPr>
          <w:r>
            <w:rPr>
              <w:rFonts w:hint="cs"/>
              <w:sz w:val="22"/>
              <w:szCs w:val="22"/>
              <w:rtl/>
            </w:rPr>
            <w:t>נישואין ומילה</w:t>
          </w:r>
        </w:p>
      </w:tc>
      <w:tc>
        <w:tcPr>
          <w:tcW w:w="3348" w:type="dxa"/>
          <w:tcBorders>
            <w:bottom w:val="double" w:sz="4" w:space="0" w:color="auto"/>
          </w:tcBorders>
          <w:vAlign w:val="center"/>
        </w:tcPr>
        <w:p w14:paraId="7D40D3BB" w14:textId="0E79FA5D" w:rsidR="002A3AE5" w:rsidRPr="006216C9" w:rsidRDefault="00E27198" w:rsidP="006216C9">
          <w:pPr>
            <w:bidi w:val="0"/>
            <w:spacing w:after="0"/>
            <w:rPr>
              <w:sz w:val="22"/>
              <w:szCs w:val="22"/>
            </w:rPr>
          </w:pPr>
          <w:r w:rsidRPr="00E27198">
            <w:rPr>
              <w:sz w:val="22"/>
              <w:szCs w:val="22"/>
            </w:rPr>
            <w:t>http://www.etzion.org.il/</w:t>
          </w:r>
        </w:p>
      </w:tc>
    </w:tr>
  </w:tbl>
  <w:p w14:paraId="2CFAB289" w14:textId="77777777" w:rsidR="002A3AE5" w:rsidRPr="00AC2922" w:rsidRDefault="002A3AE5"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FFD"/>
    <w:multiLevelType w:val="hybridMultilevel"/>
    <w:tmpl w:val="49862AB8"/>
    <w:lvl w:ilvl="0" w:tplc="47108C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C1CA3"/>
    <w:multiLevelType w:val="hybridMultilevel"/>
    <w:tmpl w:val="9376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A66A10"/>
    <w:multiLevelType w:val="hybridMultilevel"/>
    <w:tmpl w:val="18BA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DcwsTQ1MTYwNDBU0lEKTi0uzszPAykwrgUA/F05AiwAAAA="/>
  </w:docVars>
  <w:rsids>
    <w:rsidRoot w:val="00731FFA"/>
    <w:rsid w:val="00002327"/>
    <w:rsid w:val="0000263F"/>
    <w:rsid w:val="00005156"/>
    <w:rsid w:val="00007261"/>
    <w:rsid w:val="000100EB"/>
    <w:rsid w:val="00012A92"/>
    <w:rsid w:val="00013331"/>
    <w:rsid w:val="00015437"/>
    <w:rsid w:val="00015C4E"/>
    <w:rsid w:val="00017774"/>
    <w:rsid w:val="00017E6D"/>
    <w:rsid w:val="00021ADE"/>
    <w:rsid w:val="00022A1A"/>
    <w:rsid w:val="00026734"/>
    <w:rsid w:val="000268F4"/>
    <w:rsid w:val="00031797"/>
    <w:rsid w:val="00032E49"/>
    <w:rsid w:val="00034C35"/>
    <w:rsid w:val="00034E20"/>
    <w:rsid w:val="00040A12"/>
    <w:rsid w:val="00041ED0"/>
    <w:rsid w:val="00042703"/>
    <w:rsid w:val="00043F83"/>
    <w:rsid w:val="00047A77"/>
    <w:rsid w:val="00054648"/>
    <w:rsid w:val="00056413"/>
    <w:rsid w:val="000574AC"/>
    <w:rsid w:val="00057741"/>
    <w:rsid w:val="00062C83"/>
    <w:rsid w:val="0006305C"/>
    <w:rsid w:val="00063172"/>
    <w:rsid w:val="0006682D"/>
    <w:rsid w:val="00066C50"/>
    <w:rsid w:val="00072052"/>
    <w:rsid w:val="000720B2"/>
    <w:rsid w:val="00074142"/>
    <w:rsid w:val="0007456D"/>
    <w:rsid w:val="00075E70"/>
    <w:rsid w:val="00076337"/>
    <w:rsid w:val="00076B14"/>
    <w:rsid w:val="0007734B"/>
    <w:rsid w:val="000773F4"/>
    <w:rsid w:val="00083EDB"/>
    <w:rsid w:val="000845ED"/>
    <w:rsid w:val="00084B00"/>
    <w:rsid w:val="00086469"/>
    <w:rsid w:val="00086970"/>
    <w:rsid w:val="000963EF"/>
    <w:rsid w:val="00097DEC"/>
    <w:rsid w:val="000A1BE6"/>
    <w:rsid w:val="000A56FC"/>
    <w:rsid w:val="000A5D16"/>
    <w:rsid w:val="000A7004"/>
    <w:rsid w:val="000A78C9"/>
    <w:rsid w:val="000A7A3E"/>
    <w:rsid w:val="000B18D3"/>
    <w:rsid w:val="000B3BA1"/>
    <w:rsid w:val="000B4AA4"/>
    <w:rsid w:val="000B59A2"/>
    <w:rsid w:val="000B5CC2"/>
    <w:rsid w:val="000B7D5C"/>
    <w:rsid w:val="000C2423"/>
    <w:rsid w:val="000C5EDE"/>
    <w:rsid w:val="000D14EE"/>
    <w:rsid w:val="000D150D"/>
    <w:rsid w:val="000D25BF"/>
    <w:rsid w:val="000D2803"/>
    <w:rsid w:val="000D2F68"/>
    <w:rsid w:val="000D4260"/>
    <w:rsid w:val="000D5316"/>
    <w:rsid w:val="000E21BC"/>
    <w:rsid w:val="000E2322"/>
    <w:rsid w:val="000E36CA"/>
    <w:rsid w:val="000E3B5A"/>
    <w:rsid w:val="000E6C3C"/>
    <w:rsid w:val="000E7C42"/>
    <w:rsid w:val="000F6308"/>
    <w:rsid w:val="000F641A"/>
    <w:rsid w:val="000F6479"/>
    <w:rsid w:val="000F648D"/>
    <w:rsid w:val="001009EE"/>
    <w:rsid w:val="0010214C"/>
    <w:rsid w:val="00102A1E"/>
    <w:rsid w:val="00102A2A"/>
    <w:rsid w:val="001051EE"/>
    <w:rsid w:val="00106143"/>
    <w:rsid w:val="00112FFD"/>
    <w:rsid w:val="001162A4"/>
    <w:rsid w:val="001164E7"/>
    <w:rsid w:val="00120E03"/>
    <w:rsid w:val="00122E5A"/>
    <w:rsid w:val="00122E8A"/>
    <w:rsid w:val="001240AA"/>
    <w:rsid w:val="00125BFF"/>
    <w:rsid w:val="00126DB2"/>
    <w:rsid w:val="00127AB3"/>
    <w:rsid w:val="00130089"/>
    <w:rsid w:val="00130F07"/>
    <w:rsid w:val="00132923"/>
    <w:rsid w:val="00135BCE"/>
    <w:rsid w:val="0014192C"/>
    <w:rsid w:val="00141C9A"/>
    <w:rsid w:val="00143985"/>
    <w:rsid w:val="00144C37"/>
    <w:rsid w:val="00146C1D"/>
    <w:rsid w:val="00147F05"/>
    <w:rsid w:val="00151635"/>
    <w:rsid w:val="00152C1D"/>
    <w:rsid w:val="001571DB"/>
    <w:rsid w:val="00160BB3"/>
    <w:rsid w:val="0016153A"/>
    <w:rsid w:val="001615CD"/>
    <w:rsid w:val="00163EE5"/>
    <w:rsid w:val="00164CE6"/>
    <w:rsid w:val="00165923"/>
    <w:rsid w:val="001659AD"/>
    <w:rsid w:val="00171247"/>
    <w:rsid w:val="00173E77"/>
    <w:rsid w:val="00175D42"/>
    <w:rsid w:val="001771DB"/>
    <w:rsid w:val="001774DF"/>
    <w:rsid w:val="001820F1"/>
    <w:rsid w:val="001852B1"/>
    <w:rsid w:val="00187144"/>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E11C3"/>
    <w:rsid w:val="001E1D48"/>
    <w:rsid w:val="001E3883"/>
    <w:rsid w:val="001E5152"/>
    <w:rsid w:val="001F02AE"/>
    <w:rsid w:val="00200F85"/>
    <w:rsid w:val="00203453"/>
    <w:rsid w:val="002105BC"/>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48F6"/>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3AE5"/>
    <w:rsid w:val="002A4F33"/>
    <w:rsid w:val="002A7264"/>
    <w:rsid w:val="002B0904"/>
    <w:rsid w:val="002B2022"/>
    <w:rsid w:val="002B33FB"/>
    <w:rsid w:val="002B3B0F"/>
    <w:rsid w:val="002B4D51"/>
    <w:rsid w:val="002B6CA6"/>
    <w:rsid w:val="002C12A6"/>
    <w:rsid w:val="002C33E6"/>
    <w:rsid w:val="002C3C5F"/>
    <w:rsid w:val="002D11B4"/>
    <w:rsid w:val="002D22C4"/>
    <w:rsid w:val="002D3578"/>
    <w:rsid w:val="002D5EA2"/>
    <w:rsid w:val="002D7A6D"/>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0732A"/>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4BB1"/>
    <w:rsid w:val="00356341"/>
    <w:rsid w:val="00356D7B"/>
    <w:rsid w:val="00367299"/>
    <w:rsid w:val="00367660"/>
    <w:rsid w:val="00370395"/>
    <w:rsid w:val="00374D6D"/>
    <w:rsid w:val="0037776B"/>
    <w:rsid w:val="0038000A"/>
    <w:rsid w:val="003814BA"/>
    <w:rsid w:val="003825B9"/>
    <w:rsid w:val="003828F1"/>
    <w:rsid w:val="003833E1"/>
    <w:rsid w:val="00383BEA"/>
    <w:rsid w:val="00384863"/>
    <w:rsid w:val="003858FE"/>
    <w:rsid w:val="00385FEF"/>
    <w:rsid w:val="00386EC8"/>
    <w:rsid w:val="00393D29"/>
    <w:rsid w:val="0039677C"/>
    <w:rsid w:val="003A57E9"/>
    <w:rsid w:val="003A5B7F"/>
    <w:rsid w:val="003A67F4"/>
    <w:rsid w:val="003A7237"/>
    <w:rsid w:val="003B10E1"/>
    <w:rsid w:val="003B38FF"/>
    <w:rsid w:val="003B4443"/>
    <w:rsid w:val="003B480F"/>
    <w:rsid w:val="003B482F"/>
    <w:rsid w:val="003B5490"/>
    <w:rsid w:val="003C07F9"/>
    <w:rsid w:val="003C1DF2"/>
    <w:rsid w:val="003C1F10"/>
    <w:rsid w:val="003C32D1"/>
    <w:rsid w:val="003C4937"/>
    <w:rsid w:val="003C52A8"/>
    <w:rsid w:val="003C65D7"/>
    <w:rsid w:val="003D7E06"/>
    <w:rsid w:val="003E3654"/>
    <w:rsid w:val="003E6B7E"/>
    <w:rsid w:val="003E7DF7"/>
    <w:rsid w:val="003F0F92"/>
    <w:rsid w:val="003F2D61"/>
    <w:rsid w:val="003F72ED"/>
    <w:rsid w:val="004007E7"/>
    <w:rsid w:val="004041BA"/>
    <w:rsid w:val="004044FF"/>
    <w:rsid w:val="00405665"/>
    <w:rsid w:val="004107F8"/>
    <w:rsid w:val="00411443"/>
    <w:rsid w:val="0041164A"/>
    <w:rsid w:val="00413028"/>
    <w:rsid w:val="004148C3"/>
    <w:rsid w:val="00414E9E"/>
    <w:rsid w:val="00420307"/>
    <w:rsid w:val="00421EAB"/>
    <w:rsid w:val="00422C44"/>
    <w:rsid w:val="00431963"/>
    <w:rsid w:val="00431FA5"/>
    <w:rsid w:val="00432922"/>
    <w:rsid w:val="00432A7E"/>
    <w:rsid w:val="00433049"/>
    <w:rsid w:val="004353C9"/>
    <w:rsid w:val="00437A07"/>
    <w:rsid w:val="00440158"/>
    <w:rsid w:val="00440618"/>
    <w:rsid w:val="00440B94"/>
    <w:rsid w:val="00441895"/>
    <w:rsid w:val="00441F0B"/>
    <w:rsid w:val="00443A27"/>
    <w:rsid w:val="004443B4"/>
    <w:rsid w:val="00451C66"/>
    <w:rsid w:val="0045432D"/>
    <w:rsid w:val="00456726"/>
    <w:rsid w:val="00460362"/>
    <w:rsid w:val="00460E6D"/>
    <w:rsid w:val="00464F58"/>
    <w:rsid w:val="00465466"/>
    <w:rsid w:val="0046577D"/>
    <w:rsid w:val="00466FC9"/>
    <w:rsid w:val="004752AE"/>
    <w:rsid w:val="00475741"/>
    <w:rsid w:val="00476985"/>
    <w:rsid w:val="00476D9D"/>
    <w:rsid w:val="00477C74"/>
    <w:rsid w:val="00481042"/>
    <w:rsid w:val="004811DD"/>
    <w:rsid w:val="0048350A"/>
    <w:rsid w:val="00484DA1"/>
    <w:rsid w:val="004853A2"/>
    <w:rsid w:val="00486E88"/>
    <w:rsid w:val="0049613D"/>
    <w:rsid w:val="00497938"/>
    <w:rsid w:val="004A1673"/>
    <w:rsid w:val="004A2009"/>
    <w:rsid w:val="004A2571"/>
    <w:rsid w:val="004A4864"/>
    <w:rsid w:val="004A4A66"/>
    <w:rsid w:val="004A7AF8"/>
    <w:rsid w:val="004B0420"/>
    <w:rsid w:val="004B0B1E"/>
    <w:rsid w:val="004B1B28"/>
    <w:rsid w:val="004B1B78"/>
    <w:rsid w:val="004B34E9"/>
    <w:rsid w:val="004B64A8"/>
    <w:rsid w:val="004C2216"/>
    <w:rsid w:val="004C6137"/>
    <w:rsid w:val="004C6B5D"/>
    <w:rsid w:val="004C7011"/>
    <w:rsid w:val="004D0C20"/>
    <w:rsid w:val="004D31E2"/>
    <w:rsid w:val="004D47F3"/>
    <w:rsid w:val="004D79F4"/>
    <w:rsid w:val="004E0136"/>
    <w:rsid w:val="004E37D0"/>
    <w:rsid w:val="004F0D92"/>
    <w:rsid w:val="004F1BA9"/>
    <w:rsid w:val="004F25D6"/>
    <w:rsid w:val="004F2997"/>
    <w:rsid w:val="004F31CF"/>
    <w:rsid w:val="004F3587"/>
    <w:rsid w:val="004F382D"/>
    <w:rsid w:val="004F3AFA"/>
    <w:rsid w:val="004F5AC8"/>
    <w:rsid w:val="004F6A2E"/>
    <w:rsid w:val="004F7707"/>
    <w:rsid w:val="005006BF"/>
    <w:rsid w:val="0050074F"/>
    <w:rsid w:val="00504931"/>
    <w:rsid w:val="00504DE8"/>
    <w:rsid w:val="005068EA"/>
    <w:rsid w:val="00506D17"/>
    <w:rsid w:val="00511DD6"/>
    <w:rsid w:val="005141A4"/>
    <w:rsid w:val="00514939"/>
    <w:rsid w:val="005160F8"/>
    <w:rsid w:val="00516BDE"/>
    <w:rsid w:val="00521C86"/>
    <w:rsid w:val="005221B7"/>
    <w:rsid w:val="00526F83"/>
    <w:rsid w:val="00527203"/>
    <w:rsid w:val="00533123"/>
    <w:rsid w:val="005342F8"/>
    <w:rsid w:val="00537C4E"/>
    <w:rsid w:val="005427CB"/>
    <w:rsid w:val="00546A65"/>
    <w:rsid w:val="005515D3"/>
    <w:rsid w:val="005559A7"/>
    <w:rsid w:val="00556775"/>
    <w:rsid w:val="005579F5"/>
    <w:rsid w:val="00557B56"/>
    <w:rsid w:val="00560304"/>
    <w:rsid w:val="005615C3"/>
    <w:rsid w:val="00563D4C"/>
    <w:rsid w:val="00565461"/>
    <w:rsid w:val="00570081"/>
    <w:rsid w:val="0057194E"/>
    <w:rsid w:val="00573B7B"/>
    <w:rsid w:val="00573E12"/>
    <w:rsid w:val="00574EB1"/>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14"/>
    <w:rsid w:val="005C1685"/>
    <w:rsid w:val="005C53F3"/>
    <w:rsid w:val="005C5B0A"/>
    <w:rsid w:val="005C6015"/>
    <w:rsid w:val="005D120F"/>
    <w:rsid w:val="005D1698"/>
    <w:rsid w:val="005D3CF2"/>
    <w:rsid w:val="005D439B"/>
    <w:rsid w:val="005D4972"/>
    <w:rsid w:val="005D5801"/>
    <w:rsid w:val="005D5DBD"/>
    <w:rsid w:val="005D6D51"/>
    <w:rsid w:val="005E146F"/>
    <w:rsid w:val="005E33F6"/>
    <w:rsid w:val="005E50E0"/>
    <w:rsid w:val="005E604F"/>
    <w:rsid w:val="005E65BE"/>
    <w:rsid w:val="005F1628"/>
    <w:rsid w:val="005F1C7E"/>
    <w:rsid w:val="005F4985"/>
    <w:rsid w:val="005F7954"/>
    <w:rsid w:val="00601C38"/>
    <w:rsid w:val="00601C87"/>
    <w:rsid w:val="00603920"/>
    <w:rsid w:val="00605B50"/>
    <w:rsid w:val="0060703C"/>
    <w:rsid w:val="00607423"/>
    <w:rsid w:val="006101DF"/>
    <w:rsid w:val="006126F5"/>
    <w:rsid w:val="00612A40"/>
    <w:rsid w:val="0061412F"/>
    <w:rsid w:val="006158F7"/>
    <w:rsid w:val="00615999"/>
    <w:rsid w:val="00621553"/>
    <w:rsid w:val="00621699"/>
    <w:rsid w:val="006216C9"/>
    <w:rsid w:val="0062196F"/>
    <w:rsid w:val="00621C68"/>
    <w:rsid w:val="00622528"/>
    <w:rsid w:val="00624354"/>
    <w:rsid w:val="0062477E"/>
    <w:rsid w:val="006250F5"/>
    <w:rsid w:val="00625DC3"/>
    <w:rsid w:val="00632591"/>
    <w:rsid w:val="00632DE8"/>
    <w:rsid w:val="00633804"/>
    <w:rsid w:val="0063413D"/>
    <w:rsid w:val="0063660F"/>
    <w:rsid w:val="00637636"/>
    <w:rsid w:val="0064066D"/>
    <w:rsid w:val="00640ED2"/>
    <w:rsid w:val="00641C4F"/>
    <w:rsid w:val="0064335B"/>
    <w:rsid w:val="00643B0D"/>
    <w:rsid w:val="00644A0E"/>
    <w:rsid w:val="00646840"/>
    <w:rsid w:val="0065037A"/>
    <w:rsid w:val="00651C3E"/>
    <w:rsid w:val="0065284D"/>
    <w:rsid w:val="006545C0"/>
    <w:rsid w:val="00656260"/>
    <w:rsid w:val="00657B50"/>
    <w:rsid w:val="00660BA1"/>
    <w:rsid w:val="00660BD6"/>
    <w:rsid w:val="00663423"/>
    <w:rsid w:val="00664093"/>
    <w:rsid w:val="00664FE2"/>
    <w:rsid w:val="00665F8F"/>
    <w:rsid w:val="00666CEB"/>
    <w:rsid w:val="00667557"/>
    <w:rsid w:val="00670555"/>
    <w:rsid w:val="0067070B"/>
    <w:rsid w:val="00670F7F"/>
    <w:rsid w:val="00673031"/>
    <w:rsid w:val="00680CBB"/>
    <w:rsid w:val="00681BC7"/>
    <w:rsid w:val="00683252"/>
    <w:rsid w:val="006842BD"/>
    <w:rsid w:val="006860DF"/>
    <w:rsid w:val="006901D9"/>
    <w:rsid w:val="00692B3F"/>
    <w:rsid w:val="006945E2"/>
    <w:rsid w:val="00695BCE"/>
    <w:rsid w:val="00696279"/>
    <w:rsid w:val="00697343"/>
    <w:rsid w:val="006A086B"/>
    <w:rsid w:val="006A2AED"/>
    <w:rsid w:val="006A4F72"/>
    <w:rsid w:val="006A58EE"/>
    <w:rsid w:val="006A6111"/>
    <w:rsid w:val="006B09D1"/>
    <w:rsid w:val="006B1071"/>
    <w:rsid w:val="006B1A58"/>
    <w:rsid w:val="006B48C3"/>
    <w:rsid w:val="006B4964"/>
    <w:rsid w:val="006B4E71"/>
    <w:rsid w:val="006B57AF"/>
    <w:rsid w:val="006B57DE"/>
    <w:rsid w:val="006B648A"/>
    <w:rsid w:val="006C157A"/>
    <w:rsid w:val="006C1C74"/>
    <w:rsid w:val="006C330B"/>
    <w:rsid w:val="006C7C69"/>
    <w:rsid w:val="006D1B83"/>
    <w:rsid w:val="006D5A1C"/>
    <w:rsid w:val="006D74BE"/>
    <w:rsid w:val="006E3F9D"/>
    <w:rsid w:val="006E5E02"/>
    <w:rsid w:val="006F0018"/>
    <w:rsid w:val="006F016B"/>
    <w:rsid w:val="006F20BC"/>
    <w:rsid w:val="006F262E"/>
    <w:rsid w:val="006F3743"/>
    <w:rsid w:val="006F77DB"/>
    <w:rsid w:val="006F7B26"/>
    <w:rsid w:val="006F7B57"/>
    <w:rsid w:val="00701021"/>
    <w:rsid w:val="00701DF9"/>
    <w:rsid w:val="00702359"/>
    <w:rsid w:val="00706365"/>
    <w:rsid w:val="007071A9"/>
    <w:rsid w:val="00707BB2"/>
    <w:rsid w:val="00711334"/>
    <w:rsid w:val="007115F7"/>
    <w:rsid w:val="00712932"/>
    <w:rsid w:val="00712C4F"/>
    <w:rsid w:val="0072125D"/>
    <w:rsid w:val="00723694"/>
    <w:rsid w:val="00725328"/>
    <w:rsid w:val="00726594"/>
    <w:rsid w:val="00726E69"/>
    <w:rsid w:val="0072753B"/>
    <w:rsid w:val="00731FFA"/>
    <w:rsid w:val="00732736"/>
    <w:rsid w:val="00732A68"/>
    <w:rsid w:val="00737519"/>
    <w:rsid w:val="00740096"/>
    <w:rsid w:val="00743AC7"/>
    <w:rsid w:val="0074567B"/>
    <w:rsid w:val="007532FF"/>
    <w:rsid w:val="00754383"/>
    <w:rsid w:val="00754FDB"/>
    <w:rsid w:val="00755D64"/>
    <w:rsid w:val="00760C49"/>
    <w:rsid w:val="00761A9B"/>
    <w:rsid w:val="00762154"/>
    <w:rsid w:val="007633BC"/>
    <w:rsid w:val="0077009C"/>
    <w:rsid w:val="00770352"/>
    <w:rsid w:val="00772EFB"/>
    <w:rsid w:val="007738DC"/>
    <w:rsid w:val="00773907"/>
    <w:rsid w:val="007751E5"/>
    <w:rsid w:val="007763BC"/>
    <w:rsid w:val="007769B1"/>
    <w:rsid w:val="0077787E"/>
    <w:rsid w:val="00780B97"/>
    <w:rsid w:val="00781669"/>
    <w:rsid w:val="00782136"/>
    <w:rsid w:val="00785703"/>
    <w:rsid w:val="007877B2"/>
    <w:rsid w:val="00790711"/>
    <w:rsid w:val="007908FE"/>
    <w:rsid w:val="0079116D"/>
    <w:rsid w:val="007915D4"/>
    <w:rsid w:val="007962FF"/>
    <w:rsid w:val="00796EBC"/>
    <w:rsid w:val="007970DA"/>
    <w:rsid w:val="007A041D"/>
    <w:rsid w:val="007A2AB2"/>
    <w:rsid w:val="007A3B6C"/>
    <w:rsid w:val="007A3EDF"/>
    <w:rsid w:val="007A5439"/>
    <w:rsid w:val="007B0635"/>
    <w:rsid w:val="007B118B"/>
    <w:rsid w:val="007B2890"/>
    <w:rsid w:val="007B2CFF"/>
    <w:rsid w:val="007B46F6"/>
    <w:rsid w:val="007B5D21"/>
    <w:rsid w:val="007B7416"/>
    <w:rsid w:val="007C0DC9"/>
    <w:rsid w:val="007C2346"/>
    <w:rsid w:val="007C44C2"/>
    <w:rsid w:val="007C4D4F"/>
    <w:rsid w:val="007C4E3C"/>
    <w:rsid w:val="007C4F8F"/>
    <w:rsid w:val="007C776B"/>
    <w:rsid w:val="007C7C70"/>
    <w:rsid w:val="007D29CA"/>
    <w:rsid w:val="007D51C1"/>
    <w:rsid w:val="007D5680"/>
    <w:rsid w:val="007D65E1"/>
    <w:rsid w:val="007E07AF"/>
    <w:rsid w:val="007E1D81"/>
    <w:rsid w:val="007E236A"/>
    <w:rsid w:val="007E325D"/>
    <w:rsid w:val="007E6DBB"/>
    <w:rsid w:val="007E73F1"/>
    <w:rsid w:val="007E7BBB"/>
    <w:rsid w:val="007E7DC2"/>
    <w:rsid w:val="007F0B79"/>
    <w:rsid w:val="007F20AF"/>
    <w:rsid w:val="007F2116"/>
    <w:rsid w:val="007F2FEF"/>
    <w:rsid w:val="007F35DF"/>
    <w:rsid w:val="007F551E"/>
    <w:rsid w:val="007F6850"/>
    <w:rsid w:val="007F719A"/>
    <w:rsid w:val="007F769C"/>
    <w:rsid w:val="00800A47"/>
    <w:rsid w:val="00810236"/>
    <w:rsid w:val="00810D7F"/>
    <w:rsid w:val="00811A01"/>
    <w:rsid w:val="00817B38"/>
    <w:rsid w:val="00820E72"/>
    <w:rsid w:val="00825B97"/>
    <w:rsid w:val="00827253"/>
    <w:rsid w:val="00827967"/>
    <w:rsid w:val="008309A4"/>
    <w:rsid w:val="008329EF"/>
    <w:rsid w:val="00832F1E"/>
    <w:rsid w:val="00834286"/>
    <w:rsid w:val="00836815"/>
    <w:rsid w:val="00836FA7"/>
    <w:rsid w:val="00841279"/>
    <w:rsid w:val="0084593B"/>
    <w:rsid w:val="00850E4B"/>
    <w:rsid w:val="00853097"/>
    <w:rsid w:val="00855513"/>
    <w:rsid w:val="00856FE3"/>
    <w:rsid w:val="00861EBC"/>
    <w:rsid w:val="00863B49"/>
    <w:rsid w:val="008657A6"/>
    <w:rsid w:val="00870E8C"/>
    <w:rsid w:val="00872A3A"/>
    <w:rsid w:val="00873BF1"/>
    <w:rsid w:val="008776BD"/>
    <w:rsid w:val="008779E6"/>
    <w:rsid w:val="00880A53"/>
    <w:rsid w:val="00880F6C"/>
    <w:rsid w:val="008829C2"/>
    <w:rsid w:val="00890769"/>
    <w:rsid w:val="0089145F"/>
    <w:rsid w:val="00895B8B"/>
    <w:rsid w:val="00896063"/>
    <w:rsid w:val="00897D94"/>
    <w:rsid w:val="008A07FE"/>
    <w:rsid w:val="008A0C18"/>
    <w:rsid w:val="008A1CA1"/>
    <w:rsid w:val="008A253C"/>
    <w:rsid w:val="008A37C4"/>
    <w:rsid w:val="008A37DC"/>
    <w:rsid w:val="008A5254"/>
    <w:rsid w:val="008A5995"/>
    <w:rsid w:val="008A5B88"/>
    <w:rsid w:val="008A6431"/>
    <w:rsid w:val="008A7986"/>
    <w:rsid w:val="008A7B5C"/>
    <w:rsid w:val="008B2E00"/>
    <w:rsid w:val="008B754C"/>
    <w:rsid w:val="008C0308"/>
    <w:rsid w:val="008C07BB"/>
    <w:rsid w:val="008C0A08"/>
    <w:rsid w:val="008C169E"/>
    <w:rsid w:val="008C1C3B"/>
    <w:rsid w:val="008C30B9"/>
    <w:rsid w:val="008C4869"/>
    <w:rsid w:val="008C677E"/>
    <w:rsid w:val="008C7D5D"/>
    <w:rsid w:val="008D059F"/>
    <w:rsid w:val="008D1AC0"/>
    <w:rsid w:val="008D390A"/>
    <w:rsid w:val="008D573E"/>
    <w:rsid w:val="008D5F3B"/>
    <w:rsid w:val="008E2357"/>
    <w:rsid w:val="008E5674"/>
    <w:rsid w:val="008E644F"/>
    <w:rsid w:val="008E6EB2"/>
    <w:rsid w:val="008E7EA6"/>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560A"/>
    <w:rsid w:val="009179AD"/>
    <w:rsid w:val="0092030C"/>
    <w:rsid w:val="00920E0E"/>
    <w:rsid w:val="00922523"/>
    <w:rsid w:val="00922FDE"/>
    <w:rsid w:val="00926A5D"/>
    <w:rsid w:val="0093096E"/>
    <w:rsid w:val="00933CB5"/>
    <w:rsid w:val="00942486"/>
    <w:rsid w:val="00944737"/>
    <w:rsid w:val="00944764"/>
    <w:rsid w:val="0094617E"/>
    <w:rsid w:val="009464C8"/>
    <w:rsid w:val="00947D7E"/>
    <w:rsid w:val="00950244"/>
    <w:rsid w:val="00951944"/>
    <w:rsid w:val="0095654A"/>
    <w:rsid w:val="009565EF"/>
    <w:rsid w:val="009608C5"/>
    <w:rsid w:val="00960A84"/>
    <w:rsid w:val="00960BB1"/>
    <w:rsid w:val="009611B3"/>
    <w:rsid w:val="0096284E"/>
    <w:rsid w:val="009652AE"/>
    <w:rsid w:val="00967C40"/>
    <w:rsid w:val="0097039F"/>
    <w:rsid w:val="00970BFE"/>
    <w:rsid w:val="0097343D"/>
    <w:rsid w:val="009737F2"/>
    <w:rsid w:val="00973D62"/>
    <w:rsid w:val="009757AF"/>
    <w:rsid w:val="009769CF"/>
    <w:rsid w:val="0097792C"/>
    <w:rsid w:val="00984CE6"/>
    <w:rsid w:val="009850FB"/>
    <w:rsid w:val="0098577E"/>
    <w:rsid w:val="0099229A"/>
    <w:rsid w:val="009929C4"/>
    <w:rsid w:val="009978F6"/>
    <w:rsid w:val="009A0FB2"/>
    <w:rsid w:val="009A1BFD"/>
    <w:rsid w:val="009A3A51"/>
    <w:rsid w:val="009A467F"/>
    <w:rsid w:val="009B1220"/>
    <w:rsid w:val="009B1EE6"/>
    <w:rsid w:val="009B292D"/>
    <w:rsid w:val="009B2B8D"/>
    <w:rsid w:val="009B416F"/>
    <w:rsid w:val="009B723D"/>
    <w:rsid w:val="009C15BC"/>
    <w:rsid w:val="009C2BC8"/>
    <w:rsid w:val="009C33C3"/>
    <w:rsid w:val="009C3C36"/>
    <w:rsid w:val="009C7227"/>
    <w:rsid w:val="009C78DC"/>
    <w:rsid w:val="009C7DF2"/>
    <w:rsid w:val="009D18C3"/>
    <w:rsid w:val="009D49AE"/>
    <w:rsid w:val="009D5639"/>
    <w:rsid w:val="009D5EF8"/>
    <w:rsid w:val="009D72D0"/>
    <w:rsid w:val="009E42A9"/>
    <w:rsid w:val="009E4552"/>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206ED"/>
    <w:rsid w:val="00A20B14"/>
    <w:rsid w:val="00A27E30"/>
    <w:rsid w:val="00A34ADA"/>
    <w:rsid w:val="00A34B5A"/>
    <w:rsid w:val="00A355D1"/>
    <w:rsid w:val="00A3624F"/>
    <w:rsid w:val="00A4058B"/>
    <w:rsid w:val="00A435A5"/>
    <w:rsid w:val="00A4449A"/>
    <w:rsid w:val="00A45D24"/>
    <w:rsid w:val="00A47B1D"/>
    <w:rsid w:val="00A51A07"/>
    <w:rsid w:val="00A53716"/>
    <w:rsid w:val="00A53973"/>
    <w:rsid w:val="00A54599"/>
    <w:rsid w:val="00A54880"/>
    <w:rsid w:val="00A57682"/>
    <w:rsid w:val="00A60AF2"/>
    <w:rsid w:val="00A61CC1"/>
    <w:rsid w:val="00A65685"/>
    <w:rsid w:val="00A65CE5"/>
    <w:rsid w:val="00A67CE0"/>
    <w:rsid w:val="00A7069D"/>
    <w:rsid w:val="00A70ABB"/>
    <w:rsid w:val="00A7465C"/>
    <w:rsid w:val="00A74AB1"/>
    <w:rsid w:val="00A828AD"/>
    <w:rsid w:val="00A837BF"/>
    <w:rsid w:val="00A84AC7"/>
    <w:rsid w:val="00A851A9"/>
    <w:rsid w:val="00A85D22"/>
    <w:rsid w:val="00A86F24"/>
    <w:rsid w:val="00A92C0A"/>
    <w:rsid w:val="00A95BD5"/>
    <w:rsid w:val="00A96885"/>
    <w:rsid w:val="00AA0D37"/>
    <w:rsid w:val="00AA284F"/>
    <w:rsid w:val="00AA2E53"/>
    <w:rsid w:val="00AA4FCC"/>
    <w:rsid w:val="00AA6B58"/>
    <w:rsid w:val="00AB17BF"/>
    <w:rsid w:val="00AB1810"/>
    <w:rsid w:val="00AB39B7"/>
    <w:rsid w:val="00AB415E"/>
    <w:rsid w:val="00AB473F"/>
    <w:rsid w:val="00AB6820"/>
    <w:rsid w:val="00AC13F4"/>
    <w:rsid w:val="00AC2A83"/>
    <w:rsid w:val="00AC2DE1"/>
    <w:rsid w:val="00AC641C"/>
    <w:rsid w:val="00AD10A8"/>
    <w:rsid w:val="00AE1049"/>
    <w:rsid w:val="00AE5CF1"/>
    <w:rsid w:val="00AF2437"/>
    <w:rsid w:val="00AF2A9C"/>
    <w:rsid w:val="00AF38C2"/>
    <w:rsid w:val="00AF3EDA"/>
    <w:rsid w:val="00AF4646"/>
    <w:rsid w:val="00AF4F8B"/>
    <w:rsid w:val="00AF573F"/>
    <w:rsid w:val="00AF65BD"/>
    <w:rsid w:val="00B0005D"/>
    <w:rsid w:val="00B006CF"/>
    <w:rsid w:val="00B01054"/>
    <w:rsid w:val="00B01A63"/>
    <w:rsid w:val="00B01D45"/>
    <w:rsid w:val="00B02FBA"/>
    <w:rsid w:val="00B034CE"/>
    <w:rsid w:val="00B048C7"/>
    <w:rsid w:val="00B0526A"/>
    <w:rsid w:val="00B06009"/>
    <w:rsid w:val="00B135A3"/>
    <w:rsid w:val="00B13A6F"/>
    <w:rsid w:val="00B163C7"/>
    <w:rsid w:val="00B16C72"/>
    <w:rsid w:val="00B16F98"/>
    <w:rsid w:val="00B24B4D"/>
    <w:rsid w:val="00B25AB3"/>
    <w:rsid w:val="00B265C9"/>
    <w:rsid w:val="00B26A47"/>
    <w:rsid w:val="00B307A7"/>
    <w:rsid w:val="00B3187E"/>
    <w:rsid w:val="00B3255D"/>
    <w:rsid w:val="00B32D38"/>
    <w:rsid w:val="00B343B7"/>
    <w:rsid w:val="00B34BF1"/>
    <w:rsid w:val="00B35366"/>
    <w:rsid w:val="00B35C47"/>
    <w:rsid w:val="00B36EAE"/>
    <w:rsid w:val="00B404B0"/>
    <w:rsid w:val="00B46B08"/>
    <w:rsid w:val="00B506C1"/>
    <w:rsid w:val="00B51BB5"/>
    <w:rsid w:val="00B52073"/>
    <w:rsid w:val="00B54C6C"/>
    <w:rsid w:val="00B5550A"/>
    <w:rsid w:val="00B602E5"/>
    <w:rsid w:val="00B62349"/>
    <w:rsid w:val="00B63160"/>
    <w:rsid w:val="00B6457B"/>
    <w:rsid w:val="00B65450"/>
    <w:rsid w:val="00B66196"/>
    <w:rsid w:val="00B66A50"/>
    <w:rsid w:val="00B66BAE"/>
    <w:rsid w:val="00B74501"/>
    <w:rsid w:val="00B75C06"/>
    <w:rsid w:val="00B768C2"/>
    <w:rsid w:val="00B84799"/>
    <w:rsid w:val="00B879AC"/>
    <w:rsid w:val="00B948EF"/>
    <w:rsid w:val="00B94A1E"/>
    <w:rsid w:val="00B96F8B"/>
    <w:rsid w:val="00BA0A20"/>
    <w:rsid w:val="00BA0D34"/>
    <w:rsid w:val="00BA30E2"/>
    <w:rsid w:val="00BA5C53"/>
    <w:rsid w:val="00BA7B43"/>
    <w:rsid w:val="00BB1BB6"/>
    <w:rsid w:val="00BB2FA9"/>
    <w:rsid w:val="00BB34C2"/>
    <w:rsid w:val="00BB3B92"/>
    <w:rsid w:val="00BB52ED"/>
    <w:rsid w:val="00BB5F73"/>
    <w:rsid w:val="00BB6B52"/>
    <w:rsid w:val="00BC3398"/>
    <w:rsid w:val="00BC5418"/>
    <w:rsid w:val="00BC5CE7"/>
    <w:rsid w:val="00BC692F"/>
    <w:rsid w:val="00BC7C93"/>
    <w:rsid w:val="00BD0D01"/>
    <w:rsid w:val="00BD4185"/>
    <w:rsid w:val="00BD5546"/>
    <w:rsid w:val="00BD5842"/>
    <w:rsid w:val="00BD7EC0"/>
    <w:rsid w:val="00BE0E97"/>
    <w:rsid w:val="00BE35D3"/>
    <w:rsid w:val="00BE62BC"/>
    <w:rsid w:val="00BF08BD"/>
    <w:rsid w:val="00BF251F"/>
    <w:rsid w:val="00BF31D1"/>
    <w:rsid w:val="00BF58B6"/>
    <w:rsid w:val="00C00364"/>
    <w:rsid w:val="00C0036E"/>
    <w:rsid w:val="00C028C7"/>
    <w:rsid w:val="00C02AD6"/>
    <w:rsid w:val="00C02D94"/>
    <w:rsid w:val="00C03545"/>
    <w:rsid w:val="00C04B32"/>
    <w:rsid w:val="00C1023C"/>
    <w:rsid w:val="00C11014"/>
    <w:rsid w:val="00C12029"/>
    <w:rsid w:val="00C14FC6"/>
    <w:rsid w:val="00C20987"/>
    <w:rsid w:val="00C26085"/>
    <w:rsid w:val="00C320DF"/>
    <w:rsid w:val="00C32335"/>
    <w:rsid w:val="00C354A3"/>
    <w:rsid w:val="00C36DAD"/>
    <w:rsid w:val="00C427DE"/>
    <w:rsid w:val="00C42B71"/>
    <w:rsid w:val="00C46169"/>
    <w:rsid w:val="00C52156"/>
    <w:rsid w:val="00C53870"/>
    <w:rsid w:val="00C5442B"/>
    <w:rsid w:val="00C5501D"/>
    <w:rsid w:val="00C55677"/>
    <w:rsid w:val="00C5614D"/>
    <w:rsid w:val="00C568B6"/>
    <w:rsid w:val="00C571D9"/>
    <w:rsid w:val="00C5754A"/>
    <w:rsid w:val="00C6058B"/>
    <w:rsid w:val="00C610A7"/>
    <w:rsid w:val="00C61D4C"/>
    <w:rsid w:val="00C61DE6"/>
    <w:rsid w:val="00C72129"/>
    <w:rsid w:val="00C73BAB"/>
    <w:rsid w:val="00C73EFF"/>
    <w:rsid w:val="00C76B15"/>
    <w:rsid w:val="00C77C8E"/>
    <w:rsid w:val="00C83636"/>
    <w:rsid w:val="00C8748C"/>
    <w:rsid w:val="00C8776F"/>
    <w:rsid w:val="00C90D3B"/>
    <w:rsid w:val="00C9158D"/>
    <w:rsid w:val="00C91B83"/>
    <w:rsid w:val="00C91E73"/>
    <w:rsid w:val="00C921A2"/>
    <w:rsid w:val="00C96E9D"/>
    <w:rsid w:val="00C9772B"/>
    <w:rsid w:val="00C97E38"/>
    <w:rsid w:val="00CA437A"/>
    <w:rsid w:val="00CB1E2B"/>
    <w:rsid w:val="00CB2356"/>
    <w:rsid w:val="00CB2FAC"/>
    <w:rsid w:val="00CB3DAE"/>
    <w:rsid w:val="00CB57A1"/>
    <w:rsid w:val="00CC0FCC"/>
    <w:rsid w:val="00CC2DB2"/>
    <w:rsid w:val="00CC46FB"/>
    <w:rsid w:val="00CC5DA5"/>
    <w:rsid w:val="00CC7150"/>
    <w:rsid w:val="00CD5CB8"/>
    <w:rsid w:val="00CD6003"/>
    <w:rsid w:val="00CD7181"/>
    <w:rsid w:val="00CE2AB3"/>
    <w:rsid w:val="00CE2C48"/>
    <w:rsid w:val="00CE33CD"/>
    <w:rsid w:val="00CE4D47"/>
    <w:rsid w:val="00CE657E"/>
    <w:rsid w:val="00CE7D6D"/>
    <w:rsid w:val="00CE7E7C"/>
    <w:rsid w:val="00CF054B"/>
    <w:rsid w:val="00CF0678"/>
    <w:rsid w:val="00CF255F"/>
    <w:rsid w:val="00CF3213"/>
    <w:rsid w:val="00CF39C7"/>
    <w:rsid w:val="00CF4F7F"/>
    <w:rsid w:val="00CF54B6"/>
    <w:rsid w:val="00CF67A5"/>
    <w:rsid w:val="00D02643"/>
    <w:rsid w:val="00D037D3"/>
    <w:rsid w:val="00D0716C"/>
    <w:rsid w:val="00D10B8A"/>
    <w:rsid w:val="00D116E6"/>
    <w:rsid w:val="00D11CF2"/>
    <w:rsid w:val="00D139EF"/>
    <w:rsid w:val="00D151FC"/>
    <w:rsid w:val="00D16DC9"/>
    <w:rsid w:val="00D25526"/>
    <w:rsid w:val="00D27C12"/>
    <w:rsid w:val="00D31DEC"/>
    <w:rsid w:val="00D347EF"/>
    <w:rsid w:val="00D356BC"/>
    <w:rsid w:val="00D36698"/>
    <w:rsid w:val="00D368ED"/>
    <w:rsid w:val="00D4379E"/>
    <w:rsid w:val="00D47C2F"/>
    <w:rsid w:val="00D51713"/>
    <w:rsid w:val="00D537E3"/>
    <w:rsid w:val="00D55FF6"/>
    <w:rsid w:val="00D5679B"/>
    <w:rsid w:val="00D56E36"/>
    <w:rsid w:val="00D571E8"/>
    <w:rsid w:val="00D57205"/>
    <w:rsid w:val="00D605F5"/>
    <w:rsid w:val="00D60959"/>
    <w:rsid w:val="00D6151D"/>
    <w:rsid w:val="00D61AEB"/>
    <w:rsid w:val="00D61D45"/>
    <w:rsid w:val="00D64133"/>
    <w:rsid w:val="00D64984"/>
    <w:rsid w:val="00D66810"/>
    <w:rsid w:val="00D6735F"/>
    <w:rsid w:val="00D67641"/>
    <w:rsid w:val="00D71413"/>
    <w:rsid w:val="00D7291E"/>
    <w:rsid w:val="00D72C26"/>
    <w:rsid w:val="00D72CBA"/>
    <w:rsid w:val="00D73A0A"/>
    <w:rsid w:val="00D774DD"/>
    <w:rsid w:val="00D82599"/>
    <w:rsid w:val="00D84B04"/>
    <w:rsid w:val="00D8770D"/>
    <w:rsid w:val="00D87FB2"/>
    <w:rsid w:val="00D91A01"/>
    <w:rsid w:val="00D93018"/>
    <w:rsid w:val="00D9632B"/>
    <w:rsid w:val="00DA0136"/>
    <w:rsid w:val="00DA077C"/>
    <w:rsid w:val="00DA07D3"/>
    <w:rsid w:val="00DA51DC"/>
    <w:rsid w:val="00DA7341"/>
    <w:rsid w:val="00DB0322"/>
    <w:rsid w:val="00DB43F6"/>
    <w:rsid w:val="00DB6C23"/>
    <w:rsid w:val="00DB71CD"/>
    <w:rsid w:val="00DB7921"/>
    <w:rsid w:val="00DB7CC6"/>
    <w:rsid w:val="00DC158F"/>
    <w:rsid w:val="00DC2348"/>
    <w:rsid w:val="00DC377A"/>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BEE"/>
    <w:rsid w:val="00E10C99"/>
    <w:rsid w:val="00E10E63"/>
    <w:rsid w:val="00E127D3"/>
    <w:rsid w:val="00E17D16"/>
    <w:rsid w:val="00E17E55"/>
    <w:rsid w:val="00E25294"/>
    <w:rsid w:val="00E27198"/>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1FD3"/>
    <w:rsid w:val="00E63C2D"/>
    <w:rsid w:val="00E6529A"/>
    <w:rsid w:val="00E652EE"/>
    <w:rsid w:val="00E67CE9"/>
    <w:rsid w:val="00E704F4"/>
    <w:rsid w:val="00E71307"/>
    <w:rsid w:val="00E71BA0"/>
    <w:rsid w:val="00E722C5"/>
    <w:rsid w:val="00E72351"/>
    <w:rsid w:val="00E7436B"/>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6BE9"/>
    <w:rsid w:val="00EB70DE"/>
    <w:rsid w:val="00EC4BD1"/>
    <w:rsid w:val="00EC4F4D"/>
    <w:rsid w:val="00EC5515"/>
    <w:rsid w:val="00ED1FBD"/>
    <w:rsid w:val="00ED250F"/>
    <w:rsid w:val="00ED3C92"/>
    <w:rsid w:val="00ED45FA"/>
    <w:rsid w:val="00ED46C5"/>
    <w:rsid w:val="00ED5420"/>
    <w:rsid w:val="00ED6810"/>
    <w:rsid w:val="00ED705C"/>
    <w:rsid w:val="00ED7E69"/>
    <w:rsid w:val="00ED7E8E"/>
    <w:rsid w:val="00EE2206"/>
    <w:rsid w:val="00EE3D1F"/>
    <w:rsid w:val="00EE5353"/>
    <w:rsid w:val="00EE53A2"/>
    <w:rsid w:val="00EE65AA"/>
    <w:rsid w:val="00EE6BA8"/>
    <w:rsid w:val="00EE6ECE"/>
    <w:rsid w:val="00EE7450"/>
    <w:rsid w:val="00EF1289"/>
    <w:rsid w:val="00EF2B3D"/>
    <w:rsid w:val="00EF3ADE"/>
    <w:rsid w:val="00EF5DED"/>
    <w:rsid w:val="00EF66C6"/>
    <w:rsid w:val="00EF6C74"/>
    <w:rsid w:val="00F035A5"/>
    <w:rsid w:val="00F06356"/>
    <w:rsid w:val="00F07C84"/>
    <w:rsid w:val="00F12266"/>
    <w:rsid w:val="00F13F33"/>
    <w:rsid w:val="00F20EA0"/>
    <w:rsid w:val="00F21F5D"/>
    <w:rsid w:val="00F23B1D"/>
    <w:rsid w:val="00F3055D"/>
    <w:rsid w:val="00F3187A"/>
    <w:rsid w:val="00F31AFB"/>
    <w:rsid w:val="00F34CEF"/>
    <w:rsid w:val="00F3664E"/>
    <w:rsid w:val="00F37305"/>
    <w:rsid w:val="00F37505"/>
    <w:rsid w:val="00F4065C"/>
    <w:rsid w:val="00F40B51"/>
    <w:rsid w:val="00F428AE"/>
    <w:rsid w:val="00F44F92"/>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6C4"/>
    <w:rsid w:val="00F77CC4"/>
    <w:rsid w:val="00F80885"/>
    <w:rsid w:val="00F80CD4"/>
    <w:rsid w:val="00F831F1"/>
    <w:rsid w:val="00F84279"/>
    <w:rsid w:val="00F84729"/>
    <w:rsid w:val="00F8507B"/>
    <w:rsid w:val="00F858E0"/>
    <w:rsid w:val="00F867C9"/>
    <w:rsid w:val="00F8799C"/>
    <w:rsid w:val="00F90720"/>
    <w:rsid w:val="00F914F0"/>
    <w:rsid w:val="00F920C3"/>
    <w:rsid w:val="00F97571"/>
    <w:rsid w:val="00FA1793"/>
    <w:rsid w:val="00FA628D"/>
    <w:rsid w:val="00FA6796"/>
    <w:rsid w:val="00FB354B"/>
    <w:rsid w:val="00FB661D"/>
    <w:rsid w:val="00FB704F"/>
    <w:rsid w:val="00FC05EF"/>
    <w:rsid w:val="00FC0858"/>
    <w:rsid w:val="00FC42D1"/>
    <w:rsid w:val="00FC75F5"/>
    <w:rsid w:val="00FD0DE4"/>
    <w:rsid w:val="00FD1479"/>
    <w:rsid w:val="00FD41BB"/>
    <w:rsid w:val="00FD44A7"/>
    <w:rsid w:val="00FD5983"/>
    <w:rsid w:val="00FD765F"/>
    <w:rsid w:val="00FD7FCE"/>
    <w:rsid w:val="00FE0993"/>
    <w:rsid w:val="00FE1880"/>
    <w:rsid w:val="00FE203F"/>
    <w:rsid w:val="00FE652F"/>
    <w:rsid w:val="00FF2723"/>
    <w:rsid w:val="00FF4B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character" w:customStyle="1" w:styleId="14">
    <w:name w:val="אזכור לא מזוהה1"/>
    <w:basedOn w:val="a0"/>
    <w:uiPriority w:val="99"/>
    <w:semiHidden/>
    <w:unhideWhenUsed/>
    <w:rsid w:val="00770352"/>
    <w:rPr>
      <w:color w:val="605E5C"/>
      <w:shd w:val="clear" w:color="auto" w:fill="E1DFDD"/>
    </w:rPr>
  </w:style>
  <w:style w:type="character" w:customStyle="1" w:styleId="UnresolvedMention1">
    <w:name w:val="Unresolved Mention1"/>
    <w:basedOn w:val="a0"/>
    <w:uiPriority w:val="99"/>
    <w:semiHidden/>
    <w:unhideWhenUsed/>
    <w:rsid w:val="004044FF"/>
    <w:rPr>
      <w:color w:val="605E5C"/>
      <w:shd w:val="clear" w:color="auto" w:fill="E1DFDD"/>
    </w:rPr>
  </w:style>
  <w:style w:type="character" w:customStyle="1" w:styleId="views-field">
    <w:name w:val="views-field"/>
    <w:basedOn w:val="a0"/>
    <w:rsid w:val="004044FF"/>
  </w:style>
  <w:style w:type="character" w:customStyle="1" w:styleId="field-content">
    <w:name w:val="field-content"/>
    <w:basedOn w:val="a0"/>
    <w:rsid w:val="004044FF"/>
  </w:style>
  <w:style w:type="paragraph" w:customStyle="1" w:styleId="CC">
    <w:name w:val="CC"/>
    <w:basedOn w:val="aff5"/>
    <w:rsid w:val="004044FF"/>
    <w:pPr>
      <w:keepLines/>
      <w:spacing w:after="160" w:line="240" w:lineRule="auto"/>
      <w:ind w:left="360" w:hanging="360"/>
    </w:pPr>
    <w:rPr>
      <w:rFonts w:ascii="Times New Roman" w:eastAsia="Times New Roman" w:hAnsi="Times New Roman" w:cs="Times New Roman"/>
      <w:snapToGrid w:val="0"/>
      <w:sz w:val="20"/>
      <w:szCs w:val="20"/>
    </w:rPr>
  </w:style>
  <w:style w:type="paragraph" w:styleId="aff5">
    <w:name w:val="Body Text"/>
    <w:basedOn w:val="a"/>
    <w:link w:val="aff6"/>
    <w:uiPriority w:val="99"/>
    <w:semiHidden/>
    <w:unhideWhenUsed/>
    <w:rsid w:val="004044FF"/>
    <w:pPr>
      <w:tabs>
        <w:tab w:val="clear" w:pos="4620"/>
      </w:tabs>
      <w:bidi w:val="0"/>
      <w:spacing w:line="276" w:lineRule="auto"/>
      <w:jc w:val="left"/>
    </w:pPr>
    <w:rPr>
      <w:rFonts w:asciiTheme="minorHAnsi" w:eastAsiaTheme="minorEastAsia" w:hAnsiTheme="minorHAnsi" w:cstheme="minorBidi"/>
      <w:sz w:val="22"/>
      <w:szCs w:val="22"/>
    </w:rPr>
  </w:style>
  <w:style w:type="character" w:customStyle="1" w:styleId="aff6">
    <w:name w:val="גוף טקסט תו"/>
    <w:basedOn w:val="a0"/>
    <w:link w:val="aff5"/>
    <w:uiPriority w:val="99"/>
    <w:semiHidden/>
    <w:rsid w:val="004044FF"/>
    <w:rPr>
      <w:rFonts w:asciiTheme="minorHAnsi" w:eastAsiaTheme="minorEastAsia" w:hAnsiTheme="minorHAnsi" w:cstheme="minorBidi"/>
      <w:sz w:val="22"/>
      <w:szCs w:val="22"/>
    </w:rPr>
  </w:style>
  <w:style w:type="character" w:customStyle="1" w:styleId="coverse">
    <w:name w:val="co_verse"/>
    <w:basedOn w:val="a0"/>
    <w:rsid w:val="005D439B"/>
  </w:style>
  <w:style w:type="character" w:customStyle="1" w:styleId="glossaryitem">
    <w:name w:val="glossary_item"/>
    <w:basedOn w:val="a0"/>
    <w:rsid w:val="005D439B"/>
  </w:style>
  <w:style w:type="character" w:customStyle="1" w:styleId="alternatehe">
    <w:name w:val="alternate_he"/>
    <w:basedOn w:val="a0"/>
    <w:rsid w:val="005D439B"/>
  </w:style>
  <w:style w:type="character" w:customStyle="1" w:styleId="versenum">
    <w:name w:val="versenum"/>
    <w:basedOn w:val="a0"/>
    <w:rsid w:val="005D439B"/>
  </w:style>
  <w:style w:type="paragraph" w:customStyle="1" w:styleId="rtejustify">
    <w:name w:val="rtejustify"/>
    <w:basedOn w:val="a"/>
    <w:rsid w:val="00F867C9"/>
    <w:pPr>
      <w:tabs>
        <w:tab w:val="clear" w:pos="4620"/>
      </w:tabs>
      <w:bidi w:val="0"/>
      <w:spacing w:before="100" w:beforeAutospacing="1" w:after="100" w:afterAutospacing="1" w:line="240" w:lineRule="auto"/>
      <w:jc w:val="left"/>
    </w:pPr>
    <w:rPr>
      <w:rFonts w:ascii="Times New Roman" w:hAnsi="Times New Roman" w:cs="Times New Roman"/>
    </w:rPr>
  </w:style>
  <w:style w:type="character" w:styleId="aff7">
    <w:name w:val="Unresolved Mention"/>
    <w:basedOn w:val="a0"/>
    <w:uiPriority w:val="99"/>
    <w:semiHidden/>
    <w:unhideWhenUsed/>
    <w:rsid w:val="00E27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D7%93%D7%97%D7%99%D7%99%D7%AA-%D7%94%D7%91%D7%A8%D7%99%D7%AA-1-%E2%80%93-%D7%99%D7%9C%D7%93-%D7%97%D7%95%D7%9C%D7%94-%D7%95%D7%A6%D7%94%D7%91%D7%A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AC2CC-E7A9-40F2-9382-E04A9C88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1582</Words>
  <Characters>7911</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9475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75</cp:revision>
  <cp:lastPrinted>2001-10-24T10:13:00Z</cp:lastPrinted>
  <dcterms:created xsi:type="dcterms:W3CDTF">2020-01-01T20:21:00Z</dcterms:created>
  <dcterms:modified xsi:type="dcterms:W3CDTF">2020-03-09T07:36:00Z</dcterms:modified>
</cp:coreProperties>
</file>