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F104D" w14:textId="77777777" w:rsidR="00A15E00" w:rsidRPr="003A7A8D" w:rsidRDefault="00A15E00" w:rsidP="00842AEF">
      <w:pPr>
        <w:pStyle w:val="a5"/>
        <w:bidi w:val="0"/>
        <w:jc w:val="center"/>
        <w:rPr>
          <w:rFonts w:asciiTheme="minorBidi" w:hAnsiTheme="minorBidi" w:cstheme="minorBidi"/>
          <w:b/>
          <w:bCs/>
          <w:lang w:val="de-DE"/>
        </w:rPr>
      </w:pPr>
      <w:r w:rsidRPr="003A7A8D">
        <w:rPr>
          <w:rFonts w:asciiTheme="minorBidi" w:hAnsiTheme="minorBidi" w:cstheme="minorBidi"/>
          <w:b/>
          <w:bCs/>
          <w:lang w:val="de-DE"/>
        </w:rPr>
        <w:t>YESHIVAT HAR ETZION</w:t>
      </w:r>
    </w:p>
    <w:p w14:paraId="0DB157DB" w14:textId="77777777" w:rsidR="00A15E00" w:rsidRPr="003A7A8D" w:rsidRDefault="00A15E00" w:rsidP="00842AEF">
      <w:pPr>
        <w:pStyle w:val="CC"/>
        <w:keepLines w:val="0"/>
        <w:spacing w:after="0"/>
        <w:ind w:left="0" w:firstLine="0"/>
        <w:jc w:val="center"/>
        <w:rPr>
          <w:rFonts w:asciiTheme="minorBidi" w:hAnsiTheme="minorBidi" w:cstheme="minorBidi"/>
          <w:b/>
          <w:bCs/>
          <w:sz w:val="24"/>
          <w:szCs w:val="24"/>
          <w:lang w:val="de-DE"/>
        </w:rPr>
      </w:pPr>
      <w:r w:rsidRPr="003A7A8D">
        <w:rPr>
          <w:rFonts w:asciiTheme="minorBidi" w:hAnsiTheme="minorBidi" w:cstheme="minorBidi"/>
          <w:b/>
          <w:bCs/>
          <w:sz w:val="24"/>
          <w:szCs w:val="24"/>
          <w:lang w:val="de-DE"/>
        </w:rPr>
        <w:t>ISRAEL KOSCHITZKY VIRTUAL BEIT MIDRASH (VBM)</w:t>
      </w:r>
    </w:p>
    <w:p w14:paraId="67842607" w14:textId="77777777" w:rsidR="00A15E00" w:rsidRPr="003A7A8D" w:rsidRDefault="00A15E00" w:rsidP="00842AEF">
      <w:pPr>
        <w:pStyle w:val="CC"/>
        <w:keepLines w:val="0"/>
        <w:spacing w:after="0"/>
        <w:ind w:left="0" w:firstLine="0"/>
        <w:jc w:val="center"/>
        <w:rPr>
          <w:rFonts w:asciiTheme="minorBidi" w:hAnsiTheme="minorBidi" w:cstheme="minorBidi"/>
          <w:b/>
          <w:bCs/>
          <w:sz w:val="24"/>
          <w:szCs w:val="24"/>
          <w:lang w:val="en-GB"/>
        </w:rPr>
      </w:pPr>
      <w:r w:rsidRPr="003A7A8D">
        <w:rPr>
          <w:rFonts w:asciiTheme="minorBidi" w:hAnsiTheme="minorBidi" w:cstheme="minorBidi"/>
          <w:b/>
          <w:bCs/>
          <w:sz w:val="24"/>
          <w:szCs w:val="24"/>
          <w:lang w:val="en-GB"/>
        </w:rPr>
        <w:t>*********************************************************</w:t>
      </w:r>
    </w:p>
    <w:p w14:paraId="53B3C098" w14:textId="77777777" w:rsidR="00A15E00" w:rsidRPr="003A7A8D" w:rsidRDefault="00A15E00" w:rsidP="00842AEF">
      <w:pPr>
        <w:pStyle w:val="CC"/>
        <w:keepLines w:val="0"/>
        <w:widowControl/>
        <w:spacing w:after="0"/>
        <w:ind w:left="0" w:firstLine="0"/>
        <w:jc w:val="center"/>
        <w:rPr>
          <w:rFonts w:asciiTheme="minorBidi" w:hAnsiTheme="minorBidi" w:cstheme="minorBidi"/>
          <w:sz w:val="24"/>
          <w:szCs w:val="24"/>
          <w:lang w:val="en-GB"/>
        </w:rPr>
      </w:pPr>
    </w:p>
    <w:p w14:paraId="31F07032" w14:textId="77777777" w:rsidR="00A15E00" w:rsidRPr="003A7A8D" w:rsidRDefault="00A15E00" w:rsidP="00842AEF">
      <w:pPr>
        <w:bidi w:val="0"/>
        <w:spacing w:line="240" w:lineRule="auto"/>
        <w:jc w:val="center"/>
        <w:rPr>
          <w:rFonts w:asciiTheme="minorBidi" w:hAnsiTheme="minorBidi" w:cstheme="minorBidi"/>
          <w:b/>
          <w:bCs/>
        </w:rPr>
      </w:pPr>
      <w:r w:rsidRPr="003A7A8D">
        <w:rPr>
          <w:rFonts w:asciiTheme="minorBidi" w:hAnsiTheme="minorBidi" w:cstheme="minorBidi"/>
          <w:b/>
          <w:bCs/>
        </w:rPr>
        <w:t>THE STRAINED BONDS OF DIVINE LOVE</w:t>
      </w:r>
    </w:p>
    <w:p w14:paraId="700CF3FF" w14:textId="77777777" w:rsidR="00A15E00" w:rsidRPr="003A7A8D" w:rsidRDefault="00A15E00" w:rsidP="00842AEF">
      <w:pPr>
        <w:bidi w:val="0"/>
        <w:spacing w:line="240" w:lineRule="auto"/>
        <w:jc w:val="center"/>
        <w:rPr>
          <w:rFonts w:asciiTheme="minorBidi" w:hAnsiTheme="minorBidi" w:cstheme="minorBidi"/>
          <w:b/>
          <w:bCs/>
        </w:rPr>
      </w:pPr>
      <w:r w:rsidRPr="003A7A8D">
        <w:rPr>
          <w:rFonts w:asciiTheme="minorBidi" w:hAnsiTheme="minorBidi" w:cstheme="minorBidi"/>
          <w:b/>
          <w:bCs/>
        </w:rPr>
        <w:t>THE PROPHECIES OF HOSHEA AND AMOS</w:t>
      </w:r>
    </w:p>
    <w:p w14:paraId="3BF96291" w14:textId="77777777" w:rsidR="00A15E00" w:rsidRPr="003A7A8D" w:rsidRDefault="00A15E00" w:rsidP="00842AEF">
      <w:pPr>
        <w:bidi w:val="0"/>
        <w:spacing w:line="240" w:lineRule="auto"/>
        <w:jc w:val="center"/>
        <w:rPr>
          <w:rFonts w:asciiTheme="minorBidi" w:hAnsiTheme="minorBidi" w:cstheme="minorBidi"/>
          <w:b/>
          <w:bCs/>
        </w:rPr>
      </w:pPr>
    </w:p>
    <w:p w14:paraId="694721ED" w14:textId="77777777" w:rsidR="00A15E00" w:rsidRPr="003A7A8D" w:rsidRDefault="00A15E00" w:rsidP="00842AEF">
      <w:pPr>
        <w:bidi w:val="0"/>
        <w:spacing w:line="240" w:lineRule="auto"/>
        <w:jc w:val="center"/>
        <w:rPr>
          <w:rFonts w:asciiTheme="minorBidi" w:hAnsiTheme="minorBidi" w:cstheme="minorBidi"/>
          <w:b/>
          <w:bCs/>
        </w:rPr>
      </w:pPr>
      <w:r w:rsidRPr="003A7A8D">
        <w:rPr>
          <w:rFonts w:asciiTheme="minorBidi" w:hAnsiTheme="minorBidi" w:cstheme="minorBidi"/>
          <w:b/>
          <w:bCs/>
        </w:rPr>
        <w:t>By Rav Yitzchak Etshalom</w:t>
      </w:r>
    </w:p>
    <w:p w14:paraId="68ED6559" w14:textId="77777777" w:rsidR="00A15E00" w:rsidRDefault="00A15E00" w:rsidP="00842AEF">
      <w:pPr>
        <w:bidi w:val="0"/>
        <w:spacing w:line="240" w:lineRule="auto"/>
        <w:jc w:val="center"/>
        <w:rPr>
          <w:rFonts w:asciiTheme="minorBidi" w:eastAsia="Times New Roman" w:hAnsiTheme="minorBidi" w:cstheme="minorBidi"/>
          <w:b/>
          <w:bCs/>
          <w:iCs/>
          <w:color w:val="000000"/>
        </w:rPr>
      </w:pPr>
    </w:p>
    <w:p w14:paraId="765608E1" w14:textId="77777777" w:rsidR="00A15E00" w:rsidRPr="003A7A8D" w:rsidRDefault="00A15E00" w:rsidP="00842AEF">
      <w:pPr>
        <w:bidi w:val="0"/>
        <w:spacing w:line="240" w:lineRule="auto"/>
        <w:jc w:val="center"/>
        <w:rPr>
          <w:rFonts w:asciiTheme="minorBidi" w:eastAsia="Times New Roman" w:hAnsiTheme="minorBidi" w:cstheme="minorBidi"/>
          <w:b/>
          <w:bCs/>
          <w:iCs/>
          <w:color w:val="000000"/>
        </w:rPr>
      </w:pPr>
    </w:p>
    <w:p w14:paraId="5D9FA21D" w14:textId="126B7308" w:rsidR="00A15E00" w:rsidRPr="003A7A8D" w:rsidRDefault="00A15E00" w:rsidP="00842AEF">
      <w:pPr>
        <w:bidi w:val="0"/>
        <w:spacing w:line="240" w:lineRule="auto"/>
        <w:jc w:val="center"/>
        <w:rPr>
          <w:rFonts w:asciiTheme="minorBidi" w:eastAsia="Times New Roman" w:hAnsiTheme="minorBidi" w:cstheme="minorBidi"/>
          <w:b/>
          <w:bCs/>
          <w:color w:val="000000"/>
        </w:rPr>
      </w:pPr>
      <w:r w:rsidRPr="003A7A8D">
        <w:rPr>
          <w:rFonts w:asciiTheme="minorBidi" w:eastAsia="Times New Roman" w:hAnsiTheme="minorBidi" w:cstheme="minorBidi"/>
          <w:b/>
          <w:bCs/>
          <w:iCs/>
          <w:color w:val="000000"/>
        </w:rPr>
        <w:t>Shiur</w:t>
      </w:r>
      <w:r w:rsidRPr="003A7A8D">
        <w:rPr>
          <w:rFonts w:asciiTheme="minorBidi" w:eastAsia="Times New Roman" w:hAnsiTheme="minorBidi" w:cstheme="minorBidi"/>
          <w:b/>
          <w:bCs/>
          <w:color w:val="000000"/>
        </w:rPr>
        <w:t xml:space="preserve"> #</w:t>
      </w:r>
      <w:r w:rsidR="006F3BDF">
        <w:rPr>
          <w:rFonts w:asciiTheme="minorBidi" w:eastAsia="Times New Roman" w:hAnsiTheme="minorBidi" w:cstheme="minorBidi"/>
          <w:b/>
          <w:bCs/>
          <w:color w:val="000000"/>
        </w:rPr>
        <w:t>15</w:t>
      </w:r>
      <w:r w:rsidRPr="003A7A8D">
        <w:rPr>
          <w:rFonts w:asciiTheme="minorBidi" w:eastAsia="Times New Roman" w:hAnsiTheme="minorBidi" w:cstheme="minorBidi"/>
          <w:b/>
          <w:bCs/>
          <w:color w:val="000000"/>
        </w:rPr>
        <w:t>:</w:t>
      </w:r>
    </w:p>
    <w:p w14:paraId="501B0E79" w14:textId="77777777" w:rsidR="00A15E00" w:rsidRDefault="00A15E00" w:rsidP="00842AEF">
      <w:pPr>
        <w:bidi w:val="0"/>
        <w:spacing w:line="240" w:lineRule="auto"/>
        <w:jc w:val="center"/>
        <w:rPr>
          <w:rFonts w:asciiTheme="minorBidi" w:eastAsia="Times New Roman" w:hAnsiTheme="minorBidi" w:cstheme="minorBidi"/>
          <w:b/>
          <w:bCs/>
          <w:color w:val="000000"/>
        </w:rPr>
      </w:pPr>
      <w:bookmarkStart w:id="0" w:name="_GoBack"/>
      <w:r w:rsidRPr="003A7A8D">
        <w:rPr>
          <w:rFonts w:asciiTheme="minorBidi" w:eastAsia="Times New Roman" w:hAnsiTheme="minorBidi" w:cstheme="minorBidi"/>
          <w:b/>
          <w:bCs/>
          <w:color w:val="000000"/>
        </w:rPr>
        <w:t>The Prophecies of Hoshea:</w:t>
      </w:r>
    </w:p>
    <w:p w14:paraId="39070CED" w14:textId="524798ED" w:rsidR="00A15E00" w:rsidRPr="003A7A8D" w:rsidRDefault="00A15E00" w:rsidP="00842AEF">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 xml:space="preserve">Chapters 5-6: The Wayward People (Part </w:t>
      </w:r>
      <w:r w:rsidR="00B25B78">
        <w:rPr>
          <w:rFonts w:asciiTheme="minorBidi" w:eastAsia="Times New Roman" w:hAnsiTheme="minorBidi" w:cstheme="minorBidi"/>
          <w:b/>
          <w:bCs/>
          <w:color w:val="000000"/>
        </w:rPr>
        <w:t>4</w:t>
      </w:r>
      <w:r>
        <w:rPr>
          <w:rFonts w:asciiTheme="minorBidi" w:eastAsia="Times New Roman" w:hAnsiTheme="minorBidi" w:cstheme="minorBidi"/>
          <w:b/>
          <w:bCs/>
          <w:color w:val="000000"/>
        </w:rPr>
        <w:t xml:space="preserve">) </w:t>
      </w:r>
    </w:p>
    <w:bookmarkEnd w:id="0"/>
    <w:p w14:paraId="5E87B930" w14:textId="77777777" w:rsidR="00A15E00" w:rsidRPr="006F62E2" w:rsidRDefault="00A15E00" w:rsidP="00842AEF">
      <w:pPr>
        <w:bidi w:val="0"/>
        <w:spacing w:line="240" w:lineRule="auto"/>
        <w:ind w:left="720"/>
        <w:rPr>
          <w:rFonts w:asciiTheme="minorBidi" w:eastAsia="Times New Roman" w:hAnsiTheme="minorBidi" w:cstheme="minorBidi"/>
          <w:color w:val="000000"/>
        </w:rPr>
      </w:pPr>
    </w:p>
    <w:p w14:paraId="17D83F28" w14:textId="77777777" w:rsidR="00A15E00" w:rsidRPr="006F62E2" w:rsidRDefault="00A15E00" w:rsidP="00842AEF">
      <w:pPr>
        <w:bidi w:val="0"/>
        <w:spacing w:line="240" w:lineRule="auto"/>
        <w:ind w:left="720"/>
        <w:rPr>
          <w:rFonts w:asciiTheme="minorBidi" w:eastAsia="Times New Roman" w:hAnsiTheme="minorBidi" w:cstheme="minorBidi"/>
          <w:color w:val="000000"/>
        </w:rPr>
      </w:pPr>
    </w:p>
    <w:p w14:paraId="5DFB9767" w14:textId="3FEF377A" w:rsidR="00A15E00" w:rsidRDefault="00A15E00"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last week’s </w:t>
      </w:r>
      <w:r w:rsidRPr="00E70911">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t>
      </w:r>
      <w:r w:rsidR="00B25B78">
        <w:rPr>
          <w:rFonts w:asciiTheme="minorBidi" w:eastAsia="Times New Roman" w:hAnsiTheme="minorBidi" w:cstheme="minorBidi"/>
          <w:color w:val="000000"/>
        </w:rPr>
        <w:t xml:space="preserve">we focused our attention on the first two verses of Chapter 6, the </w:t>
      </w:r>
      <w:r w:rsidR="00926510">
        <w:rPr>
          <w:rFonts w:asciiTheme="minorBidi" w:eastAsia="Times New Roman" w:hAnsiTheme="minorBidi" w:cstheme="minorBidi"/>
          <w:color w:val="000000"/>
        </w:rPr>
        <w:t xml:space="preserve">people’s </w:t>
      </w:r>
      <w:r w:rsidR="00B25B78">
        <w:rPr>
          <w:rFonts w:asciiTheme="minorBidi" w:eastAsia="Times New Roman" w:hAnsiTheme="minorBidi" w:cstheme="minorBidi"/>
          <w:color w:val="000000"/>
        </w:rPr>
        <w:t xml:space="preserve">anticipated prayer of return. We noted the </w:t>
      </w:r>
      <w:r w:rsidR="00162FC4">
        <w:rPr>
          <w:rFonts w:asciiTheme="minorBidi" w:eastAsia="Times New Roman" w:hAnsiTheme="minorBidi" w:cstheme="minorBidi"/>
          <w:color w:val="000000"/>
        </w:rPr>
        <w:t xml:space="preserve">ambiguity inherent in the opening word </w:t>
      </w:r>
      <w:r w:rsidR="00162FC4">
        <w:rPr>
          <w:rFonts w:asciiTheme="minorBidi" w:eastAsia="Times New Roman" w:hAnsiTheme="minorBidi" w:cstheme="minorBidi"/>
          <w:i/>
          <w:iCs/>
          <w:color w:val="000000"/>
        </w:rPr>
        <w:t>lekhu</w:t>
      </w:r>
      <w:r w:rsidR="00162FC4">
        <w:rPr>
          <w:rFonts w:asciiTheme="minorBidi" w:eastAsia="Times New Roman" w:hAnsiTheme="minorBidi" w:cstheme="minorBidi"/>
          <w:color w:val="000000"/>
        </w:rPr>
        <w:t xml:space="preserve"> as well as the linguistic connection between the rebuke and threat of Chapter 5 and the new awareness that will motivate the return. </w:t>
      </w:r>
      <w:r>
        <w:rPr>
          <w:rFonts w:asciiTheme="minorBidi" w:eastAsia="Times New Roman" w:hAnsiTheme="minorBidi" w:cstheme="minorBidi"/>
          <w:color w:val="000000"/>
        </w:rPr>
        <w:t xml:space="preserve">In this shiur, we will </w:t>
      </w:r>
      <w:r w:rsidR="00162FC4">
        <w:rPr>
          <w:rFonts w:asciiTheme="minorBidi" w:eastAsia="Times New Roman" w:hAnsiTheme="minorBidi" w:cstheme="minorBidi"/>
          <w:color w:val="000000"/>
        </w:rPr>
        <w:t>complete our study of the second verse and then</w:t>
      </w:r>
      <w:r>
        <w:rPr>
          <w:rFonts w:asciiTheme="minorBidi" w:eastAsia="Times New Roman" w:hAnsiTheme="minorBidi" w:cstheme="minorBidi"/>
          <w:color w:val="000000"/>
        </w:rPr>
        <w:t xml:space="preserve"> the study of Chapter 6</w:t>
      </w:r>
      <w:r w:rsidR="00162FC4">
        <w:rPr>
          <w:rFonts w:asciiTheme="minorBidi" w:eastAsia="Times New Roman" w:hAnsiTheme="minorBidi" w:cstheme="minorBidi"/>
          <w:color w:val="000000"/>
        </w:rPr>
        <w:t xml:space="preserve"> and, with that, finish our assessment of this prophecy</w:t>
      </w:r>
      <w:r>
        <w:rPr>
          <w:rFonts w:asciiTheme="minorBidi" w:eastAsia="Times New Roman" w:hAnsiTheme="minorBidi" w:cstheme="minorBidi"/>
          <w:color w:val="000000"/>
        </w:rPr>
        <w:t>.</w:t>
      </w:r>
    </w:p>
    <w:p w14:paraId="17EC3B43" w14:textId="77777777" w:rsidR="00A15E00" w:rsidRDefault="00A15E00" w:rsidP="00842AEF">
      <w:pPr>
        <w:bidi w:val="0"/>
        <w:spacing w:line="240" w:lineRule="auto"/>
        <w:jc w:val="both"/>
        <w:rPr>
          <w:rFonts w:asciiTheme="minorBidi" w:eastAsia="Times New Roman" w:hAnsiTheme="minorBidi" w:cstheme="minorBidi"/>
          <w:color w:val="000000"/>
        </w:rPr>
      </w:pPr>
    </w:p>
    <w:p w14:paraId="5CAA41F2" w14:textId="77777777" w:rsidR="00A15E00" w:rsidRDefault="00A15E00"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TEXT</w:t>
      </w:r>
    </w:p>
    <w:p w14:paraId="0AB0BB22" w14:textId="77777777" w:rsidR="00A15E00" w:rsidRDefault="00A15E00" w:rsidP="00842AEF">
      <w:pPr>
        <w:bidi w:val="0"/>
        <w:spacing w:line="240" w:lineRule="auto"/>
        <w:jc w:val="both"/>
        <w:rPr>
          <w:rFonts w:asciiTheme="minorBidi" w:eastAsia="Times New Roman" w:hAnsiTheme="minorBidi" w:cstheme="minorBidi"/>
          <w:color w:val="000000"/>
        </w:rPr>
      </w:pPr>
    </w:p>
    <w:p w14:paraId="3907AF24" w14:textId="16A1F544" w:rsidR="00A15E00" w:rsidRDefault="00A15E00"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PART 1: THE PRAYER OF RETURN (</w:t>
      </w:r>
      <w:r w:rsidR="00B62BB2">
        <w:rPr>
          <w:rFonts w:asciiTheme="minorBidi" w:eastAsia="Times New Roman" w:hAnsiTheme="minorBidi" w:cstheme="minorBidi"/>
          <w:color w:val="000000"/>
        </w:rPr>
        <w:t>continued</w:t>
      </w:r>
      <w:r>
        <w:rPr>
          <w:rFonts w:asciiTheme="minorBidi" w:eastAsia="Times New Roman" w:hAnsiTheme="minorBidi" w:cstheme="minorBidi"/>
          <w:color w:val="000000"/>
        </w:rPr>
        <w:t xml:space="preserve">) </w:t>
      </w:r>
    </w:p>
    <w:p w14:paraId="5E4AF776" w14:textId="7D0447D3" w:rsidR="00B62BB2" w:rsidRDefault="00B62BB2" w:rsidP="00842AEF">
      <w:pPr>
        <w:bidi w:val="0"/>
        <w:spacing w:line="240" w:lineRule="auto"/>
        <w:jc w:val="both"/>
        <w:rPr>
          <w:rFonts w:asciiTheme="minorBidi" w:eastAsia="Times New Roman" w:hAnsiTheme="minorBidi" w:cstheme="minorBidi"/>
          <w:color w:val="000000"/>
        </w:rPr>
      </w:pPr>
    </w:p>
    <w:p w14:paraId="6256170C" w14:textId="77777777" w:rsidR="00B62BB2" w:rsidRPr="003431F7" w:rsidRDefault="00B62BB2" w:rsidP="00842AEF">
      <w:pPr>
        <w:pStyle w:val="a3"/>
        <w:numPr>
          <w:ilvl w:val="0"/>
          <w:numId w:val="1"/>
        </w:numPr>
        <w:bidi w:val="0"/>
        <w:spacing w:line="240" w:lineRule="auto"/>
        <w:ind w:left="1080"/>
        <w:jc w:val="both"/>
        <w:rPr>
          <w:rFonts w:asciiTheme="minorBidi" w:eastAsia="Times New Roman" w:hAnsiTheme="minorBidi" w:cstheme="minorBidi"/>
          <w:i/>
          <w:iCs/>
          <w:color w:val="000000"/>
        </w:rPr>
      </w:pPr>
      <w:r w:rsidRPr="003431F7">
        <w:rPr>
          <w:rFonts w:asciiTheme="minorBidi" w:eastAsia="Times New Roman" w:hAnsiTheme="minorBidi" w:cstheme="minorBidi"/>
          <w:i/>
          <w:iCs/>
          <w:color w:val="000000"/>
        </w:rPr>
        <w:t>Yechayeinu miyomayim</w:t>
      </w:r>
    </w:p>
    <w:p w14:paraId="1BBF1129" w14:textId="3B6ECB54" w:rsidR="00B62BB2" w:rsidRDefault="00B62BB2"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Ba</w:t>
      </w:r>
      <w:r w:rsidR="00E70911">
        <w:rPr>
          <w:rFonts w:asciiTheme="minorBidi" w:eastAsia="Times New Roman" w:hAnsiTheme="minorBidi" w:cstheme="minorBidi"/>
          <w:i/>
          <w:iCs/>
          <w:color w:val="000000"/>
        </w:rPr>
        <w:t>-</w:t>
      </w:r>
      <w:r>
        <w:rPr>
          <w:rFonts w:asciiTheme="minorBidi" w:eastAsia="Times New Roman" w:hAnsiTheme="minorBidi" w:cstheme="minorBidi"/>
          <w:i/>
          <w:iCs/>
          <w:color w:val="000000"/>
        </w:rPr>
        <w:t>yom ha</w:t>
      </w:r>
      <w:r w:rsidR="00E70911">
        <w:rPr>
          <w:rFonts w:asciiTheme="minorBidi" w:eastAsia="Times New Roman" w:hAnsiTheme="minorBidi" w:cstheme="minorBidi"/>
          <w:i/>
          <w:iCs/>
          <w:color w:val="000000"/>
        </w:rPr>
        <w:t>-</w:t>
      </w:r>
      <w:r>
        <w:rPr>
          <w:rFonts w:asciiTheme="minorBidi" w:eastAsia="Times New Roman" w:hAnsiTheme="minorBidi" w:cstheme="minorBidi"/>
          <w:i/>
          <w:iCs/>
          <w:color w:val="000000"/>
        </w:rPr>
        <w:t>shelishi yekimeinu ve</w:t>
      </w:r>
      <w:r w:rsidR="00E70911">
        <w:rPr>
          <w:rFonts w:asciiTheme="minorBidi" w:eastAsia="Times New Roman" w:hAnsiTheme="minorBidi" w:cstheme="minorBidi"/>
          <w:i/>
          <w:iCs/>
          <w:color w:val="000000"/>
        </w:rPr>
        <w:t>-</w:t>
      </w:r>
      <w:r>
        <w:rPr>
          <w:rFonts w:asciiTheme="minorBidi" w:eastAsia="Times New Roman" w:hAnsiTheme="minorBidi" w:cstheme="minorBidi"/>
          <w:i/>
          <w:iCs/>
          <w:color w:val="000000"/>
        </w:rPr>
        <w:t>nichyeh lefanav</w:t>
      </w:r>
    </w:p>
    <w:p w14:paraId="0C0217A8" w14:textId="4EC17073" w:rsidR="00B62BB2" w:rsidRDefault="00B62BB2" w:rsidP="00842AEF">
      <w:pPr>
        <w:bidi w:val="0"/>
        <w:spacing w:line="240" w:lineRule="auto"/>
        <w:ind w:left="720"/>
        <w:jc w:val="both"/>
        <w:rPr>
          <w:rFonts w:asciiTheme="minorBidi" w:eastAsia="Times New Roman" w:hAnsiTheme="minorBidi" w:cstheme="minorBidi"/>
          <w:color w:val="000000"/>
        </w:rPr>
      </w:pPr>
      <w:r w:rsidRPr="002C340F">
        <w:rPr>
          <w:rFonts w:asciiTheme="minorBidi" w:eastAsia="Times New Roman" w:hAnsiTheme="minorBidi" w:cstheme="minorBidi"/>
          <w:color w:val="000000"/>
        </w:rPr>
        <w:t>After two days he will revive us; on the third day he will raise us up, that we may live before him.</w:t>
      </w:r>
    </w:p>
    <w:p w14:paraId="6E03D131" w14:textId="237D2C0E" w:rsidR="00162FC4" w:rsidRDefault="00162FC4" w:rsidP="00842AEF">
      <w:pPr>
        <w:bidi w:val="0"/>
        <w:spacing w:line="240" w:lineRule="auto"/>
        <w:ind w:left="1440"/>
        <w:jc w:val="both"/>
        <w:rPr>
          <w:rFonts w:asciiTheme="minorBidi" w:eastAsia="Times New Roman" w:hAnsiTheme="minorBidi" w:cstheme="minorBidi"/>
          <w:color w:val="000000"/>
        </w:rPr>
      </w:pPr>
    </w:p>
    <w:p w14:paraId="140FD441" w14:textId="2197C965" w:rsidR="00162FC4" w:rsidRDefault="00162FC4"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previous </w:t>
      </w:r>
      <w:r w:rsidRPr="00E70911">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t>
      </w:r>
      <w:r w:rsidR="00A03E1F">
        <w:rPr>
          <w:rFonts w:asciiTheme="minorBidi" w:eastAsia="Times New Roman" w:hAnsiTheme="minorBidi" w:cstheme="minorBidi"/>
          <w:color w:val="000000"/>
        </w:rPr>
        <w:t>we looked at the significance of the two days</w:t>
      </w:r>
      <w:r w:rsidR="0092786B">
        <w:rPr>
          <w:rFonts w:asciiTheme="minorBidi" w:eastAsia="Times New Roman" w:hAnsiTheme="minorBidi" w:cstheme="minorBidi"/>
          <w:color w:val="000000"/>
        </w:rPr>
        <w:t>-</w:t>
      </w:r>
      <w:r w:rsidR="00A03E1F">
        <w:rPr>
          <w:rFonts w:asciiTheme="minorBidi" w:eastAsia="Times New Roman" w:hAnsiTheme="minorBidi" w:cstheme="minorBidi"/>
          <w:color w:val="000000"/>
        </w:rPr>
        <w:t xml:space="preserve">third day continuum in Tanakh through the eyes of the </w:t>
      </w:r>
      <w:r w:rsidR="0092786B">
        <w:rPr>
          <w:rFonts w:asciiTheme="minorBidi" w:eastAsia="Times New Roman" w:hAnsiTheme="minorBidi" w:cstheme="minorBidi"/>
          <w:color w:val="000000"/>
        </w:rPr>
        <w:t xml:space="preserve">midrash </w:t>
      </w:r>
      <w:r w:rsidR="00A03E1F">
        <w:rPr>
          <w:rFonts w:asciiTheme="minorBidi" w:eastAsia="Times New Roman" w:hAnsiTheme="minorBidi" w:cstheme="minorBidi"/>
          <w:color w:val="000000"/>
        </w:rPr>
        <w:t xml:space="preserve">in </w:t>
      </w:r>
      <w:r w:rsidR="00A03E1F" w:rsidRPr="00E70911">
        <w:rPr>
          <w:rFonts w:asciiTheme="minorBidi" w:eastAsia="Times New Roman" w:hAnsiTheme="minorBidi" w:cstheme="minorBidi"/>
          <w:i/>
          <w:iCs/>
          <w:color w:val="000000"/>
        </w:rPr>
        <w:t>Bere</w:t>
      </w:r>
      <w:r w:rsidR="00E70911" w:rsidRPr="00E70911">
        <w:rPr>
          <w:rFonts w:asciiTheme="minorBidi" w:eastAsia="Times New Roman" w:hAnsiTheme="minorBidi" w:cstheme="minorBidi"/>
          <w:i/>
          <w:iCs/>
          <w:color w:val="000000"/>
        </w:rPr>
        <w:t>i</w:t>
      </w:r>
      <w:r w:rsidR="00A03E1F" w:rsidRPr="00E70911">
        <w:rPr>
          <w:rFonts w:asciiTheme="minorBidi" w:eastAsia="Times New Roman" w:hAnsiTheme="minorBidi" w:cstheme="minorBidi"/>
          <w:i/>
          <w:iCs/>
          <w:color w:val="000000"/>
        </w:rPr>
        <w:t>sh</w:t>
      </w:r>
      <w:r w:rsidR="00E70911" w:rsidRPr="00E70911">
        <w:rPr>
          <w:rFonts w:asciiTheme="minorBidi" w:eastAsia="Times New Roman" w:hAnsiTheme="minorBidi" w:cstheme="minorBidi"/>
          <w:i/>
          <w:iCs/>
          <w:color w:val="000000"/>
        </w:rPr>
        <w:t>i</w:t>
      </w:r>
      <w:r w:rsidR="00A03E1F" w:rsidRPr="00E70911">
        <w:rPr>
          <w:rFonts w:asciiTheme="minorBidi" w:eastAsia="Times New Roman" w:hAnsiTheme="minorBidi" w:cstheme="minorBidi"/>
          <w:i/>
          <w:iCs/>
          <w:color w:val="000000"/>
        </w:rPr>
        <w:t>t Rabbah</w:t>
      </w:r>
      <w:r w:rsidR="00A03E1F">
        <w:rPr>
          <w:rFonts w:asciiTheme="minorBidi" w:eastAsia="Times New Roman" w:hAnsiTheme="minorBidi" w:cstheme="minorBidi"/>
          <w:color w:val="000000"/>
        </w:rPr>
        <w:t xml:space="preserve">, which </w:t>
      </w:r>
      <w:r w:rsidR="009139C5">
        <w:rPr>
          <w:rFonts w:asciiTheme="minorBidi" w:eastAsia="Times New Roman" w:hAnsiTheme="minorBidi" w:cstheme="minorBidi"/>
          <w:color w:val="000000"/>
        </w:rPr>
        <w:t xml:space="preserve">is driven </w:t>
      </w:r>
      <w:r w:rsidR="00E70911">
        <w:rPr>
          <w:rFonts w:asciiTheme="minorBidi" w:eastAsia="Times New Roman" w:hAnsiTheme="minorBidi" w:cstheme="minorBidi"/>
          <w:color w:val="000000"/>
        </w:rPr>
        <w:t xml:space="preserve">by the “third day” of the </w:t>
      </w:r>
      <w:r w:rsidR="00E70911" w:rsidRPr="00E70911">
        <w:rPr>
          <w:rFonts w:asciiTheme="minorBidi" w:eastAsia="Times New Roman" w:hAnsiTheme="minorBidi" w:cstheme="minorBidi"/>
          <w:i/>
          <w:iCs/>
          <w:color w:val="000000"/>
        </w:rPr>
        <w:t>Akeda</w:t>
      </w:r>
      <w:r w:rsidR="009139C5">
        <w:rPr>
          <w:rFonts w:asciiTheme="minorBidi" w:eastAsia="Times New Roman" w:hAnsiTheme="minorBidi" w:cstheme="minorBidi"/>
          <w:color w:val="000000"/>
        </w:rPr>
        <w:t xml:space="preserve"> journey. </w:t>
      </w:r>
      <w:r w:rsidR="00B74477">
        <w:rPr>
          <w:rFonts w:asciiTheme="minorBidi" w:eastAsia="Times New Roman" w:hAnsiTheme="minorBidi" w:cstheme="minorBidi"/>
          <w:color w:val="000000"/>
        </w:rPr>
        <w:t xml:space="preserve">We saw how the midrash’s homiletic point of departure was our verse, and </w:t>
      </w:r>
      <w:r w:rsidR="00CC7645">
        <w:rPr>
          <w:rFonts w:asciiTheme="minorBidi" w:eastAsia="Times New Roman" w:hAnsiTheme="minorBidi" w:cstheme="minorBidi"/>
          <w:color w:val="000000"/>
        </w:rPr>
        <w:t>concluded that the “third day</w:t>
      </w:r>
      <w:r w:rsidR="00E70911">
        <w:rPr>
          <w:rFonts w:asciiTheme="minorBidi" w:eastAsia="Times New Roman" w:hAnsiTheme="minorBidi" w:cstheme="minorBidi"/>
          <w:color w:val="000000"/>
        </w:rPr>
        <w:t>,”</w:t>
      </w:r>
      <w:r w:rsidR="00CC7645">
        <w:rPr>
          <w:rFonts w:asciiTheme="minorBidi" w:eastAsia="Times New Roman" w:hAnsiTheme="minorBidi" w:cstheme="minorBidi"/>
          <w:color w:val="000000"/>
        </w:rPr>
        <w:t xml:space="preserve"> as viewed in the </w:t>
      </w:r>
      <w:r w:rsidR="0092786B">
        <w:rPr>
          <w:rFonts w:asciiTheme="minorBidi" w:eastAsia="Times New Roman" w:hAnsiTheme="minorBidi" w:cstheme="minorBidi"/>
          <w:color w:val="000000"/>
        </w:rPr>
        <w:t>midrash</w:t>
      </w:r>
      <w:r w:rsidR="00CC7645">
        <w:rPr>
          <w:rFonts w:asciiTheme="minorBidi" w:eastAsia="Times New Roman" w:hAnsiTheme="minorBidi" w:cstheme="minorBidi"/>
          <w:color w:val="000000"/>
        </w:rPr>
        <w:t xml:space="preserve">, is not a day of relief, </w:t>
      </w:r>
      <w:r w:rsidR="0092786B">
        <w:rPr>
          <w:rFonts w:asciiTheme="minorBidi" w:eastAsia="Times New Roman" w:hAnsiTheme="minorBidi" w:cstheme="minorBidi"/>
          <w:color w:val="000000"/>
        </w:rPr>
        <w:t xml:space="preserve">but </w:t>
      </w:r>
      <w:r w:rsidR="00CC7645">
        <w:rPr>
          <w:rFonts w:asciiTheme="minorBidi" w:eastAsia="Times New Roman" w:hAnsiTheme="minorBidi" w:cstheme="minorBidi"/>
          <w:color w:val="000000"/>
        </w:rPr>
        <w:t>a day of resolution</w:t>
      </w:r>
      <w:r w:rsidR="00B74477">
        <w:rPr>
          <w:rFonts w:asciiTheme="minorBidi" w:eastAsia="Times New Roman" w:hAnsiTheme="minorBidi" w:cstheme="minorBidi"/>
          <w:color w:val="000000"/>
        </w:rPr>
        <w:t>.</w:t>
      </w:r>
    </w:p>
    <w:p w14:paraId="0B3717D1" w14:textId="5B995383" w:rsidR="0016216C" w:rsidRDefault="0016216C" w:rsidP="00842AEF">
      <w:pPr>
        <w:bidi w:val="0"/>
        <w:spacing w:line="240" w:lineRule="auto"/>
        <w:jc w:val="both"/>
        <w:rPr>
          <w:rFonts w:asciiTheme="minorBidi" w:eastAsia="Times New Roman" w:hAnsiTheme="minorBidi" w:cstheme="minorBidi"/>
          <w:color w:val="000000"/>
        </w:rPr>
      </w:pPr>
    </w:p>
    <w:p w14:paraId="497B211B" w14:textId="7064F090" w:rsidR="00FC65EF" w:rsidRDefault="0016216C"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w:t>
      </w:r>
      <w:r w:rsidRPr="00E70911">
        <w:rPr>
          <w:rFonts w:asciiTheme="minorBidi" w:eastAsia="Times New Roman" w:hAnsiTheme="minorBidi" w:cstheme="minorBidi"/>
          <w:i/>
          <w:iCs/>
          <w:color w:val="000000"/>
        </w:rPr>
        <w:t>Rishonim</w:t>
      </w:r>
      <w:r>
        <w:rPr>
          <w:rFonts w:asciiTheme="minorBidi" w:eastAsia="Times New Roman" w:hAnsiTheme="minorBidi" w:cstheme="minorBidi"/>
          <w:color w:val="000000"/>
        </w:rPr>
        <w:t xml:space="preserve"> are divided as to the referents of the “</w:t>
      </w:r>
      <w:r w:rsidR="0092786B">
        <w:rPr>
          <w:rFonts w:asciiTheme="minorBidi" w:eastAsia="Times New Roman" w:hAnsiTheme="minorBidi" w:cstheme="minorBidi"/>
          <w:color w:val="000000"/>
        </w:rPr>
        <w:t xml:space="preserve">two </w:t>
      </w:r>
      <w:r>
        <w:rPr>
          <w:rFonts w:asciiTheme="minorBidi" w:eastAsia="Times New Roman" w:hAnsiTheme="minorBidi" w:cstheme="minorBidi"/>
          <w:color w:val="000000"/>
        </w:rPr>
        <w:t xml:space="preserve">days” and the “third day” as well as to the meaning of </w:t>
      </w:r>
      <w:r>
        <w:rPr>
          <w:rFonts w:asciiTheme="minorBidi" w:eastAsia="Times New Roman" w:hAnsiTheme="minorBidi" w:cstheme="minorBidi"/>
          <w:i/>
          <w:iCs/>
          <w:color w:val="000000"/>
        </w:rPr>
        <w:t>yechayeinu</w:t>
      </w:r>
      <w:r>
        <w:rPr>
          <w:rFonts w:asciiTheme="minorBidi" w:eastAsia="Times New Roman" w:hAnsiTheme="minorBidi" w:cstheme="minorBidi"/>
          <w:color w:val="000000"/>
        </w:rPr>
        <w:t xml:space="preserve">. </w:t>
      </w:r>
    </w:p>
    <w:p w14:paraId="29EF1060" w14:textId="77777777" w:rsidR="00FC65EF" w:rsidRDefault="00FC65EF" w:rsidP="00842AEF">
      <w:pPr>
        <w:bidi w:val="0"/>
        <w:spacing w:line="240" w:lineRule="auto"/>
        <w:jc w:val="both"/>
        <w:rPr>
          <w:rFonts w:asciiTheme="minorBidi" w:eastAsia="Times New Roman" w:hAnsiTheme="minorBidi" w:cstheme="minorBidi"/>
          <w:color w:val="000000"/>
        </w:rPr>
      </w:pPr>
    </w:p>
    <w:p w14:paraId="2425B756" w14:textId="6B6DAF02" w:rsidR="0016216C" w:rsidRDefault="0016216C"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Rashi reads </w:t>
      </w:r>
      <w:r>
        <w:rPr>
          <w:rFonts w:asciiTheme="minorBidi" w:eastAsia="Times New Roman" w:hAnsiTheme="minorBidi" w:cstheme="minorBidi"/>
          <w:i/>
          <w:iCs/>
          <w:color w:val="000000"/>
        </w:rPr>
        <w:t>yechayeinu</w:t>
      </w:r>
      <w:r>
        <w:rPr>
          <w:rFonts w:asciiTheme="minorBidi" w:eastAsia="Times New Roman" w:hAnsiTheme="minorBidi" w:cstheme="minorBidi"/>
          <w:color w:val="000000"/>
        </w:rPr>
        <w:t xml:space="preserve"> as “will bring us back to life</w:t>
      </w:r>
      <w:r w:rsidR="0092786B">
        <w:rPr>
          <w:rFonts w:asciiTheme="minorBidi" w:eastAsia="Times New Roman" w:hAnsiTheme="minorBidi" w:cstheme="minorBidi"/>
          <w:color w:val="000000"/>
        </w:rPr>
        <w:t>,</w:t>
      </w:r>
      <w:r>
        <w:rPr>
          <w:rFonts w:asciiTheme="minorBidi" w:eastAsia="Times New Roman" w:hAnsiTheme="minorBidi" w:cstheme="minorBidi"/>
          <w:color w:val="000000"/>
        </w:rPr>
        <w:t>” and consequently (perhaps) understands the “two days” as the destruction of both Mikdashim. In other words, He will bring us healing from two devastating blows</w:t>
      </w:r>
      <w:r w:rsidR="0092786B">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92786B">
        <w:rPr>
          <w:rFonts w:asciiTheme="minorBidi" w:eastAsia="Times New Roman" w:hAnsiTheme="minorBidi" w:cstheme="minorBidi"/>
          <w:color w:val="000000"/>
        </w:rPr>
        <w:t>T</w:t>
      </w:r>
      <w:r>
        <w:rPr>
          <w:rFonts w:asciiTheme="minorBidi" w:eastAsia="Times New Roman" w:hAnsiTheme="minorBidi" w:cstheme="minorBidi"/>
          <w:color w:val="000000"/>
        </w:rPr>
        <w:t xml:space="preserve">his entire prophecy is </w:t>
      </w:r>
      <w:r w:rsidR="0092786B">
        <w:rPr>
          <w:rFonts w:asciiTheme="minorBidi" w:eastAsia="Times New Roman" w:hAnsiTheme="minorBidi" w:cstheme="minorBidi"/>
          <w:color w:val="000000"/>
        </w:rPr>
        <w:t xml:space="preserve">then </w:t>
      </w:r>
      <w:r>
        <w:rPr>
          <w:rFonts w:asciiTheme="minorBidi" w:eastAsia="Times New Roman" w:hAnsiTheme="minorBidi" w:cstheme="minorBidi"/>
          <w:color w:val="000000"/>
        </w:rPr>
        <w:t xml:space="preserve">distant, speaking about a Messianic age. It is hard to understand this as </w:t>
      </w:r>
      <w:r>
        <w:rPr>
          <w:rFonts w:asciiTheme="minorBidi" w:eastAsia="Times New Roman" w:hAnsiTheme="minorBidi" w:cstheme="minorBidi"/>
          <w:i/>
          <w:iCs/>
          <w:color w:val="000000"/>
        </w:rPr>
        <w:t>peshat</w:t>
      </w:r>
      <w:r>
        <w:rPr>
          <w:rFonts w:asciiTheme="minorBidi" w:eastAsia="Times New Roman" w:hAnsiTheme="minorBidi" w:cstheme="minorBidi"/>
          <w:color w:val="000000"/>
        </w:rPr>
        <w:t xml:space="preserve"> – what interest would </w:t>
      </w:r>
      <w:r w:rsidR="00FC65EF">
        <w:rPr>
          <w:rFonts w:asciiTheme="minorBidi" w:eastAsia="Times New Roman" w:hAnsiTheme="minorBidi" w:cstheme="minorBidi"/>
          <w:color w:val="000000"/>
        </w:rPr>
        <w:t>such meta-futuristic prognostications have for the</w:t>
      </w:r>
      <w:r>
        <w:rPr>
          <w:rFonts w:asciiTheme="minorBidi" w:eastAsia="Times New Roman" w:hAnsiTheme="minorBidi" w:cstheme="minorBidi"/>
          <w:color w:val="000000"/>
        </w:rPr>
        <w:t xml:space="preserve"> </w:t>
      </w:r>
      <w:r w:rsidR="00FC65EF">
        <w:rPr>
          <w:rFonts w:asciiTheme="minorBidi" w:eastAsia="Times New Roman" w:hAnsiTheme="minorBidi" w:cstheme="minorBidi"/>
          <w:color w:val="000000"/>
        </w:rPr>
        <w:t xml:space="preserve">currently threatened First </w:t>
      </w:r>
      <w:r w:rsidR="00FC65EF">
        <w:rPr>
          <w:rFonts w:asciiTheme="minorBidi" w:eastAsia="Times New Roman" w:hAnsiTheme="minorBidi" w:cstheme="minorBidi"/>
          <w:color w:val="000000"/>
        </w:rPr>
        <w:lastRenderedPageBreak/>
        <w:t xml:space="preserve">Commonwealth citizens, who have never experienced or heard of the destruction of a Mikdash? </w:t>
      </w:r>
    </w:p>
    <w:p w14:paraId="5867B1F2" w14:textId="1D2287AE" w:rsidR="00FC65EF" w:rsidRDefault="00FC65EF" w:rsidP="00842AEF">
      <w:pPr>
        <w:bidi w:val="0"/>
        <w:spacing w:line="240" w:lineRule="auto"/>
        <w:jc w:val="both"/>
        <w:rPr>
          <w:rFonts w:asciiTheme="minorBidi" w:eastAsia="Times New Roman" w:hAnsiTheme="minorBidi" w:cstheme="minorBidi"/>
          <w:color w:val="000000"/>
        </w:rPr>
      </w:pPr>
    </w:p>
    <w:p w14:paraId="3A0449C3" w14:textId="5715D9F8" w:rsidR="000F7638" w:rsidRDefault="000F7638"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Ibn Ezra suggests that the two days-third day sequence is not to be taken literally as periods of 48 or 24 hours</w:t>
      </w:r>
      <w:r w:rsidR="00282DDA">
        <w:rPr>
          <w:rFonts w:asciiTheme="minorBidi" w:eastAsia="Times New Roman" w:hAnsiTheme="minorBidi" w:cstheme="minorBidi"/>
          <w:color w:val="000000"/>
        </w:rPr>
        <w:t>.</w:t>
      </w:r>
      <w:r>
        <w:rPr>
          <w:rFonts w:asciiTheme="minorBidi" w:eastAsia="Times New Roman" w:hAnsiTheme="minorBidi" w:cstheme="minorBidi"/>
          <w:color w:val="000000"/>
        </w:rPr>
        <w:t xml:space="preserve"> He </w:t>
      </w:r>
      <w:r w:rsidR="00282DDA">
        <w:rPr>
          <w:rFonts w:asciiTheme="minorBidi" w:eastAsia="Times New Roman" w:hAnsiTheme="minorBidi" w:cstheme="minorBidi"/>
          <w:color w:val="000000"/>
        </w:rPr>
        <w:t>suggests</w:t>
      </w:r>
      <w:r>
        <w:rPr>
          <w:rFonts w:asciiTheme="minorBidi" w:eastAsia="Times New Roman" w:hAnsiTheme="minorBidi" w:cstheme="minorBidi"/>
          <w:color w:val="000000"/>
        </w:rPr>
        <w:t xml:space="preserve"> that two days is “soon” and on the third day, when the pain of a wound is usually worst (he references the story of the people of Shekhem in </w:t>
      </w:r>
      <w:r w:rsidRPr="00E70911">
        <w:rPr>
          <w:rFonts w:asciiTheme="minorBidi" w:eastAsia="Times New Roman" w:hAnsiTheme="minorBidi" w:cstheme="minorBidi"/>
          <w:i/>
          <w:iCs/>
          <w:color w:val="000000"/>
        </w:rPr>
        <w:t>Bereishit</w:t>
      </w:r>
      <w:r>
        <w:rPr>
          <w:rFonts w:asciiTheme="minorBidi" w:eastAsia="Times New Roman" w:hAnsiTheme="minorBidi" w:cstheme="minorBidi"/>
          <w:color w:val="000000"/>
        </w:rPr>
        <w:t xml:space="preserve"> 34:25), </w:t>
      </w:r>
      <w:r w:rsidR="00282DDA">
        <w:rPr>
          <w:rFonts w:asciiTheme="minorBidi" w:eastAsia="Times New Roman" w:hAnsiTheme="minorBidi" w:cstheme="minorBidi"/>
          <w:color w:val="000000"/>
        </w:rPr>
        <w:t>God</w:t>
      </w:r>
      <w:r>
        <w:rPr>
          <w:rFonts w:asciiTheme="minorBidi" w:eastAsia="Times New Roman" w:hAnsiTheme="minorBidi" w:cstheme="minorBidi"/>
          <w:color w:val="000000"/>
        </w:rPr>
        <w:t xml:space="preserve"> will heal us. Part of what drives ibn Ezra’s approach is his understanding of </w:t>
      </w:r>
      <w:r>
        <w:rPr>
          <w:rFonts w:asciiTheme="minorBidi" w:eastAsia="Times New Roman" w:hAnsiTheme="minorBidi" w:cstheme="minorBidi"/>
          <w:i/>
          <w:iCs/>
          <w:color w:val="000000"/>
        </w:rPr>
        <w:t>yechayeinu</w:t>
      </w:r>
      <w:r>
        <w:rPr>
          <w:rFonts w:asciiTheme="minorBidi" w:eastAsia="Times New Roman" w:hAnsiTheme="minorBidi" w:cstheme="minorBidi"/>
          <w:color w:val="000000"/>
        </w:rPr>
        <w:t xml:space="preserve"> as “He will begin to revive us </w:t>
      </w:r>
      <w:r>
        <w:rPr>
          <w:rFonts w:asciiTheme="minorBidi" w:eastAsia="Times New Roman" w:hAnsiTheme="minorBidi" w:cstheme="minorBidi"/>
          <w:i/>
          <w:iCs/>
          <w:color w:val="000000"/>
        </w:rPr>
        <w:t>during those two days</w:t>
      </w:r>
      <w:r>
        <w:rPr>
          <w:rFonts w:asciiTheme="minorBidi" w:eastAsia="Times New Roman" w:hAnsiTheme="minorBidi" w:cstheme="minorBidi"/>
          <w:color w:val="000000"/>
        </w:rPr>
        <w:t xml:space="preserve"> and then finally on the third day, we will be fully back to life.” R. Eliezer of Beaugency adopts ibn Ezra’s approach.</w:t>
      </w:r>
    </w:p>
    <w:p w14:paraId="51D6D709" w14:textId="77777777" w:rsidR="000F7638" w:rsidRDefault="000F7638" w:rsidP="00842AEF">
      <w:pPr>
        <w:bidi w:val="0"/>
        <w:spacing w:line="240" w:lineRule="auto"/>
        <w:jc w:val="both"/>
        <w:rPr>
          <w:rFonts w:asciiTheme="minorBidi" w:eastAsia="Times New Roman" w:hAnsiTheme="minorBidi" w:cstheme="minorBidi"/>
          <w:color w:val="000000"/>
        </w:rPr>
      </w:pPr>
    </w:p>
    <w:p w14:paraId="50BBCDDD" w14:textId="0B837589" w:rsidR="00FC65EF" w:rsidRDefault="00FC65EF"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Radak approvingly cites ibn Ezra and then adds an alternative explanation not found in either extant versions of ibn Ezra’s commentary. He notes that the “two days” refer to the two exiles – one which the people hold in their collective memories (Egypt) and the other which is coming within the next two centuries (Bavel). He then </w:t>
      </w:r>
      <w:r w:rsidR="006026DB">
        <w:rPr>
          <w:rFonts w:asciiTheme="minorBidi" w:eastAsia="Times New Roman" w:hAnsiTheme="minorBidi" w:cstheme="minorBidi"/>
          <w:color w:val="000000"/>
        </w:rPr>
        <w:t xml:space="preserve">conditions </w:t>
      </w:r>
      <w:r>
        <w:rPr>
          <w:rFonts w:asciiTheme="minorBidi" w:eastAsia="Times New Roman" w:hAnsiTheme="minorBidi" w:cstheme="minorBidi"/>
          <w:color w:val="000000"/>
        </w:rPr>
        <w:t>the confidence of “on the third day we will live before him</w:t>
      </w:r>
      <w:r w:rsidR="004E78B0">
        <w:rPr>
          <w:rFonts w:asciiTheme="minorBidi" w:eastAsia="Times New Roman" w:hAnsiTheme="minorBidi" w:cstheme="minorBidi"/>
          <w:color w:val="000000"/>
        </w:rPr>
        <w:t>,</w:t>
      </w:r>
      <w:r>
        <w:rPr>
          <w:rFonts w:asciiTheme="minorBidi" w:eastAsia="Times New Roman" w:hAnsiTheme="minorBidi" w:cstheme="minorBidi"/>
          <w:color w:val="000000"/>
        </w:rPr>
        <w:t xml:space="preserve">” i.e. forever </w:t>
      </w:r>
      <w:r w:rsidR="004E78B0">
        <w:rPr>
          <w:rFonts w:asciiTheme="minorBidi" w:eastAsia="Times New Roman" w:hAnsiTheme="minorBidi" w:cstheme="minorBidi"/>
          <w:color w:val="000000"/>
        </w:rPr>
        <w:t xml:space="preserve">on </w:t>
      </w:r>
      <w:r>
        <w:rPr>
          <w:rFonts w:asciiTheme="minorBidi" w:eastAsia="Times New Roman" w:hAnsiTheme="minorBidi" w:cstheme="minorBidi"/>
          <w:color w:val="000000"/>
        </w:rPr>
        <w:t xml:space="preserve">“as long as we no longer sin.” </w:t>
      </w:r>
      <w:r w:rsidR="00282DDA">
        <w:rPr>
          <w:rFonts w:asciiTheme="minorBidi" w:eastAsia="Times New Roman" w:hAnsiTheme="minorBidi" w:cstheme="minorBidi"/>
          <w:color w:val="000000"/>
        </w:rPr>
        <w:t xml:space="preserve">Rashi and Radak interpret </w:t>
      </w:r>
      <w:r w:rsidR="00E87824">
        <w:rPr>
          <w:rFonts w:asciiTheme="minorBidi" w:eastAsia="Times New Roman" w:hAnsiTheme="minorBidi" w:cstheme="minorBidi"/>
          <w:color w:val="000000"/>
        </w:rPr>
        <w:t xml:space="preserve">the word </w:t>
      </w:r>
      <w:r w:rsidR="00E87824">
        <w:rPr>
          <w:rFonts w:asciiTheme="minorBidi" w:eastAsia="Times New Roman" w:hAnsiTheme="minorBidi" w:cstheme="minorBidi"/>
          <w:i/>
          <w:iCs/>
          <w:color w:val="000000"/>
        </w:rPr>
        <w:t>yechayeinu</w:t>
      </w:r>
      <w:r w:rsidR="00E87824">
        <w:rPr>
          <w:rFonts w:asciiTheme="minorBidi" w:eastAsia="Times New Roman" w:hAnsiTheme="minorBidi" w:cstheme="minorBidi"/>
          <w:color w:val="000000"/>
        </w:rPr>
        <w:t xml:space="preserve"> </w:t>
      </w:r>
      <w:r w:rsidR="00282DDA">
        <w:rPr>
          <w:rFonts w:asciiTheme="minorBidi" w:eastAsia="Times New Roman" w:hAnsiTheme="minorBidi" w:cstheme="minorBidi"/>
          <w:color w:val="000000"/>
        </w:rPr>
        <w:t>as follows: The people would be suffering and at death’s door for two “days</w:t>
      </w:r>
      <w:r w:rsidR="00A52864">
        <w:rPr>
          <w:rFonts w:asciiTheme="minorBidi" w:eastAsia="Times New Roman" w:hAnsiTheme="minorBidi" w:cstheme="minorBidi"/>
          <w:color w:val="000000"/>
        </w:rPr>
        <w:t>”</w:t>
      </w:r>
      <w:r w:rsidR="00282DDA">
        <w:rPr>
          <w:rFonts w:asciiTheme="minorBidi" w:eastAsia="Times New Roman" w:hAnsiTheme="minorBidi" w:cstheme="minorBidi"/>
          <w:color w:val="000000"/>
        </w:rPr>
        <w:t xml:space="preserve"> and then their fortunes would turn around and they would be revived on the third “day</w:t>
      </w:r>
      <w:r w:rsidR="00A53B2A">
        <w:rPr>
          <w:rFonts w:asciiTheme="minorBidi" w:eastAsia="Times New Roman" w:hAnsiTheme="minorBidi" w:cstheme="minorBidi"/>
          <w:color w:val="000000"/>
        </w:rPr>
        <w:t>.</w:t>
      </w:r>
      <w:r w:rsidR="00282DDA">
        <w:rPr>
          <w:rFonts w:asciiTheme="minorBidi" w:eastAsia="Times New Roman" w:hAnsiTheme="minorBidi" w:cstheme="minorBidi"/>
          <w:color w:val="000000"/>
        </w:rPr>
        <w:t xml:space="preserve">” The difference between them may lie in how they read the prefixal </w:t>
      </w:r>
      <w:r w:rsidR="00282DDA">
        <w:rPr>
          <w:rFonts w:asciiTheme="minorBidi" w:eastAsia="Times New Roman" w:hAnsiTheme="minorBidi" w:cstheme="minorBidi"/>
          <w:i/>
          <w:iCs/>
          <w:color w:val="000000"/>
        </w:rPr>
        <w:t>mem</w:t>
      </w:r>
      <w:r w:rsidR="00282DDA">
        <w:rPr>
          <w:rFonts w:asciiTheme="minorBidi" w:eastAsia="Times New Roman" w:hAnsiTheme="minorBidi" w:cstheme="minorBidi"/>
          <w:color w:val="000000"/>
        </w:rPr>
        <w:t xml:space="preserve"> of </w:t>
      </w:r>
      <w:r w:rsidR="00282DDA">
        <w:rPr>
          <w:rFonts w:asciiTheme="minorBidi" w:eastAsia="Times New Roman" w:hAnsiTheme="minorBidi" w:cstheme="minorBidi"/>
          <w:i/>
          <w:iCs/>
          <w:color w:val="000000"/>
        </w:rPr>
        <w:t>miyomayim</w:t>
      </w:r>
      <w:r w:rsidR="00282DDA">
        <w:rPr>
          <w:rFonts w:asciiTheme="minorBidi" w:eastAsia="Times New Roman" w:hAnsiTheme="minorBidi" w:cstheme="minorBidi"/>
          <w:color w:val="000000"/>
        </w:rPr>
        <w:t>, as I discussed in the last shiur.</w:t>
      </w:r>
    </w:p>
    <w:p w14:paraId="14FDD05D" w14:textId="682F3402" w:rsidR="00FC65EF" w:rsidRDefault="00FC65EF" w:rsidP="00842AEF">
      <w:pPr>
        <w:bidi w:val="0"/>
        <w:spacing w:line="240" w:lineRule="auto"/>
        <w:jc w:val="both"/>
        <w:rPr>
          <w:rFonts w:asciiTheme="minorBidi" w:eastAsia="Times New Roman" w:hAnsiTheme="minorBidi" w:cstheme="minorBidi"/>
          <w:color w:val="000000"/>
        </w:rPr>
      </w:pPr>
    </w:p>
    <w:p w14:paraId="2907C735" w14:textId="3403C5A2" w:rsidR="00BF78CF" w:rsidRDefault="00AE30DC"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Before leaving this </w:t>
      </w:r>
      <w:r w:rsidR="00BF78CF">
        <w:rPr>
          <w:rFonts w:asciiTheme="minorBidi" w:eastAsia="Times New Roman" w:hAnsiTheme="minorBidi" w:cstheme="minorBidi"/>
          <w:color w:val="000000"/>
        </w:rPr>
        <w:t>enigmatic verse behind, two more comments are in place. First, th</w:t>
      </w:r>
      <w:r w:rsidR="008C2A2E">
        <w:rPr>
          <w:rFonts w:asciiTheme="minorBidi" w:eastAsia="Times New Roman" w:hAnsiTheme="minorBidi" w:cstheme="minorBidi"/>
          <w:color w:val="000000"/>
        </w:rPr>
        <w:t>is</w:t>
      </w:r>
      <w:r w:rsidR="00BF78CF">
        <w:rPr>
          <w:rFonts w:asciiTheme="minorBidi" w:eastAsia="Times New Roman" w:hAnsiTheme="minorBidi" w:cstheme="minorBidi"/>
          <w:color w:val="000000"/>
        </w:rPr>
        <w:t xml:space="preserve"> verse </w:t>
      </w:r>
      <w:r w:rsidR="009263F3">
        <w:rPr>
          <w:rFonts w:asciiTheme="minorBidi" w:eastAsia="Times New Roman" w:hAnsiTheme="minorBidi" w:cstheme="minorBidi"/>
          <w:color w:val="000000"/>
        </w:rPr>
        <w:t>was used, like numerous other prophecies about revival, by early Church fathers to point to the foundational stories of Christianity as being rooted in Tanakh</w:t>
      </w:r>
      <w:r w:rsidR="008C2A2E">
        <w:rPr>
          <w:rStyle w:val="a9"/>
          <w:rFonts w:asciiTheme="minorBidi" w:eastAsia="Times New Roman" w:hAnsiTheme="minorBidi" w:cstheme="minorBidi"/>
          <w:color w:val="000000"/>
        </w:rPr>
        <w:footnoteReference w:id="1"/>
      </w:r>
      <w:r w:rsidR="009263F3">
        <w:rPr>
          <w:rFonts w:asciiTheme="minorBidi" w:eastAsia="Times New Roman" w:hAnsiTheme="minorBidi" w:cstheme="minorBidi"/>
          <w:color w:val="000000"/>
        </w:rPr>
        <w:t xml:space="preserve">. </w:t>
      </w:r>
      <w:r w:rsidR="008C2A2E">
        <w:rPr>
          <w:rFonts w:asciiTheme="minorBidi" w:eastAsia="Times New Roman" w:hAnsiTheme="minorBidi" w:cstheme="minorBidi"/>
          <w:color w:val="000000"/>
        </w:rPr>
        <w:t>This may have been behind Rashi’s motivation to interpret the verse as being prophetic about the as-yet-unrealized “third day</w:t>
      </w:r>
      <w:r w:rsidR="00A53B2A">
        <w:rPr>
          <w:rFonts w:asciiTheme="minorBidi" w:eastAsia="Times New Roman" w:hAnsiTheme="minorBidi" w:cstheme="minorBidi"/>
          <w:color w:val="000000"/>
        </w:rPr>
        <w:t>.</w:t>
      </w:r>
      <w:r w:rsidR="008C2A2E">
        <w:rPr>
          <w:rFonts w:asciiTheme="minorBidi" w:eastAsia="Times New Roman" w:hAnsiTheme="minorBidi" w:cstheme="minorBidi"/>
          <w:color w:val="000000"/>
        </w:rPr>
        <w:t xml:space="preserve">” </w:t>
      </w:r>
    </w:p>
    <w:p w14:paraId="4DAD511E" w14:textId="7FA6E7E9" w:rsidR="00355527" w:rsidRDefault="00355527" w:rsidP="00842AEF">
      <w:pPr>
        <w:bidi w:val="0"/>
        <w:spacing w:line="240" w:lineRule="auto"/>
        <w:jc w:val="both"/>
        <w:rPr>
          <w:rFonts w:asciiTheme="minorBidi" w:eastAsia="Times New Roman" w:hAnsiTheme="minorBidi" w:cstheme="minorBidi"/>
          <w:color w:val="000000"/>
        </w:rPr>
      </w:pPr>
    </w:p>
    <w:p w14:paraId="411BDF70" w14:textId="4D40C89C" w:rsidR="00355527" w:rsidRDefault="00355527"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Second, the approach recommended both by Rashi and Radak sees this anticipated prayer as focusing on a one-time event in the future. Either after two exiles (one yet to come), per Radak, or after two destructions (neither of which had yet happened) per Rashi, God will save us and we will live before Him. If indeed we anticipate that the people will say these words</w:t>
      </w:r>
      <w:r w:rsidR="001D659F">
        <w:rPr>
          <w:rFonts w:asciiTheme="minorBidi" w:eastAsia="Times New Roman" w:hAnsiTheme="minorBidi" w:cstheme="minorBidi"/>
          <w:color w:val="000000"/>
        </w:rPr>
        <w:t>,</w:t>
      </w:r>
      <w:r>
        <w:rPr>
          <w:rFonts w:asciiTheme="minorBidi" w:eastAsia="Times New Roman" w:hAnsiTheme="minorBidi" w:cstheme="minorBidi"/>
          <w:color w:val="000000"/>
        </w:rPr>
        <w:t xml:space="preserve"> then what is the source of this notion, that after two periods of near-death they will be brought back to life? </w:t>
      </w:r>
    </w:p>
    <w:p w14:paraId="27E8841C" w14:textId="77777777" w:rsidR="00355527" w:rsidRDefault="00355527" w:rsidP="00842AEF">
      <w:pPr>
        <w:bidi w:val="0"/>
        <w:spacing w:line="240" w:lineRule="auto"/>
        <w:jc w:val="both"/>
        <w:rPr>
          <w:rFonts w:asciiTheme="minorBidi" w:eastAsia="Times New Roman" w:hAnsiTheme="minorBidi" w:cstheme="minorBidi"/>
          <w:color w:val="000000"/>
        </w:rPr>
      </w:pPr>
    </w:p>
    <w:p w14:paraId="524C0B8F" w14:textId="1EB65DCF" w:rsidR="00355527" w:rsidRDefault="00355527"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I’d like to propose that even if these are words expressed by the prophet, the notion is not foreign to his audience. </w:t>
      </w:r>
      <w:r w:rsidR="007D0A4B">
        <w:rPr>
          <w:rFonts w:asciiTheme="minorBidi" w:eastAsia="Times New Roman" w:hAnsiTheme="minorBidi" w:cstheme="minorBidi"/>
          <w:color w:val="000000"/>
        </w:rPr>
        <w:t xml:space="preserve">Instead of reading the passage as a description of a one-time event, we ought to understand it as a pattern of Divine interaction with His people. This is likely the import of the </w:t>
      </w:r>
      <w:r w:rsidR="001D659F">
        <w:rPr>
          <w:rFonts w:asciiTheme="minorBidi" w:eastAsia="Times New Roman" w:hAnsiTheme="minorBidi" w:cstheme="minorBidi"/>
          <w:color w:val="000000"/>
        </w:rPr>
        <w:t xml:space="preserve">midrash </w:t>
      </w:r>
      <w:r w:rsidR="007D0A4B">
        <w:rPr>
          <w:rFonts w:asciiTheme="minorBidi" w:eastAsia="Times New Roman" w:hAnsiTheme="minorBidi" w:cstheme="minorBidi"/>
          <w:color w:val="000000"/>
        </w:rPr>
        <w:t>that we analyzed in the last shiur. In our relationship with God, there is often a two-period (day, year, era, epoch) of difficulty, doubt, challenge etc. which is resolved when the third period (which may be much longer than the “two days” which preceded it; see ibn Ezra ad loc) arrives. Perhaps this was even a “mantra of hope” that the people knew, based on the Avraham story, the Stand</w:t>
      </w:r>
      <w:r w:rsidR="001D659F">
        <w:rPr>
          <w:rFonts w:asciiTheme="minorBidi" w:eastAsia="Times New Roman" w:hAnsiTheme="minorBidi" w:cstheme="minorBidi"/>
          <w:color w:val="000000"/>
        </w:rPr>
        <w:t>ing</w:t>
      </w:r>
      <w:r w:rsidR="007D0A4B">
        <w:rPr>
          <w:rFonts w:asciiTheme="minorBidi" w:eastAsia="Times New Roman" w:hAnsiTheme="minorBidi" w:cstheme="minorBidi"/>
          <w:color w:val="000000"/>
        </w:rPr>
        <w:t xml:space="preserve"> at Si</w:t>
      </w:r>
      <w:r w:rsidR="00F35AC0">
        <w:rPr>
          <w:rFonts w:asciiTheme="minorBidi" w:eastAsia="Times New Roman" w:hAnsiTheme="minorBidi" w:cstheme="minorBidi"/>
          <w:color w:val="000000"/>
        </w:rPr>
        <w:t>nai, and even the story of Yona</w:t>
      </w:r>
      <w:r w:rsidR="000B5915">
        <w:rPr>
          <w:rStyle w:val="a9"/>
          <w:rFonts w:asciiTheme="minorBidi" w:eastAsia="Times New Roman" w:hAnsiTheme="minorBidi" w:cstheme="minorBidi"/>
          <w:color w:val="000000"/>
        </w:rPr>
        <w:footnoteReference w:id="2"/>
      </w:r>
      <w:r w:rsidR="007D0A4B">
        <w:rPr>
          <w:rFonts w:asciiTheme="minorBidi" w:eastAsia="Times New Roman" w:hAnsiTheme="minorBidi" w:cstheme="minorBidi"/>
          <w:color w:val="000000"/>
        </w:rPr>
        <w:t xml:space="preserve">. </w:t>
      </w:r>
    </w:p>
    <w:p w14:paraId="7C802280" w14:textId="77777777" w:rsidR="001D659F" w:rsidRDefault="001D659F" w:rsidP="00842AEF">
      <w:pPr>
        <w:bidi w:val="0"/>
        <w:spacing w:line="240" w:lineRule="auto"/>
        <w:jc w:val="both"/>
        <w:rPr>
          <w:rFonts w:asciiTheme="minorBidi" w:eastAsia="Times New Roman" w:hAnsiTheme="minorBidi" w:cstheme="minorBidi"/>
          <w:color w:val="000000"/>
        </w:rPr>
      </w:pPr>
    </w:p>
    <w:p w14:paraId="5AB87B5D" w14:textId="4CBF31DC" w:rsidR="001D659F" w:rsidRPr="00E55AA1" w:rsidRDefault="001D659F"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final verse of the anticipated prayer and commitment begins with two confusing words – and doesn’t get much clearer:</w:t>
      </w:r>
    </w:p>
    <w:p w14:paraId="0D2468A1" w14:textId="77777777" w:rsidR="00F70C85" w:rsidRDefault="00F70C85" w:rsidP="00842AEF">
      <w:pPr>
        <w:bidi w:val="0"/>
        <w:spacing w:line="240" w:lineRule="auto"/>
        <w:ind w:left="1440"/>
        <w:jc w:val="both"/>
        <w:rPr>
          <w:rFonts w:asciiTheme="minorBidi" w:eastAsia="Times New Roman" w:hAnsiTheme="minorBidi" w:cstheme="minorBidi"/>
          <w:i/>
          <w:iCs/>
          <w:color w:val="000000"/>
        </w:rPr>
      </w:pPr>
    </w:p>
    <w:p w14:paraId="48CEAED9" w14:textId="77777777" w:rsidR="00F70C85" w:rsidRPr="003431F7" w:rsidRDefault="00F70C85" w:rsidP="00842AEF">
      <w:pPr>
        <w:pStyle w:val="a3"/>
        <w:numPr>
          <w:ilvl w:val="0"/>
          <w:numId w:val="1"/>
        </w:numPr>
        <w:bidi w:val="0"/>
        <w:spacing w:line="240" w:lineRule="auto"/>
        <w:ind w:left="1080"/>
        <w:jc w:val="both"/>
        <w:rPr>
          <w:rFonts w:asciiTheme="minorBidi" w:eastAsia="Times New Roman" w:hAnsiTheme="minorBidi" w:cstheme="minorBidi"/>
          <w:i/>
          <w:iCs/>
          <w:color w:val="000000"/>
        </w:rPr>
      </w:pPr>
      <w:r w:rsidRPr="003431F7">
        <w:rPr>
          <w:rFonts w:asciiTheme="minorBidi" w:eastAsia="Times New Roman" w:hAnsiTheme="minorBidi" w:cstheme="minorBidi"/>
          <w:i/>
          <w:iCs/>
          <w:color w:val="000000"/>
        </w:rPr>
        <w:t xml:space="preserve">Vened’ah nird’fah lada’at et-Hashem keshachar </w:t>
      </w:r>
      <w:r>
        <w:rPr>
          <w:rFonts w:asciiTheme="minorBidi" w:eastAsia="Times New Roman" w:hAnsiTheme="minorBidi" w:cstheme="minorBidi"/>
          <w:i/>
          <w:iCs/>
          <w:color w:val="000000"/>
        </w:rPr>
        <w:t>n</w:t>
      </w:r>
      <w:r w:rsidRPr="003431F7">
        <w:rPr>
          <w:rFonts w:asciiTheme="minorBidi" w:eastAsia="Times New Roman" w:hAnsiTheme="minorBidi" w:cstheme="minorBidi"/>
          <w:i/>
          <w:iCs/>
          <w:color w:val="000000"/>
        </w:rPr>
        <w:t>akhon motz’o</w:t>
      </w:r>
    </w:p>
    <w:p w14:paraId="3C1683D0" w14:textId="11CFD93F" w:rsidR="00F70C85" w:rsidRPr="003431F7" w:rsidRDefault="00F70C85"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E70911">
        <w:rPr>
          <w:rFonts w:asciiTheme="minorBidi" w:eastAsia="Times New Roman" w:hAnsiTheme="minorBidi" w:cstheme="minorBidi"/>
          <w:i/>
          <w:iCs/>
          <w:color w:val="000000"/>
        </w:rPr>
        <w:t>-</w:t>
      </w:r>
      <w:r>
        <w:rPr>
          <w:rFonts w:asciiTheme="minorBidi" w:eastAsia="Times New Roman" w:hAnsiTheme="minorBidi" w:cstheme="minorBidi"/>
          <w:i/>
          <w:iCs/>
          <w:color w:val="000000"/>
        </w:rPr>
        <w:t>yavo khageshem lanu kemalkosh yoreh aretz</w:t>
      </w:r>
    </w:p>
    <w:p w14:paraId="46CB9941" w14:textId="65D1C3D9" w:rsidR="00F70C85" w:rsidRDefault="00F70C85" w:rsidP="00842AEF">
      <w:pPr>
        <w:bidi w:val="0"/>
        <w:spacing w:line="240" w:lineRule="auto"/>
        <w:ind w:left="720"/>
        <w:jc w:val="both"/>
        <w:rPr>
          <w:rFonts w:asciiTheme="minorBidi" w:eastAsia="Times New Roman" w:hAnsiTheme="minorBidi" w:cstheme="minorBidi"/>
          <w:color w:val="000000"/>
        </w:rPr>
      </w:pPr>
      <w:r w:rsidRPr="002C340F">
        <w:rPr>
          <w:rFonts w:asciiTheme="minorBidi" w:eastAsia="Times New Roman" w:hAnsiTheme="minorBidi" w:cstheme="minorBidi"/>
          <w:color w:val="000000"/>
        </w:rPr>
        <w:t xml:space="preserve">Let us know, let us press on to know </w:t>
      </w:r>
      <w:r>
        <w:rPr>
          <w:rFonts w:asciiTheme="minorBidi" w:eastAsia="Times New Roman" w:hAnsiTheme="minorBidi" w:cstheme="minorBidi"/>
          <w:color w:val="000000"/>
        </w:rPr>
        <w:t>Hashem</w:t>
      </w:r>
      <w:r w:rsidRPr="002C340F">
        <w:rPr>
          <w:rFonts w:asciiTheme="minorBidi" w:eastAsia="Times New Roman" w:hAnsiTheme="minorBidi" w:cstheme="minorBidi"/>
          <w:color w:val="000000"/>
        </w:rPr>
        <w:t>; his going forth is sure as the dawn; he will come to us as the showers, as the spring rains that water the earth.</w:t>
      </w:r>
    </w:p>
    <w:p w14:paraId="6DCE1276" w14:textId="77777777" w:rsidR="00E70911" w:rsidRDefault="00E70911" w:rsidP="00842AEF">
      <w:pPr>
        <w:bidi w:val="0"/>
        <w:spacing w:line="240" w:lineRule="auto"/>
        <w:ind w:left="1440"/>
        <w:jc w:val="both"/>
        <w:rPr>
          <w:rFonts w:asciiTheme="minorBidi" w:eastAsia="Times New Roman" w:hAnsiTheme="minorBidi" w:cstheme="minorBidi"/>
          <w:color w:val="000000"/>
        </w:rPr>
      </w:pPr>
    </w:p>
    <w:p w14:paraId="706790AF" w14:textId="3F106A23" w:rsidR="00AA616A" w:rsidRDefault="00AA616A"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opening word of the commitment – </w:t>
      </w:r>
      <w:r>
        <w:rPr>
          <w:rFonts w:asciiTheme="minorBidi" w:eastAsia="Times New Roman" w:hAnsiTheme="minorBidi" w:cstheme="minorBidi"/>
          <w:i/>
          <w:iCs/>
          <w:color w:val="000000"/>
        </w:rPr>
        <w:t>vened’ah</w:t>
      </w:r>
      <w:r>
        <w:rPr>
          <w:rFonts w:asciiTheme="minorBidi" w:eastAsia="Times New Roman" w:hAnsiTheme="minorBidi" w:cstheme="minorBidi"/>
          <w:color w:val="000000"/>
        </w:rPr>
        <w:t xml:space="preserve"> </w:t>
      </w:r>
      <w:r w:rsidR="00294B50">
        <w:rPr>
          <w:rFonts w:asciiTheme="minorBidi" w:eastAsia="Times New Roman" w:hAnsiTheme="minorBidi" w:cstheme="minorBidi"/>
          <w:color w:val="000000"/>
        </w:rPr>
        <w:t xml:space="preserve">– </w:t>
      </w:r>
      <w:r w:rsidR="00D35B3E">
        <w:rPr>
          <w:rFonts w:asciiTheme="minorBidi" w:eastAsia="Times New Roman" w:hAnsiTheme="minorBidi" w:cstheme="minorBidi"/>
          <w:color w:val="000000"/>
        </w:rPr>
        <w:t xml:space="preserve">which seems to be a </w:t>
      </w:r>
      <w:r w:rsidR="006026DB">
        <w:rPr>
          <w:rFonts w:asciiTheme="minorBidi" w:eastAsia="Times New Roman" w:hAnsiTheme="minorBidi" w:cstheme="minorBidi"/>
          <w:color w:val="000000"/>
        </w:rPr>
        <w:t xml:space="preserve">commitment to </w:t>
      </w:r>
      <w:r w:rsidR="006026DB" w:rsidRPr="006026DB">
        <w:rPr>
          <w:rFonts w:asciiTheme="minorBidi" w:eastAsia="Times New Roman" w:hAnsiTheme="minorBidi" w:cstheme="minorBidi"/>
          <w:i/>
          <w:iCs/>
          <w:color w:val="000000"/>
        </w:rPr>
        <w:t xml:space="preserve">try </w:t>
      </w:r>
      <w:r w:rsidR="00D35B3E" w:rsidRPr="006026DB">
        <w:rPr>
          <w:rFonts w:asciiTheme="minorBidi" w:eastAsia="Times New Roman" w:hAnsiTheme="minorBidi" w:cstheme="minorBidi"/>
          <w:i/>
          <w:iCs/>
          <w:color w:val="000000"/>
        </w:rPr>
        <w:t xml:space="preserve">to </w:t>
      </w:r>
      <w:r w:rsidR="006026DB" w:rsidRPr="006026DB">
        <w:rPr>
          <w:rFonts w:asciiTheme="minorBidi" w:eastAsia="Times New Roman" w:hAnsiTheme="minorBidi" w:cstheme="minorBidi"/>
          <w:i/>
          <w:iCs/>
          <w:color w:val="000000"/>
        </w:rPr>
        <w:t>learn</w:t>
      </w:r>
      <w:r w:rsidR="006026DB">
        <w:rPr>
          <w:rFonts w:asciiTheme="minorBidi" w:eastAsia="Times New Roman" w:hAnsiTheme="minorBidi" w:cstheme="minorBidi"/>
          <w:color w:val="000000"/>
        </w:rPr>
        <w:t xml:space="preserve"> </w:t>
      </w:r>
      <w:r w:rsidR="00D35B3E">
        <w:rPr>
          <w:rFonts w:asciiTheme="minorBidi" w:eastAsia="Times New Roman" w:hAnsiTheme="minorBidi" w:cstheme="minorBidi"/>
          <w:color w:val="000000"/>
        </w:rPr>
        <w:t xml:space="preserve">something, seems to be </w:t>
      </w:r>
      <w:r w:rsidR="006026DB">
        <w:rPr>
          <w:rFonts w:asciiTheme="minorBidi" w:eastAsia="Times New Roman" w:hAnsiTheme="minorBidi" w:cstheme="minorBidi"/>
          <w:color w:val="000000"/>
        </w:rPr>
        <w:t xml:space="preserve">short-circuited </w:t>
      </w:r>
      <w:r w:rsidR="00D35B3E">
        <w:rPr>
          <w:rFonts w:asciiTheme="minorBidi" w:eastAsia="Times New Roman" w:hAnsiTheme="minorBidi" w:cstheme="minorBidi"/>
          <w:color w:val="000000"/>
        </w:rPr>
        <w:t xml:space="preserve">by the redundancy of the third word </w:t>
      </w:r>
      <w:r w:rsidR="00D35B3E">
        <w:rPr>
          <w:rFonts w:asciiTheme="minorBidi" w:eastAsia="Times New Roman" w:hAnsiTheme="minorBidi" w:cstheme="minorBidi"/>
          <w:i/>
          <w:iCs/>
          <w:color w:val="000000"/>
        </w:rPr>
        <w:t>lada’at</w:t>
      </w:r>
      <w:r w:rsidR="00D35B3E">
        <w:rPr>
          <w:rFonts w:asciiTheme="minorBidi" w:eastAsia="Times New Roman" w:hAnsiTheme="minorBidi" w:cstheme="minorBidi"/>
          <w:color w:val="000000"/>
        </w:rPr>
        <w:t xml:space="preserve">. Ibn Ezra offers a solution. He assumes the prefixal </w:t>
      </w:r>
      <w:r w:rsidR="00D35B3E">
        <w:rPr>
          <w:rFonts w:asciiTheme="minorBidi" w:eastAsia="Times New Roman" w:hAnsiTheme="minorBidi" w:cstheme="minorBidi"/>
          <w:i/>
          <w:iCs/>
          <w:color w:val="000000"/>
        </w:rPr>
        <w:t>shin</w:t>
      </w:r>
      <w:r w:rsidR="00D35B3E">
        <w:rPr>
          <w:rFonts w:asciiTheme="minorBidi" w:eastAsia="Times New Roman" w:hAnsiTheme="minorBidi" w:cstheme="minorBidi"/>
          <w:color w:val="000000"/>
        </w:rPr>
        <w:t xml:space="preserve"> before </w:t>
      </w:r>
      <w:r w:rsidR="00D35B3E">
        <w:rPr>
          <w:rFonts w:asciiTheme="minorBidi" w:eastAsia="Times New Roman" w:hAnsiTheme="minorBidi" w:cstheme="minorBidi"/>
          <w:i/>
          <w:iCs/>
          <w:color w:val="000000"/>
        </w:rPr>
        <w:t>nird’fah</w:t>
      </w:r>
      <w:r w:rsidR="00D35B3E">
        <w:rPr>
          <w:rFonts w:asciiTheme="minorBidi" w:eastAsia="Times New Roman" w:hAnsiTheme="minorBidi" w:cstheme="minorBidi"/>
          <w:color w:val="000000"/>
        </w:rPr>
        <w:t xml:space="preserve"> and the verse then reads: “We know that we have to pursue the knowledge of God…</w:t>
      </w:r>
      <w:r w:rsidR="00830A74">
        <w:rPr>
          <w:rFonts w:asciiTheme="minorBidi" w:eastAsia="Times New Roman" w:hAnsiTheme="minorBidi" w:cstheme="minorBidi"/>
          <w:color w:val="000000"/>
        </w:rPr>
        <w:t>.</w:t>
      </w:r>
      <w:r w:rsidR="00D35B3E">
        <w:rPr>
          <w:rFonts w:asciiTheme="minorBidi" w:eastAsia="Times New Roman" w:hAnsiTheme="minorBidi" w:cstheme="minorBidi"/>
          <w:color w:val="000000"/>
        </w:rPr>
        <w:t xml:space="preserve">” </w:t>
      </w:r>
      <w:r w:rsidR="00830A74">
        <w:rPr>
          <w:rFonts w:asciiTheme="minorBidi" w:eastAsia="Times New Roman" w:hAnsiTheme="minorBidi" w:cstheme="minorBidi"/>
          <w:color w:val="000000"/>
        </w:rPr>
        <w:t>H</w:t>
      </w:r>
      <w:r w:rsidR="00D35B3E">
        <w:rPr>
          <w:rFonts w:asciiTheme="minorBidi" w:eastAsia="Times New Roman" w:hAnsiTheme="minorBidi" w:cstheme="minorBidi"/>
          <w:color w:val="000000"/>
        </w:rPr>
        <w:t>e explains</w:t>
      </w:r>
      <w:r w:rsidR="00830A74">
        <w:rPr>
          <w:rFonts w:asciiTheme="minorBidi" w:eastAsia="Times New Roman" w:hAnsiTheme="minorBidi" w:cstheme="minorBidi"/>
          <w:color w:val="000000"/>
        </w:rPr>
        <w:t xml:space="preserve"> that this</w:t>
      </w:r>
      <w:r w:rsidR="00D35B3E">
        <w:rPr>
          <w:rFonts w:asciiTheme="minorBidi" w:eastAsia="Times New Roman" w:hAnsiTheme="minorBidi" w:cstheme="minorBidi"/>
          <w:color w:val="000000"/>
        </w:rPr>
        <w:t xml:space="preserve"> “is the secret of all wisdom, and for this alone Man was created. But he will not be able to know God without mastering many disciplines, which are like a ladder with which to ascend to the highest level.” </w:t>
      </w:r>
    </w:p>
    <w:p w14:paraId="56B223E7" w14:textId="77777777" w:rsidR="00BF488C" w:rsidRDefault="00BF488C" w:rsidP="00842AEF">
      <w:pPr>
        <w:bidi w:val="0"/>
        <w:spacing w:line="240" w:lineRule="auto"/>
        <w:jc w:val="both"/>
        <w:rPr>
          <w:rFonts w:asciiTheme="minorBidi" w:eastAsia="Times New Roman" w:hAnsiTheme="minorBidi" w:cstheme="minorBidi"/>
          <w:color w:val="000000"/>
        </w:rPr>
      </w:pPr>
    </w:p>
    <w:p w14:paraId="7B14AAB0" w14:textId="0C87E078" w:rsidR="00D35B3E" w:rsidRDefault="00D35B3E"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He goes on to explain the metaphor of the dawning light. First a man perceives God’s creations and then, with growing awareness, he understands God’s ways and sees the truth. R. Eliezer of Beaugency takes a somewhat similar interpretive strategy</w:t>
      </w:r>
      <w:r w:rsidR="002C46D3">
        <w:rPr>
          <w:rFonts w:asciiTheme="minorBidi" w:eastAsia="Times New Roman" w:hAnsiTheme="minorBidi" w:cstheme="minorBidi"/>
          <w:color w:val="000000"/>
        </w:rPr>
        <w:t>,</w:t>
      </w:r>
      <w:r>
        <w:rPr>
          <w:rFonts w:asciiTheme="minorBidi" w:eastAsia="Times New Roman" w:hAnsiTheme="minorBidi" w:cstheme="minorBidi"/>
          <w:color w:val="000000"/>
        </w:rPr>
        <w:t xml:space="preserve"> and Radak expands on this approach. R. Yosef Kara has a different take. He sees the </w:t>
      </w:r>
      <w:r w:rsidR="00552976">
        <w:rPr>
          <w:rFonts w:asciiTheme="minorBidi" w:eastAsia="Times New Roman" w:hAnsiTheme="minorBidi" w:cstheme="minorBidi"/>
          <w:color w:val="000000"/>
        </w:rPr>
        <w:t>dawn here as real, not metaphoric. It does not stand for an image of clarity in our understanding of God, rather as an example of one of God’s creat</w:t>
      </w:r>
      <w:r w:rsidR="00831690">
        <w:rPr>
          <w:rFonts w:asciiTheme="minorBidi" w:eastAsia="Times New Roman" w:hAnsiTheme="minorBidi" w:cstheme="minorBidi"/>
          <w:color w:val="000000"/>
        </w:rPr>
        <w:t>ions</w:t>
      </w:r>
      <w:r w:rsidR="00552976">
        <w:rPr>
          <w:rFonts w:asciiTheme="minorBidi" w:eastAsia="Times New Roman" w:hAnsiTheme="minorBidi" w:cstheme="minorBidi"/>
          <w:color w:val="000000"/>
        </w:rPr>
        <w:t xml:space="preserve"> obediently and consistently following its Master’s command</w:t>
      </w:r>
      <w:r w:rsidR="00F918C1">
        <w:rPr>
          <w:rStyle w:val="a9"/>
          <w:rFonts w:asciiTheme="minorBidi" w:eastAsia="Times New Roman" w:hAnsiTheme="minorBidi" w:cstheme="minorBidi"/>
          <w:color w:val="000000"/>
        </w:rPr>
        <w:footnoteReference w:id="3"/>
      </w:r>
      <w:r w:rsidR="00552976">
        <w:rPr>
          <w:rFonts w:asciiTheme="minorBidi" w:eastAsia="Times New Roman" w:hAnsiTheme="minorBidi" w:cstheme="minorBidi"/>
          <w:color w:val="000000"/>
        </w:rPr>
        <w:t>. In other words, we ought to return to God, Who can heal us from our wounds like no other, and demonstrate fidelity to our Creator “as sure as the dawn goes forth.”</w:t>
      </w:r>
    </w:p>
    <w:p w14:paraId="3A0B970C" w14:textId="69AE6A91" w:rsidR="00BF488C" w:rsidRDefault="00BF488C" w:rsidP="00842AEF">
      <w:pPr>
        <w:bidi w:val="0"/>
        <w:spacing w:line="240" w:lineRule="auto"/>
        <w:jc w:val="both"/>
        <w:rPr>
          <w:rFonts w:asciiTheme="minorBidi" w:eastAsia="Times New Roman" w:hAnsiTheme="minorBidi" w:cstheme="minorBidi"/>
          <w:color w:val="000000"/>
        </w:rPr>
      </w:pPr>
    </w:p>
    <w:p w14:paraId="633B3A41" w14:textId="162FE7D2" w:rsidR="00BF488C" w:rsidRDefault="00BF488C"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second half of the verse uses a model of healing that is common enough in Tanakh. From the perspective of Eretz Yisrael, there is little that is more healing than rain. The one exegetical challenge in this phrase </w:t>
      </w:r>
      <w:r w:rsidR="002C46D3">
        <w:rPr>
          <w:rFonts w:asciiTheme="minorBidi" w:eastAsia="Times New Roman" w:hAnsiTheme="minorBidi" w:cstheme="minorBidi"/>
          <w:color w:val="000000"/>
        </w:rPr>
        <w:t>are the words</w:t>
      </w:r>
      <w:r w:rsidR="00F71DC8">
        <w:rPr>
          <w:rFonts w:asciiTheme="minorBidi" w:eastAsia="Times New Roman" w:hAnsiTheme="minorBidi" w:cstheme="minorBidi"/>
          <w:color w:val="000000"/>
        </w:rPr>
        <w:t xml:space="preserve"> </w:t>
      </w:r>
      <w:r w:rsidR="00F71DC8">
        <w:rPr>
          <w:rFonts w:asciiTheme="minorBidi" w:eastAsia="Times New Roman" w:hAnsiTheme="minorBidi" w:cstheme="minorBidi"/>
          <w:i/>
          <w:iCs/>
          <w:color w:val="000000"/>
        </w:rPr>
        <w:t>malkosh yoreh</w:t>
      </w:r>
      <w:r w:rsidR="00F71DC8">
        <w:rPr>
          <w:rFonts w:asciiTheme="minorBidi" w:eastAsia="Times New Roman" w:hAnsiTheme="minorBidi" w:cstheme="minorBidi"/>
          <w:color w:val="000000"/>
        </w:rPr>
        <w:t xml:space="preserve">. </w:t>
      </w:r>
      <w:r w:rsidR="00F71DC8">
        <w:rPr>
          <w:rFonts w:asciiTheme="minorBidi" w:eastAsia="Times New Roman" w:hAnsiTheme="minorBidi" w:cstheme="minorBidi"/>
          <w:i/>
          <w:iCs/>
          <w:color w:val="000000"/>
        </w:rPr>
        <w:t>Malkosh</w:t>
      </w:r>
      <w:r w:rsidR="00F71DC8">
        <w:rPr>
          <w:rFonts w:asciiTheme="minorBidi" w:eastAsia="Times New Roman" w:hAnsiTheme="minorBidi" w:cstheme="minorBidi"/>
          <w:color w:val="000000"/>
        </w:rPr>
        <w:t xml:space="preserve"> is the later rain that come</w:t>
      </w:r>
      <w:r w:rsidR="002C46D3">
        <w:rPr>
          <w:rFonts w:asciiTheme="minorBidi" w:eastAsia="Times New Roman" w:hAnsiTheme="minorBidi" w:cstheme="minorBidi"/>
          <w:color w:val="000000"/>
        </w:rPr>
        <w:t>s</w:t>
      </w:r>
      <w:r w:rsidR="00F71DC8">
        <w:rPr>
          <w:rFonts w:asciiTheme="minorBidi" w:eastAsia="Times New Roman" w:hAnsiTheme="minorBidi" w:cstheme="minorBidi"/>
          <w:color w:val="000000"/>
        </w:rPr>
        <w:t xml:space="preserve"> in the spring, just before harvesting; </w:t>
      </w:r>
      <w:r w:rsidR="00F71DC8">
        <w:rPr>
          <w:rFonts w:asciiTheme="minorBidi" w:eastAsia="Times New Roman" w:hAnsiTheme="minorBidi" w:cstheme="minorBidi"/>
          <w:i/>
          <w:iCs/>
          <w:color w:val="000000"/>
        </w:rPr>
        <w:t>yoreh</w:t>
      </w:r>
      <w:r w:rsidR="00F71DC8">
        <w:rPr>
          <w:rFonts w:asciiTheme="minorBidi" w:eastAsia="Times New Roman" w:hAnsiTheme="minorBidi" w:cstheme="minorBidi"/>
          <w:color w:val="000000"/>
        </w:rPr>
        <w:t xml:space="preserve"> is the rain that comes at the beginning of the season (typically November)</w:t>
      </w:r>
      <w:r w:rsidR="00F71DC8">
        <w:rPr>
          <w:rStyle w:val="a9"/>
          <w:rFonts w:asciiTheme="minorBidi" w:eastAsia="Times New Roman" w:hAnsiTheme="minorBidi" w:cstheme="minorBidi"/>
          <w:color w:val="000000"/>
        </w:rPr>
        <w:footnoteReference w:id="4"/>
      </w:r>
      <w:r w:rsidR="00F71DC8">
        <w:rPr>
          <w:rFonts w:asciiTheme="minorBidi" w:eastAsia="Times New Roman" w:hAnsiTheme="minorBidi" w:cstheme="minorBidi"/>
          <w:color w:val="000000"/>
        </w:rPr>
        <w:t xml:space="preserve">. </w:t>
      </w:r>
    </w:p>
    <w:p w14:paraId="03CC6941" w14:textId="53EE9650" w:rsidR="00F71DC8" w:rsidRDefault="00F71DC8" w:rsidP="00842AEF">
      <w:pPr>
        <w:bidi w:val="0"/>
        <w:spacing w:line="240" w:lineRule="auto"/>
        <w:jc w:val="both"/>
        <w:rPr>
          <w:rFonts w:asciiTheme="minorBidi" w:eastAsia="Times New Roman" w:hAnsiTheme="minorBidi" w:cstheme="minorBidi"/>
          <w:color w:val="000000"/>
        </w:rPr>
      </w:pPr>
    </w:p>
    <w:p w14:paraId="030961A5" w14:textId="46DD16FD" w:rsidR="00F71DC8" w:rsidRDefault="00F71DC8"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Ibn Ezra (again) suggests reading the words as if there are prefixes missing: </w:t>
      </w:r>
      <w:r w:rsidR="002C46D3">
        <w:rPr>
          <w:rFonts w:asciiTheme="minorBidi" w:eastAsia="Times New Roman" w:hAnsiTheme="minorBidi" w:cstheme="minorBidi"/>
          <w:i/>
          <w:iCs/>
          <w:color w:val="000000"/>
        </w:rPr>
        <w:t xml:space="preserve">kemalkosh </w:t>
      </w:r>
      <w:r>
        <w:rPr>
          <w:rFonts w:asciiTheme="minorBidi" w:eastAsia="Times New Roman" w:hAnsiTheme="minorBidi" w:cstheme="minorBidi"/>
          <w:b/>
          <w:bCs/>
          <w:i/>
          <w:iCs/>
          <w:color w:val="000000"/>
        </w:rPr>
        <w:t>ve</w:t>
      </w:r>
      <w:r>
        <w:rPr>
          <w:rFonts w:asciiTheme="minorBidi" w:eastAsia="Times New Roman" w:hAnsiTheme="minorBidi" w:cstheme="minorBidi"/>
          <w:i/>
          <w:iCs/>
          <w:color w:val="000000"/>
        </w:rPr>
        <w:t xml:space="preserve">yoreh </w:t>
      </w:r>
      <w:r>
        <w:rPr>
          <w:rFonts w:asciiTheme="minorBidi" w:eastAsia="Times New Roman" w:hAnsiTheme="minorBidi" w:cstheme="minorBidi"/>
          <w:b/>
          <w:bCs/>
          <w:i/>
          <w:iCs/>
          <w:color w:val="000000"/>
        </w:rPr>
        <w:t>ba</w:t>
      </w:r>
      <w:r>
        <w:rPr>
          <w:rFonts w:asciiTheme="minorBidi" w:eastAsia="Times New Roman" w:hAnsiTheme="minorBidi" w:cstheme="minorBidi"/>
          <w:i/>
          <w:iCs/>
          <w:color w:val="000000"/>
        </w:rPr>
        <w:t>-aretz</w:t>
      </w:r>
      <w:r>
        <w:rPr>
          <w:rFonts w:asciiTheme="minorBidi" w:eastAsia="Times New Roman" w:hAnsiTheme="minorBidi" w:cstheme="minorBidi"/>
          <w:color w:val="000000"/>
        </w:rPr>
        <w:t xml:space="preserve">, thus including the two types of rain mentioned in the famous blessing in </w:t>
      </w:r>
      <w:r w:rsidRPr="00E70911">
        <w:rPr>
          <w:rFonts w:asciiTheme="minorBidi" w:eastAsia="Times New Roman" w:hAnsiTheme="minorBidi" w:cstheme="minorBidi"/>
          <w:i/>
          <w:iCs/>
          <w:color w:val="000000"/>
        </w:rPr>
        <w:t>Devarim</w:t>
      </w:r>
      <w:r>
        <w:rPr>
          <w:rFonts w:asciiTheme="minorBidi" w:eastAsia="Times New Roman" w:hAnsiTheme="minorBidi" w:cstheme="minorBidi"/>
          <w:color w:val="000000"/>
        </w:rPr>
        <w:t xml:space="preserve">. Radak adopts this approach as well. </w:t>
      </w:r>
    </w:p>
    <w:p w14:paraId="589B93F7" w14:textId="63884C83" w:rsidR="00F71DC8" w:rsidRDefault="00F71DC8" w:rsidP="00842AEF">
      <w:pPr>
        <w:bidi w:val="0"/>
        <w:spacing w:line="240" w:lineRule="auto"/>
        <w:jc w:val="both"/>
        <w:rPr>
          <w:rFonts w:asciiTheme="minorBidi" w:eastAsia="Times New Roman" w:hAnsiTheme="minorBidi" w:cstheme="minorBidi"/>
          <w:color w:val="000000"/>
        </w:rPr>
      </w:pPr>
    </w:p>
    <w:p w14:paraId="11A97E85" w14:textId="2BF673DF" w:rsidR="00D35B3E" w:rsidRPr="00F71DC8" w:rsidRDefault="00F71DC8"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Rashi and his school (R. Yosef Kara and R. Eliezer of Beaugency) read </w:t>
      </w:r>
      <w:r>
        <w:rPr>
          <w:rFonts w:asciiTheme="minorBidi" w:eastAsia="Times New Roman" w:hAnsiTheme="minorBidi" w:cstheme="minorBidi"/>
          <w:i/>
          <w:iCs/>
          <w:color w:val="000000"/>
        </w:rPr>
        <w:t>yoreh</w:t>
      </w:r>
      <w:r>
        <w:rPr>
          <w:rFonts w:asciiTheme="minorBidi" w:eastAsia="Times New Roman" w:hAnsiTheme="minorBidi" w:cstheme="minorBidi"/>
          <w:color w:val="000000"/>
        </w:rPr>
        <w:t xml:space="preserve"> as if it were written </w:t>
      </w:r>
      <w:r>
        <w:rPr>
          <w:rFonts w:asciiTheme="minorBidi" w:eastAsia="Times New Roman" w:hAnsiTheme="minorBidi" w:cstheme="minorBidi"/>
          <w:i/>
          <w:iCs/>
          <w:color w:val="000000"/>
        </w:rPr>
        <w:t>yarveh</w:t>
      </w:r>
      <w:r>
        <w:rPr>
          <w:rFonts w:asciiTheme="minorBidi" w:eastAsia="Times New Roman" w:hAnsiTheme="minorBidi" w:cstheme="minorBidi"/>
          <w:color w:val="000000"/>
        </w:rPr>
        <w:t xml:space="preserve"> (same consonants). This reading is reflected in the translation we used here: “as the spring rains </w:t>
      </w:r>
      <w:r w:rsidRPr="00831690">
        <w:rPr>
          <w:rFonts w:asciiTheme="minorBidi" w:eastAsia="Times New Roman" w:hAnsiTheme="minorBidi" w:cstheme="minorBidi"/>
          <w:i/>
          <w:iCs/>
          <w:color w:val="000000"/>
        </w:rPr>
        <w:t>that water</w:t>
      </w:r>
      <w:r>
        <w:rPr>
          <w:rFonts w:asciiTheme="minorBidi" w:eastAsia="Times New Roman" w:hAnsiTheme="minorBidi" w:cstheme="minorBidi"/>
          <w:color w:val="000000"/>
        </w:rPr>
        <w:t xml:space="preserve"> the earth.” </w:t>
      </w:r>
    </w:p>
    <w:p w14:paraId="5FBCA884" w14:textId="6399C4FD" w:rsidR="00D35B3E" w:rsidRDefault="00D35B3E" w:rsidP="00842AEF">
      <w:pPr>
        <w:bidi w:val="0"/>
        <w:spacing w:line="240" w:lineRule="auto"/>
        <w:jc w:val="both"/>
        <w:rPr>
          <w:rFonts w:asciiTheme="minorBidi" w:eastAsia="Times New Roman" w:hAnsiTheme="minorBidi" w:cstheme="minorBidi"/>
          <w:color w:val="000000"/>
        </w:rPr>
      </w:pPr>
    </w:p>
    <w:p w14:paraId="5A760556" w14:textId="2C226249" w:rsidR="00F70C85" w:rsidRDefault="00F70C85"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PART 2: GOD’S INITIAL RESPONSE</w:t>
      </w:r>
    </w:p>
    <w:p w14:paraId="7CB79918" w14:textId="77777777" w:rsidR="00F70C85" w:rsidRDefault="00F70C85" w:rsidP="00842AEF">
      <w:pPr>
        <w:bidi w:val="0"/>
        <w:spacing w:line="240" w:lineRule="auto"/>
        <w:jc w:val="both"/>
        <w:rPr>
          <w:rFonts w:asciiTheme="minorBidi" w:eastAsia="Times New Roman" w:hAnsiTheme="minorBidi" w:cstheme="minorBidi"/>
          <w:color w:val="000000"/>
        </w:rPr>
      </w:pPr>
    </w:p>
    <w:p w14:paraId="2A791A4B" w14:textId="38611213" w:rsidR="00F70C85" w:rsidRPr="003431F7" w:rsidRDefault="00F70C85" w:rsidP="00842AEF">
      <w:pPr>
        <w:pStyle w:val="a3"/>
        <w:numPr>
          <w:ilvl w:val="0"/>
          <w:numId w:val="1"/>
        </w:numPr>
        <w:bidi w:val="0"/>
        <w:spacing w:line="240" w:lineRule="auto"/>
        <w:ind w:left="1080"/>
        <w:jc w:val="both"/>
        <w:rPr>
          <w:rFonts w:asciiTheme="minorBidi" w:eastAsia="Times New Roman" w:hAnsiTheme="minorBidi" w:cstheme="minorBidi"/>
          <w:i/>
          <w:iCs/>
          <w:color w:val="000000"/>
        </w:rPr>
      </w:pPr>
      <w:r w:rsidRPr="003431F7">
        <w:rPr>
          <w:rFonts w:asciiTheme="minorBidi" w:eastAsia="Times New Roman" w:hAnsiTheme="minorBidi" w:cstheme="minorBidi"/>
          <w:i/>
          <w:iCs/>
          <w:color w:val="000000"/>
        </w:rPr>
        <w:t>Mah e’seh-l’kha Ephraim mah e’seh-l’kh</w:t>
      </w:r>
      <w:r w:rsidR="002C46D3">
        <w:rPr>
          <w:rFonts w:asciiTheme="minorBidi" w:eastAsia="Times New Roman" w:hAnsiTheme="minorBidi" w:cstheme="minorBidi"/>
          <w:i/>
          <w:iCs/>
          <w:color w:val="000000"/>
        </w:rPr>
        <w:t>a</w:t>
      </w:r>
      <w:r w:rsidRPr="003431F7">
        <w:rPr>
          <w:rFonts w:asciiTheme="minorBidi" w:eastAsia="Times New Roman" w:hAnsiTheme="minorBidi" w:cstheme="minorBidi"/>
          <w:i/>
          <w:iCs/>
          <w:color w:val="000000"/>
        </w:rPr>
        <w:t xml:space="preserve"> Yehuda</w:t>
      </w:r>
    </w:p>
    <w:p w14:paraId="02F26A5E" w14:textId="77777777" w:rsidR="00F70C85" w:rsidRPr="003431F7" w:rsidRDefault="00F70C85"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Vechasd’khem k’anan-boker ukh’tal mashkim holeikh</w:t>
      </w:r>
    </w:p>
    <w:p w14:paraId="28E757B0" w14:textId="63704B99" w:rsidR="00F70C85" w:rsidRDefault="00F70C85" w:rsidP="00842AEF">
      <w:pPr>
        <w:bidi w:val="0"/>
        <w:spacing w:line="240" w:lineRule="auto"/>
        <w:ind w:left="720"/>
        <w:jc w:val="both"/>
        <w:rPr>
          <w:rFonts w:asciiTheme="minorBidi" w:eastAsia="Times New Roman" w:hAnsiTheme="minorBidi" w:cstheme="minorBidi"/>
          <w:color w:val="000000"/>
        </w:rPr>
      </w:pPr>
      <w:r w:rsidRPr="002C340F">
        <w:rPr>
          <w:rFonts w:asciiTheme="minorBidi" w:eastAsia="Times New Roman" w:hAnsiTheme="minorBidi" w:cstheme="minorBidi"/>
          <w:color w:val="000000"/>
        </w:rPr>
        <w:t>What shall I do with you, O Ephraim? What shall I do with you, O Judah? Your love is like a morning cloud, like the dew that goes early away.</w:t>
      </w:r>
    </w:p>
    <w:p w14:paraId="15A72B23" w14:textId="77777777" w:rsidR="00E70911" w:rsidRDefault="00E70911" w:rsidP="00842AEF">
      <w:pPr>
        <w:bidi w:val="0"/>
        <w:spacing w:line="240" w:lineRule="auto"/>
        <w:jc w:val="both"/>
        <w:rPr>
          <w:rFonts w:asciiTheme="minorBidi" w:eastAsia="Times New Roman" w:hAnsiTheme="minorBidi" w:cstheme="minorBidi"/>
          <w:color w:val="000000"/>
        </w:rPr>
      </w:pPr>
    </w:p>
    <w:p w14:paraId="49ABF677" w14:textId="6FB8BE09" w:rsidR="00F85AC3" w:rsidRDefault="00F85AC3"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Note that, as we saw in the reb</w:t>
      </w:r>
      <w:r w:rsidR="00E70911">
        <w:rPr>
          <w:rFonts w:asciiTheme="minorBidi" w:eastAsia="Times New Roman" w:hAnsiTheme="minorBidi" w:cstheme="minorBidi"/>
          <w:color w:val="000000"/>
        </w:rPr>
        <w:t>uke section (Chapter 5), Yehuda</w:t>
      </w:r>
      <w:r>
        <w:rPr>
          <w:rFonts w:asciiTheme="minorBidi" w:eastAsia="Times New Roman" w:hAnsiTheme="minorBidi" w:cstheme="minorBidi"/>
          <w:color w:val="000000"/>
        </w:rPr>
        <w:t xml:space="preserve"> is included, albeit secondarily, in the prophet’s castigation. The translation of “love” here is questionable</w:t>
      </w:r>
      <w:r w:rsidR="00A53B2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A53B2A">
        <w:rPr>
          <w:rFonts w:asciiTheme="minorBidi" w:eastAsia="Times New Roman" w:hAnsiTheme="minorBidi" w:cstheme="minorBidi"/>
          <w:color w:val="000000"/>
        </w:rPr>
        <w:t>T</w:t>
      </w:r>
      <w:r>
        <w:rPr>
          <w:rFonts w:asciiTheme="minorBidi" w:eastAsia="Times New Roman" w:hAnsiTheme="minorBidi" w:cstheme="minorBidi"/>
          <w:color w:val="000000"/>
        </w:rPr>
        <w:t>he sense</w:t>
      </w:r>
      <w:r w:rsidR="00A53B2A">
        <w:rPr>
          <w:rFonts w:asciiTheme="minorBidi" w:eastAsia="Times New Roman" w:hAnsiTheme="minorBidi" w:cstheme="minorBidi"/>
          <w:color w:val="000000"/>
        </w:rPr>
        <w:t>, however,</w:t>
      </w:r>
      <w:r>
        <w:rPr>
          <w:rFonts w:asciiTheme="minorBidi" w:eastAsia="Times New Roman" w:hAnsiTheme="minorBidi" w:cstheme="minorBidi"/>
          <w:color w:val="000000"/>
        </w:rPr>
        <w:t xml:space="preserve"> </w:t>
      </w:r>
      <w:r w:rsidR="00A53B2A">
        <w:rPr>
          <w:rFonts w:asciiTheme="minorBidi" w:eastAsia="Times New Roman" w:hAnsiTheme="minorBidi" w:cstheme="minorBidi"/>
          <w:color w:val="000000"/>
        </w:rPr>
        <w:t>is clear. T</w:t>
      </w:r>
      <w:r>
        <w:rPr>
          <w:rFonts w:asciiTheme="minorBidi" w:eastAsia="Times New Roman" w:hAnsiTheme="minorBidi" w:cstheme="minorBidi"/>
          <w:color w:val="000000"/>
        </w:rPr>
        <w:t xml:space="preserve">he positive attributes that the people endeavor to demonstrate in order to gain Divine favor and forgiveness are ephemeral and their superficial nature is transparent. </w:t>
      </w:r>
    </w:p>
    <w:p w14:paraId="51B18D21" w14:textId="77777777" w:rsidR="00E70911" w:rsidRDefault="00E70911" w:rsidP="00842AEF">
      <w:pPr>
        <w:bidi w:val="0"/>
        <w:spacing w:line="240" w:lineRule="auto"/>
        <w:jc w:val="both"/>
        <w:rPr>
          <w:rFonts w:asciiTheme="minorBidi" w:eastAsia="Times New Roman" w:hAnsiTheme="minorBidi" w:cstheme="minorBidi"/>
          <w:color w:val="000000"/>
        </w:rPr>
      </w:pPr>
    </w:p>
    <w:p w14:paraId="34C4FFF4" w14:textId="0024873C" w:rsidR="00F85AC3" w:rsidRDefault="00F85AC3"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Note how beautifully </w:t>
      </w:r>
      <w:r w:rsidR="00E57006">
        <w:rPr>
          <w:rFonts w:asciiTheme="minorBidi" w:eastAsia="Times New Roman" w:hAnsiTheme="minorBidi" w:cstheme="minorBidi"/>
          <w:color w:val="000000"/>
        </w:rPr>
        <w:t>the prophet turns the people’s vocalized interest against them. T</w:t>
      </w:r>
      <w:r>
        <w:rPr>
          <w:rFonts w:asciiTheme="minorBidi" w:eastAsia="Times New Roman" w:hAnsiTheme="minorBidi" w:cstheme="minorBidi"/>
          <w:color w:val="000000"/>
        </w:rPr>
        <w:t xml:space="preserve">he alleged desire of the people </w:t>
      </w:r>
      <w:r w:rsidR="00E57006">
        <w:rPr>
          <w:rFonts w:asciiTheme="minorBidi" w:eastAsia="Times New Roman" w:hAnsiTheme="minorBidi" w:cstheme="minorBidi"/>
          <w:color w:val="000000"/>
        </w:rPr>
        <w:t xml:space="preserve">is </w:t>
      </w:r>
      <w:r>
        <w:rPr>
          <w:rFonts w:asciiTheme="minorBidi" w:eastAsia="Times New Roman" w:hAnsiTheme="minorBidi" w:cstheme="minorBidi"/>
          <w:color w:val="000000"/>
        </w:rPr>
        <w:t xml:space="preserve">to come close to God as sure as the rising dawn and to be healed by Him </w:t>
      </w:r>
      <w:r w:rsidR="00E57006">
        <w:rPr>
          <w:rFonts w:asciiTheme="minorBidi" w:eastAsia="Times New Roman" w:hAnsiTheme="minorBidi" w:cstheme="minorBidi"/>
          <w:color w:val="000000"/>
        </w:rPr>
        <w:t>as the rains heal the parched earth. Yet their claims of loyalty (</w:t>
      </w:r>
      <w:r w:rsidR="00E57006">
        <w:rPr>
          <w:rFonts w:asciiTheme="minorBidi" w:eastAsia="Times New Roman" w:hAnsiTheme="minorBidi" w:cstheme="minorBidi"/>
          <w:i/>
          <w:iCs/>
          <w:color w:val="000000"/>
        </w:rPr>
        <w:t>chasd’khem</w:t>
      </w:r>
      <w:r w:rsidR="00E57006">
        <w:rPr>
          <w:rFonts w:asciiTheme="minorBidi" w:eastAsia="Times New Roman" w:hAnsiTheme="minorBidi" w:cstheme="minorBidi"/>
          <w:color w:val="000000"/>
        </w:rPr>
        <w:t>) are like morning clouds</w:t>
      </w:r>
      <w:r w:rsidR="00A53B2A">
        <w:rPr>
          <w:rFonts w:asciiTheme="minorBidi" w:eastAsia="Times New Roman" w:hAnsiTheme="minorBidi" w:cstheme="minorBidi"/>
          <w:color w:val="000000"/>
        </w:rPr>
        <w:t>,</w:t>
      </w:r>
      <w:r w:rsidR="00E57006">
        <w:rPr>
          <w:rFonts w:asciiTheme="minorBidi" w:eastAsia="Times New Roman" w:hAnsiTheme="minorBidi" w:cstheme="minorBidi"/>
          <w:color w:val="000000"/>
        </w:rPr>
        <w:t xml:space="preserve"> which both cover up the coming light as well as promise rain that never comes, </w:t>
      </w:r>
      <w:r w:rsidR="00A53B2A">
        <w:rPr>
          <w:rFonts w:asciiTheme="minorBidi" w:eastAsia="Times New Roman" w:hAnsiTheme="minorBidi" w:cstheme="minorBidi"/>
          <w:color w:val="000000"/>
        </w:rPr>
        <w:t xml:space="preserve">and </w:t>
      </w:r>
      <w:r w:rsidR="00E57006">
        <w:rPr>
          <w:rFonts w:asciiTheme="minorBidi" w:eastAsia="Times New Roman" w:hAnsiTheme="minorBidi" w:cstheme="minorBidi"/>
          <w:color w:val="000000"/>
        </w:rPr>
        <w:t>these clouds quickly dissipate. Instead of healing rains which are real, enduring</w:t>
      </w:r>
      <w:r w:rsidR="002C46D3">
        <w:rPr>
          <w:rFonts w:asciiTheme="minorBidi" w:eastAsia="Times New Roman" w:hAnsiTheme="minorBidi" w:cstheme="minorBidi"/>
          <w:color w:val="000000"/>
        </w:rPr>
        <w:t>,</w:t>
      </w:r>
      <w:r w:rsidR="00E57006">
        <w:rPr>
          <w:rFonts w:asciiTheme="minorBidi" w:eastAsia="Times New Roman" w:hAnsiTheme="minorBidi" w:cstheme="minorBidi"/>
          <w:color w:val="000000"/>
        </w:rPr>
        <w:t xml:space="preserve"> and </w:t>
      </w:r>
      <w:r w:rsidR="002C46D3">
        <w:rPr>
          <w:rFonts w:asciiTheme="minorBidi" w:eastAsia="Times New Roman" w:hAnsiTheme="minorBidi" w:cstheme="minorBidi"/>
          <w:color w:val="000000"/>
        </w:rPr>
        <w:t>life</w:t>
      </w:r>
      <w:r w:rsidR="00B37F6F">
        <w:rPr>
          <w:rFonts w:asciiTheme="minorBidi" w:eastAsia="Times New Roman" w:hAnsiTheme="minorBidi" w:cstheme="minorBidi"/>
          <w:color w:val="000000"/>
        </w:rPr>
        <w:t>-</w:t>
      </w:r>
      <w:r w:rsidR="002C46D3">
        <w:rPr>
          <w:rFonts w:asciiTheme="minorBidi" w:eastAsia="Times New Roman" w:hAnsiTheme="minorBidi" w:cstheme="minorBidi"/>
          <w:color w:val="000000"/>
        </w:rPr>
        <w:t>giving</w:t>
      </w:r>
      <w:r w:rsidR="00E57006">
        <w:rPr>
          <w:rFonts w:asciiTheme="minorBidi" w:eastAsia="Times New Roman" w:hAnsiTheme="minorBidi" w:cstheme="minorBidi"/>
          <w:color w:val="000000"/>
        </w:rPr>
        <w:t xml:space="preserve">, their own actions are as superficial as morning dew which, </w:t>
      </w:r>
      <w:r w:rsidR="00B37F6F">
        <w:rPr>
          <w:rFonts w:asciiTheme="minorBidi" w:eastAsia="Times New Roman" w:hAnsiTheme="minorBidi" w:cstheme="minorBidi"/>
          <w:color w:val="000000"/>
        </w:rPr>
        <w:t xml:space="preserve">once the </w:t>
      </w:r>
      <w:r w:rsidR="00E57006">
        <w:rPr>
          <w:rFonts w:asciiTheme="minorBidi" w:eastAsia="Times New Roman" w:hAnsiTheme="minorBidi" w:cstheme="minorBidi"/>
          <w:color w:val="000000"/>
        </w:rPr>
        <w:t xml:space="preserve">rising sun shines in all its glory, evaporates into mist. </w:t>
      </w:r>
    </w:p>
    <w:p w14:paraId="138705AF" w14:textId="77777777" w:rsidR="00B37F6F" w:rsidRDefault="00B37F6F" w:rsidP="00842AEF">
      <w:pPr>
        <w:bidi w:val="0"/>
        <w:spacing w:line="240" w:lineRule="auto"/>
        <w:jc w:val="both"/>
        <w:rPr>
          <w:rFonts w:asciiTheme="minorBidi" w:eastAsia="Times New Roman" w:hAnsiTheme="minorBidi" w:cstheme="minorBidi"/>
          <w:color w:val="000000"/>
        </w:rPr>
      </w:pPr>
    </w:p>
    <w:p w14:paraId="3DF1D5F4" w14:textId="5762F025" w:rsidR="00B37F6F" w:rsidRPr="00E57006" w:rsidRDefault="006026DB"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God’s essential frustration with His people is expressed</w:t>
      </w:r>
      <w:r w:rsidR="00B37F6F">
        <w:rPr>
          <w:rFonts w:asciiTheme="minorBidi" w:eastAsia="Times New Roman" w:hAnsiTheme="minorBidi" w:cstheme="minorBidi"/>
          <w:color w:val="000000"/>
        </w:rPr>
        <w:t xml:space="preserve"> in the next verse:</w:t>
      </w:r>
    </w:p>
    <w:p w14:paraId="4E1BD5FA" w14:textId="77777777" w:rsidR="00F70C85" w:rsidRDefault="00F70C85" w:rsidP="00842AEF">
      <w:pPr>
        <w:bidi w:val="0"/>
        <w:spacing w:line="240" w:lineRule="auto"/>
        <w:ind w:left="720"/>
        <w:jc w:val="both"/>
        <w:rPr>
          <w:rFonts w:asciiTheme="minorBidi" w:eastAsia="Times New Roman" w:hAnsiTheme="minorBidi" w:cstheme="minorBidi"/>
          <w:color w:val="000000"/>
        </w:rPr>
      </w:pPr>
    </w:p>
    <w:p w14:paraId="1CECBCE7" w14:textId="77777777" w:rsidR="00F70C85" w:rsidRPr="00AA7AF3" w:rsidRDefault="00F70C85" w:rsidP="00842AEF">
      <w:pPr>
        <w:pStyle w:val="a3"/>
        <w:numPr>
          <w:ilvl w:val="0"/>
          <w:numId w:val="1"/>
        </w:numPr>
        <w:bidi w:val="0"/>
        <w:spacing w:line="240" w:lineRule="auto"/>
        <w:ind w:left="1080"/>
        <w:jc w:val="both"/>
        <w:rPr>
          <w:rFonts w:asciiTheme="minorBidi" w:eastAsia="Times New Roman" w:hAnsiTheme="minorBidi" w:cstheme="minorBidi"/>
          <w:i/>
          <w:iCs/>
          <w:color w:val="000000"/>
        </w:rPr>
      </w:pPr>
      <w:r w:rsidRPr="00AA7AF3">
        <w:rPr>
          <w:rFonts w:asciiTheme="minorBidi" w:eastAsia="Times New Roman" w:hAnsiTheme="minorBidi" w:cstheme="minorBidi"/>
          <w:i/>
          <w:iCs/>
          <w:color w:val="000000"/>
        </w:rPr>
        <w:t>Al-ken chatzavti ban’vi’im haragtim b’imrei-fi</w:t>
      </w:r>
    </w:p>
    <w:p w14:paraId="41179EAB" w14:textId="77777777" w:rsidR="00F70C85" w:rsidRDefault="00F70C85"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Umishpatekha or yeitzei</w:t>
      </w:r>
    </w:p>
    <w:p w14:paraId="422EDB2A" w14:textId="02A00B36" w:rsidR="00F70C85" w:rsidRDefault="00F70C85" w:rsidP="00842AEF">
      <w:pPr>
        <w:bidi w:val="0"/>
        <w:spacing w:line="240" w:lineRule="auto"/>
        <w:ind w:left="720"/>
        <w:jc w:val="both"/>
        <w:rPr>
          <w:rFonts w:asciiTheme="minorBidi" w:eastAsia="Times New Roman" w:hAnsiTheme="minorBidi" w:cstheme="minorBidi"/>
          <w:color w:val="000000"/>
        </w:rPr>
      </w:pPr>
      <w:r w:rsidRPr="002C340F">
        <w:rPr>
          <w:rFonts w:asciiTheme="minorBidi" w:eastAsia="Times New Roman" w:hAnsiTheme="minorBidi" w:cstheme="minorBidi"/>
          <w:color w:val="000000"/>
        </w:rPr>
        <w:t>Therefore I have hewn them by the prophets, I have slain them by the words of my mouth, and my judgment goes forth as the light.</w:t>
      </w:r>
    </w:p>
    <w:p w14:paraId="237FF9F7" w14:textId="77777777" w:rsidR="00E70911" w:rsidRDefault="00E70911" w:rsidP="00842AEF">
      <w:pPr>
        <w:bidi w:val="0"/>
        <w:spacing w:line="240" w:lineRule="auto"/>
        <w:ind w:left="1440"/>
        <w:jc w:val="both"/>
        <w:rPr>
          <w:rFonts w:asciiTheme="minorBidi" w:eastAsia="Times New Roman" w:hAnsiTheme="minorBidi" w:cstheme="minorBidi"/>
          <w:color w:val="000000"/>
        </w:rPr>
      </w:pPr>
    </w:p>
    <w:p w14:paraId="50DAD15C" w14:textId="4E77644A" w:rsidR="00455AD9" w:rsidRDefault="00BB0D56"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Rashi</w:t>
      </w:r>
      <w:r w:rsidR="00455AD9">
        <w:rPr>
          <w:rFonts w:asciiTheme="minorBidi" w:eastAsia="Times New Roman" w:hAnsiTheme="minorBidi" w:cstheme="minorBidi"/>
          <w:color w:val="000000"/>
        </w:rPr>
        <w:t xml:space="preserve"> point</w:t>
      </w:r>
      <w:r>
        <w:rPr>
          <w:rFonts w:asciiTheme="minorBidi" w:eastAsia="Times New Roman" w:hAnsiTheme="minorBidi" w:cstheme="minorBidi"/>
          <w:color w:val="000000"/>
        </w:rPr>
        <w:t>s</w:t>
      </w:r>
      <w:r w:rsidR="00455AD9">
        <w:rPr>
          <w:rFonts w:asciiTheme="minorBidi" w:eastAsia="Times New Roman" w:hAnsiTheme="minorBidi" w:cstheme="minorBidi"/>
          <w:color w:val="000000"/>
        </w:rPr>
        <w:t xml:space="preserve"> out that the opening </w:t>
      </w:r>
      <w:r w:rsidR="00455AD9">
        <w:rPr>
          <w:rFonts w:asciiTheme="minorBidi" w:eastAsia="Times New Roman" w:hAnsiTheme="minorBidi" w:cstheme="minorBidi"/>
          <w:i/>
          <w:iCs/>
          <w:color w:val="000000"/>
        </w:rPr>
        <w:t>al-ken</w:t>
      </w:r>
      <w:r w:rsidR="00455AD9">
        <w:rPr>
          <w:rFonts w:asciiTheme="minorBidi" w:eastAsia="Times New Roman" w:hAnsiTheme="minorBidi" w:cstheme="minorBidi"/>
          <w:color w:val="000000"/>
        </w:rPr>
        <w:t xml:space="preserve"> should be understood as </w:t>
      </w:r>
      <w:r w:rsidR="00455AD9">
        <w:rPr>
          <w:rFonts w:asciiTheme="minorBidi" w:eastAsia="Times New Roman" w:hAnsiTheme="minorBidi" w:cstheme="minorBidi"/>
          <w:i/>
          <w:iCs/>
          <w:color w:val="000000"/>
        </w:rPr>
        <w:t>al-asher</w:t>
      </w:r>
      <w:r w:rsidR="00455AD9">
        <w:rPr>
          <w:rFonts w:asciiTheme="minorBidi" w:eastAsia="Times New Roman" w:hAnsiTheme="minorBidi" w:cstheme="minorBidi"/>
          <w:color w:val="000000"/>
        </w:rPr>
        <w:t>, and rendered “because” (unlike the translation</w:t>
      </w:r>
      <w:r>
        <w:rPr>
          <w:rFonts w:asciiTheme="minorBidi" w:eastAsia="Times New Roman" w:hAnsiTheme="minorBidi" w:cstheme="minorBidi"/>
          <w:color w:val="000000"/>
        </w:rPr>
        <w:t xml:space="preserve"> above). He further makes the point that </w:t>
      </w:r>
      <w:r w:rsidRPr="00831690">
        <w:rPr>
          <w:rFonts w:asciiTheme="minorBidi" w:eastAsia="Times New Roman" w:hAnsiTheme="minorBidi" w:cstheme="minorBidi"/>
          <w:i/>
          <w:iCs/>
          <w:color w:val="000000"/>
        </w:rPr>
        <w:t>every</w:t>
      </w:r>
      <w:r>
        <w:rPr>
          <w:rFonts w:asciiTheme="minorBidi" w:eastAsia="Times New Roman" w:hAnsiTheme="minorBidi" w:cstheme="minorBidi"/>
          <w:color w:val="000000"/>
        </w:rPr>
        <w:t xml:space="preserve"> instance of </w:t>
      </w:r>
      <w:r>
        <w:rPr>
          <w:rFonts w:asciiTheme="minorBidi" w:eastAsia="Times New Roman" w:hAnsiTheme="minorBidi" w:cstheme="minorBidi"/>
          <w:i/>
          <w:iCs/>
          <w:color w:val="000000"/>
        </w:rPr>
        <w:t>al-ken</w:t>
      </w:r>
      <w:r>
        <w:rPr>
          <w:rFonts w:asciiTheme="minorBidi" w:eastAsia="Times New Roman" w:hAnsiTheme="minorBidi" w:cstheme="minorBidi"/>
          <w:color w:val="000000"/>
        </w:rPr>
        <w:t xml:space="preserve"> in Tanakh should be understood that way. </w:t>
      </w:r>
    </w:p>
    <w:p w14:paraId="7DAA3E49" w14:textId="07248111" w:rsidR="00172843" w:rsidRDefault="00172843" w:rsidP="00842AEF">
      <w:pPr>
        <w:bidi w:val="0"/>
        <w:spacing w:line="240" w:lineRule="auto"/>
        <w:jc w:val="both"/>
        <w:rPr>
          <w:rFonts w:asciiTheme="minorBidi" w:eastAsia="Times New Roman" w:hAnsiTheme="minorBidi" w:cstheme="minorBidi"/>
          <w:color w:val="000000"/>
        </w:rPr>
      </w:pPr>
    </w:p>
    <w:p w14:paraId="1E78171C" w14:textId="717C453A" w:rsidR="00172843" w:rsidRDefault="00172843"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word </w:t>
      </w:r>
      <w:r>
        <w:rPr>
          <w:rFonts w:asciiTheme="minorBidi" w:eastAsia="Times New Roman" w:hAnsiTheme="minorBidi" w:cstheme="minorBidi"/>
          <w:i/>
          <w:iCs/>
          <w:color w:val="000000"/>
        </w:rPr>
        <w:t>chatzav</w:t>
      </w:r>
      <w:r>
        <w:rPr>
          <w:rFonts w:asciiTheme="minorBidi" w:eastAsia="Times New Roman" w:hAnsiTheme="minorBidi" w:cstheme="minorBidi"/>
          <w:color w:val="000000"/>
        </w:rPr>
        <w:t xml:space="preserve"> means “to quarry” or “to hew” and is unusual here. In order to decipher it, we must first clarify the broader meaning. Which prophets are the referent here and when and how were they killed?</w:t>
      </w:r>
    </w:p>
    <w:p w14:paraId="427E350E" w14:textId="3D2A4F5F" w:rsidR="00172843" w:rsidRDefault="00172843" w:rsidP="00842AEF">
      <w:pPr>
        <w:bidi w:val="0"/>
        <w:spacing w:line="240" w:lineRule="auto"/>
        <w:jc w:val="both"/>
        <w:rPr>
          <w:rFonts w:asciiTheme="minorBidi" w:eastAsia="Times New Roman" w:hAnsiTheme="minorBidi" w:cstheme="minorBidi"/>
          <w:color w:val="000000"/>
        </w:rPr>
      </w:pPr>
    </w:p>
    <w:p w14:paraId="24BF97C7" w14:textId="1E3148D7" w:rsidR="00172843" w:rsidRDefault="00172843"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Rashi understands that the prophets here are God’s messengers</w:t>
      </w:r>
      <w:r w:rsidR="00A53B2A">
        <w:rPr>
          <w:rFonts w:asciiTheme="minorBidi" w:eastAsia="Times New Roman" w:hAnsiTheme="minorBidi" w:cstheme="minorBidi"/>
          <w:color w:val="000000"/>
        </w:rPr>
        <w:t xml:space="preserve">. </w:t>
      </w:r>
      <w:r>
        <w:rPr>
          <w:rFonts w:asciiTheme="minorBidi" w:eastAsia="Times New Roman" w:hAnsiTheme="minorBidi" w:cstheme="minorBidi"/>
          <w:color w:val="000000"/>
        </w:rPr>
        <w:t>God “hewed” into them His messages</w:t>
      </w:r>
      <w:r w:rsidR="00A53B2A">
        <w:rPr>
          <w:rFonts w:asciiTheme="minorBidi" w:eastAsia="Times New Roman" w:hAnsiTheme="minorBidi" w:cstheme="minorBidi"/>
          <w:color w:val="000000"/>
        </w:rPr>
        <w:t>,</w:t>
      </w:r>
      <w:r>
        <w:rPr>
          <w:rFonts w:asciiTheme="minorBidi" w:eastAsia="Times New Roman" w:hAnsiTheme="minorBidi" w:cstheme="minorBidi"/>
          <w:color w:val="000000"/>
        </w:rPr>
        <w:t xml:space="preserve"> but the people </w:t>
      </w:r>
      <w:r w:rsidR="00B37F6F">
        <w:rPr>
          <w:rFonts w:asciiTheme="minorBidi" w:eastAsia="Times New Roman" w:hAnsiTheme="minorBidi" w:cstheme="minorBidi"/>
          <w:color w:val="000000"/>
        </w:rPr>
        <w:t>did not take heed</w:t>
      </w:r>
      <w:r>
        <w:rPr>
          <w:rFonts w:asciiTheme="minorBidi" w:eastAsia="Times New Roman" w:hAnsiTheme="minorBidi" w:cstheme="minorBidi"/>
          <w:color w:val="000000"/>
        </w:rPr>
        <w:t xml:space="preserve"> and instead God killed them </w:t>
      </w:r>
      <w:r w:rsidR="006026DB">
        <w:rPr>
          <w:rFonts w:asciiTheme="minorBidi" w:eastAsia="Times New Roman" w:hAnsiTheme="minorBidi" w:cstheme="minorBidi"/>
          <w:color w:val="000000"/>
        </w:rPr>
        <w:t xml:space="preserve">on account </w:t>
      </w:r>
      <w:r>
        <w:rPr>
          <w:rFonts w:asciiTheme="minorBidi" w:eastAsia="Times New Roman" w:hAnsiTheme="minorBidi" w:cstheme="minorBidi"/>
          <w:color w:val="000000"/>
        </w:rPr>
        <w:t>of His words</w:t>
      </w:r>
      <w:r w:rsidR="006026DB">
        <w:rPr>
          <w:rFonts w:asciiTheme="minorBidi" w:eastAsia="Times New Roman" w:hAnsiTheme="minorBidi" w:cstheme="minorBidi"/>
          <w:color w:val="000000"/>
        </w:rPr>
        <w:t xml:space="preserve"> – an enigmatic explanation </w:t>
      </w:r>
      <w:r w:rsidR="00831690">
        <w:rPr>
          <w:rFonts w:asciiTheme="minorBidi" w:eastAsia="Times New Roman" w:hAnsiTheme="minorBidi" w:cstheme="minorBidi"/>
          <w:color w:val="000000"/>
        </w:rPr>
        <w:t>in</w:t>
      </w:r>
      <w:r w:rsidR="006026DB">
        <w:rPr>
          <w:rFonts w:asciiTheme="minorBidi" w:eastAsia="Times New Roman" w:hAnsiTheme="minorBidi" w:cstheme="minorBidi"/>
          <w:color w:val="000000"/>
        </w:rPr>
        <w:t xml:space="preserve"> itself</w:t>
      </w:r>
      <w:r>
        <w:rPr>
          <w:rFonts w:asciiTheme="minorBidi" w:eastAsia="Times New Roman" w:hAnsiTheme="minorBidi" w:cstheme="minorBidi"/>
          <w:color w:val="000000"/>
        </w:rPr>
        <w:t xml:space="preserve">. He then interprets the end of the verse as a rhetorical question: How can My judgement come to light when you refuse to listen to my prophets? </w:t>
      </w:r>
    </w:p>
    <w:p w14:paraId="7FA53D70" w14:textId="77777777" w:rsidR="00E70911" w:rsidRDefault="00E70911" w:rsidP="00842AEF">
      <w:pPr>
        <w:bidi w:val="0"/>
        <w:spacing w:line="240" w:lineRule="auto"/>
        <w:jc w:val="both"/>
        <w:rPr>
          <w:rFonts w:asciiTheme="minorBidi" w:eastAsia="Times New Roman" w:hAnsiTheme="minorBidi" w:cstheme="minorBidi"/>
          <w:color w:val="000000"/>
        </w:rPr>
      </w:pPr>
    </w:p>
    <w:p w14:paraId="1B33C65B" w14:textId="7F967F9A" w:rsidR="00172843" w:rsidRDefault="00172843"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 Yosef Kara takes the same approach as Rashi to the first part of the verse. He shifts away from his teacher’s approach at the end of the verse and reads it as a declarative statement – “My judgments concerning you will come to light</w:t>
      </w:r>
      <w:r w:rsidR="00B37F6F">
        <w:rPr>
          <w:rFonts w:asciiTheme="minorBidi" w:eastAsia="Times New Roman" w:hAnsiTheme="minorBidi" w:cstheme="minorBidi"/>
          <w:color w:val="000000"/>
        </w:rPr>
        <w:t>,</w:t>
      </w:r>
      <w:r>
        <w:rPr>
          <w:rFonts w:asciiTheme="minorBidi" w:eastAsia="Times New Roman" w:hAnsiTheme="minorBidi" w:cstheme="minorBidi"/>
          <w:color w:val="000000"/>
        </w:rPr>
        <w:t>” i.e. one way or the other, the true judgment will come to pass.</w:t>
      </w:r>
    </w:p>
    <w:p w14:paraId="240CB992" w14:textId="1737CA6B" w:rsidR="00172843" w:rsidRDefault="00172843" w:rsidP="00842AEF">
      <w:pPr>
        <w:bidi w:val="0"/>
        <w:spacing w:line="240" w:lineRule="auto"/>
        <w:jc w:val="both"/>
        <w:rPr>
          <w:rFonts w:asciiTheme="minorBidi" w:eastAsia="Times New Roman" w:hAnsiTheme="minorBidi" w:cstheme="minorBidi"/>
          <w:color w:val="000000"/>
        </w:rPr>
      </w:pPr>
    </w:p>
    <w:p w14:paraId="525D1D12" w14:textId="7652343A" w:rsidR="00172843" w:rsidRDefault="00172843"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Ibn Ezra, however, sees the “prophets” here as false prophets </w:t>
      </w:r>
      <w:r w:rsidR="00A33E5D">
        <w:rPr>
          <w:rFonts w:asciiTheme="minorBidi" w:eastAsia="Times New Roman" w:hAnsiTheme="minorBidi" w:cstheme="minorBidi"/>
          <w:color w:val="000000"/>
        </w:rPr>
        <w:t>who misled the people and were therefore killed by God.</w:t>
      </w:r>
    </w:p>
    <w:p w14:paraId="17F58658" w14:textId="77777777" w:rsidR="00E70911" w:rsidRDefault="00E70911" w:rsidP="00842AEF">
      <w:pPr>
        <w:bidi w:val="0"/>
        <w:spacing w:line="240" w:lineRule="auto"/>
        <w:jc w:val="both"/>
        <w:rPr>
          <w:rFonts w:asciiTheme="minorBidi" w:eastAsia="Times New Roman" w:hAnsiTheme="minorBidi" w:cstheme="minorBidi"/>
          <w:color w:val="000000"/>
        </w:rPr>
      </w:pPr>
    </w:p>
    <w:p w14:paraId="14C95EB8" w14:textId="08505E0F" w:rsidR="00A33E5D" w:rsidRDefault="00A33E5D"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use of </w:t>
      </w:r>
      <w:r>
        <w:rPr>
          <w:rFonts w:asciiTheme="minorBidi" w:eastAsia="Times New Roman" w:hAnsiTheme="minorBidi" w:cstheme="minorBidi"/>
          <w:i/>
          <w:iCs/>
          <w:color w:val="000000"/>
        </w:rPr>
        <w:t>haragtim</w:t>
      </w:r>
      <w:r>
        <w:rPr>
          <w:rFonts w:asciiTheme="minorBidi" w:eastAsia="Times New Roman" w:hAnsiTheme="minorBidi" w:cstheme="minorBidi"/>
          <w:color w:val="000000"/>
        </w:rPr>
        <w:t xml:space="preserve"> here is odd; we do not hear about any massacre or plague affecting the prophets (at least, not since the days of Jezebel</w:t>
      </w:r>
      <w:r w:rsidR="00B37F6F">
        <w:rPr>
          <w:rFonts w:asciiTheme="minorBidi" w:eastAsia="Times New Roman" w:hAnsiTheme="minorBidi" w:cstheme="minorBidi"/>
          <w:color w:val="000000"/>
        </w:rPr>
        <w:t>,</w:t>
      </w:r>
      <w:r>
        <w:rPr>
          <w:rFonts w:asciiTheme="minorBidi" w:eastAsia="Times New Roman" w:hAnsiTheme="minorBidi" w:cstheme="minorBidi"/>
          <w:color w:val="000000"/>
        </w:rPr>
        <w:t xml:space="preserve"> a good hundred years back or so). Radak, adopting Rashi’s approach to the identity of the prophets, solves this oddity and then shares (as he does often) his father’s interpretation which carries an alternate solution: </w:t>
      </w:r>
    </w:p>
    <w:p w14:paraId="412F8F46" w14:textId="77777777" w:rsidR="00E70911" w:rsidRDefault="00E70911" w:rsidP="00842AEF">
      <w:pPr>
        <w:bidi w:val="0"/>
        <w:spacing w:line="240" w:lineRule="auto"/>
        <w:jc w:val="both"/>
        <w:rPr>
          <w:rFonts w:asciiTheme="minorBidi" w:eastAsia="Times New Roman" w:hAnsiTheme="minorBidi" w:cstheme="minorBidi"/>
          <w:color w:val="000000"/>
        </w:rPr>
      </w:pPr>
    </w:p>
    <w:p w14:paraId="1C93CEAC" w14:textId="0E3520CC" w:rsidR="00A33E5D" w:rsidRDefault="00A33E5D" w:rsidP="00842AEF">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00B37F6F">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since “your kindness is like morning clouds” I overworked the prophets (like quarrying into a mountain) day after day, getting them to start the day early by speaking to you to warn you to stay the true path and you didn’t listen. The intense overwork I put them through with My agency is </w:t>
      </w:r>
      <w:r w:rsidRPr="00B37F6F">
        <w:rPr>
          <w:rFonts w:asciiTheme="minorBidi" w:eastAsia="Times New Roman" w:hAnsiTheme="minorBidi" w:cstheme="minorBidi"/>
          <w:i/>
          <w:iCs/>
          <w:color w:val="000000"/>
        </w:rPr>
        <w:t>as if I killed them</w:t>
      </w:r>
      <w:r>
        <w:rPr>
          <w:rFonts w:asciiTheme="minorBidi" w:eastAsia="Times New Roman" w:hAnsiTheme="minorBidi" w:cstheme="minorBidi"/>
          <w:color w:val="000000"/>
        </w:rPr>
        <w:t xml:space="preserve"> </w:t>
      </w:r>
      <w:r w:rsidR="00B37F6F">
        <w:rPr>
          <w:rFonts w:asciiTheme="minorBidi" w:eastAsia="Times New Roman" w:hAnsiTheme="minorBidi" w:cstheme="minorBidi"/>
          <w:color w:val="000000"/>
        </w:rPr>
        <w:t xml:space="preserve">[emphasis added] </w:t>
      </w:r>
      <w:r>
        <w:rPr>
          <w:rFonts w:asciiTheme="minorBidi" w:eastAsia="Times New Roman" w:hAnsiTheme="minorBidi" w:cstheme="minorBidi"/>
          <w:color w:val="000000"/>
        </w:rPr>
        <w:t>and I did all of this in order for “your judgment to come to the light</w:t>
      </w:r>
      <w:r w:rsidR="00B37F6F">
        <w:rPr>
          <w:rFonts w:asciiTheme="minorBidi" w:eastAsia="Times New Roman" w:hAnsiTheme="minorBidi" w:cstheme="minorBidi"/>
          <w:color w:val="000000"/>
        </w:rPr>
        <w:t>,</w:t>
      </w:r>
      <w:r>
        <w:rPr>
          <w:rFonts w:asciiTheme="minorBidi" w:eastAsia="Times New Roman" w:hAnsiTheme="minorBidi" w:cstheme="minorBidi"/>
          <w:color w:val="000000"/>
        </w:rPr>
        <w:t>” in other words that your judgment should come out like the light – i.e. when it comes out, as he said “like the rising dawn.” My father explained</w:t>
      </w:r>
      <w:r w:rsidR="00B37F6F">
        <w:rPr>
          <w:rFonts w:asciiTheme="minorBidi" w:eastAsia="Times New Roman" w:hAnsiTheme="minorBidi" w:cstheme="minorBidi"/>
          <w:color w:val="000000"/>
        </w:rPr>
        <w:t>,</w:t>
      </w:r>
      <w:r>
        <w:rPr>
          <w:rFonts w:asciiTheme="minorBidi" w:eastAsia="Times New Roman" w:hAnsiTheme="minorBidi" w:cstheme="minorBidi"/>
          <w:color w:val="000000"/>
        </w:rPr>
        <w:t xml:space="preserve"> “I hewed the prophets, I killed them” – (meaning) they died in carrying out My agency, like Zachariah</w:t>
      </w:r>
      <w:r w:rsidR="00F3539C">
        <w:rPr>
          <w:rStyle w:val="a9"/>
          <w:rFonts w:asciiTheme="minorBidi" w:eastAsia="Times New Roman" w:hAnsiTheme="minorBidi" w:cstheme="minorBidi"/>
          <w:color w:val="000000"/>
        </w:rPr>
        <w:footnoteReference w:id="5"/>
      </w:r>
      <w:r>
        <w:rPr>
          <w:rFonts w:asciiTheme="minorBidi" w:eastAsia="Times New Roman" w:hAnsiTheme="minorBidi" w:cstheme="minorBidi"/>
          <w:color w:val="000000"/>
        </w:rPr>
        <w:t xml:space="preserve"> and Uriah</w:t>
      </w:r>
      <w:r w:rsidR="00B079EB">
        <w:rPr>
          <w:rStyle w:val="a9"/>
          <w:rFonts w:asciiTheme="minorBidi" w:eastAsia="Times New Roman" w:hAnsiTheme="minorBidi" w:cstheme="minorBidi"/>
          <w:color w:val="000000"/>
        </w:rPr>
        <w:footnoteReference w:id="6"/>
      </w:r>
      <w:r>
        <w:rPr>
          <w:rFonts w:asciiTheme="minorBidi" w:eastAsia="Times New Roman" w:hAnsiTheme="minorBidi" w:cstheme="minorBidi"/>
          <w:color w:val="000000"/>
        </w:rPr>
        <w:t>.</w:t>
      </w:r>
    </w:p>
    <w:p w14:paraId="73B7F8EB" w14:textId="77777777" w:rsidR="006026DB" w:rsidRDefault="006026DB" w:rsidP="00842AEF">
      <w:pPr>
        <w:bidi w:val="0"/>
        <w:spacing w:line="240" w:lineRule="auto"/>
        <w:jc w:val="both"/>
        <w:rPr>
          <w:rFonts w:asciiTheme="minorBidi" w:eastAsia="Times New Roman" w:hAnsiTheme="minorBidi" w:cstheme="minorBidi"/>
          <w:color w:val="000000"/>
        </w:rPr>
      </w:pPr>
    </w:p>
    <w:p w14:paraId="0CBDBE6E" w14:textId="77777777" w:rsidR="00F70C85" w:rsidRDefault="00F70C85"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PART 3: WHAT GOD WANTS</w:t>
      </w:r>
    </w:p>
    <w:p w14:paraId="663F48EB" w14:textId="77777777" w:rsidR="00F70C85" w:rsidRDefault="00F70C85" w:rsidP="00842AEF">
      <w:pPr>
        <w:bidi w:val="0"/>
        <w:spacing w:line="240" w:lineRule="auto"/>
        <w:jc w:val="both"/>
        <w:rPr>
          <w:rFonts w:asciiTheme="minorBidi" w:eastAsia="Times New Roman" w:hAnsiTheme="minorBidi" w:cstheme="minorBidi"/>
          <w:color w:val="000000"/>
        </w:rPr>
      </w:pPr>
    </w:p>
    <w:p w14:paraId="24DD39BD" w14:textId="441BD123" w:rsidR="00F70C85" w:rsidRPr="00AA7AF3" w:rsidRDefault="00F70C85" w:rsidP="00842AEF">
      <w:pPr>
        <w:pStyle w:val="a3"/>
        <w:numPr>
          <w:ilvl w:val="0"/>
          <w:numId w:val="1"/>
        </w:numPr>
        <w:bidi w:val="0"/>
        <w:spacing w:line="240" w:lineRule="auto"/>
        <w:ind w:left="1080"/>
        <w:jc w:val="both"/>
        <w:rPr>
          <w:rFonts w:asciiTheme="minorBidi" w:eastAsia="Times New Roman" w:hAnsiTheme="minorBidi" w:cstheme="minorBidi"/>
          <w:i/>
          <w:iCs/>
          <w:color w:val="000000"/>
        </w:rPr>
      </w:pPr>
      <w:r w:rsidRPr="00AA7AF3">
        <w:rPr>
          <w:rFonts w:asciiTheme="minorBidi" w:eastAsia="Times New Roman" w:hAnsiTheme="minorBidi" w:cstheme="minorBidi"/>
          <w:i/>
          <w:iCs/>
          <w:color w:val="000000"/>
        </w:rPr>
        <w:t>Ki chesed chafatzti v</w:t>
      </w:r>
      <w:r w:rsidR="00E70911">
        <w:rPr>
          <w:rFonts w:asciiTheme="minorBidi" w:eastAsia="Times New Roman" w:hAnsiTheme="minorBidi" w:cstheme="minorBidi"/>
          <w:i/>
          <w:iCs/>
          <w:color w:val="000000"/>
        </w:rPr>
        <w:t>e-l</w:t>
      </w:r>
      <w:r w:rsidRPr="00AA7AF3">
        <w:rPr>
          <w:rFonts w:asciiTheme="minorBidi" w:eastAsia="Times New Roman" w:hAnsiTheme="minorBidi" w:cstheme="minorBidi"/>
          <w:i/>
          <w:iCs/>
          <w:color w:val="000000"/>
        </w:rPr>
        <w:t>o-zavach</w:t>
      </w:r>
    </w:p>
    <w:p w14:paraId="55FCBD62" w14:textId="645C26BD" w:rsidR="00F70C85" w:rsidRDefault="00F70C85"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E70911">
        <w:rPr>
          <w:rFonts w:asciiTheme="minorBidi" w:eastAsia="Times New Roman" w:hAnsiTheme="minorBidi" w:cstheme="minorBidi"/>
          <w:i/>
          <w:iCs/>
          <w:color w:val="000000"/>
        </w:rPr>
        <w:t>e-</w:t>
      </w:r>
      <w:r>
        <w:rPr>
          <w:rFonts w:asciiTheme="minorBidi" w:eastAsia="Times New Roman" w:hAnsiTheme="minorBidi" w:cstheme="minorBidi"/>
          <w:i/>
          <w:iCs/>
          <w:color w:val="000000"/>
        </w:rPr>
        <w:t>da’at Elokim mei’olot</w:t>
      </w:r>
    </w:p>
    <w:p w14:paraId="5BFA3B81" w14:textId="10AD9DA2" w:rsidR="00F70C85" w:rsidRDefault="00F70C85" w:rsidP="00842AEF">
      <w:pPr>
        <w:bidi w:val="0"/>
        <w:spacing w:line="240" w:lineRule="auto"/>
        <w:ind w:left="720"/>
        <w:jc w:val="both"/>
        <w:rPr>
          <w:rFonts w:asciiTheme="minorBidi" w:eastAsia="Times New Roman" w:hAnsiTheme="minorBidi" w:cstheme="minorBidi"/>
          <w:color w:val="000000"/>
        </w:rPr>
      </w:pPr>
      <w:r w:rsidRPr="002C340F">
        <w:rPr>
          <w:rFonts w:asciiTheme="minorBidi" w:eastAsia="Times New Roman" w:hAnsiTheme="minorBidi" w:cstheme="minorBidi"/>
          <w:color w:val="000000"/>
        </w:rPr>
        <w:t>For I desire steadfast love and not sacrifice, the knowledge of God, rather than burnt offerings.</w:t>
      </w:r>
    </w:p>
    <w:p w14:paraId="6F851CCD" w14:textId="60AED337" w:rsidR="00BF77CF" w:rsidRDefault="00BF77CF" w:rsidP="00842AEF">
      <w:pPr>
        <w:bidi w:val="0"/>
        <w:spacing w:line="240" w:lineRule="auto"/>
        <w:ind w:left="1440"/>
        <w:jc w:val="both"/>
        <w:rPr>
          <w:rFonts w:asciiTheme="minorBidi" w:eastAsia="Times New Roman" w:hAnsiTheme="minorBidi" w:cstheme="minorBidi"/>
          <w:color w:val="000000"/>
        </w:rPr>
      </w:pPr>
    </w:p>
    <w:p w14:paraId="2DE9D0CE" w14:textId="1ACD58EF" w:rsidR="00BF77CF" w:rsidRDefault="00385E97"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w:t>
      </w:r>
      <w:r w:rsidR="00BF77CF">
        <w:rPr>
          <w:rFonts w:asciiTheme="minorBidi" w:eastAsia="Times New Roman" w:hAnsiTheme="minorBidi" w:cstheme="minorBidi"/>
          <w:color w:val="000000"/>
        </w:rPr>
        <w:t xml:space="preserve">familiar theme throughout the Nevi’im, </w:t>
      </w:r>
      <w:r>
        <w:rPr>
          <w:rFonts w:asciiTheme="minorBidi" w:eastAsia="Times New Roman" w:hAnsiTheme="minorBidi" w:cstheme="minorBidi"/>
          <w:color w:val="000000"/>
        </w:rPr>
        <w:t xml:space="preserve">has its </w:t>
      </w:r>
      <w:r w:rsidR="00BF77CF">
        <w:rPr>
          <w:rFonts w:asciiTheme="minorBidi" w:eastAsia="Times New Roman" w:hAnsiTheme="minorBidi" w:cstheme="minorBidi"/>
          <w:color w:val="000000"/>
        </w:rPr>
        <w:t>most famous (and earliest) expression in Shmuel’s rebuke to Shaul at the “Amalek debacle”:</w:t>
      </w:r>
    </w:p>
    <w:p w14:paraId="7A330A7F" w14:textId="77777777" w:rsidR="00E70911" w:rsidRDefault="00E70911" w:rsidP="00842AEF">
      <w:pPr>
        <w:bidi w:val="0"/>
        <w:spacing w:line="240" w:lineRule="auto"/>
        <w:jc w:val="both"/>
        <w:rPr>
          <w:rFonts w:asciiTheme="minorBidi" w:eastAsia="Times New Roman" w:hAnsiTheme="minorBidi" w:cstheme="minorBidi"/>
          <w:color w:val="000000"/>
        </w:rPr>
      </w:pPr>
    </w:p>
    <w:p w14:paraId="28E0A821" w14:textId="7DE1090D" w:rsidR="00BF77CF" w:rsidRDefault="00BF77CF"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Hacheifetz l</w:t>
      </w:r>
      <w:r w:rsidR="00E70911">
        <w:rPr>
          <w:rFonts w:asciiTheme="minorBidi" w:eastAsia="Times New Roman" w:hAnsiTheme="minorBidi" w:cstheme="minorBidi"/>
          <w:i/>
          <w:iCs/>
          <w:color w:val="000000"/>
        </w:rPr>
        <w:t>e-</w:t>
      </w:r>
      <w:r>
        <w:rPr>
          <w:rFonts w:asciiTheme="minorBidi" w:eastAsia="Times New Roman" w:hAnsiTheme="minorBidi" w:cstheme="minorBidi"/>
          <w:i/>
          <w:iCs/>
          <w:color w:val="000000"/>
        </w:rPr>
        <w:t>’Hashem b</w:t>
      </w:r>
      <w:r w:rsidR="00E70911">
        <w:rPr>
          <w:rFonts w:asciiTheme="minorBidi" w:eastAsia="Times New Roman" w:hAnsiTheme="minorBidi" w:cstheme="minorBidi"/>
          <w:i/>
          <w:iCs/>
          <w:color w:val="000000"/>
        </w:rPr>
        <w:t>e-</w:t>
      </w:r>
      <w:r>
        <w:rPr>
          <w:rFonts w:asciiTheme="minorBidi" w:eastAsia="Times New Roman" w:hAnsiTheme="minorBidi" w:cstheme="minorBidi"/>
          <w:i/>
          <w:iCs/>
          <w:color w:val="000000"/>
        </w:rPr>
        <w:t xml:space="preserve">olot uzevachim kishmoa’ bekol Hashem? </w:t>
      </w:r>
    </w:p>
    <w:p w14:paraId="6A52565F" w14:textId="573D39DB" w:rsidR="00BF77CF" w:rsidRDefault="00BF77CF" w:rsidP="00842AEF">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i/>
          <w:iCs/>
          <w:color w:val="000000"/>
        </w:rPr>
        <w:t>Hinei shmoa’ mizevach tov, lehakshiv mecheilev eilim</w:t>
      </w:r>
    </w:p>
    <w:p w14:paraId="084F48C1" w14:textId="0B7EBD84" w:rsidR="00BB1F30" w:rsidRDefault="00BB1F30" w:rsidP="00842AEF">
      <w:pPr>
        <w:bidi w:val="0"/>
        <w:spacing w:line="240" w:lineRule="auto"/>
        <w:ind w:left="720"/>
        <w:jc w:val="both"/>
        <w:rPr>
          <w:rFonts w:asciiTheme="minorBidi" w:eastAsia="Times New Roman" w:hAnsiTheme="minorBidi" w:cstheme="minorBidi"/>
          <w:color w:val="000000"/>
        </w:rPr>
      </w:pPr>
      <w:r w:rsidRPr="00BB1F30">
        <w:rPr>
          <w:rFonts w:asciiTheme="minorBidi" w:eastAsia="Times New Roman" w:hAnsiTheme="minorBidi" w:cstheme="minorBidi"/>
          <w:color w:val="000000"/>
        </w:rPr>
        <w:t>And S</w:t>
      </w:r>
      <w:r>
        <w:rPr>
          <w:rFonts w:asciiTheme="minorBidi" w:eastAsia="Times New Roman" w:hAnsiTheme="minorBidi" w:cstheme="minorBidi"/>
          <w:color w:val="000000"/>
        </w:rPr>
        <w:t>h</w:t>
      </w:r>
      <w:r w:rsidRPr="00BB1F30">
        <w:rPr>
          <w:rFonts w:asciiTheme="minorBidi" w:eastAsia="Times New Roman" w:hAnsiTheme="minorBidi" w:cstheme="minorBidi"/>
          <w:color w:val="000000"/>
        </w:rPr>
        <w:t xml:space="preserve">muel said, "Has </w:t>
      </w:r>
      <w:r>
        <w:rPr>
          <w:rFonts w:asciiTheme="minorBidi" w:eastAsia="Times New Roman" w:hAnsiTheme="minorBidi" w:cstheme="minorBidi"/>
          <w:color w:val="000000"/>
        </w:rPr>
        <w:t>Hashem</w:t>
      </w:r>
      <w:r w:rsidRPr="00BB1F30">
        <w:rPr>
          <w:rFonts w:asciiTheme="minorBidi" w:eastAsia="Times New Roman" w:hAnsiTheme="minorBidi" w:cstheme="minorBidi"/>
          <w:color w:val="000000"/>
        </w:rPr>
        <w:t xml:space="preserve"> as great delight in burnt offerings and sacrifices, as in obeying the voice of </w:t>
      </w:r>
      <w:r>
        <w:rPr>
          <w:rFonts w:asciiTheme="minorBidi" w:eastAsia="Times New Roman" w:hAnsiTheme="minorBidi" w:cstheme="minorBidi"/>
          <w:color w:val="000000"/>
        </w:rPr>
        <w:t>Hashem</w:t>
      </w:r>
      <w:r w:rsidRPr="00BB1F30">
        <w:rPr>
          <w:rFonts w:asciiTheme="minorBidi" w:eastAsia="Times New Roman" w:hAnsiTheme="minorBidi" w:cstheme="minorBidi"/>
          <w:color w:val="000000"/>
        </w:rPr>
        <w:t xml:space="preserve">? Behold, to obey is better than sacrifice, and to hearken </w:t>
      </w:r>
      <w:r>
        <w:rPr>
          <w:rFonts w:asciiTheme="minorBidi" w:eastAsia="Times New Roman" w:hAnsiTheme="minorBidi" w:cstheme="minorBidi"/>
          <w:color w:val="000000"/>
        </w:rPr>
        <w:t xml:space="preserve">preferred over </w:t>
      </w:r>
      <w:r w:rsidRPr="00BB1F30">
        <w:rPr>
          <w:rFonts w:asciiTheme="minorBidi" w:eastAsia="Times New Roman" w:hAnsiTheme="minorBidi" w:cstheme="minorBidi"/>
          <w:color w:val="000000"/>
        </w:rPr>
        <w:t>the fat of rams.</w:t>
      </w:r>
      <w:r>
        <w:rPr>
          <w:rFonts w:asciiTheme="minorBidi" w:eastAsia="Times New Roman" w:hAnsiTheme="minorBidi" w:cstheme="minorBidi"/>
          <w:color w:val="000000"/>
        </w:rPr>
        <w:t xml:space="preserve"> (</w:t>
      </w:r>
      <w:r w:rsidRPr="00E70911">
        <w:rPr>
          <w:rFonts w:asciiTheme="minorBidi" w:eastAsia="Times New Roman" w:hAnsiTheme="minorBidi" w:cstheme="minorBidi"/>
          <w:i/>
          <w:iCs/>
          <w:color w:val="000000"/>
        </w:rPr>
        <w:t>Shmuel</w:t>
      </w:r>
      <w:r>
        <w:rPr>
          <w:rFonts w:asciiTheme="minorBidi" w:eastAsia="Times New Roman" w:hAnsiTheme="minorBidi" w:cstheme="minorBidi"/>
          <w:color w:val="000000"/>
        </w:rPr>
        <w:t xml:space="preserve"> I 15:22)</w:t>
      </w:r>
    </w:p>
    <w:p w14:paraId="56DF7C6E" w14:textId="77777777" w:rsidR="00E70911" w:rsidRDefault="00E70911" w:rsidP="00842AEF">
      <w:pPr>
        <w:bidi w:val="0"/>
        <w:spacing w:line="240" w:lineRule="auto"/>
        <w:ind w:left="1440"/>
        <w:jc w:val="both"/>
        <w:rPr>
          <w:rFonts w:asciiTheme="minorBidi" w:eastAsia="Times New Roman" w:hAnsiTheme="minorBidi" w:cstheme="minorBidi"/>
          <w:color w:val="000000"/>
        </w:rPr>
      </w:pPr>
    </w:p>
    <w:p w14:paraId="1839360A" w14:textId="7EFDEF58" w:rsidR="007E0D12" w:rsidRDefault="006026DB"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Shmuel’s words, </w:t>
      </w:r>
      <w:r w:rsidR="007E0D12">
        <w:rPr>
          <w:rFonts w:asciiTheme="minorBidi" w:eastAsia="Times New Roman" w:hAnsiTheme="minorBidi" w:cstheme="minorBidi"/>
          <w:color w:val="000000"/>
        </w:rPr>
        <w:t xml:space="preserve">however, only tell us half of the story. </w:t>
      </w:r>
      <w:r w:rsidR="00831690">
        <w:rPr>
          <w:rFonts w:asciiTheme="minorBidi" w:eastAsia="Times New Roman" w:hAnsiTheme="minorBidi" w:cstheme="minorBidi"/>
          <w:color w:val="000000"/>
        </w:rPr>
        <w:t>They</w:t>
      </w:r>
      <w:r w:rsidR="007E0D12">
        <w:rPr>
          <w:rFonts w:asciiTheme="minorBidi" w:eastAsia="Times New Roman" w:hAnsiTheme="minorBidi" w:cstheme="minorBidi"/>
          <w:color w:val="000000"/>
        </w:rPr>
        <w:t xml:space="preserve"> express the insignificance of offerings brought outside the relationship of servitude to God and fidelity to His laws. However, it is expressed in a most generic manner. </w:t>
      </w:r>
    </w:p>
    <w:p w14:paraId="76765612" w14:textId="34D0F52A" w:rsidR="007E0D12" w:rsidRDefault="007E0D12" w:rsidP="00842AEF">
      <w:pPr>
        <w:bidi w:val="0"/>
        <w:spacing w:line="240" w:lineRule="auto"/>
        <w:jc w:val="both"/>
        <w:rPr>
          <w:rFonts w:asciiTheme="minorBidi" w:eastAsia="Times New Roman" w:hAnsiTheme="minorBidi" w:cstheme="minorBidi"/>
          <w:color w:val="000000"/>
        </w:rPr>
      </w:pPr>
    </w:p>
    <w:p w14:paraId="4F5A1337" w14:textId="6F85D30F" w:rsidR="007E0D12" w:rsidRDefault="007E0D12"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Micha of Moreshet fills in the second half of our equation: </w:t>
      </w:r>
    </w:p>
    <w:p w14:paraId="56B55E6D" w14:textId="77777777" w:rsidR="00E70911" w:rsidRDefault="00E70911" w:rsidP="00842AEF">
      <w:pPr>
        <w:bidi w:val="0"/>
        <w:spacing w:line="240" w:lineRule="auto"/>
        <w:jc w:val="both"/>
        <w:rPr>
          <w:rFonts w:asciiTheme="minorBidi" w:eastAsia="Times New Roman" w:hAnsiTheme="minorBidi" w:cstheme="minorBidi"/>
          <w:color w:val="000000"/>
        </w:rPr>
      </w:pPr>
    </w:p>
    <w:p w14:paraId="41920FD1" w14:textId="1BACDC88" w:rsidR="007E0D12" w:rsidRDefault="00E70911"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Higid lekha adam ma tov uma</w:t>
      </w:r>
      <w:r w:rsidR="007E0D12">
        <w:rPr>
          <w:rFonts w:asciiTheme="minorBidi" w:eastAsia="Times New Roman" w:hAnsiTheme="minorBidi" w:cstheme="minorBidi"/>
          <w:i/>
          <w:iCs/>
          <w:color w:val="000000"/>
        </w:rPr>
        <w:t xml:space="preserve"> Hashem doresh m</w:t>
      </w:r>
      <w:r w:rsidR="000F7A24">
        <w:rPr>
          <w:rFonts w:asciiTheme="minorBidi" w:eastAsia="Times New Roman" w:hAnsiTheme="minorBidi" w:cstheme="minorBidi"/>
          <w:i/>
          <w:iCs/>
          <w:color w:val="000000"/>
        </w:rPr>
        <w:t>imk</w:t>
      </w:r>
      <w:r w:rsidR="007E0D12">
        <w:rPr>
          <w:rFonts w:asciiTheme="minorBidi" w:eastAsia="Times New Roman" w:hAnsiTheme="minorBidi" w:cstheme="minorBidi"/>
          <w:i/>
          <w:iCs/>
          <w:color w:val="000000"/>
        </w:rPr>
        <w:t>ha</w:t>
      </w:r>
      <w:r w:rsidR="000F7A24">
        <w:rPr>
          <w:rFonts w:asciiTheme="minorBidi" w:eastAsia="Times New Roman" w:hAnsiTheme="minorBidi" w:cstheme="minorBidi"/>
          <w:i/>
          <w:iCs/>
          <w:color w:val="000000"/>
        </w:rPr>
        <w:t>:</w:t>
      </w:r>
      <w:r w:rsidR="007E0D12">
        <w:rPr>
          <w:rFonts w:asciiTheme="minorBidi" w:eastAsia="Times New Roman" w:hAnsiTheme="minorBidi" w:cstheme="minorBidi"/>
          <w:i/>
          <w:iCs/>
          <w:color w:val="000000"/>
        </w:rPr>
        <w:t xml:space="preserve"> </w:t>
      </w:r>
    </w:p>
    <w:p w14:paraId="601660CB" w14:textId="54085A91" w:rsidR="000F7A24" w:rsidRDefault="000F7A24"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Ki im-‘asot mishpat v</w:t>
      </w:r>
      <w:r w:rsidR="00E70911">
        <w:rPr>
          <w:rFonts w:asciiTheme="minorBidi" w:eastAsia="Times New Roman" w:hAnsiTheme="minorBidi" w:cstheme="minorBidi"/>
          <w:i/>
          <w:iCs/>
          <w:color w:val="000000"/>
        </w:rPr>
        <w:t>e-</w:t>
      </w:r>
      <w:r>
        <w:rPr>
          <w:rFonts w:asciiTheme="minorBidi" w:eastAsia="Times New Roman" w:hAnsiTheme="minorBidi" w:cstheme="minorBidi"/>
          <w:i/>
          <w:iCs/>
          <w:color w:val="000000"/>
        </w:rPr>
        <w:t>ahavat chessed ve</w:t>
      </w:r>
      <w:r w:rsidR="00E70911">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hatzne’a lechet im Elokekha. </w:t>
      </w:r>
    </w:p>
    <w:p w14:paraId="5A48F3C9" w14:textId="129CC676" w:rsidR="000F7A24" w:rsidRDefault="000F7A24" w:rsidP="00842AEF">
      <w:pPr>
        <w:bidi w:val="0"/>
        <w:spacing w:line="240" w:lineRule="auto"/>
        <w:ind w:left="720"/>
        <w:jc w:val="both"/>
        <w:rPr>
          <w:rFonts w:asciiTheme="minorBidi" w:eastAsia="Times New Roman" w:hAnsiTheme="minorBidi" w:cstheme="minorBidi"/>
          <w:color w:val="000000"/>
        </w:rPr>
      </w:pPr>
      <w:r w:rsidRPr="000F7A24">
        <w:rPr>
          <w:rFonts w:asciiTheme="minorBidi" w:eastAsia="Times New Roman" w:hAnsiTheme="minorBidi" w:cstheme="minorBidi"/>
          <w:color w:val="000000"/>
        </w:rPr>
        <w:lastRenderedPageBreak/>
        <w:t>H</w:t>
      </w:r>
      <w:r>
        <w:rPr>
          <w:rFonts w:asciiTheme="minorBidi" w:eastAsia="Times New Roman" w:hAnsiTheme="minorBidi" w:cstheme="minorBidi"/>
          <w:color w:val="000000"/>
        </w:rPr>
        <w:t>e has</w:t>
      </w:r>
      <w:r w:rsidRPr="000F7A24">
        <w:rPr>
          <w:rFonts w:asciiTheme="minorBidi" w:eastAsia="Times New Roman" w:hAnsiTheme="minorBidi" w:cstheme="minorBidi"/>
          <w:color w:val="000000"/>
        </w:rPr>
        <w:t xml:space="preserve"> </w:t>
      </w:r>
      <w:r>
        <w:rPr>
          <w:rFonts w:asciiTheme="minorBidi" w:eastAsia="Times New Roman" w:hAnsiTheme="minorBidi" w:cstheme="minorBidi"/>
          <w:color w:val="000000"/>
        </w:rPr>
        <w:t>told</w:t>
      </w:r>
      <w:r w:rsidRPr="000F7A24">
        <w:rPr>
          <w:rFonts w:asciiTheme="minorBidi" w:eastAsia="Times New Roman" w:hAnsiTheme="minorBidi" w:cstheme="minorBidi"/>
          <w:color w:val="000000"/>
        </w:rPr>
        <w:t xml:space="preserve"> you, O man, what is good; and what </w:t>
      </w:r>
      <w:r>
        <w:rPr>
          <w:rFonts w:asciiTheme="minorBidi" w:eastAsia="Times New Roman" w:hAnsiTheme="minorBidi" w:cstheme="minorBidi"/>
          <w:color w:val="000000"/>
        </w:rPr>
        <w:t>Hashem</w:t>
      </w:r>
      <w:r w:rsidRPr="000F7A24">
        <w:rPr>
          <w:rFonts w:asciiTheme="minorBidi" w:eastAsia="Times New Roman" w:hAnsiTheme="minorBidi" w:cstheme="minorBidi"/>
          <w:color w:val="000000"/>
        </w:rPr>
        <w:t xml:space="preserve"> require</w:t>
      </w:r>
      <w:r>
        <w:rPr>
          <w:rFonts w:asciiTheme="minorBidi" w:eastAsia="Times New Roman" w:hAnsiTheme="minorBidi" w:cstheme="minorBidi"/>
          <w:color w:val="000000"/>
        </w:rPr>
        <w:t>s</w:t>
      </w:r>
      <w:r w:rsidRPr="000F7A24">
        <w:rPr>
          <w:rFonts w:asciiTheme="minorBidi" w:eastAsia="Times New Roman" w:hAnsiTheme="minorBidi" w:cstheme="minorBidi"/>
          <w:color w:val="000000"/>
        </w:rPr>
        <w:t xml:space="preserve"> of you</w:t>
      </w:r>
      <w:r>
        <w:rPr>
          <w:rFonts w:asciiTheme="minorBidi" w:eastAsia="Times New Roman" w:hAnsiTheme="minorBidi" w:cstheme="minorBidi"/>
          <w:color w:val="000000"/>
        </w:rPr>
        <w:t>:</w:t>
      </w:r>
      <w:r w:rsidRPr="000F7A24">
        <w:rPr>
          <w:rFonts w:asciiTheme="minorBidi" w:eastAsia="Times New Roman" w:hAnsiTheme="minorBidi" w:cstheme="minorBidi"/>
          <w:color w:val="000000"/>
        </w:rPr>
        <w:t xml:space="preserve"> but to do justice, and to love kindness, and to walk humbly with your God</w:t>
      </w:r>
      <w:r w:rsidR="00E70911">
        <w:rPr>
          <w:rFonts w:asciiTheme="minorBidi" w:eastAsia="Times New Roman" w:hAnsiTheme="minorBidi" w:cstheme="minorBidi"/>
          <w:color w:val="000000"/>
        </w:rPr>
        <w:t>. (</w:t>
      </w:r>
      <w:r w:rsidR="00E70911" w:rsidRPr="00E70911">
        <w:rPr>
          <w:rFonts w:asciiTheme="minorBidi" w:eastAsia="Times New Roman" w:hAnsiTheme="minorBidi" w:cstheme="minorBidi"/>
          <w:i/>
          <w:iCs/>
          <w:color w:val="000000"/>
        </w:rPr>
        <w:t>Micha</w:t>
      </w:r>
      <w:r>
        <w:rPr>
          <w:rFonts w:asciiTheme="minorBidi" w:eastAsia="Times New Roman" w:hAnsiTheme="minorBidi" w:cstheme="minorBidi"/>
          <w:color w:val="000000"/>
        </w:rPr>
        <w:t xml:space="preserve"> 6:8)</w:t>
      </w:r>
    </w:p>
    <w:p w14:paraId="06F46CF8" w14:textId="77777777" w:rsidR="00E70911" w:rsidRDefault="00E70911" w:rsidP="00842AEF">
      <w:pPr>
        <w:bidi w:val="0"/>
        <w:spacing w:line="240" w:lineRule="auto"/>
        <w:ind w:left="1440"/>
        <w:jc w:val="both"/>
        <w:rPr>
          <w:rFonts w:asciiTheme="minorBidi" w:eastAsia="Times New Roman" w:hAnsiTheme="minorBidi" w:cstheme="minorBidi"/>
          <w:color w:val="000000"/>
        </w:rPr>
      </w:pPr>
    </w:p>
    <w:p w14:paraId="643B1832" w14:textId="066902DC" w:rsidR="006026DB" w:rsidRDefault="000F7A24"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Note that </w:t>
      </w:r>
      <w:r w:rsidR="006026DB">
        <w:rPr>
          <w:rFonts w:asciiTheme="minorBidi" w:eastAsia="Times New Roman" w:hAnsiTheme="minorBidi" w:cstheme="minorBidi"/>
          <w:color w:val="000000"/>
        </w:rPr>
        <w:t>Micha’s words</w:t>
      </w:r>
      <w:r>
        <w:rPr>
          <w:rFonts w:asciiTheme="minorBidi" w:eastAsia="Times New Roman" w:hAnsiTheme="minorBidi" w:cstheme="minorBidi"/>
          <w:color w:val="000000"/>
        </w:rPr>
        <w:t xml:space="preserve"> immediately follow a passage </w:t>
      </w:r>
      <w:r w:rsidR="000A6DAC">
        <w:rPr>
          <w:rFonts w:asciiTheme="minorBidi" w:eastAsia="Times New Roman" w:hAnsiTheme="minorBidi" w:cstheme="minorBidi"/>
          <w:color w:val="000000"/>
        </w:rPr>
        <w:t xml:space="preserve">that </w:t>
      </w:r>
      <w:r>
        <w:rPr>
          <w:rFonts w:asciiTheme="minorBidi" w:eastAsia="Times New Roman" w:hAnsiTheme="minorBidi" w:cstheme="minorBidi"/>
          <w:color w:val="000000"/>
        </w:rPr>
        <w:t>puts offerings into their proper perspective – and negates their being an automatic spiritual boon for the donor</w:t>
      </w:r>
      <w:r w:rsidR="006026DB">
        <w:rPr>
          <w:rFonts w:asciiTheme="minorBidi" w:eastAsia="Times New Roman" w:hAnsiTheme="minorBidi" w:cstheme="minorBidi"/>
          <w:color w:val="000000"/>
        </w:rPr>
        <w:t>:</w:t>
      </w:r>
    </w:p>
    <w:p w14:paraId="7EA14B5F" w14:textId="77777777" w:rsidR="0015545D" w:rsidRDefault="0015545D" w:rsidP="00842AEF">
      <w:pPr>
        <w:bidi w:val="0"/>
        <w:spacing w:line="240" w:lineRule="auto"/>
        <w:jc w:val="both"/>
        <w:rPr>
          <w:rFonts w:asciiTheme="minorBidi" w:eastAsia="Times New Roman" w:hAnsiTheme="minorBidi" w:cstheme="minorBidi"/>
          <w:color w:val="000000"/>
        </w:rPr>
      </w:pPr>
    </w:p>
    <w:p w14:paraId="71F9E127" w14:textId="67353D75" w:rsidR="00663178" w:rsidRPr="0015545D" w:rsidRDefault="00663178" w:rsidP="00842AEF">
      <w:pPr>
        <w:shd w:val="clear" w:color="auto" w:fill="FCFDFD"/>
        <w:bidi w:val="0"/>
        <w:spacing w:line="240" w:lineRule="auto"/>
        <w:ind w:left="1440"/>
        <w:rPr>
          <w:rFonts w:ascii="Arial" w:eastAsia="Times New Roman" w:hAnsi="Arial" w:cs="Arial"/>
        </w:rPr>
      </w:pPr>
      <w:r w:rsidRPr="0015545D">
        <w:rPr>
          <w:rFonts w:ascii="Arial" w:eastAsia="Times New Roman" w:hAnsi="Arial" w:cs="Arial"/>
        </w:rPr>
        <w:t xml:space="preserve">With what shall I come before </w:t>
      </w:r>
      <w:r w:rsidR="008656CA" w:rsidRPr="0015545D">
        <w:rPr>
          <w:rFonts w:ascii="Arial" w:eastAsia="Times New Roman" w:hAnsi="Arial" w:cs="Arial"/>
        </w:rPr>
        <w:t>Hashem</w:t>
      </w:r>
      <w:r w:rsidRPr="0015545D">
        <w:rPr>
          <w:rFonts w:ascii="Arial" w:eastAsia="Times New Roman" w:hAnsi="Arial" w:cs="Arial"/>
        </w:rPr>
        <w:t xml:space="preserve">, and bow myself before God on high? Shall I come before him with burnt offerings, with calves a year old? Will </w:t>
      </w:r>
      <w:r w:rsidR="008656CA" w:rsidRPr="0015545D">
        <w:rPr>
          <w:rFonts w:ascii="Arial" w:eastAsia="Times New Roman" w:hAnsi="Arial" w:cs="Arial"/>
        </w:rPr>
        <w:t>Hashem</w:t>
      </w:r>
      <w:r w:rsidRPr="0015545D">
        <w:rPr>
          <w:rFonts w:ascii="Arial" w:eastAsia="Times New Roman" w:hAnsi="Arial" w:cs="Arial"/>
        </w:rPr>
        <w:t xml:space="preserve"> be pleased with thousands of rams, with ten thousands of rivers of oil? Shall I give my first-born for my transgression, the fruit of my body for the sin of my soul?</w:t>
      </w:r>
      <w:r w:rsidR="00831690">
        <w:rPr>
          <w:rFonts w:ascii="Arial" w:eastAsia="Times New Roman" w:hAnsi="Arial" w:cs="Arial"/>
        </w:rPr>
        <w:t xml:space="preserve"> (</w:t>
      </w:r>
      <w:r w:rsidR="00831690" w:rsidRPr="00831690">
        <w:rPr>
          <w:rFonts w:ascii="Arial" w:eastAsia="Times New Roman" w:hAnsi="Arial" w:cs="Arial"/>
          <w:i/>
          <w:iCs/>
        </w:rPr>
        <w:t>Micha</w:t>
      </w:r>
      <w:r w:rsidR="00831690">
        <w:rPr>
          <w:rFonts w:ascii="Arial" w:eastAsia="Times New Roman" w:hAnsi="Arial" w:cs="Arial"/>
        </w:rPr>
        <w:t xml:space="preserve"> 6:6-7)</w:t>
      </w:r>
    </w:p>
    <w:p w14:paraId="114AF9B9" w14:textId="059F7729" w:rsidR="000F7A24" w:rsidRDefault="000F7A24" w:rsidP="00842AEF">
      <w:pPr>
        <w:bidi w:val="0"/>
        <w:spacing w:line="240" w:lineRule="auto"/>
        <w:ind w:left="1440"/>
        <w:jc w:val="both"/>
        <w:rPr>
          <w:rFonts w:asciiTheme="minorBidi" w:eastAsia="Times New Roman" w:hAnsiTheme="minorBidi" w:cstheme="minorBidi"/>
          <w:color w:val="000000"/>
        </w:rPr>
      </w:pPr>
    </w:p>
    <w:p w14:paraId="410D537D" w14:textId="3748B2E2" w:rsidR="000F7A24" w:rsidRDefault="000F7A24" w:rsidP="00842AEF">
      <w:pPr>
        <w:bidi w:val="0"/>
        <w:spacing w:line="240" w:lineRule="auto"/>
        <w:jc w:val="both"/>
        <w:rPr>
          <w:rFonts w:asciiTheme="minorBidi" w:eastAsia="Times New Roman" w:hAnsiTheme="minorBidi" w:cstheme="minorBidi"/>
          <w:color w:val="000000"/>
        </w:rPr>
      </w:pPr>
    </w:p>
    <w:p w14:paraId="7B036516" w14:textId="0CD56DA2" w:rsidR="000F7A24" w:rsidRDefault="000F7A24"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It is as if Hoshea, anticipating his younger peer (or, in any case, his later peer), joins the sentiments of Micha with those expressed by Shmuel to give us the full picture. God does not reject the offerings – but He expressly prefers acts of loyalty and kindness between the members of His people and the pursuit of the knowledge of God (see ibn Ezra’s comments at the beginning of this </w:t>
      </w:r>
      <w:r w:rsidRPr="00E70911">
        <w:rPr>
          <w:rFonts w:asciiTheme="minorBidi" w:eastAsia="Times New Roman" w:hAnsiTheme="minorBidi" w:cstheme="minorBidi"/>
          <w:i/>
          <w:iCs/>
          <w:color w:val="000000"/>
        </w:rPr>
        <w:t>shiur</w:t>
      </w:r>
      <w:r>
        <w:rPr>
          <w:rFonts w:asciiTheme="minorBidi" w:eastAsia="Times New Roman" w:hAnsiTheme="minorBidi" w:cstheme="minorBidi"/>
          <w:color w:val="000000"/>
        </w:rPr>
        <w:t>).</w:t>
      </w:r>
    </w:p>
    <w:p w14:paraId="1157BD46" w14:textId="6E04DA5A" w:rsidR="007374DB" w:rsidRDefault="007374DB" w:rsidP="00842AEF">
      <w:pPr>
        <w:bidi w:val="0"/>
        <w:spacing w:line="240" w:lineRule="auto"/>
        <w:jc w:val="both"/>
        <w:rPr>
          <w:rFonts w:asciiTheme="minorBidi" w:eastAsia="Times New Roman" w:hAnsiTheme="minorBidi" w:cstheme="minorBidi"/>
          <w:color w:val="000000"/>
        </w:rPr>
      </w:pPr>
    </w:p>
    <w:p w14:paraId="4B39AA2D" w14:textId="7832223D" w:rsidR="007374DB" w:rsidRPr="000F7A24" w:rsidRDefault="007374DB"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As such, the</w:t>
      </w:r>
      <w:r w:rsidR="000A6DAC">
        <w:rPr>
          <w:rFonts w:asciiTheme="minorBidi" w:eastAsia="Times New Roman" w:hAnsiTheme="minorBidi" w:cstheme="minorBidi"/>
          <w:color w:val="000000"/>
        </w:rPr>
        <w:t xml:space="preserve"> people’s</w:t>
      </w:r>
      <w:r>
        <w:rPr>
          <w:rFonts w:asciiTheme="minorBidi" w:eastAsia="Times New Roman" w:hAnsiTheme="minorBidi" w:cstheme="minorBidi"/>
          <w:color w:val="000000"/>
        </w:rPr>
        <w:t xml:space="preserve"> return, replete with the same types of offerings that they have been bringing to the Ba’al, </w:t>
      </w:r>
      <w:r w:rsidR="0056741E">
        <w:rPr>
          <w:rFonts w:asciiTheme="minorBidi" w:eastAsia="Times New Roman" w:hAnsiTheme="minorBidi" w:cstheme="minorBidi"/>
          <w:color w:val="000000"/>
        </w:rPr>
        <w:t>and unaccompanied by acts of kindness towards each other and an inner motivation to “know God</w:t>
      </w:r>
      <w:r w:rsidR="00B77771">
        <w:rPr>
          <w:rFonts w:asciiTheme="minorBidi" w:eastAsia="Times New Roman" w:hAnsiTheme="minorBidi" w:cstheme="minorBidi"/>
          <w:color w:val="000000"/>
        </w:rPr>
        <w:t>,</w:t>
      </w:r>
      <w:r w:rsidR="0056741E">
        <w:rPr>
          <w:rFonts w:asciiTheme="minorBidi" w:eastAsia="Times New Roman" w:hAnsiTheme="minorBidi" w:cstheme="minorBidi"/>
          <w:color w:val="000000"/>
        </w:rPr>
        <w:t xml:space="preserve">” is rejected and </w:t>
      </w:r>
      <w:r w:rsidR="00B77771">
        <w:rPr>
          <w:rFonts w:asciiTheme="minorBidi" w:eastAsia="Times New Roman" w:hAnsiTheme="minorBidi" w:cstheme="minorBidi"/>
          <w:color w:val="000000"/>
        </w:rPr>
        <w:t xml:space="preserve">becomes </w:t>
      </w:r>
      <w:r w:rsidR="0056741E">
        <w:rPr>
          <w:rFonts w:asciiTheme="minorBidi" w:eastAsia="Times New Roman" w:hAnsiTheme="minorBidi" w:cstheme="minorBidi"/>
          <w:color w:val="000000"/>
        </w:rPr>
        <w:t xml:space="preserve">a failed attempt to gain Divine favor. </w:t>
      </w:r>
    </w:p>
    <w:p w14:paraId="3B1AA15E" w14:textId="77777777" w:rsidR="00F70C85" w:rsidRDefault="00F70C85" w:rsidP="00842AEF">
      <w:pPr>
        <w:bidi w:val="0"/>
        <w:spacing w:line="240" w:lineRule="auto"/>
        <w:jc w:val="both"/>
        <w:rPr>
          <w:rFonts w:asciiTheme="minorBidi" w:eastAsia="Times New Roman" w:hAnsiTheme="minorBidi" w:cstheme="minorBidi"/>
          <w:color w:val="000000"/>
        </w:rPr>
      </w:pPr>
    </w:p>
    <w:p w14:paraId="07AD6858" w14:textId="77777777" w:rsidR="00F70C85" w:rsidRDefault="00F70C85"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PART 4: WHAT GOD SEES</w:t>
      </w:r>
    </w:p>
    <w:p w14:paraId="5F874251" w14:textId="77777777" w:rsidR="00E70911" w:rsidRDefault="00E70911" w:rsidP="00842AEF">
      <w:pPr>
        <w:bidi w:val="0"/>
        <w:spacing w:line="240" w:lineRule="auto"/>
        <w:jc w:val="both"/>
        <w:rPr>
          <w:rFonts w:asciiTheme="minorBidi" w:eastAsia="Times New Roman" w:hAnsiTheme="minorBidi" w:cstheme="minorBidi"/>
          <w:color w:val="000000"/>
        </w:rPr>
      </w:pPr>
    </w:p>
    <w:p w14:paraId="2288BF9A" w14:textId="77777777" w:rsidR="00F70C85" w:rsidRPr="00AA7AF3" w:rsidRDefault="00F70C85" w:rsidP="00842AEF">
      <w:pPr>
        <w:pStyle w:val="a3"/>
        <w:numPr>
          <w:ilvl w:val="0"/>
          <w:numId w:val="1"/>
        </w:numPr>
        <w:bidi w:val="0"/>
        <w:spacing w:line="240" w:lineRule="auto"/>
        <w:ind w:left="1080"/>
        <w:jc w:val="both"/>
        <w:rPr>
          <w:rFonts w:asciiTheme="minorBidi" w:eastAsia="Times New Roman" w:hAnsiTheme="minorBidi" w:cstheme="minorBidi"/>
          <w:i/>
          <w:iCs/>
          <w:color w:val="000000"/>
        </w:rPr>
      </w:pPr>
      <w:r w:rsidRPr="00AA7AF3">
        <w:rPr>
          <w:rFonts w:asciiTheme="minorBidi" w:eastAsia="Times New Roman" w:hAnsiTheme="minorBidi" w:cstheme="minorBidi"/>
          <w:i/>
          <w:iCs/>
          <w:color w:val="000000"/>
        </w:rPr>
        <w:t>Veheima k’adam avru verit</w:t>
      </w:r>
    </w:p>
    <w:p w14:paraId="732B434B" w14:textId="77777777" w:rsidR="00F70C85" w:rsidRPr="00AA7AF3" w:rsidRDefault="00F70C85"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Sham bagdu vi</w:t>
      </w:r>
    </w:p>
    <w:p w14:paraId="5DC197F8" w14:textId="7BA32D45" w:rsidR="00F70C85" w:rsidRDefault="00F70C85" w:rsidP="00842AEF">
      <w:pPr>
        <w:bidi w:val="0"/>
        <w:spacing w:line="240" w:lineRule="auto"/>
        <w:ind w:left="720"/>
        <w:jc w:val="both"/>
        <w:rPr>
          <w:rFonts w:asciiTheme="minorBidi" w:eastAsia="Times New Roman" w:hAnsiTheme="minorBidi" w:cstheme="minorBidi"/>
          <w:color w:val="000000"/>
        </w:rPr>
      </w:pPr>
      <w:r w:rsidRPr="002C340F">
        <w:rPr>
          <w:rFonts w:asciiTheme="minorBidi" w:eastAsia="Times New Roman" w:hAnsiTheme="minorBidi" w:cstheme="minorBidi"/>
          <w:color w:val="000000"/>
        </w:rPr>
        <w:t>But a</w:t>
      </w:r>
      <w:r w:rsidR="0056741E">
        <w:rPr>
          <w:rFonts w:asciiTheme="minorBidi" w:eastAsia="Times New Roman" w:hAnsiTheme="minorBidi" w:cstheme="minorBidi"/>
          <w:color w:val="000000"/>
        </w:rPr>
        <w:t>s</w:t>
      </w:r>
      <w:r w:rsidRPr="002C340F">
        <w:rPr>
          <w:rFonts w:asciiTheme="minorBidi" w:eastAsia="Times New Roman" w:hAnsiTheme="minorBidi" w:cstheme="minorBidi"/>
          <w:color w:val="000000"/>
        </w:rPr>
        <w:t xml:space="preserve"> Adam they transgressed the covenant; there they dealt faithlessly with me.</w:t>
      </w:r>
    </w:p>
    <w:p w14:paraId="63080EDE" w14:textId="77777777" w:rsidR="00E70911" w:rsidRDefault="00E70911" w:rsidP="00842AEF">
      <w:pPr>
        <w:bidi w:val="0"/>
        <w:spacing w:line="240" w:lineRule="auto"/>
        <w:ind w:left="720"/>
        <w:jc w:val="both"/>
        <w:rPr>
          <w:rFonts w:asciiTheme="minorBidi" w:eastAsia="Times New Roman" w:hAnsiTheme="minorBidi" w:cstheme="minorBidi"/>
          <w:color w:val="000000"/>
        </w:rPr>
      </w:pPr>
    </w:p>
    <w:p w14:paraId="3E0CB61D" w14:textId="56062CC8" w:rsidR="0056741E" w:rsidRDefault="0056741E"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prophet takes the people back to the earliest human experience of commitment, temptation</w:t>
      </w:r>
      <w:r w:rsidR="00F05E45">
        <w:rPr>
          <w:rFonts w:asciiTheme="minorBidi" w:eastAsia="Times New Roman" w:hAnsiTheme="minorBidi" w:cstheme="minorBidi"/>
          <w:color w:val="000000"/>
        </w:rPr>
        <w:t>,</w:t>
      </w:r>
      <w:r>
        <w:rPr>
          <w:rFonts w:asciiTheme="minorBidi" w:eastAsia="Times New Roman" w:hAnsiTheme="minorBidi" w:cstheme="minorBidi"/>
          <w:color w:val="000000"/>
        </w:rPr>
        <w:t xml:space="preserve"> and sin</w:t>
      </w:r>
      <w:r w:rsidR="00F05E45">
        <w:rPr>
          <w:rFonts w:asciiTheme="minorBidi" w:eastAsia="Times New Roman" w:hAnsiTheme="minorBidi" w:cstheme="minorBidi"/>
          <w:color w:val="000000"/>
        </w:rPr>
        <w:t>,</w:t>
      </w:r>
      <w:r>
        <w:rPr>
          <w:rFonts w:asciiTheme="minorBidi" w:eastAsia="Times New Roman" w:hAnsiTheme="minorBidi" w:cstheme="minorBidi"/>
          <w:color w:val="000000"/>
        </w:rPr>
        <w:t xml:space="preserve"> and the violation of the covenant is put into </w:t>
      </w:r>
      <w:r w:rsidR="00F05E45">
        <w:rPr>
          <w:rFonts w:asciiTheme="minorBidi" w:eastAsia="Times New Roman" w:hAnsiTheme="minorBidi" w:cstheme="minorBidi"/>
          <w:color w:val="000000"/>
        </w:rPr>
        <w:t xml:space="preserve">the </w:t>
      </w:r>
      <w:r>
        <w:rPr>
          <w:rFonts w:asciiTheme="minorBidi" w:eastAsia="Times New Roman" w:hAnsiTheme="minorBidi" w:cstheme="minorBidi"/>
          <w:color w:val="000000"/>
        </w:rPr>
        <w:t xml:space="preserve">starkest terms – as rebellion against God. Keeping in mind that the terms of the proper relationship have been explicitly made dependent on the loyalty </w:t>
      </w:r>
      <w:r w:rsidR="008656CA">
        <w:rPr>
          <w:rFonts w:asciiTheme="minorBidi" w:eastAsia="Times New Roman" w:hAnsiTheme="minorBidi" w:cstheme="minorBidi"/>
          <w:color w:val="000000"/>
        </w:rPr>
        <w:t>among His people</w:t>
      </w:r>
      <w:r>
        <w:rPr>
          <w:rFonts w:asciiTheme="minorBidi" w:eastAsia="Times New Roman" w:hAnsiTheme="minorBidi" w:cstheme="minorBidi"/>
          <w:color w:val="000000"/>
        </w:rPr>
        <w:t xml:space="preserve">, as it were, the next verse sharply contrasts the image of Yisrael as they ought to be (in </w:t>
      </w:r>
      <w:r w:rsidR="00831690">
        <w:rPr>
          <w:rFonts w:asciiTheme="minorBidi" w:eastAsia="Times New Roman" w:hAnsiTheme="minorBidi" w:cstheme="minorBidi"/>
          <w:color w:val="000000"/>
        </w:rPr>
        <w:t>V</w:t>
      </w:r>
      <w:r>
        <w:rPr>
          <w:rFonts w:asciiTheme="minorBidi" w:eastAsia="Times New Roman" w:hAnsiTheme="minorBidi" w:cstheme="minorBidi"/>
          <w:color w:val="000000"/>
        </w:rPr>
        <w:t>erse 6) with the harsh reality.</w:t>
      </w:r>
    </w:p>
    <w:p w14:paraId="66EFEB85" w14:textId="77777777" w:rsidR="00F70C85" w:rsidRDefault="00F70C85" w:rsidP="00842AEF">
      <w:pPr>
        <w:bidi w:val="0"/>
        <w:spacing w:line="240" w:lineRule="auto"/>
        <w:ind w:left="1440"/>
        <w:jc w:val="both"/>
        <w:rPr>
          <w:rFonts w:asciiTheme="minorBidi" w:eastAsia="Times New Roman" w:hAnsiTheme="minorBidi" w:cstheme="minorBidi"/>
          <w:color w:val="000000"/>
        </w:rPr>
      </w:pPr>
    </w:p>
    <w:p w14:paraId="1D2B32C6" w14:textId="77777777" w:rsidR="00F70C85" w:rsidRPr="00AA7AF3" w:rsidRDefault="00F70C85" w:rsidP="00842AEF">
      <w:pPr>
        <w:pStyle w:val="a3"/>
        <w:numPr>
          <w:ilvl w:val="0"/>
          <w:numId w:val="1"/>
        </w:numPr>
        <w:bidi w:val="0"/>
        <w:spacing w:line="240" w:lineRule="auto"/>
        <w:ind w:left="1080"/>
        <w:jc w:val="both"/>
        <w:rPr>
          <w:rFonts w:asciiTheme="minorBidi" w:eastAsia="Times New Roman" w:hAnsiTheme="minorBidi" w:cstheme="minorBidi"/>
          <w:i/>
          <w:iCs/>
          <w:color w:val="000000"/>
        </w:rPr>
      </w:pPr>
      <w:r w:rsidRPr="00AA7AF3">
        <w:rPr>
          <w:rFonts w:asciiTheme="minorBidi" w:eastAsia="Times New Roman" w:hAnsiTheme="minorBidi" w:cstheme="minorBidi"/>
          <w:i/>
          <w:iCs/>
          <w:color w:val="000000"/>
        </w:rPr>
        <w:t>Gil’ad kiryat poalei aven</w:t>
      </w:r>
    </w:p>
    <w:p w14:paraId="1D478729" w14:textId="59680B89" w:rsidR="00F70C85" w:rsidRPr="00AA7AF3" w:rsidRDefault="00842AEF"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Akuba</w:t>
      </w:r>
      <w:r w:rsidR="00F70C85">
        <w:rPr>
          <w:rFonts w:asciiTheme="minorBidi" w:eastAsia="Times New Roman" w:hAnsiTheme="minorBidi" w:cstheme="minorBidi"/>
          <w:i/>
          <w:iCs/>
          <w:color w:val="000000"/>
        </w:rPr>
        <w:t xml:space="preserve"> midam</w:t>
      </w:r>
    </w:p>
    <w:p w14:paraId="5C18F055" w14:textId="5BDC3050" w:rsidR="00F70C85" w:rsidRDefault="00F70C85" w:rsidP="00842AEF">
      <w:pPr>
        <w:bidi w:val="0"/>
        <w:spacing w:line="240" w:lineRule="auto"/>
        <w:ind w:left="720"/>
        <w:jc w:val="both"/>
        <w:rPr>
          <w:rFonts w:asciiTheme="minorBidi" w:eastAsia="Times New Roman" w:hAnsiTheme="minorBidi" w:cstheme="minorBidi"/>
          <w:color w:val="000000"/>
        </w:rPr>
      </w:pPr>
      <w:r w:rsidRPr="002C340F">
        <w:rPr>
          <w:rFonts w:asciiTheme="minorBidi" w:eastAsia="Times New Roman" w:hAnsiTheme="minorBidi" w:cstheme="minorBidi"/>
          <w:color w:val="000000"/>
        </w:rPr>
        <w:t>Gilead is a city of evildoers, tracked with blood.</w:t>
      </w:r>
    </w:p>
    <w:p w14:paraId="2936621A" w14:textId="265E4EA5" w:rsidR="0056741E" w:rsidRDefault="0056741E" w:rsidP="00842AEF">
      <w:pPr>
        <w:bidi w:val="0"/>
        <w:spacing w:line="240" w:lineRule="auto"/>
        <w:ind w:left="1440"/>
        <w:jc w:val="both"/>
        <w:rPr>
          <w:rFonts w:asciiTheme="minorBidi" w:eastAsia="Times New Roman" w:hAnsiTheme="minorBidi" w:cstheme="minorBidi"/>
          <w:color w:val="000000"/>
        </w:rPr>
      </w:pPr>
    </w:p>
    <w:p w14:paraId="0AFBE98F" w14:textId="0224D524" w:rsidR="0056741E" w:rsidRDefault="0056741E"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rabbis famously explain the conundrum of having as many cities of refuge on the </w:t>
      </w:r>
      <w:r w:rsidR="00F05E45">
        <w:rPr>
          <w:rFonts w:asciiTheme="minorBidi" w:eastAsia="Times New Roman" w:hAnsiTheme="minorBidi" w:cstheme="minorBidi"/>
          <w:color w:val="000000"/>
        </w:rPr>
        <w:t xml:space="preserve">east </w:t>
      </w:r>
      <w:r>
        <w:rPr>
          <w:rFonts w:asciiTheme="minorBidi" w:eastAsia="Times New Roman" w:hAnsiTheme="minorBidi" w:cstheme="minorBidi"/>
          <w:color w:val="000000"/>
        </w:rPr>
        <w:t xml:space="preserve">bank, with a much smaller population, as there are on the west bank of the Jordan, by citing </w:t>
      </w:r>
      <w:r w:rsidR="00F05E45">
        <w:rPr>
          <w:rFonts w:asciiTheme="minorBidi" w:eastAsia="Times New Roman" w:hAnsiTheme="minorBidi" w:cstheme="minorBidi"/>
          <w:color w:val="000000"/>
        </w:rPr>
        <w:t xml:space="preserve">our </w:t>
      </w:r>
      <w:r>
        <w:rPr>
          <w:rFonts w:asciiTheme="minorBidi" w:eastAsia="Times New Roman" w:hAnsiTheme="minorBidi" w:cstheme="minorBidi"/>
          <w:color w:val="000000"/>
        </w:rPr>
        <w:t>verse:</w:t>
      </w:r>
    </w:p>
    <w:p w14:paraId="472F34A3" w14:textId="77777777" w:rsidR="00E70911" w:rsidRDefault="00E70911" w:rsidP="00842AEF">
      <w:pPr>
        <w:bidi w:val="0"/>
        <w:spacing w:line="240" w:lineRule="auto"/>
        <w:jc w:val="both"/>
        <w:rPr>
          <w:rFonts w:asciiTheme="minorBidi" w:eastAsia="Times New Roman" w:hAnsiTheme="minorBidi" w:cstheme="minorBidi"/>
          <w:color w:val="000000"/>
        </w:rPr>
      </w:pPr>
    </w:p>
    <w:p w14:paraId="3B181FEC" w14:textId="6E8364E6" w:rsidR="0056741E" w:rsidRDefault="0056741E" w:rsidP="00842AEF">
      <w:pPr>
        <w:bidi w:val="0"/>
        <w:spacing w:line="240" w:lineRule="auto"/>
        <w:ind w:left="720"/>
        <w:jc w:val="both"/>
        <w:rPr>
          <w:rFonts w:asciiTheme="minorBidi" w:eastAsia="Times New Roman" w:hAnsiTheme="minorBidi" w:cstheme="minorBidi"/>
          <w:color w:val="000000"/>
        </w:rPr>
      </w:pPr>
      <w:r w:rsidRPr="0056741E">
        <w:rPr>
          <w:rFonts w:asciiTheme="minorBidi" w:eastAsia="Times New Roman" w:hAnsiTheme="minorBidi" w:cstheme="minorBidi"/>
          <w:color w:val="000000"/>
        </w:rPr>
        <w:lastRenderedPageBreak/>
        <w:t xml:space="preserve">Why were there three cities designated on the east bank of the Jordan, where two and a half tribes resided, and three cities designated in Eretz Yisrael, where more than nine tribes resided? Abaye said: </w:t>
      </w:r>
      <w:r w:rsidR="00F05E45">
        <w:rPr>
          <w:rFonts w:asciiTheme="minorBidi" w:eastAsia="Times New Roman" w:hAnsiTheme="minorBidi" w:cstheme="minorBidi"/>
          <w:color w:val="000000"/>
        </w:rPr>
        <w:t>“</w:t>
      </w:r>
      <w:r w:rsidRPr="0056741E">
        <w:rPr>
          <w:rFonts w:asciiTheme="minorBidi" w:eastAsia="Times New Roman" w:hAnsiTheme="minorBidi" w:cstheme="minorBidi"/>
          <w:color w:val="000000"/>
        </w:rPr>
        <w:t>In Gilead, which is located on the east bank of the Jordan, murderers are common.</w:t>
      </w:r>
      <w:r>
        <w:rPr>
          <w:rFonts w:asciiTheme="minorBidi" w:eastAsia="Times New Roman" w:hAnsiTheme="minorBidi" w:cstheme="minorBidi"/>
          <w:color w:val="000000"/>
        </w:rPr>
        <w:t xml:space="preserve"> </w:t>
      </w:r>
      <w:r w:rsidRPr="0056741E">
        <w:rPr>
          <w:rFonts w:asciiTheme="minorBidi" w:eastAsia="Times New Roman" w:hAnsiTheme="minorBidi" w:cstheme="minorBidi"/>
          <w:color w:val="000000"/>
        </w:rPr>
        <w:t xml:space="preserve">Therefore, a greater number of cities of refuge per capita were required there, as it is written: </w:t>
      </w:r>
      <w:r w:rsidR="00F05E45">
        <w:rPr>
          <w:rFonts w:asciiTheme="minorBidi" w:eastAsia="Times New Roman" w:hAnsiTheme="minorBidi" w:cstheme="minorBidi"/>
          <w:color w:val="000000"/>
        </w:rPr>
        <w:t>’</w:t>
      </w:r>
      <w:r w:rsidRPr="0056741E">
        <w:rPr>
          <w:rFonts w:asciiTheme="minorBidi" w:eastAsia="Times New Roman" w:hAnsiTheme="minorBidi" w:cstheme="minorBidi"/>
          <w:color w:val="000000"/>
        </w:rPr>
        <w:t>Gilead is a city of those who work iniquity; it is covered [akuba] with blood</w:t>
      </w:r>
      <w:r w:rsidR="00F05E45">
        <w:rPr>
          <w:rFonts w:asciiTheme="minorBidi" w:eastAsia="Times New Roman" w:hAnsiTheme="minorBidi" w:cstheme="minorBidi"/>
          <w:color w:val="000000"/>
        </w:rPr>
        <w:t>’</w:t>
      </w:r>
      <w:r w:rsidRPr="0056741E">
        <w:rPr>
          <w:rFonts w:asciiTheme="minorBidi" w:eastAsia="Times New Roman" w:hAnsiTheme="minorBidi" w:cstheme="minorBidi"/>
          <w:color w:val="000000"/>
        </w:rPr>
        <w:t xml:space="preserve">” (Hosea 6:8). What is the meaning of </w:t>
      </w:r>
      <w:r w:rsidR="00F05E45">
        <w:rPr>
          <w:rFonts w:asciiTheme="minorBidi" w:eastAsia="Times New Roman" w:hAnsiTheme="minorBidi" w:cstheme="minorBidi"/>
          <w:color w:val="000000"/>
        </w:rPr>
        <w:t>c</w:t>
      </w:r>
      <w:r w:rsidR="00F05E45" w:rsidRPr="0056741E">
        <w:rPr>
          <w:rFonts w:asciiTheme="minorBidi" w:eastAsia="Times New Roman" w:hAnsiTheme="minorBidi" w:cstheme="minorBidi"/>
          <w:color w:val="000000"/>
        </w:rPr>
        <w:t xml:space="preserve">overed </w:t>
      </w:r>
      <w:r w:rsidRPr="0056741E">
        <w:rPr>
          <w:rFonts w:asciiTheme="minorBidi" w:eastAsia="Times New Roman" w:hAnsiTheme="minorBidi" w:cstheme="minorBidi"/>
          <w:color w:val="000000"/>
        </w:rPr>
        <w:t xml:space="preserve">[akuba] with blood? </w:t>
      </w:r>
      <w:r w:rsidR="00F05E45">
        <w:rPr>
          <w:rFonts w:asciiTheme="minorBidi" w:eastAsia="Times New Roman" w:hAnsiTheme="minorBidi" w:cstheme="minorBidi"/>
          <w:color w:val="000000"/>
        </w:rPr>
        <w:t>“</w:t>
      </w:r>
      <w:r w:rsidRPr="0056741E">
        <w:rPr>
          <w:rFonts w:asciiTheme="minorBidi" w:eastAsia="Times New Roman" w:hAnsiTheme="minorBidi" w:cstheme="minorBidi"/>
          <w:color w:val="000000"/>
        </w:rPr>
        <w:t>Rabbi Elazar says: It means that they would set an ambush [okevin] to kill people.</w:t>
      </w:r>
      <w:r w:rsidR="00F05E45">
        <w:rPr>
          <w:rFonts w:asciiTheme="minorBidi" w:eastAsia="Times New Roman" w:hAnsiTheme="minorBidi" w:cstheme="minorBidi"/>
          <w:color w:val="000000"/>
        </w:rPr>
        <w:t>”</w:t>
      </w:r>
      <w:r>
        <w:rPr>
          <w:rFonts w:asciiTheme="minorBidi" w:eastAsia="Times New Roman" w:hAnsiTheme="minorBidi" w:cstheme="minorBidi"/>
          <w:color w:val="000000"/>
        </w:rPr>
        <w:t xml:space="preserve"> (BT </w:t>
      </w:r>
      <w:r w:rsidRPr="00E70911">
        <w:rPr>
          <w:rFonts w:asciiTheme="minorBidi" w:eastAsia="Times New Roman" w:hAnsiTheme="minorBidi" w:cstheme="minorBidi"/>
          <w:i/>
          <w:iCs/>
          <w:color w:val="000000"/>
        </w:rPr>
        <w:t>Makkot</w:t>
      </w:r>
      <w:r>
        <w:rPr>
          <w:rFonts w:asciiTheme="minorBidi" w:eastAsia="Times New Roman" w:hAnsiTheme="minorBidi" w:cstheme="minorBidi"/>
          <w:color w:val="000000"/>
        </w:rPr>
        <w:t xml:space="preserve"> 9b-10a)</w:t>
      </w:r>
    </w:p>
    <w:p w14:paraId="790330D2" w14:textId="77777777" w:rsidR="00E70911" w:rsidRDefault="00E70911" w:rsidP="00842AEF">
      <w:pPr>
        <w:bidi w:val="0"/>
        <w:spacing w:line="240" w:lineRule="auto"/>
        <w:ind w:left="720"/>
        <w:jc w:val="both"/>
        <w:rPr>
          <w:rFonts w:asciiTheme="minorBidi" w:eastAsia="Times New Roman" w:hAnsiTheme="minorBidi" w:cstheme="minorBidi"/>
          <w:color w:val="000000"/>
        </w:rPr>
      </w:pPr>
    </w:p>
    <w:p w14:paraId="401D8BE7" w14:textId="41AD6118" w:rsidR="0056741E" w:rsidRDefault="0056741E"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word </w:t>
      </w:r>
      <w:r w:rsidR="00E70911">
        <w:rPr>
          <w:rFonts w:asciiTheme="minorBidi" w:eastAsia="Times New Roman" w:hAnsiTheme="minorBidi" w:cstheme="minorBidi"/>
          <w:i/>
          <w:iCs/>
          <w:color w:val="000000"/>
        </w:rPr>
        <w:t>akuba</w:t>
      </w:r>
      <w:r>
        <w:rPr>
          <w:rFonts w:asciiTheme="minorBidi" w:eastAsia="Times New Roman" w:hAnsiTheme="minorBidi" w:cstheme="minorBidi"/>
          <w:color w:val="000000"/>
        </w:rPr>
        <w:t>, as seen here, is understood as “ambushing</w:t>
      </w:r>
      <w:r w:rsidR="00E70911">
        <w:rPr>
          <w:rFonts w:asciiTheme="minorBidi" w:eastAsia="Times New Roman" w:hAnsiTheme="minorBidi" w:cstheme="minorBidi"/>
          <w:color w:val="000000"/>
        </w:rPr>
        <w:t>,”</w:t>
      </w:r>
      <w:r>
        <w:rPr>
          <w:rFonts w:asciiTheme="minorBidi" w:eastAsia="Times New Roman" w:hAnsiTheme="minorBidi" w:cstheme="minorBidi"/>
          <w:color w:val="000000"/>
        </w:rPr>
        <w:t xml:space="preserve"> as in the meaning that Esav gives to it in </w:t>
      </w:r>
      <w:r w:rsidRPr="00E70911">
        <w:rPr>
          <w:rFonts w:asciiTheme="minorBidi" w:eastAsia="Times New Roman" w:hAnsiTheme="minorBidi" w:cstheme="minorBidi"/>
          <w:i/>
          <w:iCs/>
          <w:color w:val="000000"/>
        </w:rPr>
        <w:t>Beresh</w:t>
      </w:r>
      <w:r w:rsidR="00E70911" w:rsidRPr="00E70911">
        <w:rPr>
          <w:rFonts w:asciiTheme="minorBidi" w:eastAsia="Times New Roman" w:hAnsiTheme="minorBidi" w:cstheme="minorBidi"/>
          <w:i/>
          <w:iCs/>
          <w:color w:val="000000"/>
        </w:rPr>
        <w:t>i</w:t>
      </w:r>
      <w:r w:rsidR="00E70911">
        <w:rPr>
          <w:rFonts w:asciiTheme="minorBidi" w:eastAsia="Times New Roman" w:hAnsiTheme="minorBidi" w:cstheme="minorBidi"/>
          <w:i/>
          <w:iCs/>
          <w:color w:val="000000"/>
        </w:rPr>
        <w:t xml:space="preserve">t </w:t>
      </w:r>
      <w:r w:rsidR="00831690">
        <w:rPr>
          <w:rFonts w:asciiTheme="minorBidi" w:eastAsia="Times New Roman" w:hAnsiTheme="minorBidi" w:cstheme="minorBidi"/>
          <w:color w:val="000000"/>
        </w:rPr>
        <w:t>2</w:t>
      </w:r>
      <w:r w:rsidRPr="00E70911">
        <w:rPr>
          <w:rFonts w:asciiTheme="minorBidi" w:eastAsia="Times New Roman" w:hAnsiTheme="minorBidi" w:cstheme="minorBidi"/>
          <w:color w:val="000000"/>
        </w:rPr>
        <w:t>7:</w:t>
      </w:r>
      <w:r>
        <w:rPr>
          <w:rFonts w:asciiTheme="minorBidi" w:eastAsia="Times New Roman" w:hAnsiTheme="minorBidi" w:cstheme="minorBidi"/>
          <w:color w:val="000000"/>
        </w:rPr>
        <w:t>36.</w:t>
      </w:r>
      <w:r w:rsidR="008656CA">
        <w:rPr>
          <w:rStyle w:val="a9"/>
          <w:rFonts w:asciiTheme="minorBidi" w:eastAsia="Times New Roman" w:hAnsiTheme="minorBidi" w:cstheme="minorBidi"/>
          <w:color w:val="000000"/>
        </w:rPr>
        <w:footnoteReference w:id="7"/>
      </w:r>
      <w:r>
        <w:rPr>
          <w:rFonts w:asciiTheme="minorBidi" w:eastAsia="Times New Roman" w:hAnsiTheme="minorBidi" w:cstheme="minorBidi"/>
          <w:color w:val="000000"/>
        </w:rPr>
        <w:t xml:space="preserve"> This is, more or less, the general consensus among the </w:t>
      </w:r>
      <w:r w:rsidRPr="00E70911">
        <w:rPr>
          <w:rFonts w:asciiTheme="minorBidi" w:eastAsia="Times New Roman" w:hAnsiTheme="minorBidi" w:cstheme="minorBidi"/>
          <w:i/>
          <w:iCs/>
          <w:color w:val="000000"/>
        </w:rPr>
        <w:t>Rishonim</w:t>
      </w:r>
      <w:r>
        <w:rPr>
          <w:rFonts w:asciiTheme="minorBidi" w:eastAsia="Times New Roman" w:hAnsiTheme="minorBidi" w:cstheme="minorBidi"/>
          <w:color w:val="000000"/>
        </w:rPr>
        <w:t xml:space="preserve">. </w:t>
      </w:r>
    </w:p>
    <w:p w14:paraId="5287203A" w14:textId="77777777" w:rsidR="00847DD4" w:rsidRDefault="00847DD4" w:rsidP="00842AEF">
      <w:pPr>
        <w:bidi w:val="0"/>
        <w:spacing w:line="240" w:lineRule="auto"/>
        <w:jc w:val="both"/>
        <w:rPr>
          <w:rFonts w:asciiTheme="minorBidi" w:eastAsia="Times New Roman" w:hAnsiTheme="minorBidi" w:cstheme="minorBidi"/>
          <w:color w:val="000000"/>
        </w:rPr>
      </w:pPr>
    </w:p>
    <w:p w14:paraId="24EC29B6" w14:textId="0A58B3AD" w:rsidR="00847DD4" w:rsidRDefault="00847DD4"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mention of the </w:t>
      </w:r>
      <w:r>
        <w:rPr>
          <w:rFonts w:asciiTheme="minorBidi" w:eastAsia="Times New Roman" w:hAnsiTheme="minorBidi" w:cstheme="minorBidi"/>
          <w:i/>
          <w:iCs/>
          <w:color w:val="000000"/>
        </w:rPr>
        <w:t>kohanim</w:t>
      </w:r>
      <w:r>
        <w:rPr>
          <w:rFonts w:asciiTheme="minorBidi" w:eastAsia="Times New Roman" w:hAnsiTheme="minorBidi" w:cstheme="minorBidi"/>
          <w:color w:val="000000"/>
        </w:rPr>
        <w:t xml:space="preserve"> in our next verse is most distressing:</w:t>
      </w:r>
    </w:p>
    <w:p w14:paraId="078F706C" w14:textId="77777777" w:rsidR="00842AEF" w:rsidRPr="0056741E" w:rsidRDefault="00842AEF" w:rsidP="00842AEF">
      <w:pPr>
        <w:bidi w:val="0"/>
        <w:spacing w:line="240" w:lineRule="auto"/>
        <w:jc w:val="both"/>
        <w:rPr>
          <w:rFonts w:asciiTheme="minorBidi" w:eastAsia="Times New Roman" w:hAnsiTheme="minorBidi" w:cstheme="minorBidi"/>
          <w:color w:val="000000"/>
          <w:rtl/>
        </w:rPr>
      </w:pPr>
    </w:p>
    <w:p w14:paraId="09B2C48D" w14:textId="30090B46" w:rsidR="00F70C85" w:rsidRPr="00AA7AF3" w:rsidRDefault="00F70C85" w:rsidP="00842AEF">
      <w:pPr>
        <w:pStyle w:val="a3"/>
        <w:numPr>
          <w:ilvl w:val="0"/>
          <w:numId w:val="1"/>
        </w:numPr>
        <w:bidi w:val="0"/>
        <w:spacing w:line="240" w:lineRule="auto"/>
        <w:ind w:left="1080"/>
        <w:jc w:val="both"/>
        <w:rPr>
          <w:rFonts w:asciiTheme="minorBidi" w:eastAsia="Times New Roman" w:hAnsiTheme="minorBidi" w:cstheme="minorBidi"/>
          <w:i/>
          <w:iCs/>
          <w:color w:val="000000"/>
        </w:rPr>
      </w:pPr>
      <w:r w:rsidRPr="00AA7AF3">
        <w:rPr>
          <w:rFonts w:asciiTheme="minorBidi" w:eastAsia="Times New Roman" w:hAnsiTheme="minorBidi" w:cstheme="minorBidi"/>
          <w:i/>
          <w:iCs/>
          <w:color w:val="000000"/>
        </w:rPr>
        <w:t>Ukh’chakei ish gedudim chever Kohanim derekh yeratzchu-Shekhma</w:t>
      </w:r>
    </w:p>
    <w:p w14:paraId="2A2B1789" w14:textId="77777777" w:rsidR="00F70C85" w:rsidRDefault="00F70C85"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Ki zimah asu</w:t>
      </w:r>
    </w:p>
    <w:p w14:paraId="5232B318" w14:textId="07F1B437" w:rsidR="00F70C85" w:rsidRDefault="00F70C85" w:rsidP="00842AEF">
      <w:pPr>
        <w:bidi w:val="0"/>
        <w:spacing w:line="240" w:lineRule="auto"/>
        <w:ind w:left="720"/>
        <w:jc w:val="both"/>
        <w:rPr>
          <w:rFonts w:asciiTheme="minorBidi" w:eastAsia="Times New Roman" w:hAnsiTheme="minorBidi" w:cstheme="minorBidi"/>
          <w:color w:val="000000"/>
        </w:rPr>
      </w:pPr>
      <w:r w:rsidRPr="002C340F">
        <w:rPr>
          <w:rFonts w:asciiTheme="minorBidi" w:eastAsia="Times New Roman" w:hAnsiTheme="minorBidi" w:cstheme="minorBidi"/>
          <w:color w:val="000000"/>
        </w:rPr>
        <w:t xml:space="preserve">As robbers lie in wait for a man, so the priests are banded together; they murder on the way to </w:t>
      </w:r>
      <w:r w:rsidR="009179A9" w:rsidRPr="002C340F">
        <w:rPr>
          <w:rFonts w:asciiTheme="minorBidi" w:eastAsia="Times New Roman" w:hAnsiTheme="minorBidi" w:cstheme="minorBidi"/>
          <w:color w:val="000000"/>
        </w:rPr>
        <w:t>She</w:t>
      </w:r>
      <w:r w:rsidR="009179A9">
        <w:rPr>
          <w:rFonts w:asciiTheme="minorBidi" w:eastAsia="Times New Roman" w:hAnsiTheme="minorBidi" w:cstheme="minorBidi"/>
          <w:color w:val="000000"/>
        </w:rPr>
        <w:t>k</w:t>
      </w:r>
      <w:r w:rsidR="009179A9" w:rsidRPr="002C340F">
        <w:rPr>
          <w:rFonts w:asciiTheme="minorBidi" w:eastAsia="Times New Roman" w:hAnsiTheme="minorBidi" w:cstheme="minorBidi"/>
          <w:color w:val="000000"/>
        </w:rPr>
        <w:t>hem</w:t>
      </w:r>
      <w:r w:rsidRPr="002C340F">
        <w:rPr>
          <w:rFonts w:asciiTheme="minorBidi" w:eastAsia="Times New Roman" w:hAnsiTheme="minorBidi" w:cstheme="minorBidi"/>
          <w:color w:val="000000"/>
        </w:rPr>
        <w:t>, yea, they commit villainy.</w:t>
      </w:r>
    </w:p>
    <w:p w14:paraId="7C80D80A" w14:textId="77777777" w:rsidR="00E70911" w:rsidRDefault="00E70911" w:rsidP="00842AEF">
      <w:pPr>
        <w:bidi w:val="0"/>
        <w:spacing w:line="240" w:lineRule="auto"/>
        <w:ind w:left="720"/>
        <w:jc w:val="both"/>
        <w:rPr>
          <w:rFonts w:asciiTheme="minorBidi" w:eastAsia="Times New Roman" w:hAnsiTheme="minorBidi" w:cstheme="minorBidi"/>
          <w:color w:val="000000"/>
        </w:rPr>
      </w:pPr>
    </w:p>
    <w:p w14:paraId="01DFB050" w14:textId="483B558B" w:rsidR="0056741E" w:rsidRDefault="009F664D"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Radak alleviates </w:t>
      </w:r>
      <w:r w:rsidR="00847DD4">
        <w:rPr>
          <w:rFonts w:asciiTheme="minorBidi" w:eastAsia="Times New Roman" w:hAnsiTheme="minorBidi" w:cstheme="minorBidi"/>
          <w:color w:val="000000"/>
        </w:rPr>
        <w:t xml:space="preserve">the </w:t>
      </w:r>
      <w:r w:rsidR="009179A9">
        <w:rPr>
          <w:rFonts w:asciiTheme="minorBidi" w:eastAsia="Times New Roman" w:hAnsiTheme="minorBidi" w:cstheme="minorBidi"/>
          <w:color w:val="000000"/>
        </w:rPr>
        <w:t xml:space="preserve">distress </w:t>
      </w:r>
      <w:r>
        <w:rPr>
          <w:rFonts w:asciiTheme="minorBidi" w:eastAsia="Times New Roman" w:hAnsiTheme="minorBidi" w:cstheme="minorBidi"/>
          <w:color w:val="000000"/>
        </w:rPr>
        <w:t xml:space="preserve">by identifying these “priests” as priests of the Ba’alist cult. R. Yosef Kara explains that just as Kohanim gather to collect their tithes, similarly these robbers (not Kohanim!) gather to ambush innocent people. </w:t>
      </w:r>
    </w:p>
    <w:p w14:paraId="3AD3064B" w14:textId="4CA532A7" w:rsidR="00C52AB0" w:rsidRDefault="00C52AB0" w:rsidP="00842AEF">
      <w:pPr>
        <w:bidi w:val="0"/>
        <w:spacing w:line="240" w:lineRule="auto"/>
        <w:jc w:val="both"/>
        <w:rPr>
          <w:rFonts w:asciiTheme="minorBidi" w:eastAsia="Times New Roman" w:hAnsiTheme="minorBidi" w:cstheme="minorBidi"/>
          <w:color w:val="000000"/>
        </w:rPr>
      </w:pPr>
    </w:p>
    <w:p w14:paraId="78950E7A" w14:textId="2B75396C" w:rsidR="00C52AB0" w:rsidRPr="009F664D" w:rsidRDefault="008656CA"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Interpreting</w:t>
      </w:r>
      <w:r w:rsidR="00C52AB0">
        <w:rPr>
          <w:rFonts w:asciiTheme="minorBidi" w:eastAsia="Times New Roman" w:hAnsiTheme="minorBidi" w:cstheme="minorBidi"/>
          <w:color w:val="000000"/>
        </w:rPr>
        <w:t xml:space="preserve"> </w:t>
      </w:r>
      <w:r>
        <w:rPr>
          <w:rFonts w:asciiTheme="minorBidi" w:eastAsia="Times New Roman" w:hAnsiTheme="minorBidi" w:cstheme="minorBidi"/>
          <w:color w:val="000000"/>
        </w:rPr>
        <w:t>“</w:t>
      </w:r>
      <w:r w:rsidR="00C52AB0">
        <w:rPr>
          <w:rFonts w:asciiTheme="minorBidi" w:eastAsia="Times New Roman" w:hAnsiTheme="minorBidi" w:cstheme="minorBidi"/>
          <w:color w:val="000000"/>
        </w:rPr>
        <w:t>Sh</w:t>
      </w:r>
      <w:r w:rsidR="00E70911">
        <w:rPr>
          <w:rFonts w:asciiTheme="minorBidi" w:eastAsia="Times New Roman" w:hAnsiTheme="minorBidi" w:cstheme="minorBidi"/>
          <w:color w:val="000000"/>
        </w:rPr>
        <w:t>e</w:t>
      </w:r>
      <w:r w:rsidR="00C52AB0">
        <w:rPr>
          <w:rFonts w:asciiTheme="minorBidi" w:eastAsia="Times New Roman" w:hAnsiTheme="minorBidi" w:cstheme="minorBidi"/>
          <w:color w:val="000000"/>
        </w:rPr>
        <w:t>khem</w:t>
      </w:r>
      <w:r>
        <w:rPr>
          <w:rFonts w:asciiTheme="minorBidi" w:eastAsia="Times New Roman" w:hAnsiTheme="minorBidi" w:cstheme="minorBidi"/>
          <w:color w:val="000000"/>
        </w:rPr>
        <w:t>” in our verse</w:t>
      </w:r>
      <w:r w:rsidR="00C52AB0">
        <w:rPr>
          <w:rFonts w:asciiTheme="minorBidi" w:eastAsia="Times New Roman" w:hAnsiTheme="minorBidi" w:cstheme="minorBidi"/>
          <w:color w:val="000000"/>
        </w:rPr>
        <w:t xml:space="preserve"> </w:t>
      </w:r>
      <w:r w:rsidR="009179A9">
        <w:rPr>
          <w:rFonts w:asciiTheme="minorBidi" w:eastAsia="Times New Roman" w:hAnsiTheme="minorBidi" w:cstheme="minorBidi"/>
          <w:color w:val="000000"/>
        </w:rPr>
        <w:t xml:space="preserve">as a </w:t>
      </w:r>
      <w:r>
        <w:rPr>
          <w:rFonts w:asciiTheme="minorBidi" w:eastAsia="Times New Roman" w:hAnsiTheme="minorBidi" w:cstheme="minorBidi"/>
          <w:color w:val="000000"/>
        </w:rPr>
        <w:t>toponym</w:t>
      </w:r>
      <w:r w:rsidR="009179A9">
        <w:rPr>
          <w:rFonts w:asciiTheme="minorBidi" w:eastAsia="Times New Roman" w:hAnsiTheme="minorBidi" w:cstheme="minorBidi"/>
          <w:color w:val="000000"/>
        </w:rPr>
        <w:t xml:space="preserve"> </w:t>
      </w:r>
      <w:r w:rsidR="00C52AB0">
        <w:rPr>
          <w:rFonts w:asciiTheme="minorBidi" w:eastAsia="Times New Roman" w:hAnsiTheme="minorBidi" w:cstheme="minorBidi"/>
          <w:color w:val="000000"/>
        </w:rPr>
        <w:t xml:space="preserve">is not a matter of consensus. A number of </w:t>
      </w:r>
      <w:r w:rsidR="00C52AB0" w:rsidRPr="00E70911">
        <w:rPr>
          <w:rFonts w:asciiTheme="minorBidi" w:eastAsia="Times New Roman" w:hAnsiTheme="minorBidi" w:cstheme="minorBidi"/>
          <w:i/>
          <w:iCs/>
          <w:color w:val="000000"/>
        </w:rPr>
        <w:t>Rishonim</w:t>
      </w:r>
      <w:r w:rsidR="00C52AB0">
        <w:rPr>
          <w:rFonts w:asciiTheme="minorBidi" w:eastAsia="Times New Roman" w:hAnsiTheme="minorBidi" w:cstheme="minorBidi"/>
          <w:color w:val="000000"/>
        </w:rPr>
        <w:t xml:space="preserve"> read the word as meaning “a band” (see the commentaries at </w:t>
      </w:r>
      <w:r w:rsidR="00C52AB0" w:rsidRPr="00E70911">
        <w:rPr>
          <w:rFonts w:asciiTheme="minorBidi" w:eastAsia="Times New Roman" w:hAnsiTheme="minorBidi" w:cstheme="minorBidi"/>
          <w:i/>
          <w:iCs/>
          <w:color w:val="000000"/>
        </w:rPr>
        <w:t>Bere</w:t>
      </w:r>
      <w:r w:rsidR="00E70911" w:rsidRPr="00E70911">
        <w:rPr>
          <w:rFonts w:asciiTheme="minorBidi" w:eastAsia="Times New Roman" w:hAnsiTheme="minorBidi" w:cstheme="minorBidi"/>
          <w:i/>
          <w:iCs/>
          <w:color w:val="000000"/>
        </w:rPr>
        <w:t>i</w:t>
      </w:r>
      <w:r w:rsidR="00C52AB0" w:rsidRPr="00E70911">
        <w:rPr>
          <w:rFonts w:asciiTheme="minorBidi" w:eastAsia="Times New Roman" w:hAnsiTheme="minorBidi" w:cstheme="minorBidi"/>
          <w:i/>
          <w:iCs/>
          <w:color w:val="000000"/>
        </w:rPr>
        <w:t>sh</w:t>
      </w:r>
      <w:r w:rsidR="00E70911" w:rsidRPr="00E70911">
        <w:rPr>
          <w:rFonts w:asciiTheme="minorBidi" w:eastAsia="Times New Roman" w:hAnsiTheme="minorBidi" w:cstheme="minorBidi"/>
          <w:i/>
          <w:iCs/>
          <w:color w:val="000000"/>
        </w:rPr>
        <w:t>i</w:t>
      </w:r>
      <w:r w:rsidR="00C52AB0" w:rsidRPr="00E70911">
        <w:rPr>
          <w:rFonts w:asciiTheme="minorBidi" w:eastAsia="Times New Roman" w:hAnsiTheme="minorBidi" w:cstheme="minorBidi"/>
          <w:i/>
          <w:iCs/>
          <w:color w:val="000000"/>
        </w:rPr>
        <w:t>t</w:t>
      </w:r>
      <w:r w:rsidR="00C52AB0">
        <w:rPr>
          <w:rFonts w:asciiTheme="minorBidi" w:eastAsia="Times New Roman" w:hAnsiTheme="minorBidi" w:cstheme="minorBidi"/>
          <w:color w:val="000000"/>
        </w:rPr>
        <w:t xml:space="preserve"> 48</w:t>
      </w:r>
      <w:r w:rsidR="009179A9">
        <w:rPr>
          <w:rFonts w:asciiTheme="minorBidi" w:eastAsia="Times New Roman" w:hAnsiTheme="minorBidi" w:cstheme="minorBidi"/>
          <w:color w:val="000000"/>
        </w:rPr>
        <w:t>:</w:t>
      </w:r>
      <w:r w:rsidR="00C52AB0">
        <w:rPr>
          <w:rFonts w:asciiTheme="minorBidi" w:eastAsia="Times New Roman" w:hAnsiTheme="minorBidi" w:cstheme="minorBidi"/>
          <w:color w:val="000000"/>
        </w:rPr>
        <w:t xml:space="preserve">22). </w:t>
      </w:r>
    </w:p>
    <w:p w14:paraId="0A6EA3F3" w14:textId="77777777" w:rsidR="0056741E" w:rsidRDefault="0056741E" w:rsidP="00842AEF">
      <w:pPr>
        <w:bidi w:val="0"/>
        <w:spacing w:line="240" w:lineRule="auto"/>
        <w:jc w:val="both"/>
        <w:rPr>
          <w:rFonts w:asciiTheme="minorBidi" w:eastAsia="Times New Roman" w:hAnsiTheme="minorBidi" w:cstheme="minorBidi"/>
          <w:color w:val="000000"/>
        </w:rPr>
      </w:pPr>
    </w:p>
    <w:p w14:paraId="6C8E2501" w14:textId="22FE4AFF" w:rsidR="00847DD4" w:rsidRPr="002C340F" w:rsidRDefault="00847DD4"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Cs/>
          <w:color w:val="000000"/>
        </w:rPr>
        <w:t xml:space="preserve">The word </w:t>
      </w:r>
      <w:r>
        <w:rPr>
          <w:rFonts w:asciiTheme="minorBidi" w:eastAsia="Times New Roman" w:hAnsiTheme="minorBidi" w:cstheme="minorBidi"/>
          <w:i/>
          <w:color w:val="000000"/>
        </w:rPr>
        <w:t>sha’aruriyah</w:t>
      </w:r>
      <w:r>
        <w:rPr>
          <w:rFonts w:asciiTheme="minorBidi" w:eastAsia="Times New Roman" w:hAnsiTheme="minorBidi" w:cstheme="minorBidi"/>
          <w:iCs/>
          <w:color w:val="000000"/>
        </w:rPr>
        <w:t xml:space="preserve"> is the next verse is a hapax legomenon, appearing only here:</w:t>
      </w:r>
    </w:p>
    <w:p w14:paraId="7E0D6EC4" w14:textId="77777777" w:rsidR="00F70C85" w:rsidRDefault="00F70C85" w:rsidP="00842AEF">
      <w:pPr>
        <w:bidi w:val="0"/>
        <w:spacing w:line="240" w:lineRule="auto"/>
        <w:ind w:left="1440"/>
        <w:jc w:val="both"/>
        <w:rPr>
          <w:rFonts w:asciiTheme="minorBidi" w:eastAsia="Times New Roman" w:hAnsiTheme="minorBidi" w:cstheme="minorBidi"/>
          <w:color w:val="000000"/>
        </w:rPr>
      </w:pPr>
    </w:p>
    <w:p w14:paraId="645F473E" w14:textId="77777777" w:rsidR="00F70C85" w:rsidRPr="00AA7AF3" w:rsidRDefault="00F70C85" w:rsidP="00842AEF">
      <w:pPr>
        <w:pStyle w:val="a3"/>
        <w:numPr>
          <w:ilvl w:val="0"/>
          <w:numId w:val="1"/>
        </w:numPr>
        <w:bidi w:val="0"/>
        <w:spacing w:line="240" w:lineRule="auto"/>
        <w:ind w:left="1080"/>
        <w:jc w:val="both"/>
        <w:rPr>
          <w:rFonts w:asciiTheme="minorBidi" w:eastAsia="Times New Roman" w:hAnsiTheme="minorBidi" w:cstheme="minorBidi"/>
          <w:i/>
          <w:iCs/>
          <w:color w:val="000000"/>
        </w:rPr>
      </w:pPr>
      <w:r w:rsidRPr="00AA7AF3">
        <w:rPr>
          <w:rFonts w:asciiTheme="minorBidi" w:eastAsia="Times New Roman" w:hAnsiTheme="minorBidi" w:cstheme="minorBidi"/>
          <w:i/>
          <w:iCs/>
          <w:color w:val="000000"/>
        </w:rPr>
        <w:t>Beveit Yisrael ra’iti sha’aruriyah</w:t>
      </w:r>
    </w:p>
    <w:p w14:paraId="363D010C" w14:textId="77777777" w:rsidR="00F70C85" w:rsidRDefault="00F70C85"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Sham zenut l’Ephraim nitma Yisrael</w:t>
      </w:r>
    </w:p>
    <w:p w14:paraId="131AEE64" w14:textId="77777777" w:rsidR="00C52AB0" w:rsidRDefault="00F70C85" w:rsidP="00842AEF">
      <w:pPr>
        <w:bidi w:val="0"/>
        <w:spacing w:line="240" w:lineRule="auto"/>
        <w:ind w:left="720"/>
        <w:jc w:val="both"/>
        <w:rPr>
          <w:rFonts w:asciiTheme="minorBidi" w:eastAsia="Times New Roman" w:hAnsiTheme="minorBidi" w:cstheme="minorBidi"/>
          <w:color w:val="000000"/>
        </w:rPr>
      </w:pPr>
      <w:r w:rsidRPr="002C340F">
        <w:rPr>
          <w:rFonts w:asciiTheme="minorBidi" w:eastAsia="Times New Roman" w:hAnsiTheme="minorBidi" w:cstheme="minorBidi"/>
          <w:color w:val="000000"/>
        </w:rPr>
        <w:t xml:space="preserve">In the house of Israel I have seen a horrible thing; </w:t>
      </w:r>
    </w:p>
    <w:p w14:paraId="5D5DF5EF" w14:textId="0B3820B6" w:rsidR="00F70C85" w:rsidRPr="002C340F" w:rsidRDefault="00F70C85" w:rsidP="00842AEF">
      <w:pPr>
        <w:bidi w:val="0"/>
        <w:spacing w:line="240" w:lineRule="auto"/>
        <w:ind w:left="720"/>
        <w:jc w:val="both"/>
        <w:rPr>
          <w:rFonts w:asciiTheme="minorBidi" w:eastAsia="Times New Roman" w:hAnsiTheme="minorBidi" w:cstheme="minorBidi"/>
          <w:color w:val="000000"/>
        </w:rPr>
      </w:pPr>
      <w:r w:rsidRPr="002C340F">
        <w:rPr>
          <w:rFonts w:asciiTheme="minorBidi" w:eastAsia="Times New Roman" w:hAnsiTheme="minorBidi" w:cstheme="minorBidi"/>
          <w:color w:val="000000"/>
        </w:rPr>
        <w:t>Ephraim's harlotry is there, Israel is defiled.</w:t>
      </w:r>
    </w:p>
    <w:p w14:paraId="2A56F77A" w14:textId="77777777" w:rsidR="00E70911" w:rsidRDefault="00E70911" w:rsidP="00842AEF">
      <w:pPr>
        <w:bidi w:val="0"/>
        <w:spacing w:line="240" w:lineRule="auto"/>
        <w:jc w:val="both"/>
        <w:rPr>
          <w:rFonts w:asciiTheme="minorBidi" w:eastAsia="Times New Roman" w:hAnsiTheme="minorBidi" w:cstheme="minorBidi"/>
          <w:iCs/>
          <w:color w:val="000000"/>
        </w:rPr>
      </w:pPr>
    </w:p>
    <w:p w14:paraId="2BD7E95A" w14:textId="38438F40" w:rsidR="006E1F5F" w:rsidRDefault="00847DD4" w:rsidP="00842AEF">
      <w:pPr>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 xml:space="preserve">The word </w:t>
      </w:r>
      <w:r w:rsidR="00F677F2">
        <w:rPr>
          <w:rFonts w:asciiTheme="minorBidi" w:eastAsia="Times New Roman" w:hAnsiTheme="minorBidi" w:cstheme="minorBidi"/>
          <w:iCs/>
          <w:color w:val="000000"/>
        </w:rPr>
        <w:t>appears in a modified form (</w:t>
      </w:r>
      <w:r w:rsidR="00F677F2">
        <w:rPr>
          <w:rFonts w:asciiTheme="minorBidi" w:eastAsia="Times New Roman" w:hAnsiTheme="minorBidi" w:cstheme="minorBidi"/>
          <w:i/>
          <w:color w:val="000000"/>
        </w:rPr>
        <w:t>sha’arura</w:t>
      </w:r>
      <w:r w:rsidR="00F677F2">
        <w:rPr>
          <w:rFonts w:asciiTheme="minorBidi" w:eastAsia="Times New Roman" w:hAnsiTheme="minorBidi" w:cstheme="minorBidi"/>
          <w:iCs/>
          <w:color w:val="000000"/>
        </w:rPr>
        <w:t>) thrice in Yirmiyahu</w:t>
      </w:r>
      <w:r w:rsidR="00F677F2">
        <w:rPr>
          <w:rStyle w:val="a9"/>
          <w:rFonts w:asciiTheme="minorBidi" w:eastAsia="Times New Roman" w:hAnsiTheme="minorBidi" w:cstheme="minorBidi"/>
          <w:iCs/>
          <w:color w:val="000000"/>
        </w:rPr>
        <w:footnoteReference w:id="8"/>
      </w:r>
      <w:r w:rsidR="00F677F2">
        <w:rPr>
          <w:rFonts w:asciiTheme="minorBidi" w:eastAsia="Times New Roman" w:hAnsiTheme="minorBidi" w:cstheme="minorBidi"/>
          <w:iCs/>
          <w:color w:val="000000"/>
        </w:rPr>
        <w:t xml:space="preserve">. The meaning seems to </w:t>
      </w:r>
      <w:r>
        <w:rPr>
          <w:rFonts w:asciiTheme="minorBidi" w:eastAsia="Times New Roman" w:hAnsiTheme="minorBidi" w:cstheme="minorBidi"/>
          <w:iCs/>
          <w:color w:val="000000"/>
        </w:rPr>
        <w:t>mean</w:t>
      </w:r>
      <w:r w:rsidR="006E1F5F">
        <w:rPr>
          <w:rFonts w:asciiTheme="minorBidi" w:eastAsia="Times New Roman" w:hAnsiTheme="minorBidi" w:cstheme="minorBidi"/>
          <w:iCs/>
          <w:color w:val="000000"/>
        </w:rPr>
        <w:t xml:space="preserve"> “disgusting/abominable thing</w:t>
      </w:r>
      <w:r>
        <w:rPr>
          <w:rFonts w:asciiTheme="minorBidi" w:eastAsia="Times New Roman" w:hAnsiTheme="minorBidi" w:cstheme="minorBidi"/>
          <w:iCs/>
          <w:color w:val="000000"/>
        </w:rPr>
        <w:t>.</w:t>
      </w:r>
      <w:r w:rsidR="006E1F5F">
        <w:rPr>
          <w:rFonts w:asciiTheme="minorBidi" w:eastAsia="Times New Roman" w:hAnsiTheme="minorBidi" w:cstheme="minorBidi"/>
          <w:iCs/>
          <w:color w:val="000000"/>
        </w:rPr>
        <w:t>” Note that once again Ephraim is paired wit</w:t>
      </w:r>
      <w:r w:rsidR="00F35AC0">
        <w:rPr>
          <w:rFonts w:asciiTheme="minorBidi" w:eastAsia="Times New Roman" w:hAnsiTheme="minorBidi" w:cstheme="minorBidi"/>
          <w:iCs/>
          <w:color w:val="000000"/>
        </w:rPr>
        <w:t>h Yisrael</w:t>
      </w:r>
      <w:r w:rsidR="00CB3602">
        <w:rPr>
          <w:rFonts w:asciiTheme="minorBidi" w:eastAsia="Times New Roman" w:hAnsiTheme="minorBidi" w:cstheme="minorBidi"/>
          <w:iCs/>
          <w:color w:val="000000"/>
        </w:rPr>
        <w:t>,</w:t>
      </w:r>
      <w:r w:rsidR="00F35AC0">
        <w:rPr>
          <w:rFonts w:asciiTheme="minorBidi" w:eastAsia="Times New Roman" w:hAnsiTheme="minorBidi" w:cstheme="minorBidi"/>
          <w:iCs/>
          <w:color w:val="000000"/>
        </w:rPr>
        <w:t xml:space="preserve"> and Yehuda</w:t>
      </w:r>
      <w:r w:rsidR="006E1F5F">
        <w:rPr>
          <w:rFonts w:asciiTheme="minorBidi" w:eastAsia="Times New Roman" w:hAnsiTheme="minorBidi" w:cstheme="minorBidi"/>
          <w:iCs/>
          <w:color w:val="000000"/>
        </w:rPr>
        <w:t xml:space="preserve"> is omitted from this awful description. The Divine disappointment has rapidly descended from improperly brought offerings to bands of murderers</w:t>
      </w:r>
      <w:r>
        <w:rPr>
          <w:rFonts w:asciiTheme="minorBidi" w:eastAsia="Times New Roman" w:hAnsiTheme="minorBidi" w:cstheme="minorBidi"/>
          <w:iCs/>
          <w:color w:val="000000"/>
        </w:rPr>
        <w:t>,</w:t>
      </w:r>
      <w:r w:rsidR="006E1F5F">
        <w:rPr>
          <w:rFonts w:asciiTheme="minorBidi" w:eastAsia="Times New Roman" w:hAnsiTheme="minorBidi" w:cstheme="minorBidi"/>
          <w:iCs/>
          <w:color w:val="000000"/>
        </w:rPr>
        <w:t xml:space="preserve"> and we return, full circle, to the theme of </w:t>
      </w:r>
      <w:r w:rsidR="006E1F5F">
        <w:rPr>
          <w:rFonts w:asciiTheme="minorBidi" w:eastAsia="Times New Roman" w:hAnsiTheme="minorBidi" w:cstheme="minorBidi"/>
          <w:i/>
          <w:color w:val="000000"/>
        </w:rPr>
        <w:t>zenut</w:t>
      </w:r>
      <w:r w:rsidR="006E1F5F">
        <w:rPr>
          <w:rFonts w:asciiTheme="minorBidi" w:eastAsia="Times New Roman" w:hAnsiTheme="minorBidi" w:cstheme="minorBidi"/>
          <w:iCs/>
          <w:color w:val="000000"/>
        </w:rPr>
        <w:t xml:space="preserve"> with which the entire book opened. </w:t>
      </w:r>
    </w:p>
    <w:p w14:paraId="588E78AD" w14:textId="77777777" w:rsidR="00847DD4" w:rsidRDefault="00847DD4" w:rsidP="00842AEF">
      <w:pPr>
        <w:bidi w:val="0"/>
        <w:spacing w:line="240" w:lineRule="auto"/>
        <w:jc w:val="both"/>
        <w:rPr>
          <w:rFonts w:asciiTheme="minorBidi" w:eastAsia="Times New Roman" w:hAnsiTheme="minorBidi" w:cstheme="minorBidi"/>
          <w:iCs/>
          <w:color w:val="000000"/>
        </w:rPr>
      </w:pPr>
    </w:p>
    <w:p w14:paraId="6CB85B16" w14:textId="53894683" w:rsidR="00847DD4" w:rsidRPr="006E1F5F" w:rsidRDefault="00847DD4" w:rsidP="00842AEF">
      <w:pPr>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color w:val="000000"/>
        </w:rPr>
        <w:lastRenderedPageBreak/>
        <w:t>Though Yehuda was omitted from the previous verse, here again, they are not granted a reprieve and are also placed on the accused’s stand:</w:t>
      </w:r>
    </w:p>
    <w:p w14:paraId="65890E35" w14:textId="77777777" w:rsidR="0056741E" w:rsidRDefault="0056741E" w:rsidP="00842AEF">
      <w:pPr>
        <w:bidi w:val="0"/>
        <w:spacing w:line="240" w:lineRule="auto"/>
        <w:ind w:left="1440"/>
        <w:jc w:val="both"/>
        <w:rPr>
          <w:rFonts w:asciiTheme="minorBidi" w:eastAsia="Times New Roman" w:hAnsiTheme="minorBidi" w:cstheme="minorBidi"/>
          <w:i/>
          <w:iCs/>
          <w:color w:val="000000"/>
        </w:rPr>
      </w:pPr>
    </w:p>
    <w:p w14:paraId="305F8045" w14:textId="487D5E81" w:rsidR="00F70C85" w:rsidRPr="00AA7AF3" w:rsidRDefault="00F70C85" w:rsidP="00842AEF">
      <w:pPr>
        <w:pStyle w:val="a3"/>
        <w:numPr>
          <w:ilvl w:val="0"/>
          <w:numId w:val="1"/>
        </w:numPr>
        <w:bidi w:val="0"/>
        <w:spacing w:line="240" w:lineRule="auto"/>
        <w:ind w:left="1080"/>
        <w:jc w:val="both"/>
        <w:rPr>
          <w:rFonts w:asciiTheme="minorBidi" w:eastAsia="Times New Roman" w:hAnsiTheme="minorBidi" w:cstheme="minorBidi"/>
          <w:i/>
          <w:iCs/>
          <w:color w:val="000000"/>
        </w:rPr>
      </w:pPr>
      <w:r w:rsidRPr="00AA7AF3">
        <w:rPr>
          <w:rFonts w:asciiTheme="minorBidi" w:eastAsia="Times New Roman" w:hAnsiTheme="minorBidi" w:cstheme="minorBidi"/>
          <w:i/>
          <w:iCs/>
          <w:color w:val="000000"/>
        </w:rPr>
        <w:t>G</w:t>
      </w:r>
      <w:r w:rsidR="00F35AC0">
        <w:rPr>
          <w:rFonts w:asciiTheme="minorBidi" w:eastAsia="Times New Roman" w:hAnsiTheme="minorBidi" w:cstheme="minorBidi"/>
          <w:i/>
          <w:iCs/>
          <w:color w:val="000000"/>
        </w:rPr>
        <w:t>am Yehuda</w:t>
      </w:r>
      <w:r w:rsidRPr="00AA7AF3">
        <w:rPr>
          <w:rFonts w:asciiTheme="minorBidi" w:eastAsia="Times New Roman" w:hAnsiTheme="minorBidi" w:cstheme="minorBidi"/>
          <w:i/>
          <w:iCs/>
          <w:color w:val="000000"/>
        </w:rPr>
        <w:t xml:space="preserve"> shat katzir lakh</w:t>
      </w:r>
    </w:p>
    <w:p w14:paraId="5AC8AFB5" w14:textId="77777777" w:rsidR="00F70C85" w:rsidRPr="00AA7AF3" w:rsidRDefault="00F70C85" w:rsidP="00842AEF">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Beshuvi shevut ‘ami</w:t>
      </w:r>
    </w:p>
    <w:p w14:paraId="08D1310E" w14:textId="77777777" w:rsidR="00C52AB0" w:rsidRDefault="00F70C85" w:rsidP="00842AEF">
      <w:pPr>
        <w:bidi w:val="0"/>
        <w:spacing w:line="240" w:lineRule="auto"/>
        <w:ind w:left="720"/>
        <w:jc w:val="both"/>
        <w:rPr>
          <w:rFonts w:asciiTheme="minorBidi" w:eastAsia="Times New Roman" w:hAnsiTheme="minorBidi" w:cstheme="minorBidi"/>
          <w:color w:val="000000"/>
        </w:rPr>
      </w:pPr>
      <w:r w:rsidRPr="002C340F">
        <w:rPr>
          <w:rFonts w:asciiTheme="minorBidi" w:eastAsia="Times New Roman" w:hAnsiTheme="minorBidi" w:cstheme="minorBidi"/>
          <w:color w:val="000000"/>
        </w:rPr>
        <w:t xml:space="preserve">For you also, O Judah, a harvest is appointed. </w:t>
      </w:r>
    </w:p>
    <w:p w14:paraId="60098805" w14:textId="0553BB44" w:rsidR="00F70C85" w:rsidRDefault="00F70C85" w:rsidP="00842AEF">
      <w:pPr>
        <w:bidi w:val="0"/>
        <w:spacing w:line="240" w:lineRule="auto"/>
        <w:ind w:left="720"/>
        <w:jc w:val="both"/>
        <w:rPr>
          <w:rFonts w:asciiTheme="minorBidi" w:eastAsia="Times New Roman" w:hAnsiTheme="minorBidi" w:cstheme="minorBidi"/>
          <w:color w:val="000000"/>
        </w:rPr>
      </w:pPr>
      <w:r w:rsidRPr="002C340F">
        <w:rPr>
          <w:rFonts w:asciiTheme="minorBidi" w:eastAsia="Times New Roman" w:hAnsiTheme="minorBidi" w:cstheme="minorBidi"/>
          <w:color w:val="000000"/>
        </w:rPr>
        <w:t>When I would restore the fortunes of my people</w:t>
      </w:r>
      <w:r w:rsidR="00CB3602">
        <w:rPr>
          <w:rFonts w:asciiTheme="minorBidi" w:eastAsia="Times New Roman" w:hAnsiTheme="minorBidi" w:cstheme="minorBidi"/>
          <w:color w:val="000000"/>
        </w:rPr>
        <w:t>.</w:t>
      </w:r>
    </w:p>
    <w:p w14:paraId="7A226AEF" w14:textId="156D3E20" w:rsidR="006E1F5F" w:rsidRDefault="006E1F5F" w:rsidP="00842AEF">
      <w:pPr>
        <w:bidi w:val="0"/>
        <w:spacing w:line="240" w:lineRule="auto"/>
        <w:ind w:left="1440"/>
        <w:jc w:val="both"/>
        <w:rPr>
          <w:rFonts w:asciiTheme="minorBidi" w:eastAsia="Times New Roman" w:hAnsiTheme="minorBidi" w:cstheme="minorBidi"/>
          <w:color w:val="000000"/>
        </w:rPr>
      </w:pPr>
    </w:p>
    <w:p w14:paraId="1AF5094D" w14:textId="43AC22CE" w:rsidR="006E1F5F" w:rsidRDefault="006E1F5F"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prophet anticipates a time when God would like to restore His people’s fortunes and bring them home</w:t>
      </w:r>
      <w:r w:rsidR="00847DD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847DD4">
        <w:rPr>
          <w:rFonts w:asciiTheme="minorBidi" w:eastAsia="Times New Roman" w:hAnsiTheme="minorBidi" w:cstheme="minorBidi"/>
          <w:color w:val="000000"/>
        </w:rPr>
        <w:t xml:space="preserve">But </w:t>
      </w:r>
      <w:r>
        <w:rPr>
          <w:rFonts w:asciiTheme="minorBidi" w:eastAsia="Times New Roman" w:hAnsiTheme="minorBidi" w:cstheme="minorBidi"/>
          <w:color w:val="000000"/>
        </w:rPr>
        <w:t xml:space="preserve">Yehuda’s own sins will prevent </w:t>
      </w:r>
      <w:r w:rsidR="00847DD4">
        <w:rPr>
          <w:rFonts w:asciiTheme="minorBidi" w:eastAsia="Times New Roman" w:hAnsiTheme="minorBidi" w:cstheme="minorBidi"/>
          <w:color w:val="000000"/>
        </w:rPr>
        <w:t>a</w:t>
      </w:r>
      <w:r>
        <w:rPr>
          <w:rFonts w:asciiTheme="minorBidi" w:eastAsia="Times New Roman" w:hAnsiTheme="minorBidi" w:cstheme="minorBidi"/>
          <w:color w:val="000000"/>
        </w:rPr>
        <w:t xml:space="preserve"> seamless or even pleasant </w:t>
      </w:r>
      <w:r w:rsidR="00847DD4">
        <w:rPr>
          <w:rFonts w:asciiTheme="minorBidi" w:eastAsia="Times New Roman" w:hAnsiTheme="minorBidi" w:cstheme="minorBidi"/>
          <w:color w:val="000000"/>
        </w:rPr>
        <w:t xml:space="preserve">return. Instead, </w:t>
      </w:r>
      <w:r w:rsidR="008656CA">
        <w:rPr>
          <w:rFonts w:asciiTheme="minorBidi" w:eastAsia="Times New Roman" w:hAnsiTheme="minorBidi" w:cstheme="minorBidi"/>
          <w:color w:val="000000"/>
        </w:rPr>
        <w:t xml:space="preserve">their return </w:t>
      </w:r>
      <w:r>
        <w:rPr>
          <w:rFonts w:asciiTheme="minorBidi" w:eastAsia="Times New Roman" w:hAnsiTheme="minorBidi" w:cstheme="minorBidi"/>
          <w:color w:val="000000"/>
        </w:rPr>
        <w:t>will be met with a “harvest</w:t>
      </w:r>
      <w:r w:rsidR="00847DD4">
        <w:rPr>
          <w:rFonts w:asciiTheme="minorBidi" w:eastAsia="Times New Roman" w:hAnsiTheme="minorBidi" w:cstheme="minorBidi"/>
          <w:color w:val="000000"/>
        </w:rPr>
        <w:t>,</w:t>
      </w:r>
      <w:r>
        <w:rPr>
          <w:rFonts w:asciiTheme="minorBidi" w:eastAsia="Times New Roman" w:hAnsiTheme="minorBidi" w:cstheme="minorBidi"/>
          <w:color w:val="000000"/>
        </w:rPr>
        <w:t>” which may allude to the winnowing out of some of its leaders. Alternatively (per ibn Ezra and Radak), it may refer to Yehuda’s participation in Ba</w:t>
      </w:r>
      <w:r w:rsidR="00847DD4">
        <w:rPr>
          <w:rFonts w:asciiTheme="minorBidi" w:eastAsia="Times New Roman" w:hAnsiTheme="minorBidi" w:cstheme="minorBidi"/>
          <w:color w:val="000000"/>
        </w:rPr>
        <w:t>’</w:t>
      </w:r>
      <w:r>
        <w:rPr>
          <w:rFonts w:asciiTheme="minorBidi" w:eastAsia="Times New Roman" w:hAnsiTheme="minorBidi" w:cstheme="minorBidi"/>
          <w:color w:val="000000"/>
        </w:rPr>
        <w:t>alist devotions, representing a “foreign implant” (</w:t>
      </w:r>
      <w:r>
        <w:rPr>
          <w:rFonts w:asciiTheme="minorBidi" w:eastAsia="Times New Roman" w:hAnsiTheme="minorBidi" w:cstheme="minorBidi"/>
          <w:i/>
          <w:iCs/>
          <w:color w:val="000000"/>
        </w:rPr>
        <w:t>neta’ zar</w:t>
      </w:r>
      <w:r>
        <w:rPr>
          <w:rFonts w:asciiTheme="minorBidi" w:eastAsia="Times New Roman" w:hAnsiTheme="minorBidi" w:cstheme="minorBidi"/>
          <w:color w:val="000000"/>
        </w:rPr>
        <w:t>).</w:t>
      </w:r>
    </w:p>
    <w:p w14:paraId="6744EEB5" w14:textId="5A867DC1" w:rsidR="00407D8B" w:rsidRDefault="00407D8B" w:rsidP="00842AEF">
      <w:pPr>
        <w:bidi w:val="0"/>
        <w:spacing w:line="240" w:lineRule="auto"/>
        <w:jc w:val="both"/>
        <w:rPr>
          <w:rFonts w:asciiTheme="minorBidi" w:eastAsia="Times New Roman" w:hAnsiTheme="minorBidi" w:cstheme="minorBidi"/>
          <w:color w:val="000000"/>
        </w:rPr>
      </w:pPr>
    </w:p>
    <w:p w14:paraId="68B41CC7" w14:textId="0C03CF3F" w:rsidR="00F70C85" w:rsidRDefault="00407D8B" w:rsidP="00842AEF">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next </w:t>
      </w:r>
      <w:r w:rsidRPr="00F35AC0">
        <w:rPr>
          <w:rFonts w:asciiTheme="minorBidi" w:eastAsia="Times New Roman" w:hAnsiTheme="minorBidi" w:cstheme="minorBidi"/>
          <w:i/>
          <w:iCs/>
          <w:color w:val="000000"/>
        </w:rPr>
        <w:t>shiur</w:t>
      </w:r>
      <w:r>
        <w:rPr>
          <w:rFonts w:asciiTheme="minorBidi" w:eastAsia="Times New Roman" w:hAnsiTheme="minorBidi" w:cstheme="minorBidi"/>
          <w:color w:val="000000"/>
        </w:rPr>
        <w:t>, we will begin our study of Chapters 7-8</w:t>
      </w:r>
      <w:r w:rsidR="00847DD4">
        <w:rPr>
          <w:rFonts w:asciiTheme="minorBidi" w:eastAsia="Times New Roman" w:hAnsiTheme="minorBidi" w:cstheme="minorBidi"/>
          <w:color w:val="000000"/>
        </w:rPr>
        <w:t xml:space="preserve">, which </w:t>
      </w:r>
      <w:r>
        <w:rPr>
          <w:rFonts w:asciiTheme="minorBidi" w:eastAsia="Times New Roman" w:hAnsiTheme="minorBidi" w:cstheme="minorBidi"/>
          <w:color w:val="000000"/>
        </w:rPr>
        <w:t xml:space="preserve">like Chapters 5-6, </w:t>
      </w:r>
      <w:r w:rsidR="00847DD4">
        <w:rPr>
          <w:rFonts w:asciiTheme="minorBidi" w:eastAsia="Times New Roman" w:hAnsiTheme="minorBidi" w:cstheme="minorBidi"/>
          <w:color w:val="000000"/>
        </w:rPr>
        <w:t xml:space="preserve">represent </w:t>
      </w:r>
      <w:r>
        <w:rPr>
          <w:rFonts w:asciiTheme="minorBidi" w:eastAsia="Times New Roman" w:hAnsiTheme="minorBidi" w:cstheme="minorBidi"/>
          <w:color w:val="000000"/>
        </w:rPr>
        <w:t>a single prophecy with a (poorly placed) chapter division in the middle.</w:t>
      </w:r>
    </w:p>
    <w:sectPr w:rsidR="00F70C8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563F3" w14:textId="77777777" w:rsidR="000418D3" w:rsidRDefault="000418D3" w:rsidP="008C2A2E">
      <w:pPr>
        <w:spacing w:line="240" w:lineRule="auto"/>
      </w:pPr>
      <w:r>
        <w:separator/>
      </w:r>
    </w:p>
  </w:endnote>
  <w:endnote w:type="continuationSeparator" w:id="0">
    <w:p w14:paraId="7190119A" w14:textId="77777777" w:rsidR="000418D3" w:rsidRDefault="000418D3" w:rsidP="008C2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32214687"/>
      <w:docPartObj>
        <w:docPartGallery w:val="Page Numbers (Bottom of Page)"/>
        <w:docPartUnique/>
      </w:docPartObj>
    </w:sdtPr>
    <w:sdtEndPr>
      <w:rPr>
        <w:noProof/>
      </w:rPr>
    </w:sdtEndPr>
    <w:sdtContent>
      <w:p w14:paraId="743FC034" w14:textId="1EA208A3" w:rsidR="00900CCE" w:rsidRDefault="00900CCE">
        <w:pPr>
          <w:pStyle w:val="ac"/>
          <w:jc w:val="center"/>
        </w:pPr>
        <w:r>
          <w:fldChar w:fldCharType="begin"/>
        </w:r>
        <w:r>
          <w:instrText xml:space="preserve"> PAGE   \* MERGEFORMAT </w:instrText>
        </w:r>
        <w:r>
          <w:fldChar w:fldCharType="separate"/>
        </w:r>
        <w:r w:rsidR="0027271C">
          <w:rPr>
            <w:noProof/>
            <w:rtl/>
          </w:rPr>
          <w:t>1</w:t>
        </w:r>
        <w:r>
          <w:rPr>
            <w:noProof/>
          </w:rPr>
          <w:fldChar w:fldCharType="end"/>
        </w:r>
      </w:p>
    </w:sdtContent>
  </w:sdt>
  <w:p w14:paraId="22AB929D" w14:textId="77777777" w:rsidR="00900CCE" w:rsidRDefault="00900C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CC515" w14:textId="77777777" w:rsidR="000418D3" w:rsidRDefault="000418D3" w:rsidP="008C2A2E">
      <w:pPr>
        <w:spacing w:line="240" w:lineRule="auto"/>
      </w:pPr>
      <w:r>
        <w:separator/>
      </w:r>
    </w:p>
  </w:footnote>
  <w:footnote w:type="continuationSeparator" w:id="0">
    <w:p w14:paraId="62308AFD" w14:textId="77777777" w:rsidR="000418D3" w:rsidRDefault="000418D3" w:rsidP="008C2A2E">
      <w:pPr>
        <w:spacing w:line="240" w:lineRule="auto"/>
      </w:pPr>
      <w:r>
        <w:continuationSeparator/>
      </w:r>
    </w:p>
  </w:footnote>
  <w:footnote w:id="1">
    <w:p w14:paraId="36C1F3CD" w14:textId="2F1C5A63" w:rsidR="00F3539C" w:rsidRPr="00E70911" w:rsidRDefault="00F3539C" w:rsidP="00E70911">
      <w:pPr>
        <w:pStyle w:val="a7"/>
        <w:bidi w:val="0"/>
        <w:jc w:val="both"/>
        <w:rPr>
          <w:rFonts w:asciiTheme="minorBidi" w:hAnsiTheme="minorBidi" w:cstheme="minorBidi"/>
        </w:rPr>
      </w:pPr>
      <w:r w:rsidRPr="00E70911">
        <w:rPr>
          <w:rStyle w:val="a9"/>
          <w:rFonts w:asciiTheme="minorBidi" w:hAnsiTheme="minorBidi" w:cstheme="minorBidi"/>
        </w:rPr>
        <w:footnoteRef/>
      </w:r>
      <w:r w:rsidRPr="00E70911">
        <w:rPr>
          <w:rFonts w:asciiTheme="minorBidi" w:hAnsiTheme="minorBidi" w:cstheme="minorBidi"/>
          <w:rtl/>
        </w:rPr>
        <w:t xml:space="preserve"> </w:t>
      </w:r>
      <w:r w:rsidRPr="00E70911">
        <w:rPr>
          <w:rFonts w:asciiTheme="minorBidi" w:hAnsiTheme="minorBidi" w:cstheme="minorBidi"/>
        </w:rPr>
        <w:t>See 1 Cor. 15:4</w:t>
      </w:r>
    </w:p>
  </w:footnote>
  <w:footnote w:id="2">
    <w:p w14:paraId="136616B7" w14:textId="54955854" w:rsidR="00F3539C" w:rsidRPr="00E70911" w:rsidRDefault="00F3539C" w:rsidP="001D659F">
      <w:pPr>
        <w:pStyle w:val="a7"/>
        <w:bidi w:val="0"/>
        <w:jc w:val="both"/>
        <w:rPr>
          <w:rFonts w:asciiTheme="minorBidi" w:hAnsiTheme="minorBidi" w:cstheme="minorBidi"/>
        </w:rPr>
      </w:pPr>
      <w:r w:rsidRPr="00E70911">
        <w:rPr>
          <w:rStyle w:val="a9"/>
          <w:rFonts w:asciiTheme="minorBidi" w:hAnsiTheme="minorBidi" w:cstheme="minorBidi"/>
        </w:rPr>
        <w:footnoteRef/>
      </w:r>
      <w:r w:rsidRPr="00E70911">
        <w:rPr>
          <w:rFonts w:asciiTheme="minorBidi" w:hAnsiTheme="minorBidi" w:cstheme="minorBidi"/>
          <w:rtl/>
        </w:rPr>
        <w:t xml:space="preserve"> </w:t>
      </w:r>
      <w:r w:rsidRPr="00E70911">
        <w:rPr>
          <w:rFonts w:asciiTheme="minorBidi" w:hAnsiTheme="minorBidi" w:cstheme="minorBidi"/>
        </w:rPr>
        <w:t>This is part of a larger study of “historic pronouncements</w:t>
      </w:r>
      <w:r w:rsidR="00A53B2A">
        <w:rPr>
          <w:rFonts w:asciiTheme="minorBidi" w:hAnsiTheme="minorBidi" w:cstheme="minorBidi"/>
        </w:rPr>
        <w:t>,</w:t>
      </w:r>
      <w:r w:rsidRPr="00E70911">
        <w:rPr>
          <w:rFonts w:asciiTheme="minorBidi" w:hAnsiTheme="minorBidi" w:cstheme="minorBidi"/>
        </w:rPr>
        <w:t>” which may be read as historic patterns. One example of this is the line i</w:t>
      </w:r>
      <w:r w:rsidR="00E70911">
        <w:rPr>
          <w:rFonts w:asciiTheme="minorBidi" w:hAnsiTheme="minorBidi" w:cstheme="minorBidi"/>
        </w:rPr>
        <w:t xml:space="preserve">n the first </w:t>
      </w:r>
      <w:r w:rsidR="00E70911" w:rsidRPr="00F35AC0">
        <w:rPr>
          <w:rFonts w:asciiTheme="minorBidi" w:hAnsiTheme="minorBidi" w:cstheme="minorBidi"/>
          <w:i/>
          <w:iCs/>
        </w:rPr>
        <w:t>Berakha</w:t>
      </w:r>
      <w:r w:rsidR="00E70911">
        <w:rPr>
          <w:rFonts w:asciiTheme="minorBidi" w:hAnsiTheme="minorBidi" w:cstheme="minorBidi"/>
        </w:rPr>
        <w:t xml:space="preserve"> of </w:t>
      </w:r>
      <w:r w:rsidR="00E70911" w:rsidRPr="00F35AC0">
        <w:rPr>
          <w:rFonts w:asciiTheme="minorBidi" w:hAnsiTheme="minorBidi" w:cstheme="minorBidi"/>
          <w:i/>
          <w:iCs/>
        </w:rPr>
        <w:t>Tefilla</w:t>
      </w:r>
      <w:r w:rsidRPr="00E70911">
        <w:rPr>
          <w:rFonts w:asciiTheme="minorBidi" w:hAnsiTheme="minorBidi" w:cstheme="minorBidi"/>
        </w:rPr>
        <w:t xml:space="preserve"> – “He remembers the loyalty/kind</w:t>
      </w:r>
      <w:r w:rsidR="00E70911">
        <w:rPr>
          <w:rFonts w:asciiTheme="minorBidi" w:hAnsiTheme="minorBidi" w:cstheme="minorBidi"/>
        </w:rPr>
        <w:t>n</w:t>
      </w:r>
      <w:r w:rsidRPr="00E70911">
        <w:rPr>
          <w:rFonts w:asciiTheme="minorBidi" w:hAnsiTheme="minorBidi" w:cstheme="minorBidi"/>
        </w:rPr>
        <w:t>ess of the patriarchs and brings a redeemer to their descendants…</w:t>
      </w:r>
      <w:r w:rsidR="001D659F">
        <w:rPr>
          <w:rFonts w:asciiTheme="minorBidi" w:hAnsiTheme="minorBidi" w:cstheme="minorBidi"/>
        </w:rPr>
        <w:t>.</w:t>
      </w:r>
      <w:r w:rsidRPr="00E70911">
        <w:rPr>
          <w:rFonts w:asciiTheme="minorBidi" w:hAnsiTheme="minorBidi" w:cstheme="minorBidi"/>
        </w:rPr>
        <w:t>” Is this “redeemer” Moshe? Is it Mashiach? Those are the two classic answers</w:t>
      </w:r>
      <w:r w:rsidR="001D659F">
        <w:rPr>
          <w:rFonts w:asciiTheme="minorBidi" w:hAnsiTheme="minorBidi" w:cstheme="minorBidi"/>
        </w:rPr>
        <w:t>,</w:t>
      </w:r>
      <w:r w:rsidRPr="00E70911">
        <w:rPr>
          <w:rFonts w:asciiTheme="minorBidi" w:hAnsiTheme="minorBidi" w:cstheme="minorBidi"/>
        </w:rPr>
        <w:t xml:space="preserve"> but it may mean that throughout history, God sends various people to redeem His nation, all “for His Name’s sake, with love</w:t>
      </w:r>
      <w:r w:rsidR="001D659F">
        <w:rPr>
          <w:rFonts w:asciiTheme="minorBidi" w:hAnsiTheme="minorBidi" w:cstheme="minorBidi"/>
        </w:rPr>
        <w:t>.</w:t>
      </w:r>
      <w:r w:rsidRPr="00E70911">
        <w:rPr>
          <w:rFonts w:asciiTheme="minorBidi" w:hAnsiTheme="minorBidi" w:cstheme="minorBidi"/>
        </w:rPr>
        <w:t xml:space="preserve">” See </w:t>
      </w:r>
      <w:r w:rsidRPr="00E70911">
        <w:rPr>
          <w:rFonts w:asciiTheme="minorBidi" w:hAnsiTheme="minorBidi" w:cstheme="minorBidi"/>
          <w:i/>
          <w:iCs/>
        </w:rPr>
        <w:t>Shoftim</w:t>
      </w:r>
      <w:r w:rsidRPr="00E70911">
        <w:rPr>
          <w:rFonts w:asciiTheme="minorBidi" w:hAnsiTheme="minorBidi" w:cstheme="minorBidi"/>
        </w:rPr>
        <w:t xml:space="preserve"> 2:15</w:t>
      </w:r>
      <w:r w:rsidR="001D659F">
        <w:rPr>
          <w:rFonts w:asciiTheme="minorBidi" w:hAnsiTheme="minorBidi" w:cstheme="minorBidi"/>
        </w:rPr>
        <w:t>.</w:t>
      </w:r>
    </w:p>
  </w:footnote>
  <w:footnote w:id="3">
    <w:p w14:paraId="7A202502" w14:textId="5CC85A84" w:rsidR="00F3539C" w:rsidRPr="00E70911" w:rsidRDefault="00F3539C" w:rsidP="00E70911">
      <w:pPr>
        <w:pStyle w:val="a7"/>
        <w:bidi w:val="0"/>
        <w:jc w:val="both"/>
        <w:rPr>
          <w:rFonts w:asciiTheme="minorBidi" w:hAnsiTheme="minorBidi" w:cstheme="minorBidi"/>
        </w:rPr>
      </w:pPr>
      <w:r w:rsidRPr="00E70911">
        <w:rPr>
          <w:rStyle w:val="a9"/>
          <w:rFonts w:asciiTheme="minorBidi" w:hAnsiTheme="minorBidi" w:cstheme="minorBidi"/>
        </w:rPr>
        <w:footnoteRef/>
      </w:r>
      <w:r w:rsidRPr="00E70911">
        <w:rPr>
          <w:rFonts w:asciiTheme="minorBidi" w:hAnsiTheme="minorBidi" w:cstheme="minorBidi"/>
          <w:rtl/>
        </w:rPr>
        <w:t xml:space="preserve"> </w:t>
      </w:r>
      <w:r w:rsidRPr="00E70911">
        <w:rPr>
          <w:rFonts w:asciiTheme="minorBidi" w:hAnsiTheme="minorBidi" w:cstheme="minorBidi"/>
        </w:rPr>
        <w:t xml:space="preserve">See Sifri </w:t>
      </w:r>
      <w:r w:rsidRPr="00E70911">
        <w:rPr>
          <w:rFonts w:asciiTheme="minorBidi" w:hAnsiTheme="minorBidi" w:cstheme="minorBidi"/>
          <w:i/>
          <w:iCs/>
        </w:rPr>
        <w:t>Devarim</w:t>
      </w:r>
      <w:r w:rsidRPr="00E70911">
        <w:rPr>
          <w:rFonts w:asciiTheme="minorBidi" w:hAnsiTheme="minorBidi" w:cstheme="minorBidi"/>
        </w:rPr>
        <w:t xml:space="preserve"> par #306</w:t>
      </w:r>
      <w:r w:rsidR="002C46D3">
        <w:rPr>
          <w:rFonts w:asciiTheme="minorBidi" w:hAnsiTheme="minorBidi" w:cstheme="minorBidi"/>
        </w:rPr>
        <w:t>.</w:t>
      </w:r>
    </w:p>
  </w:footnote>
  <w:footnote w:id="4">
    <w:p w14:paraId="6F7B59D3" w14:textId="0D456C72" w:rsidR="00F3539C" w:rsidRPr="00E70911" w:rsidRDefault="00F3539C" w:rsidP="00E70911">
      <w:pPr>
        <w:pStyle w:val="a7"/>
        <w:bidi w:val="0"/>
        <w:jc w:val="both"/>
        <w:rPr>
          <w:rFonts w:asciiTheme="minorBidi" w:hAnsiTheme="minorBidi" w:cstheme="minorBidi"/>
        </w:rPr>
      </w:pPr>
      <w:r w:rsidRPr="00E70911">
        <w:rPr>
          <w:rStyle w:val="a9"/>
          <w:rFonts w:asciiTheme="minorBidi" w:hAnsiTheme="minorBidi" w:cstheme="minorBidi"/>
        </w:rPr>
        <w:footnoteRef/>
      </w:r>
      <w:r w:rsidRPr="00E70911">
        <w:rPr>
          <w:rFonts w:asciiTheme="minorBidi" w:hAnsiTheme="minorBidi" w:cstheme="minorBidi"/>
          <w:rtl/>
        </w:rPr>
        <w:t xml:space="preserve"> </w:t>
      </w:r>
      <w:r w:rsidRPr="00E70911">
        <w:rPr>
          <w:rFonts w:asciiTheme="minorBidi" w:hAnsiTheme="minorBidi" w:cstheme="minorBidi"/>
        </w:rPr>
        <w:t xml:space="preserve">See Sifri </w:t>
      </w:r>
      <w:r w:rsidRPr="00E70911">
        <w:rPr>
          <w:rFonts w:asciiTheme="minorBidi" w:hAnsiTheme="minorBidi" w:cstheme="minorBidi"/>
          <w:i/>
          <w:iCs/>
        </w:rPr>
        <w:t>Devarim</w:t>
      </w:r>
      <w:r w:rsidRPr="00E70911">
        <w:rPr>
          <w:rFonts w:asciiTheme="minorBidi" w:hAnsiTheme="minorBidi" w:cstheme="minorBidi"/>
        </w:rPr>
        <w:t xml:space="preserve"> par. #42 and Rashi at </w:t>
      </w:r>
      <w:r w:rsidRPr="00E70911">
        <w:rPr>
          <w:rFonts w:asciiTheme="minorBidi" w:hAnsiTheme="minorBidi" w:cstheme="minorBidi"/>
          <w:i/>
          <w:iCs/>
        </w:rPr>
        <w:t>Devarim</w:t>
      </w:r>
      <w:r w:rsidRPr="00E70911">
        <w:rPr>
          <w:rFonts w:asciiTheme="minorBidi" w:hAnsiTheme="minorBidi" w:cstheme="minorBidi"/>
        </w:rPr>
        <w:t xml:space="preserve"> 11:14</w:t>
      </w:r>
      <w:r w:rsidR="002C46D3">
        <w:rPr>
          <w:rFonts w:asciiTheme="minorBidi" w:hAnsiTheme="minorBidi" w:cstheme="minorBidi"/>
        </w:rPr>
        <w:t>.</w:t>
      </w:r>
    </w:p>
  </w:footnote>
  <w:footnote w:id="5">
    <w:p w14:paraId="5DA4896C" w14:textId="37E77B31" w:rsidR="00F3539C" w:rsidRPr="00E70911" w:rsidRDefault="00F3539C" w:rsidP="00E70911">
      <w:pPr>
        <w:pStyle w:val="a7"/>
        <w:bidi w:val="0"/>
        <w:jc w:val="both"/>
        <w:rPr>
          <w:rFonts w:asciiTheme="minorBidi" w:hAnsiTheme="minorBidi" w:cstheme="minorBidi"/>
        </w:rPr>
      </w:pPr>
      <w:r w:rsidRPr="00E70911">
        <w:rPr>
          <w:rStyle w:val="a9"/>
          <w:rFonts w:asciiTheme="minorBidi" w:hAnsiTheme="minorBidi" w:cstheme="minorBidi"/>
        </w:rPr>
        <w:footnoteRef/>
      </w:r>
      <w:r w:rsidRPr="00E70911">
        <w:rPr>
          <w:rFonts w:asciiTheme="minorBidi" w:hAnsiTheme="minorBidi" w:cstheme="minorBidi"/>
          <w:rtl/>
        </w:rPr>
        <w:t xml:space="preserve"> </w:t>
      </w:r>
      <w:r w:rsidRPr="00E70911">
        <w:rPr>
          <w:rFonts w:asciiTheme="minorBidi" w:hAnsiTheme="minorBidi" w:cstheme="minorBidi"/>
        </w:rPr>
        <w:t xml:space="preserve">See </w:t>
      </w:r>
      <w:r w:rsidRPr="00E70911">
        <w:rPr>
          <w:rFonts w:asciiTheme="minorBidi" w:hAnsiTheme="minorBidi" w:cstheme="minorBidi"/>
          <w:i/>
          <w:iCs/>
        </w:rPr>
        <w:t>Divrei Ha</w:t>
      </w:r>
      <w:r w:rsidR="00E70911" w:rsidRPr="00E70911">
        <w:rPr>
          <w:rFonts w:asciiTheme="minorBidi" w:hAnsiTheme="minorBidi" w:cstheme="minorBidi"/>
          <w:i/>
          <w:iCs/>
        </w:rPr>
        <w:t>-</w:t>
      </w:r>
      <w:r w:rsidRPr="00E70911">
        <w:rPr>
          <w:rFonts w:asciiTheme="minorBidi" w:hAnsiTheme="minorBidi" w:cstheme="minorBidi"/>
          <w:i/>
          <w:iCs/>
        </w:rPr>
        <w:t>yamim</w:t>
      </w:r>
      <w:r w:rsidRPr="00E70911">
        <w:rPr>
          <w:rFonts w:asciiTheme="minorBidi" w:hAnsiTheme="minorBidi" w:cstheme="minorBidi"/>
        </w:rPr>
        <w:t xml:space="preserve"> II 24:20-22</w:t>
      </w:r>
      <w:r w:rsidR="00090CC9">
        <w:rPr>
          <w:rFonts w:asciiTheme="minorBidi" w:hAnsiTheme="minorBidi" w:cstheme="minorBidi"/>
        </w:rPr>
        <w:t>.</w:t>
      </w:r>
    </w:p>
  </w:footnote>
  <w:footnote w:id="6">
    <w:p w14:paraId="1836C63D" w14:textId="57CBB8AC" w:rsidR="00B079EB" w:rsidRPr="00E70911" w:rsidRDefault="00B079EB" w:rsidP="00090CC9">
      <w:pPr>
        <w:pStyle w:val="a7"/>
        <w:bidi w:val="0"/>
        <w:jc w:val="both"/>
        <w:rPr>
          <w:rFonts w:asciiTheme="minorBidi" w:hAnsiTheme="minorBidi" w:cstheme="minorBidi"/>
        </w:rPr>
      </w:pPr>
      <w:r w:rsidRPr="00E70911">
        <w:rPr>
          <w:rStyle w:val="a9"/>
          <w:rFonts w:asciiTheme="minorBidi" w:hAnsiTheme="minorBidi" w:cstheme="minorBidi"/>
        </w:rPr>
        <w:footnoteRef/>
      </w:r>
      <w:r w:rsidRPr="00E70911">
        <w:rPr>
          <w:rFonts w:asciiTheme="minorBidi" w:hAnsiTheme="minorBidi" w:cstheme="minorBidi"/>
          <w:rtl/>
        </w:rPr>
        <w:t xml:space="preserve"> </w:t>
      </w:r>
      <w:r w:rsidRPr="00E70911">
        <w:rPr>
          <w:rFonts w:asciiTheme="minorBidi" w:hAnsiTheme="minorBidi" w:cstheme="minorBidi"/>
        </w:rPr>
        <w:t xml:space="preserve">See </w:t>
      </w:r>
      <w:r w:rsidRPr="00E70911">
        <w:rPr>
          <w:rFonts w:asciiTheme="minorBidi" w:hAnsiTheme="minorBidi" w:cstheme="minorBidi"/>
          <w:i/>
          <w:iCs/>
        </w:rPr>
        <w:t>Yirmiyahu</w:t>
      </w:r>
      <w:r w:rsidRPr="00E70911">
        <w:rPr>
          <w:rFonts w:asciiTheme="minorBidi" w:hAnsiTheme="minorBidi" w:cstheme="minorBidi"/>
        </w:rPr>
        <w:t xml:space="preserve"> 26:20-23</w:t>
      </w:r>
      <w:r w:rsidR="00090CC9">
        <w:rPr>
          <w:rFonts w:asciiTheme="minorBidi" w:hAnsiTheme="minorBidi" w:cstheme="minorBidi"/>
        </w:rPr>
        <w:t>.</w:t>
      </w:r>
      <w:r w:rsidRPr="00E70911">
        <w:rPr>
          <w:rFonts w:asciiTheme="minorBidi" w:hAnsiTheme="minorBidi" w:cstheme="minorBidi"/>
        </w:rPr>
        <w:t xml:space="preserve"> </w:t>
      </w:r>
      <w:r w:rsidR="00090CC9">
        <w:rPr>
          <w:rFonts w:asciiTheme="minorBidi" w:hAnsiTheme="minorBidi" w:cstheme="minorBidi"/>
        </w:rPr>
        <w:t>T</w:t>
      </w:r>
      <w:r w:rsidRPr="00E70911">
        <w:rPr>
          <w:rFonts w:asciiTheme="minorBidi" w:hAnsiTheme="minorBidi" w:cstheme="minorBidi"/>
        </w:rPr>
        <w:t>his is a bit difficult, considering that the killing of this prophet takes place a good century after the time of Hoshea</w:t>
      </w:r>
      <w:r w:rsidR="00090CC9">
        <w:rPr>
          <w:rFonts w:asciiTheme="minorBidi" w:hAnsiTheme="minorBidi" w:cstheme="minorBidi"/>
        </w:rPr>
        <w:t>.</w:t>
      </w:r>
    </w:p>
  </w:footnote>
  <w:footnote w:id="7">
    <w:p w14:paraId="6B2371C0" w14:textId="65EE1169" w:rsidR="008656CA" w:rsidRPr="00E508AD" w:rsidRDefault="00E508AD" w:rsidP="008656CA">
      <w:pPr>
        <w:pStyle w:val="a7"/>
        <w:bidi w:val="0"/>
      </w:pPr>
      <w:r w:rsidRPr="00E508AD">
        <w:rPr>
          <w:rStyle w:val="a9"/>
        </w:rPr>
        <w:footnoteRef/>
      </w:r>
      <w:r w:rsidRPr="00E508AD">
        <w:rPr>
          <w:rtl/>
        </w:rPr>
        <w:t xml:space="preserve"> </w:t>
      </w:r>
      <w:r w:rsidRPr="00E508AD">
        <w:rPr>
          <w:rFonts w:ascii="Arial" w:eastAsia="Times New Roman" w:hAnsi="Arial" w:cs="Arial"/>
        </w:rPr>
        <w:t>Esau said, "Is he not rightly named Yaakov? For he has supplanted me (</w:t>
      </w:r>
      <w:r w:rsidRPr="00E508AD">
        <w:rPr>
          <w:rFonts w:ascii="Arial" w:eastAsia="Times New Roman" w:hAnsi="Arial" w:cs="Arial"/>
          <w:i/>
          <w:iCs/>
        </w:rPr>
        <w:t xml:space="preserve">vaya’akveini) </w:t>
      </w:r>
      <w:r w:rsidRPr="00E508AD">
        <w:rPr>
          <w:rFonts w:ascii="Arial" w:eastAsia="Times New Roman" w:hAnsi="Arial" w:cs="Arial"/>
        </w:rPr>
        <w:t>these two times. He took away my birthright; and behold, now he has taken away my blessing." Then he said, "Have you not reserved a blessing for me?"</w:t>
      </w:r>
    </w:p>
  </w:footnote>
  <w:footnote w:id="8">
    <w:p w14:paraId="272AF15D" w14:textId="0686BE6A" w:rsidR="00F677F2" w:rsidRPr="00E70911" w:rsidRDefault="00F677F2" w:rsidP="00E70911">
      <w:pPr>
        <w:pStyle w:val="a7"/>
        <w:bidi w:val="0"/>
        <w:jc w:val="both"/>
        <w:rPr>
          <w:rFonts w:asciiTheme="minorBidi" w:hAnsiTheme="minorBidi" w:cstheme="minorBidi"/>
        </w:rPr>
      </w:pPr>
      <w:r w:rsidRPr="00E70911">
        <w:rPr>
          <w:rStyle w:val="a9"/>
          <w:rFonts w:asciiTheme="minorBidi" w:hAnsiTheme="minorBidi" w:cstheme="minorBidi"/>
        </w:rPr>
        <w:footnoteRef/>
      </w:r>
      <w:r w:rsidRPr="00E70911">
        <w:rPr>
          <w:rFonts w:asciiTheme="minorBidi" w:hAnsiTheme="minorBidi" w:cstheme="minorBidi"/>
          <w:rtl/>
        </w:rPr>
        <w:t xml:space="preserve"> </w:t>
      </w:r>
      <w:r w:rsidRPr="00E70911">
        <w:rPr>
          <w:rFonts w:asciiTheme="minorBidi" w:hAnsiTheme="minorBidi" w:cstheme="minorBidi"/>
        </w:rPr>
        <w:t xml:space="preserve">5:30, 18:13, 23:14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D5A73"/>
    <w:multiLevelType w:val="hybridMultilevel"/>
    <w:tmpl w:val="C33447DE"/>
    <w:lvl w:ilvl="0" w:tplc="E9201BC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85"/>
    <w:rsid w:val="000418D3"/>
    <w:rsid w:val="00090CC9"/>
    <w:rsid w:val="000A6DAC"/>
    <w:rsid w:val="000B5915"/>
    <w:rsid w:val="000F7638"/>
    <w:rsid w:val="000F7A24"/>
    <w:rsid w:val="001360DA"/>
    <w:rsid w:val="0015545D"/>
    <w:rsid w:val="0016216C"/>
    <w:rsid w:val="00162FC4"/>
    <w:rsid w:val="00172843"/>
    <w:rsid w:val="001731A2"/>
    <w:rsid w:val="001D659F"/>
    <w:rsid w:val="002032CD"/>
    <w:rsid w:val="00227DE5"/>
    <w:rsid w:val="0027271C"/>
    <w:rsid w:val="00282DDA"/>
    <w:rsid w:val="00294B50"/>
    <w:rsid w:val="002C46D3"/>
    <w:rsid w:val="00316B65"/>
    <w:rsid w:val="00355527"/>
    <w:rsid w:val="00370A3B"/>
    <w:rsid w:val="00385E97"/>
    <w:rsid w:val="003B7EBC"/>
    <w:rsid w:val="003C570F"/>
    <w:rsid w:val="00407D8B"/>
    <w:rsid w:val="004315E7"/>
    <w:rsid w:val="00444817"/>
    <w:rsid w:val="00455AD9"/>
    <w:rsid w:val="004E78B0"/>
    <w:rsid w:val="00507F2D"/>
    <w:rsid w:val="00527AC6"/>
    <w:rsid w:val="00552976"/>
    <w:rsid w:val="0056741E"/>
    <w:rsid w:val="00592059"/>
    <w:rsid w:val="006026DB"/>
    <w:rsid w:val="00663178"/>
    <w:rsid w:val="00666130"/>
    <w:rsid w:val="006E1F5F"/>
    <w:rsid w:val="006F3BDF"/>
    <w:rsid w:val="007374DB"/>
    <w:rsid w:val="007D0A4B"/>
    <w:rsid w:val="007E0D12"/>
    <w:rsid w:val="00810564"/>
    <w:rsid w:val="00830A74"/>
    <w:rsid w:val="00831690"/>
    <w:rsid w:val="00842AEF"/>
    <w:rsid w:val="00847DD4"/>
    <w:rsid w:val="00857C55"/>
    <w:rsid w:val="008656CA"/>
    <w:rsid w:val="008C2A2E"/>
    <w:rsid w:val="00900CCE"/>
    <w:rsid w:val="009139C5"/>
    <w:rsid w:val="009179A9"/>
    <w:rsid w:val="009263F3"/>
    <w:rsid w:val="00926510"/>
    <w:rsid w:val="0092786B"/>
    <w:rsid w:val="00970715"/>
    <w:rsid w:val="009D1D88"/>
    <w:rsid w:val="009F664D"/>
    <w:rsid w:val="00A03362"/>
    <w:rsid w:val="00A03E1F"/>
    <w:rsid w:val="00A10CC2"/>
    <w:rsid w:val="00A15E00"/>
    <w:rsid w:val="00A33E5D"/>
    <w:rsid w:val="00A40DD2"/>
    <w:rsid w:val="00A52864"/>
    <w:rsid w:val="00A53B2A"/>
    <w:rsid w:val="00AA616A"/>
    <w:rsid w:val="00AE30DC"/>
    <w:rsid w:val="00B079EB"/>
    <w:rsid w:val="00B17ED3"/>
    <w:rsid w:val="00B25B78"/>
    <w:rsid w:val="00B37F6F"/>
    <w:rsid w:val="00B62BB2"/>
    <w:rsid w:val="00B74477"/>
    <w:rsid w:val="00B77771"/>
    <w:rsid w:val="00BB0D56"/>
    <w:rsid w:val="00BB1F30"/>
    <w:rsid w:val="00BF488C"/>
    <w:rsid w:val="00BF77CF"/>
    <w:rsid w:val="00BF78CF"/>
    <w:rsid w:val="00C2552D"/>
    <w:rsid w:val="00C26CD9"/>
    <w:rsid w:val="00C3639F"/>
    <w:rsid w:val="00C50316"/>
    <w:rsid w:val="00C52AB0"/>
    <w:rsid w:val="00CA5E9E"/>
    <w:rsid w:val="00CB3602"/>
    <w:rsid w:val="00CC7645"/>
    <w:rsid w:val="00D35B3E"/>
    <w:rsid w:val="00DA18EB"/>
    <w:rsid w:val="00E508AD"/>
    <w:rsid w:val="00E55AA1"/>
    <w:rsid w:val="00E57006"/>
    <w:rsid w:val="00E70911"/>
    <w:rsid w:val="00E87824"/>
    <w:rsid w:val="00EF5A35"/>
    <w:rsid w:val="00F05E45"/>
    <w:rsid w:val="00F3539C"/>
    <w:rsid w:val="00F35AC0"/>
    <w:rsid w:val="00F677F2"/>
    <w:rsid w:val="00F70C85"/>
    <w:rsid w:val="00F71DC8"/>
    <w:rsid w:val="00F85AC3"/>
    <w:rsid w:val="00F918C1"/>
    <w:rsid w:val="00FC65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F69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8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C85"/>
    <w:pPr>
      <w:ind w:left="720"/>
      <w:contextualSpacing/>
    </w:pPr>
  </w:style>
  <w:style w:type="paragraph" w:customStyle="1" w:styleId="CC">
    <w:name w:val="CC"/>
    <w:basedOn w:val="a4"/>
    <w:rsid w:val="00A15E00"/>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5">
    <w:name w:val="No Spacing"/>
    <w:uiPriority w:val="1"/>
    <w:qFormat/>
    <w:rsid w:val="00A15E00"/>
    <w:pPr>
      <w:bidi/>
      <w:spacing w:line="240" w:lineRule="auto"/>
    </w:pPr>
  </w:style>
  <w:style w:type="paragraph" w:styleId="a4">
    <w:name w:val="Body Text"/>
    <w:basedOn w:val="a"/>
    <w:link w:val="a6"/>
    <w:uiPriority w:val="99"/>
    <w:semiHidden/>
    <w:unhideWhenUsed/>
    <w:rsid w:val="00A15E00"/>
    <w:pPr>
      <w:spacing w:after="120"/>
    </w:pPr>
  </w:style>
  <w:style w:type="character" w:customStyle="1" w:styleId="a6">
    <w:name w:val="גוף טקסט תו"/>
    <w:basedOn w:val="a0"/>
    <w:link w:val="a4"/>
    <w:uiPriority w:val="99"/>
    <w:semiHidden/>
    <w:rsid w:val="00A15E00"/>
  </w:style>
  <w:style w:type="paragraph" w:styleId="a7">
    <w:name w:val="footnote text"/>
    <w:basedOn w:val="a"/>
    <w:link w:val="a8"/>
    <w:uiPriority w:val="99"/>
    <w:semiHidden/>
    <w:unhideWhenUsed/>
    <w:rsid w:val="008C2A2E"/>
    <w:pPr>
      <w:spacing w:line="240" w:lineRule="auto"/>
    </w:pPr>
    <w:rPr>
      <w:sz w:val="20"/>
      <w:szCs w:val="20"/>
    </w:rPr>
  </w:style>
  <w:style w:type="character" w:customStyle="1" w:styleId="a8">
    <w:name w:val="טקסט הערת שוליים תו"/>
    <w:basedOn w:val="a0"/>
    <w:link w:val="a7"/>
    <w:uiPriority w:val="99"/>
    <w:semiHidden/>
    <w:rsid w:val="008C2A2E"/>
    <w:rPr>
      <w:sz w:val="20"/>
      <w:szCs w:val="20"/>
    </w:rPr>
  </w:style>
  <w:style w:type="character" w:styleId="a9">
    <w:name w:val="footnote reference"/>
    <w:basedOn w:val="a0"/>
    <w:uiPriority w:val="99"/>
    <w:semiHidden/>
    <w:unhideWhenUsed/>
    <w:rsid w:val="008C2A2E"/>
    <w:rPr>
      <w:vertAlign w:val="superscript"/>
    </w:rPr>
  </w:style>
  <w:style w:type="paragraph" w:styleId="aa">
    <w:name w:val="header"/>
    <w:basedOn w:val="a"/>
    <w:link w:val="ab"/>
    <w:uiPriority w:val="99"/>
    <w:unhideWhenUsed/>
    <w:rsid w:val="00900CCE"/>
    <w:pPr>
      <w:tabs>
        <w:tab w:val="center" w:pos="4680"/>
        <w:tab w:val="right" w:pos="9360"/>
      </w:tabs>
      <w:spacing w:line="240" w:lineRule="auto"/>
    </w:pPr>
  </w:style>
  <w:style w:type="character" w:customStyle="1" w:styleId="ab">
    <w:name w:val="כותרת עליונה תו"/>
    <w:basedOn w:val="a0"/>
    <w:link w:val="aa"/>
    <w:uiPriority w:val="99"/>
    <w:rsid w:val="00900CCE"/>
  </w:style>
  <w:style w:type="paragraph" w:styleId="ac">
    <w:name w:val="footer"/>
    <w:basedOn w:val="a"/>
    <w:link w:val="ad"/>
    <w:uiPriority w:val="99"/>
    <w:unhideWhenUsed/>
    <w:rsid w:val="00900CCE"/>
    <w:pPr>
      <w:tabs>
        <w:tab w:val="center" w:pos="4680"/>
        <w:tab w:val="right" w:pos="9360"/>
      </w:tabs>
      <w:spacing w:line="240" w:lineRule="auto"/>
    </w:pPr>
  </w:style>
  <w:style w:type="character" w:customStyle="1" w:styleId="ad">
    <w:name w:val="כותרת תחתונה תו"/>
    <w:basedOn w:val="a0"/>
    <w:link w:val="ac"/>
    <w:uiPriority w:val="99"/>
    <w:rsid w:val="00900CCE"/>
  </w:style>
  <w:style w:type="character" w:styleId="ae">
    <w:name w:val="annotation reference"/>
    <w:basedOn w:val="a0"/>
    <w:uiPriority w:val="99"/>
    <w:semiHidden/>
    <w:unhideWhenUsed/>
    <w:rsid w:val="00926510"/>
    <w:rPr>
      <w:sz w:val="16"/>
      <w:szCs w:val="16"/>
    </w:rPr>
  </w:style>
  <w:style w:type="paragraph" w:styleId="af">
    <w:name w:val="annotation text"/>
    <w:basedOn w:val="a"/>
    <w:link w:val="af0"/>
    <w:uiPriority w:val="99"/>
    <w:semiHidden/>
    <w:unhideWhenUsed/>
    <w:rsid w:val="00926510"/>
    <w:pPr>
      <w:spacing w:line="240" w:lineRule="auto"/>
    </w:pPr>
    <w:rPr>
      <w:sz w:val="20"/>
      <w:szCs w:val="20"/>
    </w:rPr>
  </w:style>
  <w:style w:type="character" w:customStyle="1" w:styleId="af0">
    <w:name w:val="טקסט הערה תו"/>
    <w:basedOn w:val="a0"/>
    <w:link w:val="af"/>
    <w:uiPriority w:val="99"/>
    <w:semiHidden/>
    <w:rsid w:val="00926510"/>
    <w:rPr>
      <w:sz w:val="20"/>
      <w:szCs w:val="20"/>
    </w:rPr>
  </w:style>
  <w:style w:type="paragraph" w:styleId="af1">
    <w:name w:val="annotation subject"/>
    <w:basedOn w:val="af"/>
    <w:next w:val="af"/>
    <w:link w:val="af2"/>
    <w:uiPriority w:val="99"/>
    <w:semiHidden/>
    <w:unhideWhenUsed/>
    <w:rsid w:val="00926510"/>
    <w:rPr>
      <w:b/>
      <w:bCs/>
    </w:rPr>
  </w:style>
  <w:style w:type="character" w:customStyle="1" w:styleId="af2">
    <w:name w:val="נושא הערה תו"/>
    <w:basedOn w:val="af0"/>
    <w:link w:val="af1"/>
    <w:uiPriority w:val="99"/>
    <w:semiHidden/>
    <w:rsid w:val="00926510"/>
    <w:rPr>
      <w:b/>
      <w:bCs/>
      <w:sz w:val="20"/>
      <w:szCs w:val="20"/>
    </w:rPr>
  </w:style>
  <w:style w:type="paragraph" w:styleId="af3">
    <w:name w:val="Balloon Text"/>
    <w:basedOn w:val="a"/>
    <w:link w:val="af4"/>
    <w:uiPriority w:val="99"/>
    <w:semiHidden/>
    <w:unhideWhenUsed/>
    <w:rsid w:val="00926510"/>
    <w:pPr>
      <w:spacing w:line="240" w:lineRule="auto"/>
    </w:pPr>
    <w:rPr>
      <w:rFonts w:ascii="Segoe UI" w:hAnsi="Segoe UI" w:cs="Segoe UI"/>
      <w:sz w:val="18"/>
      <w:szCs w:val="18"/>
    </w:rPr>
  </w:style>
  <w:style w:type="character" w:customStyle="1" w:styleId="af4">
    <w:name w:val="טקסט בלונים תו"/>
    <w:basedOn w:val="a0"/>
    <w:link w:val="af3"/>
    <w:uiPriority w:val="99"/>
    <w:semiHidden/>
    <w:rsid w:val="00926510"/>
    <w:rPr>
      <w:rFonts w:ascii="Segoe UI" w:hAnsi="Segoe UI" w:cs="Segoe UI"/>
      <w:sz w:val="18"/>
      <w:szCs w:val="18"/>
    </w:rPr>
  </w:style>
  <w:style w:type="paragraph" w:styleId="NormalWeb">
    <w:name w:val="Normal (Web)"/>
    <w:basedOn w:val="a"/>
    <w:uiPriority w:val="99"/>
    <w:semiHidden/>
    <w:unhideWhenUsed/>
    <w:rsid w:val="00663178"/>
    <w:pPr>
      <w:bidi w:val="0"/>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a0"/>
    <w:uiPriority w:val="99"/>
    <w:semiHidden/>
    <w:unhideWhenUsed/>
    <w:rsid w:val="00663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4078">
      <w:bodyDiv w:val="1"/>
      <w:marLeft w:val="0"/>
      <w:marRight w:val="0"/>
      <w:marTop w:val="0"/>
      <w:marBottom w:val="0"/>
      <w:divBdr>
        <w:top w:val="none" w:sz="0" w:space="0" w:color="auto"/>
        <w:left w:val="none" w:sz="0" w:space="0" w:color="auto"/>
        <w:bottom w:val="none" w:sz="0" w:space="0" w:color="auto"/>
        <w:right w:val="none" w:sz="0" w:space="0" w:color="auto"/>
      </w:divBdr>
      <w:divsChild>
        <w:div w:id="11434277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82420281">
      <w:bodyDiv w:val="1"/>
      <w:marLeft w:val="0"/>
      <w:marRight w:val="0"/>
      <w:marTop w:val="0"/>
      <w:marBottom w:val="0"/>
      <w:divBdr>
        <w:top w:val="none" w:sz="0" w:space="0" w:color="auto"/>
        <w:left w:val="none" w:sz="0" w:space="0" w:color="auto"/>
        <w:bottom w:val="none" w:sz="0" w:space="0" w:color="auto"/>
        <w:right w:val="none" w:sz="0" w:space="0" w:color="auto"/>
      </w:divBdr>
      <w:divsChild>
        <w:div w:id="925769204">
          <w:marLeft w:val="0"/>
          <w:marRight w:val="0"/>
          <w:marTop w:val="0"/>
          <w:marBottom w:val="0"/>
          <w:divBdr>
            <w:top w:val="single" w:sz="2" w:space="5" w:color="000000"/>
            <w:left w:val="single" w:sz="2" w:space="0" w:color="000000"/>
            <w:bottom w:val="single" w:sz="2" w:space="5" w:color="000000"/>
            <w:right w:val="single" w:sz="2" w:space="0" w:color="000000"/>
          </w:divBdr>
          <w:divsChild>
            <w:div w:id="376586973">
              <w:marLeft w:val="0"/>
              <w:marRight w:val="0"/>
              <w:marTop w:val="0"/>
              <w:marBottom w:val="0"/>
              <w:divBdr>
                <w:top w:val="single" w:sz="2" w:space="0" w:color="000000"/>
                <w:left w:val="single" w:sz="2" w:space="0" w:color="000000"/>
                <w:bottom w:val="single" w:sz="2" w:space="0" w:color="000000"/>
                <w:right w:val="single" w:sz="2" w:space="0" w:color="000000"/>
              </w:divBdr>
              <w:divsChild>
                <w:div w:id="1947080062">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651563194">
      <w:bodyDiv w:val="1"/>
      <w:marLeft w:val="0"/>
      <w:marRight w:val="0"/>
      <w:marTop w:val="0"/>
      <w:marBottom w:val="0"/>
      <w:divBdr>
        <w:top w:val="none" w:sz="0" w:space="0" w:color="auto"/>
        <w:left w:val="none" w:sz="0" w:space="0" w:color="auto"/>
        <w:bottom w:val="none" w:sz="0" w:space="0" w:color="auto"/>
        <w:right w:val="none" w:sz="0" w:space="0" w:color="auto"/>
      </w:divBdr>
      <w:divsChild>
        <w:div w:id="1692293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3283572">
      <w:bodyDiv w:val="1"/>
      <w:marLeft w:val="0"/>
      <w:marRight w:val="0"/>
      <w:marTop w:val="0"/>
      <w:marBottom w:val="0"/>
      <w:divBdr>
        <w:top w:val="none" w:sz="0" w:space="0" w:color="auto"/>
        <w:left w:val="none" w:sz="0" w:space="0" w:color="auto"/>
        <w:bottom w:val="none" w:sz="0" w:space="0" w:color="auto"/>
        <w:right w:val="none" w:sz="0" w:space="0" w:color="auto"/>
      </w:divBdr>
      <w:divsChild>
        <w:div w:id="333923549">
          <w:marLeft w:val="0"/>
          <w:marRight w:val="0"/>
          <w:marTop w:val="0"/>
          <w:marBottom w:val="0"/>
          <w:divBdr>
            <w:top w:val="single" w:sz="2" w:space="5" w:color="000000"/>
            <w:left w:val="single" w:sz="2" w:space="0" w:color="000000"/>
            <w:bottom w:val="single" w:sz="2" w:space="5" w:color="000000"/>
            <w:right w:val="single" w:sz="2" w:space="0" w:color="000000"/>
          </w:divBdr>
          <w:divsChild>
            <w:div w:id="1600602631">
              <w:marLeft w:val="0"/>
              <w:marRight w:val="0"/>
              <w:marTop w:val="0"/>
              <w:marBottom w:val="0"/>
              <w:divBdr>
                <w:top w:val="single" w:sz="2" w:space="0" w:color="000000"/>
                <w:left w:val="single" w:sz="2" w:space="0" w:color="000000"/>
                <w:bottom w:val="single" w:sz="2" w:space="0" w:color="000000"/>
                <w:right w:val="single" w:sz="2" w:space="0" w:color="000000"/>
              </w:divBdr>
              <w:divsChild>
                <w:div w:id="6351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80332">
          <w:marLeft w:val="0"/>
          <w:marRight w:val="0"/>
          <w:marTop w:val="0"/>
          <w:marBottom w:val="0"/>
          <w:divBdr>
            <w:top w:val="single" w:sz="2" w:space="5" w:color="000000"/>
            <w:left w:val="single" w:sz="2" w:space="0" w:color="000000"/>
            <w:bottom w:val="single" w:sz="2" w:space="5" w:color="000000"/>
            <w:right w:val="single" w:sz="2" w:space="0" w:color="000000"/>
          </w:divBdr>
          <w:divsChild>
            <w:div w:id="1957591264">
              <w:marLeft w:val="0"/>
              <w:marRight w:val="0"/>
              <w:marTop w:val="0"/>
              <w:marBottom w:val="0"/>
              <w:divBdr>
                <w:top w:val="single" w:sz="2" w:space="0" w:color="000000"/>
                <w:left w:val="single" w:sz="2" w:space="8" w:color="000000"/>
                <w:bottom w:val="single" w:sz="2" w:space="0" w:color="000000"/>
                <w:right w:val="single" w:sz="2" w:space="8" w:color="000000"/>
              </w:divBdr>
            </w:div>
            <w:div w:id="1392116232">
              <w:marLeft w:val="0"/>
              <w:marRight w:val="0"/>
              <w:marTop w:val="0"/>
              <w:marBottom w:val="0"/>
              <w:divBdr>
                <w:top w:val="single" w:sz="2" w:space="0" w:color="000000"/>
                <w:left w:val="single" w:sz="2" w:space="0" w:color="000000"/>
                <w:bottom w:val="single" w:sz="2" w:space="0" w:color="000000"/>
                <w:right w:val="single" w:sz="2" w:space="4" w:color="000000"/>
              </w:divBdr>
            </w:div>
            <w:div w:id="1110274582">
              <w:marLeft w:val="0"/>
              <w:marRight w:val="0"/>
              <w:marTop w:val="0"/>
              <w:marBottom w:val="0"/>
              <w:divBdr>
                <w:top w:val="single" w:sz="2" w:space="0" w:color="000000"/>
                <w:left w:val="single" w:sz="2" w:space="0" w:color="000000"/>
                <w:bottom w:val="single" w:sz="2" w:space="0" w:color="000000"/>
                <w:right w:val="single" w:sz="2" w:space="0" w:color="000000"/>
              </w:divBdr>
              <w:divsChild>
                <w:div w:id="2000189553">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E404B-8A2D-4F20-B122-937F7E25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2638</Words>
  <Characters>15040</Characters>
  <Application>Microsoft Office Word</Application>
  <DocSecurity>0</DocSecurity>
  <Lines>125</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2021-02-02T15:54:00Z</dcterms:created>
  <dcterms:modified xsi:type="dcterms:W3CDTF">2021-02-02T15:54:00Z</dcterms:modified>
</cp:coreProperties>
</file>