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E5" w:rsidRPr="000676E5" w:rsidRDefault="000676E5" w:rsidP="001664CB">
      <w:pPr>
        <w:bidi w:val="0"/>
        <w:spacing w:after="0" w:line="240" w:lineRule="auto"/>
        <w:jc w:val="center"/>
        <w:rPr>
          <w:rFonts w:ascii="Arial" w:hAnsi="Arial"/>
          <w:sz w:val="24"/>
          <w:szCs w:val="24"/>
        </w:rPr>
      </w:pPr>
      <w:r w:rsidRPr="000676E5">
        <w:rPr>
          <w:rFonts w:ascii="Arial" w:hAnsi="Arial"/>
          <w:sz w:val="24"/>
          <w:szCs w:val="24"/>
        </w:rPr>
        <w:t>YESHIVAT HAR ETZION</w:t>
      </w:r>
    </w:p>
    <w:p w:rsidR="000676E5" w:rsidRPr="000676E5" w:rsidRDefault="000676E5" w:rsidP="001664CB">
      <w:pPr>
        <w:bidi w:val="0"/>
        <w:spacing w:after="0" w:line="240" w:lineRule="auto"/>
        <w:jc w:val="center"/>
        <w:rPr>
          <w:rFonts w:ascii="Arial" w:hAnsi="Arial"/>
          <w:sz w:val="24"/>
          <w:szCs w:val="24"/>
        </w:rPr>
      </w:pPr>
      <w:r w:rsidRPr="000676E5">
        <w:rPr>
          <w:rFonts w:ascii="Arial" w:hAnsi="Arial"/>
          <w:sz w:val="24"/>
          <w:szCs w:val="24"/>
        </w:rPr>
        <w:t>ISRAEL KOSCHITZKY VIRTU</w:t>
      </w:r>
      <w:bookmarkStart w:id="0" w:name="_GoBack"/>
      <w:bookmarkEnd w:id="0"/>
      <w:r w:rsidRPr="000676E5">
        <w:rPr>
          <w:rFonts w:ascii="Arial" w:hAnsi="Arial"/>
          <w:sz w:val="24"/>
          <w:szCs w:val="24"/>
        </w:rPr>
        <w:t>AL BEIT MIDRASH (VBM)</w:t>
      </w:r>
    </w:p>
    <w:p w:rsidR="000676E5" w:rsidRPr="000676E5" w:rsidRDefault="000676E5" w:rsidP="001664CB">
      <w:pPr>
        <w:pStyle w:val="CC"/>
        <w:keepLines w:val="0"/>
        <w:tabs>
          <w:tab w:val="left" w:pos="720"/>
        </w:tabs>
        <w:spacing w:after="0" w:line="240" w:lineRule="auto"/>
        <w:ind w:left="0" w:firstLine="0"/>
        <w:jc w:val="center"/>
        <w:rPr>
          <w:rFonts w:ascii="Arial" w:hAnsi="Arial" w:cs="Arial"/>
          <w:sz w:val="24"/>
          <w:szCs w:val="24"/>
          <w:lang w:val="en-GB"/>
        </w:rPr>
      </w:pPr>
      <w:r w:rsidRPr="000676E5">
        <w:rPr>
          <w:rFonts w:ascii="Arial" w:hAnsi="Arial" w:cs="Arial"/>
          <w:sz w:val="24"/>
          <w:szCs w:val="24"/>
          <w:lang w:val="en-GB"/>
        </w:rPr>
        <w:t>*********************************************************</w:t>
      </w:r>
    </w:p>
    <w:p w:rsidR="000676E5" w:rsidRPr="000676E5" w:rsidRDefault="000676E5" w:rsidP="001664CB">
      <w:pPr>
        <w:bidi w:val="0"/>
        <w:spacing w:after="0" w:line="240" w:lineRule="auto"/>
        <w:jc w:val="center"/>
        <w:rPr>
          <w:rFonts w:ascii="Arial" w:hAnsi="Arial"/>
          <w:b/>
          <w:bCs/>
          <w:sz w:val="24"/>
          <w:szCs w:val="24"/>
        </w:rPr>
      </w:pPr>
    </w:p>
    <w:p w:rsidR="000676E5" w:rsidRPr="000676E5" w:rsidRDefault="000676E5" w:rsidP="001664CB">
      <w:pPr>
        <w:shd w:val="clear" w:color="auto" w:fill="FFFFFF"/>
        <w:bidi w:val="0"/>
        <w:spacing w:after="0" w:line="240" w:lineRule="auto"/>
        <w:jc w:val="center"/>
        <w:rPr>
          <w:rFonts w:ascii="Arial" w:hAnsi="Arial"/>
          <w:color w:val="222222"/>
          <w:sz w:val="24"/>
          <w:szCs w:val="24"/>
        </w:rPr>
      </w:pPr>
      <w:r w:rsidRPr="000676E5">
        <w:rPr>
          <w:rFonts w:ascii="Arial" w:hAnsi="Arial"/>
          <w:b/>
          <w:bCs/>
          <w:color w:val="222222"/>
          <w:sz w:val="24"/>
          <w:szCs w:val="24"/>
        </w:rPr>
        <w:t>The Structure of and Meaning of the Daily Prayer</w:t>
      </w:r>
    </w:p>
    <w:p w:rsidR="000676E5" w:rsidRPr="000676E5" w:rsidRDefault="000676E5" w:rsidP="001664CB">
      <w:pPr>
        <w:shd w:val="clear" w:color="auto" w:fill="FFFFFF"/>
        <w:bidi w:val="0"/>
        <w:spacing w:after="0" w:line="240" w:lineRule="auto"/>
        <w:jc w:val="center"/>
        <w:rPr>
          <w:rFonts w:ascii="Arial" w:hAnsi="Arial"/>
          <w:color w:val="222222"/>
          <w:sz w:val="24"/>
          <w:szCs w:val="24"/>
        </w:rPr>
      </w:pPr>
      <w:r w:rsidRPr="000676E5">
        <w:rPr>
          <w:rFonts w:ascii="Arial" w:hAnsi="Arial"/>
          <w:b/>
          <w:bCs/>
          <w:color w:val="222222"/>
          <w:sz w:val="24"/>
          <w:szCs w:val="24"/>
        </w:rPr>
        <w:t>By Rav Ezra Bick</w:t>
      </w:r>
    </w:p>
    <w:p w:rsidR="000676E5" w:rsidRDefault="000676E5" w:rsidP="001664CB">
      <w:pPr>
        <w:bidi w:val="0"/>
        <w:spacing w:after="0" w:line="240" w:lineRule="auto"/>
        <w:jc w:val="center"/>
        <w:rPr>
          <w:rFonts w:asciiTheme="minorBidi" w:hAnsiTheme="minorBidi"/>
          <w:b/>
          <w:bCs/>
          <w:sz w:val="24"/>
          <w:szCs w:val="24"/>
        </w:rPr>
      </w:pPr>
    </w:p>
    <w:p w:rsidR="001664CB" w:rsidRDefault="001664CB" w:rsidP="001664CB">
      <w:pPr>
        <w:bidi w:val="0"/>
        <w:spacing w:after="0" w:line="240" w:lineRule="auto"/>
        <w:jc w:val="center"/>
        <w:rPr>
          <w:rFonts w:asciiTheme="minorBidi" w:hAnsiTheme="minorBidi"/>
          <w:b/>
          <w:bCs/>
          <w:sz w:val="24"/>
          <w:szCs w:val="24"/>
        </w:rPr>
      </w:pPr>
    </w:p>
    <w:p w:rsidR="001664CB" w:rsidRPr="001664CB" w:rsidRDefault="001664CB" w:rsidP="001664CB">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1664CB">
        <w:rPr>
          <w:rFonts w:ascii="Arial" w:hAnsi="Arial" w:cs="Arial"/>
          <w:sz w:val="24"/>
          <w:szCs w:val="24"/>
          <w:lang w:val="en-GB"/>
        </w:rPr>
        <w:t>********************************************************</w:t>
      </w:r>
    </w:p>
    <w:p w:rsidR="001664CB" w:rsidRPr="001664CB" w:rsidRDefault="001664CB" w:rsidP="001664CB">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1664CB">
        <w:rPr>
          <w:rFonts w:ascii="Arial" w:hAnsi="Arial" w:cs="Arial"/>
          <w:sz w:val="24"/>
          <w:szCs w:val="24"/>
          <w:lang w:val="en-GB"/>
        </w:rPr>
        <w:t xml:space="preserve">This week’s shiurim are dedicated in memory of </w:t>
      </w:r>
      <w:r w:rsidRPr="001664CB">
        <w:rPr>
          <w:rFonts w:ascii="Arial" w:hAnsi="Arial" w:cs="Arial"/>
          <w:sz w:val="24"/>
          <w:szCs w:val="24"/>
          <w:lang w:val="en-GB"/>
        </w:rPr>
        <w:br/>
        <w:t xml:space="preserve">Lillian Grossman </w:t>
      </w:r>
      <w:r w:rsidRPr="001664CB">
        <w:rPr>
          <w:rFonts w:ascii="Arial" w:hAnsi="Arial" w:cs="Arial"/>
          <w:i/>
          <w:iCs/>
          <w:sz w:val="24"/>
          <w:szCs w:val="24"/>
          <w:lang w:val="en-GB"/>
        </w:rPr>
        <w:t>z”l</w:t>
      </w:r>
      <w:r w:rsidRPr="001664CB">
        <w:rPr>
          <w:rFonts w:ascii="Arial" w:hAnsi="Arial" w:cs="Arial"/>
          <w:sz w:val="24"/>
          <w:szCs w:val="24"/>
          <w:lang w:val="en-GB"/>
        </w:rPr>
        <w:t xml:space="preserve"> – Devorah Leah bas Shlomo Halevi </w:t>
      </w:r>
      <w:r w:rsidRPr="001664CB">
        <w:rPr>
          <w:rFonts w:ascii="Arial" w:hAnsi="Arial" w:cs="Arial"/>
          <w:sz w:val="24"/>
          <w:szCs w:val="24"/>
          <w:lang w:val="en-GB"/>
        </w:rPr>
        <w:br/>
        <w:t>by Larry and Maureen Eisenberg</w:t>
      </w:r>
    </w:p>
    <w:p w:rsidR="001664CB" w:rsidRPr="001664CB" w:rsidRDefault="001664CB" w:rsidP="001664CB">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1664CB">
        <w:rPr>
          <w:rFonts w:ascii="Arial" w:hAnsi="Arial" w:cs="Arial"/>
          <w:sz w:val="24"/>
          <w:szCs w:val="24"/>
          <w:lang w:val="en-GB"/>
        </w:rPr>
        <w:t>*********************************************************************</w:t>
      </w:r>
    </w:p>
    <w:p w:rsidR="001664CB" w:rsidRPr="001664CB" w:rsidRDefault="001664CB" w:rsidP="001664CB">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1664CB">
        <w:rPr>
          <w:rFonts w:ascii="Arial" w:hAnsi="Arial" w:cs="Arial"/>
          <w:sz w:val="24"/>
          <w:szCs w:val="24"/>
          <w:lang w:val="en-GB"/>
        </w:rPr>
        <w:t>*********************************************************************</w:t>
      </w:r>
    </w:p>
    <w:p w:rsidR="001664CB" w:rsidRPr="001664CB" w:rsidRDefault="001664CB" w:rsidP="001664CB">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1664CB">
        <w:rPr>
          <w:rFonts w:ascii="Arial" w:hAnsi="Arial" w:cs="Arial"/>
          <w:sz w:val="24"/>
          <w:szCs w:val="24"/>
          <w:lang w:val="en-GB"/>
        </w:rPr>
        <w:t xml:space="preserve">Dedicated </w:t>
      </w:r>
      <w:r w:rsidRPr="001664CB">
        <w:rPr>
          <w:rFonts w:ascii="Arial" w:hAnsi="Arial" w:cs="Arial"/>
          <w:i/>
          <w:iCs/>
          <w:sz w:val="24"/>
          <w:szCs w:val="24"/>
          <w:lang w:val="en-GB"/>
        </w:rPr>
        <w:t>le-zekher nishmot</w:t>
      </w:r>
      <w:r w:rsidRPr="001664CB">
        <w:rPr>
          <w:rFonts w:ascii="Arial" w:hAnsi="Arial" w:cs="Arial"/>
          <w:sz w:val="24"/>
          <w:szCs w:val="24"/>
          <w:lang w:val="en-GB"/>
        </w:rPr>
        <w:t xml:space="preserve"> Amelia Ray and Morris Ray </w:t>
      </w:r>
      <w:r w:rsidRPr="001664CB">
        <w:rPr>
          <w:rFonts w:ascii="Arial" w:hAnsi="Arial" w:cs="Arial"/>
          <w:sz w:val="24"/>
          <w:szCs w:val="24"/>
          <w:lang w:val="en-GB"/>
        </w:rPr>
        <w:br/>
        <w:t xml:space="preserve">on the occasion of their eighth </w:t>
      </w:r>
      <w:r w:rsidRPr="001664CB">
        <w:rPr>
          <w:rFonts w:ascii="Arial" w:hAnsi="Arial" w:cs="Arial"/>
          <w:i/>
          <w:iCs/>
          <w:sz w:val="24"/>
          <w:szCs w:val="24"/>
          <w:lang w:val="en-GB"/>
        </w:rPr>
        <w:t>yahrtzeits</w:t>
      </w:r>
      <w:r w:rsidRPr="001664CB">
        <w:rPr>
          <w:rFonts w:ascii="Arial" w:hAnsi="Arial" w:cs="Arial"/>
          <w:sz w:val="24"/>
          <w:szCs w:val="24"/>
          <w:lang w:val="en-GB"/>
        </w:rPr>
        <w:t xml:space="preserve"> </w:t>
      </w:r>
      <w:r w:rsidRPr="001664CB">
        <w:rPr>
          <w:rFonts w:ascii="Arial" w:hAnsi="Arial" w:cs="Arial"/>
          <w:sz w:val="24"/>
          <w:szCs w:val="24"/>
          <w:lang w:val="en-GB"/>
        </w:rPr>
        <w:br/>
        <w:t>by their children Patti Ray and Allen Ray</w:t>
      </w:r>
    </w:p>
    <w:p w:rsidR="000676E5" w:rsidRPr="001664CB" w:rsidRDefault="001664CB" w:rsidP="001664CB">
      <w:pPr>
        <w:bidi w:val="0"/>
        <w:spacing w:after="0" w:line="240" w:lineRule="auto"/>
        <w:jc w:val="center"/>
        <w:rPr>
          <w:rFonts w:asciiTheme="minorBidi" w:hAnsiTheme="minorBidi"/>
          <w:sz w:val="24"/>
          <w:szCs w:val="24"/>
        </w:rPr>
      </w:pPr>
      <w:r w:rsidRPr="001664CB">
        <w:rPr>
          <w:rFonts w:ascii="Arial" w:hAnsi="Arial" w:cs="Arial"/>
          <w:sz w:val="24"/>
          <w:szCs w:val="24"/>
          <w:lang w:val="en-GB"/>
        </w:rPr>
        <w:t>**********************************************************************</w:t>
      </w:r>
    </w:p>
    <w:p w:rsidR="001664CB" w:rsidRDefault="001664CB" w:rsidP="001664CB">
      <w:pPr>
        <w:bidi w:val="0"/>
        <w:spacing w:after="0" w:line="240" w:lineRule="auto"/>
        <w:jc w:val="center"/>
        <w:rPr>
          <w:rFonts w:asciiTheme="minorBidi" w:hAnsiTheme="minorBidi"/>
          <w:b/>
          <w:bCs/>
          <w:sz w:val="24"/>
          <w:szCs w:val="24"/>
        </w:rPr>
      </w:pPr>
    </w:p>
    <w:p w:rsidR="001664CB" w:rsidRDefault="001664CB" w:rsidP="001664CB">
      <w:pPr>
        <w:bidi w:val="0"/>
        <w:spacing w:after="0" w:line="240" w:lineRule="auto"/>
        <w:jc w:val="center"/>
        <w:rPr>
          <w:rFonts w:asciiTheme="minorBidi" w:hAnsiTheme="minorBidi"/>
          <w:b/>
          <w:bCs/>
          <w:sz w:val="24"/>
          <w:szCs w:val="24"/>
        </w:rPr>
      </w:pPr>
    </w:p>
    <w:p w:rsidR="00757AC9" w:rsidRPr="000676E5" w:rsidRDefault="000676E5" w:rsidP="001664CB">
      <w:pPr>
        <w:bidi w:val="0"/>
        <w:spacing w:after="0" w:line="240" w:lineRule="auto"/>
        <w:jc w:val="center"/>
        <w:rPr>
          <w:rFonts w:asciiTheme="minorBidi" w:hAnsiTheme="minorBidi"/>
          <w:b/>
          <w:bCs/>
          <w:sz w:val="24"/>
          <w:szCs w:val="24"/>
        </w:rPr>
      </w:pPr>
      <w:r w:rsidRPr="001664CB">
        <w:rPr>
          <w:rFonts w:asciiTheme="minorBidi" w:hAnsiTheme="minorBidi"/>
          <w:b/>
          <w:bCs/>
          <w:sz w:val="24"/>
          <w:szCs w:val="24"/>
        </w:rPr>
        <w:t>Shiur</w:t>
      </w:r>
      <w:r w:rsidRPr="000676E5">
        <w:rPr>
          <w:rFonts w:asciiTheme="minorBidi" w:hAnsiTheme="minorBidi"/>
          <w:b/>
          <w:bCs/>
          <w:sz w:val="24"/>
          <w:szCs w:val="24"/>
        </w:rPr>
        <w:t xml:space="preserve"> #15: </w:t>
      </w:r>
      <w:r w:rsidR="007A2E33" w:rsidRPr="000676E5">
        <w:rPr>
          <w:rFonts w:asciiTheme="minorBidi" w:hAnsiTheme="minorBidi"/>
          <w:b/>
          <w:bCs/>
          <w:sz w:val="24"/>
          <w:szCs w:val="24"/>
        </w:rPr>
        <w:t>Before God</w:t>
      </w:r>
    </w:p>
    <w:p w:rsidR="000676E5" w:rsidRDefault="000676E5" w:rsidP="001664CB">
      <w:pPr>
        <w:bidi w:val="0"/>
        <w:spacing w:after="0" w:line="240" w:lineRule="auto"/>
        <w:jc w:val="both"/>
        <w:rPr>
          <w:rFonts w:asciiTheme="minorBidi" w:hAnsiTheme="minorBidi"/>
          <w:sz w:val="24"/>
          <w:szCs w:val="24"/>
        </w:rPr>
      </w:pPr>
    </w:p>
    <w:p w:rsidR="000676E5" w:rsidRDefault="000676E5" w:rsidP="001664CB">
      <w:pPr>
        <w:bidi w:val="0"/>
        <w:spacing w:after="0" w:line="240" w:lineRule="auto"/>
        <w:jc w:val="both"/>
        <w:rPr>
          <w:rFonts w:asciiTheme="minorBidi" w:hAnsiTheme="minorBidi"/>
          <w:sz w:val="24"/>
          <w:szCs w:val="24"/>
        </w:rPr>
      </w:pPr>
    </w:p>
    <w:p w:rsidR="00757AC9" w:rsidRPr="000676E5" w:rsidRDefault="0098388D"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In this course, we are not going to discuss the individual blessings of the </w:t>
      </w:r>
      <w:r w:rsidR="001542BE">
        <w:rPr>
          <w:rFonts w:asciiTheme="minorBidi" w:hAnsiTheme="minorBidi"/>
          <w:i/>
          <w:iCs/>
          <w:sz w:val="24"/>
          <w:szCs w:val="24"/>
        </w:rPr>
        <w:t>S</w:t>
      </w:r>
      <w:r w:rsidR="00254B66">
        <w:rPr>
          <w:rFonts w:asciiTheme="minorBidi" w:hAnsiTheme="minorBidi"/>
          <w:i/>
          <w:iCs/>
          <w:sz w:val="24"/>
          <w:szCs w:val="24"/>
        </w:rPr>
        <w:t>hemone</w:t>
      </w:r>
      <w:r w:rsidR="000676E5">
        <w:rPr>
          <w:rFonts w:asciiTheme="minorBidi" w:hAnsiTheme="minorBidi"/>
          <w:i/>
          <w:iCs/>
          <w:sz w:val="24"/>
          <w:szCs w:val="24"/>
        </w:rPr>
        <w:t>h</w:t>
      </w:r>
      <w:r w:rsidRPr="000676E5">
        <w:rPr>
          <w:rFonts w:asciiTheme="minorBidi" w:hAnsiTheme="minorBidi"/>
          <w:i/>
          <w:iCs/>
          <w:sz w:val="24"/>
          <w:szCs w:val="24"/>
        </w:rPr>
        <w:t xml:space="preserve"> </w:t>
      </w:r>
      <w:r w:rsidR="001542BE">
        <w:rPr>
          <w:rFonts w:asciiTheme="minorBidi" w:hAnsiTheme="minorBidi"/>
          <w:i/>
          <w:iCs/>
          <w:sz w:val="24"/>
          <w:szCs w:val="24"/>
        </w:rPr>
        <w:t>E</w:t>
      </w:r>
      <w:r w:rsidRPr="000676E5">
        <w:rPr>
          <w:rFonts w:asciiTheme="minorBidi" w:hAnsiTheme="minorBidi"/>
          <w:i/>
          <w:iCs/>
          <w:sz w:val="24"/>
          <w:szCs w:val="24"/>
        </w:rPr>
        <w:t>srei</w:t>
      </w:r>
      <w:r w:rsidR="001542BE">
        <w:rPr>
          <w:rFonts w:asciiTheme="minorBidi" w:hAnsiTheme="minorBidi"/>
          <w:sz w:val="24"/>
          <w:szCs w:val="24"/>
        </w:rPr>
        <w:t>,</w:t>
      </w:r>
      <w:r w:rsidRPr="000676E5">
        <w:rPr>
          <w:rFonts w:asciiTheme="minorBidi" w:hAnsiTheme="minorBidi"/>
          <w:sz w:val="24"/>
          <w:szCs w:val="24"/>
        </w:rPr>
        <w:t xml:space="preserve"> </w:t>
      </w:r>
      <w:r w:rsidR="001542BE">
        <w:rPr>
          <w:rFonts w:asciiTheme="minorBidi" w:hAnsiTheme="minorBidi"/>
          <w:sz w:val="24"/>
          <w:szCs w:val="24"/>
        </w:rPr>
        <w:t>as</w:t>
      </w:r>
      <w:r w:rsidRPr="000676E5">
        <w:rPr>
          <w:rFonts w:asciiTheme="minorBidi" w:hAnsiTheme="minorBidi"/>
          <w:sz w:val="24"/>
          <w:szCs w:val="24"/>
        </w:rPr>
        <w:t xml:space="preserve"> </w:t>
      </w:r>
      <w:r w:rsidR="001542BE">
        <w:rPr>
          <w:rFonts w:asciiTheme="minorBidi" w:hAnsiTheme="minorBidi"/>
          <w:sz w:val="24"/>
          <w:szCs w:val="24"/>
        </w:rPr>
        <w:t xml:space="preserve">a number of years ago </w:t>
      </w:r>
      <w:r w:rsidRPr="000676E5">
        <w:rPr>
          <w:rFonts w:asciiTheme="minorBidi" w:hAnsiTheme="minorBidi"/>
          <w:sz w:val="24"/>
          <w:szCs w:val="24"/>
        </w:rPr>
        <w:t xml:space="preserve">I devoted an entire course to the text of the </w:t>
      </w:r>
      <w:r w:rsidR="001542BE">
        <w:rPr>
          <w:rFonts w:asciiTheme="minorBidi" w:hAnsiTheme="minorBidi"/>
          <w:i/>
          <w:iCs/>
          <w:sz w:val="24"/>
          <w:szCs w:val="24"/>
        </w:rPr>
        <w:t>S</w:t>
      </w:r>
      <w:r w:rsidR="00254B66">
        <w:rPr>
          <w:rFonts w:asciiTheme="minorBidi" w:hAnsiTheme="minorBidi"/>
          <w:i/>
          <w:iCs/>
          <w:sz w:val="24"/>
          <w:szCs w:val="24"/>
        </w:rPr>
        <w:t>hemone</w:t>
      </w:r>
      <w:r w:rsidR="000676E5">
        <w:rPr>
          <w:rFonts w:asciiTheme="minorBidi" w:hAnsiTheme="minorBidi"/>
          <w:i/>
          <w:iCs/>
          <w:sz w:val="24"/>
          <w:szCs w:val="24"/>
        </w:rPr>
        <w:t>h</w:t>
      </w:r>
      <w:r w:rsidR="001542BE">
        <w:rPr>
          <w:rFonts w:asciiTheme="minorBidi" w:hAnsiTheme="minorBidi"/>
          <w:i/>
          <w:iCs/>
          <w:sz w:val="24"/>
          <w:szCs w:val="24"/>
        </w:rPr>
        <w:t xml:space="preserve"> E</w:t>
      </w:r>
      <w:r w:rsidRPr="000676E5">
        <w:rPr>
          <w:rFonts w:asciiTheme="minorBidi" w:hAnsiTheme="minorBidi"/>
          <w:i/>
          <w:iCs/>
          <w:sz w:val="24"/>
          <w:szCs w:val="24"/>
        </w:rPr>
        <w:t>srei</w:t>
      </w:r>
      <w:r w:rsidRPr="000676E5">
        <w:rPr>
          <w:rFonts w:asciiTheme="minorBidi" w:hAnsiTheme="minorBidi"/>
          <w:sz w:val="24"/>
          <w:szCs w:val="24"/>
        </w:rPr>
        <w:t xml:space="preserve"> </w:t>
      </w:r>
      <w:r w:rsidR="001542BE">
        <w:rPr>
          <w:rFonts w:asciiTheme="minorBidi" w:hAnsiTheme="minorBidi"/>
          <w:sz w:val="24"/>
          <w:szCs w:val="24"/>
        </w:rPr>
        <w:t xml:space="preserve">(available on the </w:t>
      </w:r>
      <w:hyperlink r:id="rId9" w:history="1">
        <w:r w:rsidR="001542BE" w:rsidRPr="00FD5E31">
          <w:rPr>
            <w:rStyle w:val="Hyperlink"/>
            <w:rFonts w:asciiTheme="minorBidi" w:hAnsiTheme="minorBidi"/>
            <w:sz w:val="24"/>
            <w:szCs w:val="24"/>
          </w:rPr>
          <w:t>VBM website</w:t>
        </w:r>
      </w:hyperlink>
      <w:r w:rsidR="001542BE">
        <w:rPr>
          <w:rFonts w:asciiTheme="minorBidi" w:hAnsiTheme="minorBidi"/>
          <w:sz w:val="24"/>
          <w:szCs w:val="24"/>
        </w:rPr>
        <w:t xml:space="preserve"> </w:t>
      </w:r>
      <w:r w:rsidRPr="000676E5">
        <w:rPr>
          <w:rFonts w:asciiTheme="minorBidi" w:hAnsiTheme="minorBidi"/>
          <w:sz w:val="24"/>
          <w:szCs w:val="24"/>
        </w:rPr>
        <w:t xml:space="preserve">and published in Hebrew as a book two years ago). </w:t>
      </w:r>
      <w:r w:rsidR="00B41563" w:rsidRPr="000676E5">
        <w:rPr>
          <w:rFonts w:asciiTheme="minorBidi" w:hAnsiTheme="minorBidi"/>
          <w:sz w:val="24"/>
          <w:szCs w:val="24"/>
        </w:rPr>
        <w:t>However, within the framework of our discussion of the structure of prayer generally,</w:t>
      </w:r>
      <w:r w:rsidR="005632E6" w:rsidRPr="000676E5">
        <w:rPr>
          <w:rFonts w:asciiTheme="minorBidi" w:hAnsiTheme="minorBidi"/>
          <w:sz w:val="24"/>
          <w:szCs w:val="24"/>
        </w:rPr>
        <w:t xml:space="preserve"> there are two </w:t>
      </w:r>
      <w:r w:rsidR="001E588C" w:rsidRPr="000676E5">
        <w:rPr>
          <w:rFonts w:asciiTheme="minorBidi" w:hAnsiTheme="minorBidi"/>
          <w:sz w:val="24"/>
          <w:szCs w:val="24"/>
        </w:rPr>
        <w:t xml:space="preserve">additional </w:t>
      </w:r>
      <w:r w:rsidR="005632E6" w:rsidRPr="000676E5">
        <w:rPr>
          <w:rFonts w:asciiTheme="minorBidi" w:hAnsiTheme="minorBidi"/>
          <w:sz w:val="24"/>
          <w:szCs w:val="24"/>
        </w:rPr>
        <w:t xml:space="preserve">elements of </w:t>
      </w:r>
      <w:r w:rsidR="001E588C" w:rsidRPr="000676E5">
        <w:rPr>
          <w:rFonts w:asciiTheme="minorBidi" w:hAnsiTheme="minorBidi"/>
          <w:sz w:val="24"/>
          <w:szCs w:val="24"/>
        </w:rPr>
        <w:t xml:space="preserve">the </w:t>
      </w:r>
      <w:r w:rsidR="001542BE">
        <w:rPr>
          <w:rFonts w:asciiTheme="minorBidi" w:hAnsiTheme="minorBidi"/>
          <w:i/>
          <w:iCs/>
          <w:sz w:val="24"/>
          <w:szCs w:val="24"/>
        </w:rPr>
        <w:t>S</w:t>
      </w:r>
      <w:r w:rsidR="000676E5">
        <w:rPr>
          <w:rFonts w:asciiTheme="minorBidi" w:hAnsiTheme="minorBidi"/>
          <w:i/>
          <w:iCs/>
          <w:sz w:val="24"/>
          <w:szCs w:val="24"/>
        </w:rPr>
        <w:t>hemoneh</w:t>
      </w:r>
      <w:r w:rsidR="001E588C" w:rsidRPr="000676E5">
        <w:rPr>
          <w:rFonts w:asciiTheme="minorBidi" w:hAnsiTheme="minorBidi"/>
          <w:i/>
          <w:iCs/>
          <w:sz w:val="24"/>
          <w:szCs w:val="24"/>
        </w:rPr>
        <w:t xml:space="preserve"> </w:t>
      </w:r>
      <w:r w:rsidR="001542BE">
        <w:rPr>
          <w:rFonts w:asciiTheme="minorBidi" w:hAnsiTheme="minorBidi"/>
          <w:i/>
          <w:iCs/>
          <w:sz w:val="24"/>
          <w:szCs w:val="24"/>
        </w:rPr>
        <w:t>E</w:t>
      </w:r>
      <w:r w:rsidR="001E588C" w:rsidRPr="000676E5">
        <w:rPr>
          <w:rFonts w:asciiTheme="minorBidi" w:hAnsiTheme="minorBidi"/>
          <w:i/>
          <w:iCs/>
          <w:sz w:val="24"/>
          <w:szCs w:val="24"/>
        </w:rPr>
        <w:t xml:space="preserve">srei </w:t>
      </w:r>
      <w:r w:rsidR="001E588C" w:rsidRPr="000676E5">
        <w:rPr>
          <w:rFonts w:asciiTheme="minorBidi" w:hAnsiTheme="minorBidi"/>
          <w:sz w:val="24"/>
          <w:szCs w:val="24"/>
        </w:rPr>
        <w:t xml:space="preserve">that I would like to address – </w:t>
      </w:r>
      <w:r w:rsidR="001542BE">
        <w:rPr>
          <w:rFonts w:asciiTheme="minorBidi" w:hAnsiTheme="minorBidi"/>
          <w:i/>
          <w:iCs/>
          <w:sz w:val="24"/>
          <w:szCs w:val="24"/>
        </w:rPr>
        <w:t>K</w:t>
      </w:r>
      <w:r w:rsidR="001E588C" w:rsidRPr="000676E5">
        <w:rPr>
          <w:rFonts w:asciiTheme="minorBidi" w:hAnsiTheme="minorBidi"/>
          <w:i/>
          <w:iCs/>
          <w:sz w:val="24"/>
          <w:szCs w:val="24"/>
        </w:rPr>
        <w:t>edusha</w:t>
      </w:r>
      <w:r w:rsidR="001E588C" w:rsidRPr="000676E5">
        <w:rPr>
          <w:rFonts w:asciiTheme="minorBidi" w:hAnsiTheme="minorBidi"/>
          <w:sz w:val="24"/>
          <w:szCs w:val="24"/>
        </w:rPr>
        <w:t xml:space="preserve"> and </w:t>
      </w:r>
      <w:r w:rsidR="001542BE">
        <w:rPr>
          <w:rFonts w:asciiTheme="minorBidi" w:hAnsiTheme="minorBidi"/>
          <w:i/>
          <w:iCs/>
          <w:sz w:val="24"/>
          <w:szCs w:val="24"/>
        </w:rPr>
        <w:t>B</w:t>
      </w:r>
      <w:r w:rsidR="001E588C" w:rsidRPr="000676E5">
        <w:rPr>
          <w:rFonts w:asciiTheme="minorBidi" w:hAnsiTheme="minorBidi"/>
          <w:i/>
          <w:iCs/>
          <w:sz w:val="24"/>
          <w:szCs w:val="24"/>
        </w:rPr>
        <w:t xml:space="preserve">irkat </w:t>
      </w:r>
      <w:r w:rsidR="001542BE">
        <w:rPr>
          <w:rFonts w:asciiTheme="minorBidi" w:hAnsiTheme="minorBidi"/>
          <w:i/>
          <w:iCs/>
          <w:sz w:val="24"/>
          <w:szCs w:val="24"/>
        </w:rPr>
        <w:t>K</w:t>
      </w:r>
      <w:r w:rsidR="001E588C" w:rsidRPr="000676E5">
        <w:rPr>
          <w:rFonts w:asciiTheme="minorBidi" w:hAnsiTheme="minorBidi"/>
          <w:i/>
          <w:iCs/>
          <w:sz w:val="24"/>
          <w:szCs w:val="24"/>
        </w:rPr>
        <w:t>ohanim</w:t>
      </w:r>
      <w:r w:rsidR="000676E5">
        <w:rPr>
          <w:rFonts w:asciiTheme="minorBidi" w:hAnsiTheme="minorBidi"/>
          <w:i/>
          <w:iCs/>
          <w:sz w:val="24"/>
          <w:szCs w:val="24"/>
        </w:rPr>
        <w:t xml:space="preserve"> </w:t>
      </w:r>
      <w:r w:rsidR="001E588C" w:rsidRPr="000676E5">
        <w:rPr>
          <w:rFonts w:asciiTheme="minorBidi" w:hAnsiTheme="minorBidi"/>
          <w:sz w:val="24"/>
          <w:szCs w:val="24"/>
        </w:rPr>
        <w:t>– which are</w:t>
      </w:r>
      <w:r w:rsidR="001542BE">
        <w:rPr>
          <w:rFonts w:asciiTheme="minorBidi" w:hAnsiTheme="minorBidi"/>
          <w:sz w:val="24"/>
          <w:szCs w:val="24"/>
        </w:rPr>
        <w:t xml:space="preserve"> found in</w:t>
      </w:r>
      <w:r w:rsidR="001E588C" w:rsidRPr="000676E5">
        <w:rPr>
          <w:rFonts w:asciiTheme="minorBidi" w:hAnsiTheme="minorBidi"/>
          <w:b/>
          <w:bCs/>
          <w:sz w:val="24"/>
          <w:szCs w:val="24"/>
        </w:rPr>
        <w:t xml:space="preserve"> </w:t>
      </w:r>
      <w:r w:rsidR="001E588C" w:rsidRPr="000676E5">
        <w:rPr>
          <w:rFonts w:asciiTheme="minorBidi" w:hAnsiTheme="minorBidi"/>
          <w:sz w:val="24"/>
          <w:szCs w:val="24"/>
        </w:rPr>
        <w:t xml:space="preserve">the </w:t>
      </w:r>
      <w:r w:rsidR="001542BE">
        <w:rPr>
          <w:rFonts w:asciiTheme="minorBidi" w:hAnsiTheme="minorBidi"/>
          <w:i/>
          <w:iCs/>
          <w:sz w:val="24"/>
          <w:szCs w:val="24"/>
        </w:rPr>
        <w:t>S</w:t>
      </w:r>
      <w:r w:rsidR="00254B66">
        <w:rPr>
          <w:rFonts w:asciiTheme="minorBidi" w:hAnsiTheme="minorBidi"/>
          <w:i/>
          <w:iCs/>
          <w:sz w:val="24"/>
          <w:szCs w:val="24"/>
        </w:rPr>
        <w:t>hemone</w:t>
      </w:r>
      <w:r w:rsidR="000676E5">
        <w:rPr>
          <w:rFonts w:asciiTheme="minorBidi" w:hAnsiTheme="minorBidi"/>
          <w:i/>
          <w:iCs/>
          <w:sz w:val="24"/>
          <w:szCs w:val="24"/>
        </w:rPr>
        <w:t>h</w:t>
      </w:r>
      <w:r w:rsidR="001E588C" w:rsidRPr="000676E5">
        <w:rPr>
          <w:rFonts w:asciiTheme="minorBidi" w:hAnsiTheme="minorBidi"/>
          <w:i/>
          <w:iCs/>
          <w:sz w:val="24"/>
          <w:szCs w:val="24"/>
        </w:rPr>
        <w:t xml:space="preserve"> </w:t>
      </w:r>
      <w:r w:rsidR="001542BE">
        <w:rPr>
          <w:rFonts w:asciiTheme="minorBidi" w:hAnsiTheme="minorBidi"/>
          <w:i/>
          <w:iCs/>
          <w:sz w:val="24"/>
          <w:szCs w:val="24"/>
        </w:rPr>
        <w:t>E</w:t>
      </w:r>
      <w:r w:rsidR="001E588C" w:rsidRPr="000676E5">
        <w:rPr>
          <w:rFonts w:asciiTheme="minorBidi" w:hAnsiTheme="minorBidi"/>
          <w:i/>
          <w:iCs/>
          <w:sz w:val="24"/>
          <w:szCs w:val="24"/>
        </w:rPr>
        <w:t>srei</w:t>
      </w:r>
      <w:r w:rsidR="001E588C" w:rsidRPr="000676E5">
        <w:rPr>
          <w:rFonts w:asciiTheme="minorBidi" w:hAnsiTheme="minorBidi"/>
          <w:b/>
          <w:bCs/>
          <w:i/>
          <w:iCs/>
          <w:sz w:val="24"/>
          <w:szCs w:val="24"/>
        </w:rPr>
        <w:t xml:space="preserve"> </w:t>
      </w:r>
      <w:r w:rsidR="001E588C" w:rsidRPr="000676E5">
        <w:rPr>
          <w:rFonts w:asciiTheme="minorBidi" w:hAnsiTheme="minorBidi"/>
          <w:sz w:val="24"/>
          <w:szCs w:val="24"/>
        </w:rPr>
        <w:t xml:space="preserve">but </w:t>
      </w:r>
      <w:r w:rsidR="001542BE">
        <w:rPr>
          <w:rFonts w:asciiTheme="minorBidi" w:hAnsiTheme="minorBidi"/>
          <w:sz w:val="24"/>
          <w:szCs w:val="24"/>
        </w:rPr>
        <w:t xml:space="preserve">are </w:t>
      </w:r>
      <w:r w:rsidR="001E588C" w:rsidRPr="000676E5">
        <w:rPr>
          <w:rFonts w:asciiTheme="minorBidi" w:hAnsiTheme="minorBidi"/>
          <w:sz w:val="24"/>
          <w:szCs w:val="24"/>
        </w:rPr>
        <w:t>not themselves elements of petitionary prayer.</w:t>
      </w:r>
    </w:p>
    <w:p w:rsidR="000676E5" w:rsidRDefault="000676E5" w:rsidP="001664CB">
      <w:pPr>
        <w:bidi w:val="0"/>
        <w:spacing w:after="0" w:line="240" w:lineRule="auto"/>
        <w:jc w:val="both"/>
        <w:rPr>
          <w:rFonts w:asciiTheme="minorBidi" w:hAnsiTheme="minorBidi"/>
          <w:sz w:val="24"/>
          <w:szCs w:val="24"/>
        </w:rPr>
      </w:pPr>
    </w:p>
    <w:p w:rsidR="00471734" w:rsidRPr="000676E5" w:rsidRDefault="00471734"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In order to understand why these two elements are placed within the </w:t>
      </w:r>
      <w:r w:rsidR="001542BE">
        <w:rPr>
          <w:rFonts w:asciiTheme="minorBidi" w:hAnsiTheme="minorBidi"/>
          <w:i/>
          <w:iCs/>
          <w:sz w:val="24"/>
          <w:szCs w:val="24"/>
        </w:rPr>
        <w:t>S</w:t>
      </w:r>
      <w:r w:rsidR="000676E5">
        <w:rPr>
          <w:rFonts w:asciiTheme="minorBidi" w:hAnsiTheme="minorBidi"/>
          <w:i/>
          <w:iCs/>
          <w:sz w:val="24"/>
          <w:szCs w:val="24"/>
        </w:rPr>
        <w:t>hemoneh</w:t>
      </w:r>
      <w:r w:rsidRPr="000676E5">
        <w:rPr>
          <w:rFonts w:asciiTheme="minorBidi" w:hAnsiTheme="minorBidi"/>
          <w:i/>
          <w:iCs/>
          <w:sz w:val="24"/>
          <w:szCs w:val="24"/>
        </w:rPr>
        <w:t xml:space="preserve"> </w:t>
      </w:r>
      <w:r w:rsidR="001542BE">
        <w:rPr>
          <w:rFonts w:asciiTheme="minorBidi" w:hAnsiTheme="minorBidi"/>
          <w:i/>
          <w:iCs/>
          <w:sz w:val="24"/>
          <w:szCs w:val="24"/>
        </w:rPr>
        <w:t>E</w:t>
      </w:r>
      <w:r w:rsidRPr="000676E5">
        <w:rPr>
          <w:rFonts w:asciiTheme="minorBidi" w:hAnsiTheme="minorBidi"/>
          <w:i/>
          <w:iCs/>
          <w:sz w:val="24"/>
          <w:szCs w:val="24"/>
        </w:rPr>
        <w:t>srei</w:t>
      </w:r>
      <w:r w:rsidRPr="000676E5">
        <w:rPr>
          <w:rFonts w:asciiTheme="minorBidi" w:hAnsiTheme="minorBidi"/>
          <w:sz w:val="24"/>
          <w:szCs w:val="24"/>
        </w:rPr>
        <w:t xml:space="preserve">, we need to understand a basic aspect of the </w:t>
      </w:r>
      <w:r w:rsidR="001542BE">
        <w:rPr>
          <w:rFonts w:asciiTheme="minorBidi" w:hAnsiTheme="minorBidi"/>
          <w:i/>
          <w:iCs/>
          <w:sz w:val="24"/>
          <w:szCs w:val="24"/>
        </w:rPr>
        <w:t>S</w:t>
      </w:r>
      <w:r w:rsidR="000676E5">
        <w:rPr>
          <w:rFonts w:asciiTheme="minorBidi" w:hAnsiTheme="minorBidi"/>
          <w:i/>
          <w:iCs/>
          <w:sz w:val="24"/>
          <w:szCs w:val="24"/>
        </w:rPr>
        <w:t>hemoneh</w:t>
      </w:r>
      <w:r w:rsidRPr="000676E5">
        <w:rPr>
          <w:rFonts w:asciiTheme="minorBidi" w:hAnsiTheme="minorBidi"/>
          <w:i/>
          <w:iCs/>
          <w:sz w:val="24"/>
          <w:szCs w:val="24"/>
        </w:rPr>
        <w:t xml:space="preserve"> </w:t>
      </w:r>
      <w:r w:rsidR="001542BE">
        <w:rPr>
          <w:rFonts w:asciiTheme="minorBidi" w:hAnsiTheme="minorBidi"/>
          <w:i/>
          <w:iCs/>
          <w:sz w:val="24"/>
          <w:szCs w:val="24"/>
        </w:rPr>
        <w:t>E</w:t>
      </w:r>
      <w:r w:rsidRPr="000676E5">
        <w:rPr>
          <w:rFonts w:asciiTheme="minorBidi" w:hAnsiTheme="minorBidi"/>
          <w:i/>
          <w:iCs/>
          <w:sz w:val="24"/>
          <w:szCs w:val="24"/>
        </w:rPr>
        <w:t xml:space="preserve">srei </w:t>
      </w:r>
      <w:r w:rsidRPr="000676E5">
        <w:rPr>
          <w:rFonts w:asciiTheme="minorBidi" w:hAnsiTheme="minorBidi"/>
          <w:sz w:val="24"/>
          <w:szCs w:val="24"/>
        </w:rPr>
        <w:t xml:space="preserve">itself. </w:t>
      </w:r>
      <w:r w:rsidR="001542BE">
        <w:rPr>
          <w:rFonts w:asciiTheme="minorBidi" w:hAnsiTheme="minorBidi"/>
          <w:sz w:val="24"/>
          <w:szCs w:val="24"/>
        </w:rPr>
        <w:t>In order to do so</w:t>
      </w:r>
      <w:r w:rsidRPr="000676E5">
        <w:rPr>
          <w:rFonts w:asciiTheme="minorBidi" w:hAnsiTheme="minorBidi"/>
          <w:sz w:val="24"/>
          <w:szCs w:val="24"/>
        </w:rPr>
        <w:t xml:space="preserve">, I </w:t>
      </w:r>
      <w:r w:rsidR="001542BE">
        <w:rPr>
          <w:rFonts w:asciiTheme="minorBidi" w:hAnsiTheme="minorBidi"/>
          <w:sz w:val="24"/>
          <w:szCs w:val="24"/>
        </w:rPr>
        <w:t>will briefly</w:t>
      </w:r>
      <w:r w:rsidRPr="000676E5">
        <w:rPr>
          <w:rFonts w:asciiTheme="minorBidi" w:hAnsiTheme="minorBidi"/>
          <w:sz w:val="24"/>
          <w:szCs w:val="24"/>
        </w:rPr>
        <w:t xml:space="preserve"> analyze an entire chapter in the laws of </w:t>
      </w:r>
      <w:r w:rsidRPr="001542BE">
        <w:rPr>
          <w:rFonts w:asciiTheme="minorBidi" w:hAnsiTheme="minorBidi"/>
          <w:i/>
          <w:iCs/>
          <w:sz w:val="24"/>
          <w:szCs w:val="24"/>
        </w:rPr>
        <w:t>tefil</w:t>
      </w:r>
      <w:r w:rsidR="001542BE" w:rsidRPr="001542BE">
        <w:rPr>
          <w:rFonts w:asciiTheme="minorBidi" w:hAnsiTheme="minorBidi"/>
          <w:i/>
          <w:iCs/>
          <w:sz w:val="24"/>
          <w:szCs w:val="24"/>
        </w:rPr>
        <w:t>l</w:t>
      </w:r>
      <w:r w:rsidRPr="001542BE">
        <w:rPr>
          <w:rFonts w:asciiTheme="minorBidi" w:hAnsiTheme="minorBidi"/>
          <w:i/>
          <w:iCs/>
          <w:sz w:val="24"/>
          <w:szCs w:val="24"/>
        </w:rPr>
        <w:t>a</w:t>
      </w:r>
      <w:r w:rsidRPr="000676E5">
        <w:rPr>
          <w:rFonts w:asciiTheme="minorBidi" w:hAnsiTheme="minorBidi"/>
          <w:sz w:val="24"/>
          <w:szCs w:val="24"/>
        </w:rPr>
        <w:t xml:space="preserve"> as formulated by the Rambam.</w:t>
      </w:r>
    </w:p>
    <w:p w:rsidR="000676E5" w:rsidRDefault="000676E5" w:rsidP="001664CB">
      <w:pPr>
        <w:bidi w:val="0"/>
        <w:spacing w:after="0" w:line="240" w:lineRule="auto"/>
        <w:jc w:val="both"/>
        <w:rPr>
          <w:rFonts w:asciiTheme="minorBidi" w:hAnsiTheme="minorBidi"/>
          <w:sz w:val="24"/>
          <w:szCs w:val="24"/>
        </w:rPr>
      </w:pPr>
    </w:p>
    <w:p w:rsidR="00471734" w:rsidRPr="000676E5" w:rsidRDefault="00911A45"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The Rambam, as is well known, did not merely list the laws of the Talmud; he did a marvelous job of organizing them. This is especially evident in </w:t>
      </w:r>
      <w:r w:rsidRPr="000676E5">
        <w:rPr>
          <w:rFonts w:asciiTheme="minorBidi" w:hAnsiTheme="minorBidi"/>
          <w:i/>
          <w:iCs/>
          <w:sz w:val="24"/>
          <w:szCs w:val="24"/>
        </w:rPr>
        <w:t>Hil</w:t>
      </w:r>
      <w:r w:rsidR="000676E5">
        <w:rPr>
          <w:rFonts w:asciiTheme="minorBidi" w:hAnsiTheme="minorBidi"/>
          <w:i/>
          <w:iCs/>
          <w:sz w:val="24"/>
          <w:szCs w:val="24"/>
        </w:rPr>
        <w:t>k</w:t>
      </w:r>
      <w:r w:rsidRPr="000676E5">
        <w:rPr>
          <w:rFonts w:asciiTheme="minorBidi" w:hAnsiTheme="minorBidi"/>
          <w:i/>
          <w:iCs/>
          <w:sz w:val="24"/>
          <w:szCs w:val="24"/>
        </w:rPr>
        <w:t>hot Tefi</w:t>
      </w:r>
      <w:r w:rsidR="001542BE">
        <w:rPr>
          <w:rFonts w:asciiTheme="minorBidi" w:hAnsiTheme="minorBidi"/>
          <w:i/>
          <w:iCs/>
          <w:sz w:val="24"/>
          <w:szCs w:val="24"/>
        </w:rPr>
        <w:t>l</w:t>
      </w:r>
      <w:r w:rsidRPr="000676E5">
        <w:rPr>
          <w:rFonts w:asciiTheme="minorBidi" w:hAnsiTheme="minorBidi"/>
          <w:i/>
          <w:iCs/>
          <w:sz w:val="24"/>
          <w:szCs w:val="24"/>
        </w:rPr>
        <w:t>la</w:t>
      </w:r>
      <w:r w:rsidRPr="000676E5">
        <w:rPr>
          <w:rFonts w:asciiTheme="minorBidi" w:hAnsiTheme="minorBidi"/>
          <w:sz w:val="24"/>
          <w:szCs w:val="24"/>
        </w:rPr>
        <w:t xml:space="preserve">, where the Rambam took statements found all over </w:t>
      </w:r>
      <w:r w:rsidRPr="000676E5">
        <w:rPr>
          <w:rFonts w:asciiTheme="minorBidi" w:hAnsiTheme="minorBidi"/>
          <w:i/>
          <w:iCs/>
          <w:sz w:val="24"/>
          <w:szCs w:val="24"/>
        </w:rPr>
        <w:t>Mase</w:t>
      </w:r>
      <w:r w:rsidR="000676E5" w:rsidRPr="000676E5">
        <w:rPr>
          <w:rFonts w:asciiTheme="minorBidi" w:hAnsiTheme="minorBidi"/>
          <w:i/>
          <w:iCs/>
          <w:sz w:val="24"/>
          <w:szCs w:val="24"/>
        </w:rPr>
        <w:t>k</w:t>
      </w:r>
      <w:r w:rsidRPr="000676E5">
        <w:rPr>
          <w:rFonts w:asciiTheme="minorBidi" w:hAnsiTheme="minorBidi"/>
          <w:i/>
          <w:iCs/>
          <w:sz w:val="24"/>
          <w:szCs w:val="24"/>
        </w:rPr>
        <w:t>het</w:t>
      </w:r>
      <w:r w:rsidRPr="000676E5">
        <w:rPr>
          <w:rFonts w:asciiTheme="minorBidi" w:hAnsiTheme="minorBidi"/>
          <w:sz w:val="24"/>
          <w:szCs w:val="24"/>
        </w:rPr>
        <w:t xml:space="preserve"> </w:t>
      </w:r>
      <w:r w:rsidRPr="000676E5">
        <w:rPr>
          <w:rFonts w:asciiTheme="minorBidi" w:hAnsiTheme="minorBidi"/>
          <w:i/>
          <w:iCs/>
          <w:sz w:val="24"/>
          <w:szCs w:val="24"/>
        </w:rPr>
        <w:t>Bera</w:t>
      </w:r>
      <w:r w:rsidR="000676E5" w:rsidRPr="000676E5">
        <w:rPr>
          <w:rFonts w:asciiTheme="minorBidi" w:hAnsiTheme="minorBidi"/>
          <w:i/>
          <w:iCs/>
          <w:sz w:val="24"/>
          <w:szCs w:val="24"/>
        </w:rPr>
        <w:t>k</w:t>
      </w:r>
      <w:r w:rsidRPr="000676E5">
        <w:rPr>
          <w:rFonts w:asciiTheme="minorBidi" w:hAnsiTheme="minorBidi"/>
          <w:i/>
          <w:iCs/>
          <w:sz w:val="24"/>
          <w:szCs w:val="24"/>
        </w:rPr>
        <w:t>hot</w:t>
      </w:r>
      <w:r w:rsidRPr="000676E5">
        <w:rPr>
          <w:rFonts w:asciiTheme="minorBidi" w:hAnsiTheme="minorBidi"/>
          <w:sz w:val="24"/>
          <w:szCs w:val="24"/>
        </w:rPr>
        <w:t xml:space="preserve"> and elsewhere and organized them into chapters with specific themes. Chapter </w:t>
      </w:r>
      <w:r w:rsidR="001542BE">
        <w:rPr>
          <w:rFonts w:asciiTheme="minorBidi" w:hAnsiTheme="minorBidi"/>
          <w:sz w:val="24"/>
          <w:szCs w:val="24"/>
        </w:rPr>
        <w:t>4</w:t>
      </w:r>
      <w:r w:rsidRPr="000676E5">
        <w:rPr>
          <w:rFonts w:asciiTheme="minorBidi" w:hAnsiTheme="minorBidi"/>
          <w:sz w:val="24"/>
          <w:szCs w:val="24"/>
        </w:rPr>
        <w:t xml:space="preserve"> opens with the </w:t>
      </w:r>
      <w:r w:rsidR="001542BE">
        <w:rPr>
          <w:rFonts w:asciiTheme="minorBidi" w:hAnsiTheme="minorBidi"/>
          <w:sz w:val="24"/>
          <w:szCs w:val="24"/>
        </w:rPr>
        <w:t>statement:</w:t>
      </w:r>
      <w:r w:rsidRPr="000676E5">
        <w:rPr>
          <w:rFonts w:asciiTheme="minorBidi" w:hAnsiTheme="minorBidi"/>
          <w:sz w:val="24"/>
          <w:szCs w:val="24"/>
        </w:rPr>
        <w:t xml:space="preserve"> "There are five things </w:t>
      </w:r>
      <w:r w:rsidR="001542BE">
        <w:rPr>
          <w:rFonts w:asciiTheme="minorBidi" w:hAnsiTheme="minorBidi"/>
          <w:sz w:val="24"/>
          <w:szCs w:val="24"/>
        </w:rPr>
        <w:t>that</w:t>
      </w:r>
      <w:r w:rsidRPr="000676E5">
        <w:rPr>
          <w:rFonts w:asciiTheme="minorBidi" w:hAnsiTheme="minorBidi"/>
          <w:sz w:val="24"/>
          <w:szCs w:val="24"/>
        </w:rPr>
        <w:t xml:space="preserve"> invalidate prayer." In contrast, chapter </w:t>
      </w:r>
      <w:r w:rsidR="001542BE">
        <w:rPr>
          <w:rFonts w:asciiTheme="minorBidi" w:hAnsiTheme="minorBidi"/>
          <w:sz w:val="24"/>
          <w:szCs w:val="24"/>
        </w:rPr>
        <w:t>5</w:t>
      </w:r>
      <w:r w:rsidRPr="000676E5">
        <w:rPr>
          <w:rFonts w:asciiTheme="minorBidi" w:hAnsiTheme="minorBidi"/>
          <w:sz w:val="24"/>
          <w:szCs w:val="24"/>
        </w:rPr>
        <w:t xml:space="preserve"> opens with the heading</w:t>
      </w:r>
      <w:r w:rsidR="001542BE">
        <w:rPr>
          <w:rFonts w:asciiTheme="minorBidi" w:hAnsiTheme="minorBidi"/>
          <w:sz w:val="24"/>
          <w:szCs w:val="24"/>
        </w:rPr>
        <w:t>:</w:t>
      </w:r>
      <w:r w:rsidRPr="000676E5">
        <w:rPr>
          <w:rFonts w:asciiTheme="minorBidi" w:hAnsiTheme="minorBidi"/>
          <w:sz w:val="24"/>
          <w:szCs w:val="24"/>
        </w:rPr>
        <w:t xml:space="preserve"> "There are eight things </w:t>
      </w:r>
      <w:r w:rsidR="001542BE">
        <w:rPr>
          <w:rFonts w:asciiTheme="minorBidi" w:hAnsiTheme="minorBidi"/>
          <w:sz w:val="24"/>
          <w:szCs w:val="24"/>
        </w:rPr>
        <w:t>that</w:t>
      </w:r>
      <w:r w:rsidRPr="000676E5">
        <w:rPr>
          <w:rFonts w:asciiTheme="minorBidi" w:hAnsiTheme="minorBidi"/>
          <w:sz w:val="24"/>
          <w:szCs w:val="24"/>
        </w:rPr>
        <w:t xml:space="preserve"> one who prays should be diligent to fulfill, but if it is difficult or he is unable or he has prayed and neglected them, it does not invalidate the prayer." </w:t>
      </w:r>
    </w:p>
    <w:p w:rsidR="000676E5" w:rsidRDefault="000676E5" w:rsidP="001664CB">
      <w:pPr>
        <w:bidi w:val="0"/>
        <w:spacing w:after="0" w:line="240" w:lineRule="auto"/>
        <w:jc w:val="both"/>
        <w:rPr>
          <w:rFonts w:asciiTheme="minorBidi" w:hAnsiTheme="minorBidi"/>
          <w:sz w:val="24"/>
          <w:szCs w:val="24"/>
        </w:rPr>
      </w:pPr>
    </w:p>
    <w:p w:rsidR="001E588C" w:rsidRDefault="00FC677F"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Specifically because these</w:t>
      </w:r>
      <w:r w:rsidR="001542BE">
        <w:rPr>
          <w:rFonts w:asciiTheme="minorBidi" w:hAnsiTheme="minorBidi"/>
          <w:sz w:val="24"/>
          <w:szCs w:val="24"/>
        </w:rPr>
        <w:t xml:space="preserve"> latter</w:t>
      </w:r>
      <w:r w:rsidRPr="000676E5">
        <w:rPr>
          <w:rFonts w:asciiTheme="minorBidi" w:hAnsiTheme="minorBidi"/>
          <w:sz w:val="24"/>
          <w:szCs w:val="24"/>
        </w:rPr>
        <w:t xml:space="preserve"> requirements are </w:t>
      </w:r>
      <w:r w:rsidRPr="000676E5">
        <w:rPr>
          <w:rFonts w:asciiTheme="minorBidi" w:hAnsiTheme="minorBidi"/>
          <w:b/>
          <w:bCs/>
          <w:sz w:val="24"/>
          <w:szCs w:val="24"/>
        </w:rPr>
        <w:t>not</w:t>
      </w:r>
      <w:r w:rsidRPr="000676E5">
        <w:rPr>
          <w:rFonts w:asciiTheme="minorBidi" w:hAnsiTheme="minorBidi"/>
          <w:sz w:val="24"/>
          <w:szCs w:val="24"/>
        </w:rPr>
        <w:t xml:space="preserve"> absolute, they provide a window </w:t>
      </w:r>
      <w:r w:rsidR="001542BE">
        <w:rPr>
          <w:rFonts w:asciiTheme="minorBidi" w:hAnsiTheme="minorBidi"/>
          <w:sz w:val="24"/>
          <w:szCs w:val="24"/>
        </w:rPr>
        <w:t>into</w:t>
      </w:r>
      <w:r w:rsidRPr="000676E5">
        <w:rPr>
          <w:rFonts w:asciiTheme="minorBidi" w:hAnsiTheme="minorBidi"/>
          <w:sz w:val="24"/>
          <w:szCs w:val="24"/>
        </w:rPr>
        <w:t xml:space="preserve"> understanding the nature of prayer and the </w:t>
      </w:r>
      <w:r w:rsidR="001542BE">
        <w:rPr>
          <w:rFonts w:asciiTheme="minorBidi" w:hAnsiTheme="minorBidi"/>
          <w:i/>
          <w:iCs/>
          <w:sz w:val="24"/>
          <w:szCs w:val="24"/>
        </w:rPr>
        <w:t>S</w:t>
      </w:r>
      <w:r w:rsidRPr="000676E5">
        <w:rPr>
          <w:rFonts w:asciiTheme="minorBidi" w:hAnsiTheme="minorBidi"/>
          <w:i/>
          <w:iCs/>
          <w:sz w:val="24"/>
          <w:szCs w:val="24"/>
        </w:rPr>
        <w:t>hemon</w:t>
      </w:r>
      <w:r w:rsidR="000676E5">
        <w:rPr>
          <w:rFonts w:asciiTheme="minorBidi" w:hAnsiTheme="minorBidi"/>
          <w:i/>
          <w:iCs/>
          <w:sz w:val="24"/>
          <w:szCs w:val="24"/>
        </w:rPr>
        <w:t>eh</w:t>
      </w:r>
      <w:r w:rsidRPr="000676E5">
        <w:rPr>
          <w:rFonts w:asciiTheme="minorBidi" w:hAnsiTheme="minorBidi"/>
          <w:i/>
          <w:iCs/>
          <w:sz w:val="24"/>
          <w:szCs w:val="24"/>
        </w:rPr>
        <w:t xml:space="preserve"> </w:t>
      </w:r>
      <w:r w:rsidR="001542BE">
        <w:rPr>
          <w:rFonts w:asciiTheme="minorBidi" w:hAnsiTheme="minorBidi"/>
          <w:i/>
          <w:iCs/>
          <w:sz w:val="24"/>
          <w:szCs w:val="24"/>
        </w:rPr>
        <w:lastRenderedPageBreak/>
        <w:t>E</w:t>
      </w:r>
      <w:r w:rsidRPr="000676E5">
        <w:rPr>
          <w:rFonts w:asciiTheme="minorBidi" w:hAnsiTheme="minorBidi"/>
          <w:i/>
          <w:iCs/>
          <w:sz w:val="24"/>
          <w:szCs w:val="24"/>
        </w:rPr>
        <w:t>srei</w:t>
      </w:r>
      <w:r w:rsidRPr="000676E5">
        <w:rPr>
          <w:rFonts w:asciiTheme="minorBidi" w:hAnsiTheme="minorBidi"/>
          <w:sz w:val="24"/>
          <w:szCs w:val="24"/>
        </w:rPr>
        <w:t>. They are expressing not the definition of prayer, but the goal, the id</w:t>
      </w:r>
      <w:r w:rsidR="001542BE">
        <w:rPr>
          <w:rFonts w:asciiTheme="minorBidi" w:hAnsiTheme="minorBidi"/>
          <w:sz w:val="24"/>
          <w:szCs w:val="24"/>
        </w:rPr>
        <w:t>eal state. The question is whether we</w:t>
      </w:r>
      <w:r w:rsidRPr="000676E5">
        <w:rPr>
          <w:rFonts w:asciiTheme="minorBidi" w:hAnsiTheme="minorBidi"/>
          <w:sz w:val="24"/>
          <w:szCs w:val="24"/>
        </w:rPr>
        <w:t xml:space="preserve"> can derive a </w:t>
      </w:r>
      <w:r w:rsidR="001542BE">
        <w:rPr>
          <w:rFonts w:asciiTheme="minorBidi" w:hAnsiTheme="minorBidi"/>
          <w:sz w:val="24"/>
          <w:szCs w:val="24"/>
        </w:rPr>
        <w:t>general principle from the list.</w:t>
      </w:r>
    </w:p>
    <w:p w:rsidR="000676E5" w:rsidRPr="000676E5" w:rsidRDefault="000676E5" w:rsidP="001664CB">
      <w:pPr>
        <w:bidi w:val="0"/>
        <w:spacing w:after="0" w:line="240" w:lineRule="auto"/>
        <w:jc w:val="both"/>
        <w:rPr>
          <w:rFonts w:asciiTheme="minorBidi" w:hAnsiTheme="minorBidi"/>
          <w:sz w:val="24"/>
          <w:szCs w:val="24"/>
        </w:rPr>
      </w:pPr>
    </w:p>
    <w:p w:rsidR="00FC677F" w:rsidRDefault="00FC677F"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The eight requirements are, in the language of the Rambam: </w:t>
      </w:r>
    </w:p>
    <w:p w:rsidR="00254B66" w:rsidRPr="000676E5" w:rsidRDefault="00254B66" w:rsidP="001664CB">
      <w:pPr>
        <w:bidi w:val="0"/>
        <w:spacing w:after="0" w:line="240" w:lineRule="auto"/>
        <w:jc w:val="both"/>
        <w:rPr>
          <w:rFonts w:asciiTheme="minorBidi" w:hAnsiTheme="minorBidi"/>
          <w:sz w:val="24"/>
          <w:szCs w:val="24"/>
        </w:rPr>
      </w:pPr>
    </w:p>
    <w:p w:rsidR="00FC677F" w:rsidRPr="000676E5" w:rsidRDefault="00FC677F" w:rsidP="001664CB">
      <w:pPr>
        <w:pStyle w:val="ListParagraph"/>
        <w:numPr>
          <w:ilvl w:val="0"/>
          <w:numId w:val="1"/>
        </w:numPr>
        <w:bidi w:val="0"/>
        <w:spacing w:after="0" w:line="240" w:lineRule="auto"/>
        <w:jc w:val="both"/>
        <w:rPr>
          <w:rFonts w:asciiTheme="minorBidi" w:hAnsiTheme="minorBidi"/>
          <w:sz w:val="24"/>
          <w:szCs w:val="24"/>
        </w:rPr>
      </w:pPr>
      <w:r w:rsidRPr="000676E5">
        <w:rPr>
          <w:rFonts w:asciiTheme="minorBidi" w:hAnsiTheme="minorBidi"/>
          <w:sz w:val="24"/>
          <w:szCs w:val="24"/>
        </w:rPr>
        <w:t>Standing</w:t>
      </w:r>
    </w:p>
    <w:p w:rsidR="00FC677F" w:rsidRPr="000676E5" w:rsidRDefault="00FC677F" w:rsidP="001664CB">
      <w:pPr>
        <w:pStyle w:val="ListParagraph"/>
        <w:numPr>
          <w:ilvl w:val="0"/>
          <w:numId w:val="1"/>
        </w:numPr>
        <w:bidi w:val="0"/>
        <w:spacing w:after="0" w:line="240" w:lineRule="auto"/>
        <w:jc w:val="both"/>
        <w:rPr>
          <w:rFonts w:asciiTheme="minorBidi" w:hAnsiTheme="minorBidi"/>
          <w:sz w:val="24"/>
          <w:szCs w:val="24"/>
        </w:rPr>
      </w:pPr>
      <w:r w:rsidRPr="000676E5">
        <w:rPr>
          <w:rFonts w:asciiTheme="minorBidi" w:hAnsiTheme="minorBidi"/>
          <w:sz w:val="24"/>
          <w:szCs w:val="24"/>
        </w:rPr>
        <w:t>Facing the Temple</w:t>
      </w:r>
    </w:p>
    <w:p w:rsidR="00FC677F" w:rsidRPr="000676E5" w:rsidRDefault="000F711A" w:rsidP="001664CB">
      <w:pPr>
        <w:pStyle w:val="ListParagraph"/>
        <w:numPr>
          <w:ilvl w:val="0"/>
          <w:numId w:val="1"/>
        </w:numPr>
        <w:bidi w:val="0"/>
        <w:spacing w:after="0" w:line="240" w:lineRule="auto"/>
        <w:jc w:val="both"/>
        <w:rPr>
          <w:rFonts w:asciiTheme="minorBidi" w:hAnsiTheme="minorBidi"/>
          <w:sz w:val="24"/>
          <w:szCs w:val="24"/>
        </w:rPr>
      </w:pPr>
      <w:r w:rsidRPr="000676E5">
        <w:rPr>
          <w:rFonts w:asciiTheme="minorBidi" w:hAnsiTheme="minorBidi"/>
          <w:sz w:val="24"/>
          <w:szCs w:val="24"/>
        </w:rPr>
        <w:t>Preparing the body (proper posture)</w:t>
      </w:r>
    </w:p>
    <w:p w:rsidR="000F711A" w:rsidRPr="000676E5" w:rsidRDefault="000F711A" w:rsidP="001664CB">
      <w:pPr>
        <w:pStyle w:val="ListParagraph"/>
        <w:numPr>
          <w:ilvl w:val="0"/>
          <w:numId w:val="1"/>
        </w:numPr>
        <w:bidi w:val="0"/>
        <w:spacing w:after="0" w:line="240" w:lineRule="auto"/>
        <w:jc w:val="both"/>
        <w:rPr>
          <w:rFonts w:asciiTheme="minorBidi" w:hAnsiTheme="minorBidi"/>
          <w:sz w:val="24"/>
          <w:szCs w:val="24"/>
        </w:rPr>
      </w:pPr>
      <w:r w:rsidRPr="000676E5">
        <w:rPr>
          <w:rFonts w:asciiTheme="minorBidi" w:hAnsiTheme="minorBidi"/>
          <w:sz w:val="24"/>
          <w:szCs w:val="24"/>
        </w:rPr>
        <w:t>Preparing one's clothing</w:t>
      </w:r>
    </w:p>
    <w:p w:rsidR="000F711A" w:rsidRPr="000676E5" w:rsidRDefault="000F711A" w:rsidP="001664CB">
      <w:pPr>
        <w:pStyle w:val="ListParagraph"/>
        <w:numPr>
          <w:ilvl w:val="0"/>
          <w:numId w:val="1"/>
        </w:numPr>
        <w:bidi w:val="0"/>
        <w:spacing w:after="0" w:line="240" w:lineRule="auto"/>
        <w:jc w:val="both"/>
        <w:rPr>
          <w:rFonts w:asciiTheme="minorBidi" w:hAnsiTheme="minorBidi"/>
          <w:sz w:val="24"/>
          <w:szCs w:val="24"/>
        </w:rPr>
      </w:pPr>
      <w:r w:rsidRPr="000676E5">
        <w:rPr>
          <w:rFonts w:asciiTheme="minorBidi" w:hAnsiTheme="minorBidi"/>
          <w:sz w:val="24"/>
          <w:szCs w:val="24"/>
        </w:rPr>
        <w:t>Preparing the location</w:t>
      </w:r>
    </w:p>
    <w:p w:rsidR="000F711A" w:rsidRPr="000676E5" w:rsidRDefault="000F711A" w:rsidP="001664CB">
      <w:pPr>
        <w:pStyle w:val="ListParagraph"/>
        <w:numPr>
          <w:ilvl w:val="0"/>
          <w:numId w:val="1"/>
        </w:numPr>
        <w:bidi w:val="0"/>
        <w:spacing w:after="0" w:line="240" w:lineRule="auto"/>
        <w:jc w:val="both"/>
        <w:rPr>
          <w:rFonts w:asciiTheme="minorBidi" w:hAnsiTheme="minorBidi"/>
          <w:sz w:val="24"/>
          <w:szCs w:val="24"/>
        </w:rPr>
      </w:pPr>
      <w:r w:rsidRPr="000676E5">
        <w:rPr>
          <w:rFonts w:asciiTheme="minorBidi" w:hAnsiTheme="minorBidi"/>
          <w:sz w:val="24"/>
          <w:szCs w:val="24"/>
        </w:rPr>
        <w:t>Moderating the volume</w:t>
      </w:r>
    </w:p>
    <w:p w:rsidR="000F711A" w:rsidRPr="000676E5" w:rsidRDefault="000F711A" w:rsidP="001664CB">
      <w:pPr>
        <w:pStyle w:val="ListParagraph"/>
        <w:numPr>
          <w:ilvl w:val="0"/>
          <w:numId w:val="1"/>
        </w:numPr>
        <w:bidi w:val="0"/>
        <w:spacing w:after="0" w:line="240" w:lineRule="auto"/>
        <w:jc w:val="both"/>
        <w:rPr>
          <w:rFonts w:asciiTheme="minorBidi" w:hAnsiTheme="minorBidi"/>
          <w:sz w:val="24"/>
          <w:szCs w:val="24"/>
        </w:rPr>
      </w:pPr>
      <w:r w:rsidRPr="000676E5">
        <w:rPr>
          <w:rFonts w:asciiTheme="minorBidi" w:hAnsiTheme="minorBidi"/>
          <w:sz w:val="24"/>
          <w:szCs w:val="24"/>
        </w:rPr>
        <w:t>Bowing</w:t>
      </w:r>
    </w:p>
    <w:p w:rsidR="000F711A" w:rsidRPr="000676E5" w:rsidRDefault="001542BE" w:rsidP="001664CB">
      <w:pPr>
        <w:pStyle w:val="ListParagraph"/>
        <w:numPr>
          <w:ilvl w:val="0"/>
          <w:numId w:val="1"/>
        </w:numPr>
        <w:bidi w:val="0"/>
        <w:spacing w:after="0" w:line="240" w:lineRule="auto"/>
        <w:jc w:val="both"/>
        <w:rPr>
          <w:rFonts w:asciiTheme="minorBidi" w:hAnsiTheme="minorBidi"/>
          <w:sz w:val="24"/>
          <w:szCs w:val="24"/>
        </w:rPr>
      </w:pPr>
      <w:r>
        <w:rPr>
          <w:rFonts w:asciiTheme="minorBidi" w:hAnsiTheme="minorBidi"/>
          <w:sz w:val="24"/>
          <w:szCs w:val="24"/>
        </w:rPr>
        <w:t>Prostration</w:t>
      </w:r>
    </w:p>
    <w:p w:rsidR="000676E5" w:rsidRDefault="000676E5" w:rsidP="001664CB">
      <w:pPr>
        <w:bidi w:val="0"/>
        <w:spacing w:after="0" w:line="240" w:lineRule="auto"/>
        <w:jc w:val="both"/>
        <w:rPr>
          <w:rFonts w:asciiTheme="minorBidi" w:hAnsiTheme="minorBidi"/>
          <w:sz w:val="24"/>
          <w:szCs w:val="24"/>
        </w:rPr>
      </w:pPr>
    </w:p>
    <w:p w:rsidR="000F711A" w:rsidRPr="000676E5" w:rsidRDefault="000F711A" w:rsidP="001664CB">
      <w:pPr>
        <w:bidi w:val="0"/>
        <w:spacing w:after="0" w:line="240" w:lineRule="auto"/>
        <w:jc w:val="both"/>
        <w:rPr>
          <w:rFonts w:asciiTheme="minorBidi" w:hAnsiTheme="minorBidi"/>
          <w:sz w:val="24"/>
          <w:szCs w:val="24"/>
        </w:rPr>
      </w:pPr>
      <w:r w:rsidRPr="000676E5">
        <w:rPr>
          <w:rFonts w:asciiTheme="minorBidi" w:hAnsiTheme="minorBidi"/>
          <w:sz w:val="24"/>
          <w:szCs w:val="24"/>
        </w:rPr>
        <w:t xml:space="preserve">I believe that a common theme runs through all eight. In a few cases, this theme is explicit in the Rambam, and I would like to suggest that it can be exported to all of them. Since these requirements are unique to the </w:t>
      </w:r>
      <w:r w:rsidR="001542BE">
        <w:rPr>
          <w:rFonts w:asciiTheme="minorBidi" w:hAnsiTheme="minorBidi"/>
          <w:i/>
          <w:iCs/>
          <w:sz w:val="24"/>
          <w:szCs w:val="24"/>
        </w:rPr>
        <w:t>S</w:t>
      </w:r>
      <w:r w:rsidRPr="000676E5">
        <w:rPr>
          <w:rFonts w:asciiTheme="minorBidi" w:hAnsiTheme="minorBidi"/>
          <w:i/>
          <w:iCs/>
          <w:sz w:val="24"/>
          <w:szCs w:val="24"/>
        </w:rPr>
        <w:t>hemon</w:t>
      </w:r>
      <w:r w:rsidR="000676E5">
        <w:rPr>
          <w:rFonts w:asciiTheme="minorBidi" w:hAnsiTheme="minorBidi"/>
          <w:i/>
          <w:iCs/>
          <w:sz w:val="24"/>
          <w:szCs w:val="24"/>
        </w:rPr>
        <w:t>eh</w:t>
      </w:r>
      <w:r w:rsidRPr="000676E5">
        <w:rPr>
          <w:rFonts w:asciiTheme="minorBidi" w:hAnsiTheme="minorBidi"/>
          <w:i/>
          <w:iCs/>
          <w:sz w:val="24"/>
          <w:szCs w:val="24"/>
        </w:rPr>
        <w:t xml:space="preserve"> </w:t>
      </w:r>
      <w:r w:rsidR="001542BE">
        <w:rPr>
          <w:rFonts w:asciiTheme="minorBidi" w:hAnsiTheme="minorBidi"/>
          <w:i/>
          <w:iCs/>
          <w:sz w:val="24"/>
          <w:szCs w:val="24"/>
        </w:rPr>
        <w:t>E</w:t>
      </w:r>
      <w:r w:rsidRPr="000676E5">
        <w:rPr>
          <w:rFonts w:asciiTheme="minorBidi" w:hAnsiTheme="minorBidi"/>
          <w:i/>
          <w:iCs/>
          <w:sz w:val="24"/>
          <w:szCs w:val="24"/>
        </w:rPr>
        <w:t>srei</w:t>
      </w:r>
      <w:r w:rsidRPr="000676E5">
        <w:rPr>
          <w:rFonts w:asciiTheme="minorBidi" w:hAnsiTheme="minorBidi"/>
          <w:sz w:val="24"/>
          <w:szCs w:val="24"/>
        </w:rPr>
        <w:t xml:space="preserve"> and do not apply to other prayers and recitations, this will </w:t>
      </w:r>
      <w:r w:rsidR="001542BE">
        <w:rPr>
          <w:rFonts w:asciiTheme="minorBidi" w:hAnsiTheme="minorBidi"/>
          <w:sz w:val="24"/>
          <w:szCs w:val="24"/>
        </w:rPr>
        <w:t>provide</w:t>
      </w:r>
      <w:r w:rsidRPr="000676E5">
        <w:rPr>
          <w:rFonts w:asciiTheme="minorBidi" w:hAnsiTheme="minorBidi"/>
          <w:sz w:val="24"/>
          <w:szCs w:val="24"/>
        </w:rPr>
        <w:t xml:space="preserve"> us </w:t>
      </w:r>
      <w:r w:rsidR="001542BE">
        <w:rPr>
          <w:rFonts w:asciiTheme="minorBidi" w:hAnsiTheme="minorBidi"/>
          <w:sz w:val="24"/>
          <w:szCs w:val="24"/>
        </w:rPr>
        <w:t xml:space="preserve">with </w:t>
      </w:r>
      <w:r w:rsidRPr="000676E5">
        <w:rPr>
          <w:rFonts w:asciiTheme="minorBidi" w:hAnsiTheme="minorBidi"/>
          <w:sz w:val="24"/>
          <w:szCs w:val="24"/>
        </w:rPr>
        <w:t xml:space="preserve">a definition of the unique status of the </w:t>
      </w:r>
      <w:r w:rsidR="001542BE">
        <w:rPr>
          <w:rFonts w:asciiTheme="minorBidi" w:hAnsiTheme="minorBidi"/>
          <w:i/>
          <w:iCs/>
          <w:sz w:val="24"/>
          <w:szCs w:val="24"/>
        </w:rPr>
        <w:t>S</w:t>
      </w:r>
      <w:r w:rsidRPr="000676E5">
        <w:rPr>
          <w:rFonts w:asciiTheme="minorBidi" w:hAnsiTheme="minorBidi"/>
          <w:i/>
          <w:iCs/>
          <w:sz w:val="24"/>
          <w:szCs w:val="24"/>
        </w:rPr>
        <w:t>hemon</w:t>
      </w:r>
      <w:r w:rsidR="000676E5">
        <w:rPr>
          <w:rFonts w:asciiTheme="minorBidi" w:hAnsiTheme="minorBidi"/>
          <w:i/>
          <w:iCs/>
          <w:sz w:val="24"/>
          <w:szCs w:val="24"/>
        </w:rPr>
        <w:t>eh</w:t>
      </w:r>
      <w:r w:rsidRPr="000676E5">
        <w:rPr>
          <w:rFonts w:asciiTheme="minorBidi" w:hAnsiTheme="minorBidi"/>
          <w:i/>
          <w:iCs/>
          <w:sz w:val="24"/>
          <w:szCs w:val="24"/>
        </w:rPr>
        <w:t xml:space="preserve"> </w:t>
      </w:r>
      <w:r w:rsidR="001542BE">
        <w:rPr>
          <w:rFonts w:asciiTheme="minorBidi" w:hAnsiTheme="minorBidi"/>
          <w:i/>
          <w:iCs/>
          <w:sz w:val="24"/>
          <w:szCs w:val="24"/>
        </w:rPr>
        <w:t>E</w:t>
      </w:r>
      <w:r w:rsidRPr="000676E5">
        <w:rPr>
          <w:rFonts w:asciiTheme="minorBidi" w:hAnsiTheme="minorBidi"/>
          <w:i/>
          <w:iCs/>
          <w:sz w:val="24"/>
          <w:szCs w:val="24"/>
        </w:rPr>
        <w:t>srei</w:t>
      </w:r>
      <w:r w:rsidRPr="000676E5">
        <w:rPr>
          <w:rFonts w:asciiTheme="minorBidi" w:hAnsiTheme="minorBidi"/>
          <w:sz w:val="24"/>
          <w:szCs w:val="24"/>
        </w:rPr>
        <w:t>.</w:t>
      </w:r>
    </w:p>
    <w:p w:rsidR="000676E5" w:rsidRDefault="000676E5" w:rsidP="001664CB">
      <w:pPr>
        <w:bidi w:val="0"/>
        <w:spacing w:after="0" w:line="240" w:lineRule="auto"/>
        <w:jc w:val="both"/>
        <w:rPr>
          <w:rFonts w:asciiTheme="minorBidi" w:hAnsiTheme="minorBidi"/>
          <w:sz w:val="24"/>
          <w:szCs w:val="24"/>
        </w:rPr>
      </w:pPr>
    </w:p>
    <w:p w:rsidR="0038336C" w:rsidRPr="000676E5" w:rsidRDefault="000F711A"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The Rambam </w:t>
      </w:r>
      <w:r w:rsidR="001542BE">
        <w:rPr>
          <w:rFonts w:asciiTheme="minorBidi" w:hAnsiTheme="minorBidi"/>
          <w:sz w:val="24"/>
          <w:szCs w:val="24"/>
        </w:rPr>
        <w:t>offers</w:t>
      </w:r>
      <w:r w:rsidRPr="000676E5">
        <w:rPr>
          <w:rFonts w:asciiTheme="minorBidi" w:hAnsiTheme="minorBidi"/>
          <w:sz w:val="24"/>
          <w:szCs w:val="24"/>
        </w:rPr>
        <w:t xml:space="preserve"> no explanation or insight for the first requirement, standing. </w:t>
      </w:r>
      <w:r w:rsidR="0018422A" w:rsidRPr="000676E5">
        <w:rPr>
          <w:rFonts w:asciiTheme="minorBidi" w:hAnsiTheme="minorBidi"/>
          <w:sz w:val="24"/>
          <w:szCs w:val="24"/>
        </w:rPr>
        <w:t>We will address "Facing the Temple" shortly. The third requiremen</w:t>
      </w:r>
      <w:r w:rsidR="001542BE">
        <w:rPr>
          <w:rFonts w:asciiTheme="minorBidi" w:hAnsiTheme="minorBidi"/>
          <w:sz w:val="24"/>
          <w:szCs w:val="24"/>
        </w:rPr>
        <w:t>t provides a more explicit hint:</w:t>
      </w:r>
    </w:p>
    <w:p w:rsidR="000676E5" w:rsidRDefault="000676E5" w:rsidP="001664CB">
      <w:pPr>
        <w:bidi w:val="0"/>
        <w:spacing w:after="0" w:line="240" w:lineRule="auto"/>
        <w:ind w:left="720"/>
        <w:jc w:val="both"/>
        <w:rPr>
          <w:rFonts w:asciiTheme="minorBidi" w:hAnsiTheme="minorBidi"/>
          <w:sz w:val="24"/>
          <w:szCs w:val="24"/>
        </w:rPr>
      </w:pPr>
    </w:p>
    <w:p w:rsidR="0018422A" w:rsidRPr="000676E5" w:rsidRDefault="001542BE" w:rsidP="001664CB">
      <w:pPr>
        <w:bidi w:val="0"/>
        <w:spacing w:after="0" w:line="240" w:lineRule="auto"/>
        <w:ind w:left="720"/>
        <w:jc w:val="both"/>
        <w:rPr>
          <w:rFonts w:asciiTheme="minorBidi" w:hAnsiTheme="minorBidi"/>
          <w:sz w:val="24"/>
          <w:szCs w:val="24"/>
        </w:rPr>
      </w:pPr>
      <w:r>
        <w:rPr>
          <w:rFonts w:asciiTheme="minorBidi" w:hAnsiTheme="minorBidi"/>
          <w:sz w:val="24"/>
          <w:szCs w:val="24"/>
        </w:rPr>
        <w:t>Preparing the body –</w:t>
      </w:r>
      <w:r w:rsidR="0018422A" w:rsidRPr="000676E5">
        <w:rPr>
          <w:rFonts w:asciiTheme="minorBidi" w:hAnsiTheme="minorBidi"/>
          <w:sz w:val="24"/>
          <w:szCs w:val="24"/>
        </w:rPr>
        <w:t xml:space="preserve"> how? When one stands in prayer, one must place one</w:t>
      </w:r>
      <w:r w:rsidR="00D20544" w:rsidRPr="000676E5">
        <w:rPr>
          <w:rFonts w:asciiTheme="minorBidi" w:hAnsiTheme="minorBidi"/>
          <w:sz w:val="24"/>
          <w:szCs w:val="24"/>
        </w:rPr>
        <w:t>'</w:t>
      </w:r>
      <w:r>
        <w:rPr>
          <w:rFonts w:asciiTheme="minorBidi" w:hAnsiTheme="minorBidi"/>
          <w:sz w:val="24"/>
          <w:szCs w:val="24"/>
        </w:rPr>
        <w:t>s feet next to each other</w:t>
      </w:r>
      <w:r w:rsidR="0018422A" w:rsidRPr="000676E5">
        <w:rPr>
          <w:rFonts w:asciiTheme="minorBidi" w:hAnsiTheme="minorBidi"/>
          <w:sz w:val="24"/>
          <w:szCs w:val="24"/>
        </w:rPr>
        <w:t xml:space="preserve"> and direct one's eyes downwards, as though he were looking at the ground, </w:t>
      </w:r>
      <w:r w:rsidR="0018422A" w:rsidRPr="000676E5">
        <w:rPr>
          <w:rFonts w:asciiTheme="minorBidi" w:hAnsiTheme="minorBidi"/>
          <w:b/>
          <w:bCs/>
          <w:sz w:val="24"/>
          <w:szCs w:val="24"/>
        </w:rPr>
        <w:t>and his heart should be directed upwards, as though he were standing in the sky</w:t>
      </w:r>
      <w:r w:rsidR="0018422A" w:rsidRPr="000676E5">
        <w:rPr>
          <w:rFonts w:asciiTheme="minorBidi" w:hAnsiTheme="minorBidi"/>
          <w:sz w:val="24"/>
          <w:szCs w:val="24"/>
        </w:rPr>
        <w:t xml:space="preserve">, and he should place his hands on his heart, the right clasped over the left, </w:t>
      </w:r>
      <w:r w:rsidR="0018422A" w:rsidRPr="000676E5">
        <w:rPr>
          <w:rFonts w:asciiTheme="minorBidi" w:hAnsiTheme="minorBidi"/>
          <w:b/>
          <w:bCs/>
          <w:sz w:val="24"/>
          <w:szCs w:val="24"/>
        </w:rPr>
        <w:t xml:space="preserve"> and he stands as a servant before his master with fear, awe, and trepidation</w:t>
      </w:r>
      <w:r w:rsidR="0018422A" w:rsidRPr="000676E5">
        <w:rPr>
          <w:rFonts w:asciiTheme="minorBidi" w:hAnsiTheme="minorBidi"/>
          <w:sz w:val="24"/>
          <w:szCs w:val="24"/>
        </w:rPr>
        <w:t>.</w:t>
      </w:r>
    </w:p>
    <w:p w:rsidR="000676E5" w:rsidRDefault="000676E5" w:rsidP="001664CB">
      <w:pPr>
        <w:bidi w:val="0"/>
        <w:spacing w:after="0" w:line="240" w:lineRule="auto"/>
        <w:jc w:val="both"/>
        <w:rPr>
          <w:rFonts w:asciiTheme="minorBidi" w:hAnsiTheme="minorBidi"/>
          <w:sz w:val="24"/>
          <w:szCs w:val="24"/>
        </w:rPr>
      </w:pPr>
    </w:p>
    <w:p w:rsidR="0018422A" w:rsidRPr="000676E5" w:rsidRDefault="00D20544" w:rsidP="001664CB">
      <w:pPr>
        <w:bidi w:val="0"/>
        <w:spacing w:after="0" w:line="240" w:lineRule="auto"/>
        <w:jc w:val="both"/>
        <w:rPr>
          <w:rFonts w:asciiTheme="minorBidi" w:hAnsiTheme="minorBidi"/>
          <w:sz w:val="24"/>
          <w:szCs w:val="24"/>
        </w:rPr>
      </w:pPr>
      <w:r w:rsidRPr="000676E5">
        <w:rPr>
          <w:rFonts w:asciiTheme="minorBidi" w:hAnsiTheme="minorBidi"/>
          <w:i/>
          <w:iCs/>
          <w:sz w:val="24"/>
          <w:szCs w:val="24"/>
        </w:rPr>
        <w:t>Tefi</w:t>
      </w:r>
      <w:r w:rsidR="001542BE">
        <w:rPr>
          <w:rFonts w:asciiTheme="minorBidi" w:hAnsiTheme="minorBidi"/>
          <w:i/>
          <w:iCs/>
          <w:sz w:val="24"/>
          <w:szCs w:val="24"/>
        </w:rPr>
        <w:t>l</w:t>
      </w:r>
      <w:r w:rsidRPr="000676E5">
        <w:rPr>
          <w:rFonts w:asciiTheme="minorBidi" w:hAnsiTheme="minorBidi"/>
          <w:i/>
          <w:iCs/>
          <w:sz w:val="24"/>
          <w:szCs w:val="24"/>
        </w:rPr>
        <w:t>la</w:t>
      </w:r>
      <w:r w:rsidRPr="000676E5">
        <w:rPr>
          <w:rFonts w:asciiTheme="minorBidi" w:hAnsiTheme="minorBidi"/>
          <w:sz w:val="24"/>
          <w:szCs w:val="24"/>
        </w:rPr>
        <w:t xml:space="preserve"> is not mere communication. When you recite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you a</w:t>
      </w:r>
      <w:r w:rsidR="001542BE">
        <w:rPr>
          <w:rFonts w:asciiTheme="minorBidi" w:hAnsiTheme="minorBidi"/>
          <w:sz w:val="24"/>
          <w:szCs w:val="24"/>
        </w:rPr>
        <w:t>re not sending a message to God;</w:t>
      </w:r>
      <w:r w:rsidRPr="000676E5">
        <w:rPr>
          <w:rFonts w:asciiTheme="minorBidi" w:hAnsiTheme="minorBidi"/>
          <w:sz w:val="24"/>
          <w:szCs w:val="24"/>
        </w:rPr>
        <w:t xml:space="preserve"> you are standing in His presence. To use a somewhat archaic expression, </w:t>
      </w:r>
      <w:r w:rsidR="001542BE">
        <w:rPr>
          <w:rFonts w:asciiTheme="minorBidi" w:hAnsiTheme="minorBidi"/>
          <w:i/>
          <w:iCs/>
          <w:sz w:val="24"/>
          <w:szCs w:val="24"/>
        </w:rPr>
        <w:t>tefilla</w:t>
      </w:r>
      <w:r w:rsidRPr="000676E5">
        <w:rPr>
          <w:rFonts w:asciiTheme="minorBidi" w:hAnsiTheme="minorBidi"/>
          <w:sz w:val="24"/>
          <w:szCs w:val="24"/>
        </w:rPr>
        <w:t xml:space="preserve"> is an </w:t>
      </w:r>
      <w:r w:rsidRPr="000676E5">
        <w:rPr>
          <w:rFonts w:asciiTheme="minorBidi" w:hAnsiTheme="minorBidi"/>
          <w:b/>
          <w:bCs/>
          <w:sz w:val="24"/>
          <w:szCs w:val="24"/>
        </w:rPr>
        <w:t>audience</w:t>
      </w:r>
      <w:r w:rsidRPr="000676E5">
        <w:rPr>
          <w:rFonts w:asciiTheme="minorBidi" w:hAnsiTheme="minorBidi"/>
          <w:sz w:val="24"/>
          <w:szCs w:val="24"/>
        </w:rPr>
        <w:t xml:space="preserve"> with the king. When I sit at my computer to compose an email to someone from whom I need a favor, even i</w:t>
      </w:r>
      <w:r w:rsidR="001542BE">
        <w:rPr>
          <w:rFonts w:asciiTheme="minorBidi" w:hAnsiTheme="minorBidi"/>
          <w:sz w:val="24"/>
          <w:szCs w:val="24"/>
        </w:rPr>
        <w:t>f he is a very important person and</w:t>
      </w:r>
      <w:r w:rsidRPr="000676E5">
        <w:rPr>
          <w:rFonts w:asciiTheme="minorBidi" w:hAnsiTheme="minorBidi"/>
          <w:sz w:val="24"/>
          <w:szCs w:val="24"/>
        </w:rPr>
        <w:t xml:space="preserve"> even if he is the king</w:t>
      </w:r>
      <w:r w:rsidR="001542BE">
        <w:rPr>
          <w:rFonts w:asciiTheme="minorBidi" w:hAnsiTheme="minorBidi"/>
          <w:sz w:val="24"/>
          <w:szCs w:val="24"/>
        </w:rPr>
        <w:t xml:space="preserve"> himself</w:t>
      </w:r>
      <w:r w:rsidRPr="000676E5">
        <w:rPr>
          <w:rFonts w:asciiTheme="minorBidi" w:hAnsiTheme="minorBidi"/>
          <w:sz w:val="24"/>
          <w:szCs w:val="24"/>
        </w:rPr>
        <w:t>, I do not need to compose my posture in a particular manner. There would be nothing inappropriate in writing the email while lying in bed. Nor would I have to get dressed; the email is in no way denigrated by my writing it in my pajamas. Yet</w:t>
      </w:r>
      <w:r w:rsidR="001542BE">
        <w:rPr>
          <w:rFonts w:asciiTheme="minorBidi" w:hAnsiTheme="minorBidi"/>
          <w:sz w:val="24"/>
          <w:szCs w:val="24"/>
        </w:rPr>
        <w:t>:</w:t>
      </w:r>
    </w:p>
    <w:p w:rsidR="000676E5" w:rsidRDefault="000676E5" w:rsidP="001664CB">
      <w:pPr>
        <w:bidi w:val="0"/>
        <w:spacing w:after="0" w:line="240" w:lineRule="auto"/>
        <w:ind w:left="720"/>
        <w:jc w:val="both"/>
        <w:rPr>
          <w:rFonts w:asciiTheme="minorBidi" w:hAnsiTheme="minorBidi"/>
          <w:sz w:val="24"/>
          <w:szCs w:val="24"/>
        </w:rPr>
      </w:pPr>
    </w:p>
    <w:p w:rsidR="00D20544" w:rsidRPr="000676E5" w:rsidRDefault="00D20544" w:rsidP="001664CB">
      <w:pPr>
        <w:bidi w:val="0"/>
        <w:spacing w:after="0" w:line="240" w:lineRule="auto"/>
        <w:ind w:left="720"/>
        <w:jc w:val="both"/>
        <w:rPr>
          <w:rFonts w:asciiTheme="minorBidi" w:hAnsiTheme="minorBidi"/>
          <w:sz w:val="24"/>
          <w:szCs w:val="24"/>
        </w:rPr>
      </w:pPr>
      <w:r w:rsidRPr="000676E5">
        <w:rPr>
          <w:rFonts w:asciiTheme="minorBidi" w:hAnsiTheme="minorBidi"/>
          <w:sz w:val="24"/>
          <w:szCs w:val="24"/>
        </w:rPr>
        <w:t>Preparing one</w:t>
      </w:r>
      <w:r w:rsidR="001542BE">
        <w:rPr>
          <w:rFonts w:asciiTheme="minorBidi" w:hAnsiTheme="minorBidi"/>
          <w:sz w:val="24"/>
          <w:szCs w:val="24"/>
        </w:rPr>
        <w:t>’s clothing –</w:t>
      </w:r>
      <w:r w:rsidRPr="000676E5">
        <w:rPr>
          <w:rFonts w:asciiTheme="minorBidi" w:hAnsiTheme="minorBidi"/>
          <w:sz w:val="24"/>
          <w:szCs w:val="24"/>
        </w:rPr>
        <w:t xml:space="preserve"> how? He should prepare his clothing in advance and make himself special (</w:t>
      </w:r>
      <w:r w:rsidRPr="000676E5">
        <w:rPr>
          <w:rFonts w:asciiTheme="minorBidi" w:hAnsiTheme="minorBidi"/>
          <w:i/>
          <w:iCs/>
          <w:sz w:val="24"/>
          <w:szCs w:val="24"/>
        </w:rPr>
        <w:t>metzayein atzmo</w:t>
      </w:r>
      <w:r w:rsidRPr="000676E5">
        <w:rPr>
          <w:rFonts w:asciiTheme="minorBidi" w:hAnsiTheme="minorBidi"/>
          <w:sz w:val="24"/>
          <w:szCs w:val="24"/>
        </w:rPr>
        <w:t>) and be elegant (</w:t>
      </w:r>
      <w:r w:rsidRPr="000676E5">
        <w:rPr>
          <w:rFonts w:asciiTheme="minorBidi" w:hAnsiTheme="minorBidi"/>
          <w:i/>
          <w:iCs/>
          <w:sz w:val="24"/>
          <w:szCs w:val="24"/>
        </w:rPr>
        <w:t>mehader</w:t>
      </w:r>
      <w:r w:rsidRPr="000676E5">
        <w:rPr>
          <w:rFonts w:asciiTheme="minorBidi" w:hAnsiTheme="minorBidi"/>
          <w:sz w:val="24"/>
          <w:szCs w:val="24"/>
        </w:rPr>
        <w:t xml:space="preserve">), as is written, "Bow before God </w:t>
      </w:r>
      <w:r w:rsidR="006E5D89" w:rsidRPr="000676E5">
        <w:rPr>
          <w:rFonts w:asciiTheme="minorBidi" w:hAnsiTheme="minorBidi"/>
          <w:sz w:val="24"/>
          <w:szCs w:val="24"/>
        </w:rPr>
        <w:t>in the beauty of holiness (</w:t>
      </w:r>
      <w:r w:rsidR="006E5D89" w:rsidRPr="000676E5">
        <w:rPr>
          <w:rFonts w:asciiTheme="minorBidi" w:hAnsiTheme="minorBidi"/>
          <w:i/>
          <w:iCs/>
          <w:sz w:val="24"/>
          <w:szCs w:val="24"/>
        </w:rPr>
        <w:t>hadrat kodesh</w:t>
      </w:r>
      <w:r w:rsidR="006E5D89" w:rsidRPr="000676E5">
        <w:rPr>
          <w:rFonts w:asciiTheme="minorBidi" w:hAnsiTheme="minorBidi"/>
          <w:sz w:val="24"/>
          <w:szCs w:val="24"/>
        </w:rPr>
        <w:t>).</w:t>
      </w:r>
    </w:p>
    <w:p w:rsidR="000676E5" w:rsidRDefault="000676E5" w:rsidP="001664CB">
      <w:pPr>
        <w:bidi w:val="0"/>
        <w:spacing w:after="0" w:line="240" w:lineRule="auto"/>
        <w:jc w:val="both"/>
        <w:rPr>
          <w:rFonts w:asciiTheme="minorBidi" w:hAnsiTheme="minorBidi"/>
          <w:sz w:val="24"/>
          <w:szCs w:val="24"/>
        </w:rPr>
      </w:pPr>
    </w:p>
    <w:p w:rsidR="006E5D89" w:rsidRPr="000676E5" w:rsidRDefault="006E5D89" w:rsidP="001664CB">
      <w:pPr>
        <w:bidi w:val="0"/>
        <w:spacing w:after="0" w:line="240" w:lineRule="auto"/>
        <w:jc w:val="both"/>
        <w:rPr>
          <w:rFonts w:asciiTheme="minorBidi" w:hAnsiTheme="minorBidi"/>
          <w:sz w:val="24"/>
          <w:szCs w:val="24"/>
        </w:rPr>
      </w:pPr>
      <w:r w:rsidRPr="000676E5">
        <w:rPr>
          <w:rFonts w:asciiTheme="minorBidi" w:hAnsiTheme="minorBidi"/>
          <w:sz w:val="24"/>
          <w:szCs w:val="24"/>
        </w:rPr>
        <w:t xml:space="preserve">The accepted definition in the </w:t>
      </w:r>
      <w:r w:rsidRPr="000676E5">
        <w:rPr>
          <w:rFonts w:asciiTheme="minorBidi" w:hAnsiTheme="minorBidi"/>
          <w:i/>
          <w:iCs/>
          <w:sz w:val="24"/>
          <w:szCs w:val="24"/>
        </w:rPr>
        <w:t>poskim</w:t>
      </w:r>
      <w:r w:rsidRPr="000676E5">
        <w:rPr>
          <w:rFonts w:asciiTheme="minorBidi" w:hAnsiTheme="minorBidi"/>
          <w:sz w:val="24"/>
          <w:szCs w:val="24"/>
        </w:rPr>
        <w:t xml:space="preserve"> for the standard of dressing for prayer is "as one dresses to appear before the king." This appears in the Rambam in the negative</w:t>
      </w:r>
      <w:r w:rsidR="001542BE">
        <w:rPr>
          <w:rFonts w:asciiTheme="minorBidi" w:hAnsiTheme="minorBidi"/>
          <w:sz w:val="24"/>
          <w:szCs w:val="24"/>
        </w:rPr>
        <w:t xml:space="preserve"> when he relates to being barefoot:</w:t>
      </w:r>
      <w:r w:rsidRPr="000676E5">
        <w:rPr>
          <w:rFonts w:asciiTheme="minorBidi" w:hAnsiTheme="minorBidi"/>
          <w:sz w:val="24"/>
          <w:szCs w:val="24"/>
        </w:rPr>
        <w:t xml:space="preserve"> "He should not stand in </w:t>
      </w:r>
      <w:r w:rsidRPr="000676E5">
        <w:rPr>
          <w:rFonts w:asciiTheme="minorBidi" w:hAnsiTheme="minorBidi"/>
          <w:sz w:val="24"/>
          <w:szCs w:val="24"/>
        </w:rPr>
        <w:lastRenderedPageBreak/>
        <w:t xml:space="preserve">prayer… in bare feet if the custom of the people in that place is not </w:t>
      </w:r>
      <w:r w:rsidRPr="000676E5">
        <w:rPr>
          <w:rFonts w:asciiTheme="minorBidi" w:hAnsiTheme="minorBidi"/>
          <w:b/>
          <w:bCs/>
          <w:sz w:val="24"/>
          <w:szCs w:val="24"/>
        </w:rPr>
        <w:t>to stand before great people</w:t>
      </w:r>
      <w:r w:rsidRPr="000676E5">
        <w:rPr>
          <w:rFonts w:asciiTheme="minorBidi" w:hAnsiTheme="minorBidi"/>
          <w:sz w:val="24"/>
          <w:szCs w:val="24"/>
        </w:rPr>
        <w:t xml:space="preserve"> without feet coverings."</w:t>
      </w:r>
    </w:p>
    <w:p w:rsidR="000676E5" w:rsidRDefault="000676E5" w:rsidP="001664CB">
      <w:pPr>
        <w:bidi w:val="0"/>
        <w:spacing w:after="0" w:line="240" w:lineRule="auto"/>
        <w:jc w:val="both"/>
        <w:rPr>
          <w:rFonts w:asciiTheme="minorBidi" w:hAnsiTheme="minorBidi"/>
          <w:sz w:val="24"/>
          <w:szCs w:val="24"/>
        </w:rPr>
      </w:pPr>
    </w:p>
    <w:p w:rsidR="004E33D3" w:rsidRPr="000676E5" w:rsidRDefault="00DE61CF"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This </w:t>
      </w:r>
      <w:r w:rsidR="001542BE">
        <w:rPr>
          <w:rFonts w:asciiTheme="minorBidi" w:hAnsiTheme="minorBidi"/>
          <w:sz w:val="24"/>
          <w:szCs w:val="24"/>
        </w:rPr>
        <w:t xml:space="preserve">idea </w:t>
      </w:r>
      <w:r w:rsidRPr="000676E5">
        <w:rPr>
          <w:rFonts w:asciiTheme="minorBidi" w:hAnsiTheme="minorBidi"/>
          <w:sz w:val="24"/>
          <w:szCs w:val="24"/>
        </w:rPr>
        <w:t>is directly reflected in several other items in the list. It is the obvious explanation for the practice of bowing – you can only bow before God if you are in His presence – but extends to details as well.</w:t>
      </w:r>
    </w:p>
    <w:p w:rsidR="000676E5" w:rsidRDefault="000676E5" w:rsidP="001664CB">
      <w:pPr>
        <w:bidi w:val="0"/>
        <w:spacing w:after="0" w:line="240" w:lineRule="auto"/>
        <w:ind w:left="720"/>
        <w:jc w:val="both"/>
        <w:rPr>
          <w:rFonts w:asciiTheme="minorBidi" w:hAnsiTheme="minorBidi"/>
          <w:sz w:val="24"/>
          <w:szCs w:val="24"/>
        </w:rPr>
      </w:pPr>
    </w:p>
    <w:p w:rsidR="00DE61CF" w:rsidRPr="000676E5" w:rsidRDefault="00DE61CF" w:rsidP="001664CB">
      <w:pPr>
        <w:bidi w:val="0"/>
        <w:spacing w:after="0" w:line="240" w:lineRule="auto"/>
        <w:ind w:left="720"/>
        <w:jc w:val="both"/>
        <w:rPr>
          <w:rFonts w:asciiTheme="minorBidi" w:hAnsiTheme="minorBidi"/>
          <w:sz w:val="24"/>
          <w:szCs w:val="24"/>
        </w:rPr>
      </w:pPr>
      <w:r w:rsidRPr="000676E5">
        <w:rPr>
          <w:rFonts w:asciiTheme="minorBidi" w:hAnsiTheme="minorBidi"/>
          <w:sz w:val="24"/>
          <w:szCs w:val="24"/>
        </w:rPr>
        <w:t xml:space="preserve">When </w:t>
      </w:r>
      <w:r w:rsidR="001542BE">
        <w:rPr>
          <w:rFonts w:asciiTheme="minorBidi" w:hAnsiTheme="minorBidi"/>
          <w:sz w:val="24"/>
          <w:szCs w:val="24"/>
        </w:rPr>
        <w:t>he bows [</w:t>
      </w:r>
      <w:r w:rsidR="00BE70A9" w:rsidRPr="000676E5">
        <w:rPr>
          <w:rFonts w:asciiTheme="minorBidi" w:hAnsiTheme="minorBidi"/>
          <w:sz w:val="24"/>
          <w:szCs w:val="24"/>
        </w:rPr>
        <w:t xml:space="preserve">at the end of the </w:t>
      </w:r>
      <w:r w:rsidR="001542BE">
        <w:rPr>
          <w:rFonts w:asciiTheme="minorBidi" w:hAnsiTheme="minorBidi"/>
          <w:i/>
          <w:iCs/>
          <w:sz w:val="24"/>
          <w:szCs w:val="24"/>
        </w:rPr>
        <w:t>Shemoneh</w:t>
      </w:r>
      <w:r w:rsidR="00BE70A9" w:rsidRPr="000676E5">
        <w:rPr>
          <w:rFonts w:asciiTheme="minorBidi" w:hAnsiTheme="minorBidi"/>
          <w:i/>
          <w:iCs/>
          <w:sz w:val="24"/>
          <w:szCs w:val="24"/>
        </w:rPr>
        <w:t xml:space="preserve"> </w:t>
      </w:r>
      <w:r w:rsidR="001542BE">
        <w:rPr>
          <w:rFonts w:asciiTheme="minorBidi" w:hAnsiTheme="minorBidi"/>
          <w:i/>
          <w:iCs/>
          <w:sz w:val="24"/>
          <w:szCs w:val="24"/>
        </w:rPr>
        <w:t>Esrei</w:t>
      </w:r>
      <w:r w:rsidR="001542BE">
        <w:rPr>
          <w:rFonts w:asciiTheme="minorBidi" w:hAnsiTheme="minorBidi"/>
          <w:sz w:val="24"/>
          <w:szCs w:val="24"/>
        </w:rPr>
        <w:t>]</w:t>
      </w:r>
      <w:r w:rsidR="00BE70A9" w:rsidRPr="000676E5">
        <w:rPr>
          <w:rFonts w:asciiTheme="minorBidi" w:hAnsiTheme="minorBidi"/>
          <w:sz w:val="24"/>
          <w:szCs w:val="24"/>
        </w:rPr>
        <w:t>, he takes his leave (</w:t>
      </w:r>
      <w:r w:rsidR="00BE70A9" w:rsidRPr="000676E5">
        <w:rPr>
          <w:rFonts w:asciiTheme="minorBidi" w:hAnsiTheme="minorBidi"/>
          <w:i/>
          <w:iCs/>
          <w:sz w:val="24"/>
          <w:szCs w:val="24"/>
        </w:rPr>
        <w:t>noten shalom</w:t>
      </w:r>
      <w:r w:rsidR="00BE70A9" w:rsidRPr="000676E5">
        <w:rPr>
          <w:rFonts w:asciiTheme="minorBidi" w:hAnsiTheme="minorBidi"/>
          <w:sz w:val="24"/>
          <w:szCs w:val="24"/>
        </w:rPr>
        <w:t xml:space="preserve">) on his left, and afterwards on his right, and then he </w:t>
      </w:r>
      <w:r w:rsidR="001542BE">
        <w:rPr>
          <w:rFonts w:asciiTheme="minorBidi" w:hAnsiTheme="minorBidi"/>
          <w:sz w:val="24"/>
          <w:szCs w:val="24"/>
        </w:rPr>
        <w:t>lifts his head from the bowing…</w:t>
      </w:r>
    </w:p>
    <w:p w:rsidR="000676E5" w:rsidRDefault="000676E5" w:rsidP="001664CB">
      <w:pPr>
        <w:bidi w:val="0"/>
        <w:spacing w:after="0" w:line="240" w:lineRule="auto"/>
        <w:ind w:left="720"/>
        <w:jc w:val="both"/>
        <w:rPr>
          <w:rFonts w:asciiTheme="minorBidi" w:hAnsiTheme="minorBidi"/>
          <w:sz w:val="24"/>
          <w:szCs w:val="24"/>
        </w:rPr>
      </w:pPr>
    </w:p>
    <w:p w:rsidR="00BE70A9" w:rsidRPr="000676E5" w:rsidRDefault="00BE70A9" w:rsidP="001664CB">
      <w:pPr>
        <w:bidi w:val="0"/>
        <w:spacing w:after="0" w:line="240" w:lineRule="auto"/>
        <w:ind w:left="720"/>
        <w:jc w:val="both"/>
        <w:rPr>
          <w:rFonts w:asciiTheme="minorBidi" w:hAnsiTheme="minorBidi"/>
          <w:sz w:val="24"/>
          <w:szCs w:val="24"/>
        </w:rPr>
      </w:pPr>
      <w:r w:rsidRPr="000676E5">
        <w:rPr>
          <w:rFonts w:asciiTheme="minorBidi" w:hAnsiTheme="minorBidi"/>
          <w:sz w:val="24"/>
          <w:szCs w:val="24"/>
        </w:rPr>
        <w:t>And why does he take leave on his left first? Because his left is the right of he who is facing him; in other words, when he stands before the king</w:t>
      </w:r>
      <w:r w:rsidR="001542BE">
        <w:rPr>
          <w:rFonts w:asciiTheme="minorBidi" w:hAnsiTheme="minorBidi"/>
          <w:sz w:val="24"/>
          <w:szCs w:val="24"/>
        </w:rPr>
        <w:t>,</w:t>
      </w:r>
      <w:r w:rsidRPr="000676E5">
        <w:rPr>
          <w:rFonts w:asciiTheme="minorBidi" w:hAnsiTheme="minorBidi"/>
          <w:sz w:val="24"/>
          <w:szCs w:val="24"/>
        </w:rPr>
        <w:t xml:space="preserve"> he takes leave from the right of the king and afterwards the left of the king, and the Sages established that </w:t>
      </w:r>
      <w:r w:rsidRPr="000676E5">
        <w:rPr>
          <w:rFonts w:asciiTheme="minorBidi" w:hAnsiTheme="minorBidi"/>
          <w:b/>
          <w:bCs/>
          <w:sz w:val="24"/>
          <w:szCs w:val="24"/>
        </w:rPr>
        <w:t>taking leave from prayer is like taking leave from the presence of the king.</w:t>
      </w:r>
    </w:p>
    <w:p w:rsidR="000676E5" w:rsidRDefault="000676E5" w:rsidP="001664CB">
      <w:pPr>
        <w:bidi w:val="0"/>
        <w:spacing w:after="0" w:line="240" w:lineRule="auto"/>
        <w:jc w:val="both"/>
        <w:rPr>
          <w:rFonts w:asciiTheme="minorBidi" w:hAnsiTheme="minorBidi"/>
          <w:sz w:val="24"/>
          <w:szCs w:val="24"/>
        </w:rPr>
      </w:pPr>
    </w:p>
    <w:p w:rsidR="00D72D65" w:rsidRPr="000676E5" w:rsidRDefault="00B550F9"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I believe that this is the meaning behind all of the eight items in th</w:t>
      </w:r>
      <w:r w:rsidR="001542BE">
        <w:rPr>
          <w:rFonts w:asciiTheme="minorBidi" w:hAnsiTheme="minorBidi"/>
          <w:sz w:val="24"/>
          <w:szCs w:val="24"/>
        </w:rPr>
        <w:t>e Rambam’s</w:t>
      </w:r>
      <w:r w:rsidRPr="000676E5">
        <w:rPr>
          <w:rFonts w:asciiTheme="minorBidi" w:hAnsiTheme="minorBidi"/>
          <w:sz w:val="24"/>
          <w:szCs w:val="24"/>
        </w:rPr>
        <w:t xml:space="preserve"> list and that </w:t>
      </w:r>
      <w:r w:rsidR="001542BE">
        <w:rPr>
          <w:rFonts w:asciiTheme="minorBidi" w:hAnsiTheme="minorBidi"/>
          <w:sz w:val="24"/>
          <w:szCs w:val="24"/>
        </w:rPr>
        <w:t xml:space="preserve">it </w:t>
      </w:r>
      <w:r w:rsidRPr="000676E5">
        <w:rPr>
          <w:rFonts w:asciiTheme="minorBidi" w:hAnsiTheme="minorBidi"/>
          <w:sz w:val="24"/>
          <w:szCs w:val="24"/>
        </w:rPr>
        <w:t xml:space="preserve">is the principle that guided the Rambam in formulating the list. </w:t>
      </w:r>
    </w:p>
    <w:p w:rsidR="000676E5" w:rsidRDefault="000676E5" w:rsidP="001664CB">
      <w:pPr>
        <w:bidi w:val="0"/>
        <w:spacing w:after="0" w:line="240" w:lineRule="auto"/>
        <w:jc w:val="both"/>
        <w:rPr>
          <w:rFonts w:asciiTheme="minorBidi" w:hAnsiTheme="minorBidi"/>
          <w:sz w:val="24"/>
          <w:szCs w:val="24"/>
        </w:rPr>
      </w:pPr>
    </w:p>
    <w:p w:rsidR="00BE70A9" w:rsidRPr="000676E5" w:rsidRDefault="00B550F9"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Standing makes obvious sense – you are in the presence of the king. Facing the Temple is meant to orient you with </w:t>
      </w:r>
      <w:r w:rsidR="001542BE">
        <w:rPr>
          <w:rFonts w:asciiTheme="minorBidi" w:hAnsiTheme="minorBidi"/>
          <w:sz w:val="24"/>
          <w:szCs w:val="24"/>
        </w:rPr>
        <w:t>the one with w</w:t>
      </w:r>
      <w:r w:rsidRPr="000676E5">
        <w:rPr>
          <w:rFonts w:asciiTheme="minorBidi" w:hAnsiTheme="minorBidi"/>
          <w:sz w:val="24"/>
          <w:szCs w:val="24"/>
        </w:rPr>
        <w:t xml:space="preserve">hom you are speaking, </w:t>
      </w:r>
      <w:r w:rsidR="00291B2D">
        <w:rPr>
          <w:rFonts w:asciiTheme="minorBidi" w:hAnsiTheme="minorBidi"/>
          <w:sz w:val="24"/>
          <w:szCs w:val="24"/>
        </w:rPr>
        <w:t>He w</w:t>
      </w:r>
      <w:r w:rsidRPr="000676E5">
        <w:rPr>
          <w:rFonts w:asciiTheme="minorBidi" w:hAnsiTheme="minorBidi"/>
          <w:sz w:val="24"/>
          <w:szCs w:val="24"/>
        </w:rPr>
        <w:t>ho</w:t>
      </w:r>
      <w:r w:rsidR="00291B2D">
        <w:rPr>
          <w:rFonts w:asciiTheme="minorBidi" w:hAnsiTheme="minorBidi"/>
          <w:sz w:val="24"/>
          <w:szCs w:val="24"/>
        </w:rPr>
        <w:t>se</w:t>
      </w:r>
      <w:r w:rsidRPr="000676E5">
        <w:rPr>
          <w:rFonts w:asciiTheme="minorBidi" w:hAnsiTheme="minorBidi"/>
          <w:sz w:val="24"/>
          <w:szCs w:val="24"/>
        </w:rPr>
        <w:t xml:space="preserve"> </w:t>
      </w:r>
      <w:r w:rsidR="00291B2D">
        <w:rPr>
          <w:rFonts w:asciiTheme="minorBidi" w:hAnsiTheme="minorBidi"/>
          <w:sz w:val="24"/>
          <w:szCs w:val="24"/>
        </w:rPr>
        <w:t>presence rest</w:t>
      </w:r>
      <w:r w:rsidRPr="000676E5">
        <w:rPr>
          <w:rFonts w:asciiTheme="minorBidi" w:hAnsiTheme="minorBidi"/>
          <w:sz w:val="24"/>
          <w:szCs w:val="24"/>
        </w:rPr>
        <w:t xml:space="preserve">s in the Temple. This is made explicit by the directive </w:t>
      </w:r>
      <w:r w:rsidR="001542BE">
        <w:rPr>
          <w:rFonts w:asciiTheme="minorBidi" w:hAnsiTheme="minorBidi"/>
          <w:sz w:val="24"/>
          <w:szCs w:val="24"/>
        </w:rPr>
        <w:t xml:space="preserve">regarding </w:t>
      </w:r>
      <w:r w:rsidRPr="000676E5">
        <w:rPr>
          <w:rFonts w:asciiTheme="minorBidi" w:hAnsiTheme="minorBidi"/>
          <w:sz w:val="24"/>
          <w:szCs w:val="24"/>
        </w:rPr>
        <w:t>what to do if you do not know in which direc</w:t>
      </w:r>
      <w:r w:rsidR="001542BE">
        <w:rPr>
          <w:rFonts w:asciiTheme="minorBidi" w:hAnsiTheme="minorBidi"/>
          <w:sz w:val="24"/>
          <w:szCs w:val="24"/>
        </w:rPr>
        <w:t>tion the Temple or Jerusalem is:</w:t>
      </w:r>
      <w:r w:rsidRPr="000676E5">
        <w:rPr>
          <w:rFonts w:asciiTheme="minorBidi" w:hAnsiTheme="minorBidi"/>
          <w:sz w:val="24"/>
          <w:szCs w:val="24"/>
        </w:rPr>
        <w:t xml:space="preserve"> "A blind man or one who is unable to determine directions</w:t>
      </w:r>
      <w:r w:rsidR="00D72D65" w:rsidRPr="000676E5">
        <w:rPr>
          <w:rFonts w:asciiTheme="minorBidi" w:hAnsiTheme="minorBidi"/>
          <w:sz w:val="24"/>
          <w:szCs w:val="24"/>
        </w:rPr>
        <w:t xml:space="preserve"> or one who is on a ship should direct his heart towards the Divine Presence and pray." The Temple is a physical stand-in for the Divine presence in the world.</w:t>
      </w:r>
    </w:p>
    <w:p w:rsidR="000676E5" w:rsidRDefault="000676E5" w:rsidP="001664CB">
      <w:pPr>
        <w:bidi w:val="0"/>
        <w:spacing w:after="0" w:line="240" w:lineRule="auto"/>
        <w:jc w:val="both"/>
        <w:rPr>
          <w:rFonts w:asciiTheme="minorBidi" w:hAnsiTheme="minorBidi"/>
          <w:sz w:val="24"/>
          <w:szCs w:val="24"/>
        </w:rPr>
      </w:pPr>
    </w:p>
    <w:p w:rsidR="00D72D65" w:rsidRPr="000676E5" w:rsidRDefault="001542BE" w:rsidP="001664CB">
      <w:pPr>
        <w:bidi w:val="0"/>
        <w:spacing w:after="0" w:line="240" w:lineRule="auto"/>
        <w:ind w:firstLine="720"/>
        <w:jc w:val="both"/>
        <w:rPr>
          <w:rFonts w:asciiTheme="minorBidi" w:hAnsiTheme="minorBidi"/>
          <w:sz w:val="24"/>
          <w:szCs w:val="24"/>
        </w:rPr>
      </w:pPr>
      <w:r>
        <w:rPr>
          <w:rFonts w:asciiTheme="minorBidi" w:hAnsiTheme="minorBidi"/>
          <w:sz w:val="24"/>
          <w:szCs w:val="24"/>
        </w:rPr>
        <w:t>We already discussed the need to attend to proper posture and clothing. Regarding l</w:t>
      </w:r>
      <w:r w:rsidR="00D72D65" w:rsidRPr="000676E5">
        <w:rPr>
          <w:rFonts w:asciiTheme="minorBidi" w:hAnsiTheme="minorBidi"/>
          <w:sz w:val="24"/>
          <w:szCs w:val="24"/>
        </w:rPr>
        <w:t>ocation</w:t>
      </w:r>
      <w:r>
        <w:rPr>
          <w:rFonts w:asciiTheme="minorBidi" w:hAnsiTheme="minorBidi"/>
          <w:sz w:val="24"/>
          <w:szCs w:val="24"/>
        </w:rPr>
        <w:t>, the Rambam writes:</w:t>
      </w:r>
      <w:r w:rsidR="00D72D65" w:rsidRPr="000676E5">
        <w:rPr>
          <w:rFonts w:asciiTheme="minorBidi" w:hAnsiTheme="minorBidi"/>
          <w:sz w:val="24"/>
          <w:szCs w:val="24"/>
        </w:rPr>
        <w:t xml:space="preserve"> "He should stand in</w:t>
      </w:r>
      <w:r>
        <w:rPr>
          <w:rFonts w:asciiTheme="minorBidi" w:hAnsiTheme="minorBidi"/>
          <w:sz w:val="24"/>
          <w:szCs w:val="24"/>
        </w:rPr>
        <w:t xml:space="preserve"> a low place and face the wall…</w:t>
      </w:r>
      <w:r w:rsidR="00D72D65" w:rsidRPr="000676E5">
        <w:rPr>
          <w:rFonts w:asciiTheme="minorBidi" w:hAnsiTheme="minorBidi"/>
          <w:sz w:val="24"/>
          <w:szCs w:val="24"/>
        </w:rPr>
        <w:t xml:space="preserve"> He should not stand on a place </w:t>
      </w:r>
      <w:r>
        <w:rPr>
          <w:rFonts w:asciiTheme="minorBidi" w:hAnsiTheme="minorBidi"/>
          <w:sz w:val="24"/>
          <w:szCs w:val="24"/>
        </w:rPr>
        <w:t>that is three handbreadths high</w:t>
      </w:r>
      <w:r w:rsidR="00D72D65" w:rsidRPr="000676E5">
        <w:rPr>
          <w:rFonts w:asciiTheme="minorBidi" w:hAnsiTheme="minorBidi"/>
          <w:sz w:val="24"/>
          <w:szCs w:val="24"/>
        </w:rPr>
        <w:t xml:space="preserve">… or on a chair." This could – and should – be understood as contributing to proper intent when praying, but I suggest it </w:t>
      </w:r>
      <w:r>
        <w:rPr>
          <w:rFonts w:asciiTheme="minorBidi" w:hAnsiTheme="minorBidi"/>
          <w:sz w:val="24"/>
          <w:szCs w:val="24"/>
        </w:rPr>
        <w:t xml:space="preserve">is </w:t>
      </w:r>
      <w:r w:rsidR="00D72D65" w:rsidRPr="000676E5">
        <w:rPr>
          <w:rFonts w:asciiTheme="minorBidi" w:hAnsiTheme="minorBidi"/>
          <w:sz w:val="24"/>
          <w:szCs w:val="24"/>
        </w:rPr>
        <w:t>also part of the proper relationship in the royal audience, a meeting between two un</w:t>
      </w:r>
      <w:r>
        <w:rPr>
          <w:rFonts w:asciiTheme="minorBidi" w:hAnsiTheme="minorBidi"/>
          <w:sz w:val="24"/>
          <w:szCs w:val="24"/>
        </w:rPr>
        <w:t>-</w:t>
      </w:r>
      <w:r w:rsidR="00D72D65" w:rsidRPr="000676E5">
        <w:rPr>
          <w:rFonts w:asciiTheme="minorBidi" w:hAnsiTheme="minorBidi"/>
          <w:sz w:val="24"/>
          <w:szCs w:val="24"/>
        </w:rPr>
        <w:t>equals.</w:t>
      </w:r>
    </w:p>
    <w:p w:rsidR="000676E5" w:rsidRDefault="000676E5" w:rsidP="001664CB">
      <w:pPr>
        <w:bidi w:val="0"/>
        <w:spacing w:after="0" w:line="240" w:lineRule="auto"/>
        <w:jc w:val="both"/>
        <w:rPr>
          <w:rFonts w:asciiTheme="minorBidi" w:hAnsiTheme="minorBidi"/>
          <w:sz w:val="24"/>
          <w:szCs w:val="24"/>
        </w:rPr>
      </w:pPr>
    </w:p>
    <w:p w:rsidR="005E7DA3" w:rsidRDefault="001542BE" w:rsidP="001664CB">
      <w:pPr>
        <w:bidi w:val="0"/>
        <w:spacing w:after="0" w:line="240" w:lineRule="auto"/>
        <w:ind w:firstLine="720"/>
        <w:jc w:val="both"/>
        <w:rPr>
          <w:rFonts w:asciiTheme="minorBidi" w:hAnsiTheme="minorBidi"/>
          <w:sz w:val="24"/>
          <w:szCs w:val="24"/>
        </w:rPr>
      </w:pPr>
      <w:r>
        <w:rPr>
          <w:rFonts w:asciiTheme="minorBidi" w:hAnsiTheme="minorBidi"/>
          <w:sz w:val="24"/>
          <w:szCs w:val="24"/>
        </w:rPr>
        <w:t>Regarding m</w:t>
      </w:r>
      <w:r w:rsidR="00D72D65" w:rsidRPr="000676E5">
        <w:rPr>
          <w:rFonts w:asciiTheme="minorBidi" w:hAnsiTheme="minorBidi"/>
          <w:sz w:val="24"/>
          <w:szCs w:val="24"/>
        </w:rPr>
        <w:t>oderating the volume</w:t>
      </w:r>
      <w:r>
        <w:rPr>
          <w:rFonts w:asciiTheme="minorBidi" w:hAnsiTheme="minorBidi"/>
          <w:sz w:val="24"/>
          <w:szCs w:val="24"/>
        </w:rPr>
        <w:t xml:space="preserve"> of one’s prayer, the Rambam writes: “One does not </w:t>
      </w:r>
      <w:r w:rsidR="00D72D65" w:rsidRPr="000676E5">
        <w:rPr>
          <w:rFonts w:asciiTheme="minorBidi" w:hAnsiTheme="minorBidi"/>
          <w:sz w:val="24"/>
          <w:szCs w:val="24"/>
        </w:rPr>
        <w:t>pray mentally, but also not in a loud voice.</w:t>
      </w:r>
      <w:r>
        <w:rPr>
          <w:rFonts w:asciiTheme="minorBidi" w:hAnsiTheme="minorBidi"/>
          <w:sz w:val="24"/>
          <w:szCs w:val="24"/>
        </w:rPr>
        <w:t>”</w:t>
      </w:r>
      <w:r w:rsidR="00D72D65" w:rsidRPr="000676E5">
        <w:rPr>
          <w:rFonts w:asciiTheme="minorBidi" w:hAnsiTheme="minorBidi"/>
          <w:sz w:val="24"/>
          <w:szCs w:val="24"/>
        </w:rPr>
        <w:t xml:space="preserve"> The </w:t>
      </w:r>
      <w:r w:rsidRPr="001542BE">
        <w:rPr>
          <w:rFonts w:asciiTheme="minorBidi" w:hAnsiTheme="minorBidi"/>
          <w:i/>
          <w:iCs/>
          <w:sz w:val="24"/>
          <w:szCs w:val="24"/>
        </w:rPr>
        <w:t>g</w:t>
      </w:r>
      <w:r w:rsidR="00D72D65" w:rsidRPr="001542BE">
        <w:rPr>
          <w:rFonts w:asciiTheme="minorBidi" w:hAnsiTheme="minorBidi"/>
          <w:i/>
          <w:iCs/>
          <w:sz w:val="24"/>
          <w:szCs w:val="24"/>
        </w:rPr>
        <w:t>emara</w:t>
      </w:r>
      <w:r w:rsidR="00D72D65" w:rsidRPr="000676E5">
        <w:rPr>
          <w:rFonts w:asciiTheme="minorBidi" w:hAnsiTheme="minorBidi"/>
          <w:sz w:val="24"/>
          <w:szCs w:val="24"/>
        </w:rPr>
        <w:t xml:space="preserve"> gives two different reasons for </w:t>
      </w:r>
      <w:r>
        <w:rPr>
          <w:rFonts w:asciiTheme="minorBidi" w:hAnsiTheme="minorBidi"/>
          <w:sz w:val="24"/>
          <w:szCs w:val="24"/>
        </w:rPr>
        <w:t xml:space="preserve">refraining from praying out loud – </w:t>
      </w:r>
      <w:r w:rsidR="00D72D65" w:rsidRPr="000676E5">
        <w:rPr>
          <w:rFonts w:asciiTheme="minorBidi" w:hAnsiTheme="minorBidi"/>
          <w:sz w:val="24"/>
          <w:szCs w:val="24"/>
        </w:rPr>
        <w:t>in order not to interfere with others</w:t>
      </w:r>
      <w:r w:rsidR="00CB556C" w:rsidRPr="000676E5">
        <w:rPr>
          <w:rStyle w:val="FootnoteReference"/>
          <w:rFonts w:asciiTheme="minorBidi" w:hAnsiTheme="minorBidi"/>
          <w:sz w:val="24"/>
          <w:szCs w:val="24"/>
        </w:rPr>
        <w:footnoteReference w:id="1"/>
      </w:r>
      <w:r w:rsidR="00D72D65" w:rsidRPr="000676E5">
        <w:rPr>
          <w:rFonts w:asciiTheme="minorBidi" w:hAnsiTheme="minorBidi"/>
          <w:sz w:val="24"/>
          <w:szCs w:val="24"/>
        </w:rPr>
        <w:t xml:space="preserve"> and because one who prays out loud is "of the small in faith." </w:t>
      </w:r>
      <w:r w:rsidR="00CC4477" w:rsidRPr="000676E5">
        <w:rPr>
          <w:rFonts w:asciiTheme="minorBidi" w:hAnsiTheme="minorBidi"/>
          <w:sz w:val="24"/>
          <w:szCs w:val="24"/>
        </w:rPr>
        <w:t xml:space="preserve">The obvious difference is that the first reason applies only in public. The Rambam differentiates between public and private prayer, but applies the rule even to private prayer, unless one is sick and unable to concentrate on his prayer without praying out loud. </w:t>
      </w:r>
    </w:p>
    <w:p w:rsidR="005E7DA3" w:rsidRDefault="005E7DA3" w:rsidP="001664CB">
      <w:pPr>
        <w:bidi w:val="0"/>
        <w:spacing w:after="0" w:line="240" w:lineRule="auto"/>
        <w:ind w:firstLine="720"/>
        <w:jc w:val="both"/>
        <w:rPr>
          <w:rFonts w:asciiTheme="minorBidi" w:hAnsiTheme="minorBidi"/>
          <w:sz w:val="24"/>
          <w:szCs w:val="24"/>
        </w:rPr>
      </w:pPr>
    </w:p>
    <w:p w:rsidR="00D72D65" w:rsidRPr="000676E5" w:rsidRDefault="00CC4477"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lastRenderedPageBreak/>
        <w:t xml:space="preserve">The simple explanation of "small of faith" </w:t>
      </w:r>
      <w:r w:rsidR="005E7DA3">
        <w:rPr>
          <w:rFonts w:asciiTheme="minorBidi" w:hAnsiTheme="minorBidi"/>
          <w:sz w:val="24"/>
          <w:szCs w:val="24"/>
        </w:rPr>
        <w:t>is</w:t>
      </w:r>
      <w:r w:rsidRPr="000676E5">
        <w:rPr>
          <w:rFonts w:asciiTheme="minorBidi" w:hAnsiTheme="minorBidi"/>
          <w:sz w:val="24"/>
          <w:szCs w:val="24"/>
        </w:rPr>
        <w:t xml:space="preserve"> that praying loudly implies that God is hard of hearing (compare with the ridicule of Eliyahu addressed to the priests of Baal when their prayers are unanswered). </w:t>
      </w:r>
      <w:r w:rsidR="005E7DA3">
        <w:rPr>
          <w:rFonts w:asciiTheme="minorBidi" w:hAnsiTheme="minorBidi"/>
          <w:sz w:val="24"/>
          <w:szCs w:val="24"/>
        </w:rPr>
        <w:t>However,</w:t>
      </w:r>
      <w:r w:rsidRPr="000676E5">
        <w:rPr>
          <w:rFonts w:asciiTheme="minorBidi" w:hAnsiTheme="minorBidi"/>
          <w:sz w:val="24"/>
          <w:szCs w:val="24"/>
        </w:rPr>
        <w:t xml:space="preserve"> if </w:t>
      </w:r>
      <w:r w:rsidR="005E7DA3">
        <w:rPr>
          <w:rFonts w:asciiTheme="minorBidi" w:hAnsiTheme="minorBidi"/>
          <w:sz w:val="24"/>
          <w:szCs w:val="24"/>
        </w:rPr>
        <w:t xml:space="preserve">we </w:t>
      </w:r>
      <w:r w:rsidRPr="000676E5">
        <w:rPr>
          <w:rFonts w:asciiTheme="minorBidi" w:hAnsiTheme="minorBidi"/>
          <w:sz w:val="24"/>
          <w:szCs w:val="24"/>
        </w:rPr>
        <w:t xml:space="preserve">were indeed far away from God, praying out loud would not be so ridiculous. In fact, this stricture applies only to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xml:space="preserve">. The very name of extraordinary petition in times of trouble – </w:t>
      </w:r>
      <w:r w:rsidRPr="000676E5">
        <w:rPr>
          <w:rFonts w:asciiTheme="minorBidi" w:hAnsiTheme="minorBidi"/>
          <w:i/>
          <w:iCs/>
          <w:sz w:val="24"/>
          <w:szCs w:val="24"/>
        </w:rPr>
        <w:t>ze'aka</w:t>
      </w:r>
      <w:r w:rsidRPr="000676E5">
        <w:rPr>
          <w:rFonts w:asciiTheme="minorBidi" w:hAnsiTheme="minorBidi"/>
          <w:sz w:val="24"/>
          <w:szCs w:val="24"/>
        </w:rPr>
        <w:t xml:space="preserve"> </w:t>
      </w:r>
      <w:r w:rsidR="00143242" w:rsidRPr="000676E5">
        <w:rPr>
          <w:rFonts w:asciiTheme="minorBidi" w:hAnsiTheme="minorBidi"/>
          <w:sz w:val="24"/>
          <w:szCs w:val="24"/>
        </w:rPr>
        <w:t>–</w:t>
      </w:r>
      <w:r w:rsidRPr="000676E5">
        <w:rPr>
          <w:rFonts w:asciiTheme="minorBidi" w:hAnsiTheme="minorBidi"/>
          <w:sz w:val="24"/>
          <w:szCs w:val="24"/>
        </w:rPr>
        <w:t xml:space="preserve"> </w:t>
      </w:r>
      <w:r w:rsidR="00143242" w:rsidRPr="000676E5">
        <w:rPr>
          <w:rFonts w:asciiTheme="minorBidi" w:hAnsiTheme="minorBidi"/>
          <w:sz w:val="24"/>
          <w:szCs w:val="24"/>
        </w:rPr>
        <w:t xml:space="preserve">indicates that sometimes in order to </w:t>
      </w:r>
      <w:r w:rsidR="00B745A2" w:rsidRPr="000676E5">
        <w:rPr>
          <w:rFonts w:asciiTheme="minorBidi" w:hAnsiTheme="minorBidi"/>
          <w:sz w:val="24"/>
          <w:szCs w:val="24"/>
        </w:rPr>
        <w:t>get help from God</w:t>
      </w:r>
      <w:r w:rsidR="005E7DA3">
        <w:rPr>
          <w:rFonts w:asciiTheme="minorBidi" w:hAnsiTheme="minorBidi"/>
          <w:sz w:val="24"/>
          <w:szCs w:val="24"/>
        </w:rPr>
        <w:t>,</w:t>
      </w:r>
      <w:r w:rsidR="00B745A2" w:rsidRPr="000676E5">
        <w:rPr>
          <w:rFonts w:asciiTheme="minorBidi" w:hAnsiTheme="minorBidi"/>
          <w:sz w:val="24"/>
          <w:szCs w:val="24"/>
        </w:rPr>
        <w:t xml:space="preserve"> you need to call out. In this case</w:t>
      </w:r>
      <w:r w:rsidR="005E7DA3">
        <w:rPr>
          <w:rFonts w:asciiTheme="minorBidi" w:hAnsiTheme="minorBidi"/>
          <w:sz w:val="24"/>
          <w:szCs w:val="24"/>
        </w:rPr>
        <w:t>,</w:t>
      </w:r>
      <w:r w:rsidR="00B745A2" w:rsidRPr="000676E5">
        <w:rPr>
          <w:rFonts w:asciiTheme="minorBidi" w:hAnsiTheme="minorBidi"/>
          <w:sz w:val="24"/>
          <w:szCs w:val="24"/>
        </w:rPr>
        <w:t xml:space="preserve"> </w:t>
      </w:r>
      <w:r w:rsidR="005E7DA3">
        <w:rPr>
          <w:rFonts w:asciiTheme="minorBidi" w:hAnsiTheme="minorBidi"/>
          <w:sz w:val="24"/>
          <w:szCs w:val="24"/>
        </w:rPr>
        <w:t>however</w:t>
      </w:r>
      <w:r w:rsidR="00B745A2" w:rsidRPr="000676E5">
        <w:rPr>
          <w:rFonts w:asciiTheme="minorBidi" w:hAnsiTheme="minorBidi"/>
          <w:sz w:val="24"/>
          <w:szCs w:val="24"/>
        </w:rPr>
        <w:t>, where you have been granted an audience with the king, it is quite out of place to be shouting</w:t>
      </w:r>
      <w:r w:rsidR="005E7DA3">
        <w:rPr>
          <w:rFonts w:asciiTheme="minorBidi" w:hAnsiTheme="minorBidi"/>
          <w:sz w:val="24"/>
          <w:szCs w:val="24"/>
        </w:rPr>
        <w:t>.</w:t>
      </w:r>
      <w:r w:rsidR="00B745A2" w:rsidRPr="000676E5">
        <w:rPr>
          <w:rFonts w:asciiTheme="minorBidi" w:hAnsiTheme="minorBidi"/>
          <w:sz w:val="24"/>
          <w:szCs w:val="24"/>
        </w:rPr>
        <w:t xml:space="preserve"> </w:t>
      </w:r>
      <w:r w:rsidR="005E7DA3">
        <w:rPr>
          <w:rFonts w:asciiTheme="minorBidi" w:hAnsiTheme="minorBidi"/>
          <w:sz w:val="24"/>
          <w:szCs w:val="24"/>
        </w:rPr>
        <w:t>D</w:t>
      </w:r>
      <w:r w:rsidR="00B745A2" w:rsidRPr="000676E5">
        <w:rPr>
          <w:rFonts w:asciiTheme="minorBidi" w:hAnsiTheme="minorBidi"/>
          <w:sz w:val="24"/>
          <w:szCs w:val="24"/>
        </w:rPr>
        <w:t xml:space="preserve">o you think </w:t>
      </w:r>
      <w:r w:rsidR="005E7DA3">
        <w:rPr>
          <w:rFonts w:asciiTheme="minorBidi" w:hAnsiTheme="minorBidi"/>
          <w:sz w:val="24"/>
          <w:szCs w:val="24"/>
        </w:rPr>
        <w:t>He is hard of hearing?!</w:t>
      </w:r>
      <w:r w:rsidR="00B12272" w:rsidRPr="000676E5">
        <w:rPr>
          <w:rFonts w:asciiTheme="minorBidi" w:hAnsiTheme="minorBidi"/>
          <w:sz w:val="24"/>
          <w:szCs w:val="24"/>
        </w:rPr>
        <w:t xml:space="preserve"> You are speaking up close, in an intimate meeting of two.</w:t>
      </w:r>
    </w:p>
    <w:p w:rsidR="000676E5" w:rsidRDefault="000676E5" w:rsidP="001664CB">
      <w:pPr>
        <w:bidi w:val="0"/>
        <w:spacing w:after="0" w:line="240" w:lineRule="auto"/>
        <w:jc w:val="both"/>
        <w:rPr>
          <w:rFonts w:asciiTheme="minorBidi" w:hAnsiTheme="minorBidi"/>
          <w:sz w:val="24"/>
          <w:szCs w:val="24"/>
        </w:rPr>
      </w:pPr>
    </w:p>
    <w:p w:rsidR="00B12272" w:rsidRPr="000676E5" w:rsidRDefault="00B12272"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Bowing </w:t>
      </w:r>
      <w:r w:rsidR="005E7DA3">
        <w:rPr>
          <w:rFonts w:asciiTheme="minorBidi" w:hAnsiTheme="minorBidi"/>
          <w:sz w:val="24"/>
          <w:szCs w:val="24"/>
        </w:rPr>
        <w:t>is</w:t>
      </w:r>
      <w:r w:rsidRPr="000676E5">
        <w:rPr>
          <w:rFonts w:asciiTheme="minorBidi" w:hAnsiTheme="minorBidi"/>
          <w:sz w:val="24"/>
          <w:szCs w:val="24"/>
        </w:rPr>
        <w:t xml:space="preserve"> obviously an integral feature of the royal audience</w:t>
      </w:r>
      <w:r w:rsidR="005E7DA3">
        <w:rPr>
          <w:rFonts w:asciiTheme="minorBidi" w:hAnsiTheme="minorBidi"/>
          <w:sz w:val="24"/>
          <w:szCs w:val="24"/>
        </w:rPr>
        <w:t>. In listing p</w:t>
      </w:r>
      <w:r w:rsidRPr="000676E5">
        <w:rPr>
          <w:rFonts w:asciiTheme="minorBidi" w:hAnsiTheme="minorBidi"/>
          <w:sz w:val="24"/>
          <w:szCs w:val="24"/>
        </w:rPr>
        <w:t>rostration</w:t>
      </w:r>
      <w:r w:rsidR="005E7DA3">
        <w:rPr>
          <w:rFonts w:asciiTheme="minorBidi" w:hAnsiTheme="minorBidi"/>
          <w:sz w:val="24"/>
          <w:szCs w:val="24"/>
        </w:rPr>
        <w:t>,</w:t>
      </w:r>
      <w:r w:rsidRPr="000676E5">
        <w:rPr>
          <w:rFonts w:asciiTheme="minorBidi" w:hAnsiTheme="minorBidi"/>
          <w:sz w:val="24"/>
          <w:szCs w:val="24"/>
        </w:rPr>
        <w:t xml:space="preserve"> the Rambam is referring to </w:t>
      </w:r>
      <w:r w:rsidRPr="000676E5">
        <w:rPr>
          <w:rFonts w:asciiTheme="minorBidi" w:hAnsiTheme="minorBidi"/>
          <w:i/>
          <w:iCs/>
          <w:sz w:val="24"/>
          <w:szCs w:val="24"/>
        </w:rPr>
        <w:t>nefilat apayim</w:t>
      </w:r>
      <w:r w:rsidRPr="000676E5">
        <w:rPr>
          <w:rFonts w:asciiTheme="minorBidi" w:hAnsiTheme="minorBidi"/>
          <w:sz w:val="24"/>
          <w:szCs w:val="24"/>
        </w:rPr>
        <w:t xml:space="preserve">, the prayer we call </w:t>
      </w:r>
      <w:r w:rsidR="005E7DA3">
        <w:rPr>
          <w:rFonts w:asciiTheme="minorBidi" w:hAnsiTheme="minorBidi"/>
          <w:i/>
          <w:iCs/>
          <w:sz w:val="24"/>
          <w:szCs w:val="24"/>
        </w:rPr>
        <w:t>T</w:t>
      </w:r>
      <w:r w:rsidRPr="000676E5">
        <w:rPr>
          <w:rFonts w:asciiTheme="minorBidi" w:hAnsiTheme="minorBidi"/>
          <w:i/>
          <w:iCs/>
          <w:sz w:val="24"/>
          <w:szCs w:val="24"/>
        </w:rPr>
        <w:t>achanun</w:t>
      </w:r>
      <w:r w:rsidRPr="000676E5">
        <w:rPr>
          <w:rFonts w:asciiTheme="minorBidi" w:hAnsiTheme="minorBidi"/>
          <w:sz w:val="24"/>
          <w:szCs w:val="24"/>
        </w:rPr>
        <w:t xml:space="preserve">, which comes immediately after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xml:space="preserve">. We shall discuss this prayer in the future, but the </w:t>
      </w:r>
      <w:r w:rsidRPr="005E7DA3">
        <w:rPr>
          <w:rFonts w:asciiTheme="minorBidi" w:hAnsiTheme="minorBidi"/>
          <w:sz w:val="24"/>
          <w:szCs w:val="24"/>
        </w:rPr>
        <w:t>action</w:t>
      </w:r>
      <w:r w:rsidRPr="000676E5">
        <w:rPr>
          <w:rFonts w:asciiTheme="minorBidi" w:hAnsiTheme="minorBidi"/>
          <w:sz w:val="24"/>
          <w:szCs w:val="24"/>
        </w:rPr>
        <w:t xml:space="preserve"> referenced by the Rambam, prostration, obviously fits into the same framework </w:t>
      </w:r>
      <w:r w:rsidR="005E7DA3">
        <w:rPr>
          <w:rFonts w:asciiTheme="minorBidi" w:hAnsiTheme="minorBidi"/>
          <w:sz w:val="24"/>
          <w:szCs w:val="24"/>
        </w:rPr>
        <w:t xml:space="preserve">that </w:t>
      </w:r>
      <w:r w:rsidRPr="000676E5">
        <w:rPr>
          <w:rFonts w:asciiTheme="minorBidi" w:hAnsiTheme="minorBidi"/>
          <w:sz w:val="24"/>
          <w:szCs w:val="24"/>
        </w:rPr>
        <w:t>we have been discussing.</w:t>
      </w:r>
    </w:p>
    <w:p w:rsidR="000676E5" w:rsidRDefault="000676E5" w:rsidP="001664CB">
      <w:pPr>
        <w:bidi w:val="0"/>
        <w:spacing w:after="0" w:line="240" w:lineRule="auto"/>
        <w:jc w:val="both"/>
        <w:rPr>
          <w:rFonts w:asciiTheme="minorBidi" w:hAnsiTheme="minorBidi"/>
          <w:sz w:val="24"/>
          <w:szCs w:val="24"/>
        </w:rPr>
      </w:pPr>
    </w:p>
    <w:p w:rsidR="00B12272" w:rsidRPr="000676E5" w:rsidRDefault="00B12272"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I do not believe that this aspect of prayer, the immediacy of the meeting with God and standing in His presence, contributes to the </w:t>
      </w:r>
      <w:r w:rsidRPr="00291B2D">
        <w:rPr>
          <w:rFonts w:asciiTheme="minorBidi" w:hAnsiTheme="minorBidi"/>
          <w:b/>
          <w:bCs/>
          <w:sz w:val="24"/>
          <w:szCs w:val="24"/>
        </w:rPr>
        <w:t>efficacy</w:t>
      </w:r>
      <w:r w:rsidRPr="000676E5">
        <w:rPr>
          <w:rFonts w:asciiTheme="minorBidi" w:hAnsiTheme="minorBidi"/>
          <w:sz w:val="24"/>
          <w:szCs w:val="24"/>
        </w:rPr>
        <w:t xml:space="preserve"> of prayer. It is not that God can hear you better or is more inclined to grant your request. The important point here is the fact itself. Aside from communicating our requests to God, we are </w:t>
      </w:r>
      <w:r w:rsidRPr="005E7DA3">
        <w:rPr>
          <w:rFonts w:asciiTheme="minorBidi" w:hAnsiTheme="minorBidi"/>
          <w:sz w:val="24"/>
          <w:szCs w:val="24"/>
        </w:rPr>
        <w:t>als</w:t>
      </w:r>
      <w:r w:rsidR="000676E5" w:rsidRPr="005E7DA3">
        <w:rPr>
          <w:rFonts w:asciiTheme="minorBidi" w:hAnsiTheme="minorBidi"/>
          <w:sz w:val="24"/>
          <w:szCs w:val="24"/>
        </w:rPr>
        <w:t>o</w:t>
      </w:r>
      <w:r w:rsidRPr="000676E5">
        <w:rPr>
          <w:rFonts w:asciiTheme="minorBidi" w:hAnsiTheme="minorBidi"/>
          <w:sz w:val="24"/>
          <w:szCs w:val="24"/>
        </w:rPr>
        <w:t xml:space="preserve"> granted a private and personal audience with Him in which to present our requests. That has importance in and of itself. It is a sign of God's favor that we are called to </w:t>
      </w:r>
      <w:r w:rsidR="005E7DA3">
        <w:rPr>
          <w:rFonts w:asciiTheme="minorBidi" w:hAnsiTheme="minorBidi"/>
          <w:sz w:val="24"/>
          <w:szCs w:val="24"/>
        </w:rPr>
        <w:t>H</w:t>
      </w:r>
      <w:r w:rsidRPr="000676E5">
        <w:rPr>
          <w:rFonts w:asciiTheme="minorBidi" w:hAnsiTheme="minorBidi"/>
          <w:sz w:val="24"/>
          <w:szCs w:val="24"/>
        </w:rPr>
        <w:t>is presence (unlike Est</w:t>
      </w:r>
      <w:r w:rsidR="005E7DA3">
        <w:rPr>
          <w:rFonts w:asciiTheme="minorBidi" w:hAnsiTheme="minorBidi"/>
          <w:sz w:val="24"/>
          <w:szCs w:val="24"/>
        </w:rPr>
        <w:t>h</w:t>
      </w:r>
      <w:r w:rsidRPr="000676E5">
        <w:rPr>
          <w:rFonts w:asciiTheme="minorBidi" w:hAnsiTheme="minorBidi"/>
          <w:sz w:val="24"/>
          <w:szCs w:val="24"/>
        </w:rPr>
        <w:t xml:space="preserve">er, who was "not called to come to the king for these last thirty days"). The experience of </w:t>
      </w:r>
      <w:r w:rsidRPr="000676E5">
        <w:rPr>
          <w:rFonts w:asciiTheme="minorBidi" w:hAnsiTheme="minorBidi"/>
          <w:i/>
          <w:iCs/>
          <w:sz w:val="24"/>
          <w:szCs w:val="24"/>
        </w:rPr>
        <w:t>tefi</w:t>
      </w:r>
      <w:r w:rsidR="005E7DA3">
        <w:rPr>
          <w:rFonts w:asciiTheme="minorBidi" w:hAnsiTheme="minorBidi"/>
          <w:i/>
          <w:iCs/>
          <w:sz w:val="24"/>
          <w:szCs w:val="24"/>
        </w:rPr>
        <w:t>l</w:t>
      </w:r>
      <w:r w:rsidRPr="000676E5">
        <w:rPr>
          <w:rFonts w:asciiTheme="minorBidi" w:hAnsiTheme="minorBidi"/>
          <w:i/>
          <w:iCs/>
          <w:sz w:val="24"/>
          <w:szCs w:val="24"/>
        </w:rPr>
        <w:t>la</w:t>
      </w:r>
      <w:r w:rsidRPr="000676E5">
        <w:rPr>
          <w:rFonts w:asciiTheme="minorBidi" w:hAnsiTheme="minorBidi"/>
          <w:sz w:val="24"/>
          <w:szCs w:val="24"/>
        </w:rPr>
        <w:t xml:space="preserve"> is one of standing in God's presence, and this is important for its own sake.</w:t>
      </w:r>
    </w:p>
    <w:p w:rsidR="000676E5" w:rsidRDefault="000676E5" w:rsidP="001664CB">
      <w:pPr>
        <w:bidi w:val="0"/>
        <w:spacing w:after="0" w:line="240" w:lineRule="auto"/>
        <w:jc w:val="both"/>
        <w:rPr>
          <w:rFonts w:asciiTheme="minorBidi" w:hAnsiTheme="minorBidi"/>
          <w:sz w:val="24"/>
          <w:szCs w:val="24"/>
        </w:rPr>
      </w:pPr>
    </w:p>
    <w:p w:rsidR="00B12272" w:rsidRPr="000676E5" w:rsidRDefault="00A22B89"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In light of this aspect of prayer, we </w:t>
      </w:r>
      <w:r w:rsidR="005E7DA3">
        <w:rPr>
          <w:rFonts w:asciiTheme="minorBidi" w:hAnsiTheme="minorBidi"/>
          <w:sz w:val="24"/>
          <w:szCs w:val="24"/>
        </w:rPr>
        <w:t xml:space="preserve">can </w:t>
      </w:r>
      <w:r w:rsidRPr="000676E5">
        <w:rPr>
          <w:rFonts w:asciiTheme="minorBidi" w:hAnsiTheme="minorBidi"/>
          <w:sz w:val="24"/>
          <w:szCs w:val="24"/>
        </w:rPr>
        <w:t xml:space="preserve">understand the two additions to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xml:space="preserve">. </w:t>
      </w:r>
    </w:p>
    <w:p w:rsidR="000676E5" w:rsidRDefault="000676E5" w:rsidP="001664CB">
      <w:pPr>
        <w:bidi w:val="0"/>
        <w:spacing w:after="0" w:line="240" w:lineRule="auto"/>
        <w:jc w:val="both"/>
        <w:rPr>
          <w:rFonts w:asciiTheme="minorBidi" w:hAnsiTheme="minorBidi"/>
          <w:i/>
          <w:iCs/>
          <w:sz w:val="24"/>
          <w:szCs w:val="24"/>
        </w:rPr>
      </w:pPr>
    </w:p>
    <w:p w:rsidR="00A22B89" w:rsidRPr="000676E5" w:rsidRDefault="00A22B89" w:rsidP="001664CB">
      <w:pPr>
        <w:bidi w:val="0"/>
        <w:spacing w:after="0" w:line="240" w:lineRule="auto"/>
        <w:ind w:firstLine="720"/>
        <w:jc w:val="both"/>
        <w:rPr>
          <w:rFonts w:asciiTheme="minorBidi" w:hAnsiTheme="minorBidi"/>
          <w:sz w:val="24"/>
          <w:szCs w:val="24"/>
        </w:rPr>
      </w:pPr>
      <w:r w:rsidRPr="000676E5">
        <w:rPr>
          <w:rFonts w:asciiTheme="minorBidi" w:hAnsiTheme="minorBidi"/>
          <w:i/>
          <w:iCs/>
          <w:sz w:val="24"/>
          <w:szCs w:val="24"/>
        </w:rPr>
        <w:t xml:space="preserve">Birkat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the priestly blessing, is recited daily. Th</w:t>
      </w:r>
      <w:r w:rsidR="005E7DA3">
        <w:rPr>
          <w:rFonts w:asciiTheme="minorBidi" w:hAnsiTheme="minorBidi"/>
          <w:sz w:val="24"/>
          <w:szCs w:val="24"/>
        </w:rPr>
        <w:t>is</w:t>
      </w:r>
      <w:r w:rsidRPr="000676E5">
        <w:rPr>
          <w:rFonts w:asciiTheme="minorBidi" w:hAnsiTheme="minorBidi"/>
          <w:sz w:val="24"/>
          <w:szCs w:val="24"/>
        </w:rPr>
        <w:t xml:space="preserve"> blessing was recited by the priests in the Temple as part of the daily temple service. The </w:t>
      </w:r>
      <w:r w:rsidRPr="005E7DA3">
        <w:rPr>
          <w:rFonts w:asciiTheme="minorBidi" w:hAnsiTheme="minorBidi"/>
          <w:i/>
          <w:iCs/>
          <w:sz w:val="24"/>
          <w:szCs w:val="24"/>
        </w:rPr>
        <w:t>gemara</w:t>
      </w:r>
      <w:r w:rsidRPr="000676E5">
        <w:rPr>
          <w:rFonts w:asciiTheme="minorBidi" w:hAnsiTheme="minorBidi"/>
          <w:sz w:val="24"/>
          <w:szCs w:val="24"/>
        </w:rPr>
        <w:t xml:space="preserve"> states that there is also a blessing </w:t>
      </w:r>
      <w:r w:rsidR="005E7DA3">
        <w:rPr>
          <w:rFonts w:asciiTheme="minorBidi" w:hAnsiTheme="minorBidi"/>
          <w:i/>
          <w:iCs/>
          <w:sz w:val="24"/>
          <w:szCs w:val="24"/>
        </w:rPr>
        <w:t>be-</w:t>
      </w:r>
      <w:r w:rsidRPr="000676E5">
        <w:rPr>
          <w:rFonts w:asciiTheme="minorBidi" w:hAnsiTheme="minorBidi"/>
          <w:i/>
          <w:iCs/>
          <w:sz w:val="24"/>
          <w:szCs w:val="24"/>
        </w:rPr>
        <w:t>gevulin</w:t>
      </w:r>
      <w:r w:rsidRPr="000676E5">
        <w:rPr>
          <w:rFonts w:asciiTheme="minorBidi" w:hAnsiTheme="minorBidi"/>
          <w:sz w:val="24"/>
          <w:szCs w:val="24"/>
        </w:rPr>
        <w:t>, outside the Temple, and that is the basis for its recita</w:t>
      </w:r>
      <w:r w:rsidR="005E7DA3">
        <w:rPr>
          <w:rFonts w:asciiTheme="minorBidi" w:hAnsiTheme="minorBidi"/>
          <w:sz w:val="24"/>
          <w:szCs w:val="24"/>
        </w:rPr>
        <w:t>tion</w:t>
      </w:r>
      <w:r w:rsidRPr="000676E5">
        <w:rPr>
          <w:rFonts w:asciiTheme="minorBidi" w:hAnsiTheme="minorBidi"/>
          <w:sz w:val="24"/>
          <w:szCs w:val="24"/>
        </w:rPr>
        <w:t xml:space="preserve"> in </w:t>
      </w:r>
      <w:r w:rsidR="005E7DA3">
        <w:rPr>
          <w:rFonts w:asciiTheme="minorBidi" w:hAnsiTheme="minorBidi"/>
          <w:sz w:val="24"/>
          <w:szCs w:val="24"/>
        </w:rPr>
        <w:t>our</w:t>
      </w:r>
      <w:r w:rsidRPr="000676E5">
        <w:rPr>
          <w:rFonts w:asciiTheme="minorBidi" w:hAnsiTheme="minorBidi"/>
          <w:sz w:val="24"/>
          <w:szCs w:val="24"/>
        </w:rPr>
        <w:t xml:space="preserve"> times as well.</w:t>
      </w:r>
      <w:r w:rsidRPr="000676E5">
        <w:rPr>
          <w:rStyle w:val="FootnoteReference"/>
          <w:rFonts w:asciiTheme="minorBidi" w:hAnsiTheme="minorBidi"/>
          <w:sz w:val="24"/>
          <w:szCs w:val="24"/>
        </w:rPr>
        <w:footnoteReference w:id="2"/>
      </w:r>
      <w:r w:rsidRPr="000676E5">
        <w:rPr>
          <w:rFonts w:asciiTheme="minorBidi" w:hAnsiTheme="minorBidi"/>
          <w:sz w:val="24"/>
          <w:szCs w:val="24"/>
        </w:rPr>
        <w:t xml:space="preserve"> But why is </w:t>
      </w:r>
      <w:r w:rsidR="005E7DA3">
        <w:rPr>
          <w:rFonts w:asciiTheme="minorBidi" w:hAnsiTheme="minorBidi"/>
          <w:sz w:val="24"/>
          <w:szCs w:val="24"/>
        </w:rPr>
        <w:t xml:space="preserve">it </w:t>
      </w:r>
      <w:r w:rsidRPr="000676E5">
        <w:rPr>
          <w:rFonts w:asciiTheme="minorBidi" w:hAnsiTheme="minorBidi"/>
          <w:sz w:val="24"/>
          <w:szCs w:val="24"/>
        </w:rPr>
        <w:t xml:space="preserve">placed in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w:t>
      </w:r>
    </w:p>
    <w:p w:rsidR="000676E5" w:rsidRDefault="000676E5" w:rsidP="001664CB">
      <w:pPr>
        <w:bidi w:val="0"/>
        <w:spacing w:after="0" w:line="240" w:lineRule="auto"/>
        <w:jc w:val="both"/>
        <w:rPr>
          <w:rFonts w:asciiTheme="minorBidi" w:hAnsiTheme="minorBidi"/>
          <w:sz w:val="24"/>
          <w:szCs w:val="24"/>
        </w:rPr>
      </w:pPr>
    </w:p>
    <w:p w:rsidR="00A22B89" w:rsidRPr="000676E5" w:rsidRDefault="00A22B89"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The simple answer is that </w:t>
      </w:r>
      <w:r w:rsidR="005E7DA3">
        <w:rPr>
          <w:rFonts w:asciiTheme="minorBidi" w:hAnsiTheme="minorBidi"/>
          <w:i/>
          <w:iCs/>
          <w:sz w:val="24"/>
          <w:szCs w:val="24"/>
        </w:rPr>
        <w:t>B</w:t>
      </w:r>
      <w:r w:rsidRPr="000676E5">
        <w:rPr>
          <w:rFonts w:asciiTheme="minorBidi" w:hAnsiTheme="minorBidi"/>
          <w:i/>
          <w:iCs/>
          <w:sz w:val="24"/>
          <w:szCs w:val="24"/>
        </w:rPr>
        <w:t xml:space="preserve">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xml:space="preserve"> </w:t>
      </w:r>
      <w:r w:rsidR="005E7DA3">
        <w:rPr>
          <w:rFonts w:asciiTheme="minorBidi" w:hAnsiTheme="minorBidi"/>
          <w:i/>
          <w:iCs/>
          <w:sz w:val="24"/>
          <w:szCs w:val="24"/>
        </w:rPr>
        <w:t>be-</w:t>
      </w:r>
      <w:r w:rsidRPr="000676E5">
        <w:rPr>
          <w:rFonts w:asciiTheme="minorBidi" w:hAnsiTheme="minorBidi"/>
          <w:i/>
          <w:iCs/>
          <w:sz w:val="24"/>
          <w:szCs w:val="24"/>
        </w:rPr>
        <w:t>gevulin</w:t>
      </w:r>
      <w:r w:rsidRPr="000676E5">
        <w:rPr>
          <w:rFonts w:asciiTheme="minorBidi" w:hAnsiTheme="minorBidi"/>
          <w:sz w:val="24"/>
          <w:szCs w:val="24"/>
        </w:rPr>
        <w:t xml:space="preserve"> mirrors </w:t>
      </w:r>
      <w:r w:rsidR="005E7DA3">
        <w:rPr>
          <w:rFonts w:asciiTheme="minorBidi" w:hAnsiTheme="minorBidi"/>
          <w:i/>
          <w:iCs/>
          <w:sz w:val="24"/>
          <w:szCs w:val="24"/>
        </w:rPr>
        <w:t>B</w:t>
      </w:r>
      <w:r w:rsidRPr="000676E5">
        <w:rPr>
          <w:rFonts w:asciiTheme="minorBidi" w:hAnsiTheme="minorBidi"/>
          <w:i/>
          <w:iCs/>
          <w:sz w:val="24"/>
          <w:szCs w:val="24"/>
        </w:rPr>
        <w:t xml:space="preserve">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xml:space="preserve"> in the Temple, where it was part of the </w:t>
      </w:r>
      <w:r w:rsidRPr="000676E5">
        <w:rPr>
          <w:rFonts w:asciiTheme="minorBidi" w:hAnsiTheme="minorBidi"/>
          <w:i/>
          <w:iCs/>
          <w:sz w:val="24"/>
          <w:szCs w:val="24"/>
        </w:rPr>
        <w:t>avoda</w:t>
      </w:r>
      <w:r w:rsidR="005E7DA3">
        <w:rPr>
          <w:rFonts w:asciiTheme="minorBidi" w:hAnsiTheme="minorBidi"/>
          <w:sz w:val="24"/>
          <w:szCs w:val="24"/>
        </w:rPr>
        <w:t>, the di</w:t>
      </w:r>
      <w:r w:rsidRPr="000676E5">
        <w:rPr>
          <w:rFonts w:asciiTheme="minorBidi" w:hAnsiTheme="minorBidi"/>
          <w:sz w:val="24"/>
          <w:szCs w:val="24"/>
        </w:rPr>
        <w:t xml:space="preserve">vine service.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xml:space="preserve"> is a kind of </w:t>
      </w:r>
      <w:r w:rsidRPr="000676E5">
        <w:rPr>
          <w:rFonts w:asciiTheme="minorBidi" w:hAnsiTheme="minorBidi"/>
          <w:i/>
          <w:iCs/>
          <w:sz w:val="24"/>
          <w:szCs w:val="24"/>
        </w:rPr>
        <w:t xml:space="preserve">avoda </w:t>
      </w:r>
      <w:r w:rsidRPr="000676E5">
        <w:rPr>
          <w:rFonts w:asciiTheme="minorBidi" w:hAnsiTheme="minorBidi"/>
          <w:sz w:val="24"/>
          <w:szCs w:val="24"/>
        </w:rPr>
        <w:t>(</w:t>
      </w:r>
      <w:r w:rsidRPr="000676E5">
        <w:rPr>
          <w:rFonts w:asciiTheme="minorBidi" w:hAnsiTheme="minorBidi"/>
          <w:i/>
          <w:iCs/>
          <w:sz w:val="24"/>
          <w:szCs w:val="24"/>
        </w:rPr>
        <w:t>avoda she-balev</w:t>
      </w:r>
      <w:r w:rsidRPr="000676E5">
        <w:rPr>
          <w:rFonts w:asciiTheme="minorBidi" w:hAnsiTheme="minorBidi"/>
          <w:sz w:val="24"/>
          <w:szCs w:val="24"/>
        </w:rPr>
        <w:t>, according t</w:t>
      </w:r>
      <w:r w:rsidR="005E7DA3">
        <w:rPr>
          <w:rFonts w:asciiTheme="minorBidi" w:hAnsiTheme="minorBidi"/>
          <w:sz w:val="24"/>
          <w:szCs w:val="24"/>
        </w:rPr>
        <w:t>o the Rambam, based on the Sifr</w:t>
      </w:r>
      <w:r w:rsidRPr="000676E5">
        <w:rPr>
          <w:rFonts w:asciiTheme="minorBidi" w:hAnsiTheme="minorBidi"/>
          <w:sz w:val="24"/>
          <w:szCs w:val="24"/>
        </w:rPr>
        <w:t xml:space="preserve">i), so </w:t>
      </w:r>
      <w:r w:rsidR="005E7DA3">
        <w:rPr>
          <w:rFonts w:asciiTheme="minorBidi" w:hAnsiTheme="minorBidi"/>
          <w:i/>
          <w:iCs/>
          <w:sz w:val="24"/>
          <w:szCs w:val="24"/>
        </w:rPr>
        <w:t>B</w:t>
      </w:r>
      <w:r w:rsidRPr="000676E5">
        <w:rPr>
          <w:rFonts w:asciiTheme="minorBidi" w:hAnsiTheme="minorBidi"/>
          <w:i/>
          <w:iCs/>
          <w:sz w:val="24"/>
          <w:szCs w:val="24"/>
        </w:rPr>
        <w:t xml:space="preserve">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xml:space="preserve"> is placed within its framework to preserve the character of </w:t>
      </w:r>
      <w:r w:rsidRPr="000676E5">
        <w:rPr>
          <w:rFonts w:asciiTheme="minorBidi" w:hAnsiTheme="minorBidi"/>
          <w:i/>
          <w:iCs/>
          <w:sz w:val="24"/>
          <w:szCs w:val="24"/>
        </w:rPr>
        <w:t>avoda</w:t>
      </w:r>
      <w:r w:rsidRPr="000676E5">
        <w:rPr>
          <w:rFonts w:asciiTheme="minorBidi" w:hAnsiTheme="minorBidi"/>
          <w:sz w:val="24"/>
          <w:szCs w:val="24"/>
        </w:rPr>
        <w:t>.</w:t>
      </w:r>
    </w:p>
    <w:p w:rsidR="000676E5" w:rsidRDefault="000676E5" w:rsidP="001664CB">
      <w:pPr>
        <w:bidi w:val="0"/>
        <w:spacing w:after="0" w:line="240" w:lineRule="auto"/>
        <w:jc w:val="both"/>
        <w:rPr>
          <w:rFonts w:asciiTheme="minorBidi" w:hAnsiTheme="minorBidi"/>
          <w:sz w:val="24"/>
          <w:szCs w:val="24"/>
        </w:rPr>
      </w:pPr>
    </w:p>
    <w:p w:rsidR="005E7DA3" w:rsidRDefault="005C34A7"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I think we can find a deeper connection.</w:t>
      </w:r>
      <w:r w:rsidR="005E7DA3">
        <w:rPr>
          <w:rFonts w:asciiTheme="minorBidi" w:hAnsiTheme="minorBidi"/>
          <w:i/>
          <w:iCs/>
          <w:sz w:val="24"/>
          <w:szCs w:val="24"/>
        </w:rPr>
        <w:t xml:space="preserve"> </w:t>
      </w:r>
      <w:r w:rsidRPr="000676E5">
        <w:rPr>
          <w:rFonts w:asciiTheme="minorBidi" w:hAnsiTheme="minorBidi"/>
          <w:i/>
          <w:iCs/>
          <w:sz w:val="24"/>
          <w:szCs w:val="24"/>
        </w:rPr>
        <w:t xml:space="preserve">Birkat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xml:space="preserve"> appears twice in the Torah. </w:t>
      </w:r>
      <w:r w:rsidR="005E7DA3">
        <w:rPr>
          <w:rFonts w:asciiTheme="minorBidi" w:hAnsiTheme="minorBidi"/>
          <w:sz w:val="24"/>
          <w:szCs w:val="24"/>
        </w:rPr>
        <w:t>In o</w:t>
      </w:r>
      <w:r w:rsidRPr="000676E5">
        <w:rPr>
          <w:rFonts w:asciiTheme="minorBidi" w:hAnsiTheme="minorBidi"/>
          <w:sz w:val="24"/>
          <w:szCs w:val="24"/>
        </w:rPr>
        <w:t xml:space="preserve">ne place, in </w:t>
      </w:r>
      <w:r w:rsidR="005E7DA3">
        <w:rPr>
          <w:rFonts w:asciiTheme="minorBidi" w:hAnsiTheme="minorBidi"/>
          <w:i/>
          <w:iCs/>
          <w:sz w:val="24"/>
          <w:szCs w:val="24"/>
        </w:rPr>
        <w:t>P</w:t>
      </w:r>
      <w:r w:rsidRPr="00901189">
        <w:rPr>
          <w:rFonts w:asciiTheme="minorBidi" w:hAnsiTheme="minorBidi"/>
          <w:i/>
          <w:iCs/>
          <w:sz w:val="24"/>
          <w:szCs w:val="24"/>
        </w:rPr>
        <w:t>arashat</w:t>
      </w:r>
      <w:r w:rsidRPr="000676E5">
        <w:rPr>
          <w:rFonts w:asciiTheme="minorBidi" w:hAnsiTheme="minorBidi"/>
          <w:sz w:val="24"/>
          <w:szCs w:val="24"/>
        </w:rPr>
        <w:t xml:space="preserve"> </w:t>
      </w:r>
      <w:r w:rsidRPr="000676E5">
        <w:rPr>
          <w:rFonts w:asciiTheme="minorBidi" w:hAnsiTheme="minorBidi"/>
          <w:i/>
          <w:iCs/>
          <w:sz w:val="24"/>
          <w:szCs w:val="24"/>
        </w:rPr>
        <w:t>Naso</w:t>
      </w:r>
      <w:r w:rsidRPr="000676E5">
        <w:rPr>
          <w:rFonts w:asciiTheme="minorBidi" w:hAnsiTheme="minorBidi"/>
          <w:sz w:val="24"/>
          <w:szCs w:val="24"/>
        </w:rPr>
        <w:t>,</w:t>
      </w:r>
      <w:r w:rsidR="00163973" w:rsidRPr="000676E5">
        <w:rPr>
          <w:rFonts w:asciiTheme="minorBidi" w:hAnsiTheme="minorBidi"/>
          <w:sz w:val="24"/>
          <w:szCs w:val="24"/>
        </w:rPr>
        <w:t xml:space="preserve"> it appears as an independent </w:t>
      </w:r>
      <w:r w:rsidR="00163973" w:rsidRPr="000676E5">
        <w:rPr>
          <w:rFonts w:asciiTheme="minorBidi" w:hAnsiTheme="minorBidi"/>
          <w:i/>
          <w:iCs/>
          <w:sz w:val="24"/>
          <w:szCs w:val="24"/>
        </w:rPr>
        <w:t xml:space="preserve">mitzva, </w:t>
      </w:r>
      <w:r w:rsidR="00163973" w:rsidRPr="000676E5">
        <w:rPr>
          <w:rFonts w:asciiTheme="minorBidi" w:hAnsiTheme="minorBidi"/>
          <w:sz w:val="24"/>
          <w:szCs w:val="24"/>
        </w:rPr>
        <w:t>unrelated to any other.</w:t>
      </w:r>
      <w:r w:rsidR="00F879D2" w:rsidRPr="000676E5">
        <w:rPr>
          <w:rFonts w:asciiTheme="minorBidi" w:hAnsiTheme="minorBidi"/>
          <w:sz w:val="24"/>
          <w:szCs w:val="24"/>
        </w:rPr>
        <w:t xml:space="preserve"> </w:t>
      </w:r>
      <w:r w:rsidR="005E7DA3">
        <w:rPr>
          <w:rFonts w:asciiTheme="minorBidi" w:hAnsiTheme="minorBidi"/>
          <w:sz w:val="24"/>
          <w:szCs w:val="24"/>
        </w:rPr>
        <w:t>There is no</w:t>
      </w:r>
      <w:r w:rsidR="00E144F6" w:rsidRPr="000676E5">
        <w:rPr>
          <w:rFonts w:asciiTheme="minorBidi" w:hAnsiTheme="minorBidi"/>
          <w:sz w:val="24"/>
          <w:szCs w:val="24"/>
        </w:rPr>
        <w:t xml:space="preserve"> mention</w:t>
      </w:r>
      <w:r w:rsidR="005E7DA3">
        <w:rPr>
          <w:rFonts w:asciiTheme="minorBidi" w:hAnsiTheme="minorBidi"/>
          <w:sz w:val="24"/>
          <w:szCs w:val="24"/>
        </w:rPr>
        <w:t xml:space="preserve"> there of the Temple,</w:t>
      </w:r>
      <w:r w:rsidR="00E144F6" w:rsidRPr="000676E5">
        <w:rPr>
          <w:rFonts w:asciiTheme="minorBidi" w:hAnsiTheme="minorBidi"/>
          <w:sz w:val="24"/>
          <w:szCs w:val="24"/>
        </w:rPr>
        <w:t xml:space="preserve"> and </w:t>
      </w:r>
      <w:r w:rsidR="00E144F6" w:rsidRPr="000676E5">
        <w:rPr>
          <w:rFonts w:asciiTheme="minorBidi" w:hAnsiTheme="minorBidi"/>
          <w:sz w:val="24"/>
          <w:szCs w:val="24"/>
        </w:rPr>
        <w:lastRenderedPageBreak/>
        <w:t xml:space="preserve">no particular time or place </w:t>
      </w:r>
      <w:r w:rsidR="005E7DA3">
        <w:rPr>
          <w:rFonts w:asciiTheme="minorBidi" w:hAnsiTheme="minorBidi"/>
          <w:sz w:val="24"/>
          <w:szCs w:val="24"/>
        </w:rPr>
        <w:t xml:space="preserve">are </w:t>
      </w:r>
      <w:r w:rsidR="00E144F6" w:rsidRPr="000676E5">
        <w:rPr>
          <w:rFonts w:asciiTheme="minorBidi" w:hAnsiTheme="minorBidi"/>
          <w:sz w:val="24"/>
          <w:szCs w:val="24"/>
        </w:rPr>
        <w:t xml:space="preserve">given </w:t>
      </w:r>
      <w:r w:rsidR="005E7DA3">
        <w:rPr>
          <w:rFonts w:asciiTheme="minorBidi" w:hAnsiTheme="minorBidi"/>
          <w:sz w:val="24"/>
          <w:szCs w:val="24"/>
        </w:rPr>
        <w:t>for the blessing by the priests:</w:t>
      </w:r>
      <w:r w:rsidR="00E144F6" w:rsidRPr="000676E5">
        <w:rPr>
          <w:rFonts w:asciiTheme="minorBidi" w:hAnsiTheme="minorBidi"/>
          <w:sz w:val="24"/>
          <w:szCs w:val="24"/>
        </w:rPr>
        <w:t xml:space="preserve"> "They shall place My name on the people of Israel, and I shall bless them." </w:t>
      </w:r>
      <w:r w:rsidR="00F879D2" w:rsidRPr="000676E5">
        <w:rPr>
          <w:rFonts w:asciiTheme="minorBidi" w:hAnsiTheme="minorBidi"/>
          <w:sz w:val="24"/>
          <w:szCs w:val="24"/>
        </w:rPr>
        <w:t xml:space="preserve">But there is another reference to </w:t>
      </w:r>
      <w:r w:rsidR="005E7DA3">
        <w:rPr>
          <w:rFonts w:asciiTheme="minorBidi" w:hAnsiTheme="minorBidi"/>
          <w:i/>
          <w:iCs/>
          <w:sz w:val="24"/>
          <w:szCs w:val="24"/>
        </w:rPr>
        <w:t>B</w:t>
      </w:r>
      <w:r w:rsidR="00F879D2" w:rsidRPr="000676E5">
        <w:rPr>
          <w:rFonts w:asciiTheme="minorBidi" w:hAnsiTheme="minorBidi"/>
          <w:i/>
          <w:iCs/>
          <w:sz w:val="24"/>
          <w:szCs w:val="24"/>
        </w:rPr>
        <w:t xml:space="preserve">irkat </w:t>
      </w:r>
      <w:r w:rsidR="005E7DA3">
        <w:rPr>
          <w:rFonts w:asciiTheme="minorBidi" w:hAnsiTheme="minorBidi"/>
          <w:i/>
          <w:iCs/>
          <w:sz w:val="24"/>
          <w:szCs w:val="24"/>
        </w:rPr>
        <w:t>K</w:t>
      </w:r>
      <w:r w:rsidR="00F879D2" w:rsidRPr="000676E5">
        <w:rPr>
          <w:rFonts w:asciiTheme="minorBidi" w:hAnsiTheme="minorBidi"/>
          <w:i/>
          <w:iCs/>
          <w:sz w:val="24"/>
          <w:szCs w:val="24"/>
        </w:rPr>
        <w:t xml:space="preserve">ohanim. </w:t>
      </w:r>
      <w:r w:rsidR="00F879D2" w:rsidRPr="000676E5">
        <w:rPr>
          <w:rFonts w:asciiTheme="minorBidi" w:hAnsiTheme="minorBidi"/>
          <w:sz w:val="24"/>
          <w:szCs w:val="24"/>
        </w:rPr>
        <w:t xml:space="preserve">In </w:t>
      </w:r>
      <w:r w:rsidR="00F879D2" w:rsidRPr="00901189">
        <w:rPr>
          <w:rFonts w:asciiTheme="minorBidi" w:hAnsiTheme="minorBidi"/>
          <w:i/>
          <w:iCs/>
          <w:sz w:val="24"/>
          <w:szCs w:val="24"/>
        </w:rPr>
        <w:t>Parashat Shemini</w:t>
      </w:r>
      <w:r w:rsidR="00F879D2" w:rsidRPr="000676E5">
        <w:rPr>
          <w:rFonts w:asciiTheme="minorBidi" w:hAnsiTheme="minorBidi"/>
          <w:sz w:val="24"/>
          <w:szCs w:val="24"/>
        </w:rPr>
        <w:t xml:space="preserve">, </w:t>
      </w:r>
      <w:r w:rsidR="00E144F6" w:rsidRPr="000676E5">
        <w:rPr>
          <w:rFonts w:asciiTheme="minorBidi" w:hAnsiTheme="minorBidi"/>
          <w:sz w:val="24"/>
          <w:szCs w:val="24"/>
        </w:rPr>
        <w:t xml:space="preserve">when the </w:t>
      </w:r>
      <w:r w:rsidR="00E144F6" w:rsidRPr="000676E5">
        <w:rPr>
          <w:rFonts w:asciiTheme="minorBidi" w:hAnsiTheme="minorBidi"/>
          <w:i/>
          <w:iCs/>
          <w:sz w:val="24"/>
          <w:szCs w:val="24"/>
        </w:rPr>
        <w:t>Mishkan</w:t>
      </w:r>
      <w:r w:rsidR="00E144F6" w:rsidRPr="000676E5">
        <w:rPr>
          <w:rFonts w:asciiTheme="minorBidi" w:hAnsiTheme="minorBidi"/>
          <w:sz w:val="24"/>
          <w:szCs w:val="24"/>
        </w:rPr>
        <w:t xml:space="preserve"> is dedicated and the people of Israel witness the descent of the Holy Presence of God on the </w:t>
      </w:r>
      <w:r w:rsidR="00E144F6" w:rsidRPr="000676E5">
        <w:rPr>
          <w:rFonts w:asciiTheme="minorBidi" w:hAnsiTheme="minorBidi"/>
          <w:i/>
          <w:iCs/>
          <w:sz w:val="24"/>
          <w:szCs w:val="24"/>
        </w:rPr>
        <w:t>Mishkan</w:t>
      </w:r>
      <w:r w:rsidR="00E144F6" w:rsidRPr="000676E5">
        <w:rPr>
          <w:rFonts w:asciiTheme="minorBidi" w:hAnsiTheme="minorBidi"/>
          <w:sz w:val="24"/>
          <w:szCs w:val="24"/>
        </w:rPr>
        <w:t>, we find t</w:t>
      </w:r>
      <w:r w:rsidR="005E7DA3">
        <w:rPr>
          <w:rFonts w:asciiTheme="minorBidi" w:hAnsiTheme="minorBidi"/>
          <w:sz w:val="24"/>
          <w:szCs w:val="24"/>
        </w:rPr>
        <w:t>he following sequence of events:</w:t>
      </w:r>
    </w:p>
    <w:p w:rsidR="005E7DA3" w:rsidRDefault="005E7DA3" w:rsidP="001664CB">
      <w:pPr>
        <w:bidi w:val="0"/>
        <w:spacing w:after="0" w:line="240" w:lineRule="auto"/>
        <w:ind w:firstLine="720"/>
        <w:jc w:val="both"/>
        <w:rPr>
          <w:rFonts w:asciiTheme="minorBidi" w:hAnsiTheme="minorBidi"/>
          <w:sz w:val="24"/>
          <w:szCs w:val="24"/>
        </w:rPr>
      </w:pPr>
    </w:p>
    <w:p w:rsidR="00E144F6" w:rsidRPr="000676E5" w:rsidRDefault="00E144F6"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Aharon performs a long ritual of sacrifices, after preparing himself for seven days for this role (</w:t>
      </w:r>
      <w:r w:rsidRPr="000676E5">
        <w:rPr>
          <w:rFonts w:asciiTheme="minorBidi" w:hAnsiTheme="minorBidi"/>
          <w:i/>
          <w:iCs/>
          <w:sz w:val="24"/>
          <w:szCs w:val="24"/>
        </w:rPr>
        <w:t>Vayikra</w:t>
      </w:r>
      <w:r w:rsidR="005E7DA3">
        <w:rPr>
          <w:rFonts w:asciiTheme="minorBidi" w:hAnsiTheme="minorBidi"/>
          <w:sz w:val="24"/>
          <w:szCs w:val="24"/>
        </w:rPr>
        <w:t xml:space="preserve"> 9:</w:t>
      </w:r>
      <w:r w:rsidRPr="000676E5">
        <w:rPr>
          <w:rFonts w:asciiTheme="minorBidi" w:hAnsiTheme="minorBidi"/>
          <w:sz w:val="24"/>
          <w:szCs w:val="24"/>
        </w:rPr>
        <w:t>1-21)</w:t>
      </w:r>
      <w:r w:rsidR="005E7DA3">
        <w:rPr>
          <w:rFonts w:asciiTheme="minorBidi" w:hAnsiTheme="minorBidi"/>
          <w:sz w:val="24"/>
          <w:szCs w:val="24"/>
        </w:rPr>
        <w:t>.</w:t>
      </w:r>
    </w:p>
    <w:p w:rsidR="000676E5" w:rsidRDefault="000676E5" w:rsidP="001664CB">
      <w:pPr>
        <w:bidi w:val="0"/>
        <w:spacing w:after="0" w:line="240" w:lineRule="auto"/>
        <w:jc w:val="both"/>
        <w:rPr>
          <w:rFonts w:asciiTheme="minorBidi" w:hAnsiTheme="minorBidi"/>
          <w:sz w:val="24"/>
          <w:szCs w:val="24"/>
        </w:rPr>
      </w:pPr>
    </w:p>
    <w:p w:rsidR="005C34A7" w:rsidRPr="000676E5" w:rsidRDefault="00E144F6" w:rsidP="001664CB">
      <w:pPr>
        <w:bidi w:val="0"/>
        <w:spacing w:after="0" w:line="240" w:lineRule="auto"/>
        <w:ind w:left="720"/>
        <w:jc w:val="both"/>
        <w:rPr>
          <w:rFonts w:asciiTheme="minorBidi" w:hAnsiTheme="minorBidi"/>
          <w:sz w:val="24"/>
          <w:szCs w:val="24"/>
        </w:rPr>
      </w:pPr>
      <w:r w:rsidRPr="000676E5">
        <w:rPr>
          <w:rFonts w:asciiTheme="minorBidi" w:hAnsiTheme="minorBidi"/>
          <w:sz w:val="24"/>
          <w:szCs w:val="24"/>
        </w:rPr>
        <w:t>Aharon raised his hands over the people and blessed them, and he descended from preparing the sin-offering and the burnt-o</w:t>
      </w:r>
      <w:r w:rsidR="005E7DA3">
        <w:rPr>
          <w:rFonts w:asciiTheme="minorBidi" w:hAnsiTheme="minorBidi"/>
          <w:sz w:val="24"/>
          <w:szCs w:val="24"/>
        </w:rPr>
        <w:t>ffering, and the peace-offering. (22)</w:t>
      </w:r>
    </w:p>
    <w:p w:rsidR="000676E5" w:rsidRDefault="000676E5" w:rsidP="001664CB">
      <w:pPr>
        <w:bidi w:val="0"/>
        <w:spacing w:after="0" w:line="240" w:lineRule="auto"/>
        <w:jc w:val="both"/>
        <w:rPr>
          <w:rFonts w:asciiTheme="minorBidi" w:hAnsiTheme="minorBidi"/>
          <w:sz w:val="24"/>
          <w:szCs w:val="24"/>
        </w:rPr>
      </w:pPr>
    </w:p>
    <w:p w:rsidR="00E144F6" w:rsidRPr="000676E5" w:rsidRDefault="00E144F6" w:rsidP="001664CB">
      <w:pPr>
        <w:bidi w:val="0"/>
        <w:spacing w:after="0" w:line="240" w:lineRule="auto"/>
        <w:ind w:left="720"/>
        <w:jc w:val="both"/>
        <w:rPr>
          <w:rFonts w:asciiTheme="minorBidi" w:hAnsiTheme="minorBidi"/>
          <w:sz w:val="24"/>
          <w:szCs w:val="24"/>
        </w:rPr>
      </w:pPr>
      <w:r w:rsidRPr="000676E5">
        <w:rPr>
          <w:rFonts w:asciiTheme="minorBidi" w:hAnsiTheme="minorBidi"/>
          <w:sz w:val="24"/>
          <w:szCs w:val="24"/>
        </w:rPr>
        <w:t>Moshe and Aharon went into the Tent of Meeting and exited, and they blessed the people, and the glory of God</w:t>
      </w:r>
      <w:r w:rsidR="005E7DA3">
        <w:rPr>
          <w:rFonts w:asciiTheme="minorBidi" w:hAnsiTheme="minorBidi"/>
          <w:sz w:val="24"/>
          <w:szCs w:val="24"/>
        </w:rPr>
        <w:t xml:space="preserve"> was visible to all the people. (23)</w:t>
      </w:r>
    </w:p>
    <w:p w:rsidR="000676E5" w:rsidRDefault="000676E5" w:rsidP="001664CB">
      <w:pPr>
        <w:bidi w:val="0"/>
        <w:spacing w:after="0" w:line="240" w:lineRule="auto"/>
        <w:ind w:left="720"/>
        <w:jc w:val="both"/>
        <w:rPr>
          <w:rFonts w:asciiTheme="minorBidi" w:hAnsiTheme="minorBidi"/>
          <w:sz w:val="24"/>
          <w:szCs w:val="24"/>
        </w:rPr>
      </w:pPr>
    </w:p>
    <w:p w:rsidR="00E144F6" w:rsidRPr="000676E5" w:rsidRDefault="00E144F6" w:rsidP="001664CB">
      <w:pPr>
        <w:bidi w:val="0"/>
        <w:spacing w:after="0" w:line="240" w:lineRule="auto"/>
        <w:ind w:left="720"/>
        <w:jc w:val="both"/>
        <w:rPr>
          <w:rFonts w:asciiTheme="minorBidi" w:hAnsiTheme="minorBidi"/>
          <w:sz w:val="24"/>
          <w:szCs w:val="24"/>
        </w:rPr>
      </w:pPr>
      <w:r w:rsidRPr="000676E5">
        <w:rPr>
          <w:rFonts w:asciiTheme="minorBidi" w:hAnsiTheme="minorBidi"/>
          <w:sz w:val="24"/>
          <w:szCs w:val="24"/>
        </w:rPr>
        <w:t>A</w:t>
      </w:r>
      <w:r w:rsidR="005E7DA3">
        <w:rPr>
          <w:rFonts w:asciiTheme="minorBidi" w:hAnsiTheme="minorBidi"/>
          <w:sz w:val="24"/>
          <w:szCs w:val="24"/>
        </w:rPr>
        <w:t xml:space="preserve">nd fire came out from before </w:t>
      </w:r>
      <w:r w:rsidR="005E7DA3" w:rsidRPr="005E7DA3">
        <w:rPr>
          <w:rFonts w:asciiTheme="minorBidi" w:hAnsiTheme="minorBidi"/>
          <w:i/>
          <w:iCs/>
          <w:sz w:val="24"/>
          <w:szCs w:val="24"/>
        </w:rPr>
        <w:t>Has</w:t>
      </w:r>
      <w:r w:rsidRPr="005E7DA3">
        <w:rPr>
          <w:rFonts w:asciiTheme="minorBidi" w:hAnsiTheme="minorBidi"/>
          <w:i/>
          <w:iCs/>
          <w:sz w:val="24"/>
          <w:szCs w:val="24"/>
        </w:rPr>
        <w:t>hem</w:t>
      </w:r>
      <w:r w:rsidRPr="000676E5">
        <w:rPr>
          <w:rFonts w:asciiTheme="minorBidi" w:hAnsiTheme="minorBidi"/>
          <w:sz w:val="24"/>
          <w:szCs w:val="24"/>
        </w:rPr>
        <w:t>, and it consumed the burnt-offering and the fats on the altar, and the people saw it and they sang out,</w:t>
      </w:r>
      <w:r w:rsidR="005E7DA3">
        <w:rPr>
          <w:rFonts w:asciiTheme="minorBidi" w:hAnsiTheme="minorBidi"/>
          <w:sz w:val="24"/>
          <w:szCs w:val="24"/>
        </w:rPr>
        <w:t xml:space="preserve"> </w:t>
      </w:r>
      <w:r w:rsidRPr="000676E5">
        <w:rPr>
          <w:rFonts w:asciiTheme="minorBidi" w:hAnsiTheme="minorBidi"/>
          <w:sz w:val="24"/>
          <w:szCs w:val="24"/>
        </w:rPr>
        <w:t>and they fell on their faces</w:t>
      </w:r>
      <w:r w:rsidR="005E7DA3">
        <w:rPr>
          <w:rFonts w:asciiTheme="minorBidi" w:hAnsiTheme="minorBidi"/>
          <w:sz w:val="24"/>
          <w:szCs w:val="24"/>
        </w:rPr>
        <w:t>.</w:t>
      </w:r>
      <w:r w:rsidR="0064659D" w:rsidRPr="000676E5">
        <w:rPr>
          <w:rFonts w:asciiTheme="minorBidi" w:hAnsiTheme="minorBidi"/>
          <w:sz w:val="24"/>
          <w:szCs w:val="24"/>
        </w:rPr>
        <w:t xml:space="preserve"> (24)</w:t>
      </w:r>
    </w:p>
    <w:p w:rsidR="000676E5" w:rsidRDefault="000676E5" w:rsidP="001664CB">
      <w:pPr>
        <w:bidi w:val="0"/>
        <w:spacing w:after="0" w:line="240" w:lineRule="auto"/>
        <w:jc w:val="both"/>
        <w:rPr>
          <w:rFonts w:asciiTheme="minorBidi" w:hAnsiTheme="minorBidi"/>
          <w:sz w:val="24"/>
          <w:szCs w:val="24"/>
        </w:rPr>
      </w:pPr>
    </w:p>
    <w:p w:rsidR="00A22B89" w:rsidRPr="000676E5" w:rsidRDefault="0064659D" w:rsidP="001664CB">
      <w:pPr>
        <w:bidi w:val="0"/>
        <w:spacing w:after="0" w:line="240" w:lineRule="auto"/>
        <w:jc w:val="both"/>
        <w:rPr>
          <w:rFonts w:asciiTheme="minorBidi" w:hAnsiTheme="minorBidi"/>
          <w:sz w:val="24"/>
          <w:szCs w:val="24"/>
        </w:rPr>
      </w:pPr>
      <w:r w:rsidRPr="000676E5">
        <w:rPr>
          <w:rFonts w:asciiTheme="minorBidi" w:hAnsiTheme="minorBidi"/>
          <w:sz w:val="24"/>
          <w:szCs w:val="24"/>
        </w:rPr>
        <w:t>Rashi, based on the</w:t>
      </w:r>
      <w:r w:rsidR="00977717" w:rsidRPr="000676E5">
        <w:rPr>
          <w:rFonts w:asciiTheme="minorBidi" w:hAnsiTheme="minorBidi"/>
          <w:sz w:val="24"/>
          <w:szCs w:val="24"/>
        </w:rPr>
        <w:t xml:space="preserve"> Sifr</w:t>
      </w:r>
      <w:r w:rsidR="005E7DA3">
        <w:rPr>
          <w:rFonts w:asciiTheme="minorBidi" w:hAnsiTheme="minorBidi"/>
          <w:sz w:val="24"/>
          <w:szCs w:val="24"/>
        </w:rPr>
        <w:t>i</w:t>
      </w:r>
      <w:r w:rsidR="00977717" w:rsidRPr="000676E5">
        <w:rPr>
          <w:rFonts w:asciiTheme="minorBidi" w:hAnsiTheme="minorBidi"/>
          <w:sz w:val="24"/>
          <w:szCs w:val="24"/>
        </w:rPr>
        <w:t xml:space="preserve">, explains that this </w:t>
      </w:r>
      <w:r w:rsidR="00291B2D">
        <w:rPr>
          <w:rFonts w:asciiTheme="minorBidi" w:hAnsiTheme="minorBidi"/>
          <w:sz w:val="24"/>
          <w:szCs w:val="24"/>
        </w:rPr>
        <w:t xml:space="preserve">blessing </w:t>
      </w:r>
      <w:r w:rsidR="00977717" w:rsidRPr="000676E5">
        <w:rPr>
          <w:rFonts w:asciiTheme="minorBidi" w:hAnsiTheme="minorBidi"/>
          <w:sz w:val="24"/>
          <w:szCs w:val="24"/>
        </w:rPr>
        <w:t xml:space="preserve">was </w:t>
      </w:r>
      <w:r w:rsidR="005E7DA3">
        <w:rPr>
          <w:rFonts w:asciiTheme="minorBidi" w:hAnsiTheme="minorBidi"/>
          <w:i/>
          <w:iCs/>
          <w:sz w:val="24"/>
          <w:szCs w:val="24"/>
        </w:rPr>
        <w:t>B</w:t>
      </w:r>
      <w:r w:rsidRPr="000676E5">
        <w:rPr>
          <w:rFonts w:asciiTheme="minorBidi" w:hAnsiTheme="minorBidi"/>
          <w:i/>
          <w:iCs/>
          <w:sz w:val="24"/>
          <w:szCs w:val="24"/>
        </w:rPr>
        <w:t xml:space="preserve">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xml:space="preserve">. </w:t>
      </w:r>
      <w:r w:rsidR="00F354EE" w:rsidRPr="000676E5">
        <w:rPr>
          <w:rFonts w:asciiTheme="minorBidi" w:hAnsiTheme="minorBidi"/>
          <w:sz w:val="24"/>
          <w:szCs w:val="24"/>
        </w:rPr>
        <w:t>(This</w:t>
      </w:r>
      <w:r w:rsidR="005E7DA3">
        <w:rPr>
          <w:rFonts w:asciiTheme="minorBidi" w:hAnsiTheme="minorBidi"/>
          <w:sz w:val="24"/>
          <w:szCs w:val="24"/>
        </w:rPr>
        <w:t xml:space="preserve"> event</w:t>
      </w:r>
      <w:r w:rsidR="00F354EE" w:rsidRPr="000676E5">
        <w:rPr>
          <w:rFonts w:asciiTheme="minorBidi" w:hAnsiTheme="minorBidi"/>
          <w:sz w:val="24"/>
          <w:szCs w:val="24"/>
        </w:rPr>
        <w:t xml:space="preserve">, of course, takes place </w:t>
      </w:r>
      <w:r w:rsidR="00F354EE" w:rsidRPr="000676E5">
        <w:rPr>
          <w:rFonts w:asciiTheme="minorBidi" w:hAnsiTheme="minorBidi"/>
          <w:b/>
          <w:bCs/>
          <w:sz w:val="24"/>
          <w:szCs w:val="24"/>
        </w:rPr>
        <w:t>before</w:t>
      </w:r>
      <w:r w:rsidR="00F354EE" w:rsidRPr="000676E5">
        <w:rPr>
          <w:rFonts w:asciiTheme="minorBidi" w:hAnsiTheme="minorBidi"/>
          <w:sz w:val="24"/>
          <w:szCs w:val="24"/>
        </w:rPr>
        <w:t xml:space="preserve"> the explicit text in </w:t>
      </w:r>
      <w:r w:rsidR="00F354EE" w:rsidRPr="000676E5">
        <w:rPr>
          <w:rFonts w:asciiTheme="minorBidi" w:hAnsiTheme="minorBidi"/>
          <w:i/>
          <w:iCs/>
          <w:sz w:val="24"/>
          <w:szCs w:val="24"/>
        </w:rPr>
        <w:t>Sefer B</w:t>
      </w:r>
      <w:r w:rsidR="000676E5">
        <w:rPr>
          <w:rFonts w:asciiTheme="minorBidi" w:hAnsiTheme="minorBidi"/>
          <w:i/>
          <w:iCs/>
          <w:sz w:val="24"/>
          <w:szCs w:val="24"/>
        </w:rPr>
        <w:t>a</w:t>
      </w:r>
      <w:r w:rsidR="00F354EE" w:rsidRPr="000676E5">
        <w:rPr>
          <w:rFonts w:asciiTheme="minorBidi" w:hAnsiTheme="minorBidi"/>
          <w:i/>
          <w:iCs/>
          <w:sz w:val="24"/>
          <w:szCs w:val="24"/>
        </w:rPr>
        <w:t>midbar</w:t>
      </w:r>
      <w:r w:rsidR="00F354EE" w:rsidRPr="000676E5">
        <w:rPr>
          <w:rFonts w:asciiTheme="minorBidi" w:hAnsiTheme="minorBidi"/>
          <w:sz w:val="24"/>
          <w:szCs w:val="24"/>
        </w:rPr>
        <w:t xml:space="preserve"> mandating </w:t>
      </w:r>
      <w:r w:rsidR="005E7DA3">
        <w:rPr>
          <w:rFonts w:asciiTheme="minorBidi" w:hAnsiTheme="minorBidi"/>
          <w:i/>
          <w:iCs/>
          <w:sz w:val="24"/>
          <w:szCs w:val="24"/>
        </w:rPr>
        <w:t>B</w:t>
      </w:r>
      <w:r w:rsidR="00F354EE" w:rsidRPr="000676E5">
        <w:rPr>
          <w:rFonts w:asciiTheme="minorBidi" w:hAnsiTheme="minorBidi"/>
          <w:i/>
          <w:iCs/>
          <w:sz w:val="24"/>
          <w:szCs w:val="24"/>
        </w:rPr>
        <w:t xml:space="preserve">irkat </w:t>
      </w:r>
      <w:r w:rsidR="005E7DA3">
        <w:rPr>
          <w:rFonts w:asciiTheme="minorBidi" w:hAnsiTheme="minorBidi"/>
          <w:i/>
          <w:iCs/>
          <w:sz w:val="24"/>
          <w:szCs w:val="24"/>
        </w:rPr>
        <w:t>K</w:t>
      </w:r>
      <w:r w:rsidR="00F354EE" w:rsidRPr="000676E5">
        <w:rPr>
          <w:rFonts w:asciiTheme="minorBidi" w:hAnsiTheme="minorBidi"/>
          <w:i/>
          <w:iCs/>
          <w:sz w:val="24"/>
          <w:szCs w:val="24"/>
        </w:rPr>
        <w:t>ohanim</w:t>
      </w:r>
      <w:r w:rsidR="00F354EE" w:rsidRPr="000676E5">
        <w:rPr>
          <w:rFonts w:asciiTheme="minorBidi" w:hAnsiTheme="minorBidi"/>
          <w:sz w:val="24"/>
          <w:szCs w:val="24"/>
        </w:rPr>
        <w:t xml:space="preserve">). We see that </w:t>
      </w:r>
      <w:r w:rsidR="005E7DA3">
        <w:rPr>
          <w:rFonts w:asciiTheme="minorBidi" w:hAnsiTheme="minorBidi"/>
          <w:i/>
          <w:iCs/>
          <w:sz w:val="24"/>
          <w:szCs w:val="24"/>
        </w:rPr>
        <w:t>B</w:t>
      </w:r>
      <w:r w:rsidR="00F354EE" w:rsidRPr="000676E5">
        <w:rPr>
          <w:rFonts w:asciiTheme="minorBidi" w:hAnsiTheme="minorBidi"/>
          <w:i/>
          <w:iCs/>
          <w:sz w:val="24"/>
          <w:szCs w:val="24"/>
        </w:rPr>
        <w:t xml:space="preserve">irkat </w:t>
      </w:r>
      <w:r w:rsidR="005E7DA3">
        <w:rPr>
          <w:rFonts w:asciiTheme="minorBidi" w:hAnsiTheme="minorBidi"/>
          <w:i/>
          <w:iCs/>
          <w:sz w:val="24"/>
          <w:szCs w:val="24"/>
        </w:rPr>
        <w:t>K</w:t>
      </w:r>
      <w:r w:rsidR="00F354EE" w:rsidRPr="000676E5">
        <w:rPr>
          <w:rFonts w:asciiTheme="minorBidi" w:hAnsiTheme="minorBidi"/>
          <w:i/>
          <w:iCs/>
          <w:sz w:val="24"/>
          <w:szCs w:val="24"/>
        </w:rPr>
        <w:t>ohanim</w:t>
      </w:r>
      <w:r w:rsidR="00F354EE" w:rsidRPr="000676E5">
        <w:rPr>
          <w:rFonts w:asciiTheme="minorBidi" w:hAnsiTheme="minorBidi"/>
          <w:sz w:val="24"/>
          <w:szCs w:val="24"/>
        </w:rPr>
        <w:t xml:space="preserve"> is a response to the encounter experience with the Divine Presence. It arises naturally from the meeting of the people with God, with God's presence in the </w:t>
      </w:r>
      <w:r w:rsidR="00F354EE" w:rsidRPr="000676E5">
        <w:rPr>
          <w:rFonts w:asciiTheme="minorBidi" w:hAnsiTheme="minorBidi"/>
          <w:i/>
          <w:iCs/>
          <w:sz w:val="24"/>
          <w:szCs w:val="24"/>
        </w:rPr>
        <w:t>Mishkan</w:t>
      </w:r>
      <w:r w:rsidR="00F354EE" w:rsidRPr="000676E5">
        <w:rPr>
          <w:rFonts w:asciiTheme="minorBidi" w:hAnsiTheme="minorBidi"/>
          <w:sz w:val="24"/>
          <w:szCs w:val="24"/>
        </w:rPr>
        <w:t xml:space="preserve">. </w:t>
      </w:r>
      <w:r w:rsidR="00291B2D">
        <w:rPr>
          <w:rFonts w:asciiTheme="minorBidi" w:hAnsiTheme="minorBidi"/>
          <w:sz w:val="24"/>
          <w:szCs w:val="24"/>
        </w:rPr>
        <w:t xml:space="preserve">On the eighth day, God's presence descended on the Mishkan and this was experienced by all the assembled people. In a natural and spontaneous manner – for no command is given by God </w:t>
      </w:r>
      <w:r w:rsidR="00492892">
        <w:rPr>
          <w:rFonts w:asciiTheme="minorBidi" w:hAnsiTheme="minorBidi"/>
          <w:sz w:val="24"/>
          <w:szCs w:val="24"/>
        </w:rPr>
        <w:t>–</w:t>
      </w:r>
      <w:r w:rsidR="00291B2D">
        <w:rPr>
          <w:rFonts w:asciiTheme="minorBidi" w:hAnsiTheme="minorBidi"/>
          <w:sz w:val="24"/>
          <w:szCs w:val="24"/>
        </w:rPr>
        <w:t xml:space="preserve"> </w:t>
      </w:r>
      <w:r w:rsidR="00492892">
        <w:rPr>
          <w:rFonts w:asciiTheme="minorBidi" w:hAnsiTheme="minorBidi"/>
          <w:sz w:val="24"/>
          <w:szCs w:val="24"/>
        </w:rPr>
        <w:t xml:space="preserve">Aharon blesses the people with </w:t>
      </w:r>
      <w:r w:rsidR="00492892">
        <w:rPr>
          <w:rFonts w:asciiTheme="minorBidi" w:hAnsiTheme="minorBidi"/>
          <w:i/>
          <w:iCs/>
          <w:sz w:val="24"/>
          <w:szCs w:val="24"/>
        </w:rPr>
        <w:t xml:space="preserve">birkat </w:t>
      </w:r>
      <w:r w:rsidR="00492892" w:rsidRPr="00615FB2">
        <w:rPr>
          <w:rFonts w:asciiTheme="minorBidi" w:hAnsiTheme="minorBidi"/>
          <w:i/>
          <w:iCs/>
          <w:sz w:val="24"/>
          <w:szCs w:val="24"/>
        </w:rPr>
        <w:t>kohanim</w:t>
      </w:r>
      <w:r w:rsidR="00492892">
        <w:rPr>
          <w:rFonts w:asciiTheme="minorBidi" w:hAnsiTheme="minorBidi"/>
          <w:sz w:val="24"/>
          <w:szCs w:val="24"/>
        </w:rPr>
        <w:t xml:space="preserve">. </w:t>
      </w:r>
      <w:r w:rsidR="00EF1D82" w:rsidRPr="00492892">
        <w:rPr>
          <w:rFonts w:asciiTheme="minorBidi" w:hAnsiTheme="minorBidi"/>
          <w:sz w:val="24"/>
          <w:szCs w:val="24"/>
        </w:rPr>
        <w:t>The</w:t>
      </w:r>
      <w:r w:rsidR="00EF1D82" w:rsidRPr="000676E5">
        <w:rPr>
          <w:rFonts w:asciiTheme="minorBidi" w:hAnsiTheme="minorBidi"/>
          <w:sz w:val="24"/>
          <w:szCs w:val="24"/>
        </w:rPr>
        <w:t xml:space="preserve"> reason is simple – the blessing of the priests is not a blessing of the priests but of God</w:t>
      </w:r>
      <w:r w:rsidR="005E7DA3">
        <w:rPr>
          <w:rFonts w:asciiTheme="minorBidi" w:hAnsiTheme="minorBidi"/>
          <w:sz w:val="24"/>
          <w:szCs w:val="24"/>
        </w:rPr>
        <w:t>:</w:t>
      </w:r>
      <w:r w:rsidR="00EF1D82" w:rsidRPr="000676E5">
        <w:rPr>
          <w:rFonts w:asciiTheme="minorBidi" w:hAnsiTheme="minorBidi"/>
          <w:sz w:val="24"/>
          <w:szCs w:val="24"/>
        </w:rPr>
        <w:t xml:space="preserve"> "They shall place My name on Israel, and </w:t>
      </w:r>
      <w:r w:rsidR="00EF1D82" w:rsidRPr="000676E5">
        <w:rPr>
          <w:rFonts w:asciiTheme="minorBidi" w:hAnsiTheme="minorBidi"/>
          <w:b/>
          <w:bCs/>
          <w:sz w:val="24"/>
          <w:szCs w:val="24"/>
        </w:rPr>
        <w:t>I</w:t>
      </w:r>
      <w:r w:rsidR="00EF1D82" w:rsidRPr="000676E5">
        <w:rPr>
          <w:rFonts w:asciiTheme="minorBidi" w:hAnsiTheme="minorBidi"/>
          <w:sz w:val="24"/>
          <w:szCs w:val="24"/>
        </w:rPr>
        <w:t xml:space="preserve"> shall bless them." The language of the priestly blessing makes this clear. There is no mention there of benefits that God will shower on the recipients of the blessings, but only of the presen</w:t>
      </w:r>
      <w:r w:rsidR="005E7DA3">
        <w:rPr>
          <w:rFonts w:asciiTheme="minorBidi" w:hAnsiTheme="minorBidi"/>
          <w:sz w:val="24"/>
          <w:szCs w:val="24"/>
        </w:rPr>
        <w:t>ce and closeness of God Himself:</w:t>
      </w:r>
      <w:r w:rsidR="00EF1D82" w:rsidRPr="000676E5">
        <w:rPr>
          <w:rFonts w:asciiTheme="minorBidi" w:hAnsiTheme="minorBidi"/>
          <w:sz w:val="24"/>
          <w:szCs w:val="24"/>
        </w:rPr>
        <w:t xml:space="preserve"> "May God</w:t>
      </w:r>
      <w:r w:rsidR="005E7DA3">
        <w:rPr>
          <w:rFonts w:asciiTheme="minorBidi" w:hAnsiTheme="minorBidi"/>
          <w:sz w:val="24"/>
          <w:szCs w:val="24"/>
        </w:rPr>
        <w:t xml:space="preserve"> show you the light of His face</w:t>
      </w:r>
      <w:r w:rsidR="00EF1D82" w:rsidRPr="000676E5">
        <w:rPr>
          <w:rFonts w:asciiTheme="minorBidi" w:hAnsiTheme="minorBidi"/>
          <w:sz w:val="24"/>
          <w:szCs w:val="24"/>
        </w:rPr>
        <w:t xml:space="preserve"> and grant you grace. May God life up His face unto you, and grant you peace."</w:t>
      </w:r>
    </w:p>
    <w:p w:rsidR="000676E5" w:rsidRDefault="000676E5" w:rsidP="001664CB">
      <w:pPr>
        <w:bidi w:val="0"/>
        <w:spacing w:after="0" w:line="240" w:lineRule="auto"/>
        <w:jc w:val="both"/>
        <w:rPr>
          <w:rFonts w:asciiTheme="minorBidi" w:hAnsiTheme="minorBidi"/>
          <w:sz w:val="24"/>
          <w:szCs w:val="24"/>
        </w:rPr>
      </w:pPr>
    </w:p>
    <w:p w:rsidR="00EF1D82" w:rsidRPr="000676E5" w:rsidRDefault="00EF1D82"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I believe that the blessing of Aharon on the "eighth day" is the source for the dual location of </w:t>
      </w:r>
      <w:r w:rsidR="005E7DA3">
        <w:rPr>
          <w:rFonts w:asciiTheme="minorBidi" w:hAnsiTheme="minorBidi"/>
          <w:i/>
          <w:iCs/>
          <w:sz w:val="24"/>
          <w:szCs w:val="24"/>
        </w:rPr>
        <w:t>B</w:t>
      </w:r>
      <w:r w:rsidRPr="000676E5">
        <w:rPr>
          <w:rFonts w:asciiTheme="minorBidi" w:hAnsiTheme="minorBidi"/>
          <w:i/>
          <w:iCs/>
          <w:sz w:val="24"/>
          <w:szCs w:val="24"/>
        </w:rPr>
        <w:t xml:space="preserve">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xml:space="preserve">, in the </w:t>
      </w:r>
      <w:r w:rsidRPr="000676E5">
        <w:rPr>
          <w:rFonts w:asciiTheme="minorBidi" w:hAnsiTheme="minorBidi"/>
          <w:i/>
          <w:iCs/>
          <w:sz w:val="24"/>
          <w:szCs w:val="24"/>
        </w:rPr>
        <w:t>Mikdash</w:t>
      </w:r>
      <w:r w:rsidRPr="000676E5">
        <w:rPr>
          <w:rFonts w:asciiTheme="minorBidi" w:hAnsiTheme="minorBidi"/>
          <w:sz w:val="24"/>
          <w:szCs w:val="24"/>
        </w:rPr>
        <w:t xml:space="preserve"> and in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It is not the</w:t>
      </w:r>
      <w:r w:rsidR="005E7DA3">
        <w:rPr>
          <w:rFonts w:asciiTheme="minorBidi" w:hAnsiTheme="minorBidi"/>
          <w:sz w:val="24"/>
          <w:szCs w:val="24"/>
        </w:rPr>
        <w:t xml:space="preserve"> fact that</w:t>
      </w:r>
      <w:r w:rsidRPr="000676E5">
        <w:rPr>
          <w:rFonts w:asciiTheme="minorBidi" w:hAnsiTheme="minorBidi"/>
          <w:sz w:val="24"/>
          <w:szCs w:val="24"/>
        </w:rPr>
        <w:t xml:space="preserv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xml:space="preserve"> </w:t>
      </w:r>
      <w:r w:rsidR="005E7DA3">
        <w:rPr>
          <w:rFonts w:asciiTheme="minorBidi" w:hAnsiTheme="minorBidi"/>
          <w:sz w:val="24"/>
          <w:szCs w:val="24"/>
        </w:rPr>
        <w:t>i</w:t>
      </w:r>
      <w:r w:rsidRPr="000676E5">
        <w:rPr>
          <w:rFonts w:asciiTheme="minorBidi" w:hAnsiTheme="minorBidi"/>
          <w:sz w:val="24"/>
          <w:szCs w:val="24"/>
        </w:rPr>
        <w:t xml:space="preserve">s a replacement for the daily sacrifice that makes it the location for </w:t>
      </w:r>
      <w:r w:rsidR="005E7DA3">
        <w:rPr>
          <w:rFonts w:asciiTheme="minorBidi" w:hAnsiTheme="minorBidi"/>
          <w:i/>
          <w:iCs/>
          <w:sz w:val="24"/>
          <w:szCs w:val="24"/>
        </w:rPr>
        <w:t>B</w:t>
      </w:r>
      <w:r w:rsidRPr="000676E5">
        <w:rPr>
          <w:rFonts w:asciiTheme="minorBidi" w:hAnsiTheme="minorBidi"/>
          <w:i/>
          <w:iCs/>
          <w:sz w:val="24"/>
          <w:szCs w:val="24"/>
        </w:rPr>
        <w:t xml:space="preserve">irkat </w:t>
      </w:r>
      <w:r w:rsidR="005E7DA3">
        <w:rPr>
          <w:rFonts w:asciiTheme="minorBidi" w:hAnsiTheme="minorBidi"/>
          <w:i/>
          <w:iCs/>
          <w:sz w:val="24"/>
          <w:szCs w:val="24"/>
        </w:rPr>
        <w:t>K</w:t>
      </w:r>
      <w:r w:rsidRPr="000676E5">
        <w:rPr>
          <w:rFonts w:asciiTheme="minorBidi" w:hAnsiTheme="minorBidi"/>
          <w:i/>
          <w:iCs/>
          <w:sz w:val="24"/>
          <w:szCs w:val="24"/>
        </w:rPr>
        <w:t>ohanim</w:t>
      </w:r>
      <w:r w:rsidR="005E7DA3">
        <w:rPr>
          <w:rFonts w:asciiTheme="minorBidi" w:hAnsiTheme="minorBidi"/>
          <w:sz w:val="24"/>
          <w:szCs w:val="24"/>
        </w:rPr>
        <w:t>;</w:t>
      </w:r>
      <w:r w:rsidRPr="000676E5">
        <w:rPr>
          <w:rFonts w:asciiTheme="minorBidi" w:hAnsiTheme="minorBidi"/>
          <w:sz w:val="24"/>
          <w:szCs w:val="24"/>
        </w:rPr>
        <w:t xml:space="preserve"> indeed, even in the Temple, the blessing was not part of the </w:t>
      </w:r>
      <w:r w:rsidR="005E7DA3">
        <w:rPr>
          <w:rFonts w:asciiTheme="minorBidi" w:hAnsiTheme="minorBidi"/>
          <w:sz w:val="24"/>
          <w:szCs w:val="24"/>
        </w:rPr>
        <w:t>offering</w:t>
      </w:r>
      <w:r w:rsidRPr="000676E5">
        <w:rPr>
          <w:rFonts w:asciiTheme="minorBidi" w:hAnsiTheme="minorBidi"/>
          <w:sz w:val="24"/>
          <w:szCs w:val="24"/>
        </w:rPr>
        <w:t xml:space="preserve"> of the </w:t>
      </w:r>
      <w:r w:rsidRPr="000676E5">
        <w:rPr>
          <w:rFonts w:asciiTheme="minorBidi" w:hAnsiTheme="minorBidi"/>
          <w:i/>
          <w:iCs/>
          <w:sz w:val="24"/>
          <w:szCs w:val="24"/>
        </w:rPr>
        <w:t>tamid</w:t>
      </w:r>
      <w:r w:rsidRPr="000676E5">
        <w:rPr>
          <w:rFonts w:asciiTheme="minorBidi" w:hAnsiTheme="minorBidi"/>
          <w:sz w:val="24"/>
          <w:szCs w:val="24"/>
        </w:rPr>
        <w:t xml:space="preserve"> sacrifice. It is the </w:t>
      </w:r>
      <w:r w:rsidRPr="000676E5">
        <w:rPr>
          <w:rFonts w:asciiTheme="minorBidi" w:hAnsiTheme="minorBidi"/>
          <w:b/>
          <w:bCs/>
          <w:sz w:val="24"/>
          <w:szCs w:val="24"/>
        </w:rPr>
        <w:t>experience</w:t>
      </w:r>
      <w:r w:rsidRPr="000676E5">
        <w:rPr>
          <w:rFonts w:asciiTheme="minorBidi" w:hAnsiTheme="minorBidi"/>
          <w:sz w:val="24"/>
          <w:szCs w:val="24"/>
        </w:rPr>
        <w:t xml:space="preserve"> of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i/>
          <w:iCs/>
          <w:sz w:val="24"/>
          <w:szCs w:val="24"/>
        </w:rPr>
        <w:t xml:space="preserve"> </w:t>
      </w:r>
      <w:r w:rsidR="005E7DA3">
        <w:rPr>
          <w:rFonts w:asciiTheme="minorBidi" w:hAnsiTheme="minorBidi"/>
          <w:sz w:val="24"/>
          <w:szCs w:val="24"/>
        </w:rPr>
        <w:t>as an encounter, an audience</w:t>
      </w:r>
      <w:r w:rsidRPr="000676E5">
        <w:rPr>
          <w:rFonts w:asciiTheme="minorBidi" w:hAnsiTheme="minorBidi"/>
          <w:sz w:val="24"/>
          <w:szCs w:val="24"/>
        </w:rPr>
        <w:t xml:space="preserve"> with God</w:t>
      </w:r>
      <w:r w:rsidR="005E7DA3">
        <w:rPr>
          <w:rFonts w:asciiTheme="minorBidi" w:hAnsiTheme="minorBidi"/>
          <w:sz w:val="24"/>
          <w:szCs w:val="24"/>
        </w:rPr>
        <w:t>,</w:t>
      </w:r>
      <w:r w:rsidRPr="000676E5">
        <w:rPr>
          <w:rFonts w:asciiTheme="minorBidi" w:hAnsiTheme="minorBidi"/>
          <w:sz w:val="24"/>
          <w:szCs w:val="24"/>
        </w:rPr>
        <w:t xml:space="preserve"> that leads to </w:t>
      </w:r>
      <w:r w:rsidR="005E7DA3">
        <w:rPr>
          <w:rFonts w:asciiTheme="minorBidi" w:hAnsiTheme="minorBidi"/>
          <w:i/>
          <w:iCs/>
          <w:sz w:val="24"/>
          <w:szCs w:val="24"/>
        </w:rPr>
        <w:t>B</w:t>
      </w:r>
      <w:r w:rsidRPr="000676E5">
        <w:rPr>
          <w:rFonts w:asciiTheme="minorBidi" w:hAnsiTheme="minorBidi"/>
          <w:i/>
          <w:iCs/>
          <w:sz w:val="24"/>
          <w:szCs w:val="24"/>
        </w:rPr>
        <w:t xml:space="preserve">irkat </w:t>
      </w:r>
      <w:r w:rsidR="005E7DA3">
        <w:rPr>
          <w:rFonts w:asciiTheme="minorBidi" w:hAnsiTheme="minorBidi"/>
          <w:i/>
          <w:iCs/>
          <w:sz w:val="24"/>
          <w:szCs w:val="24"/>
        </w:rPr>
        <w:t>K</w:t>
      </w:r>
      <w:r w:rsidRPr="000676E5">
        <w:rPr>
          <w:rFonts w:asciiTheme="minorBidi" w:hAnsiTheme="minorBidi"/>
          <w:i/>
          <w:iCs/>
          <w:sz w:val="24"/>
          <w:szCs w:val="24"/>
        </w:rPr>
        <w:t>ohanim</w:t>
      </w:r>
      <w:r w:rsidRPr="000676E5">
        <w:rPr>
          <w:rFonts w:asciiTheme="minorBidi" w:hAnsiTheme="minorBidi"/>
          <w:sz w:val="24"/>
          <w:szCs w:val="24"/>
        </w:rPr>
        <w:t xml:space="preserve">, just as it did when Aharon completed the ritual </w:t>
      </w:r>
      <w:r w:rsidR="005E7DA3">
        <w:rPr>
          <w:rFonts w:asciiTheme="minorBidi" w:hAnsiTheme="minorBidi"/>
          <w:sz w:val="24"/>
          <w:szCs w:val="24"/>
        </w:rPr>
        <w:t>that</w:t>
      </w:r>
      <w:r w:rsidRPr="000676E5">
        <w:rPr>
          <w:rFonts w:asciiTheme="minorBidi" w:hAnsiTheme="minorBidi"/>
          <w:sz w:val="24"/>
          <w:szCs w:val="24"/>
        </w:rPr>
        <w:t xml:space="preserve"> resulted in the Presence of God appearing to the people on the eighth day.</w:t>
      </w:r>
      <w:r w:rsidR="005E7DA3">
        <w:rPr>
          <w:rFonts w:asciiTheme="minorBidi" w:hAnsiTheme="minorBidi"/>
          <w:sz w:val="24"/>
          <w:szCs w:val="24"/>
        </w:rPr>
        <w:t xml:space="preserve"> God blesses the congregation</w:t>
      </w:r>
      <w:r w:rsidR="00616D38" w:rsidRPr="000676E5">
        <w:rPr>
          <w:rFonts w:asciiTheme="minorBidi" w:hAnsiTheme="minorBidi"/>
          <w:sz w:val="24"/>
          <w:szCs w:val="24"/>
        </w:rPr>
        <w:t xml:space="preserve"> th</w:t>
      </w:r>
      <w:r w:rsidR="005E7DA3">
        <w:rPr>
          <w:rFonts w:asciiTheme="minorBidi" w:hAnsiTheme="minorBidi"/>
          <w:sz w:val="24"/>
          <w:szCs w:val="24"/>
        </w:rPr>
        <w:t>rough the agency of the priests</w:t>
      </w:r>
      <w:r w:rsidR="00616D38" w:rsidRPr="000676E5">
        <w:rPr>
          <w:rFonts w:asciiTheme="minorBidi" w:hAnsiTheme="minorBidi"/>
          <w:sz w:val="24"/>
          <w:szCs w:val="24"/>
        </w:rPr>
        <w:t xml:space="preserve"> because He and they are meeting. Even more, I believe</w:t>
      </w:r>
      <w:r w:rsidR="005E7DA3">
        <w:rPr>
          <w:rFonts w:asciiTheme="minorBidi" w:hAnsiTheme="minorBidi"/>
          <w:sz w:val="24"/>
          <w:szCs w:val="24"/>
        </w:rPr>
        <w:t>,</w:t>
      </w:r>
      <w:r w:rsidR="00616D38" w:rsidRPr="000676E5">
        <w:rPr>
          <w:rFonts w:asciiTheme="minorBidi" w:hAnsiTheme="minorBidi"/>
          <w:sz w:val="24"/>
          <w:szCs w:val="24"/>
        </w:rPr>
        <w:t xml:space="preserve"> God's blessing to the people is a direct </w:t>
      </w:r>
      <w:r w:rsidR="005E7DA3">
        <w:rPr>
          <w:rFonts w:asciiTheme="minorBidi" w:hAnsiTheme="minorBidi"/>
          <w:sz w:val="24"/>
          <w:szCs w:val="24"/>
        </w:rPr>
        <w:t xml:space="preserve">and </w:t>
      </w:r>
      <w:r w:rsidR="00616D38" w:rsidRPr="000676E5">
        <w:rPr>
          <w:rFonts w:asciiTheme="minorBidi" w:hAnsiTheme="minorBidi"/>
          <w:sz w:val="24"/>
          <w:szCs w:val="24"/>
        </w:rPr>
        <w:t xml:space="preserve">natural result of that meeting, for the blessing of God is, in its essence, the meeting itself, the experiencing of God in one's life – the "light of His face" and the "raising of His </w:t>
      </w:r>
      <w:r w:rsidR="000676E5" w:rsidRPr="000676E5">
        <w:rPr>
          <w:rFonts w:asciiTheme="minorBidi" w:hAnsiTheme="minorBidi"/>
          <w:sz w:val="24"/>
          <w:szCs w:val="24"/>
        </w:rPr>
        <w:t>countenance</w:t>
      </w:r>
      <w:r w:rsidR="00616D38" w:rsidRPr="000676E5">
        <w:rPr>
          <w:rFonts w:asciiTheme="minorBidi" w:hAnsiTheme="minorBidi"/>
          <w:sz w:val="24"/>
          <w:szCs w:val="24"/>
        </w:rPr>
        <w:t xml:space="preserve">" and His peace. Meeting God is </w:t>
      </w:r>
      <w:r w:rsidR="00616D38" w:rsidRPr="000676E5">
        <w:rPr>
          <w:rFonts w:asciiTheme="minorBidi" w:hAnsiTheme="minorBidi"/>
          <w:sz w:val="24"/>
          <w:szCs w:val="24"/>
        </w:rPr>
        <w:lastRenderedPageBreak/>
        <w:t xml:space="preserve">itself receiving God's blessing, and the </w:t>
      </w:r>
      <w:r w:rsidR="005E7DA3">
        <w:rPr>
          <w:rFonts w:asciiTheme="minorBidi" w:hAnsiTheme="minorBidi"/>
          <w:i/>
          <w:iCs/>
          <w:sz w:val="24"/>
          <w:szCs w:val="24"/>
        </w:rPr>
        <w:t>B</w:t>
      </w:r>
      <w:r w:rsidR="00616D38" w:rsidRPr="000676E5">
        <w:rPr>
          <w:rFonts w:asciiTheme="minorBidi" w:hAnsiTheme="minorBidi"/>
          <w:i/>
          <w:iCs/>
          <w:sz w:val="24"/>
          <w:szCs w:val="24"/>
        </w:rPr>
        <w:t xml:space="preserve">irkat </w:t>
      </w:r>
      <w:r w:rsidR="005E7DA3">
        <w:rPr>
          <w:rFonts w:asciiTheme="minorBidi" w:hAnsiTheme="minorBidi"/>
          <w:i/>
          <w:iCs/>
          <w:sz w:val="24"/>
          <w:szCs w:val="24"/>
        </w:rPr>
        <w:t>K</w:t>
      </w:r>
      <w:r w:rsidR="00616D38" w:rsidRPr="000676E5">
        <w:rPr>
          <w:rFonts w:asciiTheme="minorBidi" w:hAnsiTheme="minorBidi"/>
          <w:i/>
          <w:iCs/>
          <w:sz w:val="24"/>
          <w:szCs w:val="24"/>
        </w:rPr>
        <w:t>ohanim</w:t>
      </w:r>
      <w:r w:rsidR="00616D38" w:rsidRPr="000676E5">
        <w:rPr>
          <w:rFonts w:asciiTheme="minorBidi" w:hAnsiTheme="minorBidi"/>
          <w:sz w:val="24"/>
          <w:szCs w:val="24"/>
        </w:rPr>
        <w:t xml:space="preserve"> is the expression of that.</w:t>
      </w:r>
    </w:p>
    <w:p w:rsidR="000676E5" w:rsidRDefault="000676E5" w:rsidP="001664CB">
      <w:pPr>
        <w:bidi w:val="0"/>
        <w:spacing w:after="0" w:line="240" w:lineRule="auto"/>
        <w:jc w:val="both"/>
        <w:rPr>
          <w:rFonts w:asciiTheme="minorBidi" w:hAnsiTheme="minorBidi"/>
          <w:sz w:val="24"/>
          <w:szCs w:val="24"/>
        </w:rPr>
      </w:pPr>
    </w:p>
    <w:p w:rsidR="00616D38" w:rsidRPr="000676E5" w:rsidRDefault="00616D38"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 xml:space="preserve">The same point explains the introduction of </w:t>
      </w:r>
      <w:r w:rsidRPr="000676E5">
        <w:rPr>
          <w:rFonts w:asciiTheme="minorBidi" w:hAnsiTheme="minorBidi"/>
          <w:i/>
          <w:iCs/>
          <w:sz w:val="24"/>
          <w:szCs w:val="24"/>
        </w:rPr>
        <w:t>Kedusha</w:t>
      </w:r>
      <w:r w:rsidRPr="000676E5">
        <w:rPr>
          <w:rFonts w:asciiTheme="minorBidi" w:hAnsiTheme="minorBidi"/>
          <w:sz w:val="24"/>
          <w:szCs w:val="24"/>
        </w:rPr>
        <w:t xml:space="preserve"> into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i/>
          <w:iCs/>
          <w:sz w:val="24"/>
          <w:szCs w:val="24"/>
        </w:rPr>
        <w:t xml:space="preserve">. </w:t>
      </w:r>
      <w:r w:rsidRPr="000676E5">
        <w:rPr>
          <w:rFonts w:asciiTheme="minorBidi" w:hAnsiTheme="minorBidi"/>
          <w:sz w:val="24"/>
          <w:szCs w:val="24"/>
        </w:rPr>
        <w:t xml:space="preserve">I will not explain the meaning of the </w:t>
      </w:r>
      <w:r w:rsidR="005E7DA3">
        <w:rPr>
          <w:rFonts w:asciiTheme="minorBidi" w:hAnsiTheme="minorBidi"/>
          <w:i/>
          <w:iCs/>
          <w:sz w:val="24"/>
          <w:szCs w:val="24"/>
        </w:rPr>
        <w:t>K</w:t>
      </w:r>
      <w:r w:rsidRPr="000676E5">
        <w:rPr>
          <w:rFonts w:asciiTheme="minorBidi" w:hAnsiTheme="minorBidi"/>
          <w:i/>
          <w:iCs/>
          <w:sz w:val="24"/>
          <w:szCs w:val="24"/>
        </w:rPr>
        <w:t>edusha</w:t>
      </w:r>
      <w:r w:rsidRPr="000676E5">
        <w:rPr>
          <w:rFonts w:asciiTheme="minorBidi" w:hAnsiTheme="minorBidi"/>
          <w:sz w:val="24"/>
          <w:szCs w:val="24"/>
        </w:rPr>
        <w:t xml:space="preserve"> here</w:t>
      </w:r>
      <w:r w:rsidR="005E7DA3">
        <w:rPr>
          <w:rFonts w:asciiTheme="minorBidi" w:hAnsiTheme="minorBidi"/>
          <w:sz w:val="24"/>
          <w:szCs w:val="24"/>
        </w:rPr>
        <w:t>.</w:t>
      </w:r>
      <w:r w:rsidRPr="000676E5">
        <w:rPr>
          <w:rFonts w:asciiTheme="minorBidi" w:hAnsiTheme="minorBidi"/>
          <w:sz w:val="24"/>
          <w:szCs w:val="24"/>
        </w:rPr>
        <w:t xml:space="preserve"> (</w:t>
      </w:r>
      <w:r w:rsidR="005E7DA3">
        <w:rPr>
          <w:rFonts w:asciiTheme="minorBidi" w:hAnsiTheme="minorBidi"/>
          <w:sz w:val="24"/>
          <w:szCs w:val="24"/>
        </w:rPr>
        <w:t>S</w:t>
      </w:r>
      <w:r w:rsidRPr="000676E5">
        <w:rPr>
          <w:rFonts w:asciiTheme="minorBidi" w:hAnsiTheme="minorBidi"/>
          <w:sz w:val="24"/>
          <w:szCs w:val="24"/>
        </w:rPr>
        <w:t xml:space="preserve">ee the </w:t>
      </w:r>
      <w:r w:rsidRPr="005E7DA3">
        <w:rPr>
          <w:rFonts w:asciiTheme="minorBidi" w:hAnsiTheme="minorBidi"/>
          <w:i/>
          <w:iCs/>
          <w:sz w:val="24"/>
          <w:szCs w:val="24"/>
        </w:rPr>
        <w:t>shiur</w:t>
      </w:r>
      <w:r w:rsidRPr="000676E5">
        <w:rPr>
          <w:rFonts w:asciiTheme="minorBidi" w:hAnsiTheme="minorBidi"/>
          <w:sz w:val="24"/>
          <w:szCs w:val="24"/>
        </w:rPr>
        <w:t xml:space="preserve"> in the series on the </w:t>
      </w:r>
      <w:r w:rsidRPr="000676E5">
        <w:rPr>
          <w:rFonts w:asciiTheme="minorBidi" w:hAnsiTheme="minorBidi"/>
          <w:i/>
          <w:iCs/>
          <w:sz w:val="24"/>
          <w:szCs w:val="24"/>
        </w:rPr>
        <w:t>Shemona Esrei</w:t>
      </w:r>
      <w:r w:rsidRPr="000676E5">
        <w:rPr>
          <w:rFonts w:asciiTheme="minorBidi" w:hAnsiTheme="minorBidi"/>
          <w:sz w:val="24"/>
          <w:szCs w:val="24"/>
        </w:rPr>
        <w:t xml:space="preserve"> –</w:t>
      </w:r>
      <w:r w:rsidR="005E7DA3">
        <w:rPr>
          <w:rFonts w:asciiTheme="minorBidi" w:hAnsiTheme="minorBidi"/>
          <w:sz w:val="24"/>
          <w:szCs w:val="24"/>
        </w:rPr>
        <w:t xml:space="preserve"> </w:t>
      </w:r>
      <w:r w:rsidRPr="000676E5">
        <w:rPr>
          <w:rFonts w:asciiTheme="minorBidi" w:hAnsiTheme="minorBidi"/>
          <w:sz w:val="24"/>
          <w:szCs w:val="24"/>
        </w:rPr>
        <w:t>http://etzion.org.il/en/shiur-06-kedusha). But in short</w:t>
      </w:r>
      <w:r w:rsidR="005E7DA3">
        <w:rPr>
          <w:rFonts w:asciiTheme="minorBidi" w:hAnsiTheme="minorBidi"/>
          <w:sz w:val="24"/>
          <w:szCs w:val="24"/>
        </w:rPr>
        <w:t>,</w:t>
      </w:r>
      <w:r w:rsidRPr="000676E5">
        <w:rPr>
          <w:rFonts w:asciiTheme="minorBidi" w:hAnsiTheme="minorBidi"/>
          <w:sz w:val="24"/>
          <w:szCs w:val="24"/>
        </w:rPr>
        <w:t xml:space="preserve"> </w:t>
      </w:r>
      <w:r w:rsidR="005E7DA3">
        <w:rPr>
          <w:rFonts w:asciiTheme="minorBidi" w:hAnsiTheme="minorBidi"/>
          <w:i/>
          <w:iCs/>
          <w:sz w:val="24"/>
          <w:szCs w:val="24"/>
        </w:rPr>
        <w:t>K</w:t>
      </w:r>
      <w:r w:rsidRPr="000676E5">
        <w:rPr>
          <w:rFonts w:asciiTheme="minorBidi" w:hAnsiTheme="minorBidi"/>
          <w:i/>
          <w:iCs/>
          <w:sz w:val="24"/>
          <w:szCs w:val="24"/>
        </w:rPr>
        <w:t>edusha</w:t>
      </w:r>
      <w:r w:rsidRPr="000676E5">
        <w:rPr>
          <w:rFonts w:asciiTheme="minorBidi" w:hAnsiTheme="minorBidi"/>
          <w:sz w:val="24"/>
          <w:szCs w:val="24"/>
        </w:rPr>
        <w:t xml:space="preserve"> is our accept</w:t>
      </w:r>
      <w:r w:rsidR="005E7DA3">
        <w:rPr>
          <w:rFonts w:asciiTheme="minorBidi" w:hAnsiTheme="minorBidi"/>
          <w:sz w:val="24"/>
          <w:szCs w:val="24"/>
        </w:rPr>
        <w:t>ance</w:t>
      </w:r>
      <w:r w:rsidRPr="000676E5">
        <w:rPr>
          <w:rFonts w:asciiTheme="minorBidi" w:hAnsiTheme="minorBidi"/>
          <w:sz w:val="24"/>
          <w:szCs w:val="24"/>
        </w:rPr>
        <w:t xml:space="preserve"> </w:t>
      </w:r>
      <w:r w:rsidR="005E7DA3">
        <w:rPr>
          <w:rFonts w:asciiTheme="minorBidi" w:hAnsiTheme="minorBidi"/>
          <w:sz w:val="24"/>
          <w:szCs w:val="24"/>
        </w:rPr>
        <w:t xml:space="preserve">of </w:t>
      </w:r>
      <w:r w:rsidRPr="000676E5">
        <w:rPr>
          <w:rFonts w:asciiTheme="minorBidi" w:hAnsiTheme="minorBidi"/>
          <w:sz w:val="24"/>
          <w:szCs w:val="24"/>
        </w:rPr>
        <w:t>the role of being the bearers of God's name in the world, of being the basis for t</w:t>
      </w:r>
      <w:r w:rsidR="005E7DA3">
        <w:rPr>
          <w:rFonts w:asciiTheme="minorBidi" w:hAnsiTheme="minorBidi"/>
          <w:sz w:val="24"/>
          <w:szCs w:val="24"/>
        </w:rPr>
        <w:t>he Divine Presence in the world:</w:t>
      </w:r>
      <w:r w:rsidRPr="000676E5">
        <w:rPr>
          <w:rFonts w:asciiTheme="minorBidi" w:hAnsiTheme="minorBidi"/>
          <w:sz w:val="24"/>
          <w:szCs w:val="24"/>
        </w:rPr>
        <w:t xml:space="preserve"> "Holy Holy Holy is the God of Hosts, </w:t>
      </w:r>
      <w:r w:rsidRPr="000676E5">
        <w:rPr>
          <w:rFonts w:asciiTheme="minorBidi" w:hAnsiTheme="minorBidi"/>
          <w:b/>
          <w:bCs/>
          <w:sz w:val="24"/>
          <w:szCs w:val="24"/>
        </w:rPr>
        <w:t>His glory fills the entire world</w:t>
      </w:r>
      <w:r w:rsidRPr="000676E5">
        <w:rPr>
          <w:rFonts w:asciiTheme="minorBidi" w:hAnsiTheme="minorBidi"/>
          <w:sz w:val="24"/>
          <w:szCs w:val="24"/>
        </w:rPr>
        <w:t xml:space="preserve">." Hence, it begins with the encounter which takes place within the framework of the </w:t>
      </w:r>
      <w:r w:rsidR="001542BE">
        <w:rPr>
          <w:rFonts w:asciiTheme="minorBidi" w:hAnsiTheme="minorBidi"/>
          <w:i/>
          <w:iCs/>
          <w:sz w:val="24"/>
          <w:szCs w:val="24"/>
        </w:rPr>
        <w:t>Shemoneh</w:t>
      </w:r>
      <w:r w:rsidRPr="000676E5">
        <w:rPr>
          <w:rFonts w:asciiTheme="minorBidi" w:hAnsiTheme="minorBidi"/>
          <w:i/>
          <w:iCs/>
          <w:sz w:val="24"/>
          <w:szCs w:val="24"/>
        </w:rPr>
        <w:t xml:space="preserve"> </w:t>
      </w:r>
      <w:r w:rsidR="001542BE">
        <w:rPr>
          <w:rFonts w:asciiTheme="minorBidi" w:hAnsiTheme="minorBidi"/>
          <w:i/>
          <w:iCs/>
          <w:sz w:val="24"/>
          <w:szCs w:val="24"/>
        </w:rPr>
        <w:t>Esrei</w:t>
      </w:r>
      <w:r w:rsidRPr="000676E5">
        <w:rPr>
          <w:rFonts w:asciiTheme="minorBidi" w:hAnsiTheme="minorBidi"/>
          <w:sz w:val="24"/>
          <w:szCs w:val="24"/>
        </w:rPr>
        <w:t>. You meet God</w:t>
      </w:r>
      <w:r w:rsidR="005E7DA3">
        <w:rPr>
          <w:rFonts w:asciiTheme="minorBidi" w:hAnsiTheme="minorBidi"/>
          <w:sz w:val="24"/>
          <w:szCs w:val="24"/>
        </w:rPr>
        <w:t>;</w:t>
      </w:r>
      <w:r w:rsidRPr="000676E5">
        <w:rPr>
          <w:rFonts w:asciiTheme="minorBidi" w:hAnsiTheme="minorBidi"/>
          <w:sz w:val="24"/>
          <w:szCs w:val="24"/>
        </w:rPr>
        <w:t xml:space="preserve"> you glorify Him and attempt to carry that Presence with you.</w:t>
      </w:r>
    </w:p>
    <w:p w:rsidR="000676E5" w:rsidRDefault="000676E5" w:rsidP="001664CB">
      <w:pPr>
        <w:bidi w:val="0"/>
        <w:spacing w:after="0" w:line="240" w:lineRule="auto"/>
        <w:jc w:val="both"/>
        <w:rPr>
          <w:rFonts w:asciiTheme="minorBidi" w:hAnsiTheme="minorBidi"/>
          <w:sz w:val="24"/>
          <w:szCs w:val="24"/>
        </w:rPr>
      </w:pPr>
    </w:p>
    <w:p w:rsidR="00CD71A2" w:rsidRPr="000676E5" w:rsidRDefault="00CD71A2" w:rsidP="001664CB">
      <w:pPr>
        <w:bidi w:val="0"/>
        <w:spacing w:after="0" w:line="240" w:lineRule="auto"/>
        <w:ind w:firstLine="720"/>
        <w:jc w:val="both"/>
        <w:rPr>
          <w:rFonts w:asciiTheme="minorBidi" w:hAnsiTheme="minorBidi"/>
          <w:sz w:val="24"/>
          <w:szCs w:val="24"/>
        </w:rPr>
      </w:pPr>
      <w:r w:rsidRPr="000676E5">
        <w:rPr>
          <w:rFonts w:asciiTheme="minorBidi" w:hAnsiTheme="minorBidi"/>
          <w:sz w:val="24"/>
          <w:szCs w:val="24"/>
        </w:rPr>
        <w:t>This point – that prayer is standing before God – is mentioned in</w:t>
      </w:r>
      <w:r w:rsidR="000676E5">
        <w:rPr>
          <w:rFonts w:asciiTheme="minorBidi" w:hAnsiTheme="minorBidi"/>
          <w:sz w:val="24"/>
          <w:szCs w:val="24"/>
        </w:rPr>
        <w:t xml:space="preserve"> </w:t>
      </w:r>
      <w:r w:rsidRPr="000676E5">
        <w:rPr>
          <w:rFonts w:asciiTheme="minorBidi" w:hAnsiTheme="minorBidi"/>
          <w:sz w:val="24"/>
          <w:szCs w:val="24"/>
        </w:rPr>
        <w:t>one other place by the Rambam, and this time it is a necessary requirement of prayer, one whose</w:t>
      </w:r>
      <w:r w:rsidR="005E7DA3">
        <w:rPr>
          <w:rFonts w:asciiTheme="minorBidi" w:hAnsiTheme="minorBidi"/>
          <w:sz w:val="24"/>
          <w:szCs w:val="24"/>
        </w:rPr>
        <w:t xml:space="preserve"> absence invalidates the prayer:</w:t>
      </w:r>
      <w:r w:rsidRPr="000676E5">
        <w:rPr>
          <w:rFonts w:asciiTheme="minorBidi" w:hAnsiTheme="minorBidi"/>
          <w:sz w:val="24"/>
          <w:szCs w:val="24"/>
        </w:rPr>
        <w:t xml:space="preserve"> "What is the intention </w:t>
      </w:r>
      <w:r w:rsidR="005E7DA3">
        <w:rPr>
          <w:rFonts w:asciiTheme="minorBidi" w:hAnsiTheme="minorBidi"/>
          <w:sz w:val="24"/>
          <w:szCs w:val="24"/>
        </w:rPr>
        <w:t>[necessary for prayer]</w:t>
      </w:r>
      <w:r w:rsidRPr="000676E5">
        <w:rPr>
          <w:rFonts w:asciiTheme="minorBidi" w:hAnsiTheme="minorBidi"/>
          <w:sz w:val="24"/>
          <w:szCs w:val="24"/>
        </w:rPr>
        <w:t xml:space="preserve">? He should empty his heart </w:t>
      </w:r>
      <w:r w:rsidR="005E7DA3">
        <w:rPr>
          <w:rFonts w:asciiTheme="minorBidi" w:hAnsiTheme="minorBidi"/>
          <w:sz w:val="24"/>
          <w:szCs w:val="24"/>
        </w:rPr>
        <w:t>of all thoughts</w:t>
      </w:r>
      <w:r w:rsidRPr="000676E5">
        <w:rPr>
          <w:rFonts w:asciiTheme="minorBidi" w:hAnsiTheme="minorBidi"/>
          <w:sz w:val="24"/>
          <w:szCs w:val="24"/>
        </w:rPr>
        <w:t xml:space="preserve"> and see himself as </w:t>
      </w:r>
      <w:r w:rsidRPr="000676E5">
        <w:rPr>
          <w:rFonts w:asciiTheme="minorBidi" w:hAnsiTheme="minorBidi"/>
          <w:b/>
          <w:bCs/>
          <w:sz w:val="24"/>
          <w:szCs w:val="24"/>
        </w:rPr>
        <w:t xml:space="preserve">standing before the Divine Presence" </w:t>
      </w:r>
      <w:r w:rsidRPr="000676E5">
        <w:rPr>
          <w:rFonts w:asciiTheme="minorBidi" w:hAnsiTheme="minorBidi"/>
          <w:sz w:val="24"/>
          <w:szCs w:val="24"/>
        </w:rPr>
        <w:t>(</w:t>
      </w:r>
      <w:r w:rsidRPr="000676E5">
        <w:rPr>
          <w:rFonts w:asciiTheme="minorBidi" w:hAnsiTheme="minorBidi"/>
          <w:i/>
          <w:iCs/>
          <w:sz w:val="24"/>
          <w:szCs w:val="24"/>
        </w:rPr>
        <w:t>Hil</w:t>
      </w:r>
      <w:r w:rsidR="000676E5" w:rsidRPr="000676E5">
        <w:rPr>
          <w:rFonts w:asciiTheme="minorBidi" w:hAnsiTheme="minorBidi"/>
          <w:i/>
          <w:iCs/>
          <w:sz w:val="24"/>
          <w:szCs w:val="24"/>
        </w:rPr>
        <w:t>k</w:t>
      </w:r>
      <w:r w:rsidRPr="000676E5">
        <w:rPr>
          <w:rFonts w:asciiTheme="minorBidi" w:hAnsiTheme="minorBidi"/>
          <w:i/>
          <w:iCs/>
          <w:sz w:val="24"/>
          <w:szCs w:val="24"/>
        </w:rPr>
        <w:t>hot Tefil</w:t>
      </w:r>
      <w:r w:rsidR="005E7DA3">
        <w:rPr>
          <w:rFonts w:asciiTheme="minorBidi" w:hAnsiTheme="minorBidi"/>
          <w:i/>
          <w:iCs/>
          <w:sz w:val="24"/>
          <w:szCs w:val="24"/>
        </w:rPr>
        <w:t>l</w:t>
      </w:r>
      <w:r w:rsidRPr="000676E5">
        <w:rPr>
          <w:rFonts w:asciiTheme="minorBidi" w:hAnsiTheme="minorBidi"/>
          <w:i/>
          <w:iCs/>
          <w:sz w:val="24"/>
          <w:szCs w:val="24"/>
        </w:rPr>
        <w:t>a</w:t>
      </w:r>
      <w:r w:rsidR="005E7DA3">
        <w:rPr>
          <w:rFonts w:asciiTheme="minorBidi" w:hAnsiTheme="minorBidi"/>
          <w:sz w:val="24"/>
          <w:szCs w:val="24"/>
        </w:rPr>
        <w:t xml:space="preserve"> 4:</w:t>
      </w:r>
      <w:r w:rsidRPr="000676E5">
        <w:rPr>
          <w:rFonts w:asciiTheme="minorBidi" w:hAnsiTheme="minorBidi"/>
          <w:sz w:val="24"/>
          <w:szCs w:val="24"/>
        </w:rPr>
        <w:t xml:space="preserve">16). </w:t>
      </w:r>
    </w:p>
    <w:p w:rsidR="00B745A2" w:rsidRPr="000676E5" w:rsidRDefault="00B745A2" w:rsidP="001664CB">
      <w:pPr>
        <w:bidi w:val="0"/>
        <w:spacing w:after="0" w:line="240" w:lineRule="auto"/>
        <w:jc w:val="both"/>
        <w:rPr>
          <w:rFonts w:asciiTheme="minorBidi" w:hAnsiTheme="minorBidi"/>
          <w:sz w:val="24"/>
          <w:szCs w:val="24"/>
        </w:rPr>
      </w:pPr>
    </w:p>
    <w:sectPr w:rsidR="00B745A2" w:rsidRPr="000676E5" w:rsidSect="001664CB">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30" w:rsidRDefault="00005D30" w:rsidP="00CB556C">
      <w:pPr>
        <w:spacing w:after="0" w:line="240" w:lineRule="auto"/>
      </w:pPr>
      <w:r>
        <w:separator/>
      </w:r>
    </w:p>
  </w:endnote>
  <w:endnote w:type="continuationSeparator" w:id="0">
    <w:p w:rsidR="00005D30" w:rsidRDefault="00005D30" w:rsidP="00CB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30" w:rsidRDefault="00005D30" w:rsidP="000676E5">
      <w:pPr>
        <w:bidi w:val="0"/>
        <w:spacing w:after="0" w:line="240" w:lineRule="auto"/>
      </w:pPr>
      <w:r>
        <w:separator/>
      </w:r>
    </w:p>
  </w:footnote>
  <w:footnote w:type="continuationSeparator" w:id="0">
    <w:p w:rsidR="00005D30" w:rsidRDefault="00005D30" w:rsidP="00CB556C">
      <w:pPr>
        <w:spacing w:after="0" w:line="240" w:lineRule="auto"/>
      </w:pPr>
      <w:r>
        <w:continuationSeparator/>
      </w:r>
    </w:p>
  </w:footnote>
  <w:footnote w:id="1">
    <w:p w:rsidR="00CB556C" w:rsidRPr="000676E5" w:rsidRDefault="00CB556C" w:rsidP="001542BE">
      <w:pPr>
        <w:pStyle w:val="FootnoteText"/>
        <w:bidi w:val="0"/>
        <w:jc w:val="both"/>
        <w:rPr>
          <w:rFonts w:asciiTheme="minorBidi" w:hAnsiTheme="minorBidi"/>
        </w:rPr>
      </w:pPr>
      <w:r w:rsidRPr="000676E5">
        <w:rPr>
          <w:rStyle w:val="FootnoteReference"/>
          <w:rFonts w:asciiTheme="minorBidi" w:hAnsiTheme="minorBidi"/>
        </w:rPr>
        <w:footnoteRef/>
      </w:r>
      <w:r w:rsidRPr="000676E5">
        <w:rPr>
          <w:rFonts w:asciiTheme="minorBidi" w:hAnsiTheme="minorBidi"/>
          <w:rtl/>
        </w:rPr>
        <w:t xml:space="preserve"> </w:t>
      </w:r>
      <w:r w:rsidRPr="000676E5">
        <w:rPr>
          <w:rFonts w:asciiTheme="minorBidi" w:hAnsiTheme="minorBidi"/>
        </w:rPr>
        <w:t xml:space="preserve">The </w:t>
      </w:r>
      <w:r w:rsidRPr="001542BE">
        <w:rPr>
          <w:rFonts w:asciiTheme="minorBidi" w:hAnsiTheme="minorBidi"/>
          <w:i/>
          <w:iCs/>
        </w:rPr>
        <w:t>gemara</w:t>
      </w:r>
      <w:r w:rsidRPr="000676E5">
        <w:rPr>
          <w:rFonts w:asciiTheme="minorBidi" w:hAnsiTheme="minorBidi"/>
        </w:rPr>
        <w:t xml:space="preserve"> in </w:t>
      </w:r>
      <w:r w:rsidRPr="000676E5">
        <w:rPr>
          <w:rFonts w:asciiTheme="minorBidi" w:hAnsiTheme="minorBidi"/>
          <w:i/>
          <w:iCs/>
        </w:rPr>
        <w:t>Sota</w:t>
      </w:r>
      <w:r w:rsidRPr="000676E5">
        <w:rPr>
          <w:rFonts w:asciiTheme="minorBidi" w:hAnsiTheme="minorBidi"/>
        </w:rPr>
        <w:t xml:space="preserve"> (32b) </w:t>
      </w:r>
      <w:r w:rsidR="001542BE">
        <w:rPr>
          <w:rFonts w:asciiTheme="minorBidi" w:hAnsiTheme="minorBidi"/>
        </w:rPr>
        <w:t>gives</w:t>
      </w:r>
      <w:r w:rsidRPr="000676E5">
        <w:rPr>
          <w:rFonts w:asciiTheme="minorBidi" w:hAnsiTheme="minorBidi"/>
        </w:rPr>
        <w:t xml:space="preserve"> an additional reason, also connected to having </w:t>
      </w:r>
      <w:r w:rsidR="001542BE">
        <w:rPr>
          <w:rFonts w:asciiTheme="minorBidi" w:hAnsiTheme="minorBidi"/>
        </w:rPr>
        <w:t>one’s</w:t>
      </w:r>
      <w:r w:rsidRPr="000676E5">
        <w:rPr>
          <w:rFonts w:asciiTheme="minorBidi" w:hAnsiTheme="minorBidi"/>
        </w:rPr>
        <w:t xml:space="preserve"> pra</w:t>
      </w:r>
      <w:r w:rsidR="001542BE">
        <w:rPr>
          <w:rFonts w:asciiTheme="minorBidi" w:hAnsiTheme="minorBidi"/>
        </w:rPr>
        <w:t>yer heard by others:</w:t>
      </w:r>
      <w:r w:rsidRPr="000676E5">
        <w:rPr>
          <w:rFonts w:asciiTheme="minorBidi" w:hAnsiTheme="minorBidi"/>
        </w:rPr>
        <w:t xml:space="preserve"> "</w:t>
      </w:r>
      <w:r w:rsidR="001542BE">
        <w:rPr>
          <w:rFonts w:asciiTheme="minorBidi" w:hAnsiTheme="minorBidi"/>
        </w:rPr>
        <w:t>I</w:t>
      </w:r>
      <w:r w:rsidRPr="000676E5">
        <w:rPr>
          <w:rFonts w:asciiTheme="minorBidi" w:hAnsiTheme="minorBidi"/>
        </w:rPr>
        <w:t xml:space="preserve">n </w:t>
      </w:r>
      <w:r w:rsidR="001542BE">
        <w:rPr>
          <w:rFonts w:asciiTheme="minorBidi" w:hAnsiTheme="minorBidi"/>
        </w:rPr>
        <w:t>order not to embarrass sinners [who confess in the prayer]</w:t>
      </w:r>
      <w:r w:rsidRPr="000676E5">
        <w:rPr>
          <w:rFonts w:asciiTheme="minorBidi" w:hAnsiTheme="minorBidi"/>
        </w:rPr>
        <w:t>."</w:t>
      </w:r>
    </w:p>
  </w:footnote>
  <w:footnote w:id="2">
    <w:p w:rsidR="00A22B89" w:rsidRPr="000676E5" w:rsidRDefault="00A22B89" w:rsidP="005E7DA3">
      <w:pPr>
        <w:pStyle w:val="FootnoteText"/>
        <w:bidi w:val="0"/>
        <w:jc w:val="both"/>
        <w:rPr>
          <w:rFonts w:asciiTheme="minorBidi" w:hAnsiTheme="minorBidi"/>
        </w:rPr>
      </w:pPr>
      <w:r w:rsidRPr="000676E5">
        <w:rPr>
          <w:rStyle w:val="FootnoteReference"/>
          <w:rFonts w:asciiTheme="minorBidi" w:hAnsiTheme="minorBidi"/>
        </w:rPr>
        <w:footnoteRef/>
      </w:r>
      <w:r w:rsidRPr="000676E5">
        <w:rPr>
          <w:rFonts w:asciiTheme="minorBidi" w:hAnsiTheme="minorBidi"/>
          <w:rtl/>
        </w:rPr>
        <w:t xml:space="preserve"> </w:t>
      </w:r>
      <w:r w:rsidRPr="000676E5">
        <w:rPr>
          <w:rFonts w:asciiTheme="minorBidi" w:hAnsiTheme="minorBidi"/>
        </w:rPr>
        <w:t xml:space="preserve">Outside of </w:t>
      </w:r>
      <w:r w:rsidRPr="005E7DA3">
        <w:rPr>
          <w:rFonts w:asciiTheme="minorBidi" w:hAnsiTheme="minorBidi"/>
          <w:i/>
          <w:iCs/>
        </w:rPr>
        <w:t>Eretz Yisrael</w:t>
      </w:r>
      <w:r w:rsidRPr="000676E5">
        <w:rPr>
          <w:rFonts w:asciiTheme="minorBidi" w:hAnsiTheme="minorBidi"/>
        </w:rPr>
        <w:t xml:space="preserve">, Ashkenazim recite </w:t>
      </w:r>
      <w:r w:rsidR="005E7DA3">
        <w:rPr>
          <w:rFonts w:asciiTheme="minorBidi" w:hAnsiTheme="minorBidi"/>
          <w:i/>
          <w:iCs/>
        </w:rPr>
        <w:t>B</w:t>
      </w:r>
      <w:r w:rsidRPr="000676E5">
        <w:rPr>
          <w:rFonts w:asciiTheme="minorBidi" w:hAnsiTheme="minorBidi"/>
          <w:i/>
          <w:iCs/>
        </w:rPr>
        <w:t xml:space="preserve">irkat </w:t>
      </w:r>
      <w:r w:rsidR="005E7DA3">
        <w:rPr>
          <w:rFonts w:asciiTheme="minorBidi" w:hAnsiTheme="minorBidi"/>
          <w:i/>
          <w:iCs/>
        </w:rPr>
        <w:t>K</w:t>
      </w:r>
      <w:r w:rsidRPr="000676E5">
        <w:rPr>
          <w:rFonts w:asciiTheme="minorBidi" w:hAnsiTheme="minorBidi"/>
          <w:i/>
          <w:iCs/>
        </w:rPr>
        <w:t>ohanim</w:t>
      </w:r>
      <w:r w:rsidRPr="000676E5">
        <w:rPr>
          <w:rFonts w:asciiTheme="minorBidi" w:hAnsiTheme="minorBidi"/>
        </w:rPr>
        <w:t xml:space="preserve"> only on holidays. The reason for this is somewhat unclear, but in any event, the </w:t>
      </w:r>
      <w:r w:rsidRPr="005E7DA3">
        <w:rPr>
          <w:rFonts w:asciiTheme="minorBidi" w:hAnsiTheme="minorBidi"/>
          <w:i/>
          <w:iCs/>
        </w:rPr>
        <w:t>hala</w:t>
      </w:r>
      <w:r w:rsidR="000676E5" w:rsidRPr="005E7DA3">
        <w:rPr>
          <w:rFonts w:asciiTheme="minorBidi" w:hAnsiTheme="minorBidi"/>
          <w:i/>
          <w:iCs/>
        </w:rPr>
        <w:t>k</w:t>
      </w:r>
      <w:r w:rsidRPr="005E7DA3">
        <w:rPr>
          <w:rFonts w:asciiTheme="minorBidi" w:hAnsiTheme="minorBidi"/>
          <w:i/>
          <w:iCs/>
        </w:rPr>
        <w:t>ha</w:t>
      </w:r>
      <w:r w:rsidRPr="000676E5">
        <w:rPr>
          <w:rFonts w:asciiTheme="minorBidi" w:hAnsiTheme="minorBidi"/>
        </w:rPr>
        <w:t xml:space="preserve"> in principle mandate</w:t>
      </w:r>
      <w:r w:rsidR="005E7DA3">
        <w:rPr>
          <w:rFonts w:asciiTheme="minorBidi" w:hAnsiTheme="minorBidi"/>
        </w:rPr>
        <w:t>s</w:t>
      </w:r>
      <w:r w:rsidRPr="000676E5">
        <w:rPr>
          <w:rFonts w:asciiTheme="minorBidi" w:hAnsiTheme="minorBidi"/>
        </w:rPr>
        <w:t xml:space="preserve"> it daily, and that is the custom in most of </w:t>
      </w:r>
      <w:r w:rsidRPr="005E7DA3">
        <w:rPr>
          <w:rFonts w:asciiTheme="minorBidi" w:hAnsiTheme="minorBidi"/>
          <w:i/>
          <w:iCs/>
        </w:rPr>
        <w:t>Eretz Yisrael</w:t>
      </w:r>
      <w:r w:rsidRPr="000676E5">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E1ED8"/>
    <w:multiLevelType w:val="hybridMultilevel"/>
    <w:tmpl w:val="E93EA430"/>
    <w:lvl w:ilvl="0" w:tplc="43B85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C9"/>
    <w:rsid w:val="00005D30"/>
    <w:rsid w:val="00066A2B"/>
    <w:rsid w:val="000676E5"/>
    <w:rsid w:val="000F711A"/>
    <w:rsid w:val="00143242"/>
    <w:rsid w:val="001542BE"/>
    <w:rsid w:val="00163973"/>
    <w:rsid w:val="001664CB"/>
    <w:rsid w:val="0018422A"/>
    <w:rsid w:val="001E588C"/>
    <w:rsid w:val="001E789D"/>
    <w:rsid w:val="00254B66"/>
    <w:rsid w:val="00291B2D"/>
    <w:rsid w:val="0038336C"/>
    <w:rsid w:val="00471734"/>
    <w:rsid w:val="00492892"/>
    <w:rsid w:val="004A17C1"/>
    <w:rsid w:val="004E33D3"/>
    <w:rsid w:val="005632E6"/>
    <w:rsid w:val="00570F93"/>
    <w:rsid w:val="005C34A7"/>
    <w:rsid w:val="005E7DA3"/>
    <w:rsid w:val="00615FB2"/>
    <w:rsid w:val="00616D38"/>
    <w:rsid w:val="0064659D"/>
    <w:rsid w:val="006E5D89"/>
    <w:rsid w:val="007133C4"/>
    <w:rsid w:val="00753EB1"/>
    <w:rsid w:val="00757AC9"/>
    <w:rsid w:val="007A2E33"/>
    <w:rsid w:val="00901189"/>
    <w:rsid w:val="00911A45"/>
    <w:rsid w:val="009756A2"/>
    <w:rsid w:val="00977717"/>
    <w:rsid w:val="0098388D"/>
    <w:rsid w:val="00A22B89"/>
    <w:rsid w:val="00AA2210"/>
    <w:rsid w:val="00B12272"/>
    <w:rsid w:val="00B41563"/>
    <w:rsid w:val="00B550F9"/>
    <w:rsid w:val="00B745A2"/>
    <w:rsid w:val="00BE70A9"/>
    <w:rsid w:val="00C914DB"/>
    <w:rsid w:val="00CB556C"/>
    <w:rsid w:val="00CC4477"/>
    <w:rsid w:val="00CD71A2"/>
    <w:rsid w:val="00D20544"/>
    <w:rsid w:val="00D72D65"/>
    <w:rsid w:val="00DB10B7"/>
    <w:rsid w:val="00DE61CF"/>
    <w:rsid w:val="00E144F6"/>
    <w:rsid w:val="00EF1D82"/>
    <w:rsid w:val="00F354EE"/>
    <w:rsid w:val="00F879D2"/>
    <w:rsid w:val="00FC677F"/>
    <w:rsid w:val="00FD5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7F"/>
    <w:pPr>
      <w:ind w:left="720"/>
      <w:contextualSpacing/>
    </w:pPr>
  </w:style>
  <w:style w:type="paragraph" w:styleId="FootnoteText">
    <w:name w:val="footnote text"/>
    <w:basedOn w:val="Normal"/>
    <w:link w:val="FootnoteTextChar"/>
    <w:uiPriority w:val="99"/>
    <w:semiHidden/>
    <w:unhideWhenUsed/>
    <w:rsid w:val="00CB5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56C"/>
    <w:rPr>
      <w:sz w:val="20"/>
      <w:szCs w:val="20"/>
    </w:rPr>
  </w:style>
  <w:style w:type="character" w:styleId="FootnoteReference">
    <w:name w:val="footnote reference"/>
    <w:basedOn w:val="DefaultParagraphFont"/>
    <w:uiPriority w:val="99"/>
    <w:semiHidden/>
    <w:unhideWhenUsed/>
    <w:rsid w:val="00CB556C"/>
    <w:rPr>
      <w:vertAlign w:val="superscript"/>
    </w:rPr>
  </w:style>
  <w:style w:type="paragraph" w:customStyle="1" w:styleId="CC">
    <w:name w:val="CC"/>
    <w:basedOn w:val="BodyText"/>
    <w:uiPriority w:val="99"/>
    <w:rsid w:val="000676E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0676E5"/>
    <w:pPr>
      <w:spacing w:after="120"/>
    </w:pPr>
  </w:style>
  <w:style w:type="character" w:customStyle="1" w:styleId="BodyTextChar">
    <w:name w:val="Body Text Char"/>
    <w:basedOn w:val="DefaultParagraphFont"/>
    <w:link w:val="BodyText"/>
    <w:uiPriority w:val="99"/>
    <w:semiHidden/>
    <w:rsid w:val="000676E5"/>
  </w:style>
  <w:style w:type="character" w:styleId="Hyperlink">
    <w:name w:val="Hyperlink"/>
    <w:basedOn w:val="DefaultParagraphFont"/>
    <w:uiPriority w:val="99"/>
    <w:unhideWhenUsed/>
    <w:rsid w:val="00FD5E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7F"/>
    <w:pPr>
      <w:ind w:left="720"/>
      <w:contextualSpacing/>
    </w:pPr>
  </w:style>
  <w:style w:type="paragraph" w:styleId="FootnoteText">
    <w:name w:val="footnote text"/>
    <w:basedOn w:val="Normal"/>
    <w:link w:val="FootnoteTextChar"/>
    <w:uiPriority w:val="99"/>
    <w:semiHidden/>
    <w:unhideWhenUsed/>
    <w:rsid w:val="00CB5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56C"/>
    <w:rPr>
      <w:sz w:val="20"/>
      <w:szCs w:val="20"/>
    </w:rPr>
  </w:style>
  <w:style w:type="character" w:styleId="FootnoteReference">
    <w:name w:val="footnote reference"/>
    <w:basedOn w:val="DefaultParagraphFont"/>
    <w:uiPriority w:val="99"/>
    <w:semiHidden/>
    <w:unhideWhenUsed/>
    <w:rsid w:val="00CB556C"/>
    <w:rPr>
      <w:vertAlign w:val="superscript"/>
    </w:rPr>
  </w:style>
  <w:style w:type="paragraph" w:customStyle="1" w:styleId="CC">
    <w:name w:val="CC"/>
    <w:basedOn w:val="BodyText"/>
    <w:uiPriority w:val="99"/>
    <w:rsid w:val="000676E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0676E5"/>
    <w:pPr>
      <w:spacing w:after="120"/>
    </w:pPr>
  </w:style>
  <w:style w:type="character" w:customStyle="1" w:styleId="BodyTextChar">
    <w:name w:val="Body Text Char"/>
    <w:basedOn w:val="DefaultParagraphFont"/>
    <w:link w:val="BodyText"/>
    <w:uiPriority w:val="99"/>
    <w:semiHidden/>
    <w:rsid w:val="000676E5"/>
  </w:style>
  <w:style w:type="character" w:styleId="Hyperlink">
    <w:name w:val="Hyperlink"/>
    <w:basedOn w:val="DefaultParagraphFont"/>
    <w:uiPriority w:val="99"/>
    <w:unhideWhenUsed/>
    <w:rsid w:val="00FD5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topics/understanding-shemoneh-esre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A4E2-D68D-4B1C-BEF9-B681E616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2138</Words>
  <Characters>12192</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7</cp:revision>
  <dcterms:created xsi:type="dcterms:W3CDTF">2015-03-09T10:14:00Z</dcterms:created>
  <dcterms:modified xsi:type="dcterms:W3CDTF">2015-03-10T08:29:00Z</dcterms:modified>
</cp:coreProperties>
</file>