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22" w:rsidRPr="00F46A22" w:rsidRDefault="00F46A22" w:rsidP="0082311C">
      <w:pPr>
        <w:widowControl w:val="0"/>
        <w:tabs>
          <w:tab w:val="left" w:pos="720"/>
        </w:tabs>
        <w:bidi w:val="0"/>
        <w:spacing w:after="0" w:line="240" w:lineRule="auto"/>
        <w:jc w:val="center"/>
        <w:rPr>
          <w:rFonts w:asciiTheme="minorBidi" w:hAnsiTheme="minorBidi" w:cstheme="minorBidi"/>
          <w:sz w:val="24"/>
          <w:szCs w:val="24"/>
        </w:rPr>
      </w:pPr>
      <w:r w:rsidRPr="00F46A22">
        <w:rPr>
          <w:rFonts w:asciiTheme="minorBidi" w:hAnsiTheme="minorBidi" w:cstheme="minorBidi"/>
          <w:sz w:val="24"/>
          <w:szCs w:val="24"/>
        </w:rPr>
        <w:t>YESHIVAT HAR ETZION</w:t>
      </w:r>
    </w:p>
    <w:p w:rsidR="00F46A22" w:rsidRPr="00F46A22" w:rsidRDefault="00F46A22" w:rsidP="0082311C">
      <w:pPr>
        <w:widowControl w:val="0"/>
        <w:tabs>
          <w:tab w:val="left" w:pos="720"/>
        </w:tabs>
        <w:bidi w:val="0"/>
        <w:spacing w:after="0" w:line="240" w:lineRule="auto"/>
        <w:jc w:val="center"/>
        <w:rPr>
          <w:rFonts w:asciiTheme="minorBidi" w:hAnsiTheme="minorBidi" w:cstheme="minorBidi"/>
          <w:sz w:val="24"/>
          <w:szCs w:val="24"/>
        </w:rPr>
      </w:pPr>
      <w:r w:rsidRPr="00F46A22">
        <w:rPr>
          <w:rFonts w:asciiTheme="minorBidi" w:hAnsiTheme="minorBidi" w:cstheme="minorBidi"/>
          <w:sz w:val="24"/>
          <w:szCs w:val="24"/>
        </w:rPr>
        <w:t>ISRAEL KOSCHITZKY VIRTUAL BEIT MIDRASH (VBM)</w:t>
      </w:r>
    </w:p>
    <w:p w:rsidR="00F46A22" w:rsidRPr="00F46A22" w:rsidRDefault="00F46A22" w:rsidP="0082311C">
      <w:pPr>
        <w:widowControl w:val="0"/>
        <w:tabs>
          <w:tab w:val="left" w:pos="720"/>
        </w:tabs>
        <w:bidi w:val="0"/>
        <w:spacing w:after="0" w:line="240" w:lineRule="auto"/>
        <w:jc w:val="center"/>
        <w:rPr>
          <w:rFonts w:asciiTheme="minorBidi" w:hAnsiTheme="minorBidi" w:cstheme="minorBidi"/>
          <w:sz w:val="24"/>
          <w:szCs w:val="24"/>
        </w:rPr>
      </w:pPr>
      <w:r w:rsidRPr="00F46A22">
        <w:rPr>
          <w:rFonts w:asciiTheme="minorBidi" w:hAnsiTheme="minorBidi" w:cstheme="minorBidi"/>
          <w:sz w:val="24"/>
          <w:szCs w:val="24"/>
        </w:rPr>
        <w:t>******************************************************</w:t>
      </w:r>
    </w:p>
    <w:p w:rsidR="00F46A22" w:rsidRPr="00F46A22" w:rsidRDefault="00F46A22" w:rsidP="0082311C">
      <w:pPr>
        <w:widowControl w:val="0"/>
        <w:tabs>
          <w:tab w:val="left" w:pos="720"/>
        </w:tabs>
        <w:bidi w:val="0"/>
        <w:spacing w:after="0" w:line="240" w:lineRule="auto"/>
        <w:jc w:val="center"/>
        <w:rPr>
          <w:rFonts w:asciiTheme="minorBidi" w:hAnsiTheme="minorBidi" w:cstheme="minorBidi"/>
          <w:sz w:val="24"/>
          <w:szCs w:val="24"/>
        </w:rPr>
      </w:pPr>
    </w:p>
    <w:p w:rsidR="00B854F6" w:rsidRDefault="00B854F6" w:rsidP="00B854F6">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F46A22" w:rsidRPr="00F46A22" w:rsidRDefault="00F46A22" w:rsidP="0082311C">
      <w:pPr>
        <w:widowControl w:val="0"/>
        <w:tabs>
          <w:tab w:val="left" w:pos="720"/>
        </w:tabs>
        <w:bidi w:val="0"/>
        <w:spacing w:after="0" w:line="240" w:lineRule="auto"/>
        <w:jc w:val="center"/>
        <w:rPr>
          <w:rFonts w:asciiTheme="minorBidi" w:hAnsiTheme="minorBidi" w:cstheme="minorBidi"/>
          <w:b/>
          <w:bCs/>
          <w:sz w:val="24"/>
          <w:szCs w:val="24"/>
        </w:rPr>
      </w:pPr>
      <w:r w:rsidRPr="00F46A22">
        <w:rPr>
          <w:rFonts w:asciiTheme="minorBidi" w:hAnsiTheme="minorBidi" w:cstheme="minorBidi"/>
          <w:b/>
          <w:bCs/>
          <w:sz w:val="24"/>
          <w:szCs w:val="24"/>
        </w:rPr>
        <w:t>By Dr. Avigail Rock</w:t>
      </w:r>
    </w:p>
    <w:p w:rsidR="00F46A22" w:rsidRPr="00F46A22" w:rsidRDefault="00F46A22" w:rsidP="0082311C">
      <w:pPr>
        <w:widowControl w:val="0"/>
        <w:tabs>
          <w:tab w:val="left" w:pos="720"/>
        </w:tabs>
        <w:bidi w:val="0"/>
        <w:spacing w:after="0" w:line="240" w:lineRule="auto"/>
        <w:jc w:val="center"/>
        <w:rPr>
          <w:rFonts w:asciiTheme="minorBidi" w:hAnsiTheme="minorBidi" w:cstheme="minorBidi"/>
          <w:b/>
          <w:bCs/>
          <w:sz w:val="24"/>
          <w:szCs w:val="24"/>
        </w:rPr>
      </w:pPr>
    </w:p>
    <w:p w:rsidR="0082311C" w:rsidRPr="0043677B" w:rsidRDefault="0082311C" w:rsidP="0082311C">
      <w:pPr>
        <w:bidi w:val="0"/>
        <w:spacing w:after="0" w:line="240" w:lineRule="auto"/>
        <w:jc w:val="center"/>
        <w:rPr>
          <w:rFonts w:asciiTheme="minorBidi" w:hAnsiTheme="minorBidi" w:cstheme="minorBidi"/>
          <w:b/>
          <w:bCs/>
          <w:sz w:val="24"/>
          <w:szCs w:val="24"/>
        </w:rPr>
      </w:pPr>
      <w:bookmarkStart w:id="0" w:name="_GoBack"/>
      <w:bookmarkEnd w:id="0"/>
    </w:p>
    <w:p w:rsidR="00B55D1A" w:rsidRPr="00F46A22" w:rsidRDefault="00B55D1A" w:rsidP="0082311C">
      <w:pPr>
        <w:bidi w:val="0"/>
        <w:spacing w:after="0" w:line="240" w:lineRule="auto"/>
        <w:jc w:val="center"/>
        <w:rPr>
          <w:rFonts w:asciiTheme="minorBidi" w:hAnsiTheme="minorBidi" w:cstheme="minorBidi"/>
          <w:b/>
          <w:bCs/>
          <w:sz w:val="24"/>
          <w:szCs w:val="24"/>
        </w:rPr>
      </w:pPr>
      <w:r w:rsidRPr="00F46A22">
        <w:rPr>
          <w:rFonts w:asciiTheme="minorBidi" w:hAnsiTheme="minorBidi" w:cstheme="minorBidi"/>
          <w:b/>
          <w:bCs/>
          <w:sz w:val="24"/>
          <w:szCs w:val="24"/>
        </w:rPr>
        <w:t>Lecture #15:</w:t>
      </w:r>
    </w:p>
    <w:p w:rsidR="00B55D1A" w:rsidRPr="00F46A22" w:rsidRDefault="00B55D1A" w:rsidP="0082311C">
      <w:pPr>
        <w:bidi w:val="0"/>
        <w:spacing w:after="0" w:line="240" w:lineRule="auto"/>
        <w:jc w:val="center"/>
        <w:rPr>
          <w:rFonts w:asciiTheme="minorBidi" w:hAnsiTheme="minorBidi" w:cstheme="minorBidi"/>
          <w:sz w:val="24"/>
          <w:szCs w:val="24"/>
        </w:rPr>
      </w:pPr>
      <w:r w:rsidRPr="00F46A22">
        <w:rPr>
          <w:rFonts w:asciiTheme="minorBidi" w:hAnsiTheme="minorBidi" w:cstheme="minorBidi"/>
          <w:b/>
          <w:bCs/>
          <w:sz w:val="24"/>
          <w:szCs w:val="24"/>
        </w:rPr>
        <w:t>Rabbi Avraham ibn Ezra, Part III</w:t>
      </w:r>
    </w:p>
    <w:p w:rsidR="00B55D1A" w:rsidRDefault="00B55D1A" w:rsidP="0082311C">
      <w:pPr>
        <w:bidi w:val="0"/>
        <w:spacing w:after="0" w:line="240" w:lineRule="auto"/>
        <w:jc w:val="center"/>
        <w:rPr>
          <w:rFonts w:asciiTheme="minorBidi" w:hAnsiTheme="minorBidi" w:cstheme="minorBidi"/>
          <w:b/>
          <w:bCs/>
          <w:sz w:val="24"/>
          <w:szCs w:val="24"/>
        </w:rPr>
      </w:pPr>
    </w:p>
    <w:p w:rsidR="0082311C" w:rsidRPr="00F46A22" w:rsidRDefault="0082311C" w:rsidP="0082311C">
      <w:pPr>
        <w:bidi w:val="0"/>
        <w:spacing w:after="0" w:line="240" w:lineRule="auto"/>
        <w:jc w:val="center"/>
        <w:rPr>
          <w:rFonts w:asciiTheme="minorBidi" w:hAnsiTheme="minorBidi" w:cstheme="minorBidi"/>
          <w:b/>
          <w:bCs/>
          <w:sz w:val="24"/>
          <w:szCs w:val="24"/>
        </w:rPr>
      </w:pPr>
    </w:p>
    <w:p w:rsidR="00B55D1A" w:rsidRPr="00F46A22" w:rsidRDefault="00F46A22" w:rsidP="0082311C">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A.</w:t>
      </w:r>
      <w:r>
        <w:rPr>
          <w:rFonts w:asciiTheme="minorBidi" w:hAnsiTheme="minorBidi" w:cstheme="minorBidi"/>
          <w:b/>
          <w:bCs/>
          <w:sz w:val="24"/>
          <w:szCs w:val="24"/>
        </w:rPr>
        <w:tab/>
      </w:r>
      <w:r w:rsidR="009326A5" w:rsidRPr="00F46A22">
        <w:rPr>
          <w:rFonts w:asciiTheme="minorBidi" w:hAnsiTheme="minorBidi" w:cstheme="minorBidi"/>
          <w:b/>
          <w:bCs/>
          <w:sz w:val="24"/>
          <w:szCs w:val="24"/>
        </w:rPr>
        <w:t xml:space="preserve">Evaluating </w:t>
      </w:r>
      <w:r w:rsidR="00B55D1A" w:rsidRPr="00F46A22">
        <w:rPr>
          <w:rFonts w:asciiTheme="minorBidi" w:hAnsiTheme="minorBidi" w:cstheme="minorBidi"/>
          <w:b/>
          <w:bCs/>
          <w:i/>
          <w:iCs/>
          <w:sz w:val="24"/>
          <w:szCs w:val="24"/>
        </w:rPr>
        <w:t>Midrash</w:t>
      </w:r>
      <w:r w:rsidR="009326A5" w:rsidRPr="00F46A22">
        <w:rPr>
          <w:rFonts w:asciiTheme="minorBidi" w:hAnsiTheme="minorBidi" w:cstheme="minorBidi"/>
          <w:b/>
          <w:bCs/>
          <w:i/>
          <w:iCs/>
          <w:sz w:val="24"/>
          <w:szCs w:val="24"/>
        </w:rPr>
        <w:t xml:space="preserve"> Halakha</w:t>
      </w:r>
    </w:p>
    <w:p w:rsidR="00B55D1A" w:rsidRPr="00F46A22" w:rsidRDefault="00B55D1A" w:rsidP="0082311C">
      <w:pPr>
        <w:pStyle w:val="ListParagraph"/>
        <w:bidi w:val="0"/>
        <w:ind w:left="360" w:firstLine="0"/>
        <w:rPr>
          <w:rFonts w:asciiTheme="minorBidi" w:hAnsiTheme="minorBidi" w:cstheme="minorBidi"/>
          <w:b/>
          <w:bCs/>
          <w:sz w:val="24"/>
          <w:szCs w:val="24"/>
        </w:rPr>
      </w:pPr>
    </w:p>
    <w:p w:rsidR="00B55D1A" w:rsidRPr="00F46A22" w:rsidRDefault="00B55D1A" w:rsidP="0082311C">
      <w:pPr>
        <w:bidi w:val="0"/>
        <w:spacing w:after="0" w:line="240" w:lineRule="auto"/>
        <w:rPr>
          <w:rFonts w:asciiTheme="minorBidi" w:hAnsiTheme="minorBidi" w:cstheme="minorBidi"/>
          <w:b/>
          <w:bCs/>
          <w:sz w:val="24"/>
          <w:szCs w:val="24"/>
        </w:rPr>
      </w:pPr>
      <w:r w:rsidRPr="00F46A22">
        <w:rPr>
          <w:rFonts w:asciiTheme="minorBidi" w:hAnsiTheme="minorBidi" w:cstheme="minorBidi"/>
          <w:b/>
          <w:bCs/>
          <w:sz w:val="24"/>
          <w:szCs w:val="24"/>
        </w:rPr>
        <w:t xml:space="preserve">Integration of </w:t>
      </w:r>
      <w:r w:rsidR="009326A5" w:rsidRPr="00F46A22">
        <w:rPr>
          <w:rFonts w:asciiTheme="minorBidi" w:hAnsiTheme="minorBidi" w:cstheme="minorBidi"/>
          <w:b/>
          <w:bCs/>
          <w:i/>
          <w:iCs/>
          <w:sz w:val="24"/>
          <w:szCs w:val="24"/>
        </w:rPr>
        <w:t>Peshat</w:t>
      </w:r>
      <w:r w:rsidRPr="00F46A22">
        <w:rPr>
          <w:rFonts w:asciiTheme="minorBidi" w:hAnsiTheme="minorBidi" w:cstheme="minorBidi"/>
          <w:b/>
          <w:bCs/>
          <w:sz w:val="24"/>
          <w:szCs w:val="24"/>
        </w:rPr>
        <w:t xml:space="preserve"> and</w:t>
      </w:r>
      <w:r w:rsidR="009326A5" w:rsidRPr="00F46A22">
        <w:rPr>
          <w:rFonts w:asciiTheme="minorBidi" w:hAnsiTheme="minorBidi" w:cstheme="minorBidi"/>
          <w:b/>
          <w:bCs/>
          <w:sz w:val="24"/>
          <w:szCs w:val="24"/>
        </w:rPr>
        <w:t xml:space="preserve"> </w:t>
      </w:r>
      <w:r w:rsidR="009326A5" w:rsidRPr="00F46A22">
        <w:rPr>
          <w:rFonts w:asciiTheme="minorBidi" w:hAnsiTheme="minorBidi" w:cstheme="minorBidi"/>
          <w:b/>
          <w:bCs/>
          <w:i/>
          <w:iCs/>
          <w:sz w:val="24"/>
          <w:szCs w:val="24"/>
        </w:rPr>
        <w:t>Derash</w:t>
      </w:r>
      <w:r w:rsidR="009326A5" w:rsidRPr="00F46A22">
        <w:rPr>
          <w:rFonts w:asciiTheme="minorBidi" w:hAnsiTheme="minorBidi" w:cstheme="minorBidi"/>
          <w:b/>
          <w:bCs/>
          <w:sz w:val="24"/>
          <w:szCs w:val="24"/>
        </w:rPr>
        <w:t xml:space="preserve"> in</w:t>
      </w:r>
      <w:r w:rsidRPr="00F46A22">
        <w:rPr>
          <w:rFonts w:asciiTheme="minorBidi" w:hAnsiTheme="minorBidi" w:cstheme="minorBidi"/>
          <w:b/>
          <w:bCs/>
          <w:sz w:val="24"/>
          <w:szCs w:val="24"/>
        </w:rPr>
        <w:t xml:space="preserve"> Halakhic </w:t>
      </w:r>
      <w:r w:rsidR="009326A5" w:rsidRPr="00F46A22">
        <w:rPr>
          <w:rFonts w:asciiTheme="minorBidi" w:hAnsiTheme="minorBidi" w:cstheme="minorBidi"/>
          <w:b/>
          <w:bCs/>
          <w:sz w:val="24"/>
          <w:szCs w:val="24"/>
        </w:rPr>
        <w:t>Passages</w:t>
      </w:r>
    </w:p>
    <w:p w:rsidR="00F46A22" w:rsidRDefault="00F46A22" w:rsidP="0082311C">
      <w:pPr>
        <w:pStyle w:val="NormalWeb"/>
        <w:spacing w:before="0" w:beforeAutospacing="0" w:after="0" w:afterAutospacing="0"/>
        <w:ind w:firstLine="360"/>
        <w:jc w:val="both"/>
        <w:rPr>
          <w:rStyle w:val="Strong"/>
          <w:rFonts w:asciiTheme="minorBidi" w:hAnsiTheme="minorBidi" w:cstheme="minorBidi"/>
          <w:b w:val="0"/>
        </w:rPr>
      </w:pPr>
    </w:p>
    <w:p w:rsidR="00B55D1A" w:rsidRPr="00F46A22" w:rsidRDefault="00B55D1A" w:rsidP="0082311C">
      <w:pPr>
        <w:pStyle w:val="NormalWeb"/>
        <w:spacing w:before="0" w:beforeAutospacing="0" w:after="0" w:afterAutospacing="0"/>
        <w:ind w:firstLine="720"/>
        <w:jc w:val="both"/>
        <w:rPr>
          <w:rStyle w:val="Strong"/>
          <w:rFonts w:asciiTheme="minorBidi" w:hAnsiTheme="minorBidi" w:cstheme="minorBidi"/>
          <w:b w:val="0"/>
        </w:rPr>
      </w:pPr>
      <w:r w:rsidRPr="00F46A22">
        <w:rPr>
          <w:rStyle w:val="Strong"/>
          <w:rFonts w:asciiTheme="minorBidi" w:hAnsiTheme="minorBidi" w:cstheme="minorBidi"/>
          <w:b w:val="0"/>
        </w:rPr>
        <w:t xml:space="preserve">In his introduction to </w:t>
      </w:r>
      <w:r w:rsidRPr="00F46A22">
        <w:rPr>
          <w:rStyle w:val="Strong"/>
          <w:rFonts w:asciiTheme="minorBidi" w:hAnsiTheme="minorBidi" w:cstheme="minorBidi"/>
          <w:b w:val="0"/>
          <w:i/>
        </w:rPr>
        <w:t>Peirush</w:t>
      </w:r>
      <w:r w:rsidRPr="00F46A22">
        <w:rPr>
          <w:rStyle w:val="Strong"/>
          <w:rFonts w:asciiTheme="minorBidi" w:hAnsiTheme="minorBidi" w:cstheme="minorBidi"/>
          <w:b w:val="0"/>
        </w:rPr>
        <w:t xml:space="preserve"> </w:t>
      </w:r>
      <w:r w:rsidR="004B61C9">
        <w:rPr>
          <w:rStyle w:val="Strong"/>
          <w:rFonts w:asciiTheme="minorBidi" w:hAnsiTheme="minorBidi" w:cstheme="minorBidi"/>
          <w:b w:val="0"/>
          <w:i/>
        </w:rPr>
        <w:t>Ha-</w:t>
      </w:r>
      <w:r w:rsidR="0082311C">
        <w:rPr>
          <w:rStyle w:val="Strong"/>
          <w:rFonts w:asciiTheme="minorBidi" w:hAnsiTheme="minorBidi" w:cstheme="minorBidi"/>
          <w:b w:val="0"/>
          <w:i/>
        </w:rPr>
        <w:t>k</w:t>
      </w:r>
      <w:r w:rsidRPr="00F46A22">
        <w:rPr>
          <w:rStyle w:val="Strong"/>
          <w:rFonts w:asciiTheme="minorBidi" w:hAnsiTheme="minorBidi" w:cstheme="minorBidi"/>
          <w:b w:val="0"/>
          <w:i/>
        </w:rPr>
        <w:t>atzar</w:t>
      </w:r>
      <w:r w:rsidRPr="00F46A22">
        <w:rPr>
          <w:rStyle w:val="Strong"/>
          <w:rFonts w:asciiTheme="minorBidi" w:hAnsiTheme="minorBidi" w:cstheme="minorBidi"/>
          <w:b w:val="0"/>
        </w:rPr>
        <w:t xml:space="preserve">, </w:t>
      </w:r>
      <w:r w:rsidR="0082311C">
        <w:rPr>
          <w:rStyle w:val="Strong"/>
          <w:rFonts w:asciiTheme="minorBidi" w:hAnsiTheme="minorBidi" w:cstheme="minorBidi"/>
          <w:b w:val="0"/>
        </w:rPr>
        <w:t>I</w:t>
      </w:r>
      <w:r w:rsidRPr="00F46A22">
        <w:rPr>
          <w:rStyle w:val="Strong"/>
          <w:rFonts w:asciiTheme="minorBidi" w:hAnsiTheme="minorBidi" w:cstheme="minorBidi"/>
          <w:b w:val="0"/>
        </w:rPr>
        <w:t>bn Ezra defines</w:t>
      </w:r>
      <w:r w:rsidR="009326A5" w:rsidRPr="00F46A22">
        <w:rPr>
          <w:rStyle w:val="Strong"/>
          <w:rFonts w:asciiTheme="minorBidi" w:hAnsiTheme="minorBidi" w:cstheme="minorBidi"/>
          <w:b w:val="0"/>
        </w:rPr>
        <w:t xml:space="preserve"> his relationship to halakhic </w:t>
      </w:r>
      <w:r w:rsidR="009326A5" w:rsidRPr="00F46A22">
        <w:rPr>
          <w:rStyle w:val="Strong"/>
          <w:rFonts w:asciiTheme="minorBidi" w:hAnsiTheme="minorBidi" w:cstheme="minorBidi"/>
          <w:b w:val="0"/>
          <w:i/>
          <w:iCs/>
        </w:rPr>
        <w:t>derash</w:t>
      </w:r>
      <w:r w:rsidRPr="00F46A22">
        <w:rPr>
          <w:rStyle w:val="Strong"/>
          <w:rFonts w:asciiTheme="minorBidi" w:hAnsiTheme="minorBidi" w:cstheme="minorBidi"/>
          <w:b w:val="0"/>
        </w:rPr>
        <w:t>:</w:t>
      </w:r>
    </w:p>
    <w:p w:rsidR="00B55D1A" w:rsidRPr="00F46A22" w:rsidRDefault="00B55D1A" w:rsidP="0082311C">
      <w:pPr>
        <w:pStyle w:val="1"/>
        <w:bidi w:val="0"/>
        <w:spacing w:after="0" w:line="240" w:lineRule="auto"/>
        <w:ind w:left="720"/>
        <w:rPr>
          <w:rFonts w:asciiTheme="minorBidi" w:hAnsiTheme="minorBidi" w:cstheme="minorBidi"/>
          <w:sz w:val="24"/>
          <w:szCs w:val="24"/>
        </w:rPr>
      </w:pP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Only when it comes to teachings, laws and decrees,</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If the verse has two reasons which may please,</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And the one reason relies on the scribes’ expertise,</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 xml:space="preserve">For they are all righteous, we need no guarantees, </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We will doubtless rely on their truth, with strong hands and ease.</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God forbid that we may involve ourselves with Sadducees,</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Who say that the scribes contradict the details written in these.</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Rather, our predecessors embody truth,</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And all of their words are truth;</w:t>
      </w:r>
    </w:p>
    <w:p w:rsidR="009326A5"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And Lord God of truth</w:t>
      </w:r>
    </w:p>
    <w:p w:rsidR="00B55D1A" w:rsidRPr="00F46A22" w:rsidRDefault="009326A5"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Shall direct his servant on the way of truth</w:t>
      </w:r>
    </w:p>
    <w:p w:rsidR="00B55D1A" w:rsidRPr="00F46A22" w:rsidRDefault="00B55D1A" w:rsidP="0082311C">
      <w:pPr>
        <w:pStyle w:val="NormalWeb"/>
        <w:spacing w:before="0" w:beforeAutospacing="0" w:after="0" w:afterAutospacing="0"/>
        <w:ind w:left="720"/>
        <w:jc w:val="both"/>
        <w:rPr>
          <w:rStyle w:val="Strong"/>
          <w:rFonts w:asciiTheme="minorBidi" w:hAnsiTheme="minorBidi" w:cstheme="minorBidi"/>
          <w:b w:val="0"/>
        </w:rPr>
      </w:pPr>
    </w:p>
    <w:p w:rsidR="00B55D1A" w:rsidRPr="00F46A22" w:rsidRDefault="00B55D1A" w:rsidP="0082311C">
      <w:pPr>
        <w:pStyle w:val="NormalWeb"/>
        <w:spacing w:before="0" w:beforeAutospacing="0" w:after="0" w:afterAutospacing="0"/>
        <w:ind w:firstLine="720"/>
        <w:jc w:val="both"/>
        <w:rPr>
          <w:rStyle w:val="Strong"/>
          <w:rFonts w:asciiTheme="minorBidi" w:hAnsiTheme="minorBidi" w:cstheme="minorBidi"/>
          <w:b w:val="0"/>
        </w:rPr>
      </w:pPr>
      <w:r w:rsidRPr="00F46A22">
        <w:rPr>
          <w:rStyle w:val="Strong"/>
          <w:rFonts w:asciiTheme="minorBidi" w:hAnsiTheme="minorBidi" w:cstheme="minorBidi"/>
          <w:b w:val="0"/>
        </w:rPr>
        <w:t xml:space="preserve">Ibn Ezra believes that it </w:t>
      </w:r>
      <w:r w:rsidR="009326A5" w:rsidRPr="00F46A22">
        <w:rPr>
          <w:rStyle w:val="Strong"/>
          <w:rFonts w:asciiTheme="minorBidi" w:hAnsiTheme="minorBidi" w:cstheme="minorBidi"/>
          <w:b w:val="0"/>
        </w:rPr>
        <w:t>is inconceivable for t</w:t>
      </w:r>
      <w:r w:rsidRPr="00F46A22">
        <w:rPr>
          <w:rStyle w:val="Strong"/>
          <w:rFonts w:asciiTheme="minorBidi" w:hAnsiTheme="minorBidi" w:cstheme="minorBidi"/>
          <w:b w:val="0"/>
        </w:rPr>
        <w:t>he Sages</w:t>
      </w:r>
      <w:r w:rsidR="009326A5" w:rsidRPr="00F46A22">
        <w:rPr>
          <w:rStyle w:val="Strong"/>
          <w:rFonts w:asciiTheme="minorBidi" w:hAnsiTheme="minorBidi" w:cstheme="minorBidi"/>
          <w:b w:val="0"/>
        </w:rPr>
        <w:t>’</w:t>
      </w:r>
      <w:r w:rsidRPr="00F46A22">
        <w:rPr>
          <w:rStyle w:val="Strong"/>
          <w:rFonts w:asciiTheme="minorBidi" w:hAnsiTheme="minorBidi" w:cstheme="minorBidi"/>
          <w:b w:val="0"/>
        </w:rPr>
        <w:t xml:space="preserve"> halakhic tradition </w:t>
      </w:r>
      <w:r w:rsidR="009326A5" w:rsidRPr="00F46A22">
        <w:rPr>
          <w:rStyle w:val="Strong"/>
          <w:rFonts w:asciiTheme="minorBidi" w:hAnsiTheme="minorBidi" w:cstheme="minorBidi"/>
          <w:b w:val="0"/>
        </w:rPr>
        <w:t>to contradict</w:t>
      </w:r>
      <w:r w:rsidRPr="00F46A22">
        <w:rPr>
          <w:rStyle w:val="Strong"/>
          <w:rFonts w:asciiTheme="minorBidi" w:hAnsiTheme="minorBidi" w:cstheme="minorBidi"/>
          <w:b w:val="0"/>
        </w:rPr>
        <w:t xml:space="preserve"> the </w:t>
      </w:r>
      <w:r w:rsidR="009326A5" w:rsidRPr="00F46A22">
        <w:rPr>
          <w:rStyle w:val="Strong"/>
          <w:rFonts w:asciiTheme="minorBidi" w:hAnsiTheme="minorBidi" w:cstheme="minorBidi"/>
          <w:b w:val="0"/>
          <w:i/>
        </w:rPr>
        <w:t>peshat</w:t>
      </w:r>
      <w:r w:rsidR="004B61C9">
        <w:rPr>
          <w:rStyle w:val="Strong"/>
          <w:rFonts w:asciiTheme="minorBidi" w:hAnsiTheme="minorBidi" w:cstheme="minorBidi"/>
          <w:b w:val="0"/>
        </w:rPr>
        <w:t xml:space="preserve"> of the verses.</w:t>
      </w:r>
      <w:r w:rsidR="009326A5" w:rsidRPr="00F46A22">
        <w:rPr>
          <w:rStyle w:val="Strong"/>
          <w:rFonts w:asciiTheme="minorBidi" w:hAnsiTheme="minorBidi" w:cstheme="minorBidi"/>
          <w:b w:val="0"/>
        </w:rPr>
        <w:t xml:space="preserve"> </w:t>
      </w:r>
      <w:r w:rsidR="004B61C9">
        <w:rPr>
          <w:rStyle w:val="Strong"/>
          <w:rFonts w:asciiTheme="minorBidi" w:hAnsiTheme="minorBidi" w:cstheme="minorBidi"/>
          <w:b w:val="0"/>
        </w:rPr>
        <w:t>O</w:t>
      </w:r>
      <w:r w:rsidRPr="00F46A22">
        <w:rPr>
          <w:rStyle w:val="Strong"/>
          <w:rFonts w:asciiTheme="minorBidi" w:hAnsiTheme="minorBidi" w:cstheme="minorBidi"/>
          <w:b w:val="0"/>
        </w:rPr>
        <w:t>n this</w:t>
      </w:r>
      <w:r w:rsidR="004B61C9">
        <w:rPr>
          <w:rStyle w:val="Strong"/>
          <w:rFonts w:asciiTheme="minorBidi" w:hAnsiTheme="minorBidi" w:cstheme="minorBidi"/>
          <w:b w:val="0"/>
        </w:rPr>
        <w:t xml:space="preserve"> point</w:t>
      </w:r>
      <w:r w:rsidR="009326A5" w:rsidRPr="00F46A22">
        <w:rPr>
          <w:rStyle w:val="Strong"/>
          <w:rFonts w:asciiTheme="minorBidi" w:hAnsiTheme="minorBidi" w:cstheme="minorBidi"/>
          <w:b w:val="0"/>
        </w:rPr>
        <w:t>,</w:t>
      </w:r>
      <w:r w:rsidRPr="00F46A22">
        <w:rPr>
          <w:rStyle w:val="Strong"/>
          <w:rFonts w:asciiTheme="minorBidi" w:hAnsiTheme="minorBidi" w:cstheme="minorBidi"/>
          <w:b w:val="0"/>
        </w:rPr>
        <w:t xml:space="preserve"> he argues </w:t>
      </w:r>
      <w:r w:rsidR="009326A5" w:rsidRPr="00F46A22">
        <w:rPr>
          <w:rStyle w:val="Strong"/>
          <w:rFonts w:asciiTheme="minorBidi" w:hAnsiTheme="minorBidi" w:cstheme="minorBidi"/>
          <w:b w:val="0"/>
        </w:rPr>
        <w:t xml:space="preserve">with </w:t>
      </w:r>
      <w:r w:rsidRPr="00F46A22">
        <w:rPr>
          <w:rStyle w:val="Strong"/>
          <w:rFonts w:asciiTheme="minorBidi" w:hAnsiTheme="minorBidi" w:cstheme="minorBidi"/>
          <w:b w:val="0"/>
        </w:rPr>
        <w:t xml:space="preserve">the Rashbam, who </w:t>
      </w:r>
      <w:r w:rsidR="009326A5" w:rsidRPr="00F46A22">
        <w:rPr>
          <w:rStyle w:val="Strong"/>
          <w:rFonts w:asciiTheme="minorBidi" w:hAnsiTheme="minorBidi" w:cstheme="minorBidi"/>
          <w:b w:val="0"/>
        </w:rPr>
        <w:t>goes as far as to explain</w:t>
      </w:r>
      <w:r w:rsidRPr="00F46A22">
        <w:rPr>
          <w:rStyle w:val="Strong"/>
          <w:rFonts w:asciiTheme="minorBidi" w:hAnsiTheme="minorBidi" w:cstheme="minorBidi"/>
          <w:b w:val="0"/>
        </w:rPr>
        <w:t xml:space="preserve"> the halakhic verses agai</w:t>
      </w:r>
      <w:r w:rsidR="004B61C9">
        <w:rPr>
          <w:rStyle w:val="Strong"/>
          <w:rFonts w:asciiTheme="minorBidi" w:hAnsiTheme="minorBidi" w:cstheme="minorBidi"/>
          <w:b w:val="0"/>
        </w:rPr>
        <w:t>nst the tradition of the Sages.</w:t>
      </w:r>
      <w:r w:rsidRPr="00F46A22">
        <w:rPr>
          <w:rStyle w:val="Strong"/>
          <w:rFonts w:asciiTheme="minorBidi" w:hAnsiTheme="minorBidi" w:cstheme="minorBidi"/>
          <w:b w:val="0"/>
        </w:rPr>
        <w:t xml:space="preserve"> As we have explained in the previous lessons, </w:t>
      </w:r>
      <w:r w:rsidR="0082311C">
        <w:rPr>
          <w:rStyle w:val="Strong"/>
          <w:rFonts w:asciiTheme="minorBidi" w:hAnsiTheme="minorBidi" w:cstheme="minorBidi"/>
          <w:b w:val="0"/>
        </w:rPr>
        <w:t>I</w:t>
      </w:r>
      <w:r w:rsidRPr="00F46A22">
        <w:rPr>
          <w:rStyle w:val="Strong"/>
          <w:rFonts w:asciiTheme="minorBidi" w:hAnsiTheme="minorBidi" w:cstheme="minorBidi"/>
          <w:b w:val="0"/>
        </w:rPr>
        <w:t xml:space="preserve">bn Ezra supports the view of philological </w:t>
      </w:r>
      <w:r w:rsidR="009326A5" w:rsidRPr="00F46A22">
        <w:rPr>
          <w:rStyle w:val="Strong"/>
          <w:rFonts w:asciiTheme="minorBidi" w:hAnsiTheme="minorBidi" w:cstheme="minorBidi"/>
          <w:b w:val="0"/>
          <w:i/>
        </w:rPr>
        <w:t>pashtanut</w:t>
      </w:r>
      <w:r w:rsidRPr="00F46A22">
        <w:rPr>
          <w:rStyle w:val="Strong"/>
          <w:rFonts w:asciiTheme="minorBidi" w:hAnsiTheme="minorBidi" w:cstheme="minorBidi"/>
          <w:b w:val="0"/>
        </w:rPr>
        <w:t xml:space="preserve"> and </w:t>
      </w:r>
      <w:r w:rsidR="009326A5" w:rsidRPr="00F46A22">
        <w:rPr>
          <w:rStyle w:val="Strong"/>
          <w:rFonts w:asciiTheme="minorBidi" w:hAnsiTheme="minorBidi" w:cstheme="minorBidi"/>
          <w:b w:val="0"/>
        </w:rPr>
        <w:t>exerts great effort</w:t>
      </w:r>
      <w:r w:rsidRPr="00F46A22">
        <w:rPr>
          <w:rStyle w:val="Strong"/>
          <w:rFonts w:asciiTheme="minorBidi" w:hAnsiTheme="minorBidi" w:cstheme="minorBidi"/>
          <w:b w:val="0"/>
        </w:rPr>
        <w:t xml:space="preserve"> to explain the verses</w:t>
      </w:r>
      <w:r w:rsidR="009326A5" w:rsidRPr="00F46A22">
        <w:rPr>
          <w:rStyle w:val="Strong"/>
          <w:rFonts w:asciiTheme="minorBidi" w:hAnsiTheme="minorBidi" w:cstheme="minorBidi"/>
          <w:b w:val="0"/>
        </w:rPr>
        <w:t xml:space="preserve"> in accordance with the rules of grammar and </w:t>
      </w:r>
      <w:r w:rsidR="004B61C9">
        <w:rPr>
          <w:rStyle w:val="Strong"/>
          <w:rFonts w:asciiTheme="minorBidi" w:hAnsiTheme="minorBidi" w:cstheme="minorBidi"/>
          <w:b w:val="0"/>
        </w:rPr>
        <w:t>topical logic. H</w:t>
      </w:r>
      <w:r w:rsidRPr="00F46A22">
        <w:rPr>
          <w:rStyle w:val="Strong"/>
          <w:rFonts w:asciiTheme="minorBidi" w:hAnsiTheme="minorBidi" w:cstheme="minorBidi"/>
          <w:b w:val="0"/>
        </w:rPr>
        <w:t xml:space="preserve">owever, when there is a contradiction between the </w:t>
      </w:r>
      <w:r w:rsidR="009326A5" w:rsidRPr="00F46A22">
        <w:rPr>
          <w:rStyle w:val="Strong"/>
          <w:rFonts w:asciiTheme="minorBidi" w:hAnsiTheme="minorBidi" w:cstheme="minorBidi"/>
          <w:b w:val="0"/>
          <w:i/>
        </w:rPr>
        <w:t>peshat</w:t>
      </w:r>
      <w:r w:rsidRPr="00F46A22">
        <w:rPr>
          <w:rStyle w:val="Strong"/>
          <w:rFonts w:asciiTheme="minorBidi" w:hAnsiTheme="minorBidi" w:cstheme="minorBidi"/>
          <w:b w:val="0"/>
        </w:rPr>
        <w:t xml:space="preserve"> and the Sages’ tradition, ibn Ezra </w:t>
      </w:r>
      <w:r w:rsidR="009326A5" w:rsidRPr="00F46A22">
        <w:rPr>
          <w:rStyle w:val="Strong"/>
          <w:rFonts w:asciiTheme="minorBidi" w:hAnsiTheme="minorBidi" w:cstheme="minorBidi"/>
          <w:b w:val="0"/>
        </w:rPr>
        <w:t>pushes</w:t>
      </w:r>
      <w:r w:rsidRPr="00F46A22">
        <w:rPr>
          <w:rStyle w:val="Strong"/>
          <w:rFonts w:asciiTheme="minorBidi" w:hAnsiTheme="minorBidi" w:cstheme="minorBidi"/>
          <w:b w:val="0"/>
        </w:rPr>
        <w:t xml:space="preserve"> the simple meaning of the words so that it will </w:t>
      </w:r>
      <w:r w:rsidR="004B61C9">
        <w:rPr>
          <w:rStyle w:val="Strong"/>
          <w:rFonts w:asciiTheme="minorBidi" w:hAnsiTheme="minorBidi" w:cstheme="minorBidi"/>
          <w:b w:val="0"/>
        </w:rPr>
        <w:t>fit</w:t>
      </w:r>
      <w:r w:rsidRPr="00F46A22">
        <w:rPr>
          <w:rStyle w:val="Strong"/>
          <w:rFonts w:asciiTheme="minorBidi" w:hAnsiTheme="minorBidi" w:cstheme="minorBidi"/>
          <w:b w:val="0"/>
        </w:rPr>
        <w:t xml:space="preserve"> with the Sages</w:t>
      </w:r>
      <w:r w:rsidR="009326A5" w:rsidRPr="00F46A22">
        <w:rPr>
          <w:rStyle w:val="Strong"/>
          <w:rFonts w:asciiTheme="minorBidi" w:hAnsiTheme="minorBidi" w:cstheme="minorBidi"/>
          <w:b w:val="0"/>
        </w:rPr>
        <w:t>’ view</w:t>
      </w:r>
      <w:r w:rsidRPr="00F46A22">
        <w:rPr>
          <w:rStyle w:val="Strong"/>
          <w:rFonts w:asciiTheme="minorBidi" w:hAnsiTheme="minorBidi" w:cstheme="minorBidi"/>
          <w:b w:val="0"/>
        </w:rPr>
        <w:t xml:space="preserve">, but </w:t>
      </w:r>
      <w:r w:rsidR="009326A5" w:rsidRPr="00F46A22">
        <w:rPr>
          <w:rStyle w:val="Strong"/>
          <w:rFonts w:asciiTheme="minorBidi" w:hAnsiTheme="minorBidi" w:cstheme="minorBidi"/>
          <w:b w:val="0"/>
        </w:rPr>
        <w:t xml:space="preserve">he also strives to have </w:t>
      </w:r>
      <w:r w:rsidRPr="00F46A22">
        <w:rPr>
          <w:rStyle w:val="Strong"/>
          <w:rFonts w:asciiTheme="minorBidi" w:hAnsiTheme="minorBidi" w:cstheme="minorBidi"/>
          <w:b w:val="0"/>
        </w:rPr>
        <w:t>it dovetail with the</w:t>
      </w:r>
      <w:r w:rsidR="004B61C9">
        <w:rPr>
          <w:rStyle w:val="Strong"/>
          <w:rFonts w:asciiTheme="minorBidi" w:hAnsiTheme="minorBidi" w:cstheme="minorBidi"/>
          <w:b w:val="0"/>
        </w:rPr>
        <w:t xml:space="preserve"> rules of grammar and language.</w:t>
      </w:r>
      <w:r w:rsidRPr="00F46A22">
        <w:rPr>
          <w:rStyle w:val="Strong"/>
          <w:rFonts w:asciiTheme="minorBidi" w:hAnsiTheme="minorBidi" w:cstheme="minorBidi"/>
          <w:b w:val="0"/>
        </w:rPr>
        <w:t xml:space="preserve"> This is what he writes in </w:t>
      </w:r>
      <w:r w:rsidR="009326A5" w:rsidRPr="00F46A22">
        <w:rPr>
          <w:rStyle w:val="Strong"/>
          <w:rFonts w:asciiTheme="minorBidi" w:hAnsiTheme="minorBidi" w:cstheme="minorBidi"/>
          <w:b w:val="0"/>
        </w:rPr>
        <w:t>his</w:t>
      </w:r>
      <w:r w:rsidRPr="00F46A22">
        <w:rPr>
          <w:rStyle w:val="Strong"/>
          <w:rFonts w:asciiTheme="minorBidi" w:hAnsiTheme="minorBidi" w:cstheme="minorBidi"/>
          <w:b w:val="0"/>
        </w:rPr>
        <w:t xml:space="preserve"> introduction to the Torah</w:t>
      </w:r>
      <w:r w:rsidR="009326A5" w:rsidRPr="00F46A22">
        <w:rPr>
          <w:rStyle w:val="Strong"/>
          <w:rFonts w:asciiTheme="minorBidi" w:hAnsiTheme="minorBidi" w:cstheme="minorBidi"/>
          <w:b w:val="0"/>
        </w:rPr>
        <w:t xml:space="preserve"> (</w:t>
      </w:r>
      <w:r w:rsidR="009326A5" w:rsidRPr="00F46A22">
        <w:rPr>
          <w:rStyle w:val="Strong"/>
          <w:rFonts w:asciiTheme="minorBidi" w:hAnsiTheme="minorBidi" w:cstheme="minorBidi"/>
          <w:b w:val="0"/>
          <w:i/>
        </w:rPr>
        <w:t>Peirush</w:t>
      </w:r>
      <w:r w:rsidR="009326A5" w:rsidRPr="00F46A22">
        <w:rPr>
          <w:rStyle w:val="Strong"/>
          <w:rFonts w:asciiTheme="minorBidi" w:hAnsiTheme="minorBidi" w:cstheme="minorBidi"/>
          <w:b w:val="0"/>
        </w:rPr>
        <w:t xml:space="preserve"> </w:t>
      </w:r>
      <w:r w:rsidR="004B61C9">
        <w:rPr>
          <w:rStyle w:val="Strong"/>
          <w:rFonts w:asciiTheme="minorBidi" w:hAnsiTheme="minorBidi" w:cstheme="minorBidi"/>
          <w:b w:val="0"/>
          <w:i/>
        </w:rPr>
        <w:t>Ha-</w:t>
      </w:r>
      <w:r w:rsidR="0082311C">
        <w:rPr>
          <w:rStyle w:val="Strong"/>
          <w:rFonts w:asciiTheme="minorBidi" w:hAnsiTheme="minorBidi" w:cstheme="minorBidi"/>
          <w:b w:val="0"/>
          <w:i/>
        </w:rPr>
        <w:t>a</w:t>
      </w:r>
      <w:r w:rsidR="009326A5" w:rsidRPr="00F46A22">
        <w:rPr>
          <w:rStyle w:val="Strong"/>
          <w:rFonts w:asciiTheme="minorBidi" w:hAnsiTheme="minorBidi" w:cstheme="minorBidi"/>
          <w:b w:val="0"/>
          <w:i/>
        </w:rPr>
        <w:t>rokh</w:t>
      </w:r>
      <w:r w:rsidR="009326A5" w:rsidRPr="00F46A22">
        <w:rPr>
          <w:rStyle w:val="Strong"/>
          <w:rFonts w:asciiTheme="minorBidi" w:hAnsiTheme="minorBidi" w:cstheme="minorBidi"/>
          <w:b w:val="0"/>
        </w:rPr>
        <w:t>)</w:t>
      </w:r>
      <w:r w:rsidRPr="00F46A22">
        <w:rPr>
          <w:rStyle w:val="Strong"/>
          <w:rFonts w:asciiTheme="minorBidi" w:hAnsiTheme="minorBidi" w:cstheme="minorBidi"/>
          <w:b w:val="0"/>
        </w:rPr>
        <w:t xml:space="preserve">, </w:t>
      </w:r>
      <w:r w:rsidR="009326A5" w:rsidRPr="00F46A22">
        <w:rPr>
          <w:rStyle w:val="Strong"/>
          <w:rFonts w:asciiTheme="minorBidi" w:hAnsiTheme="minorBidi" w:cstheme="minorBidi"/>
          <w:b w:val="0"/>
        </w:rPr>
        <w:t>describing “</w:t>
      </w:r>
      <w:r w:rsidRPr="00F46A22">
        <w:rPr>
          <w:rStyle w:val="Strong"/>
          <w:rFonts w:asciiTheme="minorBidi" w:hAnsiTheme="minorBidi" w:cstheme="minorBidi"/>
          <w:b w:val="0"/>
        </w:rPr>
        <w:t xml:space="preserve">the fifth </w:t>
      </w:r>
      <w:r w:rsidR="009326A5" w:rsidRPr="00F46A22">
        <w:rPr>
          <w:rStyle w:val="Strong"/>
          <w:rFonts w:asciiTheme="minorBidi" w:hAnsiTheme="minorBidi" w:cstheme="minorBidi"/>
          <w:b w:val="0"/>
        </w:rPr>
        <w:t xml:space="preserve">among these </w:t>
      </w:r>
      <w:r w:rsidRPr="00F46A22">
        <w:rPr>
          <w:rStyle w:val="Strong"/>
          <w:rFonts w:asciiTheme="minorBidi" w:hAnsiTheme="minorBidi" w:cstheme="minorBidi"/>
          <w:b w:val="0"/>
        </w:rPr>
        <w:t>way</w:t>
      </w:r>
      <w:r w:rsidR="009326A5" w:rsidRPr="00F46A22">
        <w:rPr>
          <w:rStyle w:val="Strong"/>
          <w:rFonts w:asciiTheme="minorBidi" w:hAnsiTheme="minorBidi" w:cstheme="minorBidi"/>
          <w:b w:val="0"/>
        </w:rPr>
        <w:t>s”:</w:t>
      </w:r>
      <w:r w:rsidRPr="00F46A22">
        <w:rPr>
          <w:rStyle w:val="Strong"/>
          <w:rFonts w:asciiTheme="minorBidi" w:hAnsiTheme="minorBidi" w:cstheme="minorBidi"/>
          <w:b w:val="0"/>
        </w:rPr>
        <w:t xml:space="preserve"> </w:t>
      </w:r>
    </w:p>
    <w:p w:rsidR="00680ED2" w:rsidRPr="00F46A22" w:rsidRDefault="00680ED2" w:rsidP="0082311C">
      <w:pPr>
        <w:pStyle w:val="NormalWeb"/>
        <w:spacing w:before="0" w:beforeAutospacing="0" w:after="0" w:afterAutospacing="0"/>
        <w:ind w:left="720"/>
        <w:jc w:val="both"/>
        <w:rPr>
          <w:rStyle w:val="Strong"/>
          <w:rFonts w:asciiTheme="minorBidi" w:hAnsiTheme="minorBidi" w:cstheme="minorBidi"/>
          <w:b w:val="0"/>
        </w:rPr>
      </w:pPr>
    </w:p>
    <w:p w:rsidR="00B55D1A" w:rsidRPr="00F46A22" w:rsidRDefault="00B55D1A" w:rsidP="0082311C">
      <w:pPr>
        <w:pStyle w:val="NormalWeb"/>
        <w:spacing w:before="0" w:beforeAutospacing="0" w:after="0" w:afterAutospacing="0"/>
        <w:ind w:left="720"/>
        <w:jc w:val="both"/>
        <w:rPr>
          <w:rStyle w:val="Strong"/>
          <w:rFonts w:asciiTheme="minorBidi" w:hAnsiTheme="minorBidi" w:cstheme="minorBidi"/>
          <w:b w:val="0"/>
        </w:rPr>
      </w:pPr>
      <w:r w:rsidRPr="00F46A22">
        <w:rPr>
          <w:rStyle w:val="Strong"/>
          <w:rFonts w:asciiTheme="minorBidi" w:hAnsiTheme="minorBidi" w:cstheme="minorBidi"/>
          <w:b w:val="0"/>
        </w:rPr>
        <w:t>But in commandments and laws, on our predecessors I will rely</w:t>
      </w:r>
    </w:p>
    <w:p w:rsidR="009326A5" w:rsidRPr="00F46A22" w:rsidRDefault="00B55D1A" w:rsidP="0082311C">
      <w:pPr>
        <w:pStyle w:val="NormalWeb"/>
        <w:spacing w:before="0" w:beforeAutospacing="0" w:after="0" w:afterAutospacing="0"/>
        <w:ind w:left="720"/>
        <w:jc w:val="both"/>
        <w:rPr>
          <w:rStyle w:val="Strong"/>
          <w:rFonts w:asciiTheme="minorBidi" w:hAnsiTheme="minorBidi" w:cstheme="minorBidi"/>
          <w:b w:val="0"/>
        </w:rPr>
      </w:pPr>
      <w:r w:rsidRPr="00F46A22">
        <w:rPr>
          <w:rStyle w:val="Strong"/>
          <w:rFonts w:asciiTheme="minorBidi" w:hAnsiTheme="minorBidi" w:cstheme="minorBidi"/>
          <w:b w:val="0"/>
        </w:rPr>
        <w:t xml:space="preserve">And </w:t>
      </w:r>
      <w:r w:rsidRPr="00F46A22">
        <w:rPr>
          <w:rStyle w:val="Strong"/>
          <w:rFonts w:asciiTheme="minorBidi" w:hAnsiTheme="minorBidi" w:cstheme="minorBidi"/>
          <w:bCs w:val="0"/>
        </w:rPr>
        <w:t xml:space="preserve">I will fix the grammar of our language, </w:t>
      </w:r>
      <w:r w:rsidRPr="00F46A22">
        <w:rPr>
          <w:rStyle w:val="Strong"/>
          <w:rFonts w:asciiTheme="minorBidi" w:hAnsiTheme="minorBidi" w:cstheme="minorBidi"/>
          <w:b w:val="0"/>
        </w:rPr>
        <w:t>for their words are to live by</w:t>
      </w:r>
      <w:r w:rsidR="009326A5" w:rsidRPr="00F46A22">
        <w:rPr>
          <w:rStyle w:val="Strong"/>
          <w:rFonts w:asciiTheme="minorBidi" w:hAnsiTheme="minorBidi" w:cstheme="minorBidi"/>
          <w:b w:val="0"/>
        </w:rPr>
        <w:t>.</w:t>
      </w:r>
    </w:p>
    <w:p w:rsidR="00F46A22" w:rsidRDefault="00F46A22" w:rsidP="0082311C">
      <w:pPr>
        <w:pStyle w:val="NormalWeb"/>
        <w:spacing w:before="0" w:beforeAutospacing="0" w:after="0" w:afterAutospacing="0"/>
        <w:ind w:firstLine="360"/>
        <w:jc w:val="both"/>
        <w:rPr>
          <w:rStyle w:val="Strong"/>
          <w:rFonts w:asciiTheme="minorBidi" w:hAnsiTheme="minorBidi" w:cstheme="minorBidi"/>
          <w:b w:val="0"/>
        </w:rPr>
      </w:pPr>
    </w:p>
    <w:p w:rsidR="00B55D1A" w:rsidRPr="00F46A22" w:rsidRDefault="00B55D1A" w:rsidP="0082311C">
      <w:pPr>
        <w:pStyle w:val="NormalWeb"/>
        <w:spacing w:before="0" w:beforeAutospacing="0" w:after="0" w:afterAutospacing="0"/>
        <w:ind w:firstLine="720"/>
        <w:jc w:val="both"/>
        <w:rPr>
          <w:rFonts w:asciiTheme="minorBidi" w:hAnsiTheme="minorBidi" w:cstheme="minorBidi"/>
        </w:rPr>
      </w:pPr>
      <w:r w:rsidRPr="00F46A22">
        <w:rPr>
          <w:rFonts w:asciiTheme="minorBidi" w:hAnsiTheme="minorBidi" w:cstheme="minorBidi"/>
        </w:rPr>
        <w:t xml:space="preserve">An example of this may be seen in </w:t>
      </w:r>
      <w:r w:rsidR="009326A5" w:rsidRPr="00F46A22">
        <w:rPr>
          <w:rFonts w:asciiTheme="minorBidi" w:hAnsiTheme="minorBidi" w:cstheme="minorBidi"/>
        </w:rPr>
        <w:t xml:space="preserve">his comments on </w:t>
      </w:r>
      <w:r w:rsidR="009326A5" w:rsidRPr="00F46A22">
        <w:rPr>
          <w:rFonts w:asciiTheme="minorBidi" w:hAnsiTheme="minorBidi" w:cstheme="minorBidi"/>
          <w:i/>
        </w:rPr>
        <w:t>Shemot</w:t>
      </w:r>
      <w:r w:rsidR="009326A5" w:rsidRPr="00F46A22">
        <w:rPr>
          <w:rFonts w:asciiTheme="minorBidi" w:hAnsiTheme="minorBidi" w:cstheme="minorBidi"/>
        </w:rPr>
        <w:t xml:space="preserve"> 23:2.  The verse literally reads:</w:t>
      </w:r>
    </w:p>
    <w:p w:rsidR="009326A5" w:rsidRPr="00F46A22" w:rsidRDefault="009326A5" w:rsidP="0082311C">
      <w:pPr>
        <w:bidi w:val="0"/>
        <w:spacing w:after="0" w:line="240" w:lineRule="auto"/>
        <w:ind w:left="720"/>
        <w:rPr>
          <w:rFonts w:asciiTheme="minorBidi" w:hAnsiTheme="minorBidi" w:cstheme="minorBidi"/>
          <w:sz w:val="24"/>
          <w:szCs w:val="24"/>
        </w:rPr>
      </w:pPr>
      <w:bookmarkStart w:id="1" w:name="P2144"/>
      <w:bookmarkEnd w:id="1"/>
    </w:p>
    <w:p w:rsidR="009326A5" w:rsidRPr="00F46A22" w:rsidRDefault="009326A5"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lastRenderedPageBreak/>
        <w:t xml:space="preserve">Do not be after the many </w:t>
      </w:r>
      <w:r w:rsidR="0051682A" w:rsidRPr="00F46A22">
        <w:rPr>
          <w:rFonts w:asciiTheme="minorBidi" w:hAnsiTheme="minorBidi" w:cstheme="minorBidi"/>
          <w:sz w:val="24"/>
          <w:szCs w:val="24"/>
        </w:rPr>
        <w:t>for evil</w:t>
      </w:r>
    </w:p>
    <w:p w:rsidR="0051682A" w:rsidRPr="00F46A22" w:rsidRDefault="009326A5"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 xml:space="preserve">And do not speak up in a trial </w:t>
      </w:r>
      <w:r w:rsidR="0051682A" w:rsidRPr="00F46A22">
        <w:rPr>
          <w:rFonts w:asciiTheme="minorBidi" w:hAnsiTheme="minorBidi" w:cstheme="minorBidi"/>
          <w:sz w:val="24"/>
          <w:szCs w:val="24"/>
        </w:rPr>
        <w:t>to turn</w:t>
      </w:r>
    </w:p>
    <w:p w:rsidR="009326A5" w:rsidRPr="00F46A22" w:rsidRDefault="0051682A"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After the many to make turn.</w:t>
      </w:r>
    </w:p>
    <w:p w:rsidR="009326A5" w:rsidRPr="00F46A22" w:rsidRDefault="009326A5" w:rsidP="0082311C">
      <w:pPr>
        <w:bidi w:val="0"/>
        <w:spacing w:after="0" w:line="240" w:lineRule="auto"/>
        <w:ind w:left="720"/>
        <w:rPr>
          <w:rFonts w:asciiTheme="minorBidi" w:hAnsiTheme="minorBidi" w:cstheme="minorBidi"/>
          <w:sz w:val="24"/>
          <w:szCs w:val="24"/>
        </w:rPr>
      </w:pPr>
    </w:p>
    <w:p w:rsidR="004B61C9" w:rsidRDefault="00B55D1A"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 xml:space="preserve">The simple meaning of </w:t>
      </w:r>
      <w:r w:rsidR="0051682A" w:rsidRPr="00F46A22">
        <w:rPr>
          <w:rFonts w:asciiTheme="minorBidi" w:hAnsiTheme="minorBidi" w:cstheme="minorBidi"/>
          <w:sz w:val="24"/>
          <w:szCs w:val="24"/>
        </w:rPr>
        <w:t>this verse is that the Torah proscribes bowing to the will of the majori</w:t>
      </w:r>
      <w:r w:rsidRPr="00F46A22">
        <w:rPr>
          <w:rFonts w:asciiTheme="minorBidi" w:hAnsiTheme="minorBidi" w:cstheme="minorBidi"/>
          <w:sz w:val="24"/>
          <w:szCs w:val="24"/>
        </w:rPr>
        <w:t xml:space="preserve">ty </w:t>
      </w:r>
      <w:r w:rsidR="0051682A" w:rsidRPr="00F46A22">
        <w:rPr>
          <w:rFonts w:asciiTheme="minorBidi" w:hAnsiTheme="minorBidi" w:cstheme="minorBidi"/>
          <w:sz w:val="24"/>
          <w:szCs w:val="24"/>
        </w:rPr>
        <w:t xml:space="preserve">(in a jurisprudential setting) </w:t>
      </w:r>
      <w:r w:rsidRPr="00F46A22">
        <w:rPr>
          <w:rFonts w:asciiTheme="minorBidi" w:hAnsiTheme="minorBidi" w:cstheme="minorBidi"/>
          <w:sz w:val="24"/>
          <w:szCs w:val="24"/>
        </w:rPr>
        <w:t>for evil purposes — “</w:t>
      </w:r>
      <w:hyperlink r:id="rId9" w:anchor="C1450" w:history="1">
        <w:r w:rsidRPr="00F46A22">
          <w:rPr>
            <w:rStyle w:val="Hyperlink"/>
            <w:rFonts w:asciiTheme="minorBidi" w:hAnsiTheme="minorBidi" w:cstheme="minorBidi"/>
            <w:color w:val="auto"/>
            <w:sz w:val="24"/>
            <w:szCs w:val="24"/>
            <w:u w:val="none"/>
          </w:rPr>
          <w:t>Do not follow the majority to do evil</w:t>
        </w:r>
      </w:hyperlink>
      <w:r w:rsidRPr="00F46A22">
        <w:rPr>
          <w:rFonts w:asciiTheme="minorBidi" w:hAnsiTheme="minorBidi" w:cstheme="minorBidi"/>
          <w:sz w:val="24"/>
          <w:szCs w:val="24"/>
        </w:rPr>
        <w:t xml:space="preserve">.  </w:t>
      </w:r>
      <w:r w:rsidR="0051682A" w:rsidRPr="00F46A22">
        <w:rPr>
          <w:rFonts w:asciiTheme="minorBidi" w:hAnsiTheme="minorBidi" w:cstheme="minorBidi"/>
          <w:sz w:val="24"/>
          <w:szCs w:val="24"/>
        </w:rPr>
        <w:t>This</w:t>
      </w:r>
      <w:r w:rsidRPr="00F46A22">
        <w:rPr>
          <w:rFonts w:asciiTheme="minorBidi" w:hAnsiTheme="minorBidi" w:cstheme="minorBidi"/>
          <w:sz w:val="24"/>
          <w:szCs w:val="24"/>
        </w:rPr>
        <w:t xml:space="preserve"> is a warning </w:t>
      </w:r>
      <w:r w:rsidR="0051682A" w:rsidRPr="00F46A22">
        <w:rPr>
          <w:rFonts w:asciiTheme="minorBidi" w:hAnsiTheme="minorBidi" w:cstheme="minorBidi"/>
          <w:sz w:val="24"/>
          <w:szCs w:val="24"/>
        </w:rPr>
        <w:t>for the judge not to be swayed by the majority opinion:</w:t>
      </w:r>
      <w:r w:rsidR="004B61C9">
        <w:rPr>
          <w:rFonts w:asciiTheme="minorBidi" w:hAnsiTheme="minorBidi" w:cstheme="minorBidi"/>
          <w:sz w:val="24"/>
          <w:szCs w:val="24"/>
        </w:rPr>
        <w:t xml:space="preserve"> </w:t>
      </w:r>
      <w:r w:rsidRPr="00F46A22">
        <w:rPr>
          <w:rFonts w:asciiTheme="minorBidi" w:hAnsiTheme="minorBidi" w:cstheme="minorBidi"/>
          <w:sz w:val="24"/>
          <w:szCs w:val="24"/>
        </w:rPr>
        <w:t xml:space="preserve">Do not speak up in a trial </w:t>
      </w:r>
      <w:hyperlink r:id="rId10" w:anchor="C1451" w:history="1">
        <w:r w:rsidRPr="00F46A22">
          <w:rPr>
            <w:rStyle w:val="Hyperlink"/>
            <w:rFonts w:asciiTheme="minorBidi" w:hAnsiTheme="minorBidi" w:cstheme="minorBidi"/>
            <w:color w:val="auto"/>
            <w:sz w:val="24"/>
            <w:szCs w:val="24"/>
            <w:u w:val="none"/>
          </w:rPr>
          <w:t>to pervert justice</w:t>
        </w:r>
      </w:hyperlink>
      <w:r w:rsidRPr="00F46A22">
        <w:rPr>
          <w:rFonts w:asciiTheme="minorBidi" w:hAnsiTheme="minorBidi" w:cstheme="minorBidi"/>
          <w:sz w:val="24"/>
          <w:szCs w:val="24"/>
        </w:rPr>
        <w:t xml:space="preserve">, </w:t>
      </w:r>
      <w:r w:rsidR="0051682A" w:rsidRPr="00F46A22">
        <w:rPr>
          <w:rFonts w:asciiTheme="minorBidi" w:hAnsiTheme="minorBidi" w:cstheme="minorBidi"/>
          <w:sz w:val="24"/>
          <w:szCs w:val="24"/>
        </w:rPr>
        <w:t xml:space="preserve">deciding </w:t>
      </w:r>
      <w:r w:rsidRPr="00F46A22">
        <w:rPr>
          <w:rFonts w:asciiTheme="minorBidi" w:hAnsiTheme="minorBidi" w:cstheme="minorBidi"/>
          <w:sz w:val="24"/>
          <w:szCs w:val="24"/>
        </w:rPr>
        <w:t>on</w:t>
      </w:r>
      <w:r w:rsidR="0051682A" w:rsidRPr="00F46A22">
        <w:rPr>
          <w:rFonts w:asciiTheme="minorBidi" w:hAnsiTheme="minorBidi" w:cstheme="minorBidi"/>
          <w:sz w:val="24"/>
          <w:szCs w:val="24"/>
        </w:rPr>
        <w:t xml:space="preserve"> the basis of the majority</w:t>
      </w:r>
      <w:r w:rsidRPr="00F46A22">
        <w:rPr>
          <w:rFonts w:asciiTheme="minorBidi" w:hAnsiTheme="minorBidi" w:cstheme="minorBidi"/>
          <w:sz w:val="24"/>
          <w:szCs w:val="24"/>
        </w:rPr>
        <w:t xml:space="preserve">.” In other words, according to the simple meaning of the verse, the </w:t>
      </w:r>
      <w:r w:rsidR="0051682A" w:rsidRPr="00F46A22">
        <w:rPr>
          <w:rFonts w:asciiTheme="minorBidi" w:hAnsiTheme="minorBidi" w:cstheme="minorBidi"/>
          <w:sz w:val="24"/>
          <w:szCs w:val="24"/>
        </w:rPr>
        <w:t xml:space="preserve">final </w:t>
      </w:r>
      <w:r w:rsidRPr="00F46A22">
        <w:rPr>
          <w:rFonts w:asciiTheme="minorBidi" w:hAnsiTheme="minorBidi" w:cstheme="minorBidi"/>
          <w:sz w:val="24"/>
          <w:szCs w:val="24"/>
        </w:rPr>
        <w:t>word “</w:t>
      </w:r>
      <w:r w:rsidRPr="00F46A22">
        <w:rPr>
          <w:rFonts w:asciiTheme="minorBidi" w:hAnsiTheme="minorBidi" w:cstheme="minorBidi"/>
          <w:i/>
          <w:iCs/>
          <w:sz w:val="24"/>
          <w:szCs w:val="24"/>
        </w:rPr>
        <w:t>le-hat</w:t>
      </w:r>
      <w:r w:rsidR="0051682A" w:rsidRPr="00F46A22">
        <w:rPr>
          <w:rFonts w:asciiTheme="minorBidi" w:hAnsiTheme="minorBidi" w:cstheme="minorBidi"/>
          <w:i/>
          <w:iCs/>
          <w:sz w:val="24"/>
          <w:szCs w:val="24"/>
        </w:rPr>
        <w:t>t</w:t>
      </w:r>
      <w:r w:rsidRPr="00F46A22">
        <w:rPr>
          <w:rFonts w:asciiTheme="minorBidi" w:hAnsiTheme="minorBidi" w:cstheme="minorBidi"/>
          <w:i/>
          <w:iCs/>
          <w:sz w:val="24"/>
          <w:szCs w:val="24"/>
        </w:rPr>
        <w:t>ot</w:t>
      </w:r>
      <w:r w:rsidR="004B61C9">
        <w:rPr>
          <w:rFonts w:asciiTheme="minorBidi" w:hAnsiTheme="minorBidi" w:cstheme="minorBidi"/>
          <w:sz w:val="24"/>
          <w:szCs w:val="24"/>
        </w:rPr>
        <w:t>,</w:t>
      </w:r>
      <w:r w:rsidRPr="00F46A22">
        <w:rPr>
          <w:rFonts w:asciiTheme="minorBidi" w:hAnsiTheme="minorBidi" w:cstheme="minorBidi"/>
          <w:sz w:val="24"/>
          <w:szCs w:val="24"/>
        </w:rPr>
        <w:t xml:space="preserve">” </w:t>
      </w:r>
      <w:r w:rsidR="0051682A" w:rsidRPr="00F46A22">
        <w:rPr>
          <w:rFonts w:asciiTheme="minorBidi" w:hAnsiTheme="minorBidi" w:cstheme="minorBidi"/>
          <w:sz w:val="24"/>
          <w:szCs w:val="24"/>
        </w:rPr>
        <w:t xml:space="preserve">to make turn, </w:t>
      </w:r>
      <w:r w:rsidRPr="00F46A22">
        <w:rPr>
          <w:rFonts w:asciiTheme="minorBidi" w:hAnsiTheme="minorBidi" w:cstheme="minorBidi"/>
          <w:sz w:val="24"/>
          <w:szCs w:val="24"/>
        </w:rPr>
        <w:t>is not part of the pro</w:t>
      </w:r>
      <w:r w:rsidR="004B61C9">
        <w:rPr>
          <w:rFonts w:asciiTheme="minorBidi" w:hAnsiTheme="minorBidi" w:cstheme="minorBidi"/>
          <w:sz w:val="24"/>
          <w:szCs w:val="24"/>
        </w:rPr>
        <w:t>hibition, but rather its result:</w:t>
      </w:r>
      <w:r w:rsidRPr="00F46A22">
        <w:rPr>
          <w:rFonts w:asciiTheme="minorBidi" w:hAnsiTheme="minorBidi" w:cstheme="minorBidi"/>
          <w:sz w:val="24"/>
          <w:szCs w:val="24"/>
        </w:rPr>
        <w:t xml:space="preserve"> if a judge follows the majority </w:t>
      </w:r>
      <w:r w:rsidR="0051682A" w:rsidRPr="00F46A22">
        <w:rPr>
          <w:rFonts w:asciiTheme="minorBidi" w:hAnsiTheme="minorBidi" w:cstheme="minorBidi"/>
          <w:sz w:val="24"/>
          <w:szCs w:val="24"/>
        </w:rPr>
        <w:t>and ignores the evidence</w:t>
      </w:r>
      <w:r w:rsidR="004B61C9">
        <w:rPr>
          <w:rFonts w:asciiTheme="minorBidi" w:hAnsiTheme="minorBidi" w:cstheme="minorBidi"/>
          <w:sz w:val="24"/>
          <w:szCs w:val="24"/>
        </w:rPr>
        <w:t>, this perverts justice.</w:t>
      </w:r>
      <w:r w:rsidRPr="00F46A22">
        <w:rPr>
          <w:rFonts w:asciiTheme="minorBidi" w:hAnsiTheme="minorBidi" w:cstheme="minorBidi"/>
          <w:sz w:val="24"/>
          <w:szCs w:val="24"/>
        </w:rPr>
        <w:t xml:space="preserve"> </w:t>
      </w:r>
    </w:p>
    <w:p w:rsidR="004B61C9" w:rsidRDefault="004B61C9" w:rsidP="0082311C">
      <w:pPr>
        <w:bidi w:val="0"/>
        <w:spacing w:after="0" w:line="240" w:lineRule="auto"/>
        <w:ind w:firstLine="720"/>
        <w:rPr>
          <w:rFonts w:asciiTheme="minorBidi" w:hAnsiTheme="minorBidi" w:cstheme="minorBidi"/>
          <w:sz w:val="24"/>
          <w:szCs w:val="24"/>
        </w:rPr>
      </w:pPr>
    </w:p>
    <w:p w:rsidR="00B55D1A" w:rsidRPr="00F46A22" w:rsidRDefault="004B61C9" w:rsidP="0082311C">
      <w:pPr>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However, the Sages derivation</w:t>
      </w:r>
      <w:r w:rsidR="00B55D1A" w:rsidRPr="00F46A22">
        <w:rPr>
          <w:rFonts w:asciiTheme="minorBidi" w:hAnsiTheme="minorBidi" w:cstheme="minorBidi"/>
          <w:sz w:val="24"/>
          <w:szCs w:val="24"/>
        </w:rPr>
        <w:t xml:space="preserve"> from this </w:t>
      </w:r>
      <w:r w:rsidR="0051682A" w:rsidRPr="00F46A22">
        <w:rPr>
          <w:rFonts w:asciiTheme="minorBidi" w:hAnsiTheme="minorBidi" w:cstheme="minorBidi"/>
          <w:sz w:val="24"/>
          <w:szCs w:val="24"/>
        </w:rPr>
        <w:t>a law flips the simple meaning of the text</w:t>
      </w:r>
      <w:r w:rsidR="00B55D1A" w:rsidRPr="00F46A22">
        <w:rPr>
          <w:rFonts w:asciiTheme="minorBidi" w:hAnsiTheme="minorBidi" w:cstheme="minorBidi"/>
          <w:sz w:val="24"/>
          <w:szCs w:val="24"/>
        </w:rPr>
        <w:t xml:space="preserve"> (</w:t>
      </w:r>
      <w:r>
        <w:rPr>
          <w:rFonts w:asciiTheme="minorBidi" w:hAnsiTheme="minorBidi" w:cstheme="minorBidi"/>
          <w:sz w:val="24"/>
          <w:szCs w:val="24"/>
        </w:rPr>
        <w:t>al</w:t>
      </w:r>
      <w:r w:rsidR="00B55D1A" w:rsidRPr="00F46A22">
        <w:rPr>
          <w:rFonts w:asciiTheme="minorBidi" w:hAnsiTheme="minorBidi" w:cstheme="minorBidi"/>
          <w:sz w:val="24"/>
          <w:szCs w:val="24"/>
        </w:rPr>
        <w:t xml:space="preserve">though it is not </w:t>
      </w:r>
      <w:r w:rsidR="00E556FA" w:rsidRPr="00F46A22">
        <w:rPr>
          <w:rFonts w:asciiTheme="minorBidi" w:hAnsiTheme="minorBidi" w:cstheme="minorBidi"/>
          <w:sz w:val="24"/>
          <w:szCs w:val="24"/>
        </w:rPr>
        <w:t>directly</w:t>
      </w:r>
      <w:r w:rsidR="0051682A" w:rsidRPr="00F46A22">
        <w:rPr>
          <w:rFonts w:asciiTheme="minorBidi" w:hAnsiTheme="minorBidi" w:cstheme="minorBidi"/>
          <w:sz w:val="24"/>
          <w:szCs w:val="24"/>
        </w:rPr>
        <w:t xml:space="preserve"> </w:t>
      </w:r>
      <w:r w:rsidR="00B55D1A" w:rsidRPr="00F46A22">
        <w:rPr>
          <w:rFonts w:asciiTheme="minorBidi" w:hAnsiTheme="minorBidi" w:cstheme="minorBidi"/>
          <w:sz w:val="24"/>
          <w:szCs w:val="24"/>
        </w:rPr>
        <w:t>contradictory</w:t>
      </w:r>
      <w:r w:rsidR="0051682A" w:rsidRPr="00F46A22">
        <w:rPr>
          <w:rFonts w:asciiTheme="minorBidi" w:hAnsiTheme="minorBidi" w:cstheme="minorBidi"/>
          <w:sz w:val="24"/>
          <w:szCs w:val="24"/>
        </w:rPr>
        <w:t>)</w:t>
      </w:r>
      <w:r>
        <w:rPr>
          <w:rFonts w:asciiTheme="minorBidi" w:hAnsiTheme="minorBidi" w:cstheme="minorBidi"/>
          <w:sz w:val="24"/>
          <w:szCs w:val="24"/>
        </w:rPr>
        <w:t>. W</w:t>
      </w:r>
      <w:r w:rsidR="00B55D1A" w:rsidRPr="00F46A22">
        <w:rPr>
          <w:rFonts w:asciiTheme="minorBidi" w:hAnsiTheme="minorBidi" w:cstheme="minorBidi"/>
          <w:sz w:val="24"/>
          <w:szCs w:val="24"/>
        </w:rPr>
        <w:t xml:space="preserve">hile </w:t>
      </w:r>
      <w:r w:rsidR="0051682A" w:rsidRPr="00F46A22">
        <w:rPr>
          <w:rFonts w:asciiTheme="minorBidi" w:hAnsiTheme="minorBidi" w:cstheme="minorBidi"/>
          <w:sz w:val="24"/>
          <w:szCs w:val="24"/>
        </w:rPr>
        <w:t xml:space="preserve">the </w:t>
      </w:r>
      <w:r w:rsidR="0051682A" w:rsidRPr="00F46A22">
        <w:rPr>
          <w:rFonts w:asciiTheme="minorBidi" w:hAnsiTheme="minorBidi" w:cstheme="minorBidi"/>
          <w:i/>
          <w:iCs/>
          <w:sz w:val="24"/>
          <w:szCs w:val="24"/>
        </w:rPr>
        <w:t>peshat</w:t>
      </w:r>
      <w:r w:rsidR="0051682A" w:rsidRPr="00F46A22">
        <w:rPr>
          <w:rFonts w:asciiTheme="minorBidi" w:hAnsiTheme="minorBidi" w:cstheme="minorBidi"/>
          <w:sz w:val="24"/>
          <w:szCs w:val="24"/>
        </w:rPr>
        <w:t xml:space="preserve"> indicates that the </w:t>
      </w:r>
      <w:r w:rsidR="00B55D1A" w:rsidRPr="00F46A22">
        <w:rPr>
          <w:rFonts w:asciiTheme="minorBidi" w:hAnsiTheme="minorBidi" w:cstheme="minorBidi"/>
          <w:sz w:val="24"/>
          <w:szCs w:val="24"/>
        </w:rPr>
        <w:t xml:space="preserve">judge </w:t>
      </w:r>
      <w:r w:rsidR="0051682A" w:rsidRPr="00F46A22">
        <w:rPr>
          <w:rFonts w:asciiTheme="minorBidi" w:hAnsiTheme="minorBidi" w:cstheme="minorBidi"/>
          <w:sz w:val="24"/>
          <w:szCs w:val="24"/>
        </w:rPr>
        <w:t xml:space="preserve">must </w:t>
      </w:r>
      <w:r w:rsidR="00B55D1A" w:rsidRPr="00F46A22">
        <w:rPr>
          <w:rFonts w:asciiTheme="minorBidi" w:hAnsiTheme="minorBidi" w:cstheme="minorBidi"/>
          <w:sz w:val="24"/>
          <w:szCs w:val="24"/>
        </w:rPr>
        <w:t xml:space="preserve">not bow </w:t>
      </w:r>
      <w:r w:rsidR="0051682A" w:rsidRPr="00F46A22">
        <w:rPr>
          <w:rFonts w:asciiTheme="minorBidi" w:hAnsiTheme="minorBidi" w:cstheme="minorBidi"/>
          <w:sz w:val="24"/>
          <w:szCs w:val="24"/>
        </w:rPr>
        <w:t xml:space="preserve">to the pressure of the majority nor </w:t>
      </w:r>
      <w:r w:rsidR="00B55D1A" w:rsidRPr="00F46A22">
        <w:rPr>
          <w:rFonts w:asciiTheme="minorBidi" w:hAnsiTheme="minorBidi" w:cstheme="minorBidi"/>
          <w:sz w:val="24"/>
          <w:szCs w:val="24"/>
        </w:rPr>
        <w:t>be concerned about expressing a view opposed to the majority, the Sages derive from this verse that the halakhic ruling is</w:t>
      </w:r>
      <w:r>
        <w:rPr>
          <w:rFonts w:asciiTheme="minorBidi" w:hAnsiTheme="minorBidi" w:cstheme="minorBidi"/>
          <w:sz w:val="24"/>
          <w:szCs w:val="24"/>
        </w:rPr>
        <w:t xml:space="preserve"> determined by a majority vote.</w:t>
      </w:r>
      <w:r w:rsidR="0051682A" w:rsidRPr="00F46A22">
        <w:rPr>
          <w:rFonts w:asciiTheme="minorBidi" w:hAnsiTheme="minorBidi" w:cstheme="minorBidi"/>
          <w:sz w:val="24"/>
          <w:szCs w:val="24"/>
        </w:rPr>
        <w:t xml:space="preserve"> Thus</w:t>
      </w:r>
      <w:r>
        <w:rPr>
          <w:rFonts w:asciiTheme="minorBidi" w:hAnsiTheme="minorBidi" w:cstheme="minorBidi"/>
          <w:sz w:val="24"/>
          <w:szCs w:val="24"/>
        </w:rPr>
        <w:t>,</w:t>
      </w:r>
      <w:r w:rsidR="0051682A" w:rsidRPr="00F46A22">
        <w:rPr>
          <w:rFonts w:asciiTheme="minorBidi" w:hAnsiTheme="minorBidi" w:cstheme="minorBidi"/>
          <w:sz w:val="24"/>
          <w:szCs w:val="24"/>
        </w:rPr>
        <w:t xml:space="preserve"> “</w:t>
      </w:r>
      <w:r w:rsidR="0051682A" w:rsidRPr="00F46A22">
        <w:rPr>
          <w:rFonts w:asciiTheme="minorBidi" w:hAnsiTheme="minorBidi" w:cstheme="minorBidi"/>
          <w:i/>
          <w:iCs/>
          <w:sz w:val="24"/>
          <w:szCs w:val="24"/>
        </w:rPr>
        <w:t>le-hattot</w:t>
      </w:r>
      <w:r w:rsidR="0051682A" w:rsidRPr="00F46A22">
        <w:rPr>
          <w:rFonts w:asciiTheme="minorBidi" w:hAnsiTheme="minorBidi" w:cstheme="minorBidi"/>
          <w:sz w:val="24"/>
          <w:szCs w:val="24"/>
        </w:rPr>
        <w:t>” is actually an imperative, and it has no negative connotation</w:t>
      </w:r>
      <w:r w:rsidR="00B55D1A" w:rsidRPr="00F46A22">
        <w:rPr>
          <w:rFonts w:asciiTheme="minorBidi" w:hAnsiTheme="minorBidi" w:cstheme="minorBidi"/>
          <w:sz w:val="24"/>
          <w:szCs w:val="24"/>
        </w:rPr>
        <w:t>.</w:t>
      </w:r>
      <w:r w:rsidR="00B55D1A" w:rsidRPr="00F46A22">
        <w:rPr>
          <w:rStyle w:val="FootnoteReference"/>
          <w:rFonts w:asciiTheme="minorBidi" w:hAnsiTheme="minorBidi" w:cstheme="minorBidi"/>
          <w:sz w:val="20"/>
          <w:szCs w:val="20"/>
          <w:rtl/>
        </w:rPr>
        <w:footnoteReference w:id="1"/>
      </w:r>
      <w:r w:rsidR="00B55D1A" w:rsidRPr="00F46A22">
        <w:rPr>
          <w:rFonts w:asciiTheme="minorBidi" w:hAnsiTheme="minorBidi" w:cstheme="minorBidi"/>
          <w:sz w:val="24"/>
          <w:szCs w:val="24"/>
        </w:rPr>
        <w:t xml:space="preserve"> Ibn Ezra attempts to </w:t>
      </w:r>
      <w:r w:rsidR="0051682A" w:rsidRPr="00F46A22">
        <w:rPr>
          <w:rFonts w:asciiTheme="minorBidi" w:hAnsiTheme="minorBidi" w:cstheme="minorBidi"/>
          <w:sz w:val="24"/>
          <w:szCs w:val="24"/>
        </w:rPr>
        <w:t>incorporate</w:t>
      </w:r>
      <w:r w:rsidR="00B55D1A" w:rsidRPr="00F46A22">
        <w:rPr>
          <w:rFonts w:asciiTheme="minorBidi" w:hAnsiTheme="minorBidi" w:cstheme="minorBidi"/>
          <w:sz w:val="24"/>
          <w:szCs w:val="24"/>
        </w:rPr>
        <w:t xml:space="preserve"> the Sages’ words </w:t>
      </w:r>
      <w:r w:rsidR="0051682A" w:rsidRPr="00F46A22">
        <w:rPr>
          <w:rFonts w:asciiTheme="minorBidi" w:hAnsiTheme="minorBidi" w:cstheme="minorBidi"/>
          <w:sz w:val="24"/>
          <w:szCs w:val="24"/>
        </w:rPr>
        <w:t>in</w:t>
      </w:r>
      <w:r w:rsidR="00B55D1A" w:rsidRPr="00F46A22">
        <w:rPr>
          <w:rFonts w:asciiTheme="minorBidi" w:hAnsiTheme="minorBidi" w:cstheme="minorBidi"/>
          <w:sz w:val="24"/>
          <w:szCs w:val="24"/>
        </w:rPr>
        <w:t xml:space="preserve"> the </w:t>
      </w:r>
      <w:r w:rsidR="009326A5" w:rsidRPr="00F46A22">
        <w:rPr>
          <w:rFonts w:asciiTheme="minorBidi" w:hAnsiTheme="minorBidi" w:cstheme="minorBidi"/>
          <w:i/>
          <w:sz w:val="24"/>
          <w:szCs w:val="24"/>
        </w:rPr>
        <w:t>peshat</w:t>
      </w:r>
      <w:r w:rsidR="0051682A" w:rsidRPr="00F46A22">
        <w:rPr>
          <w:rFonts w:asciiTheme="minorBidi" w:hAnsiTheme="minorBidi" w:cstheme="minorBidi"/>
          <w:sz w:val="24"/>
          <w:szCs w:val="24"/>
        </w:rPr>
        <w:t xml:space="preserve"> of the verse</w:t>
      </w:r>
      <w:r w:rsidR="00B55D1A" w:rsidRPr="00F46A22">
        <w:rPr>
          <w:rFonts w:asciiTheme="minorBidi" w:hAnsiTheme="minorBidi" w:cstheme="minorBidi"/>
          <w:sz w:val="24"/>
          <w:szCs w:val="24"/>
        </w:rPr>
        <w:t>:</w:t>
      </w:r>
    </w:p>
    <w:p w:rsidR="00680ED2" w:rsidRPr="00F46A22" w:rsidRDefault="00680ED2" w:rsidP="0082311C">
      <w:pPr>
        <w:bidi w:val="0"/>
        <w:spacing w:after="0" w:line="240" w:lineRule="auto"/>
        <w:ind w:left="720"/>
        <w:rPr>
          <w:rFonts w:asciiTheme="minorBidi" w:hAnsiTheme="minorBidi" w:cstheme="minorBidi"/>
          <w:sz w:val="24"/>
          <w:szCs w:val="24"/>
        </w:rPr>
      </w:pPr>
    </w:p>
    <w:p w:rsidR="00B55D1A" w:rsidRPr="00F46A22" w:rsidRDefault="00B55D1A"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Our Sages have explained that we derive from here that the law follows the majority</w:t>
      </w:r>
      <w:r w:rsidR="0051682A" w:rsidRPr="00F46A22">
        <w:rPr>
          <w:rFonts w:asciiTheme="minorBidi" w:hAnsiTheme="minorBidi" w:cstheme="minorBidi"/>
          <w:sz w:val="24"/>
          <w:szCs w:val="24"/>
        </w:rPr>
        <w:t>, and w</w:t>
      </w:r>
      <w:r w:rsidRPr="00F46A22">
        <w:rPr>
          <w:rFonts w:asciiTheme="minorBidi" w:hAnsiTheme="minorBidi" w:cstheme="minorBidi"/>
          <w:sz w:val="24"/>
          <w:szCs w:val="24"/>
        </w:rPr>
        <w:t>hat they have transcribed</w:t>
      </w:r>
      <w:r w:rsidRPr="00F46A22">
        <w:rPr>
          <w:rStyle w:val="FootnoteReference"/>
          <w:rFonts w:asciiTheme="minorBidi" w:hAnsiTheme="minorBidi" w:cstheme="minorBidi"/>
          <w:sz w:val="20"/>
          <w:szCs w:val="20"/>
          <w:rtl/>
        </w:rPr>
        <w:footnoteReference w:id="2"/>
      </w:r>
      <w:r w:rsidRPr="00F46A22">
        <w:rPr>
          <w:rFonts w:asciiTheme="minorBidi" w:hAnsiTheme="minorBidi" w:cstheme="minorBidi"/>
          <w:sz w:val="24"/>
          <w:szCs w:val="24"/>
        </w:rPr>
        <w:t xml:space="preserve"> is the truth.</w:t>
      </w:r>
      <w:r w:rsidR="004B61C9">
        <w:rPr>
          <w:rFonts w:asciiTheme="minorBidi" w:hAnsiTheme="minorBidi" w:cstheme="minorBidi"/>
          <w:sz w:val="24"/>
          <w:szCs w:val="24"/>
        </w:rPr>
        <w:t xml:space="preserve"> </w:t>
      </w:r>
      <w:r w:rsidRPr="00F46A22">
        <w:rPr>
          <w:rFonts w:asciiTheme="minorBidi" w:hAnsiTheme="minorBidi" w:cstheme="minorBidi"/>
          <w:sz w:val="24"/>
          <w:szCs w:val="24"/>
        </w:rPr>
        <w:t>After the verse says</w:t>
      </w:r>
      <w:r w:rsidR="004B61C9">
        <w:rPr>
          <w:rFonts w:asciiTheme="minorBidi" w:hAnsiTheme="minorBidi" w:cstheme="minorBidi"/>
          <w:sz w:val="24"/>
          <w:szCs w:val="24"/>
        </w:rPr>
        <w:t>,</w:t>
      </w:r>
      <w:r w:rsidRPr="00F46A22">
        <w:rPr>
          <w:rFonts w:asciiTheme="minorBidi" w:hAnsiTheme="minorBidi" w:cstheme="minorBidi"/>
          <w:sz w:val="24"/>
          <w:szCs w:val="24"/>
        </w:rPr>
        <w:t xml:space="preserve"> “</w:t>
      </w:r>
      <w:hyperlink r:id="rId11" w:anchor="C1450" w:history="1">
        <w:r w:rsidRPr="00F46A22">
          <w:rPr>
            <w:rStyle w:val="Hyperlink"/>
            <w:rFonts w:asciiTheme="minorBidi" w:hAnsiTheme="minorBidi" w:cstheme="minorBidi"/>
            <w:color w:val="auto"/>
            <w:sz w:val="24"/>
            <w:szCs w:val="24"/>
            <w:u w:val="none"/>
          </w:rPr>
          <w:t>Do not follow the majority to do evil</w:t>
        </w:r>
      </w:hyperlink>
      <w:r w:rsidRPr="00F46A22">
        <w:rPr>
          <w:rFonts w:asciiTheme="minorBidi" w:hAnsiTheme="minorBidi" w:cstheme="minorBidi"/>
          <w:sz w:val="24"/>
          <w:szCs w:val="24"/>
        </w:rPr>
        <w:t xml:space="preserve">,” </w:t>
      </w:r>
      <w:r w:rsidR="0051682A" w:rsidRPr="00F46A22">
        <w:rPr>
          <w:rFonts w:asciiTheme="minorBidi" w:hAnsiTheme="minorBidi" w:cstheme="minorBidi"/>
          <w:sz w:val="24"/>
          <w:szCs w:val="24"/>
        </w:rPr>
        <w:t xml:space="preserve">we may derive from this that </w:t>
      </w:r>
      <w:r w:rsidRPr="00F46A22">
        <w:rPr>
          <w:rFonts w:asciiTheme="minorBidi" w:hAnsiTheme="minorBidi" w:cstheme="minorBidi"/>
          <w:sz w:val="24"/>
          <w:szCs w:val="24"/>
        </w:rPr>
        <w:t xml:space="preserve">if the majority are for the good, it is a </w:t>
      </w:r>
      <w:r w:rsidRPr="004B61C9">
        <w:rPr>
          <w:rFonts w:asciiTheme="minorBidi" w:hAnsiTheme="minorBidi" w:cstheme="minorBidi"/>
          <w:i/>
          <w:iCs/>
          <w:sz w:val="24"/>
          <w:szCs w:val="24"/>
        </w:rPr>
        <w:t>mitzva</w:t>
      </w:r>
      <w:r w:rsidRPr="00F46A22">
        <w:rPr>
          <w:rFonts w:asciiTheme="minorBidi" w:hAnsiTheme="minorBidi" w:cstheme="minorBidi"/>
          <w:sz w:val="24"/>
          <w:szCs w:val="24"/>
        </w:rPr>
        <w:t xml:space="preserve"> to follow them.</w:t>
      </w:r>
    </w:p>
    <w:p w:rsidR="00680ED2" w:rsidRPr="00F46A22" w:rsidRDefault="00680ED2" w:rsidP="0082311C">
      <w:pPr>
        <w:bidi w:val="0"/>
        <w:spacing w:after="0" w:line="240" w:lineRule="auto"/>
        <w:ind w:left="720"/>
        <w:rPr>
          <w:rFonts w:asciiTheme="minorBidi" w:hAnsiTheme="minorBidi" w:cstheme="minorBidi"/>
          <w:sz w:val="24"/>
          <w:szCs w:val="24"/>
        </w:rPr>
      </w:pPr>
    </w:p>
    <w:p w:rsidR="00B55D1A" w:rsidRPr="00F46A22" w:rsidRDefault="0051682A" w:rsidP="0082311C">
      <w:pPr>
        <w:bidi w:val="0"/>
        <w:spacing w:after="0" w:line="240" w:lineRule="auto"/>
        <w:rPr>
          <w:rFonts w:asciiTheme="minorBidi" w:hAnsiTheme="minorBidi" w:cstheme="minorBidi"/>
          <w:sz w:val="24"/>
          <w:szCs w:val="24"/>
        </w:rPr>
      </w:pPr>
      <w:r w:rsidRPr="00F46A22">
        <w:rPr>
          <w:rFonts w:asciiTheme="minorBidi" w:hAnsiTheme="minorBidi" w:cstheme="minorBidi"/>
          <w:sz w:val="24"/>
          <w:szCs w:val="24"/>
        </w:rPr>
        <w:t xml:space="preserve">Thus, </w:t>
      </w:r>
      <w:r w:rsidR="0082311C">
        <w:rPr>
          <w:rFonts w:asciiTheme="minorBidi" w:hAnsiTheme="minorBidi" w:cstheme="minorBidi"/>
          <w:sz w:val="24"/>
          <w:szCs w:val="24"/>
        </w:rPr>
        <w:t>I</w:t>
      </w:r>
      <w:r w:rsidR="00B55D1A" w:rsidRPr="00F46A22">
        <w:rPr>
          <w:rFonts w:asciiTheme="minorBidi" w:hAnsiTheme="minorBidi" w:cstheme="minorBidi"/>
          <w:sz w:val="24"/>
          <w:szCs w:val="24"/>
        </w:rPr>
        <w:t xml:space="preserve">bn Ezra tries to </w:t>
      </w:r>
      <w:r w:rsidRPr="00F46A22">
        <w:rPr>
          <w:rFonts w:asciiTheme="minorBidi" w:hAnsiTheme="minorBidi" w:cstheme="minorBidi"/>
          <w:sz w:val="24"/>
          <w:szCs w:val="24"/>
        </w:rPr>
        <w:t xml:space="preserve">reconcile </w:t>
      </w:r>
      <w:r w:rsidR="00B55D1A" w:rsidRPr="00F46A22">
        <w:rPr>
          <w:rFonts w:asciiTheme="minorBidi" w:hAnsiTheme="minorBidi" w:cstheme="minorBidi"/>
          <w:sz w:val="24"/>
          <w:szCs w:val="24"/>
        </w:rPr>
        <w:t xml:space="preserve">Sages’ approach </w:t>
      </w:r>
      <w:r w:rsidRPr="00F46A22">
        <w:rPr>
          <w:rFonts w:asciiTheme="minorBidi" w:hAnsiTheme="minorBidi" w:cstheme="minorBidi"/>
          <w:sz w:val="24"/>
          <w:szCs w:val="24"/>
        </w:rPr>
        <w:t>with</w:t>
      </w:r>
      <w:r w:rsidR="00B55D1A" w:rsidRPr="00F46A22">
        <w:rPr>
          <w:rFonts w:asciiTheme="minorBidi" w:hAnsiTheme="minorBidi" w:cstheme="minorBidi"/>
          <w:sz w:val="24"/>
          <w:szCs w:val="24"/>
        </w:rPr>
        <w:t xml:space="preserve"> the text.</w:t>
      </w:r>
    </w:p>
    <w:p w:rsidR="00680ED2" w:rsidRPr="00F46A22" w:rsidRDefault="00680ED2" w:rsidP="0082311C">
      <w:pPr>
        <w:bidi w:val="0"/>
        <w:spacing w:after="0" w:line="240" w:lineRule="auto"/>
        <w:ind w:firstLine="360"/>
        <w:rPr>
          <w:rFonts w:asciiTheme="minorBidi" w:hAnsiTheme="minorBidi" w:cstheme="minorBidi"/>
          <w:sz w:val="24"/>
          <w:szCs w:val="24"/>
        </w:rPr>
      </w:pPr>
    </w:p>
    <w:p w:rsidR="00B55D1A" w:rsidRPr="00F46A22" w:rsidRDefault="0051682A" w:rsidP="0082311C">
      <w:pPr>
        <w:bidi w:val="0"/>
        <w:spacing w:after="0" w:line="240" w:lineRule="auto"/>
        <w:rPr>
          <w:rFonts w:asciiTheme="minorBidi" w:hAnsiTheme="minorBidi" w:cstheme="minorBidi"/>
          <w:b/>
          <w:bCs/>
          <w:sz w:val="24"/>
          <w:szCs w:val="24"/>
        </w:rPr>
      </w:pPr>
      <w:r w:rsidRPr="00F46A22">
        <w:rPr>
          <w:rFonts w:asciiTheme="minorBidi" w:hAnsiTheme="minorBidi" w:cstheme="minorBidi"/>
          <w:b/>
          <w:bCs/>
          <w:sz w:val="24"/>
          <w:szCs w:val="24"/>
        </w:rPr>
        <w:t>Rejecting the Sages’ V</w:t>
      </w:r>
      <w:r w:rsidR="00F46A22">
        <w:rPr>
          <w:rFonts w:asciiTheme="minorBidi" w:hAnsiTheme="minorBidi" w:cstheme="minorBidi"/>
          <w:b/>
          <w:bCs/>
          <w:sz w:val="24"/>
          <w:szCs w:val="24"/>
        </w:rPr>
        <w:t>iew</w:t>
      </w:r>
    </w:p>
    <w:p w:rsidR="00F46A22" w:rsidRDefault="00F46A22" w:rsidP="0082311C">
      <w:pPr>
        <w:bidi w:val="0"/>
        <w:spacing w:after="0" w:line="240" w:lineRule="auto"/>
        <w:ind w:firstLine="360"/>
        <w:rPr>
          <w:rFonts w:asciiTheme="minorBidi" w:hAnsiTheme="minorBidi" w:cstheme="minorBidi"/>
          <w:sz w:val="24"/>
          <w:szCs w:val="24"/>
        </w:rPr>
      </w:pPr>
    </w:p>
    <w:p w:rsidR="00B55D1A" w:rsidRPr="00F46A22" w:rsidRDefault="004B61C9" w:rsidP="0082311C">
      <w:pPr>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 xml:space="preserve">Despite these words of </w:t>
      </w:r>
      <w:r w:rsidR="0082311C">
        <w:rPr>
          <w:rFonts w:asciiTheme="minorBidi" w:hAnsiTheme="minorBidi" w:cstheme="minorBidi"/>
          <w:sz w:val="24"/>
          <w:szCs w:val="24"/>
        </w:rPr>
        <w:t>I</w:t>
      </w:r>
      <w:r>
        <w:rPr>
          <w:rFonts w:asciiTheme="minorBidi" w:hAnsiTheme="minorBidi" w:cstheme="minorBidi"/>
          <w:sz w:val="24"/>
          <w:szCs w:val="24"/>
        </w:rPr>
        <w:t>bn Ezra</w:t>
      </w:r>
      <w:r w:rsidR="00B55D1A" w:rsidRPr="00F46A22">
        <w:rPr>
          <w:rFonts w:asciiTheme="minorBidi" w:hAnsiTheme="minorBidi" w:cstheme="minorBidi"/>
          <w:sz w:val="24"/>
          <w:szCs w:val="24"/>
        </w:rPr>
        <w:t xml:space="preserve"> </w:t>
      </w:r>
      <w:r w:rsidR="0051682A" w:rsidRPr="00F46A22">
        <w:rPr>
          <w:rFonts w:asciiTheme="minorBidi" w:hAnsiTheme="minorBidi" w:cstheme="minorBidi"/>
          <w:sz w:val="24"/>
          <w:szCs w:val="24"/>
        </w:rPr>
        <w:t>express</w:t>
      </w:r>
      <w:r w:rsidR="00B55D1A" w:rsidRPr="00F46A22">
        <w:rPr>
          <w:rFonts w:asciiTheme="minorBidi" w:hAnsiTheme="minorBidi" w:cstheme="minorBidi"/>
          <w:sz w:val="24"/>
          <w:szCs w:val="24"/>
        </w:rPr>
        <w:t>ing the unquestionable authority of the Sages in Halakha, it appears that many times ibn Ezra veers in his interpretation from the interpr</w:t>
      </w:r>
      <w:r>
        <w:rPr>
          <w:rFonts w:asciiTheme="minorBidi" w:hAnsiTheme="minorBidi" w:cstheme="minorBidi"/>
          <w:sz w:val="24"/>
          <w:szCs w:val="24"/>
        </w:rPr>
        <w:t>etation of the halakhic ruling.</w:t>
      </w:r>
      <w:r w:rsidR="00B55D1A" w:rsidRPr="00F46A22">
        <w:rPr>
          <w:rFonts w:asciiTheme="minorBidi" w:hAnsiTheme="minorBidi" w:cstheme="minorBidi"/>
          <w:sz w:val="24"/>
          <w:szCs w:val="24"/>
        </w:rPr>
        <w:t xml:space="preserve"> Thus, for example, in the </w:t>
      </w:r>
      <w:r w:rsidR="00B55D1A" w:rsidRPr="00F46A22">
        <w:rPr>
          <w:rFonts w:asciiTheme="minorBidi" w:hAnsiTheme="minorBidi" w:cstheme="minorBidi"/>
          <w:i/>
          <w:sz w:val="24"/>
          <w:szCs w:val="24"/>
        </w:rPr>
        <w:t>Peirush</w:t>
      </w:r>
      <w:r w:rsidR="00B55D1A" w:rsidRPr="00F46A22">
        <w:rPr>
          <w:rFonts w:asciiTheme="minorBidi" w:hAnsiTheme="minorBidi" w:cstheme="minorBidi"/>
          <w:sz w:val="24"/>
          <w:szCs w:val="24"/>
        </w:rPr>
        <w:t xml:space="preserve"> </w:t>
      </w:r>
      <w:r>
        <w:rPr>
          <w:rFonts w:asciiTheme="minorBidi" w:hAnsiTheme="minorBidi" w:cstheme="minorBidi"/>
          <w:i/>
          <w:sz w:val="24"/>
          <w:szCs w:val="24"/>
        </w:rPr>
        <w:t>Ha-</w:t>
      </w:r>
      <w:r w:rsidR="0082311C">
        <w:rPr>
          <w:rFonts w:asciiTheme="minorBidi" w:hAnsiTheme="minorBidi" w:cstheme="minorBidi"/>
          <w:i/>
          <w:sz w:val="24"/>
          <w:szCs w:val="24"/>
        </w:rPr>
        <w:t>k</w:t>
      </w:r>
      <w:r w:rsidR="00B55D1A" w:rsidRPr="00F46A22">
        <w:rPr>
          <w:rFonts w:asciiTheme="minorBidi" w:hAnsiTheme="minorBidi" w:cstheme="minorBidi"/>
          <w:i/>
          <w:sz w:val="24"/>
          <w:szCs w:val="24"/>
        </w:rPr>
        <w:t>atzar</w:t>
      </w:r>
      <w:r w:rsidR="00B55D1A" w:rsidRPr="00F46A22">
        <w:rPr>
          <w:rFonts w:asciiTheme="minorBidi" w:hAnsiTheme="minorBidi" w:cstheme="minorBidi"/>
          <w:sz w:val="24"/>
          <w:szCs w:val="24"/>
        </w:rPr>
        <w:t xml:space="preserve"> to </w:t>
      </w:r>
      <w:r w:rsidR="009326A5" w:rsidRPr="00F46A22">
        <w:rPr>
          <w:rFonts w:asciiTheme="minorBidi" w:hAnsiTheme="minorBidi" w:cstheme="minorBidi"/>
          <w:i/>
          <w:sz w:val="24"/>
          <w:szCs w:val="24"/>
        </w:rPr>
        <w:t>Shemot</w:t>
      </w:r>
      <w:r w:rsidR="00B55D1A" w:rsidRPr="00F46A22">
        <w:rPr>
          <w:rFonts w:asciiTheme="minorBidi" w:hAnsiTheme="minorBidi" w:cstheme="minorBidi"/>
          <w:sz w:val="24"/>
          <w:szCs w:val="24"/>
        </w:rPr>
        <w:t xml:space="preserve"> 13:13, “And every firstling donkey you shall redeem with a lamb, and if you do not redeem it, you must break its neck</w:t>
      </w:r>
      <w:r w:rsidR="0051682A" w:rsidRPr="00F46A22">
        <w:rPr>
          <w:rFonts w:asciiTheme="minorBidi" w:hAnsiTheme="minorBidi" w:cstheme="minorBidi"/>
          <w:sz w:val="24"/>
          <w:szCs w:val="24"/>
        </w:rPr>
        <w:t>,</w:t>
      </w:r>
      <w:r w:rsidR="00B55D1A" w:rsidRPr="00F46A22">
        <w:rPr>
          <w:rFonts w:asciiTheme="minorBidi" w:hAnsiTheme="minorBidi" w:cstheme="minorBidi"/>
          <w:sz w:val="24"/>
          <w:szCs w:val="24"/>
        </w:rPr>
        <w:t>” ibn Ezra writes:</w:t>
      </w:r>
    </w:p>
    <w:p w:rsidR="00680ED2" w:rsidRPr="00F46A22" w:rsidRDefault="00680ED2" w:rsidP="0082311C">
      <w:pPr>
        <w:bidi w:val="0"/>
        <w:spacing w:after="0" w:line="240" w:lineRule="auto"/>
        <w:ind w:left="720"/>
        <w:rPr>
          <w:rFonts w:asciiTheme="minorBidi" w:hAnsiTheme="minorBidi" w:cstheme="minorBidi"/>
          <w:sz w:val="24"/>
          <w:szCs w:val="24"/>
        </w:rPr>
      </w:pPr>
    </w:p>
    <w:p w:rsidR="00B55D1A" w:rsidRPr="00F46A22" w:rsidRDefault="0051682A"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I</w:t>
      </w:r>
      <w:r w:rsidR="00B55D1A" w:rsidRPr="00F46A22">
        <w:rPr>
          <w:rFonts w:asciiTheme="minorBidi" w:hAnsiTheme="minorBidi" w:cstheme="minorBidi"/>
          <w:sz w:val="24"/>
          <w:szCs w:val="24"/>
        </w:rPr>
        <w:t xml:space="preserve">f the firstling </w:t>
      </w:r>
      <w:r w:rsidR="0051507F" w:rsidRPr="00F46A22">
        <w:rPr>
          <w:rFonts w:asciiTheme="minorBidi" w:hAnsiTheme="minorBidi" w:cstheme="minorBidi"/>
          <w:sz w:val="24"/>
          <w:szCs w:val="24"/>
        </w:rPr>
        <w:t>is from</w:t>
      </w:r>
      <w:r w:rsidR="00B55D1A" w:rsidRPr="00F46A22">
        <w:rPr>
          <w:rFonts w:asciiTheme="minorBidi" w:hAnsiTheme="minorBidi" w:cstheme="minorBidi"/>
          <w:sz w:val="24"/>
          <w:szCs w:val="24"/>
        </w:rPr>
        <w:t xml:space="preserve"> a herd of cattle or flock of sheep</w:t>
      </w:r>
      <w:r w:rsidR="0051507F" w:rsidRPr="00F46A22">
        <w:rPr>
          <w:rFonts w:asciiTheme="minorBidi" w:hAnsiTheme="minorBidi" w:cstheme="minorBidi"/>
          <w:sz w:val="24"/>
          <w:szCs w:val="24"/>
        </w:rPr>
        <w:t>,</w:t>
      </w:r>
      <w:r w:rsidR="00B55D1A" w:rsidRPr="00F46A22">
        <w:rPr>
          <w:rFonts w:asciiTheme="minorBidi" w:hAnsiTheme="minorBidi" w:cstheme="minorBidi"/>
          <w:sz w:val="24"/>
          <w:szCs w:val="24"/>
        </w:rPr>
        <w:t xml:space="preserve"> </w:t>
      </w:r>
      <w:r w:rsidR="0051507F" w:rsidRPr="00F46A22">
        <w:rPr>
          <w:rFonts w:asciiTheme="minorBidi" w:hAnsiTheme="minorBidi" w:cstheme="minorBidi"/>
          <w:sz w:val="24"/>
          <w:szCs w:val="24"/>
        </w:rPr>
        <w:t>it is God’s,</w:t>
      </w:r>
      <w:r w:rsidR="00B55D1A" w:rsidRPr="00F46A22">
        <w:rPr>
          <w:rFonts w:asciiTheme="minorBidi" w:hAnsiTheme="minorBidi" w:cstheme="minorBidi"/>
          <w:sz w:val="24"/>
          <w:szCs w:val="24"/>
        </w:rPr>
        <w:t xml:space="preserve"> and if it is </w:t>
      </w:r>
      <w:r w:rsidR="0051507F" w:rsidRPr="00F46A22">
        <w:rPr>
          <w:rFonts w:asciiTheme="minorBidi" w:hAnsiTheme="minorBidi" w:cstheme="minorBidi"/>
          <w:sz w:val="24"/>
          <w:szCs w:val="24"/>
        </w:rPr>
        <w:t>the</w:t>
      </w:r>
      <w:r w:rsidR="00B55D1A" w:rsidRPr="00F46A22">
        <w:rPr>
          <w:rFonts w:asciiTheme="minorBidi" w:hAnsiTheme="minorBidi" w:cstheme="minorBidi"/>
          <w:sz w:val="24"/>
          <w:szCs w:val="24"/>
        </w:rPr>
        <w:t xml:space="preserve"> firstling </w:t>
      </w:r>
      <w:r w:rsidR="00B55D1A" w:rsidRPr="00F46A22">
        <w:rPr>
          <w:rFonts w:asciiTheme="minorBidi" w:hAnsiTheme="minorBidi" w:cstheme="minorBidi"/>
          <w:b/>
          <w:bCs/>
          <w:sz w:val="24"/>
          <w:szCs w:val="24"/>
        </w:rPr>
        <w:t>of an unclean animal such as a donkey</w:t>
      </w:r>
      <w:r w:rsidR="00B55D1A" w:rsidRPr="00F46A22">
        <w:rPr>
          <w:rFonts w:asciiTheme="minorBidi" w:hAnsiTheme="minorBidi" w:cstheme="minorBidi"/>
          <w:sz w:val="24"/>
          <w:szCs w:val="24"/>
        </w:rPr>
        <w:t>, redeem it with a lamb.</w:t>
      </w:r>
    </w:p>
    <w:p w:rsidR="00680ED2" w:rsidRPr="00F46A22" w:rsidRDefault="00680ED2" w:rsidP="0082311C">
      <w:pPr>
        <w:bidi w:val="0"/>
        <w:spacing w:after="0" w:line="240" w:lineRule="auto"/>
        <w:ind w:left="720"/>
        <w:rPr>
          <w:rFonts w:asciiTheme="minorBidi" w:hAnsiTheme="minorBidi" w:cstheme="minorBidi"/>
          <w:sz w:val="24"/>
          <w:szCs w:val="24"/>
        </w:rPr>
      </w:pPr>
    </w:p>
    <w:p w:rsidR="004B61C9" w:rsidRDefault="00B55D1A"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 xml:space="preserve">According to the Sages and the halakhic ruling (see Rashi </w:t>
      </w:r>
      <w:r w:rsidR="0051507F" w:rsidRPr="00F46A22">
        <w:rPr>
          <w:rFonts w:asciiTheme="minorBidi" w:hAnsiTheme="minorBidi" w:cstheme="minorBidi"/>
          <w:i/>
          <w:sz w:val="24"/>
          <w:szCs w:val="24"/>
        </w:rPr>
        <w:t>ad loc.</w:t>
      </w:r>
      <w:r w:rsidRPr="00F46A22">
        <w:rPr>
          <w:rFonts w:asciiTheme="minorBidi" w:hAnsiTheme="minorBidi" w:cstheme="minorBidi"/>
          <w:sz w:val="24"/>
          <w:szCs w:val="24"/>
        </w:rPr>
        <w:t xml:space="preserve">; </w:t>
      </w:r>
      <w:r w:rsidRPr="00F46A22">
        <w:rPr>
          <w:rFonts w:asciiTheme="minorBidi" w:hAnsiTheme="minorBidi" w:cstheme="minorBidi"/>
          <w:i/>
          <w:iCs/>
          <w:sz w:val="24"/>
          <w:szCs w:val="24"/>
        </w:rPr>
        <w:t>Bekhorot</w:t>
      </w:r>
      <w:r w:rsidRPr="00F46A22">
        <w:rPr>
          <w:rFonts w:asciiTheme="minorBidi" w:hAnsiTheme="minorBidi" w:cstheme="minorBidi"/>
          <w:sz w:val="24"/>
          <w:szCs w:val="24"/>
        </w:rPr>
        <w:t xml:space="preserve"> 5b; </w:t>
      </w:r>
      <w:r w:rsidRPr="00F46A22">
        <w:rPr>
          <w:rFonts w:asciiTheme="minorBidi" w:hAnsiTheme="minorBidi" w:cstheme="minorBidi"/>
          <w:i/>
          <w:iCs/>
          <w:sz w:val="24"/>
          <w:szCs w:val="24"/>
        </w:rPr>
        <w:t>YD</w:t>
      </w:r>
      <w:r w:rsidRPr="00F46A22">
        <w:rPr>
          <w:rFonts w:asciiTheme="minorBidi" w:hAnsiTheme="minorBidi" w:cstheme="minorBidi"/>
          <w:sz w:val="24"/>
          <w:szCs w:val="24"/>
        </w:rPr>
        <w:t xml:space="preserve"> 321:1) </w:t>
      </w:r>
      <w:r w:rsidR="004B61C9">
        <w:rPr>
          <w:rFonts w:asciiTheme="minorBidi" w:hAnsiTheme="minorBidi" w:cstheme="minorBidi"/>
          <w:sz w:val="24"/>
          <w:szCs w:val="24"/>
        </w:rPr>
        <w:t>the verse is</w:t>
      </w:r>
      <w:r w:rsidRPr="00F46A22">
        <w:rPr>
          <w:rFonts w:asciiTheme="minorBidi" w:hAnsiTheme="minorBidi" w:cstheme="minorBidi"/>
          <w:sz w:val="24"/>
          <w:szCs w:val="24"/>
        </w:rPr>
        <w:t xml:space="preserve"> talking about a donkey </w:t>
      </w:r>
      <w:r w:rsidR="004B61C9">
        <w:rPr>
          <w:rFonts w:asciiTheme="minorBidi" w:hAnsiTheme="minorBidi" w:cstheme="minorBidi"/>
          <w:sz w:val="24"/>
          <w:szCs w:val="24"/>
        </w:rPr>
        <w:t>alone. I</w:t>
      </w:r>
      <w:r w:rsidRPr="00F46A22">
        <w:rPr>
          <w:rFonts w:asciiTheme="minorBidi" w:hAnsiTheme="minorBidi" w:cstheme="minorBidi"/>
          <w:sz w:val="24"/>
          <w:szCs w:val="24"/>
        </w:rPr>
        <w:t xml:space="preserve">bn Ezra </w:t>
      </w:r>
      <w:r w:rsidRPr="00F46A22">
        <w:rPr>
          <w:rFonts w:asciiTheme="minorBidi" w:hAnsiTheme="minorBidi" w:cstheme="minorBidi"/>
          <w:sz w:val="24"/>
          <w:szCs w:val="24"/>
        </w:rPr>
        <w:lastRenderedPageBreak/>
        <w:t xml:space="preserve">explains that the intent is </w:t>
      </w:r>
      <w:r w:rsidR="0051507F" w:rsidRPr="00F46A22">
        <w:rPr>
          <w:rFonts w:asciiTheme="minorBidi" w:hAnsiTheme="minorBidi" w:cstheme="minorBidi"/>
          <w:sz w:val="24"/>
          <w:szCs w:val="24"/>
        </w:rPr>
        <w:t>to include</w:t>
      </w:r>
      <w:r w:rsidRPr="00F46A22">
        <w:rPr>
          <w:rFonts w:asciiTheme="minorBidi" w:hAnsiTheme="minorBidi" w:cstheme="minorBidi"/>
          <w:sz w:val="24"/>
          <w:szCs w:val="24"/>
        </w:rPr>
        <w:t xml:space="preserve"> all unclean animals,</w:t>
      </w:r>
      <w:r w:rsidRPr="00F46A22">
        <w:rPr>
          <w:rStyle w:val="FootnoteReference"/>
          <w:rFonts w:asciiTheme="minorBidi" w:hAnsiTheme="minorBidi" w:cstheme="minorBidi"/>
          <w:sz w:val="20"/>
          <w:szCs w:val="20"/>
          <w:rtl/>
        </w:rPr>
        <w:footnoteReference w:id="3"/>
      </w:r>
      <w:r w:rsidRPr="00F46A22">
        <w:rPr>
          <w:rFonts w:asciiTheme="minorBidi" w:hAnsiTheme="minorBidi" w:cstheme="minorBidi"/>
          <w:sz w:val="24"/>
          <w:szCs w:val="24"/>
        </w:rPr>
        <w:t xml:space="preserve"> apparently </w:t>
      </w:r>
      <w:r w:rsidR="0051507F" w:rsidRPr="00F46A22">
        <w:rPr>
          <w:rFonts w:asciiTheme="minorBidi" w:hAnsiTheme="minorBidi" w:cstheme="minorBidi"/>
          <w:sz w:val="24"/>
          <w:szCs w:val="24"/>
        </w:rPr>
        <w:t>based on the presumption</w:t>
      </w:r>
      <w:r w:rsidRPr="00F46A22">
        <w:rPr>
          <w:rFonts w:asciiTheme="minorBidi" w:hAnsiTheme="minorBidi" w:cstheme="minorBidi"/>
          <w:sz w:val="24"/>
          <w:szCs w:val="24"/>
        </w:rPr>
        <w:t xml:space="preserve"> that “the verse addresses reality</w:t>
      </w:r>
      <w:r w:rsidR="0051507F" w:rsidRPr="00F46A22">
        <w:rPr>
          <w:rFonts w:asciiTheme="minorBidi" w:hAnsiTheme="minorBidi" w:cstheme="minorBidi"/>
          <w:sz w:val="24"/>
          <w:szCs w:val="24"/>
        </w:rPr>
        <w:t>.</w:t>
      </w:r>
      <w:r w:rsidRPr="00F46A22">
        <w:rPr>
          <w:rFonts w:asciiTheme="minorBidi" w:hAnsiTheme="minorBidi" w:cstheme="minorBidi"/>
          <w:sz w:val="24"/>
          <w:szCs w:val="24"/>
        </w:rPr>
        <w:t>”</w:t>
      </w:r>
      <w:r w:rsidRPr="00F46A22">
        <w:rPr>
          <w:rStyle w:val="FootnoteReference"/>
          <w:rFonts w:asciiTheme="minorBidi" w:hAnsiTheme="minorBidi" w:cstheme="minorBidi"/>
          <w:sz w:val="20"/>
          <w:szCs w:val="20"/>
          <w:rtl/>
        </w:rPr>
        <w:footnoteReference w:id="4"/>
      </w:r>
      <w:r w:rsidR="004B61C9">
        <w:rPr>
          <w:rFonts w:asciiTheme="minorBidi" w:hAnsiTheme="minorBidi" w:cstheme="minorBidi"/>
          <w:sz w:val="24"/>
          <w:szCs w:val="24"/>
        </w:rPr>
        <w:t xml:space="preserve"> </w:t>
      </w:r>
    </w:p>
    <w:p w:rsidR="004B61C9" w:rsidRDefault="004B61C9" w:rsidP="0082311C">
      <w:pPr>
        <w:bidi w:val="0"/>
        <w:spacing w:after="0" w:line="240" w:lineRule="auto"/>
        <w:ind w:firstLine="720"/>
        <w:rPr>
          <w:rFonts w:asciiTheme="minorBidi" w:hAnsiTheme="minorBidi" w:cstheme="minorBidi"/>
          <w:sz w:val="24"/>
          <w:szCs w:val="24"/>
        </w:rPr>
      </w:pPr>
    </w:p>
    <w:p w:rsidR="00B55D1A" w:rsidRPr="00F46A22" w:rsidRDefault="00B55D1A"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 xml:space="preserve">How may we resolve the contradiction between ibn Ezra’s </w:t>
      </w:r>
      <w:r w:rsidR="0051507F" w:rsidRPr="00F46A22">
        <w:rPr>
          <w:rFonts w:asciiTheme="minorBidi" w:hAnsiTheme="minorBidi" w:cstheme="minorBidi"/>
          <w:sz w:val="24"/>
          <w:szCs w:val="24"/>
        </w:rPr>
        <w:t xml:space="preserve">adamant commitment to </w:t>
      </w:r>
      <w:r w:rsidRPr="00F46A22">
        <w:rPr>
          <w:rFonts w:asciiTheme="minorBidi" w:hAnsiTheme="minorBidi" w:cstheme="minorBidi"/>
          <w:sz w:val="24"/>
          <w:szCs w:val="24"/>
        </w:rPr>
        <w:t>the Sages’ ruling</w:t>
      </w:r>
      <w:r w:rsidR="004B61C9">
        <w:rPr>
          <w:rFonts w:asciiTheme="minorBidi" w:hAnsiTheme="minorBidi" w:cstheme="minorBidi"/>
          <w:sz w:val="24"/>
          <w:szCs w:val="24"/>
        </w:rPr>
        <w:t>s</w:t>
      </w:r>
      <w:r w:rsidRPr="00F46A22">
        <w:rPr>
          <w:rFonts w:asciiTheme="minorBidi" w:hAnsiTheme="minorBidi" w:cstheme="minorBidi"/>
          <w:sz w:val="24"/>
          <w:szCs w:val="24"/>
        </w:rPr>
        <w:t xml:space="preserve"> and the </w:t>
      </w:r>
      <w:r w:rsidR="0051507F" w:rsidRPr="00F46A22">
        <w:rPr>
          <w:rFonts w:asciiTheme="minorBidi" w:hAnsiTheme="minorBidi" w:cstheme="minorBidi"/>
          <w:sz w:val="24"/>
          <w:szCs w:val="24"/>
        </w:rPr>
        <w:t xml:space="preserve">fact that, in </w:t>
      </w:r>
      <w:r w:rsidRPr="00F46A22">
        <w:rPr>
          <w:rFonts w:asciiTheme="minorBidi" w:hAnsiTheme="minorBidi" w:cstheme="minorBidi"/>
          <w:sz w:val="24"/>
          <w:szCs w:val="24"/>
        </w:rPr>
        <w:t>many places</w:t>
      </w:r>
      <w:r w:rsidR="0051507F" w:rsidRPr="00F46A22">
        <w:rPr>
          <w:rFonts w:asciiTheme="minorBidi" w:hAnsiTheme="minorBidi" w:cstheme="minorBidi"/>
          <w:sz w:val="24"/>
          <w:szCs w:val="24"/>
        </w:rPr>
        <w:t>, i</w:t>
      </w:r>
      <w:r w:rsidRPr="00F46A22">
        <w:rPr>
          <w:rFonts w:asciiTheme="minorBidi" w:hAnsiTheme="minorBidi" w:cstheme="minorBidi"/>
          <w:sz w:val="24"/>
          <w:szCs w:val="24"/>
        </w:rPr>
        <w:t xml:space="preserve">bn Ezra veers from </w:t>
      </w:r>
      <w:r w:rsidR="0051507F" w:rsidRPr="00F46A22">
        <w:rPr>
          <w:rFonts w:asciiTheme="minorBidi" w:hAnsiTheme="minorBidi" w:cstheme="minorBidi"/>
          <w:sz w:val="24"/>
          <w:szCs w:val="24"/>
        </w:rPr>
        <w:t>t</w:t>
      </w:r>
      <w:r w:rsidRPr="00F46A22">
        <w:rPr>
          <w:rFonts w:asciiTheme="minorBidi" w:hAnsiTheme="minorBidi" w:cstheme="minorBidi"/>
          <w:sz w:val="24"/>
          <w:szCs w:val="24"/>
        </w:rPr>
        <w:t xml:space="preserve">his path and explains </w:t>
      </w:r>
      <w:r w:rsidR="0051507F" w:rsidRPr="00F46A22">
        <w:rPr>
          <w:rFonts w:asciiTheme="minorBidi" w:hAnsiTheme="minorBidi" w:cstheme="minorBidi"/>
          <w:sz w:val="24"/>
          <w:szCs w:val="24"/>
        </w:rPr>
        <w:t>in accordance with</w:t>
      </w:r>
      <w:r w:rsidRPr="00F46A22">
        <w:rPr>
          <w:rFonts w:asciiTheme="minorBidi" w:hAnsiTheme="minorBidi" w:cstheme="minorBidi"/>
          <w:sz w:val="24"/>
          <w:szCs w:val="24"/>
        </w:rPr>
        <w:t xml:space="preserve"> the </w:t>
      </w:r>
      <w:r w:rsidR="009326A5" w:rsidRPr="00F46A22">
        <w:rPr>
          <w:rFonts w:asciiTheme="minorBidi" w:hAnsiTheme="minorBidi" w:cstheme="minorBidi"/>
          <w:i/>
          <w:sz w:val="24"/>
          <w:szCs w:val="24"/>
        </w:rPr>
        <w:t>peshat</w:t>
      </w:r>
      <w:r w:rsidR="0051507F" w:rsidRPr="00F46A22">
        <w:rPr>
          <w:rFonts w:asciiTheme="minorBidi" w:hAnsiTheme="minorBidi" w:cstheme="minorBidi"/>
          <w:i/>
          <w:sz w:val="24"/>
          <w:szCs w:val="24"/>
        </w:rPr>
        <w:t xml:space="preserve"> </w:t>
      </w:r>
      <w:r w:rsidR="0051507F" w:rsidRPr="00F46A22">
        <w:rPr>
          <w:rFonts w:asciiTheme="minorBidi" w:hAnsiTheme="minorBidi" w:cstheme="minorBidi"/>
          <w:iCs/>
          <w:sz w:val="24"/>
          <w:szCs w:val="24"/>
        </w:rPr>
        <w:t>alone</w:t>
      </w:r>
      <w:r w:rsidRPr="00F46A22">
        <w:rPr>
          <w:rFonts w:asciiTheme="minorBidi" w:hAnsiTheme="minorBidi" w:cstheme="minorBidi"/>
          <w:sz w:val="24"/>
          <w:szCs w:val="24"/>
        </w:rPr>
        <w:t>?</w:t>
      </w:r>
      <w:r w:rsidR="004B61C9">
        <w:rPr>
          <w:rFonts w:asciiTheme="minorBidi" w:hAnsiTheme="minorBidi" w:cstheme="minorBidi"/>
          <w:sz w:val="24"/>
          <w:szCs w:val="24"/>
        </w:rPr>
        <w:t xml:space="preserve"> </w:t>
      </w:r>
      <w:r w:rsidRPr="00F46A22">
        <w:rPr>
          <w:rFonts w:asciiTheme="minorBidi" w:hAnsiTheme="minorBidi" w:cstheme="minorBidi"/>
          <w:sz w:val="24"/>
          <w:szCs w:val="24"/>
        </w:rPr>
        <w:t xml:space="preserve">This question has a number of answers, which together give a full picture </w:t>
      </w:r>
      <w:r w:rsidR="0051507F" w:rsidRPr="00F46A22">
        <w:rPr>
          <w:rFonts w:asciiTheme="minorBidi" w:hAnsiTheme="minorBidi" w:cstheme="minorBidi"/>
          <w:sz w:val="24"/>
          <w:szCs w:val="24"/>
        </w:rPr>
        <w:t xml:space="preserve">of ibn Ezra’s path as it diverges from </w:t>
      </w:r>
      <w:r w:rsidR="004B61C9">
        <w:rPr>
          <w:rFonts w:asciiTheme="minorBidi" w:hAnsiTheme="minorBidi" w:cstheme="minorBidi"/>
          <w:sz w:val="24"/>
          <w:szCs w:val="24"/>
        </w:rPr>
        <w:t>that of the Sages</w:t>
      </w:r>
      <w:r w:rsidR="0051507F" w:rsidRPr="00F46A22">
        <w:rPr>
          <w:rFonts w:asciiTheme="minorBidi" w:hAnsiTheme="minorBidi" w:cstheme="minorBidi"/>
          <w:sz w:val="24"/>
          <w:szCs w:val="24"/>
        </w:rPr>
        <w:t>.</w:t>
      </w:r>
    </w:p>
    <w:p w:rsidR="00F46A22" w:rsidRDefault="00F46A22" w:rsidP="0082311C">
      <w:pPr>
        <w:bidi w:val="0"/>
        <w:spacing w:after="0" w:line="240" w:lineRule="auto"/>
        <w:ind w:firstLine="720"/>
        <w:rPr>
          <w:rFonts w:asciiTheme="minorBidi" w:hAnsiTheme="minorBidi" w:cstheme="minorBidi"/>
          <w:sz w:val="24"/>
          <w:szCs w:val="24"/>
        </w:rPr>
      </w:pPr>
    </w:p>
    <w:p w:rsidR="0051507F" w:rsidRDefault="00B55D1A"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First of all, it may be that ignorance of th</w:t>
      </w:r>
      <w:r w:rsidR="0051507F" w:rsidRPr="00F46A22">
        <w:rPr>
          <w:rFonts w:asciiTheme="minorBidi" w:hAnsiTheme="minorBidi" w:cstheme="minorBidi"/>
          <w:sz w:val="24"/>
          <w:szCs w:val="24"/>
        </w:rPr>
        <w:t>e halakhic ruling is what causes him to interpret</w:t>
      </w:r>
      <w:r w:rsidRPr="00F46A22">
        <w:rPr>
          <w:rFonts w:asciiTheme="minorBidi" w:hAnsiTheme="minorBidi" w:cstheme="minorBidi"/>
          <w:sz w:val="24"/>
          <w:szCs w:val="24"/>
        </w:rPr>
        <w:t xml:space="preserve"> verses </w:t>
      </w:r>
      <w:r w:rsidR="004B61C9">
        <w:rPr>
          <w:rFonts w:asciiTheme="minorBidi" w:hAnsiTheme="minorBidi" w:cstheme="minorBidi"/>
          <w:sz w:val="24"/>
          <w:szCs w:val="24"/>
        </w:rPr>
        <w:t xml:space="preserve">differently than </w:t>
      </w:r>
      <w:r w:rsidR="0051507F" w:rsidRPr="00F46A22">
        <w:rPr>
          <w:rFonts w:asciiTheme="minorBidi" w:hAnsiTheme="minorBidi" w:cstheme="minorBidi"/>
          <w:sz w:val="24"/>
          <w:szCs w:val="24"/>
        </w:rPr>
        <w:t xml:space="preserve">the </w:t>
      </w:r>
      <w:r w:rsidR="004B61C9">
        <w:rPr>
          <w:rFonts w:asciiTheme="minorBidi" w:hAnsiTheme="minorBidi" w:cstheme="minorBidi"/>
          <w:sz w:val="24"/>
          <w:szCs w:val="24"/>
        </w:rPr>
        <w:t>Sages. W</w:t>
      </w:r>
      <w:r w:rsidRPr="00F46A22">
        <w:rPr>
          <w:rFonts w:asciiTheme="minorBidi" w:hAnsiTheme="minorBidi" w:cstheme="minorBidi"/>
          <w:sz w:val="24"/>
          <w:szCs w:val="24"/>
        </w:rPr>
        <w:t>e must assume that</w:t>
      </w:r>
      <w:r w:rsidR="0051507F" w:rsidRPr="00F46A22">
        <w:rPr>
          <w:rFonts w:asciiTheme="minorBidi" w:hAnsiTheme="minorBidi" w:cstheme="minorBidi"/>
          <w:sz w:val="24"/>
          <w:szCs w:val="24"/>
        </w:rPr>
        <w:t xml:space="preserve"> because of ibn Ezra’s poverty</w:t>
      </w:r>
      <w:r w:rsidRPr="00F46A22">
        <w:rPr>
          <w:rFonts w:asciiTheme="minorBidi" w:hAnsiTheme="minorBidi" w:cstheme="minorBidi"/>
          <w:sz w:val="24"/>
          <w:szCs w:val="24"/>
        </w:rPr>
        <w:t xml:space="preserve"> and wanderings</w:t>
      </w:r>
      <w:r w:rsidR="0051507F" w:rsidRPr="00F46A22">
        <w:rPr>
          <w:rFonts w:asciiTheme="minorBidi" w:hAnsiTheme="minorBidi" w:cstheme="minorBidi"/>
          <w:sz w:val="24"/>
          <w:szCs w:val="24"/>
        </w:rPr>
        <w:t>,</w:t>
      </w:r>
      <w:r w:rsidRPr="00F46A22">
        <w:rPr>
          <w:rFonts w:asciiTheme="minorBidi" w:hAnsiTheme="minorBidi" w:cstheme="minorBidi"/>
          <w:sz w:val="24"/>
          <w:szCs w:val="24"/>
        </w:rPr>
        <w:t xml:space="preserve"> he did not always have the books necessary for clarifying the halakhic ruling</w:t>
      </w:r>
      <w:r w:rsidR="004B61C9">
        <w:rPr>
          <w:rFonts w:asciiTheme="minorBidi" w:hAnsiTheme="minorBidi" w:cstheme="minorBidi"/>
          <w:sz w:val="24"/>
          <w:szCs w:val="24"/>
        </w:rPr>
        <w:t>,</w:t>
      </w:r>
      <w:r w:rsidRPr="00F46A22">
        <w:rPr>
          <w:rStyle w:val="FootnoteReference"/>
          <w:rFonts w:asciiTheme="minorBidi" w:hAnsiTheme="minorBidi" w:cstheme="minorBidi"/>
          <w:sz w:val="24"/>
          <w:szCs w:val="24"/>
          <w:rtl/>
        </w:rPr>
        <w:t xml:space="preserve"> </w:t>
      </w:r>
      <w:r w:rsidRPr="00F46A22">
        <w:rPr>
          <w:rStyle w:val="FootnoteReference"/>
          <w:rFonts w:asciiTheme="minorBidi" w:hAnsiTheme="minorBidi" w:cstheme="minorBidi"/>
          <w:sz w:val="20"/>
          <w:szCs w:val="20"/>
          <w:rtl/>
        </w:rPr>
        <w:footnoteReference w:id="5"/>
      </w:r>
      <w:r w:rsidR="0082311C">
        <w:rPr>
          <w:rFonts w:asciiTheme="minorBidi" w:hAnsiTheme="minorBidi" w:cstheme="minorBidi"/>
          <w:sz w:val="24"/>
          <w:szCs w:val="24"/>
        </w:rPr>
        <w:t>and I</w:t>
      </w:r>
      <w:r w:rsidRPr="00F46A22">
        <w:rPr>
          <w:rFonts w:asciiTheme="minorBidi" w:hAnsiTheme="minorBidi" w:cstheme="minorBidi"/>
          <w:sz w:val="24"/>
          <w:szCs w:val="24"/>
        </w:rPr>
        <w:t xml:space="preserve">bn Ezra, unlike </w:t>
      </w:r>
      <w:r w:rsidR="0051507F" w:rsidRPr="00F46A22">
        <w:rPr>
          <w:rFonts w:asciiTheme="minorBidi" w:hAnsiTheme="minorBidi" w:cstheme="minorBidi"/>
          <w:sz w:val="24"/>
          <w:szCs w:val="24"/>
        </w:rPr>
        <w:t xml:space="preserve">the </w:t>
      </w:r>
      <w:r w:rsidRPr="00F46A22">
        <w:rPr>
          <w:rFonts w:asciiTheme="minorBidi" w:hAnsiTheme="minorBidi" w:cstheme="minorBidi"/>
          <w:sz w:val="24"/>
          <w:szCs w:val="24"/>
        </w:rPr>
        <w:t>French exegetes, was not a Talmudic expert.</w:t>
      </w:r>
      <w:r w:rsidRPr="00F46A22">
        <w:rPr>
          <w:rStyle w:val="FootnoteReference"/>
          <w:rFonts w:asciiTheme="minorBidi" w:hAnsiTheme="minorBidi" w:cstheme="minorBidi"/>
          <w:sz w:val="20"/>
          <w:szCs w:val="20"/>
          <w:rtl/>
        </w:rPr>
        <w:footnoteReference w:id="6"/>
      </w:r>
      <w:r w:rsidRPr="00F46A22">
        <w:rPr>
          <w:rFonts w:asciiTheme="minorBidi" w:hAnsiTheme="minorBidi" w:cstheme="minorBidi"/>
          <w:sz w:val="24"/>
          <w:szCs w:val="24"/>
        </w:rPr>
        <w:t xml:space="preserve"> In other words, it may be that ibn Ezra did not know at all that he was explaining </w:t>
      </w:r>
      <w:r w:rsidR="0051507F" w:rsidRPr="00F46A22">
        <w:rPr>
          <w:rFonts w:asciiTheme="minorBidi" w:hAnsiTheme="minorBidi" w:cstheme="minorBidi"/>
          <w:sz w:val="24"/>
          <w:szCs w:val="24"/>
        </w:rPr>
        <w:t xml:space="preserve">the text </w:t>
      </w:r>
      <w:r w:rsidRPr="00F46A22">
        <w:rPr>
          <w:rFonts w:asciiTheme="minorBidi" w:hAnsiTheme="minorBidi" w:cstheme="minorBidi"/>
          <w:sz w:val="24"/>
          <w:szCs w:val="24"/>
        </w:rPr>
        <w:t xml:space="preserve">in opposition to the Sages’ view.  </w:t>
      </w:r>
    </w:p>
    <w:p w:rsidR="00A461D7" w:rsidRPr="00F46A22" w:rsidRDefault="00A461D7" w:rsidP="0082311C">
      <w:pPr>
        <w:bidi w:val="0"/>
        <w:spacing w:after="0" w:line="240" w:lineRule="auto"/>
        <w:ind w:firstLine="720"/>
        <w:rPr>
          <w:rFonts w:asciiTheme="minorBidi" w:hAnsiTheme="minorBidi" w:cstheme="minorBidi"/>
          <w:sz w:val="24"/>
          <w:szCs w:val="24"/>
        </w:rPr>
      </w:pPr>
    </w:p>
    <w:p w:rsidR="00B55D1A" w:rsidRPr="00F46A22" w:rsidRDefault="0051507F"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Furthermore,</w:t>
      </w:r>
      <w:r w:rsidR="00B55D1A" w:rsidRPr="00F46A22">
        <w:rPr>
          <w:rFonts w:asciiTheme="minorBidi" w:hAnsiTheme="minorBidi" w:cstheme="minorBidi"/>
          <w:sz w:val="24"/>
          <w:szCs w:val="24"/>
        </w:rPr>
        <w:t xml:space="preserve"> it makes sense that ibn Ezra s</w:t>
      </w:r>
      <w:r w:rsidRPr="00F46A22">
        <w:rPr>
          <w:rFonts w:asciiTheme="minorBidi" w:hAnsiTheme="minorBidi" w:cstheme="minorBidi"/>
          <w:sz w:val="24"/>
          <w:szCs w:val="24"/>
        </w:rPr>
        <w:t>ees himself as bound by the Sages’ legal authority</w:t>
      </w:r>
      <w:r w:rsidR="00B55D1A" w:rsidRPr="00F46A22">
        <w:rPr>
          <w:rFonts w:asciiTheme="minorBidi" w:hAnsiTheme="minorBidi" w:cstheme="minorBidi"/>
          <w:sz w:val="24"/>
          <w:szCs w:val="24"/>
        </w:rPr>
        <w:t>, but not specifically their reading of the verses.  The law itself is a tradition from the Sages, but reading the verse can b</w:t>
      </w:r>
      <w:r w:rsidRPr="00F46A22">
        <w:rPr>
          <w:rFonts w:asciiTheme="minorBidi" w:hAnsiTheme="minorBidi" w:cstheme="minorBidi"/>
          <w:sz w:val="24"/>
          <w:szCs w:val="24"/>
        </w:rPr>
        <w:t>e done b</w:t>
      </w:r>
      <w:r w:rsidR="00B55D1A" w:rsidRPr="00F46A22">
        <w:rPr>
          <w:rFonts w:asciiTheme="minorBidi" w:hAnsiTheme="minorBidi" w:cstheme="minorBidi"/>
          <w:sz w:val="24"/>
          <w:szCs w:val="24"/>
        </w:rPr>
        <w:t xml:space="preserve">y way of </w:t>
      </w:r>
      <w:r w:rsidR="009326A5" w:rsidRPr="00F46A22">
        <w:rPr>
          <w:rFonts w:asciiTheme="minorBidi" w:hAnsiTheme="minorBidi" w:cstheme="minorBidi"/>
          <w:i/>
          <w:sz w:val="24"/>
          <w:szCs w:val="24"/>
        </w:rPr>
        <w:t>derash</w:t>
      </w:r>
      <w:r w:rsidR="004B61C9">
        <w:rPr>
          <w:rFonts w:asciiTheme="minorBidi" w:hAnsiTheme="minorBidi" w:cstheme="minorBidi"/>
          <w:sz w:val="24"/>
          <w:szCs w:val="24"/>
        </w:rPr>
        <w:t xml:space="preserve">. </w:t>
      </w:r>
      <w:r w:rsidR="00B55D1A" w:rsidRPr="00F46A22">
        <w:rPr>
          <w:rFonts w:asciiTheme="minorBidi" w:hAnsiTheme="minorBidi" w:cstheme="minorBidi"/>
          <w:sz w:val="24"/>
          <w:szCs w:val="24"/>
        </w:rPr>
        <w:t xml:space="preserve">Because of this, when the </w:t>
      </w:r>
      <w:r w:rsidR="009326A5" w:rsidRPr="00F46A22">
        <w:rPr>
          <w:rFonts w:asciiTheme="minorBidi" w:hAnsiTheme="minorBidi" w:cstheme="minorBidi"/>
          <w:i/>
          <w:sz w:val="24"/>
          <w:szCs w:val="24"/>
        </w:rPr>
        <w:t>peshat</w:t>
      </w:r>
      <w:r w:rsidR="00B55D1A" w:rsidRPr="00F46A22">
        <w:rPr>
          <w:rFonts w:asciiTheme="minorBidi" w:hAnsiTheme="minorBidi" w:cstheme="minorBidi"/>
          <w:sz w:val="24"/>
          <w:szCs w:val="24"/>
        </w:rPr>
        <w:t xml:space="preserve"> contradicts the reading of the Sages</w:t>
      </w:r>
      <w:r w:rsidRPr="00F46A22">
        <w:rPr>
          <w:rFonts w:asciiTheme="minorBidi" w:hAnsiTheme="minorBidi" w:cstheme="minorBidi"/>
          <w:sz w:val="24"/>
          <w:szCs w:val="24"/>
        </w:rPr>
        <w:t xml:space="preserve"> but not the</w:t>
      </w:r>
      <w:r w:rsidR="00B55D1A" w:rsidRPr="00F46A22">
        <w:rPr>
          <w:rFonts w:asciiTheme="minorBidi" w:hAnsiTheme="minorBidi" w:cstheme="minorBidi"/>
          <w:sz w:val="24"/>
          <w:szCs w:val="24"/>
        </w:rPr>
        <w:t xml:space="preserve"> law itself, ibn Ezra absolves himself by explaining that </w:t>
      </w:r>
      <w:r w:rsidR="006124DF" w:rsidRPr="00F46A22">
        <w:rPr>
          <w:rFonts w:asciiTheme="minorBidi" w:hAnsiTheme="minorBidi" w:cstheme="minorBidi"/>
          <w:sz w:val="24"/>
          <w:szCs w:val="24"/>
        </w:rPr>
        <w:t xml:space="preserve">the interpretation </w:t>
      </w:r>
      <w:r w:rsidR="00B55D1A" w:rsidRPr="00F46A22">
        <w:rPr>
          <w:rFonts w:asciiTheme="minorBidi" w:hAnsiTheme="minorBidi" w:cstheme="minorBidi"/>
          <w:sz w:val="24"/>
          <w:szCs w:val="24"/>
        </w:rPr>
        <w:t xml:space="preserve">is an </w:t>
      </w:r>
      <w:r w:rsidR="006124DF" w:rsidRPr="00F46A22">
        <w:rPr>
          <w:rFonts w:asciiTheme="minorBidi" w:hAnsiTheme="minorBidi" w:cstheme="minorBidi"/>
          <w:i/>
          <w:iCs/>
          <w:sz w:val="24"/>
          <w:szCs w:val="24"/>
        </w:rPr>
        <w:t>asmakhta</w:t>
      </w:r>
      <w:r w:rsidR="004B61C9">
        <w:rPr>
          <w:rFonts w:asciiTheme="minorBidi" w:hAnsiTheme="minorBidi" w:cstheme="minorBidi"/>
          <w:sz w:val="24"/>
          <w:szCs w:val="24"/>
        </w:rPr>
        <w:t xml:space="preserve"> (support) – that is, </w:t>
      </w:r>
      <w:r w:rsidR="00B55D1A" w:rsidRPr="00F46A22">
        <w:rPr>
          <w:rFonts w:asciiTheme="minorBidi" w:hAnsiTheme="minorBidi" w:cstheme="minorBidi"/>
          <w:sz w:val="24"/>
          <w:szCs w:val="24"/>
        </w:rPr>
        <w:t>the Sages themselves do not believe that this is the verse</w:t>
      </w:r>
      <w:r w:rsidR="006124DF" w:rsidRPr="00F46A22">
        <w:rPr>
          <w:rFonts w:asciiTheme="minorBidi" w:hAnsiTheme="minorBidi" w:cstheme="minorBidi"/>
          <w:sz w:val="24"/>
          <w:szCs w:val="24"/>
        </w:rPr>
        <w:t>’s intent, but they want</w:t>
      </w:r>
      <w:r w:rsidR="004B61C9">
        <w:rPr>
          <w:rFonts w:asciiTheme="minorBidi" w:hAnsiTheme="minorBidi" w:cstheme="minorBidi"/>
          <w:sz w:val="24"/>
          <w:szCs w:val="24"/>
        </w:rPr>
        <w:t xml:space="preserve"> to hang the law on the verse.</w:t>
      </w:r>
      <w:r w:rsidR="00B55D1A" w:rsidRPr="00F46A22">
        <w:rPr>
          <w:rFonts w:asciiTheme="minorBidi" w:hAnsiTheme="minorBidi" w:cstheme="minorBidi"/>
          <w:sz w:val="24"/>
          <w:szCs w:val="24"/>
        </w:rPr>
        <w:t xml:space="preserve"> In the language of the ibn Ezra, “There was a tradition in their hands from the Prophets</w:t>
      </w:r>
      <w:r w:rsidR="006124DF" w:rsidRPr="00F46A22">
        <w:rPr>
          <w:rFonts w:asciiTheme="minorBidi" w:hAnsiTheme="minorBidi" w:cstheme="minorBidi"/>
          <w:sz w:val="24"/>
          <w:szCs w:val="24"/>
        </w:rPr>
        <w:t>,</w:t>
      </w:r>
      <w:r w:rsidR="00B55D1A" w:rsidRPr="00F46A22">
        <w:rPr>
          <w:rFonts w:asciiTheme="minorBidi" w:hAnsiTheme="minorBidi" w:cstheme="minorBidi"/>
          <w:sz w:val="24"/>
          <w:szCs w:val="24"/>
        </w:rPr>
        <w:t xml:space="preserve"> and they </w:t>
      </w:r>
      <w:r w:rsidR="006124DF" w:rsidRPr="00F46A22">
        <w:rPr>
          <w:rFonts w:asciiTheme="minorBidi" w:hAnsiTheme="minorBidi" w:cstheme="minorBidi"/>
          <w:sz w:val="24"/>
          <w:szCs w:val="24"/>
        </w:rPr>
        <w:t>set</w:t>
      </w:r>
      <w:r w:rsidR="00B55D1A" w:rsidRPr="00F46A22">
        <w:rPr>
          <w:rFonts w:asciiTheme="minorBidi" w:hAnsiTheme="minorBidi" w:cstheme="minorBidi"/>
          <w:sz w:val="24"/>
          <w:szCs w:val="24"/>
        </w:rPr>
        <w:t xml:space="preserve"> the verse as a mem</w:t>
      </w:r>
      <w:r w:rsidR="006124DF" w:rsidRPr="00F46A22">
        <w:rPr>
          <w:rFonts w:asciiTheme="minorBidi" w:hAnsiTheme="minorBidi" w:cstheme="minorBidi"/>
          <w:sz w:val="24"/>
          <w:szCs w:val="24"/>
        </w:rPr>
        <w:t>orial</w:t>
      </w:r>
      <w:r w:rsidR="00B55D1A" w:rsidRPr="00F46A22">
        <w:rPr>
          <w:rFonts w:asciiTheme="minorBidi" w:hAnsiTheme="minorBidi" w:cstheme="minorBidi"/>
          <w:sz w:val="24"/>
          <w:szCs w:val="24"/>
        </w:rPr>
        <w:t xml:space="preserve"> and a sign for the readers.”</w:t>
      </w:r>
      <w:r w:rsidR="00B55D1A" w:rsidRPr="00F46A22">
        <w:rPr>
          <w:rStyle w:val="FootnoteReference"/>
          <w:rFonts w:asciiTheme="minorBidi" w:hAnsiTheme="minorBidi" w:cstheme="minorBidi"/>
          <w:sz w:val="24"/>
          <w:szCs w:val="24"/>
          <w:rtl/>
        </w:rPr>
        <w:t xml:space="preserve"> </w:t>
      </w:r>
      <w:r w:rsidR="00B55D1A" w:rsidRPr="00F46A22">
        <w:rPr>
          <w:rStyle w:val="FootnoteReference"/>
          <w:rFonts w:asciiTheme="minorBidi" w:hAnsiTheme="minorBidi" w:cstheme="minorBidi"/>
          <w:sz w:val="20"/>
          <w:szCs w:val="20"/>
          <w:rtl/>
        </w:rPr>
        <w:footnoteReference w:id="7"/>
      </w:r>
      <w:r w:rsidR="00B55D1A" w:rsidRPr="00F46A22">
        <w:rPr>
          <w:rFonts w:asciiTheme="minorBidi" w:hAnsiTheme="minorBidi" w:cstheme="minorBidi"/>
          <w:sz w:val="24"/>
          <w:szCs w:val="24"/>
        </w:rPr>
        <w:t>Thus, as we have seen, ibn Ezra anchors majority</w:t>
      </w:r>
      <w:r w:rsidR="006124DF" w:rsidRPr="00F46A22">
        <w:rPr>
          <w:rFonts w:asciiTheme="minorBidi" w:hAnsiTheme="minorBidi" w:cstheme="minorBidi"/>
          <w:sz w:val="24"/>
          <w:szCs w:val="24"/>
        </w:rPr>
        <w:t xml:space="preserve"> rule</w:t>
      </w:r>
      <w:r w:rsidR="00B55D1A" w:rsidRPr="00F46A22">
        <w:rPr>
          <w:rFonts w:asciiTheme="minorBidi" w:hAnsiTheme="minorBidi" w:cstheme="minorBidi"/>
          <w:sz w:val="24"/>
          <w:szCs w:val="24"/>
        </w:rPr>
        <w:t xml:space="preserve"> in the verse, but in a differen</w:t>
      </w:r>
      <w:r w:rsidR="004B61C9">
        <w:rPr>
          <w:rFonts w:asciiTheme="minorBidi" w:hAnsiTheme="minorBidi" w:cstheme="minorBidi"/>
          <w:sz w:val="24"/>
          <w:szCs w:val="24"/>
        </w:rPr>
        <w:t xml:space="preserve">t way than the Sages’ reading. </w:t>
      </w:r>
      <w:r w:rsidR="006124DF" w:rsidRPr="00F46A22">
        <w:rPr>
          <w:rFonts w:asciiTheme="minorBidi" w:hAnsiTheme="minorBidi" w:cstheme="minorBidi"/>
          <w:sz w:val="24"/>
          <w:szCs w:val="24"/>
        </w:rPr>
        <w:t xml:space="preserve">Ibn Ezra himself expands on </w:t>
      </w:r>
      <w:r w:rsidR="00E556FA" w:rsidRPr="00F46A22">
        <w:rPr>
          <w:rFonts w:asciiTheme="minorBidi" w:hAnsiTheme="minorBidi" w:cstheme="minorBidi"/>
          <w:sz w:val="24"/>
          <w:szCs w:val="24"/>
        </w:rPr>
        <w:t>this</w:t>
      </w:r>
      <w:r w:rsidR="006124DF" w:rsidRPr="00F46A22">
        <w:rPr>
          <w:rFonts w:asciiTheme="minorBidi" w:hAnsiTheme="minorBidi" w:cstheme="minorBidi"/>
          <w:sz w:val="24"/>
          <w:szCs w:val="24"/>
        </w:rPr>
        <w:t xml:space="preserve"> issue elsewhere</w:t>
      </w:r>
      <w:r w:rsidR="00B55D1A" w:rsidRPr="00F46A22">
        <w:rPr>
          <w:rFonts w:asciiTheme="minorBidi" w:hAnsiTheme="minorBidi" w:cstheme="minorBidi"/>
          <w:sz w:val="24"/>
          <w:szCs w:val="24"/>
        </w:rPr>
        <w:t xml:space="preserve">:    </w:t>
      </w:r>
    </w:p>
    <w:p w:rsidR="00680ED2" w:rsidRPr="00F46A22" w:rsidRDefault="00680ED2" w:rsidP="0082311C">
      <w:pPr>
        <w:bidi w:val="0"/>
        <w:spacing w:after="0" w:line="240" w:lineRule="auto"/>
        <w:ind w:left="720"/>
        <w:rPr>
          <w:rFonts w:asciiTheme="minorBidi" w:hAnsiTheme="minorBidi" w:cstheme="minorBidi"/>
          <w:sz w:val="24"/>
          <w:szCs w:val="24"/>
        </w:rPr>
      </w:pPr>
    </w:p>
    <w:p w:rsidR="006124DF" w:rsidRPr="00F46A22" w:rsidRDefault="00B55D1A"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And I say th</w:t>
      </w:r>
      <w:r w:rsidR="006124DF" w:rsidRPr="00F46A22">
        <w:rPr>
          <w:rFonts w:asciiTheme="minorBidi" w:hAnsiTheme="minorBidi" w:cstheme="minorBidi"/>
          <w:sz w:val="24"/>
          <w:szCs w:val="24"/>
        </w:rPr>
        <w:t>at th</w:t>
      </w:r>
      <w:r w:rsidRPr="00F46A22">
        <w:rPr>
          <w:rFonts w:asciiTheme="minorBidi" w:hAnsiTheme="minorBidi" w:cstheme="minorBidi"/>
          <w:sz w:val="24"/>
          <w:szCs w:val="24"/>
        </w:rPr>
        <w:t xml:space="preserve">e reason is that we have in the Torah places </w:t>
      </w:r>
      <w:r w:rsidR="006124DF" w:rsidRPr="00F46A22">
        <w:rPr>
          <w:rFonts w:asciiTheme="minorBidi" w:hAnsiTheme="minorBidi" w:cstheme="minorBidi"/>
          <w:sz w:val="24"/>
          <w:szCs w:val="24"/>
        </w:rPr>
        <w:t xml:space="preserve">in the </w:t>
      </w:r>
      <w:r w:rsidRPr="00F46A22">
        <w:rPr>
          <w:rFonts w:asciiTheme="minorBidi" w:hAnsiTheme="minorBidi" w:cstheme="minorBidi"/>
          <w:sz w:val="24"/>
          <w:szCs w:val="24"/>
        </w:rPr>
        <w:t xml:space="preserve">Sages </w:t>
      </w:r>
      <w:r w:rsidR="006124DF" w:rsidRPr="00F46A22">
        <w:rPr>
          <w:rFonts w:asciiTheme="minorBidi" w:hAnsiTheme="minorBidi" w:cstheme="minorBidi"/>
          <w:sz w:val="24"/>
          <w:szCs w:val="24"/>
        </w:rPr>
        <w:t xml:space="preserve">are known to utilize an </w:t>
      </w:r>
      <w:r w:rsidR="006124DF" w:rsidRPr="00F46A22">
        <w:rPr>
          <w:rFonts w:asciiTheme="minorBidi" w:hAnsiTheme="minorBidi" w:cstheme="minorBidi"/>
          <w:i/>
          <w:sz w:val="24"/>
          <w:szCs w:val="24"/>
        </w:rPr>
        <w:t>asmakhta</w:t>
      </w:r>
      <w:r w:rsidRPr="00F46A22">
        <w:rPr>
          <w:rFonts w:asciiTheme="minorBidi" w:hAnsiTheme="minorBidi" w:cstheme="minorBidi"/>
          <w:sz w:val="24"/>
          <w:szCs w:val="24"/>
        </w:rPr>
        <w:t xml:space="preserve">, </w:t>
      </w:r>
      <w:r w:rsidR="006124DF" w:rsidRPr="00F46A22">
        <w:rPr>
          <w:rFonts w:asciiTheme="minorBidi" w:hAnsiTheme="minorBidi" w:cstheme="minorBidi"/>
          <w:sz w:val="24"/>
          <w:szCs w:val="24"/>
        </w:rPr>
        <w:t>but they know the essence of the matter</w:t>
      </w:r>
      <w:r w:rsidRPr="00F46A22">
        <w:rPr>
          <w:rFonts w:asciiTheme="minorBidi" w:hAnsiTheme="minorBidi" w:cstheme="minorBidi"/>
          <w:sz w:val="24"/>
          <w:szCs w:val="24"/>
        </w:rPr>
        <w:t xml:space="preserve">.  </w:t>
      </w:r>
    </w:p>
    <w:p w:rsidR="00F46A22" w:rsidRDefault="00F46A22" w:rsidP="0082311C">
      <w:pPr>
        <w:bidi w:val="0"/>
        <w:spacing w:after="0" w:line="240" w:lineRule="auto"/>
        <w:ind w:left="720"/>
        <w:rPr>
          <w:rFonts w:asciiTheme="minorBidi" w:hAnsiTheme="minorBidi" w:cstheme="minorBidi"/>
          <w:sz w:val="24"/>
          <w:szCs w:val="24"/>
        </w:rPr>
      </w:pPr>
    </w:p>
    <w:p w:rsidR="006124DF" w:rsidRPr="00F46A22" w:rsidRDefault="00B55D1A"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For example, “And he will inherit it” (</w:t>
      </w:r>
      <w:r w:rsidRPr="00F46A22">
        <w:rPr>
          <w:rFonts w:asciiTheme="minorBidi" w:hAnsiTheme="minorBidi" w:cstheme="minorBidi"/>
          <w:i/>
          <w:iCs/>
          <w:sz w:val="24"/>
          <w:szCs w:val="24"/>
        </w:rPr>
        <w:t>Bamidbar</w:t>
      </w:r>
      <w:r w:rsidR="006124DF" w:rsidRPr="00F46A22">
        <w:rPr>
          <w:rFonts w:asciiTheme="minorBidi" w:hAnsiTheme="minorBidi" w:cstheme="minorBidi"/>
          <w:sz w:val="24"/>
          <w:szCs w:val="24"/>
        </w:rPr>
        <w:t xml:space="preserve"> 27:11) is</w:t>
      </w:r>
      <w:r w:rsidRPr="00F46A22">
        <w:rPr>
          <w:rFonts w:asciiTheme="minorBidi" w:hAnsiTheme="minorBidi" w:cstheme="minorBidi"/>
          <w:sz w:val="24"/>
          <w:szCs w:val="24"/>
        </w:rPr>
        <w:t xml:space="preserve"> known in the </w:t>
      </w:r>
      <w:r w:rsidR="006124DF" w:rsidRPr="00F46A22">
        <w:rPr>
          <w:rFonts w:asciiTheme="minorBidi" w:hAnsiTheme="minorBidi" w:cstheme="minorBidi"/>
          <w:sz w:val="24"/>
          <w:szCs w:val="24"/>
        </w:rPr>
        <w:t>trans</w:t>
      </w:r>
      <w:r w:rsidRPr="00F46A22">
        <w:rPr>
          <w:rFonts w:asciiTheme="minorBidi" w:hAnsiTheme="minorBidi" w:cstheme="minorBidi"/>
          <w:sz w:val="24"/>
          <w:szCs w:val="24"/>
        </w:rPr>
        <w:t>cri</w:t>
      </w:r>
      <w:r w:rsidR="006124DF" w:rsidRPr="00F46A22">
        <w:rPr>
          <w:rFonts w:asciiTheme="minorBidi" w:hAnsiTheme="minorBidi" w:cstheme="minorBidi"/>
          <w:sz w:val="24"/>
          <w:szCs w:val="24"/>
        </w:rPr>
        <w:t>ption</w:t>
      </w:r>
      <w:r w:rsidRPr="00F46A22">
        <w:rPr>
          <w:rStyle w:val="FootnoteReference"/>
          <w:rFonts w:asciiTheme="minorBidi" w:hAnsiTheme="minorBidi" w:cstheme="minorBidi"/>
          <w:sz w:val="20"/>
          <w:szCs w:val="20"/>
          <w:rtl/>
        </w:rPr>
        <w:footnoteReference w:id="8"/>
      </w:r>
      <w:r w:rsidRPr="00F46A22">
        <w:rPr>
          <w:rFonts w:asciiTheme="minorBidi" w:hAnsiTheme="minorBidi" w:cstheme="minorBidi"/>
          <w:sz w:val="24"/>
          <w:szCs w:val="24"/>
        </w:rPr>
        <w:t xml:space="preserve"> </w:t>
      </w:r>
      <w:r w:rsidR="006124DF" w:rsidRPr="00F46A22">
        <w:rPr>
          <w:rFonts w:asciiTheme="minorBidi" w:hAnsiTheme="minorBidi" w:cstheme="minorBidi"/>
          <w:sz w:val="24"/>
          <w:szCs w:val="24"/>
        </w:rPr>
        <w:t>as [the source of]</w:t>
      </w:r>
      <w:r w:rsidRPr="00F46A22">
        <w:rPr>
          <w:rFonts w:asciiTheme="minorBidi" w:hAnsiTheme="minorBidi" w:cstheme="minorBidi"/>
          <w:sz w:val="24"/>
          <w:szCs w:val="24"/>
        </w:rPr>
        <w:t xml:space="preserve"> </w:t>
      </w:r>
      <w:r w:rsidR="006124DF" w:rsidRPr="00F46A22">
        <w:rPr>
          <w:rFonts w:asciiTheme="minorBidi" w:hAnsiTheme="minorBidi" w:cstheme="minorBidi"/>
          <w:sz w:val="24"/>
          <w:szCs w:val="24"/>
        </w:rPr>
        <w:t xml:space="preserve">a man inheriting </w:t>
      </w:r>
      <w:r w:rsidRPr="00F46A22">
        <w:rPr>
          <w:rFonts w:asciiTheme="minorBidi" w:hAnsiTheme="minorBidi" w:cstheme="minorBidi"/>
          <w:sz w:val="24"/>
          <w:szCs w:val="24"/>
        </w:rPr>
        <w:t xml:space="preserve">his wife, and they expounded this verse </w:t>
      </w:r>
      <w:r w:rsidR="006124DF" w:rsidRPr="00F46A22">
        <w:rPr>
          <w:rFonts w:asciiTheme="minorBidi" w:hAnsiTheme="minorBidi" w:cstheme="minorBidi"/>
          <w:sz w:val="24"/>
          <w:szCs w:val="24"/>
        </w:rPr>
        <w:t xml:space="preserve">as </w:t>
      </w:r>
      <w:r w:rsidRPr="00F46A22">
        <w:rPr>
          <w:rFonts w:asciiTheme="minorBidi" w:hAnsiTheme="minorBidi" w:cstheme="minorBidi"/>
          <w:sz w:val="24"/>
          <w:szCs w:val="24"/>
        </w:rPr>
        <w:t xml:space="preserve">a memorial, for all of Israel know </w:t>
      </w:r>
      <w:r w:rsidR="006124DF" w:rsidRPr="00F46A22">
        <w:rPr>
          <w:rFonts w:asciiTheme="minorBidi" w:hAnsiTheme="minorBidi" w:cstheme="minorBidi"/>
          <w:sz w:val="24"/>
          <w:szCs w:val="24"/>
        </w:rPr>
        <w:t xml:space="preserve">the interpretation of the verse, </w:t>
      </w:r>
      <w:r w:rsidRPr="00F46A22">
        <w:rPr>
          <w:rFonts w:asciiTheme="minorBidi" w:hAnsiTheme="minorBidi" w:cstheme="minorBidi"/>
          <w:sz w:val="24"/>
          <w:szCs w:val="24"/>
        </w:rPr>
        <w:t xml:space="preserve">according to its </w:t>
      </w:r>
      <w:r w:rsidR="006124DF" w:rsidRPr="00F46A22">
        <w:rPr>
          <w:rFonts w:asciiTheme="minorBidi" w:hAnsiTheme="minorBidi" w:cstheme="minorBidi"/>
          <w:sz w:val="24"/>
          <w:szCs w:val="24"/>
        </w:rPr>
        <w:t>literal and simple meaning</w:t>
      </w:r>
      <w:r w:rsidRPr="00F46A22">
        <w:rPr>
          <w:rFonts w:asciiTheme="minorBidi" w:hAnsiTheme="minorBidi" w:cstheme="minorBidi"/>
          <w:sz w:val="24"/>
          <w:szCs w:val="24"/>
        </w:rPr>
        <w:t>…</w:t>
      </w:r>
      <w:r w:rsidRPr="00F46A22">
        <w:rPr>
          <w:rStyle w:val="FootnoteReference"/>
          <w:rFonts w:asciiTheme="minorBidi" w:hAnsiTheme="minorBidi" w:cstheme="minorBidi"/>
          <w:sz w:val="20"/>
          <w:szCs w:val="20"/>
          <w:rtl/>
        </w:rPr>
        <w:footnoteReference w:id="9"/>
      </w:r>
      <w:r w:rsidRPr="00F46A22">
        <w:rPr>
          <w:rFonts w:asciiTheme="minorBidi" w:hAnsiTheme="minorBidi" w:cstheme="minorBidi"/>
          <w:sz w:val="24"/>
          <w:szCs w:val="24"/>
        </w:rPr>
        <w:t xml:space="preserve"> And what </w:t>
      </w:r>
      <w:r w:rsidR="006124DF" w:rsidRPr="00F46A22">
        <w:rPr>
          <w:rFonts w:asciiTheme="minorBidi" w:hAnsiTheme="minorBidi" w:cstheme="minorBidi"/>
          <w:sz w:val="24"/>
          <w:szCs w:val="24"/>
        </w:rPr>
        <w:t>is correct is that the verse [</w:t>
      </w:r>
      <w:r w:rsidR="003D4642" w:rsidRPr="00F46A22">
        <w:rPr>
          <w:rFonts w:asciiTheme="minorBidi" w:hAnsiTheme="minorBidi" w:cstheme="minorBidi"/>
          <w:sz w:val="24"/>
          <w:szCs w:val="24"/>
        </w:rPr>
        <w:t xml:space="preserve">should </w:t>
      </w:r>
      <w:r w:rsidR="006124DF" w:rsidRPr="00F46A22">
        <w:rPr>
          <w:rFonts w:asciiTheme="minorBidi" w:hAnsiTheme="minorBidi" w:cstheme="minorBidi"/>
          <w:sz w:val="24"/>
          <w:szCs w:val="24"/>
        </w:rPr>
        <w:t xml:space="preserve">be read] </w:t>
      </w:r>
      <w:r w:rsidR="006124DF" w:rsidRPr="00F46A22">
        <w:rPr>
          <w:rFonts w:asciiTheme="minorBidi" w:hAnsiTheme="minorBidi" w:cstheme="minorBidi"/>
          <w:sz w:val="24"/>
          <w:szCs w:val="24"/>
        </w:rPr>
        <w:lastRenderedPageBreak/>
        <w:t>according to its</w:t>
      </w:r>
      <w:r w:rsidRPr="00F46A22">
        <w:rPr>
          <w:rFonts w:asciiTheme="minorBidi" w:hAnsiTheme="minorBidi" w:cstheme="minorBidi"/>
          <w:sz w:val="24"/>
          <w:szCs w:val="24"/>
        </w:rPr>
        <w:t xml:space="preserve"> simple meaning, and they </w:t>
      </w:r>
      <w:r w:rsidR="003D4642" w:rsidRPr="00F46A22">
        <w:rPr>
          <w:rFonts w:asciiTheme="minorBidi" w:hAnsiTheme="minorBidi" w:cstheme="minorBidi"/>
          <w:sz w:val="24"/>
          <w:szCs w:val="24"/>
        </w:rPr>
        <w:t>supplement it with this m</w:t>
      </w:r>
      <w:r w:rsidRPr="00F46A22">
        <w:rPr>
          <w:rFonts w:asciiTheme="minorBidi" w:hAnsiTheme="minorBidi" w:cstheme="minorBidi"/>
          <w:sz w:val="24"/>
          <w:szCs w:val="24"/>
        </w:rPr>
        <w:t xml:space="preserve">atter of tradition.  </w:t>
      </w:r>
    </w:p>
    <w:p w:rsidR="00F46A22" w:rsidRDefault="00F46A22" w:rsidP="0082311C">
      <w:pPr>
        <w:bidi w:val="0"/>
        <w:spacing w:after="0" w:line="240" w:lineRule="auto"/>
        <w:ind w:left="720"/>
        <w:rPr>
          <w:rFonts w:asciiTheme="minorBidi" w:hAnsiTheme="minorBidi" w:cstheme="minorBidi"/>
          <w:sz w:val="24"/>
          <w:szCs w:val="24"/>
        </w:rPr>
      </w:pPr>
    </w:p>
    <w:p w:rsidR="003D4642" w:rsidRPr="00F46A22" w:rsidRDefault="00B55D1A"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Similarly</w:t>
      </w:r>
      <w:r w:rsidR="003D4642" w:rsidRPr="00F46A22">
        <w:rPr>
          <w:rFonts w:asciiTheme="minorBidi" w:hAnsiTheme="minorBidi" w:cstheme="minorBidi"/>
          <w:sz w:val="24"/>
          <w:szCs w:val="24"/>
        </w:rPr>
        <w:t>,</w:t>
      </w:r>
      <w:r w:rsidRPr="00F46A22">
        <w:rPr>
          <w:rFonts w:asciiTheme="minorBidi" w:hAnsiTheme="minorBidi" w:cstheme="minorBidi"/>
          <w:sz w:val="24"/>
          <w:szCs w:val="24"/>
        </w:rPr>
        <w:t xml:space="preserve"> “And the firstborn whom she bears” (</w:t>
      </w:r>
      <w:r w:rsidR="009326A5" w:rsidRPr="00F46A22">
        <w:rPr>
          <w:rFonts w:asciiTheme="minorBidi" w:hAnsiTheme="minorBidi" w:cstheme="minorBidi"/>
          <w:i/>
          <w:sz w:val="24"/>
          <w:szCs w:val="24"/>
        </w:rPr>
        <w:t>Devarim</w:t>
      </w:r>
      <w:r w:rsidRPr="00F46A22">
        <w:rPr>
          <w:rFonts w:asciiTheme="minorBidi" w:hAnsiTheme="minorBidi" w:cstheme="minorBidi"/>
          <w:sz w:val="24"/>
          <w:szCs w:val="24"/>
        </w:rPr>
        <w:t xml:space="preserve"> 25:6)</w:t>
      </w:r>
      <w:r w:rsidR="003D4642" w:rsidRPr="00F46A22">
        <w:rPr>
          <w:rFonts w:asciiTheme="minorBidi" w:hAnsiTheme="minorBidi" w:cstheme="minorBidi"/>
          <w:sz w:val="24"/>
          <w:szCs w:val="24"/>
        </w:rPr>
        <w:t xml:space="preserve"> has a </w:t>
      </w:r>
      <w:r w:rsidR="00E556FA" w:rsidRPr="00F46A22">
        <w:rPr>
          <w:rFonts w:asciiTheme="minorBidi" w:hAnsiTheme="minorBidi" w:cstheme="minorBidi"/>
          <w:sz w:val="24"/>
          <w:szCs w:val="24"/>
        </w:rPr>
        <w:t>literal</w:t>
      </w:r>
      <w:r w:rsidR="003D4642" w:rsidRPr="00F46A22">
        <w:rPr>
          <w:rFonts w:asciiTheme="minorBidi" w:hAnsiTheme="minorBidi" w:cstheme="minorBidi"/>
          <w:sz w:val="24"/>
          <w:szCs w:val="24"/>
        </w:rPr>
        <w:t xml:space="preserve"> m</w:t>
      </w:r>
      <w:r w:rsidRPr="00F46A22">
        <w:rPr>
          <w:rFonts w:asciiTheme="minorBidi" w:hAnsiTheme="minorBidi" w:cstheme="minorBidi"/>
          <w:sz w:val="24"/>
          <w:szCs w:val="24"/>
        </w:rPr>
        <w:t xml:space="preserve">eaning, </w:t>
      </w:r>
      <w:r w:rsidR="003D4642" w:rsidRPr="00F46A22">
        <w:rPr>
          <w:rFonts w:asciiTheme="minorBidi" w:hAnsiTheme="minorBidi" w:cstheme="minorBidi"/>
          <w:sz w:val="24"/>
          <w:szCs w:val="24"/>
        </w:rPr>
        <w:t xml:space="preserve">but </w:t>
      </w:r>
      <w:r w:rsidRPr="00F46A22">
        <w:rPr>
          <w:rFonts w:asciiTheme="minorBidi" w:hAnsiTheme="minorBidi" w:cstheme="minorBidi"/>
          <w:sz w:val="24"/>
          <w:szCs w:val="24"/>
        </w:rPr>
        <w:t>they also have a tradition (</w:t>
      </w:r>
      <w:r w:rsidRPr="00F46A22">
        <w:rPr>
          <w:rFonts w:asciiTheme="minorBidi" w:hAnsiTheme="minorBidi" w:cstheme="minorBidi"/>
          <w:i/>
          <w:iCs/>
          <w:sz w:val="24"/>
          <w:szCs w:val="24"/>
        </w:rPr>
        <w:t>Yevamot</w:t>
      </w:r>
      <w:r w:rsidRPr="00F46A22">
        <w:rPr>
          <w:rFonts w:asciiTheme="minorBidi" w:hAnsiTheme="minorBidi" w:cstheme="minorBidi"/>
          <w:sz w:val="24"/>
          <w:szCs w:val="24"/>
        </w:rPr>
        <w:t xml:space="preserve"> 24a) </w:t>
      </w:r>
      <w:r w:rsidR="003D4642" w:rsidRPr="00F46A22">
        <w:rPr>
          <w:rFonts w:asciiTheme="minorBidi" w:hAnsiTheme="minorBidi" w:cstheme="minorBidi"/>
          <w:sz w:val="24"/>
          <w:szCs w:val="24"/>
        </w:rPr>
        <w:t>teaching</w:t>
      </w:r>
      <w:r w:rsidRPr="00F46A22">
        <w:rPr>
          <w:rFonts w:asciiTheme="minorBidi" w:hAnsiTheme="minorBidi" w:cstheme="minorBidi"/>
          <w:sz w:val="24"/>
          <w:szCs w:val="24"/>
        </w:rPr>
        <w:t xml:space="preserve"> that the oldest of the brothers </w:t>
      </w:r>
      <w:r w:rsidR="003D4642" w:rsidRPr="00F46A22">
        <w:rPr>
          <w:rFonts w:asciiTheme="minorBidi" w:hAnsiTheme="minorBidi" w:cstheme="minorBidi"/>
          <w:sz w:val="24"/>
          <w:szCs w:val="24"/>
        </w:rPr>
        <w:t>should be</w:t>
      </w:r>
      <w:r w:rsidRPr="00F46A22">
        <w:rPr>
          <w:rFonts w:asciiTheme="minorBidi" w:hAnsiTheme="minorBidi" w:cstheme="minorBidi"/>
          <w:sz w:val="24"/>
          <w:szCs w:val="24"/>
        </w:rPr>
        <w:t xml:space="preserve"> the levir, and they expounded this verse as a memorial and an </w:t>
      </w:r>
      <w:r w:rsidR="006124DF" w:rsidRPr="00F46A22">
        <w:rPr>
          <w:rFonts w:asciiTheme="minorBidi" w:hAnsiTheme="minorBidi" w:cstheme="minorBidi"/>
          <w:i/>
          <w:sz w:val="24"/>
          <w:szCs w:val="24"/>
        </w:rPr>
        <w:t>asmakhta</w:t>
      </w:r>
      <w:r w:rsidRPr="00F46A22">
        <w:rPr>
          <w:rFonts w:asciiTheme="minorBidi" w:hAnsiTheme="minorBidi" w:cstheme="minorBidi"/>
          <w:sz w:val="24"/>
          <w:szCs w:val="24"/>
        </w:rPr>
        <w:t>.</w:t>
      </w:r>
      <w:r w:rsidRPr="00F46A22">
        <w:rPr>
          <w:rStyle w:val="FootnoteReference"/>
          <w:rFonts w:asciiTheme="minorBidi" w:hAnsiTheme="minorBidi" w:cstheme="minorBidi"/>
          <w:sz w:val="20"/>
          <w:szCs w:val="20"/>
          <w:rtl/>
        </w:rPr>
        <w:footnoteReference w:id="10"/>
      </w:r>
    </w:p>
    <w:p w:rsidR="00F46A22" w:rsidRDefault="00F46A22" w:rsidP="0082311C">
      <w:pPr>
        <w:bidi w:val="0"/>
        <w:spacing w:after="0" w:line="240" w:lineRule="auto"/>
        <w:ind w:left="720"/>
        <w:rPr>
          <w:rFonts w:asciiTheme="minorBidi" w:hAnsiTheme="minorBidi" w:cstheme="minorBidi"/>
          <w:sz w:val="24"/>
          <w:szCs w:val="24"/>
        </w:rPr>
      </w:pPr>
    </w:p>
    <w:p w:rsidR="00B55D1A" w:rsidRPr="00F46A22" w:rsidRDefault="00B55D1A" w:rsidP="0082311C">
      <w:pPr>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 xml:space="preserve">Similarly, </w:t>
      </w:r>
      <w:r w:rsidR="003D4642" w:rsidRPr="00F46A22">
        <w:rPr>
          <w:rFonts w:asciiTheme="minorBidi" w:hAnsiTheme="minorBidi" w:cstheme="minorBidi"/>
          <w:sz w:val="24"/>
          <w:szCs w:val="24"/>
        </w:rPr>
        <w:t>concerning “T</w:t>
      </w:r>
      <w:r w:rsidRPr="00F46A22">
        <w:rPr>
          <w:rFonts w:asciiTheme="minorBidi" w:hAnsiTheme="minorBidi" w:cstheme="minorBidi"/>
          <w:sz w:val="24"/>
          <w:szCs w:val="24"/>
        </w:rPr>
        <w:t>o a foreign people” (</w:t>
      </w:r>
      <w:r w:rsidR="009326A5" w:rsidRPr="00F46A22">
        <w:rPr>
          <w:rFonts w:asciiTheme="minorBidi" w:hAnsiTheme="minorBidi" w:cstheme="minorBidi"/>
          <w:i/>
          <w:sz w:val="24"/>
          <w:szCs w:val="24"/>
        </w:rPr>
        <w:t>Shemot</w:t>
      </w:r>
      <w:r w:rsidRPr="00F46A22">
        <w:rPr>
          <w:rFonts w:asciiTheme="minorBidi" w:hAnsiTheme="minorBidi" w:cstheme="minorBidi"/>
          <w:sz w:val="24"/>
          <w:szCs w:val="24"/>
        </w:rPr>
        <w:t xml:space="preserve"> 21:8), they had a tradition that a man cannot sell his daughter twice (</w:t>
      </w:r>
      <w:r w:rsidRPr="00F46A22">
        <w:rPr>
          <w:rFonts w:asciiTheme="minorBidi" w:hAnsiTheme="minorBidi" w:cstheme="minorBidi"/>
          <w:i/>
          <w:iCs/>
          <w:sz w:val="24"/>
          <w:szCs w:val="24"/>
        </w:rPr>
        <w:t>Kiddushin</w:t>
      </w:r>
      <w:r w:rsidRPr="00F46A22">
        <w:rPr>
          <w:rFonts w:asciiTheme="minorBidi" w:hAnsiTheme="minorBidi" w:cstheme="minorBidi"/>
          <w:sz w:val="24"/>
          <w:szCs w:val="24"/>
        </w:rPr>
        <w:t xml:space="preserve"> 18a), and they put the verse as a sign and a memorial</w:t>
      </w:r>
      <w:r w:rsidR="003D4642" w:rsidRPr="00F46A22">
        <w:rPr>
          <w:rFonts w:asciiTheme="minorBidi" w:hAnsiTheme="minorBidi" w:cstheme="minorBidi"/>
          <w:sz w:val="24"/>
          <w:szCs w:val="24"/>
        </w:rPr>
        <w:t>.  Nevertheless, its simple meaning is its literal</w:t>
      </w:r>
      <w:r w:rsidRPr="00F46A22">
        <w:rPr>
          <w:rFonts w:asciiTheme="minorBidi" w:hAnsiTheme="minorBidi" w:cstheme="minorBidi"/>
          <w:sz w:val="24"/>
          <w:szCs w:val="24"/>
        </w:rPr>
        <w:t xml:space="preserve"> meaning…</w:t>
      </w:r>
      <w:r w:rsidRPr="00F46A22">
        <w:rPr>
          <w:rStyle w:val="FootnoteReference"/>
          <w:rFonts w:asciiTheme="minorBidi" w:hAnsiTheme="minorBidi" w:cstheme="minorBidi"/>
          <w:sz w:val="20"/>
          <w:szCs w:val="20"/>
          <w:rtl/>
        </w:rPr>
        <w:footnoteReference w:id="11"/>
      </w:r>
      <w:r w:rsidR="004B61C9">
        <w:rPr>
          <w:rFonts w:asciiTheme="minorBidi" w:hAnsiTheme="minorBidi" w:cstheme="minorBidi"/>
          <w:sz w:val="24"/>
          <w:szCs w:val="24"/>
        </w:rPr>
        <w:t xml:space="preserve"> </w:t>
      </w:r>
      <w:r w:rsidRPr="00F46A22">
        <w:rPr>
          <w:rFonts w:asciiTheme="minorBidi" w:hAnsiTheme="minorBidi" w:cstheme="minorBidi"/>
          <w:sz w:val="24"/>
          <w:szCs w:val="24"/>
        </w:rPr>
        <w:t>(</w:t>
      </w:r>
      <w:r w:rsidRPr="00F46A22">
        <w:rPr>
          <w:rFonts w:asciiTheme="minorBidi" w:hAnsiTheme="minorBidi" w:cstheme="minorBidi"/>
          <w:i/>
          <w:sz w:val="24"/>
          <w:szCs w:val="24"/>
        </w:rPr>
        <w:t>Peirush</w:t>
      </w:r>
      <w:r w:rsidRPr="00F46A22">
        <w:rPr>
          <w:rFonts w:asciiTheme="minorBidi" w:hAnsiTheme="minorBidi" w:cstheme="minorBidi"/>
          <w:sz w:val="24"/>
          <w:szCs w:val="24"/>
        </w:rPr>
        <w:t xml:space="preserve"> </w:t>
      </w:r>
      <w:r w:rsidRPr="00F46A22">
        <w:rPr>
          <w:rFonts w:asciiTheme="minorBidi" w:hAnsiTheme="minorBidi" w:cstheme="minorBidi"/>
          <w:i/>
          <w:sz w:val="24"/>
          <w:szCs w:val="24"/>
        </w:rPr>
        <w:t>Ha-katzar</w:t>
      </w:r>
      <w:r w:rsidRPr="00F46A22">
        <w:rPr>
          <w:rFonts w:asciiTheme="minorBidi" w:hAnsiTheme="minorBidi" w:cstheme="minorBidi"/>
          <w:sz w:val="24"/>
          <w:szCs w:val="24"/>
        </w:rPr>
        <w:t xml:space="preserve">, </w:t>
      </w:r>
      <w:r w:rsidR="009326A5" w:rsidRPr="00F46A22">
        <w:rPr>
          <w:rFonts w:asciiTheme="minorBidi" w:hAnsiTheme="minorBidi" w:cstheme="minorBidi"/>
          <w:i/>
          <w:sz w:val="24"/>
          <w:szCs w:val="24"/>
        </w:rPr>
        <w:t>Shemot</w:t>
      </w:r>
      <w:r w:rsidRPr="00F46A22">
        <w:rPr>
          <w:rFonts w:asciiTheme="minorBidi" w:hAnsiTheme="minorBidi" w:cstheme="minorBidi"/>
          <w:sz w:val="24"/>
          <w:szCs w:val="24"/>
        </w:rPr>
        <w:t xml:space="preserve"> 21:8)</w:t>
      </w:r>
    </w:p>
    <w:p w:rsidR="00680ED2" w:rsidRPr="00F46A22" w:rsidRDefault="00680ED2" w:rsidP="0082311C">
      <w:pPr>
        <w:bidi w:val="0"/>
        <w:spacing w:after="0" w:line="240" w:lineRule="auto"/>
        <w:ind w:left="720"/>
        <w:rPr>
          <w:rFonts w:asciiTheme="minorBidi" w:hAnsiTheme="minorBidi" w:cstheme="minorBidi"/>
          <w:sz w:val="24"/>
          <w:szCs w:val="24"/>
        </w:rPr>
      </w:pPr>
    </w:p>
    <w:p w:rsidR="00B55D1A" w:rsidRPr="00F46A22" w:rsidRDefault="00B55D1A"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In all of these examples, ibn Ezra diverges from the Sages’ interpretation, since accordi</w:t>
      </w:r>
      <w:r w:rsidR="003D4642" w:rsidRPr="00F46A22">
        <w:rPr>
          <w:rFonts w:asciiTheme="minorBidi" w:hAnsiTheme="minorBidi" w:cstheme="minorBidi"/>
          <w:sz w:val="24"/>
          <w:szCs w:val="24"/>
        </w:rPr>
        <w:t>ng to him, the Sages themselves do not intent to engage in biblical exegesis; they merely want to moor a</w:t>
      </w:r>
      <w:r w:rsidRPr="00F46A22">
        <w:rPr>
          <w:rFonts w:asciiTheme="minorBidi" w:hAnsiTheme="minorBidi" w:cstheme="minorBidi"/>
          <w:sz w:val="24"/>
          <w:szCs w:val="24"/>
        </w:rPr>
        <w:t xml:space="preserve"> well-known law</w:t>
      </w:r>
      <w:r w:rsidR="003D4642" w:rsidRPr="00F46A22">
        <w:rPr>
          <w:rFonts w:asciiTheme="minorBidi" w:hAnsiTheme="minorBidi" w:cstheme="minorBidi"/>
          <w:sz w:val="24"/>
          <w:szCs w:val="24"/>
        </w:rPr>
        <w:t>,</w:t>
      </w:r>
      <w:r w:rsidRPr="00F46A22">
        <w:rPr>
          <w:rFonts w:asciiTheme="minorBidi" w:hAnsiTheme="minorBidi" w:cstheme="minorBidi"/>
          <w:sz w:val="24"/>
          <w:szCs w:val="24"/>
        </w:rPr>
        <w:t xml:space="preserve"> </w:t>
      </w:r>
      <w:r w:rsidR="003D4642" w:rsidRPr="00F46A22">
        <w:rPr>
          <w:rFonts w:asciiTheme="minorBidi" w:hAnsiTheme="minorBidi" w:cstheme="minorBidi"/>
          <w:sz w:val="24"/>
          <w:szCs w:val="24"/>
        </w:rPr>
        <w:lastRenderedPageBreak/>
        <w:t xml:space="preserve">traditionally transmitted, in the text of </w:t>
      </w:r>
      <w:r w:rsidRPr="00F46A22">
        <w:rPr>
          <w:rFonts w:asciiTheme="minorBidi" w:hAnsiTheme="minorBidi" w:cstheme="minorBidi"/>
          <w:sz w:val="24"/>
          <w:szCs w:val="24"/>
        </w:rPr>
        <w:t xml:space="preserve">the verse, apparently </w:t>
      </w:r>
      <w:r w:rsidR="003D4642" w:rsidRPr="00F46A22">
        <w:rPr>
          <w:rFonts w:asciiTheme="minorBidi" w:hAnsiTheme="minorBidi" w:cstheme="minorBidi"/>
          <w:sz w:val="24"/>
          <w:szCs w:val="24"/>
        </w:rPr>
        <w:t>as a mnemonic device</w:t>
      </w:r>
      <w:r w:rsidRPr="00F46A22">
        <w:rPr>
          <w:rFonts w:asciiTheme="minorBidi" w:hAnsiTheme="minorBidi" w:cstheme="minorBidi"/>
          <w:sz w:val="24"/>
          <w:szCs w:val="24"/>
        </w:rPr>
        <w:t>.</w:t>
      </w:r>
    </w:p>
    <w:p w:rsidR="00410B7D" w:rsidRDefault="00410B7D" w:rsidP="0082311C">
      <w:pPr>
        <w:bidi w:val="0"/>
        <w:spacing w:after="0" w:line="240" w:lineRule="auto"/>
        <w:ind w:firstLine="720"/>
        <w:rPr>
          <w:rFonts w:asciiTheme="minorBidi" w:hAnsiTheme="minorBidi" w:cstheme="minorBidi"/>
          <w:sz w:val="24"/>
          <w:szCs w:val="24"/>
        </w:rPr>
      </w:pPr>
    </w:p>
    <w:p w:rsidR="00B55D1A" w:rsidRPr="00F46A22" w:rsidRDefault="003D4642"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 xml:space="preserve">Finally, </w:t>
      </w:r>
      <w:r w:rsidR="00B55D1A" w:rsidRPr="00F46A22">
        <w:rPr>
          <w:rFonts w:asciiTheme="minorBidi" w:hAnsiTheme="minorBidi" w:cstheme="minorBidi"/>
          <w:sz w:val="24"/>
          <w:szCs w:val="24"/>
        </w:rPr>
        <w:t xml:space="preserve">sometimes ibn Ezra holds that the Sages’ interpretation is </w:t>
      </w:r>
      <w:r w:rsidRPr="00F46A22">
        <w:rPr>
          <w:rFonts w:asciiTheme="minorBidi" w:hAnsiTheme="minorBidi" w:cstheme="minorBidi"/>
          <w:sz w:val="24"/>
          <w:szCs w:val="24"/>
        </w:rPr>
        <w:t>the view of a</w:t>
      </w:r>
      <w:r w:rsidR="00B55D1A" w:rsidRPr="00F46A22">
        <w:rPr>
          <w:rFonts w:asciiTheme="minorBidi" w:hAnsiTheme="minorBidi" w:cstheme="minorBidi"/>
          <w:sz w:val="24"/>
          <w:szCs w:val="24"/>
        </w:rPr>
        <w:t xml:space="preserve"> single </w:t>
      </w:r>
      <w:r w:rsidRPr="00F46A22">
        <w:rPr>
          <w:rFonts w:asciiTheme="minorBidi" w:hAnsiTheme="minorBidi" w:cstheme="minorBidi"/>
          <w:sz w:val="24"/>
          <w:szCs w:val="24"/>
        </w:rPr>
        <w:t>authority (not the majority)</w:t>
      </w:r>
      <w:r w:rsidR="00B55D1A" w:rsidRPr="00F46A22">
        <w:rPr>
          <w:rFonts w:asciiTheme="minorBidi" w:hAnsiTheme="minorBidi" w:cstheme="minorBidi"/>
          <w:sz w:val="24"/>
          <w:szCs w:val="24"/>
        </w:rPr>
        <w:t>, and therefore one may reject it.</w:t>
      </w:r>
      <w:r w:rsidR="00B55D1A" w:rsidRPr="00410B7D">
        <w:rPr>
          <w:rStyle w:val="FootnoteReference"/>
          <w:rFonts w:asciiTheme="minorBidi" w:hAnsiTheme="minorBidi" w:cstheme="minorBidi"/>
          <w:sz w:val="20"/>
          <w:szCs w:val="20"/>
          <w:rtl/>
        </w:rPr>
        <w:footnoteReference w:id="12"/>
      </w:r>
    </w:p>
    <w:p w:rsidR="00B55D1A" w:rsidRPr="00F46A22" w:rsidRDefault="00B55D1A" w:rsidP="0082311C">
      <w:pPr>
        <w:bidi w:val="0"/>
        <w:spacing w:after="0" w:line="240" w:lineRule="auto"/>
        <w:ind w:firstLine="360"/>
        <w:rPr>
          <w:rFonts w:asciiTheme="minorBidi" w:hAnsiTheme="minorBidi" w:cstheme="minorBidi"/>
          <w:sz w:val="24"/>
          <w:szCs w:val="24"/>
        </w:rPr>
      </w:pPr>
    </w:p>
    <w:p w:rsidR="00B55D1A" w:rsidRPr="00410B7D" w:rsidRDefault="00410B7D" w:rsidP="0082311C">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B.</w:t>
      </w:r>
      <w:r>
        <w:rPr>
          <w:rFonts w:asciiTheme="minorBidi" w:hAnsiTheme="minorBidi" w:cstheme="minorBidi"/>
          <w:b/>
          <w:bCs/>
          <w:sz w:val="24"/>
          <w:szCs w:val="24"/>
        </w:rPr>
        <w:tab/>
      </w:r>
      <w:r w:rsidR="00B55D1A" w:rsidRPr="00410B7D">
        <w:rPr>
          <w:rFonts w:asciiTheme="minorBidi" w:hAnsiTheme="minorBidi" w:cstheme="minorBidi"/>
          <w:b/>
          <w:bCs/>
          <w:sz w:val="24"/>
          <w:szCs w:val="24"/>
        </w:rPr>
        <w:t>Relationship to Karaites</w:t>
      </w:r>
    </w:p>
    <w:p w:rsidR="00410B7D" w:rsidRDefault="00410B7D" w:rsidP="0082311C">
      <w:pPr>
        <w:bidi w:val="0"/>
        <w:spacing w:after="0" w:line="240" w:lineRule="auto"/>
        <w:ind w:firstLine="360"/>
        <w:rPr>
          <w:rFonts w:asciiTheme="minorBidi" w:hAnsiTheme="minorBidi" w:cstheme="minorBidi"/>
          <w:sz w:val="24"/>
          <w:szCs w:val="24"/>
        </w:rPr>
      </w:pPr>
    </w:p>
    <w:p w:rsidR="00B55D1A" w:rsidRPr="00F46A22" w:rsidRDefault="00B55D1A"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Together with the great respect that ibn Ezra displays towards the Sages, he has a profoundly</w:t>
      </w:r>
      <w:r w:rsidR="00E417C5">
        <w:rPr>
          <w:rFonts w:asciiTheme="minorBidi" w:hAnsiTheme="minorBidi" w:cstheme="minorBidi"/>
          <w:sz w:val="24"/>
          <w:szCs w:val="24"/>
        </w:rPr>
        <w:t xml:space="preserve"> negative view of the Karaites.</w:t>
      </w:r>
      <w:r w:rsidRPr="00F46A22">
        <w:rPr>
          <w:rFonts w:asciiTheme="minorBidi" w:hAnsiTheme="minorBidi" w:cstheme="minorBidi"/>
          <w:sz w:val="24"/>
          <w:szCs w:val="24"/>
        </w:rPr>
        <w:t xml:space="preserve"> Ibn Ezra is known </w:t>
      </w:r>
      <w:r w:rsidR="00AE2A0F" w:rsidRPr="00F46A22">
        <w:rPr>
          <w:rFonts w:asciiTheme="minorBidi" w:hAnsiTheme="minorBidi" w:cstheme="minorBidi"/>
          <w:sz w:val="24"/>
          <w:szCs w:val="24"/>
        </w:rPr>
        <w:t>for</w:t>
      </w:r>
      <w:r w:rsidRPr="00F46A22">
        <w:rPr>
          <w:rFonts w:asciiTheme="minorBidi" w:hAnsiTheme="minorBidi" w:cstheme="minorBidi"/>
          <w:sz w:val="24"/>
          <w:szCs w:val="24"/>
        </w:rPr>
        <w:t xml:space="preserve"> his fierce war against the Karaites, but it is important to note that he does not hesitate to cite </w:t>
      </w:r>
      <w:r w:rsidR="00AE2A0F" w:rsidRPr="00F46A22">
        <w:rPr>
          <w:rFonts w:asciiTheme="minorBidi" w:hAnsiTheme="minorBidi" w:cstheme="minorBidi"/>
          <w:sz w:val="24"/>
          <w:szCs w:val="24"/>
        </w:rPr>
        <w:t>their</w:t>
      </w:r>
      <w:r w:rsidRPr="00F46A22">
        <w:rPr>
          <w:rFonts w:asciiTheme="minorBidi" w:hAnsiTheme="minorBidi" w:cstheme="minorBidi"/>
          <w:sz w:val="24"/>
          <w:szCs w:val="24"/>
        </w:rPr>
        <w:t xml:space="preserve"> interpretations i</w:t>
      </w:r>
      <w:r w:rsidR="00E417C5">
        <w:rPr>
          <w:rFonts w:asciiTheme="minorBidi" w:hAnsiTheme="minorBidi" w:cstheme="minorBidi"/>
          <w:sz w:val="24"/>
          <w:szCs w:val="24"/>
        </w:rPr>
        <w:t>f he believes they are correct.</w:t>
      </w:r>
      <w:r w:rsidRPr="00F46A22">
        <w:rPr>
          <w:rFonts w:asciiTheme="minorBidi" w:hAnsiTheme="minorBidi" w:cstheme="minorBidi"/>
          <w:sz w:val="24"/>
          <w:szCs w:val="24"/>
        </w:rPr>
        <w:t xml:space="preserve"> For example, the Karaite exegetes Yefet ben Eli and Yeshua the Karaite</w:t>
      </w:r>
      <w:r w:rsidRPr="0082311C">
        <w:rPr>
          <w:rStyle w:val="FootnoteReference"/>
          <w:rFonts w:asciiTheme="minorBidi" w:hAnsiTheme="minorBidi" w:cstheme="minorBidi"/>
          <w:sz w:val="20"/>
          <w:szCs w:val="20"/>
          <w:rtl/>
        </w:rPr>
        <w:footnoteReference w:id="13"/>
      </w:r>
      <w:r w:rsidRPr="00F46A22">
        <w:rPr>
          <w:rFonts w:asciiTheme="minorBidi" w:hAnsiTheme="minorBidi" w:cstheme="minorBidi"/>
          <w:sz w:val="24"/>
          <w:szCs w:val="24"/>
        </w:rPr>
        <w:t xml:space="preserve"> are q</w:t>
      </w:r>
      <w:r w:rsidR="00E417C5">
        <w:rPr>
          <w:rFonts w:asciiTheme="minorBidi" w:hAnsiTheme="minorBidi" w:cstheme="minorBidi"/>
          <w:sz w:val="24"/>
          <w:szCs w:val="24"/>
        </w:rPr>
        <w:t xml:space="preserve">uoted a great deal by </w:t>
      </w:r>
      <w:r w:rsidR="0082311C">
        <w:rPr>
          <w:rFonts w:asciiTheme="minorBidi" w:hAnsiTheme="minorBidi" w:cstheme="minorBidi"/>
          <w:sz w:val="24"/>
          <w:szCs w:val="24"/>
        </w:rPr>
        <w:t>I</w:t>
      </w:r>
      <w:r w:rsidR="00E417C5">
        <w:rPr>
          <w:rFonts w:asciiTheme="minorBidi" w:hAnsiTheme="minorBidi" w:cstheme="minorBidi"/>
          <w:sz w:val="24"/>
          <w:szCs w:val="24"/>
        </w:rPr>
        <w:t>bn Ezra.</w:t>
      </w:r>
      <w:r w:rsidRPr="00F46A22">
        <w:rPr>
          <w:rFonts w:asciiTheme="minorBidi" w:hAnsiTheme="minorBidi" w:cstheme="minorBidi"/>
          <w:sz w:val="24"/>
          <w:szCs w:val="24"/>
        </w:rPr>
        <w:t xml:space="preserve"> Only when the Karaite comment</w:t>
      </w:r>
      <w:r w:rsidR="00AE2A0F" w:rsidRPr="00F46A22">
        <w:rPr>
          <w:rFonts w:asciiTheme="minorBidi" w:hAnsiTheme="minorBidi" w:cstheme="minorBidi"/>
          <w:sz w:val="24"/>
          <w:szCs w:val="24"/>
        </w:rPr>
        <w:t>s are opposed to the accepted law does</w:t>
      </w:r>
      <w:r w:rsidRPr="00F46A22">
        <w:rPr>
          <w:rFonts w:asciiTheme="minorBidi" w:hAnsiTheme="minorBidi" w:cstheme="minorBidi"/>
          <w:sz w:val="24"/>
          <w:szCs w:val="24"/>
        </w:rPr>
        <w:t xml:space="preserve"> ibn Ezra </w:t>
      </w:r>
      <w:r w:rsidR="00AE2A0F" w:rsidRPr="00F46A22">
        <w:rPr>
          <w:rFonts w:asciiTheme="minorBidi" w:hAnsiTheme="minorBidi" w:cstheme="minorBidi"/>
          <w:sz w:val="24"/>
          <w:szCs w:val="24"/>
        </w:rPr>
        <w:t xml:space="preserve">go on the offensive </w:t>
      </w:r>
      <w:r w:rsidRPr="00F46A22">
        <w:rPr>
          <w:rFonts w:asciiTheme="minorBidi" w:hAnsiTheme="minorBidi" w:cstheme="minorBidi"/>
          <w:sz w:val="24"/>
          <w:szCs w:val="24"/>
        </w:rPr>
        <w:t xml:space="preserve">against them, </w:t>
      </w:r>
      <w:r w:rsidR="00AE2A0F" w:rsidRPr="00F46A22">
        <w:rPr>
          <w:rFonts w:asciiTheme="minorBidi" w:hAnsiTheme="minorBidi" w:cstheme="minorBidi"/>
          <w:sz w:val="24"/>
          <w:szCs w:val="24"/>
        </w:rPr>
        <w:t>using</w:t>
      </w:r>
      <w:r w:rsidRPr="00F46A22">
        <w:rPr>
          <w:rFonts w:asciiTheme="minorBidi" w:hAnsiTheme="minorBidi" w:cstheme="minorBidi"/>
          <w:sz w:val="24"/>
          <w:szCs w:val="24"/>
        </w:rPr>
        <w:t xml:space="preserve"> caustic and sharp language.      </w:t>
      </w:r>
    </w:p>
    <w:p w:rsidR="00410B7D" w:rsidRDefault="00410B7D" w:rsidP="0082311C">
      <w:pPr>
        <w:bidi w:val="0"/>
        <w:spacing w:after="0" w:line="240" w:lineRule="auto"/>
        <w:ind w:firstLine="720"/>
        <w:rPr>
          <w:rFonts w:asciiTheme="minorBidi" w:hAnsiTheme="minorBidi" w:cstheme="minorBidi"/>
          <w:sz w:val="24"/>
          <w:szCs w:val="24"/>
        </w:rPr>
      </w:pPr>
    </w:p>
    <w:p w:rsidR="00B55D1A" w:rsidRPr="00F46A22" w:rsidRDefault="00B55D1A" w:rsidP="0082311C">
      <w:pPr>
        <w:bidi w:val="0"/>
        <w:spacing w:after="0" w:line="240" w:lineRule="auto"/>
        <w:ind w:firstLine="720"/>
        <w:rPr>
          <w:rFonts w:asciiTheme="minorBidi" w:hAnsiTheme="minorBidi" w:cstheme="minorBidi"/>
          <w:sz w:val="24"/>
          <w:szCs w:val="24"/>
        </w:rPr>
      </w:pPr>
      <w:r w:rsidRPr="00F46A22">
        <w:rPr>
          <w:rFonts w:asciiTheme="minorBidi" w:hAnsiTheme="minorBidi" w:cstheme="minorBidi"/>
          <w:sz w:val="24"/>
          <w:szCs w:val="24"/>
        </w:rPr>
        <w:t xml:space="preserve">Ibn Ezra does not oppose only specific interpretations of the Karaites: he actively </w:t>
      </w:r>
      <w:r w:rsidR="00AE2A0F" w:rsidRPr="00F46A22">
        <w:rPr>
          <w:rFonts w:asciiTheme="minorBidi" w:hAnsiTheme="minorBidi" w:cstheme="minorBidi"/>
          <w:sz w:val="24"/>
          <w:szCs w:val="24"/>
        </w:rPr>
        <w:t>refutes</w:t>
      </w:r>
      <w:r w:rsidRPr="00F46A22">
        <w:rPr>
          <w:rFonts w:asciiTheme="minorBidi" w:hAnsiTheme="minorBidi" w:cstheme="minorBidi"/>
          <w:sz w:val="24"/>
          <w:szCs w:val="24"/>
        </w:rPr>
        <w:t xml:space="preserve"> their </w:t>
      </w:r>
      <w:r w:rsidR="00AE2A0F" w:rsidRPr="00F46A22">
        <w:rPr>
          <w:rFonts w:asciiTheme="minorBidi" w:hAnsiTheme="minorBidi" w:cstheme="minorBidi"/>
          <w:sz w:val="24"/>
          <w:szCs w:val="24"/>
        </w:rPr>
        <w:t xml:space="preserve">general </w:t>
      </w:r>
      <w:r w:rsidR="00E417C5">
        <w:rPr>
          <w:rFonts w:asciiTheme="minorBidi" w:hAnsiTheme="minorBidi" w:cstheme="minorBidi"/>
          <w:sz w:val="24"/>
          <w:szCs w:val="24"/>
        </w:rPr>
        <w:t>view.</w:t>
      </w:r>
      <w:r w:rsidRPr="00F46A22">
        <w:rPr>
          <w:rFonts w:asciiTheme="minorBidi" w:hAnsiTheme="minorBidi" w:cstheme="minorBidi"/>
          <w:sz w:val="24"/>
          <w:szCs w:val="24"/>
        </w:rPr>
        <w:t xml:space="preserve"> According to his view, </w:t>
      </w:r>
      <w:r w:rsidR="00AE2A0F" w:rsidRPr="00F46A22">
        <w:rPr>
          <w:rFonts w:asciiTheme="minorBidi" w:hAnsiTheme="minorBidi" w:cstheme="minorBidi"/>
          <w:sz w:val="24"/>
          <w:szCs w:val="24"/>
        </w:rPr>
        <w:t>the truth of the Oral Torah may be established not only by finding its laws in the verses of Written Torah</w:t>
      </w:r>
      <w:r w:rsidRPr="00F46A22">
        <w:rPr>
          <w:rFonts w:asciiTheme="minorBidi" w:hAnsiTheme="minorBidi" w:cstheme="minorBidi"/>
          <w:sz w:val="24"/>
          <w:szCs w:val="24"/>
        </w:rPr>
        <w:t xml:space="preserve">, but </w:t>
      </w:r>
      <w:r w:rsidR="00AE2A0F" w:rsidRPr="00F46A22">
        <w:rPr>
          <w:rFonts w:asciiTheme="minorBidi" w:hAnsiTheme="minorBidi" w:cstheme="minorBidi"/>
          <w:sz w:val="24"/>
          <w:szCs w:val="24"/>
        </w:rPr>
        <w:t>by</w:t>
      </w:r>
      <w:r w:rsidR="00DB4737" w:rsidRPr="00F46A22">
        <w:rPr>
          <w:rFonts w:asciiTheme="minorBidi" w:hAnsiTheme="minorBidi" w:cstheme="minorBidi"/>
          <w:sz w:val="24"/>
          <w:szCs w:val="24"/>
        </w:rPr>
        <w:t xml:space="preserve"> confronting the reality </w:t>
      </w:r>
      <w:r w:rsidRPr="00F46A22">
        <w:rPr>
          <w:rFonts w:asciiTheme="minorBidi" w:hAnsiTheme="minorBidi" w:cstheme="minorBidi"/>
          <w:sz w:val="24"/>
          <w:szCs w:val="24"/>
        </w:rPr>
        <w:t>of the absence of</w:t>
      </w:r>
      <w:r w:rsidR="00DB4737" w:rsidRPr="00F46A22">
        <w:rPr>
          <w:rFonts w:asciiTheme="minorBidi" w:hAnsiTheme="minorBidi" w:cstheme="minorBidi"/>
          <w:sz w:val="24"/>
          <w:szCs w:val="24"/>
        </w:rPr>
        <w:t xml:space="preserve"> many laws in the Written Torah. These exigent rules </w:t>
      </w:r>
      <w:r w:rsidRPr="00F46A22">
        <w:rPr>
          <w:rFonts w:asciiTheme="minorBidi" w:hAnsiTheme="minorBidi" w:cstheme="minorBidi"/>
          <w:sz w:val="24"/>
          <w:szCs w:val="24"/>
        </w:rPr>
        <w:t xml:space="preserve">are only found in the Oral Torah, and without their existence there is no significance at all to </w:t>
      </w:r>
      <w:r w:rsidR="00E417C5">
        <w:rPr>
          <w:rFonts w:asciiTheme="minorBidi" w:hAnsiTheme="minorBidi" w:cstheme="minorBidi"/>
          <w:sz w:val="24"/>
          <w:szCs w:val="24"/>
        </w:rPr>
        <w:t xml:space="preserve">the laws of the Written Torah. </w:t>
      </w:r>
      <w:r w:rsidR="00DB4737" w:rsidRPr="00F46A22">
        <w:rPr>
          <w:rFonts w:asciiTheme="minorBidi" w:hAnsiTheme="minorBidi" w:cstheme="minorBidi"/>
          <w:sz w:val="24"/>
          <w:szCs w:val="24"/>
        </w:rPr>
        <w:t xml:space="preserve">Ibn Ezra expresses this beautifully in </w:t>
      </w:r>
      <w:r w:rsidRPr="00F46A22">
        <w:rPr>
          <w:rFonts w:asciiTheme="minorBidi" w:hAnsiTheme="minorBidi" w:cstheme="minorBidi"/>
          <w:sz w:val="24"/>
          <w:szCs w:val="24"/>
        </w:rPr>
        <w:t xml:space="preserve">his introduction to the Torah, as he </w:t>
      </w:r>
      <w:r w:rsidR="00DB4737" w:rsidRPr="00F46A22">
        <w:rPr>
          <w:rFonts w:asciiTheme="minorBidi" w:hAnsiTheme="minorBidi" w:cstheme="minorBidi"/>
          <w:sz w:val="24"/>
          <w:szCs w:val="24"/>
        </w:rPr>
        <w:t xml:space="preserve">addresses the second way and its uselessness in terms of understanding </w:t>
      </w:r>
      <w:r w:rsidRPr="00F46A22">
        <w:rPr>
          <w:rFonts w:asciiTheme="minorBidi" w:hAnsiTheme="minorBidi" w:cstheme="minorBidi"/>
          <w:sz w:val="24"/>
          <w:szCs w:val="24"/>
        </w:rPr>
        <w:t xml:space="preserve">the </w:t>
      </w:r>
      <w:r w:rsidR="00E556FA" w:rsidRPr="00F46A22">
        <w:rPr>
          <w:rFonts w:asciiTheme="minorBidi" w:hAnsiTheme="minorBidi" w:cstheme="minorBidi"/>
          <w:sz w:val="24"/>
          <w:szCs w:val="24"/>
        </w:rPr>
        <w:t>Jewish</w:t>
      </w:r>
      <w:r w:rsidR="00DB4737" w:rsidRPr="00F46A22">
        <w:rPr>
          <w:rFonts w:asciiTheme="minorBidi" w:hAnsiTheme="minorBidi" w:cstheme="minorBidi"/>
          <w:sz w:val="24"/>
          <w:szCs w:val="24"/>
        </w:rPr>
        <w:t xml:space="preserve"> </w:t>
      </w:r>
      <w:r w:rsidRPr="00F46A22">
        <w:rPr>
          <w:rFonts w:asciiTheme="minorBidi" w:hAnsiTheme="minorBidi" w:cstheme="minorBidi"/>
          <w:sz w:val="24"/>
          <w:szCs w:val="24"/>
        </w:rPr>
        <w:t>calendar</w:t>
      </w:r>
      <w:r w:rsidR="00DB4737" w:rsidRPr="00F46A22">
        <w:rPr>
          <w:rFonts w:asciiTheme="minorBidi" w:hAnsiTheme="minorBidi" w:cstheme="minorBidi"/>
          <w:sz w:val="24"/>
          <w:szCs w:val="24"/>
        </w:rPr>
        <w:t>:</w:t>
      </w:r>
      <w:r w:rsidRPr="00F46A22">
        <w:rPr>
          <w:rFonts w:asciiTheme="minorBidi" w:hAnsiTheme="minorBidi" w:cstheme="minorBidi"/>
          <w:sz w:val="24"/>
          <w:szCs w:val="24"/>
        </w:rPr>
        <w:t xml:space="preserve">    </w:t>
      </w:r>
    </w:p>
    <w:p w:rsidR="00680ED2" w:rsidRPr="00F46A22" w:rsidRDefault="00680ED2" w:rsidP="0082311C">
      <w:pPr>
        <w:bidi w:val="0"/>
        <w:spacing w:after="0" w:line="240" w:lineRule="auto"/>
        <w:ind w:left="720"/>
        <w:rPr>
          <w:rFonts w:asciiTheme="minorBidi" w:hAnsiTheme="minorBidi" w:cstheme="minorBidi"/>
          <w:sz w:val="24"/>
          <w:szCs w:val="24"/>
        </w:rPr>
      </w:pP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 xml:space="preserve">For in the Torah you will not find </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Even one commandment fully defined.</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One of these I will relate,</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For those who know it, it is great.</w:t>
      </w:r>
    </w:p>
    <w:p w:rsidR="00B55D1A" w:rsidRPr="00F46A22" w:rsidRDefault="00DB4737"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Indeed,</w:t>
      </w:r>
      <w:r w:rsidR="00B55D1A" w:rsidRPr="00F46A22">
        <w:rPr>
          <w:rFonts w:asciiTheme="minorBidi" w:hAnsiTheme="minorBidi" w:cstheme="minorBidi"/>
          <w:sz w:val="24"/>
          <w:szCs w:val="24"/>
        </w:rPr>
        <w:t xml:space="preserve"> one is excised for eating on the Day of Atonement</w:t>
      </w:r>
      <w:r w:rsidRPr="00F46A22">
        <w:rPr>
          <w:rFonts w:asciiTheme="minorBidi" w:hAnsiTheme="minorBidi" w:cstheme="minorBidi"/>
          <w:sz w:val="24"/>
          <w:szCs w:val="24"/>
        </w:rPr>
        <w:t>,</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And Passover brooks neither leaven nor, for the pure, postponement</w:t>
      </w:r>
      <w:r w:rsidR="00DB4737" w:rsidRPr="00F46A22">
        <w:rPr>
          <w:rFonts w:asciiTheme="minorBidi" w:hAnsiTheme="minorBidi" w:cstheme="minorBidi"/>
          <w:sz w:val="24"/>
          <w:szCs w:val="24"/>
        </w:rPr>
        <w:t>.</w:t>
      </w:r>
      <w:r w:rsidRPr="00F46A22">
        <w:rPr>
          <w:rFonts w:asciiTheme="minorBidi" w:hAnsiTheme="minorBidi" w:cstheme="minorBidi"/>
          <w:sz w:val="24"/>
          <w:szCs w:val="24"/>
        </w:rPr>
        <w:t xml:space="preserve"> </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Seven are the days when no labor may be done</w:t>
      </w:r>
      <w:r w:rsidR="00DB4737" w:rsidRPr="00F46A22">
        <w:rPr>
          <w:rFonts w:asciiTheme="minorBidi" w:hAnsiTheme="minorBidi" w:cstheme="minorBidi"/>
          <w:sz w:val="24"/>
          <w:szCs w:val="24"/>
        </w:rPr>
        <w:t>;</w:t>
      </w:r>
    </w:p>
    <w:p w:rsidR="00B55D1A" w:rsidRPr="00F46A22" w:rsidRDefault="00DB4737"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Instead there are</w:t>
      </w:r>
      <w:r w:rsidR="00B55D1A" w:rsidRPr="00F46A22">
        <w:rPr>
          <w:rFonts w:asciiTheme="minorBidi" w:hAnsiTheme="minorBidi" w:cstheme="minorBidi"/>
          <w:sz w:val="24"/>
          <w:szCs w:val="24"/>
        </w:rPr>
        <w:t xml:space="preserve"> offerings, tabernacles and trumpets, each one.</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Now</w:t>
      </w:r>
      <w:r w:rsidR="00DB4737" w:rsidRPr="00F46A22">
        <w:rPr>
          <w:rFonts w:asciiTheme="minorBidi" w:hAnsiTheme="minorBidi" w:cstheme="minorBidi"/>
          <w:sz w:val="24"/>
          <w:szCs w:val="24"/>
        </w:rPr>
        <w:t>,</w:t>
      </w:r>
      <w:r w:rsidRPr="00F46A22">
        <w:rPr>
          <w:rFonts w:asciiTheme="minorBidi" w:hAnsiTheme="minorBidi" w:cstheme="minorBidi"/>
          <w:sz w:val="24"/>
          <w:szCs w:val="24"/>
        </w:rPr>
        <w:t xml:space="preserve"> in the Torah</w:t>
      </w:r>
      <w:r w:rsidR="00DB4737" w:rsidRPr="00F46A22">
        <w:rPr>
          <w:rFonts w:asciiTheme="minorBidi" w:hAnsiTheme="minorBidi" w:cstheme="minorBidi"/>
          <w:sz w:val="24"/>
          <w:szCs w:val="24"/>
        </w:rPr>
        <w:t>,</w:t>
      </w:r>
      <w:r w:rsidRPr="00F46A22">
        <w:rPr>
          <w:rFonts w:asciiTheme="minorBidi" w:hAnsiTheme="minorBidi" w:cstheme="minorBidi"/>
          <w:sz w:val="24"/>
          <w:szCs w:val="24"/>
        </w:rPr>
        <w:t xml:space="preserve"> the rules of the year are not stated,</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So how would we have the months calculated?</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w:t>
      </w:r>
      <w:r w:rsidR="00DB4737" w:rsidRPr="00F46A22">
        <w:rPr>
          <w:rFonts w:asciiTheme="minorBidi" w:hAnsiTheme="minorBidi" w:cstheme="minorBidi"/>
          <w:sz w:val="24"/>
          <w:szCs w:val="24"/>
        </w:rPr>
        <w:t>Verily,</w:t>
      </w:r>
      <w:r w:rsidRPr="00F46A22">
        <w:rPr>
          <w:rFonts w:asciiTheme="minorBidi" w:hAnsiTheme="minorBidi" w:cstheme="minorBidi"/>
          <w:sz w:val="24"/>
          <w:szCs w:val="24"/>
        </w:rPr>
        <w:t xml:space="preserve"> the commands of the festivals bind all Israel for all time,</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 xml:space="preserve">So why does the Torah not provide us testimony, pure and prime? </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Now, for allusions</w:t>
      </w:r>
      <w:r w:rsidR="00DB4737" w:rsidRPr="00F46A22">
        <w:rPr>
          <w:rFonts w:asciiTheme="minorBidi" w:hAnsiTheme="minorBidi" w:cstheme="minorBidi"/>
          <w:sz w:val="24"/>
          <w:szCs w:val="24"/>
        </w:rPr>
        <w:t xml:space="preserve"> we here and there must inspect;</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Why is this so in our Torah, which is perfect?</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 xml:space="preserve">This shows us that Moshe relied on the oral tradition, </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 xml:space="preserve">Which provides the heart joy and balm for our condition, </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 xml:space="preserve">For there is naught between the oral and written teaching; </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lastRenderedPageBreak/>
        <w:t>They both are our patrimony, beyond impeaching…</w:t>
      </w:r>
      <w:r w:rsidRPr="00F46A22">
        <w:rPr>
          <w:rStyle w:val="FootnoteReference"/>
          <w:rFonts w:asciiTheme="minorBidi" w:hAnsiTheme="minorBidi" w:cstheme="minorBidi"/>
          <w:sz w:val="24"/>
          <w:szCs w:val="24"/>
          <w:vertAlign w:val="superscript"/>
          <w:rtl/>
        </w:rPr>
        <w:footnoteReference w:id="14"/>
      </w:r>
      <w:r w:rsidRPr="00F46A22">
        <w:rPr>
          <w:rFonts w:asciiTheme="minorBidi" w:hAnsiTheme="minorBidi" w:cstheme="minorBidi"/>
          <w:sz w:val="24"/>
          <w:szCs w:val="24"/>
        </w:rPr>
        <w:t xml:space="preserve"> </w:t>
      </w: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p>
    <w:p w:rsidR="00B55D1A" w:rsidRPr="00F46A22" w:rsidRDefault="00B55D1A" w:rsidP="0082311C">
      <w:pPr>
        <w:pStyle w:val="FootnoteText"/>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 xml:space="preserve">When ibn Ezra rejects the Karaite commentaries, he </w:t>
      </w:r>
      <w:r w:rsidR="00E417C5">
        <w:rPr>
          <w:rFonts w:asciiTheme="minorBidi" w:hAnsiTheme="minorBidi" w:cstheme="minorBidi"/>
          <w:sz w:val="24"/>
          <w:szCs w:val="24"/>
        </w:rPr>
        <w:t xml:space="preserve">sometimes </w:t>
      </w:r>
      <w:r w:rsidRPr="00F46A22">
        <w:rPr>
          <w:rFonts w:asciiTheme="minorBidi" w:hAnsiTheme="minorBidi" w:cstheme="minorBidi"/>
          <w:sz w:val="24"/>
          <w:szCs w:val="24"/>
        </w:rPr>
        <w:t xml:space="preserve">does </w:t>
      </w:r>
      <w:r w:rsidR="00E417C5">
        <w:rPr>
          <w:rFonts w:asciiTheme="minorBidi" w:hAnsiTheme="minorBidi" w:cstheme="minorBidi"/>
          <w:sz w:val="24"/>
          <w:szCs w:val="24"/>
        </w:rPr>
        <w:t xml:space="preserve">so </w:t>
      </w:r>
      <w:r w:rsidRPr="00F46A22">
        <w:rPr>
          <w:rFonts w:asciiTheme="minorBidi" w:hAnsiTheme="minorBidi" w:cstheme="minorBidi"/>
          <w:sz w:val="24"/>
          <w:szCs w:val="24"/>
        </w:rPr>
        <w:t>with ridicule and sarcasm towards the Karaite exegete (and in these comments</w:t>
      </w:r>
      <w:r w:rsidR="00DB4737" w:rsidRPr="00F46A22">
        <w:rPr>
          <w:rFonts w:asciiTheme="minorBidi" w:hAnsiTheme="minorBidi" w:cstheme="minorBidi"/>
          <w:sz w:val="24"/>
          <w:szCs w:val="24"/>
        </w:rPr>
        <w:t>,</w:t>
      </w:r>
      <w:r w:rsidRPr="00F46A22">
        <w:rPr>
          <w:rFonts w:asciiTheme="minorBidi" w:hAnsiTheme="minorBidi" w:cstheme="minorBidi"/>
          <w:sz w:val="24"/>
          <w:szCs w:val="24"/>
        </w:rPr>
        <w:t xml:space="preserve"> his sophisticated</w:t>
      </w:r>
      <w:r w:rsidR="00E417C5">
        <w:rPr>
          <w:rFonts w:asciiTheme="minorBidi" w:hAnsiTheme="minorBidi" w:cstheme="minorBidi"/>
          <w:sz w:val="24"/>
          <w:szCs w:val="24"/>
        </w:rPr>
        <w:t xml:space="preserve"> sense of humor is prominent). </w:t>
      </w:r>
      <w:r w:rsidRPr="00F46A22">
        <w:rPr>
          <w:rFonts w:asciiTheme="minorBidi" w:hAnsiTheme="minorBidi" w:cstheme="minorBidi"/>
          <w:sz w:val="24"/>
          <w:szCs w:val="24"/>
        </w:rPr>
        <w:t xml:space="preserve">An example of this may be seen in ibn Ezra’s commentary to </w:t>
      </w:r>
      <w:r w:rsidR="009326A5" w:rsidRPr="00F46A22">
        <w:rPr>
          <w:rFonts w:asciiTheme="minorBidi" w:hAnsiTheme="minorBidi" w:cstheme="minorBidi"/>
          <w:i/>
          <w:sz w:val="24"/>
          <w:szCs w:val="24"/>
        </w:rPr>
        <w:t>Shemot</w:t>
      </w:r>
      <w:r w:rsidRPr="00F46A22">
        <w:rPr>
          <w:rFonts w:asciiTheme="minorBidi" w:hAnsiTheme="minorBidi" w:cstheme="minorBidi"/>
          <w:sz w:val="24"/>
          <w:szCs w:val="24"/>
        </w:rPr>
        <w:t xml:space="preserve"> </w:t>
      </w:r>
      <w:r w:rsidR="00DB4737" w:rsidRPr="00F46A22">
        <w:rPr>
          <w:rFonts w:asciiTheme="minorBidi" w:hAnsiTheme="minorBidi" w:cstheme="minorBidi"/>
          <w:sz w:val="24"/>
          <w:szCs w:val="24"/>
        </w:rPr>
        <w:t xml:space="preserve">21:35 </w:t>
      </w:r>
      <w:r w:rsidRPr="00F46A22">
        <w:rPr>
          <w:rFonts w:asciiTheme="minorBidi" w:hAnsiTheme="minorBidi" w:cstheme="minorBidi"/>
          <w:sz w:val="24"/>
          <w:szCs w:val="24"/>
        </w:rPr>
        <w:t>(</w:t>
      </w:r>
      <w:r w:rsidRPr="00F46A22">
        <w:rPr>
          <w:rFonts w:asciiTheme="minorBidi" w:hAnsiTheme="minorBidi" w:cstheme="minorBidi"/>
          <w:i/>
          <w:sz w:val="24"/>
          <w:szCs w:val="24"/>
        </w:rPr>
        <w:t>Peirush</w:t>
      </w:r>
      <w:r w:rsidRPr="00F46A22">
        <w:rPr>
          <w:rFonts w:asciiTheme="minorBidi" w:hAnsiTheme="minorBidi" w:cstheme="minorBidi"/>
          <w:sz w:val="24"/>
          <w:szCs w:val="24"/>
        </w:rPr>
        <w:t xml:space="preserve"> </w:t>
      </w:r>
      <w:r w:rsidR="00E417C5">
        <w:rPr>
          <w:rFonts w:asciiTheme="minorBidi" w:hAnsiTheme="minorBidi" w:cstheme="minorBidi"/>
          <w:i/>
          <w:sz w:val="24"/>
          <w:szCs w:val="24"/>
        </w:rPr>
        <w:t>Ha-</w:t>
      </w:r>
      <w:r w:rsidR="0082311C">
        <w:rPr>
          <w:rFonts w:asciiTheme="minorBidi" w:hAnsiTheme="minorBidi" w:cstheme="minorBidi"/>
          <w:i/>
          <w:sz w:val="24"/>
          <w:szCs w:val="24"/>
        </w:rPr>
        <w:t>a</w:t>
      </w:r>
      <w:r w:rsidRPr="00F46A22">
        <w:rPr>
          <w:rFonts w:asciiTheme="minorBidi" w:hAnsiTheme="minorBidi" w:cstheme="minorBidi"/>
          <w:i/>
          <w:sz w:val="24"/>
          <w:szCs w:val="24"/>
        </w:rPr>
        <w:t>rokh</w:t>
      </w:r>
      <w:r w:rsidR="00DB4737" w:rsidRPr="00F46A22">
        <w:rPr>
          <w:rFonts w:asciiTheme="minorBidi" w:hAnsiTheme="minorBidi" w:cstheme="minorBidi"/>
          <w:sz w:val="24"/>
          <w:szCs w:val="24"/>
        </w:rPr>
        <w:t>)</w:t>
      </w:r>
      <w:r w:rsidRPr="00F46A22">
        <w:rPr>
          <w:rFonts w:asciiTheme="minorBidi" w:hAnsiTheme="minorBidi" w:cstheme="minorBidi"/>
          <w:sz w:val="24"/>
          <w:szCs w:val="24"/>
        </w:rPr>
        <w:t>, “When a man’s ox will injure his fellow’s ox</w:t>
      </w:r>
      <w:r w:rsidR="00DB4737" w:rsidRPr="00F46A22">
        <w:rPr>
          <w:rFonts w:asciiTheme="minorBidi" w:hAnsiTheme="minorBidi" w:cstheme="minorBidi"/>
          <w:sz w:val="24"/>
          <w:szCs w:val="24"/>
        </w:rPr>
        <w:t>…</w:t>
      </w:r>
      <w:r w:rsidRPr="00F46A22">
        <w:rPr>
          <w:rFonts w:asciiTheme="minorBidi" w:hAnsiTheme="minorBidi" w:cstheme="minorBidi"/>
          <w:sz w:val="24"/>
          <w:szCs w:val="24"/>
        </w:rPr>
        <w:t>”</w:t>
      </w:r>
    </w:p>
    <w:p w:rsidR="00500214" w:rsidRPr="00F46A22" w:rsidRDefault="00500214" w:rsidP="0082311C">
      <w:pPr>
        <w:pStyle w:val="FootnoteText"/>
        <w:bidi w:val="0"/>
        <w:spacing w:after="0" w:line="240" w:lineRule="auto"/>
        <w:ind w:left="720" w:firstLine="0"/>
        <w:rPr>
          <w:rFonts w:asciiTheme="minorBidi" w:hAnsiTheme="minorBidi" w:cstheme="minorBidi"/>
          <w:sz w:val="24"/>
          <w:szCs w:val="24"/>
        </w:rPr>
      </w:pP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Ben Zuta says that “his fellow” refers to the ox.  He did not notice that it is possessive, so it is “his fellow’s ox</w:t>
      </w:r>
      <w:r w:rsidR="00410B7D">
        <w:rPr>
          <w:rFonts w:asciiTheme="minorBidi" w:hAnsiTheme="minorBidi" w:cstheme="minorBidi"/>
          <w:sz w:val="24"/>
          <w:szCs w:val="24"/>
        </w:rPr>
        <w:t>."</w:t>
      </w:r>
      <w:r w:rsidR="00E417C5">
        <w:rPr>
          <w:rFonts w:asciiTheme="minorBidi" w:hAnsiTheme="minorBidi" w:cstheme="minorBidi"/>
          <w:sz w:val="24"/>
          <w:szCs w:val="24"/>
        </w:rPr>
        <w:t xml:space="preserve"> </w:t>
      </w:r>
      <w:r w:rsidRPr="00F46A22">
        <w:rPr>
          <w:rFonts w:asciiTheme="minorBidi" w:hAnsiTheme="minorBidi" w:cstheme="minorBidi"/>
          <w:sz w:val="24"/>
          <w:szCs w:val="24"/>
        </w:rPr>
        <w:t xml:space="preserve">The only fellow ox here is </w:t>
      </w:r>
      <w:r w:rsidR="00DB4737" w:rsidRPr="00F46A22">
        <w:rPr>
          <w:rFonts w:asciiTheme="minorBidi" w:hAnsiTheme="minorBidi" w:cstheme="minorBidi"/>
          <w:sz w:val="24"/>
          <w:szCs w:val="24"/>
        </w:rPr>
        <w:t>b</w:t>
      </w:r>
      <w:r w:rsidRPr="00F46A22">
        <w:rPr>
          <w:rFonts w:asciiTheme="minorBidi" w:hAnsiTheme="minorBidi" w:cstheme="minorBidi"/>
          <w:sz w:val="24"/>
          <w:szCs w:val="24"/>
        </w:rPr>
        <w:t xml:space="preserve">en Zuta himself!  </w:t>
      </w:r>
    </w:p>
    <w:p w:rsidR="00500214" w:rsidRPr="00F46A22" w:rsidRDefault="00500214" w:rsidP="0082311C">
      <w:pPr>
        <w:pStyle w:val="FootnoteText"/>
        <w:bidi w:val="0"/>
        <w:spacing w:after="0" w:line="240" w:lineRule="auto"/>
        <w:ind w:left="720" w:firstLine="0"/>
        <w:rPr>
          <w:rFonts w:asciiTheme="minorBidi" w:hAnsiTheme="minorBidi" w:cstheme="minorBidi"/>
          <w:sz w:val="24"/>
          <w:szCs w:val="24"/>
        </w:rPr>
      </w:pPr>
    </w:p>
    <w:p w:rsidR="00B55D1A" w:rsidRPr="00F46A22" w:rsidRDefault="00B55D1A" w:rsidP="0082311C">
      <w:pPr>
        <w:pStyle w:val="FootnoteText"/>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The final two words in this clause are “</w:t>
      </w:r>
      <w:r w:rsidR="00DB4737" w:rsidRPr="00F46A22">
        <w:rPr>
          <w:rFonts w:asciiTheme="minorBidi" w:hAnsiTheme="minorBidi" w:cstheme="minorBidi"/>
          <w:i/>
          <w:sz w:val="24"/>
          <w:szCs w:val="24"/>
        </w:rPr>
        <w:t>shor</w:t>
      </w:r>
      <w:r w:rsidRPr="00F46A22">
        <w:rPr>
          <w:rFonts w:asciiTheme="minorBidi" w:hAnsiTheme="minorBidi" w:cstheme="minorBidi"/>
          <w:sz w:val="24"/>
          <w:szCs w:val="24"/>
        </w:rPr>
        <w:t xml:space="preserve"> </w:t>
      </w:r>
      <w:r w:rsidR="00DB4737" w:rsidRPr="00F46A22">
        <w:rPr>
          <w:rFonts w:asciiTheme="minorBidi" w:hAnsiTheme="minorBidi" w:cstheme="minorBidi"/>
          <w:i/>
          <w:sz w:val="24"/>
          <w:szCs w:val="24"/>
        </w:rPr>
        <w:t>re’ehu</w:t>
      </w:r>
      <w:r w:rsidR="00410B7D">
        <w:rPr>
          <w:rFonts w:asciiTheme="minorBidi" w:hAnsiTheme="minorBidi" w:cstheme="minorBidi"/>
          <w:sz w:val="24"/>
          <w:szCs w:val="24"/>
        </w:rPr>
        <w:t>."</w:t>
      </w:r>
      <w:r w:rsidRPr="00F46A22">
        <w:rPr>
          <w:rFonts w:asciiTheme="minorBidi" w:hAnsiTheme="minorBidi" w:cstheme="minorBidi"/>
          <w:sz w:val="24"/>
          <w:szCs w:val="24"/>
        </w:rPr>
        <w:t xml:space="preserve"> According to </w:t>
      </w:r>
      <w:r w:rsidR="00DB4737" w:rsidRPr="00F46A22">
        <w:rPr>
          <w:rFonts w:asciiTheme="minorBidi" w:hAnsiTheme="minorBidi" w:cstheme="minorBidi"/>
          <w:sz w:val="24"/>
          <w:szCs w:val="24"/>
        </w:rPr>
        <w:t>b</w:t>
      </w:r>
      <w:r w:rsidRPr="00F46A22">
        <w:rPr>
          <w:rFonts w:asciiTheme="minorBidi" w:hAnsiTheme="minorBidi" w:cstheme="minorBidi"/>
          <w:sz w:val="24"/>
          <w:szCs w:val="24"/>
        </w:rPr>
        <w:t>en Zuta, the word “</w:t>
      </w:r>
      <w:r w:rsidR="00DB4737" w:rsidRPr="00F46A22">
        <w:rPr>
          <w:rFonts w:asciiTheme="minorBidi" w:hAnsiTheme="minorBidi" w:cstheme="minorBidi"/>
          <w:i/>
          <w:sz w:val="24"/>
          <w:szCs w:val="24"/>
        </w:rPr>
        <w:t>re’ehu</w:t>
      </w:r>
      <w:r w:rsidRPr="00F46A22">
        <w:rPr>
          <w:rFonts w:asciiTheme="minorBidi" w:hAnsiTheme="minorBidi" w:cstheme="minorBidi"/>
          <w:sz w:val="24"/>
          <w:szCs w:val="24"/>
        </w:rPr>
        <w:t>” in the verse is adjectival, and it should be rendered “its fellow ox</w:t>
      </w:r>
      <w:r w:rsidR="00E417C5">
        <w:rPr>
          <w:rFonts w:asciiTheme="minorBidi" w:hAnsiTheme="minorBidi" w:cstheme="minorBidi"/>
          <w:sz w:val="24"/>
          <w:szCs w:val="24"/>
        </w:rPr>
        <w:t>.” I</w:t>
      </w:r>
      <w:r w:rsidRPr="00F46A22">
        <w:rPr>
          <w:rFonts w:asciiTheme="minorBidi" w:hAnsiTheme="minorBidi" w:cstheme="minorBidi"/>
          <w:sz w:val="24"/>
          <w:szCs w:val="24"/>
        </w:rPr>
        <w:t>bn Ezra argues that “</w:t>
      </w:r>
      <w:r w:rsidR="00DB4737" w:rsidRPr="00F46A22">
        <w:rPr>
          <w:rFonts w:asciiTheme="minorBidi" w:hAnsiTheme="minorBidi" w:cstheme="minorBidi"/>
          <w:i/>
          <w:sz w:val="24"/>
          <w:szCs w:val="24"/>
        </w:rPr>
        <w:t>re’ehu</w:t>
      </w:r>
      <w:r w:rsidRPr="00F46A22">
        <w:rPr>
          <w:rFonts w:asciiTheme="minorBidi" w:hAnsiTheme="minorBidi" w:cstheme="minorBidi"/>
          <w:sz w:val="24"/>
          <w:szCs w:val="24"/>
        </w:rPr>
        <w:t xml:space="preserve">” refers </w:t>
      </w:r>
      <w:r w:rsidR="00E417C5">
        <w:rPr>
          <w:rFonts w:asciiTheme="minorBidi" w:hAnsiTheme="minorBidi" w:cstheme="minorBidi"/>
          <w:sz w:val="24"/>
          <w:szCs w:val="24"/>
        </w:rPr>
        <w:t>to the owner of the damaging ox;</w:t>
      </w:r>
      <w:r w:rsidRPr="00F46A22">
        <w:rPr>
          <w:rFonts w:asciiTheme="minorBidi" w:hAnsiTheme="minorBidi" w:cstheme="minorBidi"/>
          <w:sz w:val="24"/>
          <w:szCs w:val="24"/>
        </w:rPr>
        <w:t xml:space="preserve"> the inj</w:t>
      </w:r>
      <w:r w:rsidR="00E417C5">
        <w:rPr>
          <w:rFonts w:asciiTheme="minorBidi" w:hAnsiTheme="minorBidi" w:cstheme="minorBidi"/>
          <w:sz w:val="24"/>
          <w:szCs w:val="24"/>
        </w:rPr>
        <w:t>ured ox is owned by his fellow.</w:t>
      </w:r>
      <w:r w:rsidRPr="00F46A22">
        <w:rPr>
          <w:rFonts w:asciiTheme="minorBidi" w:hAnsiTheme="minorBidi" w:cstheme="minorBidi"/>
          <w:sz w:val="24"/>
          <w:szCs w:val="24"/>
        </w:rPr>
        <w:t xml:space="preserve"> Ibn Ezra points out that this parallels “</w:t>
      </w:r>
      <w:r w:rsidR="00DB4737" w:rsidRPr="00F46A22">
        <w:rPr>
          <w:rFonts w:asciiTheme="minorBidi" w:hAnsiTheme="minorBidi" w:cstheme="minorBidi"/>
          <w:i/>
          <w:sz w:val="24"/>
          <w:szCs w:val="24"/>
        </w:rPr>
        <w:t>shor ish</w:t>
      </w:r>
      <w:r w:rsidRPr="00F46A22">
        <w:rPr>
          <w:rFonts w:asciiTheme="minorBidi" w:hAnsiTheme="minorBidi" w:cstheme="minorBidi"/>
          <w:sz w:val="24"/>
          <w:szCs w:val="24"/>
        </w:rPr>
        <w:t>” earlier in the verse, which clearly means “an ox belonging</w:t>
      </w:r>
      <w:r w:rsidR="00E417C5">
        <w:rPr>
          <w:rFonts w:asciiTheme="minorBidi" w:hAnsiTheme="minorBidi" w:cstheme="minorBidi"/>
          <w:sz w:val="24"/>
          <w:szCs w:val="24"/>
        </w:rPr>
        <w:t xml:space="preserve"> to a man;”</w:t>
      </w:r>
      <w:r w:rsidR="00DB4737" w:rsidRPr="00F46A22">
        <w:rPr>
          <w:rFonts w:asciiTheme="minorBidi" w:hAnsiTheme="minorBidi" w:cstheme="minorBidi"/>
          <w:sz w:val="24"/>
          <w:szCs w:val="24"/>
        </w:rPr>
        <w:t xml:space="preserve"> “</w:t>
      </w:r>
      <w:r w:rsidR="00DB4737" w:rsidRPr="00F46A22">
        <w:rPr>
          <w:rFonts w:asciiTheme="minorBidi" w:hAnsiTheme="minorBidi" w:cstheme="minorBidi"/>
          <w:i/>
          <w:iCs/>
          <w:sz w:val="24"/>
          <w:szCs w:val="24"/>
        </w:rPr>
        <w:t>ish</w:t>
      </w:r>
      <w:r w:rsidR="00DB4737" w:rsidRPr="00F46A22">
        <w:rPr>
          <w:rFonts w:asciiTheme="minorBidi" w:hAnsiTheme="minorBidi" w:cstheme="minorBidi"/>
          <w:sz w:val="24"/>
          <w:szCs w:val="24"/>
        </w:rPr>
        <w:t>” does not modify “</w:t>
      </w:r>
      <w:r w:rsidR="00DB4737" w:rsidRPr="00F46A22">
        <w:rPr>
          <w:rFonts w:asciiTheme="minorBidi" w:hAnsiTheme="minorBidi" w:cstheme="minorBidi"/>
          <w:i/>
          <w:iCs/>
          <w:sz w:val="24"/>
          <w:szCs w:val="24"/>
        </w:rPr>
        <w:t>shor</w:t>
      </w:r>
      <w:r w:rsidR="00410B7D">
        <w:rPr>
          <w:rFonts w:asciiTheme="minorBidi" w:hAnsiTheme="minorBidi" w:cstheme="minorBidi"/>
          <w:sz w:val="24"/>
          <w:szCs w:val="24"/>
        </w:rPr>
        <w:t>."</w:t>
      </w:r>
      <w:r w:rsidRPr="00F46A22">
        <w:rPr>
          <w:rFonts w:asciiTheme="minorBidi" w:hAnsiTheme="minorBidi" w:cstheme="minorBidi"/>
          <w:sz w:val="24"/>
          <w:szCs w:val="24"/>
        </w:rPr>
        <w:t xml:space="preserve"> He sarcastically concludes that only the obtuse ben Zuta himself is deserving of bovine companionship.  </w:t>
      </w:r>
    </w:p>
    <w:p w:rsidR="00410B7D" w:rsidRDefault="00410B7D" w:rsidP="0082311C">
      <w:pPr>
        <w:pStyle w:val="FootnoteText"/>
        <w:bidi w:val="0"/>
        <w:spacing w:after="0" w:line="240" w:lineRule="auto"/>
        <w:ind w:left="0" w:firstLine="720"/>
        <w:rPr>
          <w:rFonts w:asciiTheme="minorBidi" w:hAnsiTheme="minorBidi" w:cstheme="minorBidi"/>
          <w:sz w:val="24"/>
          <w:szCs w:val="24"/>
        </w:rPr>
      </w:pPr>
    </w:p>
    <w:p w:rsidR="00B55D1A" w:rsidRPr="00F46A22" w:rsidRDefault="00B55D1A" w:rsidP="0082311C">
      <w:pPr>
        <w:pStyle w:val="FootnoteText"/>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Ibn Ezra is equally brutal in his comments (</w:t>
      </w:r>
      <w:r w:rsidR="009326A5" w:rsidRPr="00F46A22">
        <w:rPr>
          <w:rFonts w:asciiTheme="minorBidi" w:hAnsiTheme="minorBidi" w:cstheme="minorBidi"/>
          <w:i/>
          <w:sz w:val="24"/>
          <w:szCs w:val="24"/>
        </w:rPr>
        <w:t>Be</w:t>
      </w:r>
      <w:r w:rsidR="00DB4737" w:rsidRPr="00F46A22">
        <w:rPr>
          <w:rFonts w:asciiTheme="minorBidi" w:hAnsiTheme="minorBidi" w:cstheme="minorBidi"/>
          <w:i/>
          <w:sz w:val="24"/>
          <w:szCs w:val="24"/>
        </w:rPr>
        <w:t>reish</w:t>
      </w:r>
      <w:r w:rsidR="009326A5" w:rsidRPr="00F46A22">
        <w:rPr>
          <w:rFonts w:asciiTheme="minorBidi" w:hAnsiTheme="minorBidi" w:cstheme="minorBidi"/>
          <w:i/>
          <w:sz w:val="24"/>
          <w:szCs w:val="24"/>
        </w:rPr>
        <w:t>it</w:t>
      </w:r>
      <w:r w:rsidR="00BF572C" w:rsidRPr="00F46A22">
        <w:rPr>
          <w:rFonts w:asciiTheme="minorBidi" w:hAnsiTheme="minorBidi" w:cstheme="minorBidi"/>
          <w:sz w:val="24"/>
          <w:szCs w:val="24"/>
        </w:rPr>
        <w:t xml:space="preserve"> 29:17) about b</w:t>
      </w:r>
      <w:r w:rsidRPr="00F46A22">
        <w:rPr>
          <w:rFonts w:asciiTheme="minorBidi" w:hAnsiTheme="minorBidi" w:cstheme="minorBidi"/>
          <w:sz w:val="24"/>
          <w:szCs w:val="24"/>
        </w:rPr>
        <w:t>en Ef</w:t>
      </w:r>
      <w:r w:rsidR="00E417C5">
        <w:rPr>
          <w:rFonts w:asciiTheme="minorBidi" w:hAnsiTheme="minorBidi" w:cstheme="minorBidi"/>
          <w:sz w:val="24"/>
          <w:szCs w:val="24"/>
        </w:rPr>
        <w:t>rayim, another Karaite exegete. The verse describes Le</w:t>
      </w:r>
      <w:r w:rsidRPr="00F46A22">
        <w:rPr>
          <w:rFonts w:asciiTheme="minorBidi" w:hAnsiTheme="minorBidi" w:cstheme="minorBidi"/>
          <w:sz w:val="24"/>
          <w:szCs w:val="24"/>
        </w:rPr>
        <w:t>a</w:t>
      </w:r>
      <w:r w:rsidR="00E417C5">
        <w:rPr>
          <w:rFonts w:asciiTheme="minorBidi" w:hAnsiTheme="minorBidi" w:cstheme="minorBidi"/>
          <w:sz w:val="24"/>
          <w:szCs w:val="24"/>
        </w:rPr>
        <w:t>h</w:t>
      </w:r>
      <w:r w:rsidR="00BF572C" w:rsidRPr="00F46A22">
        <w:rPr>
          <w:rFonts w:asciiTheme="minorBidi" w:hAnsiTheme="minorBidi" w:cstheme="minorBidi"/>
          <w:sz w:val="24"/>
          <w:szCs w:val="24"/>
        </w:rPr>
        <w:t>’s</w:t>
      </w:r>
      <w:r w:rsidRPr="00F46A22">
        <w:rPr>
          <w:rFonts w:asciiTheme="minorBidi" w:hAnsiTheme="minorBidi" w:cstheme="minorBidi"/>
          <w:sz w:val="24"/>
          <w:szCs w:val="24"/>
        </w:rPr>
        <w:t xml:space="preserve"> eyes as “</w:t>
      </w:r>
      <w:r w:rsidR="00DB4737" w:rsidRPr="00F46A22">
        <w:rPr>
          <w:rFonts w:asciiTheme="minorBidi" w:hAnsiTheme="minorBidi" w:cstheme="minorBidi"/>
          <w:i/>
          <w:sz w:val="24"/>
          <w:szCs w:val="24"/>
        </w:rPr>
        <w:t>rakkot</w:t>
      </w:r>
      <w:r w:rsidRPr="00F46A22">
        <w:rPr>
          <w:rFonts w:asciiTheme="minorBidi" w:hAnsiTheme="minorBidi" w:cstheme="minorBidi"/>
          <w:sz w:val="24"/>
          <w:szCs w:val="24"/>
        </w:rPr>
        <w:t xml:space="preserve">” (spelled </w:t>
      </w:r>
      <w:r w:rsidR="00DB4737" w:rsidRPr="00F46A22">
        <w:rPr>
          <w:rFonts w:asciiTheme="minorBidi" w:hAnsiTheme="minorBidi" w:cstheme="minorBidi"/>
          <w:i/>
          <w:sz w:val="24"/>
          <w:szCs w:val="24"/>
        </w:rPr>
        <w:t>reish</w:t>
      </w:r>
      <w:r w:rsidRPr="00F46A22">
        <w:rPr>
          <w:rFonts w:asciiTheme="minorBidi" w:hAnsiTheme="minorBidi" w:cstheme="minorBidi"/>
          <w:sz w:val="24"/>
          <w:szCs w:val="24"/>
        </w:rPr>
        <w:t>-</w:t>
      </w:r>
      <w:r w:rsidR="00DB4737" w:rsidRPr="00F46A22">
        <w:rPr>
          <w:rFonts w:asciiTheme="minorBidi" w:hAnsiTheme="minorBidi" w:cstheme="minorBidi"/>
          <w:i/>
          <w:sz w:val="24"/>
          <w:szCs w:val="24"/>
        </w:rPr>
        <w:t>kaf</w:t>
      </w:r>
      <w:r w:rsidRPr="00F46A22">
        <w:rPr>
          <w:rFonts w:asciiTheme="minorBidi" w:hAnsiTheme="minorBidi" w:cstheme="minorBidi"/>
          <w:sz w:val="24"/>
          <w:szCs w:val="24"/>
        </w:rPr>
        <w:t>-</w:t>
      </w:r>
      <w:r w:rsidR="00DB4737" w:rsidRPr="00F46A22">
        <w:rPr>
          <w:rFonts w:asciiTheme="minorBidi" w:hAnsiTheme="minorBidi" w:cstheme="minorBidi"/>
          <w:i/>
          <w:sz w:val="24"/>
          <w:szCs w:val="24"/>
        </w:rPr>
        <w:t>vav</w:t>
      </w:r>
      <w:r w:rsidRPr="00F46A22">
        <w:rPr>
          <w:rFonts w:asciiTheme="minorBidi" w:hAnsiTheme="minorBidi" w:cstheme="minorBidi"/>
          <w:sz w:val="24"/>
          <w:szCs w:val="24"/>
        </w:rPr>
        <w:t>-</w:t>
      </w:r>
      <w:r w:rsidR="00DB4737" w:rsidRPr="00F46A22">
        <w:rPr>
          <w:rFonts w:asciiTheme="minorBidi" w:hAnsiTheme="minorBidi" w:cstheme="minorBidi"/>
          <w:i/>
          <w:sz w:val="24"/>
          <w:szCs w:val="24"/>
        </w:rPr>
        <w:t>tav</w:t>
      </w:r>
      <w:r w:rsidR="00E417C5">
        <w:rPr>
          <w:rFonts w:asciiTheme="minorBidi" w:hAnsiTheme="minorBidi" w:cstheme="minorBidi"/>
          <w:sz w:val="24"/>
          <w:szCs w:val="24"/>
        </w:rPr>
        <w:t>), weak or sensitive.</w:t>
      </w:r>
      <w:r w:rsidRPr="00F46A22">
        <w:rPr>
          <w:rFonts w:asciiTheme="minorBidi" w:hAnsiTheme="minorBidi" w:cstheme="minorBidi"/>
          <w:sz w:val="24"/>
          <w:szCs w:val="24"/>
        </w:rPr>
        <w:t xml:space="preserve"> He writes:</w:t>
      </w:r>
    </w:p>
    <w:p w:rsidR="00500214" w:rsidRPr="00F46A22" w:rsidRDefault="00500214" w:rsidP="0082311C">
      <w:pPr>
        <w:pStyle w:val="FootnoteText"/>
        <w:bidi w:val="0"/>
        <w:spacing w:after="0" w:line="240" w:lineRule="auto"/>
        <w:ind w:left="720" w:firstLine="0"/>
        <w:rPr>
          <w:rFonts w:asciiTheme="minorBidi" w:hAnsiTheme="minorBidi" w:cstheme="minorBidi"/>
          <w:sz w:val="24"/>
          <w:szCs w:val="24"/>
        </w:rPr>
      </w:pPr>
    </w:p>
    <w:p w:rsidR="00B55D1A" w:rsidRPr="00F46A22" w:rsidRDefault="00B55D1A" w:rsidP="0082311C">
      <w:pPr>
        <w:pStyle w:val="FootnoteText"/>
        <w:bidi w:val="0"/>
        <w:spacing w:after="0" w:line="240" w:lineRule="auto"/>
        <w:ind w:left="720" w:firstLine="0"/>
        <w:rPr>
          <w:rFonts w:asciiTheme="minorBidi" w:hAnsiTheme="minorBidi" w:cstheme="minorBidi"/>
          <w:sz w:val="24"/>
          <w:szCs w:val="24"/>
        </w:rPr>
      </w:pPr>
      <w:r w:rsidRPr="00F46A22">
        <w:rPr>
          <w:rFonts w:asciiTheme="minorBidi" w:hAnsiTheme="minorBidi" w:cstheme="minorBidi"/>
          <w:sz w:val="24"/>
          <w:szCs w:val="24"/>
        </w:rPr>
        <w:t>“</w:t>
      </w:r>
      <w:r w:rsidR="00DB4737" w:rsidRPr="00F46A22">
        <w:rPr>
          <w:rFonts w:asciiTheme="minorBidi" w:hAnsiTheme="minorBidi" w:cstheme="minorBidi"/>
          <w:i/>
          <w:sz w:val="24"/>
          <w:szCs w:val="24"/>
        </w:rPr>
        <w:t>Rakkot</w:t>
      </w:r>
      <w:r w:rsidRPr="00F46A22">
        <w:rPr>
          <w:rFonts w:asciiTheme="minorBidi" w:hAnsiTheme="minorBidi" w:cstheme="minorBidi"/>
          <w:sz w:val="24"/>
          <w:szCs w:val="24"/>
        </w:rPr>
        <w:t xml:space="preserve">” — as its literal meaning indicates… </w:t>
      </w:r>
      <w:r w:rsidR="00BF572C" w:rsidRPr="00F46A22">
        <w:rPr>
          <w:rFonts w:asciiTheme="minorBidi" w:hAnsiTheme="minorBidi" w:cstheme="minorBidi"/>
          <w:sz w:val="24"/>
          <w:szCs w:val="24"/>
        </w:rPr>
        <w:t xml:space="preserve"> However, b</w:t>
      </w:r>
      <w:r w:rsidRPr="00F46A22">
        <w:rPr>
          <w:rFonts w:asciiTheme="minorBidi" w:hAnsiTheme="minorBidi" w:cstheme="minorBidi"/>
          <w:sz w:val="24"/>
          <w:szCs w:val="24"/>
        </w:rPr>
        <w:t xml:space="preserve">en Efrayim claims that it is missing an </w:t>
      </w:r>
      <w:r w:rsidR="00DB4737" w:rsidRPr="00F46A22">
        <w:rPr>
          <w:rFonts w:asciiTheme="minorBidi" w:hAnsiTheme="minorBidi" w:cstheme="minorBidi"/>
          <w:i/>
          <w:sz w:val="24"/>
          <w:szCs w:val="24"/>
        </w:rPr>
        <w:t>alef</w:t>
      </w:r>
      <w:r w:rsidRPr="00F46A22">
        <w:rPr>
          <w:rFonts w:asciiTheme="minorBidi" w:hAnsiTheme="minorBidi" w:cstheme="minorBidi"/>
          <w:sz w:val="24"/>
          <w:szCs w:val="24"/>
        </w:rPr>
        <w:t>, and it should be understood as “</w:t>
      </w:r>
      <w:r w:rsidR="00DB4737" w:rsidRPr="00F46A22">
        <w:rPr>
          <w:rFonts w:asciiTheme="minorBidi" w:hAnsiTheme="minorBidi" w:cstheme="minorBidi"/>
          <w:i/>
          <w:sz w:val="24"/>
          <w:szCs w:val="24"/>
        </w:rPr>
        <w:t>arukkot</w:t>
      </w:r>
      <w:r w:rsidR="00410B7D">
        <w:rPr>
          <w:rFonts w:asciiTheme="minorBidi" w:hAnsiTheme="minorBidi" w:cstheme="minorBidi"/>
          <w:sz w:val="24"/>
          <w:szCs w:val="24"/>
        </w:rPr>
        <w:t>."</w:t>
      </w:r>
      <w:r w:rsidRPr="00F46A22">
        <w:rPr>
          <w:rFonts w:asciiTheme="minorBidi" w:hAnsiTheme="minorBidi" w:cstheme="minorBidi"/>
          <w:sz w:val="24"/>
          <w:szCs w:val="24"/>
        </w:rPr>
        <w:t xml:space="preserve">  He was the one missing an </w:t>
      </w:r>
      <w:r w:rsidR="00DB4737" w:rsidRPr="00F46A22">
        <w:rPr>
          <w:rFonts w:asciiTheme="minorBidi" w:hAnsiTheme="minorBidi" w:cstheme="minorBidi"/>
          <w:i/>
          <w:sz w:val="24"/>
          <w:szCs w:val="24"/>
        </w:rPr>
        <w:t>alef</w:t>
      </w:r>
      <w:r w:rsidRPr="00F46A22">
        <w:rPr>
          <w:rFonts w:asciiTheme="minorBidi" w:hAnsiTheme="minorBidi" w:cstheme="minorBidi"/>
          <w:sz w:val="24"/>
          <w:szCs w:val="24"/>
        </w:rPr>
        <w:t>.</w:t>
      </w:r>
    </w:p>
    <w:p w:rsidR="00500214" w:rsidRPr="00F46A22" w:rsidRDefault="00500214" w:rsidP="0082311C">
      <w:pPr>
        <w:pStyle w:val="FootnoteText"/>
        <w:bidi w:val="0"/>
        <w:spacing w:after="0" w:line="240" w:lineRule="auto"/>
        <w:ind w:left="720" w:firstLine="0"/>
        <w:rPr>
          <w:rFonts w:asciiTheme="minorBidi" w:hAnsiTheme="minorBidi" w:cstheme="minorBidi"/>
          <w:sz w:val="24"/>
          <w:szCs w:val="24"/>
        </w:rPr>
      </w:pPr>
    </w:p>
    <w:p w:rsidR="00B55D1A" w:rsidRPr="00F46A22" w:rsidRDefault="00BF572C" w:rsidP="0082311C">
      <w:pPr>
        <w:pStyle w:val="FootnoteText"/>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Ben Efrayim believes</w:t>
      </w:r>
      <w:r w:rsidR="00B55D1A" w:rsidRPr="00F46A22">
        <w:rPr>
          <w:rFonts w:asciiTheme="minorBidi" w:hAnsiTheme="minorBidi" w:cstheme="minorBidi"/>
          <w:sz w:val="24"/>
          <w:szCs w:val="24"/>
        </w:rPr>
        <w:t xml:space="preserve"> that the word “</w:t>
      </w:r>
      <w:r w:rsidR="00DB4737" w:rsidRPr="00F46A22">
        <w:rPr>
          <w:rFonts w:asciiTheme="minorBidi" w:hAnsiTheme="minorBidi" w:cstheme="minorBidi"/>
          <w:i/>
          <w:sz w:val="24"/>
          <w:szCs w:val="24"/>
        </w:rPr>
        <w:t>rakkot</w:t>
      </w:r>
      <w:r w:rsidR="00B55D1A" w:rsidRPr="00F46A22">
        <w:rPr>
          <w:rFonts w:asciiTheme="minorBidi" w:hAnsiTheme="minorBidi" w:cstheme="minorBidi"/>
          <w:sz w:val="24"/>
          <w:szCs w:val="24"/>
        </w:rPr>
        <w:t xml:space="preserve">” is missing an </w:t>
      </w:r>
      <w:r w:rsidR="00DB4737" w:rsidRPr="00F46A22">
        <w:rPr>
          <w:rFonts w:asciiTheme="minorBidi" w:hAnsiTheme="minorBidi" w:cstheme="minorBidi"/>
          <w:i/>
          <w:sz w:val="24"/>
          <w:szCs w:val="24"/>
        </w:rPr>
        <w:t>alef</w:t>
      </w:r>
      <w:r w:rsidR="00B55D1A" w:rsidRPr="00F46A22">
        <w:rPr>
          <w:rFonts w:asciiTheme="minorBidi" w:hAnsiTheme="minorBidi" w:cstheme="minorBidi"/>
          <w:sz w:val="24"/>
          <w:szCs w:val="24"/>
        </w:rPr>
        <w:t xml:space="preserve">, so that it should </w:t>
      </w:r>
      <w:r w:rsidRPr="00F46A22">
        <w:rPr>
          <w:rFonts w:asciiTheme="minorBidi" w:hAnsiTheme="minorBidi" w:cstheme="minorBidi"/>
          <w:sz w:val="24"/>
          <w:szCs w:val="24"/>
        </w:rPr>
        <w:t>have been</w:t>
      </w:r>
      <w:r w:rsidR="00B55D1A" w:rsidRPr="00F46A22">
        <w:rPr>
          <w:rFonts w:asciiTheme="minorBidi" w:hAnsiTheme="minorBidi" w:cstheme="minorBidi"/>
          <w:sz w:val="24"/>
          <w:szCs w:val="24"/>
        </w:rPr>
        <w:t xml:space="preserve"> written “</w:t>
      </w:r>
      <w:r w:rsidR="00DB4737" w:rsidRPr="00F46A22">
        <w:rPr>
          <w:rFonts w:asciiTheme="minorBidi" w:hAnsiTheme="minorBidi" w:cstheme="minorBidi"/>
          <w:i/>
          <w:sz w:val="24"/>
          <w:szCs w:val="24"/>
        </w:rPr>
        <w:t>arukkot</w:t>
      </w:r>
      <w:r w:rsidR="00B55D1A" w:rsidRPr="00F46A22">
        <w:rPr>
          <w:rFonts w:asciiTheme="minorBidi" w:hAnsiTheme="minorBidi" w:cstheme="minorBidi"/>
          <w:sz w:val="24"/>
          <w:szCs w:val="24"/>
        </w:rPr>
        <w:t xml:space="preserve">” (spelled </w:t>
      </w:r>
      <w:r w:rsidR="00DB4737" w:rsidRPr="00F46A22">
        <w:rPr>
          <w:rFonts w:asciiTheme="minorBidi" w:hAnsiTheme="minorBidi" w:cstheme="minorBidi"/>
          <w:i/>
          <w:sz w:val="24"/>
          <w:szCs w:val="24"/>
        </w:rPr>
        <w:t>alef</w:t>
      </w:r>
      <w:r w:rsidR="00B55D1A" w:rsidRPr="00F46A22">
        <w:rPr>
          <w:rFonts w:asciiTheme="minorBidi" w:hAnsiTheme="minorBidi" w:cstheme="minorBidi"/>
          <w:sz w:val="24"/>
          <w:szCs w:val="24"/>
        </w:rPr>
        <w:t>-</w:t>
      </w:r>
      <w:r w:rsidR="00DB4737" w:rsidRPr="00F46A22">
        <w:rPr>
          <w:rFonts w:asciiTheme="minorBidi" w:hAnsiTheme="minorBidi" w:cstheme="minorBidi"/>
          <w:i/>
          <w:sz w:val="24"/>
          <w:szCs w:val="24"/>
        </w:rPr>
        <w:t>reish</w:t>
      </w:r>
      <w:r w:rsidR="00B55D1A" w:rsidRPr="00F46A22">
        <w:rPr>
          <w:rFonts w:asciiTheme="minorBidi" w:hAnsiTheme="minorBidi" w:cstheme="minorBidi"/>
          <w:sz w:val="24"/>
          <w:szCs w:val="24"/>
        </w:rPr>
        <w:t>-</w:t>
      </w:r>
      <w:r w:rsidR="00DB4737" w:rsidRPr="00F46A22">
        <w:rPr>
          <w:rFonts w:asciiTheme="minorBidi" w:hAnsiTheme="minorBidi" w:cstheme="minorBidi"/>
          <w:i/>
          <w:sz w:val="24"/>
          <w:szCs w:val="24"/>
        </w:rPr>
        <w:t>kaf</w:t>
      </w:r>
      <w:r w:rsidR="00B55D1A" w:rsidRPr="00F46A22">
        <w:rPr>
          <w:rFonts w:asciiTheme="minorBidi" w:hAnsiTheme="minorBidi" w:cstheme="minorBidi"/>
          <w:sz w:val="24"/>
          <w:szCs w:val="24"/>
        </w:rPr>
        <w:t>-</w:t>
      </w:r>
      <w:r w:rsidR="00DB4737" w:rsidRPr="00F46A22">
        <w:rPr>
          <w:rFonts w:asciiTheme="minorBidi" w:hAnsiTheme="minorBidi" w:cstheme="minorBidi"/>
          <w:i/>
          <w:sz w:val="24"/>
          <w:szCs w:val="24"/>
        </w:rPr>
        <w:t>vav</w:t>
      </w:r>
      <w:r w:rsidR="00B55D1A" w:rsidRPr="00F46A22">
        <w:rPr>
          <w:rFonts w:asciiTheme="minorBidi" w:hAnsiTheme="minorBidi" w:cstheme="minorBidi"/>
          <w:sz w:val="24"/>
          <w:szCs w:val="24"/>
        </w:rPr>
        <w:t>-</w:t>
      </w:r>
      <w:r w:rsidR="00DB4737" w:rsidRPr="00F46A22">
        <w:rPr>
          <w:rFonts w:asciiTheme="minorBidi" w:hAnsiTheme="minorBidi" w:cstheme="minorBidi"/>
          <w:i/>
          <w:sz w:val="24"/>
          <w:szCs w:val="24"/>
        </w:rPr>
        <w:t>tav</w:t>
      </w:r>
      <w:r w:rsidR="00B55D1A" w:rsidRPr="00F46A22">
        <w:rPr>
          <w:rFonts w:asciiTheme="minorBidi" w:hAnsiTheme="minorBidi" w:cstheme="minorBidi"/>
          <w:sz w:val="24"/>
          <w:szCs w:val="24"/>
        </w:rPr>
        <w:t>), “long</w:t>
      </w:r>
      <w:r w:rsidR="00410B7D">
        <w:rPr>
          <w:rFonts w:asciiTheme="minorBidi" w:hAnsiTheme="minorBidi" w:cstheme="minorBidi"/>
          <w:sz w:val="24"/>
          <w:szCs w:val="24"/>
        </w:rPr>
        <w:t>."</w:t>
      </w:r>
      <w:r w:rsidR="00B55D1A" w:rsidRPr="00F46A22">
        <w:rPr>
          <w:rFonts w:asciiTheme="minorBidi" w:hAnsiTheme="minorBidi" w:cstheme="minorBidi"/>
          <w:sz w:val="24"/>
          <w:szCs w:val="24"/>
        </w:rPr>
        <w:t xml:space="preserve">  Ibn Ezra argues that perhaps we should take the </w:t>
      </w:r>
      <w:r w:rsidR="00DB4737" w:rsidRPr="00F46A22">
        <w:rPr>
          <w:rFonts w:asciiTheme="minorBidi" w:hAnsiTheme="minorBidi" w:cstheme="minorBidi"/>
          <w:i/>
          <w:sz w:val="24"/>
          <w:szCs w:val="24"/>
        </w:rPr>
        <w:t>alef</w:t>
      </w:r>
      <w:r w:rsidRPr="00F46A22">
        <w:rPr>
          <w:rFonts w:asciiTheme="minorBidi" w:hAnsiTheme="minorBidi" w:cstheme="minorBidi"/>
          <w:sz w:val="24"/>
          <w:szCs w:val="24"/>
        </w:rPr>
        <w:t xml:space="preserve"> from b</w:t>
      </w:r>
      <w:r w:rsidR="00B55D1A" w:rsidRPr="00F46A22">
        <w:rPr>
          <w:rFonts w:asciiTheme="minorBidi" w:hAnsiTheme="minorBidi" w:cstheme="minorBidi"/>
          <w:sz w:val="24"/>
          <w:szCs w:val="24"/>
        </w:rPr>
        <w:t xml:space="preserve">en Efrayim (spelled </w:t>
      </w:r>
      <w:r w:rsidR="00DB4737" w:rsidRPr="00F46A22">
        <w:rPr>
          <w:rFonts w:asciiTheme="minorBidi" w:hAnsiTheme="minorBidi" w:cstheme="minorBidi"/>
          <w:i/>
          <w:sz w:val="24"/>
          <w:szCs w:val="24"/>
        </w:rPr>
        <w:t>alef</w:t>
      </w:r>
      <w:r w:rsidR="00B55D1A" w:rsidRPr="00F46A22">
        <w:rPr>
          <w:rFonts w:asciiTheme="minorBidi" w:hAnsiTheme="minorBidi" w:cstheme="minorBidi"/>
          <w:sz w:val="24"/>
          <w:szCs w:val="24"/>
        </w:rPr>
        <w:t>-</w:t>
      </w:r>
      <w:r w:rsidRPr="00F46A22">
        <w:rPr>
          <w:rFonts w:asciiTheme="minorBidi" w:hAnsiTheme="minorBidi" w:cstheme="minorBidi"/>
          <w:i/>
          <w:sz w:val="24"/>
          <w:szCs w:val="24"/>
        </w:rPr>
        <w:t>peh</w:t>
      </w:r>
      <w:r w:rsidR="00B55D1A" w:rsidRPr="00F46A22">
        <w:rPr>
          <w:rFonts w:asciiTheme="minorBidi" w:hAnsiTheme="minorBidi" w:cstheme="minorBidi"/>
          <w:sz w:val="24"/>
          <w:szCs w:val="24"/>
        </w:rPr>
        <w:t>-</w:t>
      </w:r>
      <w:r w:rsidR="00DB4737" w:rsidRPr="00F46A22">
        <w:rPr>
          <w:rFonts w:asciiTheme="minorBidi" w:hAnsiTheme="minorBidi" w:cstheme="minorBidi"/>
          <w:i/>
          <w:sz w:val="24"/>
          <w:szCs w:val="24"/>
        </w:rPr>
        <w:t>reish</w:t>
      </w:r>
      <w:r w:rsidR="00B55D1A" w:rsidRPr="00F46A22">
        <w:rPr>
          <w:rFonts w:asciiTheme="minorBidi" w:hAnsiTheme="minorBidi" w:cstheme="minorBidi"/>
          <w:sz w:val="24"/>
          <w:szCs w:val="24"/>
        </w:rPr>
        <w:t>-</w:t>
      </w:r>
      <w:r w:rsidRPr="00F46A22">
        <w:rPr>
          <w:rFonts w:asciiTheme="minorBidi" w:hAnsiTheme="minorBidi" w:cstheme="minorBidi"/>
          <w:i/>
          <w:sz w:val="24"/>
          <w:szCs w:val="24"/>
        </w:rPr>
        <w:t>yud</w:t>
      </w:r>
      <w:r w:rsidR="00B55D1A" w:rsidRPr="00F46A22">
        <w:rPr>
          <w:rFonts w:asciiTheme="minorBidi" w:hAnsiTheme="minorBidi" w:cstheme="minorBidi"/>
          <w:sz w:val="24"/>
          <w:szCs w:val="24"/>
        </w:rPr>
        <w:t>-</w:t>
      </w:r>
      <w:r w:rsidR="00B55D1A" w:rsidRPr="00F46A22">
        <w:rPr>
          <w:rFonts w:asciiTheme="minorBidi" w:hAnsiTheme="minorBidi" w:cstheme="minorBidi"/>
          <w:i/>
          <w:iCs/>
          <w:sz w:val="24"/>
          <w:szCs w:val="24"/>
        </w:rPr>
        <w:t>mem</w:t>
      </w:r>
      <w:r w:rsidRPr="00F46A22">
        <w:rPr>
          <w:rFonts w:asciiTheme="minorBidi" w:hAnsiTheme="minorBidi" w:cstheme="minorBidi"/>
          <w:sz w:val="24"/>
          <w:szCs w:val="24"/>
        </w:rPr>
        <w:t>), yielding “</w:t>
      </w:r>
      <w:r w:rsidRPr="00F46A22">
        <w:rPr>
          <w:rFonts w:asciiTheme="minorBidi" w:hAnsiTheme="minorBidi" w:cstheme="minorBidi"/>
          <w:i/>
          <w:iCs/>
          <w:sz w:val="24"/>
          <w:szCs w:val="24"/>
        </w:rPr>
        <w:t>ben p</w:t>
      </w:r>
      <w:r w:rsidR="00B55D1A" w:rsidRPr="00F46A22">
        <w:rPr>
          <w:rFonts w:asciiTheme="minorBidi" w:hAnsiTheme="minorBidi" w:cstheme="minorBidi"/>
          <w:i/>
          <w:iCs/>
          <w:sz w:val="24"/>
          <w:szCs w:val="24"/>
        </w:rPr>
        <w:t>arim</w:t>
      </w:r>
      <w:r w:rsidRPr="00F46A22">
        <w:rPr>
          <w:rFonts w:asciiTheme="minorBidi" w:hAnsiTheme="minorBidi" w:cstheme="minorBidi"/>
          <w:sz w:val="24"/>
          <w:szCs w:val="24"/>
        </w:rPr>
        <w:t>”</w:t>
      </w:r>
      <w:r w:rsidR="00B55D1A" w:rsidRPr="00F46A22">
        <w:rPr>
          <w:rFonts w:asciiTheme="minorBidi" w:hAnsiTheme="minorBidi" w:cstheme="minorBidi"/>
          <w:sz w:val="24"/>
          <w:szCs w:val="24"/>
        </w:rPr>
        <w:t xml:space="preserve"> (spelled </w:t>
      </w:r>
      <w:r w:rsidRPr="00F46A22">
        <w:rPr>
          <w:rFonts w:asciiTheme="minorBidi" w:hAnsiTheme="minorBidi" w:cstheme="minorBidi"/>
          <w:i/>
          <w:sz w:val="24"/>
          <w:szCs w:val="24"/>
        </w:rPr>
        <w:t>peh</w:t>
      </w:r>
      <w:r w:rsidR="00B55D1A" w:rsidRPr="00F46A22">
        <w:rPr>
          <w:rFonts w:asciiTheme="minorBidi" w:hAnsiTheme="minorBidi" w:cstheme="minorBidi"/>
          <w:sz w:val="24"/>
          <w:szCs w:val="24"/>
        </w:rPr>
        <w:t>-</w:t>
      </w:r>
      <w:r w:rsidR="00DB4737" w:rsidRPr="00F46A22">
        <w:rPr>
          <w:rFonts w:asciiTheme="minorBidi" w:hAnsiTheme="minorBidi" w:cstheme="minorBidi"/>
          <w:i/>
          <w:sz w:val="24"/>
          <w:szCs w:val="24"/>
        </w:rPr>
        <w:t>reish</w:t>
      </w:r>
      <w:r w:rsidR="00B55D1A" w:rsidRPr="00F46A22">
        <w:rPr>
          <w:rFonts w:asciiTheme="minorBidi" w:hAnsiTheme="minorBidi" w:cstheme="minorBidi"/>
          <w:sz w:val="24"/>
          <w:szCs w:val="24"/>
        </w:rPr>
        <w:t>-</w:t>
      </w:r>
      <w:r w:rsidRPr="00F46A22">
        <w:rPr>
          <w:rFonts w:asciiTheme="minorBidi" w:hAnsiTheme="minorBidi" w:cstheme="minorBidi"/>
          <w:i/>
          <w:sz w:val="24"/>
          <w:szCs w:val="24"/>
        </w:rPr>
        <w:t>yud</w:t>
      </w:r>
      <w:r w:rsidR="00B55D1A" w:rsidRPr="00F46A22">
        <w:rPr>
          <w:rFonts w:asciiTheme="minorBidi" w:hAnsiTheme="minorBidi" w:cstheme="minorBidi"/>
          <w:sz w:val="24"/>
          <w:szCs w:val="24"/>
        </w:rPr>
        <w:t>-</w:t>
      </w:r>
      <w:r w:rsidR="00B55D1A" w:rsidRPr="00F46A22">
        <w:rPr>
          <w:rFonts w:asciiTheme="minorBidi" w:hAnsiTheme="minorBidi" w:cstheme="minorBidi"/>
          <w:i/>
          <w:iCs/>
          <w:sz w:val="24"/>
          <w:szCs w:val="24"/>
        </w:rPr>
        <w:t>mem</w:t>
      </w:r>
      <w:r w:rsidR="00E417C5">
        <w:rPr>
          <w:rFonts w:asciiTheme="minorBidi" w:hAnsiTheme="minorBidi" w:cstheme="minorBidi"/>
          <w:sz w:val="24"/>
          <w:szCs w:val="24"/>
        </w:rPr>
        <w:t>), “son of bullocks.”</w:t>
      </w:r>
      <w:r w:rsidR="00B55D1A" w:rsidRPr="00F46A22">
        <w:rPr>
          <w:rFonts w:asciiTheme="minorBidi" w:hAnsiTheme="minorBidi" w:cstheme="minorBidi"/>
          <w:sz w:val="24"/>
          <w:szCs w:val="24"/>
        </w:rPr>
        <w:t xml:space="preserve">Once again, ibn Ezra describes Karaite intelligence as bovine.  </w:t>
      </w:r>
    </w:p>
    <w:p w:rsidR="00E417C5" w:rsidRDefault="00E417C5" w:rsidP="0082311C">
      <w:pPr>
        <w:pStyle w:val="FootnoteText"/>
        <w:bidi w:val="0"/>
        <w:spacing w:after="0" w:line="240" w:lineRule="auto"/>
        <w:ind w:left="0" w:firstLine="720"/>
        <w:rPr>
          <w:rFonts w:asciiTheme="minorBidi" w:hAnsiTheme="minorBidi" w:cstheme="minorBidi"/>
          <w:sz w:val="24"/>
          <w:szCs w:val="24"/>
        </w:rPr>
      </w:pPr>
    </w:p>
    <w:p w:rsidR="00B55D1A" w:rsidRPr="00F46A22" w:rsidRDefault="00B55D1A" w:rsidP="0082311C">
      <w:pPr>
        <w:pStyle w:val="FootnoteText"/>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 xml:space="preserve">We should note that it is a bit bizarre that ibn Ezra fights so fiercely against the Karaites, because he wrote his comments after he </w:t>
      </w:r>
      <w:r w:rsidR="00BF572C" w:rsidRPr="00F46A22">
        <w:rPr>
          <w:rFonts w:asciiTheme="minorBidi" w:hAnsiTheme="minorBidi" w:cstheme="minorBidi"/>
          <w:sz w:val="24"/>
          <w:szCs w:val="24"/>
        </w:rPr>
        <w:t xml:space="preserve">had </w:t>
      </w:r>
      <w:r w:rsidRPr="00F46A22">
        <w:rPr>
          <w:rFonts w:asciiTheme="minorBidi" w:hAnsiTheme="minorBidi" w:cstheme="minorBidi"/>
          <w:sz w:val="24"/>
          <w:szCs w:val="24"/>
        </w:rPr>
        <w:t xml:space="preserve">moved to the lands of Christian Spain, while the Karaites were active in Muslim Spain.  Perhaps </w:t>
      </w:r>
      <w:r w:rsidR="00BF572C" w:rsidRPr="00F46A22">
        <w:rPr>
          <w:rFonts w:asciiTheme="minorBidi" w:hAnsiTheme="minorBidi" w:cstheme="minorBidi"/>
          <w:sz w:val="24"/>
          <w:szCs w:val="24"/>
        </w:rPr>
        <w:t xml:space="preserve">it is </w:t>
      </w:r>
      <w:r w:rsidRPr="00F46A22">
        <w:rPr>
          <w:rFonts w:asciiTheme="minorBidi" w:hAnsiTheme="minorBidi" w:cstheme="minorBidi"/>
          <w:sz w:val="24"/>
          <w:szCs w:val="24"/>
        </w:rPr>
        <w:t>specifically because ibn Ezra accepts the commen</w:t>
      </w:r>
      <w:r w:rsidR="00BF572C" w:rsidRPr="00F46A22">
        <w:rPr>
          <w:rFonts w:asciiTheme="minorBidi" w:hAnsiTheme="minorBidi" w:cstheme="minorBidi"/>
          <w:sz w:val="24"/>
          <w:szCs w:val="24"/>
        </w:rPr>
        <w:t>ts of the Karaite exegetes in a</w:t>
      </w:r>
      <w:r w:rsidRPr="00F46A22">
        <w:rPr>
          <w:rFonts w:asciiTheme="minorBidi" w:hAnsiTheme="minorBidi" w:cstheme="minorBidi"/>
          <w:sz w:val="24"/>
          <w:szCs w:val="24"/>
        </w:rPr>
        <w:t xml:space="preserve"> not</w:t>
      </w:r>
      <w:r w:rsidR="00BF572C" w:rsidRPr="00F46A22">
        <w:rPr>
          <w:rFonts w:asciiTheme="minorBidi" w:hAnsiTheme="minorBidi" w:cstheme="minorBidi"/>
          <w:sz w:val="24"/>
          <w:szCs w:val="24"/>
        </w:rPr>
        <w:t xml:space="preserve"> insignificant number of places that</w:t>
      </w:r>
      <w:r w:rsidRPr="00F46A22">
        <w:rPr>
          <w:rFonts w:asciiTheme="minorBidi" w:hAnsiTheme="minorBidi" w:cstheme="minorBidi"/>
          <w:sz w:val="24"/>
          <w:szCs w:val="24"/>
        </w:rPr>
        <w:t xml:space="preserve"> he must make it clear that he is not part of the Karaite camp, and he does this through harsh criticism towards them.  </w:t>
      </w:r>
    </w:p>
    <w:p w:rsidR="00B55D1A" w:rsidRPr="00F46A22" w:rsidRDefault="00B55D1A" w:rsidP="0082311C">
      <w:pPr>
        <w:pStyle w:val="FootnoteText"/>
        <w:bidi w:val="0"/>
        <w:spacing w:after="0" w:line="240" w:lineRule="auto"/>
        <w:ind w:left="0" w:firstLine="360"/>
        <w:rPr>
          <w:rFonts w:asciiTheme="minorBidi" w:hAnsiTheme="minorBidi" w:cstheme="minorBidi"/>
          <w:sz w:val="24"/>
          <w:szCs w:val="24"/>
          <w:rtl/>
        </w:rPr>
      </w:pPr>
    </w:p>
    <w:p w:rsidR="00B55D1A" w:rsidRDefault="00410B7D" w:rsidP="0082311C">
      <w:pPr>
        <w:pStyle w:val="2"/>
        <w:keepNext w:val="0"/>
        <w:widowControl w:val="0"/>
        <w:bidi w:val="0"/>
        <w:spacing w:before="0" w:after="0"/>
        <w:jc w:val="both"/>
        <w:rPr>
          <w:rFonts w:asciiTheme="minorBidi" w:hAnsiTheme="minorBidi" w:cstheme="minorBidi"/>
          <w:sz w:val="24"/>
          <w:szCs w:val="24"/>
        </w:rPr>
      </w:pPr>
      <w:r>
        <w:rPr>
          <w:rFonts w:asciiTheme="minorBidi" w:hAnsiTheme="minorBidi" w:cstheme="minorBidi"/>
          <w:sz w:val="24"/>
          <w:szCs w:val="24"/>
        </w:rPr>
        <w:t>C.</w:t>
      </w:r>
      <w:r>
        <w:rPr>
          <w:rFonts w:asciiTheme="minorBidi" w:hAnsiTheme="minorBidi" w:cstheme="minorBidi"/>
          <w:sz w:val="24"/>
          <w:szCs w:val="24"/>
        </w:rPr>
        <w:tab/>
      </w:r>
      <w:r w:rsidR="00B55D1A" w:rsidRPr="00F46A22">
        <w:rPr>
          <w:rFonts w:asciiTheme="minorBidi" w:hAnsiTheme="minorBidi" w:cstheme="minorBidi"/>
          <w:sz w:val="24"/>
          <w:szCs w:val="24"/>
        </w:rPr>
        <w:t>Ibn Ezra and Rashi</w:t>
      </w:r>
    </w:p>
    <w:p w:rsidR="00410B7D" w:rsidRPr="00F46A22" w:rsidRDefault="00410B7D" w:rsidP="0082311C">
      <w:pPr>
        <w:pStyle w:val="2"/>
        <w:keepNext w:val="0"/>
        <w:widowControl w:val="0"/>
        <w:bidi w:val="0"/>
        <w:spacing w:before="0" w:after="0"/>
        <w:jc w:val="both"/>
        <w:rPr>
          <w:rFonts w:asciiTheme="minorBidi" w:hAnsiTheme="minorBidi" w:cstheme="minorBidi"/>
          <w:sz w:val="24"/>
          <w:szCs w:val="24"/>
        </w:rPr>
      </w:pPr>
    </w:p>
    <w:p w:rsidR="00B55D1A" w:rsidRPr="00F46A22" w:rsidRDefault="00BF572C" w:rsidP="0082311C">
      <w:pPr>
        <w:pStyle w:val="2"/>
        <w:keepNext w:val="0"/>
        <w:widowControl w:val="0"/>
        <w:bidi w:val="0"/>
        <w:spacing w:before="0" w:after="0"/>
        <w:ind w:firstLine="720"/>
        <w:jc w:val="both"/>
        <w:rPr>
          <w:rFonts w:asciiTheme="minorBidi" w:hAnsiTheme="minorBidi" w:cstheme="minorBidi"/>
          <w:b w:val="0"/>
          <w:bCs w:val="0"/>
          <w:sz w:val="24"/>
          <w:szCs w:val="24"/>
        </w:rPr>
      </w:pPr>
      <w:r w:rsidRPr="00F46A22">
        <w:rPr>
          <w:rFonts w:asciiTheme="minorBidi" w:hAnsiTheme="minorBidi" w:cstheme="minorBidi"/>
          <w:b w:val="0"/>
          <w:bCs w:val="0"/>
          <w:sz w:val="24"/>
          <w:szCs w:val="24"/>
        </w:rPr>
        <w:t xml:space="preserve">In </w:t>
      </w:r>
      <w:r w:rsidR="00B55D1A" w:rsidRPr="00F46A22">
        <w:rPr>
          <w:rFonts w:asciiTheme="minorBidi" w:hAnsiTheme="minorBidi" w:cstheme="minorBidi"/>
          <w:b w:val="0"/>
          <w:bCs w:val="0"/>
          <w:sz w:val="24"/>
          <w:szCs w:val="24"/>
        </w:rPr>
        <w:t xml:space="preserve">Ibn Ezra’s introduction, </w:t>
      </w:r>
      <w:r w:rsidRPr="00F46A22">
        <w:rPr>
          <w:rFonts w:asciiTheme="minorBidi" w:hAnsiTheme="minorBidi" w:cstheme="minorBidi"/>
          <w:b w:val="0"/>
          <w:bCs w:val="0"/>
          <w:sz w:val="24"/>
          <w:szCs w:val="24"/>
        </w:rPr>
        <w:t>he describes</w:t>
      </w:r>
      <w:r w:rsidR="00B55D1A" w:rsidRPr="00F46A22">
        <w:rPr>
          <w:rFonts w:asciiTheme="minorBidi" w:hAnsiTheme="minorBidi" w:cstheme="minorBidi"/>
          <w:b w:val="0"/>
          <w:bCs w:val="0"/>
          <w:sz w:val="24"/>
          <w:szCs w:val="24"/>
        </w:rPr>
        <w:t xml:space="preserve"> the fifth way (the one </w:t>
      </w:r>
      <w:r w:rsidRPr="00F46A22">
        <w:rPr>
          <w:rFonts w:asciiTheme="minorBidi" w:hAnsiTheme="minorBidi" w:cstheme="minorBidi"/>
          <w:b w:val="0"/>
          <w:bCs w:val="0"/>
          <w:sz w:val="24"/>
          <w:szCs w:val="24"/>
        </w:rPr>
        <w:t>which he adopts)</w:t>
      </w:r>
      <w:r w:rsidR="00B55D1A" w:rsidRPr="00F46A22">
        <w:rPr>
          <w:rFonts w:asciiTheme="minorBidi" w:hAnsiTheme="minorBidi" w:cstheme="minorBidi"/>
          <w:b w:val="0"/>
          <w:bCs w:val="0"/>
          <w:sz w:val="24"/>
          <w:szCs w:val="24"/>
        </w:rPr>
        <w:t>:</w:t>
      </w:r>
    </w:p>
    <w:p w:rsidR="00B55D1A" w:rsidRPr="00F46A22" w:rsidRDefault="00B55D1A" w:rsidP="0082311C">
      <w:pPr>
        <w:pStyle w:val="2"/>
        <w:keepNext w:val="0"/>
        <w:widowControl w:val="0"/>
        <w:bidi w:val="0"/>
        <w:spacing w:before="0" w:after="0"/>
        <w:ind w:left="720"/>
        <w:jc w:val="both"/>
        <w:rPr>
          <w:rFonts w:asciiTheme="minorBidi" w:hAnsiTheme="minorBidi" w:cstheme="minorBidi"/>
          <w:b w:val="0"/>
          <w:bCs w:val="0"/>
          <w:sz w:val="24"/>
          <w:szCs w:val="24"/>
        </w:rPr>
      </w:pPr>
    </w:p>
    <w:p w:rsidR="00BF572C" w:rsidRPr="00F46A22" w:rsidRDefault="00BF572C" w:rsidP="0082311C">
      <w:pPr>
        <w:pStyle w:val="NormalWeb"/>
        <w:widowControl w:val="0"/>
        <w:spacing w:before="0" w:beforeAutospacing="0" w:after="0" w:afterAutospacing="0"/>
        <w:ind w:left="720"/>
        <w:jc w:val="both"/>
        <w:rPr>
          <w:rFonts w:asciiTheme="minorBidi" w:hAnsiTheme="minorBidi" w:cstheme="minorBidi"/>
          <w:b/>
          <w:bCs/>
        </w:rPr>
      </w:pPr>
      <w:r w:rsidRPr="00F46A22">
        <w:rPr>
          <w:rFonts w:asciiTheme="minorBidi" w:hAnsiTheme="minorBidi" w:cstheme="minorBidi"/>
          <w:b/>
          <w:bCs/>
        </w:rPr>
        <w:t>The fifth among these ways,</w:t>
      </w:r>
    </w:p>
    <w:p w:rsidR="00BF572C" w:rsidRPr="00F46A22" w:rsidRDefault="00BF572C" w:rsidP="0082311C">
      <w:pPr>
        <w:pStyle w:val="1"/>
        <w:widowControl w:val="0"/>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The foundation of my commentary upon them stays;</w:t>
      </w:r>
    </w:p>
    <w:p w:rsidR="00BF572C" w:rsidRPr="00F46A22" w:rsidRDefault="00BF572C" w:rsidP="0082311C">
      <w:pPr>
        <w:pStyle w:val="1"/>
        <w:widowControl w:val="0"/>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And it is right in my eye,</w:t>
      </w:r>
    </w:p>
    <w:p w:rsidR="00BF572C" w:rsidRPr="00F46A22" w:rsidRDefault="00BF572C" w:rsidP="0082311C">
      <w:pPr>
        <w:pStyle w:val="1"/>
        <w:widowControl w:val="0"/>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 xml:space="preserve">Before God’s face on High. </w:t>
      </w:r>
    </w:p>
    <w:p w:rsidR="00BF572C" w:rsidRPr="00F46A22" w:rsidRDefault="00BF572C" w:rsidP="0082311C">
      <w:pPr>
        <w:pStyle w:val="1"/>
        <w:widowControl w:val="0"/>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 xml:space="preserve">His awe alone I savor; </w:t>
      </w:r>
    </w:p>
    <w:p w:rsidR="00BF572C" w:rsidRPr="00F46A22" w:rsidRDefault="00BF572C" w:rsidP="0082311C">
      <w:pPr>
        <w:pStyle w:val="1"/>
        <w:widowControl w:val="0"/>
        <w:bidi w:val="0"/>
        <w:spacing w:after="0" w:line="240" w:lineRule="auto"/>
        <w:ind w:left="720"/>
        <w:rPr>
          <w:rFonts w:asciiTheme="minorBidi" w:hAnsiTheme="minorBidi" w:cstheme="minorBidi"/>
          <w:sz w:val="24"/>
          <w:szCs w:val="24"/>
        </w:rPr>
      </w:pPr>
      <w:r w:rsidRPr="00F46A22">
        <w:rPr>
          <w:rFonts w:asciiTheme="minorBidi" w:hAnsiTheme="minorBidi" w:cstheme="minorBidi"/>
          <w:b/>
          <w:bCs/>
          <w:sz w:val="24"/>
          <w:szCs w:val="24"/>
        </w:rPr>
        <w:t>In the Torah, I will never show favor</w:t>
      </w:r>
      <w:r w:rsidRPr="00F46A22">
        <w:rPr>
          <w:rFonts w:asciiTheme="minorBidi" w:hAnsiTheme="minorBidi" w:cstheme="minorBidi"/>
          <w:sz w:val="24"/>
          <w:szCs w:val="24"/>
        </w:rPr>
        <w:t>.</w:t>
      </w:r>
    </w:p>
    <w:p w:rsidR="00B55D1A" w:rsidRPr="00F46A22" w:rsidRDefault="00B55D1A" w:rsidP="0082311C">
      <w:pPr>
        <w:pStyle w:val="1"/>
        <w:widowControl w:val="0"/>
        <w:bidi w:val="0"/>
        <w:spacing w:after="0" w:line="240" w:lineRule="auto"/>
        <w:ind w:left="720"/>
        <w:rPr>
          <w:rFonts w:asciiTheme="minorBidi" w:hAnsiTheme="minorBidi" w:cstheme="minorBidi"/>
          <w:b/>
          <w:bCs/>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Generally, we may say that ibn Ezra fears no man, and he critically analyzes the commentaries of Rabbeinu Saadia Gaon, ibn Janac</w:t>
      </w:r>
      <w:r w:rsidR="00E417C5">
        <w:rPr>
          <w:rFonts w:asciiTheme="minorBidi" w:hAnsiTheme="minorBidi" w:cstheme="minorBidi"/>
          <w:sz w:val="24"/>
          <w:szCs w:val="24"/>
        </w:rPr>
        <w:t>h, Dunash ben Labrat and others. H</w:t>
      </w:r>
      <w:r w:rsidRPr="00F46A22">
        <w:rPr>
          <w:rFonts w:asciiTheme="minorBidi" w:hAnsiTheme="minorBidi" w:cstheme="minorBidi"/>
          <w:sz w:val="24"/>
          <w:szCs w:val="24"/>
        </w:rPr>
        <w:t>e pr</w:t>
      </w:r>
      <w:r w:rsidR="00BF572C" w:rsidRPr="00F46A22">
        <w:rPr>
          <w:rFonts w:asciiTheme="minorBidi" w:hAnsiTheme="minorBidi" w:cstheme="minorBidi"/>
          <w:sz w:val="24"/>
          <w:szCs w:val="24"/>
        </w:rPr>
        <w:t>aises the interpretations of which he approves and he sharply criticizes those which he finds wanting</w:t>
      </w:r>
      <w:r w:rsidR="00E417C5">
        <w:rPr>
          <w:rFonts w:asciiTheme="minorBidi" w:hAnsiTheme="minorBidi" w:cstheme="minorBidi"/>
          <w:sz w:val="24"/>
          <w:szCs w:val="24"/>
        </w:rPr>
        <w:t>.</w:t>
      </w:r>
      <w:r w:rsidRPr="00F46A22">
        <w:rPr>
          <w:rFonts w:asciiTheme="minorBidi" w:hAnsiTheme="minorBidi" w:cstheme="minorBidi"/>
          <w:sz w:val="24"/>
          <w:szCs w:val="24"/>
        </w:rPr>
        <w:t xml:space="preserve"> Ibn Ezra’s approach to Rashi is exceptional, because in the rare instances in which he re</w:t>
      </w:r>
      <w:r w:rsidR="00BF572C" w:rsidRPr="00F46A22">
        <w:rPr>
          <w:rFonts w:asciiTheme="minorBidi" w:hAnsiTheme="minorBidi" w:cstheme="minorBidi"/>
          <w:sz w:val="24"/>
          <w:szCs w:val="24"/>
        </w:rPr>
        <w:t>fers</w:t>
      </w:r>
      <w:r w:rsidRPr="00F46A22">
        <w:rPr>
          <w:rFonts w:asciiTheme="minorBidi" w:hAnsiTheme="minorBidi" w:cstheme="minorBidi"/>
          <w:sz w:val="24"/>
          <w:szCs w:val="24"/>
        </w:rPr>
        <w:t xml:space="preserve"> to </w:t>
      </w:r>
      <w:r w:rsidR="00BF572C" w:rsidRPr="00F46A22">
        <w:rPr>
          <w:rFonts w:asciiTheme="minorBidi" w:hAnsiTheme="minorBidi" w:cstheme="minorBidi"/>
          <w:sz w:val="24"/>
          <w:szCs w:val="24"/>
        </w:rPr>
        <w:t>him</w:t>
      </w:r>
      <w:r w:rsidRPr="00F46A22">
        <w:rPr>
          <w:rFonts w:asciiTheme="minorBidi" w:hAnsiTheme="minorBidi" w:cstheme="minorBidi"/>
          <w:sz w:val="24"/>
          <w:szCs w:val="24"/>
        </w:rPr>
        <w:t xml:space="preserve">, he does not praise </w:t>
      </w:r>
      <w:r w:rsidR="00BF572C" w:rsidRPr="00F46A22">
        <w:rPr>
          <w:rFonts w:asciiTheme="minorBidi" w:hAnsiTheme="minorBidi" w:cstheme="minorBidi"/>
          <w:sz w:val="24"/>
          <w:szCs w:val="24"/>
        </w:rPr>
        <w:t>him; but he also does not reject him</w:t>
      </w:r>
      <w:r w:rsidRPr="00F46A22">
        <w:rPr>
          <w:rFonts w:asciiTheme="minorBidi" w:hAnsiTheme="minorBidi" w:cstheme="minorBidi"/>
          <w:sz w:val="24"/>
          <w:szCs w:val="24"/>
        </w:rPr>
        <w:t xml:space="preserve"> in his characteristically caustic style, </w:t>
      </w:r>
      <w:r w:rsidR="00E556FA" w:rsidRPr="00F46A22">
        <w:rPr>
          <w:rFonts w:asciiTheme="minorBidi" w:hAnsiTheme="minorBidi" w:cstheme="minorBidi"/>
          <w:sz w:val="24"/>
          <w:szCs w:val="24"/>
        </w:rPr>
        <w:t>noting</w:t>
      </w:r>
      <w:r w:rsidR="00BF572C" w:rsidRPr="00F46A22">
        <w:rPr>
          <w:rFonts w:asciiTheme="minorBidi" w:hAnsiTheme="minorBidi" w:cstheme="minorBidi"/>
          <w:sz w:val="24"/>
          <w:szCs w:val="24"/>
        </w:rPr>
        <w:t xml:space="preserve"> only</w:t>
      </w:r>
      <w:r w:rsidRPr="00F46A22">
        <w:rPr>
          <w:rFonts w:asciiTheme="minorBidi" w:hAnsiTheme="minorBidi" w:cstheme="minorBidi"/>
          <w:sz w:val="24"/>
          <w:szCs w:val="24"/>
        </w:rPr>
        <w:t xml:space="preserve"> that Rashi is mistaken.</w:t>
      </w:r>
      <w:r w:rsidRPr="00410B7D">
        <w:rPr>
          <w:rStyle w:val="FootnoteReference"/>
          <w:rFonts w:asciiTheme="minorBidi" w:hAnsiTheme="minorBidi" w:cstheme="minorBidi"/>
          <w:sz w:val="20"/>
          <w:szCs w:val="20"/>
          <w:rtl/>
        </w:rPr>
        <w:footnoteReference w:id="15"/>
      </w:r>
      <w:r w:rsidR="00BF572C" w:rsidRPr="00410B7D">
        <w:rPr>
          <w:rFonts w:asciiTheme="minorBidi" w:hAnsiTheme="minorBidi" w:cstheme="minorBidi"/>
          <w:szCs w:val="20"/>
        </w:rPr>
        <w:t xml:space="preserve"> </w:t>
      </w:r>
      <w:r w:rsidRPr="00F46A22">
        <w:rPr>
          <w:rFonts w:asciiTheme="minorBidi" w:hAnsiTheme="minorBidi" w:cstheme="minorBidi"/>
          <w:sz w:val="24"/>
          <w:szCs w:val="24"/>
        </w:rPr>
        <w:t>It may be that the reason for this is the respect that ibn Ezra has for Rashi, but it is d</w:t>
      </w:r>
      <w:r w:rsidR="00BF572C" w:rsidRPr="00F46A22">
        <w:rPr>
          <w:rFonts w:asciiTheme="minorBidi" w:hAnsiTheme="minorBidi" w:cstheme="minorBidi"/>
          <w:sz w:val="24"/>
          <w:szCs w:val="24"/>
        </w:rPr>
        <w:t xml:space="preserve">ifficult to accept </w:t>
      </w:r>
      <w:r w:rsidRPr="00F46A22">
        <w:rPr>
          <w:rFonts w:asciiTheme="minorBidi" w:hAnsiTheme="minorBidi" w:cstheme="minorBidi"/>
          <w:sz w:val="24"/>
          <w:szCs w:val="24"/>
        </w:rPr>
        <w:t>t</w:t>
      </w:r>
      <w:r w:rsidR="00BF572C" w:rsidRPr="00F46A22">
        <w:rPr>
          <w:rFonts w:asciiTheme="minorBidi" w:hAnsiTheme="minorBidi" w:cstheme="minorBidi"/>
          <w:sz w:val="24"/>
          <w:szCs w:val="24"/>
        </w:rPr>
        <w:t>his for</w:t>
      </w:r>
      <w:r w:rsidR="00E417C5">
        <w:rPr>
          <w:rFonts w:asciiTheme="minorBidi" w:hAnsiTheme="minorBidi" w:cstheme="minorBidi"/>
          <w:sz w:val="24"/>
          <w:szCs w:val="24"/>
        </w:rPr>
        <w:t xml:space="preserve"> two reasons. F</w:t>
      </w:r>
      <w:r w:rsidRPr="00F46A22">
        <w:rPr>
          <w:rFonts w:asciiTheme="minorBidi" w:hAnsiTheme="minorBidi" w:cstheme="minorBidi"/>
          <w:sz w:val="24"/>
          <w:szCs w:val="24"/>
        </w:rPr>
        <w:t xml:space="preserve">irst, there is no doubt that ibn Ezra </w:t>
      </w:r>
      <w:r w:rsidR="00BF572C" w:rsidRPr="00F46A22">
        <w:rPr>
          <w:rFonts w:asciiTheme="minorBidi" w:hAnsiTheme="minorBidi" w:cstheme="minorBidi"/>
          <w:sz w:val="24"/>
          <w:szCs w:val="24"/>
        </w:rPr>
        <w:t>has</w:t>
      </w:r>
      <w:r w:rsidRPr="00F46A22">
        <w:rPr>
          <w:rFonts w:asciiTheme="minorBidi" w:hAnsiTheme="minorBidi" w:cstheme="minorBidi"/>
          <w:sz w:val="24"/>
          <w:szCs w:val="24"/>
        </w:rPr>
        <w:t xml:space="preserve"> a great deal of respect </w:t>
      </w:r>
      <w:r w:rsidR="00BF572C" w:rsidRPr="00F46A22">
        <w:rPr>
          <w:rFonts w:asciiTheme="minorBidi" w:hAnsiTheme="minorBidi" w:cstheme="minorBidi"/>
          <w:sz w:val="24"/>
          <w:szCs w:val="24"/>
        </w:rPr>
        <w:t>for</w:t>
      </w:r>
      <w:r w:rsidRPr="00F46A22">
        <w:rPr>
          <w:rFonts w:asciiTheme="minorBidi" w:hAnsiTheme="minorBidi" w:cstheme="minorBidi"/>
          <w:sz w:val="24"/>
          <w:szCs w:val="24"/>
        </w:rPr>
        <w:t xml:space="preserve"> Rabbeinu Saadia Gaon, </w:t>
      </w:r>
      <w:r w:rsidR="00BF572C" w:rsidRPr="00F46A22">
        <w:rPr>
          <w:rFonts w:asciiTheme="minorBidi" w:hAnsiTheme="minorBidi" w:cstheme="minorBidi"/>
          <w:sz w:val="24"/>
          <w:szCs w:val="24"/>
        </w:rPr>
        <w:t>but</w:t>
      </w:r>
      <w:r w:rsidRPr="00F46A22">
        <w:rPr>
          <w:rFonts w:asciiTheme="minorBidi" w:hAnsiTheme="minorBidi" w:cstheme="minorBidi"/>
          <w:sz w:val="24"/>
          <w:szCs w:val="24"/>
        </w:rPr>
        <w:t xml:space="preserve"> he does not hold himself back from his sharply ironic tone.</w:t>
      </w:r>
      <w:r w:rsidRPr="00A461D7">
        <w:rPr>
          <w:rStyle w:val="FootnoteReference"/>
          <w:rFonts w:asciiTheme="minorBidi" w:hAnsiTheme="minorBidi" w:cstheme="minorBidi"/>
          <w:sz w:val="20"/>
          <w:szCs w:val="20"/>
          <w:rtl/>
        </w:rPr>
        <w:footnoteReference w:id="16"/>
      </w:r>
      <w:r w:rsidRPr="00F46A22">
        <w:rPr>
          <w:rFonts w:asciiTheme="minorBidi" w:hAnsiTheme="minorBidi" w:cstheme="minorBidi"/>
          <w:sz w:val="24"/>
          <w:szCs w:val="24"/>
        </w:rPr>
        <w:t xml:space="preserve"> Second, </w:t>
      </w:r>
      <w:r w:rsidR="00BF572C" w:rsidRPr="00F46A22">
        <w:rPr>
          <w:rFonts w:asciiTheme="minorBidi" w:hAnsiTheme="minorBidi" w:cstheme="minorBidi"/>
          <w:sz w:val="24"/>
          <w:szCs w:val="24"/>
        </w:rPr>
        <w:t xml:space="preserve">in his </w:t>
      </w:r>
      <w:r w:rsidR="00BF572C" w:rsidRPr="00F46A22">
        <w:rPr>
          <w:rFonts w:asciiTheme="minorBidi" w:hAnsiTheme="minorBidi" w:cstheme="minorBidi"/>
          <w:i/>
          <w:iCs/>
          <w:sz w:val="24"/>
          <w:szCs w:val="24"/>
        </w:rPr>
        <w:t>S</w:t>
      </w:r>
      <w:r w:rsidRPr="00F46A22">
        <w:rPr>
          <w:rFonts w:asciiTheme="minorBidi" w:hAnsiTheme="minorBidi" w:cstheme="minorBidi"/>
          <w:i/>
          <w:iCs/>
          <w:sz w:val="24"/>
          <w:szCs w:val="24"/>
        </w:rPr>
        <w:t>afa Berura</w:t>
      </w:r>
      <w:r w:rsidRPr="00F46A22">
        <w:rPr>
          <w:rFonts w:asciiTheme="minorBidi" w:hAnsiTheme="minorBidi" w:cstheme="minorBidi"/>
          <w:sz w:val="24"/>
          <w:szCs w:val="24"/>
        </w:rPr>
        <w:t>,</w:t>
      </w:r>
      <w:r w:rsidRPr="00410B7D">
        <w:rPr>
          <w:rStyle w:val="FootnoteReference"/>
          <w:rFonts w:asciiTheme="minorBidi" w:hAnsiTheme="minorBidi" w:cstheme="minorBidi"/>
          <w:sz w:val="20"/>
          <w:szCs w:val="20"/>
          <w:rtl/>
        </w:rPr>
        <w:footnoteReference w:id="17"/>
      </w:r>
      <w:r w:rsidRPr="00F46A22">
        <w:rPr>
          <w:rFonts w:asciiTheme="minorBidi" w:hAnsiTheme="minorBidi" w:cstheme="minorBidi"/>
          <w:sz w:val="24"/>
          <w:szCs w:val="24"/>
        </w:rPr>
        <w:t xml:space="preserve"> ibn Ezra </w:t>
      </w:r>
      <w:r w:rsidR="00BF572C" w:rsidRPr="00F46A22">
        <w:rPr>
          <w:rFonts w:asciiTheme="minorBidi" w:hAnsiTheme="minorBidi" w:cstheme="minorBidi"/>
          <w:sz w:val="24"/>
          <w:szCs w:val="24"/>
        </w:rPr>
        <w:t>expresses</w:t>
      </w:r>
      <w:r w:rsidRPr="00F46A22">
        <w:rPr>
          <w:rFonts w:asciiTheme="minorBidi" w:hAnsiTheme="minorBidi" w:cstheme="minorBidi"/>
          <w:sz w:val="24"/>
          <w:szCs w:val="24"/>
        </w:rPr>
        <w:t xml:space="preserve"> his view of Rashi, which is not complimentary at all:</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There is no doubt that they</w:t>
      </w:r>
      <w:r w:rsidRPr="00A461D7">
        <w:rPr>
          <w:rStyle w:val="FootnoteReference"/>
          <w:rFonts w:asciiTheme="minorBidi" w:hAnsiTheme="minorBidi" w:cstheme="minorBidi"/>
          <w:sz w:val="20"/>
          <w:szCs w:val="20"/>
          <w:rtl/>
        </w:rPr>
        <w:footnoteReference w:id="18"/>
      </w:r>
      <w:r w:rsidR="00BF572C" w:rsidRPr="00F46A22">
        <w:rPr>
          <w:rFonts w:asciiTheme="minorBidi" w:hAnsiTheme="minorBidi" w:cstheme="minorBidi"/>
          <w:sz w:val="24"/>
          <w:szCs w:val="24"/>
        </w:rPr>
        <w:t xml:space="preserve"> kne</w:t>
      </w:r>
      <w:r w:rsidRPr="00F46A22">
        <w:rPr>
          <w:rFonts w:asciiTheme="minorBidi" w:hAnsiTheme="minorBidi" w:cstheme="minorBidi"/>
          <w:sz w:val="24"/>
          <w:szCs w:val="24"/>
        </w:rPr>
        <w:t>w that the direct way is as it is</w:t>
      </w:r>
      <w:r w:rsidR="00BF572C" w:rsidRPr="00F46A22">
        <w:rPr>
          <w:rFonts w:asciiTheme="minorBidi" w:hAnsiTheme="minorBidi" w:cstheme="minorBidi"/>
          <w:sz w:val="24"/>
          <w:szCs w:val="24"/>
        </w:rPr>
        <w:t>;</w:t>
      </w:r>
      <w:r w:rsidRPr="00F46A22">
        <w:rPr>
          <w:rFonts w:asciiTheme="minorBidi" w:hAnsiTheme="minorBidi" w:cstheme="minorBidi"/>
          <w:sz w:val="24"/>
          <w:szCs w:val="24"/>
        </w:rPr>
        <w:t xml:space="preserve"> therefore</w:t>
      </w:r>
      <w:r w:rsidR="00BF572C" w:rsidRPr="00F46A22">
        <w:rPr>
          <w:rFonts w:asciiTheme="minorBidi" w:hAnsiTheme="minorBidi" w:cstheme="minorBidi"/>
          <w:sz w:val="24"/>
          <w:szCs w:val="24"/>
        </w:rPr>
        <w:t>,</w:t>
      </w:r>
      <w:r w:rsidRPr="00F46A22">
        <w:rPr>
          <w:rFonts w:asciiTheme="minorBidi" w:hAnsiTheme="minorBidi" w:cstheme="minorBidi"/>
          <w:sz w:val="24"/>
          <w:szCs w:val="24"/>
        </w:rPr>
        <w:t xml:space="preserve"> </w:t>
      </w:r>
      <w:r w:rsidR="00E556FA" w:rsidRPr="00F46A22">
        <w:rPr>
          <w:rFonts w:asciiTheme="minorBidi" w:hAnsiTheme="minorBidi" w:cstheme="minorBidi"/>
          <w:sz w:val="24"/>
          <w:szCs w:val="24"/>
        </w:rPr>
        <w:t>they</w:t>
      </w:r>
      <w:r w:rsidRPr="00F46A22">
        <w:rPr>
          <w:rFonts w:asciiTheme="minorBidi" w:hAnsiTheme="minorBidi" w:cstheme="minorBidi"/>
          <w:sz w:val="24"/>
          <w:szCs w:val="24"/>
        </w:rPr>
        <w:t xml:space="preserve"> formulated the rule</w:t>
      </w:r>
      <w:r w:rsidR="00E417C5">
        <w:rPr>
          <w:rFonts w:asciiTheme="minorBidi" w:hAnsiTheme="minorBidi" w:cstheme="minorBidi"/>
          <w:sz w:val="24"/>
          <w:szCs w:val="24"/>
        </w:rPr>
        <w:t>,</w:t>
      </w:r>
      <w:r w:rsidRPr="00F46A22">
        <w:rPr>
          <w:rFonts w:asciiTheme="minorBidi" w:hAnsiTheme="minorBidi" w:cstheme="minorBidi"/>
          <w:sz w:val="24"/>
          <w:szCs w:val="24"/>
        </w:rPr>
        <w:t xml:space="preserve"> “No</w:t>
      </w:r>
      <w:r w:rsidR="00BF572C" w:rsidRPr="00F46A22">
        <w:rPr>
          <w:rFonts w:asciiTheme="minorBidi" w:hAnsiTheme="minorBidi" w:cstheme="minorBidi"/>
          <w:sz w:val="24"/>
          <w:szCs w:val="24"/>
        </w:rPr>
        <w:t xml:space="preserve"> verse loses its simple meaning.</w:t>
      </w:r>
      <w:r w:rsidR="00E417C5">
        <w:rPr>
          <w:rFonts w:asciiTheme="minorBidi" w:hAnsiTheme="minorBidi" w:cstheme="minorBidi"/>
          <w:sz w:val="24"/>
          <w:szCs w:val="24"/>
        </w:rPr>
        <w:t>”</w:t>
      </w:r>
      <w:r w:rsidR="00BF572C" w:rsidRPr="00F46A22">
        <w:rPr>
          <w:rFonts w:asciiTheme="minorBidi" w:hAnsiTheme="minorBidi" w:cstheme="minorBidi"/>
          <w:sz w:val="24"/>
          <w:szCs w:val="24"/>
        </w:rPr>
        <w:t xml:space="preserve"> Thus, </w:t>
      </w:r>
      <w:r w:rsidRPr="00F46A22">
        <w:rPr>
          <w:rFonts w:asciiTheme="minorBidi" w:hAnsiTheme="minorBidi" w:cstheme="minorBidi"/>
          <w:sz w:val="24"/>
          <w:szCs w:val="24"/>
        </w:rPr>
        <w:t xml:space="preserve">the </w:t>
      </w:r>
      <w:r w:rsidR="009326A5" w:rsidRPr="00F46A22">
        <w:rPr>
          <w:rFonts w:asciiTheme="minorBidi" w:hAnsiTheme="minorBidi" w:cstheme="minorBidi"/>
          <w:i/>
          <w:sz w:val="24"/>
          <w:szCs w:val="24"/>
        </w:rPr>
        <w:t>derash</w:t>
      </w:r>
      <w:r w:rsidR="00E417C5">
        <w:rPr>
          <w:rFonts w:asciiTheme="minorBidi" w:hAnsiTheme="minorBidi" w:cstheme="minorBidi"/>
          <w:sz w:val="24"/>
          <w:szCs w:val="24"/>
        </w:rPr>
        <w:t xml:space="preserve"> is merely supplemental.</w:t>
      </w:r>
      <w:r w:rsidRPr="00F46A22">
        <w:rPr>
          <w:rFonts w:asciiTheme="minorBidi" w:hAnsiTheme="minorBidi" w:cstheme="minorBidi"/>
          <w:sz w:val="24"/>
          <w:szCs w:val="24"/>
        </w:rPr>
        <w:t xml:space="preserve"> The </w:t>
      </w:r>
      <w:r w:rsidR="00E556FA" w:rsidRPr="00F46A22">
        <w:rPr>
          <w:rFonts w:asciiTheme="minorBidi" w:hAnsiTheme="minorBidi" w:cstheme="minorBidi"/>
          <w:sz w:val="24"/>
          <w:szCs w:val="24"/>
        </w:rPr>
        <w:t>followi</w:t>
      </w:r>
      <w:r w:rsidRPr="00F46A22">
        <w:rPr>
          <w:rFonts w:asciiTheme="minorBidi" w:hAnsiTheme="minorBidi" w:cstheme="minorBidi"/>
          <w:sz w:val="24"/>
          <w:szCs w:val="24"/>
        </w:rPr>
        <w:t xml:space="preserve">ng generations </w:t>
      </w:r>
      <w:r w:rsidR="00BF572C" w:rsidRPr="00F46A22">
        <w:rPr>
          <w:rFonts w:asciiTheme="minorBidi" w:hAnsiTheme="minorBidi" w:cstheme="minorBidi"/>
          <w:sz w:val="24"/>
          <w:szCs w:val="24"/>
        </w:rPr>
        <w:t>made</w:t>
      </w:r>
      <w:r w:rsidRPr="00F46A22">
        <w:rPr>
          <w:rFonts w:asciiTheme="minorBidi" w:hAnsiTheme="minorBidi" w:cstheme="minorBidi"/>
          <w:sz w:val="24"/>
          <w:szCs w:val="24"/>
        </w:rPr>
        <w:t xml:space="preserve"> every </w:t>
      </w:r>
      <w:r w:rsidR="009326A5" w:rsidRPr="00F46A22">
        <w:rPr>
          <w:rFonts w:asciiTheme="minorBidi" w:hAnsiTheme="minorBidi" w:cstheme="minorBidi"/>
          <w:i/>
          <w:sz w:val="24"/>
          <w:szCs w:val="24"/>
        </w:rPr>
        <w:t>derash</w:t>
      </w:r>
      <w:r w:rsidR="00BF572C" w:rsidRPr="00F46A22">
        <w:rPr>
          <w:rFonts w:asciiTheme="minorBidi" w:hAnsiTheme="minorBidi" w:cstheme="minorBidi"/>
          <w:sz w:val="24"/>
          <w:szCs w:val="24"/>
        </w:rPr>
        <w:t xml:space="preserve"> essential</w:t>
      </w:r>
      <w:r w:rsidRPr="00F46A22">
        <w:rPr>
          <w:rFonts w:asciiTheme="minorBidi" w:hAnsiTheme="minorBidi" w:cstheme="minorBidi"/>
          <w:sz w:val="24"/>
          <w:szCs w:val="24"/>
        </w:rPr>
        <w:t xml:space="preserve"> and </w:t>
      </w:r>
      <w:r w:rsidR="00BF572C" w:rsidRPr="00F46A22">
        <w:rPr>
          <w:rFonts w:asciiTheme="minorBidi" w:hAnsiTheme="minorBidi" w:cstheme="minorBidi"/>
          <w:sz w:val="24"/>
          <w:szCs w:val="24"/>
        </w:rPr>
        <w:t xml:space="preserve">crucial, as Rav </w:t>
      </w:r>
      <w:r w:rsidR="00A461D7">
        <w:rPr>
          <w:rFonts w:asciiTheme="minorBidi" w:hAnsiTheme="minorBidi" w:cstheme="minorBidi"/>
          <w:sz w:val="24"/>
          <w:szCs w:val="24"/>
        </w:rPr>
        <w:t>Shlomo</w:t>
      </w:r>
      <w:r w:rsidR="00BF572C" w:rsidRPr="00F46A22">
        <w:rPr>
          <w:rFonts w:asciiTheme="minorBidi" w:hAnsiTheme="minorBidi" w:cstheme="minorBidi"/>
          <w:sz w:val="24"/>
          <w:szCs w:val="24"/>
        </w:rPr>
        <w:t xml:space="preserve"> </w:t>
      </w:r>
      <w:r w:rsidR="00BF572C" w:rsidRPr="00E417C5">
        <w:rPr>
          <w:rFonts w:asciiTheme="minorBidi" w:hAnsiTheme="minorBidi" w:cstheme="minorBidi"/>
          <w:i/>
          <w:iCs/>
          <w:sz w:val="24"/>
          <w:szCs w:val="24"/>
        </w:rPr>
        <w:t>z”l</w:t>
      </w:r>
      <w:r w:rsidR="00BF572C" w:rsidRPr="00F46A22">
        <w:rPr>
          <w:rFonts w:asciiTheme="minorBidi" w:hAnsiTheme="minorBidi" w:cstheme="minorBidi"/>
          <w:sz w:val="24"/>
          <w:szCs w:val="24"/>
        </w:rPr>
        <w:t xml:space="preserve"> does, so</w:t>
      </w:r>
      <w:r w:rsidRPr="00F46A22">
        <w:rPr>
          <w:rFonts w:asciiTheme="minorBidi" w:hAnsiTheme="minorBidi" w:cstheme="minorBidi"/>
          <w:sz w:val="24"/>
          <w:szCs w:val="24"/>
        </w:rPr>
        <w:t xml:space="preserve"> that the </w:t>
      </w:r>
      <w:r w:rsidRPr="00F46A22">
        <w:rPr>
          <w:rFonts w:asciiTheme="minorBidi" w:hAnsiTheme="minorBidi" w:cstheme="minorBidi"/>
          <w:i/>
          <w:iCs/>
          <w:sz w:val="24"/>
          <w:szCs w:val="24"/>
        </w:rPr>
        <w:t>Tanakh</w:t>
      </w:r>
      <w:r w:rsidRPr="00F46A22">
        <w:rPr>
          <w:rFonts w:asciiTheme="minorBidi" w:hAnsiTheme="minorBidi" w:cstheme="minorBidi"/>
          <w:sz w:val="24"/>
          <w:szCs w:val="24"/>
        </w:rPr>
        <w:t xml:space="preserve"> was explained by way of </w:t>
      </w:r>
      <w:r w:rsidR="009326A5" w:rsidRPr="00F46A22">
        <w:rPr>
          <w:rFonts w:asciiTheme="minorBidi" w:hAnsiTheme="minorBidi" w:cstheme="minorBidi"/>
          <w:i/>
          <w:sz w:val="24"/>
          <w:szCs w:val="24"/>
        </w:rPr>
        <w:t>derash</w:t>
      </w:r>
      <w:r w:rsidR="00E556FA" w:rsidRPr="00F46A22">
        <w:rPr>
          <w:rFonts w:asciiTheme="minorBidi" w:hAnsiTheme="minorBidi" w:cstheme="minorBidi"/>
          <w:sz w:val="24"/>
          <w:szCs w:val="24"/>
        </w:rPr>
        <w:t xml:space="preserve">. Though he was under the impression that this is </w:t>
      </w:r>
      <w:r w:rsidRPr="00F46A22">
        <w:rPr>
          <w:rFonts w:asciiTheme="minorBidi" w:hAnsiTheme="minorBidi" w:cstheme="minorBidi"/>
          <w:sz w:val="24"/>
          <w:szCs w:val="24"/>
        </w:rPr>
        <w:t xml:space="preserve">the way of </w:t>
      </w:r>
      <w:r w:rsidR="009326A5" w:rsidRPr="00F46A22">
        <w:rPr>
          <w:rFonts w:asciiTheme="minorBidi" w:hAnsiTheme="minorBidi" w:cstheme="minorBidi"/>
          <w:i/>
          <w:sz w:val="24"/>
          <w:szCs w:val="24"/>
        </w:rPr>
        <w:t>peshat</w:t>
      </w:r>
      <w:r w:rsidRPr="00F46A22">
        <w:rPr>
          <w:rFonts w:asciiTheme="minorBidi" w:hAnsiTheme="minorBidi" w:cstheme="minorBidi"/>
          <w:sz w:val="24"/>
          <w:szCs w:val="24"/>
        </w:rPr>
        <w:t xml:space="preserve">, </w:t>
      </w:r>
      <w:r w:rsidRPr="00F46A22">
        <w:rPr>
          <w:rFonts w:asciiTheme="minorBidi" w:hAnsiTheme="minorBidi" w:cstheme="minorBidi"/>
          <w:b/>
          <w:bCs/>
          <w:sz w:val="24"/>
          <w:szCs w:val="24"/>
        </w:rPr>
        <w:t xml:space="preserve">in his writings </w:t>
      </w:r>
      <w:r w:rsidR="00E556FA" w:rsidRPr="00F46A22">
        <w:rPr>
          <w:rFonts w:asciiTheme="minorBidi" w:hAnsiTheme="minorBidi" w:cstheme="minorBidi"/>
          <w:b/>
          <w:bCs/>
          <w:sz w:val="24"/>
          <w:szCs w:val="24"/>
        </w:rPr>
        <w:t>one</w:t>
      </w:r>
      <w:r w:rsidRPr="00F46A22">
        <w:rPr>
          <w:rFonts w:asciiTheme="minorBidi" w:hAnsiTheme="minorBidi" w:cstheme="minorBidi"/>
          <w:b/>
          <w:bCs/>
          <w:sz w:val="24"/>
          <w:szCs w:val="24"/>
        </w:rPr>
        <w:t xml:space="preserve"> will find only one </w:t>
      </w:r>
      <w:r w:rsidR="009326A5" w:rsidRPr="00F46A22">
        <w:rPr>
          <w:rFonts w:asciiTheme="minorBidi" w:hAnsiTheme="minorBidi" w:cstheme="minorBidi"/>
          <w:b/>
          <w:bCs/>
          <w:i/>
          <w:sz w:val="24"/>
          <w:szCs w:val="24"/>
        </w:rPr>
        <w:t>peshat</w:t>
      </w:r>
      <w:r w:rsidRPr="00F46A22">
        <w:rPr>
          <w:rFonts w:asciiTheme="minorBidi" w:hAnsiTheme="minorBidi" w:cstheme="minorBidi"/>
          <w:b/>
          <w:bCs/>
          <w:sz w:val="24"/>
          <w:szCs w:val="24"/>
        </w:rPr>
        <w:t xml:space="preserve"> out of a thousand</w:t>
      </w:r>
      <w:r w:rsidR="00E556FA" w:rsidRPr="00F46A22">
        <w:rPr>
          <w:rFonts w:asciiTheme="minorBidi" w:hAnsiTheme="minorBidi" w:cstheme="minorBidi"/>
          <w:b/>
          <w:bCs/>
          <w:sz w:val="24"/>
          <w:szCs w:val="24"/>
        </w:rPr>
        <w:t xml:space="preserve"> </w:t>
      </w:r>
      <w:r w:rsidR="00E556FA" w:rsidRPr="00F46A22">
        <w:rPr>
          <w:rFonts w:asciiTheme="minorBidi" w:hAnsiTheme="minorBidi" w:cstheme="minorBidi"/>
          <w:sz w:val="24"/>
          <w:szCs w:val="24"/>
        </w:rPr>
        <w:t>— yet</w:t>
      </w:r>
      <w:r w:rsidRPr="00F46A22">
        <w:rPr>
          <w:rFonts w:asciiTheme="minorBidi" w:hAnsiTheme="minorBidi" w:cstheme="minorBidi"/>
          <w:sz w:val="24"/>
          <w:szCs w:val="24"/>
        </w:rPr>
        <w:t xml:space="preserve"> the sages of our generation boast of these books.</w:t>
      </w:r>
      <w:r w:rsidR="00E417C5">
        <w:rPr>
          <w:rFonts w:asciiTheme="minorBidi" w:hAnsiTheme="minorBidi" w:cstheme="minorBidi"/>
          <w:sz w:val="24"/>
          <w:szCs w:val="24"/>
        </w:rPr>
        <w:t xml:space="preserve"> </w:t>
      </w:r>
      <w:r w:rsidRPr="00F46A22">
        <w:rPr>
          <w:rFonts w:asciiTheme="minorBidi" w:hAnsiTheme="minorBidi" w:cstheme="minorBidi"/>
          <w:sz w:val="24"/>
          <w:szCs w:val="24"/>
        </w:rPr>
        <w:t>(</w:t>
      </w:r>
      <w:r w:rsidRPr="00F46A22">
        <w:rPr>
          <w:rFonts w:asciiTheme="minorBidi" w:hAnsiTheme="minorBidi" w:cstheme="minorBidi"/>
          <w:i/>
          <w:iCs/>
          <w:sz w:val="24"/>
          <w:szCs w:val="24"/>
        </w:rPr>
        <w:t>Safa Berura</w:t>
      </w:r>
      <w:r w:rsidR="00E417C5">
        <w:rPr>
          <w:rFonts w:asciiTheme="minorBidi" w:hAnsiTheme="minorBidi" w:cstheme="minorBidi"/>
          <w:sz w:val="24"/>
          <w:szCs w:val="24"/>
        </w:rPr>
        <w:t>, Wilensky edition</w:t>
      </w:r>
      <w:r w:rsidRPr="00F46A22">
        <w:rPr>
          <w:rFonts w:asciiTheme="minorBidi" w:hAnsiTheme="minorBidi" w:cstheme="minorBidi"/>
          <w:sz w:val="24"/>
          <w:szCs w:val="24"/>
        </w:rPr>
        <w:t xml:space="preserve"> </w:t>
      </w:r>
      <w:r w:rsidR="00E417C5">
        <w:rPr>
          <w:rFonts w:asciiTheme="minorBidi" w:hAnsiTheme="minorBidi" w:cstheme="minorBidi"/>
          <w:sz w:val="24"/>
          <w:szCs w:val="24"/>
        </w:rPr>
        <w:t>[</w:t>
      </w:r>
      <w:r w:rsidRPr="00F46A22">
        <w:rPr>
          <w:rFonts w:asciiTheme="minorBidi" w:hAnsiTheme="minorBidi" w:cstheme="minorBidi"/>
          <w:sz w:val="24"/>
          <w:szCs w:val="24"/>
        </w:rPr>
        <w:t>Jerusalem</w:t>
      </w:r>
      <w:r w:rsidR="00E417C5">
        <w:rPr>
          <w:rFonts w:asciiTheme="minorBidi" w:hAnsiTheme="minorBidi" w:cstheme="minorBidi"/>
          <w:sz w:val="24"/>
          <w:szCs w:val="24"/>
        </w:rPr>
        <w:t>,</w:t>
      </w:r>
      <w:r w:rsidRPr="00F46A22">
        <w:rPr>
          <w:rFonts w:asciiTheme="minorBidi" w:hAnsiTheme="minorBidi" w:cstheme="minorBidi"/>
          <w:sz w:val="24"/>
          <w:szCs w:val="24"/>
        </w:rPr>
        <w:t xml:space="preserve"> 5738</w:t>
      </w:r>
      <w:r w:rsidR="00E417C5">
        <w:rPr>
          <w:rFonts w:asciiTheme="minorBidi" w:hAnsiTheme="minorBidi" w:cstheme="minorBidi"/>
          <w:sz w:val="24"/>
          <w:szCs w:val="24"/>
        </w:rPr>
        <w:t>]</w:t>
      </w:r>
      <w:r w:rsidRPr="00F46A22">
        <w:rPr>
          <w:rFonts w:asciiTheme="minorBidi" w:hAnsiTheme="minorBidi" w:cstheme="minorBidi"/>
          <w:sz w:val="24"/>
          <w:szCs w:val="24"/>
        </w:rPr>
        <w:t>, p. 64)</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Ibn Ezra mocks not only the interpretations of Rashi, but the</w:t>
      </w:r>
      <w:r w:rsidR="00E556FA" w:rsidRPr="00F46A22">
        <w:rPr>
          <w:rFonts w:asciiTheme="minorBidi" w:hAnsiTheme="minorBidi" w:cstheme="minorBidi"/>
          <w:sz w:val="24"/>
          <w:szCs w:val="24"/>
        </w:rPr>
        <w:t xml:space="preserve"> intelligence of a generation</w:t>
      </w:r>
      <w:r w:rsidRPr="00F46A22">
        <w:rPr>
          <w:rFonts w:asciiTheme="minorBidi" w:hAnsiTheme="minorBidi" w:cstheme="minorBidi"/>
          <w:sz w:val="24"/>
          <w:szCs w:val="24"/>
        </w:rPr>
        <w:t xml:space="preserve"> which cares about his homilies.</w:t>
      </w:r>
      <w:r w:rsidR="00E556FA" w:rsidRPr="00F46A22">
        <w:rPr>
          <w:rFonts w:asciiTheme="minorBidi" w:hAnsiTheme="minorBidi" w:cstheme="minorBidi"/>
          <w:sz w:val="24"/>
          <w:szCs w:val="24"/>
        </w:rPr>
        <w:t xml:space="preserve"> </w:t>
      </w:r>
      <w:r w:rsidRPr="00F46A22">
        <w:rPr>
          <w:rFonts w:asciiTheme="minorBidi" w:hAnsiTheme="minorBidi" w:cstheme="minorBidi"/>
          <w:sz w:val="24"/>
          <w:szCs w:val="24"/>
        </w:rPr>
        <w:t>If so, why does ibn Ezra not criticize Rashi</w:t>
      </w:r>
      <w:r w:rsidR="00E556FA" w:rsidRPr="00F46A22">
        <w:rPr>
          <w:rFonts w:asciiTheme="minorBidi" w:hAnsiTheme="minorBidi" w:cstheme="minorBidi"/>
          <w:sz w:val="24"/>
          <w:szCs w:val="24"/>
        </w:rPr>
        <w:t xml:space="preserve"> himself</w:t>
      </w:r>
      <w:r w:rsidRPr="00F46A22">
        <w:rPr>
          <w:rFonts w:asciiTheme="minorBidi" w:hAnsiTheme="minorBidi" w:cstheme="minorBidi"/>
          <w:sz w:val="24"/>
          <w:szCs w:val="24"/>
        </w:rPr>
        <w:t>?</w:t>
      </w:r>
    </w:p>
    <w:p w:rsidR="00A461D7" w:rsidRDefault="00A461D7" w:rsidP="0082311C">
      <w:pPr>
        <w:pStyle w:val="1"/>
        <w:bidi w:val="0"/>
        <w:spacing w:after="0" w:line="240" w:lineRule="auto"/>
        <w:ind w:left="0" w:firstLine="720"/>
        <w:rPr>
          <w:rFonts w:asciiTheme="minorBidi" w:hAnsiTheme="minorBidi" w:cstheme="minorBidi"/>
          <w:sz w:val="24"/>
          <w:szCs w:val="24"/>
        </w:rPr>
      </w:pPr>
    </w:p>
    <w:p w:rsidR="00B55D1A" w:rsidRPr="00F46A22" w:rsidRDefault="00E556FA" w:rsidP="009D5511">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 xml:space="preserve">It seems that </w:t>
      </w:r>
      <w:r w:rsidR="009D5511">
        <w:rPr>
          <w:rFonts w:asciiTheme="minorBidi" w:hAnsiTheme="minorBidi" w:cstheme="minorBidi"/>
          <w:sz w:val="24"/>
          <w:szCs w:val="24"/>
        </w:rPr>
        <w:t>I</w:t>
      </w:r>
      <w:r w:rsidR="00B55D1A" w:rsidRPr="00F46A22">
        <w:rPr>
          <w:rFonts w:asciiTheme="minorBidi" w:hAnsiTheme="minorBidi" w:cstheme="minorBidi"/>
          <w:sz w:val="24"/>
          <w:szCs w:val="24"/>
        </w:rPr>
        <w:t xml:space="preserve">bn Ezra was aware of Rashi’s status in France, and he was concerned that harsh criticism </w:t>
      </w:r>
      <w:r w:rsidRPr="00F46A22">
        <w:rPr>
          <w:rFonts w:asciiTheme="minorBidi" w:hAnsiTheme="minorBidi" w:cstheme="minorBidi"/>
          <w:sz w:val="24"/>
          <w:szCs w:val="24"/>
        </w:rPr>
        <w:t>of Rashi would lead to</w:t>
      </w:r>
      <w:r w:rsidR="00B55D1A" w:rsidRPr="00F46A22">
        <w:rPr>
          <w:rFonts w:asciiTheme="minorBidi" w:hAnsiTheme="minorBidi" w:cstheme="minorBidi"/>
          <w:sz w:val="24"/>
          <w:szCs w:val="24"/>
        </w:rPr>
        <w:t xml:space="preserve"> his commentary </w:t>
      </w:r>
      <w:r w:rsidRPr="00F46A22">
        <w:rPr>
          <w:rFonts w:asciiTheme="minorBidi" w:hAnsiTheme="minorBidi" w:cstheme="minorBidi"/>
          <w:sz w:val="24"/>
          <w:szCs w:val="24"/>
        </w:rPr>
        <w:t xml:space="preserve">being </w:t>
      </w:r>
      <w:r w:rsidR="00B55D1A" w:rsidRPr="00F46A22">
        <w:rPr>
          <w:rFonts w:asciiTheme="minorBidi" w:hAnsiTheme="minorBidi" w:cstheme="minorBidi"/>
          <w:sz w:val="24"/>
          <w:szCs w:val="24"/>
        </w:rPr>
        <w:t>c</w:t>
      </w:r>
      <w:r w:rsidR="00E417C5">
        <w:rPr>
          <w:rFonts w:asciiTheme="minorBidi" w:hAnsiTheme="minorBidi" w:cstheme="minorBidi"/>
          <w:sz w:val="24"/>
          <w:szCs w:val="24"/>
        </w:rPr>
        <w:t>ondemned, or at least rejected.</w:t>
      </w:r>
      <w:r w:rsidR="00B55D1A" w:rsidRPr="00F46A22">
        <w:rPr>
          <w:rFonts w:asciiTheme="minorBidi" w:hAnsiTheme="minorBidi" w:cstheme="minorBidi"/>
          <w:sz w:val="24"/>
          <w:szCs w:val="24"/>
        </w:rPr>
        <w:t xml:space="preserve"> Therefore, </w:t>
      </w:r>
      <w:r w:rsidRPr="00F46A22">
        <w:rPr>
          <w:rFonts w:asciiTheme="minorBidi" w:hAnsiTheme="minorBidi" w:cstheme="minorBidi"/>
          <w:sz w:val="24"/>
          <w:szCs w:val="24"/>
        </w:rPr>
        <w:t xml:space="preserve">in </w:t>
      </w:r>
      <w:r w:rsidR="00B55D1A" w:rsidRPr="00F46A22">
        <w:rPr>
          <w:rFonts w:asciiTheme="minorBidi" w:hAnsiTheme="minorBidi" w:cstheme="minorBidi"/>
          <w:sz w:val="24"/>
          <w:szCs w:val="24"/>
        </w:rPr>
        <w:t>his commentary to the Torah, ibn Ezra keeps his silence</w:t>
      </w:r>
      <w:r w:rsidR="00E417C5">
        <w:rPr>
          <w:rFonts w:asciiTheme="minorBidi" w:hAnsiTheme="minorBidi" w:cstheme="minorBidi"/>
          <w:sz w:val="24"/>
          <w:szCs w:val="24"/>
        </w:rPr>
        <w:t xml:space="preserve">. </w:t>
      </w:r>
      <w:r w:rsidRPr="00F46A22">
        <w:rPr>
          <w:rFonts w:asciiTheme="minorBidi" w:hAnsiTheme="minorBidi" w:cstheme="minorBidi"/>
          <w:sz w:val="24"/>
          <w:szCs w:val="24"/>
        </w:rPr>
        <w:t xml:space="preserve">In </w:t>
      </w:r>
      <w:r w:rsidR="00E417C5">
        <w:rPr>
          <w:rFonts w:asciiTheme="minorBidi" w:hAnsiTheme="minorBidi" w:cstheme="minorBidi"/>
          <w:sz w:val="24"/>
          <w:szCs w:val="24"/>
        </w:rPr>
        <w:t>the</w:t>
      </w:r>
      <w:r w:rsidRPr="00F46A22">
        <w:rPr>
          <w:rFonts w:asciiTheme="minorBidi" w:hAnsiTheme="minorBidi" w:cstheme="minorBidi"/>
          <w:sz w:val="24"/>
          <w:szCs w:val="24"/>
        </w:rPr>
        <w:t xml:space="preserve"> venue</w:t>
      </w:r>
      <w:r w:rsidR="00E417C5">
        <w:rPr>
          <w:rFonts w:asciiTheme="minorBidi" w:hAnsiTheme="minorBidi" w:cstheme="minorBidi"/>
          <w:sz w:val="24"/>
          <w:szCs w:val="24"/>
        </w:rPr>
        <w:t xml:space="preserve"> of</w:t>
      </w:r>
      <w:r w:rsidR="00B55D1A" w:rsidRPr="00F46A22">
        <w:rPr>
          <w:rFonts w:asciiTheme="minorBidi" w:hAnsiTheme="minorBidi" w:cstheme="minorBidi"/>
          <w:sz w:val="24"/>
          <w:szCs w:val="24"/>
        </w:rPr>
        <w:t xml:space="preserve"> </w:t>
      </w:r>
      <w:r w:rsidR="00B55D1A" w:rsidRPr="00F46A22">
        <w:rPr>
          <w:rFonts w:asciiTheme="minorBidi" w:hAnsiTheme="minorBidi" w:cstheme="minorBidi"/>
          <w:i/>
          <w:iCs/>
          <w:sz w:val="24"/>
          <w:szCs w:val="24"/>
        </w:rPr>
        <w:t>Safa Berura</w:t>
      </w:r>
      <w:r w:rsidR="00B55D1A" w:rsidRPr="00F46A22">
        <w:rPr>
          <w:rFonts w:asciiTheme="minorBidi" w:hAnsiTheme="minorBidi" w:cstheme="minorBidi"/>
          <w:sz w:val="24"/>
          <w:szCs w:val="24"/>
        </w:rPr>
        <w:t xml:space="preserve">, </w:t>
      </w:r>
      <w:r w:rsidRPr="00F46A22">
        <w:rPr>
          <w:rFonts w:asciiTheme="minorBidi" w:hAnsiTheme="minorBidi" w:cstheme="minorBidi"/>
          <w:sz w:val="24"/>
          <w:szCs w:val="24"/>
        </w:rPr>
        <w:t>which</w:t>
      </w:r>
      <w:r w:rsidR="00E417C5">
        <w:rPr>
          <w:rFonts w:asciiTheme="minorBidi" w:hAnsiTheme="minorBidi" w:cstheme="minorBidi"/>
          <w:sz w:val="24"/>
          <w:szCs w:val="24"/>
        </w:rPr>
        <w:t xml:space="preserve"> wa</w:t>
      </w:r>
      <w:r w:rsidR="00B55D1A" w:rsidRPr="00F46A22">
        <w:rPr>
          <w:rFonts w:asciiTheme="minorBidi" w:hAnsiTheme="minorBidi" w:cstheme="minorBidi"/>
          <w:sz w:val="24"/>
          <w:szCs w:val="24"/>
        </w:rPr>
        <w:t>s no</w:t>
      </w:r>
      <w:r w:rsidR="00E417C5">
        <w:rPr>
          <w:rFonts w:asciiTheme="minorBidi" w:hAnsiTheme="minorBidi" w:cstheme="minorBidi"/>
          <w:sz w:val="24"/>
          <w:szCs w:val="24"/>
        </w:rPr>
        <w:t>t designed for mass consumption</w:t>
      </w:r>
      <w:r w:rsidR="00B55D1A" w:rsidRPr="00F46A22">
        <w:rPr>
          <w:rFonts w:asciiTheme="minorBidi" w:hAnsiTheme="minorBidi" w:cstheme="minorBidi"/>
          <w:sz w:val="24"/>
          <w:szCs w:val="24"/>
        </w:rPr>
        <w:t xml:space="preserve"> but for intelligent individuals, ibn Ezra notes </w:t>
      </w:r>
      <w:r w:rsidR="00B55D1A" w:rsidRPr="00F46A22">
        <w:rPr>
          <w:rFonts w:asciiTheme="minorBidi" w:hAnsiTheme="minorBidi" w:cstheme="minorBidi"/>
          <w:sz w:val="24"/>
          <w:szCs w:val="24"/>
        </w:rPr>
        <w:lastRenderedPageBreak/>
        <w:t xml:space="preserve">almost off-handedly his </w:t>
      </w:r>
      <w:r w:rsidRPr="00F46A22">
        <w:rPr>
          <w:rFonts w:asciiTheme="minorBidi" w:hAnsiTheme="minorBidi" w:cstheme="minorBidi"/>
          <w:sz w:val="24"/>
          <w:szCs w:val="24"/>
        </w:rPr>
        <w:t xml:space="preserve">attitude towards </w:t>
      </w:r>
      <w:r w:rsidR="00B55D1A" w:rsidRPr="00F46A22">
        <w:rPr>
          <w:rFonts w:asciiTheme="minorBidi" w:hAnsiTheme="minorBidi" w:cstheme="minorBidi"/>
          <w:sz w:val="24"/>
          <w:szCs w:val="24"/>
        </w:rPr>
        <w:t>Rashi’s comments.</w:t>
      </w:r>
      <w:r w:rsidR="00B55D1A" w:rsidRPr="00A461D7">
        <w:rPr>
          <w:rStyle w:val="FootnoteReference"/>
          <w:rFonts w:asciiTheme="minorBidi" w:hAnsiTheme="minorBidi" w:cstheme="minorBidi"/>
          <w:sz w:val="20"/>
          <w:szCs w:val="20"/>
          <w:rtl/>
        </w:rPr>
        <w:footnoteReference w:id="19"/>
      </w:r>
      <w:r w:rsidRPr="00F46A22">
        <w:rPr>
          <w:rFonts w:asciiTheme="minorBidi" w:hAnsiTheme="minorBidi" w:cstheme="minorBidi"/>
          <w:sz w:val="24"/>
          <w:szCs w:val="24"/>
        </w:rPr>
        <w:t xml:space="preserve"> </w:t>
      </w:r>
      <w:r w:rsidR="00B55D1A" w:rsidRPr="00F46A22">
        <w:rPr>
          <w:rFonts w:asciiTheme="minorBidi" w:hAnsiTheme="minorBidi" w:cstheme="minorBidi"/>
          <w:sz w:val="24"/>
          <w:szCs w:val="24"/>
        </w:rPr>
        <w:t xml:space="preserve">His </w:t>
      </w:r>
      <w:r w:rsidRPr="00F46A22">
        <w:rPr>
          <w:rFonts w:asciiTheme="minorBidi" w:hAnsiTheme="minorBidi" w:cstheme="minorBidi"/>
          <w:sz w:val="24"/>
          <w:szCs w:val="24"/>
        </w:rPr>
        <w:t>feelings towards</w:t>
      </w:r>
      <w:r w:rsidR="00B55D1A" w:rsidRPr="00F46A22">
        <w:rPr>
          <w:rFonts w:asciiTheme="minorBidi" w:hAnsiTheme="minorBidi" w:cstheme="minorBidi"/>
          <w:sz w:val="24"/>
          <w:szCs w:val="24"/>
        </w:rPr>
        <w:t xml:space="preserve"> Rashi </w:t>
      </w:r>
      <w:r w:rsidRPr="00F46A22">
        <w:rPr>
          <w:rFonts w:asciiTheme="minorBidi" w:hAnsiTheme="minorBidi" w:cstheme="minorBidi"/>
          <w:sz w:val="24"/>
          <w:szCs w:val="24"/>
        </w:rPr>
        <w:t xml:space="preserve">also </w:t>
      </w:r>
      <w:r w:rsidR="00B55D1A" w:rsidRPr="00F46A22">
        <w:rPr>
          <w:rFonts w:asciiTheme="minorBidi" w:hAnsiTheme="minorBidi" w:cstheme="minorBidi"/>
          <w:sz w:val="24"/>
          <w:szCs w:val="24"/>
        </w:rPr>
        <w:t>explain the few citations of French exegetes</w:t>
      </w:r>
      <w:r w:rsidRPr="00F46A22">
        <w:rPr>
          <w:rFonts w:asciiTheme="minorBidi" w:hAnsiTheme="minorBidi" w:cstheme="minorBidi"/>
          <w:sz w:val="24"/>
          <w:szCs w:val="24"/>
        </w:rPr>
        <w:t xml:space="preserve"> in his commentaries,</w:t>
      </w:r>
      <w:r w:rsidR="00B55D1A" w:rsidRPr="00F46A22">
        <w:rPr>
          <w:rFonts w:asciiTheme="minorBidi" w:hAnsiTheme="minorBidi" w:cstheme="minorBidi"/>
          <w:sz w:val="24"/>
          <w:szCs w:val="24"/>
        </w:rPr>
        <w:t xml:space="preserve"> as compared to the great number of citations of the scholars of Muslim Spain (includ</w:t>
      </w:r>
      <w:r w:rsidRPr="00F46A22">
        <w:rPr>
          <w:rFonts w:asciiTheme="minorBidi" w:hAnsiTheme="minorBidi" w:cstheme="minorBidi"/>
          <w:sz w:val="24"/>
          <w:szCs w:val="24"/>
        </w:rPr>
        <w:t>ing Karaites, as we said above).</w:t>
      </w:r>
      <w:r w:rsidR="00B55D1A" w:rsidRPr="00F46A22">
        <w:rPr>
          <w:rFonts w:asciiTheme="minorBidi" w:hAnsiTheme="minorBidi" w:cstheme="minorBidi"/>
          <w:sz w:val="24"/>
          <w:szCs w:val="24"/>
        </w:rPr>
        <w:t xml:space="preserve"> </w:t>
      </w:r>
      <w:r w:rsidRPr="00F46A22">
        <w:rPr>
          <w:rFonts w:asciiTheme="minorBidi" w:hAnsiTheme="minorBidi" w:cstheme="minorBidi"/>
          <w:sz w:val="24"/>
          <w:szCs w:val="24"/>
        </w:rPr>
        <w:t>Thus, i</w:t>
      </w:r>
      <w:r w:rsidR="00B55D1A" w:rsidRPr="00F46A22">
        <w:rPr>
          <w:rFonts w:asciiTheme="minorBidi" w:hAnsiTheme="minorBidi" w:cstheme="minorBidi"/>
          <w:sz w:val="24"/>
          <w:szCs w:val="24"/>
        </w:rPr>
        <w:t>bn Ezra does not pick fights with the ex</w:t>
      </w:r>
      <w:r w:rsidRPr="00F46A22">
        <w:rPr>
          <w:rFonts w:asciiTheme="minorBidi" w:hAnsiTheme="minorBidi" w:cstheme="minorBidi"/>
          <w:sz w:val="24"/>
          <w:szCs w:val="24"/>
        </w:rPr>
        <w:t>egetes of Christian Europe for</w:t>
      </w:r>
      <w:r w:rsidR="00B55D1A" w:rsidRPr="00F46A22">
        <w:rPr>
          <w:rFonts w:asciiTheme="minorBidi" w:hAnsiTheme="minorBidi" w:cstheme="minorBidi"/>
          <w:sz w:val="24"/>
          <w:szCs w:val="24"/>
        </w:rPr>
        <w:t xml:space="preserve"> the simple reason that he has no great respect for their commentaries and does not have </w:t>
      </w:r>
      <w:r w:rsidR="00E417C5">
        <w:rPr>
          <w:rFonts w:asciiTheme="minorBidi" w:hAnsiTheme="minorBidi" w:cstheme="minorBidi"/>
          <w:sz w:val="24"/>
          <w:szCs w:val="24"/>
        </w:rPr>
        <w:t>a common denominator with them.</w:t>
      </w:r>
      <w:r w:rsidR="00B55D1A" w:rsidRPr="00F46A22">
        <w:rPr>
          <w:rFonts w:asciiTheme="minorBidi" w:hAnsiTheme="minorBidi" w:cstheme="minorBidi"/>
          <w:sz w:val="24"/>
          <w:szCs w:val="24"/>
        </w:rPr>
        <w:t xml:space="preserve"> Accord</w:t>
      </w:r>
      <w:r w:rsidRPr="00F46A22">
        <w:rPr>
          <w:rFonts w:asciiTheme="minorBidi" w:hAnsiTheme="minorBidi" w:cstheme="minorBidi"/>
          <w:sz w:val="24"/>
          <w:szCs w:val="24"/>
        </w:rPr>
        <w:t>ing to him, Karaite exegesis is</w:t>
      </w:r>
      <w:r w:rsidR="00B55D1A" w:rsidRPr="00F46A22">
        <w:rPr>
          <w:rFonts w:asciiTheme="minorBidi" w:hAnsiTheme="minorBidi" w:cstheme="minorBidi"/>
          <w:sz w:val="24"/>
          <w:szCs w:val="24"/>
        </w:rPr>
        <w:t xml:space="preserve"> better than</w:t>
      </w:r>
      <w:r w:rsidRPr="00F46A22">
        <w:rPr>
          <w:rFonts w:asciiTheme="minorBidi" w:hAnsiTheme="minorBidi" w:cstheme="minorBidi"/>
          <w:sz w:val="24"/>
          <w:szCs w:val="24"/>
        </w:rPr>
        <w:t xml:space="preserve"> the absurd commentaries of the traditional </w:t>
      </w:r>
      <w:r w:rsidRPr="00F46A22">
        <w:rPr>
          <w:rFonts w:asciiTheme="minorBidi" w:hAnsiTheme="minorBidi" w:cstheme="minorBidi"/>
          <w:i/>
          <w:iCs/>
          <w:sz w:val="24"/>
          <w:szCs w:val="24"/>
        </w:rPr>
        <w:t>parshanim</w:t>
      </w:r>
      <w:r w:rsidR="00B55D1A" w:rsidRPr="00F46A22">
        <w:rPr>
          <w:rFonts w:asciiTheme="minorBidi" w:hAnsiTheme="minorBidi" w:cstheme="minorBidi"/>
          <w:sz w:val="24"/>
          <w:szCs w:val="24"/>
        </w:rPr>
        <w:t xml:space="preserve">.  </w:t>
      </w:r>
    </w:p>
    <w:p w:rsidR="00B55D1A" w:rsidRPr="00F46A22" w:rsidRDefault="00B55D1A" w:rsidP="0082311C">
      <w:pPr>
        <w:pStyle w:val="1"/>
        <w:tabs>
          <w:tab w:val="right" w:pos="302"/>
        </w:tabs>
        <w:bidi w:val="0"/>
        <w:spacing w:after="0" w:line="240" w:lineRule="auto"/>
        <w:ind w:left="0" w:firstLine="360"/>
        <w:rPr>
          <w:rFonts w:asciiTheme="minorBidi" w:hAnsiTheme="minorBidi" w:cstheme="minorBidi"/>
          <w:b/>
          <w:bCs/>
          <w:sz w:val="24"/>
          <w:szCs w:val="24"/>
        </w:rPr>
      </w:pPr>
    </w:p>
    <w:p w:rsidR="00B55D1A" w:rsidRPr="00F46A22" w:rsidRDefault="00A461D7" w:rsidP="0082311C">
      <w:pPr>
        <w:pStyle w:val="1"/>
        <w:tabs>
          <w:tab w:val="clear" w:pos="4620"/>
          <w:tab w:val="left" w:pos="720"/>
        </w:tabs>
        <w:bidi w:val="0"/>
        <w:spacing w:after="0" w:line="240" w:lineRule="auto"/>
        <w:ind w:left="0"/>
        <w:rPr>
          <w:rFonts w:asciiTheme="minorBidi" w:hAnsiTheme="minorBidi" w:cstheme="minorBidi"/>
          <w:b/>
          <w:bCs/>
          <w:sz w:val="24"/>
          <w:szCs w:val="24"/>
        </w:rPr>
      </w:pPr>
      <w:r>
        <w:rPr>
          <w:rFonts w:asciiTheme="minorBidi" w:hAnsiTheme="minorBidi" w:cstheme="minorBidi"/>
          <w:b/>
          <w:bCs/>
          <w:sz w:val="24"/>
          <w:szCs w:val="24"/>
        </w:rPr>
        <w:t>D.</w:t>
      </w:r>
      <w:r>
        <w:rPr>
          <w:rFonts w:asciiTheme="minorBidi" w:hAnsiTheme="minorBidi" w:cstheme="minorBidi"/>
          <w:b/>
          <w:bCs/>
          <w:sz w:val="24"/>
          <w:szCs w:val="24"/>
        </w:rPr>
        <w:tab/>
      </w:r>
      <w:r w:rsidR="00B55D1A" w:rsidRPr="00F46A22">
        <w:rPr>
          <w:rFonts w:asciiTheme="minorBidi" w:hAnsiTheme="minorBidi" w:cstheme="minorBidi"/>
          <w:b/>
          <w:bCs/>
          <w:sz w:val="24"/>
          <w:szCs w:val="24"/>
        </w:rPr>
        <w:t>The Concept of “</w:t>
      </w:r>
      <w:r w:rsidR="00E556FA" w:rsidRPr="00F46A22">
        <w:rPr>
          <w:rFonts w:asciiTheme="minorBidi" w:hAnsiTheme="minorBidi" w:cstheme="minorBidi"/>
          <w:b/>
          <w:bCs/>
          <w:i/>
          <w:sz w:val="24"/>
          <w:szCs w:val="24"/>
        </w:rPr>
        <w:t>Sod</w:t>
      </w:r>
      <w:r w:rsidR="00B55D1A" w:rsidRPr="00F46A22">
        <w:rPr>
          <w:rFonts w:asciiTheme="minorBidi" w:hAnsiTheme="minorBidi" w:cstheme="minorBidi"/>
          <w:b/>
          <w:bCs/>
          <w:sz w:val="24"/>
          <w:szCs w:val="24"/>
        </w:rPr>
        <w:t>”</w:t>
      </w:r>
    </w:p>
    <w:p w:rsidR="00B55D1A" w:rsidRPr="00F46A22" w:rsidRDefault="00B55D1A" w:rsidP="0082311C">
      <w:pPr>
        <w:pStyle w:val="1"/>
        <w:bidi w:val="0"/>
        <w:spacing w:after="0" w:line="240" w:lineRule="auto"/>
        <w:ind w:left="0"/>
        <w:rPr>
          <w:rFonts w:asciiTheme="minorBidi" w:hAnsiTheme="minorBidi" w:cstheme="minorBidi"/>
          <w:b/>
          <w:bCs/>
          <w:sz w:val="24"/>
          <w:szCs w:val="24"/>
        </w:rPr>
      </w:pPr>
      <w:r w:rsidRPr="00F46A22">
        <w:rPr>
          <w:rFonts w:asciiTheme="minorBidi" w:hAnsiTheme="minorBidi" w:cstheme="minorBidi"/>
          <w:b/>
          <w:bCs/>
          <w:sz w:val="24"/>
          <w:szCs w:val="24"/>
        </w:rPr>
        <w:t>Covert and Overt Writing</w:t>
      </w:r>
    </w:p>
    <w:p w:rsidR="00A461D7" w:rsidRDefault="00A461D7" w:rsidP="0082311C">
      <w:pPr>
        <w:pStyle w:val="1"/>
        <w:bidi w:val="0"/>
        <w:spacing w:after="0" w:line="240" w:lineRule="auto"/>
        <w:ind w:left="0" w:firstLine="36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Ibn Ezra</w:t>
      </w:r>
      <w:r w:rsidR="00420B59" w:rsidRPr="00F46A22">
        <w:rPr>
          <w:rFonts w:asciiTheme="minorBidi" w:hAnsiTheme="minorBidi" w:cstheme="minorBidi"/>
          <w:sz w:val="24"/>
          <w:szCs w:val="24"/>
        </w:rPr>
        <w:t xml:space="preserve"> conceals </w:t>
      </w:r>
      <w:r w:rsidRPr="00F46A22">
        <w:rPr>
          <w:rFonts w:asciiTheme="minorBidi" w:hAnsiTheme="minorBidi" w:cstheme="minorBidi"/>
          <w:sz w:val="24"/>
          <w:szCs w:val="24"/>
        </w:rPr>
        <w:t xml:space="preserve">in his commentary </w:t>
      </w:r>
      <w:r w:rsidR="00420B59" w:rsidRPr="00F46A22">
        <w:rPr>
          <w:rFonts w:asciiTheme="minorBidi" w:hAnsiTheme="minorBidi" w:cstheme="minorBidi"/>
          <w:sz w:val="24"/>
          <w:szCs w:val="24"/>
        </w:rPr>
        <w:t>more than his relationship to Rashi; he embraces the</w:t>
      </w:r>
      <w:r w:rsidRPr="00F46A22">
        <w:rPr>
          <w:rFonts w:asciiTheme="minorBidi" w:hAnsiTheme="minorBidi" w:cstheme="minorBidi"/>
          <w:sz w:val="24"/>
          <w:szCs w:val="24"/>
        </w:rPr>
        <w:t xml:space="preserve"> general phenomenon of </w:t>
      </w:r>
      <w:r w:rsidR="00420B59" w:rsidRPr="00F46A22">
        <w:rPr>
          <w:rFonts w:asciiTheme="minorBidi" w:hAnsiTheme="minorBidi" w:cstheme="minorBidi"/>
          <w:sz w:val="24"/>
          <w:szCs w:val="24"/>
        </w:rPr>
        <w:t>“</w:t>
      </w:r>
      <w:r w:rsidR="00E556FA" w:rsidRPr="00F46A22">
        <w:rPr>
          <w:rFonts w:asciiTheme="minorBidi" w:hAnsiTheme="minorBidi" w:cstheme="minorBidi"/>
          <w:i/>
          <w:sz w:val="24"/>
          <w:szCs w:val="24"/>
        </w:rPr>
        <w:t>sod</w:t>
      </w:r>
      <w:r w:rsidR="00410B7D">
        <w:rPr>
          <w:rFonts w:asciiTheme="minorBidi" w:hAnsiTheme="minorBidi" w:cstheme="minorBidi"/>
          <w:i/>
          <w:sz w:val="24"/>
          <w:szCs w:val="24"/>
        </w:rPr>
        <w:t>."</w:t>
      </w:r>
      <w:r w:rsidRPr="00F46A22">
        <w:rPr>
          <w:rFonts w:asciiTheme="minorBidi" w:hAnsiTheme="minorBidi" w:cstheme="minorBidi"/>
          <w:sz w:val="24"/>
          <w:szCs w:val="24"/>
        </w:rPr>
        <w:t xml:space="preserve"> One who reads his commentaries often encounters the cryptic phrase “</w:t>
      </w:r>
      <w:r w:rsidRPr="00F46A22">
        <w:rPr>
          <w:rFonts w:asciiTheme="minorBidi" w:hAnsiTheme="minorBidi" w:cstheme="minorBidi"/>
          <w:i/>
          <w:iCs/>
          <w:sz w:val="24"/>
          <w:szCs w:val="24"/>
        </w:rPr>
        <w:t>Ve-zeh</w:t>
      </w:r>
      <w:r w:rsidRPr="00F46A22">
        <w:rPr>
          <w:rFonts w:asciiTheme="minorBidi" w:hAnsiTheme="minorBidi" w:cstheme="minorBidi"/>
          <w:sz w:val="24"/>
          <w:szCs w:val="24"/>
        </w:rPr>
        <w:t xml:space="preserve"> </w:t>
      </w:r>
      <w:r w:rsidR="00E556FA" w:rsidRPr="00F46A22">
        <w:rPr>
          <w:rFonts w:asciiTheme="minorBidi" w:hAnsiTheme="minorBidi" w:cstheme="minorBidi"/>
          <w:i/>
          <w:sz w:val="24"/>
          <w:szCs w:val="24"/>
        </w:rPr>
        <w:t>sod</w:t>
      </w:r>
      <w:r w:rsidR="00E417C5">
        <w:rPr>
          <w:rFonts w:asciiTheme="minorBidi" w:hAnsiTheme="minorBidi" w:cstheme="minorBidi"/>
          <w:i/>
          <w:sz w:val="24"/>
          <w:szCs w:val="24"/>
        </w:rPr>
        <w:t>,</w:t>
      </w:r>
      <w:r w:rsidR="00E417C5">
        <w:rPr>
          <w:rFonts w:asciiTheme="minorBidi" w:hAnsiTheme="minorBidi" w:cstheme="minorBidi"/>
          <w:sz w:val="24"/>
          <w:szCs w:val="24"/>
        </w:rPr>
        <w:t>”</w:t>
      </w:r>
      <w:r w:rsidRPr="00F46A22">
        <w:rPr>
          <w:rFonts w:asciiTheme="minorBidi" w:hAnsiTheme="minorBidi" w:cstheme="minorBidi"/>
          <w:sz w:val="24"/>
          <w:szCs w:val="24"/>
        </w:rPr>
        <w:t xml:space="preserve"> “And this is a secret,” and the like.</w:t>
      </w:r>
      <w:r w:rsidRPr="00A461D7">
        <w:rPr>
          <w:rStyle w:val="FootnoteReference"/>
          <w:rFonts w:asciiTheme="minorBidi" w:hAnsiTheme="minorBidi" w:cstheme="minorBidi"/>
          <w:sz w:val="20"/>
          <w:szCs w:val="20"/>
          <w:rtl/>
        </w:rPr>
        <w:footnoteReference w:id="20"/>
      </w:r>
    </w:p>
    <w:p w:rsidR="00A461D7" w:rsidRDefault="00A461D7" w:rsidP="0082311C">
      <w:pPr>
        <w:pStyle w:val="1"/>
        <w:bidi w:val="0"/>
        <w:spacing w:after="0" w:line="240" w:lineRule="auto"/>
        <w:ind w:left="0" w:firstLine="36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 xml:space="preserve">An example of this may be found in </w:t>
      </w:r>
      <w:r w:rsidRPr="00F46A22">
        <w:rPr>
          <w:rFonts w:asciiTheme="minorBidi" w:hAnsiTheme="minorBidi" w:cstheme="minorBidi"/>
          <w:i/>
          <w:sz w:val="24"/>
          <w:szCs w:val="24"/>
        </w:rPr>
        <w:t>Peirush</w:t>
      </w:r>
      <w:r w:rsidRPr="00F46A22">
        <w:rPr>
          <w:rFonts w:asciiTheme="minorBidi" w:hAnsiTheme="minorBidi" w:cstheme="minorBidi"/>
          <w:sz w:val="24"/>
          <w:szCs w:val="24"/>
        </w:rPr>
        <w:t xml:space="preserve"> </w:t>
      </w:r>
      <w:r w:rsidR="00E417C5">
        <w:rPr>
          <w:rFonts w:asciiTheme="minorBidi" w:hAnsiTheme="minorBidi" w:cstheme="minorBidi"/>
          <w:i/>
          <w:sz w:val="24"/>
          <w:szCs w:val="24"/>
        </w:rPr>
        <w:t>Ha-</w:t>
      </w:r>
      <w:r w:rsidR="0082311C">
        <w:rPr>
          <w:rFonts w:asciiTheme="minorBidi" w:hAnsiTheme="minorBidi" w:cstheme="minorBidi"/>
          <w:i/>
          <w:sz w:val="24"/>
          <w:szCs w:val="24"/>
        </w:rPr>
        <w:t>a</w:t>
      </w:r>
      <w:r w:rsidRPr="00F46A22">
        <w:rPr>
          <w:rFonts w:asciiTheme="minorBidi" w:hAnsiTheme="minorBidi" w:cstheme="minorBidi"/>
          <w:i/>
          <w:sz w:val="24"/>
          <w:szCs w:val="24"/>
        </w:rPr>
        <w:t>rokh</w:t>
      </w:r>
      <w:r w:rsidRPr="00F46A22">
        <w:rPr>
          <w:rFonts w:asciiTheme="minorBidi" w:hAnsiTheme="minorBidi" w:cstheme="minorBidi"/>
          <w:sz w:val="24"/>
          <w:szCs w:val="24"/>
        </w:rPr>
        <w:t xml:space="preserve">, </w:t>
      </w:r>
      <w:r w:rsidR="009326A5" w:rsidRPr="00F46A22">
        <w:rPr>
          <w:rFonts w:asciiTheme="minorBidi" w:hAnsiTheme="minorBidi" w:cstheme="minorBidi"/>
          <w:i/>
          <w:sz w:val="24"/>
          <w:szCs w:val="24"/>
        </w:rPr>
        <w:t>Shemot</w:t>
      </w:r>
      <w:r w:rsidRPr="00F46A22">
        <w:rPr>
          <w:rFonts w:asciiTheme="minorBidi" w:hAnsiTheme="minorBidi" w:cstheme="minorBidi"/>
          <w:sz w:val="24"/>
          <w:szCs w:val="24"/>
        </w:rPr>
        <w:t xml:space="preserve"> 28:6:</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 xml:space="preserve">The matter of the </w:t>
      </w:r>
      <w:r w:rsidRPr="00E417C5">
        <w:rPr>
          <w:rFonts w:asciiTheme="minorBidi" w:hAnsiTheme="minorBidi" w:cstheme="minorBidi"/>
          <w:i/>
          <w:iCs/>
          <w:sz w:val="24"/>
          <w:szCs w:val="24"/>
        </w:rPr>
        <w:t>e</w:t>
      </w:r>
      <w:r w:rsidR="00E417C5" w:rsidRPr="00E417C5">
        <w:rPr>
          <w:rFonts w:asciiTheme="minorBidi" w:hAnsiTheme="minorBidi" w:cstheme="minorBidi"/>
          <w:i/>
          <w:iCs/>
          <w:sz w:val="24"/>
          <w:szCs w:val="24"/>
        </w:rPr>
        <w:t>f</w:t>
      </w:r>
      <w:r w:rsidRPr="00E417C5">
        <w:rPr>
          <w:rFonts w:asciiTheme="minorBidi" w:hAnsiTheme="minorBidi" w:cstheme="minorBidi"/>
          <w:i/>
          <w:iCs/>
          <w:sz w:val="24"/>
          <w:szCs w:val="24"/>
        </w:rPr>
        <w:t>od</w:t>
      </w:r>
      <w:r w:rsidRPr="00F46A22">
        <w:rPr>
          <w:rFonts w:asciiTheme="minorBidi" w:hAnsiTheme="minorBidi" w:cstheme="minorBidi"/>
          <w:sz w:val="24"/>
          <w:szCs w:val="24"/>
        </w:rPr>
        <w:t xml:space="preserve"> and the breastplate is a deep secret, and I will only allude to the secret a bit, </w:t>
      </w:r>
      <w:r w:rsidR="001F4F14" w:rsidRPr="00F46A22">
        <w:rPr>
          <w:rFonts w:asciiTheme="minorBidi" w:hAnsiTheme="minorBidi" w:cstheme="minorBidi"/>
          <w:sz w:val="24"/>
          <w:szCs w:val="24"/>
        </w:rPr>
        <w:t>for one “who</w:t>
      </w:r>
      <w:r w:rsidRPr="00F46A22">
        <w:rPr>
          <w:rFonts w:asciiTheme="minorBidi" w:hAnsiTheme="minorBidi" w:cstheme="minorBidi"/>
          <w:sz w:val="24"/>
          <w:szCs w:val="24"/>
        </w:rPr>
        <w:t xml:space="preserve"> knows the knowledge of the Most High</w:t>
      </w:r>
      <w:r w:rsidR="001F4F14" w:rsidRPr="00F46A22">
        <w:rPr>
          <w:rFonts w:asciiTheme="minorBidi" w:hAnsiTheme="minorBidi" w:cstheme="minorBidi"/>
          <w:sz w:val="24"/>
          <w:szCs w:val="24"/>
        </w:rPr>
        <w:t>”</w:t>
      </w:r>
      <w:r w:rsidRPr="00F46A22">
        <w:rPr>
          <w:rFonts w:asciiTheme="minorBidi" w:hAnsiTheme="minorBidi" w:cstheme="minorBidi"/>
          <w:sz w:val="24"/>
          <w:szCs w:val="24"/>
        </w:rPr>
        <w:t>…</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 xml:space="preserve">An additional example may be in his explanation of the goat to </w:t>
      </w:r>
      <w:r w:rsidRPr="00E417C5">
        <w:rPr>
          <w:rFonts w:asciiTheme="minorBidi" w:hAnsiTheme="minorBidi" w:cstheme="minorBidi"/>
          <w:i/>
          <w:iCs/>
          <w:sz w:val="24"/>
          <w:szCs w:val="24"/>
        </w:rPr>
        <w:t>Azazel</w:t>
      </w:r>
      <w:r w:rsidRPr="00F46A22">
        <w:rPr>
          <w:rFonts w:asciiTheme="minorBidi" w:hAnsiTheme="minorBidi" w:cstheme="minorBidi"/>
          <w:sz w:val="24"/>
          <w:szCs w:val="24"/>
        </w:rPr>
        <w:t>:</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 xml:space="preserve">If you are capable of understanding the secret which stands behind the word </w:t>
      </w:r>
      <w:r w:rsidRPr="00E417C5">
        <w:rPr>
          <w:rFonts w:asciiTheme="minorBidi" w:hAnsiTheme="minorBidi" w:cstheme="minorBidi"/>
          <w:i/>
          <w:iCs/>
          <w:sz w:val="24"/>
          <w:szCs w:val="24"/>
        </w:rPr>
        <w:t>Azazel</w:t>
      </w:r>
      <w:r w:rsidRPr="00F46A22">
        <w:rPr>
          <w:rFonts w:asciiTheme="minorBidi" w:hAnsiTheme="minorBidi" w:cstheme="minorBidi"/>
          <w:sz w:val="24"/>
          <w:szCs w:val="24"/>
        </w:rPr>
        <w:t>, you will know its secret and the secret of its name, for there a</w:t>
      </w:r>
      <w:r w:rsidR="00E417C5">
        <w:rPr>
          <w:rFonts w:asciiTheme="minorBidi" w:hAnsiTheme="minorBidi" w:cstheme="minorBidi"/>
          <w:sz w:val="24"/>
          <w:szCs w:val="24"/>
        </w:rPr>
        <w:t>re others like it in Scripture.</w:t>
      </w:r>
      <w:r w:rsidRPr="00F46A22">
        <w:rPr>
          <w:rFonts w:asciiTheme="minorBidi" w:hAnsiTheme="minorBidi" w:cstheme="minorBidi"/>
          <w:sz w:val="24"/>
          <w:szCs w:val="24"/>
        </w:rPr>
        <w:t xml:space="preserve"> I will reveal to you part of the secret by allusion; when you are thirty-three, you will know it.</w:t>
      </w:r>
      <w:r w:rsidRPr="00A461D7">
        <w:rPr>
          <w:rStyle w:val="FootnoteReference"/>
          <w:rFonts w:asciiTheme="minorBidi" w:hAnsiTheme="minorBidi" w:cstheme="minorBidi"/>
          <w:sz w:val="20"/>
          <w:szCs w:val="20"/>
          <w:rtl/>
        </w:rPr>
        <w:footnoteReference w:id="21"/>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What is the meaning of all these secrets, and whom are they designed for?</w:t>
      </w:r>
    </w:p>
    <w:p w:rsidR="00A461D7" w:rsidRDefault="00A461D7" w:rsidP="0082311C">
      <w:pPr>
        <w:pStyle w:val="1"/>
        <w:bidi w:val="0"/>
        <w:spacing w:after="0" w:line="240" w:lineRule="auto"/>
        <w:ind w:left="0" w:firstLine="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In order to answer this question, we must first define precisely who the target audience of ibn Ezra</w:t>
      </w:r>
      <w:r w:rsidR="001F4F14" w:rsidRPr="00F46A22">
        <w:rPr>
          <w:rFonts w:asciiTheme="minorBidi" w:hAnsiTheme="minorBidi" w:cstheme="minorBidi"/>
          <w:sz w:val="24"/>
          <w:szCs w:val="24"/>
        </w:rPr>
        <w:t xml:space="preserve"> is</w:t>
      </w:r>
      <w:r w:rsidRPr="00F46A22">
        <w:rPr>
          <w:rFonts w:asciiTheme="minorBidi" w:hAnsiTheme="minorBidi" w:cstheme="minorBidi"/>
          <w:sz w:val="24"/>
          <w:szCs w:val="24"/>
        </w:rPr>
        <w:t>.</w:t>
      </w:r>
    </w:p>
    <w:p w:rsidR="00A461D7" w:rsidRDefault="00A461D7" w:rsidP="0082311C">
      <w:pPr>
        <w:pStyle w:val="1"/>
        <w:bidi w:val="0"/>
        <w:spacing w:after="0" w:line="240" w:lineRule="auto"/>
        <w:ind w:left="0" w:firstLine="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There is no doubt that ibn Ezra’s commentaries are not designed for the simple Jew</w:t>
      </w:r>
      <w:r w:rsidR="001F4F14" w:rsidRPr="00F46A22">
        <w:rPr>
          <w:rFonts w:asciiTheme="minorBidi" w:hAnsiTheme="minorBidi" w:cstheme="minorBidi"/>
          <w:sz w:val="24"/>
          <w:szCs w:val="24"/>
        </w:rPr>
        <w:t>.</w:t>
      </w:r>
      <w:r w:rsidRPr="00F46A22">
        <w:rPr>
          <w:rFonts w:asciiTheme="minorBidi" w:hAnsiTheme="minorBidi" w:cstheme="minorBidi"/>
          <w:sz w:val="24"/>
          <w:szCs w:val="24"/>
        </w:rPr>
        <w:t xml:space="preserve"> Rashi and Ri Bekhor </w:t>
      </w:r>
      <w:r w:rsidR="00DB4737" w:rsidRPr="00F46A22">
        <w:rPr>
          <w:rFonts w:asciiTheme="minorBidi" w:hAnsiTheme="minorBidi" w:cstheme="minorBidi"/>
          <w:iCs/>
          <w:sz w:val="24"/>
          <w:szCs w:val="24"/>
        </w:rPr>
        <w:t>Shor</w:t>
      </w:r>
      <w:r w:rsidR="001F4F14" w:rsidRPr="00F46A22">
        <w:rPr>
          <w:rFonts w:asciiTheme="minorBidi" w:hAnsiTheme="minorBidi" w:cstheme="minorBidi"/>
          <w:iCs/>
          <w:sz w:val="24"/>
          <w:szCs w:val="24"/>
        </w:rPr>
        <w:t xml:space="preserve"> succeed</w:t>
      </w:r>
      <w:r w:rsidRPr="00F46A22">
        <w:rPr>
          <w:rFonts w:asciiTheme="minorBidi" w:hAnsiTheme="minorBidi" w:cstheme="minorBidi"/>
          <w:sz w:val="24"/>
          <w:szCs w:val="24"/>
        </w:rPr>
        <w:t xml:space="preserve"> in interesting both the simple</w:t>
      </w:r>
      <w:r w:rsidR="00E417C5">
        <w:rPr>
          <w:rFonts w:asciiTheme="minorBidi" w:hAnsiTheme="minorBidi" w:cstheme="minorBidi"/>
          <w:sz w:val="24"/>
          <w:szCs w:val="24"/>
        </w:rPr>
        <w:t xml:space="preserve"> Jew and the intellectual Jew. </w:t>
      </w:r>
      <w:r w:rsidRPr="00F46A22">
        <w:rPr>
          <w:rFonts w:asciiTheme="minorBidi" w:hAnsiTheme="minorBidi" w:cstheme="minorBidi"/>
          <w:sz w:val="24"/>
          <w:szCs w:val="24"/>
        </w:rPr>
        <w:t xml:space="preserve">Ibn Ezra, </w:t>
      </w:r>
      <w:r w:rsidR="001F4F14" w:rsidRPr="00F46A22">
        <w:rPr>
          <w:rFonts w:asciiTheme="minorBidi" w:hAnsiTheme="minorBidi" w:cstheme="minorBidi"/>
          <w:sz w:val="24"/>
          <w:szCs w:val="24"/>
        </w:rPr>
        <w:t xml:space="preserve">on the other hand, </w:t>
      </w:r>
      <w:r w:rsidRPr="00F46A22">
        <w:rPr>
          <w:rFonts w:asciiTheme="minorBidi" w:hAnsiTheme="minorBidi" w:cstheme="minorBidi"/>
          <w:sz w:val="24"/>
          <w:szCs w:val="24"/>
        </w:rPr>
        <w:t xml:space="preserve">often relates </w:t>
      </w:r>
      <w:r w:rsidRPr="00F46A22">
        <w:rPr>
          <w:rFonts w:asciiTheme="minorBidi" w:hAnsiTheme="minorBidi" w:cstheme="minorBidi"/>
          <w:sz w:val="24"/>
          <w:szCs w:val="24"/>
        </w:rPr>
        <w:lastRenderedPageBreak/>
        <w:t>to matters of grammar and language</w:t>
      </w:r>
      <w:r w:rsidR="00E417C5">
        <w:rPr>
          <w:rFonts w:asciiTheme="minorBidi" w:hAnsiTheme="minorBidi" w:cstheme="minorBidi"/>
          <w:sz w:val="24"/>
          <w:szCs w:val="24"/>
        </w:rPr>
        <w:t xml:space="preserve"> </w:t>
      </w:r>
      <w:r w:rsidR="00E417C5" w:rsidRPr="00F46A22">
        <w:rPr>
          <w:rFonts w:asciiTheme="minorBidi" w:hAnsiTheme="minorBidi" w:cstheme="minorBidi"/>
          <w:sz w:val="24"/>
          <w:szCs w:val="24"/>
        </w:rPr>
        <w:t>in his commentary,</w:t>
      </w:r>
      <w:r w:rsidRPr="00F46A22">
        <w:rPr>
          <w:rFonts w:asciiTheme="minorBidi" w:hAnsiTheme="minorBidi" w:cstheme="minorBidi"/>
          <w:sz w:val="24"/>
          <w:szCs w:val="24"/>
        </w:rPr>
        <w:t xml:space="preserve"> and he makes complex mathematical</w:t>
      </w:r>
      <w:r w:rsidR="001F4F14" w:rsidRPr="00F46A22">
        <w:rPr>
          <w:rFonts w:asciiTheme="minorBidi" w:hAnsiTheme="minorBidi" w:cstheme="minorBidi"/>
          <w:sz w:val="24"/>
          <w:szCs w:val="24"/>
        </w:rPr>
        <w:t xml:space="preserve"> calculations </w:t>
      </w:r>
      <w:r w:rsidR="00E417C5">
        <w:rPr>
          <w:rFonts w:asciiTheme="minorBidi" w:hAnsiTheme="minorBidi" w:cstheme="minorBidi"/>
          <w:sz w:val="24"/>
          <w:szCs w:val="24"/>
        </w:rPr>
        <w:t>that</w:t>
      </w:r>
      <w:r w:rsidR="001F4F14" w:rsidRPr="00F46A22">
        <w:rPr>
          <w:rFonts w:asciiTheme="minorBidi" w:hAnsiTheme="minorBidi" w:cstheme="minorBidi"/>
          <w:sz w:val="24"/>
          <w:szCs w:val="24"/>
        </w:rPr>
        <w:t xml:space="preserve"> may be far beyond a simple Jew’s ken.</w:t>
      </w:r>
      <w:r w:rsidR="00E417C5">
        <w:rPr>
          <w:rFonts w:asciiTheme="minorBidi" w:hAnsiTheme="minorBidi" w:cstheme="minorBidi"/>
          <w:sz w:val="24"/>
          <w:szCs w:val="24"/>
        </w:rPr>
        <w:t xml:space="preserve"> </w:t>
      </w:r>
      <w:r w:rsidRPr="00F46A22">
        <w:rPr>
          <w:rFonts w:asciiTheme="minorBidi" w:hAnsiTheme="minorBidi" w:cstheme="minorBidi"/>
          <w:sz w:val="24"/>
          <w:szCs w:val="24"/>
        </w:rPr>
        <w:t xml:space="preserve">Therefore, it appears that ibn Ezra directs his interpretation to </w:t>
      </w:r>
      <w:r w:rsidR="001F4F14" w:rsidRPr="00F46A22">
        <w:rPr>
          <w:rFonts w:asciiTheme="minorBidi" w:hAnsiTheme="minorBidi" w:cstheme="minorBidi"/>
          <w:sz w:val="24"/>
          <w:szCs w:val="24"/>
        </w:rPr>
        <w:t>a</w:t>
      </w:r>
      <w:r w:rsidRPr="00F46A22">
        <w:rPr>
          <w:rFonts w:asciiTheme="minorBidi" w:hAnsiTheme="minorBidi" w:cstheme="minorBidi"/>
          <w:sz w:val="24"/>
          <w:szCs w:val="24"/>
        </w:rPr>
        <w:t xml:space="preserve"> sophisticated audience</w:t>
      </w:r>
      <w:r w:rsidR="001F4F14" w:rsidRPr="00F46A22">
        <w:rPr>
          <w:rFonts w:asciiTheme="minorBidi" w:hAnsiTheme="minorBidi" w:cstheme="minorBidi"/>
          <w:sz w:val="24"/>
          <w:szCs w:val="24"/>
        </w:rPr>
        <w:t xml:space="preserve"> which “</w:t>
      </w:r>
      <w:r w:rsidRPr="00F46A22">
        <w:rPr>
          <w:rFonts w:asciiTheme="minorBidi" w:hAnsiTheme="minorBidi" w:cstheme="minorBidi"/>
          <w:sz w:val="24"/>
          <w:szCs w:val="24"/>
        </w:rPr>
        <w:t>knows the knowledge of the Most High” (</w:t>
      </w:r>
      <w:r w:rsidRPr="00F46A22">
        <w:rPr>
          <w:rFonts w:asciiTheme="minorBidi" w:hAnsiTheme="minorBidi" w:cstheme="minorBidi"/>
          <w:i/>
          <w:iCs/>
          <w:sz w:val="24"/>
          <w:szCs w:val="24"/>
        </w:rPr>
        <w:t>Bamidbar</w:t>
      </w:r>
      <w:r w:rsidR="00E417C5">
        <w:rPr>
          <w:rFonts w:asciiTheme="minorBidi" w:hAnsiTheme="minorBidi" w:cstheme="minorBidi"/>
          <w:sz w:val="24"/>
          <w:szCs w:val="24"/>
        </w:rPr>
        <w:t xml:space="preserve"> 24:16) – an</w:t>
      </w:r>
      <w:r w:rsidRPr="00F46A22">
        <w:rPr>
          <w:rFonts w:asciiTheme="minorBidi" w:hAnsiTheme="minorBidi" w:cstheme="minorBidi"/>
          <w:sz w:val="24"/>
          <w:szCs w:val="24"/>
        </w:rPr>
        <w:t xml:space="preserve"> audience</w:t>
      </w:r>
      <w:r w:rsidR="00E417C5">
        <w:rPr>
          <w:rFonts w:asciiTheme="minorBidi" w:hAnsiTheme="minorBidi" w:cstheme="minorBidi"/>
          <w:sz w:val="24"/>
          <w:szCs w:val="24"/>
        </w:rPr>
        <w:t xml:space="preserve"> that is unusually intelligent.</w:t>
      </w:r>
      <w:r w:rsidRPr="00F46A22">
        <w:rPr>
          <w:rFonts w:asciiTheme="minorBidi" w:hAnsiTheme="minorBidi" w:cstheme="minorBidi"/>
          <w:sz w:val="24"/>
          <w:szCs w:val="24"/>
        </w:rPr>
        <w:t xml:space="preserve"> The most prominent expression of this orientation is </w:t>
      </w:r>
      <w:r w:rsidR="001F4F14" w:rsidRPr="00F46A22">
        <w:rPr>
          <w:rFonts w:asciiTheme="minorBidi" w:hAnsiTheme="minorBidi" w:cstheme="minorBidi"/>
          <w:sz w:val="24"/>
          <w:szCs w:val="24"/>
        </w:rPr>
        <w:t xml:space="preserve">ibn Ezra’s tendency to allude to his </w:t>
      </w:r>
      <w:r w:rsidR="001F4F14" w:rsidRPr="00F46A22">
        <w:rPr>
          <w:rFonts w:asciiTheme="minorBidi" w:hAnsiTheme="minorBidi" w:cstheme="minorBidi"/>
          <w:i/>
          <w:iCs/>
          <w:sz w:val="24"/>
          <w:szCs w:val="24"/>
        </w:rPr>
        <w:t>sod</w:t>
      </w:r>
      <w:r w:rsidR="001F4F14" w:rsidRPr="00F46A22">
        <w:rPr>
          <w:rFonts w:asciiTheme="minorBidi" w:hAnsiTheme="minorBidi" w:cstheme="minorBidi"/>
          <w:sz w:val="24"/>
          <w:szCs w:val="24"/>
        </w:rPr>
        <w:t xml:space="preserve"> by writing in code</w:t>
      </w:r>
      <w:r w:rsidRPr="00F46A22">
        <w:rPr>
          <w:rFonts w:asciiTheme="minorBidi" w:hAnsiTheme="minorBidi" w:cstheme="minorBidi"/>
          <w:sz w:val="24"/>
          <w:szCs w:val="24"/>
        </w:rPr>
        <w:t xml:space="preserve">, </w:t>
      </w:r>
      <w:r w:rsidR="001F4F14" w:rsidRPr="00F46A22">
        <w:rPr>
          <w:rFonts w:asciiTheme="minorBidi" w:hAnsiTheme="minorBidi" w:cstheme="minorBidi"/>
          <w:sz w:val="24"/>
          <w:szCs w:val="24"/>
        </w:rPr>
        <w:t>expressed</w:t>
      </w:r>
      <w:r w:rsidRPr="00F46A22">
        <w:rPr>
          <w:rFonts w:asciiTheme="minorBidi" w:hAnsiTheme="minorBidi" w:cstheme="minorBidi"/>
          <w:sz w:val="24"/>
          <w:szCs w:val="24"/>
        </w:rPr>
        <w:t xml:space="preserve"> generally in an enigmatic style which is not easy to dec</w:t>
      </w:r>
      <w:r w:rsidR="00E417C5">
        <w:rPr>
          <w:rFonts w:asciiTheme="minorBidi" w:hAnsiTheme="minorBidi" w:cstheme="minorBidi"/>
          <w:sz w:val="24"/>
          <w:szCs w:val="24"/>
        </w:rPr>
        <w:t xml:space="preserve">ipher. </w:t>
      </w:r>
      <w:r w:rsidRPr="00F46A22">
        <w:rPr>
          <w:rFonts w:asciiTheme="minorBidi" w:hAnsiTheme="minorBidi" w:cstheme="minorBidi"/>
          <w:sz w:val="24"/>
          <w:szCs w:val="24"/>
        </w:rPr>
        <w:t>Similarly, the integration of ex</w:t>
      </w:r>
      <w:r w:rsidR="001F4F14" w:rsidRPr="00F46A22">
        <w:rPr>
          <w:rFonts w:asciiTheme="minorBidi" w:hAnsiTheme="minorBidi" w:cstheme="minorBidi"/>
          <w:sz w:val="24"/>
          <w:szCs w:val="24"/>
        </w:rPr>
        <w:t>tens</w:t>
      </w:r>
      <w:r w:rsidRPr="00F46A22">
        <w:rPr>
          <w:rFonts w:asciiTheme="minorBidi" w:hAnsiTheme="minorBidi" w:cstheme="minorBidi"/>
          <w:sz w:val="24"/>
          <w:szCs w:val="24"/>
        </w:rPr>
        <w:t>ive scientific investigations</w:t>
      </w:r>
      <w:r w:rsidRPr="00A461D7">
        <w:rPr>
          <w:rStyle w:val="FootnoteReference"/>
          <w:rFonts w:asciiTheme="minorBidi" w:hAnsiTheme="minorBidi" w:cstheme="minorBidi"/>
          <w:sz w:val="20"/>
          <w:szCs w:val="20"/>
          <w:rtl/>
        </w:rPr>
        <w:footnoteReference w:id="22"/>
      </w:r>
      <w:r w:rsidRPr="00F46A22">
        <w:rPr>
          <w:rFonts w:asciiTheme="minorBidi" w:hAnsiTheme="minorBidi" w:cstheme="minorBidi"/>
          <w:sz w:val="24"/>
          <w:szCs w:val="24"/>
        </w:rPr>
        <w:t xml:space="preserve"> in</w:t>
      </w:r>
      <w:r w:rsidR="001F4F14" w:rsidRPr="00F46A22">
        <w:rPr>
          <w:rFonts w:asciiTheme="minorBidi" w:hAnsiTheme="minorBidi" w:cstheme="minorBidi"/>
          <w:sz w:val="24"/>
          <w:szCs w:val="24"/>
        </w:rPr>
        <w:t>to his commentary may be</w:t>
      </w:r>
      <w:r w:rsidRPr="00F46A22">
        <w:rPr>
          <w:rFonts w:asciiTheme="minorBidi" w:hAnsiTheme="minorBidi" w:cstheme="minorBidi"/>
          <w:sz w:val="24"/>
          <w:szCs w:val="24"/>
        </w:rPr>
        <w:t xml:space="preserve"> understood only by those who are particularly intelligent.</w:t>
      </w:r>
      <w:r w:rsidRPr="00A461D7">
        <w:rPr>
          <w:rStyle w:val="FootnoteReference"/>
          <w:rFonts w:asciiTheme="minorBidi" w:hAnsiTheme="minorBidi" w:cstheme="minorBidi"/>
          <w:sz w:val="20"/>
          <w:szCs w:val="20"/>
          <w:rtl/>
        </w:rPr>
        <w:footnoteReference w:id="23"/>
      </w:r>
      <w:r w:rsidRPr="00A461D7">
        <w:rPr>
          <w:rFonts w:asciiTheme="minorBidi" w:hAnsiTheme="minorBidi" w:cstheme="minorBidi"/>
          <w:szCs w:val="20"/>
        </w:rPr>
        <w:t xml:space="preserve"> </w:t>
      </w:r>
    </w:p>
    <w:p w:rsidR="00500214" w:rsidRPr="00F46A22" w:rsidRDefault="00500214" w:rsidP="0082311C">
      <w:pPr>
        <w:pStyle w:val="1"/>
        <w:bidi w:val="0"/>
        <w:spacing w:after="0" w:line="240" w:lineRule="auto"/>
        <w:ind w:left="0" w:firstLine="360"/>
        <w:rPr>
          <w:rFonts w:asciiTheme="minorBidi" w:hAnsiTheme="minorBidi" w:cstheme="minorBidi"/>
          <w:sz w:val="24"/>
          <w:szCs w:val="24"/>
        </w:rPr>
      </w:pPr>
    </w:p>
    <w:p w:rsidR="00B55D1A" w:rsidRPr="00F46A22" w:rsidRDefault="001F4F14" w:rsidP="0082311C">
      <w:pPr>
        <w:pStyle w:val="1"/>
        <w:bidi w:val="0"/>
        <w:spacing w:after="0" w:line="240" w:lineRule="auto"/>
        <w:ind w:left="0"/>
        <w:rPr>
          <w:rFonts w:asciiTheme="minorBidi" w:hAnsiTheme="minorBidi" w:cstheme="minorBidi"/>
          <w:sz w:val="24"/>
          <w:szCs w:val="24"/>
        </w:rPr>
      </w:pPr>
      <w:r w:rsidRPr="00F46A22">
        <w:rPr>
          <w:rFonts w:asciiTheme="minorBidi" w:hAnsiTheme="minorBidi" w:cstheme="minorBidi"/>
          <w:b/>
          <w:bCs/>
          <w:sz w:val="24"/>
          <w:szCs w:val="24"/>
        </w:rPr>
        <w:t>Th</w:t>
      </w:r>
      <w:r w:rsidR="00B55D1A" w:rsidRPr="00F46A22">
        <w:rPr>
          <w:rFonts w:asciiTheme="minorBidi" w:hAnsiTheme="minorBidi" w:cstheme="minorBidi"/>
          <w:b/>
          <w:bCs/>
          <w:sz w:val="24"/>
          <w:szCs w:val="24"/>
        </w:rPr>
        <w:t>e Reasons for Allusive Interpretations</w:t>
      </w:r>
    </w:p>
    <w:p w:rsidR="007E1195" w:rsidRDefault="007E1195" w:rsidP="0082311C">
      <w:pPr>
        <w:pStyle w:val="1"/>
        <w:bidi w:val="0"/>
        <w:spacing w:after="0" w:line="240" w:lineRule="auto"/>
        <w:ind w:left="0" w:firstLine="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 xml:space="preserve">Sometimes, </w:t>
      </w:r>
      <w:r w:rsidR="0082311C" w:rsidRPr="0082311C">
        <w:rPr>
          <w:rFonts w:asciiTheme="minorBidi" w:hAnsiTheme="minorBidi" w:cstheme="minorBidi"/>
          <w:sz w:val="24"/>
          <w:szCs w:val="24"/>
        </w:rPr>
        <w:t>I</w:t>
      </w:r>
      <w:r w:rsidRPr="00F46A22">
        <w:rPr>
          <w:rFonts w:asciiTheme="minorBidi" w:hAnsiTheme="minorBidi" w:cstheme="minorBidi"/>
          <w:sz w:val="24"/>
          <w:szCs w:val="24"/>
        </w:rPr>
        <w:t>bn Ezra hides his secrets because he is worried that he</w:t>
      </w:r>
      <w:r w:rsidR="00227991">
        <w:rPr>
          <w:rFonts w:asciiTheme="minorBidi" w:hAnsiTheme="minorBidi" w:cstheme="minorBidi"/>
          <w:sz w:val="24"/>
          <w:szCs w:val="24"/>
        </w:rPr>
        <w:t xml:space="preserve"> will be seen as a heretic.</w:t>
      </w:r>
      <w:r w:rsidRPr="00F46A22">
        <w:rPr>
          <w:rFonts w:asciiTheme="minorBidi" w:hAnsiTheme="minorBidi" w:cstheme="minorBidi"/>
          <w:sz w:val="24"/>
          <w:szCs w:val="24"/>
        </w:rPr>
        <w:t xml:space="preserve"> The best example is his comment to </w:t>
      </w:r>
      <w:r w:rsidR="009326A5" w:rsidRPr="00F46A22">
        <w:rPr>
          <w:rFonts w:asciiTheme="minorBidi" w:hAnsiTheme="minorBidi" w:cstheme="minorBidi"/>
          <w:i/>
          <w:sz w:val="24"/>
          <w:szCs w:val="24"/>
        </w:rPr>
        <w:t>Devarim</w:t>
      </w:r>
      <w:r w:rsidRPr="00F46A22">
        <w:rPr>
          <w:rFonts w:asciiTheme="minorBidi" w:hAnsiTheme="minorBidi" w:cstheme="minorBidi"/>
          <w:sz w:val="24"/>
          <w:szCs w:val="24"/>
        </w:rPr>
        <w:t xml:space="preserve"> 1:2:</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720"/>
        <w:rPr>
          <w:rFonts w:asciiTheme="minorBidi" w:hAnsiTheme="minorBidi" w:cstheme="minorBidi"/>
          <w:sz w:val="24"/>
          <w:szCs w:val="24"/>
        </w:rPr>
      </w:pPr>
      <w:r w:rsidRPr="00F46A22">
        <w:rPr>
          <w:rFonts w:asciiTheme="minorBidi" w:hAnsiTheme="minorBidi" w:cstheme="minorBidi"/>
          <w:sz w:val="24"/>
          <w:szCs w:val="24"/>
        </w:rPr>
        <w:t xml:space="preserve">If you </w:t>
      </w:r>
      <w:r w:rsidR="0082311C">
        <w:rPr>
          <w:rFonts w:asciiTheme="minorBidi" w:hAnsiTheme="minorBidi" w:cstheme="minorBidi"/>
          <w:sz w:val="24"/>
          <w:szCs w:val="24"/>
        </w:rPr>
        <w:t xml:space="preserve">wish to </w:t>
      </w:r>
      <w:r w:rsidRPr="00F46A22">
        <w:rPr>
          <w:rFonts w:asciiTheme="minorBidi" w:hAnsiTheme="minorBidi" w:cstheme="minorBidi"/>
          <w:sz w:val="24"/>
          <w:szCs w:val="24"/>
        </w:rPr>
        <w:t xml:space="preserve">understand the secret of the twelve, </w:t>
      </w:r>
      <w:r w:rsidR="001F4F14" w:rsidRPr="00F46A22">
        <w:rPr>
          <w:rFonts w:asciiTheme="minorBidi" w:hAnsiTheme="minorBidi" w:cstheme="minorBidi"/>
          <w:sz w:val="24"/>
          <w:szCs w:val="24"/>
        </w:rPr>
        <w:t xml:space="preserve">see </w:t>
      </w:r>
      <w:r w:rsidRPr="00F46A22">
        <w:rPr>
          <w:rFonts w:asciiTheme="minorBidi" w:hAnsiTheme="minorBidi" w:cstheme="minorBidi"/>
          <w:sz w:val="24"/>
          <w:szCs w:val="24"/>
        </w:rPr>
        <w:t>also</w:t>
      </w:r>
      <w:r w:rsidR="00227991">
        <w:rPr>
          <w:rFonts w:asciiTheme="minorBidi" w:hAnsiTheme="minorBidi" w:cstheme="minorBidi"/>
          <w:sz w:val="24"/>
          <w:szCs w:val="24"/>
        </w:rPr>
        <w:t>,</w:t>
      </w:r>
      <w:r w:rsidRPr="00F46A22">
        <w:rPr>
          <w:rFonts w:asciiTheme="minorBidi" w:hAnsiTheme="minorBidi" w:cstheme="minorBidi"/>
          <w:sz w:val="24"/>
          <w:szCs w:val="24"/>
        </w:rPr>
        <w:t xml:space="preserve"> “And Moshe wrote” (</w:t>
      </w:r>
      <w:r w:rsidR="009326A5" w:rsidRPr="00F46A22">
        <w:rPr>
          <w:rFonts w:asciiTheme="minorBidi" w:hAnsiTheme="minorBidi" w:cstheme="minorBidi"/>
          <w:i/>
          <w:sz w:val="24"/>
          <w:szCs w:val="24"/>
        </w:rPr>
        <w:t>Devarim</w:t>
      </w:r>
      <w:r w:rsidRPr="00F46A22">
        <w:rPr>
          <w:rFonts w:asciiTheme="minorBidi" w:hAnsiTheme="minorBidi" w:cstheme="minorBidi"/>
          <w:sz w:val="24"/>
          <w:szCs w:val="24"/>
        </w:rPr>
        <w:t xml:space="preserve"> 31:22); “And the Canaanites were then in the land” (</w:t>
      </w:r>
      <w:r w:rsidR="009326A5" w:rsidRPr="00F46A22">
        <w:rPr>
          <w:rFonts w:asciiTheme="minorBidi" w:hAnsiTheme="minorBidi" w:cstheme="minorBidi"/>
          <w:i/>
          <w:sz w:val="24"/>
          <w:szCs w:val="24"/>
        </w:rPr>
        <w:t>Be</w:t>
      </w:r>
      <w:r w:rsidR="00DB4737" w:rsidRPr="00F46A22">
        <w:rPr>
          <w:rFonts w:asciiTheme="minorBidi" w:hAnsiTheme="minorBidi" w:cstheme="minorBidi"/>
          <w:i/>
          <w:sz w:val="24"/>
          <w:szCs w:val="24"/>
        </w:rPr>
        <w:t>reish</w:t>
      </w:r>
      <w:r w:rsidR="009326A5" w:rsidRPr="00F46A22">
        <w:rPr>
          <w:rFonts w:asciiTheme="minorBidi" w:hAnsiTheme="minorBidi" w:cstheme="minorBidi"/>
          <w:i/>
          <w:sz w:val="24"/>
          <w:szCs w:val="24"/>
        </w:rPr>
        <w:t>it</w:t>
      </w:r>
      <w:r w:rsidRPr="00F46A22">
        <w:rPr>
          <w:rFonts w:asciiTheme="minorBidi" w:hAnsiTheme="minorBidi" w:cstheme="minorBidi"/>
          <w:sz w:val="24"/>
          <w:szCs w:val="24"/>
        </w:rPr>
        <w:t xml:space="preserve"> 12:6); “On God’s mountain, He will be seen” (</w:t>
      </w:r>
      <w:r w:rsidR="009326A5" w:rsidRPr="00F46A22">
        <w:rPr>
          <w:rFonts w:asciiTheme="minorBidi" w:hAnsiTheme="minorBidi" w:cstheme="minorBidi"/>
          <w:i/>
          <w:sz w:val="24"/>
          <w:szCs w:val="24"/>
        </w:rPr>
        <w:t>Be</w:t>
      </w:r>
      <w:r w:rsidR="00DB4737" w:rsidRPr="00F46A22">
        <w:rPr>
          <w:rFonts w:asciiTheme="minorBidi" w:hAnsiTheme="minorBidi" w:cstheme="minorBidi"/>
          <w:i/>
          <w:sz w:val="24"/>
          <w:szCs w:val="24"/>
        </w:rPr>
        <w:t>reish</w:t>
      </w:r>
      <w:r w:rsidR="009326A5" w:rsidRPr="00F46A22">
        <w:rPr>
          <w:rFonts w:asciiTheme="minorBidi" w:hAnsiTheme="minorBidi" w:cstheme="minorBidi"/>
          <w:i/>
          <w:sz w:val="24"/>
          <w:szCs w:val="24"/>
        </w:rPr>
        <w:t>it</w:t>
      </w:r>
      <w:r w:rsidRPr="00F46A22">
        <w:rPr>
          <w:rFonts w:asciiTheme="minorBidi" w:hAnsiTheme="minorBidi" w:cstheme="minorBidi"/>
          <w:sz w:val="24"/>
          <w:szCs w:val="24"/>
        </w:rPr>
        <w:t xml:space="preserve"> 22:14);</w:t>
      </w:r>
      <w:r w:rsidR="001F4F14" w:rsidRPr="00F46A22">
        <w:rPr>
          <w:rFonts w:asciiTheme="minorBidi" w:hAnsiTheme="minorBidi" w:cstheme="minorBidi"/>
          <w:sz w:val="24"/>
          <w:szCs w:val="24"/>
        </w:rPr>
        <w:t xml:space="preserve"> </w:t>
      </w:r>
      <w:r w:rsidRPr="00F46A22">
        <w:rPr>
          <w:rFonts w:asciiTheme="minorBidi" w:hAnsiTheme="minorBidi" w:cstheme="minorBidi"/>
          <w:sz w:val="24"/>
          <w:szCs w:val="24"/>
        </w:rPr>
        <w:t>“And behold his bedstead was an iron bedstead” (</w:t>
      </w:r>
      <w:r w:rsidR="009326A5" w:rsidRPr="00F46A22">
        <w:rPr>
          <w:rFonts w:asciiTheme="minorBidi" w:hAnsiTheme="minorBidi" w:cstheme="minorBidi"/>
          <w:i/>
          <w:sz w:val="24"/>
          <w:szCs w:val="24"/>
        </w:rPr>
        <w:t>Devarim</w:t>
      </w:r>
      <w:r w:rsidRPr="00F46A22">
        <w:rPr>
          <w:rFonts w:asciiTheme="minorBidi" w:hAnsiTheme="minorBidi" w:cstheme="minorBidi"/>
          <w:sz w:val="24"/>
          <w:szCs w:val="24"/>
        </w:rPr>
        <w:t xml:space="preserve"> 3:11).  </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 xml:space="preserve">What is </w:t>
      </w:r>
      <w:r w:rsidR="001F4F14" w:rsidRPr="00F46A22">
        <w:rPr>
          <w:rFonts w:asciiTheme="minorBidi" w:hAnsiTheme="minorBidi" w:cstheme="minorBidi"/>
          <w:sz w:val="24"/>
          <w:szCs w:val="24"/>
        </w:rPr>
        <w:t>“</w:t>
      </w:r>
      <w:r w:rsidRPr="00F46A22">
        <w:rPr>
          <w:rFonts w:asciiTheme="minorBidi" w:hAnsiTheme="minorBidi" w:cstheme="minorBidi"/>
          <w:sz w:val="24"/>
          <w:szCs w:val="24"/>
        </w:rPr>
        <w:t>the secret of the twelve</w:t>
      </w:r>
      <w:r w:rsidR="001F4F14" w:rsidRPr="00F46A22">
        <w:rPr>
          <w:rFonts w:asciiTheme="minorBidi" w:hAnsiTheme="minorBidi" w:cstheme="minorBidi"/>
          <w:sz w:val="24"/>
          <w:szCs w:val="24"/>
        </w:rPr>
        <w:t>”</w:t>
      </w:r>
      <w:r w:rsidRPr="00F46A22">
        <w:rPr>
          <w:rFonts w:asciiTheme="minorBidi" w:hAnsiTheme="minorBidi" w:cstheme="minorBidi"/>
          <w:sz w:val="24"/>
          <w:szCs w:val="24"/>
        </w:rPr>
        <w:t xml:space="preserve">? Ibn Ezra explains in his commentary to </w:t>
      </w:r>
      <w:r w:rsidR="009326A5" w:rsidRPr="00F46A22">
        <w:rPr>
          <w:rFonts w:asciiTheme="minorBidi" w:hAnsiTheme="minorBidi" w:cstheme="minorBidi"/>
          <w:i/>
          <w:sz w:val="24"/>
          <w:szCs w:val="24"/>
        </w:rPr>
        <w:t>Devarim</w:t>
      </w:r>
      <w:r w:rsidRPr="00F46A22">
        <w:rPr>
          <w:rFonts w:asciiTheme="minorBidi" w:hAnsiTheme="minorBidi" w:cstheme="minorBidi"/>
          <w:sz w:val="24"/>
          <w:szCs w:val="24"/>
        </w:rPr>
        <w:t xml:space="preserve"> 34:1:</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227991" w:rsidP="0082311C">
      <w:pPr>
        <w:pStyle w:val="1"/>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“And Moshe went up” — A</w:t>
      </w:r>
      <w:r w:rsidR="00B55D1A" w:rsidRPr="00F46A22">
        <w:rPr>
          <w:rFonts w:asciiTheme="minorBidi" w:hAnsiTheme="minorBidi" w:cstheme="minorBidi"/>
          <w:sz w:val="24"/>
          <w:szCs w:val="24"/>
        </w:rPr>
        <w:t xml:space="preserve">ccording to my view, this verse was written by Yehoshua, because after Moshe went up, he did not write, and </w:t>
      </w:r>
      <w:r w:rsidR="001F4F14" w:rsidRPr="00F46A22">
        <w:rPr>
          <w:rFonts w:asciiTheme="minorBidi" w:hAnsiTheme="minorBidi" w:cstheme="minorBidi"/>
          <w:sz w:val="24"/>
          <w:szCs w:val="24"/>
        </w:rPr>
        <w:t>he wro</w:t>
      </w:r>
      <w:r w:rsidR="00B55D1A" w:rsidRPr="00F46A22">
        <w:rPr>
          <w:rFonts w:asciiTheme="minorBidi" w:hAnsiTheme="minorBidi" w:cstheme="minorBidi"/>
          <w:sz w:val="24"/>
          <w:szCs w:val="24"/>
        </w:rPr>
        <w:t xml:space="preserve">te it </w:t>
      </w:r>
      <w:r w:rsidR="001F4F14" w:rsidRPr="00F46A22">
        <w:rPr>
          <w:rFonts w:asciiTheme="minorBidi" w:hAnsiTheme="minorBidi" w:cstheme="minorBidi"/>
          <w:sz w:val="24"/>
          <w:szCs w:val="24"/>
        </w:rPr>
        <w:t>by the way of</w:t>
      </w:r>
      <w:r w:rsidR="00B55D1A" w:rsidRPr="00F46A22">
        <w:rPr>
          <w:rFonts w:asciiTheme="minorBidi" w:hAnsiTheme="minorBidi" w:cstheme="minorBidi"/>
          <w:sz w:val="24"/>
          <w:szCs w:val="24"/>
        </w:rPr>
        <w:t xml:space="preserve"> prophecy.</w:t>
      </w:r>
    </w:p>
    <w:p w:rsidR="00500214" w:rsidRPr="00F46A22" w:rsidRDefault="00500214" w:rsidP="0082311C">
      <w:pPr>
        <w:pStyle w:val="1"/>
        <w:bidi w:val="0"/>
        <w:spacing w:after="0" w:line="240" w:lineRule="auto"/>
        <w:ind w:left="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“The secret of the twelve” is ibn Ezra’s claim that the last twelve verses of the Torah were not written by Moshe, but rather by Yehoshua</w:t>
      </w:r>
      <w:r w:rsidR="00227991">
        <w:rPr>
          <w:rFonts w:asciiTheme="minorBidi" w:hAnsiTheme="minorBidi" w:cstheme="minorBidi"/>
          <w:sz w:val="24"/>
          <w:szCs w:val="24"/>
        </w:rPr>
        <w:t>. I</w:t>
      </w:r>
      <w:r w:rsidRPr="00F46A22">
        <w:rPr>
          <w:rFonts w:asciiTheme="minorBidi" w:hAnsiTheme="minorBidi" w:cstheme="minorBidi"/>
          <w:sz w:val="24"/>
          <w:szCs w:val="24"/>
        </w:rPr>
        <w:t xml:space="preserve">n his above-mentioned </w:t>
      </w:r>
      <w:r w:rsidR="001F4F14" w:rsidRPr="00F46A22">
        <w:rPr>
          <w:rFonts w:asciiTheme="minorBidi" w:hAnsiTheme="minorBidi" w:cstheme="minorBidi"/>
          <w:sz w:val="24"/>
          <w:szCs w:val="24"/>
        </w:rPr>
        <w:t>comment at the beginning</w:t>
      </w:r>
      <w:r w:rsidRPr="00F46A22">
        <w:rPr>
          <w:rFonts w:asciiTheme="minorBidi" w:hAnsiTheme="minorBidi" w:cstheme="minorBidi"/>
          <w:sz w:val="24"/>
          <w:szCs w:val="24"/>
        </w:rPr>
        <w:t xml:space="preserve"> of </w:t>
      </w:r>
      <w:r w:rsidR="009326A5" w:rsidRPr="00F46A22">
        <w:rPr>
          <w:rFonts w:asciiTheme="minorBidi" w:hAnsiTheme="minorBidi" w:cstheme="minorBidi"/>
          <w:i/>
          <w:sz w:val="24"/>
          <w:szCs w:val="24"/>
        </w:rPr>
        <w:t>Devarim</w:t>
      </w:r>
      <w:r w:rsidRPr="00F46A22">
        <w:rPr>
          <w:rFonts w:asciiTheme="minorBidi" w:hAnsiTheme="minorBidi" w:cstheme="minorBidi"/>
          <w:sz w:val="24"/>
          <w:szCs w:val="24"/>
        </w:rPr>
        <w:t xml:space="preserve">, Ibn Ezra uses </w:t>
      </w:r>
      <w:r w:rsidR="001F4F14" w:rsidRPr="00F46A22">
        <w:rPr>
          <w:rFonts w:asciiTheme="minorBidi" w:hAnsiTheme="minorBidi" w:cstheme="minorBidi"/>
          <w:sz w:val="24"/>
          <w:szCs w:val="24"/>
        </w:rPr>
        <w:t xml:space="preserve">these </w:t>
      </w:r>
      <w:r w:rsidRPr="00F46A22">
        <w:rPr>
          <w:rFonts w:asciiTheme="minorBidi" w:hAnsiTheme="minorBidi" w:cstheme="minorBidi"/>
          <w:sz w:val="24"/>
          <w:szCs w:val="24"/>
        </w:rPr>
        <w:t>twelve verses</w:t>
      </w:r>
      <w:r w:rsidR="001F4F14" w:rsidRPr="00F46A22">
        <w:rPr>
          <w:rFonts w:asciiTheme="minorBidi" w:hAnsiTheme="minorBidi" w:cstheme="minorBidi"/>
          <w:sz w:val="24"/>
          <w:szCs w:val="24"/>
        </w:rPr>
        <w:t xml:space="preserve"> </w:t>
      </w:r>
      <w:r w:rsidRPr="00F46A22">
        <w:rPr>
          <w:rFonts w:asciiTheme="minorBidi" w:hAnsiTheme="minorBidi" w:cstheme="minorBidi"/>
          <w:sz w:val="24"/>
          <w:szCs w:val="24"/>
        </w:rPr>
        <w:t>as a model for a wider phenomenon of adding verses into the Torah, as spelled out in the examples which he brings there.</w:t>
      </w:r>
      <w:r w:rsidRPr="00A461D7">
        <w:rPr>
          <w:rStyle w:val="FootnoteReference"/>
          <w:rFonts w:asciiTheme="minorBidi" w:hAnsiTheme="minorBidi" w:cstheme="minorBidi"/>
          <w:sz w:val="20"/>
          <w:szCs w:val="20"/>
          <w:rtl/>
        </w:rPr>
        <w:footnoteReference w:id="24"/>
      </w:r>
      <w:r w:rsidR="00500214" w:rsidRPr="00A461D7">
        <w:rPr>
          <w:rFonts w:asciiTheme="minorBidi" w:hAnsiTheme="minorBidi" w:cstheme="minorBidi"/>
          <w:szCs w:val="20"/>
        </w:rPr>
        <w:t xml:space="preserve"> </w:t>
      </w:r>
      <w:r w:rsidRPr="00F46A22">
        <w:rPr>
          <w:rFonts w:asciiTheme="minorBidi" w:hAnsiTheme="minorBidi" w:cstheme="minorBidi"/>
          <w:sz w:val="24"/>
          <w:szCs w:val="24"/>
        </w:rPr>
        <w:t xml:space="preserve">It is understood why </w:t>
      </w:r>
      <w:r w:rsidRPr="00F46A22">
        <w:rPr>
          <w:rFonts w:asciiTheme="minorBidi" w:hAnsiTheme="minorBidi" w:cstheme="minorBidi"/>
          <w:sz w:val="24"/>
          <w:szCs w:val="24"/>
        </w:rPr>
        <w:lastRenderedPageBreak/>
        <w:t>ibn Ezra pref</w:t>
      </w:r>
      <w:r w:rsidR="001F4F14" w:rsidRPr="00F46A22">
        <w:rPr>
          <w:rFonts w:asciiTheme="minorBidi" w:hAnsiTheme="minorBidi" w:cstheme="minorBidi"/>
          <w:sz w:val="24"/>
          <w:szCs w:val="24"/>
        </w:rPr>
        <w:t xml:space="preserve">aces his words by </w:t>
      </w:r>
      <w:r w:rsidR="00923F33" w:rsidRPr="00F46A22">
        <w:rPr>
          <w:rFonts w:asciiTheme="minorBidi" w:hAnsiTheme="minorBidi" w:cstheme="minorBidi"/>
          <w:sz w:val="24"/>
          <w:szCs w:val="24"/>
        </w:rPr>
        <w:t>metaphorically swearing the reader to secrecy,</w:t>
      </w:r>
      <w:r w:rsidRPr="00F46A22">
        <w:rPr>
          <w:rFonts w:asciiTheme="minorBidi" w:hAnsiTheme="minorBidi" w:cstheme="minorBidi"/>
          <w:sz w:val="24"/>
          <w:szCs w:val="24"/>
        </w:rPr>
        <w:t xml:space="preserve"> because the determination that these verses </w:t>
      </w:r>
      <w:r w:rsidR="00923F33" w:rsidRPr="00F46A22">
        <w:rPr>
          <w:rFonts w:asciiTheme="minorBidi" w:hAnsiTheme="minorBidi" w:cstheme="minorBidi"/>
          <w:sz w:val="24"/>
          <w:szCs w:val="24"/>
        </w:rPr>
        <w:t>we</w:t>
      </w:r>
      <w:r w:rsidRPr="00F46A22">
        <w:rPr>
          <w:rFonts w:asciiTheme="minorBidi" w:hAnsiTheme="minorBidi" w:cstheme="minorBidi"/>
          <w:sz w:val="24"/>
          <w:szCs w:val="24"/>
        </w:rPr>
        <w:t>re written after Moshe’s death c</w:t>
      </w:r>
      <w:r w:rsidR="00923F33" w:rsidRPr="00F46A22">
        <w:rPr>
          <w:rFonts w:asciiTheme="minorBidi" w:hAnsiTheme="minorBidi" w:cstheme="minorBidi"/>
          <w:sz w:val="24"/>
          <w:szCs w:val="24"/>
        </w:rPr>
        <w:t>ould be construed as undermining</w:t>
      </w:r>
      <w:r w:rsidRPr="00F46A22">
        <w:rPr>
          <w:rFonts w:asciiTheme="minorBidi" w:hAnsiTheme="minorBidi" w:cstheme="minorBidi"/>
          <w:sz w:val="24"/>
          <w:szCs w:val="24"/>
        </w:rPr>
        <w:t xml:space="preserve"> </w:t>
      </w:r>
      <w:r w:rsidR="00923F33" w:rsidRPr="00F46A22">
        <w:rPr>
          <w:rFonts w:asciiTheme="minorBidi" w:hAnsiTheme="minorBidi" w:cstheme="minorBidi"/>
          <w:sz w:val="24"/>
          <w:szCs w:val="24"/>
        </w:rPr>
        <w:t xml:space="preserve">the </w:t>
      </w:r>
      <w:r w:rsidRPr="00F46A22">
        <w:rPr>
          <w:rFonts w:asciiTheme="minorBidi" w:hAnsiTheme="minorBidi" w:cstheme="minorBidi"/>
          <w:sz w:val="24"/>
          <w:szCs w:val="24"/>
        </w:rPr>
        <w:t>belief that the Torah in its entirety</w:t>
      </w:r>
      <w:r w:rsidR="00227991">
        <w:rPr>
          <w:rFonts w:asciiTheme="minorBidi" w:hAnsiTheme="minorBidi" w:cstheme="minorBidi"/>
          <w:sz w:val="24"/>
          <w:szCs w:val="24"/>
        </w:rPr>
        <w:t xml:space="preserve"> was dictated to Moshe by God. </w:t>
      </w:r>
      <w:r w:rsidRPr="00F46A22">
        <w:rPr>
          <w:rFonts w:asciiTheme="minorBidi" w:hAnsiTheme="minorBidi" w:cstheme="minorBidi"/>
          <w:sz w:val="24"/>
          <w:szCs w:val="24"/>
        </w:rPr>
        <w:t xml:space="preserve">Ibn Ezra himself believes, apparently, that one may say </w:t>
      </w:r>
      <w:r w:rsidR="00923F33" w:rsidRPr="00F46A22">
        <w:rPr>
          <w:rFonts w:asciiTheme="minorBidi" w:hAnsiTheme="minorBidi" w:cstheme="minorBidi"/>
          <w:sz w:val="24"/>
          <w:szCs w:val="24"/>
        </w:rPr>
        <w:t>about</w:t>
      </w:r>
      <w:r w:rsidRPr="00F46A22">
        <w:rPr>
          <w:rFonts w:asciiTheme="minorBidi" w:hAnsiTheme="minorBidi" w:cstheme="minorBidi"/>
          <w:sz w:val="24"/>
          <w:szCs w:val="24"/>
        </w:rPr>
        <w:t xml:space="preserve"> lone verses that they were not written by Moshe, but this is not acceptable for the Torah as a whole.</w:t>
      </w:r>
      <w:r w:rsidRPr="00A461D7">
        <w:rPr>
          <w:rStyle w:val="FootnoteReference"/>
          <w:rFonts w:asciiTheme="minorBidi" w:hAnsiTheme="minorBidi" w:cstheme="minorBidi"/>
          <w:sz w:val="20"/>
          <w:szCs w:val="20"/>
          <w:rtl/>
        </w:rPr>
        <w:footnoteReference w:id="25"/>
      </w:r>
      <w:r w:rsidRPr="00F46A22">
        <w:rPr>
          <w:rFonts w:asciiTheme="minorBidi" w:hAnsiTheme="minorBidi" w:cstheme="minorBidi"/>
          <w:sz w:val="24"/>
          <w:szCs w:val="24"/>
        </w:rPr>
        <w:t xml:space="preserve"> If so, a concern that he might b</w:t>
      </w:r>
      <w:r w:rsidR="00923F33" w:rsidRPr="00F46A22">
        <w:rPr>
          <w:rFonts w:asciiTheme="minorBidi" w:hAnsiTheme="minorBidi" w:cstheme="minorBidi"/>
          <w:sz w:val="24"/>
          <w:szCs w:val="24"/>
        </w:rPr>
        <w:t>e labeled as a heretic motivates</w:t>
      </w:r>
      <w:r w:rsidRPr="00F46A22">
        <w:rPr>
          <w:rFonts w:asciiTheme="minorBidi" w:hAnsiTheme="minorBidi" w:cstheme="minorBidi"/>
          <w:sz w:val="24"/>
          <w:szCs w:val="24"/>
        </w:rPr>
        <w:t xml:space="preserve"> ibn Ezra to conceal his views</w:t>
      </w:r>
      <w:r w:rsidR="00923F33" w:rsidRPr="00F46A22">
        <w:rPr>
          <w:rFonts w:asciiTheme="minorBidi" w:hAnsiTheme="minorBidi" w:cstheme="minorBidi"/>
          <w:sz w:val="24"/>
          <w:szCs w:val="24"/>
        </w:rPr>
        <w:t xml:space="preserve"> here</w:t>
      </w:r>
      <w:r w:rsidRPr="00F46A22">
        <w:rPr>
          <w:rFonts w:asciiTheme="minorBidi" w:hAnsiTheme="minorBidi" w:cstheme="minorBidi"/>
          <w:sz w:val="24"/>
          <w:szCs w:val="24"/>
        </w:rPr>
        <w:t>.</w:t>
      </w:r>
      <w:r w:rsidRPr="00A461D7">
        <w:rPr>
          <w:rStyle w:val="FootnoteReference"/>
          <w:rFonts w:asciiTheme="minorBidi" w:hAnsiTheme="minorBidi" w:cstheme="minorBidi"/>
          <w:sz w:val="20"/>
          <w:szCs w:val="20"/>
          <w:rtl/>
        </w:rPr>
        <w:footnoteReference w:id="26"/>
      </w:r>
    </w:p>
    <w:p w:rsidR="00500214" w:rsidRPr="00F46A22" w:rsidRDefault="00500214" w:rsidP="0082311C">
      <w:pPr>
        <w:pStyle w:val="1"/>
        <w:bidi w:val="0"/>
        <w:spacing w:after="0" w:line="240" w:lineRule="auto"/>
        <w:ind w:left="0" w:firstLine="360"/>
        <w:rPr>
          <w:rFonts w:asciiTheme="minorBidi" w:hAnsiTheme="minorBidi" w:cstheme="minorBidi"/>
          <w:sz w:val="24"/>
          <w:szCs w:val="24"/>
        </w:rPr>
      </w:pPr>
    </w:p>
    <w:p w:rsidR="00B55D1A" w:rsidRPr="00F46A22" w:rsidRDefault="00227991" w:rsidP="009D5511">
      <w:pPr>
        <w:pStyle w:val="1"/>
        <w:bidi w:val="0"/>
        <w:spacing w:after="0" w:line="240" w:lineRule="auto"/>
        <w:ind w:left="0"/>
        <w:jc w:val="left"/>
        <w:rPr>
          <w:rFonts w:asciiTheme="minorBidi" w:hAnsiTheme="minorBidi" w:cstheme="minorBidi"/>
          <w:b/>
          <w:bCs/>
          <w:sz w:val="24"/>
          <w:szCs w:val="24"/>
        </w:rPr>
      </w:pPr>
      <w:r>
        <w:rPr>
          <w:rFonts w:asciiTheme="minorBidi" w:hAnsiTheme="minorBidi" w:cstheme="minorBidi"/>
          <w:b/>
          <w:bCs/>
          <w:i/>
          <w:sz w:val="24"/>
          <w:szCs w:val="24"/>
        </w:rPr>
        <w:t>Peirush Ha-</w:t>
      </w:r>
      <w:r w:rsidR="009D5511">
        <w:rPr>
          <w:rFonts w:asciiTheme="minorBidi" w:hAnsiTheme="minorBidi" w:cstheme="minorBidi"/>
          <w:b/>
          <w:bCs/>
          <w:i/>
          <w:sz w:val="24"/>
          <w:szCs w:val="24"/>
        </w:rPr>
        <w:t>s</w:t>
      </w:r>
      <w:r w:rsidR="00923F33" w:rsidRPr="00F46A22">
        <w:rPr>
          <w:rFonts w:asciiTheme="minorBidi" w:hAnsiTheme="minorBidi" w:cstheme="minorBidi"/>
          <w:b/>
          <w:bCs/>
          <w:i/>
          <w:sz w:val="24"/>
          <w:szCs w:val="24"/>
        </w:rPr>
        <w:t>helishi</w:t>
      </w:r>
      <w:r w:rsidR="00923F33" w:rsidRPr="00F46A22">
        <w:rPr>
          <w:rFonts w:asciiTheme="minorBidi" w:hAnsiTheme="minorBidi" w:cstheme="minorBidi"/>
          <w:b/>
          <w:bCs/>
          <w:sz w:val="24"/>
          <w:szCs w:val="24"/>
        </w:rPr>
        <w:t>, the</w:t>
      </w:r>
      <w:r w:rsidR="009D5511">
        <w:rPr>
          <w:rFonts w:asciiTheme="minorBidi" w:hAnsiTheme="minorBidi" w:cstheme="minorBidi"/>
          <w:b/>
          <w:bCs/>
          <w:sz w:val="24"/>
          <w:szCs w:val="24"/>
        </w:rPr>
        <w:t xml:space="preserve"> Supercommentary</w:t>
      </w:r>
    </w:p>
    <w:p w:rsidR="00A461D7" w:rsidRDefault="00A461D7" w:rsidP="0082311C">
      <w:pPr>
        <w:pStyle w:val="1"/>
        <w:bidi w:val="0"/>
        <w:spacing w:after="0" w:line="240" w:lineRule="auto"/>
        <w:ind w:left="0" w:firstLine="36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Fonts w:asciiTheme="minorBidi" w:hAnsiTheme="minorBidi" w:cstheme="minorBidi"/>
          <w:sz w:val="24"/>
          <w:szCs w:val="24"/>
        </w:rPr>
      </w:pPr>
      <w:r w:rsidRPr="00F46A22">
        <w:rPr>
          <w:rFonts w:asciiTheme="minorBidi" w:hAnsiTheme="minorBidi" w:cstheme="minorBidi"/>
          <w:sz w:val="24"/>
          <w:szCs w:val="24"/>
        </w:rPr>
        <w:t>We may prove this hypothesis by comparing ibn Ezra’s commentary</w:t>
      </w:r>
      <w:r w:rsidR="00EA4105" w:rsidRPr="00F46A22">
        <w:rPr>
          <w:rFonts w:asciiTheme="minorBidi" w:hAnsiTheme="minorBidi" w:cstheme="minorBidi"/>
          <w:sz w:val="24"/>
          <w:szCs w:val="24"/>
        </w:rPr>
        <w:t>,</w:t>
      </w:r>
      <w:r w:rsidRPr="00F46A22">
        <w:rPr>
          <w:rFonts w:asciiTheme="minorBidi" w:hAnsiTheme="minorBidi" w:cstheme="minorBidi"/>
          <w:sz w:val="24"/>
          <w:szCs w:val="24"/>
        </w:rPr>
        <w:t xml:space="preserve"> which was written and published in France, to a later interpretation of the Torah written by his private student,</w:t>
      </w:r>
      <w:r w:rsidR="00227991" w:rsidRPr="00227991">
        <w:rPr>
          <w:rStyle w:val="FootnoteTextChar"/>
          <w:rFonts w:asciiTheme="minorBidi" w:hAnsiTheme="minorBidi" w:cstheme="minorBidi"/>
          <w:szCs w:val="20"/>
          <w:rtl/>
        </w:rPr>
        <w:t xml:space="preserve"> </w:t>
      </w:r>
      <w:r w:rsidR="00227991" w:rsidRPr="00A461D7">
        <w:rPr>
          <w:rStyle w:val="FootnoteReference"/>
          <w:rFonts w:asciiTheme="minorBidi" w:hAnsiTheme="minorBidi" w:cstheme="minorBidi"/>
          <w:sz w:val="20"/>
          <w:szCs w:val="20"/>
          <w:rtl/>
        </w:rPr>
        <w:footnoteReference w:id="27"/>
      </w:r>
      <w:r w:rsidRPr="00F46A22">
        <w:rPr>
          <w:rFonts w:asciiTheme="minorBidi" w:hAnsiTheme="minorBidi" w:cstheme="minorBidi"/>
          <w:sz w:val="24"/>
          <w:szCs w:val="24"/>
        </w:rPr>
        <w:t xml:space="preserve"> R. </w:t>
      </w:r>
      <w:r w:rsidRPr="00F46A22">
        <w:rPr>
          <w:rStyle w:val="st"/>
          <w:rFonts w:asciiTheme="minorBidi" w:hAnsiTheme="minorBidi" w:cstheme="minorBidi"/>
          <w:sz w:val="24"/>
          <w:szCs w:val="24"/>
        </w:rPr>
        <w:t>Yosef b. R. Yaakov of Moudeville</w:t>
      </w:r>
      <w:r w:rsidR="00EA4105" w:rsidRPr="00F46A22">
        <w:rPr>
          <w:rStyle w:val="st"/>
          <w:rFonts w:asciiTheme="minorBidi" w:hAnsiTheme="minorBidi" w:cstheme="minorBidi"/>
          <w:sz w:val="24"/>
          <w:szCs w:val="24"/>
        </w:rPr>
        <w:t>.</w:t>
      </w:r>
      <w:r w:rsidRPr="00A461D7">
        <w:rPr>
          <w:rStyle w:val="FootnoteReference"/>
          <w:rFonts w:asciiTheme="minorBidi" w:hAnsiTheme="minorBidi" w:cstheme="minorBidi"/>
          <w:sz w:val="20"/>
          <w:szCs w:val="20"/>
          <w:rtl/>
        </w:rPr>
        <w:footnoteReference w:id="28"/>
      </w:r>
      <w:r w:rsidRPr="00F46A22">
        <w:rPr>
          <w:rStyle w:val="st"/>
          <w:rFonts w:asciiTheme="minorBidi" w:hAnsiTheme="minorBidi" w:cstheme="minorBidi"/>
          <w:sz w:val="24"/>
          <w:szCs w:val="24"/>
        </w:rPr>
        <w:t xml:space="preserve"> </w:t>
      </w:r>
      <w:r w:rsidR="00EA4105" w:rsidRPr="00F46A22">
        <w:rPr>
          <w:rStyle w:val="st"/>
          <w:rFonts w:asciiTheme="minorBidi" w:hAnsiTheme="minorBidi" w:cstheme="minorBidi"/>
          <w:sz w:val="24"/>
          <w:szCs w:val="24"/>
        </w:rPr>
        <w:t xml:space="preserve"> Ibn Ezra </w:t>
      </w:r>
      <w:r w:rsidR="00FD78CD" w:rsidRPr="00F46A22">
        <w:rPr>
          <w:rStyle w:val="st"/>
          <w:rFonts w:asciiTheme="minorBidi" w:hAnsiTheme="minorBidi" w:cstheme="minorBidi"/>
          <w:sz w:val="24"/>
          <w:szCs w:val="24"/>
        </w:rPr>
        <w:t>dictated</w:t>
      </w:r>
      <w:r w:rsidR="00EA4105" w:rsidRPr="00F46A22">
        <w:rPr>
          <w:rStyle w:val="st"/>
          <w:rFonts w:asciiTheme="minorBidi" w:hAnsiTheme="minorBidi" w:cstheme="minorBidi"/>
          <w:sz w:val="24"/>
          <w:szCs w:val="24"/>
        </w:rPr>
        <w:t xml:space="preserve"> this to him </w:t>
      </w:r>
      <w:r w:rsidRPr="00F46A22">
        <w:rPr>
          <w:rStyle w:val="st"/>
          <w:rFonts w:asciiTheme="minorBidi" w:hAnsiTheme="minorBidi" w:cstheme="minorBidi"/>
          <w:sz w:val="24"/>
          <w:szCs w:val="24"/>
        </w:rPr>
        <w:t>in his twilight years in London,</w:t>
      </w:r>
      <w:r w:rsidRPr="00F46A22">
        <w:rPr>
          <w:rStyle w:val="FootnoteReference"/>
          <w:rFonts w:asciiTheme="minorBidi" w:hAnsiTheme="minorBidi" w:cstheme="minorBidi"/>
          <w:sz w:val="24"/>
          <w:szCs w:val="24"/>
          <w:rtl/>
        </w:rPr>
        <w:t xml:space="preserve"> </w:t>
      </w:r>
      <w:r w:rsidRPr="00A461D7">
        <w:rPr>
          <w:rStyle w:val="FootnoteReference"/>
          <w:rFonts w:asciiTheme="minorBidi" w:hAnsiTheme="minorBidi" w:cstheme="minorBidi"/>
          <w:sz w:val="20"/>
          <w:szCs w:val="20"/>
          <w:rtl/>
        </w:rPr>
        <w:footnoteReference w:id="29"/>
      </w:r>
      <w:r w:rsidR="00EA4105" w:rsidRPr="00F46A22">
        <w:rPr>
          <w:rStyle w:val="st"/>
          <w:rFonts w:asciiTheme="minorBidi" w:hAnsiTheme="minorBidi" w:cstheme="minorBidi"/>
          <w:sz w:val="24"/>
          <w:szCs w:val="24"/>
        </w:rPr>
        <w:t xml:space="preserve">but only </w:t>
      </w:r>
      <w:r w:rsidRPr="00F46A22">
        <w:rPr>
          <w:rStyle w:val="st"/>
          <w:rFonts w:asciiTheme="minorBidi" w:hAnsiTheme="minorBidi" w:cstheme="minorBidi"/>
          <w:sz w:val="24"/>
          <w:szCs w:val="24"/>
        </w:rPr>
        <w:t xml:space="preserve">fragments of </w:t>
      </w:r>
      <w:r w:rsidR="00EA4105" w:rsidRPr="00F46A22">
        <w:rPr>
          <w:rStyle w:val="st"/>
          <w:rFonts w:asciiTheme="minorBidi" w:hAnsiTheme="minorBidi" w:cstheme="minorBidi"/>
          <w:sz w:val="24"/>
          <w:szCs w:val="24"/>
        </w:rPr>
        <w:t>it</w:t>
      </w:r>
      <w:r w:rsidRPr="00A461D7">
        <w:rPr>
          <w:rStyle w:val="st"/>
          <w:rFonts w:asciiTheme="minorBidi" w:hAnsiTheme="minorBidi" w:cstheme="minorBidi"/>
          <w:szCs w:val="20"/>
        </w:rPr>
        <w:t xml:space="preserve"> </w:t>
      </w:r>
      <w:r w:rsidRPr="00F46A22">
        <w:rPr>
          <w:rStyle w:val="st"/>
          <w:rFonts w:asciiTheme="minorBidi" w:hAnsiTheme="minorBidi" w:cstheme="minorBidi"/>
          <w:sz w:val="24"/>
          <w:szCs w:val="24"/>
        </w:rPr>
        <w:t>have survived.</w:t>
      </w:r>
      <w:r w:rsidR="00227991" w:rsidRPr="00227991">
        <w:rPr>
          <w:rStyle w:val="FootnoteTextChar"/>
          <w:rFonts w:asciiTheme="minorBidi" w:hAnsiTheme="minorBidi" w:cstheme="minorBidi"/>
          <w:szCs w:val="20"/>
          <w:rtl/>
        </w:rPr>
        <w:t xml:space="preserve"> </w:t>
      </w:r>
      <w:r w:rsidR="00227991" w:rsidRPr="00A461D7">
        <w:rPr>
          <w:rStyle w:val="FootnoteReference"/>
          <w:rFonts w:asciiTheme="minorBidi" w:hAnsiTheme="minorBidi" w:cstheme="minorBidi"/>
          <w:sz w:val="20"/>
          <w:szCs w:val="20"/>
          <w:rtl/>
        </w:rPr>
        <w:footnoteReference w:id="30"/>
      </w:r>
      <w:r w:rsidRPr="00F46A22">
        <w:rPr>
          <w:rFonts w:asciiTheme="minorBidi" w:hAnsiTheme="minorBidi" w:cstheme="minorBidi"/>
          <w:sz w:val="24"/>
          <w:szCs w:val="24"/>
        </w:rPr>
        <w:t>This comparison teaches us that in the interpretation of the Torah</w:t>
      </w:r>
      <w:r w:rsidR="00EA4105" w:rsidRPr="00F46A22">
        <w:rPr>
          <w:rFonts w:asciiTheme="minorBidi" w:hAnsiTheme="minorBidi" w:cstheme="minorBidi"/>
          <w:sz w:val="24"/>
          <w:szCs w:val="24"/>
        </w:rPr>
        <w:t xml:space="preserve"> written in France, ibn Ezra does</w:t>
      </w:r>
      <w:r w:rsidRPr="00F46A22">
        <w:rPr>
          <w:rFonts w:asciiTheme="minorBidi" w:hAnsiTheme="minorBidi" w:cstheme="minorBidi"/>
          <w:sz w:val="24"/>
          <w:szCs w:val="24"/>
        </w:rPr>
        <w:t xml:space="preserve"> not include all of his ideas.</w:t>
      </w:r>
    </w:p>
    <w:p w:rsidR="00227991" w:rsidRDefault="00227991" w:rsidP="0082311C">
      <w:pPr>
        <w:pStyle w:val="1"/>
        <w:bidi w:val="0"/>
        <w:spacing w:after="0" w:line="240" w:lineRule="auto"/>
        <w:ind w:left="0" w:firstLine="720"/>
        <w:rPr>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Style w:val="corashitext"/>
          <w:rFonts w:asciiTheme="minorBidi" w:hAnsiTheme="minorBidi" w:cstheme="minorBidi"/>
          <w:sz w:val="24"/>
          <w:szCs w:val="24"/>
        </w:rPr>
      </w:pPr>
      <w:r w:rsidRPr="00F46A22">
        <w:rPr>
          <w:rFonts w:asciiTheme="minorBidi" w:hAnsiTheme="minorBidi" w:cstheme="minorBidi"/>
          <w:sz w:val="24"/>
          <w:szCs w:val="24"/>
        </w:rPr>
        <w:t>One of the most prominent examples is ibn Ezra’s understanding of the following cryptic verse (</w:t>
      </w:r>
      <w:r w:rsidR="009326A5" w:rsidRPr="00F46A22">
        <w:rPr>
          <w:rFonts w:asciiTheme="minorBidi" w:hAnsiTheme="minorBidi" w:cstheme="minorBidi"/>
          <w:i/>
          <w:sz w:val="24"/>
          <w:szCs w:val="24"/>
        </w:rPr>
        <w:t>Be</w:t>
      </w:r>
      <w:r w:rsidR="00DB4737" w:rsidRPr="00F46A22">
        <w:rPr>
          <w:rFonts w:asciiTheme="minorBidi" w:hAnsiTheme="minorBidi" w:cstheme="minorBidi"/>
          <w:i/>
          <w:sz w:val="24"/>
          <w:szCs w:val="24"/>
        </w:rPr>
        <w:t>reish</w:t>
      </w:r>
      <w:r w:rsidR="009326A5" w:rsidRPr="00F46A22">
        <w:rPr>
          <w:rFonts w:asciiTheme="minorBidi" w:hAnsiTheme="minorBidi" w:cstheme="minorBidi"/>
          <w:i/>
          <w:sz w:val="24"/>
          <w:szCs w:val="24"/>
        </w:rPr>
        <w:t>it</w:t>
      </w:r>
      <w:r w:rsidRPr="00F46A22">
        <w:rPr>
          <w:rFonts w:asciiTheme="minorBidi" w:hAnsiTheme="minorBidi" w:cstheme="minorBidi"/>
          <w:sz w:val="24"/>
          <w:szCs w:val="24"/>
        </w:rPr>
        <w:t xml:space="preserve"> 35:22): </w:t>
      </w:r>
      <w:r w:rsidRPr="00F46A22">
        <w:rPr>
          <w:rStyle w:val="corashitext"/>
          <w:rFonts w:asciiTheme="minorBidi" w:hAnsiTheme="minorBidi" w:cstheme="minorBidi"/>
          <w:sz w:val="24"/>
          <w:szCs w:val="24"/>
        </w:rPr>
        <w:t xml:space="preserve">“Reuven went and slept with Bilha, his father’s concubine, and Yisrael heard; and Yaakov’s sons were twelve.” </w:t>
      </w:r>
      <w:r w:rsidR="00EA4105" w:rsidRPr="00F46A22">
        <w:rPr>
          <w:rStyle w:val="corashitext"/>
          <w:rFonts w:asciiTheme="minorBidi" w:hAnsiTheme="minorBidi" w:cstheme="minorBidi"/>
          <w:sz w:val="24"/>
          <w:szCs w:val="24"/>
        </w:rPr>
        <w:t xml:space="preserve"> </w:t>
      </w:r>
      <w:r w:rsidRPr="00F46A22">
        <w:rPr>
          <w:rStyle w:val="corashitext"/>
          <w:rFonts w:asciiTheme="minorBidi" w:hAnsiTheme="minorBidi" w:cstheme="minorBidi"/>
          <w:sz w:val="24"/>
          <w:szCs w:val="24"/>
        </w:rPr>
        <w:t>The words of the Midrash ar</w:t>
      </w:r>
      <w:r w:rsidR="00227991">
        <w:rPr>
          <w:rStyle w:val="corashitext"/>
          <w:rFonts w:asciiTheme="minorBidi" w:hAnsiTheme="minorBidi" w:cstheme="minorBidi"/>
          <w:sz w:val="24"/>
          <w:szCs w:val="24"/>
        </w:rPr>
        <w:t>e well-known and cited by Rashi;</w:t>
      </w:r>
      <w:r w:rsidRPr="00F46A22">
        <w:rPr>
          <w:rStyle w:val="corashitext"/>
          <w:rFonts w:asciiTheme="minorBidi" w:hAnsiTheme="minorBidi" w:cstheme="minorBidi"/>
          <w:sz w:val="24"/>
          <w:szCs w:val="24"/>
        </w:rPr>
        <w:t xml:space="preserve"> </w:t>
      </w:r>
      <w:r w:rsidR="00EA4105" w:rsidRPr="00F46A22">
        <w:rPr>
          <w:rStyle w:val="corashitext"/>
          <w:rFonts w:asciiTheme="minorBidi" w:hAnsiTheme="minorBidi" w:cstheme="minorBidi"/>
          <w:sz w:val="24"/>
          <w:szCs w:val="24"/>
        </w:rPr>
        <w:t>they detach</w:t>
      </w:r>
      <w:r w:rsidRPr="00F46A22">
        <w:rPr>
          <w:rStyle w:val="corashitext"/>
          <w:rFonts w:asciiTheme="minorBidi" w:hAnsiTheme="minorBidi" w:cstheme="minorBidi"/>
          <w:sz w:val="24"/>
          <w:szCs w:val="24"/>
        </w:rPr>
        <w:t xml:space="preserve"> this incident from the simple meaning of the text.</w:t>
      </w:r>
      <w:r w:rsidRPr="00A461D7">
        <w:rPr>
          <w:rStyle w:val="FootnoteReference"/>
          <w:rFonts w:asciiTheme="minorBidi" w:hAnsiTheme="minorBidi" w:cstheme="minorBidi"/>
          <w:sz w:val="20"/>
          <w:szCs w:val="20"/>
          <w:rtl/>
        </w:rPr>
        <w:footnoteReference w:id="31"/>
      </w:r>
      <w:r w:rsidR="00EA4105" w:rsidRPr="00A461D7">
        <w:rPr>
          <w:rStyle w:val="corashitext"/>
          <w:rFonts w:asciiTheme="minorBidi" w:hAnsiTheme="minorBidi" w:cstheme="minorBidi"/>
          <w:szCs w:val="20"/>
        </w:rPr>
        <w:t xml:space="preserve"> </w:t>
      </w:r>
      <w:r w:rsidRPr="00F46A22">
        <w:rPr>
          <w:rStyle w:val="corashitext"/>
          <w:rFonts w:asciiTheme="minorBidi" w:hAnsiTheme="minorBidi" w:cstheme="minorBidi"/>
          <w:sz w:val="24"/>
          <w:szCs w:val="24"/>
        </w:rPr>
        <w:t xml:space="preserve">This view of Rashi reflects the </w:t>
      </w:r>
      <w:r w:rsidRPr="00F46A22">
        <w:rPr>
          <w:rStyle w:val="corashitext"/>
          <w:rFonts w:asciiTheme="minorBidi" w:hAnsiTheme="minorBidi" w:cstheme="minorBidi"/>
          <w:sz w:val="24"/>
          <w:szCs w:val="24"/>
        </w:rPr>
        <w:lastRenderedPageBreak/>
        <w:t>Sages’ dictum: “Whoever says that Reuven sinned is solely in error” (</w:t>
      </w:r>
      <w:r w:rsidR="009326A5" w:rsidRPr="00F46A22">
        <w:rPr>
          <w:rStyle w:val="corashitext"/>
          <w:rFonts w:asciiTheme="minorBidi" w:hAnsiTheme="minorBidi" w:cstheme="minorBidi"/>
          <w:i/>
          <w:sz w:val="24"/>
          <w:szCs w:val="24"/>
        </w:rPr>
        <w:t>Shabbat</w:t>
      </w:r>
      <w:r w:rsidR="00227991">
        <w:rPr>
          <w:rStyle w:val="corashitext"/>
          <w:rFonts w:asciiTheme="minorBidi" w:hAnsiTheme="minorBidi" w:cstheme="minorBidi"/>
          <w:sz w:val="24"/>
          <w:szCs w:val="24"/>
        </w:rPr>
        <w:t xml:space="preserve"> 56a). </w:t>
      </w:r>
      <w:r w:rsidRPr="00F46A22">
        <w:rPr>
          <w:rStyle w:val="corashitext"/>
          <w:rFonts w:asciiTheme="minorBidi" w:hAnsiTheme="minorBidi" w:cstheme="minorBidi"/>
          <w:sz w:val="24"/>
          <w:szCs w:val="24"/>
        </w:rPr>
        <w:t xml:space="preserve">Ibn Ezra explains the verse </w:t>
      </w:r>
      <w:r w:rsidR="00227991">
        <w:rPr>
          <w:rStyle w:val="corashitext"/>
          <w:rFonts w:asciiTheme="minorBidi" w:hAnsiTheme="minorBidi" w:cstheme="minorBidi"/>
          <w:sz w:val="24"/>
          <w:szCs w:val="24"/>
        </w:rPr>
        <w:t>differently</w:t>
      </w:r>
      <w:r w:rsidRPr="00F46A22">
        <w:rPr>
          <w:rStyle w:val="corashitext"/>
          <w:rFonts w:asciiTheme="minorBidi" w:hAnsiTheme="minorBidi" w:cstheme="minorBidi"/>
          <w:sz w:val="24"/>
          <w:szCs w:val="24"/>
        </w:rPr>
        <w:t>:</w:t>
      </w:r>
    </w:p>
    <w:p w:rsidR="00992624" w:rsidRPr="00F46A22" w:rsidRDefault="00992624" w:rsidP="0082311C">
      <w:pPr>
        <w:pStyle w:val="1"/>
        <w:bidi w:val="0"/>
        <w:spacing w:after="0" w:line="240" w:lineRule="auto"/>
        <w:ind w:left="720"/>
        <w:rPr>
          <w:rStyle w:val="corashitext"/>
          <w:rFonts w:asciiTheme="minorBidi" w:hAnsiTheme="minorBidi" w:cstheme="minorBidi"/>
          <w:sz w:val="24"/>
          <w:szCs w:val="24"/>
        </w:rPr>
      </w:pPr>
    </w:p>
    <w:p w:rsidR="00B55D1A" w:rsidRPr="00F46A22" w:rsidRDefault="00227991" w:rsidP="0082311C">
      <w:pPr>
        <w:pStyle w:val="1"/>
        <w:bidi w:val="0"/>
        <w:spacing w:after="0" w:line="240" w:lineRule="auto"/>
        <w:ind w:left="720"/>
        <w:rPr>
          <w:rStyle w:val="corashitext"/>
          <w:rFonts w:asciiTheme="minorBidi" w:hAnsiTheme="minorBidi" w:cstheme="minorBidi"/>
          <w:sz w:val="24"/>
          <w:szCs w:val="24"/>
        </w:rPr>
      </w:pPr>
      <w:r>
        <w:rPr>
          <w:rStyle w:val="corashitext"/>
          <w:rFonts w:asciiTheme="minorBidi" w:hAnsiTheme="minorBidi" w:cstheme="minorBidi"/>
          <w:sz w:val="24"/>
          <w:szCs w:val="24"/>
        </w:rPr>
        <w:t>Our R</w:t>
      </w:r>
      <w:r w:rsidR="00B55D1A" w:rsidRPr="00F46A22">
        <w:rPr>
          <w:rStyle w:val="corashitext"/>
          <w:rFonts w:asciiTheme="minorBidi" w:hAnsiTheme="minorBidi" w:cstheme="minorBidi"/>
          <w:sz w:val="24"/>
          <w:szCs w:val="24"/>
        </w:rPr>
        <w:t>abbis have explained this well</w:t>
      </w:r>
      <w:r w:rsidR="00EA4105" w:rsidRPr="00F46A22">
        <w:rPr>
          <w:rStyle w:val="corashitext"/>
          <w:rFonts w:asciiTheme="minorBidi" w:hAnsiTheme="minorBidi" w:cstheme="minorBidi"/>
          <w:sz w:val="24"/>
          <w:szCs w:val="24"/>
        </w:rPr>
        <w:t>; indeed,</w:t>
      </w:r>
      <w:r w:rsidR="00B55D1A" w:rsidRPr="00F46A22">
        <w:rPr>
          <w:rStyle w:val="corashitext"/>
          <w:rFonts w:asciiTheme="minorBidi" w:hAnsiTheme="minorBidi" w:cstheme="minorBidi"/>
          <w:sz w:val="24"/>
          <w:szCs w:val="24"/>
        </w:rPr>
        <w:t xml:space="preserve"> “The clever conceal the contemptible” (</w:t>
      </w:r>
      <w:r w:rsidR="009326A5" w:rsidRPr="00F46A22">
        <w:rPr>
          <w:rStyle w:val="corashitext"/>
          <w:rFonts w:asciiTheme="minorBidi" w:hAnsiTheme="minorBidi" w:cstheme="minorBidi"/>
          <w:i/>
          <w:sz w:val="24"/>
          <w:szCs w:val="24"/>
        </w:rPr>
        <w:t>Mishlei</w:t>
      </w:r>
      <w:r w:rsidR="00B55D1A" w:rsidRPr="00F46A22">
        <w:rPr>
          <w:rStyle w:val="corashitext"/>
          <w:rFonts w:asciiTheme="minorBidi" w:hAnsiTheme="minorBidi" w:cstheme="minorBidi"/>
          <w:sz w:val="24"/>
          <w:szCs w:val="24"/>
        </w:rPr>
        <w:t xml:space="preserve"> 12:16).</w:t>
      </w:r>
    </w:p>
    <w:p w:rsidR="00992624" w:rsidRPr="00F46A22" w:rsidRDefault="00992624" w:rsidP="0082311C">
      <w:pPr>
        <w:pStyle w:val="1"/>
        <w:bidi w:val="0"/>
        <w:spacing w:after="0" w:line="240" w:lineRule="auto"/>
        <w:ind w:left="720"/>
        <w:rPr>
          <w:rStyle w:val="corashitext"/>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Apparently, ibn Ezra is complimenting the Sages and conceding the point; but what does he mean by citing the proverb</w:t>
      </w:r>
      <w:r w:rsidR="00227991">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xml:space="preserve"> “The clever conceal the contemptible”? In his commentary on </w:t>
      </w:r>
      <w:r w:rsidR="009326A5" w:rsidRPr="00F46A22">
        <w:rPr>
          <w:rStyle w:val="corashitext"/>
          <w:rFonts w:asciiTheme="minorBidi" w:hAnsiTheme="minorBidi" w:cstheme="minorBidi"/>
          <w:i/>
          <w:sz w:val="24"/>
          <w:szCs w:val="24"/>
        </w:rPr>
        <w:t>Mishlei</w:t>
      </w:r>
      <w:r w:rsidRPr="00F46A22">
        <w:rPr>
          <w:rStyle w:val="corashitext"/>
          <w:rFonts w:asciiTheme="minorBidi" w:hAnsiTheme="minorBidi" w:cstheme="minorBidi"/>
          <w:sz w:val="24"/>
          <w:szCs w:val="24"/>
        </w:rPr>
        <w:t xml:space="preserve">, ibn Ezra explains that “the clever” person is the one who knows to “conceal” </w:t>
      </w:r>
      <w:r w:rsidR="00B97C3A" w:rsidRPr="00F46A22">
        <w:rPr>
          <w:rStyle w:val="corashitext"/>
          <w:rFonts w:asciiTheme="minorBidi" w:hAnsiTheme="minorBidi" w:cstheme="minorBidi"/>
          <w:sz w:val="24"/>
          <w:szCs w:val="24"/>
        </w:rPr>
        <w:t>an act</w:t>
      </w:r>
      <w:r w:rsidRPr="00F46A22">
        <w:rPr>
          <w:rStyle w:val="corashitext"/>
          <w:rFonts w:asciiTheme="minorBidi" w:hAnsiTheme="minorBidi" w:cstheme="minorBidi"/>
          <w:sz w:val="24"/>
          <w:szCs w:val="24"/>
        </w:rPr>
        <w:t xml:space="preserve"> which is “contemptible</w:t>
      </w:r>
      <w:r w:rsidR="00410B7D">
        <w:rPr>
          <w:rStyle w:val="corashitext"/>
          <w:rFonts w:asciiTheme="minorBidi" w:hAnsiTheme="minorBidi" w:cstheme="minorBidi"/>
          <w:sz w:val="24"/>
          <w:szCs w:val="24"/>
        </w:rPr>
        <w:t>."</w:t>
      </w:r>
      <w:r w:rsidR="00227991">
        <w:rPr>
          <w:rStyle w:val="corashitext"/>
          <w:rFonts w:asciiTheme="minorBidi" w:hAnsiTheme="minorBidi" w:cstheme="minorBidi"/>
          <w:sz w:val="24"/>
          <w:szCs w:val="24"/>
        </w:rPr>
        <w:t xml:space="preserve"> </w:t>
      </w:r>
      <w:r w:rsidRPr="00F46A22">
        <w:rPr>
          <w:rStyle w:val="corashitext"/>
          <w:rFonts w:asciiTheme="minorBidi" w:hAnsiTheme="minorBidi" w:cstheme="minorBidi"/>
          <w:sz w:val="24"/>
          <w:szCs w:val="24"/>
        </w:rPr>
        <w:t xml:space="preserve">Therefore, it may be that ibn Ezra </w:t>
      </w:r>
      <w:r w:rsidR="00B97C3A" w:rsidRPr="00F46A22">
        <w:rPr>
          <w:rStyle w:val="corashitext"/>
          <w:rFonts w:asciiTheme="minorBidi" w:hAnsiTheme="minorBidi" w:cstheme="minorBidi"/>
          <w:sz w:val="24"/>
          <w:szCs w:val="24"/>
        </w:rPr>
        <w:t>means to tell us that the Sages in fact believe that Reuven did sin; nevertheless,</w:t>
      </w:r>
      <w:r w:rsidRPr="00F46A22">
        <w:rPr>
          <w:rStyle w:val="corashitext"/>
          <w:rFonts w:asciiTheme="minorBidi" w:hAnsiTheme="minorBidi" w:cstheme="minorBidi"/>
          <w:sz w:val="24"/>
          <w:szCs w:val="24"/>
        </w:rPr>
        <w:t xml:space="preserve"> they hid the sin and </w:t>
      </w:r>
      <w:r w:rsidR="00B97C3A" w:rsidRPr="00F46A22">
        <w:rPr>
          <w:rStyle w:val="corashitext"/>
          <w:rFonts w:asciiTheme="minorBidi" w:hAnsiTheme="minorBidi" w:cstheme="minorBidi"/>
          <w:sz w:val="24"/>
          <w:szCs w:val="24"/>
        </w:rPr>
        <w:t>re</w:t>
      </w:r>
      <w:r w:rsidRPr="00F46A22">
        <w:rPr>
          <w:rStyle w:val="corashitext"/>
          <w:rFonts w:asciiTheme="minorBidi" w:hAnsiTheme="minorBidi" w:cstheme="minorBidi"/>
          <w:sz w:val="24"/>
          <w:szCs w:val="24"/>
        </w:rPr>
        <w:t>interpreted the verse in a way different from</w:t>
      </w:r>
      <w:r w:rsidR="00B97C3A" w:rsidRPr="00F46A22">
        <w:rPr>
          <w:rStyle w:val="corashitext"/>
          <w:rFonts w:asciiTheme="minorBidi" w:hAnsiTheme="minorBidi" w:cstheme="minorBidi"/>
          <w:sz w:val="24"/>
          <w:szCs w:val="24"/>
        </w:rPr>
        <w:t xml:space="preserve"> the</w:t>
      </w:r>
      <w:r w:rsidRPr="00F46A22">
        <w:rPr>
          <w:rStyle w:val="corashitext"/>
          <w:rFonts w:asciiTheme="minorBidi" w:hAnsiTheme="minorBidi" w:cstheme="minorBidi"/>
          <w:sz w:val="24"/>
          <w:szCs w:val="24"/>
        </w:rPr>
        <w:t xml:space="preserve"> </w:t>
      </w:r>
      <w:r w:rsidR="009326A5" w:rsidRPr="00F46A22">
        <w:rPr>
          <w:rStyle w:val="corashitext"/>
          <w:rFonts w:asciiTheme="minorBidi" w:hAnsiTheme="minorBidi" w:cstheme="minorBidi"/>
          <w:i/>
          <w:sz w:val="24"/>
          <w:szCs w:val="24"/>
        </w:rPr>
        <w:t>peshat</w:t>
      </w:r>
      <w:r w:rsidR="00227991">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xml:space="preserve"> In any case, it is clear that ibn Ezr</w:t>
      </w:r>
      <w:r w:rsidR="00227991">
        <w:rPr>
          <w:rStyle w:val="corashitext"/>
          <w:rFonts w:asciiTheme="minorBidi" w:hAnsiTheme="minorBidi" w:cstheme="minorBidi"/>
          <w:sz w:val="24"/>
          <w:szCs w:val="24"/>
        </w:rPr>
        <w:t>a utilizes his obscure language</w:t>
      </w:r>
      <w:r w:rsidRPr="00F46A22">
        <w:rPr>
          <w:rStyle w:val="corashitext"/>
          <w:rFonts w:asciiTheme="minorBidi" w:hAnsiTheme="minorBidi" w:cstheme="minorBidi"/>
          <w:sz w:val="24"/>
          <w:szCs w:val="24"/>
        </w:rPr>
        <w:t xml:space="preserve"> so that </w:t>
      </w:r>
      <w:r w:rsidR="00B97C3A" w:rsidRPr="00F46A22">
        <w:rPr>
          <w:rStyle w:val="corashitext"/>
          <w:rFonts w:asciiTheme="minorBidi" w:hAnsiTheme="minorBidi" w:cstheme="minorBidi"/>
          <w:sz w:val="24"/>
          <w:szCs w:val="24"/>
        </w:rPr>
        <w:t>one</w:t>
      </w:r>
      <w:r w:rsidRPr="00F46A22">
        <w:rPr>
          <w:rStyle w:val="corashitext"/>
          <w:rFonts w:asciiTheme="minorBidi" w:hAnsiTheme="minorBidi" w:cstheme="minorBidi"/>
          <w:sz w:val="24"/>
          <w:szCs w:val="24"/>
        </w:rPr>
        <w:t xml:space="preserve"> cannot, God forbid, accuse him of indicting Reuven for </w:t>
      </w:r>
      <w:r w:rsidR="00B97C3A" w:rsidRPr="00F46A22">
        <w:rPr>
          <w:rStyle w:val="corashitext"/>
          <w:rFonts w:asciiTheme="minorBidi" w:hAnsiTheme="minorBidi" w:cstheme="minorBidi"/>
          <w:sz w:val="24"/>
          <w:szCs w:val="24"/>
        </w:rPr>
        <w:t>sleeping with his father’s wife;</w:t>
      </w:r>
      <w:r w:rsidRPr="00F46A22">
        <w:rPr>
          <w:rStyle w:val="corashitext"/>
          <w:rFonts w:asciiTheme="minorBidi" w:hAnsiTheme="minorBidi" w:cstheme="minorBidi"/>
          <w:sz w:val="24"/>
          <w:szCs w:val="24"/>
        </w:rPr>
        <w:t xml:space="preserve"> on the other hand, </w:t>
      </w:r>
      <w:r w:rsidR="00B97C3A" w:rsidRPr="00F46A22">
        <w:rPr>
          <w:rStyle w:val="corashitext"/>
          <w:rFonts w:asciiTheme="minorBidi" w:hAnsiTheme="minorBidi" w:cstheme="minorBidi"/>
          <w:sz w:val="24"/>
          <w:szCs w:val="24"/>
        </w:rPr>
        <w:t xml:space="preserve">for </w:t>
      </w:r>
      <w:r w:rsidRPr="00F46A22">
        <w:rPr>
          <w:rStyle w:val="corashitext"/>
          <w:rFonts w:asciiTheme="minorBidi" w:hAnsiTheme="minorBidi" w:cstheme="minorBidi"/>
          <w:sz w:val="24"/>
          <w:szCs w:val="24"/>
        </w:rPr>
        <w:t xml:space="preserve">those who understand the matter, he alludes to his real view by quoting </w:t>
      </w:r>
      <w:r w:rsidR="009326A5" w:rsidRPr="00F46A22">
        <w:rPr>
          <w:rStyle w:val="corashitext"/>
          <w:rFonts w:asciiTheme="minorBidi" w:hAnsiTheme="minorBidi" w:cstheme="minorBidi"/>
          <w:i/>
          <w:sz w:val="24"/>
          <w:szCs w:val="24"/>
        </w:rPr>
        <w:t>Mishlei</w:t>
      </w:r>
      <w:r w:rsidR="00227991">
        <w:rPr>
          <w:rStyle w:val="corashitext"/>
          <w:rFonts w:asciiTheme="minorBidi" w:hAnsiTheme="minorBidi" w:cstheme="minorBidi"/>
          <w:sz w:val="24"/>
          <w:szCs w:val="24"/>
        </w:rPr>
        <w:t xml:space="preserve">. </w:t>
      </w:r>
      <w:r w:rsidR="00B97C3A" w:rsidRPr="00F46A22">
        <w:rPr>
          <w:rStyle w:val="corashitext"/>
          <w:rFonts w:asciiTheme="minorBidi" w:hAnsiTheme="minorBidi" w:cstheme="minorBidi"/>
          <w:sz w:val="24"/>
          <w:szCs w:val="24"/>
        </w:rPr>
        <w:t xml:space="preserve">In </w:t>
      </w:r>
      <w:r w:rsidR="00B97C3A" w:rsidRPr="00F46A22">
        <w:rPr>
          <w:rStyle w:val="corashitext"/>
          <w:rFonts w:asciiTheme="minorBidi" w:hAnsiTheme="minorBidi" w:cstheme="minorBidi"/>
          <w:i/>
          <w:sz w:val="24"/>
          <w:szCs w:val="24"/>
        </w:rPr>
        <w:t>Peirush H</w:t>
      </w:r>
      <w:r w:rsidR="00227991">
        <w:rPr>
          <w:rStyle w:val="corashitext"/>
          <w:rFonts w:asciiTheme="minorBidi" w:hAnsiTheme="minorBidi" w:cstheme="minorBidi"/>
          <w:i/>
          <w:sz w:val="24"/>
          <w:szCs w:val="24"/>
        </w:rPr>
        <w:t>a-</w:t>
      </w:r>
      <w:r w:rsidR="0082311C">
        <w:rPr>
          <w:rStyle w:val="corashitext"/>
          <w:rFonts w:asciiTheme="minorBidi" w:hAnsiTheme="minorBidi" w:cstheme="minorBidi"/>
          <w:i/>
          <w:sz w:val="24"/>
          <w:szCs w:val="24"/>
        </w:rPr>
        <w:t>s</w:t>
      </w:r>
      <w:r w:rsidR="00923F33" w:rsidRPr="00F46A22">
        <w:rPr>
          <w:rStyle w:val="corashitext"/>
          <w:rFonts w:asciiTheme="minorBidi" w:hAnsiTheme="minorBidi" w:cstheme="minorBidi"/>
          <w:i/>
          <w:sz w:val="24"/>
          <w:szCs w:val="24"/>
        </w:rPr>
        <w:t>helishi</w:t>
      </w:r>
      <w:r w:rsidRPr="00F46A22">
        <w:rPr>
          <w:rStyle w:val="corashitext"/>
          <w:rFonts w:asciiTheme="minorBidi" w:hAnsiTheme="minorBidi" w:cstheme="minorBidi"/>
          <w:sz w:val="24"/>
          <w:szCs w:val="24"/>
        </w:rPr>
        <w:t>, the following is written about Reuven’s sin:</w:t>
      </w:r>
    </w:p>
    <w:p w:rsidR="00992624" w:rsidRPr="00F46A22" w:rsidRDefault="00992624" w:rsidP="0082311C">
      <w:pPr>
        <w:pStyle w:val="1"/>
        <w:bidi w:val="0"/>
        <w:spacing w:after="0" w:line="240" w:lineRule="auto"/>
        <w:ind w:left="720"/>
        <w:rPr>
          <w:rStyle w:val="corashitext"/>
          <w:rFonts w:asciiTheme="minorBidi" w:hAnsiTheme="minorBidi" w:cstheme="minorBidi"/>
          <w:sz w:val="24"/>
          <w:szCs w:val="24"/>
        </w:rPr>
      </w:pPr>
    </w:p>
    <w:p w:rsidR="00B55D1A" w:rsidRPr="00F46A22" w:rsidRDefault="00B55D1A" w:rsidP="0082311C">
      <w:pPr>
        <w:pStyle w:val="1"/>
        <w:bidi w:val="0"/>
        <w:spacing w:after="0" w:line="240" w:lineRule="auto"/>
        <w:ind w:left="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“And Israel heard” — what Reuven did, therefore, “And Yaakov’s</w:t>
      </w:r>
      <w:r w:rsidR="00227991">
        <w:rPr>
          <w:rStyle w:val="corashitext"/>
          <w:rFonts w:asciiTheme="minorBidi" w:hAnsiTheme="minorBidi" w:cstheme="minorBidi"/>
          <w:sz w:val="24"/>
          <w:szCs w:val="24"/>
        </w:rPr>
        <w:t xml:space="preserve"> sons were twelve” and no more.</w:t>
      </w:r>
      <w:r w:rsidRPr="00F46A22">
        <w:rPr>
          <w:rStyle w:val="corashitext"/>
          <w:rFonts w:asciiTheme="minorBidi" w:hAnsiTheme="minorBidi" w:cstheme="minorBidi"/>
          <w:sz w:val="24"/>
          <w:szCs w:val="24"/>
        </w:rPr>
        <w:t xml:space="preserve"> For Bilha had been desecrated, Rach</w:t>
      </w:r>
      <w:r w:rsidR="00227991">
        <w:rPr>
          <w:rStyle w:val="corashitext"/>
          <w:rFonts w:asciiTheme="minorBidi" w:hAnsiTheme="minorBidi" w:cstheme="minorBidi"/>
          <w:sz w:val="24"/>
          <w:szCs w:val="24"/>
        </w:rPr>
        <w:t>el was dead, and he despised Le</w:t>
      </w:r>
      <w:r w:rsidRPr="00F46A22">
        <w:rPr>
          <w:rStyle w:val="corashitext"/>
          <w:rFonts w:asciiTheme="minorBidi" w:hAnsiTheme="minorBidi" w:cstheme="minorBidi"/>
          <w:sz w:val="24"/>
          <w:szCs w:val="24"/>
        </w:rPr>
        <w:t>a</w:t>
      </w:r>
      <w:r w:rsidR="00227991">
        <w:rPr>
          <w:rStyle w:val="corashitext"/>
          <w:rFonts w:asciiTheme="minorBidi" w:hAnsiTheme="minorBidi" w:cstheme="minorBidi"/>
          <w:sz w:val="24"/>
          <w:szCs w:val="24"/>
        </w:rPr>
        <w:t>h</w:t>
      </w:r>
      <w:r w:rsidRPr="00F46A22">
        <w:rPr>
          <w:rStyle w:val="corashitext"/>
          <w:rFonts w:asciiTheme="minorBidi" w:hAnsiTheme="minorBidi" w:cstheme="minorBidi"/>
          <w:sz w:val="24"/>
          <w:szCs w:val="24"/>
        </w:rPr>
        <w:t xml:space="preserve"> and</w:t>
      </w:r>
      <w:r w:rsidR="00B97C3A" w:rsidRPr="00F46A22">
        <w:rPr>
          <w:rStyle w:val="corashitext"/>
          <w:rFonts w:asciiTheme="minorBidi" w:hAnsiTheme="minorBidi" w:cstheme="minorBidi"/>
          <w:sz w:val="24"/>
          <w:szCs w:val="24"/>
        </w:rPr>
        <w:t xml:space="preserve"> her handmaid because of Reuv</w:t>
      </w:r>
      <w:r w:rsidR="00227991">
        <w:rPr>
          <w:rStyle w:val="corashitext"/>
          <w:rFonts w:asciiTheme="minorBidi" w:hAnsiTheme="minorBidi" w:cstheme="minorBidi"/>
          <w:sz w:val="24"/>
          <w:szCs w:val="24"/>
        </w:rPr>
        <w:t>en.</w:t>
      </w:r>
      <w:r w:rsidR="00B97C3A" w:rsidRPr="00F46A22">
        <w:rPr>
          <w:rStyle w:val="corashitext"/>
          <w:rFonts w:asciiTheme="minorBidi" w:hAnsiTheme="minorBidi" w:cstheme="minorBidi"/>
          <w:sz w:val="24"/>
          <w:szCs w:val="24"/>
        </w:rPr>
        <w:t xml:space="preserve"> </w:t>
      </w:r>
      <w:r w:rsidR="00227991">
        <w:rPr>
          <w:rStyle w:val="corashitext"/>
          <w:rFonts w:asciiTheme="minorBidi" w:hAnsiTheme="minorBidi" w:cstheme="minorBidi"/>
          <w:sz w:val="24"/>
          <w:szCs w:val="24"/>
        </w:rPr>
        <w:t>T</w:t>
      </w:r>
      <w:r w:rsidRPr="00F46A22">
        <w:rPr>
          <w:rStyle w:val="corashitext"/>
          <w:rFonts w:asciiTheme="minorBidi" w:hAnsiTheme="minorBidi" w:cstheme="minorBidi"/>
          <w:sz w:val="24"/>
          <w:szCs w:val="24"/>
        </w:rPr>
        <w:t>herefore, he n</w:t>
      </w:r>
      <w:r w:rsidR="00B97C3A" w:rsidRPr="00F46A22">
        <w:rPr>
          <w:rStyle w:val="corashitext"/>
          <w:rFonts w:asciiTheme="minorBidi" w:hAnsiTheme="minorBidi" w:cstheme="minorBidi"/>
          <w:sz w:val="24"/>
          <w:szCs w:val="24"/>
        </w:rPr>
        <w:t>ever again</w:t>
      </w:r>
      <w:r w:rsidRPr="00F46A22">
        <w:rPr>
          <w:rStyle w:val="corashitext"/>
          <w:rFonts w:asciiTheme="minorBidi" w:hAnsiTheme="minorBidi" w:cstheme="minorBidi"/>
          <w:sz w:val="24"/>
          <w:szCs w:val="24"/>
        </w:rPr>
        <w:t xml:space="preserve"> </w:t>
      </w:r>
      <w:r w:rsidR="00B97C3A" w:rsidRPr="00F46A22">
        <w:rPr>
          <w:rStyle w:val="corashitext"/>
          <w:rFonts w:asciiTheme="minorBidi" w:hAnsiTheme="minorBidi" w:cstheme="minorBidi"/>
          <w:sz w:val="24"/>
          <w:szCs w:val="24"/>
        </w:rPr>
        <w:t xml:space="preserve">came in to </w:t>
      </w:r>
      <w:r w:rsidRPr="00F46A22">
        <w:rPr>
          <w:rStyle w:val="corashitext"/>
          <w:rFonts w:asciiTheme="minorBidi" w:hAnsiTheme="minorBidi" w:cstheme="minorBidi"/>
          <w:sz w:val="24"/>
          <w:szCs w:val="24"/>
        </w:rPr>
        <w:t>a w</w:t>
      </w:r>
      <w:r w:rsidR="00B97C3A" w:rsidRPr="00F46A22">
        <w:rPr>
          <w:rStyle w:val="corashitext"/>
          <w:rFonts w:asciiTheme="minorBidi" w:hAnsiTheme="minorBidi" w:cstheme="minorBidi"/>
          <w:sz w:val="24"/>
          <w:szCs w:val="24"/>
        </w:rPr>
        <w:t xml:space="preserve">oman and did not bear children — thus, his </w:t>
      </w:r>
      <w:r w:rsidRPr="00F46A22">
        <w:rPr>
          <w:rStyle w:val="corashitext"/>
          <w:rFonts w:asciiTheme="minorBidi" w:hAnsiTheme="minorBidi" w:cstheme="minorBidi"/>
          <w:sz w:val="24"/>
          <w:szCs w:val="24"/>
        </w:rPr>
        <w:t xml:space="preserve">sons were only twelve…  </w:t>
      </w:r>
    </w:p>
    <w:p w:rsidR="00992624" w:rsidRPr="00F46A22" w:rsidRDefault="00992624" w:rsidP="0082311C">
      <w:pPr>
        <w:pStyle w:val="1"/>
        <w:bidi w:val="0"/>
        <w:spacing w:after="0" w:line="240" w:lineRule="auto"/>
        <w:ind w:left="720"/>
        <w:rPr>
          <w:rStyle w:val="corashitext"/>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 xml:space="preserve">Apparently, </w:t>
      </w:r>
      <w:r w:rsidR="0082311C">
        <w:rPr>
          <w:rStyle w:val="corashitext"/>
          <w:rFonts w:asciiTheme="minorBidi" w:hAnsiTheme="minorBidi" w:cstheme="minorBidi"/>
          <w:sz w:val="24"/>
          <w:szCs w:val="24"/>
        </w:rPr>
        <w:t>I</w:t>
      </w:r>
      <w:r w:rsidRPr="00F46A22">
        <w:rPr>
          <w:rStyle w:val="corashitext"/>
          <w:rFonts w:asciiTheme="minorBidi" w:hAnsiTheme="minorBidi" w:cstheme="minorBidi"/>
          <w:sz w:val="24"/>
          <w:szCs w:val="24"/>
        </w:rPr>
        <w:t xml:space="preserve">bn Ezra in this commentary reveals what he </w:t>
      </w:r>
      <w:r w:rsidR="00B97C3A" w:rsidRPr="00F46A22">
        <w:rPr>
          <w:rStyle w:val="corashitext"/>
          <w:rFonts w:asciiTheme="minorBidi" w:hAnsiTheme="minorBidi" w:cstheme="minorBidi"/>
          <w:sz w:val="24"/>
          <w:szCs w:val="24"/>
        </w:rPr>
        <w:t xml:space="preserve">had </w:t>
      </w:r>
      <w:r w:rsidRPr="00F46A22">
        <w:rPr>
          <w:rStyle w:val="corashitext"/>
          <w:rFonts w:asciiTheme="minorBidi" w:hAnsiTheme="minorBidi" w:cstheme="minorBidi"/>
          <w:sz w:val="24"/>
          <w:szCs w:val="24"/>
        </w:rPr>
        <w:t>concea</w:t>
      </w:r>
      <w:r w:rsidR="00227991">
        <w:rPr>
          <w:rStyle w:val="corashitext"/>
          <w:rFonts w:asciiTheme="minorBidi" w:hAnsiTheme="minorBidi" w:cstheme="minorBidi"/>
          <w:sz w:val="24"/>
          <w:szCs w:val="24"/>
        </w:rPr>
        <w:t xml:space="preserve">led in his earlier commentary. </w:t>
      </w:r>
      <w:r w:rsidRPr="00F46A22">
        <w:rPr>
          <w:rStyle w:val="corashitext"/>
          <w:rFonts w:asciiTheme="minorBidi" w:hAnsiTheme="minorBidi" w:cstheme="minorBidi"/>
          <w:sz w:val="24"/>
          <w:szCs w:val="24"/>
        </w:rPr>
        <w:t>Perhaps in his old age, he was not concerned about airing his view</w:t>
      </w:r>
      <w:r w:rsidR="00B97C3A" w:rsidRPr="00F46A22">
        <w:rPr>
          <w:rStyle w:val="corashitext"/>
          <w:rFonts w:asciiTheme="minorBidi" w:hAnsiTheme="minorBidi" w:cstheme="minorBidi"/>
          <w:sz w:val="24"/>
          <w:szCs w:val="24"/>
        </w:rPr>
        <w:t>s;</w:t>
      </w:r>
      <w:r w:rsidRPr="00F46A22">
        <w:rPr>
          <w:rStyle w:val="corashitext"/>
          <w:rFonts w:asciiTheme="minorBidi" w:hAnsiTheme="minorBidi" w:cstheme="minorBidi"/>
          <w:sz w:val="24"/>
          <w:szCs w:val="24"/>
        </w:rPr>
        <w:t xml:space="preserve"> perhaps he did not think that </w:t>
      </w:r>
      <w:r w:rsidR="00B97C3A" w:rsidRPr="00F46A22">
        <w:rPr>
          <w:rStyle w:val="corashitext"/>
          <w:rFonts w:asciiTheme="minorBidi" w:hAnsiTheme="minorBidi" w:cstheme="minorBidi"/>
          <w:sz w:val="24"/>
          <w:szCs w:val="24"/>
        </w:rPr>
        <w:t>his discussions with his student</w:t>
      </w:r>
      <w:r w:rsidRPr="00F46A22">
        <w:rPr>
          <w:rStyle w:val="corashitext"/>
          <w:rFonts w:asciiTheme="minorBidi" w:hAnsiTheme="minorBidi" w:cstheme="minorBidi"/>
          <w:sz w:val="24"/>
          <w:szCs w:val="24"/>
        </w:rPr>
        <w:t xml:space="preserve"> would </w:t>
      </w:r>
      <w:r w:rsidR="00B97C3A" w:rsidRPr="00F46A22">
        <w:rPr>
          <w:rStyle w:val="corashitext"/>
          <w:rFonts w:asciiTheme="minorBidi" w:hAnsiTheme="minorBidi" w:cstheme="minorBidi"/>
          <w:sz w:val="24"/>
          <w:szCs w:val="24"/>
        </w:rPr>
        <w:t xml:space="preserve">ever </w:t>
      </w:r>
      <w:r w:rsidRPr="00F46A22">
        <w:rPr>
          <w:rStyle w:val="corashitext"/>
          <w:rFonts w:asciiTheme="minorBidi" w:hAnsiTheme="minorBidi" w:cstheme="minorBidi"/>
          <w:sz w:val="24"/>
          <w:szCs w:val="24"/>
        </w:rPr>
        <w:t>be publicized.</w:t>
      </w:r>
    </w:p>
    <w:p w:rsidR="00A461D7" w:rsidRDefault="00A461D7" w:rsidP="0082311C">
      <w:pPr>
        <w:pStyle w:val="1"/>
        <w:bidi w:val="0"/>
        <w:spacing w:after="0" w:line="240" w:lineRule="auto"/>
        <w:ind w:left="0" w:firstLine="720"/>
        <w:rPr>
          <w:rStyle w:val="corashitext"/>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An</w:t>
      </w:r>
      <w:r w:rsidR="00B97C3A" w:rsidRPr="00F46A22">
        <w:rPr>
          <w:rStyle w:val="corashitext"/>
          <w:rFonts w:asciiTheme="minorBidi" w:hAnsiTheme="minorBidi" w:cstheme="minorBidi"/>
          <w:sz w:val="24"/>
          <w:szCs w:val="24"/>
        </w:rPr>
        <w:t xml:space="preserve">other </w:t>
      </w:r>
      <w:r w:rsidR="00B97C3A" w:rsidRPr="00F46A22">
        <w:rPr>
          <w:rStyle w:val="corashitext"/>
          <w:rFonts w:asciiTheme="minorBidi" w:hAnsiTheme="minorBidi" w:cstheme="minorBidi"/>
          <w:i/>
          <w:iCs/>
          <w:sz w:val="24"/>
          <w:szCs w:val="24"/>
        </w:rPr>
        <w:t>sod</w:t>
      </w:r>
      <w:r w:rsidRPr="00F46A22">
        <w:rPr>
          <w:rStyle w:val="corashitext"/>
          <w:rFonts w:asciiTheme="minorBidi" w:hAnsiTheme="minorBidi" w:cstheme="minorBidi"/>
          <w:sz w:val="24"/>
          <w:szCs w:val="24"/>
        </w:rPr>
        <w:t xml:space="preserve"> </w:t>
      </w:r>
      <w:r w:rsidR="00B97C3A" w:rsidRPr="00F46A22">
        <w:rPr>
          <w:rStyle w:val="corashitext"/>
          <w:rFonts w:asciiTheme="minorBidi" w:hAnsiTheme="minorBidi" w:cstheme="minorBidi"/>
          <w:sz w:val="24"/>
          <w:szCs w:val="24"/>
        </w:rPr>
        <w:t xml:space="preserve">of </w:t>
      </w:r>
      <w:r w:rsidR="0082311C">
        <w:rPr>
          <w:rStyle w:val="corashitext"/>
          <w:rFonts w:asciiTheme="minorBidi" w:hAnsiTheme="minorBidi" w:cstheme="minorBidi"/>
          <w:sz w:val="24"/>
          <w:szCs w:val="24"/>
        </w:rPr>
        <w:t>I</w:t>
      </w:r>
      <w:r w:rsidRPr="00F46A22">
        <w:rPr>
          <w:rStyle w:val="corashitext"/>
          <w:rFonts w:asciiTheme="minorBidi" w:hAnsiTheme="minorBidi" w:cstheme="minorBidi"/>
          <w:sz w:val="24"/>
          <w:szCs w:val="24"/>
        </w:rPr>
        <w:t xml:space="preserve">bn Ezra’s commentary </w:t>
      </w:r>
      <w:r w:rsidR="00B97C3A" w:rsidRPr="00F46A22">
        <w:rPr>
          <w:rStyle w:val="corashitext"/>
          <w:rFonts w:asciiTheme="minorBidi" w:hAnsiTheme="minorBidi" w:cstheme="minorBidi"/>
          <w:sz w:val="24"/>
          <w:szCs w:val="24"/>
        </w:rPr>
        <w:t xml:space="preserve">explicated by </w:t>
      </w:r>
      <w:r w:rsidR="00B97C3A" w:rsidRPr="00F46A22">
        <w:rPr>
          <w:rStyle w:val="corashitext"/>
          <w:rFonts w:asciiTheme="minorBidi" w:hAnsiTheme="minorBidi" w:cstheme="minorBidi"/>
          <w:i/>
          <w:sz w:val="24"/>
          <w:szCs w:val="24"/>
        </w:rPr>
        <w:t>Peirush H</w:t>
      </w:r>
      <w:r w:rsidR="00923F33" w:rsidRPr="00F46A22">
        <w:rPr>
          <w:rStyle w:val="corashitext"/>
          <w:rFonts w:asciiTheme="minorBidi" w:hAnsiTheme="minorBidi" w:cstheme="minorBidi"/>
          <w:i/>
          <w:sz w:val="24"/>
          <w:szCs w:val="24"/>
        </w:rPr>
        <w:t>a-</w:t>
      </w:r>
      <w:r w:rsidR="0082311C">
        <w:rPr>
          <w:rStyle w:val="corashitext"/>
          <w:rFonts w:asciiTheme="minorBidi" w:hAnsiTheme="minorBidi" w:cstheme="minorBidi"/>
          <w:i/>
          <w:sz w:val="24"/>
          <w:szCs w:val="24"/>
        </w:rPr>
        <w:t>s</w:t>
      </w:r>
      <w:r w:rsidR="00923F33" w:rsidRPr="00F46A22">
        <w:rPr>
          <w:rStyle w:val="corashitext"/>
          <w:rFonts w:asciiTheme="minorBidi" w:hAnsiTheme="minorBidi" w:cstheme="minorBidi"/>
          <w:i/>
          <w:sz w:val="24"/>
          <w:szCs w:val="24"/>
        </w:rPr>
        <w:t>helishi</w:t>
      </w:r>
      <w:r w:rsidR="00B97C3A" w:rsidRPr="00F46A22">
        <w:rPr>
          <w:rStyle w:val="corashitext"/>
          <w:rFonts w:asciiTheme="minorBidi" w:hAnsiTheme="minorBidi" w:cstheme="minorBidi"/>
          <w:sz w:val="24"/>
          <w:szCs w:val="24"/>
        </w:rPr>
        <w:t xml:space="preserve"> is how he explains </w:t>
      </w:r>
      <w:r w:rsidRPr="00F46A22">
        <w:rPr>
          <w:rStyle w:val="corashitext"/>
          <w:rFonts w:asciiTheme="minorBidi" w:hAnsiTheme="minorBidi" w:cstheme="minorBidi"/>
          <w:sz w:val="24"/>
          <w:szCs w:val="24"/>
        </w:rPr>
        <w:t xml:space="preserve">Rachel’s theft of the </w:t>
      </w:r>
      <w:r w:rsidR="00B97C3A" w:rsidRPr="00F46A22">
        <w:rPr>
          <w:rStyle w:val="corashitext"/>
          <w:rFonts w:asciiTheme="minorBidi" w:hAnsiTheme="minorBidi" w:cstheme="minorBidi"/>
          <w:i/>
          <w:sz w:val="24"/>
          <w:szCs w:val="24"/>
        </w:rPr>
        <w:t>terafim</w:t>
      </w:r>
      <w:r w:rsidR="00227991">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xml:space="preserve"> Rashi, faithful to his view of defending the acts of the greats of the nation,</w:t>
      </w:r>
      <w:r w:rsidRPr="00A461D7">
        <w:rPr>
          <w:rStyle w:val="FootnoteReference"/>
          <w:rFonts w:asciiTheme="minorBidi" w:hAnsiTheme="minorBidi" w:cstheme="minorBidi"/>
          <w:sz w:val="20"/>
          <w:szCs w:val="20"/>
          <w:rtl/>
        </w:rPr>
        <w:footnoteReference w:id="32"/>
      </w:r>
      <w:r w:rsidRPr="00A461D7">
        <w:rPr>
          <w:rStyle w:val="corashitext"/>
          <w:rFonts w:asciiTheme="minorBidi" w:hAnsiTheme="minorBidi" w:cstheme="minorBidi"/>
          <w:szCs w:val="20"/>
        </w:rPr>
        <w:t xml:space="preserve"> </w:t>
      </w:r>
      <w:r w:rsidRPr="00F46A22">
        <w:rPr>
          <w:rStyle w:val="corashitext"/>
          <w:rFonts w:asciiTheme="minorBidi" w:hAnsiTheme="minorBidi" w:cstheme="minorBidi"/>
          <w:sz w:val="24"/>
          <w:szCs w:val="24"/>
        </w:rPr>
        <w:t xml:space="preserve">explains that Rachel steals the </w:t>
      </w:r>
      <w:r w:rsidR="00B97C3A" w:rsidRPr="00F46A22">
        <w:rPr>
          <w:rStyle w:val="corashitext"/>
          <w:rFonts w:asciiTheme="minorBidi" w:hAnsiTheme="minorBidi" w:cstheme="minorBidi"/>
          <w:i/>
          <w:sz w:val="24"/>
          <w:szCs w:val="24"/>
        </w:rPr>
        <w:t>terafim</w:t>
      </w:r>
      <w:r w:rsidRPr="00F46A22">
        <w:rPr>
          <w:rStyle w:val="corashitext"/>
          <w:rFonts w:asciiTheme="minorBidi" w:hAnsiTheme="minorBidi" w:cstheme="minorBidi"/>
          <w:sz w:val="24"/>
          <w:szCs w:val="24"/>
        </w:rPr>
        <w:t xml:space="preserve"> in order to prevent her father from </w:t>
      </w:r>
      <w:r w:rsidR="00B97C3A" w:rsidRPr="00F46A22">
        <w:rPr>
          <w:rStyle w:val="corashitext"/>
          <w:rFonts w:asciiTheme="minorBidi" w:hAnsiTheme="minorBidi" w:cstheme="minorBidi"/>
          <w:sz w:val="24"/>
          <w:szCs w:val="24"/>
        </w:rPr>
        <w:t xml:space="preserve">worshipping </w:t>
      </w:r>
      <w:r w:rsidRPr="00F46A22">
        <w:rPr>
          <w:rStyle w:val="corashitext"/>
          <w:rFonts w:asciiTheme="minorBidi" w:hAnsiTheme="minorBidi" w:cstheme="minorBidi"/>
          <w:sz w:val="24"/>
          <w:szCs w:val="24"/>
        </w:rPr>
        <w:t>idol</w:t>
      </w:r>
      <w:r w:rsidR="00B97C3A" w:rsidRPr="00F46A22">
        <w:rPr>
          <w:rStyle w:val="corashitext"/>
          <w:rFonts w:asciiTheme="minorBidi" w:hAnsiTheme="minorBidi" w:cstheme="minorBidi"/>
          <w:sz w:val="24"/>
          <w:szCs w:val="24"/>
        </w:rPr>
        <w:t>s</w:t>
      </w:r>
      <w:r w:rsidR="00227991">
        <w:rPr>
          <w:rStyle w:val="corashitext"/>
          <w:rFonts w:asciiTheme="minorBidi" w:hAnsiTheme="minorBidi" w:cstheme="minorBidi"/>
          <w:sz w:val="24"/>
          <w:szCs w:val="24"/>
        </w:rPr>
        <w:t xml:space="preserve">. </w:t>
      </w:r>
      <w:r w:rsidRPr="00F46A22">
        <w:rPr>
          <w:rStyle w:val="corashitext"/>
          <w:rFonts w:asciiTheme="minorBidi" w:hAnsiTheme="minorBidi" w:cstheme="minorBidi"/>
          <w:sz w:val="24"/>
          <w:szCs w:val="24"/>
        </w:rPr>
        <w:t>We wi</w:t>
      </w:r>
      <w:r w:rsidR="00B97C3A" w:rsidRPr="00F46A22">
        <w:rPr>
          <w:rStyle w:val="corashitext"/>
          <w:rFonts w:asciiTheme="minorBidi" w:hAnsiTheme="minorBidi" w:cstheme="minorBidi"/>
          <w:sz w:val="24"/>
          <w:szCs w:val="24"/>
        </w:rPr>
        <w:t xml:space="preserve">ll examine ibn Ezra’s comment on </w:t>
      </w:r>
      <w:r w:rsidRPr="00F46A22">
        <w:rPr>
          <w:rStyle w:val="corashitext"/>
          <w:rFonts w:asciiTheme="minorBidi" w:hAnsiTheme="minorBidi" w:cstheme="minorBidi"/>
          <w:sz w:val="24"/>
          <w:szCs w:val="24"/>
        </w:rPr>
        <w:t>this verse:</w:t>
      </w:r>
    </w:p>
    <w:p w:rsidR="00992624" w:rsidRPr="00F46A22" w:rsidRDefault="00992624" w:rsidP="0082311C">
      <w:pPr>
        <w:pStyle w:val="1"/>
        <w:bidi w:val="0"/>
        <w:spacing w:after="0" w:line="240" w:lineRule="auto"/>
        <w:ind w:left="720"/>
        <w:rPr>
          <w:rStyle w:val="corashitext"/>
          <w:rFonts w:asciiTheme="minorBidi" w:hAnsiTheme="minorBidi" w:cstheme="minorBidi"/>
          <w:sz w:val="24"/>
          <w:szCs w:val="24"/>
        </w:rPr>
      </w:pPr>
    </w:p>
    <w:p w:rsidR="00DD6771" w:rsidRPr="00F46A22" w:rsidRDefault="007A7079" w:rsidP="0082311C">
      <w:pPr>
        <w:pStyle w:val="1"/>
        <w:bidi w:val="0"/>
        <w:spacing w:after="0" w:line="240" w:lineRule="auto"/>
        <w:ind w:left="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I find it likely</w:t>
      </w:r>
      <w:r w:rsidR="00B55D1A" w:rsidRPr="00F46A22">
        <w:rPr>
          <w:rStyle w:val="corashitext"/>
          <w:rFonts w:asciiTheme="minorBidi" w:hAnsiTheme="minorBidi" w:cstheme="minorBidi"/>
          <w:sz w:val="24"/>
          <w:szCs w:val="24"/>
        </w:rPr>
        <w:t xml:space="preserve"> that the </w:t>
      </w:r>
      <w:r w:rsidR="00B97C3A" w:rsidRPr="00F46A22">
        <w:rPr>
          <w:rStyle w:val="corashitext"/>
          <w:rFonts w:asciiTheme="minorBidi" w:hAnsiTheme="minorBidi" w:cstheme="minorBidi"/>
          <w:i/>
          <w:sz w:val="24"/>
          <w:szCs w:val="24"/>
        </w:rPr>
        <w:t>terafim</w:t>
      </w:r>
      <w:r w:rsidR="00DD6771" w:rsidRPr="00F46A22">
        <w:rPr>
          <w:rStyle w:val="corashitext"/>
          <w:rFonts w:asciiTheme="minorBidi" w:hAnsiTheme="minorBidi" w:cstheme="minorBidi"/>
          <w:sz w:val="24"/>
          <w:szCs w:val="24"/>
        </w:rPr>
        <w:t xml:space="preserve"> resemble the human form, </w:t>
      </w:r>
      <w:r w:rsidR="00B55D1A" w:rsidRPr="00F46A22">
        <w:rPr>
          <w:rStyle w:val="corashitext"/>
          <w:rFonts w:asciiTheme="minorBidi" w:hAnsiTheme="minorBidi" w:cstheme="minorBidi"/>
          <w:sz w:val="24"/>
          <w:szCs w:val="24"/>
        </w:rPr>
        <w:t>designed to receive the h</w:t>
      </w:r>
      <w:r w:rsidR="00DD6771" w:rsidRPr="00F46A22">
        <w:rPr>
          <w:rStyle w:val="corashitext"/>
          <w:rFonts w:asciiTheme="minorBidi" w:hAnsiTheme="minorBidi" w:cstheme="minorBidi"/>
          <w:sz w:val="24"/>
          <w:szCs w:val="24"/>
        </w:rPr>
        <w:t>igher powers, but I cannot explain this in detail</w:t>
      </w:r>
      <w:r w:rsidR="00B55D1A" w:rsidRPr="00F46A22">
        <w:rPr>
          <w:rStyle w:val="corashitext"/>
          <w:rFonts w:asciiTheme="minorBidi" w:hAnsiTheme="minorBidi" w:cstheme="minorBidi"/>
          <w:sz w:val="24"/>
          <w:szCs w:val="24"/>
        </w:rPr>
        <w:t>…</w:t>
      </w:r>
    </w:p>
    <w:p w:rsidR="00A461D7" w:rsidRDefault="00A461D7" w:rsidP="0082311C">
      <w:pPr>
        <w:pStyle w:val="1"/>
        <w:bidi w:val="0"/>
        <w:spacing w:after="0" w:line="240" w:lineRule="auto"/>
        <w:ind w:left="720"/>
        <w:rPr>
          <w:rStyle w:val="corashitext"/>
          <w:rFonts w:asciiTheme="minorBidi" w:hAnsiTheme="minorBidi" w:cstheme="minorBidi"/>
          <w:sz w:val="24"/>
          <w:szCs w:val="24"/>
        </w:rPr>
      </w:pPr>
    </w:p>
    <w:p w:rsidR="00DD6771" w:rsidRPr="00F46A22" w:rsidRDefault="00B55D1A" w:rsidP="0082311C">
      <w:pPr>
        <w:pStyle w:val="1"/>
        <w:bidi w:val="0"/>
        <w:spacing w:after="0" w:line="240" w:lineRule="auto"/>
        <w:ind w:left="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 xml:space="preserve">There are those who say that Rachel stole them to </w:t>
      </w:r>
      <w:r w:rsidR="00DD6771" w:rsidRPr="00F46A22">
        <w:rPr>
          <w:rStyle w:val="corashitext"/>
          <w:rFonts w:asciiTheme="minorBidi" w:hAnsiTheme="minorBidi" w:cstheme="minorBidi"/>
          <w:sz w:val="24"/>
          <w:szCs w:val="24"/>
        </w:rPr>
        <w:t>wean</w:t>
      </w:r>
      <w:r w:rsidRPr="00F46A22">
        <w:rPr>
          <w:rStyle w:val="corashitext"/>
          <w:rFonts w:asciiTheme="minorBidi" w:hAnsiTheme="minorBidi" w:cstheme="minorBidi"/>
          <w:sz w:val="24"/>
          <w:szCs w:val="24"/>
        </w:rPr>
        <w:t xml:space="preserve"> her father</w:t>
      </w:r>
      <w:r w:rsidR="00DD6771" w:rsidRPr="00F46A22">
        <w:rPr>
          <w:rStyle w:val="corashitext"/>
          <w:rFonts w:asciiTheme="minorBidi" w:hAnsiTheme="minorBidi" w:cstheme="minorBidi"/>
          <w:sz w:val="24"/>
          <w:szCs w:val="24"/>
        </w:rPr>
        <w:t xml:space="preserve"> from</w:t>
      </w:r>
      <w:r w:rsidR="00227991">
        <w:rPr>
          <w:rStyle w:val="corashitext"/>
          <w:rFonts w:asciiTheme="minorBidi" w:hAnsiTheme="minorBidi" w:cstheme="minorBidi"/>
          <w:sz w:val="24"/>
          <w:szCs w:val="24"/>
        </w:rPr>
        <w:t xml:space="preserve"> idolatry.</w:t>
      </w:r>
      <w:r w:rsidRPr="00F46A22">
        <w:rPr>
          <w:rStyle w:val="corashitext"/>
          <w:rFonts w:asciiTheme="minorBidi" w:hAnsiTheme="minorBidi" w:cstheme="minorBidi"/>
          <w:sz w:val="24"/>
          <w:szCs w:val="24"/>
        </w:rPr>
        <w:t xml:space="preserve"> If it were so, why would she take </w:t>
      </w:r>
      <w:r w:rsidR="00DD6771" w:rsidRPr="00F46A22">
        <w:rPr>
          <w:rStyle w:val="corashitext"/>
          <w:rFonts w:asciiTheme="minorBidi" w:hAnsiTheme="minorBidi" w:cstheme="minorBidi"/>
          <w:sz w:val="24"/>
          <w:szCs w:val="24"/>
        </w:rPr>
        <w:t>them</w:t>
      </w:r>
      <w:r w:rsidRPr="00F46A22">
        <w:rPr>
          <w:rStyle w:val="corashitext"/>
          <w:rFonts w:asciiTheme="minorBidi" w:hAnsiTheme="minorBidi" w:cstheme="minorBidi"/>
          <w:sz w:val="24"/>
          <w:szCs w:val="24"/>
        </w:rPr>
        <w:t xml:space="preserve"> with her and not hide them </w:t>
      </w:r>
      <w:r w:rsidR="00DD6771" w:rsidRPr="00F46A22">
        <w:rPr>
          <w:rStyle w:val="corashitext"/>
          <w:rFonts w:asciiTheme="minorBidi" w:hAnsiTheme="minorBidi" w:cstheme="minorBidi"/>
          <w:sz w:val="24"/>
          <w:szCs w:val="24"/>
        </w:rPr>
        <w:t>beside</w:t>
      </w:r>
      <w:r w:rsidRPr="00F46A22">
        <w:rPr>
          <w:rStyle w:val="corashitext"/>
          <w:rFonts w:asciiTheme="minorBidi" w:hAnsiTheme="minorBidi" w:cstheme="minorBidi"/>
          <w:sz w:val="24"/>
          <w:szCs w:val="24"/>
        </w:rPr>
        <w:t xml:space="preserve"> the </w:t>
      </w:r>
      <w:r w:rsidR="00DD6771" w:rsidRPr="00F46A22">
        <w:rPr>
          <w:rStyle w:val="corashitext"/>
          <w:rFonts w:asciiTheme="minorBidi" w:hAnsiTheme="minorBidi" w:cstheme="minorBidi"/>
          <w:sz w:val="24"/>
          <w:szCs w:val="24"/>
        </w:rPr>
        <w:t>road</w:t>
      </w:r>
      <w:r w:rsidRPr="00F46A22">
        <w:rPr>
          <w:rStyle w:val="corashitext"/>
          <w:rFonts w:asciiTheme="minorBidi" w:hAnsiTheme="minorBidi" w:cstheme="minorBidi"/>
          <w:sz w:val="24"/>
          <w:szCs w:val="24"/>
        </w:rPr>
        <w:t xml:space="preserve">? </w:t>
      </w:r>
    </w:p>
    <w:p w:rsidR="00A461D7" w:rsidRDefault="00A461D7" w:rsidP="0082311C">
      <w:pPr>
        <w:pStyle w:val="1"/>
        <w:bidi w:val="0"/>
        <w:spacing w:after="0" w:line="240" w:lineRule="auto"/>
        <w:ind w:left="720"/>
        <w:rPr>
          <w:rStyle w:val="corashitext"/>
          <w:rFonts w:asciiTheme="minorBidi" w:hAnsiTheme="minorBidi" w:cstheme="minorBidi"/>
          <w:sz w:val="24"/>
          <w:szCs w:val="24"/>
        </w:rPr>
      </w:pPr>
    </w:p>
    <w:p w:rsidR="00B55D1A" w:rsidRPr="00F46A22" w:rsidRDefault="007A7079" w:rsidP="0082311C">
      <w:pPr>
        <w:pStyle w:val="1"/>
        <w:bidi w:val="0"/>
        <w:spacing w:after="0" w:line="240" w:lineRule="auto"/>
        <w:ind w:left="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It seems likely</w:t>
      </w:r>
      <w:r w:rsidR="00B55D1A" w:rsidRPr="00F46A22">
        <w:rPr>
          <w:rStyle w:val="corashitext"/>
          <w:rFonts w:asciiTheme="minorBidi" w:hAnsiTheme="minorBidi" w:cstheme="minorBidi"/>
          <w:sz w:val="24"/>
          <w:szCs w:val="24"/>
        </w:rPr>
        <w:t xml:space="preserve"> that her father Lavan knew the constellations, and she was worried that her father would look in the constellations to know which way they </w:t>
      </w:r>
      <w:r w:rsidR="00DD6771" w:rsidRPr="00F46A22">
        <w:rPr>
          <w:rStyle w:val="corashitext"/>
          <w:rFonts w:asciiTheme="minorBidi" w:hAnsiTheme="minorBidi" w:cstheme="minorBidi"/>
          <w:sz w:val="24"/>
          <w:szCs w:val="24"/>
        </w:rPr>
        <w:t xml:space="preserve">had </w:t>
      </w:r>
      <w:r w:rsidR="00B55D1A" w:rsidRPr="00F46A22">
        <w:rPr>
          <w:rStyle w:val="corashitext"/>
          <w:rFonts w:asciiTheme="minorBidi" w:hAnsiTheme="minorBidi" w:cstheme="minorBidi"/>
          <w:sz w:val="24"/>
          <w:szCs w:val="24"/>
        </w:rPr>
        <w:t>fled…</w:t>
      </w:r>
    </w:p>
    <w:p w:rsidR="00992624" w:rsidRPr="00F46A22" w:rsidRDefault="00992624" w:rsidP="0082311C">
      <w:pPr>
        <w:pStyle w:val="1"/>
        <w:bidi w:val="0"/>
        <w:spacing w:after="0" w:line="240" w:lineRule="auto"/>
        <w:ind w:left="720"/>
        <w:rPr>
          <w:rStyle w:val="corashitext"/>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 xml:space="preserve">Ibn Ezra understands that there are three </w:t>
      </w:r>
      <w:r w:rsidR="00DD6771" w:rsidRPr="00F46A22">
        <w:rPr>
          <w:rStyle w:val="corashitext"/>
          <w:rFonts w:asciiTheme="minorBidi" w:hAnsiTheme="minorBidi" w:cstheme="minorBidi"/>
          <w:sz w:val="24"/>
          <w:szCs w:val="24"/>
        </w:rPr>
        <w:t>approaches</w:t>
      </w:r>
      <w:r w:rsidRPr="00F46A22">
        <w:rPr>
          <w:rStyle w:val="corashitext"/>
          <w:rFonts w:asciiTheme="minorBidi" w:hAnsiTheme="minorBidi" w:cstheme="minorBidi"/>
          <w:sz w:val="24"/>
          <w:szCs w:val="24"/>
        </w:rPr>
        <w:t xml:space="preserve"> (</w:t>
      </w:r>
      <w:r w:rsidR="00DD6771" w:rsidRPr="00F46A22">
        <w:rPr>
          <w:rStyle w:val="corashitext"/>
          <w:rFonts w:asciiTheme="minorBidi" w:hAnsiTheme="minorBidi" w:cstheme="minorBidi"/>
          <w:sz w:val="24"/>
          <w:szCs w:val="24"/>
        </w:rPr>
        <w:t>“I find it likely</w:t>
      </w:r>
      <w:r w:rsidR="00227991">
        <w:rPr>
          <w:rStyle w:val="corashitext"/>
          <w:rFonts w:asciiTheme="minorBidi" w:hAnsiTheme="minorBidi" w:cstheme="minorBidi"/>
          <w:sz w:val="24"/>
          <w:szCs w:val="24"/>
        </w:rPr>
        <w:t>;”</w:t>
      </w:r>
      <w:r w:rsidR="00DD6771" w:rsidRPr="00F46A22">
        <w:rPr>
          <w:rStyle w:val="corashitext"/>
          <w:rFonts w:asciiTheme="minorBidi" w:hAnsiTheme="minorBidi" w:cstheme="minorBidi"/>
          <w:sz w:val="24"/>
          <w:szCs w:val="24"/>
        </w:rPr>
        <w:t xml:space="preserve"> “There are those who say</w:t>
      </w:r>
      <w:r w:rsidR="00227991">
        <w:rPr>
          <w:rStyle w:val="corashitext"/>
          <w:rFonts w:asciiTheme="minorBidi" w:hAnsiTheme="minorBidi" w:cstheme="minorBidi"/>
          <w:sz w:val="24"/>
          <w:szCs w:val="24"/>
        </w:rPr>
        <w:t>;”</w:t>
      </w:r>
      <w:r w:rsidR="00DD6771" w:rsidRPr="00F46A22">
        <w:rPr>
          <w:rStyle w:val="corashitext"/>
          <w:rFonts w:asciiTheme="minorBidi" w:hAnsiTheme="minorBidi" w:cstheme="minorBidi"/>
          <w:sz w:val="24"/>
          <w:szCs w:val="24"/>
        </w:rPr>
        <w:t xml:space="preserve"> “It seems likely”</w:t>
      </w:r>
      <w:r w:rsidR="00227991">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xml:space="preserve"> We </w:t>
      </w:r>
      <w:r w:rsidR="00227991">
        <w:rPr>
          <w:rStyle w:val="corashitext"/>
          <w:rFonts w:asciiTheme="minorBidi" w:hAnsiTheme="minorBidi" w:cstheme="minorBidi"/>
          <w:sz w:val="24"/>
          <w:szCs w:val="24"/>
        </w:rPr>
        <w:t>can immediately</w:t>
      </w:r>
      <w:r w:rsidRPr="00F46A22">
        <w:rPr>
          <w:rStyle w:val="corashitext"/>
          <w:rFonts w:asciiTheme="minorBidi" w:hAnsiTheme="minorBidi" w:cstheme="minorBidi"/>
          <w:sz w:val="24"/>
          <w:szCs w:val="24"/>
        </w:rPr>
        <w:t xml:space="preserve"> identify the second interpretation cited </w:t>
      </w:r>
      <w:r w:rsidR="00DD6771" w:rsidRPr="00F46A22">
        <w:rPr>
          <w:rStyle w:val="corashitext"/>
          <w:rFonts w:asciiTheme="minorBidi" w:hAnsiTheme="minorBidi" w:cstheme="minorBidi"/>
          <w:sz w:val="24"/>
          <w:szCs w:val="24"/>
        </w:rPr>
        <w:t>as</w:t>
      </w:r>
      <w:r w:rsidRPr="00F46A22">
        <w:rPr>
          <w:rStyle w:val="corashitext"/>
          <w:rFonts w:asciiTheme="minorBidi" w:hAnsiTheme="minorBidi" w:cstheme="minorBidi"/>
          <w:sz w:val="24"/>
          <w:szCs w:val="24"/>
        </w:rPr>
        <w:t xml:space="preserve"> Rashi’s interpretation, which he rejects for the following reason: if Rachel intend</w:t>
      </w:r>
      <w:r w:rsidR="00DD6771" w:rsidRPr="00F46A22">
        <w:rPr>
          <w:rStyle w:val="corashitext"/>
          <w:rFonts w:asciiTheme="minorBidi" w:hAnsiTheme="minorBidi" w:cstheme="minorBidi"/>
          <w:sz w:val="24"/>
          <w:szCs w:val="24"/>
        </w:rPr>
        <w:t>s to break her father’s idolatrous habits, why does</w:t>
      </w:r>
      <w:r w:rsidRPr="00F46A22">
        <w:rPr>
          <w:rStyle w:val="corashitext"/>
          <w:rFonts w:asciiTheme="minorBidi" w:hAnsiTheme="minorBidi" w:cstheme="minorBidi"/>
          <w:sz w:val="24"/>
          <w:szCs w:val="24"/>
        </w:rPr>
        <w:t xml:space="preserve"> she not toss away the </w:t>
      </w:r>
      <w:r w:rsidR="00B97C3A" w:rsidRPr="00F46A22">
        <w:rPr>
          <w:rStyle w:val="corashitext"/>
          <w:rFonts w:asciiTheme="minorBidi" w:hAnsiTheme="minorBidi" w:cstheme="minorBidi"/>
          <w:i/>
          <w:sz w:val="24"/>
          <w:szCs w:val="24"/>
        </w:rPr>
        <w:t>terafim</w:t>
      </w:r>
      <w:r w:rsidRPr="00F46A22">
        <w:rPr>
          <w:rStyle w:val="corashitext"/>
          <w:rFonts w:asciiTheme="minorBidi" w:hAnsiTheme="minorBidi" w:cstheme="minorBidi"/>
          <w:sz w:val="24"/>
          <w:szCs w:val="24"/>
        </w:rPr>
        <w:t xml:space="preserve"> along the </w:t>
      </w:r>
      <w:r w:rsidR="00FD78CD" w:rsidRPr="00F46A22">
        <w:rPr>
          <w:rStyle w:val="corashitext"/>
          <w:rFonts w:asciiTheme="minorBidi" w:hAnsiTheme="minorBidi" w:cstheme="minorBidi"/>
          <w:sz w:val="24"/>
          <w:szCs w:val="24"/>
        </w:rPr>
        <w:t>journey</w:t>
      </w:r>
      <w:r w:rsidRPr="00F46A22">
        <w:rPr>
          <w:rStyle w:val="corashitext"/>
          <w:rFonts w:asciiTheme="minorBidi" w:hAnsiTheme="minorBidi" w:cstheme="minorBidi"/>
          <w:sz w:val="24"/>
          <w:szCs w:val="24"/>
        </w:rPr>
        <w:t>?</w:t>
      </w:r>
    </w:p>
    <w:p w:rsidR="00A461D7" w:rsidRDefault="00A461D7" w:rsidP="0082311C">
      <w:pPr>
        <w:pStyle w:val="1"/>
        <w:bidi w:val="0"/>
        <w:spacing w:after="0" w:line="240" w:lineRule="auto"/>
        <w:ind w:left="0" w:firstLine="720"/>
        <w:rPr>
          <w:rStyle w:val="corashitext"/>
          <w:rFonts w:asciiTheme="minorBidi" w:hAnsiTheme="minorBidi" w:cstheme="minorBidi"/>
          <w:sz w:val="24"/>
          <w:szCs w:val="24"/>
        </w:rPr>
      </w:pPr>
    </w:p>
    <w:p w:rsidR="00DD6771" w:rsidRPr="00F46A22" w:rsidRDefault="00B55D1A" w:rsidP="0082311C">
      <w:pPr>
        <w:pStyle w:val="1"/>
        <w:bidi w:val="0"/>
        <w:spacing w:after="0" w:line="240" w:lineRule="auto"/>
        <w:ind w:left="0" w:firstLine="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 xml:space="preserve">To this question, we must add another question: is Lavan able to get other </w:t>
      </w:r>
      <w:r w:rsidR="00B97C3A" w:rsidRPr="00F46A22">
        <w:rPr>
          <w:rStyle w:val="corashitext"/>
          <w:rFonts w:asciiTheme="minorBidi" w:hAnsiTheme="minorBidi" w:cstheme="minorBidi"/>
          <w:i/>
          <w:sz w:val="24"/>
          <w:szCs w:val="24"/>
        </w:rPr>
        <w:t>terafim</w:t>
      </w:r>
      <w:r w:rsidRPr="00F46A22">
        <w:rPr>
          <w:rStyle w:val="corashitext"/>
          <w:rFonts w:asciiTheme="minorBidi" w:hAnsiTheme="minorBidi" w:cstheme="minorBidi"/>
          <w:sz w:val="24"/>
          <w:szCs w:val="24"/>
        </w:rPr>
        <w:t xml:space="preserve"> to replace the ones she steals? Since it appears clear that he could get them, how would the theft help </w:t>
      </w:r>
      <w:r w:rsidR="00FD78CD" w:rsidRPr="00F46A22">
        <w:rPr>
          <w:rStyle w:val="corashitext"/>
          <w:rFonts w:asciiTheme="minorBidi" w:hAnsiTheme="minorBidi" w:cstheme="minorBidi"/>
          <w:sz w:val="24"/>
          <w:szCs w:val="24"/>
        </w:rPr>
        <w:t>anyone</w:t>
      </w:r>
      <w:r w:rsidRPr="00F46A22">
        <w:rPr>
          <w:rStyle w:val="corashitext"/>
          <w:rFonts w:asciiTheme="minorBidi" w:hAnsiTheme="minorBidi" w:cstheme="minorBidi"/>
          <w:sz w:val="24"/>
          <w:szCs w:val="24"/>
        </w:rPr>
        <w:t xml:space="preserve">? </w:t>
      </w:r>
      <w:r w:rsidR="00DD6771" w:rsidRPr="00F46A22">
        <w:rPr>
          <w:rStyle w:val="corashitext"/>
          <w:rFonts w:asciiTheme="minorBidi" w:hAnsiTheme="minorBidi" w:cstheme="minorBidi"/>
          <w:sz w:val="24"/>
          <w:szCs w:val="24"/>
        </w:rPr>
        <w:t xml:space="preserve"> </w:t>
      </w:r>
    </w:p>
    <w:p w:rsidR="00A461D7" w:rsidRDefault="00A461D7" w:rsidP="0082311C">
      <w:pPr>
        <w:pStyle w:val="1"/>
        <w:bidi w:val="0"/>
        <w:spacing w:after="0" w:line="240" w:lineRule="auto"/>
        <w:ind w:left="0" w:firstLine="720"/>
        <w:rPr>
          <w:rStyle w:val="corashitext"/>
          <w:rFonts w:asciiTheme="minorBidi" w:hAnsiTheme="minorBidi" w:cstheme="minorBidi"/>
          <w:sz w:val="24"/>
          <w:szCs w:val="24"/>
        </w:rPr>
      </w:pPr>
    </w:p>
    <w:p w:rsidR="00227991" w:rsidRDefault="00DD6771" w:rsidP="0082311C">
      <w:pPr>
        <w:pStyle w:val="1"/>
        <w:bidi w:val="0"/>
        <w:spacing w:after="0" w:line="240" w:lineRule="auto"/>
        <w:ind w:left="0" w:firstLine="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I</w:t>
      </w:r>
      <w:r w:rsidR="00B55D1A" w:rsidRPr="00F46A22">
        <w:rPr>
          <w:rStyle w:val="corashitext"/>
          <w:rFonts w:asciiTheme="minorBidi" w:hAnsiTheme="minorBidi" w:cstheme="minorBidi"/>
          <w:sz w:val="24"/>
          <w:szCs w:val="24"/>
        </w:rPr>
        <w:t xml:space="preserve">bn Ezra </w:t>
      </w:r>
      <w:r w:rsidRPr="00F46A22">
        <w:rPr>
          <w:rStyle w:val="corashitext"/>
          <w:rFonts w:asciiTheme="minorBidi" w:hAnsiTheme="minorBidi" w:cstheme="minorBidi"/>
          <w:sz w:val="24"/>
          <w:szCs w:val="24"/>
        </w:rPr>
        <w:t xml:space="preserve">posits a final </w:t>
      </w:r>
      <w:r w:rsidR="00B55D1A" w:rsidRPr="00F46A22">
        <w:rPr>
          <w:rStyle w:val="corashitext"/>
          <w:rFonts w:asciiTheme="minorBidi" w:hAnsiTheme="minorBidi" w:cstheme="minorBidi"/>
          <w:sz w:val="24"/>
          <w:szCs w:val="24"/>
        </w:rPr>
        <w:t>explanation</w:t>
      </w:r>
      <w:r w:rsidRPr="00F46A22">
        <w:rPr>
          <w:rStyle w:val="corashitext"/>
          <w:rFonts w:asciiTheme="minorBidi" w:hAnsiTheme="minorBidi" w:cstheme="minorBidi"/>
          <w:sz w:val="24"/>
          <w:szCs w:val="24"/>
        </w:rPr>
        <w:t>:</w:t>
      </w:r>
      <w:r w:rsidR="00B55D1A" w:rsidRPr="00F46A22">
        <w:rPr>
          <w:rStyle w:val="corashitext"/>
          <w:rFonts w:asciiTheme="minorBidi" w:hAnsiTheme="minorBidi" w:cstheme="minorBidi"/>
          <w:sz w:val="24"/>
          <w:szCs w:val="24"/>
        </w:rPr>
        <w:t xml:space="preserve"> the </w:t>
      </w:r>
      <w:r w:rsidR="00B97C3A" w:rsidRPr="00F46A22">
        <w:rPr>
          <w:rStyle w:val="corashitext"/>
          <w:rFonts w:asciiTheme="minorBidi" w:hAnsiTheme="minorBidi" w:cstheme="minorBidi"/>
          <w:i/>
          <w:sz w:val="24"/>
          <w:szCs w:val="24"/>
        </w:rPr>
        <w:t>terafim</w:t>
      </w:r>
      <w:r w:rsidR="00B55D1A" w:rsidRPr="00F46A22">
        <w:rPr>
          <w:rStyle w:val="corashitext"/>
          <w:rFonts w:asciiTheme="minorBidi" w:hAnsiTheme="minorBidi" w:cstheme="minorBidi"/>
          <w:sz w:val="24"/>
          <w:szCs w:val="24"/>
        </w:rPr>
        <w:t xml:space="preserve"> were tools of prediction, and Rachel took them in order to prevent her father from </w:t>
      </w:r>
      <w:r w:rsidRPr="00F46A22">
        <w:rPr>
          <w:rStyle w:val="corashitext"/>
          <w:rFonts w:asciiTheme="minorBidi" w:hAnsiTheme="minorBidi" w:cstheme="minorBidi"/>
          <w:sz w:val="24"/>
          <w:szCs w:val="24"/>
        </w:rPr>
        <w:t>obtaining information about their location.</w:t>
      </w:r>
      <w:r w:rsidR="00227991">
        <w:rPr>
          <w:rStyle w:val="corashitext"/>
          <w:rFonts w:asciiTheme="minorBidi" w:hAnsiTheme="minorBidi" w:cstheme="minorBidi"/>
          <w:sz w:val="24"/>
          <w:szCs w:val="24"/>
        </w:rPr>
        <w:t xml:space="preserve"> </w:t>
      </w:r>
      <w:r w:rsidR="00B55D1A" w:rsidRPr="00F46A22">
        <w:rPr>
          <w:rStyle w:val="corashitext"/>
          <w:rFonts w:asciiTheme="minorBidi" w:hAnsiTheme="minorBidi" w:cstheme="minorBidi"/>
          <w:sz w:val="24"/>
          <w:szCs w:val="24"/>
        </w:rPr>
        <w:t xml:space="preserve">However, we must note that here as well, ibn Ezra uses </w:t>
      </w:r>
      <w:r w:rsidRPr="00F46A22">
        <w:rPr>
          <w:rStyle w:val="corashitext"/>
          <w:rFonts w:asciiTheme="minorBidi" w:hAnsiTheme="minorBidi" w:cstheme="minorBidi"/>
          <w:sz w:val="24"/>
          <w:szCs w:val="24"/>
        </w:rPr>
        <w:t>his</w:t>
      </w:r>
      <w:r w:rsidR="00B55D1A" w:rsidRPr="00F46A22">
        <w:rPr>
          <w:rStyle w:val="corashitext"/>
          <w:rFonts w:asciiTheme="minorBidi" w:hAnsiTheme="minorBidi" w:cstheme="minorBidi"/>
          <w:sz w:val="24"/>
          <w:szCs w:val="24"/>
        </w:rPr>
        <w:t xml:space="preserve"> </w:t>
      </w:r>
      <w:r w:rsidR="00FD78CD" w:rsidRPr="00F46A22">
        <w:rPr>
          <w:rStyle w:val="corashitext"/>
          <w:rFonts w:asciiTheme="minorBidi" w:hAnsiTheme="minorBidi" w:cstheme="minorBidi"/>
          <w:sz w:val="24"/>
          <w:szCs w:val="24"/>
        </w:rPr>
        <w:t>enigmatic</w:t>
      </w:r>
      <w:r w:rsidR="00B55D1A" w:rsidRPr="00F46A22">
        <w:rPr>
          <w:rStyle w:val="corashitext"/>
          <w:rFonts w:asciiTheme="minorBidi" w:hAnsiTheme="minorBidi" w:cstheme="minorBidi"/>
          <w:sz w:val="24"/>
          <w:szCs w:val="24"/>
        </w:rPr>
        <w:t xml:space="preserve"> style,</w:t>
      </w:r>
      <w:r w:rsidRPr="00F46A22">
        <w:rPr>
          <w:rStyle w:val="corashitext"/>
          <w:rFonts w:asciiTheme="minorBidi" w:hAnsiTheme="minorBidi" w:cstheme="minorBidi"/>
          <w:sz w:val="24"/>
          <w:szCs w:val="24"/>
        </w:rPr>
        <w:t xml:space="preserve"> demurring,</w:t>
      </w:r>
      <w:r w:rsidR="00B55D1A" w:rsidRPr="00F46A22">
        <w:rPr>
          <w:rStyle w:val="corashitext"/>
          <w:rFonts w:asciiTheme="minorBidi" w:hAnsiTheme="minorBidi" w:cstheme="minorBidi"/>
          <w:sz w:val="24"/>
          <w:szCs w:val="24"/>
        </w:rPr>
        <w:t xml:space="preserve"> “but I cannot explain </w:t>
      </w:r>
      <w:r w:rsidRPr="00F46A22">
        <w:rPr>
          <w:rStyle w:val="corashitext"/>
          <w:rFonts w:asciiTheme="minorBidi" w:hAnsiTheme="minorBidi" w:cstheme="minorBidi"/>
          <w:sz w:val="24"/>
          <w:szCs w:val="24"/>
        </w:rPr>
        <w:t>this in detail</w:t>
      </w:r>
      <w:r w:rsidR="00227991">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xml:space="preserve"> </w:t>
      </w:r>
    </w:p>
    <w:p w:rsidR="00227991" w:rsidRDefault="00227991" w:rsidP="0082311C">
      <w:pPr>
        <w:pStyle w:val="1"/>
        <w:bidi w:val="0"/>
        <w:spacing w:after="0" w:line="240" w:lineRule="auto"/>
        <w:ind w:left="0" w:firstLine="720"/>
        <w:rPr>
          <w:rStyle w:val="corashitext"/>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 xml:space="preserve">When we read his words </w:t>
      </w:r>
      <w:r w:rsidR="00DD6771" w:rsidRPr="00F46A22">
        <w:rPr>
          <w:rStyle w:val="corashitext"/>
          <w:rFonts w:asciiTheme="minorBidi" w:hAnsiTheme="minorBidi" w:cstheme="minorBidi"/>
          <w:sz w:val="24"/>
          <w:szCs w:val="24"/>
        </w:rPr>
        <w:t>to his student</w:t>
      </w:r>
      <w:r w:rsidRPr="00F46A22">
        <w:rPr>
          <w:rStyle w:val="corashitext"/>
          <w:rFonts w:asciiTheme="minorBidi" w:hAnsiTheme="minorBidi" w:cstheme="minorBidi"/>
          <w:sz w:val="24"/>
          <w:szCs w:val="24"/>
        </w:rPr>
        <w:t>, we</w:t>
      </w:r>
      <w:r w:rsidR="00DD6771" w:rsidRPr="00F46A22">
        <w:rPr>
          <w:rStyle w:val="corashitext"/>
          <w:rFonts w:asciiTheme="minorBidi" w:hAnsiTheme="minorBidi" w:cstheme="minorBidi"/>
          <w:sz w:val="24"/>
          <w:szCs w:val="24"/>
        </w:rPr>
        <w:t xml:space="preserve"> </w:t>
      </w:r>
      <w:r w:rsidRPr="00F46A22">
        <w:rPr>
          <w:rStyle w:val="corashitext"/>
          <w:rFonts w:asciiTheme="minorBidi" w:hAnsiTheme="minorBidi" w:cstheme="minorBidi"/>
          <w:sz w:val="24"/>
          <w:szCs w:val="24"/>
        </w:rPr>
        <w:t>understand why ibn Ezra c</w:t>
      </w:r>
      <w:r w:rsidR="00DD6771" w:rsidRPr="00F46A22">
        <w:rPr>
          <w:rStyle w:val="corashitext"/>
          <w:rFonts w:asciiTheme="minorBidi" w:hAnsiTheme="minorBidi" w:cstheme="minorBidi"/>
          <w:sz w:val="24"/>
          <w:szCs w:val="24"/>
        </w:rPr>
        <w:t xml:space="preserve">ould </w:t>
      </w:r>
      <w:r w:rsidRPr="00F46A22">
        <w:rPr>
          <w:rStyle w:val="corashitext"/>
          <w:rFonts w:asciiTheme="minorBidi" w:hAnsiTheme="minorBidi" w:cstheme="minorBidi"/>
          <w:sz w:val="24"/>
          <w:szCs w:val="24"/>
        </w:rPr>
        <w:t>not raise public</w:t>
      </w:r>
      <w:r w:rsidR="00DD6771" w:rsidRPr="00F46A22">
        <w:rPr>
          <w:rStyle w:val="corashitext"/>
          <w:rFonts w:asciiTheme="minorBidi" w:hAnsiTheme="minorBidi" w:cstheme="minorBidi"/>
          <w:sz w:val="24"/>
          <w:szCs w:val="24"/>
        </w:rPr>
        <w:t xml:space="preserve">ly his view concerning </w:t>
      </w:r>
      <w:r w:rsidRPr="00F46A22">
        <w:rPr>
          <w:rStyle w:val="corashitext"/>
          <w:rFonts w:asciiTheme="minorBidi" w:hAnsiTheme="minorBidi" w:cstheme="minorBidi"/>
          <w:sz w:val="24"/>
          <w:szCs w:val="24"/>
        </w:rPr>
        <w:t>the</w:t>
      </w:r>
      <w:r w:rsidR="00DD6771" w:rsidRPr="00F46A22">
        <w:rPr>
          <w:rStyle w:val="corashitext"/>
          <w:rFonts w:asciiTheme="minorBidi" w:hAnsiTheme="minorBidi" w:cstheme="minorBidi"/>
          <w:sz w:val="24"/>
          <w:szCs w:val="24"/>
        </w:rPr>
        <w:t xml:space="preserve"> theft of the</w:t>
      </w:r>
      <w:r w:rsidRPr="00F46A22">
        <w:rPr>
          <w:rStyle w:val="corashitext"/>
          <w:rFonts w:asciiTheme="minorBidi" w:hAnsiTheme="minorBidi" w:cstheme="minorBidi"/>
          <w:sz w:val="24"/>
          <w:szCs w:val="24"/>
        </w:rPr>
        <w:t xml:space="preserve"> </w:t>
      </w:r>
      <w:r w:rsidR="00B97C3A" w:rsidRPr="00F46A22">
        <w:rPr>
          <w:rStyle w:val="corashitext"/>
          <w:rFonts w:asciiTheme="minorBidi" w:hAnsiTheme="minorBidi" w:cstheme="minorBidi"/>
          <w:i/>
          <w:sz w:val="24"/>
          <w:szCs w:val="24"/>
        </w:rPr>
        <w:t>terafim</w:t>
      </w:r>
      <w:r w:rsidR="00227991">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xml:space="preserve"> We do not have in our hands the </w:t>
      </w:r>
      <w:r w:rsidR="00B97C3A" w:rsidRPr="00F46A22">
        <w:rPr>
          <w:rStyle w:val="corashitext"/>
          <w:rFonts w:asciiTheme="minorBidi" w:hAnsiTheme="minorBidi" w:cstheme="minorBidi"/>
          <w:i/>
          <w:sz w:val="24"/>
          <w:szCs w:val="24"/>
        </w:rPr>
        <w:t>Peirush H</w:t>
      </w:r>
      <w:r w:rsidR="00227991">
        <w:rPr>
          <w:rStyle w:val="corashitext"/>
          <w:rFonts w:asciiTheme="minorBidi" w:hAnsiTheme="minorBidi" w:cstheme="minorBidi"/>
          <w:i/>
          <w:sz w:val="24"/>
          <w:szCs w:val="24"/>
        </w:rPr>
        <w:t>a-</w:t>
      </w:r>
      <w:r w:rsidR="0082311C">
        <w:rPr>
          <w:rStyle w:val="corashitext"/>
          <w:rFonts w:asciiTheme="minorBidi" w:hAnsiTheme="minorBidi" w:cstheme="minorBidi"/>
          <w:i/>
          <w:sz w:val="24"/>
          <w:szCs w:val="24"/>
        </w:rPr>
        <w:t>s</w:t>
      </w:r>
      <w:r w:rsidR="00923F33" w:rsidRPr="00F46A22">
        <w:rPr>
          <w:rStyle w:val="corashitext"/>
          <w:rFonts w:asciiTheme="minorBidi" w:hAnsiTheme="minorBidi" w:cstheme="minorBidi"/>
          <w:i/>
          <w:sz w:val="24"/>
          <w:szCs w:val="24"/>
        </w:rPr>
        <w:t>helishi</w:t>
      </w:r>
      <w:r w:rsidRPr="00F46A22">
        <w:rPr>
          <w:rStyle w:val="corashitext"/>
          <w:rFonts w:asciiTheme="minorBidi" w:hAnsiTheme="minorBidi" w:cstheme="minorBidi"/>
          <w:sz w:val="24"/>
          <w:szCs w:val="24"/>
        </w:rPr>
        <w:t xml:space="preserve"> for </w:t>
      </w:r>
      <w:r w:rsidRPr="00F46A22">
        <w:rPr>
          <w:rStyle w:val="corashitext"/>
          <w:rFonts w:asciiTheme="minorBidi" w:hAnsiTheme="minorBidi" w:cstheme="minorBidi"/>
          <w:i/>
          <w:iCs/>
          <w:sz w:val="24"/>
          <w:szCs w:val="24"/>
        </w:rPr>
        <w:t>Parashat Vayeitzei</w:t>
      </w:r>
      <w:r w:rsidRPr="00F46A22">
        <w:rPr>
          <w:rStyle w:val="corashitext"/>
          <w:rFonts w:asciiTheme="minorBidi" w:hAnsiTheme="minorBidi" w:cstheme="minorBidi"/>
          <w:sz w:val="24"/>
          <w:szCs w:val="24"/>
        </w:rPr>
        <w:t xml:space="preserve">, but we do have </w:t>
      </w:r>
      <w:r w:rsidR="00DD6771" w:rsidRPr="00F46A22">
        <w:rPr>
          <w:rStyle w:val="corashitext"/>
          <w:rFonts w:asciiTheme="minorBidi" w:hAnsiTheme="minorBidi" w:cstheme="minorBidi"/>
          <w:sz w:val="24"/>
          <w:szCs w:val="24"/>
        </w:rPr>
        <w:t>the</w:t>
      </w:r>
      <w:r w:rsidRPr="00F46A22">
        <w:rPr>
          <w:rStyle w:val="corashitext"/>
          <w:rFonts w:asciiTheme="minorBidi" w:hAnsiTheme="minorBidi" w:cstheme="minorBidi"/>
          <w:sz w:val="24"/>
          <w:szCs w:val="24"/>
        </w:rPr>
        <w:t xml:space="preserve"> commentary to </w:t>
      </w:r>
      <w:r w:rsidRPr="00F46A22">
        <w:rPr>
          <w:rStyle w:val="corashitext"/>
          <w:rFonts w:asciiTheme="minorBidi" w:hAnsiTheme="minorBidi" w:cstheme="minorBidi"/>
          <w:i/>
          <w:iCs/>
          <w:sz w:val="24"/>
          <w:szCs w:val="24"/>
        </w:rPr>
        <w:t>Parashat Vayishlach</w:t>
      </w:r>
      <w:r w:rsidR="00227991">
        <w:rPr>
          <w:rStyle w:val="corashitext"/>
          <w:rFonts w:asciiTheme="minorBidi" w:hAnsiTheme="minorBidi" w:cstheme="minorBidi"/>
          <w:sz w:val="24"/>
          <w:szCs w:val="24"/>
        </w:rPr>
        <w:t xml:space="preserve">. </w:t>
      </w:r>
      <w:r w:rsidRPr="00F46A22">
        <w:rPr>
          <w:rStyle w:val="corashitext"/>
          <w:rFonts w:asciiTheme="minorBidi" w:hAnsiTheme="minorBidi" w:cstheme="minorBidi"/>
          <w:sz w:val="24"/>
          <w:szCs w:val="24"/>
        </w:rPr>
        <w:t>There (</w:t>
      </w:r>
      <w:r w:rsidR="009326A5" w:rsidRPr="00F46A22">
        <w:rPr>
          <w:rStyle w:val="corashitext"/>
          <w:rFonts w:asciiTheme="minorBidi" w:hAnsiTheme="minorBidi" w:cstheme="minorBidi"/>
          <w:i/>
          <w:sz w:val="24"/>
          <w:szCs w:val="24"/>
        </w:rPr>
        <w:t>Be</w:t>
      </w:r>
      <w:r w:rsidR="00DB4737" w:rsidRPr="00F46A22">
        <w:rPr>
          <w:rStyle w:val="corashitext"/>
          <w:rFonts w:asciiTheme="minorBidi" w:hAnsiTheme="minorBidi" w:cstheme="minorBidi"/>
          <w:i/>
          <w:sz w:val="24"/>
          <w:szCs w:val="24"/>
        </w:rPr>
        <w:t>reish</w:t>
      </w:r>
      <w:r w:rsidR="009326A5" w:rsidRPr="00F46A22">
        <w:rPr>
          <w:rStyle w:val="corashitext"/>
          <w:rFonts w:asciiTheme="minorBidi" w:hAnsiTheme="minorBidi" w:cstheme="minorBidi"/>
          <w:i/>
          <w:sz w:val="24"/>
          <w:szCs w:val="24"/>
        </w:rPr>
        <w:t>it</w:t>
      </w:r>
      <w:r w:rsidRPr="00F46A22">
        <w:rPr>
          <w:rStyle w:val="corashitext"/>
          <w:rFonts w:asciiTheme="minorBidi" w:hAnsiTheme="minorBidi" w:cstheme="minorBidi"/>
          <w:sz w:val="24"/>
          <w:szCs w:val="24"/>
        </w:rPr>
        <w:t xml:space="preserve"> 35:2)</w:t>
      </w:r>
      <w:r w:rsidR="00DD6771" w:rsidRPr="00F46A22">
        <w:rPr>
          <w:rStyle w:val="corashitext"/>
          <w:rFonts w:asciiTheme="minorBidi" w:hAnsiTheme="minorBidi" w:cstheme="minorBidi"/>
          <w:sz w:val="24"/>
          <w:szCs w:val="24"/>
        </w:rPr>
        <w:t xml:space="preserve"> we find</w:t>
      </w:r>
      <w:r w:rsidRPr="00F46A22">
        <w:rPr>
          <w:rStyle w:val="corashitext"/>
          <w:rFonts w:asciiTheme="minorBidi" w:hAnsiTheme="minorBidi" w:cstheme="minorBidi"/>
          <w:sz w:val="24"/>
          <w:szCs w:val="24"/>
        </w:rPr>
        <w:t xml:space="preserve">: “And Yaakov said to </w:t>
      </w:r>
      <w:r w:rsidR="00DD6771" w:rsidRPr="00F46A22">
        <w:rPr>
          <w:rStyle w:val="corashitext"/>
          <w:rFonts w:asciiTheme="minorBidi" w:hAnsiTheme="minorBidi" w:cstheme="minorBidi"/>
          <w:sz w:val="24"/>
          <w:szCs w:val="24"/>
        </w:rPr>
        <w:t>his house and to all with him, ‘R</w:t>
      </w:r>
      <w:r w:rsidRPr="00F46A22">
        <w:rPr>
          <w:rStyle w:val="corashitext"/>
          <w:rFonts w:asciiTheme="minorBidi" w:hAnsiTheme="minorBidi" w:cstheme="minorBidi"/>
          <w:sz w:val="24"/>
          <w:szCs w:val="24"/>
        </w:rPr>
        <w:t>emove the foreign gods in your midst and purify yourselves and change your clothes,</w:t>
      </w:r>
      <w:r w:rsidR="00DD6771" w:rsidRPr="00F46A22">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and it is not cle</w:t>
      </w:r>
      <w:r w:rsidR="00227991">
        <w:rPr>
          <w:rStyle w:val="corashitext"/>
          <w:rFonts w:asciiTheme="minorBidi" w:hAnsiTheme="minorBidi" w:cstheme="minorBidi"/>
          <w:sz w:val="24"/>
          <w:szCs w:val="24"/>
        </w:rPr>
        <w:t>ar what foreign gods these are.</w:t>
      </w:r>
      <w:r w:rsidRPr="00F46A22">
        <w:rPr>
          <w:rStyle w:val="corashitext"/>
          <w:rFonts w:asciiTheme="minorBidi" w:hAnsiTheme="minorBidi" w:cstheme="minorBidi"/>
          <w:sz w:val="24"/>
          <w:szCs w:val="24"/>
        </w:rPr>
        <w:t xml:space="preserve"> Rashi explains that </w:t>
      </w:r>
      <w:r w:rsidR="00DD6771" w:rsidRPr="00F46A22">
        <w:rPr>
          <w:rStyle w:val="corashitext"/>
          <w:rFonts w:asciiTheme="minorBidi" w:hAnsiTheme="minorBidi" w:cstheme="minorBidi"/>
          <w:sz w:val="24"/>
          <w:szCs w:val="24"/>
        </w:rPr>
        <w:t>the verse refers to</w:t>
      </w:r>
      <w:r w:rsidRPr="00F46A22">
        <w:rPr>
          <w:rStyle w:val="corashitext"/>
          <w:rFonts w:asciiTheme="minorBidi" w:hAnsiTheme="minorBidi" w:cstheme="minorBidi"/>
          <w:sz w:val="24"/>
          <w:szCs w:val="24"/>
        </w:rPr>
        <w:t xml:space="preserve"> </w:t>
      </w:r>
      <w:r w:rsidR="00227991">
        <w:rPr>
          <w:rStyle w:val="corashitext"/>
          <w:rFonts w:asciiTheme="minorBidi" w:hAnsiTheme="minorBidi" w:cstheme="minorBidi"/>
          <w:sz w:val="24"/>
          <w:szCs w:val="24"/>
        </w:rPr>
        <w:t>booty from the city of Shekhem.</w:t>
      </w:r>
      <w:r w:rsidRPr="00F46A22">
        <w:rPr>
          <w:rStyle w:val="corashitext"/>
          <w:rFonts w:asciiTheme="minorBidi" w:hAnsiTheme="minorBidi" w:cstheme="minorBidi"/>
          <w:sz w:val="24"/>
          <w:szCs w:val="24"/>
        </w:rPr>
        <w:t xml:space="preserve"> Ibn Ezra, </w:t>
      </w:r>
      <w:r w:rsidR="00DD6771" w:rsidRPr="00F46A22">
        <w:rPr>
          <w:rStyle w:val="corashitext"/>
          <w:rFonts w:asciiTheme="minorBidi" w:hAnsiTheme="minorBidi" w:cstheme="minorBidi"/>
          <w:sz w:val="24"/>
          <w:szCs w:val="24"/>
        </w:rPr>
        <w:t xml:space="preserve">as cited </w:t>
      </w:r>
      <w:r w:rsidRPr="00F46A22">
        <w:rPr>
          <w:rStyle w:val="corashitext"/>
          <w:rFonts w:asciiTheme="minorBidi" w:hAnsiTheme="minorBidi" w:cstheme="minorBidi"/>
          <w:sz w:val="24"/>
          <w:szCs w:val="24"/>
        </w:rPr>
        <w:t xml:space="preserve">in </w:t>
      </w:r>
      <w:r w:rsidR="00227991">
        <w:rPr>
          <w:rStyle w:val="corashitext"/>
          <w:rFonts w:asciiTheme="minorBidi" w:hAnsiTheme="minorBidi" w:cstheme="minorBidi"/>
          <w:i/>
          <w:sz w:val="24"/>
          <w:szCs w:val="24"/>
        </w:rPr>
        <w:t>Peirush Ha-</w:t>
      </w:r>
      <w:r w:rsidR="0082311C">
        <w:rPr>
          <w:rStyle w:val="corashitext"/>
          <w:rFonts w:asciiTheme="minorBidi" w:hAnsiTheme="minorBidi" w:cstheme="minorBidi"/>
          <w:i/>
          <w:sz w:val="24"/>
          <w:szCs w:val="24"/>
        </w:rPr>
        <w:t>s</w:t>
      </w:r>
      <w:r w:rsidR="00B97C3A" w:rsidRPr="00F46A22">
        <w:rPr>
          <w:rStyle w:val="corashitext"/>
          <w:rFonts w:asciiTheme="minorBidi" w:hAnsiTheme="minorBidi" w:cstheme="minorBidi"/>
          <w:i/>
          <w:sz w:val="24"/>
          <w:szCs w:val="24"/>
        </w:rPr>
        <w:t>helishi</w:t>
      </w:r>
      <w:r w:rsidRPr="00F46A22">
        <w:rPr>
          <w:rStyle w:val="corashitext"/>
          <w:rFonts w:asciiTheme="minorBidi" w:hAnsiTheme="minorBidi" w:cstheme="minorBidi"/>
          <w:sz w:val="24"/>
          <w:szCs w:val="24"/>
        </w:rPr>
        <w:t xml:space="preserve">, </w:t>
      </w:r>
      <w:r w:rsidR="00DD6771" w:rsidRPr="00F46A22">
        <w:rPr>
          <w:rStyle w:val="corashitext"/>
          <w:rFonts w:asciiTheme="minorBidi" w:hAnsiTheme="minorBidi" w:cstheme="minorBidi"/>
          <w:sz w:val="24"/>
          <w:szCs w:val="24"/>
        </w:rPr>
        <w:t>says</w:t>
      </w:r>
      <w:r w:rsidRPr="00F46A22">
        <w:rPr>
          <w:rStyle w:val="corashitext"/>
          <w:rFonts w:asciiTheme="minorBidi" w:hAnsiTheme="minorBidi" w:cstheme="minorBidi"/>
          <w:sz w:val="24"/>
          <w:szCs w:val="24"/>
        </w:rPr>
        <w:t xml:space="preserve"> this:</w:t>
      </w:r>
    </w:p>
    <w:p w:rsidR="00B55D1A" w:rsidRPr="00F46A22" w:rsidRDefault="00B55D1A" w:rsidP="0082311C">
      <w:pPr>
        <w:pStyle w:val="1"/>
        <w:bidi w:val="0"/>
        <w:spacing w:after="0" w:line="240" w:lineRule="auto"/>
        <w:ind w:left="720"/>
        <w:rPr>
          <w:rStyle w:val="corashitext"/>
          <w:rFonts w:asciiTheme="minorBidi" w:hAnsiTheme="minorBidi" w:cstheme="minorBidi"/>
          <w:sz w:val="24"/>
          <w:szCs w:val="24"/>
        </w:rPr>
      </w:pPr>
    </w:p>
    <w:p w:rsidR="00B55D1A" w:rsidRPr="00F46A22" w:rsidRDefault="00DD6771" w:rsidP="0082311C">
      <w:pPr>
        <w:pStyle w:val="1"/>
        <w:bidi w:val="0"/>
        <w:spacing w:after="0" w:line="240" w:lineRule="auto"/>
        <w:ind w:left="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w:t>
      </w:r>
      <w:r w:rsidR="00B55D1A" w:rsidRPr="00F46A22">
        <w:rPr>
          <w:rStyle w:val="corashitext"/>
          <w:rFonts w:asciiTheme="minorBidi" w:hAnsiTheme="minorBidi" w:cstheme="minorBidi"/>
          <w:sz w:val="24"/>
          <w:szCs w:val="24"/>
        </w:rPr>
        <w:t>And Yaakov said to his house</w:t>
      </w:r>
      <w:r w:rsidR="00B55D1A" w:rsidRPr="00A461D7">
        <w:rPr>
          <w:rStyle w:val="FootnoteReference"/>
          <w:rFonts w:asciiTheme="minorBidi" w:hAnsiTheme="minorBidi" w:cstheme="minorBidi"/>
          <w:sz w:val="20"/>
          <w:szCs w:val="20"/>
          <w:rtl/>
        </w:rPr>
        <w:footnoteReference w:id="33"/>
      </w:r>
      <w:r w:rsidRPr="00F46A22">
        <w:rPr>
          <w:rStyle w:val="corashitext"/>
          <w:rFonts w:asciiTheme="minorBidi" w:hAnsiTheme="minorBidi" w:cstheme="minorBidi"/>
          <w:sz w:val="24"/>
          <w:szCs w:val="24"/>
        </w:rPr>
        <w:t xml:space="preserve"> and to all with him, ‘R</w:t>
      </w:r>
      <w:r w:rsidR="00B55D1A" w:rsidRPr="00F46A22">
        <w:rPr>
          <w:rStyle w:val="corashitext"/>
          <w:rFonts w:asciiTheme="minorBidi" w:hAnsiTheme="minorBidi" w:cstheme="minorBidi"/>
          <w:sz w:val="24"/>
          <w:szCs w:val="24"/>
        </w:rPr>
        <w:t>emove the foreign gods in your midst</w:t>
      </w:r>
      <w:r w:rsidRPr="00F46A22">
        <w:rPr>
          <w:rStyle w:val="corashitext"/>
          <w:rFonts w:asciiTheme="minorBidi" w:hAnsiTheme="minorBidi" w:cstheme="minorBidi"/>
          <w:sz w:val="24"/>
          <w:szCs w:val="24"/>
        </w:rPr>
        <w:t>’</w:t>
      </w:r>
      <w:r w:rsidR="00B55D1A" w:rsidRPr="00F46A22">
        <w:rPr>
          <w:rStyle w:val="corashitext"/>
          <w:rFonts w:asciiTheme="minorBidi" w:hAnsiTheme="minorBidi" w:cstheme="minorBidi"/>
          <w:sz w:val="24"/>
          <w:szCs w:val="24"/>
        </w:rPr>
        <w:t xml:space="preserve">” — </w:t>
      </w:r>
      <w:r w:rsidRPr="00F46A22">
        <w:rPr>
          <w:rStyle w:val="corashitext"/>
          <w:rFonts w:asciiTheme="minorBidi" w:hAnsiTheme="minorBidi" w:cstheme="minorBidi"/>
          <w:sz w:val="24"/>
          <w:szCs w:val="24"/>
        </w:rPr>
        <w:t>but</w:t>
      </w:r>
      <w:r w:rsidR="00B55D1A" w:rsidRPr="00F46A22">
        <w:rPr>
          <w:rStyle w:val="corashitext"/>
          <w:rFonts w:asciiTheme="minorBidi" w:hAnsiTheme="minorBidi" w:cstheme="minorBidi"/>
          <w:sz w:val="24"/>
          <w:szCs w:val="24"/>
        </w:rPr>
        <w:t xml:space="preserve"> until this point, he did not say this to them.  </w:t>
      </w:r>
      <w:r w:rsidR="00B55D1A" w:rsidRPr="00F46A22">
        <w:rPr>
          <w:rStyle w:val="corashitext"/>
          <w:rFonts w:asciiTheme="minorBidi" w:hAnsiTheme="minorBidi" w:cstheme="minorBidi"/>
          <w:b/>
          <w:bCs/>
          <w:sz w:val="24"/>
          <w:szCs w:val="24"/>
        </w:rPr>
        <w:t xml:space="preserve">Now, Rachel stole her father’s </w:t>
      </w:r>
      <w:r w:rsidR="00B97C3A" w:rsidRPr="00F46A22">
        <w:rPr>
          <w:rStyle w:val="corashitext"/>
          <w:rFonts w:asciiTheme="minorBidi" w:hAnsiTheme="minorBidi" w:cstheme="minorBidi"/>
          <w:b/>
          <w:bCs/>
          <w:i/>
          <w:sz w:val="24"/>
          <w:szCs w:val="24"/>
        </w:rPr>
        <w:t>terafim</w:t>
      </w:r>
      <w:r w:rsidR="00B55D1A" w:rsidRPr="00F46A22">
        <w:rPr>
          <w:rStyle w:val="corashitext"/>
          <w:rFonts w:asciiTheme="minorBidi" w:hAnsiTheme="minorBidi" w:cstheme="minorBidi"/>
          <w:b/>
          <w:bCs/>
          <w:sz w:val="24"/>
          <w:szCs w:val="24"/>
        </w:rPr>
        <w:t xml:space="preserve">, because </w:t>
      </w:r>
      <w:r w:rsidRPr="00F46A22">
        <w:rPr>
          <w:rStyle w:val="corashitext"/>
          <w:rFonts w:asciiTheme="minorBidi" w:hAnsiTheme="minorBidi" w:cstheme="minorBidi"/>
          <w:b/>
          <w:bCs/>
          <w:sz w:val="24"/>
          <w:szCs w:val="24"/>
        </w:rPr>
        <w:t>under</w:t>
      </w:r>
      <w:r w:rsidR="00B55D1A" w:rsidRPr="00F46A22">
        <w:rPr>
          <w:rStyle w:val="corashitext"/>
          <w:rFonts w:asciiTheme="minorBidi" w:hAnsiTheme="minorBidi" w:cstheme="minorBidi"/>
          <w:b/>
          <w:bCs/>
          <w:sz w:val="24"/>
          <w:szCs w:val="24"/>
        </w:rPr>
        <w:t xml:space="preserve"> their father’s law they all were, the women and the children. </w:t>
      </w:r>
      <w:r w:rsidR="00B55D1A" w:rsidRPr="00F46A22">
        <w:rPr>
          <w:rStyle w:val="corashitext"/>
          <w:rFonts w:asciiTheme="minorBidi" w:hAnsiTheme="minorBidi" w:cstheme="minorBidi"/>
          <w:sz w:val="24"/>
          <w:szCs w:val="24"/>
        </w:rPr>
        <w:t>This is what is written there (</w:t>
      </w:r>
      <w:r w:rsidR="00B55D1A" w:rsidRPr="00F46A22">
        <w:rPr>
          <w:rStyle w:val="corashitext"/>
          <w:rFonts w:asciiTheme="minorBidi" w:hAnsiTheme="minorBidi" w:cstheme="minorBidi"/>
          <w:i/>
          <w:iCs/>
          <w:sz w:val="24"/>
          <w:szCs w:val="24"/>
        </w:rPr>
        <w:t>ibid</w:t>
      </w:r>
      <w:r w:rsidR="00B55D1A" w:rsidRPr="00F46A22">
        <w:rPr>
          <w:rStyle w:val="corashitext"/>
          <w:rFonts w:asciiTheme="minorBidi" w:hAnsiTheme="minorBidi" w:cstheme="minorBidi"/>
          <w:sz w:val="24"/>
          <w:szCs w:val="24"/>
        </w:rPr>
        <w:t>. 31:53), “The God of Avraham and the god of Nachor will judge between us, the God of their fathers.”</w:t>
      </w:r>
      <w:r w:rsidR="00B55D1A" w:rsidRPr="00F46A22">
        <w:rPr>
          <w:rStyle w:val="corashitext"/>
          <w:rFonts w:asciiTheme="minorBidi" w:hAnsiTheme="minorBidi" w:cstheme="minorBidi"/>
          <w:b/>
          <w:bCs/>
          <w:sz w:val="24"/>
          <w:szCs w:val="24"/>
        </w:rPr>
        <w:t xml:space="preserve"> </w:t>
      </w:r>
      <w:r w:rsidR="00B55D1A" w:rsidRPr="00F46A22">
        <w:rPr>
          <w:rStyle w:val="corashitext"/>
          <w:rFonts w:asciiTheme="minorBidi" w:hAnsiTheme="minorBidi" w:cstheme="minorBidi"/>
          <w:sz w:val="24"/>
          <w:szCs w:val="24"/>
        </w:rPr>
        <w:t xml:space="preserve">    </w:t>
      </w:r>
    </w:p>
    <w:p w:rsidR="00B55D1A" w:rsidRPr="00F46A22" w:rsidRDefault="00FD78CD" w:rsidP="0082311C">
      <w:pPr>
        <w:pStyle w:val="1"/>
        <w:bidi w:val="0"/>
        <w:spacing w:after="0" w:line="240" w:lineRule="auto"/>
        <w:ind w:left="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w:t>
      </w:r>
      <w:r w:rsidR="00B55D1A" w:rsidRPr="00F46A22">
        <w:rPr>
          <w:rStyle w:val="corashitext"/>
          <w:rFonts w:asciiTheme="minorBidi" w:hAnsiTheme="minorBidi" w:cstheme="minorBidi"/>
          <w:sz w:val="24"/>
          <w:szCs w:val="24"/>
        </w:rPr>
        <w:t>And purify yourselves</w:t>
      </w:r>
      <w:r w:rsidRPr="00F46A22">
        <w:rPr>
          <w:rStyle w:val="corashitext"/>
          <w:rFonts w:asciiTheme="minorBidi" w:hAnsiTheme="minorBidi" w:cstheme="minorBidi"/>
          <w:sz w:val="24"/>
          <w:szCs w:val="24"/>
        </w:rPr>
        <w:t>’</w:t>
      </w:r>
      <w:r w:rsidR="00B55D1A" w:rsidRPr="00F46A22">
        <w:rPr>
          <w:rStyle w:val="corashitext"/>
          <w:rFonts w:asciiTheme="minorBidi" w:hAnsiTheme="minorBidi" w:cstheme="minorBidi"/>
          <w:sz w:val="24"/>
          <w:szCs w:val="24"/>
        </w:rPr>
        <w:t xml:space="preserve">” — wash yourselves, </w:t>
      </w:r>
      <w:r w:rsidR="00B55D1A" w:rsidRPr="00F46A22">
        <w:rPr>
          <w:rStyle w:val="corashitext"/>
          <w:rFonts w:asciiTheme="minorBidi" w:hAnsiTheme="minorBidi" w:cstheme="minorBidi"/>
          <w:b/>
          <w:bCs/>
          <w:sz w:val="24"/>
          <w:szCs w:val="24"/>
        </w:rPr>
        <w:t>because until now you have served foreign god</w:t>
      </w:r>
      <w:r w:rsidRPr="00F46A22">
        <w:rPr>
          <w:rStyle w:val="corashitext"/>
          <w:rFonts w:asciiTheme="minorBidi" w:hAnsiTheme="minorBidi" w:cstheme="minorBidi"/>
          <w:b/>
          <w:bCs/>
          <w:sz w:val="24"/>
          <w:szCs w:val="24"/>
        </w:rPr>
        <w:t>s.</w:t>
      </w:r>
      <w:r w:rsidR="00B55D1A" w:rsidRPr="00F46A22">
        <w:rPr>
          <w:rStyle w:val="corashitext"/>
          <w:rFonts w:asciiTheme="minorBidi" w:hAnsiTheme="minorBidi" w:cstheme="minorBidi"/>
          <w:b/>
          <w:bCs/>
          <w:sz w:val="24"/>
          <w:szCs w:val="24"/>
        </w:rPr>
        <w:t xml:space="preserve"> </w:t>
      </w:r>
      <w:r w:rsidRPr="00F46A22">
        <w:rPr>
          <w:rStyle w:val="corashitext"/>
          <w:rFonts w:asciiTheme="minorBidi" w:hAnsiTheme="minorBidi" w:cstheme="minorBidi"/>
          <w:sz w:val="24"/>
          <w:szCs w:val="24"/>
        </w:rPr>
        <w:t>The</w:t>
      </w:r>
      <w:r w:rsidR="00B55D1A" w:rsidRPr="00F46A22">
        <w:rPr>
          <w:rStyle w:val="corashitext"/>
          <w:rFonts w:asciiTheme="minorBidi" w:hAnsiTheme="minorBidi" w:cstheme="minorBidi"/>
          <w:sz w:val="24"/>
          <w:szCs w:val="24"/>
        </w:rPr>
        <w:t>refore</w:t>
      </w:r>
      <w:r w:rsidRPr="00F46A22">
        <w:rPr>
          <w:rStyle w:val="corashitext"/>
          <w:rFonts w:asciiTheme="minorBidi" w:hAnsiTheme="minorBidi" w:cstheme="minorBidi"/>
          <w:sz w:val="24"/>
          <w:szCs w:val="24"/>
        </w:rPr>
        <w:t>, “‘</w:t>
      </w:r>
      <w:r w:rsidR="00B55D1A" w:rsidRPr="00F46A22">
        <w:rPr>
          <w:rStyle w:val="corashitext"/>
          <w:rFonts w:asciiTheme="minorBidi" w:hAnsiTheme="minorBidi" w:cstheme="minorBidi"/>
          <w:sz w:val="24"/>
          <w:szCs w:val="24"/>
        </w:rPr>
        <w:t>And change your clothes,</w:t>
      </w:r>
      <w:r w:rsidRPr="00F46A22">
        <w:rPr>
          <w:rStyle w:val="corashitext"/>
          <w:rFonts w:asciiTheme="minorBidi" w:hAnsiTheme="minorBidi" w:cstheme="minorBidi"/>
          <w:sz w:val="24"/>
          <w:szCs w:val="24"/>
        </w:rPr>
        <w:t>’</w:t>
      </w:r>
      <w:r w:rsidR="00B55D1A" w:rsidRPr="00F46A22">
        <w:rPr>
          <w:rStyle w:val="corashitext"/>
          <w:rFonts w:asciiTheme="minorBidi" w:hAnsiTheme="minorBidi" w:cstheme="minorBidi"/>
          <w:sz w:val="24"/>
          <w:szCs w:val="24"/>
        </w:rPr>
        <w:t>” similar to (</w:t>
      </w:r>
      <w:r w:rsidR="009326A5" w:rsidRPr="00F46A22">
        <w:rPr>
          <w:rStyle w:val="corashitext"/>
          <w:rFonts w:asciiTheme="minorBidi" w:hAnsiTheme="minorBidi" w:cstheme="minorBidi"/>
          <w:i/>
          <w:sz w:val="24"/>
          <w:szCs w:val="24"/>
        </w:rPr>
        <w:t>Devarim</w:t>
      </w:r>
      <w:r w:rsidR="00B55D1A" w:rsidRPr="00F46A22">
        <w:rPr>
          <w:rStyle w:val="corashitext"/>
          <w:rFonts w:asciiTheme="minorBidi" w:hAnsiTheme="minorBidi" w:cstheme="minorBidi"/>
          <w:sz w:val="24"/>
          <w:szCs w:val="24"/>
        </w:rPr>
        <w:t xml:space="preserve"> 21:13), “And she will remove her clothes of captivity,” for all of the garb and jewelry of idolaters is impure, and </w:t>
      </w:r>
      <w:r w:rsidRPr="00F46A22">
        <w:rPr>
          <w:rStyle w:val="corashitext"/>
          <w:rFonts w:asciiTheme="minorBidi" w:hAnsiTheme="minorBidi" w:cstheme="minorBidi"/>
          <w:sz w:val="24"/>
          <w:szCs w:val="24"/>
        </w:rPr>
        <w:t>one may not even benefit from them. T</w:t>
      </w:r>
      <w:r w:rsidR="00B55D1A" w:rsidRPr="00F46A22">
        <w:rPr>
          <w:rStyle w:val="corashitext"/>
          <w:rFonts w:asciiTheme="minorBidi" w:hAnsiTheme="minorBidi" w:cstheme="minorBidi"/>
          <w:sz w:val="24"/>
          <w:szCs w:val="24"/>
        </w:rPr>
        <w:t>herefore</w:t>
      </w:r>
      <w:r w:rsidRPr="00F46A22">
        <w:rPr>
          <w:rStyle w:val="corashitext"/>
          <w:rFonts w:asciiTheme="minorBidi" w:hAnsiTheme="minorBidi" w:cstheme="minorBidi"/>
          <w:sz w:val="24"/>
          <w:szCs w:val="24"/>
        </w:rPr>
        <w:t>,</w:t>
      </w:r>
      <w:r w:rsidR="00B55D1A" w:rsidRPr="00F46A22">
        <w:rPr>
          <w:rStyle w:val="corashitext"/>
          <w:rFonts w:asciiTheme="minorBidi" w:hAnsiTheme="minorBidi" w:cstheme="minorBidi"/>
          <w:sz w:val="24"/>
          <w:szCs w:val="24"/>
        </w:rPr>
        <w:t xml:space="preserve"> they gave the rings to him, and Yaakov hid them.</w:t>
      </w:r>
    </w:p>
    <w:p w:rsidR="00992624" w:rsidRPr="00F46A22" w:rsidRDefault="00992624" w:rsidP="0082311C">
      <w:pPr>
        <w:pStyle w:val="1"/>
        <w:bidi w:val="0"/>
        <w:spacing w:after="0" w:line="240" w:lineRule="auto"/>
        <w:ind w:left="720"/>
        <w:rPr>
          <w:rStyle w:val="corashitext"/>
          <w:rFonts w:asciiTheme="minorBidi" w:hAnsiTheme="minorBidi" w:cstheme="minorBidi"/>
          <w:sz w:val="24"/>
          <w:szCs w:val="24"/>
        </w:rPr>
      </w:pPr>
    </w:p>
    <w:p w:rsidR="00B55D1A" w:rsidRPr="00F46A22" w:rsidRDefault="00B55D1A" w:rsidP="0082311C">
      <w:pPr>
        <w:pStyle w:val="1"/>
        <w:bidi w:val="0"/>
        <w:spacing w:after="0" w:line="240" w:lineRule="auto"/>
        <w:ind w:left="0" w:firstLine="720"/>
        <w:rPr>
          <w:rStyle w:val="corashitext"/>
          <w:rFonts w:asciiTheme="minorBidi" w:hAnsiTheme="minorBidi" w:cstheme="minorBidi"/>
          <w:sz w:val="24"/>
          <w:szCs w:val="24"/>
        </w:rPr>
      </w:pPr>
      <w:r w:rsidRPr="00F46A22">
        <w:rPr>
          <w:rStyle w:val="corashitext"/>
          <w:rFonts w:asciiTheme="minorBidi" w:hAnsiTheme="minorBidi" w:cstheme="minorBidi"/>
          <w:sz w:val="24"/>
          <w:szCs w:val="24"/>
        </w:rPr>
        <w:lastRenderedPageBreak/>
        <w:t>There is no doubt that when ibn Ezra writes “but I cannot explain</w:t>
      </w:r>
      <w:r w:rsidR="00FD78CD" w:rsidRPr="00F46A22">
        <w:rPr>
          <w:rStyle w:val="corashitext"/>
          <w:rFonts w:asciiTheme="minorBidi" w:hAnsiTheme="minorBidi" w:cstheme="minorBidi"/>
          <w:sz w:val="24"/>
          <w:szCs w:val="24"/>
        </w:rPr>
        <w:t xml:space="preserve"> this in detail</w:t>
      </w:r>
      <w:r w:rsidRPr="00F46A22">
        <w:rPr>
          <w:rStyle w:val="corashitext"/>
          <w:rFonts w:asciiTheme="minorBidi" w:hAnsiTheme="minorBidi" w:cstheme="minorBidi"/>
          <w:sz w:val="24"/>
          <w:szCs w:val="24"/>
        </w:rPr>
        <w:t>” in hi</w:t>
      </w:r>
      <w:r w:rsidR="00227991">
        <w:rPr>
          <w:rStyle w:val="corashitext"/>
          <w:rFonts w:asciiTheme="minorBidi" w:hAnsiTheme="minorBidi" w:cstheme="minorBidi"/>
          <w:sz w:val="24"/>
          <w:szCs w:val="24"/>
        </w:rPr>
        <w:t>s “conventional” commentary</w:t>
      </w:r>
      <w:r w:rsidRPr="00F46A22">
        <w:rPr>
          <w:rStyle w:val="corashitext"/>
          <w:rFonts w:asciiTheme="minorBidi" w:hAnsiTheme="minorBidi" w:cstheme="minorBidi"/>
          <w:sz w:val="24"/>
          <w:szCs w:val="24"/>
        </w:rPr>
        <w:t xml:space="preserve"> he means that Rachel stole the </w:t>
      </w:r>
      <w:r w:rsidR="00B97C3A" w:rsidRPr="00F46A22">
        <w:rPr>
          <w:rStyle w:val="corashitext"/>
          <w:rFonts w:asciiTheme="minorBidi" w:hAnsiTheme="minorBidi" w:cstheme="minorBidi"/>
          <w:i/>
          <w:sz w:val="24"/>
          <w:szCs w:val="24"/>
        </w:rPr>
        <w:t>terafim</w:t>
      </w:r>
      <w:r w:rsidR="00227991">
        <w:rPr>
          <w:rStyle w:val="corashitext"/>
          <w:rFonts w:asciiTheme="minorBidi" w:hAnsiTheme="minorBidi" w:cstheme="minorBidi"/>
          <w:sz w:val="24"/>
          <w:szCs w:val="24"/>
        </w:rPr>
        <w:t xml:space="preserve"> in order to use them. </w:t>
      </w:r>
      <w:r w:rsidR="00FD78CD" w:rsidRPr="00F46A22">
        <w:rPr>
          <w:rStyle w:val="corashitext"/>
          <w:rFonts w:asciiTheme="minorBidi" w:hAnsiTheme="minorBidi" w:cstheme="minorBidi"/>
          <w:sz w:val="24"/>
          <w:szCs w:val="24"/>
        </w:rPr>
        <w:t xml:space="preserve">Writing this explicitly might not only, </w:t>
      </w:r>
      <w:r w:rsidRPr="00F46A22">
        <w:rPr>
          <w:rStyle w:val="corashitext"/>
          <w:rFonts w:asciiTheme="minorBidi" w:hAnsiTheme="minorBidi" w:cstheme="minorBidi"/>
          <w:sz w:val="24"/>
          <w:szCs w:val="24"/>
        </w:rPr>
        <w:t>God forbid</w:t>
      </w:r>
      <w:r w:rsidR="00FD78CD" w:rsidRPr="00F46A22">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xml:space="preserve"> se</w:t>
      </w:r>
      <w:r w:rsidR="00FD78CD" w:rsidRPr="00F46A22">
        <w:rPr>
          <w:rStyle w:val="corashitext"/>
          <w:rFonts w:asciiTheme="minorBidi" w:hAnsiTheme="minorBidi" w:cstheme="minorBidi"/>
          <w:sz w:val="24"/>
          <w:szCs w:val="24"/>
        </w:rPr>
        <w:t>r</w:t>
      </w:r>
      <w:r w:rsidRPr="00F46A22">
        <w:rPr>
          <w:rStyle w:val="corashitext"/>
          <w:rFonts w:asciiTheme="minorBidi" w:hAnsiTheme="minorBidi" w:cstheme="minorBidi"/>
          <w:sz w:val="24"/>
          <w:szCs w:val="24"/>
        </w:rPr>
        <w:t>ve to stre</w:t>
      </w:r>
      <w:r w:rsidR="00FD78CD" w:rsidRPr="00F46A22">
        <w:rPr>
          <w:rStyle w:val="corashitext"/>
          <w:rFonts w:asciiTheme="minorBidi" w:hAnsiTheme="minorBidi" w:cstheme="minorBidi"/>
          <w:sz w:val="24"/>
          <w:szCs w:val="24"/>
        </w:rPr>
        <w:t>n</w:t>
      </w:r>
      <w:r w:rsidR="00227991">
        <w:rPr>
          <w:rStyle w:val="corashitext"/>
          <w:rFonts w:asciiTheme="minorBidi" w:hAnsiTheme="minorBidi" w:cstheme="minorBidi"/>
          <w:sz w:val="24"/>
          <w:szCs w:val="24"/>
        </w:rPr>
        <w:t>gthen the views of the heretics,</w:t>
      </w:r>
      <w:r w:rsidRPr="00F46A22">
        <w:rPr>
          <w:rStyle w:val="corashitext"/>
          <w:rFonts w:asciiTheme="minorBidi" w:hAnsiTheme="minorBidi" w:cstheme="minorBidi"/>
          <w:sz w:val="24"/>
          <w:szCs w:val="24"/>
        </w:rPr>
        <w:t xml:space="preserve"> </w:t>
      </w:r>
      <w:r w:rsidR="00FD78CD" w:rsidRPr="00F46A22">
        <w:rPr>
          <w:rStyle w:val="corashitext"/>
          <w:rFonts w:asciiTheme="minorBidi" w:hAnsiTheme="minorBidi" w:cstheme="minorBidi"/>
          <w:sz w:val="24"/>
          <w:szCs w:val="24"/>
        </w:rPr>
        <w:t>it could lead to removal of i</w:t>
      </w:r>
      <w:r w:rsidRPr="00F46A22">
        <w:rPr>
          <w:rStyle w:val="corashitext"/>
          <w:rFonts w:asciiTheme="minorBidi" w:hAnsiTheme="minorBidi" w:cstheme="minorBidi"/>
          <w:sz w:val="24"/>
          <w:szCs w:val="24"/>
        </w:rPr>
        <w:t>bn Ezra</w:t>
      </w:r>
      <w:r w:rsidR="00FD78CD" w:rsidRPr="00F46A22">
        <w:rPr>
          <w:rStyle w:val="corashitext"/>
          <w:rFonts w:asciiTheme="minorBidi" w:hAnsiTheme="minorBidi" w:cstheme="minorBidi"/>
          <w:sz w:val="24"/>
          <w:szCs w:val="24"/>
        </w:rPr>
        <w:t>’s commentary</w:t>
      </w:r>
      <w:r w:rsidRPr="00F46A22">
        <w:rPr>
          <w:rStyle w:val="corashitext"/>
          <w:rFonts w:asciiTheme="minorBidi" w:hAnsiTheme="minorBidi" w:cstheme="minorBidi"/>
          <w:sz w:val="24"/>
          <w:szCs w:val="24"/>
        </w:rPr>
        <w:t xml:space="preserve"> from the Jewish lib</w:t>
      </w:r>
      <w:r w:rsidR="00FD78CD" w:rsidRPr="00F46A22">
        <w:rPr>
          <w:rStyle w:val="corashitext"/>
          <w:rFonts w:asciiTheme="minorBidi" w:hAnsiTheme="minorBidi" w:cstheme="minorBidi"/>
          <w:sz w:val="24"/>
          <w:szCs w:val="24"/>
        </w:rPr>
        <w:t>rary, and therefore ibn Ezra does</w:t>
      </w:r>
      <w:r w:rsidR="00227991">
        <w:rPr>
          <w:rStyle w:val="corashitext"/>
          <w:rFonts w:asciiTheme="minorBidi" w:hAnsiTheme="minorBidi" w:cstheme="minorBidi"/>
          <w:sz w:val="24"/>
          <w:szCs w:val="24"/>
        </w:rPr>
        <w:t xml:space="preserve"> not write it. </w:t>
      </w:r>
      <w:r w:rsidR="00FD78CD" w:rsidRPr="00F46A22">
        <w:rPr>
          <w:rStyle w:val="corashitext"/>
          <w:rFonts w:asciiTheme="minorBidi" w:hAnsiTheme="minorBidi" w:cstheme="minorBidi"/>
          <w:sz w:val="24"/>
          <w:szCs w:val="24"/>
        </w:rPr>
        <w:t>At the same time, he does</w:t>
      </w:r>
      <w:r w:rsidRPr="00F46A22">
        <w:rPr>
          <w:rStyle w:val="corashitext"/>
          <w:rFonts w:asciiTheme="minorBidi" w:hAnsiTheme="minorBidi" w:cstheme="minorBidi"/>
          <w:sz w:val="24"/>
          <w:szCs w:val="24"/>
        </w:rPr>
        <w:t xml:space="preserve"> not want to </w:t>
      </w:r>
      <w:r w:rsidR="00FD78CD" w:rsidRPr="00F46A22">
        <w:rPr>
          <w:rStyle w:val="corashitext"/>
          <w:rFonts w:asciiTheme="minorBidi" w:hAnsiTheme="minorBidi" w:cstheme="minorBidi"/>
          <w:sz w:val="24"/>
          <w:szCs w:val="24"/>
        </w:rPr>
        <w:t>conceal</w:t>
      </w:r>
      <w:r w:rsidRPr="00F46A22">
        <w:rPr>
          <w:rStyle w:val="corashitext"/>
          <w:rFonts w:asciiTheme="minorBidi" w:hAnsiTheme="minorBidi" w:cstheme="minorBidi"/>
          <w:sz w:val="24"/>
          <w:szCs w:val="24"/>
        </w:rPr>
        <w:t xml:space="preserve"> this interpretation </w:t>
      </w:r>
      <w:r w:rsidR="00FD78CD" w:rsidRPr="00F46A22">
        <w:rPr>
          <w:rStyle w:val="corashitext"/>
          <w:rFonts w:asciiTheme="minorBidi" w:hAnsiTheme="minorBidi" w:cstheme="minorBidi"/>
          <w:sz w:val="24"/>
          <w:szCs w:val="24"/>
        </w:rPr>
        <w:t xml:space="preserve">totally, and </w:t>
      </w:r>
      <w:r w:rsidR="00227991">
        <w:rPr>
          <w:rStyle w:val="corashitext"/>
          <w:rFonts w:asciiTheme="minorBidi" w:hAnsiTheme="minorBidi" w:cstheme="minorBidi"/>
          <w:sz w:val="24"/>
          <w:szCs w:val="24"/>
        </w:rPr>
        <w:t xml:space="preserve">he </w:t>
      </w:r>
      <w:r w:rsidR="00FD78CD" w:rsidRPr="00F46A22">
        <w:rPr>
          <w:rStyle w:val="corashitext"/>
          <w:rFonts w:asciiTheme="minorBidi" w:hAnsiTheme="minorBidi" w:cstheme="minorBidi"/>
          <w:sz w:val="24"/>
          <w:szCs w:val="24"/>
        </w:rPr>
        <w:t xml:space="preserve">therefore </w:t>
      </w:r>
      <w:r w:rsidRPr="00F46A22">
        <w:rPr>
          <w:rStyle w:val="corashitext"/>
          <w:rFonts w:asciiTheme="minorBidi" w:hAnsiTheme="minorBidi" w:cstheme="minorBidi"/>
          <w:sz w:val="24"/>
          <w:szCs w:val="24"/>
        </w:rPr>
        <w:t>alludes to it.</w:t>
      </w:r>
    </w:p>
    <w:p w:rsidR="00B55D1A" w:rsidRPr="00F46A22" w:rsidRDefault="00B55D1A" w:rsidP="0082311C">
      <w:pPr>
        <w:pStyle w:val="1"/>
        <w:bidi w:val="0"/>
        <w:spacing w:after="0" w:line="240" w:lineRule="auto"/>
        <w:ind w:left="0" w:firstLine="360"/>
        <w:rPr>
          <w:rStyle w:val="corashitext"/>
          <w:rFonts w:asciiTheme="minorBidi" w:hAnsiTheme="minorBidi" w:cstheme="minorBidi"/>
          <w:sz w:val="24"/>
          <w:szCs w:val="24"/>
        </w:rPr>
      </w:pPr>
    </w:p>
    <w:p w:rsidR="00B55D1A" w:rsidRPr="00F46A22" w:rsidRDefault="00B55D1A" w:rsidP="0082311C">
      <w:pPr>
        <w:pStyle w:val="1"/>
        <w:bidi w:val="0"/>
        <w:spacing w:after="0" w:line="240" w:lineRule="auto"/>
        <w:ind w:left="0" w:firstLine="360"/>
        <w:jc w:val="center"/>
        <w:rPr>
          <w:rStyle w:val="corashitext"/>
          <w:rFonts w:asciiTheme="minorBidi" w:hAnsiTheme="minorBidi" w:cstheme="minorBidi"/>
          <w:sz w:val="24"/>
          <w:szCs w:val="24"/>
        </w:rPr>
      </w:pPr>
      <w:r w:rsidRPr="00F46A22">
        <w:rPr>
          <w:rStyle w:val="corashitext"/>
          <w:rFonts w:asciiTheme="minorBidi" w:hAnsiTheme="minorBidi" w:cstheme="minorBidi"/>
          <w:sz w:val="24"/>
          <w:szCs w:val="24"/>
        </w:rPr>
        <w:t>*</w:t>
      </w:r>
    </w:p>
    <w:p w:rsidR="0051682A" w:rsidRPr="00F46A22" w:rsidRDefault="0051682A" w:rsidP="0082311C">
      <w:pPr>
        <w:pStyle w:val="1"/>
        <w:bidi w:val="0"/>
        <w:spacing w:after="0" w:line="240" w:lineRule="auto"/>
        <w:ind w:left="0" w:firstLine="360"/>
        <w:jc w:val="center"/>
        <w:rPr>
          <w:rStyle w:val="corashitext"/>
          <w:rFonts w:asciiTheme="minorBidi" w:hAnsiTheme="minorBidi" w:cstheme="minorBidi"/>
          <w:sz w:val="24"/>
          <w:szCs w:val="24"/>
        </w:rPr>
      </w:pPr>
    </w:p>
    <w:p w:rsidR="00DB1E14" w:rsidRDefault="00B55D1A" w:rsidP="0082311C">
      <w:pPr>
        <w:pStyle w:val="1"/>
        <w:bidi w:val="0"/>
        <w:spacing w:after="0" w:line="240" w:lineRule="auto"/>
        <w:ind w:left="0" w:firstLine="720"/>
        <w:rPr>
          <w:rFonts w:asciiTheme="minorBidi" w:hAnsiTheme="minorBidi" w:cstheme="minorBidi"/>
          <w:sz w:val="24"/>
          <w:szCs w:val="24"/>
        </w:rPr>
      </w:pPr>
      <w:r w:rsidRPr="00F46A22">
        <w:rPr>
          <w:rStyle w:val="corashitext"/>
          <w:rFonts w:asciiTheme="minorBidi" w:hAnsiTheme="minorBidi" w:cstheme="minorBidi"/>
          <w:sz w:val="24"/>
          <w:szCs w:val="24"/>
        </w:rPr>
        <w:t xml:space="preserve">At the end of </w:t>
      </w:r>
      <w:r w:rsidR="00FD78CD" w:rsidRPr="00F46A22">
        <w:rPr>
          <w:rStyle w:val="corashitext"/>
          <w:rFonts w:asciiTheme="minorBidi" w:hAnsiTheme="minorBidi" w:cstheme="minorBidi"/>
          <w:sz w:val="24"/>
          <w:szCs w:val="24"/>
        </w:rPr>
        <w:t xml:space="preserve">these </w:t>
      </w:r>
      <w:r w:rsidRPr="00F46A22">
        <w:rPr>
          <w:rStyle w:val="corashitext"/>
          <w:rFonts w:asciiTheme="minorBidi" w:hAnsiTheme="minorBidi" w:cstheme="minorBidi"/>
          <w:sz w:val="24"/>
          <w:szCs w:val="24"/>
        </w:rPr>
        <w:t>three lessons dealing with R</w:t>
      </w:r>
      <w:r w:rsidR="00835DB2">
        <w:rPr>
          <w:rStyle w:val="corashitext"/>
          <w:rFonts w:asciiTheme="minorBidi" w:hAnsiTheme="minorBidi" w:cstheme="minorBidi"/>
          <w:sz w:val="24"/>
          <w:szCs w:val="24"/>
        </w:rPr>
        <w:t>.</w:t>
      </w:r>
      <w:r w:rsidRPr="00F46A22">
        <w:rPr>
          <w:rStyle w:val="corashitext"/>
          <w:rFonts w:asciiTheme="minorBidi" w:hAnsiTheme="minorBidi" w:cstheme="minorBidi"/>
          <w:sz w:val="24"/>
          <w:szCs w:val="24"/>
        </w:rPr>
        <w:t xml:space="preserve"> Avraham </w:t>
      </w:r>
      <w:r w:rsidR="0082311C">
        <w:rPr>
          <w:rStyle w:val="corashitext"/>
          <w:rFonts w:asciiTheme="minorBidi" w:hAnsiTheme="minorBidi" w:cstheme="minorBidi"/>
          <w:sz w:val="24"/>
          <w:szCs w:val="24"/>
        </w:rPr>
        <w:t>I</w:t>
      </w:r>
      <w:r w:rsidRPr="00F46A22">
        <w:rPr>
          <w:rStyle w:val="corashitext"/>
          <w:rFonts w:asciiTheme="minorBidi" w:hAnsiTheme="minorBidi" w:cstheme="minorBidi"/>
          <w:sz w:val="24"/>
          <w:szCs w:val="24"/>
        </w:rPr>
        <w:t xml:space="preserve">bn Ezra, we </w:t>
      </w:r>
      <w:r w:rsidR="00FD78CD" w:rsidRPr="00F46A22">
        <w:rPr>
          <w:rStyle w:val="corashitext"/>
          <w:rFonts w:asciiTheme="minorBidi" w:hAnsiTheme="minorBidi" w:cstheme="minorBidi"/>
          <w:sz w:val="24"/>
          <w:szCs w:val="24"/>
        </w:rPr>
        <w:t>may reach the conclusion that hi</w:t>
      </w:r>
      <w:r w:rsidR="00835DB2">
        <w:rPr>
          <w:rStyle w:val="corashitext"/>
          <w:rFonts w:asciiTheme="minorBidi" w:hAnsiTheme="minorBidi" w:cstheme="minorBidi"/>
          <w:sz w:val="24"/>
          <w:szCs w:val="24"/>
        </w:rPr>
        <w:t>s contributions are remarkable.</w:t>
      </w:r>
      <w:r w:rsidR="00FD78CD" w:rsidRPr="00F46A22">
        <w:rPr>
          <w:rStyle w:val="corashitext"/>
          <w:rFonts w:asciiTheme="minorBidi" w:hAnsiTheme="minorBidi" w:cstheme="minorBidi"/>
          <w:sz w:val="24"/>
          <w:szCs w:val="24"/>
        </w:rPr>
        <w:t xml:space="preserve"> This is not only due to the dozens of </w:t>
      </w:r>
      <w:r w:rsidRPr="00F46A22">
        <w:rPr>
          <w:rStyle w:val="corashitext"/>
          <w:rFonts w:asciiTheme="minorBidi" w:hAnsiTheme="minorBidi" w:cstheme="minorBidi"/>
          <w:sz w:val="24"/>
          <w:szCs w:val="24"/>
        </w:rPr>
        <w:t>original interpretations</w:t>
      </w:r>
      <w:r w:rsidR="00FD78CD" w:rsidRPr="00F46A22">
        <w:rPr>
          <w:rStyle w:val="corashitext"/>
          <w:rFonts w:asciiTheme="minorBidi" w:hAnsiTheme="minorBidi" w:cstheme="minorBidi"/>
          <w:sz w:val="24"/>
          <w:szCs w:val="24"/>
        </w:rPr>
        <w:t xml:space="preserve"> which he crafts</w:t>
      </w:r>
      <w:r w:rsidRPr="00F46A22">
        <w:rPr>
          <w:rStyle w:val="corashitext"/>
          <w:rFonts w:asciiTheme="minorBidi" w:hAnsiTheme="minorBidi" w:cstheme="minorBidi"/>
          <w:sz w:val="24"/>
          <w:szCs w:val="24"/>
        </w:rPr>
        <w:t>, but ma</w:t>
      </w:r>
      <w:r w:rsidR="00FD78CD" w:rsidRPr="00F46A22">
        <w:rPr>
          <w:rStyle w:val="corashitext"/>
          <w:rFonts w:asciiTheme="minorBidi" w:hAnsiTheme="minorBidi" w:cstheme="minorBidi"/>
          <w:sz w:val="24"/>
          <w:szCs w:val="24"/>
        </w:rPr>
        <w:t>inly because of his methodology.</w:t>
      </w:r>
      <w:r w:rsidRPr="00F46A22">
        <w:rPr>
          <w:rStyle w:val="corashitext"/>
          <w:rFonts w:asciiTheme="minorBidi" w:hAnsiTheme="minorBidi" w:cstheme="minorBidi"/>
          <w:sz w:val="24"/>
          <w:szCs w:val="24"/>
        </w:rPr>
        <w:t xml:space="preserve"> </w:t>
      </w:r>
      <w:r w:rsidR="00FD78CD" w:rsidRPr="00F46A22">
        <w:rPr>
          <w:rStyle w:val="corashitext"/>
          <w:rFonts w:asciiTheme="minorBidi" w:hAnsiTheme="minorBidi" w:cstheme="minorBidi"/>
          <w:sz w:val="24"/>
          <w:szCs w:val="24"/>
        </w:rPr>
        <w:t xml:space="preserve">He advocates </w:t>
      </w:r>
      <w:r w:rsidRPr="00F46A22">
        <w:rPr>
          <w:rStyle w:val="corashitext"/>
          <w:rFonts w:asciiTheme="minorBidi" w:hAnsiTheme="minorBidi" w:cstheme="minorBidi"/>
          <w:sz w:val="24"/>
          <w:szCs w:val="24"/>
        </w:rPr>
        <w:t xml:space="preserve">studying </w:t>
      </w:r>
      <w:r w:rsidR="00FD78CD" w:rsidRPr="00F46A22">
        <w:rPr>
          <w:rStyle w:val="corashitext"/>
          <w:rFonts w:asciiTheme="minorBidi" w:hAnsiTheme="minorBidi" w:cstheme="minorBidi"/>
          <w:sz w:val="24"/>
          <w:szCs w:val="24"/>
        </w:rPr>
        <w:t xml:space="preserve">the </w:t>
      </w:r>
      <w:r w:rsidRPr="00F46A22">
        <w:rPr>
          <w:rStyle w:val="corashitext"/>
          <w:rFonts w:asciiTheme="minorBidi" w:hAnsiTheme="minorBidi" w:cstheme="minorBidi"/>
          <w:sz w:val="24"/>
          <w:szCs w:val="24"/>
        </w:rPr>
        <w:t>Torah and its commentators</w:t>
      </w:r>
      <w:r w:rsidR="00FD78CD" w:rsidRPr="00F46A22">
        <w:rPr>
          <w:rStyle w:val="corashitext"/>
          <w:rFonts w:asciiTheme="minorBidi" w:hAnsiTheme="minorBidi" w:cstheme="minorBidi"/>
          <w:sz w:val="24"/>
          <w:szCs w:val="24"/>
        </w:rPr>
        <w:t xml:space="preserve"> with the</w:t>
      </w:r>
      <w:r w:rsidRPr="00F46A22">
        <w:rPr>
          <w:rStyle w:val="corashitext"/>
          <w:rFonts w:asciiTheme="minorBidi" w:hAnsiTheme="minorBidi" w:cstheme="minorBidi"/>
          <w:sz w:val="24"/>
          <w:szCs w:val="24"/>
        </w:rPr>
        <w:t xml:space="preserve"> Fear of Heaven on the one hand, </w:t>
      </w:r>
      <w:r w:rsidR="00FD78CD" w:rsidRPr="00F46A22">
        <w:rPr>
          <w:rStyle w:val="corashitext"/>
          <w:rFonts w:asciiTheme="minorBidi" w:hAnsiTheme="minorBidi" w:cstheme="minorBidi"/>
          <w:sz w:val="24"/>
          <w:szCs w:val="24"/>
        </w:rPr>
        <w:t xml:space="preserve">but </w:t>
      </w:r>
      <w:r w:rsidRPr="00F46A22">
        <w:rPr>
          <w:rStyle w:val="corashitext"/>
          <w:rFonts w:asciiTheme="minorBidi" w:hAnsiTheme="minorBidi" w:cstheme="minorBidi"/>
          <w:sz w:val="24"/>
          <w:szCs w:val="24"/>
        </w:rPr>
        <w:t>on the other hand</w:t>
      </w:r>
      <w:r w:rsidR="00835DB2">
        <w:rPr>
          <w:rStyle w:val="corashitext"/>
          <w:rFonts w:asciiTheme="minorBidi" w:hAnsiTheme="minorBidi" w:cstheme="minorBidi"/>
          <w:sz w:val="24"/>
          <w:szCs w:val="24"/>
        </w:rPr>
        <w:t xml:space="preserve"> critically. </w:t>
      </w:r>
      <w:r w:rsidR="00FD78CD" w:rsidRPr="00F46A22">
        <w:rPr>
          <w:rStyle w:val="corashitext"/>
          <w:rFonts w:asciiTheme="minorBidi" w:hAnsiTheme="minorBidi" w:cstheme="minorBidi"/>
          <w:sz w:val="24"/>
          <w:szCs w:val="24"/>
        </w:rPr>
        <w:t>O</w:t>
      </w:r>
      <w:r w:rsidR="00992624" w:rsidRPr="00F46A22">
        <w:rPr>
          <w:rStyle w:val="corashitext"/>
          <w:rFonts w:asciiTheme="minorBidi" w:hAnsiTheme="minorBidi" w:cstheme="minorBidi"/>
          <w:sz w:val="24"/>
          <w:szCs w:val="24"/>
        </w:rPr>
        <w:t>ne must</w:t>
      </w:r>
      <w:r w:rsidRPr="00F46A22">
        <w:rPr>
          <w:rStyle w:val="corashitext"/>
          <w:rFonts w:asciiTheme="minorBidi" w:hAnsiTheme="minorBidi" w:cstheme="minorBidi"/>
          <w:sz w:val="24"/>
          <w:szCs w:val="24"/>
        </w:rPr>
        <w:t xml:space="preserve"> accept the truth from whoever says it, and </w:t>
      </w:r>
      <w:r w:rsidR="00FD78CD" w:rsidRPr="00F46A22">
        <w:rPr>
          <w:rStyle w:val="corashitext"/>
          <w:rFonts w:asciiTheme="minorBidi" w:hAnsiTheme="minorBidi" w:cstheme="minorBidi"/>
          <w:sz w:val="24"/>
          <w:szCs w:val="24"/>
        </w:rPr>
        <w:t xml:space="preserve">above all one must </w:t>
      </w:r>
      <w:r w:rsidRPr="00F46A22">
        <w:rPr>
          <w:rStyle w:val="corashitext"/>
          <w:rFonts w:asciiTheme="minorBidi" w:hAnsiTheme="minorBidi" w:cstheme="minorBidi"/>
          <w:sz w:val="24"/>
          <w:szCs w:val="24"/>
        </w:rPr>
        <w:t>n</w:t>
      </w:r>
      <w:r w:rsidR="00FD78CD" w:rsidRPr="00F46A22">
        <w:rPr>
          <w:rStyle w:val="corashitext"/>
          <w:rFonts w:asciiTheme="minorBidi" w:hAnsiTheme="minorBidi" w:cstheme="minorBidi"/>
          <w:sz w:val="24"/>
          <w:szCs w:val="24"/>
        </w:rPr>
        <w:t>ever</w:t>
      </w:r>
      <w:r w:rsidRPr="00F46A22">
        <w:rPr>
          <w:rStyle w:val="corashitext"/>
          <w:rFonts w:asciiTheme="minorBidi" w:hAnsiTheme="minorBidi" w:cstheme="minorBidi"/>
          <w:sz w:val="24"/>
          <w:szCs w:val="24"/>
        </w:rPr>
        <w:t xml:space="preserve"> </w:t>
      </w:r>
      <w:r w:rsidR="00992624" w:rsidRPr="00F46A22">
        <w:rPr>
          <w:rStyle w:val="corashitext"/>
          <w:rFonts w:asciiTheme="minorBidi" w:hAnsiTheme="minorBidi" w:cstheme="minorBidi"/>
          <w:sz w:val="24"/>
          <w:szCs w:val="24"/>
        </w:rPr>
        <w:t>show favor in</w:t>
      </w:r>
      <w:r w:rsidRPr="00F46A22">
        <w:rPr>
          <w:rStyle w:val="corashitext"/>
          <w:rFonts w:asciiTheme="minorBidi" w:hAnsiTheme="minorBidi" w:cstheme="minorBidi"/>
          <w:sz w:val="24"/>
          <w:szCs w:val="24"/>
        </w:rPr>
        <w:t xml:space="preserve"> the </w:t>
      </w:r>
      <w:r w:rsidR="00FD78CD" w:rsidRPr="00F46A22">
        <w:rPr>
          <w:rStyle w:val="corashitext"/>
          <w:rFonts w:asciiTheme="minorBidi" w:hAnsiTheme="minorBidi" w:cstheme="minorBidi"/>
          <w:sz w:val="24"/>
          <w:szCs w:val="24"/>
        </w:rPr>
        <w:t xml:space="preserve">pursuit of </w:t>
      </w:r>
      <w:r w:rsidRPr="00F46A22">
        <w:rPr>
          <w:rStyle w:val="corashitext"/>
          <w:rFonts w:asciiTheme="minorBidi" w:hAnsiTheme="minorBidi" w:cstheme="minorBidi"/>
          <w:sz w:val="24"/>
          <w:szCs w:val="24"/>
        </w:rPr>
        <w:t xml:space="preserve">Torah.  </w:t>
      </w:r>
    </w:p>
    <w:p w:rsidR="008040D8" w:rsidRDefault="008040D8" w:rsidP="008040D8">
      <w:pPr>
        <w:pStyle w:val="1"/>
        <w:bidi w:val="0"/>
        <w:spacing w:after="0" w:line="240" w:lineRule="auto"/>
        <w:ind w:left="0" w:firstLine="720"/>
        <w:rPr>
          <w:rFonts w:asciiTheme="minorBidi" w:hAnsiTheme="minorBidi" w:cstheme="minorBidi"/>
          <w:sz w:val="24"/>
          <w:szCs w:val="24"/>
        </w:rPr>
      </w:pPr>
    </w:p>
    <w:p w:rsidR="008040D8" w:rsidRDefault="008040D8" w:rsidP="008040D8">
      <w:pPr>
        <w:pStyle w:val="1"/>
        <w:bidi w:val="0"/>
        <w:spacing w:after="0" w:line="240" w:lineRule="auto"/>
        <w:ind w:left="0" w:firstLine="720"/>
        <w:rPr>
          <w:rFonts w:asciiTheme="minorBidi" w:hAnsiTheme="minorBidi" w:cstheme="minorBidi"/>
          <w:sz w:val="24"/>
          <w:szCs w:val="24"/>
        </w:rPr>
      </w:pPr>
    </w:p>
    <w:p w:rsidR="008040D8" w:rsidRPr="00D84504" w:rsidRDefault="008040D8" w:rsidP="008040D8">
      <w:pPr>
        <w:bidi w:val="0"/>
        <w:rPr>
          <w:rFonts w:asciiTheme="minorBidi" w:hAnsiTheme="minorBidi" w:cstheme="minorBidi"/>
          <w:sz w:val="24"/>
          <w:szCs w:val="24"/>
        </w:rPr>
      </w:pPr>
      <w:r>
        <w:rPr>
          <w:rFonts w:asciiTheme="minorBidi" w:hAnsiTheme="minorBidi" w:cstheme="minorBidi"/>
          <w:sz w:val="24"/>
          <w:szCs w:val="24"/>
        </w:rPr>
        <w:t>Translated by Rav Yoseif Bloch</w:t>
      </w:r>
    </w:p>
    <w:p w:rsidR="008040D8" w:rsidRPr="00F46A22" w:rsidRDefault="008040D8" w:rsidP="008040D8">
      <w:pPr>
        <w:pStyle w:val="1"/>
        <w:bidi w:val="0"/>
        <w:spacing w:after="0" w:line="240" w:lineRule="auto"/>
        <w:ind w:left="0" w:firstLine="720"/>
        <w:rPr>
          <w:rFonts w:asciiTheme="minorBidi" w:hAnsiTheme="minorBidi" w:cstheme="minorBidi"/>
          <w:sz w:val="24"/>
          <w:szCs w:val="24"/>
          <w:rtl/>
        </w:rPr>
      </w:pPr>
    </w:p>
    <w:sectPr w:rsidR="008040D8" w:rsidRPr="00F46A22" w:rsidSect="00F46A22">
      <w:headerReference w:type="default" r:id="rId12"/>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11" w:rsidRDefault="009D5511" w:rsidP="001E6997">
      <w:pPr>
        <w:spacing w:after="0" w:line="240" w:lineRule="auto"/>
      </w:pPr>
      <w:r>
        <w:separator/>
      </w:r>
    </w:p>
  </w:endnote>
  <w:endnote w:type="continuationSeparator" w:id="0">
    <w:p w:rsidR="009D5511" w:rsidRDefault="009D5511" w:rsidP="001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11" w:rsidRDefault="009D5511" w:rsidP="00F46A22">
      <w:pPr>
        <w:bidi w:val="0"/>
        <w:spacing w:after="0" w:line="240" w:lineRule="auto"/>
      </w:pPr>
      <w:r>
        <w:separator/>
      </w:r>
    </w:p>
  </w:footnote>
  <w:footnote w:type="continuationSeparator" w:id="0">
    <w:p w:rsidR="009D5511" w:rsidRDefault="009D5511" w:rsidP="001E6997">
      <w:pPr>
        <w:spacing w:after="0" w:line="240" w:lineRule="auto"/>
      </w:pPr>
      <w:r>
        <w:continuationSeparator/>
      </w:r>
    </w:p>
  </w:footnote>
  <w:footnote w:id="1">
    <w:p w:rsidR="009D5511" w:rsidRPr="00F46A22" w:rsidRDefault="009D5511" w:rsidP="004B61C9">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Pr>
        <w:t xml:space="preserve"> </w:t>
      </w:r>
      <w:r w:rsidRPr="00F46A22">
        <w:rPr>
          <w:rFonts w:asciiTheme="minorBidi" w:hAnsiTheme="minorBidi" w:cstheme="minorBidi"/>
          <w:szCs w:val="20"/>
        </w:rPr>
        <w:t xml:space="preserve">This is how the debate appears in </w:t>
      </w:r>
      <w:r w:rsidRPr="00F46A22">
        <w:rPr>
          <w:rFonts w:asciiTheme="minorBidi" w:hAnsiTheme="minorBidi" w:cstheme="minorBidi"/>
          <w:i/>
          <w:szCs w:val="20"/>
        </w:rPr>
        <w:t>Chullin</w:t>
      </w:r>
      <w:r w:rsidRPr="00F46A22">
        <w:rPr>
          <w:rFonts w:asciiTheme="minorBidi" w:hAnsiTheme="minorBidi" w:cstheme="minorBidi"/>
          <w:szCs w:val="20"/>
        </w:rPr>
        <w:t xml:space="preserve"> (11a):</w:t>
      </w:r>
    </w:p>
    <w:p w:rsidR="009D5511" w:rsidRPr="00F46A22" w:rsidRDefault="009D5511" w:rsidP="004B61C9">
      <w:pPr>
        <w:pStyle w:val="FootnoteText"/>
        <w:tabs>
          <w:tab w:val="left" w:pos="425"/>
        </w:tabs>
        <w:bidi w:val="0"/>
        <w:spacing w:after="0" w:line="240" w:lineRule="auto"/>
        <w:ind w:left="360" w:firstLine="0"/>
        <w:rPr>
          <w:rFonts w:asciiTheme="minorBidi" w:hAnsiTheme="minorBidi" w:cstheme="minorBidi"/>
          <w:szCs w:val="20"/>
        </w:rPr>
      </w:pPr>
      <w:r w:rsidRPr="00F46A22">
        <w:rPr>
          <w:rFonts w:asciiTheme="minorBidi" w:hAnsiTheme="minorBidi" w:cstheme="minorBidi"/>
          <w:szCs w:val="20"/>
        </w:rPr>
        <w:t xml:space="preserve">What is the rabbis’ source that we follow the majority? </w:t>
      </w:r>
    </w:p>
    <w:p w:rsidR="009D5511" w:rsidRPr="00F46A22" w:rsidRDefault="009D5511" w:rsidP="004B61C9">
      <w:pPr>
        <w:pStyle w:val="FootnoteText"/>
        <w:tabs>
          <w:tab w:val="left" w:pos="425"/>
        </w:tabs>
        <w:bidi w:val="0"/>
        <w:spacing w:after="0" w:line="240" w:lineRule="auto"/>
        <w:ind w:left="360" w:firstLine="0"/>
        <w:rPr>
          <w:rFonts w:asciiTheme="minorBidi" w:hAnsiTheme="minorBidi" w:cstheme="minorBidi"/>
          <w:szCs w:val="20"/>
        </w:rPr>
      </w:pPr>
      <w:r w:rsidRPr="00F46A22">
        <w:rPr>
          <w:rFonts w:asciiTheme="minorBidi" w:hAnsiTheme="minorBidi" w:cstheme="minorBidi"/>
          <w:szCs w:val="20"/>
        </w:rPr>
        <w:t xml:space="preserve">What is their source?! It says “Decide on the basis of the majority…” </w:t>
      </w:r>
    </w:p>
    <w:p w:rsidR="009D5511" w:rsidRPr="00F46A22" w:rsidRDefault="009D5511" w:rsidP="004B61C9">
      <w:pPr>
        <w:pStyle w:val="FootnoteText"/>
        <w:tabs>
          <w:tab w:val="left" w:pos="0"/>
        </w:tabs>
        <w:bidi w:val="0"/>
        <w:spacing w:after="0" w:line="240" w:lineRule="auto"/>
        <w:ind w:left="0" w:firstLine="0"/>
        <w:rPr>
          <w:rFonts w:asciiTheme="minorBidi" w:hAnsiTheme="minorBidi" w:cstheme="minorBidi"/>
          <w:szCs w:val="20"/>
        </w:rPr>
      </w:pPr>
      <w:r w:rsidRPr="00F46A22">
        <w:rPr>
          <w:rFonts w:asciiTheme="minorBidi" w:hAnsiTheme="minorBidi" w:cstheme="minorBidi"/>
          <w:szCs w:val="20"/>
        </w:rPr>
        <w:t xml:space="preserve">The Talmud goes on to explain why the derivation from the verse is not appropriate for all cases.  </w:t>
      </w:r>
    </w:p>
  </w:footnote>
  <w:footnote w:id="2">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tl/>
        </w:rPr>
        <w:t xml:space="preserve"> </w:t>
      </w:r>
      <w:r w:rsidRPr="00F46A22">
        <w:rPr>
          <w:rFonts w:asciiTheme="minorBidi" w:hAnsiTheme="minorBidi" w:cstheme="minorBidi"/>
          <w:szCs w:val="20"/>
        </w:rPr>
        <w:t>“The scribes” (literally, transcribers or copyists) is</w:t>
      </w:r>
      <w:r>
        <w:rPr>
          <w:rFonts w:asciiTheme="minorBidi" w:hAnsiTheme="minorBidi" w:cstheme="minorBidi"/>
          <w:szCs w:val="20"/>
        </w:rPr>
        <w:t xml:space="preserve"> ibn Ezra’s term for the Sages.</w:t>
      </w:r>
      <w:r w:rsidRPr="00F46A22">
        <w:rPr>
          <w:rFonts w:asciiTheme="minorBidi" w:hAnsiTheme="minorBidi" w:cstheme="minorBidi"/>
          <w:szCs w:val="20"/>
        </w:rPr>
        <w:t xml:space="preserve"> Oth</w:t>
      </w:r>
      <w:r>
        <w:rPr>
          <w:rFonts w:asciiTheme="minorBidi" w:hAnsiTheme="minorBidi" w:cstheme="minorBidi"/>
          <w:szCs w:val="20"/>
        </w:rPr>
        <w:t>er terms are “our predecessors,”</w:t>
      </w:r>
      <w:r w:rsidRPr="00F46A22">
        <w:rPr>
          <w:rFonts w:asciiTheme="minorBidi" w:hAnsiTheme="minorBidi" w:cstheme="minorBidi"/>
          <w:szCs w:val="20"/>
        </w:rPr>
        <w:t xml:space="preserve"> “our ancestors</w:t>
      </w:r>
      <w:r>
        <w:rPr>
          <w:rFonts w:asciiTheme="minorBidi" w:hAnsiTheme="minorBidi" w:cstheme="minorBidi"/>
          <w:szCs w:val="20"/>
        </w:rPr>
        <w:t>,</w:t>
      </w:r>
      <w:r w:rsidRPr="00F46A22">
        <w:rPr>
          <w:rFonts w:asciiTheme="minorBidi" w:hAnsiTheme="minorBidi" w:cstheme="minorBidi"/>
          <w:szCs w:val="20"/>
        </w:rPr>
        <w:t>” and “our sages”.</w:t>
      </w:r>
    </w:p>
  </w:footnote>
  <w:footnote w:id="3">
    <w:p w:rsidR="009D5511" w:rsidRPr="00F46A22" w:rsidRDefault="009D5511" w:rsidP="0082311C">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tl/>
        </w:rPr>
        <w:t xml:space="preserve"> </w:t>
      </w:r>
      <w:r w:rsidRPr="00F46A22">
        <w:rPr>
          <w:rFonts w:asciiTheme="minorBidi" w:hAnsiTheme="minorBidi" w:cstheme="minorBidi"/>
          <w:szCs w:val="20"/>
        </w:rPr>
        <w:t xml:space="preserve">In </w:t>
      </w:r>
      <w:r w:rsidRPr="00F46A22">
        <w:rPr>
          <w:rFonts w:asciiTheme="minorBidi" w:hAnsiTheme="minorBidi" w:cstheme="minorBidi"/>
          <w:i/>
          <w:szCs w:val="20"/>
        </w:rPr>
        <w:t>Peirush</w:t>
      </w:r>
      <w:r w:rsidRPr="00F46A22">
        <w:rPr>
          <w:rFonts w:asciiTheme="minorBidi" w:hAnsiTheme="minorBidi" w:cstheme="minorBidi"/>
          <w:szCs w:val="20"/>
        </w:rPr>
        <w:t xml:space="preserve"> </w:t>
      </w:r>
      <w:r>
        <w:rPr>
          <w:rFonts w:asciiTheme="minorBidi" w:hAnsiTheme="minorBidi" w:cstheme="minorBidi"/>
          <w:i/>
          <w:szCs w:val="20"/>
        </w:rPr>
        <w:t>Ha-a</w:t>
      </w:r>
      <w:r w:rsidRPr="00F46A22">
        <w:rPr>
          <w:rFonts w:asciiTheme="minorBidi" w:hAnsiTheme="minorBidi" w:cstheme="minorBidi"/>
          <w:i/>
          <w:szCs w:val="20"/>
        </w:rPr>
        <w:t>rokh</w:t>
      </w:r>
      <w:r w:rsidRPr="00F46A22">
        <w:rPr>
          <w:rFonts w:asciiTheme="minorBidi" w:hAnsiTheme="minorBidi" w:cstheme="minorBidi"/>
          <w:szCs w:val="20"/>
        </w:rPr>
        <w:t>, he reverses himself and endorses the view of the Sages.</w:t>
      </w:r>
    </w:p>
  </w:footnote>
  <w:footnote w:id="4">
    <w:p w:rsidR="009D5511" w:rsidRPr="00F46A22" w:rsidRDefault="009D5511" w:rsidP="0082311C">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tl/>
        </w:rPr>
        <w:t xml:space="preserve"> </w:t>
      </w:r>
      <w:r w:rsidRPr="00F46A22">
        <w:rPr>
          <w:rFonts w:asciiTheme="minorBidi" w:hAnsiTheme="minorBidi" w:cstheme="minorBidi"/>
          <w:szCs w:val="20"/>
        </w:rPr>
        <w:t xml:space="preserve">There are additional examples of ibn Ezra’s commentaries rejecting the view of the Sages: </w:t>
      </w:r>
      <w:r w:rsidRPr="00F46A22">
        <w:rPr>
          <w:rFonts w:asciiTheme="minorBidi" w:hAnsiTheme="minorBidi" w:cstheme="minorBidi"/>
          <w:i/>
          <w:szCs w:val="20"/>
        </w:rPr>
        <w:t>Peirush</w:t>
      </w:r>
      <w:r w:rsidRPr="00F46A22">
        <w:rPr>
          <w:rFonts w:asciiTheme="minorBidi" w:hAnsiTheme="minorBidi" w:cstheme="minorBidi"/>
          <w:szCs w:val="20"/>
        </w:rPr>
        <w:t xml:space="preserve"> </w:t>
      </w:r>
      <w:r>
        <w:rPr>
          <w:rFonts w:asciiTheme="minorBidi" w:hAnsiTheme="minorBidi" w:cstheme="minorBidi"/>
          <w:i/>
          <w:szCs w:val="20"/>
        </w:rPr>
        <w:t>Ha-a</w:t>
      </w:r>
      <w:r w:rsidRPr="00F46A22">
        <w:rPr>
          <w:rFonts w:asciiTheme="minorBidi" w:hAnsiTheme="minorBidi" w:cstheme="minorBidi"/>
          <w:i/>
          <w:szCs w:val="20"/>
        </w:rPr>
        <w:t>rokh,</w:t>
      </w:r>
      <w:r w:rsidRPr="00F46A22">
        <w:rPr>
          <w:rFonts w:asciiTheme="minorBidi" w:hAnsiTheme="minorBidi" w:cstheme="minorBidi"/>
          <w:szCs w:val="20"/>
        </w:rPr>
        <w:t xml:space="preserve"> </w:t>
      </w:r>
      <w:r w:rsidRPr="00F46A22">
        <w:rPr>
          <w:rFonts w:asciiTheme="minorBidi" w:hAnsiTheme="minorBidi" w:cstheme="minorBidi"/>
          <w:i/>
          <w:szCs w:val="20"/>
        </w:rPr>
        <w:t>Shemot</w:t>
      </w:r>
      <w:r w:rsidRPr="00F46A22">
        <w:rPr>
          <w:rFonts w:asciiTheme="minorBidi" w:hAnsiTheme="minorBidi" w:cstheme="minorBidi"/>
          <w:szCs w:val="20"/>
        </w:rPr>
        <w:t xml:space="preserve"> 20:13, 22:13; </w:t>
      </w:r>
      <w:r w:rsidRPr="00F46A22">
        <w:rPr>
          <w:rFonts w:asciiTheme="minorBidi" w:hAnsiTheme="minorBidi" w:cstheme="minorBidi"/>
          <w:i/>
          <w:iCs/>
          <w:szCs w:val="20"/>
        </w:rPr>
        <w:t>ibid</w:t>
      </w:r>
      <w:r w:rsidRPr="00F46A22">
        <w:rPr>
          <w:rFonts w:asciiTheme="minorBidi" w:hAnsiTheme="minorBidi" w:cstheme="minorBidi"/>
          <w:szCs w:val="20"/>
        </w:rPr>
        <w:t>. 22:28 (</w:t>
      </w:r>
      <w:r w:rsidRPr="00F46A22">
        <w:rPr>
          <w:rFonts w:asciiTheme="minorBidi" w:hAnsiTheme="minorBidi" w:cstheme="minorBidi"/>
          <w:i/>
          <w:szCs w:val="20"/>
        </w:rPr>
        <w:t>Ha-katzar</w:t>
      </w:r>
      <w:r w:rsidRPr="00F46A22">
        <w:rPr>
          <w:rFonts w:asciiTheme="minorBidi" w:hAnsiTheme="minorBidi" w:cstheme="minorBidi"/>
          <w:szCs w:val="20"/>
        </w:rPr>
        <w:t xml:space="preserve"> and </w:t>
      </w:r>
      <w:r w:rsidRPr="00F46A22">
        <w:rPr>
          <w:rFonts w:asciiTheme="minorBidi" w:hAnsiTheme="minorBidi" w:cstheme="minorBidi"/>
          <w:i/>
          <w:szCs w:val="20"/>
        </w:rPr>
        <w:t>Ha-arokh</w:t>
      </w:r>
      <w:r w:rsidRPr="00F46A22">
        <w:rPr>
          <w:rFonts w:asciiTheme="minorBidi" w:hAnsiTheme="minorBidi" w:cstheme="minorBidi"/>
          <w:szCs w:val="20"/>
        </w:rPr>
        <w:t>); et</w:t>
      </w:r>
      <w:r>
        <w:rPr>
          <w:rFonts w:asciiTheme="minorBidi" w:hAnsiTheme="minorBidi" w:cstheme="minorBidi"/>
          <w:szCs w:val="20"/>
        </w:rPr>
        <w:t>c.</w:t>
      </w:r>
    </w:p>
  </w:footnote>
  <w:footnote w:id="5">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tl/>
        </w:rPr>
        <w:t xml:space="preserve"> </w:t>
      </w:r>
      <w:r>
        <w:rPr>
          <w:rFonts w:asciiTheme="minorBidi" w:hAnsiTheme="minorBidi" w:cstheme="minorBidi"/>
          <w:szCs w:val="20"/>
        </w:rPr>
        <w:t>This is apparently</w:t>
      </w:r>
      <w:r w:rsidRPr="00F46A22">
        <w:rPr>
          <w:rFonts w:asciiTheme="minorBidi" w:hAnsiTheme="minorBidi" w:cstheme="minorBidi"/>
          <w:szCs w:val="20"/>
        </w:rPr>
        <w:t xml:space="preserve"> one of the reasons that ibn Ezra does not cite a great number of the French exegetes, as opposed to the Spanish exegetes and grammarians, whose work, apparently, he knew by heart.</w:t>
      </w:r>
    </w:p>
  </w:footnote>
  <w:footnote w:id="6">
    <w:p w:rsidR="009D5511" w:rsidRPr="00F46A22" w:rsidRDefault="009D5511" w:rsidP="004B61C9">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tl/>
        </w:rPr>
        <w:t xml:space="preserve"> </w:t>
      </w:r>
      <w:r w:rsidRPr="00F46A22">
        <w:rPr>
          <w:rFonts w:asciiTheme="minorBidi" w:hAnsiTheme="minorBidi" w:cstheme="minorBidi"/>
          <w:szCs w:val="20"/>
        </w:rPr>
        <w:t xml:space="preserve">This fact </w:t>
      </w:r>
      <w:r>
        <w:rPr>
          <w:rFonts w:asciiTheme="minorBidi" w:hAnsiTheme="minorBidi" w:cstheme="minorBidi"/>
          <w:szCs w:val="20"/>
        </w:rPr>
        <w:t>is evident</w:t>
      </w:r>
      <w:r w:rsidRPr="00F46A22">
        <w:rPr>
          <w:rFonts w:asciiTheme="minorBidi" w:hAnsiTheme="minorBidi" w:cstheme="minorBidi"/>
          <w:szCs w:val="20"/>
        </w:rPr>
        <w:t xml:space="preserve"> from the absence of Talmudic citations in his commentary.</w:t>
      </w:r>
    </w:p>
  </w:footnote>
  <w:footnote w:id="7">
    <w:p w:rsidR="009D5511" w:rsidRPr="00F46A22" w:rsidRDefault="009D5511" w:rsidP="0082311C">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tl/>
        </w:rPr>
        <w:t xml:space="preserve"> </w:t>
      </w:r>
      <w:r w:rsidRPr="00F46A22">
        <w:rPr>
          <w:rFonts w:asciiTheme="minorBidi" w:hAnsiTheme="minorBidi" w:cstheme="minorBidi"/>
          <w:szCs w:val="20"/>
        </w:rPr>
        <w:t xml:space="preserve">This is the fourth approach in his introduction to the Torah for </w:t>
      </w:r>
      <w:r w:rsidRPr="00F46A22">
        <w:rPr>
          <w:rFonts w:asciiTheme="minorBidi" w:hAnsiTheme="minorBidi" w:cstheme="minorBidi"/>
          <w:i/>
          <w:szCs w:val="20"/>
        </w:rPr>
        <w:t>Peirush</w:t>
      </w:r>
      <w:r w:rsidRPr="00F46A22">
        <w:rPr>
          <w:rFonts w:asciiTheme="minorBidi" w:hAnsiTheme="minorBidi" w:cstheme="minorBidi"/>
          <w:szCs w:val="20"/>
        </w:rPr>
        <w:t xml:space="preserve"> </w:t>
      </w:r>
      <w:r>
        <w:rPr>
          <w:rFonts w:asciiTheme="minorBidi" w:hAnsiTheme="minorBidi" w:cstheme="minorBidi"/>
          <w:i/>
          <w:szCs w:val="20"/>
        </w:rPr>
        <w:t>Ha-a</w:t>
      </w:r>
      <w:r w:rsidRPr="00F46A22">
        <w:rPr>
          <w:rFonts w:asciiTheme="minorBidi" w:hAnsiTheme="minorBidi" w:cstheme="minorBidi"/>
          <w:i/>
          <w:szCs w:val="20"/>
        </w:rPr>
        <w:t>rokh</w:t>
      </w:r>
      <w:r w:rsidRPr="00F46A22">
        <w:rPr>
          <w:rFonts w:asciiTheme="minorBidi" w:hAnsiTheme="minorBidi" w:cstheme="minorBidi"/>
          <w:szCs w:val="20"/>
        </w:rPr>
        <w:t>.</w:t>
      </w:r>
    </w:p>
  </w:footnote>
  <w:footnote w:id="8">
    <w:p w:rsidR="009D5511" w:rsidRPr="00F46A22" w:rsidRDefault="009D5511" w:rsidP="004B61C9">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Pr>
        <w:t xml:space="preserve"> </w:t>
      </w:r>
      <w:r w:rsidRPr="00F46A22">
        <w:rPr>
          <w:rFonts w:asciiTheme="minorBidi" w:hAnsiTheme="minorBidi" w:cstheme="minorBidi"/>
          <w:szCs w:val="20"/>
        </w:rPr>
        <w:t>This refers to the tradition of the scribes, i.e., the Sages.</w:t>
      </w:r>
    </w:p>
  </w:footnote>
  <w:footnote w:id="9">
    <w:p w:rsidR="009D5511" w:rsidRPr="00F46A22" w:rsidRDefault="009D5511" w:rsidP="004B61C9">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Pr>
        <w:t xml:space="preserve"> In order to understand ibn Ezra’s words, we should cite the verse in its entirety: “If his father has no brothers, you will give his inheritance to his close relative from his family, and he will inherit it (</w:t>
      </w:r>
      <w:r w:rsidRPr="00F46A22">
        <w:rPr>
          <w:rFonts w:asciiTheme="minorBidi" w:hAnsiTheme="minorBidi" w:cstheme="minorBidi"/>
          <w:i/>
          <w:szCs w:val="20"/>
        </w:rPr>
        <w:t>otah</w:t>
      </w:r>
      <w:r w:rsidRPr="00F46A22">
        <w:rPr>
          <w:rFonts w:asciiTheme="minorBidi" w:hAnsiTheme="minorBidi" w:cstheme="minorBidi"/>
          <w:szCs w:val="20"/>
        </w:rPr>
        <w:t>)” (</w:t>
      </w:r>
      <w:r w:rsidRPr="00F46A22">
        <w:rPr>
          <w:rFonts w:asciiTheme="minorBidi" w:hAnsiTheme="minorBidi" w:cstheme="minorBidi"/>
          <w:i/>
          <w:szCs w:val="20"/>
        </w:rPr>
        <w:t>Bamidbar</w:t>
      </w:r>
      <w:r>
        <w:rPr>
          <w:rFonts w:asciiTheme="minorBidi" w:hAnsiTheme="minorBidi" w:cstheme="minorBidi"/>
          <w:szCs w:val="20"/>
        </w:rPr>
        <w:t xml:space="preserve"> 27:11).</w:t>
      </w:r>
      <w:r w:rsidRPr="00F46A22">
        <w:rPr>
          <w:rFonts w:asciiTheme="minorBidi" w:hAnsiTheme="minorBidi" w:cstheme="minorBidi"/>
          <w:szCs w:val="20"/>
        </w:rPr>
        <w:t xml:space="preserve"> There is no doubt that according to the </w:t>
      </w:r>
      <w:r w:rsidRPr="00F46A22">
        <w:rPr>
          <w:rFonts w:asciiTheme="minorBidi" w:hAnsiTheme="minorBidi" w:cstheme="minorBidi"/>
          <w:i/>
          <w:szCs w:val="20"/>
        </w:rPr>
        <w:t>peshat</w:t>
      </w:r>
      <w:r w:rsidRPr="00F46A22">
        <w:rPr>
          <w:rFonts w:asciiTheme="minorBidi" w:hAnsiTheme="minorBidi" w:cstheme="minorBidi"/>
          <w:szCs w:val="20"/>
        </w:rPr>
        <w:t xml:space="preserve"> of the verses, the words “And he will inherit it” refer to the inheritance mentioned </w:t>
      </w:r>
      <w:r>
        <w:rPr>
          <w:rFonts w:asciiTheme="minorBidi" w:hAnsiTheme="minorBidi" w:cstheme="minorBidi"/>
          <w:szCs w:val="20"/>
        </w:rPr>
        <w:t xml:space="preserve">in the beginning of the verse. </w:t>
      </w:r>
      <w:r w:rsidRPr="00F46A22">
        <w:rPr>
          <w:rFonts w:asciiTheme="minorBidi" w:hAnsiTheme="minorBidi" w:cstheme="minorBidi"/>
          <w:szCs w:val="20"/>
        </w:rPr>
        <w:t>(“</w:t>
      </w:r>
      <w:r w:rsidRPr="00F46A22">
        <w:rPr>
          <w:rFonts w:asciiTheme="minorBidi" w:hAnsiTheme="minorBidi" w:cstheme="minorBidi"/>
          <w:i/>
          <w:szCs w:val="20"/>
        </w:rPr>
        <w:t>Otah”</w:t>
      </w:r>
      <w:r w:rsidRPr="00F46A22">
        <w:rPr>
          <w:rFonts w:asciiTheme="minorBidi" w:hAnsiTheme="minorBidi" w:cstheme="minorBidi"/>
          <w:szCs w:val="20"/>
        </w:rPr>
        <w:t xml:space="preserve"> is the third-person feminine, which may refer to a female person or a feminine noun.) This is how the Sages expound it (</w:t>
      </w:r>
      <w:r w:rsidRPr="00F46A22">
        <w:rPr>
          <w:rFonts w:asciiTheme="minorBidi" w:hAnsiTheme="minorBidi" w:cstheme="minorBidi"/>
          <w:i/>
          <w:szCs w:val="20"/>
        </w:rPr>
        <w:t>Bava Batra</w:t>
      </w:r>
      <w:r w:rsidRPr="00F46A22">
        <w:rPr>
          <w:rFonts w:asciiTheme="minorBidi" w:hAnsiTheme="minorBidi" w:cstheme="minorBidi"/>
          <w:szCs w:val="20"/>
        </w:rPr>
        <w:t xml:space="preserve"> 111b):</w:t>
      </w:r>
    </w:p>
    <w:p w:rsidR="009D5511" w:rsidRPr="00F46A22" w:rsidRDefault="009D5511" w:rsidP="004B61C9">
      <w:pPr>
        <w:pStyle w:val="FootnoteText"/>
        <w:tabs>
          <w:tab w:val="left" w:pos="425"/>
        </w:tabs>
        <w:bidi w:val="0"/>
        <w:spacing w:after="0" w:line="240" w:lineRule="auto"/>
        <w:ind w:left="360" w:firstLine="0"/>
        <w:rPr>
          <w:rFonts w:asciiTheme="minorBidi" w:hAnsiTheme="minorBidi" w:cstheme="minorBidi"/>
          <w:szCs w:val="20"/>
        </w:rPr>
      </w:pPr>
      <w:r w:rsidRPr="00F46A22">
        <w:rPr>
          <w:rFonts w:asciiTheme="minorBidi" w:hAnsiTheme="minorBidi" w:cstheme="minorBidi"/>
          <w:szCs w:val="20"/>
        </w:rPr>
        <w:t xml:space="preserve">I might think that she shall inherit him? The verse says, “And he will inherit her” — he inherits her; she does not inherit him.  </w:t>
      </w:r>
    </w:p>
    <w:p w:rsidR="009D5511" w:rsidRPr="00F46A22" w:rsidRDefault="009D5511" w:rsidP="004B61C9">
      <w:pPr>
        <w:pStyle w:val="FootnoteText"/>
        <w:tabs>
          <w:tab w:val="left" w:pos="425"/>
        </w:tabs>
        <w:bidi w:val="0"/>
        <w:spacing w:after="0" w:line="240" w:lineRule="auto"/>
        <w:ind w:left="0" w:firstLine="0"/>
        <w:rPr>
          <w:rFonts w:asciiTheme="minorBidi" w:hAnsiTheme="minorBidi" w:cstheme="minorBidi"/>
          <w:szCs w:val="20"/>
        </w:rPr>
      </w:pPr>
      <w:r>
        <w:rPr>
          <w:rFonts w:asciiTheme="minorBidi" w:hAnsiTheme="minorBidi" w:cstheme="minorBidi"/>
          <w:szCs w:val="20"/>
        </w:rPr>
        <w:t>According to ibn Ezra, it wa</w:t>
      </w:r>
      <w:r w:rsidRPr="00F46A22">
        <w:rPr>
          <w:rFonts w:asciiTheme="minorBidi" w:hAnsiTheme="minorBidi" w:cstheme="minorBidi"/>
          <w:szCs w:val="20"/>
        </w:rPr>
        <w:t>s clear to the Sages that the simple meaning of the verse w</w:t>
      </w:r>
      <w:r>
        <w:rPr>
          <w:rFonts w:asciiTheme="minorBidi" w:hAnsiTheme="minorBidi" w:cstheme="minorBidi"/>
          <w:szCs w:val="20"/>
        </w:rPr>
        <w:t>ould</w:t>
      </w:r>
      <w:r w:rsidRPr="00F46A22">
        <w:rPr>
          <w:rFonts w:asciiTheme="minorBidi" w:hAnsiTheme="minorBidi" w:cstheme="minorBidi"/>
          <w:szCs w:val="20"/>
        </w:rPr>
        <w:t xml:space="preserve"> be understood by all, and they decide</w:t>
      </w:r>
      <w:r>
        <w:rPr>
          <w:rFonts w:asciiTheme="minorBidi" w:hAnsiTheme="minorBidi" w:cstheme="minorBidi"/>
          <w:szCs w:val="20"/>
        </w:rPr>
        <w:t>d</w:t>
      </w:r>
      <w:r w:rsidRPr="00F46A22">
        <w:rPr>
          <w:rFonts w:asciiTheme="minorBidi" w:hAnsiTheme="minorBidi" w:cstheme="minorBidi"/>
          <w:szCs w:val="20"/>
        </w:rPr>
        <w:t xml:space="preserve"> to use the verse to anchor another law, transmitted by tradition.  </w:t>
      </w:r>
      <w:r>
        <w:rPr>
          <w:rFonts w:asciiTheme="minorBidi" w:hAnsiTheme="minorBidi" w:cstheme="minorBidi"/>
          <w:szCs w:val="20"/>
          <w:rtl/>
        </w:rPr>
        <w:t xml:space="preserve"> </w:t>
      </w:r>
    </w:p>
  </w:footnote>
  <w:footnote w:id="10">
    <w:p w:rsidR="009D5511" w:rsidRPr="00F46A22" w:rsidRDefault="009D5511" w:rsidP="00410B7D">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The Torah (</w:t>
      </w:r>
      <w:r w:rsidRPr="00F46A22">
        <w:rPr>
          <w:rFonts w:asciiTheme="minorBidi" w:hAnsiTheme="minorBidi" w:cstheme="minorBidi"/>
          <w:i/>
          <w:szCs w:val="20"/>
        </w:rPr>
        <w:t>Devarim</w:t>
      </w:r>
      <w:r w:rsidRPr="00F46A22">
        <w:rPr>
          <w:rFonts w:asciiTheme="minorBidi" w:hAnsiTheme="minorBidi" w:cstheme="minorBidi"/>
          <w:szCs w:val="20"/>
        </w:rPr>
        <w:t xml:space="preserve"> 25:5-6) says: </w:t>
      </w:r>
    </w:p>
    <w:p w:rsidR="009D5511" w:rsidRPr="00F46A22" w:rsidRDefault="009D5511" w:rsidP="00410B7D">
      <w:pPr>
        <w:pStyle w:val="FootnoteText"/>
        <w:tabs>
          <w:tab w:val="left" w:pos="425"/>
        </w:tabs>
        <w:bidi w:val="0"/>
        <w:spacing w:after="0" w:line="240" w:lineRule="auto"/>
        <w:ind w:left="720" w:firstLine="0"/>
        <w:rPr>
          <w:rFonts w:asciiTheme="minorBidi" w:hAnsiTheme="minorBidi" w:cstheme="minorBidi"/>
          <w:szCs w:val="20"/>
        </w:rPr>
      </w:pPr>
      <w:r w:rsidRPr="00F46A22">
        <w:rPr>
          <w:rFonts w:asciiTheme="minorBidi" w:hAnsiTheme="minorBidi" w:cstheme="minorBidi"/>
          <w:szCs w:val="20"/>
        </w:rPr>
        <w:t>If brothers dwell together, and one of them dies and has no son, the wife of the dead man shall not be married ou</w:t>
      </w:r>
      <w:r>
        <w:rPr>
          <w:rFonts w:asciiTheme="minorBidi" w:hAnsiTheme="minorBidi" w:cstheme="minorBidi"/>
          <w:szCs w:val="20"/>
        </w:rPr>
        <w:t>tside the family to a stranger.</w:t>
      </w:r>
      <w:r w:rsidRPr="00F46A22">
        <w:rPr>
          <w:rFonts w:asciiTheme="minorBidi" w:hAnsiTheme="minorBidi" w:cstheme="minorBidi"/>
          <w:szCs w:val="20"/>
        </w:rPr>
        <w:t xml:space="preserve"> Her husband’s brother shall go in to her and take her as his wife and perform the duty </w:t>
      </w:r>
      <w:r>
        <w:rPr>
          <w:rFonts w:asciiTheme="minorBidi" w:hAnsiTheme="minorBidi" w:cstheme="minorBidi"/>
          <w:szCs w:val="20"/>
        </w:rPr>
        <w:t xml:space="preserve">of a husband’s brother to her. </w:t>
      </w:r>
      <w:r w:rsidRPr="00F46A22">
        <w:rPr>
          <w:rFonts w:asciiTheme="minorBidi" w:hAnsiTheme="minorBidi" w:cstheme="minorBidi"/>
          <w:szCs w:val="20"/>
        </w:rPr>
        <w:t>And the firstborn whom she bears, he shall succeed to the name of his dead brother, that his name may not be blotted out of Israel.</w:t>
      </w:r>
    </w:p>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corashitext"/>
          <w:rFonts w:asciiTheme="minorBidi" w:hAnsiTheme="minorBidi" w:cstheme="minorBidi"/>
          <w:szCs w:val="20"/>
        </w:rPr>
        <w:t>Rashi understands</w:t>
      </w:r>
      <w:r>
        <w:rPr>
          <w:rStyle w:val="corashitext"/>
          <w:rFonts w:asciiTheme="minorBidi" w:hAnsiTheme="minorBidi" w:cstheme="minorBidi"/>
          <w:szCs w:val="20"/>
        </w:rPr>
        <w:t>,</w:t>
      </w:r>
      <w:r w:rsidRPr="00F46A22">
        <w:rPr>
          <w:rStyle w:val="corashitext"/>
          <w:rFonts w:asciiTheme="minorBidi" w:hAnsiTheme="minorBidi" w:cstheme="minorBidi"/>
          <w:szCs w:val="20"/>
        </w:rPr>
        <w:t xml:space="preserve"> “</w:t>
      </w:r>
      <w:r w:rsidRPr="00F46A22">
        <w:rPr>
          <w:rFonts w:asciiTheme="minorBidi" w:hAnsiTheme="minorBidi" w:cstheme="minorBidi"/>
          <w:szCs w:val="20"/>
        </w:rPr>
        <w:t xml:space="preserve">And the firstborn whom she bears” in the following way: </w:t>
      </w:r>
      <w:r>
        <w:rPr>
          <w:rFonts w:asciiTheme="minorBidi" w:hAnsiTheme="minorBidi" w:cstheme="minorBidi"/>
          <w:szCs w:val="20"/>
        </w:rPr>
        <w:t>T</w:t>
      </w:r>
      <w:r w:rsidRPr="00F46A22">
        <w:rPr>
          <w:rFonts w:asciiTheme="minorBidi" w:hAnsiTheme="minorBidi" w:cstheme="minorBidi"/>
          <w:szCs w:val="20"/>
        </w:rPr>
        <w:t xml:space="preserve">he mother referred to here is the mother of the deceased, whose widow is married by her living son, the levir.  He is called the firstborn because preference is given to the oldest surviving brother, but any of the surviving brothers can fulfill this role, assuming the role of the firstborn, and “he shall succeed to the name of his dead brother,” by taking the portion of the dead brother in their father’s estate.   </w:t>
      </w:r>
    </w:p>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Fonts w:asciiTheme="minorBidi" w:hAnsiTheme="minorBidi" w:cstheme="minorBidi"/>
          <w:szCs w:val="20"/>
        </w:rPr>
        <w:t xml:space="preserve">Nevertheless, according to the </w:t>
      </w:r>
      <w:r w:rsidRPr="00F46A22">
        <w:rPr>
          <w:rFonts w:asciiTheme="minorBidi" w:hAnsiTheme="minorBidi" w:cstheme="minorBidi"/>
          <w:i/>
          <w:szCs w:val="20"/>
        </w:rPr>
        <w:t>peshat</w:t>
      </w:r>
      <w:r w:rsidRPr="00F46A22">
        <w:rPr>
          <w:rFonts w:asciiTheme="minorBidi" w:hAnsiTheme="minorBidi" w:cstheme="minorBidi"/>
          <w:szCs w:val="20"/>
        </w:rPr>
        <w:t xml:space="preserve">, there is no doubt that the mother mentioned is the widow, as she is the subject of the previous verse, and this verse continues to describe her situation: “The wife of the dead man shall not be married outside the family to a stranger…  And the firstborn whom she bears…”  </w:t>
      </w:r>
    </w:p>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Fonts w:asciiTheme="minorBidi" w:hAnsiTheme="minorBidi" w:cstheme="minorBidi"/>
          <w:szCs w:val="20"/>
        </w:rPr>
        <w:t xml:space="preserve">According to ibn Ezra, the Sages do not reject the </w:t>
      </w:r>
      <w:r w:rsidRPr="00F46A22">
        <w:rPr>
          <w:rFonts w:asciiTheme="minorBidi" w:hAnsiTheme="minorBidi" w:cstheme="minorBidi"/>
          <w:i/>
          <w:szCs w:val="20"/>
        </w:rPr>
        <w:t>peshat</w:t>
      </w:r>
      <w:r w:rsidRPr="00F46A22">
        <w:rPr>
          <w:rFonts w:asciiTheme="minorBidi" w:hAnsiTheme="minorBidi" w:cstheme="minorBidi"/>
          <w:szCs w:val="20"/>
        </w:rPr>
        <w:t xml:space="preserve"> of the verses, but they only use it as a framework on which to hang these laws, laws which have been accepted traditionally (see </w:t>
      </w:r>
      <w:r w:rsidRPr="00F46A22">
        <w:rPr>
          <w:rFonts w:asciiTheme="minorBidi" w:hAnsiTheme="minorBidi" w:cstheme="minorBidi"/>
          <w:i/>
          <w:iCs/>
          <w:szCs w:val="20"/>
        </w:rPr>
        <w:t>Yevamot</w:t>
      </w:r>
      <w:r w:rsidRPr="00F46A22">
        <w:rPr>
          <w:rFonts w:asciiTheme="minorBidi" w:hAnsiTheme="minorBidi" w:cstheme="minorBidi"/>
          <w:szCs w:val="20"/>
        </w:rPr>
        <w:t xml:space="preserve"> 24a).  </w:t>
      </w:r>
    </w:p>
  </w:footnote>
  <w:footnote w:id="11">
    <w:p w:rsidR="009D5511" w:rsidRPr="00F46A22" w:rsidRDefault="009D5511" w:rsidP="00E417C5">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Pr>
          <w:rFonts w:asciiTheme="minorBidi" w:hAnsiTheme="minorBidi" w:cstheme="minorBidi"/>
          <w:szCs w:val="20"/>
          <w:rtl/>
        </w:rPr>
        <w:t xml:space="preserve"> </w:t>
      </w:r>
      <w:r w:rsidRPr="00F46A22">
        <w:rPr>
          <w:rFonts w:asciiTheme="minorBidi" w:hAnsiTheme="minorBidi" w:cstheme="minorBidi"/>
          <w:szCs w:val="20"/>
        </w:rPr>
        <w:t xml:space="preserve">The verse </w:t>
      </w:r>
      <w:r>
        <w:rPr>
          <w:rFonts w:asciiTheme="minorBidi" w:hAnsiTheme="minorBidi" w:cstheme="minorBidi"/>
          <w:szCs w:val="20"/>
        </w:rPr>
        <w:t>speaks about a Hebrew maidservant:</w:t>
      </w:r>
      <w:r w:rsidRPr="00F46A22">
        <w:rPr>
          <w:rFonts w:asciiTheme="minorBidi" w:hAnsiTheme="minorBidi" w:cstheme="minorBidi"/>
          <w:szCs w:val="20"/>
        </w:rPr>
        <w:t xml:space="preserve"> “If she is displeasing in the eyes of her master who designated her for himself, then</w:t>
      </w:r>
      <w:r>
        <w:rPr>
          <w:rFonts w:asciiTheme="minorBidi" w:hAnsiTheme="minorBidi" w:cstheme="minorBidi"/>
          <w:szCs w:val="20"/>
        </w:rPr>
        <w:t xml:space="preserve"> he shall let her be redeemed. </w:t>
      </w:r>
      <w:r w:rsidRPr="00F46A22">
        <w:rPr>
          <w:rFonts w:asciiTheme="minorBidi" w:hAnsiTheme="minorBidi" w:cstheme="minorBidi"/>
          <w:szCs w:val="20"/>
        </w:rPr>
        <w:t>To a foreign people he has no authority to sell her, as he has betrayed her” (</w:t>
      </w:r>
      <w:r w:rsidRPr="00F46A22">
        <w:rPr>
          <w:rFonts w:asciiTheme="minorBidi" w:hAnsiTheme="minorBidi" w:cstheme="minorBidi"/>
          <w:i/>
          <w:iCs/>
          <w:szCs w:val="20"/>
        </w:rPr>
        <w:t>Shemot</w:t>
      </w:r>
      <w:r>
        <w:rPr>
          <w:rFonts w:asciiTheme="minorBidi" w:hAnsiTheme="minorBidi" w:cstheme="minorBidi"/>
          <w:szCs w:val="20"/>
        </w:rPr>
        <w:t xml:space="preserve"> 21:8).</w:t>
      </w:r>
      <w:r w:rsidRPr="00F46A22">
        <w:rPr>
          <w:rFonts w:asciiTheme="minorBidi" w:hAnsiTheme="minorBidi" w:cstheme="minorBidi"/>
          <w:szCs w:val="20"/>
        </w:rPr>
        <w:t xml:space="preserve"> The </w:t>
      </w:r>
      <w:r w:rsidRPr="00F46A22">
        <w:rPr>
          <w:rFonts w:asciiTheme="minorBidi" w:hAnsiTheme="minorBidi" w:cstheme="minorBidi"/>
          <w:i/>
          <w:szCs w:val="20"/>
        </w:rPr>
        <w:t>peshat</w:t>
      </w:r>
      <w:r w:rsidRPr="00F46A22">
        <w:rPr>
          <w:rFonts w:asciiTheme="minorBidi" w:hAnsiTheme="minorBidi" w:cstheme="minorBidi"/>
          <w:szCs w:val="20"/>
        </w:rPr>
        <w:t xml:space="preserve"> of the verse is that the master cannot sell his Hebrew maidservant to a non-Jew, but the Sages derive </w:t>
      </w:r>
      <w:r>
        <w:rPr>
          <w:rFonts w:asciiTheme="minorBidi" w:hAnsiTheme="minorBidi" w:cstheme="minorBidi"/>
          <w:szCs w:val="20"/>
        </w:rPr>
        <w:t>from this verse</w:t>
      </w:r>
      <w:r w:rsidRPr="00F46A22">
        <w:rPr>
          <w:rFonts w:asciiTheme="minorBidi" w:hAnsiTheme="minorBidi" w:cstheme="minorBidi"/>
          <w:szCs w:val="20"/>
        </w:rPr>
        <w:t xml:space="preserve"> that one cannot sell </w:t>
      </w:r>
      <w:r>
        <w:rPr>
          <w:rFonts w:asciiTheme="minorBidi" w:hAnsiTheme="minorBidi" w:cstheme="minorBidi"/>
          <w:szCs w:val="20"/>
        </w:rPr>
        <w:t>a</w:t>
      </w:r>
      <w:r w:rsidRPr="00F46A22">
        <w:rPr>
          <w:rFonts w:asciiTheme="minorBidi" w:hAnsiTheme="minorBidi" w:cstheme="minorBidi"/>
          <w:szCs w:val="20"/>
        </w:rPr>
        <w:t xml:space="preserve"> Hebrew maidservant twice (i.e., if the father sells his daughter and she is emancipate</w:t>
      </w:r>
      <w:r>
        <w:rPr>
          <w:rFonts w:asciiTheme="minorBidi" w:hAnsiTheme="minorBidi" w:cstheme="minorBidi"/>
          <w:szCs w:val="20"/>
        </w:rPr>
        <w:t xml:space="preserve">d, he may not sell her again). </w:t>
      </w:r>
      <w:r w:rsidRPr="00F46A22">
        <w:rPr>
          <w:rFonts w:asciiTheme="minorBidi" w:hAnsiTheme="minorBidi" w:cstheme="minorBidi"/>
          <w:szCs w:val="20"/>
        </w:rPr>
        <w:t xml:space="preserve">Here as well, ibn Ezra claims that the </w:t>
      </w:r>
      <w:r w:rsidRPr="00F46A22">
        <w:rPr>
          <w:rFonts w:asciiTheme="minorBidi" w:hAnsiTheme="minorBidi" w:cstheme="minorBidi"/>
          <w:i/>
          <w:szCs w:val="20"/>
        </w:rPr>
        <w:t>peshat</w:t>
      </w:r>
      <w:r w:rsidRPr="00F46A22">
        <w:rPr>
          <w:rFonts w:asciiTheme="minorBidi" w:hAnsiTheme="minorBidi" w:cstheme="minorBidi"/>
          <w:szCs w:val="20"/>
        </w:rPr>
        <w:t xml:space="preserve"> of the verse is accepted by the Sages, but they have made a support for the law, which is derived from the tradition, on the verse.</w:t>
      </w:r>
    </w:p>
  </w:footnote>
  <w:footnote w:id="12">
    <w:p w:rsidR="009D5511" w:rsidRPr="00F46A22" w:rsidRDefault="009D5511" w:rsidP="0082311C">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However, sometimes ibn Ezra’s classification of the Sages’ view as a lone opinion is in error; see for example, </w:t>
      </w:r>
      <w:r w:rsidRPr="00F46A22">
        <w:rPr>
          <w:rFonts w:asciiTheme="minorBidi" w:hAnsiTheme="minorBidi" w:cstheme="minorBidi"/>
          <w:i/>
          <w:szCs w:val="20"/>
        </w:rPr>
        <w:t>Peirush</w:t>
      </w:r>
      <w:r w:rsidRPr="00F46A22">
        <w:rPr>
          <w:rFonts w:asciiTheme="minorBidi" w:hAnsiTheme="minorBidi" w:cstheme="minorBidi"/>
          <w:szCs w:val="20"/>
        </w:rPr>
        <w:t xml:space="preserve"> </w:t>
      </w:r>
      <w:r>
        <w:rPr>
          <w:rFonts w:asciiTheme="minorBidi" w:hAnsiTheme="minorBidi" w:cstheme="minorBidi"/>
          <w:i/>
          <w:szCs w:val="20"/>
        </w:rPr>
        <w:t>Ha-k</w:t>
      </w:r>
      <w:r w:rsidRPr="00F46A22">
        <w:rPr>
          <w:rFonts w:asciiTheme="minorBidi" w:hAnsiTheme="minorBidi" w:cstheme="minorBidi"/>
          <w:i/>
          <w:szCs w:val="20"/>
        </w:rPr>
        <w:t>atzar</w:t>
      </w:r>
      <w:r w:rsidRPr="00F46A22">
        <w:rPr>
          <w:rFonts w:asciiTheme="minorBidi" w:hAnsiTheme="minorBidi" w:cstheme="minorBidi"/>
          <w:szCs w:val="20"/>
        </w:rPr>
        <w:t xml:space="preserve">, </w:t>
      </w:r>
      <w:r w:rsidRPr="00F46A22">
        <w:rPr>
          <w:rFonts w:asciiTheme="minorBidi" w:hAnsiTheme="minorBidi" w:cstheme="minorBidi"/>
          <w:i/>
          <w:szCs w:val="20"/>
        </w:rPr>
        <w:t>Shemot</w:t>
      </w:r>
      <w:r w:rsidRPr="00F46A22">
        <w:rPr>
          <w:rFonts w:asciiTheme="minorBidi" w:hAnsiTheme="minorBidi" w:cstheme="minorBidi"/>
          <w:szCs w:val="20"/>
        </w:rPr>
        <w:t xml:space="preserve"> 21:19.</w:t>
      </w:r>
    </w:p>
  </w:footnote>
  <w:footnote w:id="13">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They were 10</w:t>
      </w:r>
      <w:r w:rsidRPr="00F46A22">
        <w:rPr>
          <w:rFonts w:asciiTheme="minorBidi" w:hAnsiTheme="minorBidi" w:cstheme="minorBidi"/>
          <w:szCs w:val="20"/>
          <w:vertAlign w:val="superscript"/>
        </w:rPr>
        <w:t>th</w:t>
      </w:r>
      <w:r w:rsidRPr="00F46A22">
        <w:rPr>
          <w:rFonts w:asciiTheme="minorBidi" w:hAnsiTheme="minorBidi" w:cstheme="minorBidi"/>
          <w:szCs w:val="20"/>
        </w:rPr>
        <w:t xml:space="preserve">-century Karaite exegetes.  </w:t>
      </w:r>
    </w:p>
  </w:footnote>
  <w:footnote w:id="14">
    <w:p w:rsidR="009D5511" w:rsidRPr="00F46A22" w:rsidRDefault="009D5511" w:rsidP="009D5511">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In another place (</w:t>
      </w:r>
      <w:r w:rsidRPr="00F46A22">
        <w:rPr>
          <w:rFonts w:asciiTheme="minorBidi" w:hAnsiTheme="minorBidi" w:cstheme="minorBidi"/>
          <w:i/>
          <w:szCs w:val="20"/>
        </w:rPr>
        <w:t>Peirush</w:t>
      </w:r>
      <w:r w:rsidRPr="00F46A22">
        <w:rPr>
          <w:rFonts w:asciiTheme="minorBidi" w:hAnsiTheme="minorBidi" w:cstheme="minorBidi"/>
          <w:szCs w:val="20"/>
        </w:rPr>
        <w:t xml:space="preserve"> </w:t>
      </w:r>
      <w:r>
        <w:rPr>
          <w:rFonts w:asciiTheme="minorBidi" w:hAnsiTheme="minorBidi" w:cstheme="minorBidi"/>
          <w:i/>
          <w:szCs w:val="20"/>
        </w:rPr>
        <w:t>Ha-k</w:t>
      </w:r>
      <w:r w:rsidRPr="00F46A22">
        <w:rPr>
          <w:rFonts w:asciiTheme="minorBidi" w:hAnsiTheme="minorBidi" w:cstheme="minorBidi"/>
          <w:i/>
          <w:szCs w:val="20"/>
        </w:rPr>
        <w:t>atzar</w:t>
      </w:r>
      <w:r w:rsidRPr="00F46A22">
        <w:rPr>
          <w:rFonts w:asciiTheme="minorBidi" w:hAnsiTheme="minorBidi" w:cstheme="minorBidi"/>
          <w:szCs w:val="20"/>
        </w:rPr>
        <w:t xml:space="preserve">, </w:t>
      </w:r>
      <w:r w:rsidRPr="00F46A22">
        <w:rPr>
          <w:rFonts w:asciiTheme="minorBidi" w:hAnsiTheme="minorBidi" w:cstheme="minorBidi"/>
          <w:i/>
          <w:szCs w:val="20"/>
        </w:rPr>
        <w:t>Shemot</w:t>
      </w:r>
      <w:r w:rsidRPr="00F46A22">
        <w:rPr>
          <w:rFonts w:asciiTheme="minorBidi" w:hAnsiTheme="minorBidi" w:cstheme="minorBidi"/>
          <w:szCs w:val="20"/>
        </w:rPr>
        <w:t xml:space="preserve"> 13:12), </w:t>
      </w:r>
      <w:r>
        <w:rPr>
          <w:rFonts w:asciiTheme="minorBidi" w:hAnsiTheme="minorBidi" w:cstheme="minorBidi"/>
          <w:szCs w:val="20"/>
        </w:rPr>
        <w:t>I</w:t>
      </w:r>
      <w:r w:rsidRPr="00F46A22">
        <w:rPr>
          <w:rFonts w:asciiTheme="minorBidi" w:hAnsiTheme="minorBidi" w:cstheme="minorBidi"/>
          <w:szCs w:val="20"/>
        </w:rPr>
        <w:t xml:space="preserve">bn Ezra relates to this point concerning the </w:t>
      </w:r>
      <w:r w:rsidRPr="00E417C5">
        <w:rPr>
          <w:rFonts w:asciiTheme="minorBidi" w:hAnsiTheme="minorBidi" w:cstheme="minorBidi"/>
          <w:i/>
          <w:iCs/>
          <w:szCs w:val="20"/>
        </w:rPr>
        <w:t>mitzva</w:t>
      </w:r>
      <w:r w:rsidRPr="00F46A22">
        <w:rPr>
          <w:rFonts w:asciiTheme="minorBidi" w:hAnsiTheme="minorBidi" w:cstheme="minorBidi"/>
          <w:szCs w:val="20"/>
        </w:rPr>
        <w:t xml:space="preserve"> of redeeming the firstborn:</w:t>
      </w:r>
    </w:p>
    <w:p w:rsidR="009D5511" w:rsidRPr="00F46A22" w:rsidRDefault="009D5511" w:rsidP="00410B7D">
      <w:pPr>
        <w:pStyle w:val="FootnoteText"/>
        <w:tabs>
          <w:tab w:val="left" w:pos="425"/>
        </w:tabs>
        <w:bidi w:val="0"/>
        <w:spacing w:after="0" w:line="240" w:lineRule="auto"/>
        <w:ind w:left="720" w:firstLine="0"/>
        <w:rPr>
          <w:rFonts w:asciiTheme="minorBidi" w:hAnsiTheme="minorBidi" w:cstheme="minorBidi"/>
          <w:szCs w:val="20"/>
        </w:rPr>
      </w:pPr>
      <w:r w:rsidRPr="00F46A22">
        <w:rPr>
          <w:rFonts w:asciiTheme="minorBidi" w:hAnsiTheme="minorBidi" w:cstheme="minorBidi"/>
          <w:szCs w:val="20"/>
        </w:rPr>
        <w:t>Behold</w:t>
      </w:r>
      <w:r>
        <w:rPr>
          <w:rFonts w:asciiTheme="minorBidi" w:hAnsiTheme="minorBidi" w:cstheme="minorBidi"/>
          <w:szCs w:val="20"/>
        </w:rPr>
        <w:t>,</w:t>
      </w:r>
      <w:r w:rsidRPr="00F46A22">
        <w:rPr>
          <w:rFonts w:asciiTheme="minorBidi" w:hAnsiTheme="minorBidi" w:cstheme="minorBidi"/>
          <w:szCs w:val="20"/>
        </w:rPr>
        <w:t xml:space="preserve"> we need to know about the redemption of the firstborn, and we cannot know it from what is written, but rather from the words of tradition.</w:t>
      </w:r>
    </w:p>
  </w:footnote>
  <w:footnote w:id="15">
    <w:p w:rsidR="009D5511" w:rsidRPr="00F46A22" w:rsidRDefault="009D5511" w:rsidP="0082311C">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See </w:t>
      </w:r>
      <w:r w:rsidRPr="00F46A22">
        <w:rPr>
          <w:rFonts w:asciiTheme="minorBidi" w:hAnsiTheme="minorBidi" w:cstheme="minorBidi"/>
          <w:i/>
          <w:szCs w:val="20"/>
        </w:rPr>
        <w:t>Peirush</w:t>
      </w:r>
      <w:r w:rsidRPr="00F46A22">
        <w:rPr>
          <w:rFonts w:asciiTheme="minorBidi" w:hAnsiTheme="minorBidi" w:cstheme="minorBidi"/>
          <w:szCs w:val="20"/>
        </w:rPr>
        <w:t xml:space="preserve"> </w:t>
      </w:r>
      <w:r>
        <w:rPr>
          <w:rFonts w:asciiTheme="minorBidi" w:hAnsiTheme="minorBidi" w:cstheme="minorBidi"/>
          <w:i/>
          <w:szCs w:val="20"/>
        </w:rPr>
        <w:t>Ha-a</w:t>
      </w:r>
      <w:r w:rsidRPr="00F46A22">
        <w:rPr>
          <w:rFonts w:asciiTheme="minorBidi" w:hAnsiTheme="minorBidi" w:cstheme="minorBidi"/>
          <w:i/>
          <w:szCs w:val="20"/>
        </w:rPr>
        <w:t>rokh</w:t>
      </w:r>
      <w:r w:rsidRPr="00F46A22">
        <w:rPr>
          <w:rFonts w:asciiTheme="minorBidi" w:hAnsiTheme="minorBidi" w:cstheme="minorBidi"/>
          <w:szCs w:val="20"/>
        </w:rPr>
        <w:t xml:space="preserve">, </w:t>
      </w:r>
      <w:r w:rsidRPr="00F46A22">
        <w:rPr>
          <w:rFonts w:asciiTheme="minorBidi" w:hAnsiTheme="minorBidi" w:cstheme="minorBidi"/>
          <w:i/>
          <w:szCs w:val="20"/>
        </w:rPr>
        <w:t>Shemot</w:t>
      </w:r>
      <w:r w:rsidRPr="00F46A22">
        <w:rPr>
          <w:rFonts w:asciiTheme="minorBidi" w:hAnsiTheme="minorBidi" w:cstheme="minorBidi"/>
          <w:szCs w:val="20"/>
        </w:rPr>
        <w:t xml:space="preserve"> 9:30, 16:15.</w:t>
      </w:r>
    </w:p>
  </w:footnote>
  <w:footnote w:id="16">
    <w:p w:rsidR="009D5511" w:rsidRPr="00F46A22" w:rsidRDefault="009D5511" w:rsidP="0082311C">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See, for example, </w:t>
      </w:r>
      <w:r w:rsidRPr="00F46A22">
        <w:rPr>
          <w:rFonts w:asciiTheme="minorBidi" w:hAnsiTheme="minorBidi" w:cstheme="minorBidi"/>
          <w:i/>
          <w:szCs w:val="20"/>
        </w:rPr>
        <w:t>Peirush</w:t>
      </w:r>
      <w:r w:rsidRPr="00F46A22">
        <w:rPr>
          <w:rFonts w:asciiTheme="minorBidi" w:hAnsiTheme="minorBidi" w:cstheme="minorBidi"/>
          <w:szCs w:val="20"/>
        </w:rPr>
        <w:t xml:space="preserve"> </w:t>
      </w:r>
      <w:r>
        <w:rPr>
          <w:rFonts w:asciiTheme="minorBidi" w:hAnsiTheme="minorBidi" w:cstheme="minorBidi"/>
          <w:i/>
          <w:szCs w:val="20"/>
        </w:rPr>
        <w:t>Ha-k</w:t>
      </w:r>
      <w:r w:rsidRPr="00F46A22">
        <w:rPr>
          <w:rFonts w:asciiTheme="minorBidi" w:hAnsiTheme="minorBidi" w:cstheme="minorBidi"/>
          <w:i/>
          <w:szCs w:val="20"/>
        </w:rPr>
        <w:t>atzar</w:t>
      </w:r>
      <w:r w:rsidRPr="00F46A22">
        <w:rPr>
          <w:rFonts w:asciiTheme="minorBidi" w:hAnsiTheme="minorBidi" w:cstheme="minorBidi"/>
          <w:szCs w:val="20"/>
        </w:rPr>
        <w:t xml:space="preserve">, </w:t>
      </w:r>
      <w:r w:rsidRPr="00F46A22">
        <w:rPr>
          <w:rFonts w:asciiTheme="minorBidi" w:hAnsiTheme="minorBidi" w:cstheme="minorBidi"/>
          <w:i/>
          <w:szCs w:val="20"/>
        </w:rPr>
        <w:t>Shemot</w:t>
      </w:r>
      <w:r w:rsidRPr="00F46A22">
        <w:rPr>
          <w:rFonts w:asciiTheme="minorBidi" w:hAnsiTheme="minorBidi" w:cstheme="minorBidi"/>
          <w:szCs w:val="20"/>
        </w:rPr>
        <w:t xml:space="preserve"> 23:20:</w:t>
      </w:r>
    </w:p>
    <w:p w:rsidR="009D5511" w:rsidRPr="00F46A22" w:rsidRDefault="009D5511" w:rsidP="00E417C5">
      <w:pPr>
        <w:pStyle w:val="FootnoteText"/>
        <w:tabs>
          <w:tab w:val="left" w:pos="425"/>
        </w:tabs>
        <w:bidi w:val="0"/>
        <w:spacing w:after="0" w:line="240" w:lineRule="auto"/>
        <w:ind w:left="360" w:firstLine="0"/>
        <w:rPr>
          <w:rFonts w:asciiTheme="minorBidi" w:hAnsiTheme="minorBidi" w:cstheme="minorBidi"/>
          <w:szCs w:val="20"/>
        </w:rPr>
      </w:pPr>
      <w:r>
        <w:rPr>
          <w:rFonts w:asciiTheme="minorBidi" w:hAnsiTheme="minorBidi" w:cstheme="minorBidi"/>
          <w:szCs w:val="20"/>
        </w:rPr>
        <w:t>“Behold I am” — S</w:t>
      </w:r>
      <w:r w:rsidRPr="00F46A22">
        <w:rPr>
          <w:rFonts w:asciiTheme="minorBidi" w:hAnsiTheme="minorBidi" w:cstheme="minorBidi"/>
          <w:szCs w:val="20"/>
        </w:rPr>
        <w:t>o sa</w:t>
      </w:r>
      <w:r>
        <w:rPr>
          <w:rFonts w:asciiTheme="minorBidi" w:hAnsiTheme="minorBidi" w:cstheme="minorBidi"/>
          <w:szCs w:val="20"/>
        </w:rPr>
        <w:t>ys Avraham, the noted Spaniard.</w:t>
      </w:r>
      <w:r w:rsidRPr="00F46A22">
        <w:rPr>
          <w:rFonts w:asciiTheme="minorBidi" w:hAnsiTheme="minorBidi" w:cstheme="minorBidi"/>
          <w:szCs w:val="20"/>
        </w:rPr>
        <w:t xml:space="preserve"> Behold, I am sending forth my hand by speaking against the great man who attacked his betters verbally, and arrogance has issued from his lips.</w:t>
      </w:r>
    </w:p>
  </w:footnote>
  <w:footnote w:id="17">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This is one of ibn Ezra’s grammatical treatises.</w:t>
      </w:r>
    </w:p>
  </w:footnote>
  <w:footnote w:id="18">
    <w:p w:rsidR="009D5511" w:rsidRPr="00F46A22" w:rsidRDefault="009D5511" w:rsidP="00E417C5">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Pr>
          <w:rFonts w:asciiTheme="minorBidi" w:hAnsiTheme="minorBidi" w:cstheme="minorBidi"/>
          <w:szCs w:val="20"/>
        </w:rPr>
        <w:t>This</w:t>
      </w:r>
      <w:r w:rsidRPr="00F46A22">
        <w:rPr>
          <w:rFonts w:asciiTheme="minorBidi" w:hAnsiTheme="minorBidi" w:cstheme="minorBidi"/>
          <w:szCs w:val="20"/>
        </w:rPr>
        <w:t xml:space="preserve"> refers to Rashi’s teachers.</w:t>
      </w:r>
    </w:p>
  </w:footnote>
  <w:footnote w:id="19">
    <w:p w:rsidR="009D5511" w:rsidRPr="00F46A22" w:rsidRDefault="009D5511" w:rsidP="0082311C">
      <w:pPr>
        <w:pStyle w:val="FootnoteText"/>
        <w:tabs>
          <w:tab w:val="left" w:pos="425"/>
        </w:tabs>
        <w:bidi w:val="0"/>
        <w:spacing w:after="0" w:line="240" w:lineRule="auto"/>
        <w:ind w:left="0" w:firstLine="0"/>
        <w:rPr>
          <w:rStyle w:val="st"/>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In this context, we might ask how the Rashbam dared to challenge the Sages and Rashi.  Aaron </w:t>
      </w:r>
      <w:r w:rsidRPr="00F46A22">
        <w:rPr>
          <w:rStyle w:val="st"/>
          <w:rFonts w:asciiTheme="minorBidi" w:hAnsiTheme="minorBidi" w:cstheme="minorBidi"/>
          <w:szCs w:val="20"/>
        </w:rPr>
        <w:t xml:space="preserve">Mondschein writes in </w:t>
      </w:r>
      <w:r>
        <w:rPr>
          <w:rStyle w:val="st"/>
          <w:rFonts w:asciiTheme="minorBidi" w:hAnsiTheme="minorBidi" w:cstheme="minorBidi"/>
          <w:i/>
          <w:iCs/>
          <w:szCs w:val="20"/>
        </w:rPr>
        <w:t>“R. Avraham Ibn Ezra — Ha-ish Neged Ha-z</w:t>
      </w:r>
      <w:r w:rsidRPr="00F46A22">
        <w:rPr>
          <w:rStyle w:val="st"/>
          <w:rFonts w:asciiTheme="minorBidi" w:hAnsiTheme="minorBidi" w:cstheme="minorBidi"/>
          <w:i/>
          <w:iCs/>
          <w:szCs w:val="20"/>
        </w:rPr>
        <w:t>erem</w:t>
      </w:r>
      <w:r>
        <w:rPr>
          <w:rStyle w:val="st"/>
          <w:rFonts w:asciiTheme="minorBidi" w:hAnsiTheme="minorBidi" w:cstheme="minorBidi"/>
          <w:i/>
          <w:iCs/>
          <w:szCs w:val="20"/>
        </w:rPr>
        <w:t>,</w:t>
      </w:r>
      <w:r w:rsidRPr="00F46A22">
        <w:rPr>
          <w:rStyle w:val="st"/>
          <w:rFonts w:asciiTheme="minorBidi" w:hAnsiTheme="minorBidi" w:cstheme="minorBidi"/>
          <w:i/>
          <w:iCs/>
          <w:szCs w:val="20"/>
        </w:rPr>
        <w:t>”</w:t>
      </w:r>
      <w:r w:rsidRPr="00F46A22">
        <w:rPr>
          <w:rStyle w:val="st"/>
          <w:rFonts w:asciiTheme="minorBidi" w:hAnsiTheme="minorBidi" w:cstheme="minorBidi"/>
          <w:szCs w:val="20"/>
        </w:rPr>
        <w:t xml:space="preserve"> </w:t>
      </w:r>
      <w:r w:rsidRPr="00F46A22">
        <w:rPr>
          <w:rStyle w:val="Emphasis"/>
          <w:rFonts w:asciiTheme="minorBidi" w:hAnsiTheme="minorBidi" w:cstheme="minorBidi"/>
          <w:szCs w:val="20"/>
        </w:rPr>
        <w:t>Beit Mikra 49</w:t>
      </w:r>
      <w:r w:rsidRPr="00F46A22">
        <w:rPr>
          <w:rStyle w:val="st"/>
          <w:rFonts w:asciiTheme="minorBidi" w:hAnsiTheme="minorBidi" w:cstheme="minorBidi"/>
          <w:szCs w:val="20"/>
        </w:rPr>
        <w:t xml:space="preserve"> (2004), p. 147:</w:t>
      </w:r>
    </w:p>
    <w:p w:rsidR="009D5511" w:rsidRPr="00F46A22" w:rsidRDefault="009D5511" w:rsidP="00E417C5">
      <w:pPr>
        <w:pStyle w:val="FootnoteText"/>
        <w:tabs>
          <w:tab w:val="left" w:pos="425"/>
        </w:tabs>
        <w:bidi w:val="0"/>
        <w:spacing w:after="0" w:line="240" w:lineRule="auto"/>
        <w:ind w:left="360" w:firstLine="0"/>
        <w:rPr>
          <w:rFonts w:asciiTheme="minorBidi" w:hAnsiTheme="minorBidi" w:cstheme="minorBidi"/>
          <w:szCs w:val="20"/>
        </w:rPr>
      </w:pPr>
      <w:r>
        <w:rPr>
          <w:rFonts w:asciiTheme="minorBidi" w:hAnsiTheme="minorBidi" w:cstheme="minorBidi"/>
          <w:szCs w:val="20"/>
        </w:rPr>
        <w:t>Rashbam comes from the “inside.”</w:t>
      </w:r>
      <w:r w:rsidRPr="00F46A22">
        <w:rPr>
          <w:rFonts w:asciiTheme="minorBidi" w:hAnsiTheme="minorBidi" w:cstheme="minorBidi"/>
          <w:szCs w:val="20"/>
        </w:rPr>
        <w:t xml:space="preserve"> As a famous master of Halakha, he stands on the same firm ground on which his potential critics stand, and by this he leaves t</w:t>
      </w:r>
      <w:r>
        <w:rPr>
          <w:rFonts w:asciiTheme="minorBidi" w:hAnsiTheme="minorBidi" w:cstheme="minorBidi"/>
          <w:szCs w:val="20"/>
        </w:rPr>
        <w:t xml:space="preserve">hem without proper ammunition. </w:t>
      </w:r>
      <w:r w:rsidRPr="00F46A22">
        <w:rPr>
          <w:rFonts w:asciiTheme="minorBidi" w:hAnsiTheme="minorBidi" w:cstheme="minorBidi"/>
          <w:szCs w:val="20"/>
        </w:rPr>
        <w:t>Not so ibn Ezra; his foreign identity card is not that of a rabbinical scholar, one whose Torah is his occupation.</w:t>
      </w:r>
    </w:p>
  </w:footnote>
  <w:footnote w:id="20">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The word “</w:t>
      </w:r>
      <w:r w:rsidRPr="00F46A22">
        <w:rPr>
          <w:rFonts w:asciiTheme="minorBidi" w:hAnsiTheme="minorBidi" w:cstheme="minorBidi"/>
          <w:i/>
          <w:szCs w:val="20"/>
        </w:rPr>
        <w:t>sod</w:t>
      </w:r>
      <w:r w:rsidRPr="00F46A22">
        <w:rPr>
          <w:rFonts w:asciiTheme="minorBidi" w:hAnsiTheme="minorBidi" w:cstheme="minorBidi"/>
          <w:szCs w:val="20"/>
        </w:rPr>
        <w:t>” is applied to more than one hundred times of his comments on the Torah.</w:t>
      </w:r>
    </w:p>
  </w:footnote>
  <w:footnote w:id="21">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The Ramban reveals this secret in his commentary to </w:t>
      </w:r>
      <w:r w:rsidRPr="00F46A22">
        <w:rPr>
          <w:rFonts w:asciiTheme="minorBidi" w:hAnsiTheme="minorBidi" w:cstheme="minorBidi"/>
          <w:i/>
          <w:szCs w:val="20"/>
        </w:rPr>
        <w:t>Vayikra</w:t>
      </w:r>
      <w:r>
        <w:rPr>
          <w:rFonts w:asciiTheme="minorBidi" w:hAnsiTheme="minorBidi" w:cstheme="minorBidi"/>
          <w:szCs w:val="20"/>
        </w:rPr>
        <w:t xml:space="preserve"> 16:8:</w:t>
      </w:r>
      <w:r w:rsidRPr="00F46A22">
        <w:rPr>
          <w:rFonts w:asciiTheme="minorBidi" w:hAnsiTheme="minorBidi" w:cstheme="minorBidi"/>
          <w:szCs w:val="20"/>
        </w:rPr>
        <w:t xml:space="preserve"> “And behold, R.  Avraham of faithful spirit conceals the matter, but I am a gossip, so I will tell his secret…”  See </w:t>
      </w:r>
      <w:r w:rsidRPr="00F46A22">
        <w:rPr>
          <w:rFonts w:asciiTheme="minorBidi" w:hAnsiTheme="minorBidi" w:cstheme="minorBidi"/>
          <w:i/>
          <w:iCs/>
          <w:szCs w:val="20"/>
        </w:rPr>
        <w:t>loc. cit</w:t>
      </w:r>
      <w:r w:rsidRPr="00F46A22">
        <w:rPr>
          <w:rFonts w:asciiTheme="minorBidi" w:hAnsiTheme="minorBidi" w:cstheme="minorBidi"/>
          <w:szCs w:val="20"/>
        </w:rPr>
        <w:t>.</w:t>
      </w:r>
    </w:p>
  </w:footnote>
  <w:footnote w:id="22">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See, for example, his commentary to </w:t>
      </w:r>
      <w:r w:rsidRPr="00F46A22">
        <w:rPr>
          <w:rFonts w:asciiTheme="minorBidi" w:hAnsiTheme="minorBidi" w:cstheme="minorBidi"/>
          <w:i/>
          <w:szCs w:val="20"/>
        </w:rPr>
        <w:t>Shemot</w:t>
      </w:r>
      <w:r w:rsidRPr="00F46A22">
        <w:rPr>
          <w:rFonts w:asciiTheme="minorBidi" w:hAnsiTheme="minorBidi" w:cstheme="minorBidi"/>
          <w:szCs w:val="20"/>
        </w:rPr>
        <w:t xml:space="preserve"> 12:2 (explain</w:t>
      </w:r>
      <w:r>
        <w:rPr>
          <w:rFonts w:asciiTheme="minorBidi" w:hAnsiTheme="minorBidi" w:cstheme="minorBidi"/>
          <w:szCs w:val="20"/>
        </w:rPr>
        <w:t>ing</w:t>
      </w:r>
      <w:r w:rsidRPr="00F46A22">
        <w:rPr>
          <w:rFonts w:asciiTheme="minorBidi" w:hAnsiTheme="minorBidi" w:cstheme="minorBidi"/>
          <w:szCs w:val="20"/>
        </w:rPr>
        <w:t xml:space="preserve"> the luni</w:t>
      </w:r>
      <w:r>
        <w:rPr>
          <w:rFonts w:asciiTheme="minorBidi" w:hAnsiTheme="minorBidi" w:cstheme="minorBidi"/>
          <w:szCs w:val="20"/>
        </w:rPr>
        <w:t>-</w:t>
      </w:r>
      <w:r w:rsidRPr="00F46A22">
        <w:rPr>
          <w:rFonts w:asciiTheme="minorBidi" w:hAnsiTheme="minorBidi" w:cstheme="minorBidi"/>
          <w:szCs w:val="20"/>
        </w:rPr>
        <w:t xml:space="preserve">solar Hebrew calendar), </w:t>
      </w:r>
      <w:r w:rsidRPr="00F46A22">
        <w:rPr>
          <w:rFonts w:asciiTheme="minorBidi" w:hAnsiTheme="minorBidi" w:cstheme="minorBidi"/>
          <w:i/>
          <w:iCs/>
          <w:szCs w:val="20"/>
        </w:rPr>
        <w:t>ibid</w:t>
      </w:r>
      <w:r w:rsidRPr="00F46A22">
        <w:rPr>
          <w:rFonts w:asciiTheme="minorBidi" w:hAnsiTheme="minorBidi" w:cstheme="minorBidi"/>
          <w:szCs w:val="20"/>
        </w:rPr>
        <w:t xml:space="preserve">. 12:40 (calculating the time of residence of the Israelites in the land of Egypt), as well as </w:t>
      </w:r>
      <w:r w:rsidRPr="00F46A22">
        <w:rPr>
          <w:rFonts w:asciiTheme="minorBidi" w:hAnsiTheme="minorBidi" w:cstheme="minorBidi"/>
          <w:i/>
          <w:szCs w:val="20"/>
        </w:rPr>
        <w:t>Bamidbar</w:t>
      </w:r>
      <w:r w:rsidRPr="00F46A22">
        <w:rPr>
          <w:rFonts w:asciiTheme="minorBidi" w:hAnsiTheme="minorBidi" w:cstheme="minorBidi"/>
          <w:szCs w:val="20"/>
        </w:rPr>
        <w:t xml:space="preserve"> 3:39 (comparison of ratios).</w:t>
      </w:r>
    </w:p>
  </w:footnote>
  <w:footnote w:id="23">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For ibn Ezra, Spain provides the model of the particularly intelligent, those who are fully educated: they were experts in grammar, astrology and astronomy (in that era, there was no distinction between the two), medicine, mathematics and philosophy — the disciplines which ibn Ezra incorporates into his commentary on the Torah.</w:t>
      </w:r>
    </w:p>
  </w:footnote>
  <w:footnote w:id="24">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These are the four verses which the ibn Ezra cites:</w:t>
      </w:r>
    </w:p>
    <w:p w:rsidR="009D5511" w:rsidRPr="00F46A22" w:rsidRDefault="009D5511" w:rsidP="00227991">
      <w:pPr>
        <w:pStyle w:val="1"/>
        <w:numPr>
          <w:ilvl w:val="0"/>
          <w:numId w:val="16"/>
        </w:numPr>
        <w:tabs>
          <w:tab w:val="clear" w:pos="4620"/>
          <w:tab w:val="left" w:pos="360"/>
          <w:tab w:val="left" w:pos="425"/>
        </w:tabs>
        <w:bidi w:val="0"/>
        <w:spacing w:after="0" w:line="240" w:lineRule="auto"/>
        <w:ind w:left="0" w:firstLine="360"/>
        <w:rPr>
          <w:rFonts w:asciiTheme="minorBidi" w:hAnsiTheme="minorBidi" w:cstheme="minorBidi"/>
          <w:szCs w:val="20"/>
        </w:rPr>
      </w:pPr>
      <w:r w:rsidRPr="00F46A22">
        <w:rPr>
          <w:rFonts w:asciiTheme="minorBidi" w:hAnsiTheme="minorBidi" w:cstheme="minorBidi"/>
          <w:szCs w:val="20"/>
        </w:rPr>
        <w:t>“And Moshe wrote this song on that day” (</w:t>
      </w:r>
      <w:r w:rsidRPr="00F46A22">
        <w:rPr>
          <w:rFonts w:asciiTheme="minorBidi" w:hAnsiTheme="minorBidi" w:cstheme="minorBidi"/>
          <w:i/>
          <w:szCs w:val="20"/>
        </w:rPr>
        <w:t>Devarim</w:t>
      </w:r>
      <w:r w:rsidRPr="00F46A22">
        <w:rPr>
          <w:rFonts w:asciiTheme="minorBidi" w:hAnsiTheme="minorBidi" w:cstheme="minorBidi"/>
          <w:szCs w:val="20"/>
        </w:rPr>
        <w:t xml:space="preserve"> 31:22) — in this case, the entirety of the chapter is problematic, because all of </w:t>
      </w:r>
      <w:r w:rsidRPr="00F46A22">
        <w:rPr>
          <w:rFonts w:asciiTheme="minorBidi" w:hAnsiTheme="minorBidi" w:cstheme="minorBidi"/>
          <w:i/>
          <w:szCs w:val="20"/>
        </w:rPr>
        <w:t>Devarim</w:t>
      </w:r>
      <w:r w:rsidRPr="00F46A22">
        <w:rPr>
          <w:rFonts w:asciiTheme="minorBidi" w:hAnsiTheme="minorBidi" w:cstheme="minorBidi"/>
          <w:szCs w:val="20"/>
        </w:rPr>
        <w:t>, aside from the introduction and the last four chapters, is written in the first person, and the speaker is Moshe Rabbeinu</w:t>
      </w:r>
      <w:r>
        <w:rPr>
          <w:rFonts w:asciiTheme="minorBidi" w:hAnsiTheme="minorBidi" w:cstheme="minorBidi"/>
          <w:szCs w:val="20"/>
        </w:rPr>
        <w:t>. T</w:t>
      </w:r>
      <w:r w:rsidRPr="00F46A22">
        <w:rPr>
          <w:rFonts w:asciiTheme="minorBidi" w:hAnsiTheme="minorBidi" w:cstheme="minorBidi"/>
          <w:szCs w:val="20"/>
        </w:rPr>
        <w:t xml:space="preserve">his seems to indicate that whatever is written in the third person is the work not of Moshe, but another person.  </w:t>
      </w:r>
    </w:p>
    <w:p w:rsidR="009D5511" w:rsidRPr="00F46A22" w:rsidRDefault="009D5511" w:rsidP="00227991">
      <w:pPr>
        <w:pStyle w:val="1"/>
        <w:numPr>
          <w:ilvl w:val="0"/>
          <w:numId w:val="16"/>
        </w:numPr>
        <w:tabs>
          <w:tab w:val="clear" w:pos="4620"/>
          <w:tab w:val="left" w:pos="360"/>
          <w:tab w:val="left" w:pos="425"/>
        </w:tabs>
        <w:bidi w:val="0"/>
        <w:spacing w:after="0" w:line="240" w:lineRule="auto"/>
        <w:ind w:left="0" w:firstLine="360"/>
        <w:rPr>
          <w:rFonts w:asciiTheme="minorBidi" w:hAnsiTheme="minorBidi" w:cstheme="minorBidi"/>
          <w:szCs w:val="20"/>
        </w:rPr>
      </w:pPr>
      <w:r w:rsidRPr="00F46A22">
        <w:rPr>
          <w:rFonts w:asciiTheme="minorBidi" w:hAnsiTheme="minorBidi" w:cstheme="minorBidi"/>
          <w:szCs w:val="20"/>
        </w:rPr>
        <w:t>“And the Canaanites were then in the land” (</w:t>
      </w:r>
      <w:r w:rsidRPr="00F46A22">
        <w:rPr>
          <w:rFonts w:asciiTheme="minorBidi" w:hAnsiTheme="minorBidi" w:cstheme="minorBidi"/>
          <w:i/>
          <w:szCs w:val="20"/>
        </w:rPr>
        <w:t>Bereishit</w:t>
      </w:r>
      <w:r w:rsidRPr="00F46A22">
        <w:rPr>
          <w:rFonts w:asciiTheme="minorBidi" w:hAnsiTheme="minorBidi" w:cstheme="minorBidi"/>
          <w:szCs w:val="20"/>
        </w:rPr>
        <w:t xml:space="preserve"> 12:6) — it appears that “then” in the verse addresses a later reader, one living in a time in which the Canaanites are no longer in the land, so at earliest it must be after the conquest of Yehoshua.  </w:t>
      </w:r>
    </w:p>
    <w:p w:rsidR="009D5511" w:rsidRPr="00F46A22" w:rsidRDefault="009D5511" w:rsidP="00227991">
      <w:pPr>
        <w:pStyle w:val="1"/>
        <w:numPr>
          <w:ilvl w:val="0"/>
          <w:numId w:val="16"/>
        </w:numPr>
        <w:tabs>
          <w:tab w:val="clear" w:pos="4620"/>
          <w:tab w:val="left" w:pos="360"/>
          <w:tab w:val="left" w:pos="425"/>
        </w:tabs>
        <w:bidi w:val="0"/>
        <w:spacing w:after="0" w:line="240" w:lineRule="auto"/>
        <w:ind w:left="0" w:firstLine="360"/>
        <w:rPr>
          <w:rFonts w:asciiTheme="minorBidi" w:hAnsiTheme="minorBidi" w:cstheme="minorBidi"/>
          <w:szCs w:val="20"/>
        </w:rPr>
      </w:pPr>
      <w:r w:rsidRPr="00F46A22">
        <w:rPr>
          <w:rFonts w:asciiTheme="minorBidi" w:hAnsiTheme="minorBidi" w:cstheme="minorBidi"/>
          <w:szCs w:val="20"/>
        </w:rPr>
        <w:t>“As it will be said today, ‘On God’s mountain, He will be seen’” (</w:t>
      </w:r>
      <w:r w:rsidRPr="00F46A22">
        <w:rPr>
          <w:rFonts w:asciiTheme="minorBidi" w:hAnsiTheme="minorBidi" w:cstheme="minorBidi"/>
          <w:i/>
          <w:szCs w:val="20"/>
        </w:rPr>
        <w:t>Bereishit</w:t>
      </w:r>
      <w:r w:rsidRPr="00F46A22">
        <w:rPr>
          <w:rFonts w:asciiTheme="minorBidi" w:hAnsiTheme="minorBidi" w:cstheme="minorBidi"/>
          <w:szCs w:val="20"/>
        </w:rPr>
        <w:t xml:space="preserve"> 22:14) — it is implied that this was written during the era in which the Israelites would perform their festival pilgrimage to Jerusalem.</w:t>
      </w:r>
    </w:p>
    <w:p w:rsidR="009D5511" w:rsidRPr="00F46A22" w:rsidRDefault="009D5511" w:rsidP="00227991">
      <w:pPr>
        <w:pStyle w:val="1"/>
        <w:numPr>
          <w:ilvl w:val="0"/>
          <w:numId w:val="16"/>
        </w:numPr>
        <w:tabs>
          <w:tab w:val="clear" w:pos="4620"/>
          <w:tab w:val="left" w:pos="360"/>
          <w:tab w:val="left" w:pos="425"/>
        </w:tabs>
        <w:bidi w:val="0"/>
        <w:spacing w:after="0" w:line="240" w:lineRule="auto"/>
        <w:ind w:left="0" w:firstLine="360"/>
        <w:rPr>
          <w:rFonts w:asciiTheme="minorBidi" w:hAnsiTheme="minorBidi" w:cstheme="minorBidi"/>
          <w:szCs w:val="20"/>
        </w:rPr>
      </w:pPr>
      <w:r w:rsidRPr="00F46A22">
        <w:rPr>
          <w:rFonts w:asciiTheme="minorBidi" w:hAnsiTheme="minorBidi" w:cstheme="minorBidi"/>
          <w:szCs w:val="20"/>
        </w:rPr>
        <w:t>“And behold his bedstead is an iron bedstead; is it not in Rabba of the Ammonites?” (</w:t>
      </w:r>
      <w:r w:rsidRPr="00F46A22">
        <w:rPr>
          <w:rFonts w:asciiTheme="minorBidi" w:hAnsiTheme="minorBidi" w:cstheme="minorBidi"/>
          <w:i/>
          <w:szCs w:val="20"/>
        </w:rPr>
        <w:t>Devarim</w:t>
      </w:r>
      <w:r w:rsidRPr="00F46A22">
        <w:rPr>
          <w:rFonts w:asciiTheme="minorBidi" w:hAnsiTheme="minorBidi" w:cstheme="minorBidi"/>
          <w:szCs w:val="20"/>
        </w:rPr>
        <w:t xml:space="preserve"> 3:11) — it appears that the verse comes to verify the historicity of the war against Og, King of Bashan, by noting the fact that until this very day (the time of composition), one may still see the iron bedstead, thus proving </w:t>
      </w:r>
      <w:r>
        <w:rPr>
          <w:rFonts w:asciiTheme="minorBidi" w:hAnsiTheme="minorBidi" w:cstheme="minorBidi"/>
          <w:szCs w:val="20"/>
        </w:rPr>
        <w:t>that Og was indeed a giant.</w:t>
      </w:r>
      <w:r w:rsidRPr="00F46A22">
        <w:rPr>
          <w:rFonts w:asciiTheme="minorBidi" w:hAnsiTheme="minorBidi" w:cstheme="minorBidi"/>
          <w:szCs w:val="20"/>
        </w:rPr>
        <w:t xml:space="preserve"> From this, it is clear that the verse was not written by the generation that fought Og and saw him, but a later generation.</w:t>
      </w:r>
    </w:p>
  </w:footnote>
  <w:footnote w:id="25">
    <w:p w:rsidR="009D5511" w:rsidRPr="00F46A22" w:rsidRDefault="009D5511" w:rsidP="009D5511">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Pr>
        <w:t xml:space="preserve"> See </w:t>
      </w:r>
      <w:r>
        <w:rPr>
          <w:rFonts w:asciiTheme="minorBidi" w:hAnsiTheme="minorBidi" w:cstheme="minorBidi"/>
          <w:i/>
          <w:iCs/>
          <w:szCs w:val="20"/>
        </w:rPr>
        <w:t>“Shittat Ha-b</w:t>
      </w:r>
      <w:r w:rsidRPr="00F46A22">
        <w:rPr>
          <w:rFonts w:asciiTheme="minorBidi" w:hAnsiTheme="minorBidi" w:cstheme="minorBidi"/>
          <w:i/>
          <w:iCs/>
          <w:szCs w:val="20"/>
        </w:rPr>
        <w:t>echinot” shel Ha</w:t>
      </w:r>
      <w:r>
        <w:rPr>
          <w:rFonts w:asciiTheme="minorBidi" w:hAnsiTheme="minorBidi" w:cstheme="minorBidi"/>
          <w:i/>
          <w:iCs/>
          <w:szCs w:val="20"/>
        </w:rPr>
        <w:t>-R</w:t>
      </w:r>
      <w:r w:rsidRPr="00F46A22">
        <w:rPr>
          <w:rFonts w:asciiTheme="minorBidi" w:hAnsiTheme="minorBidi" w:cstheme="minorBidi"/>
          <w:i/>
          <w:iCs/>
          <w:szCs w:val="20"/>
        </w:rPr>
        <w:t>av Mordekhai Breuer</w:t>
      </w:r>
      <w:r w:rsidRPr="00F46A22">
        <w:rPr>
          <w:rFonts w:asciiTheme="minorBidi" w:hAnsiTheme="minorBidi" w:cstheme="minorBidi"/>
          <w:szCs w:val="20"/>
        </w:rPr>
        <w:t>, pp. 311-2.</w:t>
      </w:r>
    </w:p>
  </w:footnote>
  <w:footnote w:id="26">
    <w:p w:rsidR="009D5511" w:rsidRPr="00F46A22" w:rsidRDefault="009D5511" w:rsidP="00227991">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Pr>
          <w:rFonts w:asciiTheme="minorBidi" w:hAnsiTheme="minorBidi" w:cstheme="minorBidi"/>
          <w:szCs w:val="20"/>
        </w:rPr>
        <w:t>I</w:t>
      </w:r>
      <w:r w:rsidRPr="00F46A22">
        <w:rPr>
          <w:rFonts w:asciiTheme="minorBidi" w:hAnsiTheme="minorBidi" w:cstheme="minorBidi"/>
          <w:szCs w:val="20"/>
        </w:rPr>
        <w:t>n the 18</w:t>
      </w:r>
      <w:r w:rsidRPr="00F46A22">
        <w:rPr>
          <w:rFonts w:asciiTheme="minorBidi" w:hAnsiTheme="minorBidi" w:cstheme="minorBidi"/>
          <w:szCs w:val="20"/>
          <w:vertAlign w:val="superscript"/>
        </w:rPr>
        <w:t>th</w:t>
      </w:r>
      <w:r w:rsidRPr="00F46A22">
        <w:rPr>
          <w:rFonts w:asciiTheme="minorBidi" w:hAnsiTheme="minorBidi" w:cstheme="minorBidi"/>
          <w:szCs w:val="20"/>
        </w:rPr>
        <w:t xml:space="preserve"> century, there was an exchan</w:t>
      </w:r>
      <w:r>
        <w:rPr>
          <w:rFonts w:asciiTheme="minorBidi" w:hAnsiTheme="minorBidi" w:cstheme="minorBidi"/>
          <w:szCs w:val="20"/>
        </w:rPr>
        <w:t>ge of correspondence between Sh</w:t>
      </w:r>
      <w:r w:rsidRPr="00F46A22">
        <w:rPr>
          <w:rFonts w:asciiTheme="minorBidi" w:hAnsiTheme="minorBidi" w:cstheme="minorBidi"/>
          <w:szCs w:val="20"/>
        </w:rPr>
        <w:t xml:space="preserve">muel David Luzzatto and </w:t>
      </w:r>
      <w:r>
        <w:rPr>
          <w:rFonts w:asciiTheme="minorBidi" w:hAnsiTheme="minorBidi" w:cstheme="minorBidi"/>
          <w:szCs w:val="20"/>
        </w:rPr>
        <w:t>Shlomo</w:t>
      </w:r>
      <w:r w:rsidRPr="00F46A22">
        <w:rPr>
          <w:rFonts w:asciiTheme="minorBidi" w:hAnsiTheme="minorBidi" w:cstheme="minorBidi"/>
          <w:szCs w:val="20"/>
        </w:rPr>
        <w:t xml:space="preserve"> Yehuda Rappaport, in which the former accused ibn Ezra of being a closet heretic:</w:t>
      </w:r>
    </w:p>
    <w:p w:rsidR="009D5511" w:rsidRPr="00F46A22" w:rsidRDefault="009D5511" w:rsidP="00227991">
      <w:pPr>
        <w:pStyle w:val="FootnoteText"/>
        <w:tabs>
          <w:tab w:val="left" w:pos="425"/>
        </w:tabs>
        <w:bidi w:val="0"/>
        <w:spacing w:after="0" w:line="240" w:lineRule="auto"/>
        <w:ind w:left="360" w:firstLine="0"/>
        <w:rPr>
          <w:rFonts w:asciiTheme="minorBidi" w:hAnsiTheme="minorBidi" w:cstheme="minorBidi"/>
          <w:szCs w:val="20"/>
        </w:rPr>
      </w:pPr>
      <w:r w:rsidRPr="00F46A22">
        <w:rPr>
          <w:rFonts w:asciiTheme="minorBidi" w:hAnsiTheme="minorBidi" w:cstheme="minorBidi"/>
          <w:szCs w:val="20"/>
        </w:rPr>
        <w:t>What can we say when we see his cleverness, making himself a saint in the eyes of the readers</w:t>
      </w:r>
      <w:r>
        <w:rPr>
          <w:rFonts w:asciiTheme="minorBidi" w:hAnsiTheme="minorBidi" w:cstheme="minorBidi"/>
          <w:szCs w:val="20"/>
        </w:rPr>
        <w:t xml:space="preserve"> of his work? </w:t>
      </w:r>
      <w:r w:rsidRPr="00F46A22">
        <w:rPr>
          <w:rFonts w:asciiTheme="minorBidi" w:hAnsiTheme="minorBidi" w:cstheme="minorBidi"/>
          <w:szCs w:val="20"/>
        </w:rPr>
        <w:t>He says: “Look, I am pure,” and this is part of his twisty scheme.  His thoughts are the opposite of his words.(</w:t>
      </w:r>
      <w:r w:rsidRPr="00F46A22">
        <w:rPr>
          <w:rFonts w:asciiTheme="minorBidi" w:hAnsiTheme="minorBidi" w:cstheme="minorBidi"/>
          <w:i/>
          <w:iCs/>
          <w:szCs w:val="20"/>
        </w:rPr>
        <w:t>Kerem Chemed</w:t>
      </w:r>
      <w:r w:rsidRPr="00F46A22">
        <w:rPr>
          <w:rFonts w:asciiTheme="minorBidi" w:hAnsiTheme="minorBidi" w:cstheme="minorBidi"/>
          <w:szCs w:val="20"/>
        </w:rPr>
        <w:t>, 5599, No. 20)</w:t>
      </w:r>
    </w:p>
  </w:footnote>
  <w:footnote w:id="27">
    <w:p w:rsidR="009D5511" w:rsidRPr="00F46A22" w:rsidRDefault="009D5511" w:rsidP="00227991">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This is what is written in the beginning of </w:t>
      </w:r>
      <w:r w:rsidRPr="00F46A22">
        <w:rPr>
          <w:rFonts w:asciiTheme="minorBidi" w:hAnsiTheme="minorBidi" w:cstheme="minorBidi"/>
          <w:i/>
          <w:iCs/>
          <w:szCs w:val="20"/>
        </w:rPr>
        <w:t>Parashat Vayishlach</w:t>
      </w:r>
      <w:r w:rsidRPr="00F46A22">
        <w:rPr>
          <w:rFonts w:asciiTheme="minorBidi" w:hAnsiTheme="minorBidi" w:cstheme="minorBidi"/>
          <w:szCs w:val="20"/>
        </w:rPr>
        <w:t>:</w:t>
      </w:r>
    </w:p>
    <w:p w:rsidR="009D5511" w:rsidRPr="00F46A22" w:rsidRDefault="009D5511" w:rsidP="00227991">
      <w:pPr>
        <w:pStyle w:val="FootnoteText"/>
        <w:tabs>
          <w:tab w:val="left" w:pos="425"/>
        </w:tabs>
        <w:bidi w:val="0"/>
        <w:spacing w:after="0" w:line="240" w:lineRule="auto"/>
        <w:ind w:left="720" w:firstLine="0"/>
        <w:rPr>
          <w:rStyle w:val="st"/>
          <w:rFonts w:asciiTheme="minorBidi" w:hAnsiTheme="minorBidi" w:cstheme="minorBidi"/>
          <w:szCs w:val="20"/>
        </w:rPr>
      </w:pPr>
      <w:r w:rsidRPr="00F46A22">
        <w:rPr>
          <w:rStyle w:val="st"/>
          <w:rFonts w:asciiTheme="minorBidi" w:hAnsiTheme="minorBidi" w:cstheme="minorBidi"/>
          <w:szCs w:val="20"/>
        </w:rPr>
        <w:t>And I, Yosef b. R. Yaakov of Moudeville, have heard from him the interpretation of these portions in London orally, and I have written it in my language.</w:t>
      </w:r>
    </w:p>
    <w:p w:rsidR="009D5511" w:rsidRPr="00F46A22" w:rsidRDefault="009D5511" w:rsidP="0082311C">
      <w:pPr>
        <w:pStyle w:val="FootnoteText"/>
        <w:tabs>
          <w:tab w:val="left" w:pos="425"/>
        </w:tabs>
        <w:bidi w:val="0"/>
        <w:spacing w:after="0" w:line="240" w:lineRule="auto"/>
        <w:ind w:left="0" w:firstLine="0"/>
        <w:rPr>
          <w:rFonts w:asciiTheme="minorBidi" w:hAnsiTheme="minorBidi" w:cstheme="minorBidi"/>
          <w:szCs w:val="20"/>
        </w:rPr>
      </w:pPr>
      <w:r w:rsidRPr="00F46A22">
        <w:rPr>
          <w:rStyle w:val="st"/>
          <w:rFonts w:asciiTheme="minorBidi" w:hAnsiTheme="minorBidi" w:cstheme="minorBidi"/>
          <w:szCs w:val="20"/>
        </w:rPr>
        <w:t xml:space="preserve">In other words, the content is </w:t>
      </w:r>
      <w:r>
        <w:rPr>
          <w:rStyle w:val="st"/>
          <w:rFonts w:asciiTheme="minorBidi" w:hAnsiTheme="minorBidi" w:cstheme="minorBidi"/>
          <w:szCs w:val="20"/>
        </w:rPr>
        <w:t>I</w:t>
      </w:r>
      <w:r w:rsidRPr="00F46A22">
        <w:rPr>
          <w:rStyle w:val="st"/>
          <w:rFonts w:asciiTheme="minorBidi" w:hAnsiTheme="minorBidi" w:cstheme="minorBidi"/>
          <w:szCs w:val="20"/>
        </w:rPr>
        <w:t>bn Ezra’s, but the formulation and style is that of his student, R. Yosef b. R. Yaakov.</w:t>
      </w:r>
    </w:p>
  </w:footnote>
  <w:footnote w:id="28">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Out of gratitude for this student, ibn Ezra put together the important book </w:t>
      </w:r>
      <w:r w:rsidRPr="00227991">
        <w:rPr>
          <w:rFonts w:asciiTheme="minorBidi" w:hAnsiTheme="minorBidi" w:cstheme="minorBidi"/>
          <w:i/>
          <w:iCs/>
          <w:szCs w:val="20"/>
        </w:rPr>
        <w:t>Ye</w:t>
      </w:r>
      <w:r w:rsidRPr="00F46A22">
        <w:rPr>
          <w:rFonts w:asciiTheme="minorBidi" w:hAnsiTheme="minorBidi" w:cstheme="minorBidi"/>
          <w:i/>
          <w:szCs w:val="20"/>
        </w:rPr>
        <w:t>sod</w:t>
      </w:r>
      <w:r w:rsidRPr="00F46A22">
        <w:rPr>
          <w:rFonts w:asciiTheme="minorBidi" w:hAnsiTheme="minorBidi" w:cstheme="minorBidi"/>
          <w:szCs w:val="20"/>
        </w:rPr>
        <w:t xml:space="preserve"> </w:t>
      </w:r>
      <w:r w:rsidRPr="00F46A22">
        <w:rPr>
          <w:rFonts w:asciiTheme="minorBidi" w:hAnsiTheme="minorBidi" w:cstheme="minorBidi"/>
          <w:i/>
          <w:iCs/>
          <w:szCs w:val="20"/>
        </w:rPr>
        <w:t>Mora</w:t>
      </w:r>
      <w:r w:rsidRPr="00F46A22">
        <w:rPr>
          <w:rFonts w:asciiTheme="minorBidi" w:hAnsiTheme="minorBidi" w:cstheme="minorBidi"/>
          <w:szCs w:val="20"/>
        </w:rPr>
        <w:t xml:space="preserve">, dealing with the reasoning of the </w:t>
      </w:r>
      <w:r w:rsidRPr="00F46A22">
        <w:rPr>
          <w:rFonts w:asciiTheme="minorBidi" w:hAnsiTheme="minorBidi" w:cstheme="minorBidi"/>
          <w:i/>
          <w:iCs/>
          <w:szCs w:val="20"/>
        </w:rPr>
        <w:t>mitzvot</w:t>
      </w:r>
      <w:r w:rsidRPr="00F46A22">
        <w:rPr>
          <w:rFonts w:asciiTheme="minorBidi" w:hAnsiTheme="minorBidi" w:cstheme="minorBidi"/>
          <w:szCs w:val="20"/>
        </w:rPr>
        <w:t>.</w:t>
      </w:r>
    </w:p>
  </w:footnote>
  <w:footnote w:id="29">
    <w:p w:rsidR="009D5511" w:rsidRPr="00F46A22" w:rsidRDefault="009D5511" w:rsidP="009D5511">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On this commentary, see Aaron Mondschein</w:t>
      </w:r>
      <w:r>
        <w:rPr>
          <w:rFonts w:asciiTheme="minorBidi" w:hAnsiTheme="minorBidi" w:cstheme="minorBidi"/>
          <w:szCs w:val="20"/>
        </w:rPr>
        <w:t>,</w:t>
      </w:r>
      <w:r w:rsidRPr="00F46A22">
        <w:rPr>
          <w:rFonts w:asciiTheme="minorBidi" w:hAnsiTheme="minorBidi" w:cstheme="minorBidi"/>
          <w:szCs w:val="20"/>
        </w:rPr>
        <w:t xml:space="preserve"> “</w:t>
      </w:r>
      <w:r w:rsidRPr="00F46A22">
        <w:rPr>
          <w:rFonts w:asciiTheme="minorBidi" w:hAnsiTheme="minorBidi" w:cstheme="minorBidi"/>
          <w:i/>
          <w:iCs/>
          <w:szCs w:val="20"/>
        </w:rPr>
        <w:t xml:space="preserve">Shitta Shelishit Le-feirusho shel R. Avraham </w:t>
      </w:r>
      <w:r>
        <w:rPr>
          <w:rFonts w:asciiTheme="minorBidi" w:hAnsiTheme="minorBidi" w:cstheme="minorBidi"/>
          <w:i/>
          <w:iCs/>
          <w:szCs w:val="20"/>
        </w:rPr>
        <w:t>I</w:t>
      </w:r>
      <w:r w:rsidRPr="00F46A22">
        <w:rPr>
          <w:rFonts w:asciiTheme="minorBidi" w:hAnsiTheme="minorBidi" w:cstheme="minorBidi"/>
          <w:i/>
          <w:iCs/>
          <w:szCs w:val="20"/>
        </w:rPr>
        <w:t>bn Ezra</w:t>
      </w:r>
      <w:r w:rsidRPr="00F46A22">
        <w:rPr>
          <w:rFonts w:asciiTheme="minorBidi" w:hAnsiTheme="minorBidi" w:cstheme="minorBidi"/>
          <w:szCs w:val="20"/>
        </w:rPr>
        <w:t xml:space="preserve">,” in </w:t>
      </w:r>
      <w:r w:rsidRPr="00F46A22">
        <w:rPr>
          <w:rFonts w:asciiTheme="minorBidi" w:hAnsiTheme="minorBidi" w:cstheme="minorBidi"/>
          <w:i/>
          <w:iCs/>
          <w:szCs w:val="20"/>
        </w:rPr>
        <w:t>Or Le-Yaakov: Mechkarim Ba-</w:t>
      </w:r>
      <w:r>
        <w:rPr>
          <w:rFonts w:asciiTheme="minorBidi" w:hAnsiTheme="minorBidi" w:cstheme="minorBidi"/>
          <w:i/>
          <w:iCs/>
          <w:szCs w:val="20"/>
        </w:rPr>
        <w:t>Mikra U-v</w:t>
      </w:r>
      <w:r w:rsidRPr="00F46A22">
        <w:rPr>
          <w:rFonts w:asciiTheme="minorBidi" w:hAnsiTheme="minorBidi" w:cstheme="minorBidi"/>
          <w:i/>
          <w:iCs/>
          <w:szCs w:val="20"/>
        </w:rPr>
        <w:t>emegillot Midbar Yehuda</w:t>
      </w:r>
      <w:r w:rsidRPr="00F46A22">
        <w:rPr>
          <w:rFonts w:asciiTheme="minorBidi" w:hAnsiTheme="minorBidi" w:cstheme="minorBidi"/>
          <w:szCs w:val="20"/>
        </w:rPr>
        <w:t xml:space="preserve"> </w:t>
      </w:r>
      <w:r>
        <w:rPr>
          <w:rFonts w:asciiTheme="minorBidi" w:hAnsiTheme="minorBidi" w:cstheme="minorBidi"/>
          <w:szCs w:val="20"/>
        </w:rPr>
        <w:t>(</w:t>
      </w:r>
      <w:r w:rsidRPr="00F46A22">
        <w:rPr>
          <w:rFonts w:asciiTheme="minorBidi" w:hAnsiTheme="minorBidi" w:cstheme="minorBidi"/>
          <w:szCs w:val="20"/>
        </w:rPr>
        <w:t>Tel Aviv</w:t>
      </w:r>
      <w:r>
        <w:rPr>
          <w:rFonts w:asciiTheme="minorBidi" w:hAnsiTheme="minorBidi" w:cstheme="minorBidi"/>
          <w:szCs w:val="20"/>
        </w:rPr>
        <w:t>,</w:t>
      </w:r>
      <w:r w:rsidRPr="00F46A22">
        <w:rPr>
          <w:rFonts w:asciiTheme="minorBidi" w:hAnsiTheme="minorBidi" w:cstheme="minorBidi"/>
          <w:szCs w:val="20"/>
        </w:rPr>
        <w:t xml:space="preserve"> 5757</w:t>
      </w:r>
      <w:r>
        <w:rPr>
          <w:rFonts w:asciiTheme="minorBidi" w:hAnsiTheme="minorBidi" w:cstheme="minorBidi"/>
          <w:szCs w:val="20"/>
        </w:rPr>
        <w:t>)</w:t>
      </w:r>
      <w:r w:rsidRPr="00F46A22">
        <w:rPr>
          <w:rFonts w:asciiTheme="minorBidi" w:hAnsiTheme="minorBidi" w:cstheme="minorBidi"/>
          <w:szCs w:val="20"/>
        </w:rPr>
        <w:t>, p. 179.</w:t>
      </w:r>
    </w:p>
  </w:footnote>
  <w:footnote w:id="30">
    <w:p w:rsidR="009D5511" w:rsidRPr="00F46A22" w:rsidRDefault="009D5511" w:rsidP="00227991">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This appears in the HaKeter edition.</w:t>
      </w:r>
    </w:p>
  </w:footnote>
  <w:footnote w:id="31">
    <w:p w:rsidR="009D5511" w:rsidRPr="00F46A22" w:rsidRDefault="009D5511" w:rsidP="00A461D7">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 xml:space="preserve">This is what Rashi writes: </w:t>
      </w:r>
    </w:p>
    <w:p w:rsidR="009D5511" w:rsidRPr="00F46A22" w:rsidRDefault="009D5511" w:rsidP="00227991">
      <w:pPr>
        <w:pStyle w:val="FootnoteText"/>
        <w:tabs>
          <w:tab w:val="left" w:pos="425"/>
        </w:tabs>
        <w:bidi w:val="0"/>
        <w:spacing w:after="0" w:line="240" w:lineRule="auto"/>
        <w:ind w:left="360" w:firstLine="0"/>
        <w:rPr>
          <w:rStyle w:val="corashitext"/>
          <w:rFonts w:asciiTheme="minorBidi" w:hAnsiTheme="minorBidi" w:cstheme="minorBidi"/>
          <w:szCs w:val="20"/>
        </w:rPr>
      </w:pPr>
      <w:r w:rsidRPr="00F46A22">
        <w:rPr>
          <w:rStyle w:val="corashitext"/>
          <w:rFonts w:asciiTheme="minorBidi" w:hAnsiTheme="minorBidi" w:cstheme="minorBidi"/>
          <w:szCs w:val="20"/>
        </w:rPr>
        <w:t>Since he disarranged his bed, the verse eq</w:t>
      </w:r>
      <w:r>
        <w:rPr>
          <w:rStyle w:val="corashitext"/>
          <w:rFonts w:asciiTheme="minorBidi" w:hAnsiTheme="minorBidi" w:cstheme="minorBidi"/>
          <w:szCs w:val="20"/>
        </w:rPr>
        <w:t xml:space="preserve">uates it to sleeping with her. </w:t>
      </w:r>
      <w:r w:rsidRPr="00F46A22">
        <w:rPr>
          <w:rStyle w:val="corashitext"/>
          <w:rFonts w:asciiTheme="minorBidi" w:hAnsiTheme="minorBidi" w:cstheme="minorBidi"/>
          <w:szCs w:val="20"/>
        </w:rPr>
        <w:t>Now why did he d</w:t>
      </w:r>
      <w:r>
        <w:rPr>
          <w:rStyle w:val="corashitext"/>
          <w:rFonts w:asciiTheme="minorBidi" w:hAnsiTheme="minorBidi" w:cstheme="minorBidi"/>
          <w:szCs w:val="20"/>
        </w:rPr>
        <w:t xml:space="preserve">isarrange and profane his bed? </w:t>
      </w:r>
      <w:r w:rsidRPr="00F46A22">
        <w:rPr>
          <w:rStyle w:val="corashitext"/>
          <w:rFonts w:asciiTheme="minorBidi" w:hAnsiTheme="minorBidi" w:cstheme="minorBidi"/>
          <w:szCs w:val="20"/>
        </w:rPr>
        <w:t>When Rachel died, Yaakov took his bed — which had been regularly placed in Rachel’s tent, not in the other tents — and relocated it to</w:t>
      </w:r>
      <w:r>
        <w:rPr>
          <w:rStyle w:val="corashitext"/>
          <w:rFonts w:asciiTheme="minorBidi" w:hAnsiTheme="minorBidi" w:cstheme="minorBidi"/>
          <w:szCs w:val="20"/>
        </w:rPr>
        <w:t xml:space="preserve"> Bilha’s tent.</w:t>
      </w:r>
      <w:r w:rsidRPr="00F46A22">
        <w:rPr>
          <w:rStyle w:val="corashitext"/>
          <w:rFonts w:asciiTheme="minorBidi" w:hAnsiTheme="minorBidi" w:cstheme="minorBidi"/>
          <w:szCs w:val="20"/>
        </w:rPr>
        <w:t xml:space="preserve"> Reuven came and challenged his mother’s humiliation.  He said, “My mother was forced to compete with her sister; now, must she compete with her sister’s handmaid?”  This is why he disarranged it.  </w:t>
      </w:r>
    </w:p>
    <w:p w:rsidR="009D5511" w:rsidRPr="00F46A22" w:rsidRDefault="009D5511" w:rsidP="00A461D7">
      <w:pPr>
        <w:pStyle w:val="FootnoteText"/>
        <w:tabs>
          <w:tab w:val="left" w:pos="425"/>
        </w:tabs>
        <w:bidi w:val="0"/>
        <w:spacing w:after="0" w:line="240" w:lineRule="auto"/>
        <w:ind w:left="0" w:firstLine="0"/>
        <w:rPr>
          <w:rStyle w:val="corashitext"/>
          <w:rFonts w:asciiTheme="minorBidi" w:hAnsiTheme="minorBidi" w:cstheme="minorBidi"/>
          <w:szCs w:val="20"/>
        </w:rPr>
      </w:pPr>
      <w:r w:rsidRPr="00F46A22">
        <w:rPr>
          <w:rStyle w:val="corashitext"/>
          <w:rFonts w:asciiTheme="minorBidi" w:hAnsiTheme="minorBidi" w:cstheme="minorBidi"/>
          <w:szCs w:val="20"/>
        </w:rPr>
        <w:t xml:space="preserve">According to this, the conclusion of the verse, “And Yaakov’s sons were twelve,” is tied </w:t>
      </w:r>
      <w:r>
        <w:rPr>
          <w:rStyle w:val="corashitext"/>
          <w:rFonts w:asciiTheme="minorBidi" w:hAnsiTheme="minorBidi" w:cstheme="minorBidi"/>
          <w:szCs w:val="20"/>
        </w:rPr>
        <w:t xml:space="preserve">to the beginning of the verse. </w:t>
      </w:r>
      <w:r w:rsidRPr="00F46A22">
        <w:rPr>
          <w:rStyle w:val="corashitext"/>
          <w:rFonts w:asciiTheme="minorBidi" w:hAnsiTheme="minorBidi" w:cstheme="minorBidi"/>
          <w:szCs w:val="20"/>
        </w:rPr>
        <w:t>Rashi concludes and explains that the words</w:t>
      </w:r>
      <w:r>
        <w:rPr>
          <w:rStyle w:val="corashitext"/>
          <w:rFonts w:asciiTheme="minorBidi" w:hAnsiTheme="minorBidi" w:cstheme="minorBidi"/>
          <w:szCs w:val="20"/>
        </w:rPr>
        <w:t>,</w:t>
      </w:r>
      <w:r w:rsidRPr="00F46A22">
        <w:rPr>
          <w:rStyle w:val="corashitext"/>
          <w:rFonts w:asciiTheme="minorBidi" w:hAnsiTheme="minorBidi" w:cstheme="minorBidi"/>
          <w:szCs w:val="20"/>
        </w:rPr>
        <w:t xml:space="preserve"> “And Yaakov’s sons were twelve” are in fact the Torah’s testimony establishing Reuven’s innocence: </w:t>
      </w:r>
    </w:p>
    <w:p w:rsidR="009D5511" w:rsidRPr="00F46A22" w:rsidRDefault="009D5511" w:rsidP="00227991">
      <w:pPr>
        <w:pStyle w:val="FootnoteText"/>
        <w:tabs>
          <w:tab w:val="left" w:pos="425"/>
        </w:tabs>
        <w:bidi w:val="0"/>
        <w:spacing w:after="0" w:line="240" w:lineRule="auto"/>
        <w:ind w:left="360" w:firstLine="0"/>
        <w:rPr>
          <w:rFonts w:asciiTheme="minorBidi" w:hAnsiTheme="minorBidi" w:cstheme="minorBidi"/>
          <w:szCs w:val="20"/>
        </w:rPr>
      </w:pPr>
      <w:r w:rsidRPr="00F46A22">
        <w:rPr>
          <w:rStyle w:val="corashitext"/>
          <w:rFonts w:asciiTheme="minorBidi" w:hAnsiTheme="minorBidi" w:cstheme="minorBidi"/>
          <w:szCs w:val="20"/>
        </w:rPr>
        <w:t xml:space="preserve">Our rabbis have derived that it teaches us that they were all equal and they were all righteous, for Reuven did not sin.  </w:t>
      </w:r>
    </w:p>
  </w:footnote>
  <w:footnote w:id="32">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See lecture #6.</w:t>
      </w:r>
    </w:p>
  </w:footnote>
  <w:footnote w:id="33">
    <w:p w:rsidR="009D5511" w:rsidRPr="00F46A22" w:rsidRDefault="009D5511" w:rsidP="00F46A22">
      <w:pPr>
        <w:pStyle w:val="FootnoteText"/>
        <w:tabs>
          <w:tab w:val="left" w:pos="425"/>
        </w:tabs>
        <w:bidi w:val="0"/>
        <w:spacing w:after="0" w:line="240" w:lineRule="auto"/>
        <w:ind w:left="0" w:firstLine="0"/>
        <w:rPr>
          <w:rFonts w:asciiTheme="minorBidi" w:hAnsiTheme="minorBidi" w:cstheme="minorBidi"/>
          <w:szCs w:val="20"/>
        </w:rPr>
      </w:pPr>
      <w:r w:rsidRPr="00F46A22">
        <w:rPr>
          <w:rStyle w:val="FootnoteReference"/>
          <w:rFonts w:asciiTheme="minorBidi" w:hAnsiTheme="minorBidi" w:cstheme="minorBidi"/>
          <w:sz w:val="20"/>
          <w:szCs w:val="20"/>
        </w:rPr>
        <w:footnoteRef/>
      </w:r>
      <w:r w:rsidRPr="00F46A22">
        <w:rPr>
          <w:rFonts w:asciiTheme="minorBidi" w:hAnsiTheme="minorBidi" w:cstheme="minorBidi"/>
          <w:szCs w:val="20"/>
          <w:rtl/>
        </w:rPr>
        <w:t xml:space="preserve"> </w:t>
      </w:r>
      <w:r w:rsidRPr="00F46A22">
        <w:rPr>
          <w:rFonts w:asciiTheme="minorBidi" w:hAnsiTheme="minorBidi" w:cstheme="minorBidi"/>
          <w:szCs w:val="20"/>
        </w:rPr>
        <w:t>Ibn Ezra is slightly paraphrasing the verse.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11" w:rsidRDefault="009D5511" w:rsidP="00360045">
    <w:pPr>
      <w:pStyle w:val="Header"/>
      <w:jc w:val="center"/>
      <w:rPr>
        <w:rtl/>
      </w:rPr>
    </w:pPr>
    <w:r>
      <w:rPr>
        <w:rtl/>
      </w:rPr>
      <w:t xml:space="preserve">- </w:t>
    </w:r>
    <w:r>
      <w:rPr>
        <w:rtl/>
      </w:rPr>
      <w:fldChar w:fldCharType="begin"/>
    </w:r>
    <w:r>
      <w:rPr>
        <w:rtl/>
      </w:rPr>
      <w:instrText xml:space="preserve"> PAGE </w:instrText>
    </w:r>
    <w:r>
      <w:rPr>
        <w:rtl/>
      </w:rPr>
      <w:fldChar w:fldCharType="separate"/>
    </w:r>
    <w:r w:rsidR="0043677B">
      <w:rPr>
        <w:noProof/>
        <w:rtl/>
      </w:rPr>
      <w:t>13</w:t>
    </w:r>
    <w:r>
      <w:rPr>
        <w:rtl/>
      </w:rPr>
      <w:fldChar w:fldCharType="end"/>
    </w:r>
    <w:r>
      <w:rPr>
        <w:rtl/>
      </w:rPr>
      <w:t xml:space="preserve"> -</w:t>
    </w:r>
  </w:p>
  <w:p w:rsidR="009D5511" w:rsidRDefault="009D5511" w:rsidP="003600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657"/>
    <w:multiLevelType w:val="hybridMultilevel"/>
    <w:tmpl w:val="839E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C1129"/>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C3FF6"/>
    <w:multiLevelType w:val="hybridMultilevel"/>
    <w:tmpl w:val="7FA0B63A"/>
    <w:lvl w:ilvl="0" w:tplc="1CB0EF28">
      <w:start w:val="5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D19D4"/>
    <w:multiLevelType w:val="hybridMultilevel"/>
    <w:tmpl w:val="AA1A3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A4FC6"/>
    <w:multiLevelType w:val="hybridMultilevel"/>
    <w:tmpl w:val="3710C5B8"/>
    <w:lvl w:ilvl="0" w:tplc="4748FB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92E04"/>
    <w:multiLevelType w:val="hybridMultilevel"/>
    <w:tmpl w:val="451A5600"/>
    <w:lvl w:ilvl="0" w:tplc="E304C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4C228D"/>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E4F46"/>
    <w:multiLevelType w:val="hybridMultilevel"/>
    <w:tmpl w:val="6C404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2F1F15"/>
    <w:multiLevelType w:val="hybridMultilevel"/>
    <w:tmpl w:val="72665530"/>
    <w:lvl w:ilvl="0" w:tplc="29921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897AE3"/>
    <w:multiLevelType w:val="hybridMultilevel"/>
    <w:tmpl w:val="E2A20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F0658"/>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F14E7"/>
    <w:multiLevelType w:val="hybridMultilevel"/>
    <w:tmpl w:val="A3B6F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756BA"/>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D2324"/>
    <w:multiLevelType w:val="hybridMultilevel"/>
    <w:tmpl w:val="06543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203102"/>
    <w:multiLevelType w:val="hybridMultilevel"/>
    <w:tmpl w:val="B5B2F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0"/>
  </w:num>
  <w:num w:numId="4">
    <w:abstractNumId w:val="12"/>
  </w:num>
  <w:num w:numId="5">
    <w:abstractNumId w:val="10"/>
  </w:num>
  <w:num w:numId="6">
    <w:abstractNumId w:val="11"/>
  </w:num>
  <w:num w:numId="7">
    <w:abstractNumId w:val="1"/>
  </w:num>
  <w:num w:numId="8">
    <w:abstractNumId w:val="8"/>
  </w:num>
  <w:num w:numId="9">
    <w:abstractNumId w:val="2"/>
  </w:num>
  <w:num w:numId="10">
    <w:abstractNumId w:val="13"/>
  </w:num>
  <w:num w:numId="11">
    <w:abstractNumId w:val="6"/>
  </w:num>
  <w:num w:numId="12">
    <w:abstractNumId w:val="5"/>
  </w:num>
  <w:num w:numId="13">
    <w:abstractNumId w:val="9"/>
  </w:num>
  <w:num w:numId="14">
    <w:abstractNumId w:val="7"/>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6997"/>
    <w:rsid w:val="000173E4"/>
    <w:rsid w:val="00022736"/>
    <w:rsid w:val="00045D70"/>
    <w:rsid w:val="00047086"/>
    <w:rsid w:val="00051FDE"/>
    <w:rsid w:val="00065B3D"/>
    <w:rsid w:val="00066E34"/>
    <w:rsid w:val="00071419"/>
    <w:rsid w:val="00072419"/>
    <w:rsid w:val="00083D81"/>
    <w:rsid w:val="00086D80"/>
    <w:rsid w:val="00095ED8"/>
    <w:rsid w:val="000B605F"/>
    <w:rsid w:val="000C339B"/>
    <w:rsid w:val="000D087C"/>
    <w:rsid w:val="000E2E64"/>
    <w:rsid w:val="000E591A"/>
    <w:rsid w:val="000F68E6"/>
    <w:rsid w:val="001126D5"/>
    <w:rsid w:val="0011360F"/>
    <w:rsid w:val="001246CA"/>
    <w:rsid w:val="001555B9"/>
    <w:rsid w:val="00186741"/>
    <w:rsid w:val="001D3413"/>
    <w:rsid w:val="001E6997"/>
    <w:rsid w:val="001F025B"/>
    <w:rsid w:val="001F4E0C"/>
    <w:rsid w:val="001F4F14"/>
    <w:rsid w:val="001F6D13"/>
    <w:rsid w:val="00214615"/>
    <w:rsid w:val="0022548A"/>
    <w:rsid w:val="00227991"/>
    <w:rsid w:val="0023207F"/>
    <w:rsid w:val="002375C6"/>
    <w:rsid w:val="00245EE9"/>
    <w:rsid w:val="00252F2F"/>
    <w:rsid w:val="00286EDF"/>
    <w:rsid w:val="00287828"/>
    <w:rsid w:val="00294F00"/>
    <w:rsid w:val="002A1BE4"/>
    <w:rsid w:val="002A582B"/>
    <w:rsid w:val="002B751D"/>
    <w:rsid w:val="002D3F57"/>
    <w:rsid w:val="002D62F9"/>
    <w:rsid w:val="002E0F1E"/>
    <w:rsid w:val="002E5216"/>
    <w:rsid w:val="002E6E0D"/>
    <w:rsid w:val="002F1EA9"/>
    <w:rsid w:val="00317DCC"/>
    <w:rsid w:val="003210C5"/>
    <w:rsid w:val="00340E05"/>
    <w:rsid w:val="003414D0"/>
    <w:rsid w:val="003531FC"/>
    <w:rsid w:val="00360045"/>
    <w:rsid w:val="0037790F"/>
    <w:rsid w:val="00384CA4"/>
    <w:rsid w:val="003A634E"/>
    <w:rsid w:val="003B0F06"/>
    <w:rsid w:val="003B6334"/>
    <w:rsid w:val="003C364C"/>
    <w:rsid w:val="003D4642"/>
    <w:rsid w:val="003E0B36"/>
    <w:rsid w:val="003E1A31"/>
    <w:rsid w:val="003E3ECA"/>
    <w:rsid w:val="003E7D62"/>
    <w:rsid w:val="003F04C6"/>
    <w:rsid w:val="003F093B"/>
    <w:rsid w:val="00410B7D"/>
    <w:rsid w:val="00413E53"/>
    <w:rsid w:val="00420B59"/>
    <w:rsid w:val="00430874"/>
    <w:rsid w:val="0043133B"/>
    <w:rsid w:val="00431D92"/>
    <w:rsid w:val="0043677B"/>
    <w:rsid w:val="00443B5E"/>
    <w:rsid w:val="00452810"/>
    <w:rsid w:val="0045566A"/>
    <w:rsid w:val="00456C9C"/>
    <w:rsid w:val="0047781D"/>
    <w:rsid w:val="00483A68"/>
    <w:rsid w:val="00494F1E"/>
    <w:rsid w:val="004B61C9"/>
    <w:rsid w:val="004D09F5"/>
    <w:rsid w:val="004D79F5"/>
    <w:rsid w:val="004E38A5"/>
    <w:rsid w:val="004E4060"/>
    <w:rsid w:val="004F00A6"/>
    <w:rsid w:val="004F2D39"/>
    <w:rsid w:val="00500214"/>
    <w:rsid w:val="0051507F"/>
    <w:rsid w:val="0051682A"/>
    <w:rsid w:val="005233A1"/>
    <w:rsid w:val="00524C55"/>
    <w:rsid w:val="0053306F"/>
    <w:rsid w:val="0053591E"/>
    <w:rsid w:val="0054013C"/>
    <w:rsid w:val="005406AE"/>
    <w:rsid w:val="005438BA"/>
    <w:rsid w:val="00553D33"/>
    <w:rsid w:val="00563FDF"/>
    <w:rsid w:val="00564729"/>
    <w:rsid w:val="005657CB"/>
    <w:rsid w:val="00576E60"/>
    <w:rsid w:val="00581631"/>
    <w:rsid w:val="005944D7"/>
    <w:rsid w:val="00595377"/>
    <w:rsid w:val="005E0019"/>
    <w:rsid w:val="005F39C0"/>
    <w:rsid w:val="005F3E37"/>
    <w:rsid w:val="006124DF"/>
    <w:rsid w:val="0061692C"/>
    <w:rsid w:val="00632B5A"/>
    <w:rsid w:val="00635CD0"/>
    <w:rsid w:val="00680ED2"/>
    <w:rsid w:val="00697509"/>
    <w:rsid w:val="006A6FD7"/>
    <w:rsid w:val="006A789D"/>
    <w:rsid w:val="006B3F13"/>
    <w:rsid w:val="006E53B9"/>
    <w:rsid w:val="00705244"/>
    <w:rsid w:val="00715BCD"/>
    <w:rsid w:val="00721D99"/>
    <w:rsid w:val="00735647"/>
    <w:rsid w:val="007518D0"/>
    <w:rsid w:val="00760370"/>
    <w:rsid w:val="00783709"/>
    <w:rsid w:val="007A3203"/>
    <w:rsid w:val="007A6116"/>
    <w:rsid w:val="007A6B42"/>
    <w:rsid w:val="007A7079"/>
    <w:rsid w:val="007B05BC"/>
    <w:rsid w:val="007B5083"/>
    <w:rsid w:val="007C259F"/>
    <w:rsid w:val="007D6ACD"/>
    <w:rsid w:val="007D746C"/>
    <w:rsid w:val="007E1195"/>
    <w:rsid w:val="007E4B30"/>
    <w:rsid w:val="007F557F"/>
    <w:rsid w:val="008040D8"/>
    <w:rsid w:val="0082311C"/>
    <w:rsid w:val="00823707"/>
    <w:rsid w:val="008349EA"/>
    <w:rsid w:val="00835DB2"/>
    <w:rsid w:val="00836EEF"/>
    <w:rsid w:val="00852A4E"/>
    <w:rsid w:val="00864752"/>
    <w:rsid w:val="00866A52"/>
    <w:rsid w:val="00866CD3"/>
    <w:rsid w:val="0089197B"/>
    <w:rsid w:val="00891D17"/>
    <w:rsid w:val="00897C81"/>
    <w:rsid w:val="008A4C5A"/>
    <w:rsid w:val="008C16F7"/>
    <w:rsid w:val="008C5256"/>
    <w:rsid w:val="008D0CEA"/>
    <w:rsid w:val="008D32E5"/>
    <w:rsid w:val="008D7E14"/>
    <w:rsid w:val="008E39F6"/>
    <w:rsid w:val="008E5E0E"/>
    <w:rsid w:val="008E7371"/>
    <w:rsid w:val="008F4A72"/>
    <w:rsid w:val="008F538B"/>
    <w:rsid w:val="00901AD2"/>
    <w:rsid w:val="00911029"/>
    <w:rsid w:val="00914D50"/>
    <w:rsid w:val="00923F33"/>
    <w:rsid w:val="00931847"/>
    <w:rsid w:val="009326A5"/>
    <w:rsid w:val="00945415"/>
    <w:rsid w:val="00945586"/>
    <w:rsid w:val="00946842"/>
    <w:rsid w:val="00961239"/>
    <w:rsid w:val="009626CB"/>
    <w:rsid w:val="00977164"/>
    <w:rsid w:val="00982A71"/>
    <w:rsid w:val="00982B79"/>
    <w:rsid w:val="00985148"/>
    <w:rsid w:val="00992624"/>
    <w:rsid w:val="00992DAF"/>
    <w:rsid w:val="00995696"/>
    <w:rsid w:val="009A71CA"/>
    <w:rsid w:val="009B3A86"/>
    <w:rsid w:val="009D5511"/>
    <w:rsid w:val="009E01AA"/>
    <w:rsid w:val="009E55EB"/>
    <w:rsid w:val="009F1D2F"/>
    <w:rsid w:val="009F256A"/>
    <w:rsid w:val="00A0455A"/>
    <w:rsid w:val="00A04675"/>
    <w:rsid w:val="00A07149"/>
    <w:rsid w:val="00A242BF"/>
    <w:rsid w:val="00A461D7"/>
    <w:rsid w:val="00A613A7"/>
    <w:rsid w:val="00A62CF6"/>
    <w:rsid w:val="00A84483"/>
    <w:rsid w:val="00AB6E15"/>
    <w:rsid w:val="00AC6FC5"/>
    <w:rsid w:val="00AE2A0F"/>
    <w:rsid w:val="00B20E11"/>
    <w:rsid w:val="00B2639E"/>
    <w:rsid w:val="00B35750"/>
    <w:rsid w:val="00B4154E"/>
    <w:rsid w:val="00B425A5"/>
    <w:rsid w:val="00B55D1A"/>
    <w:rsid w:val="00B66675"/>
    <w:rsid w:val="00B70B6A"/>
    <w:rsid w:val="00B732BF"/>
    <w:rsid w:val="00B77BEC"/>
    <w:rsid w:val="00B854F6"/>
    <w:rsid w:val="00B91FEB"/>
    <w:rsid w:val="00B95FFA"/>
    <w:rsid w:val="00B97C3A"/>
    <w:rsid w:val="00BB1AC8"/>
    <w:rsid w:val="00BB319B"/>
    <w:rsid w:val="00BC0726"/>
    <w:rsid w:val="00BC1950"/>
    <w:rsid w:val="00BF1F10"/>
    <w:rsid w:val="00BF2696"/>
    <w:rsid w:val="00BF4158"/>
    <w:rsid w:val="00BF572C"/>
    <w:rsid w:val="00C06FD0"/>
    <w:rsid w:val="00C46335"/>
    <w:rsid w:val="00C52E55"/>
    <w:rsid w:val="00C53265"/>
    <w:rsid w:val="00C61F23"/>
    <w:rsid w:val="00C72E37"/>
    <w:rsid w:val="00C75BF8"/>
    <w:rsid w:val="00C94C84"/>
    <w:rsid w:val="00CB0FAF"/>
    <w:rsid w:val="00CB22AF"/>
    <w:rsid w:val="00CC3293"/>
    <w:rsid w:val="00CD12AD"/>
    <w:rsid w:val="00CF00DC"/>
    <w:rsid w:val="00D01BBC"/>
    <w:rsid w:val="00D20098"/>
    <w:rsid w:val="00D234DC"/>
    <w:rsid w:val="00D25C51"/>
    <w:rsid w:val="00D36D8F"/>
    <w:rsid w:val="00D37054"/>
    <w:rsid w:val="00D650B0"/>
    <w:rsid w:val="00D70DDA"/>
    <w:rsid w:val="00D82668"/>
    <w:rsid w:val="00D9214A"/>
    <w:rsid w:val="00DA3FE1"/>
    <w:rsid w:val="00DB1E14"/>
    <w:rsid w:val="00DB4737"/>
    <w:rsid w:val="00DB5F63"/>
    <w:rsid w:val="00DC7936"/>
    <w:rsid w:val="00DD3F9A"/>
    <w:rsid w:val="00DD6771"/>
    <w:rsid w:val="00DD738B"/>
    <w:rsid w:val="00DE145C"/>
    <w:rsid w:val="00DF2531"/>
    <w:rsid w:val="00DF31B0"/>
    <w:rsid w:val="00E01481"/>
    <w:rsid w:val="00E05FBF"/>
    <w:rsid w:val="00E07A8E"/>
    <w:rsid w:val="00E153F2"/>
    <w:rsid w:val="00E21289"/>
    <w:rsid w:val="00E40544"/>
    <w:rsid w:val="00E417C5"/>
    <w:rsid w:val="00E556FA"/>
    <w:rsid w:val="00E562C5"/>
    <w:rsid w:val="00E700A6"/>
    <w:rsid w:val="00E76D7E"/>
    <w:rsid w:val="00E83E73"/>
    <w:rsid w:val="00EA4105"/>
    <w:rsid w:val="00EA5177"/>
    <w:rsid w:val="00EB20BA"/>
    <w:rsid w:val="00EC150A"/>
    <w:rsid w:val="00ED6C9C"/>
    <w:rsid w:val="00EF2944"/>
    <w:rsid w:val="00F06DB8"/>
    <w:rsid w:val="00F34934"/>
    <w:rsid w:val="00F46A22"/>
    <w:rsid w:val="00F8200C"/>
    <w:rsid w:val="00FA2215"/>
    <w:rsid w:val="00FA33CB"/>
    <w:rsid w:val="00FC1854"/>
    <w:rsid w:val="00FD28C5"/>
    <w:rsid w:val="00FD378E"/>
    <w:rsid w:val="00FD78CD"/>
    <w:rsid w:val="00FF23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
    <w:name w:val="פרשה"/>
    <w:basedOn w:val="Heading1"/>
    <w:link w:val="a0"/>
    <w:rsid w:val="0089197B"/>
    <w:pPr>
      <w:spacing w:before="240" w:after="240" w:line="240" w:lineRule="auto"/>
      <w:jc w:val="center"/>
    </w:pPr>
    <w:rPr>
      <w:rFonts w:ascii="Times New Roman" w:hAnsi="Times New Roman"/>
      <w:b/>
      <w:bCs/>
      <w:sz w:val="46"/>
      <w:szCs w:val="50"/>
    </w:rPr>
  </w:style>
  <w:style w:type="paragraph" w:customStyle="1" w:styleId="1">
    <w:name w:val="ציטוט1"/>
    <w:basedOn w:val="Normal"/>
    <w:link w:val="a1"/>
    <w:qFormat/>
    <w:rsid w:val="0089197B"/>
    <w:pPr>
      <w:tabs>
        <w:tab w:val="right" w:pos="4620"/>
      </w:tabs>
      <w:ind w:left="567"/>
    </w:pPr>
  </w:style>
  <w:style w:type="paragraph" w:customStyle="1" w:styleId="a2">
    <w:name w:val="לוגו תחתון"/>
    <w:basedOn w:val="Normal"/>
    <w:rsid w:val="0089197B"/>
    <w:pPr>
      <w:tabs>
        <w:tab w:val="right" w:pos="3895"/>
      </w:tabs>
      <w:spacing w:after="0" w:line="240" w:lineRule="auto"/>
      <w:jc w:val="center"/>
    </w:pPr>
    <w:rPr>
      <w:rFonts w:ascii="Arial" w:hAnsi="Arial"/>
      <w:b/>
      <w:bCs/>
      <w:noProof/>
      <w:sz w:val="16"/>
      <w:szCs w:val="16"/>
    </w:rPr>
  </w:style>
  <w:style w:type="paragraph" w:customStyle="1" w:styleId="a3">
    <w:name w:val="שיעור"/>
    <w:basedOn w:val="2"/>
    <w:rsid w:val="0089197B"/>
    <w:pPr>
      <w:spacing w:before="0" w:after="0"/>
      <w:jc w:val="both"/>
    </w:pPr>
    <w:rPr>
      <w:sz w:val="28"/>
      <w:szCs w:val="24"/>
    </w:rPr>
  </w:style>
  <w:style w:type="character" w:customStyle="1" w:styleId="a0">
    <w:name w:val="פרשה תו"/>
    <w:basedOn w:val="Heading1Char"/>
    <w:link w:val="a"/>
    <w:locked/>
    <w:rsid w:val="0089197B"/>
    <w:rPr>
      <w:rFonts w:ascii="Times New Roman" w:eastAsia="Times New Roman" w:hAnsi="Times New Roman" w:cs="Narkisim"/>
      <w:b/>
      <w:bCs/>
      <w:sz w:val="46"/>
      <w:szCs w:val="50"/>
    </w:rPr>
  </w:style>
  <w:style w:type="character" w:customStyle="1" w:styleId="a1">
    <w:name w:val="ציטוט תו"/>
    <w:basedOn w:val="DefaultParagraphFont"/>
    <w:link w:val="1"/>
    <w:locked/>
    <w:rsid w:val="000E591A"/>
    <w:rPr>
      <w:rFonts w:ascii="Times New Roman" w:eastAsia="Times New Roman" w:hAnsi="Times New Roman" w:cs="Narkisim"/>
      <w:sz w:val="20"/>
    </w:rPr>
  </w:style>
  <w:style w:type="character" w:customStyle="1" w:styleId="20">
    <w:name w:val="כותרת2 תו"/>
    <w:basedOn w:val="DefaultParagraphFont"/>
    <w:link w:val="2"/>
    <w:locked/>
    <w:rsid w:val="000E591A"/>
    <w:rPr>
      <w:rFonts w:ascii="Arial" w:eastAsia="Times New Roman" w:hAnsi="Arial" w:cs="Arial"/>
      <w:b/>
      <w:bCs/>
      <w:sz w:val="26"/>
      <w:szCs w:val="28"/>
    </w:rPr>
  </w:style>
  <w:style w:type="paragraph" w:customStyle="1" w:styleId="3">
    <w:name w:val="כותרת3"/>
    <w:basedOn w:val="Normal"/>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Normal"/>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0E591A"/>
    <w:rPr>
      <w:b/>
      <w:bCs/>
    </w:rPr>
  </w:style>
  <w:style w:type="character" w:customStyle="1" w:styleId="line">
    <w:name w:val="line"/>
    <w:basedOn w:val="DefaultParagraphFont"/>
    <w:rsid w:val="00635CD0"/>
  </w:style>
  <w:style w:type="character" w:customStyle="1" w:styleId="plainlinks">
    <w:name w:val="plainlinks"/>
    <w:basedOn w:val="DefaultParagraphFont"/>
    <w:rsid w:val="00BF4158"/>
  </w:style>
  <w:style w:type="character" w:customStyle="1" w:styleId="geo-dec">
    <w:name w:val="geo-dec"/>
    <w:basedOn w:val="DefaultParagraphFont"/>
    <w:rsid w:val="00BF4158"/>
  </w:style>
  <w:style w:type="character" w:customStyle="1" w:styleId="corashitext">
    <w:name w:val="co_rashitext"/>
    <w:basedOn w:val="DefaultParagraphFont"/>
    <w:rsid w:val="009B3A86"/>
  </w:style>
  <w:style w:type="character" w:customStyle="1" w:styleId="st">
    <w:name w:val="st"/>
    <w:basedOn w:val="DefaultParagraphFont"/>
    <w:rsid w:val="00B91FEB"/>
  </w:style>
  <w:style w:type="character" w:styleId="Emphasis">
    <w:name w:val="Emphasis"/>
    <w:basedOn w:val="DefaultParagraphFont"/>
    <w:uiPriority w:val="20"/>
    <w:qFormat/>
    <w:rsid w:val="00F06DB8"/>
    <w:rPr>
      <w:i/>
      <w:iCs/>
    </w:rPr>
  </w:style>
  <w:style w:type="character" w:styleId="FollowedHyperlink">
    <w:name w:val="FollowedHyperlink"/>
    <w:basedOn w:val="DefaultParagraphFont"/>
    <w:uiPriority w:val="99"/>
    <w:semiHidden/>
    <w:unhideWhenUsed/>
    <w:rsid w:val="009326A5"/>
    <w:rPr>
      <w:color w:val="800080" w:themeColor="followedHyperlink"/>
      <w:u w:val="single"/>
    </w:rPr>
  </w:style>
  <w:style w:type="paragraph" w:customStyle="1" w:styleId="CC">
    <w:name w:val="CC"/>
    <w:basedOn w:val="BodyText"/>
    <w:rsid w:val="00F46A22"/>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F46A22"/>
  </w:style>
  <w:style w:type="character" w:customStyle="1" w:styleId="BodyTextChar">
    <w:name w:val="Body Text Char"/>
    <w:basedOn w:val="DefaultParagraphFont"/>
    <w:link w:val="BodyText"/>
    <w:uiPriority w:val="99"/>
    <w:semiHidden/>
    <w:rsid w:val="00F46A22"/>
    <w:rPr>
      <w:rFonts w:ascii="Times New Roman" w:eastAsia="Times New Roman" w:hAnsi="Times New Roman" w:cs="Narkisim"/>
      <w:sz w:val="20"/>
    </w:rPr>
  </w:style>
  <w:style w:type="paragraph" w:styleId="Footer">
    <w:name w:val="footer"/>
    <w:basedOn w:val="Normal"/>
    <w:link w:val="FooterChar"/>
    <w:uiPriority w:val="99"/>
    <w:unhideWhenUsed/>
    <w:rsid w:val="00F46A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6A22"/>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
    <w:name w:val="פרשה"/>
    <w:basedOn w:val="Heading1"/>
    <w:link w:val="a0"/>
    <w:rsid w:val="0089197B"/>
    <w:pPr>
      <w:spacing w:before="240" w:after="240" w:line="240" w:lineRule="auto"/>
      <w:jc w:val="center"/>
    </w:pPr>
    <w:rPr>
      <w:rFonts w:ascii="Times New Roman" w:hAnsi="Times New Roman"/>
      <w:b/>
      <w:bCs/>
      <w:sz w:val="46"/>
      <w:szCs w:val="50"/>
    </w:rPr>
  </w:style>
  <w:style w:type="paragraph" w:customStyle="1" w:styleId="1">
    <w:name w:val="ציטוט1"/>
    <w:basedOn w:val="Normal"/>
    <w:link w:val="a1"/>
    <w:qFormat/>
    <w:rsid w:val="0089197B"/>
    <w:pPr>
      <w:tabs>
        <w:tab w:val="right" w:pos="4620"/>
      </w:tabs>
      <w:ind w:left="567"/>
    </w:pPr>
  </w:style>
  <w:style w:type="paragraph" w:customStyle="1" w:styleId="a2">
    <w:name w:val="לוגו תחתון"/>
    <w:basedOn w:val="Normal"/>
    <w:rsid w:val="0089197B"/>
    <w:pPr>
      <w:tabs>
        <w:tab w:val="right" w:pos="3895"/>
      </w:tabs>
      <w:spacing w:after="0" w:line="240" w:lineRule="auto"/>
      <w:jc w:val="center"/>
    </w:pPr>
    <w:rPr>
      <w:rFonts w:ascii="Arial" w:hAnsi="Arial"/>
      <w:b/>
      <w:bCs/>
      <w:noProof/>
      <w:sz w:val="16"/>
      <w:szCs w:val="16"/>
    </w:rPr>
  </w:style>
  <w:style w:type="paragraph" w:customStyle="1" w:styleId="a3">
    <w:name w:val="שיעור"/>
    <w:basedOn w:val="2"/>
    <w:rsid w:val="0089197B"/>
    <w:pPr>
      <w:spacing w:before="0" w:after="0"/>
      <w:jc w:val="both"/>
    </w:pPr>
    <w:rPr>
      <w:sz w:val="28"/>
      <w:szCs w:val="24"/>
    </w:rPr>
  </w:style>
  <w:style w:type="character" w:customStyle="1" w:styleId="a0">
    <w:name w:val="פרשה תו"/>
    <w:basedOn w:val="Heading1Char"/>
    <w:link w:val="a"/>
    <w:locked/>
    <w:rsid w:val="0089197B"/>
    <w:rPr>
      <w:rFonts w:ascii="Times New Roman" w:eastAsia="Times New Roman" w:hAnsi="Times New Roman" w:cs="Narkisim"/>
      <w:b/>
      <w:bCs/>
      <w:sz w:val="46"/>
      <w:szCs w:val="50"/>
    </w:rPr>
  </w:style>
  <w:style w:type="character" w:customStyle="1" w:styleId="a1">
    <w:name w:val="ציטוט תו"/>
    <w:basedOn w:val="DefaultParagraphFont"/>
    <w:link w:val="1"/>
    <w:locked/>
    <w:rsid w:val="000E591A"/>
    <w:rPr>
      <w:rFonts w:ascii="Times New Roman" w:eastAsia="Times New Roman" w:hAnsi="Times New Roman" w:cs="Narkisim"/>
      <w:sz w:val="20"/>
    </w:rPr>
  </w:style>
  <w:style w:type="character" w:customStyle="1" w:styleId="20">
    <w:name w:val="כותרת2 תו"/>
    <w:basedOn w:val="DefaultParagraphFont"/>
    <w:link w:val="2"/>
    <w:locked/>
    <w:rsid w:val="000E591A"/>
    <w:rPr>
      <w:rFonts w:ascii="Arial" w:eastAsia="Times New Roman" w:hAnsi="Arial" w:cs="Arial"/>
      <w:b/>
      <w:bCs/>
      <w:sz w:val="26"/>
      <w:szCs w:val="28"/>
    </w:rPr>
  </w:style>
  <w:style w:type="paragraph" w:customStyle="1" w:styleId="3">
    <w:name w:val="כותרת3"/>
    <w:basedOn w:val="Normal"/>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Normal"/>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0E591A"/>
    <w:rPr>
      <w:b/>
      <w:bCs/>
    </w:rPr>
  </w:style>
  <w:style w:type="character" w:customStyle="1" w:styleId="line">
    <w:name w:val="line"/>
    <w:basedOn w:val="DefaultParagraphFont"/>
    <w:rsid w:val="00635CD0"/>
  </w:style>
  <w:style w:type="character" w:customStyle="1" w:styleId="plainlinks">
    <w:name w:val="plainlinks"/>
    <w:basedOn w:val="DefaultParagraphFont"/>
    <w:rsid w:val="00BF4158"/>
  </w:style>
  <w:style w:type="character" w:customStyle="1" w:styleId="geo-dec">
    <w:name w:val="geo-dec"/>
    <w:basedOn w:val="DefaultParagraphFont"/>
    <w:rsid w:val="00BF4158"/>
  </w:style>
  <w:style w:type="character" w:customStyle="1" w:styleId="corashitext">
    <w:name w:val="co_rashitext"/>
    <w:basedOn w:val="DefaultParagraphFont"/>
    <w:rsid w:val="009B3A86"/>
  </w:style>
  <w:style w:type="character" w:customStyle="1" w:styleId="st">
    <w:name w:val="st"/>
    <w:basedOn w:val="DefaultParagraphFont"/>
    <w:rsid w:val="00B91FEB"/>
  </w:style>
  <w:style w:type="character" w:styleId="Emphasis">
    <w:name w:val="Emphasis"/>
    <w:basedOn w:val="DefaultParagraphFont"/>
    <w:uiPriority w:val="20"/>
    <w:qFormat/>
    <w:rsid w:val="00F06DB8"/>
    <w:rPr>
      <w:i/>
      <w:iCs/>
    </w:rPr>
  </w:style>
  <w:style w:type="character" w:styleId="FollowedHyperlink">
    <w:name w:val="FollowedHyperlink"/>
    <w:basedOn w:val="DefaultParagraphFont"/>
    <w:uiPriority w:val="99"/>
    <w:semiHidden/>
    <w:unhideWhenUsed/>
    <w:rsid w:val="009326A5"/>
    <w:rPr>
      <w:color w:val="800080" w:themeColor="followedHyperlink"/>
      <w:u w:val="single"/>
    </w:rPr>
  </w:style>
  <w:style w:type="paragraph" w:customStyle="1" w:styleId="CC">
    <w:name w:val="CC"/>
    <w:basedOn w:val="BodyText"/>
    <w:rsid w:val="00F46A22"/>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F46A22"/>
  </w:style>
  <w:style w:type="character" w:customStyle="1" w:styleId="BodyTextChar">
    <w:name w:val="Body Text Char"/>
    <w:basedOn w:val="DefaultParagraphFont"/>
    <w:link w:val="BodyText"/>
    <w:uiPriority w:val="99"/>
    <w:semiHidden/>
    <w:rsid w:val="00F46A22"/>
    <w:rPr>
      <w:rFonts w:ascii="Times New Roman" w:eastAsia="Times New Roman" w:hAnsi="Times New Roman" w:cs="Narkisim"/>
      <w:sz w:val="20"/>
    </w:rPr>
  </w:style>
  <w:style w:type="paragraph" w:styleId="Footer">
    <w:name w:val="footer"/>
    <w:basedOn w:val="Normal"/>
    <w:link w:val="FooterChar"/>
    <w:uiPriority w:val="99"/>
    <w:unhideWhenUsed/>
    <w:rsid w:val="00F46A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6A22"/>
    <w:rPr>
      <w:rFonts w:ascii="Times New Roman" w:eastAsia="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8077">
      <w:bodyDiv w:val="1"/>
      <w:marLeft w:val="0"/>
      <w:marRight w:val="0"/>
      <w:marTop w:val="0"/>
      <w:marBottom w:val="0"/>
      <w:divBdr>
        <w:top w:val="none" w:sz="0" w:space="0" w:color="auto"/>
        <w:left w:val="none" w:sz="0" w:space="0" w:color="auto"/>
        <w:bottom w:val="none" w:sz="0" w:space="0" w:color="auto"/>
        <w:right w:val="none" w:sz="0" w:space="0" w:color="auto"/>
      </w:divBdr>
    </w:div>
    <w:div w:id="571433772">
      <w:bodyDiv w:val="1"/>
      <w:marLeft w:val="0"/>
      <w:marRight w:val="0"/>
      <w:marTop w:val="0"/>
      <w:marBottom w:val="0"/>
      <w:divBdr>
        <w:top w:val="none" w:sz="0" w:space="0" w:color="auto"/>
        <w:left w:val="none" w:sz="0" w:space="0" w:color="auto"/>
        <w:bottom w:val="none" w:sz="0" w:space="0" w:color="auto"/>
        <w:right w:val="none" w:sz="0" w:space="0" w:color="auto"/>
      </w:divBdr>
    </w:div>
    <w:div w:id="586698641">
      <w:bodyDiv w:val="1"/>
      <w:marLeft w:val="0"/>
      <w:marRight w:val="0"/>
      <w:marTop w:val="0"/>
      <w:marBottom w:val="0"/>
      <w:divBdr>
        <w:top w:val="none" w:sz="0" w:space="0" w:color="auto"/>
        <w:left w:val="none" w:sz="0" w:space="0" w:color="auto"/>
        <w:bottom w:val="none" w:sz="0" w:space="0" w:color="auto"/>
        <w:right w:val="none" w:sz="0" w:space="0" w:color="auto"/>
      </w:divBdr>
    </w:div>
    <w:div w:id="1006249196">
      <w:bodyDiv w:val="1"/>
      <w:marLeft w:val="0"/>
      <w:marRight w:val="0"/>
      <w:marTop w:val="0"/>
      <w:marBottom w:val="0"/>
      <w:divBdr>
        <w:top w:val="none" w:sz="0" w:space="0" w:color="auto"/>
        <w:left w:val="none" w:sz="0" w:space="0" w:color="auto"/>
        <w:bottom w:val="none" w:sz="0" w:space="0" w:color="auto"/>
        <w:right w:val="none" w:sz="0" w:space="0" w:color="auto"/>
      </w:divBdr>
    </w:div>
    <w:div w:id="1059092636">
      <w:bodyDiv w:val="1"/>
      <w:marLeft w:val="0"/>
      <w:marRight w:val="0"/>
      <w:marTop w:val="0"/>
      <w:marBottom w:val="0"/>
      <w:divBdr>
        <w:top w:val="none" w:sz="0" w:space="0" w:color="auto"/>
        <w:left w:val="none" w:sz="0" w:space="0" w:color="auto"/>
        <w:bottom w:val="none" w:sz="0" w:space="0" w:color="auto"/>
        <w:right w:val="none" w:sz="0" w:space="0" w:color="auto"/>
      </w:divBdr>
    </w:div>
    <w:div w:id="1409695605">
      <w:bodyDiv w:val="1"/>
      <w:marLeft w:val="0"/>
      <w:marRight w:val="0"/>
      <w:marTop w:val="0"/>
      <w:marBottom w:val="0"/>
      <w:divBdr>
        <w:top w:val="none" w:sz="0" w:space="0" w:color="auto"/>
        <w:left w:val="none" w:sz="0" w:space="0" w:color="auto"/>
        <w:bottom w:val="none" w:sz="0" w:space="0" w:color="auto"/>
        <w:right w:val="none" w:sz="0" w:space="0" w:color="auto"/>
      </w:divBdr>
    </w:div>
    <w:div w:id="1634825027">
      <w:bodyDiv w:val="1"/>
      <w:marLeft w:val="0"/>
      <w:marRight w:val="0"/>
      <w:marTop w:val="0"/>
      <w:marBottom w:val="0"/>
      <w:divBdr>
        <w:top w:val="none" w:sz="0" w:space="0" w:color="auto"/>
        <w:left w:val="none" w:sz="0" w:space="0" w:color="auto"/>
        <w:bottom w:val="none" w:sz="0" w:space="0" w:color="auto"/>
        <w:right w:val="none" w:sz="0" w:space="0" w:color="auto"/>
      </w:divBdr>
    </w:div>
    <w:div w:id="1652756634">
      <w:bodyDiv w:val="1"/>
      <w:marLeft w:val="0"/>
      <w:marRight w:val="0"/>
      <w:marTop w:val="0"/>
      <w:marBottom w:val="0"/>
      <w:divBdr>
        <w:top w:val="none" w:sz="0" w:space="0" w:color="auto"/>
        <w:left w:val="none" w:sz="0" w:space="0" w:color="auto"/>
        <w:bottom w:val="none" w:sz="0" w:space="0" w:color="auto"/>
        <w:right w:val="none" w:sz="0" w:space="0" w:color="auto"/>
      </w:divBdr>
    </w:div>
    <w:div w:id="1698971565">
      <w:bodyDiv w:val="1"/>
      <w:marLeft w:val="0"/>
      <w:marRight w:val="0"/>
      <w:marTop w:val="0"/>
      <w:marBottom w:val="0"/>
      <w:divBdr>
        <w:top w:val="none" w:sz="0" w:space="0" w:color="auto"/>
        <w:left w:val="none" w:sz="0" w:space="0" w:color="auto"/>
        <w:bottom w:val="none" w:sz="0" w:space="0" w:color="auto"/>
        <w:right w:val="none" w:sz="0" w:space="0" w:color="auto"/>
      </w:divBdr>
    </w:div>
    <w:div w:id="1782918280">
      <w:bodyDiv w:val="1"/>
      <w:marLeft w:val="0"/>
      <w:marRight w:val="0"/>
      <w:marTop w:val="0"/>
      <w:marBottom w:val="0"/>
      <w:divBdr>
        <w:top w:val="none" w:sz="0" w:space="0" w:color="auto"/>
        <w:left w:val="none" w:sz="0" w:space="0" w:color="auto"/>
        <w:bottom w:val="none" w:sz="0" w:space="0" w:color="auto"/>
        <w:right w:val="none" w:sz="0" w:space="0" w:color="auto"/>
      </w:divBdr>
    </w:div>
    <w:div w:id="1972707127">
      <w:bodyDiv w:val="1"/>
      <w:marLeft w:val="0"/>
      <w:marRight w:val="0"/>
      <w:marTop w:val="0"/>
      <w:marBottom w:val="0"/>
      <w:divBdr>
        <w:top w:val="none" w:sz="0" w:space="0" w:color="auto"/>
        <w:left w:val="none" w:sz="0" w:space="0" w:color="auto"/>
        <w:bottom w:val="none" w:sz="0" w:space="0" w:color="auto"/>
        <w:right w:val="none" w:sz="0" w:space="0" w:color="auto"/>
      </w:divBdr>
    </w:div>
    <w:div w:id="20946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e.ort.org/books/pentd2.asp?ACTION=displaypage&amp;BOOK=2&amp;CHAPTER=23" TargetMode="External"/><Relationship Id="rId5" Type="http://schemas.openxmlformats.org/officeDocument/2006/relationships/settings" Target="settings.xml"/><Relationship Id="rId10" Type="http://schemas.openxmlformats.org/officeDocument/2006/relationships/hyperlink" Target="http://bible.ort.org/books/pentd2.asp?ACTION=displaypage&amp;BOOK=2&amp;CHAPTER=23" TargetMode="External"/><Relationship Id="rId4" Type="http://schemas.microsoft.com/office/2007/relationships/stylesWithEffects" Target="stylesWithEffects.xml"/><Relationship Id="rId9" Type="http://schemas.openxmlformats.org/officeDocument/2006/relationships/hyperlink" Target="http://bible.ort.org/books/pentd2.asp?ACTION=displaypage&amp;BOOK=2&amp;CHAPTER=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EC90-9F99-4A34-BDA7-C4CF7B20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13</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21</cp:revision>
  <dcterms:created xsi:type="dcterms:W3CDTF">2012-02-19T11:37:00Z</dcterms:created>
  <dcterms:modified xsi:type="dcterms:W3CDTF">2015-02-22T09:10:00Z</dcterms:modified>
</cp:coreProperties>
</file>