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FD" w:rsidRPr="00F33074" w:rsidRDefault="00CB40FD" w:rsidP="008911C4">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F33074">
        <w:rPr>
          <w:rFonts w:asciiTheme="minorBidi" w:eastAsia="Times New Roman" w:hAnsiTheme="minorBidi" w:cstheme="minorBidi"/>
          <w:caps/>
          <w:color w:val="222222"/>
          <w:sz w:val="24"/>
          <w:szCs w:val="24"/>
          <w:lang w:val="en-GB"/>
        </w:rPr>
        <w:t>YESHIVAT HAR ETZION</w:t>
      </w:r>
    </w:p>
    <w:p w:rsidR="00CB40FD" w:rsidRPr="00F33074" w:rsidRDefault="00CB40FD" w:rsidP="008911C4">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F33074">
        <w:rPr>
          <w:rFonts w:asciiTheme="minorBidi" w:eastAsia="Times New Roman" w:hAnsiTheme="minorBidi" w:cstheme="minorBidi"/>
          <w:caps/>
          <w:color w:val="222222"/>
          <w:sz w:val="24"/>
          <w:szCs w:val="24"/>
          <w:lang w:val="en-GB"/>
        </w:rPr>
        <w:t>ISRAEL KOSCHITZKY VIRTUAL BEIT MIDRASH (VBM)</w:t>
      </w:r>
    </w:p>
    <w:p w:rsidR="00CB40FD" w:rsidRPr="00F33074" w:rsidRDefault="00CB40FD" w:rsidP="008911C4">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F33074">
        <w:rPr>
          <w:rFonts w:asciiTheme="minorBidi" w:eastAsia="Times New Roman" w:hAnsiTheme="minorBidi" w:cstheme="minorBidi"/>
          <w:caps/>
          <w:color w:val="222222"/>
          <w:sz w:val="24"/>
          <w:szCs w:val="24"/>
          <w:lang w:val="en-GB"/>
        </w:rPr>
        <w:t>*********************************************************</w:t>
      </w:r>
    </w:p>
    <w:p w:rsidR="00CB40FD" w:rsidRPr="00F33074" w:rsidRDefault="00CB40FD" w:rsidP="008911C4">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CB40FD" w:rsidRPr="00F33074" w:rsidRDefault="00CB40FD" w:rsidP="008911C4">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F33074">
        <w:rPr>
          <w:rFonts w:asciiTheme="minorBidi" w:eastAsia="Times New Roman" w:hAnsiTheme="minorBidi" w:cstheme="minorBidi"/>
          <w:b/>
          <w:bCs/>
          <w:caps/>
          <w:color w:val="222222"/>
          <w:sz w:val="24"/>
          <w:szCs w:val="24"/>
        </w:rPr>
        <w:t>TORAH STUDY</w:t>
      </w:r>
    </w:p>
    <w:p w:rsidR="00CB40FD" w:rsidRPr="00F33074" w:rsidRDefault="00CB40FD" w:rsidP="008911C4">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F33074">
        <w:rPr>
          <w:rFonts w:asciiTheme="minorBidi" w:eastAsia="Times New Roman" w:hAnsiTheme="minorBidi" w:cstheme="minorBidi"/>
          <w:b/>
          <w:bCs/>
          <w:color w:val="222222"/>
          <w:sz w:val="24"/>
          <w:szCs w:val="24"/>
        </w:rPr>
        <w:t>By Rav Tzvi Sinensky</w:t>
      </w:r>
    </w:p>
    <w:p w:rsidR="00CB40FD" w:rsidRPr="00F33074" w:rsidRDefault="00CB40FD" w:rsidP="008911C4">
      <w:pPr>
        <w:shd w:val="clear" w:color="auto" w:fill="FFFFFF"/>
        <w:spacing w:line="240" w:lineRule="auto"/>
        <w:jc w:val="center"/>
        <w:rPr>
          <w:rFonts w:asciiTheme="minorBidi" w:hAnsiTheme="minorBidi" w:cstheme="minorBidi"/>
          <w:b/>
          <w:sz w:val="24"/>
          <w:szCs w:val="24"/>
        </w:rPr>
      </w:pPr>
    </w:p>
    <w:p w:rsidR="00CB40FD" w:rsidRPr="00F33074" w:rsidRDefault="00CB40FD" w:rsidP="008911C4">
      <w:pPr>
        <w:spacing w:line="240" w:lineRule="auto"/>
        <w:jc w:val="center"/>
        <w:rPr>
          <w:rFonts w:asciiTheme="minorBidi" w:hAnsiTheme="minorBidi" w:cstheme="minorBidi"/>
          <w:b/>
          <w:i/>
          <w:sz w:val="24"/>
          <w:szCs w:val="24"/>
          <w:u w:val="single"/>
        </w:rPr>
      </w:pPr>
    </w:p>
    <w:p w:rsidR="00CB40FD" w:rsidRPr="00F33074" w:rsidRDefault="00874FEC" w:rsidP="008911C4">
      <w:pPr>
        <w:spacing w:line="240" w:lineRule="auto"/>
        <w:jc w:val="center"/>
        <w:rPr>
          <w:rFonts w:asciiTheme="minorBidi" w:hAnsiTheme="minorBidi" w:cstheme="minorBidi"/>
          <w:b/>
          <w:sz w:val="24"/>
          <w:szCs w:val="24"/>
        </w:rPr>
      </w:pPr>
      <w:r w:rsidRPr="0091276D">
        <w:rPr>
          <w:rFonts w:asciiTheme="minorBidi" w:hAnsiTheme="minorBidi" w:cstheme="minorBidi"/>
          <w:b/>
          <w:iCs/>
          <w:sz w:val="24"/>
          <w:szCs w:val="24"/>
        </w:rPr>
        <w:t>Shiur</w:t>
      </w:r>
      <w:r w:rsidR="00C173A1" w:rsidRPr="00F33074">
        <w:rPr>
          <w:rFonts w:asciiTheme="minorBidi" w:hAnsiTheme="minorBidi" w:cstheme="minorBidi"/>
          <w:b/>
          <w:sz w:val="24"/>
          <w:szCs w:val="24"/>
        </w:rPr>
        <w:t xml:space="preserve"> #16: Reviewing O</w:t>
      </w:r>
      <w:r w:rsidR="00CB40FD" w:rsidRPr="00F33074">
        <w:rPr>
          <w:rFonts w:asciiTheme="minorBidi" w:hAnsiTheme="minorBidi" w:cstheme="minorBidi"/>
          <w:b/>
          <w:sz w:val="24"/>
          <w:szCs w:val="24"/>
        </w:rPr>
        <w:t>ne’s Learning</w:t>
      </w:r>
    </w:p>
    <w:p w:rsidR="00CB40FD" w:rsidRPr="00F33074" w:rsidRDefault="00CB40FD" w:rsidP="008911C4">
      <w:pPr>
        <w:spacing w:line="240" w:lineRule="auto"/>
        <w:jc w:val="center"/>
        <w:rPr>
          <w:rFonts w:asciiTheme="minorBidi" w:hAnsiTheme="minorBidi" w:cstheme="minorBidi"/>
          <w:b/>
          <w:sz w:val="24"/>
          <w:szCs w:val="24"/>
          <w:u w:val="single"/>
        </w:rPr>
      </w:pPr>
    </w:p>
    <w:p w:rsidR="00CB40FD" w:rsidRPr="00F33074" w:rsidRDefault="00CB40FD" w:rsidP="008911C4">
      <w:pPr>
        <w:spacing w:line="240" w:lineRule="auto"/>
        <w:jc w:val="both"/>
        <w:rPr>
          <w:rFonts w:asciiTheme="minorBidi" w:hAnsiTheme="minorBidi" w:cstheme="minorBidi"/>
          <w:b/>
          <w:sz w:val="24"/>
          <w:szCs w:val="24"/>
          <w:u w:val="single"/>
        </w:rPr>
      </w:pPr>
    </w:p>
    <w:p w:rsidR="00CB40FD" w:rsidRPr="00F33074" w:rsidRDefault="00CB40FD"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 xml:space="preserve">While last week’s </w:t>
      </w:r>
      <w:r w:rsidR="00874FEC" w:rsidRPr="00F33074">
        <w:rPr>
          <w:rFonts w:asciiTheme="minorBidi" w:hAnsiTheme="minorBidi" w:cstheme="minorBidi"/>
          <w:i/>
          <w:sz w:val="24"/>
          <w:szCs w:val="24"/>
        </w:rPr>
        <w:t>shiur</w:t>
      </w:r>
      <w:r w:rsidRPr="00F33074">
        <w:rPr>
          <w:rFonts w:asciiTheme="minorBidi" w:hAnsiTheme="minorBidi" w:cstheme="minorBidi"/>
          <w:sz w:val="24"/>
          <w:szCs w:val="24"/>
        </w:rPr>
        <w:t xml:space="preserve"> considered the proper method for Talmud study, particularly the question of </w:t>
      </w:r>
      <w:r w:rsidRPr="00F33074">
        <w:rPr>
          <w:rFonts w:asciiTheme="minorBidi" w:hAnsiTheme="minorBidi" w:cstheme="minorBidi"/>
          <w:i/>
          <w:sz w:val="24"/>
          <w:szCs w:val="24"/>
        </w:rPr>
        <w:t>bekiut</w:t>
      </w:r>
      <w:r w:rsidRPr="00F33074">
        <w:rPr>
          <w:rFonts w:asciiTheme="minorBidi" w:hAnsiTheme="minorBidi" w:cstheme="minorBidi"/>
          <w:sz w:val="24"/>
          <w:szCs w:val="24"/>
        </w:rPr>
        <w:t xml:space="preserve"> versus </w:t>
      </w:r>
      <w:r w:rsidRPr="00F33074">
        <w:rPr>
          <w:rFonts w:asciiTheme="minorBidi" w:hAnsiTheme="minorBidi" w:cstheme="minorBidi"/>
          <w:i/>
          <w:sz w:val="24"/>
          <w:szCs w:val="24"/>
        </w:rPr>
        <w:t>iyun</w:t>
      </w:r>
      <w:r w:rsidRPr="00F33074">
        <w:rPr>
          <w:rFonts w:asciiTheme="minorBidi" w:hAnsiTheme="minorBidi" w:cstheme="minorBidi"/>
          <w:sz w:val="24"/>
          <w:szCs w:val="24"/>
        </w:rPr>
        <w:t xml:space="preserve">, in this </w:t>
      </w:r>
      <w:r w:rsidR="00874FEC" w:rsidRPr="00F33074">
        <w:rPr>
          <w:rFonts w:asciiTheme="minorBidi" w:hAnsiTheme="minorBidi" w:cstheme="minorBidi"/>
          <w:i/>
          <w:sz w:val="24"/>
          <w:szCs w:val="24"/>
        </w:rPr>
        <w:t>shiur</w:t>
      </w:r>
      <w:r w:rsidRPr="00F33074">
        <w:rPr>
          <w:rFonts w:asciiTheme="minorBidi" w:hAnsiTheme="minorBidi" w:cstheme="minorBidi"/>
          <w:sz w:val="24"/>
          <w:szCs w:val="24"/>
        </w:rPr>
        <w:t xml:space="preserve"> we turn to the question of reviewing one’s learning</w:t>
      </w:r>
      <w:r w:rsidR="00C173A1" w:rsidRPr="00F33074">
        <w:rPr>
          <w:rFonts w:asciiTheme="minorBidi" w:hAnsiTheme="minorBidi" w:cstheme="minorBidi"/>
          <w:sz w:val="24"/>
          <w:szCs w:val="24"/>
        </w:rPr>
        <w:t xml:space="preserve"> (</w:t>
      </w:r>
      <w:r w:rsidR="00C173A1" w:rsidRPr="00F33074">
        <w:rPr>
          <w:rFonts w:asciiTheme="minorBidi" w:hAnsiTheme="minorBidi" w:cstheme="minorBidi"/>
          <w:i/>
          <w:iCs/>
          <w:sz w:val="24"/>
          <w:szCs w:val="24"/>
        </w:rPr>
        <w:t>chazara</w:t>
      </w:r>
      <w:r w:rsidR="00C173A1" w:rsidRPr="00F33074">
        <w:rPr>
          <w:rFonts w:asciiTheme="minorBidi" w:hAnsiTheme="minorBidi" w:cstheme="minorBidi"/>
          <w:sz w:val="24"/>
          <w:szCs w:val="24"/>
        </w:rPr>
        <w:t>)</w:t>
      </w:r>
      <w:r w:rsidRPr="00F33074">
        <w:rPr>
          <w:rFonts w:asciiTheme="minorBidi" w:hAnsiTheme="minorBidi" w:cstheme="minorBidi"/>
          <w:sz w:val="24"/>
          <w:szCs w:val="24"/>
        </w:rPr>
        <w:t xml:space="preserve">. We will first outline a number of texts in which </w:t>
      </w:r>
      <w:r w:rsidR="00975F07" w:rsidRPr="00975F07">
        <w:rPr>
          <w:rFonts w:asciiTheme="minorBidi" w:hAnsiTheme="minorBidi" w:cstheme="minorBidi"/>
          <w:i/>
          <w:sz w:val="24"/>
          <w:szCs w:val="24"/>
        </w:rPr>
        <w:t>Chazal</w:t>
      </w:r>
      <w:r w:rsidRPr="00F33074">
        <w:rPr>
          <w:rFonts w:asciiTheme="minorBidi" w:hAnsiTheme="minorBidi" w:cstheme="minorBidi"/>
          <w:sz w:val="24"/>
          <w:szCs w:val="24"/>
        </w:rPr>
        <w:t xml:space="preserve"> warn against the dangers of forgetting Torah, and recommend practical suggestions to better retain one’s learning. We will then seek to better understand the underlying significance of the importance of </w:t>
      </w:r>
      <w:r w:rsidRPr="00F33074">
        <w:rPr>
          <w:rFonts w:asciiTheme="minorBidi" w:hAnsiTheme="minorBidi" w:cstheme="minorBidi"/>
          <w:i/>
          <w:sz w:val="24"/>
          <w:szCs w:val="24"/>
        </w:rPr>
        <w:t>chazara</w:t>
      </w:r>
      <w:r w:rsidRPr="00F33074">
        <w:rPr>
          <w:rFonts w:asciiTheme="minorBidi" w:hAnsiTheme="minorBidi" w:cstheme="minorBidi"/>
          <w:sz w:val="24"/>
          <w:szCs w:val="24"/>
        </w:rPr>
        <w:t xml:space="preserve"> (review). </w:t>
      </w:r>
    </w:p>
    <w:p w:rsidR="00975F07" w:rsidRPr="00F33074" w:rsidRDefault="00975F07" w:rsidP="008911C4">
      <w:pPr>
        <w:spacing w:line="240" w:lineRule="auto"/>
        <w:ind w:left="720"/>
        <w:jc w:val="both"/>
        <w:rPr>
          <w:rFonts w:asciiTheme="minorBidi" w:hAnsiTheme="minorBidi" w:cstheme="minorBidi"/>
          <w:sz w:val="24"/>
          <w:szCs w:val="24"/>
        </w:rPr>
      </w:pPr>
    </w:p>
    <w:p w:rsidR="00897E9F" w:rsidRPr="00F33074" w:rsidRDefault="00897E9F" w:rsidP="008911C4">
      <w:pPr>
        <w:spacing w:line="240" w:lineRule="auto"/>
        <w:ind w:left="720"/>
        <w:jc w:val="both"/>
        <w:rPr>
          <w:rFonts w:asciiTheme="minorBidi" w:hAnsiTheme="minorBidi" w:cstheme="minorBidi"/>
          <w:sz w:val="24"/>
          <w:szCs w:val="24"/>
        </w:rPr>
      </w:pPr>
      <w:r w:rsidRPr="00F33074">
        <w:rPr>
          <w:rFonts w:asciiTheme="minorBidi" w:hAnsiTheme="minorBidi" w:cstheme="minorBidi"/>
          <w:sz w:val="24"/>
          <w:szCs w:val="24"/>
        </w:rPr>
        <w:t xml:space="preserve">Rabbi </w:t>
      </w:r>
      <w:r w:rsidR="00F33074" w:rsidRPr="00F33074">
        <w:rPr>
          <w:rFonts w:asciiTheme="minorBidi" w:hAnsiTheme="minorBidi" w:cstheme="minorBidi"/>
          <w:sz w:val="24"/>
          <w:szCs w:val="24"/>
        </w:rPr>
        <w:t>Dostai</w:t>
      </w:r>
      <w:r w:rsidRPr="00F33074">
        <w:rPr>
          <w:rFonts w:asciiTheme="minorBidi" w:hAnsiTheme="minorBidi" w:cstheme="minorBidi"/>
          <w:sz w:val="24"/>
          <w:szCs w:val="24"/>
        </w:rPr>
        <w:t xml:space="preserve"> the son of </w:t>
      </w:r>
      <w:r w:rsidRPr="00F33074">
        <w:rPr>
          <w:rStyle w:val="glossaryitem"/>
          <w:rFonts w:asciiTheme="minorBidi" w:hAnsiTheme="minorBidi" w:cstheme="minorBidi"/>
          <w:sz w:val="24"/>
          <w:szCs w:val="24"/>
        </w:rPr>
        <w:t>Rabbi Yannai</w:t>
      </w:r>
      <w:r w:rsidRPr="00F33074">
        <w:rPr>
          <w:rFonts w:asciiTheme="minorBidi" w:hAnsiTheme="minorBidi" w:cstheme="minorBidi"/>
          <w:sz w:val="24"/>
          <w:szCs w:val="24"/>
        </w:rPr>
        <w:t xml:space="preserve"> would say in the name of </w:t>
      </w:r>
      <w:r w:rsidRPr="00F33074">
        <w:rPr>
          <w:rStyle w:val="glossaryitem"/>
          <w:rFonts w:asciiTheme="minorBidi" w:hAnsiTheme="minorBidi" w:cstheme="minorBidi"/>
          <w:sz w:val="24"/>
          <w:szCs w:val="24"/>
        </w:rPr>
        <w:t>Rabbi Meir</w:t>
      </w:r>
      <w:r w:rsidR="00975F07">
        <w:rPr>
          <w:rFonts w:asciiTheme="minorBidi" w:hAnsiTheme="minorBidi" w:cstheme="minorBidi"/>
          <w:sz w:val="24"/>
          <w:szCs w:val="24"/>
        </w:rPr>
        <w:t>: Whoever</w:t>
      </w:r>
      <w:r w:rsidRPr="00F33074">
        <w:rPr>
          <w:rFonts w:asciiTheme="minorBidi" w:hAnsiTheme="minorBidi" w:cstheme="minorBidi"/>
          <w:sz w:val="24"/>
          <w:szCs w:val="24"/>
        </w:rPr>
        <w:t xml:space="preserve"> forgets even a single word of </w:t>
      </w:r>
      <w:r w:rsidR="00975F07">
        <w:rPr>
          <w:rFonts w:asciiTheme="minorBidi" w:hAnsiTheme="minorBidi" w:cstheme="minorBidi"/>
          <w:sz w:val="24"/>
          <w:szCs w:val="24"/>
        </w:rPr>
        <w:t xml:space="preserve">one’s learning is </w:t>
      </w:r>
      <w:r w:rsidR="0081614C">
        <w:rPr>
          <w:rFonts w:asciiTheme="minorBidi" w:hAnsiTheme="minorBidi" w:cstheme="minorBidi"/>
          <w:sz w:val="24"/>
          <w:szCs w:val="24"/>
        </w:rPr>
        <w:t>liable</w:t>
      </w:r>
      <w:r w:rsidR="00975F07">
        <w:rPr>
          <w:rFonts w:asciiTheme="minorBidi" w:hAnsiTheme="minorBidi" w:cstheme="minorBidi"/>
          <w:sz w:val="24"/>
          <w:szCs w:val="24"/>
        </w:rPr>
        <w:t xml:space="preserve"> to the death penalty in the eyes of the verse, as</w:t>
      </w:r>
      <w:r w:rsidRPr="00F33074">
        <w:rPr>
          <w:rFonts w:asciiTheme="minorBidi" w:hAnsiTheme="minorBidi" w:cstheme="minorBidi"/>
          <w:sz w:val="24"/>
          <w:szCs w:val="24"/>
        </w:rPr>
        <w:t xml:space="preserve"> </w:t>
      </w:r>
      <w:r w:rsidR="00975F07">
        <w:rPr>
          <w:rFonts w:asciiTheme="minorBidi" w:hAnsiTheme="minorBidi" w:cstheme="minorBidi"/>
          <w:sz w:val="24"/>
          <w:szCs w:val="24"/>
        </w:rPr>
        <w:t xml:space="preserve">it </w:t>
      </w:r>
      <w:r w:rsidRPr="00F33074">
        <w:rPr>
          <w:rFonts w:asciiTheme="minorBidi" w:hAnsiTheme="minorBidi" w:cstheme="minorBidi"/>
          <w:sz w:val="24"/>
          <w:szCs w:val="24"/>
        </w:rPr>
        <w:t xml:space="preserve">is stated, "Just be careful, and verily guard your </w:t>
      </w:r>
      <w:r w:rsidR="00975F07">
        <w:rPr>
          <w:rFonts w:asciiTheme="minorBidi" w:hAnsiTheme="minorBidi" w:cstheme="minorBidi"/>
          <w:sz w:val="24"/>
          <w:szCs w:val="24"/>
        </w:rPr>
        <w:t>life</w:t>
      </w:r>
      <w:r w:rsidRPr="00F33074">
        <w:rPr>
          <w:rFonts w:asciiTheme="minorBidi" w:hAnsiTheme="minorBidi" w:cstheme="minorBidi"/>
          <w:sz w:val="24"/>
          <w:szCs w:val="24"/>
        </w:rPr>
        <w:t>, lest you forget the things that your eyes have seen" (</w:t>
      </w:r>
      <w:r w:rsidR="00975F07" w:rsidRPr="00975F07">
        <w:rPr>
          <w:rFonts w:asciiTheme="minorBidi" w:hAnsiTheme="minorBidi" w:cstheme="minorBidi"/>
          <w:i/>
          <w:sz w:val="24"/>
          <w:szCs w:val="24"/>
        </w:rPr>
        <w:t>Devarim</w:t>
      </w:r>
      <w:r w:rsidR="00975F07">
        <w:rPr>
          <w:rFonts w:asciiTheme="minorBidi" w:hAnsiTheme="minorBidi" w:cstheme="minorBidi"/>
          <w:sz w:val="24"/>
          <w:szCs w:val="24"/>
        </w:rPr>
        <w:t xml:space="preserve"> 4:9)</w:t>
      </w:r>
      <w:r w:rsidRPr="00F33074">
        <w:rPr>
          <w:rFonts w:asciiTheme="minorBidi" w:hAnsiTheme="minorBidi" w:cstheme="minorBidi"/>
          <w:sz w:val="24"/>
          <w:szCs w:val="24"/>
        </w:rPr>
        <w:t>. One might think that this applies also to one who</w:t>
      </w:r>
      <w:r w:rsidR="00975F07">
        <w:rPr>
          <w:rFonts w:asciiTheme="minorBidi" w:hAnsiTheme="minorBidi" w:cstheme="minorBidi"/>
          <w:sz w:val="24"/>
          <w:szCs w:val="24"/>
        </w:rPr>
        <w:t xml:space="preserve">se studies </w:t>
      </w:r>
      <w:r w:rsidR="0081614C">
        <w:rPr>
          <w:rFonts w:asciiTheme="minorBidi" w:hAnsiTheme="minorBidi" w:cstheme="minorBidi"/>
          <w:sz w:val="24"/>
          <w:szCs w:val="24"/>
        </w:rPr>
        <w:t>prove</w:t>
      </w:r>
      <w:r w:rsidR="00975F07">
        <w:rPr>
          <w:rFonts w:asciiTheme="minorBidi" w:hAnsiTheme="minorBidi" w:cstheme="minorBidi"/>
          <w:sz w:val="24"/>
          <w:szCs w:val="24"/>
        </w:rPr>
        <w:t xml:space="preserve"> </w:t>
      </w:r>
      <w:r w:rsidR="0081614C">
        <w:rPr>
          <w:rFonts w:asciiTheme="minorBidi" w:hAnsiTheme="minorBidi" w:cstheme="minorBidi"/>
          <w:sz w:val="24"/>
          <w:szCs w:val="24"/>
        </w:rPr>
        <w:t>overwhelming</w:t>
      </w:r>
      <w:r w:rsidR="00975F07">
        <w:rPr>
          <w:rFonts w:asciiTheme="minorBidi" w:hAnsiTheme="minorBidi" w:cstheme="minorBidi"/>
          <w:sz w:val="24"/>
          <w:szCs w:val="24"/>
        </w:rPr>
        <w:t xml:space="preserve">, </w:t>
      </w:r>
      <w:r w:rsidRPr="00F33074">
        <w:rPr>
          <w:rFonts w:asciiTheme="minorBidi" w:hAnsiTheme="minorBidi" w:cstheme="minorBidi"/>
          <w:sz w:val="24"/>
          <w:szCs w:val="24"/>
        </w:rPr>
        <w:t>but the verse goes on to tell us "and lest they be removed from your heart, throughout the days of your life." Henc</w:t>
      </w:r>
      <w:r w:rsidR="00975F07">
        <w:rPr>
          <w:rFonts w:asciiTheme="minorBidi" w:hAnsiTheme="minorBidi" w:cstheme="minorBidi"/>
          <w:sz w:val="24"/>
          <w:szCs w:val="24"/>
        </w:rPr>
        <w:t xml:space="preserve">e, one is not liable to the death penalty unless one </w:t>
      </w:r>
      <w:r w:rsidRPr="00F33074">
        <w:rPr>
          <w:rFonts w:asciiTheme="minorBidi" w:hAnsiTheme="minorBidi" w:cstheme="minorBidi"/>
          <w:sz w:val="24"/>
          <w:szCs w:val="24"/>
        </w:rPr>
        <w:t xml:space="preserve">deliberately removes them from </w:t>
      </w:r>
      <w:r w:rsidR="00975F07">
        <w:rPr>
          <w:rFonts w:asciiTheme="minorBidi" w:hAnsiTheme="minorBidi" w:cstheme="minorBidi"/>
          <w:sz w:val="24"/>
          <w:szCs w:val="24"/>
        </w:rPr>
        <w:t>one’s</w:t>
      </w:r>
      <w:r w:rsidRPr="00F33074">
        <w:rPr>
          <w:rFonts w:asciiTheme="minorBidi" w:hAnsiTheme="minorBidi" w:cstheme="minorBidi"/>
          <w:sz w:val="24"/>
          <w:szCs w:val="24"/>
        </w:rPr>
        <w:t xml:space="preserve"> heart.</w:t>
      </w:r>
      <w:r w:rsidR="002D1208" w:rsidRPr="00F33074">
        <w:rPr>
          <w:rFonts w:asciiTheme="minorBidi" w:hAnsiTheme="minorBidi" w:cstheme="minorBidi"/>
          <w:sz w:val="24"/>
          <w:szCs w:val="24"/>
        </w:rPr>
        <w:t xml:space="preserve"> (</w:t>
      </w:r>
      <w:r w:rsidR="00975F07" w:rsidRPr="00975F07">
        <w:rPr>
          <w:rFonts w:asciiTheme="minorBidi" w:hAnsiTheme="minorBidi" w:cstheme="minorBidi"/>
          <w:i/>
          <w:sz w:val="24"/>
          <w:szCs w:val="24"/>
        </w:rPr>
        <w:t>Avot</w:t>
      </w:r>
      <w:r w:rsidR="002D1208" w:rsidRPr="00F33074">
        <w:rPr>
          <w:rFonts w:asciiTheme="minorBidi" w:hAnsiTheme="minorBidi" w:cstheme="minorBidi"/>
          <w:sz w:val="24"/>
          <w:szCs w:val="24"/>
        </w:rPr>
        <w:t xml:space="preserve"> 3:8)</w:t>
      </w:r>
    </w:p>
    <w:p w:rsidR="00897E9F" w:rsidRPr="00F33074" w:rsidRDefault="00897E9F" w:rsidP="008911C4">
      <w:pPr>
        <w:spacing w:line="240" w:lineRule="auto"/>
        <w:ind w:left="720"/>
        <w:jc w:val="both"/>
        <w:rPr>
          <w:rFonts w:asciiTheme="minorBidi" w:hAnsiTheme="minorBidi" w:cstheme="minorBidi"/>
          <w:sz w:val="24"/>
          <w:szCs w:val="24"/>
        </w:rPr>
      </w:pPr>
    </w:p>
    <w:p w:rsidR="00897E9F" w:rsidRPr="00897E9F" w:rsidRDefault="00975F07" w:rsidP="008911C4">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Pr>
          <w:rFonts w:asciiTheme="minorBidi" w:eastAsia="Times New Roman" w:hAnsiTheme="minorBidi" w:cstheme="minorBidi"/>
          <w:color w:val="auto"/>
          <w:sz w:val="24"/>
          <w:szCs w:val="24"/>
          <w:lang w:val="en-US"/>
        </w:rPr>
        <w:t xml:space="preserve">Resh Lakish further said: </w:t>
      </w:r>
      <w:r w:rsidR="00897E9F" w:rsidRPr="00F33074">
        <w:rPr>
          <w:rFonts w:asciiTheme="minorBidi" w:eastAsia="Times New Roman" w:hAnsiTheme="minorBidi" w:cstheme="minorBidi"/>
          <w:color w:val="auto"/>
          <w:sz w:val="24"/>
          <w:szCs w:val="24"/>
          <w:lang w:val="en-US"/>
        </w:rPr>
        <w:t xml:space="preserve">One who makes oneself forget a word of one’s study </w:t>
      </w:r>
      <w:r w:rsidR="00897E9F" w:rsidRPr="00897E9F">
        <w:rPr>
          <w:rFonts w:asciiTheme="minorBidi" w:eastAsia="Times New Roman" w:hAnsiTheme="minorBidi" w:cstheme="minorBidi"/>
          <w:color w:val="auto"/>
          <w:sz w:val="24"/>
          <w:szCs w:val="24"/>
          <w:lang w:val="en-US"/>
        </w:rPr>
        <w:t>transgresses a negative precept,</w:t>
      </w:r>
      <w:r w:rsidR="00897E9F" w:rsidRPr="00F33074">
        <w:rPr>
          <w:rFonts w:asciiTheme="minorBidi" w:eastAsia="Times New Roman" w:hAnsiTheme="minorBidi" w:cstheme="minorBidi"/>
          <w:color w:val="auto"/>
          <w:sz w:val="24"/>
          <w:szCs w:val="24"/>
          <w:lang w:val="en-US"/>
        </w:rPr>
        <w:t xml:space="preserve"> </w:t>
      </w:r>
      <w:r w:rsidR="00897E9F" w:rsidRPr="00897E9F">
        <w:rPr>
          <w:rFonts w:asciiTheme="minorBidi" w:eastAsia="Times New Roman" w:hAnsiTheme="minorBidi" w:cstheme="minorBidi"/>
          <w:color w:val="auto"/>
          <w:sz w:val="24"/>
          <w:szCs w:val="24"/>
          <w:lang w:val="en-US"/>
        </w:rPr>
        <w:t xml:space="preserve">for it is written, </w:t>
      </w:r>
      <w:r w:rsidR="00897E9F" w:rsidRPr="00F33074">
        <w:rPr>
          <w:rFonts w:asciiTheme="minorBidi" w:eastAsia="Times New Roman" w:hAnsiTheme="minorBidi" w:cstheme="minorBidi"/>
          <w:color w:val="auto"/>
          <w:sz w:val="24"/>
          <w:szCs w:val="24"/>
          <w:lang w:val="en-US"/>
        </w:rPr>
        <w:t>“</w:t>
      </w:r>
      <w:r w:rsidR="00897E9F" w:rsidRPr="00F33074">
        <w:rPr>
          <w:rFonts w:asciiTheme="minorBidi" w:hAnsiTheme="minorBidi" w:cstheme="minorBidi"/>
          <w:sz w:val="24"/>
          <w:szCs w:val="24"/>
        </w:rPr>
        <w:t>Just be car</w:t>
      </w:r>
      <w:r>
        <w:rPr>
          <w:rFonts w:asciiTheme="minorBidi" w:hAnsiTheme="minorBidi" w:cstheme="minorBidi"/>
          <w:sz w:val="24"/>
          <w:szCs w:val="24"/>
        </w:rPr>
        <w:t>eful, and verily guard your life</w:t>
      </w:r>
      <w:r w:rsidR="00897E9F" w:rsidRPr="00F33074">
        <w:rPr>
          <w:rFonts w:asciiTheme="minorBidi" w:hAnsiTheme="minorBidi" w:cstheme="minorBidi"/>
          <w:sz w:val="24"/>
          <w:szCs w:val="24"/>
        </w:rPr>
        <w:t>, lest you forget the things that your eyes have seen</w:t>
      </w:r>
      <w:r w:rsidR="002D1208" w:rsidRPr="00F33074">
        <w:rPr>
          <w:rFonts w:asciiTheme="minorBidi" w:hAnsiTheme="minorBidi" w:cstheme="minorBidi"/>
          <w:sz w:val="24"/>
          <w:szCs w:val="24"/>
        </w:rPr>
        <w:t>.</w:t>
      </w:r>
      <w:r w:rsidR="00897E9F" w:rsidRPr="00F33074">
        <w:rPr>
          <w:rFonts w:asciiTheme="minorBidi" w:hAnsiTheme="minorBidi" w:cstheme="minorBidi"/>
          <w:sz w:val="24"/>
          <w:szCs w:val="24"/>
        </w:rPr>
        <w:t>"</w:t>
      </w:r>
      <w:r w:rsidR="002D1208" w:rsidRPr="00F33074">
        <w:rPr>
          <w:rFonts w:asciiTheme="minorBidi" w:hAnsiTheme="minorBidi" w:cstheme="minorBidi"/>
          <w:sz w:val="24"/>
          <w:szCs w:val="24"/>
        </w:rPr>
        <w:t xml:space="preserve"> (</w:t>
      </w:r>
      <w:r w:rsidRPr="00975F07">
        <w:rPr>
          <w:rFonts w:asciiTheme="minorBidi" w:hAnsiTheme="minorBidi" w:cstheme="minorBidi"/>
          <w:i/>
          <w:sz w:val="24"/>
          <w:szCs w:val="24"/>
        </w:rPr>
        <w:t>Menachot</w:t>
      </w:r>
      <w:r w:rsidR="002D1208" w:rsidRPr="00F33074">
        <w:rPr>
          <w:rFonts w:asciiTheme="minorBidi" w:hAnsiTheme="minorBidi" w:cstheme="minorBidi"/>
          <w:sz w:val="24"/>
          <w:szCs w:val="24"/>
        </w:rPr>
        <w:t xml:space="preserve"> 99b)</w:t>
      </w:r>
    </w:p>
    <w:p w:rsidR="00897E9F" w:rsidRPr="00F33074" w:rsidRDefault="00897E9F" w:rsidP="008911C4">
      <w:pPr>
        <w:spacing w:line="240" w:lineRule="auto"/>
        <w:jc w:val="both"/>
        <w:rPr>
          <w:rFonts w:asciiTheme="minorBidi" w:hAnsiTheme="minorBidi" w:cstheme="minorBidi"/>
          <w:sz w:val="24"/>
          <w:szCs w:val="24"/>
        </w:rPr>
      </w:pPr>
    </w:p>
    <w:p w:rsidR="00CB40FD" w:rsidRPr="00F33074" w:rsidRDefault="00975F07" w:rsidP="008911C4">
      <w:pPr>
        <w:spacing w:line="240" w:lineRule="auto"/>
        <w:jc w:val="both"/>
        <w:rPr>
          <w:rFonts w:asciiTheme="minorBidi" w:hAnsiTheme="minorBidi" w:cstheme="minorBidi"/>
          <w:sz w:val="24"/>
          <w:szCs w:val="24"/>
        </w:rPr>
      </w:pPr>
      <w:r w:rsidRPr="00975F07">
        <w:rPr>
          <w:rFonts w:asciiTheme="minorBidi" w:hAnsiTheme="minorBidi" w:cstheme="minorBidi"/>
          <w:i/>
          <w:sz w:val="24"/>
          <w:szCs w:val="24"/>
        </w:rPr>
        <w:t>Chazal</w:t>
      </w:r>
      <w:r>
        <w:rPr>
          <w:rFonts w:asciiTheme="minorBidi" w:hAnsiTheme="minorBidi" w:cstheme="minorBidi"/>
          <w:sz w:val="24"/>
          <w:szCs w:val="24"/>
        </w:rPr>
        <w:t xml:space="preserve"> regularly caution</w:t>
      </w:r>
      <w:r w:rsidR="00CB40FD" w:rsidRPr="00F33074">
        <w:rPr>
          <w:rFonts w:asciiTheme="minorBidi" w:hAnsiTheme="minorBidi" w:cstheme="minorBidi"/>
          <w:sz w:val="24"/>
          <w:szCs w:val="24"/>
        </w:rPr>
        <w:t xml:space="preserve"> against the dangers of forgetting one’s learning. Even if we do not take this p</w:t>
      </w:r>
      <w:r w:rsidR="00897E9F" w:rsidRPr="00F33074">
        <w:rPr>
          <w:rFonts w:asciiTheme="minorBidi" w:hAnsiTheme="minorBidi" w:cstheme="minorBidi"/>
          <w:sz w:val="24"/>
          <w:szCs w:val="24"/>
        </w:rPr>
        <w:t>hraseology literally, these sources</w:t>
      </w:r>
      <w:r>
        <w:rPr>
          <w:rFonts w:asciiTheme="minorBidi" w:hAnsiTheme="minorBidi" w:cstheme="minorBidi"/>
          <w:sz w:val="24"/>
          <w:szCs w:val="24"/>
        </w:rPr>
        <w:t xml:space="preserve"> effectively impress</w:t>
      </w:r>
      <w:r w:rsidR="00CB40FD" w:rsidRPr="00F33074">
        <w:rPr>
          <w:rFonts w:asciiTheme="minorBidi" w:hAnsiTheme="minorBidi" w:cstheme="minorBidi"/>
          <w:sz w:val="24"/>
          <w:szCs w:val="24"/>
        </w:rPr>
        <w:t xml:space="preserve"> upon the reader the gravity of forgetting Torah. </w:t>
      </w:r>
      <w:r w:rsidR="002D1208" w:rsidRPr="00F33074">
        <w:rPr>
          <w:rFonts w:asciiTheme="minorBidi" w:hAnsiTheme="minorBidi" w:cstheme="minorBidi"/>
          <w:sz w:val="24"/>
          <w:szCs w:val="24"/>
        </w:rPr>
        <w:t>That the verse cited concer</w:t>
      </w:r>
      <w:r w:rsidR="00CB40FD" w:rsidRPr="00F33074">
        <w:rPr>
          <w:rFonts w:asciiTheme="minorBidi" w:hAnsiTheme="minorBidi" w:cstheme="minorBidi"/>
          <w:sz w:val="24"/>
          <w:szCs w:val="24"/>
        </w:rPr>
        <w:t>n</w:t>
      </w:r>
      <w:r w:rsidR="002D1208" w:rsidRPr="00F33074">
        <w:rPr>
          <w:rFonts w:asciiTheme="minorBidi" w:hAnsiTheme="minorBidi" w:cstheme="minorBidi"/>
          <w:sz w:val="24"/>
          <w:szCs w:val="24"/>
        </w:rPr>
        <w:t>s</w:t>
      </w:r>
      <w:r w:rsidR="00CB40FD" w:rsidRPr="00F33074">
        <w:rPr>
          <w:rFonts w:asciiTheme="minorBidi" w:hAnsiTheme="minorBidi" w:cstheme="minorBidi"/>
          <w:sz w:val="24"/>
          <w:szCs w:val="24"/>
        </w:rPr>
        <w:t xml:space="preserve"> the importance of recalling the Sinaitic Revelation only heightens the severity of the admonition</w:t>
      </w:r>
      <w:r w:rsidR="00897E9F" w:rsidRPr="00F33074">
        <w:rPr>
          <w:rFonts w:asciiTheme="minorBidi" w:hAnsiTheme="minorBidi" w:cstheme="minorBidi"/>
          <w:sz w:val="24"/>
          <w:szCs w:val="24"/>
        </w:rPr>
        <w:t xml:space="preserve">. </w:t>
      </w:r>
      <w:r w:rsidR="00CB40FD" w:rsidRPr="00F33074">
        <w:rPr>
          <w:rFonts w:asciiTheme="minorBidi" w:hAnsiTheme="minorBidi" w:cstheme="minorBidi"/>
          <w:sz w:val="24"/>
          <w:szCs w:val="24"/>
        </w:rPr>
        <w:t xml:space="preserve">Indeed, the Vilna Gaon, according to legend, did not evaluate his students’ accomplishments based on their initial study but upon their commitment to engage in </w:t>
      </w:r>
      <w:r w:rsidR="00CB40FD" w:rsidRPr="00F33074">
        <w:rPr>
          <w:rFonts w:asciiTheme="minorBidi" w:hAnsiTheme="minorBidi" w:cstheme="minorBidi"/>
          <w:i/>
          <w:sz w:val="24"/>
          <w:szCs w:val="24"/>
        </w:rPr>
        <w:t>chazara</w:t>
      </w:r>
      <w:r w:rsidR="00CB40FD" w:rsidRPr="00F33074">
        <w:rPr>
          <w:rFonts w:asciiTheme="minorBidi" w:hAnsiTheme="minorBidi" w:cstheme="minorBidi"/>
          <w:sz w:val="24"/>
          <w:szCs w:val="24"/>
        </w:rPr>
        <w:t>.</w:t>
      </w:r>
      <w:r w:rsidR="00CB40FD" w:rsidRPr="00F33074">
        <w:rPr>
          <w:rFonts w:asciiTheme="minorBidi" w:hAnsiTheme="minorBidi" w:cstheme="minorBidi"/>
          <w:sz w:val="24"/>
          <w:szCs w:val="24"/>
          <w:vertAlign w:val="superscript"/>
        </w:rPr>
        <w:footnoteReference w:id="1"/>
      </w:r>
      <w:r w:rsidR="00CB40FD" w:rsidRPr="00F33074">
        <w:rPr>
          <w:rFonts w:asciiTheme="minorBidi" w:hAnsiTheme="minorBidi" w:cstheme="minorBidi"/>
          <w:sz w:val="24"/>
          <w:szCs w:val="24"/>
        </w:rPr>
        <w:t xml:space="preserve"> </w:t>
      </w:r>
    </w:p>
    <w:p w:rsidR="00CB40FD" w:rsidRPr="00F33074" w:rsidRDefault="00CB40FD" w:rsidP="008911C4">
      <w:pPr>
        <w:spacing w:line="240" w:lineRule="auto"/>
        <w:jc w:val="both"/>
        <w:rPr>
          <w:rFonts w:asciiTheme="minorBidi" w:hAnsiTheme="minorBidi" w:cstheme="minorBidi"/>
          <w:sz w:val="24"/>
          <w:szCs w:val="24"/>
        </w:rPr>
      </w:pPr>
    </w:p>
    <w:p w:rsidR="002D1208" w:rsidRPr="00F33074" w:rsidRDefault="00F33074"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Similarly</w:t>
      </w:r>
      <w:r w:rsidR="002D1208" w:rsidRPr="00F33074">
        <w:rPr>
          <w:rFonts w:asciiTheme="minorBidi" w:hAnsiTheme="minorBidi" w:cstheme="minorBidi"/>
          <w:sz w:val="24"/>
          <w:szCs w:val="24"/>
        </w:rPr>
        <w:t>,</w:t>
      </w:r>
      <w:r w:rsidR="002D1208" w:rsidRPr="00975F07">
        <w:rPr>
          <w:rFonts w:asciiTheme="minorBidi" w:hAnsiTheme="minorBidi" w:cstheme="minorBidi"/>
          <w:i/>
          <w:iCs/>
          <w:sz w:val="24"/>
          <w:szCs w:val="24"/>
        </w:rPr>
        <w:t xml:space="preserve"> Ta’anit</w:t>
      </w:r>
      <w:r w:rsidR="002D1208" w:rsidRPr="00F33074">
        <w:rPr>
          <w:rFonts w:asciiTheme="minorBidi" w:hAnsiTheme="minorBidi" w:cstheme="minorBidi"/>
          <w:sz w:val="24"/>
          <w:szCs w:val="24"/>
        </w:rPr>
        <w:t xml:space="preserve"> 7a-b discusses the </w:t>
      </w:r>
      <w:r w:rsidRPr="00F33074">
        <w:rPr>
          <w:rFonts w:asciiTheme="minorBidi" w:hAnsiTheme="minorBidi" w:cstheme="minorBidi"/>
          <w:sz w:val="24"/>
          <w:szCs w:val="24"/>
        </w:rPr>
        <w:t>preservation</w:t>
      </w:r>
      <w:r w:rsidR="002D1208" w:rsidRPr="00F33074">
        <w:rPr>
          <w:rFonts w:asciiTheme="minorBidi" w:hAnsiTheme="minorBidi" w:cstheme="minorBidi"/>
          <w:sz w:val="24"/>
          <w:szCs w:val="24"/>
        </w:rPr>
        <w:t xml:space="preserve"> of Torah knowledge. </w:t>
      </w:r>
    </w:p>
    <w:p w:rsidR="002D1208" w:rsidRPr="00F33074" w:rsidRDefault="002D1208" w:rsidP="008911C4">
      <w:pPr>
        <w:spacing w:line="240" w:lineRule="auto"/>
        <w:jc w:val="both"/>
        <w:rPr>
          <w:rFonts w:asciiTheme="minorBidi" w:hAnsiTheme="minorBidi" w:cstheme="minorBidi"/>
          <w:sz w:val="24"/>
          <w:szCs w:val="24"/>
        </w:rPr>
      </w:pPr>
    </w:p>
    <w:p w:rsidR="004F760C" w:rsidRDefault="00975F07" w:rsidP="008911C4">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eastAsia="Times New Roman" w:hAnsiTheme="minorBidi" w:cstheme="minorBidi"/>
          <w:color w:val="auto"/>
          <w:sz w:val="24"/>
          <w:szCs w:val="24"/>
          <w:lang w:val="en-US"/>
        </w:rPr>
      </w:pPr>
      <w:r>
        <w:rPr>
          <w:rFonts w:asciiTheme="minorBidi" w:eastAsia="Times New Roman" w:hAnsiTheme="minorBidi" w:cstheme="minorBidi"/>
          <w:color w:val="auto"/>
          <w:sz w:val="24"/>
          <w:szCs w:val="24"/>
          <w:lang w:val="en-US"/>
        </w:rPr>
        <w:t>Rabbi Oshay</w:t>
      </w:r>
      <w:r w:rsidR="004F760C" w:rsidRPr="004F760C">
        <w:rPr>
          <w:rFonts w:asciiTheme="minorBidi" w:eastAsia="Times New Roman" w:hAnsiTheme="minorBidi" w:cstheme="minorBidi"/>
          <w:color w:val="auto"/>
          <w:sz w:val="24"/>
          <w:szCs w:val="24"/>
          <w:lang w:val="en-US"/>
        </w:rPr>
        <w:t>a</w:t>
      </w:r>
      <w:r w:rsidR="00F33074" w:rsidRPr="00F33074">
        <w:rPr>
          <w:rFonts w:asciiTheme="minorBidi" w:eastAsia="Times New Roman" w:hAnsiTheme="minorBidi" w:cstheme="minorBidi"/>
          <w:color w:val="auto"/>
          <w:sz w:val="24"/>
          <w:szCs w:val="24"/>
          <w:lang w:val="en-US"/>
        </w:rPr>
        <w:t xml:space="preserve"> </w:t>
      </w:r>
      <w:r w:rsidR="004F760C" w:rsidRPr="004F760C">
        <w:rPr>
          <w:rFonts w:asciiTheme="minorBidi" w:eastAsia="Times New Roman" w:hAnsiTheme="minorBidi" w:cstheme="minorBidi"/>
          <w:color w:val="auto"/>
          <w:sz w:val="24"/>
          <w:szCs w:val="24"/>
          <w:lang w:val="en-US"/>
        </w:rPr>
        <w:t>said: Why are the words of the Torah likened unto these three liquids, water, wine and milk — as it</w:t>
      </w:r>
      <w:r w:rsidR="00F33074" w:rsidRPr="00F33074">
        <w:rPr>
          <w:rFonts w:asciiTheme="minorBidi" w:eastAsia="Times New Roman" w:hAnsiTheme="minorBidi" w:cstheme="minorBidi"/>
          <w:color w:val="auto"/>
          <w:sz w:val="24"/>
          <w:szCs w:val="24"/>
          <w:lang w:val="en-US"/>
        </w:rPr>
        <w:t xml:space="preserve"> </w:t>
      </w:r>
      <w:r>
        <w:rPr>
          <w:rFonts w:asciiTheme="minorBidi" w:eastAsia="Times New Roman" w:hAnsiTheme="minorBidi" w:cstheme="minorBidi"/>
          <w:color w:val="auto"/>
          <w:sz w:val="24"/>
          <w:szCs w:val="24"/>
          <w:lang w:val="en-US"/>
        </w:rPr>
        <w:t>is written, “</w:t>
      </w:r>
      <w:r w:rsidR="004F760C" w:rsidRPr="004F760C">
        <w:rPr>
          <w:rFonts w:asciiTheme="minorBidi" w:eastAsia="Times New Roman" w:hAnsiTheme="minorBidi" w:cstheme="minorBidi"/>
          <w:color w:val="auto"/>
          <w:sz w:val="24"/>
          <w:szCs w:val="24"/>
          <w:lang w:val="en-US"/>
        </w:rPr>
        <w:t>Ho, everyone that thirst</w:t>
      </w:r>
      <w:r w:rsidR="00F33074" w:rsidRPr="00F33074">
        <w:rPr>
          <w:rFonts w:asciiTheme="minorBidi" w:eastAsia="Times New Roman" w:hAnsiTheme="minorBidi" w:cstheme="minorBidi"/>
          <w:color w:val="auto"/>
          <w:sz w:val="24"/>
          <w:szCs w:val="24"/>
          <w:lang w:val="en-US"/>
        </w:rPr>
        <w:t>s</w:t>
      </w:r>
      <w:r w:rsidR="004F760C" w:rsidRPr="004F760C">
        <w:rPr>
          <w:rFonts w:asciiTheme="minorBidi" w:eastAsia="Times New Roman" w:hAnsiTheme="minorBidi" w:cstheme="minorBidi"/>
          <w:color w:val="auto"/>
          <w:sz w:val="24"/>
          <w:szCs w:val="24"/>
          <w:lang w:val="en-US"/>
        </w:rPr>
        <w:t xml:space="preserve"> come for </w:t>
      </w:r>
      <w:r w:rsidR="004F760C" w:rsidRPr="004F760C">
        <w:rPr>
          <w:rFonts w:asciiTheme="minorBidi" w:eastAsia="Times New Roman" w:hAnsiTheme="minorBidi" w:cstheme="minorBidi"/>
          <w:color w:val="auto"/>
          <w:sz w:val="24"/>
          <w:szCs w:val="24"/>
          <w:lang w:val="en-US"/>
        </w:rPr>
        <w:lastRenderedPageBreak/>
        <w:t>water</w:t>
      </w:r>
      <w:r>
        <w:rPr>
          <w:rFonts w:asciiTheme="minorBidi" w:eastAsia="Times New Roman" w:hAnsiTheme="minorBidi" w:cstheme="minorBidi"/>
          <w:color w:val="auto"/>
          <w:sz w:val="24"/>
          <w:szCs w:val="24"/>
          <w:lang w:val="en-US"/>
        </w:rPr>
        <w:t>;”</w:t>
      </w:r>
      <w:r w:rsidR="004F760C" w:rsidRPr="004F760C">
        <w:rPr>
          <w:rFonts w:asciiTheme="minorBidi" w:eastAsia="Times New Roman" w:hAnsiTheme="minorBidi" w:cstheme="minorBidi"/>
          <w:color w:val="auto"/>
          <w:sz w:val="24"/>
          <w:szCs w:val="24"/>
          <w:lang w:val="en-US"/>
        </w:rPr>
        <w:t xml:space="preserve"> and it is written, </w:t>
      </w:r>
      <w:r>
        <w:rPr>
          <w:rFonts w:asciiTheme="minorBidi" w:eastAsia="Times New Roman" w:hAnsiTheme="minorBidi" w:cstheme="minorBidi"/>
          <w:color w:val="auto"/>
          <w:sz w:val="24"/>
          <w:szCs w:val="24"/>
          <w:lang w:val="en-US"/>
        </w:rPr>
        <w:t>“Come</w:t>
      </w:r>
      <w:r w:rsidR="004F760C" w:rsidRPr="004F760C">
        <w:rPr>
          <w:rFonts w:asciiTheme="minorBidi" w:eastAsia="Times New Roman" w:hAnsiTheme="minorBidi" w:cstheme="minorBidi"/>
          <w:color w:val="auto"/>
          <w:sz w:val="24"/>
          <w:szCs w:val="24"/>
          <w:lang w:val="en-US"/>
        </w:rPr>
        <w:t>, buy and eat;</w:t>
      </w:r>
      <w:r w:rsidR="00F33074">
        <w:rPr>
          <w:rFonts w:asciiTheme="minorBidi" w:eastAsia="Times New Roman" w:hAnsiTheme="minorBidi" w:cstheme="minorBidi"/>
          <w:color w:val="auto"/>
          <w:sz w:val="24"/>
          <w:szCs w:val="24"/>
          <w:lang w:val="en-US"/>
        </w:rPr>
        <w:t xml:space="preserve"> </w:t>
      </w:r>
      <w:r w:rsidR="004F760C" w:rsidRPr="004F760C">
        <w:rPr>
          <w:rFonts w:asciiTheme="minorBidi" w:eastAsia="Times New Roman" w:hAnsiTheme="minorBidi" w:cstheme="minorBidi"/>
          <w:color w:val="auto"/>
          <w:sz w:val="24"/>
          <w:szCs w:val="24"/>
          <w:lang w:val="en-US"/>
        </w:rPr>
        <w:t>yea, come buy wine and milk without money, and without price?</w:t>
      </w:r>
      <w:r>
        <w:rPr>
          <w:rFonts w:asciiTheme="minorBidi" w:eastAsia="Times New Roman" w:hAnsiTheme="minorBidi" w:cstheme="minorBidi"/>
          <w:color w:val="auto"/>
          <w:sz w:val="24"/>
          <w:szCs w:val="24"/>
          <w:lang w:val="en-US"/>
        </w:rPr>
        <w:t>”</w:t>
      </w:r>
      <w:r w:rsidR="00F33074" w:rsidRPr="00F33074">
        <w:rPr>
          <w:rFonts w:asciiTheme="minorBidi" w:eastAsia="Times New Roman" w:hAnsiTheme="minorBidi" w:cstheme="minorBidi"/>
          <w:color w:val="auto"/>
          <w:sz w:val="24"/>
          <w:szCs w:val="24"/>
          <w:lang w:val="en-US"/>
        </w:rPr>
        <w:t xml:space="preserve"> </w:t>
      </w:r>
      <w:r w:rsidR="004F760C" w:rsidRPr="004F760C">
        <w:rPr>
          <w:rFonts w:asciiTheme="minorBidi" w:eastAsia="Times New Roman" w:hAnsiTheme="minorBidi" w:cstheme="minorBidi"/>
          <w:color w:val="auto"/>
          <w:sz w:val="24"/>
          <w:szCs w:val="24"/>
          <w:lang w:val="en-US"/>
        </w:rPr>
        <w:t>This is to teach you, just as these</w:t>
      </w:r>
      <w:r w:rsidR="00F33074" w:rsidRPr="00F33074">
        <w:rPr>
          <w:rFonts w:asciiTheme="minorBidi" w:eastAsia="Times New Roman" w:hAnsiTheme="minorBidi" w:cstheme="minorBidi"/>
          <w:color w:val="auto"/>
          <w:sz w:val="24"/>
          <w:szCs w:val="24"/>
          <w:lang w:val="en-US"/>
        </w:rPr>
        <w:t xml:space="preserve"> </w:t>
      </w:r>
      <w:r w:rsidR="004F760C" w:rsidRPr="004F760C">
        <w:rPr>
          <w:rFonts w:asciiTheme="minorBidi" w:eastAsia="Times New Roman" w:hAnsiTheme="minorBidi" w:cstheme="minorBidi"/>
          <w:color w:val="auto"/>
          <w:sz w:val="24"/>
          <w:szCs w:val="24"/>
          <w:lang w:val="en-US"/>
        </w:rPr>
        <w:t>three liquids can only be preserved in the most inferior of vessels, so too the words of the Torah</w:t>
      </w:r>
      <w:r w:rsidR="00F33074" w:rsidRPr="00F33074">
        <w:rPr>
          <w:rFonts w:asciiTheme="minorBidi" w:eastAsia="Times New Roman" w:hAnsiTheme="minorBidi" w:cstheme="minorBidi"/>
          <w:color w:val="auto"/>
          <w:sz w:val="24"/>
          <w:szCs w:val="24"/>
          <w:lang w:val="en-US"/>
        </w:rPr>
        <w:t xml:space="preserve"> </w:t>
      </w:r>
      <w:r w:rsidR="004F760C" w:rsidRPr="004F760C">
        <w:rPr>
          <w:rFonts w:asciiTheme="minorBidi" w:eastAsia="Times New Roman" w:hAnsiTheme="minorBidi" w:cstheme="minorBidi"/>
          <w:color w:val="auto"/>
          <w:sz w:val="24"/>
          <w:szCs w:val="24"/>
          <w:lang w:val="en-US"/>
        </w:rPr>
        <w:t>endure</w:t>
      </w:r>
      <w:r w:rsidR="004F760C" w:rsidRPr="00F33074">
        <w:rPr>
          <w:rFonts w:asciiTheme="minorBidi" w:eastAsia="Times New Roman" w:hAnsiTheme="minorBidi" w:cstheme="minorBidi"/>
          <w:color w:val="auto"/>
          <w:sz w:val="24"/>
          <w:szCs w:val="24"/>
          <w:lang w:val="en-US"/>
        </w:rPr>
        <w:t xml:space="preserve"> only with </w:t>
      </w:r>
      <w:r>
        <w:rPr>
          <w:rFonts w:asciiTheme="minorBidi" w:eastAsia="Times New Roman" w:hAnsiTheme="minorBidi" w:cstheme="minorBidi"/>
          <w:color w:val="auto"/>
          <w:sz w:val="24"/>
          <w:szCs w:val="24"/>
          <w:lang w:val="en-US"/>
        </w:rPr>
        <w:t>one</w:t>
      </w:r>
      <w:r w:rsidR="004F760C" w:rsidRPr="00F33074">
        <w:rPr>
          <w:rFonts w:asciiTheme="minorBidi" w:eastAsia="Times New Roman" w:hAnsiTheme="minorBidi" w:cstheme="minorBidi"/>
          <w:color w:val="auto"/>
          <w:sz w:val="24"/>
          <w:szCs w:val="24"/>
          <w:lang w:val="en-US"/>
        </w:rPr>
        <w:t xml:space="preserve"> who is humble…</w:t>
      </w:r>
    </w:p>
    <w:p w:rsidR="008911C4" w:rsidRPr="00F33074" w:rsidRDefault="008911C4" w:rsidP="008911C4">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eastAsia="Times New Roman" w:hAnsiTheme="minorBidi" w:cstheme="minorBidi"/>
          <w:color w:val="auto"/>
          <w:sz w:val="24"/>
          <w:szCs w:val="24"/>
          <w:lang w:val="en-US"/>
        </w:rPr>
      </w:pPr>
    </w:p>
    <w:p w:rsidR="004F760C" w:rsidRPr="004F760C" w:rsidRDefault="004F760C" w:rsidP="008911C4">
      <w:pPr>
        <w:spacing w:line="240" w:lineRule="auto"/>
        <w:jc w:val="both"/>
        <w:rPr>
          <w:rFonts w:asciiTheme="minorBidi" w:eastAsia="Times New Roman" w:hAnsiTheme="minorBidi" w:cstheme="minorBidi"/>
          <w:color w:val="auto"/>
          <w:sz w:val="24"/>
          <w:szCs w:val="24"/>
          <w:lang w:val="en-US"/>
        </w:rPr>
      </w:pPr>
      <w:r w:rsidRPr="00F33074">
        <w:rPr>
          <w:rFonts w:asciiTheme="minorBidi" w:eastAsia="Times New Roman" w:hAnsiTheme="minorBidi" w:cstheme="minorBidi"/>
          <w:color w:val="auto"/>
          <w:sz w:val="24"/>
          <w:szCs w:val="24"/>
          <w:lang w:val="en-US"/>
        </w:rPr>
        <w:t xml:space="preserve">Another explanation: Just as </w:t>
      </w:r>
      <w:r w:rsidRPr="004F760C">
        <w:rPr>
          <w:rFonts w:asciiTheme="minorBidi" w:eastAsia="Times New Roman" w:hAnsiTheme="minorBidi" w:cstheme="minorBidi"/>
          <w:color w:val="auto"/>
          <w:sz w:val="24"/>
          <w:szCs w:val="24"/>
          <w:lang w:val="en-US"/>
        </w:rPr>
        <w:t xml:space="preserve">these three liquids can become unfit for </w:t>
      </w:r>
      <w:r w:rsidR="00F33074">
        <w:rPr>
          <w:rFonts w:asciiTheme="minorBidi" w:eastAsia="Times New Roman" w:hAnsiTheme="minorBidi" w:cstheme="minorBidi"/>
          <w:color w:val="auto"/>
          <w:sz w:val="24"/>
          <w:szCs w:val="24"/>
          <w:lang w:val="en-US"/>
        </w:rPr>
        <w:t>c</w:t>
      </w:r>
      <w:r w:rsidRPr="004F760C">
        <w:rPr>
          <w:rFonts w:asciiTheme="minorBidi" w:eastAsia="Times New Roman" w:hAnsiTheme="minorBidi" w:cstheme="minorBidi"/>
          <w:color w:val="auto"/>
          <w:sz w:val="24"/>
          <w:szCs w:val="24"/>
          <w:lang w:val="en-US"/>
        </w:rPr>
        <w:t>onsumption only through inattention,</w:t>
      </w:r>
      <w:r w:rsidRPr="00F33074">
        <w:rPr>
          <w:rFonts w:asciiTheme="minorBidi" w:eastAsia="Times New Roman" w:hAnsiTheme="minorBidi" w:cstheme="minorBidi"/>
          <w:color w:val="auto"/>
          <w:sz w:val="24"/>
          <w:szCs w:val="24"/>
          <w:lang w:val="en-US"/>
        </w:rPr>
        <w:t xml:space="preserve"> </w:t>
      </w:r>
      <w:r w:rsidRPr="004F760C">
        <w:rPr>
          <w:rFonts w:asciiTheme="minorBidi" w:eastAsia="Times New Roman" w:hAnsiTheme="minorBidi" w:cstheme="minorBidi"/>
          <w:color w:val="auto"/>
          <w:sz w:val="24"/>
          <w:szCs w:val="24"/>
          <w:lang w:val="en-US"/>
        </w:rPr>
        <w:t>so too the words of</w:t>
      </w:r>
      <w:r w:rsidR="00F33074">
        <w:rPr>
          <w:rFonts w:asciiTheme="minorBidi" w:eastAsia="Times New Roman" w:hAnsiTheme="minorBidi" w:cstheme="minorBidi"/>
          <w:color w:val="auto"/>
          <w:sz w:val="24"/>
          <w:szCs w:val="24"/>
          <w:lang w:val="en-US"/>
        </w:rPr>
        <w:t xml:space="preserve"> </w:t>
      </w:r>
      <w:r w:rsidRPr="004F760C">
        <w:rPr>
          <w:rFonts w:asciiTheme="minorBidi" w:eastAsia="Times New Roman" w:hAnsiTheme="minorBidi" w:cstheme="minorBidi"/>
          <w:color w:val="auto"/>
          <w:sz w:val="24"/>
          <w:szCs w:val="24"/>
          <w:lang w:val="en-US"/>
        </w:rPr>
        <w:t>the Torah are forgotten only through inattention.</w:t>
      </w:r>
    </w:p>
    <w:p w:rsidR="004F760C" w:rsidRPr="00F33074" w:rsidRDefault="004F760C" w:rsidP="008911C4">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hAnsiTheme="minorBidi" w:cstheme="minorBidi"/>
          <w:sz w:val="24"/>
          <w:szCs w:val="24"/>
        </w:rPr>
      </w:pPr>
      <w:r w:rsidRPr="004F760C">
        <w:rPr>
          <w:rFonts w:asciiTheme="minorBidi" w:eastAsia="Times New Roman" w:hAnsiTheme="minorBidi" w:cstheme="minorBidi"/>
          <w:color w:val="auto"/>
          <w:sz w:val="24"/>
          <w:szCs w:val="24"/>
          <w:lang w:val="en-US"/>
        </w:rPr>
        <w:t xml:space="preserve"> </w:t>
      </w:r>
    </w:p>
    <w:p w:rsidR="00476076" w:rsidRPr="00F33074" w:rsidRDefault="00476076"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 xml:space="preserve">Thus, Torah cannot last in one who focuses on image or is </w:t>
      </w:r>
      <w:r w:rsidR="00F33074" w:rsidRPr="00F33074">
        <w:rPr>
          <w:rFonts w:asciiTheme="minorBidi" w:hAnsiTheme="minorBidi" w:cstheme="minorBidi"/>
          <w:sz w:val="24"/>
          <w:szCs w:val="24"/>
        </w:rPr>
        <w:t>otherwise</w:t>
      </w:r>
      <w:r w:rsidRPr="00F33074">
        <w:rPr>
          <w:rFonts w:asciiTheme="minorBidi" w:hAnsiTheme="minorBidi" w:cstheme="minorBidi"/>
          <w:sz w:val="24"/>
          <w:szCs w:val="24"/>
        </w:rPr>
        <w:t xml:space="preserve"> </w:t>
      </w:r>
      <w:r w:rsidR="00F33074" w:rsidRPr="00F33074">
        <w:rPr>
          <w:rFonts w:asciiTheme="minorBidi" w:hAnsiTheme="minorBidi" w:cstheme="minorBidi"/>
          <w:sz w:val="24"/>
          <w:szCs w:val="24"/>
        </w:rPr>
        <w:t>distracted</w:t>
      </w:r>
      <w:r w:rsidRPr="00F33074">
        <w:rPr>
          <w:rFonts w:asciiTheme="minorBidi" w:hAnsiTheme="minorBidi" w:cstheme="minorBidi"/>
          <w:sz w:val="24"/>
          <w:szCs w:val="24"/>
        </w:rPr>
        <w:t xml:space="preserve">. Even great </w:t>
      </w:r>
      <w:r w:rsidR="00F33074" w:rsidRPr="00F33074">
        <w:rPr>
          <w:rFonts w:asciiTheme="minorBidi" w:hAnsiTheme="minorBidi" w:cstheme="minorBidi"/>
          <w:sz w:val="24"/>
          <w:szCs w:val="24"/>
        </w:rPr>
        <w:t>scholars</w:t>
      </w:r>
      <w:r w:rsidRPr="00F33074">
        <w:rPr>
          <w:rFonts w:asciiTheme="minorBidi" w:hAnsiTheme="minorBidi" w:cstheme="minorBidi"/>
          <w:sz w:val="24"/>
          <w:szCs w:val="24"/>
        </w:rPr>
        <w:t xml:space="preserve"> may </w:t>
      </w:r>
      <w:r w:rsidR="00F33074" w:rsidRPr="00F33074">
        <w:rPr>
          <w:rFonts w:asciiTheme="minorBidi" w:hAnsiTheme="minorBidi" w:cstheme="minorBidi"/>
          <w:sz w:val="24"/>
          <w:szCs w:val="24"/>
        </w:rPr>
        <w:t>stumble</w:t>
      </w:r>
      <w:r w:rsidRPr="00F33074">
        <w:rPr>
          <w:rFonts w:asciiTheme="minorBidi" w:hAnsiTheme="minorBidi" w:cstheme="minorBidi"/>
          <w:sz w:val="24"/>
          <w:szCs w:val="24"/>
        </w:rPr>
        <w:t xml:space="preserve"> in this matter when they leave places of Torah; </w:t>
      </w:r>
      <w:r w:rsidR="00CB40FD" w:rsidRPr="00F33074">
        <w:rPr>
          <w:rFonts w:asciiTheme="minorBidi" w:hAnsiTheme="minorBidi" w:cstheme="minorBidi"/>
          <w:i/>
          <w:sz w:val="24"/>
          <w:szCs w:val="24"/>
        </w:rPr>
        <w:t xml:space="preserve">Berakhot </w:t>
      </w:r>
      <w:r w:rsidR="00CB40FD" w:rsidRPr="00F33074">
        <w:rPr>
          <w:rFonts w:asciiTheme="minorBidi" w:hAnsiTheme="minorBidi" w:cstheme="minorBidi"/>
          <w:sz w:val="24"/>
          <w:szCs w:val="24"/>
        </w:rPr>
        <w:t xml:space="preserve">18b </w:t>
      </w:r>
      <w:r w:rsidRPr="00F33074">
        <w:rPr>
          <w:rFonts w:asciiTheme="minorBidi" w:hAnsiTheme="minorBidi" w:cstheme="minorBidi"/>
          <w:sz w:val="24"/>
          <w:szCs w:val="24"/>
        </w:rPr>
        <w:t xml:space="preserve">tells how </w:t>
      </w:r>
      <w:r w:rsidR="00CB40FD" w:rsidRPr="00F33074">
        <w:rPr>
          <w:rFonts w:asciiTheme="minorBidi" w:hAnsiTheme="minorBidi" w:cstheme="minorBidi"/>
          <w:sz w:val="24"/>
          <w:szCs w:val="24"/>
        </w:rPr>
        <w:t>Rabbi Chiya</w:t>
      </w:r>
      <w:r w:rsidRPr="00F33074">
        <w:rPr>
          <w:rFonts w:asciiTheme="minorBidi" w:hAnsiTheme="minorBidi" w:cstheme="minorBidi"/>
          <w:sz w:val="24"/>
          <w:szCs w:val="24"/>
        </w:rPr>
        <w:t xml:space="preserve">’s sons found that “their learning became too heavy for them” </w:t>
      </w:r>
      <w:r w:rsidR="00F33074">
        <w:rPr>
          <w:rFonts w:asciiTheme="minorBidi" w:hAnsiTheme="minorBidi" w:cstheme="minorBidi"/>
          <w:sz w:val="24"/>
          <w:szCs w:val="24"/>
        </w:rPr>
        <w:t xml:space="preserve">while </w:t>
      </w:r>
      <w:r w:rsidRPr="00F33074">
        <w:rPr>
          <w:rFonts w:asciiTheme="minorBidi" w:hAnsiTheme="minorBidi" w:cstheme="minorBidi"/>
          <w:sz w:val="24"/>
          <w:szCs w:val="24"/>
        </w:rPr>
        <w:t xml:space="preserve">they tended to the land they had inherited; while </w:t>
      </w:r>
      <w:r w:rsidRPr="00975F07">
        <w:rPr>
          <w:rFonts w:asciiTheme="minorBidi" w:hAnsiTheme="minorBidi" w:cstheme="minorBidi"/>
          <w:i/>
          <w:iCs/>
          <w:sz w:val="24"/>
          <w:szCs w:val="24"/>
        </w:rPr>
        <w:t>Shabbat</w:t>
      </w:r>
      <w:r w:rsidRPr="00F33074">
        <w:rPr>
          <w:rFonts w:asciiTheme="minorBidi" w:hAnsiTheme="minorBidi" w:cstheme="minorBidi"/>
          <w:sz w:val="24"/>
          <w:szCs w:val="24"/>
        </w:rPr>
        <w:t xml:space="preserve"> 147b recounts how Rabbi Elazar ben Arakh moved to a pleasant clime in the north of Israel but forgot his learning. </w:t>
      </w:r>
    </w:p>
    <w:p w:rsidR="00476076" w:rsidRPr="00F33074" w:rsidRDefault="00476076" w:rsidP="008911C4">
      <w:pPr>
        <w:spacing w:line="240" w:lineRule="auto"/>
        <w:ind w:left="720"/>
        <w:jc w:val="both"/>
        <w:rPr>
          <w:rFonts w:asciiTheme="minorBidi" w:hAnsiTheme="minorBidi" w:cstheme="minorBidi"/>
          <w:sz w:val="24"/>
          <w:szCs w:val="24"/>
        </w:rPr>
      </w:pPr>
    </w:p>
    <w:p w:rsidR="00AE15EB" w:rsidRDefault="00975F07" w:rsidP="008911C4">
      <w:pPr>
        <w:spacing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Rabbi Elazar ben </w:t>
      </w:r>
      <w:r w:rsidR="00476076" w:rsidRPr="00F33074">
        <w:rPr>
          <w:rFonts w:asciiTheme="minorBidi" w:hAnsiTheme="minorBidi" w:cstheme="minorBidi"/>
          <w:sz w:val="24"/>
          <w:szCs w:val="24"/>
        </w:rPr>
        <w:t>Arak</w:t>
      </w:r>
      <w:r>
        <w:rPr>
          <w:rFonts w:asciiTheme="minorBidi" w:hAnsiTheme="minorBidi" w:cstheme="minorBidi"/>
          <w:sz w:val="24"/>
          <w:szCs w:val="24"/>
        </w:rPr>
        <w:t>h</w:t>
      </w:r>
      <w:r w:rsidR="00476076" w:rsidRPr="00F33074">
        <w:rPr>
          <w:rFonts w:asciiTheme="minorBidi" w:hAnsiTheme="minorBidi" w:cstheme="minorBidi"/>
          <w:sz w:val="24"/>
          <w:szCs w:val="24"/>
        </w:rPr>
        <w:t xml:space="preserve"> visited that place. He was attracted to them, and [in consequence] his learning vanished. When he returned, he arose to re</w:t>
      </w:r>
      <w:r>
        <w:rPr>
          <w:rFonts w:asciiTheme="minorBidi" w:hAnsiTheme="minorBidi" w:cstheme="minorBidi"/>
          <w:sz w:val="24"/>
          <w:szCs w:val="24"/>
        </w:rPr>
        <w:t>ad the Torah scroll.</w:t>
      </w:r>
      <w:r w:rsidR="00476076" w:rsidRPr="00F33074">
        <w:rPr>
          <w:rFonts w:asciiTheme="minorBidi" w:hAnsiTheme="minorBidi" w:cstheme="minorBidi"/>
          <w:sz w:val="24"/>
          <w:szCs w:val="24"/>
        </w:rPr>
        <w:t xml:space="preserve"> He wished to read </w:t>
      </w:r>
      <w:r>
        <w:rPr>
          <w:rFonts w:asciiTheme="minorBidi" w:hAnsiTheme="minorBidi" w:cstheme="minorBidi"/>
          <w:sz w:val="24"/>
          <w:szCs w:val="24"/>
        </w:rPr>
        <w:t>(</w:t>
      </w:r>
      <w:r w:rsidR="00476076" w:rsidRPr="00F33074">
        <w:rPr>
          <w:rFonts w:asciiTheme="minorBidi" w:hAnsiTheme="minorBidi" w:cstheme="minorBidi"/>
          <w:i/>
          <w:iCs/>
          <w:sz w:val="24"/>
          <w:szCs w:val="24"/>
        </w:rPr>
        <w:t>Shemot</w:t>
      </w:r>
      <w:r>
        <w:rPr>
          <w:rFonts w:asciiTheme="minorBidi" w:hAnsiTheme="minorBidi" w:cstheme="minorBidi"/>
          <w:sz w:val="24"/>
          <w:szCs w:val="24"/>
        </w:rPr>
        <w:t xml:space="preserve"> 12:2):</w:t>
      </w:r>
      <w:r w:rsidR="00476076" w:rsidRPr="00F33074">
        <w:rPr>
          <w:rFonts w:asciiTheme="minorBidi" w:hAnsiTheme="minorBidi" w:cstheme="minorBidi"/>
          <w:sz w:val="24"/>
          <w:szCs w:val="24"/>
        </w:rPr>
        <w:t xml:space="preserve"> </w:t>
      </w:r>
      <w:r>
        <w:rPr>
          <w:rFonts w:asciiTheme="minorBidi" w:hAnsiTheme="minorBidi" w:cstheme="minorBidi"/>
          <w:sz w:val="24"/>
          <w:szCs w:val="24"/>
        </w:rPr>
        <w:t>“</w:t>
      </w:r>
      <w:r w:rsidR="00476076" w:rsidRPr="00AE15EB">
        <w:rPr>
          <w:rFonts w:asciiTheme="minorBidi" w:hAnsiTheme="minorBidi" w:cstheme="minorBidi"/>
          <w:i/>
          <w:iCs/>
          <w:sz w:val="24"/>
          <w:szCs w:val="24"/>
        </w:rPr>
        <w:t>Ha-chodesh ha</w:t>
      </w:r>
      <w:r w:rsidR="00F33074" w:rsidRPr="00AE15EB">
        <w:rPr>
          <w:rFonts w:asciiTheme="minorBidi" w:hAnsiTheme="minorBidi" w:cstheme="minorBidi"/>
          <w:i/>
          <w:iCs/>
          <w:sz w:val="24"/>
          <w:szCs w:val="24"/>
        </w:rPr>
        <w:t>-</w:t>
      </w:r>
      <w:r w:rsidR="00476076" w:rsidRPr="00AE15EB">
        <w:rPr>
          <w:rFonts w:asciiTheme="minorBidi" w:hAnsiTheme="minorBidi" w:cstheme="minorBidi"/>
          <w:i/>
          <w:iCs/>
          <w:sz w:val="24"/>
          <w:szCs w:val="24"/>
        </w:rPr>
        <w:t>zeh lakhem</w:t>
      </w:r>
      <w:r>
        <w:rPr>
          <w:rFonts w:asciiTheme="minorBidi" w:hAnsiTheme="minorBidi" w:cstheme="minorBidi"/>
          <w:sz w:val="24"/>
          <w:szCs w:val="24"/>
        </w:rPr>
        <w:t xml:space="preserve">” </w:t>
      </w:r>
      <w:r w:rsidR="00AE15EB">
        <w:rPr>
          <w:rFonts w:asciiTheme="minorBidi" w:hAnsiTheme="minorBidi" w:cstheme="minorBidi"/>
          <w:sz w:val="24"/>
          <w:szCs w:val="24"/>
        </w:rPr>
        <w:t>(</w:t>
      </w:r>
      <w:r>
        <w:rPr>
          <w:rFonts w:asciiTheme="minorBidi" w:hAnsiTheme="minorBidi" w:cstheme="minorBidi"/>
          <w:sz w:val="24"/>
          <w:szCs w:val="24"/>
        </w:rPr>
        <w:t>“</w:t>
      </w:r>
      <w:r w:rsidR="00476076" w:rsidRPr="00F33074">
        <w:rPr>
          <w:rFonts w:asciiTheme="minorBidi" w:hAnsiTheme="minorBidi" w:cstheme="minorBidi"/>
          <w:sz w:val="24"/>
          <w:szCs w:val="24"/>
        </w:rPr>
        <w:t xml:space="preserve">This month shall be unto </w:t>
      </w:r>
      <w:r w:rsidR="00AE15EB">
        <w:rPr>
          <w:rFonts w:asciiTheme="minorBidi" w:hAnsiTheme="minorBidi" w:cstheme="minorBidi"/>
          <w:sz w:val="24"/>
          <w:szCs w:val="24"/>
        </w:rPr>
        <w:t>you”), but instead</w:t>
      </w:r>
      <w:r w:rsidR="00476076" w:rsidRPr="00F33074">
        <w:rPr>
          <w:rFonts w:asciiTheme="minorBidi" w:hAnsiTheme="minorBidi" w:cstheme="minorBidi"/>
          <w:sz w:val="24"/>
          <w:szCs w:val="24"/>
        </w:rPr>
        <w:t xml:space="preserve"> he read </w:t>
      </w:r>
      <w:r w:rsidR="00AE15EB">
        <w:rPr>
          <w:rFonts w:asciiTheme="minorBidi" w:hAnsiTheme="minorBidi" w:cstheme="minorBidi"/>
          <w:sz w:val="24"/>
          <w:szCs w:val="24"/>
        </w:rPr>
        <w:t>“</w:t>
      </w:r>
      <w:r w:rsidR="00476076" w:rsidRPr="00AE15EB">
        <w:rPr>
          <w:rFonts w:asciiTheme="minorBidi" w:hAnsiTheme="minorBidi" w:cstheme="minorBidi"/>
          <w:i/>
          <w:iCs/>
          <w:sz w:val="24"/>
          <w:szCs w:val="24"/>
        </w:rPr>
        <w:t>Ha-charesh haya libbam</w:t>
      </w:r>
      <w:r w:rsidR="00AE15EB">
        <w:rPr>
          <w:rFonts w:asciiTheme="minorBidi" w:hAnsiTheme="minorBidi" w:cstheme="minorBidi"/>
          <w:sz w:val="24"/>
          <w:szCs w:val="24"/>
        </w:rPr>
        <w:t>”</w:t>
      </w:r>
      <w:r w:rsidR="00476076" w:rsidRPr="00F33074">
        <w:rPr>
          <w:rFonts w:asciiTheme="minorBidi" w:hAnsiTheme="minorBidi" w:cstheme="minorBidi"/>
          <w:sz w:val="24"/>
          <w:szCs w:val="24"/>
        </w:rPr>
        <w:t> </w:t>
      </w:r>
      <w:r w:rsidR="00AE15EB">
        <w:rPr>
          <w:rFonts w:asciiTheme="minorBidi" w:hAnsiTheme="minorBidi" w:cstheme="minorBidi"/>
          <w:sz w:val="24"/>
          <w:szCs w:val="24"/>
        </w:rPr>
        <w:t>(“</w:t>
      </w:r>
      <w:r w:rsidR="00476076" w:rsidRPr="00F33074">
        <w:rPr>
          <w:rFonts w:asciiTheme="minorBidi" w:hAnsiTheme="minorBidi" w:cstheme="minorBidi"/>
          <w:sz w:val="24"/>
          <w:szCs w:val="24"/>
        </w:rPr>
        <w:t>Their hearts were silent</w:t>
      </w:r>
      <w:r w:rsidR="00AE15EB">
        <w:rPr>
          <w:rFonts w:asciiTheme="minorBidi" w:hAnsiTheme="minorBidi" w:cstheme="minorBidi"/>
          <w:sz w:val="24"/>
          <w:szCs w:val="24"/>
        </w:rPr>
        <w:t>”)</w:t>
      </w:r>
      <w:r w:rsidR="00476076" w:rsidRPr="00F33074">
        <w:rPr>
          <w:rFonts w:asciiTheme="minorBidi" w:hAnsiTheme="minorBidi" w:cstheme="minorBidi"/>
          <w:sz w:val="24"/>
          <w:szCs w:val="24"/>
        </w:rPr>
        <w:t xml:space="preserve">. </w:t>
      </w:r>
    </w:p>
    <w:p w:rsidR="00AE15EB" w:rsidRDefault="0081614C" w:rsidP="008911C4">
      <w:pPr>
        <w:spacing w:line="240" w:lineRule="auto"/>
        <w:ind w:left="720"/>
        <w:jc w:val="both"/>
        <w:rPr>
          <w:rFonts w:asciiTheme="minorBidi" w:hAnsiTheme="minorBidi" w:cstheme="minorBidi"/>
          <w:sz w:val="24"/>
          <w:szCs w:val="24"/>
        </w:rPr>
      </w:pPr>
      <w:r>
        <w:rPr>
          <w:rFonts w:asciiTheme="minorBidi" w:hAnsiTheme="minorBidi" w:cstheme="minorBidi"/>
          <w:sz w:val="24"/>
          <w:szCs w:val="24"/>
        </w:rPr>
        <w:t>Nevertheless</w:t>
      </w:r>
      <w:r w:rsidR="00AE15EB">
        <w:rPr>
          <w:rFonts w:asciiTheme="minorBidi" w:hAnsiTheme="minorBidi" w:cstheme="minorBidi"/>
          <w:sz w:val="24"/>
          <w:szCs w:val="24"/>
        </w:rPr>
        <w:t>,</w:t>
      </w:r>
      <w:r w:rsidR="00476076" w:rsidRPr="00F33074">
        <w:rPr>
          <w:rFonts w:asciiTheme="minorBidi" w:hAnsiTheme="minorBidi" w:cstheme="minorBidi"/>
          <w:sz w:val="24"/>
          <w:szCs w:val="24"/>
        </w:rPr>
        <w:t xml:space="preserve"> the scholars prayed for him, and his learning returned. </w:t>
      </w:r>
    </w:p>
    <w:p w:rsidR="00476076" w:rsidRPr="00F33074" w:rsidRDefault="00476076" w:rsidP="008911C4">
      <w:pPr>
        <w:spacing w:line="240" w:lineRule="auto"/>
        <w:ind w:left="720"/>
        <w:jc w:val="both"/>
        <w:rPr>
          <w:rFonts w:asciiTheme="minorBidi" w:hAnsiTheme="minorBidi" w:cstheme="minorBidi"/>
          <w:sz w:val="24"/>
          <w:szCs w:val="24"/>
        </w:rPr>
      </w:pPr>
      <w:r w:rsidRPr="00F33074">
        <w:rPr>
          <w:rFonts w:asciiTheme="minorBidi" w:hAnsiTheme="minorBidi" w:cstheme="minorBidi"/>
          <w:sz w:val="24"/>
          <w:szCs w:val="24"/>
        </w:rPr>
        <w:t>And it is thus that we learnt, R</w:t>
      </w:r>
      <w:r w:rsidR="00AE15EB">
        <w:rPr>
          <w:rFonts w:asciiTheme="minorBidi" w:hAnsiTheme="minorBidi" w:cstheme="minorBidi"/>
          <w:sz w:val="24"/>
          <w:szCs w:val="24"/>
        </w:rPr>
        <w:t>abbi</w:t>
      </w:r>
      <w:r w:rsidRPr="00F33074">
        <w:rPr>
          <w:rFonts w:asciiTheme="minorBidi" w:hAnsiTheme="minorBidi" w:cstheme="minorBidi"/>
          <w:sz w:val="24"/>
          <w:szCs w:val="24"/>
        </w:rPr>
        <w:t xml:space="preserve"> Nehorai said: </w:t>
      </w:r>
      <w:r w:rsidR="00AE15EB">
        <w:rPr>
          <w:rFonts w:asciiTheme="minorBidi" w:hAnsiTheme="minorBidi" w:cstheme="minorBidi"/>
          <w:sz w:val="24"/>
          <w:szCs w:val="24"/>
        </w:rPr>
        <w:t>“</w:t>
      </w:r>
      <w:r w:rsidRPr="00F33074">
        <w:rPr>
          <w:rFonts w:asciiTheme="minorBidi" w:hAnsiTheme="minorBidi" w:cstheme="minorBidi"/>
          <w:sz w:val="24"/>
          <w:szCs w:val="24"/>
        </w:rPr>
        <w:t xml:space="preserve">Be exiled to a place of Torah, and say not that it will follow </w:t>
      </w:r>
      <w:r w:rsidR="00AE15EB">
        <w:rPr>
          <w:rFonts w:asciiTheme="minorBidi" w:hAnsiTheme="minorBidi" w:cstheme="minorBidi"/>
          <w:sz w:val="24"/>
          <w:szCs w:val="24"/>
        </w:rPr>
        <w:t>you, for it is your</w:t>
      </w:r>
      <w:r w:rsidRPr="00F33074">
        <w:rPr>
          <w:rFonts w:asciiTheme="minorBidi" w:hAnsiTheme="minorBidi" w:cstheme="minorBidi"/>
          <w:sz w:val="24"/>
          <w:szCs w:val="24"/>
        </w:rPr>
        <w:t xml:space="preserve"> companions w</w:t>
      </w:r>
      <w:r w:rsidR="00AE15EB">
        <w:rPr>
          <w:rFonts w:asciiTheme="minorBidi" w:hAnsiTheme="minorBidi" w:cstheme="minorBidi"/>
          <w:sz w:val="24"/>
          <w:szCs w:val="24"/>
        </w:rPr>
        <w:t>ho w</w:t>
      </w:r>
      <w:r w:rsidRPr="00F33074">
        <w:rPr>
          <w:rFonts w:asciiTheme="minorBidi" w:hAnsiTheme="minorBidi" w:cstheme="minorBidi"/>
          <w:sz w:val="24"/>
          <w:szCs w:val="24"/>
        </w:rPr>
        <w:t xml:space="preserve">ill establish it in </w:t>
      </w:r>
      <w:r w:rsidR="00AE15EB">
        <w:rPr>
          <w:rFonts w:asciiTheme="minorBidi" w:hAnsiTheme="minorBidi" w:cstheme="minorBidi"/>
          <w:sz w:val="24"/>
          <w:szCs w:val="24"/>
        </w:rPr>
        <w:t>your</w:t>
      </w:r>
      <w:r w:rsidRPr="00F33074">
        <w:rPr>
          <w:rFonts w:asciiTheme="minorBidi" w:hAnsiTheme="minorBidi" w:cstheme="minorBidi"/>
          <w:sz w:val="24"/>
          <w:szCs w:val="24"/>
        </w:rPr>
        <w:t xml:space="preserve"> possession;</w:t>
      </w:r>
      <w:r w:rsidR="00AE15EB">
        <w:rPr>
          <w:rFonts w:asciiTheme="minorBidi" w:hAnsiTheme="minorBidi" w:cstheme="minorBidi"/>
          <w:sz w:val="24"/>
          <w:szCs w:val="24"/>
        </w:rPr>
        <w:t xml:space="preserve"> and do not rely on your</w:t>
      </w:r>
      <w:r w:rsidRPr="00F33074">
        <w:rPr>
          <w:rFonts w:asciiTheme="minorBidi" w:hAnsiTheme="minorBidi" w:cstheme="minorBidi"/>
          <w:sz w:val="24"/>
          <w:szCs w:val="24"/>
        </w:rPr>
        <w:t xml:space="preserve"> own understanding.</w:t>
      </w:r>
      <w:r w:rsidR="00AE15EB">
        <w:rPr>
          <w:rFonts w:asciiTheme="minorBidi" w:hAnsiTheme="minorBidi" w:cstheme="minorBidi"/>
          <w:sz w:val="24"/>
          <w:szCs w:val="24"/>
        </w:rPr>
        <w:t>”</w:t>
      </w:r>
    </w:p>
    <w:p w:rsidR="00476076" w:rsidRPr="00F33074" w:rsidRDefault="00476076" w:rsidP="008911C4">
      <w:pPr>
        <w:spacing w:line="240" w:lineRule="auto"/>
        <w:jc w:val="both"/>
        <w:rPr>
          <w:rFonts w:asciiTheme="minorBidi" w:hAnsiTheme="minorBidi" w:cstheme="minorBidi"/>
          <w:sz w:val="24"/>
          <w:szCs w:val="24"/>
        </w:rPr>
      </w:pPr>
    </w:p>
    <w:p w:rsidR="005A40F0" w:rsidRDefault="00476076"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 xml:space="preserve">Emotional turmoil </w:t>
      </w:r>
      <w:r w:rsidR="004B6FCB" w:rsidRPr="00F33074">
        <w:rPr>
          <w:rFonts w:asciiTheme="minorBidi" w:hAnsiTheme="minorBidi" w:cstheme="minorBidi"/>
          <w:sz w:val="24"/>
          <w:szCs w:val="24"/>
        </w:rPr>
        <w:t xml:space="preserve">can also be </w:t>
      </w:r>
      <w:r w:rsidR="00F33074" w:rsidRPr="00F33074">
        <w:rPr>
          <w:rFonts w:asciiTheme="minorBidi" w:hAnsiTheme="minorBidi" w:cstheme="minorBidi"/>
          <w:sz w:val="24"/>
          <w:szCs w:val="24"/>
        </w:rPr>
        <w:t>dangerous</w:t>
      </w:r>
      <w:r w:rsidR="004B6FCB" w:rsidRPr="00F33074">
        <w:rPr>
          <w:rFonts w:asciiTheme="minorBidi" w:hAnsiTheme="minorBidi" w:cstheme="minorBidi"/>
          <w:sz w:val="24"/>
          <w:szCs w:val="24"/>
        </w:rPr>
        <w:t>. “One who loses his temper,” warns</w:t>
      </w:r>
      <w:r w:rsidR="00AE15EB">
        <w:rPr>
          <w:rFonts w:asciiTheme="minorBidi" w:hAnsiTheme="minorBidi" w:cstheme="minorBidi"/>
          <w:sz w:val="24"/>
          <w:szCs w:val="24"/>
        </w:rPr>
        <w:t xml:space="preserve"> </w:t>
      </w:r>
      <w:r w:rsidR="004B6FCB" w:rsidRPr="00F33074">
        <w:rPr>
          <w:rFonts w:asciiTheme="minorBidi" w:hAnsiTheme="minorBidi" w:cstheme="minorBidi"/>
          <w:sz w:val="24"/>
          <w:szCs w:val="24"/>
          <w:lang w:val="en-US"/>
        </w:rPr>
        <w:t>Rabbi Yirmeya of Difti (</w:t>
      </w:r>
      <w:r w:rsidR="00CB40FD" w:rsidRPr="00F33074">
        <w:rPr>
          <w:rFonts w:asciiTheme="minorBidi" w:hAnsiTheme="minorBidi" w:cstheme="minorBidi"/>
          <w:i/>
          <w:sz w:val="24"/>
          <w:szCs w:val="24"/>
        </w:rPr>
        <w:t>Nedarim</w:t>
      </w:r>
      <w:r w:rsidR="004B6FCB" w:rsidRPr="00F33074">
        <w:rPr>
          <w:rFonts w:asciiTheme="minorBidi" w:hAnsiTheme="minorBidi" w:cstheme="minorBidi"/>
          <w:sz w:val="24"/>
          <w:szCs w:val="24"/>
        </w:rPr>
        <w:t xml:space="preserve"> 22b), </w:t>
      </w:r>
      <w:r w:rsidR="00CB40FD" w:rsidRPr="00F33074">
        <w:rPr>
          <w:rFonts w:asciiTheme="minorBidi" w:hAnsiTheme="minorBidi" w:cstheme="minorBidi"/>
          <w:sz w:val="24"/>
          <w:szCs w:val="24"/>
        </w:rPr>
        <w:t xml:space="preserve">“forgets his learning and increases in foolishness.” </w:t>
      </w:r>
      <w:r w:rsidR="004B6FCB" w:rsidRPr="00F33074">
        <w:rPr>
          <w:rFonts w:asciiTheme="minorBidi" w:hAnsiTheme="minorBidi" w:cstheme="minorBidi"/>
          <w:sz w:val="24"/>
          <w:szCs w:val="24"/>
        </w:rPr>
        <w:t xml:space="preserve">On </w:t>
      </w:r>
      <w:r w:rsidR="00CB40FD" w:rsidRPr="00F33074">
        <w:rPr>
          <w:rFonts w:asciiTheme="minorBidi" w:hAnsiTheme="minorBidi" w:cstheme="minorBidi"/>
          <w:i/>
          <w:sz w:val="24"/>
          <w:szCs w:val="24"/>
        </w:rPr>
        <w:t xml:space="preserve">Temura </w:t>
      </w:r>
      <w:r w:rsidR="00CB40FD" w:rsidRPr="00F33074">
        <w:rPr>
          <w:rFonts w:asciiTheme="minorBidi" w:hAnsiTheme="minorBidi" w:cstheme="minorBidi"/>
          <w:sz w:val="24"/>
          <w:szCs w:val="24"/>
        </w:rPr>
        <w:t>16a</w:t>
      </w:r>
      <w:r w:rsidR="004B6FCB" w:rsidRPr="00F33074">
        <w:rPr>
          <w:rFonts w:asciiTheme="minorBidi" w:hAnsiTheme="minorBidi" w:cstheme="minorBidi"/>
          <w:sz w:val="24"/>
          <w:szCs w:val="24"/>
        </w:rPr>
        <w:t>, we find criticism of the premier student, Yehoshua, for his arrogance:</w:t>
      </w:r>
      <w:r w:rsidR="00CB40FD" w:rsidRPr="00F33074">
        <w:rPr>
          <w:rFonts w:asciiTheme="minorBidi" w:hAnsiTheme="minorBidi" w:cstheme="minorBidi"/>
          <w:sz w:val="24"/>
          <w:szCs w:val="24"/>
        </w:rPr>
        <w:t xml:space="preserve"> </w:t>
      </w:r>
    </w:p>
    <w:p w:rsidR="00F33074" w:rsidRPr="00F33074" w:rsidRDefault="00F33074" w:rsidP="008911C4">
      <w:pPr>
        <w:spacing w:line="240" w:lineRule="auto"/>
        <w:jc w:val="both"/>
        <w:rPr>
          <w:rFonts w:asciiTheme="minorBidi" w:hAnsiTheme="minorBidi" w:cstheme="minorBidi"/>
          <w:sz w:val="24"/>
          <w:szCs w:val="24"/>
        </w:rPr>
      </w:pPr>
    </w:p>
    <w:p w:rsidR="00AE15EB" w:rsidRDefault="005A40F0" w:rsidP="008911C4">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sidRPr="005A40F0">
        <w:rPr>
          <w:rFonts w:asciiTheme="minorBidi" w:eastAsia="Times New Roman" w:hAnsiTheme="minorBidi" w:cstheme="minorBidi"/>
          <w:color w:val="auto"/>
          <w:sz w:val="24"/>
          <w:szCs w:val="24"/>
          <w:lang w:val="en-US"/>
        </w:rPr>
        <w:t>Ra</w:t>
      </w:r>
      <w:r w:rsidR="00F33074">
        <w:rPr>
          <w:rFonts w:asciiTheme="minorBidi" w:eastAsia="Times New Roman" w:hAnsiTheme="minorBidi" w:cstheme="minorBidi"/>
          <w:color w:val="auto"/>
          <w:sz w:val="24"/>
          <w:szCs w:val="24"/>
          <w:lang w:val="en-US"/>
        </w:rPr>
        <w:t xml:space="preserve">v Yehuda </w:t>
      </w:r>
      <w:r w:rsidRPr="005A40F0">
        <w:rPr>
          <w:rFonts w:asciiTheme="minorBidi" w:eastAsia="Times New Roman" w:hAnsiTheme="minorBidi" w:cstheme="minorBidi"/>
          <w:color w:val="auto"/>
          <w:sz w:val="24"/>
          <w:szCs w:val="24"/>
          <w:lang w:val="en-US"/>
        </w:rPr>
        <w:t>reported in the name</w:t>
      </w:r>
      <w:r w:rsidR="00F33074">
        <w:rPr>
          <w:rFonts w:asciiTheme="minorBidi" w:eastAsia="Times New Roman" w:hAnsiTheme="minorBidi" w:cstheme="minorBidi"/>
          <w:color w:val="auto"/>
          <w:sz w:val="24"/>
          <w:szCs w:val="24"/>
          <w:lang w:val="en-US"/>
        </w:rPr>
        <w:t xml:space="preserve"> </w:t>
      </w:r>
      <w:r w:rsidRPr="005A40F0">
        <w:rPr>
          <w:rFonts w:asciiTheme="minorBidi" w:eastAsia="Times New Roman" w:hAnsiTheme="minorBidi" w:cstheme="minorBidi"/>
          <w:color w:val="auto"/>
          <w:sz w:val="24"/>
          <w:szCs w:val="24"/>
          <w:lang w:val="en-US"/>
        </w:rPr>
        <w:t>of Ra</w:t>
      </w:r>
      <w:r w:rsidR="00F33074">
        <w:rPr>
          <w:rFonts w:asciiTheme="minorBidi" w:eastAsia="Times New Roman" w:hAnsiTheme="minorBidi" w:cstheme="minorBidi"/>
          <w:color w:val="auto"/>
          <w:sz w:val="24"/>
          <w:szCs w:val="24"/>
          <w:lang w:val="en-US"/>
        </w:rPr>
        <w:t>v: When Moshe</w:t>
      </w:r>
      <w:r w:rsidRPr="005A40F0">
        <w:rPr>
          <w:rFonts w:asciiTheme="minorBidi" w:eastAsia="Times New Roman" w:hAnsiTheme="minorBidi" w:cstheme="minorBidi"/>
          <w:color w:val="auto"/>
          <w:sz w:val="24"/>
          <w:szCs w:val="24"/>
          <w:lang w:val="en-US"/>
        </w:rPr>
        <w:t xml:space="preserve"> departed [this world] for the Garden of Eden</w:t>
      </w:r>
      <w:r w:rsidR="00F33074">
        <w:rPr>
          <w:rFonts w:asciiTheme="minorBidi" w:eastAsia="Times New Roman" w:hAnsiTheme="minorBidi" w:cstheme="minorBidi"/>
          <w:color w:val="auto"/>
          <w:sz w:val="24"/>
          <w:szCs w:val="24"/>
          <w:lang w:val="en-US"/>
        </w:rPr>
        <w:t xml:space="preserve">, </w:t>
      </w:r>
      <w:r w:rsidRPr="005A40F0">
        <w:rPr>
          <w:rFonts w:asciiTheme="minorBidi" w:eastAsia="Times New Roman" w:hAnsiTheme="minorBidi" w:cstheme="minorBidi"/>
          <w:color w:val="auto"/>
          <w:sz w:val="24"/>
          <w:szCs w:val="24"/>
          <w:lang w:val="en-US"/>
        </w:rPr>
        <w:t xml:space="preserve">he said to </w:t>
      </w:r>
      <w:r w:rsidR="00975F07">
        <w:rPr>
          <w:rFonts w:asciiTheme="minorBidi" w:eastAsia="Times New Roman" w:hAnsiTheme="minorBidi" w:cstheme="minorBidi"/>
          <w:color w:val="auto"/>
          <w:sz w:val="24"/>
          <w:szCs w:val="24"/>
          <w:lang w:val="en-US"/>
        </w:rPr>
        <w:t>Yehoshua</w:t>
      </w:r>
      <w:r w:rsidR="00AE15EB">
        <w:rPr>
          <w:rFonts w:asciiTheme="minorBidi" w:eastAsia="Times New Roman" w:hAnsiTheme="minorBidi" w:cstheme="minorBidi"/>
          <w:color w:val="auto"/>
          <w:sz w:val="24"/>
          <w:szCs w:val="24"/>
          <w:lang w:val="en-US"/>
        </w:rPr>
        <w:t>: “</w:t>
      </w:r>
      <w:r w:rsidRPr="005A40F0">
        <w:rPr>
          <w:rFonts w:asciiTheme="minorBidi" w:eastAsia="Times New Roman" w:hAnsiTheme="minorBidi" w:cstheme="minorBidi"/>
          <w:color w:val="auto"/>
          <w:sz w:val="24"/>
          <w:szCs w:val="24"/>
          <w:lang w:val="en-US"/>
        </w:rPr>
        <w:t>Ask me conc</w:t>
      </w:r>
      <w:r w:rsidR="00AE15EB">
        <w:rPr>
          <w:rFonts w:asciiTheme="minorBidi" w:eastAsia="Times New Roman" w:hAnsiTheme="minorBidi" w:cstheme="minorBidi"/>
          <w:color w:val="auto"/>
          <w:sz w:val="24"/>
          <w:szCs w:val="24"/>
          <w:lang w:val="en-US"/>
        </w:rPr>
        <w:t>erning all the doubts you have.”</w:t>
      </w:r>
      <w:r w:rsidR="00F33074">
        <w:rPr>
          <w:rFonts w:asciiTheme="minorBidi" w:eastAsia="Times New Roman" w:hAnsiTheme="minorBidi" w:cstheme="minorBidi"/>
          <w:color w:val="auto"/>
          <w:sz w:val="24"/>
          <w:szCs w:val="24"/>
          <w:lang w:val="en-US"/>
        </w:rPr>
        <w:t xml:space="preserve"> </w:t>
      </w:r>
    </w:p>
    <w:p w:rsidR="00AE15EB" w:rsidRDefault="00AE15EB" w:rsidP="008911C4">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Pr>
          <w:rFonts w:asciiTheme="minorBidi" w:eastAsia="Times New Roman" w:hAnsiTheme="minorBidi" w:cstheme="minorBidi"/>
          <w:color w:val="auto"/>
          <w:sz w:val="24"/>
          <w:szCs w:val="24"/>
          <w:lang w:val="en-US"/>
        </w:rPr>
        <w:t>He replied to him: “</w:t>
      </w:r>
      <w:r w:rsidR="005A40F0" w:rsidRPr="005A40F0">
        <w:rPr>
          <w:rFonts w:asciiTheme="minorBidi" w:eastAsia="Times New Roman" w:hAnsiTheme="minorBidi" w:cstheme="minorBidi"/>
          <w:color w:val="auto"/>
          <w:sz w:val="24"/>
          <w:szCs w:val="24"/>
          <w:lang w:val="en-US"/>
        </w:rPr>
        <w:t>My Master,</w:t>
      </w:r>
      <w:r w:rsidR="00F33074">
        <w:rPr>
          <w:rFonts w:asciiTheme="minorBidi" w:eastAsia="Times New Roman" w:hAnsiTheme="minorBidi" w:cstheme="minorBidi"/>
          <w:color w:val="auto"/>
          <w:sz w:val="24"/>
          <w:szCs w:val="24"/>
          <w:lang w:val="en-US"/>
        </w:rPr>
        <w:t xml:space="preserve"> </w:t>
      </w:r>
      <w:r w:rsidR="005A40F0" w:rsidRPr="005A40F0">
        <w:rPr>
          <w:rFonts w:asciiTheme="minorBidi" w:eastAsia="Times New Roman" w:hAnsiTheme="minorBidi" w:cstheme="minorBidi"/>
          <w:color w:val="auto"/>
          <w:sz w:val="24"/>
          <w:szCs w:val="24"/>
          <w:lang w:val="en-US"/>
        </w:rPr>
        <w:t>have I ever left you for one hour and gone elsewhere?</w:t>
      </w:r>
      <w:r w:rsidR="00F33074">
        <w:rPr>
          <w:rFonts w:asciiTheme="minorBidi" w:eastAsia="Times New Roman" w:hAnsiTheme="minorBidi" w:cstheme="minorBidi"/>
          <w:color w:val="auto"/>
          <w:sz w:val="24"/>
          <w:szCs w:val="24"/>
          <w:lang w:val="en-US"/>
        </w:rPr>
        <w:t xml:space="preserve"> </w:t>
      </w:r>
      <w:r w:rsidR="005A40F0" w:rsidRPr="005A40F0">
        <w:rPr>
          <w:rFonts w:asciiTheme="minorBidi" w:eastAsia="Times New Roman" w:hAnsiTheme="minorBidi" w:cstheme="minorBidi"/>
          <w:color w:val="auto"/>
          <w:sz w:val="24"/>
          <w:szCs w:val="24"/>
          <w:lang w:val="en-US"/>
        </w:rPr>
        <w:t>Did you not write concerning me in the</w:t>
      </w:r>
      <w:r w:rsidR="00F33074">
        <w:rPr>
          <w:rFonts w:asciiTheme="minorBidi" w:eastAsia="Times New Roman" w:hAnsiTheme="minorBidi" w:cstheme="minorBidi"/>
          <w:color w:val="auto"/>
          <w:sz w:val="24"/>
          <w:szCs w:val="24"/>
          <w:lang w:val="en-US"/>
        </w:rPr>
        <w:t xml:space="preserve"> </w:t>
      </w:r>
      <w:r w:rsidR="005A40F0" w:rsidRPr="005A40F0">
        <w:rPr>
          <w:rFonts w:asciiTheme="minorBidi" w:eastAsia="Times New Roman" w:hAnsiTheme="minorBidi" w:cstheme="minorBidi"/>
          <w:color w:val="auto"/>
          <w:sz w:val="24"/>
          <w:szCs w:val="24"/>
          <w:lang w:val="en-US"/>
        </w:rPr>
        <w:t xml:space="preserve">Torah: </w:t>
      </w:r>
      <w:r>
        <w:rPr>
          <w:rFonts w:asciiTheme="minorBidi" w:eastAsia="Times New Roman" w:hAnsiTheme="minorBidi" w:cstheme="minorBidi"/>
          <w:color w:val="auto"/>
          <w:sz w:val="24"/>
          <w:szCs w:val="24"/>
          <w:lang w:val="en-US"/>
        </w:rPr>
        <w:t>‘</w:t>
      </w:r>
      <w:r w:rsidR="005A40F0" w:rsidRPr="005A40F0">
        <w:rPr>
          <w:rFonts w:asciiTheme="minorBidi" w:eastAsia="Times New Roman" w:hAnsiTheme="minorBidi" w:cstheme="minorBidi"/>
          <w:color w:val="auto"/>
          <w:sz w:val="24"/>
          <w:szCs w:val="24"/>
          <w:lang w:val="en-US"/>
        </w:rPr>
        <w:t xml:space="preserve">But his servant </w:t>
      </w:r>
      <w:r w:rsidR="00975F07">
        <w:rPr>
          <w:rFonts w:asciiTheme="minorBidi" w:eastAsia="Times New Roman" w:hAnsiTheme="minorBidi" w:cstheme="minorBidi"/>
          <w:color w:val="auto"/>
          <w:sz w:val="24"/>
          <w:szCs w:val="24"/>
          <w:lang w:val="en-US"/>
        </w:rPr>
        <w:t>Yehoshua</w:t>
      </w:r>
      <w:r w:rsidR="005A40F0" w:rsidRPr="005A40F0">
        <w:rPr>
          <w:rFonts w:asciiTheme="minorBidi" w:eastAsia="Times New Roman" w:hAnsiTheme="minorBidi" w:cstheme="minorBidi"/>
          <w:color w:val="auto"/>
          <w:sz w:val="24"/>
          <w:szCs w:val="24"/>
          <w:lang w:val="en-US"/>
        </w:rPr>
        <w:t xml:space="preserve"> the son of</w:t>
      </w:r>
      <w:r w:rsidR="00F33074">
        <w:rPr>
          <w:rFonts w:asciiTheme="minorBidi" w:eastAsia="Times New Roman" w:hAnsiTheme="minorBidi" w:cstheme="minorBidi"/>
          <w:color w:val="auto"/>
          <w:sz w:val="24"/>
          <w:szCs w:val="24"/>
          <w:lang w:val="en-US"/>
        </w:rPr>
        <w:t xml:space="preserve"> </w:t>
      </w:r>
      <w:r w:rsidR="005A40F0" w:rsidRPr="005A40F0">
        <w:rPr>
          <w:rFonts w:asciiTheme="minorBidi" w:eastAsia="Times New Roman" w:hAnsiTheme="minorBidi" w:cstheme="minorBidi"/>
          <w:color w:val="auto"/>
          <w:sz w:val="24"/>
          <w:szCs w:val="24"/>
          <w:lang w:val="en-US"/>
        </w:rPr>
        <w:t>Nun departed not out of the t</w:t>
      </w:r>
      <w:r>
        <w:rPr>
          <w:rFonts w:asciiTheme="minorBidi" w:eastAsia="Times New Roman" w:hAnsiTheme="minorBidi" w:cstheme="minorBidi"/>
          <w:color w:val="auto"/>
          <w:sz w:val="24"/>
          <w:szCs w:val="24"/>
          <w:lang w:val="en-US"/>
        </w:rPr>
        <w:t>ent’</w:t>
      </w:r>
      <w:r w:rsidR="005A40F0" w:rsidRPr="005A40F0">
        <w:rPr>
          <w:rFonts w:asciiTheme="minorBidi" w:eastAsia="Times New Roman" w:hAnsiTheme="minorBidi" w:cstheme="minorBidi"/>
          <w:color w:val="auto"/>
          <w:sz w:val="24"/>
          <w:szCs w:val="24"/>
          <w:lang w:val="en-US"/>
        </w:rPr>
        <w:t>?</w:t>
      </w:r>
      <w:r>
        <w:rPr>
          <w:rFonts w:asciiTheme="minorBidi" w:eastAsia="Times New Roman" w:hAnsiTheme="minorBidi" w:cstheme="minorBidi"/>
          <w:color w:val="auto"/>
          <w:sz w:val="24"/>
          <w:szCs w:val="24"/>
          <w:lang w:val="en-US"/>
        </w:rPr>
        <w:t>”</w:t>
      </w:r>
    </w:p>
    <w:p w:rsidR="005A40F0" w:rsidRPr="005A40F0" w:rsidRDefault="005A40F0" w:rsidP="008911C4">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sidRPr="005A40F0">
        <w:rPr>
          <w:rFonts w:asciiTheme="minorBidi" w:eastAsia="Times New Roman" w:hAnsiTheme="minorBidi" w:cstheme="minorBidi"/>
          <w:color w:val="auto"/>
          <w:sz w:val="24"/>
          <w:szCs w:val="24"/>
          <w:lang w:val="en-US"/>
        </w:rPr>
        <w:t>Immediately the</w:t>
      </w:r>
      <w:r w:rsidR="00F33074">
        <w:rPr>
          <w:rFonts w:asciiTheme="minorBidi" w:eastAsia="Times New Roman" w:hAnsiTheme="minorBidi" w:cstheme="minorBidi"/>
          <w:color w:val="auto"/>
          <w:sz w:val="24"/>
          <w:szCs w:val="24"/>
          <w:lang w:val="en-US"/>
        </w:rPr>
        <w:t xml:space="preserve"> </w:t>
      </w:r>
      <w:r w:rsidRPr="005A40F0">
        <w:rPr>
          <w:rFonts w:asciiTheme="minorBidi" w:eastAsia="Times New Roman" w:hAnsiTheme="minorBidi" w:cstheme="minorBidi"/>
          <w:color w:val="auto"/>
          <w:sz w:val="24"/>
          <w:szCs w:val="24"/>
          <w:lang w:val="en-US"/>
        </w:rPr>
        <w:t xml:space="preserve">strength [of </w:t>
      </w:r>
      <w:r w:rsidR="00975F07">
        <w:rPr>
          <w:rFonts w:asciiTheme="minorBidi" w:eastAsia="Times New Roman" w:hAnsiTheme="minorBidi" w:cstheme="minorBidi"/>
          <w:color w:val="auto"/>
          <w:sz w:val="24"/>
          <w:szCs w:val="24"/>
          <w:lang w:val="en-US"/>
        </w:rPr>
        <w:t>Moshe</w:t>
      </w:r>
      <w:r w:rsidRPr="005A40F0">
        <w:rPr>
          <w:rFonts w:asciiTheme="minorBidi" w:eastAsia="Times New Roman" w:hAnsiTheme="minorBidi" w:cstheme="minorBidi"/>
          <w:color w:val="auto"/>
          <w:sz w:val="24"/>
          <w:szCs w:val="24"/>
          <w:lang w:val="en-US"/>
        </w:rPr>
        <w:t>] weakened</w:t>
      </w:r>
      <w:r w:rsidR="00AE15EB">
        <w:rPr>
          <w:rFonts w:asciiTheme="minorBidi" w:eastAsia="Times New Roman" w:hAnsiTheme="minorBidi" w:cstheme="minorBidi"/>
          <w:color w:val="auto"/>
          <w:sz w:val="24"/>
          <w:szCs w:val="24"/>
          <w:lang w:val="en-US"/>
        </w:rPr>
        <w:t xml:space="preserve">, </w:t>
      </w:r>
      <w:r w:rsidRPr="005A40F0">
        <w:rPr>
          <w:rFonts w:asciiTheme="minorBidi" w:eastAsia="Times New Roman" w:hAnsiTheme="minorBidi" w:cstheme="minorBidi"/>
          <w:color w:val="auto"/>
          <w:sz w:val="24"/>
          <w:szCs w:val="24"/>
          <w:lang w:val="en-US"/>
        </w:rPr>
        <w:t>and [</w:t>
      </w:r>
      <w:r w:rsidR="00975F07">
        <w:rPr>
          <w:rFonts w:asciiTheme="minorBidi" w:eastAsia="Times New Roman" w:hAnsiTheme="minorBidi" w:cstheme="minorBidi"/>
          <w:color w:val="auto"/>
          <w:sz w:val="24"/>
          <w:szCs w:val="24"/>
          <w:lang w:val="en-US"/>
        </w:rPr>
        <w:t>Yehoshua</w:t>
      </w:r>
      <w:r w:rsidRPr="005A40F0">
        <w:rPr>
          <w:rFonts w:asciiTheme="minorBidi" w:eastAsia="Times New Roman" w:hAnsiTheme="minorBidi" w:cstheme="minorBidi"/>
          <w:color w:val="auto"/>
          <w:sz w:val="24"/>
          <w:szCs w:val="24"/>
          <w:lang w:val="en-US"/>
        </w:rPr>
        <w:t>] forgot</w:t>
      </w:r>
      <w:r w:rsidR="00F33074">
        <w:rPr>
          <w:rFonts w:asciiTheme="minorBidi" w:eastAsia="Times New Roman" w:hAnsiTheme="minorBidi" w:cstheme="minorBidi"/>
          <w:color w:val="auto"/>
          <w:sz w:val="24"/>
          <w:szCs w:val="24"/>
          <w:lang w:val="en-US"/>
        </w:rPr>
        <w:t xml:space="preserve"> </w:t>
      </w:r>
      <w:r w:rsidR="00AE15EB">
        <w:rPr>
          <w:rFonts w:asciiTheme="minorBidi" w:eastAsia="Times New Roman" w:hAnsiTheme="minorBidi" w:cstheme="minorBidi"/>
          <w:color w:val="auto"/>
          <w:sz w:val="24"/>
          <w:szCs w:val="24"/>
          <w:lang w:val="en-US"/>
        </w:rPr>
        <w:t>300</w:t>
      </w:r>
      <w:r w:rsidRPr="005A40F0">
        <w:rPr>
          <w:rFonts w:asciiTheme="minorBidi" w:eastAsia="Times New Roman" w:hAnsiTheme="minorBidi" w:cstheme="minorBidi"/>
          <w:color w:val="auto"/>
          <w:sz w:val="24"/>
          <w:szCs w:val="24"/>
          <w:lang w:val="en-US"/>
        </w:rPr>
        <w:t xml:space="preserve"> laws and there arose [in his</w:t>
      </w:r>
      <w:r w:rsidR="00F33074">
        <w:rPr>
          <w:rFonts w:asciiTheme="minorBidi" w:eastAsia="Times New Roman" w:hAnsiTheme="minorBidi" w:cstheme="minorBidi"/>
          <w:color w:val="auto"/>
          <w:sz w:val="24"/>
          <w:szCs w:val="24"/>
          <w:lang w:val="en-US"/>
        </w:rPr>
        <w:t xml:space="preserve"> </w:t>
      </w:r>
      <w:r w:rsidRPr="005A40F0">
        <w:rPr>
          <w:rFonts w:asciiTheme="minorBidi" w:eastAsia="Times New Roman" w:hAnsiTheme="minorBidi" w:cstheme="minorBidi"/>
          <w:color w:val="auto"/>
          <w:sz w:val="24"/>
          <w:szCs w:val="24"/>
          <w:lang w:val="en-US"/>
        </w:rPr>
        <w:t xml:space="preserve">mind] </w:t>
      </w:r>
      <w:r w:rsidR="00AE15EB">
        <w:rPr>
          <w:rFonts w:asciiTheme="minorBidi" w:eastAsia="Times New Roman" w:hAnsiTheme="minorBidi" w:cstheme="minorBidi"/>
          <w:color w:val="auto"/>
          <w:sz w:val="24"/>
          <w:szCs w:val="24"/>
          <w:lang w:val="en-US"/>
        </w:rPr>
        <w:t>700</w:t>
      </w:r>
      <w:r w:rsidRPr="005A40F0">
        <w:rPr>
          <w:rFonts w:asciiTheme="minorBidi" w:eastAsia="Times New Roman" w:hAnsiTheme="minorBidi" w:cstheme="minorBidi"/>
          <w:color w:val="auto"/>
          <w:sz w:val="24"/>
          <w:szCs w:val="24"/>
          <w:lang w:val="en-US"/>
        </w:rPr>
        <w:t xml:space="preserve"> doubts [concerning laws]. </w:t>
      </w:r>
    </w:p>
    <w:p w:rsidR="005A40F0" w:rsidRPr="00F33074" w:rsidRDefault="005A40F0" w:rsidP="008911C4">
      <w:pPr>
        <w:spacing w:line="240" w:lineRule="auto"/>
        <w:jc w:val="both"/>
        <w:rPr>
          <w:rFonts w:asciiTheme="minorBidi" w:hAnsiTheme="minorBidi" w:cstheme="minorBidi"/>
          <w:sz w:val="24"/>
          <w:szCs w:val="24"/>
        </w:rPr>
      </w:pPr>
    </w:p>
    <w:p w:rsidR="00CB40FD" w:rsidRPr="00F33074" w:rsidRDefault="004B6FCB" w:rsidP="008911C4">
      <w:pPr>
        <w:spacing w:line="240" w:lineRule="auto"/>
        <w:jc w:val="both"/>
        <w:rPr>
          <w:rFonts w:asciiTheme="minorBidi" w:hAnsiTheme="minorBidi" w:cstheme="minorBidi"/>
          <w:sz w:val="24"/>
          <w:szCs w:val="24"/>
        </w:rPr>
      </w:pPr>
      <w:r w:rsidRPr="00F33074">
        <w:rPr>
          <w:rFonts w:asciiTheme="minorBidi" w:hAnsiTheme="minorBidi" w:cstheme="minorBidi"/>
          <w:iCs/>
          <w:sz w:val="24"/>
          <w:szCs w:val="24"/>
        </w:rPr>
        <w:t xml:space="preserve">This shows that attitude is also a factor in </w:t>
      </w:r>
      <w:r w:rsidR="00975F07" w:rsidRPr="00F33074">
        <w:rPr>
          <w:rFonts w:asciiTheme="minorBidi" w:hAnsiTheme="minorBidi" w:cstheme="minorBidi"/>
          <w:iCs/>
          <w:sz w:val="24"/>
          <w:szCs w:val="24"/>
        </w:rPr>
        <w:t>retaining</w:t>
      </w:r>
      <w:r w:rsidRPr="00F33074">
        <w:rPr>
          <w:rFonts w:asciiTheme="minorBidi" w:hAnsiTheme="minorBidi" w:cstheme="minorBidi"/>
          <w:iCs/>
          <w:sz w:val="24"/>
          <w:szCs w:val="24"/>
        </w:rPr>
        <w:t xml:space="preserve"> one’s learning. Indeed, Rabbi Acha bar Chanina (</w:t>
      </w:r>
      <w:r w:rsidR="00CB40FD" w:rsidRPr="00F33074">
        <w:rPr>
          <w:rFonts w:asciiTheme="minorBidi" w:hAnsiTheme="minorBidi" w:cstheme="minorBidi"/>
          <w:i/>
          <w:sz w:val="24"/>
          <w:szCs w:val="24"/>
        </w:rPr>
        <w:t>Eruvin</w:t>
      </w:r>
      <w:r w:rsidR="00CB40FD" w:rsidRPr="00F33074">
        <w:rPr>
          <w:rFonts w:asciiTheme="minorBidi" w:hAnsiTheme="minorBidi" w:cstheme="minorBidi"/>
          <w:sz w:val="24"/>
          <w:szCs w:val="24"/>
        </w:rPr>
        <w:t xml:space="preserve"> 64a</w:t>
      </w:r>
      <w:r w:rsidRPr="00F33074">
        <w:rPr>
          <w:rFonts w:asciiTheme="minorBidi" w:hAnsiTheme="minorBidi" w:cstheme="minorBidi"/>
          <w:sz w:val="24"/>
          <w:szCs w:val="24"/>
        </w:rPr>
        <w:t>) states “</w:t>
      </w:r>
      <w:r w:rsidR="00AE15EB">
        <w:rPr>
          <w:rFonts w:asciiTheme="minorBidi" w:eastAsia="Times New Roman" w:hAnsiTheme="minorBidi" w:cstheme="minorBidi"/>
          <w:color w:val="auto"/>
          <w:sz w:val="24"/>
          <w:szCs w:val="24"/>
          <w:lang w:val="en-US"/>
        </w:rPr>
        <w:t>Whosoever says: ‘</w:t>
      </w:r>
      <w:r w:rsidRPr="00F33074">
        <w:rPr>
          <w:rFonts w:asciiTheme="minorBidi" w:eastAsia="Times New Roman" w:hAnsiTheme="minorBidi" w:cstheme="minorBidi"/>
          <w:color w:val="auto"/>
          <w:sz w:val="24"/>
          <w:szCs w:val="24"/>
          <w:lang w:val="en-US"/>
        </w:rPr>
        <w:t>This ruling is a fine one</w:t>
      </w:r>
      <w:r w:rsidR="00AE15EB">
        <w:rPr>
          <w:rFonts w:asciiTheme="minorBidi" w:eastAsia="Times New Roman" w:hAnsiTheme="minorBidi" w:cstheme="minorBidi"/>
          <w:color w:val="auto"/>
          <w:sz w:val="24"/>
          <w:szCs w:val="24"/>
          <w:lang w:val="en-US"/>
        </w:rPr>
        <w:t>’</w:t>
      </w:r>
      <w:r w:rsidRPr="00F33074">
        <w:rPr>
          <w:rFonts w:asciiTheme="minorBidi" w:eastAsia="Times New Roman" w:hAnsiTheme="minorBidi" w:cstheme="minorBidi"/>
          <w:color w:val="auto"/>
          <w:sz w:val="24"/>
          <w:szCs w:val="24"/>
          <w:lang w:val="en-US"/>
        </w:rPr>
        <w:t xml:space="preserve"> </w:t>
      </w:r>
      <w:r w:rsidR="00AE15EB">
        <w:rPr>
          <w:rFonts w:asciiTheme="minorBidi" w:eastAsia="Times New Roman" w:hAnsiTheme="minorBidi" w:cstheme="minorBidi"/>
          <w:color w:val="auto"/>
          <w:sz w:val="24"/>
          <w:szCs w:val="24"/>
          <w:lang w:val="en-US"/>
        </w:rPr>
        <w:t>or ‘That ruling is not a fine one’</w:t>
      </w:r>
      <w:r w:rsidRPr="00F33074">
        <w:rPr>
          <w:rFonts w:asciiTheme="minorBidi" w:eastAsia="Times New Roman" w:hAnsiTheme="minorBidi" w:cstheme="minorBidi"/>
          <w:color w:val="auto"/>
          <w:sz w:val="24"/>
          <w:szCs w:val="24"/>
          <w:lang w:val="en-US"/>
        </w:rPr>
        <w:t xml:space="preserve"> </w:t>
      </w:r>
      <w:r w:rsidRPr="004B6FCB">
        <w:rPr>
          <w:rFonts w:asciiTheme="minorBidi" w:eastAsia="Times New Roman" w:hAnsiTheme="minorBidi" w:cstheme="minorBidi"/>
          <w:color w:val="auto"/>
          <w:sz w:val="24"/>
          <w:szCs w:val="24"/>
          <w:lang w:val="en-US"/>
        </w:rPr>
        <w:t>los</w:t>
      </w:r>
      <w:r w:rsidRPr="00F33074">
        <w:rPr>
          <w:rFonts w:asciiTheme="minorBidi" w:eastAsia="Times New Roman" w:hAnsiTheme="minorBidi" w:cstheme="minorBidi"/>
          <w:color w:val="auto"/>
          <w:sz w:val="24"/>
          <w:szCs w:val="24"/>
          <w:lang w:val="en-US"/>
        </w:rPr>
        <w:t>es the substance of the Torah.” Rashi explains</w:t>
      </w:r>
      <w:r w:rsidRPr="00F33074">
        <w:rPr>
          <w:rFonts w:asciiTheme="minorBidi" w:eastAsia="Times New Roman" w:hAnsiTheme="minorBidi" w:cstheme="minorBidi"/>
          <w:color w:val="auto"/>
          <w:sz w:val="24"/>
          <w:szCs w:val="24"/>
          <w:rtl/>
          <w:lang w:val="en-US"/>
        </w:rPr>
        <w:t xml:space="preserve"> </w:t>
      </w:r>
      <w:r w:rsidRPr="00F33074">
        <w:rPr>
          <w:rFonts w:asciiTheme="minorBidi" w:eastAsia="Times New Roman" w:hAnsiTheme="minorBidi" w:cstheme="minorBidi"/>
          <w:color w:val="auto"/>
          <w:sz w:val="24"/>
          <w:szCs w:val="24"/>
          <w:lang w:val="en-US"/>
        </w:rPr>
        <w:t xml:space="preserve">that such comments dishonor the Torah and </w:t>
      </w:r>
      <w:r w:rsidR="00975F07" w:rsidRPr="00F33074">
        <w:rPr>
          <w:rFonts w:asciiTheme="minorBidi" w:eastAsia="Times New Roman" w:hAnsiTheme="minorBidi" w:cstheme="minorBidi"/>
          <w:color w:val="auto"/>
          <w:sz w:val="24"/>
          <w:szCs w:val="24"/>
          <w:lang w:val="en-US"/>
        </w:rPr>
        <w:t>cause</w:t>
      </w:r>
      <w:r w:rsidRPr="00F33074">
        <w:rPr>
          <w:rFonts w:asciiTheme="minorBidi" w:eastAsia="Times New Roman" w:hAnsiTheme="minorBidi" w:cstheme="minorBidi"/>
          <w:color w:val="auto"/>
          <w:sz w:val="24"/>
          <w:szCs w:val="24"/>
          <w:lang w:val="en-US"/>
        </w:rPr>
        <w:t xml:space="preserve"> one to forget it.</w:t>
      </w:r>
    </w:p>
    <w:p w:rsidR="00CB40FD" w:rsidRPr="00F33074" w:rsidRDefault="00CB40FD" w:rsidP="008911C4">
      <w:pPr>
        <w:spacing w:line="240" w:lineRule="auto"/>
        <w:jc w:val="both"/>
        <w:rPr>
          <w:rFonts w:asciiTheme="minorBidi" w:hAnsiTheme="minorBidi" w:cstheme="minorBidi"/>
          <w:sz w:val="24"/>
          <w:szCs w:val="24"/>
        </w:rPr>
      </w:pPr>
    </w:p>
    <w:p w:rsidR="00506C30" w:rsidRPr="00F33074" w:rsidRDefault="00506C30" w:rsidP="008911C4">
      <w:pPr>
        <w:spacing w:line="240" w:lineRule="auto"/>
        <w:jc w:val="both"/>
        <w:rPr>
          <w:rFonts w:asciiTheme="minorBidi" w:hAnsiTheme="minorBidi" w:cstheme="minorBidi"/>
          <w:sz w:val="24"/>
          <w:szCs w:val="24"/>
          <w:lang w:val="en-US"/>
        </w:rPr>
      </w:pPr>
      <w:r w:rsidRPr="00F33074">
        <w:rPr>
          <w:rFonts w:asciiTheme="minorBidi" w:hAnsiTheme="minorBidi" w:cstheme="minorBidi"/>
          <w:sz w:val="24"/>
          <w:szCs w:val="24"/>
        </w:rPr>
        <w:lastRenderedPageBreak/>
        <w:t xml:space="preserve">Earlier in </w:t>
      </w:r>
      <w:r w:rsidRPr="00AE15EB">
        <w:rPr>
          <w:rFonts w:asciiTheme="minorBidi" w:hAnsiTheme="minorBidi" w:cstheme="minorBidi"/>
          <w:i/>
          <w:iCs/>
          <w:sz w:val="24"/>
          <w:szCs w:val="24"/>
        </w:rPr>
        <w:t>Eruvin</w:t>
      </w:r>
      <w:r w:rsidRPr="00F33074">
        <w:rPr>
          <w:rFonts w:asciiTheme="minorBidi" w:hAnsiTheme="minorBidi" w:cstheme="minorBidi"/>
          <w:sz w:val="24"/>
          <w:szCs w:val="24"/>
        </w:rPr>
        <w:t xml:space="preserve"> (53a-54b)</w:t>
      </w:r>
      <w:r w:rsidR="00CB40FD" w:rsidRPr="00F33074">
        <w:rPr>
          <w:rFonts w:asciiTheme="minorBidi" w:hAnsiTheme="minorBidi" w:cstheme="minorBidi"/>
          <w:sz w:val="24"/>
          <w:szCs w:val="24"/>
        </w:rPr>
        <w:t>, the Gemara offers numerous tips for r</w:t>
      </w:r>
      <w:r w:rsidR="00E20E5B" w:rsidRPr="00F33074">
        <w:rPr>
          <w:rFonts w:asciiTheme="minorBidi" w:hAnsiTheme="minorBidi" w:cstheme="minorBidi"/>
          <w:sz w:val="24"/>
          <w:szCs w:val="24"/>
        </w:rPr>
        <w:t>etaining one’s learning. Beruria</w:t>
      </w:r>
      <w:r w:rsidRPr="00F33074">
        <w:rPr>
          <w:rFonts w:asciiTheme="minorBidi" w:hAnsiTheme="minorBidi" w:cstheme="minorBidi"/>
          <w:sz w:val="24"/>
          <w:szCs w:val="24"/>
        </w:rPr>
        <w:t xml:space="preserve"> sharply critiques a student who whispers</w:t>
      </w:r>
      <w:r w:rsidR="00CB40FD" w:rsidRPr="00F33074">
        <w:rPr>
          <w:rFonts w:asciiTheme="minorBidi" w:hAnsiTheme="minorBidi" w:cstheme="minorBidi"/>
          <w:sz w:val="24"/>
          <w:szCs w:val="24"/>
        </w:rPr>
        <w:t xml:space="preserve"> his studies rather than raising his voice, citing a verse indicating that one ought to learn with all 248 limbs. Judeans retained their study because they were precise in their use o</w:t>
      </w:r>
      <w:r w:rsidRPr="00F33074">
        <w:rPr>
          <w:rFonts w:asciiTheme="minorBidi" w:hAnsiTheme="minorBidi" w:cstheme="minorBidi"/>
          <w:sz w:val="24"/>
          <w:szCs w:val="24"/>
        </w:rPr>
        <w:t xml:space="preserve">f language, used mnemonics, </w:t>
      </w:r>
      <w:r w:rsidR="00CB40FD" w:rsidRPr="00F33074">
        <w:rPr>
          <w:rFonts w:asciiTheme="minorBidi" w:hAnsiTheme="minorBidi" w:cstheme="minorBidi"/>
          <w:sz w:val="24"/>
          <w:szCs w:val="24"/>
        </w:rPr>
        <w:t>studied from a single teacher</w:t>
      </w:r>
      <w:r w:rsidRPr="00F33074">
        <w:rPr>
          <w:rFonts w:asciiTheme="minorBidi" w:hAnsiTheme="minorBidi" w:cstheme="minorBidi"/>
          <w:sz w:val="24"/>
          <w:szCs w:val="24"/>
          <w:lang w:val="en-US"/>
        </w:rPr>
        <w:t xml:space="preserve"> and “revealed the tex</w:t>
      </w:r>
      <w:r w:rsidR="002E2AE0" w:rsidRPr="00F33074">
        <w:rPr>
          <w:rFonts w:asciiTheme="minorBidi" w:hAnsiTheme="minorBidi" w:cstheme="minorBidi"/>
          <w:sz w:val="24"/>
          <w:szCs w:val="24"/>
          <w:lang w:val="en-US"/>
        </w:rPr>
        <w:t>t.” (</w:t>
      </w:r>
      <w:r w:rsidRPr="00F33074">
        <w:rPr>
          <w:rFonts w:asciiTheme="minorBidi" w:hAnsiTheme="minorBidi" w:cstheme="minorBidi"/>
          <w:sz w:val="24"/>
          <w:szCs w:val="24"/>
        </w:rPr>
        <w:t xml:space="preserve">Rashi has two explanations of the last phrase: either through teaching others or by </w:t>
      </w:r>
      <w:r w:rsidR="00975F07" w:rsidRPr="00F33074">
        <w:rPr>
          <w:rFonts w:asciiTheme="minorBidi" w:hAnsiTheme="minorBidi" w:cstheme="minorBidi"/>
          <w:sz w:val="24"/>
          <w:szCs w:val="24"/>
        </w:rPr>
        <w:t>studying</w:t>
      </w:r>
      <w:r w:rsidRPr="00F33074">
        <w:rPr>
          <w:rFonts w:asciiTheme="minorBidi" w:hAnsiTheme="minorBidi" w:cstheme="minorBidi"/>
          <w:sz w:val="24"/>
          <w:szCs w:val="24"/>
        </w:rPr>
        <w:t xml:space="preserve"> in depth</w:t>
      </w:r>
      <w:r w:rsidR="002E2AE0" w:rsidRPr="00F33074">
        <w:rPr>
          <w:rFonts w:asciiTheme="minorBidi" w:hAnsiTheme="minorBidi" w:cstheme="minorBidi"/>
          <w:sz w:val="24"/>
          <w:szCs w:val="24"/>
          <w:lang w:val="en-US"/>
        </w:rPr>
        <w:t>.) In addition, the Gemara recommends that one split up one’s study into smaller segments, rather than attempting to digest too much at once.</w:t>
      </w:r>
    </w:p>
    <w:p w:rsidR="00506C30" w:rsidRPr="00F33074" w:rsidRDefault="00506C30" w:rsidP="008911C4">
      <w:pPr>
        <w:spacing w:line="240" w:lineRule="auto"/>
        <w:jc w:val="both"/>
        <w:rPr>
          <w:rFonts w:asciiTheme="minorBidi" w:hAnsiTheme="minorBidi" w:cstheme="minorBidi"/>
          <w:sz w:val="24"/>
          <w:szCs w:val="24"/>
        </w:rPr>
      </w:pPr>
    </w:p>
    <w:p w:rsidR="00CB40FD" w:rsidRPr="00F33074" w:rsidRDefault="00AE15EB" w:rsidP="008911C4">
      <w:pPr>
        <w:spacing w:line="240" w:lineRule="auto"/>
        <w:jc w:val="both"/>
        <w:rPr>
          <w:rFonts w:asciiTheme="minorBidi" w:hAnsiTheme="minorBidi" w:cstheme="minorBidi"/>
          <w:sz w:val="24"/>
          <w:szCs w:val="24"/>
        </w:rPr>
      </w:pPr>
      <w:r>
        <w:rPr>
          <w:rFonts w:asciiTheme="minorBidi" w:hAnsiTheme="minorBidi" w:cstheme="minorBidi"/>
          <w:iCs/>
          <w:sz w:val="24"/>
          <w:szCs w:val="24"/>
        </w:rPr>
        <w:t>I</w:t>
      </w:r>
      <w:r w:rsidRPr="00AE15EB">
        <w:rPr>
          <w:rFonts w:asciiTheme="minorBidi" w:hAnsiTheme="minorBidi" w:cstheme="minorBidi"/>
          <w:iCs/>
          <w:sz w:val="24"/>
          <w:szCs w:val="24"/>
          <w:lang w:val="en-US"/>
        </w:rPr>
        <w:t>n</w:t>
      </w:r>
      <w:r>
        <w:rPr>
          <w:rFonts w:asciiTheme="minorBidi" w:hAnsiTheme="minorBidi" w:cstheme="minorBidi"/>
          <w:i/>
          <w:sz w:val="24"/>
          <w:szCs w:val="24"/>
          <w:lang w:val="en-US"/>
        </w:rPr>
        <w:t xml:space="preserve"> </w:t>
      </w:r>
      <w:r w:rsidR="00CB40FD" w:rsidRPr="00F33074">
        <w:rPr>
          <w:rFonts w:asciiTheme="minorBidi" w:hAnsiTheme="minorBidi" w:cstheme="minorBidi"/>
          <w:i/>
          <w:sz w:val="24"/>
          <w:szCs w:val="24"/>
        </w:rPr>
        <w:t>Pesachim</w:t>
      </w:r>
      <w:r w:rsidR="00CB40FD" w:rsidRPr="00F33074">
        <w:rPr>
          <w:rFonts w:asciiTheme="minorBidi" w:hAnsiTheme="minorBidi" w:cstheme="minorBidi"/>
          <w:sz w:val="24"/>
          <w:szCs w:val="24"/>
        </w:rPr>
        <w:t xml:space="preserve"> 3</w:t>
      </w:r>
      <w:r w:rsidR="00506C30" w:rsidRPr="00F33074">
        <w:rPr>
          <w:rFonts w:asciiTheme="minorBidi" w:hAnsiTheme="minorBidi" w:cstheme="minorBidi"/>
          <w:sz w:val="24"/>
          <w:szCs w:val="24"/>
        </w:rPr>
        <w:t>b</w:t>
      </w:r>
      <w:r>
        <w:rPr>
          <w:rFonts w:asciiTheme="minorBidi" w:hAnsiTheme="minorBidi" w:cstheme="minorBidi"/>
          <w:sz w:val="24"/>
          <w:szCs w:val="24"/>
        </w:rPr>
        <w:t xml:space="preserve">, Rav Huna cites Rav (some attribute it </w:t>
      </w:r>
      <w:r w:rsidR="0081614C">
        <w:rPr>
          <w:rFonts w:asciiTheme="minorBidi" w:hAnsiTheme="minorBidi" w:cstheme="minorBidi"/>
          <w:sz w:val="24"/>
          <w:szCs w:val="24"/>
        </w:rPr>
        <w:t>originally</w:t>
      </w:r>
      <w:r>
        <w:rPr>
          <w:rFonts w:asciiTheme="minorBidi" w:hAnsiTheme="minorBidi" w:cstheme="minorBidi"/>
          <w:sz w:val="24"/>
          <w:szCs w:val="24"/>
        </w:rPr>
        <w:t xml:space="preserve"> to Rabbi Meir) to recommend</w:t>
      </w:r>
      <w:r w:rsidR="00506C30" w:rsidRPr="00F33074">
        <w:rPr>
          <w:rFonts w:asciiTheme="minorBidi" w:hAnsiTheme="minorBidi" w:cstheme="minorBidi"/>
          <w:sz w:val="24"/>
          <w:szCs w:val="24"/>
        </w:rPr>
        <w:t xml:space="preserve"> that one </w:t>
      </w:r>
      <w:r>
        <w:rPr>
          <w:rFonts w:asciiTheme="minorBidi" w:hAnsiTheme="minorBidi" w:cstheme="minorBidi"/>
          <w:sz w:val="24"/>
          <w:szCs w:val="24"/>
        </w:rPr>
        <w:t xml:space="preserve">always </w:t>
      </w:r>
      <w:r w:rsidR="00506C30" w:rsidRPr="00F33074">
        <w:rPr>
          <w:rFonts w:asciiTheme="minorBidi" w:hAnsiTheme="minorBidi" w:cstheme="minorBidi"/>
          <w:sz w:val="24"/>
          <w:szCs w:val="24"/>
        </w:rPr>
        <w:t xml:space="preserve">teach </w:t>
      </w:r>
      <w:r w:rsidR="00CB40FD" w:rsidRPr="00F33074">
        <w:rPr>
          <w:rFonts w:asciiTheme="minorBidi" w:hAnsiTheme="minorBidi" w:cstheme="minorBidi"/>
          <w:sz w:val="24"/>
          <w:szCs w:val="24"/>
        </w:rPr>
        <w:t xml:space="preserve">in a shorthand manner; Rashi (s.v. </w:t>
      </w:r>
      <w:r w:rsidR="00E20E5B" w:rsidRPr="00F33074">
        <w:rPr>
          <w:rFonts w:asciiTheme="minorBidi" w:hAnsiTheme="minorBidi" w:cstheme="minorBidi"/>
          <w:i/>
          <w:sz w:val="24"/>
          <w:szCs w:val="24"/>
        </w:rPr>
        <w:t>V</w:t>
      </w:r>
      <w:r w:rsidR="00CB40FD" w:rsidRPr="00F33074">
        <w:rPr>
          <w:rFonts w:asciiTheme="minorBidi" w:hAnsiTheme="minorBidi" w:cstheme="minorBidi"/>
          <w:i/>
          <w:sz w:val="24"/>
          <w:szCs w:val="24"/>
        </w:rPr>
        <w:t>e-khol</w:t>
      </w:r>
      <w:r w:rsidR="00CB40FD" w:rsidRPr="00F33074">
        <w:rPr>
          <w:rFonts w:asciiTheme="minorBidi" w:hAnsiTheme="minorBidi" w:cstheme="minorBidi"/>
          <w:sz w:val="24"/>
          <w:szCs w:val="24"/>
        </w:rPr>
        <w:t>) explains that this ensures that the students better retain their learning.</w:t>
      </w:r>
      <w:r w:rsidR="00CB40FD" w:rsidRPr="00F33074">
        <w:rPr>
          <w:rFonts w:asciiTheme="minorBidi" w:hAnsiTheme="minorBidi" w:cstheme="minorBidi"/>
          <w:sz w:val="24"/>
          <w:szCs w:val="24"/>
          <w:vertAlign w:val="superscript"/>
        </w:rPr>
        <w:footnoteReference w:id="2"/>
      </w:r>
      <w:r w:rsidR="00CB40FD" w:rsidRPr="00F33074">
        <w:rPr>
          <w:rFonts w:asciiTheme="minorBidi" w:hAnsiTheme="minorBidi" w:cstheme="minorBidi"/>
          <w:sz w:val="24"/>
          <w:szCs w:val="24"/>
        </w:rPr>
        <w:t xml:space="preserve"> </w:t>
      </w:r>
    </w:p>
    <w:p w:rsidR="00CB40FD" w:rsidRPr="00F33074" w:rsidRDefault="00CB40FD" w:rsidP="008911C4">
      <w:pPr>
        <w:spacing w:line="240" w:lineRule="auto"/>
        <w:jc w:val="both"/>
        <w:rPr>
          <w:rFonts w:asciiTheme="minorBidi" w:hAnsiTheme="minorBidi" w:cstheme="minorBidi"/>
          <w:sz w:val="24"/>
          <w:szCs w:val="24"/>
        </w:rPr>
      </w:pPr>
    </w:p>
    <w:p w:rsidR="00CB40FD" w:rsidRPr="00F33074" w:rsidRDefault="002E2AE0"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 xml:space="preserve">Why is forgetting one’s Torah so disastrous? The simplest </w:t>
      </w:r>
      <w:r w:rsidR="00975F07" w:rsidRPr="00F33074">
        <w:rPr>
          <w:rFonts w:asciiTheme="minorBidi" w:hAnsiTheme="minorBidi" w:cstheme="minorBidi"/>
          <w:sz w:val="24"/>
          <w:szCs w:val="24"/>
        </w:rPr>
        <w:t>explanation</w:t>
      </w:r>
      <w:r w:rsidRPr="00F33074">
        <w:rPr>
          <w:rFonts w:asciiTheme="minorBidi" w:hAnsiTheme="minorBidi" w:cstheme="minorBidi"/>
          <w:sz w:val="24"/>
          <w:szCs w:val="24"/>
        </w:rPr>
        <w:t xml:space="preserve"> is that this undermines one’s </w:t>
      </w:r>
      <w:r w:rsidR="00975F07">
        <w:rPr>
          <w:rFonts w:asciiTheme="minorBidi" w:hAnsiTheme="minorBidi" w:cstheme="minorBidi"/>
          <w:sz w:val="24"/>
          <w:szCs w:val="24"/>
        </w:rPr>
        <w:t>lea</w:t>
      </w:r>
      <w:r w:rsidR="00975F07" w:rsidRPr="00F33074">
        <w:rPr>
          <w:rFonts w:asciiTheme="minorBidi" w:hAnsiTheme="minorBidi" w:cstheme="minorBidi"/>
          <w:sz w:val="24"/>
          <w:szCs w:val="24"/>
        </w:rPr>
        <w:t>rn</w:t>
      </w:r>
      <w:r w:rsidR="00975F07">
        <w:rPr>
          <w:rFonts w:asciiTheme="minorBidi" w:hAnsiTheme="minorBidi" w:cstheme="minorBidi"/>
          <w:sz w:val="24"/>
          <w:szCs w:val="24"/>
        </w:rPr>
        <w:t>i</w:t>
      </w:r>
      <w:r w:rsidR="00975F07" w:rsidRPr="00F33074">
        <w:rPr>
          <w:rFonts w:asciiTheme="minorBidi" w:hAnsiTheme="minorBidi" w:cstheme="minorBidi"/>
          <w:sz w:val="24"/>
          <w:szCs w:val="24"/>
        </w:rPr>
        <w:t>ng</w:t>
      </w:r>
      <w:r w:rsidR="00CB40FD" w:rsidRPr="00F33074">
        <w:rPr>
          <w:rFonts w:asciiTheme="minorBidi" w:hAnsiTheme="minorBidi" w:cstheme="minorBidi"/>
          <w:sz w:val="24"/>
          <w:szCs w:val="24"/>
        </w:rPr>
        <w:t xml:space="preserve">. </w:t>
      </w:r>
      <w:r w:rsidRPr="00F33074">
        <w:rPr>
          <w:rFonts w:asciiTheme="minorBidi" w:hAnsiTheme="minorBidi" w:cstheme="minorBidi"/>
          <w:sz w:val="24"/>
          <w:szCs w:val="24"/>
        </w:rPr>
        <w:t>I</w:t>
      </w:r>
      <w:r w:rsidR="00CB40FD" w:rsidRPr="00F33074">
        <w:rPr>
          <w:rFonts w:asciiTheme="minorBidi" w:hAnsiTheme="minorBidi" w:cstheme="minorBidi"/>
          <w:sz w:val="24"/>
          <w:szCs w:val="24"/>
        </w:rPr>
        <w:t>f the purpose of learning is result</w:t>
      </w:r>
      <w:r w:rsidRPr="00F33074">
        <w:rPr>
          <w:rFonts w:asciiTheme="minorBidi" w:hAnsiTheme="minorBidi" w:cstheme="minorBidi"/>
          <w:sz w:val="24"/>
          <w:szCs w:val="24"/>
        </w:rPr>
        <w:t>s</w:t>
      </w:r>
      <w:r w:rsidR="00CB40FD" w:rsidRPr="00F33074">
        <w:rPr>
          <w:rFonts w:asciiTheme="minorBidi" w:hAnsiTheme="minorBidi" w:cstheme="minorBidi"/>
          <w:sz w:val="24"/>
          <w:szCs w:val="24"/>
        </w:rPr>
        <w:t xml:space="preserve">-oriented, </w:t>
      </w:r>
      <w:r w:rsidRPr="00F33074">
        <w:rPr>
          <w:rFonts w:asciiTheme="minorBidi" w:hAnsiTheme="minorBidi" w:cstheme="minorBidi"/>
          <w:sz w:val="24"/>
          <w:szCs w:val="24"/>
        </w:rPr>
        <w:t xml:space="preserve">losing one’s </w:t>
      </w:r>
      <w:r w:rsidR="00CB40FD" w:rsidRPr="00F33074">
        <w:rPr>
          <w:rFonts w:asciiTheme="minorBidi" w:hAnsiTheme="minorBidi" w:cstheme="minorBidi"/>
          <w:sz w:val="24"/>
          <w:szCs w:val="24"/>
        </w:rPr>
        <w:t xml:space="preserve">knowledge </w:t>
      </w:r>
      <w:r w:rsidRPr="00F33074">
        <w:rPr>
          <w:rFonts w:asciiTheme="minorBidi" w:hAnsiTheme="minorBidi" w:cstheme="minorBidi"/>
          <w:sz w:val="24"/>
          <w:szCs w:val="24"/>
        </w:rPr>
        <w:t>is a failure, in some measure, to fulfill the</w:t>
      </w:r>
      <w:r w:rsidR="00CB40FD" w:rsidRPr="00F33074">
        <w:rPr>
          <w:rFonts w:asciiTheme="minorBidi" w:hAnsiTheme="minorBidi" w:cstheme="minorBidi"/>
          <w:sz w:val="24"/>
          <w:szCs w:val="24"/>
        </w:rPr>
        <w:t xml:space="preserve"> initial obligation of </w:t>
      </w:r>
      <w:r w:rsidR="00CB40FD" w:rsidRPr="00F33074">
        <w:rPr>
          <w:rFonts w:asciiTheme="minorBidi" w:hAnsiTheme="minorBidi" w:cstheme="minorBidi"/>
          <w:i/>
          <w:sz w:val="24"/>
          <w:szCs w:val="24"/>
        </w:rPr>
        <w:t>talmud Torah</w:t>
      </w:r>
      <w:r w:rsidR="00CB40FD" w:rsidRPr="00F33074">
        <w:rPr>
          <w:rFonts w:asciiTheme="minorBidi" w:hAnsiTheme="minorBidi" w:cstheme="minorBidi"/>
          <w:sz w:val="24"/>
          <w:szCs w:val="24"/>
        </w:rPr>
        <w:t xml:space="preserve">. </w:t>
      </w:r>
      <w:r w:rsidRPr="00F33074">
        <w:rPr>
          <w:rFonts w:asciiTheme="minorBidi" w:hAnsiTheme="minorBidi" w:cstheme="minorBidi"/>
          <w:sz w:val="24"/>
          <w:szCs w:val="24"/>
        </w:rPr>
        <w:t>Secondarily, there may be</w:t>
      </w:r>
      <w:r w:rsidR="00CB40FD" w:rsidRPr="00F33074">
        <w:rPr>
          <w:rFonts w:asciiTheme="minorBidi" w:hAnsiTheme="minorBidi" w:cstheme="minorBidi"/>
          <w:sz w:val="24"/>
          <w:szCs w:val="24"/>
        </w:rPr>
        <w:t xml:space="preserve"> an independent problem of forgetting one’s learning. </w:t>
      </w:r>
      <w:r w:rsidRPr="00F33074">
        <w:rPr>
          <w:rFonts w:asciiTheme="minorBidi" w:hAnsiTheme="minorBidi" w:cstheme="minorBidi"/>
          <w:sz w:val="24"/>
          <w:szCs w:val="24"/>
        </w:rPr>
        <w:t>P</w:t>
      </w:r>
      <w:r w:rsidR="00CB40FD" w:rsidRPr="00F33074">
        <w:rPr>
          <w:rFonts w:asciiTheme="minorBidi" w:hAnsiTheme="minorBidi" w:cstheme="minorBidi"/>
          <w:sz w:val="24"/>
          <w:szCs w:val="24"/>
        </w:rPr>
        <w:t>erhaps one who forgets Torah evinces implicit disrespect toward the Torah; alternatively, ass</w:t>
      </w:r>
      <w:r w:rsidRPr="00F33074">
        <w:rPr>
          <w:rFonts w:asciiTheme="minorBidi" w:hAnsiTheme="minorBidi" w:cstheme="minorBidi"/>
          <w:sz w:val="24"/>
          <w:szCs w:val="24"/>
        </w:rPr>
        <w:t xml:space="preserve">uming that Torah study helps one </w:t>
      </w:r>
      <w:r w:rsidR="00975F07" w:rsidRPr="00F33074">
        <w:rPr>
          <w:rFonts w:asciiTheme="minorBidi" w:hAnsiTheme="minorBidi" w:cstheme="minorBidi"/>
          <w:sz w:val="24"/>
          <w:szCs w:val="24"/>
        </w:rPr>
        <w:t>develop</w:t>
      </w:r>
      <w:r w:rsidRPr="00F33074">
        <w:rPr>
          <w:rFonts w:asciiTheme="minorBidi" w:hAnsiTheme="minorBidi" w:cstheme="minorBidi"/>
          <w:sz w:val="24"/>
          <w:szCs w:val="24"/>
        </w:rPr>
        <w:t xml:space="preserve"> </w:t>
      </w:r>
      <w:r w:rsidR="00CB40FD" w:rsidRPr="00F33074">
        <w:rPr>
          <w:rFonts w:asciiTheme="minorBidi" w:hAnsiTheme="minorBidi" w:cstheme="minorBidi"/>
          <w:sz w:val="24"/>
          <w:szCs w:val="24"/>
        </w:rPr>
        <w:t xml:space="preserve">a Torah personality, </w:t>
      </w:r>
      <w:r w:rsidR="00AE15EB">
        <w:rPr>
          <w:rFonts w:asciiTheme="minorBidi" w:hAnsiTheme="minorBidi" w:cstheme="minorBidi"/>
          <w:sz w:val="24"/>
          <w:szCs w:val="24"/>
        </w:rPr>
        <w:t xml:space="preserve">an aspect of </w:t>
      </w:r>
      <w:r w:rsidRPr="00F33074">
        <w:rPr>
          <w:rFonts w:asciiTheme="minorBidi" w:hAnsiTheme="minorBidi" w:cstheme="minorBidi"/>
          <w:sz w:val="24"/>
          <w:szCs w:val="24"/>
        </w:rPr>
        <w:t xml:space="preserve">one’s </w:t>
      </w:r>
      <w:r w:rsidR="00CB40FD" w:rsidRPr="00F33074">
        <w:rPr>
          <w:rFonts w:asciiTheme="minorBidi" w:hAnsiTheme="minorBidi" w:cstheme="minorBidi"/>
          <w:sz w:val="24"/>
          <w:szCs w:val="24"/>
        </w:rPr>
        <w:t xml:space="preserve">spiritual refinement has been lost. </w:t>
      </w:r>
    </w:p>
    <w:p w:rsidR="00CB40FD" w:rsidRPr="00F33074" w:rsidRDefault="00CB40FD" w:rsidP="008911C4">
      <w:pPr>
        <w:spacing w:line="240" w:lineRule="auto"/>
        <w:jc w:val="both"/>
        <w:rPr>
          <w:rFonts w:asciiTheme="minorBidi" w:hAnsiTheme="minorBidi" w:cstheme="minorBidi"/>
          <w:sz w:val="24"/>
          <w:szCs w:val="24"/>
        </w:rPr>
      </w:pPr>
    </w:p>
    <w:p w:rsidR="00CB40FD" w:rsidRPr="00F33074" w:rsidRDefault="002E2AE0"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Different</w:t>
      </w:r>
      <w:r w:rsidR="00CB40FD" w:rsidRPr="00F33074">
        <w:rPr>
          <w:rFonts w:asciiTheme="minorBidi" w:hAnsiTheme="minorBidi" w:cstheme="minorBidi"/>
          <w:sz w:val="24"/>
          <w:szCs w:val="24"/>
        </w:rPr>
        <w:t xml:space="preserve"> </w:t>
      </w:r>
      <w:r w:rsidR="00CB40FD" w:rsidRPr="00F33074">
        <w:rPr>
          <w:rFonts w:asciiTheme="minorBidi" w:hAnsiTheme="minorBidi" w:cstheme="minorBidi"/>
          <w:i/>
          <w:sz w:val="24"/>
          <w:szCs w:val="24"/>
        </w:rPr>
        <w:t>sugyot</w:t>
      </w:r>
      <w:r w:rsidR="00CB40FD" w:rsidRPr="00F33074">
        <w:rPr>
          <w:rFonts w:asciiTheme="minorBidi" w:hAnsiTheme="minorBidi" w:cstheme="minorBidi"/>
          <w:sz w:val="24"/>
          <w:szCs w:val="24"/>
        </w:rPr>
        <w:t xml:space="preserve"> seem to offer different answers to this key conceptual question. </w:t>
      </w:r>
      <w:r w:rsidR="00CB40FD" w:rsidRPr="00F33074">
        <w:rPr>
          <w:rFonts w:asciiTheme="minorBidi" w:hAnsiTheme="minorBidi" w:cstheme="minorBidi"/>
          <w:i/>
          <w:sz w:val="24"/>
          <w:szCs w:val="24"/>
        </w:rPr>
        <w:t xml:space="preserve">Kiddushin </w:t>
      </w:r>
      <w:r w:rsidR="00CB40FD" w:rsidRPr="00F33074">
        <w:rPr>
          <w:rFonts w:asciiTheme="minorBidi" w:hAnsiTheme="minorBidi" w:cstheme="minorBidi"/>
          <w:sz w:val="24"/>
          <w:szCs w:val="24"/>
        </w:rPr>
        <w:t xml:space="preserve">30a, as noted in previous </w:t>
      </w:r>
      <w:r w:rsidR="00874FEC" w:rsidRPr="00F33074">
        <w:rPr>
          <w:rFonts w:asciiTheme="minorBidi" w:hAnsiTheme="minorBidi" w:cstheme="minorBidi"/>
          <w:i/>
          <w:sz w:val="24"/>
          <w:szCs w:val="24"/>
        </w:rPr>
        <w:t>shiur</w:t>
      </w:r>
      <w:r w:rsidR="00CB40FD" w:rsidRPr="00F33074">
        <w:rPr>
          <w:rFonts w:asciiTheme="minorBidi" w:hAnsiTheme="minorBidi" w:cstheme="minorBidi"/>
          <w:i/>
          <w:sz w:val="24"/>
          <w:szCs w:val="24"/>
        </w:rPr>
        <w:t>im</w:t>
      </w:r>
      <w:r w:rsidR="00CB40FD" w:rsidRPr="00F33074">
        <w:rPr>
          <w:rFonts w:asciiTheme="minorBidi" w:hAnsiTheme="minorBidi" w:cstheme="minorBidi"/>
          <w:sz w:val="24"/>
          <w:szCs w:val="24"/>
        </w:rPr>
        <w:t xml:space="preserve"> in this series, requires that one achieve a level of mastery such that one is able to respond immediate</w:t>
      </w:r>
      <w:r w:rsidRPr="00F33074">
        <w:rPr>
          <w:rFonts w:asciiTheme="minorBidi" w:hAnsiTheme="minorBidi" w:cstheme="minorBidi"/>
          <w:sz w:val="24"/>
          <w:szCs w:val="24"/>
        </w:rPr>
        <w:t>ly to Torah queries. This</w:t>
      </w:r>
      <w:r w:rsidR="00CB40FD" w:rsidRPr="00F33074">
        <w:rPr>
          <w:rFonts w:asciiTheme="minorBidi" w:hAnsiTheme="minorBidi" w:cstheme="minorBidi"/>
          <w:sz w:val="24"/>
          <w:szCs w:val="24"/>
        </w:rPr>
        <w:t xml:space="preserve"> may be taken to imply that one who forgets has essentially undermined the objective of attaining Torah</w:t>
      </w:r>
      <w:r w:rsidRPr="00F33074">
        <w:rPr>
          <w:rFonts w:asciiTheme="minorBidi" w:hAnsiTheme="minorBidi" w:cstheme="minorBidi"/>
          <w:sz w:val="24"/>
          <w:szCs w:val="24"/>
        </w:rPr>
        <w:t xml:space="preserve"> knowledge. Indeed, Rav</w:t>
      </w:r>
      <w:r w:rsidR="00CB40FD" w:rsidRPr="00F33074">
        <w:rPr>
          <w:rFonts w:asciiTheme="minorBidi" w:hAnsiTheme="minorBidi" w:cstheme="minorBidi"/>
          <w:sz w:val="24"/>
          <w:szCs w:val="24"/>
        </w:rPr>
        <w:t xml:space="preserve"> Shneur Zalman of </w:t>
      </w:r>
      <w:r w:rsidR="00E20E5B" w:rsidRPr="00F33074">
        <w:rPr>
          <w:rFonts w:asciiTheme="minorBidi" w:hAnsiTheme="minorBidi" w:cstheme="minorBidi"/>
          <w:sz w:val="24"/>
          <w:szCs w:val="24"/>
        </w:rPr>
        <w:t>Lyady</w:t>
      </w:r>
      <w:r w:rsidR="00CB40FD" w:rsidRPr="00F33074">
        <w:rPr>
          <w:rFonts w:asciiTheme="minorBidi" w:hAnsiTheme="minorBidi" w:cstheme="minorBidi"/>
          <w:sz w:val="24"/>
          <w:szCs w:val="24"/>
        </w:rPr>
        <w:t xml:space="preserve">, who </w:t>
      </w:r>
      <w:r w:rsidRPr="00F33074">
        <w:rPr>
          <w:rFonts w:asciiTheme="minorBidi" w:hAnsiTheme="minorBidi" w:cstheme="minorBidi"/>
          <w:sz w:val="24"/>
          <w:szCs w:val="24"/>
        </w:rPr>
        <w:t xml:space="preserve">uses this source to prove </w:t>
      </w:r>
      <w:r w:rsidR="00CB40FD" w:rsidRPr="00F33074">
        <w:rPr>
          <w:rFonts w:asciiTheme="minorBidi" w:hAnsiTheme="minorBidi" w:cstheme="minorBidi"/>
          <w:sz w:val="24"/>
          <w:szCs w:val="24"/>
        </w:rPr>
        <w:t xml:space="preserve">that attaining Torah knowledge is an essential component of </w:t>
      </w:r>
      <w:r w:rsidR="00CB40FD" w:rsidRPr="00F33074">
        <w:rPr>
          <w:rFonts w:asciiTheme="minorBidi" w:hAnsiTheme="minorBidi" w:cstheme="minorBidi"/>
          <w:i/>
          <w:sz w:val="24"/>
          <w:szCs w:val="24"/>
        </w:rPr>
        <w:t>talmud Torah</w:t>
      </w:r>
      <w:r w:rsidR="00CB40FD" w:rsidRPr="00F33074">
        <w:rPr>
          <w:rFonts w:asciiTheme="minorBidi" w:hAnsiTheme="minorBidi" w:cstheme="minorBidi"/>
          <w:sz w:val="24"/>
          <w:szCs w:val="24"/>
        </w:rPr>
        <w:t xml:space="preserve">, </w:t>
      </w:r>
      <w:r w:rsidRPr="00F33074">
        <w:rPr>
          <w:rFonts w:asciiTheme="minorBidi" w:hAnsiTheme="minorBidi" w:cstheme="minorBidi"/>
          <w:sz w:val="24"/>
          <w:szCs w:val="24"/>
        </w:rPr>
        <w:t>makes</w:t>
      </w:r>
      <w:r w:rsidR="00CB40FD" w:rsidRPr="00F33074">
        <w:rPr>
          <w:rFonts w:asciiTheme="minorBidi" w:hAnsiTheme="minorBidi" w:cstheme="minorBidi"/>
          <w:sz w:val="24"/>
          <w:szCs w:val="24"/>
        </w:rPr>
        <w:t xml:space="preserve"> precisely this point. Similarly, </w:t>
      </w:r>
      <w:r w:rsidR="00CB40FD" w:rsidRPr="00F33074">
        <w:rPr>
          <w:rFonts w:asciiTheme="minorBidi" w:hAnsiTheme="minorBidi" w:cstheme="minorBidi"/>
          <w:i/>
          <w:sz w:val="24"/>
          <w:szCs w:val="24"/>
        </w:rPr>
        <w:t>Sanhedrin</w:t>
      </w:r>
      <w:r w:rsidR="00CB40FD" w:rsidRPr="00F33074">
        <w:rPr>
          <w:rFonts w:asciiTheme="minorBidi" w:hAnsiTheme="minorBidi" w:cstheme="minorBidi"/>
          <w:sz w:val="24"/>
          <w:szCs w:val="24"/>
        </w:rPr>
        <w:t xml:space="preserve"> 99b compares one who forgets his learning to a person who sows a field but fails to glean</w:t>
      </w:r>
      <w:r w:rsidRPr="00F33074">
        <w:rPr>
          <w:rFonts w:asciiTheme="minorBidi" w:hAnsiTheme="minorBidi" w:cstheme="minorBidi"/>
          <w:sz w:val="24"/>
          <w:szCs w:val="24"/>
        </w:rPr>
        <w:t xml:space="preserve"> or who loses a</w:t>
      </w:r>
      <w:r w:rsidR="00CB40FD" w:rsidRPr="00F33074">
        <w:rPr>
          <w:rFonts w:asciiTheme="minorBidi" w:hAnsiTheme="minorBidi" w:cstheme="minorBidi"/>
          <w:sz w:val="24"/>
          <w:szCs w:val="24"/>
        </w:rPr>
        <w:t xml:space="preserve"> child. These metaphors, while bearing slightly different implications, both </w:t>
      </w:r>
      <w:r w:rsidR="00975F07" w:rsidRPr="00F33074">
        <w:rPr>
          <w:rFonts w:asciiTheme="minorBidi" w:hAnsiTheme="minorBidi" w:cstheme="minorBidi"/>
          <w:sz w:val="24"/>
          <w:szCs w:val="24"/>
        </w:rPr>
        <w:t>indicate</w:t>
      </w:r>
      <w:r w:rsidRPr="00F33074">
        <w:rPr>
          <w:rFonts w:asciiTheme="minorBidi" w:hAnsiTheme="minorBidi" w:cstheme="minorBidi"/>
          <w:sz w:val="24"/>
          <w:szCs w:val="24"/>
        </w:rPr>
        <w:t xml:space="preserve"> that</w:t>
      </w:r>
      <w:r w:rsidR="00CB40FD" w:rsidRPr="00F33074">
        <w:rPr>
          <w:rFonts w:asciiTheme="minorBidi" w:hAnsiTheme="minorBidi" w:cstheme="minorBidi"/>
          <w:sz w:val="24"/>
          <w:szCs w:val="24"/>
        </w:rPr>
        <w:t xml:space="preserve"> retaining one’s learning is essential to the initial act of study</w:t>
      </w:r>
      <w:r w:rsidRPr="00F33074">
        <w:rPr>
          <w:rFonts w:asciiTheme="minorBidi" w:hAnsiTheme="minorBidi" w:cstheme="minorBidi"/>
          <w:sz w:val="24"/>
          <w:szCs w:val="24"/>
        </w:rPr>
        <w:t xml:space="preserve">, </w:t>
      </w:r>
      <w:r w:rsidR="00AE15EB">
        <w:rPr>
          <w:rFonts w:asciiTheme="minorBidi" w:hAnsiTheme="minorBidi" w:cstheme="minorBidi"/>
          <w:sz w:val="24"/>
          <w:szCs w:val="24"/>
        </w:rPr>
        <w:t>as in</w:t>
      </w:r>
      <w:r w:rsidRPr="00F33074">
        <w:rPr>
          <w:rFonts w:asciiTheme="minorBidi" w:hAnsiTheme="minorBidi" w:cstheme="minorBidi"/>
          <w:sz w:val="24"/>
          <w:szCs w:val="24"/>
        </w:rPr>
        <w:t xml:space="preserve"> </w:t>
      </w:r>
      <w:r w:rsidRPr="00AE15EB">
        <w:rPr>
          <w:rFonts w:asciiTheme="minorBidi" w:hAnsiTheme="minorBidi" w:cstheme="minorBidi"/>
          <w:i/>
          <w:iCs/>
          <w:sz w:val="24"/>
          <w:szCs w:val="24"/>
        </w:rPr>
        <w:t>Kiddushin</w:t>
      </w:r>
      <w:r w:rsidRPr="00F33074">
        <w:rPr>
          <w:rFonts w:asciiTheme="minorBidi" w:hAnsiTheme="minorBidi" w:cstheme="minorBidi"/>
          <w:sz w:val="24"/>
          <w:szCs w:val="24"/>
        </w:rPr>
        <w:t xml:space="preserve"> 30a</w:t>
      </w:r>
      <w:r w:rsidR="00CB40FD" w:rsidRPr="00F33074">
        <w:rPr>
          <w:rFonts w:asciiTheme="minorBidi" w:hAnsiTheme="minorBidi" w:cstheme="minorBidi"/>
          <w:sz w:val="24"/>
          <w:szCs w:val="24"/>
        </w:rPr>
        <w:t>. Since the goal of learning is to apply it in</w:t>
      </w:r>
      <w:r w:rsidRPr="00F33074">
        <w:rPr>
          <w:rFonts w:asciiTheme="minorBidi" w:hAnsiTheme="minorBidi" w:cstheme="minorBidi"/>
          <w:sz w:val="24"/>
          <w:szCs w:val="24"/>
        </w:rPr>
        <w:t xml:space="preserve"> practice, one who </w:t>
      </w:r>
      <w:r w:rsidR="00975F07" w:rsidRPr="00F33074">
        <w:rPr>
          <w:rFonts w:asciiTheme="minorBidi" w:hAnsiTheme="minorBidi" w:cstheme="minorBidi"/>
          <w:sz w:val="24"/>
          <w:szCs w:val="24"/>
        </w:rPr>
        <w:t>forgets</w:t>
      </w:r>
      <w:r w:rsidRPr="00F33074">
        <w:rPr>
          <w:rFonts w:asciiTheme="minorBidi" w:hAnsiTheme="minorBidi" w:cstheme="minorBidi"/>
          <w:sz w:val="24"/>
          <w:szCs w:val="24"/>
        </w:rPr>
        <w:t xml:space="preserve"> it</w:t>
      </w:r>
      <w:r w:rsidR="00CB40FD" w:rsidRPr="00F33074">
        <w:rPr>
          <w:rFonts w:asciiTheme="minorBidi" w:hAnsiTheme="minorBidi" w:cstheme="minorBidi"/>
          <w:sz w:val="24"/>
          <w:szCs w:val="24"/>
        </w:rPr>
        <w:t xml:space="preserve"> has accomplished nothing material. </w:t>
      </w:r>
    </w:p>
    <w:p w:rsidR="00CB40FD" w:rsidRPr="00F33074" w:rsidRDefault="00CB40FD" w:rsidP="008911C4">
      <w:pPr>
        <w:spacing w:line="240" w:lineRule="auto"/>
        <w:jc w:val="both"/>
        <w:rPr>
          <w:rFonts w:asciiTheme="minorBidi" w:hAnsiTheme="minorBidi" w:cstheme="minorBidi"/>
          <w:sz w:val="24"/>
          <w:szCs w:val="24"/>
        </w:rPr>
      </w:pPr>
    </w:p>
    <w:p w:rsidR="00CB40FD" w:rsidRPr="00F33074" w:rsidRDefault="00CB40FD" w:rsidP="008911C4">
      <w:pPr>
        <w:spacing w:line="240" w:lineRule="auto"/>
        <w:jc w:val="both"/>
        <w:rPr>
          <w:rFonts w:asciiTheme="minorBidi" w:hAnsiTheme="minorBidi" w:cstheme="minorBidi"/>
          <w:sz w:val="24"/>
          <w:szCs w:val="24"/>
        </w:rPr>
      </w:pPr>
      <w:r w:rsidRPr="00F33074">
        <w:rPr>
          <w:rFonts w:asciiTheme="minorBidi" w:hAnsiTheme="minorBidi" w:cstheme="minorBidi"/>
          <w:i/>
          <w:sz w:val="24"/>
          <w:szCs w:val="24"/>
        </w:rPr>
        <w:t>Chagiga</w:t>
      </w:r>
      <w:r w:rsidRPr="00F33074">
        <w:rPr>
          <w:rFonts w:asciiTheme="minorBidi" w:hAnsiTheme="minorBidi" w:cstheme="minorBidi"/>
          <w:sz w:val="24"/>
          <w:szCs w:val="24"/>
        </w:rPr>
        <w:t xml:space="preserve"> 9b, on the other hand, opens the door to another interpretation. The Gemara teaches:</w:t>
      </w:r>
    </w:p>
    <w:p w:rsidR="00CB40FD" w:rsidRPr="00F33074" w:rsidRDefault="00CB40FD"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 xml:space="preserve"> </w:t>
      </w:r>
    </w:p>
    <w:p w:rsidR="002E2AE0" w:rsidRPr="00F33074" w:rsidRDefault="00E20E5B" w:rsidP="008911C4">
      <w:pPr>
        <w:spacing w:line="240" w:lineRule="auto"/>
        <w:ind w:left="720"/>
        <w:jc w:val="both"/>
        <w:rPr>
          <w:rFonts w:asciiTheme="minorBidi" w:hAnsiTheme="minorBidi" w:cstheme="minorBidi"/>
          <w:sz w:val="24"/>
          <w:szCs w:val="24"/>
        </w:rPr>
      </w:pPr>
      <w:r w:rsidRPr="00F33074">
        <w:rPr>
          <w:rFonts w:asciiTheme="minorBidi" w:hAnsiTheme="minorBidi" w:cstheme="minorBidi"/>
          <w:sz w:val="24"/>
          <w:szCs w:val="24"/>
        </w:rPr>
        <w:t>Bar Hei-</w:t>
      </w:r>
      <w:r w:rsidR="00CB40FD" w:rsidRPr="00F33074">
        <w:rPr>
          <w:rFonts w:asciiTheme="minorBidi" w:hAnsiTheme="minorBidi" w:cstheme="minorBidi"/>
          <w:sz w:val="24"/>
          <w:szCs w:val="24"/>
        </w:rPr>
        <w:t>Hei said to Hillel: What is that which is written: “Then you shall again discern between the righ</w:t>
      </w:r>
      <w:r w:rsidR="002E2AE0" w:rsidRPr="00F33074">
        <w:rPr>
          <w:rFonts w:asciiTheme="minorBidi" w:hAnsiTheme="minorBidi" w:cstheme="minorBidi"/>
          <w:sz w:val="24"/>
          <w:szCs w:val="24"/>
        </w:rPr>
        <w:t>teous and the wicked, between one who serves God and one</w:t>
      </w:r>
      <w:r w:rsidR="00CB40FD" w:rsidRPr="00F33074">
        <w:rPr>
          <w:rFonts w:asciiTheme="minorBidi" w:hAnsiTheme="minorBidi" w:cstheme="minorBidi"/>
          <w:sz w:val="24"/>
          <w:szCs w:val="24"/>
        </w:rPr>
        <w:t xml:space="preserve"> who does not serve Him” (</w:t>
      </w:r>
      <w:r w:rsidR="00CB40FD" w:rsidRPr="00F33074">
        <w:rPr>
          <w:rFonts w:asciiTheme="minorBidi" w:hAnsiTheme="minorBidi" w:cstheme="minorBidi"/>
          <w:i/>
          <w:sz w:val="24"/>
          <w:szCs w:val="24"/>
        </w:rPr>
        <w:t>Malakhi</w:t>
      </w:r>
      <w:r w:rsidR="00CB40FD" w:rsidRPr="00F33074">
        <w:rPr>
          <w:rFonts w:asciiTheme="minorBidi" w:hAnsiTheme="minorBidi" w:cstheme="minorBidi"/>
          <w:sz w:val="24"/>
          <w:szCs w:val="24"/>
        </w:rPr>
        <w:t xml:space="preserve"> 3:18)</w:t>
      </w:r>
      <w:r w:rsidR="002E2AE0" w:rsidRPr="00F33074">
        <w:rPr>
          <w:rFonts w:asciiTheme="minorBidi" w:hAnsiTheme="minorBidi" w:cstheme="minorBidi"/>
          <w:sz w:val="24"/>
          <w:szCs w:val="24"/>
        </w:rPr>
        <w:t>? “The righteous” is</w:t>
      </w:r>
      <w:r w:rsidR="00AE15EB">
        <w:rPr>
          <w:rFonts w:asciiTheme="minorBidi" w:hAnsiTheme="minorBidi" w:cstheme="minorBidi"/>
          <w:sz w:val="24"/>
          <w:szCs w:val="24"/>
        </w:rPr>
        <w:t xml:space="preserve"> </w:t>
      </w:r>
      <w:r w:rsidR="0081614C">
        <w:rPr>
          <w:rFonts w:asciiTheme="minorBidi" w:hAnsiTheme="minorBidi" w:cstheme="minorBidi"/>
          <w:sz w:val="24"/>
          <w:szCs w:val="24"/>
        </w:rPr>
        <w:t>equivalent</w:t>
      </w:r>
      <w:r w:rsidR="00AE15EB">
        <w:rPr>
          <w:rFonts w:asciiTheme="minorBidi" w:hAnsiTheme="minorBidi" w:cstheme="minorBidi"/>
          <w:sz w:val="24"/>
          <w:szCs w:val="24"/>
        </w:rPr>
        <w:t xml:space="preserve"> to</w:t>
      </w:r>
      <w:r w:rsidR="002E2AE0" w:rsidRPr="00F33074">
        <w:rPr>
          <w:rFonts w:asciiTheme="minorBidi" w:hAnsiTheme="minorBidi" w:cstheme="minorBidi"/>
          <w:sz w:val="24"/>
          <w:szCs w:val="24"/>
        </w:rPr>
        <w:t xml:space="preserve"> “one </w:t>
      </w:r>
      <w:r w:rsidR="00CB40FD" w:rsidRPr="00F33074">
        <w:rPr>
          <w:rFonts w:asciiTheme="minorBidi" w:hAnsiTheme="minorBidi" w:cstheme="minorBidi"/>
          <w:sz w:val="24"/>
          <w:szCs w:val="24"/>
        </w:rPr>
        <w:t>who serves Go</w:t>
      </w:r>
      <w:r w:rsidR="002E2AE0" w:rsidRPr="00F33074">
        <w:rPr>
          <w:rFonts w:asciiTheme="minorBidi" w:hAnsiTheme="minorBidi" w:cstheme="minorBidi"/>
          <w:sz w:val="24"/>
          <w:szCs w:val="24"/>
        </w:rPr>
        <w:t xml:space="preserve">d,” and “the wicked” is </w:t>
      </w:r>
      <w:r w:rsidR="0081614C">
        <w:rPr>
          <w:rFonts w:asciiTheme="minorBidi" w:hAnsiTheme="minorBidi" w:cstheme="minorBidi"/>
          <w:sz w:val="24"/>
          <w:szCs w:val="24"/>
        </w:rPr>
        <w:t>equivalent</w:t>
      </w:r>
      <w:r w:rsidR="00AE15EB">
        <w:rPr>
          <w:rFonts w:asciiTheme="minorBidi" w:hAnsiTheme="minorBidi" w:cstheme="minorBidi"/>
          <w:sz w:val="24"/>
          <w:szCs w:val="24"/>
        </w:rPr>
        <w:t xml:space="preserve"> to </w:t>
      </w:r>
      <w:r w:rsidR="002E2AE0" w:rsidRPr="00F33074">
        <w:rPr>
          <w:rFonts w:asciiTheme="minorBidi" w:hAnsiTheme="minorBidi" w:cstheme="minorBidi"/>
          <w:sz w:val="24"/>
          <w:szCs w:val="24"/>
        </w:rPr>
        <w:t>“on</w:t>
      </w:r>
      <w:r w:rsidR="00AE15EB">
        <w:rPr>
          <w:rFonts w:asciiTheme="minorBidi" w:hAnsiTheme="minorBidi" w:cstheme="minorBidi"/>
          <w:sz w:val="24"/>
          <w:szCs w:val="24"/>
        </w:rPr>
        <w:t>e who does not serve Him”!</w:t>
      </w:r>
    </w:p>
    <w:p w:rsidR="00CB40FD" w:rsidRPr="00F33074" w:rsidRDefault="002E2AE0" w:rsidP="008911C4">
      <w:pPr>
        <w:spacing w:line="240" w:lineRule="auto"/>
        <w:ind w:left="720"/>
        <w:jc w:val="both"/>
        <w:rPr>
          <w:rFonts w:asciiTheme="minorBidi" w:hAnsiTheme="minorBidi" w:cstheme="minorBidi"/>
          <w:sz w:val="24"/>
          <w:szCs w:val="24"/>
        </w:rPr>
      </w:pPr>
      <w:r w:rsidRPr="00F33074">
        <w:rPr>
          <w:rFonts w:asciiTheme="minorBidi" w:hAnsiTheme="minorBidi" w:cstheme="minorBidi"/>
          <w:sz w:val="24"/>
          <w:szCs w:val="24"/>
        </w:rPr>
        <w:lastRenderedPageBreak/>
        <w:t>[Hillel] said to him: The “one who serves God</w:t>
      </w:r>
      <w:r w:rsidR="00CB40FD" w:rsidRPr="00F33074">
        <w:rPr>
          <w:rFonts w:asciiTheme="minorBidi" w:hAnsiTheme="minorBidi" w:cstheme="minorBidi"/>
          <w:sz w:val="24"/>
          <w:szCs w:val="24"/>
        </w:rPr>
        <w:t xml:space="preserve">” and the </w:t>
      </w:r>
      <w:r w:rsidRPr="00F33074">
        <w:rPr>
          <w:rFonts w:asciiTheme="minorBidi" w:hAnsiTheme="minorBidi" w:cstheme="minorBidi"/>
          <w:sz w:val="24"/>
          <w:szCs w:val="24"/>
        </w:rPr>
        <w:t xml:space="preserve">“one </w:t>
      </w:r>
      <w:r w:rsidR="00CB40FD" w:rsidRPr="00F33074">
        <w:rPr>
          <w:rFonts w:asciiTheme="minorBidi" w:hAnsiTheme="minorBidi" w:cstheme="minorBidi"/>
          <w:sz w:val="24"/>
          <w:szCs w:val="24"/>
        </w:rPr>
        <w:t xml:space="preserve">who does not serve Him” are both </w:t>
      </w:r>
      <w:r w:rsidR="00375D46" w:rsidRPr="00F33074">
        <w:rPr>
          <w:rFonts w:asciiTheme="minorBidi" w:hAnsiTheme="minorBidi" w:cstheme="minorBidi"/>
          <w:sz w:val="24"/>
          <w:szCs w:val="24"/>
          <w:lang w:val="en-US"/>
        </w:rPr>
        <w:t xml:space="preserve">perfectly </w:t>
      </w:r>
      <w:r w:rsidR="00375D46" w:rsidRPr="00F33074">
        <w:rPr>
          <w:rFonts w:asciiTheme="minorBidi" w:hAnsiTheme="minorBidi" w:cstheme="minorBidi"/>
          <w:sz w:val="24"/>
          <w:szCs w:val="24"/>
        </w:rPr>
        <w:t xml:space="preserve">righteous people, but one who reviews one’s </w:t>
      </w:r>
      <w:r w:rsidR="00975F07" w:rsidRPr="00F33074">
        <w:rPr>
          <w:rFonts w:asciiTheme="minorBidi" w:hAnsiTheme="minorBidi" w:cstheme="minorBidi"/>
          <w:sz w:val="24"/>
          <w:szCs w:val="24"/>
        </w:rPr>
        <w:t>study</w:t>
      </w:r>
      <w:r w:rsidR="00375D46" w:rsidRPr="00F33074">
        <w:rPr>
          <w:rFonts w:asciiTheme="minorBidi" w:hAnsiTheme="minorBidi" w:cstheme="minorBidi"/>
          <w:sz w:val="24"/>
          <w:szCs w:val="24"/>
        </w:rPr>
        <w:t xml:space="preserve"> 100</w:t>
      </w:r>
      <w:r w:rsidR="00CB40FD" w:rsidRPr="00F33074">
        <w:rPr>
          <w:rFonts w:asciiTheme="minorBidi" w:hAnsiTheme="minorBidi" w:cstheme="minorBidi"/>
          <w:sz w:val="24"/>
          <w:szCs w:val="24"/>
        </w:rPr>
        <w:t xml:space="preserve"> </w:t>
      </w:r>
      <w:r w:rsidR="00375D46" w:rsidRPr="00F33074">
        <w:rPr>
          <w:rFonts w:asciiTheme="minorBidi" w:hAnsiTheme="minorBidi" w:cstheme="minorBidi"/>
          <w:sz w:val="24"/>
          <w:szCs w:val="24"/>
        </w:rPr>
        <w:t xml:space="preserve">times </w:t>
      </w:r>
      <w:r w:rsidR="00CB40FD" w:rsidRPr="00F33074">
        <w:rPr>
          <w:rFonts w:asciiTheme="minorBidi" w:hAnsiTheme="minorBidi" w:cstheme="minorBidi"/>
          <w:sz w:val="24"/>
          <w:szCs w:val="24"/>
        </w:rPr>
        <w:t xml:space="preserve">is not comparable to one who reviews </w:t>
      </w:r>
      <w:r w:rsidR="00375D46" w:rsidRPr="00F33074">
        <w:rPr>
          <w:rFonts w:asciiTheme="minorBidi" w:hAnsiTheme="minorBidi" w:cstheme="minorBidi"/>
          <w:sz w:val="24"/>
          <w:szCs w:val="24"/>
        </w:rPr>
        <w:t xml:space="preserve">one’s </w:t>
      </w:r>
      <w:r w:rsidR="00975F07" w:rsidRPr="00F33074">
        <w:rPr>
          <w:rFonts w:asciiTheme="minorBidi" w:hAnsiTheme="minorBidi" w:cstheme="minorBidi"/>
          <w:sz w:val="24"/>
          <w:szCs w:val="24"/>
        </w:rPr>
        <w:t>study</w:t>
      </w:r>
      <w:r w:rsidR="00CB40FD" w:rsidRPr="00F33074">
        <w:rPr>
          <w:rFonts w:asciiTheme="minorBidi" w:hAnsiTheme="minorBidi" w:cstheme="minorBidi"/>
          <w:sz w:val="24"/>
          <w:szCs w:val="24"/>
        </w:rPr>
        <w:t xml:space="preserve"> </w:t>
      </w:r>
      <w:r w:rsidR="00375D46" w:rsidRPr="00F33074">
        <w:rPr>
          <w:rFonts w:asciiTheme="minorBidi" w:hAnsiTheme="minorBidi" w:cstheme="minorBidi"/>
          <w:sz w:val="24"/>
          <w:szCs w:val="24"/>
        </w:rPr>
        <w:t>101 times</w:t>
      </w:r>
      <w:r w:rsidR="00CB40FD" w:rsidRPr="00F33074">
        <w:rPr>
          <w:rFonts w:asciiTheme="minorBidi" w:hAnsiTheme="minorBidi" w:cstheme="minorBidi"/>
          <w:sz w:val="24"/>
          <w:szCs w:val="24"/>
        </w:rPr>
        <w:t>.</w:t>
      </w:r>
    </w:p>
    <w:p w:rsidR="00CB40FD" w:rsidRPr="00F33074" w:rsidRDefault="00CB40FD" w:rsidP="008911C4">
      <w:pPr>
        <w:spacing w:line="240" w:lineRule="auto"/>
        <w:jc w:val="both"/>
        <w:rPr>
          <w:rFonts w:asciiTheme="minorBidi" w:hAnsiTheme="minorBidi" w:cstheme="minorBidi"/>
          <w:sz w:val="24"/>
          <w:szCs w:val="24"/>
        </w:rPr>
      </w:pPr>
    </w:p>
    <w:p w:rsidR="00375D46" w:rsidRPr="00F33074" w:rsidRDefault="00375D46"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Hillel’s key insight — t</w:t>
      </w:r>
      <w:r w:rsidR="00CB40FD" w:rsidRPr="00F33074">
        <w:rPr>
          <w:rFonts w:asciiTheme="minorBidi" w:hAnsiTheme="minorBidi" w:cstheme="minorBidi"/>
          <w:sz w:val="24"/>
          <w:szCs w:val="24"/>
        </w:rPr>
        <w:t>hat there is a fundamental difference between one who studies 100 times and one who studies 101, and that only the latter i</w:t>
      </w:r>
      <w:r w:rsidRPr="00F33074">
        <w:rPr>
          <w:rFonts w:asciiTheme="minorBidi" w:hAnsiTheme="minorBidi" w:cstheme="minorBidi"/>
          <w:sz w:val="24"/>
          <w:szCs w:val="24"/>
        </w:rPr>
        <w:t xml:space="preserve">s considered a servant of God — </w:t>
      </w:r>
      <w:r w:rsidR="00CB40FD" w:rsidRPr="00F33074">
        <w:rPr>
          <w:rFonts w:asciiTheme="minorBidi" w:hAnsiTheme="minorBidi" w:cstheme="minorBidi"/>
          <w:sz w:val="24"/>
          <w:szCs w:val="24"/>
        </w:rPr>
        <w:t>cries out for explanation. While different interpr</w:t>
      </w:r>
      <w:r w:rsidRPr="00F33074">
        <w:rPr>
          <w:rFonts w:asciiTheme="minorBidi" w:hAnsiTheme="minorBidi" w:cstheme="minorBidi"/>
          <w:sz w:val="24"/>
          <w:szCs w:val="24"/>
        </w:rPr>
        <w:t xml:space="preserve">etations have been offered, </w:t>
      </w:r>
      <w:r w:rsidR="00975F07" w:rsidRPr="00F33074">
        <w:rPr>
          <w:rFonts w:asciiTheme="minorBidi" w:hAnsiTheme="minorBidi" w:cstheme="minorBidi"/>
          <w:sz w:val="24"/>
          <w:szCs w:val="24"/>
        </w:rPr>
        <w:t>Hillel’s</w:t>
      </w:r>
      <w:r w:rsidR="00CB40FD" w:rsidRPr="00F33074">
        <w:rPr>
          <w:rFonts w:asciiTheme="minorBidi" w:hAnsiTheme="minorBidi" w:cstheme="minorBidi"/>
          <w:sz w:val="24"/>
          <w:szCs w:val="24"/>
        </w:rPr>
        <w:t xml:space="preserve"> basic point is that the extent of one’s </w:t>
      </w:r>
      <w:r w:rsidR="00CB40FD" w:rsidRPr="00F33074">
        <w:rPr>
          <w:rFonts w:asciiTheme="minorBidi" w:hAnsiTheme="minorBidi" w:cstheme="minorBidi"/>
          <w:i/>
          <w:sz w:val="24"/>
          <w:szCs w:val="24"/>
        </w:rPr>
        <w:t>chazara</w:t>
      </w:r>
      <w:r w:rsidR="00CB40FD" w:rsidRPr="00F33074">
        <w:rPr>
          <w:rFonts w:asciiTheme="minorBidi" w:hAnsiTheme="minorBidi" w:cstheme="minorBidi"/>
          <w:sz w:val="24"/>
          <w:szCs w:val="24"/>
        </w:rPr>
        <w:t xml:space="preserve"> is essential not just to one’s study but to one’s standing as a</w:t>
      </w:r>
      <w:r w:rsidRPr="00F33074">
        <w:rPr>
          <w:rFonts w:asciiTheme="minorBidi" w:hAnsiTheme="minorBidi" w:cstheme="minorBidi"/>
          <w:sz w:val="24"/>
          <w:szCs w:val="24"/>
        </w:rPr>
        <w:t xml:space="preserve"> </w:t>
      </w:r>
      <w:r w:rsidR="00CB40FD" w:rsidRPr="00F33074">
        <w:rPr>
          <w:rFonts w:asciiTheme="minorBidi" w:hAnsiTheme="minorBidi" w:cstheme="minorBidi"/>
          <w:sz w:val="24"/>
          <w:szCs w:val="24"/>
        </w:rPr>
        <w:t xml:space="preserve">servant of God. This </w:t>
      </w:r>
      <w:r w:rsidR="00CB40FD" w:rsidRPr="00F33074">
        <w:rPr>
          <w:rFonts w:asciiTheme="minorBidi" w:hAnsiTheme="minorBidi" w:cstheme="minorBidi"/>
          <w:i/>
          <w:sz w:val="24"/>
          <w:szCs w:val="24"/>
        </w:rPr>
        <w:t>sugya</w:t>
      </w:r>
      <w:r w:rsidR="00CB40FD" w:rsidRPr="00F33074">
        <w:rPr>
          <w:rFonts w:asciiTheme="minorBidi" w:hAnsiTheme="minorBidi" w:cstheme="minorBidi"/>
          <w:sz w:val="24"/>
          <w:szCs w:val="24"/>
        </w:rPr>
        <w:t xml:space="preserve">, then, lends support to the latter approach we proposed, namely that one who forgets Torah has somehow disparaged the seriousness </w:t>
      </w:r>
      <w:r w:rsidRPr="00F33074">
        <w:rPr>
          <w:rFonts w:asciiTheme="minorBidi" w:hAnsiTheme="minorBidi" w:cstheme="minorBidi"/>
          <w:sz w:val="24"/>
          <w:szCs w:val="24"/>
        </w:rPr>
        <w:t>of one’s study</w:t>
      </w:r>
      <w:r w:rsidR="00CB40FD" w:rsidRPr="00F33074">
        <w:rPr>
          <w:rFonts w:asciiTheme="minorBidi" w:hAnsiTheme="minorBidi" w:cstheme="minorBidi"/>
          <w:sz w:val="24"/>
          <w:szCs w:val="24"/>
        </w:rPr>
        <w:t xml:space="preserve">. </w:t>
      </w:r>
    </w:p>
    <w:p w:rsidR="00375D46" w:rsidRPr="00F33074" w:rsidRDefault="00375D46" w:rsidP="008911C4">
      <w:pPr>
        <w:spacing w:line="240" w:lineRule="auto"/>
        <w:jc w:val="both"/>
        <w:rPr>
          <w:rFonts w:asciiTheme="minorBidi" w:hAnsiTheme="minorBidi" w:cstheme="minorBidi"/>
          <w:sz w:val="24"/>
          <w:szCs w:val="24"/>
        </w:rPr>
      </w:pPr>
    </w:p>
    <w:p w:rsidR="00CB40FD" w:rsidRPr="00F33074" w:rsidRDefault="00375D46"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 xml:space="preserve">Now let us return to </w:t>
      </w:r>
      <w:r w:rsidR="00975F07" w:rsidRPr="00975F07">
        <w:rPr>
          <w:rFonts w:asciiTheme="minorBidi" w:hAnsiTheme="minorBidi" w:cstheme="minorBidi"/>
          <w:i/>
          <w:sz w:val="24"/>
          <w:szCs w:val="24"/>
        </w:rPr>
        <w:t>Avot</w:t>
      </w:r>
      <w:r w:rsidR="00CB40FD" w:rsidRPr="00F33074">
        <w:rPr>
          <w:rFonts w:asciiTheme="minorBidi" w:hAnsiTheme="minorBidi" w:cstheme="minorBidi"/>
          <w:sz w:val="24"/>
          <w:szCs w:val="24"/>
        </w:rPr>
        <w:t xml:space="preserve"> </w:t>
      </w:r>
      <w:r w:rsidRPr="00F33074">
        <w:rPr>
          <w:rFonts w:asciiTheme="minorBidi" w:hAnsiTheme="minorBidi" w:cstheme="minorBidi"/>
          <w:sz w:val="24"/>
          <w:szCs w:val="24"/>
        </w:rPr>
        <w:t xml:space="preserve">3:8, </w:t>
      </w:r>
      <w:r w:rsidR="00CB40FD" w:rsidRPr="00F33074">
        <w:rPr>
          <w:rFonts w:asciiTheme="minorBidi" w:hAnsiTheme="minorBidi" w:cstheme="minorBidi"/>
          <w:sz w:val="24"/>
          <w:szCs w:val="24"/>
        </w:rPr>
        <w:t xml:space="preserve">mentioned at the </w:t>
      </w:r>
      <w:r w:rsidR="00874FEC" w:rsidRPr="00F33074">
        <w:rPr>
          <w:rFonts w:asciiTheme="minorBidi" w:hAnsiTheme="minorBidi" w:cstheme="minorBidi"/>
          <w:i/>
          <w:sz w:val="24"/>
          <w:szCs w:val="24"/>
        </w:rPr>
        <w:t>shiur</w:t>
      </w:r>
      <w:r w:rsidRPr="00F33074">
        <w:rPr>
          <w:rFonts w:asciiTheme="minorBidi" w:hAnsiTheme="minorBidi" w:cstheme="minorBidi"/>
          <w:sz w:val="24"/>
          <w:szCs w:val="24"/>
        </w:rPr>
        <w:t>’s outset. As noted, Rabbi Meir</w:t>
      </w:r>
      <w:r w:rsidR="00CB40FD" w:rsidRPr="00F33074">
        <w:rPr>
          <w:rFonts w:asciiTheme="minorBidi" w:hAnsiTheme="minorBidi" w:cstheme="minorBidi"/>
          <w:sz w:val="24"/>
          <w:szCs w:val="24"/>
        </w:rPr>
        <w:t xml:space="preserve"> emphasizes that one who intentionally forgets his learning is liable to death. What </w:t>
      </w:r>
      <w:r w:rsidRPr="00F33074">
        <w:rPr>
          <w:rFonts w:asciiTheme="minorBidi" w:hAnsiTheme="minorBidi" w:cstheme="minorBidi"/>
          <w:sz w:val="24"/>
          <w:szCs w:val="24"/>
        </w:rPr>
        <w:t>is more, he</w:t>
      </w:r>
      <w:r w:rsidR="00CB40FD" w:rsidRPr="00F33074">
        <w:rPr>
          <w:rFonts w:asciiTheme="minorBidi" w:hAnsiTheme="minorBidi" w:cstheme="minorBidi"/>
          <w:sz w:val="24"/>
          <w:szCs w:val="24"/>
        </w:rPr>
        <w:t xml:space="preserve"> cites a verse concerning forgetting the Revel</w:t>
      </w:r>
      <w:r w:rsidRPr="00F33074">
        <w:rPr>
          <w:rFonts w:asciiTheme="minorBidi" w:hAnsiTheme="minorBidi" w:cstheme="minorBidi"/>
          <w:sz w:val="24"/>
          <w:szCs w:val="24"/>
        </w:rPr>
        <w:t>ation at Sinai in support of the</w:t>
      </w:r>
      <w:r w:rsidR="00CB40FD" w:rsidRPr="00F33074">
        <w:rPr>
          <w:rFonts w:asciiTheme="minorBidi" w:hAnsiTheme="minorBidi" w:cstheme="minorBidi"/>
          <w:sz w:val="24"/>
          <w:szCs w:val="24"/>
        </w:rPr>
        <w:t xml:space="preserve"> ruling. Why should such an individual be liable to death? The association with Sinai implies that the prohibition involves something more than merely undermining one’s initial study. Rather, it would appear that one who forgets s</w:t>
      </w:r>
      <w:r w:rsidRPr="00F33074">
        <w:rPr>
          <w:rFonts w:asciiTheme="minorBidi" w:hAnsiTheme="minorBidi" w:cstheme="minorBidi"/>
          <w:sz w:val="24"/>
          <w:szCs w:val="24"/>
        </w:rPr>
        <w:t>hows disdain for the Torah</w:t>
      </w:r>
      <w:r w:rsidR="00CB40FD" w:rsidRPr="00F33074">
        <w:rPr>
          <w:rFonts w:asciiTheme="minorBidi" w:hAnsiTheme="minorBidi" w:cstheme="minorBidi"/>
          <w:sz w:val="24"/>
          <w:szCs w:val="24"/>
        </w:rPr>
        <w:t xml:space="preserve"> and has implicitly spurned the Revelation at Sinai. While, as noted earlier, </w:t>
      </w:r>
      <w:r w:rsidRPr="00F33074">
        <w:rPr>
          <w:rFonts w:asciiTheme="minorBidi" w:hAnsiTheme="minorBidi" w:cstheme="minorBidi"/>
          <w:sz w:val="24"/>
          <w:szCs w:val="24"/>
        </w:rPr>
        <w:t>Rabbi Meir</w:t>
      </w:r>
      <w:r w:rsidR="00CB40FD" w:rsidRPr="00F33074">
        <w:rPr>
          <w:rFonts w:asciiTheme="minorBidi" w:hAnsiTheme="minorBidi" w:cstheme="minorBidi"/>
          <w:sz w:val="24"/>
          <w:szCs w:val="24"/>
        </w:rPr>
        <w:t xml:space="preserve"> speaks specifically of one who </w:t>
      </w:r>
      <w:r w:rsidR="00CB40FD" w:rsidRPr="00F33074">
        <w:rPr>
          <w:rFonts w:asciiTheme="minorBidi" w:hAnsiTheme="minorBidi" w:cstheme="minorBidi"/>
          <w:i/>
          <w:sz w:val="24"/>
          <w:szCs w:val="24"/>
        </w:rPr>
        <w:t xml:space="preserve">intentionally </w:t>
      </w:r>
      <w:r w:rsidR="00CB40FD" w:rsidRPr="00F33074">
        <w:rPr>
          <w:rFonts w:asciiTheme="minorBidi" w:hAnsiTheme="minorBidi" w:cstheme="minorBidi"/>
          <w:sz w:val="24"/>
          <w:szCs w:val="24"/>
        </w:rPr>
        <w:t>fo</w:t>
      </w:r>
      <w:r w:rsidRPr="00F33074">
        <w:rPr>
          <w:rFonts w:asciiTheme="minorBidi" w:hAnsiTheme="minorBidi" w:cstheme="minorBidi"/>
          <w:sz w:val="24"/>
          <w:szCs w:val="24"/>
        </w:rPr>
        <w:t>rgets one’s learning, his statement</w:t>
      </w:r>
      <w:r w:rsidR="00CB40FD" w:rsidRPr="00F33074">
        <w:rPr>
          <w:rFonts w:asciiTheme="minorBidi" w:hAnsiTheme="minorBidi" w:cstheme="minorBidi"/>
          <w:sz w:val="24"/>
          <w:szCs w:val="24"/>
        </w:rPr>
        <w:t xml:space="preserve"> may well serve as a paradigm for the importance of review more generally. </w:t>
      </w:r>
    </w:p>
    <w:p w:rsidR="00CB40FD" w:rsidRPr="00F33074" w:rsidRDefault="00CB40FD" w:rsidP="008911C4">
      <w:pPr>
        <w:spacing w:line="240" w:lineRule="auto"/>
        <w:jc w:val="both"/>
        <w:rPr>
          <w:rFonts w:asciiTheme="minorBidi" w:hAnsiTheme="minorBidi" w:cstheme="minorBidi"/>
          <w:sz w:val="24"/>
          <w:szCs w:val="24"/>
        </w:rPr>
      </w:pPr>
    </w:p>
    <w:p w:rsidR="00CB40FD" w:rsidRPr="00F33074" w:rsidRDefault="00CB40FD"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This latter interpretation is particularly consistent with the view of Ramban, who maintains (</w:t>
      </w:r>
      <w:r w:rsidR="00375D46" w:rsidRPr="00F33074">
        <w:rPr>
          <w:rFonts w:asciiTheme="minorBidi" w:hAnsiTheme="minorBidi" w:cstheme="minorBidi"/>
          <w:i/>
          <w:sz w:val="24"/>
          <w:szCs w:val="24"/>
        </w:rPr>
        <w:t>Sefer Ha-</w:t>
      </w:r>
      <w:r w:rsidR="00975F07" w:rsidRPr="00F33074">
        <w:rPr>
          <w:rFonts w:asciiTheme="minorBidi" w:hAnsiTheme="minorBidi" w:cstheme="minorBidi"/>
          <w:i/>
          <w:sz w:val="24"/>
          <w:szCs w:val="24"/>
        </w:rPr>
        <w:t>mitzvot</w:t>
      </w:r>
      <w:r w:rsidR="00375D46" w:rsidRPr="00F33074">
        <w:rPr>
          <w:rFonts w:asciiTheme="minorBidi" w:hAnsiTheme="minorBidi" w:cstheme="minorBidi"/>
          <w:i/>
          <w:sz w:val="24"/>
          <w:szCs w:val="24"/>
        </w:rPr>
        <w:t>, N</w:t>
      </w:r>
      <w:r w:rsidR="00E20E5B" w:rsidRPr="00F33074">
        <w:rPr>
          <w:rFonts w:asciiTheme="minorBidi" w:hAnsiTheme="minorBidi" w:cstheme="minorBidi"/>
          <w:i/>
          <w:sz w:val="24"/>
          <w:szCs w:val="24"/>
        </w:rPr>
        <w:t>egative</w:t>
      </w:r>
      <w:r w:rsidR="00375D46" w:rsidRPr="00F33074">
        <w:rPr>
          <w:rFonts w:asciiTheme="minorBidi" w:hAnsiTheme="minorBidi" w:cstheme="minorBidi"/>
          <w:sz w:val="24"/>
          <w:szCs w:val="24"/>
        </w:rPr>
        <w:t xml:space="preserve"> 2) that Rambam errs</w:t>
      </w:r>
      <w:r w:rsidRPr="00F33074">
        <w:rPr>
          <w:rFonts w:asciiTheme="minorBidi" w:hAnsiTheme="minorBidi" w:cstheme="minorBidi"/>
          <w:sz w:val="24"/>
          <w:szCs w:val="24"/>
        </w:rPr>
        <w:t xml:space="preserve"> in not countin</w:t>
      </w:r>
      <w:r w:rsidR="0081614C">
        <w:rPr>
          <w:rFonts w:asciiTheme="minorBidi" w:hAnsiTheme="minorBidi" w:cstheme="minorBidi"/>
          <w:sz w:val="24"/>
          <w:szCs w:val="24"/>
        </w:rPr>
        <w:t xml:space="preserve">g a biblical prohibition against </w:t>
      </w:r>
      <w:r w:rsidR="00375D46" w:rsidRPr="00F33074">
        <w:rPr>
          <w:rFonts w:asciiTheme="minorBidi" w:hAnsiTheme="minorBidi" w:cstheme="minorBidi"/>
          <w:sz w:val="24"/>
          <w:szCs w:val="24"/>
        </w:rPr>
        <w:t>forgetting the events of Sinai, based on the verse cited by Rabbi Meir and Reish Lakish. They indicate that</w:t>
      </w:r>
      <w:r w:rsidRPr="00F33074">
        <w:rPr>
          <w:rFonts w:asciiTheme="minorBidi" w:hAnsiTheme="minorBidi" w:cstheme="minorBidi"/>
          <w:sz w:val="24"/>
          <w:szCs w:val="24"/>
        </w:rPr>
        <w:t xml:space="preserve"> forget</w:t>
      </w:r>
      <w:r w:rsidR="00375D46" w:rsidRPr="00F33074">
        <w:rPr>
          <w:rFonts w:asciiTheme="minorBidi" w:hAnsiTheme="minorBidi" w:cstheme="minorBidi"/>
          <w:sz w:val="24"/>
          <w:szCs w:val="24"/>
        </w:rPr>
        <w:t>ting</w:t>
      </w:r>
      <w:r w:rsidRPr="00F33074">
        <w:rPr>
          <w:rFonts w:asciiTheme="minorBidi" w:hAnsiTheme="minorBidi" w:cstheme="minorBidi"/>
          <w:sz w:val="24"/>
          <w:szCs w:val="24"/>
        </w:rPr>
        <w:t xml:space="preserve"> Torah study is comparable to forgetting Sinai, a terrible sign of disrespect. What is more, based on </w:t>
      </w:r>
      <w:r w:rsidR="0081614C">
        <w:rPr>
          <w:rFonts w:asciiTheme="minorBidi" w:hAnsiTheme="minorBidi" w:cstheme="minorBidi"/>
          <w:sz w:val="24"/>
          <w:szCs w:val="24"/>
        </w:rPr>
        <w:t xml:space="preserve">these </w:t>
      </w:r>
      <w:r w:rsidR="00975F07" w:rsidRPr="00F33074">
        <w:rPr>
          <w:rFonts w:asciiTheme="minorBidi" w:hAnsiTheme="minorBidi" w:cstheme="minorBidi"/>
          <w:sz w:val="24"/>
          <w:szCs w:val="24"/>
        </w:rPr>
        <w:t>statements</w:t>
      </w:r>
      <w:r w:rsidRPr="00F33074">
        <w:rPr>
          <w:rFonts w:asciiTheme="minorBidi" w:hAnsiTheme="minorBidi" w:cstheme="minorBidi"/>
          <w:sz w:val="24"/>
          <w:szCs w:val="24"/>
        </w:rPr>
        <w:t xml:space="preserve">, </w:t>
      </w:r>
      <w:r w:rsidR="000C6856" w:rsidRPr="00F33074">
        <w:rPr>
          <w:rFonts w:asciiTheme="minorBidi" w:hAnsiTheme="minorBidi" w:cstheme="minorBidi"/>
          <w:sz w:val="24"/>
          <w:szCs w:val="24"/>
        </w:rPr>
        <w:t>Semag</w:t>
      </w:r>
      <w:r w:rsidRPr="00F33074">
        <w:rPr>
          <w:rFonts w:asciiTheme="minorBidi" w:hAnsiTheme="minorBidi" w:cstheme="minorBidi"/>
          <w:sz w:val="24"/>
          <w:szCs w:val="24"/>
        </w:rPr>
        <w:t xml:space="preserve"> (</w:t>
      </w:r>
      <w:r w:rsidR="00E20E5B" w:rsidRPr="00F33074">
        <w:rPr>
          <w:rFonts w:asciiTheme="minorBidi" w:hAnsiTheme="minorBidi" w:cstheme="minorBidi"/>
          <w:i/>
          <w:sz w:val="24"/>
          <w:szCs w:val="24"/>
        </w:rPr>
        <w:t>Negative</w:t>
      </w:r>
      <w:r w:rsidRPr="00F33074">
        <w:rPr>
          <w:rFonts w:asciiTheme="minorBidi" w:hAnsiTheme="minorBidi" w:cstheme="minorBidi"/>
          <w:i/>
          <w:sz w:val="24"/>
          <w:szCs w:val="24"/>
        </w:rPr>
        <w:t xml:space="preserve"> </w:t>
      </w:r>
      <w:r w:rsidRPr="00F33074">
        <w:rPr>
          <w:rFonts w:asciiTheme="minorBidi" w:hAnsiTheme="minorBidi" w:cstheme="minorBidi"/>
          <w:sz w:val="24"/>
          <w:szCs w:val="24"/>
        </w:rPr>
        <w:t>13) and S</w:t>
      </w:r>
      <w:r w:rsidR="00E20E5B" w:rsidRPr="00F33074">
        <w:rPr>
          <w:rFonts w:asciiTheme="minorBidi" w:hAnsiTheme="minorBidi" w:cstheme="minorBidi"/>
          <w:sz w:val="24"/>
          <w:szCs w:val="24"/>
        </w:rPr>
        <w:t>e</w:t>
      </w:r>
      <w:r w:rsidRPr="00F33074">
        <w:rPr>
          <w:rFonts w:asciiTheme="minorBidi" w:hAnsiTheme="minorBidi" w:cstheme="minorBidi"/>
          <w:sz w:val="24"/>
          <w:szCs w:val="24"/>
        </w:rPr>
        <w:t>mak (</w:t>
      </w:r>
      <w:r w:rsidR="00E20E5B" w:rsidRPr="00F33074">
        <w:rPr>
          <w:rFonts w:asciiTheme="minorBidi" w:hAnsiTheme="minorBidi" w:cstheme="minorBidi"/>
          <w:i/>
          <w:sz w:val="24"/>
          <w:szCs w:val="24"/>
        </w:rPr>
        <w:t>Negative</w:t>
      </w:r>
      <w:r w:rsidRPr="00F33074">
        <w:rPr>
          <w:rFonts w:asciiTheme="minorBidi" w:hAnsiTheme="minorBidi" w:cstheme="minorBidi"/>
          <w:i/>
          <w:sz w:val="24"/>
          <w:szCs w:val="24"/>
        </w:rPr>
        <w:t xml:space="preserve"> </w:t>
      </w:r>
      <w:r w:rsidRPr="00F33074">
        <w:rPr>
          <w:rFonts w:asciiTheme="minorBidi" w:hAnsiTheme="minorBidi" w:cstheme="minorBidi"/>
          <w:sz w:val="24"/>
          <w:szCs w:val="24"/>
        </w:rPr>
        <w:t xml:space="preserve">15) enumerate a biblical prohibition against forgetting one’s Torah. This lends further support to this second interpretation, according to which one who forgets one’s learning effectively forgets the events of Sinai. </w:t>
      </w:r>
    </w:p>
    <w:p w:rsidR="00CB40FD" w:rsidRPr="00F33074" w:rsidRDefault="00CB40FD" w:rsidP="008911C4">
      <w:pPr>
        <w:spacing w:line="240" w:lineRule="auto"/>
        <w:jc w:val="both"/>
        <w:rPr>
          <w:rFonts w:asciiTheme="minorBidi" w:hAnsiTheme="minorBidi" w:cstheme="minorBidi"/>
          <w:sz w:val="24"/>
          <w:szCs w:val="24"/>
        </w:rPr>
      </w:pPr>
    </w:p>
    <w:p w:rsidR="00CB40FD" w:rsidRPr="00F33074" w:rsidRDefault="00F33074"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t xml:space="preserve">Interestingly, </w:t>
      </w:r>
      <w:r w:rsidR="00CB40FD" w:rsidRPr="00F33074">
        <w:rPr>
          <w:rFonts w:asciiTheme="minorBidi" w:hAnsiTheme="minorBidi" w:cstheme="minorBidi"/>
          <w:sz w:val="24"/>
          <w:szCs w:val="24"/>
        </w:rPr>
        <w:t>R</w:t>
      </w:r>
      <w:r w:rsidRPr="00F33074">
        <w:rPr>
          <w:rFonts w:asciiTheme="minorBidi" w:hAnsiTheme="minorBidi" w:cstheme="minorBidi"/>
          <w:sz w:val="24"/>
          <w:szCs w:val="24"/>
        </w:rPr>
        <w:t>av</w:t>
      </w:r>
      <w:r w:rsidR="00CB40FD" w:rsidRPr="00F33074">
        <w:rPr>
          <w:rFonts w:asciiTheme="minorBidi" w:hAnsiTheme="minorBidi" w:cstheme="minorBidi"/>
          <w:sz w:val="24"/>
          <w:szCs w:val="24"/>
        </w:rPr>
        <w:t xml:space="preserve"> Chayim Volozhin (</w:t>
      </w:r>
      <w:r w:rsidR="00CB40FD" w:rsidRPr="00F33074">
        <w:rPr>
          <w:rFonts w:asciiTheme="minorBidi" w:hAnsiTheme="minorBidi" w:cstheme="minorBidi"/>
          <w:i/>
          <w:sz w:val="24"/>
          <w:szCs w:val="24"/>
        </w:rPr>
        <w:t>Keter Rosh</w:t>
      </w:r>
      <w:r w:rsidR="00CB40FD" w:rsidRPr="00F33074">
        <w:rPr>
          <w:rFonts w:asciiTheme="minorBidi" w:hAnsiTheme="minorBidi" w:cstheme="minorBidi"/>
          <w:sz w:val="24"/>
          <w:szCs w:val="24"/>
        </w:rPr>
        <w:t xml:space="preserve"> 87) cites the Vilna Gaon</w:t>
      </w:r>
      <w:r w:rsidRPr="00F33074">
        <w:rPr>
          <w:rFonts w:asciiTheme="minorBidi" w:hAnsiTheme="minorBidi" w:cstheme="minorBidi"/>
          <w:sz w:val="24"/>
          <w:szCs w:val="24"/>
        </w:rPr>
        <w:t>’s ruling that</w:t>
      </w:r>
      <w:r w:rsidR="00CB40FD" w:rsidRPr="00F33074">
        <w:rPr>
          <w:rFonts w:asciiTheme="minorBidi" w:hAnsiTheme="minorBidi" w:cstheme="minorBidi"/>
          <w:sz w:val="24"/>
          <w:szCs w:val="24"/>
        </w:rPr>
        <w:t xml:space="preserve"> the Mishna’s prohibition against forgetting Torah is no longer applicable nowadays. What is the reasoning for this position? R</w:t>
      </w:r>
      <w:r w:rsidRPr="00F33074">
        <w:rPr>
          <w:rFonts w:asciiTheme="minorBidi" w:hAnsiTheme="minorBidi" w:cstheme="minorBidi"/>
          <w:sz w:val="24"/>
          <w:szCs w:val="24"/>
        </w:rPr>
        <w:t>av Yitzchak Zev Soloveitchik explains that</w:t>
      </w:r>
      <w:r w:rsidR="00CB40FD" w:rsidRPr="00F33074">
        <w:rPr>
          <w:rFonts w:asciiTheme="minorBidi" w:hAnsiTheme="minorBidi" w:cstheme="minorBidi"/>
          <w:sz w:val="24"/>
          <w:szCs w:val="24"/>
        </w:rPr>
        <w:t xml:space="preserve"> forgett</w:t>
      </w:r>
      <w:r w:rsidRPr="00F33074">
        <w:rPr>
          <w:rFonts w:asciiTheme="minorBidi" w:hAnsiTheme="minorBidi" w:cstheme="minorBidi"/>
          <w:sz w:val="24"/>
          <w:szCs w:val="24"/>
        </w:rPr>
        <w:t xml:space="preserve">ing one’s Torah study </w:t>
      </w:r>
      <w:r w:rsidR="00975F07" w:rsidRPr="00F33074">
        <w:rPr>
          <w:rFonts w:asciiTheme="minorBidi" w:hAnsiTheme="minorBidi" w:cstheme="minorBidi"/>
          <w:sz w:val="24"/>
          <w:szCs w:val="24"/>
        </w:rPr>
        <w:t>undermined</w:t>
      </w:r>
      <w:r w:rsidRPr="00F33074">
        <w:rPr>
          <w:rFonts w:asciiTheme="minorBidi" w:hAnsiTheme="minorBidi" w:cstheme="minorBidi"/>
          <w:sz w:val="24"/>
          <w:szCs w:val="24"/>
        </w:rPr>
        <w:t xml:space="preserve"> the telos of the Oral Torah, which must be </w:t>
      </w:r>
      <w:r w:rsidR="00CB40FD" w:rsidRPr="00F33074">
        <w:rPr>
          <w:rFonts w:asciiTheme="minorBidi" w:hAnsiTheme="minorBidi" w:cstheme="minorBidi"/>
          <w:sz w:val="24"/>
          <w:szCs w:val="24"/>
        </w:rPr>
        <w:t xml:space="preserve">committed to memory. Nowadays, however, </w:t>
      </w:r>
      <w:r w:rsidRPr="00F33074">
        <w:rPr>
          <w:rFonts w:asciiTheme="minorBidi" w:hAnsiTheme="minorBidi" w:cstheme="minorBidi"/>
          <w:sz w:val="24"/>
          <w:szCs w:val="24"/>
        </w:rPr>
        <w:t>as</w:t>
      </w:r>
      <w:r w:rsidR="00CB40FD" w:rsidRPr="00F33074">
        <w:rPr>
          <w:rFonts w:asciiTheme="minorBidi" w:hAnsiTheme="minorBidi" w:cstheme="minorBidi"/>
          <w:sz w:val="24"/>
          <w:szCs w:val="24"/>
        </w:rPr>
        <w:t xml:space="preserve"> the Oral Torah has been set to writing, this </w:t>
      </w:r>
      <w:r w:rsidR="00CB40FD" w:rsidRPr="00F33074">
        <w:rPr>
          <w:rFonts w:asciiTheme="minorBidi" w:hAnsiTheme="minorBidi" w:cstheme="minorBidi"/>
          <w:i/>
          <w:sz w:val="24"/>
          <w:szCs w:val="24"/>
        </w:rPr>
        <w:t xml:space="preserve">halakha </w:t>
      </w:r>
      <w:r w:rsidR="00CB40FD" w:rsidRPr="00F33074">
        <w:rPr>
          <w:rFonts w:asciiTheme="minorBidi" w:hAnsiTheme="minorBidi" w:cstheme="minorBidi"/>
          <w:sz w:val="24"/>
          <w:szCs w:val="24"/>
        </w:rPr>
        <w:t>is no longer in force. R</w:t>
      </w:r>
      <w:r w:rsidRPr="00F33074">
        <w:rPr>
          <w:rFonts w:asciiTheme="minorBidi" w:hAnsiTheme="minorBidi" w:cstheme="minorBidi"/>
          <w:sz w:val="24"/>
          <w:szCs w:val="24"/>
        </w:rPr>
        <w:t>av</w:t>
      </w:r>
      <w:r w:rsidR="00CB40FD" w:rsidRPr="00F33074">
        <w:rPr>
          <w:rFonts w:asciiTheme="minorBidi" w:hAnsiTheme="minorBidi" w:cstheme="minorBidi"/>
          <w:sz w:val="24"/>
          <w:szCs w:val="24"/>
        </w:rPr>
        <w:t xml:space="preserve"> Shneur Zalman of </w:t>
      </w:r>
      <w:r w:rsidR="00E20E5B" w:rsidRPr="00F33074">
        <w:rPr>
          <w:rFonts w:asciiTheme="minorBidi" w:hAnsiTheme="minorBidi" w:cstheme="minorBidi"/>
          <w:sz w:val="24"/>
          <w:szCs w:val="24"/>
        </w:rPr>
        <w:t>Lyady</w:t>
      </w:r>
      <w:r w:rsidR="00CB40FD" w:rsidRPr="00F33074">
        <w:rPr>
          <w:rFonts w:asciiTheme="minorBidi" w:hAnsiTheme="minorBidi" w:cstheme="minorBidi"/>
          <w:sz w:val="24"/>
          <w:szCs w:val="24"/>
        </w:rPr>
        <w:t xml:space="preserve"> (</w:t>
      </w:r>
      <w:r w:rsidR="00CB40FD" w:rsidRPr="00F33074">
        <w:rPr>
          <w:rFonts w:asciiTheme="minorBidi" w:hAnsiTheme="minorBidi" w:cstheme="minorBidi"/>
          <w:i/>
          <w:sz w:val="24"/>
          <w:szCs w:val="24"/>
        </w:rPr>
        <w:t>Hilkhot Talmud Torah</w:t>
      </w:r>
      <w:r w:rsidR="00CB40FD" w:rsidRPr="00F33074">
        <w:rPr>
          <w:rFonts w:asciiTheme="minorBidi" w:hAnsiTheme="minorBidi" w:cstheme="minorBidi"/>
          <w:sz w:val="24"/>
          <w:szCs w:val="24"/>
        </w:rPr>
        <w:t xml:space="preserve"> 2:4) vigorously disagrees with this innovative position, insisting that the prohibition against forgetting Torah remain fully intact.</w:t>
      </w:r>
      <w:r w:rsidRPr="00F33074">
        <w:rPr>
          <w:rFonts w:asciiTheme="minorBidi" w:hAnsiTheme="minorBidi" w:cstheme="minorBidi"/>
          <w:sz w:val="24"/>
          <w:szCs w:val="24"/>
        </w:rPr>
        <w:t xml:space="preserve"> (This parallels the debate we saw last week between Rav Shelomo Kluger and </w:t>
      </w:r>
      <w:r w:rsidRPr="00F33074">
        <w:rPr>
          <w:rFonts w:asciiTheme="minorBidi" w:hAnsiTheme="minorBidi" w:cstheme="minorBidi"/>
          <w:i/>
          <w:iCs/>
          <w:sz w:val="24"/>
          <w:szCs w:val="24"/>
        </w:rPr>
        <w:t>Pri Megadim.</w:t>
      </w:r>
      <w:r w:rsidRPr="00F33074">
        <w:rPr>
          <w:rFonts w:asciiTheme="minorBidi" w:hAnsiTheme="minorBidi" w:cstheme="minorBidi"/>
          <w:sz w:val="24"/>
          <w:szCs w:val="24"/>
        </w:rPr>
        <w:t xml:space="preserve">) </w:t>
      </w:r>
      <w:r w:rsidR="00CB40FD" w:rsidRPr="00F33074">
        <w:rPr>
          <w:rFonts w:asciiTheme="minorBidi" w:hAnsiTheme="minorBidi" w:cstheme="minorBidi"/>
          <w:sz w:val="24"/>
          <w:szCs w:val="24"/>
        </w:rPr>
        <w:t xml:space="preserve"> </w:t>
      </w:r>
    </w:p>
    <w:p w:rsidR="00CB40FD" w:rsidRPr="00F33074" w:rsidRDefault="00CB40FD" w:rsidP="008911C4">
      <w:pPr>
        <w:spacing w:line="240" w:lineRule="auto"/>
        <w:jc w:val="both"/>
        <w:rPr>
          <w:rFonts w:asciiTheme="minorBidi" w:hAnsiTheme="minorBidi" w:cstheme="minorBidi"/>
          <w:sz w:val="24"/>
          <w:szCs w:val="24"/>
        </w:rPr>
      </w:pPr>
    </w:p>
    <w:p w:rsidR="00776A8F" w:rsidRPr="00F33074" w:rsidRDefault="00F33074" w:rsidP="008911C4">
      <w:pPr>
        <w:spacing w:line="240" w:lineRule="auto"/>
        <w:jc w:val="both"/>
        <w:rPr>
          <w:rFonts w:asciiTheme="minorBidi" w:hAnsiTheme="minorBidi" w:cstheme="minorBidi"/>
          <w:sz w:val="24"/>
          <w:szCs w:val="24"/>
        </w:rPr>
      </w:pPr>
      <w:r w:rsidRPr="00F33074">
        <w:rPr>
          <w:rFonts w:asciiTheme="minorBidi" w:hAnsiTheme="minorBidi" w:cstheme="minorBidi"/>
          <w:sz w:val="24"/>
          <w:szCs w:val="24"/>
        </w:rPr>
        <w:lastRenderedPageBreak/>
        <w:t>T</w:t>
      </w:r>
      <w:r w:rsidR="00CB40FD" w:rsidRPr="00F33074">
        <w:rPr>
          <w:rFonts w:asciiTheme="minorBidi" w:hAnsiTheme="minorBidi" w:cstheme="minorBidi"/>
          <w:sz w:val="24"/>
          <w:szCs w:val="24"/>
        </w:rPr>
        <w:t xml:space="preserve">his dispute </w:t>
      </w:r>
      <w:r w:rsidRPr="00F33074">
        <w:rPr>
          <w:rFonts w:asciiTheme="minorBidi" w:hAnsiTheme="minorBidi" w:cstheme="minorBidi"/>
          <w:sz w:val="24"/>
          <w:szCs w:val="24"/>
        </w:rPr>
        <w:t>may depend</w:t>
      </w:r>
      <w:r w:rsidR="00CB40FD" w:rsidRPr="00F33074">
        <w:rPr>
          <w:rFonts w:asciiTheme="minorBidi" w:hAnsiTheme="minorBidi" w:cstheme="minorBidi"/>
          <w:sz w:val="24"/>
          <w:szCs w:val="24"/>
        </w:rPr>
        <w:t xml:space="preserve"> on the question we raised above. R</w:t>
      </w:r>
      <w:r w:rsidRPr="00F33074">
        <w:rPr>
          <w:rFonts w:asciiTheme="minorBidi" w:hAnsiTheme="minorBidi" w:cstheme="minorBidi"/>
          <w:sz w:val="24"/>
          <w:szCs w:val="24"/>
        </w:rPr>
        <w:t>av</w:t>
      </w:r>
      <w:r w:rsidR="00CB40FD" w:rsidRPr="00F33074">
        <w:rPr>
          <w:rFonts w:asciiTheme="minorBidi" w:hAnsiTheme="minorBidi" w:cstheme="minorBidi"/>
          <w:sz w:val="24"/>
          <w:szCs w:val="24"/>
        </w:rPr>
        <w:t xml:space="preserve"> Shneur Zalman,</w:t>
      </w:r>
      <w:r w:rsidRPr="00F33074">
        <w:rPr>
          <w:rFonts w:asciiTheme="minorBidi" w:hAnsiTheme="minorBidi" w:cstheme="minorBidi"/>
          <w:sz w:val="24"/>
          <w:szCs w:val="24"/>
        </w:rPr>
        <w:t xml:space="preserve"> who </w:t>
      </w:r>
      <w:r w:rsidR="00975F07" w:rsidRPr="00F33074">
        <w:rPr>
          <w:rFonts w:asciiTheme="minorBidi" w:hAnsiTheme="minorBidi" w:cstheme="minorBidi"/>
          <w:sz w:val="24"/>
          <w:szCs w:val="24"/>
        </w:rPr>
        <w:t>emphasizes</w:t>
      </w:r>
      <w:r w:rsidRPr="00F33074">
        <w:rPr>
          <w:rFonts w:asciiTheme="minorBidi" w:hAnsiTheme="minorBidi" w:cstheme="minorBidi"/>
          <w:sz w:val="24"/>
          <w:szCs w:val="24"/>
        </w:rPr>
        <w:t xml:space="preserve"> achieving </w:t>
      </w:r>
      <w:r w:rsidR="00CB40FD" w:rsidRPr="00F33074">
        <w:rPr>
          <w:rFonts w:asciiTheme="minorBidi" w:hAnsiTheme="minorBidi" w:cstheme="minorBidi"/>
          <w:sz w:val="24"/>
          <w:szCs w:val="24"/>
        </w:rPr>
        <w:t xml:space="preserve">mastery of Torah, views forgetting Torah as undermining one’s very purpose in engaging in study. The Vilna Gaon, however, sees the prohibition against forgetting Torah as growing not out of the initial impetus for </w:t>
      </w:r>
      <w:r w:rsidR="00CB40FD" w:rsidRPr="00F33074">
        <w:rPr>
          <w:rFonts w:asciiTheme="minorBidi" w:hAnsiTheme="minorBidi" w:cstheme="minorBidi"/>
          <w:i/>
          <w:sz w:val="24"/>
          <w:szCs w:val="24"/>
        </w:rPr>
        <w:t>talmud Torah</w:t>
      </w:r>
      <w:r w:rsidR="00CB40FD" w:rsidRPr="00F33074">
        <w:rPr>
          <w:rFonts w:asciiTheme="minorBidi" w:hAnsiTheme="minorBidi" w:cstheme="minorBidi"/>
          <w:sz w:val="24"/>
          <w:szCs w:val="24"/>
        </w:rPr>
        <w:t xml:space="preserve">, but out of a particular detail related to the nature of the Oral Torah. In other words, if remembering Torah is essential to the act of </w:t>
      </w:r>
      <w:r w:rsidR="00CB40FD" w:rsidRPr="00F33074">
        <w:rPr>
          <w:rFonts w:asciiTheme="minorBidi" w:hAnsiTheme="minorBidi" w:cstheme="minorBidi"/>
          <w:i/>
          <w:sz w:val="24"/>
          <w:szCs w:val="24"/>
        </w:rPr>
        <w:t>talmud Torah</w:t>
      </w:r>
      <w:r w:rsidR="00CB40FD" w:rsidRPr="00F33074">
        <w:rPr>
          <w:rFonts w:asciiTheme="minorBidi" w:hAnsiTheme="minorBidi" w:cstheme="minorBidi"/>
          <w:sz w:val="24"/>
          <w:szCs w:val="24"/>
        </w:rPr>
        <w:t xml:space="preserve">, the prohibition against forgetting must, by definition, remain in force nowadays. If, however, we see remembering Torah as external to the basic obligation of </w:t>
      </w:r>
      <w:r w:rsidR="00CB40FD" w:rsidRPr="00F33074">
        <w:rPr>
          <w:rFonts w:asciiTheme="minorBidi" w:hAnsiTheme="minorBidi" w:cstheme="minorBidi"/>
          <w:i/>
          <w:sz w:val="24"/>
          <w:szCs w:val="24"/>
        </w:rPr>
        <w:t>talmud Torah</w:t>
      </w:r>
      <w:r w:rsidR="00CB40FD" w:rsidRPr="00F33074">
        <w:rPr>
          <w:rFonts w:asciiTheme="minorBidi" w:hAnsiTheme="minorBidi" w:cstheme="minorBidi"/>
          <w:sz w:val="24"/>
          <w:szCs w:val="24"/>
        </w:rPr>
        <w:t xml:space="preserve">, there might be room to contend that the prohibition is no longer in force. </w:t>
      </w:r>
    </w:p>
    <w:sectPr w:rsidR="00776A8F" w:rsidRPr="00F33074" w:rsidSect="00EB2933">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BE" w:rsidRDefault="003014BE">
      <w:pPr>
        <w:spacing w:line="240" w:lineRule="auto"/>
      </w:pPr>
      <w:r>
        <w:separator/>
      </w:r>
    </w:p>
  </w:endnote>
  <w:endnote w:type="continuationSeparator" w:id="0">
    <w:p w:rsidR="003014BE" w:rsidRDefault="00301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BE" w:rsidRDefault="003014BE">
      <w:pPr>
        <w:spacing w:line="240" w:lineRule="auto"/>
      </w:pPr>
      <w:r>
        <w:separator/>
      </w:r>
    </w:p>
  </w:footnote>
  <w:footnote w:type="continuationSeparator" w:id="0">
    <w:p w:rsidR="003014BE" w:rsidRDefault="003014BE">
      <w:pPr>
        <w:spacing w:line="240" w:lineRule="auto"/>
      </w:pPr>
      <w:r>
        <w:continuationSeparator/>
      </w:r>
    </w:p>
  </w:footnote>
  <w:footnote w:id="1">
    <w:p w:rsidR="00CB40FD" w:rsidRDefault="00CB40FD" w:rsidP="00CB40FD">
      <w:pPr>
        <w:spacing w:line="240" w:lineRule="auto"/>
        <w:jc w:val="both"/>
        <w:rPr>
          <w:sz w:val="20"/>
          <w:szCs w:val="20"/>
        </w:rPr>
      </w:pPr>
      <w:r>
        <w:rPr>
          <w:vertAlign w:val="superscript"/>
        </w:rPr>
        <w:footnoteRef/>
      </w:r>
      <w:r>
        <w:rPr>
          <w:sz w:val="20"/>
          <w:szCs w:val="20"/>
        </w:rPr>
        <w:t xml:space="preserve"> </w:t>
      </w:r>
      <w:r>
        <w:rPr>
          <w:i/>
          <w:sz w:val="20"/>
          <w:szCs w:val="20"/>
        </w:rPr>
        <w:t>Peninei Halakha</w:t>
      </w:r>
      <w:r>
        <w:rPr>
          <w:sz w:val="20"/>
          <w:szCs w:val="20"/>
        </w:rPr>
        <w:t xml:space="preserve"> 1:10, pg. 21.</w:t>
      </w:r>
    </w:p>
  </w:footnote>
  <w:footnote w:id="2">
    <w:p w:rsidR="00CB40FD" w:rsidRDefault="00CB40FD" w:rsidP="00CB40FD">
      <w:pPr>
        <w:spacing w:line="240" w:lineRule="auto"/>
        <w:jc w:val="both"/>
        <w:rPr>
          <w:sz w:val="20"/>
          <w:szCs w:val="20"/>
        </w:rPr>
      </w:pPr>
      <w:r>
        <w:rPr>
          <w:vertAlign w:val="superscript"/>
        </w:rPr>
        <w:footnoteRef/>
      </w:r>
      <w:r>
        <w:rPr>
          <w:sz w:val="20"/>
          <w:szCs w:val="20"/>
        </w:rPr>
        <w:t xml:space="preserve"> See, however, Rambam</w:t>
      </w:r>
      <w:r w:rsidR="002E2AE0">
        <w:rPr>
          <w:sz w:val="20"/>
          <w:szCs w:val="20"/>
        </w:rPr>
        <w:t>,</w:t>
      </w:r>
      <w:r>
        <w:rPr>
          <w:sz w:val="20"/>
          <w:szCs w:val="20"/>
        </w:rPr>
        <w:t xml:space="preserve"> </w:t>
      </w:r>
      <w:r>
        <w:rPr>
          <w:i/>
          <w:sz w:val="20"/>
          <w:szCs w:val="20"/>
        </w:rPr>
        <w:t xml:space="preserve">Hilkhot </w:t>
      </w:r>
      <w:r w:rsidR="00E20B49">
        <w:rPr>
          <w:i/>
          <w:sz w:val="20"/>
          <w:szCs w:val="20"/>
        </w:rPr>
        <w:t>De’ot</w:t>
      </w:r>
      <w:r w:rsidR="002E2AE0">
        <w:rPr>
          <w:sz w:val="20"/>
          <w:szCs w:val="20"/>
        </w:rPr>
        <w:t xml:space="preserve"> 2:4</w:t>
      </w:r>
      <w:r>
        <w:rPr>
          <w:sz w:val="20"/>
          <w:szCs w:val="20"/>
        </w:rPr>
        <w:t xml:space="preserve">, who seems to take a different approach to the </w:t>
      </w:r>
      <w:r>
        <w:rPr>
          <w:i/>
          <w:sz w:val="20"/>
          <w:szCs w:val="20"/>
        </w:rPr>
        <w:t>sugya</w:t>
      </w: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3116"/>
    <w:multiLevelType w:val="multilevel"/>
    <w:tmpl w:val="BDAC03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8F"/>
    <w:rsid w:val="00043DB2"/>
    <w:rsid w:val="000C6856"/>
    <w:rsid w:val="00116259"/>
    <w:rsid w:val="001C7683"/>
    <w:rsid w:val="00246543"/>
    <w:rsid w:val="002D1208"/>
    <w:rsid w:val="002E2AE0"/>
    <w:rsid w:val="003014BE"/>
    <w:rsid w:val="0031130A"/>
    <w:rsid w:val="00317C11"/>
    <w:rsid w:val="00341F6E"/>
    <w:rsid w:val="00354990"/>
    <w:rsid w:val="00375D46"/>
    <w:rsid w:val="003C68B8"/>
    <w:rsid w:val="00476076"/>
    <w:rsid w:val="0049019E"/>
    <w:rsid w:val="004947A6"/>
    <w:rsid w:val="004A0E42"/>
    <w:rsid w:val="004B6FCB"/>
    <w:rsid w:val="004D5A58"/>
    <w:rsid w:val="004F1658"/>
    <w:rsid w:val="004F37AB"/>
    <w:rsid w:val="004F760C"/>
    <w:rsid w:val="00506C30"/>
    <w:rsid w:val="005328F4"/>
    <w:rsid w:val="00561559"/>
    <w:rsid w:val="00581BCA"/>
    <w:rsid w:val="00587E9F"/>
    <w:rsid w:val="00594836"/>
    <w:rsid w:val="005A40F0"/>
    <w:rsid w:val="005C107D"/>
    <w:rsid w:val="00610714"/>
    <w:rsid w:val="00776A8F"/>
    <w:rsid w:val="007D7267"/>
    <w:rsid w:val="0081614C"/>
    <w:rsid w:val="00874FEC"/>
    <w:rsid w:val="008911C4"/>
    <w:rsid w:val="00897E9F"/>
    <w:rsid w:val="008A16AE"/>
    <w:rsid w:val="0091276D"/>
    <w:rsid w:val="00975F07"/>
    <w:rsid w:val="00A22059"/>
    <w:rsid w:val="00A87BB3"/>
    <w:rsid w:val="00AA1270"/>
    <w:rsid w:val="00AE15EB"/>
    <w:rsid w:val="00B0702E"/>
    <w:rsid w:val="00B43509"/>
    <w:rsid w:val="00BD4E5F"/>
    <w:rsid w:val="00BE53CF"/>
    <w:rsid w:val="00C173A1"/>
    <w:rsid w:val="00C816C3"/>
    <w:rsid w:val="00CB40FD"/>
    <w:rsid w:val="00CE107E"/>
    <w:rsid w:val="00D03DFB"/>
    <w:rsid w:val="00DD3127"/>
    <w:rsid w:val="00E20B49"/>
    <w:rsid w:val="00E20E5B"/>
    <w:rsid w:val="00E4514B"/>
    <w:rsid w:val="00E80D7D"/>
    <w:rsid w:val="00EB2933"/>
    <w:rsid w:val="00F33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B40FD"/>
    <w:rPr>
      <w:color w:val="0000FF"/>
      <w:u w:val="single"/>
    </w:rPr>
  </w:style>
  <w:style w:type="character" w:customStyle="1" w:styleId="spelle">
    <w:name w:val="spelle"/>
    <w:basedOn w:val="DefaultParagraphFont"/>
    <w:rsid w:val="00BD4E5F"/>
  </w:style>
  <w:style w:type="character" w:customStyle="1" w:styleId="glossaryitem">
    <w:name w:val="glossary_item"/>
    <w:basedOn w:val="DefaultParagraphFont"/>
    <w:rsid w:val="00897E9F"/>
  </w:style>
  <w:style w:type="paragraph" w:styleId="Header">
    <w:name w:val="header"/>
    <w:basedOn w:val="Normal"/>
    <w:link w:val="HeaderChar"/>
    <w:uiPriority w:val="99"/>
    <w:unhideWhenUsed/>
    <w:rsid w:val="0091276D"/>
    <w:pPr>
      <w:tabs>
        <w:tab w:val="center" w:pos="4320"/>
        <w:tab w:val="right" w:pos="8640"/>
      </w:tabs>
      <w:spacing w:line="240" w:lineRule="auto"/>
    </w:pPr>
  </w:style>
  <w:style w:type="character" w:customStyle="1" w:styleId="HeaderChar">
    <w:name w:val="Header Char"/>
    <w:basedOn w:val="DefaultParagraphFont"/>
    <w:link w:val="Header"/>
    <w:uiPriority w:val="99"/>
    <w:rsid w:val="0091276D"/>
  </w:style>
  <w:style w:type="paragraph" w:styleId="Footer">
    <w:name w:val="footer"/>
    <w:basedOn w:val="Normal"/>
    <w:link w:val="FooterChar"/>
    <w:uiPriority w:val="99"/>
    <w:unhideWhenUsed/>
    <w:rsid w:val="0091276D"/>
    <w:pPr>
      <w:tabs>
        <w:tab w:val="center" w:pos="4320"/>
        <w:tab w:val="right" w:pos="8640"/>
      </w:tabs>
      <w:spacing w:line="240" w:lineRule="auto"/>
    </w:pPr>
  </w:style>
  <w:style w:type="character" w:customStyle="1" w:styleId="FooterChar">
    <w:name w:val="Footer Char"/>
    <w:basedOn w:val="DefaultParagraphFont"/>
    <w:link w:val="Footer"/>
    <w:uiPriority w:val="99"/>
    <w:rsid w:val="00912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B40FD"/>
    <w:rPr>
      <w:color w:val="0000FF"/>
      <w:u w:val="single"/>
    </w:rPr>
  </w:style>
  <w:style w:type="character" w:customStyle="1" w:styleId="spelle">
    <w:name w:val="spelle"/>
    <w:basedOn w:val="DefaultParagraphFont"/>
    <w:rsid w:val="00BD4E5F"/>
  </w:style>
  <w:style w:type="character" w:customStyle="1" w:styleId="glossaryitem">
    <w:name w:val="glossary_item"/>
    <w:basedOn w:val="DefaultParagraphFont"/>
    <w:rsid w:val="00897E9F"/>
  </w:style>
  <w:style w:type="paragraph" w:styleId="Header">
    <w:name w:val="header"/>
    <w:basedOn w:val="Normal"/>
    <w:link w:val="HeaderChar"/>
    <w:uiPriority w:val="99"/>
    <w:unhideWhenUsed/>
    <w:rsid w:val="0091276D"/>
    <w:pPr>
      <w:tabs>
        <w:tab w:val="center" w:pos="4320"/>
        <w:tab w:val="right" w:pos="8640"/>
      </w:tabs>
      <w:spacing w:line="240" w:lineRule="auto"/>
    </w:pPr>
  </w:style>
  <w:style w:type="character" w:customStyle="1" w:styleId="HeaderChar">
    <w:name w:val="Header Char"/>
    <w:basedOn w:val="DefaultParagraphFont"/>
    <w:link w:val="Header"/>
    <w:uiPriority w:val="99"/>
    <w:rsid w:val="0091276D"/>
  </w:style>
  <w:style w:type="paragraph" w:styleId="Footer">
    <w:name w:val="footer"/>
    <w:basedOn w:val="Normal"/>
    <w:link w:val="FooterChar"/>
    <w:uiPriority w:val="99"/>
    <w:unhideWhenUsed/>
    <w:rsid w:val="0091276D"/>
    <w:pPr>
      <w:tabs>
        <w:tab w:val="center" w:pos="4320"/>
        <w:tab w:val="right" w:pos="8640"/>
      </w:tabs>
      <w:spacing w:line="240" w:lineRule="auto"/>
    </w:pPr>
  </w:style>
  <w:style w:type="character" w:customStyle="1" w:styleId="FooterChar">
    <w:name w:val="Footer Char"/>
    <w:basedOn w:val="DefaultParagraphFont"/>
    <w:link w:val="Footer"/>
    <w:uiPriority w:val="99"/>
    <w:rsid w:val="0091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7722">
      <w:bodyDiv w:val="1"/>
      <w:marLeft w:val="0"/>
      <w:marRight w:val="0"/>
      <w:marTop w:val="0"/>
      <w:marBottom w:val="0"/>
      <w:divBdr>
        <w:top w:val="none" w:sz="0" w:space="0" w:color="auto"/>
        <w:left w:val="none" w:sz="0" w:space="0" w:color="auto"/>
        <w:bottom w:val="none" w:sz="0" w:space="0" w:color="auto"/>
        <w:right w:val="none" w:sz="0" w:space="0" w:color="auto"/>
      </w:divBdr>
      <w:divsChild>
        <w:div w:id="516576801">
          <w:marLeft w:val="0"/>
          <w:marRight w:val="0"/>
          <w:marTop w:val="0"/>
          <w:marBottom w:val="0"/>
          <w:divBdr>
            <w:top w:val="none" w:sz="0" w:space="0" w:color="auto"/>
            <w:left w:val="none" w:sz="0" w:space="0" w:color="auto"/>
            <w:bottom w:val="none" w:sz="0" w:space="0" w:color="auto"/>
            <w:right w:val="none" w:sz="0" w:space="0" w:color="auto"/>
          </w:divBdr>
        </w:div>
        <w:div w:id="1383483362">
          <w:marLeft w:val="0"/>
          <w:marRight w:val="0"/>
          <w:marTop w:val="0"/>
          <w:marBottom w:val="0"/>
          <w:divBdr>
            <w:top w:val="none" w:sz="0" w:space="0" w:color="auto"/>
            <w:left w:val="none" w:sz="0" w:space="0" w:color="auto"/>
            <w:bottom w:val="none" w:sz="0" w:space="0" w:color="auto"/>
            <w:right w:val="none" w:sz="0" w:space="0" w:color="auto"/>
          </w:divBdr>
        </w:div>
        <w:div w:id="1229462953">
          <w:marLeft w:val="0"/>
          <w:marRight w:val="0"/>
          <w:marTop w:val="0"/>
          <w:marBottom w:val="0"/>
          <w:divBdr>
            <w:top w:val="none" w:sz="0" w:space="0" w:color="auto"/>
            <w:left w:val="none" w:sz="0" w:space="0" w:color="auto"/>
            <w:bottom w:val="none" w:sz="0" w:space="0" w:color="auto"/>
            <w:right w:val="none" w:sz="0" w:space="0" w:color="auto"/>
          </w:divBdr>
        </w:div>
        <w:div w:id="2046441795">
          <w:marLeft w:val="0"/>
          <w:marRight w:val="0"/>
          <w:marTop w:val="0"/>
          <w:marBottom w:val="0"/>
          <w:divBdr>
            <w:top w:val="none" w:sz="0" w:space="0" w:color="auto"/>
            <w:left w:val="none" w:sz="0" w:space="0" w:color="auto"/>
            <w:bottom w:val="none" w:sz="0" w:space="0" w:color="auto"/>
            <w:right w:val="none" w:sz="0" w:space="0" w:color="auto"/>
          </w:divBdr>
        </w:div>
        <w:div w:id="1291745104">
          <w:marLeft w:val="0"/>
          <w:marRight w:val="0"/>
          <w:marTop w:val="0"/>
          <w:marBottom w:val="0"/>
          <w:divBdr>
            <w:top w:val="none" w:sz="0" w:space="0" w:color="auto"/>
            <w:left w:val="none" w:sz="0" w:space="0" w:color="auto"/>
            <w:bottom w:val="none" w:sz="0" w:space="0" w:color="auto"/>
            <w:right w:val="none" w:sz="0" w:space="0" w:color="auto"/>
          </w:divBdr>
        </w:div>
        <w:div w:id="1470132405">
          <w:marLeft w:val="0"/>
          <w:marRight w:val="0"/>
          <w:marTop w:val="0"/>
          <w:marBottom w:val="0"/>
          <w:divBdr>
            <w:top w:val="none" w:sz="0" w:space="0" w:color="auto"/>
            <w:left w:val="none" w:sz="0" w:space="0" w:color="auto"/>
            <w:bottom w:val="none" w:sz="0" w:space="0" w:color="auto"/>
            <w:right w:val="none" w:sz="0" w:space="0" w:color="auto"/>
          </w:divBdr>
        </w:div>
        <w:div w:id="2071953161">
          <w:marLeft w:val="0"/>
          <w:marRight w:val="0"/>
          <w:marTop w:val="0"/>
          <w:marBottom w:val="0"/>
          <w:divBdr>
            <w:top w:val="none" w:sz="0" w:space="0" w:color="auto"/>
            <w:left w:val="none" w:sz="0" w:space="0" w:color="auto"/>
            <w:bottom w:val="none" w:sz="0" w:space="0" w:color="auto"/>
            <w:right w:val="none" w:sz="0" w:space="0" w:color="auto"/>
          </w:divBdr>
        </w:div>
        <w:div w:id="901016633">
          <w:marLeft w:val="0"/>
          <w:marRight w:val="0"/>
          <w:marTop w:val="0"/>
          <w:marBottom w:val="0"/>
          <w:divBdr>
            <w:top w:val="none" w:sz="0" w:space="0" w:color="auto"/>
            <w:left w:val="none" w:sz="0" w:space="0" w:color="auto"/>
            <w:bottom w:val="none" w:sz="0" w:space="0" w:color="auto"/>
            <w:right w:val="none" w:sz="0" w:space="0" w:color="auto"/>
          </w:divBdr>
        </w:div>
        <w:div w:id="5256256">
          <w:marLeft w:val="0"/>
          <w:marRight w:val="0"/>
          <w:marTop w:val="0"/>
          <w:marBottom w:val="0"/>
          <w:divBdr>
            <w:top w:val="none" w:sz="0" w:space="0" w:color="auto"/>
            <w:left w:val="none" w:sz="0" w:space="0" w:color="auto"/>
            <w:bottom w:val="none" w:sz="0" w:space="0" w:color="auto"/>
            <w:right w:val="none" w:sz="0" w:space="0" w:color="auto"/>
          </w:divBdr>
        </w:div>
        <w:div w:id="205027096">
          <w:marLeft w:val="0"/>
          <w:marRight w:val="0"/>
          <w:marTop w:val="0"/>
          <w:marBottom w:val="0"/>
          <w:divBdr>
            <w:top w:val="none" w:sz="0" w:space="0" w:color="auto"/>
            <w:left w:val="none" w:sz="0" w:space="0" w:color="auto"/>
            <w:bottom w:val="none" w:sz="0" w:space="0" w:color="auto"/>
            <w:right w:val="none" w:sz="0" w:space="0" w:color="auto"/>
          </w:divBdr>
        </w:div>
        <w:div w:id="252594380">
          <w:marLeft w:val="0"/>
          <w:marRight w:val="0"/>
          <w:marTop w:val="0"/>
          <w:marBottom w:val="0"/>
          <w:divBdr>
            <w:top w:val="none" w:sz="0" w:space="0" w:color="auto"/>
            <w:left w:val="none" w:sz="0" w:space="0" w:color="auto"/>
            <w:bottom w:val="none" w:sz="0" w:space="0" w:color="auto"/>
            <w:right w:val="none" w:sz="0" w:space="0" w:color="auto"/>
          </w:divBdr>
        </w:div>
        <w:div w:id="1507357925">
          <w:marLeft w:val="0"/>
          <w:marRight w:val="0"/>
          <w:marTop w:val="0"/>
          <w:marBottom w:val="0"/>
          <w:divBdr>
            <w:top w:val="none" w:sz="0" w:space="0" w:color="auto"/>
            <w:left w:val="none" w:sz="0" w:space="0" w:color="auto"/>
            <w:bottom w:val="none" w:sz="0" w:space="0" w:color="auto"/>
            <w:right w:val="none" w:sz="0" w:space="0" w:color="auto"/>
          </w:divBdr>
        </w:div>
        <w:div w:id="621884651">
          <w:marLeft w:val="0"/>
          <w:marRight w:val="0"/>
          <w:marTop w:val="0"/>
          <w:marBottom w:val="0"/>
          <w:divBdr>
            <w:top w:val="none" w:sz="0" w:space="0" w:color="auto"/>
            <w:left w:val="none" w:sz="0" w:space="0" w:color="auto"/>
            <w:bottom w:val="none" w:sz="0" w:space="0" w:color="auto"/>
            <w:right w:val="none" w:sz="0" w:space="0" w:color="auto"/>
          </w:divBdr>
        </w:div>
        <w:div w:id="858936048">
          <w:marLeft w:val="0"/>
          <w:marRight w:val="0"/>
          <w:marTop w:val="0"/>
          <w:marBottom w:val="0"/>
          <w:divBdr>
            <w:top w:val="none" w:sz="0" w:space="0" w:color="auto"/>
            <w:left w:val="none" w:sz="0" w:space="0" w:color="auto"/>
            <w:bottom w:val="none" w:sz="0" w:space="0" w:color="auto"/>
            <w:right w:val="none" w:sz="0" w:space="0" w:color="auto"/>
          </w:divBdr>
        </w:div>
        <w:div w:id="1951545351">
          <w:marLeft w:val="0"/>
          <w:marRight w:val="0"/>
          <w:marTop w:val="0"/>
          <w:marBottom w:val="0"/>
          <w:divBdr>
            <w:top w:val="none" w:sz="0" w:space="0" w:color="auto"/>
            <w:left w:val="none" w:sz="0" w:space="0" w:color="auto"/>
            <w:bottom w:val="none" w:sz="0" w:space="0" w:color="auto"/>
            <w:right w:val="none" w:sz="0" w:space="0" w:color="auto"/>
          </w:divBdr>
        </w:div>
        <w:div w:id="59913735">
          <w:marLeft w:val="0"/>
          <w:marRight w:val="0"/>
          <w:marTop w:val="0"/>
          <w:marBottom w:val="0"/>
          <w:divBdr>
            <w:top w:val="none" w:sz="0" w:space="0" w:color="auto"/>
            <w:left w:val="none" w:sz="0" w:space="0" w:color="auto"/>
            <w:bottom w:val="none" w:sz="0" w:space="0" w:color="auto"/>
            <w:right w:val="none" w:sz="0" w:space="0" w:color="auto"/>
          </w:divBdr>
        </w:div>
        <w:div w:id="1153255189">
          <w:marLeft w:val="0"/>
          <w:marRight w:val="0"/>
          <w:marTop w:val="0"/>
          <w:marBottom w:val="0"/>
          <w:divBdr>
            <w:top w:val="none" w:sz="0" w:space="0" w:color="auto"/>
            <w:left w:val="none" w:sz="0" w:space="0" w:color="auto"/>
            <w:bottom w:val="none" w:sz="0" w:space="0" w:color="auto"/>
            <w:right w:val="none" w:sz="0" w:space="0" w:color="auto"/>
          </w:divBdr>
        </w:div>
        <w:div w:id="2133867108">
          <w:marLeft w:val="0"/>
          <w:marRight w:val="0"/>
          <w:marTop w:val="0"/>
          <w:marBottom w:val="0"/>
          <w:divBdr>
            <w:top w:val="none" w:sz="0" w:space="0" w:color="auto"/>
            <w:left w:val="none" w:sz="0" w:space="0" w:color="auto"/>
            <w:bottom w:val="none" w:sz="0" w:space="0" w:color="auto"/>
            <w:right w:val="none" w:sz="0" w:space="0" w:color="auto"/>
          </w:divBdr>
        </w:div>
        <w:div w:id="357005831">
          <w:marLeft w:val="0"/>
          <w:marRight w:val="0"/>
          <w:marTop w:val="0"/>
          <w:marBottom w:val="0"/>
          <w:divBdr>
            <w:top w:val="none" w:sz="0" w:space="0" w:color="auto"/>
            <w:left w:val="none" w:sz="0" w:space="0" w:color="auto"/>
            <w:bottom w:val="none" w:sz="0" w:space="0" w:color="auto"/>
            <w:right w:val="none" w:sz="0" w:space="0" w:color="auto"/>
          </w:divBdr>
        </w:div>
      </w:divsChild>
    </w:div>
    <w:div w:id="158274939">
      <w:bodyDiv w:val="1"/>
      <w:marLeft w:val="0"/>
      <w:marRight w:val="0"/>
      <w:marTop w:val="0"/>
      <w:marBottom w:val="0"/>
      <w:divBdr>
        <w:top w:val="none" w:sz="0" w:space="0" w:color="auto"/>
        <w:left w:val="none" w:sz="0" w:space="0" w:color="auto"/>
        <w:bottom w:val="none" w:sz="0" w:space="0" w:color="auto"/>
        <w:right w:val="none" w:sz="0" w:space="0" w:color="auto"/>
      </w:divBdr>
      <w:divsChild>
        <w:div w:id="1866938086">
          <w:marLeft w:val="0"/>
          <w:marRight w:val="0"/>
          <w:marTop w:val="0"/>
          <w:marBottom w:val="0"/>
          <w:divBdr>
            <w:top w:val="none" w:sz="0" w:space="0" w:color="auto"/>
            <w:left w:val="none" w:sz="0" w:space="0" w:color="auto"/>
            <w:bottom w:val="none" w:sz="0" w:space="0" w:color="auto"/>
            <w:right w:val="none" w:sz="0" w:space="0" w:color="auto"/>
          </w:divBdr>
        </w:div>
        <w:div w:id="915433319">
          <w:marLeft w:val="0"/>
          <w:marRight w:val="0"/>
          <w:marTop w:val="0"/>
          <w:marBottom w:val="0"/>
          <w:divBdr>
            <w:top w:val="none" w:sz="0" w:space="0" w:color="auto"/>
            <w:left w:val="none" w:sz="0" w:space="0" w:color="auto"/>
            <w:bottom w:val="none" w:sz="0" w:space="0" w:color="auto"/>
            <w:right w:val="none" w:sz="0" w:space="0" w:color="auto"/>
          </w:divBdr>
        </w:div>
        <w:div w:id="15424397">
          <w:marLeft w:val="0"/>
          <w:marRight w:val="0"/>
          <w:marTop w:val="0"/>
          <w:marBottom w:val="0"/>
          <w:divBdr>
            <w:top w:val="none" w:sz="0" w:space="0" w:color="auto"/>
            <w:left w:val="none" w:sz="0" w:space="0" w:color="auto"/>
            <w:bottom w:val="none" w:sz="0" w:space="0" w:color="auto"/>
            <w:right w:val="none" w:sz="0" w:space="0" w:color="auto"/>
          </w:divBdr>
        </w:div>
        <w:div w:id="1301380619">
          <w:marLeft w:val="0"/>
          <w:marRight w:val="0"/>
          <w:marTop w:val="0"/>
          <w:marBottom w:val="0"/>
          <w:divBdr>
            <w:top w:val="none" w:sz="0" w:space="0" w:color="auto"/>
            <w:left w:val="none" w:sz="0" w:space="0" w:color="auto"/>
            <w:bottom w:val="none" w:sz="0" w:space="0" w:color="auto"/>
            <w:right w:val="none" w:sz="0" w:space="0" w:color="auto"/>
          </w:divBdr>
        </w:div>
        <w:div w:id="677779326">
          <w:marLeft w:val="0"/>
          <w:marRight w:val="0"/>
          <w:marTop w:val="0"/>
          <w:marBottom w:val="0"/>
          <w:divBdr>
            <w:top w:val="none" w:sz="0" w:space="0" w:color="auto"/>
            <w:left w:val="none" w:sz="0" w:space="0" w:color="auto"/>
            <w:bottom w:val="none" w:sz="0" w:space="0" w:color="auto"/>
            <w:right w:val="none" w:sz="0" w:space="0" w:color="auto"/>
          </w:divBdr>
        </w:div>
        <w:div w:id="1305115974">
          <w:marLeft w:val="0"/>
          <w:marRight w:val="0"/>
          <w:marTop w:val="0"/>
          <w:marBottom w:val="0"/>
          <w:divBdr>
            <w:top w:val="none" w:sz="0" w:space="0" w:color="auto"/>
            <w:left w:val="none" w:sz="0" w:space="0" w:color="auto"/>
            <w:bottom w:val="none" w:sz="0" w:space="0" w:color="auto"/>
            <w:right w:val="none" w:sz="0" w:space="0" w:color="auto"/>
          </w:divBdr>
        </w:div>
      </w:divsChild>
    </w:div>
    <w:div w:id="253829633">
      <w:bodyDiv w:val="1"/>
      <w:marLeft w:val="0"/>
      <w:marRight w:val="0"/>
      <w:marTop w:val="0"/>
      <w:marBottom w:val="0"/>
      <w:divBdr>
        <w:top w:val="none" w:sz="0" w:space="0" w:color="auto"/>
        <w:left w:val="none" w:sz="0" w:space="0" w:color="auto"/>
        <w:bottom w:val="none" w:sz="0" w:space="0" w:color="auto"/>
        <w:right w:val="none" w:sz="0" w:space="0" w:color="auto"/>
      </w:divBdr>
    </w:div>
    <w:div w:id="271479531">
      <w:bodyDiv w:val="1"/>
      <w:marLeft w:val="0"/>
      <w:marRight w:val="0"/>
      <w:marTop w:val="0"/>
      <w:marBottom w:val="0"/>
      <w:divBdr>
        <w:top w:val="none" w:sz="0" w:space="0" w:color="auto"/>
        <w:left w:val="none" w:sz="0" w:space="0" w:color="auto"/>
        <w:bottom w:val="none" w:sz="0" w:space="0" w:color="auto"/>
        <w:right w:val="none" w:sz="0" w:space="0" w:color="auto"/>
      </w:divBdr>
    </w:div>
    <w:div w:id="356928454">
      <w:bodyDiv w:val="1"/>
      <w:marLeft w:val="0"/>
      <w:marRight w:val="0"/>
      <w:marTop w:val="0"/>
      <w:marBottom w:val="0"/>
      <w:divBdr>
        <w:top w:val="none" w:sz="0" w:space="0" w:color="auto"/>
        <w:left w:val="none" w:sz="0" w:space="0" w:color="auto"/>
        <w:bottom w:val="none" w:sz="0" w:space="0" w:color="auto"/>
        <w:right w:val="none" w:sz="0" w:space="0" w:color="auto"/>
      </w:divBdr>
    </w:div>
    <w:div w:id="395932726">
      <w:bodyDiv w:val="1"/>
      <w:marLeft w:val="0"/>
      <w:marRight w:val="0"/>
      <w:marTop w:val="0"/>
      <w:marBottom w:val="0"/>
      <w:divBdr>
        <w:top w:val="none" w:sz="0" w:space="0" w:color="auto"/>
        <w:left w:val="none" w:sz="0" w:space="0" w:color="auto"/>
        <w:bottom w:val="none" w:sz="0" w:space="0" w:color="auto"/>
        <w:right w:val="none" w:sz="0" w:space="0" w:color="auto"/>
      </w:divBdr>
      <w:divsChild>
        <w:div w:id="1726879489">
          <w:marLeft w:val="0"/>
          <w:marRight w:val="0"/>
          <w:marTop w:val="0"/>
          <w:marBottom w:val="0"/>
          <w:divBdr>
            <w:top w:val="none" w:sz="0" w:space="0" w:color="auto"/>
            <w:left w:val="none" w:sz="0" w:space="0" w:color="auto"/>
            <w:bottom w:val="none" w:sz="0" w:space="0" w:color="auto"/>
            <w:right w:val="none" w:sz="0" w:space="0" w:color="auto"/>
          </w:divBdr>
        </w:div>
        <w:div w:id="306201574">
          <w:marLeft w:val="0"/>
          <w:marRight w:val="0"/>
          <w:marTop w:val="0"/>
          <w:marBottom w:val="0"/>
          <w:divBdr>
            <w:top w:val="none" w:sz="0" w:space="0" w:color="auto"/>
            <w:left w:val="none" w:sz="0" w:space="0" w:color="auto"/>
            <w:bottom w:val="none" w:sz="0" w:space="0" w:color="auto"/>
            <w:right w:val="none" w:sz="0" w:space="0" w:color="auto"/>
          </w:divBdr>
        </w:div>
        <w:div w:id="1971744682">
          <w:marLeft w:val="0"/>
          <w:marRight w:val="0"/>
          <w:marTop w:val="0"/>
          <w:marBottom w:val="0"/>
          <w:divBdr>
            <w:top w:val="none" w:sz="0" w:space="0" w:color="auto"/>
            <w:left w:val="none" w:sz="0" w:space="0" w:color="auto"/>
            <w:bottom w:val="none" w:sz="0" w:space="0" w:color="auto"/>
            <w:right w:val="none" w:sz="0" w:space="0" w:color="auto"/>
          </w:divBdr>
        </w:div>
        <w:div w:id="2076006743">
          <w:marLeft w:val="0"/>
          <w:marRight w:val="0"/>
          <w:marTop w:val="0"/>
          <w:marBottom w:val="0"/>
          <w:divBdr>
            <w:top w:val="none" w:sz="0" w:space="0" w:color="auto"/>
            <w:left w:val="none" w:sz="0" w:space="0" w:color="auto"/>
            <w:bottom w:val="none" w:sz="0" w:space="0" w:color="auto"/>
            <w:right w:val="none" w:sz="0" w:space="0" w:color="auto"/>
          </w:divBdr>
        </w:div>
        <w:div w:id="123473678">
          <w:marLeft w:val="0"/>
          <w:marRight w:val="0"/>
          <w:marTop w:val="0"/>
          <w:marBottom w:val="0"/>
          <w:divBdr>
            <w:top w:val="none" w:sz="0" w:space="0" w:color="auto"/>
            <w:left w:val="none" w:sz="0" w:space="0" w:color="auto"/>
            <w:bottom w:val="none" w:sz="0" w:space="0" w:color="auto"/>
            <w:right w:val="none" w:sz="0" w:space="0" w:color="auto"/>
          </w:divBdr>
        </w:div>
        <w:div w:id="592477847">
          <w:marLeft w:val="0"/>
          <w:marRight w:val="0"/>
          <w:marTop w:val="0"/>
          <w:marBottom w:val="0"/>
          <w:divBdr>
            <w:top w:val="none" w:sz="0" w:space="0" w:color="auto"/>
            <w:left w:val="none" w:sz="0" w:space="0" w:color="auto"/>
            <w:bottom w:val="none" w:sz="0" w:space="0" w:color="auto"/>
            <w:right w:val="none" w:sz="0" w:space="0" w:color="auto"/>
          </w:divBdr>
        </w:div>
        <w:div w:id="338434634">
          <w:marLeft w:val="0"/>
          <w:marRight w:val="0"/>
          <w:marTop w:val="0"/>
          <w:marBottom w:val="0"/>
          <w:divBdr>
            <w:top w:val="none" w:sz="0" w:space="0" w:color="auto"/>
            <w:left w:val="none" w:sz="0" w:space="0" w:color="auto"/>
            <w:bottom w:val="none" w:sz="0" w:space="0" w:color="auto"/>
            <w:right w:val="none" w:sz="0" w:space="0" w:color="auto"/>
          </w:divBdr>
        </w:div>
        <w:div w:id="135027040">
          <w:marLeft w:val="0"/>
          <w:marRight w:val="0"/>
          <w:marTop w:val="0"/>
          <w:marBottom w:val="0"/>
          <w:divBdr>
            <w:top w:val="none" w:sz="0" w:space="0" w:color="auto"/>
            <w:left w:val="none" w:sz="0" w:space="0" w:color="auto"/>
            <w:bottom w:val="none" w:sz="0" w:space="0" w:color="auto"/>
            <w:right w:val="none" w:sz="0" w:space="0" w:color="auto"/>
          </w:divBdr>
        </w:div>
        <w:div w:id="1500660001">
          <w:marLeft w:val="0"/>
          <w:marRight w:val="0"/>
          <w:marTop w:val="0"/>
          <w:marBottom w:val="0"/>
          <w:divBdr>
            <w:top w:val="none" w:sz="0" w:space="0" w:color="auto"/>
            <w:left w:val="none" w:sz="0" w:space="0" w:color="auto"/>
            <w:bottom w:val="none" w:sz="0" w:space="0" w:color="auto"/>
            <w:right w:val="none" w:sz="0" w:space="0" w:color="auto"/>
          </w:divBdr>
        </w:div>
        <w:div w:id="780801174">
          <w:marLeft w:val="0"/>
          <w:marRight w:val="0"/>
          <w:marTop w:val="0"/>
          <w:marBottom w:val="0"/>
          <w:divBdr>
            <w:top w:val="none" w:sz="0" w:space="0" w:color="auto"/>
            <w:left w:val="none" w:sz="0" w:space="0" w:color="auto"/>
            <w:bottom w:val="none" w:sz="0" w:space="0" w:color="auto"/>
            <w:right w:val="none" w:sz="0" w:space="0" w:color="auto"/>
          </w:divBdr>
        </w:div>
        <w:div w:id="1456169442">
          <w:marLeft w:val="0"/>
          <w:marRight w:val="0"/>
          <w:marTop w:val="0"/>
          <w:marBottom w:val="0"/>
          <w:divBdr>
            <w:top w:val="none" w:sz="0" w:space="0" w:color="auto"/>
            <w:left w:val="none" w:sz="0" w:space="0" w:color="auto"/>
            <w:bottom w:val="none" w:sz="0" w:space="0" w:color="auto"/>
            <w:right w:val="none" w:sz="0" w:space="0" w:color="auto"/>
          </w:divBdr>
        </w:div>
        <w:div w:id="766924346">
          <w:marLeft w:val="0"/>
          <w:marRight w:val="0"/>
          <w:marTop w:val="0"/>
          <w:marBottom w:val="0"/>
          <w:divBdr>
            <w:top w:val="none" w:sz="0" w:space="0" w:color="auto"/>
            <w:left w:val="none" w:sz="0" w:space="0" w:color="auto"/>
            <w:bottom w:val="none" w:sz="0" w:space="0" w:color="auto"/>
            <w:right w:val="none" w:sz="0" w:space="0" w:color="auto"/>
          </w:divBdr>
        </w:div>
      </w:divsChild>
    </w:div>
    <w:div w:id="442068883">
      <w:bodyDiv w:val="1"/>
      <w:marLeft w:val="0"/>
      <w:marRight w:val="0"/>
      <w:marTop w:val="0"/>
      <w:marBottom w:val="0"/>
      <w:divBdr>
        <w:top w:val="none" w:sz="0" w:space="0" w:color="auto"/>
        <w:left w:val="none" w:sz="0" w:space="0" w:color="auto"/>
        <w:bottom w:val="none" w:sz="0" w:space="0" w:color="auto"/>
        <w:right w:val="none" w:sz="0" w:space="0" w:color="auto"/>
      </w:divBdr>
    </w:div>
    <w:div w:id="689649674">
      <w:bodyDiv w:val="1"/>
      <w:marLeft w:val="0"/>
      <w:marRight w:val="0"/>
      <w:marTop w:val="0"/>
      <w:marBottom w:val="0"/>
      <w:divBdr>
        <w:top w:val="none" w:sz="0" w:space="0" w:color="auto"/>
        <w:left w:val="none" w:sz="0" w:space="0" w:color="auto"/>
        <w:bottom w:val="none" w:sz="0" w:space="0" w:color="auto"/>
        <w:right w:val="none" w:sz="0" w:space="0" w:color="auto"/>
      </w:divBdr>
    </w:div>
    <w:div w:id="757410720">
      <w:bodyDiv w:val="1"/>
      <w:marLeft w:val="0"/>
      <w:marRight w:val="0"/>
      <w:marTop w:val="0"/>
      <w:marBottom w:val="0"/>
      <w:divBdr>
        <w:top w:val="none" w:sz="0" w:space="0" w:color="auto"/>
        <w:left w:val="none" w:sz="0" w:space="0" w:color="auto"/>
        <w:bottom w:val="none" w:sz="0" w:space="0" w:color="auto"/>
        <w:right w:val="none" w:sz="0" w:space="0" w:color="auto"/>
      </w:divBdr>
    </w:div>
    <w:div w:id="972831066">
      <w:bodyDiv w:val="1"/>
      <w:marLeft w:val="0"/>
      <w:marRight w:val="0"/>
      <w:marTop w:val="0"/>
      <w:marBottom w:val="0"/>
      <w:divBdr>
        <w:top w:val="none" w:sz="0" w:space="0" w:color="auto"/>
        <w:left w:val="none" w:sz="0" w:space="0" w:color="auto"/>
        <w:bottom w:val="none" w:sz="0" w:space="0" w:color="auto"/>
        <w:right w:val="none" w:sz="0" w:space="0" w:color="auto"/>
      </w:divBdr>
      <w:divsChild>
        <w:div w:id="2037997793">
          <w:marLeft w:val="0"/>
          <w:marRight w:val="0"/>
          <w:marTop w:val="0"/>
          <w:marBottom w:val="0"/>
          <w:divBdr>
            <w:top w:val="none" w:sz="0" w:space="0" w:color="auto"/>
            <w:left w:val="none" w:sz="0" w:space="0" w:color="auto"/>
            <w:bottom w:val="none" w:sz="0" w:space="0" w:color="auto"/>
            <w:right w:val="none" w:sz="0" w:space="0" w:color="auto"/>
          </w:divBdr>
        </w:div>
        <w:div w:id="837385052">
          <w:marLeft w:val="0"/>
          <w:marRight w:val="0"/>
          <w:marTop w:val="0"/>
          <w:marBottom w:val="0"/>
          <w:divBdr>
            <w:top w:val="none" w:sz="0" w:space="0" w:color="auto"/>
            <w:left w:val="none" w:sz="0" w:space="0" w:color="auto"/>
            <w:bottom w:val="none" w:sz="0" w:space="0" w:color="auto"/>
            <w:right w:val="none" w:sz="0" w:space="0" w:color="auto"/>
          </w:divBdr>
        </w:div>
        <w:div w:id="733551355">
          <w:marLeft w:val="0"/>
          <w:marRight w:val="0"/>
          <w:marTop w:val="0"/>
          <w:marBottom w:val="0"/>
          <w:divBdr>
            <w:top w:val="none" w:sz="0" w:space="0" w:color="auto"/>
            <w:left w:val="none" w:sz="0" w:space="0" w:color="auto"/>
            <w:bottom w:val="none" w:sz="0" w:space="0" w:color="auto"/>
            <w:right w:val="none" w:sz="0" w:space="0" w:color="auto"/>
          </w:divBdr>
        </w:div>
        <w:div w:id="771047453">
          <w:marLeft w:val="0"/>
          <w:marRight w:val="0"/>
          <w:marTop w:val="0"/>
          <w:marBottom w:val="0"/>
          <w:divBdr>
            <w:top w:val="none" w:sz="0" w:space="0" w:color="auto"/>
            <w:left w:val="none" w:sz="0" w:space="0" w:color="auto"/>
            <w:bottom w:val="none" w:sz="0" w:space="0" w:color="auto"/>
            <w:right w:val="none" w:sz="0" w:space="0" w:color="auto"/>
          </w:divBdr>
        </w:div>
      </w:divsChild>
    </w:div>
    <w:div w:id="1086654831">
      <w:bodyDiv w:val="1"/>
      <w:marLeft w:val="0"/>
      <w:marRight w:val="0"/>
      <w:marTop w:val="0"/>
      <w:marBottom w:val="0"/>
      <w:divBdr>
        <w:top w:val="none" w:sz="0" w:space="0" w:color="auto"/>
        <w:left w:val="none" w:sz="0" w:space="0" w:color="auto"/>
        <w:bottom w:val="none" w:sz="0" w:space="0" w:color="auto"/>
        <w:right w:val="none" w:sz="0" w:space="0" w:color="auto"/>
      </w:divBdr>
    </w:div>
    <w:div w:id="1183087289">
      <w:bodyDiv w:val="1"/>
      <w:marLeft w:val="0"/>
      <w:marRight w:val="0"/>
      <w:marTop w:val="0"/>
      <w:marBottom w:val="0"/>
      <w:divBdr>
        <w:top w:val="none" w:sz="0" w:space="0" w:color="auto"/>
        <w:left w:val="none" w:sz="0" w:space="0" w:color="auto"/>
        <w:bottom w:val="none" w:sz="0" w:space="0" w:color="auto"/>
        <w:right w:val="none" w:sz="0" w:space="0" w:color="auto"/>
      </w:divBdr>
      <w:divsChild>
        <w:div w:id="304892597">
          <w:marLeft w:val="0"/>
          <w:marRight w:val="0"/>
          <w:marTop w:val="0"/>
          <w:marBottom w:val="0"/>
          <w:divBdr>
            <w:top w:val="none" w:sz="0" w:space="0" w:color="auto"/>
            <w:left w:val="none" w:sz="0" w:space="0" w:color="auto"/>
            <w:bottom w:val="none" w:sz="0" w:space="0" w:color="auto"/>
            <w:right w:val="none" w:sz="0" w:space="0" w:color="auto"/>
          </w:divBdr>
        </w:div>
        <w:div w:id="632295825">
          <w:marLeft w:val="0"/>
          <w:marRight w:val="0"/>
          <w:marTop w:val="0"/>
          <w:marBottom w:val="0"/>
          <w:divBdr>
            <w:top w:val="none" w:sz="0" w:space="0" w:color="auto"/>
            <w:left w:val="none" w:sz="0" w:space="0" w:color="auto"/>
            <w:bottom w:val="none" w:sz="0" w:space="0" w:color="auto"/>
            <w:right w:val="none" w:sz="0" w:space="0" w:color="auto"/>
          </w:divBdr>
        </w:div>
        <w:div w:id="1796675239">
          <w:marLeft w:val="0"/>
          <w:marRight w:val="0"/>
          <w:marTop w:val="0"/>
          <w:marBottom w:val="0"/>
          <w:divBdr>
            <w:top w:val="none" w:sz="0" w:space="0" w:color="auto"/>
            <w:left w:val="none" w:sz="0" w:space="0" w:color="auto"/>
            <w:bottom w:val="none" w:sz="0" w:space="0" w:color="auto"/>
            <w:right w:val="none" w:sz="0" w:space="0" w:color="auto"/>
          </w:divBdr>
        </w:div>
        <w:div w:id="425882412">
          <w:marLeft w:val="0"/>
          <w:marRight w:val="0"/>
          <w:marTop w:val="0"/>
          <w:marBottom w:val="0"/>
          <w:divBdr>
            <w:top w:val="none" w:sz="0" w:space="0" w:color="auto"/>
            <w:left w:val="none" w:sz="0" w:space="0" w:color="auto"/>
            <w:bottom w:val="none" w:sz="0" w:space="0" w:color="auto"/>
            <w:right w:val="none" w:sz="0" w:space="0" w:color="auto"/>
          </w:divBdr>
        </w:div>
        <w:div w:id="2078934383">
          <w:marLeft w:val="0"/>
          <w:marRight w:val="0"/>
          <w:marTop w:val="0"/>
          <w:marBottom w:val="0"/>
          <w:divBdr>
            <w:top w:val="none" w:sz="0" w:space="0" w:color="auto"/>
            <w:left w:val="none" w:sz="0" w:space="0" w:color="auto"/>
            <w:bottom w:val="none" w:sz="0" w:space="0" w:color="auto"/>
            <w:right w:val="none" w:sz="0" w:space="0" w:color="auto"/>
          </w:divBdr>
        </w:div>
        <w:div w:id="243035361">
          <w:marLeft w:val="0"/>
          <w:marRight w:val="0"/>
          <w:marTop w:val="0"/>
          <w:marBottom w:val="0"/>
          <w:divBdr>
            <w:top w:val="none" w:sz="0" w:space="0" w:color="auto"/>
            <w:left w:val="none" w:sz="0" w:space="0" w:color="auto"/>
            <w:bottom w:val="none" w:sz="0" w:space="0" w:color="auto"/>
            <w:right w:val="none" w:sz="0" w:space="0" w:color="auto"/>
          </w:divBdr>
        </w:div>
        <w:div w:id="273950574">
          <w:marLeft w:val="0"/>
          <w:marRight w:val="0"/>
          <w:marTop w:val="0"/>
          <w:marBottom w:val="0"/>
          <w:divBdr>
            <w:top w:val="none" w:sz="0" w:space="0" w:color="auto"/>
            <w:left w:val="none" w:sz="0" w:space="0" w:color="auto"/>
            <w:bottom w:val="none" w:sz="0" w:space="0" w:color="auto"/>
            <w:right w:val="none" w:sz="0" w:space="0" w:color="auto"/>
          </w:divBdr>
        </w:div>
      </w:divsChild>
    </w:div>
    <w:div w:id="1807503132">
      <w:bodyDiv w:val="1"/>
      <w:marLeft w:val="0"/>
      <w:marRight w:val="0"/>
      <w:marTop w:val="0"/>
      <w:marBottom w:val="0"/>
      <w:divBdr>
        <w:top w:val="none" w:sz="0" w:space="0" w:color="auto"/>
        <w:left w:val="none" w:sz="0" w:space="0" w:color="auto"/>
        <w:bottom w:val="none" w:sz="0" w:space="0" w:color="auto"/>
        <w:right w:val="none" w:sz="0" w:space="0" w:color="auto"/>
      </w:divBdr>
    </w:div>
    <w:div w:id="2017069856">
      <w:bodyDiv w:val="1"/>
      <w:marLeft w:val="0"/>
      <w:marRight w:val="0"/>
      <w:marTop w:val="0"/>
      <w:marBottom w:val="0"/>
      <w:divBdr>
        <w:top w:val="none" w:sz="0" w:space="0" w:color="auto"/>
        <w:left w:val="none" w:sz="0" w:space="0" w:color="auto"/>
        <w:bottom w:val="none" w:sz="0" w:space="0" w:color="auto"/>
        <w:right w:val="none" w:sz="0" w:space="0" w:color="auto"/>
      </w:divBdr>
      <w:divsChild>
        <w:div w:id="550731701">
          <w:marLeft w:val="0"/>
          <w:marRight w:val="0"/>
          <w:marTop w:val="0"/>
          <w:marBottom w:val="0"/>
          <w:divBdr>
            <w:top w:val="none" w:sz="0" w:space="0" w:color="auto"/>
            <w:left w:val="none" w:sz="0" w:space="0" w:color="auto"/>
            <w:bottom w:val="none" w:sz="0" w:space="0" w:color="auto"/>
            <w:right w:val="none" w:sz="0" w:space="0" w:color="auto"/>
          </w:divBdr>
        </w:div>
        <w:div w:id="2129809815">
          <w:marLeft w:val="0"/>
          <w:marRight w:val="0"/>
          <w:marTop w:val="0"/>
          <w:marBottom w:val="0"/>
          <w:divBdr>
            <w:top w:val="none" w:sz="0" w:space="0" w:color="auto"/>
            <w:left w:val="none" w:sz="0" w:space="0" w:color="auto"/>
            <w:bottom w:val="none" w:sz="0" w:space="0" w:color="auto"/>
            <w:right w:val="none" w:sz="0" w:space="0" w:color="auto"/>
          </w:divBdr>
        </w:div>
        <w:div w:id="773744455">
          <w:marLeft w:val="0"/>
          <w:marRight w:val="0"/>
          <w:marTop w:val="0"/>
          <w:marBottom w:val="0"/>
          <w:divBdr>
            <w:top w:val="none" w:sz="0" w:space="0" w:color="auto"/>
            <w:left w:val="none" w:sz="0" w:space="0" w:color="auto"/>
            <w:bottom w:val="none" w:sz="0" w:space="0" w:color="auto"/>
            <w:right w:val="none" w:sz="0" w:space="0" w:color="auto"/>
          </w:divBdr>
        </w:div>
        <w:div w:id="1078791830">
          <w:marLeft w:val="0"/>
          <w:marRight w:val="0"/>
          <w:marTop w:val="0"/>
          <w:marBottom w:val="0"/>
          <w:divBdr>
            <w:top w:val="none" w:sz="0" w:space="0" w:color="auto"/>
            <w:left w:val="none" w:sz="0" w:space="0" w:color="auto"/>
            <w:bottom w:val="none" w:sz="0" w:space="0" w:color="auto"/>
            <w:right w:val="none" w:sz="0" w:space="0" w:color="auto"/>
          </w:divBdr>
        </w:div>
        <w:div w:id="245261846">
          <w:marLeft w:val="0"/>
          <w:marRight w:val="0"/>
          <w:marTop w:val="0"/>
          <w:marBottom w:val="0"/>
          <w:divBdr>
            <w:top w:val="none" w:sz="0" w:space="0" w:color="auto"/>
            <w:left w:val="none" w:sz="0" w:space="0" w:color="auto"/>
            <w:bottom w:val="none" w:sz="0" w:space="0" w:color="auto"/>
            <w:right w:val="none" w:sz="0" w:space="0" w:color="auto"/>
          </w:divBdr>
        </w:div>
        <w:div w:id="2133862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296F-4B13-4895-80E9-A22C6D88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2018-01-31T11:25:00Z</dcterms:created>
  <dcterms:modified xsi:type="dcterms:W3CDTF">2018-02-04T09:40:00Z</dcterms:modified>
</cp:coreProperties>
</file>