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28BDE" w14:textId="77777777" w:rsidR="0046261F" w:rsidRPr="00AC5039" w:rsidRDefault="0046261F" w:rsidP="00A906D6">
      <w:pPr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</w:rPr>
      </w:pPr>
      <w:r w:rsidRPr="00AC5039">
        <w:rPr>
          <w:rFonts w:asciiTheme="minorBidi" w:hAnsiTheme="minorBidi"/>
          <w:b/>
          <w:bCs/>
          <w:caps/>
          <w:sz w:val="24"/>
          <w:szCs w:val="24"/>
          <w:lang w:eastAsia="en-GB"/>
        </w:rPr>
        <w:t>YESHIVAT HAR ETZION</w:t>
      </w:r>
    </w:p>
    <w:p w14:paraId="57ECA102" w14:textId="77777777" w:rsidR="0046261F" w:rsidRPr="00AC5039" w:rsidRDefault="0046261F" w:rsidP="00A906D6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  <w:lang w:eastAsia="en-GB"/>
        </w:rPr>
      </w:pPr>
      <w:r w:rsidRPr="00AC5039">
        <w:rPr>
          <w:rFonts w:asciiTheme="minorBidi" w:hAnsiTheme="minorBidi"/>
          <w:b/>
          <w:bCs/>
          <w:caps/>
          <w:sz w:val="24"/>
          <w:szCs w:val="24"/>
          <w:lang w:eastAsia="en-GB"/>
        </w:rPr>
        <w:t>ISRAEL KOSCHITZKY VIRTUAL BEIT MIDRASH (VBM)</w:t>
      </w:r>
    </w:p>
    <w:p w14:paraId="2BE9B001" w14:textId="77777777" w:rsidR="0046261F" w:rsidRPr="00AC5039" w:rsidRDefault="0046261F" w:rsidP="00A906D6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  <w:lang w:eastAsia="en-GB"/>
        </w:rPr>
      </w:pPr>
      <w:r w:rsidRPr="00AC5039">
        <w:rPr>
          <w:rFonts w:asciiTheme="minorBidi" w:hAnsiTheme="minorBidi"/>
          <w:b/>
          <w:bCs/>
          <w:caps/>
          <w:sz w:val="24"/>
          <w:szCs w:val="24"/>
          <w:lang w:eastAsia="en-GB"/>
        </w:rPr>
        <w:t>*********************************************************</w:t>
      </w:r>
    </w:p>
    <w:p w14:paraId="3F11EDE1" w14:textId="77777777" w:rsidR="0046261F" w:rsidRPr="00AC5039" w:rsidRDefault="0046261F" w:rsidP="00A906D6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DDFB093" w14:textId="77777777" w:rsidR="0046261F" w:rsidRPr="00AC5039" w:rsidRDefault="0046261F" w:rsidP="00A906D6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AC5039">
        <w:rPr>
          <w:rFonts w:asciiTheme="minorBidi" w:hAnsiTheme="minorBidi"/>
          <w:b/>
          <w:bCs/>
          <w:sz w:val="24"/>
          <w:szCs w:val="24"/>
        </w:rPr>
        <w:t>TALMUDIC METHODOLOGY</w:t>
      </w:r>
    </w:p>
    <w:p w14:paraId="7985B717" w14:textId="77777777" w:rsidR="0046261F" w:rsidRPr="00AC5039" w:rsidRDefault="0046261F" w:rsidP="00A906D6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AC5039">
        <w:rPr>
          <w:rFonts w:asciiTheme="minorBidi" w:hAnsiTheme="minorBidi"/>
          <w:b/>
          <w:bCs/>
          <w:sz w:val="24"/>
          <w:szCs w:val="24"/>
        </w:rPr>
        <w:t>By Rav Moshe Taragin</w:t>
      </w:r>
    </w:p>
    <w:p w14:paraId="19CDD655" w14:textId="77777777" w:rsidR="0046261F" w:rsidRDefault="0046261F" w:rsidP="00A906D6">
      <w:pPr>
        <w:spacing w:after="0" w:line="240" w:lineRule="auto"/>
        <w:jc w:val="both"/>
        <w:rPr>
          <w:rFonts w:asciiTheme="minorBidi" w:eastAsia="Times New Roman" w:hAnsiTheme="minorBidi"/>
          <w:b/>
          <w:bCs/>
          <w:color w:val="222222"/>
          <w:sz w:val="24"/>
          <w:szCs w:val="24"/>
          <w:shd w:val="clear" w:color="auto" w:fill="FFFFFF"/>
          <w:lang w:bidi="he-IL"/>
        </w:rPr>
      </w:pPr>
    </w:p>
    <w:p w14:paraId="6EB349F2" w14:textId="77777777" w:rsidR="002F5E36" w:rsidRPr="00AC5039" w:rsidRDefault="002F5E36" w:rsidP="00A906D6">
      <w:pPr>
        <w:spacing w:after="0" w:line="240" w:lineRule="auto"/>
        <w:jc w:val="both"/>
        <w:rPr>
          <w:rFonts w:asciiTheme="minorBidi" w:eastAsia="Times New Roman" w:hAnsiTheme="minorBidi"/>
          <w:b/>
          <w:bCs/>
          <w:color w:val="222222"/>
          <w:sz w:val="24"/>
          <w:szCs w:val="24"/>
          <w:shd w:val="clear" w:color="auto" w:fill="FFFFFF"/>
          <w:lang w:bidi="he-IL"/>
        </w:rPr>
      </w:pPr>
    </w:p>
    <w:p w14:paraId="2F8C2E13" w14:textId="77777777" w:rsidR="002F5E36" w:rsidRPr="0068206D" w:rsidRDefault="002F5E36" w:rsidP="002F5E3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222222"/>
        </w:rPr>
      </w:pPr>
      <w:r w:rsidRPr="0068206D">
        <w:rPr>
          <w:rFonts w:asciiTheme="minorBidi" w:hAnsiTheme="minorBidi" w:cstheme="minorBidi"/>
          <w:color w:val="222222"/>
          <w:lang w:val="en-GB"/>
        </w:rPr>
        <w:t>*********************************************************</w:t>
      </w:r>
    </w:p>
    <w:p w14:paraId="2FD0557C" w14:textId="77777777" w:rsidR="002F5E36" w:rsidRDefault="002F5E36" w:rsidP="002F5E3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222222"/>
        </w:rPr>
      </w:pPr>
      <w:r w:rsidRPr="0068206D">
        <w:rPr>
          <w:rFonts w:asciiTheme="minorBidi" w:hAnsiTheme="minorBidi" w:cstheme="minorBidi"/>
          <w:color w:val="222222"/>
        </w:rPr>
        <w:t xml:space="preserve">Dedicated by the Wise and </w:t>
      </w:r>
      <w:proofErr w:type="spellStart"/>
      <w:r w:rsidRPr="0068206D">
        <w:rPr>
          <w:rFonts w:asciiTheme="minorBidi" w:hAnsiTheme="minorBidi" w:cstheme="minorBidi"/>
          <w:color w:val="222222"/>
        </w:rPr>
        <w:t>Etshalom</w:t>
      </w:r>
      <w:proofErr w:type="spellEnd"/>
      <w:r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68206D">
        <w:rPr>
          <w:rFonts w:asciiTheme="minorBidi" w:hAnsiTheme="minorBidi" w:cstheme="minorBidi"/>
          <w:color w:val="222222"/>
        </w:rPr>
        <w:t>families</w:t>
      </w:r>
    </w:p>
    <w:p w14:paraId="666C53EE" w14:textId="77777777" w:rsidR="002F5E36" w:rsidRDefault="002F5E36" w:rsidP="002F5E3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222222"/>
        </w:rPr>
      </w:pPr>
      <w:proofErr w:type="gramStart"/>
      <w:r w:rsidRPr="0068206D">
        <w:rPr>
          <w:rFonts w:asciiTheme="minorBidi" w:hAnsiTheme="minorBidi" w:cstheme="minorBidi"/>
          <w:color w:val="222222"/>
        </w:rPr>
        <w:t>in</w:t>
      </w:r>
      <w:proofErr w:type="gramEnd"/>
      <w:r w:rsidRPr="0068206D">
        <w:rPr>
          <w:rFonts w:asciiTheme="minorBidi" w:hAnsiTheme="minorBidi" w:cstheme="minorBidi"/>
          <w:color w:val="222222"/>
        </w:rPr>
        <w:t xml:space="preserve"> memory of Rabbi Aaron M. Wise,</w:t>
      </w:r>
    </w:p>
    <w:p w14:paraId="64DCC227" w14:textId="77777777" w:rsidR="002F5E36" w:rsidRPr="0068206D" w:rsidRDefault="002F5E36" w:rsidP="002F5E3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222222"/>
        </w:rPr>
      </w:pPr>
      <w:proofErr w:type="gramStart"/>
      <w:r w:rsidRPr="0068206D">
        <w:rPr>
          <w:rFonts w:asciiTheme="minorBidi" w:hAnsiTheme="minorBidi" w:cstheme="minorBidi"/>
          <w:color w:val="222222"/>
        </w:rPr>
        <w:t>whose</w:t>
      </w:r>
      <w:proofErr w:type="gramEnd"/>
      <w:r w:rsidRPr="0068206D">
        <w:rPr>
          <w:rFonts w:asciiTheme="minorBidi" w:hAnsiTheme="minorBidi" w:cstheme="minorBidi"/>
          <w:color w:val="222222"/>
        </w:rPr>
        <w:t xml:space="preserve"> </w:t>
      </w:r>
      <w:proofErr w:type="spellStart"/>
      <w:r w:rsidRPr="0068206D">
        <w:rPr>
          <w:rFonts w:asciiTheme="minorBidi" w:hAnsiTheme="minorBidi" w:cstheme="minorBidi"/>
          <w:color w:val="222222"/>
        </w:rPr>
        <w:t>yahrzeit</w:t>
      </w:r>
      <w:proofErr w:type="spellEnd"/>
      <w:r w:rsidRPr="0068206D">
        <w:rPr>
          <w:rFonts w:asciiTheme="minorBidi" w:hAnsiTheme="minorBidi" w:cstheme="minorBidi"/>
          <w:color w:val="222222"/>
        </w:rPr>
        <w:t xml:space="preserve"> is 21 Tam</w:t>
      </w:r>
      <w:r>
        <w:rPr>
          <w:rFonts w:asciiTheme="minorBidi" w:hAnsiTheme="minorBidi" w:cstheme="minorBidi"/>
          <w:color w:val="222222"/>
        </w:rPr>
        <w:t>m</w:t>
      </w:r>
      <w:r w:rsidRPr="0068206D">
        <w:rPr>
          <w:rFonts w:asciiTheme="minorBidi" w:hAnsiTheme="minorBidi" w:cstheme="minorBidi"/>
          <w:color w:val="222222"/>
        </w:rPr>
        <w:t xml:space="preserve">uz. </w:t>
      </w:r>
      <w:proofErr w:type="spellStart"/>
      <w:proofErr w:type="gramStart"/>
      <w:r w:rsidRPr="0068206D">
        <w:rPr>
          <w:rFonts w:asciiTheme="minorBidi" w:hAnsiTheme="minorBidi" w:cstheme="minorBidi"/>
          <w:color w:val="222222"/>
        </w:rPr>
        <w:t>Yehi</w:t>
      </w:r>
      <w:proofErr w:type="spellEnd"/>
      <w:r w:rsidRPr="0068206D">
        <w:rPr>
          <w:rFonts w:asciiTheme="minorBidi" w:hAnsiTheme="minorBidi" w:cstheme="minorBidi"/>
          <w:color w:val="222222"/>
        </w:rPr>
        <w:t xml:space="preserve"> </w:t>
      </w:r>
      <w:proofErr w:type="spellStart"/>
      <w:r w:rsidRPr="0068206D">
        <w:rPr>
          <w:rFonts w:asciiTheme="minorBidi" w:hAnsiTheme="minorBidi" w:cstheme="minorBidi"/>
          <w:color w:val="222222"/>
        </w:rPr>
        <w:t>zikhro</w:t>
      </w:r>
      <w:proofErr w:type="spellEnd"/>
      <w:r w:rsidRPr="0068206D">
        <w:rPr>
          <w:rFonts w:asciiTheme="minorBidi" w:hAnsiTheme="minorBidi" w:cstheme="minorBidi"/>
          <w:color w:val="222222"/>
        </w:rPr>
        <w:t xml:space="preserve"> </w:t>
      </w:r>
      <w:proofErr w:type="spellStart"/>
      <w:r w:rsidRPr="0068206D">
        <w:rPr>
          <w:rFonts w:asciiTheme="minorBidi" w:hAnsiTheme="minorBidi" w:cstheme="minorBidi"/>
          <w:color w:val="222222"/>
        </w:rPr>
        <w:t>barukh</w:t>
      </w:r>
      <w:proofErr w:type="spellEnd"/>
      <w:r w:rsidRPr="0068206D">
        <w:rPr>
          <w:rFonts w:asciiTheme="minorBidi" w:hAnsiTheme="minorBidi" w:cstheme="minorBidi"/>
          <w:color w:val="222222"/>
        </w:rPr>
        <w:t>.</w:t>
      </w:r>
      <w:proofErr w:type="gramEnd"/>
    </w:p>
    <w:p w14:paraId="08A440CA" w14:textId="04113334" w:rsidR="0046261F" w:rsidRPr="0046261F" w:rsidRDefault="002F5E36" w:rsidP="002F5E36">
      <w:pPr>
        <w:spacing w:after="0" w:line="240" w:lineRule="auto"/>
        <w:jc w:val="center"/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  <w:shd w:val="clear" w:color="auto" w:fill="FFFFFF"/>
          <w:lang w:bidi="he-IL"/>
        </w:rPr>
      </w:pPr>
      <w:r w:rsidRPr="0068206D">
        <w:rPr>
          <w:rFonts w:asciiTheme="minorBidi" w:hAnsiTheme="minorBidi"/>
          <w:color w:val="222222"/>
          <w:lang w:val="en-GB"/>
        </w:rPr>
        <w:t>*********************************************************</w:t>
      </w:r>
    </w:p>
    <w:p w14:paraId="22E60DFC" w14:textId="77777777" w:rsidR="002F5E36" w:rsidRDefault="002F5E36" w:rsidP="00A906D6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222222"/>
          <w:sz w:val="24"/>
          <w:szCs w:val="24"/>
          <w:shd w:val="clear" w:color="auto" w:fill="FFFFFF"/>
          <w:lang w:bidi="he-IL"/>
        </w:rPr>
      </w:pPr>
    </w:p>
    <w:p w14:paraId="0C00844C" w14:textId="00A37A09" w:rsidR="0046261F" w:rsidRPr="0046261F" w:rsidRDefault="0046261F" w:rsidP="00A906D6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222222"/>
          <w:sz w:val="24"/>
          <w:szCs w:val="24"/>
          <w:lang w:bidi="he-IL"/>
        </w:rPr>
      </w:pPr>
      <w:proofErr w:type="spellStart"/>
      <w:r w:rsidRPr="007A57A4">
        <w:rPr>
          <w:rFonts w:asciiTheme="minorBidi" w:eastAsia="Times New Roman" w:hAnsiTheme="minorBidi"/>
          <w:b/>
          <w:bCs/>
          <w:color w:val="222222"/>
          <w:sz w:val="24"/>
          <w:szCs w:val="24"/>
          <w:shd w:val="clear" w:color="auto" w:fill="FFFFFF"/>
          <w:lang w:bidi="he-IL"/>
        </w:rPr>
        <w:t>Shiur</w:t>
      </w:r>
      <w:proofErr w:type="spellEnd"/>
      <w:r w:rsidRPr="0046261F">
        <w:rPr>
          <w:rFonts w:asciiTheme="minorBidi" w:eastAsia="Times New Roman" w:hAnsiTheme="minorBidi"/>
          <w:b/>
          <w:bCs/>
          <w:color w:val="222222"/>
          <w:sz w:val="24"/>
          <w:szCs w:val="24"/>
          <w:shd w:val="clear" w:color="auto" w:fill="FFFFFF"/>
          <w:lang w:bidi="he-IL"/>
        </w:rPr>
        <w:t xml:space="preserve"> #16: </w:t>
      </w:r>
      <w:bookmarkStart w:id="0" w:name="_GoBack"/>
      <w:r w:rsidR="009C654C">
        <w:rPr>
          <w:rFonts w:asciiTheme="minorBidi" w:eastAsia="Times New Roman" w:hAnsiTheme="minorBidi"/>
          <w:b/>
          <w:bCs/>
          <w:color w:val="222222"/>
          <w:sz w:val="24"/>
          <w:szCs w:val="24"/>
          <w:lang w:bidi="he-IL"/>
        </w:rPr>
        <w:t xml:space="preserve">The </w:t>
      </w:r>
      <w:proofErr w:type="spellStart"/>
      <w:r w:rsidR="009C654C" w:rsidRPr="009C654C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  <w:lang w:bidi="he-IL"/>
        </w:rPr>
        <w:t>Parshi</w:t>
      </w:r>
      <w:r w:rsidR="009C654C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  <w:lang w:bidi="he-IL"/>
        </w:rPr>
        <w:t>y</w:t>
      </w:r>
      <w:r w:rsidRPr="009C654C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  <w:lang w:bidi="he-IL"/>
        </w:rPr>
        <w:t>ot</w:t>
      </w:r>
      <w:proofErr w:type="spellEnd"/>
      <w:r w:rsidRPr="0046261F">
        <w:rPr>
          <w:rFonts w:asciiTheme="minorBidi" w:eastAsia="Times New Roman" w:hAnsiTheme="minorBidi"/>
          <w:b/>
          <w:bCs/>
          <w:color w:val="222222"/>
          <w:sz w:val="24"/>
          <w:szCs w:val="24"/>
          <w:lang w:bidi="he-IL"/>
        </w:rPr>
        <w:t xml:space="preserve"> of </w:t>
      </w:r>
      <w:r w:rsidRPr="009C654C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  <w:lang w:bidi="he-IL"/>
        </w:rPr>
        <w:t>Tefillin</w:t>
      </w:r>
      <w:r w:rsidRPr="0046261F">
        <w:rPr>
          <w:rFonts w:asciiTheme="minorBidi" w:eastAsia="Times New Roman" w:hAnsiTheme="minorBidi"/>
          <w:b/>
          <w:bCs/>
          <w:color w:val="222222"/>
          <w:sz w:val="24"/>
          <w:szCs w:val="24"/>
          <w:lang w:bidi="he-IL"/>
        </w:rPr>
        <w:t xml:space="preserve"> of Ra</w:t>
      </w:r>
      <w:r w:rsidR="009C654C">
        <w:rPr>
          <w:rFonts w:asciiTheme="minorBidi" w:eastAsia="Times New Roman" w:hAnsiTheme="minorBidi"/>
          <w:b/>
          <w:bCs/>
          <w:color w:val="222222"/>
          <w:sz w:val="24"/>
          <w:szCs w:val="24"/>
          <w:lang w:bidi="he-IL"/>
        </w:rPr>
        <w:t>b</w:t>
      </w:r>
      <w:r w:rsidRPr="0046261F">
        <w:rPr>
          <w:rFonts w:asciiTheme="minorBidi" w:eastAsia="Times New Roman" w:hAnsiTheme="minorBidi"/>
          <w:b/>
          <w:bCs/>
          <w:color w:val="222222"/>
          <w:sz w:val="24"/>
          <w:szCs w:val="24"/>
          <w:lang w:bidi="he-IL"/>
        </w:rPr>
        <w:t>be</w:t>
      </w:r>
      <w:r w:rsidR="009C654C">
        <w:rPr>
          <w:rFonts w:asciiTheme="minorBidi" w:eastAsia="Times New Roman" w:hAnsiTheme="minorBidi"/>
          <w:b/>
          <w:bCs/>
          <w:color w:val="222222"/>
          <w:sz w:val="24"/>
          <w:szCs w:val="24"/>
          <w:lang w:bidi="he-IL"/>
        </w:rPr>
        <w:t>i</w:t>
      </w:r>
      <w:r w:rsidRPr="0046261F">
        <w:rPr>
          <w:rFonts w:asciiTheme="minorBidi" w:eastAsia="Times New Roman" w:hAnsiTheme="minorBidi"/>
          <w:b/>
          <w:bCs/>
          <w:color w:val="222222"/>
          <w:sz w:val="24"/>
          <w:szCs w:val="24"/>
          <w:lang w:bidi="he-IL"/>
        </w:rPr>
        <w:t>nu Tam</w:t>
      </w:r>
      <w:bookmarkEnd w:id="0"/>
    </w:p>
    <w:p w14:paraId="20564AEB" w14:textId="48CA17D1" w:rsidR="0046261F" w:rsidRPr="00BF6EAF" w:rsidRDefault="0046261F" w:rsidP="00A906D6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24"/>
          <w:szCs w:val="24"/>
          <w:lang w:bidi="he-IL"/>
        </w:rPr>
      </w:pPr>
    </w:p>
    <w:p w14:paraId="300C9827" w14:textId="77777777" w:rsidR="00981DB5" w:rsidRPr="0046261F" w:rsidRDefault="00981DB5" w:rsidP="00A906D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CA5F3D8" w14:textId="52E65746" w:rsidR="007C2BB9" w:rsidRDefault="009C654C" w:rsidP="00A906D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</w:t>
      </w:r>
      <w:r w:rsidR="0094172D" w:rsidRPr="0046261F">
        <w:rPr>
          <w:rFonts w:asciiTheme="minorBidi" w:hAnsiTheme="minorBidi"/>
          <w:sz w:val="24"/>
          <w:szCs w:val="24"/>
        </w:rPr>
        <w:t xml:space="preserve">he </w:t>
      </w:r>
      <w:r w:rsidR="0046261F" w:rsidRPr="002E2C27">
        <w:rPr>
          <w:rFonts w:asciiTheme="minorBidi" w:hAnsiTheme="minorBidi"/>
          <w:sz w:val="24"/>
          <w:szCs w:val="24"/>
        </w:rPr>
        <w:t>mitzva</w:t>
      </w:r>
      <w:r w:rsidR="0094172D" w:rsidRPr="0046261F">
        <w:rPr>
          <w:rFonts w:asciiTheme="minorBidi" w:hAnsiTheme="minorBidi"/>
          <w:sz w:val="24"/>
          <w:szCs w:val="24"/>
        </w:rPr>
        <w:t xml:space="preserve"> of </w:t>
      </w:r>
      <w:r w:rsidR="0094172D" w:rsidRPr="0046261F">
        <w:rPr>
          <w:rFonts w:asciiTheme="minorBidi" w:hAnsiTheme="minorBidi"/>
          <w:i/>
          <w:iCs/>
          <w:sz w:val="24"/>
          <w:szCs w:val="24"/>
        </w:rPr>
        <w:t>tefillin</w:t>
      </w:r>
      <w:r w:rsidR="0094172D" w:rsidRPr="0046261F">
        <w:rPr>
          <w:rFonts w:asciiTheme="minorBidi" w:hAnsiTheme="minorBidi"/>
          <w:sz w:val="24"/>
          <w:szCs w:val="24"/>
        </w:rPr>
        <w:t xml:space="preserve"> is mentioned in four different sections in the Torah</w:t>
      </w:r>
      <w:r w:rsidR="002E2C27">
        <w:rPr>
          <w:rFonts w:asciiTheme="minorBidi" w:hAnsiTheme="minorBidi"/>
          <w:sz w:val="24"/>
          <w:szCs w:val="24"/>
        </w:rPr>
        <w:t>, mandating</w:t>
      </w:r>
      <w:r>
        <w:rPr>
          <w:rFonts w:asciiTheme="minorBidi" w:hAnsiTheme="minorBidi"/>
          <w:sz w:val="24"/>
          <w:szCs w:val="24"/>
        </w:rPr>
        <w:t xml:space="preserve"> that</w:t>
      </w:r>
      <w:r w:rsidR="0094172D" w:rsidRPr="0046261F">
        <w:rPr>
          <w:rFonts w:asciiTheme="minorBidi" w:hAnsiTheme="minorBidi"/>
          <w:sz w:val="24"/>
          <w:szCs w:val="24"/>
        </w:rPr>
        <w:t xml:space="preserve"> </w:t>
      </w:r>
      <w:r w:rsidR="0094172D" w:rsidRPr="0046261F">
        <w:rPr>
          <w:rFonts w:asciiTheme="minorBidi" w:hAnsiTheme="minorBidi"/>
          <w:i/>
          <w:iCs/>
          <w:sz w:val="24"/>
          <w:szCs w:val="24"/>
        </w:rPr>
        <w:t>tefillin</w:t>
      </w:r>
      <w:r w:rsidR="0094172D" w:rsidRPr="0046261F">
        <w:rPr>
          <w:rFonts w:asciiTheme="minorBidi" w:hAnsiTheme="minorBidi"/>
          <w:sz w:val="24"/>
          <w:szCs w:val="24"/>
        </w:rPr>
        <w:t xml:space="preserve"> boxes should house these four relevant sections: </w:t>
      </w:r>
      <w:r w:rsidR="0094172D" w:rsidRPr="0046261F">
        <w:rPr>
          <w:rFonts w:asciiTheme="minorBidi" w:hAnsiTheme="minorBidi"/>
          <w:i/>
          <w:iCs/>
          <w:sz w:val="24"/>
          <w:szCs w:val="24"/>
        </w:rPr>
        <w:t>Kadesh</w:t>
      </w:r>
      <w:r w:rsidR="0094172D" w:rsidRPr="0046261F">
        <w:rPr>
          <w:rFonts w:asciiTheme="minorBidi" w:hAnsiTheme="minorBidi"/>
          <w:sz w:val="24"/>
          <w:szCs w:val="24"/>
        </w:rPr>
        <w:t xml:space="preserve">, </w:t>
      </w:r>
      <w:r w:rsidR="0046261F">
        <w:rPr>
          <w:rFonts w:asciiTheme="minorBidi" w:hAnsiTheme="minorBidi"/>
          <w:i/>
          <w:iCs/>
          <w:sz w:val="24"/>
          <w:szCs w:val="24"/>
        </w:rPr>
        <w:t>V</w:t>
      </w:r>
      <w:r w:rsidR="0046261F" w:rsidRPr="0046261F">
        <w:rPr>
          <w:rFonts w:asciiTheme="minorBidi" w:hAnsiTheme="minorBidi"/>
          <w:i/>
          <w:iCs/>
          <w:sz w:val="24"/>
          <w:szCs w:val="24"/>
        </w:rPr>
        <w:t>e-</w:t>
      </w:r>
      <w:r w:rsidR="0094172D" w:rsidRPr="0046261F">
        <w:rPr>
          <w:rFonts w:asciiTheme="minorBidi" w:hAnsiTheme="minorBidi"/>
          <w:i/>
          <w:iCs/>
          <w:sz w:val="24"/>
          <w:szCs w:val="24"/>
        </w:rPr>
        <w:t>haya ki yeviacha</w:t>
      </w:r>
      <w:r w:rsidR="0094172D" w:rsidRPr="0046261F">
        <w:rPr>
          <w:rFonts w:asciiTheme="minorBidi" w:hAnsiTheme="minorBidi"/>
          <w:sz w:val="24"/>
          <w:szCs w:val="24"/>
        </w:rPr>
        <w:t xml:space="preserve">, </w:t>
      </w:r>
      <w:r w:rsidR="0094172D" w:rsidRPr="0046261F">
        <w:rPr>
          <w:rFonts w:asciiTheme="minorBidi" w:hAnsiTheme="minorBidi"/>
          <w:i/>
          <w:iCs/>
          <w:sz w:val="24"/>
          <w:szCs w:val="24"/>
        </w:rPr>
        <w:t>Shema</w:t>
      </w:r>
      <w:r w:rsidR="0094172D" w:rsidRPr="0046261F">
        <w:rPr>
          <w:rFonts w:asciiTheme="minorBidi" w:hAnsiTheme="minorBidi"/>
          <w:sz w:val="24"/>
          <w:szCs w:val="24"/>
        </w:rPr>
        <w:t xml:space="preserve"> and </w:t>
      </w:r>
      <w:r w:rsidR="0094172D" w:rsidRPr="0046261F">
        <w:rPr>
          <w:rFonts w:asciiTheme="minorBidi" w:hAnsiTheme="minorBidi"/>
          <w:i/>
          <w:iCs/>
          <w:sz w:val="24"/>
          <w:szCs w:val="24"/>
        </w:rPr>
        <w:t>V</w:t>
      </w:r>
      <w:r w:rsidR="0046261F" w:rsidRPr="0046261F">
        <w:rPr>
          <w:rFonts w:asciiTheme="minorBidi" w:hAnsiTheme="minorBidi"/>
          <w:i/>
          <w:iCs/>
          <w:sz w:val="24"/>
          <w:szCs w:val="24"/>
        </w:rPr>
        <w:t>e-</w:t>
      </w:r>
      <w:r w:rsidR="0046261F">
        <w:rPr>
          <w:rFonts w:asciiTheme="minorBidi" w:hAnsiTheme="minorBidi"/>
          <w:i/>
          <w:iCs/>
          <w:sz w:val="24"/>
          <w:szCs w:val="24"/>
        </w:rPr>
        <w:t>haya im shamo’a</w:t>
      </w:r>
      <w:r w:rsidR="0094172D" w:rsidRPr="0046261F">
        <w:rPr>
          <w:rFonts w:asciiTheme="minorBidi" w:hAnsiTheme="minorBidi"/>
          <w:sz w:val="24"/>
          <w:szCs w:val="24"/>
        </w:rPr>
        <w:t xml:space="preserve">. What is less clear is the sequence of these sections in </w:t>
      </w:r>
      <w:r w:rsidR="0094172D" w:rsidRPr="0046261F">
        <w:rPr>
          <w:rFonts w:asciiTheme="minorBidi" w:hAnsiTheme="minorBidi"/>
          <w:i/>
          <w:iCs/>
          <w:sz w:val="24"/>
          <w:szCs w:val="24"/>
        </w:rPr>
        <w:t>tefillin</w:t>
      </w:r>
      <w:r w:rsidR="0094172D" w:rsidRPr="0046261F"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>Since</w:t>
      </w:r>
      <w:r w:rsidR="0094172D" w:rsidRPr="0046261F">
        <w:rPr>
          <w:rFonts w:asciiTheme="minorBidi" w:hAnsiTheme="minorBidi"/>
          <w:sz w:val="24"/>
          <w:szCs w:val="24"/>
        </w:rPr>
        <w:t xml:space="preserve"> </w:t>
      </w:r>
      <w:r w:rsidR="0094172D" w:rsidRPr="0046261F">
        <w:rPr>
          <w:rFonts w:asciiTheme="minorBidi" w:hAnsiTheme="minorBidi"/>
          <w:i/>
          <w:iCs/>
          <w:sz w:val="24"/>
          <w:szCs w:val="24"/>
        </w:rPr>
        <w:t>tefillin</w:t>
      </w:r>
      <w:r w:rsidR="0094172D" w:rsidRPr="0046261F">
        <w:rPr>
          <w:rFonts w:asciiTheme="minorBidi" w:hAnsiTheme="minorBidi"/>
          <w:sz w:val="24"/>
          <w:szCs w:val="24"/>
        </w:rPr>
        <w:t xml:space="preserve"> </w:t>
      </w:r>
      <w:r w:rsidR="0094172D" w:rsidRPr="0046261F">
        <w:rPr>
          <w:rFonts w:asciiTheme="minorBidi" w:hAnsiTheme="minorBidi"/>
          <w:i/>
          <w:iCs/>
          <w:sz w:val="24"/>
          <w:szCs w:val="24"/>
        </w:rPr>
        <w:t>shel rosh</w:t>
      </w:r>
      <w:r w:rsidR="0094172D" w:rsidRPr="0046261F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include</w:t>
      </w:r>
      <w:r w:rsidR="0094172D" w:rsidRPr="0046261F">
        <w:rPr>
          <w:rFonts w:asciiTheme="minorBidi" w:hAnsiTheme="minorBidi"/>
          <w:sz w:val="24"/>
          <w:szCs w:val="24"/>
        </w:rPr>
        <w:t xml:space="preserve"> separate chambers for each </w:t>
      </w:r>
      <w:r w:rsidR="0094172D" w:rsidRPr="0046261F">
        <w:rPr>
          <w:rFonts w:asciiTheme="minorBidi" w:hAnsiTheme="minorBidi"/>
          <w:i/>
          <w:iCs/>
          <w:sz w:val="24"/>
          <w:szCs w:val="24"/>
        </w:rPr>
        <w:t>par</w:t>
      </w:r>
      <w:r w:rsidR="0046261F" w:rsidRPr="0046261F">
        <w:rPr>
          <w:rFonts w:asciiTheme="minorBidi" w:hAnsiTheme="minorBidi"/>
          <w:i/>
          <w:iCs/>
          <w:sz w:val="24"/>
          <w:szCs w:val="24"/>
        </w:rPr>
        <w:t>a</w:t>
      </w:r>
      <w:r w:rsidR="0094172D" w:rsidRPr="0046261F">
        <w:rPr>
          <w:rFonts w:asciiTheme="minorBidi" w:hAnsiTheme="minorBidi"/>
          <w:i/>
          <w:iCs/>
          <w:sz w:val="24"/>
          <w:szCs w:val="24"/>
        </w:rPr>
        <w:t>sha</w:t>
      </w:r>
      <w:r>
        <w:rPr>
          <w:rFonts w:asciiTheme="minorBidi" w:hAnsiTheme="minorBidi"/>
          <w:sz w:val="24"/>
          <w:szCs w:val="24"/>
        </w:rPr>
        <w:t>,</w:t>
      </w:r>
      <w:r w:rsidR="0094172D" w:rsidRPr="0046261F">
        <w:rPr>
          <w:rFonts w:asciiTheme="minorBidi" w:hAnsiTheme="minorBidi"/>
          <w:sz w:val="24"/>
          <w:szCs w:val="24"/>
        </w:rPr>
        <w:t xml:space="preserve"> the sequencing of these sections profoundly affects the </w:t>
      </w:r>
      <w:r>
        <w:rPr>
          <w:rFonts w:asciiTheme="minorBidi" w:hAnsiTheme="minorBidi"/>
          <w:sz w:val="24"/>
          <w:szCs w:val="24"/>
        </w:rPr>
        <w:t>nature</w:t>
      </w:r>
      <w:r w:rsidR="0094172D" w:rsidRPr="0046261F">
        <w:rPr>
          <w:rFonts w:asciiTheme="minorBidi" w:hAnsiTheme="minorBidi"/>
          <w:sz w:val="24"/>
          <w:szCs w:val="24"/>
        </w:rPr>
        <w:t xml:space="preserve"> of these </w:t>
      </w:r>
      <w:r w:rsidR="0094172D" w:rsidRPr="0046261F">
        <w:rPr>
          <w:rFonts w:asciiTheme="minorBidi" w:hAnsiTheme="minorBidi"/>
          <w:i/>
          <w:iCs/>
          <w:sz w:val="24"/>
          <w:szCs w:val="24"/>
        </w:rPr>
        <w:t>tefillin</w:t>
      </w:r>
      <w:r w:rsidR="0094172D" w:rsidRPr="0046261F">
        <w:rPr>
          <w:rFonts w:asciiTheme="minorBidi" w:hAnsiTheme="minorBidi"/>
          <w:sz w:val="24"/>
          <w:szCs w:val="24"/>
        </w:rPr>
        <w:t xml:space="preserve">. The </w:t>
      </w:r>
      <w:r w:rsidR="0094172D" w:rsidRPr="009C654C">
        <w:rPr>
          <w:rFonts w:asciiTheme="minorBidi" w:hAnsiTheme="minorBidi"/>
          <w:i/>
          <w:iCs/>
          <w:sz w:val="24"/>
          <w:szCs w:val="24"/>
        </w:rPr>
        <w:t>gemara</w:t>
      </w:r>
      <w:r w:rsidR="0094172D" w:rsidRPr="0046261F">
        <w:rPr>
          <w:rFonts w:asciiTheme="minorBidi" w:hAnsiTheme="minorBidi"/>
          <w:sz w:val="24"/>
          <w:szCs w:val="24"/>
        </w:rPr>
        <w:t xml:space="preserve"> (</w:t>
      </w:r>
      <w:r w:rsidR="0094172D" w:rsidRPr="0046261F">
        <w:rPr>
          <w:rFonts w:asciiTheme="minorBidi" w:hAnsiTheme="minorBidi"/>
          <w:i/>
          <w:iCs/>
          <w:sz w:val="24"/>
          <w:szCs w:val="24"/>
        </w:rPr>
        <w:t>Menachot</w:t>
      </w:r>
      <w:r w:rsidR="0094172D" w:rsidRPr="0046261F">
        <w:rPr>
          <w:rFonts w:asciiTheme="minorBidi" w:hAnsiTheme="minorBidi"/>
          <w:sz w:val="24"/>
          <w:szCs w:val="24"/>
        </w:rPr>
        <w:t xml:space="preserve"> 34b) discusses the sequence</w:t>
      </w:r>
      <w:r>
        <w:rPr>
          <w:rFonts w:asciiTheme="minorBidi" w:hAnsiTheme="minorBidi"/>
          <w:sz w:val="24"/>
          <w:szCs w:val="24"/>
        </w:rPr>
        <w:t>,</w:t>
      </w:r>
      <w:r w:rsidR="0094172D" w:rsidRPr="0046261F">
        <w:rPr>
          <w:rFonts w:asciiTheme="minorBidi" w:hAnsiTheme="minorBidi"/>
          <w:sz w:val="24"/>
          <w:szCs w:val="24"/>
        </w:rPr>
        <w:t xml:space="preserve"> but the conclusion is ambiguous. </w:t>
      </w:r>
    </w:p>
    <w:p w14:paraId="10DADE36" w14:textId="77777777" w:rsidR="0046261F" w:rsidRPr="0046261F" w:rsidRDefault="0046261F" w:rsidP="00A906D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E38DACF" w14:textId="76A55D57" w:rsidR="006D6A78" w:rsidRDefault="006D6A78" w:rsidP="00A906D6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46261F">
        <w:rPr>
          <w:rFonts w:asciiTheme="minorBidi" w:hAnsiTheme="minorBidi"/>
          <w:sz w:val="24"/>
          <w:szCs w:val="24"/>
        </w:rPr>
        <w:t xml:space="preserve">Rashi assumes that the </w:t>
      </w:r>
      <w:r w:rsidRPr="0046261F">
        <w:rPr>
          <w:rFonts w:asciiTheme="minorBidi" w:hAnsiTheme="minorBidi"/>
          <w:i/>
          <w:iCs/>
          <w:sz w:val="24"/>
          <w:szCs w:val="24"/>
        </w:rPr>
        <w:t>tefillin</w:t>
      </w:r>
      <w:r w:rsidRPr="0046261F">
        <w:rPr>
          <w:rFonts w:asciiTheme="minorBidi" w:hAnsiTheme="minorBidi"/>
          <w:sz w:val="24"/>
          <w:szCs w:val="24"/>
        </w:rPr>
        <w:t xml:space="preserve"> sequence of </w:t>
      </w:r>
      <w:r w:rsidRPr="0046261F">
        <w:rPr>
          <w:rFonts w:asciiTheme="minorBidi" w:hAnsiTheme="minorBidi"/>
          <w:i/>
          <w:iCs/>
          <w:sz w:val="24"/>
          <w:szCs w:val="24"/>
        </w:rPr>
        <w:t>par</w:t>
      </w:r>
      <w:r w:rsidR="0046261F" w:rsidRPr="0046261F">
        <w:rPr>
          <w:rFonts w:asciiTheme="minorBidi" w:hAnsiTheme="minorBidi"/>
          <w:i/>
          <w:iCs/>
          <w:sz w:val="24"/>
          <w:szCs w:val="24"/>
        </w:rPr>
        <w:t>a</w:t>
      </w:r>
      <w:r w:rsidRPr="0046261F">
        <w:rPr>
          <w:rFonts w:asciiTheme="minorBidi" w:hAnsiTheme="minorBidi"/>
          <w:i/>
          <w:iCs/>
          <w:sz w:val="24"/>
          <w:szCs w:val="24"/>
        </w:rPr>
        <w:t>shiyot</w:t>
      </w:r>
      <w:r w:rsidRPr="0046261F">
        <w:rPr>
          <w:rFonts w:asciiTheme="minorBidi" w:hAnsiTheme="minorBidi"/>
          <w:sz w:val="24"/>
          <w:szCs w:val="24"/>
        </w:rPr>
        <w:t xml:space="preserve"> mirrors the </w:t>
      </w:r>
      <w:r w:rsidR="0046261F">
        <w:rPr>
          <w:rFonts w:asciiTheme="minorBidi" w:hAnsiTheme="minorBidi"/>
          <w:sz w:val="24"/>
          <w:szCs w:val="24"/>
        </w:rPr>
        <w:t>T</w:t>
      </w:r>
      <w:r w:rsidRPr="0046261F">
        <w:rPr>
          <w:rFonts w:asciiTheme="minorBidi" w:hAnsiTheme="minorBidi"/>
          <w:sz w:val="24"/>
          <w:szCs w:val="24"/>
        </w:rPr>
        <w:t xml:space="preserve">orah’s sequence. </w:t>
      </w:r>
      <w:r w:rsidR="009C654C">
        <w:rPr>
          <w:rFonts w:asciiTheme="minorBidi" w:hAnsiTheme="minorBidi"/>
          <w:sz w:val="24"/>
          <w:szCs w:val="24"/>
        </w:rPr>
        <w:t>Thus</w:t>
      </w:r>
      <w:r w:rsidR="00CA1C39" w:rsidRPr="0046261F">
        <w:rPr>
          <w:rFonts w:asciiTheme="minorBidi" w:hAnsiTheme="minorBidi"/>
          <w:sz w:val="24"/>
          <w:szCs w:val="24"/>
        </w:rPr>
        <w:t xml:space="preserve">, </w:t>
      </w:r>
      <w:r w:rsidR="009C654C">
        <w:rPr>
          <w:rFonts w:asciiTheme="minorBidi" w:hAnsiTheme="minorBidi"/>
          <w:i/>
          <w:iCs/>
          <w:sz w:val="24"/>
          <w:szCs w:val="24"/>
        </w:rPr>
        <w:t>K</w:t>
      </w:r>
      <w:r w:rsidRPr="0046261F">
        <w:rPr>
          <w:rFonts w:asciiTheme="minorBidi" w:hAnsiTheme="minorBidi"/>
          <w:i/>
          <w:iCs/>
          <w:sz w:val="24"/>
          <w:szCs w:val="24"/>
        </w:rPr>
        <w:t>adesh</w:t>
      </w:r>
      <w:r w:rsidRPr="0046261F">
        <w:rPr>
          <w:rFonts w:asciiTheme="minorBidi" w:hAnsiTheme="minorBidi"/>
          <w:sz w:val="24"/>
          <w:szCs w:val="24"/>
        </w:rPr>
        <w:t xml:space="preserve"> should </w:t>
      </w:r>
      <w:r w:rsidR="0046261F" w:rsidRPr="0046261F">
        <w:rPr>
          <w:rFonts w:asciiTheme="minorBidi" w:hAnsiTheme="minorBidi"/>
          <w:sz w:val="24"/>
          <w:szCs w:val="24"/>
        </w:rPr>
        <w:t>precede</w:t>
      </w:r>
      <w:r w:rsidRPr="0046261F">
        <w:rPr>
          <w:rFonts w:asciiTheme="minorBidi" w:hAnsiTheme="minorBidi"/>
          <w:sz w:val="24"/>
          <w:szCs w:val="24"/>
        </w:rPr>
        <w:t xml:space="preserve"> </w:t>
      </w:r>
      <w:r w:rsidR="009C654C">
        <w:rPr>
          <w:rFonts w:asciiTheme="minorBidi" w:hAnsiTheme="minorBidi"/>
          <w:i/>
          <w:iCs/>
          <w:sz w:val="24"/>
          <w:szCs w:val="24"/>
        </w:rPr>
        <w:t>V</w:t>
      </w:r>
      <w:r w:rsidR="0046261F" w:rsidRPr="0046261F">
        <w:rPr>
          <w:rFonts w:asciiTheme="minorBidi" w:hAnsiTheme="minorBidi"/>
          <w:i/>
          <w:iCs/>
          <w:sz w:val="24"/>
          <w:szCs w:val="24"/>
        </w:rPr>
        <w:t>e-</w:t>
      </w:r>
      <w:r w:rsidRPr="0046261F">
        <w:rPr>
          <w:rFonts w:asciiTheme="minorBidi" w:hAnsiTheme="minorBidi"/>
          <w:i/>
          <w:iCs/>
          <w:sz w:val="24"/>
          <w:szCs w:val="24"/>
        </w:rPr>
        <w:t>haya ki yeviacha</w:t>
      </w:r>
      <w:r w:rsidR="009C654C">
        <w:rPr>
          <w:rFonts w:asciiTheme="minorBidi" w:hAnsiTheme="minorBidi"/>
          <w:sz w:val="24"/>
          <w:szCs w:val="24"/>
        </w:rPr>
        <w:t>,</w:t>
      </w:r>
      <w:r w:rsidRPr="0046261F">
        <w:rPr>
          <w:rFonts w:asciiTheme="minorBidi" w:hAnsiTheme="minorBidi"/>
          <w:sz w:val="24"/>
          <w:szCs w:val="24"/>
        </w:rPr>
        <w:t xml:space="preserve"> since it appears earlier in </w:t>
      </w:r>
      <w:r w:rsidRPr="0046261F">
        <w:rPr>
          <w:rFonts w:asciiTheme="minorBidi" w:hAnsiTheme="minorBidi"/>
          <w:i/>
          <w:iCs/>
          <w:sz w:val="24"/>
          <w:szCs w:val="24"/>
        </w:rPr>
        <w:t>Par</w:t>
      </w:r>
      <w:r w:rsidR="0046261F" w:rsidRPr="0046261F">
        <w:rPr>
          <w:rFonts w:asciiTheme="minorBidi" w:hAnsiTheme="minorBidi"/>
          <w:i/>
          <w:iCs/>
          <w:sz w:val="24"/>
          <w:szCs w:val="24"/>
        </w:rPr>
        <w:t>a</w:t>
      </w:r>
      <w:r w:rsidRPr="0046261F">
        <w:rPr>
          <w:rFonts w:asciiTheme="minorBidi" w:hAnsiTheme="minorBidi"/>
          <w:i/>
          <w:iCs/>
          <w:sz w:val="24"/>
          <w:szCs w:val="24"/>
        </w:rPr>
        <w:t>shat Bo</w:t>
      </w:r>
      <w:r w:rsidR="0046261F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46261F" w:rsidRPr="0046261F">
        <w:rPr>
          <w:rFonts w:asciiTheme="minorBidi" w:hAnsiTheme="minorBidi"/>
          <w:sz w:val="24"/>
          <w:szCs w:val="24"/>
        </w:rPr>
        <w:t>(</w:t>
      </w:r>
      <w:r w:rsidRPr="0046261F">
        <w:rPr>
          <w:rFonts w:asciiTheme="minorBidi" w:hAnsiTheme="minorBidi"/>
          <w:i/>
          <w:iCs/>
          <w:sz w:val="24"/>
          <w:szCs w:val="24"/>
          <w:lang w:bidi="he-IL"/>
        </w:rPr>
        <w:t>Shemot</w:t>
      </w:r>
      <w:r w:rsidR="0046261F">
        <w:rPr>
          <w:rFonts w:asciiTheme="minorBidi" w:hAnsiTheme="minorBidi"/>
          <w:sz w:val="24"/>
          <w:szCs w:val="24"/>
          <w:lang w:bidi="he-IL"/>
        </w:rPr>
        <w:t xml:space="preserve"> 13; 1-10 followed by 13:11-16)</w:t>
      </w:r>
      <w:r w:rsidR="009C654C">
        <w:rPr>
          <w:rFonts w:asciiTheme="minorBidi" w:hAnsiTheme="minorBidi"/>
          <w:sz w:val="24"/>
          <w:szCs w:val="24"/>
          <w:lang w:bidi="he-IL"/>
        </w:rPr>
        <w:t>.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Subsequently</w:t>
      </w:r>
      <w:r w:rsidR="009C654C">
        <w:rPr>
          <w:rFonts w:asciiTheme="minorBidi" w:hAnsiTheme="minorBidi"/>
          <w:sz w:val="24"/>
          <w:szCs w:val="24"/>
          <w:lang w:bidi="he-IL"/>
        </w:rPr>
        <w:t>,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</w:t>
      </w:r>
      <w:r w:rsidRPr="0046261F">
        <w:rPr>
          <w:rFonts w:asciiTheme="minorBidi" w:hAnsiTheme="minorBidi"/>
          <w:i/>
          <w:iCs/>
          <w:sz w:val="24"/>
          <w:szCs w:val="24"/>
          <w:lang w:bidi="he-IL"/>
        </w:rPr>
        <w:t>Shema</w:t>
      </w:r>
      <w:r w:rsidR="009C654C">
        <w:rPr>
          <w:rFonts w:asciiTheme="minorBidi" w:hAnsiTheme="minorBidi"/>
          <w:sz w:val="24"/>
          <w:szCs w:val="24"/>
          <w:lang w:bidi="he-IL"/>
        </w:rPr>
        <w:t>,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which appears in </w:t>
      </w:r>
      <w:r w:rsidRPr="0046261F">
        <w:rPr>
          <w:rFonts w:asciiTheme="minorBidi" w:hAnsiTheme="minorBidi"/>
          <w:i/>
          <w:iCs/>
          <w:sz w:val="24"/>
          <w:szCs w:val="24"/>
          <w:lang w:bidi="he-IL"/>
        </w:rPr>
        <w:t>Devarim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6</w:t>
      </w:r>
      <w:r w:rsidR="009C654C">
        <w:rPr>
          <w:rFonts w:asciiTheme="minorBidi" w:hAnsiTheme="minorBidi"/>
          <w:sz w:val="24"/>
          <w:szCs w:val="24"/>
          <w:lang w:bidi="he-IL"/>
        </w:rPr>
        <w:t>,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i</w:t>
      </w:r>
      <w:r w:rsidR="003325D5" w:rsidRPr="0046261F">
        <w:rPr>
          <w:rFonts w:asciiTheme="minorBidi" w:hAnsiTheme="minorBidi"/>
          <w:sz w:val="24"/>
          <w:szCs w:val="24"/>
          <w:lang w:bidi="he-IL"/>
        </w:rPr>
        <w:t>s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inserted</w:t>
      </w:r>
      <w:r w:rsidR="009C654C">
        <w:rPr>
          <w:rFonts w:asciiTheme="minorBidi" w:hAnsiTheme="minorBidi"/>
          <w:sz w:val="24"/>
          <w:szCs w:val="24"/>
          <w:lang w:bidi="he-IL"/>
        </w:rPr>
        <w:t>,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3325D5" w:rsidRPr="0046261F">
        <w:rPr>
          <w:rFonts w:asciiTheme="minorBidi" w:hAnsiTheme="minorBidi"/>
          <w:sz w:val="24"/>
          <w:szCs w:val="24"/>
          <w:lang w:bidi="he-IL"/>
        </w:rPr>
        <w:t xml:space="preserve">followed by the section of </w:t>
      </w:r>
      <w:r w:rsidR="009C654C">
        <w:rPr>
          <w:rFonts w:asciiTheme="minorBidi" w:hAnsiTheme="minorBidi"/>
          <w:i/>
          <w:iCs/>
          <w:sz w:val="24"/>
          <w:szCs w:val="24"/>
          <w:lang w:bidi="he-IL"/>
        </w:rPr>
        <w:t>V</w:t>
      </w:r>
      <w:r w:rsidR="0046261F" w:rsidRPr="0046261F">
        <w:rPr>
          <w:rFonts w:asciiTheme="minorBidi" w:hAnsiTheme="minorBidi"/>
          <w:i/>
          <w:iCs/>
          <w:sz w:val="24"/>
          <w:szCs w:val="24"/>
          <w:lang w:bidi="he-IL"/>
        </w:rPr>
        <w:t>e-</w:t>
      </w:r>
      <w:r w:rsidR="0046261F">
        <w:rPr>
          <w:rFonts w:asciiTheme="minorBidi" w:hAnsiTheme="minorBidi"/>
          <w:i/>
          <w:iCs/>
          <w:sz w:val="24"/>
          <w:szCs w:val="24"/>
          <w:lang w:bidi="he-IL"/>
        </w:rPr>
        <w:t>haya im shamo’a</w:t>
      </w:r>
      <w:r w:rsidR="009C654C">
        <w:rPr>
          <w:rFonts w:asciiTheme="minorBidi" w:hAnsiTheme="minorBidi"/>
          <w:sz w:val="24"/>
          <w:szCs w:val="24"/>
          <w:lang w:bidi="he-IL"/>
        </w:rPr>
        <w:t>,</w:t>
      </w:r>
      <w:r w:rsidR="003325D5" w:rsidRPr="0046261F">
        <w:rPr>
          <w:rFonts w:asciiTheme="minorBidi" w:hAnsiTheme="minorBidi"/>
          <w:sz w:val="24"/>
          <w:szCs w:val="24"/>
          <w:lang w:bidi="he-IL"/>
        </w:rPr>
        <w:t xml:space="preserve"> which appears in </w:t>
      </w:r>
      <w:r w:rsidR="003325D5" w:rsidRPr="0046261F">
        <w:rPr>
          <w:rFonts w:asciiTheme="minorBidi" w:hAnsiTheme="minorBidi"/>
          <w:i/>
          <w:iCs/>
          <w:sz w:val="24"/>
          <w:szCs w:val="24"/>
          <w:lang w:bidi="he-IL"/>
        </w:rPr>
        <w:t>Devarim</w:t>
      </w:r>
      <w:r w:rsidR="003325D5" w:rsidRPr="0046261F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9C654C">
        <w:rPr>
          <w:rFonts w:asciiTheme="minorBidi" w:hAnsiTheme="minorBidi"/>
          <w:sz w:val="24"/>
          <w:szCs w:val="24"/>
          <w:lang w:bidi="he-IL"/>
        </w:rPr>
        <w:t>11.</w:t>
      </w:r>
      <w:r w:rsidR="00FC1418" w:rsidRPr="0046261F">
        <w:rPr>
          <w:rFonts w:asciiTheme="minorBidi" w:hAnsiTheme="minorBidi"/>
          <w:sz w:val="24"/>
          <w:szCs w:val="24"/>
          <w:lang w:bidi="he-IL"/>
        </w:rPr>
        <w:t xml:space="preserve"> These sections are aligned in a right</w:t>
      </w:r>
      <w:r w:rsidR="009C654C">
        <w:rPr>
          <w:rFonts w:asciiTheme="minorBidi" w:hAnsiTheme="minorBidi"/>
          <w:sz w:val="24"/>
          <w:szCs w:val="24"/>
          <w:lang w:bidi="he-IL"/>
        </w:rPr>
        <w:t>-</w:t>
      </w:r>
      <w:r w:rsidR="00FC1418" w:rsidRPr="0046261F">
        <w:rPr>
          <w:rFonts w:asciiTheme="minorBidi" w:hAnsiTheme="minorBidi"/>
          <w:sz w:val="24"/>
          <w:szCs w:val="24"/>
          <w:lang w:bidi="he-IL"/>
        </w:rPr>
        <w:t>to</w:t>
      </w:r>
      <w:r w:rsidR="009C654C">
        <w:rPr>
          <w:rFonts w:asciiTheme="minorBidi" w:hAnsiTheme="minorBidi"/>
          <w:sz w:val="24"/>
          <w:szCs w:val="24"/>
          <w:lang w:bidi="he-IL"/>
        </w:rPr>
        <w:t>-</w:t>
      </w:r>
      <w:r w:rsidR="00FC1418" w:rsidRPr="0046261F">
        <w:rPr>
          <w:rFonts w:asciiTheme="minorBidi" w:hAnsiTheme="minorBidi"/>
          <w:sz w:val="24"/>
          <w:szCs w:val="24"/>
          <w:lang w:bidi="he-IL"/>
        </w:rPr>
        <w:t xml:space="preserve">left fashion from the vantage point of someone who </w:t>
      </w:r>
      <w:r w:rsidR="009C654C">
        <w:rPr>
          <w:rFonts w:asciiTheme="minorBidi" w:hAnsiTheme="minorBidi"/>
          <w:sz w:val="24"/>
          <w:szCs w:val="24"/>
          <w:lang w:bidi="he-IL"/>
        </w:rPr>
        <w:t>is looking at</w:t>
      </w:r>
      <w:r w:rsidR="00FC1418" w:rsidRPr="0046261F">
        <w:rPr>
          <w:rFonts w:asciiTheme="minorBidi" w:hAnsiTheme="minorBidi"/>
          <w:sz w:val="24"/>
          <w:szCs w:val="24"/>
          <w:lang w:bidi="he-IL"/>
        </w:rPr>
        <w:t xml:space="preserve"> the </w:t>
      </w:r>
      <w:r w:rsidR="00FC1418" w:rsidRPr="0046261F">
        <w:rPr>
          <w:rFonts w:asciiTheme="minorBidi" w:hAnsiTheme="minorBidi"/>
          <w:i/>
          <w:iCs/>
          <w:sz w:val="24"/>
          <w:szCs w:val="24"/>
          <w:lang w:bidi="he-IL"/>
        </w:rPr>
        <w:t>tefillin</w:t>
      </w:r>
      <w:r w:rsidR="009C654C">
        <w:rPr>
          <w:rFonts w:asciiTheme="minorBidi" w:hAnsiTheme="minorBidi"/>
          <w:sz w:val="24"/>
          <w:szCs w:val="24"/>
          <w:lang w:bidi="he-IL"/>
        </w:rPr>
        <w:t>,</w:t>
      </w:r>
      <w:r w:rsidR="00FC1418" w:rsidRPr="0046261F">
        <w:rPr>
          <w:rFonts w:asciiTheme="minorBidi" w:hAnsiTheme="minorBidi"/>
          <w:sz w:val="24"/>
          <w:szCs w:val="24"/>
          <w:lang w:bidi="he-IL"/>
        </w:rPr>
        <w:t xml:space="preserve"> not the person actually wearing the </w:t>
      </w:r>
      <w:r w:rsidR="00FC1418" w:rsidRPr="0046261F">
        <w:rPr>
          <w:rFonts w:asciiTheme="minorBidi" w:hAnsiTheme="minorBidi"/>
          <w:i/>
          <w:iCs/>
          <w:sz w:val="24"/>
          <w:szCs w:val="24"/>
          <w:lang w:bidi="he-IL"/>
        </w:rPr>
        <w:t>tefillin</w:t>
      </w:r>
      <w:r w:rsidR="00FC1418" w:rsidRPr="0046261F">
        <w:rPr>
          <w:rFonts w:asciiTheme="minorBidi" w:hAnsiTheme="minorBidi"/>
          <w:sz w:val="24"/>
          <w:szCs w:val="24"/>
          <w:lang w:bidi="he-IL"/>
        </w:rPr>
        <w:t xml:space="preserve">. </w:t>
      </w:r>
      <w:r w:rsidR="002E2C27">
        <w:rPr>
          <w:rFonts w:asciiTheme="minorBidi" w:hAnsiTheme="minorBidi"/>
          <w:sz w:val="24"/>
          <w:szCs w:val="24"/>
          <w:lang w:bidi="he-IL"/>
        </w:rPr>
        <w:t>To summarize</w:t>
      </w:r>
      <w:r w:rsidR="00CA1C39" w:rsidRPr="0046261F">
        <w:rPr>
          <w:rFonts w:asciiTheme="minorBidi" w:hAnsiTheme="minorBidi"/>
          <w:sz w:val="24"/>
          <w:szCs w:val="24"/>
          <w:lang w:bidi="he-IL"/>
        </w:rPr>
        <w:t>,</w:t>
      </w:r>
      <w:r w:rsidR="00FC1418" w:rsidRPr="0046261F">
        <w:rPr>
          <w:rFonts w:asciiTheme="minorBidi" w:hAnsiTheme="minorBidi"/>
          <w:sz w:val="24"/>
          <w:szCs w:val="24"/>
          <w:lang w:bidi="he-IL"/>
        </w:rPr>
        <w:t xml:space="preserve"> the </w:t>
      </w:r>
      <w:r w:rsidR="00FC1418" w:rsidRPr="0046261F">
        <w:rPr>
          <w:rFonts w:asciiTheme="minorBidi" w:hAnsiTheme="minorBidi"/>
          <w:i/>
          <w:iCs/>
          <w:sz w:val="24"/>
          <w:szCs w:val="24"/>
          <w:lang w:bidi="he-IL"/>
        </w:rPr>
        <w:t>par</w:t>
      </w:r>
      <w:r w:rsidR="0046261F">
        <w:rPr>
          <w:rFonts w:asciiTheme="minorBidi" w:hAnsiTheme="minorBidi"/>
          <w:i/>
          <w:iCs/>
          <w:sz w:val="24"/>
          <w:szCs w:val="24"/>
          <w:lang w:bidi="he-IL"/>
        </w:rPr>
        <w:t>a</w:t>
      </w:r>
      <w:r w:rsidR="00FC1418" w:rsidRPr="0046261F">
        <w:rPr>
          <w:rFonts w:asciiTheme="minorBidi" w:hAnsiTheme="minorBidi"/>
          <w:i/>
          <w:iCs/>
          <w:sz w:val="24"/>
          <w:szCs w:val="24"/>
          <w:lang w:bidi="he-IL"/>
        </w:rPr>
        <w:t>shiyot</w:t>
      </w:r>
      <w:r w:rsidR="00FC1418" w:rsidRPr="0046261F">
        <w:rPr>
          <w:rFonts w:asciiTheme="minorBidi" w:hAnsiTheme="minorBidi"/>
          <w:sz w:val="24"/>
          <w:szCs w:val="24"/>
          <w:lang w:bidi="he-IL"/>
        </w:rPr>
        <w:t xml:space="preserve"> are sequenced from left-to-right from the vantage point of the person wearing the </w:t>
      </w:r>
      <w:r w:rsidR="00FC1418" w:rsidRPr="0046261F">
        <w:rPr>
          <w:rFonts w:asciiTheme="minorBidi" w:hAnsiTheme="minorBidi"/>
          <w:i/>
          <w:iCs/>
          <w:sz w:val="24"/>
          <w:szCs w:val="24"/>
          <w:lang w:bidi="he-IL"/>
        </w:rPr>
        <w:t>tefillin</w:t>
      </w:r>
      <w:r w:rsidR="00FC1418" w:rsidRPr="0046261F">
        <w:rPr>
          <w:rFonts w:asciiTheme="minorBidi" w:hAnsiTheme="minorBidi"/>
          <w:sz w:val="24"/>
          <w:szCs w:val="24"/>
          <w:lang w:bidi="he-IL"/>
        </w:rPr>
        <w:t xml:space="preserve">. </w:t>
      </w:r>
      <w:r w:rsidR="009C654C">
        <w:rPr>
          <w:rFonts w:asciiTheme="minorBidi" w:hAnsiTheme="minorBidi"/>
          <w:sz w:val="24"/>
          <w:szCs w:val="24"/>
          <w:lang w:bidi="he-IL"/>
        </w:rPr>
        <w:t>T</w:t>
      </w:r>
      <w:r w:rsidR="00FC1418" w:rsidRPr="0046261F">
        <w:rPr>
          <w:rFonts w:asciiTheme="minorBidi" w:hAnsiTheme="minorBidi"/>
          <w:sz w:val="24"/>
          <w:szCs w:val="24"/>
          <w:lang w:bidi="he-IL"/>
        </w:rPr>
        <w:t xml:space="preserve">his alignment based upon a person looking at someone else’s </w:t>
      </w:r>
      <w:r w:rsidR="00FC1418" w:rsidRPr="0046261F">
        <w:rPr>
          <w:rFonts w:asciiTheme="minorBidi" w:hAnsiTheme="minorBidi"/>
          <w:i/>
          <w:iCs/>
          <w:sz w:val="24"/>
          <w:szCs w:val="24"/>
          <w:lang w:bidi="he-IL"/>
        </w:rPr>
        <w:t>tefillin</w:t>
      </w:r>
      <w:r w:rsidR="00FC1418" w:rsidRPr="0046261F">
        <w:rPr>
          <w:rFonts w:asciiTheme="minorBidi" w:hAnsiTheme="minorBidi"/>
          <w:sz w:val="24"/>
          <w:szCs w:val="24"/>
          <w:lang w:bidi="he-IL"/>
        </w:rPr>
        <w:t xml:space="preserve"> is </w:t>
      </w:r>
      <w:r w:rsidR="009C654C">
        <w:rPr>
          <w:rFonts w:asciiTheme="minorBidi" w:hAnsiTheme="minorBidi"/>
          <w:sz w:val="24"/>
          <w:szCs w:val="24"/>
          <w:lang w:bidi="he-IL"/>
        </w:rPr>
        <w:t>somewhat surprising,</w:t>
      </w:r>
      <w:r w:rsidR="00FC1418" w:rsidRPr="0046261F">
        <w:rPr>
          <w:rFonts w:asciiTheme="minorBidi" w:hAnsiTheme="minorBidi"/>
          <w:sz w:val="24"/>
          <w:szCs w:val="24"/>
          <w:lang w:bidi="he-IL"/>
        </w:rPr>
        <w:t xml:space="preserve"> and the Ra’avad </w:t>
      </w:r>
      <w:r w:rsidR="009C654C">
        <w:rPr>
          <w:rFonts w:asciiTheme="minorBidi" w:hAnsiTheme="minorBidi"/>
          <w:sz w:val="24"/>
          <w:szCs w:val="24"/>
          <w:lang w:bidi="he-IL"/>
        </w:rPr>
        <w:t xml:space="preserve">indeed </w:t>
      </w:r>
      <w:r w:rsidR="00FC1418" w:rsidRPr="0046261F">
        <w:rPr>
          <w:rFonts w:asciiTheme="minorBidi" w:hAnsiTheme="minorBidi"/>
          <w:sz w:val="24"/>
          <w:szCs w:val="24"/>
          <w:lang w:bidi="he-IL"/>
        </w:rPr>
        <w:t>questions this logic. However</w:t>
      </w:r>
      <w:r w:rsidR="00CA1C39" w:rsidRPr="0046261F">
        <w:rPr>
          <w:rFonts w:asciiTheme="minorBidi" w:hAnsiTheme="minorBidi"/>
          <w:sz w:val="24"/>
          <w:szCs w:val="24"/>
          <w:lang w:bidi="he-IL"/>
        </w:rPr>
        <w:t>,</w:t>
      </w:r>
      <w:r w:rsidR="00FC1418" w:rsidRPr="0046261F">
        <w:rPr>
          <w:rFonts w:asciiTheme="minorBidi" w:hAnsiTheme="minorBidi"/>
          <w:sz w:val="24"/>
          <w:szCs w:val="24"/>
          <w:lang w:bidi="he-IL"/>
        </w:rPr>
        <w:t xml:space="preserve"> the </w:t>
      </w:r>
      <w:r w:rsidR="00FC1418" w:rsidRPr="002E2C27">
        <w:rPr>
          <w:rFonts w:asciiTheme="minorBidi" w:hAnsiTheme="minorBidi"/>
          <w:b/>
          <w:bCs/>
          <w:sz w:val="24"/>
          <w:szCs w:val="24"/>
          <w:lang w:bidi="he-IL"/>
        </w:rPr>
        <w:t>basic sequence</w:t>
      </w:r>
      <w:r w:rsidR="00FC1418" w:rsidRPr="0046261F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CA1C39" w:rsidRPr="0046261F">
        <w:rPr>
          <w:rFonts w:asciiTheme="minorBidi" w:hAnsiTheme="minorBidi"/>
          <w:sz w:val="24"/>
          <w:szCs w:val="24"/>
          <w:lang w:bidi="he-IL"/>
        </w:rPr>
        <w:t>follows</w:t>
      </w:r>
      <w:r w:rsidR="00FC1418" w:rsidRPr="0046261F">
        <w:rPr>
          <w:rFonts w:asciiTheme="minorBidi" w:hAnsiTheme="minorBidi"/>
          <w:sz w:val="24"/>
          <w:szCs w:val="24"/>
          <w:lang w:bidi="he-IL"/>
        </w:rPr>
        <w:t xml:space="preserve"> the Torah’s progression and seems intuitive. </w:t>
      </w:r>
    </w:p>
    <w:p w14:paraId="378B83E7" w14:textId="77777777" w:rsidR="0046261F" w:rsidRPr="0046261F" w:rsidRDefault="0046261F" w:rsidP="00A906D6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4D761083" w14:textId="40FACB04" w:rsidR="004C53A6" w:rsidRDefault="00FC1418" w:rsidP="00A906D6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46261F">
        <w:rPr>
          <w:rFonts w:asciiTheme="minorBidi" w:hAnsiTheme="minorBidi"/>
          <w:sz w:val="24"/>
          <w:szCs w:val="24"/>
          <w:lang w:bidi="he-IL"/>
        </w:rPr>
        <w:t>Ra</w:t>
      </w:r>
      <w:r w:rsidR="009C654C">
        <w:rPr>
          <w:rFonts w:asciiTheme="minorBidi" w:hAnsiTheme="minorBidi"/>
          <w:sz w:val="24"/>
          <w:szCs w:val="24"/>
          <w:lang w:bidi="he-IL"/>
        </w:rPr>
        <w:t>b</w:t>
      </w:r>
      <w:r w:rsidRPr="0046261F">
        <w:rPr>
          <w:rFonts w:asciiTheme="minorBidi" w:hAnsiTheme="minorBidi"/>
          <w:sz w:val="24"/>
          <w:szCs w:val="24"/>
          <w:lang w:bidi="he-IL"/>
        </w:rPr>
        <w:t>be</w:t>
      </w:r>
      <w:r w:rsidR="009C654C">
        <w:rPr>
          <w:rFonts w:asciiTheme="minorBidi" w:hAnsiTheme="minorBidi"/>
          <w:sz w:val="24"/>
          <w:szCs w:val="24"/>
          <w:lang w:bidi="he-IL"/>
        </w:rPr>
        <w:t>i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nu Tam famously disagreed with Rashi and created a novel sequence. </w:t>
      </w:r>
      <w:r w:rsidR="004C53A6" w:rsidRPr="0046261F">
        <w:rPr>
          <w:rFonts w:asciiTheme="minorBidi" w:hAnsiTheme="minorBidi"/>
          <w:sz w:val="24"/>
          <w:szCs w:val="24"/>
          <w:lang w:bidi="he-IL"/>
        </w:rPr>
        <w:t>As seen from the vantage point of an onlooker</w:t>
      </w:r>
      <w:r w:rsidR="009C654C">
        <w:rPr>
          <w:rFonts w:asciiTheme="minorBidi" w:hAnsiTheme="minorBidi"/>
          <w:sz w:val="24"/>
          <w:szCs w:val="24"/>
          <w:lang w:bidi="he-IL"/>
        </w:rPr>
        <w:t>,</w:t>
      </w:r>
      <w:r w:rsidR="004C53A6" w:rsidRPr="0046261F">
        <w:rPr>
          <w:rFonts w:asciiTheme="minorBidi" w:hAnsiTheme="minorBidi"/>
          <w:sz w:val="24"/>
          <w:szCs w:val="24"/>
          <w:lang w:bidi="he-IL"/>
        </w:rPr>
        <w:t xml:space="preserve"> the progression begins</w:t>
      </w:r>
      <w:r w:rsidR="002E2C27">
        <w:rPr>
          <w:rFonts w:asciiTheme="minorBidi" w:hAnsiTheme="minorBidi"/>
          <w:sz w:val="24"/>
          <w:szCs w:val="24"/>
          <w:lang w:bidi="he-IL"/>
        </w:rPr>
        <w:t xml:space="preserve"> from the right</w:t>
      </w:r>
      <w:r w:rsidR="004C53A6" w:rsidRPr="0046261F">
        <w:rPr>
          <w:rFonts w:asciiTheme="minorBidi" w:hAnsiTheme="minorBidi"/>
          <w:sz w:val="24"/>
          <w:szCs w:val="24"/>
          <w:lang w:bidi="he-IL"/>
        </w:rPr>
        <w:t xml:space="preserve"> with </w:t>
      </w:r>
      <w:r w:rsidR="009C654C">
        <w:rPr>
          <w:rFonts w:asciiTheme="minorBidi" w:hAnsiTheme="minorBidi"/>
          <w:i/>
          <w:iCs/>
          <w:sz w:val="24"/>
          <w:szCs w:val="24"/>
          <w:lang w:bidi="he-IL"/>
        </w:rPr>
        <w:t>K</w:t>
      </w:r>
      <w:r w:rsidR="004C53A6" w:rsidRPr="0046261F">
        <w:rPr>
          <w:rFonts w:asciiTheme="minorBidi" w:hAnsiTheme="minorBidi"/>
          <w:i/>
          <w:iCs/>
          <w:sz w:val="24"/>
          <w:szCs w:val="24"/>
          <w:lang w:bidi="he-IL"/>
        </w:rPr>
        <w:t>adesh</w:t>
      </w:r>
      <w:r w:rsidR="004C53A6" w:rsidRPr="0046261F">
        <w:rPr>
          <w:rFonts w:asciiTheme="minorBidi" w:hAnsiTheme="minorBidi"/>
          <w:sz w:val="24"/>
          <w:szCs w:val="24"/>
          <w:lang w:bidi="he-IL"/>
        </w:rPr>
        <w:t xml:space="preserve"> and </w:t>
      </w:r>
      <w:r w:rsidR="009C654C">
        <w:rPr>
          <w:rFonts w:asciiTheme="minorBidi" w:hAnsiTheme="minorBidi"/>
          <w:i/>
          <w:iCs/>
          <w:sz w:val="24"/>
          <w:szCs w:val="24"/>
          <w:lang w:bidi="he-IL"/>
        </w:rPr>
        <w:t>V</w:t>
      </w:r>
      <w:r w:rsidR="0046261F" w:rsidRPr="0046261F">
        <w:rPr>
          <w:rFonts w:asciiTheme="minorBidi" w:hAnsiTheme="minorBidi"/>
          <w:i/>
          <w:iCs/>
          <w:sz w:val="24"/>
          <w:szCs w:val="24"/>
          <w:lang w:bidi="he-IL"/>
        </w:rPr>
        <w:t>e</w:t>
      </w:r>
      <w:r w:rsidR="004C53A6" w:rsidRPr="0046261F">
        <w:rPr>
          <w:rFonts w:asciiTheme="minorBidi" w:hAnsiTheme="minorBidi"/>
          <w:i/>
          <w:iCs/>
          <w:sz w:val="24"/>
          <w:szCs w:val="24"/>
          <w:lang w:bidi="he-IL"/>
        </w:rPr>
        <w:t>haya ki yeviacha</w:t>
      </w:r>
      <w:r w:rsidR="009C654C">
        <w:rPr>
          <w:rFonts w:asciiTheme="minorBidi" w:hAnsiTheme="minorBidi"/>
          <w:sz w:val="24"/>
          <w:szCs w:val="24"/>
          <w:lang w:bidi="he-IL"/>
        </w:rPr>
        <w:t>,</w:t>
      </w:r>
      <w:r w:rsidR="004C53A6" w:rsidRPr="0046261F">
        <w:rPr>
          <w:rFonts w:asciiTheme="minorBidi" w:hAnsiTheme="minorBidi"/>
          <w:sz w:val="24"/>
          <w:szCs w:val="24"/>
          <w:lang w:bidi="he-IL"/>
        </w:rPr>
        <w:t xml:space="preserve"> but continues with </w:t>
      </w:r>
      <w:r w:rsidR="009C654C">
        <w:rPr>
          <w:rFonts w:asciiTheme="minorBidi" w:hAnsiTheme="minorBidi"/>
          <w:i/>
          <w:iCs/>
          <w:sz w:val="24"/>
          <w:szCs w:val="24"/>
          <w:lang w:bidi="he-IL"/>
        </w:rPr>
        <w:t>V</w:t>
      </w:r>
      <w:r w:rsidR="0046261F" w:rsidRPr="0046261F">
        <w:rPr>
          <w:rFonts w:asciiTheme="minorBidi" w:hAnsiTheme="minorBidi"/>
          <w:i/>
          <w:iCs/>
          <w:sz w:val="24"/>
          <w:szCs w:val="24"/>
          <w:lang w:bidi="he-IL"/>
        </w:rPr>
        <w:t>e-</w:t>
      </w:r>
      <w:r w:rsidR="004C53A6" w:rsidRPr="0046261F">
        <w:rPr>
          <w:rFonts w:asciiTheme="minorBidi" w:hAnsiTheme="minorBidi"/>
          <w:i/>
          <w:iCs/>
          <w:sz w:val="24"/>
          <w:szCs w:val="24"/>
          <w:lang w:bidi="he-IL"/>
        </w:rPr>
        <w:t>haya im shamoa</w:t>
      </w:r>
      <w:r w:rsidR="004C53A6" w:rsidRPr="0046261F">
        <w:rPr>
          <w:rFonts w:asciiTheme="minorBidi" w:hAnsiTheme="minorBidi"/>
          <w:sz w:val="24"/>
          <w:szCs w:val="24"/>
          <w:lang w:bidi="he-IL"/>
        </w:rPr>
        <w:t xml:space="preserve"> and finally </w:t>
      </w:r>
      <w:r w:rsidR="009C654C">
        <w:rPr>
          <w:rFonts w:asciiTheme="minorBidi" w:hAnsiTheme="minorBidi"/>
          <w:i/>
          <w:iCs/>
          <w:sz w:val="24"/>
          <w:szCs w:val="24"/>
          <w:lang w:bidi="he-IL"/>
        </w:rPr>
        <w:t>S</w:t>
      </w:r>
      <w:r w:rsidR="004C53A6" w:rsidRPr="0046261F">
        <w:rPr>
          <w:rFonts w:asciiTheme="minorBidi" w:hAnsiTheme="minorBidi"/>
          <w:i/>
          <w:iCs/>
          <w:sz w:val="24"/>
          <w:szCs w:val="24"/>
          <w:lang w:bidi="he-IL"/>
        </w:rPr>
        <w:t>hema</w:t>
      </w:r>
      <w:r w:rsidR="004C53A6" w:rsidRPr="0046261F">
        <w:rPr>
          <w:rFonts w:asciiTheme="minorBidi" w:hAnsiTheme="minorBidi"/>
          <w:sz w:val="24"/>
          <w:szCs w:val="24"/>
          <w:lang w:bidi="he-IL"/>
        </w:rPr>
        <w:t xml:space="preserve">. </w:t>
      </w:r>
    </w:p>
    <w:p w14:paraId="7E4FF6ED" w14:textId="77777777" w:rsidR="0046261F" w:rsidRPr="0046261F" w:rsidRDefault="0046261F" w:rsidP="00A906D6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3E9D91D5" w14:textId="0F34418C" w:rsidR="004C53A6" w:rsidRPr="0046261F" w:rsidRDefault="004C53A6" w:rsidP="00A906D6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46261F">
        <w:rPr>
          <w:rFonts w:asciiTheme="minorBidi" w:hAnsiTheme="minorBidi"/>
          <w:sz w:val="24"/>
          <w:szCs w:val="24"/>
          <w:lang w:bidi="he-IL"/>
        </w:rPr>
        <w:t xml:space="preserve">There are two different models toward understanding the </w:t>
      </w:r>
      <w:r w:rsidR="009C654C">
        <w:rPr>
          <w:rFonts w:asciiTheme="minorBidi" w:hAnsiTheme="minorBidi"/>
          <w:sz w:val="24"/>
          <w:szCs w:val="24"/>
          <w:lang w:bidi="he-IL"/>
        </w:rPr>
        <w:t>sequence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of Ra</w:t>
      </w:r>
      <w:r w:rsidR="009C654C">
        <w:rPr>
          <w:rFonts w:asciiTheme="minorBidi" w:hAnsiTheme="minorBidi"/>
          <w:sz w:val="24"/>
          <w:szCs w:val="24"/>
          <w:lang w:bidi="he-IL"/>
        </w:rPr>
        <w:t>b</w:t>
      </w:r>
      <w:r w:rsidRPr="0046261F">
        <w:rPr>
          <w:rFonts w:asciiTheme="minorBidi" w:hAnsiTheme="minorBidi"/>
          <w:sz w:val="24"/>
          <w:szCs w:val="24"/>
          <w:lang w:bidi="he-IL"/>
        </w:rPr>
        <w:t>be</w:t>
      </w:r>
      <w:r w:rsidR="009C654C">
        <w:rPr>
          <w:rFonts w:asciiTheme="minorBidi" w:hAnsiTheme="minorBidi"/>
          <w:sz w:val="24"/>
          <w:szCs w:val="24"/>
          <w:lang w:bidi="he-IL"/>
        </w:rPr>
        <w:t>i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nu Tam. Perhaps </w:t>
      </w:r>
      <w:r w:rsidRPr="0046261F">
        <w:rPr>
          <w:rFonts w:asciiTheme="minorBidi" w:hAnsiTheme="minorBidi"/>
          <w:i/>
          <w:iCs/>
          <w:sz w:val="24"/>
          <w:szCs w:val="24"/>
          <w:lang w:bidi="he-IL"/>
        </w:rPr>
        <w:t>tefillin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demand a new and distinctive sequencing </w:t>
      </w:r>
      <w:r w:rsidR="002E2C27">
        <w:rPr>
          <w:rFonts w:asciiTheme="minorBidi" w:hAnsiTheme="minorBidi"/>
          <w:sz w:val="24"/>
          <w:szCs w:val="24"/>
          <w:lang w:bidi="he-IL"/>
        </w:rPr>
        <w:t>which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differs from the Torah’s listing</w:t>
      </w:r>
      <w:r w:rsidR="009C654C">
        <w:rPr>
          <w:rFonts w:asciiTheme="minorBidi" w:hAnsiTheme="minorBidi"/>
          <w:sz w:val="24"/>
          <w:szCs w:val="24"/>
          <w:lang w:bidi="he-IL"/>
        </w:rPr>
        <w:t>; the “</w:t>
      </w:r>
      <w:r w:rsidRPr="0046261F">
        <w:rPr>
          <w:rFonts w:asciiTheme="minorBidi" w:hAnsiTheme="minorBidi"/>
          <w:sz w:val="24"/>
          <w:szCs w:val="24"/>
          <w:lang w:bidi="he-IL"/>
        </w:rPr>
        <w:t>mes</w:t>
      </w:r>
      <w:r w:rsidR="009C654C">
        <w:rPr>
          <w:rFonts w:asciiTheme="minorBidi" w:hAnsiTheme="minorBidi"/>
          <w:sz w:val="24"/>
          <w:szCs w:val="24"/>
          <w:lang w:bidi="he-IL"/>
        </w:rPr>
        <w:t>sage”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of </w:t>
      </w:r>
      <w:r w:rsidRPr="0046261F">
        <w:rPr>
          <w:rFonts w:asciiTheme="minorBidi" w:hAnsiTheme="minorBidi"/>
          <w:i/>
          <w:iCs/>
          <w:sz w:val="24"/>
          <w:szCs w:val="24"/>
          <w:lang w:bidi="he-IL"/>
        </w:rPr>
        <w:t>tefillin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9C654C">
        <w:rPr>
          <w:rFonts w:asciiTheme="minorBidi" w:hAnsiTheme="minorBidi"/>
          <w:sz w:val="24"/>
          <w:szCs w:val="24"/>
          <w:lang w:bidi="he-IL"/>
        </w:rPr>
        <w:t>demands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a different narrative</w:t>
      </w:r>
      <w:r w:rsidR="009C654C">
        <w:rPr>
          <w:rFonts w:asciiTheme="minorBidi" w:hAnsiTheme="minorBidi"/>
          <w:sz w:val="24"/>
          <w:szCs w:val="24"/>
          <w:lang w:bidi="he-IL"/>
        </w:rPr>
        <w:t>,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which is rendered </w:t>
      </w:r>
      <w:r w:rsidR="009C654C">
        <w:rPr>
          <w:rFonts w:asciiTheme="minorBidi" w:hAnsiTheme="minorBidi"/>
          <w:sz w:val="24"/>
          <w:szCs w:val="24"/>
          <w:lang w:bidi="he-IL"/>
        </w:rPr>
        <w:t>through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a different order of </w:t>
      </w:r>
      <w:r w:rsidRPr="0046261F">
        <w:rPr>
          <w:rFonts w:asciiTheme="minorBidi" w:hAnsiTheme="minorBidi"/>
          <w:i/>
          <w:iCs/>
          <w:sz w:val="24"/>
          <w:szCs w:val="24"/>
          <w:lang w:bidi="he-IL"/>
        </w:rPr>
        <w:t>par</w:t>
      </w:r>
      <w:r w:rsidR="0046261F">
        <w:rPr>
          <w:rFonts w:asciiTheme="minorBidi" w:hAnsiTheme="minorBidi"/>
          <w:i/>
          <w:iCs/>
          <w:sz w:val="24"/>
          <w:szCs w:val="24"/>
          <w:lang w:bidi="he-IL"/>
        </w:rPr>
        <w:t>a</w:t>
      </w:r>
      <w:r w:rsidRPr="0046261F">
        <w:rPr>
          <w:rFonts w:asciiTheme="minorBidi" w:hAnsiTheme="minorBidi"/>
          <w:i/>
          <w:iCs/>
          <w:sz w:val="24"/>
          <w:szCs w:val="24"/>
          <w:lang w:bidi="he-IL"/>
        </w:rPr>
        <w:t>shiyot</w:t>
      </w:r>
      <w:r w:rsidRPr="0046261F">
        <w:rPr>
          <w:rFonts w:asciiTheme="minorBidi" w:hAnsiTheme="minorBidi"/>
          <w:sz w:val="24"/>
          <w:szCs w:val="24"/>
          <w:lang w:bidi="he-IL"/>
        </w:rPr>
        <w:t>.</w:t>
      </w:r>
      <w:r w:rsidR="00B67091" w:rsidRPr="0046261F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="00B67091" w:rsidRPr="0046261F">
        <w:rPr>
          <w:rFonts w:asciiTheme="minorBidi" w:hAnsiTheme="minorBidi"/>
          <w:sz w:val="24"/>
          <w:szCs w:val="24"/>
          <w:lang w:bidi="he-IL"/>
        </w:rPr>
        <w:t>Alternatively</w:t>
      </w:r>
      <w:r w:rsidR="00CA1C39" w:rsidRPr="0046261F">
        <w:rPr>
          <w:rFonts w:asciiTheme="minorBidi" w:hAnsiTheme="minorBidi"/>
          <w:sz w:val="24"/>
          <w:szCs w:val="24"/>
          <w:lang w:bidi="he-IL"/>
        </w:rPr>
        <w:t>,</w:t>
      </w:r>
      <w:r w:rsidR="00B67091" w:rsidRPr="0046261F">
        <w:rPr>
          <w:rFonts w:asciiTheme="minorBidi" w:hAnsiTheme="minorBidi"/>
          <w:sz w:val="24"/>
          <w:szCs w:val="24"/>
          <w:lang w:bidi="he-IL"/>
        </w:rPr>
        <w:t xml:space="preserve"> Ra</w:t>
      </w:r>
      <w:r w:rsidR="009C654C">
        <w:rPr>
          <w:rFonts w:asciiTheme="minorBidi" w:hAnsiTheme="minorBidi"/>
          <w:sz w:val="24"/>
          <w:szCs w:val="24"/>
          <w:lang w:bidi="he-IL"/>
        </w:rPr>
        <w:t>b</w:t>
      </w:r>
      <w:r w:rsidR="00B67091" w:rsidRPr="0046261F">
        <w:rPr>
          <w:rFonts w:asciiTheme="minorBidi" w:hAnsiTheme="minorBidi"/>
          <w:sz w:val="24"/>
          <w:szCs w:val="24"/>
          <w:lang w:bidi="he-IL"/>
        </w:rPr>
        <w:t>be</w:t>
      </w:r>
      <w:r w:rsidR="009C654C">
        <w:rPr>
          <w:rFonts w:asciiTheme="minorBidi" w:hAnsiTheme="minorBidi"/>
          <w:sz w:val="24"/>
          <w:szCs w:val="24"/>
          <w:lang w:bidi="he-IL"/>
        </w:rPr>
        <w:t>i</w:t>
      </w:r>
      <w:r w:rsidR="00B67091" w:rsidRPr="0046261F">
        <w:rPr>
          <w:rFonts w:asciiTheme="minorBidi" w:hAnsiTheme="minorBidi"/>
          <w:sz w:val="24"/>
          <w:szCs w:val="24"/>
          <w:lang w:bidi="he-IL"/>
        </w:rPr>
        <w:t xml:space="preserve">nu Tam may maintain the Torah’s sequencing </w:t>
      </w:r>
      <w:r w:rsidR="009C654C">
        <w:rPr>
          <w:rFonts w:asciiTheme="minorBidi" w:hAnsiTheme="minorBidi"/>
          <w:sz w:val="24"/>
          <w:szCs w:val="24"/>
          <w:lang w:bidi="he-IL"/>
        </w:rPr>
        <w:t>while</w:t>
      </w:r>
      <w:r w:rsidR="00B67091" w:rsidRPr="0046261F">
        <w:rPr>
          <w:rFonts w:asciiTheme="minorBidi" w:hAnsiTheme="minorBidi"/>
          <w:sz w:val="24"/>
          <w:szCs w:val="24"/>
          <w:lang w:bidi="he-IL"/>
        </w:rPr>
        <w:t xml:space="preserve"> structuring this sequencing in a </w:t>
      </w:r>
      <w:r w:rsidR="00B67091" w:rsidRPr="0046261F">
        <w:rPr>
          <w:rFonts w:asciiTheme="minorBidi" w:hAnsiTheme="minorBidi"/>
          <w:sz w:val="24"/>
          <w:szCs w:val="24"/>
          <w:lang w:bidi="he-IL"/>
        </w:rPr>
        <w:lastRenderedPageBreak/>
        <w:t xml:space="preserve">creative fashion. </w:t>
      </w:r>
      <w:r w:rsidR="002E2C27">
        <w:rPr>
          <w:rFonts w:asciiTheme="minorBidi" w:hAnsiTheme="minorBidi"/>
          <w:sz w:val="24"/>
          <w:szCs w:val="24"/>
          <w:lang w:bidi="he-IL"/>
        </w:rPr>
        <w:t xml:space="preserve">Perhaps the Rabenu Tam choreographed the Torah’s sequence in a creative fashion. </w:t>
      </w:r>
      <w:r w:rsidR="00B67091" w:rsidRPr="0046261F">
        <w:rPr>
          <w:rFonts w:asciiTheme="minorBidi" w:hAnsiTheme="minorBidi"/>
          <w:sz w:val="24"/>
          <w:szCs w:val="24"/>
          <w:lang w:bidi="he-IL"/>
        </w:rPr>
        <w:t xml:space="preserve">The first two sections are aligned </w:t>
      </w:r>
      <w:r w:rsidR="009C654C">
        <w:rPr>
          <w:rFonts w:asciiTheme="minorBidi" w:hAnsiTheme="minorBidi"/>
          <w:sz w:val="24"/>
          <w:szCs w:val="24"/>
          <w:lang w:bidi="he-IL"/>
        </w:rPr>
        <w:t>based on the Torah’s sequence f</w:t>
      </w:r>
      <w:r w:rsidR="00B67091" w:rsidRPr="0046261F">
        <w:rPr>
          <w:rFonts w:asciiTheme="minorBidi" w:hAnsiTheme="minorBidi"/>
          <w:sz w:val="24"/>
          <w:szCs w:val="24"/>
          <w:lang w:bidi="he-IL"/>
        </w:rPr>
        <w:t>r</w:t>
      </w:r>
      <w:r w:rsidR="009C654C">
        <w:rPr>
          <w:rFonts w:asciiTheme="minorBidi" w:hAnsiTheme="minorBidi"/>
          <w:sz w:val="24"/>
          <w:szCs w:val="24"/>
          <w:lang w:bidi="he-IL"/>
        </w:rPr>
        <w:t>o</w:t>
      </w:r>
      <w:r w:rsidR="00B67091" w:rsidRPr="0046261F">
        <w:rPr>
          <w:rFonts w:asciiTheme="minorBidi" w:hAnsiTheme="minorBidi"/>
          <w:sz w:val="24"/>
          <w:szCs w:val="24"/>
          <w:lang w:bidi="he-IL"/>
        </w:rPr>
        <w:t>m right to left based upon the perspective of the onlooker. The next two sections (</w:t>
      </w:r>
      <w:r w:rsidR="009C654C">
        <w:rPr>
          <w:rFonts w:asciiTheme="minorBidi" w:hAnsiTheme="minorBidi"/>
          <w:i/>
          <w:iCs/>
          <w:sz w:val="24"/>
          <w:szCs w:val="24"/>
          <w:lang w:bidi="he-IL"/>
        </w:rPr>
        <w:t>S</w:t>
      </w:r>
      <w:r w:rsidR="00B67091" w:rsidRPr="0046261F">
        <w:rPr>
          <w:rFonts w:asciiTheme="minorBidi" w:hAnsiTheme="minorBidi"/>
          <w:i/>
          <w:iCs/>
          <w:sz w:val="24"/>
          <w:szCs w:val="24"/>
          <w:lang w:bidi="he-IL"/>
        </w:rPr>
        <w:t>hema</w:t>
      </w:r>
      <w:r w:rsidR="00B67091" w:rsidRPr="0046261F">
        <w:rPr>
          <w:rFonts w:asciiTheme="minorBidi" w:hAnsiTheme="minorBidi"/>
          <w:sz w:val="24"/>
          <w:szCs w:val="24"/>
          <w:lang w:bidi="he-IL"/>
        </w:rPr>
        <w:t xml:space="preserve"> and </w:t>
      </w:r>
      <w:r w:rsidR="009C654C">
        <w:rPr>
          <w:rFonts w:asciiTheme="minorBidi" w:hAnsiTheme="minorBidi"/>
          <w:i/>
          <w:iCs/>
          <w:sz w:val="24"/>
          <w:szCs w:val="24"/>
          <w:lang w:bidi="he-IL"/>
        </w:rPr>
        <w:t>V</w:t>
      </w:r>
      <w:r w:rsidR="0046261F" w:rsidRPr="009C654C">
        <w:rPr>
          <w:rFonts w:asciiTheme="minorBidi" w:hAnsiTheme="minorBidi"/>
          <w:i/>
          <w:iCs/>
          <w:sz w:val="24"/>
          <w:szCs w:val="24"/>
          <w:lang w:bidi="he-IL"/>
        </w:rPr>
        <w:t>e</w:t>
      </w:r>
      <w:r w:rsidR="0046261F" w:rsidRPr="0046261F">
        <w:rPr>
          <w:rFonts w:asciiTheme="minorBidi" w:hAnsiTheme="minorBidi"/>
          <w:i/>
          <w:iCs/>
          <w:sz w:val="24"/>
          <w:szCs w:val="24"/>
          <w:lang w:bidi="he-IL"/>
        </w:rPr>
        <w:t>-</w:t>
      </w:r>
      <w:r w:rsidR="00B67091" w:rsidRPr="0046261F">
        <w:rPr>
          <w:rFonts w:asciiTheme="minorBidi" w:hAnsiTheme="minorBidi"/>
          <w:i/>
          <w:iCs/>
          <w:sz w:val="24"/>
          <w:szCs w:val="24"/>
          <w:lang w:bidi="he-IL"/>
        </w:rPr>
        <w:t xml:space="preserve">haya im </w:t>
      </w:r>
      <w:r w:rsidR="0046261F">
        <w:rPr>
          <w:rFonts w:asciiTheme="minorBidi" w:hAnsiTheme="minorBidi"/>
          <w:i/>
          <w:iCs/>
          <w:sz w:val="24"/>
          <w:szCs w:val="24"/>
          <w:lang w:bidi="he-IL"/>
        </w:rPr>
        <w:t>s</w:t>
      </w:r>
      <w:r w:rsidR="00B67091" w:rsidRPr="0046261F">
        <w:rPr>
          <w:rFonts w:asciiTheme="minorBidi" w:hAnsiTheme="minorBidi"/>
          <w:i/>
          <w:iCs/>
          <w:sz w:val="24"/>
          <w:szCs w:val="24"/>
          <w:lang w:bidi="he-IL"/>
        </w:rPr>
        <w:t>hamoa</w:t>
      </w:r>
      <w:r w:rsidR="00B67091" w:rsidRPr="0046261F">
        <w:rPr>
          <w:rFonts w:asciiTheme="minorBidi" w:hAnsiTheme="minorBidi"/>
          <w:sz w:val="24"/>
          <w:szCs w:val="24"/>
          <w:lang w:bidi="he-IL"/>
        </w:rPr>
        <w:t>)</w:t>
      </w:r>
      <w:r w:rsidR="009C654C">
        <w:rPr>
          <w:rFonts w:asciiTheme="minorBidi" w:hAnsiTheme="minorBidi"/>
          <w:sz w:val="24"/>
          <w:szCs w:val="24"/>
          <w:lang w:bidi="he-IL"/>
        </w:rPr>
        <w:t>, in contrast,</w:t>
      </w:r>
      <w:r w:rsidR="00B67091" w:rsidRPr="0046261F">
        <w:rPr>
          <w:rFonts w:asciiTheme="minorBidi" w:hAnsiTheme="minorBidi"/>
          <w:sz w:val="24"/>
          <w:szCs w:val="24"/>
          <w:lang w:bidi="he-IL"/>
        </w:rPr>
        <w:t xml:space="preserve"> are ordered based upon the Torah’s sequence from right to left based on the vantage point</w:t>
      </w:r>
      <w:r w:rsidR="0046261F">
        <w:rPr>
          <w:rFonts w:asciiTheme="minorBidi" w:hAnsiTheme="minorBidi"/>
          <w:sz w:val="24"/>
          <w:szCs w:val="24"/>
          <w:lang w:bidi="he-IL"/>
        </w:rPr>
        <w:t xml:space="preserve"> of the person </w:t>
      </w:r>
      <w:r w:rsidR="0046261F" w:rsidRPr="002E2C27">
        <w:rPr>
          <w:rFonts w:asciiTheme="minorBidi" w:hAnsiTheme="minorBidi"/>
          <w:b/>
          <w:bCs/>
          <w:sz w:val="24"/>
          <w:szCs w:val="24"/>
          <w:lang w:bidi="he-IL"/>
        </w:rPr>
        <w:t>wearing</w:t>
      </w:r>
      <w:r w:rsidR="0046261F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46261F" w:rsidRPr="0046261F">
        <w:rPr>
          <w:rFonts w:asciiTheme="minorBidi" w:hAnsiTheme="minorBidi"/>
          <w:i/>
          <w:iCs/>
          <w:sz w:val="24"/>
          <w:szCs w:val="24"/>
          <w:lang w:bidi="he-IL"/>
        </w:rPr>
        <w:t>tefillin</w:t>
      </w:r>
      <w:r w:rsidR="00B67091" w:rsidRPr="0046261F">
        <w:rPr>
          <w:rFonts w:asciiTheme="minorBidi" w:hAnsiTheme="minorBidi"/>
          <w:sz w:val="24"/>
          <w:szCs w:val="24"/>
          <w:lang w:bidi="he-IL"/>
        </w:rPr>
        <w:t xml:space="preserve">. It </w:t>
      </w:r>
      <w:r w:rsidR="002E2C27">
        <w:rPr>
          <w:rFonts w:asciiTheme="minorBidi" w:hAnsiTheme="minorBidi"/>
          <w:sz w:val="24"/>
          <w:szCs w:val="24"/>
          <w:lang w:bidi="he-IL"/>
        </w:rPr>
        <w:t xml:space="preserve">only </w:t>
      </w:r>
      <w:r w:rsidR="00B67091" w:rsidRPr="002E2C27">
        <w:rPr>
          <w:rFonts w:asciiTheme="minorBidi" w:hAnsiTheme="minorBidi"/>
          <w:b/>
          <w:bCs/>
          <w:sz w:val="24"/>
          <w:szCs w:val="24"/>
          <w:lang w:bidi="he-IL"/>
        </w:rPr>
        <w:t>appears</w:t>
      </w:r>
      <w:r w:rsidR="00B67091" w:rsidRPr="0046261F">
        <w:rPr>
          <w:rFonts w:asciiTheme="minorBidi" w:hAnsiTheme="minorBidi"/>
          <w:sz w:val="24"/>
          <w:szCs w:val="24"/>
          <w:lang w:bidi="he-IL"/>
        </w:rPr>
        <w:t xml:space="preserve"> as if the sections d</w:t>
      </w:r>
      <w:r w:rsidR="009C654C">
        <w:rPr>
          <w:rFonts w:asciiTheme="minorBidi" w:hAnsiTheme="minorBidi"/>
          <w:sz w:val="24"/>
          <w:szCs w:val="24"/>
          <w:lang w:bidi="he-IL"/>
        </w:rPr>
        <w:t>eviate from the Torah’s order, but i</w:t>
      </w:r>
      <w:r w:rsidR="0046261F">
        <w:rPr>
          <w:rFonts w:asciiTheme="minorBidi" w:hAnsiTheme="minorBidi"/>
          <w:sz w:val="24"/>
          <w:szCs w:val="24"/>
          <w:lang w:bidi="he-IL"/>
        </w:rPr>
        <w:t>n</w:t>
      </w:r>
      <w:r w:rsidR="00B67091" w:rsidRPr="0046261F">
        <w:rPr>
          <w:rFonts w:asciiTheme="minorBidi" w:hAnsiTheme="minorBidi"/>
          <w:sz w:val="24"/>
          <w:szCs w:val="24"/>
          <w:lang w:bidi="he-IL"/>
        </w:rPr>
        <w:t xml:space="preserve"> reality they r</w:t>
      </w:r>
      <w:r w:rsidR="0046261F">
        <w:rPr>
          <w:rFonts w:asciiTheme="minorBidi" w:hAnsiTheme="minorBidi"/>
          <w:sz w:val="24"/>
          <w:szCs w:val="24"/>
          <w:lang w:bidi="he-IL"/>
        </w:rPr>
        <w:t>e</w:t>
      </w:r>
      <w:r w:rsidR="00B67091" w:rsidRPr="0046261F">
        <w:rPr>
          <w:rFonts w:asciiTheme="minorBidi" w:hAnsiTheme="minorBidi"/>
          <w:sz w:val="24"/>
          <w:szCs w:val="24"/>
          <w:lang w:bidi="he-IL"/>
        </w:rPr>
        <w:t xml:space="preserve">tain the original sequencing </w:t>
      </w:r>
      <w:r w:rsidR="009C654C">
        <w:rPr>
          <w:rFonts w:asciiTheme="minorBidi" w:hAnsiTheme="minorBidi"/>
          <w:sz w:val="24"/>
          <w:szCs w:val="24"/>
          <w:lang w:bidi="he-IL"/>
        </w:rPr>
        <w:t>while</w:t>
      </w:r>
      <w:r w:rsidR="00B67091" w:rsidRPr="0046261F">
        <w:rPr>
          <w:rFonts w:asciiTheme="minorBidi" w:hAnsiTheme="minorBidi"/>
          <w:sz w:val="24"/>
          <w:szCs w:val="24"/>
          <w:lang w:bidi="he-IL"/>
        </w:rPr>
        <w:t xml:space="preserve"> implement</w:t>
      </w:r>
      <w:r w:rsidR="009C654C">
        <w:rPr>
          <w:rFonts w:asciiTheme="minorBidi" w:hAnsiTheme="minorBidi"/>
          <w:sz w:val="24"/>
          <w:szCs w:val="24"/>
          <w:lang w:bidi="he-IL"/>
        </w:rPr>
        <w:t>ing</w:t>
      </w:r>
      <w:r w:rsidR="00B67091" w:rsidRPr="0046261F">
        <w:rPr>
          <w:rFonts w:asciiTheme="minorBidi" w:hAnsiTheme="minorBidi"/>
          <w:sz w:val="24"/>
          <w:szCs w:val="24"/>
          <w:lang w:bidi="he-IL"/>
        </w:rPr>
        <w:t xml:space="preserve"> this sequencing from </w:t>
      </w:r>
      <w:r w:rsidR="009C654C">
        <w:rPr>
          <w:rFonts w:asciiTheme="minorBidi" w:hAnsiTheme="minorBidi"/>
          <w:sz w:val="24"/>
          <w:szCs w:val="24"/>
          <w:lang w:bidi="he-IL"/>
        </w:rPr>
        <w:t>different angle</w:t>
      </w:r>
      <w:r w:rsidR="002E2C27">
        <w:rPr>
          <w:rFonts w:asciiTheme="minorBidi" w:hAnsiTheme="minorBidi"/>
          <w:sz w:val="24"/>
          <w:szCs w:val="24"/>
          <w:lang w:bidi="he-IL"/>
        </w:rPr>
        <w:t>s</w:t>
      </w:r>
      <w:r w:rsidR="00B67091" w:rsidRPr="0046261F">
        <w:rPr>
          <w:rFonts w:asciiTheme="minorBidi" w:hAnsiTheme="minorBidi"/>
          <w:sz w:val="24"/>
          <w:szCs w:val="24"/>
          <w:lang w:bidi="he-IL"/>
        </w:rPr>
        <w:t>. However</w:t>
      </w:r>
      <w:r w:rsidR="0046261F">
        <w:rPr>
          <w:rFonts w:asciiTheme="minorBidi" w:hAnsiTheme="minorBidi"/>
          <w:sz w:val="24"/>
          <w:szCs w:val="24"/>
          <w:lang w:bidi="he-IL"/>
        </w:rPr>
        <w:t>,</w:t>
      </w:r>
      <w:r w:rsidR="00B67091" w:rsidRPr="0046261F">
        <w:rPr>
          <w:rFonts w:asciiTheme="minorBidi" w:hAnsiTheme="minorBidi"/>
          <w:sz w:val="24"/>
          <w:szCs w:val="24"/>
          <w:lang w:bidi="he-IL"/>
        </w:rPr>
        <w:t xml:space="preserve"> a more nuanced understanding of the </w:t>
      </w:r>
      <w:r w:rsidR="00B67091" w:rsidRPr="0046261F">
        <w:rPr>
          <w:rFonts w:asciiTheme="minorBidi" w:hAnsiTheme="minorBidi"/>
          <w:i/>
          <w:iCs/>
          <w:sz w:val="24"/>
          <w:szCs w:val="24"/>
          <w:lang w:bidi="he-IL"/>
        </w:rPr>
        <w:t>tefillin</w:t>
      </w:r>
      <w:r w:rsidR="00B67091" w:rsidRPr="0046261F">
        <w:rPr>
          <w:rFonts w:asciiTheme="minorBidi" w:hAnsiTheme="minorBidi"/>
          <w:sz w:val="24"/>
          <w:szCs w:val="24"/>
          <w:lang w:bidi="he-IL"/>
        </w:rPr>
        <w:t xml:space="preserve"> yields </w:t>
      </w:r>
      <w:r w:rsidR="00B67091" w:rsidRPr="002E2C27">
        <w:rPr>
          <w:rFonts w:asciiTheme="minorBidi" w:hAnsiTheme="minorBidi"/>
          <w:b/>
          <w:bCs/>
          <w:sz w:val="24"/>
          <w:szCs w:val="24"/>
          <w:lang w:bidi="he-IL"/>
        </w:rPr>
        <w:t>two series</w:t>
      </w:r>
      <w:r w:rsidR="00B67091" w:rsidRPr="0046261F">
        <w:rPr>
          <w:rFonts w:asciiTheme="minorBidi" w:hAnsiTheme="minorBidi"/>
          <w:sz w:val="24"/>
          <w:szCs w:val="24"/>
          <w:lang w:bidi="he-IL"/>
        </w:rPr>
        <w:t xml:space="preserve"> of two </w:t>
      </w:r>
      <w:r w:rsidR="00B67091" w:rsidRPr="0046261F">
        <w:rPr>
          <w:rFonts w:asciiTheme="minorBidi" w:hAnsiTheme="minorBidi"/>
          <w:i/>
          <w:iCs/>
          <w:sz w:val="24"/>
          <w:szCs w:val="24"/>
          <w:lang w:bidi="he-IL"/>
        </w:rPr>
        <w:t>par</w:t>
      </w:r>
      <w:r w:rsidR="0046261F" w:rsidRPr="0046261F">
        <w:rPr>
          <w:rFonts w:asciiTheme="minorBidi" w:hAnsiTheme="minorBidi"/>
          <w:i/>
          <w:iCs/>
          <w:sz w:val="24"/>
          <w:szCs w:val="24"/>
          <w:lang w:bidi="he-IL"/>
        </w:rPr>
        <w:t>a</w:t>
      </w:r>
      <w:r w:rsidR="00B67091" w:rsidRPr="0046261F">
        <w:rPr>
          <w:rFonts w:asciiTheme="minorBidi" w:hAnsiTheme="minorBidi"/>
          <w:i/>
          <w:iCs/>
          <w:sz w:val="24"/>
          <w:szCs w:val="24"/>
          <w:lang w:bidi="he-IL"/>
        </w:rPr>
        <w:t>shiyot</w:t>
      </w:r>
      <w:r w:rsidR="00B67091" w:rsidRPr="0046261F">
        <w:rPr>
          <w:rFonts w:asciiTheme="minorBidi" w:hAnsiTheme="minorBidi"/>
          <w:sz w:val="24"/>
          <w:szCs w:val="24"/>
          <w:lang w:bidi="he-IL"/>
        </w:rPr>
        <w:t xml:space="preserve"> sequenced according to the Torah</w:t>
      </w:r>
      <w:r w:rsidR="0046261F">
        <w:rPr>
          <w:rFonts w:asciiTheme="minorBidi" w:hAnsiTheme="minorBidi"/>
          <w:sz w:val="24"/>
          <w:szCs w:val="24"/>
          <w:lang w:bidi="he-IL"/>
        </w:rPr>
        <w:t>’</w:t>
      </w:r>
      <w:r w:rsidR="00B67091" w:rsidRPr="0046261F">
        <w:rPr>
          <w:rFonts w:asciiTheme="minorBidi" w:hAnsiTheme="minorBidi"/>
          <w:sz w:val="24"/>
          <w:szCs w:val="24"/>
          <w:lang w:bidi="he-IL"/>
        </w:rPr>
        <w:t xml:space="preserve">s </w:t>
      </w:r>
      <w:r w:rsidR="009C654C">
        <w:rPr>
          <w:rFonts w:asciiTheme="minorBidi" w:hAnsiTheme="minorBidi"/>
          <w:sz w:val="24"/>
          <w:szCs w:val="24"/>
          <w:lang w:bidi="he-IL"/>
        </w:rPr>
        <w:t>order</w:t>
      </w:r>
      <w:r w:rsidR="00B67091" w:rsidRPr="0046261F">
        <w:rPr>
          <w:rFonts w:asciiTheme="minorBidi" w:hAnsiTheme="minorBidi"/>
          <w:sz w:val="24"/>
          <w:szCs w:val="24"/>
          <w:lang w:bidi="he-IL"/>
        </w:rPr>
        <w:t xml:space="preserve">. </w:t>
      </w:r>
    </w:p>
    <w:p w14:paraId="7E27C7B4" w14:textId="57253B4D" w:rsidR="0094784F" w:rsidRPr="0046261F" w:rsidRDefault="0094784F" w:rsidP="00A906D6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1917D665" w14:textId="132E2EA3" w:rsidR="00207158" w:rsidRDefault="0094784F" w:rsidP="00A906D6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46261F">
        <w:rPr>
          <w:rFonts w:asciiTheme="minorBidi" w:hAnsiTheme="minorBidi"/>
          <w:sz w:val="24"/>
          <w:szCs w:val="24"/>
          <w:lang w:bidi="he-IL"/>
        </w:rPr>
        <w:t>These two models of understanding Ra</w:t>
      </w:r>
      <w:r w:rsidR="009C654C">
        <w:rPr>
          <w:rFonts w:asciiTheme="minorBidi" w:hAnsiTheme="minorBidi"/>
          <w:sz w:val="24"/>
          <w:szCs w:val="24"/>
          <w:lang w:bidi="he-IL"/>
        </w:rPr>
        <w:t>b</w:t>
      </w:r>
      <w:r w:rsidRPr="0046261F">
        <w:rPr>
          <w:rFonts w:asciiTheme="minorBidi" w:hAnsiTheme="minorBidi"/>
          <w:sz w:val="24"/>
          <w:szCs w:val="24"/>
          <w:lang w:bidi="he-IL"/>
        </w:rPr>
        <w:t>be</w:t>
      </w:r>
      <w:r w:rsidR="009C654C">
        <w:rPr>
          <w:rFonts w:asciiTheme="minorBidi" w:hAnsiTheme="minorBidi"/>
          <w:sz w:val="24"/>
          <w:szCs w:val="24"/>
          <w:lang w:bidi="he-IL"/>
        </w:rPr>
        <w:t>i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nu Tam’s novel sequencing yield interesting differences. Chief among them is the issue of whether the </w:t>
      </w:r>
      <w:r w:rsidRPr="0046261F">
        <w:rPr>
          <w:rFonts w:asciiTheme="minorBidi" w:hAnsiTheme="minorBidi"/>
          <w:i/>
          <w:iCs/>
          <w:sz w:val="24"/>
          <w:szCs w:val="24"/>
          <w:lang w:bidi="he-IL"/>
        </w:rPr>
        <w:t>tefillin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narrative is identical to the Torah’s story as told by these four sections.</w:t>
      </w:r>
      <w:r w:rsidR="00CD3DE6" w:rsidRPr="0046261F">
        <w:rPr>
          <w:rFonts w:asciiTheme="minorBidi" w:hAnsiTheme="minorBidi"/>
          <w:sz w:val="24"/>
          <w:szCs w:val="24"/>
          <w:lang w:bidi="he-IL"/>
        </w:rPr>
        <w:t xml:space="preserve"> According to the first model</w:t>
      </w:r>
      <w:r w:rsidR="009C654C">
        <w:rPr>
          <w:rFonts w:asciiTheme="minorBidi" w:hAnsiTheme="minorBidi"/>
          <w:sz w:val="24"/>
          <w:szCs w:val="24"/>
          <w:lang w:bidi="he-IL"/>
        </w:rPr>
        <w:t>,</w:t>
      </w:r>
      <w:r w:rsidR="00CD3DE6" w:rsidRPr="0046261F">
        <w:rPr>
          <w:rFonts w:asciiTheme="minorBidi" w:hAnsiTheme="minorBidi"/>
          <w:sz w:val="24"/>
          <w:szCs w:val="24"/>
          <w:lang w:bidi="he-IL"/>
        </w:rPr>
        <w:t xml:space="preserve"> the </w:t>
      </w:r>
      <w:r w:rsidR="00CD3DE6" w:rsidRPr="0046261F">
        <w:rPr>
          <w:rFonts w:asciiTheme="minorBidi" w:hAnsiTheme="minorBidi"/>
          <w:i/>
          <w:iCs/>
          <w:sz w:val="24"/>
          <w:szCs w:val="24"/>
          <w:lang w:bidi="he-IL"/>
        </w:rPr>
        <w:t>tefillin</w:t>
      </w:r>
      <w:r w:rsidR="00CD3DE6" w:rsidRPr="0046261F">
        <w:rPr>
          <w:rFonts w:asciiTheme="minorBidi" w:hAnsiTheme="minorBidi"/>
          <w:sz w:val="24"/>
          <w:szCs w:val="24"/>
          <w:lang w:bidi="he-IL"/>
        </w:rPr>
        <w:t xml:space="preserve"> sequence is </w:t>
      </w:r>
      <w:r w:rsidR="00CD3DE6" w:rsidRPr="002E2C27">
        <w:rPr>
          <w:rFonts w:asciiTheme="minorBidi" w:hAnsiTheme="minorBidi"/>
          <w:b/>
          <w:bCs/>
          <w:sz w:val="24"/>
          <w:szCs w:val="24"/>
          <w:lang w:bidi="he-IL"/>
        </w:rPr>
        <w:t>distinct</w:t>
      </w:r>
      <w:r w:rsidR="00CD3DE6" w:rsidRPr="0046261F">
        <w:rPr>
          <w:rFonts w:asciiTheme="minorBidi" w:hAnsiTheme="minorBidi"/>
          <w:sz w:val="24"/>
          <w:szCs w:val="24"/>
          <w:lang w:bidi="he-IL"/>
        </w:rPr>
        <w:t xml:space="preserve"> from the Torah’s sequence</w:t>
      </w:r>
      <w:r w:rsidR="009C654C">
        <w:rPr>
          <w:rFonts w:asciiTheme="minorBidi" w:hAnsiTheme="minorBidi"/>
          <w:sz w:val="24"/>
          <w:szCs w:val="24"/>
          <w:lang w:bidi="he-IL"/>
        </w:rPr>
        <w:t>,</w:t>
      </w:r>
      <w:r w:rsidR="00CD3DE6" w:rsidRPr="0046261F">
        <w:rPr>
          <w:rFonts w:asciiTheme="minorBidi" w:hAnsiTheme="minorBidi"/>
          <w:sz w:val="24"/>
          <w:szCs w:val="24"/>
          <w:lang w:bidi="he-IL"/>
        </w:rPr>
        <w:t xml:space="preserve"> and presumably </w:t>
      </w:r>
      <w:r w:rsidR="009C654C">
        <w:rPr>
          <w:rFonts w:asciiTheme="minorBidi" w:hAnsiTheme="minorBidi"/>
          <w:i/>
          <w:iCs/>
          <w:sz w:val="24"/>
          <w:szCs w:val="24"/>
          <w:lang w:bidi="he-IL"/>
        </w:rPr>
        <w:t>t</w:t>
      </w:r>
      <w:r w:rsidR="00CD3DE6" w:rsidRPr="0046261F">
        <w:rPr>
          <w:rFonts w:asciiTheme="minorBidi" w:hAnsiTheme="minorBidi"/>
          <w:i/>
          <w:iCs/>
          <w:sz w:val="24"/>
          <w:szCs w:val="24"/>
          <w:lang w:bidi="he-IL"/>
        </w:rPr>
        <w:t>efi</w:t>
      </w:r>
      <w:r w:rsidR="009C654C">
        <w:rPr>
          <w:rFonts w:asciiTheme="minorBidi" w:hAnsiTheme="minorBidi"/>
          <w:i/>
          <w:iCs/>
          <w:sz w:val="24"/>
          <w:szCs w:val="24"/>
          <w:lang w:bidi="he-IL"/>
        </w:rPr>
        <w:t>l</w:t>
      </w:r>
      <w:r w:rsidR="00CD3DE6" w:rsidRPr="0046261F">
        <w:rPr>
          <w:rFonts w:asciiTheme="minorBidi" w:hAnsiTheme="minorBidi"/>
          <w:i/>
          <w:iCs/>
          <w:sz w:val="24"/>
          <w:szCs w:val="24"/>
          <w:lang w:bidi="he-IL"/>
        </w:rPr>
        <w:t>lin</w:t>
      </w:r>
      <w:r w:rsidR="00CD3DE6" w:rsidRPr="0046261F">
        <w:rPr>
          <w:rFonts w:asciiTheme="minorBidi" w:hAnsiTheme="minorBidi"/>
          <w:sz w:val="24"/>
          <w:szCs w:val="24"/>
          <w:lang w:bidi="he-IL"/>
        </w:rPr>
        <w:t xml:space="preserve"> does not directly </w:t>
      </w:r>
      <w:r w:rsidR="00CD3DE6" w:rsidRPr="002E2C27">
        <w:rPr>
          <w:rFonts w:asciiTheme="minorBidi" w:hAnsiTheme="minorBidi"/>
          <w:b/>
          <w:bCs/>
          <w:sz w:val="24"/>
          <w:szCs w:val="24"/>
          <w:lang w:bidi="he-IL"/>
        </w:rPr>
        <w:t>copy</w:t>
      </w:r>
      <w:r w:rsidR="00CD3DE6" w:rsidRPr="0046261F">
        <w:rPr>
          <w:rFonts w:asciiTheme="minorBidi" w:hAnsiTheme="minorBidi"/>
          <w:sz w:val="24"/>
          <w:szCs w:val="24"/>
          <w:lang w:bidi="he-IL"/>
        </w:rPr>
        <w:t xml:space="preserve"> the Torah’s text. </w:t>
      </w:r>
      <w:r w:rsidR="002E2C27" w:rsidRPr="002E2C27">
        <w:rPr>
          <w:rFonts w:asciiTheme="minorBidi" w:hAnsiTheme="minorBidi"/>
          <w:i/>
          <w:iCs/>
          <w:sz w:val="24"/>
          <w:szCs w:val="24"/>
          <w:lang w:bidi="he-IL"/>
        </w:rPr>
        <w:t>Tefillin</w:t>
      </w:r>
      <w:r w:rsidR="002E2C27">
        <w:rPr>
          <w:rFonts w:asciiTheme="minorBidi" w:hAnsiTheme="minorBidi"/>
          <w:sz w:val="24"/>
          <w:szCs w:val="24"/>
          <w:lang w:bidi="he-IL"/>
        </w:rPr>
        <w:t xml:space="preserve"> merely</w:t>
      </w:r>
      <w:r w:rsidR="00CD3DE6" w:rsidRPr="0046261F">
        <w:rPr>
          <w:rFonts w:asciiTheme="minorBidi" w:hAnsiTheme="minorBidi"/>
          <w:sz w:val="24"/>
          <w:szCs w:val="24"/>
          <w:lang w:bidi="he-IL"/>
        </w:rPr>
        <w:t xml:space="preserve"> lifts several sections </w:t>
      </w:r>
      <w:r w:rsidR="002E2C27">
        <w:rPr>
          <w:rFonts w:asciiTheme="minorBidi" w:hAnsiTheme="minorBidi"/>
          <w:sz w:val="24"/>
          <w:szCs w:val="24"/>
          <w:lang w:bidi="he-IL"/>
        </w:rPr>
        <w:t xml:space="preserve">of the Torah </w:t>
      </w:r>
      <w:r w:rsidR="00CD3DE6" w:rsidRPr="0046261F">
        <w:rPr>
          <w:rFonts w:asciiTheme="minorBidi" w:hAnsiTheme="minorBidi"/>
          <w:sz w:val="24"/>
          <w:szCs w:val="24"/>
          <w:lang w:bidi="he-IL"/>
        </w:rPr>
        <w:t xml:space="preserve">and reformulates them in a different sequence and </w:t>
      </w:r>
      <w:r w:rsidR="002E2C27">
        <w:rPr>
          <w:rFonts w:asciiTheme="minorBidi" w:hAnsiTheme="minorBidi"/>
          <w:sz w:val="24"/>
          <w:szCs w:val="24"/>
          <w:lang w:bidi="he-IL"/>
        </w:rPr>
        <w:t xml:space="preserve">with </w:t>
      </w:r>
      <w:r w:rsidR="00CD3DE6" w:rsidRPr="0046261F">
        <w:rPr>
          <w:rFonts w:asciiTheme="minorBidi" w:hAnsiTheme="minorBidi"/>
          <w:sz w:val="24"/>
          <w:szCs w:val="24"/>
          <w:lang w:bidi="he-IL"/>
        </w:rPr>
        <w:t>a different narrative.</w:t>
      </w:r>
      <w:r w:rsidR="00FB23B2" w:rsidRPr="0046261F">
        <w:rPr>
          <w:rFonts w:asciiTheme="minorBidi" w:hAnsiTheme="minorBidi"/>
          <w:sz w:val="24"/>
          <w:szCs w:val="24"/>
          <w:lang w:bidi="he-IL"/>
        </w:rPr>
        <w:t xml:space="preserve"> R</w:t>
      </w:r>
      <w:r w:rsidR="009C654C">
        <w:rPr>
          <w:rFonts w:asciiTheme="minorBidi" w:hAnsiTheme="minorBidi"/>
          <w:sz w:val="24"/>
          <w:szCs w:val="24"/>
          <w:lang w:bidi="he-IL"/>
        </w:rPr>
        <w:t>.</w:t>
      </w:r>
      <w:r w:rsidR="00FB23B2" w:rsidRPr="0046261F">
        <w:rPr>
          <w:rFonts w:asciiTheme="minorBidi" w:hAnsiTheme="minorBidi"/>
          <w:sz w:val="24"/>
          <w:szCs w:val="24"/>
          <w:lang w:bidi="he-IL"/>
        </w:rPr>
        <w:t xml:space="preserve"> Soloveitchik </w:t>
      </w:r>
      <w:r w:rsidR="00FB23B2" w:rsidRPr="00A906D6">
        <w:rPr>
          <w:rFonts w:asciiTheme="minorBidi" w:hAnsiTheme="minorBidi"/>
          <w:sz w:val="24"/>
          <w:szCs w:val="24"/>
          <w:lang w:bidi="he-IL"/>
        </w:rPr>
        <w:t>asserted</w:t>
      </w:r>
      <w:r w:rsidR="00FB23B2" w:rsidRPr="005D2B54">
        <w:rPr>
          <w:rFonts w:asciiTheme="minorBidi" w:hAnsiTheme="minorBidi"/>
          <w:color w:val="FF0000"/>
          <w:sz w:val="24"/>
          <w:szCs w:val="24"/>
          <w:lang w:bidi="he-IL"/>
        </w:rPr>
        <w:t xml:space="preserve"> </w:t>
      </w:r>
      <w:r w:rsidR="00FB23B2" w:rsidRPr="0046261F">
        <w:rPr>
          <w:rFonts w:asciiTheme="minorBidi" w:hAnsiTheme="minorBidi"/>
          <w:sz w:val="24"/>
          <w:szCs w:val="24"/>
          <w:lang w:bidi="he-IL"/>
        </w:rPr>
        <w:t xml:space="preserve">several “other” deviations between the composition of these sections in the Torah and the crafting of </w:t>
      </w:r>
      <w:r w:rsidR="00FB23B2" w:rsidRPr="0046261F">
        <w:rPr>
          <w:rFonts w:asciiTheme="minorBidi" w:hAnsiTheme="minorBidi"/>
          <w:i/>
          <w:iCs/>
          <w:sz w:val="24"/>
          <w:szCs w:val="24"/>
          <w:lang w:bidi="he-IL"/>
        </w:rPr>
        <w:t>tefillin</w:t>
      </w:r>
      <w:r w:rsidR="00FB23B2" w:rsidRPr="0046261F">
        <w:rPr>
          <w:rFonts w:asciiTheme="minorBidi" w:hAnsiTheme="minorBidi"/>
          <w:sz w:val="24"/>
          <w:szCs w:val="24"/>
          <w:lang w:bidi="he-IL"/>
        </w:rPr>
        <w:t>. For example</w:t>
      </w:r>
      <w:r w:rsidR="009C654C">
        <w:rPr>
          <w:rFonts w:asciiTheme="minorBidi" w:hAnsiTheme="minorBidi"/>
          <w:sz w:val="24"/>
          <w:szCs w:val="24"/>
          <w:lang w:bidi="he-IL"/>
        </w:rPr>
        <w:t>,</w:t>
      </w:r>
      <w:r w:rsidR="00FB23B2" w:rsidRPr="0046261F">
        <w:rPr>
          <w:rFonts w:asciiTheme="minorBidi" w:hAnsiTheme="minorBidi"/>
          <w:sz w:val="24"/>
          <w:szCs w:val="24"/>
          <w:lang w:bidi="he-IL"/>
        </w:rPr>
        <w:t xml:space="preserve"> while Torah must be written with </w:t>
      </w:r>
      <w:r w:rsidR="00FB23B2" w:rsidRPr="0046261F">
        <w:rPr>
          <w:rFonts w:asciiTheme="minorBidi" w:hAnsiTheme="minorBidi"/>
          <w:i/>
          <w:iCs/>
          <w:sz w:val="24"/>
          <w:szCs w:val="24"/>
          <w:lang w:bidi="he-IL"/>
        </w:rPr>
        <w:t>sirtut</w:t>
      </w:r>
      <w:r w:rsidR="00FB23B2" w:rsidRPr="0046261F">
        <w:rPr>
          <w:rFonts w:asciiTheme="minorBidi" w:hAnsiTheme="minorBidi"/>
          <w:sz w:val="24"/>
          <w:szCs w:val="24"/>
          <w:lang w:bidi="he-IL"/>
        </w:rPr>
        <w:t xml:space="preserve"> (outlining the parchment with engraved </w:t>
      </w:r>
      <w:r w:rsidR="00CA1C39" w:rsidRPr="0046261F">
        <w:rPr>
          <w:rFonts w:asciiTheme="minorBidi" w:hAnsiTheme="minorBidi"/>
          <w:sz w:val="24"/>
          <w:szCs w:val="24"/>
          <w:lang w:bidi="he-IL"/>
        </w:rPr>
        <w:t>boundaries</w:t>
      </w:r>
      <w:r w:rsidR="00FB23B2" w:rsidRPr="0046261F">
        <w:rPr>
          <w:rFonts w:asciiTheme="minorBidi" w:hAnsiTheme="minorBidi"/>
          <w:sz w:val="24"/>
          <w:szCs w:val="24"/>
          <w:lang w:bidi="he-IL"/>
        </w:rPr>
        <w:t xml:space="preserve"> for the text)</w:t>
      </w:r>
      <w:r w:rsidR="009C654C">
        <w:rPr>
          <w:rFonts w:asciiTheme="minorBidi" w:hAnsiTheme="minorBidi"/>
          <w:sz w:val="24"/>
          <w:szCs w:val="24"/>
          <w:lang w:bidi="he-IL"/>
        </w:rPr>
        <w:t>,</w:t>
      </w:r>
      <w:r w:rsidR="00FB23B2" w:rsidRPr="0046261F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9C654C">
        <w:rPr>
          <w:rFonts w:asciiTheme="minorBidi" w:hAnsiTheme="minorBidi"/>
          <w:i/>
          <w:iCs/>
          <w:sz w:val="24"/>
          <w:szCs w:val="24"/>
          <w:lang w:bidi="he-IL"/>
        </w:rPr>
        <w:t>t</w:t>
      </w:r>
      <w:r w:rsidR="00FB23B2" w:rsidRPr="0046261F">
        <w:rPr>
          <w:rFonts w:asciiTheme="minorBidi" w:hAnsiTheme="minorBidi"/>
          <w:i/>
          <w:iCs/>
          <w:sz w:val="24"/>
          <w:szCs w:val="24"/>
          <w:lang w:bidi="he-IL"/>
        </w:rPr>
        <w:t>efi</w:t>
      </w:r>
      <w:r w:rsidR="009C654C">
        <w:rPr>
          <w:rFonts w:asciiTheme="minorBidi" w:hAnsiTheme="minorBidi"/>
          <w:i/>
          <w:iCs/>
          <w:sz w:val="24"/>
          <w:szCs w:val="24"/>
          <w:lang w:bidi="he-IL"/>
        </w:rPr>
        <w:t>l</w:t>
      </w:r>
      <w:r w:rsidR="00FB23B2" w:rsidRPr="0046261F">
        <w:rPr>
          <w:rFonts w:asciiTheme="minorBidi" w:hAnsiTheme="minorBidi"/>
          <w:i/>
          <w:iCs/>
          <w:sz w:val="24"/>
          <w:szCs w:val="24"/>
          <w:lang w:bidi="he-IL"/>
        </w:rPr>
        <w:t>lin</w:t>
      </w:r>
      <w:r w:rsidR="00FB23B2" w:rsidRPr="0046261F">
        <w:rPr>
          <w:rFonts w:asciiTheme="minorBidi" w:hAnsiTheme="minorBidi"/>
          <w:sz w:val="24"/>
          <w:szCs w:val="24"/>
          <w:lang w:bidi="he-IL"/>
        </w:rPr>
        <w:t xml:space="preserve"> does</w:t>
      </w:r>
      <w:r w:rsidR="009C654C">
        <w:rPr>
          <w:rFonts w:asciiTheme="minorBidi" w:hAnsiTheme="minorBidi"/>
          <w:sz w:val="24"/>
          <w:szCs w:val="24"/>
          <w:lang w:bidi="he-IL"/>
        </w:rPr>
        <w:t xml:space="preserve"> no</w:t>
      </w:r>
      <w:r w:rsidR="00FB23B2" w:rsidRPr="0046261F">
        <w:rPr>
          <w:rFonts w:asciiTheme="minorBidi" w:hAnsiTheme="minorBidi"/>
          <w:sz w:val="24"/>
          <w:szCs w:val="24"/>
          <w:lang w:bidi="he-IL"/>
        </w:rPr>
        <w:t xml:space="preserve">t require </w:t>
      </w:r>
      <w:r w:rsidR="00FB23B2" w:rsidRPr="0046261F">
        <w:rPr>
          <w:rFonts w:asciiTheme="minorBidi" w:hAnsiTheme="minorBidi"/>
          <w:i/>
          <w:iCs/>
          <w:sz w:val="24"/>
          <w:szCs w:val="24"/>
          <w:lang w:bidi="he-IL"/>
        </w:rPr>
        <w:t>sirtut</w:t>
      </w:r>
      <w:r w:rsidR="00FB23B2" w:rsidRPr="0046261F">
        <w:rPr>
          <w:rFonts w:asciiTheme="minorBidi" w:hAnsiTheme="minorBidi"/>
          <w:sz w:val="24"/>
          <w:szCs w:val="24"/>
          <w:lang w:bidi="he-IL"/>
        </w:rPr>
        <w:t xml:space="preserve">. This might reinforce the </w:t>
      </w:r>
      <w:r w:rsidR="009C654C">
        <w:rPr>
          <w:rFonts w:asciiTheme="minorBidi" w:hAnsiTheme="minorBidi"/>
          <w:sz w:val="24"/>
          <w:szCs w:val="24"/>
          <w:lang w:bidi="he-IL"/>
        </w:rPr>
        <w:t>idea of a distinction</w:t>
      </w:r>
      <w:r w:rsidR="00FB23B2" w:rsidRPr="0046261F">
        <w:rPr>
          <w:rFonts w:asciiTheme="minorBidi" w:hAnsiTheme="minorBidi"/>
          <w:sz w:val="24"/>
          <w:szCs w:val="24"/>
          <w:lang w:bidi="he-IL"/>
        </w:rPr>
        <w:t xml:space="preserve"> between composition of a Torah text and creation of </w:t>
      </w:r>
      <w:r w:rsidR="00FB23B2" w:rsidRPr="0046261F">
        <w:rPr>
          <w:rFonts w:asciiTheme="minorBidi" w:hAnsiTheme="minorBidi"/>
          <w:i/>
          <w:iCs/>
          <w:sz w:val="24"/>
          <w:szCs w:val="24"/>
          <w:lang w:bidi="he-IL"/>
        </w:rPr>
        <w:t>tefillin</w:t>
      </w:r>
      <w:r w:rsidR="00FB23B2" w:rsidRPr="0046261F">
        <w:rPr>
          <w:rFonts w:asciiTheme="minorBidi" w:hAnsiTheme="minorBidi"/>
          <w:sz w:val="24"/>
          <w:szCs w:val="24"/>
          <w:lang w:bidi="he-IL"/>
        </w:rPr>
        <w:t xml:space="preserve"> texts</w:t>
      </w:r>
      <w:r w:rsidR="009C654C">
        <w:rPr>
          <w:rFonts w:asciiTheme="minorBidi" w:hAnsiTheme="minorBidi"/>
          <w:sz w:val="24"/>
          <w:szCs w:val="24"/>
          <w:lang w:bidi="he-IL"/>
        </w:rPr>
        <w:t>,</w:t>
      </w:r>
      <w:r w:rsidR="00FB23B2" w:rsidRPr="0046261F">
        <w:rPr>
          <w:rFonts w:asciiTheme="minorBidi" w:hAnsiTheme="minorBidi"/>
          <w:sz w:val="24"/>
          <w:szCs w:val="24"/>
          <w:lang w:bidi="he-IL"/>
        </w:rPr>
        <w:t xml:space="preserve"> which are based upon but not identical to Torah texts. </w:t>
      </w:r>
      <w:r w:rsidR="00207158" w:rsidRPr="0046261F">
        <w:rPr>
          <w:rFonts w:asciiTheme="minorBidi" w:hAnsiTheme="minorBidi"/>
          <w:sz w:val="24"/>
          <w:szCs w:val="24"/>
          <w:lang w:bidi="he-IL"/>
        </w:rPr>
        <w:t>According to the second model of understanding Ra</w:t>
      </w:r>
      <w:r w:rsidR="009C654C">
        <w:rPr>
          <w:rFonts w:asciiTheme="minorBidi" w:hAnsiTheme="minorBidi"/>
          <w:sz w:val="24"/>
          <w:szCs w:val="24"/>
          <w:lang w:bidi="he-IL"/>
        </w:rPr>
        <w:t>b</w:t>
      </w:r>
      <w:r w:rsidR="00207158" w:rsidRPr="0046261F">
        <w:rPr>
          <w:rFonts w:asciiTheme="minorBidi" w:hAnsiTheme="minorBidi"/>
          <w:sz w:val="24"/>
          <w:szCs w:val="24"/>
          <w:lang w:bidi="he-IL"/>
        </w:rPr>
        <w:t>be</w:t>
      </w:r>
      <w:r w:rsidR="009C654C">
        <w:rPr>
          <w:rFonts w:asciiTheme="minorBidi" w:hAnsiTheme="minorBidi"/>
          <w:sz w:val="24"/>
          <w:szCs w:val="24"/>
          <w:lang w:bidi="he-IL"/>
        </w:rPr>
        <w:t>i</w:t>
      </w:r>
      <w:r w:rsidR="00207158" w:rsidRPr="0046261F">
        <w:rPr>
          <w:rFonts w:asciiTheme="minorBidi" w:hAnsiTheme="minorBidi"/>
          <w:sz w:val="24"/>
          <w:szCs w:val="24"/>
          <w:lang w:bidi="he-IL"/>
        </w:rPr>
        <w:t>nu Tam</w:t>
      </w:r>
      <w:r w:rsidR="009C654C">
        <w:rPr>
          <w:rFonts w:asciiTheme="minorBidi" w:hAnsiTheme="minorBidi"/>
          <w:sz w:val="24"/>
          <w:szCs w:val="24"/>
          <w:lang w:bidi="he-IL"/>
        </w:rPr>
        <w:t>,</w:t>
      </w:r>
      <w:r w:rsidR="00207158" w:rsidRPr="0046261F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207158" w:rsidRPr="0046261F">
        <w:rPr>
          <w:rFonts w:asciiTheme="minorBidi" w:hAnsiTheme="minorBidi"/>
          <w:i/>
          <w:iCs/>
          <w:sz w:val="24"/>
          <w:szCs w:val="24"/>
          <w:lang w:bidi="he-IL"/>
        </w:rPr>
        <w:t>tefillin</w:t>
      </w:r>
      <w:r w:rsidR="00207158" w:rsidRPr="0046261F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2E2C27">
        <w:rPr>
          <w:rFonts w:asciiTheme="minorBidi" w:hAnsiTheme="minorBidi"/>
          <w:sz w:val="24"/>
          <w:szCs w:val="24"/>
          <w:lang w:bidi="he-IL"/>
        </w:rPr>
        <w:t xml:space="preserve">however, </w:t>
      </w:r>
      <w:r w:rsidR="00207158" w:rsidRPr="002E2C27">
        <w:rPr>
          <w:rFonts w:asciiTheme="minorBidi" w:hAnsiTheme="minorBidi"/>
          <w:b/>
          <w:bCs/>
          <w:sz w:val="24"/>
          <w:szCs w:val="24"/>
          <w:lang w:bidi="he-IL"/>
        </w:rPr>
        <w:t>does</w:t>
      </w:r>
      <w:r w:rsidR="00207158" w:rsidRPr="0046261F">
        <w:rPr>
          <w:rFonts w:asciiTheme="minorBidi" w:hAnsiTheme="minorBidi"/>
          <w:sz w:val="24"/>
          <w:szCs w:val="24"/>
          <w:lang w:bidi="he-IL"/>
        </w:rPr>
        <w:t xml:space="preserve"> maintain the Torah’s textual sequence</w:t>
      </w:r>
      <w:r w:rsidR="009C654C">
        <w:rPr>
          <w:rFonts w:asciiTheme="minorBidi" w:hAnsiTheme="minorBidi"/>
          <w:sz w:val="24"/>
          <w:szCs w:val="24"/>
          <w:lang w:bidi="he-IL"/>
        </w:rPr>
        <w:t>,</w:t>
      </w:r>
      <w:r w:rsidR="00207158" w:rsidRPr="0046261F">
        <w:rPr>
          <w:rFonts w:asciiTheme="minorBidi" w:hAnsiTheme="minorBidi"/>
          <w:sz w:val="24"/>
          <w:szCs w:val="24"/>
          <w:lang w:bidi="he-IL"/>
        </w:rPr>
        <w:t xml:space="preserve"> but positions these sections in a creative alignment. If the Torah’s sequence is maintained</w:t>
      </w:r>
      <w:r w:rsidR="009C654C">
        <w:rPr>
          <w:rFonts w:asciiTheme="minorBidi" w:hAnsiTheme="minorBidi"/>
          <w:sz w:val="24"/>
          <w:szCs w:val="24"/>
          <w:lang w:bidi="he-IL"/>
        </w:rPr>
        <w:t>,</w:t>
      </w:r>
      <w:r w:rsidR="00207158" w:rsidRPr="0046261F">
        <w:rPr>
          <w:rFonts w:asciiTheme="minorBidi" w:hAnsiTheme="minorBidi"/>
          <w:sz w:val="24"/>
          <w:szCs w:val="24"/>
          <w:lang w:bidi="he-IL"/>
        </w:rPr>
        <w:t xml:space="preserve"> perhaps the </w:t>
      </w:r>
      <w:r w:rsidR="00207158" w:rsidRPr="0046261F">
        <w:rPr>
          <w:rFonts w:asciiTheme="minorBidi" w:hAnsiTheme="minorBidi"/>
          <w:i/>
          <w:iCs/>
          <w:sz w:val="24"/>
          <w:szCs w:val="24"/>
          <w:lang w:bidi="he-IL"/>
        </w:rPr>
        <w:t>tefillin</w:t>
      </w:r>
      <w:r w:rsidR="00207158" w:rsidRPr="0046261F">
        <w:rPr>
          <w:rFonts w:asciiTheme="minorBidi" w:hAnsiTheme="minorBidi"/>
          <w:sz w:val="24"/>
          <w:szCs w:val="24"/>
          <w:lang w:bidi="he-IL"/>
        </w:rPr>
        <w:t xml:space="preserve"> texts are</w:t>
      </w:r>
      <w:r w:rsidR="009C654C">
        <w:rPr>
          <w:rFonts w:asciiTheme="minorBidi" w:hAnsiTheme="minorBidi"/>
          <w:sz w:val="24"/>
          <w:szCs w:val="24"/>
          <w:lang w:bidi="he-IL"/>
        </w:rPr>
        <w:t xml:space="preserve"> no</w:t>
      </w:r>
      <w:r w:rsidR="00207158" w:rsidRPr="0046261F">
        <w:rPr>
          <w:rFonts w:asciiTheme="minorBidi" w:hAnsiTheme="minorBidi"/>
          <w:sz w:val="24"/>
          <w:szCs w:val="24"/>
          <w:lang w:bidi="he-IL"/>
        </w:rPr>
        <w:t xml:space="preserve">t significantly disparate from the Torah and </w:t>
      </w:r>
      <w:r w:rsidR="009C654C">
        <w:rPr>
          <w:rFonts w:asciiTheme="minorBidi" w:hAnsiTheme="minorBidi"/>
          <w:sz w:val="24"/>
          <w:szCs w:val="24"/>
          <w:lang w:bidi="he-IL"/>
        </w:rPr>
        <w:t xml:space="preserve">they indeed </w:t>
      </w:r>
      <w:r w:rsidR="00207158" w:rsidRPr="0046261F">
        <w:rPr>
          <w:rFonts w:asciiTheme="minorBidi" w:hAnsiTheme="minorBidi"/>
          <w:sz w:val="24"/>
          <w:szCs w:val="24"/>
          <w:lang w:bidi="he-IL"/>
        </w:rPr>
        <w:t xml:space="preserve">entail a direct </w:t>
      </w:r>
      <w:r w:rsidR="00CA1C39" w:rsidRPr="0046261F">
        <w:rPr>
          <w:rFonts w:asciiTheme="minorBidi" w:hAnsiTheme="minorBidi"/>
          <w:sz w:val="24"/>
          <w:szCs w:val="24"/>
          <w:lang w:bidi="he-IL"/>
        </w:rPr>
        <w:t>copying</w:t>
      </w:r>
      <w:r w:rsidR="00207158" w:rsidRPr="0046261F">
        <w:rPr>
          <w:rFonts w:asciiTheme="minorBidi" w:hAnsiTheme="minorBidi"/>
          <w:sz w:val="24"/>
          <w:szCs w:val="24"/>
          <w:lang w:bidi="he-IL"/>
        </w:rPr>
        <w:t xml:space="preserve"> from the Torah to </w:t>
      </w:r>
      <w:r w:rsidR="00207158" w:rsidRPr="0046261F">
        <w:rPr>
          <w:rFonts w:asciiTheme="minorBidi" w:hAnsiTheme="minorBidi"/>
          <w:i/>
          <w:iCs/>
          <w:sz w:val="24"/>
          <w:szCs w:val="24"/>
          <w:lang w:bidi="he-IL"/>
        </w:rPr>
        <w:t>tefillin</w:t>
      </w:r>
      <w:r w:rsidR="009C654C">
        <w:rPr>
          <w:rFonts w:asciiTheme="minorBidi" w:hAnsiTheme="minorBidi"/>
          <w:i/>
          <w:iCs/>
          <w:sz w:val="24"/>
          <w:szCs w:val="24"/>
          <w:lang w:bidi="he-IL"/>
        </w:rPr>
        <w:t>.</w:t>
      </w:r>
      <w:r w:rsidR="00207158" w:rsidRPr="0046261F">
        <w:rPr>
          <w:rFonts w:asciiTheme="minorBidi" w:hAnsiTheme="minorBidi"/>
          <w:sz w:val="24"/>
          <w:szCs w:val="24"/>
          <w:lang w:bidi="he-IL"/>
        </w:rPr>
        <w:t xml:space="preserve"> </w:t>
      </w:r>
    </w:p>
    <w:p w14:paraId="5CC0E346" w14:textId="77777777" w:rsidR="0046261F" w:rsidRPr="0046261F" w:rsidRDefault="0046261F" w:rsidP="00A906D6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2314E1E4" w14:textId="6A7248D1" w:rsidR="0046261F" w:rsidRDefault="00207158" w:rsidP="00A906D6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46261F">
        <w:rPr>
          <w:rFonts w:asciiTheme="minorBidi" w:hAnsiTheme="minorBidi"/>
          <w:sz w:val="24"/>
          <w:szCs w:val="24"/>
          <w:lang w:bidi="he-IL"/>
        </w:rPr>
        <w:t xml:space="preserve">A second ramification concerns the </w:t>
      </w:r>
      <w:r w:rsidR="002E2C27">
        <w:rPr>
          <w:rFonts w:asciiTheme="minorBidi" w:hAnsiTheme="minorBidi"/>
          <w:sz w:val="24"/>
          <w:szCs w:val="24"/>
          <w:lang w:bidi="he-IL"/>
        </w:rPr>
        <w:t xml:space="preserve">structuring 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of </w:t>
      </w:r>
      <w:r w:rsidRPr="0046261F">
        <w:rPr>
          <w:rFonts w:asciiTheme="minorBidi" w:hAnsiTheme="minorBidi"/>
          <w:i/>
          <w:iCs/>
          <w:sz w:val="24"/>
          <w:szCs w:val="24"/>
          <w:lang w:bidi="he-IL"/>
        </w:rPr>
        <w:t>tefillin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. Should they be seen as one unit containing </w:t>
      </w:r>
      <w:r w:rsidR="009C654C">
        <w:rPr>
          <w:rFonts w:asciiTheme="minorBidi" w:hAnsiTheme="minorBidi"/>
          <w:sz w:val="24"/>
          <w:szCs w:val="24"/>
          <w:lang w:bidi="he-IL"/>
        </w:rPr>
        <w:t>four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CA1C39" w:rsidRPr="0046261F">
        <w:rPr>
          <w:rFonts w:asciiTheme="minorBidi" w:hAnsiTheme="minorBidi"/>
          <w:sz w:val="24"/>
          <w:szCs w:val="24"/>
          <w:lang w:bidi="he-IL"/>
        </w:rPr>
        <w:t>constituent</w:t>
      </w:r>
      <w:r w:rsidR="0046261F">
        <w:rPr>
          <w:rFonts w:asciiTheme="minorBidi" w:hAnsiTheme="minorBidi"/>
          <w:sz w:val="24"/>
          <w:szCs w:val="24"/>
          <w:lang w:bidi="he-IL"/>
        </w:rPr>
        <w:t xml:space="preserve"> sections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or as a fusion of </w:t>
      </w:r>
      <w:r w:rsidR="0046261F">
        <w:rPr>
          <w:rFonts w:asciiTheme="minorBidi" w:hAnsiTheme="minorBidi"/>
          <w:sz w:val="24"/>
          <w:szCs w:val="24"/>
          <w:lang w:bidi="he-IL"/>
        </w:rPr>
        <w:t>two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units </w:t>
      </w:r>
      <w:r w:rsidR="009C654C">
        <w:rPr>
          <w:rFonts w:asciiTheme="minorBidi" w:hAnsiTheme="minorBidi"/>
          <w:sz w:val="24"/>
          <w:szCs w:val="24"/>
          <w:lang w:bidi="he-IL"/>
        </w:rPr>
        <w:t>of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two sections</w:t>
      </w:r>
      <w:r w:rsidR="009C654C">
        <w:rPr>
          <w:rFonts w:asciiTheme="minorBidi" w:hAnsiTheme="minorBidi"/>
          <w:sz w:val="24"/>
          <w:szCs w:val="24"/>
          <w:lang w:bidi="he-IL"/>
        </w:rPr>
        <w:t xml:space="preserve"> each?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Rashi appears to view the </w:t>
      </w:r>
      <w:r w:rsidRPr="0046261F">
        <w:rPr>
          <w:rFonts w:asciiTheme="minorBidi" w:hAnsiTheme="minorBidi"/>
          <w:i/>
          <w:iCs/>
          <w:sz w:val="24"/>
          <w:szCs w:val="24"/>
          <w:lang w:bidi="he-IL"/>
        </w:rPr>
        <w:t>tefillin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as one unit containing four elements</w:t>
      </w:r>
      <w:r w:rsidR="009C654C">
        <w:rPr>
          <w:rFonts w:asciiTheme="minorBidi" w:hAnsiTheme="minorBidi"/>
          <w:sz w:val="24"/>
          <w:szCs w:val="24"/>
          <w:lang w:bidi="he-IL"/>
        </w:rPr>
        <w:t>,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and the first model of Ra</w:t>
      </w:r>
      <w:r w:rsidR="009C654C">
        <w:rPr>
          <w:rFonts w:asciiTheme="minorBidi" w:hAnsiTheme="minorBidi"/>
          <w:sz w:val="24"/>
          <w:szCs w:val="24"/>
          <w:lang w:bidi="he-IL"/>
        </w:rPr>
        <w:t>b</w:t>
      </w:r>
      <w:r w:rsidRPr="0046261F">
        <w:rPr>
          <w:rFonts w:asciiTheme="minorBidi" w:hAnsiTheme="minorBidi"/>
          <w:sz w:val="24"/>
          <w:szCs w:val="24"/>
          <w:lang w:bidi="he-IL"/>
        </w:rPr>
        <w:t>be</w:t>
      </w:r>
      <w:r w:rsidR="009C654C">
        <w:rPr>
          <w:rFonts w:asciiTheme="minorBidi" w:hAnsiTheme="minorBidi"/>
          <w:sz w:val="24"/>
          <w:szCs w:val="24"/>
          <w:lang w:bidi="he-IL"/>
        </w:rPr>
        <w:t>i</w:t>
      </w:r>
      <w:r w:rsidRPr="0046261F">
        <w:rPr>
          <w:rFonts w:asciiTheme="minorBidi" w:hAnsiTheme="minorBidi"/>
          <w:sz w:val="24"/>
          <w:szCs w:val="24"/>
          <w:lang w:bidi="he-IL"/>
        </w:rPr>
        <w:t>nu Tam assumes as much as well. Rashi’s four</w:t>
      </w:r>
      <w:r w:rsidR="009C654C">
        <w:rPr>
          <w:rFonts w:asciiTheme="minorBidi" w:hAnsiTheme="minorBidi"/>
          <w:sz w:val="24"/>
          <w:szCs w:val="24"/>
          <w:lang w:bidi="he-IL"/>
        </w:rPr>
        <w:t>-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element </w:t>
      </w:r>
      <w:r w:rsidRPr="0046261F">
        <w:rPr>
          <w:rFonts w:asciiTheme="minorBidi" w:hAnsiTheme="minorBidi"/>
          <w:i/>
          <w:iCs/>
          <w:sz w:val="24"/>
          <w:szCs w:val="24"/>
          <w:lang w:bidi="he-IL"/>
        </w:rPr>
        <w:t>tefillin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was structured based upon the Torah’s progression</w:t>
      </w:r>
      <w:r w:rsidR="009C654C">
        <w:rPr>
          <w:rFonts w:asciiTheme="minorBidi" w:hAnsiTheme="minorBidi"/>
          <w:sz w:val="24"/>
          <w:szCs w:val="24"/>
          <w:lang w:bidi="he-IL"/>
        </w:rPr>
        <w:t>,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while the Rab</w:t>
      </w:r>
      <w:r w:rsidR="009C654C">
        <w:rPr>
          <w:rFonts w:asciiTheme="minorBidi" w:hAnsiTheme="minorBidi"/>
          <w:sz w:val="24"/>
          <w:szCs w:val="24"/>
          <w:lang w:bidi="he-IL"/>
        </w:rPr>
        <w:t>b</w:t>
      </w:r>
      <w:r w:rsidRPr="0046261F">
        <w:rPr>
          <w:rFonts w:asciiTheme="minorBidi" w:hAnsiTheme="minorBidi"/>
          <w:sz w:val="24"/>
          <w:szCs w:val="24"/>
          <w:lang w:bidi="he-IL"/>
        </w:rPr>
        <w:t>e</w:t>
      </w:r>
      <w:r w:rsidR="009C654C">
        <w:rPr>
          <w:rFonts w:asciiTheme="minorBidi" w:hAnsiTheme="minorBidi"/>
          <w:sz w:val="24"/>
          <w:szCs w:val="24"/>
          <w:lang w:bidi="he-IL"/>
        </w:rPr>
        <w:t>i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nu Tam employed a novel </w:t>
      </w:r>
      <w:r w:rsidRPr="0046261F">
        <w:rPr>
          <w:rFonts w:asciiTheme="minorBidi" w:hAnsiTheme="minorBidi"/>
          <w:i/>
          <w:iCs/>
          <w:sz w:val="24"/>
          <w:szCs w:val="24"/>
          <w:lang w:bidi="he-IL"/>
        </w:rPr>
        <w:t>tefillin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-oriented sequence. </w:t>
      </w:r>
    </w:p>
    <w:p w14:paraId="493252DC" w14:textId="77777777" w:rsidR="0046261F" w:rsidRDefault="0046261F" w:rsidP="00A906D6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090D447B" w14:textId="385E5AB1" w:rsidR="009C654C" w:rsidRDefault="00980102" w:rsidP="00A906D6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46261F">
        <w:rPr>
          <w:rFonts w:asciiTheme="minorBidi" w:hAnsiTheme="minorBidi"/>
          <w:sz w:val="24"/>
          <w:szCs w:val="24"/>
          <w:lang w:bidi="he-IL"/>
        </w:rPr>
        <w:t>The second model toward understanding Rab</w:t>
      </w:r>
      <w:r w:rsidR="009C654C">
        <w:rPr>
          <w:rFonts w:asciiTheme="minorBidi" w:hAnsiTheme="minorBidi"/>
          <w:sz w:val="24"/>
          <w:szCs w:val="24"/>
          <w:lang w:bidi="he-IL"/>
        </w:rPr>
        <w:t>b</w:t>
      </w:r>
      <w:r w:rsidRPr="0046261F">
        <w:rPr>
          <w:rFonts w:asciiTheme="minorBidi" w:hAnsiTheme="minorBidi"/>
          <w:sz w:val="24"/>
          <w:szCs w:val="24"/>
          <w:lang w:bidi="he-IL"/>
        </w:rPr>
        <w:t>e</w:t>
      </w:r>
      <w:r w:rsidR="009C654C">
        <w:rPr>
          <w:rFonts w:asciiTheme="minorBidi" w:hAnsiTheme="minorBidi"/>
          <w:sz w:val="24"/>
          <w:szCs w:val="24"/>
          <w:lang w:bidi="he-IL"/>
        </w:rPr>
        <w:t>i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nu Tam casts </w:t>
      </w:r>
      <w:r w:rsidRPr="0046261F">
        <w:rPr>
          <w:rFonts w:asciiTheme="minorBidi" w:hAnsiTheme="minorBidi"/>
          <w:i/>
          <w:iCs/>
          <w:sz w:val="24"/>
          <w:szCs w:val="24"/>
          <w:lang w:bidi="he-IL"/>
        </w:rPr>
        <w:t>tefillin</w:t>
      </w:r>
      <w:r w:rsidR="009C654C">
        <w:rPr>
          <w:rFonts w:asciiTheme="minorBidi" w:hAnsiTheme="minorBidi"/>
          <w:sz w:val="24"/>
          <w:szCs w:val="24"/>
          <w:lang w:bidi="he-IL"/>
        </w:rPr>
        <w:t xml:space="preserve"> in a very different light.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9C654C">
        <w:rPr>
          <w:rFonts w:asciiTheme="minorBidi" w:hAnsiTheme="minorBidi"/>
          <w:sz w:val="24"/>
          <w:szCs w:val="24"/>
          <w:lang w:bidi="he-IL"/>
        </w:rPr>
        <w:t>T</w:t>
      </w:r>
      <w:r w:rsidRPr="0046261F">
        <w:rPr>
          <w:rFonts w:asciiTheme="minorBidi" w:hAnsiTheme="minorBidi"/>
          <w:sz w:val="24"/>
          <w:szCs w:val="24"/>
          <w:lang w:bidi="he-IL"/>
        </w:rPr>
        <w:t>hey are</w:t>
      </w:r>
      <w:r w:rsidR="009C654C">
        <w:rPr>
          <w:rFonts w:asciiTheme="minorBidi" w:hAnsiTheme="minorBidi"/>
          <w:sz w:val="24"/>
          <w:szCs w:val="24"/>
          <w:lang w:bidi="he-IL"/>
        </w:rPr>
        <w:t xml:space="preserve"> no</w:t>
      </w:r>
      <w:r w:rsidRPr="0046261F">
        <w:rPr>
          <w:rFonts w:asciiTheme="minorBidi" w:hAnsiTheme="minorBidi"/>
          <w:sz w:val="24"/>
          <w:szCs w:val="24"/>
          <w:lang w:bidi="he-IL"/>
        </w:rPr>
        <w:t>t structured as four connected elements</w:t>
      </w:r>
      <w:r w:rsidR="009C654C">
        <w:rPr>
          <w:rFonts w:asciiTheme="minorBidi" w:hAnsiTheme="minorBidi"/>
          <w:sz w:val="24"/>
          <w:szCs w:val="24"/>
          <w:lang w:bidi="he-IL"/>
        </w:rPr>
        <w:t>,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but rather as two units of two </w:t>
      </w:r>
      <w:r w:rsidRPr="0046261F">
        <w:rPr>
          <w:rFonts w:asciiTheme="minorBidi" w:hAnsiTheme="minorBidi"/>
          <w:i/>
          <w:iCs/>
          <w:sz w:val="24"/>
          <w:szCs w:val="24"/>
          <w:lang w:bidi="he-IL"/>
        </w:rPr>
        <w:t>parshiyot</w:t>
      </w:r>
      <w:r w:rsidRPr="0046261F">
        <w:rPr>
          <w:rFonts w:asciiTheme="minorBidi" w:hAnsiTheme="minorBidi"/>
          <w:sz w:val="24"/>
          <w:szCs w:val="24"/>
          <w:lang w:bidi="he-IL"/>
        </w:rPr>
        <w:t>. The first unit commences with the first two sections organized in a right to left fashion from th</w:t>
      </w:r>
      <w:r w:rsidR="009C654C">
        <w:rPr>
          <w:rFonts w:asciiTheme="minorBidi" w:hAnsiTheme="minorBidi"/>
          <w:sz w:val="24"/>
          <w:szCs w:val="24"/>
          <w:lang w:bidi="he-IL"/>
        </w:rPr>
        <w:t>e vantage point of the onlooker;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9C654C">
        <w:rPr>
          <w:rFonts w:asciiTheme="minorBidi" w:hAnsiTheme="minorBidi"/>
          <w:sz w:val="24"/>
          <w:szCs w:val="24"/>
          <w:lang w:bidi="he-IL"/>
        </w:rPr>
        <w:t>t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he next unit contains the sections of </w:t>
      </w:r>
      <w:r w:rsidRPr="0046261F">
        <w:rPr>
          <w:rFonts w:asciiTheme="minorBidi" w:hAnsiTheme="minorBidi"/>
          <w:i/>
          <w:iCs/>
          <w:sz w:val="24"/>
          <w:szCs w:val="24"/>
          <w:lang w:bidi="he-IL"/>
        </w:rPr>
        <w:t>Devarim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sequenced </w:t>
      </w:r>
      <w:r w:rsidR="005B33FF" w:rsidRPr="0046261F">
        <w:rPr>
          <w:rFonts w:asciiTheme="minorBidi" w:hAnsiTheme="minorBidi"/>
          <w:sz w:val="24"/>
          <w:szCs w:val="24"/>
          <w:lang w:bidi="he-IL"/>
        </w:rPr>
        <w:t xml:space="preserve">based upon the Torah’s progression but aligned to enable a right to left </w:t>
      </w:r>
      <w:r w:rsidR="002E2C27">
        <w:rPr>
          <w:rFonts w:asciiTheme="minorBidi" w:hAnsiTheme="minorBidi"/>
          <w:sz w:val="24"/>
          <w:szCs w:val="24"/>
          <w:lang w:bidi="he-IL"/>
        </w:rPr>
        <w:t>progression</w:t>
      </w:r>
      <w:r w:rsidR="005B33FF" w:rsidRPr="0046261F">
        <w:rPr>
          <w:rFonts w:asciiTheme="minorBidi" w:hAnsiTheme="minorBidi"/>
          <w:sz w:val="24"/>
          <w:szCs w:val="24"/>
          <w:lang w:bidi="he-IL"/>
        </w:rPr>
        <w:t xml:space="preserve"> from the vantage point of the person wearing the </w:t>
      </w:r>
      <w:r w:rsidR="005B33FF" w:rsidRPr="0046261F">
        <w:rPr>
          <w:rFonts w:asciiTheme="minorBidi" w:hAnsiTheme="minorBidi"/>
          <w:i/>
          <w:iCs/>
          <w:sz w:val="24"/>
          <w:szCs w:val="24"/>
          <w:lang w:bidi="he-IL"/>
        </w:rPr>
        <w:t>tefillin</w:t>
      </w:r>
      <w:r w:rsidR="005B33FF" w:rsidRPr="0046261F">
        <w:rPr>
          <w:rFonts w:asciiTheme="minorBidi" w:hAnsiTheme="minorBidi"/>
          <w:sz w:val="24"/>
          <w:szCs w:val="24"/>
          <w:lang w:bidi="he-IL"/>
        </w:rPr>
        <w:t xml:space="preserve">. </w:t>
      </w:r>
    </w:p>
    <w:p w14:paraId="3682BAC6" w14:textId="77777777" w:rsidR="009C654C" w:rsidRDefault="009C654C" w:rsidP="00A906D6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580C2A73" w14:textId="167311B6" w:rsidR="00207158" w:rsidRPr="0046261F" w:rsidRDefault="009C654C" w:rsidP="00A906D6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>
        <w:rPr>
          <w:rFonts w:asciiTheme="minorBidi" w:hAnsiTheme="minorBidi"/>
          <w:sz w:val="24"/>
          <w:szCs w:val="24"/>
          <w:lang w:bidi="he-IL"/>
        </w:rPr>
        <w:t>T</w:t>
      </w:r>
      <w:r w:rsidR="00E76E62" w:rsidRPr="0046261F">
        <w:rPr>
          <w:rFonts w:asciiTheme="minorBidi" w:hAnsiTheme="minorBidi"/>
          <w:sz w:val="24"/>
          <w:szCs w:val="24"/>
          <w:lang w:bidi="he-IL"/>
        </w:rPr>
        <w:t xml:space="preserve">his question </w:t>
      </w:r>
      <w:r w:rsidR="002E2C27">
        <w:rPr>
          <w:rFonts w:asciiTheme="minorBidi" w:hAnsiTheme="minorBidi"/>
          <w:sz w:val="24"/>
          <w:szCs w:val="24"/>
          <w:lang w:bidi="he-IL"/>
        </w:rPr>
        <w:t xml:space="preserve">of structuring </w:t>
      </w:r>
      <w:r w:rsidR="002E2C27" w:rsidRPr="002E2C27">
        <w:rPr>
          <w:rFonts w:asciiTheme="minorBidi" w:hAnsiTheme="minorBidi"/>
          <w:i/>
          <w:iCs/>
          <w:sz w:val="24"/>
          <w:szCs w:val="24"/>
          <w:lang w:bidi="he-IL"/>
        </w:rPr>
        <w:t>tefillin</w:t>
      </w:r>
      <w:r w:rsidR="002E2C2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E76E62" w:rsidRPr="0046261F">
        <w:rPr>
          <w:rFonts w:asciiTheme="minorBidi" w:hAnsiTheme="minorBidi"/>
          <w:sz w:val="24"/>
          <w:szCs w:val="24"/>
          <w:lang w:bidi="he-IL"/>
        </w:rPr>
        <w:t xml:space="preserve">was </w:t>
      </w:r>
      <w:r>
        <w:rPr>
          <w:rFonts w:asciiTheme="minorBidi" w:hAnsiTheme="minorBidi"/>
          <w:sz w:val="24"/>
          <w:szCs w:val="24"/>
          <w:lang w:bidi="he-IL"/>
        </w:rPr>
        <w:t xml:space="preserve">apparently </w:t>
      </w:r>
      <w:r w:rsidR="00E76E62" w:rsidRPr="0046261F">
        <w:rPr>
          <w:rFonts w:asciiTheme="minorBidi" w:hAnsiTheme="minorBidi"/>
          <w:sz w:val="24"/>
          <w:szCs w:val="24"/>
          <w:lang w:bidi="he-IL"/>
        </w:rPr>
        <w:t xml:space="preserve">already addressed by the </w:t>
      </w:r>
      <w:r>
        <w:rPr>
          <w:rFonts w:asciiTheme="minorBidi" w:hAnsiTheme="minorBidi"/>
          <w:i/>
          <w:iCs/>
          <w:sz w:val="24"/>
          <w:szCs w:val="24"/>
          <w:lang w:bidi="he-IL"/>
        </w:rPr>
        <w:t>T</w:t>
      </w:r>
      <w:r w:rsidR="00E76E62" w:rsidRPr="0046261F">
        <w:rPr>
          <w:rFonts w:asciiTheme="minorBidi" w:hAnsiTheme="minorBidi"/>
          <w:i/>
          <w:iCs/>
          <w:sz w:val="24"/>
          <w:szCs w:val="24"/>
          <w:lang w:bidi="he-IL"/>
        </w:rPr>
        <w:t>a</w:t>
      </w:r>
      <w:r>
        <w:rPr>
          <w:rFonts w:asciiTheme="minorBidi" w:hAnsiTheme="minorBidi"/>
          <w:i/>
          <w:iCs/>
          <w:sz w:val="24"/>
          <w:szCs w:val="24"/>
          <w:lang w:bidi="he-IL"/>
        </w:rPr>
        <w:t>n</w:t>
      </w:r>
      <w:r w:rsidR="00E76E62" w:rsidRPr="0046261F">
        <w:rPr>
          <w:rFonts w:asciiTheme="minorBidi" w:hAnsiTheme="minorBidi"/>
          <w:i/>
          <w:iCs/>
          <w:sz w:val="24"/>
          <w:szCs w:val="24"/>
          <w:lang w:bidi="he-IL"/>
        </w:rPr>
        <w:t>na</w:t>
      </w:r>
      <w:r>
        <w:rPr>
          <w:rFonts w:asciiTheme="minorBidi" w:hAnsiTheme="minorBidi"/>
          <w:i/>
          <w:iCs/>
          <w:sz w:val="24"/>
          <w:szCs w:val="24"/>
          <w:lang w:bidi="he-IL"/>
        </w:rPr>
        <w:t>’</w:t>
      </w:r>
      <w:r w:rsidR="00E76E62" w:rsidRPr="0046261F">
        <w:rPr>
          <w:rFonts w:asciiTheme="minorBidi" w:hAnsiTheme="minorBidi"/>
          <w:i/>
          <w:iCs/>
          <w:sz w:val="24"/>
          <w:szCs w:val="24"/>
          <w:lang w:bidi="he-IL"/>
        </w:rPr>
        <w:t>im</w:t>
      </w:r>
      <w:r w:rsidR="00E76E62" w:rsidRPr="0046261F">
        <w:rPr>
          <w:rFonts w:asciiTheme="minorBidi" w:hAnsiTheme="minorBidi"/>
          <w:sz w:val="24"/>
          <w:szCs w:val="24"/>
          <w:lang w:bidi="he-IL"/>
        </w:rPr>
        <w:t xml:space="preserve"> who explored the dynamic of </w:t>
      </w:r>
      <w:r w:rsidR="0046261F">
        <w:rPr>
          <w:rFonts w:asciiTheme="minorBidi" w:hAnsiTheme="minorBidi"/>
          <w:sz w:val="24"/>
          <w:szCs w:val="24"/>
          <w:lang w:bidi="he-IL"/>
        </w:rPr>
        <w:t>four</w:t>
      </w:r>
      <w:r w:rsidR="00E76E62" w:rsidRPr="0046261F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E76E62" w:rsidRPr="0046261F">
        <w:rPr>
          <w:rFonts w:asciiTheme="minorBidi" w:hAnsiTheme="minorBidi"/>
          <w:i/>
          <w:iCs/>
          <w:sz w:val="24"/>
          <w:szCs w:val="24"/>
          <w:lang w:bidi="he-IL"/>
        </w:rPr>
        <w:t>parshiyot</w:t>
      </w:r>
      <w:r w:rsidR="00E76E62" w:rsidRPr="0046261F">
        <w:rPr>
          <w:rFonts w:asciiTheme="minorBidi" w:hAnsiTheme="minorBidi"/>
          <w:sz w:val="24"/>
          <w:szCs w:val="24"/>
          <w:lang w:bidi="he-IL"/>
        </w:rPr>
        <w:t xml:space="preserve"> (</w:t>
      </w:r>
      <w:r w:rsidR="0046261F">
        <w:rPr>
          <w:rFonts w:asciiTheme="minorBidi" w:hAnsiTheme="minorBidi"/>
          <w:sz w:val="24"/>
          <w:szCs w:val="24"/>
          <w:lang w:bidi="he-IL"/>
        </w:rPr>
        <w:t xml:space="preserve">and consequently four </w:t>
      </w:r>
      <w:r w:rsidR="0046261F">
        <w:rPr>
          <w:rFonts w:asciiTheme="minorBidi" w:hAnsiTheme="minorBidi"/>
          <w:sz w:val="24"/>
          <w:szCs w:val="24"/>
          <w:lang w:bidi="he-IL"/>
        </w:rPr>
        <w:lastRenderedPageBreak/>
        <w:t>housings)</w:t>
      </w:r>
      <w:r w:rsidR="00E76E62" w:rsidRPr="0046261F">
        <w:rPr>
          <w:rFonts w:asciiTheme="minorBidi" w:hAnsiTheme="minorBidi"/>
          <w:sz w:val="24"/>
          <w:szCs w:val="24"/>
          <w:lang w:bidi="he-IL"/>
        </w:rPr>
        <w:t>. R</w:t>
      </w:r>
      <w:r>
        <w:rPr>
          <w:rFonts w:asciiTheme="minorBidi" w:hAnsiTheme="minorBidi"/>
          <w:sz w:val="24"/>
          <w:szCs w:val="24"/>
          <w:lang w:bidi="he-IL"/>
        </w:rPr>
        <w:t>.</w:t>
      </w:r>
      <w:r w:rsidR="00E76E62" w:rsidRPr="0046261F">
        <w:rPr>
          <w:rFonts w:asciiTheme="minorBidi" w:hAnsiTheme="minorBidi"/>
          <w:sz w:val="24"/>
          <w:szCs w:val="24"/>
          <w:lang w:bidi="he-IL"/>
        </w:rPr>
        <w:t xml:space="preserve"> Yishmael based the number of four </w:t>
      </w:r>
      <w:r w:rsidR="00E76E62" w:rsidRPr="0046261F">
        <w:rPr>
          <w:rFonts w:asciiTheme="minorBidi" w:hAnsiTheme="minorBidi"/>
          <w:i/>
          <w:iCs/>
          <w:sz w:val="24"/>
          <w:szCs w:val="24"/>
          <w:lang w:bidi="he-IL"/>
        </w:rPr>
        <w:t>parshiyot</w:t>
      </w:r>
      <w:r w:rsidR="00E76E62" w:rsidRPr="0046261F">
        <w:rPr>
          <w:rFonts w:asciiTheme="minorBidi" w:hAnsiTheme="minorBidi"/>
          <w:sz w:val="24"/>
          <w:szCs w:val="24"/>
          <w:lang w:bidi="he-IL"/>
        </w:rPr>
        <w:t xml:space="preserve"> based on the number of iterations of the word </w:t>
      </w:r>
      <w:r w:rsidR="00E76E62" w:rsidRPr="0046261F">
        <w:rPr>
          <w:rFonts w:asciiTheme="minorBidi" w:hAnsiTheme="minorBidi"/>
          <w:i/>
          <w:iCs/>
          <w:sz w:val="24"/>
          <w:szCs w:val="24"/>
          <w:lang w:bidi="he-IL"/>
        </w:rPr>
        <w:t>totafot</w:t>
      </w:r>
      <w:r w:rsidR="00E76E62" w:rsidRPr="0046261F">
        <w:rPr>
          <w:rFonts w:asciiTheme="minorBidi" w:hAnsiTheme="minorBidi"/>
          <w:sz w:val="24"/>
          <w:szCs w:val="24"/>
          <w:lang w:bidi="he-IL"/>
        </w:rPr>
        <w:t xml:space="preserve"> (a nickname for </w:t>
      </w:r>
      <w:r w:rsidR="00E76E62" w:rsidRPr="0046261F">
        <w:rPr>
          <w:rFonts w:asciiTheme="minorBidi" w:hAnsiTheme="minorBidi"/>
          <w:i/>
          <w:iCs/>
          <w:sz w:val="24"/>
          <w:szCs w:val="24"/>
          <w:lang w:bidi="he-IL"/>
        </w:rPr>
        <w:t>tefillin</w:t>
      </w:r>
      <w:r w:rsidR="002E2C27">
        <w:rPr>
          <w:rFonts w:asciiTheme="minorBidi" w:hAnsiTheme="minorBidi"/>
          <w:i/>
          <w:iCs/>
          <w:sz w:val="24"/>
          <w:szCs w:val="24"/>
          <w:lang w:bidi="he-IL"/>
        </w:rPr>
        <w:t xml:space="preserve"> </w:t>
      </w:r>
      <w:r w:rsidR="002E2C27" w:rsidRPr="002E2C27">
        <w:rPr>
          <w:rFonts w:asciiTheme="minorBidi" w:hAnsiTheme="minorBidi"/>
          <w:sz w:val="24"/>
          <w:szCs w:val="24"/>
          <w:lang w:bidi="he-IL"/>
        </w:rPr>
        <w:t>in the Torah</w:t>
      </w:r>
      <w:r w:rsidR="00E76E62" w:rsidRPr="0046261F">
        <w:rPr>
          <w:rFonts w:asciiTheme="minorBidi" w:hAnsiTheme="minorBidi"/>
          <w:sz w:val="24"/>
          <w:szCs w:val="24"/>
          <w:lang w:bidi="he-IL"/>
        </w:rPr>
        <w:t>)</w:t>
      </w:r>
      <w:r>
        <w:rPr>
          <w:rFonts w:asciiTheme="minorBidi" w:hAnsiTheme="minorBidi"/>
          <w:sz w:val="24"/>
          <w:szCs w:val="24"/>
          <w:lang w:bidi="he-IL"/>
        </w:rPr>
        <w:t>.</w:t>
      </w:r>
      <w:r w:rsidR="00E76E62" w:rsidRPr="0046261F">
        <w:rPr>
          <w:rFonts w:asciiTheme="minorBidi" w:hAnsiTheme="minorBidi"/>
          <w:sz w:val="24"/>
          <w:szCs w:val="24"/>
          <w:lang w:bidi="he-IL"/>
        </w:rPr>
        <w:t xml:space="preserve"> By contrast</w:t>
      </w:r>
      <w:r w:rsidR="00314C6E">
        <w:rPr>
          <w:rFonts w:asciiTheme="minorBidi" w:hAnsiTheme="minorBidi"/>
          <w:sz w:val="24"/>
          <w:szCs w:val="24"/>
          <w:lang w:bidi="he-IL"/>
        </w:rPr>
        <w:t>,</w:t>
      </w:r>
      <w:r w:rsidR="00E76E62" w:rsidRPr="0046261F">
        <w:rPr>
          <w:rFonts w:asciiTheme="minorBidi" w:hAnsiTheme="minorBidi"/>
          <w:sz w:val="24"/>
          <w:szCs w:val="24"/>
          <w:lang w:bidi="he-IL"/>
        </w:rPr>
        <w:t xml:space="preserve"> R</w:t>
      </w:r>
      <w:r w:rsidR="00314C6E">
        <w:rPr>
          <w:rFonts w:asciiTheme="minorBidi" w:hAnsiTheme="minorBidi"/>
          <w:sz w:val="24"/>
          <w:szCs w:val="24"/>
          <w:lang w:bidi="he-IL"/>
        </w:rPr>
        <w:t>.</w:t>
      </w:r>
      <w:r w:rsidR="00E76E62" w:rsidRPr="0046261F">
        <w:rPr>
          <w:rFonts w:asciiTheme="minorBidi" w:hAnsiTheme="minorBidi"/>
          <w:sz w:val="24"/>
          <w:szCs w:val="24"/>
          <w:lang w:bidi="he-IL"/>
        </w:rPr>
        <w:t xml:space="preserve"> Akiva interpreted </w:t>
      </w:r>
      <w:r w:rsidR="00E76E62" w:rsidRPr="0046261F">
        <w:rPr>
          <w:rFonts w:asciiTheme="minorBidi" w:hAnsiTheme="minorBidi"/>
          <w:i/>
          <w:iCs/>
          <w:sz w:val="24"/>
          <w:szCs w:val="24"/>
          <w:lang w:bidi="he-IL"/>
        </w:rPr>
        <w:t>totafot</w:t>
      </w:r>
      <w:r w:rsidR="00E76E62" w:rsidRPr="0046261F">
        <w:rPr>
          <w:rFonts w:asciiTheme="minorBidi" w:hAnsiTheme="minorBidi"/>
          <w:sz w:val="24"/>
          <w:szCs w:val="24"/>
          <w:lang w:bidi="he-IL"/>
        </w:rPr>
        <w:t xml:space="preserve"> as a c</w:t>
      </w:r>
      <w:r w:rsidR="00314C6E">
        <w:rPr>
          <w:rFonts w:asciiTheme="minorBidi" w:hAnsiTheme="minorBidi"/>
          <w:sz w:val="24"/>
          <w:szCs w:val="24"/>
          <w:lang w:bidi="he-IL"/>
        </w:rPr>
        <w:t>onjugation of two foreign words:</w:t>
      </w:r>
      <w:r w:rsidR="00E76E62" w:rsidRPr="0046261F">
        <w:rPr>
          <w:rFonts w:asciiTheme="minorBidi" w:hAnsiTheme="minorBidi"/>
          <w:sz w:val="24"/>
          <w:szCs w:val="24"/>
          <w:lang w:bidi="he-IL"/>
        </w:rPr>
        <w:t xml:space="preserve"> “</w:t>
      </w:r>
      <w:r w:rsidR="00E76E62" w:rsidRPr="0046261F">
        <w:rPr>
          <w:rFonts w:asciiTheme="minorBidi" w:hAnsiTheme="minorBidi"/>
          <w:i/>
          <w:iCs/>
          <w:sz w:val="24"/>
          <w:szCs w:val="24"/>
          <w:lang w:bidi="he-IL"/>
        </w:rPr>
        <w:t>tat</w:t>
      </w:r>
      <w:r w:rsidR="00E76E62" w:rsidRPr="0046261F">
        <w:rPr>
          <w:rFonts w:asciiTheme="minorBidi" w:hAnsiTheme="minorBidi"/>
          <w:sz w:val="24"/>
          <w:szCs w:val="24"/>
          <w:lang w:bidi="he-IL"/>
        </w:rPr>
        <w:t>” and “</w:t>
      </w:r>
      <w:r w:rsidR="00E76E62" w:rsidRPr="0046261F">
        <w:rPr>
          <w:rFonts w:asciiTheme="minorBidi" w:hAnsiTheme="minorBidi"/>
          <w:i/>
          <w:iCs/>
          <w:sz w:val="24"/>
          <w:szCs w:val="24"/>
          <w:lang w:bidi="he-IL"/>
        </w:rPr>
        <w:t>fot</w:t>
      </w:r>
      <w:r w:rsidR="00436C7A">
        <w:rPr>
          <w:rFonts w:asciiTheme="minorBidi" w:hAnsiTheme="minorBidi"/>
          <w:i/>
          <w:iCs/>
          <w:sz w:val="24"/>
          <w:szCs w:val="24"/>
          <w:lang w:bidi="he-IL"/>
        </w:rPr>
        <w:t>.</w:t>
      </w:r>
      <w:r w:rsidR="00436C7A">
        <w:rPr>
          <w:rFonts w:asciiTheme="minorBidi" w:hAnsiTheme="minorBidi"/>
          <w:sz w:val="24"/>
          <w:szCs w:val="24"/>
          <w:lang w:bidi="he-IL"/>
        </w:rPr>
        <w:t>”</w:t>
      </w:r>
      <w:r w:rsidR="00E76E62" w:rsidRPr="0046261F">
        <w:rPr>
          <w:rFonts w:asciiTheme="minorBidi" w:hAnsiTheme="minorBidi"/>
          <w:sz w:val="24"/>
          <w:szCs w:val="24"/>
          <w:lang w:bidi="he-IL"/>
        </w:rPr>
        <w:t xml:space="preserve"> In this foreign language</w:t>
      </w:r>
      <w:r w:rsidR="00314C6E">
        <w:rPr>
          <w:rFonts w:asciiTheme="minorBidi" w:hAnsiTheme="minorBidi"/>
          <w:sz w:val="24"/>
          <w:szCs w:val="24"/>
          <w:lang w:bidi="he-IL"/>
        </w:rPr>
        <w:t>,</w:t>
      </w:r>
      <w:r w:rsidR="00E76E62" w:rsidRPr="0046261F">
        <w:rPr>
          <w:rFonts w:asciiTheme="minorBidi" w:hAnsiTheme="minorBidi"/>
          <w:sz w:val="24"/>
          <w:szCs w:val="24"/>
          <w:lang w:bidi="he-IL"/>
        </w:rPr>
        <w:t xml:space="preserve"> “</w:t>
      </w:r>
      <w:r w:rsidR="00E76E62" w:rsidRPr="0046261F">
        <w:rPr>
          <w:rFonts w:asciiTheme="minorBidi" w:hAnsiTheme="minorBidi"/>
          <w:i/>
          <w:iCs/>
          <w:sz w:val="24"/>
          <w:szCs w:val="24"/>
          <w:lang w:bidi="he-IL"/>
        </w:rPr>
        <w:t>tat</w:t>
      </w:r>
      <w:r w:rsidR="00E76E62" w:rsidRPr="0046261F">
        <w:rPr>
          <w:rFonts w:asciiTheme="minorBidi" w:hAnsiTheme="minorBidi"/>
          <w:sz w:val="24"/>
          <w:szCs w:val="24"/>
          <w:lang w:bidi="he-IL"/>
        </w:rPr>
        <w:t>” refers to the number two and “</w:t>
      </w:r>
      <w:r w:rsidR="00E76E62" w:rsidRPr="0046261F">
        <w:rPr>
          <w:rFonts w:asciiTheme="minorBidi" w:hAnsiTheme="minorBidi"/>
          <w:i/>
          <w:iCs/>
          <w:sz w:val="24"/>
          <w:szCs w:val="24"/>
          <w:lang w:bidi="he-IL"/>
        </w:rPr>
        <w:t>fot</w:t>
      </w:r>
      <w:r w:rsidR="00E76E62" w:rsidRPr="0046261F">
        <w:rPr>
          <w:rFonts w:asciiTheme="minorBidi" w:hAnsiTheme="minorBidi"/>
          <w:sz w:val="24"/>
          <w:szCs w:val="24"/>
          <w:lang w:bidi="he-IL"/>
        </w:rPr>
        <w:t xml:space="preserve">” </w:t>
      </w:r>
      <w:r w:rsidR="002E2C27">
        <w:rPr>
          <w:rFonts w:asciiTheme="minorBidi" w:hAnsiTheme="minorBidi"/>
          <w:sz w:val="24"/>
          <w:szCs w:val="24"/>
          <w:lang w:bidi="he-IL"/>
        </w:rPr>
        <w:t xml:space="preserve">also </w:t>
      </w:r>
      <w:r w:rsidR="00E76E62" w:rsidRPr="0046261F">
        <w:rPr>
          <w:rFonts w:asciiTheme="minorBidi" w:hAnsiTheme="minorBidi"/>
          <w:sz w:val="24"/>
          <w:szCs w:val="24"/>
          <w:lang w:bidi="he-IL"/>
        </w:rPr>
        <w:t xml:space="preserve">refers to the number two; </w:t>
      </w:r>
      <w:r w:rsidR="00314C6E">
        <w:rPr>
          <w:rFonts w:asciiTheme="minorBidi" w:hAnsiTheme="minorBidi"/>
          <w:sz w:val="24"/>
          <w:szCs w:val="24"/>
          <w:lang w:bidi="he-IL"/>
        </w:rPr>
        <w:t>thus,</w:t>
      </w:r>
      <w:r w:rsidR="00E76E62" w:rsidRPr="0046261F">
        <w:rPr>
          <w:rFonts w:asciiTheme="minorBidi" w:hAnsiTheme="minorBidi"/>
          <w:sz w:val="24"/>
          <w:szCs w:val="24"/>
          <w:lang w:bidi="he-IL"/>
        </w:rPr>
        <w:t xml:space="preserve"> the conjugation is a verbal reference to the number </w:t>
      </w:r>
      <w:r w:rsidR="00314C6E">
        <w:rPr>
          <w:rFonts w:asciiTheme="minorBidi" w:hAnsiTheme="minorBidi"/>
          <w:sz w:val="24"/>
          <w:szCs w:val="24"/>
          <w:lang w:bidi="he-IL"/>
        </w:rPr>
        <w:t>four</w:t>
      </w:r>
      <w:r w:rsidR="00E76E62" w:rsidRPr="0046261F">
        <w:rPr>
          <w:rFonts w:asciiTheme="minorBidi" w:hAnsiTheme="minorBidi"/>
          <w:sz w:val="24"/>
          <w:szCs w:val="24"/>
          <w:lang w:bidi="he-IL"/>
        </w:rPr>
        <w:t>. According to R</w:t>
      </w:r>
      <w:r w:rsidR="00314C6E">
        <w:rPr>
          <w:rFonts w:asciiTheme="minorBidi" w:hAnsiTheme="minorBidi"/>
          <w:sz w:val="24"/>
          <w:szCs w:val="24"/>
          <w:lang w:bidi="he-IL"/>
        </w:rPr>
        <w:t>.</w:t>
      </w:r>
      <w:r w:rsidR="00E76E62" w:rsidRPr="0046261F">
        <w:rPr>
          <w:rFonts w:asciiTheme="minorBidi" w:hAnsiTheme="minorBidi"/>
          <w:sz w:val="24"/>
          <w:szCs w:val="24"/>
          <w:lang w:bidi="he-IL"/>
        </w:rPr>
        <w:t xml:space="preserve"> Akiva</w:t>
      </w:r>
      <w:r w:rsidR="00314C6E">
        <w:rPr>
          <w:rFonts w:asciiTheme="minorBidi" w:hAnsiTheme="minorBidi"/>
          <w:sz w:val="24"/>
          <w:szCs w:val="24"/>
          <w:lang w:bidi="he-IL"/>
        </w:rPr>
        <w:t>,</w:t>
      </w:r>
      <w:r w:rsidR="00E76E62" w:rsidRPr="0046261F">
        <w:rPr>
          <w:rFonts w:asciiTheme="minorBidi" w:hAnsiTheme="minorBidi"/>
          <w:sz w:val="24"/>
          <w:szCs w:val="24"/>
          <w:lang w:bidi="he-IL"/>
        </w:rPr>
        <w:t xml:space="preserve"> the four-</w:t>
      </w:r>
      <w:r w:rsidR="00E76E62" w:rsidRPr="0046261F">
        <w:rPr>
          <w:rFonts w:asciiTheme="minorBidi" w:hAnsiTheme="minorBidi"/>
          <w:i/>
          <w:iCs/>
          <w:sz w:val="24"/>
          <w:szCs w:val="24"/>
          <w:lang w:bidi="he-IL"/>
        </w:rPr>
        <w:t>par</w:t>
      </w:r>
      <w:r w:rsidR="0046261F">
        <w:rPr>
          <w:rFonts w:asciiTheme="minorBidi" w:hAnsiTheme="minorBidi"/>
          <w:i/>
          <w:iCs/>
          <w:sz w:val="24"/>
          <w:szCs w:val="24"/>
          <w:lang w:bidi="he-IL"/>
        </w:rPr>
        <w:t>a</w:t>
      </w:r>
      <w:r w:rsidR="00E76E62" w:rsidRPr="0046261F">
        <w:rPr>
          <w:rFonts w:asciiTheme="minorBidi" w:hAnsiTheme="minorBidi"/>
          <w:i/>
          <w:iCs/>
          <w:sz w:val="24"/>
          <w:szCs w:val="24"/>
          <w:lang w:bidi="he-IL"/>
        </w:rPr>
        <w:t>sha</w:t>
      </w:r>
      <w:r w:rsidR="00E76E62" w:rsidRPr="0046261F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2E2C27">
        <w:rPr>
          <w:rFonts w:asciiTheme="minorBidi" w:hAnsiTheme="minorBidi"/>
          <w:sz w:val="24"/>
          <w:szCs w:val="24"/>
          <w:lang w:bidi="he-IL"/>
        </w:rPr>
        <w:t>“</w:t>
      </w:r>
      <w:r w:rsidR="00E76E62" w:rsidRPr="0046261F">
        <w:rPr>
          <w:rFonts w:asciiTheme="minorBidi" w:hAnsiTheme="minorBidi"/>
          <w:sz w:val="24"/>
          <w:szCs w:val="24"/>
          <w:lang w:bidi="he-IL"/>
        </w:rPr>
        <w:t>contraption</w:t>
      </w:r>
      <w:r w:rsidR="002E2C27">
        <w:rPr>
          <w:rFonts w:asciiTheme="minorBidi" w:hAnsiTheme="minorBidi"/>
          <w:sz w:val="24"/>
          <w:szCs w:val="24"/>
          <w:lang w:bidi="he-IL"/>
        </w:rPr>
        <w:t>”</w:t>
      </w:r>
      <w:r w:rsidR="00E76E62" w:rsidRPr="0046261F">
        <w:rPr>
          <w:rFonts w:asciiTheme="minorBidi" w:hAnsiTheme="minorBidi"/>
          <w:sz w:val="24"/>
          <w:szCs w:val="24"/>
          <w:lang w:bidi="he-IL"/>
        </w:rPr>
        <w:t xml:space="preserve"> of </w:t>
      </w:r>
      <w:r w:rsidR="00E76E62" w:rsidRPr="0046261F">
        <w:rPr>
          <w:rFonts w:asciiTheme="minorBidi" w:hAnsiTheme="minorBidi"/>
          <w:i/>
          <w:iCs/>
          <w:sz w:val="24"/>
          <w:szCs w:val="24"/>
          <w:lang w:bidi="he-IL"/>
        </w:rPr>
        <w:t>tefillin</w:t>
      </w:r>
      <w:r w:rsidR="00BC6F90">
        <w:rPr>
          <w:rFonts w:asciiTheme="minorBidi" w:hAnsiTheme="minorBidi"/>
          <w:i/>
          <w:iCs/>
          <w:sz w:val="24"/>
          <w:szCs w:val="24"/>
          <w:lang w:bidi="he-IL"/>
        </w:rPr>
        <w:t>,</w:t>
      </w:r>
      <w:r w:rsidR="00E76E62" w:rsidRPr="0046261F">
        <w:rPr>
          <w:rFonts w:asciiTheme="minorBidi" w:hAnsiTheme="minorBidi"/>
          <w:sz w:val="24"/>
          <w:szCs w:val="24"/>
          <w:lang w:bidi="he-IL"/>
        </w:rPr>
        <w:t xml:space="preserve"> is in rea</w:t>
      </w:r>
      <w:r w:rsidR="0046261F">
        <w:rPr>
          <w:rFonts w:asciiTheme="minorBidi" w:hAnsiTheme="minorBidi"/>
          <w:sz w:val="24"/>
          <w:szCs w:val="24"/>
          <w:lang w:bidi="he-IL"/>
        </w:rPr>
        <w:t>lity</w:t>
      </w:r>
      <w:r w:rsidR="00BC6F90">
        <w:rPr>
          <w:rFonts w:asciiTheme="minorBidi" w:hAnsiTheme="minorBidi"/>
          <w:sz w:val="24"/>
          <w:szCs w:val="24"/>
          <w:lang w:bidi="he-IL"/>
        </w:rPr>
        <w:t>,</w:t>
      </w:r>
      <w:r w:rsidR="0046261F">
        <w:rPr>
          <w:rFonts w:asciiTheme="minorBidi" w:hAnsiTheme="minorBidi"/>
          <w:sz w:val="24"/>
          <w:szCs w:val="24"/>
          <w:lang w:bidi="he-IL"/>
        </w:rPr>
        <w:t xml:space="preserve"> a fusion of </w:t>
      </w:r>
      <w:r w:rsidR="0046261F" w:rsidRPr="00BC6F90">
        <w:rPr>
          <w:rFonts w:asciiTheme="minorBidi" w:hAnsiTheme="minorBidi"/>
          <w:b/>
          <w:bCs/>
          <w:sz w:val="24"/>
          <w:szCs w:val="24"/>
          <w:lang w:bidi="he-IL"/>
        </w:rPr>
        <w:t>two</w:t>
      </w:r>
      <w:r w:rsidR="0046261F">
        <w:rPr>
          <w:rFonts w:asciiTheme="minorBidi" w:hAnsiTheme="minorBidi"/>
          <w:sz w:val="24"/>
          <w:szCs w:val="24"/>
          <w:lang w:bidi="he-IL"/>
        </w:rPr>
        <w:t xml:space="preserve"> units of </w:t>
      </w:r>
      <w:r w:rsidR="00314C6E" w:rsidRPr="00BC6F90">
        <w:rPr>
          <w:rFonts w:asciiTheme="minorBidi" w:hAnsiTheme="minorBidi"/>
          <w:b/>
          <w:bCs/>
          <w:sz w:val="24"/>
          <w:szCs w:val="24"/>
          <w:lang w:bidi="he-IL"/>
        </w:rPr>
        <w:t>two</w:t>
      </w:r>
      <w:r w:rsidR="00314C6E">
        <w:rPr>
          <w:rFonts w:asciiTheme="minorBidi" w:hAnsiTheme="minorBidi"/>
          <w:sz w:val="24"/>
          <w:szCs w:val="24"/>
          <w:lang w:bidi="he-IL"/>
        </w:rPr>
        <w:t>.</w:t>
      </w:r>
      <w:r w:rsidR="00E76E62" w:rsidRPr="0046261F">
        <w:rPr>
          <w:rFonts w:asciiTheme="minorBidi" w:hAnsiTheme="minorBidi"/>
          <w:sz w:val="24"/>
          <w:szCs w:val="24"/>
          <w:lang w:bidi="he-IL"/>
        </w:rPr>
        <w:t xml:space="preserve"> This may reflect Rab</w:t>
      </w:r>
      <w:r w:rsidR="00314C6E">
        <w:rPr>
          <w:rFonts w:asciiTheme="minorBidi" w:hAnsiTheme="minorBidi"/>
          <w:sz w:val="24"/>
          <w:szCs w:val="24"/>
          <w:lang w:bidi="he-IL"/>
        </w:rPr>
        <w:t>b</w:t>
      </w:r>
      <w:r w:rsidR="00E76E62" w:rsidRPr="0046261F">
        <w:rPr>
          <w:rFonts w:asciiTheme="minorBidi" w:hAnsiTheme="minorBidi"/>
          <w:sz w:val="24"/>
          <w:szCs w:val="24"/>
          <w:lang w:bidi="he-IL"/>
        </w:rPr>
        <w:t>e</w:t>
      </w:r>
      <w:r w:rsidR="00314C6E">
        <w:rPr>
          <w:rFonts w:asciiTheme="minorBidi" w:hAnsiTheme="minorBidi"/>
          <w:sz w:val="24"/>
          <w:szCs w:val="24"/>
          <w:lang w:bidi="he-IL"/>
        </w:rPr>
        <w:t>i</w:t>
      </w:r>
      <w:r w:rsidR="00E76E62" w:rsidRPr="0046261F">
        <w:rPr>
          <w:rFonts w:asciiTheme="minorBidi" w:hAnsiTheme="minorBidi"/>
          <w:sz w:val="24"/>
          <w:szCs w:val="24"/>
          <w:lang w:bidi="he-IL"/>
        </w:rPr>
        <w:t xml:space="preserve">nu Tam’s alignment of </w:t>
      </w:r>
      <w:r w:rsidR="00E76E62" w:rsidRPr="0046261F">
        <w:rPr>
          <w:rFonts w:asciiTheme="minorBidi" w:hAnsiTheme="minorBidi"/>
          <w:i/>
          <w:iCs/>
          <w:sz w:val="24"/>
          <w:szCs w:val="24"/>
          <w:lang w:bidi="he-IL"/>
        </w:rPr>
        <w:t>tefillin</w:t>
      </w:r>
      <w:r w:rsidR="00E76E62" w:rsidRPr="0046261F">
        <w:rPr>
          <w:rFonts w:asciiTheme="minorBidi" w:hAnsiTheme="minorBidi"/>
          <w:sz w:val="24"/>
          <w:szCs w:val="24"/>
          <w:lang w:bidi="he-IL"/>
        </w:rPr>
        <w:t xml:space="preserve"> as two units each containing two </w:t>
      </w:r>
      <w:r w:rsidR="00E76E62" w:rsidRPr="0046261F">
        <w:rPr>
          <w:rFonts w:asciiTheme="minorBidi" w:hAnsiTheme="minorBidi"/>
          <w:i/>
          <w:iCs/>
          <w:sz w:val="24"/>
          <w:szCs w:val="24"/>
          <w:lang w:bidi="he-IL"/>
        </w:rPr>
        <w:t>parshiyot</w:t>
      </w:r>
      <w:r w:rsidR="00E76E62" w:rsidRPr="0046261F">
        <w:rPr>
          <w:rFonts w:asciiTheme="minorBidi" w:hAnsiTheme="minorBidi"/>
          <w:sz w:val="24"/>
          <w:szCs w:val="24"/>
          <w:lang w:bidi="he-IL"/>
        </w:rPr>
        <w:t xml:space="preserve">. </w:t>
      </w:r>
    </w:p>
    <w:p w14:paraId="04B8B048" w14:textId="3C4F7C05" w:rsidR="00781A7A" w:rsidRPr="0046261F" w:rsidRDefault="00781A7A" w:rsidP="00A906D6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505598B1" w14:textId="577B417E" w:rsidR="00781A7A" w:rsidRDefault="00781A7A" w:rsidP="00A906D6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46261F">
        <w:rPr>
          <w:rFonts w:asciiTheme="minorBidi" w:hAnsiTheme="minorBidi"/>
          <w:sz w:val="24"/>
          <w:szCs w:val="24"/>
          <w:lang w:bidi="he-IL"/>
        </w:rPr>
        <w:t>Th</w:t>
      </w:r>
      <w:r w:rsidR="00314C6E">
        <w:rPr>
          <w:rFonts w:asciiTheme="minorBidi" w:hAnsiTheme="minorBidi"/>
          <w:sz w:val="24"/>
          <w:szCs w:val="24"/>
          <w:lang w:bidi="he-IL"/>
        </w:rPr>
        <w:t>e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question as to wh</w:t>
      </w:r>
      <w:r w:rsidR="00314C6E">
        <w:rPr>
          <w:rFonts w:asciiTheme="minorBidi" w:hAnsiTheme="minorBidi"/>
          <w:sz w:val="24"/>
          <w:szCs w:val="24"/>
          <w:lang w:bidi="he-IL"/>
        </w:rPr>
        <w:t>ether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Rab</w:t>
      </w:r>
      <w:r w:rsidR="00314C6E">
        <w:rPr>
          <w:rFonts w:asciiTheme="minorBidi" w:hAnsiTheme="minorBidi"/>
          <w:sz w:val="24"/>
          <w:szCs w:val="24"/>
          <w:lang w:bidi="he-IL"/>
        </w:rPr>
        <w:t>b</w:t>
      </w:r>
      <w:r w:rsidRPr="0046261F">
        <w:rPr>
          <w:rFonts w:asciiTheme="minorBidi" w:hAnsiTheme="minorBidi"/>
          <w:sz w:val="24"/>
          <w:szCs w:val="24"/>
          <w:lang w:bidi="he-IL"/>
        </w:rPr>
        <w:t>e</w:t>
      </w:r>
      <w:r w:rsidR="00314C6E">
        <w:rPr>
          <w:rFonts w:asciiTheme="minorBidi" w:hAnsiTheme="minorBidi"/>
          <w:sz w:val="24"/>
          <w:szCs w:val="24"/>
          <w:lang w:bidi="he-IL"/>
        </w:rPr>
        <w:t>i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nu Tam creates a new </w:t>
      </w:r>
      <w:r w:rsidRPr="0046261F">
        <w:rPr>
          <w:rFonts w:asciiTheme="minorBidi" w:hAnsiTheme="minorBidi"/>
          <w:i/>
          <w:iCs/>
          <w:sz w:val="24"/>
          <w:szCs w:val="24"/>
          <w:lang w:bidi="he-IL"/>
        </w:rPr>
        <w:t>tefillin</w:t>
      </w:r>
      <w:r w:rsidRPr="0046261F">
        <w:rPr>
          <w:rFonts w:asciiTheme="minorBidi" w:hAnsiTheme="minorBidi"/>
          <w:sz w:val="24"/>
          <w:szCs w:val="24"/>
          <w:lang w:bidi="he-IL"/>
        </w:rPr>
        <w:t>-based sequence or maintains the Torah’s sequence but merely aligns them uniquely</w:t>
      </w:r>
      <w:r w:rsidR="00BC6F90">
        <w:rPr>
          <w:rFonts w:asciiTheme="minorBidi" w:hAnsiTheme="minorBidi"/>
          <w:sz w:val="24"/>
          <w:szCs w:val="24"/>
          <w:lang w:bidi="he-IL"/>
        </w:rPr>
        <w:t>,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may impact two additional hala</w:t>
      </w:r>
      <w:r w:rsidR="0046261F">
        <w:rPr>
          <w:rFonts w:asciiTheme="minorBidi" w:hAnsiTheme="minorBidi"/>
          <w:sz w:val="24"/>
          <w:szCs w:val="24"/>
          <w:lang w:bidi="he-IL"/>
        </w:rPr>
        <w:t>k</w:t>
      </w:r>
      <w:r w:rsidRPr="0046261F">
        <w:rPr>
          <w:rFonts w:asciiTheme="minorBidi" w:hAnsiTheme="minorBidi"/>
          <w:sz w:val="24"/>
          <w:szCs w:val="24"/>
          <w:lang w:bidi="he-IL"/>
        </w:rPr>
        <w:t>hi</w:t>
      </w:r>
      <w:r w:rsidR="0046261F">
        <w:rPr>
          <w:rFonts w:asciiTheme="minorBidi" w:hAnsiTheme="minorBidi"/>
          <w:sz w:val="24"/>
          <w:szCs w:val="24"/>
          <w:lang w:bidi="he-IL"/>
        </w:rPr>
        <w:t>c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issues. </w:t>
      </w:r>
      <w:r w:rsidR="00314C6E">
        <w:rPr>
          <w:rFonts w:asciiTheme="minorBidi" w:hAnsiTheme="minorBidi"/>
          <w:sz w:val="24"/>
          <w:szCs w:val="24"/>
          <w:lang w:bidi="he-IL"/>
        </w:rPr>
        <w:t>Alt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hough the </w:t>
      </w:r>
      <w:r w:rsidRPr="00436C7A">
        <w:rPr>
          <w:rFonts w:asciiTheme="minorBidi" w:hAnsiTheme="minorBidi"/>
          <w:i/>
          <w:iCs/>
          <w:sz w:val="24"/>
          <w:szCs w:val="24"/>
          <w:lang w:bidi="he-IL"/>
        </w:rPr>
        <w:t>parshiyot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are inserted in this novel fashion</w:t>
      </w:r>
      <w:r w:rsidR="00314C6E">
        <w:rPr>
          <w:rFonts w:asciiTheme="minorBidi" w:hAnsiTheme="minorBidi"/>
          <w:sz w:val="24"/>
          <w:szCs w:val="24"/>
          <w:lang w:bidi="he-IL"/>
        </w:rPr>
        <w:t>,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should they be manufactured based upon the Torah’s sequencing? Tosafot (</w:t>
      </w:r>
      <w:r w:rsidRPr="00436C7A">
        <w:rPr>
          <w:rFonts w:asciiTheme="minorBidi" w:hAnsiTheme="minorBidi"/>
          <w:i/>
          <w:iCs/>
          <w:sz w:val="24"/>
          <w:szCs w:val="24"/>
          <w:lang w:bidi="he-IL"/>
        </w:rPr>
        <w:t>Menachot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34b) claim that despite the novel me</w:t>
      </w:r>
      <w:r w:rsidR="00436C7A">
        <w:rPr>
          <w:rFonts w:asciiTheme="minorBidi" w:hAnsiTheme="minorBidi"/>
          <w:sz w:val="24"/>
          <w:szCs w:val="24"/>
          <w:lang w:bidi="he-IL"/>
        </w:rPr>
        <w:t xml:space="preserve">thod of housing, the </w:t>
      </w:r>
      <w:r w:rsidR="00436C7A" w:rsidRPr="00436C7A">
        <w:rPr>
          <w:rFonts w:asciiTheme="minorBidi" w:hAnsiTheme="minorBidi"/>
          <w:i/>
          <w:iCs/>
          <w:sz w:val="24"/>
          <w:szCs w:val="24"/>
          <w:lang w:bidi="he-IL"/>
        </w:rPr>
        <w:t>parshiyot</w:t>
      </w:r>
      <w:r w:rsidR="00436C7A">
        <w:rPr>
          <w:rFonts w:asciiTheme="minorBidi" w:hAnsiTheme="minorBidi"/>
          <w:sz w:val="24"/>
          <w:szCs w:val="24"/>
          <w:lang w:bidi="he-IL"/>
        </w:rPr>
        <w:t xml:space="preserve"> 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should be written </w:t>
      </w:r>
      <w:r w:rsidR="00436C7A">
        <w:rPr>
          <w:rFonts w:asciiTheme="minorBidi" w:hAnsiTheme="minorBidi"/>
          <w:sz w:val="24"/>
          <w:szCs w:val="24"/>
          <w:lang w:bidi="he-IL"/>
        </w:rPr>
        <w:t>based upon the Torah’s sequence</w:t>
      </w:r>
      <w:r w:rsidRPr="0046261F">
        <w:rPr>
          <w:rFonts w:asciiTheme="minorBidi" w:hAnsiTheme="minorBidi"/>
          <w:sz w:val="24"/>
          <w:szCs w:val="24"/>
          <w:lang w:bidi="he-IL"/>
        </w:rPr>
        <w:t>. Evidently</w:t>
      </w:r>
      <w:r w:rsidR="00314C6E">
        <w:rPr>
          <w:rFonts w:asciiTheme="minorBidi" w:hAnsiTheme="minorBidi"/>
          <w:sz w:val="24"/>
          <w:szCs w:val="24"/>
          <w:lang w:bidi="he-IL"/>
        </w:rPr>
        <w:t>,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Rab</w:t>
      </w:r>
      <w:r w:rsidR="00314C6E">
        <w:rPr>
          <w:rFonts w:asciiTheme="minorBidi" w:hAnsiTheme="minorBidi"/>
          <w:sz w:val="24"/>
          <w:szCs w:val="24"/>
          <w:lang w:bidi="he-IL"/>
        </w:rPr>
        <w:t>b</w:t>
      </w:r>
      <w:r w:rsidRPr="0046261F">
        <w:rPr>
          <w:rFonts w:asciiTheme="minorBidi" w:hAnsiTheme="minorBidi"/>
          <w:sz w:val="24"/>
          <w:szCs w:val="24"/>
          <w:lang w:bidi="he-IL"/>
        </w:rPr>
        <w:t>e</w:t>
      </w:r>
      <w:r w:rsidR="00314C6E">
        <w:rPr>
          <w:rFonts w:asciiTheme="minorBidi" w:hAnsiTheme="minorBidi"/>
          <w:sz w:val="24"/>
          <w:szCs w:val="24"/>
          <w:lang w:bidi="he-IL"/>
        </w:rPr>
        <w:t>i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nu Tam also </w:t>
      </w:r>
      <w:r w:rsidR="00314C6E" w:rsidRPr="00BC6F90">
        <w:rPr>
          <w:rFonts w:asciiTheme="minorBidi" w:hAnsiTheme="minorBidi"/>
          <w:b/>
          <w:bCs/>
          <w:sz w:val="24"/>
          <w:szCs w:val="24"/>
          <w:lang w:bidi="he-IL"/>
        </w:rPr>
        <w:t>maintains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that the Torah’s sequence shapes the </w:t>
      </w:r>
      <w:r w:rsidRPr="00314C6E">
        <w:rPr>
          <w:rFonts w:asciiTheme="minorBidi" w:hAnsiTheme="minorBidi"/>
          <w:i/>
          <w:iCs/>
          <w:sz w:val="24"/>
          <w:szCs w:val="24"/>
          <w:lang w:bidi="he-IL"/>
        </w:rPr>
        <w:t>tefillin</w:t>
      </w:r>
      <w:r w:rsidR="00314C6E">
        <w:rPr>
          <w:rFonts w:asciiTheme="minorBidi" w:hAnsiTheme="minorBidi"/>
          <w:sz w:val="24"/>
          <w:szCs w:val="24"/>
          <w:lang w:bidi="he-IL"/>
        </w:rPr>
        <w:t xml:space="preserve"> sequence, and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314C6E">
        <w:rPr>
          <w:rFonts w:asciiTheme="minorBidi" w:hAnsiTheme="minorBidi"/>
          <w:sz w:val="24"/>
          <w:szCs w:val="24"/>
          <w:lang w:bidi="he-IL"/>
        </w:rPr>
        <w:t>the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</w:t>
      </w:r>
      <w:r w:rsidRPr="00436C7A">
        <w:rPr>
          <w:rFonts w:asciiTheme="minorBidi" w:hAnsiTheme="minorBidi"/>
          <w:i/>
          <w:iCs/>
          <w:sz w:val="24"/>
          <w:szCs w:val="24"/>
          <w:lang w:bidi="he-IL"/>
        </w:rPr>
        <w:t>parshiyot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must </w:t>
      </w:r>
      <w:r w:rsidR="00314C6E">
        <w:rPr>
          <w:rFonts w:asciiTheme="minorBidi" w:hAnsiTheme="minorBidi"/>
          <w:sz w:val="24"/>
          <w:szCs w:val="24"/>
          <w:lang w:bidi="he-IL"/>
        </w:rPr>
        <w:t xml:space="preserve">therefore 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be written in a sequence </w:t>
      </w:r>
      <w:r w:rsidR="00314C6E">
        <w:rPr>
          <w:rFonts w:asciiTheme="minorBidi" w:hAnsiTheme="minorBidi"/>
          <w:sz w:val="24"/>
          <w:szCs w:val="24"/>
          <w:lang w:bidi="he-IL"/>
        </w:rPr>
        <w:t>that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reflects the Torah’s progression. </w:t>
      </w:r>
      <w:r w:rsidR="00314C6E">
        <w:rPr>
          <w:rFonts w:asciiTheme="minorBidi" w:hAnsiTheme="minorBidi"/>
          <w:sz w:val="24"/>
          <w:szCs w:val="24"/>
          <w:lang w:bidi="he-IL"/>
        </w:rPr>
        <w:t>However, s</w:t>
      </w:r>
      <w:r w:rsidR="00436C7A">
        <w:rPr>
          <w:rFonts w:asciiTheme="minorBidi" w:hAnsiTheme="minorBidi"/>
          <w:sz w:val="24"/>
          <w:szCs w:val="24"/>
          <w:lang w:bidi="he-IL"/>
        </w:rPr>
        <w:t xml:space="preserve">everal </w:t>
      </w:r>
      <w:r w:rsidR="00436C7A" w:rsidRPr="00314C6E">
        <w:rPr>
          <w:rFonts w:asciiTheme="minorBidi" w:hAnsiTheme="minorBidi"/>
          <w:i/>
          <w:iCs/>
          <w:sz w:val="24"/>
          <w:szCs w:val="24"/>
          <w:lang w:bidi="he-IL"/>
        </w:rPr>
        <w:t>Rishonim</w:t>
      </w:r>
      <w:r w:rsidR="00436C7A">
        <w:rPr>
          <w:rFonts w:asciiTheme="minorBidi" w:hAnsiTheme="minorBidi"/>
          <w:sz w:val="24"/>
          <w:szCs w:val="24"/>
          <w:lang w:bidi="he-IL"/>
        </w:rPr>
        <w:t xml:space="preserve"> (</w:t>
      </w:r>
      <w:r w:rsidR="00243A7E" w:rsidRPr="0046261F">
        <w:rPr>
          <w:rFonts w:asciiTheme="minorBidi" w:hAnsiTheme="minorBidi"/>
          <w:sz w:val="24"/>
          <w:szCs w:val="24"/>
          <w:lang w:bidi="he-IL"/>
        </w:rPr>
        <w:t>for example</w:t>
      </w:r>
      <w:r w:rsidR="00436C7A">
        <w:rPr>
          <w:rFonts w:asciiTheme="minorBidi" w:hAnsiTheme="minorBidi"/>
          <w:sz w:val="24"/>
          <w:szCs w:val="24"/>
          <w:lang w:bidi="he-IL"/>
        </w:rPr>
        <w:t>, the Mordechai</w:t>
      </w:r>
      <w:r w:rsidR="00243A7E" w:rsidRPr="0046261F">
        <w:rPr>
          <w:rFonts w:asciiTheme="minorBidi" w:hAnsiTheme="minorBidi"/>
          <w:sz w:val="24"/>
          <w:szCs w:val="24"/>
          <w:lang w:bidi="he-IL"/>
        </w:rPr>
        <w:t>) claim that Rab</w:t>
      </w:r>
      <w:r w:rsidR="00314C6E">
        <w:rPr>
          <w:rFonts w:asciiTheme="minorBidi" w:hAnsiTheme="minorBidi"/>
          <w:sz w:val="24"/>
          <w:szCs w:val="24"/>
          <w:lang w:bidi="he-IL"/>
        </w:rPr>
        <w:t>b</w:t>
      </w:r>
      <w:r w:rsidR="00243A7E" w:rsidRPr="0046261F">
        <w:rPr>
          <w:rFonts w:asciiTheme="minorBidi" w:hAnsiTheme="minorBidi"/>
          <w:sz w:val="24"/>
          <w:szCs w:val="24"/>
          <w:lang w:bidi="he-IL"/>
        </w:rPr>
        <w:t>e</w:t>
      </w:r>
      <w:r w:rsidR="00314C6E">
        <w:rPr>
          <w:rFonts w:asciiTheme="minorBidi" w:hAnsiTheme="minorBidi"/>
          <w:sz w:val="24"/>
          <w:szCs w:val="24"/>
          <w:lang w:bidi="he-IL"/>
        </w:rPr>
        <w:t>i</w:t>
      </w:r>
      <w:r w:rsidR="00243A7E" w:rsidRPr="0046261F">
        <w:rPr>
          <w:rFonts w:asciiTheme="minorBidi" w:hAnsiTheme="minorBidi"/>
          <w:sz w:val="24"/>
          <w:szCs w:val="24"/>
          <w:lang w:bidi="he-IL"/>
        </w:rPr>
        <w:t xml:space="preserve">nu Tam would not necessarily </w:t>
      </w:r>
      <w:r w:rsidR="00436C7A">
        <w:rPr>
          <w:rFonts w:asciiTheme="minorBidi" w:hAnsiTheme="minorBidi"/>
          <w:sz w:val="24"/>
          <w:szCs w:val="24"/>
          <w:lang w:bidi="he-IL"/>
        </w:rPr>
        <w:t xml:space="preserve">impose the Torah’s progression </w:t>
      </w:r>
      <w:r w:rsidR="00243A7E" w:rsidRPr="0046261F">
        <w:rPr>
          <w:rFonts w:asciiTheme="minorBidi" w:hAnsiTheme="minorBidi"/>
          <w:sz w:val="24"/>
          <w:szCs w:val="24"/>
          <w:lang w:bidi="he-IL"/>
        </w:rPr>
        <w:t xml:space="preserve">for the sequence of composition. </w:t>
      </w:r>
      <w:r w:rsidR="00314C6E">
        <w:rPr>
          <w:rFonts w:asciiTheme="minorBidi" w:hAnsiTheme="minorBidi"/>
          <w:sz w:val="24"/>
          <w:szCs w:val="24"/>
          <w:lang w:bidi="he-IL"/>
        </w:rPr>
        <w:t>According to this view,</w:t>
      </w:r>
      <w:r w:rsidR="00243A7E" w:rsidRPr="0046261F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314C6E">
        <w:rPr>
          <w:rFonts w:asciiTheme="minorBidi" w:hAnsiTheme="minorBidi"/>
          <w:i/>
          <w:iCs/>
          <w:sz w:val="24"/>
          <w:szCs w:val="24"/>
          <w:lang w:bidi="he-IL"/>
        </w:rPr>
        <w:t>t</w:t>
      </w:r>
      <w:r w:rsidR="00243A7E" w:rsidRPr="00436C7A">
        <w:rPr>
          <w:rFonts w:asciiTheme="minorBidi" w:hAnsiTheme="minorBidi"/>
          <w:i/>
          <w:iCs/>
          <w:sz w:val="24"/>
          <w:szCs w:val="24"/>
          <w:lang w:bidi="he-IL"/>
        </w:rPr>
        <w:t>efillin</w:t>
      </w:r>
      <w:r w:rsidR="00243A7E" w:rsidRPr="0046261F">
        <w:rPr>
          <w:rFonts w:asciiTheme="minorBidi" w:hAnsiTheme="minorBidi"/>
          <w:sz w:val="24"/>
          <w:szCs w:val="24"/>
          <w:lang w:bidi="he-IL"/>
        </w:rPr>
        <w:t xml:space="preserve"> are </w:t>
      </w:r>
      <w:r w:rsidR="00314C6E">
        <w:rPr>
          <w:rFonts w:asciiTheme="minorBidi" w:hAnsiTheme="minorBidi"/>
          <w:sz w:val="24"/>
          <w:szCs w:val="24"/>
          <w:lang w:bidi="he-IL"/>
        </w:rPr>
        <w:t xml:space="preserve">apparently </w:t>
      </w:r>
      <w:r w:rsidR="00243A7E" w:rsidRPr="0046261F">
        <w:rPr>
          <w:rFonts w:asciiTheme="minorBidi" w:hAnsiTheme="minorBidi"/>
          <w:sz w:val="24"/>
          <w:szCs w:val="24"/>
          <w:lang w:bidi="he-IL"/>
        </w:rPr>
        <w:t>driven by a completely different order from the Torah</w:t>
      </w:r>
      <w:r w:rsidR="00314C6E">
        <w:rPr>
          <w:rFonts w:asciiTheme="minorBidi" w:hAnsiTheme="minorBidi"/>
          <w:sz w:val="24"/>
          <w:szCs w:val="24"/>
          <w:lang w:bidi="he-IL"/>
        </w:rPr>
        <w:t>;</w:t>
      </w:r>
      <w:r w:rsidR="00243A7E" w:rsidRPr="0046261F">
        <w:rPr>
          <w:rFonts w:asciiTheme="minorBidi" w:hAnsiTheme="minorBidi"/>
          <w:sz w:val="24"/>
          <w:szCs w:val="24"/>
          <w:lang w:bidi="he-IL"/>
        </w:rPr>
        <w:t xml:space="preserve"> both the positioning as well as the method of composition </w:t>
      </w:r>
      <w:r w:rsidR="00314C6E">
        <w:rPr>
          <w:rFonts w:asciiTheme="minorBidi" w:hAnsiTheme="minorBidi"/>
          <w:sz w:val="24"/>
          <w:szCs w:val="24"/>
          <w:lang w:bidi="he-IL"/>
        </w:rPr>
        <w:t>are</w:t>
      </w:r>
      <w:r w:rsidR="00243A7E" w:rsidRPr="0046261F">
        <w:rPr>
          <w:rFonts w:asciiTheme="minorBidi" w:hAnsiTheme="minorBidi"/>
          <w:sz w:val="24"/>
          <w:szCs w:val="24"/>
          <w:lang w:bidi="he-IL"/>
        </w:rPr>
        <w:t xml:space="preserve"> discrepant with the Torah’s sequence. </w:t>
      </w:r>
    </w:p>
    <w:p w14:paraId="2AA18C7A" w14:textId="77777777" w:rsidR="0046261F" w:rsidRPr="0046261F" w:rsidRDefault="0046261F" w:rsidP="00A906D6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278D8E46" w14:textId="77777777" w:rsidR="00314C6E" w:rsidRDefault="00243A7E" w:rsidP="00A906D6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46261F">
        <w:rPr>
          <w:rFonts w:asciiTheme="minorBidi" w:hAnsiTheme="minorBidi"/>
          <w:sz w:val="24"/>
          <w:szCs w:val="24"/>
          <w:lang w:bidi="he-IL"/>
        </w:rPr>
        <w:t>A related question concerns Ra</w:t>
      </w:r>
      <w:r w:rsidR="00314C6E">
        <w:rPr>
          <w:rFonts w:asciiTheme="minorBidi" w:hAnsiTheme="minorBidi"/>
          <w:sz w:val="24"/>
          <w:szCs w:val="24"/>
          <w:lang w:bidi="he-IL"/>
        </w:rPr>
        <w:t>b</w:t>
      </w:r>
      <w:r w:rsidRPr="0046261F">
        <w:rPr>
          <w:rFonts w:asciiTheme="minorBidi" w:hAnsiTheme="minorBidi"/>
          <w:sz w:val="24"/>
          <w:szCs w:val="24"/>
          <w:lang w:bidi="he-IL"/>
        </w:rPr>
        <w:t>be</w:t>
      </w:r>
      <w:r w:rsidR="00314C6E">
        <w:rPr>
          <w:rFonts w:asciiTheme="minorBidi" w:hAnsiTheme="minorBidi"/>
          <w:sz w:val="24"/>
          <w:szCs w:val="24"/>
          <w:lang w:bidi="he-IL"/>
        </w:rPr>
        <w:t>i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nu Tam’s position regarding </w:t>
      </w:r>
      <w:r w:rsidRPr="00436C7A">
        <w:rPr>
          <w:rFonts w:asciiTheme="minorBidi" w:hAnsiTheme="minorBidi"/>
          <w:i/>
          <w:iCs/>
          <w:sz w:val="24"/>
          <w:szCs w:val="24"/>
          <w:lang w:bidi="he-IL"/>
        </w:rPr>
        <w:t>tefillin shel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</w:t>
      </w:r>
      <w:r w:rsidRPr="00436C7A">
        <w:rPr>
          <w:rFonts w:asciiTheme="minorBidi" w:hAnsiTheme="minorBidi"/>
          <w:i/>
          <w:iCs/>
          <w:sz w:val="24"/>
          <w:szCs w:val="24"/>
          <w:lang w:bidi="he-IL"/>
        </w:rPr>
        <w:t>yad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. </w:t>
      </w:r>
      <w:r w:rsidR="009E3352" w:rsidRPr="0046261F">
        <w:rPr>
          <w:rFonts w:asciiTheme="minorBidi" w:hAnsiTheme="minorBidi"/>
          <w:sz w:val="24"/>
          <w:szCs w:val="24"/>
          <w:lang w:bidi="he-IL"/>
        </w:rPr>
        <w:t xml:space="preserve">Should his novel sequencing apply only to </w:t>
      </w:r>
      <w:r w:rsidR="009E3352" w:rsidRPr="00436C7A">
        <w:rPr>
          <w:rFonts w:asciiTheme="minorBidi" w:hAnsiTheme="minorBidi"/>
          <w:i/>
          <w:iCs/>
          <w:sz w:val="24"/>
          <w:szCs w:val="24"/>
          <w:lang w:bidi="he-IL"/>
        </w:rPr>
        <w:t>tefillin shel rosh</w:t>
      </w:r>
      <w:r w:rsidR="009E3352" w:rsidRPr="0046261F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314C6E">
        <w:rPr>
          <w:rFonts w:asciiTheme="minorBidi" w:hAnsiTheme="minorBidi"/>
          <w:sz w:val="24"/>
          <w:szCs w:val="24"/>
          <w:lang w:bidi="he-IL"/>
        </w:rPr>
        <w:t>or</w:t>
      </w:r>
      <w:r w:rsidR="009E3352" w:rsidRPr="0046261F">
        <w:rPr>
          <w:rFonts w:asciiTheme="minorBidi" w:hAnsiTheme="minorBidi"/>
          <w:sz w:val="24"/>
          <w:szCs w:val="24"/>
          <w:lang w:bidi="he-IL"/>
        </w:rPr>
        <w:t xml:space="preserve"> to </w:t>
      </w:r>
      <w:r w:rsidR="009E3352" w:rsidRPr="00436C7A">
        <w:rPr>
          <w:rFonts w:asciiTheme="minorBidi" w:hAnsiTheme="minorBidi"/>
          <w:i/>
          <w:iCs/>
          <w:sz w:val="24"/>
          <w:szCs w:val="24"/>
          <w:lang w:bidi="he-IL"/>
        </w:rPr>
        <w:t>tefillin shel</w:t>
      </w:r>
      <w:r w:rsidR="009E3352" w:rsidRPr="0046261F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9E3352" w:rsidRPr="00436C7A">
        <w:rPr>
          <w:rFonts w:asciiTheme="minorBidi" w:hAnsiTheme="minorBidi"/>
          <w:i/>
          <w:iCs/>
          <w:sz w:val="24"/>
          <w:szCs w:val="24"/>
          <w:lang w:bidi="he-IL"/>
        </w:rPr>
        <w:t>yad</w:t>
      </w:r>
      <w:r w:rsidR="00314C6E">
        <w:rPr>
          <w:rFonts w:asciiTheme="minorBidi" w:hAnsiTheme="minorBidi"/>
          <w:sz w:val="24"/>
          <w:szCs w:val="24"/>
          <w:lang w:bidi="he-IL"/>
        </w:rPr>
        <w:t xml:space="preserve"> as well?</w:t>
      </w:r>
      <w:r w:rsidR="009E3352" w:rsidRPr="0046261F">
        <w:rPr>
          <w:rFonts w:asciiTheme="minorBidi" w:hAnsiTheme="minorBidi"/>
          <w:sz w:val="24"/>
          <w:szCs w:val="24"/>
          <w:lang w:bidi="he-IL"/>
        </w:rPr>
        <w:t xml:space="preserve"> This question can potentially affect both the composition </w:t>
      </w:r>
      <w:r w:rsidR="00CA1C39" w:rsidRPr="0046261F">
        <w:rPr>
          <w:rFonts w:asciiTheme="minorBidi" w:hAnsiTheme="minorBidi"/>
          <w:sz w:val="24"/>
          <w:szCs w:val="24"/>
          <w:lang w:bidi="he-IL"/>
        </w:rPr>
        <w:t>of</w:t>
      </w:r>
      <w:r w:rsidR="009E3352" w:rsidRPr="0046261F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9E3352" w:rsidRPr="00436C7A">
        <w:rPr>
          <w:rFonts w:asciiTheme="minorBidi" w:hAnsiTheme="minorBidi"/>
          <w:i/>
          <w:iCs/>
          <w:sz w:val="24"/>
          <w:szCs w:val="24"/>
          <w:lang w:bidi="he-IL"/>
        </w:rPr>
        <w:t>tef</w:t>
      </w:r>
      <w:r w:rsidR="00436C7A">
        <w:rPr>
          <w:rFonts w:asciiTheme="minorBidi" w:hAnsiTheme="minorBidi"/>
          <w:i/>
          <w:iCs/>
          <w:sz w:val="24"/>
          <w:szCs w:val="24"/>
          <w:lang w:bidi="he-IL"/>
        </w:rPr>
        <w:t>il</w:t>
      </w:r>
      <w:r w:rsidR="009E3352" w:rsidRPr="00436C7A">
        <w:rPr>
          <w:rFonts w:asciiTheme="minorBidi" w:hAnsiTheme="minorBidi"/>
          <w:i/>
          <w:iCs/>
          <w:sz w:val="24"/>
          <w:szCs w:val="24"/>
          <w:lang w:bidi="he-IL"/>
        </w:rPr>
        <w:t>lin shel</w:t>
      </w:r>
      <w:r w:rsidR="009E3352" w:rsidRPr="0046261F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9E3352" w:rsidRPr="00314C6E">
        <w:rPr>
          <w:rFonts w:asciiTheme="minorBidi" w:hAnsiTheme="minorBidi"/>
          <w:i/>
          <w:iCs/>
          <w:sz w:val="24"/>
          <w:szCs w:val="24"/>
          <w:lang w:bidi="he-IL"/>
        </w:rPr>
        <w:t>yad</w:t>
      </w:r>
      <w:r w:rsidR="009E3352" w:rsidRPr="0046261F">
        <w:rPr>
          <w:rFonts w:asciiTheme="minorBidi" w:hAnsiTheme="minorBidi"/>
          <w:sz w:val="24"/>
          <w:szCs w:val="24"/>
          <w:lang w:bidi="he-IL"/>
        </w:rPr>
        <w:t xml:space="preserve"> as well as the positioning.</w:t>
      </w:r>
      <w:r w:rsidR="00436C7A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9E3352" w:rsidRPr="0046261F">
        <w:rPr>
          <w:rFonts w:asciiTheme="minorBidi" w:hAnsiTheme="minorBidi"/>
          <w:sz w:val="24"/>
          <w:szCs w:val="24"/>
          <w:lang w:bidi="he-IL"/>
        </w:rPr>
        <w:t xml:space="preserve">Even though the </w:t>
      </w:r>
      <w:r w:rsidR="009E3352" w:rsidRPr="00436C7A">
        <w:rPr>
          <w:rFonts w:asciiTheme="minorBidi" w:hAnsiTheme="minorBidi"/>
          <w:i/>
          <w:iCs/>
          <w:sz w:val="24"/>
          <w:szCs w:val="24"/>
          <w:lang w:bidi="he-IL"/>
        </w:rPr>
        <w:t>parshiyot</w:t>
      </w:r>
      <w:r w:rsidR="009E3352" w:rsidRPr="0046261F">
        <w:rPr>
          <w:rFonts w:asciiTheme="minorBidi" w:hAnsiTheme="minorBidi"/>
          <w:sz w:val="24"/>
          <w:szCs w:val="24"/>
          <w:lang w:bidi="he-IL"/>
        </w:rPr>
        <w:t xml:space="preserve"> of </w:t>
      </w:r>
      <w:r w:rsidR="009E3352" w:rsidRPr="00436C7A">
        <w:rPr>
          <w:rFonts w:asciiTheme="minorBidi" w:hAnsiTheme="minorBidi"/>
          <w:i/>
          <w:iCs/>
          <w:sz w:val="24"/>
          <w:szCs w:val="24"/>
          <w:lang w:bidi="he-IL"/>
        </w:rPr>
        <w:t>tefillin shel yad</w:t>
      </w:r>
      <w:r w:rsidR="009E3352" w:rsidRPr="0046261F">
        <w:rPr>
          <w:rFonts w:asciiTheme="minorBidi" w:hAnsiTheme="minorBidi"/>
          <w:sz w:val="24"/>
          <w:szCs w:val="24"/>
          <w:lang w:bidi="he-IL"/>
        </w:rPr>
        <w:t xml:space="preserve"> are written on one parchment</w:t>
      </w:r>
      <w:r w:rsidR="00314C6E">
        <w:rPr>
          <w:rFonts w:asciiTheme="minorBidi" w:hAnsiTheme="minorBidi"/>
          <w:sz w:val="24"/>
          <w:szCs w:val="24"/>
          <w:lang w:bidi="he-IL"/>
        </w:rPr>
        <w:t>,</w:t>
      </w:r>
      <w:r w:rsidR="009E3352" w:rsidRPr="0046261F">
        <w:rPr>
          <w:rFonts w:asciiTheme="minorBidi" w:hAnsiTheme="minorBidi"/>
          <w:sz w:val="24"/>
          <w:szCs w:val="24"/>
          <w:lang w:bidi="he-IL"/>
        </w:rPr>
        <w:t xml:space="preserve"> the question of their positioning upon the parchment is still relevant. </w:t>
      </w:r>
    </w:p>
    <w:p w14:paraId="66ADB8D4" w14:textId="77777777" w:rsidR="00314C6E" w:rsidRDefault="00314C6E" w:rsidP="00A906D6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2B46A11A" w14:textId="0D46C48B" w:rsidR="00243A7E" w:rsidRDefault="00675CCC" w:rsidP="00A906D6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46261F">
        <w:rPr>
          <w:rFonts w:asciiTheme="minorBidi" w:hAnsiTheme="minorBidi"/>
          <w:sz w:val="24"/>
          <w:szCs w:val="24"/>
          <w:lang w:bidi="he-IL"/>
        </w:rPr>
        <w:t xml:space="preserve">The Rosh assumes that this unique sequence </w:t>
      </w:r>
      <w:r w:rsidR="00BC6F90">
        <w:rPr>
          <w:rFonts w:asciiTheme="minorBidi" w:hAnsiTheme="minorBidi"/>
          <w:sz w:val="24"/>
          <w:szCs w:val="24"/>
          <w:lang w:bidi="he-IL"/>
        </w:rPr>
        <w:t xml:space="preserve">also 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applies to </w:t>
      </w:r>
      <w:r w:rsidR="00314C6E">
        <w:rPr>
          <w:rFonts w:asciiTheme="minorBidi" w:hAnsiTheme="minorBidi"/>
          <w:i/>
          <w:iCs/>
          <w:sz w:val="24"/>
          <w:szCs w:val="24"/>
          <w:lang w:bidi="he-IL"/>
        </w:rPr>
        <w:t xml:space="preserve">tefillin </w:t>
      </w:r>
      <w:r w:rsidRPr="00436C7A">
        <w:rPr>
          <w:rFonts w:asciiTheme="minorBidi" w:hAnsiTheme="minorBidi"/>
          <w:i/>
          <w:iCs/>
          <w:sz w:val="24"/>
          <w:szCs w:val="24"/>
          <w:lang w:bidi="he-IL"/>
        </w:rPr>
        <w:t>shel yad</w:t>
      </w:r>
      <w:r w:rsidR="00314C6E">
        <w:rPr>
          <w:rFonts w:asciiTheme="minorBidi" w:hAnsiTheme="minorBidi"/>
          <w:sz w:val="24"/>
          <w:szCs w:val="24"/>
          <w:lang w:bidi="he-IL"/>
        </w:rPr>
        <w:t>,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whereas the Semak and the Rambam claim that it </w:t>
      </w:r>
      <w:r w:rsidR="00314C6E">
        <w:rPr>
          <w:rFonts w:asciiTheme="minorBidi" w:hAnsiTheme="minorBidi"/>
          <w:sz w:val="24"/>
          <w:szCs w:val="24"/>
          <w:lang w:bidi="he-IL"/>
        </w:rPr>
        <w:t>does not</w:t>
      </w:r>
      <w:r w:rsidRPr="0046261F">
        <w:rPr>
          <w:rFonts w:asciiTheme="minorBidi" w:hAnsiTheme="minorBidi"/>
          <w:sz w:val="24"/>
          <w:szCs w:val="24"/>
          <w:lang w:bidi="he-IL"/>
        </w:rPr>
        <w:t>. If Ra</w:t>
      </w:r>
      <w:r w:rsidR="00314C6E">
        <w:rPr>
          <w:rFonts w:asciiTheme="minorBidi" w:hAnsiTheme="minorBidi"/>
          <w:sz w:val="24"/>
          <w:szCs w:val="24"/>
          <w:lang w:bidi="he-IL"/>
        </w:rPr>
        <w:t>b</w:t>
      </w:r>
      <w:r w:rsidRPr="0046261F">
        <w:rPr>
          <w:rFonts w:asciiTheme="minorBidi" w:hAnsiTheme="minorBidi"/>
          <w:sz w:val="24"/>
          <w:szCs w:val="24"/>
          <w:lang w:bidi="he-IL"/>
        </w:rPr>
        <w:t>be</w:t>
      </w:r>
      <w:r w:rsidR="00314C6E">
        <w:rPr>
          <w:rFonts w:asciiTheme="minorBidi" w:hAnsiTheme="minorBidi"/>
          <w:sz w:val="24"/>
          <w:szCs w:val="24"/>
          <w:lang w:bidi="he-IL"/>
        </w:rPr>
        <w:t>i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nu Tam established a new </w:t>
      </w:r>
      <w:r w:rsidR="00314C6E">
        <w:rPr>
          <w:rFonts w:asciiTheme="minorBidi" w:hAnsiTheme="minorBidi"/>
          <w:sz w:val="24"/>
          <w:szCs w:val="24"/>
          <w:lang w:bidi="he-IL"/>
        </w:rPr>
        <w:t>pattern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for </w:t>
      </w:r>
      <w:r w:rsidR="00314C6E">
        <w:rPr>
          <w:rFonts w:asciiTheme="minorBidi" w:hAnsiTheme="minorBidi"/>
          <w:i/>
          <w:iCs/>
          <w:sz w:val="24"/>
          <w:szCs w:val="24"/>
          <w:lang w:bidi="he-IL"/>
        </w:rPr>
        <w:t>t</w:t>
      </w:r>
      <w:r w:rsidRPr="00436C7A">
        <w:rPr>
          <w:rFonts w:asciiTheme="minorBidi" w:hAnsiTheme="minorBidi"/>
          <w:i/>
          <w:iCs/>
          <w:sz w:val="24"/>
          <w:szCs w:val="24"/>
          <w:lang w:bidi="he-IL"/>
        </w:rPr>
        <w:t>efi</w:t>
      </w:r>
      <w:r w:rsidR="00314C6E">
        <w:rPr>
          <w:rFonts w:asciiTheme="minorBidi" w:hAnsiTheme="minorBidi"/>
          <w:i/>
          <w:iCs/>
          <w:sz w:val="24"/>
          <w:szCs w:val="24"/>
          <w:lang w:bidi="he-IL"/>
        </w:rPr>
        <w:t>l</w:t>
      </w:r>
      <w:r w:rsidRPr="00436C7A">
        <w:rPr>
          <w:rFonts w:asciiTheme="minorBidi" w:hAnsiTheme="minorBidi"/>
          <w:i/>
          <w:iCs/>
          <w:sz w:val="24"/>
          <w:szCs w:val="24"/>
          <w:lang w:bidi="he-IL"/>
        </w:rPr>
        <w:t>lin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and an autonomous sequence</w:t>
      </w:r>
      <w:r w:rsidR="00314C6E">
        <w:rPr>
          <w:rFonts w:asciiTheme="minorBidi" w:hAnsiTheme="minorBidi"/>
          <w:sz w:val="24"/>
          <w:szCs w:val="24"/>
          <w:lang w:bidi="he-IL"/>
        </w:rPr>
        <w:t>,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presumably this would apply equally to </w:t>
      </w:r>
      <w:r w:rsidRPr="00436C7A">
        <w:rPr>
          <w:rFonts w:asciiTheme="minorBidi" w:hAnsiTheme="minorBidi"/>
          <w:i/>
          <w:iCs/>
          <w:sz w:val="24"/>
          <w:szCs w:val="24"/>
          <w:lang w:bidi="he-IL"/>
        </w:rPr>
        <w:t>tefillin shel yad</w:t>
      </w:r>
      <w:r w:rsidRPr="0046261F">
        <w:rPr>
          <w:rFonts w:asciiTheme="minorBidi" w:hAnsiTheme="minorBidi"/>
          <w:sz w:val="24"/>
          <w:szCs w:val="24"/>
          <w:lang w:bidi="he-IL"/>
        </w:rPr>
        <w:t>. Alternatively</w:t>
      </w:r>
      <w:r w:rsidR="00314C6E">
        <w:rPr>
          <w:rFonts w:asciiTheme="minorBidi" w:hAnsiTheme="minorBidi"/>
          <w:sz w:val="24"/>
          <w:szCs w:val="24"/>
          <w:lang w:bidi="he-IL"/>
        </w:rPr>
        <w:t>,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the Rabenu Tam may be maintaining the Torah’s sequence but positioning the </w:t>
      </w:r>
      <w:r w:rsidRPr="00436C7A">
        <w:rPr>
          <w:rFonts w:asciiTheme="minorBidi" w:hAnsiTheme="minorBidi"/>
          <w:i/>
          <w:iCs/>
          <w:sz w:val="24"/>
          <w:szCs w:val="24"/>
          <w:lang w:bidi="he-IL"/>
        </w:rPr>
        <w:t>parshiyot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in the housing of </w:t>
      </w:r>
      <w:r w:rsidRPr="00436C7A">
        <w:rPr>
          <w:rFonts w:asciiTheme="minorBidi" w:hAnsiTheme="minorBidi"/>
          <w:i/>
          <w:iCs/>
          <w:sz w:val="24"/>
          <w:szCs w:val="24"/>
          <w:lang w:bidi="he-IL"/>
        </w:rPr>
        <w:t>tefillin shel rosh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in a manner </w:t>
      </w:r>
      <w:r w:rsidR="00314C6E">
        <w:rPr>
          <w:rFonts w:asciiTheme="minorBidi" w:hAnsiTheme="minorBidi"/>
          <w:sz w:val="24"/>
          <w:szCs w:val="24"/>
          <w:lang w:bidi="he-IL"/>
        </w:rPr>
        <w:t>that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allows righ</w:t>
      </w:r>
      <w:r w:rsidR="00CA1C39" w:rsidRPr="0046261F">
        <w:rPr>
          <w:rFonts w:asciiTheme="minorBidi" w:hAnsiTheme="minorBidi"/>
          <w:sz w:val="24"/>
          <w:szCs w:val="24"/>
          <w:lang w:bidi="he-IL"/>
        </w:rPr>
        <w:t>t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to left Torah-sequenced reading from different angles. This aim of multiple angles may be unique to </w:t>
      </w:r>
      <w:r w:rsidRPr="00436C7A">
        <w:rPr>
          <w:rFonts w:asciiTheme="minorBidi" w:hAnsiTheme="minorBidi"/>
          <w:i/>
          <w:iCs/>
          <w:sz w:val="24"/>
          <w:szCs w:val="24"/>
          <w:lang w:bidi="he-IL"/>
        </w:rPr>
        <w:t>tefillin shel rosh</w:t>
      </w:r>
      <w:r w:rsidR="00314C6E">
        <w:rPr>
          <w:rFonts w:asciiTheme="minorBidi" w:hAnsiTheme="minorBidi"/>
          <w:i/>
          <w:iCs/>
          <w:sz w:val="24"/>
          <w:szCs w:val="24"/>
          <w:lang w:bidi="he-IL"/>
        </w:rPr>
        <w:t>,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meant to elicit a response from onlookers. </w:t>
      </w:r>
      <w:r w:rsidRPr="00436C7A">
        <w:rPr>
          <w:rFonts w:asciiTheme="minorBidi" w:hAnsiTheme="minorBidi"/>
          <w:i/>
          <w:iCs/>
          <w:sz w:val="24"/>
          <w:szCs w:val="24"/>
          <w:lang w:bidi="he-IL"/>
        </w:rPr>
        <w:t>Tefilin shel yad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is a more personal experience and is</w:t>
      </w:r>
      <w:r w:rsidR="00314C6E">
        <w:rPr>
          <w:rFonts w:asciiTheme="minorBidi" w:hAnsiTheme="minorBidi"/>
          <w:sz w:val="24"/>
          <w:szCs w:val="24"/>
          <w:lang w:bidi="he-IL"/>
        </w:rPr>
        <w:t xml:space="preserve"> no</w:t>
      </w:r>
      <w:r w:rsidRPr="0046261F">
        <w:rPr>
          <w:rFonts w:asciiTheme="minorBidi" w:hAnsiTheme="minorBidi"/>
          <w:sz w:val="24"/>
          <w:szCs w:val="24"/>
          <w:lang w:bidi="he-IL"/>
        </w:rPr>
        <w:t>t oriented toward possible responses of onlookers. As such</w:t>
      </w:r>
      <w:r w:rsidR="00314C6E">
        <w:rPr>
          <w:rFonts w:asciiTheme="minorBidi" w:hAnsiTheme="minorBidi"/>
          <w:sz w:val="24"/>
          <w:szCs w:val="24"/>
          <w:lang w:bidi="he-IL"/>
        </w:rPr>
        <w:t>,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its sequence may strictly follow the Torah’s progression in one continuous array. Perhaps </w:t>
      </w:r>
      <w:r w:rsidRPr="00436C7A">
        <w:rPr>
          <w:rFonts w:asciiTheme="minorBidi" w:hAnsiTheme="minorBidi"/>
          <w:i/>
          <w:iCs/>
          <w:sz w:val="24"/>
          <w:szCs w:val="24"/>
          <w:lang w:bidi="he-IL"/>
        </w:rPr>
        <w:t>tefillin shel yad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demands the Torah’s sequence in a continuous string</w:t>
      </w:r>
      <w:r w:rsidR="00314C6E">
        <w:rPr>
          <w:rFonts w:asciiTheme="minorBidi" w:hAnsiTheme="minorBidi"/>
          <w:sz w:val="24"/>
          <w:szCs w:val="24"/>
          <w:lang w:bidi="he-IL"/>
        </w:rPr>
        <w:t>,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yielding an order </w:t>
      </w:r>
      <w:r w:rsidR="00314C6E">
        <w:rPr>
          <w:rFonts w:asciiTheme="minorBidi" w:hAnsiTheme="minorBidi"/>
          <w:sz w:val="24"/>
          <w:szCs w:val="24"/>
          <w:lang w:bidi="he-IL"/>
        </w:rPr>
        <w:t>that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is single vectored and follows </w:t>
      </w:r>
      <w:r w:rsidR="00BC6F90">
        <w:rPr>
          <w:rFonts w:asciiTheme="minorBidi" w:hAnsiTheme="minorBidi"/>
          <w:sz w:val="24"/>
          <w:szCs w:val="24"/>
          <w:lang w:bidi="he-IL"/>
        </w:rPr>
        <w:t xml:space="preserve">the Torah’s 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uncomplicated order of </w:t>
      </w:r>
      <w:r w:rsidR="00314C6E">
        <w:rPr>
          <w:rFonts w:asciiTheme="minorBidi" w:hAnsiTheme="minorBidi"/>
          <w:i/>
          <w:iCs/>
          <w:sz w:val="24"/>
          <w:szCs w:val="24"/>
          <w:lang w:bidi="he-IL"/>
        </w:rPr>
        <w:t>Kadesh, V</w:t>
      </w:r>
      <w:r w:rsidR="00436C7A">
        <w:rPr>
          <w:rFonts w:asciiTheme="minorBidi" w:hAnsiTheme="minorBidi"/>
          <w:i/>
          <w:iCs/>
          <w:sz w:val="24"/>
          <w:szCs w:val="24"/>
          <w:lang w:bidi="he-IL"/>
        </w:rPr>
        <w:t>e-</w:t>
      </w:r>
      <w:r w:rsidRPr="00436C7A">
        <w:rPr>
          <w:rFonts w:asciiTheme="minorBidi" w:hAnsiTheme="minorBidi"/>
          <w:i/>
          <w:iCs/>
          <w:sz w:val="24"/>
          <w:szCs w:val="24"/>
          <w:lang w:bidi="he-IL"/>
        </w:rPr>
        <w:t>haya ki yeviacha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, </w:t>
      </w:r>
      <w:r w:rsidR="00314C6E">
        <w:rPr>
          <w:rFonts w:asciiTheme="minorBidi" w:hAnsiTheme="minorBidi"/>
          <w:i/>
          <w:iCs/>
          <w:sz w:val="24"/>
          <w:szCs w:val="24"/>
          <w:lang w:bidi="he-IL"/>
        </w:rPr>
        <w:t>S</w:t>
      </w:r>
      <w:r w:rsidRPr="00436C7A">
        <w:rPr>
          <w:rFonts w:asciiTheme="minorBidi" w:hAnsiTheme="minorBidi"/>
          <w:i/>
          <w:iCs/>
          <w:sz w:val="24"/>
          <w:szCs w:val="24"/>
          <w:lang w:bidi="he-IL"/>
        </w:rPr>
        <w:t>hem</w:t>
      </w:r>
      <w:r w:rsidR="00314C6E">
        <w:rPr>
          <w:rFonts w:asciiTheme="minorBidi" w:hAnsiTheme="minorBidi"/>
          <w:i/>
          <w:iCs/>
          <w:sz w:val="24"/>
          <w:szCs w:val="24"/>
          <w:lang w:bidi="he-IL"/>
        </w:rPr>
        <w:t>a</w:t>
      </w:r>
      <w:r w:rsidR="00314C6E">
        <w:rPr>
          <w:rFonts w:asciiTheme="minorBidi" w:hAnsiTheme="minorBidi"/>
          <w:sz w:val="24"/>
          <w:szCs w:val="24"/>
          <w:lang w:bidi="he-IL"/>
        </w:rPr>
        <w:t>,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 and </w:t>
      </w:r>
      <w:r w:rsidR="00314C6E">
        <w:rPr>
          <w:rFonts w:asciiTheme="minorBidi" w:hAnsiTheme="minorBidi"/>
          <w:i/>
          <w:iCs/>
          <w:sz w:val="24"/>
          <w:szCs w:val="24"/>
          <w:lang w:bidi="he-IL"/>
        </w:rPr>
        <w:t>V</w:t>
      </w:r>
      <w:r w:rsidR="00436C7A">
        <w:rPr>
          <w:rFonts w:asciiTheme="minorBidi" w:hAnsiTheme="minorBidi"/>
          <w:i/>
          <w:iCs/>
          <w:sz w:val="24"/>
          <w:szCs w:val="24"/>
          <w:lang w:bidi="he-IL"/>
        </w:rPr>
        <w:t>e-haya im shmoa</w:t>
      </w:r>
      <w:r w:rsidRPr="0046261F">
        <w:rPr>
          <w:rFonts w:asciiTheme="minorBidi" w:hAnsiTheme="minorBidi"/>
          <w:sz w:val="24"/>
          <w:szCs w:val="24"/>
          <w:lang w:bidi="he-IL"/>
        </w:rPr>
        <w:t xml:space="preserve">. </w:t>
      </w:r>
    </w:p>
    <w:p w14:paraId="1296F3E6" w14:textId="77777777" w:rsidR="0046261F" w:rsidRPr="0046261F" w:rsidRDefault="0046261F" w:rsidP="00A906D6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sectPr w:rsidR="0046261F" w:rsidRPr="0046261F" w:rsidSect="0046261F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734ED" w14:textId="77777777" w:rsidR="002E2C27" w:rsidRDefault="002E2C27" w:rsidP="0046261F">
      <w:pPr>
        <w:spacing w:after="0" w:line="240" w:lineRule="auto"/>
      </w:pPr>
      <w:r>
        <w:separator/>
      </w:r>
    </w:p>
  </w:endnote>
  <w:endnote w:type="continuationSeparator" w:id="0">
    <w:p w14:paraId="311799CA" w14:textId="77777777" w:rsidR="002E2C27" w:rsidRDefault="002E2C27" w:rsidP="0046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E4BCC" w14:textId="77777777" w:rsidR="002E2C27" w:rsidRDefault="002E2C27" w:rsidP="0046261F">
      <w:pPr>
        <w:spacing w:after="0" w:line="240" w:lineRule="auto"/>
      </w:pPr>
      <w:r>
        <w:separator/>
      </w:r>
    </w:p>
  </w:footnote>
  <w:footnote w:type="continuationSeparator" w:id="0">
    <w:p w14:paraId="33ACA2CB" w14:textId="77777777" w:rsidR="002E2C27" w:rsidRDefault="002E2C27" w:rsidP="00462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2D"/>
    <w:rsid w:val="00132ACD"/>
    <w:rsid w:val="00207158"/>
    <w:rsid w:val="00243A7E"/>
    <w:rsid w:val="002E2C27"/>
    <w:rsid w:val="002F5E36"/>
    <w:rsid w:val="00314C6E"/>
    <w:rsid w:val="003325D5"/>
    <w:rsid w:val="00436C7A"/>
    <w:rsid w:val="00455F4B"/>
    <w:rsid w:val="0046261F"/>
    <w:rsid w:val="00472216"/>
    <w:rsid w:val="004C53A6"/>
    <w:rsid w:val="005B33FF"/>
    <w:rsid w:val="005D2B54"/>
    <w:rsid w:val="00675CCC"/>
    <w:rsid w:val="006A2FD0"/>
    <w:rsid w:val="006D6A78"/>
    <w:rsid w:val="006D7643"/>
    <w:rsid w:val="00781A7A"/>
    <w:rsid w:val="007A57A4"/>
    <w:rsid w:val="007C2BB9"/>
    <w:rsid w:val="0094172D"/>
    <w:rsid w:val="0094784F"/>
    <w:rsid w:val="00980102"/>
    <w:rsid w:val="00981DB5"/>
    <w:rsid w:val="009C654C"/>
    <w:rsid w:val="009E3352"/>
    <w:rsid w:val="00A906D6"/>
    <w:rsid w:val="00B16D8F"/>
    <w:rsid w:val="00B67091"/>
    <w:rsid w:val="00BC6F90"/>
    <w:rsid w:val="00CA1C39"/>
    <w:rsid w:val="00CD3DE6"/>
    <w:rsid w:val="00D33B2C"/>
    <w:rsid w:val="00DD7D7D"/>
    <w:rsid w:val="00E76E62"/>
    <w:rsid w:val="00ED2F0F"/>
    <w:rsid w:val="00FB23B2"/>
    <w:rsid w:val="00FC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20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6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61F"/>
  </w:style>
  <w:style w:type="paragraph" w:styleId="Footer">
    <w:name w:val="footer"/>
    <w:basedOn w:val="Normal"/>
    <w:link w:val="FooterChar"/>
    <w:uiPriority w:val="99"/>
    <w:unhideWhenUsed/>
    <w:rsid w:val="004626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61F"/>
  </w:style>
  <w:style w:type="paragraph" w:styleId="NormalWeb">
    <w:name w:val="Normal (Web)"/>
    <w:basedOn w:val="Normal"/>
    <w:uiPriority w:val="99"/>
    <w:unhideWhenUsed/>
    <w:rsid w:val="002F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apple-converted-space">
    <w:name w:val="apple-converted-space"/>
    <w:basedOn w:val="DefaultParagraphFont"/>
    <w:rsid w:val="002F5E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6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61F"/>
  </w:style>
  <w:style w:type="paragraph" w:styleId="Footer">
    <w:name w:val="footer"/>
    <w:basedOn w:val="Normal"/>
    <w:link w:val="FooterChar"/>
    <w:uiPriority w:val="99"/>
    <w:unhideWhenUsed/>
    <w:rsid w:val="004626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61F"/>
  </w:style>
  <w:style w:type="paragraph" w:styleId="NormalWeb">
    <w:name w:val="Normal (Web)"/>
    <w:basedOn w:val="Normal"/>
    <w:uiPriority w:val="99"/>
    <w:unhideWhenUsed/>
    <w:rsid w:val="002F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apple-converted-space">
    <w:name w:val="apple-converted-space"/>
    <w:basedOn w:val="DefaultParagraphFont"/>
    <w:rsid w:val="002F5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4C958-FB74-4828-96EB-457D8BCA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2</cp:revision>
  <dcterms:created xsi:type="dcterms:W3CDTF">2018-07-01T07:07:00Z</dcterms:created>
  <dcterms:modified xsi:type="dcterms:W3CDTF">2018-07-01T07:07:00Z</dcterms:modified>
</cp:coreProperties>
</file>