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14" w:rsidRPr="00C1023C" w:rsidRDefault="00431FA5" w:rsidP="001B0021">
      <w:pPr>
        <w:pStyle w:val="a8"/>
        <w:rPr>
          <w:sz w:val="26"/>
          <w:szCs w:val="26"/>
          <w:rtl/>
        </w:rPr>
      </w:pPr>
      <w:r w:rsidRPr="00C1023C">
        <w:rPr>
          <w:sz w:val="26"/>
          <w:szCs w:val="26"/>
          <w:rtl/>
        </w:rPr>
        <w:t xml:space="preserve">הרב </w:t>
      </w:r>
      <w:r w:rsidR="001B0021">
        <w:rPr>
          <w:rFonts w:hint="cs"/>
          <w:sz w:val="26"/>
          <w:szCs w:val="26"/>
          <w:rtl/>
        </w:rPr>
        <w:t>יעקב מדן</w:t>
      </w:r>
      <w:r w:rsidR="00531FBA">
        <w:rPr>
          <w:rFonts w:hint="cs"/>
          <w:sz w:val="26"/>
          <w:szCs w:val="26"/>
          <w:rtl/>
        </w:rPr>
        <w:t xml:space="preserve"> </w:t>
      </w:r>
      <w:r w:rsidR="007769B1">
        <w:rPr>
          <w:rFonts w:hint="cs"/>
          <w:sz w:val="26"/>
          <w:szCs w:val="26"/>
          <w:rtl/>
        </w:rPr>
        <w:t>שליט"א</w:t>
      </w:r>
    </w:p>
    <w:p w:rsidR="00B74501" w:rsidRPr="00C1023C" w:rsidRDefault="00B74501" w:rsidP="001B0021">
      <w:pPr>
        <w:pStyle w:val="a8"/>
        <w:rPr>
          <w:sz w:val="26"/>
          <w:szCs w:val="26"/>
          <w:rtl/>
        </w:rPr>
      </w:pPr>
      <w:r w:rsidRPr="00C1023C">
        <w:rPr>
          <w:sz w:val="26"/>
          <w:szCs w:val="26"/>
          <w:rtl/>
        </w:rPr>
        <w:t xml:space="preserve">שיחה </w:t>
      </w:r>
      <w:r w:rsidR="00612A40" w:rsidRPr="00C1023C">
        <w:rPr>
          <w:rFonts w:hint="cs"/>
          <w:sz w:val="26"/>
          <w:szCs w:val="26"/>
          <w:rtl/>
        </w:rPr>
        <w:t>ל</w:t>
      </w:r>
      <w:r w:rsidR="00625DC3" w:rsidRPr="00C1023C">
        <w:rPr>
          <w:rFonts w:hint="cs"/>
          <w:sz w:val="26"/>
          <w:szCs w:val="26"/>
          <w:rtl/>
        </w:rPr>
        <w:t xml:space="preserve">פרשת </w:t>
      </w:r>
      <w:r w:rsidR="001B0021">
        <w:rPr>
          <w:rFonts w:hint="cs"/>
          <w:sz w:val="26"/>
          <w:szCs w:val="26"/>
          <w:rtl/>
        </w:rPr>
        <w:t>יתרו</w:t>
      </w:r>
    </w:p>
    <w:p w:rsidR="00F57159" w:rsidRPr="00C1023C" w:rsidRDefault="004D2139" w:rsidP="00B426ED">
      <w:pPr>
        <w:pStyle w:val="1"/>
        <w:rPr>
          <w:sz w:val="22"/>
          <w:szCs w:val="46"/>
          <w:rtl/>
        </w:rPr>
      </w:pPr>
      <w:bookmarkStart w:id="0" w:name="OLE_LINK1"/>
      <w:r>
        <w:rPr>
          <w:rFonts w:hint="cs"/>
          <w:sz w:val="38"/>
          <w:szCs w:val="38"/>
          <w:rtl/>
        </w:rPr>
        <w:t>"</w:t>
      </w:r>
      <w:r w:rsidR="00B426ED">
        <w:rPr>
          <w:rFonts w:hint="cs"/>
          <w:sz w:val="38"/>
          <w:szCs w:val="38"/>
          <w:rtl/>
        </w:rPr>
        <w:t>נעשה ונשמע</w:t>
      </w:r>
      <w:r>
        <w:rPr>
          <w:rFonts w:hint="cs"/>
          <w:sz w:val="38"/>
          <w:szCs w:val="38"/>
          <w:rtl/>
        </w:rPr>
        <w:t>"</w:t>
      </w:r>
      <w:r w:rsidR="00F57159" w:rsidRPr="00C1023C">
        <w:rPr>
          <w:rStyle w:val="a5"/>
          <w:sz w:val="20"/>
          <w:szCs w:val="20"/>
          <w:rtl/>
        </w:rPr>
        <w:footnoteReference w:customMarkFollows="1" w:id="1"/>
        <w:t>*</w:t>
      </w:r>
    </w:p>
    <w:p w:rsidR="00F93CCE" w:rsidRPr="00F93CCE" w:rsidRDefault="00F93CCE" w:rsidP="00F50B3A">
      <w:pPr>
        <w:pStyle w:val="2"/>
        <w:rPr>
          <w:rFonts w:cs="Narkisim"/>
          <w:b w:val="0"/>
          <w:bCs w:val="0"/>
          <w:szCs w:val="24"/>
          <w:rtl/>
        </w:rPr>
      </w:pPr>
    </w:p>
    <w:p w:rsidR="00AB11A1" w:rsidRPr="00AB11A1" w:rsidRDefault="00B426ED" w:rsidP="004D2139">
      <w:pPr>
        <w:pStyle w:val="2"/>
        <w:rPr>
          <w:rtl/>
        </w:rPr>
      </w:pPr>
      <w:bookmarkStart w:id="2" w:name="_GoBack"/>
      <w:r>
        <w:rPr>
          <w:rFonts w:hint="cs"/>
          <w:rtl/>
        </w:rPr>
        <w:t>ההתגלות בהר סיני</w:t>
      </w:r>
    </w:p>
    <w:p w:rsidR="00CD6BEE" w:rsidRDefault="00C4322A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בתיאור מעמד הר סיני מופיעים שני פסוקים באותו סגנון:</w:t>
      </w:r>
    </w:p>
    <w:p w:rsidR="00CD6BEE" w:rsidRDefault="00C4322A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"וּמֹשֶׁה עָלָה אֶל הָאֱ-לוֹהִים, וַיִּקְרָא אֵלָיו ה' מִן הָהָר לֵאמֹר: כֹּה תֹאמַר לְבֵית יַעֲקֹב וְתַגֵּיד לִבְנֵי יִשְׂרָאֵל: אַתֶּם רְאִיתֶם אֲשֶׁר עָשִׂיתִי לְמִצְרָיִם... וִהְיִיתֶם לִי סְגֻלָּה מִכָּל הָעַמִּים כִּי לִי כָּל הָאָרֶץ, וְאַתֶּם תִּהְיוּ לִי מַמְלֶכֶת כֹּהֲנִים וְגוֹי קָדוֹשׁ..."</w:t>
      </w:r>
    </w:p>
    <w:p w:rsidR="00C4322A" w:rsidRPr="00C4322A" w:rsidRDefault="00CD6BEE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ab/>
      </w:r>
      <w:r w:rsidR="00C4322A" w:rsidRPr="00CD6BEE">
        <w:rPr>
          <w:rFonts w:ascii="Arial" w:hAnsi="Arial"/>
          <w:szCs w:val="20"/>
          <w:rtl/>
        </w:rPr>
        <w:t>(שמות י"ט, ג-ו)</w:t>
      </w:r>
      <w:r>
        <w:rPr>
          <w:rFonts w:ascii="Arial" w:hAnsi="Arial" w:hint="cs"/>
          <w:sz w:val="24"/>
          <w:szCs w:val="24"/>
          <w:rtl/>
        </w:rPr>
        <w:t>.</w:t>
      </w:r>
    </w:p>
    <w:p w:rsidR="00CD6BEE" w:rsidRDefault="00C4322A" w:rsidP="00CD6BEE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ובהמשך הפרשה:</w:t>
      </w:r>
    </w:p>
    <w:p w:rsidR="00CD6BEE" w:rsidRDefault="00C4322A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"וַיֹּאמֶר ה' אֶל מֹשֶׁה: כֹּה תֹאמַר אֶל בְּנֵי יִשְׂרָאֵל: אַתֶּם רְאִיתֶם כִּי מִן הַשָּׁמַיִם דִּבַּרְתִּי עִמָּכֶם"</w:t>
      </w:r>
    </w:p>
    <w:p w:rsidR="00C4322A" w:rsidRPr="00C4322A" w:rsidRDefault="00CD6BEE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ab/>
      </w:r>
      <w:r w:rsidR="00C4322A" w:rsidRPr="00C4322A">
        <w:rPr>
          <w:rFonts w:ascii="Arial" w:hAnsi="Arial"/>
          <w:sz w:val="24"/>
          <w:szCs w:val="24"/>
          <w:rtl/>
        </w:rPr>
        <w:t xml:space="preserve"> </w:t>
      </w:r>
      <w:r w:rsidR="00C4322A" w:rsidRPr="00CD6BEE">
        <w:rPr>
          <w:rFonts w:ascii="Arial" w:hAnsi="Arial"/>
          <w:szCs w:val="20"/>
          <w:rtl/>
        </w:rPr>
        <w:t>(שמות כ', יח)</w:t>
      </w:r>
      <w:r w:rsidR="00C4322A" w:rsidRPr="00C4322A">
        <w:rPr>
          <w:rFonts w:ascii="Arial" w:hAnsi="Arial"/>
          <w:sz w:val="24"/>
          <w:szCs w:val="24"/>
          <w:rtl/>
        </w:rPr>
        <w:t xml:space="preserve">. </w:t>
      </w:r>
    </w:p>
    <w:p w:rsidR="00CD6BEE" w:rsidRDefault="00C4322A" w:rsidP="00CD6BEE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מה היחס בין שתי האמירות האלה? ברמה הבסיסית, </w:t>
      </w:r>
      <w:r w:rsidR="00CD6BEE">
        <w:rPr>
          <w:rFonts w:ascii="Arial" w:hAnsi="Arial" w:hint="cs"/>
          <w:sz w:val="24"/>
          <w:szCs w:val="24"/>
          <w:rtl/>
        </w:rPr>
        <w:t xml:space="preserve">אנו מכירים את </w:t>
      </w:r>
      <w:r w:rsidRPr="00C4322A">
        <w:rPr>
          <w:rFonts w:ascii="Arial" w:hAnsi="Arial"/>
          <w:sz w:val="24"/>
          <w:szCs w:val="24"/>
          <w:rtl/>
        </w:rPr>
        <w:t xml:space="preserve">דברי הרמב"ם, המחלק באופן ברור בין ראיית הניסים שנעשו במצרים לבין שמיעת קול ה': </w:t>
      </w:r>
    </w:p>
    <w:p w:rsidR="00CD6BEE" w:rsidRDefault="00C4322A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"משה רבינו – לא האמינו בו ישראל מפני האותות שעשה, שהמאמין על פי האותות יש בלבו דופי, שאפשר שיעשה האות בלט וכשוף...</w:t>
      </w:r>
    </w:p>
    <w:p w:rsidR="00CD6BEE" w:rsidRDefault="00CD6BEE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"</w:t>
      </w:r>
      <w:r w:rsidR="00C4322A" w:rsidRPr="00C4322A">
        <w:rPr>
          <w:rFonts w:ascii="Arial" w:hAnsi="Arial"/>
          <w:sz w:val="24"/>
          <w:szCs w:val="24"/>
          <w:rtl/>
        </w:rPr>
        <w:t>ובמה האמינו בו? במעמד הר סיני – שעינינו ראו, ולא זר; ואזנינו שמעו, ולא אחר – האש והקולות והלפידים, והוא נגש אל הערפל, והקול מדבר אליו ואנו שומעים... וכן הוא אומר: פנים בפנים דבר ה' עמכם"</w:t>
      </w:r>
    </w:p>
    <w:p w:rsidR="00C4322A" w:rsidRPr="00C4322A" w:rsidRDefault="00CD6BEE" w:rsidP="00CD6BEE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ab/>
      </w:r>
      <w:r w:rsidR="00C4322A" w:rsidRPr="00CD6BEE">
        <w:rPr>
          <w:rFonts w:ascii="Arial" w:hAnsi="Arial"/>
          <w:szCs w:val="20"/>
          <w:rtl/>
        </w:rPr>
        <w:t>(הלכות יסודי התורה פ"ח ה"א)</w:t>
      </w:r>
      <w:r>
        <w:rPr>
          <w:rFonts w:ascii="Arial" w:hAnsi="Arial"/>
          <w:sz w:val="24"/>
          <w:szCs w:val="24"/>
          <w:rtl/>
        </w:rPr>
        <w:t>.</w:t>
      </w:r>
    </w:p>
    <w:p w:rsidR="00C4322A" w:rsidRDefault="00C4322A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אבל מעבר לדברים הללו, נראה שבשתי ההתגלויות הללו שבני ישראל 'רואים', בא לידי ביטוי פן אחר: בעשיית האותות והניסים הקב"ה מתגלה כ'א-לוהים', מה שאנשי הקבלה מגדירים כ'בעל הכוחו</w:t>
      </w:r>
      <w:r w:rsidR="00CD6BEE">
        <w:rPr>
          <w:rFonts w:ascii="Arial" w:hAnsi="Arial"/>
          <w:sz w:val="24"/>
          <w:szCs w:val="24"/>
          <w:rtl/>
        </w:rPr>
        <w:t>ת כולם' – היכול לשדד מערכות טבע</w:t>
      </w:r>
      <w:r w:rsidR="00CD6BEE">
        <w:rPr>
          <w:rFonts w:ascii="Arial" w:hAnsi="Arial" w:hint="cs"/>
          <w:sz w:val="24"/>
          <w:szCs w:val="24"/>
          <w:rtl/>
        </w:rPr>
        <w:t>.</w:t>
      </w:r>
      <w:r w:rsidRPr="00C4322A">
        <w:rPr>
          <w:rFonts w:ascii="Arial" w:hAnsi="Arial"/>
          <w:sz w:val="24"/>
          <w:szCs w:val="24"/>
          <w:rtl/>
        </w:rPr>
        <w:t xml:space="preserve"> הוא הפועל, הוא העושה, הוא ולא אחר.</w:t>
      </w:r>
    </w:p>
    <w:p w:rsidR="009B169F" w:rsidRPr="00C4322A" w:rsidRDefault="009B169F" w:rsidP="009B169F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lastRenderedPageBreak/>
        <w:t xml:space="preserve">בהתגלות הדיבור, לעומת זאת, בא לידי ביטוי פן אחר – </w:t>
      </w:r>
      <w:r>
        <w:rPr>
          <w:rFonts w:ascii="Arial" w:hAnsi="Arial" w:hint="cs"/>
          <w:sz w:val="24"/>
          <w:szCs w:val="24"/>
          <w:rtl/>
        </w:rPr>
        <w:t xml:space="preserve">כזה </w:t>
      </w:r>
      <w:r w:rsidRPr="00C4322A">
        <w:rPr>
          <w:rFonts w:ascii="Arial" w:hAnsi="Arial"/>
          <w:sz w:val="24"/>
          <w:szCs w:val="24"/>
          <w:rtl/>
        </w:rPr>
        <w:t xml:space="preserve">הדורש השתתפות של השומע. ה' </w:t>
      </w:r>
      <w:r>
        <w:rPr>
          <w:rFonts w:ascii="Arial" w:hAnsi="Arial" w:hint="cs"/>
          <w:sz w:val="24"/>
          <w:szCs w:val="24"/>
          <w:rtl/>
        </w:rPr>
        <w:t xml:space="preserve">אינו מופיע </w:t>
      </w:r>
      <w:r w:rsidRPr="00C4322A">
        <w:rPr>
          <w:rFonts w:ascii="Arial" w:hAnsi="Arial"/>
          <w:sz w:val="24"/>
          <w:szCs w:val="24"/>
          <w:rtl/>
        </w:rPr>
        <w:t>כבעל הכוחות כולם, אלא כמזמין את הצד שכנגדו להשתתף אתו בברית. איזה נס גדול היה</w:t>
      </w:r>
      <w:r>
        <w:rPr>
          <w:rFonts w:ascii="Arial" w:hAnsi="Arial" w:hint="cs"/>
          <w:sz w:val="24"/>
          <w:szCs w:val="24"/>
          <w:rtl/>
        </w:rPr>
        <w:t xml:space="preserve"> זה</w:t>
      </w:r>
      <w:r w:rsidRPr="00C4322A">
        <w:rPr>
          <w:rFonts w:ascii="Arial" w:hAnsi="Arial"/>
          <w:sz w:val="24"/>
          <w:szCs w:val="24"/>
          <w:rtl/>
        </w:rPr>
        <w:t>, שכל עם ישראל עומד מתחת להר, ואומר ביחד "נעשה ונשמע", נעתר לדיבור ומגיב לו – יותר מקריעת הים, יותר מכל מכות מצרים.</w:t>
      </w:r>
    </w:p>
    <w:p w:rsidR="0063320F" w:rsidRPr="00C4322A" w:rsidRDefault="0063320F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</w:p>
    <w:p w:rsidR="00CD6BEE" w:rsidRPr="00AB11A1" w:rsidRDefault="009B169F" w:rsidP="009B169F">
      <w:pPr>
        <w:pStyle w:val="2"/>
        <w:rPr>
          <w:rtl/>
        </w:rPr>
      </w:pPr>
      <w:r>
        <w:rPr>
          <w:rFonts w:hint="cs"/>
          <w:rtl/>
        </w:rPr>
        <w:t>קידושי</w:t>
      </w:r>
      <w:r w:rsidR="00B426ED">
        <w:rPr>
          <w:rFonts w:hint="cs"/>
          <w:rtl/>
        </w:rPr>
        <w:t xml:space="preserve"> מעמד הר סיני</w:t>
      </w:r>
    </w:p>
    <w:p w:rsidR="00B426ED" w:rsidRDefault="00B426ED" w:rsidP="00B426ED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אפשר </w:t>
      </w:r>
      <w:r>
        <w:rPr>
          <w:rFonts w:ascii="Arial" w:hAnsi="Arial"/>
          <w:sz w:val="24"/>
          <w:szCs w:val="24"/>
          <w:rtl/>
        </w:rPr>
        <w:t>להקביל את הדברים, במובן מסוי</w:t>
      </w:r>
      <w:r w:rsidR="00C4322A" w:rsidRPr="00C4322A">
        <w:rPr>
          <w:rFonts w:ascii="Arial" w:hAnsi="Arial"/>
          <w:sz w:val="24"/>
          <w:szCs w:val="24"/>
          <w:rtl/>
        </w:rPr>
        <w:t xml:space="preserve">ם, לתהליך הקידושין. </w:t>
      </w:r>
      <w:r>
        <w:rPr>
          <w:rFonts w:ascii="Arial" w:hAnsi="Arial" w:hint="cs"/>
          <w:sz w:val="24"/>
          <w:szCs w:val="24"/>
          <w:rtl/>
        </w:rPr>
        <w:t>נקדים מ</w:t>
      </w:r>
      <w:r w:rsidR="00C4322A" w:rsidRPr="00C4322A">
        <w:rPr>
          <w:rFonts w:ascii="Arial" w:hAnsi="Arial"/>
          <w:sz w:val="24"/>
          <w:szCs w:val="24"/>
          <w:rtl/>
        </w:rPr>
        <w:t>דברי הר"ן בנדרים</w:t>
      </w:r>
      <w:r>
        <w:rPr>
          <w:rFonts w:ascii="Arial" w:hAnsi="Arial" w:hint="cs"/>
          <w:sz w:val="24"/>
          <w:szCs w:val="24"/>
          <w:rtl/>
        </w:rPr>
        <w:t>,</w:t>
      </w:r>
      <w:r w:rsidR="00C4322A" w:rsidRPr="00C4322A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  <w:rtl/>
        </w:rPr>
        <w:t>המגדיר את התהליך בצורה מא</w:t>
      </w:r>
      <w:r>
        <w:rPr>
          <w:rFonts w:ascii="Arial" w:hAnsi="Arial" w:hint="cs"/>
          <w:sz w:val="24"/>
          <w:szCs w:val="24"/>
          <w:rtl/>
        </w:rPr>
        <w:t>ו</w:t>
      </w:r>
      <w:r>
        <w:rPr>
          <w:rFonts w:ascii="Arial" w:hAnsi="Arial"/>
          <w:sz w:val="24"/>
          <w:szCs w:val="24"/>
          <w:rtl/>
        </w:rPr>
        <w:t>ד מסוי</w:t>
      </w:r>
      <w:r w:rsidR="00C4322A" w:rsidRPr="00C4322A">
        <w:rPr>
          <w:rFonts w:ascii="Arial" w:hAnsi="Arial"/>
          <w:sz w:val="24"/>
          <w:szCs w:val="24"/>
          <w:rtl/>
        </w:rPr>
        <w:t xml:space="preserve">מת ומוגבלת מצד האישה: </w:t>
      </w:r>
    </w:p>
    <w:p w:rsidR="00C4322A" w:rsidRPr="00C4322A" w:rsidRDefault="00C4322A" w:rsidP="00B426ED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"אלא – כיון שהתורה אמרה 'כי יקח איש אשה' ולא אמרה 'כי תלקח אשה לאיש' – לא כל הימנה שתכניס עצמה לרשות הבעל! ומש"ה אמרי' בפ"ק דקידושין, דאי אמרה היא 'הריני מאורסת לך' – אין בדבריה ממש; אלא – מכיון שהיא מסכמת לקדושי האיש, היא מבטלת דעתה ורצונה, ומשוי נפשה אצל הבעל כדבר של הפקר והבעל מכניסהּ לרשותו" </w:t>
      </w:r>
      <w:r w:rsidR="00B426ED">
        <w:rPr>
          <w:rFonts w:ascii="Arial" w:hAnsi="Arial" w:hint="cs"/>
          <w:sz w:val="24"/>
          <w:szCs w:val="24"/>
          <w:rtl/>
        </w:rPr>
        <w:tab/>
      </w:r>
      <w:r w:rsidRPr="00B426ED">
        <w:rPr>
          <w:rFonts w:ascii="Arial" w:hAnsi="Arial"/>
          <w:szCs w:val="20"/>
          <w:rtl/>
        </w:rPr>
        <w:t>(</w:t>
      </w:r>
      <w:r w:rsidR="00B426ED">
        <w:rPr>
          <w:rFonts w:ascii="Arial" w:hAnsi="Arial" w:hint="cs"/>
          <w:szCs w:val="20"/>
          <w:rtl/>
        </w:rPr>
        <w:t xml:space="preserve">נדרים </w:t>
      </w:r>
      <w:r w:rsidR="00B426ED">
        <w:rPr>
          <w:rFonts w:ascii="Arial" w:hAnsi="Arial"/>
          <w:szCs w:val="20"/>
          <w:rtl/>
        </w:rPr>
        <w:t>ל. ד"ה ואשה נמי</w:t>
      </w:r>
      <w:r w:rsidRPr="00B426ED">
        <w:rPr>
          <w:rFonts w:ascii="Arial" w:hAnsi="Arial"/>
          <w:szCs w:val="20"/>
          <w:rtl/>
        </w:rPr>
        <w:t>)</w:t>
      </w:r>
      <w:r w:rsidR="00B426ED">
        <w:rPr>
          <w:rFonts w:ascii="Arial" w:hAnsi="Arial" w:hint="cs"/>
          <w:sz w:val="24"/>
          <w:szCs w:val="24"/>
          <w:rtl/>
        </w:rPr>
        <w:t>.</w:t>
      </w:r>
    </w:p>
    <w:p w:rsidR="00B426ED" w:rsidRDefault="00C4322A" w:rsidP="00B426ED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הדברים הללו של הר"ן נועדו להרחיק מאיזשהו רעיון של תפיסת הקידושין כתהליך </w:t>
      </w:r>
      <w:r w:rsidR="00B426ED">
        <w:rPr>
          <w:rFonts w:ascii="Arial" w:hAnsi="Arial" w:hint="cs"/>
          <w:sz w:val="24"/>
          <w:szCs w:val="24"/>
          <w:rtl/>
        </w:rPr>
        <w:t>ש</w:t>
      </w:r>
      <w:r w:rsidRPr="00C4322A">
        <w:rPr>
          <w:rFonts w:ascii="Arial" w:hAnsi="Arial"/>
          <w:sz w:val="24"/>
          <w:szCs w:val="24"/>
          <w:rtl/>
        </w:rPr>
        <w:t xml:space="preserve">בו </w:t>
      </w:r>
      <w:r w:rsidR="00B426ED">
        <w:rPr>
          <w:rFonts w:ascii="Arial" w:hAnsi="Arial"/>
          <w:sz w:val="24"/>
          <w:szCs w:val="24"/>
          <w:rtl/>
        </w:rPr>
        <w:t>האישה לוקחת את עצמה להיות לגב</w:t>
      </w:r>
      <w:r w:rsidR="00B426ED">
        <w:rPr>
          <w:rFonts w:ascii="Arial" w:hAnsi="Arial" w:hint="cs"/>
          <w:sz w:val="24"/>
          <w:szCs w:val="24"/>
          <w:rtl/>
        </w:rPr>
        <w:t>ר, ולא נרחיב בכך</w:t>
      </w:r>
      <w:r w:rsidRPr="00C4322A">
        <w:rPr>
          <w:rFonts w:ascii="Arial" w:hAnsi="Arial"/>
          <w:sz w:val="24"/>
          <w:szCs w:val="24"/>
          <w:rtl/>
        </w:rPr>
        <w:t>.</w:t>
      </w:r>
    </w:p>
    <w:p w:rsidR="00C4322A" w:rsidRPr="00C4322A" w:rsidRDefault="00C4322A" w:rsidP="00B426ED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אלמלא דמסתפינא הייתי </w:t>
      </w:r>
      <w:r w:rsidR="00B426ED">
        <w:rPr>
          <w:rFonts w:ascii="Arial" w:hAnsi="Arial" w:hint="cs"/>
          <w:sz w:val="24"/>
          <w:szCs w:val="24"/>
          <w:rtl/>
        </w:rPr>
        <w:t xml:space="preserve">מעיר </w:t>
      </w:r>
      <w:r w:rsidRPr="00C4322A">
        <w:rPr>
          <w:rFonts w:ascii="Arial" w:hAnsi="Arial"/>
          <w:sz w:val="24"/>
          <w:szCs w:val="24"/>
          <w:rtl/>
        </w:rPr>
        <w:t xml:space="preserve">על </w:t>
      </w:r>
      <w:r w:rsidR="00B426ED">
        <w:rPr>
          <w:rFonts w:ascii="Arial" w:hAnsi="Arial" w:hint="cs"/>
          <w:sz w:val="24"/>
          <w:szCs w:val="24"/>
          <w:rtl/>
        </w:rPr>
        <w:t xml:space="preserve">דברי </w:t>
      </w:r>
      <w:r w:rsidRPr="00C4322A">
        <w:rPr>
          <w:rFonts w:ascii="Arial" w:hAnsi="Arial"/>
          <w:sz w:val="24"/>
          <w:szCs w:val="24"/>
          <w:rtl/>
        </w:rPr>
        <w:t>הר"ן, ואומר שהבעל צריך לתת לאישה את הטבעת, לומר לה "הרי את מקודשת לי", ואז האישה צריכה לענות לו – "נעשה ונשמע": אני מכירה בשותפות שאנחנו בונים פה, אני מעוניינת להיות חלק ממנה, וזה מה שהופך א</w:t>
      </w:r>
      <w:r w:rsidR="00B426ED">
        <w:rPr>
          <w:rFonts w:ascii="Arial" w:hAnsi="Arial"/>
          <w:sz w:val="24"/>
          <w:szCs w:val="24"/>
          <w:rtl/>
        </w:rPr>
        <w:t>ותה למקודשת – על כל המשתמע מכך.</w:t>
      </w:r>
    </w:p>
    <w:p w:rsidR="00B426ED" w:rsidRPr="00F93CCE" w:rsidRDefault="00B426ED" w:rsidP="00B426ED">
      <w:pPr>
        <w:pStyle w:val="2"/>
        <w:rPr>
          <w:rFonts w:cs="Narkisim"/>
          <w:b w:val="0"/>
          <w:bCs w:val="0"/>
          <w:szCs w:val="24"/>
          <w:rtl/>
        </w:rPr>
      </w:pPr>
    </w:p>
    <w:p w:rsidR="00B426ED" w:rsidRPr="00AB11A1" w:rsidRDefault="009F5ED2" w:rsidP="00B426ED">
      <w:pPr>
        <w:pStyle w:val="2"/>
        <w:rPr>
          <w:rtl/>
        </w:rPr>
      </w:pPr>
      <w:r>
        <w:rPr>
          <w:rFonts w:hint="cs"/>
          <w:rtl/>
        </w:rPr>
        <w:t>השותפות האפשרית ביציאת מצרים</w:t>
      </w:r>
    </w:p>
    <w:p w:rsidR="00B426ED" w:rsidRDefault="00C4322A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האמת היא שכבר ביציאת מצרים הי</w:t>
      </w:r>
      <w:r w:rsidR="00B426ED">
        <w:rPr>
          <w:rFonts w:ascii="Arial" w:hAnsi="Arial" w:hint="cs"/>
          <w:sz w:val="24"/>
          <w:szCs w:val="24"/>
          <w:rtl/>
        </w:rPr>
        <w:t>י</w:t>
      </w:r>
      <w:r w:rsidRPr="00C4322A">
        <w:rPr>
          <w:rFonts w:ascii="Arial" w:hAnsi="Arial"/>
          <w:sz w:val="24"/>
          <w:szCs w:val="24"/>
          <w:rtl/>
        </w:rPr>
        <w:t xml:space="preserve">תה קיימת האפשרות לתהליך כזה: הקב"ה מתגלה למשה רבינו בסנה ואומר לו ללכת לפרעה ולבקש שלושה ימים בלבד: </w:t>
      </w:r>
    </w:p>
    <w:p w:rsidR="00C4322A" w:rsidRPr="00C4322A" w:rsidRDefault="00C4322A" w:rsidP="00B426ED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"וּבָאתָ אַתָּה וְזִקְנֵי יִשְׂרָאֵל אֶל מֶלֶךְ מִצְרַיִם, וַאֲמַרְתֶּם אֵלָיו: ה' אֱ-לוֹהֵי הָעִבְרִיִּים נִקְרָה עָלֵינוּ, וְעַתָּה נֵלֲכָה נָּא דֶּרֶךְ שְׁלֹשֶׁת יָמִים בַּמִּדְבָּר וְנִזְבְּחָה לַה' אֱ-לוֹהֵינוּ" </w:t>
      </w:r>
      <w:r w:rsidR="00B426ED">
        <w:rPr>
          <w:rFonts w:ascii="Arial" w:hAnsi="Arial" w:hint="cs"/>
          <w:sz w:val="24"/>
          <w:szCs w:val="24"/>
          <w:rtl/>
        </w:rPr>
        <w:tab/>
      </w:r>
      <w:r w:rsidRPr="00B426ED">
        <w:rPr>
          <w:rFonts w:ascii="Arial" w:hAnsi="Arial"/>
          <w:szCs w:val="20"/>
          <w:rtl/>
        </w:rPr>
        <w:t>(שמות ג', יח)</w:t>
      </w:r>
      <w:r w:rsidRPr="00C4322A">
        <w:rPr>
          <w:rFonts w:ascii="Arial" w:hAnsi="Arial"/>
          <w:sz w:val="24"/>
          <w:szCs w:val="24"/>
          <w:rtl/>
        </w:rPr>
        <w:t xml:space="preserve">. </w:t>
      </w:r>
    </w:p>
    <w:p w:rsidR="00C4322A" w:rsidRPr="00C4322A" w:rsidRDefault="00C4322A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מה </w:t>
      </w:r>
      <w:r w:rsidR="006A6C16">
        <w:rPr>
          <w:rFonts w:ascii="Arial" w:hAnsi="Arial" w:hint="cs"/>
          <w:sz w:val="24"/>
          <w:szCs w:val="24"/>
          <w:rtl/>
        </w:rPr>
        <w:t xml:space="preserve">פשר </w:t>
      </w:r>
      <w:r w:rsidRPr="00C4322A">
        <w:rPr>
          <w:rFonts w:ascii="Arial" w:hAnsi="Arial"/>
          <w:sz w:val="24"/>
          <w:szCs w:val="24"/>
          <w:rtl/>
        </w:rPr>
        <w:t xml:space="preserve">בקשה זו? הרי לכאורה הם לא מתכננים באמת ללכת רק לשלושה ימים, אלא לצאת ממצרים לגמרי! התירוץ המקובל, שזו בקשה שנועדה לשכנע את פרעה, ובעקבותיה בני ישראל יברחו ממצרים ולא </w:t>
      </w:r>
      <w:r w:rsidRPr="00C4322A">
        <w:rPr>
          <w:rFonts w:ascii="Arial" w:hAnsi="Arial"/>
          <w:sz w:val="24"/>
          <w:szCs w:val="24"/>
          <w:rtl/>
        </w:rPr>
        <w:lastRenderedPageBreak/>
        <w:t xml:space="preserve">יחזרו – </w:t>
      </w:r>
      <w:r w:rsidR="006A6C16">
        <w:rPr>
          <w:rFonts w:ascii="Arial" w:hAnsi="Arial" w:hint="cs"/>
          <w:sz w:val="24"/>
          <w:szCs w:val="24"/>
          <w:rtl/>
        </w:rPr>
        <w:t xml:space="preserve">אינו מתאים </w:t>
      </w:r>
      <w:r w:rsidRPr="00C4322A">
        <w:rPr>
          <w:rFonts w:ascii="Arial" w:hAnsi="Arial"/>
          <w:sz w:val="24"/>
          <w:szCs w:val="24"/>
          <w:rtl/>
        </w:rPr>
        <w:t xml:space="preserve">לכל המהלך. הקב"ה לא מתנהל ככה, הסיפור לא מתנהל ככה, </w:t>
      </w:r>
      <w:r w:rsidR="006A6C16">
        <w:rPr>
          <w:rFonts w:ascii="Arial" w:hAnsi="Arial" w:hint="cs"/>
          <w:sz w:val="24"/>
          <w:szCs w:val="24"/>
          <w:rtl/>
        </w:rPr>
        <w:t>ו</w:t>
      </w:r>
      <w:r w:rsidRPr="00C4322A">
        <w:rPr>
          <w:rFonts w:ascii="Arial" w:hAnsi="Arial"/>
          <w:sz w:val="24"/>
          <w:szCs w:val="24"/>
          <w:rtl/>
        </w:rPr>
        <w:t xml:space="preserve">זה לא לעניין. </w:t>
      </w:r>
    </w:p>
    <w:p w:rsidR="0063320F" w:rsidRDefault="00C4322A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מלבד זאת יש לשאול: מה הקשר בין התגלות ה' לבין זביחה? למה העובדה שה' נקרה עליהם מחייבת אותם</w:t>
      </w:r>
      <w:r w:rsidR="006A6C16">
        <w:rPr>
          <w:rFonts w:ascii="Arial" w:hAnsi="Arial"/>
          <w:sz w:val="24"/>
          <w:szCs w:val="24"/>
          <w:rtl/>
        </w:rPr>
        <w:t xml:space="preserve"> ללכת שלושה ימים במדבר ולזבוח? </w:t>
      </w:r>
    </w:p>
    <w:p w:rsidR="006A6C16" w:rsidRDefault="00C4322A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אכן, משה</w:t>
      </w:r>
      <w:r w:rsidR="006A6C16">
        <w:rPr>
          <w:rFonts w:ascii="Arial" w:hAnsi="Arial" w:hint="cs"/>
          <w:sz w:val="24"/>
          <w:szCs w:val="24"/>
          <w:rtl/>
        </w:rPr>
        <w:t>,</w:t>
      </w:r>
      <w:r w:rsidRPr="00C4322A">
        <w:rPr>
          <w:rFonts w:ascii="Arial" w:hAnsi="Arial"/>
          <w:sz w:val="24"/>
          <w:szCs w:val="24"/>
          <w:rtl/>
        </w:rPr>
        <w:t xml:space="preserve"> </w:t>
      </w:r>
      <w:r w:rsidR="006A6C16">
        <w:rPr>
          <w:rFonts w:ascii="Arial" w:hAnsi="Arial" w:hint="cs"/>
          <w:sz w:val="24"/>
          <w:szCs w:val="24"/>
          <w:rtl/>
        </w:rPr>
        <w:t xml:space="preserve">בהגיעו </w:t>
      </w:r>
      <w:r w:rsidRPr="00C4322A">
        <w:rPr>
          <w:rFonts w:ascii="Arial" w:hAnsi="Arial"/>
          <w:sz w:val="24"/>
          <w:szCs w:val="24"/>
          <w:rtl/>
        </w:rPr>
        <w:t>אל פרעה, מבאר את הלוגיקה הפנימית שבבקשתו:</w:t>
      </w:r>
    </w:p>
    <w:p w:rsidR="006A6C16" w:rsidRDefault="00C4322A" w:rsidP="006A6C16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 "וַיֹּאמְרוּ: אֱ-לוֹהֵי הָעִבְרִים נִקְרָא עָלֵינוּ, נֵלֲכָה נָּא דֶּרֶךְ שְׁלֹשֶׁת יָמִים בַּמִּדְבָּר וְנִזְבְּחָה לַה' אֱ-לוֹהֵינוּ פֶּן יִפְגָּעֵנוּ בַּדּ</w:t>
      </w:r>
      <w:r w:rsidR="006A6C16">
        <w:rPr>
          <w:rFonts w:ascii="Arial" w:hAnsi="Arial"/>
          <w:sz w:val="24"/>
          <w:szCs w:val="24"/>
          <w:rtl/>
        </w:rPr>
        <w:t xml:space="preserve">ֶבֶר אוֹ בֶחָרֶב" </w:t>
      </w:r>
    </w:p>
    <w:p w:rsidR="006A6C16" w:rsidRDefault="006A6C16" w:rsidP="006A6C16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ab/>
      </w:r>
      <w:r w:rsidRPr="006A6C16">
        <w:rPr>
          <w:rFonts w:ascii="Arial" w:hAnsi="Arial"/>
          <w:szCs w:val="20"/>
          <w:rtl/>
        </w:rPr>
        <w:t>(שמות ה', ג)</w:t>
      </w:r>
      <w:r>
        <w:rPr>
          <w:rFonts w:ascii="Arial" w:hAnsi="Arial"/>
          <w:sz w:val="24"/>
          <w:szCs w:val="24"/>
          <w:rtl/>
        </w:rPr>
        <w:t>.</w:t>
      </w:r>
    </w:p>
    <w:p w:rsidR="0063320F" w:rsidRDefault="00C4322A" w:rsidP="00462D5E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לא צריך לפנות ללשון סגי נהור כדי להבין </w:t>
      </w:r>
      <w:r w:rsidR="006A6C16">
        <w:rPr>
          <w:rFonts w:ascii="Arial" w:hAnsi="Arial" w:hint="cs"/>
          <w:sz w:val="24"/>
          <w:szCs w:val="24"/>
          <w:rtl/>
        </w:rPr>
        <w:t xml:space="preserve">מהיכן </w:t>
      </w:r>
      <w:r w:rsidRPr="00C4322A">
        <w:rPr>
          <w:rFonts w:ascii="Arial" w:hAnsi="Arial"/>
          <w:sz w:val="24"/>
          <w:szCs w:val="24"/>
          <w:rtl/>
        </w:rPr>
        <w:t xml:space="preserve">שאב משה את </w:t>
      </w:r>
      <w:r w:rsidR="00462D5E">
        <w:rPr>
          <w:rFonts w:ascii="Arial" w:hAnsi="Arial" w:hint="cs"/>
          <w:sz w:val="24"/>
          <w:szCs w:val="24"/>
          <w:rtl/>
        </w:rPr>
        <w:t>הרעיון "פן יפגענו בדבר או בחרב"</w:t>
      </w:r>
      <w:r w:rsidRPr="00C4322A">
        <w:rPr>
          <w:rFonts w:ascii="Arial" w:hAnsi="Arial"/>
          <w:sz w:val="24"/>
          <w:szCs w:val="24"/>
          <w:rtl/>
        </w:rPr>
        <w:t xml:space="preserve">, כפי שחלק מהפרשנים עושים. </w:t>
      </w:r>
    </w:p>
    <w:p w:rsidR="00C4322A" w:rsidRPr="00C4322A" w:rsidRDefault="00C4322A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למשה 'יש על מה לסמוך': בסיפור גורן ארנן אנחנו רואים מה קורה כשה' נגלה על בני ישראל והם נמנעים מלזבוח לו – עומד שם מלאך עם חרב ומכה את העם בדבר. בדיוק מה שמשה רבינו אומר כאן. הסנה הבוער – כאשר שום דבר לא </w:t>
      </w:r>
      <w:r w:rsidR="006A6C16">
        <w:rPr>
          <w:rFonts w:ascii="Arial" w:hAnsi="Arial" w:hint="cs"/>
          <w:sz w:val="24"/>
          <w:szCs w:val="24"/>
          <w:rtl/>
        </w:rPr>
        <w:t>מתקדם</w:t>
      </w:r>
      <w:r w:rsidRPr="00C4322A">
        <w:rPr>
          <w:rFonts w:ascii="Arial" w:hAnsi="Arial"/>
          <w:sz w:val="24"/>
          <w:szCs w:val="24"/>
          <w:rtl/>
        </w:rPr>
        <w:t xml:space="preserve"> – קורא במפורש לעם ללכת להקריב. נכון. </w:t>
      </w:r>
    </w:p>
    <w:p w:rsidR="006A6C16" w:rsidRDefault="006A6C16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אלא שכאן היה זלזול ב</w:t>
      </w:r>
      <w:r w:rsidR="00C4322A" w:rsidRPr="00C4322A">
        <w:rPr>
          <w:rFonts w:ascii="Arial" w:hAnsi="Arial"/>
          <w:sz w:val="24"/>
          <w:szCs w:val="24"/>
          <w:rtl/>
        </w:rPr>
        <w:t>מעמד</w:t>
      </w:r>
      <w:r>
        <w:rPr>
          <w:rFonts w:ascii="Arial" w:hAnsi="Arial" w:hint="cs"/>
          <w:sz w:val="24"/>
          <w:szCs w:val="24"/>
          <w:rtl/>
        </w:rPr>
        <w:t>,</w:t>
      </w:r>
      <w:r w:rsidR="00C4322A" w:rsidRPr="00C4322A">
        <w:rPr>
          <w:rFonts w:ascii="Arial" w:hAnsi="Arial"/>
          <w:sz w:val="24"/>
          <w:szCs w:val="24"/>
          <w:rtl/>
        </w:rPr>
        <w:t xml:space="preserve"> מצד</w:t>
      </w:r>
      <w:r>
        <w:rPr>
          <w:rFonts w:ascii="Arial" w:hAnsi="Arial" w:hint="cs"/>
          <w:sz w:val="24"/>
          <w:szCs w:val="24"/>
          <w:rtl/>
        </w:rPr>
        <w:t>ו של</w:t>
      </w:r>
      <w:r w:rsidR="00C4322A" w:rsidRPr="00C4322A">
        <w:rPr>
          <w:rFonts w:ascii="Arial" w:hAnsi="Arial"/>
          <w:sz w:val="24"/>
          <w:szCs w:val="24"/>
          <w:rtl/>
        </w:rPr>
        <w:t xml:space="preserve"> משה. ובאמת, מיד אחרי דבריו של הקב"ה, משה רבנו מבקש אותות – נחש, צרעת ודם – כל אחד בהקשר שלו מהווה סימן פורענות. </w:t>
      </w:r>
    </w:p>
    <w:p w:rsidR="00C4322A" w:rsidRDefault="00C4322A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משה אומר שהעם לא 'ייעתר' לבקשה לזבוח, וצריך משהו עם קצת יותר 'בשר' כדי לשכנע אותם. כבר חז"ל אומרים שענה לו הקב"ה "הן מאמינים בני מאמינים, ואתה אין סופך להאמין" </w:t>
      </w:r>
      <w:r w:rsidRPr="006A6C16">
        <w:rPr>
          <w:rFonts w:ascii="Arial" w:hAnsi="Arial"/>
          <w:szCs w:val="20"/>
          <w:rtl/>
        </w:rPr>
        <w:t>(שבת צז.)</w:t>
      </w:r>
      <w:r w:rsidRPr="00C4322A">
        <w:rPr>
          <w:rFonts w:ascii="Arial" w:hAnsi="Arial"/>
          <w:sz w:val="24"/>
          <w:szCs w:val="24"/>
          <w:rtl/>
        </w:rPr>
        <w:t xml:space="preserve"> – הכוונה כמובן, למעשהו של משה במי מריבה, גם שם בא לידי ביטוי המתח בין הדיבור להכאה ולאותות, ואכמ"ל. בכל אופן – משהו התפספס והתמסמס בשליחות הזו של משה.</w:t>
      </w:r>
    </w:p>
    <w:p w:rsidR="006A6C16" w:rsidRDefault="006A6C16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ברור מה ה</w:t>
      </w:r>
      <w:r>
        <w:rPr>
          <w:rFonts w:ascii="Arial" w:hAnsi="Arial" w:hint="cs"/>
          <w:sz w:val="24"/>
          <w:szCs w:val="24"/>
          <w:rtl/>
        </w:rPr>
        <w:t>י</w:t>
      </w:r>
      <w:r w:rsidRPr="00C4322A">
        <w:rPr>
          <w:rFonts w:ascii="Arial" w:hAnsi="Arial"/>
          <w:sz w:val="24"/>
          <w:szCs w:val="24"/>
          <w:rtl/>
        </w:rPr>
        <w:t xml:space="preserve">יתה אמורה להיות דרישתו של משה: העובדה שה' נגלה עלינו דורשת מאתנו ללכת להקריב לו במקום ההתגלות, כדי לבוא איתו בברית! – וכמו שמופיע בסוף פרשת משפטים: המזבח ושתים עשרה המצבות, שזורקים עליהן חצי מהדם שבאגנות – </w:t>
      </w:r>
      <w:r w:rsidR="00317617">
        <w:rPr>
          <w:rFonts w:ascii="Arial" w:hAnsi="Arial" w:hint="cs"/>
          <w:sz w:val="24"/>
          <w:szCs w:val="24"/>
          <w:rtl/>
        </w:rPr>
        <w:t xml:space="preserve">זהו </w:t>
      </w:r>
      <w:r w:rsidRPr="00C4322A">
        <w:rPr>
          <w:rFonts w:ascii="Arial" w:hAnsi="Arial"/>
          <w:sz w:val="24"/>
          <w:szCs w:val="24"/>
          <w:rtl/>
        </w:rPr>
        <w:t xml:space="preserve">דם הזבח! – ואת החצי השני זורקים על העם. </w:t>
      </w:r>
      <w:r w:rsidR="00317617">
        <w:rPr>
          <w:rFonts w:ascii="Arial" w:hAnsi="Arial" w:hint="cs"/>
          <w:sz w:val="24"/>
          <w:szCs w:val="24"/>
          <w:rtl/>
        </w:rPr>
        <w:t>המעבר בין שני חצאים, מסמל את הברית, כמו שאנו רואים אצל אברהם בברית בין הבתרים.</w:t>
      </w:r>
    </w:p>
    <w:p w:rsidR="006A6C16" w:rsidRPr="00C4322A" w:rsidRDefault="006A6C16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ברם</w:t>
      </w:r>
      <w:r w:rsidRPr="00C4322A">
        <w:rPr>
          <w:rFonts w:ascii="Arial" w:hAnsi="Arial"/>
          <w:sz w:val="24"/>
          <w:szCs w:val="24"/>
          <w:rtl/>
        </w:rPr>
        <w:t xml:space="preserve"> משה, כאמור, משנה את שליחותו – ומוותר על ההבנה הזו של השותפות במעמד הר סיני, וכך נשמר פן זה למעמד הר סינ</w:t>
      </w:r>
      <w:r>
        <w:rPr>
          <w:rFonts w:ascii="Arial" w:hAnsi="Arial"/>
          <w:sz w:val="24"/>
          <w:szCs w:val="24"/>
          <w:rtl/>
        </w:rPr>
        <w:t>י שלאחר יציאת מצרים – עם המכות.</w:t>
      </w:r>
    </w:p>
    <w:p w:rsidR="006A6C16" w:rsidRPr="00C4322A" w:rsidRDefault="006A6C16" w:rsidP="006A6C16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</w:p>
    <w:p w:rsidR="006A6C16" w:rsidRPr="00AB11A1" w:rsidRDefault="004F0E8F" w:rsidP="006A6C16">
      <w:pPr>
        <w:pStyle w:val="2"/>
        <w:rPr>
          <w:rtl/>
        </w:rPr>
      </w:pPr>
      <w:r>
        <w:rPr>
          <w:rFonts w:hint="cs"/>
          <w:rtl/>
        </w:rPr>
        <w:t>יאשיהו כורת ברית</w:t>
      </w:r>
    </w:p>
    <w:p w:rsidR="0063320F" w:rsidRDefault="00C4322A" w:rsidP="00D66B02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דברים דומים קרו ליאשיהו. </w:t>
      </w:r>
      <w:r w:rsidR="00D66B02">
        <w:rPr>
          <w:rFonts w:ascii="Arial" w:hAnsi="Arial" w:hint="cs"/>
          <w:sz w:val="24"/>
          <w:szCs w:val="24"/>
          <w:rtl/>
        </w:rPr>
        <w:t xml:space="preserve">חז"ל מספרים לנו </w:t>
      </w:r>
      <w:r w:rsidRPr="00C4322A">
        <w:rPr>
          <w:rFonts w:ascii="Arial" w:hAnsi="Arial"/>
          <w:sz w:val="24"/>
          <w:szCs w:val="24"/>
          <w:rtl/>
        </w:rPr>
        <w:t xml:space="preserve">על מנשה שקדר </w:t>
      </w:r>
      <w:r w:rsidR="00D66B02">
        <w:rPr>
          <w:rFonts w:ascii="Arial" w:hAnsi="Arial" w:hint="cs"/>
          <w:sz w:val="24"/>
          <w:szCs w:val="24"/>
          <w:rtl/>
        </w:rPr>
        <w:t xml:space="preserve">את </w:t>
      </w:r>
      <w:r w:rsidRPr="00C4322A">
        <w:rPr>
          <w:rFonts w:ascii="Arial" w:hAnsi="Arial"/>
          <w:sz w:val="24"/>
          <w:szCs w:val="24"/>
          <w:rtl/>
        </w:rPr>
        <w:t xml:space="preserve">כל </w:t>
      </w:r>
      <w:r w:rsidR="00D66B02">
        <w:rPr>
          <w:rFonts w:ascii="Arial" w:hAnsi="Arial" w:hint="cs"/>
          <w:sz w:val="24"/>
          <w:szCs w:val="24"/>
          <w:rtl/>
        </w:rPr>
        <w:t>ה</w:t>
      </w:r>
      <w:r w:rsidRPr="00C4322A">
        <w:rPr>
          <w:rFonts w:ascii="Arial" w:hAnsi="Arial"/>
          <w:sz w:val="24"/>
          <w:szCs w:val="24"/>
          <w:rtl/>
        </w:rPr>
        <w:t xml:space="preserve">אזכרות שבספרי תורה ושרפן </w:t>
      </w:r>
      <w:r w:rsidRPr="004F0E8F">
        <w:rPr>
          <w:rFonts w:ascii="Arial" w:hAnsi="Arial"/>
          <w:szCs w:val="20"/>
          <w:rtl/>
        </w:rPr>
        <w:t>(סנהדרין קג:)</w:t>
      </w:r>
      <w:r w:rsidRPr="00C4322A">
        <w:rPr>
          <w:rFonts w:ascii="Arial" w:hAnsi="Arial"/>
          <w:sz w:val="24"/>
          <w:szCs w:val="24"/>
          <w:rtl/>
        </w:rPr>
        <w:t xml:space="preserve">. המהפכה האנטי-דתית הזו שלטה בכיפה גם בימי בנו אמון. שבעים שנים היה עם ישראל ללא ספר תורה! </w:t>
      </w:r>
    </w:p>
    <w:p w:rsidR="00C4322A" w:rsidRPr="00C4322A" w:rsidRDefault="00C4322A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כשיאשיהו מחליט לעשות את בדק הבית ואנשיו מוצאים את הספר בהיכל – אליו מנשה לא נכנס – הם אפילו לא יודעים באיזה ספר מדובר: "וַיַּגֵּד שָׁפָן הַסֹּפֵר לַמֶּלֶךְ לֵאמֹר: 'סֵפֶר' נָתַן לִי חִלְקִיָּה הַכֹּהֵן. וַיִּקְרָאֵהוּ שָׁפָן לִפְנֵי הַמֶּלֶךְ" </w:t>
      </w:r>
      <w:r w:rsidRPr="004F0E8F">
        <w:rPr>
          <w:rFonts w:ascii="Arial" w:hAnsi="Arial"/>
          <w:szCs w:val="20"/>
          <w:rtl/>
        </w:rPr>
        <w:t>(מל"ב כ"ב, י)</w:t>
      </w:r>
      <w:r w:rsidRPr="00C4322A">
        <w:rPr>
          <w:rFonts w:ascii="Arial" w:hAnsi="Arial"/>
          <w:sz w:val="24"/>
          <w:szCs w:val="24"/>
          <w:rtl/>
        </w:rPr>
        <w:t xml:space="preserve">. </w:t>
      </w:r>
    </w:p>
    <w:p w:rsidR="00C4322A" w:rsidRPr="00C4322A" w:rsidRDefault="00C4322A" w:rsidP="004F0E8F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איזה נס גדול זה, שנמצא ספר תורה – אחד, יחיד ומיוחד, חתום בחותמו של כהן גדול. איזו התגלות עצומה. הדבר המתבקש עכשיו – לאחר קריאת ספר הברית, הוא לכרות את הברית בין ה' ובין המלך ובין העם! </w:t>
      </w:r>
      <w:r w:rsidRPr="004F0E8F">
        <w:rPr>
          <w:rFonts w:ascii="Arial" w:hAnsi="Arial"/>
          <w:szCs w:val="20"/>
          <w:rtl/>
        </w:rPr>
        <w:t>(רא</w:t>
      </w:r>
      <w:r w:rsidR="004F0E8F" w:rsidRPr="004F0E8F">
        <w:rPr>
          <w:rFonts w:ascii="Arial" w:hAnsi="Arial" w:hint="cs"/>
          <w:szCs w:val="20"/>
          <w:rtl/>
        </w:rPr>
        <w:t>ו</w:t>
      </w:r>
      <w:r w:rsidRPr="004F0E8F">
        <w:rPr>
          <w:rFonts w:ascii="Arial" w:hAnsi="Arial"/>
          <w:szCs w:val="20"/>
          <w:rtl/>
        </w:rPr>
        <w:t>: מל"ב י"א, יז)</w:t>
      </w:r>
      <w:r w:rsidR="004F0E8F">
        <w:rPr>
          <w:rFonts w:ascii="Arial" w:hAnsi="Arial" w:hint="cs"/>
          <w:sz w:val="24"/>
          <w:szCs w:val="24"/>
          <w:rtl/>
        </w:rPr>
        <w:t>.</w:t>
      </w:r>
    </w:p>
    <w:p w:rsidR="0063320F" w:rsidRDefault="00C4322A" w:rsidP="00295689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אבל על מה יאשיהו חושב כשהוא שומע את דברי ספר הברית? על העונש: "וַיְהִי כִּשְׁמֹעַ הַמֶּלֶךְ אֶת דִּבְרֵי סֵפֶר הַתּוֹרָה – וַיִּקְרַע אֶת בְּגָדָיו" </w:t>
      </w:r>
      <w:r w:rsidRPr="004F0E8F">
        <w:rPr>
          <w:rFonts w:ascii="Arial" w:hAnsi="Arial"/>
          <w:szCs w:val="20"/>
          <w:rtl/>
        </w:rPr>
        <w:t>(מל"ב כ"ב, יא)</w:t>
      </w:r>
      <w:r w:rsidR="0063320F">
        <w:rPr>
          <w:rFonts w:ascii="Arial" w:hAnsi="Arial"/>
          <w:sz w:val="24"/>
          <w:szCs w:val="24"/>
          <w:rtl/>
        </w:rPr>
        <w:t>.</w:t>
      </w:r>
      <w:r w:rsidR="0063320F">
        <w:rPr>
          <w:rFonts w:ascii="Arial" w:hAnsi="Arial" w:hint="cs"/>
          <w:sz w:val="24"/>
          <w:szCs w:val="24"/>
          <w:rtl/>
        </w:rPr>
        <w:t xml:space="preserve"> יאשיהו </w:t>
      </w:r>
      <w:r w:rsidRPr="00C4322A">
        <w:rPr>
          <w:rFonts w:ascii="Arial" w:hAnsi="Arial"/>
          <w:sz w:val="24"/>
          <w:szCs w:val="24"/>
          <w:rtl/>
        </w:rPr>
        <w:t>שולח</w:t>
      </w:r>
      <w:r w:rsidR="00295689">
        <w:rPr>
          <w:rFonts w:ascii="Arial" w:hAnsi="Arial" w:hint="cs"/>
          <w:sz w:val="24"/>
          <w:szCs w:val="24"/>
          <w:rtl/>
        </w:rPr>
        <w:t xml:space="preserve"> שליחים כדי ל</w:t>
      </w:r>
      <w:r w:rsidR="0063320F">
        <w:rPr>
          <w:rFonts w:ascii="Arial" w:hAnsi="Arial" w:hint="cs"/>
          <w:sz w:val="24"/>
          <w:szCs w:val="24"/>
          <w:rtl/>
        </w:rPr>
        <w:t xml:space="preserve">ברר אצל </w:t>
      </w:r>
      <w:r w:rsidRPr="00C4322A">
        <w:rPr>
          <w:rFonts w:ascii="Arial" w:hAnsi="Arial"/>
          <w:sz w:val="24"/>
          <w:szCs w:val="24"/>
          <w:rtl/>
        </w:rPr>
        <w:t xml:space="preserve">חולדה הנביאה האם יפגעם ה' בדבר או בחרב בעקבות </w:t>
      </w:r>
      <w:r w:rsidR="00295689">
        <w:rPr>
          <w:rFonts w:ascii="Arial" w:hAnsi="Arial" w:hint="cs"/>
          <w:sz w:val="24"/>
          <w:szCs w:val="24"/>
          <w:rtl/>
        </w:rPr>
        <w:t xml:space="preserve">אי שמירת מצוות התורה במשך </w:t>
      </w:r>
      <w:r w:rsidRPr="00C4322A">
        <w:rPr>
          <w:rFonts w:ascii="Arial" w:hAnsi="Arial"/>
          <w:sz w:val="24"/>
          <w:szCs w:val="24"/>
          <w:rtl/>
        </w:rPr>
        <w:t>שבעים השנים האחרונות.</w:t>
      </w:r>
    </w:p>
    <w:p w:rsidR="004F0E8F" w:rsidRDefault="00C4322A" w:rsidP="0063320F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חולדה עונה לו באופן חד-משמעי: </w:t>
      </w:r>
    </w:p>
    <w:p w:rsidR="00C4322A" w:rsidRPr="00C4322A" w:rsidRDefault="00C4322A" w:rsidP="004F0E8F">
      <w:pPr>
        <w:tabs>
          <w:tab w:val="right" w:pos="4620"/>
        </w:tabs>
        <w:autoSpaceDE/>
        <w:autoSpaceDN/>
        <w:spacing w:line="288" w:lineRule="exact"/>
        <w:ind w:left="720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>"כֹּה אָמַר ה' אֱ-לוֹהֵי יִשְׂרָאֵל: אִמְרוּ לָאִישׁ אֲשֶׁר שָׁלַח אֶתְכֶם אֵלָי: כֹּה אָמַר ה' – הִנְנִי מֵבִיא רָעָה אֶל הַמָּקוֹם הַזֶּה וְעַל יֹשְׁבָיו, אֵת כָּל דִּבְרֵי הַסֵּפֶר אֲשֶׁר קָרָא מֶלֶךְ יְהוּדָה"</w:t>
      </w:r>
      <w:r w:rsidR="004F0E8F">
        <w:rPr>
          <w:rFonts w:ascii="Arial" w:hAnsi="Arial" w:hint="cs"/>
          <w:sz w:val="24"/>
          <w:szCs w:val="24"/>
          <w:rtl/>
        </w:rPr>
        <w:tab/>
      </w:r>
      <w:r w:rsidRPr="00C4322A">
        <w:rPr>
          <w:rFonts w:ascii="Arial" w:hAnsi="Arial"/>
          <w:sz w:val="24"/>
          <w:szCs w:val="24"/>
          <w:rtl/>
        </w:rPr>
        <w:t xml:space="preserve"> </w:t>
      </w:r>
      <w:r w:rsidRPr="004F0E8F">
        <w:rPr>
          <w:rFonts w:ascii="Arial" w:hAnsi="Arial"/>
          <w:szCs w:val="20"/>
          <w:rtl/>
        </w:rPr>
        <w:t>(</w:t>
      </w:r>
      <w:r w:rsidR="004F0E8F" w:rsidRPr="004F0E8F">
        <w:rPr>
          <w:rFonts w:ascii="Arial" w:hAnsi="Arial" w:hint="cs"/>
          <w:szCs w:val="20"/>
          <w:rtl/>
        </w:rPr>
        <w:t>מל"ב כ"ב</w:t>
      </w:r>
      <w:r w:rsidRPr="004F0E8F">
        <w:rPr>
          <w:rFonts w:ascii="Arial" w:hAnsi="Arial"/>
          <w:szCs w:val="20"/>
          <w:rtl/>
        </w:rPr>
        <w:t>, טו-טז).</w:t>
      </w:r>
      <w:r w:rsidRPr="00C4322A">
        <w:rPr>
          <w:rFonts w:ascii="Arial" w:hAnsi="Arial"/>
          <w:sz w:val="24"/>
          <w:szCs w:val="24"/>
          <w:rtl/>
        </w:rPr>
        <w:t xml:space="preserve"> </w:t>
      </w:r>
    </w:p>
    <w:p w:rsidR="004F0E8F" w:rsidRDefault="0063320F" w:rsidP="0063320F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יש מקום לומר ש</w:t>
      </w:r>
      <w:r w:rsidR="00C4322A" w:rsidRPr="00C4322A">
        <w:rPr>
          <w:rFonts w:ascii="Arial" w:hAnsi="Arial"/>
          <w:sz w:val="24"/>
          <w:szCs w:val="24"/>
          <w:rtl/>
        </w:rPr>
        <w:t xml:space="preserve">חולדה </w:t>
      </w:r>
      <w:r>
        <w:rPr>
          <w:rFonts w:ascii="Arial" w:hAnsi="Arial" w:hint="cs"/>
          <w:sz w:val="24"/>
          <w:szCs w:val="24"/>
          <w:rtl/>
        </w:rPr>
        <w:t>הולכת כאן בעקבות ה</w:t>
      </w:r>
      <w:r w:rsidR="00C4322A" w:rsidRPr="00C4322A">
        <w:rPr>
          <w:rFonts w:ascii="Arial" w:hAnsi="Arial"/>
          <w:sz w:val="24"/>
          <w:szCs w:val="24"/>
          <w:rtl/>
        </w:rPr>
        <w:t xml:space="preserve">כלל שלימדונו חז"ל – בדרך שאדם רוצה לילך, בה מוליכין אותו </w:t>
      </w:r>
      <w:r w:rsidR="00C4322A" w:rsidRPr="004F0E8F">
        <w:rPr>
          <w:rFonts w:ascii="Arial" w:hAnsi="Arial"/>
          <w:szCs w:val="20"/>
          <w:rtl/>
        </w:rPr>
        <w:t>(מכות י:)</w:t>
      </w:r>
      <w:r w:rsidR="00C4322A" w:rsidRPr="00C4322A">
        <w:rPr>
          <w:rFonts w:ascii="Arial" w:hAnsi="Arial"/>
          <w:sz w:val="24"/>
          <w:szCs w:val="24"/>
          <w:rtl/>
        </w:rPr>
        <w:t xml:space="preserve">. אם יאשיהו נטפל לעונש, במקום להיעתר להתגלות ולכרות ברית – אז זה מה שהוא יקבל. </w:t>
      </w:r>
    </w:p>
    <w:p w:rsidR="00C4322A" w:rsidRPr="00C4322A" w:rsidRDefault="004F0E8F" w:rsidP="004F0E8F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רק </w:t>
      </w:r>
      <w:r w:rsidR="00C4322A" w:rsidRPr="00C4322A">
        <w:rPr>
          <w:rFonts w:ascii="Arial" w:hAnsi="Arial"/>
          <w:sz w:val="24"/>
          <w:szCs w:val="24"/>
          <w:rtl/>
        </w:rPr>
        <w:t>לאחר מכן יאשיהו מתעשת, מבין את טעותו, ואכן נענה לאתגר שמציב לו ספר התורה שנמצא בהיכל</w:t>
      </w:r>
      <w:r>
        <w:rPr>
          <w:rFonts w:ascii="Arial" w:hAnsi="Arial" w:hint="cs"/>
          <w:sz w:val="24"/>
          <w:szCs w:val="24"/>
          <w:rtl/>
        </w:rPr>
        <w:t>.</w:t>
      </w:r>
      <w:r w:rsidR="00C4322A" w:rsidRPr="00C4322A">
        <w:rPr>
          <w:rFonts w:ascii="Arial" w:hAnsi="Arial"/>
          <w:sz w:val="24"/>
          <w:szCs w:val="24"/>
          <w:rtl/>
        </w:rPr>
        <w:t xml:space="preserve"> הוא עושה ככל המתואר שם בהמשך הסיפו</w:t>
      </w:r>
      <w:r>
        <w:rPr>
          <w:rFonts w:ascii="Arial" w:hAnsi="Arial" w:hint="cs"/>
          <w:sz w:val="24"/>
          <w:szCs w:val="24"/>
          <w:rtl/>
        </w:rPr>
        <w:t>ר:</w:t>
      </w:r>
      <w:r w:rsidR="00C4322A" w:rsidRPr="00C4322A">
        <w:rPr>
          <w:rFonts w:ascii="Arial" w:hAnsi="Arial"/>
          <w:sz w:val="24"/>
          <w:szCs w:val="24"/>
          <w:rtl/>
        </w:rPr>
        <w:t xml:space="preserve"> טיהור המקדש ויהודה וארץ ישראל כולה מהעבודה הזרה, וכריתת הברית המחודשת עם ה', בחינת אמירת "נעשה ונשמע". </w:t>
      </w:r>
    </w:p>
    <w:p w:rsidR="0063320F" w:rsidRDefault="00C4322A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  <w:r w:rsidRPr="00C4322A">
        <w:rPr>
          <w:rFonts w:ascii="Arial" w:hAnsi="Arial"/>
          <w:sz w:val="24"/>
          <w:szCs w:val="24"/>
          <w:rtl/>
        </w:rPr>
        <w:t xml:space="preserve">וכך גם במעמד הקהל כל שנה – האמור לשחזר את מעמד הר סיני, רק בלי הקולות והברקים והלפידים וההר העשן. בלי כל הפירוטכניקה שמסביב, ההתגלות של בעל הכוחות. </w:t>
      </w:r>
    </w:p>
    <w:p w:rsidR="00C4322A" w:rsidRDefault="00C4322A" w:rsidP="00C4322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</w:rPr>
      </w:pPr>
      <w:r w:rsidRPr="00C4322A">
        <w:rPr>
          <w:rFonts w:ascii="Arial" w:hAnsi="Arial"/>
          <w:sz w:val="24"/>
          <w:szCs w:val="24"/>
          <w:rtl/>
        </w:rPr>
        <w:lastRenderedPageBreak/>
        <w:t>רק הדיבור: המלך קורא בתורה את דברי הברית, והעם שומע, ואלמלא דמסתפינא, הייתי גם מוסיף – מתבקש לענות: "נעשה ונשמע".</w:t>
      </w:r>
    </w:p>
    <w:bookmarkEnd w:id="2"/>
    <w:p w:rsidR="00EB641A" w:rsidRDefault="00EB641A" w:rsidP="00EB641A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</w:p>
    <w:p w:rsidR="007769B1" w:rsidRPr="007769B1" w:rsidRDefault="007769B1" w:rsidP="00AA1481">
      <w:pPr>
        <w:tabs>
          <w:tab w:val="right" w:pos="4620"/>
        </w:tabs>
        <w:autoSpaceDE/>
        <w:autoSpaceDN/>
        <w:spacing w:line="288" w:lineRule="exact"/>
        <w:rPr>
          <w:rFonts w:ascii="Arial" w:hAnsi="Arial"/>
          <w:sz w:val="24"/>
          <w:szCs w:val="24"/>
          <w:rtl/>
        </w:rPr>
      </w:pPr>
    </w:p>
    <w:tbl>
      <w:tblPr>
        <w:tblpPr w:leftFromText="180" w:rightFromText="180" w:vertAnchor="text" w:horzAnchor="margin" w:tblpY="13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AA1481" w:rsidTr="00AA1481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481" w:rsidRDefault="00AA1481" w:rsidP="00AA1481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1481" w:rsidRDefault="00AA1481" w:rsidP="00AA1481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481" w:rsidRDefault="00AA1481" w:rsidP="00AA1481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AA1481" w:rsidTr="00AA1481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481" w:rsidRDefault="00AA1481" w:rsidP="00AA1481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A1481" w:rsidRDefault="00AA1481" w:rsidP="00C4322A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C4322A">
              <w:rPr>
                <w:rFonts w:hint="cs"/>
                <w:noProof w:val="0"/>
                <w:rtl/>
              </w:rPr>
              <w:t>יעקב מדן</w:t>
            </w:r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>
              <w:rPr>
                <w:rFonts w:hint="cs"/>
                <w:noProof w:val="0"/>
                <w:rtl/>
              </w:rPr>
              <w:t>בנימין פרנקל, תשע"ו</w:t>
            </w:r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הוירטואלי </w:t>
            </w:r>
          </w:p>
          <w:p w:rsidR="00AA1481" w:rsidRPr="005734F1" w:rsidRDefault="00AA1481" w:rsidP="00AA1481">
            <w:pPr>
              <w:pStyle w:val="ab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:rsidR="00AA1481" w:rsidRPr="005734F1" w:rsidRDefault="00AA1481" w:rsidP="00AA1481">
            <w:pPr>
              <w:pStyle w:val="ab"/>
              <w:rPr>
                <w:noProof w:val="0"/>
                <w:rtl/>
              </w:rPr>
            </w:pPr>
            <w:r w:rsidRPr="005734F1">
              <w:rPr>
                <w:noProof w:val="0"/>
              </w:rPr>
              <w:t>The Israel Koschitzky Virtual Beit Midrash</w:t>
            </w:r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</w:p>
          <w:p w:rsidR="00AA1481" w:rsidRDefault="00AA1481" w:rsidP="00AA1481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:rsidR="00AA1481" w:rsidRDefault="00AA1481" w:rsidP="00AA1481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  <w:p w:rsidR="00AA1481" w:rsidRDefault="00AA1481" w:rsidP="00AA1481">
            <w:pPr>
              <w:pStyle w:val="ab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1481" w:rsidRDefault="00AA1481" w:rsidP="00AA1481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  <w:bookmarkEnd w:id="0"/>
    </w:tbl>
    <w:p w:rsidR="007769B1" w:rsidRDefault="007769B1" w:rsidP="00AA1481">
      <w:pPr>
        <w:rPr>
          <w:sz w:val="21"/>
          <w:rtl/>
        </w:rPr>
      </w:pPr>
    </w:p>
    <w:sectPr w:rsidR="007769B1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18" w:rsidRDefault="00D02218">
      <w:r>
        <w:separator/>
      </w:r>
    </w:p>
    <w:p w:rsidR="00D02218" w:rsidRDefault="00D02218"/>
  </w:endnote>
  <w:endnote w:type="continuationSeparator" w:id="0">
    <w:p w:rsidR="00D02218" w:rsidRDefault="00D02218">
      <w:r>
        <w:continuationSeparator/>
      </w:r>
    </w:p>
    <w:p w:rsidR="00D02218" w:rsidRDefault="00D02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18" w:rsidRDefault="00D02218">
      <w:r>
        <w:separator/>
      </w:r>
    </w:p>
    <w:p w:rsidR="00D02218" w:rsidRDefault="00D02218"/>
  </w:footnote>
  <w:footnote w:type="continuationSeparator" w:id="0">
    <w:p w:rsidR="00D02218" w:rsidRDefault="00D02218">
      <w:r>
        <w:continuationSeparator/>
      </w:r>
    </w:p>
    <w:p w:rsidR="00D02218" w:rsidRDefault="00D02218"/>
  </w:footnote>
  <w:footnote w:id="1">
    <w:p w:rsidR="00D13BAD" w:rsidRPr="009A0FB2" w:rsidRDefault="00F57159" w:rsidP="001B0021">
      <w:pPr>
        <w:pStyle w:val="a3"/>
        <w:rPr>
          <w:rtl/>
        </w:rPr>
      </w:pPr>
      <w:r>
        <w:rPr>
          <w:rStyle w:val="a5"/>
          <w:rtl/>
        </w:rPr>
        <w:t>*</w:t>
      </w:r>
      <w:r w:rsidR="001C4E63" w:rsidRPr="001C4E63">
        <w:rPr>
          <w:rFonts w:hint="cs"/>
          <w:rtl/>
        </w:rPr>
        <w:t xml:space="preserve"> </w:t>
      </w:r>
      <w:bookmarkStart w:id="1" w:name="_ftn1"/>
      <w:bookmarkEnd w:id="1"/>
      <w:r w:rsidR="00FD7FCE">
        <w:rPr>
          <w:rFonts w:hint="cs"/>
          <w:rtl/>
        </w:rPr>
        <w:tab/>
      </w:r>
      <w:r w:rsidR="00AA1481" w:rsidRPr="00AA1481">
        <w:rPr>
          <w:rtl/>
        </w:rPr>
        <w:t>השיחה הועברה ב</w:t>
      </w:r>
      <w:r w:rsidR="00AA1481">
        <w:rPr>
          <w:rFonts w:hint="cs"/>
          <w:rtl/>
        </w:rPr>
        <w:t xml:space="preserve">ערב שבת </w:t>
      </w:r>
      <w:r w:rsidR="00AA1481">
        <w:rPr>
          <w:rtl/>
        </w:rPr>
        <w:t xml:space="preserve">פרשת </w:t>
      </w:r>
      <w:r w:rsidR="001B0021">
        <w:rPr>
          <w:rFonts w:hint="cs"/>
          <w:rtl/>
        </w:rPr>
        <w:t xml:space="preserve">יתרו </w:t>
      </w:r>
      <w:r w:rsidR="00AA1481" w:rsidRPr="00AA1481">
        <w:rPr>
          <w:rtl/>
        </w:rPr>
        <w:t>ה'תשע"</w:t>
      </w:r>
      <w:r w:rsidR="001B0021">
        <w:rPr>
          <w:rFonts w:hint="cs"/>
          <w:rtl/>
        </w:rPr>
        <w:t>ג</w:t>
      </w:r>
      <w:r w:rsidR="00AA1481" w:rsidRPr="00AA1481">
        <w:rPr>
          <w:rtl/>
        </w:rPr>
        <w:t xml:space="preserve">, וסוכמה על ידי </w:t>
      </w:r>
      <w:r w:rsidR="001B0021">
        <w:rPr>
          <w:rFonts w:hint="cs"/>
          <w:rtl/>
        </w:rPr>
        <w:t>עמנואל מאייר</w:t>
      </w:r>
      <w:r w:rsidR="00AA1481" w:rsidRPr="00AA1481">
        <w:rPr>
          <w:rtl/>
        </w:rPr>
        <w:t>.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BB" w:rsidRDefault="00680CBB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9B169F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680CBB" w:rsidRDefault="00680CBB"/>
  <w:p w:rsidR="00011D6C" w:rsidRDefault="00011D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7769B1" w:rsidTr="006556BA">
      <w:tc>
        <w:tcPr>
          <w:tcW w:w="6506" w:type="dxa"/>
          <w:tcBorders>
            <w:bottom w:val="double" w:sz="4" w:space="0" w:color="auto"/>
          </w:tcBorders>
        </w:tcPr>
        <w:p w:rsidR="007769B1" w:rsidRDefault="007769B1" w:rsidP="007769B1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קושיצקי</w:t>
          </w:r>
          <w:r>
            <w:rPr>
              <w:rtl/>
            </w:rPr>
            <w:t xml:space="preserve"> שליד ישיבת הר עציון</w:t>
          </w:r>
        </w:p>
        <w:p w:rsidR="007769B1" w:rsidRDefault="007769B1" w:rsidP="007769B1">
          <w:pPr>
            <w:tabs>
              <w:tab w:val="center" w:pos="4818"/>
              <w:tab w:val="right" w:pos="8220"/>
            </w:tabs>
            <w:spacing w:after="0"/>
          </w:pPr>
          <w:r>
            <w:rPr>
              <w:rFonts w:hint="cs"/>
              <w:rtl/>
            </w:rPr>
            <w:t xml:space="preserve">שיחות לשבתות השנה </w:t>
          </w:r>
          <w:r>
            <w:rPr>
              <w:rtl/>
            </w:rPr>
            <w:t xml:space="preserve">מאת </w:t>
          </w:r>
          <w:r>
            <w:rPr>
              <w:rFonts w:hint="cs"/>
              <w:rtl/>
            </w:rPr>
            <w:t>ראשי הישיבה</w:t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:rsidR="007769B1" w:rsidRDefault="007769B1" w:rsidP="007769B1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:rsidR="007769B1" w:rsidRPr="00AC2922" w:rsidRDefault="007769B1" w:rsidP="007769B1">
    <w:pPr>
      <w:pStyle w:val="a6"/>
      <w:rPr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901"/>
    <w:multiLevelType w:val="singleLevel"/>
    <w:tmpl w:val="EB384762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Symbol" w:hAnsi="Symbol" w:cs="Narkisim" w:hint="cs"/>
        <w:sz w:val="24"/>
      </w:rPr>
    </w:lvl>
  </w:abstractNum>
  <w:abstractNum w:abstractNumId="1" w15:restartNumberingAfterBreak="0">
    <w:nsid w:val="044D2B3C"/>
    <w:multiLevelType w:val="singleLevel"/>
    <w:tmpl w:val="A9C8D444"/>
    <w:lvl w:ilvl="0">
      <w:start w:val="1"/>
      <w:numFmt w:val="hebrew1"/>
      <w:lvlText w:val="%1)"/>
      <w:lvlJc w:val="righ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" w15:restartNumberingAfterBreak="0">
    <w:nsid w:val="0F4F785D"/>
    <w:multiLevelType w:val="singleLevel"/>
    <w:tmpl w:val="DA6C0DCC"/>
    <w:lvl w:ilvl="0">
      <w:start w:val="3"/>
      <w:numFmt w:val="hebrew1"/>
      <w:lvlText w:val="%1 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b/>
        <w:sz w:val="24"/>
        <w:szCs w:val="22"/>
        <w:u w:val="single"/>
      </w:rPr>
    </w:lvl>
  </w:abstractNum>
  <w:abstractNum w:abstractNumId="3" w15:restartNumberingAfterBreak="0">
    <w:nsid w:val="12EB00E0"/>
    <w:multiLevelType w:val="singleLevel"/>
    <w:tmpl w:val="636ED04E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4" w15:restartNumberingAfterBreak="0">
    <w:nsid w:val="16F868BB"/>
    <w:multiLevelType w:val="singleLevel"/>
    <w:tmpl w:val="2634ECDA"/>
    <w:lvl w:ilvl="0">
      <w:start w:val="1"/>
      <w:numFmt w:val="irohaFullWidth"/>
      <w:lvlText w:val=""/>
      <w:lvlJc w:val="right"/>
      <w:pPr>
        <w:tabs>
          <w:tab w:val="num" w:pos="814"/>
        </w:tabs>
        <w:ind w:firstLine="170"/>
      </w:pPr>
      <w:rPr>
        <w:rFonts w:ascii="Symbol" w:hAnsi="Symbol" w:cs="Narkisim" w:hint="cs"/>
        <w:sz w:val="24"/>
      </w:rPr>
    </w:lvl>
  </w:abstractNum>
  <w:abstractNum w:abstractNumId="5" w15:restartNumberingAfterBreak="0">
    <w:nsid w:val="1B3B69AC"/>
    <w:multiLevelType w:val="singleLevel"/>
    <w:tmpl w:val="91247FF4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6" w15:restartNumberingAfterBreak="0">
    <w:nsid w:val="1C773042"/>
    <w:multiLevelType w:val="singleLevel"/>
    <w:tmpl w:val="E2EC1328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Times New Roman" w:hAnsi="Times New Roman" w:cs="Narkisim" w:hint="cs"/>
      </w:rPr>
    </w:lvl>
  </w:abstractNum>
  <w:abstractNum w:abstractNumId="7" w15:restartNumberingAfterBreak="0">
    <w:nsid w:val="26083BE4"/>
    <w:multiLevelType w:val="singleLevel"/>
    <w:tmpl w:val="9950FA82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8" w15:restartNumberingAfterBreak="0">
    <w:nsid w:val="26664326"/>
    <w:multiLevelType w:val="singleLevel"/>
    <w:tmpl w:val="0414B25E"/>
    <w:lvl w:ilvl="0">
      <w:start w:val="1"/>
      <w:numFmt w:val="irohaFullWidth"/>
      <w:lvlText w:val=""/>
      <w:lvlJc w:val="right"/>
      <w:pPr>
        <w:tabs>
          <w:tab w:val="num" w:pos="814"/>
        </w:tabs>
        <w:ind w:hanging="311"/>
      </w:pPr>
      <w:rPr>
        <w:rFonts w:ascii="Times New Roman" w:hAnsi="Times New Roman" w:cs="Narkisim" w:hint="cs"/>
      </w:rPr>
    </w:lvl>
  </w:abstractNum>
  <w:abstractNum w:abstractNumId="9" w15:restartNumberingAfterBreak="0">
    <w:nsid w:val="2CFB61B2"/>
    <w:multiLevelType w:val="singleLevel"/>
    <w:tmpl w:val="6A0EF23A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0" w15:restartNumberingAfterBreak="0">
    <w:nsid w:val="2E1E0347"/>
    <w:multiLevelType w:val="singleLevel"/>
    <w:tmpl w:val="F5E620F4"/>
    <w:lvl w:ilvl="0">
      <w:start w:val="2"/>
      <w:numFmt w:val="decimal"/>
      <w:lvlText w:val="%1)"/>
      <w:lvlJc w:val="right"/>
      <w:pPr>
        <w:tabs>
          <w:tab w:val="num" w:pos="1110"/>
        </w:tabs>
        <w:ind w:hanging="390"/>
      </w:pPr>
      <w:rPr>
        <w:rFonts w:ascii="Times New Roman" w:hAnsi="Times New Roman" w:cs="Narkisim" w:hint="cs"/>
        <w:sz w:val="24"/>
      </w:rPr>
    </w:lvl>
  </w:abstractNum>
  <w:abstractNum w:abstractNumId="11" w15:restartNumberingAfterBreak="0">
    <w:nsid w:val="343806FC"/>
    <w:multiLevelType w:val="singleLevel"/>
    <w:tmpl w:val="5A501D24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12" w15:restartNumberingAfterBreak="0">
    <w:nsid w:val="36B914DC"/>
    <w:multiLevelType w:val="singleLevel"/>
    <w:tmpl w:val="364A03CE"/>
    <w:lvl w:ilvl="0">
      <w:start w:val="1"/>
      <w:numFmt w:val="irohaFullWidth"/>
      <w:lvlText w:val=""/>
      <w:lvlJc w:val="right"/>
      <w:pPr>
        <w:tabs>
          <w:tab w:val="num" w:pos="814"/>
        </w:tabs>
        <w:ind w:hanging="113"/>
      </w:pPr>
      <w:rPr>
        <w:rFonts w:ascii="Symbol" w:hAnsi="Symbol" w:cs="Narkisim" w:hint="cs"/>
        <w:sz w:val="24"/>
      </w:rPr>
    </w:lvl>
  </w:abstractNum>
  <w:abstractNum w:abstractNumId="13" w15:restartNumberingAfterBreak="0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ascii="Times New Roman" w:hAnsi="Times New Roman" w:cs="Narkisim"/>
        <w:sz w:val="2"/>
        <w:szCs w:val="22"/>
      </w:rPr>
    </w:lvl>
  </w:abstractNum>
  <w:abstractNum w:abstractNumId="14" w15:restartNumberingAfterBreak="0">
    <w:nsid w:val="3FD74CA8"/>
    <w:multiLevelType w:val="singleLevel"/>
    <w:tmpl w:val="E6FAB7BE"/>
    <w:lvl w:ilvl="0">
      <w:start w:val="1"/>
      <w:numFmt w:val="irohaFullWidth"/>
      <w:lvlText w:val=""/>
      <w:lvlJc w:val="right"/>
      <w:pPr>
        <w:tabs>
          <w:tab w:val="num" w:pos="927"/>
        </w:tabs>
        <w:ind w:firstLine="283"/>
      </w:pPr>
      <w:rPr>
        <w:rFonts w:ascii="Symbol" w:hAnsi="Symbol" w:cs="Narkisim" w:hint="cs"/>
        <w:sz w:val="24"/>
      </w:rPr>
    </w:lvl>
  </w:abstractNum>
  <w:abstractNum w:abstractNumId="15" w15:restartNumberingAfterBreak="0">
    <w:nsid w:val="40F00AA8"/>
    <w:multiLevelType w:val="hybridMultilevel"/>
    <w:tmpl w:val="EB42E5DA"/>
    <w:lvl w:ilvl="0" w:tplc="08BC7846">
      <w:start w:val="1"/>
      <w:numFmt w:val="decimal"/>
      <w:lvlText w:val="%1."/>
      <w:lvlJc w:val="left"/>
      <w:pPr>
        <w:ind w:left="720" w:hanging="360"/>
      </w:pPr>
      <w:rPr>
        <w:rFonts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ascii="Times New Roman" w:hAnsi="Times New Roman" w:cs="David" w:hint="cs"/>
        <w:bCs w:val="0"/>
        <w:iCs w:val="0"/>
        <w:color w:val="auto"/>
        <w:sz w:val="16"/>
        <w:szCs w:val="16"/>
      </w:rPr>
    </w:lvl>
  </w:abstractNum>
  <w:abstractNum w:abstractNumId="17" w15:restartNumberingAfterBreak="0">
    <w:nsid w:val="4550549F"/>
    <w:multiLevelType w:val="singleLevel"/>
    <w:tmpl w:val="4BBCB8CA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8" w15:restartNumberingAfterBreak="0">
    <w:nsid w:val="48716595"/>
    <w:multiLevelType w:val="hybridMultilevel"/>
    <w:tmpl w:val="764A8832"/>
    <w:lvl w:ilvl="0" w:tplc="56323BE0">
      <w:start w:val="1"/>
      <w:numFmt w:val="hebrew1"/>
      <w:lvlText w:val="%1."/>
      <w:lvlJc w:val="left"/>
      <w:pPr>
        <w:ind w:left="720" w:hanging="360"/>
      </w:pPr>
      <w:rPr>
        <w:rFonts w:ascii="Narkisim" w:hAnsi="Narkisim" w:cs="Narkisim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75F5D"/>
    <w:multiLevelType w:val="multilevel"/>
    <w:tmpl w:val="3C54B7C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left"/>
      <w:pPr>
        <w:tabs>
          <w:tab w:val="num" w:pos="2160"/>
        </w:tabs>
        <w:ind w:left="2160" w:hanging="180"/>
      </w:pPr>
      <w:rPr>
        <w:rFonts w:cs="Narkisim"/>
        <w:sz w:val="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left"/>
      <w:pPr>
        <w:tabs>
          <w:tab w:val="num" w:pos="4320"/>
        </w:tabs>
        <w:ind w:left="4320" w:hanging="180"/>
      </w:pPr>
      <w:rPr>
        <w:rFonts w:cs="Narkisim"/>
        <w:sz w:val="2"/>
        <w:szCs w:val="22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left"/>
      <w:pPr>
        <w:tabs>
          <w:tab w:val="num" w:pos="6480"/>
        </w:tabs>
        <w:ind w:left="6480" w:hanging="180"/>
      </w:pPr>
      <w:rPr>
        <w:rFonts w:cs="Narkisim"/>
        <w:sz w:val="2"/>
        <w:szCs w:val="22"/>
      </w:rPr>
    </w:lvl>
  </w:abstractNum>
  <w:abstractNum w:abstractNumId="20" w15:restartNumberingAfterBreak="0">
    <w:nsid w:val="5B520F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A3567E"/>
    <w:multiLevelType w:val="singleLevel"/>
    <w:tmpl w:val="767E1F86"/>
    <w:lvl w:ilvl="0">
      <w:start w:val="1"/>
      <w:numFmt w:val="irohaFullWidth"/>
      <w:lvlText w:val=""/>
      <w:lvlJc w:val="right"/>
      <w:pPr>
        <w:tabs>
          <w:tab w:val="num" w:pos="814"/>
        </w:tabs>
        <w:ind w:hanging="294"/>
      </w:pPr>
      <w:rPr>
        <w:rFonts w:ascii="Times New Roman" w:hAnsi="Times New Roman" w:cs="Narkisim" w:hint="cs"/>
      </w:rPr>
    </w:lvl>
  </w:abstractNum>
  <w:abstractNum w:abstractNumId="22" w15:restartNumberingAfterBreak="0">
    <w:nsid w:val="5C1C7036"/>
    <w:multiLevelType w:val="singleLevel"/>
    <w:tmpl w:val="23FA9F34"/>
    <w:lvl w:ilvl="0">
      <w:start w:val="5"/>
      <w:numFmt w:val="hebrew1"/>
      <w:lvlText w:val="%1)"/>
      <w:lvlJc w:val="righ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3" w15:restartNumberingAfterBreak="0">
    <w:nsid w:val="5D2F134F"/>
    <w:multiLevelType w:val="singleLevel"/>
    <w:tmpl w:val="C0DE874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24" w15:restartNumberingAfterBreak="0">
    <w:nsid w:val="5F0A5F08"/>
    <w:multiLevelType w:val="singleLevel"/>
    <w:tmpl w:val="1F0C91F6"/>
    <w:lvl w:ilvl="0">
      <w:start w:val="1"/>
      <w:numFmt w:val="irohaFullWidth"/>
      <w:lvlText w:val=""/>
      <w:lvlJc w:val="right"/>
      <w:pPr>
        <w:tabs>
          <w:tab w:val="num" w:pos="1440"/>
        </w:tabs>
        <w:ind w:hanging="720"/>
      </w:pPr>
      <w:rPr>
        <w:rFonts w:ascii="Symbol" w:hAnsi="Symbol" w:cs="Narkisim" w:hint="cs"/>
        <w:sz w:val="24"/>
      </w:rPr>
    </w:lvl>
  </w:abstractNum>
  <w:abstractNum w:abstractNumId="25" w15:restartNumberingAfterBreak="0">
    <w:nsid w:val="602A0175"/>
    <w:multiLevelType w:val="hybridMultilevel"/>
    <w:tmpl w:val="343EAF6A"/>
    <w:lvl w:ilvl="0" w:tplc="11D2F708">
      <w:start w:val="1"/>
      <w:numFmt w:val="hebrew1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33015"/>
    <w:multiLevelType w:val="singleLevel"/>
    <w:tmpl w:val="BBFEB61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"/>
        <w:szCs w:val="22"/>
      </w:rPr>
    </w:lvl>
  </w:abstractNum>
  <w:abstractNum w:abstractNumId="27" w15:restartNumberingAfterBreak="0">
    <w:nsid w:val="629D6F2B"/>
    <w:multiLevelType w:val="singleLevel"/>
    <w:tmpl w:val="13EE13D6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28" w15:restartNumberingAfterBreak="0">
    <w:nsid w:val="630910C9"/>
    <w:multiLevelType w:val="singleLevel"/>
    <w:tmpl w:val="39223E26"/>
    <w:lvl w:ilvl="0">
      <w:start w:val="1"/>
      <w:numFmt w:val="irohaFullWidth"/>
      <w:lvlText w:val=""/>
      <w:lvlJc w:val="right"/>
      <w:pPr>
        <w:tabs>
          <w:tab w:val="num" w:pos="814"/>
        </w:tabs>
        <w:ind w:firstLine="114"/>
      </w:pPr>
      <w:rPr>
        <w:rFonts w:ascii="Symbol" w:hAnsi="Symbol" w:cs="Narkisim" w:hint="cs"/>
        <w:sz w:val="24"/>
      </w:rPr>
    </w:lvl>
  </w:abstractNum>
  <w:abstractNum w:abstractNumId="29" w15:restartNumberingAfterBreak="0">
    <w:nsid w:val="69083095"/>
    <w:multiLevelType w:val="singleLevel"/>
    <w:tmpl w:val="C3784D46"/>
    <w:lvl w:ilvl="0">
      <w:start w:val="1"/>
      <w:numFmt w:val="irohaFullWidth"/>
      <w:lvlText w:val=""/>
      <w:lvlJc w:val="right"/>
      <w:pPr>
        <w:tabs>
          <w:tab w:val="num" w:pos="814"/>
        </w:tabs>
        <w:ind w:hanging="328"/>
      </w:pPr>
      <w:rPr>
        <w:rFonts w:ascii="Times New Roman" w:hAnsi="Times New Roman" w:cs="Narkisim" w:hint="cs"/>
      </w:rPr>
    </w:lvl>
  </w:abstractNum>
  <w:abstractNum w:abstractNumId="30" w15:restartNumberingAfterBreak="0">
    <w:nsid w:val="6BC36226"/>
    <w:multiLevelType w:val="singleLevel"/>
    <w:tmpl w:val="449CA95E"/>
    <w:lvl w:ilvl="0">
      <w:start w:val="1"/>
      <w:numFmt w:val="decimal"/>
      <w:lvlText w:val="%1."/>
      <w:lvlJc w:val="left"/>
      <w:pPr>
        <w:tabs>
          <w:tab w:val="num" w:pos="397"/>
        </w:tabs>
        <w:ind w:hanging="113"/>
      </w:pPr>
      <w:rPr>
        <w:rFonts w:ascii="Times New Roman" w:hAnsi="Times New Roman" w:cs="David" w:hint="cs"/>
        <w:bCs/>
        <w:iCs w:val="0"/>
        <w:color w:val="auto"/>
        <w:sz w:val="22"/>
        <w:szCs w:val="22"/>
      </w:rPr>
    </w:lvl>
  </w:abstractNum>
  <w:abstractNum w:abstractNumId="31" w15:restartNumberingAfterBreak="0">
    <w:nsid w:val="742C0203"/>
    <w:multiLevelType w:val="singleLevel"/>
    <w:tmpl w:val="C2F2764A"/>
    <w:lvl w:ilvl="0">
      <w:start w:val="2"/>
      <w:numFmt w:val="decimal"/>
      <w:lvlText w:val="%1)"/>
      <w:lvlJc w:val="right"/>
      <w:pPr>
        <w:tabs>
          <w:tab w:val="num" w:pos="1440"/>
        </w:tabs>
        <w:ind w:hanging="720"/>
      </w:pPr>
      <w:rPr>
        <w:rFonts w:ascii="Times New Roman" w:hAnsi="Times New Roman" w:cs="Narkisim" w:hint="cs"/>
        <w:sz w:val="24"/>
      </w:rPr>
    </w:lvl>
  </w:abstractNum>
  <w:abstractNum w:abstractNumId="32" w15:restartNumberingAfterBreak="0">
    <w:nsid w:val="7A6412F9"/>
    <w:multiLevelType w:val="singleLevel"/>
    <w:tmpl w:val="20AA8074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33" w15:restartNumberingAfterBreak="0">
    <w:nsid w:val="7E4327F4"/>
    <w:multiLevelType w:val="singleLevel"/>
    <w:tmpl w:val="D1425700"/>
    <w:lvl w:ilvl="0">
      <w:start w:val="1"/>
      <w:numFmt w:val="irohaFullWidth"/>
      <w:lvlText w:val=""/>
      <w:lvlJc w:val="right"/>
      <w:pPr>
        <w:tabs>
          <w:tab w:val="num" w:pos="851"/>
        </w:tabs>
        <w:ind w:hanging="397"/>
      </w:pPr>
      <w:rPr>
        <w:rFonts w:ascii="Symbol" w:hAnsi="Symbol" w:cs="Narkisim" w:hint="cs"/>
        <w:sz w:val="24"/>
      </w:rPr>
    </w:lvl>
  </w:abstractNum>
  <w:abstractNum w:abstractNumId="34" w15:restartNumberingAfterBreak="0">
    <w:nsid w:val="7E735105"/>
    <w:multiLevelType w:val="singleLevel"/>
    <w:tmpl w:val="0F1040DE"/>
    <w:lvl w:ilvl="0">
      <w:start w:val="1"/>
      <w:numFmt w:val="irohaFullWidth"/>
      <w:lvlText w:val=""/>
      <w:lvlJc w:val="right"/>
      <w:pPr>
        <w:tabs>
          <w:tab w:val="num" w:pos="1080"/>
        </w:tabs>
        <w:ind w:firstLine="436"/>
      </w:pPr>
      <w:rPr>
        <w:rFonts w:ascii="Symbol" w:hAnsi="Symbol" w:cs="Narkisim" w:hint="cs"/>
        <w:sz w:val="24"/>
      </w:rPr>
    </w:lvl>
  </w:abstractNum>
  <w:num w:numId="1">
    <w:abstractNumId w:val="30"/>
  </w:num>
  <w:num w:numId="2">
    <w:abstractNumId w:val="24"/>
  </w:num>
  <w:num w:numId="3">
    <w:abstractNumId w:val="34"/>
  </w:num>
  <w:num w:numId="4">
    <w:abstractNumId w:val="14"/>
  </w:num>
  <w:num w:numId="5">
    <w:abstractNumId w:val="4"/>
  </w:num>
  <w:num w:numId="6">
    <w:abstractNumId w:val="28"/>
  </w:num>
  <w:num w:numId="7">
    <w:abstractNumId w:val="12"/>
  </w:num>
  <w:num w:numId="8">
    <w:abstractNumId w:val="33"/>
  </w:num>
  <w:num w:numId="9">
    <w:abstractNumId w:val="0"/>
  </w:num>
  <w:num w:numId="10">
    <w:abstractNumId w:val="6"/>
  </w:num>
  <w:num w:numId="11">
    <w:abstractNumId w:val="29"/>
  </w:num>
  <w:num w:numId="12">
    <w:abstractNumId w:val="8"/>
  </w:num>
  <w:num w:numId="13">
    <w:abstractNumId w:val="21"/>
  </w:num>
  <w:num w:numId="14">
    <w:abstractNumId w:val="16"/>
  </w:num>
  <w:num w:numId="15">
    <w:abstractNumId w:val="23"/>
  </w:num>
  <w:num w:numId="16">
    <w:abstractNumId w:val="7"/>
  </w:num>
  <w:num w:numId="17">
    <w:abstractNumId w:val="11"/>
  </w:num>
  <w:num w:numId="18">
    <w:abstractNumId w:val="13"/>
  </w:num>
  <w:num w:numId="19">
    <w:abstractNumId w:val="27"/>
  </w:num>
  <w:num w:numId="20">
    <w:abstractNumId w:val="3"/>
  </w:num>
  <w:num w:numId="21">
    <w:abstractNumId w:val="26"/>
  </w:num>
  <w:num w:numId="22">
    <w:abstractNumId w:val="5"/>
  </w:num>
  <w:num w:numId="23">
    <w:abstractNumId w:val="9"/>
  </w:num>
  <w:num w:numId="24">
    <w:abstractNumId w:val="2"/>
  </w:num>
  <w:num w:numId="25">
    <w:abstractNumId w:val="17"/>
  </w:num>
  <w:num w:numId="26">
    <w:abstractNumId w:val="32"/>
  </w:num>
  <w:num w:numId="27">
    <w:abstractNumId w:val="1"/>
  </w:num>
  <w:num w:numId="28">
    <w:abstractNumId w:val="31"/>
  </w:num>
  <w:num w:numId="29">
    <w:abstractNumId w:val="10"/>
  </w:num>
  <w:num w:numId="30">
    <w:abstractNumId w:val="22"/>
  </w:num>
  <w:num w:numId="31">
    <w:abstractNumId w:val="19"/>
  </w:num>
  <w:num w:numId="32">
    <w:abstractNumId w:val="20"/>
  </w:num>
  <w:num w:numId="33">
    <w:abstractNumId w:val="15"/>
  </w:num>
  <w:num w:numId="34">
    <w:abstractNumId w:val="2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FA"/>
    <w:rsid w:val="0000263F"/>
    <w:rsid w:val="00011D6C"/>
    <w:rsid w:val="00015C4E"/>
    <w:rsid w:val="00050383"/>
    <w:rsid w:val="00056413"/>
    <w:rsid w:val="00062C83"/>
    <w:rsid w:val="0006305C"/>
    <w:rsid w:val="00074142"/>
    <w:rsid w:val="000773F4"/>
    <w:rsid w:val="000A1BE6"/>
    <w:rsid w:val="000A56FC"/>
    <w:rsid w:val="000A5D16"/>
    <w:rsid w:val="000A7935"/>
    <w:rsid w:val="001051EE"/>
    <w:rsid w:val="00111D01"/>
    <w:rsid w:val="001162A4"/>
    <w:rsid w:val="00130F07"/>
    <w:rsid w:val="001571DB"/>
    <w:rsid w:val="001615CD"/>
    <w:rsid w:val="00163EE5"/>
    <w:rsid w:val="00175EAE"/>
    <w:rsid w:val="001B0021"/>
    <w:rsid w:val="001B7F24"/>
    <w:rsid w:val="001C1CAA"/>
    <w:rsid w:val="001C4E63"/>
    <w:rsid w:val="001E3883"/>
    <w:rsid w:val="00281070"/>
    <w:rsid w:val="00293BED"/>
    <w:rsid w:val="00295689"/>
    <w:rsid w:val="002B4D51"/>
    <w:rsid w:val="002D22C4"/>
    <w:rsid w:val="002E0D3F"/>
    <w:rsid w:val="00307245"/>
    <w:rsid w:val="003128B3"/>
    <w:rsid w:val="00317617"/>
    <w:rsid w:val="003403F3"/>
    <w:rsid w:val="00342756"/>
    <w:rsid w:val="00351974"/>
    <w:rsid w:val="0037776B"/>
    <w:rsid w:val="00383BEA"/>
    <w:rsid w:val="003B10E1"/>
    <w:rsid w:val="003B38FF"/>
    <w:rsid w:val="003B5490"/>
    <w:rsid w:val="003C07F9"/>
    <w:rsid w:val="003C1AA3"/>
    <w:rsid w:val="003E3654"/>
    <w:rsid w:val="004148C3"/>
    <w:rsid w:val="00431FA5"/>
    <w:rsid w:val="00462D5E"/>
    <w:rsid w:val="00475741"/>
    <w:rsid w:val="00477C74"/>
    <w:rsid w:val="004B5A87"/>
    <w:rsid w:val="004D2139"/>
    <w:rsid w:val="004D6335"/>
    <w:rsid w:val="004F0E8F"/>
    <w:rsid w:val="004F7707"/>
    <w:rsid w:val="005070D2"/>
    <w:rsid w:val="00531FBA"/>
    <w:rsid w:val="0057194E"/>
    <w:rsid w:val="005D4972"/>
    <w:rsid w:val="005D5DBD"/>
    <w:rsid w:val="00612A40"/>
    <w:rsid w:val="00622528"/>
    <w:rsid w:val="0062477E"/>
    <w:rsid w:val="00625DC3"/>
    <w:rsid w:val="0063320F"/>
    <w:rsid w:val="00664FE2"/>
    <w:rsid w:val="00666CEB"/>
    <w:rsid w:val="00680CBB"/>
    <w:rsid w:val="006A6C16"/>
    <w:rsid w:val="006C1C74"/>
    <w:rsid w:val="006E4594"/>
    <w:rsid w:val="007146EB"/>
    <w:rsid w:val="0072125D"/>
    <w:rsid w:val="00731FFA"/>
    <w:rsid w:val="00737519"/>
    <w:rsid w:val="007738DC"/>
    <w:rsid w:val="007769B1"/>
    <w:rsid w:val="007915D4"/>
    <w:rsid w:val="00791E00"/>
    <w:rsid w:val="007A3EDF"/>
    <w:rsid w:val="007C0DC9"/>
    <w:rsid w:val="007C2346"/>
    <w:rsid w:val="007D5680"/>
    <w:rsid w:val="007F2116"/>
    <w:rsid w:val="008309A4"/>
    <w:rsid w:val="00890769"/>
    <w:rsid w:val="008A0C18"/>
    <w:rsid w:val="008C169E"/>
    <w:rsid w:val="0094617E"/>
    <w:rsid w:val="009565EF"/>
    <w:rsid w:val="009737F2"/>
    <w:rsid w:val="009A0FB2"/>
    <w:rsid w:val="009B169F"/>
    <w:rsid w:val="009F174C"/>
    <w:rsid w:val="009F1AD2"/>
    <w:rsid w:val="009F5ED2"/>
    <w:rsid w:val="00A47B1D"/>
    <w:rsid w:val="00A70ABB"/>
    <w:rsid w:val="00AA1481"/>
    <w:rsid w:val="00AA4FCC"/>
    <w:rsid w:val="00AB11A1"/>
    <w:rsid w:val="00AB6820"/>
    <w:rsid w:val="00AD10A8"/>
    <w:rsid w:val="00B06009"/>
    <w:rsid w:val="00B16F98"/>
    <w:rsid w:val="00B426ED"/>
    <w:rsid w:val="00B54C6C"/>
    <w:rsid w:val="00B74501"/>
    <w:rsid w:val="00B839F0"/>
    <w:rsid w:val="00BB1BB6"/>
    <w:rsid w:val="00BB3B92"/>
    <w:rsid w:val="00BD5546"/>
    <w:rsid w:val="00BF08BD"/>
    <w:rsid w:val="00C1023C"/>
    <w:rsid w:val="00C20987"/>
    <w:rsid w:val="00C4322A"/>
    <w:rsid w:val="00C5501D"/>
    <w:rsid w:val="00C55677"/>
    <w:rsid w:val="00C5614D"/>
    <w:rsid w:val="00C72129"/>
    <w:rsid w:val="00CB1E0F"/>
    <w:rsid w:val="00CB2FAC"/>
    <w:rsid w:val="00CD6BEE"/>
    <w:rsid w:val="00CD7181"/>
    <w:rsid w:val="00D02218"/>
    <w:rsid w:val="00D0716C"/>
    <w:rsid w:val="00D139EF"/>
    <w:rsid w:val="00D13BAD"/>
    <w:rsid w:val="00D43B35"/>
    <w:rsid w:val="00D66B02"/>
    <w:rsid w:val="00D73A0A"/>
    <w:rsid w:val="00D774DD"/>
    <w:rsid w:val="00DA0136"/>
    <w:rsid w:val="00E467FD"/>
    <w:rsid w:val="00E72351"/>
    <w:rsid w:val="00E84C14"/>
    <w:rsid w:val="00EB641A"/>
    <w:rsid w:val="00ED7E69"/>
    <w:rsid w:val="00F3187A"/>
    <w:rsid w:val="00F3664E"/>
    <w:rsid w:val="00F50B3A"/>
    <w:rsid w:val="00F57159"/>
    <w:rsid w:val="00F920C3"/>
    <w:rsid w:val="00F93CCE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BE307CC-4488-4FD5-8037-8F2688F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bidi/>
      <w:spacing w:after="120" w:line="280" w:lineRule="exact"/>
      <w:jc w:val="both"/>
    </w:pPr>
    <w:rPr>
      <w:rFonts w:cs="Narkisim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2">
    <w:name w:val="heading 2"/>
    <w:basedOn w:val="1"/>
    <w:next w:val="a"/>
    <w:link w:val="20"/>
    <w:uiPriority w:val="99"/>
    <w:qFormat/>
    <w:pPr>
      <w:spacing w:after="80"/>
      <w:outlineLvl w:val="1"/>
    </w:pPr>
    <w:rPr>
      <w:b/>
      <w:sz w:val="24"/>
      <w:szCs w:val="28"/>
    </w:rPr>
  </w:style>
  <w:style w:type="paragraph" w:styleId="3">
    <w:name w:val="heading 3"/>
    <w:basedOn w:val="2"/>
    <w:next w:val="a"/>
    <w:link w:val="30"/>
    <w:uiPriority w:val="99"/>
    <w:qFormat/>
    <w:pPr>
      <w:spacing w:line="280" w:lineRule="exact"/>
      <w:jc w:val="left"/>
      <w:outlineLvl w:val="2"/>
    </w:pPr>
    <w:rPr>
      <w:b w:val="0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uiPriority w:val="9"/>
    <w:semiHidden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qFormat/>
    <w:pPr>
      <w:spacing w:line="220" w:lineRule="exact"/>
      <w:ind w:left="284" w:hanging="284"/>
    </w:pPr>
    <w:rPr>
      <w:position w:val="6"/>
      <w:szCs w:val="18"/>
    </w:rPr>
  </w:style>
  <w:style w:type="character" w:customStyle="1" w:styleId="a4">
    <w:name w:val="טקסט הערת שוליים תו"/>
    <w:link w:val="a3"/>
    <w:uiPriority w:val="99"/>
    <w:rPr>
      <w:rFonts w:cs="Narkisim"/>
      <w:sz w:val="20"/>
      <w:szCs w:val="20"/>
    </w:rPr>
  </w:style>
  <w:style w:type="character" w:styleId="a5">
    <w:name w:val="footnote reference"/>
    <w:uiPriority w:val="99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semiHidden/>
    <w:rPr>
      <w:rFonts w:cs="Narkisim"/>
      <w:sz w:val="20"/>
    </w:rPr>
  </w:style>
  <w:style w:type="paragraph" w:customStyle="1" w:styleId="a8">
    <w:name w:val="פרשה"/>
    <w:basedOn w:val="1"/>
    <w:uiPriority w:val="99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qFormat/>
    <w:pPr>
      <w:tabs>
        <w:tab w:val="right" w:pos="4620"/>
      </w:tabs>
      <w:ind w:left="567"/>
    </w:pPr>
  </w:style>
  <w:style w:type="character" w:customStyle="1" w:styleId="aa">
    <w:name w:val="ציטוט תו"/>
    <w:link w:val="a9"/>
    <w:rPr>
      <w:rFonts w:cs="Narkisim"/>
      <w:i/>
      <w:iCs/>
      <w:color w:val="000000"/>
      <w:sz w:val="20"/>
    </w:rPr>
  </w:style>
  <w:style w:type="paragraph" w:customStyle="1" w:styleId="ab">
    <w:name w:val="לוגו תחתון"/>
    <w:basedOn w:val="a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semiHidden/>
    <w:rPr>
      <w:rFonts w:cs="Narkisim"/>
      <w:sz w:val="20"/>
    </w:rPr>
  </w:style>
  <w:style w:type="character" w:styleId="ae">
    <w:name w:val="page number"/>
    <w:uiPriority w:val="99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  <w:rPr>
      <w:rFonts w:ascii="Arial" w:hAnsi="Arial"/>
      <w:sz w:val="24"/>
      <w:szCs w:val="24"/>
    </w:rPr>
  </w:style>
  <w:style w:type="character" w:customStyle="1" w:styleId="1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21">
    <w:name w:val="כותרת2"/>
    <w:basedOn w:val="a"/>
    <w:link w:val="22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2">
    <w:name w:val="כותרת2 תו"/>
    <w:link w:val="21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7F00-3887-43E3-AC93-1A534CD9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1212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7261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איתיאל</dc:creator>
  <cp:keywords/>
  <cp:lastModifiedBy>בנימין פרנקל</cp:lastModifiedBy>
  <cp:revision>45</cp:revision>
  <cp:lastPrinted>2001-10-24T10:13:00Z</cp:lastPrinted>
  <dcterms:created xsi:type="dcterms:W3CDTF">2015-10-25T09:59:00Z</dcterms:created>
  <dcterms:modified xsi:type="dcterms:W3CDTF">2016-01-25T20:22:00Z</dcterms:modified>
</cp:coreProperties>
</file>