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50B" w:rsidRPr="009357B0" w:rsidRDefault="001A050B" w:rsidP="00D55EEC">
      <w:pPr>
        <w:pStyle w:val="a3"/>
        <w:widowControl w:val="0"/>
        <w:tabs>
          <w:tab w:val="left" w:pos="720"/>
        </w:tabs>
        <w:bidi w:val="0"/>
        <w:spacing w:after="0" w:line="240" w:lineRule="auto"/>
        <w:ind w:left="0" w:right="0" w:firstLine="0"/>
        <w:jc w:val="center"/>
        <w:rPr>
          <w:rFonts w:asciiTheme="minorBidi" w:hAnsiTheme="minorBidi" w:cstheme="minorBidi"/>
          <w:b/>
          <w:bCs/>
          <w:caps/>
          <w:sz w:val="24"/>
          <w:szCs w:val="24"/>
        </w:rPr>
      </w:pPr>
      <w:r w:rsidRPr="009357B0">
        <w:rPr>
          <w:rFonts w:asciiTheme="minorBidi" w:hAnsiTheme="minorBidi" w:cstheme="minorBidi"/>
          <w:b/>
          <w:bCs/>
          <w:caps/>
          <w:sz w:val="24"/>
          <w:szCs w:val="24"/>
          <w:lang w:eastAsia="en-GB"/>
        </w:rPr>
        <w:t>YESHIVAT HAR ETZION</w:t>
      </w:r>
    </w:p>
    <w:p w:rsidR="001A050B" w:rsidRPr="009357B0" w:rsidRDefault="001A050B" w:rsidP="00D55EEC">
      <w:pPr>
        <w:widowControl w:val="0"/>
        <w:tabs>
          <w:tab w:val="left" w:pos="720"/>
        </w:tabs>
        <w:spacing w:after="0" w:line="240" w:lineRule="auto"/>
        <w:jc w:val="center"/>
        <w:rPr>
          <w:rFonts w:asciiTheme="minorBidi" w:hAnsiTheme="minorBidi"/>
          <w:b/>
          <w:bCs/>
          <w:caps/>
          <w:sz w:val="24"/>
          <w:szCs w:val="24"/>
          <w:lang w:eastAsia="en-GB"/>
        </w:rPr>
      </w:pPr>
      <w:r w:rsidRPr="009357B0">
        <w:rPr>
          <w:rFonts w:asciiTheme="minorBidi" w:hAnsiTheme="minorBidi"/>
          <w:b/>
          <w:bCs/>
          <w:caps/>
          <w:sz w:val="24"/>
          <w:szCs w:val="24"/>
          <w:lang w:eastAsia="en-GB"/>
        </w:rPr>
        <w:t>ISRAEL KOSCHITZKY VIRTUAL BEIT MIDRASH (VBM)</w:t>
      </w:r>
    </w:p>
    <w:p w:rsidR="001A050B" w:rsidRPr="009357B0" w:rsidRDefault="001A050B" w:rsidP="00D55EEC">
      <w:pPr>
        <w:widowControl w:val="0"/>
        <w:tabs>
          <w:tab w:val="left" w:pos="720"/>
        </w:tabs>
        <w:spacing w:after="0" w:line="240" w:lineRule="auto"/>
        <w:jc w:val="center"/>
        <w:rPr>
          <w:rFonts w:asciiTheme="minorBidi" w:hAnsiTheme="minorBidi"/>
          <w:b/>
          <w:bCs/>
          <w:caps/>
          <w:sz w:val="24"/>
          <w:szCs w:val="24"/>
          <w:lang w:eastAsia="en-GB"/>
        </w:rPr>
      </w:pPr>
      <w:r w:rsidRPr="009357B0">
        <w:rPr>
          <w:rFonts w:asciiTheme="minorBidi" w:hAnsiTheme="minorBidi"/>
          <w:b/>
          <w:bCs/>
          <w:caps/>
          <w:sz w:val="24"/>
          <w:szCs w:val="24"/>
          <w:lang w:eastAsia="en-GB"/>
        </w:rPr>
        <w:t>*********************************************************</w:t>
      </w:r>
    </w:p>
    <w:p w:rsidR="001A050B" w:rsidRPr="009357B0" w:rsidRDefault="001A050B" w:rsidP="00D55EEC">
      <w:pPr>
        <w:widowControl w:val="0"/>
        <w:tabs>
          <w:tab w:val="left" w:pos="720"/>
        </w:tabs>
        <w:spacing w:after="0" w:line="240" w:lineRule="auto"/>
        <w:jc w:val="center"/>
        <w:rPr>
          <w:rFonts w:asciiTheme="minorBidi" w:hAnsiTheme="minorBidi"/>
          <w:b/>
          <w:bCs/>
          <w:sz w:val="24"/>
          <w:szCs w:val="24"/>
        </w:rPr>
      </w:pPr>
    </w:p>
    <w:p w:rsidR="001A050B" w:rsidRPr="009357B0" w:rsidRDefault="001A050B" w:rsidP="00D55EEC">
      <w:pPr>
        <w:widowControl w:val="0"/>
        <w:tabs>
          <w:tab w:val="left" w:pos="720"/>
        </w:tabs>
        <w:spacing w:after="0" w:line="240" w:lineRule="auto"/>
        <w:jc w:val="center"/>
        <w:rPr>
          <w:rFonts w:asciiTheme="minorBidi" w:hAnsiTheme="minorBidi"/>
          <w:b/>
          <w:bCs/>
          <w:caps/>
          <w:sz w:val="24"/>
          <w:szCs w:val="24"/>
        </w:rPr>
      </w:pPr>
      <w:r w:rsidRPr="009357B0">
        <w:rPr>
          <w:rFonts w:asciiTheme="minorBidi" w:hAnsiTheme="minorBidi"/>
          <w:b/>
          <w:bCs/>
          <w:caps/>
          <w:sz w:val="24"/>
          <w:szCs w:val="24"/>
        </w:rPr>
        <w:t>TALMUDIC METHODOLOGY</w:t>
      </w:r>
    </w:p>
    <w:p w:rsidR="001A050B" w:rsidRPr="009357B0" w:rsidRDefault="001A050B" w:rsidP="00D55EEC">
      <w:pPr>
        <w:widowControl w:val="0"/>
        <w:tabs>
          <w:tab w:val="left" w:pos="720"/>
        </w:tabs>
        <w:spacing w:after="0" w:line="240" w:lineRule="auto"/>
        <w:jc w:val="center"/>
        <w:rPr>
          <w:rFonts w:asciiTheme="minorBidi" w:hAnsiTheme="minorBidi"/>
          <w:b/>
          <w:bCs/>
          <w:caps/>
          <w:sz w:val="24"/>
          <w:szCs w:val="24"/>
        </w:rPr>
      </w:pPr>
      <w:r w:rsidRPr="009357B0">
        <w:rPr>
          <w:rFonts w:asciiTheme="minorBidi" w:hAnsiTheme="minorBidi"/>
          <w:b/>
          <w:bCs/>
          <w:sz w:val="24"/>
          <w:szCs w:val="24"/>
        </w:rPr>
        <w:t>By Rav Moshe Taragin</w:t>
      </w:r>
    </w:p>
    <w:p w:rsidR="001A050B" w:rsidRPr="009357B0" w:rsidRDefault="001A050B" w:rsidP="00D55EEC">
      <w:pPr>
        <w:widowControl w:val="0"/>
        <w:tabs>
          <w:tab w:val="left" w:pos="720"/>
        </w:tabs>
        <w:spacing w:after="0" w:line="240" w:lineRule="auto"/>
        <w:jc w:val="center"/>
        <w:rPr>
          <w:rFonts w:asciiTheme="minorBidi" w:hAnsiTheme="minorBidi"/>
          <w:b/>
          <w:bCs/>
          <w:sz w:val="24"/>
          <w:szCs w:val="24"/>
        </w:rPr>
      </w:pPr>
    </w:p>
    <w:p w:rsidR="001A050B" w:rsidRPr="009357B0" w:rsidRDefault="001A050B" w:rsidP="00D55EEC">
      <w:pPr>
        <w:widowControl w:val="0"/>
        <w:tabs>
          <w:tab w:val="left" w:pos="720"/>
        </w:tabs>
        <w:spacing w:after="0" w:line="240" w:lineRule="auto"/>
        <w:jc w:val="center"/>
        <w:rPr>
          <w:rFonts w:asciiTheme="minorBidi" w:hAnsiTheme="minorBidi"/>
          <w:b/>
          <w:bCs/>
          <w:sz w:val="24"/>
          <w:szCs w:val="24"/>
        </w:rPr>
      </w:pPr>
      <w:r w:rsidRPr="009357B0">
        <w:rPr>
          <w:rFonts w:asciiTheme="minorBidi" w:hAnsiTheme="minorBidi"/>
          <w:b/>
          <w:bCs/>
          <w:sz w:val="24"/>
          <w:szCs w:val="24"/>
        </w:rPr>
        <w:t>For easy printing, go to</w:t>
      </w:r>
    </w:p>
    <w:p w:rsidR="001A050B" w:rsidRDefault="006D28EB" w:rsidP="00D55EEC">
      <w:pPr>
        <w:spacing w:after="0" w:line="240" w:lineRule="auto"/>
        <w:jc w:val="center"/>
        <w:rPr>
          <w:rFonts w:asciiTheme="minorBidi" w:hAnsiTheme="minorBidi"/>
          <w:sz w:val="24"/>
          <w:szCs w:val="24"/>
        </w:rPr>
      </w:pPr>
      <w:hyperlink r:id="rId4" w:history="1">
        <w:r w:rsidR="001A050B" w:rsidRPr="000122A7">
          <w:rPr>
            <w:rStyle w:val="Hyperlink"/>
            <w:rFonts w:asciiTheme="minorBidi" w:hAnsiTheme="minorBidi"/>
            <w:sz w:val="24"/>
            <w:szCs w:val="24"/>
          </w:rPr>
          <w:t>www.vbm-torah.org/archive/metho74/18metho.htm</w:t>
        </w:r>
      </w:hyperlink>
    </w:p>
    <w:p w:rsidR="001A050B" w:rsidRDefault="001A050B" w:rsidP="00D55EEC">
      <w:pPr>
        <w:spacing w:after="0" w:line="240" w:lineRule="auto"/>
        <w:jc w:val="both"/>
        <w:rPr>
          <w:rFonts w:asciiTheme="minorBidi" w:hAnsiTheme="minorBidi"/>
          <w:sz w:val="24"/>
          <w:szCs w:val="24"/>
        </w:rPr>
      </w:pPr>
    </w:p>
    <w:p w:rsidR="006D28EB" w:rsidRDefault="006D28EB" w:rsidP="006D28EB">
      <w:pPr>
        <w:pStyle w:val="NormalWeb"/>
        <w:tabs>
          <w:tab w:val="left" w:pos="4111"/>
        </w:tabs>
        <w:jc w:val="center"/>
        <w:rPr>
          <w:rFonts w:ascii="Arial" w:hAnsi="Arial" w:cs="Arial"/>
          <w:color w:val="000000"/>
          <w:sz w:val="18"/>
          <w:szCs w:val="18"/>
        </w:rPr>
      </w:pPr>
    </w:p>
    <w:p w:rsidR="006D28EB" w:rsidRDefault="006D28EB" w:rsidP="006D28EB">
      <w:pPr>
        <w:pStyle w:val="NormalWeb"/>
        <w:tabs>
          <w:tab w:val="left" w:pos="4111"/>
        </w:tabs>
        <w:jc w:val="center"/>
        <w:rPr>
          <w:rFonts w:ascii="Arial" w:hAnsi="Arial" w:cs="Arial"/>
          <w:color w:val="000000"/>
          <w:sz w:val="18"/>
          <w:szCs w:val="18"/>
          <w:rtl/>
        </w:rPr>
      </w:pPr>
      <w:r>
        <w:rPr>
          <w:rFonts w:ascii="Arial" w:hAnsi="Arial" w:cs="Arial"/>
          <w:b/>
          <w:bCs/>
          <w:color w:val="000000"/>
          <w:sz w:val="27"/>
          <w:szCs w:val="27"/>
        </w:rPr>
        <w:t xml:space="preserve">Please pray for the safe </w:t>
      </w:r>
      <w:bookmarkStart w:id="0" w:name="_GoBack"/>
      <w:bookmarkEnd w:id="0"/>
      <w:r>
        <w:rPr>
          <w:rFonts w:ascii="Arial" w:hAnsi="Arial" w:cs="Arial"/>
          <w:b/>
          <w:bCs/>
          <w:color w:val="000000"/>
          <w:sz w:val="27"/>
          <w:szCs w:val="27"/>
        </w:rPr>
        <w:t>return of</w:t>
      </w:r>
    </w:p>
    <w:p w:rsidR="006D28EB" w:rsidRDefault="006D28EB" w:rsidP="006D28EB">
      <w:pPr>
        <w:pStyle w:val="NormalWeb"/>
        <w:tabs>
          <w:tab w:val="left" w:pos="4111"/>
        </w:tabs>
        <w:jc w:val="center"/>
        <w:rPr>
          <w:rFonts w:ascii="Arial" w:hAnsi="Arial" w:cs="Arial"/>
          <w:color w:val="000000"/>
          <w:sz w:val="18"/>
          <w:szCs w:val="18"/>
          <w:rtl/>
        </w:rPr>
      </w:pPr>
      <w:r>
        <w:rPr>
          <w:rFonts w:ascii="Arial" w:hAnsi="Arial" w:cs="Arial"/>
          <w:b/>
          <w:bCs/>
          <w:color w:val="000000"/>
          <w:sz w:val="27"/>
          <w:szCs w:val="27"/>
        </w:rPr>
        <w:t xml:space="preserve">Yaakov Naphtali ben </w:t>
      </w:r>
      <w:proofErr w:type="spellStart"/>
      <w:r>
        <w:rPr>
          <w:rFonts w:ascii="Arial" w:hAnsi="Arial" w:cs="Arial"/>
          <w:b/>
          <w:bCs/>
          <w:color w:val="000000"/>
          <w:sz w:val="27"/>
          <w:szCs w:val="27"/>
        </w:rPr>
        <w:t>Rochel</w:t>
      </w:r>
      <w:proofErr w:type="spellEnd"/>
      <w:r>
        <w:rPr>
          <w:rFonts w:ascii="Arial" w:hAnsi="Arial" w:cs="Arial"/>
          <w:b/>
          <w:bCs/>
          <w:color w:val="000000"/>
          <w:sz w:val="27"/>
          <w:szCs w:val="27"/>
        </w:rPr>
        <w:t xml:space="preserve"> </w:t>
      </w:r>
      <w:proofErr w:type="spellStart"/>
      <w:r>
        <w:rPr>
          <w:rFonts w:ascii="Arial" w:hAnsi="Arial" w:cs="Arial"/>
          <w:b/>
          <w:bCs/>
          <w:color w:val="000000"/>
          <w:sz w:val="27"/>
          <w:szCs w:val="27"/>
        </w:rPr>
        <w:t>Devorah</w:t>
      </w:r>
      <w:proofErr w:type="spellEnd"/>
    </w:p>
    <w:p w:rsidR="006D28EB" w:rsidRDefault="006D28EB" w:rsidP="006D28EB">
      <w:pPr>
        <w:pStyle w:val="NormalWeb"/>
        <w:tabs>
          <w:tab w:val="left" w:pos="4111"/>
        </w:tabs>
        <w:jc w:val="center"/>
        <w:rPr>
          <w:rFonts w:ascii="Arial" w:hAnsi="Arial" w:cs="Arial"/>
          <w:color w:val="000000"/>
          <w:sz w:val="18"/>
          <w:szCs w:val="18"/>
          <w:rtl/>
        </w:rPr>
      </w:pPr>
      <w:proofErr w:type="spellStart"/>
      <w:r>
        <w:rPr>
          <w:rFonts w:ascii="Arial" w:hAnsi="Arial" w:cs="Arial"/>
          <w:b/>
          <w:bCs/>
          <w:color w:val="000000"/>
          <w:sz w:val="27"/>
          <w:szCs w:val="27"/>
        </w:rPr>
        <w:t>Gilad</w:t>
      </w:r>
      <w:proofErr w:type="spellEnd"/>
      <w:r>
        <w:rPr>
          <w:rFonts w:ascii="Arial" w:hAnsi="Arial" w:cs="Arial"/>
          <w:b/>
          <w:bCs/>
          <w:color w:val="000000"/>
          <w:sz w:val="27"/>
          <w:szCs w:val="27"/>
        </w:rPr>
        <w:t xml:space="preserve"> Michael ben Bat </w:t>
      </w:r>
      <w:proofErr w:type="spellStart"/>
      <w:r>
        <w:rPr>
          <w:rFonts w:ascii="Arial" w:hAnsi="Arial" w:cs="Arial"/>
          <w:b/>
          <w:bCs/>
          <w:color w:val="000000"/>
          <w:sz w:val="27"/>
          <w:szCs w:val="27"/>
        </w:rPr>
        <w:t>Galim</w:t>
      </w:r>
      <w:proofErr w:type="spellEnd"/>
    </w:p>
    <w:p w:rsidR="006D28EB" w:rsidRDefault="006D28EB" w:rsidP="006D28EB">
      <w:pPr>
        <w:pStyle w:val="NormalWeb"/>
        <w:tabs>
          <w:tab w:val="left" w:pos="4111"/>
        </w:tabs>
        <w:jc w:val="center"/>
        <w:rPr>
          <w:rFonts w:ascii="Arial" w:hAnsi="Arial" w:cs="Arial"/>
          <w:color w:val="000000"/>
          <w:sz w:val="18"/>
          <w:szCs w:val="18"/>
          <w:rtl/>
        </w:rPr>
      </w:pPr>
      <w:proofErr w:type="spellStart"/>
      <w:r>
        <w:rPr>
          <w:rFonts w:ascii="Arial" w:hAnsi="Arial" w:cs="Arial"/>
          <w:b/>
          <w:bCs/>
          <w:color w:val="000000"/>
          <w:sz w:val="27"/>
          <w:szCs w:val="27"/>
        </w:rPr>
        <w:t>Ayal</w:t>
      </w:r>
      <w:proofErr w:type="spellEnd"/>
      <w:r>
        <w:rPr>
          <w:rFonts w:ascii="Arial" w:hAnsi="Arial" w:cs="Arial"/>
          <w:b/>
          <w:bCs/>
          <w:color w:val="000000"/>
          <w:sz w:val="27"/>
          <w:szCs w:val="27"/>
        </w:rPr>
        <w:t xml:space="preserve"> Ben Iris </w:t>
      </w:r>
      <w:proofErr w:type="spellStart"/>
      <w:r>
        <w:rPr>
          <w:rFonts w:ascii="Arial" w:hAnsi="Arial" w:cs="Arial"/>
          <w:b/>
          <w:bCs/>
          <w:color w:val="000000"/>
          <w:sz w:val="27"/>
          <w:szCs w:val="27"/>
        </w:rPr>
        <w:t>Teshurah</w:t>
      </w:r>
      <w:proofErr w:type="spellEnd"/>
    </w:p>
    <w:p w:rsidR="00D55EEC" w:rsidRDefault="00D55EEC" w:rsidP="00D55EEC">
      <w:pPr>
        <w:spacing w:after="0" w:line="240" w:lineRule="auto"/>
        <w:jc w:val="both"/>
        <w:rPr>
          <w:rFonts w:asciiTheme="minorBidi" w:hAnsiTheme="minorBidi"/>
          <w:sz w:val="24"/>
          <w:szCs w:val="24"/>
        </w:rPr>
      </w:pPr>
    </w:p>
    <w:p w:rsidR="001A050B" w:rsidRPr="00D55EEC" w:rsidRDefault="00D55EEC" w:rsidP="007819F5">
      <w:pPr>
        <w:spacing w:after="0" w:line="240" w:lineRule="auto"/>
        <w:jc w:val="center"/>
        <w:rPr>
          <w:rFonts w:asciiTheme="minorBidi" w:hAnsiTheme="minorBidi"/>
          <w:b/>
          <w:bCs/>
          <w:sz w:val="24"/>
          <w:szCs w:val="24"/>
        </w:rPr>
      </w:pPr>
      <w:r w:rsidRPr="001E7C9F">
        <w:rPr>
          <w:rFonts w:asciiTheme="minorBidi" w:hAnsiTheme="minorBidi"/>
          <w:b/>
          <w:bCs/>
          <w:sz w:val="24"/>
          <w:szCs w:val="24"/>
        </w:rPr>
        <w:t>Shiur</w:t>
      </w:r>
      <w:r w:rsidRPr="00D55EEC">
        <w:rPr>
          <w:rFonts w:asciiTheme="minorBidi" w:hAnsiTheme="minorBidi"/>
          <w:b/>
          <w:bCs/>
          <w:sz w:val="24"/>
          <w:szCs w:val="24"/>
        </w:rPr>
        <w:t xml:space="preserve"> #18:</w:t>
      </w:r>
      <w:r w:rsidR="00954E36">
        <w:rPr>
          <w:rFonts w:asciiTheme="minorBidi" w:hAnsiTheme="minorBidi"/>
          <w:b/>
          <w:bCs/>
          <w:sz w:val="24"/>
          <w:szCs w:val="24"/>
        </w:rPr>
        <w:t xml:space="preserve"> </w:t>
      </w:r>
      <w:r w:rsidR="007819F5">
        <w:rPr>
          <w:rFonts w:asciiTheme="minorBidi" w:hAnsiTheme="minorBidi"/>
          <w:b/>
          <w:bCs/>
          <w:sz w:val="24"/>
          <w:szCs w:val="24"/>
        </w:rPr>
        <w:t xml:space="preserve">The Disqualification of a Sinner from Serving as an </w:t>
      </w:r>
      <w:r w:rsidR="007819F5" w:rsidRPr="007819F5">
        <w:rPr>
          <w:rFonts w:asciiTheme="minorBidi" w:hAnsiTheme="minorBidi"/>
          <w:b/>
          <w:bCs/>
          <w:i/>
          <w:iCs/>
          <w:sz w:val="24"/>
          <w:szCs w:val="24"/>
        </w:rPr>
        <w:t>Eid</w:t>
      </w:r>
    </w:p>
    <w:p w:rsidR="00D55EEC" w:rsidRDefault="00D55EEC" w:rsidP="00D55EEC">
      <w:pPr>
        <w:spacing w:after="0" w:line="240" w:lineRule="auto"/>
        <w:ind w:firstLine="720"/>
        <w:jc w:val="both"/>
        <w:rPr>
          <w:rFonts w:asciiTheme="minorBidi" w:hAnsiTheme="minorBidi"/>
          <w:sz w:val="24"/>
          <w:szCs w:val="24"/>
        </w:rPr>
      </w:pPr>
    </w:p>
    <w:p w:rsidR="00D55EEC" w:rsidRDefault="00D55EEC" w:rsidP="00D55EEC">
      <w:pPr>
        <w:spacing w:after="0" w:line="240" w:lineRule="auto"/>
        <w:ind w:firstLine="720"/>
        <w:jc w:val="both"/>
        <w:rPr>
          <w:rFonts w:asciiTheme="minorBidi" w:hAnsiTheme="minorBidi"/>
          <w:sz w:val="24"/>
          <w:szCs w:val="24"/>
        </w:rPr>
      </w:pPr>
    </w:p>
    <w:p w:rsidR="001304E3" w:rsidRDefault="005173A6" w:rsidP="007C0090">
      <w:pPr>
        <w:spacing w:after="0" w:line="240" w:lineRule="auto"/>
        <w:ind w:firstLine="720"/>
        <w:jc w:val="both"/>
        <w:rPr>
          <w:rFonts w:asciiTheme="minorBidi" w:hAnsiTheme="minorBidi"/>
          <w:i/>
          <w:iCs/>
          <w:sz w:val="24"/>
          <w:szCs w:val="24"/>
        </w:rPr>
      </w:pPr>
      <w:r w:rsidRPr="001A050B">
        <w:rPr>
          <w:rFonts w:asciiTheme="minorBidi" w:hAnsiTheme="minorBidi"/>
          <w:sz w:val="24"/>
          <w:szCs w:val="24"/>
        </w:rPr>
        <w:t xml:space="preserve">The </w:t>
      </w:r>
      <w:r w:rsidRPr="00D6590D">
        <w:rPr>
          <w:rFonts w:asciiTheme="minorBidi" w:hAnsiTheme="minorBidi"/>
          <w:i/>
          <w:iCs/>
          <w:sz w:val="24"/>
          <w:szCs w:val="24"/>
        </w:rPr>
        <w:t>gemara</w:t>
      </w:r>
      <w:r w:rsidRPr="001A050B">
        <w:rPr>
          <w:rFonts w:asciiTheme="minorBidi" w:hAnsiTheme="minorBidi"/>
          <w:sz w:val="24"/>
          <w:szCs w:val="24"/>
        </w:rPr>
        <w:t xml:space="preserve"> in </w:t>
      </w:r>
      <w:r w:rsidRPr="00D6590D">
        <w:rPr>
          <w:rFonts w:asciiTheme="minorBidi" w:hAnsiTheme="minorBidi"/>
          <w:i/>
          <w:iCs/>
          <w:sz w:val="24"/>
          <w:szCs w:val="24"/>
        </w:rPr>
        <w:t>Sanhedrin</w:t>
      </w:r>
      <w:r w:rsidRPr="001A050B">
        <w:rPr>
          <w:rFonts w:asciiTheme="minorBidi" w:hAnsiTheme="minorBidi"/>
          <w:sz w:val="24"/>
          <w:szCs w:val="24"/>
        </w:rPr>
        <w:t xml:space="preserve"> </w:t>
      </w:r>
      <w:r w:rsidR="007D64AA">
        <w:rPr>
          <w:rFonts w:asciiTheme="minorBidi" w:hAnsiTheme="minorBidi"/>
          <w:sz w:val="24"/>
          <w:szCs w:val="24"/>
        </w:rPr>
        <w:t xml:space="preserve">(27a) </w:t>
      </w:r>
      <w:r w:rsidRPr="001A050B">
        <w:rPr>
          <w:rFonts w:asciiTheme="minorBidi" w:hAnsiTheme="minorBidi"/>
          <w:sz w:val="24"/>
          <w:szCs w:val="24"/>
        </w:rPr>
        <w:t xml:space="preserve">introduces a law </w:t>
      </w:r>
      <w:r w:rsidR="00D6590D">
        <w:rPr>
          <w:rFonts w:asciiTheme="minorBidi" w:hAnsiTheme="minorBidi"/>
          <w:sz w:val="24"/>
          <w:szCs w:val="24"/>
        </w:rPr>
        <w:t>that disqualifies a “</w:t>
      </w:r>
      <w:r w:rsidR="007C0090">
        <w:rPr>
          <w:rFonts w:asciiTheme="minorBidi" w:hAnsiTheme="minorBidi"/>
          <w:i/>
          <w:iCs/>
          <w:sz w:val="24"/>
          <w:szCs w:val="24"/>
        </w:rPr>
        <w:t>rasha</w:t>
      </w:r>
      <w:r w:rsidR="00D6590D">
        <w:rPr>
          <w:rFonts w:asciiTheme="minorBidi" w:hAnsiTheme="minorBidi"/>
          <w:sz w:val="24"/>
          <w:szCs w:val="24"/>
        </w:rPr>
        <w:t>”</w:t>
      </w:r>
      <w:r w:rsidRPr="001A050B">
        <w:rPr>
          <w:rFonts w:asciiTheme="minorBidi" w:hAnsiTheme="minorBidi"/>
          <w:sz w:val="24"/>
          <w:szCs w:val="24"/>
        </w:rPr>
        <w:t xml:space="preserve"> from offering testimony. Rava limits this disqualification to those who have violated </w:t>
      </w:r>
      <w:r w:rsidR="00D6590D">
        <w:rPr>
          <w:rFonts w:asciiTheme="minorBidi" w:hAnsiTheme="minorBidi"/>
          <w:sz w:val="24"/>
          <w:szCs w:val="24"/>
        </w:rPr>
        <w:t>H</w:t>
      </w:r>
      <w:r w:rsidRPr="001A050B">
        <w:rPr>
          <w:rFonts w:asciiTheme="minorBidi" w:hAnsiTheme="minorBidi"/>
          <w:sz w:val="24"/>
          <w:szCs w:val="24"/>
        </w:rPr>
        <w:t>ala</w:t>
      </w:r>
      <w:r w:rsidR="001A050B">
        <w:rPr>
          <w:rFonts w:asciiTheme="minorBidi" w:hAnsiTheme="minorBidi"/>
          <w:sz w:val="24"/>
          <w:szCs w:val="24"/>
        </w:rPr>
        <w:t>k</w:t>
      </w:r>
      <w:r w:rsidRPr="001A050B">
        <w:rPr>
          <w:rFonts w:asciiTheme="minorBidi" w:hAnsiTheme="minorBidi"/>
          <w:sz w:val="24"/>
          <w:szCs w:val="24"/>
        </w:rPr>
        <w:t xml:space="preserve">ha for </w:t>
      </w:r>
      <w:r w:rsidR="007D64AA">
        <w:rPr>
          <w:rFonts w:asciiTheme="minorBidi" w:hAnsiTheme="minorBidi"/>
          <w:sz w:val="24"/>
          <w:szCs w:val="24"/>
        </w:rPr>
        <w:t xml:space="preserve">“indulgent” </w:t>
      </w:r>
      <w:r w:rsidRPr="001A050B">
        <w:rPr>
          <w:rFonts w:asciiTheme="minorBidi" w:hAnsiTheme="minorBidi"/>
          <w:sz w:val="24"/>
          <w:szCs w:val="24"/>
        </w:rPr>
        <w:t xml:space="preserve">pleasurable interests. Since </w:t>
      </w:r>
      <w:r w:rsidR="00D6590D">
        <w:rPr>
          <w:rFonts w:asciiTheme="minorBidi" w:hAnsiTheme="minorBidi"/>
          <w:sz w:val="24"/>
          <w:szCs w:val="24"/>
        </w:rPr>
        <w:t>such people</w:t>
      </w:r>
      <w:r w:rsidRPr="001A050B">
        <w:rPr>
          <w:rFonts w:asciiTheme="minorBidi" w:hAnsiTheme="minorBidi"/>
          <w:sz w:val="24"/>
          <w:szCs w:val="24"/>
        </w:rPr>
        <w:t xml:space="preserve"> have displayed general lack of discipline</w:t>
      </w:r>
      <w:r w:rsidR="00D6590D">
        <w:rPr>
          <w:rFonts w:asciiTheme="minorBidi" w:hAnsiTheme="minorBidi"/>
          <w:sz w:val="24"/>
          <w:szCs w:val="24"/>
        </w:rPr>
        <w:t>,</w:t>
      </w:r>
      <w:r w:rsidRPr="001A050B">
        <w:rPr>
          <w:rFonts w:asciiTheme="minorBidi" w:hAnsiTheme="minorBidi"/>
          <w:sz w:val="24"/>
          <w:szCs w:val="24"/>
        </w:rPr>
        <w:t xml:space="preserve"> we can expect them to be vulnerable to bri</w:t>
      </w:r>
      <w:r w:rsidR="00D6590D">
        <w:rPr>
          <w:rFonts w:asciiTheme="minorBidi" w:hAnsiTheme="minorBidi"/>
          <w:sz w:val="24"/>
          <w:szCs w:val="24"/>
        </w:rPr>
        <w:t>bery and possible falsification,</w:t>
      </w:r>
      <w:r w:rsidRPr="001A050B">
        <w:rPr>
          <w:rFonts w:asciiTheme="minorBidi" w:hAnsiTheme="minorBidi"/>
          <w:sz w:val="24"/>
          <w:szCs w:val="24"/>
        </w:rPr>
        <w:t xml:space="preserve"> </w:t>
      </w:r>
      <w:r w:rsidR="00D6590D">
        <w:rPr>
          <w:rFonts w:asciiTheme="minorBidi" w:hAnsiTheme="minorBidi"/>
          <w:sz w:val="24"/>
          <w:szCs w:val="24"/>
        </w:rPr>
        <w:t>and</w:t>
      </w:r>
      <w:r w:rsidRPr="001A050B">
        <w:rPr>
          <w:rFonts w:asciiTheme="minorBidi" w:hAnsiTheme="minorBidi"/>
          <w:sz w:val="24"/>
          <w:szCs w:val="24"/>
        </w:rPr>
        <w:t xml:space="preserve"> they </w:t>
      </w:r>
      <w:r w:rsidR="00D6590D">
        <w:rPr>
          <w:rFonts w:asciiTheme="minorBidi" w:hAnsiTheme="minorBidi"/>
          <w:sz w:val="24"/>
          <w:szCs w:val="24"/>
        </w:rPr>
        <w:t xml:space="preserve">therefore </w:t>
      </w:r>
      <w:r w:rsidRPr="001A050B">
        <w:rPr>
          <w:rFonts w:asciiTheme="minorBidi" w:hAnsiTheme="minorBidi"/>
          <w:sz w:val="24"/>
          <w:szCs w:val="24"/>
        </w:rPr>
        <w:t>cannot be trusted as witnesses. Ab</w:t>
      </w:r>
      <w:r w:rsidR="00D6590D">
        <w:rPr>
          <w:rFonts w:asciiTheme="minorBidi" w:hAnsiTheme="minorBidi"/>
          <w:sz w:val="24"/>
          <w:szCs w:val="24"/>
        </w:rPr>
        <w:t>b</w:t>
      </w:r>
      <w:r w:rsidRPr="001A050B">
        <w:rPr>
          <w:rFonts w:asciiTheme="minorBidi" w:hAnsiTheme="minorBidi"/>
          <w:sz w:val="24"/>
          <w:szCs w:val="24"/>
        </w:rPr>
        <w:t>aye</w:t>
      </w:r>
      <w:r w:rsidR="00D6590D">
        <w:rPr>
          <w:rFonts w:asciiTheme="minorBidi" w:hAnsiTheme="minorBidi"/>
          <w:sz w:val="24"/>
          <w:szCs w:val="24"/>
        </w:rPr>
        <w:t>,</w:t>
      </w:r>
      <w:r w:rsidRPr="001A050B">
        <w:rPr>
          <w:rFonts w:asciiTheme="minorBidi" w:hAnsiTheme="minorBidi"/>
          <w:sz w:val="24"/>
          <w:szCs w:val="24"/>
        </w:rPr>
        <w:t xml:space="preserve"> however</w:t>
      </w:r>
      <w:r w:rsidR="00D6590D">
        <w:rPr>
          <w:rFonts w:asciiTheme="minorBidi" w:hAnsiTheme="minorBidi"/>
          <w:sz w:val="24"/>
          <w:szCs w:val="24"/>
        </w:rPr>
        <w:t>,</w:t>
      </w:r>
      <w:r w:rsidRPr="001A050B">
        <w:rPr>
          <w:rFonts w:asciiTheme="minorBidi" w:hAnsiTheme="minorBidi"/>
          <w:sz w:val="24"/>
          <w:szCs w:val="24"/>
        </w:rPr>
        <w:t xml:space="preserve"> greatly extends this category to include </w:t>
      </w:r>
      <w:r w:rsidRPr="00D6590D">
        <w:rPr>
          <w:rFonts w:asciiTheme="minorBidi" w:hAnsiTheme="minorBidi"/>
          <w:b/>
          <w:bCs/>
          <w:sz w:val="24"/>
          <w:szCs w:val="24"/>
        </w:rPr>
        <w:t>any</w:t>
      </w:r>
      <w:r w:rsidRPr="001A050B">
        <w:rPr>
          <w:rFonts w:asciiTheme="minorBidi" w:hAnsiTheme="minorBidi"/>
          <w:i/>
          <w:iCs/>
          <w:sz w:val="24"/>
          <w:szCs w:val="24"/>
        </w:rPr>
        <w:t xml:space="preserve"> </w:t>
      </w:r>
      <w:r w:rsidRPr="00D6590D">
        <w:rPr>
          <w:rFonts w:asciiTheme="minorBidi" w:hAnsiTheme="minorBidi"/>
          <w:sz w:val="24"/>
          <w:szCs w:val="24"/>
        </w:rPr>
        <w:t>sinner</w:t>
      </w:r>
      <w:r w:rsidR="00D6590D">
        <w:rPr>
          <w:rFonts w:asciiTheme="minorBidi" w:hAnsiTheme="minorBidi"/>
          <w:sz w:val="24"/>
          <w:szCs w:val="24"/>
        </w:rPr>
        <w:t>,</w:t>
      </w:r>
      <w:r w:rsidRPr="001A050B">
        <w:rPr>
          <w:rFonts w:asciiTheme="minorBidi" w:hAnsiTheme="minorBidi"/>
          <w:sz w:val="24"/>
          <w:szCs w:val="24"/>
        </w:rPr>
        <w:t xml:space="preserve"> even one who has transgressed “on principle</w:t>
      </w:r>
      <w:r w:rsidR="00D6590D">
        <w:rPr>
          <w:rFonts w:asciiTheme="minorBidi" w:hAnsiTheme="minorBidi"/>
          <w:sz w:val="24"/>
          <w:szCs w:val="24"/>
        </w:rPr>
        <w:t>,</w:t>
      </w:r>
      <w:r w:rsidRPr="001A050B">
        <w:rPr>
          <w:rFonts w:asciiTheme="minorBidi" w:hAnsiTheme="minorBidi"/>
          <w:sz w:val="24"/>
          <w:szCs w:val="24"/>
        </w:rPr>
        <w:t>” because he rejects re</w:t>
      </w:r>
      <w:r w:rsidR="001A050B">
        <w:rPr>
          <w:rFonts w:asciiTheme="minorBidi" w:hAnsiTheme="minorBidi"/>
          <w:sz w:val="24"/>
          <w:szCs w:val="24"/>
        </w:rPr>
        <w:t>ligion or its values (</w:t>
      </w:r>
      <w:r w:rsidR="00D6590D">
        <w:rPr>
          <w:rFonts w:asciiTheme="minorBidi" w:hAnsiTheme="minorBidi"/>
          <w:i/>
          <w:iCs/>
          <w:sz w:val="24"/>
          <w:szCs w:val="24"/>
        </w:rPr>
        <w:t>le-hak</w:t>
      </w:r>
      <w:r w:rsidR="007C0090">
        <w:rPr>
          <w:rFonts w:asciiTheme="minorBidi" w:hAnsiTheme="minorBidi"/>
          <w:i/>
          <w:iCs/>
          <w:sz w:val="24"/>
          <w:szCs w:val="24"/>
        </w:rPr>
        <w:t>h</w:t>
      </w:r>
      <w:r w:rsidRPr="001A050B">
        <w:rPr>
          <w:rFonts w:asciiTheme="minorBidi" w:hAnsiTheme="minorBidi"/>
          <w:i/>
          <w:iCs/>
          <w:sz w:val="24"/>
          <w:szCs w:val="24"/>
        </w:rPr>
        <w:t>is</w:t>
      </w:r>
      <w:r w:rsidRPr="001A050B">
        <w:rPr>
          <w:rFonts w:asciiTheme="minorBidi" w:hAnsiTheme="minorBidi"/>
          <w:sz w:val="24"/>
          <w:szCs w:val="24"/>
        </w:rPr>
        <w:t xml:space="preserve">). </w:t>
      </w:r>
      <w:r w:rsidR="007C0090">
        <w:rPr>
          <w:rFonts w:asciiTheme="minorBidi" w:hAnsiTheme="minorBidi"/>
          <w:sz w:val="24"/>
          <w:szCs w:val="24"/>
        </w:rPr>
        <w:t>Abbaye</w:t>
      </w:r>
      <w:r w:rsidRPr="001A050B">
        <w:rPr>
          <w:rFonts w:asciiTheme="minorBidi" w:hAnsiTheme="minorBidi"/>
          <w:sz w:val="24"/>
          <w:szCs w:val="24"/>
        </w:rPr>
        <w:t xml:space="preserve"> bases this ruling on a verse in </w:t>
      </w:r>
      <w:r w:rsidRPr="001A050B">
        <w:rPr>
          <w:rFonts w:asciiTheme="minorBidi" w:hAnsiTheme="minorBidi"/>
          <w:i/>
          <w:iCs/>
          <w:sz w:val="24"/>
          <w:szCs w:val="24"/>
        </w:rPr>
        <w:t>Shemot</w:t>
      </w:r>
      <w:r w:rsidRPr="001A050B">
        <w:rPr>
          <w:rFonts w:asciiTheme="minorBidi" w:hAnsiTheme="minorBidi"/>
          <w:sz w:val="24"/>
          <w:szCs w:val="24"/>
        </w:rPr>
        <w:t xml:space="preserve"> </w:t>
      </w:r>
      <w:r w:rsidR="00D6590D">
        <w:rPr>
          <w:rFonts w:asciiTheme="minorBidi" w:hAnsiTheme="minorBidi"/>
          <w:sz w:val="24"/>
          <w:szCs w:val="24"/>
        </w:rPr>
        <w:t>(23:</w:t>
      </w:r>
      <w:r w:rsidRPr="001A050B">
        <w:rPr>
          <w:rFonts w:asciiTheme="minorBidi" w:hAnsiTheme="minorBidi"/>
          <w:sz w:val="24"/>
          <w:szCs w:val="24"/>
        </w:rPr>
        <w:t>1</w:t>
      </w:r>
      <w:r w:rsidR="00D6590D">
        <w:rPr>
          <w:rFonts w:asciiTheme="minorBidi" w:hAnsiTheme="minorBidi"/>
          <w:sz w:val="24"/>
          <w:szCs w:val="24"/>
        </w:rPr>
        <w:t>)</w:t>
      </w:r>
      <w:r w:rsidRPr="001A050B">
        <w:rPr>
          <w:rFonts w:asciiTheme="minorBidi" w:hAnsiTheme="minorBidi"/>
          <w:sz w:val="24"/>
          <w:szCs w:val="24"/>
        </w:rPr>
        <w:t xml:space="preserve"> </w:t>
      </w:r>
      <w:r w:rsidR="00D6590D">
        <w:rPr>
          <w:rFonts w:asciiTheme="minorBidi" w:hAnsiTheme="minorBidi"/>
          <w:sz w:val="24"/>
          <w:szCs w:val="24"/>
        </w:rPr>
        <w:t>that</w:t>
      </w:r>
      <w:r w:rsidRPr="001A050B">
        <w:rPr>
          <w:rFonts w:asciiTheme="minorBidi" w:hAnsiTheme="minorBidi"/>
          <w:sz w:val="24"/>
          <w:szCs w:val="24"/>
        </w:rPr>
        <w:t xml:space="preserve"> i</w:t>
      </w:r>
      <w:r w:rsidR="00D6590D">
        <w:rPr>
          <w:rFonts w:asciiTheme="minorBidi" w:hAnsiTheme="minorBidi"/>
          <w:sz w:val="24"/>
          <w:szCs w:val="24"/>
        </w:rPr>
        <w:t>nstructs us not to participate (legally)</w:t>
      </w:r>
      <w:r w:rsidRPr="001A050B">
        <w:rPr>
          <w:rFonts w:asciiTheme="minorBidi" w:hAnsiTheme="minorBidi"/>
          <w:sz w:val="24"/>
          <w:szCs w:val="24"/>
        </w:rPr>
        <w:t xml:space="preserve"> with a </w:t>
      </w:r>
      <w:r w:rsidRPr="001A050B">
        <w:rPr>
          <w:rFonts w:asciiTheme="minorBidi" w:hAnsiTheme="minorBidi"/>
          <w:i/>
          <w:iCs/>
          <w:sz w:val="24"/>
          <w:szCs w:val="24"/>
        </w:rPr>
        <w:t xml:space="preserve">rasha. </w:t>
      </w:r>
    </w:p>
    <w:p w:rsidR="001A050B" w:rsidRPr="001A050B" w:rsidRDefault="001A050B" w:rsidP="00D55EEC">
      <w:pPr>
        <w:spacing w:after="0" w:line="240" w:lineRule="auto"/>
        <w:ind w:firstLine="720"/>
        <w:jc w:val="both"/>
        <w:rPr>
          <w:rFonts w:asciiTheme="minorBidi" w:hAnsiTheme="minorBidi"/>
          <w:i/>
          <w:iCs/>
          <w:sz w:val="24"/>
          <w:szCs w:val="24"/>
        </w:rPr>
      </w:pPr>
    </w:p>
    <w:p w:rsidR="005173A6" w:rsidRPr="001A050B" w:rsidRDefault="005173A6" w:rsidP="007D64AA">
      <w:pPr>
        <w:spacing w:after="0" w:line="240" w:lineRule="auto"/>
        <w:ind w:firstLine="720"/>
        <w:jc w:val="both"/>
        <w:rPr>
          <w:rFonts w:asciiTheme="minorBidi" w:hAnsiTheme="minorBidi"/>
          <w:sz w:val="24"/>
          <w:szCs w:val="24"/>
        </w:rPr>
      </w:pPr>
      <w:r w:rsidRPr="001A050B">
        <w:rPr>
          <w:rFonts w:asciiTheme="minorBidi" w:hAnsiTheme="minorBidi"/>
          <w:sz w:val="24"/>
          <w:szCs w:val="24"/>
        </w:rPr>
        <w:t xml:space="preserve">One </w:t>
      </w:r>
      <w:r w:rsidR="00D6590D">
        <w:rPr>
          <w:rFonts w:asciiTheme="minorBidi" w:hAnsiTheme="minorBidi"/>
          <w:sz w:val="24"/>
          <w:szCs w:val="24"/>
        </w:rPr>
        <w:t>way in which</w:t>
      </w:r>
      <w:r w:rsidRPr="001A050B">
        <w:rPr>
          <w:rFonts w:asciiTheme="minorBidi" w:hAnsiTheme="minorBidi"/>
          <w:sz w:val="24"/>
          <w:szCs w:val="24"/>
        </w:rPr>
        <w:t xml:space="preserve"> </w:t>
      </w:r>
      <w:r w:rsidR="00D6590D">
        <w:rPr>
          <w:rFonts w:asciiTheme="minorBidi" w:hAnsiTheme="minorBidi"/>
          <w:sz w:val="24"/>
          <w:szCs w:val="24"/>
        </w:rPr>
        <w:t>to</w:t>
      </w:r>
      <w:r w:rsidRPr="001A050B">
        <w:rPr>
          <w:rFonts w:asciiTheme="minorBidi" w:hAnsiTheme="minorBidi"/>
          <w:sz w:val="24"/>
          <w:szCs w:val="24"/>
        </w:rPr>
        <w:t xml:space="preserve"> understand this extension is to assume that </w:t>
      </w:r>
      <w:r w:rsidRPr="00D6590D">
        <w:rPr>
          <w:rFonts w:asciiTheme="minorBidi" w:hAnsiTheme="minorBidi"/>
          <w:b/>
          <w:bCs/>
          <w:sz w:val="24"/>
          <w:szCs w:val="24"/>
        </w:rPr>
        <w:t>anyone</w:t>
      </w:r>
      <w:r w:rsidRPr="001A050B">
        <w:rPr>
          <w:rFonts w:asciiTheme="minorBidi" w:hAnsiTheme="minorBidi"/>
          <w:i/>
          <w:iCs/>
          <w:sz w:val="24"/>
          <w:szCs w:val="24"/>
        </w:rPr>
        <w:t xml:space="preserve"> </w:t>
      </w:r>
      <w:r w:rsidR="00D6590D">
        <w:rPr>
          <w:rFonts w:asciiTheme="minorBidi" w:hAnsiTheme="minorBidi"/>
          <w:sz w:val="24"/>
          <w:szCs w:val="24"/>
        </w:rPr>
        <w:t>who violates H</w:t>
      </w:r>
      <w:r w:rsidRPr="001A050B">
        <w:rPr>
          <w:rFonts w:asciiTheme="minorBidi" w:hAnsiTheme="minorBidi"/>
          <w:sz w:val="24"/>
          <w:szCs w:val="24"/>
        </w:rPr>
        <w:t>ala</w:t>
      </w:r>
      <w:r w:rsidR="001A050B">
        <w:rPr>
          <w:rFonts w:asciiTheme="minorBidi" w:hAnsiTheme="minorBidi"/>
          <w:sz w:val="24"/>
          <w:szCs w:val="24"/>
        </w:rPr>
        <w:t>k</w:t>
      </w:r>
      <w:r w:rsidR="00D6590D">
        <w:rPr>
          <w:rFonts w:asciiTheme="minorBidi" w:hAnsiTheme="minorBidi"/>
          <w:sz w:val="24"/>
          <w:szCs w:val="24"/>
        </w:rPr>
        <w:t>ha – either</w:t>
      </w:r>
      <w:r w:rsidRPr="001A050B">
        <w:rPr>
          <w:rFonts w:asciiTheme="minorBidi" w:hAnsiTheme="minorBidi"/>
          <w:sz w:val="24"/>
          <w:szCs w:val="24"/>
        </w:rPr>
        <w:t xml:space="preserve"> for personal</w:t>
      </w:r>
      <w:r w:rsidR="007E574E" w:rsidRPr="001A050B">
        <w:rPr>
          <w:rFonts w:asciiTheme="minorBidi" w:hAnsiTheme="minorBidi"/>
          <w:sz w:val="24"/>
          <w:szCs w:val="24"/>
        </w:rPr>
        <w:t xml:space="preserve"> gratification </w:t>
      </w:r>
      <w:r w:rsidR="00D6590D">
        <w:rPr>
          <w:rFonts w:asciiTheme="minorBidi" w:hAnsiTheme="minorBidi"/>
          <w:sz w:val="24"/>
          <w:szCs w:val="24"/>
        </w:rPr>
        <w:t>or out of</w:t>
      </w:r>
      <w:r w:rsidR="007E574E" w:rsidRPr="001A050B">
        <w:rPr>
          <w:rFonts w:asciiTheme="minorBidi" w:hAnsiTheme="minorBidi"/>
          <w:sz w:val="24"/>
          <w:szCs w:val="24"/>
        </w:rPr>
        <w:t xml:space="preserve"> rebelliousness</w:t>
      </w:r>
      <w:r w:rsidR="00D6590D">
        <w:rPr>
          <w:rFonts w:asciiTheme="minorBidi" w:hAnsiTheme="minorBidi"/>
          <w:sz w:val="24"/>
          <w:szCs w:val="24"/>
        </w:rPr>
        <w:t xml:space="preserve"> – </w:t>
      </w:r>
      <w:r w:rsidR="007E574E" w:rsidRPr="001A050B">
        <w:rPr>
          <w:rFonts w:asciiTheme="minorBidi" w:hAnsiTheme="minorBidi"/>
          <w:sz w:val="24"/>
          <w:szCs w:val="24"/>
        </w:rPr>
        <w:t xml:space="preserve">is suspected </w:t>
      </w:r>
      <w:r w:rsidR="00D6590D">
        <w:rPr>
          <w:rFonts w:asciiTheme="minorBidi" w:hAnsiTheme="minorBidi"/>
          <w:sz w:val="24"/>
          <w:szCs w:val="24"/>
        </w:rPr>
        <w:t>of lying in litigational</w:t>
      </w:r>
      <w:r w:rsidR="007E574E" w:rsidRPr="001A050B">
        <w:rPr>
          <w:rFonts w:asciiTheme="minorBidi" w:hAnsiTheme="minorBidi"/>
          <w:sz w:val="24"/>
          <w:szCs w:val="24"/>
        </w:rPr>
        <w:t xml:space="preserve"> settings. </w:t>
      </w:r>
      <w:r w:rsidR="00D6590D">
        <w:rPr>
          <w:rFonts w:asciiTheme="minorBidi" w:hAnsiTheme="minorBidi"/>
          <w:sz w:val="24"/>
          <w:szCs w:val="24"/>
        </w:rPr>
        <w:t>Were it not for the verse that he quotes,</w:t>
      </w:r>
      <w:r w:rsidR="007E574E" w:rsidRPr="001A050B">
        <w:rPr>
          <w:rFonts w:asciiTheme="minorBidi" w:hAnsiTheme="minorBidi"/>
          <w:sz w:val="24"/>
          <w:szCs w:val="24"/>
        </w:rPr>
        <w:t xml:space="preserve"> A</w:t>
      </w:r>
      <w:r w:rsidR="00D6590D">
        <w:rPr>
          <w:rFonts w:asciiTheme="minorBidi" w:hAnsiTheme="minorBidi"/>
          <w:sz w:val="24"/>
          <w:szCs w:val="24"/>
        </w:rPr>
        <w:t>b</w:t>
      </w:r>
      <w:r w:rsidR="007E574E" w:rsidRPr="001A050B">
        <w:rPr>
          <w:rFonts w:asciiTheme="minorBidi" w:hAnsiTheme="minorBidi"/>
          <w:sz w:val="24"/>
          <w:szCs w:val="24"/>
        </w:rPr>
        <w:t xml:space="preserve">baye </w:t>
      </w:r>
      <w:r w:rsidR="00D6590D">
        <w:rPr>
          <w:rFonts w:asciiTheme="minorBidi" w:hAnsiTheme="minorBidi"/>
          <w:sz w:val="24"/>
          <w:szCs w:val="24"/>
        </w:rPr>
        <w:t>might</w:t>
      </w:r>
      <w:r w:rsidR="007E574E" w:rsidRPr="001A050B">
        <w:rPr>
          <w:rFonts w:asciiTheme="minorBidi" w:hAnsiTheme="minorBidi"/>
          <w:sz w:val="24"/>
          <w:szCs w:val="24"/>
        </w:rPr>
        <w:t xml:space="preserve"> have agreed with Rava and only suspected those who demonstr</w:t>
      </w:r>
      <w:r w:rsidR="00D6590D">
        <w:rPr>
          <w:rFonts w:asciiTheme="minorBidi" w:hAnsiTheme="minorBidi"/>
          <w:sz w:val="24"/>
          <w:szCs w:val="24"/>
        </w:rPr>
        <w:t>ate weakness and indulge in sin</w:t>
      </w:r>
      <w:r w:rsidR="007D64AA">
        <w:rPr>
          <w:rFonts w:asciiTheme="minorBidi" w:hAnsiTheme="minorBidi"/>
          <w:sz w:val="24"/>
          <w:szCs w:val="24"/>
        </w:rPr>
        <w:t>; we would not suspect r</w:t>
      </w:r>
      <w:r w:rsidR="007E574E" w:rsidRPr="001A050B">
        <w:rPr>
          <w:rFonts w:asciiTheme="minorBidi" w:hAnsiTheme="minorBidi"/>
          <w:sz w:val="24"/>
          <w:szCs w:val="24"/>
        </w:rPr>
        <w:t>ebels</w:t>
      </w:r>
      <w:r w:rsidR="00D6590D">
        <w:rPr>
          <w:rFonts w:asciiTheme="minorBidi" w:hAnsiTheme="minorBidi"/>
          <w:sz w:val="24"/>
          <w:szCs w:val="24"/>
        </w:rPr>
        <w:t>, who</w:t>
      </w:r>
      <w:r w:rsidR="007E574E" w:rsidRPr="001A050B">
        <w:rPr>
          <w:rFonts w:asciiTheme="minorBidi" w:hAnsiTheme="minorBidi"/>
          <w:sz w:val="24"/>
          <w:szCs w:val="24"/>
        </w:rPr>
        <w:t xml:space="preserve"> are often principled and would be unlikely to lie. The </w:t>
      </w:r>
      <w:r w:rsidR="007E574E" w:rsidRPr="001A050B">
        <w:rPr>
          <w:rFonts w:asciiTheme="minorBidi" w:hAnsiTheme="minorBidi"/>
          <w:i/>
          <w:iCs/>
          <w:sz w:val="24"/>
          <w:szCs w:val="24"/>
        </w:rPr>
        <w:t>pasuk</w:t>
      </w:r>
      <w:r w:rsidR="00D6590D">
        <w:rPr>
          <w:rFonts w:asciiTheme="minorBidi" w:hAnsiTheme="minorBidi"/>
          <w:sz w:val="24"/>
          <w:szCs w:val="24"/>
        </w:rPr>
        <w:t>,</w:t>
      </w:r>
      <w:r w:rsidR="007E574E" w:rsidRPr="001A050B">
        <w:rPr>
          <w:rFonts w:asciiTheme="minorBidi" w:hAnsiTheme="minorBidi"/>
          <w:sz w:val="24"/>
          <w:szCs w:val="24"/>
        </w:rPr>
        <w:t xml:space="preserve"> however</w:t>
      </w:r>
      <w:r w:rsidR="00D6590D">
        <w:rPr>
          <w:rFonts w:asciiTheme="minorBidi" w:hAnsiTheme="minorBidi"/>
          <w:sz w:val="24"/>
          <w:szCs w:val="24"/>
        </w:rPr>
        <w:t>,</w:t>
      </w:r>
      <w:r w:rsidR="007E574E" w:rsidRPr="001A050B">
        <w:rPr>
          <w:rFonts w:asciiTheme="minorBidi" w:hAnsiTheme="minorBidi"/>
          <w:sz w:val="24"/>
          <w:szCs w:val="24"/>
        </w:rPr>
        <w:t xml:space="preserve"> compels Ab</w:t>
      </w:r>
      <w:r w:rsidR="00D6590D">
        <w:rPr>
          <w:rFonts w:asciiTheme="minorBidi" w:hAnsiTheme="minorBidi"/>
          <w:sz w:val="24"/>
          <w:szCs w:val="24"/>
        </w:rPr>
        <w:t>b</w:t>
      </w:r>
      <w:r w:rsidR="007E574E" w:rsidRPr="001A050B">
        <w:rPr>
          <w:rFonts w:asciiTheme="minorBidi" w:hAnsiTheme="minorBidi"/>
          <w:sz w:val="24"/>
          <w:szCs w:val="24"/>
        </w:rPr>
        <w:t xml:space="preserve">aye to extend suspicion even to principled transgressors. </w:t>
      </w:r>
    </w:p>
    <w:p w:rsidR="007E574E" w:rsidRPr="001A050B" w:rsidRDefault="007E574E" w:rsidP="00D55EEC">
      <w:pPr>
        <w:spacing w:after="0" w:line="240" w:lineRule="auto"/>
        <w:jc w:val="both"/>
        <w:rPr>
          <w:rFonts w:asciiTheme="minorBidi" w:hAnsiTheme="minorBidi"/>
          <w:sz w:val="24"/>
          <w:szCs w:val="24"/>
        </w:rPr>
      </w:pPr>
    </w:p>
    <w:p w:rsidR="00D323C6" w:rsidRPr="001A050B" w:rsidRDefault="007E574E" w:rsidP="007D64AA">
      <w:pPr>
        <w:spacing w:after="0" w:line="240" w:lineRule="auto"/>
        <w:ind w:firstLine="720"/>
        <w:jc w:val="both"/>
        <w:rPr>
          <w:rFonts w:asciiTheme="minorBidi" w:hAnsiTheme="minorBidi"/>
          <w:sz w:val="24"/>
          <w:szCs w:val="24"/>
        </w:rPr>
      </w:pPr>
      <w:r w:rsidRPr="001A050B">
        <w:rPr>
          <w:rFonts w:asciiTheme="minorBidi" w:hAnsiTheme="minorBidi"/>
          <w:sz w:val="24"/>
          <w:szCs w:val="24"/>
        </w:rPr>
        <w:t>Alternatively</w:t>
      </w:r>
      <w:r w:rsidR="00D6590D">
        <w:rPr>
          <w:rFonts w:asciiTheme="minorBidi" w:hAnsiTheme="minorBidi"/>
          <w:sz w:val="24"/>
          <w:szCs w:val="24"/>
        </w:rPr>
        <w:t>,</w:t>
      </w:r>
      <w:r w:rsidRPr="001A050B">
        <w:rPr>
          <w:rFonts w:asciiTheme="minorBidi" w:hAnsiTheme="minorBidi"/>
          <w:sz w:val="24"/>
          <w:szCs w:val="24"/>
        </w:rPr>
        <w:t xml:space="preserve"> the </w:t>
      </w:r>
      <w:r w:rsidRPr="001A050B">
        <w:rPr>
          <w:rFonts w:asciiTheme="minorBidi" w:hAnsiTheme="minorBidi"/>
          <w:i/>
          <w:iCs/>
          <w:sz w:val="24"/>
          <w:szCs w:val="24"/>
        </w:rPr>
        <w:t>pasuk</w:t>
      </w:r>
      <w:r w:rsidRPr="001A050B">
        <w:rPr>
          <w:rFonts w:asciiTheme="minorBidi" w:hAnsiTheme="minorBidi"/>
          <w:sz w:val="24"/>
          <w:szCs w:val="24"/>
        </w:rPr>
        <w:t xml:space="preserve"> may not be </w:t>
      </w:r>
      <w:r w:rsidRPr="00D6590D">
        <w:rPr>
          <w:rFonts w:asciiTheme="minorBidi" w:hAnsiTheme="minorBidi"/>
          <w:sz w:val="24"/>
          <w:szCs w:val="24"/>
        </w:rPr>
        <w:t>extending</w:t>
      </w:r>
      <w:r w:rsidRPr="001A050B">
        <w:rPr>
          <w:rFonts w:asciiTheme="minorBidi" w:hAnsiTheme="minorBidi"/>
          <w:i/>
          <w:iCs/>
          <w:sz w:val="24"/>
          <w:szCs w:val="24"/>
        </w:rPr>
        <w:t xml:space="preserve"> </w:t>
      </w:r>
      <w:r w:rsidRPr="001A050B">
        <w:rPr>
          <w:rFonts w:asciiTheme="minorBidi" w:hAnsiTheme="minorBidi"/>
          <w:sz w:val="24"/>
          <w:szCs w:val="24"/>
        </w:rPr>
        <w:t>suspicion</w:t>
      </w:r>
      <w:r w:rsidR="00D6590D">
        <w:rPr>
          <w:rFonts w:asciiTheme="minorBidi" w:hAnsiTheme="minorBidi"/>
          <w:sz w:val="24"/>
          <w:szCs w:val="24"/>
        </w:rPr>
        <w:t>,</w:t>
      </w:r>
      <w:r w:rsidRPr="001A050B">
        <w:rPr>
          <w:rFonts w:asciiTheme="minorBidi" w:hAnsiTheme="minorBidi"/>
          <w:sz w:val="24"/>
          <w:szCs w:val="24"/>
        </w:rPr>
        <w:t xml:space="preserve"> but rather developing a new </w:t>
      </w:r>
      <w:r w:rsidR="007D64AA">
        <w:rPr>
          <w:rFonts w:asciiTheme="minorBidi" w:hAnsiTheme="minorBidi"/>
          <w:sz w:val="24"/>
          <w:szCs w:val="24"/>
        </w:rPr>
        <w:t>CATEGORY</w:t>
      </w:r>
      <w:r w:rsidRPr="001A050B">
        <w:rPr>
          <w:rFonts w:asciiTheme="minorBidi" w:hAnsiTheme="minorBidi"/>
          <w:sz w:val="24"/>
          <w:szCs w:val="24"/>
        </w:rPr>
        <w:t xml:space="preserve">. </w:t>
      </w:r>
      <w:r w:rsidR="00045CE6" w:rsidRPr="001A050B">
        <w:rPr>
          <w:rFonts w:asciiTheme="minorBidi" w:hAnsiTheme="minorBidi"/>
          <w:sz w:val="24"/>
          <w:szCs w:val="24"/>
        </w:rPr>
        <w:t>Ample precedent exists to invalidate witnesses based on formal designation</w:t>
      </w:r>
      <w:r w:rsidR="007C0090">
        <w:rPr>
          <w:rFonts w:asciiTheme="minorBidi" w:hAnsiTheme="minorBidi"/>
          <w:sz w:val="24"/>
          <w:szCs w:val="24"/>
        </w:rPr>
        <w:t>,</w:t>
      </w:r>
      <w:r w:rsidR="00045CE6" w:rsidRPr="001A050B">
        <w:rPr>
          <w:rFonts w:asciiTheme="minorBidi" w:hAnsiTheme="minorBidi"/>
          <w:sz w:val="24"/>
          <w:szCs w:val="24"/>
        </w:rPr>
        <w:t xml:space="preserve"> even if they are</w:t>
      </w:r>
      <w:r w:rsidR="00D6590D">
        <w:rPr>
          <w:rFonts w:asciiTheme="minorBidi" w:hAnsiTheme="minorBidi"/>
          <w:sz w:val="24"/>
          <w:szCs w:val="24"/>
        </w:rPr>
        <w:t xml:space="preserve"> no</w:t>
      </w:r>
      <w:r w:rsidR="00045CE6" w:rsidRPr="001A050B">
        <w:rPr>
          <w:rFonts w:asciiTheme="minorBidi" w:hAnsiTheme="minorBidi"/>
          <w:sz w:val="24"/>
          <w:szCs w:val="24"/>
        </w:rPr>
        <w:t xml:space="preserve">t suspected of lying. For </w:t>
      </w:r>
      <w:r w:rsidR="00045CE6" w:rsidRPr="001A050B">
        <w:rPr>
          <w:rFonts w:asciiTheme="minorBidi" w:hAnsiTheme="minorBidi"/>
          <w:sz w:val="24"/>
          <w:szCs w:val="24"/>
        </w:rPr>
        <w:lastRenderedPageBreak/>
        <w:t>example</w:t>
      </w:r>
      <w:r w:rsidR="00D6590D">
        <w:rPr>
          <w:rFonts w:asciiTheme="minorBidi" w:hAnsiTheme="minorBidi"/>
          <w:sz w:val="24"/>
          <w:szCs w:val="24"/>
        </w:rPr>
        <w:t>,</w:t>
      </w:r>
      <w:r w:rsidR="00045CE6" w:rsidRPr="001A050B">
        <w:rPr>
          <w:rFonts w:asciiTheme="minorBidi" w:hAnsiTheme="minorBidi"/>
          <w:sz w:val="24"/>
          <w:szCs w:val="24"/>
        </w:rPr>
        <w:t xml:space="preserve"> relatives cannot testify ev</w:t>
      </w:r>
      <w:r w:rsidR="00D6590D">
        <w:rPr>
          <w:rFonts w:asciiTheme="minorBidi" w:hAnsiTheme="minorBidi"/>
          <w:sz w:val="24"/>
          <w:szCs w:val="24"/>
        </w:rPr>
        <w:t>en if they are beyond suspicion.</w:t>
      </w:r>
      <w:r w:rsidR="00045CE6" w:rsidRPr="001A050B">
        <w:rPr>
          <w:rFonts w:asciiTheme="minorBidi" w:hAnsiTheme="minorBidi"/>
          <w:sz w:val="24"/>
          <w:szCs w:val="24"/>
        </w:rPr>
        <w:t xml:space="preserve"> </w:t>
      </w:r>
      <w:r w:rsidR="00D6590D">
        <w:rPr>
          <w:rFonts w:asciiTheme="minorBidi" w:hAnsiTheme="minorBidi"/>
          <w:sz w:val="24"/>
          <w:szCs w:val="24"/>
        </w:rPr>
        <w:t>T</w:t>
      </w:r>
      <w:r w:rsidR="00045CE6" w:rsidRPr="001A050B">
        <w:rPr>
          <w:rFonts w:asciiTheme="minorBidi" w:hAnsiTheme="minorBidi"/>
          <w:sz w:val="24"/>
          <w:szCs w:val="24"/>
        </w:rPr>
        <w:t xml:space="preserve">he </w:t>
      </w:r>
      <w:r w:rsidR="00045CE6" w:rsidRPr="00D6590D">
        <w:rPr>
          <w:rFonts w:asciiTheme="minorBidi" w:hAnsiTheme="minorBidi"/>
          <w:i/>
          <w:iCs/>
          <w:sz w:val="24"/>
          <w:szCs w:val="24"/>
        </w:rPr>
        <w:t>gemara</w:t>
      </w:r>
      <w:r w:rsidR="00045CE6" w:rsidRPr="001A050B">
        <w:rPr>
          <w:rFonts w:asciiTheme="minorBidi" w:hAnsiTheme="minorBidi"/>
          <w:sz w:val="24"/>
          <w:szCs w:val="24"/>
        </w:rPr>
        <w:t xml:space="preserve"> in </w:t>
      </w:r>
      <w:r w:rsidR="00045CE6" w:rsidRPr="00D6590D">
        <w:rPr>
          <w:rFonts w:asciiTheme="minorBidi" w:hAnsiTheme="minorBidi"/>
          <w:i/>
          <w:iCs/>
          <w:sz w:val="24"/>
          <w:szCs w:val="24"/>
        </w:rPr>
        <w:t>Rosh Hashana</w:t>
      </w:r>
      <w:r w:rsidR="00045CE6" w:rsidRPr="001A050B">
        <w:rPr>
          <w:rFonts w:asciiTheme="minorBidi" w:hAnsiTheme="minorBidi"/>
          <w:sz w:val="24"/>
          <w:szCs w:val="24"/>
        </w:rPr>
        <w:t xml:space="preserve"> </w:t>
      </w:r>
      <w:r w:rsidR="00D6590D">
        <w:rPr>
          <w:rFonts w:asciiTheme="minorBidi" w:hAnsiTheme="minorBidi"/>
          <w:sz w:val="24"/>
          <w:szCs w:val="24"/>
        </w:rPr>
        <w:t>writes that</w:t>
      </w:r>
      <w:r w:rsidR="00045CE6" w:rsidRPr="001A050B">
        <w:rPr>
          <w:rFonts w:asciiTheme="minorBidi" w:hAnsiTheme="minorBidi"/>
          <w:sz w:val="24"/>
          <w:szCs w:val="24"/>
        </w:rPr>
        <w:t xml:space="preserve"> even Moshe and Aharon would be disqualified to testify about their relatives</w:t>
      </w:r>
      <w:r w:rsidR="00D6590D">
        <w:rPr>
          <w:rFonts w:asciiTheme="minorBidi" w:hAnsiTheme="minorBidi"/>
          <w:sz w:val="24"/>
          <w:szCs w:val="24"/>
        </w:rPr>
        <w:t>,</w:t>
      </w:r>
      <w:r w:rsidR="00045CE6" w:rsidRPr="001A050B">
        <w:rPr>
          <w:rFonts w:asciiTheme="minorBidi" w:hAnsiTheme="minorBidi"/>
          <w:sz w:val="24"/>
          <w:szCs w:val="24"/>
        </w:rPr>
        <w:t xml:space="preserve"> even though we would never suspect them of lying. Perhaps the </w:t>
      </w:r>
      <w:r w:rsidR="00045CE6" w:rsidRPr="001A050B">
        <w:rPr>
          <w:rFonts w:asciiTheme="minorBidi" w:hAnsiTheme="minorBidi"/>
          <w:i/>
          <w:iCs/>
          <w:sz w:val="24"/>
          <w:szCs w:val="24"/>
        </w:rPr>
        <w:t>pasuk</w:t>
      </w:r>
      <w:r w:rsidR="00045CE6" w:rsidRPr="001A050B">
        <w:rPr>
          <w:rFonts w:asciiTheme="minorBidi" w:hAnsiTheme="minorBidi"/>
          <w:sz w:val="24"/>
          <w:szCs w:val="24"/>
        </w:rPr>
        <w:t xml:space="preserve"> </w:t>
      </w:r>
      <w:r w:rsidR="007D64AA">
        <w:rPr>
          <w:rFonts w:asciiTheme="minorBidi" w:hAnsiTheme="minorBidi"/>
          <w:sz w:val="24"/>
          <w:szCs w:val="24"/>
        </w:rPr>
        <w:t xml:space="preserve">about </w:t>
      </w:r>
      <w:r w:rsidR="007D64AA" w:rsidRPr="007D64AA">
        <w:rPr>
          <w:rFonts w:asciiTheme="minorBidi" w:hAnsiTheme="minorBidi"/>
          <w:i/>
          <w:iCs/>
          <w:sz w:val="24"/>
          <w:szCs w:val="24"/>
        </w:rPr>
        <w:t>rasha</w:t>
      </w:r>
      <w:r w:rsidR="007D64AA">
        <w:rPr>
          <w:rFonts w:asciiTheme="minorBidi" w:hAnsiTheme="minorBidi"/>
          <w:sz w:val="24"/>
          <w:szCs w:val="24"/>
        </w:rPr>
        <w:t xml:space="preserve"> </w:t>
      </w:r>
      <w:r w:rsidR="00045CE6" w:rsidRPr="001A050B">
        <w:rPr>
          <w:rFonts w:asciiTheme="minorBidi" w:hAnsiTheme="minorBidi"/>
          <w:sz w:val="24"/>
          <w:szCs w:val="24"/>
        </w:rPr>
        <w:t xml:space="preserve">introduces a formal disqualification of those who have sinned on principle. </w:t>
      </w:r>
      <w:r w:rsidR="00D6590D">
        <w:rPr>
          <w:rFonts w:asciiTheme="minorBidi" w:hAnsiTheme="minorBidi"/>
          <w:sz w:val="24"/>
          <w:szCs w:val="24"/>
        </w:rPr>
        <w:t>Alt</w:t>
      </w:r>
      <w:r w:rsidR="00045CE6" w:rsidRPr="001A050B">
        <w:rPr>
          <w:rFonts w:asciiTheme="minorBidi" w:hAnsiTheme="minorBidi"/>
          <w:sz w:val="24"/>
          <w:szCs w:val="24"/>
        </w:rPr>
        <w:t xml:space="preserve">hough they may not be suspected of lying in the same </w:t>
      </w:r>
      <w:r w:rsidR="0096720E" w:rsidRPr="001A050B">
        <w:rPr>
          <w:rFonts w:asciiTheme="minorBidi" w:hAnsiTheme="minorBidi"/>
          <w:sz w:val="24"/>
          <w:szCs w:val="24"/>
        </w:rPr>
        <w:t>fashion as an indulgent sinner</w:t>
      </w:r>
      <w:r w:rsidR="00D6590D">
        <w:rPr>
          <w:rFonts w:asciiTheme="minorBidi" w:hAnsiTheme="minorBidi"/>
          <w:sz w:val="24"/>
          <w:szCs w:val="24"/>
        </w:rPr>
        <w:t>,</w:t>
      </w:r>
      <w:r w:rsidR="0096720E" w:rsidRPr="001A050B">
        <w:rPr>
          <w:rFonts w:asciiTheme="minorBidi" w:hAnsiTheme="minorBidi"/>
          <w:sz w:val="24"/>
          <w:szCs w:val="24"/>
        </w:rPr>
        <w:t xml:space="preserve"> </w:t>
      </w:r>
      <w:r w:rsidR="00D6590D">
        <w:rPr>
          <w:rFonts w:asciiTheme="minorBidi" w:hAnsiTheme="minorBidi"/>
          <w:sz w:val="24"/>
          <w:szCs w:val="24"/>
        </w:rPr>
        <w:t>they are nevertheless</w:t>
      </w:r>
      <w:r w:rsidR="0096720E" w:rsidRPr="001A050B">
        <w:rPr>
          <w:rFonts w:asciiTheme="minorBidi" w:hAnsiTheme="minorBidi"/>
          <w:sz w:val="24"/>
          <w:szCs w:val="24"/>
        </w:rPr>
        <w:t xml:space="preserve"> formally invalidated as witness</w:t>
      </w:r>
      <w:r w:rsidR="00D6590D">
        <w:rPr>
          <w:rFonts w:asciiTheme="minorBidi" w:hAnsiTheme="minorBidi"/>
          <w:sz w:val="24"/>
          <w:szCs w:val="24"/>
        </w:rPr>
        <w:t>es</w:t>
      </w:r>
      <w:r w:rsidR="007D64AA">
        <w:rPr>
          <w:rFonts w:asciiTheme="minorBidi" w:hAnsiTheme="minorBidi"/>
          <w:sz w:val="24"/>
          <w:szCs w:val="24"/>
        </w:rPr>
        <w:t>, because they are designated as ‘</w:t>
      </w:r>
      <w:r w:rsidR="007D64AA" w:rsidRPr="007D64AA">
        <w:rPr>
          <w:rFonts w:asciiTheme="minorBidi" w:hAnsiTheme="minorBidi"/>
          <w:i/>
          <w:iCs/>
          <w:sz w:val="24"/>
          <w:szCs w:val="24"/>
        </w:rPr>
        <w:t>rasha</w:t>
      </w:r>
      <w:r w:rsidR="007D64AA">
        <w:rPr>
          <w:rFonts w:asciiTheme="minorBidi" w:hAnsiTheme="minorBidi"/>
          <w:sz w:val="24"/>
          <w:szCs w:val="24"/>
        </w:rPr>
        <w:t>.’</w:t>
      </w:r>
      <w:r w:rsidR="0096720E" w:rsidRPr="001A050B">
        <w:rPr>
          <w:rFonts w:asciiTheme="minorBidi" w:hAnsiTheme="minorBidi"/>
          <w:sz w:val="24"/>
          <w:szCs w:val="24"/>
        </w:rPr>
        <w:t xml:space="preserve"> </w:t>
      </w:r>
    </w:p>
    <w:p w:rsidR="001A050B" w:rsidRDefault="001A050B" w:rsidP="00D55EEC">
      <w:pPr>
        <w:spacing w:after="0" w:line="240" w:lineRule="auto"/>
        <w:jc w:val="both"/>
        <w:rPr>
          <w:rFonts w:asciiTheme="minorBidi" w:hAnsiTheme="minorBidi"/>
          <w:sz w:val="24"/>
          <w:szCs w:val="24"/>
        </w:rPr>
      </w:pPr>
    </w:p>
    <w:p w:rsidR="0096720E" w:rsidRPr="001A050B" w:rsidRDefault="00045CE6" w:rsidP="007D64AA">
      <w:pPr>
        <w:spacing w:after="0" w:line="240" w:lineRule="auto"/>
        <w:ind w:firstLine="720"/>
        <w:jc w:val="both"/>
        <w:rPr>
          <w:rFonts w:asciiTheme="minorBidi" w:hAnsiTheme="minorBidi"/>
          <w:sz w:val="24"/>
          <w:szCs w:val="24"/>
        </w:rPr>
      </w:pPr>
      <w:r w:rsidRPr="001A050B">
        <w:rPr>
          <w:rFonts w:asciiTheme="minorBidi" w:hAnsiTheme="minorBidi"/>
          <w:sz w:val="24"/>
          <w:szCs w:val="24"/>
        </w:rPr>
        <w:t>This second position is adopted by</w:t>
      </w:r>
      <w:r w:rsidR="00F157E5" w:rsidRPr="001A050B">
        <w:rPr>
          <w:rFonts w:asciiTheme="minorBidi" w:hAnsiTheme="minorBidi"/>
          <w:sz w:val="24"/>
          <w:szCs w:val="24"/>
        </w:rPr>
        <w:t xml:space="preserve"> the </w:t>
      </w:r>
      <w:r w:rsidR="001A050B">
        <w:rPr>
          <w:rFonts w:asciiTheme="minorBidi" w:hAnsiTheme="minorBidi"/>
          <w:sz w:val="24"/>
          <w:szCs w:val="24"/>
        </w:rPr>
        <w:t>Nimukei Yo</w:t>
      </w:r>
      <w:r w:rsidR="00D323C6" w:rsidRPr="001A050B">
        <w:rPr>
          <w:rFonts w:asciiTheme="minorBidi" w:hAnsiTheme="minorBidi"/>
          <w:sz w:val="24"/>
          <w:szCs w:val="24"/>
        </w:rPr>
        <w:t>sef</w:t>
      </w:r>
      <w:r w:rsidR="001A050B">
        <w:rPr>
          <w:rFonts w:asciiTheme="minorBidi" w:hAnsiTheme="minorBidi"/>
          <w:sz w:val="24"/>
          <w:szCs w:val="24"/>
        </w:rPr>
        <w:t xml:space="preserve"> (</w:t>
      </w:r>
      <w:r w:rsidR="00D6590D">
        <w:rPr>
          <w:rFonts w:asciiTheme="minorBidi" w:hAnsiTheme="minorBidi"/>
          <w:sz w:val="24"/>
          <w:szCs w:val="24"/>
        </w:rPr>
        <w:t>5b in the pagination of the Ri</w:t>
      </w:r>
      <w:r w:rsidR="0096720E" w:rsidRPr="001A050B">
        <w:rPr>
          <w:rFonts w:asciiTheme="minorBidi" w:hAnsiTheme="minorBidi"/>
          <w:sz w:val="24"/>
          <w:szCs w:val="24"/>
        </w:rPr>
        <w:t xml:space="preserve">f in </w:t>
      </w:r>
      <w:r w:rsidR="0096720E" w:rsidRPr="001A050B">
        <w:rPr>
          <w:rFonts w:asciiTheme="minorBidi" w:hAnsiTheme="minorBidi"/>
          <w:i/>
          <w:iCs/>
          <w:sz w:val="24"/>
          <w:szCs w:val="24"/>
        </w:rPr>
        <w:t>Sanhedrin</w:t>
      </w:r>
      <w:r w:rsidR="0096720E" w:rsidRPr="001A050B">
        <w:rPr>
          <w:rFonts w:asciiTheme="minorBidi" w:hAnsiTheme="minorBidi"/>
          <w:sz w:val="24"/>
          <w:szCs w:val="24"/>
        </w:rPr>
        <w:t>)</w:t>
      </w:r>
      <w:r w:rsidR="00D6590D">
        <w:rPr>
          <w:rFonts w:asciiTheme="minorBidi" w:hAnsiTheme="minorBidi"/>
          <w:sz w:val="24"/>
          <w:szCs w:val="24"/>
        </w:rPr>
        <w:t>,</w:t>
      </w:r>
      <w:r w:rsidR="00D323C6" w:rsidRPr="001A050B">
        <w:rPr>
          <w:rFonts w:asciiTheme="minorBidi" w:hAnsiTheme="minorBidi"/>
          <w:sz w:val="24"/>
          <w:szCs w:val="24"/>
        </w:rPr>
        <w:t xml:space="preserve"> who clearly distinguishes between an indulgent sinner and a principled </w:t>
      </w:r>
      <w:r w:rsidR="00D6590D">
        <w:rPr>
          <w:rFonts w:asciiTheme="minorBidi" w:hAnsiTheme="minorBidi"/>
          <w:sz w:val="24"/>
          <w:szCs w:val="24"/>
        </w:rPr>
        <w:t>sinner</w:t>
      </w:r>
      <w:r w:rsidR="007D64AA">
        <w:rPr>
          <w:rFonts w:asciiTheme="minorBidi" w:hAnsiTheme="minorBidi"/>
          <w:sz w:val="24"/>
          <w:szCs w:val="24"/>
        </w:rPr>
        <w:t>.</w:t>
      </w:r>
      <w:r w:rsidR="00D323C6" w:rsidRPr="001A050B">
        <w:rPr>
          <w:rFonts w:asciiTheme="minorBidi" w:hAnsiTheme="minorBidi"/>
          <w:sz w:val="24"/>
          <w:szCs w:val="24"/>
        </w:rPr>
        <w:t xml:space="preserve"> </w:t>
      </w:r>
      <w:r w:rsidR="007D64AA">
        <w:rPr>
          <w:rFonts w:asciiTheme="minorBidi" w:hAnsiTheme="minorBidi"/>
          <w:sz w:val="24"/>
          <w:szCs w:val="24"/>
        </w:rPr>
        <w:t xml:space="preserve">Even though Abaye disqualifies each their invalidations are based on totally different factors. </w:t>
      </w:r>
      <w:r w:rsidR="00D323C6" w:rsidRPr="001A050B">
        <w:rPr>
          <w:rFonts w:asciiTheme="minorBidi" w:hAnsiTheme="minorBidi"/>
          <w:sz w:val="24"/>
          <w:szCs w:val="24"/>
        </w:rPr>
        <w:t>In fact</w:t>
      </w:r>
      <w:r w:rsidR="00D6590D">
        <w:rPr>
          <w:rFonts w:asciiTheme="minorBidi" w:hAnsiTheme="minorBidi"/>
          <w:sz w:val="24"/>
          <w:szCs w:val="24"/>
        </w:rPr>
        <w:t>,</w:t>
      </w:r>
      <w:r w:rsidR="00D323C6" w:rsidRPr="001A050B">
        <w:rPr>
          <w:rFonts w:asciiTheme="minorBidi" w:hAnsiTheme="minorBidi"/>
          <w:sz w:val="24"/>
          <w:szCs w:val="24"/>
        </w:rPr>
        <w:t xml:space="preserve"> he claims that a principled </w:t>
      </w:r>
      <w:r w:rsidR="00D6590D">
        <w:rPr>
          <w:rFonts w:asciiTheme="minorBidi" w:hAnsiTheme="minorBidi"/>
          <w:i/>
          <w:iCs/>
          <w:sz w:val="24"/>
          <w:szCs w:val="24"/>
        </w:rPr>
        <w:t>le-hak</w:t>
      </w:r>
      <w:r w:rsidR="007C0090">
        <w:rPr>
          <w:rFonts w:asciiTheme="minorBidi" w:hAnsiTheme="minorBidi"/>
          <w:i/>
          <w:iCs/>
          <w:sz w:val="24"/>
          <w:szCs w:val="24"/>
        </w:rPr>
        <w:t>h</w:t>
      </w:r>
      <w:r w:rsidR="00D323C6" w:rsidRPr="001A050B">
        <w:rPr>
          <w:rFonts w:asciiTheme="minorBidi" w:hAnsiTheme="minorBidi"/>
          <w:i/>
          <w:iCs/>
          <w:sz w:val="24"/>
          <w:szCs w:val="24"/>
        </w:rPr>
        <w:t>is</w:t>
      </w:r>
      <w:r w:rsidR="00D323C6" w:rsidRPr="001A050B">
        <w:rPr>
          <w:rFonts w:asciiTheme="minorBidi" w:hAnsiTheme="minorBidi"/>
          <w:sz w:val="24"/>
          <w:szCs w:val="24"/>
        </w:rPr>
        <w:t xml:space="preserve"> sinner may be qualified to testify in non-monetary situations. </w:t>
      </w:r>
      <w:r w:rsidR="0096720E" w:rsidRPr="001A050B">
        <w:rPr>
          <w:rFonts w:asciiTheme="minorBidi" w:hAnsiTheme="minorBidi"/>
          <w:sz w:val="24"/>
          <w:szCs w:val="24"/>
        </w:rPr>
        <w:t xml:space="preserve">It is conceivable that a person can testify about </w:t>
      </w:r>
      <w:r w:rsidR="0096720E" w:rsidRPr="001A050B">
        <w:rPr>
          <w:rFonts w:asciiTheme="minorBidi" w:hAnsiTheme="minorBidi"/>
          <w:i/>
          <w:iCs/>
          <w:sz w:val="24"/>
          <w:szCs w:val="24"/>
        </w:rPr>
        <w:t>issurim</w:t>
      </w:r>
      <w:r w:rsidR="001A050B">
        <w:rPr>
          <w:rFonts w:asciiTheme="minorBidi" w:hAnsiTheme="minorBidi"/>
          <w:sz w:val="24"/>
          <w:szCs w:val="24"/>
        </w:rPr>
        <w:t xml:space="preserve"> (</w:t>
      </w:r>
      <w:r w:rsidR="0096720E" w:rsidRPr="001A050B">
        <w:rPr>
          <w:rFonts w:asciiTheme="minorBidi" w:hAnsiTheme="minorBidi"/>
          <w:sz w:val="24"/>
          <w:szCs w:val="24"/>
        </w:rPr>
        <w:t>such as t</w:t>
      </w:r>
      <w:r w:rsidR="001A050B">
        <w:rPr>
          <w:rFonts w:asciiTheme="minorBidi" w:hAnsiTheme="minorBidi"/>
          <w:sz w:val="24"/>
          <w:szCs w:val="24"/>
        </w:rPr>
        <w:t xml:space="preserve">he status of meat or of a </w:t>
      </w:r>
      <w:r w:rsidR="001A050B" w:rsidRPr="001A050B">
        <w:rPr>
          <w:rFonts w:asciiTheme="minorBidi" w:hAnsiTheme="minorBidi"/>
          <w:i/>
          <w:iCs/>
          <w:sz w:val="24"/>
          <w:szCs w:val="24"/>
        </w:rPr>
        <w:t>mikva</w:t>
      </w:r>
      <w:r w:rsidR="0096720E" w:rsidRPr="001A050B">
        <w:rPr>
          <w:rFonts w:asciiTheme="minorBidi" w:hAnsiTheme="minorBidi"/>
          <w:sz w:val="24"/>
          <w:szCs w:val="24"/>
        </w:rPr>
        <w:t xml:space="preserve">) even though </w:t>
      </w:r>
      <w:r w:rsidR="00D6590D">
        <w:rPr>
          <w:rFonts w:asciiTheme="minorBidi" w:hAnsiTheme="minorBidi"/>
          <w:sz w:val="24"/>
          <w:szCs w:val="24"/>
        </w:rPr>
        <w:t>he</w:t>
      </w:r>
      <w:r w:rsidR="0096720E" w:rsidRPr="001A050B">
        <w:rPr>
          <w:rFonts w:asciiTheme="minorBidi" w:hAnsiTheme="minorBidi"/>
          <w:sz w:val="24"/>
          <w:szCs w:val="24"/>
        </w:rPr>
        <w:t xml:space="preserve"> do</w:t>
      </w:r>
      <w:r w:rsidR="00D6590D">
        <w:rPr>
          <w:rFonts w:asciiTheme="minorBidi" w:hAnsiTheme="minorBidi"/>
          <w:sz w:val="24"/>
          <w:szCs w:val="24"/>
        </w:rPr>
        <w:t>es</w:t>
      </w:r>
      <w:r w:rsidR="0096720E" w:rsidRPr="001A050B">
        <w:rPr>
          <w:rFonts w:asciiTheme="minorBidi" w:hAnsiTheme="minorBidi"/>
          <w:sz w:val="24"/>
          <w:szCs w:val="24"/>
        </w:rPr>
        <w:t xml:space="preserve"> not possess the formal status of </w:t>
      </w:r>
      <w:r w:rsidR="00D6590D">
        <w:rPr>
          <w:rFonts w:asciiTheme="minorBidi" w:hAnsiTheme="minorBidi"/>
          <w:sz w:val="24"/>
          <w:szCs w:val="24"/>
        </w:rPr>
        <w:t xml:space="preserve">an </w:t>
      </w:r>
      <w:r w:rsidR="0096720E" w:rsidRPr="001A050B">
        <w:rPr>
          <w:rFonts w:asciiTheme="minorBidi" w:hAnsiTheme="minorBidi"/>
          <w:i/>
          <w:iCs/>
          <w:sz w:val="24"/>
          <w:szCs w:val="24"/>
        </w:rPr>
        <w:t>eid</w:t>
      </w:r>
      <w:r w:rsidR="00D6590D">
        <w:rPr>
          <w:rFonts w:asciiTheme="minorBidi" w:hAnsiTheme="minorBidi"/>
          <w:sz w:val="24"/>
          <w:szCs w:val="24"/>
        </w:rPr>
        <w:t>,</w:t>
      </w:r>
      <w:r w:rsidR="0096720E" w:rsidRPr="001A050B">
        <w:rPr>
          <w:rFonts w:asciiTheme="minorBidi" w:hAnsiTheme="minorBidi"/>
          <w:sz w:val="24"/>
          <w:szCs w:val="24"/>
        </w:rPr>
        <w:t xml:space="preserve"> as long as </w:t>
      </w:r>
      <w:r w:rsidR="00D6590D">
        <w:rPr>
          <w:rFonts w:asciiTheme="minorBidi" w:hAnsiTheme="minorBidi"/>
          <w:sz w:val="24"/>
          <w:szCs w:val="24"/>
        </w:rPr>
        <w:t>he is</w:t>
      </w:r>
      <w:r w:rsidR="0096720E" w:rsidRPr="001A050B">
        <w:rPr>
          <w:rFonts w:asciiTheme="minorBidi" w:hAnsiTheme="minorBidi"/>
          <w:sz w:val="24"/>
          <w:szCs w:val="24"/>
        </w:rPr>
        <w:t xml:space="preserve"> trustworthy. For example</w:t>
      </w:r>
      <w:r w:rsidR="00D6590D">
        <w:rPr>
          <w:rFonts w:asciiTheme="minorBidi" w:hAnsiTheme="minorBidi"/>
          <w:sz w:val="24"/>
          <w:szCs w:val="24"/>
        </w:rPr>
        <w:t>,</w:t>
      </w:r>
      <w:r w:rsidR="0096720E" w:rsidRPr="001A050B">
        <w:rPr>
          <w:rFonts w:asciiTheme="minorBidi" w:hAnsiTheme="minorBidi"/>
          <w:sz w:val="24"/>
          <w:szCs w:val="24"/>
        </w:rPr>
        <w:t xml:space="preserve"> a woman can testify about </w:t>
      </w:r>
      <w:r w:rsidR="0096720E" w:rsidRPr="001A050B">
        <w:rPr>
          <w:rFonts w:asciiTheme="minorBidi" w:hAnsiTheme="minorBidi"/>
          <w:i/>
          <w:iCs/>
          <w:sz w:val="24"/>
          <w:szCs w:val="24"/>
        </w:rPr>
        <w:t>issurim</w:t>
      </w:r>
      <w:r w:rsidR="0096720E" w:rsidRPr="001A050B">
        <w:rPr>
          <w:rFonts w:asciiTheme="minorBidi" w:hAnsiTheme="minorBidi"/>
          <w:sz w:val="24"/>
          <w:szCs w:val="24"/>
        </w:rPr>
        <w:t xml:space="preserve"> even though she is formally precluded from the status of </w:t>
      </w:r>
      <w:r w:rsidR="0096720E" w:rsidRPr="001A050B">
        <w:rPr>
          <w:rFonts w:asciiTheme="minorBidi" w:hAnsiTheme="minorBidi"/>
          <w:i/>
          <w:iCs/>
          <w:sz w:val="24"/>
          <w:szCs w:val="24"/>
        </w:rPr>
        <w:t>eid</w:t>
      </w:r>
      <w:r w:rsidR="0096720E" w:rsidRPr="001A050B">
        <w:rPr>
          <w:rFonts w:asciiTheme="minorBidi" w:hAnsiTheme="minorBidi"/>
          <w:sz w:val="24"/>
          <w:szCs w:val="24"/>
        </w:rPr>
        <w:t xml:space="preserve"> and cannot testify about financial issues. Since she is</w:t>
      </w:r>
      <w:r w:rsidR="00D6590D">
        <w:rPr>
          <w:rFonts w:asciiTheme="minorBidi" w:hAnsiTheme="minorBidi"/>
          <w:sz w:val="24"/>
          <w:szCs w:val="24"/>
        </w:rPr>
        <w:t xml:space="preserve"> no</w:t>
      </w:r>
      <w:r w:rsidR="0096720E" w:rsidRPr="001A050B">
        <w:rPr>
          <w:rFonts w:asciiTheme="minorBidi" w:hAnsiTheme="minorBidi"/>
          <w:sz w:val="24"/>
          <w:szCs w:val="24"/>
        </w:rPr>
        <w:t>t suspected of lying</w:t>
      </w:r>
      <w:r w:rsidR="00D6590D">
        <w:rPr>
          <w:rFonts w:asciiTheme="minorBidi" w:hAnsiTheme="minorBidi"/>
          <w:sz w:val="24"/>
          <w:szCs w:val="24"/>
        </w:rPr>
        <w:t>,</w:t>
      </w:r>
      <w:r w:rsidR="0096720E" w:rsidRPr="001A050B">
        <w:rPr>
          <w:rFonts w:asciiTheme="minorBidi" w:hAnsiTheme="minorBidi"/>
          <w:sz w:val="24"/>
          <w:szCs w:val="24"/>
        </w:rPr>
        <w:t xml:space="preserve"> she can testify in situations </w:t>
      </w:r>
      <w:r w:rsidR="00D6590D">
        <w:rPr>
          <w:rFonts w:asciiTheme="minorBidi" w:hAnsiTheme="minorBidi"/>
          <w:sz w:val="24"/>
          <w:szCs w:val="24"/>
        </w:rPr>
        <w:t>that</w:t>
      </w:r>
      <w:r w:rsidR="0096720E" w:rsidRPr="001A050B">
        <w:rPr>
          <w:rFonts w:asciiTheme="minorBidi" w:hAnsiTheme="minorBidi"/>
          <w:sz w:val="24"/>
          <w:szCs w:val="24"/>
        </w:rPr>
        <w:t xml:space="preserve"> do</w:t>
      </w:r>
      <w:r w:rsidR="00D6590D">
        <w:rPr>
          <w:rFonts w:asciiTheme="minorBidi" w:hAnsiTheme="minorBidi"/>
          <w:sz w:val="24"/>
          <w:szCs w:val="24"/>
        </w:rPr>
        <w:t xml:space="preserve"> no</w:t>
      </w:r>
      <w:r w:rsidR="0096720E" w:rsidRPr="001A050B">
        <w:rPr>
          <w:rFonts w:asciiTheme="minorBidi" w:hAnsiTheme="minorBidi"/>
          <w:sz w:val="24"/>
          <w:szCs w:val="24"/>
        </w:rPr>
        <w:t>t require actual</w:t>
      </w:r>
      <w:r w:rsidR="007D64AA">
        <w:rPr>
          <w:rFonts w:asciiTheme="minorBidi" w:hAnsiTheme="minorBidi"/>
          <w:sz w:val="24"/>
          <w:szCs w:val="24"/>
        </w:rPr>
        <w:t xml:space="preserve"> formal</w:t>
      </w:r>
      <w:r w:rsidR="0096720E" w:rsidRPr="001A050B">
        <w:rPr>
          <w:rFonts w:asciiTheme="minorBidi" w:hAnsiTheme="minorBidi"/>
          <w:sz w:val="24"/>
          <w:szCs w:val="24"/>
        </w:rPr>
        <w:t xml:space="preserve"> </w:t>
      </w:r>
      <w:r w:rsidR="0096720E" w:rsidRPr="001A050B">
        <w:rPr>
          <w:rFonts w:asciiTheme="minorBidi" w:hAnsiTheme="minorBidi"/>
          <w:i/>
          <w:iCs/>
          <w:sz w:val="24"/>
          <w:szCs w:val="24"/>
        </w:rPr>
        <w:t>eid</w:t>
      </w:r>
      <w:r w:rsidR="0096720E" w:rsidRPr="001A050B">
        <w:rPr>
          <w:rFonts w:asciiTheme="minorBidi" w:hAnsiTheme="minorBidi"/>
          <w:sz w:val="24"/>
          <w:szCs w:val="24"/>
        </w:rPr>
        <w:t xml:space="preserve"> status. Similarly</w:t>
      </w:r>
      <w:r w:rsidR="00D6590D">
        <w:rPr>
          <w:rFonts w:asciiTheme="minorBidi" w:hAnsiTheme="minorBidi"/>
          <w:sz w:val="24"/>
          <w:szCs w:val="24"/>
        </w:rPr>
        <w:t>,</w:t>
      </w:r>
      <w:r w:rsidR="0096720E" w:rsidRPr="001A050B">
        <w:rPr>
          <w:rFonts w:asciiTheme="minorBidi" w:hAnsiTheme="minorBidi"/>
          <w:sz w:val="24"/>
          <w:szCs w:val="24"/>
        </w:rPr>
        <w:t xml:space="preserve"> a </w:t>
      </w:r>
      <w:r w:rsidR="00D6590D">
        <w:rPr>
          <w:rFonts w:asciiTheme="minorBidi" w:hAnsiTheme="minorBidi"/>
          <w:i/>
          <w:iCs/>
          <w:sz w:val="24"/>
          <w:szCs w:val="24"/>
        </w:rPr>
        <w:t>le-hakh</w:t>
      </w:r>
      <w:r w:rsidR="0096720E" w:rsidRPr="001A050B">
        <w:rPr>
          <w:rFonts w:asciiTheme="minorBidi" w:hAnsiTheme="minorBidi"/>
          <w:i/>
          <w:iCs/>
          <w:sz w:val="24"/>
          <w:szCs w:val="24"/>
        </w:rPr>
        <w:t>is rasha</w:t>
      </w:r>
      <w:r w:rsidR="0096720E" w:rsidRPr="001A050B">
        <w:rPr>
          <w:rFonts w:asciiTheme="minorBidi" w:hAnsiTheme="minorBidi"/>
          <w:sz w:val="24"/>
          <w:szCs w:val="24"/>
        </w:rPr>
        <w:t xml:space="preserve"> </w:t>
      </w:r>
      <w:r w:rsidR="00D6590D">
        <w:rPr>
          <w:rFonts w:asciiTheme="minorBidi" w:hAnsiTheme="minorBidi"/>
          <w:sz w:val="24"/>
          <w:szCs w:val="24"/>
        </w:rPr>
        <w:t>is</w:t>
      </w:r>
      <w:r w:rsidR="0096720E" w:rsidRPr="001A050B">
        <w:rPr>
          <w:rFonts w:asciiTheme="minorBidi" w:hAnsiTheme="minorBidi"/>
          <w:sz w:val="24"/>
          <w:szCs w:val="24"/>
        </w:rPr>
        <w:t xml:space="preserve"> beyond suspicion</w:t>
      </w:r>
      <w:r w:rsidR="00D6590D">
        <w:rPr>
          <w:rFonts w:asciiTheme="minorBidi" w:hAnsiTheme="minorBidi"/>
          <w:sz w:val="24"/>
          <w:szCs w:val="24"/>
        </w:rPr>
        <w:t>,</w:t>
      </w:r>
      <w:r w:rsidR="0096720E" w:rsidRPr="001A050B">
        <w:rPr>
          <w:rFonts w:asciiTheme="minorBidi" w:hAnsiTheme="minorBidi"/>
          <w:sz w:val="24"/>
          <w:szCs w:val="24"/>
        </w:rPr>
        <w:t xml:space="preserve"> but </w:t>
      </w:r>
      <w:r w:rsidR="007D64AA">
        <w:rPr>
          <w:rFonts w:asciiTheme="minorBidi" w:hAnsiTheme="minorBidi"/>
          <w:sz w:val="24"/>
          <w:szCs w:val="24"/>
        </w:rPr>
        <w:t>FORMALLY</w:t>
      </w:r>
      <w:r w:rsidR="0096720E" w:rsidRPr="001A050B">
        <w:rPr>
          <w:rFonts w:asciiTheme="minorBidi" w:hAnsiTheme="minorBidi"/>
          <w:sz w:val="24"/>
          <w:szCs w:val="24"/>
        </w:rPr>
        <w:t xml:space="preserve"> precluded from </w:t>
      </w:r>
      <w:r w:rsidR="007D64AA">
        <w:rPr>
          <w:rFonts w:asciiTheme="minorBidi" w:hAnsiTheme="minorBidi"/>
          <w:sz w:val="24"/>
          <w:szCs w:val="24"/>
        </w:rPr>
        <w:t>MONETARY</w:t>
      </w:r>
      <w:r w:rsidR="0096720E" w:rsidRPr="001A050B">
        <w:rPr>
          <w:rFonts w:asciiTheme="minorBidi" w:hAnsiTheme="minorBidi"/>
          <w:sz w:val="24"/>
          <w:szCs w:val="24"/>
        </w:rPr>
        <w:t xml:space="preserve"> testimony. However</w:t>
      </w:r>
      <w:r w:rsidR="00D6590D">
        <w:rPr>
          <w:rFonts w:asciiTheme="minorBidi" w:hAnsiTheme="minorBidi"/>
          <w:sz w:val="24"/>
          <w:szCs w:val="24"/>
        </w:rPr>
        <w:t>,</w:t>
      </w:r>
      <w:r w:rsidR="0096720E" w:rsidRPr="001A050B">
        <w:rPr>
          <w:rFonts w:asciiTheme="minorBidi" w:hAnsiTheme="minorBidi"/>
          <w:sz w:val="24"/>
          <w:szCs w:val="24"/>
        </w:rPr>
        <w:t xml:space="preserve"> he </w:t>
      </w:r>
      <w:r w:rsidR="007D64AA">
        <w:rPr>
          <w:rFonts w:asciiTheme="minorBidi" w:hAnsiTheme="minorBidi"/>
          <w:sz w:val="24"/>
          <w:szCs w:val="24"/>
        </w:rPr>
        <w:t>COULD</w:t>
      </w:r>
      <w:r w:rsidR="0096720E" w:rsidRPr="001A050B">
        <w:rPr>
          <w:rFonts w:asciiTheme="minorBidi" w:hAnsiTheme="minorBidi"/>
          <w:sz w:val="24"/>
          <w:szCs w:val="24"/>
        </w:rPr>
        <w:t xml:space="preserve"> testify </w:t>
      </w:r>
      <w:r w:rsidR="00D6590D">
        <w:rPr>
          <w:rFonts w:asciiTheme="minorBidi" w:hAnsiTheme="minorBidi"/>
          <w:sz w:val="24"/>
          <w:szCs w:val="24"/>
        </w:rPr>
        <w:t>regarding</w:t>
      </w:r>
      <w:r w:rsidR="0096720E" w:rsidRPr="001A050B">
        <w:rPr>
          <w:rFonts w:asciiTheme="minorBidi" w:hAnsiTheme="minorBidi"/>
          <w:sz w:val="24"/>
          <w:szCs w:val="24"/>
        </w:rPr>
        <w:t xml:space="preserve"> </w:t>
      </w:r>
      <w:r w:rsidR="0096720E" w:rsidRPr="001A050B">
        <w:rPr>
          <w:rFonts w:asciiTheme="minorBidi" w:hAnsiTheme="minorBidi"/>
          <w:i/>
          <w:iCs/>
          <w:sz w:val="24"/>
          <w:szCs w:val="24"/>
        </w:rPr>
        <w:t>issur</w:t>
      </w:r>
      <w:r w:rsidR="0096720E" w:rsidRPr="001A050B">
        <w:rPr>
          <w:rFonts w:asciiTheme="minorBidi" w:hAnsiTheme="minorBidi"/>
          <w:sz w:val="24"/>
          <w:szCs w:val="24"/>
        </w:rPr>
        <w:t xml:space="preserve"> issues since we do</w:t>
      </w:r>
      <w:r w:rsidR="00D6590D">
        <w:rPr>
          <w:rFonts w:asciiTheme="minorBidi" w:hAnsiTheme="minorBidi"/>
          <w:sz w:val="24"/>
          <w:szCs w:val="24"/>
        </w:rPr>
        <w:t xml:space="preserve"> no</w:t>
      </w:r>
      <w:r w:rsidR="0096720E" w:rsidRPr="001A050B">
        <w:rPr>
          <w:rFonts w:asciiTheme="minorBidi" w:hAnsiTheme="minorBidi"/>
          <w:sz w:val="24"/>
          <w:szCs w:val="24"/>
        </w:rPr>
        <w:t>t require a hala</w:t>
      </w:r>
      <w:r w:rsidR="001A050B">
        <w:rPr>
          <w:rFonts w:asciiTheme="minorBidi" w:hAnsiTheme="minorBidi"/>
          <w:sz w:val="24"/>
          <w:szCs w:val="24"/>
        </w:rPr>
        <w:t>k</w:t>
      </w:r>
      <w:r w:rsidR="0096720E" w:rsidRPr="001A050B">
        <w:rPr>
          <w:rFonts w:asciiTheme="minorBidi" w:hAnsiTheme="minorBidi"/>
          <w:sz w:val="24"/>
          <w:szCs w:val="24"/>
        </w:rPr>
        <w:t>hi</w:t>
      </w:r>
      <w:r w:rsidR="001A050B">
        <w:rPr>
          <w:rFonts w:asciiTheme="minorBidi" w:hAnsiTheme="minorBidi"/>
          <w:sz w:val="24"/>
          <w:szCs w:val="24"/>
        </w:rPr>
        <w:t>c</w:t>
      </w:r>
      <w:r w:rsidR="0096720E" w:rsidRPr="001A050B">
        <w:rPr>
          <w:rFonts w:asciiTheme="minorBidi" w:hAnsiTheme="minorBidi"/>
          <w:sz w:val="24"/>
          <w:szCs w:val="24"/>
        </w:rPr>
        <w:t xml:space="preserve">ally valid </w:t>
      </w:r>
      <w:r w:rsidR="0096720E" w:rsidRPr="001A050B">
        <w:rPr>
          <w:rFonts w:asciiTheme="minorBidi" w:hAnsiTheme="minorBidi"/>
          <w:i/>
          <w:iCs/>
          <w:sz w:val="24"/>
          <w:szCs w:val="24"/>
        </w:rPr>
        <w:t>eid</w:t>
      </w:r>
      <w:r w:rsidR="00D6590D">
        <w:rPr>
          <w:rFonts w:asciiTheme="minorBidi" w:hAnsiTheme="minorBidi"/>
          <w:i/>
          <w:iCs/>
          <w:sz w:val="24"/>
          <w:szCs w:val="24"/>
        </w:rPr>
        <w:t>.</w:t>
      </w:r>
    </w:p>
    <w:p w:rsidR="0096720E" w:rsidRPr="001A050B" w:rsidRDefault="0096720E" w:rsidP="00D55EEC">
      <w:pPr>
        <w:spacing w:after="0" w:line="240" w:lineRule="auto"/>
        <w:jc w:val="both"/>
        <w:rPr>
          <w:rFonts w:asciiTheme="minorBidi" w:hAnsiTheme="minorBidi"/>
          <w:sz w:val="24"/>
          <w:szCs w:val="24"/>
        </w:rPr>
      </w:pPr>
    </w:p>
    <w:p w:rsidR="00F157E5" w:rsidRPr="001A050B" w:rsidRDefault="00A309D2" w:rsidP="007D64AA">
      <w:pPr>
        <w:spacing w:after="0" w:line="240" w:lineRule="auto"/>
        <w:ind w:firstLine="720"/>
        <w:jc w:val="both"/>
        <w:rPr>
          <w:rFonts w:asciiTheme="minorBidi" w:hAnsiTheme="minorBidi"/>
          <w:sz w:val="24"/>
          <w:szCs w:val="24"/>
        </w:rPr>
      </w:pPr>
      <w:r w:rsidRPr="001A050B">
        <w:rPr>
          <w:rFonts w:asciiTheme="minorBidi" w:hAnsiTheme="minorBidi"/>
          <w:sz w:val="24"/>
          <w:szCs w:val="24"/>
        </w:rPr>
        <w:t xml:space="preserve">The </w:t>
      </w:r>
      <w:r w:rsidR="00F157E5" w:rsidRPr="001A050B">
        <w:rPr>
          <w:rFonts w:asciiTheme="minorBidi" w:hAnsiTheme="minorBidi"/>
          <w:sz w:val="24"/>
          <w:szCs w:val="24"/>
        </w:rPr>
        <w:t>Ke</w:t>
      </w:r>
      <w:r w:rsidR="00D6590D">
        <w:rPr>
          <w:rFonts w:asciiTheme="minorBidi" w:hAnsiTheme="minorBidi"/>
          <w:sz w:val="24"/>
          <w:szCs w:val="24"/>
        </w:rPr>
        <w:t>t</w:t>
      </w:r>
      <w:r w:rsidR="00F157E5" w:rsidRPr="001A050B">
        <w:rPr>
          <w:rFonts w:asciiTheme="minorBidi" w:hAnsiTheme="minorBidi"/>
          <w:sz w:val="24"/>
          <w:szCs w:val="24"/>
        </w:rPr>
        <w:t>zot Ha</w:t>
      </w:r>
      <w:r w:rsidR="001A050B">
        <w:rPr>
          <w:rFonts w:asciiTheme="minorBidi" w:hAnsiTheme="minorBidi"/>
          <w:sz w:val="24"/>
          <w:szCs w:val="24"/>
        </w:rPr>
        <w:t>-</w:t>
      </w:r>
      <w:r w:rsidR="00D6590D">
        <w:rPr>
          <w:rFonts w:asciiTheme="minorBidi" w:hAnsiTheme="minorBidi"/>
          <w:sz w:val="24"/>
          <w:szCs w:val="24"/>
        </w:rPr>
        <w:t>Choshen (52:</w:t>
      </w:r>
      <w:r w:rsidR="00F157E5" w:rsidRPr="001A050B">
        <w:rPr>
          <w:rFonts w:asciiTheme="minorBidi" w:hAnsiTheme="minorBidi"/>
          <w:sz w:val="24"/>
          <w:szCs w:val="24"/>
        </w:rPr>
        <w:t xml:space="preserve">1) </w:t>
      </w:r>
      <w:r w:rsidRPr="001A050B">
        <w:rPr>
          <w:rFonts w:asciiTheme="minorBidi" w:hAnsiTheme="minorBidi"/>
          <w:sz w:val="24"/>
          <w:szCs w:val="24"/>
        </w:rPr>
        <w:t xml:space="preserve">agrees </w:t>
      </w:r>
      <w:r w:rsidR="00D6590D">
        <w:rPr>
          <w:rFonts w:asciiTheme="minorBidi" w:hAnsiTheme="minorBidi"/>
          <w:sz w:val="24"/>
          <w:szCs w:val="24"/>
        </w:rPr>
        <w:t>with</w:t>
      </w:r>
      <w:r w:rsidRPr="001A050B">
        <w:rPr>
          <w:rFonts w:asciiTheme="minorBidi" w:hAnsiTheme="minorBidi"/>
          <w:sz w:val="24"/>
          <w:szCs w:val="24"/>
        </w:rPr>
        <w:t xml:space="preserve"> this position and extends the concept to</w:t>
      </w:r>
      <w:r w:rsidR="00F157E5" w:rsidRPr="001A050B">
        <w:rPr>
          <w:rFonts w:asciiTheme="minorBidi" w:hAnsiTheme="minorBidi"/>
          <w:sz w:val="24"/>
          <w:szCs w:val="24"/>
        </w:rPr>
        <w:t xml:space="preserve"> two fascinating hala</w:t>
      </w:r>
      <w:r w:rsidR="001A050B">
        <w:rPr>
          <w:rFonts w:asciiTheme="minorBidi" w:hAnsiTheme="minorBidi"/>
          <w:sz w:val="24"/>
          <w:szCs w:val="24"/>
        </w:rPr>
        <w:t>k</w:t>
      </w:r>
      <w:r w:rsidR="00F157E5" w:rsidRPr="001A050B">
        <w:rPr>
          <w:rFonts w:asciiTheme="minorBidi" w:hAnsiTheme="minorBidi"/>
          <w:sz w:val="24"/>
          <w:szCs w:val="24"/>
        </w:rPr>
        <w:t>hi</w:t>
      </w:r>
      <w:r w:rsidR="001A050B">
        <w:rPr>
          <w:rFonts w:asciiTheme="minorBidi" w:hAnsiTheme="minorBidi"/>
          <w:sz w:val="24"/>
          <w:szCs w:val="24"/>
        </w:rPr>
        <w:t>c</w:t>
      </w:r>
      <w:r w:rsidR="00D6590D">
        <w:rPr>
          <w:rFonts w:asciiTheme="minorBidi" w:hAnsiTheme="minorBidi"/>
          <w:sz w:val="24"/>
          <w:szCs w:val="24"/>
        </w:rPr>
        <w:t xml:space="preserve"> implications. First, he claims that since a </w:t>
      </w:r>
      <w:r w:rsidR="007D64AA" w:rsidRPr="007D64AA">
        <w:rPr>
          <w:rFonts w:asciiTheme="minorBidi" w:hAnsiTheme="minorBidi"/>
          <w:i/>
          <w:iCs/>
          <w:sz w:val="24"/>
          <w:szCs w:val="24"/>
        </w:rPr>
        <w:t>le</w:t>
      </w:r>
      <w:r w:rsidR="007D64AA">
        <w:rPr>
          <w:rFonts w:asciiTheme="minorBidi" w:hAnsiTheme="minorBidi"/>
          <w:sz w:val="24"/>
          <w:szCs w:val="24"/>
        </w:rPr>
        <w:t>-</w:t>
      </w:r>
      <w:r w:rsidR="007D64AA" w:rsidRPr="007D64AA">
        <w:rPr>
          <w:rFonts w:asciiTheme="minorBidi" w:hAnsiTheme="minorBidi"/>
          <w:i/>
          <w:iCs/>
          <w:sz w:val="24"/>
          <w:szCs w:val="24"/>
        </w:rPr>
        <w:t>hakhis</w:t>
      </w:r>
      <w:r w:rsidR="007D64AA">
        <w:rPr>
          <w:rFonts w:asciiTheme="minorBidi" w:hAnsiTheme="minorBidi"/>
          <w:sz w:val="24"/>
          <w:szCs w:val="24"/>
        </w:rPr>
        <w:t xml:space="preserve"> </w:t>
      </w:r>
      <w:r w:rsidR="00D6590D" w:rsidRPr="00D6590D">
        <w:rPr>
          <w:rFonts w:asciiTheme="minorBidi" w:hAnsiTheme="minorBidi"/>
          <w:i/>
          <w:iCs/>
          <w:sz w:val="24"/>
          <w:szCs w:val="24"/>
        </w:rPr>
        <w:t>r</w:t>
      </w:r>
      <w:r w:rsidR="00F157E5" w:rsidRPr="00D6590D">
        <w:rPr>
          <w:rFonts w:asciiTheme="minorBidi" w:hAnsiTheme="minorBidi"/>
          <w:i/>
          <w:iCs/>
          <w:sz w:val="24"/>
          <w:szCs w:val="24"/>
        </w:rPr>
        <w:t>asha</w:t>
      </w:r>
      <w:r w:rsidR="00F157E5" w:rsidRPr="001A050B">
        <w:rPr>
          <w:rFonts w:asciiTheme="minorBidi" w:hAnsiTheme="minorBidi"/>
          <w:sz w:val="24"/>
          <w:szCs w:val="24"/>
        </w:rPr>
        <w:t xml:space="preserve"> is</w:t>
      </w:r>
      <w:r w:rsidR="00D6590D">
        <w:rPr>
          <w:rFonts w:asciiTheme="minorBidi" w:hAnsiTheme="minorBidi"/>
          <w:sz w:val="24"/>
          <w:szCs w:val="24"/>
        </w:rPr>
        <w:t xml:space="preserve"> no</w:t>
      </w:r>
      <w:r w:rsidR="00F157E5" w:rsidRPr="001A050B">
        <w:rPr>
          <w:rFonts w:asciiTheme="minorBidi" w:hAnsiTheme="minorBidi"/>
          <w:sz w:val="24"/>
          <w:szCs w:val="24"/>
        </w:rPr>
        <w:t xml:space="preserve">t suspected of lying but is </w:t>
      </w:r>
      <w:r w:rsidR="00D6590D">
        <w:rPr>
          <w:rFonts w:asciiTheme="minorBidi" w:hAnsiTheme="minorBidi"/>
          <w:sz w:val="24"/>
          <w:szCs w:val="24"/>
        </w:rPr>
        <w:t>only formally invalidated</w:t>
      </w:r>
      <w:r w:rsidR="00F157E5" w:rsidRPr="001A050B">
        <w:rPr>
          <w:rFonts w:asciiTheme="minorBidi" w:hAnsiTheme="minorBidi"/>
          <w:sz w:val="24"/>
          <w:szCs w:val="24"/>
        </w:rPr>
        <w:t xml:space="preserve">, his testimony is only invalid from the moment he committed the sin. Past </w:t>
      </w:r>
      <w:r w:rsidR="00D6590D">
        <w:rPr>
          <w:rFonts w:asciiTheme="minorBidi" w:hAnsiTheme="minorBidi"/>
          <w:sz w:val="24"/>
          <w:szCs w:val="24"/>
        </w:rPr>
        <w:t xml:space="preserve">and even concurrent </w:t>
      </w:r>
      <w:r w:rsidR="00F157E5" w:rsidRPr="001A050B">
        <w:rPr>
          <w:rFonts w:asciiTheme="minorBidi" w:hAnsiTheme="minorBidi"/>
          <w:sz w:val="24"/>
          <w:szCs w:val="24"/>
        </w:rPr>
        <w:t xml:space="preserve">testimonies </w:t>
      </w:r>
      <w:r w:rsidR="007C0090">
        <w:rPr>
          <w:rFonts w:asciiTheme="minorBidi" w:hAnsiTheme="minorBidi"/>
          <w:sz w:val="24"/>
          <w:szCs w:val="24"/>
        </w:rPr>
        <w:t>are</w:t>
      </w:r>
      <w:r w:rsidR="00F157E5" w:rsidRPr="001A050B">
        <w:rPr>
          <w:rFonts w:asciiTheme="minorBidi" w:hAnsiTheme="minorBidi"/>
          <w:sz w:val="24"/>
          <w:szCs w:val="24"/>
        </w:rPr>
        <w:t xml:space="preserve"> unaffected by his disqualification. For example</w:t>
      </w:r>
      <w:r w:rsidR="00D6590D">
        <w:rPr>
          <w:rFonts w:asciiTheme="minorBidi" w:hAnsiTheme="minorBidi"/>
          <w:sz w:val="24"/>
          <w:szCs w:val="24"/>
        </w:rPr>
        <w:t>,</w:t>
      </w:r>
      <w:r w:rsidR="00F157E5" w:rsidRPr="001A050B">
        <w:rPr>
          <w:rFonts w:asciiTheme="minorBidi" w:hAnsiTheme="minorBidi"/>
          <w:sz w:val="24"/>
          <w:szCs w:val="24"/>
        </w:rPr>
        <w:t xml:space="preserve"> i</w:t>
      </w:r>
      <w:r w:rsidR="001A050B">
        <w:rPr>
          <w:rFonts w:asciiTheme="minorBidi" w:hAnsiTheme="minorBidi"/>
          <w:sz w:val="24"/>
          <w:szCs w:val="24"/>
        </w:rPr>
        <w:t>f</w:t>
      </w:r>
      <w:r w:rsidR="00F157E5" w:rsidRPr="001A050B">
        <w:rPr>
          <w:rFonts w:asciiTheme="minorBidi" w:hAnsiTheme="minorBidi"/>
          <w:sz w:val="24"/>
          <w:szCs w:val="24"/>
        </w:rPr>
        <w:t xml:space="preserve"> witnesses affix</w:t>
      </w:r>
      <w:r w:rsidR="001A050B">
        <w:rPr>
          <w:rFonts w:asciiTheme="minorBidi" w:hAnsiTheme="minorBidi"/>
          <w:sz w:val="24"/>
          <w:szCs w:val="24"/>
        </w:rPr>
        <w:t xml:space="preserve"> </w:t>
      </w:r>
      <w:r w:rsidR="001A050B" w:rsidRPr="001A050B">
        <w:rPr>
          <w:rFonts w:asciiTheme="minorBidi" w:hAnsiTheme="minorBidi"/>
          <w:sz w:val="24"/>
          <w:szCs w:val="24"/>
        </w:rPr>
        <w:t>their</w:t>
      </w:r>
      <w:r w:rsidR="00F157E5" w:rsidRPr="001A050B">
        <w:rPr>
          <w:rFonts w:asciiTheme="minorBidi" w:hAnsiTheme="minorBidi"/>
          <w:sz w:val="24"/>
          <w:szCs w:val="24"/>
        </w:rPr>
        <w:t xml:space="preserve"> names to a contractual loan </w:t>
      </w:r>
      <w:r w:rsidR="00D6590D">
        <w:rPr>
          <w:rFonts w:asciiTheme="minorBidi" w:hAnsiTheme="minorBidi"/>
          <w:sz w:val="24"/>
          <w:szCs w:val="24"/>
        </w:rPr>
        <w:t>that entails</w:t>
      </w:r>
      <w:r w:rsidR="00F157E5" w:rsidRPr="001A050B">
        <w:rPr>
          <w:rFonts w:asciiTheme="minorBidi" w:hAnsiTheme="minorBidi"/>
          <w:sz w:val="24"/>
          <w:szCs w:val="24"/>
        </w:rPr>
        <w:t xml:space="preserve"> usury</w:t>
      </w:r>
      <w:r w:rsidR="00D6590D">
        <w:rPr>
          <w:rFonts w:asciiTheme="minorBidi" w:hAnsiTheme="minorBidi"/>
          <w:sz w:val="24"/>
          <w:szCs w:val="24"/>
        </w:rPr>
        <w:t>,</w:t>
      </w:r>
      <w:r w:rsidR="00F157E5" w:rsidRPr="001A050B">
        <w:rPr>
          <w:rFonts w:asciiTheme="minorBidi" w:hAnsiTheme="minorBidi"/>
          <w:sz w:val="24"/>
          <w:szCs w:val="24"/>
        </w:rPr>
        <w:t xml:space="preserve"> they violate a </w:t>
      </w:r>
      <w:r w:rsidR="001A050B" w:rsidRPr="00D6590D">
        <w:rPr>
          <w:rFonts w:asciiTheme="minorBidi" w:hAnsiTheme="minorBidi"/>
          <w:i/>
          <w:iCs/>
          <w:sz w:val="24"/>
          <w:szCs w:val="24"/>
        </w:rPr>
        <w:t>mitzva</w:t>
      </w:r>
      <w:r w:rsidR="00F157E5" w:rsidRPr="001A050B">
        <w:rPr>
          <w:rFonts w:asciiTheme="minorBidi" w:hAnsiTheme="minorBidi"/>
          <w:sz w:val="24"/>
          <w:szCs w:val="24"/>
        </w:rPr>
        <w:t xml:space="preserve"> and are disqualified from any </w:t>
      </w:r>
      <w:r w:rsidR="00F157E5" w:rsidRPr="00D6590D">
        <w:rPr>
          <w:rFonts w:asciiTheme="minorBidi" w:hAnsiTheme="minorBidi"/>
          <w:b/>
          <w:bCs/>
          <w:sz w:val="24"/>
          <w:szCs w:val="24"/>
        </w:rPr>
        <w:t>future</w:t>
      </w:r>
      <w:r w:rsidR="00F157E5" w:rsidRPr="001A050B">
        <w:rPr>
          <w:rFonts w:asciiTheme="minorBidi" w:hAnsiTheme="minorBidi"/>
          <w:i/>
          <w:iCs/>
          <w:sz w:val="24"/>
          <w:szCs w:val="24"/>
        </w:rPr>
        <w:t xml:space="preserve"> </w:t>
      </w:r>
      <w:r w:rsidR="00F157E5" w:rsidRPr="001A050B">
        <w:rPr>
          <w:rFonts w:asciiTheme="minorBidi" w:hAnsiTheme="minorBidi"/>
          <w:sz w:val="24"/>
          <w:szCs w:val="24"/>
        </w:rPr>
        <w:t>testimonies. However</w:t>
      </w:r>
      <w:r w:rsidR="00D6590D">
        <w:rPr>
          <w:rFonts w:asciiTheme="minorBidi" w:hAnsiTheme="minorBidi"/>
          <w:sz w:val="24"/>
          <w:szCs w:val="24"/>
        </w:rPr>
        <w:t>,</w:t>
      </w:r>
      <w:r w:rsidR="00F157E5" w:rsidRPr="001A050B">
        <w:rPr>
          <w:rFonts w:asciiTheme="minorBidi" w:hAnsiTheme="minorBidi"/>
          <w:sz w:val="24"/>
          <w:szCs w:val="24"/>
        </w:rPr>
        <w:t xml:space="preserve"> the contract </w:t>
      </w:r>
      <w:r w:rsidR="007C0090">
        <w:rPr>
          <w:rFonts w:asciiTheme="minorBidi" w:hAnsiTheme="minorBidi"/>
          <w:sz w:val="24"/>
          <w:szCs w:val="24"/>
        </w:rPr>
        <w:t xml:space="preserve">itself </w:t>
      </w:r>
      <w:r w:rsidR="00F157E5" w:rsidRPr="001A050B">
        <w:rPr>
          <w:rFonts w:asciiTheme="minorBidi" w:hAnsiTheme="minorBidi"/>
          <w:sz w:val="24"/>
          <w:szCs w:val="24"/>
        </w:rPr>
        <w:t>is valid</w:t>
      </w:r>
      <w:r w:rsidR="00D6590D">
        <w:rPr>
          <w:rFonts w:asciiTheme="minorBidi" w:hAnsiTheme="minorBidi"/>
          <w:sz w:val="24"/>
          <w:szCs w:val="24"/>
        </w:rPr>
        <w:t>,</w:t>
      </w:r>
      <w:r w:rsidR="00F157E5" w:rsidRPr="001A050B">
        <w:rPr>
          <w:rFonts w:asciiTheme="minorBidi" w:hAnsiTheme="minorBidi"/>
          <w:sz w:val="24"/>
          <w:szCs w:val="24"/>
        </w:rPr>
        <w:t xml:space="preserve"> since at the stage </w:t>
      </w:r>
      <w:r w:rsidR="00D6590D">
        <w:rPr>
          <w:rFonts w:asciiTheme="minorBidi" w:hAnsiTheme="minorBidi"/>
          <w:sz w:val="24"/>
          <w:szCs w:val="24"/>
        </w:rPr>
        <w:t xml:space="preserve">at which </w:t>
      </w:r>
      <w:r w:rsidR="00F157E5" w:rsidRPr="001A050B">
        <w:rPr>
          <w:rFonts w:asciiTheme="minorBidi" w:hAnsiTheme="minorBidi"/>
          <w:sz w:val="24"/>
          <w:szCs w:val="24"/>
        </w:rPr>
        <w:t>they signed</w:t>
      </w:r>
      <w:r w:rsidR="00D6590D">
        <w:rPr>
          <w:rFonts w:asciiTheme="minorBidi" w:hAnsiTheme="minorBidi"/>
          <w:sz w:val="24"/>
          <w:szCs w:val="24"/>
        </w:rPr>
        <w:t xml:space="preserve"> it,</w:t>
      </w:r>
      <w:r w:rsidR="00F157E5" w:rsidRPr="001A050B">
        <w:rPr>
          <w:rFonts w:asciiTheme="minorBidi" w:hAnsiTheme="minorBidi"/>
          <w:sz w:val="24"/>
          <w:szCs w:val="24"/>
        </w:rPr>
        <w:t xml:space="preserve"> </w:t>
      </w:r>
      <w:r w:rsidR="00D6590D">
        <w:rPr>
          <w:rFonts w:asciiTheme="minorBidi" w:hAnsiTheme="minorBidi"/>
          <w:sz w:val="24"/>
          <w:szCs w:val="24"/>
        </w:rPr>
        <w:t>the witnesses</w:t>
      </w:r>
      <w:r w:rsidR="00F157E5" w:rsidRPr="001A050B">
        <w:rPr>
          <w:rFonts w:asciiTheme="minorBidi" w:hAnsiTheme="minorBidi"/>
          <w:sz w:val="24"/>
          <w:szCs w:val="24"/>
        </w:rPr>
        <w:t xml:space="preserve"> were not yet defined as </w:t>
      </w:r>
      <w:r w:rsidR="00D6590D">
        <w:rPr>
          <w:rFonts w:asciiTheme="minorBidi" w:hAnsiTheme="minorBidi"/>
          <w:i/>
          <w:iCs/>
          <w:sz w:val="24"/>
          <w:szCs w:val="24"/>
        </w:rPr>
        <w:t>resha’im</w:t>
      </w:r>
      <w:r w:rsidR="00F157E5" w:rsidRPr="001A050B">
        <w:rPr>
          <w:rFonts w:asciiTheme="minorBidi" w:hAnsiTheme="minorBidi"/>
          <w:sz w:val="24"/>
          <w:szCs w:val="24"/>
        </w:rPr>
        <w:t>. By contrast</w:t>
      </w:r>
      <w:r w:rsidR="00D6590D">
        <w:rPr>
          <w:rFonts w:asciiTheme="minorBidi" w:hAnsiTheme="minorBidi"/>
          <w:sz w:val="24"/>
          <w:szCs w:val="24"/>
        </w:rPr>
        <w:t>,</w:t>
      </w:r>
      <w:r w:rsidR="00F157E5" w:rsidRPr="001A050B">
        <w:rPr>
          <w:rFonts w:asciiTheme="minorBidi" w:hAnsiTheme="minorBidi"/>
          <w:sz w:val="24"/>
          <w:szCs w:val="24"/>
        </w:rPr>
        <w:t xml:space="preserve"> if witnesses are discovered to be </w:t>
      </w:r>
      <w:r w:rsidR="00F157E5" w:rsidRPr="001A050B">
        <w:rPr>
          <w:rFonts w:asciiTheme="minorBidi" w:hAnsiTheme="minorBidi"/>
          <w:i/>
          <w:iCs/>
          <w:sz w:val="24"/>
          <w:szCs w:val="24"/>
        </w:rPr>
        <w:t>zommemim</w:t>
      </w:r>
      <w:r w:rsidR="007C0090">
        <w:rPr>
          <w:rFonts w:asciiTheme="minorBidi" w:hAnsiTheme="minorBidi"/>
          <w:sz w:val="24"/>
          <w:szCs w:val="24"/>
        </w:rPr>
        <w:t xml:space="preserve"> (false witnesses)</w:t>
      </w:r>
      <w:r w:rsidR="00D6590D">
        <w:rPr>
          <w:rFonts w:asciiTheme="minorBidi" w:hAnsiTheme="minorBidi"/>
          <w:sz w:val="24"/>
          <w:szCs w:val="24"/>
        </w:rPr>
        <w:t>,</w:t>
      </w:r>
      <w:r w:rsidR="00F157E5" w:rsidRPr="001A050B">
        <w:rPr>
          <w:rFonts w:asciiTheme="minorBidi" w:hAnsiTheme="minorBidi"/>
          <w:sz w:val="24"/>
          <w:szCs w:val="24"/>
        </w:rPr>
        <w:t xml:space="preserve"> all testimonies are disqualified</w:t>
      </w:r>
      <w:r w:rsidR="00D6590D">
        <w:rPr>
          <w:rFonts w:asciiTheme="minorBidi" w:hAnsiTheme="minorBidi"/>
          <w:sz w:val="24"/>
          <w:szCs w:val="24"/>
        </w:rPr>
        <w:t>,</w:t>
      </w:r>
      <w:r w:rsidR="00F157E5" w:rsidRPr="001A050B">
        <w:rPr>
          <w:rFonts w:asciiTheme="minorBidi" w:hAnsiTheme="minorBidi"/>
          <w:sz w:val="24"/>
          <w:szCs w:val="24"/>
        </w:rPr>
        <w:t xml:space="preserve"> even those delivered simultaneous to the testimony </w:t>
      </w:r>
      <w:r w:rsidR="00D6590D">
        <w:rPr>
          <w:rFonts w:asciiTheme="minorBidi" w:hAnsiTheme="minorBidi"/>
          <w:sz w:val="24"/>
          <w:szCs w:val="24"/>
        </w:rPr>
        <w:t>regarding</w:t>
      </w:r>
      <w:r w:rsidR="00F157E5" w:rsidRPr="001A050B">
        <w:rPr>
          <w:rFonts w:asciiTheme="minorBidi" w:hAnsiTheme="minorBidi"/>
          <w:sz w:val="24"/>
          <w:szCs w:val="24"/>
        </w:rPr>
        <w:t xml:space="preserve"> which they </w:t>
      </w:r>
      <w:r w:rsidR="00D6590D">
        <w:rPr>
          <w:rFonts w:asciiTheme="minorBidi" w:hAnsiTheme="minorBidi"/>
          <w:sz w:val="24"/>
          <w:szCs w:val="24"/>
        </w:rPr>
        <w:t>a</w:t>
      </w:r>
      <w:r w:rsidR="00F157E5" w:rsidRPr="001A050B">
        <w:rPr>
          <w:rFonts w:asciiTheme="minorBidi" w:hAnsiTheme="minorBidi"/>
          <w:sz w:val="24"/>
          <w:szCs w:val="24"/>
        </w:rPr>
        <w:t xml:space="preserve">re disclosed as </w:t>
      </w:r>
      <w:r w:rsidR="00F157E5" w:rsidRPr="001A050B">
        <w:rPr>
          <w:rFonts w:asciiTheme="minorBidi" w:hAnsiTheme="minorBidi"/>
          <w:i/>
          <w:iCs/>
          <w:sz w:val="24"/>
          <w:szCs w:val="24"/>
        </w:rPr>
        <w:t>zommemim</w:t>
      </w:r>
      <w:r w:rsidR="00F157E5" w:rsidRPr="001A050B">
        <w:rPr>
          <w:rFonts w:asciiTheme="minorBidi" w:hAnsiTheme="minorBidi"/>
          <w:sz w:val="24"/>
          <w:szCs w:val="24"/>
        </w:rPr>
        <w:t>. Of course</w:t>
      </w:r>
      <w:r w:rsidR="00D6590D">
        <w:rPr>
          <w:rFonts w:asciiTheme="minorBidi" w:hAnsiTheme="minorBidi"/>
          <w:sz w:val="24"/>
          <w:szCs w:val="24"/>
        </w:rPr>
        <w:t>,</w:t>
      </w:r>
      <w:r w:rsidR="00F157E5" w:rsidRPr="001A050B">
        <w:rPr>
          <w:rFonts w:asciiTheme="minorBidi" w:hAnsiTheme="minorBidi"/>
          <w:sz w:val="24"/>
          <w:szCs w:val="24"/>
        </w:rPr>
        <w:t xml:space="preserve"> earlier testimonies are not discarded</w:t>
      </w:r>
      <w:r w:rsidR="00D6590D">
        <w:rPr>
          <w:rFonts w:asciiTheme="minorBidi" w:hAnsiTheme="minorBidi"/>
          <w:sz w:val="24"/>
          <w:szCs w:val="24"/>
        </w:rPr>
        <w:t>,</w:t>
      </w:r>
      <w:r w:rsidR="00F157E5" w:rsidRPr="001A050B">
        <w:rPr>
          <w:rFonts w:asciiTheme="minorBidi" w:hAnsiTheme="minorBidi"/>
          <w:sz w:val="24"/>
          <w:szCs w:val="24"/>
        </w:rPr>
        <w:t xml:space="preserve"> since at earlier stages they had</w:t>
      </w:r>
      <w:r w:rsidR="00D6590D">
        <w:rPr>
          <w:rFonts w:asciiTheme="minorBidi" w:hAnsiTheme="minorBidi"/>
          <w:sz w:val="24"/>
          <w:szCs w:val="24"/>
        </w:rPr>
        <w:t xml:space="preserve"> no</w:t>
      </w:r>
      <w:r w:rsidR="00F157E5" w:rsidRPr="001A050B">
        <w:rPr>
          <w:rFonts w:asciiTheme="minorBidi" w:hAnsiTheme="minorBidi"/>
          <w:sz w:val="24"/>
          <w:szCs w:val="24"/>
        </w:rPr>
        <w:t>t yet been proven to be deceivers.</w:t>
      </w:r>
    </w:p>
    <w:p w:rsidR="00F157E5" w:rsidRPr="001A050B" w:rsidRDefault="00F157E5" w:rsidP="00D55EEC">
      <w:pPr>
        <w:spacing w:after="0" w:line="240" w:lineRule="auto"/>
        <w:jc w:val="both"/>
        <w:rPr>
          <w:rFonts w:asciiTheme="minorBidi" w:hAnsiTheme="minorBidi"/>
          <w:sz w:val="24"/>
          <w:szCs w:val="24"/>
        </w:rPr>
      </w:pPr>
    </w:p>
    <w:p w:rsidR="00F157E5" w:rsidRPr="001A050B" w:rsidRDefault="00F157E5" w:rsidP="00EA000B">
      <w:pPr>
        <w:spacing w:after="0" w:line="240" w:lineRule="auto"/>
        <w:ind w:firstLine="720"/>
        <w:jc w:val="both"/>
        <w:rPr>
          <w:rFonts w:asciiTheme="minorBidi" w:hAnsiTheme="minorBidi"/>
          <w:sz w:val="24"/>
          <w:szCs w:val="24"/>
        </w:rPr>
      </w:pPr>
      <w:r w:rsidRPr="001A050B">
        <w:rPr>
          <w:rFonts w:asciiTheme="minorBidi" w:hAnsiTheme="minorBidi"/>
          <w:sz w:val="24"/>
          <w:szCs w:val="24"/>
        </w:rPr>
        <w:t xml:space="preserve">A second application of the </w:t>
      </w:r>
      <w:r w:rsidRPr="00D6590D">
        <w:rPr>
          <w:rFonts w:asciiTheme="minorBidi" w:hAnsiTheme="minorBidi"/>
          <w:sz w:val="24"/>
          <w:szCs w:val="24"/>
        </w:rPr>
        <w:t>Ke</w:t>
      </w:r>
      <w:r w:rsidR="00D6590D" w:rsidRPr="00D6590D">
        <w:rPr>
          <w:rFonts w:asciiTheme="minorBidi" w:hAnsiTheme="minorBidi"/>
          <w:sz w:val="24"/>
          <w:szCs w:val="24"/>
        </w:rPr>
        <w:t>t</w:t>
      </w:r>
      <w:r w:rsidRPr="00D6590D">
        <w:rPr>
          <w:rFonts w:asciiTheme="minorBidi" w:hAnsiTheme="minorBidi"/>
          <w:sz w:val="24"/>
          <w:szCs w:val="24"/>
        </w:rPr>
        <w:t>zot</w:t>
      </w:r>
      <w:r w:rsidRPr="001A050B">
        <w:rPr>
          <w:rFonts w:asciiTheme="minorBidi" w:hAnsiTheme="minorBidi"/>
          <w:sz w:val="24"/>
          <w:szCs w:val="24"/>
        </w:rPr>
        <w:t xml:space="preserve"> concerns a cont</w:t>
      </w:r>
      <w:r w:rsidR="007C0090">
        <w:rPr>
          <w:rFonts w:asciiTheme="minorBidi" w:hAnsiTheme="minorBidi"/>
          <w:sz w:val="24"/>
          <w:szCs w:val="24"/>
        </w:rPr>
        <w:t>r</w:t>
      </w:r>
      <w:r w:rsidRPr="001A050B">
        <w:rPr>
          <w:rFonts w:asciiTheme="minorBidi" w:hAnsiTheme="minorBidi"/>
          <w:sz w:val="24"/>
          <w:szCs w:val="24"/>
        </w:rPr>
        <w:t xml:space="preserve">act signed by a </w:t>
      </w:r>
      <w:r w:rsidRPr="001A050B">
        <w:rPr>
          <w:rFonts w:asciiTheme="minorBidi" w:hAnsiTheme="minorBidi"/>
          <w:i/>
          <w:iCs/>
          <w:sz w:val="24"/>
          <w:szCs w:val="24"/>
        </w:rPr>
        <w:t>rasha</w:t>
      </w:r>
      <w:r w:rsidRPr="001A050B">
        <w:rPr>
          <w:rFonts w:asciiTheme="minorBidi" w:hAnsiTheme="minorBidi"/>
          <w:sz w:val="24"/>
          <w:szCs w:val="24"/>
        </w:rPr>
        <w:t xml:space="preserve"> but dated prior to his hala</w:t>
      </w:r>
      <w:r w:rsidR="001A050B">
        <w:rPr>
          <w:rFonts w:asciiTheme="minorBidi" w:hAnsiTheme="minorBidi"/>
          <w:sz w:val="24"/>
          <w:szCs w:val="24"/>
        </w:rPr>
        <w:t>k</w:t>
      </w:r>
      <w:r w:rsidRPr="001A050B">
        <w:rPr>
          <w:rFonts w:asciiTheme="minorBidi" w:hAnsiTheme="minorBidi"/>
          <w:sz w:val="24"/>
          <w:szCs w:val="24"/>
        </w:rPr>
        <w:t>hi</w:t>
      </w:r>
      <w:r w:rsidR="001A050B">
        <w:rPr>
          <w:rFonts w:asciiTheme="minorBidi" w:hAnsiTheme="minorBidi"/>
          <w:sz w:val="24"/>
          <w:szCs w:val="24"/>
        </w:rPr>
        <w:t>c</w:t>
      </w:r>
      <w:r w:rsidRPr="001A050B">
        <w:rPr>
          <w:rFonts w:asciiTheme="minorBidi" w:hAnsiTheme="minorBidi"/>
          <w:sz w:val="24"/>
          <w:szCs w:val="24"/>
        </w:rPr>
        <w:t xml:space="preserve"> infraction. </w:t>
      </w:r>
      <w:r w:rsidR="00D6590D">
        <w:rPr>
          <w:rFonts w:asciiTheme="minorBidi" w:hAnsiTheme="minorBidi"/>
          <w:sz w:val="24"/>
          <w:szCs w:val="24"/>
        </w:rPr>
        <w:t>T</w:t>
      </w:r>
      <w:r w:rsidRPr="001A050B">
        <w:rPr>
          <w:rFonts w:asciiTheme="minorBidi" w:hAnsiTheme="minorBidi"/>
          <w:sz w:val="24"/>
          <w:szCs w:val="24"/>
        </w:rPr>
        <w:t xml:space="preserve">his contract should </w:t>
      </w:r>
      <w:r w:rsidR="007C0090">
        <w:rPr>
          <w:rFonts w:asciiTheme="minorBidi" w:hAnsiTheme="minorBidi"/>
          <w:sz w:val="24"/>
          <w:szCs w:val="24"/>
        </w:rPr>
        <w:t xml:space="preserve">theoretically </w:t>
      </w:r>
      <w:r w:rsidRPr="001A050B">
        <w:rPr>
          <w:rFonts w:asciiTheme="minorBidi" w:hAnsiTheme="minorBidi"/>
          <w:sz w:val="24"/>
          <w:szCs w:val="24"/>
        </w:rPr>
        <w:t>be valid</w:t>
      </w:r>
      <w:r w:rsidR="00D6590D">
        <w:rPr>
          <w:rFonts w:asciiTheme="minorBidi" w:hAnsiTheme="minorBidi"/>
          <w:sz w:val="24"/>
          <w:szCs w:val="24"/>
        </w:rPr>
        <w:t>,</w:t>
      </w:r>
      <w:r w:rsidRPr="001A050B">
        <w:rPr>
          <w:rFonts w:asciiTheme="minorBidi" w:hAnsiTheme="minorBidi"/>
          <w:sz w:val="24"/>
          <w:szCs w:val="24"/>
        </w:rPr>
        <w:t xml:space="preserve"> since it was signed by a “not yet” </w:t>
      </w:r>
      <w:r w:rsidRPr="001A050B">
        <w:rPr>
          <w:rFonts w:asciiTheme="minorBidi" w:hAnsiTheme="minorBidi"/>
          <w:i/>
          <w:iCs/>
          <w:sz w:val="24"/>
          <w:szCs w:val="24"/>
        </w:rPr>
        <w:t>rasha</w:t>
      </w:r>
      <w:r w:rsidRPr="001A050B">
        <w:rPr>
          <w:rFonts w:asciiTheme="minorBidi" w:hAnsiTheme="minorBidi"/>
          <w:sz w:val="24"/>
          <w:szCs w:val="24"/>
        </w:rPr>
        <w:t>. Since the</w:t>
      </w:r>
      <w:r w:rsidR="007D64AA">
        <w:rPr>
          <w:rFonts w:asciiTheme="minorBidi" w:hAnsiTheme="minorBidi"/>
          <w:sz w:val="24"/>
          <w:szCs w:val="24"/>
        </w:rPr>
        <w:t xml:space="preserve"> </w:t>
      </w:r>
      <w:r w:rsidR="007D64AA" w:rsidRPr="007D64AA">
        <w:rPr>
          <w:rFonts w:asciiTheme="minorBidi" w:hAnsiTheme="minorBidi"/>
          <w:i/>
          <w:iCs/>
          <w:sz w:val="24"/>
          <w:szCs w:val="24"/>
        </w:rPr>
        <w:t>le-hakhis</w:t>
      </w:r>
      <w:r w:rsidRPr="001A050B">
        <w:rPr>
          <w:rFonts w:asciiTheme="minorBidi" w:hAnsiTheme="minorBidi"/>
          <w:sz w:val="24"/>
          <w:szCs w:val="24"/>
        </w:rPr>
        <w:t xml:space="preserve"> </w:t>
      </w:r>
      <w:r w:rsidRPr="001A050B">
        <w:rPr>
          <w:rFonts w:asciiTheme="minorBidi" w:hAnsiTheme="minorBidi"/>
          <w:i/>
          <w:iCs/>
          <w:sz w:val="24"/>
          <w:szCs w:val="24"/>
        </w:rPr>
        <w:t>rasha</w:t>
      </w:r>
      <w:r w:rsidRPr="001A050B">
        <w:rPr>
          <w:rFonts w:asciiTheme="minorBidi" w:hAnsiTheme="minorBidi"/>
          <w:sz w:val="24"/>
          <w:szCs w:val="24"/>
        </w:rPr>
        <w:t xml:space="preserve"> is not suspected of lying</w:t>
      </w:r>
      <w:r w:rsidR="00D6590D">
        <w:rPr>
          <w:rFonts w:asciiTheme="minorBidi" w:hAnsiTheme="minorBidi"/>
          <w:sz w:val="24"/>
          <w:szCs w:val="24"/>
        </w:rPr>
        <w:t>,</w:t>
      </w:r>
      <w:r w:rsidRPr="001A050B">
        <w:rPr>
          <w:rFonts w:asciiTheme="minorBidi" w:hAnsiTheme="minorBidi"/>
          <w:sz w:val="24"/>
          <w:szCs w:val="24"/>
        </w:rPr>
        <w:t xml:space="preserve"> we can trust him that the contract</w:t>
      </w:r>
      <w:r w:rsidR="00D6590D">
        <w:rPr>
          <w:rFonts w:asciiTheme="minorBidi" w:hAnsiTheme="minorBidi"/>
          <w:sz w:val="24"/>
          <w:szCs w:val="24"/>
        </w:rPr>
        <w:t>’</w:t>
      </w:r>
      <w:r w:rsidRPr="001A050B">
        <w:rPr>
          <w:rFonts w:asciiTheme="minorBidi" w:hAnsiTheme="minorBidi"/>
          <w:sz w:val="24"/>
          <w:szCs w:val="24"/>
        </w:rPr>
        <w:t>s date has</w:t>
      </w:r>
      <w:r w:rsidR="00D6590D">
        <w:rPr>
          <w:rFonts w:asciiTheme="minorBidi" w:hAnsiTheme="minorBidi"/>
          <w:sz w:val="24"/>
          <w:szCs w:val="24"/>
        </w:rPr>
        <w:t xml:space="preserve"> no</w:t>
      </w:r>
      <w:r w:rsidRPr="001A050B">
        <w:rPr>
          <w:rFonts w:asciiTheme="minorBidi" w:hAnsiTheme="minorBidi"/>
          <w:sz w:val="24"/>
          <w:szCs w:val="24"/>
        </w:rPr>
        <w:t>t been altered to reflect a pre-</w:t>
      </w:r>
      <w:r w:rsidRPr="001A050B">
        <w:rPr>
          <w:rFonts w:asciiTheme="minorBidi" w:hAnsiTheme="minorBidi"/>
          <w:i/>
          <w:iCs/>
          <w:sz w:val="24"/>
          <w:szCs w:val="24"/>
        </w:rPr>
        <w:t>rasha</w:t>
      </w:r>
      <w:r w:rsidRPr="001A050B">
        <w:rPr>
          <w:rFonts w:asciiTheme="minorBidi" w:hAnsiTheme="minorBidi"/>
          <w:sz w:val="24"/>
          <w:szCs w:val="24"/>
        </w:rPr>
        <w:t xml:space="preserve"> state</w:t>
      </w:r>
      <w:r w:rsidR="00EA000B" w:rsidRPr="00EA000B">
        <w:rPr>
          <w:rFonts w:asciiTheme="minorBidi" w:hAnsiTheme="minorBidi"/>
          <w:sz w:val="24"/>
          <w:szCs w:val="24"/>
        </w:rPr>
        <w:t xml:space="preserve">, which in turn allows the </w:t>
      </w:r>
      <w:r w:rsidR="00EA000B" w:rsidRPr="00EA000B">
        <w:rPr>
          <w:rFonts w:asciiTheme="minorBidi" w:hAnsiTheme="minorBidi"/>
          <w:i/>
          <w:iCs/>
          <w:sz w:val="24"/>
          <w:szCs w:val="24"/>
        </w:rPr>
        <w:t>shetar</w:t>
      </w:r>
      <w:r w:rsidR="00EA000B" w:rsidRPr="00EA000B">
        <w:rPr>
          <w:rFonts w:asciiTheme="minorBidi" w:hAnsiTheme="minorBidi"/>
          <w:sz w:val="24"/>
          <w:szCs w:val="24"/>
        </w:rPr>
        <w:t xml:space="preserve"> to be accepted by the court.</w:t>
      </w:r>
      <w:r w:rsidR="00EA000B">
        <w:rPr>
          <w:rFonts w:asciiTheme="minorBidi" w:hAnsiTheme="minorBidi"/>
          <w:sz w:val="24"/>
          <w:szCs w:val="24"/>
        </w:rPr>
        <w:t xml:space="preserve"> </w:t>
      </w:r>
      <w:r w:rsidR="003D09C8" w:rsidRPr="001A050B">
        <w:rPr>
          <w:rFonts w:asciiTheme="minorBidi" w:hAnsiTheme="minorBidi"/>
          <w:sz w:val="24"/>
          <w:szCs w:val="24"/>
        </w:rPr>
        <w:t>The same policy would not apply to a contract signed by a thief and dated prior to his becoming a thief. Since he is currently a thief</w:t>
      </w:r>
      <w:r w:rsidR="00D6590D">
        <w:rPr>
          <w:rFonts w:asciiTheme="minorBidi" w:hAnsiTheme="minorBidi"/>
          <w:sz w:val="24"/>
          <w:szCs w:val="24"/>
        </w:rPr>
        <w:t>,</w:t>
      </w:r>
      <w:r w:rsidR="003D09C8" w:rsidRPr="001A050B">
        <w:rPr>
          <w:rFonts w:asciiTheme="minorBidi" w:hAnsiTheme="minorBidi"/>
          <w:sz w:val="24"/>
          <w:szCs w:val="24"/>
        </w:rPr>
        <w:t xml:space="preserve"> he is suspected of signing a contract as a thief and altering the date of the </w:t>
      </w:r>
      <w:r w:rsidR="003D09C8" w:rsidRPr="001A050B">
        <w:rPr>
          <w:rFonts w:asciiTheme="minorBidi" w:hAnsiTheme="minorBidi"/>
          <w:i/>
          <w:iCs/>
          <w:sz w:val="24"/>
          <w:szCs w:val="24"/>
        </w:rPr>
        <w:t>shetar</w:t>
      </w:r>
      <w:r w:rsidR="003D09C8" w:rsidRPr="001A050B">
        <w:rPr>
          <w:rFonts w:asciiTheme="minorBidi" w:hAnsiTheme="minorBidi"/>
          <w:sz w:val="24"/>
          <w:szCs w:val="24"/>
        </w:rPr>
        <w:t xml:space="preserve"> to suggest that it was signed in his pre-thief phase. </w:t>
      </w:r>
    </w:p>
    <w:p w:rsidR="003D09C8" w:rsidRPr="001A050B" w:rsidRDefault="003D09C8" w:rsidP="00D55EEC">
      <w:pPr>
        <w:spacing w:after="0" w:line="240" w:lineRule="auto"/>
        <w:jc w:val="both"/>
        <w:rPr>
          <w:rFonts w:asciiTheme="minorBidi" w:hAnsiTheme="minorBidi"/>
          <w:sz w:val="24"/>
          <w:szCs w:val="24"/>
        </w:rPr>
      </w:pPr>
    </w:p>
    <w:p w:rsidR="003D09C8" w:rsidRPr="001A050B" w:rsidRDefault="003D09C8" w:rsidP="00D6590D">
      <w:pPr>
        <w:spacing w:after="0" w:line="240" w:lineRule="auto"/>
        <w:ind w:firstLine="720"/>
        <w:jc w:val="both"/>
        <w:rPr>
          <w:rFonts w:asciiTheme="minorBidi" w:hAnsiTheme="minorBidi"/>
          <w:sz w:val="24"/>
          <w:szCs w:val="24"/>
        </w:rPr>
      </w:pPr>
      <w:r w:rsidRPr="001A050B">
        <w:rPr>
          <w:rFonts w:asciiTheme="minorBidi" w:hAnsiTheme="minorBidi"/>
          <w:sz w:val="24"/>
          <w:szCs w:val="24"/>
        </w:rPr>
        <w:t xml:space="preserve">These two applications </w:t>
      </w:r>
      <w:r w:rsidR="00D6590D">
        <w:rPr>
          <w:rFonts w:asciiTheme="minorBidi" w:hAnsiTheme="minorBidi"/>
          <w:sz w:val="24"/>
          <w:szCs w:val="24"/>
        </w:rPr>
        <w:t>a</w:t>
      </w:r>
      <w:r w:rsidRPr="001A050B">
        <w:rPr>
          <w:rFonts w:asciiTheme="minorBidi" w:hAnsiTheme="minorBidi"/>
          <w:sz w:val="24"/>
          <w:szCs w:val="24"/>
        </w:rPr>
        <w:t xml:space="preserve">re based on the </w:t>
      </w:r>
      <w:r w:rsidRPr="00D6590D">
        <w:rPr>
          <w:rFonts w:asciiTheme="minorBidi" w:hAnsiTheme="minorBidi"/>
          <w:sz w:val="24"/>
          <w:szCs w:val="24"/>
        </w:rPr>
        <w:t>Ke</w:t>
      </w:r>
      <w:r w:rsidR="00D6590D" w:rsidRPr="00D6590D">
        <w:rPr>
          <w:rFonts w:asciiTheme="minorBidi" w:hAnsiTheme="minorBidi"/>
          <w:sz w:val="24"/>
          <w:szCs w:val="24"/>
        </w:rPr>
        <w:t>t</w:t>
      </w:r>
      <w:r w:rsidRPr="00D6590D">
        <w:rPr>
          <w:rFonts w:asciiTheme="minorBidi" w:hAnsiTheme="minorBidi"/>
          <w:sz w:val="24"/>
          <w:szCs w:val="24"/>
        </w:rPr>
        <w:t>zot</w:t>
      </w:r>
      <w:r w:rsidRPr="001A050B">
        <w:rPr>
          <w:rFonts w:asciiTheme="minorBidi" w:hAnsiTheme="minorBidi"/>
          <w:sz w:val="24"/>
          <w:szCs w:val="24"/>
        </w:rPr>
        <w:t xml:space="preserve"> viewing the disqualification of </w:t>
      </w:r>
      <w:r w:rsidR="007D64AA" w:rsidRPr="007D64AA">
        <w:rPr>
          <w:rFonts w:asciiTheme="minorBidi" w:hAnsiTheme="minorBidi"/>
          <w:i/>
          <w:iCs/>
          <w:sz w:val="24"/>
          <w:szCs w:val="24"/>
        </w:rPr>
        <w:t>le-hakhis</w:t>
      </w:r>
      <w:r w:rsidR="007D64AA">
        <w:rPr>
          <w:rFonts w:asciiTheme="minorBidi" w:hAnsiTheme="minorBidi"/>
          <w:sz w:val="24"/>
          <w:szCs w:val="24"/>
        </w:rPr>
        <w:t xml:space="preserve"> </w:t>
      </w:r>
      <w:r w:rsidRPr="001A050B">
        <w:rPr>
          <w:rFonts w:asciiTheme="minorBidi" w:hAnsiTheme="minorBidi"/>
          <w:i/>
          <w:iCs/>
          <w:sz w:val="24"/>
          <w:szCs w:val="24"/>
        </w:rPr>
        <w:t>rasha</w:t>
      </w:r>
      <w:r w:rsidRPr="001A050B">
        <w:rPr>
          <w:rFonts w:asciiTheme="minorBidi" w:hAnsiTheme="minorBidi"/>
          <w:sz w:val="24"/>
          <w:szCs w:val="24"/>
        </w:rPr>
        <w:t xml:space="preserve"> as formal</w:t>
      </w:r>
      <w:r w:rsidR="00D6590D">
        <w:rPr>
          <w:rFonts w:asciiTheme="minorBidi" w:hAnsiTheme="minorBidi"/>
          <w:sz w:val="24"/>
          <w:szCs w:val="24"/>
        </w:rPr>
        <w:t>,</w:t>
      </w:r>
      <w:r w:rsidRPr="001A050B">
        <w:rPr>
          <w:rFonts w:asciiTheme="minorBidi" w:hAnsiTheme="minorBidi"/>
          <w:sz w:val="24"/>
          <w:szCs w:val="24"/>
        </w:rPr>
        <w:t xml:space="preserve"> rather than empirical. </w:t>
      </w:r>
      <w:r w:rsidR="00D6590D">
        <w:rPr>
          <w:rFonts w:asciiTheme="minorBidi" w:hAnsiTheme="minorBidi"/>
          <w:sz w:val="24"/>
          <w:szCs w:val="24"/>
        </w:rPr>
        <w:t>Th</w:t>
      </w:r>
      <w:r w:rsidRPr="001A050B">
        <w:rPr>
          <w:rFonts w:asciiTheme="minorBidi" w:hAnsiTheme="minorBidi"/>
          <w:sz w:val="24"/>
          <w:szCs w:val="24"/>
        </w:rPr>
        <w:t xml:space="preserve">e </w:t>
      </w:r>
      <w:r w:rsidR="007D64AA" w:rsidRPr="007D64AA">
        <w:rPr>
          <w:rFonts w:asciiTheme="minorBidi" w:hAnsiTheme="minorBidi"/>
          <w:i/>
          <w:iCs/>
          <w:sz w:val="24"/>
          <w:szCs w:val="24"/>
        </w:rPr>
        <w:t>le-hakhis</w:t>
      </w:r>
      <w:r w:rsidR="007D64AA">
        <w:rPr>
          <w:rFonts w:asciiTheme="minorBidi" w:hAnsiTheme="minorBidi"/>
          <w:sz w:val="24"/>
          <w:szCs w:val="24"/>
        </w:rPr>
        <w:t xml:space="preserve"> </w:t>
      </w:r>
      <w:r w:rsidR="00D6590D">
        <w:rPr>
          <w:rFonts w:asciiTheme="minorBidi" w:hAnsiTheme="minorBidi"/>
          <w:i/>
          <w:iCs/>
          <w:sz w:val="24"/>
          <w:szCs w:val="24"/>
        </w:rPr>
        <w:t xml:space="preserve">rasha </w:t>
      </w:r>
      <w:r w:rsidRPr="001A050B">
        <w:rPr>
          <w:rFonts w:asciiTheme="minorBidi" w:hAnsiTheme="minorBidi"/>
          <w:sz w:val="24"/>
          <w:szCs w:val="24"/>
        </w:rPr>
        <w:t>is</w:t>
      </w:r>
      <w:r w:rsidR="00D6590D">
        <w:rPr>
          <w:rFonts w:asciiTheme="minorBidi" w:hAnsiTheme="minorBidi"/>
          <w:sz w:val="24"/>
          <w:szCs w:val="24"/>
        </w:rPr>
        <w:t xml:space="preserve"> no</w:t>
      </w:r>
      <w:r w:rsidRPr="001A050B">
        <w:rPr>
          <w:rFonts w:asciiTheme="minorBidi" w:hAnsiTheme="minorBidi"/>
          <w:sz w:val="24"/>
          <w:szCs w:val="24"/>
        </w:rPr>
        <w:t>t suspected of lying</w:t>
      </w:r>
      <w:r w:rsidR="00D6590D">
        <w:rPr>
          <w:rFonts w:asciiTheme="minorBidi" w:hAnsiTheme="minorBidi"/>
          <w:sz w:val="24"/>
          <w:szCs w:val="24"/>
        </w:rPr>
        <w:t>,</w:t>
      </w:r>
      <w:r w:rsidRPr="001A050B">
        <w:rPr>
          <w:rFonts w:asciiTheme="minorBidi" w:hAnsiTheme="minorBidi"/>
          <w:sz w:val="24"/>
          <w:szCs w:val="24"/>
        </w:rPr>
        <w:t xml:space="preserve"> but is </w:t>
      </w:r>
      <w:r w:rsidR="00D6590D">
        <w:rPr>
          <w:rFonts w:asciiTheme="minorBidi" w:hAnsiTheme="minorBidi"/>
          <w:sz w:val="24"/>
          <w:szCs w:val="24"/>
        </w:rPr>
        <w:t xml:space="preserve">rather </w:t>
      </w:r>
      <w:r w:rsidRPr="001A050B">
        <w:rPr>
          <w:rFonts w:asciiTheme="minorBidi" w:hAnsiTheme="minorBidi"/>
          <w:sz w:val="24"/>
          <w:szCs w:val="24"/>
        </w:rPr>
        <w:t xml:space="preserve">formally disqualified from testifying. </w:t>
      </w:r>
    </w:p>
    <w:p w:rsidR="003D09C8" w:rsidRPr="001A050B" w:rsidRDefault="003D09C8" w:rsidP="00D55EEC">
      <w:pPr>
        <w:spacing w:after="0" w:line="240" w:lineRule="auto"/>
        <w:jc w:val="both"/>
        <w:rPr>
          <w:rFonts w:asciiTheme="minorBidi" w:hAnsiTheme="minorBidi"/>
          <w:sz w:val="24"/>
          <w:szCs w:val="24"/>
        </w:rPr>
      </w:pPr>
    </w:p>
    <w:p w:rsidR="00D6590D" w:rsidRDefault="00D6590D" w:rsidP="007D64AA">
      <w:pPr>
        <w:spacing w:after="0" w:line="240" w:lineRule="auto"/>
        <w:ind w:firstLine="720"/>
        <w:jc w:val="both"/>
        <w:rPr>
          <w:rFonts w:asciiTheme="minorBidi" w:hAnsiTheme="minorBidi"/>
          <w:sz w:val="24"/>
          <w:szCs w:val="24"/>
        </w:rPr>
      </w:pPr>
      <w:r>
        <w:rPr>
          <w:rFonts w:asciiTheme="minorBidi" w:hAnsiTheme="minorBidi"/>
          <w:sz w:val="24"/>
          <w:szCs w:val="24"/>
        </w:rPr>
        <w:t>It appears that the Rambam,</w:t>
      </w:r>
      <w:r w:rsidR="00A309D2" w:rsidRPr="001A050B">
        <w:rPr>
          <w:rFonts w:asciiTheme="minorBidi" w:hAnsiTheme="minorBidi"/>
          <w:sz w:val="24"/>
          <w:szCs w:val="24"/>
        </w:rPr>
        <w:t xml:space="preserve"> </w:t>
      </w:r>
      <w:r>
        <w:rPr>
          <w:rFonts w:asciiTheme="minorBidi" w:hAnsiTheme="minorBidi"/>
          <w:sz w:val="24"/>
          <w:szCs w:val="24"/>
        </w:rPr>
        <w:t>who</w:t>
      </w:r>
      <w:r w:rsidR="00A309D2" w:rsidRPr="001A050B">
        <w:rPr>
          <w:rFonts w:asciiTheme="minorBidi" w:hAnsiTheme="minorBidi"/>
          <w:sz w:val="24"/>
          <w:szCs w:val="24"/>
        </w:rPr>
        <w:t xml:space="preserve"> </w:t>
      </w:r>
      <w:r w:rsidR="00FC79CE" w:rsidRPr="001A050B">
        <w:rPr>
          <w:rFonts w:asciiTheme="minorBidi" w:hAnsiTheme="minorBidi"/>
          <w:sz w:val="24"/>
          <w:szCs w:val="24"/>
        </w:rPr>
        <w:t xml:space="preserve">severely </w:t>
      </w:r>
      <w:r w:rsidR="00A309D2" w:rsidRPr="001A050B">
        <w:rPr>
          <w:rFonts w:asciiTheme="minorBidi" w:hAnsiTheme="minorBidi"/>
          <w:sz w:val="24"/>
          <w:szCs w:val="24"/>
        </w:rPr>
        <w:t>qualif</w:t>
      </w:r>
      <w:r>
        <w:rPr>
          <w:rFonts w:asciiTheme="minorBidi" w:hAnsiTheme="minorBidi"/>
          <w:sz w:val="24"/>
          <w:szCs w:val="24"/>
        </w:rPr>
        <w:t>ies</w:t>
      </w:r>
      <w:r w:rsidR="00A309D2" w:rsidRPr="001A050B">
        <w:rPr>
          <w:rFonts w:asciiTheme="minorBidi" w:hAnsiTheme="minorBidi"/>
          <w:sz w:val="24"/>
          <w:szCs w:val="24"/>
        </w:rPr>
        <w:t xml:space="preserve"> the scope of Ab</w:t>
      </w:r>
      <w:r>
        <w:rPr>
          <w:rFonts w:asciiTheme="minorBidi" w:hAnsiTheme="minorBidi"/>
          <w:sz w:val="24"/>
          <w:szCs w:val="24"/>
        </w:rPr>
        <w:t>b</w:t>
      </w:r>
      <w:r w:rsidR="00A309D2" w:rsidRPr="001A050B">
        <w:rPr>
          <w:rFonts w:asciiTheme="minorBidi" w:hAnsiTheme="minorBidi"/>
          <w:sz w:val="24"/>
          <w:szCs w:val="24"/>
        </w:rPr>
        <w:t>aye’s rule</w:t>
      </w:r>
      <w:r>
        <w:rPr>
          <w:rFonts w:asciiTheme="minorBidi" w:hAnsiTheme="minorBidi"/>
          <w:sz w:val="24"/>
          <w:szCs w:val="24"/>
        </w:rPr>
        <w:t>,</w:t>
      </w:r>
      <w:r w:rsidR="00A309D2" w:rsidRPr="001A050B">
        <w:rPr>
          <w:rFonts w:asciiTheme="minorBidi" w:hAnsiTheme="minorBidi"/>
          <w:sz w:val="24"/>
          <w:szCs w:val="24"/>
        </w:rPr>
        <w:t xml:space="preserve"> may also embrac</w:t>
      </w:r>
      <w:r>
        <w:rPr>
          <w:rFonts w:asciiTheme="minorBidi" w:hAnsiTheme="minorBidi"/>
          <w:sz w:val="24"/>
          <w:szCs w:val="24"/>
        </w:rPr>
        <w:t>e</w:t>
      </w:r>
      <w:r w:rsidR="00A309D2" w:rsidRPr="001A050B">
        <w:rPr>
          <w:rFonts w:asciiTheme="minorBidi" w:hAnsiTheme="minorBidi"/>
          <w:sz w:val="24"/>
          <w:szCs w:val="24"/>
        </w:rPr>
        <w:t xml:space="preserve"> the concept of a formal disqualification. In the tenth chapter of </w:t>
      </w:r>
      <w:r>
        <w:rPr>
          <w:rFonts w:asciiTheme="minorBidi" w:hAnsiTheme="minorBidi"/>
          <w:i/>
          <w:iCs/>
          <w:sz w:val="24"/>
          <w:szCs w:val="24"/>
        </w:rPr>
        <w:t>H</w:t>
      </w:r>
      <w:r w:rsidR="00A309D2" w:rsidRPr="001A050B">
        <w:rPr>
          <w:rFonts w:asciiTheme="minorBidi" w:hAnsiTheme="minorBidi"/>
          <w:i/>
          <w:iCs/>
          <w:sz w:val="24"/>
          <w:szCs w:val="24"/>
        </w:rPr>
        <w:t>il</w:t>
      </w:r>
      <w:r w:rsidR="001A050B" w:rsidRPr="001A050B">
        <w:rPr>
          <w:rFonts w:asciiTheme="minorBidi" w:hAnsiTheme="minorBidi"/>
          <w:i/>
          <w:iCs/>
          <w:sz w:val="24"/>
          <w:szCs w:val="24"/>
        </w:rPr>
        <w:t>k</w:t>
      </w:r>
      <w:r>
        <w:rPr>
          <w:rFonts w:asciiTheme="minorBidi" w:hAnsiTheme="minorBidi"/>
          <w:i/>
          <w:iCs/>
          <w:sz w:val="24"/>
          <w:szCs w:val="24"/>
        </w:rPr>
        <w:t>hot E</w:t>
      </w:r>
      <w:r w:rsidR="00A309D2" w:rsidRPr="001A050B">
        <w:rPr>
          <w:rFonts w:asciiTheme="minorBidi" w:hAnsiTheme="minorBidi"/>
          <w:i/>
          <w:iCs/>
          <w:sz w:val="24"/>
          <w:szCs w:val="24"/>
        </w:rPr>
        <w:t>idut</w:t>
      </w:r>
      <w:r>
        <w:rPr>
          <w:rFonts w:asciiTheme="minorBidi" w:hAnsiTheme="minorBidi"/>
          <w:sz w:val="24"/>
          <w:szCs w:val="24"/>
        </w:rPr>
        <w:t>,</w:t>
      </w:r>
      <w:r w:rsidR="00A309D2" w:rsidRPr="001A050B">
        <w:rPr>
          <w:rFonts w:asciiTheme="minorBidi" w:hAnsiTheme="minorBidi"/>
          <w:sz w:val="24"/>
          <w:szCs w:val="24"/>
        </w:rPr>
        <w:t xml:space="preserve"> </w:t>
      </w:r>
      <w:r>
        <w:rPr>
          <w:rFonts w:asciiTheme="minorBidi" w:hAnsiTheme="minorBidi"/>
          <w:sz w:val="24"/>
          <w:szCs w:val="24"/>
        </w:rPr>
        <w:t>t</w:t>
      </w:r>
      <w:r w:rsidR="00A309D2" w:rsidRPr="001A050B">
        <w:rPr>
          <w:rFonts w:asciiTheme="minorBidi" w:hAnsiTheme="minorBidi"/>
          <w:sz w:val="24"/>
          <w:szCs w:val="24"/>
        </w:rPr>
        <w:t>he</w:t>
      </w:r>
      <w:r>
        <w:rPr>
          <w:rFonts w:asciiTheme="minorBidi" w:hAnsiTheme="minorBidi"/>
          <w:sz w:val="24"/>
          <w:szCs w:val="24"/>
        </w:rPr>
        <w:t xml:space="preserve"> Rambam</w:t>
      </w:r>
      <w:r w:rsidR="00A309D2" w:rsidRPr="001A050B">
        <w:rPr>
          <w:rFonts w:asciiTheme="minorBidi" w:hAnsiTheme="minorBidi"/>
          <w:sz w:val="24"/>
          <w:szCs w:val="24"/>
        </w:rPr>
        <w:t xml:space="preserve"> rules that only sins </w:t>
      </w:r>
      <w:r>
        <w:rPr>
          <w:rFonts w:asciiTheme="minorBidi" w:hAnsiTheme="minorBidi"/>
          <w:sz w:val="24"/>
          <w:szCs w:val="24"/>
        </w:rPr>
        <w:t>that are punished with</w:t>
      </w:r>
      <w:r w:rsidR="00A309D2" w:rsidRPr="001A050B">
        <w:rPr>
          <w:rFonts w:asciiTheme="minorBidi" w:hAnsiTheme="minorBidi"/>
          <w:sz w:val="24"/>
          <w:szCs w:val="24"/>
        </w:rPr>
        <w:t xml:space="preserve"> </w:t>
      </w:r>
      <w:r>
        <w:rPr>
          <w:rFonts w:asciiTheme="minorBidi" w:hAnsiTheme="minorBidi"/>
          <w:i/>
          <w:iCs/>
          <w:sz w:val="24"/>
          <w:szCs w:val="24"/>
        </w:rPr>
        <w:t>malko</w:t>
      </w:r>
      <w:r w:rsidR="00A309D2" w:rsidRPr="001A050B">
        <w:rPr>
          <w:rFonts w:asciiTheme="minorBidi" w:hAnsiTheme="minorBidi"/>
          <w:i/>
          <w:iCs/>
          <w:sz w:val="24"/>
          <w:szCs w:val="24"/>
        </w:rPr>
        <w:t>t</w:t>
      </w:r>
      <w:r>
        <w:rPr>
          <w:rFonts w:asciiTheme="minorBidi" w:hAnsiTheme="minorBidi"/>
          <w:sz w:val="24"/>
          <w:szCs w:val="24"/>
        </w:rPr>
        <w:t xml:space="preserve"> disqualify a </w:t>
      </w:r>
      <w:r w:rsidR="007D64AA" w:rsidRPr="007D64AA">
        <w:rPr>
          <w:rFonts w:asciiTheme="minorBidi" w:hAnsiTheme="minorBidi"/>
          <w:i/>
          <w:iCs/>
          <w:sz w:val="24"/>
          <w:szCs w:val="24"/>
        </w:rPr>
        <w:t>le-hakhis</w:t>
      </w:r>
      <w:r w:rsidR="007D64AA">
        <w:rPr>
          <w:rFonts w:asciiTheme="minorBidi" w:hAnsiTheme="minorBidi"/>
          <w:sz w:val="24"/>
          <w:szCs w:val="24"/>
        </w:rPr>
        <w:t xml:space="preserve"> </w:t>
      </w:r>
      <w:r>
        <w:rPr>
          <w:rFonts w:asciiTheme="minorBidi" w:hAnsiTheme="minorBidi"/>
          <w:sz w:val="24"/>
          <w:szCs w:val="24"/>
        </w:rPr>
        <w:t>principled sinner,</w:t>
      </w:r>
      <w:r w:rsidR="00A309D2" w:rsidRPr="001A050B">
        <w:rPr>
          <w:rFonts w:asciiTheme="minorBidi" w:hAnsiTheme="minorBidi"/>
          <w:sz w:val="24"/>
          <w:szCs w:val="24"/>
        </w:rPr>
        <w:t xml:space="preserve"> </w:t>
      </w:r>
      <w:r>
        <w:rPr>
          <w:rFonts w:asciiTheme="minorBidi" w:hAnsiTheme="minorBidi"/>
          <w:sz w:val="24"/>
          <w:szCs w:val="24"/>
        </w:rPr>
        <w:t>citing</w:t>
      </w:r>
      <w:r w:rsidR="00A309D2" w:rsidRPr="001A050B">
        <w:rPr>
          <w:rFonts w:asciiTheme="minorBidi" w:hAnsiTheme="minorBidi"/>
          <w:sz w:val="24"/>
          <w:szCs w:val="24"/>
        </w:rPr>
        <w:t xml:space="preserve"> a verse </w:t>
      </w:r>
      <w:r>
        <w:rPr>
          <w:rFonts w:asciiTheme="minorBidi" w:hAnsiTheme="minorBidi"/>
          <w:sz w:val="24"/>
          <w:szCs w:val="24"/>
        </w:rPr>
        <w:t>that</w:t>
      </w:r>
      <w:r w:rsidR="00A309D2" w:rsidRPr="001A050B">
        <w:rPr>
          <w:rFonts w:asciiTheme="minorBidi" w:hAnsiTheme="minorBidi"/>
          <w:sz w:val="24"/>
          <w:szCs w:val="24"/>
        </w:rPr>
        <w:t xml:space="preserve"> describes a </w:t>
      </w:r>
      <w:r>
        <w:rPr>
          <w:rFonts w:asciiTheme="minorBidi" w:hAnsiTheme="minorBidi"/>
          <w:i/>
          <w:iCs/>
          <w:sz w:val="24"/>
          <w:szCs w:val="24"/>
        </w:rPr>
        <w:t>malko</w:t>
      </w:r>
      <w:r w:rsidR="00A309D2" w:rsidRPr="001A050B">
        <w:rPr>
          <w:rFonts w:asciiTheme="minorBidi" w:hAnsiTheme="minorBidi"/>
          <w:i/>
          <w:iCs/>
          <w:sz w:val="24"/>
          <w:szCs w:val="24"/>
        </w:rPr>
        <w:t>t</w:t>
      </w:r>
      <w:r w:rsidR="00A309D2" w:rsidRPr="001A050B">
        <w:rPr>
          <w:rFonts w:asciiTheme="minorBidi" w:hAnsiTheme="minorBidi"/>
          <w:sz w:val="24"/>
          <w:szCs w:val="24"/>
        </w:rPr>
        <w:t xml:space="preserve"> </w:t>
      </w:r>
      <w:r w:rsidR="001A050B" w:rsidRPr="001A050B">
        <w:rPr>
          <w:rFonts w:asciiTheme="minorBidi" w:hAnsiTheme="minorBidi"/>
          <w:sz w:val="24"/>
          <w:szCs w:val="24"/>
        </w:rPr>
        <w:t>recipient</w:t>
      </w:r>
      <w:r w:rsidR="00A309D2" w:rsidRPr="001A050B">
        <w:rPr>
          <w:rFonts w:asciiTheme="minorBidi" w:hAnsiTheme="minorBidi"/>
          <w:sz w:val="24"/>
          <w:szCs w:val="24"/>
        </w:rPr>
        <w:t xml:space="preserve"> as a </w:t>
      </w:r>
      <w:r w:rsidR="00A309D2" w:rsidRPr="001A050B">
        <w:rPr>
          <w:rFonts w:asciiTheme="minorBidi" w:hAnsiTheme="minorBidi"/>
          <w:i/>
          <w:iCs/>
          <w:sz w:val="24"/>
          <w:szCs w:val="24"/>
        </w:rPr>
        <w:t>rasha</w:t>
      </w:r>
      <w:r w:rsidR="00A309D2" w:rsidRPr="001A050B">
        <w:rPr>
          <w:rFonts w:asciiTheme="minorBidi" w:hAnsiTheme="minorBidi"/>
          <w:sz w:val="24"/>
          <w:szCs w:val="24"/>
        </w:rPr>
        <w:t>. Evidently</w:t>
      </w:r>
      <w:r w:rsidR="00EC4977" w:rsidRPr="001A050B">
        <w:rPr>
          <w:rFonts w:asciiTheme="minorBidi" w:hAnsiTheme="minorBidi"/>
          <w:sz w:val="24"/>
          <w:szCs w:val="24"/>
        </w:rPr>
        <w:t>,</w:t>
      </w:r>
      <w:r w:rsidR="00A309D2" w:rsidRPr="001A050B">
        <w:rPr>
          <w:rFonts w:asciiTheme="minorBidi" w:hAnsiTheme="minorBidi"/>
          <w:sz w:val="24"/>
          <w:szCs w:val="24"/>
        </w:rPr>
        <w:t xml:space="preserve"> the disqualification is</w:t>
      </w:r>
      <w:r>
        <w:rPr>
          <w:rFonts w:asciiTheme="minorBidi" w:hAnsiTheme="minorBidi"/>
          <w:sz w:val="24"/>
          <w:szCs w:val="24"/>
        </w:rPr>
        <w:t xml:space="preserve"> no</w:t>
      </w:r>
      <w:r w:rsidR="00A309D2" w:rsidRPr="001A050B">
        <w:rPr>
          <w:rFonts w:asciiTheme="minorBidi" w:hAnsiTheme="minorBidi"/>
          <w:sz w:val="24"/>
          <w:szCs w:val="24"/>
        </w:rPr>
        <w:t>t based on suspicion of lying</w:t>
      </w:r>
      <w:r>
        <w:rPr>
          <w:rFonts w:asciiTheme="minorBidi" w:hAnsiTheme="minorBidi"/>
          <w:sz w:val="24"/>
          <w:szCs w:val="24"/>
        </w:rPr>
        <w:t>,</w:t>
      </w:r>
      <w:r w:rsidR="00A309D2" w:rsidRPr="001A050B">
        <w:rPr>
          <w:rFonts w:asciiTheme="minorBidi" w:hAnsiTheme="minorBidi"/>
          <w:sz w:val="24"/>
          <w:szCs w:val="24"/>
        </w:rPr>
        <w:t xml:space="preserve"> </w:t>
      </w:r>
      <w:r>
        <w:rPr>
          <w:rFonts w:asciiTheme="minorBidi" w:hAnsiTheme="minorBidi"/>
          <w:sz w:val="24"/>
          <w:szCs w:val="24"/>
        </w:rPr>
        <w:t>as</w:t>
      </w:r>
      <w:r w:rsidR="00A309D2" w:rsidRPr="001A050B">
        <w:rPr>
          <w:rFonts w:asciiTheme="minorBidi" w:hAnsiTheme="minorBidi"/>
          <w:sz w:val="24"/>
          <w:szCs w:val="24"/>
        </w:rPr>
        <w:t xml:space="preserve"> </w:t>
      </w:r>
      <w:r>
        <w:rPr>
          <w:rFonts w:asciiTheme="minorBidi" w:hAnsiTheme="minorBidi"/>
          <w:i/>
          <w:iCs/>
          <w:sz w:val="24"/>
          <w:szCs w:val="24"/>
        </w:rPr>
        <w:t>malko</w:t>
      </w:r>
      <w:r w:rsidR="00A309D2" w:rsidRPr="001A050B">
        <w:rPr>
          <w:rFonts w:asciiTheme="minorBidi" w:hAnsiTheme="minorBidi"/>
          <w:i/>
          <w:iCs/>
          <w:sz w:val="24"/>
          <w:szCs w:val="24"/>
        </w:rPr>
        <w:t>t</w:t>
      </w:r>
      <w:r w:rsidR="00A309D2" w:rsidRPr="001A050B">
        <w:rPr>
          <w:rFonts w:asciiTheme="minorBidi" w:hAnsiTheme="minorBidi"/>
          <w:sz w:val="24"/>
          <w:szCs w:val="24"/>
        </w:rPr>
        <w:t xml:space="preserve"> should not be a precondition for such suspicions</w:t>
      </w:r>
      <w:r>
        <w:rPr>
          <w:rFonts w:asciiTheme="minorBidi" w:hAnsiTheme="minorBidi"/>
          <w:sz w:val="24"/>
          <w:szCs w:val="24"/>
        </w:rPr>
        <w:t xml:space="preserve">; </w:t>
      </w:r>
      <w:r w:rsidR="007D64AA">
        <w:rPr>
          <w:rFonts w:asciiTheme="minorBidi" w:hAnsiTheme="minorBidi"/>
          <w:sz w:val="24"/>
          <w:szCs w:val="24"/>
        </w:rPr>
        <w:t>ANY</w:t>
      </w:r>
      <w:r w:rsidR="00A309D2" w:rsidRPr="001A050B">
        <w:rPr>
          <w:rFonts w:asciiTheme="minorBidi" w:hAnsiTheme="minorBidi"/>
          <w:sz w:val="24"/>
          <w:szCs w:val="24"/>
        </w:rPr>
        <w:t xml:space="preserve"> sin may indicate hala</w:t>
      </w:r>
      <w:r w:rsidR="001A050B">
        <w:rPr>
          <w:rFonts w:asciiTheme="minorBidi" w:hAnsiTheme="minorBidi"/>
          <w:sz w:val="24"/>
          <w:szCs w:val="24"/>
        </w:rPr>
        <w:t>k</w:t>
      </w:r>
      <w:r w:rsidR="00A309D2" w:rsidRPr="001A050B">
        <w:rPr>
          <w:rFonts w:asciiTheme="minorBidi" w:hAnsiTheme="minorBidi"/>
          <w:sz w:val="24"/>
          <w:szCs w:val="24"/>
        </w:rPr>
        <w:t>hi</w:t>
      </w:r>
      <w:r w:rsidR="001A050B">
        <w:rPr>
          <w:rFonts w:asciiTheme="minorBidi" w:hAnsiTheme="minorBidi"/>
          <w:sz w:val="24"/>
          <w:szCs w:val="24"/>
        </w:rPr>
        <w:t>c</w:t>
      </w:r>
      <w:r w:rsidR="00A309D2" w:rsidRPr="001A050B">
        <w:rPr>
          <w:rFonts w:asciiTheme="minorBidi" w:hAnsiTheme="minorBidi"/>
          <w:sz w:val="24"/>
          <w:szCs w:val="24"/>
        </w:rPr>
        <w:t xml:space="preserve"> carelessness and suggest future falsification. </w:t>
      </w:r>
      <w:r>
        <w:rPr>
          <w:rFonts w:asciiTheme="minorBidi" w:hAnsiTheme="minorBidi"/>
          <w:sz w:val="24"/>
          <w:szCs w:val="24"/>
        </w:rPr>
        <w:t>It therefore seems that</w:t>
      </w:r>
      <w:r w:rsidR="00A309D2" w:rsidRPr="001A050B">
        <w:rPr>
          <w:rFonts w:asciiTheme="minorBidi" w:hAnsiTheme="minorBidi"/>
          <w:sz w:val="24"/>
          <w:szCs w:val="24"/>
        </w:rPr>
        <w:t xml:space="preserve"> the Rambam </w:t>
      </w:r>
      <w:r>
        <w:rPr>
          <w:rFonts w:asciiTheme="minorBidi" w:hAnsiTheme="minorBidi"/>
          <w:sz w:val="24"/>
          <w:szCs w:val="24"/>
        </w:rPr>
        <w:t>maintained</w:t>
      </w:r>
      <w:r w:rsidR="00A309D2" w:rsidRPr="001A050B">
        <w:rPr>
          <w:rFonts w:asciiTheme="minorBidi" w:hAnsiTheme="minorBidi"/>
          <w:sz w:val="24"/>
          <w:szCs w:val="24"/>
        </w:rPr>
        <w:t xml:space="preserve"> that the formal status of </w:t>
      </w:r>
      <w:r w:rsidR="00A309D2" w:rsidRPr="001A050B">
        <w:rPr>
          <w:rFonts w:asciiTheme="minorBidi" w:hAnsiTheme="minorBidi"/>
          <w:i/>
          <w:iCs/>
          <w:sz w:val="24"/>
          <w:szCs w:val="24"/>
        </w:rPr>
        <w:t>rasha</w:t>
      </w:r>
      <w:r w:rsidR="00A309D2" w:rsidRPr="001A050B">
        <w:rPr>
          <w:rFonts w:asciiTheme="minorBidi" w:hAnsiTheme="minorBidi"/>
          <w:sz w:val="24"/>
          <w:szCs w:val="24"/>
        </w:rPr>
        <w:t xml:space="preserve"> </w:t>
      </w:r>
      <w:r>
        <w:rPr>
          <w:rFonts w:asciiTheme="minorBidi" w:hAnsiTheme="minorBidi"/>
          <w:sz w:val="24"/>
          <w:szCs w:val="24"/>
        </w:rPr>
        <w:t xml:space="preserve">is what </w:t>
      </w:r>
      <w:r w:rsidR="00A309D2" w:rsidRPr="001A050B">
        <w:rPr>
          <w:rFonts w:asciiTheme="minorBidi" w:hAnsiTheme="minorBidi"/>
          <w:sz w:val="24"/>
          <w:szCs w:val="24"/>
        </w:rPr>
        <w:t>d</w:t>
      </w:r>
      <w:r>
        <w:rPr>
          <w:rFonts w:asciiTheme="minorBidi" w:hAnsiTheme="minorBidi"/>
          <w:sz w:val="24"/>
          <w:szCs w:val="24"/>
        </w:rPr>
        <w:t>isqualifies a principled sinner, and</w:t>
      </w:r>
      <w:r w:rsidR="00A309D2" w:rsidRPr="001A050B">
        <w:rPr>
          <w:rFonts w:asciiTheme="minorBidi" w:hAnsiTheme="minorBidi"/>
          <w:sz w:val="24"/>
          <w:szCs w:val="24"/>
        </w:rPr>
        <w:t xml:space="preserve"> </w:t>
      </w:r>
      <w:r>
        <w:rPr>
          <w:rFonts w:asciiTheme="minorBidi" w:hAnsiTheme="minorBidi"/>
          <w:sz w:val="24"/>
          <w:szCs w:val="24"/>
        </w:rPr>
        <w:t>o</w:t>
      </w:r>
      <w:r w:rsidR="00A309D2" w:rsidRPr="001A050B">
        <w:rPr>
          <w:rFonts w:asciiTheme="minorBidi" w:hAnsiTheme="minorBidi"/>
          <w:sz w:val="24"/>
          <w:szCs w:val="24"/>
        </w:rPr>
        <w:t>nly</w:t>
      </w:r>
      <w:r w:rsidR="00A309D2" w:rsidRPr="001A050B">
        <w:rPr>
          <w:rFonts w:asciiTheme="minorBidi" w:hAnsiTheme="minorBidi"/>
          <w:i/>
          <w:iCs/>
          <w:sz w:val="24"/>
          <w:szCs w:val="24"/>
        </w:rPr>
        <w:t xml:space="preserve"> </w:t>
      </w:r>
      <w:r>
        <w:rPr>
          <w:rFonts w:asciiTheme="minorBidi" w:hAnsiTheme="minorBidi"/>
          <w:sz w:val="24"/>
          <w:szCs w:val="24"/>
        </w:rPr>
        <w:t>the punishment of</w:t>
      </w:r>
      <w:r w:rsidR="00A309D2" w:rsidRPr="001A050B">
        <w:rPr>
          <w:rFonts w:asciiTheme="minorBidi" w:hAnsiTheme="minorBidi"/>
          <w:sz w:val="24"/>
          <w:szCs w:val="24"/>
        </w:rPr>
        <w:t xml:space="preserve"> </w:t>
      </w:r>
      <w:r>
        <w:rPr>
          <w:rFonts w:asciiTheme="minorBidi" w:hAnsiTheme="minorBidi"/>
          <w:i/>
          <w:iCs/>
          <w:sz w:val="24"/>
          <w:szCs w:val="24"/>
        </w:rPr>
        <w:t>malko</w:t>
      </w:r>
      <w:r w:rsidR="00A309D2" w:rsidRPr="001A050B">
        <w:rPr>
          <w:rFonts w:asciiTheme="minorBidi" w:hAnsiTheme="minorBidi"/>
          <w:i/>
          <w:iCs/>
          <w:sz w:val="24"/>
          <w:szCs w:val="24"/>
        </w:rPr>
        <w:t>t</w:t>
      </w:r>
      <w:r w:rsidR="00A309D2" w:rsidRPr="001A050B">
        <w:rPr>
          <w:rFonts w:asciiTheme="minorBidi" w:hAnsiTheme="minorBidi"/>
          <w:sz w:val="24"/>
          <w:szCs w:val="24"/>
        </w:rPr>
        <w:t xml:space="preserve"> conveys this status as sinner. </w:t>
      </w:r>
      <w:r>
        <w:rPr>
          <w:rFonts w:asciiTheme="minorBidi" w:hAnsiTheme="minorBidi"/>
          <w:sz w:val="24"/>
          <w:szCs w:val="24"/>
        </w:rPr>
        <w:t xml:space="preserve">The fact that the Rambam cites an </w:t>
      </w:r>
      <w:r w:rsidR="00A309D2" w:rsidRPr="001A050B">
        <w:rPr>
          <w:rFonts w:asciiTheme="minorBidi" w:hAnsiTheme="minorBidi"/>
          <w:sz w:val="24"/>
          <w:szCs w:val="24"/>
        </w:rPr>
        <w:t xml:space="preserve">independent </w:t>
      </w:r>
      <w:r w:rsidR="00A309D2" w:rsidRPr="001A050B">
        <w:rPr>
          <w:rFonts w:asciiTheme="minorBidi" w:hAnsiTheme="minorBidi"/>
          <w:i/>
          <w:iCs/>
          <w:sz w:val="24"/>
          <w:szCs w:val="24"/>
        </w:rPr>
        <w:t>pasuk</w:t>
      </w:r>
      <w:r w:rsidR="00A309D2" w:rsidRPr="001A050B">
        <w:rPr>
          <w:rFonts w:asciiTheme="minorBidi" w:hAnsiTheme="minorBidi"/>
          <w:sz w:val="24"/>
          <w:szCs w:val="24"/>
        </w:rPr>
        <w:t xml:space="preserve"> </w:t>
      </w:r>
      <w:r>
        <w:rPr>
          <w:rFonts w:asciiTheme="minorBidi" w:hAnsiTheme="minorBidi"/>
          <w:sz w:val="24"/>
          <w:szCs w:val="24"/>
        </w:rPr>
        <w:t>that</w:t>
      </w:r>
      <w:r w:rsidR="00A309D2" w:rsidRPr="001A050B">
        <w:rPr>
          <w:rFonts w:asciiTheme="minorBidi" w:hAnsiTheme="minorBidi"/>
          <w:sz w:val="24"/>
          <w:szCs w:val="24"/>
        </w:rPr>
        <w:t xml:space="preserve"> </w:t>
      </w:r>
      <w:r w:rsidR="00A64747" w:rsidRPr="001A050B">
        <w:rPr>
          <w:rFonts w:asciiTheme="minorBidi" w:hAnsiTheme="minorBidi"/>
          <w:sz w:val="24"/>
          <w:szCs w:val="24"/>
        </w:rPr>
        <w:t xml:space="preserve">designates a </w:t>
      </w:r>
      <w:r>
        <w:rPr>
          <w:rFonts w:asciiTheme="minorBidi" w:hAnsiTheme="minorBidi"/>
          <w:i/>
          <w:iCs/>
          <w:sz w:val="24"/>
          <w:szCs w:val="24"/>
        </w:rPr>
        <w:t>malko</w:t>
      </w:r>
      <w:r w:rsidR="00A64747" w:rsidRPr="001A050B">
        <w:rPr>
          <w:rFonts w:asciiTheme="minorBidi" w:hAnsiTheme="minorBidi"/>
          <w:i/>
          <w:iCs/>
          <w:sz w:val="24"/>
          <w:szCs w:val="24"/>
        </w:rPr>
        <w:t>t</w:t>
      </w:r>
      <w:r w:rsidR="00A64747" w:rsidRPr="001A050B">
        <w:rPr>
          <w:rFonts w:asciiTheme="minorBidi" w:hAnsiTheme="minorBidi"/>
          <w:sz w:val="24"/>
          <w:szCs w:val="24"/>
        </w:rPr>
        <w:t xml:space="preserve"> recipient as a </w:t>
      </w:r>
      <w:r w:rsidR="00A64747" w:rsidRPr="001A050B">
        <w:rPr>
          <w:rFonts w:asciiTheme="minorBidi" w:hAnsiTheme="minorBidi"/>
          <w:i/>
          <w:iCs/>
          <w:sz w:val="24"/>
          <w:szCs w:val="24"/>
        </w:rPr>
        <w:t>rasha</w:t>
      </w:r>
      <w:r w:rsidR="00A64747" w:rsidRPr="001A050B">
        <w:rPr>
          <w:rFonts w:asciiTheme="minorBidi" w:hAnsiTheme="minorBidi"/>
          <w:sz w:val="24"/>
          <w:szCs w:val="24"/>
        </w:rPr>
        <w:t xml:space="preserve"> </w:t>
      </w:r>
      <w:r w:rsidR="00EC4977" w:rsidRPr="001A050B">
        <w:rPr>
          <w:rFonts w:asciiTheme="minorBidi" w:hAnsiTheme="minorBidi"/>
          <w:sz w:val="24"/>
          <w:szCs w:val="24"/>
        </w:rPr>
        <w:t>cement</w:t>
      </w:r>
      <w:r>
        <w:rPr>
          <w:rFonts w:asciiTheme="minorBidi" w:hAnsiTheme="minorBidi"/>
          <w:sz w:val="24"/>
          <w:szCs w:val="24"/>
        </w:rPr>
        <w:t>s</w:t>
      </w:r>
      <w:r w:rsidR="00EC4977" w:rsidRPr="001A050B">
        <w:rPr>
          <w:rFonts w:asciiTheme="minorBidi" w:hAnsiTheme="minorBidi"/>
          <w:sz w:val="24"/>
          <w:szCs w:val="24"/>
        </w:rPr>
        <w:t xml:space="preserve"> the notion that the </w:t>
      </w:r>
      <w:r w:rsidR="00EC4977" w:rsidRPr="00D6590D">
        <w:rPr>
          <w:rFonts w:asciiTheme="minorBidi" w:hAnsiTheme="minorBidi"/>
          <w:b/>
          <w:bCs/>
          <w:sz w:val="24"/>
          <w:szCs w:val="24"/>
        </w:rPr>
        <w:t>status</w:t>
      </w:r>
      <w:r w:rsidR="00EC4977" w:rsidRPr="001A050B">
        <w:rPr>
          <w:rFonts w:asciiTheme="minorBidi" w:hAnsiTheme="minorBidi"/>
          <w:sz w:val="24"/>
          <w:szCs w:val="24"/>
        </w:rPr>
        <w:t xml:space="preserve"> of the sinne</w:t>
      </w:r>
      <w:r w:rsidR="007819F5">
        <w:rPr>
          <w:rFonts w:asciiTheme="minorBidi" w:hAnsiTheme="minorBidi"/>
          <w:sz w:val="24"/>
          <w:szCs w:val="24"/>
        </w:rPr>
        <w:t>r</w:t>
      </w:r>
      <w:r>
        <w:rPr>
          <w:rFonts w:asciiTheme="minorBidi" w:hAnsiTheme="minorBidi"/>
          <w:sz w:val="24"/>
          <w:szCs w:val="24"/>
        </w:rPr>
        <w:t xml:space="preserve"> –</w:t>
      </w:r>
      <w:r w:rsidR="00EC4977" w:rsidRPr="001A050B">
        <w:rPr>
          <w:rFonts w:asciiTheme="minorBidi" w:hAnsiTheme="minorBidi"/>
          <w:sz w:val="24"/>
          <w:szCs w:val="24"/>
        </w:rPr>
        <w:t xml:space="preserve"> and not his reliability</w:t>
      </w:r>
      <w:r>
        <w:rPr>
          <w:rFonts w:asciiTheme="minorBidi" w:hAnsiTheme="minorBidi"/>
          <w:sz w:val="24"/>
          <w:szCs w:val="24"/>
        </w:rPr>
        <w:t xml:space="preserve"> – is what</w:t>
      </w:r>
      <w:r w:rsidR="00EC4977" w:rsidRPr="001A050B">
        <w:rPr>
          <w:rFonts w:asciiTheme="minorBidi" w:hAnsiTheme="minorBidi"/>
          <w:sz w:val="24"/>
          <w:szCs w:val="24"/>
        </w:rPr>
        <w:t xml:space="preserve"> determines his disqualification.</w:t>
      </w:r>
      <w:r w:rsidR="009508FF" w:rsidRPr="001A050B">
        <w:rPr>
          <w:rFonts w:asciiTheme="minorBidi" w:hAnsiTheme="minorBidi"/>
          <w:sz w:val="24"/>
          <w:szCs w:val="24"/>
        </w:rPr>
        <w:t xml:space="preserve"> </w:t>
      </w:r>
    </w:p>
    <w:p w:rsidR="00D6590D" w:rsidRDefault="00D6590D" w:rsidP="00D6590D">
      <w:pPr>
        <w:spacing w:after="0" w:line="240" w:lineRule="auto"/>
        <w:ind w:firstLine="720"/>
        <w:jc w:val="both"/>
        <w:rPr>
          <w:rFonts w:asciiTheme="minorBidi" w:hAnsiTheme="minorBidi"/>
          <w:sz w:val="24"/>
          <w:szCs w:val="24"/>
        </w:rPr>
      </w:pPr>
    </w:p>
    <w:p w:rsidR="00A309D2" w:rsidRPr="001A050B" w:rsidRDefault="009508FF" w:rsidP="007D64AA">
      <w:pPr>
        <w:spacing w:after="0" w:line="240" w:lineRule="auto"/>
        <w:ind w:firstLine="720"/>
        <w:jc w:val="both"/>
        <w:rPr>
          <w:rFonts w:asciiTheme="minorBidi" w:hAnsiTheme="minorBidi"/>
          <w:sz w:val="24"/>
          <w:szCs w:val="24"/>
        </w:rPr>
      </w:pPr>
      <w:r w:rsidRPr="001A050B">
        <w:rPr>
          <w:rFonts w:asciiTheme="minorBidi" w:hAnsiTheme="minorBidi"/>
          <w:sz w:val="24"/>
          <w:szCs w:val="24"/>
        </w:rPr>
        <w:t>An interesting extension of the Rambam’s theory may emerge from a deba</w:t>
      </w:r>
      <w:r w:rsidR="001A050B">
        <w:rPr>
          <w:rFonts w:asciiTheme="minorBidi" w:hAnsiTheme="minorBidi"/>
          <w:sz w:val="24"/>
          <w:szCs w:val="24"/>
        </w:rPr>
        <w:t xml:space="preserve">te in the </w:t>
      </w:r>
      <w:r w:rsidR="001A050B" w:rsidRPr="00D6590D">
        <w:rPr>
          <w:rFonts w:asciiTheme="minorBidi" w:hAnsiTheme="minorBidi"/>
          <w:i/>
          <w:iCs/>
          <w:sz w:val="24"/>
          <w:szCs w:val="24"/>
        </w:rPr>
        <w:t>gemara</w:t>
      </w:r>
      <w:r w:rsidR="001A050B">
        <w:rPr>
          <w:rFonts w:asciiTheme="minorBidi" w:hAnsiTheme="minorBidi"/>
          <w:sz w:val="24"/>
          <w:szCs w:val="24"/>
        </w:rPr>
        <w:t xml:space="preserve"> in </w:t>
      </w:r>
      <w:r w:rsidR="001A050B" w:rsidRPr="00D6590D">
        <w:rPr>
          <w:rFonts w:asciiTheme="minorBidi" w:hAnsiTheme="minorBidi"/>
          <w:i/>
          <w:iCs/>
          <w:sz w:val="24"/>
          <w:szCs w:val="24"/>
        </w:rPr>
        <w:t>Sanhedrin</w:t>
      </w:r>
      <w:r w:rsidR="001A050B">
        <w:rPr>
          <w:rFonts w:asciiTheme="minorBidi" w:hAnsiTheme="minorBidi"/>
          <w:sz w:val="24"/>
          <w:szCs w:val="24"/>
        </w:rPr>
        <w:t xml:space="preserve"> (</w:t>
      </w:r>
      <w:r w:rsidRPr="001A050B">
        <w:rPr>
          <w:rFonts w:asciiTheme="minorBidi" w:hAnsiTheme="minorBidi"/>
          <w:sz w:val="24"/>
          <w:szCs w:val="24"/>
        </w:rPr>
        <w:t xml:space="preserve">26b) about someone who is suspected of </w:t>
      </w:r>
      <w:r w:rsidR="00D6590D">
        <w:rPr>
          <w:rFonts w:asciiTheme="minorBidi" w:hAnsiTheme="minorBidi"/>
          <w:sz w:val="24"/>
          <w:szCs w:val="24"/>
        </w:rPr>
        <w:t xml:space="preserve">a </w:t>
      </w:r>
      <w:r w:rsidRPr="001A050B">
        <w:rPr>
          <w:rFonts w:asciiTheme="minorBidi" w:hAnsiTheme="minorBidi"/>
          <w:sz w:val="24"/>
          <w:szCs w:val="24"/>
        </w:rPr>
        <w:t xml:space="preserve">sexual transgression. The </w:t>
      </w:r>
      <w:r w:rsidR="00D6590D">
        <w:rPr>
          <w:rFonts w:asciiTheme="minorBidi" w:hAnsiTheme="minorBidi"/>
          <w:sz w:val="24"/>
          <w:szCs w:val="24"/>
        </w:rPr>
        <w:t>B</w:t>
      </w:r>
      <w:r w:rsidRPr="001A050B">
        <w:rPr>
          <w:rFonts w:asciiTheme="minorBidi" w:hAnsiTheme="minorBidi"/>
          <w:sz w:val="24"/>
          <w:szCs w:val="24"/>
        </w:rPr>
        <w:t>a’al Ha</w:t>
      </w:r>
      <w:r w:rsidR="001A050B">
        <w:rPr>
          <w:rFonts w:asciiTheme="minorBidi" w:hAnsiTheme="minorBidi"/>
          <w:sz w:val="24"/>
          <w:szCs w:val="24"/>
        </w:rPr>
        <w:t>-</w:t>
      </w:r>
      <w:r w:rsidR="00D6590D">
        <w:rPr>
          <w:rFonts w:asciiTheme="minorBidi" w:hAnsiTheme="minorBidi"/>
          <w:sz w:val="24"/>
          <w:szCs w:val="24"/>
        </w:rPr>
        <w:t>M</w:t>
      </w:r>
      <w:r w:rsidRPr="001A050B">
        <w:rPr>
          <w:rFonts w:asciiTheme="minorBidi" w:hAnsiTheme="minorBidi"/>
          <w:sz w:val="24"/>
          <w:szCs w:val="24"/>
        </w:rPr>
        <w:t xml:space="preserve">a’or interprets this </w:t>
      </w:r>
      <w:r w:rsidRPr="00D6590D">
        <w:rPr>
          <w:rFonts w:asciiTheme="minorBidi" w:hAnsiTheme="minorBidi"/>
          <w:i/>
          <w:iCs/>
          <w:sz w:val="24"/>
          <w:szCs w:val="24"/>
        </w:rPr>
        <w:t>gemara</w:t>
      </w:r>
      <w:r w:rsidRPr="001A050B">
        <w:rPr>
          <w:rFonts w:asciiTheme="minorBidi" w:hAnsiTheme="minorBidi"/>
          <w:sz w:val="24"/>
          <w:szCs w:val="24"/>
        </w:rPr>
        <w:t xml:space="preserve"> as referring to someone who has</w:t>
      </w:r>
      <w:r w:rsidR="00D6590D">
        <w:rPr>
          <w:rFonts w:asciiTheme="minorBidi" w:hAnsiTheme="minorBidi"/>
          <w:sz w:val="24"/>
          <w:szCs w:val="24"/>
        </w:rPr>
        <w:t xml:space="preserve"> no</w:t>
      </w:r>
      <w:r w:rsidRPr="001A050B">
        <w:rPr>
          <w:rFonts w:asciiTheme="minorBidi" w:hAnsiTheme="minorBidi"/>
          <w:sz w:val="24"/>
          <w:szCs w:val="24"/>
        </w:rPr>
        <w:t xml:space="preserve">t been verified as a violator but about whom rumors have spread. </w:t>
      </w:r>
      <w:r w:rsidR="00D6590D">
        <w:rPr>
          <w:rFonts w:asciiTheme="minorBidi" w:hAnsiTheme="minorBidi"/>
          <w:sz w:val="24"/>
          <w:szCs w:val="24"/>
        </w:rPr>
        <w:t>R. Nachman maintains that s</w:t>
      </w:r>
      <w:r w:rsidRPr="001A050B">
        <w:rPr>
          <w:rFonts w:asciiTheme="minorBidi" w:hAnsiTheme="minorBidi"/>
          <w:sz w:val="24"/>
          <w:szCs w:val="24"/>
        </w:rPr>
        <w:t>ince he has</w:t>
      </w:r>
      <w:r w:rsidR="00D6590D">
        <w:rPr>
          <w:rFonts w:asciiTheme="minorBidi" w:hAnsiTheme="minorBidi"/>
          <w:sz w:val="24"/>
          <w:szCs w:val="24"/>
        </w:rPr>
        <w:t xml:space="preserve"> no</w:t>
      </w:r>
      <w:r w:rsidRPr="001A050B">
        <w:rPr>
          <w:rFonts w:asciiTheme="minorBidi" w:hAnsiTheme="minorBidi"/>
          <w:sz w:val="24"/>
          <w:szCs w:val="24"/>
        </w:rPr>
        <w:t xml:space="preserve">t </w:t>
      </w:r>
      <w:r w:rsidRPr="00D6590D">
        <w:rPr>
          <w:rFonts w:asciiTheme="minorBidi" w:hAnsiTheme="minorBidi"/>
          <w:b/>
          <w:bCs/>
          <w:sz w:val="24"/>
          <w:szCs w:val="24"/>
        </w:rPr>
        <w:t>actually</w:t>
      </w:r>
      <w:r w:rsidRPr="001A050B">
        <w:rPr>
          <w:rFonts w:asciiTheme="minorBidi" w:hAnsiTheme="minorBidi"/>
          <w:sz w:val="24"/>
          <w:szCs w:val="24"/>
        </w:rPr>
        <w:t xml:space="preserve"> violated any prohibition</w:t>
      </w:r>
      <w:r w:rsidR="00D6590D">
        <w:rPr>
          <w:rFonts w:asciiTheme="minorBidi" w:hAnsiTheme="minorBidi"/>
          <w:sz w:val="24"/>
          <w:szCs w:val="24"/>
        </w:rPr>
        <w:t>,</w:t>
      </w:r>
      <w:r w:rsidRPr="001A050B">
        <w:rPr>
          <w:rFonts w:asciiTheme="minorBidi" w:hAnsiTheme="minorBidi"/>
          <w:sz w:val="24"/>
          <w:szCs w:val="24"/>
        </w:rPr>
        <w:t xml:space="preserve"> he should</w:t>
      </w:r>
      <w:r w:rsidR="00D6590D">
        <w:rPr>
          <w:rFonts w:asciiTheme="minorBidi" w:hAnsiTheme="minorBidi"/>
          <w:sz w:val="24"/>
          <w:szCs w:val="24"/>
        </w:rPr>
        <w:t xml:space="preserve"> no</w:t>
      </w:r>
      <w:r w:rsidRPr="001A050B">
        <w:rPr>
          <w:rFonts w:asciiTheme="minorBidi" w:hAnsiTheme="minorBidi"/>
          <w:sz w:val="24"/>
          <w:szCs w:val="24"/>
        </w:rPr>
        <w:t>t be disqualified</w:t>
      </w:r>
      <w:r w:rsidR="00D6590D">
        <w:rPr>
          <w:rFonts w:asciiTheme="minorBidi" w:hAnsiTheme="minorBidi"/>
          <w:sz w:val="24"/>
          <w:szCs w:val="24"/>
        </w:rPr>
        <w:t xml:space="preserve"> as an </w:t>
      </w:r>
      <w:r w:rsidR="00D6590D">
        <w:rPr>
          <w:rFonts w:asciiTheme="minorBidi" w:hAnsiTheme="minorBidi"/>
          <w:i/>
          <w:iCs/>
          <w:sz w:val="24"/>
          <w:szCs w:val="24"/>
        </w:rPr>
        <w:t>eid</w:t>
      </w:r>
      <w:r w:rsidR="00D6590D">
        <w:rPr>
          <w:rFonts w:asciiTheme="minorBidi" w:hAnsiTheme="minorBidi"/>
          <w:sz w:val="24"/>
          <w:szCs w:val="24"/>
        </w:rPr>
        <w:t>.</w:t>
      </w:r>
      <w:r w:rsidRPr="001A050B">
        <w:rPr>
          <w:rFonts w:asciiTheme="minorBidi" w:hAnsiTheme="minorBidi"/>
          <w:sz w:val="24"/>
          <w:szCs w:val="24"/>
        </w:rPr>
        <w:t xml:space="preserve"> </w:t>
      </w:r>
      <w:r w:rsidR="00D6590D">
        <w:rPr>
          <w:rFonts w:asciiTheme="minorBidi" w:hAnsiTheme="minorBidi"/>
          <w:sz w:val="24"/>
          <w:szCs w:val="24"/>
        </w:rPr>
        <w:t xml:space="preserve">However, </w:t>
      </w:r>
      <w:r w:rsidRPr="001A050B">
        <w:rPr>
          <w:rFonts w:asciiTheme="minorBidi" w:hAnsiTheme="minorBidi"/>
          <w:sz w:val="24"/>
          <w:szCs w:val="24"/>
        </w:rPr>
        <w:t>R</w:t>
      </w:r>
      <w:r w:rsidR="00D6590D">
        <w:rPr>
          <w:rFonts w:asciiTheme="minorBidi" w:hAnsiTheme="minorBidi"/>
          <w:sz w:val="24"/>
          <w:szCs w:val="24"/>
        </w:rPr>
        <w:t>.</w:t>
      </w:r>
      <w:r w:rsidRPr="001A050B">
        <w:rPr>
          <w:rFonts w:asciiTheme="minorBidi" w:hAnsiTheme="minorBidi"/>
          <w:sz w:val="24"/>
          <w:szCs w:val="24"/>
        </w:rPr>
        <w:t xml:space="preserve"> Sheshet disqualifies this person since he </w:t>
      </w:r>
      <w:r w:rsidRPr="00D6590D">
        <w:rPr>
          <w:rFonts w:asciiTheme="minorBidi" w:hAnsiTheme="minorBidi"/>
          <w:sz w:val="24"/>
          <w:szCs w:val="24"/>
        </w:rPr>
        <w:t>receive</w:t>
      </w:r>
      <w:r w:rsidR="00D6590D">
        <w:rPr>
          <w:rFonts w:asciiTheme="minorBidi" w:hAnsiTheme="minorBidi"/>
          <w:sz w:val="24"/>
          <w:szCs w:val="24"/>
        </w:rPr>
        <w:t>s</w:t>
      </w:r>
      <w:r w:rsidR="00D6590D">
        <w:rPr>
          <w:rFonts w:asciiTheme="minorBidi" w:hAnsiTheme="minorBidi"/>
          <w:i/>
          <w:iCs/>
          <w:sz w:val="24"/>
          <w:szCs w:val="24"/>
        </w:rPr>
        <w:t xml:space="preserve"> malko</w:t>
      </w:r>
      <w:r w:rsidRPr="001A050B">
        <w:rPr>
          <w:rFonts w:asciiTheme="minorBidi" w:hAnsiTheme="minorBidi"/>
          <w:i/>
          <w:iCs/>
          <w:sz w:val="24"/>
          <w:szCs w:val="24"/>
        </w:rPr>
        <w:t xml:space="preserve">t </w:t>
      </w:r>
      <w:r w:rsidR="00D6590D">
        <w:rPr>
          <w:rFonts w:asciiTheme="minorBidi" w:hAnsiTheme="minorBidi"/>
          <w:sz w:val="24"/>
          <w:szCs w:val="24"/>
        </w:rPr>
        <w:t>(</w:t>
      </w:r>
      <w:r w:rsidRPr="001A050B">
        <w:rPr>
          <w:rFonts w:asciiTheme="minorBidi" w:hAnsiTheme="minorBidi"/>
          <w:sz w:val="24"/>
          <w:szCs w:val="24"/>
        </w:rPr>
        <w:t xml:space="preserve">based on a </w:t>
      </w:r>
      <w:r w:rsidRPr="00D6590D">
        <w:rPr>
          <w:rFonts w:asciiTheme="minorBidi" w:hAnsiTheme="minorBidi"/>
          <w:i/>
          <w:iCs/>
          <w:sz w:val="24"/>
          <w:szCs w:val="24"/>
        </w:rPr>
        <w:t>gemara</w:t>
      </w:r>
      <w:r w:rsidRPr="001A050B">
        <w:rPr>
          <w:rFonts w:asciiTheme="minorBidi" w:hAnsiTheme="minorBidi"/>
          <w:sz w:val="24"/>
          <w:szCs w:val="24"/>
        </w:rPr>
        <w:t xml:space="preserve"> </w:t>
      </w:r>
      <w:r w:rsidR="00D6590D">
        <w:rPr>
          <w:rFonts w:asciiTheme="minorBidi" w:hAnsiTheme="minorBidi"/>
          <w:sz w:val="24"/>
          <w:szCs w:val="24"/>
        </w:rPr>
        <w:t>that</w:t>
      </w:r>
      <w:r w:rsidRPr="001A050B">
        <w:rPr>
          <w:rFonts w:asciiTheme="minorBidi" w:hAnsiTheme="minorBidi"/>
          <w:sz w:val="24"/>
          <w:szCs w:val="24"/>
        </w:rPr>
        <w:t xml:space="preserve"> sanctions </w:t>
      </w:r>
      <w:r w:rsidR="00D6590D">
        <w:rPr>
          <w:rFonts w:asciiTheme="minorBidi" w:hAnsiTheme="minorBidi"/>
          <w:i/>
          <w:iCs/>
          <w:sz w:val="24"/>
          <w:szCs w:val="24"/>
        </w:rPr>
        <w:t>malko</w:t>
      </w:r>
      <w:r w:rsidRPr="00993DC9">
        <w:rPr>
          <w:rFonts w:asciiTheme="minorBidi" w:hAnsiTheme="minorBidi"/>
          <w:i/>
          <w:iCs/>
          <w:sz w:val="24"/>
          <w:szCs w:val="24"/>
        </w:rPr>
        <w:t>t</w:t>
      </w:r>
      <w:r w:rsidRPr="001A050B">
        <w:rPr>
          <w:rFonts w:asciiTheme="minorBidi" w:hAnsiTheme="minorBidi"/>
          <w:sz w:val="24"/>
          <w:szCs w:val="24"/>
        </w:rPr>
        <w:t xml:space="preserve"> ev</w:t>
      </w:r>
      <w:r w:rsidR="00993DC9">
        <w:rPr>
          <w:rFonts w:asciiTheme="minorBidi" w:hAnsiTheme="minorBidi"/>
          <w:sz w:val="24"/>
          <w:szCs w:val="24"/>
        </w:rPr>
        <w:t>en for unsubstantiated rumors</w:t>
      </w:r>
      <w:r w:rsidR="00D6590D">
        <w:rPr>
          <w:rFonts w:asciiTheme="minorBidi" w:hAnsiTheme="minorBidi"/>
          <w:sz w:val="24"/>
          <w:szCs w:val="24"/>
        </w:rPr>
        <w:t>;</w:t>
      </w:r>
      <w:r w:rsidR="00993DC9">
        <w:rPr>
          <w:rFonts w:asciiTheme="minorBidi" w:hAnsiTheme="minorBidi"/>
          <w:sz w:val="24"/>
          <w:szCs w:val="24"/>
        </w:rPr>
        <w:t xml:space="preserve"> </w:t>
      </w:r>
      <w:r w:rsidRPr="001A050B">
        <w:rPr>
          <w:rFonts w:asciiTheme="minorBidi" w:hAnsiTheme="minorBidi"/>
          <w:sz w:val="24"/>
          <w:szCs w:val="24"/>
        </w:rPr>
        <w:t xml:space="preserve">see </w:t>
      </w:r>
      <w:r w:rsidR="00D6590D">
        <w:rPr>
          <w:rFonts w:asciiTheme="minorBidi" w:hAnsiTheme="minorBidi"/>
          <w:i/>
          <w:iCs/>
          <w:sz w:val="24"/>
          <w:szCs w:val="24"/>
        </w:rPr>
        <w:t>K</w:t>
      </w:r>
      <w:r w:rsidRPr="00993DC9">
        <w:rPr>
          <w:rFonts w:asciiTheme="minorBidi" w:hAnsiTheme="minorBidi"/>
          <w:i/>
          <w:iCs/>
          <w:sz w:val="24"/>
          <w:szCs w:val="24"/>
        </w:rPr>
        <w:t>iddushin</w:t>
      </w:r>
      <w:r w:rsidR="00D6590D">
        <w:rPr>
          <w:rFonts w:asciiTheme="minorBidi" w:hAnsiTheme="minorBidi"/>
          <w:sz w:val="24"/>
          <w:szCs w:val="24"/>
        </w:rPr>
        <w:t xml:space="preserve"> 81a)</w:t>
      </w:r>
      <w:r w:rsidRPr="001A050B">
        <w:rPr>
          <w:rFonts w:asciiTheme="minorBidi" w:hAnsiTheme="minorBidi"/>
          <w:sz w:val="24"/>
          <w:szCs w:val="24"/>
        </w:rPr>
        <w:t>. Evidently</w:t>
      </w:r>
      <w:r w:rsidR="00D6590D">
        <w:rPr>
          <w:rFonts w:asciiTheme="minorBidi" w:hAnsiTheme="minorBidi"/>
          <w:sz w:val="24"/>
          <w:szCs w:val="24"/>
        </w:rPr>
        <w:t>,</w:t>
      </w:r>
      <w:r w:rsidRPr="001A050B">
        <w:rPr>
          <w:rFonts w:asciiTheme="minorBidi" w:hAnsiTheme="minorBidi"/>
          <w:sz w:val="24"/>
          <w:szCs w:val="24"/>
        </w:rPr>
        <w:t xml:space="preserve"> at lea</w:t>
      </w:r>
      <w:r w:rsidR="00993DC9">
        <w:rPr>
          <w:rFonts w:asciiTheme="minorBidi" w:hAnsiTheme="minorBidi"/>
          <w:sz w:val="24"/>
          <w:szCs w:val="24"/>
        </w:rPr>
        <w:t>s</w:t>
      </w:r>
      <w:r w:rsidR="00D6590D">
        <w:rPr>
          <w:rFonts w:asciiTheme="minorBidi" w:hAnsiTheme="minorBidi"/>
          <w:sz w:val="24"/>
          <w:szCs w:val="24"/>
        </w:rPr>
        <w:t>t</w:t>
      </w:r>
      <w:r w:rsidRPr="001A050B">
        <w:rPr>
          <w:rFonts w:asciiTheme="minorBidi" w:hAnsiTheme="minorBidi"/>
          <w:sz w:val="24"/>
          <w:szCs w:val="24"/>
        </w:rPr>
        <w:t xml:space="preserve"> according to R</w:t>
      </w:r>
      <w:r w:rsidR="00D6590D">
        <w:rPr>
          <w:rFonts w:asciiTheme="minorBidi" w:hAnsiTheme="minorBidi"/>
          <w:sz w:val="24"/>
          <w:szCs w:val="24"/>
        </w:rPr>
        <w:t>. She</w:t>
      </w:r>
      <w:r w:rsidRPr="001A050B">
        <w:rPr>
          <w:rFonts w:asciiTheme="minorBidi" w:hAnsiTheme="minorBidi"/>
          <w:sz w:val="24"/>
          <w:szCs w:val="24"/>
        </w:rPr>
        <w:t>s</w:t>
      </w:r>
      <w:r w:rsidR="00D6590D">
        <w:rPr>
          <w:rFonts w:asciiTheme="minorBidi" w:hAnsiTheme="minorBidi"/>
          <w:sz w:val="24"/>
          <w:szCs w:val="24"/>
        </w:rPr>
        <w:t>h</w:t>
      </w:r>
      <w:r w:rsidRPr="001A050B">
        <w:rPr>
          <w:rFonts w:asciiTheme="minorBidi" w:hAnsiTheme="minorBidi"/>
          <w:sz w:val="24"/>
          <w:szCs w:val="24"/>
        </w:rPr>
        <w:t>et</w:t>
      </w:r>
      <w:r w:rsidR="00D6590D">
        <w:rPr>
          <w:rFonts w:asciiTheme="minorBidi" w:hAnsiTheme="minorBidi"/>
          <w:sz w:val="24"/>
          <w:szCs w:val="24"/>
        </w:rPr>
        <w:t>,</w:t>
      </w:r>
      <w:r w:rsidRPr="001A050B">
        <w:rPr>
          <w:rFonts w:asciiTheme="minorBidi" w:hAnsiTheme="minorBidi"/>
          <w:sz w:val="24"/>
          <w:szCs w:val="24"/>
        </w:rPr>
        <w:t xml:space="preserve"> the phenomenon of </w:t>
      </w:r>
      <w:r w:rsidR="00D6590D">
        <w:rPr>
          <w:rFonts w:asciiTheme="minorBidi" w:hAnsiTheme="minorBidi"/>
          <w:i/>
          <w:iCs/>
          <w:sz w:val="24"/>
          <w:szCs w:val="24"/>
        </w:rPr>
        <w:t>malko</w:t>
      </w:r>
      <w:r w:rsidRPr="00993DC9">
        <w:rPr>
          <w:rFonts w:asciiTheme="minorBidi" w:hAnsiTheme="minorBidi"/>
          <w:i/>
          <w:iCs/>
          <w:sz w:val="24"/>
          <w:szCs w:val="24"/>
        </w:rPr>
        <w:t>t</w:t>
      </w:r>
      <w:r w:rsidRPr="001A050B">
        <w:rPr>
          <w:rFonts w:asciiTheme="minorBidi" w:hAnsiTheme="minorBidi"/>
          <w:sz w:val="24"/>
          <w:szCs w:val="24"/>
        </w:rPr>
        <w:t xml:space="preserve"> </w:t>
      </w:r>
      <w:r w:rsidRPr="001A050B">
        <w:rPr>
          <w:rFonts w:asciiTheme="minorBidi" w:hAnsiTheme="minorBidi"/>
          <w:i/>
          <w:iCs/>
          <w:sz w:val="24"/>
          <w:szCs w:val="24"/>
        </w:rPr>
        <w:t xml:space="preserve">per </w:t>
      </w:r>
      <w:r w:rsidRPr="001A050B">
        <w:rPr>
          <w:rFonts w:asciiTheme="minorBidi" w:hAnsiTheme="minorBidi"/>
          <w:sz w:val="24"/>
          <w:szCs w:val="24"/>
        </w:rPr>
        <w:t xml:space="preserve">se renders the person a </w:t>
      </w:r>
      <w:r w:rsidRPr="00993DC9">
        <w:rPr>
          <w:rFonts w:asciiTheme="minorBidi" w:hAnsiTheme="minorBidi"/>
          <w:i/>
          <w:iCs/>
          <w:sz w:val="24"/>
          <w:szCs w:val="24"/>
        </w:rPr>
        <w:t>rasha</w:t>
      </w:r>
      <w:r w:rsidRPr="001A050B">
        <w:rPr>
          <w:rFonts w:asciiTheme="minorBidi" w:hAnsiTheme="minorBidi"/>
          <w:sz w:val="24"/>
          <w:szCs w:val="24"/>
        </w:rPr>
        <w:t xml:space="preserve"> and disqualifies him formally. Even without verified sins</w:t>
      </w:r>
      <w:r w:rsidR="009534CB">
        <w:rPr>
          <w:rFonts w:asciiTheme="minorBidi" w:hAnsiTheme="minorBidi"/>
          <w:sz w:val="24"/>
          <w:szCs w:val="24"/>
        </w:rPr>
        <w:t>,</w:t>
      </w:r>
      <w:r w:rsidRPr="001A050B">
        <w:rPr>
          <w:rFonts w:asciiTheme="minorBidi" w:hAnsiTheme="minorBidi"/>
          <w:sz w:val="24"/>
          <w:szCs w:val="24"/>
        </w:rPr>
        <w:t xml:space="preserve"> </w:t>
      </w:r>
      <w:r w:rsidR="009534CB">
        <w:rPr>
          <w:rFonts w:asciiTheme="minorBidi" w:hAnsiTheme="minorBidi"/>
          <w:sz w:val="24"/>
          <w:szCs w:val="24"/>
        </w:rPr>
        <w:t>a</w:t>
      </w:r>
      <w:r w:rsidRPr="001A050B">
        <w:rPr>
          <w:rFonts w:asciiTheme="minorBidi" w:hAnsiTheme="minorBidi"/>
          <w:sz w:val="24"/>
          <w:szCs w:val="24"/>
        </w:rPr>
        <w:t xml:space="preserve"> person is defined as a </w:t>
      </w:r>
      <w:r w:rsidRPr="00993DC9">
        <w:rPr>
          <w:rFonts w:asciiTheme="minorBidi" w:hAnsiTheme="minorBidi"/>
          <w:i/>
          <w:iCs/>
          <w:sz w:val="24"/>
          <w:szCs w:val="24"/>
        </w:rPr>
        <w:t>rasha</w:t>
      </w:r>
      <w:r w:rsidRPr="001A050B">
        <w:rPr>
          <w:rFonts w:asciiTheme="minorBidi" w:hAnsiTheme="minorBidi"/>
          <w:sz w:val="24"/>
          <w:szCs w:val="24"/>
        </w:rPr>
        <w:t xml:space="preserve"> </w:t>
      </w:r>
      <w:r w:rsidR="009534CB">
        <w:rPr>
          <w:rFonts w:asciiTheme="minorBidi" w:hAnsiTheme="minorBidi"/>
          <w:sz w:val="24"/>
          <w:szCs w:val="24"/>
        </w:rPr>
        <w:t>by</w:t>
      </w:r>
      <w:r w:rsidRPr="001A050B">
        <w:rPr>
          <w:rFonts w:asciiTheme="minorBidi" w:hAnsiTheme="minorBidi"/>
          <w:sz w:val="24"/>
          <w:szCs w:val="24"/>
        </w:rPr>
        <w:t xml:space="preserve"> receiving </w:t>
      </w:r>
      <w:r w:rsidR="00EA000B">
        <w:rPr>
          <w:rFonts w:asciiTheme="minorBidi" w:hAnsiTheme="minorBidi"/>
          <w:i/>
          <w:iCs/>
          <w:sz w:val="24"/>
          <w:szCs w:val="24"/>
        </w:rPr>
        <w:t>malko</w:t>
      </w:r>
      <w:r w:rsidRPr="00993DC9">
        <w:rPr>
          <w:rFonts w:asciiTheme="minorBidi" w:hAnsiTheme="minorBidi"/>
          <w:i/>
          <w:iCs/>
          <w:sz w:val="24"/>
          <w:szCs w:val="24"/>
        </w:rPr>
        <w:t>t</w:t>
      </w:r>
      <w:r w:rsidRPr="001A050B">
        <w:rPr>
          <w:rFonts w:asciiTheme="minorBidi" w:hAnsiTheme="minorBidi"/>
          <w:sz w:val="24"/>
          <w:szCs w:val="24"/>
        </w:rPr>
        <w:t>. This is an extreme position</w:t>
      </w:r>
      <w:r w:rsidR="009534CB">
        <w:rPr>
          <w:rFonts w:asciiTheme="minorBidi" w:hAnsiTheme="minorBidi"/>
          <w:sz w:val="24"/>
          <w:szCs w:val="24"/>
        </w:rPr>
        <w:t xml:space="preserve"> that is</w:t>
      </w:r>
      <w:r w:rsidRPr="001A050B">
        <w:rPr>
          <w:rFonts w:asciiTheme="minorBidi" w:hAnsiTheme="minorBidi"/>
          <w:sz w:val="24"/>
          <w:szCs w:val="24"/>
        </w:rPr>
        <w:t xml:space="preserve"> clearly rejected by R</w:t>
      </w:r>
      <w:r w:rsidR="009534CB">
        <w:rPr>
          <w:rFonts w:asciiTheme="minorBidi" w:hAnsiTheme="minorBidi"/>
          <w:sz w:val="24"/>
          <w:szCs w:val="24"/>
        </w:rPr>
        <w:t>.</w:t>
      </w:r>
      <w:r w:rsidRPr="001A050B">
        <w:rPr>
          <w:rFonts w:asciiTheme="minorBidi" w:hAnsiTheme="minorBidi"/>
          <w:sz w:val="24"/>
          <w:szCs w:val="24"/>
        </w:rPr>
        <w:t xml:space="preserve"> Nachman</w:t>
      </w:r>
      <w:r w:rsidR="009534CB">
        <w:rPr>
          <w:rFonts w:asciiTheme="minorBidi" w:hAnsiTheme="minorBidi"/>
          <w:sz w:val="24"/>
          <w:szCs w:val="24"/>
        </w:rPr>
        <w:t>,</w:t>
      </w:r>
      <w:r w:rsidRPr="001A050B">
        <w:rPr>
          <w:rFonts w:asciiTheme="minorBidi" w:hAnsiTheme="minorBidi"/>
          <w:sz w:val="24"/>
          <w:szCs w:val="24"/>
        </w:rPr>
        <w:t xml:space="preserve"> who may have claimed that</w:t>
      </w:r>
      <w:r w:rsidR="009534CB">
        <w:rPr>
          <w:rFonts w:asciiTheme="minorBidi" w:hAnsiTheme="minorBidi"/>
          <w:sz w:val="24"/>
          <w:szCs w:val="24"/>
        </w:rPr>
        <w:t xml:space="preserve"> a person is only defined as a </w:t>
      </w:r>
      <w:r w:rsidR="009534CB">
        <w:rPr>
          <w:rFonts w:asciiTheme="minorBidi" w:hAnsiTheme="minorBidi"/>
          <w:i/>
          <w:iCs/>
          <w:sz w:val="24"/>
          <w:szCs w:val="24"/>
        </w:rPr>
        <w:t>rasha</w:t>
      </w:r>
      <w:r w:rsidRPr="001A050B">
        <w:rPr>
          <w:rFonts w:asciiTheme="minorBidi" w:hAnsiTheme="minorBidi"/>
          <w:sz w:val="24"/>
          <w:szCs w:val="24"/>
        </w:rPr>
        <w:t xml:space="preserve"> </w:t>
      </w:r>
      <w:r w:rsidR="009534CB">
        <w:rPr>
          <w:rFonts w:asciiTheme="minorBidi" w:hAnsiTheme="minorBidi"/>
          <w:sz w:val="24"/>
          <w:szCs w:val="24"/>
        </w:rPr>
        <w:t>when it is proven that he has committed sins.</w:t>
      </w:r>
      <w:r w:rsidRPr="001A050B">
        <w:rPr>
          <w:rFonts w:asciiTheme="minorBidi" w:hAnsiTheme="minorBidi"/>
          <w:sz w:val="24"/>
          <w:szCs w:val="24"/>
        </w:rPr>
        <w:t xml:space="preserve"> However</w:t>
      </w:r>
      <w:r w:rsidR="009534CB">
        <w:rPr>
          <w:rFonts w:asciiTheme="minorBidi" w:hAnsiTheme="minorBidi"/>
          <w:sz w:val="24"/>
          <w:szCs w:val="24"/>
        </w:rPr>
        <w:t>,</w:t>
      </w:r>
      <w:r w:rsidRPr="001A050B">
        <w:rPr>
          <w:rFonts w:asciiTheme="minorBidi" w:hAnsiTheme="minorBidi"/>
          <w:sz w:val="24"/>
          <w:szCs w:val="24"/>
        </w:rPr>
        <w:t xml:space="preserve"> </w:t>
      </w:r>
      <w:r w:rsidR="009534CB">
        <w:rPr>
          <w:rFonts w:asciiTheme="minorBidi" w:hAnsiTheme="minorBidi"/>
          <w:sz w:val="24"/>
          <w:szCs w:val="24"/>
        </w:rPr>
        <w:t>R. Sheshet’s</w:t>
      </w:r>
      <w:r w:rsidRPr="001A050B">
        <w:rPr>
          <w:rFonts w:asciiTheme="minorBidi" w:hAnsiTheme="minorBidi"/>
          <w:sz w:val="24"/>
          <w:szCs w:val="24"/>
        </w:rPr>
        <w:t xml:space="preserve"> position</w:t>
      </w:r>
      <w:r w:rsidR="009534CB">
        <w:rPr>
          <w:rFonts w:asciiTheme="minorBidi" w:hAnsiTheme="minorBidi"/>
          <w:sz w:val="24"/>
          <w:szCs w:val="24"/>
        </w:rPr>
        <w:t>,</w:t>
      </w:r>
      <w:r w:rsidRPr="001A050B">
        <w:rPr>
          <w:rFonts w:asciiTheme="minorBidi" w:hAnsiTheme="minorBidi"/>
          <w:sz w:val="24"/>
          <w:szCs w:val="24"/>
        </w:rPr>
        <w:t xml:space="preserve"> </w:t>
      </w:r>
      <w:r w:rsidR="007D64AA">
        <w:rPr>
          <w:rFonts w:asciiTheme="minorBidi" w:hAnsiTheme="minorBidi"/>
          <w:sz w:val="24"/>
          <w:szCs w:val="24"/>
        </w:rPr>
        <w:t>similar to</w:t>
      </w:r>
      <w:r w:rsidR="009534CB">
        <w:rPr>
          <w:rFonts w:asciiTheme="minorBidi" w:hAnsiTheme="minorBidi"/>
          <w:sz w:val="24"/>
          <w:szCs w:val="24"/>
        </w:rPr>
        <w:t xml:space="preserve"> that of</w:t>
      </w:r>
      <w:r w:rsidRPr="001A050B">
        <w:rPr>
          <w:rFonts w:asciiTheme="minorBidi" w:hAnsiTheme="minorBidi"/>
          <w:sz w:val="24"/>
          <w:szCs w:val="24"/>
        </w:rPr>
        <w:t xml:space="preserve"> the Rambam</w:t>
      </w:r>
      <w:r w:rsidR="009534CB">
        <w:rPr>
          <w:rFonts w:asciiTheme="minorBidi" w:hAnsiTheme="minorBidi"/>
          <w:sz w:val="24"/>
          <w:szCs w:val="24"/>
        </w:rPr>
        <w:t>, is clearly</w:t>
      </w:r>
      <w:r w:rsidRPr="001A050B">
        <w:rPr>
          <w:rFonts w:asciiTheme="minorBidi" w:hAnsiTheme="minorBidi"/>
          <w:sz w:val="24"/>
          <w:szCs w:val="24"/>
        </w:rPr>
        <w:t xml:space="preserve"> that a </w:t>
      </w:r>
      <w:r w:rsidRPr="00993DC9">
        <w:rPr>
          <w:rFonts w:asciiTheme="minorBidi" w:hAnsiTheme="minorBidi"/>
          <w:i/>
          <w:iCs/>
          <w:sz w:val="24"/>
          <w:szCs w:val="24"/>
        </w:rPr>
        <w:t>rasha</w:t>
      </w:r>
      <w:r w:rsidRPr="001A050B">
        <w:rPr>
          <w:rFonts w:asciiTheme="minorBidi" w:hAnsiTheme="minorBidi"/>
          <w:sz w:val="24"/>
          <w:szCs w:val="24"/>
        </w:rPr>
        <w:t xml:space="preserve"> is formally disqualified and that </w:t>
      </w:r>
      <w:r w:rsidR="009534CB">
        <w:rPr>
          <w:rFonts w:asciiTheme="minorBidi" w:hAnsiTheme="minorBidi"/>
          <w:i/>
          <w:iCs/>
          <w:sz w:val="24"/>
          <w:szCs w:val="24"/>
        </w:rPr>
        <w:t>malko</w:t>
      </w:r>
      <w:r w:rsidRPr="00993DC9">
        <w:rPr>
          <w:rFonts w:asciiTheme="minorBidi" w:hAnsiTheme="minorBidi"/>
          <w:i/>
          <w:iCs/>
          <w:sz w:val="24"/>
          <w:szCs w:val="24"/>
        </w:rPr>
        <w:t>t</w:t>
      </w:r>
      <w:r w:rsidRPr="001A050B">
        <w:rPr>
          <w:rFonts w:asciiTheme="minorBidi" w:hAnsiTheme="minorBidi"/>
          <w:sz w:val="24"/>
          <w:szCs w:val="24"/>
        </w:rPr>
        <w:t xml:space="preserve"> is necessary to assign that status. </w:t>
      </w:r>
    </w:p>
    <w:p w:rsidR="009508FF" w:rsidRPr="001A050B" w:rsidRDefault="009508FF" w:rsidP="00D55EEC">
      <w:pPr>
        <w:spacing w:after="0" w:line="240" w:lineRule="auto"/>
        <w:jc w:val="both"/>
        <w:rPr>
          <w:rFonts w:asciiTheme="minorBidi" w:hAnsiTheme="minorBidi"/>
          <w:sz w:val="24"/>
          <w:szCs w:val="24"/>
        </w:rPr>
      </w:pPr>
    </w:p>
    <w:p w:rsidR="0087497E" w:rsidRPr="001A050B" w:rsidRDefault="007C0090" w:rsidP="007C0090">
      <w:pPr>
        <w:spacing w:after="0" w:line="240" w:lineRule="auto"/>
        <w:ind w:firstLine="720"/>
        <w:jc w:val="both"/>
        <w:rPr>
          <w:rFonts w:asciiTheme="minorBidi" w:hAnsiTheme="minorBidi"/>
          <w:sz w:val="24"/>
          <w:szCs w:val="24"/>
        </w:rPr>
      </w:pPr>
      <w:r>
        <w:rPr>
          <w:rFonts w:asciiTheme="minorBidi" w:hAnsiTheme="minorBidi"/>
          <w:sz w:val="24"/>
          <w:szCs w:val="24"/>
        </w:rPr>
        <w:t>T</w:t>
      </w:r>
      <w:r w:rsidR="00993DC9">
        <w:rPr>
          <w:rFonts w:asciiTheme="minorBidi" w:hAnsiTheme="minorBidi"/>
          <w:sz w:val="24"/>
          <w:szCs w:val="24"/>
        </w:rPr>
        <w:t>he Chavot Yair (</w:t>
      </w:r>
      <w:r w:rsidR="009534CB">
        <w:rPr>
          <w:rFonts w:asciiTheme="minorBidi" w:hAnsiTheme="minorBidi"/>
          <w:sz w:val="24"/>
          <w:szCs w:val="24"/>
        </w:rPr>
        <w:t xml:space="preserve">a </w:t>
      </w:r>
      <w:r w:rsidR="009508FF" w:rsidRPr="001A050B">
        <w:rPr>
          <w:rFonts w:asciiTheme="minorBidi" w:hAnsiTheme="minorBidi"/>
          <w:sz w:val="24"/>
          <w:szCs w:val="24"/>
        </w:rPr>
        <w:t>17</w:t>
      </w:r>
      <w:r w:rsidR="009508FF" w:rsidRPr="001A050B">
        <w:rPr>
          <w:rFonts w:asciiTheme="minorBidi" w:hAnsiTheme="minorBidi"/>
          <w:sz w:val="24"/>
          <w:szCs w:val="24"/>
          <w:vertAlign w:val="superscript"/>
        </w:rPr>
        <w:t>th</w:t>
      </w:r>
      <w:r w:rsidR="009508FF" w:rsidRPr="001A050B">
        <w:rPr>
          <w:rFonts w:asciiTheme="minorBidi" w:hAnsiTheme="minorBidi"/>
          <w:sz w:val="24"/>
          <w:szCs w:val="24"/>
        </w:rPr>
        <w:t xml:space="preserve"> century German </w:t>
      </w:r>
      <w:r w:rsidR="009534CB">
        <w:rPr>
          <w:rFonts w:asciiTheme="minorBidi" w:hAnsiTheme="minorBidi"/>
          <w:i/>
          <w:iCs/>
          <w:sz w:val="24"/>
          <w:szCs w:val="24"/>
        </w:rPr>
        <w:t>p</w:t>
      </w:r>
      <w:r w:rsidR="009508FF" w:rsidRPr="00993DC9">
        <w:rPr>
          <w:rFonts w:asciiTheme="minorBidi" w:hAnsiTheme="minorBidi"/>
          <w:i/>
          <w:iCs/>
          <w:sz w:val="24"/>
          <w:szCs w:val="24"/>
        </w:rPr>
        <w:t>osek</w:t>
      </w:r>
      <w:r w:rsidR="009508FF" w:rsidRPr="001A050B">
        <w:rPr>
          <w:rFonts w:asciiTheme="minorBidi" w:hAnsiTheme="minorBidi"/>
          <w:sz w:val="24"/>
          <w:szCs w:val="24"/>
        </w:rPr>
        <w:t>) pose</w:t>
      </w:r>
      <w:r>
        <w:rPr>
          <w:rFonts w:asciiTheme="minorBidi" w:hAnsiTheme="minorBidi"/>
          <w:sz w:val="24"/>
          <w:szCs w:val="24"/>
        </w:rPr>
        <w:t>s</w:t>
      </w:r>
      <w:r w:rsidR="009534CB">
        <w:rPr>
          <w:rFonts w:asciiTheme="minorBidi" w:hAnsiTheme="minorBidi"/>
          <w:sz w:val="24"/>
          <w:szCs w:val="24"/>
        </w:rPr>
        <w:t xml:space="preserve"> an interesting question</w:t>
      </w:r>
      <w:r>
        <w:rPr>
          <w:rFonts w:asciiTheme="minorBidi" w:hAnsiTheme="minorBidi"/>
          <w:sz w:val="24"/>
          <w:szCs w:val="24"/>
        </w:rPr>
        <w:t xml:space="preserve"> that relates to the two ways in which the</w:t>
      </w:r>
      <w:r w:rsidR="007D64AA">
        <w:rPr>
          <w:rFonts w:asciiTheme="minorBidi" w:hAnsiTheme="minorBidi"/>
          <w:sz w:val="24"/>
          <w:szCs w:val="24"/>
        </w:rPr>
        <w:t xml:space="preserve"> </w:t>
      </w:r>
      <w:r w:rsidR="007D64AA" w:rsidRPr="007D64AA">
        <w:rPr>
          <w:rFonts w:asciiTheme="minorBidi" w:hAnsiTheme="minorBidi"/>
          <w:i/>
          <w:iCs/>
          <w:sz w:val="24"/>
          <w:szCs w:val="24"/>
        </w:rPr>
        <w:t>le-hakhis</w:t>
      </w:r>
      <w:r>
        <w:rPr>
          <w:rFonts w:asciiTheme="minorBidi" w:hAnsiTheme="minorBidi"/>
          <w:sz w:val="24"/>
          <w:szCs w:val="24"/>
        </w:rPr>
        <w:t xml:space="preserve"> </w:t>
      </w:r>
      <w:r>
        <w:rPr>
          <w:rFonts w:asciiTheme="minorBidi" w:hAnsiTheme="minorBidi"/>
          <w:i/>
          <w:iCs/>
          <w:sz w:val="24"/>
          <w:szCs w:val="24"/>
        </w:rPr>
        <w:t>rasha</w:t>
      </w:r>
      <w:r>
        <w:rPr>
          <w:rFonts w:asciiTheme="minorBidi" w:hAnsiTheme="minorBidi"/>
          <w:sz w:val="24"/>
          <w:szCs w:val="24"/>
        </w:rPr>
        <w:t>’s disqualification can be viewed</w:t>
      </w:r>
      <w:r w:rsidR="009534CB">
        <w:rPr>
          <w:rFonts w:asciiTheme="minorBidi" w:hAnsiTheme="minorBidi"/>
          <w:sz w:val="24"/>
          <w:szCs w:val="24"/>
        </w:rPr>
        <w:t>.</w:t>
      </w:r>
      <w:r w:rsidR="009508FF" w:rsidRPr="001A050B">
        <w:rPr>
          <w:rFonts w:asciiTheme="minorBidi" w:hAnsiTheme="minorBidi"/>
          <w:sz w:val="24"/>
          <w:szCs w:val="24"/>
        </w:rPr>
        <w:t xml:space="preserve"> </w:t>
      </w:r>
      <w:r w:rsidR="009534CB">
        <w:rPr>
          <w:rFonts w:asciiTheme="minorBidi" w:hAnsiTheme="minorBidi"/>
          <w:sz w:val="24"/>
          <w:szCs w:val="24"/>
        </w:rPr>
        <w:t>C</w:t>
      </w:r>
      <w:r w:rsidR="009508FF" w:rsidRPr="001A050B">
        <w:rPr>
          <w:rFonts w:asciiTheme="minorBidi" w:hAnsiTheme="minorBidi"/>
          <w:sz w:val="24"/>
          <w:szCs w:val="24"/>
        </w:rPr>
        <w:t>an a person who is disqualified as a</w:t>
      </w:r>
      <w:r w:rsidR="007D64AA">
        <w:rPr>
          <w:rFonts w:asciiTheme="minorBidi" w:hAnsiTheme="minorBidi"/>
          <w:sz w:val="24"/>
          <w:szCs w:val="24"/>
        </w:rPr>
        <w:t xml:space="preserve"> </w:t>
      </w:r>
      <w:r w:rsidR="007D64AA" w:rsidRPr="007D64AA">
        <w:rPr>
          <w:rFonts w:asciiTheme="minorBidi" w:hAnsiTheme="minorBidi"/>
          <w:i/>
          <w:iCs/>
          <w:sz w:val="24"/>
          <w:szCs w:val="24"/>
        </w:rPr>
        <w:t>le-hakhis</w:t>
      </w:r>
      <w:r w:rsidR="009508FF" w:rsidRPr="001A050B">
        <w:rPr>
          <w:rFonts w:asciiTheme="minorBidi" w:hAnsiTheme="minorBidi"/>
          <w:sz w:val="24"/>
          <w:szCs w:val="24"/>
        </w:rPr>
        <w:t xml:space="preserve"> </w:t>
      </w:r>
      <w:r w:rsidR="009508FF" w:rsidRPr="00993DC9">
        <w:rPr>
          <w:rFonts w:asciiTheme="minorBidi" w:hAnsiTheme="minorBidi"/>
          <w:i/>
          <w:iCs/>
          <w:sz w:val="24"/>
          <w:szCs w:val="24"/>
        </w:rPr>
        <w:t>rasha</w:t>
      </w:r>
      <w:r w:rsidR="009508FF" w:rsidRPr="001A050B">
        <w:rPr>
          <w:rFonts w:asciiTheme="minorBidi" w:hAnsiTheme="minorBidi"/>
          <w:sz w:val="24"/>
          <w:szCs w:val="24"/>
        </w:rPr>
        <w:t xml:space="preserve"> </w:t>
      </w:r>
      <w:r w:rsidR="009534CB">
        <w:rPr>
          <w:rFonts w:asciiTheme="minorBidi" w:hAnsiTheme="minorBidi"/>
          <w:sz w:val="24"/>
          <w:szCs w:val="24"/>
        </w:rPr>
        <w:t xml:space="preserve">offer true testimony </w:t>
      </w:r>
      <w:r w:rsidR="0087497E" w:rsidRPr="001A050B">
        <w:rPr>
          <w:rFonts w:asciiTheme="minorBidi" w:hAnsiTheme="minorBidi"/>
          <w:sz w:val="24"/>
          <w:szCs w:val="24"/>
        </w:rPr>
        <w:t xml:space="preserve">in a city in which the </w:t>
      </w:r>
      <w:r w:rsidR="0087497E" w:rsidRPr="00993DC9">
        <w:rPr>
          <w:rFonts w:asciiTheme="minorBidi" w:hAnsiTheme="minorBidi"/>
          <w:i/>
          <w:iCs/>
          <w:sz w:val="24"/>
          <w:szCs w:val="24"/>
        </w:rPr>
        <w:t>beit din</w:t>
      </w:r>
      <w:r w:rsidR="0087497E" w:rsidRPr="001A050B">
        <w:rPr>
          <w:rFonts w:asciiTheme="minorBidi" w:hAnsiTheme="minorBidi"/>
          <w:sz w:val="24"/>
          <w:szCs w:val="24"/>
        </w:rPr>
        <w:t xml:space="preserve"> does</w:t>
      </w:r>
      <w:r w:rsidR="009534CB">
        <w:rPr>
          <w:rFonts w:asciiTheme="minorBidi" w:hAnsiTheme="minorBidi"/>
          <w:sz w:val="24"/>
          <w:szCs w:val="24"/>
        </w:rPr>
        <w:t xml:space="preserve"> no</w:t>
      </w:r>
      <w:r w:rsidR="0087497E" w:rsidRPr="001A050B">
        <w:rPr>
          <w:rFonts w:asciiTheme="minorBidi" w:hAnsiTheme="minorBidi"/>
          <w:sz w:val="24"/>
          <w:szCs w:val="24"/>
        </w:rPr>
        <w:t xml:space="preserve">t identify him as a </w:t>
      </w:r>
      <w:r w:rsidR="0087497E" w:rsidRPr="00993DC9">
        <w:rPr>
          <w:rFonts w:asciiTheme="minorBidi" w:hAnsiTheme="minorBidi"/>
          <w:i/>
          <w:iCs/>
          <w:sz w:val="24"/>
          <w:szCs w:val="24"/>
        </w:rPr>
        <w:t>rasha</w:t>
      </w:r>
      <w:r w:rsidR="0087497E" w:rsidRPr="001A050B">
        <w:rPr>
          <w:rFonts w:asciiTheme="minorBidi" w:hAnsiTheme="minorBidi"/>
          <w:sz w:val="24"/>
          <w:szCs w:val="24"/>
        </w:rPr>
        <w:t xml:space="preserve"> and will</w:t>
      </w:r>
      <w:r w:rsidR="009534CB">
        <w:rPr>
          <w:rFonts w:asciiTheme="minorBidi" w:hAnsiTheme="minorBidi"/>
          <w:sz w:val="24"/>
          <w:szCs w:val="24"/>
        </w:rPr>
        <w:t xml:space="preserve"> therefore</w:t>
      </w:r>
      <w:r w:rsidR="0087497E" w:rsidRPr="001A050B">
        <w:rPr>
          <w:rFonts w:asciiTheme="minorBidi" w:hAnsiTheme="minorBidi"/>
          <w:sz w:val="24"/>
          <w:szCs w:val="24"/>
        </w:rPr>
        <w:t xml:space="preserve"> acc</w:t>
      </w:r>
      <w:r w:rsidR="009534CB">
        <w:rPr>
          <w:rFonts w:asciiTheme="minorBidi" w:hAnsiTheme="minorBidi"/>
          <w:sz w:val="24"/>
          <w:szCs w:val="24"/>
        </w:rPr>
        <w:t xml:space="preserve">ept his testimony? If the </w:t>
      </w:r>
      <w:r w:rsidR="00993DC9">
        <w:rPr>
          <w:rFonts w:asciiTheme="minorBidi" w:hAnsiTheme="minorBidi"/>
          <w:sz w:val="24"/>
          <w:szCs w:val="24"/>
        </w:rPr>
        <w:t>only</w:t>
      </w:r>
      <w:r w:rsidR="0087497E" w:rsidRPr="001A050B">
        <w:rPr>
          <w:rFonts w:asciiTheme="minorBidi" w:hAnsiTheme="minorBidi"/>
          <w:sz w:val="24"/>
          <w:szCs w:val="24"/>
        </w:rPr>
        <w:t xml:space="preserve"> concern is that he may </w:t>
      </w:r>
      <w:r w:rsidR="009534CB">
        <w:rPr>
          <w:rFonts w:asciiTheme="minorBidi" w:hAnsiTheme="minorBidi"/>
          <w:sz w:val="24"/>
          <w:szCs w:val="24"/>
        </w:rPr>
        <w:t>lie,</w:t>
      </w:r>
      <w:r w:rsidR="0087497E" w:rsidRPr="001A050B">
        <w:rPr>
          <w:rFonts w:asciiTheme="minorBidi" w:hAnsiTheme="minorBidi"/>
          <w:sz w:val="24"/>
          <w:szCs w:val="24"/>
        </w:rPr>
        <w:t xml:space="preserve"> he should </w:t>
      </w:r>
      <w:r w:rsidR="009534CB">
        <w:rPr>
          <w:rFonts w:asciiTheme="minorBidi" w:hAnsiTheme="minorBidi"/>
          <w:sz w:val="24"/>
          <w:szCs w:val="24"/>
        </w:rPr>
        <w:t xml:space="preserve">presumably </w:t>
      </w:r>
      <w:r w:rsidR="0087497E" w:rsidRPr="001A050B">
        <w:rPr>
          <w:rFonts w:asciiTheme="minorBidi" w:hAnsiTheme="minorBidi"/>
          <w:sz w:val="24"/>
          <w:szCs w:val="24"/>
        </w:rPr>
        <w:t xml:space="preserve">be allowed to testify </w:t>
      </w:r>
      <w:r w:rsidR="009534CB">
        <w:rPr>
          <w:rFonts w:asciiTheme="minorBidi" w:hAnsiTheme="minorBidi"/>
          <w:sz w:val="24"/>
          <w:szCs w:val="24"/>
        </w:rPr>
        <w:t>as long as</w:t>
      </w:r>
      <w:r w:rsidR="0087497E" w:rsidRPr="001A050B">
        <w:rPr>
          <w:rFonts w:asciiTheme="minorBidi" w:hAnsiTheme="minorBidi"/>
          <w:sz w:val="24"/>
          <w:szCs w:val="24"/>
        </w:rPr>
        <w:t xml:space="preserve"> he personally assures that he is testifying truthfully. </w:t>
      </w:r>
      <w:r w:rsidR="009534CB">
        <w:rPr>
          <w:rFonts w:asciiTheme="minorBidi" w:hAnsiTheme="minorBidi"/>
          <w:sz w:val="24"/>
          <w:szCs w:val="24"/>
        </w:rPr>
        <w:t>(</w:t>
      </w:r>
      <w:r w:rsidR="0087497E" w:rsidRPr="001A050B">
        <w:rPr>
          <w:rFonts w:asciiTheme="minorBidi" w:hAnsiTheme="minorBidi"/>
          <w:sz w:val="24"/>
          <w:szCs w:val="24"/>
        </w:rPr>
        <w:t>Typically</w:t>
      </w:r>
      <w:r w:rsidR="009534CB">
        <w:rPr>
          <w:rFonts w:asciiTheme="minorBidi" w:hAnsiTheme="minorBidi"/>
          <w:sz w:val="24"/>
          <w:szCs w:val="24"/>
        </w:rPr>
        <w:t>,</w:t>
      </w:r>
      <w:r w:rsidR="0087497E" w:rsidRPr="001A050B">
        <w:rPr>
          <w:rFonts w:asciiTheme="minorBidi" w:hAnsiTheme="minorBidi"/>
          <w:sz w:val="24"/>
          <w:szCs w:val="24"/>
        </w:rPr>
        <w:t xml:space="preserve"> this scenario would</w:t>
      </w:r>
      <w:r w:rsidR="009534CB">
        <w:rPr>
          <w:rFonts w:asciiTheme="minorBidi" w:hAnsiTheme="minorBidi"/>
          <w:sz w:val="24"/>
          <w:szCs w:val="24"/>
        </w:rPr>
        <w:t xml:space="preserve"> not emerge,</w:t>
      </w:r>
      <w:r w:rsidR="0087497E" w:rsidRPr="001A050B">
        <w:rPr>
          <w:rFonts w:asciiTheme="minorBidi" w:hAnsiTheme="minorBidi"/>
          <w:sz w:val="24"/>
          <w:szCs w:val="24"/>
        </w:rPr>
        <w:t xml:space="preserve"> since any </w:t>
      </w:r>
      <w:r w:rsidR="0087497E" w:rsidRPr="009534CB">
        <w:rPr>
          <w:rFonts w:asciiTheme="minorBidi" w:hAnsiTheme="minorBidi"/>
          <w:i/>
          <w:iCs/>
          <w:sz w:val="24"/>
          <w:szCs w:val="24"/>
        </w:rPr>
        <w:t>beit din</w:t>
      </w:r>
      <w:r w:rsidR="0087497E" w:rsidRPr="001A050B">
        <w:rPr>
          <w:rFonts w:asciiTheme="minorBidi" w:hAnsiTheme="minorBidi"/>
          <w:sz w:val="24"/>
          <w:szCs w:val="24"/>
        </w:rPr>
        <w:t xml:space="preserve"> </w:t>
      </w:r>
      <w:r w:rsidR="009534CB">
        <w:rPr>
          <w:rFonts w:asciiTheme="minorBidi" w:hAnsiTheme="minorBidi"/>
          <w:sz w:val="24"/>
          <w:szCs w:val="24"/>
        </w:rPr>
        <w:t>that</w:t>
      </w:r>
      <w:r w:rsidR="0087497E" w:rsidRPr="001A050B">
        <w:rPr>
          <w:rFonts w:asciiTheme="minorBidi" w:hAnsiTheme="minorBidi"/>
          <w:sz w:val="24"/>
          <w:szCs w:val="24"/>
        </w:rPr>
        <w:t xml:space="preserve"> identifies him as a </w:t>
      </w:r>
      <w:r w:rsidR="0087497E" w:rsidRPr="00993DC9">
        <w:rPr>
          <w:rFonts w:asciiTheme="minorBidi" w:hAnsiTheme="minorBidi"/>
          <w:i/>
          <w:iCs/>
          <w:sz w:val="24"/>
          <w:szCs w:val="24"/>
        </w:rPr>
        <w:t>rasha</w:t>
      </w:r>
      <w:r w:rsidR="0087497E" w:rsidRPr="001A050B">
        <w:rPr>
          <w:rFonts w:asciiTheme="minorBidi" w:hAnsiTheme="minorBidi"/>
          <w:sz w:val="24"/>
          <w:szCs w:val="24"/>
        </w:rPr>
        <w:t xml:space="preserve"> would question his reliability and deny</w:t>
      </w:r>
      <w:r w:rsidR="009534CB">
        <w:rPr>
          <w:rFonts w:asciiTheme="minorBidi" w:hAnsiTheme="minorBidi"/>
          <w:sz w:val="24"/>
          <w:szCs w:val="24"/>
        </w:rPr>
        <w:t xml:space="preserve"> him the opportunity to testify,</w:t>
      </w:r>
      <w:r w:rsidR="0087497E" w:rsidRPr="001A050B">
        <w:rPr>
          <w:rFonts w:asciiTheme="minorBidi" w:hAnsiTheme="minorBidi"/>
          <w:sz w:val="24"/>
          <w:szCs w:val="24"/>
        </w:rPr>
        <w:t xml:space="preserve"> even if he personally intends to offer true testimony.</w:t>
      </w:r>
      <w:r w:rsidR="009534CB">
        <w:rPr>
          <w:rFonts w:asciiTheme="minorBidi" w:hAnsiTheme="minorBidi"/>
          <w:sz w:val="24"/>
          <w:szCs w:val="24"/>
        </w:rPr>
        <w:t>)</w:t>
      </w:r>
      <w:r w:rsidR="0087497E" w:rsidRPr="001A050B">
        <w:rPr>
          <w:rFonts w:asciiTheme="minorBidi" w:hAnsiTheme="minorBidi"/>
          <w:sz w:val="24"/>
          <w:szCs w:val="24"/>
        </w:rPr>
        <w:t xml:space="preserve"> Of course</w:t>
      </w:r>
      <w:r w:rsidR="009534CB">
        <w:rPr>
          <w:rFonts w:asciiTheme="minorBidi" w:hAnsiTheme="minorBidi"/>
          <w:sz w:val="24"/>
          <w:szCs w:val="24"/>
        </w:rPr>
        <w:t>,</w:t>
      </w:r>
      <w:r w:rsidR="0087497E" w:rsidRPr="001A050B">
        <w:rPr>
          <w:rFonts w:asciiTheme="minorBidi" w:hAnsiTheme="minorBidi"/>
          <w:sz w:val="24"/>
          <w:szCs w:val="24"/>
        </w:rPr>
        <w:t xml:space="preserve"> if </w:t>
      </w:r>
      <w:r w:rsidR="009534CB">
        <w:rPr>
          <w:rFonts w:asciiTheme="minorBidi" w:hAnsiTheme="minorBidi"/>
          <w:sz w:val="24"/>
          <w:szCs w:val="24"/>
        </w:rPr>
        <w:t>t</w:t>
      </w:r>
      <w:r w:rsidR="0087497E" w:rsidRPr="001A050B">
        <w:rPr>
          <w:rFonts w:asciiTheme="minorBidi" w:hAnsiTheme="minorBidi"/>
          <w:sz w:val="24"/>
          <w:szCs w:val="24"/>
        </w:rPr>
        <w:t>he</w:t>
      </w:r>
      <w:r w:rsidR="007D64AA">
        <w:rPr>
          <w:rFonts w:asciiTheme="minorBidi" w:hAnsiTheme="minorBidi"/>
          <w:sz w:val="24"/>
          <w:szCs w:val="24"/>
        </w:rPr>
        <w:t xml:space="preserve"> </w:t>
      </w:r>
      <w:r w:rsidR="007D64AA" w:rsidRPr="007D64AA">
        <w:rPr>
          <w:rFonts w:asciiTheme="minorBidi" w:hAnsiTheme="minorBidi"/>
          <w:i/>
          <w:iCs/>
          <w:sz w:val="24"/>
          <w:szCs w:val="24"/>
        </w:rPr>
        <w:t>le-hakhis</w:t>
      </w:r>
      <w:r w:rsidR="0087497E" w:rsidRPr="001A050B">
        <w:rPr>
          <w:rFonts w:asciiTheme="minorBidi" w:hAnsiTheme="minorBidi"/>
          <w:sz w:val="24"/>
          <w:szCs w:val="24"/>
        </w:rPr>
        <w:t xml:space="preserve"> </w:t>
      </w:r>
      <w:r w:rsidR="009534CB">
        <w:rPr>
          <w:rFonts w:asciiTheme="minorBidi" w:hAnsiTheme="minorBidi"/>
          <w:i/>
          <w:iCs/>
          <w:sz w:val="24"/>
          <w:szCs w:val="24"/>
        </w:rPr>
        <w:t xml:space="preserve">rasha </w:t>
      </w:r>
      <w:r w:rsidR="0087497E" w:rsidRPr="001A050B">
        <w:rPr>
          <w:rFonts w:asciiTheme="minorBidi" w:hAnsiTheme="minorBidi"/>
          <w:sz w:val="24"/>
          <w:szCs w:val="24"/>
        </w:rPr>
        <w:t>is for</w:t>
      </w:r>
      <w:r w:rsidR="009534CB">
        <w:rPr>
          <w:rFonts w:asciiTheme="minorBidi" w:hAnsiTheme="minorBidi"/>
          <w:sz w:val="24"/>
          <w:szCs w:val="24"/>
        </w:rPr>
        <w:t>mally precluded from testifying</w:t>
      </w:r>
      <w:r w:rsidR="0087497E" w:rsidRPr="001A050B">
        <w:rPr>
          <w:rFonts w:asciiTheme="minorBidi" w:hAnsiTheme="minorBidi"/>
          <w:sz w:val="24"/>
          <w:szCs w:val="24"/>
        </w:rPr>
        <w:t>, he cannot facilitate the processing of his hala</w:t>
      </w:r>
      <w:r w:rsidR="00993DC9">
        <w:rPr>
          <w:rFonts w:asciiTheme="minorBidi" w:hAnsiTheme="minorBidi"/>
          <w:sz w:val="24"/>
          <w:szCs w:val="24"/>
        </w:rPr>
        <w:t>k</w:t>
      </w:r>
      <w:r w:rsidR="0087497E" w:rsidRPr="001A050B">
        <w:rPr>
          <w:rFonts w:asciiTheme="minorBidi" w:hAnsiTheme="minorBidi"/>
          <w:sz w:val="24"/>
          <w:szCs w:val="24"/>
        </w:rPr>
        <w:t>hi</w:t>
      </w:r>
      <w:r w:rsidR="00993DC9">
        <w:rPr>
          <w:rFonts w:asciiTheme="minorBidi" w:hAnsiTheme="minorBidi"/>
          <w:sz w:val="24"/>
          <w:szCs w:val="24"/>
        </w:rPr>
        <w:t>c</w:t>
      </w:r>
      <w:r w:rsidR="0087497E" w:rsidRPr="001A050B">
        <w:rPr>
          <w:rFonts w:asciiTheme="minorBidi" w:hAnsiTheme="minorBidi"/>
          <w:sz w:val="24"/>
          <w:szCs w:val="24"/>
        </w:rPr>
        <w:t xml:space="preserve">ally invalid testimony even if he </w:t>
      </w:r>
      <w:r w:rsidR="0087497E" w:rsidRPr="001A050B">
        <w:rPr>
          <w:rFonts w:asciiTheme="minorBidi" w:hAnsiTheme="minorBidi"/>
          <w:sz w:val="24"/>
          <w:szCs w:val="24"/>
        </w:rPr>
        <w:lastRenderedPageBreak/>
        <w:t xml:space="preserve">knows it to be true. This is a unique application of the question </w:t>
      </w:r>
      <w:r w:rsidR="009534CB">
        <w:rPr>
          <w:rFonts w:asciiTheme="minorBidi" w:hAnsiTheme="minorBidi"/>
          <w:sz w:val="24"/>
          <w:szCs w:val="24"/>
        </w:rPr>
        <w:t xml:space="preserve">of </w:t>
      </w:r>
      <w:r w:rsidR="0087497E" w:rsidRPr="001A050B">
        <w:rPr>
          <w:rFonts w:asciiTheme="minorBidi" w:hAnsiTheme="minorBidi"/>
          <w:sz w:val="24"/>
          <w:szCs w:val="24"/>
        </w:rPr>
        <w:t xml:space="preserve">whether a </w:t>
      </w:r>
      <w:r w:rsidR="007D64AA" w:rsidRPr="007D64AA">
        <w:rPr>
          <w:rFonts w:asciiTheme="minorBidi" w:hAnsiTheme="minorBidi"/>
          <w:i/>
          <w:iCs/>
          <w:sz w:val="24"/>
          <w:szCs w:val="24"/>
        </w:rPr>
        <w:t>le</w:t>
      </w:r>
      <w:r w:rsidR="007D64AA">
        <w:rPr>
          <w:rFonts w:asciiTheme="minorBidi" w:hAnsiTheme="minorBidi"/>
          <w:sz w:val="24"/>
          <w:szCs w:val="24"/>
        </w:rPr>
        <w:t>-</w:t>
      </w:r>
      <w:r w:rsidR="007D64AA" w:rsidRPr="007D64AA">
        <w:rPr>
          <w:rFonts w:asciiTheme="minorBidi" w:hAnsiTheme="minorBidi"/>
          <w:i/>
          <w:iCs/>
          <w:sz w:val="24"/>
          <w:szCs w:val="24"/>
        </w:rPr>
        <w:t>hakhis</w:t>
      </w:r>
      <w:r w:rsidR="007D64AA">
        <w:rPr>
          <w:rFonts w:asciiTheme="minorBidi" w:hAnsiTheme="minorBidi"/>
          <w:sz w:val="24"/>
          <w:szCs w:val="24"/>
        </w:rPr>
        <w:t xml:space="preserve"> </w:t>
      </w:r>
      <w:r w:rsidR="0087497E" w:rsidRPr="009534CB">
        <w:rPr>
          <w:rFonts w:asciiTheme="minorBidi" w:hAnsiTheme="minorBidi"/>
          <w:i/>
          <w:iCs/>
          <w:sz w:val="24"/>
          <w:szCs w:val="24"/>
        </w:rPr>
        <w:t>rasha</w:t>
      </w:r>
      <w:r w:rsidR="0087497E" w:rsidRPr="001A050B">
        <w:rPr>
          <w:rFonts w:asciiTheme="minorBidi" w:hAnsiTheme="minorBidi"/>
          <w:sz w:val="24"/>
          <w:szCs w:val="24"/>
        </w:rPr>
        <w:t xml:space="preserve"> is formally disqualified or merely suspected of falsifying. </w:t>
      </w:r>
    </w:p>
    <w:p w:rsidR="00993DC9" w:rsidRDefault="00993DC9" w:rsidP="00D55EEC">
      <w:pPr>
        <w:spacing w:after="0" w:line="240" w:lineRule="auto"/>
        <w:jc w:val="both"/>
        <w:rPr>
          <w:rFonts w:asciiTheme="minorBidi" w:hAnsiTheme="minorBidi"/>
          <w:sz w:val="24"/>
          <w:szCs w:val="24"/>
        </w:rPr>
      </w:pPr>
    </w:p>
    <w:p w:rsidR="0087497E" w:rsidRPr="001A050B" w:rsidRDefault="0087497E" w:rsidP="009534CB">
      <w:pPr>
        <w:spacing w:after="0" w:line="240" w:lineRule="auto"/>
        <w:ind w:firstLine="720"/>
        <w:jc w:val="both"/>
        <w:rPr>
          <w:rFonts w:asciiTheme="minorBidi" w:hAnsiTheme="minorBidi"/>
          <w:sz w:val="24"/>
          <w:szCs w:val="24"/>
        </w:rPr>
      </w:pPr>
      <w:r w:rsidRPr="001A050B">
        <w:rPr>
          <w:rFonts w:asciiTheme="minorBidi" w:hAnsiTheme="minorBidi"/>
          <w:sz w:val="24"/>
          <w:szCs w:val="24"/>
        </w:rPr>
        <w:t>A related but even more extreme question w</w:t>
      </w:r>
      <w:r w:rsidR="00993DC9">
        <w:rPr>
          <w:rFonts w:asciiTheme="minorBidi" w:hAnsiTheme="minorBidi"/>
          <w:sz w:val="24"/>
          <w:szCs w:val="24"/>
        </w:rPr>
        <w:t>as posited by the Gevurot Ari (</w:t>
      </w:r>
      <w:r w:rsidR="009534CB">
        <w:rPr>
          <w:rFonts w:asciiTheme="minorBidi" w:hAnsiTheme="minorBidi"/>
          <w:sz w:val="24"/>
          <w:szCs w:val="24"/>
        </w:rPr>
        <w:t xml:space="preserve">an </w:t>
      </w:r>
      <w:r w:rsidRPr="001A050B">
        <w:rPr>
          <w:rFonts w:asciiTheme="minorBidi" w:hAnsiTheme="minorBidi"/>
          <w:sz w:val="24"/>
          <w:szCs w:val="24"/>
        </w:rPr>
        <w:t>18</w:t>
      </w:r>
      <w:r w:rsidRPr="001A050B">
        <w:rPr>
          <w:rFonts w:asciiTheme="minorBidi" w:hAnsiTheme="minorBidi"/>
          <w:sz w:val="24"/>
          <w:szCs w:val="24"/>
          <w:vertAlign w:val="superscript"/>
        </w:rPr>
        <w:t>th</w:t>
      </w:r>
      <w:r w:rsidRPr="001A050B">
        <w:rPr>
          <w:rFonts w:asciiTheme="minorBidi" w:hAnsiTheme="minorBidi"/>
          <w:sz w:val="24"/>
          <w:szCs w:val="24"/>
        </w:rPr>
        <w:t xml:space="preserve"> century Lithuanian author best </w:t>
      </w:r>
      <w:r w:rsidR="009534CB">
        <w:rPr>
          <w:rFonts w:asciiTheme="minorBidi" w:hAnsiTheme="minorBidi"/>
          <w:sz w:val="24"/>
          <w:szCs w:val="24"/>
        </w:rPr>
        <w:t xml:space="preserve">known </w:t>
      </w:r>
      <w:r w:rsidRPr="001A050B">
        <w:rPr>
          <w:rFonts w:asciiTheme="minorBidi" w:hAnsiTheme="minorBidi"/>
          <w:sz w:val="24"/>
          <w:szCs w:val="24"/>
        </w:rPr>
        <w:t xml:space="preserve">for his </w:t>
      </w:r>
      <w:r w:rsidRPr="00993DC9">
        <w:rPr>
          <w:rFonts w:asciiTheme="minorBidi" w:hAnsiTheme="minorBidi"/>
          <w:i/>
          <w:iCs/>
          <w:sz w:val="24"/>
          <w:szCs w:val="24"/>
        </w:rPr>
        <w:t>sefer Sha’agat Aryeh</w:t>
      </w:r>
      <w:r w:rsidRPr="001A050B">
        <w:rPr>
          <w:rFonts w:asciiTheme="minorBidi" w:hAnsiTheme="minorBidi"/>
          <w:sz w:val="24"/>
          <w:szCs w:val="24"/>
        </w:rPr>
        <w:t>)</w:t>
      </w:r>
      <w:r w:rsidR="009534CB">
        <w:rPr>
          <w:rFonts w:asciiTheme="minorBidi" w:hAnsiTheme="minorBidi"/>
          <w:sz w:val="24"/>
          <w:szCs w:val="24"/>
        </w:rPr>
        <w:t>,</w:t>
      </w:r>
      <w:r w:rsidRPr="001A050B">
        <w:rPr>
          <w:rFonts w:asciiTheme="minorBidi" w:hAnsiTheme="minorBidi"/>
          <w:sz w:val="24"/>
          <w:szCs w:val="24"/>
        </w:rPr>
        <w:t xml:space="preserve"> </w:t>
      </w:r>
      <w:r w:rsidR="00936A1F" w:rsidRPr="001A050B">
        <w:rPr>
          <w:rFonts w:asciiTheme="minorBidi" w:hAnsiTheme="minorBidi"/>
          <w:sz w:val="24"/>
          <w:szCs w:val="24"/>
        </w:rPr>
        <w:t xml:space="preserve">who </w:t>
      </w:r>
      <w:r w:rsidR="009534CB">
        <w:rPr>
          <w:rFonts w:asciiTheme="minorBidi" w:hAnsiTheme="minorBidi"/>
          <w:sz w:val="24"/>
          <w:szCs w:val="24"/>
        </w:rPr>
        <w:t>discusses</w:t>
      </w:r>
      <w:r w:rsidR="00936A1F" w:rsidRPr="001A050B">
        <w:rPr>
          <w:rFonts w:asciiTheme="minorBidi" w:hAnsiTheme="minorBidi"/>
          <w:sz w:val="24"/>
          <w:szCs w:val="24"/>
        </w:rPr>
        <w:t xml:space="preserve"> a situation in which</w:t>
      </w:r>
      <w:r w:rsidR="00993DC9">
        <w:rPr>
          <w:rFonts w:asciiTheme="minorBidi" w:hAnsiTheme="minorBidi"/>
          <w:sz w:val="24"/>
          <w:szCs w:val="24"/>
        </w:rPr>
        <w:t xml:space="preserve"> a </w:t>
      </w:r>
      <w:r w:rsidR="00993DC9" w:rsidRPr="00993DC9">
        <w:rPr>
          <w:rFonts w:asciiTheme="minorBidi" w:hAnsiTheme="minorBidi"/>
          <w:i/>
          <w:iCs/>
          <w:sz w:val="24"/>
          <w:szCs w:val="24"/>
        </w:rPr>
        <w:t>rasha</w:t>
      </w:r>
      <w:r w:rsidR="00993DC9">
        <w:rPr>
          <w:rFonts w:asciiTheme="minorBidi" w:hAnsiTheme="minorBidi"/>
          <w:sz w:val="24"/>
          <w:szCs w:val="24"/>
        </w:rPr>
        <w:t xml:space="preserve"> </w:t>
      </w:r>
      <w:r w:rsidR="009534CB">
        <w:rPr>
          <w:rFonts w:asciiTheme="minorBidi" w:hAnsiTheme="minorBidi"/>
          <w:sz w:val="24"/>
          <w:szCs w:val="24"/>
        </w:rPr>
        <w:t>testifies alongside</w:t>
      </w:r>
      <w:r w:rsidR="00993DC9">
        <w:rPr>
          <w:rFonts w:asciiTheme="minorBidi" w:hAnsiTheme="minorBidi"/>
          <w:sz w:val="24"/>
          <w:szCs w:val="24"/>
        </w:rPr>
        <w:t xml:space="preserve"> </w:t>
      </w:r>
      <w:r w:rsidR="009534CB">
        <w:rPr>
          <w:rFonts w:asciiTheme="minorBidi" w:hAnsiTheme="minorBidi"/>
          <w:sz w:val="24"/>
          <w:szCs w:val="24"/>
        </w:rPr>
        <w:t>valid</w:t>
      </w:r>
      <w:r w:rsidR="00993DC9">
        <w:rPr>
          <w:rFonts w:asciiTheme="minorBidi" w:hAnsiTheme="minorBidi"/>
          <w:sz w:val="24"/>
          <w:szCs w:val="24"/>
        </w:rPr>
        <w:t xml:space="preserve"> </w:t>
      </w:r>
      <w:r w:rsidR="00993DC9" w:rsidRPr="00993DC9">
        <w:rPr>
          <w:rFonts w:asciiTheme="minorBidi" w:hAnsiTheme="minorBidi"/>
          <w:i/>
          <w:iCs/>
          <w:sz w:val="24"/>
          <w:szCs w:val="24"/>
        </w:rPr>
        <w:t>eid</w:t>
      </w:r>
      <w:r w:rsidR="00936A1F" w:rsidRPr="00993DC9">
        <w:rPr>
          <w:rFonts w:asciiTheme="minorBidi" w:hAnsiTheme="minorBidi"/>
          <w:i/>
          <w:iCs/>
          <w:sz w:val="24"/>
          <w:szCs w:val="24"/>
        </w:rPr>
        <w:t>im</w:t>
      </w:r>
      <w:r w:rsidR="00936A1F" w:rsidRPr="001A050B">
        <w:rPr>
          <w:rFonts w:asciiTheme="minorBidi" w:hAnsiTheme="minorBidi"/>
          <w:sz w:val="24"/>
          <w:szCs w:val="24"/>
        </w:rPr>
        <w:t>. If a disqualified witness – for example</w:t>
      </w:r>
      <w:r w:rsidR="009534CB">
        <w:rPr>
          <w:rFonts w:asciiTheme="minorBidi" w:hAnsiTheme="minorBidi"/>
          <w:sz w:val="24"/>
          <w:szCs w:val="24"/>
        </w:rPr>
        <w:t>, a relative –</w:t>
      </w:r>
      <w:r w:rsidR="00936A1F" w:rsidRPr="001A050B">
        <w:rPr>
          <w:rFonts w:asciiTheme="minorBidi" w:hAnsiTheme="minorBidi"/>
          <w:sz w:val="24"/>
          <w:szCs w:val="24"/>
        </w:rPr>
        <w:t xml:space="preserve"> joins other</w:t>
      </w:r>
      <w:r w:rsidR="009534CB">
        <w:rPr>
          <w:rFonts w:asciiTheme="minorBidi" w:hAnsiTheme="minorBidi"/>
          <w:sz w:val="24"/>
          <w:szCs w:val="24"/>
        </w:rPr>
        <w:t>s in testimony</w:t>
      </w:r>
      <w:r w:rsidR="00936A1F" w:rsidRPr="001A050B">
        <w:rPr>
          <w:rFonts w:asciiTheme="minorBidi" w:hAnsiTheme="minorBidi"/>
          <w:sz w:val="24"/>
          <w:szCs w:val="24"/>
        </w:rPr>
        <w:t xml:space="preserve">, the entire </w:t>
      </w:r>
      <w:r w:rsidR="009534CB">
        <w:rPr>
          <w:rFonts w:asciiTheme="minorBidi" w:hAnsiTheme="minorBidi"/>
          <w:sz w:val="24"/>
          <w:szCs w:val="24"/>
        </w:rPr>
        <w:t>group</w:t>
      </w:r>
      <w:r w:rsidR="00936A1F" w:rsidRPr="001A050B">
        <w:rPr>
          <w:rFonts w:asciiTheme="minorBidi" w:hAnsiTheme="minorBidi"/>
          <w:sz w:val="24"/>
          <w:szCs w:val="24"/>
        </w:rPr>
        <w:t xml:space="preserve"> of witnesses is discarded. This principle – known as </w:t>
      </w:r>
      <w:r w:rsidR="00936A1F" w:rsidRPr="00993DC9">
        <w:rPr>
          <w:rFonts w:asciiTheme="minorBidi" w:hAnsiTheme="minorBidi"/>
          <w:i/>
          <w:iCs/>
          <w:sz w:val="24"/>
          <w:szCs w:val="24"/>
        </w:rPr>
        <w:t>nim</w:t>
      </w:r>
      <w:r w:rsidR="009534CB">
        <w:rPr>
          <w:rFonts w:asciiTheme="minorBidi" w:hAnsiTheme="minorBidi"/>
          <w:i/>
          <w:iCs/>
          <w:sz w:val="24"/>
          <w:szCs w:val="24"/>
        </w:rPr>
        <w:t>t</w:t>
      </w:r>
      <w:r w:rsidR="00936A1F" w:rsidRPr="00993DC9">
        <w:rPr>
          <w:rFonts w:asciiTheme="minorBidi" w:hAnsiTheme="minorBidi"/>
          <w:i/>
          <w:iCs/>
          <w:sz w:val="24"/>
          <w:szCs w:val="24"/>
        </w:rPr>
        <w:t>za echad</w:t>
      </w:r>
      <w:r w:rsidR="00936A1F" w:rsidRPr="001A050B">
        <w:rPr>
          <w:rFonts w:asciiTheme="minorBidi" w:hAnsiTheme="minorBidi"/>
          <w:sz w:val="24"/>
          <w:szCs w:val="24"/>
        </w:rPr>
        <w:t xml:space="preserve"> </w:t>
      </w:r>
      <w:r w:rsidR="00936A1F" w:rsidRPr="00993DC9">
        <w:rPr>
          <w:rFonts w:asciiTheme="minorBidi" w:hAnsiTheme="minorBidi"/>
          <w:i/>
          <w:iCs/>
          <w:sz w:val="24"/>
          <w:szCs w:val="24"/>
        </w:rPr>
        <w:t>meihem karov o pasul</w:t>
      </w:r>
      <w:r w:rsidR="00936A1F" w:rsidRPr="001A050B">
        <w:rPr>
          <w:rFonts w:asciiTheme="minorBidi" w:hAnsiTheme="minorBidi"/>
          <w:sz w:val="24"/>
          <w:szCs w:val="24"/>
        </w:rPr>
        <w:t xml:space="preserve"> – applies to typical disqualified witnesses. </w:t>
      </w:r>
      <w:r w:rsidR="009534CB">
        <w:rPr>
          <w:rFonts w:asciiTheme="minorBidi" w:hAnsiTheme="minorBidi"/>
          <w:sz w:val="24"/>
          <w:szCs w:val="24"/>
        </w:rPr>
        <w:t>Does the same apply to a</w:t>
      </w:r>
      <w:r w:rsidR="007D64AA">
        <w:rPr>
          <w:rFonts w:asciiTheme="minorBidi" w:hAnsiTheme="minorBidi"/>
          <w:sz w:val="24"/>
          <w:szCs w:val="24"/>
        </w:rPr>
        <w:t xml:space="preserve"> </w:t>
      </w:r>
      <w:r w:rsidR="007D64AA" w:rsidRPr="006068E8">
        <w:rPr>
          <w:rFonts w:asciiTheme="minorBidi" w:hAnsiTheme="minorBidi"/>
          <w:i/>
          <w:iCs/>
          <w:sz w:val="24"/>
          <w:szCs w:val="24"/>
        </w:rPr>
        <w:t>le-h</w:t>
      </w:r>
      <w:r w:rsidR="006068E8" w:rsidRPr="006068E8">
        <w:rPr>
          <w:rFonts w:asciiTheme="minorBidi" w:hAnsiTheme="minorBidi"/>
          <w:i/>
          <w:iCs/>
          <w:sz w:val="24"/>
          <w:szCs w:val="24"/>
        </w:rPr>
        <w:t>akhis</w:t>
      </w:r>
      <w:r w:rsidR="009534CB">
        <w:rPr>
          <w:rFonts w:asciiTheme="minorBidi" w:hAnsiTheme="minorBidi"/>
          <w:sz w:val="24"/>
          <w:szCs w:val="24"/>
        </w:rPr>
        <w:t xml:space="preserve"> </w:t>
      </w:r>
      <w:r w:rsidR="009534CB">
        <w:rPr>
          <w:rFonts w:asciiTheme="minorBidi" w:hAnsiTheme="minorBidi"/>
          <w:i/>
          <w:iCs/>
          <w:sz w:val="24"/>
          <w:szCs w:val="24"/>
        </w:rPr>
        <w:t>rasha</w:t>
      </w:r>
      <w:r w:rsidR="009534CB">
        <w:rPr>
          <w:rFonts w:asciiTheme="minorBidi" w:hAnsiTheme="minorBidi"/>
          <w:sz w:val="24"/>
          <w:szCs w:val="24"/>
        </w:rPr>
        <w:t>?</w:t>
      </w:r>
      <w:r w:rsidR="009534CB">
        <w:rPr>
          <w:rFonts w:asciiTheme="minorBidi" w:hAnsiTheme="minorBidi"/>
          <w:i/>
          <w:iCs/>
          <w:sz w:val="24"/>
          <w:szCs w:val="24"/>
        </w:rPr>
        <w:t xml:space="preserve"> </w:t>
      </w:r>
      <w:r w:rsidR="00936A1F" w:rsidRPr="001A050B">
        <w:rPr>
          <w:rFonts w:asciiTheme="minorBidi" w:hAnsiTheme="minorBidi"/>
          <w:sz w:val="24"/>
          <w:szCs w:val="24"/>
        </w:rPr>
        <w:t xml:space="preserve">If a </w:t>
      </w:r>
      <w:r w:rsidR="00936A1F" w:rsidRPr="00993DC9">
        <w:rPr>
          <w:rFonts w:asciiTheme="minorBidi" w:hAnsiTheme="minorBidi"/>
          <w:i/>
          <w:iCs/>
          <w:sz w:val="24"/>
          <w:szCs w:val="24"/>
        </w:rPr>
        <w:t>rasha</w:t>
      </w:r>
      <w:r w:rsidR="009534CB">
        <w:rPr>
          <w:rFonts w:asciiTheme="minorBidi" w:hAnsiTheme="minorBidi"/>
          <w:sz w:val="24"/>
          <w:szCs w:val="24"/>
        </w:rPr>
        <w:t xml:space="preserve"> </w:t>
      </w:r>
      <w:r w:rsidR="006068E8" w:rsidRPr="006068E8">
        <w:rPr>
          <w:rFonts w:asciiTheme="minorBidi" w:hAnsiTheme="minorBidi"/>
          <w:i/>
          <w:iCs/>
          <w:sz w:val="24"/>
          <w:szCs w:val="24"/>
        </w:rPr>
        <w:t>le-hakhis</w:t>
      </w:r>
      <w:r w:rsidR="006068E8">
        <w:rPr>
          <w:rFonts w:asciiTheme="minorBidi" w:hAnsiTheme="minorBidi"/>
          <w:sz w:val="24"/>
          <w:szCs w:val="24"/>
        </w:rPr>
        <w:t xml:space="preserve"> </w:t>
      </w:r>
      <w:r w:rsidR="009534CB">
        <w:rPr>
          <w:rFonts w:asciiTheme="minorBidi" w:hAnsiTheme="minorBidi"/>
          <w:sz w:val="24"/>
          <w:szCs w:val="24"/>
        </w:rPr>
        <w:t>were to join</w:t>
      </w:r>
      <w:r w:rsidR="00936A1F" w:rsidRPr="001A050B">
        <w:rPr>
          <w:rFonts w:asciiTheme="minorBidi" w:hAnsiTheme="minorBidi"/>
          <w:sz w:val="24"/>
          <w:szCs w:val="24"/>
        </w:rPr>
        <w:t xml:space="preserve"> a group </w:t>
      </w:r>
      <w:r w:rsidR="009534CB">
        <w:rPr>
          <w:rFonts w:asciiTheme="minorBidi" w:hAnsiTheme="minorBidi"/>
          <w:sz w:val="24"/>
          <w:szCs w:val="24"/>
        </w:rPr>
        <w:t xml:space="preserve">of </w:t>
      </w:r>
      <w:r w:rsidR="009534CB">
        <w:rPr>
          <w:rFonts w:asciiTheme="minorBidi" w:hAnsiTheme="minorBidi"/>
          <w:i/>
          <w:iCs/>
          <w:sz w:val="24"/>
          <w:szCs w:val="24"/>
        </w:rPr>
        <w:t>eidim</w:t>
      </w:r>
      <w:r w:rsidR="009534CB">
        <w:rPr>
          <w:rFonts w:asciiTheme="minorBidi" w:hAnsiTheme="minorBidi"/>
          <w:sz w:val="24"/>
          <w:szCs w:val="24"/>
        </w:rPr>
        <w:t>,</w:t>
      </w:r>
      <w:r w:rsidR="009534CB">
        <w:rPr>
          <w:rFonts w:asciiTheme="minorBidi" w:hAnsiTheme="minorBidi"/>
          <w:i/>
          <w:iCs/>
          <w:sz w:val="24"/>
          <w:szCs w:val="24"/>
        </w:rPr>
        <w:t xml:space="preserve"> </w:t>
      </w:r>
      <w:r w:rsidR="00936A1F" w:rsidRPr="001A050B">
        <w:rPr>
          <w:rFonts w:asciiTheme="minorBidi" w:hAnsiTheme="minorBidi"/>
          <w:sz w:val="24"/>
          <w:szCs w:val="24"/>
        </w:rPr>
        <w:t xml:space="preserve">would his membership dismantle the entire </w:t>
      </w:r>
      <w:r w:rsidR="00936A1F" w:rsidRPr="00993DC9">
        <w:rPr>
          <w:rFonts w:asciiTheme="minorBidi" w:hAnsiTheme="minorBidi"/>
          <w:i/>
          <w:iCs/>
          <w:sz w:val="24"/>
          <w:szCs w:val="24"/>
        </w:rPr>
        <w:t>eidut</w:t>
      </w:r>
      <w:r w:rsidR="00936A1F" w:rsidRPr="001A050B">
        <w:rPr>
          <w:rFonts w:asciiTheme="minorBidi" w:hAnsiTheme="minorBidi"/>
          <w:sz w:val="24"/>
          <w:szCs w:val="24"/>
        </w:rPr>
        <w:t xml:space="preserve">? The Gevurot Ari links this issue to </w:t>
      </w:r>
      <w:r w:rsidR="009534CB">
        <w:rPr>
          <w:rFonts w:asciiTheme="minorBidi" w:hAnsiTheme="minorBidi"/>
          <w:sz w:val="24"/>
          <w:szCs w:val="24"/>
        </w:rPr>
        <w:t>our basic</w:t>
      </w:r>
      <w:r w:rsidR="00936A1F" w:rsidRPr="001A050B">
        <w:rPr>
          <w:rFonts w:asciiTheme="minorBidi" w:hAnsiTheme="minorBidi"/>
          <w:sz w:val="24"/>
          <w:szCs w:val="24"/>
        </w:rPr>
        <w:t xml:space="preserve"> question. If </w:t>
      </w:r>
      <w:r w:rsidR="00A37228" w:rsidRPr="001A050B">
        <w:rPr>
          <w:rFonts w:asciiTheme="minorBidi" w:hAnsiTheme="minorBidi"/>
          <w:sz w:val="24"/>
          <w:szCs w:val="24"/>
        </w:rPr>
        <w:t xml:space="preserve">a </w:t>
      </w:r>
      <w:r w:rsidR="00A37228" w:rsidRPr="00993DC9">
        <w:rPr>
          <w:rFonts w:asciiTheme="minorBidi" w:hAnsiTheme="minorBidi"/>
          <w:i/>
          <w:iCs/>
          <w:sz w:val="24"/>
          <w:szCs w:val="24"/>
        </w:rPr>
        <w:t>rasha</w:t>
      </w:r>
      <w:r w:rsidR="00A37228" w:rsidRPr="001A050B">
        <w:rPr>
          <w:rFonts w:asciiTheme="minorBidi" w:hAnsiTheme="minorBidi"/>
          <w:sz w:val="24"/>
          <w:szCs w:val="24"/>
        </w:rPr>
        <w:t xml:space="preserve"> </w:t>
      </w:r>
      <w:r w:rsidR="006068E8" w:rsidRPr="006068E8">
        <w:rPr>
          <w:rFonts w:asciiTheme="minorBidi" w:hAnsiTheme="minorBidi"/>
          <w:i/>
          <w:iCs/>
          <w:sz w:val="24"/>
          <w:szCs w:val="24"/>
        </w:rPr>
        <w:t>le-hakhis</w:t>
      </w:r>
      <w:r w:rsidR="006068E8">
        <w:rPr>
          <w:rFonts w:asciiTheme="minorBidi" w:hAnsiTheme="minorBidi"/>
          <w:sz w:val="24"/>
          <w:szCs w:val="24"/>
        </w:rPr>
        <w:t xml:space="preserve"> </w:t>
      </w:r>
      <w:r w:rsidR="00936A1F" w:rsidRPr="001A050B">
        <w:rPr>
          <w:rFonts w:asciiTheme="minorBidi" w:hAnsiTheme="minorBidi"/>
          <w:sz w:val="24"/>
          <w:szCs w:val="24"/>
        </w:rPr>
        <w:t>witness is formally disqualified</w:t>
      </w:r>
      <w:r w:rsidR="009534CB">
        <w:rPr>
          <w:rFonts w:asciiTheme="minorBidi" w:hAnsiTheme="minorBidi"/>
          <w:sz w:val="24"/>
          <w:szCs w:val="24"/>
        </w:rPr>
        <w:t>,</w:t>
      </w:r>
      <w:r w:rsidR="00936A1F" w:rsidRPr="001A050B">
        <w:rPr>
          <w:rFonts w:asciiTheme="minorBidi" w:hAnsiTheme="minorBidi"/>
          <w:sz w:val="24"/>
          <w:szCs w:val="24"/>
        </w:rPr>
        <w:t xml:space="preserve"> his </w:t>
      </w:r>
      <w:r w:rsidR="009534CB">
        <w:rPr>
          <w:rFonts w:asciiTheme="minorBidi" w:hAnsiTheme="minorBidi"/>
          <w:sz w:val="24"/>
          <w:szCs w:val="24"/>
        </w:rPr>
        <w:t>participation should</w:t>
      </w:r>
      <w:r w:rsidR="00A37228" w:rsidRPr="001A050B">
        <w:rPr>
          <w:rFonts w:asciiTheme="minorBidi" w:hAnsiTheme="minorBidi"/>
          <w:sz w:val="24"/>
          <w:szCs w:val="24"/>
        </w:rPr>
        <w:t xml:space="preserve"> </w:t>
      </w:r>
      <w:r w:rsidR="009534CB" w:rsidRPr="001A050B">
        <w:rPr>
          <w:rFonts w:asciiTheme="minorBidi" w:hAnsiTheme="minorBidi"/>
          <w:sz w:val="24"/>
          <w:szCs w:val="24"/>
        </w:rPr>
        <w:t>spoil</w:t>
      </w:r>
      <w:r w:rsidR="00A37228" w:rsidRPr="001A050B">
        <w:rPr>
          <w:rFonts w:asciiTheme="minorBidi" w:hAnsiTheme="minorBidi"/>
          <w:sz w:val="24"/>
          <w:szCs w:val="24"/>
        </w:rPr>
        <w:t xml:space="preserve"> the entire group of witnesses he ha</w:t>
      </w:r>
      <w:r w:rsidR="009534CB">
        <w:rPr>
          <w:rFonts w:asciiTheme="minorBidi" w:hAnsiTheme="minorBidi"/>
          <w:sz w:val="24"/>
          <w:szCs w:val="24"/>
        </w:rPr>
        <w:t>s</w:t>
      </w:r>
      <w:r w:rsidR="00A37228" w:rsidRPr="001A050B">
        <w:rPr>
          <w:rFonts w:asciiTheme="minorBidi" w:hAnsiTheme="minorBidi"/>
          <w:sz w:val="24"/>
          <w:szCs w:val="24"/>
        </w:rPr>
        <w:t xml:space="preserve"> joined. Alternatively</w:t>
      </w:r>
      <w:r w:rsidR="009534CB">
        <w:rPr>
          <w:rFonts w:asciiTheme="minorBidi" w:hAnsiTheme="minorBidi"/>
          <w:sz w:val="24"/>
          <w:szCs w:val="24"/>
        </w:rPr>
        <w:t>,</w:t>
      </w:r>
      <w:r w:rsidR="00A37228" w:rsidRPr="001A050B">
        <w:rPr>
          <w:rFonts w:asciiTheme="minorBidi" w:hAnsiTheme="minorBidi"/>
          <w:sz w:val="24"/>
          <w:szCs w:val="24"/>
        </w:rPr>
        <w:t xml:space="preserve"> at le</w:t>
      </w:r>
      <w:r w:rsidR="009534CB">
        <w:rPr>
          <w:rFonts w:asciiTheme="minorBidi" w:hAnsiTheme="minorBidi"/>
          <w:sz w:val="24"/>
          <w:szCs w:val="24"/>
        </w:rPr>
        <w:t>ast according to the Gevurot Ari, if he is only</w:t>
      </w:r>
      <w:r w:rsidR="00A37228" w:rsidRPr="001A050B">
        <w:rPr>
          <w:rFonts w:asciiTheme="minorBidi" w:hAnsiTheme="minorBidi"/>
          <w:sz w:val="24"/>
          <w:szCs w:val="24"/>
        </w:rPr>
        <w:t xml:space="preserve"> disqualified because of concerns of reliability</w:t>
      </w:r>
      <w:r w:rsidR="009534CB">
        <w:rPr>
          <w:rFonts w:asciiTheme="minorBidi" w:hAnsiTheme="minorBidi"/>
          <w:sz w:val="24"/>
          <w:szCs w:val="24"/>
        </w:rPr>
        <w:t>,</w:t>
      </w:r>
      <w:r w:rsidR="00A37228" w:rsidRPr="001A050B">
        <w:rPr>
          <w:rFonts w:asciiTheme="minorBidi" w:hAnsiTheme="minorBidi"/>
          <w:sz w:val="24"/>
          <w:szCs w:val="24"/>
        </w:rPr>
        <w:t xml:space="preserve"> he is</w:t>
      </w:r>
      <w:r w:rsidR="009534CB">
        <w:rPr>
          <w:rFonts w:asciiTheme="minorBidi" w:hAnsiTheme="minorBidi"/>
          <w:sz w:val="24"/>
          <w:szCs w:val="24"/>
        </w:rPr>
        <w:t xml:space="preserve"> no</w:t>
      </w:r>
      <w:r w:rsidR="00A37228" w:rsidRPr="001A050B">
        <w:rPr>
          <w:rFonts w:asciiTheme="minorBidi" w:hAnsiTheme="minorBidi"/>
          <w:sz w:val="24"/>
          <w:szCs w:val="24"/>
        </w:rPr>
        <w:t>t considered a</w:t>
      </w:r>
      <w:r w:rsidR="009534CB">
        <w:rPr>
          <w:rFonts w:asciiTheme="minorBidi" w:hAnsiTheme="minorBidi"/>
          <w:sz w:val="24"/>
          <w:szCs w:val="24"/>
        </w:rPr>
        <w:t>n invalid</w:t>
      </w:r>
      <w:r w:rsidR="00A37228" w:rsidRPr="001A050B">
        <w:rPr>
          <w:rFonts w:asciiTheme="minorBidi" w:hAnsiTheme="minorBidi"/>
          <w:sz w:val="24"/>
          <w:szCs w:val="24"/>
        </w:rPr>
        <w:t xml:space="preserve"> </w:t>
      </w:r>
      <w:r w:rsidR="00A37228" w:rsidRPr="00993DC9">
        <w:rPr>
          <w:rFonts w:asciiTheme="minorBidi" w:hAnsiTheme="minorBidi"/>
          <w:i/>
          <w:iCs/>
          <w:sz w:val="24"/>
          <w:szCs w:val="24"/>
        </w:rPr>
        <w:t>eid</w:t>
      </w:r>
      <w:r w:rsidR="00A37228" w:rsidRPr="001A050B">
        <w:rPr>
          <w:rFonts w:asciiTheme="minorBidi" w:hAnsiTheme="minorBidi"/>
          <w:sz w:val="24"/>
          <w:szCs w:val="24"/>
        </w:rPr>
        <w:t xml:space="preserve"> and would not ruin the overall group of witnesses he has joined.</w:t>
      </w:r>
    </w:p>
    <w:p w:rsidR="00993DC9" w:rsidRDefault="00993DC9" w:rsidP="00D55EEC">
      <w:pPr>
        <w:spacing w:after="0" w:line="240" w:lineRule="auto"/>
        <w:jc w:val="both"/>
        <w:rPr>
          <w:rFonts w:asciiTheme="minorBidi" w:hAnsiTheme="minorBidi"/>
          <w:sz w:val="24"/>
          <w:szCs w:val="24"/>
        </w:rPr>
      </w:pPr>
    </w:p>
    <w:p w:rsidR="00A37228" w:rsidRPr="001A050B" w:rsidRDefault="00A37228" w:rsidP="006068E8">
      <w:pPr>
        <w:spacing w:after="0" w:line="240" w:lineRule="auto"/>
        <w:ind w:firstLine="720"/>
        <w:jc w:val="both"/>
        <w:rPr>
          <w:rFonts w:asciiTheme="minorBidi" w:hAnsiTheme="minorBidi"/>
          <w:sz w:val="24"/>
          <w:szCs w:val="24"/>
        </w:rPr>
      </w:pPr>
      <w:r w:rsidRPr="001A050B">
        <w:rPr>
          <w:rFonts w:asciiTheme="minorBidi" w:hAnsiTheme="minorBidi"/>
          <w:sz w:val="24"/>
          <w:szCs w:val="24"/>
        </w:rPr>
        <w:t xml:space="preserve">This application is perhaps more extreme than </w:t>
      </w:r>
      <w:r w:rsidR="009534CB">
        <w:rPr>
          <w:rFonts w:asciiTheme="minorBidi" w:hAnsiTheme="minorBidi"/>
          <w:sz w:val="24"/>
          <w:szCs w:val="24"/>
        </w:rPr>
        <w:t xml:space="preserve">that of </w:t>
      </w:r>
      <w:r w:rsidRPr="001A050B">
        <w:rPr>
          <w:rFonts w:asciiTheme="minorBidi" w:hAnsiTheme="minorBidi"/>
          <w:sz w:val="24"/>
          <w:szCs w:val="24"/>
        </w:rPr>
        <w:t xml:space="preserve">the Chavot </w:t>
      </w:r>
      <w:r w:rsidR="009534CB">
        <w:rPr>
          <w:rFonts w:asciiTheme="minorBidi" w:hAnsiTheme="minorBidi"/>
          <w:sz w:val="24"/>
          <w:szCs w:val="24"/>
        </w:rPr>
        <w:t>Y</w:t>
      </w:r>
      <w:r w:rsidRPr="001A050B">
        <w:rPr>
          <w:rFonts w:asciiTheme="minorBidi" w:hAnsiTheme="minorBidi"/>
          <w:sz w:val="24"/>
          <w:szCs w:val="24"/>
        </w:rPr>
        <w:t xml:space="preserve">air. </w:t>
      </w:r>
      <w:r w:rsidR="009534CB">
        <w:rPr>
          <w:rFonts w:asciiTheme="minorBidi" w:hAnsiTheme="minorBidi"/>
          <w:sz w:val="24"/>
          <w:szCs w:val="24"/>
        </w:rPr>
        <w:t>It i</w:t>
      </w:r>
      <w:r w:rsidR="00993DC9" w:rsidRPr="001A050B">
        <w:rPr>
          <w:rFonts w:asciiTheme="minorBidi" w:hAnsiTheme="minorBidi"/>
          <w:sz w:val="24"/>
          <w:szCs w:val="24"/>
        </w:rPr>
        <w:t>s</w:t>
      </w:r>
      <w:r w:rsidRPr="001A050B">
        <w:rPr>
          <w:rFonts w:asciiTheme="minorBidi" w:hAnsiTheme="minorBidi"/>
          <w:sz w:val="24"/>
          <w:szCs w:val="24"/>
        </w:rPr>
        <w:t xml:space="preserve"> one thing to suggest that in the absence of a formal disqualification</w:t>
      </w:r>
      <w:r w:rsidR="009534CB">
        <w:rPr>
          <w:rFonts w:asciiTheme="minorBidi" w:hAnsiTheme="minorBidi"/>
          <w:sz w:val="24"/>
          <w:szCs w:val="24"/>
        </w:rPr>
        <w:t>,</w:t>
      </w:r>
      <w:r w:rsidRPr="001A050B">
        <w:rPr>
          <w:rFonts w:asciiTheme="minorBidi" w:hAnsiTheme="minorBidi"/>
          <w:sz w:val="24"/>
          <w:szCs w:val="24"/>
        </w:rPr>
        <w:t xml:space="preserve"> a </w:t>
      </w:r>
      <w:r w:rsidRPr="00993DC9">
        <w:rPr>
          <w:rFonts w:asciiTheme="minorBidi" w:hAnsiTheme="minorBidi"/>
          <w:i/>
          <w:iCs/>
          <w:sz w:val="24"/>
          <w:szCs w:val="24"/>
        </w:rPr>
        <w:t>rasha</w:t>
      </w:r>
      <w:r w:rsidRPr="001A050B">
        <w:rPr>
          <w:rFonts w:asciiTheme="minorBidi" w:hAnsiTheme="minorBidi"/>
          <w:sz w:val="24"/>
          <w:szCs w:val="24"/>
        </w:rPr>
        <w:t xml:space="preserve"> may testi</w:t>
      </w:r>
      <w:r w:rsidR="00993DC9">
        <w:rPr>
          <w:rFonts w:asciiTheme="minorBidi" w:hAnsiTheme="minorBidi"/>
          <w:sz w:val="24"/>
          <w:szCs w:val="24"/>
        </w:rPr>
        <w:t>fy if he knows he isn’t lying (</w:t>
      </w:r>
      <w:r w:rsidRPr="001A050B">
        <w:rPr>
          <w:rFonts w:asciiTheme="minorBidi" w:hAnsiTheme="minorBidi"/>
          <w:sz w:val="24"/>
          <w:szCs w:val="24"/>
        </w:rPr>
        <w:t xml:space="preserve">assuming an unknowing </w:t>
      </w:r>
      <w:r w:rsidRPr="00993DC9">
        <w:rPr>
          <w:rFonts w:asciiTheme="minorBidi" w:hAnsiTheme="minorBidi"/>
          <w:i/>
          <w:iCs/>
          <w:sz w:val="24"/>
          <w:szCs w:val="24"/>
        </w:rPr>
        <w:t>beit din</w:t>
      </w:r>
      <w:r w:rsidR="009534CB">
        <w:rPr>
          <w:rFonts w:asciiTheme="minorBidi" w:hAnsiTheme="minorBidi"/>
          <w:sz w:val="24"/>
          <w:szCs w:val="24"/>
        </w:rPr>
        <w:t xml:space="preserve"> will grant him an opportunity)</w:t>
      </w:r>
      <w:r w:rsidRPr="001A050B">
        <w:rPr>
          <w:rFonts w:asciiTheme="minorBidi" w:hAnsiTheme="minorBidi"/>
          <w:sz w:val="24"/>
          <w:szCs w:val="24"/>
        </w:rPr>
        <w:t>. It is quite another thing to suggest that he will not ruin the group of witnesses he has joined. After all</w:t>
      </w:r>
      <w:r w:rsidR="007C0090">
        <w:rPr>
          <w:rFonts w:asciiTheme="minorBidi" w:hAnsiTheme="minorBidi"/>
          <w:sz w:val="24"/>
          <w:szCs w:val="24"/>
        </w:rPr>
        <w:t>,</w:t>
      </w:r>
      <w:r w:rsidRPr="001A050B">
        <w:rPr>
          <w:rFonts w:asciiTheme="minorBidi" w:hAnsiTheme="minorBidi"/>
          <w:sz w:val="24"/>
          <w:szCs w:val="24"/>
        </w:rPr>
        <w:t xml:space="preserve"> even though the </w:t>
      </w:r>
      <w:r w:rsidR="006068E8">
        <w:rPr>
          <w:rFonts w:asciiTheme="minorBidi" w:hAnsiTheme="minorBidi"/>
          <w:sz w:val="24"/>
          <w:szCs w:val="24"/>
        </w:rPr>
        <w:t>REASON</w:t>
      </w:r>
      <w:r w:rsidRPr="001A050B">
        <w:rPr>
          <w:rFonts w:asciiTheme="minorBidi" w:hAnsiTheme="minorBidi"/>
          <w:sz w:val="24"/>
          <w:szCs w:val="24"/>
        </w:rPr>
        <w:t xml:space="preserve"> for his disqualification is </w:t>
      </w:r>
      <w:r w:rsidR="006068E8">
        <w:rPr>
          <w:rFonts w:asciiTheme="minorBidi" w:hAnsiTheme="minorBidi"/>
          <w:sz w:val="24"/>
          <w:szCs w:val="24"/>
        </w:rPr>
        <w:t>PSYCHOLOGICAL</w:t>
      </w:r>
      <w:r w:rsidR="007C0090">
        <w:rPr>
          <w:rFonts w:asciiTheme="minorBidi" w:hAnsiTheme="minorBidi"/>
          <w:sz w:val="24"/>
          <w:szCs w:val="24"/>
        </w:rPr>
        <w:t xml:space="preserve"> rather than </w:t>
      </w:r>
      <w:r w:rsidR="006068E8">
        <w:rPr>
          <w:rFonts w:asciiTheme="minorBidi" w:hAnsiTheme="minorBidi"/>
          <w:sz w:val="24"/>
          <w:szCs w:val="24"/>
        </w:rPr>
        <w:t>FORMAL</w:t>
      </w:r>
      <w:r w:rsidR="007C0090">
        <w:rPr>
          <w:rFonts w:asciiTheme="minorBidi" w:hAnsiTheme="minorBidi"/>
          <w:sz w:val="24"/>
          <w:szCs w:val="24"/>
        </w:rPr>
        <w:t>,</w:t>
      </w:r>
      <w:r w:rsidRPr="001A050B">
        <w:rPr>
          <w:rFonts w:asciiTheme="minorBidi" w:hAnsiTheme="minorBidi"/>
          <w:sz w:val="24"/>
          <w:szCs w:val="24"/>
        </w:rPr>
        <w:t xml:space="preserve"> he is still considered a </w:t>
      </w:r>
      <w:r w:rsidR="006068E8">
        <w:rPr>
          <w:rFonts w:asciiTheme="minorBidi" w:hAnsiTheme="minorBidi"/>
          <w:i/>
          <w:iCs/>
          <w:sz w:val="24"/>
          <w:szCs w:val="24"/>
        </w:rPr>
        <w:t>PASUL EID</w:t>
      </w:r>
      <w:r w:rsidRPr="001A050B">
        <w:rPr>
          <w:rFonts w:asciiTheme="minorBidi" w:hAnsiTheme="minorBidi"/>
          <w:sz w:val="24"/>
          <w:szCs w:val="24"/>
        </w:rPr>
        <w:t xml:space="preserve"> whose presence within a general group of witnesses should lead to the dissolution of that group.</w:t>
      </w:r>
    </w:p>
    <w:p w:rsidR="00537AD9" w:rsidRPr="001A050B" w:rsidRDefault="00537AD9" w:rsidP="00D55EEC">
      <w:pPr>
        <w:spacing w:after="0" w:line="240" w:lineRule="auto"/>
        <w:jc w:val="both"/>
        <w:rPr>
          <w:rFonts w:asciiTheme="minorBidi" w:hAnsiTheme="minorBidi"/>
          <w:sz w:val="24"/>
          <w:szCs w:val="24"/>
        </w:rPr>
      </w:pPr>
    </w:p>
    <w:p w:rsidR="007D64AA" w:rsidRPr="007C0090" w:rsidRDefault="007D64AA" w:rsidP="007D64AA">
      <w:pPr>
        <w:spacing w:after="0" w:line="240" w:lineRule="auto"/>
        <w:ind w:firstLine="720"/>
        <w:jc w:val="both"/>
        <w:rPr>
          <w:rFonts w:asciiTheme="minorBidi" w:hAnsiTheme="minorBidi"/>
          <w:sz w:val="24"/>
          <w:szCs w:val="24"/>
        </w:rPr>
      </w:pPr>
      <w:r w:rsidRPr="007C0090">
        <w:rPr>
          <w:rFonts w:asciiTheme="minorBidi" w:hAnsiTheme="minorBidi"/>
          <w:sz w:val="24"/>
          <w:szCs w:val="24"/>
        </w:rPr>
        <w:t xml:space="preserve">Although the evidence we have brought suggesting that a </w:t>
      </w:r>
      <w:r w:rsidRPr="007C0090">
        <w:rPr>
          <w:rFonts w:asciiTheme="minorBidi" w:hAnsiTheme="minorBidi"/>
          <w:i/>
          <w:iCs/>
          <w:sz w:val="24"/>
          <w:szCs w:val="24"/>
        </w:rPr>
        <w:t>rasha</w:t>
      </w:r>
      <w:r w:rsidRPr="007C0090">
        <w:rPr>
          <w:rFonts w:asciiTheme="minorBidi" w:hAnsiTheme="minorBidi"/>
          <w:sz w:val="24"/>
          <w:szCs w:val="24"/>
        </w:rPr>
        <w:t xml:space="preserve"> </w:t>
      </w:r>
      <w:r w:rsidR="006068E8" w:rsidRPr="006068E8">
        <w:rPr>
          <w:rFonts w:asciiTheme="minorBidi" w:hAnsiTheme="minorBidi"/>
          <w:i/>
          <w:iCs/>
          <w:sz w:val="24"/>
          <w:szCs w:val="24"/>
        </w:rPr>
        <w:t>le-hakhis</w:t>
      </w:r>
      <w:r w:rsidR="006068E8">
        <w:rPr>
          <w:rFonts w:asciiTheme="minorBidi" w:hAnsiTheme="minorBidi"/>
          <w:sz w:val="24"/>
          <w:szCs w:val="24"/>
        </w:rPr>
        <w:t xml:space="preserve"> </w:t>
      </w:r>
      <w:r w:rsidRPr="007C0090">
        <w:rPr>
          <w:rFonts w:asciiTheme="minorBidi" w:hAnsiTheme="minorBidi"/>
          <w:sz w:val="24"/>
          <w:szCs w:val="24"/>
        </w:rPr>
        <w:t xml:space="preserve">is formally disqualified is quite compelling, an interesting </w:t>
      </w:r>
      <w:r w:rsidRPr="007C0090">
        <w:rPr>
          <w:rFonts w:asciiTheme="minorBidi" w:hAnsiTheme="minorBidi"/>
          <w:i/>
          <w:iCs/>
          <w:sz w:val="24"/>
          <w:szCs w:val="24"/>
        </w:rPr>
        <w:t>gemara</w:t>
      </w:r>
      <w:r w:rsidRPr="007C0090">
        <w:rPr>
          <w:rFonts w:asciiTheme="minorBidi" w:hAnsiTheme="minorBidi"/>
          <w:sz w:val="24"/>
          <w:szCs w:val="24"/>
        </w:rPr>
        <w:t xml:space="preserve"> implies that he is in fact only disqualified because we question his reliability. The </w:t>
      </w:r>
      <w:r w:rsidRPr="007C0090">
        <w:rPr>
          <w:rFonts w:asciiTheme="minorBidi" w:hAnsiTheme="minorBidi"/>
          <w:i/>
          <w:iCs/>
          <w:sz w:val="24"/>
          <w:szCs w:val="24"/>
        </w:rPr>
        <w:t>gemara</w:t>
      </w:r>
      <w:r w:rsidRPr="007C0090">
        <w:rPr>
          <w:rFonts w:asciiTheme="minorBidi" w:hAnsiTheme="minorBidi"/>
          <w:sz w:val="24"/>
          <w:szCs w:val="24"/>
        </w:rPr>
        <w:t xml:space="preserve"> in </w:t>
      </w:r>
      <w:r w:rsidRPr="007C0090">
        <w:rPr>
          <w:rFonts w:asciiTheme="minorBidi" w:hAnsiTheme="minorBidi"/>
          <w:i/>
          <w:iCs/>
          <w:sz w:val="24"/>
          <w:szCs w:val="24"/>
        </w:rPr>
        <w:t>Sanhedrin</w:t>
      </w:r>
      <w:r w:rsidRPr="007C0090">
        <w:rPr>
          <w:rFonts w:asciiTheme="minorBidi" w:hAnsiTheme="minorBidi"/>
          <w:sz w:val="24"/>
          <w:szCs w:val="24"/>
        </w:rPr>
        <w:t xml:space="preserve"> (27a) cites a </w:t>
      </w:r>
      <w:r w:rsidRPr="007C0090">
        <w:rPr>
          <w:rFonts w:asciiTheme="minorBidi" w:hAnsiTheme="minorBidi"/>
          <w:i/>
          <w:iCs/>
          <w:sz w:val="24"/>
          <w:szCs w:val="24"/>
        </w:rPr>
        <w:t>machloket</w:t>
      </w:r>
      <w:r w:rsidRPr="007C0090">
        <w:rPr>
          <w:rFonts w:asciiTheme="minorBidi" w:hAnsiTheme="minorBidi"/>
          <w:sz w:val="24"/>
          <w:szCs w:val="24"/>
        </w:rPr>
        <w:t xml:space="preserve"> between R. Meir and R. Yossi regarding </w:t>
      </w:r>
      <w:r w:rsidRPr="007C0090">
        <w:rPr>
          <w:rFonts w:asciiTheme="minorBidi" w:hAnsiTheme="minorBidi"/>
          <w:i/>
          <w:iCs/>
          <w:sz w:val="24"/>
          <w:szCs w:val="24"/>
        </w:rPr>
        <w:t>eidim</w:t>
      </w:r>
      <w:r w:rsidRPr="007C0090">
        <w:rPr>
          <w:rFonts w:asciiTheme="minorBidi" w:hAnsiTheme="minorBidi"/>
          <w:sz w:val="24"/>
          <w:szCs w:val="24"/>
        </w:rPr>
        <w:t xml:space="preserve"> </w:t>
      </w:r>
      <w:r w:rsidRPr="007C0090">
        <w:rPr>
          <w:rFonts w:asciiTheme="minorBidi" w:hAnsiTheme="minorBidi"/>
          <w:i/>
          <w:iCs/>
          <w:sz w:val="24"/>
          <w:szCs w:val="24"/>
        </w:rPr>
        <w:t>zommemim</w:t>
      </w:r>
      <w:r w:rsidRPr="007C0090">
        <w:rPr>
          <w:rFonts w:asciiTheme="minorBidi" w:hAnsiTheme="minorBidi"/>
          <w:sz w:val="24"/>
          <w:szCs w:val="24"/>
        </w:rPr>
        <w:t xml:space="preserve"> who have been caught lying about monetary cases. Would they be disqualified from testifying in capital cases, or would we presume that they would be hesitant to lie about more severe cases, which could yield the death penalty? R. Meir argues that if they were caught lying about monetary cases, we suspect them of escalating to </w:t>
      </w:r>
      <w:r>
        <w:rPr>
          <w:rFonts w:asciiTheme="minorBidi" w:hAnsiTheme="minorBidi"/>
          <w:sz w:val="24"/>
          <w:szCs w:val="24"/>
        </w:rPr>
        <w:t>li</w:t>
      </w:r>
      <w:r w:rsidRPr="007C0090">
        <w:rPr>
          <w:rFonts w:asciiTheme="minorBidi" w:hAnsiTheme="minorBidi"/>
          <w:sz w:val="24"/>
          <w:szCs w:val="24"/>
        </w:rPr>
        <w:t xml:space="preserve">e even about capital cases. R. Yossi argues against the concept of escalation and limits their disqualification to monetary situations. </w:t>
      </w:r>
    </w:p>
    <w:p w:rsidR="007D64AA" w:rsidRPr="007C0090" w:rsidRDefault="007D64AA" w:rsidP="007D64AA">
      <w:pPr>
        <w:spacing w:after="0" w:line="240" w:lineRule="auto"/>
        <w:ind w:firstLine="720"/>
        <w:jc w:val="both"/>
        <w:rPr>
          <w:rFonts w:asciiTheme="minorBidi" w:hAnsiTheme="minorBidi"/>
          <w:sz w:val="24"/>
          <w:szCs w:val="24"/>
        </w:rPr>
      </w:pPr>
    </w:p>
    <w:p w:rsidR="007D64AA" w:rsidRDefault="007D64AA" w:rsidP="007D64AA">
      <w:pPr>
        <w:spacing w:after="0" w:line="240" w:lineRule="auto"/>
        <w:ind w:firstLine="720"/>
        <w:jc w:val="both"/>
        <w:rPr>
          <w:rFonts w:asciiTheme="minorBidi" w:hAnsiTheme="minorBidi"/>
          <w:sz w:val="24"/>
          <w:szCs w:val="24"/>
        </w:rPr>
      </w:pPr>
      <w:r w:rsidRPr="007C0090">
        <w:rPr>
          <w:rFonts w:asciiTheme="minorBidi" w:hAnsiTheme="minorBidi"/>
          <w:sz w:val="24"/>
          <w:szCs w:val="24"/>
        </w:rPr>
        <w:t xml:space="preserve">The </w:t>
      </w:r>
      <w:r w:rsidRPr="007C0090">
        <w:rPr>
          <w:rFonts w:asciiTheme="minorBidi" w:hAnsiTheme="minorBidi"/>
          <w:i/>
          <w:iCs/>
          <w:sz w:val="24"/>
          <w:szCs w:val="24"/>
        </w:rPr>
        <w:t>gemara</w:t>
      </w:r>
      <w:r w:rsidRPr="007C0090">
        <w:rPr>
          <w:rFonts w:asciiTheme="minorBidi" w:hAnsiTheme="minorBidi"/>
          <w:sz w:val="24"/>
          <w:szCs w:val="24"/>
        </w:rPr>
        <w:t xml:space="preserve"> </w:t>
      </w:r>
      <w:r w:rsidR="006068E8">
        <w:rPr>
          <w:rFonts w:asciiTheme="minorBidi" w:hAnsiTheme="minorBidi"/>
          <w:sz w:val="24"/>
          <w:szCs w:val="24"/>
        </w:rPr>
        <w:t xml:space="preserve">(Sanhedrin 27a) </w:t>
      </w:r>
      <w:r w:rsidRPr="007C0090">
        <w:rPr>
          <w:rFonts w:asciiTheme="minorBidi" w:hAnsiTheme="minorBidi"/>
          <w:sz w:val="24"/>
          <w:szCs w:val="24"/>
        </w:rPr>
        <w:t xml:space="preserve">suggests that Abbaye’s position disqualifying a </w:t>
      </w:r>
      <w:r w:rsidRPr="007C0090">
        <w:rPr>
          <w:rFonts w:asciiTheme="minorBidi" w:hAnsiTheme="minorBidi"/>
          <w:i/>
          <w:iCs/>
          <w:sz w:val="24"/>
          <w:szCs w:val="24"/>
        </w:rPr>
        <w:t>le-hakhis</w:t>
      </w:r>
      <w:r w:rsidRPr="007C0090">
        <w:rPr>
          <w:rFonts w:asciiTheme="minorBidi" w:hAnsiTheme="minorBidi"/>
          <w:sz w:val="24"/>
          <w:szCs w:val="24"/>
        </w:rPr>
        <w:t xml:space="preserve"> sinner from testifying is based on R. Meir’s logic. Just as R. Meir was concerned that witnesses would escalate their lies even in more severe cases, Abbaye was similarly concerned with a sinner escalating and lying. Even though he has not been caught lying, we worry that his infraction indicates inferior moral character and increases the chances of future false testimony. This association between Abbaye and R. Meir indicates that Abbaye’s disqualification of a </w:t>
      </w:r>
      <w:r w:rsidRPr="007C0090">
        <w:rPr>
          <w:rFonts w:asciiTheme="minorBidi" w:hAnsiTheme="minorBidi"/>
          <w:i/>
          <w:iCs/>
          <w:sz w:val="24"/>
          <w:szCs w:val="24"/>
        </w:rPr>
        <w:t>le-hakhis</w:t>
      </w:r>
      <w:r w:rsidRPr="007C0090">
        <w:rPr>
          <w:rFonts w:asciiTheme="minorBidi" w:hAnsiTheme="minorBidi"/>
          <w:sz w:val="24"/>
          <w:szCs w:val="24"/>
        </w:rPr>
        <w:t xml:space="preserve"> sinner from testifying is not based on his formal status as a </w:t>
      </w:r>
      <w:r w:rsidRPr="007C0090">
        <w:rPr>
          <w:rFonts w:asciiTheme="minorBidi" w:hAnsiTheme="minorBidi"/>
          <w:i/>
          <w:iCs/>
          <w:sz w:val="24"/>
          <w:szCs w:val="24"/>
        </w:rPr>
        <w:t>rasha</w:t>
      </w:r>
      <w:r w:rsidRPr="007C0090">
        <w:rPr>
          <w:rFonts w:asciiTheme="minorBidi" w:hAnsiTheme="minorBidi"/>
          <w:sz w:val="24"/>
          <w:szCs w:val="24"/>
        </w:rPr>
        <w:t>, but rather on the concern that he will escalate into a liar.</w:t>
      </w:r>
    </w:p>
    <w:p w:rsidR="007D64AA" w:rsidRDefault="007D64AA" w:rsidP="007D64AA">
      <w:pPr>
        <w:spacing w:after="0" w:line="240" w:lineRule="auto"/>
        <w:ind w:firstLine="720"/>
        <w:jc w:val="both"/>
        <w:rPr>
          <w:rFonts w:asciiTheme="minorBidi" w:hAnsiTheme="minorBidi"/>
          <w:sz w:val="24"/>
          <w:szCs w:val="24"/>
        </w:rPr>
      </w:pPr>
    </w:p>
    <w:p w:rsidR="00DD464B" w:rsidRPr="001A050B" w:rsidRDefault="00DD464B" w:rsidP="007C0090">
      <w:pPr>
        <w:spacing w:after="0" w:line="240" w:lineRule="auto"/>
        <w:ind w:firstLine="720"/>
        <w:jc w:val="both"/>
        <w:rPr>
          <w:rFonts w:asciiTheme="minorBidi" w:hAnsiTheme="minorBidi"/>
          <w:sz w:val="24"/>
          <w:szCs w:val="24"/>
        </w:rPr>
      </w:pPr>
    </w:p>
    <w:p w:rsidR="00225D93" w:rsidRPr="001A050B" w:rsidRDefault="00225D93" w:rsidP="00D55EEC">
      <w:pPr>
        <w:spacing w:after="0" w:line="240" w:lineRule="auto"/>
        <w:jc w:val="both"/>
        <w:rPr>
          <w:rFonts w:asciiTheme="minorBidi" w:hAnsiTheme="minorBidi"/>
          <w:sz w:val="24"/>
          <w:szCs w:val="24"/>
        </w:rPr>
      </w:pPr>
    </w:p>
    <w:sectPr w:rsidR="00225D93" w:rsidRPr="001A050B" w:rsidSect="007179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173A6"/>
    <w:rsid w:val="00045CE6"/>
    <w:rsid w:val="001304E3"/>
    <w:rsid w:val="001A050B"/>
    <w:rsid w:val="001E7C9F"/>
    <w:rsid w:val="00225D93"/>
    <w:rsid w:val="002F516D"/>
    <w:rsid w:val="003D09C8"/>
    <w:rsid w:val="005173A6"/>
    <w:rsid w:val="00537AD9"/>
    <w:rsid w:val="005774F3"/>
    <w:rsid w:val="006068E8"/>
    <w:rsid w:val="006D28EB"/>
    <w:rsid w:val="00717926"/>
    <w:rsid w:val="007819F5"/>
    <w:rsid w:val="007C0090"/>
    <w:rsid w:val="007D64AA"/>
    <w:rsid w:val="007E574E"/>
    <w:rsid w:val="0087497E"/>
    <w:rsid w:val="00936A1F"/>
    <w:rsid w:val="009508FF"/>
    <w:rsid w:val="009534CB"/>
    <w:rsid w:val="00954E36"/>
    <w:rsid w:val="0096720E"/>
    <w:rsid w:val="00993DC9"/>
    <w:rsid w:val="009C2FF7"/>
    <w:rsid w:val="00A309D2"/>
    <w:rsid w:val="00A37228"/>
    <w:rsid w:val="00A64747"/>
    <w:rsid w:val="00D323C6"/>
    <w:rsid w:val="00D55EEC"/>
    <w:rsid w:val="00D6590D"/>
    <w:rsid w:val="00DD464B"/>
    <w:rsid w:val="00EA000B"/>
    <w:rsid w:val="00EC4977"/>
    <w:rsid w:val="00F157E5"/>
    <w:rsid w:val="00F82636"/>
    <w:rsid w:val="00FC79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DF0272-0931-4CF6-B598-AA4490D5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9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A050B"/>
    <w:rPr>
      <w:color w:val="0000FF"/>
      <w:u w:val="single"/>
    </w:rPr>
  </w:style>
  <w:style w:type="paragraph" w:styleId="a3">
    <w:name w:val="Block Text"/>
    <w:basedOn w:val="a"/>
    <w:link w:val="a4"/>
    <w:semiHidden/>
    <w:rsid w:val="001A050B"/>
    <w:pPr>
      <w:bidi/>
      <w:spacing w:after="120" w:line="340" w:lineRule="exact"/>
      <w:ind w:left="1440" w:right="1440" w:firstLine="346"/>
      <w:jc w:val="both"/>
    </w:pPr>
    <w:rPr>
      <w:rFonts w:ascii="CG Times" w:eastAsia="Calibri" w:hAnsi="CG Times" w:cs="Times New Roman"/>
      <w:noProof/>
      <w:sz w:val="25"/>
      <w:szCs w:val="20"/>
      <w:lang w:eastAsia="he-IL"/>
    </w:rPr>
  </w:style>
  <w:style w:type="character" w:customStyle="1" w:styleId="a4">
    <w:name w:val="טקסט בלוק תו"/>
    <w:link w:val="a3"/>
    <w:semiHidden/>
    <w:locked/>
    <w:rsid w:val="001A050B"/>
    <w:rPr>
      <w:rFonts w:ascii="CG Times" w:eastAsia="Calibri" w:hAnsi="CG Times" w:cs="Times New Roman"/>
      <w:noProof/>
      <w:sz w:val="25"/>
      <w:szCs w:val="20"/>
      <w:lang w:eastAsia="he-IL"/>
    </w:rPr>
  </w:style>
  <w:style w:type="paragraph" w:styleId="NormalWeb">
    <w:name w:val="Normal (Web)"/>
    <w:basedOn w:val="a"/>
    <w:uiPriority w:val="99"/>
    <w:semiHidden/>
    <w:unhideWhenUsed/>
    <w:rsid w:val="006D28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bm-torah.org/archive/metho74/18metho.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1732</Words>
  <Characters>9875</Characters>
  <Application>Microsoft Office Word</Application>
  <DocSecurity>0</DocSecurity>
  <Lines>82</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tmpUser</dc:creator>
  <cp:keywords/>
  <dc:description/>
  <cp:lastModifiedBy>ברקוביץ דבורה</cp:lastModifiedBy>
  <cp:revision>9</cp:revision>
  <dcterms:created xsi:type="dcterms:W3CDTF">2014-06-09T08:25:00Z</dcterms:created>
  <dcterms:modified xsi:type="dcterms:W3CDTF">2014-06-15T11:10:00Z</dcterms:modified>
</cp:coreProperties>
</file>