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E9" w:rsidRPr="00EB1BE9" w:rsidRDefault="00EB1BE9" w:rsidP="00C6189F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EB1BE9">
        <w:rPr>
          <w:rFonts w:asciiTheme="minorBidi" w:hAnsiTheme="minorBidi" w:cstheme="minorBidi"/>
          <w:sz w:val="24"/>
          <w:szCs w:val="24"/>
          <w:lang w:val="en-GB"/>
        </w:rPr>
        <w:t>YESHIVA</w:t>
      </w:r>
      <w:bookmarkStart w:id="0" w:name="_GoBack"/>
      <w:bookmarkEnd w:id="0"/>
      <w:r w:rsidRPr="00EB1BE9">
        <w:rPr>
          <w:rFonts w:asciiTheme="minorBidi" w:hAnsiTheme="minorBidi" w:cstheme="minorBidi"/>
          <w:sz w:val="24"/>
          <w:szCs w:val="24"/>
          <w:lang w:val="en-GB"/>
        </w:rPr>
        <w:t>T HAR ETZION</w:t>
      </w:r>
    </w:p>
    <w:p w:rsidR="00EB1BE9" w:rsidRPr="00EB1BE9" w:rsidRDefault="00EB1BE9" w:rsidP="00C6189F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EB1BE9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EB1BE9" w:rsidRPr="00EB1BE9" w:rsidRDefault="00EB1BE9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EB1BE9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EB1BE9" w:rsidRPr="00EB1BE9" w:rsidRDefault="00EB1BE9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EB1BE9" w:rsidRPr="00EB1BE9" w:rsidRDefault="00EB1BE9" w:rsidP="00C6189F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EB1BE9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EB1BE9" w:rsidRPr="00EB1BE9" w:rsidRDefault="00EB1BE9" w:rsidP="00C6189F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EB1BE9">
        <w:rPr>
          <w:rFonts w:asciiTheme="minorBidi" w:hAnsiTheme="minorBidi"/>
          <w:b/>
          <w:bCs/>
          <w:sz w:val="24"/>
          <w:szCs w:val="24"/>
        </w:rPr>
        <w:t>By Rav Yitzchak Blau</w:t>
      </w:r>
    </w:p>
    <w:p w:rsidR="00EB1BE9" w:rsidRPr="00EB1BE9" w:rsidRDefault="00EB1BE9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EB1BE9" w:rsidRPr="00EB1BE9" w:rsidRDefault="00EB1BE9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EB1BE9">
        <w:rPr>
          <w:rFonts w:asciiTheme="minorBidi" w:hAnsiTheme="minorBidi"/>
          <w:sz w:val="24"/>
          <w:szCs w:val="24"/>
        </w:rPr>
        <w:t>The htm version of this shiur is available at:</w:t>
      </w:r>
    </w:p>
    <w:p w:rsidR="00EB1BE9" w:rsidRPr="00EB1BE9" w:rsidRDefault="00D64620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EB1BE9" w:rsidRPr="00EB1BE9">
          <w:rPr>
            <w:rStyle w:val="Hyperlink"/>
            <w:rFonts w:asciiTheme="minorBidi" w:hAnsiTheme="minorBidi"/>
            <w:sz w:val="24"/>
            <w:szCs w:val="24"/>
          </w:rPr>
          <w:t>http://vbm-torah.org/archive/aggada72/19aggada.htm</w:t>
        </w:r>
      </w:hyperlink>
    </w:p>
    <w:p w:rsidR="00EB1BE9" w:rsidRDefault="00EB1BE9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EB1BE9" w:rsidRPr="000973D6" w:rsidRDefault="00EB1BE9" w:rsidP="00C6189F">
      <w:pPr>
        <w:spacing w:after="0"/>
        <w:jc w:val="center"/>
        <w:rPr>
          <w:rFonts w:ascii="Arial" w:hAnsi="Arial"/>
          <w:sz w:val="20"/>
          <w:szCs w:val="20"/>
        </w:rPr>
      </w:pPr>
      <w:r w:rsidRPr="000973D6">
        <w:rPr>
          <w:rFonts w:ascii="Arial" w:hAnsi="Arial"/>
          <w:caps/>
          <w:sz w:val="20"/>
          <w:szCs w:val="20"/>
          <w:lang w:val="en-GB"/>
        </w:rPr>
        <w:t>*********************************************************</w:t>
      </w:r>
    </w:p>
    <w:p w:rsidR="00EB1BE9" w:rsidRPr="000973D6" w:rsidRDefault="00EB1BE9" w:rsidP="00C6189F">
      <w:pPr>
        <w:spacing w:after="0"/>
        <w:jc w:val="center"/>
        <w:rPr>
          <w:rFonts w:ascii="Arial" w:hAnsi="Arial"/>
          <w:sz w:val="20"/>
          <w:szCs w:val="20"/>
        </w:rPr>
      </w:pPr>
    </w:p>
    <w:p w:rsidR="00EB1BE9" w:rsidRPr="000973D6" w:rsidRDefault="00EB1BE9" w:rsidP="00C6189F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0973D6">
        <w:rPr>
          <w:rFonts w:ascii="Arial" w:hAnsi="Arial"/>
          <w:b/>
          <w:bCs/>
          <w:sz w:val="20"/>
          <w:szCs w:val="20"/>
        </w:rPr>
        <w:t>FESTIVAL OF FREEDOM: ESSAYS ON PESAH AND THE HAGGADAH</w:t>
      </w:r>
    </w:p>
    <w:p w:rsidR="00EB1BE9" w:rsidRPr="000973D6" w:rsidRDefault="00EB1BE9" w:rsidP="00C6189F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0973D6">
        <w:rPr>
          <w:rFonts w:ascii="Arial" w:hAnsi="Arial"/>
          <w:b/>
          <w:bCs/>
          <w:sz w:val="20"/>
          <w:szCs w:val="20"/>
        </w:rPr>
        <w:br/>
        <w:t>by Rabbi Joseph B. Soloveitchik</w:t>
      </w:r>
    </w:p>
    <w:p w:rsidR="00EB1BE9" w:rsidRPr="000973D6" w:rsidRDefault="00EB1BE9" w:rsidP="00C6189F">
      <w:pPr>
        <w:spacing w:after="0"/>
        <w:jc w:val="center"/>
        <w:rPr>
          <w:rFonts w:ascii="Arial" w:hAnsi="Arial"/>
          <w:b/>
          <w:bCs/>
          <w:color w:val="9A9A9A"/>
          <w:sz w:val="20"/>
          <w:szCs w:val="20"/>
        </w:rPr>
      </w:pPr>
    </w:p>
    <w:p w:rsidR="00EB1BE9" w:rsidRPr="000973D6" w:rsidRDefault="00D64620" w:rsidP="00C6189F">
      <w:pPr>
        <w:spacing w:after="0"/>
        <w:jc w:val="center"/>
        <w:rPr>
          <w:rFonts w:ascii="Arial" w:hAnsi="Arial"/>
          <w:color w:val="333333"/>
          <w:sz w:val="20"/>
          <w:szCs w:val="20"/>
        </w:rPr>
      </w:pPr>
      <w:hyperlink r:id="rId8" w:history="1">
        <w:r w:rsidR="00EB1BE9" w:rsidRPr="000973D6">
          <w:rPr>
            <w:rStyle w:val="Hyperlink"/>
            <w:rFonts w:ascii="Arial" w:hAnsi="Arial"/>
            <w:sz w:val="20"/>
            <w:szCs w:val="20"/>
          </w:rPr>
          <w:t>SPECIAL VBM 20% DISCOUNT $20.00</w:t>
        </w:r>
      </w:hyperlink>
    </w:p>
    <w:p w:rsidR="00EB1BE9" w:rsidRPr="000973D6" w:rsidRDefault="00EB1BE9" w:rsidP="00C6189F">
      <w:pPr>
        <w:spacing w:after="0"/>
        <w:jc w:val="center"/>
        <w:rPr>
          <w:rFonts w:ascii="Arial" w:hAnsi="Arial"/>
          <w:sz w:val="20"/>
          <w:szCs w:val="20"/>
          <w:lang w:val="en-GB"/>
        </w:rPr>
      </w:pPr>
      <w:r w:rsidRPr="000973D6">
        <w:rPr>
          <w:rFonts w:ascii="Arial" w:hAnsi="Arial"/>
          <w:caps/>
          <w:sz w:val="20"/>
          <w:szCs w:val="20"/>
          <w:lang w:val="en-GB"/>
        </w:rPr>
        <w:t>*********************************************************</w:t>
      </w:r>
    </w:p>
    <w:p w:rsidR="00EB1BE9" w:rsidRDefault="00EB1BE9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C6189F" w:rsidRPr="00EB1BE9" w:rsidRDefault="00C6189F" w:rsidP="00C6189F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554463" w:rsidRPr="00EB1BE9" w:rsidRDefault="00EB1BE9" w:rsidP="00C6189F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</w:rPr>
      </w:pPr>
      <w:r w:rsidRPr="00EB1BE9">
        <w:rPr>
          <w:rFonts w:asciiTheme="minorBidi" w:hAnsiTheme="minorBidi" w:cstheme="minorBidi"/>
          <w:b/>
          <w:bCs/>
        </w:rPr>
        <w:t xml:space="preserve">Shiur #19: </w:t>
      </w:r>
      <w:r w:rsidR="00554463" w:rsidRPr="00EB1BE9">
        <w:rPr>
          <w:rFonts w:asciiTheme="minorBidi" w:hAnsiTheme="minorBidi" w:cstheme="minorBidi"/>
          <w:b/>
          <w:bCs/>
        </w:rPr>
        <w:t>Hypocrisy and Embarrassment</w:t>
      </w:r>
    </w:p>
    <w:p w:rsidR="00EB1BE9" w:rsidRDefault="00EB1BE9" w:rsidP="00C6189F">
      <w:pPr>
        <w:pStyle w:val="NormalWeb"/>
        <w:spacing w:before="0" w:beforeAutospacing="0" w:after="0" w:afterAutospacing="0"/>
        <w:ind w:left="720" w:right="720"/>
        <w:jc w:val="both"/>
        <w:rPr>
          <w:rFonts w:asciiTheme="minorBidi" w:hAnsiTheme="minorBidi" w:cstheme="minorBidi"/>
        </w:rPr>
      </w:pPr>
    </w:p>
    <w:p w:rsidR="00C6189F" w:rsidRDefault="00C6189F" w:rsidP="00C6189F">
      <w:pPr>
        <w:pStyle w:val="NormalWeb"/>
        <w:spacing w:before="0" w:beforeAutospacing="0" w:after="0" w:afterAutospacing="0"/>
        <w:ind w:left="720" w:right="720"/>
        <w:jc w:val="both"/>
        <w:rPr>
          <w:rFonts w:asciiTheme="minorBidi" w:hAnsiTheme="minorBidi" w:cstheme="minorBidi"/>
        </w:rPr>
      </w:pPr>
    </w:p>
    <w:p w:rsidR="00554463" w:rsidRDefault="00554463" w:rsidP="00C6189F">
      <w:pPr>
        <w:pStyle w:val="NormalWeb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>Anyone unconcern</w:t>
      </w:r>
      <w:r w:rsidR="00BD6C90">
        <w:rPr>
          <w:rFonts w:asciiTheme="minorBidi" w:hAnsiTheme="minorBidi" w:cstheme="minorBidi"/>
        </w:rPr>
        <w:t xml:space="preserve">ed with the honor of his Maker </w:t>
      </w:r>
      <w:r w:rsidR="00755418">
        <w:rPr>
          <w:rFonts w:asciiTheme="minorBidi" w:hAnsiTheme="minorBidi" w:cstheme="minorBidi"/>
        </w:rPr>
        <w:t>should not have</w:t>
      </w:r>
      <w:r w:rsidRPr="00EB1BE9">
        <w:rPr>
          <w:rFonts w:asciiTheme="minorBidi" w:hAnsiTheme="minorBidi" w:cstheme="minorBidi"/>
        </w:rPr>
        <w:t xml:space="preserve"> come into this world.   </w:t>
      </w:r>
      <w:r w:rsidR="008019A0" w:rsidRPr="00EB1BE9">
        <w:rPr>
          <w:rFonts w:asciiTheme="minorBidi" w:hAnsiTheme="minorBidi" w:cstheme="minorBidi"/>
        </w:rPr>
        <w:t xml:space="preserve">What does this refer to?  R. Abba said: “This is one who looks at a rainbow.”  R. Yosef said: “This is one who sins in secret.”  </w:t>
      </w:r>
      <w:r w:rsidR="00334557">
        <w:rPr>
          <w:rFonts w:asciiTheme="minorBidi" w:hAnsiTheme="minorBidi" w:cstheme="minorBidi"/>
        </w:rPr>
        <w:t>“O</w:t>
      </w:r>
      <w:r w:rsidR="008019A0" w:rsidRPr="00EB1BE9">
        <w:rPr>
          <w:rFonts w:asciiTheme="minorBidi" w:hAnsiTheme="minorBidi" w:cstheme="minorBidi"/>
        </w:rPr>
        <w:t>ne who looks at a rainbow</w:t>
      </w:r>
      <w:r w:rsidR="00334557">
        <w:rPr>
          <w:rFonts w:asciiTheme="minorBidi" w:hAnsiTheme="minorBidi" w:cstheme="minorBidi"/>
        </w:rPr>
        <w:t>,”</w:t>
      </w:r>
      <w:r w:rsidR="008019A0" w:rsidRPr="00EB1BE9">
        <w:rPr>
          <w:rFonts w:asciiTheme="minorBidi" w:hAnsiTheme="minorBidi" w:cstheme="minorBidi"/>
        </w:rPr>
        <w:t xml:space="preserve"> as it is written: “</w:t>
      </w:r>
      <w:r w:rsidR="00755418">
        <w:rPr>
          <w:rFonts w:asciiTheme="minorBidi" w:hAnsiTheme="minorBidi" w:cstheme="minorBidi"/>
        </w:rPr>
        <w:t xml:space="preserve">Like the appearance of the rainbow that shines in the clouds on a day of rain, such was the appearance of the surrounding radiance. That was the appearance of the </w:t>
      </w:r>
      <w:r w:rsidR="00334557">
        <w:rPr>
          <w:rFonts w:asciiTheme="minorBidi" w:hAnsiTheme="minorBidi" w:cstheme="minorBidi"/>
        </w:rPr>
        <w:t>likeness of glory of the Lord</w:t>
      </w:r>
      <w:r w:rsidR="00755418">
        <w:rPr>
          <w:rFonts w:asciiTheme="minorBidi" w:hAnsiTheme="minorBidi" w:cstheme="minorBidi"/>
        </w:rPr>
        <w:t>.</w:t>
      </w:r>
      <w:r w:rsidR="008019A0" w:rsidRPr="00EB1BE9">
        <w:rPr>
          <w:rFonts w:asciiTheme="minorBidi" w:hAnsiTheme="minorBidi" w:cstheme="minorBidi"/>
        </w:rPr>
        <w:t>” (</w:t>
      </w:r>
      <w:r w:rsidR="008019A0" w:rsidRPr="00EB1BE9">
        <w:rPr>
          <w:rFonts w:asciiTheme="minorBidi" w:hAnsiTheme="minorBidi" w:cstheme="minorBidi"/>
          <w:i/>
          <w:iCs/>
        </w:rPr>
        <w:t>Yechezkel</w:t>
      </w:r>
      <w:r w:rsidR="008019A0" w:rsidRPr="00EB1BE9">
        <w:rPr>
          <w:rFonts w:asciiTheme="minorBidi" w:hAnsiTheme="minorBidi" w:cstheme="minorBidi"/>
        </w:rPr>
        <w:t xml:space="preserve"> 1:28).  R. Yosef said: “This is one who sins in secret</w:t>
      </w:r>
      <w:r w:rsidR="00BD6C90">
        <w:rPr>
          <w:rFonts w:asciiTheme="minorBidi" w:hAnsiTheme="minorBidi" w:cstheme="minorBidi"/>
        </w:rPr>
        <w:t>,</w:t>
      </w:r>
      <w:r w:rsidR="008019A0" w:rsidRPr="00EB1BE9">
        <w:rPr>
          <w:rFonts w:asciiTheme="minorBidi" w:hAnsiTheme="minorBidi" w:cstheme="minorBidi"/>
        </w:rPr>
        <w:t>”</w:t>
      </w:r>
      <w:r w:rsidR="00DB09AD" w:rsidRPr="00EB1BE9">
        <w:rPr>
          <w:rFonts w:asciiTheme="minorBidi" w:hAnsiTheme="minorBidi" w:cstheme="minorBidi"/>
        </w:rPr>
        <w:t xml:space="preserve"> in accordance with</w:t>
      </w:r>
      <w:r w:rsidR="008019A0" w:rsidRPr="00EB1BE9">
        <w:rPr>
          <w:rFonts w:asciiTheme="minorBidi" w:hAnsiTheme="minorBidi" w:cstheme="minorBidi"/>
        </w:rPr>
        <w:t xml:space="preserve"> R. </w:t>
      </w:r>
      <w:r w:rsidR="001347E2" w:rsidRPr="00EB1BE9">
        <w:rPr>
          <w:rFonts w:asciiTheme="minorBidi" w:hAnsiTheme="minorBidi" w:cstheme="minorBidi"/>
        </w:rPr>
        <w:t>Yitzchak</w:t>
      </w:r>
      <w:r w:rsidR="00BD6C90">
        <w:rPr>
          <w:rFonts w:asciiTheme="minorBidi" w:hAnsiTheme="minorBidi" w:cstheme="minorBidi"/>
        </w:rPr>
        <w:t>,</w:t>
      </w:r>
      <w:r w:rsidR="001347E2" w:rsidRPr="00EB1BE9">
        <w:rPr>
          <w:rFonts w:asciiTheme="minorBidi" w:hAnsiTheme="minorBidi" w:cstheme="minorBidi"/>
        </w:rPr>
        <w:t xml:space="preserve"> for</w:t>
      </w:r>
      <w:r w:rsidR="00BD6C90">
        <w:rPr>
          <w:rFonts w:asciiTheme="minorBidi" w:hAnsiTheme="minorBidi" w:cstheme="minorBidi"/>
        </w:rPr>
        <w:t xml:space="preserve"> R. Yitzchak said: “Who</w:t>
      </w:r>
      <w:r w:rsidR="008019A0" w:rsidRPr="00EB1BE9">
        <w:rPr>
          <w:rFonts w:asciiTheme="minorBidi" w:hAnsiTheme="minorBidi" w:cstheme="minorBidi"/>
        </w:rPr>
        <w:t>ever sins in secret</w:t>
      </w:r>
      <w:r w:rsidR="00BD6C90">
        <w:rPr>
          <w:rFonts w:asciiTheme="minorBidi" w:hAnsiTheme="minorBidi" w:cstheme="minorBidi"/>
        </w:rPr>
        <w:t>, it</w:t>
      </w:r>
      <w:r w:rsidR="008019A0" w:rsidRPr="00EB1BE9">
        <w:rPr>
          <w:rFonts w:asciiTheme="minorBidi" w:hAnsiTheme="minorBidi" w:cstheme="minorBidi"/>
        </w:rPr>
        <w:t xml:space="preserve"> </w:t>
      </w:r>
      <w:r w:rsidR="00BD6C90">
        <w:rPr>
          <w:rFonts w:asciiTheme="minorBidi" w:hAnsiTheme="minorBidi" w:cstheme="minorBidi"/>
        </w:rPr>
        <w:t xml:space="preserve">is </w:t>
      </w:r>
      <w:r w:rsidR="008019A0" w:rsidRPr="00EB1BE9">
        <w:rPr>
          <w:rFonts w:asciiTheme="minorBidi" w:hAnsiTheme="minorBidi" w:cstheme="minorBidi"/>
        </w:rPr>
        <w:t xml:space="preserve">as if he pushed </w:t>
      </w:r>
      <w:r w:rsidR="00DB09AD" w:rsidRPr="00EB1BE9">
        <w:rPr>
          <w:rFonts w:asciiTheme="minorBidi" w:hAnsiTheme="minorBidi" w:cstheme="minorBidi"/>
        </w:rPr>
        <w:t>away the legs of the D</w:t>
      </w:r>
      <w:r w:rsidR="008019A0" w:rsidRPr="00EB1BE9">
        <w:rPr>
          <w:rFonts w:asciiTheme="minorBidi" w:hAnsiTheme="minorBidi" w:cstheme="minorBidi"/>
        </w:rPr>
        <w:t>i</w:t>
      </w:r>
      <w:r w:rsidR="00DB09AD" w:rsidRPr="00EB1BE9">
        <w:rPr>
          <w:rFonts w:asciiTheme="minorBidi" w:hAnsiTheme="minorBidi" w:cstheme="minorBidi"/>
        </w:rPr>
        <w:t>vine P</w:t>
      </w:r>
      <w:r w:rsidR="00B901D9" w:rsidRPr="00EB1BE9">
        <w:rPr>
          <w:rFonts w:asciiTheme="minorBidi" w:hAnsiTheme="minorBidi" w:cstheme="minorBidi"/>
        </w:rPr>
        <w:t>resence</w:t>
      </w:r>
      <w:r w:rsidR="00BD6C90">
        <w:rPr>
          <w:rFonts w:asciiTheme="minorBidi" w:hAnsiTheme="minorBidi" w:cstheme="minorBidi"/>
        </w:rPr>
        <w:t>,</w:t>
      </w:r>
      <w:r w:rsidR="00B901D9" w:rsidRPr="00EB1BE9">
        <w:rPr>
          <w:rFonts w:asciiTheme="minorBidi" w:hAnsiTheme="minorBidi" w:cstheme="minorBidi"/>
        </w:rPr>
        <w:t xml:space="preserve"> a</w:t>
      </w:r>
      <w:r w:rsidR="008019A0" w:rsidRPr="00EB1BE9">
        <w:rPr>
          <w:rFonts w:asciiTheme="minorBidi" w:hAnsiTheme="minorBidi" w:cstheme="minorBidi"/>
        </w:rPr>
        <w:t>s</w:t>
      </w:r>
      <w:r w:rsidR="00B901D9" w:rsidRPr="00EB1BE9">
        <w:rPr>
          <w:rFonts w:asciiTheme="minorBidi" w:hAnsiTheme="minorBidi" w:cstheme="minorBidi"/>
        </w:rPr>
        <w:t xml:space="preserve"> </w:t>
      </w:r>
      <w:r w:rsidR="008019A0" w:rsidRPr="00EB1BE9">
        <w:rPr>
          <w:rFonts w:asciiTheme="minorBidi" w:hAnsiTheme="minorBidi" w:cstheme="minorBidi"/>
        </w:rPr>
        <w:t>it says</w:t>
      </w:r>
      <w:r w:rsidR="00334557">
        <w:rPr>
          <w:rFonts w:asciiTheme="minorBidi" w:hAnsiTheme="minorBidi" w:cstheme="minorBidi"/>
        </w:rPr>
        <w:t>,</w:t>
      </w:r>
      <w:r w:rsidR="008019A0" w:rsidRPr="00EB1BE9">
        <w:rPr>
          <w:rFonts w:asciiTheme="minorBidi" w:hAnsiTheme="minorBidi" w:cstheme="minorBidi"/>
        </w:rPr>
        <w:t xml:space="preserve"> ‘Thus says the Lord: The heaven is My throne, and the earth is My footst</w:t>
      </w:r>
      <w:r w:rsidRPr="00EB1BE9">
        <w:rPr>
          <w:rFonts w:asciiTheme="minorBidi" w:hAnsiTheme="minorBidi" w:cstheme="minorBidi"/>
        </w:rPr>
        <w:t>ool’ (</w:t>
      </w:r>
      <w:r w:rsidRPr="00EB1BE9">
        <w:rPr>
          <w:rFonts w:asciiTheme="minorBidi" w:hAnsiTheme="minorBidi" w:cstheme="minorBidi"/>
          <w:i/>
          <w:iCs/>
        </w:rPr>
        <w:t xml:space="preserve">Yeshayahu </w:t>
      </w:r>
      <w:r w:rsidRPr="00EB1BE9">
        <w:rPr>
          <w:rFonts w:asciiTheme="minorBidi" w:hAnsiTheme="minorBidi" w:cstheme="minorBidi"/>
        </w:rPr>
        <w:t xml:space="preserve">66:1).”  Is it truly </w:t>
      </w:r>
      <w:r w:rsidR="00DB09AD" w:rsidRPr="00EB1BE9">
        <w:rPr>
          <w:rFonts w:asciiTheme="minorBidi" w:hAnsiTheme="minorBidi" w:cstheme="minorBidi"/>
        </w:rPr>
        <w:t>so?  Did not R. Elai</w:t>
      </w:r>
      <w:r w:rsidR="00BD6C90">
        <w:rPr>
          <w:rFonts w:asciiTheme="minorBidi" w:hAnsiTheme="minorBidi" w:cstheme="minorBidi"/>
        </w:rPr>
        <w:t xml:space="preserve"> the E</w:t>
      </w:r>
      <w:r w:rsidRPr="00EB1BE9">
        <w:rPr>
          <w:rFonts w:asciiTheme="minorBidi" w:hAnsiTheme="minorBidi" w:cstheme="minorBidi"/>
        </w:rPr>
        <w:t xml:space="preserve">lder say: “If a person sees that his inclination is overpowering him, he should travel to a place where they do not know him, dress in black, wrap himself in black, </w:t>
      </w:r>
      <w:r w:rsidR="00755418">
        <w:rPr>
          <w:rFonts w:asciiTheme="minorBidi" w:hAnsiTheme="minorBidi" w:cstheme="minorBidi"/>
        </w:rPr>
        <w:t xml:space="preserve">and </w:t>
      </w:r>
      <w:r w:rsidRPr="00EB1BE9">
        <w:rPr>
          <w:rFonts w:asciiTheme="minorBidi" w:hAnsiTheme="minorBidi" w:cstheme="minorBidi"/>
        </w:rPr>
        <w:t>do what his heart desires</w:t>
      </w:r>
      <w:r w:rsidR="00B901D9" w:rsidRPr="00EB1BE9">
        <w:rPr>
          <w:rFonts w:asciiTheme="minorBidi" w:hAnsiTheme="minorBidi" w:cstheme="minorBidi"/>
        </w:rPr>
        <w:t>,</w:t>
      </w:r>
      <w:r w:rsidRPr="00EB1BE9">
        <w:rPr>
          <w:rFonts w:asciiTheme="minorBidi" w:hAnsiTheme="minorBidi" w:cstheme="minorBidi"/>
        </w:rPr>
        <w:t xml:space="preserve"> and not</w:t>
      </w:r>
      <w:r w:rsidR="00BD6C90">
        <w:rPr>
          <w:rFonts w:asciiTheme="minorBidi" w:hAnsiTheme="minorBidi" w:cstheme="minorBidi"/>
        </w:rPr>
        <w:t xml:space="preserve"> profane the D</w:t>
      </w:r>
      <w:r w:rsidRPr="00EB1BE9">
        <w:rPr>
          <w:rFonts w:asciiTheme="minorBidi" w:hAnsiTheme="minorBidi" w:cstheme="minorBidi"/>
        </w:rPr>
        <w:t xml:space="preserve">ivine name in public.”  There is no contradiction.  One source discusses a person who can subdue his inclination; the other describes a person who </w:t>
      </w:r>
      <w:r w:rsidR="00755418">
        <w:rPr>
          <w:rFonts w:asciiTheme="minorBidi" w:hAnsiTheme="minorBidi" w:cstheme="minorBidi"/>
        </w:rPr>
        <w:t>cannot subdue his inclination</w:t>
      </w:r>
      <w:r w:rsidR="00BD6C90">
        <w:rPr>
          <w:rFonts w:asciiTheme="minorBidi" w:hAnsiTheme="minorBidi" w:cstheme="minorBidi"/>
        </w:rPr>
        <w:t xml:space="preserve"> </w:t>
      </w:r>
      <w:r w:rsidR="003E0210" w:rsidRPr="00EB1BE9">
        <w:rPr>
          <w:rFonts w:asciiTheme="minorBidi" w:hAnsiTheme="minorBidi" w:cstheme="minorBidi"/>
        </w:rPr>
        <w:t>(</w:t>
      </w:r>
      <w:r w:rsidR="003E0210" w:rsidRPr="00EB1BE9">
        <w:rPr>
          <w:rFonts w:asciiTheme="minorBidi" w:hAnsiTheme="minorBidi" w:cstheme="minorBidi"/>
          <w:i/>
          <w:iCs/>
        </w:rPr>
        <w:t>Chagiga</w:t>
      </w:r>
      <w:r w:rsidR="003E0210" w:rsidRPr="00EB1BE9">
        <w:rPr>
          <w:rFonts w:asciiTheme="minorBidi" w:hAnsiTheme="minorBidi" w:cstheme="minorBidi"/>
        </w:rPr>
        <w:t xml:space="preserve"> 16a)</w:t>
      </w:r>
      <w:r w:rsidR="00755418">
        <w:rPr>
          <w:rFonts w:asciiTheme="minorBidi" w:hAnsiTheme="minorBidi" w:cstheme="minorBidi"/>
        </w:rPr>
        <w:t>.</w:t>
      </w:r>
      <w:r w:rsidR="003E0210" w:rsidRPr="00EB1BE9">
        <w:rPr>
          <w:rFonts w:asciiTheme="minorBidi" w:hAnsiTheme="minorBidi" w:cstheme="minorBidi"/>
        </w:rPr>
        <w:t xml:space="preserve"> 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1347E2" w:rsidRDefault="001347E2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ab/>
      </w:r>
      <w:r w:rsidR="00755418">
        <w:rPr>
          <w:rFonts w:asciiTheme="minorBidi" w:hAnsiTheme="minorBidi" w:cstheme="minorBidi"/>
        </w:rPr>
        <w:t>The</w:t>
      </w:r>
      <w:r w:rsidR="00334557">
        <w:rPr>
          <w:rFonts w:asciiTheme="minorBidi" w:hAnsiTheme="minorBidi" w:cstheme="minorBidi"/>
        </w:rPr>
        <w:t xml:space="preserve"> Gemara lists </w:t>
      </w:r>
      <w:r w:rsidR="00755418">
        <w:rPr>
          <w:rFonts w:asciiTheme="minorBidi" w:hAnsiTheme="minorBidi" w:cstheme="minorBidi"/>
        </w:rPr>
        <w:t xml:space="preserve">examples of indifference to God’s honor, beginning with </w:t>
      </w:r>
      <w:r w:rsidRPr="00EB1BE9">
        <w:rPr>
          <w:rFonts w:asciiTheme="minorBidi" w:hAnsiTheme="minorBidi" w:cstheme="minorBidi"/>
        </w:rPr>
        <w:t>R. Ab</w:t>
      </w:r>
      <w:r w:rsidR="00755418">
        <w:rPr>
          <w:rFonts w:asciiTheme="minorBidi" w:hAnsiTheme="minorBidi" w:cstheme="minorBidi"/>
        </w:rPr>
        <w:t>ba’s example of</w:t>
      </w:r>
      <w:r w:rsidR="00B901D9" w:rsidRPr="00EB1BE9">
        <w:rPr>
          <w:rFonts w:asciiTheme="minorBidi" w:hAnsiTheme="minorBidi" w:cstheme="minorBidi"/>
        </w:rPr>
        <w:t xml:space="preserve"> looking</w:t>
      </w:r>
      <w:r w:rsidRPr="00EB1BE9">
        <w:rPr>
          <w:rFonts w:asciiTheme="minorBidi" w:hAnsiTheme="minorBidi" w:cstheme="minorBidi"/>
        </w:rPr>
        <w:t xml:space="preserve"> at a rainbow</w:t>
      </w:r>
      <w:r w:rsidR="00BD6C90">
        <w:rPr>
          <w:rFonts w:asciiTheme="minorBidi" w:hAnsiTheme="minorBidi" w:cstheme="minorBidi"/>
        </w:rPr>
        <w:t xml:space="preserve">. </w:t>
      </w:r>
      <w:r w:rsidRPr="00EB1BE9">
        <w:rPr>
          <w:rFonts w:asciiTheme="minorBidi" w:hAnsiTheme="minorBidi" w:cstheme="minorBidi"/>
        </w:rPr>
        <w:t>Since Yechezkel identifies the rainbow’s appearance w</w:t>
      </w:r>
      <w:r w:rsidR="00BD6C90">
        <w:rPr>
          <w:rFonts w:asciiTheme="minorBidi" w:hAnsiTheme="minorBidi" w:cstheme="minorBidi"/>
        </w:rPr>
        <w:t>ith the glory of God, it is</w:t>
      </w:r>
      <w:r w:rsidRPr="00EB1BE9">
        <w:rPr>
          <w:rFonts w:asciiTheme="minorBidi" w:hAnsiTheme="minorBidi" w:cstheme="minorBidi"/>
        </w:rPr>
        <w:t xml:space="preserve"> inappropriate to gaze at this phenomenon.</w:t>
      </w:r>
      <w:r w:rsidR="00766D09" w:rsidRPr="00EB1BE9">
        <w:rPr>
          <w:rFonts w:asciiTheme="minorBidi" w:hAnsiTheme="minorBidi" w:cstheme="minorBidi"/>
        </w:rPr>
        <w:t xml:space="preserve">  Reluctance to look</w:t>
      </w:r>
      <w:r w:rsidR="00BD6C90">
        <w:rPr>
          <w:rFonts w:asciiTheme="minorBidi" w:hAnsiTheme="minorBidi" w:cstheme="minorBidi"/>
        </w:rPr>
        <w:t xml:space="preserve"> at the rainbow</w:t>
      </w:r>
      <w:r w:rsidR="00766D09" w:rsidRPr="00EB1BE9">
        <w:rPr>
          <w:rFonts w:asciiTheme="minorBidi" w:hAnsiTheme="minorBidi" w:cstheme="minorBidi"/>
        </w:rPr>
        <w:t xml:space="preserve"> conveys the difficulty of approaching and comp</w:t>
      </w:r>
      <w:r w:rsidR="00BD6C90">
        <w:rPr>
          <w:rFonts w:asciiTheme="minorBidi" w:hAnsiTheme="minorBidi" w:cstheme="minorBidi"/>
        </w:rPr>
        <w:t>rehending D</w:t>
      </w:r>
      <w:r w:rsidR="00766D09" w:rsidRPr="00EB1BE9">
        <w:rPr>
          <w:rFonts w:asciiTheme="minorBidi" w:hAnsiTheme="minorBidi" w:cstheme="minorBidi"/>
        </w:rPr>
        <w:t xml:space="preserve">ivinity. </w:t>
      </w:r>
      <w:r w:rsidRPr="00EB1BE9">
        <w:rPr>
          <w:rFonts w:asciiTheme="minorBidi" w:hAnsiTheme="minorBidi" w:cstheme="minorBidi"/>
        </w:rPr>
        <w:t>As R. Yosef Karo notes, it ca</w:t>
      </w:r>
      <w:r w:rsidR="00766D09" w:rsidRPr="00EB1BE9">
        <w:rPr>
          <w:rFonts w:asciiTheme="minorBidi" w:hAnsiTheme="minorBidi" w:cstheme="minorBidi"/>
        </w:rPr>
        <w:t>n</w:t>
      </w:r>
      <w:r w:rsidRPr="00EB1BE9">
        <w:rPr>
          <w:rFonts w:asciiTheme="minorBidi" w:hAnsiTheme="minorBidi" w:cstheme="minorBidi"/>
        </w:rPr>
        <w:t xml:space="preserve">not be </w:t>
      </w:r>
      <w:r w:rsidR="00766D09" w:rsidRPr="00EB1BE9">
        <w:rPr>
          <w:rFonts w:asciiTheme="minorBidi" w:hAnsiTheme="minorBidi" w:cstheme="minorBidi"/>
        </w:rPr>
        <w:t xml:space="preserve">fully </w:t>
      </w:r>
      <w:r w:rsidRPr="00EB1BE9">
        <w:rPr>
          <w:rFonts w:asciiTheme="minorBidi" w:hAnsiTheme="minorBidi" w:cstheme="minorBidi"/>
        </w:rPr>
        <w:t>forbidden to look at rainbows</w:t>
      </w:r>
      <w:r w:rsidR="00BD6C90">
        <w:rPr>
          <w:rFonts w:asciiTheme="minorBidi" w:hAnsiTheme="minorBidi" w:cstheme="minorBidi"/>
        </w:rPr>
        <w:t>, since H</w:t>
      </w:r>
      <w:r w:rsidRPr="00EB1BE9">
        <w:rPr>
          <w:rFonts w:asciiTheme="minorBidi" w:hAnsiTheme="minorBidi" w:cstheme="minorBidi"/>
        </w:rPr>
        <w:t xml:space="preserve">alakha includes a blessing </w:t>
      </w:r>
      <w:r w:rsidR="00C2418F" w:rsidRPr="00EB1BE9">
        <w:rPr>
          <w:rFonts w:asciiTheme="minorBidi" w:hAnsiTheme="minorBidi" w:cstheme="minorBidi"/>
        </w:rPr>
        <w:t xml:space="preserve">of praise </w:t>
      </w:r>
      <w:r w:rsidRPr="00EB1BE9">
        <w:rPr>
          <w:rFonts w:asciiTheme="minorBidi" w:hAnsiTheme="minorBidi" w:cstheme="minorBidi"/>
        </w:rPr>
        <w:t>upon se</w:t>
      </w:r>
      <w:r w:rsidR="00766D09" w:rsidRPr="00EB1BE9">
        <w:rPr>
          <w:rFonts w:asciiTheme="minorBidi" w:hAnsiTheme="minorBidi" w:cstheme="minorBidi"/>
        </w:rPr>
        <w:t>eing one</w:t>
      </w:r>
      <w:r w:rsidR="00C2418F" w:rsidRPr="00EB1BE9">
        <w:rPr>
          <w:rFonts w:asciiTheme="minorBidi" w:hAnsiTheme="minorBidi" w:cstheme="minorBidi"/>
        </w:rPr>
        <w:t xml:space="preserve"> (</w:t>
      </w:r>
      <w:r w:rsidR="00C2418F" w:rsidRPr="00EB1BE9">
        <w:rPr>
          <w:rFonts w:asciiTheme="minorBidi" w:hAnsiTheme="minorBidi" w:cstheme="minorBidi"/>
          <w:i/>
          <w:iCs/>
        </w:rPr>
        <w:t>Berakhot</w:t>
      </w:r>
      <w:r w:rsidR="00C2418F" w:rsidRPr="00EB1BE9">
        <w:rPr>
          <w:rFonts w:asciiTheme="minorBidi" w:hAnsiTheme="minorBidi" w:cstheme="minorBidi"/>
        </w:rPr>
        <w:t xml:space="preserve"> 59a)</w:t>
      </w:r>
      <w:r w:rsidR="00766D09" w:rsidRPr="00EB1BE9">
        <w:rPr>
          <w:rFonts w:asciiTheme="minorBidi" w:hAnsiTheme="minorBidi" w:cstheme="minorBidi"/>
        </w:rPr>
        <w:t>. He</w:t>
      </w:r>
      <w:r w:rsidRPr="00EB1BE9">
        <w:rPr>
          <w:rFonts w:asciiTheme="minorBidi" w:hAnsiTheme="minorBidi" w:cstheme="minorBidi"/>
        </w:rPr>
        <w:t xml:space="preserve"> distinguish</w:t>
      </w:r>
      <w:r w:rsidR="00766D09" w:rsidRPr="00EB1BE9">
        <w:rPr>
          <w:rFonts w:asciiTheme="minorBidi" w:hAnsiTheme="minorBidi" w:cstheme="minorBidi"/>
        </w:rPr>
        <w:t>es</w:t>
      </w:r>
      <w:r w:rsidRPr="00EB1BE9">
        <w:rPr>
          <w:rFonts w:asciiTheme="minorBidi" w:hAnsiTheme="minorBidi" w:cstheme="minorBidi"/>
        </w:rPr>
        <w:t xml:space="preserve"> between the verbs “</w:t>
      </w:r>
      <w:r w:rsidRPr="00EB1BE9">
        <w:rPr>
          <w:rFonts w:asciiTheme="minorBidi" w:hAnsiTheme="minorBidi" w:cstheme="minorBidi"/>
          <w:i/>
          <w:iCs/>
        </w:rPr>
        <w:t>roeh</w:t>
      </w:r>
      <w:r w:rsidRPr="00EB1BE9">
        <w:rPr>
          <w:rFonts w:asciiTheme="minorBidi" w:hAnsiTheme="minorBidi" w:cstheme="minorBidi"/>
        </w:rPr>
        <w:t xml:space="preserve">” and </w:t>
      </w:r>
      <w:r w:rsidRPr="00EB1BE9">
        <w:rPr>
          <w:rFonts w:asciiTheme="minorBidi" w:hAnsiTheme="minorBidi" w:cstheme="minorBidi"/>
        </w:rPr>
        <w:lastRenderedPageBreak/>
        <w:t>“</w:t>
      </w:r>
      <w:r w:rsidRPr="00EB1BE9">
        <w:rPr>
          <w:rFonts w:asciiTheme="minorBidi" w:hAnsiTheme="minorBidi" w:cstheme="minorBidi"/>
          <w:i/>
          <w:iCs/>
        </w:rPr>
        <w:t>mistakel</w:t>
      </w:r>
      <w:r w:rsidRPr="00EB1BE9">
        <w:rPr>
          <w:rFonts w:asciiTheme="minorBidi" w:hAnsiTheme="minorBidi" w:cstheme="minorBidi"/>
        </w:rPr>
        <w:t>.”  The latter, a prolonged and intense gaze, is problematic</w:t>
      </w:r>
      <w:r w:rsidR="00766D09" w:rsidRPr="00EB1BE9">
        <w:rPr>
          <w:rFonts w:asciiTheme="minorBidi" w:hAnsiTheme="minorBidi" w:cstheme="minorBidi"/>
        </w:rPr>
        <w:t xml:space="preserve"> when looking at a rainbow</w:t>
      </w:r>
      <w:r w:rsidRPr="00EB1BE9">
        <w:rPr>
          <w:rFonts w:asciiTheme="minorBidi" w:hAnsiTheme="minorBidi" w:cstheme="minorBidi"/>
        </w:rPr>
        <w:t>.  The former, a quicker glan</w:t>
      </w:r>
      <w:r w:rsidR="00BD6C90">
        <w:rPr>
          <w:rFonts w:asciiTheme="minorBidi" w:hAnsiTheme="minorBidi" w:cstheme="minorBidi"/>
        </w:rPr>
        <w:t xml:space="preserve">ce of appreciation, is </w:t>
      </w:r>
      <w:r w:rsidRPr="00EB1BE9">
        <w:rPr>
          <w:rFonts w:asciiTheme="minorBidi" w:hAnsiTheme="minorBidi" w:cstheme="minorBidi"/>
        </w:rPr>
        <w:t>appropriate (</w:t>
      </w:r>
      <w:r w:rsidRPr="00EB1BE9">
        <w:rPr>
          <w:rFonts w:asciiTheme="minorBidi" w:hAnsiTheme="minorBidi" w:cstheme="minorBidi"/>
          <w:i/>
          <w:iCs/>
        </w:rPr>
        <w:t>Beit Yosef Orach Chayim</w:t>
      </w:r>
      <w:r w:rsidRPr="00EB1BE9">
        <w:rPr>
          <w:rFonts w:asciiTheme="minorBidi" w:hAnsiTheme="minorBidi" w:cstheme="minorBidi"/>
        </w:rPr>
        <w:t xml:space="preserve"> 229).  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B32354" w:rsidRPr="00EB1BE9" w:rsidRDefault="00BD688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ab/>
      </w:r>
      <w:r w:rsidR="00B32354" w:rsidRPr="00EB1BE9">
        <w:rPr>
          <w:rFonts w:asciiTheme="minorBidi" w:hAnsiTheme="minorBidi" w:cstheme="minorBidi"/>
        </w:rPr>
        <w:t>The idea that a rainbow symbolizes t</w:t>
      </w:r>
      <w:r w:rsidR="00BD6C90">
        <w:rPr>
          <w:rFonts w:asciiTheme="minorBidi" w:hAnsiTheme="minorBidi" w:cstheme="minorBidi"/>
        </w:rPr>
        <w:t>he Divine Presence may influence</w:t>
      </w:r>
      <w:r w:rsidR="00B32354" w:rsidRPr="00EB1BE9">
        <w:rPr>
          <w:rFonts w:asciiTheme="minorBidi" w:hAnsiTheme="minorBidi" w:cstheme="minorBidi"/>
        </w:rPr>
        <w:t xml:space="preserve"> our understanding of the covenant God makes with Noach.  Why does a ra</w:t>
      </w:r>
      <w:r w:rsidR="00FA07F1" w:rsidRPr="00EB1BE9">
        <w:rPr>
          <w:rFonts w:asciiTheme="minorBidi" w:hAnsiTheme="minorBidi" w:cstheme="minorBidi"/>
        </w:rPr>
        <w:t>i</w:t>
      </w:r>
      <w:r w:rsidR="00B32354" w:rsidRPr="00EB1BE9">
        <w:rPr>
          <w:rFonts w:asciiTheme="minorBidi" w:hAnsiTheme="minorBidi" w:cstheme="minorBidi"/>
        </w:rPr>
        <w:t xml:space="preserve">nbow </w:t>
      </w:r>
      <w:r w:rsidR="00FA07F1" w:rsidRPr="00EB1BE9">
        <w:rPr>
          <w:rFonts w:asciiTheme="minorBidi" w:hAnsiTheme="minorBidi" w:cstheme="minorBidi"/>
        </w:rPr>
        <w:t>indicate</w:t>
      </w:r>
      <w:r w:rsidR="00BD6C90">
        <w:rPr>
          <w:rFonts w:asciiTheme="minorBidi" w:hAnsiTheme="minorBidi" w:cstheme="minorBidi"/>
        </w:rPr>
        <w:t xml:space="preserve"> that God</w:t>
      </w:r>
      <w:r w:rsidR="00B32354" w:rsidRPr="00EB1BE9">
        <w:rPr>
          <w:rFonts w:asciiTheme="minorBidi" w:hAnsiTheme="minorBidi" w:cstheme="minorBidi"/>
        </w:rPr>
        <w:t xml:space="preserve"> will never bring another deluge?  Ramban explains that the rainbow is the bow of </w:t>
      </w:r>
      <w:r w:rsidR="00FA07F1" w:rsidRPr="00EB1BE9">
        <w:rPr>
          <w:rFonts w:asciiTheme="minorBidi" w:hAnsiTheme="minorBidi" w:cstheme="minorBidi"/>
        </w:rPr>
        <w:t>a weapon that God</w:t>
      </w:r>
      <w:r w:rsidR="00B32354" w:rsidRPr="00EB1BE9">
        <w:rPr>
          <w:rFonts w:asciiTheme="minorBidi" w:hAnsiTheme="minorBidi" w:cstheme="minorBidi"/>
        </w:rPr>
        <w:t xml:space="preserve"> </w:t>
      </w:r>
      <w:r w:rsidR="00FA07F1" w:rsidRPr="00EB1BE9">
        <w:rPr>
          <w:rFonts w:asciiTheme="minorBidi" w:hAnsiTheme="minorBidi" w:cstheme="minorBidi"/>
        </w:rPr>
        <w:t xml:space="preserve">turns </w:t>
      </w:r>
      <w:r w:rsidR="006D2F85" w:rsidRPr="00EB1BE9">
        <w:rPr>
          <w:rFonts w:asciiTheme="minorBidi" w:hAnsiTheme="minorBidi" w:cstheme="minorBidi"/>
        </w:rPr>
        <w:t xml:space="preserve"> away from humanity, signifying</w:t>
      </w:r>
      <w:r w:rsidR="00B32354" w:rsidRPr="00EB1BE9">
        <w:rPr>
          <w:rFonts w:asciiTheme="minorBidi" w:hAnsiTheme="minorBidi" w:cstheme="minorBidi"/>
        </w:rPr>
        <w:t xml:space="preserve"> that</w:t>
      </w:r>
      <w:r w:rsidR="00FA07F1" w:rsidRPr="00EB1BE9">
        <w:rPr>
          <w:rFonts w:asciiTheme="minorBidi" w:hAnsiTheme="minorBidi" w:cstheme="minorBidi"/>
        </w:rPr>
        <w:t xml:space="preserve"> He</w:t>
      </w:r>
      <w:r w:rsidR="00B32354" w:rsidRPr="00EB1BE9">
        <w:rPr>
          <w:rFonts w:asciiTheme="minorBidi" w:hAnsiTheme="minorBidi" w:cstheme="minorBidi"/>
        </w:rPr>
        <w:t xml:space="preserve"> will not fire upon us again (commentary on </w:t>
      </w:r>
      <w:r w:rsidR="00B32354" w:rsidRPr="00EB1BE9">
        <w:rPr>
          <w:rFonts w:asciiTheme="minorBidi" w:hAnsiTheme="minorBidi" w:cstheme="minorBidi"/>
          <w:i/>
          <w:iCs/>
        </w:rPr>
        <w:t>Bereishit</w:t>
      </w:r>
      <w:r w:rsidR="00B32354" w:rsidRPr="00EB1BE9">
        <w:rPr>
          <w:rFonts w:asciiTheme="minorBidi" w:hAnsiTheme="minorBidi" w:cstheme="minorBidi"/>
        </w:rPr>
        <w:t xml:space="preserve"> 9:12).  R. Yosef Bekhor Shor suggests, based on </w:t>
      </w:r>
      <w:r w:rsidR="00B32354" w:rsidRPr="00EB1BE9">
        <w:rPr>
          <w:rFonts w:asciiTheme="minorBidi" w:hAnsiTheme="minorBidi" w:cstheme="minorBidi"/>
          <w:i/>
          <w:iCs/>
        </w:rPr>
        <w:t>Yechezkel</w:t>
      </w:r>
      <w:r w:rsidR="00B32354" w:rsidRPr="00EB1BE9">
        <w:rPr>
          <w:rFonts w:asciiTheme="minorBidi" w:hAnsiTheme="minorBidi" w:cstheme="minorBidi"/>
        </w:rPr>
        <w:t xml:space="preserve">, </w:t>
      </w:r>
      <w:r w:rsidR="005B44C4" w:rsidRPr="00EB1BE9">
        <w:rPr>
          <w:rFonts w:asciiTheme="minorBidi" w:hAnsiTheme="minorBidi" w:cstheme="minorBidi"/>
        </w:rPr>
        <w:t xml:space="preserve"> that</w:t>
      </w:r>
      <w:r w:rsidR="00B32354" w:rsidRPr="00EB1BE9">
        <w:rPr>
          <w:rFonts w:asciiTheme="minorBidi" w:hAnsiTheme="minorBidi" w:cstheme="minorBidi"/>
        </w:rPr>
        <w:t xml:space="preserve"> the rainbow symbolizes God’s</w:t>
      </w:r>
      <w:r w:rsidR="005B44C4" w:rsidRPr="00EB1BE9">
        <w:rPr>
          <w:rFonts w:asciiTheme="minorBidi" w:hAnsiTheme="minorBidi" w:cstheme="minorBidi"/>
        </w:rPr>
        <w:t xml:space="preserve"> glory;</w:t>
      </w:r>
      <w:r w:rsidR="00B32354" w:rsidRPr="00EB1BE9">
        <w:rPr>
          <w:rFonts w:asciiTheme="minorBidi" w:hAnsiTheme="minorBidi" w:cstheme="minorBidi"/>
        </w:rPr>
        <w:t xml:space="preserve"> its appeara</w:t>
      </w:r>
      <w:r w:rsidR="00FA07F1" w:rsidRPr="00EB1BE9">
        <w:rPr>
          <w:rFonts w:asciiTheme="minorBidi" w:hAnsiTheme="minorBidi" w:cstheme="minorBidi"/>
        </w:rPr>
        <w:t>nce show</w:t>
      </w:r>
      <w:r w:rsidR="00B32354" w:rsidRPr="00EB1BE9">
        <w:rPr>
          <w:rFonts w:asciiTheme="minorBidi" w:hAnsiTheme="minorBidi" w:cstheme="minorBidi"/>
        </w:rPr>
        <w:t>s</w:t>
      </w:r>
      <w:r w:rsidR="00BD6C90">
        <w:rPr>
          <w:rFonts w:asciiTheme="minorBidi" w:hAnsiTheme="minorBidi" w:cstheme="minorBidi"/>
        </w:rPr>
        <w:t xml:space="preserve"> D</w:t>
      </w:r>
      <w:r w:rsidR="00FA07F1" w:rsidRPr="00EB1BE9">
        <w:rPr>
          <w:rFonts w:asciiTheme="minorBidi" w:hAnsiTheme="minorBidi" w:cstheme="minorBidi"/>
        </w:rPr>
        <w:t>ivine favor and affirms</w:t>
      </w:r>
      <w:r w:rsidR="00B32354" w:rsidRPr="00EB1BE9">
        <w:rPr>
          <w:rFonts w:asciiTheme="minorBidi" w:hAnsiTheme="minorBidi" w:cstheme="minorBidi"/>
        </w:rPr>
        <w:t xml:space="preserve"> God’s </w:t>
      </w:r>
      <w:r w:rsidR="00FA07F1" w:rsidRPr="00EB1BE9">
        <w:rPr>
          <w:rFonts w:asciiTheme="minorBidi" w:hAnsiTheme="minorBidi" w:cstheme="minorBidi"/>
        </w:rPr>
        <w:t xml:space="preserve">enduring </w:t>
      </w:r>
      <w:r w:rsidR="00B32354" w:rsidRPr="00EB1BE9">
        <w:rPr>
          <w:rFonts w:asciiTheme="minorBidi" w:hAnsiTheme="minorBidi" w:cstheme="minorBidi"/>
        </w:rPr>
        <w:t xml:space="preserve">affection for humanity (commentary on </w:t>
      </w:r>
      <w:r w:rsidR="00B32354" w:rsidRPr="00EB1BE9">
        <w:rPr>
          <w:rFonts w:asciiTheme="minorBidi" w:hAnsiTheme="minorBidi" w:cstheme="minorBidi"/>
          <w:i/>
          <w:iCs/>
        </w:rPr>
        <w:t>Bereishit</w:t>
      </w:r>
      <w:r w:rsidR="00B32354" w:rsidRPr="00EB1BE9">
        <w:rPr>
          <w:rFonts w:asciiTheme="minorBidi" w:hAnsiTheme="minorBidi" w:cstheme="minorBidi"/>
        </w:rPr>
        <w:t xml:space="preserve"> 9:13).</w:t>
      </w:r>
    </w:p>
    <w:p w:rsidR="00EB1BE9" w:rsidRDefault="00EB1BE9" w:rsidP="00C6189F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</w:rPr>
      </w:pPr>
    </w:p>
    <w:p w:rsidR="00BD6889" w:rsidRDefault="00BD6889" w:rsidP="00C6189F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 xml:space="preserve">Meiri seems to understand R. Abba in a more symbolic fashion.  R. Abba speaks of those who investigate certain unsolvable metaphysical mysteries represented by the rainbow.  This </w:t>
      </w:r>
      <w:r w:rsidR="00BD6C90">
        <w:rPr>
          <w:rFonts w:asciiTheme="minorBidi" w:hAnsiTheme="minorBidi" w:cstheme="minorBidi"/>
        </w:rPr>
        <w:t xml:space="preserve">understanding </w:t>
      </w:r>
      <w:r w:rsidRPr="00EB1BE9">
        <w:rPr>
          <w:rFonts w:asciiTheme="minorBidi" w:hAnsiTheme="minorBidi" w:cstheme="minorBidi"/>
        </w:rPr>
        <w:t xml:space="preserve">would fit with the broader theme of the </w:t>
      </w:r>
      <w:r w:rsidRPr="00BD6C90">
        <w:rPr>
          <w:rFonts w:asciiTheme="minorBidi" w:hAnsiTheme="minorBidi" w:cstheme="minorBidi"/>
          <w:i/>
          <w:iCs/>
        </w:rPr>
        <w:t>mishna</w:t>
      </w:r>
      <w:r w:rsidRPr="00EB1BE9">
        <w:rPr>
          <w:rFonts w:asciiTheme="minorBidi" w:hAnsiTheme="minorBidi" w:cstheme="minorBidi"/>
        </w:rPr>
        <w:t xml:space="preserve"> </w:t>
      </w:r>
      <w:r w:rsidR="00BD6C90">
        <w:rPr>
          <w:rFonts w:asciiTheme="minorBidi" w:hAnsiTheme="minorBidi" w:cstheme="minorBidi"/>
        </w:rPr>
        <w:t xml:space="preserve">that </w:t>
      </w:r>
      <w:r w:rsidRPr="00EB1BE9">
        <w:rPr>
          <w:rFonts w:asciiTheme="minorBidi" w:hAnsiTheme="minorBidi" w:cstheme="minorBidi"/>
        </w:rPr>
        <w:t xml:space="preserve">this </w:t>
      </w:r>
      <w:r w:rsidRPr="00BD6C90">
        <w:rPr>
          <w:rFonts w:asciiTheme="minorBidi" w:hAnsiTheme="minorBidi" w:cstheme="minorBidi"/>
          <w:i/>
          <w:iCs/>
        </w:rPr>
        <w:t>gemara</w:t>
      </w:r>
      <w:r w:rsidRPr="00EB1BE9">
        <w:rPr>
          <w:rFonts w:asciiTheme="minorBidi" w:hAnsiTheme="minorBidi" w:cstheme="minorBidi"/>
        </w:rPr>
        <w:t xml:space="preserve"> c</w:t>
      </w:r>
      <w:r w:rsidR="00BD6C90">
        <w:rPr>
          <w:rFonts w:asciiTheme="minorBidi" w:hAnsiTheme="minorBidi" w:cstheme="minorBidi"/>
        </w:rPr>
        <w:t xml:space="preserve">omments </w:t>
      </w:r>
      <w:r w:rsidRPr="00EB1BE9">
        <w:rPr>
          <w:rFonts w:asciiTheme="minorBidi" w:hAnsiTheme="minorBidi" w:cstheme="minorBidi"/>
        </w:rPr>
        <w:t>on</w:t>
      </w:r>
      <w:r w:rsidR="00BD6C90">
        <w:rPr>
          <w:rFonts w:asciiTheme="minorBidi" w:hAnsiTheme="minorBidi" w:cstheme="minorBidi"/>
        </w:rPr>
        <w:t>,</w:t>
      </w:r>
      <w:r w:rsidRPr="00EB1BE9">
        <w:rPr>
          <w:rFonts w:asciiTheme="minorBidi" w:hAnsiTheme="minorBidi" w:cstheme="minorBidi"/>
        </w:rPr>
        <w:t xml:space="preserve"> </w:t>
      </w:r>
      <w:r w:rsidR="00120364" w:rsidRPr="00EB1BE9">
        <w:rPr>
          <w:rFonts w:asciiTheme="minorBidi" w:hAnsiTheme="minorBidi" w:cstheme="minorBidi"/>
        </w:rPr>
        <w:t>which caution</w:t>
      </w:r>
      <w:r w:rsidRPr="00EB1BE9">
        <w:rPr>
          <w:rFonts w:asciiTheme="minorBidi" w:hAnsiTheme="minorBidi" w:cstheme="minorBidi"/>
        </w:rPr>
        <w:t xml:space="preserve">s against asking “what is above, what is below, what </w:t>
      </w:r>
      <w:r w:rsidR="00BD6C90">
        <w:rPr>
          <w:rFonts w:asciiTheme="minorBidi" w:hAnsiTheme="minorBidi" w:cstheme="minorBidi"/>
        </w:rPr>
        <w:t xml:space="preserve">is </w:t>
      </w:r>
      <w:r w:rsidRPr="00EB1BE9">
        <w:rPr>
          <w:rFonts w:asciiTheme="minorBidi" w:hAnsiTheme="minorBidi" w:cstheme="minorBidi"/>
        </w:rPr>
        <w:t>before</w:t>
      </w:r>
      <w:r w:rsidR="00BD6C90">
        <w:rPr>
          <w:rFonts w:asciiTheme="minorBidi" w:hAnsiTheme="minorBidi" w:cstheme="minorBidi"/>
        </w:rPr>
        <w:t>,</w:t>
      </w:r>
      <w:r w:rsidRPr="00EB1BE9">
        <w:rPr>
          <w:rFonts w:asciiTheme="minorBidi" w:hAnsiTheme="minorBidi" w:cstheme="minorBidi"/>
        </w:rPr>
        <w:t xml:space="preserve"> and what </w:t>
      </w:r>
      <w:r w:rsidR="00BD6C90">
        <w:rPr>
          <w:rFonts w:asciiTheme="minorBidi" w:hAnsiTheme="minorBidi" w:cstheme="minorBidi"/>
        </w:rPr>
        <w:t xml:space="preserve">is </w:t>
      </w:r>
      <w:r w:rsidRPr="00EB1BE9">
        <w:rPr>
          <w:rFonts w:asciiTheme="minorBidi" w:hAnsiTheme="minorBidi" w:cstheme="minorBidi"/>
        </w:rPr>
        <w:t>after” (</w:t>
      </w:r>
      <w:r w:rsidRPr="00EB1BE9">
        <w:rPr>
          <w:rFonts w:asciiTheme="minorBidi" w:hAnsiTheme="minorBidi" w:cstheme="minorBidi"/>
          <w:i/>
          <w:iCs/>
        </w:rPr>
        <w:t>Chagiga</w:t>
      </w:r>
      <w:r w:rsidRPr="00EB1BE9">
        <w:rPr>
          <w:rFonts w:asciiTheme="minorBidi" w:hAnsiTheme="minorBidi" w:cstheme="minorBidi"/>
        </w:rPr>
        <w:t xml:space="preserve"> 11b).  </w:t>
      </w:r>
      <w:r w:rsidR="00BD6C90">
        <w:rPr>
          <w:rFonts w:asciiTheme="minorBidi" w:hAnsiTheme="minorBidi" w:cstheme="minorBidi"/>
        </w:rPr>
        <w:t>According to this reading, the G</w:t>
      </w:r>
      <w:r w:rsidRPr="00EB1BE9">
        <w:rPr>
          <w:rFonts w:asciiTheme="minorBidi" w:hAnsiTheme="minorBidi" w:cstheme="minorBidi"/>
        </w:rPr>
        <w:t>em</w:t>
      </w:r>
      <w:r w:rsidR="00120364" w:rsidRPr="00EB1BE9">
        <w:rPr>
          <w:rFonts w:asciiTheme="minorBidi" w:hAnsiTheme="minorBidi" w:cstheme="minorBidi"/>
        </w:rPr>
        <w:t>ara says nothing negative about</w:t>
      </w:r>
      <w:r w:rsidRPr="00EB1BE9">
        <w:rPr>
          <w:rFonts w:asciiTheme="minorBidi" w:hAnsiTheme="minorBidi" w:cstheme="minorBidi"/>
        </w:rPr>
        <w:t xml:space="preserve"> physically looking at a</w:t>
      </w:r>
      <w:r w:rsidR="00C2418F" w:rsidRPr="00EB1BE9">
        <w:rPr>
          <w:rFonts w:asciiTheme="minorBidi" w:hAnsiTheme="minorBidi" w:cstheme="minorBidi"/>
        </w:rPr>
        <w:t xml:space="preserve"> rainbow; it only cautions against the wrong</w:t>
      </w:r>
      <w:r w:rsidR="006D2F85" w:rsidRPr="00EB1BE9">
        <w:rPr>
          <w:rFonts w:asciiTheme="minorBidi" w:hAnsiTheme="minorBidi" w:cstheme="minorBidi"/>
        </w:rPr>
        <w:t xml:space="preserve"> kind </w:t>
      </w:r>
      <w:r w:rsidR="00C2418F" w:rsidRPr="00EB1BE9">
        <w:rPr>
          <w:rFonts w:asciiTheme="minorBidi" w:hAnsiTheme="minorBidi" w:cstheme="minorBidi"/>
        </w:rPr>
        <w:t xml:space="preserve">of intellectual speculation. 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9A1424" w:rsidRDefault="009A1424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ab/>
        <w:t xml:space="preserve">R. Yosef </w:t>
      </w:r>
      <w:r w:rsidR="00755418">
        <w:rPr>
          <w:rFonts w:asciiTheme="minorBidi" w:hAnsiTheme="minorBidi" w:cstheme="minorBidi"/>
        </w:rPr>
        <w:t>provides another example of indifference to the glory of God –</w:t>
      </w:r>
      <w:r w:rsidRPr="00EB1BE9">
        <w:rPr>
          <w:rFonts w:asciiTheme="minorBidi" w:hAnsiTheme="minorBidi" w:cstheme="minorBidi"/>
        </w:rPr>
        <w:t>sinning</w:t>
      </w:r>
      <w:r w:rsidR="00755418">
        <w:rPr>
          <w:rFonts w:asciiTheme="minorBidi" w:hAnsiTheme="minorBidi" w:cstheme="minorBidi"/>
        </w:rPr>
        <w:t xml:space="preserve"> in secret</w:t>
      </w:r>
      <w:r w:rsidR="00EB1BE9">
        <w:rPr>
          <w:rFonts w:asciiTheme="minorBidi" w:hAnsiTheme="minorBidi" w:cstheme="minorBidi"/>
        </w:rPr>
        <w:t xml:space="preserve">.  </w:t>
      </w:r>
      <w:r w:rsidRPr="00EB1BE9">
        <w:rPr>
          <w:rFonts w:asciiTheme="minorBidi" w:hAnsiTheme="minorBidi" w:cstheme="minorBidi"/>
        </w:rPr>
        <w:t>After all, someone who</w:t>
      </w:r>
      <w:r w:rsidR="00BD6C90">
        <w:rPr>
          <w:rFonts w:asciiTheme="minorBidi" w:hAnsiTheme="minorBidi" w:cstheme="minorBidi"/>
        </w:rPr>
        <w:t xml:space="preserve"> sins in secret </w:t>
      </w:r>
      <w:r w:rsidRPr="00EB1BE9">
        <w:rPr>
          <w:rFonts w:asciiTheme="minorBidi" w:hAnsiTheme="minorBidi" w:cstheme="minorBidi"/>
        </w:rPr>
        <w:t>fears the disapproval of human society</w:t>
      </w:r>
      <w:r w:rsidR="00BD6C90">
        <w:rPr>
          <w:rFonts w:asciiTheme="minorBidi" w:hAnsiTheme="minorBidi" w:cstheme="minorBidi"/>
        </w:rPr>
        <w:t>,</w:t>
      </w:r>
      <w:r w:rsidRPr="00EB1BE9">
        <w:rPr>
          <w:rFonts w:asciiTheme="minorBidi" w:hAnsiTheme="minorBidi" w:cstheme="minorBidi"/>
        </w:rPr>
        <w:t xml:space="preserve"> but not that of his Creator.  Along the same lines, a famous </w:t>
      </w:r>
      <w:r w:rsidRPr="00BD6C90">
        <w:rPr>
          <w:rFonts w:asciiTheme="minorBidi" w:hAnsiTheme="minorBidi" w:cstheme="minorBidi"/>
          <w:i/>
          <w:iCs/>
        </w:rPr>
        <w:t>gemara</w:t>
      </w:r>
      <w:r w:rsidRPr="00EB1BE9">
        <w:rPr>
          <w:rFonts w:asciiTheme="minorBidi" w:hAnsiTheme="minorBidi" w:cstheme="minorBidi"/>
        </w:rPr>
        <w:t xml:space="preserve"> explains why a burglar pays double</w:t>
      </w:r>
      <w:r w:rsidR="00BD6C90">
        <w:rPr>
          <w:rFonts w:asciiTheme="minorBidi" w:hAnsiTheme="minorBidi" w:cstheme="minorBidi"/>
        </w:rPr>
        <w:t>,</w:t>
      </w:r>
      <w:r w:rsidRPr="00EB1BE9">
        <w:rPr>
          <w:rFonts w:asciiTheme="minorBidi" w:hAnsiTheme="minorBidi" w:cstheme="minorBidi"/>
        </w:rPr>
        <w:t xml:space="preserve"> whereas a mugger does not.  Only the thief hypocritically maintains a respectable face in society</w:t>
      </w:r>
      <w:r w:rsidR="00334557">
        <w:rPr>
          <w:rFonts w:asciiTheme="minorBidi" w:hAnsiTheme="minorBidi" w:cstheme="minorBidi"/>
        </w:rPr>
        <w:t>,</w:t>
      </w:r>
      <w:r w:rsidRPr="00EB1BE9">
        <w:rPr>
          <w:rFonts w:asciiTheme="minorBidi" w:hAnsiTheme="minorBidi" w:cstheme="minorBidi"/>
        </w:rPr>
        <w:t xml:space="preserve"> while not caring that God knows the truth about his transgressions</w:t>
      </w:r>
      <w:r w:rsidR="00C2418F" w:rsidRPr="00EB1BE9">
        <w:rPr>
          <w:rFonts w:asciiTheme="minorBidi" w:hAnsiTheme="minorBidi" w:cstheme="minorBidi"/>
        </w:rPr>
        <w:t>.  At least, the mugger treats God and man</w:t>
      </w:r>
      <w:r w:rsidR="00BD6C90">
        <w:rPr>
          <w:rFonts w:asciiTheme="minorBidi" w:hAnsiTheme="minorBidi" w:cstheme="minorBidi"/>
        </w:rPr>
        <w:t>kind with the same indifference</w:t>
      </w:r>
      <w:r w:rsidRPr="00EB1BE9">
        <w:rPr>
          <w:rFonts w:asciiTheme="minorBidi" w:hAnsiTheme="minorBidi" w:cstheme="minorBidi"/>
        </w:rPr>
        <w:t xml:space="preserve"> (</w:t>
      </w:r>
      <w:r w:rsidRPr="00EB1BE9">
        <w:rPr>
          <w:rFonts w:asciiTheme="minorBidi" w:hAnsiTheme="minorBidi" w:cstheme="minorBidi"/>
          <w:i/>
          <w:iCs/>
        </w:rPr>
        <w:t>Bava Kama</w:t>
      </w:r>
      <w:r w:rsidRPr="00EB1BE9">
        <w:rPr>
          <w:rFonts w:asciiTheme="minorBidi" w:hAnsiTheme="minorBidi" w:cstheme="minorBidi"/>
        </w:rPr>
        <w:t xml:space="preserve"> 79b).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745CAF" w:rsidRDefault="009A1424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ab/>
      </w:r>
      <w:r w:rsidR="00457DE9" w:rsidRPr="00EB1BE9">
        <w:rPr>
          <w:rFonts w:asciiTheme="minorBidi" w:hAnsiTheme="minorBidi" w:cstheme="minorBidi"/>
        </w:rPr>
        <w:t>At first glance, R. Yosef’s teaching seems to contradict that of R.</w:t>
      </w:r>
      <w:r w:rsidR="00D64620">
        <w:rPr>
          <w:rFonts w:asciiTheme="minorBidi" w:hAnsiTheme="minorBidi" w:cstheme="minorBidi"/>
        </w:rPr>
        <w:t xml:space="preserve"> </w:t>
      </w:r>
      <w:r w:rsidR="00457DE9" w:rsidRPr="00EB1BE9">
        <w:rPr>
          <w:rFonts w:asciiTheme="minorBidi" w:hAnsiTheme="minorBidi" w:cstheme="minorBidi"/>
        </w:rPr>
        <w:t>Elai</w:t>
      </w:r>
      <w:r w:rsidR="00BD6C90">
        <w:rPr>
          <w:rFonts w:asciiTheme="minorBidi" w:hAnsiTheme="minorBidi" w:cstheme="minorBidi"/>
        </w:rPr>
        <w:t>,</w:t>
      </w:r>
      <w:r w:rsidR="00457DE9" w:rsidRPr="00EB1BE9">
        <w:rPr>
          <w:rFonts w:asciiTheme="minorBidi" w:hAnsiTheme="minorBidi" w:cstheme="minorBidi"/>
        </w:rPr>
        <w:t xml:space="preserve"> who prefer</w:t>
      </w:r>
      <w:r w:rsidR="00C2418F" w:rsidRPr="00EB1BE9">
        <w:rPr>
          <w:rFonts w:asciiTheme="minorBidi" w:hAnsiTheme="minorBidi" w:cstheme="minorBidi"/>
        </w:rPr>
        <w:t>s</w:t>
      </w:r>
      <w:r w:rsidR="00457DE9" w:rsidRPr="00EB1BE9">
        <w:rPr>
          <w:rFonts w:asciiTheme="minorBidi" w:hAnsiTheme="minorBidi" w:cstheme="minorBidi"/>
        </w:rPr>
        <w:t xml:space="preserve"> </w:t>
      </w:r>
      <w:r w:rsidR="00C2418F" w:rsidRPr="00EB1BE9">
        <w:rPr>
          <w:rFonts w:asciiTheme="minorBidi" w:hAnsiTheme="minorBidi" w:cstheme="minorBidi"/>
        </w:rPr>
        <w:t>that people sin</w:t>
      </w:r>
      <w:r w:rsidR="00457DE9" w:rsidRPr="00EB1BE9">
        <w:rPr>
          <w:rFonts w:asciiTheme="minorBidi" w:hAnsiTheme="minorBidi" w:cstheme="minorBidi"/>
        </w:rPr>
        <w:t xml:space="preserve"> in secret.  Before discussing the </w:t>
      </w:r>
      <w:r w:rsidR="00457DE9" w:rsidRPr="00BD6C90">
        <w:rPr>
          <w:rFonts w:asciiTheme="minorBidi" w:hAnsiTheme="minorBidi" w:cstheme="minorBidi"/>
          <w:i/>
          <w:iCs/>
        </w:rPr>
        <w:t>gemara</w:t>
      </w:r>
      <w:r w:rsidR="00457DE9" w:rsidRPr="00EB1BE9">
        <w:rPr>
          <w:rFonts w:asciiTheme="minorBidi" w:hAnsiTheme="minorBidi" w:cstheme="minorBidi"/>
        </w:rPr>
        <w:t>’s resolution, it is important to note that some commentaries refuse to take R. Elai at face value.  Would a sa</w:t>
      </w:r>
      <w:r w:rsidR="00C2418F" w:rsidRPr="00EB1BE9">
        <w:rPr>
          <w:rFonts w:asciiTheme="minorBidi" w:hAnsiTheme="minorBidi" w:cstheme="minorBidi"/>
        </w:rPr>
        <w:t>ge ever</w:t>
      </w:r>
      <w:r w:rsidR="00457DE9" w:rsidRPr="00EB1BE9">
        <w:rPr>
          <w:rFonts w:asciiTheme="minorBidi" w:hAnsiTheme="minorBidi" w:cstheme="minorBidi"/>
        </w:rPr>
        <w:t xml:space="preserve"> </w:t>
      </w:r>
      <w:r w:rsidR="00C2418F" w:rsidRPr="00EB1BE9">
        <w:rPr>
          <w:rFonts w:asciiTheme="minorBidi" w:hAnsiTheme="minorBidi" w:cstheme="minorBidi"/>
        </w:rPr>
        <w:t>explicitly endorse</w:t>
      </w:r>
      <w:r w:rsidR="00457DE9" w:rsidRPr="00EB1BE9">
        <w:rPr>
          <w:rFonts w:asciiTheme="minorBidi" w:hAnsiTheme="minorBidi" w:cstheme="minorBidi"/>
        </w:rPr>
        <w:t xml:space="preserve"> sin?  </w:t>
      </w:r>
      <w:r w:rsidR="00BB3134" w:rsidRPr="00EB1BE9">
        <w:rPr>
          <w:rFonts w:asciiTheme="minorBidi" w:hAnsiTheme="minorBidi" w:cstheme="minorBidi"/>
        </w:rPr>
        <w:t>Rabbenu Chananel explains that</w:t>
      </w:r>
      <w:r w:rsidR="00BD6C90">
        <w:rPr>
          <w:rFonts w:asciiTheme="minorBidi" w:hAnsiTheme="minorBidi" w:cstheme="minorBidi"/>
        </w:rPr>
        <w:t xml:space="preserve"> the arduous journey, combined with </w:t>
      </w:r>
      <w:r w:rsidR="00BB3134" w:rsidRPr="00EB1BE9">
        <w:rPr>
          <w:rFonts w:asciiTheme="minorBidi" w:hAnsiTheme="minorBidi" w:cstheme="minorBidi"/>
        </w:rPr>
        <w:t>dressing in black</w:t>
      </w:r>
      <w:r w:rsidR="00BD6C90">
        <w:rPr>
          <w:rFonts w:asciiTheme="minorBidi" w:hAnsiTheme="minorBidi" w:cstheme="minorBidi"/>
        </w:rPr>
        <w:t>,</w:t>
      </w:r>
      <w:r w:rsidR="00BB3134" w:rsidRPr="00EB1BE9">
        <w:rPr>
          <w:rFonts w:asciiTheme="minorBidi" w:hAnsiTheme="minorBidi" w:cstheme="minorBidi"/>
        </w:rPr>
        <w:t xml:space="preserve"> will help a person conquer his inclination.  </w:t>
      </w:r>
      <w:r w:rsidR="006E3D44" w:rsidRPr="00EB1BE9">
        <w:rPr>
          <w:rFonts w:asciiTheme="minorBidi" w:hAnsiTheme="minorBidi" w:cstheme="minorBidi"/>
        </w:rPr>
        <w:t>Being away from the comforts of home may als</w:t>
      </w:r>
      <w:r w:rsidR="00BD6C90">
        <w:rPr>
          <w:rFonts w:asciiTheme="minorBidi" w:hAnsiTheme="minorBidi" w:cstheme="minorBidi"/>
        </w:rPr>
        <w:t>o help motivate a person to escape</w:t>
      </w:r>
      <w:r w:rsidR="006E3D44" w:rsidRPr="00EB1BE9">
        <w:rPr>
          <w:rFonts w:asciiTheme="minorBidi" w:hAnsiTheme="minorBidi" w:cstheme="minorBidi"/>
        </w:rPr>
        <w:t xml:space="preserve"> his spiritual quicksand.  </w:t>
      </w:r>
      <w:r w:rsidR="00BB3134" w:rsidRPr="00EB1BE9">
        <w:rPr>
          <w:rFonts w:asciiTheme="minorBidi" w:hAnsiTheme="minorBidi" w:cstheme="minorBidi"/>
        </w:rPr>
        <w:t xml:space="preserve">Thus, R. Elai does not </w:t>
      </w:r>
      <w:r w:rsidR="00B66760" w:rsidRPr="00EB1BE9">
        <w:rPr>
          <w:rFonts w:asciiTheme="minorBidi" w:hAnsiTheme="minorBidi" w:cstheme="minorBidi"/>
        </w:rPr>
        <w:t xml:space="preserve">counsel sinning in private; rather, he offers a strategy for conquering difficult temptations. </w:t>
      </w:r>
      <w:r w:rsidR="00BB3134" w:rsidRPr="00EB1BE9">
        <w:rPr>
          <w:rFonts w:asciiTheme="minorBidi" w:hAnsiTheme="minorBidi" w:cstheme="minorBidi"/>
        </w:rPr>
        <w:t xml:space="preserve"> </w:t>
      </w:r>
      <w:r w:rsidR="00457DE9" w:rsidRPr="00EB1BE9">
        <w:rPr>
          <w:rFonts w:asciiTheme="minorBidi" w:hAnsiTheme="minorBidi" w:cstheme="minorBidi"/>
        </w:rPr>
        <w:t xml:space="preserve">  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141667" w:rsidRDefault="003E0210" w:rsidP="00C6189F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 xml:space="preserve">We appreciate </w:t>
      </w:r>
      <w:r w:rsidR="00BD6C90">
        <w:rPr>
          <w:rFonts w:asciiTheme="minorBidi" w:hAnsiTheme="minorBidi" w:cstheme="minorBidi"/>
        </w:rPr>
        <w:t>the motivation for</w:t>
      </w:r>
      <w:r w:rsidRPr="00EB1BE9">
        <w:rPr>
          <w:rFonts w:asciiTheme="minorBidi" w:hAnsiTheme="minorBidi" w:cstheme="minorBidi"/>
        </w:rPr>
        <w:t xml:space="preserve"> this interpretation but,</w:t>
      </w:r>
      <w:r w:rsidR="00141667" w:rsidRPr="00EB1BE9">
        <w:rPr>
          <w:rFonts w:asciiTheme="minorBidi" w:hAnsiTheme="minorBidi" w:cstheme="minorBidi"/>
        </w:rPr>
        <w:t xml:space="preserve"> </w:t>
      </w:r>
      <w:r w:rsidRPr="00EB1BE9">
        <w:rPr>
          <w:rFonts w:asciiTheme="minorBidi" w:hAnsiTheme="minorBidi" w:cstheme="minorBidi"/>
        </w:rPr>
        <w:t>as Tosaf</w:t>
      </w:r>
      <w:r w:rsidR="00141667" w:rsidRPr="00EB1BE9">
        <w:rPr>
          <w:rFonts w:asciiTheme="minorBidi" w:hAnsiTheme="minorBidi" w:cstheme="minorBidi"/>
        </w:rPr>
        <w:t>ot note, it is not the simple reading of R. Elai</w:t>
      </w:r>
      <w:r w:rsidR="00BD6C90">
        <w:rPr>
          <w:rFonts w:asciiTheme="minorBidi" w:hAnsiTheme="minorBidi" w:cstheme="minorBidi"/>
        </w:rPr>
        <w:t>, who instructs the person</w:t>
      </w:r>
      <w:r w:rsidR="00141667" w:rsidRPr="00EB1BE9">
        <w:rPr>
          <w:rFonts w:asciiTheme="minorBidi" w:hAnsiTheme="minorBidi" w:cstheme="minorBidi"/>
        </w:rPr>
        <w:t xml:space="preserve"> to “do what his heart desires” in the new location.</w:t>
      </w:r>
      <w:r w:rsidR="00BD6C90">
        <w:rPr>
          <w:rFonts w:asciiTheme="minorBidi" w:hAnsiTheme="minorBidi" w:cstheme="minorBidi"/>
        </w:rPr>
        <w:t xml:space="preserve"> These words seem to describe actual sinful behavior,</w:t>
      </w:r>
      <w:r w:rsidR="006E3D44" w:rsidRPr="00EB1BE9">
        <w:rPr>
          <w:rFonts w:asciiTheme="minorBidi" w:hAnsiTheme="minorBidi" w:cstheme="minorBidi"/>
        </w:rPr>
        <w:t xml:space="preserve"> no</w:t>
      </w:r>
      <w:r w:rsidR="00334557">
        <w:rPr>
          <w:rFonts w:asciiTheme="minorBidi" w:hAnsiTheme="minorBidi" w:cstheme="minorBidi"/>
        </w:rPr>
        <w:t>t desisting at the last minute.</w:t>
      </w:r>
      <w:r w:rsidR="006E3D44" w:rsidRPr="00EB1BE9">
        <w:rPr>
          <w:rFonts w:asciiTheme="minorBidi" w:hAnsiTheme="minorBidi" w:cstheme="minorBidi"/>
        </w:rPr>
        <w:t xml:space="preserve"> </w:t>
      </w:r>
      <w:r w:rsidR="006D2F85" w:rsidRPr="00EB1BE9">
        <w:rPr>
          <w:rFonts w:asciiTheme="minorBidi" w:hAnsiTheme="minorBidi" w:cstheme="minorBidi"/>
        </w:rPr>
        <w:t>One version</w:t>
      </w:r>
      <w:r w:rsidR="00141667" w:rsidRPr="00EB1BE9">
        <w:rPr>
          <w:rFonts w:asciiTheme="minorBidi" w:hAnsiTheme="minorBidi" w:cstheme="minorBidi"/>
        </w:rPr>
        <w:t xml:space="preserve"> of Rabbenu Chananel’s interpretation deal</w:t>
      </w:r>
      <w:r w:rsidR="00BD6C90">
        <w:rPr>
          <w:rFonts w:asciiTheme="minorBidi" w:hAnsiTheme="minorBidi" w:cstheme="minorBidi"/>
        </w:rPr>
        <w:t>s</w:t>
      </w:r>
      <w:r w:rsidR="00141667" w:rsidRPr="00EB1BE9">
        <w:rPr>
          <w:rFonts w:asciiTheme="minorBidi" w:hAnsiTheme="minorBidi" w:cstheme="minorBidi"/>
        </w:rPr>
        <w:t xml:space="preserve"> with </w:t>
      </w:r>
      <w:r w:rsidR="00334557">
        <w:rPr>
          <w:rFonts w:asciiTheme="minorBidi" w:hAnsiTheme="minorBidi" w:cstheme="minorBidi"/>
        </w:rPr>
        <w:t>t</w:t>
      </w:r>
      <w:r w:rsidR="00141667" w:rsidRPr="00EB1BE9">
        <w:rPr>
          <w:rFonts w:asciiTheme="minorBidi" w:hAnsiTheme="minorBidi" w:cstheme="minorBidi"/>
        </w:rPr>
        <w:t xml:space="preserve">his problem by suggesting that R. </w:t>
      </w:r>
      <w:r w:rsidR="006D2F85" w:rsidRPr="00EB1BE9">
        <w:rPr>
          <w:rFonts w:asciiTheme="minorBidi" w:hAnsiTheme="minorBidi" w:cstheme="minorBidi"/>
        </w:rPr>
        <w:t xml:space="preserve">Elai spoke of actions </w:t>
      </w:r>
      <w:r w:rsidR="00BD6C90">
        <w:rPr>
          <w:rFonts w:asciiTheme="minorBidi" w:hAnsiTheme="minorBidi" w:cstheme="minorBidi"/>
        </w:rPr>
        <w:t xml:space="preserve">that are </w:t>
      </w:r>
      <w:r w:rsidR="00141667" w:rsidRPr="00EB1BE9">
        <w:rPr>
          <w:rFonts w:asciiTheme="minorBidi" w:hAnsiTheme="minorBidi" w:cstheme="minorBidi"/>
        </w:rPr>
        <w:t>not technically</w:t>
      </w:r>
      <w:r w:rsidR="006D2F85" w:rsidRPr="00EB1BE9">
        <w:rPr>
          <w:rFonts w:asciiTheme="minorBidi" w:hAnsiTheme="minorBidi" w:cstheme="minorBidi"/>
        </w:rPr>
        <w:t xml:space="preserve"> sinful</w:t>
      </w:r>
      <w:r w:rsidR="00BD6C90">
        <w:rPr>
          <w:rFonts w:asciiTheme="minorBidi" w:hAnsiTheme="minorBidi" w:cstheme="minorBidi"/>
        </w:rPr>
        <w:t>,</w:t>
      </w:r>
      <w:r w:rsidR="006D2F85" w:rsidRPr="00EB1BE9">
        <w:rPr>
          <w:rFonts w:asciiTheme="minorBidi" w:hAnsiTheme="minorBidi" w:cstheme="minorBidi"/>
        </w:rPr>
        <w:t xml:space="preserve"> but which provide</w:t>
      </w:r>
      <w:r w:rsidR="00BD6C90">
        <w:rPr>
          <w:rFonts w:asciiTheme="minorBidi" w:hAnsiTheme="minorBidi" w:cstheme="minorBidi"/>
        </w:rPr>
        <w:t xml:space="preserve"> a likely environment for sin. </w:t>
      </w:r>
      <w:r w:rsidR="006E3D44" w:rsidRPr="00EB1BE9">
        <w:rPr>
          <w:rFonts w:asciiTheme="minorBidi" w:hAnsiTheme="minorBidi" w:cstheme="minorBidi"/>
        </w:rPr>
        <w:t>For example, a</w:t>
      </w:r>
      <w:r w:rsidR="00141667" w:rsidRPr="00EB1BE9">
        <w:rPr>
          <w:rFonts w:asciiTheme="minorBidi" w:hAnsiTheme="minorBidi" w:cstheme="minorBidi"/>
        </w:rPr>
        <w:t xml:space="preserve"> person finds himself </w:t>
      </w:r>
      <w:r w:rsidR="006E3D44" w:rsidRPr="00EB1BE9">
        <w:rPr>
          <w:rFonts w:asciiTheme="minorBidi" w:hAnsiTheme="minorBidi" w:cstheme="minorBidi"/>
        </w:rPr>
        <w:t>excessively drawn towards overindulgence</w:t>
      </w:r>
      <w:r w:rsidR="006D2F85" w:rsidRPr="00EB1BE9">
        <w:rPr>
          <w:rFonts w:asciiTheme="minorBidi" w:hAnsiTheme="minorBidi" w:cstheme="minorBidi"/>
        </w:rPr>
        <w:t xml:space="preserve"> in</w:t>
      </w:r>
      <w:r w:rsidR="006E3D44" w:rsidRPr="00EB1BE9">
        <w:rPr>
          <w:rFonts w:asciiTheme="minorBidi" w:hAnsiTheme="minorBidi" w:cstheme="minorBidi"/>
        </w:rPr>
        <w:t xml:space="preserve"> </w:t>
      </w:r>
      <w:r w:rsidR="00141667" w:rsidRPr="00EB1BE9">
        <w:rPr>
          <w:rFonts w:asciiTheme="minorBidi" w:hAnsiTheme="minorBidi" w:cstheme="minorBidi"/>
        </w:rPr>
        <w:lastRenderedPageBreak/>
        <w:t>eating and drinking or wild party music.  R. Elai tells such a person to go indulge in his steaks, beer and music elsewhere</w:t>
      </w:r>
      <w:r w:rsidR="00BD6C90">
        <w:rPr>
          <w:rFonts w:asciiTheme="minorBidi" w:hAnsiTheme="minorBidi" w:cstheme="minorBidi"/>
        </w:rPr>
        <w:t>,</w:t>
      </w:r>
      <w:r w:rsidR="00141667" w:rsidRPr="00EB1BE9">
        <w:rPr>
          <w:rFonts w:asciiTheme="minorBidi" w:hAnsiTheme="minorBidi" w:cstheme="minorBidi"/>
        </w:rPr>
        <w:t xml:space="preserve"> in the hope that this person will stop </w:t>
      </w:r>
      <w:r w:rsidR="006E3D44" w:rsidRPr="00EB1BE9">
        <w:rPr>
          <w:rFonts w:asciiTheme="minorBidi" w:hAnsiTheme="minorBidi" w:cstheme="minorBidi"/>
        </w:rPr>
        <w:t xml:space="preserve">his deterioration </w:t>
      </w:r>
      <w:r w:rsidR="00141667" w:rsidRPr="00EB1BE9">
        <w:rPr>
          <w:rFonts w:asciiTheme="minorBidi" w:hAnsiTheme="minorBidi" w:cstheme="minorBidi"/>
        </w:rPr>
        <w:t>before moving to concrete acts of sin.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ind w:firstLine="720"/>
        <w:jc w:val="both"/>
        <w:rPr>
          <w:rFonts w:asciiTheme="minorBidi" w:hAnsiTheme="minorBidi" w:cstheme="minorBidi"/>
        </w:rPr>
      </w:pPr>
    </w:p>
    <w:p w:rsidR="00D63B07" w:rsidRDefault="00141667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ab/>
      </w:r>
      <w:r w:rsidR="00D63B07" w:rsidRPr="00EB1BE9">
        <w:rPr>
          <w:rFonts w:asciiTheme="minorBidi" w:hAnsiTheme="minorBidi" w:cstheme="minorBidi"/>
        </w:rPr>
        <w:t>Rif (</w:t>
      </w:r>
      <w:r w:rsidR="00D63B07" w:rsidRPr="00EB1BE9">
        <w:rPr>
          <w:rFonts w:asciiTheme="minorBidi" w:hAnsiTheme="minorBidi" w:cstheme="minorBidi"/>
          <w:i/>
          <w:iCs/>
        </w:rPr>
        <w:t>Moed Katan</w:t>
      </w:r>
      <w:r w:rsidR="00D63B07" w:rsidRPr="00EB1BE9">
        <w:rPr>
          <w:rFonts w:asciiTheme="minorBidi" w:hAnsiTheme="minorBidi" w:cstheme="minorBidi"/>
        </w:rPr>
        <w:t xml:space="preserve"> 9a) understands R. Elai as promoting sin </w:t>
      </w:r>
      <w:r w:rsidR="006E3D44" w:rsidRPr="00EB1BE9">
        <w:rPr>
          <w:rFonts w:asciiTheme="minorBidi" w:hAnsiTheme="minorBidi" w:cstheme="minorBidi"/>
        </w:rPr>
        <w:t>given</w:t>
      </w:r>
      <w:r w:rsidR="00D63B07" w:rsidRPr="00EB1BE9">
        <w:rPr>
          <w:rFonts w:asciiTheme="minorBidi" w:hAnsiTheme="minorBidi" w:cstheme="minorBidi"/>
        </w:rPr>
        <w:t xml:space="preserve"> </w:t>
      </w:r>
      <w:r w:rsidR="006E3D44" w:rsidRPr="00EB1BE9">
        <w:rPr>
          <w:rFonts w:asciiTheme="minorBidi" w:hAnsiTheme="minorBidi" w:cstheme="minorBidi"/>
        </w:rPr>
        <w:t>the</w:t>
      </w:r>
      <w:r w:rsidR="00D63B07" w:rsidRPr="00EB1BE9">
        <w:rPr>
          <w:rFonts w:asciiTheme="minorBidi" w:hAnsiTheme="minorBidi" w:cstheme="minorBidi"/>
        </w:rPr>
        <w:t xml:space="preserve"> specific context</w:t>
      </w:r>
      <w:r w:rsidR="00BD6C90">
        <w:rPr>
          <w:rFonts w:asciiTheme="minorBidi" w:hAnsiTheme="minorBidi" w:cstheme="minorBidi"/>
        </w:rPr>
        <w:t>,</w:t>
      </w:r>
      <w:r w:rsidR="00D63B07" w:rsidRPr="00EB1BE9">
        <w:rPr>
          <w:rFonts w:asciiTheme="minorBidi" w:hAnsiTheme="minorBidi" w:cstheme="minorBidi"/>
        </w:rPr>
        <w:t xml:space="preserve"> but says that we reject his position.  We affirm the remarkable human ability to withstand great temptations and overcome religious obstacles.  </w:t>
      </w:r>
      <w:r w:rsidR="006E3D44" w:rsidRPr="00EB1BE9">
        <w:rPr>
          <w:rFonts w:asciiTheme="minorBidi" w:hAnsiTheme="minorBidi" w:cstheme="minorBidi"/>
        </w:rPr>
        <w:t>As our sages say: “E</w:t>
      </w:r>
      <w:r w:rsidR="00D63B07" w:rsidRPr="00EB1BE9">
        <w:rPr>
          <w:rFonts w:asciiTheme="minorBidi" w:hAnsiTheme="minorBidi" w:cstheme="minorBidi"/>
        </w:rPr>
        <w:t>verything is in the hands of heaven</w:t>
      </w:r>
      <w:r w:rsidR="00BD6C90">
        <w:rPr>
          <w:rFonts w:asciiTheme="minorBidi" w:hAnsiTheme="minorBidi" w:cstheme="minorBidi"/>
        </w:rPr>
        <w:t>,</w:t>
      </w:r>
      <w:r w:rsidR="00D63B07" w:rsidRPr="00EB1BE9">
        <w:rPr>
          <w:rFonts w:asciiTheme="minorBidi" w:hAnsiTheme="minorBidi" w:cstheme="minorBidi"/>
        </w:rPr>
        <w:t xml:space="preserve"> except for fear of heaven” (</w:t>
      </w:r>
      <w:r w:rsidR="00D63B07" w:rsidRPr="00EB1BE9">
        <w:rPr>
          <w:rFonts w:asciiTheme="minorBidi" w:hAnsiTheme="minorBidi" w:cstheme="minorBidi"/>
          <w:i/>
          <w:iCs/>
        </w:rPr>
        <w:t>Berakhot</w:t>
      </w:r>
      <w:r w:rsidR="00D63B07" w:rsidRPr="00EB1BE9">
        <w:rPr>
          <w:rFonts w:asciiTheme="minorBidi" w:hAnsiTheme="minorBidi" w:cstheme="minorBidi"/>
        </w:rPr>
        <w:t xml:space="preserve"> 33b).  Human moral and religious choic</w:t>
      </w:r>
      <w:r w:rsidR="006E3D44" w:rsidRPr="00EB1BE9">
        <w:rPr>
          <w:rFonts w:asciiTheme="minorBidi" w:hAnsiTheme="minorBidi" w:cstheme="minorBidi"/>
        </w:rPr>
        <w:t>es belong</w:t>
      </w:r>
      <w:r w:rsidR="00D63B07" w:rsidRPr="00EB1BE9">
        <w:rPr>
          <w:rFonts w:asciiTheme="minorBidi" w:hAnsiTheme="minorBidi" w:cstheme="minorBidi"/>
        </w:rPr>
        <w:t xml:space="preserve"> in the category of fear of heaven</w:t>
      </w:r>
      <w:r w:rsidR="00BD6C90">
        <w:rPr>
          <w:rFonts w:asciiTheme="minorBidi" w:hAnsiTheme="minorBidi" w:cstheme="minorBidi"/>
        </w:rPr>
        <w:t>,</w:t>
      </w:r>
      <w:r w:rsidR="00D63B07" w:rsidRPr="00EB1BE9">
        <w:rPr>
          <w:rFonts w:asciiTheme="minorBidi" w:hAnsiTheme="minorBidi" w:cstheme="minorBidi"/>
        </w:rPr>
        <w:t xml:space="preserve"> in which human freedom reigns, not determinism or compulsion.  If so, we </w:t>
      </w:r>
      <w:r w:rsidR="006E3D44" w:rsidRPr="00EB1BE9">
        <w:rPr>
          <w:rFonts w:asciiTheme="minorBidi" w:hAnsiTheme="minorBidi" w:cstheme="minorBidi"/>
        </w:rPr>
        <w:t xml:space="preserve">would </w:t>
      </w:r>
      <w:r w:rsidR="00D63B07" w:rsidRPr="00EB1BE9">
        <w:rPr>
          <w:rFonts w:asciiTheme="minorBidi" w:hAnsiTheme="minorBidi" w:cstheme="minorBidi"/>
        </w:rPr>
        <w:t>advi</w:t>
      </w:r>
      <w:r w:rsidR="006E3D44" w:rsidRPr="00EB1BE9">
        <w:rPr>
          <w:rFonts w:asciiTheme="minorBidi" w:hAnsiTheme="minorBidi" w:cstheme="minorBidi"/>
        </w:rPr>
        <w:t>se a</w:t>
      </w:r>
      <w:r w:rsidR="00D63B07" w:rsidRPr="00EB1BE9">
        <w:rPr>
          <w:rFonts w:asciiTheme="minorBidi" w:hAnsiTheme="minorBidi" w:cstheme="minorBidi"/>
        </w:rPr>
        <w:t xml:space="preserve"> struggling individual to find the wherewithal to escape sin</w:t>
      </w:r>
      <w:r w:rsidR="00BD6C90">
        <w:rPr>
          <w:rFonts w:asciiTheme="minorBidi" w:hAnsiTheme="minorBidi" w:cstheme="minorBidi"/>
        </w:rPr>
        <w:t>,</w:t>
      </w:r>
      <w:r w:rsidR="00D63B07" w:rsidRPr="00EB1BE9">
        <w:rPr>
          <w:rFonts w:asciiTheme="minorBidi" w:hAnsiTheme="minorBidi" w:cstheme="minorBidi"/>
        </w:rPr>
        <w:t xml:space="preserve"> rather than tell hi</w:t>
      </w:r>
      <w:r w:rsidR="006E3D44" w:rsidRPr="00EB1BE9">
        <w:rPr>
          <w:rFonts w:asciiTheme="minorBidi" w:hAnsiTheme="minorBidi" w:cstheme="minorBidi"/>
        </w:rPr>
        <w:t>m</w:t>
      </w:r>
      <w:r w:rsidR="00D63B07" w:rsidRPr="00EB1BE9">
        <w:rPr>
          <w:rFonts w:asciiTheme="minorBidi" w:hAnsiTheme="minorBidi" w:cstheme="minorBidi"/>
        </w:rPr>
        <w:t xml:space="preserve"> to go violate religious principles in private.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6E3D44" w:rsidRDefault="00D63B07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EB1BE9">
        <w:rPr>
          <w:rFonts w:asciiTheme="minorBidi" w:hAnsiTheme="minorBidi" w:cstheme="minorBidi"/>
        </w:rPr>
        <w:tab/>
        <w:t>Like Rif, Tosafot explain R. Elai as speaking of real transgressions</w:t>
      </w:r>
      <w:r w:rsidR="00BD6C90">
        <w:rPr>
          <w:rFonts w:asciiTheme="minorBidi" w:hAnsiTheme="minorBidi" w:cstheme="minorBidi"/>
        </w:rPr>
        <w:t>, but they do not say that H</w:t>
      </w:r>
      <w:r w:rsidRPr="00EB1BE9">
        <w:rPr>
          <w:rFonts w:asciiTheme="minorBidi" w:hAnsiTheme="minorBidi" w:cstheme="minorBidi"/>
        </w:rPr>
        <w:t>alakha rejects this position.</w:t>
      </w:r>
      <w:r w:rsidR="00062404" w:rsidRPr="00EB1BE9">
        <w:rPr>
          <w:rFonts w:asciiTheme="minorBidi" w:hAnsiTheme="minorBidi" w:cstheme="minorBidi"/>
        </w:rPr>
        <w:t xml:space="preserve">  Let us now return to our </w:t>
      </w:r>
      <w:r w:rsidR="00062404" w:rsidRPr="00BD6C90">
        <w:rPr>
          <w:rFonts w:asciiTheme="minorBidi" w:hAnsiTheme="minorBidi" w:cstheme="minorBidi"/>
          <w:i/>
          <w:iCs/>
        </w:rPr>
        <w:t>gem</w:t>
      </w:r>
      <w:r w:rsidRPr="00BD6C90">
        <w:rPr>
          <w:rFonts w:asciiTheme="minorBidi" w:hAnsiTheme="minorBidi" w:cstheme="minorBidi"/>
          <w:i/>
          <w:iCs/>
        </w:rPr>
        <w:t>ara</w:t>
      </w:r>
      <w:r w:rsidRPr="00EB1BE9">
        <w:rPr>
          <w:rFonts w:asciiTheme="minorBidi" w:hAnsiTheme="minorBidi" w:cstheme="minorBidi"/>
        </w:rPr>
        <w:t>’s ans</w:t>
      </w:r>
      <w:r w:rsidR="00062404" w:rsidRPr="00EB1BE9">
        <w:rPr>
          <w:rFonts w:asciiTheme="minorBidi" w:hAnsiTheme="minorBidi" w:cstheme="minorBidi"/>
        </w:rPr>
        <w:t>wer and w</w:t>
      </w:r>
      <w:r w:rsidRPr="00EB1BE9">
        <w:rPr>
          <w:rFonts w:asciiTheme="minorBidi" w:hAnsiTheme="minorBidi" w:cstheme="minorBidi"/>
        </w:rPr>
        <w:t>o</w:t>
      </w:r>
      <w:r w:rsidR="00062404" w:rsidRPr="00EB1BE9">
        <w:rPr>
          <w:rFonts w:asciiTheme="minorBidi" w:hAnsiTheme="minorBidi" w:cstheme="minorBidi"/>
        </w:rPr>
        <w:t>r</w:t>
      </w:r>
      <w:r w:rsidRPr="00EB1BE9">
        <w:rPr>
          <w:rFonts w:asciiTheme="minorBidi" w:hAnsiTheme="minorBidi" w:cstheme="minorBidi"/>
        </w:rPr>
        <w:t xml:space="preserve">k out the implications.  </w:t>
      </w:r>
      <w:r w:rsidR="00062404" w:rsidRPr="00EB1BE9">
        <w:rPr>
          <w:rFonts w:asciiTheme="minorBidi" w:hAnsiTheme="minorBidi" w:cstheme="minorBidi"/>
        </w:rPr>
        <w:t>Someone who could conquer his inclination</w:t>
      </w:r>
      <w:r w:rsidR="00BD6C90">
        <w:rPr>
          <w:rFonts w:asciiTheme="minorBidi" w:hAnsiTheme="minorBidi" w:cstheme="minorBidi"/>
        </w:rPr>
        <w:t>,</w:t>
      </w:r>
      <w:r w:rsidR="00062404" w:rsidRPr="00EB1BE9">
        <w:rPr>
          <w:rFonts w:asciiTheme="minorBidi" w:hAnsiTheme="minorBidi" w:cstheme="minorBidi"/>
        </w:rPr>
        <w:t xml:space="preserve"> but chooses to sin in pri</w:t>
      </w:r>
      <w:r w:rsidRPr="00EB1BE9">
        <w:rPr>
          <w:rFonts w:asciiTheme="minorBidi" w:hAnsiTheme="minorBidi" w:cstheme="minorBidi"/>
        </w:rPr>
        <w:t>v</w:t>
      </w:r>
      <w:r w:rsidR="00062404" w:rsidRPr="00EB1BE9">
        <w:rPr>
          <w:rFonts w:asciiTheme="minorBidi" w:hAnsiTheme="minorBidi" w:cstheme="minorBidi"/>
        </w:rPr>
        <w:t>a</w:t>
      </w:r>
      <w:r w:rsidRPr="00EB1BE9">
        <w:rPr>
          <w:rFonts w:asciiTheme="minorBidi" w:hAnsiTheme="minorBidi" w:cstheme="minorBidi"/>
        </w:rPr>
        <w:t>te</w:t>
      </w:r>
      <w:r w:rsidR="00BD6C90">
        <w:rPr>
          <w:rFonts w:asciiTheme="minorBidi" w:hAnsiTheme="minorBidi" w:cstheme="minorBidi"/>
        </w:rPr>
        <w:t>,</w:t>
      </w:r>
      <w:r w:rsidRPr="00EB1BE9">
        <w:rPr>
          <w:rFonts w:asciiTheme="minorBidi" w:hAnsiTheme="minorBidi" w:cstheme="minorBidi"/>
        </w:rPr>
        <w:t xml:space="preserve"> is indeed a hypocrite and </w:t>
      </w:r>
      <w:r w:rsidR="00062404" w:rsidRPr="00EB1BE9">
        <w:rPr>
          <w:rFonts w:asciiTheme="minorBidi" w:hAnsiTheme="minorBidi" w:cstheme="minorBidi"/>
        </w:rPr>
        <w:t>indifferent to God’s watchful eye.  R. Yosef sharply criticizes such a person. However, we can imagine a different type of personality</w:t>
      </w:r>
      <w:r w:rsidR="00BD6C90">
        <w:rPr>
          <w:rFonts w:asciiTheme="minorBidi" w:hAnsiTheme="minorBidi" w:cstheme="minorBidi"/>
        </w:rPr>
        <w:t>,</w:t>
      </w:r>
      <w:r w:rsidR="00062404" w:rsidRPr="00EB1BE9">
        <w:rPr>
          <w:rFonts w:asciiTheme="minorBidi" w:hAnsiTheme="minorBidi" w:cstheme="minorBidi"/>
        </w:rPr>
        <w:t xml:space="preserve"> who very much wants to avoid sin</w:t>
      </w:r>
      <w:r w:rsidR="00BD6C90">
        <w:rPr>
          <w:rFonts w:asciiTheme="minorBidi" w:hAnsiTheme="minorBidi" w:cstheme="minorBidi"/>
        </w:rPr>
        <w:t>, but finds he is</w:t>
      </w:r>
      <w:r w:rsidR="00062404" w:rsidRPr="00EB1BE9">
        <w:rPr>
          <w:rFonts w:asciiTheme="minorBidi" w:hAnsiTheme="minorBidi" w:cstheme="minorBidi"/>
        </w:rPr>
        <w:t xml:space="preserve"> </w:t>
      </w:r>
      <w:r w:rsidR="006E3D44" w:rsidRPr="00EB1BE9">
        <w:rPr>
          <w:rFonts w:asciiTheme="minorBidi" w:hAnsiTheme="minorBidi" w:cstheme="minorBidi"/>
        </w:rPr>
        <w:t>unable</w:t>
      </w:r>
      <w:r w:rsidR="00062404" w:rsidRPr="00EB1BE9">
        <w:rPr>
          <w:rFonts w:asciiTheme="minorBidi" w:hAnsiTheme="minorBidi" w:cstheme="minorBidi"/>
        </w:rPr>
        <w:t xml:space="preserve"> to do so.  In that case, sinning </w:t>
      </w:r>
      <w:r w:rsidR="006D2F85" w:rsidRPr="00EB1BE9">
        <w:rPr>
          <w:rFonts w:asciiTheme="minorBidi" w:hAnsiTheme="minorBidi" w:cstheme="minorBidi"/>
        </w:rPr>
        <w:t>privately</w:t>
      </w:r>
      <w:r w:rsidR="00062404" w:rsidRPr="00EB1BE9">
        <w:rPr>
          <w:rFonts w:asciiTheme="minorBidi" w:hAnsiTheme="minorBidi" w:cstheme="minorBidi"/>
        </w:rPr>
        <w:t xml:space="preserve"> reflects genuine shame</w:t>
      </w:r>
      <w:r w:rsidR="00BD6C90">
        <w:rPr>
          <w:rFonts w:asciiTheme="minorBidi" w:hAnsiTheme="minorBidi" w:cstheme="minorBidi"/>
        </w:rPr>
        <w:t>,</w:t>
      </w:r>
      <w:r w:rsidR="00062404" w:rsidRPr="00EB1BE9">
        <w:rPr>
          <w:rFonts w:asciiTheme="minorBidi" w:hAnsiTheme="minorBidi" w:cstheme="minorBidi"/>
        </w:rPr>
        <w:t xml:space="preserve"> rather than hypocrisy or caring more about human opinion than that of God.</w:t>
      </w:r>
      <w:r w:rsidR="006D2F85" w:rsidRPr="00EB1BE9">
        <w:rPr>
          <w:rFonts w:asciiTheme="minorBidi" w:hAnsiTheme="minorBidi" w:cstheme="minorBidi"/>
        </w:rPr>
        <w:t xml:space="preserve">  Sinning in private can</w:t>
      </w:r>
      <w:r w:rsidR="006E3D44" w:rsidRPr="00EB1BE9">
        <w:rPr>
          <w:rFonts w:asciiTheme="minorBidi" w:hAnsiTheme="minorBidi" w:cstheme="minorBidi"/>
        </w:rPr>
        <w:t xml:space="preserve"> </w:t>
      </w:r>
      <w:r w:rsidR="00BD6C90">
        <w:rPr>
          <w:rFonts w:asciiTheme="minorBidi" w:hAnsiTheme="minorBidi" w:cstheme="minorBidi"/>
        </w:rPr>
        <w:t xml:space="preserve">either </w:t>
      </w:r>
      <w:r w:rsidR="006E3D44" w:rsidRPr="00EB1BE9">
        <w:rPr>
          <w:rFonts w:asciiTheme="minorBidi" w:hAnsiTheme="minorBidi" w:cstheme="minorBidi"/>
        </w:rPr>
        <w:t>reflect something ugly or something</w:t>
      </w:r>
      <w:r w:rsidR="006D2F85" w:rsidRPr="00EB1BE9">
        <w:rPr>
          <w:rFonts w:asciiTheme="minorBidi" w:hAnsiTheme="minorBidi" w:cstheme="minorBidi"/>
        </w:rPr>
        <w:t xml:space="preserve"> refined</w:t>
      </w:r>
      <w:r w:rsidR="006E3D44" w:rsidRPr="00EB1BE9">
        <w:rPr>
          <w:rFonts w:asciiTheme="minorBidi" w:hAnsiTheme="minorBidi" w:cstheme="minorBidi"/>
        </w:rPr>
        <w:t>.  For some individuals, sinning in private stinks of hypocrisy and reve</w:t>
      </w:r>
      <w:r w:rsidR="00BD6C90">
        <w:rPr>
          <w:rFonts w:asciiTheme="minorBidi" w:hAnsiTheme="minorBidi" w:cstheme="minorBidi"/>
        </w:rPr>
        <w:t>als a blasé attitude about the D</w:t>
      </w:r>
      <w:r w:rsidR="006E3D44" w:rsidRPr="00EB1BE9">
        <w:rPr>
          <w:rFonts w:asciiTheme="minorBidi" w:hAnsiTheme="minorBidi" w:cstheme="minorBidi"/>
        </w:rPr>
        <w:t>ivine judge.  For others, it reflects authentic embarrassment about religious shortcomings.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p w:rsidR="00D63B07" w:rsidRDefault="00BD6C90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>In what sense do</w:t>
      </w:r>
      <w:r w:rsidR="00E04070" w:rsidRPr="00EB1BE9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>s</w:t>
      </w:r>
      <w:r w:rsidR="00E04070" w:rsidRPr="00EB1BE9">
        <w:rPr>
          <w:rFonts w:asciiTheme="minorBidi" w:hAnsiTheme="minorBidi" w:cstheme="minorBidi"/>
        </w:rPr>
        <w:t xml:space="preserve"> the person who sins in secret push away “the legs of the Divine Presence”?  Rashi (</w:t>
      </w:r>
      <w:r w:rsidR="00E04070" w:rsidRPr="00EB1BE9">
        <w:rPr>
          <w:rFonts w:asciiTheme="minorBidi" w:hAnsiTheme="minorBidi" w:cstheme="minorBidi"/>
          <w:i/>
          <w:iCs/>
        </w:rPr>
        <w:t>Chagiga</w:t>
      </w:r>
      <w:r>
        <w:rPr>
          <w:rFonts w:asciiTheme="minorBidi" w:hAnsiTheme="minorBidi" w:cstheme="minorBidi"/>
        </w:rPr>
        <w:t xml:space="preserve"> 16a) explains that this person</w:t>
      </w:r>
      <w:r w:rsidR="00E04070" w:rsidRPr="00EB1BE9">
        <w:rPr>
          <w:rFonts w:asciiTheme="minorBidi" w:hAnsiTheme="minorBidi" w:cstheme="minorBidi"/>
        </w:rPr>
        <w:t xml:space="preserve"> denies God’s providence over the world</w:t>
      </w:r>
      <w:r w:rsidR="00334557">
        <w:rPr>
          <w:rFonts w:asciiTheme="minorBidi" w:hAnsiTheme="minorBidi" w:cstheme="minorBidi"/>
        </w:rPr>
        <w:t>,</w:t>
      </w:r>
      <w:r w:rsidR="00E04070" w:rsidRPr="00EB1BE9">
        <w:rPr>
          <w:rFonts w:asciiTheme="minorBidi" w:hAnsiTheme="minorBidi" w:cstheme="minorBidi"/>
        </w:rPr>
        <w:t xml:space="preserve"> since he acts as if God will not notice his transgressions behind closed doors.  Maharal, in his </w:t>
      </w:r>
      <w:r w:rsidR="00E04070" w:rsidRPr="00EB1BE9">
        <w:rPr>
          <w:rFonts w:asciiTheme="minorBidi" w:hAnsiTheme="minorBidi" w:cstheme="minorBidi"/>
          <w:i/>
          <w:iCs/>
        </w:rPr>
        <w:t>Chiddushei Aggadot</w:t>
      </w:r>
      <w:r w:rsidR="00E04070" w:rsidRPr="00EB1BE9">
        <w:rPr>
          <w:rFonts w:asciiTheme="minorBidi" w:hAnsiTheme="minorBidi" w:cstheme="minorBidi"/>
        </w:rPr>
        <w:t xml:space="preserve"> on Kiddushin (40a), questions Rashi’s assumption.  The sinner in private might admit that God sees all</w:t>
      </w:r>
      <w:r>
        <w:rPr>
          <w:rFonts w:asciiTheme="minorBidi" w:hAnsiTheme="minorBidi" w:cstheme="minorBidi"/>
        </w:rPr>
        <w:t>,</w:t>
      </w:r>
      <w:r w:rsidR="00E04070" w:rsidRPr="00EB1BE9">
        <w:rPr>
          <w:rFonts w:asciiTheme="minorBidi" w:hAnsiTheme="minorBidi" w:cstheme="minorBidi"/>
        </w:rPr>
        <w:t xml:space="preserve"> but yet prefer that his peers not know about his indiscretions.  If so, he does not push away the Divine Presence via denial of its providential eye. Maharal offers a profound alternative interpretation.  Someone who sins in private pushes God </w:t>
      </w:r>
      <w:r w:rsidR="008670F8" w:rsidRPr="00EB1BE9">
        <w:rPr>
          <w:rFonts w:asciiTheme="minorBidi" w:hAnsiTheme="minorBidi" w:cstheme="minorBidi"/>
        </w:rPr>
        <w:t>a</w:t>
      </w:r>
      <w:r w:rsidR="00E04070" w:rsidRPr="00EB1BE9">
        <w:rPr>
          <w:rFonts w:asciiTheme="minorBidi" w:hAnsiTheme="minorBidi" w:cstheme="minorBidi"/>
        </w:rPr>
        <w:t>way because</w:t>
      </w:r>
      <w:r w:rsidR="006D2F85" w:rsidRPr="00EB1BE9">
        <w:rPr>
          <w:rFonts w:asciiTheme="minorBidi" w:hAnsiTheme="minorBidi" w:cstheme="minorBidi"/>
        </w:rPr>
        <w:t xml:space="preserve"> the D</w:t>
      </w:r>
      <w:r w:rsidR="00E04070" w:rsidRPr="00EB1BE9">
        <w:rPr>
          <w:rFonts w:asciiTheme="minorBidi" w:hAnsiTheme="minorBidi" w:cstheme="minorBidi"/>
        </w:rPr>
        <w:t xml:space="preserve">ivine does not dwell together </w:t>
      </w:r>
      <w:r>
        <w:rPr>
          <w:rFonts w:asciiTheme="minorBidi" w:hAnsiTheme="minorBidi" w:cstheme="minorBidi"/>
        </w:rPr>
        <w:t>with sin. Pushing God away is less of</w:t>
      </w:r>
      <w:r w:rsidR="00E04070" w:rsidRPr="00EB1BE9">
        <w:rPr>
          <w:rFonts w:asciiTheme="minorBidi" w:hAnsiTheme="minorBidi" w:cstheme="minorBidi"/>
        </w:rPr>
        <w:t xml:space="preserve"> an issue in public</w:t>
      </w:r>
      <w:r>
        <w:rPr>
          <w:rFonts w:asciiTheme="minorBidi" w:hAnsiTheme="minorBidi" w:cstheme="minorBidi"/>
        </w:rPr>
        <w:t>,</w:t>
      </w:r>
      <w:r w:rsidR="00E04070" w:rsidRPr="00EB1BE9">
        <w:rPr>
          <w:rFonts w:asciiTheme="minorBidi" w:hAnsiTheme="minorBidi" w:cstheme="minorBidi"/>
        </w:rPr>
        <w:t xml:space="preserve"> because the Divine Presence is more acutely manifest in </w:t>
      </w:r>
      <w:r>
        <w:rPr>
          <w:rFonts w:asciiTheme="minorBidi" w:hAnsiTheme="minorBidi" w:cstheme="minorBidi"/>
        </w:rPr>
        <w:t xml:space="preserve">the quiet spaces of life. </w:t>
      </w:r>
      <w:r w:rsidR="007C46AD" w:rsidRPr="00EB1BE9">
        <w:rPr>
          <w:rFonts w:asciiTheme="minorBidi" w:hAnsiTheme="minorBidi" w:cstheme="minorBidi"/>
        </w:rPr>
        <w:t xml:space="preserve">The solitude of being home </w:t>
      </w:r>
      <w:r w:rsidR="006D2F85" w:rsidRPr="00EB1BE9">
        <w:rPr>
          <w:rFonts w:asciiTheme="minorBidi" w:hAnsiTheme="minorBidi" w:cstheme="minorBidi"/>
        </w:rPr>
        <w:t>alone or in a silent</w:t>
      </w:r>
      <w:r w:rsidR="007C46AD" w:rsidRPr="00EB1BE9">
        <w:rPr>
          <w:rFonts w:asciiTheme="minorBidi" w:hAnsiTheme="minorBidi" w:cstheme="minorBidi"/>
        </w:rPr>
        <w:t xml:space="preserve"> spot in the woods provides </w:t>
      </w:r>
      <w:r w:rsidR="00E04070" w:rsidRPr="00EB1BE9">
        <w:rPr>
          <w:rFonts w:asciiTheme="minorBidi" w:hAnsiTheme="minorBidi" w:cstheme="minorBidi"/>
        </w:rPr>
        <w:t>a</w:t>
      </w:r>
      <w:r w:rsidR="007C46AD" w:rsidRPr="00EB1BE9">
        <w:rPr>
          <w:rFonts w:asciiTheme="minorBidi" w:hAnsiTheme="minorBidi" w:cstheme="minorBidi"/>
        </w:rPr>
        <w:t>n excellent opportunity to encounter God.  In that sense, misusing the opportunity afforded by privacy in order to commit a sin pushes away the Divine Presence</w:t>
      </w:r>
      <w:r w:rsidR="00EB1BE9">
        <w:rPr>
          <w:rFonts w:asciiTheme="minorBidi" w:hAnsiTheme="minorBidi" w:cstheme="minorBidi"/>
        </w:rPr>
        <w:t>.</w:t>
      </w:r>
    </w:p>
    <w:p w:rsidR="00EB1BE9" w:rsidRPr="00EB1BE9" w:rsidRDefault="00EB1BE9" w:rsidP="00C6189F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</w:rPr>
      </w:pPr>
    </w:p>
    <w:sectPr w:rsidR="00EB1BE9" w:rsidRPr="00EB1BE9" w:rsidSect="00EB1BE9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7B" w:rsidRDefault="0001547B" w:rsidP="00EB1BE9">
      <w:pPr>
        <w:spacing w:after="0"/>
      </w:pPr>
      <w:r>
        <w:separator/>
      </w:r>
    </w:p>
  </w:endnote>
  <w:endnote w:type="continuationSeparator" w:id="0">
    <w:p w:rsidR="0001547B" w:rsidRDefault="0001547B" w:rsidP="00EB1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7B" w:rsidRDefault="0001547B" w:rsidP="00EB1BE9">
      <w:pPr>
        <w:spacing w:after="0"/>
      </w:pPr>
      <w:r>
        <w:separator/>
      </w:r>
    </w:p>
  </w:footnote>
  <w:footnote w:type="continuationSeparator" w:id="0">
    <w:p w:rsidR="0001547B" w:rsidRDefault="0001547B" w:rsidP="00EB1B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9A0"/>
    <w:rsid w:val="0001547B"/>
    <w:rsid w:val="00051A56"/>
    <w:rsid w:val="00062404"/>
    <w:rsid w:val="00107ABF"/>
    <w:rsid w:val="00120364"/>
    <w:rsid w:val="00133F8D"/>
    <w:rsid w:val="001347E2"/>
    <w:rsid w:val="00141667"/>
    <w:rsid w:val="0015263D"/>
    <w:rsid w:val="002E72AE"/>
    <w:rsid w:val="00334557"/>
    <w:rsid w:val="003E0210"/>
    <w:rsid w:val="00457DE9"/>
    <w:rsid w:val="00554463"/>
    <w:rsid w:val="005B44C4"/>
    <w:rsid w:val="006D2F85"/>
    <w:rsid w:val="006E3D44"/>
    <w:rsid w:val="00722FCE"/>
    <w:rsid w:val="00745CAF"/>
    <w:rsid w:val="00755418"/>
    <w:rsid w:val="00766D09"/>
    <w:rsid w:val="007C46AD"/>
    <w:rsid w:val="008019A0"/>
    <w:rsid w:val="008670F8"/>
    <w:rsid w:val="00881300"/>
    <w:rsid w:val="009A1424"/>
    <w:rsid w:val="00B32354"/>
    <w:rsid w:val="00B66760"/>
    <w:rsid w:val="00B901D9"/>
    <w:rsid w:val="00B90B26"/>
    <w:rsid w:val="00BB3134"/>
    <w:rsid w:val="00BD6889"/>
    <w:rsid w:val="00BD6C90"/>
    <w:rsid w:val="00C2418F"/>
    <w:rsid w:val="00C6189F"/>
    <w:rsid w:val="00D63B07"/>
    <w:rsid w:val="00D64620"/>
    <w:rsid w:val="00D86476"/>
    <w:rsid w:val="00DB09AD"/>
    <w:rsid w:val="00E04070"/>
    <w:rsid w:val="00EB1BE9"/>
    <w:rsid w:val="00F11400"/>
    <w:rsid w:val="00FA07F1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19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BE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1BE9"/>
  </w:style>
  <w:style w:type="paragraph" w:styleId="Footer">
    <w:name w:val="footer"/>
    <w:basedOn w:val="Normal"/>
    <w:link w:val="FooterChar"/>
    <w:uiPriority w:val="99"/>
    <w:unhideWhenUsed/>
    <w:rsid w:val="00EB1BE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1BE9"/>
  </w:style>
  <w:style w:type="paragraph" w:customStyle="1" w:styleId="CC">
    <w:name w:val="CC"/>
    <w:basedOn w:val="BodyText"/>
    <w:rsid w:val="00EB1BE9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B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av.com/product_info.php?products_id=2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aggada72/19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1387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5</cp:revision>
  <dcterms:created xsi:type="dcterms:W3CDTF">2012-03-15T10:25:00Z</dcterms:created>
  <dcterms:modified xsi:type="dcterms:W3CDTF">2012-03-15T11:10:00Z</dcterms:modified>
</cp:coreProperties>
</file>