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8F7" w:rsidRPr="00EC4275" w:rsidRDefault="004E68F7" w:rsidP="00EC4275">
      <w:pPr>
        <w:spacing w:after="0" w:line="240" w:lineRule="auto"/>
        <w:jc w:val="center"/>
        <w:rPr>
          <w:rFonts w:asciiTheme="minorBidi" w:eastAsia="Calibri" w:hAnsiTheme="minorBidi"/>
          <w:sz w:val="24"/>
          <w:szCs w:val="24"/>
          <w:lang w:val="en-GB"/>
        </w:rPr>
      </w:pPr>
      <w:r w:rsidRPr="00EC4275">
        <w:rPr>
          <w:rFonts w:asciiTheme="minorBidi" w:eastAsia="Calibri" w:hAnsiTheme="minorBidi"/>
          <w:sz w:val="24"/>
          <w:szCs w:val="24"/>
          <w:lang w:val="en-GB"/>
        </w:rPr>
        <w:t>YESHIVAT HAR ETZION</w:t>
      </w:r>
    </w:p>
    <w:p w:rsidR="004E68F7" w:rsidRPr="00EC4275" w:rsidRDefault="004E68F7" w:rsidP="00EC4275">
      <w:pPr>
        <w:spacing w:after="0" w:line="240" w:lineRule="auto"/>
        <w:jc w:val="center"/>
        <w:rPr>
          <w:rFonts w:asciiTheme="minorBidi" w:eastAsia="Calibri" w:hAnsiTheme="minorBidi"/>
          <w:sz w:val="24"/>
          <w:szCs w:val="24"/>
          <w:lang w:val="en-GB"/>
        </w:rPr>
      </w:pPr>
      <w:r w:rsidRPr="00EC4275">
        <w:rPr>
          <w:rFonts w:asciiTheme="minorBidi" w:eastAsia="Calibri" w:hAnsiTheme="minorBidi"/>
          <w:sz w:val="24"/>
          <w:szCs w:val="24"/>
          <w:lang w:val="en-GB"/>
        </w:rPr>
        <w:t>ISRAEL KOSCHITZKY VIRTUAL BEIT MIDRASH (VBM)</w:t>
      </w:r>
    </w:p>
    <w:p w:rsidR="004E68F7" w:rsidRPr="00EC4275" w:rsidRDefault="004E68F7" w:rsidP="00EC4275">
      <w:pPr>
        <w:spacing w:after="0" w:line="240" w:lineRule="auto"/>
        <w:jc w:val="center"/>
        <w:rPr>
          <w:rFonts w:asciiTheme="minorBidi" w:eastAsia="Calibri" w:hAnsiTheme="minorBidi"/>
          <w:sz w:val="24"/>
          <w:szCs w:val="24"/>
          <w:lang w:val="en-GB"/>
        </w:rPr>
      </w:pPr>
      <w:r w:rsidRPr="00EC4275">
        <w:rPr>
          <w:rFonts w:asciiTheme="minorBidi" w:eastAsia="Calibri" w:hAnsiTheme="minorBidi"/>
          <w:sz w:val="24"/>
          <w:szCs w:val="24"/>
          <w:lang w:val="en-GB"/>
        </w:rPr>
        <w:t>*********************************************************</w:t>
      </w:r>
    </w:p>
    <w:p w:rsidR="004E68F7" w:rsidRPr="00EC4275" w:rsidRDefault="004E68F7" w:rsidP="00EC4275">
      <w:pPr>
        <w:spacing w:after="0" w:line="240" w:lineRule="auto"/>
        <w:jc w:val="center"/>
        <w:rPr>
          <w:rFonts w:asciiTheme="minorBidi" w:eastAsia="Calibri" w:hAnsiTheme="minorBidi"/>
          <w:sz w:val="24"/>
          <w:szCs w:val="24"/>
          <w:lang w:val="en-GB"/>
        </w:rPr>
      </w:pPr>
    </w:p>
    <w:p w:rsidR="001D0C3B" w:rsidRPr="00EC4275" w:rsidRDefault="001D0C3B" w:rsidP="00EC4275">
      <w:pPr>
        <w:spacing w:after="0" w:line="240" w:lineRule="auto"/>
        <w:jc w:val="center"/>
        <w:rPr>
          <w:rFonts w:asciiTheme="minorBidi" w:eastAsia="Calibri" w:hAnsiTheme="minorBidi"/>
          <w:sz w:val="24"/>
          <w:szCs w:val="24"/>
          <w:lang w:val="en-GB"/>
        </w:rPr>
      </w:pPr>
    </w:p>
    <w:p w:rsidR="004E68F7" w:rsidRPr="00EC4275" w:rsidRDefault="004E68F7" w:rsidP="00EC4275">
      <w:pPr>
        <w:spacing w:after="0" w:line="240" w:lineRule="auto"/>
        <w:jc w:val="center"/>
        <w:rPr>
          <w:rFonts w:asciiTheme="minorBidi" w:eastAsia="Calibri" w:hAnsiTheme="minorBidi"/>
          <w:b/>
          <w:bCs/>
          <w:sz w:val="24"/>
          <w:szCs w:val="24"/>
        </w:rPr>
      </w:pPr>
      <w:r w:rsidRPr="00EC4275">
        <w:rPr>
          <w:rFonts w:asciiTheme="minorBidi" w:eastAsia="Calibri" w:hAnsiTheme="minorBidi"/>
          <w:b/>
          <w:bCs/>
          <w:sz w:val="24"/>
          <w:szCs w:val="24"/>
        </w:rPr>
        <w:t>Halakha and Israeli History</w:t>
      </w:r>
    </w:p>
    <w:p w:rsidR="004E68F7" w:rsidRPr="00EC4275" w:rsidRDefault="004E68F7" w:rsidP="00EC4275">
      <w:pPr>
        <w:spacing w:after="0" w:line="240" w:lineRule="auto"/>
        <w:jc w:val="center"/>
        <w:rPr>
          <w:rFonts w:asciiTheme="minorBidi" w:eastAsia="Calibri" w:hAnsiTheme="minorBidi"/>
          <w:b/>
          <w:bCs/>
          <w:sz w:val="24"/>
          <w:szCs w:val="24"/>
        </w:rPr>
      </w:pPr>
      <w:r w:rsidRPr="00EC4275">
        <w:rPr>
          <w:rFonts w:asciiTheme="minorBidi" w:eastAsia="Calibri" w:hAnsiTheme="minorBidi"/>
          <w:b/>
          <w:bCs/>
          <w:sz w:val="24"/>
          <w:szCs w:val="24"/>
        </w:rPr>
        <w:t>Rav Aviad Tabory</w:t>
      </w:r>
    </w:p>
    <w:p w:rsidR="004E68F7" w:rsidRPr="00EC4275" w:rsidRDefault="004E68F7" w:rsidP="00EC4275">
      <w:pPr>
        <w:spacing w:after="0" w:line="240" w:lineRule="auto"/>
        <w:jc w:val="center"/>
        <w:rPr>
          <w:rFonts w:asciiTheme="minorBidi" w:eastAsia="Calibri" w:hAnsiTheme="minorBidi"/>
          <w:b/>
          <w:sz w:val="24"/>
          <w:szCs w:val="24"/>
        </w:rPr>
      </w:pPr>
    </w:p>
    <w:p w:rsidR="002028C6" w:rsidRPr="00EC4275" w:rsidRDefault="002028C6" w:rsidP="00EC4275">
      <w:pPr>
        <w:spacing w:after="0" w:line="240" w:lineRule="auto"/>
        <w:jc w:val="center"/>
        <w:rPr>
          <w:rFonts w:asciiTheme="minorBidi" w:eastAsia="Calibri" w:hAnsiTheme="minorBidi"/>
          <w:b/>
          <w:sz w:val="24"/>
          <w:szCs w:val="24"/>
        </w:rPr>
      </w:pPr>
    </w:p>
    <w:p w:rsidR="00AE690A" w:rsidRPr="00EC4275" w:rsidRDefault="004E68F7" w:rsidP="00EC4275">
      <w:pPr>
        <w:spacing w:after="0" w:line="240" w:lineRule="auto"/>
        <w:jc w:val="center"/>
        <w:rPr>
          <w:rFonts w:asciiTheme="minorBidi" w:eastAsia="Calibri" w:hAnsiTheme="minorBidi"/>
          <w:b/>
          <w:sz w:val="24"/>
          <w:szCs w:val="24"/>
          <w:lang w:val="en-GB"/>
        </w:rPr>
      </w:pPr>
      <w:r w:rsidRPr="00EC4275">
        <w:rPr>
          <w:rFonts w:asciiTheme="minorBidi" w:eastAsia="Calibri" w:hAnsiTheme="minorBidi"/>
          <w:b/>
          <w:sz w:val="24"/>
          <w:szCs w:val="24"/>
          <w:lang w:val="en-GB"/>
        </w:rPr>
        <w:t>Shiur #</w:t>
      </w:r>
      <w:r w:rsidR="002E579A" w:rsidRPr="00EC4275">
        <w:rPr>
          <w:rFonts w:asciiTheme="minorBidi" w:eastAsia="Calibri" w:hAnsiTheme="minorBidi"/>
          <w:bCs/>
          <w:sz w:val="24"/>
          <w:szCs w:val="24"/>
          <w:rtl/>
          <w:lang w:val="en-GB"/>
        </w:rPr>
        <w:t>19</w:t>
      </w:r>
      <w:r w:rsidR="00F637AD" w:rsidRPr="00EC4275">
        <w:rPr>
          <w:rFonts w:asciiTheme="minorBidi" w:eastAsia="Calibri" w:hAnsiTheme="minorBidi"/>
          <w:bCs/>
          <w:sz w:val="24"/>
          <w:szCs w:val="24"/>
          <w:lang w:val="en-GB"/>
        </w:rPr>
        <w:t>:</w:t>
      </w:r>
    </w:p>
    <w:p w:rsidR="004E68F7" w:rsidRPr="00EC4275" w:rsidRDefault="00AC38CB" w:rsidP="00EC4275">
      <w:pPr>
        <w:spacing w:after="0" w:line="240" w:lineRule="auto"/>
        <w:jc w:val="center"/>
        <w:rPr>
          <w:rFonts w:asciiTheme="minorBidi" w:eastAsia="Calibri" w:hAnsiTheme="minorBidi"/>
          <w:b/>
          <w:sz w:val="24"/>
          <w:szCs w:val="24"/>
          <w:lang w:val="en-GB"/>
        </w:rPr>
      </w:pPr>
      <w:r w:rsidRPr="00EC4275">
        <w:rPr>
          <w:rFonts w:asciiTheme="minorBidi" w:eastAsia="Calibri" w:hAnsiTheme="minorBidi"/>
          <w:b/>
          <w:sz w:val="24"/>
          <w:szCs w:val="24"/>
        </w:rPr>
        <w:t>17 January</w:t>
      </w:r>
      <w:r w:rsidR="004E68F7" w:rsidRPr="00EC4275">
        <w:rPr>
          <w:rFonts w:asciiTheme="minorBidi" w:eastAsia="Calibri" w:hAnsiTheme="minorBidi"/>
          <w:b/>
          <w:sz w:val="24"/>
          <w:szCs w:val="24"/>
        </w:rPr>
        <w:t xml:space="preserve"> 1991</w:t>
      </w:r>
    </w:p>
    <w:p w:rsidR="00A93BEC" w:rsidRPr="00EC4275" w:rsidRDefault="004E68F7" w:rsidP="00EC4275">
      <w:pPr>
        <w:spacing w:after="0" w:line="240" w:lineRule="auto"/>
        <w:jc w:val="center"/>
        <w:rPr>
          <w:rFonts w:asciiTheme="minorBidi" w:eastAsia="Calibri" w:hAnsiTheme="minorBidi"/>
          <w:b/>
          <w:sz w:val="24"/>
          <w:szCs w:val="24"/>
        </w:rPr>
      </w:pPr>
      <w:r w:rsidRPr="00EC4275">
        <w:rPr>
          <w:rFonts w:asciiTheme="minorBidi" w:eastAsia="Calibri" w:hAnsiTheme="minorBidi"/>
          <w:b/>
          <w:sz w:val="24"/>
          <w:szCs w:val="24"/>
          <w:lang w:val="en-GB"/>
        </w:rPr>
        <w:t>The Gulf War</w:t>
      </w:r>
      <w:r w:rsidR="007F6E72" w:rsidRPr="00EC4275">
        <w:rPr>
          <w:rFonts w:asciiTheme="minorBidi" w:eastAsia="Calibri" w:hAnsiTheme="minorBidi"/>
          <w:b/>
          <w:sz w:val="24"/>
          <w:szCs w:val="24"/>
        </w:rPr>
        <w:t xml:space="preserve">: </w:t>
      </w:r>
      <w:r w:rsidR="00D3082D" w:rsidRPr="00EC4275">
        <w:rPr>
          <w:rFonts w:asciiTheme="minorBidi" w:eastAsia="Calibri" w:hAnsiTheme="minorBidi"/>
          <w:b/>
          <w:sz w:val="24"/>
          <w:szCs w:val="24"/>
        </w:rPr>
        <w:t>A</w:t>
      </w:r>
      <w:r w:rsidR="00900409" w:rsidRPr="00EC4275">
        <w:rPr>
          <w:rFonts w:asciiTheme="minorBidi" w:eastAsia="Calibri" w:hAnsiTheme="minorBidi"/>
          <w:b/>
          <w:sz w:val="24"/>
          <w:szCs w:val="24"/>
        </w:rPr>
        <w:t xml:space="preserve"> </w:t>
      </w:r>
      <w:r w:rsidR="00D3082D" w:rsidRPr="00EC4275">
        <w:rPr>
          <w:rFonts w:asciiTheme="minorBidi" w:eastAsia="Calibri" w:hAnsiTheme="minorBidi"/>
          <w:b/>
          <w:sz w:val="24"/>
          <w:szCs w:val="24"/>
        </w:rPr>
        <w:t>N</w:t>
      </w:r>
      <w:r w:rsidR="00900409" w:rsidRPr="00EC4275">
        <w:rPr>
          <w:rFonts w:asciiTheme="minorBidi" w:eastAsia="Calibri" w:hAnsiTheme="minorBidi"/>
          <w:b/>
          <w:sz w:val="24"/>
          <w:szCs w:val="24"/>
        </w:rPr>
        <w:t xml:space="preserve">ew </w:t>
      </w:r>
      <w:r w:rsidR="00D3082D" w:rsidRPr="00EC4275">
        <w:rPr>
          <w:rFonts w:asciiTheme="minorBidi" w:eastAsia="Calibri" w:hAnsiTheme="minorBidi"/>
          <w:b/>
          <w:sz w:val="24"/>
          <w:szCs w:val="24"/>
        </w:rPr>
        <w:t>T</w:t>
      </w:r>
      <w:r w:rsidR="00900409" w:rsidRPr="00EC4275">
        <w:rPr>
          <w:rFonts w:asciiTheme="minorBidi" w:eastAsia="Calibri" w:hAnsiTheme="minorBidi"/>
          <w:b/>
          <w:sz w:val="24"/>
          <w:szCs w:val="24"/>
        </w:rPr>
        <w:t xml:space="preserve">ype of </w:t>
      </w:r>
      <w:r w:rsidR="001D0C3B" w:rsidRPr="00EC4275">
        <w:rPr>
          <w:rFonts w:asciiTheme="minorBidi" w:eastAsia="Calibri" w:hAnsiTheme="minorBidi"/>
          <w:b/>
          <w:sz w:val="24"/>
          <w:szCs w:val="24"/>
        </w:rPr>
        <w:t>Conflict</w:t>
      </w:r>
    </w:p>
    <w:p w:rsidR="00AC38CB" w:rsidRPr="00EC4275" w:rsidRDefault="00AC38CB" w:rsidP="00EC4275">
      <w:pPr>
        <w:spacing w:after="0" w:line="240" w:lineRule="auto"/>
        <w:jc w:val="center"/>
        <w:rPr>
          <w:rFonts w:asciiTheme="minorBidi" w:eastAsia="Calibri" w:hAnsiTheme="minorBidi"/>
          <w:b/>
          <w:sz w:val="24"/>
          <w:szCs w:val="24"/>
          <w:lang w:val="en-GB"/>
        </w:rPr>
      </w:pPr>
    </w:p>
    <w:p w:rsidR="002028C6" w:rsidRPr="00EC4275" w:rsidRDefault="002028C6" w:rsidP="00EC4275">
      <w:pPr>
        <w:spacing w:after="0" w:line="240" w:lineRule="auto"/>
        <w:jc w:val="center"/>
        <w:rPr>
          <w:rFonts w:asciiTheme="minorBidi" w:eastAsia="Calibri" w:hAnsiTheme="minorBidi"/>
          <w:b/>
          <w:sz w:val="24"/>
          <w:szCs w:val="24"/>
          <w:rtl/>
          <w:lang w:val="en-GB"/>
        </w:rPr>
      </w:pPr>
    </w:p>
    <w:p w:rsidR="005025F9" w:rsidRPr="00EC4275" w:rsidRDefault="005025F9" w:rsidP="00EC4275">
      <w:pPr>
        <w:pStyle w:val="NormalWeb"/>
        <w:shd w:val="clear" w:color="auto" w:fill="FFFFFF"/>
        <w:spacing w:before="0" w:beforeAutospacing="0" w:after="0" w:afterAutospacing="0"/>
        <w:jc w:val="both"/>
        <w:textAlignment w:val="baseline"/>
        <w:rPr>
          <w:rFonts w:asciiTheme="minorBidi" w:hAnsiTheme="minorBidi" w:cstheme="minorBidi"/>
        </w:rPr>
      </w:pPr>
      <w:r w:rsidRPr="00EC4275">
        <w:rPr>
          <w:rFonts w:asciiTheme="minorBidi" w:hAnsiTheme="minorBidi" w:cstheme="minorBidi"/>
        </w:rPr>
        <w:t>O</w:t>
      </w:r>
      <w:r w:rsidR="003111F9" w:rsidRPr="00EC4275">
        <w:rPr>
          <w:rFonts w:asciiTheme="minorBidi" w:hAnsiTheme="minorBidi" w:cstheme="minorBidi"/>
        </w:rPr>
        <w:t xml:space="preserve">n </w:t>
      </w:r>
      <w:r w:rsidR="00D3082D" w:rsidRPr="00EC4275">
        <w:rPr>
          <w:rFonts w:asciiTheme="minorBidi" w:hAnsiTheme="minorBidi" w:cstheme="minorBidi"/>
        </w:rPr>
        <w:t xml:space="preserve">2 </w:t>
      </w:r>
      <w:r w:rsidR="003111F9" w:rsidRPr="00EC4275">
        <w:rPr>
          <w:rFonts w:asciiTheme="minorBidi" w:hAnsiTheme="minorBidi" w:cstheme="minorBidi"/>
        </w:rPr>
        <w:t>August 1990, Iraq invaded Kuwait</w:t>
      </w:r>
      <w:r w:rsidR="00CB658F" w:rsidRPr="00EC4275">
        <w:rPr>
          <w:rFonts w:asciiTheme="minorBidi" w:hAnsiTheme="minorBidi" w:cstheme="minorBidi"/>
        </w:rPr>
        <w:t>.</w:t>
      </w:r>
      <w:r w:rsidR="003111F9" w:rsidRPr="00EC4275">
        <w:rPr>
          <w:rFonts w:asciiTheme="minorBidi" w:hAnsiTheme="minorBidi" w:cstheme="minorBidi"/>
        </w:rPr>
        <w:t xml:space="preserve"> </w:t>
      </w:r>
      <w:r w:rsidR="00CB658F" w:rsidRPr="00EC4275">
        <w:rPr>
          <w:rFonts w:asciiTheme="minorBidi" w:hAnsiTheme="minorBidi" w:cstheme="minorBidi"/>
        </w:rPr>
        <w:t>T</w:t>
      </w:r>
      <w:r w:rsidR="003111F9" w:rsidRPr="00EC4275">
        <w:rPr>
          <w:rFonts w:asciiTheme="minorBidi" w:hAnsiTheme="minorBidi" w:cstheme="minorBidi"/>
        </w:rPr>
        <w:t xml:space="preserve">he world </w:t>
      </w:r>
      <w:r w:rsidRPr="00EC4275">
        <w:rPr>
          <w:rFonts w:asciiTheme="minorBidi" w:hAnsiTheme="minorBidi" w:cstheme="minorBidi"/>
        </w:rPr>
        <w:t>condemned the act and a strong international coalition formed, under the leadership of the US</w:t>
      </w:r>
      <w:r w:rsidR="00040550" w:rsidRPr="00EC4275">
        <w:rPr>
          <w:rFonts w:asciiTheme="minorBidi" w:hAnsiTheme="minorBidi" w:cstheme="minorBidi"/>
        </w:rPr>
        <w:t>A</w:t>
      </w:r>
      <w:r w:rsidR="000A17FD" w:rsidRPr="00EC4275">
        <w:rPr>
          <w:rFonts w:asciiTheme="minorBidi" w:hAnsiTheme="minorBidi" w:cstheme="minorBidi"/>
        </w:rPr>
        <w:t>, against Iraq</w:t>
      </w:r>
      <w:r w:rsidRPr="00EC4275">
        <w:rPr>
          <w:rFonts w:asciiTheme="minorBidi" w:hAnsiTheme="minorBidi" w:cstheme="minorBidi"/>
        </w:rPr>
        <w:t>.</w:t>
      </w:r>
      <w:r w:rsidR="003111F9" w:rsidRPr="00EC4275">
        <w:rPr>
          <w:rFonts w:asciiTheme="minorBidi" w:hAnsiTheme="minorBidi" w:cstheme="minorBidi"/>
        </w:rPr>
        <w:t xml:space="preserve"> </w:t>
      </w:r>
      <w:r w:rsidRPr="00EC4275">
        <w:rPr>
          <w:rFonts w:asciiTheme="minorBidi" w:hAnsiTheme="minorBidi" w:cstheme="minorBidi"/>
        </w:rPr>
        <w:t xml:space="preserve">On 17 January 1991, </w:t>
      </w:r>
      <w:r w:rsidR="00900409" w:rsidRPr="00EC4275">
        <w:rPr>
          <w:rFonts w:asciiTheme="minorBidi" w:hAnsiTheme="minorBidi" w:cstheme="minorBidi"/>
        </w:rPr>
        <w:t>c</w:t>
      </w:r>
      <w:r w:rsidRPr="00EC4275">
        <w:rPr>
          <w:rFonts w:asciiTheme="minorBidi" w:hAnsiTheme="minorBidi" w:cstheme="minorBidi"/>
        </w:rPr>
        <w:t>oalition air forces attacked Iraq. In response, Iraq fired missiles into Israel.</w:t>
      </w:r>
    </w:p>
    <w:p w:rsidR="002028C6" w:rsidRPr="00EC4275" w:rsidRDefault="002028C6" w:rsidP="00EC4275">
      <w:pPr>
        <w:pStyle w:val="NormalWeb"/>
        <w:shd w:val="clear" w:color="auto" w:fill="FFFFFF"/>
        <w:spacing w:before="0" w:beforeAutospacing="0" w:after="0" w:afterAutospacing="0"/>
        <w:jc w:val="both"/>
        <w:textAlignment w:val="baseline"/>
        <w:rPr>
          <w:rFonts w:asciiTheme="minorBidi" w:hAnsiTheme="minorBidi" w:cstheme="minorBidi"/>
        </w:rPr>
      </w:pPr>
    </w:p>
    <w:p w:rsidR="003111F9" w:rsidRPr="00EC4275" w:rsidRDefault="005025F9" w:rsidP="00EC4275">
      <w:pPr>
        <w:pStyle w:val="NormalWeb"/>
        <w:shd w:val="clear" w:color="auto" w:fill="FFFFFF"/>
        <w:spacing w:before="0" w:beforeAutospacing="0" w:after="0" w:afterAutospacing="0"/>
        <w:jc w:val="both"/>
        <w:textAlignment w:val="baseline"/>
        <w:rPr>
          <w:rFonts w:asciiTheme="minorBidi" w:hAnsiTheme="minorBidi" w:cstheme="minorBidi"/>
        </w:rPr>
      </w:pPr>
      <w:r w:rsidRPr="00EC4275">
        <w:rPr>
          <w:rFonts w:asciiTheme="minorBidi" w:hAnsiTheme="minorBidi" w:cstheme="minorBidi"/>
        </w:rPr>
        <w:t>Earlier on, Iraq threatened</w:t>
      </w:r>
      <w:r w:rsidR="003111F9" w:rsidRPr="00EC4275">
        <w:rPr>
          <w:rFonts w:asciiTheme="minorBidi" w:hAnsiTheme="minorBidi" w:cstheme="minorBidi"/>
        </w:rPr>
        <w:t xml:space="preserve"> to attack Israel with various types of weapons, including non-conventional ordnance, with the declared aim of destroying a significant part of the country. For the first time in Israel's history, the entire country faced a real threat of destruction </w:t>
      </w:r>
      <w:r w:rsidR="000A17FD" w:rsidRPr="00EC4275">
        <w:rPr>
          <w:rFonts w:asciiTheme="minorBidi" w:hAnsiTheme="minorBidi" w:cstheme="minorBidi"/>
        </w:rPr>
        <w:t>by</w:t>
      </w:r>
      <w:r w:rsidR="003111F9" w:rsidRPr="00EC4275">
        <w:rPr>
          <w:rFonts w:asciiTheme="minorBidi" w:hAnsiTheme="minorBidi" w:cstheme="minorBidi"/>
        </w:rPr>
        <w:t xml:space="preserve"> non-conventional weapons</w:t>
      </w:r>
    </w:p>
    <w:p w:rsidR="002028C6" w:rsidRPr="00EC4275" w:rsidRDefault="002028C6" w:rsidP="00EC4275">
      <w:pPr>
        <w:pStyle w:val="NormalWeb"/>
        <w:shd w:val="clear" w:color="auto" w:fill="FFFFFF"/>
        <w:spacing w:before="0" w:beforeAutospacing="0" w:after="0" w:afterAutospacing="0"/>
        <w:jc w:val="both"/>
        <w:textAlignment w:val="baseline"/>
        <w:rPr>
          <w:rFonts w:asciiTheme="minorBidi" w:hAnsiTheme="minorBidi" w:cstheme="minorBidi"/>
        </w:rPr>
      </w:pPr>
    </w:p>
    <w:p w:rsidR="004370E6" w:rsidRPr="00EC4275" w:rsidRDefault="00CB658F" w:rsidP="00EC4275">
      <w:pPr>
        <w:pStyle w:val="NormalWeb"/>
        <w:shd w:val="clear" w:color="auto" w:fill="FFFFFF"/>
        <w:spacing w:before="0" w:beforeAutospacing="0" w:after="0" w:afterAutospacing="0"/>
        <w:jc w:val="both"/>
        <w:textAlignment w:val="baseline"/>
        <w:rPr>
          <w:rFonts w:asciiTheme="minorBidi" w:hAnsiTheme="minorBidi" w:cstheme="minorBidi"/>
        </w:rPr>
      </w:pPr>
      <w:r w:rsidRPr="00EC4275">
        <w:rPr>
          <w:rFonts w:asciiTheme="minorBidi" w:hAnsiTheme="minorBidi" w:cstheme="minorBidi"/>
        </w:rPr>
        <w:t xml:space="preserve">In view of the unprecedented danger to the </w:t>
      </w:r>
      <w:r w:rsidR="00D3082D" w:rsidRPr="00EC4275">
        <w:rPr>
          <w:rFonts w:asciiTheme="minorBidi" w:hAnsiTheme="minorBidi" w:cstheme="minorBidi"/>
        </w:rPr>
        <w:t>home front</w:t>
      </w:r>
      <w:r w:rsidR="000A17FD" w:rsidRPr="00EC4275">
        <w:rPr>
          <w:rFonts w:asciiTheme="minorBidi" w:hAnsiTheme="minorBidi" w:cstheme="minorBidi"/>
        </w:rPr>
        <w:t>,</w:t>
      </w:r>
      <w:r w:rsidRPr="00EC4275">
        <w:rPr>
          <w:rFonts w:asciiTheme="minorBidi" w:hAnsiTheme="minorBidi" w:cstheme="minorBidi"/>
        </w:rPr>
        <w:t xml:space="preserve"> the Israeli government instructed the IDF to go ahead with the distribution of gas masks to the entire population</w:t>
      </w:r>
      <w:r w:rsidR="001338BF" w:rsidRPr="00EC4275">
        <w:rPr>
          <w:rFonts w:asciiTheme="minorBidi" w:hAnsiTheme="minorBidi" w:cstheme="minorBidi"/>
        </w:rPr>
        <w:t xml:space="preserve"> </w:t>
      </w:r>
      <w:r w:rsidRPr="00EC4275">
        <w:rPr>
          <w:rFonts w:asciiTheme="minorBidi" w:hAnsiTheme="minorBidi" w:cstheme="minorBidi"/>
        </w:rPr>
        <w:t xml:space="preserve">and instructed the population </w:t>
      </w:r>
      <w:r w:rsidR="001338BF" w:rsidRPr="00EC4275">
        <w:rPr>
          <w:rFonts w:asciiTheme="minorBidi" w:hAnsiTheme="minorBidi" w:cstheme="minorBidi"/>
        </w:rPr>
        <w:t>to prepare</w:t>
      </w:r>
      <w:r w:rsidRPr="00EC4275">
        <w:rPr>
          <w:rFonts w:asciiTheme="minorBidi" w:hAnsiTheme="minorBidi" w:cstheme="minorBidi"/>
        </w:rPr>
        <w:t xml:space="preserve"> "safe rooms" for use in case the alarm was sounded.</w:t>
      </w:r>
      <w:r w:rsidR="004370E6" w:rsidRPr="00EC4275">
        <w:rPr>
          <w:rFonts w:asciiTheme="minorBidi" w:hAnsiTheme="minorBidi" w:cstheme="minorBidi"/>
        </w:rPr>
        <w:t xml:space="preserve"> Israel became the first country since World War II to provide its entire population with gas masks and protection kits</w:t>
      </w:r>
      <w:r w:rsidR="00D3082D" w:rsidRPr="00EC4275">
        <w:rPr>
          <w:rFonts w:asciiTheme="minorBidi" w:hAnsiTheme="minorBidi" w:cstheme="minorBidi"/>
        </w:rPr>
        <w:t>.</w:t>
      </w:r>
      <w:r w:rsidR="004370E6" w:rsidRPr="00EC4275">
        <w:rPr>
          <w:rFonts w:asciiTheme="minorBidi" w:hAnsiTheme="minorBidi" w:cstheme="minorBidi"/>
        </w:rPr>
        <w:t xml:space="preserve"> </w:t>
      </w:r>
    </w:p>
    <w:p w:rsidR="002028C6" w:rsidRPr="00EC4275" w:rsidRDefault="002028C6" w:rsidP="00EC4275">
      <w:pPr>
        <w:pStyle w:val="NormalWeb"/>
        <w:shd w:val="clear" w:color="auto" w:fill="FFFFFF"/>
        <w:spacing w:before="0" w:beforeAutospacing="0" w:after="0" w:afterAutospacing="0"/>
        <w:jc w:val="both"/>
        <w:textAlignment w:val="baseline"/>
        <w:rPr>
          <w:rFonts w:asciiTheme="minorBidi" w:hAnsiTheme="minorBidi" w:cstheme="minorBidi"/>
        </w:rPr>
      </w:pPr>
    </w:p>
    <w:p w:rsidR="005025F9" w:rsidRPr="00EC4275" w:rsidRDefault="003111F9" w:rsidP="00EC4275">
      <w:pPr>
        <w:pStyle w:val="NormalWeb"/>
        <w:shd w:val="clear" w:color="auto" w:fill="FFFFFF"/>
        <w:spacing w:before="0" w:beforeAutospacing="0" w:after="0" w:afterAutospacing="0"/>
        <w:jc w:val="both"/>
        <w:textAlignment w:val="baseline"/>
        <w:rPr>
          <w:rFonts w:asciiTheme="minorBidi" w:hAnsiTheme="minorBidi" w:cstheme="minorBidi"/>
        </w:rPr>
      </w:pPr>
      <w:r w:rsidRPr="00EC4275">
        <w:rPr>
          <w:rFonts w:asciiTheme="minorBidi" w:hAnsiTheme="minorBidi" w:cstheme="minorBidi"/>
        </w:rPr>
        <w:t xml:space="preserve">Over </w:t>
      </w:r>
      <w:r w:rsidR="005025F9" w:rsidRPr="00EC4275">
        <w:rPr>
          <w:rFonts w:asciiTheme="minorBidi" w:hAnsiTheme="minorBidi" w:cstheme="minorBidi"/>
        </w:rPr>
        <w:t xml:space="preserve">the next </w:t>
      </w:r>
      <w:r w:rsidRPr="00EC4275">
        <w:rPr>
          <w:rFonts w:asciiTheme="minorBidi" w:hAnsiTheme="minorBidi" w:cstheme="minorBidi"/>
        </w:rPr>
        <w:t>month, approximately 38 Scud missiles fell in 19 missile attacks</w:t>
      </w:r>
      <w:r w:rsidR="004370E6" w:rsidRPr="00EC4275">
        <w:rPr>
          <w:rFonts w:asciiTheme="minorBidi" w:hAnsiTheme="minorBidi" w:cstheme="minorBidi"/>
        </w:rPr>
        <w:t>,</w:t>
      </w:r>
      <w:r w:rsidRPr="00EC4275">
        <w:rPr>
          <w:rFonts w:asciiTheme="minorBidi" w:hAnsiTheme="minorBidi" w:cstheme="minorBidi"/>
        </w:rPr>
        <w:t xml:space="preserve"> </w:t>
      </w:r>
      <w:r w:rsidR="004370E6" w:rsidRPr="00EC4275">
        <w:rPr>
          <w:rFonts w:asciiTheme="minorBidi" w:hAnsiTheme="minorBidi" w:cstheme="minorBidi"/>
        </w:rPr>
        <w:t>each warhead was considered to be a potential chemical weapon</w:t>
      </w:r>
      <w:r w:rsidR="00F1257F" w:rsidRPr="00EC4275">
        <w:rPr>
          <w:rFonts w:asciiTheme="minorBidi" w:hAnsiTheme="minorBidi" w:cstheme="minorBidi"/>
        </w:rPr>
        <w:t>.</w:t>
      </w:r>
      <w:r w:rsidR="004370E6" w:rsidRPr="00EC4275">
        <w:rPr>
          <w:rFonts w:asciiTheme="minorBidi" w:hAnsiTheme="minorBidi" w:cstheme="minorBidi"/>
        </w:rPr>
        <w:t xml:space="preserve"> </w:t>
      </w:r>
      <w:r w:rsidRPr="00EC4275">
        <w:rPr>
          <w:rFonts w:asciiTheme="minorBidi" w:hAnsiTheme="minorBidi" w:cstheme="minorBidi"/>
        </w:rPr>
        <w:t>These missiles mainly hit the greater Tel Aviv region and Haifa</w:t>
      </w:r>
      <w:r w:rsidR="00D67517" w:rsidRPr="00EC4275">
        <w:rPr>
          <w:rFonts w:asciiTheme="minorBidi" w:hAnsiTheme="minorBidi" w:cstheme="minorBidi"/>
        </w:rPr>
        <w:t>.</w:t>
      </w:r>
    </w:p>
    <w:p w:rsidR="002028C6" w:rsidRPr="00EC4275" w:rsidRDefault="004359D1" w:rsidP="00EC4275">
      <w:pPr>
        <w:pStyle w:val="NormalWeb"/>
        <w:shd w:val="clear" w:color="auto" w:fill="FFFFFF"/>
        <w:tabs>
          <w:tab w:val="left" w:pos="5085"/>
        </w:tabs>
        <w:spacing w:before="0" w:beforeAutospacing="0" w:after="0" w:afterAutospacing="0"/>
        <w:jc w:val="both"/>
        <w:textAlignment w:val="baseline"/>
        <w:rPr>
          <w:rFonts w:asciiTheme="minorBidi" w:hAnsiTheme="minorBidi" w:cstheme="minorBidi"/>
        </w:rPr>
      </w:pPr>
      <w:r w:rsidRPr="00EC4275">
        <w:rPr>
          <w:rFonts w:asciiTheme="minorBidi" w:hAnsiTheme="minorBidi" w:cstheme="minorBidi"/>
        </w:rPr>
        <w:tab/>
      </w:r>
    </w:p>
    <w:p w:rsidR="00D67517" w:rsidRPr="00EC4275" w:rsidRDefault="00D67517" w:rsidP="00EC4275">
      <w:pPr>
        <w:pStyle w:val="NormalWeb"/>
        <w:shd w:val="clear" w:color="auto" w:fill="FFFFFF"/>
        <w:spacing w:before="0" w:beforeAutospacing="0" w:after="0" w:afterAutospacing="0"/>
        <w:jc w:val="both"/>
        <w:textAlignment w:val="baseline"/>
        <w:rPr>
          <w:rFonts w:asciiTheme="minorBidi" w:hAnsiTheme="minorBidi" w:cstheme="minorBidi"/>
        </w:rPr>
      </w:pPr>
      <w:r w:rsidRPr="00EC4275">
        <w:rPr>
          <w:rFonts w:asciiTheme="minorBidi" w:hAnsiTheme="minorBidi" w:cstheme="minorBidi"/>
        </w:rPr>
        <w:t xml:space="preserve">As the sirens went off around the country, millions of Israelis ran to the so-called safe rooms with their gas masks, fearing a chemical attack. No gas or chemicals were found in these missiles. </w:t>
      </w:r>
    </w:p>
    <w:p w:rsidR="002028C6" w:rsidRPr="00EC4275" w:rsidRDefault="002028C6" w:rsidP="00EC4275">
      <w:pPr>
        <w:pStyle w:val="NormalWeb"/>
        <w:shd w:val="clear" w:color="auto" w:fill="FFFFFF"/>
        <w:spacing w:before="0" w:beforeAutospacing="0" w:after="0" w:afterAutospacing="0"/>
        <w:jc w:val="both"/>
        <w:textAlignment w:val="baseline"/>
        <w:rPr>
          <w:rFonts w:asciiTheme="minorBidi" w:hAnsiTheme="minorBidi" w:cstheme="minorBidi"/>
        </w:rPr>
      </w:pPr>
    </w:p>
    <w:p w:rsidR="003111F9" w:rsidRPr="00EC4275" w:rsidRDefault="00CB658F" w:rsidP="00EC4275">
      <w:pPr>
        <w:pStyle w:val="NormalWeb"/>
        <w:shd w:val="clear" w:color="auto" w:fill="FFFFFF"/>
        <w:spacing w:before="0" w:beforeAutospacing="0" w:after="0" w:afterAutospacing="0"/>
        <w:jc w:val="both"/>
        <w:textAlignment w:val="baseline"/>
        <w:rPr>
          <w:rFonts w:asciiTheme="minorBidi" w:hAnsiTheme="minorBidi" w:cstheme="minorBidi"/>
        </w:rPr>
      </w:pPr>
      <w:r w:rsidRPr="00EC4275">
        <w:rPr>
          <w:rFonts w:asciiTheme="minorBidi" w:hAnsiTheme="minorBidi" w:cstheme="minorBidi"/>
        </w:rPr>
        <w:t>These attacks caused very few deaths</w:t>
      </w:r>
      <w:r w:rsidR="00D3082D" w:rsidRPr="00EC4275">
        <w:rPr>
          <w:rFonts w:asciiTheme="minorBidi" w:hAnsiTheme="minorBidi" w:cstheme="minorBidi"/>
        </w:rPr>
        <w:t>, but</w:t>
      </w:r>
      <w:r w:rsidRPr="00EC4275">
        <w:rPr>
          <w:rFonts w:asciiTheme="minorBidi" w:hAnsiTheme="minorBidi" w:cstheme="minorBidi"/>
        </w:rPr>
        <w:t xml:space="preserve"> there was a lot of d</w:t>
      </w:r>
      <w:r w:rsidR="003111F9" w:rsidRPr="00EC4275">
        <w:rPr>
          <w:rFonts w:asciiTheme="minorBidi" w:hAnsiTheme="minorBidi" w:cstheme="minorBidi"/>
        </w:rPr>
        <w:t>amage to property</w:t>
      </w:r>
      <w:r w:rsidRPr="00EC4275">
        <w:rPr>
          <w:rFonts w:asciiTheme="minorBidi" w:hAnsiTheme="minorBidi" w:cstheme="minorBidi"/>
        </w:rPr>
        <w:t>.</w:t>
      </w:r>
    </w:p>
    <w:p w:rsidR="002028C6" w:rsidRPr="00EC4275" w:rsidRDefault="002028C6" w:rsidP="00EC4275">
      <w:pPr>
        <w:pStyle w:val="NormalWeb"/>
        <w:shd w:val="clear" w:color="auto" w:fill="FFFFFF"/>
        <w:spacing w:before="0" w:beforeAutospacing="0" w:after="0" w:afterAutospacing="0"/>
        <w:jc w:val="both"/>
        <w:textAlignment w:val="baseline"/>
        <w:rPr>
          <w:rFonts w:asciiTheme="minorBidi" w:hAnsiTheme="minorBidi" w:cstheme="minorBidi"/>
        </w:rPr>
      </w:pPr>
    </w:p>
    <w:p w:rsidR="003111F9" w:rsidRPr="00EC4275" w:rsidRDefault="003111F9" w:rsidP="00EC4275">
      <w:pPr>
        <w:pStyle w:val="NormalWeb"/>
        <w:shd w:val="clear" w:color="auto" w:fill="FFFFFF"/>
        <w:spacing w:before="0" w:beforeAutospacing="0" w:after="0" w:afterAutospacing="0"/>
        <w:jc w:val="both"/>
        <w:textAlignment w:val="baseline"/>
        <w:rPr>
          <w:rFonts w:asciiTheme="minorBidi" w:hAnsiTheme="minorBidi" w:cstheme="minorBidi"/>
        </w:rPr>
      </w:pPr>
      <w:r w:rsidRPr="00EC4275">
        <w:rPr>
          <w:rFonts w:asciiTheme="minorBidi" w:hAnsiTheme="minorBidi" w:cstheme="minorBidi"/>
        </w:rPr>
        <w:t>In this war, for the first time</w:t>
      </w:r>
      <w:r w:rsidR="00D3082D" w:rsidRPr="00EC4275">
        <w:rPr>
          <w:rFonts w:asciiTheme="minorBidi" w:hAnsiTheme="minorBidi" w:cstheme="minorBidi"/>
        </w:rPr>
        <w:t>,</w:t>
      </w:r>
      <w:r w:rsidRPr="00EC4275">
        <w:rPr>
          <w:rFonts w:asciiTheme="minorBidi" w:hAnsiTheme="minorBidi" w:cstheme="minorBidi"/>
        </w:rPr>
        <w:t xml:space="preserve"> the </w:t>
      </w:r>
      <w:r w:rsidR="00D3082D" w:rsidRPr="00EC4275">
        <w:rPr>
          <w:rFonts w:asciiTheme="minorBidi" w:hAnsiTheme="minorBidi" w:cstheme="minorBidi"/>
        </w:rPr>
        <w:t xml:space="preserve">home front </w:t>
      </w:r>
      <w:r w:rsidRPr="00EC4275">
        <w:rPr>
          <w:rFonts w:asciiTheme="minorBidi" w:hAnsiTheme="minorBidi" w:cstheme="minorBidi"/>
        </w:rPr>
        <w:t>served as the main theater of hostilities</w:t>
      </w:r>
      <w:r w:rsidR="00D3082D" w:rsidRPr="00EC4275">
        <w:rPr>
          <w:rFonts w:asciiTheme="minorBidi" w:hAnsiTheme="minorBidi" w:cstheme="minorBidi"/>
        </w:rPr>
        <w:t>;</w:t>
      </w:r>
      <w:r w:rsidRPr="00EC4275">
        <w:rPr>
          <w:rFonts w:asciiTheme="minorBidi" w:hAnsiTheme="minorBidi" w:cstheme="minorBidi"/>
        </w:rPr>
        <w:t xml:space="preserve"> and for the first time ever, the IDF devoted its main operational efforts to defending civilians and coordinating wartime activities between government offices and emergency services</w:t>
      </w:r>
      <w:r w:rsidR="00D67517" w:rsidRPr="00EC4275">
        <w:rPr>
          <w:rFonts w:asciiTheme="minorBidi" w:hAnsiTheme="minorBidi" w:cstheme="minorBidi"/>
        </w:rPr>
        <w:t>.</w:t>
      </w:r>
    </w:p>
    <w:p w:rsidR="002028C6" w:rsidRPr="00EC4275" w:rsidRDefault="002028C6" w:rsidP="00EC4275">
      <w:pPr>
        <w:pStyle w:val="NormalWeb"/>
        <w:shd w:val="clear" w:color="auto" w:fill="FFFFFF"/>
        <w:spacing w:before="0" w:beforeAutospacing="0" w:after="0" w:afterAutospacing="0"/>
        <w:jc w:val="both"/>
        <w:textAlignment w:val="baseline"/>
        <w:rPr>
          <w:rFonts w:asciiTheme="minorBidi" w:hAnsiTheme="minorBidi" w:cstheme="minorBidi"/>
        </w:rPr>
      </w:pPr>
    </w:p>
    <w:p w:rsidR="00D67517" w:rsidRPr="00EC4275" w:rsidRDefault="003111F9" w:rsidP="00EC4275">
      <w:pPr>
        <w:pStyle w:val="NormalWeb"/>
        <w:shd w:val="clear" w:color="auto" w:fill="FFFFFF"/>
        <w:spacing w:before="0" w:beforeAutospacing="0" w:after="0" w:afterAutospacing="0"/>
        <w:jc w:val="both"/>
        <w:textAlignment w:val="baseline"/>
        <w:rPr>
          <w:rFonts w:asciiTheme="minorBidi" w:hAnsiTheme="minorBidi" w:cstheme="minorBidi"/>
        </w:rPr>
      </w:pPr>
      <w:r w:rsidRPr="00EC4275">
        <w:rPr>
          <w:rFonts w:asciiTheme="minorBidi" w:hAnsiTheme="minorBidi" w:cstheme="minorBidi"/>
        </w:rPr>
        <w:lastRenderedPageBreak/>
        <w:t>At the urging of the US, which was concerned that it might be deserted by its Arab coalition partners, Israel refrained from active participation in the war</w:t>
      </w:r>
      <w:r w:rsidR="002028C6" w:rsidRPr="00EC4275">
        <w:rPr>
          <w:rFonts w:asciiTheme="minorBidi" w:hAnsiTheme="minorBidi" w:cstheme="minorBidi"/>
        </w:rPr>
        <w:t>.</w:t>
      </w:r>
      <w:r w:rsidR="00D67517" w:rsidRPr="00EC4275">
        <w:rPr>
          <w:rStyle w:val="a6"/>
          <w:rFonts w:asciiTheme="minorBidi" w:hAnsiTheme="minorBidi" w:cstheme="minorBidi"/>
        </w:rPr>
        <w:footnoteReference w:id="1"/>
      </w:r>
    </w:p>
    <w:p w:rsidR="002028C6" w:rsidRPr="00EC4275" w:rsidRDefault="002028C6" w:rsidP="00EC4275">
      <w:pPr>
        <w:pStyle w:val="NormalWeb"/>
        <w:shd w:val="clear" w:color="auto" w:fill="FFFFFF"/>
        <w:spacing w:before="0" w:beforeAutospacing="0" w:after="0" w:afterAutospacing="0"/>
        <w:jc w:val="both"/>
        <w:textAlignment w:val="baseline"/>
        <w:rPr>
          <w:rFonts w:asciiTheme="minorBidi" w:hAnsiTheme="minorBidi" w:cstheme="minorBidi"/>
        </w:rPr>
      </w:pPr>
    </w:p>
    <w:p w:rsidR="00CB1116" w:rsidRPr="00EC4275" w:rsidRDefault="00F1257F" w:rsidP="00EC4275">
      <w:pPr>
        <w:pStyle w:val="NormalWeb"/>
        <w:shd w:val="clear" w:color="auto" w:fill="FFFFFF"/>
        <w:spacing w:before="0" w:beforeAutospacing="0" w:after="0" w:afterAutospacing="0"/>
        <w:jc w:val="both"/>
        <w:textAlignment w:val="baseline"/>
        <w:rPr>
          <w:rFonts w:asciiTheme="minorBidi" w:eastAsia="Calibri" w:hAnsiTheme="minorBidi" w:cstheme="minorBidi"/>
          <w:bCs/>
        </w:rPr>
      </w:pPr>
      <w:r w:rsidRPr="00EC4275">
        <w:rPr>
          <w:rFonts w:asciiTheme="minorBidi" w:eastAsia="Calibri" w:hAnsiTheme="minorBidi" w:cstheme="minorBidi"/>
          <w:bCs/>
        </w:rPr>
        <w:t>Because of</w:t>
      </w:r>
      <w:r w:rsidR="006C3EB2" w:rsidRPr="00EC4275">
        <w:rPr>
          <w:rFonts w:asciiTheme="minorBidi" w:eastAsia="Calibri" w:hAnsiTheme="minorBidi" w:cstheme="minorBidi"/>
          <w:bCs/>
        </w:rPr>
        <w:t xml:space="preserve"> </w:t>
      </w:r>
      <w:r w:rsidRPr="00EC4275">
        <w:rPr>
          <w:rFonts w:asciiTheme="minorBidi" w:eastAsia="Calibri" w:hAnsiTheme="minorBidi" w:cstheme="minorBidi"/>
          <w:bCs/>
        </w:rPr>
        <w:t>these</w:t>
      </w:r>
      <w:r w:rsidR="006C3EB2" w:rsidRPr="00EC4275">
        <w:rPr>
          <w:rFonts w:asciiTheme="minorBidi" w:eastAsia="Calibri" w:hAnsiTheme="minorBidi" w:cstheme="minorBidi"/>
          <w:bCs/>
        </w:rPr>
        <w:t xml:space="preserve"> attacks, many tourists and Jewish students from abroad left the country. </w:t>
      </w:r>
      <w:r w:rsidR="00D3082D" w:rsidRPr="00EC4275">
        <w:rPr>
          <w:rFonts w:asciiTheme="minorBidi" w:eastAsia="Calibri" w:hAnsiTheme="minorBidi" w:cstheme="minorBidi"/>
          <w:bCs/>
        </w:rPr>
        <w:t>A similar</w:t>
      </w:r>
      <w:r w:rsidR="006C3EB2" w:rsidRPr="00EC4275">
        <w:rPr>
          <w:rFonts w:asciiTheme="minorBidi" w:eastAsia="Calibri" w:hAnsiTheme="minorBidi" w:cstheme="minorBidi"/>
          <w:bCs/>
        </w:rPr>
        <w:t xml:space="preserve"> </w:t>
      </w:r>
      <w:r w:rsidR="00CB1116" w:rsidRPr="00EC4275">
        <w:rPr>
          <w:rFonts w:asciiTheme="minorBidi" w:eastAsia="Calibri" w:hAnsiTheme="minorBidi" w:cstheme="minorBidi"/>
          <w:bCs/>
        </w:rPr>
        <w:t xml:space="preserve">phenomenon </w:t>
      </w:r>
      <w:r w:rsidRPr="00EC4275">
        <w:rPr>
          <w:rFonts w:asciiTheme="minorBidi" w:eastAsia="Calibri" w:hAnsiTheme="minorBidi" w:cstheme="minorBidi"/>
          <w:bCs/>
        </w:rPr>
        <w:t>occurred</w:t>
      </w:r>
      <w:r w:rsidR="00CB1116" w:rsidRPr="00EC4275">
        <w:rPr>
          <w:rFonts w:asciiTheme="minorBidi" w:eastAsia="Calibri" w:hAnsiTheme="minorBidi" w:cstheme="minorBidi"/>
          <w:bCs/>
        </w:rPr>
        <w:t xml:space="preserve"> during the </w:t>
      </w:r>
      <w:r w:rsidRPr="00EC4275">
        <w:rPr>
          <w:rFonts w:asciiTheme="minorBidi" w:eastAsia="Calibri" w:hAnsiTheme="minorBidi" w:cstheme="minorBidi"/>
          <w:bCs/>
        </w:rPr>
        <w:t>S</w:t>
      </w:r>
      <w:r w:rsidR="00CB1116" w:rsidRPr="00EC4275">
        <w:rPr>
          <w:rFonts w:asciiTheme="minorBidi" w:eastAsia="Calibri" w:hAnsiTheme="minorBidi" w:cstheme="minorBidi"/>
          <w:bCs/>
        </w:rPr>
        <w:t>ix</w:t>
      </w:r>
      <w:r w:rsidR="00D3082D" w:rsidRPr="00EC4275">
        <w:rPr>
          <w:rFonts w:asciiTheme="minorBidi" w:eastAsia="Calibri" w:hAnsiTheme="minorBidi" w:cstheme="minorBidi"/>
          <w:bCs/>
        </w:rPr>
        <w:t>-</w:t>
      </w:r>
      <w:r w:rsidRPr="00EC4275">
        <w:rPr>
          <w:rFonts w:asciiTheme="minorBidi" w:eastAsia="Calibri" w:hAnsiTheme="minorBidi" w:cstheme="minorBidi"/>
          <w:bCs/>
        </w:rPr>
        <w:t>D</w:t>
      </w:r>
      <w:r w:rsidR="00CB1116" w:rsidRPr="00EC4275">
        <w:rPr>
          <w:rFonts w:asciiTheme="minorBidi" w:eastAsia="Calibri" w:hAnsiTheme="minorBidi" w:cstheme="minorBidi"/>
          <w:bCs/>
        </w:rPr>
        <w:t xml:space="preserve">ay </w:t>
      </w:r>
      <w:r w:rsidRPr="00EC4275">
        <w:rPr>
          <w:rFonts w:asciiTheme="minorBidi" w:eastAsia="Calibri" w:hAnsiTheme="minorBidi" w:cstheme="minorBidi"/>
          <w:bCs/>
        </w:rPr>
        <w:t>W</w:t>
      </w:r>
      <w:r w:rsidR="00CB1116" w:rsidRPr="00EC4275">
        <w:rPr>
          <w:rFonts w:asciiTheme="minorBidi" w:eastAsia="Calibri" w:hAnsiTheme="minorBidi" w:cstheme="minorBidi"/>
          <w:bCs/>
        </w:rPr>
        <w:t>ar, when some</w:t>
      </w:r>
      <w:r w:rsidRPr="00EC4275">
        <w:rPr>
          <w:rFonts w:asciiTheme="minorBidi" w:eastAsia="Calibri" w:hAnsiTheme="minorBidi" w:cstheme="minorBidi"/>
          <w:bCs/>
        </w:rPr>
        <w:t xml:space="preserve"> people </w:t>
      </w:r>
      <w:r w:rsidR="00D3082D" w:rsidRPr="00EC4275">
        <w:rPr>
          <w:rFonts w:asciiTheme="minorBidi" w:eastAsia="Calibri" w:hAnsiTheme="minorBidi" w:cstheme="minorBidi"/>
          <w:bCs/>
        </w:rPr>
        <w:t>fled</w:t>
      </w:r>
      <w:r w:rsidR="00CB1116" w:rsidRPr="00EC4275">
        <w:rPr>
          <w:rFonts w:asciiTheme="minorBidi" w:eastAsia="Calibri" w:hAnsiTheme="minorBidi" w:cstheme="minorBidi"/>
          <w:bCs/>
        </w:rPr>
        <w:t xml:space="preserve"> the country.</w:t>
      </w:r>
    </w:p>
    <w:p w:rsidR="002028C6" w:rsidRPr="00EC4275" w:rsidRDefault="002028C6" w:rsidP="00EC4275">
      <w:pPr>
        <w:pStyle w:val="NormalWeb"/>
        <w:shd w:val="clear" w:color="auto" w:fill="FFFFFF"/>
        <w:spacing w:before="0" w:beforeAutospacing="0" w:after="0" w:afterAutospacing="0"/>
        <w:jc w:val="both"/>
        <w:textAlignment w:val="baseline"/>
        <w:rPr>
          <w:rFonts w:asciiTheme="minorBidi" w:eastAsia="Calibri" w:hAnsiTheme="minorBidi" w:cstheme="minorBidi"/>
          <w:bCs/>
        </w:rPr>
      </w:pPr>
    </w:p>
    <w:p w:rsidR="004E68F7" w:rsidRPr="00EC4275" w:rsidRDefault="006C3EB2" w:rsidP="00EC4275">
      <w:pPr>
        <w:pStyle w:val="NormalWeb"/>
        <w:shd w:val="clear" w:color="auto" w:fill="FFFFFF"/>
        <w:spacing w:before="0" w:beforeAutospacing="0" w:after="0" w:afterAutospacing="0"/>
        <w:jc w:val="both"/>
        <w:textAlignment w:val="baseline"/>
        <w:rPr>
          <w:rFonts w:asciiTheme="minorBidi" w:eastAsia="Calibri" w:hAnsiTheme="minorBidi" w:cstheme="minorBidi"/>
          <w:bCs/>
        </w:rPr>
      </w:pPr>
      <w:r w:rsidRPr="00EC4275">
        <w:rPr>
          <w:rFonts w:asciiTheme="minorBidi" w:eastAsia="Calibri" w:hAnsiTheme="minorBidi" w:cstheme="minorBidi"/>
          <w:bCs/>
        </w:rPr>
        <w:t xml:space="preserve">As mentioned, most of the targets damaged by the missiles were in the Tel Aviv area and the question arose </w:t>
      </w:r>
      <w:r w:rsidR="008454A8" w:rsidRPr="00EC4275">
        <w:rPr>
          <w:rFonts w:asciiTheme="minorBidi" w:eastAsia="Calibri" w:hAnsiTheme="minorBidi" w:cstheme="minorBidi"/>
          <w:bCs/>
        </w:rPr>
        <w:t>whether</w:t>
      </w:r>
      <w:r w:rsidRPr="00EC4275">
        <w:rPr>
          <w:rFonts w:asciiTheme="minorBidi" w:eastAsia="Calibri" w:hAnsiTheme="minorBidi" w:cstheme="minorBidi"/>
          <w:bCs/>
        </w:rPr>
        <w:t xml:space="preserve"> civilians should flee the city or not. </w:t>
      </w:r>
      <w:r w:rsidR="00D16597" w:rsidRPr="00EC4275">
        <w:rPr>
          <w:rFonts w:asciiTheme="minorBidi" w:eastAsia="Calibri" w:hAnsiTheme="minorBidi" w:cstheme="minorBidi"/>
          <w:bCs/>
        </w:rPr>
        <w:t xml:space="preserve">Jewish students learning at the time in </w:t>
      </w:r>
      <w:r w:rsidR="00D16597" w:rsidRPr="00EC4275">
        <w:rPr>
          <w:rFonts w:asciiTheme="minorBidi" w:eastAsia="Calibri" w:hAnsiTheme="minorBidi" w:cstheme="minorBidi"/>
          <w:bCs/>
          <w:i/>
          <w:iCs/>
        </w:rPr>
        <w:t>yeshivot</w:t>
      </w:r>
      <w:r w:rsidR="00D16597" w:rsidRPr="00EC4275">
        <w:rPr>
          <w:rFonts w:asciiTheme="minorBidi" w:eastAsia="Calibri" w:hAnsiTheme="minorBidi" w:cstheme="minorBidi"/>
          <w:bCs/>
        </w:rPr>
        <w:t xml:space="preserve"> debated </w:t>
      </w:r>
      <w:r w:rsidR="008454A8" w:rsidRPr="00EC4275">
        <w:rPr>
          <w:rFonts w:asciiTheme="minorBidi" w:eastAsia="Calibri" w:hAnsiTheme="minorBidi" w:cstheme="minorBidi"/>
          <w:bCs/>
        </w:rPr>
        <w:t>whether</w:t>
      </w:r>
      <w:r w:rsidR="00D16597" w:rsidRPr="00EC4275">
        <w:rPr>
          <w:rFonts w:asciiTheme="minorBidi" w:eastAsia="Calibri" w:hAnsiTheme="minorBidi" w:cstheme="minorBidi"/>
          <w:bCs/>
        </w:rPr>
        <w:t xml:space="preserve"> to remain in Israel. </w:t>
      </w:r>
      <w:r w:rsidR="008454A8" w:rsidRPr="00EC4275">
        <w:rPr>
          <w:rFonts w:asciiTheme="minorBidi" w:eastAsia="Calibri" w:hAnsiTheme="minorBidi" w:cstheme="minorBidi"/>
          <w:bCs/>
        </w:rPr>
        <w:t>Some, pressured by their parents, returned home.</w:t>
      </w:r>
    </w:p>
    <w:p w:rsidR="002028C6" w:rsidRPr="00EC4275" w:rsidRDefault="002028C6" w:rsidP="00EC4275">
      <w:pPr>
        <w:pStyle w:val="NormalWeb"/>
        <w:shd w:val="clear" w:color="auto" w:fill="FFFFFF"/>
        <w:spacing w:before="0" w:beforeAutospacing="0" w:after="0" w:afterAutospacing="0"/>
        <w:jc w:val="both"/>
        <w:textAlignment w:val="baseline"/>
        <w:rPr>
          <w:rFonts w:asciiTheme="minorBidi" w:eastAsia="Calibri" w:hAnsiTheme="minorBidi" w:cstheme="minorBidi"/>
          <w:bCs/>
        </w:rPr>
      </w:pPr>
    </w:p>
    <w:p w:rsidR="00CB1116" w:rsidRPr="00EC4275" w:rsidRDefault="00CB1116" w:rsidP="00EC4275">
      <w:pPr>
        <w:pStyle w:val="NormalWeb"/>
        <w:shd w:val="clear" w:color="auto" w:fill="FFFFFF"/>
        <w:spacing w:before="0" w:beforeAutospacing="0" w:after="0" w:afterAutospacing="0"/>
        <w:jc w:val="both"/>
        <w:textAlignment w:val="baseline"/>
        <w:rPr>
          <w:rFonts w:asciiTheme="minorBidi" w:eastAsia="Calibri" w:hAnsiTheme="minorBidi" w:cstheme="minorBidi"/>
          <w:bCs/>
        </w:rPr>
      </w:pPr>
      <w:r w:rsidRPr="00EC4275">
        <w:rPr>
          <w:rFonts w:asciiTheme="minorBidi" w:eastAsia="Calibri" w:hAnsiTheme="minorBidi" w:cstheme="minorBidi"/>
          <w:bCs/>
        </w:rPr>
        <w:t xml:space="preserve">In today’s </w:t>
      </w:r>
      <w:r w:rsidRPr="00EC4275">
        <w:rPr>
          <w:rFonts w:asciiTheme="minorBidi" w:eastAsia="Calibri" w:hAnsiTheme="minorBidi" w:cstheme="minorBidi"/>
          <w:bCs/>
          <w:i/>
          <w:iCs/>
        </w:rPr>
        <w:t>shiur</w:t>
      </w:r>
      <w:r w:rsidR="00D3082D" w:rsidRPr="00EC4275">
        <w:rPr>
          <w:rFonts w:asciiTheme="minorBidi" w:eastAsia="Calibri" w:hAnsiTheme="minorBidi" w:cstheme="minorBidi"/>
          <w:bCs/>
          <w:i/>
          <w:iCs/>
        </w:rPr>
        <w:t>,</w:t>
      </w:r>
      <w:r w:rsidRPr="00EC4275">
        <w:rPr>
          <w:rFonts w:asciiTheme="minorBidi" w:eastAsia="Calibri" w:hAnsiTheme="minorBidi" w:cstheme="minorBidi"/>
          <w:bCs/>
        </w:rPr>
        <w:t xml:space="preserve"> we will discuss the halakhic response to these </w:t>
      </w:r>
      <w:r w:rsidR="00F1257F" w:rsidRPr="00EC4275">
        <w:rPr>
          <w:rFonts w:asciiTheme="minorBidi" w:eastAsia="Calibri" w:hAnsiTheme="minorBidi" w:cstheme="minorBidi"/>
          <w:bCs/>
        </w:rPr>
        <w:t>dilemmas</w:t>
      </w:r>
      <w:r w:rsidRPr="00EC4275">
        <w:rPr>
          <w:rFonts w:asciiTheme="minorBidi" w:eastAsia="Calibri" w:hAnsiTheme="minorBidi" w:cstheme="minorBidi"/>
          <w:bCs/>
        </w:rPr>
        <w:t>.</w:t>
      </w:r>
    </w:p>
    <w:p w:rsidR="006E10B6" w:rsidRPr="00EC4275" w:rsidRDefault="006E10B6" w:rsidP="00EC4275">
      <w:pPr>
        <w:pStyle w:val="NormalWeb"/>
        <w:shd w:val="clear" w:color="auto" w:fill="FFFFFF"/>
        <w:spacing w:before="0" w:beforeAutospacing="0" w:after="0" w:afterAutospacing="0"/>
        <w:jc w:val="both"/>
        <w:textAlignment w:val="baseline"/>
        <w:rPr>
          <w:rFonts w:asciiTheme="minorBidi" w:eastAsia="Calibri" w:hAnsiTheme="minorBidi" w:cstheme="minorBidi"/>
          <w:bCs/>
        </w:rPr>
      </w:pPr>
    </w:p>
    <w:p w:rsidR="00D3082D" w:rsidRPr="00EC4275" w:rsidRDefault="00D3082D" w:rsidP="00EC4275">
      <w:pPr>
        <w:pStyle w:val="NormalWeb"/>
        <w:shd w:val="clear" w:color="auto" w:fill="FFFFFF"/>
        <w:spacing w:before="0" w:beforeAutospacing="0" w:after="0" w:afterAutospacing="0"/>
        <w:jc w:val="both"/>
        <w:textAlignment w:val="baseline"/>
        <w:rPr>
          <w:rFonts w:asciiTheme="minorBidi" w:eastAsia="Calibri" w:hAnsiTheme="minorBidi" w:cstheme="minorBidi"/>
          <w:bCs/>
        </w:rPr>
      </w:pPr>
    </w:p>
    <w:p w:rsidR="00BE0D80" w:rsidRPr="00EC4275" w:rsidRDefault="00BE0D80" w:rsidP="00EC4275">
      <w:pPr>
        <w:pStyle w:val="NormalWeb"/>
        <w:shd w:val="clear" w:color="auto" w:fill="FFFFFF"/>
        <w:spacing w:before="0" w:beforeAutospacing="0" w:after="0" w:afterAutospacing="0"/>
        <w:jc w:val="both"/>
        <w:textAlignment w:val="baseline"/>
        <w:rPr>
          <w:rFonts w:asciiTheme="minorBidi" w:eastAsia="Calibri" w:hAnsiTheme="minorBidi" w:cstheme="minorBidi"/>
          <w:b/>
        </w:rPr>
      </w:pPr>
      <w:r w:rsidRPr="00EC4275">
        <w:rPr>
          <w:rFonts w:asciiTheme="minorBidi" w:eastAsia="Calibri" w:hAnsiTheme="minorBidi" w:cstheme="minorBidi"/>
          <w:b/>
        </w:rPr>
        <w:t>Fleeing Israel in the face of danger</w:t>
      </w:r>
    </w:p>
    <w:p w:rsidR="00BE0D80" w:rsidRPr="00EC4275" w:rsidRDefault="00BE0D80" w:rsidP="00EC4275">
      <w:pPr>
        <w:pStyle w:val="NormalWeb"/>
        <w:shd w:val="clear" w:color="auto" w:fill="FFFFFF"/>
        <w:spacing w:before="0" w:beforeAutospacing="0" w:after="0" w:afterAutospacing="0"/>
        <w:jc w:val="both"/>
        <w:textAlignment w:val="baseline"/>
        <w:rPr>
          <w:rFonts w:asciiTheme="minorBidi" w:eastAsia="Calibri" w:hAnsiTheme="minorBidi" w:cstheme="minorBidi"/>
          <w:bCs/>
        </w:rPr>
      </w:pPr>
    </w:p>
    <w:p w:rsidR="006E10B6" w:rsidRPr="00EC4275" w:rsidRDefault="00BE0D80" w:rsidP="00EC4275">
      <w:pPr>
        <w:pStyle w:val="NormalWeb"/>
        <w:spacing w:before="0" w:beforeAutospacing="0" w:after="0" w:afterAutospacing="0"/>
        <w:jc w:val="both"/>
        <w:rPr>
          <w:rFonts w:asciiTheme="minorBidi" w:eastAsia="Calibri" w:hAnsiTheme="minorBidi" w:cstheme="minorBidi"/>
          <w:bCs/>
        </w:rPr>
      </w:pPr>
      <w:r w:rsidRPr="00EC4275">
        <w:rPr>
          <w:rFonts w:asciiTheme="minorBidi" w:eastAsia="Calibri" w:hAnsiTheme="minorBidi" w:cstheme="minorBidi"/>
          <w:bCs/>
        </w:rPr>
        <w:t xml:space="preserve">Rav Hershel </w:t>
      </w:r>
      <w:r w:rsidR="00C32B65" w:rsidRPr="00EC4275">
        <w:rPr>
          <w:rFonts w:asciiTheme="minorBidi" w:eastAsia="Calibri" w:hAnsiTheme="minorBidi" w:cstheme="minorBidi"/>
          <w:bCs/>
        </w:rPr>
        <w:t>Schacter</w:t>
      </w:r>
      <w:r w:rsidRPr="00EC4275">
        <w:rPr>
          <w:rFonts w:asciiTheme="minorBidi" w:eastAsia="Calibri" w:hAnsiTheme="minorBidi" w:cstheme="minorBidi"/>
          <w:bCs/>
        </w:rPr>
        <w:t xml:space="preserve"> writes that in 1948, due to the dangers of the war, Rav Yitzchak Ze’ev Soloveitchik, the Brisker Rav, thought of moving to Switzerland. Rav Herzog tried to convince him that he should not leave </w:t>
      </w:r>
      <w:r w:rsidR="00D64368" w:rsidRPr="00EC4275">
        <w:rPr>
          <w:rFonts w:asciiTheme="minorBidi" w:eastAsia="Calibri" w:hAnsiTheme="minorBidi" w:cstheme="minorBidi"/>
          <w:bCs/>
        </w:rPr>
        <w:t>the Land of Israel</w:t>
      </w:r>
      <w:r w:rsidRPr="00EC4275">
        <w:rPr>
          <w:rFonts w:asciiTheme="minorBidi" w:eastAsia="Calibri" w:hAnsiTheme="minorBidi" w:cstheme="minorBidi"/>
          <w:bCs/>
        </w:rPr>
        <w:t xml:space="preserve">, and that there was no need to fear since there is a tradition that there will not be a </w:t>
      </w:r>
      <w:r w:rsidR="00D3082D" w:rsidRPr="00EC4275">
        <w:rPr>
          <w:rFonts w:asciiTheme="minorBidi" w:eastAsia="Calibri" w:hAnsiTheme="minorBidi" w:cstheme="minorBidi"/>
          <w:bCs/>
        </w:rPr>
        <w:t>t</w:t>
      </w:r>
      <w:r w:rsidRPr="00EC4275">
        <w:rPr>
          <w:rFonts w:asciiTheme="minorBidi" w:eastAsia="Calibri" w:hAnsiTheme="minorBidi" w:cstheme="minorBidi"/>
          <w:bCs/>
        </w:rPr>
        <w:t>hird Destruction.</w:t>
      </w:r>
      <w:r w:rsidR="00D64368" w:rsidRPr="00EC4275">
        <w:rPr>
          <w:rFonts w:asciiTheme="minorBidi" w:eastAsia="Calibri" w:hAnsiTheme="minorBidi" w:cstheme="minorBidi"/>
          <w:bCs/>
        </w:rPr>
        <w:t xml:space="preserve"> </w:t>
      </w:r>
      <w:r w:rsidRPr="00EC4275">
        <w:rPr>
          <w:rFonts w:asciiTheme="minorBidi" w:eastAsia="Calibri" w:hAnsiTheme="minorBidi" w:cstheme="minorBidi"/>
          <w:bCs/>
        </w:rPr>
        <w:t>The Brisker Rav answered that he ha</w:t>
      </w:r>
      <w:r w:rsidR="00D3082D" w:rsidRPr="00EC4275">
        <w:rPr>
          <w:rFonts w:asciiTheme="minorBidi" w:eastAsia="Calibri" w:hAnsiTheme="minorBidi" w:cstheme="minorBidi"/>
          <w:bCs/>
        </w:rPr>
        <w:t>d</w:t>
      </w:r>
      <w:r w:rsidRPr="00EC4275">
        <w:rPr>
          <w:rFonts w:asciiTheme="minorBidi" w:eastAsia="Calibri" w:hAnsiTheme="minorBidi" w:cstheme="minorBidi"/>
          <w:bCs/>
        </w:rPr>
        <w:t xml:space="preserve"> a tradition from his father that when there is shooting</w:t>
      </w:r>
      <w:r w:rsidR="00D3082D" w:rsidRPr="00EC4275">
        <w:rPr>
          <w:rFonts w:asciiTheme="minorBidi" w:eastAsia="Calibri" w:hAnsiTheme="minorBidi" w:cstheme="minorBidi"/>
          <w:bCs/>
        </w:rPr>
        <w:t>,</w:t>
      </w:r>
      <w:r w:rsidRPr="00EC4275">
        <w:rPr>
          <w:rFonts w:asciiTheme="minorBidi" w:eastAsia="Calibri" w:hAnsiTheme="minorBidi" w:cstheme="minorBidi"/>
          <w:bCs/>
        </w:rPr>
        <w:t xml:space="preserve"> one flees</w:t>
      </w:r>
      <w:r w:rsidR="002028C6" w:rsidRPr="00EC4275">
        <w:rPr>
          <w:rFonts w:asciiTheme="minorBidi" w:eastAsia="Calibri" w:hAnsiTheme="minorBidi" w:cstheme="minorBidi"/>
          <w:bCs/>
        </w:rPr>
        <w:t>.</w:t>
      </w:r>
      <w:r w:rsidRPr="00EC4275">
        <w:rPr>
          <w:rFonts w:asciiTheme="minorBidi" w:eastAsia="Calibri" w:hAnsiTheme="minorBidi" w:cstheme="minorBidi"/>
          <w:bCs/>
          <w:vertAlign w:val="superscript"/>
        </w:rPr>
        <w:footnoteReference w:id="2"/>
      </w:r>
      <w:r w:rsidR="00D64368" w:rsidRPr="00EC4275">
        <w:rPr>
          <w:rFonts w:asciiTheme="minorBidi" w:eastAsia="Calibri" w:hAnsiTheme="minorBidi" w:cstheme="minorBidi"/>
          <w:bCs/>
        </w:rPr>
        <w:t xml:space="preserve"> </w:t>
      </w:r>
    </w:p>
    <w:p w:rsidR="002028C6" w:rsidRPr="00EC4275" w:rsidRDefault="002028C6" w:rsidP="00EC4275">
      <w:pPr>
        <w:pStyle w:val="NormalWeb"/>
        <w:spacing w:before="0" w:beforeAutospacing="0" w:after="0" w:afterAutospacing="0"/>
        <w:jc w:val="both"/>
        <w:rPr>
          <w:rFonts w:asciiTheme="minorBidi" w:eastAsia="Calibri" w:hAnsiTheme="minorBidi" w:cstheme="minorBidi"/>
          <w:bCs/>
        </w:rPr>
      </w:pPr>
    </w:p>
    <w:p w:rsidR="00D3082D" w:rsidRPr="00EC4275" w:rsidRDefault="00CB7740" w:rsidP="00EC4275">
      <w:pPr>
        <w:pStyle w:val="NormalWeb"/>
        <w:spacing w:before="0" w:beforeAutospacing="0" w:after="0" w:afterAutospacing="0"/>
        <w:jc w:val="both"/>
        <w:rPr>
          <w:rFonts w:asciiTheme="minorBidi" w:eastAsia="Calibri" w:hAnsiTheme="minorBidi" w:cstheme="minorBidi"/>
          <w:bCs/>
        </w:rPr>
      </w:pPr>
      <w:r w:rsidRPr="00EC4275">
        <w:rPr>
          <w:rFonts w:asciiTheme="minorBidi" w:eastAsia="Calibri" w:hAnsiTheme="minorBidi" w:cstheme="minorBidi"/>
          <w:bCs/>
        </w:rPr>
        <w:t>Theoretically</w:t>
      </w:r>
      <w:r w:rsidR="00D3082D" w:rsidRPr="00EC4275">
        <w:rPr>
          <w:rFonts w:asciiTheme="minorBidi" w:eastAsia="Calibri" w:hAnsiTheme="minorBidi" w:cstheme="minorBidi"/>
          <w:bCs/>
        </w:rPr>
        <w:t>,</w:t>
      </w:r>
      <w:r w:rsidR="00BE0D80" w:rsidRPr="00EC4275">
        <w:rPr>
          <w:rFonts w:asciiTheme="minorBidi" w:eastAsia="Calibri" w:hAnsiTheme="minorBidi" w:cstheme="minorBidi"/>
          <w:bCs/>
        </w:rPr>
        <w:t xml:space="preserve"> the </w:t>
      </w:r>
      <w:r w:rsidR="00C32B65" w:rsidRPr="00EC4275">
        <w:rPr>
          <w:rFonts w:asciiTheme="minorBidi" w:eastAsia="Calibri" w:hAnsiTheme="minorBidi" w:cstheme="minorBidi"/>
          <w:bCs/>
        </w:rPr>
        <w:t>B</w:t>
      </w:r>
      <w:r w:rsidR="00BE0D80" w:rsidRPr="00EC4275">
        <w:rPr>
          <w:rFonts w:asciiTheme="minorBidi" w:eastAsia="Calibri" w:hAnsiTheme="minorBidi" w:cstheme="minorBidi"/>
          <w:bCs/>
        </w:rPr>
        <w:t xml:space="preserve">risker Rav </w:t>
      </w:r>
      <w:r w:rsidR="00C32B65" w:rsidRPr="00EC4275">
        <w:rPr>
          <w:rFonts w:asciiTheme="minorBidi" w:eastAsia="Calibri" w:hAnsiTheme="minorBidi" w:cstheme="minorBidi"/>
          <w:bCs/>
        </w:rPr>
        <w:t>wa</w:t>
      </w:r>
      <w:r w:rsidR="00BE0D80" w:rsidRPr="00EC4275">
        <w:rPr>
          <w:rFonts w:asciiTheme="minorBidi" w:eastAsia="Calibri" w:hAnsiTheme="minorBidi" w:cstheme="minorBidi"/>
          <w:bCs/>
        </w:rPr>
        <w:t xml:space="preserve">s correct. The mitzva to live in the Land of Israel does not override </w:t>
      </w:r>
      <w:r w:rsidR="00BE0D80" w:rsidRPr="00EC4275">
        <w:rPr>
          <w:rFonts w:asciiTheme="minorBidi" w:eastAsia="Calibri" w:hAnsiTheme="minorBidi" w:cstheme="minorBidi"/>
          <w:bCs/>
          <w:i/>
          <w:iCs/>
        </w:rPr>
        <w:t>pikuach nefesh</w:t>
      </w:r>
      <w:r w:rsidR="00BE0D80" w:rsidRPr="00EC4275">
        <w:rPr>
          <w:rFonts w:asciiTheme="minorBidi" w:eastAsia="Calibri" w:hAnsiTheme="minorBidi" w:cstheme="minorBidi"/>
          <w:bCs/>
        </w:rPr>
        <w:t>.</w:t>
      </w:r>
      <w:r w:rsidR="009056A9" w:rsidRPr="00EC4275">
        <w:rPr>
          <w:rFonts w:asciiTheme="minorBidi" w:eastAsia="Calibri" w:hAnsiTheme="minorBidi" w:cstheme="minorBidi"/>
          <w:bCs/>
        </w:rPr>
        <w:t xml:space="preserve"> </w:t>
      </w:r>
    </w:p>
    <w:p w:rsidR="00D3082D" w:rsidRPr="00EC4275" w:rsidRDefault="00D3082D" w:rsidP="00EC4275">
      <w:pPr>
        <w:pStyle w:val="NormalWeb"/>
        <w:spacing w:before="0" w:beforeAutospacing="0" w:after="0" w:afterAutospacing="0"/>
        <w:jc w:val="both"/>
        <w:rPr>
          <w:rFonts w:asciiTheme="minorBidi" w:eastAsia="Calibri" w:hAnsiTheme="minorBidi" w:cstheme="minorBidi"/>
          <w:bCs/>
        </w:rPr>
      </w:pPr>
    </w:p>
    <w:p w:rsidR="00BE0D80" w:rsidRPr="00EC4275" w:rsidRDefault="009056A9" w:rsidP="00EC4275">
      <w:pPr>
        <w:pStyle w:val="NormalWeb"/>
        <w:spacing w:before="0" w:beforeAutospacing="0" w:after="0" w:afterAutospacing="0"/>
        <w:jc w:val="both"/>
        <w:rPr>
          <w:rFonts w:asciiTheme="minorBidi" w:eastAsia="Calibri" w:hAnsiTheme="minorBidi" w:cstheme="minorBidi"/>
          <w:bCs/>
        </w:rPr>
      </w:pPr>
      <w:r w:rsidRPr="00EC4275">
        <w:rPr>
          <w:rFonts w:asciiTheme="minorBidi" w:eastAsia="Calibri" w:hAnsiTheme="minorBidi" w:cstheme="minorBidi"/>
          <w:bCs/>
        </w:rPr>
        <w:t xml:space="preserve">This </w:t>
      </w:r>
      <w:r w:rsidR="00D3082D" w:rsidRPr="00EC4275">
        <w:rPr>
          <w:rFonts w:asciiTheme="minorBidi" w:eastAsia="Calibri" w:hAnsiTheme="minorBidi" w:cstheme="minorBidi"/>
          <w:bCs/>
        </w:rPr>
        <w:t>may be derived from</w:t>
      </w:r>
      <w:r w:rsidRPr="00EC4275">
        <w:rPr>
          <w:rFonts w:asciiTheme="minorBidi" w:eastAsia="Calibri" w:hAnsiTheme="minorBidi" w:cstheme="minorBidi"/>
          <w:bCs/>
        </w:rPr>
        <w:t xml:space="preserve"> the laws regarding </w:t>
      </w:r>
      <w:r w:rsidR="004A1262" w:rsidRPr="00EC4275">
        <w:rPr>
          <w:rFonts w:asciiTheme="minorBidi" w:eastAsia="Calibri" w:hAnsiTheme="minorBidi" w:cstheme="minorBidi"/>
          <w:bCs/>
        </w:rPr>
        <w:t xml:space="preserve">leaving Israel. </w:t>
      </w:r>
      <w:r w:rsidR="00BE0D80" w:rsidRPr="00EC4275">
        <w:rPr>
          <w:rFonts w:asciiTheme="minorBidi" w:eastAsia="Calibri" w:hAnsiTheme="minorBidi" w:cstheme="minorBidi"/>
          <w:bCs/>
        </w:rPr>
        <w:t xml:space="preserve">The Rambam permits leaving Israel for </w:t>
      </w:r>
      <w:r w:rsidR="00CB7740" w:rsidRPr="00EC4275">
        <w:rPr>
          <w:rFonts w:asciiTheme="minorBidi" w:eastAsia="Calibri" w:hAnsiTheme="minorBidi" w:cstheme="minorBidi"/>
          <w:bCs/>
        </w:rPr>
        <w:t>specific reasons:</w:t>
      </w:r>
    </w:p>
    <w:p w:rsidR="002028C6" w:rsidRPr="00EC4275" w:rsidRDefault="002028C6" w:rsidP="00EC4275">
      <w:pPr>
        <w:pStyle w:val="NormalWeb"/>
        <w:spacing w:before="0" w:beforeAutospacing="0" w:after="0" w:afterAutospacing="0"/>
        <w:jc w:val="both"/>
        <w:rPr>
          <w:rFonts w:asciiTheme="minorBidi" w:eastAsia="Calibri" w:hAnsiTheme="minorBidi" w:cstheme="minorBidi"/>
          <w:bCs/>
        </w:rPr>
      </w:pPr>
    </w:p>
    <w:p w:rsidR="000A17FD" w:rsidRPr="00EC4275" w:rsidRDefault="00CB7740" w:rsidP="00EC4275">
      <w:pPr>
        <w:pStyle w:val="NormalWeb"/>
        <w:spacing w:before="0" w:beforeAutospacing="0" w:after="0" w:afterAutospacing="0"/>
        <w:ind w:left="720"/>
        <w:jc w:val="both"/>
        <w:rPr>
          <w:rFonts w:asciiTheme="minorBidi" w:eastAsia="Calibri" w:hAnsiTheme="minorBidi" w:cstheme="minorBidi"/>
          <w:bCs/>
        </w:rPr>
      </w:pPr>
      <w:r w:rsidRPr="00EC4275">
        <w:rPr>
          <w:rFonts w:asciiTheme="minorBidi" w:eastAsia="Calibri" w:hAnsiTheme="minorBidi" w:cstheme="minorBidi"/>
          <w:bCs/>
        </w:rPr>
        <w:t xml:space="preserve">It is forbidden to leave </w:t>
      </w:r>
      <w:r w:rsidR="00D64368" w:rsidRPr="00EC4275">
        <w:rPr>
          <w:rFonts w:asciiTheme="minorBidi" w:eastAsia="Calibri" w:hAnsiTheme="minorBidi" w:cstheme="minorBidi"/>
          <w:bCs/>
        </w:rPr>
        <w:t>the Land of Israel</w:t>
      </w:r>
      <w:r w:rsidRPr="00EC4275">
        <w:rPr>
          <w:rFonts w:asciiTheme="minorBidi" w:eastAsia="Calibri" w:hAnsiTheme="minorBidi" w:cstheme="minorBidi"/>
          <w:bCs/>
        </w:rPr>
        <w:t xml:space="preserve"> for the Diaspora at all times except to study Torah</w:t>
      </w:r>
      <w:r w:rsidR="00D3082D" w:rsidRPr="00EC4275">
        <w:rPr>
          <w:rFonts w:asciiTheme="minorBidi" w:eastAsia="Calibri" w:hAnsiTheme="minorBidi" w:cstheme="minorBidi"/>
          <w:bCs/>
        </w:rPr>
        <w:t>,</w:t>
      </w:r>
      <w:r w:rsidRPr="00EC4275">
        <w:rPr>
          <w:rFonts w:asciiTheme="minorBidi" w:eastAsia="Calibri" w:hAnsiTheme="minorBidi" w:cstheme="minorBidi"/>
          <w:bCs/>
        </w:rPr>
        <w:t xml:space="preserve"> to marry or to save one's property from the gentiles. After accomplishing these objectives, one must return to </w:t>
      </w:r>
      <w:r w:rsidR="00D64368" w:rsidRPr="00EC4275">
        <w:rPr>
          <w:rFonts w:asciiTheme="minorBidi" w:eastAsia="Calibri" w:hAnsiTheme="minorBidi" w:cstheme="minorBidi"/>
          <w:bCs/>
        </w:rPr>
        <w:t>the Land of Israel</w:t>
      </w:r>
      <w:r w:rsidRPr="00EC4275">
        <w:rPr>
          <w:rFonts w:asciiTheme="minorBidi" w:eastAsia="Calibri" w:hAnsiTheme="minorBidi" w:cstheme="minorBidi"/>
          <w:bCs/>
        </w:rPr>
        <w:t xml:space="preserve">. </w:t>
      </w:r>
    </w:p>
    <w:p w:rsidR="000A17FD" w:rsidRPr="00EC4275" w:rsidRDefault="000A17FD" w:rsidP="00EC4275">
      <w:pPr>
        <w:pStyle w:val="NormalWeb"/>
        <w:spacing w:before="0" w:beforeAutospacing="0" w:after="0" w:afterAutospacing="0"/>
        <w:ind w:left="720"/>
        <w:jc w:val="both"/>
        <w:rPr>
          <w:rFonts w:asciiTheme="minorBidi" w:eastAsia="Calibri" w:hAnsiTheme="minorBidi" w:cstheme="minorBidi"/>
          <w:bCs/>
        </w:rPr>
      </w:pPr>
    </w:p>
    <w:p w:rsidR="00722DF3" w:rsidRPr="00EC4275" w:rsidRDefault="00CB7740" w:rsidP="00EC4275">
      <w:pPr>
        <w:pStyle w:val="NormalWeb"/>
        <w:spacing w:before="0" w:beforeAutospacing="0" w:after="0" w:afterAutospacing="0"/>
        <w:ind w:left="720"/>
        <w:jc w:val="both"/>
        <w:rPr>
          <w:rFonts w:asciiTheme="minorBidi" w:eastAsia="Calibri" w:hAnsiTheme="minorBidi" w:cstheme="minorBidi"/>
          <w:bCs/>
        </w:rPr>
      </w:pPr>
      <w:r w:rsidRPr="00EC4275">
        <w:rPr>
          <w:rFonts w:asciiTheme="minorBidi" w:eastAsia="Calibri" w:hAnsiTheme="minorBidi" w:cstheme="minorBidi"/>
          <w:bCs/>
        </w:rPr>
        <w:t xml:space="preserve">Similarly, one may leave </w:t>
      </w:r>
      <w:r w:rsidR="00D64368" w:rsidRPr="00EC4275">
        <w:rPr>
          <w:rFonts w:asciiTheme="minorBidi" w:eastAsia="Calibri" w:hAnsiTheme="minorBidi" w:cstheme="minorBidi"/>
          <w:bCs/>
        </w:rPr>
        <w:t>the Land of Israel</w:t>
      </w:r>
      <w:r w:rsidRPr="00EC4275">
        <w:rPr>
          <w:rFonts w:asciiTheme="minorBidi" w:eastAsia="Calibri" w:hAnsiTheme="minorBidi" w:cstheme="minorBidi"/>
          <w:bCs/>
        </w:rPr>
        <w:t xml:space="preserve"> to conduct commercial enterprises. However, it is forbidden to leave with the intent of settling permanently in the Diaspora unless the famine in </w:t>
      </w:r>
      <w:r w:rsidR="00D64368" w:rsidRPr="00EC4275">
        <w:rPr>
          <w:rFonts w:asciiTheme="minorBidi" w:eastAsia="Calibri" w:hAnsiTheme="minorBidi" w:cstheme="minorBidi"/>
          <w:bCs/>
        </w:rPr>
        <w:t>the Land of Israel</w:t>
      </w:r>
      <w:r w:rsidRPr="00EC4275">
        <w:rPr>
          <w:rFonts w:asciiTheme="minorBidi" w:eastAsia="Calibri" w:hAnsiTheme="minorBidi" w:cstheme="minorBidi"/>
          <w:bCs/>
        </w:rPr>
        <w:t xml:space="preserve"> is severe</w:t>
      </w:r>
      <w:r w:rsidR="00D64368" w:rsidRPr="00EC4275">
        <w:rPr>
          <w:rFonts w:asciiTheme="minorBidi" w:eastAsia="Calibri" w:hAnsiTheme="minorBidi" w:cstheme="minorBidi"/>
          <w:bCs/>
        </w:rPr>
        <w:t>.</w:t>
      </w:r>
      <w:r w:rsidR="00722DF3" w:rsidRPr="00EC4275">
        <w:rPr>
          <w:rStyle w:val="a6"/>
          <w:rFonts w:asciiTheme="minorBidi" w:eastAsia="Calibri" w:hAnsiTheme="minorBidi" w:cstheme="minorBidi"/>
          <w:bCs/>
        </w:rPr>
        <w:footnoteReference w:id="3"/>
      </w:r>
      <w:r w:rsidR="00722DF3" w:rsidRPr="00EC4275">
        <w:rPr>
          <w:rFonts w:asciiTheme="minorBidi" w:eastAsia="Calibri" w:hAnsiTheme="minorBidi" w:cstheme="minorBidi"/>
          <w:bCs/>
        </w:rPr>
        <w:t xml:space="preserve"> </w:t>
      </w:r>
    </w:p>
    <w:p w:rsidR="00D64368" w:rsidRPr="00EC4275" w:rsidRDefault="00D64368" w:rsidP="00EC4275">
      <w:pPr>
        <w:pStyle w:val="NormalWeb"/>
        <w:spacing w:before="0" w:beforeAutospacing="0" w:after="0" w:afterAutospacing="0"/>
        <w:ind w:left="720"/>
        <w:jc w:val="both"/>
        <w:rPr>
          <w:rFonts w:asciiTheme="minorBidi" w:eastAsia="Calibri" w:hAnsiTheme="minorBidi" w:cstheme="minorBidi"/>
          <w:bCs/>
        </w:rPr>
      </w:pPr>
    </w:p>
    <w:p w:rsidR="0077311D" w:rsidRPr="00EC4275" w:rsidRDefault="004A1262" w:rsidP="00EC4275">
      <w:pPr>
        <w:pStyle w:val="NormalWeb"/>
        <w:spacing w:before="0" w:beforeAutospacing="0" w:after="0" w:afterAutospacing="0"/>
        <w:jc w:val="both"/>
        <w:rPr>
          <w:rFonts w:asciiTheme="minorBidi" w:eastAsia="Calibri" w:hAnsiTheme="minorBidi" w:cstheme="minorBidi"/>
          <w:bCs/>
        </w:rPr>
      </w:pPr>
      <w:r w:rsidRPr="00EC4275">
        <w:rPr>
          <w:rFonts w:asciiTheme="minorBidi" w:eastAsia="Calibri" w:hAnsiTheme="minorBidi" w:cstheme="minorBidi"/>
          <w:bCs/>
        </w:rPr>
        <w:t>I</w:t>
      </w:r>
      <w:r w:rsidR="00722DF3" w:rsidRPr="00EC4275">
        <w:rPr>
          <w:rFonts w:asciiTheme="minorBidi" w:eastAsia="Calibri" w:hAnsiTheme="minorBidi" w:cstheme="minorBidi"/>
          <w:bCs/>
        </w:rPr>
        <w:t xml:space="preserve">f </w:t>
      </w:r>
      <w:r w:rsidRPr="00EC4275">
        <w:rPr>
          <w:rFonts w:asciiTheme="minorBidi" w:eastAsia="Calibri" w:hAnsiTheme="minorBidi" w:cstheme="minorBidi"/>
          <w:bCs/>
        </w:rPr>
        <w:t xml:space="preserve">for the </w:t>
      </w:r>
      <w:r w:rsidR="00722DF3" w:rsidRPr="00EC4275">
        <w:rPr>
          <w:rFonts w:asciiTheme="minorBidi" w:eastAsia="Calibri" w:hAnsiTheme="minorBidi" w:cstheme="minorBidi"/>
          <w:bCs/>
        </w:rPr>
        <w:t xml:space="preserve">purpose of </w:t>
      </w:r>
      <w:r w:rsidR="00C32B65" w:rsidRPr="00EC4275">
        <w:rPr>
          <w:rFonts w:asciiTheme="minorBidi" w:eastAsia="Calibri" w:hAnsiTheme="minorBidi" w:cstheme="minorBidi"/>
          <w:bCs/>
        </w:rPr>
        <w:t>livelihood,</w:t>
      </w:r>
      <w:r w:rsidR="00722DF3" w:rsidRPr="00EC4275">
        <w:rPr>
          <w:rFonts w:asciiTheme="minorBidi" w:eastAsia="Calibri" w:hAnsiTheme="minorBidi" w:cstheme="minorBidi"/>
          <w:bCs/>
        </w:rPr>
        <w:t xml:space="preserve"> </w:t>
      </w:r>
      <w:r w:rsidRPr="00EC4275">
        <w:rPr>
          <w:rFonts w:asciiTheme="minorBidi" w:eastAsia="Calibri" w:hAnsiTheme="minorBidi" w:cstheme="minorBidi"/>
          <w:bCs/>
        </w:rPr>
        <w:t xml:space="preserve">it is permitted </w:t>
      </w:r>
      <w:r w:rsidR="00722DF3" w:rsidRPr="00EC4275">
        <w:rPr>
          <w:rFonts w:asciiTheme="minorBidi" w:eastAsia="Calibri" w:hAnsiTheme="minorBidi" w:cstheme="minorBidi"/>
          <w:bCs/>
        </w:rPr>
        <w:t>to leave Israel</w:t>
      </w:r>
      <w:r w:rsidRPr="00EC4275">
        <w:rPr>
          <w:rFonts w:asciiTheme="minorBidi" w:eastAsia="Calibri" w:hAnsiTheme="minorBidi" w:cstheme="minorBidi"/>
          <w:bCs/>
        </w:rPr>
        <w:t xml:space="preserve">, then </w:t>
      </w:r>
      <w:r w:rsidR="00722DF3" w:rsidRPr="00EC4275">
        <w:rPr>
          <w:rFonts w:asciiTheme="minorBidi" w:eastAsia="Calibri" w:hAnsiTheme="minorBidi" w:cstheme="minorBidi"/>
          <w:bCs/>
        </w:rPr>
        <w:t xml:space="preserve">it is obvious that it is </w:t>
      </w:r>
      <w:r w:rsidRPr="00EC4275">
        <w:rPr>
          <w:rFonts w:asciiTheme="minorBidi" w:eastAsia="Calibri" w:hAnsiTheme="minorBidi" w:cstheme="minorBidi"/>
          <w:bCs/>
        </w:rPr>
        <w:t xml:space="preserve">permitted </w:t>
      </w:r>
      <w:r w:rsidR="00D3082D" w:rsidRPr="00EC4275">
        <w:rPr>
          <w:rFonts w:asciiTheme="minorBidi" w:eastAsia="Calibri" w:hAnsiTheme="minorBidi" w:cstheme="minorBidi"/>
          <w:bCs/>
        </w:rPr>
        <w:t xml:space="preserve">to do so </w:t>
      </w:r>
      <w:r w:rsidRPr="00EC4275">
        <w:rPr>
          <w:rFonts w:asciiTheme="minorBidi" w:eastAsia="Calibri" w:hAnsiTheme="minorBidi" w:cstheme="minorBidi"/>
          <w:bCs/>
        </w:rPr>
        <w:t xml:space="preserve">when </w:t>
      </w:r>
      <w:r w:rsidR="00722DF3" w:rsidRPr="00EC4275">
        <w:rPr>
          <w:rFonts w:asciiTheme="minorBidi" w:eastAsia="Calibri" w:hAnsiTheme="minorBidi" w:cstheme="minorBidi"/>
          <w:bCs/>
        </w:rPr>
        <w:t xml:space="preserve">one’s life is in danger. </w:t>
      </w:r>
      <w:r w:rsidRPr="00EC4275">
        <w:rPr>
          <w:rFonts w:asciiTheme="minorBidi" w:eastAsia="Calibri" w:hAnsiTheme="minorBidi" w:cstheme="minorBidi"/>
          <w:bCs/>
        </w:rPr>
        <w:t xml:space="preserve">On the contrary, </w:t>
      </w:r>
      <w:r w:rsidR="00D3082D" w:rsidRPr="00EC4275">
        <w:rPr>
          <w:rFonts w:asciiTheme="minorBidi" w:eastAsia="Calibri" w:hAnsiTheme="minorBidi" w:cstheme="minorBidi"/>
          <w:bCs/>
        </w:rPr>
        <w:t>w</w:t>
      </w:r>
      <w:r w:rsidR="00722DF3" w:rsidRPr="00EC4275">
        <w:rPr>
          <w:rFonts w:asciiTheme="minorBidi" w:eastAsia="Calibri" w:hAnsiTheme="minorBidi" w:cstheme="minorBidi"/>
          <w:bCs/>
        </w:rPr>
        <w:t xml:space="preserve">e might argue </w:t>
      </w:r>
      <w:r w:rsidR="00722DF3" w:rsidRPr="00EC4275">
        <w:rPr>
          <w:rFonts w:asciiTheme="minorBidi" w:eastAsia="Calibri" w:hAnsiTheme="minorBidi" w:cstheme="minorBidi"/>
          <w:bCs/>
        </w:rPr>
        <w:lastRenderedPageBreak/>
        <w:t>that in the face of danger</w:t>
      </w:r>
      <w:r w:rsidR="00D3082D" w:rsidRPr="00EC4275">
        <w:rPr>
          <w:rFonts w:asciiTheme="minorBidi" w:eastAsia="Calibri" w:hAnsiTheme="minorBidi" w:cstheme="minorBidi"/>
          <w:bCs/>
        </w:rPr>
        <w:t>,</w:t>
      </w:r>
      <w:r w:rsidR="00722DF3" w:rsidRPr="00EC4275">
        <w:rPr>
          <w:rFonts w:asciiTheme="minorBidi" w:eastAsia="Calibri" w:hAnsiTheme="minorBidi" w:cstheme="minorBidi"/>
          <w:bCs/>
        </w:rPr>
        <w:t xml:space="preserve"> one is </w:t>
      </w:r>
      <w:r w:rsidR="0077311D" w:rsidRPr="00EC4275">
        <w:rPr>
          <w:rFonts w:asciiTheme="minorBidi" w:eastAsia="Calibri" w:hAnsiTheme="minorBidi" w:cstheme="minorBidi"/>
          <w:bCs/>
        </w:rPr>
        <w:t xml:space="preserve">actually </w:t>
      </w:r>
      <w:r w:rsidR="00722DF3" w:rsidRPr="00EC4275">
        <w:rPr>
          <w:rFonts w:asciiTheme="minorBidi" w:eastAsia="Calibri" w:hAnsiTheme="minorBidi" w:cstheme="minorBidi"/>
          <w:bCs/>
        </w:rPr>
        <w:t xml:space="preserve">obligated to flee and save </w:t>
      </w:r>
      <w:r w:rsidR="00AE690A" w:rsidRPr="00EC4275">
        <w:rPr>
          <w:rFonts w:asciiTheme="minorBidi" w:eastAsia="Calibri" w:hAnsiTheme="minorBidi" w:cstheme="minorBidi"/>
          <w:bCs/>
        </w:rPr>
        <w:t>oneself</w:t>
      </w:r>
      <w:r w:rsidR="00722DF3" w:rsidRPr="00EC4275">
        <w:rPr>
          <w:rFonts w:asciiTheme="minorBidi" w:eastAsia="Calibri" w:hAnsiTheme="minorBidi" w:cstheme="minorBidi"/>
          <w:bCs/>
        </w:rPr>
        <w:t xml:space="preserve">! </w:t>
      </w:r>
      <w:r w:rsidR="0077311D" w:rsidRPr="00EC4275">
        <w:rPr>
          <w:rFonts w:asciiTheme="minorBidi" w:eastAsia="Calibri" w:hAnsiTheme="minorBidi" w:cstheme="minorBidi"/>
          <w:bCs/>
        </w:rPr>
        <w:t xml:space="preserve">Is </w:t>
      </w:r>
      <w:r w:rsidR="00D3082D" w:rsidRPr="00EC4275">
        <w:rPr>
          <w:rFonts w:asciiTheme="minorBidi" w:eastAsia="Calibri" w:hAnsiTheme="minorBidi" w:cstheme="minorBidi"/>
          <w:bCs/>
        </w:rPr>
        <w:t xml:space="preserve">it even </w:t>
      </w:r>
      <w:r w:rsidR="0077311D" w:rsidRPr="00EC4275">
        <w:rPr>
          <w:rFonts w:asciiTheme="minorBidi" w:eastAsia="Calibri" w:hAnsiTheme="minorBidi" w:cstheme="minorBidi"/>
          <w:bCs/>
        </w:rPr>
        <w:t>allowed to stay</w:t>
      </w:r>
      <w:r w:rsidRPr="00EC4275">
        <w:rPr>
          <w:rFonts w:asciiTheme="minorBidi" w:eastAsia="Calibri" w:hAnsiTheme="minorBidi" w:cstheme="minorBidi"/>
          <w:bCs/>
        </w:rPr>
        <w:t xml:space="preserve"> in a dangerous area</w:t>
      </w:r>
      <w:r w:rsidR="0077311D" w:rsidRPr="00EC4275">
        <w:rPr>
          <w:rFonts w:asciiTheme="minorBidi" w:eastAsia="Calibri" w:hAnsiTheme="minorBidi" w:cstheme="minorBidi"/>
          <w:bCs/>
        </w:rPr>
        <w:t>?</w:t>
      </w:r>
    </w:p>
    <w:p w:rsidR="002028C6" w:rsidRPr="00EC4275" w:rsidRDefault="002028C6" w:rsidP="00EC4275">
      <w:pPr>
        <w:pStyle w:val="NormalWeb"/>
        <w:spacing w:before="0" w:beforeAutospacing="0" w:after="0" w:afterAutospacing="0"/>
        <w:jc w:val="both"/>
        <w:rPr>
          <w:rFonts w:asciiTheme="minorBidi" w:eastAsia="Calibri" w:hAnsiTheme="minorBidi" w:cstheme="minorBidi"/>
          <w:bCs/>
        </w:rPr>
      </w:pPr>
    </w:p>
    <w:p w:rsidR="00722DF3" w:rsidRPr="00EC4275" w:rsidRDefault="00722DF3" w:rsidP="00EC4275">
      <w:pPr>
        <w:pStyle w:val="NormalWeb"/>
        <w:spacing w:before="0" w:beforeAutospacing="0" w:after="0" w:afterAutospacing="0"/>
        <w:jc w:val="both"/>
        <w:rPr>
          <w:rFonts w:asciiTheme="minorBidi" w:eastAsia="Calibri" w:hAnsiTheme="minorBidi" w:cstheme="minorBidi"/>
          <w:bCs/>
        </w:rPr>
      </w:pPr>
      <w:r w:rsidRPr="00EC4275">
        <w:rPr>
          <w:rFonts w:asciiTheme="minorBidi" w:eastAsia="Calibri" w:hAnsiTheme="minorBidi" w:cstheme="minorBidi"/>
          <w:bCs/>
        </w:rPr>
        <w:t>The response to that m</w:t>
      </w:r>
      <w:r w:rsidR="00D3082D" w:rsidRPr="00EC4275">
        <w:rPr>
          <w:rFonts w:asciiTheme="minorBidi" w:eastAsia="Calibri" w:hAnsiTheme="minorBidi" w:cstheme="minorBidi"/>
          <w:bCs/>
        </w:rPr>
        <w:t>ay</w:t>
      </w:r>
      <w:r w:rsidRPr="00EC4275">
        <w:rPr>
          <w:rFonts w:asciiTheme="minorBidi" w:eastAsia="Calibri" w:hAnsiTheme="minorBidi" w:cstheme="minorBidi"/>
          <w:bCs/>
        </w:rPr>
        <w:t xml:space="preserve"> be found in the words of the Rambam following his permission to leave Israel at </w:t>
      </w:r>
      <w:r w:rsidR="00D3082D" w:rsidRPr="00EC4275">
        <w:rPr>
          <w:rFonts w:asciiTheme="minorBidi" w:eastAsia="Calibri" w:hAnsiTheme="minorBidi" w:cstheme="minorBidi"/>
          <w:bCs/>
        </w:rPr>
        <w:t xml:space="preserve">a </w:t>
      </w:r>
      <w:r w:rsidRPr="00EC4275">
        <w:rPr>
          <w:rFonts w:asciiTheme="minorBidi" w:eastAsia="Calibri" w:hAnsiTheme="minorBidi" w:cstheme="minorBidi"/>
          <w:bCs/>
        </w:rPr>
        <w:t>time of terrible famine:</w:t>
      </w:r>
    </w:p>
    <w:p w:rsidR="002028C6" w:rsidRPr="00EC4275" w:rsidRDefault="002028C6" w:rsidP="00EC4275">
      <w:pPr>
        <w:pStyle w:val="NormalWeb"/>
        <w:spacing w:before="0" w:beforeAutospacing="0" w:after="0" w:afterAutospacing="0"/>
        <w:jc w:val="both"/>
        <w:rPr>
          <w:rFonts w:asciiTheme="minorBidi" w:eastAsia="Calibri" w:hAnsiTheme="minorBidi" w:cstheme="minorBidi"/>
          <w:bCs/>
        </w:rPr>
      </w:pPr>
    </w:p>
    <w:p w:rsidR="002028C6" w:rsidRPr="00EC4275" w:rsidRDefault="00CB7740" w:rsidP="00EC4275">
      <w:pPr>
        <w:pStyle w:val="NormalWeb"/>
        <w:spacing w:before="0" w:beforeAutospacing="0" w:after="0" w:afterAutospacing="0"/>
        <w:ind w:left="720"/>
        <w:jc w:val="both"/>
        <w:rPr>
          <w:rFonts w:asciiTheme="minorBidi" w:eastAsia="Calibri" w:hAnsiTheme="minorBidi" w:cstheme="minorBidi"/>
          <w:bCs/>
        </w:rPr>
      </w:pPr>
      <w:r w:rsidRPr="00EC4275">
        <w:rPr>
          <w:rFonts w:asciiTheme="minorBidi" w:eastAsia="Calibri" w:hAnsiTheme="minorBidi" w:cstheme="minorBidi"/>
          <w:bCs/>
        </w:rPr>
        <w:t xml:space="preserve">Though it is permitted to leave </w:t>
      </w:r>
      <w:r w:rsidR="00D3082D" w:rsidRPr="00EC4275">
        <w:rPr>
          <w:rFonts w:asciiTheme="minorBidi" w:eastAsia="Calibri" w:hAnsiTheme="minorBidi" w:cstheme="minorBidi"/>
          <w:bCs/>
        </w:rPr>
        <w:t>t</w:t>
      </w:r>
      <w:r w:rsidR="00D64368" w:rsidRPr="00EC4275">
        <w:rPr>
          <w:rFonts w:asciiTheme="minorBidi" w:eastAsia="Calibri" w:hAnsiTheme="minorBidi" w:cstheme="minorBidi"/>
          <w:bCs/>
        </w:rPr>
        <w:t>he Land of Israel</w:t>
      </w:r>
      <w:r w:rsidRPr="00EC4275">
        <w:rPr>
          <w:rFonts w:asciiTheme="minorBidi" w:eastAsia="Calibri" w:hAnsiTheme="minorBidi" w:cstheme="minorBidi"/>
          <w:bCs/>
        </w:rPr>
        <w:t xml:space="preserve"> under these circumstances, it is not pious behavior</w:t>
      </w:r>
      <w:r w:rsidR="002028C6" w:rsidRPr="00EC4275">
        <w:rPr>
          <w:rFonts w:asciiTheme="minorBidi" w:eastAsia="Calibri" w:hAnsiTheme="minorBidi" w:cstheme="minorBidi"/>
          <w:bCs/>
        </w:rPr>
        <w:t>.</w:t>
      </w:r>
      <w:r w:rsidR="00722DF3" w:rsidRPr="00EC4275">
        <w:rPr>
          <w:rStyle w:val="a6"/>
          <w:rFonts w:asciiTheme="minorBidi" w:eastAsia="Calibri" w:hAnsiTheme="minorBidi" w:cstheme="minorBidi"/>
          <w:bCs/>
        </w:rPr>
        <w:footnoteReference w:id="4"/>
      </w:r>
    </w:p>
    <w:p w:rsidR="00CB7740" w:rsidRPr="00EC4275" w:rsidRDefault="00CB7740" w:rsidP="00EC4275">
      <w:pPr>
        <w:pStyle w:val="NormalWeb"/>
        <w:spacing w:before="0" w:beforeAutospacing="0" w:after="0" w:afterAutospacing="0"/>
        <w:ind w:left="720"/>
        <w:jc w:val="both"/>
        <w:rPr>
          <w:rFonts w:asciiTheme="minorBidi" w:eastAsia="Calibri" w:hAnsiTheme="minorBidi" w:cstheme="minorBidi"/>
          <w:bCs/>
        </w:rPr>
      </w:pPr>
      <w:r w:rsidRPr="00EC4275">
        <w:rPr>
          <w:rFonts w:asciiTheme="minorBidi" w:eastAsia="Calibri" w:hAnsiTheme="minorBidi" w:cstheme="minorBidi"/>
          <w:bCs/>
        </w:rPr>
        <w:t xml:space="preserve"> </w:t>
      </w:r>
    </w:p>
    <w:p w:rsidR="00B03D14" w:rsidRPr="00EC4275" w:rsidRDefault="00722DF3" w:rsidP="00EC4275">
      <w:pPr>
        <w:pStyle w:val="NormalWeb"/>
        <w:shd w:val="clear" w:color="auto" w:fill="FFFFFF"/>
        <w:spacing w:before="0" w:beforeAutospacing="0" w:after="0" w:afterAutospacing="0"/>
        <w:jc w:val="both"/>
        <w:textAlignment w:val="baseline"/>
        <w:rPr>
          <w:rFonts w:asciiTheme="minorBidi" w:eastAsia="Calibri" w:hAnsiTheme="minorBidi" w:cstheme="minorBidi"/>
          <w:bCs/>
        </w:rPr>
      </w:pPr>
      <w:r w:rsidRPr="00EC4275">
        <w:rPr>
          <w:rFonts w:asciiTheme="minorBidi" w:eastAsia="Calibri" w:hAnsiTheme="minorBidi" w:cstheme="minorBidi"/>
          <w:bCs/>
        </w:rPr>
        <w:t>However, there is a major problem with this conclusion. If we were to adopt this position</w:t>
      </w:r>
      <w:r w:rsidR="000A17FD" w:rsidRPr="00EC4275">
        <w:rPr>
          <w:rFonts w:asciiTheme="minorBidi" w:eastAsia="Calibri" w:hAnsiTheme="minorBidi" w:cstheme="minorBidi"/>
          <w:bCs/>
        </w:rPr>
        <w:t>, would we encourage all citizens to flee the country</w:t>
      </w:r>
      <w:r w:rsidRPr="00EC4275">
        <w:rPr>
          <w:rFonts w:asciiTheme="minorBidi" w:eastAsia="Calibri" w:hAnsiTheme="minorBidi" w:cstheme="minorBidi"/>
          <w:bCs/>
        </w:rPr>
        <w:t xml:space="preserve"> </w:t>
      </w:r>
      <w:r w:rsidR="00C32B65" w:rsidRPr="00EC4275">
        <w:rPr>
          <w:rFonts w:asciiTheme="minorBidi" w:eastAsia="Calibri" w:hAnsiTheme="minorBidi" w:cstheme="minorBidi"/>
          <w:bCs/>
        </w:rPr>
        <w:t>every</w:t>
      </w:r>
      <w:r w:rsidRPr="00EC4275">
        <w:rPr>
          <w:rFonts w:asciiTheme="minorBidi" w:eastAsia="Calibri" w:hAnsiTheme="minorBidi" w:cstheme="minorBidi"/>
          <w:bCs/>
        </w:rPr>
        <w:t xml:space="preserve"> time </w:t>
      </w:r>
      <w:r w:rsidR="00C32B65" w:rsidRPr="00EC4275">
        <w:rPr>
          <w:rFonts w:asciiTheme="minorBidi" w:eastAsia="Calibri" w:hAnsiTheme="minorBidi" w:cstheme="minorBidi"/>
          <w:bCs/>
        </w:rPr>
        <w:t xml:space="preserve">a </w:t>
      </w:r>
      <w:r w:rsidRPr="00EC4275">
        <w:rPr>
          <w:rFonts w:asciiTheme="minorBidi" w:eastAsia="Calibri" w:hAnsiTheme="minorBidi" w:cstheme="minorBidi"/>
          <w:bCs/>
        </w:rPr>
        <w:t xml:space="preserve">war or threat to the State of Israel </w:t>
      </w:r>
      <w:r w:rsidR="00C32B65" w:rsidRPr="00EC4275">
        <w:rPr>
          <w:rFonts w:asciiTheme="minorBidi" w:eastAsia="Calibri" w:hAnsiTheme="minorBidi" w:cstheme="minorBidi"/>
          <w:bCs/>
        </w:rPr>
        <w:t>occur</w:t>
      </w:r>
      <w:r w:rsidR="000A17FD" w:rsidRPr="00EC4275">
        <w:rPr>
          <w:rFonts w:asciiTheme="minorBidi" w:eastAsia="Calibri" w:hAnsiTheme="minorBidi" w:cstheme="minorBidi"/>
          <w:bCs/>
        </w:rPr>
        <w:t>s</w:t>
      </w:r>
      <w:r w:rsidR="0077311D" w:rsidRPr="00EC4275">
        <w:rPr>
          <w:rFonts w:asciiTheme="minorBidi" w:eastAsia="Calibri" w:hAnsiTheme="minorBidi" w:cstheme="minorBidi"/>
          <w:bCs/>
        </w:rPr>
        <w:t>?!</w:t>
      </w:r>
    </w:p>
    <w:p w:rsidR="00625934" w:rsidRPr="00EC4275" w:rsidRDefault="00625934" w:rsidP="00EC4275">
      <w:pPr>
        <w:pStyle w:val="NormalWeb"/>
        <w:shd w:val="clear" w:color="auto" w:fill="FFFFFF"/>
        <w:spacing w:before="0" w:beforeAutospacing="0" w:after="0" w:afterAutospacing="0"/>
        <w:jc w:val="both"/>
        <w:textAlignment w:val="baseline"/>
        <w:rPr>
          <w:rFonts w:asciiTheme="minorBidi" w:eastAsia="Calibri" w:hAnsiTheme="minorBidi" w:cstheme="minorBidi"/>
          <w:bCs/>
        </w:rPr>
      </w:pPr>
    </w:p>
    <w:p w:rsidR="0077311D" w:rsidRPr="00EC4275" w:rsidRDefault="0077311D" w:rsidP="00EC4275">
      <w:pPr>
        <w:pStyle w:val="NormalWeb"/>
        <w:shd w:val="clear" w:color="auto" w:fill="FFFFFF"/>
        <w:spacing w:before="0" w:beforeAutospacing="0" w:after="0" w:afterAutospacing="0"/>
        <w:jc w:val="both"/>
        <w:textAlignment w:val="baseline"/>
        <w:rPr>
          <w:rFonts w:asciiTheme="minorBidi" w:eastAsia="Calibri" w:hAnsiTheme="minorBidi" w:cstheme="minorBidi"/>
          <w:bCs/>
        </w:rPr>
      </w:pPr>
      <w:r w:rsidRPr="00EC4275">
        <w:rPr>
          <w:rFonts w:asciiTheme="minorBidi" w:eastAsia="Calibri" w:hAnsiTheme="minorBidi" w:cstheme="minorBidi"/>
          <w:bCs/>
        </w:rPr>
        <w:t>The answer</w:t>
      </w:r>
      <w:r w:rsidR="00D3082D" w:rsidRPr="00EC4275">
        <w:rPr>
          <w:rFonts w:asciiTheme="minorBidi" w:eastAsia="Calibri" w:hAnsiTheme="minorBidi" w:cstheme="minorBidi"/>
          <w:bCs/>
        </w:rPr>
        <w:t>,</w:t>
      </w:r>
      <w:r w:rsidRPr="00EC4275">
        <w:rPr>
          <w:rFonts w:asciiTheme="minorBidi" w:eastAsia="Calibri" w:hAnsiTheme="minorBidi" w:cstheme="minorBidi"/>
          <w:bCs/>
        </w:rPr>
        <w:t xml:space="preserve"> I believe</w:t>
      </w:r>
      <w:r w:rsidR="00625934" w:rsidRPr="00EC4275">
        <w:rPr>
          <w:rFonts w:asciiTheme="minorBidi" w:eastAsia="Calibri" w:hAnsiTheme="minorBidi" w:cstheme="minorBidi"/>
          <w:bCs/>
        </w:rPr>
        <w:t>,</w:t>
      </w:r>
      <w:r w:rsidRPr="00EC4275">
        <w:rPr>
          <w:rFonts w:asciiTheme="minorBidi" w:eastAsia="Calibri" w:hAnsiTheme="minorBidi" w:cstheme="minorBidi"/>
          <w:bCs/>
        </w:rPr>
        <w:t xml:space="preserve"> is to be found within the distinction between the two components of the mitzva to live in Israel.</w:t>
      </w:r>
    </w:p>
    <w:p w:rsidR="002028C6" w:rsidRPr="00EC4275" w:rsidRDefault="002028C6" w:rsidP="00EC4275">
      <w:pPr>
        <w:pStyle w:val="NormalWeb"/>
        <w:shd w:val="clear" w:color="auto" w:fill="FFFFFF"/>
        <w:spacing w:before="0" w:beforeAutospacing="0" w:after="0" w:afterAutospacing="0"/>
        <w:jc w:val="both"/>
        <w:textAlignment w:val="baseline"/>
        <w:rPr>
          <w:rFonts w:asciiTheme="minorBidi" w:eastAsia="Calibri" w:hAnsiTheme="minorBidi" w:cstheme="minorBidi"/>
          <w:bCs/>
        </w:rPr>
      </w:pPr>
    </w:p>
    <w:p w:rsidR="00625934" w:rsidRPr="00EC4275" w:rsidRDefault="0077311D" w:rsidP="00EC4275">
      <w:pPr>
        <w:pStyle w:val="NormalWeb"/>
        <w:shd w:val="clear" w:color="auto" w:fill="FFFFFF"/>
        <w:spacing w:before="0" w:beforeAutospacing="0" w:after="0" w:afterAutospacing="0"/>
        <w:jc w:val="both"/>
        <w:textAlignment w:val="baseline"/>
        <w:rPr>
          <w:rFonts w:asciiTheme="minorBidi" w:eastAsia="Calibri" w:hAnsiTheme="minorBidi" w:cstheme="minorBidi"/>
          <w:bCs/>
        </w:rPr>
      </w:pPr>
      <w:r w:rsidRPr="00EC4275">
        <w:rPr>
          <w:rFonts w:asciiTheme="minorBidi" w:eastAsia="Calibri" w:hAnsiTheme="minorBidi" w:cstheme="minorBidi"/>
          <w:bCs/>
        </w:rPr>
        <w:t xml:space="preserve">The Ramban </w:t>
      </w:r>
      <w:r w:rsidR="00D3082D" w:rsidRPr="00EC4275">
        <w:rPr>
          <w:rFonts w:asciiTheme="minorBidi" w:eastAsia="Calibri" w:hAnsiTheme="minorBidi" w:cstheme="minorBidi"/>
          <w:bCs/>
        </w:rPr>
        <w:t>holds</w:t>
      </w:r>
      <w:r w:rsidR="00625934" w:rsidRPr="00EC4275">
        <w:rPr>
          <w:rFonts w:asciiTheme="minorBidi" w:eastAsia="Calibri" w:hAnsiTheme="minorBidi" w:cstheme="minorBidi"/>
          <w:bCs/>
        </w:rPr>
        <w:t xml:space="preserve"> the position that there is a mitzva at all times to live in </w:t>
      </w:r>
      <w:r w:rsidR="00D64368" w:rsidRPr="00EC4275">
        <w:rPr>
          <w:rFonts w:asciiTheme="minorBidi" w:eastAsia="Calibri" w:hAnsiTheme="minorBidi" w:cstheme="minorBidi"/>
          <w:bCs/>
        </w:rPr>
        <w:t>the Land of Israel</w:t>
      </w:r>
      <w:r w:rsidR="00D3082D" w:rsidRPr="00EC4275">
        <w:rPr>
          <w:rFonts w:asciiTheme="minorBidi" w:eastAsia="Calibri" w:hAnsiTheme="minorBidi" w:cstheme="minorBidi"/>
          <w:bCs/>
        </w:rPr>
        <w:t xml:space="preserve"> (</w:t>
      </w:r>
      <w:r w:rsidR="00D3082D" w:rsidRPr="00EC4275">
        <w:rPr>
          <w:rFonts w:asciiTheme="minorBidi" w:eastAsia="Calibri" w:hAnsiTheme="minorBidi" w:cstheme="minorBidi"/>
          <w:bCs/>
          <w:i/>
          <w:iCs/>
        </w:rPr>
        <w:t>yishuv Eretz Yisrael)</w:t>
      </w:r>
      <w:r w:rsidR="00625934" w:rsidRPr="00EC4275">
        <w:rPr>
          <w:rFonts w:asciiTheme="minorBidi" w:eastAsia="Calibri" w:hAnsiTheme="minorBidi" w:cstheme="minorBidi"/>
          <w:bCs/>
        </w:rPr>
        <w:t>. In a lengthy passage</w:t>
      </w:r>
      <w:r w:rsidR="000A17FD" w:rsidRPr="00EC4275">
        <w:rPr>
          <w:rFonts w:asciiTheme="minorBidi" w:eastAsia="Calibri" w:hAnsiTheme="minorBidi" w:cstheme="minorBidi"/>
          <w:bCs/>
        </w:rPr>
        <w:t>,</w:t>
      </w:r>
      <w:r w:rsidR="00625934" w:rsidRPr="00EC4275">
        <w:rPr>
          <w:rFonts w:asciiTheme="minorBidi" w:eastAsia="Calibri" w:hAnsiTheme="minorBidi" w:cstheme="minorBidi"/>
          <w:bCs/>
        </w:rPr>
        <w:t xml:space="preserve"> he elaborates:</w:t>
      </w:r>
    </w:p>
    <w:p w:rsidR="00C32B65" w:rsidRPr="00EC4275" w:rsidRDefault="00C32B65" w:rsidP="00EC4275">
      <w:pPr>
        <w:pStyle w:val="NormalWeb"/>
        <w:shd w:val="clear" w:color="auto" w:fill="FFFFFF"/>
        <w:spacing w:before="0" w:beforeAutospacing="0" w:after="0" w:afterAutospacing="0"/>
        <w:jc w:val="both"/>
        <w:textAlignment w:val="baseline"/>
        <w:rPr>
          <w:rFonts w:asciiTheme="minorBidi" w:eastAsia="Calibri" w:hAnsiTheme="minorBidi" w:cstheme="minorBidi"/>
          <w:bCs/>
        </w:rPr>
      </w:pPr>
    </w:p>
    <w:p w:rsidR="00625934" w:rsidRPr="00EC4275" w:rsidRDefault="00625934" w:rsidP="00EC4275">
      <w:pPr>
        <w:pStyle w:val="NormalWeb"/>
        <w:shd w:val="clear" w:color="auto" w:fill="FFFFFF"/>
        <w:spacing w:before="0" w:beforeAutospacing="0" w:after="0" w:afterAutospacing="0"/>
        <w:ind w:left="720"/>
        <w:jc w:val="both"/>
        <w:textAlignment w:val="baseline"/>
        <w:rPr>
          <w:rFonts w:asciiTheme="minorBidi" w:eastAsia="Calibri" w:hAnsiTheme="minorBidi" w:cstheme="minorBidi"/>
          <w:bCs/>
        </w:rPr>
      </w:pPr>
      <w:r w:rsidRPr="00EC4275">
        <w:rPr>
          <w:rFonts w:asciiTheme="minorBidi" w:eastAsia="Calibri" w:hAnsiTheme="minorBidi" w:cstheme="minorBidi"/>
          <w:bCs/>
        </w:rPr>
        <w:t xml:space="preserve">We </w:t>
      </w:r>
      <w:r w:rsidR="000A17FD" w:rsidRPr="00EC4275">
        <w:rPr>
          <w:rFonts w:asciiTheme="minorBidi" w:eastAsia="Calibri" w:hAnsiTheme="minorBidi" w:cstheme="minorBidi"/>
          <w:bCs/>
        </w:rPr>
        <w:t>have been</w:t>
      </w:r>
      <w:r w:rsidRPr="00EC4275">
        <w:rPr>
          <w:rFonts w:asciiTheme="minorBidi" w:eastAsia="Calibri" w:hAnsiTheme="minorBidi" w:cstheme="minorBidi"/>
          <w:bCs/>
        </w:rPr>
        <w:t xml:space="preserve"> commanded to take possession of the land that G</w:t>
      </w:r>
      <w:r w:rsidR="00D3082D" w:rsidRPr="00EC4275">
        <w:rPr>
          <w:rFonts w:asciiTheme="minorBidi" w:eastAsia="Calibri" w:hAnsiTheme="minorBidi" w:cstheme="minorBidi"/>
          <w:bCs/>
        </w:rPr>
        <w:t>o</w:t>
      </w:r>
      <w:r w:rsidRPr="00EC4275">
        <w:rPr>
          <w:rFonts w:asciiTheme="minorBidi" w:eastAsia="Calibri" w:hAnsiTheme="minorBidi" w:cstheme="minorBidi"/>
          <w:bCs/>
        </w:rPr>
        <w:t>d gave our forefathers, Avraham, Yitzchak</w:t>
      </w:r>
      <w:r w:rsidR="00923577" w:rsidRPr="00EC4275">
        <w:rPr>
          <w:rFonts w:asciiTheme="minorBidi" w:eastAsia="Calibri" w:hAnsiTheme="minorBidi" w:cstheme="minorBidi"/>
          <w:bCs/>
        </w:rPr>
        <w:t xml:space="preserve"> </w:t>
      </w:r>
      <w:r w:rsidRPr="00EC4275">
        <w:rPr>
          <w:rFonts w:asciiTheme="minorBidi" w:eastAsia="Calibri" w:hAnsiTheme="minorBidi" w:cstheme="minorBidi"/>
          <w:bCs/>
        </w:rPr>
        <w:t>and Ya'akov, and not leave it in the hands of other nations or in desolation</w:t>
      </w:r>
      <w:r w:rsidR="00D3082D" w:rsidRPr="00EC4275">
        <w:rPr>
          <w:rFonts w:asciiTheme="minorBidi" w:eastAsia="Calibri" w:hAnsiTheme="minorBidi" w:cstheme="minorBidi"/>
          <w:bCs/>
        </w:rPr>
        <w:t>…</w:t>
      </w:r>
    </w:p>
    <w:p w:rsidR="002028C6" w:rsidRPr="00EC4275" w:rsidRDefault="002028C6" w:rsidP="00EC4275">
      <w:pPr>
        <w:pStyle w:val="NormalWeb"/>
        <w:shd w:val="clear" w:color="auto" w:fill="FFFFFF"/>
        <w:spacing w:before="0" w:beforeAutospacing="0" w:after="0" w:afterAutospacing="0"/>
        <w:ind w:left="720"/>
        <w:jc w:val="both"/>
        <w:textAlignment w:val="baseline"/>
        <w:rPr>
          <w:rFonts w:asciiTheme="minorBidi" w:eastAsia="Calibri" w:hAnsiTheme="minorBidi" w:cstheme="minorBidi"/>
          <w:bCs/>
        </w:rPr>
      </w:pPr>
    </w:p>
    <w:p w:rsidR="00D3082D" w:rsidRPr="00EC4275" w:rsidRDefault="00625934" w:rsidP="00EC4275">
      <w:pPr>
        <w:pStyle w:val="NormalWeb"/>
        <w:shd w:val="clear" w:color="auto" w:fill="FFFFFF"/>
        <w:spacing w:before="0" w:beforeAutospacing="0" w:after="0" w:afterAutospacing="0"/>
        <w:ind w:left="720"/>
        <w:jc w:val="both"/>
        <w:textAlignment w:val="baseline"/>
        <w:rPr>
          <w:rFonts w:asciiTheme="minorBidi" w:eastAsia="Calibri" w:hAnsiTheme="minorBidi" w:cstheme="minorBidi"/>
          <w:bCs/>
        </w:rPr>
      </w:pPr>
      <w:r w:rsidRPr="00EC4275">
        <w:rPr>
          <w:rFonts w:asciiTheme="minorBidi" w:eastAsia="Calibri" w:hAnsiTheme="minorBidi" w:cstheme="minorBidi"/>
          <w:bCs/>
        </w:rPr>
        <w:t>This is what the Sages called obligatory war…And from what they said "Yehoshua's war of conquest," you understand that this </w:t>
      </w:r>
      <w:r w:rsidRPr="00EC4275">
        <w:rPr>
          <w:rFonts w:asciiTheme="minorBidi" w:eastAsia="Calibri" w:hAnsiTheme="minorBidi" w:cstheme="minorBidi"/>
          <w:bCs/>
          <w:i/>
          <w:iCs/>
        </w:rPr>
        <w:t>mitzva </w:t>
      </w:r>
      <w:r w:rsidRPr="00EC4275">
        <w:rPr>
          <w:rFonts w:asciiTheme="minorBidi" w:eastAsia="Calibri" w:hAnsiTheme="minorBidi" w:cstheme="minorBidi"/>
          <w:bCs/>
        </w:rPr>
        <w:t xml:space="preserve">is fulfilled through conquest… </w:t>
      </w:r>
    </w:p>
    <w:p w:rsidR="00D3082D" w:rsidRPr="00EC4275" w:rsidRDefault="00D3082D" w:rsidP="00EC4275">
      <w:pPr>
        <w:pStyle w:val="NormalWeb"/>
        <w:shd w:val="clear" w:color="auto" w:fill="FFFFFF"/>
        <w:spacing w:before="0" w:beforeAutospacing="0" w:after="0" w:afterAutospacing="0"/>
        <w:ind w:left="720"/>
        <w:jc w:val="both"/>
        <w:textAlignment w:val="baseline"/>
        <w:rPr>
          <w:rFonts w:asciiTheme="minorBidi" w:eastAsia="Calibri" w:hAnsiTheme="minorBidi" w:cstheme="minorBidi"/>
          <w:bCs/>
        </w:rPr>
      </w:pPr>
    </w:p>
    <w:p w:rsidR="0077311D" w:rsidRPr="00EC4275" w:rsidRDefault="00625934" w:rsidP="00EC4275">
      <w:pPr>
        <w:pStyle w:val="NormalWeb"/>
        <w:shd w:val="clear" w:color="auto" w:fill="FFFFFF"/>
        <w:spacing w:before="0" w:beforeAutospacing="0" w:after="0" w:afterAutospacing="0"/>
        <w:ind w:left="720"/>
        <w:jc w:val="both"/>
        <w:textAlignment w:val="baseline"/>
        <w:rPr>
          <w:rFonts w:asciiTheme="minorBidi" w:eastAsia="Calibri" w:hAnsiTheme="minorBidi" w:cstheme="minorBidi"/>
          <w:bCs/>
        </w:rPr>
      </w:pPr>
      <w:r w:rsidRPr="00EC4275">
        <w:rPr>
          <w:rFonts w:asciiTheme="minorBidi" w:eastAsia="Calibri" w:hAnsiTheme="minorBidi" w:cstheme="minorBidi"/>
          <w:bCs/>
        </w:rPr>
        <w:t>And I say that the </w:t>
      </w:r>
      <w:r w:rsidRPr="00EC4275">
        <w:rPr>
          <w:rFonts w:asciiTheme="minorBidi" w:eastAsia="Calibri" w:hAnsiTheme="minorBidi" w:cstheme="minorBidi"/>
          <w:bCs/>
          <w:i/>
          <w:iCs/>
        </w:rPr>
        <w:t>mitzva </w:t>
      </w:r>
      <w:r w:rsidRPr="00EC4275">
        <w:rPr>
          <w:rFonts w:asciiTheme="minorBidi" w:eastAsia="Calibri" w:hAnsiTheme="minorBidi" w:cstheme="minorBidi"/>
          <w:bCs/>
        </w:rPr>
        <w:t xml:space="preserve">about which the Sages expanded greatly, namely, living in the Land of Israel, to the point that they said that anyone who leaves it and lives outside the Land [of Israel] should be regarded in your eyes as an </w:t>
      </w:r>
      <w:r w:rsidR="00D64368" w:rsidRPr="00EC4275">
        <w:rPr>
          <w:rFonts w:asciiTheme="minorBidi" w:eastAsia="Calibri" w:hAnsiTheme="minorBidi" w:cstheme="minorBidi"/>
          <w:bCs/>
        </w:rPr>
        <w:t>idolater</w:t>
      </w:r>
      <w:r w:rsidRPr="00EC4275">
        <w:rPr>
          <w:rFonts w:asciiTheme="minorBidi" w:eastAsia="Calibri" w:hAnsiTheme="minorBidi" w:cstheme="minorBidi"/>
          <w:bCs/>
        </w:rPr>
        <w:t>… This is all part of this positive precept, for we have been commanded to take possession of the land and dwell in it. If so, it is a positive precept for [all] generations, binding upon every individual, even during the period of the exile</w:t>
      </w:r>
      <w:r w:rsidR="00923577" w:rsidRPr="00EC4275">
        <w:rPr>
          <w:rFonts w:asciiTheme="minorBidi" w:eastAsia="Calibri" w:hAnsiTheme="minorBidi" w:cstheme="minorBidi"/>
          <w:bCs/>
        </w:rPr>
        <w:t>.</w:t>
      </w:r>
      <w:r w:rsidRPr="00EC4275">
        <w:rPr>
          <w:rStyle w:val="a6"/>
          <w:rFonts w:asciiTheme="minorBidi" w:eastAsia="Calibri" w:hAnsiTheme="minorBidi" w:cstheme="minorBidi"/>
          <w:bCs/>
        </w:rPr>
        <w:footnoteReference w:id="5"/>
      </w:r>
      <w:r w:rsidRPr="00EC4275">
        <w:rPr>
          <w:rFonts w:asciiTheme="minorBidi" w:eastAsia="Calibri" w:hAnsiTheme="minorBidi" w:cstheme="minorBidi"/>
          <w:bCs/>
        </w:rPr>
        <w:t xml:space="preserve"> </w:t>
      </w:r>
    </w:p>
    <w:p w:rsidR="00625934" w:rsidRPr="00EC4275" w:rsidRDefault="00625934" w:rsidP="00EC4275">
      <w:pPr>
        <w:pStyle w:val="NormalWeb"/>
        <w:shd w:val="clear" w:color="auto" w:fill="FFFFFF"/>
        <w:spacing w:before="0" w:beforeAutospacing="0" w:after="0" w:afterAutospacing="0"/>
        <w:jc w:val="both"/>
        <w:textAlignment w:val="baseline"/>
        <w:rPr>
          <w:rFonts w:asciiTheme="minorBidi" w:eastAsia="Calibri" w:hAnsiTheme="minorBidi" w:cstheme="minorBidi"/>
          <w:bCs/>
        </w:rPr>
      </w:pPr>
    </w:p>
    <w:p w:rsidR="00625934" w:rsidRPr="00EC4275" w:rsidRDefault="00625934" w:rsidP="00EC4275">
      <w:pPr>
        <w:pStyle w:val="NormalWeb"/>
        <w:shd w:val="clear" w:color="auto" w:fill="FFFFFF"/>
        <w:spacing w:before="0" w:beforeAutospacing="0" w:after="0" w:afterAutospacing="0"/>
        <w:jc w:val="both"/>
        <w:textAlignment w:val="baseline"/>
        <w:rPr>
          <w:rFonts w:asciiTheme="minorBidi" w:eastAsia="Calibri" w:hAnsiTheme="minorBidi" w:cstheme="minorBidi"/>
          <w:bCs/>
        </w:rPr>
      </w:pPr>
      <w:r w:rsidRPr="00EC4275">
        <w:rPr>
          <w:rFonts w:asciiTheme="minorBidi" w:eastAsia="Calibri" w:hAnsiTheme="minorBidi" w:cstheme="minorBidi"/>
          <w:bCs/>
        </w:rPr>
        <w:t xml:space="preserve">Many commentators have understood that this mitzva includes </w:t>
      </w:r>
      <w:r w:rsidR="009159D4" w:rsidRPr="00EC4275">
        <w:rPr>
          <w:rFonts w:asciiTheme="minorBidi" w:eastAsia="Calibri" w:hAnsiTheme="minorBidi" w:cstheme="minorBidi"/>
          <w:bCs/>
        </w:rPr>
        <w:t xml:space="preserve">two </w:t>
      </w:r>
      <w:r w:rsidRPr="00EC4275">
        <w:rPr>
          <w:rFonts w:asciiTheme="minorBidi" w:eastAsia="Calibri" w:hAnsiTheme="minorBidi" w:cstheme="minorBidi"/>
          <w:bCs/>
        </w:rPr>
        <w:t>obligation</w:t>
      </w:r>
      <w:r w:rsidR="009159D4" w:rsidRPr="00EC4275">
        <w:rPr>
          <w:rFonts w:asciiTheme="minorBidi" w:eastAsia="Calibri" w:hAnsiTheme="minorBidi" w:cstheme="minorBidi"/>
          <w:bCs/>
        </w:rPr>
        <w:t>s</w:t>
      </w:r>
      <w:r w:rsidR="00101458" w:rsidRPr="00EC4275">
        <w:rPr>
          <w:rFonts w:asciiTheme="minorBidi" w:eastAsia="Calibri" w:hAnsiTheme="minorBidi" w:cstheme="minorBidi"/>
          <w:bCs/>
        </w:rPr>
        <w:t>:</w:t>
      </w:r>
      <w:r w:rsidRPr="00EC4275">
        <w:rPr>
          <w:rFonts w:asciiTheme="minorBidi" w:eastAsia="Calibri" w:hAnsiTheme="minorBidi" w:cstheme="minorBidi"/>
          <w:bCs/>
        </w:rPr>
        <w:t xml:space="preserve"> on</w:t>
      </w:r>
      <w:r w:rsidR="009159D4" w:rsidRPr="00EC4275">
        <w:rPr>
          <w:rFonts w:asciiTheme="minorBidi" w:eastAsia="Calibri" w:hAnsiTheme="minorBidi" w:cstheme="minorBidi"/>
          <w:bCs/>
        </w:rPr>
        <w:t xml:space="preserve">e </w:t>
      </w:r>
      <w:r w:rsidR="00101458" w:rsidRPr="00EC4275">
        <w:rPr>
          <w:rFonts w:asciiTheme="minorBidi" w:eastAsia="Calibri" w:hAnsiTheme="minorBidi" w:cstheme="minorBidi"/>
          <w:bCs/>
        </w:rPr>
        <w:t>on the</w:t>
      </w:r>
      <w:r w:rsidRPr="00EC4275">
        <w:rPr>
          <w:rFonts w:asciiTheme="minorBidi" w:eastAsia="Calibri" w:hAnsiTheme="minorBidi" w:cstheme="minorBidi"/>
          <w:bCs/>
        </w:rPr>
        <w:t xml:space="preserve"> individual a</w:t>
      </w:r>
      <w:r w:rsidR="009159D4" w:rsidRPr="00EC4275">
        <w:rPr>
          <w:rFonts w:asciiTheme="minorBidi" w:eastAsia="Calibri" w:hAnsiTheme="minorBidi" w:cstheme="minorBidi"/>
          <w:bCs/>
        </w:rPr>
        <w:t xml:space="preserve">nd the other </w:t>
      </w:r>
      <w:r w:rsidRPr="00EC4275">
        <w:rPr>
          <w:rFonts w:asciiTheme="minorBidi" w:eastAsia="Calibri" w:hAnsiTheme="minorBidi" w:cstheme="minorBidi"/>
          <w:bCs/>
        </w:rPr>
        <w:t>on</w:t>
      </w:r>
      <w:r w:rsidR="00101458" w:rsidRPr="00EC4275">
        <w:rPr>
          <w:rFonts w:asciiTheme="minorBidi" w:eastAsia="Calibri" w:hAnsiTheme="minorBidi" w:cstheme="minorBidi"/>
          <w:bCs/>
        </w:rPr>
        <w:t>e on</w:t>
      </w:r>
      <w:r w:rsidRPr="00EC4275">
        <w:rPr>
          <w:rFonts w:asciiTheme="minorBidi" w:eastAsia="Calibri" w:hAnsiTheme="minorBidi" w:cstheme="minorBidi"/>
          <w:bCs/>
        </w:rPr>
        <w:t xml:space="preserve"> the </w:t>
      </w:r>
      <w:r w:rsidRPr="00EC4275">
        <w:rPr>
          <w:rFonts w:asciiTheme="minorBidi" w:eastAsia="Calibri" w:hAnsiTheme="minorBidi" w:cstheme="minorBidi"/>
          <w:bCs/>
          <w:i/>
          <w:iCs/>
        </w:rPr>
        <w:t>tzibbur (</w:t>
      </w:r>
      <w:r w:rsidRPr="00EC4275">
        <w:rPr>
          <w:rFonts w:asciiTheme="minorBidi" w:eastAsia="Calibri" w:hAnsiTheme="minorBidi" w:cstheme="minorBidi"/>
          <w:bCs/>
        </w:rPr>
        <w:t>public)</w:t>
      </w:r>
      <w:r w:rsidR="00923577" w:rsidRPr="00EC4275">
        <w:rPr>
          <w:rFonts w:asciiTheme="minorBidi" w:eastAsia="Calibri" w:hAnsiTheme="minorBidi" w:cstheme="minorBidi"/>
          <w:bCs/>
        </w:rPr>
        <w:t>.</w:t>
      </w:r>
      <w:r w:rsidRPr="00EC4275">
        <w:rPr>
          <w:rStyle w:val="a6"/>
          <w:rFonts w:asciiTheme="minorBidi" w:eastAsia="Calibri" w:hAnsiTheme="minorBidi" w:cstheme="minorBidi"/>
          <w:bCs/>
        </w:rPr>
        <w:footnoteReference w:id="6"/>
      </w:r>
    </w:p>
    <w:p w:rsidR="009159D4" w:rsidRPr="00EC4275" w:rsidRDefault="009159D4" w:rsidP="00EC4275">
      <w:pPr>
        <w:pStyle w:val="NormalWeb"/>
        <w:shd w:val="clear" w:color="auto" w:fill="FFFFFF"/>
        <w:spacing w:before="0" w:beforeAutospacing="0" w:after="0" w:afterAutospacing="0"/>
        <w:jc w:val="both"/>
        <w:textAlignment w:val="baseline"/>
        <w:rPr>
          <w:rFonts w:asciiTheme="minorBidi" w:eastAsia="Calibri" w:hAnsiTheme="minorBidi" w:cstheme="minorBidi"/>
          <w:bCs/>
        </w:rPr>
      </w:pPr>
    </w:p>
    <w:p w:rsidR="009159D4" w:rsidRPr="00EC4275" w:rsidRDefault="009159D4" w:rsidP="00EC4275">
      <w:pPr>
        <w:pStyle w:val="NormalWeb"/>
        <w:shd w:val="clear" w:color="auto" w:fill="FFFFFF"/>
        <w:spacing w:before="0" w:beforeAutospacing="0" w:after="0" w:afterAutospacing="0"/>
        <w:jc w:val="both"/>
        <w:textAlignment w:val="baseline"/>
        <w:rPr>
          <w:rFonts w:asciiTheme="minorBidi" w:eastAsia="Calibri" w:hAnsiTheme="minorBidi" w:cstheme="minorBidi"/>
          <w:bCs/>
        </w:rPr>
      </w:pPr>
      <w:r w:rsidRPr="00EC4275">
        <w:rPr>
          <w:rFonts w:asciiTheme="minorBidi" w:eastAsia="Calibri" w:hAnsiTheme="minorBidi" w:cstheme="minorBidi"/>
          <w:bCs/>
        </w:rPr>
        <w:t xml:space="preserve">As the Ramban mentioned, the mitzva to fight for the </w:t>
      </w:r>
      <w:r w:rsidR="00923577" w:rsidRPr="00EC4275">
        <w:rPr>
          <w:rFonts w:asciiTheme="minorBidi" w:eastAsia="Calibri" w:hAnsiTheme="minorBidi" w:cstheme="minorBidi"/>
          <w:bCs/>
        </w:rPr>
        <w:t>L</w:t>
      </w:r>
      <w:r w:rsidRPr="00EC4275">
        <w:rPr>
          <w:rFonts w:asciiTheme="minorBidi" w:eastAsia="Calibri" w:hAnsiTheme="minorBidi" w:cstheme="minorBidi"/>
          <w:bCs/>
        </w:rPr>
        <w:t xml:space="preserve">and of Israel is included in </w:t>
      </w:r>
      <w:r w:rsidR="00101458" w:rsidRPr="00EC4275">
        <w:rPr>
          <w:rFonts w:asciiTheme="minorBidi" w:eastAsia="Calibri" w:hAnsiTheme="minorBidi" w:cstheme="minorBidi"/>
          <w:bCs/>
        </w:rPr>
        <w:t>the mitzva</w:t>
      </w:r>
      <w:r w:rsidRPr="00EC4275">
        <w:rPr>
          <w:rFonts w:asciiTheme="minorBidi" w:eastAsia="Calibri" w:hAnsiTheme="minorBidi" w:cstheme="minorBidi"/>
          <w:bCs/>
        </w:rPr>
        <w:t xml:space="preserve"> of </w:t>
      </w:r>
      <w:r w:rsidR="00D3082D" w:rsidRPr="00EC4275">
        <w:rPr>
          <w:rFonts w:asciiTheme="minorBidi" w:eastAsia="Calibri" w:hAnsiTheme="minorBidi" w:cstheme="minorBidi"/>
          <w:bCs/>
          <w:i/>
          <w:iCs/>
        </w:rPr>
        <w:t>y</w:t>
      </w:r>
      <w:r w:rsidRPr="00EC4275">
        <w:rPr>
          <w:rFonts w:asciiTheme="minorBidi" w:eastAsia="Calibri" w:hAnsiTheme="minorBidi" w:cstheme="minorBidi"/>
          <w:bCs/>
          <w:i/>
          <w:iCs/>
        </w:rPr>
        <w:t xml:space="preserve">ishuv </w:t>
      </w:r>
      <w:r w:rsidR="00D3082D" w:rsidRPr="00EC4275">
        <w:rPr>
          <w:rFonts w:asciiTheme="minorBidi" w:eastAsia="Calibri" w:hAnsiTheme="minorBidi" w:cstheme="minorBidi"/>
          <w:bCs/>
          <w:i/>
          <w:iCs/>
        </w:rPr>
        <w:t>Eretz Yis</w:t>
      </w:r>
      <w:r w:rsidR="00D64368" w:rsidRPr="00EC4275">
        <w:rPr>
          <w:rFonts w:asciiTheme="minorBidi" w:eastAsia="Calibri" w:hAnsiTheme="minorBidi" w:cstheme="minorBidi"/>
          <w:bCs/>
          <w:i/>
          <w:iCs/>
        </w:rPr>
        <w:t>rael</w:t>
      </w:r>
      <w:r w:rsidRPr="00EC4275">
        <w:rPr>
          <w:rFonts w:asciiTheme="minorBidi" w:eastAsia="Calibri" w:hAnsiTheme="minorBidi" w:cstheme="minorBidi"/>
          <w:bCs/>
        </w:rPr>
        <w:t xml:space="preserve">. This means that one is obligated to endanger </w:t>
      </w:r>
      <w:r w:rsidR="00E24077" w:rsidRPr="00EC4275">
        <w:rPr>
          <w:rFonts w:asciiTheme="minorBidi" w:eastAsia="Calibri" w:hAnsiTheme="minorBidi" w:cstheme="minorBidi"/>
          <w:bCs/>
        </w:rPr>
        <w:t>his</w:t>
      </w:r>
      <w:r w:rsidRPr="00EC4275">
        <w:rPr>
          <w:rFonts w:asciiTheme="minorBidi" w:eastAsia="Calibri" w:hAnsiTheme="minorBidi" w:cstheme="minorBidi"/>
          <w:bCs/>
        </w:rPr>
        <w:t xml:space="preserve"> li</w:t>
      </w:r>
      <w:r w:rsidR="00E24077" w:rsidRPr="00EC4275">
        <w:rPr>
          <w:rFonts w:asciiTheme="minorBidi" w:eastAsia="Calibri" w:hAnsiTheme="minorBidi" w:cstheme="minorBidi"/>
          <w:bCs/>
        </w:rPr>
        <w:t>fe</w:t>
      </w:r>
      <w:r w:rsidRPr="00EC4275">
        <w:rPr>
          <w:rFonts w:asciiTheme="minorBidi" w:eastAsia="Calibri" w:hAnsiTheme="minorBidi" w:cstheme="minorBidi"/>
          <w:bCs/>
        </w:rPr>
        <w:t xml:space="preserve"> for the conquest of the Land. This mitzva is obviously a mitzva of the </w:t>
      </w:r>
      <w:r w:rsidRPr="00EC4275">
        <w:rPr>
          <w:rFonts w:asciiTheme="minorBidi" w:eastAsia="Calibri" w:hAnsiTheme="minorBidi" w:cstheme="minorBidi"/>
          <w:bCs/>
          <w:i/>
          <w:iCs/>
        </w:rPr>
        <w:t>tzibbur</w:t>
      </w:r>
      <w:r w:rsidRPr="00EC4275">
        <w:rPr>
          <w:rFonts w:asciiTheme="minorBidi" w:eastAsia="Calibri" w:hAnsiTheme="minorBidi" w:cstheme="minorBidi"/>
          <w:bCs/>
        </w:rPr>
        <w:t xml:space="preserve">. </w:t>
      </w:r>
    </w:p>
    <w:p w:rsidR="002028C6" w:rsidRPr="00EC4275" w:rsidRDefault="002028C6" w:rsidP="00EC4275">
      <w:pPr>
        <w:pStyle w:val="NormalWeb"/>
        <w:shd w:val="clear" w:color="auto" w:fill="FFFFFF"/>
        <w:spacing w:before="0" w:beforeAutospacing="0" w:after="0" w:afterAutospacing="0"/>
        <w:jc w:val="both"/>
        <w:textAlignment w:val="baseline"/>
        <w:rPr>
          <w:rFonts w:asciiTheme="minorBidi" w:eastAsia="Calibri" w:hAnsiTheme="minorBidi" w:cstheme="minorBidi"/>
          <w:bCs/>
        </w:rPr>
      </w:pPr>
    </w:p>
    <w:p w:rsidR="00D13917" w:rsidRPr="00EC4275" w:rsidRDefault="00D13917" w:rsidP="00EC4275">
      <w:pPr>
        <w:pStyle w:val="NormalWeb"/>
        <w:spacing w:before="0" w:beforeAutospacing="0" w:after="0" w:afterAutospacing="0"/>
        <w:jc w:val="both"/>
        <w:rPr>
          <w:rFonts w:asciiTheme="minorBidi" w:eastAsia="Calibri" w:hAnsiTheme="minorBidi" w:cstheme="minorBidi"/>
          <w:bCs/>
        </w:rPr>
      </w:pPr>
      <w:r w:rsidRPr="00EC4275">
        <w:rPr>
          <w:rFonts w:asciiTheme="minorBidi" w:eastAsia="Calibri" w:hAnsiTheme="minorBidi" w:cstheme="minorBidi"/>
          <w:bCs/>
        </w:rPr>
        <w:lastRenderedPageBreak/>
        <w:t xml:space="preserve">However, the individual who has a mitzva to settle the Land might not be obligated to give up his life for this mitzva. This can be proven from the above </w:t>
      </w:r>
      <w:r w:rsidRPr="003C6295">
        <w:rPr>
          <w:rFonts w:asciiTheme="minorBidi" w:eastAsia="Calibri" w:hAnsiTheme="minorBidi" w:cstheme="minorBidi"/>
          <w:bCs/>
        </w:rPr>
        <w:t>hala</w:t>
      </w:r>
      <w:r w:rsidR="00D64368" w:rsidRPr="003C6295">
        <w:rPr>
          <w:rFonts w:asciiTheme="minorBidi" w:eastAsia="Calibri" w:hAnsiTheme="minorBidi" w:cstheme="minorBidi"/>
          <w:bCs/>
        </w:rPr>
        <w:t>k</w:t>
      </w:r>
      <w:r w:rsidRPr="003C6295">
        <w:rPr>
          <w:rFonts w:asciiTheme="minorBidi" w:eastAsia="Calibri" w:hAnsiTheme="minorBidi" w:cstheme="minorBidi"/>
          <w:bCs/>
        </w:rPr>
        <w:t>ha</w:t>
      </w:r>
      <w:r w:rsidR="00AD0544" w:rsidRPr="00EC4275">
        <w:rPr>
          <w:rFonts w:asciiTheme="minorBidi" w:eastAsia="Calibri" w:hAnsiTheme="minorBidi" w:cstheme="minorBidi"/>
          <w:bCs/>
        </w:rPr>
        <w:t xml:space="preserve"> </w:t>
      </w:r>
      <w:r w:rsidRPr="00EC4275">
        <w:rPr>
          <w:rFonts w:asciiTheme="minorBidi" w:eastAsia="Calibri" w:hAnsiTheme="minorBidi" w:cstheme="minorBidi"/>
          <w:bCs/>
        </w:rPr>
        <w:t>that at times of severe famine</w:t>
      </w:r>
      <w:r w:rsidR="000A17FD" w:rsidRPr="00EC4275">
        <w:rPr>
          <w:rFonts w:asciiTheme="minorBidi" w:eastAsia="Calibri" w:hAnsiTheme="minorBidi" w:cstheme="minorBidi"/>
          <w:bCs/>
        </w:rPr>
        <w:t>,</w:t>
      </w:r>
      <w:r w:rsidRPr="00EC4275">
        <w:rPr>
          <w:rFonts w:asciiTheme="minorBidi" w:eastAsia="Calibri" w:hAnsiTheme="minorBidi" w:cstheme="minorBidi"/>
          <w:bCs/>
        </w:rPr>
        <w:t xml:space="preserve"> it is permitted to travel abroad.</w:t>
      </w:r>
    </w:p>
    <w:p w:rsidR="002028C6" w:rsidRPr="00EC4275" w:rsidRDefault="002028C6" w:rsidP="00EC4275">
      <w:pPr>
        <w:pStyle w:val="NormalWeb"/>
        <w:spacing w:before="0" w:beforeAutospacing="0" w:after="0" w:afterAutospacing="0"/>
        <w:rPr>
          <w:rFonts w:asciiTheme="minorBidi" w:eastAsia="Calibri" w:hAnsiTheme="minorBidi" w:cstheme="minorBidi"/>
          <w:bCs/>
        </w:rPr>
      </w:pPr>
    </w:p>
    <w:p w:rsidR="004A1262" w:rsidRPr="00EC4275" w:rsidRDefault="00D13917" w:rsidP="00EC4275">
      <w:pPr>
        <w:pStyle w:val="NormalWeb"/>
        <w:shd w:val="clear" w:color="auto" w:fill="FFFFFF"/>
        <w:spacing w:before="0" w:beforeAutospacing="0" w:after="0" w:afterAutospacing="0"/>
        <w:jc w:val="both"/>
        <w:textAlignment w:val="baseline"/>
        <w:rPr>
          <w:rFonts w:asciiTheme="minorBidi" w:eastAsia="Calibri" w:hAnsiTheme="minorBidi" w:cstheme="minorBidi"/>
          <w:bCs/>
        </w:rPr>
      </w:pPr>
      <w:r w:rsidRPr="00EC4275">
        <w:rPr>
          <w:rFonts w:asciiTheme="minorBidi" w:eastAsia="Calibri" w:hAnsiTheme="minorBidi" w:cstheme="minorBidi"/>
          <w:bCs/>
        </w:rPr>
        <w:t xml:space="preserve">However, </w:t>
      </w:r>
      <w:r w:rsidR="00E24077" w:rsidRPr="00EC4275">
        <w:rPr>
          <w:rFonts w:asciiTheme="minorBidi" w:eastAsia="Calibri" w:hAnsiTheme="minorBidi" w:cstheme="minorBidi"/>
          <w:bCs/>
        </w:rPr>
        <w:t xml:space="preserve">Chief Rabbi of Ramat Gan, </w:t>
      </w:r>
      <w:r w:rsidRPr="00EC4275">
        <w:rPr>
          <w:rFonts w:asciiTheme="minorBidi" w:eastAsia="Calibri" w:hAnsiTheme="minorBidi" w:cstheme="minorBidi"/>
          <w:bCs/>
        </w:rPr>
        <w:t>Rav Ya</w:t>
      </w:r>
      <w:r w:rsidR="00D64368" w:rsidRPr="00EC4275">
        <w:rPr>
          <w:rFonts w:asciiTheme="minorBidi" w:eastAsia="Calibri" w:hAnsiTheme="minorBidi" w:cstheme="minorBidi"/>
          <w:bCs/>
        </w:rPr>
        <w:t>’</w:t>
      </w:r>
      <w:r w:rsidRPr="00EC4275">
        <w:rPr>
          <w:rFonts w:asciiTheme="minorBidi" w:eastAsia="Calibri" w:hAnsiTheme="minorBidi" w:cstheme="minorBidi"/>
          <w:bCs/>
        </w:rPr>
        <w:t xml:space="preserve">akov Ariel proves from this </w:t>
      </w:r>
      <w:r w:rsidRPr="003C6295">
        <w:rPr>
          <w:rFonts w:asciiTheme="minorBidi" w:eastAsia="Calibri" w:hAnsiTheme="minorBidi" w:cstheme="minorBidi"/>
          <w:bCs/>
        </w:rPr>
        <w:t>hala</w:t>
      </w:r>
      <w:r w:rsidR="00D64368" w:rsidRPr="003C6295">
        <w:rPr>
          <w:rFonts w:asciiTheme="minorBidi" w:eastAsia="Calibri" w:hAnsiTheme="minorBidi" w:cstheme="minorBidi"/>
          <w:bCs/>
        </w:rPr>
        <w:t>k</w:t>
      </w:r>
      <w:r w:rsidRPr="003C6295">
        <w:rPr>
          <w:rFonts w:asciiTheme="minorBidi" w:eastAsia="Calibri" w:hAnsiTheme="minorBidi" w:cstheme="minorBidi"/>
          <w:bCs/>
        </w:rPr>
        <w:t>ha</w:t>
      </w:r>
      <w:r w:rsidRPr="00EC4275">
        <w:rPr>
          <w:rFonts w:asciiTheme="minorBidi" w:eastAsia="Calibri" w:hAnsiTheme="minorBidi" w:cstheme="minorBidi"/>
          <w:bCs/>
        </w:rPr>
        <w:t xml:space="preserve"> otherwise. We have mentioned that the Rambam permits</w:t>
      </w:r>
      <w:r w:rsidR="000A17FD" w:rsidRPr="00EC4275">
        <w:rPr>
          <w:rFonts w:asciiTheme="minorBidi" w:eastAsia="Calibri" w:hAnsiTheme="minorBidi" w:cstheme="minorBidi"/>
          <w:bCs/>
        </w:rPr>
        <w:t>,</w:t>
      </w:r>
      <w:r w:rsidRPr="00EC4275">
        <w:rPr>
          <w:rFonts w:asciiTheme="minorBidi" w:eastAsia="Calibri" w:hAnsiTheme="minorBidi" w:cstheme="minorBidi"/>
          <w:bCs/>
        </w:rPr>
        <w:t xml:space="preserve"> even </w:t>
      </w:r>
      <w:r w:rsidR="000A17FD" w:rsidRPr="00EC4275">
        <w:rPr>
          <w:rFonts w:asciiTheme="minorBidi" w:eastAsia="Calibri" w:hAnsiTheme="minorBidi" w:cstheme="minorBidi"/>
          <w:bCs/>
        </w:rPr>
        <w:t>in</w:t>
      </w:r>
      <w:r w:rsidRPr="00EC4275">
        <w:rPr>
          <w:rFonts w:asciiTheme="minorBidi" w:eastAsia="Calibri" w:hAnsiTheme="minorBidi" w:cstheme="minorBidi"/>
          <w:bCs/>
        </w:rPr>
        <w:t xml:space="preserve"> times of danger</w:t>
      </w:r>
      <w:r w:rsidR="000A17FD" w:rsidRPr="00EC4275">
        <w:rPr>
          <w:rFonts w:asciiTheme="minorBidi" w:eastAsia="Calibri" w:hAnsiTheme="minorBidi" w:cstheme="minorBidi"/>
          <w:bCs/>
        </w:rPr>
        <w:t>, remaining in the Land of</w:t>
      </w:r>
      <w:r w:rsidRPr="00EC4275">
        <w:rPr>
          <w:rFonts w:asciiTheme="minorBidi" w:eastAsia="Calibri" w:hAnsiTheme="minorBidi" w:cstheme="minorBidi"/>
          <w:bCs/>
        </w:rPr>
        <w:t xml:space="preserve"> Israel. Rav Ariel questions the logic of this position</w:t>
      </w:r>
      <w:r w:rsidR="004A1262" w:rsidRPr="00EC4275">
        <w:rPr>
          <w:rFonts w:asciiTheme="minorBidi" w:eastAsia="Calibri" w:hAnsiTheme="minorBidi" w:cstheme="minorBidi"/>
          <w:bCs/>
        </w:rPr>
        <w:t xml:space="preserve">. According to the laws of </w:t>
      </w:r>
      <w:r w:rsidR="004A1262" w:rsidRPr="00EC4275">
        <w:rPr>
          <w:rFonts w:asciiTheme="minorBidi" w:eastAsia="Calibri" w:hAnsiTheme="minorBidi" w:cstheme="minorBidi"/>
          <w:bCs/>
          <w:i/>
          <w:iCs/>
        </w:rPr>
        <w:t>pikuach nefesh</w:t>
      </w:r>
      <w:r w:rsidR="000A17FD" w:rsidRPr="00EC4275">
        <w:rPr>
          <w:rFonts w:asciiTheme="minorBidi" w:eastAsia="Calibri" w:hAnsiTheme="minorBidi" w:cstheme="minorBidi"/>
          <w:bCs/>
          <w:i/>
          <w:iCs/>
        </w:rPr>
        <w:t>,</w:t>
      </w:r>
      <w:r w:rsidR="004A1262" w:rsidRPr="00EC4275">
        <w:rPr>
          <w:rFonts w:asciiTheme="minorBidi" w:eastAsia="Calibri" w:hAnsiTheme="minorBidi" w:cstheme="minorBidi"/>
          <w:bCs/>
        </w:rPr>
        <w:t xml:space="preserve"> one is obligated to save </w:t>
      </w:r>
      <w:r w:rsidR="000A17FD" w:rsidRPr="00EC4275">
        <w:rPr>
          <w:rFonts w:asciiTheme="minorBidi" w:eastAsia="Calibri" w:hAnsiTheme="minorBidi" w:cstheme="minorBidi"/>
          <w:bCs/>
        </w:rPr>
        <w:t>one’s own</w:t>
      </w:r>
      <w:r w:rsidR="004A1262" w:rsidRPr="00EC4275">
        <w:rPr>
          <w:rFonts w:asciiTheme="minorBidi" w:eastAsia="Calibri" w:hAnsiTheme="minorBidi" w:cstheme="minorBidi"/>
          <w:bCs/>
        </w:rPr>
        <w:t xml:space="preserve"> life, </w:t>
      </w:r>
      <w:r w:rsidR="000A17FD" w:rsidRPr="00EC4275">
        <w:rPr>
          <w:rFonts w:asciiTheme="minorBidi" w:eastAsia="Calibri" w:hAnsiTheme="minorBidi" w:cstheme="minorBidi"/>
          <w:bCs/>
        </w:rPr>
        <w:t>so</w:t>
      </w:r>
      <w:r w:rsidR="004A1262" w:rsidRPr="00EC4275">
        <w:rPr>
          <w:rFonts w:asciiTheme="minorBidi" w:eastAsia="Calibri" w:hAnsiTheme="minorBidi" w:cstheme="minorBidi"/>
          <w:bCs/>
        </w:rPr>
        <w:t xml:space="preserve"> how does the Rambam permit remaining in Israel during a famine?</w:t>
      </w:r>
    </w:p>
    <w:p w:rsidR="002028C6" w:rsidRPr="00EC4275" w:rsidRDefault="002028C6" w:rsidP="00EC4275">
      <w:pPr>
        <w:pStyle w:val="NormalWeb"/>
        <w:shd w:val="clear" w:color="auto" w:fill="FFFFFF"/>
        <w:spacing w:before="0" w:beforeAutospacing="0" w:after="0" w:afterAutospacing="0"/>
        <w:jc w:val="both"/>
        <w:textAlignment w:val="baseline"/>
        <w:rPr>
          <w:rFonts w:asciiTheme="minorBidi" w:eastAsia="Calibri" w:hAnsiTheme="minorBidi" w:cstheme="minorBidi"/>
          <w:bCs/>
        </w:rPr>
      </w:pPr>
    </w:p>
    <w:p w:rsidR="00101458" w:rsidRPr="00EC4275" w:rsidRDefault="004A1262" w:rsidP="00EC4275">
      <w:pPr>
        <w:pStyle w:val="NormalWeb"/>
        <w:shd w:val="clear" w:color="auto" w:fill="FFFFFF"/>
        <w:spacing w:before="0" w:beforeAutospacing="0" w:after="0" w:afterAutospacing="0"/>
        <w:jc w:val="both"/>
        <w:textAlignment w:val="baseline"/>
        <w:rPr>
          <w:rFonts w:asciiTheme="minorBidi" w:eastAsia="Calibri" w:hAnsiTheme="minorBidi" w:cstheme="minorBidi"/>
          <w:bCs/>
        </w:rPr>
      </w:pPr>
      <w:r w:rsidRPr="00EC4275">
        <w:rPr>
          <w:rFonts w:asciiTheme="minorBidi" w:eastAsia="Calibri" w:hAnsiTheme="minorBidi" w:cstheme="minorBidi"/>
          <w:bCs/>
        </w:rPr>
        <w:t xml:space="preserve">His answer is that the mitzva of the individual </w:t>
      </w:r>
      <w:r w:rsidR="00C32B65" w:rsidRPr="00EC4275">
        <w:rPr>
          <w:rFonts w:asciiTheme="minorBidi" w:eastAsia="Calibri" w:hAnsiTheme="minorBidi" w:cstheme="minorBidi"/>
          <w:bCs/>
        </w:rPr>
        <w:t>is</w:t>
      </w:r>
      <w:r w:rsidRPr="00EC4275">
        <w:rPr>
          <w:rFonts w:asciiTheme="minorBidi" w:eastAsia="Calibri" w:hAnsiTheme="minorBidi" w:cstheme="minorBidi"/>
          <w:bCs/>
        </w:rPr>
        <w:t xml:space="preserve"> connected to the national mitzva of </w:t>
      </w:r>
      <w:r w:rsidR="00D64368" w:rsidRPr="00EC4275">
        <w:rPr>
          <w:rFonts w:asciiTheme="minorBidi" w:eastAsia="Calibri" w:hAnsiTheme="minorBidi" w:cstheme="minorBidi"/>
          <w:bCs/>
          <w:i/>
          <w:iCs/>
        </w:rPr>
        <w:t>y</w:t>
      </w:r>
      <w:r w:rsidRPr="00EC4275">
        <w:rPr>
          <w:rFonts w:asciiTheme="minorBidi" w:eastAsia="Calibri" w:hAnsiTheme="minorBidi" w:cstheme="minorBidi"/>
          <w:bCs/>
          <w:i/>
          <w:iCs/>
        </w:rPr>
        <w:t xml:space="preserve">ishuv </w:t>
      </w:r>
      <w:r w:rsidR="00D64368" w:rsidRPr="00EC4275">
        <w:rPr>
          <w:rFonts w:asciiTheme="minorBidi" w:eastAsia="Calibri" w:hAnsiTheme="minorBidi" w:cstheme="minorBidi"/>
          <w:bCs/>
          <w:i/>
          <w:iCs/>
        </w:rPr>
        <w:t>Eretz Yisrael</w:t>
      </w:r>
      <w:r w:rsidRPr="00EC4275">
        <w:rPr>
          <w:rFonts w:asciiTheme="minorBidi" w:eastAsia="Calibri" w:hAnsiTheme="minorBidi" w:cstheme="minorBidi"/>
          <w:bCs/>
        </w:rPr>
        <w:t xml:space="preserve">. </w:t>
      </w:r>
      <w:r w:rsidR="00C32B65" w:rsidRPr="00EC4275">
        <w:rPr>
          <w:rFonts w:asciiTheme="minorBidi" w:eastAsia="Calibri" w:hAnsiTheme="minorBidi" w:cstheme="minorBidi"/>
          <w:bCs/>
        </w:rPr>
        <w:t xml:space="preserve">As mentioned before, </w:t>
      </w:r>
      <w:r w:rsidR="00D64368" w:rsidRPr="00EC4275">
        <w:rPr>
          <w:rFonts w:asciiTheme="minorBidi" w:eastAsia="Calibri" w:hAnsiTheme="minorBidi" w:cstheme="minorBidi"/>
          <w:bCs/>
        </w:rPr>
        <w:t>Jews</w:t>
      </w:r>
      <w:r w:rsidR="00C32B65" w:rsidRPr="00EC4275">
        <w:rPr>
          <w:rFonts w:asciiTheme="minorBidi" w:eastAsia="Calibri" w:hAnsiTheme="minorBidi" w:cstheme="minorBidi"/>
          <w:bCs/>
        </w:rPr>
        <w:t xml:space="preserve"> are obligated to endanger their lives for the </w:t>
      </w:r>
      <w:r w:rsidR="00923577" w:rsidRPr="00EC4275">
        <w:rPr>
          <w:rFonts w:asciiTheme="minorBidi" w:eastAsia="Calibri" w:hAnsiTheme="minorBidi" w:cstheme="minorBidi"/>
          <w:bCs/>
        </w:rPr>
        <w:t>L</w:t>
      </w:r>
      <w:r w:rsidR="00C32B65" w:rsidRPr="00EC4275">
        <w:rPr>
          <w:rFonts w:asciiTheme="minorBidi" w:eastAsia="Calibri" w:hAnsiTheme="minorBidi" w:cstheme="minorBidi"/>
          <w:bCs/>
        </w:rPr>
        <w:t>and of Israel and this “</w:t>
      </w:r>
      <w:r w:rsidR="00C32B65" w:rsidRPr="00EC4275">
        <w:rPr>
          <w:rFonts w:asciiTheme="minorBidi" w:eastAsia="Calibri" w:hAnsiTheme="minorBidi" w:cstheme="minorBidi"/>
          <w:bCs/>
          <w:i/>
          <w:iCs/>
        </w:rPr>
        <w:t>heter</w:t>
      </w:r>
      <w:r w:rsidR="00C32B65" w:rsidRPr="00EC4275">
        <w:rPr>
          <w:rFonts w:asciiTheme="minorBidi" w:eastAsia="Calibri" w:hAnsiTheme="minorBidi" w:cstheme="minorBidi"/>
          <w:bCs/>
        </w:rPr>
        <w:t xml:space="preserve">” applies similarly when the individual fulfills the </w:t>
      </w:r>
      <w:r w:rsidR="002028C6" w:rsidRPr="00EC4275">
        <w:rPr>
          <w:rFonts w:asciiTheme="minorBidi" w:eastAsia="Calibri" w:hAnsiTheme="minorBidi" w:cstheme="minorBidi"/>
          <w:bCs/>
        </w:rPr>
        <w:t>mitzva.</w:t>
      </w:r>
      <w:r w:rsidR="00D13917" w:rsidRPr="00EC4275">
        <w:rPr>
          <w:rStyle w:val="a6"/>
          <w:rFonts w:asciiTheme="minorBidi" w:eastAsia="Calibri" w:hAnsiTheme="minorBidi" w:cstheme="minorBidi"/>
          <w:bCs/>
        </w:rPr>
        <w:footnoteReference w:id="7"/>
      </w:r>
    </w:p>
    <w:p w:rsidR="00C32B65" w:rsidRPr="00EC4275" w:rsidRDefault="00C32B65" w:rsidP="00EC4275">
      <w:pPr>
        <w:pStyle w:val="NormalWeb"/>
        <w:shd w:val="clear" w:color="auto" w:fill="FFFFFF"/>
        <w:spacing w:before="0" w:beforeAutospacing="0" w:after="0" w:afterAutospacing="0"/>
        <w:jc w:val="both"/>
        <w:textAlignment w:val="baseline"/>
        <w:rPr>
          <w:rFonts w:asciiTheme="minorBidi" w:eastAsia="Calibri" w:hAnsiTheme="minorBidi" w:cstheme="minorBidi"/>
          <w:bCs/>
        </w:rPr>
      </w:pPr>
    </w:p>
    <w:p w:rsidR="00C32B65" w:rsidRPr="00EC4275" w:rsidRDefault="00E24077" w:rsidP="00EC4275">
      <w:pPr>
        <w:pStyle w:val="NormalWeb"/>
        <w:shd w:val="clear" w:color="auto" w:fill="FFFFFF"/>
        <w:spacing w:before="0" w:beforeAutospacing="0" w:after="0" w:afterAutospacing="0"/>
        <w:jc w:val="both"/>
        <w:textAlignment w:val="baseline"/>
        <w:rPr>
          <w:rFonts w:asciiTheme="minorBidi" w:eastAsia="Calibri" w:hAnsiTheme="minorBidi" w:cstheme="minorBidi"/>
          <w:bCs/>
        </w:rPr>
      </w:pPr>
      <w:r w:rsidRPr="00EC4275">
        <w:rPr>
          <w:rFonts w:asciiTheme="minorBidi" w:eastAsia="Calibri" w:hAnsiTheme="minorBidi" w:cstheme="minorBidi"/>
          <w:bCs/>
        </w:rPr>
        <w:t xml:space="preserve">Rav Shaul Yisraeli discussed our question. His conclusion that it is prohibited to leave the Land of Israel when we are in </w:t>
      </w:r>
      <w:r w:rsidR="000A17FD" w:rsidRPr="00EC4275">
        <w:rPr>
          <w:rFonts w:asciiTheme="minorBidi" w:eastAsia="Calibri" w:hAnsiTheme="minorBidi" w:cstheme="minorBidi"/>
          <w:bCs/>
        </w:rPr>
        <w:t>a</w:t>
      </w:r>
      <w:r w:rsidRPr="00EC4275">
        <w:rPr>
          <w:rFonts w:asciiTheme="minorBidi" w:eastAsia="Calibri" w:hAnsiTheme="minorBidi" w:cstheme="minorBidi"/>
          <w:bCs/>
        </w:rPr>
        <w:t xml:space="preserve"> state of war. His reasoning is that the laws of war obligate all Jews to participate in the war efforts. </w:t>
      </w:r>
      <w:r w:rsidR="00141DFD" w:rsidRPr="00EC4275">
        <w:rPr>
          <w:rFonts w:asciiTheme="minorBidi" w:eastAsia="Calibri" w:hAnsiTheme="minorBidi" w:cstheme="minorBidi"/>
          <w:bCs/>
        </w:rPr>
        <w:t xml:space="preserve">The Rambam mentions the different types of wars that are recognized as a </w:t>
      </w:r>
      <w:r w:rsidR="00141DFD" w:rsidRPr="00EC4275">
        <w:rPr>
          <w:rFonts w:asciiTheme="minorBidi" w:eastAsia="Calibri" w:hAnsiTheme="minorBidi" w:cstheme="minorBidi"/>
          <w:bCs/>
          <w:i/>
          <w:iCs/>
        </w:rPr>
        <w:t>milchemet mitzva</w:t>
      </w:r>
      <w:r w:rsidR="00141DFD" w:rsidRPr="00EC4275">
        <w:rPr>
          <w:rFonts w:asciiTheme="minorBidi" w:eastAsia="Calibri" w:hAnsiTheme="minorBidi" w:cstheme="minorBidi"/>
          <w:bCs/>
        </w:rPr>
        <w:t xml:space="preserve"> (</w:t>
      </w:r>
      <w:r w:rsidR="00923577" w:rsidRPr="00EC4275">
        <w:rPr>
          <w:rFonts w:asciiTheme="minorBidi" w:eastAsia="Calibri" w:hAnsiTheme="minorBidi" w:cstheme="minorBidi"/>
          <w:bCs/>
        </w:rPr>
        <w:t>commanded</w:t>
      </w:r>
      <w:r w:rsidR="00141DFD" w:rsidRPr="00EC4275">
        <w:rPr>
          <w:rFonts w:asciiTheme="minorBidi" w:eastAsia="Calibri" w:hAnsiTheme="minorBidi" w:cstheme="minorBidi"/>
          <w:bCs/>
        </w:rPr>
        <w:t xml:space="preserve"> war). One of them is a war fought to </w:t>
      </w:r>
      <w:r w:rsidR="000A17FD" w:rsidRPr="00EC4275">
        <w:rPr>
          <w:rFonts w:asciiTheme="minorBidi" w:eastAsia="Calibri" w:hAnsiTheme="minorBidi" w:cstheme="minorBidi"/>
          <w:bCs/>
        </w:rPr>
        <w:t>deliver</w:t>
      </w:r>
      <w:r w:rsidR="00141DFD" w:rsidRPr="00EC4275">
        <w:rPr>
          <w:rFonts w:asciiTheme="minorBidi" w:eastAsia="Calibri" w:hAnsiTheme="minorBidi" w:cstheme="minorBidi"/>
          <w:bCs/>
        </w:rPr>
        <w:t xml:space="preserve"> Israel from an enemy which attacks </w:t>
      </w:r>
      <w:r w:rsidR="000A17FD" w:rsidRPr="00EC4275">
        <w:rPr>
          <w:rFonts w:asciiTheme="minorBidi" w:eastAsia="Calibri" w:hAnsiTheme="minorBidi" w:cstheme="minorBidi"/>
          <w:bCs/>
        </w:rPr>
        <w:t>it.</w:t>
      </w:r>
      <w:r w:rsidR="00141DFD" w:rsidRPr="00EC4275">
        <w:rPr>
          <w:rStyle w:val="a6"/>
          <w:rFonts w:asciiTheme="minorBidi" w:eastAsia="Calibri" w:hAnsiTheme="minorBidi" w:cstheme="minorBidi"/>
          <w:bCs/>
        </w:rPr>
        <w:footnoteReference w:id="8"/>
      </w:r>
      <w:r w:rsidR="00141DFD" w:rsidRPr="00EC4275">
        <w:rPr>
          <w:rFonts w:asciiTheme="minorBidi" w:eastAsia="Calibri" w:hAnsiTheme="minorBidi" w:cstheme="minorBidi"/>
          <w:bCs/>
        </w:rPr>
        <w:t xml:space="preserve"> All wars today in Israel fit this definition</w:t>
      </w:r>
      <w:r w:rsidR="00923577" w:rsidRPr="00EC4275">
        <w:rPr>
          <w:rFonts w:asciiTheme="minorBidi" w:eastAsia="Calibri" w:hAnsiTheme="minorBidi" w:cstheme="minorBidi"/>
          <w:bCs/>
        </w:rPr>
        <w:t>,</w:t>
      </w:r>
      <w:r w:rsidR="00141DFD" w:rsidRPr="00EC4275">
        <w:rPr>
          <w:rFonts w:asciiTheme="minorBidi" w:eastAsia="Calibri" w:hAnsiTheme="minorBidi" w:cstheme="minorBidi"/>
          <w:bCs/>
        </w:rPr>
        <w:t xml:space="preserve"> and thus </w:t>
      </w:r>
      <w:r w:rsidR="00360A87" w:rsidRPr="00EC4275">
        <w:rPr>
          <w:rFonts w:asciiTheme="minorBidi" w:eastAsia="Calibri" w:hAnsiTheme="minorBidi" w:cstheme="minorBidi"/>
          <w:bCs/>
        </w:rPr>
        <w:t>all are obliged to participate in defending the country</w:t>
      </w:r>
      <w:r w:rsidR="002028C6" w:rsidRPr="00EC4275">
        <w:rPr>
          <w:rFonts w:asciiTheme="minorBidi" w:eastAsia="Calibri" w:hAnsiTheme="minorBidi" w:cstheme="minorBidi"/>
          <w:bCs/>
        </w:rPr>
        <w:t>.</w:t>
      </w:r>
      <w:r w:rsidR="00360A87" w:rsidRPr="00EC4275">
        <w:rPr>
          <w:rStyle w:val="a6"/>
          <w:rFonts w:asciiTheme="minorBidi" w:eastAsia="Calibri" w:hAnsiTheme="minorBidi" w:cstheme="minorBidi"/>
          <w:bCs/>
        </w:rPr>
        <w:footnoteReference w:id="9"/>
      </w:r>
    </w:p>
    <w:p w:rsidR="00101458" w:rsidRPr="00EC4275" w:rsidRDefault="00101458" w:rsidP="00EC4275">
      <w:pPr>
        <w:pStyle w:val="NormalWeb"/>
        <w:shd w:val="clear" w:color="auto" w:fill="FFFFFF"/>
        <w:spacing w:before="0" w:beforeAutospacing="0" w:after="0" w:afterAutospacing="0"/>
        <w:jc w:val="both"/>
        <w:textAlignment w:val="baseline"/>
        <w:rPr>
          <w:rFonts w:asciiTheme="minorBidi" w:eastAsia="Calibri" w:hAnsiTheme="minorBidi" w:cstheme="minorBidi"/>
          <w:b/>
        </w:rPr>
      </w:pPr>
    </w:p>
    <w:p w:rsidR="00923577" w:rsidRPr="00EC4275" w:rsidRDefault="00923577" w:rsidP="00EC4275">
      <w:pPr>
        <w:pStyle w:val="NormalWeb"/>
        <w:shd w:val="clear" w:color="auto" w:fill="FFFFFF"/>
        <w:spacing w:before="0" w:beforeAutospacing="0" w:after="0" w:afterAutospacing="0"/>
        <w:jc w:val="both"/>
        <w:textAlignment w:val="baseline"/>
        <w:rPr>
          <w:rFonts w:asciiTheme="minorBidi" w:eastAsia="Calibri" w:hAnsiTheme="minorBidi" w:cstheme="minorBidi"/>
          <w:b/>
        </w:rPr>
      </w:pPr>
    </w:p>
    <w:p w:rsidR="006E10B6" w:rsidRPr="00EC4275" w:rsidRDefault="006E10B6" w:rsidP="00EC4275">
      <w:pPr>
        <w:pStyle w:val="NormalWeb"/>
        <w:shd w:val="clear" w:color="auto" w:fill="FFFFFF"/>
        <w:spacing w:before="0" w:beforeAutospacing="0" w:after="0" w:afterAutospacing="0"/>
        <w:jc w:val="both"/>
        <w:textAlignment w:val="baseline"/>
        <w:rPr>
          <w:rFonts w:asciiTheme="minorBidi" w:eastAsia="Calibri" w:hAnsiTheme="minorBidi" w:cstheme="minorBidi"/>
          <w:b/>
        </w:rPr>
      </w:pPr>
      <w:r w:rsidRPr="00EC4275">
        <w:rPr>
          <w:rFonts w:asciiTheme="minorBidi" w:eastAsia="Calibri" w:hAnsiTheme="minorBidi" w:cstheme="minorBidi"/>
          <w:b/>
        </w:rPr>
        <w:t>Do not fear</w:t>
      </w:r>
      <w:r w:rsidR="00101458" w:rsidRPr="00EC4275">
        <w:rPr>
          <w:rFonts w:asciiTheme="minorBidi" w:eastAsia="Calibri" w:hAnsiTheme="minorBidi" w:cstheme="minorBidi"/>
          <w:b/>
        </w:rPr>
        <w:t xml:space="preserve"> the enemy</w:t>
      </w:r>
    </w:p>
    <w:p w:rsidR="006E10B6" w:rsidRPr="00EC4275" w:rsidRDefault="006E10B6" w:rsidP="00EC4275">
      <w:pPr>
        <w:pStyle w:val="NormalWeb"/>
        <w:shd w:val="clear" w:color="auto" w:fill="FFFFFF"/>
        <w:spacing w:before="0" w:beforeAutospacing="0" w:after="0" w:afterAutospacing="0"/>
        <w:jc w:val="both"/>
        <w:textAlignment w:val="baseline"/>
        <w:rPr>
          <w:rFonts w:asciiTheme="minorBidi" w:eastAsia="Calibri" w:hAnsiTheme="minorBidi" w:cstheme="minorBidi"/>
          <w:b/>
        </w:rPr>
      </w:pPr>
    </w:p>
    <w:p w:rsidR="004E68F7" w:rsidRPr="00EC4275" w:rsidRDefault="009F3501" w:rsidP="00EC4275">
      <w:pPr>
        <w:pStyle w:val="NormalWeb"/>
        <w:shd w:val="clear" w:color="auto" w:fill="FFFFFF"/>
        <w:spacing w:before="0" w:beforeAutospacing="0" w:after="0" w:afterAutospacing="0"/>
        <w:jc w:val="both"/>
        <w:textAlignment w:val="baseline"/>
        <w:rPr>
          <w:rFonts w:asciiTheme="minorBidi" w:eastAsia="Calibri" w:hAnsiTheme="minorBidi" w:cstheme="minorBidi"/>
          <w:bCs/>
        </w:rPr>
      </w:pPr>
      <w:r w:rsidRPr="00EC4275">
        <w:rPr>
          <w:rFonts w:asciiTheme="minorBidi" w:eastAsia="Calibri" w:hAnsiTheme="minorBidi" w:cstheme="minorBidi"/>
          <w:bCs/>
        </w:rPr>
        <w:t>The Torah teaches us that soldiers mustn’t fear at time</w:t>
      </w:r>
      <w:r w:rsidR="00B92534" w:rsidRPr="00EC4275">
        <w:rPr>
          <w:rFonts w:asciiTheme="minorBidi" w:eastAsia="Calibri" w:hAnsiTheme="minorBidi" w:cstheme="minorBidi"/>
          <w:bCs/>
        </w:rPr>
        <w:t>s</w:t>
      </w:r>
      <w:r w:rsidRPr="00EC4275">
        <w:rPr>
          <w:rFonts w:asciiTheme="minorBidi" w:eastAsia="Calibri" w:hAnsiTheme="minorBidi" w:cstheme="minorBidi"/>
          <w:bCs/>
        </w:rPr>
        <w:t xml:space="preserve"> of war</w:t>
      </w:r>
      <w:r w:rsidR="00B92534" w:rsidRPr="00EC4275">
        <w:rPr>
          <w:rFonts w:asciiTheme="minorBidi" w:eastAsia="Calibri" w:hAnsiTheme="minorBidi" w:cstheme="minorBidi"/>
          <w:bCs/>
        </w:rPr>
        <w:t xml:space="preserve">. The </w:t>
      </w:r>
      <w:r w:rsidR="000A17FD" w:rsidRPr="00EC4275">
        <w:rPr>
          <w:rFonts w:asciiTheme="minorBidi" w:eastAsia="Calibri" w:hAnsiTheme="minorBidi" w:cstheme="minorBidi"/>
          <w:bCs/>
          <w:i/>
          <w:iCs/>
        </w:rPr>
        <w:t>k</w:t>
      </w:r>
      <w:r w:rsidR="00B92534" w:rsidRPr="00EC4275">
        <w:rPr>
          <w:rFonts w:asciiTheme="minorBidi" w:eastAsia="Calibri" w:hAnsiTheme="minorBidi" w:cstheme="minorBidi"/>
          <w:bCs/>
          <w:i/>
          <w:iCs/>
        </w:rPr>
        <w:t>ohanim</w:t>
      </w:r>
      <w:r w:rsidR="00B92534" w:rsidRPr="00EC4275">
        <w:rPr>
          <w:rFonts w:asciiTheme="minorBidi" w:eastAsia="Calibri" w:hAnsiTheme="minorBidi" w:cstheme="minorBidi"/>
          <w:bCs/>
        </w:rPr>
        <w:t xml:space="preserve"> and the officers must enforce this law by warning the soldiers of this prohibition:</w:t>
      </w:r>
    </w:p>
    <w:p w:rsidR="002028C6" w:rsidRPr="00EC4275" w:rsidRDefault="002028C6" w:rsidP="00EC4275">
      <w:pPr>
        <w:pStyle w:val="NormalWeb"/>
        <w:shd w:val="clear" w:color="auto" w:fill="FFFFFF"/>
        <w:spacing w:before="0" w:beforeAutospacing="0" w:after="0" w:afterAutospacing="0"/>
        <w:jc w:val="both"/>
        <w:textAlignment w:val="baseline"/>
        <w:rPr>
          <w:rFonts w:asciiTheme="minorBidi" w:eastAsia="Calibri" w:hAnsiTheme="minorBidi" w:cstheme="minorBidi"/>
          <w:bCs/>
        </w:rPr>
      </w:pPr>
    </w:p>
    <w:p w:rsidR="000A17FD" w:rsidRPr="00EC4275" w:rsidRDefault="009F3501" w:rsidP="00EC4275">
      <w:pPr>
        <w:pStyle w:val="NormalWeb"/>
        <w:shd w:val="clear" w:color="auto" w:fill="FFFFFF"/>
        <w:spacing w:before="0" w:beforeAutospacing="0" w:after="0" w:afterAutospacing="0"/>
        <w:ind w:left="720"/>
        <w:jc w:val="both"/>
        <w:textAlignment w:val="baseline"/>
        <w:rPr>
          <w:rFonts w:asciiTheme="minorBidi" w:eastAsia="Calibri" w:hAnsiTheme="minorBidi" w:cstheme="minorBidi"/>
          <w:bCs/>
        </w:rPr>
      </w:pPr>
      <w:r w:rsidRPr="00EC4275">
        <w:rPr>
          <w:rFonts w:asciiTheme="minorBidi" w:eastAsia="Calibri" w:hAnsiTheme="minorBidi" w:cstheme="minorBidi"/>
          <w:bCs/>
        </w:rPr>
        <w:t>When you go out to war against your enemies, and you see horse and chariot, a people more numerous than you, you shall not be afraid of them, for the Lord, your God is with you</w:t>
      </w:r>
      <w:r w:rsidR="00923577" w:rsidRPr="00EC4275">
        <w:rPr>
          <w:rFonts w:asciiTheme="minorBidi" w:eastAsia="Calibri" w:hAnsiTheme="minorBidi" w:cstheme="minorBidi"/>
          <w:bCs/>
        </w:rPr>
        <w:t>,</w:t>
      </w:r>
      <w:r w:rsidRPr="00EC4275">
        <w:rPr>
          <w:rFonts w:asciiTheme="minorBidi" w:eastAsia="Calibri" w:hAnsiTheme="minorBidi" w:cstheme="minorBidi"/>
          <w:bCs/>
        </w:rPr>
        <w:t xml:space="preserve"> </w:t>
      </w:r>
      <w:proofErr w:type="gramStart"/>
      <w:r w:rsidRPr="00EC4275">
        <w:rPr>
          <w:rFonts w:asciiTheme="minorBidi" w:eastAsia="Calibri" w:hAnsiTheme="minorBidi" w:cstheme="minorBidi"/>
          <w:bCs/>
        </w:rPr>
        <w:t>Who</w:t>
      </w:r>
      <w:proofErr w:type="gramEnd"/>
      <w:r w:rsidRPr="00EC4275">
        <w:rPr>
          <w:rFonts w:asciiTheme="minorBidi" w:eastAsia="Calibri" w:hAnsiTheme="minorBidi" w:cstheme="minorBidi"/>
          <w:bCs/>
        </w:rPr>
        <w:t xml:space="preserve"> brought you up out of the land of Egypt. </w:t>
      </w:r>
    </w:p>
    <w:p w:rsidR="000A17FD" w:rsidRPr="00EC4275" w:rsidRDefault="000A17FD" w:rsidP="00EC4275">
      <w:pPr>
        <w:pStyle w:val="NormalWeb"/>
        <w:shd w:val="clear" w:color="auto" w:fill="FFFFFF"/>
        <w:spacing w:before="0" w:beforeAutospacing="0" w:after="0" w:afterAutospacing="0"/>
        <w:ind w:left="720"/>
        <w:jc w:val="both"/>
        <w:textAlignment w:val="baseline"/>
        <w:rPr>
          <w:rFonts w:asciiTheme="minorBidi" w:eastAsia="Calibri" w:hAnsiTheme="minorBidi" w:cstheme="minorBidi"/>
          <w:bCs/>
        </w:rPr>
      </w:pPr>
    </w:p>
    <w:p w:rsidR="009F3501" w:rsidRPr="00EC4275" w:rsidRDefault="009F3501" w:rsidP="00EC4275">
      <w:pPr>
        <w:pStyle w:val="NormalWeb"/>
        <w:shd w:val="clear" w:color="auto" w:fill="FFFFFF"/>
        <w:spacing w:before="0" w:beforeAutospacing="0" w:after="0" w:afterAutospacing="0"/>
        <w:ind w:left="720"/>
        <w:jc w:val="both"/>
        <w:textAlignment w:val="baseline"/>
        <w:rPr>
          <w:rFonts w:asciiTheme="minorBidi" w:eastAsia="Calibri" w:hAnsiTheme="minorBidi" w:cstheme="minorBidi"/>
          <w:bCs/>
        </w:rPr>
      </w:pPr>
      <w:r w:rsidRPr="00EC4275">
        <w:rPr>
          <w:rFonts w:asciiTheme="minorBidi" w:eastAsia="Calibri" w:hAnsiTheme="minorBidi" w:cstheme="minorBidi"/>
          <w:bCs/>
        </w:rPr>
        <w:t xml:space="preserve">And it will be, when you approach the </w:t>
      </w:r>
      <w:proofErr w:type="gramStart"/>
      <w:r w:rsidRPr="00EC4275">
        <w:rPr>
          <w:rFonts w:asciiTheme="minorBidi" w:eastAsia="Calibri" w:hAnsiTheme="minorBidi" w:cstheme="minorBidi"/>
          <w:bCs/>
        </w:rPr>
        <w:t>battle, that</w:t>
      </w:r>
      <w:proofErr w:type="gramEnd"/>
      <w:r w:rsidRPr="00EC4275">
        <w:rPr>
          <w:rFonts w:asciiTheme="minorBidi" w:eastAsia="Calibri" w:hAnsiTheme="minorBidi" w:cstheme="minorBidi"/>
          <w:bCs/>
        </w:rPr>
        <w:t xml:space="preserve"> the </w:t>
      </w:r>
      <w:r w:rsidRPr="00EC4275">
        <w:rPr>
          <w:rFonts w:asciiTheme="minorBidi" w:eastAsia="Calibri" w:hAnsiTheme="minorBidi" w:cstheme="minorBidi"/>
          <w:bCs/>
          <w:i/>
          <w:iCs/>
        </w:rPr>
        <w:t>kohen</w:t>
      </w:r>
      <w:r w:rsidRPr="00EC4275">
        <w:rPr>
          <w:rFonts w:asciiTheme="minorBidi" w:eastAsia="Calibri" w:hAnsiTheme="minorBidi" w:cstheme="minorBidi"/>
          <w:bCs/>
        </w:rPr>
        <w:t xml:space="preserve"> shall come near, and speak to the people. And he shall say to them, "Hear, O Israel, today you are approaching the battle against your enemies. Let your hearts not be faint; you shall not be afraid, and you shall not be alarmed, and you shall not </w:t>
      </w:r>
      <w:r w:rsidR="00923577" w:rsidRPr="00EC4275">
        <w:rPr>
          <w:rFonts w:asciiTheme="minorBidi" w:eastAsia="Calibri" w:hAnsiTheme="minorBidi" w:cstheme="minorBidi"/>
          <w:bCs/>
        </w:rPr>
        <w:t>panic</w:t>
      </w:r>
      <w:r w:rsidRPr="00EC4275">
        <w:rPr>
          <w:rFonts w:asciiTheme="minorBidi" w:eastAsia="Calibri" w:hAnsiTheme="minorBidi" w:cstheme="minorBidi"/>
          <w:bCs/>
        </w:rPr>
        <w:t xml:space="preserve"> because of them</w:t>
      </w:r>
      <w:r w:rsidR="001D0C3B" w:rsidRPr="00EC4275">
        <w:rPr>
          <w:rFonts w:asciiTheme="minorBidi" w:eastAsia="Calibri" w:hAnsiTheme="minorBidi" w:cstheme="minorBidi"/>
          <w:bCs/>
        </w:rPr>
        <w:t>…”</w:t>
      </w:r>
    </w:p>
    <w:p w:rsidR="002028C6" w:rsidRPr="00EC4275" w:rsidRDefault="002028C6" w:rsidP="00EC4275">
      <w:pPr>
        <w:pStyle w:val="NormalWeb"/>
        <w:shd w:val="clear" w:color="auto" w:fill="FFFFFF"/>
        <w:spacing w:before="0" w:beforeAutospacing="0" w:after="0" w:afterAutospacing="0"/>
        <w:ind w:left="720"/>
        <w:jc w:val="both"/>
        <w:textAlignment w:val="baseline"/>
        <w:rPr>
          <w:rFonts w:asciiTheme="minorBidi" w:eastAsia="Calibri" w:hAnsiTheme="minorBidi" w:cstheme="minorBidi"/>
          <w:bCs/>
        </w:rPr>
      </w:pPr>
    </w:p>
    <w:p w:rsidR="009F3501" w:rsidRPr="00EC4275" w:rsidRDefault="009F3501" w:rsidP="00EC4275">
      <w:pPr>
        <w:pStyle w:val="NormalWeb"/>
        <w:shd w:val="clear" w:color="auto" w:fill="FFFFFF"/>
        <w:spacing w:before="0" w:beforeAutospacing="0" w:after="0" w:afterAutospacing="0"/>
        <w:ind w:left="720"/>
        <w:jc w:val="both"/>
        <w:textAlignment w:val="baseline"/>
        <w:rPr>
          <w:rFonts w:asciiTheme="minorBidi" w:eastAsia="Calibri" w:hAnsiTheme="minorBidi" w:cstheme="minorBidi"/>
          <w:bCs/>
        </w:rPr>
      </w:pPr>
      <w:r w:rsidRPr="00EC4275">
        <w:rPr>
          <w:rFonts w:asciiTheme="minorBidi" w:eastAsia="Calibri" w:hAnsiTheme="minorBidi" w:cstheme="minorBidi"/>
          <w:bCs/>
        </w:rPr>
        <w:lastRenderedPageBreak/>
        <w:t>And the officers shall continue to speak to the people and say, "What man is there who is fearful and fainthearted? Let him go and return to his house, that he should not cause the heart of his brothers to melt as his heart.</w:t>
      </w:r>
      <w:r w:rsidR="002028C6" w:rsidRPr="00EC4275">
        <w:rPr>
          <w:rFonts w:asciiTheme="minorBidi" w:eastAsia="Calibri" w:hAnsiTheme="minorBidi" w:cstheme="minorBidi"/>
          <w:bCs/>
        </w:rPr>
        <w:t>”</w:t>
      </w:r>
      <w:r w:rsidR="00B92534" w:rsidRPr="00EC4275">
        <w:rPr>
          <w:rStyle w:val="a6"/>
          <w:rFonts w:asciiTheme="minorBidi" w:eastAsia="Calibri" w:hAnsiTheme="minorBidi" w:cstheme="minorBidi"/>
          <w:bCs/>
        </w:rPr>
        <w:footnoteReference w:id="10"/>
      </w:r>
    </w:p>
    <w:p w:rsidR="002028C6" w:rsidRPr="00EC4275" w:rsidRDefault="002028C6" w:rsidP="00EC4275">
      <w:pPr>
        <w:pStyle w:val="NormalWeb"/>
        <w:shd w:val="clear" w:color="auto" w:fill="FFFFFF"/>
        <w:spacing w:before="0" w:beforeAutospacing="0" w:after="0" w:afterAutospacing="0"/>
        <w:ind w:left="720"/>
        <w:jc w:val="both"/>
        <w:textAlignment w:val="baseline"/>
        <w:rPr>
          <w:rFonts w:asciiTheme="minorBidi" w:eastAsia="Calibri" w:hAnsiTheme="minorBidi" w:cstheme="minorBidi"/>
          <w:bCs/>
        </w:rPr>
      </w:pPr>
    </w:p>
    <w:p w:rsidR="00231A16" w:rsidRPr="00EC4275" w:rsidRDefault="008454A8" w:rsidP="00EC4275">
      <w:pPr>
        <w:pStyle w:val="NormalWeb"/>
        <w:shd w:val="clear" w:color="auto" w:fill="FFFFFF"/>
        <w:spacing w:before="0" w:beforeAutospacing="0" w:after="0" w:afterAutospacing="0"/>
        <w:jc w:val="both"/>
        <w:textAlignment w:val="baseline"/>
        <w:rPr>
          <w:rFonts w:asciiTheme="minorBidi" w:eastAsia="Calibri" w:hAnsiTheme="minorBidi" w:cstheme="minorBidi"/>
          <w:bCs/>
        </w:rPr>
      </w:pPr>
      <w:r w:rsidRPr="00EC4275">
        <w:rPr>
          <w:rFonts w:asciiTheme="minorBidi" w:eastAsia="Calibri" w:hAnsiTheme="minorBidi" w:cstheme="minorBidi"/>
          <w:bCs/>
        </w:rPr>
        <w:t>The Rambam underst</w:t>
      </w:r>
      <w:r w:rsidR="000A17FD" w:rsidRPr="00EC4275">
        <w:rPr>
          <w:rFonts w:asciiTheme="minorBidi" w:eastAsia="Calibri" w:hAnsiTheme="minorBidi" w:cstheme="minorBidi"/>
          <w:bCs/>
        </w:rPr>
        <w:t xml:space="preserve">ands </w:t>
      </w:r>
      <w:r w:rsidRPr="00EC4275">
        <w:rPr>
          <w:rFonts w:asciiTheme="minorBidi" w:eastAsia="Calibri" w:hAnsiTheme="minorBidi" w:cstheme="minorBidi"/>
          <w:bCs/>
        </w:rPr>
        <w:t>that</w:t>
      </w:r>
      <w:r w:rsidR="000A17FD" w:rsidRPr="00EC4275">
        <w:rPr>
          <w:rFonts w:asciiTheme="minorBidi" w:eastAsia="Calibri" w:hAnsiTheme="minorBidi" w:cstheme="minorBidi"/>
          <w:bCs/>
        </w:rPr>
        <w:t xml:space="preserve">, aside from </w:t>
      </w:r>
      <w:r w:rsidR="007D7125" w:rsidRPr="00EC4275">
        <w:rPr>
          <w:rFonts w:asciiTheme="minorBidi" w:eastAsia="Calibri" w:hAnsiTheme="minorBidi" w:cstheme="minorBidi"/>
          <w:bCs/>
        </w:rPr>
        <w:t>the prohibition to fear the enemy</w:t>
      </w:r>
      <w:r w:rsidR="00923577" w:rsidRPr="00EC4275">
        <w:rPr>
          <w:rFonts w:asciiTheme="minorBidi" w:eastAsia="Calibri" w:hAnsiTheme="minorBidi" w:cstheme="minorBidi"/>
          <w:bCs/>
        </w:rPr>
        <w:t>,</w:t>
      </w:r>
      <w:r w:rsidRPr="00EC4275">
        <w:rPr>
          <w:rFonts w:asciiTheme="minorBidi" w:eastAsia="Calibri" w:hAnsiTheme="minorBidi" w:cstheme="minorBidi"/>
          <w:bCs/>
        </w:rPr>
        <w:t xml:space="preserve"> th</w:t>
      </w:r>
      <w:r w:rsidR="00231A16" w:rsidRPr="00EC4275">
        <w:rPr>
          <w:rFonts w:asciiTheme="minorBidi" w:eastAsia="Calibri" w:hAnsiTheme="minorBidi" w:cstheme="minorBidi"/>
          <w:bCs/>
        </w:rPr>
        <w:t xml:space="preserve">is mitzva includes the prohibition to retreat from </w:t>
      </w:r>
      <w:r w:rsidR="007D7125" w:rsidRPr="00EC4275">
        <w:rPr>
          <w:rFonts w:asciiTheme="minorBidi" w:eastAsia="Calibri" w:hAnsiTheme="minorBidi" w:cstheme="minorBidi"/>
          <w:bCs/>
        </w:rPr>
        <w:t>battle</w:t>
      </w:r>
      <w:r w:rsidR="00231A16" w:rsidRPr="00EC4275">
        <w:rPr>
          <w:rFonts w:asciiTheme="minorBidi" w:eastAsia="Calibri" w:hAnsiTheme="minorBidi" w:cstheme="minorBidi"/>
          <w:bCs/>
        </w:rPr>
        <w:t>:</w:t>
      </w:r>
    </w:p>
    <w:p w:rsidR="002028C6" w:rsidRPr="00EC4275" w:rsidRDefault="002028C6" w:rsidP="00EC4275">
      <w:pPr>
        <w:pStyle w:val="NormalWeb"/>
        <w:shd w:val="clear" w:color="auto" w:fill="FFFFFF"/>
        <w:spacing w:before="0" w:beforeAutospacing="0" w:after="0" w:afterAutospacing="0"/>
        <w:jc w:val="both"/>
        <w:textAlignment w:val="baseline"/>
        <w:rPr>
          <w:rFonts w:asciiTheme="minorBidi" w:eastAsia="Calibri" w:hAnsiTheme="minorBidi" w:cstheme="minorBidi"/>
          <w:bCs/>
        </w:rPr>
      </w:pPr>
    </w:p>
    <w:p w:rsidR="008454A8" w:rsidRPr="00EC4275" w:rsidRDefault="00231A16" w:rsidP="00EC4275">
      <w:pPr>
        <w:pStyle w:val="NormalWeb"/>
        <w:shd w:val="clear" w:color="auto" w:fill="FFFFFF"/>
        <w:spacing w:before="0" w:beforeAutospacing="0" w:after="0" w:afterAutospacing="0"/>
        <w:ind w:firstLine="720"/>
        <w:jc w:val="both"/>
        <w:textAlignment w:val="baseline"/>
        <w:rPr>
          <w:rFonts w:asciiTheme="minorBidi" w:eastAsia="Calibri" w:hAnsiTheme="minorBidi" w:cstheme="minorBidi"/>
          <w:bCs/>
        </w:rPr>
      </w:pPr>
      <w:r w:rsidRPr="00EC4275">
        <w:rPr>
          <w:rFonts w:asciiTheme="minorBidi" w:eastAsia="Calibri" w:hAnsiTheme="minorBidi" w:cstheme="minorBidi"/>
          <w:bCs/>
        </w:rPr>
        <w:t xml:space="preserve">The obligation not to become frightened, nor to flee </w:t>
      </w:r>
      <w:r w:rsidR="00762AF3" w:rsidRPr="00EC4275">
        <w:rPr>
          <w:rFonts w:asciiTheme="minorBidi" w:eastAsia="Calibri" w:hAnsiTheme="minorBidi" w:cstheme="minorBidi"/>
          <w:bCs/>
        </w:rPr>
        <w:t>during</w:t>
      </w:r>
      <w:r w:rsidRPr="00EC4275">
        <w:rPr>
          <w:rFonts w:asciiTheme="minorBidi" w:eastAsia="Calibri" w:hAnsiTheme="minorBidi" w:cstheme="minorBidi"/>
          <w:bCs/>
        </w:rPr>
        <w:t xml:space="preserve"> battle</w:t>
      </w:r>
      <w:r w:rsidR="002028C6" w:rsidRPr="00EC4275">
        <w:rPr>
          <w:rFonts w:asciiTheme="minorBidi" w:eastAsia="Calibri" w:hAnsiTheme="minorBidi" w:cstheme="minorBidi"/>
          <w:bCs/>
        </w:rPr>
        <w:t>.</w:t>
      </w:r>
      <w:r w:rsidRPr="00EC4275">
        <w:rPr>
          <w:rStyle w:val="a6"/>
          <w:rFonts w:asciiTheme="minorBidi" w:eastAsia="Calibri" w:hAnsiTheme="minorBidi" w:cstheme="minorBidi"/>
          <w:bCs/>
        </w:rPr>
        <w:footnoteReference w:id="11"/>
      </w:r>
    </w:p>
    <w:p w:rsidR="002028C6" w:rsidRPr="00EC4275" w:rsidRDefault="002028C6" w:rsidP="00EC4275">
      <w:pPr>
        <w:pStyle w:val="NormalWeb"/>
        <w:shd w:val="clear" w:color="auto" w:fill="FFFFFF"/>
        <w:spacing w:before="0" w:beforeAutospacing="0" w:after="0" w:afterAutospacing="0"/>
        <w:ind w:firstLine="720"/>
        <w:jc w:val="both"/>
        <w:textAlignment w:val="baseline"/>
        <w:rPr>
          <w:rFonts w:asciiTheme="minorBidi" w:eastAsia="Calibri" w:hAnsiTheme="minorBidi" w:cstheme="minorBidi"/>
          <w:bCs/>
        </w:rPr>
      </w:pPr>
    </w:p>
    <w:p w:rsidR="007D7125" w:rsidRPr="00EC4275" w:rsidRDefault="007D7125" w:rsidP="00EC4275">
      <w:pPr>
        <w:pStyle w:val="NormalWeb"/>
        <w:shd w:val="clear" w:color="auto" w:fill="FFFFFF"/>
        <w:spacing w:before="0" w:beforeAutospacing="0" w:after="0" w:afterAutospacing="0"/>
        <w:jc w:val="both"/>
        <w:textAlignment w:val="baseline"/>
        <w:rPr>
          <w:rFonts w:asciiTheme="minorBidi" w:eastAsia="Calibri" w:hAnsiTheme="minorBidi" w:cstheme="minorBidi"/>
          <w:bCs/>
        </w:rPr>
      </w:pPr>
      <w:r w:rsidRPr="00EC4275">
        <w:rPr>
          <w:rFonts w:asciiTheme="minorBidi" w:eastAsia="Calibri" w:hAnsiTheme="minorBidi" w:cstheme="minorBidi"/>
          <w:bCs/>
        </w:rPr>
        <w:t xml:space="preserve">In </w:t>
      </w:r>
      <w:r w:rsidR="00923577" w:rsidRPr="00EC4275">
        <w:rPr>
          <w:rFonts w:asciiTheme="minorBidi" w:eastAsia="Calibri" w:hAnsiTheme="minorBidi" w:cstheme="minorBidi"/>
          <w:bCs/>
          <w:i/>
          <w:iCs/>
        </w:rPr>
        <w:t>Sefer Ha-mitzvot</w:t>
      </w:r>
      <w:r w:rsidR="00923577" w:rsidRPr="00EC4275">
        <w:rPr>
          <w:rFonts w:asciiTheme="minorBidi" w:eastAsia="Calibri" w:hAnsiTheme="minorBidi" w:cstheme="minorBidi"/>
          <w:bCs/>
        </w:rPr>
        <w:t>,</w:t>
      </w:r>
      <w:r w:rsidRPr="00EC4275">
        <w:rPr>
          <w:rFonts w:asciiTheme="minorBidi" w:eastAsia="Calibri" w:hAnsiTheme="minorBidi" w:cstheme="minorBidi"/>
          <w:bCs/>
        </w:rPr>
        <w:t xml:space="preserve"> he quotes </w:t>
      </w:r>
      <w:r w:rsidRPr="00EC4275">
        <w:rPr>
          <w:rFonts w:asciiTheme="minorBidi" w:eastAsia="Calibri" w:hAnsiTheme="minorBidi" w:cstheme="minorBidi"/>
          <w:bCs/>
          <w:i/>
          <w:iCs/>
        </w:rPr>
        <w:t>pesukim</w:t>
      </w:r>
      <w:r w:rsidRPr="00EC4275">
        <w:rPr>
          <w:rFonts w:asciiTheme="minorBidi" w:eastAsia="Calibri" w:hAnsiTheme="minorBidi" w:cstheme="minorBidi"/>
          <w:bCs/>
        </w:rPr>
        <w:t xml:space="preserve"> that back up his understanding:</w:t>
      </w:r>
    </w:p>
    <w:p w:rsidR="002028C6" w:rsidRPr="00EC4275" w:rsidRDefault="002028C6" w:rsidP="00EC4275">
      <w:pPr>
        <w:pStyle w:val="NormalWeb"/>
        <w:shd w:val="clear" w:color="auto" w:fill="FFFFFF"/>
        <w:spacing w:before="0" w:beforeAutospacing="0" w:after="0" w:afterAutospacing="0"/>
        <w:jc w:val="both"/>
        <w:textAlignment w:val="baseline"/>
        <w:rPr>
          <w:rFonts w:asciiTheme="minorBidi" w:eastAsia="Calibri" w:hAnsiTheme="minorBidi" w:cstheme="minorBidi"/>
          <w:bCs/>
        </w:rPr>
      </w:pPr>
    </w:p>
    <w:p w:rsidR="005E763D" w:rsidRPr="00EC4275" w:rsidRDefault="007D7125" w:rsidP="00EC4275">
      <w:pPr>
        <w:pStyle w:val="NormalWeb"/>
        <w:shd w:val="clear" w:color="auto" w:fill="FFFFFF"/>
        <w:spacing w:before="0" w:beforeAutospacing="0" w:after="0" w:afterAutospacing="0"/>
        <w:ind w:left="720"/>
        <w:jc w:val="both"/>
        <w:textAlignment w:val="baseline"/>
        <w:rPr>
          <w:rFonts w:asciiTheme="minorBidi" w:eastAsia="Calibri" w:hAnsiTheme="minorBidi" w:cstheme="minorBidi"/>
          <w:bCs/>
        </w:rPr>
      </w:pPr>
      <w:r w:rsidRPr="00EC4275">
        <w:rPr>
          <w:rFonts w:asciiTheme="minorBidi" w:eastAsia="Calibri" w:hAnsiTheme="minorBidi" w:cstheme="minorBidi"/>
          <w:bCs/>
        </w:rPr>
        <w:t>The Torah commanded</w:t>
      </w:r>
      <w:r w:rsidR="00D64368" w:rsidRPr="00EC4275">
        <w:rPr>
          <w:rFonts w:asciiTheme="minorBidi" w:eastAsia="Calibri" w:hAnsiTheme="minorBidi" w:cstheme="minorBidi"/>
          <w:bCs/>
        </w:rPr>
        <w:t xml:space="preserve"> </w:t>
      </w:r>
      <w:r w:rsidRPr="00EC4275">
        <w:rPr>
          <w:rFonts w:asciiTheme="minorBidi" w:eastAsia="Calibri" w:hAnsiTheme="minorBidi" w:cstheme="minorBidi"/>
          <w:bCs/>
        </w:rPr>
        <w:t xml:space="preserve">us </w:t>
      </w:r>
      <w:r w:rsidR="005E763D" w:rsidRPr="00EC4275">
        <w:rPr>
          <w:rFonts w:asciiTheme="minorBidi" w:eastAsia="Calibri" w:hAnsiTheme="minorBidi" w:cstheme="minorBidi"/>
          <w:bCs/>
        </w:rPr>
        <w:t>not to fear or become frightened of the enemy during war, nor to flee from them</w:t>
      </w:r>
      <w:r w:rsidR="00923577" w:rsidRPr="00EC4275">
        <w:rPr>
          <w:rFonts w:asciiTheme="minorBidi" w:eastAsia="Calibri" w:hAnsiTheme="minorBidi" w:cstheme="minorBidi"/>
          <w:bCs/>
        </w:rPr>
        <w:t>. R</w:t>
      </w:r>
      <w:r w:rsidR="005E763D" w:rsidRPr="00EC4275">
        <w:rPr>
          <w:rFonts w:asciiTheme="minorBidi" w:eastAsia="Calibri" w:hAnsiTheme="minorBidi" w:cstheme="minorBidi"/>
          <w:bCs/>
        </w:rPr>
        <w:t>ather</w:t>
      </w:r>
      <w:r w:rsidR="00A37DA8" w:rsidRPr="00EC4275">
        <w:rPr>
          <w:rFonts w:asciiTheme="minorBidi" w:eastAsia="Calibri" w:hAnsiTheme="minorBidi" w:cstheme="minorBidi"/>
          <w:bCs/>
        </w:rPr>
        <w:t>,</w:t>
      </w:r>
      <w:r w:rsidR="005E763D" w:rsidRPr="00EC4275">
        <w:rPr>
          <w:rFonts w:asciiTheme="minorBidi" w:eastAsia="Calibri" w:hAnsiTheme="minorBidi" w:cstheme="minorBidi"/>
          <w:bCs/>
        </w:rPr>
        <w:t xml:space="preserve"> we are obligated to overcome </w:t>
      </w:r>
      <w:r w:rsidR="00923577" w:rsidRPr="00EC4275">
        <w:rPr>
          <w:rFonts w:asciiTheme="minorBidi" w:eastAsia="Calibri" w:hAnsiTheme="minorBidi" w:cstheme="minorBidi"/>
          <w:bCs/>
        </w:rPr>
        <w:t>[</w:t>
      </w:r>
      <w:r w:rsidR="005E763D" w:rsidRPr="00EC4275">
        <w:rPr>
          <w:rFonts w:asciiTheme="minorBidi" w:eastAsia="Calibri" w:hAnsiTheme="minorBidi" w:cstheme="minorBidi"/>
          <w:bCs/>
        </w:rPr>
        <w:t>our fear</w:t>
      </w:r>
      <w:r w:rsidR="00923577" w:rsidRPr="00EC4275">
        <w:rPr>
          <w:rFonts w:asciiTheme="minorBidi" w:eastAsia="Calibri" w:hAnsiTheme="minorBidi" w:cstheme="minorBidi"/>
          <w:bCs/>
        </w:rPr>
        <w:t>]</w:t>
      </w:r>
      <w:r w:rsidR="005E763D" w:rsidRPr="00EC4275">
        <w:rPr>
          <w:rFonts w:asciiTheme="minorBidi" w:eastAsia="Calibri" w:hAnsiTheme="minorBidi" w:cstheme="minorBidi"/>
          <w:bCs/>
        </w:rPr>
        <w:t xml:space="preserve"> and to stand firm</w:t>
      </w:r>
      <w:r w:rsidRPr="00EC4275">
        <w:rPr>
          <w:rFonts w:asciiTheme="minorBidi" w:eastAsia="Calibri" w:hAnsiTheme="minorBidi" w:cstheme="minorBidi"/>
          <w:bCs/>
        </w:rPr>
        <w:t xml:space="preserve">ly against </w:t>
      </w:r>
      <w:r w:rsidR="00A37DA8" w:rsidRPr="00EC4275">
        <w:rPr>
          <w:rFonts w:asciiTheme="minorBidi" w:eastAsia="Calibri" w:hAnsiTheme="minorBidi" w:cstheme="minorBidi"/>
          <w:bCs/>
        </w:rPr>
        <w:t>t</w:t>
      </w:r>
      <w:r w:rsidRPr="00EC4275">
        <w:rPr>
          <w:rFonts w:asciiTheme="minorBidi" w:eastAsia="Calibri" w:hAnsiTheme="minorBidi" w:cstheme="minorBidi"/>
          <w:bCs/>
        </w:rPr>
        <w:t>hem</w:t>
      </w:r>
      <w:r w:rsidR="005E763D" w:rsidRPr="00EC4275">
        <w:rPr>
          <w:rFonts w:asciiTheme="minorBidi" w:eastAsia="Calibri" w:hAnsiTheme="minorBidi" w:cstheme="minorBidi"/>
          <w:bCs/>
        </w:rPr>
        <w:t>,</w:t>
      </w:r>
      <w:r w:rsidR="00D64368" w:rsidRPr="00EC4275">
        <w:rPr>
          <w:rFonts w:asciiTheme="minorBidi" w:eastAsia="Calibri" w:hAnsiTheme="minorBidi" w:cstheme="minorBidi"/>
          <w:bCs/>
        </w:rPr>
        <w:t xml:space="preserve"> </w:t>
      </w:r>
      <w:r w:rsidR="005E763D" w:rsidRPr="00EC4275">
        <w:rPr>
          <w:rFonts w:asciiTheme="minorBidi" w:eastAsia="Calibri" w:hAnsiTheme="minorBidi" w:cstheme="minorBidi"/>
          <w:bCs/>
        </w:rPr>
        <w:t xml:space="preserve">as </w:t>
      </w:r>
      <w:r w:rsidR="00950DF2" w:rsidRPr="00EC4275">
        <w:rPr>
          <w:rFonts w:asciiTheme="minorBidi" w:eastAsia="Calibri" w:hAnsiTheme="minorBidi" w:cstheme="minorBidi"/>
          <w:bCs/>
        </w:rPr>
        <w:t>(</w:t>
      </w:r>
      <w:proofErr w:type="spellStart"/>
      <w:r w:rsidR="005E763D" w:rsidRPr="00EC4275">
        <w:rPr>
          <w:rFonts w:asciiTheme="minorBidi" w:eastAsia="Calibri" w:hAnsiTheme="minorBidi" w:cstheme="minorBidi"/>
          <w:bCs/>
          <w:i/>
          <w:iCs/>
        </w:rPr>
        <w:fldChar w:fldCharType="begin"/>
      </w:r>
      <w:r w:rsidR="005E763D" w:rsidRPr="00EC4275">
        <w:rPr>
          <w:rFonts w:asciiTheme="minorBidi" w:eastAsia="Calibri" w:hAnsiTheme="minorBidi" w:cstheme="minorBidi"/>
          <w:bCs/>
          <w:i/>
          <w:iCs/>
        </w:rPr>
        <w:instrText xml:space="preserve"> HYPERLINK "https://www.chabad.org/9971" \l "v21" </w:instrText>
      </w:r>
      <w:r w:rsidR="005E763D" w:rsidRPr="00EC4275">
        <w:rPr>
          <w:rFonts w:asciiTheme="minorBidi" w:eastAsia="Calibri" w:hAnsiTheme="minorBidi" w:cstheme="minorBidi"/>
          <w:bCs/>
          <w:i/>
          <w:iCs/>
        </w:rPr>
        <w:fldChar w:fldCharType="separate"/>
      </w:r>
      <w:proofErr w:type="spellEnd"/>
      <w:r w:rsidR="005E763D" w:rsidRPr="00EC4275">
        <w:rPr>
          <w:rStyle w:val="Hyperlink"/>
          <w:rFonts w:asciiTheme="minorBidi" w:eastAsia="Calibri" w:hAnsiTheme="minorBidi" w:cstheme="minorBidi"/>
          <w:bCs/>
          <w:i/>
          <w:iCs/>
          <w:color w:val="auto"/>
          <w:u w:val="none"/>
        </w:rPr>
        <w:t>Devarim</w:t>
      </w:r>
      <w:r w:rsidR="005E763D" w:rsidRPr="00EC4275">
        <w:rPr>
          <w:rStyle w:val="Hyperlink"/>
          <w:rFonts w:asciiTheme="minorBidi" w:eastAsia="Calibri" w:hAnsiTheme="minorBidi" w:cstheme="minorBidi"/>
          <w:bCs/>
          <w:color w:val="auto"/>
          <w:u w:val="none"/>
        </w:rPr>
        <w:t xml:space="preserve"> 7:21</w:t>
      </w:r>
      <w:r w:rsidR="005E763D" w:rsidRPr="00EC4275">
        <w:rPr>
          <w:rFonts w:asciiTheme="minorBidi" w:eastAsia="Calibri" w:hAnsiTheme="minorBidi" w:cstheme="minorBidi"/>
          <w:bCs/>
        </w:rPr>
        <w:fldChar w:fldCharType="end"/>
      </w:r>
      <w:r w:rsidR="00950DF2" w:rsidRPr="00EC4275">
        <w:rPr>
          <w:rFonts w:asciiTheme="minorBidi" w:eastAsia="Calibri" w:hAnsiTheme="minorBidi" w:cstheme="minorBidi"/>
          <w:bCs/>
        </w:rPr>
        <w:t>)</w:t>
      </w:r>
      <w:r w:rsidR="005E763D" w:rsidRPr="00EC4275">
        <w:rPr>
          <w:rFonts w:asciiTheme="minorBidi" w:eastAsia="Calibri" w:hAnsiTheme="minorBidi" w:cstheme="minorBidi"/>
          <w:bCs/>
        </w:rPr>
        <w:t xml:space="preserve"> states: "Do not panic before them," and </w:t>
      </w:r>
      <w:r w:rsidR="00950DF2" w:rsidRPr="00EC4275">
        <w:rPr>
          <w:rFonts w:asciiTheme="minorBidi" w:eastAsia="Calibri" w:hAnsiTheme="minorBidi" w:cstheme="minorBidi"/>
          <w:bCs/>
        </w:rPr>
        <w:t>(</w:t>
      </w:r>
      <w:proofErr w:type="spellStart"/>
      <w:r w:rsidR="005E763D" w:rsidRPr="00EC4275">
        <w:rPr>
          <w:rFonts w:asciiTheme="minorBidi" w:eastAsia="Calibri" w:hAnsiTheme="minorBidi" w:cstheme="minorBidi"/>
          <w:bCs/>
          <w:i/>
          <w:iCs/>
        </w:rPr>
        <w:fldChar w:fldCharType="begin"/>
      </w:r>
      <w:r w:rsidR="005E763D" w:rsidRPr="00EC4275">
        <w:rPr>
          <w:rFonts w:asciiTheme="minorBidi" w:eastAsia="Calibri" w:hAnsiTheme="minorBidi" w:cstheme="minorBidi"/>
          <w:bCs/>
          <w:i/>
          <w:iCs/>
        </w:rPr>
        <w:instrText xml:space="preserve"> HYPERLINK "https://www.chabad.org/9967" \l "v22" </w:instrText>
      </w:r>
      <w:r w:rsidR="005E763D" w:rsidRPr="00EC4275">
        <w:rPr>
          <w:rFonts w:asciiTheme="minorBidi" w:eastAsia="Calibri" w:hAnsiTheme="minorBidi" w:cstheme="minorBidi"/>
          <w:bCs/>
          <w:i/>
          <w:iCs/>
        </w:rPr>
        <w:fldChar w:fldCharType="separate"/>
      </w:r>
      <w:proofErr w:type="spellEnd"/>
      <w:r w:rsidR="005E763D" w:rsidRPr="00EC4275">
        <w:rPr>
          <w:rStyle w:val="Hyperlink"/>
          <w:rFonts w:asciiTheme="minorBidi" w:eastAsia="Calibri" w:hAnsiTheme="minorBidi" w:cstheme="minorBidi"/>
          <w:bCs/>
          <w:i/>
          <w:iCs/>
          <w:color w:val="auto"/>
          <w:u w:val="none"/>
        </w:rPr>
        <w:t>Devarim</w:t>
      </w:r>
      <w:r w:rsidR="005E763D" w:rsidRPr="00EC4275">
        <w:rPr>
          <w:rStyle w:val="Hyperlink"/>
          <w:rFonts w:asciiTheme="minorBidi" w:eastAsia="Calibri" w:hAnsiTheme="minorBidi" w:cstheme="minorBidi"/>
          <w:bCs/>
          <w:color w:val="auto"/>
          <w:u w:val="none"/>
        </w:rPr>
        <w:t xml:space="preserve"> 3:22</w:t>
      </w:r>
      <w:r w:rsidR="005E763D" w:rsidRPr="00EC4275">
        <w:rPr>
          <w:rFonts w:asciiTheme="minorBidi" w:eastAsia="Calibri" w:hAnsiTheme="minorBidi" w:cstheme="minorBidi"/>
          <w:bCs/>
        </w:rPr>
        <w:fldChar w:fldCharType="end"/>
      </w:r>
      <w:r w:rsidR="00950DF2" w:rsidRPr="00EC4275">
        <w:rPr>
          <w:rFonts w:asciiTheme="minorBidi" w:eastAsia="Calibri" w:hAnsiTheme="minorBidi" w:cstheme="minorBidi"/>
          <w:bCs/>
        </w:rPr>
        <w:t>)</w:t>
      </w:r>
      <w:r w:rsidR="005E763D" w:rsidRPr="00EC4275">
        <w:rPr>
          <w:rFonts w:asciiTheme="minorBidi" w:eastAsia="Calibri" w:hAnsiTheme="minorBidi" w:cstheme="minorBidi"/>
          <w:bCs/>
        </w:rPr>
        <w:t xml:space="preserve"> states: "Do not fear them."</w:t>
      </w:r>
      <w:r w:rsidR="00E71EE7" w:rsidRPr="00EC4275">
        <w:rPr>
          <w:rStyle w:val="a6"/>
          <w:rFonts w:asciiTheme="minorBidi" w:eastAsia="Calibri" w:hAnsiTheme="minorBidi" w:cstheme="minorBidi"/>
          <w:bCs/>
        </w:rPr>
        <w:footnoteReference w:id="12"/>
      </w:r>
    </w:p>
    <w:p w:rsidR="002028C6" w:rsidRPr="00EC4275" w:rsidRDefault="002028C6" w:rsidP="00EC4275">
      <w:pPr>
        <w:pStyle w:val="NormalWeb"/>
        <w:shd w:val="clear" w:color="auto" w:fill="FFFFFF"/>
        <w:spacing w:before="0" w:beforeAutospacing="0" w:after="0" w:afterAutospacing="0"/>
        <w:ind w:left="720"/>
        <w:jc w:val="both"/>
        <w:textAlignment w:val="baseline"/>
        <w:rPr>
          <w:rFonts w:asciiTheme="minorBidi" w:eastAsia="Calibri" w:hAnsiTheme="minorBidi" w:cstheme="minorBidi"/>
          <w:bCs/>
        </w:rPr>
      </w:pPr>
    </w:p>
    <w:p w:rsidR="00923577" w:rsidRPr="00EC4275" w:rsidRDefault="00326907" w:rsidP="00EC4275">
      <w:pPr>
        <w:pStyle w:val="NormalWeb"/>
        <w:shd w:val="clear" w:color="auto" w:fill="FFFFFF"/>
        <w:spacing w:before="0" w:beforeAutospacing="0" w:after="0" w:afterAutospacing="0"/>
        <w:jc w:val="both"/>
        <w:textAlignment w:val="baseline"/>
        <w:rPr>
          <w:rFonts w:asciiTheme="minorBidi" w:eastAsia="Calibri" w:hAnsiTheme="minorBidi" w:cstheme="minorBidi"/>
          <w:bCs/>
        </w:rPr>
      </w:pPr>
      <w:r w:rsidRPr="00EC4275">
        <w:rPr>
          <w:rFonts w:asciiTheme="minorBidi" w:eastAsia="Calibri" w:hAnsiTheme="minorBidi" w:cstheme="minorBidi"/>
          <w:bCs/>
        </w:rPr>
        <w:t xml:space="preserve">Does this mitzva apply only </w:t>
      </w:r>
      <w:r w:rsidR="00923577" w:rsidRPr="00EC4275">
        <w:rPr>
          <w:rFonts w:asciiTheme="minorBidi" w:eastAsia="Calibri" w:hAnsiTheme="minorBidi" w:cstheme="minorBidi"/>
          <w:bCs/>
        </w:rPr>
        <w:t>to</w:t>
      </w:r>
      <w:r w:rsidRPr="00EC4275">
        <w:rPr>
          <w:rFonts w:asciiTheme="minorBidi" w:eastAsia="Calibri" w:hAnsiTheme="minorBidi" w:cstheme="minorBidi"/>
          <w:bCs/>
        </w:rPr>
        <w:t xml:space="preserve"> soldiers</w:t>
      </w:r>
      <w:r w:rsidR="00923577" w:rsidRPr="00EC4275">
        <w:rPr>
          <w:rFonts w:asciiTheme="minorBidi" w:eastAsia="Calibri" w:hAnsiTheme="minorBidi" w:cstheme="minorBidi"/>
          <w:bCs/>
        </w:rPr>
        <w:t>,</w:t>
      </w:r>
      <w:r w:rsidRPr="00EC4275">
        <w:rPr>
          <w:rFonts w:asciiTheme="minorBidi" w:eastAsia="Calibri" w:hAnsiTheme="minorBidi" w:cstheme="minorBidi"/>
          <w:bCs/>
        </w:rPr>
        <w:t xml:space="preserve"> or </w:t>
      </w:r>
      <w:r w:rsidR="00923577" w:rsidRPr="00EC4275">
        <w:rPr>
          <w:rFonts w:asciiTheme="minorBidi" w:eastAsia="Calibri" w:hAnsiTheme="minorBidi" w:cstheme="minorBidi"/>
          <w:bCs/>
        </w:rPr>
        <w:t>to</w:t>
      </w:r>
      <w:r w:rsidRPr="00EC4275">
        <w:rPr>
          <w:rFonts w:asciiTheme="minorBidi" w:eastAsia="Calibri" w:hAnsiTheme="minorBidi" w:cstheme="minorBidi"/>
          <w:bCs/>
        </w:rPr>
        <w:t xml:space="preserve"> civilians </w:t>
      </w:r>
      <w:r w:rsidR="00923577" w:rsidRPr="00EC4275">
        <w:rPr>
          <w:rFonts w:asciiTheme="minorBidi" w:eastAsia="Calibri" w:hAnsiTheme="minorBidi" w:cstheme="minorBidi"/>
          <w:bCs/>
        </w:rPr>
        <w:t>too</w:t>
      </w:r>
      <w:r w:rsidRPr="00EC4275">
        <w:rPr>
          <w:rFonts w:asciiTheme="minorBidi" w:eastAsia="Calibri" w:hAnsiTheme="minorBidi" w:cstheme="minorBidi"/>
          <w:bCs/>
        </w:rPr>
        <w:t>?</w:t>
      </w:r>
      <w:r w:rsidR="00BC7A4D" w:rsidRPr="00EC4275">
        <w:rPr>
          <w:rFonts w:asciiTheme="minorBidi" w:eastAsia="Calibri" w:hAnsiTheme="minorBidi" w:cstheme="minorBidi"/>
          <w:bCs/>
        </w:rPr>
        <w:t xml:space="preserve"> </w:t>
      </w:r>
      <w:r w:rsidR="00BC7A4D" w:rsidRPr="00EC4275">
        <w:rPr>
          <w:rFonts w:asciiTheme="minorBidi" w:eastAsia="Calibri" w:hAnsiTheme="minorBidi" w:cstheme="minorBidi"/>
          <w:bCs/>
          <w:i/>
          <w:iCs/>
        </w:rPr>
        <w:t>Sefer Ha</w:t>
      </w:r>
      <w:r w:rsidR="00923577" w:rsidRPr="00EC4275">
        <w:rPr>
          <w:rFonts w:asciiTheme="minorBidi" w:eastAsia="Calibri" w:hAnsiTheme="minorBidi" w:cstheme="minorBidi"/>
          <w:bCs/>
          <w:i/>
          <w:iCs/>
        </w:rPr>
        <w:t>-</w:t>
      </w:r>
      <w:r w:rsidR="00BC7A4D" w:rsidRPr="00EC4275">
        <w:rPr>
          <w:rFonts w:asciiTheme="minorBidi" w:eastAsia="Calibri" w:hAnsiTheme="minorBidi" w:cstheme="minorBidi"/>
          <w:bCs/>
          <w:i/>
          <w:iCs/>
        </w:rPr>
        <w:t>chin</w:t>
      </w:r>
      <w:r w:rsidR="00923577" w:rsidRPr="00EC4275">
        <w:rPr>
          <w:rFonts w:asciiTheme="minorBidi" w:eastAsia="Calibri" w:hAnsiTheme="minorBidi" w:cstheme="minorBidi"/>
          <w:bCs/>
          <w:i/>
          <w:iCs/>
        </w:rPr>
        <w:t>n</w:t>
      </w:r>
      <w:r w:rsidR="00BC7A4D" w:rsidRPr="00EC4275">
        <w:rPr>
          <w:rFonts w:asciiTheme="minorBidi" w:eastAsia="Calibri" w:hAnsiTheme="minorBidi" w:cstheme="minorBidi"/>
          <w:bCs/>
          <w:i/>
          <w:iCs/>
        </w:rPr>
        <w:t>u</w:t>
      </w:r>
      <w:r w:rsidR="00923577" w:rsidRPr="00EC4275">
        <w:rPr>
          <w:rFonts w:asciiTheme="minorBidi" w:eastAsia="Calibri" w:hAnsiTheme="minorBidi" w:cstheme="minorBidi"/>
          <w:bCs/>
          <w:i/>
          <w:iCs/>
        </w:rPr>
        <w:t>k</w:t>
      </w:r>
      <w:r w:rsidR="00BC7A4D" w:rsidRPr="00EC4275">
        <w:rPr>
          <w:rFonts w:asciiTheme="minorBidi" w:eastAsia="Calibri" w:hAnsiTheme="minorBidi" w:cstheme="minorBidi"/>
          <w:bCs/>
          <w:i/>
          <w:iCs/>
        </w:rPr>
        <w:t xml:space="preserve">h </w:t>
      </w:r>
      <w:r w:rsidR="00BC7A4D" w:rsidRPr="00EC4275">
        <w:rPr>
          <w:rFonts w:asciiTheme="minorBidi" w:eastAsia="Calibri" w:hAnsiTheme="minorBidi" w:cstheme="minorBidi"/>
          <w:bCs/>
        </w:rPr>
        <w:t xml:space="preserve">understood that this mitzva applies only to </w:t>
      </w:r>
      <w:r w:rsidR="00923577" w:rsidRPr="00EC4275">
        <w:rPr>
          <w:rFonts w:asciiTheme="minorBidi" w:eastAsia="Calibri" w:hAnsiTheme="minorBidi" w:cstheme="minorBidi"/>
          <w:bCs/>
        </w:rPr>
        <w:t xml:space="preserve">adult </w:t>
      </w:r>
      <w:r w:rsidR="00BC7A4D" w:rsidRPr="00EC4275">
        <w:rPr>
          <w:rFonts w:asciiTheme="minorBidi" w:eastAsia="Calibri" w:hAnsiTheme="minorBidi" w:cstheme="minorBidi"/>
          <w:bCs/>
        </w:rPr>
        <w:t>men</w:t>
      </w:r>
      <w:r w:rsidR="00923577" w:rsidRPr="00EC4275">
        <w:rPr>
          <w:rFonts w:asciiTheme="minorBidi" w:eastAsia="Calibri" w:hAnsiTheme="minorBidi" w:cstheme="minorBidi"/>
          <w:bCs/>
        </w:rPr>
        <w:t>,</w:t>
      </w:r>
      <w:r w:rsidR="00BC7A4D" w:rsidRPr="00EC4275">
        <w:rPr>
          <w:rFonts w:asciiTheme="minorBidi" w:eastAsia="Calibri" w:hAnsiTheme="minorBidi" w:cstheme="minorBidi"/>
          <w:bCs/>
        </w:rPr>
        <w:t xml:space="preserve"> because only they are obligate</w:t>
      </w:r>
      <w:r w:rsidR="00E71EE7" w:rsidRPr="00EC4275">
        <w:rPr>
          <w:rFonts w:asciiTheme="minorBidi" w:eastAsia="Calibri" w:hAnsiTheme="minorBidi" w:cstheme="minorBidi"/>
          <w:bCs/>
        </w:rPr>
        <w:t>d</w:t>
      </w:r>
      <w:r w:rsidR="00BC7A4D" w:rsidRPr="00EC4275">
        <w:rPr>
          <w:rFonts w:asciiTheme="minorBidi" w:eastAsia="Calibri" w:hAnsiTheme="minorBidi" w:cstheme="minorBidi"/>
          <w:bCs/>
        </w:rPr>
        <w:t xml:space="preserve"> to </w:t>
      </w:r>
      <w:r w:rsidR="00E71EE7" w:rsidRPr="00EC4275">
        <w:rPr>
          <w:rFonts w:asciiTheme="minorBidi" w:eastAsia="Calibri" w:hAnsiTheme="minorBidi" w:cstheme="minorBidi"/>
          <w:bCs/>
        </w:rPr>
        <w:t>fight</w:t>
      </w:r>
      <w:r w:rsidR="00923577" w:rsidRPr="00EC4275">
        <w:rPr>
          <w:rFonts w:asciiTheme="minorBidi" w:eastAsia="Calibri" w:hAnsiTheme="minorBidi" w:cstheme="minorBidi"/>
          <w:bCs/>
        </w:rPr>
        <w:t>.</w:t>
      </w:r>
      <w:r w:rsidR="00BC7A4D" w:rsidRPr="00EC4275">
        <w:rPr>
          <w:rStyle w:val="a6"/>
          <w:rFonts w:asciiTheme="minorBidi" w:eastAsia="Calibri" w:hAnsiTheme="minorBidi" w:cstheme="minorBidi"/>
          <w:bCs/>
        </w:rPr>
        <w:footnoteReference w:id="13"/>
      </w:r>
      <w:r w:rsidR="00BC7A4D" w:rsidRPr="00EC4275">
        <w:rPr>
          <w:rFonts w:asciiTheme="minorBidi" w:eastAsia="Calibri" w:hAnsiTheme="minorBidi" w:cstheme="minorBidi"/>
          <w:bCs/>
        </w:rPr>
        <w:t xml:space="preserve"> </w:t>
      </w:r>
    </w:p>
    <w:p w:rsidR="00923577" w:rsidRPr="00EC4275" w:rsidRDefault="00923577" w:rsidP="00EC4275">
      <w:pPr>
        <w:pStyle w:val="NormalWeb"/>
        <w:shd w:val="clear" w:color="auto" w:fill="FFFFFF"/>
        <w:spacing w:before="0" w:beforeAutospacing="0" w:after="0" w:afterAutospacing="0"/>
        <w:jc w:val="both"/>
        <w:textAlignment w:val="baseline"/>
        <w:rPr>
          <w:rFonts w:asciiTheme="minorBidi" w:eastAsia="Calibri" w:hAnsiTheme="minorBidi" w:cstheme="minorBidi"/>
          <w:bCs/>
        </w:rPr>
      </w:pPr>
    </w:p>
    <w:p w:rsidR="00BC7A4D" w:rsidRPr="00EC4275" w:rsidRDefault="00BC7A4D" w:rsidP="00EC4275">
      <w:pPr>
        <w:pStyle w:val="NormalWeb"/>
        <w:shd w:val="clear" w:color="auto" w:fill="FFFFFF"/>
        <w:spacing w:before="0" w:beforeAutospacing="0" w:after="0" w:afterAutospacing="0"/>
        <w:jc w:val="both"/>
        <w:textAlignment w:val="baseline"/>
        <w:rPr>
          <w:rFonts w:asciiTheme="minorBidi" w:eastAsia="Calibri" w:hAnsiTheme="minorBidi" w:cstheme="minorBidi"/>
          <w:bCs/>
        </w:rPr>
      </w:pPr>
      <w:r w:rsidRPr="00EC4275">
        <w:rPr>
          <w:rFonts w:asciiTheme="minorBidi" w:eastAsia="Calibri" w:hAnsiTheme="minorBidi" w:cstheme="minorBidi"/>
          <w:bCs/>
        </w:rPr>
        <w:t xml:space="preserve">Rav Yosef Babad </w:t>
      </w:r>
      <w:r w:rsidR="00923577" w:rsidRPr="00EC4275">
        <w:rPr>
          <w:rFonts w:asciiTheme="minorBidi" w:eastAsia="Calibri" w:hAnsiTheme="minorBidi" w:cstheme="minorBidi"/>
          <w:bCs/>
        </w:rPr>
        <w:t>(</w:t>
      </w:r>
      <w:r w:rsidR="00923577" w:rsidRPr="00EC4275">
        <w:rPr>
          <w:rFonts w:asciiTheme="minorBidi" w:eastAsia="Calibri" w:hAnsiTheme="minorBidi" w:cstheme="minorBidi"/>
          <w:bCs/>
          <w:i/>
          <w:iCs/>
        </w:rPr>
        <w:t>Minchat Chinnukh</w:t>
      </w:r>
      <w:r w:rsidR="00923577" w:rsidRPr="00EC4275">
        <w:rPr>
          <w:rFonts w:asciiTheme="minorBidi" w:eastAsia="Calibri" w:hAnsiTheme="minorBidi" w:cstheme="minorBidi"/>
          <w:bCs/>
        </w:rPr>
        <w:t xml:space="preserve">) </w:t>
      </w:r>
      <w:r w:rsidRPr="00EC4275">
        <w:rPr>
          <w:rFonts w:asciiTheme="minorBidi" w:eastAsia="Calibri" w:hAnsiTheme="minorBidi" w:cstheme="minorBidi"/>
          <w:bCs/>
        </w:rPr>
        <w:t>questions this claim as he argue</w:t>
      </w:r>
      <w:r w:rsidR="00923577" w:rsidRPr="00EC4275">
        <w:rPr>
          <w:rFonts w:asciiTheme="minorBidi" w:eastAsia="Calibri" w:hAnsiTheme="minorBidi" w:cstheme="minorBidi"/>
          <w:bCs/>
        </w:rPr>
        <w:t>s</w:t>
      </w:r>
      <w:r w:rsidRPr="00EC4275">
        <w:rPr>
          <w:rFonts w:asciiTheme="minorBidi" w:eastAsia="Calibri" w:hAnsiTheme="minorBidi" w:cstheme="minorBidi"/>
          <w:bCs/>
        </w:rPr>
        <w:t xml:space="preserve"> elsewhere that women are obligated to fight in battle</w:t>
      </w:r>
      <w:r w:rsidR="00923577" w:rsidRPr="00EC4275">
        <w:rPr>
          <w:rFonts w:asciiTheme="minorBidi" w:eastAsia="Calibri" w:hAnsiTheme="minorBidi" w:cstheme="minorBidi"/>
          <w:bCs/>
        </w:rPr>
        <w:t>;</w:t>
      </w:r>
      <w:r w:rsidRPr="00EC4275">
        <w:rPr>
          <w:rFonts w:asciiTheme="minorBidi" w:eastAsia="Calibri" w:hAnsiTheme="minorBidi" w:cstheme="minorBidi"/>
          <w:bCs/>
        </w:rPr>
        <w:t xml:space="preserve"> therefore</w:t>
      </w:r>
      <w:r w:rsidR="00923577" w:rsidRPr="00EC4275">
        <w:rPr>
          <w:rFonts w:asciiTheme="minorBidi" w:eastAsia="Calibri" w:hAnsiTheme="minorBidi" w:cstheme="minorBidi"/>
          <w:bCs/>
        </w:rPr>
        <w:t>,</w:t>
      </w:r>
      <w:r w:rsidRPr="00EC4275">
        <w:rPr>
          <w:rFonts w:asciiTheme="minorBidi" w:eastAsia="Calibri" w:hAnsiTheme="minorBidi" w:cstheme="minorBidi"/>
          <w:bCs/>
        </w:rPr>
        <w:t xml:space="preserve"> this law should apply to them</w:t>
      </w:r>
      <w:r w:rsidR="002028C6" w:rsidRPr="00EC4275">
        <w:rPr>
          <w:rFonts w:asciiTheme="minorBidi" w:eastAsia="Calibri" w:hAnsiTheme="minorBidi" w:cstheme="minorBidi"/>
          <w:bCs/>
        </w:rPr>
        <w:t>.</w:t>
      </w:r>
      <w:r w:rsidRPr="00EC4275">
        <w:rPr>
          <w:rStyle w:val="a6"/>
          <w:rFonts w:asciiTheme="minorBidi" w:eastAsia="Calibri" w:hAnsiTheme="minorBidi" w:cstheme="minorBidi"/>
          <w:bCs/>
        </w:rPr>
        <w:footnoteReference w:id="14"/>
      </w:r>
    </w:p>
    <w:p w:rsidR="002028C6" w:rsidRPr="00EC4275" w:rsidRDefault="002028C6" w:rsidP="00EC4275">
      <w:pPr>
        <w:pStyle w:val="NormalWeb"/>
        <w:shd w:val="clear" w:color="auto" w:fill="FFFFFF"/>
        <w:spacing w:before="0" w:beforeAutospacing="0" w:after="0" w:afterAutospacing="0"/>
        <w:jc w:val="both"/>
        <w:textAlignment w:val="baseline"/>
        <w:rPr>
          <w:rFonts w:asciiTheme="minorBidi" w:eastAsia="Calibri" w:hAnsiTheme="minorBidi" w:cstheme="minorBidi"/>
          <w:bCs/>
        </w:rPr>
      </w:pPr>
    </w:p>
    <w:p w:rsidR="00BC7A4D" w:rsidRPr="00EC4275" w:rsidRDefault="00BC7A4D" w:rsidP="00EC4275">
      <w:pPr>
        <w:pStyle w:val="NormalWeb"/>
        <w:shd w:val="clear" w:color="auto" w:fill="FFFFFF"/>
        <w:spacing w:before="0" w:beforeAutospacing="0" w:after="0" w:afterAutospacing="0"/>
        <w:jc w:val="both"/>
        <w:textAlignment w:val="baseline"/>
        <w:rPr>
          <w:rFonts w:asciiTheme="minorBidi" w:eastAsia="Calibri" w:hAnsiTheme="minorBidi" w:cstheme="minorBidi"/>
          <w:bCs/>
        </w:rPr>
      </w:pPr>
      <w:r w:rsidRPr="00EC4275">
        <w:rPr>
          <w:rFonts w:asciiTheme="minorBidi" w:eastAsia="Calibri" w:hAnsiTheme="minorBidi" w:cstheme="minorBidi"/>
          <w:bCs/>
        </w:rPr>
        <w:t xml:space="preserve">It seems that according to both </w:t>
      </w:r>
      <w:r w:rsidR="00923577" w:rsidRPr="00EC4275">
        <w:rPr>
          <w:rFonts w:asciiTheme="minorBidi" w:eastAsia="Calibri" w:hAnsiTheme="minorBidi" w:cstheme="minorBidi"/>
          <w:bCs/>
          <w:i/>
          <w:iCs/>
        </w:rPr>
        <w:t>Sefer Ha-c</w:t>
      </w:r>
      <w:r w:rsidR="00D64368" w:rsidRPr="00EC4275">
        <w:rPr>
          <w:rFonts w:asciiTheme="minorBidi" w:eastAsia="Calibri" w:hAnsiTheme="minorBidi" w:cstheme="minorBidi"/>
          <w:bCs/>
          <w:i/>
          <w:iCs/>
        </w:rPr>
        <w:t>hinnukh</w:t>
      </w:r>
      <w:r w:rsidRPr="00EC4275">
        <w:rPr>
          <w:rFonts w:asciiTheme="minorBidi" w:eastAsia="Calibri" w:hAnsiTheme="minorBidi" w:cstheme="minorBidi"/>
          <w:bCs/>
        </w:rPr>
        <w:t xml:space="preserve"> and </w:t>
      </w:r>
      <w:r w:rsidR="006C6284" w:rsidRPr="00EC4275">
        <w:rPr>
          <w:rFonts w:asciiTheme="minorBidi" w:eastAsia="Calibri" w:hAnsiTheme="minorBidi" w:cstheme="minorBidi"/>
          <w:bCs/>
          <w:i/>
          <w:iCs/>
        </w:rPr>
        <w:t>M</w:t>
      </w:r>
      <w:r w:rsidRPr="00EC4275">
        <w:rPr>
          <w:rFonts w:asciiTheme="minorBidi" w:eastAsia="Calibri" w:hAnsiTheme="minorBidi" w:cstheme="minorBidi"/>
          <w:bCs/>
          <w:i/>
          <w:iCs/>
        </w:rPr>
        <w:t xml:space="preserve">inchat </w:t>
      </w:r>
      <w:r w:rsidR="006C6284" w:rsidRPr="00EC4275">
        <w:rPr>
          <w:rFonts w:asciiTheme="minorBidi" w:eastAsia="Calibri" w:hAnsiTheme="minorBidi" w:cstheme="minorBidi"/>
          <w:bCs/>
          <w:i/>
          <w:iCs/>
        </w:rPr>
        <w:t>C</w:t>
      </w:r>
      <w:r w:rsidRPr="00EC4275">
        <w:rPr>
          <w:rFonts w:asciiTheme="minorBidi" w:eastAsia="Calibri" w:hAnsiTheme="minorBidi" w:cstheme="minorBidi"/>
          <w:bCs/>
          <w:i/>
          <w:iCs/>
        </w:rPr>
        <w:t>hin</w:t>
      </w:r>
      <w:r w:rsidR="00923577" w:rsidRPr="00EC4275">
        <w:rPr>
          <w:rFonts w:asciiTheme="minorBidi" w:eastAsia="Calibri" w:hAnsiTheme="minorBidi" w:cstheme="minorBidi"/>
          <w:bCs/>
          <w:i/>
          <w:iCs/>
        </w:rPr>
        <w:t>n</w:t>
      </w:r>
      <w:r w:rsidRPr="00EC4275">
        <w:rPr>
          <w:rFonts w:asciiTheme="minorBidi" w:eastAsia="Calibri" w:hAnsiTheme="minorBidi" w:cstheme="minorBidi"/>
          <w:bCs/>
          <w:i/>
          <w:iCs/>
        </w:rPr>
        <w:t>u</w:t>
      </w:r>
      <w:r w:rsidR="002028C6" w:rsidRPr="00EC4275">
        <w:rPr>
          <w:rFonts w:asciiTheme="minorBidi" w:eastAsia="Calibri" w:hAnsiTheme="minorBidi" w:cstheme="minorBidi"/>
          <w:bCs/>
          <w:i/>
          <w:iCs/>
        </w:rPr>
        <w:t>k</w:t>
      </w:r>
      <w:r w:rsidRPr="00EC4275">
        <w:rPr>
          <w:rFonts w:asciiTheme="minorBidi" w:eastAsia="Calibri" w:hAnsiTheme="minorBidi" w:cstheme="minorBidi"/>
          <w:bCs/>
          <w:i/>
          <w:iCs/>
        </w:rPr>
        <w:t>h</w:t>
      </w:r>
      <w:r w:rsidR="00923577" w:rsidRPr="00EC4275">
        <w:rPr>
          <w:rFonts w:asciiTheme="minorBidi" w:eastAsia="Calibri" w:hAnsiTheme="minorBidi" w:cstheme="minorBidi"/>
          <w:bCs/>
          <w:i/>
          <w:iCs/>
        </w:rPr>
        <w:t>,</w:t>
      </w:r>
      <w:r w:rsidRPr="00EC4275">
        <w:rPr>
          <w:rFonts w:asciiTheme="minorBidi" w:eastAsia="Calibri" w:hAnsiTheme="minorBidi" w:cstheme="minorBidi"/>
          <w:bCs/>
        </w:rPr>
        <w:t xml:space="preserve"> the law applies only to soldiers in </w:t>
      </w:r>
      <w:r w:rsidR="00923577" w:rsidRPr="00EC4275">
        <w:rPr>
          <w:rFonts w:asciiTheme="minorBidi" w:eastAsia="Calibri" w:hAnsiTheme="minorBidi" w:cstheme="minorBidi"/>
          <w:bCs/>
        </w:rPr>
        <w:t>combat</w:t>
      </w:r>
      <w:r w:rsidRPr="00EC4275">
        <w:rPr>
          <w:rFonts w:asciiTheme="minorBidi" w:eastAsia="Calibri" w:hAnsiTheme="minorBidi" w:cstheme="minorBidi"/>
          <w:bCs/>
        </w:rPr>
        <w:t xml:space="preserve">. </w:t>
      </w:r>
    </w:p>
    <w:p w:rsidR="002028C6" w:rsidRPr="00EC4275" w:rsidRDefault="002028C6" w:rsidP="00EC4275">
      <w:pPr>
        <w:pStyle w:val="NormalWeb"/>
        <w:shd w:val="clear" w:color="auto" w:fill="FFFFFF"/>
        <w:spacing w:before="0" w:beforeAutospacing="0" w:after="0" w:afterAutospacing="0"/>
        <w:jc w:val="both"/>
        <w:textAlignment w:val="baseline"/>
        <w:rPr>
          <w:rFonts w:asciiTheme="minorBidi" w:eastAsia="Calibri" w:hAnsiTheme="minorBidi" w:cstheme="minorBidi"/>
          <w:bCs/>
          <w:rtl/>
        </w:rPr>
      </w:pPr>
    </w:p>
    <w:p w:rsidR="000050A0" w:rsidRPr="00EC4275" w:rsidRDefault="000050A0" w:rsidP="00EC4275">
      <w:pPr>
        <w:pStyle w:val="NormalWeb"/>
        <w:shd w:val="clear" w:color="auto" w:fill="FFFFFF"/>
        <w:spacing w:before="0" w:beforeAutospacing="0" w:after="0" w:afterAutospacing="0"/>
        <w:jc w:val="both"/>
        <w:textAlignment w:val="baseline"/>
        <w:rPr>
          <w:rFonts w:asciiTheme="minorBidi" w:eastAsia="Calibri" w:hAnsiTheme="minorBidi" w:cstheme="minorBidi"/>
          <w:bCs/>
        </w:rPr>
      </w:pPr>
      <w:r w:rsidRPr="00EC4275">
        <w:rPr>
          <w:rFonts w:asciiTheme="minorBidi" w:eastAsia="Calibri" w:hAnsiTheme="minorBidi" w:cstheme="minorBidi"/>
          <w:bCs/>
        </w:rPr>
        <w:t xml:space="preserve">During the Gulf War, </w:t>
      </w:r>
      <w:r w:rsidR="005E763D" w:rsidRPr="00EC4275">
        <w:rPr>
          <w:rFonts w:asciiTheme="minorBidi" w:eastAsia="Calibri" w:hAnsiTheme="minorBidi" w:cstheme="minorBidi"/>
          <w:bCs/>
        </w:rPr>
        <w:t>Rav Ya</w:t>
      </w:r>
      <w:r w:rsidR="00D64368" w:rsidRPr="00EC4275">
        <w:rPr>
          <w:rFonts w:asciiTheme="minorBidi" w:eastAsia="Calibri" w:hAnsiTheme="minorBidi" w:cstheme="minorBidi"/>
          <w:bCs/>
        </w:rPr>
        <w:t>’a</w:t>
      </w:r>
      <w:r w:rsidR="005E763D" w:rsidRPr="00EC4275">
        <w:rPr>
          <w:rFonts w:asciiTheme="minorBidi" w:eastAsia="Calibri" w:hAnsiTheme="minorBidi" w:cstheme="minorBidi"/>
          <w:bCs/>
        </w:rPr>
        <w:t xml:space="preserve">kov Ariel </w:t>
      </w:r>
      <w:r w:rsidRPr="00EC4275">
        <w:rPr>
          <w:rFonts w:asciiTheme="minorBidi" w:eastAsia="Calibri" w:hAnsiTheme="minorBidi" w:cstheme="minorBidi"/>
          <w:bCs/>
        </w:rPr>
        <w:t xml:space="preserve">was the Chief Rabbi of Ramat Gan. He was asked whether or not civilians </w:t>
      </w:r>
      <w:r w:rsidR="00923577" w:rsidRPr="00EC4275">
        <w:rPr>
          <w:rFonts w:asciiTheme="minorBidi" w:eastAsia="Calibri" w:hAnsiTheme="minorBidi" w:cstheme="minorBidi"/>
          <w:bCs/>
        </w:rPr>
        <w:t>we</w:t>
      </w:r>
      <w:r w:rsidRPr="00EC4275">
        <w:rPr>
          <w:rFonts w:asciiTheme="minorBidi" w:eastAsia="Calibri" w:hAnsiTheme="minorBidi" w:cstheme="minorBidi"/>
          <w:bCs/>
        </w:rPr>
        <w:t>re permitted to leave the city and find refugee elsewhere. In his written response</w:t>
      </w:r>
      <w:r w:rsidR="00923577" w:rsidRPr="00EC4275">
        <w:rPr>
          <w:rFonts w:asciiTheme="minorBidi" w:eastAsia="Calibri" w:hAnsiTheme="minorBidi" w:cstheme="minorBidi"/>
          <w:bCs/>
        </w:rPr>
        <w:t>,</w:t>
      </w:r>
      <w:r w:rsidRPr="00EC4275">
        <w:rPr>
          <w:rFonts w:asciiTheme="minorBidi" w:eastAsia="Calibri" w:hAnsiTheme="minorBidi" w:cstheme="minorBidi"/>
          <w:bCs/>
        </w:rPr>
        <w:t xml:space="preserve"> he deals with this question as well as with the question regarding leaving the country altogether in times of danger.</w:t>
      </w:r>
    </w:p>
    <w:p w:rsidR="002028C6" w:rsidRPr="00EC4275" w:rsidRDefault="002028C6" w:rsidP="00EC4275">
      <w:pPr>
        <w:pStyle w:val="NormalWeb"/>
        <w:shd w:val="clear" w:color="auto" w:fill="FFFFFF"/>
        <w:spacing w:before="0" w:beforeAutospacing="0" w:after="0" w:afterAutospacing="0"/>
        <w:jc w:val="both"/>
        <w:textAlignment w:val="baseline"/>
        <w:rPr>
          <w:rFonts w:asciiTheme="minorBidi" w:eastAsia="Calibri" w:hAnsiTheme="minorBidi" w:cstheme="minorBidi"/>
          <w:bCs/>
        </w:rPr>
      </w:pPr>
    </w:p>
    <w:p w:rsidR="005E763D" w:rsidRPr="00EC4275" w:rsidRDefault="000050A0" w:rsidP="00EC4275">
      <w:pPr>
        <w:pStyle w:val="NormalWeb"/>
        <w:shd w:val="clear" w:color="auto" w:fill="FFFFFF"/>
        <w:spacing w:before="0" w:beforeAutospacing="0" w:after="0" w:afterAutospacing="0"/>
        <w:jc w:val="both"/>
        <w:textAlignment w:val="baseline"/>
        <w:rPr>
          <w:rFonts w:asciiTheme="minorBidi" w:eastAsia="Calibri" w:hAnsiTheme="minorBidi" w:cstheme="minorBidi"/>
          <w:bCs/>
        </w:rPr>
      </w:pPr>
      <w:r w:rsidRPr="00EC4275">
        <w:rPr>
          <w:rFonts w:asciiTheme="minorBidi" w:eastAsia="Calibri" w:hAnsiTheme="minorBidi" w:cstheme="minorBidi"/>
          <w:bCs/>
        </w:rPr>
        <w:t xml:space="preserve">He </w:t>
      </w:r>
      <w:r w:rsidR="005E763D" w:rsidRPr="00EC4275">
        <w:rPr>
          <w:rFonts w:asciiTheme="minorBidi" w:eastAsia="Calibri" w:hAnsiTheme="minorBidi" w:cstheme="minorBidi"/>
          <w:bCs/>
        </w:rPr>
        <w:t>mentions that</w:t>
      </w:r>
      <w:r w:rsidR="00E71EE7" w:rsidRPr="00EC4275">
        <w:rPr>
          <w:rFonts w:asciiTheme="minorBidi" w:eastAsia="Calibri" w:hAnsiTheme="minorBidi" w:cstheme="minorBidi"/>
          <w:bCs/>
        </w:rPr>
        <w:t xml:space="preserve"> </w:t>
      </w:r>
      <w:r w:rsidRPr="00EC4275">
        <w:rPr>
          <w:rFonts w:asciiTheme="minorBidi" w:eastAsia="Calibri" w:hAnsiTheme="minorBidi" w:cstheme="minorBidi"/>
          <w:bCs/>
        </w:rPr>
        <w:t xml:space="preserve">the </w:t>
      </w:r>
      <w:r w:rsidR="00AE690A" w:rsidRPr="00EC4275">
        <w:rPr>
          <w:rFonts w:asciiTheme="minorBidi" w:eastAsia="Calibri" w:hAnsiTheme="minorBidi" w:cstheme="minorBidi"/>
          <w:bCs/>
        </w:rPr>
        <w:t>Ashkenazi</w:t>
      </w:r>
      <w:r w:rsidR="00923577" w:rsidRPr="00EC4275">
        <w:rPr>
          <w:rFonts w:asciiTheme="minorBidi" w:eastAsia="Calibri" w:hAnsiTheme="minorBidi" w:cstheme="minorBidi"/>
          <w:bCs/>
        </w:rPr>
        <w:t xml:space="preserve"> </w:t>
      </w:r>
      <w:r w:rsidR="00652FCF" w:rsidRPr="00EC4275">
        <w:rPr>
          <w:rFonts w:asciiTheme="minorBidi" w:eastAsia="Calibri" w:hAnsiTheme="minorBidi" w:cstheme="minorBidi"/>
          <w:bCs/>
        </w:rPr>
        <w:t>Chief Rabbi</w:t>
      </w:r>
      <w:r w:rsidRPr="00EC4275">
        <w:rPr>
          <w:rFonts w:asciiTheme="minorBidi" w:eastAsia="Calibri" w:hAnsiTheme="minorBidi" w:cstheme="minorBidi"/>
          <w:bCs/>
        </w:rPr>
        <w:t xml:space="preserve"> of Israel</w:t>
      </w:r>
      <w:r w:rsidR="00652FCF" w:rsidRPr="00EC4275">
        <w:rPr>
          <w:rFonts w:asciiTheme="minorBidi" w:eastAsia="Calibri" w:hAnsiTheme="minorBidi" w:cstheme="minorBidi"/>
          <w:bCs/>
        </w:rPr>
        <w:t xml:space="preserve">, </w:t>
      </w:r>
      <w:r w:rsidR="005E763D" w:rsidRPr="00EC4275">
        <w:rPr>
          <w:rFonts w:asciiTheme="minorBidi" w:eastAsia="Calibri" w:hAnsiTheme="minorBidi" w:cstheme="minorBidi"/>
          <w:bCs/>
        </w:rPr>
        <w:t>Rav Avraham Shapira</w:t>
      </w:r>
      <w:r w:rsidR="00923577" w:rsidRPr="00EC4275">
        <w:rPr>
          <w:rFonts w:asciiTheme="minorBidi" w:eastAsia="Calibri" w:hAnsiTheme="minorBidi" w:cstheme="minorBidi"/>
          <w:bCs/>
        </w:rPr>
        <w:t>,</w:t>
      </w:r>
      <w:r w:rsidR="00C06501" w:rsidRPr="00EC4275">
        <w:rPr>
          <w:rFonts w:asciiTheme="minorBidi" w:eastAsia="Calibri" w:hAnsiTheme="minorBidi" w:cstheme="minorBidi"/>
          <w:bCs/>
        </w:rPr>
        <w:t xml:space="preserve"> on his visit to Ramat Gan </w:t>
      </w:r>
      <w:r w:rsidR="00F0345A" w:rsidRPr="00EC4275">
        <w:rPr>
          <w:rFonts w:asciiTheme="minorBidi" w:eastAsia="Calibri" w:hAnsiTheme="minorBidi" w:cstheme="minorBidi"/>
          <w:bCs/>
        </w:rPr>
        <w:t>during</w:t>
      </w:r>
      <w:r w:rsidR="00C06501" w:rsidRPr="00EC4275">
        <w:rPr>
          <w:rFonts w:asciiTheme="minorBidi" w:eastAsia="Calibri" w:hAnsiTheme="minorBidi" w:cstheme="minorBidi"/>
          <w:bCs/>
        </w:rPr>
        <w:t xml:space="preserve"> the Gulf War</w:t>
      </w:r>
      <w:r w:rsidR="00923577" w:rsidRPr="00EC4275">
        <w:rPr>
          <w:rFonts w:asciiTheme="minorBidi" w:eastAsia="Calibri" w:hAnsiTheme="minorBidi" w:cstheme="minorBidi"/>
          <w:bCs/>
        </w:rPr>
        <w:t>,</w:t>
      </w:r>
      <w:r w:rsidR="00C06501" w:rsidRPr="00EC4275">
        <w:rPr>
          <w:rFonts w:asciiTheme="minorBidi" w:eastAsia="Calibri" w:hAnsiTheme="minorBidi" w:cstheme="minorBidi"/>
          <w:bCs/>
        </w:rPr>
        <w:t xml:space="preserve"> </w:t>
      </w:r>
      <w:r w:rsidR="00E71EE7" w:rsidRPr="00EC4275">
        <w:rPr>
          <w:rFonts w:asciiTheme="minorBidi" w:eastAsia="Calibri" w:hAnsiTheme="minorBidi" w:cstheme="minorBidi"/>
          <w:bCs/>
        </w:rPr>
        <w:t>claimed that</w:t>
      </w:r>
      <w:r w:rsidR="00C06501" w:rsidRPr="00EC4275">
        <w:rPr>
          <w:rFonts w:asciiTheme="minorBidi" w:eastAsia="Calibri" w:hAnsiTheme="minorBidi" w:cstheme="minorBidi"/>
          <w:bCs/>
        </w:rPr>
        <w:t xml:space="preserve"> the Rambam </w:t>
      </w:r>
      <w:r w:rsidR="00652FCF" w:rsidRPr="00EC4275">
        <w:rPr>
          <w:rFonts w:asciiTheme="minorBidi" w:eastAsia="Calibri" w:hAnsiTheme="minorBidi" w:cstheme="minorBidi"/>
          <w:bCs/>
        </w:rPr>
        <w:t xml:space="preserve">in </w:t>
      </w:r>
      <w:r w:rsidR="00D64368" w:rsidRPr="00EC4275">
        <w:rPr>
          <w:rFonts w:asciiTheme="minorBidi" w:eastAsia="Calibri" w:hAnsiTheme="minorBidi" w:cstheme="minorBidi"/>
          <w:bCs/>
          <w:i/>
          <w:iCs/>
        </w:rPr>
        <w:t>S</w:t>
      </w:r>
      <w:r w:rsidR="00652FCF" w:rsidRPr="00EC4275">
        <w:rPr>
          <w:rFonts w:asciiTheme="minorBidi" w:eastAsia="Calibri" w:hAnsiTheme="minorBidi" w:cstheme="minorBidi"/>
          <w:bCs/>
          <w:i/>
          <w:iCs/>
        </w:rPr>
        <w:t xml:space="preserve">efer </w:t>
      </w:r>
      <w:r w:rsidR="00D64368" w:rsidRPr="00EC4275">
        <w:rPr>
          <w:rFonts w:asciiTheme="minorBidi" w:eastAsia="Calibri" w:hAnsiTheme="minorBidi" w:cstheme="minorBidi"/>
          <w:bCs/>
          <w:i/>
          <w:iCs/>
        </w:rPr>
        <w:t>H</w:t>
      </w:r>
      <w:r w:rsidR="00652FCF" w:rsidRPr="00EC4275">
        <w:rPr>
          <w:rFonts w:asciiTheme="minorBidi" w:eastAsia="Calibri" w:hAnsiTheme="minorBidi" w:cstheme="minorBidi"/>
          <w:bCs/>
          <w:i/>
          <w:iCs/>
        </w:rPr>
        <w:t>a-mitzvot</w:t>
      </w:r>
      <w:r w:rsidR="00D64368" w:rsidRPr="00EC4275">
        <w:rPr>
          <w:rFonts w:asciiTheme="minorBidi" w:eastAsia="Calibri" w:hAnsiTheme="minorBidi" w:cstheme="minorBidi"/>
          <w:bCs/>
          <w:i/>
          <w:iCs/>
        </w:rPr>
        <w:t xml:space="preserve">, </w:t>
      </w:r>
      <w:r w:rsidR="00D64368" w:rsidRPr="00EC4275">
        <w:rPr>
          <w:rFonts w:asciiTheme="minorBidi" w:eastAsia="Calibri" w:hAnsiTheme="minorBidi" w:cstheme="minorBidi"/>
          <w:bCs/>
        </w:rPr>
        <w:t>as mentioned above,</w:t>
      </w:r>
      <w:r w:rsidR="00652FCF" w:rsidRPr="00EC4275">
        <w:rPr>
          <w:rFonts w:asciiTheme="minorBidi" w:eastAsia="Calibri" w:hAnsiTheme="minorBidi" w:cstheme="minorBidi"/>
          <w:bCs/>
        </w:rPr>
        <w:t xml:space="preserve"> deliberately</w:t>
      </w:r>
      <w:r w:rsidR="00C06501" w:rsidRPr="00EC4275">
        <w:rPr>
          <w:rFonts w:asciiTheme="minorBidi" w:eastAsia="Calibri" w:hAnsiTheme="minorBidi" w:cstheme="minorBidi"/>
          <w:bCs/>
        </w:rPr>
        <w:t xml:space="preserve"> quotes verses from the Torah that</w:t>
      </w:r>
      <w:r w:rsidR="00652FCF" w:rsidRPr="00EC4275">
        <w:rPr>
          <w:rFonts w:asciiTheme="minorBidi" w:eastAsia="Calibri" w:hAnsiTheme="minorBidi" w:cstheme="minorBidi"/>
          <w:bCs/>
        </w:rPr>
        <w:t xml:space="preserve"> are </w:t>
      </w:r>
      <w:r w:rsidR="00A37DA8" w:rsidRPr="00EC4275">
        <w:rPr>
          <w:rFonts w:asciiTheme="minorBidi" w:eastAsia="Calibri" w:hAnsiTheme="minorBidi" w:cstheme="minorBidi"/>
          <w:bCs/>
        </w:rPr>
        <w:t>addressing</w:t>
      </w:r>
      <w:r w:rsidR="00652FCF" w:rsidRPr="00EC4275">
        <w:rPr>
          <w:rFonts w:asciiTheme="minorBidi" w:eastAsia="Calibri" w:hAnsiTheme="minorBidi" w:cstheme="minorBidi"/>
          <w:bCs/>
        </w:rPr>
        <w:t xml:space="preserve"> directly </w:t>
      </w:r>
      <w:r w:rsidR="00C06501" w:rsidRPr="00EC4275">
        <w:rPr>
          <w:rFonts w:asciiTheme="minorBidi" w:eastAsia="Calibri" w:hAnsiTheme="minorBidi" w:cstheme="minorBidi"/>
          <w:bCs/>
        </w:rPr>
        <w:t xml:space="preserve">all </w:t>
      </w:r>
      <w:r w:rsidR="00D64368" w:rsidRPr="00EC4275">
        <w:rPr>
          <w:rFonts w:asciiTheme="minorBidi" w:eastAsia="Calibri" w:hAnsiTheme="minorBidi" w:cstheme="minorBidi"/>
          <w:bCs/>
        </w:rPr>
        <w:t>Jews</w:t>
      </w:r>
      <w:r w:rsidR="00A37DA8" w:rsidRPr="00EC4275">
        <w:rPr>
          <w:rFonts w:asciiTheme="minorBidi" w:eastAsia="Calibri" w:hAnsiTheme="minorBidi" w:cstheme="minorBidi"/>
          <w:bCs/>
        </w:rPr>
        <w:t>,</w:t>
      </w:r>
      <w:r w:rsidR="00C06501" w:rsidRPr="00EC4275">
        <w:rPr>
          <w:rFonts w:asciiTheme="minorBidi" w:eastAsia="Calibri" w:hAnsiTheme="minorBidi" w:cstheme="minorBidi"/>
          <w:bCs/>
        </w:rPr>
        <w:t xml:space="preserve"> rather</w:t>
      </w:r>
      <w:r w:rsidR="00652FCF" w:rsidRPr="00EC4275">
        <w:rPr>
          <w:rFonts w:asciiTheme="minorBidi" w:eastAsia="Calibri" w:hAnsiTheme="minorBidi" w:cstheme="minorBidi"/>
          <w:bCs/>
        </w:rPr>
        <w:t xml:space="preserve"> </w:t>
      </w:r>
      <w:r w:rsidRPr="00EC4275">
        <w:rPr>
          <w:rFonts w:asciiTheme="minorBidi" w:eastAsia="Calibri" w:hAnsiTheme="minorBidi" w:cstheme="minorBidi"/>
          <w:bCs/>
        </w:rPr>
        <w:t>than</w:t>
      </w:r>
      <w:r w:rsidR="00C06501" w:rsidRPr="00EC4275">
        <w:rPr>
          <w:rFonts w:asciiTheme="minorBidi" w:eastAsia="Calibri" w:hAnsiTheme="minorBidi" w:cstheme="minorBidi"/>
          <w:bCs/>
        </w:rPr>
        <w:t xml:space="preserve"> soldiers</w:t>
      </w:r>
      <w:r w:rsidR="00A37DA8" w:rsidRPr="00EC4275">
        <w:rPr>
          <w:rFonts w:asciiTheme="minorBidi" w:eastAsia="Calibri" w:hAnsiTheme="minorBidi" w:cstheme="minorBidi"/>
          <w:bCs/>
        </w:rPr>
        <w:t xml:space="preserve"> only</w:t>
      </w:r>
      <w:r w:rsidR="00C06501" w:rsidRPr="00EC4275">
        <w:rPr>
          <w:rFonts w:asciiTheme="minorBidi" w:eastAsia="Calibri" w:hAnsiTheme="minorBidi" w:cstheme="minorBidi"/>
          <w:bCs/>
        </w:rPr>
        <w:t xml:space="preserve">. </w:t>
      </w:r>
      <w:r w:rsidR="002D55A5" w:rsidRPr="00EC4275">
        <w:rPr>
          <w:rFonts w:asciiTheme="minorBidi" w:eastAsia="Calibri" w:hAnsiTheme="minorBidi" w:cstheme="minorBidi"/>
          <w:bCs/>
        </w:rPr>
        <w:t xml:space="preserve">He therefore concludes that the </w:t>
      </w:r>
      <w:r w:rsidR="001D14C6" w:rsidRPr="00EC4275">
        <w:rPr>
          <w:rFonts w:asciiTheme="minorBidi" w:eastAsia="Calibri" w:hAnsiTheme="minorBidi" w:cstheme="minorBidi"/>
          <w:bCs/>
        </w:rPr>
        <w:t xml:space="preserve">mitzva applies </w:t>
      </w:r>
      <w:r w:rsidR="00923577" w:rsidRPr="00EC4275">
        <w:rPr>
          <w:rFonts w:asciiTheme="minorBidi" w:eastAsia="Calibri" w:hAnsiTheme="minorBidi" w:cstheme="minorBidi"/>
          <w:bCs/>
        </w:rPr>
        <w:t>to</w:t>
      </w:r>
      <w:r w:rsidR="001D14C6" w:rsidRPr="00EC4275">
        <w:rPr>
          <w:rFonts w:asciiTheme="minorBidi" w:eastAsia="Calibri" w:hAnsiTheme="minorBidi" w:cstheme="minorBidi"/>
          <w:bCs/>
        </w:rPr>
        <w:t xml:space="preserve"> the entire </w:t>
      </w:r>
      <w:r w:rsidR="00A37DA8" w:rsidRPr="00EC4275">
        <w:rPr>
          <w:rFonts w:asciiTheme="minorBidi" w:eastAsia="Calibri" w:hAnsiTheme="minorBidi" w:cstheme="minorBidi"/>
          <w:bCs/>
        </w:rPr>
        <w:t>N</w:t>
      </w:r>
      <w:r w:rsidR="001D14C6" w:rsidRPr="00EC4275">
        <w:rPr>
          <w:rFonts w:asciiTheme="minorBidi" w:eastAsia="Calibri" w:hAnsiTheme="minorBidi" w:cstheme="minorBidi"/>
          <w:bCs/>
        </w:rPr>
        <w:t>ation of Israel</w:t>
      </w:r>
      <w:r w:rsidR="002028C6" w:rsidRPr="00EC4275">
        <w:rPr>
          <w:rFonts w:asciiTheme="minorBidi" w:eastAsia="Calibri" w:hAnsiTheme="minorBidi" w:cstheme="minorBidi"/>
          <w:bCs/>
        </w:rPr>
        <w:t>.</w:t>
      </w:r>
      <w:r w:rsidR="001D14C6" w:rsidRPr="00EC4275">
        <w:rPr>
          <w:rStyle w:val="a6"/>
          <w:rFonts w:asciiTheme="minorBidi" w:eastAsia="Calibri" w:hAnsiTheme="minorBidi" w:cstheme="minorBidi"/>
          <w:bCs/>
        </w:rPr>
        <w:footnoteReference w:id="15"/>
      </w:r>
    </w:p>
    <w:p w:rsidR="002028C6" w:rsidRPr="00EC4275" w:rsidRDefault="002028C6" w:rsidP="00EC4275">
      <w:pPr>
        <w:pStyle w:val="NormalWeb"/>
        <w:shd w:val="clear" w:color="auto" w:fill="FFFFFF"/>
        <w:spacing w:before="0" w:beforeAutospacing="0" w:after="0" w:afterAutospacing="0"/>
        <w:jc w:val="both"/>
        <w:textAlignment w:val="baseline"/>
        <w:rPr>
          <w:rFonts w:asciiTheme="minorBidi" w:eastAsia="Calibri" w:hAnsiTheme="minorBidi" w:cstheme="minorBidi"/>
          <w:bCs/>
        </w:rPr>
      </w:pPr>
    </w:p>
    <w:p w:rsidR="00D86739" w:rsidRPr="00EC4275" w:rsidRDefault="004F738C" w:rsidP="00EC4275">
      <w:pPr>
        <w:pStyle w:val="NormalWeb"/>
        <w:shd w:val="clear" w:color="auto" w:fill="FFFFFF"/>
        <w:spacing w:before="0" w:beforeAutospacing="0" w:after="0" w:afterAutospacing="0"/>
        <w:jc w:val="both"/>
        <w:textAlignment w:val="baseline"/>
        <w:rPr>
          <w:rFonts w:asciiTheme="minorBidi" w:eastAsia="Calibri" w:hAnsiTheme="minorBidi" w:cstheme="minorBidi"/>
          <w:bCs/>
        </w:rPr>
      </w:pPr>
      <w:r w:rsidRPr="00EC4275">
        <w:rPr>
          <w:rFonts w:asciiTheme="minorBidi" w:eastAsia="Calibri" w:hAnsiTheme="minorBidi" w:cstheme="minorBidi"/>
          <w:bCs/>
        </w:rPr>
        <w:t>However, Rav Ariel questions this claim by</w:t>
      </w:r>
      <w:r w:rsidR="007A6B6A" w:rsidRPr="00EC4275">
        <w:rPr>
          <w:rFonts w:asciiTheme="minorBidi" w:eastAsia="Calibri" w:hAnsiTheme="minorBidi" w:cstheme="minorBidi"/>
          <w:bCs/>
        </w:rPr>
        <w:t xml:space="preserve"> comparing the Rambam’s choice of verses he</w:t>
      </w:r>
      <w:r w:rsidR="00D64368" w:rsidRPr="00EC4275">
        <w:rPr>
          <w:rFonts w:asciiTheme="minorBidi" w:eastAsia="Calibri" w:hAnsiTheme="minorBidi" w:cstheme="minorBidi"/>
          <w:bCs/>
        </w:rPr>
        <w:t xml:space="preserve"> </w:t>
      </w:r>
      <w:r w:rsidR="007A6B6A" w:rsidRPr="00EC4275">
        <w:rPr>
          <w:rFonts w:asciiTheme="minorBidi" w:eastAsia="Calibri" w:hAnsiTheme="minorBidi" w:cstheme="minorBidi"/>
          <w:bCs/>
        </w:rPr>
        <w:t xml:space="preserve">quotes elsewhere. In </w:t>
      </w:r>
      <w:r w:rsidR="001D0C3B" w:rsidRPr="00EC4275">
        <w:rPr>
          <w:rFonts w:asciiTheme="minorBidi" w:eastAsia="Calibri" w:hAnsiTheme="minorBidi" w:cstheme="minorBidi"/>
          <w:bCs/>
          <w:i/>
          <w:iCs/>
        </w:rPr>
        <w:t>Mishneh Torah</w:t>
      </w:r>
      <w:r w:rsidR="007A6B6A" w:rsidRPr="00EC4275">
        <w:rPr>
          <w:rFonts w:asciiTheme="minorBidi" w:eastAsia="Calibri" w:hAnsiTheme="minorBidi" w:cstheme="minorBidi"/>
          <w:bCs/>
        </w:rPr>
        <w:t xml:space="preserve">, when the Rambam describes the </w:t>
      </w:r>
      <w:r w:rsidR="007A6B6A" w:rsidRPr="00EC4275">
        <w:rPr>
          <w:rFonts w:asciiTheme="minorBidi" w:eastAsia="Calibri" w:hAnsiTheme="minorBidi" w:cstheme="minorBidi"/>
          <w:bCs/>
        </w:rPr>
        <w:lastRenderedPageBreak/>
        <w:t xml:space="preserve">importance </w:t>
      </w:r>
      <w:r w:rsidR="00D86739" w:rsidRPr="00EC4275">
        <w:rPr>
          <w:rFonts w:asciiTheme="minorBidi" w:eastAsia="Calibri" w:hAnsiTheme="minorBidi" w:cstheme="minorBidi"/>
          <w:bCs/>
        </w:rPr>
        <w:t xml:space="preserve">of showing no fear in the face of the enemy, he </w:t>
      </w:r>
      <w:r w:rsidR="00762AF3" w:rsidRPr="00EC4275">
        <w:rPr>
          <w:rFonts w:asciiTheme="minorBidi" w:eastAsia="Calibri" w:hAnsiTheme="minorBidi" w:cstheme="minorBidi"/>
          <w:bCs/>
        </w:rPr>
        <w:t>chooses</w:t>
      </w:r>
      <w:r w:rsidR="00D86739" w:rsidRPr="00EC4275">
        <w:rPr>
          <w:rFonts w:asciiTheme="minorBidi" w:eastAsia="Calibri" w:hAnsiTheme="minorBidi" w:cstheme="minorBidi"/>
          <w:bCs/>
        </w:rPr>
        <w:t xml:space="preserve"> </w:t>
      </w:r>
      <w:r w:rsidR="00D86739" w:rsidRPr="00EC4275">
        <w:rPr>
          <w:rFonts w:asciiTheme="minorBidi" w:eastAsia="Calibri" w:hAnsiTheme="minorBidi" w:cstheme="minorBidi"/>
          <w:bCs/>
          <w:i/>
          <w:iCs/>
        </w:rPr>
        <w:t>pesukim</w:t>
      </w:r>
      <w:r w:rsidR="00D86739" w:rsidRPr="00EC4275">
        <w:rPr>
          <w:rFonts w:asciiTheme="minorBidi" w:eastAsia="Calibri" w:hAnsiTheme="minorBidi" w:cstheme="minorBidi"/>
          <w:bCs/>
        </w:rPr>
        <w:t xml:space="preserve"> that are recited </w:t>
      </w:r>
      <w:r w:rsidR="000050A0" w:rsidRPr="00EC4275">
        <w:rPr>
          <w:rFonts w:asciiTheme="minorBidi" w:eastAsia="Calibri" w:hAnsiTheme="minorBidi" w:cstheme="minorBidi"/>
          <w:bCs/>
        </w:rPr>
        <w:t>to</w:t>
      </w:r>
      <w:r w:rsidR="00D86739" w:rsidRPr="00EC4275">
        <w:rPr>
          <w:rFonts w:asciiTheme="minorBidi" w:eastAsia="Calibri" w:hAnsiTheme="minorBidi" w:cstheme="minorBidi"/>
          <w:bCs/>
        </w:rPr>
        <w:t xml:space="preserve"> the soldiers as they prepare for battle:</w:t>
      </w:r>
    </w:p>
    <w:p w:rsidR="002028C6" w:rsidRPr="00EC4275" w:rsidRDefault="002028C6" w:rsidP="00EC4275">
      <w:pPr>
        <w:pStyle w:val="NormalWeb"/>
        <w:shd w:val="clear" w:color="auto" w:fill="FFFFFF"/>
        <w:spacing w:before="0" w:beforeAutospacing="0" w:after="0" w:afterAutospacing="0"/>
        <w:jc w:val="both"/>
        <w:textAlignment w:val="baseline"/>
        <w:rPr>
          <w:rFonts w:asciiTheme="minorBidi" w:eastAsia="Calibri" w:hAnsiTheme="minorBidi" w:cstheme="minorBidi"/>
          <w:bCs/>
        </w:rPr>
      </w:pPr>
    </w:p>
    <w:p w:rsidR="00762AF3" w:rsidRPr="00EC4275" w:rsidRDefault="00D86739" w:rsidP="00EC4275">
      <w:pPr>
        <w:pStyle w:val="NormalWeb"/>
        <w:spacing w:before="0" w:beforeAutospacing="0" w:after="0" w:afterAutospacing="0"/>
        <w:ind w:left="720"/>
        <w:jc w:val="both"/>
        <w:textAlignment w:val="baseline"/>
        <w:rPr>
          <w:rFonts w:asciiTheme="minorBidi" w:eastAsia="Calibri" w:hAnsiTheme="minorBidi" w:cstheme="minorBidi"/>
          <w:bCs/>
        </w:rPr>
      </w:pPr>
      <w:r w:rsidRPr="00EC4275">
        <w:rPr>
          <w:rFonts w:asciiTheme="minorBidi" w:eastAsia="Calibri" w:hAnsiTheme="minorBidi" w:cstheme="minorBidi"/>
          <w:bCs/>
        </w:rPr>
        <w:t>Once a soldier enters the throes of battle, he should rely on the Hope of Israel and their Savior in times of need. He should realize that he is fighting for the sake of the oneness of God's Name. Therefore, he should place his soul in his hand and not show fright or fear. Anyone who begins to feel anxious and worry in the midst of battle to the point where he frightens himself violates a negative commandment, as it is written (</w:t>
      </w:r>
      <w:proofErr w:type="spellStart"/>
      <w:r w:rsidRPr="00EC4275">
        <w:rPr>
          <w:rFonts w:asciiTheme="minorBidi" w:eastAsia="Calibri" w:hAnsiTheme="minorBidi" w:cstheme="minorBidi"/>
          <w:bCs/>
          <w:i/>
          <w:iCs/>
        </w:rPr>
        <w:fldChar w:fldCharType="begin"/>
      </w:r>
      <w:r w:rsidRPr="00EC4275">
        <w:rPr>
          <w:rFonts w:asciiTheme="minorBidi" w:eastAsia="Calibri" w:hAnsiTheme="minorBidi" w:cstheme="minorBidi"/>
          <w:bCs/>
          <w:i/>
          <w:iCs/>
        </w:rPr>
        <w:instrText xml:space="preserve"> HYPERLINK "https://www.chabad.org/9984" \l "v3" </w:instrText>
      </w:r>
      <w:r w:rsidRPr="00EC4275">
        <w:rPr>
          <w:rFonts w:asciiTheme="minorBidi" w:eastAsia="Calibri" w:hAnsiTheme="minorBidi" w:cstheme="minorBidi"/>
          <w:bCs/>
          <w:i/>
          <w:iCs/>
        </w:rPr>
        <w:fldChar w:fldCharType="separate"/>
      </w:r>
      <w:proofErr w:type="spellEnd"/>
      <w:r w:rsidRPr="00EC4275">
        <w:rPr>
          <w:rStyle w:val="Hyperlink"/>
          <w:rFonts w:asciiTheme="minorBidi" w:eastAsia="Calibri" w:hAnsiTheme="minorBidi" w:cstheme="minorBidi"/>
          <w:bCs/>
          <w:i/>
          <w:iCs/>
          <w:color w:val="auto"/>
          <w:u w:val="none"/>
        </w:rPr>
        <w:t>Devarim</w:t>
      </w:r>
      <w:r w:rsidRPr="00EC4275">
        <w:rPr>
          <w:rStyle w:val="Hyperlink"/>
          <w:rFonts w:asciiTheme="minorBidi" w:eastAsia="Calibri" w:hAnsiTheme="minorBidi" w:cstheme="minorBidi"/>
          <w:bCs/>
          <w:color w:val="auto"/>
          <w:u w:val="none"/>
        </w:rPr>
        <w:t xml:space="preserve"> 20:3)</w:t>
      </w:r>
      <w:r w:rsidRPr="00EC4275">
        <w:rPr>
          <w:rFonts w:asciiTheme="minorBidi" w:eastAsia="Calibri" w:hAnsiTheme="minorBidi" w:cstheme="minorBidi"/>
          <w:bCs/>
        </w:rPr>
        <w:fldChar w:fldCharType="end"/>
      </w:r>
      <w:r w:rsidRPr="00EC4275">
        <w:rPr>
          <w:rFonts w:asciiTheme="minorBidi" w:eastAsia="Calibri" w:hAnsiTheme="minorBidi" w:cstheme="minorBidi"/>
          <w:bCs/>
        </w:rPr>
        <w:t xml:space="preserve">: </w:t>
      </w:r>
      <w:r w:rsidR="001D0C3B" w:rsidRPr="00EC4275">
        <w:rPr>
          <w:rFonts w:asciiTheme="minorBidi" w:eastAsia="Calibri" w:hAnsiTheme="minorBidi" w:cstheme="minorBidi"/>
          <w:bCs/>
        </w:rPr>
        <w:t>“Let your hearts not be faint; you shall not be afraid, and you shall not be alarmed, and you shall not panic because of them.”</w:t>
      </w:r>
    </w:p>
    <w:p w:rsidR="002028C6" w:rsidRPr="00EC4275" w:rsidRDefault="002028C6" w:rsidP="00EC4275">
      <w:pPr>
        <w:pStyle w:val="NormalWeb"/>
        <w:spacing w:before="0" w:beforeAutospacing="0" w:after="0" w:afterAutospacing="0"/>
        <w:ind w:left="720"/>
        <w:jc w:val="both"/>
        <w:textAlignment w:val="baseline"/>
        <w:rPr>
          <w:rFonts w:asciiTheme="minorBidi" w:eastAsia="Calibri" w:hAnsiTheme="minorBidi" w:cstheme="minorBidi"/>
          <w:bCs/>
        </w:rPr>
      </w:pPr>
    </w:p>
    <w:p w:rsidR="00D86739" w:rsidRPr="00EC4275" w:rsidRDefault="00D86739" w:rsidP="00EC4275">
      <w:pPr>
        <w:pStyle w:val="NormalWeb"/>
        <w:spacing w:before="0" w:beforeAutospacing="0" w:after="0" w:afterAutospacing="0"/>
        <w:ind w:left="720"/>
        <w:jc w:val="both"/>
        <w:textAlignment w:val="baseline"/>
        <w:rPr>
          <w:rFonts w:asciiTheme="minorBidi" w:eastAsia="Calibri" w:hAnsiTheme="minorBidi" w:cstheme="minorBidi"/>
          <w:bCs/>
        </w:rPr>
      </w:pPr>
      <w:r w:rsidRPr="00EC4275">
        <w:rPr>
          <w:rFonts w:asciiTheme="minorBidi" w:eastAsia="Calibri" w:hAnsiTheme="minorBidi" w:cstheme="minorBidi"/>
          <w:bCs/>
        </w:rPr>
        <w:t>Furthermore, he is responsible for the blood of the entire Jewish nation. If he is not valiant, if he does not wage war with all his heart and soul, it is considered as if he shed the blood of the entire people, as </w:t>
      </w:r>
      <w:r w:rsidRPr="00EC4275">
        <w:rPr>
          <w:rFonts w:asciiTheme="minorBidi" w:eastAsia="Calibri" w:hAnsiTheme="minorBidi" w:cstheme="minorBidi"/>
          <w:bCs/>
          <w:i/>
          <w:iCs/>
        </w:rPr>
        <w:t>ibid.</w:t>
      </w:r>
      <w:r w:rsidRPr="00EC4275">
        <w:rPr>
          <w:rFonts w:asciiTheme="minorBidi" w:eastAsia="Calibri" w:hAnsiTheme="minorBidi" w:cstheme="minorBidi"/>
          <w:bCs/>
        </w:rPr>
        <w:t xml:space="preserve"> 20:8 states: </w:t>
      </w:r>
      <w:r w:rsidR="001D0C3B" w:rsidRPr="00EC4275">
        <w:rPr>
          <w:rFonts w:asciiTheme="minorBidi" w:eastAsia="Calibri" w:hAnsiTheme="minorBidi" w:cstheme="minorBidi"/>
          <w:bCs/>
        </w:rPr>
        <w:t>“Let him go and return to his house, that he should not cause the heart of his brothers to melt as his heart.”</w:t>
      </w:r>
      <w:r w:rsidR="00250133" w:rsidRPr="00EC4275">
        <w:rPr>
          <w:rStyle w:val="a6"/>
          <w:rFonts w:asciiTheme="minorBidi" w:eastAsia="Calibri" w:hAnsiTheme="minorBidi" w:cstheme="minorBidi"/>
          <w:bCs/>
        </w:rPr>
        <w:footnoteReference w:id="16"/>
      </w:r>
      <w:r w:rsidRPr="00EC4275">
        <w:rPr>
          <w:rFonts w:asciiTheme="minorBidi" w:eastAsia="Calibri" w:hAnsiTheme="minorBidi" w:cstheme="minorBidi"/>
          <w:bCs/>
        </w:rPr>
        <w:t xml:space="preserve"> </w:t>
      </w:r>
    </w:p>
    <w:p w:rsidR="002028C6" w:rsidRPr="00EC4275" w:rsidRDefault="002028C6" w:rsidP="00EC4275">
      <w:pPr>
        <w:pStyle w:val="NormalWeb"/>
        <w:spacing w:before="0" w:beforeAutospacing="0" w:after="0" w:afterAutospacing="0"/>
        <w:ind w:left="720"/>
        <w:jc w:val="both"/>
        <w:textAlignment w:val="baseline"/>
        <w:rPr>
          <w:rFonts w:asciiTheme="minorBidi" w:eastAsia="Calibri" w:hAnsiTheme="minorBidi" w:cstheme="minorBidi"/>
          <w:bCs/>
        </w:rPr>
      </w:pPr>
    </w:p>
    <w:p w:rsidR="00762AF3" w:rsidRPr="00EC4275" w:rsidRDefault="00762AF3" w:rsidP="00EC4275">
      <w:pPr>
        <w:pStyle w:val="NormalWeb"/>
        <w:shd w:val="clear" w:color="auto" w:fill="FFFFFF"/>
        <w:spacing w:before="0" w:beforeAutospacing="0" w:after="0" w:afterAutospacing="0"/>
        <w:jc w:val="both"/>
        <w:textAlignment w:val="baseline"/>
        <w:rPr>
          <w:rFonts w:asciiTheme="minorBidi" w:eastAsia="Calibri" w:hAnsiTheme="minorBidi" w:cstheme="minorBidi"/>
          <w:bCs/>
        </w:rPr>
      </w:pPr>
      <w:r w:rsidRPr="00EC4275">
        <w:rPr>
          <w:rFonts w:asciiTheme="minorBidi" w:eastAsia="Calibri" w:hAnsiTheme="minorBidi" w:cstheme="minorBidi"/>
          <w:bCs/>
        </w:rPr>
        <w:t xml:space="preserve">This </w:t>
      </w:r>
      <w:bookmarkStart w:id="0" w:name="_GoBack"/>
      <w:r w:rsidRPr="003C6295">
        <w:rPr>
          <w:rFonts w:asciiTheme="minorBidi" w:eastAsia="Calibri" w:hAnsiTheme="minorBidi" w:cstheme="minorBidi"/>
          <w:bCs/>
        </w:rPr>
        <w:t>hal</w:t>
      </w:r>
      <w:r w:rsidR="00D64368" w:rsidRPr="003C6295">
        <w:rPr>
          <w:rFonts w:asciiTheme="minorBidi" w:eastAsia="Calibri" w:hAnsiTheme="minorBidi" w:cstheme="minorBidi"/>
          <w:bCs/>
        </w:rPr>
        <w:t>akh</w:t>
      </w:r>
      <w:r w:rsidRPr="003C6295">
        <w:rPr>
          <w:rFonts w:asciiTheme="minorBidi" w:eastAsia="Calibri" w:hAnsiTheme="minorBidi" w:cstheme="minorBidi"/>
          <w:bCs/>
        </w:rPr>
        <w:t>a</w:t>
      </w:r>
      <w:r w:rsidRPr="00EC4275">
        <w:rPr>
          <w:rFonts w:asciiTheme="minorBidi" w:eastAsia="Calibri" w:hAnsiTheme="minorBidi" w:cstheme="minorBidi"/>
          <w:bCs/>
        </w:rPr>
        <w:t xml:space="preserve"> </w:t>
      </w:r>
      <w:bookmarkEnd w:id="0"/>
      <w:r w:rsidRPr="00EC4275">
        <w:rPr>
          <w:rFonts w:asciiTheme="minorBidi" w:eastAsia="Calibri" w:hAnsiTheme="minorBidi" w:cstheme="minorBidi"/>
          <w:bCs/>
        </w:rPr>
        <w:t>and the source mentioned in it contradict Rav Shapir</w:t>
      </w:r>
      <w:r w:rsidR="006C6284" w:rsidRPr="00EC4275">
        <w:rPr>
          <w:rFonts w:asciiTheme="minorBidi" w:eastAsia="Calibri" w:hAnsiTheme="minorBidi" w:cstheme="minorBidi"/>
          <w:bCs/>
        </w:rPr>
        <w:t>a</w:t>
      </w:r>
      <w:r w:rsidRPr="00EC4275">
        <w:rPr>
          <w:rFonts w:asciiTheme="minorBidi" w:eastAsia="Calibri" w:hAnsiTheme="minorBidi" w:cstheme="minorBidi"/>
          <w:bCs/>
        </w:rPr>
        <w:t>’s conclusion and suggest that the prohibition applies only to soldiers</w:t>
      </w:r>
      <w:r w:rsidR="007E54C2" w:rsidRPr="00EC4275">
        <w:rPr>
          <w:rFonts w:asciiTheme="minorBidi" w:eastAsia="Calibri" w:hAnsiTheme="minorBidi" w:cstheme="minorBidi"/>
          <w:bCs/>
        </w:rPr>
        <w:t>!</w:t>
      </w:r>
    </w:p>
    <w:p w:rsidR="002028C6" w:rsidRPr="00EC4275" w:rsidRDefault="002028C6" w:rsidP="00EC4275">
      <w:pPr>
        <w:pStyle w:val="NormalWeb"/>
        <w:shd w:val="clear" w:color="auto" w:fill="FFFFFF"/>
        <w:spacing w:before="0" w:beforeAutospacing="0" w:after="0" w:afterAutospacing="0"/>
        <w:jc w:val="both"/>
        <w:textAlignment w:val="baseline"/>
        <w:rPr>
          <w:rFonts w:asciiTheme="minorBidi" w:eastAsia="Calibri" w:hAnsiTheme="minorBidi" w:cstheme="minorBidi"/>
          <w:bCs/>
        </w:rPr>
      </w:pPr>
    </w:p>
    <w:p w:rsidR="00521507" w:rsidRPr="00EC4275" w:rsidRDefault="007E54C2" w:rsidP="00EC4275">
      <w:pPr>
        <w:pStyle w:val="NormalWeb"/>
        <w:shd w:val="clear" w:color="auto" w:fill="FFFFFF"/>
        <w:spacing w:before="0" w:beforeAutospacing="0" w:after="0" w:afterAutospacing="0"/>
        <w:jc w:val="both"/>
        <w:textAlignment w:val="baseline"/>
        <w:rPr>
          <w:rFonts w:asciiTheme="minorBidi" w:eastAsia="Calibri" w:hAnsiTheme="minorBidi" w:cstheme="minorBidi"/>
          <w:bCs/>
        </w:rPr>
      </w:pPr>
      <w:r w:rsidRPr="00EC4275">
        <w:rPr>
          <w:rFonts w:asciiTheme="minorBidi" w:eastAsia="Calibri" w:hAnsiTheme="minorBidi" w:cstheme="minorBidi"/>
          <w:bCs/>
        </w:rPr>
        <w:t xml:space="preserve">Rav Ariel </w:t>
      </w:r>
      <w:r w:rsidR="00A37DA8" w:rsidRPr="00EC4275">
        <w:rPr>
          <w:rFonts w:asciiTheme="minorBidi" w:eastAsia="Calibri" w:hAnsiTheme="minorBidi" w:cstheme="minorBidi"/>
          <w:bCs/>
        </w:rPr>
        <w:t>offers</w:t>
      </w:r>
      <w:r w:rsidRPr="00EC4275">
        <w:rPr>
          <w:rFonts w:asciiTheme="minorBidi" w:eastAsia="Calibri" w:hAnsiTheme="minorBidi" w:cstheme="minorBidi"/>
          <w:bCs/>
        </w:rPr>
        <w:t xml:space="preserve"> an answer which </w:t>
      </w:r>
      <w:r w:rsidR="00B2277C" w:rsidRPr="00EC4275">
        <w:rPr>
          <w:rFonts w:asciiTheme="minorBidi" w:eastAsia="Calibri" w:hAnsiTheme="minorBidi" w:cstheme="minorBidi"/>
          <w:bCs/>
        </w:rPr>
        <w:t>solves</w:t>
      </w:r>
      <w:r w:rsidRPr="00EC4275">
        <w:rPr>
          <w:rFonts w:asciiTheme="minorBidi" w:eastAsia="Calibri" w:hAnsiTheme="minorBidi" w:cstheme="minorBidi"/>
          <w:bCs/>
        </w:rPr>
        <w:t xml:space="preserve"> the </w:t>
      </w:r>
      <w:r w:rsidR="00F0345A" w:rsidRPr="00EC4275">
        <w:rPr>
          <w:rFonts w:asciiTheme="minorBidi" w:eastAsia="Calibri" w:hAnsiTheme="minorBidi" w:cstheme="minorBidi"/>
          <w:bCs/>
        </w:rPr>
        <w:t>contradiction</w:t>
      </w:r>
      <w:r w:rsidR="000050A0" w:rsidRPr="00EC4275">
        <w:rPr>
          <w:rFonts w:asciiTheme="minorBidi" w:eastAsia="Calibri" w:hAnsiTheme="minorBidi" w:cstheme="minorBidi"/>
          <w:bCs/>
        </w:rPr>
        <w:t>.</w:t>
      </w:r>
      <w:r w:rsidR="00521507" w:rsidRPr="00EC4275">
        <w:rPr>
          <w:rFonts w:asciiTheme="minorBidi" w:eastAsia="Calibri" w:hAnsiTheme="minorBidi" w:cstheme="minorBidi"/>
          <w:bCs/>
        </w:rPr>
        <w:t xml:space="preserve"> His understanding is that the essence of the Torah’s prohibition is the concern that fear at time of war will lead to despair </w:t>
      </w:r>
      <w:r w:rsidR="001D0C3B" w:rsidRPr="00EC4275">
        <w:rPr>
          <w:rFonts w:asciiTheme="minorBidi" w:eastAsia="Calibri" w:hAnsiTheme="minorBidi" w:cstheme="minorBidi"/>
          <w:bCs/>
        </w:rPr>
        <w:t xml:space="preserve">and </w:t>
      </w:r>
      <w:r w:rsidR="00521507" w:rsidRPr="00EC4275">
        <w:rPr>
          <w:rFonts w:asciiTheme="minorBidi" w:eastAsia="Calibri" w:hAnsiTheme="minorBidi" w:cstheme="minorBidi"/>
          <w:bCs/>
        </w:rPr>
        <w:t>demoralization</w:t>
      </w:r>
      <w:r w:rsidR="001D0C3B" w:rsidRPr="00EC4275">
        <w:rPr>
          <w:rFonts w:asciiTheme="minorBidi" w:eastAsia="Calibri" w:hAnsiTheme="minorBidi" w:cstheme="minorBidi"/>
          <w:bCs/>
        </w:rPr>
        <w:t>,</w:t>
      </w:r>
      <w:r w:rsidR="00521507" w:rsidRPr="00EC4275">
        <w:rPr>
          <w:rFonts w:asciiTheme="minorBidi" w:eastAsia="Calibri" w:hAnsiTheme="minorBidi" w:cstheme="minorBidi"/>
          <w:bCs/>
        </w:rPr>
        <w:t xml:space="preserve"> which will lead to defeat.</w:t>
      </w:r>
    </w:p>
    <w:p w:rsidR="002028C6" w:rsidRPr="00EC4275" w:rsidRDefault="002028C6" w:rsidP="00EC4275">
      <w:pPr>
        <w:pStyle w:val="NormalWeb"/>
        <w:shd w:val="clear" w:color="auto" w:fill="FFFFFF"/>
        <w:spacing w:before="0" w:beforeAutospacing="0" w:after="0" w:afterAutospacing="0"/>
        <w:jc w:val="both"/>
        <w:textAlignment w:val="baseline"/>
        <w:rPr>
          <w:rFonts w:asciiTheme="minorBidi" w:eastAsia="Calibri" w:hAnsiTheme="minorBidi" w:cstheme="minorBidi"/>
          <w:bCs/>
        </w:rPr>
      </w:pPr>
    </w:p>
    <w:p w:rsidR="00762AF3" w:rsidRPr="00EC4275" w:rsidRDefault="00521507" w:rsidP="00EC4275">
      <w:pPr>
        <w:pStyle w:val="NormalWeb"/>
        <w:shd w:val="clear" w:color="auto" w:fill="FFFFFF"/>
        <w:spacing w:before="0" w:beforeAutospacing="0" w:after="0" w:afterAutospacing="0"/>
        <w:jc w:val="both"/>
        <w:textAlignment w:val="baseline"/>
        <w:rPr>
          <w:rFonts w:asciiTheme="minorBidi" w:eastAsia="Calibri" w:hAnsiTheme="minorBidi" w:cstheme="minorBidi"/>
          <w:bCs/>
        </w:rPr>
      </w:pPr>
      <w:r w:rsidRPr="00EC4275">
        <w:rPr>
          <w:rFonts w:asciiTheme="minorBidi" w:eastAsia="Calibri" w:hAnsiTheme="minorBidi" w:cstheme="minorBidi"/>
          <w:bCs/>
        </w:rPr>
        <w:t>In</w:t>
      </w:r>
      <w:r w:rsidR="000050A0" w:rsidRPr="00EC4275">
        <w:rPr>
          <w:rFonts w:asciiTheme="minorBidi" w:eastAsia="Calibri" w:hAnsiTheme="minorBidi" w:cstheme="minorBidi"/>
          <w:bCs/>
        </w:rPr>
        <w:t xml:space="preserve"> times of war</w:t>
      </w:r>
      <w:r w:rsidRPr="00EC4275">
        <w:rPr>
          <w:rFonts w:asciiTheme="minorBidi" w:eastAsia="Calibri" w:hAnsiTheme="minorBidi" w:cstheme="minorBidi"/>
          <w:bCs/>
        </w:rPr>
        <w:t>,</w:t>
      </w:r>
      <w:r w:rsidR="000050A0" w:rsidRPr="00EC4275">
        <w:rPr>
          <w:rFonts w:asciiTheme="minorBidi" w:eastAsia="Calibri" w:hAnsiTheme="minorBidi" w:cstheme="minorBidi"/>
          <w:bCs/>
        </w:rPr>
        <w:t xml:space="preserve"> the entire nation must stand strong against the enemy.</w:t>
      </w:r>
      <w:r w:rsidR="00A32DD7" w:rsidRPr="00EC4275">
        <w:rPr>
          <w:rFonts w:asciiTheme="minorBidi" w:eastAsia="Calibri" w:hAnsiTheme="minorBidi" w:cstheme="minorBidi"/>
          <w:bCs/>
        </w:rPr>
        <w:t xml:space="preserve"> The </w:t>
      </w:r>
      <w:r w:rsidR="00AE690A" w:rsidRPr="00EC4275">
        <w:rPr>
          <w:rFonts w:asciiTheme="minorBidi" w:eastAsia="Calibri" w:hAnsiTheme="minorBidi" w:cstheme="minorBidi"/>
          <w:bCs/>
        </w:rPr>
        <w:t>maintenance</w:t>
      </w:r>
      <w:r w:rsidR="00A32DD7" w:rsidRPr="00EC4275">
        <w:rPr>
          <w:rFonts w:asciiTheme="minorBidi" w:eastAsia="Calibri" w:hAnsiTheme="minorBidi" w:cstheme="minorBidi"/>
          <w:bCs/>
        </w:rPr>
        <w:t xml:space="preserve"> of </w:t>
      </w:r>
      <w:r w:rsidR="00F0345A" w:rsidRPr="00EC4275">
        <w:rPr>
          <w:rFonts w:asciiTheme="minorBidi" w:eastAsia="Calibri" w:hAnsiTheme="minorBidi" w:cstheme="minorBidi"/>
          <w:bCs/>
        </w:rPr>
        <w:t>national moral</w:t>
      </w:r>
      <w:r w:rsidR="00A32DD7" w:rsidRPr="00EC4275">
        <w:rPr>
          <w:rFonts w:asciiTheme="minorBidi" w:eastAsia="Calibri" w:hAnsiTheme="minorBidi" w:cstheme="minorBidi"/>
          <w:bCs/>
        </w:rPr>
        <w:t xml:space="preserve">e is a duty placed upon the individual </w:t>
      </w:r>
      <w:r w:rsidR="006C6284" w:rsidRPr="00EC4275">
        <w:rPr>
          <w:rFonts w:asciiTheme="minorBidi" w:eastAsia="Calibri" w:hAnsiTheme="minorBidi" w:cstheme="minorBidi"/>
          <w:bCs/>
        </w:rPr>
        <w:t>whether or not</w:t>
      </w:r>
      <w:r w:rsidR="00A32DD7" w:rsidRPr="00EC4275">
        <w:rPr>
          <w:rFonts w:asciiTheme="minorBidi" w:eastAsia="Calibri" w:hAnsiTheme="minorBidi" w:cstheme="minorBidi"/>
          <w:bCs/>
        </w:rPr>
        <w:t xml:space="preserve"> </w:t>
      </w:r>
      <w:r w:rsidR="001D0C3B" w:rsidRPr="00EC4275">
        <w:rPr>
          <w:rFonts w:asciiTheme="minorBidi" w:eastAsia="Calibri" w:hAnsiTheme="minorBidi" w:cstheme="minorBidi"/>
          <w:bCs/>
        </w:rPr>
        <w:t xml:space="preserve">that person </w:t>
      </w:r>
      <w:r w:rsidR="00A32DD7" w:rsidRPr="00EC4275">
        <w:rPr>
          <w:rFonts w:asciiTheme="minorBidi" w:eastAsia="Calibri" w:hAnsiTheme="minorBidi" w:cstheme="minorBidi"/>
          <w:bCs/>
        </w:rPr>
        <w:t xml:space="preserve">is personally engaged in war. </w:t>
      </w:r>
      <w:r w:rsidR="00B2277C" w:rsidRPr="00EC4275">
        <w:rPr>
          <w:rFonts w:asciiTheme="minorBidi" w:eastAsia="Calibri" w:hAnsiTheme="minorBidi" w:cstheme="minorBidi"/>
          <w:bCs/>
        </w:rPr>
        <w:t xml:space="preserve">That explains why the Rambam quotes </w:t>
      </w:r>
      <w:r w:rsidR="00B2277C" w:rsidRPr="00EC4275">
        <w:rPr>
          <w:rFonts w:asciiTheme="minorBidi" w:eastAsia="Calibri" w:hAnsiTheme="minorBidi" w:cstheme="minorBidi"/>
          <w:bCs/>
          <w:i/>
          <w:iCs/>
        </w:rPr>
        <w:t>pesukim</w:t>
      </w:r>
      <w:r w:rsidR="00B2277C" w:rsidRPr="00EC4275">
        <w:rPr>
          <w:rFonts w:asciiTheme="minorBidi" w:eastAsia="Calibri" w:hAnsiTheme="minorBidi" w:cstheme="minorBidi"/>
          <w:bCs/>
        </w:rPr>
        <w:t xml:space="preserve"> </w:t>
      </w:r>
      <w:r w:rsidR="00A37DA8" w:rsidRPr="00EC4275">
        <w:rPr>
          <w:rFonts w:asciiTheme="minorBidi" w:eastAsia="Calibri" w:hAnsiTheme="minorBidi" w:cstheme="minorBidi"/>
          <w:bCs/>
        </w:rPr>
        <w:t>which</w:t>
      </w:r>
      <w:r w:rsidR="00B2277C" w:rsidRPr="00EC4275">
        <w:rPr>
          <w:rFonts w:asciiTheme="minorBidi" w:eastAsia="Calibri" w:hAnsiTheme="minorBidi" w:cstheme="minorBidi"/>
          <w:bCs/>
        </w:rPr>
        <w:t xml:space="preserve"> warn the people that they must not fear the enemy. </w:t>
      </w:r>
      <w:r w:rsidR="00A32DD7" w:rsidRPr="00EC4275">
        <w:rPr>
          <w:rFonts w:asciiTheme="minorBidi" w:eastAsia="Calibri" w:hAnsiTheme="minorBidi" w:cstheme="minorBidi"/>
          <w:bCs/>
        </w:rPr>
        <w:t xml:space="preserve">However, </w:t>
      </w:r>
      <w:r w:rsidR="00B2277C" w:rsidRPr="00EC4275">
        <w:rPr>
          <w:rFonts w:asciiTheme="minorBidi" w:eastAsia="Calibri" w:hAnsiTheme="minorBidi" w:cstheme="minorBidi"/>
          <w:bCs/>
        </w:rPr>
        <w:t xml:space="preserve">there is a more </w:t>
      </w:r>
      <w:r w:rsidR="00F92154" w:rsidRPr="00EC4275">
        <w:rPr>
          <w:rFonts w:asciiTheme="minorBidi" w:eastAsia="Calibri" w:hAnsiTheme="minorBidi" w:cstheme="minorBidi"/>
          <w:bCs/>
        </w:rPr>
        <w:t xml:space="preserve">specific </w:t>
      </w:r>
      <w:r w:rsidR="00B2277C" w:rsidRPr="00EC4275">
        <w:rPr>
          <w:rFonts w:asciiTheme="minorBidi" w:eastAsia="Calibri" w:hAnsiTheme="minorBidi" w:cstheme="minorBidi"/>
          <w:bCs/>
        </w:rPr>
        <w:t>command to the soldier who actually fights the enemy</w:t>
      </w:r>
      <w:r w:rsidR="00A37DA8" w:rsidRPr="00EC4275">
        <w:rPr>
          <w:rFonts w:asciiTheme="minorBidi" w:eastAsia="Calibri" w:hAnsiTheme="minorBidi" w:cstheme="minorBidi"/>
          <w:bCs/>
        </w:rPr>
        <w:t>,</w:t>
      </w:r>
      <w:r w:rsidR="00B2277C" w:rsidRPr="00EC4275">
        <w:rPr>
          <w:rFonts w:asciiTheme="minorBidi" w:eastAsia="Calibri" w:hAnsiTheme="minorBidi" w:cstheme="minorBidi"/>
          <w:bCs/>
        </w:rPr>
        <w:t xml:space="preserve"> who is probably more </w:t>
      </w:r>
      <w:r w:rsidR="00F92154" w:rsidRPr="00EC4275">
        <w:rPr>
          <w:rFonts w:asciiTheme="minorBidi" w:eastAsia="Calibri" w:hAnsiTheme="minorBidi" w:cstheme="minorBidi"/>
          <w:bCs/>
        </w:rPr>
        <w:t>likely</w:t>
      </w:r>
      <w:r w:rsidR="00B2277C" w:rsidRPr="00EC4275">
        <w:rPr>
          <w:rFonts w:asciiTheme="minorBidi" w:eastAsia="Calibri" w:hAnsiTheme="minorBidi" w:cstheme="minorBidi"/>
          <w:bCs/>
        </w:rPr>
        <w:t xml:space="preserve"> to </w:t>
      </w:r>
      <w:r w:rsidR="00360A87" w:rsidRPr="00EC4275">
        <w:rPr>
          <w:rFonts w:asciiTheme="minorBidi" w:eastAsia="Calibri" w:hAnsiTheme="minorBidi" w:cstheme="minorBidi"/>
          <w:bCs/>
        </w:rPr>
        <w:t>be frightened</w:t>
      </w:r>
      <w:r w:rsidR="001D0C3B" w:rsidRPr="00EC4275">
        <w:rPr>
          <w:rFonts w:asciiTheme="minorBidi" w:eastAsia="Calibri" w:hAnsiTheme="minorBidi" w:cstheme="minorBidi"/>
          <w:bCs/>
        </w:rPr>
        <w:t>,</w:t>
      </w:r>
      <w:r w:rsidR="00360A87" w:rsidRPr="00EC4275">
        <w:rPr>
          <w:rFonts w:asciiTheme="minorBidi" w:eastAsia="Calibri" w:hAnsiTheme="minorBidi" w:cstheme="minorBidi"/>
          <w:bCs/>
        </w:rPr>
        <w:t xml:space="preserve"> </w:t>
      </w:r>
      <w:r w:rsidR="00F92154" w:rsidRPr="00EC4275">
        <w:rPr>
          <w:rFonts w:asciiTheme="minorBidi" w:eastAsia="Calibri" w:hAnsiTheme="minorBidi" w:cstheme="minorBidi"/>
          <w:bCs/>
        </w:rPr>
        <w:t>as he directly engage</w:t>
      </w:r>
      <w:r w:rsidR="00360A87" w:rsidRPr="00EC4275">
        <w:rPr>
          <w:rFonts w:asciiTheme="minorBidi" w:eastAsia="Calibri" w:hAnsiTheme="minorBidi" w:cstheme="minorBidi"/>
          <w:bCs/>
        </w:rPr>
        <w:t>s</w:t>
      </w:r>
      <w:r w:rsidR="00F92154" w:rsidRPr="00EC4275">
        <w:rPr>
          <w:rFonts w:asciiTheme="minorBidi" w:eastAsia="Calibri" w:hAnsiTheme="minorBidi" w:cstheme="minorBidi"/>
          <w:bCs/>
        </w:rPr>
        <w:t xml:space="preserve"> the </w:t>
      </w:r>
      <w:r w:rsidR="00B2277C" w:rsidRPr="00EC4275">
        <w:rPr>
          <w:rFonts w:asciiTheme="minorBidi" w:eastAsia="Calibri" w:hAnsiTheme="minorBidi" w:cstheme="minorBidi"/>
          <w:bCs/>
        </w:rPr>
        <w:t>enemy.</w:t>
      </w:r>
    </w:p>
    <w:p w:rsidR="002028C6" w:rsidRPr="00EC4275" w:rsidRDefault="002028C6" w:rsidP="00EC4275">
      <w:pPr>
        <w:pStyle w:val="NormalWeb"/>
        <w:shd w:val="clear" w:color="auto" w:fill="FFFFFF"/>
        <w:spacing w:before="0" w:beforeAutospacing="0" w:after="0" w:afterAutospacing="0"/>
        <w:jc w:val="both"/>
        <w:textAlignment w:val="baseline"/>
        <w:rPr>
          <w:rFonts w:asciiTheme="minorBidi" w:eastAsia="Calibri" w:hAnsiTheme="minorBidi" w:cstheme="minorBidi"/>
          <w:bCs/>
        </w:rPr>
      </w:pPr>
    </w:p>
    <w:p w:rsidR="00521507" w:rsidRPr="00EC4275" w:rsidRDefault="00360A87" w:rsidP="00EC4275">
      <w:pPr>
        <w:pStyle w:val="NormalWeb"/>
        <w:shd w:val="clear" w:color="auto" w:fill="FFFFFF"/>
        <w:spacing w:before="0" w:beforeAutospacing="0" w:after="0" w:afterAutospacing="0"/>
        <w:jc w:val="both"/>
        <w:textAlignment w:val="baseline"/>
        <w:rPr>
          <w:rFonts w:asciiTheme="minorBidi" w:eastAsia="Calibri" w:hAnsiTheme="minorBidi" w:cstheme="minorBidi"/>
          <w:bCs/>
        </w:rPr>
      </w:pPr>
      <w:r w:rsidRPr="00EC4275">
        <w:rPr>
          <w:rFonts w:asciiTheme="minorBidi" w:eastAsia="Calibri" w:hAnsiTheme="minorBidi" w:cstheme="minorBidi"/>
          <w:bCs/>
        </w:rPr>
        <w:t>Based on this understanding</w:t>
      </w:r>
      <w:r w:rsidR="00521507" w:rsidRPr="00EC4275">
        <w:rPr>
          <w:rFonts w:asciiTheme="minorBidi" w:eastAsia="Calibri" w:hAnsiTheme="minorBidi" w:cstheme="minorBidi"/>
          <w:bCs/>
        </w:rPr>
        <w:t xml:space="preserve">, he suggests that our question whether or not civilians are allowed to flee the city would depend on the question </w:t>
      </w:r>
      <w:r w:rsidR="001D0C3B" w:rsidRPr="00EC4275">
        <w:rPr>
          <w:rFonts w:asciiTheme="minorBidi" w:eastAsia="Calibri" w:hAnsiTheme="minorBidi" w:cstheme="minorBidi"/>
          <w:bCs/>
        </w:rPr>
        <w:t xml:space="preserve">of </w:t>
      </w:r>
      <w:r w:rsidR="00521507" w:rsidRPr="00EC4275">
        <w:rPr>
          <w:rFonts w:asciiTheme="minorBidi" w:eastAsia="Calibri" w:hAnsiTheme="minorBidi" w:cstheme="minorBidi"/>
          <w:bCs/>
        </w:rPr>
        <w:t>whether or not this would bring despair amongst the people and the army. On the contrary, Rav Ariel argues, if all the people w</w:t>
      </w:r>
      <w:r w:rsidR="001D0C3B" w:rsidRPr="00EC4275">
        <w:rPr>
          <w:rFonts w:asciiTheme="minorBidi" w:eastAsia="Calibri" w:hAnsiTheme="minorBidi" w:cstheme="minorBidi"/>
          <w:bCs/>
        </w:rPr>
        <w:t xml:space="preserve">ere </w:t>
      </w:r>
      <w:r w:rsidR="00AE690A" w:rsidRPr="00EC4275">
        <w:rPr>
          <w:rFonts w:asciiTheme="minorBidi" w:eastAsia="Calibri" w:hAnsiTheme="minorBidi" w:cstheme="minorBidi"/>
          <w:bCs/>
        </w:rPr>
        <w:t>to</w:t>
      </w:r>
      <w:r w:rsidR="00521507" w:rsidRPr="00EC4275">
        <w:rPr>
          <w:rFonts w:asciiTheme="minorBidi" w:eastAsia="Calibri" w:hAnsiTheme="minorBidi" w:cstheme="minorBidi"/>
          <w:bCs/>
        </w:rPr>
        <w:t xml:space="preserve"> stay in the city and </w:t>
      </w:r>
      <w:r w:rsidR="001D0C3B" w:rsidRPr="00EC4275">
        <w:rPr>
          <w:rFonts w:asciiTheme="minorBidi" w:eastAsia="Calibri" w:hAnsiTheme="minorBidi" w:cstheme="minorBidi"/>
          <w:bCs/>
        </w:rPr>
        <w:t xml:space="preserve">then be </w:t>
      </w:r>
      <w:r w:rsidR="00AE690A" w:rsidRPr="00EC4275">
        <w:rPr>
          <w:rFonts w:asciiTheme="minorBidi" w:eastAsia="Calibri" w:hAnsiTheme="minorBidi" w:cstheme="minorBidi"/>
          <w:bCs/>
        </w:rPr>
        <w:t>injured</w:t>
      </w:r>
      <w:r w:rsidR="001D0C3B" w:rsidRPr="00EC4275">
        <w:rPr>
          <w:rFonts w:asciiTheme="minorBidi" w:eastAsia="Calibri" w:hAnsiTheme="minorBidi" w:cstheme="minorBidi"/>
          <w:bCs/>
        </w:rPr>
        <w:t xml:space="preserve"> by</w:t>
      </w:r>
      <w:r w:rsidR="00A37DA8" w:rsidRPr="00EC4275">
        <w:rPr>
          <w:rFonts w:asciiTheme="minorBidi" w:eastAsia="Calibri" w:hAnsiTheme="minorBidi" w:cstheme="minorBidi"/>
          <w:bCs/>
        </w:rPr>
        <w:t xml:space="preserve"> </w:t>
      </w:r>
      <w:r w:rsidR="001D0C3B" w:rsidRPr="00EC4275">
        <w:rPr>
          <w:rFonts w:asciiTheme="minorBidi" w:eastAsia="Calibri" w:hAnsiTheme="minorBidi" w:cstheme="minorBidi"/>
          <w:bCs/>
        </w:rPr>
        <w:t xml:space="preserve">missiles, this might </w:t>
      </w:r>
      <w:r w:rsidR="00521507" w:rsidRPr="00EC4275">
        <w:rPr>
          <w:rFonts w:asciiTheme="minorBidi" w:eastAsia="Calibri" w:hAnsiTheme="minorBidi" w:cstheme="minorBidi"/>
          <w:bCs/>
        </w:rPr>
        <w:t xml:space="preserve">lead to a greater </w:t>
      </w:r>
      <w:r w:rsidR="001D0C3B" w:rsidRPr="00EC4275">
        <w:rPr>
          <w:rFonts w:asciiTheme="minorBidi" w:eastAsia="Calibri" w:hAnsiTheme="minorBidi" w:cstheme="minorBidi"/>
          <w:bCs/>
        </w:rPr>
        <w:t xml:space="preserve">feeling of </w:t>
      </w:r>
      <w:r w:rsidR="00521507" w:rsidRPr="00EC4275">
        <w:rPr>
          <w:rFonts w:asciiTheme="minorBidi" w:eastAsia="Calibri" w:hAnsiTheme="minorBidi" w:cstheme="minorBidi"/>
          <w:bCs/>
        </w:rPr>
        <w:t>despair</w:t>
      </w:r>
      <w:r w:rsidR="001D0C3B" w:rsidRPr="00EC4275">
        <w:rPr>
          <w:rFonts w:asciiTheme="minorBidi" w:eastAsia="Calibri" w:hAnsiTheme="minorBidi" w:cstheme="minorBidi"/>
          <w:bCs/>
        </w:rPr>
        <w:t>!</w:t>
      </w:r>
    </w:p>
    <w:p w:rsidR="002028C6" w:rsidRPr="00EC4275" w:rsidRDefault="002028C6" w:rsidP="00EC4275">
      <w:pPr>
        <w:pStyle w:val="NormalWeb"/>
        <w:shd w:val="clear" w:color="auto" w:fill="FFFFFF"/>
        <w:spacing w:before="0" w:beforeAutospacing="0" w:after="0" w:afterAutospacing="0"/>
        <w:jc w:val="both"/>
        <w:textAlignment w:val="baseline"/>
        <w:rPr>
          <w:rFonts w:asciiTheme="minorBidi" w:eastAsia="Calibri" w:hAnsiTheme="minorBidi" w:cstheme="minorBidi"/>
          <w:bCs/>
        </w:rPr>
      </w:pPr>
    </w:p>
    <w:p w:rsidR="002028C6" w:rsidRPr="00EC4275" w:rsidRDefault="00521507" w:rsidP="00EC4275">
      <w:pPr>
        <w:pStyle w:val="NormalWeb"/>
        <w:shd w:val="clear" w:color="auto" w:fill="FFFFFF"/>
        <w:spacing w:before="0" w:beforeAutospacing="0" w:after="0" w:afterAutospacing="0"/>
        <w:jc w:val="both"/>
        <w:textAlignment w:val="baseline"/>
        <w:rPr>
          <w:rFonts w:asciiTheme="minorBidi" w:eastAsia="Calibri" w:hAnsiTheme="minorBidi" w:cstheme="minorBidi"/>
          <w:bCs/>
        </w:rPr>
      </w:pPr>
      <w:r w:rsidRPr="00EC4275">
        <w:rPr>
          <w:rFonts w:asciiTheme="minorBidi" w:eastAsia="Calibri" w:hAnsiTheme="minorBidi" w:cstheme="minorBidi"/>
          <w:bCs/>
        </w:rPr>
        <w:t>Thus, he conclude</w:t>
      </w:r>
      <w:r w:rsidR="006C6284" w:rsidRPr="00EC4275">
        <w:rPr>
          <w:rFonts w:asciiTheme="minorBidi" w:eastAsia="Calibri" w:hAnsiTheme="minorBidi" w:cstheme="minorBidi"/>
          <w:bCs/>
        </w:rPr>
        <w:t>s</w:t>
      </w:r>
      <w:r w:rsidR="001D0C3B" w:rsidRPr="00EC4275">
        <w:rPr>
          <w:rFonts w:asciiTheme="minorBidi" w:eastAsia="Calibri" w:hAnsiTheme="minorBidi" w:cstheme="minorBidi"/>
          <w:bCs/>
        </w:rPr>
        <w:t>,</w:t>
      </w:r>
      <w:r w:rsidRPr="00EC4275">
        <w:rPr>
          <w:rFonts w:asciiTheme="minorBidi" w:eastAsia="Calibri" w:hAnsiTheme="minorBidi" w:cstheme="minorBidi"/>
          <w:bCs/>
        </w:rPr>
        <w:t xml:space="preserve"> if </w:t>
      </w:r>
      <w:r w:rsidR="006C6284" w:rsidRPr="00EC4275">
        <w:rPr>
          <w:rFonts w:asciiTheme="minorBidi" w:eastAsia="Calibri" w:hAnsiTheme="minorBidi" w:cstheme="minorBidi"/>
          <w:bCs/>
        </w:rPr>
        <w:t xml:space="preserve">people wish to move to another city, they </w:t>
      </w:r>
      <w:r w:rsidR="001D0C3B" w:rsidRPr="00EC4275">
        <w:rPr>
          <w:rFonts w:asciiTheme="minorBidi" w:eastAsia="Calibri" w:hAnsiTheme="minorBidi" w:cstheme="minorBidi"/>
          <w:bCs/>
        </w:rPr>
        <w:t>are permitted to do so</w:t>
      </w:r>
      <w:r w:rsidR="006C6284" w:rsidRPr="00EC4275">
        <w:rPr>
          <w:rFonts w:asciiTheme="minorBidi" w:eastAsia="Calibri" w:hAnsiTheme="minorBidi" w:cstheme="minorBidi"/>
          <w:bCs/>
        </w:rPr>
        <w:t>. However, those who feel that their presence in the city will strengthen the moral</w:t>
      </w:r>
      <w:r w:rsidR="001D0C3B" w:rsidRPr="00EC4275">
        <w:rPr>
          <w:rFonts w:asciiTheme="minorBidi" w:eastAsia="Calibri" w:hAnsiTheme="minorBidi" w:cstheme="minorBidi"/>
          <w:bCs/>
        </w:rPr>
        <w:t>e</w:t>
      </w:r>
      <w:r w:rsidR="006C6284" w:rsidRPr="00EC4275">
        <w:rPr>
          <w:rFonts w:asciiTheme="minorBidi" w:eastAsia="Calibri" w:hAnsiTheme="minorBidi" w:cstheme="minorBidi"/>
          <w:bCs/>
        </w:rPr>
        <w:t xml:space="preserve"> of the community may re</w:t>
      </w:r>
      <w:r w:rsidR="002028C6" w:rsidRPr="00EC4275">
        <w:rPr>
          <w:rFonts w:asciiTheme="minorBidi" w:eastAsia="Calibri" w:hAnsiTheme="minorBidi" w:cstheme="minorBidi"/>
          <w:bCs/>
        </w:rPr>
        <w:t>main even in the face of danger.</w:t>
      </w:r>
    </w:p>
    <w:sectPr w:rsidR="002028C6" w:rsidRPr="00EC4275" w:rsidSect="002028C6">
      <w:headerReference w:type="default" r:id="rId7"/>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BC1" w:rsidRDefault="00503BC1" w:rsidP="00D67517">
      <w:pPr>
        <w:spacing w:after="0" w:line="240" w:lineRule="auto"/>
      </w:pPr>
      <w:r>
        <w:separator/>
      </w:r>
    </w:p>
  </w:endnote>
  <w:endnote w:type="continuationSeparator" w:id="0">
    <w:p w:rsidR="00503BC1" w:rsidRDefault="00503BC1" w:rsidP="00D67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BC1" w:rsidRDefault="00503BC1" w:rsidP="00D67517">
      <w:pPr>
        <w:spacing w:after="0" w:line="240" w:lineRule="auto"/>
      </w:pPr>
      <w:r>
        <w:separator/>
      </w:r>
    </w:p>
  </w:footnote>
  <w:footnote w:type="continuationSeparator" w:id="0">
    <w:p w:rsidR="00503BC1" w:rsidRDefault="00503BC1" w:rsidP="00D67517">
      <w:pPr>
        <w:spacing w:after="0" w:line="240" w:lineRule="auto"/>
      </w:pPr>
      <w:r>
        <w:continuationSeparator/>
      </w:r>
    </w:p>
  </w:footnote>
  <w:footnote w:id="1">
    <w:p w:rsidR="00F92154" w:rsidRPr="00EC4275" w:rsidRDefault="00F92154" w:rsidP="00EC4275">
      <w:pPr>
        <w:pStyle w:val="a4"/>
        <w:rPr>
          <w:rFonts w:asciiTheme="minorBidi" w:hAnsiTheme="minorBidi"/>
        </w:rPr>
      </w:pPr>
      <w:r w:rsidRPr="00EC4275">
        <w:rPr>
          <w:rStyle w:val="a6"/>
          <w:rFonts w:asciiTheme="minorBidi" w:hAnsiTheme="minorBidi"/>
        </w:rPr>
        <w:footnoteRef/>
      </w:r>
      <w:r w:rsidRPr="00EC4275">
        <w:rPr>
          <w:rFonts w:asciiTheme="minorBidi" w:hAnsiTheme="minorBidi"/>
        </w:rPr>
        <w:t xml:space="preserve"> Taken from Netanel Lorch, </w:t>
      </w:r>
      <w:r w:rsidRPr="00EC4275">
        <w:rPr>
          <w:rFonts w:asciiTheme="minorBidi" w:hAnsiTheme="minorBidi"/>
          <w:i/>
          <w:iCs/>
        </w:rPr>
        <w:t>The Arab-Israeli Wars</w:t>
      </w:r>
      <w:r w:rsidR="00D3082D" w:rsidRPr="00EC4275">
        <w:rPr>
          <w:rFonts w:asciiTheme="minorBidi" w:hAnsiTheme="minorBidi"/>
        </w:rPr>
        <w:t xml:space="preserve">, </w:t>
      </w:r>
      <w:r w:rsidR="00AE690A" w:rsidRPr="00EC4275">
        <w:rPr>
          <w:rFonts w:asciiTheme="minorBidi" w:hAnsiTheme="minorBidi"/>
        </w:rPr>
        <w:t>available</w:t>
      </w:r>
      <w:r w:rsidRPr="00EC4275">
        <w:rPr>
          <w:rFonts w:asciiTheme="minorBidi" w:hAnsiTheme="minorBidi"/>
        </w:rPr>
        <w:t xml:space="preserve"> at</w:t>
      </w:r>
      <w:r w:rsidR="00D3082D" w:rsidRPr="00EC4275">
        <w:rPr>
          <w:rFonts w:asciiTheme="minorBidi" w:hAnsiTheme="minorBidi"/>
        </w:rPr>
        <w:t>:</w:t>
      </w:r>
      <w:r w:rsidRPr="00EC4275">
        <w:rPr>
          <w:rFonts w:asciiTheme="minorBidi" w:hAnsiTheme="minorBidi"/>
        </w:rPr>
        <w:t xml:space="preserve"> https://mfa.gov.il/MFA/AboutIsrael/History/Pages/The%20Arab-Israeli%20Wars.aspx</w:t>
      </w:r>
    </w:p>
  </w:footnote>
  <w:footnote w:id="2">
    <w:p w:rsidR="00BE0D80" w:rsidRPr="00EC4275" w:rsidRDefault="00BE0D80" w:rsidP="00EC4275">
      <w:pPr>
        <w:pStyle w:val="a4"/>
        <w:rPr>
          <w:rFonts w:asciiTheme="minorBidi" w:hAnsiTheme="minorBidi"/>
        </w:rPr>
      </w:pPr>
      <w:r w:rsidRPr="00EC4275">
        <w:rPr>
          <w:rStyle w:val="a6"/>
          <w:rFonts w:asciiTheme="minorBidi" w:hAnsiTheme="minorBidi"/>
        </w:rPr>
        <w:footnoteRef/>
      </w:r>
      <w:r w:rsidRPr="00EC4275">
        <w:rPr>
          <w:rFonts w:asciiTheme="minorBidi" w:hAnsiTheme="minorBidi"/>
        </w:rPr>
        <w:t xml:space="preserve"> </w:t>
      </w:r>
      <w:r w:rsidR="00D64368" w:rsidRPr="00EC4275">
        <w:rPr>
          <w:rFonts w:asciiTheme="minorBidi" w:hAnsiTheme="minorBidi"/>
          <w:bCs/>
          <w:i/>
          <w:iCs/>
        </w:rPr>
        <w:t>Be-i</w:t>
      </w:r>
      <w:r w:rsidRPr="00EC4275">
        <w:rPr>
          <w:rFonts w:asciiTheme="minorBidi" w:hAnsiTheme="minorBidi"/>
          <w:bCs/>
          <w:i/>
          <w:iCs/>
        </w:rPr>
        <w:t>kvei Ha-</w:t>
      </w:r>
      <w:r w:rsidR="00D64368" w:rsidRPr="00EC4275">
        <w:rPr>
          <w:rFonts w:asciiTheme="minorBidi" w:hAnsiTheme="minorBidi"/>
          <w:bCs/>
          <w:i/>
          <w:iCs/>
        </w:rPr>
        <w:t>t</w:t>
      </w:r>
      <w:r w:rsidRPr="00EC4275">
        <w:rPr>
          <w:rFonts w:asciiTheme="minorBidi" w:hAnsiTheme="minorBidi"/>
          <w:bCs/>
          <w:i/>
          <w:iCs/>
        </w:rPr>
        <w:t>zon</w:t>
      </w:r>
      <w:r w:rsidR="00D3082D" w:rsidRPr="00EC4275">
        <w:rPr>
          <w:rFonts w:asciiTheme="minorBidi" w:hAnsiTheme="minorBidi"/>
          <w:bCs/>
          <w:i/>
          <w:iCs/>
        </w:rPr>
        <w:t>,</w:t>
      </w:r>
      <w:r w:rsidRPr="00EC4275">
        <w:rPr>
          <w:rFonts w:asciiTheme="minorBidi" w:hAnsiTheme="minorBidi"/>
          <w:bCs/>
        </w:rPr>
        <w:t xml:space="preserve"> pp. 115-116</w:t>
      </w:r>
      <w:r w:rsidR="00D3082D" w:rsidRPr="00EC4275">
        <w:rPr>
          <w:rFonts w:asciiTheme="minorBidi" w:hAnsiTheme="minorBidi"/>
          <w:bCs/>
        </w:rPr>
        <w:t>.</w:t>
      </w:r>
    </w:p>
  </w:footnote>
  <w:footnote w:id="3">
    <w:p w:rsidR="00722DF3" w:rsidRPr="00EC4275" w:rsidRDefault="00722DF3" w:rsidP="00EC4275">
      <w:pPr>
        <w:pStyle w:val="a4"/>
        <w:rPr>
          <w:rFonts w:asciiTheme="minorBidi" w:hAnsiTheme="minorBidi"/>
        </w:rPr>
      </w:pPr>
      <w:r w:rsidRPr="00EC4275">
        <w:rPr>
          <w:rStyle w:val="a6"/>
          <w:rFonts w:asciiTheme="minorBidi" w:hAnsiTheme="minorBidi"/>
        </w:rPr>
        <w:footnoteRef/>
      </w:r>
      <w:r w:rsidRPr="00EC4275">
        <w:rPr>
          <w:rFonts w:asciiTheme="minorBidi" w:hAnsiTheme="minorBidi"/>
        </w:rPr>
        <w:t xml:space="preserve"> </w:t>
      </w:r>
      <w:r w:rsidR="006C6284" w:rsidRPr="00EC4275">
        <w:rPr>
          <w:rFonts w:asciiTheme="minorBidi" w:hAnsiTheme="minorBidi"/>
          <w:i/>
          <w:iCs/>
        </w:rPr>
        <w:t xml:space="preserve">Hilkhot </w:t>
      </w:r>
      <w:r w:rsidRPr="00EC4275">
        <w:rPr>
          <w:rFonts w:asciiTheme="minorBidi" w:hAnsiTheme="minorBidi"/>
          <w:i/>
          <w:iCs/>
        </w:rPr>
        <w:t>Mela</w:t>
      </w:r>
      <w:r w:rsidR="002028C6" w:rsidRPr="00EC4275">
        <w:rPr>
          <w:rFonts w:asciiTheme="minorBidi" w:hAnsiTheme="minorBidi"/>
          <w:i/>
          <w:iCs/>
        </w:rPr>
        <w:t>k</w:t>
      </w:r>
      <w:r w:rsidRPr="00EC4275">
        <w:rPr>
          <w:rFonts w:asciiTheme="minorBidi" w:hAnsiTheme="minorBidi"/>
          <w:i/>
          <w:iCs/>
        </w:rPr>
        <w:t>him</w:t>
      </w:r>
      <w:r w:rsidR="00D3082D" w:rsidRPr="00EC4275">
        <w:rPr>
          <w:rFonts w:asciiTheme="minorBidi" w:hAnsiTheme="minorBidi"/>
        </w:rPr>
        <w:t xml:space="preserve"> </w:t>
      </w:r>
      <w:r w:rsidRPr="00EC4275">
        <w:rPr>
          <w:rFonts w:asciiTheme="minorBidi" w:hAnsiTheme="minorBidi"/>
        </w:rPr>
        <w:t>5:9</w:t>
      </w:r>
    </w:p>
  </w:footnote>
  <w:footnote w:id="4">
    <w:p w:rsidR="00722DF3" w:rsidRPr="00EC4275" w:rsidRDefault="00722DF3" w:rsidP="00EC4275">
      <w:pPr>
        <w:pStyle w:val="a4"/>
        <w:rPr>
          <w:rFonts w:asciiTheme="minorBidi" w:hAnsiTheme="minorBidi"/>
        </w:rPr>
      </w:pPr>
      <w:r w:rsidRPr="00EC4275">
        <w:rPr>
          <w:rStyle w:val="a6"/>
          <w:rFonts w:asciiTheme="minorBidi" w:hAnsiTheme="minorBidi"/>
        </w:rPr>
        <w:footnoteRef/>
      </w:r>
      <w:r w:rsidRPr="00EC4275">
        <w:rPr>
          <w:rFonts w:asciiTheme="minorBidi" w:hAnsiTheme="minorBidi"/>
        </w:rPr>
        <w:t xml:space="preserve"> Ibid</w:t>
      </w:r>
      <w:r w:rsidR="00D3082D" w:rsidRPr="00EC4275">
        <w:rPr>
          <w:rFonts w:asciiTheme="minorBidi" w:hAnsiTheme="minorBidi"/>
        </w:rPr>
        <w:t>.</w:t>
      </w:r>
    </w:p>
  </w:footnote>
  <w:footnote w:id="5">
    <w:p w:rsidR="00625934" w:rsidRPr="00EC4275" w:rsidRDefault="00625934" w:rsidP="00EC4275">
      <w:pPr>
        <w:pStyle w:val="a4"/>
        <w:rPr>
          <w:rFonts w:asciiTheme="minorBidi" w:hAnsiTheme="minorBidi"/>
        </w:rPr>
      </w:pPr>
      <w:r w:rsidRPr="00EC4275">
        <w:rPr>
          <w:rStyle w:val="a6"/>
          <w:rFonts w:asciiTheme="minorBidi" w:hAnsiTheme="minorBidi"/>
        </w:rPr>
        <w:footnoteRef/>
      </w:r>
      <w:r w:rsidRPr="00EC4275">
        <w:rPr>
          <w:rFonts w:asciiTheme="minorBidi" w:hAnsiTheme="minorBidi"/>
        </w:rPr>
        <w:t xml:space="preserve"> </w:t>
      </w:r>
      <w:r w:rsidRPr="00EC4275">
        <w:rPr>
          <w:rFonts w:asciiTheme="minorBidi" w:hAnsiTheme="minorBidi"/>
          <w:bCs/>
        </w:rPr>
        <w:t xml:space="preserve">Ramban, </w:t>
      </w:r>
      <w:r w:rsidRPr="00EC4275">
        <w:rPr>
          <w:rFonts w:asciiTheme="minorBidi" w:hAnsiTheme="minorBidi"/>
          <w:bCs/>
          <w:i/>
          <w:iCs/>
        </w:rPr>
        <w:t>Commandments Omitted by the Rambam</w:t>
      </w:r>
      <w:r w:rsidRPr="00EC4275">
        <w:rPr>
          <w:rFonts w:asciiTheme="minorBidi" w:hAnsiTheme="minorBidi"/>
          <w:bCs/>
        </w:rPr>
        <w:t xml:space="preserve">, </w:t>
      </w:r>
      <w:r w:rsidR="00923577" w:rsidRPr="00EC4275">
        <w:rPr>
          <w:rFonts w:asciiTheme="minorBidi" w:hAnsiTheme="minorBidi"/>
          <w:bCs/>
        </w:rPr>
        <w:t>P</w:t>
      </w:r>
      <w:r w:rsidRPr="00EC4275">
        <w:rPr>
          <w:rFonts w:asciiTheme="minorBidi" w:hAnsiTheme="minorBidi"/>
          <w:bCs/>
        </w:rPr>
        <w:t xml:space="preserve">ositive </w:t>
      </w:r>
      <w:r w:rsidR="00923577" w:rsidRPr="00EC4275">
        <w:rPr>
          <w:rFonts w:asciiTheme="minorBidi" w:hAnsiTheme="minorBidi"/>
          <w:bCs/>
        </w:rPr>
        <w:t>#</w:t>
      </w:r>
      <w:r w:rsidRPr="00EC4275">
        <w:rPr>
          <w:rFonts w:asciiTheme="minorBidi" w:hAnsiTheme="minorBidi"/>
          <w:bCs/>
        </w:rPr>
        <w:t>4</w:t>
      </w:r>
      <w:r w:rsidR="00923577" w:rsidRPr="00EC4275">
        <w:rPr>
          <w:rFonts w:asciiTheme="minorBidi" w:hAnsiTheme="minorBidi"/>
          <w:bCs/>
        </w:rPr>
        <w:t>.</w:t>
      </w:r>
    </w:p>
  </w:footnote>
  <w:footnote w:id="6">
    <w:p w:rsidR="00625934" w:rsidRPr="00EC4275" w:rsidRDefault="00625934" w:rsidP="00EC4275">
      <w:pPr>
        <w:pStyle w:val="a4"/>
        <w:rPr>
          <w:rFonts w:asciiTheme="minorBidi" w:hAnsiTheme="minorBidi"/>
        </w:rPr>
      </w:pPr>
      <w:r w:rsidRPr="00EC4275">
        <w:rPr>
          <w:rStyle w:val="a6"/>
          <w:rFonts w:asciiTheme="minorBidi" w:hAnsiTheme="minorBidi"/>
        </w:rPr>
        <w:footnoteRef/>
      </w:r>
      <w:r w:rsidRPr="00EC4275">
        <w:rPr>
          <w:rFonts w:asciiTheme="minorBidi" w:hAnsiTheme="minorBidi"/>
        </w:rPr>
        <w:t xml:space="preserve"> See</w:t>
      </w:r>
      <w:r w:rsidR="004A1262" w:rsidRPr="00EC4275">
        <w:rPr>
          <w:rFonts w:asciiTheme="minorBidi" w:hAnsiTheme="minorBidi"/>
        </w:rPr>
        <w:t xml:space="preserve"> Rav Eliezer Waldenberg,</w:t>
      </w:r>
      <w:r w:rsidRPr="00EC4275">
        <w:rPr>
          <w:rFonts w:asciiTheme="minorBidi" w:hAnsiTheme="minorBidi"/>
        </w:rPr>
        <w:t xml:space="preserve"> </w:t>
      </w:r>
      <w:r w:rsidR="00780291" w:rsidRPr="00EC4275">
        <w:rPr>
          <w:rFonts w:asciiTheme="minorBidi" w:hAnsiTheme="minorBidi"/>
          <w:i/>
          <w:iCs/>
        </w:rPr>
        <w:t>Kovetz Torah she-be’al Peh,</w:t>
      </w:r>
      <w:r w:rsidR="00780291" w:rsidRPr="00EC4275">
        <w:rPr>
          <w:rFonts w:asciiTheme="minorBidi" w:hAnsiTheme="minorBidi"/>
        </w:rPr>
        <w:t xml:space="preserve"> Vol. 32, p.111</w:t>
      </w:r>
      <w:r w:rsidR="00923577" w:rsidRPr="00EC4275">
        <w:rPr>
          <w:rFonts w:asciiTheme="minorBidi" w:hAnsiTheme="minorBidi"/>
        </w:rPr>
        <w:t>.</w:t>
      </w:r>
    </w:p>
  </w:footnote>
  <w:footnote w:id="7">
    <w:p w:rsidR="00D13917" w:rsidRPr="00EC4275" w:rsidRDefault="00D13917" w:rsidP="00EC4275">
      <w:pPr>
        <w:pStyle w:val="a4"/>
        <w:rPr>
          <w:rFonts w:asciiTheme="minorBidi" w:hAnsiTheme="minorBidi"/>
        </w:rPr>
      </w:pPr>
      <w:r w:rsidRPr="00EC4275">
        <w:rPr>
          <w:rStyle w:val="a6"/>
          <w:rFonts w:asciiTheme="minorBidi" w:hAnsiTheme="minorBidi"/>
        </w:rPr>
        <w:footnoteRef/>
      </w:r>
      <w:r w:rsidRPr="00EC4275">
        <w:rPr>
          <w:rFonts w:asciiTheme="minorBidi" w:hAnsiTheme="minorBidi"/>
        </w:rPr>
        <w:t xml:space="preserve"> </w:t>
      </w:r>
      <w:r w:rsidR="00360A87" w:rsidRPr="00EC4275">
        <w:rPr>
          <w:rFonts w:asciiTheme="minorBidi" w:hAnsiTheme="minorBidi"/>
          <w:i/>
          <w:iCs/>
        </w:rPr>
        <w:t>B</w:t>
      </w:r>
      <w:r w:rsidRPr="00EC4275">
        <w:rPr>
          <w:rFonts w:asciiTheme="minorBidi" w:hAnsiTheme="minorBidi"/>
          <w:i/>
          <w:iCs/>
        </w:rPr>
        <w:t>e</w:t>
      </w:r>
      <w:r w:rsidR="00360A87" w:rsidRPr="00EC4275">
        <w:rPr>
          <w:rFonts w:asciiTheme="minorBidi" w:hAnsiTheme="minorBidi"/>
          <w:i/>
          <w:iCs/>
        </w:rPr>
        <w:t>-</w:t>
      </w:r>
      <w:r w:rsidR="00D64368" w:rsidRPr="00EC4275">
        <w:rPr>
          <w:rFonts w:asciiTheme="minorBidi" w:hAnsiTheme="minorBidi"/>
          <w:i/>
          <w:iCs/>
        </w:rPr>
        <w:t>o</w:t>
      </w:r>
      <w:r w:rsidRPr="00EC4275">
        <w:rPr>
          <w:rFonts w:asciiTheme="minorBidi" w:hAnsiTheme="minorBidi"/>
          <w:i/>
          <w:iCs/>
        </w:rPr>
        <w:t>hala</w:t>
      </w:r>
      <w:r w:rsidR="00D64368" w:rsidRPr="00EC4275">
        <w:rPr>
          <w:rFonts w:asciiTheme="minorBidi" w:hAnsiTheme="minorBidi"/>
          <w:i/>
          <w:iCs/>
        </w:rPr>
        <w:t>h</w:t>
      </w:r>
      <w:r w:rsidRPr="00EC4275">
        <w:rPr>
          <w:rFonts w:asciiTheme="minorBidi" w:hAnsiTheme="minorBidi"/>
          <w:i/>
          <w:iCs/>
        </w:rPr>
        <w:t xml:space="preserve"> shel Torah</w:t>
      </w:r>
      <w:r w:rsidR="00D64368" w:rsidRPr="00EC4275">
        <w:rPr>
          <w:rFonts w:asciiTheme="minorBidi" w:hAnsiTheme="minorBidi"/>
        </w:rPr>
        <w:t>, Vol. IV, Ch. 11.</w:t>
      </w:r>
    </w:p>
  </w:footnote>
  <w:footnote w:id="8">
    <w:p w:rsidR="00141DFD" w:rsidRPr="00EC4275" w:rsidRDefault="00141DFD" w:rsidP="00EC4275">
      <w:pPr>
        <w:pStyle w:val="a4"/>
        <w:rPr>
          <w:rFonts w:asciiTheme="minorBidi" w:hAnsiTheme="minorBidi"/>
        </w:rPr>
      </w:pPr>
      <w:r w:rsidRPr="00EC4275">
        <w:rPr>
          <w:rStyle w:val="a6"/>
          <w:rFonts w:asciiTheme="minorBidi" w:hAnsiTheme="minorBidi"/>
        </w:rPr>
        <w:footnoteRef/>
      </w:r>
      <w:r w:rsidRPr="00EC4275">
        <w:rPr>
          <w:rFonts w:asciiTheme="minorBidi" w:hAnsiTheme="minorBidi"/>
        </w:rPr>
        <w:t xml:space="preserve"> </w:t>
      </w:r>
      <w:r w:rsidR="006C6284" w:rsidRPr="00EC4275">
        <w:rPr>
          <w:rFonts w:asciiTheme="minorBidi" w:hAnsiTheme="minorBidi"/>
          <w:i/>
          <w:iCs/>
        </w:rPr>
        <w:t>Hilkhot</w:t>
      </w:r>
      <w:r w:rsidR="006C6284" w:rsidRPr="00EC4275">
        <w:rPr>
          <w:rFonts w:asciiTheme="minorBidi" w:hAnsiTheme="minorBidi"/>
        </w:rPr>
        <w:t xml:space="preserve"> </w:t>
      </w:r>
      <w:r w:rsidR="006C6284" w:rsidRPr="00EC4275">
        <w:rPr>
          <w:rFonts w:asciiTheme="minorBidi" w:hAnsiTheme="minorBidi"/>
          <w:i/>
          <w:iCs/>
        </w:rPr>
        <w:t>M</w:t>
      </w:r>
      <w:r w:rsidRPr="00EC4275">
        <w:rPr>
          <w:rFonts w:asciiTheme="minorBidi" w:hAnsiTheme="minorBidi"/>
          <w:i/>
          <w:iCs/>
        </w:rPr>
        <w:t>ela</w:t>
      </w:r>
      <w:r w:rsidR="002028C6" w:rsidRPr="00EC4275">
        <w:rPr>
          <w:rFonts w:asciiTheme="minorBidi" w:hAnsiTheme="minorBidi"/>
          <w:i/>
          <w:iCs/>
        </w:rPr>
        <w:t>k</w:t>
      </w:r>
      <w:r w:rsidRPr="00EC4275">
        <w:rPr>
          <w:rFonts w:asciiTheme="minorBidi" w:hAnsiTheme="minorBidi"/>
          <w:i/>
          <w:iCs/>
        </w:rPr>
        <w:t>him</w:t>
      </w:r>
      <w:r w:rsidRPr="00EC4275">
        <w:rPr>
          <w:rFonts w:asciiTheme="minorBidi" w:hAnsiTheme="minorBidi"/>
        </w:rPr>
        <w:t xml:space="preserve"> 4:1</w:t>
      </w:r>
      <w:r w:rsidR="00D64368" w:rsidRPr="00EC4275">
        <w:rPr>
          <w:rFonts w:asciiTheme="minorBidi" w:hAnsiTheme="minorBidi"/>
        </w:rPr>
        <w:t>.</w:t>
      </w:r>
    </w:p>
  </w:footnote>
  <w:footnote w:id="9">
    <w:p w:rsidR="00360A87" w:rsidRPr="00EC4275" w:rsidRDefault="00360A87" w:rsidP="00EC4275">
      <w:pPr>
        <w:pStyle w:val="a4"/>
        <w:rPr>
          <w:rFonts w:asciiTheme="minorBidi" w:hAnsiTheme="minorBidi"/>
        </w:rPr>
      </w:pPr>
      <w:r w:rsidRPr="00EC4275">
        <w:rPr>
          <w:rStyle w:val="a6"/>
          <w:rFonts w:asciiTheme="minorBidi" w:hAnsiTheme="minorBidi"/>
        </w:rPr>
        <w:footnoteRef/>
      </w:r>
      <w:r w:rsidRPr="00EC4275">
        <w:rPr>
          <w:rFonts w:asciiTheme="minorBidi" w:hAnsiTheme="minorBidi"/>
        </w:rPr>
        <w:t xml:space="preserve"> </w:t>
      </w:r>
      <w:r w:rsidRPr="00EC4275">
        <w:rPr>
          <w:rFonts w:asciiTheme="minorBidi" w:hAnsiTheme="minorBidi"/>
          <w:i/>
          <w:iCs/>
        </w:rPr>
        <w:t>Eretz Chemda</w:t>
      </w:r>
      <w:r w:rsidR="00D64368" w:rsidRPr="00EC4275">
        <w:rPr>
          <w:rFonts w:asciiTheme="minorBidi" w:hAnsiTheme="minorBidi"/>
          <w:i/>
          <w:iCs/>
        </w:rPr>
        <w:t>,</w:t>
      </w:r>
      <w:r w:rsidRPr="00EC4275">
        <w:rPr>
          <w:rFonts w:asciiTheme="minorBidi" w:hAnsiTheme="minorBidi"/>
        </w:rPr>
        <w:t xml:space="preserve"> pp.</w:t>
      </w:r>
      <w:r w:rsidR="00D64368" w:rsidRPr="00EC4275">
        <w:rPr>
          <w:rFonts w:asciiTheme="minorBidi" w:hAnsiTheme="minorBidi"/>
        </w:rPr>
        <w:t xml:space="preserve"> </w:t>
      </w:r>
      <w:r w:rsidRPr="00EC4275">
        <w:rPr>
          <w:rFonts w:asciiTheme="minorBidi" w:hAnsiTheme="minorBidi"/>
        </w:rPr>
        <w:t>49-52</w:t>
      </w:r>
      <w:r w:rsidR="00D64368" w:rsidRPr="00EC4275">
        <w:rPr>
          <w:rFonts w:asciiTheme="minorBidi" w:hAnsiTheme="minorBidi"/>
        </w:rPr>
        <w:t>.</w:t>
      </w:r>
    </w:p>
  </w:footnote>
  <w:footnote w:id="10">
    <w:p w:rsidR="00F92154" w:rsidRPr="00EC4275" w:rsidRDefault="00F92154" w:rsidP="00EC4275">
      <w:pPr>
        <w:pStyle w:val="a4"/>
        <w:rPr>
          <w:rFonts w:asciiTheme="minorBidi" w:hAnsiTheme="minorBidi"/>
        </w:rPr>
      </w:pPr>
      <w:r w:rsidRPr="00EC4275">
        <w:rPr>
          <w:rStyle w:val="a6"/>
          <w:rFonts w:asciiTheme="minorBidi" w:hAnsiTheme="minorBidi"/>
        </w:rPr>
        <w:footnoteRef/>
      </w:r>
      <w:r w:rsidRPr="00EC4275">
        <w:rPr>
          <w:rFonts w:asciiTheme="minorBidi" w:hAnsiTheme="minorBidi"/>
        </w:rPr>
        <w:t xml:space="preserve"> </w:t>
      </w:r>
      <w:r w:rsidRPr="00EC4275">
        <w:rPr>
          <w:rFonts w:asciiTheme="minorBidi" w:hAnsiTheme="minorBidi"/>
          <w:i/>
          <w:iCs/>
        </w:rPr>
        <w:t>Devarim</w:t>
      </w:r>
      <w:r w:rsidRPr="00EC4275">
        <w:rPr>
          <w:rFonts w:asciiTheme="minorBidi" w:hAnsiTheme="minorBidi"/>
        </w:rPr>
        <w:t xml:space="preserve"> 20:1-</w:t>
      </w:r>
      <w:r w:rsidR="001D0C3B" w:rsidRPr="00EC4275">
        <w:rPr>
          <w:rFonts w:asciiTheme="minorBidi" w:hAnsiTheme="minorBidi"/>
        </w:rPr>
        <w:t xml:space="preserve">3, </w:t>
      </w:r>
      <w:r w:rsidRPr="00EC4275">
        <w:rPr>
          <w:rFonts w:asciiTheme="minorBidi" w:hAnsiTheme="minorBidi"/>
        </w:rPr>
        <w:t>8</w:t>
      </w:r>
      <w:r w:rsidR="001D0C3B" w:rsidRPr="00EC4275">
        <w:rPr>
          <w:rFonts w:asciiTheme="minorBidi" w:hAnsiTheme="minorBidi"/>
        </w:rPr>
        <w:t>.</w:t>
      </w:r>
    </w:p>
  </w:footnote>
  <w:footnote w:id="11">
    <w:p w:rsidR="00F92154" w:rsidRPr="00EC4275" w:rsidRDefault="00F92154" w:rsidP="00EC4275">
      <w:pPr>
        <w:pStyle w:val="a4"/>
        <w:rPr>
          <w:rFonts w:asciiTheme="minorBidi" w:hAnsiTheme="minorBidi"/>
        </w:rPr>
      </w:pPr>
      <w:r w:rsidRPr="00EC4275">
        <w:rPr>
          <w:rStyle w:val="a6"/>
          <w:rFonts w:asciiTheme="minorBidi" w:hAnsiTheme="minorBidi"/>
        </w:rPr>
        <w:footnoteRef/>
      </w:r>
      <w:r w:rsidRPr="00EC4275">
        <w:rPr>
          <w:rFonts w:asciiTheme="minorBidi" w:hAnsiTheme="minorBidi"/>
        </w:rPr>
        <w:t xml:space="preserve"> Introduction to </w:t>
      </w:r>
      <w:r w:rsidR="006C6284" w:rsidRPr="00EC4275">
        <w:rPr>
          <w:rFonts w:asciiTheme="minorBidi" w:hAnsiTheme="minorBidi"/>
          <w:i/>
          <w:iCs/>
        </w:rPr>
        <w:t>H</w:t>
      </w:r>
      <w:r w:rsidRPr="00EC4275">
        <w:rPr>
          <w:rFonts w:asciiTheme="minorBidi" w:hAnsiTheme="minorBidi"/>
          <w:i/>
          <w:iCs/>
        </w:rPr>
        <w:t>il</w:t>
      </w:r>
      <w:r w:rsidR="006C6284" w:rsidRPr="00EC4275">
        <w:rPr>
          <w:rFonts w:asciiTheme="minorBidi" w:hAnsiTheme="minorBidi"/>
          <w:i/>
          <w:iCs/>
        </w:rPr>
        <w:t>k</w:t>
      </w:r>
      <w:r w:rsidRPr="00EC4275">
        <w:rPr>
          <w:rFonts w:asciiTheme="minorBidi" w:hAnsiTheme="minorBidi"/>
          <w:i/>
          <w:iCs/>
        </w:rPr>
        <w:t xml:space="preserve">hot </w:t>
      </w:r>
      <w:r w:rsidR="006C6284" w:rsidRPr="00EC4275">
        <w:rPr>
          <w:rFonts w:asciiTheme="minorBidi" w:hAnsiTheme="minorBidi"/>
          <w:i/>
          <w:iCs/>
        </w:rPr>
        <w:t>M</w:t>
      </w:r>
      <w:r w:rsidRPr="00EC4275">
        <w:rPr>
          <w:rFonts w:asciiTheme="minorBidi" w:hAnsiTheme="minorBidi"/>
          <w:i/>
          <w:iCs/>
        </w:rPr>
        <w:t>ela</w:t>
      </w:r>
      <w:r w:rsidR="002028C6" w:rsidRPr="00EC4275">
        <w:rPr>
          <w:rFonts w:asciiTheme="minorBidi" w:hAnsiTheme="minorBidi"/>
          <w:i/>
          <w:iCs/>
        </w:rPr>
        <w:t>k</w:t>
      </w:r>
      <w:r w:rsidRPr="00EC4275">
        <w:rPr>
          <w:rFonts w:asciiTheme="minorBidi" w:hAnsiTheme="minorBidi"/>
          <w:i/>
          <w:iCs/>
        </w:rPr>
        <w:t>him</w:t>
      </w:r>
      <w:r w:rsidR="00D64368" w:rsidRPr="00EC4275">
        <w:rPr>
          <w:rFonts w:asciiTheme="minorBidi" w:hAnsiTheme="minorBidi"/>
          <w:i/>
          <w:iCs/>
        </w:rPr>
        <w:t>.</w:t>
      </w:r>
    </w:p>
  </w:footnote>
  <w:footnote w:id="12">
    <w:p w:rsidR="00F92154" w:rsidRPr="00EC4275" w:rsidRDefault="00F92154" w:rsidP="00EC4275">
      <w:pPr>
        <w:pStyle w:val="a4"/>
        <w:rPr>
          <w:rFonts w:asciiTheme="minorBidi" w:hAnsiTheme="minorBidi"/>
        </w:rPr>
      </w:pPr>
      <w:r w:rsidRPr="00EC4275">
        <w:rPr>
          <w:rStyle w:val="a6"/>
          <w:rFonts w:asciiTheme="minorBidi" w:hAnsiTheme="minorBidi"/>
        </w:rPr>
        <w:footnoteRef/>
      </w:r>
      <w:r w:rsidRPr="00EC4275">
        <w:rPr>
          <w:rFonts w:asciiTheme="minorBidi" w:hAnsiTheme="minorBidi"/>
        </w:rPr>
        <w:t xml:space="preserve"> </w:t>
      </w:r>
      <w:r w:rsidR="006C6284" w:rsidRPr="00EC4275">
        <w:rPr>
          <w:rFonts w:asciiTheme="minorBidi" w:hAnsiTheme="minorBidi"/>
          <w:i/>
          <w:iCs/>
        </w:rPr>
        <w:t>S</w:t>
      </w:r>
      <w:r w:rsidRPr="00EC4275">
        <w:rPr>
          <w:rFonts w:asciiTheme="minorBidi" w:hAnsiTheme="minorBidi"/>
          <w:i/>
          <w:iCs/>
        </w:rPr>
        <w:t xml:space="preserve">efer </w:t>
      </w:r>
      <w:r w:rsidR="002028C6" w:rsidRPr="00EC4275">
        <w:rPr>
          <w:rFonts w:asciiTheme="minorBidi" w:hAnsiTheme="minorBidi"/>
          <w:i/>
          <w:iCs/>
        </w:rPr>
        <w:t>H</w:t>
      </w:r>
      <w:r w:rsidRPr="00EC4275">
        <w:rPr>
          <w:rFonts w:asciiTheme="minorBidi" w:hAnsiTheme="minorBidi"/>
          <w:i/>
          <w:iCs/>
        </w:rPr>
        <w:t>a-</w:t>
      </w:r>
      <w:r w:rsidR="00D64368" w:rsidRPr="00EC4275">
        <w:rPr>
          <w:rFonts w:asciiTheme="minorBidi" w:hAnsiTheme="minorBidi"/>
          <w:i/>
          <w:iCs/>
        </w:rPr>
        <w:t>m</w:t>
      </w:r>
      <w:r w:rsidRPr="00EC4275">
        <w:rPr>
          <w:rFonts w:asciiTheme="minorBidi" w:hAnsiTheme="minorBidi"/>
          <w:i/>
          <w:iCs/>
        </w:rPr>
        <w:t>itzvot</w:t>
      </w:r>
      <w:r w:rsidR="00D64368" w:rsidRPr="00EC4275">
        <w:rPr>
          <w:rFonts w:asciiTheme="minorBidi" w:hAnsiTheme="minorBidi"/>
          <w:i/>
          <w:iCs/>
        </w:rPr>
        <w:t>,</w:t>
      </w:r>
      <w:r w:rsidRPr="00EC4275">
        <w:rPr>
          <w:rFonts w:asciiTheme="minorBidi" w:hAnsiTheme="minorBidi"/>
        </w:rPr>
        <w:t xml:space="preserve"> </w:t>
      </w:r>
      <w:r w:rsidR="00D64368" w:rsidRPr="00EC4275">
        <w:rPr>
          <w:rFonts w:asciiTheme="minorBidi" w:hAnsiTheme="minorBidi"/>
        </w:rPr>
        <w:t>Negative #</w:t>
      </w:r>
      <w:r w:rsidRPr="00EC4275">
        <w:rPr>
          <w:rFonts w:asciiTheme="minorBidi" w:hAnsiTheme="minorBidi"/>
        </w:rPr>
        <w:t>58</w:t>
      </w:r>
      <w:r w:rsidR="00D64368" w:rsidRPr="00EC4275">
        <w:rPr>
          <w:rFonts w:asciiTheme="minorBidi" w:hAnsiTheme="minorBidi"/>
        </w:rPr>
        <w:t>.</w:t>
      </w:r>
    </w:p>
  </w:footnote>
  <w:footnote w:id="13">
    <w:p w:rsidR="00F92154" w:rsidRPr="00EC4275" w:rsidRDefault="00F92154" w:rsidP="00EC4275">
      <w:pPr>
        <w:pStyle w:val="a4"/>
        <w:rPr>
          <w:rFonts w:asciiTheme="minorBidi" w:hAnsiTheme="minorBidi"/>
        </w:rPr>
      </w:pPr>
      <w:r w:rsidRPr="00EC4275">
        <w:rPr>
          <w:rStyle w:val="a6"/>
          <w:rFonts w:asciiTheme="minorBidi" w:hAnsiTheme="minorBidi"/>
        </w:rPr>
        <w:footnoteRef/>
      </w:r>
      <w:r w:rsidRPr="00EC4275">
        <w:rPr>
          <w:rFonts w:asciiTheme="minorBidi" w:hAnsiTheme="minorBidi"/>
        </w:rPr>
        <w:t xml:space="preserve"> Mitzva 425</w:t>
      </w:r>
      <w:r w:rsidR="00D64368" w:rsidRPr="00EC4275">
        <w:rPr>
          <w:rFonts w:asciiTheme="minorBidi" w:hAnsiTheme="minorBidi"/>
        </w:rPr>
        <w:t>.</w:t>
      </w:r>
    </w:p>
  </w:footnote>
  <w:footnote w:id="14">
    <w:p w:rsidR="00F92154" w:rsidRPr="00EC4275" w:rsidRDefault="00F92154" w:rsidP="00EC4275">
      <w:pPr>
        <w:pStyle w:val="a4"/>
        <w:rPr>
          <w:rFonts w:asciiTheme="minorBidi" w:hAnsiTheme="minorBidi"/>
        </w:rPr>
      </w:pPr>
      <w:r w:rsidRPr="00EC4275">
        <w:rPr>
          <w:rStyle w:val="a6"/>
          <w:rFonts w:asciiTheme="minorBidi" w:hAnsiTheme="minorBidi"/>
        </w:rPr>
        <w:footnoteRef/>
      </w:r>
      <w:r w:rsidRPr="00EC4275">
        <w:rPr>
          <w:rFonts w:asciiTheme="minorBidi" w:hAnsiTheme="minorBidi"/>
        </w:rPr>
        <w:t xml:space="preserve"> </w:t>
      </w:r>
      <w:r w:rsidR="002028C6" w:rsidRPr="00EC4275">
        <w:rPr>
          <w:rFonts w:asciiTheme="minorBidi" w:hAnsiTheme="minorBidi"/>
          <w:i/>
          <w:iCs/>
        </w:rPr>
        <w:t>M</w:t>
      </w:r>
      <w:r w:rsidRPr="00EC4275">
        <w:rPr>
          <w:rFonts w:asciiTheme="minorBidi" w:hAnsiTheme="minorBidi"/>
          <w:i/>
          <w:iCs/>
        </w:rPr>
        <w:t xml:space="preserve">inchat </w:t>
      </w:r>
      <w:r w:rsidR="002028C6" w:rsidRPr="00EC4275">
        <w:rPr>
          <w:rFonts w:asciiTheme="minorBidi" w:hAnsiTheme="minorBidi"/>
          <w:i/>
          <w:iCs/>
        </w:rPr>
        <w:t>C</w:t>
      </w:r>
      <w:r w:rsidRPr="00EC4275">
        <w:rPr>
          <w:rFonts w:asciiTheme="minorBidi" w:hAnsiTheme="minorBidi"/>
          <w:i/>
          <w:iCs/>
        </w:rPr>
        <w:t>hi</w:t>
      </w:r>
      <w:r w:rsidR="00D64368" w:rsidRPr="00EC4275">
        <w:rPr>
          <w:rFonts w:asciiTheme="minorBidi" w:hAnsiTheme="minorBidi"/>
          <w:i/>
          <w:iCs/>
        </w:rPr>
        <w:t>n</w:t>
      </w:r>
      <w:r w:rsidRPr="00EC4275">
        <w:rPr>
          <w:rFonts w:asciiTheme="minorBidi" w:hAnsiTheme="minorBidi"/>
          <w:i/>
          <w:iCs/>
        </w:rPr>
        <w:t>nu</w:t>
      </w:r>
      <w:r w:rsidR="002028C6" w:rsidRPr="00EC4275">
        <w:rPr>
          <w:rFonts w:asciiTheme="minorBidi" w:hAnsiTheme="minorBidi"/>
          <w:i/>
          <w:iCs/>
        </w:rPr>
        <w:t>k</w:t>
      </w:r>
      <w:r w:rsidRPr="00EC4275">
        <w:rPr>
          <w:rFonts w:asciiTheme="minorBidi" w:hAnsiTheme="minorBidi"/>
          <w:i/>
          <w:iCs/>
        </w:rPr>
        <w:t>h</w:t>
      </w:r>
      <w:r w:rsidR="00923577" w:rsidRPr="00EC4275">
        <w:rPr>
          <w:rFonts w:asciiTheme="minorBidi" w:hAnsiTheme="minorBidi"/>
          <w:i/>
          <w:iCs/>
        </w:rPr>
        <w:t>,</w:t>
      </w:r>
      <w:r w:rsidR="006C6284" w:rsidRPr="00EC4275">
        <w:rPr>
          <w:rFonts w:asciiTheme="minorBidi" w:hAnsiTheme="minorBidi"/>
        </w:rPr>
        <w:t xml:space="preserve"> </w:t>
      </w:r>
      <w:r w:rsidR="00D64368" w:rsidRPr="00EC4275">
        <w:rPr>
          <w:rFonts w:asciiTheme="minorBidi" w:hAnsiTheme="minorBidi"/>
        </w:rPr>
        <w:t>ad loc.</w:t>
      </w:r>
    </w:p>
  </w:footnote>
  <w:footnote w:id="15">
    <w:p w:rsidR="00F92154" w:rsidRPr="00EC4275" w:rsidRDefault="00F92154" w:rsidP="00EC4275">
      <w:pPr>
        <w:pStyle w:val="a4"/>
        <w:rPr>
          <w:rFonts w:asciiTheme="minorBidi" w:hAnsiTheme="minorBidi"/>
        </w:rPr>
      </w:pPr>
      <w:r w:rsidRPr="00EC4275">
        <w:rPr>
          <w:rStyle w:val="a6"/>
          <w:rFonts w:asciiTheme="minorBidi" w:hAnsiTheme="minorBidi"/>
        </w:rPr>
        <w:footnoteRef/>
      </w:r>
      <w:r w:rsidRPr="00EC4275">
        <w:rPr>
          <w:rFonts w:asciiTheme="minorBidi" w:hAnsiTheme="minorBidi"/>
        </w:rPr>
        <w:t xml:space="preserve"> Rav Ya</w:t>
      </w:r>
      <w:r w:rsidR="00D64368" w:rsidRPr="00EC4275">
        <w:rPr>
          <w:rFonts w:asciiTheme="minorBidi" w:hAnsiTheme="minorBidi"/>
        </w:rPr>
        <w:t>’</w:t>
      </w:r>
      <w:r w:rsidRPr="00EC4275">
        <w:rPr>
          <w:rFonts w:asciiTheme="minorBidi" w:hAnsiTheme="minorBidi"/>
        </w:rPr>
        <w:t xml:space="preserve">akov Ariel, </w:t>
      </w:r>
      <w:r w:rsidRPr="00EC4275">
        <w:rPr>
          <w:rFonts w:asciiTheme="minorBidi" w:hAnsiTheme="minorBidi"/>
          <w:i/>
          <w:iCs/>
        </w:rPr>
        <w:t>Techumin</w:t>
      </w:r>
      <w:r w:rsidRPr="00EC4275">
        <w:rPr>
          <w:rFonts w:asciiTheme="minorBidi" w:hAnsiTheme="minorBidi"/>
        </w:rPr>
        <w:t xml:space="preserve"> 12</w:t>
      </w:r>
      <w:r w:rsidR="00D64368" w:rsidRPr="00EC4275">
        <w:rPr>
          <w:rFonts w:asciiTheme="minorBidi" w:hAnsiTheme="minorBidi"/>
        </w:rPr>
        <w:t>,</w:t>
      </w:r>
      <w:r w:rsidRPr="00EC4275">
        <w:rPr>
          <w:rFonts w:asciiTheme="minorBidi" w:hAnsiTheme="minorBidi"/>
        </w:rPr>
        <w:t xml:space="preserve"> p</w:t>
      </w:r>
      <w:r w:rsidR="006C6284" w:rsidRPr="00EC4275">
        <w:rPr>
          <w:rFonts w:asciiTheme="minorBidi" w:hAnsiTheme="minorBidi"/>
        </w:rPr>
        <w:t>p</w:t>
      </w:r>
      <w:r w:rsidRPr="00EC4275">
        <w:rPr>
          <w:rFonts w:asciiTheme="minorBidi" w:hAnsiTheme="minorBidi"/>
        </w:rPr>
        <w:t>.</w:t>
      </w:r>
      <w:r w:rsidR="00D64368" w:rsidRPr="00EC4275">
        <w:rPr>
          <w:rFonts w:asciiTheme="minorBidi" w:hAnsiTheme="minorBidi"/>
        </w:rPr>
        <w:t xml:space="preserve"> </w:t>
      </w:r>
      <w:r w:rsidRPr="00EC4275">
        <w:rPr>
          <w:rFonts w:asciiTheme="minorBidi" w:hAnsiTheme="minorBidi"/>
        </w:rPr>
        <w:t>193</w:t>
      </w:r>
      <w:r w:rsidR="006C6284" w:rsidRPr="00EC4275">
        <w:rPr>
          <w:rFonts w:asciiTheme="minorBidi" w:hAnsiTheme="minorBidi"/>
        </w:rPr>
        <w:t>-199</w:t>
      </w:r>
      <w:r w:rsidR="00D64368" w:rsidRPr="00EC4275">
        <w:rPr>
          <w:rFonts w:asciiTheme="minorBidi" w:hAnsiTheme="minorBidi"/>
        </w:rPr>
        <w:t>.</w:t>
      </w:r>
    </w:p>
  </w:footnote>
  <w:footnote w:id="16">
    <w:p w:rsidR="00250133" w:rsidRPr="00EC4275" w:rsidRDefault="00250133" w:rsidP="00EC4275">
      <w:pPr>
        <w:pStyle w:val="a4"/>
        <w:rPr>
          <w:rFonts w:asciiTheme="minorBidi" w:hAnsiTheme="minorBidi"/>
        </w:rPr>
      </w:pPr>
      <w:r w:rsidRPr="00EC4275">
        <w:rPr>
          <w:rStyle w:val="a6"/>
          <w:rFonts w:asciiTheme="minorBidi" w:hAnsiTheme="minorBidi"/>
        </w:rPr>
        <w:footnoteRef/>
      </w:r>
      <w:r w:rsidRPr="00EC4275">
        <w:rPr>
          <w:rFonts w:asciiTheme="minorBidi" w:hAnsiTheme="minorBidi"/>
        </w:rPr>
        <w:t xml:space="preserve"> </w:t>
      </w:r>
      <w:r w:rsidRPr="00EC4275">
        <w:rPr>
          <w:rFonts w:asciiTheme="minorBidi" w:hAnsiTheme="minorBidi"/>
          <w:i/>
          <w:iCs/>
        </w:rPr>
        <w:t>Hilkhot</w:t>
      </w:r>
      <w:r w:rsidRPr="00EC4275">
        <w:rPr>
          <w:rFonts w:asciiTheme="minorBidi" w:hAnsiTheme="minorBidi"/>
        </w:rPr>
        <w:t xml:space="preserve"> </w:t>
      </w:r>
      <w:r w:rsidRPr="00EC4275">
        <w:rPr>
          <w:rFonts w:asciiTheme="minorBidi" w:hAnsiTheme="minorBidi"/>
          <w:i/>
          <w:iCs/>
        </w:rPr>
        <w:t>Melakhim</w:t>
      </w:r>
      <w:r w:rsidRPr="00EC4275">
        <w:rPr>
          <w:rFonts w:asciiTheme="minorBidi" w:hAnsiTheme="minorBidi"/>
        </w:rPr>
        <w:t xml:space="preserve"> 7:15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034067"/>
      <w:docPartObj>
        <w:docPartGallery w:val="Page Numbers (Top of Page)"/>
        <w:docPartUnique/>
      </w:docPartObj>
    </w:sdtPr>
    <w:sdtEndPr>
      <w:rPr>
        <w:noProof/>
      </w:rPr>
    </w:sdtEndPr>
    <w:sdtContent>
      <w:p w:rsidR="004359D1" w:rsidRDefault="004359D1">
        <w:pPr>
          <w:pStyle w:val="a7"/>
          <w:jc w:val="center"/>
        </w:pPr>
        <w:r>
          <w:fldChar w:fldCharType="begin"/>
        </w:r>
        <w:r>
          <w:instrText xml:space="preserve"> PAGE   \* MERGEFORMAT </w:instrText>
        </w:r>
        <w:r>
          <w:fldChar w:fldCharType="separate"/>
        </w:r>
        <w:r w:rsidR="003C6295">
          <w:rPr>
            <w:noProof/>
          </w:rPr>
          <w:t>5</w:t>
        </w:r>
        <w:r>
          <w:rPr>
            <w:noProof/>
          </w:rPr>
          <w:fldChar w:fldCharType="end"/>
        </w:r>
      </w:p>
    </w:sdtContent>
  </w:sdt>
  <w:p w:rsidR="004359D1" w:rsidRDefault="004359D1">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8F7"/>
    <w:rsid w:val="000050A0"/>
    <w:rsid w:val="0003690E"/>
    <w:rsid w:val="00040550"/>
    <w:rsid w:val="000A17FD"/>
    <w:rsid w:val="000C2915"/>
    <w:rsid w:val="00101458"/>
    <w:rsid w:val="00105C4D"/>
    <w:rsid w:val="001338BF"/>
    <w:rsid w:val="00141DFD"/>
    <w:rsid w:val="001D0C3B"/>
    <w:rsid w:val="001D14C6"/>
    <w:rsid w:val="002028C6"/>
    <w:rsid w:val="00231A16"/>
    <w:rsid w:val="00250133"/>
    <w:rsid w:val="00267F12"/>
    <w:rsid w:val="002C38F2"/>
    <w:rsid w:val="002D55A5"/>
    <w:rsid w:val="002E579A"/>
    <w:rsid w:val="003111F9"/>
    <w:rsid w:val="00326907"/>
    <w:rsid w:val="00360A87"/>
    <w:rsid w:val="003A5990"/>
    <w:rsid w:val="003A70A8"/>
    <w:rsid w:val="003C6295"/>
    <w:rsid w:val="004359D1"/>
    <w:rsid w:val="004370E6"/>
    <w:rsid w:val="004A1262"/>
    <w:rsid w:val="004E68F7"/>
    <w:rsid w:val="004F738C"/>
    <w:rsid w:val="005025F9"/>
    <w:rsid w:val="00503BC1"/>
    <w:rsid w:val="00521507"/>
    <w:rsid w:val="005E763D"/>
    <w:rsid w:val="00625934"/>
    <w:rsid w:val="00652FCF"/>
    <w:rsid w:val="006C3EB2"/>
    <w:rsid w:val="006C6284"/>
    <w:rsid w:val="006E10B6"/>
    <w:rsid w:val="00706A93"/>
    <w:rsid w:val="00722656"/>
    <w:rsid w:val="00722DF3"/>
    <w:rsid w:val="00762AF3"/>
    <w:rsid w:val="0077311D"/>
    <w:rsid w:val="00780291"/>
    <w:rsid w:val="007A6B6A"/>
    <w:rsid w:val="007D0D0F"/>
    <w:rsid w:val="007D7125"/>
    <w:rsid w:val="007E54C2"/>
    <w:rsid w:val="007F6E72"/>
    <w:rsid w:val="008454A8"/>
    <w:rsid w:val="008501C1"/>
    <w:rsid w:val="00900409"/>
    <w:rsid w:val="009056A9"/>
    <w:rsid w:val="009159D4"/>
    <w:rsid w:val="00923577"/>
    <w:rsid w:val="00950DF2"/>
    <w:rsid w:val="009F3501"/>
    <w:rsid w:val="00A32DD7"/>
    <w:rsid w:val="00A37055"/>
    <w:rsid w:val="00A37DA8"/>
    <w:rsid w:val="00A93BEC"/>
    <w:rsid w:val="00AC38CB"/>
    <w:rsid w:val="00AC4507"/>
    <w:rsid w:val="00AD0544"/>
    <w:rsid w:val="00AE690A"/>
    <w:rsid w:val="00B03AE0"/>
    <w:rsid w:val="00B03D14"/>
    <w:rsid w:val="00B2277C"/>
    <w:rsid w:val="00B92534"/>
    <w:rsid w:val="00BC7A4D"/>
    <w:rsid w:val="00BE0D80"/>
    <w:rsid w:val="00BE7467"/>
    <w:rsid w:val="00C06501"/>
    <w:rsid w:val="00C32B65"/>
    <w:rsid w:val="00CB1116"/>
    <w:rsid w:val="00CB658F"/>
    <w:rsid w:val="00CB7740"/>
    <w:rsid w:val="00D13917"/>
    <w:rsid w:val="00D16597"/>
    <w:rsid w:val="00D3082D"/>
    <w:rsid w:val="00D41AB1"/>
    <w:rsid w:val="00D64368"/>
    <w:rsid w:val="00D67517"/>
    <w:rsid w:val="00D86739"/>
    <w:rsid w:val="00E24077"/>
    <w:rsid w:val="00E71EE7"/>
    <w:rsid w:val="00EC4275"/>
    <w:rsid w:val="00F0345A"/>
    <w:rsid w:val="00F1257F"/>
    <w:rsid w:val="00F637AD"/>
    <w:rsid w:val="00F92154"/>
    <w:rsid w:val="00FC07FA"/>
    <w:rsid w:val="00FE4750"/>
    <w:rsid w:val="00FE64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506AD0-97AC-47B3-BE7D-EE953BAD5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22D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3111F9"/>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3111F9"/>
    <w:rPr>
      <w:i/>
      <w:iCs/>
    </w:rPr>
  </w:style>
  <w:style w:type="character" w:styleId="Hyperlink">
    <w:name w:val="Hyperlink"/>
    <w:basedOn w:val="a0"/>
    <w:uiPriority w:val="99"/>
    <w:unhideWhenUsed/>
    <w:rsid w:val="003111F9"/>
    <w:rPr>
      <w:color w:val="0000FF"/>
      <w:u w:val="single"/>
    </w:rPr>
  </w:style>
  <w:style w:type="character" w:styleId="FollowedHyperlink">
    <w:name w:val="FollowedHyperlink"/>
    <w:basedOn w:val="a0"/>
    <w:uiPriority w:val="99"/>
    <w:semiHidden/>
    <w:unhideWhenUsed/>
    <w:rsid w:val="00CB658F"/>
    <w:rPr>
      <w:color w:val="954F72" w:themeColor="followedHyperlink"/>
      <w:u w:val="single"/>
    </w:rPr>
  </w:style>
  <w:style w:type="paragraph" w:styleId="a4">
    <w:name w:val="footnote text"/>
    <w:basedOn w:val="a"/>
    <w:link w:val="a5"/>
    <w:uiPriority w:val="99"/>
    <w:semiHidden/>
    <w:unhideWhenUsed/>
    <w:rsid w:val="00D67517"/>
    <w:pPr>
      <w:spacing w:after="0" w:line="240" w:lineRule="auto"/>
    </w:pPr>
    <w:rPr>
      <w:sz w:val="20"/>
      <w:szCs w:val="20"/>
    </w:rPr>
  </w:style>
  <w:style w:type="character" w:customStyle="1" w:styleId="a5">
    <w:name w:val="טקסט הערת שוליים תו"/>
    <w:basedOn w:val="a0"/>
    <w:link w:val="a4"/>
    <w:uiPriority w:val="99"/>
    <w:semiHidden/>
    <w:rsid w:val="00D67517"/>
    <w:rPr>
      <w:sz w:val="20"/>
      <w:szCs w:val="20"/>
    </w:rPr>
  </w:style>
  <w:style w:type="character" w:styleId="a6">
    <w:name w:val="footnote reference"/>
    <w:basedOn w:val="a0"/>
    <w:uiPriority w:val="99"/>
    <w:semiHidden/>
    <w:unhideWhenUsed/>
    <w:rsid w:val="00D67517"/>
    <w:rPr>
      <w:vertAlign w:val="superscript"/>
    </w:rPr>
  </w:style>
  <w:style w:type="character" w:customStyle="1" w:styleId="UnresolvedMention1">
    <w:name w:val="Unresolved Mention1"/>
    <w:basedOn w:val="a0"/>
    <w:uiPriority w:val="99"/>
    <w:semiHidden/>
    <w:unhideWhenUsed/>
    <w:rsid w:val="00D67517"/>
    <w:rPr>
      <w:color w:val="605E5C"/>
      <w:shd w:val="clear" w:color="auto" w:fill="E1DFDD"/>
    </w:rPr>
  </w:style>
  <w:style w:type="character" w:customStyle="1" w:styleId="10">
    <w:name w:val="כותרת 1 תו"/>
    <w:basedOn w:val="a0"/>
    <w:link w:val="1"/>
    <w:uiPriority w:val="9"/>
    <w:rsid w:val="00722DF3"/>
    <w:rPr>
      <w:rFonts w:asciiTheme="majorHAnsi" w:eastAsiaTheme="majorEastAsia" w:hAnsiTheme="majorHAnsi" w:cstheme="majorBidi"/>
      <w:color w:val="2F5496" w:themeColor="accent1" w:themeShade="BF"/>
      <w:sz w:val="32"/>
      <w:szCs w:val="32"/>
    </w:rPr>
  </w:style>
  <w:style w:type="paragraph" w:styleId="a7">
    <w:name w:val="header"/>
    <w:basedOn w:val="a"/>
    <w:link w:val="a8"/>
    <w:uiPriority w:val="99"/>
    <w:unhideWhenUsed/>
    <w:rsid w:val="002028C6"/>
    <w:pPr>
      <w:tabs>
        <w:tab w:val="center" w:pos="4320"/>
        <w:tab w:val="right" w:pos="8640"/>
      </w:tabs>
      <w:spacing w:after="0" w:line="240" w:lineRule="auto"/>
    </w:pPr>
  </w:style>
  <w:style w:type="character" w:customStyle="1" w:styleId="a8">
    <w:name w:val="כותרת עליונה תו"/>
    <w:basedOn w:val="a0"/>
    <w:link w:val="a7"/>
    <w:uiPriority w:val="99"/>
    <w:rsid w:val="002028C6"/>
  </w:style>
  <w:style w:type="paragraph" w:styleId="a9">
    <w:name w:val="footer"/>
    <w:basedOn w:val="a"/>
    <w:link w:val="aa"/>
    <w:uiPriority w:val="99"/>
    <w:unhideWhenUsed/>
    <w:rsid w:val="002028C6"/>
    <w:pPr>
      <w:tabs>
        <w:tab w:val="center" w:pos="4320"/>
        <w:tab w:val="right" w:pos="8640"/>
      </w:tabs>
      <w:spacing w:after="0" w:line="240" w:lineRule="auto"/>
    </w:pPr>
  </w:style>
  <w:style w:type="character" w:customStyle="1" w:styleId="aa">
    <w:name w:val="כותרת תחתונה תו"/>
    <w:basedOn w:val="a0"/>
    <w:link w:val="a9"/>
    <w:uiPriority w:val="99"/>
    <w:rsid w:val="002028C6"/>
  </w:style>
  <w:style w:type="paragraph" w:styleId="ab">
    <w:name w:val="Balloon Text"/>
    <w:basedOn w:val="a"/>
    <w:link w:val="ac"/>
    <w:uiPriority w:val="99"/>
    <w:semiHidden/>
    <w:unhideWhenUsed/>
    <w:rsid w:val="007D0D0F"/>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7D0D0F"/>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942637">
      <w:bodyDiv w:val="1"/>
      <w:marLeft w:val="0"/>
      <w:marRight w:val="0"/>
      <w:marTop w:val="0"/>
      <w:marBottom w:val="0"/>
      <w:divBdr>
        <w:top w:val="none" w:sz="0" w:space="0" w:color="auto"/>
        <w:left w:val="none" w:sz="0" w:space="0" w:color="auto"/>
        <w:bottom w:val="none" w:sz="0" w:space="0" w:color="auto"/>
        <w:right w:val="none" w:sz="0" w:space="0" w:color="auto"/>
      </w:divBdr>
    </w:div>
    <w:div w:id="315884900">
      <w:bodyDiv w:val="1"/>
      <w:marLeft w:val="0"/>
      <w:marRight w:val="0"/>
      <w:marTop w:val="0"/>
      <w:marBottom w:val="0"/>
      <w:divBdr>
        <w:top w:val="none" w:sz="0" w:space="0" w:color="auto"/>
        <w:left w:val="none" w:sz="0" w:space="0" w:color="auto"/>
        <w:bottom w:val="none" w:sz="0" w:space="0" w:color="auto"/>
        <w:right w:val="none" w:sz="0" w:space="0" w:color="auto"/>
      </w:divBdr>
    </w:div>
    <w:div w:id="351076675">
      <w:bodyDiv w:val="1"/>
      <w:marLeft w:val="0"/>
      <w:marRight w:val="0"/>
      <w:marTop w:val="0"/>
      <w:marBottom w:val="0"/>
      <w:divBdr>
        <w:top w:val="none" w:sz="0" w:space="0" w:color="auto"/>
        <w:left w:val="none" w:sz="0" w:space="0" w:color="auto"/>
        <w:bottom w:val="none" w:sz="0" w:space="0" w:color="auto"/>
        <w:right w:val="none" w:sz="0" w:space="0" w:color="auto"/>
      </w:divBdr>
    </w:div>
    <w:div w:id="906376037">
      <w:bodyDiv w:val="1"/>
      <w:marLeft w:val="0"/>
      <w:marRight w:val="0"/>
      <w:marTop w:val="0"/>
      <w:marBottom w:val="0"/>
      <w:divBdr>
        <w:top w:val="none" w:sz="0" w:space="0" w:color="auto"/>
        <w:left w:val="none" w:sz="0" w:space="0" w:color="auto"/>
        <w:bottom w:val="none" w:sz="0" w:space="0" w:color="auto"/>
        <w:right w:val="none" w:sz="0" w:space="0" w:color="auto"/>
      </w:divBdr>
    </w:div>
    <w:div w:id="922294923">
      <w:bodyDiv w:val="1"/>
      <w:marLeft w:val="0"/>
      <w:marRight w:val="0"/>
      <w:marTop w:val="0"/>
      <w:marBottom w:val="0"/>
      <w:divBdr>
        <w:top w:val="none" w:sz="0" w:space="0" w:color="auto"/>
        <w:left w:val="none" w:sz="0" w:space="0" w:color="auto"/>
        <w:bottom w:val="none" w:sz="0" w:space="0" w:color="auto"/>
        <w:right w:val="none" w:sz="0" w:space="0" w:color="auto"/>
      </w:divBdr>
    </w:div>
    <w:div w:id="1150900641">
      <w:bodyDiv w:val="1"/>
      <w:marLeft w:val="0"/>
      <w:marRight w:val="0"/>
      <w:marTop w:val="0"/>
      <w:marBottom w:val="0"/>
      <w:divBdr>
        <w:top w:val="none" w:sz="0" w:space="0" w:color="auto"/>
        <w:left w:val="none" w:sz="0" w:space="0" w:color="auto"/>
        <w:bottom w:val="none" w:sz="0" w:space="0" w:color="auto"/>
        <w:right w:val="none" w:sz="0" w:space="0" w:color="auto"/>
      </w:divBdr>
    </w:div>
    <w:div w:id="138991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698DC-22B3-46C4-B3B3-78AE77EC4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1947</Words>
  <Characters>11099</Characters>
  <Application>Microsoft Office Word</Application>
  <DocSecurity>0</DocSecurity>
  <Lines>92</Lines>
  <Paragraphs>26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aviad</dc:creator>
  <cp:lastModifiedBy>user</cp:lastModifiedBy>
  <cp:revision>5</cp:revision>
  <dcterms:created xsi:type="dcterms:W3CDTF">2019-02-14T08:53:00Z</dcterms:created>
  <dcterms:modified xsi:type="dcterms:W3CDTF">2019-02-14T08:57:00Z</dcterms:modified>
</cp:coreProperties>
</file>