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16" w:rsidRPr="00037803" w:rsidRDefault="00C10B16" w:rsidP="00306D40">
      <w:pPr>
        <w:pStyle w:val="CC"/>
        <w:spacing w:after="0"/>
        <w:jc w:val="center"/>
        <w:rPr>
          <w:rFonts w:ascii="Arial" w:hAnsi="Arial" w:cs="Arial"/>
          <w:szCs w:val="24"/>
          <w:lang w:val="de-DE"/>
        </w:rPr>
      </w:pPr>
      <w:bookmarkStart w:id="0" w:name="_GoBack"/>
      <w:r w:rsidRPr="00037803">
        <w:rPr>
          <w:rFonts w:ascii="Arial" w:hAnsi="Arial" w:cs="Arial"/>
          <w:szCs w:val="24"/>
          <w:lang w:val="de-DE"/>
        </w:rPr>
        <w:t>YESHIVAT HAR ETZION</w:t>
      </w:r>
    </w:p>
    <w:p w:rsidR="00C10B16" w:rsidRPr="00037803" w:rsidRDefault="00C10B16" w:rsidP="00306D40">
      <w:pPr>
        <w:pStyle w:val="CC"/>
        <w:spacing w:after="0"/>
        <w:jc w:val="center"/>
        <w:rPr>
          <w:rFonts w:ascii="Arial" w:hAnsi="Arial" w:cs="Arial"/>
          <w:szCs w:val="24"/>
          <w:lang w:val="de-DE"/>
        </w:rPr>
      </w:pPr>
      <w:r w:rsidRPr="00037803">
        <w:rPr>
          <w:rFonts w:ascii="Arial" w:hAnsi="Arial" w:cs="Arial"/>
          <w:szCs w:val="24"/>
          <w:lang w:val="de-DE"/>
        </w:rPr>
        <w:t>ISRAEL KOSCHITZKY VIRTUAL BEIT MIDRASH (VBM)</w:t>
      </w:r>
    </w:p>
    <w:p w:rsidR="00C10B16" w:rsidRPr="00037803" w:rsidRDefault="00C10B16" w:rsidP="00306D40">
      <w:pPr>
        <w:pStyle w:val="CC"/>
        <w:spacing w:after="0"/>
        <w:jc w:val="center"/>
        <w:rPr>
          <w:rFonts w:ascii="Arial" w:hAnsi="Arial" w:cs="Arial"/>
          <w:szCs w:val="24"/>
          <w:lang w:val="en-GB"/>
        </w:rPr>
      </w:pPr>
      <w:r w:rsidRPr="00037803">
        <w:rPr>
          <w:rFonts w:ascii="Arial" w:hAnsi="Arial" w:cs="Arial"/>
          <w:szCs w:val="24"/>
          <w:lang w:val="en-GB"/>
        </w:rPr>
        <w:t>*********************************************************</w:t>
      </w:r>
    </w:p>
    <w:p w:rsidR="00C10B16" w:rsidRPr="00037803" w:rsidRDefault="00C10B16" w:rsidP="00306D40">
      <w:pPr>
        <w:jc w:val="center"/>
        <w:rPr>
          <w:rFonts w:ascii="Arial" w:hAnsi="Arial" w:cs="Arial"/>
          <w:b/>
          <w:bCs/>
          <w:lang w:bidi="he-IL"/>
        </w:rPr>
      </w:pPr>
      <w:r w:rsidRPr="00037803">
        <w:rPr>
          <w:rFonts w:ascii="Arial" w:hAnsi="Arial" w:cs="Arial"/>
          <w:b/>
          <w:bCs/>
          <w:lang w:bidi="he-IL"/>
        </w:rPr>
        <w:t>Commentaries on the Mishna</w:t>
      </w:r>
    </w:p>
    <w:p w:rsidR="00C10B16" w:rsidRPr="00037803" w:rsidRDefault="00C10B16" w:rsidP="00306D40">
      <w:pPr>
        <w:jc w:val="center"/>
        <w:rPr>
          <w:rFonts w:ascii="Arial" w:hAnsi="Arial" w:cs="Arial"/>
          <w:b/>
          <w:bCs/>
          <w:lang w:bidi="he-IL"/>
        </w:rPr>
      </w:pPr>
      <w:r w:rsidRPr="00037803">
        <w:rPr>
          <w:rFonts w:ascii="Arial" w:hAnsi="Arial" w:cs="Arial"/>
          <w:b/>
          <w:bCs/>
          <w:lang w:bidi="he-IL"/>
        </w:rPr>
        <w:t>By Rav Yosef Marcus</w:t>
      </w:r>
    </w:p>
    <w:p w:rsidR="00C10B16" w:rsidRDefault="00C10B16" w:rsidP="00306D40">
      <w:pPr>
        <w:tabs>
          <w:tab w:val="left" w:pos="6050"/>
          <w:tab w:val="left" w:pos="6637"/>
        </w:tabs>
        <w:rPr>
          <w:rFonts w:ascii="Arial" w:hAnsi="Arial" w:cs="Arial"/>
          <w:i/>
          <w:iCs/>
          <w:color w:val="000000"/>
          <w:lang w:bidi="he-IL"/>
        </w:rPr>
      </w:pPr>
    </w:p>
    <w:p w:rsidR="00037803" w:rsidRPr="00037803" w:rsidRDefault="00037803" w:rsidP="00306D40">
      <w:pPr>
        <w:tabs>
          <w:tab w:val="left" w:pos="6050"/>
          <w:tab w:val="left" w:pos="6637"/>
        </w:tabs>
        <w:rPr>
          <w:rFonts w:ascii="Arial" w:hAnsi="Arial" w:cs="Arial"/>
          <w:i/>
          <w:iCs/>
          <w:color w:val="000000"/>
          <w:lang w:bidi="he-IL"/>
        </w:rPr>
      </w:pPr>
    </w:p>
    <w:p w:rsidR="00C10B16" w:rsidRDefault="00C10B16" w:rsidP="00306D40">
      <w:pPr>
        <w:jc w:val="center"/>
        <w:rPr>
          <w:rFonts w:ascii="Arial" w:hAnsi="Arial" w:cs="Arial"/>
          <w:b/>
          <w:bCs/>
          <w:color w:val="000000"/>
          <w:lang w:bidi="he-IL"/>
        </w:rPr>
      </w:pPr>
      <w:r w:rsidRPr="00037803">
        <w:rPr>
          <w:rFonts w:ascii="Arial" w:hAnsi="Arial" w:cs="Arial"/>
          <w:b/>
          <w:bCs/>
          <w:color w:val="000000"/>
          <w:lang w:bidi="he-IL"/>
        </w:rPr>
        <w:t>Shiur</w:t>
      </w:r>
      <w:r w:rsidRPr="00037803">
        <w:rPr>
          <w:rFonts w:ascii="Arial" w:hAnsi="Arial" w:cs="Arial"/>
          <w:b/>
          <w:bCs/>
          <w:i/>
          <w:iCs/>
          <w:color w:val="000000"/>
          <w:lang w:bidi="he-IL"/>
        </w:rPr>
        <w:t xml:space="preserve"> </w:t>
      </w:r>
      <w:r w:rsidR="00C30972" w:rsidRPr="00037803">
        <w:rPr>
          <w:rFonts w:ascii="Arial" w:hAnsi="Arial" w:cs="Arial"/>
          <w:b/>
          <w:bCs/>
          <w:color w:val="000000"/>
          <w:lang w:bidi="he-IL"/>
        </w:rPr>
        <w:t>#19</w:t>
      </w:r>
      <w:r w:rsidRPr="00037803">
        <w:rPr>
          <w:rFonts w:ascii="Arial" w:hAnsi="Arial" w:cs="Arial"/>
          <w:b/>
          <w:bCs/>
          <w:color w:val="000000"/>
          <w:lang w:bidi="he-IL"/>
        </w:rPr>
        <w:t xml:space="preserve">: The Commentary of the </w:t>
      </w:r>
      <w:r w:rsidRPr="00037803">
        <w:rPr>
          <w:rFonts w:ascii="Arial" w:hAnsi="Arial" w:cs="Arial"/>
          <w:b/>
          <w:bCs/>
          <w:i/>
          <w:iCs/>
          <w:color w:val="000000"/>
          <w:lang w:bidi="he-IL"/>
        </w:rPr>
        <w:t>Tiferet Yisrael</w:t>
      </w:r>
      <w:r w:rsidRPr="00037803">
        <w:rPr>
          <w:rFonts w:ascii="Arial" w:hAnsi="Arial" w:cs="Arial"/>
          <w:b/>
          <w:bCs/>
          <w:color w:val="000000"/>
          <w:lang w:bidi="he-IL"/>
        </w:rPr>
        <w:t>,</w:t>
      </w:r>
      <w:r w:rsidRPr="00037803">
        <w:rPr>
          <w:rFonts w:ascii="Arial" w:hAnsi="Arial" w:cs="Arial"/>
          <w:b/>
          <w:bCs/>
          <w:i/>
          <w:iCs/>
          <w:color w:val="000000"/>
          <w:lang w:bidi="he-IL"/>
        </w:rPr>
        <w:t xml:space="preserve"> </w:t>
      </w:r>
      <w:r w:rsidRPr="00037803">
        <w:rPr>
          <w:rFonts w:ascii="Arial" w:hAnsi="Arial" w:cs="Arial"/>
          <w:b/>
          <w:bCs/>
          <w:color w:val="000000"/>
          <w:lang w:bidi="he-IL"/>
        </w:rPr>
        <w:t>P</w:t>
      </w:r>
      <w:r w:rsidR="00C30972" w:rsidRPr="00037803">
        <w:rPr>
          <w:rFonts w:ascii="Arial" w:hAnsi="Arial" w:cs="Arial"/>
          <w:b/>
          <w:bCs/>
          <w:color w:val="000000"/>
          <w:lang w:bidi="he-IL"/>
        </w:rPr>
        <w:t>art 3</w:t>
      </w:r>
    </w:p>
    <w:p w:rsidR="00306D40" w:rsidRPr="00037803" w:rsidRDefault="00306D40" w:rsidP="00306D40">
      <w:pPr>
        <w:jc w:val="center"/>
        <w:rPr>
          <w:rFonts w:ascii="Arial" w:hAnsi="Arial" w:cs="Arial"/>
          <w:lang w:bidi="he-IL"/>
        </w:rPr>
      </w:pPr>
      <w:r w:rsidRPr="00037803">
        <w:rPr>
          <w:rFonts w:ascii="Arial" w:hAnsi="Arial" w:cs="Arial"/>
          <w:lang w:bidi="he-IL"/>
        </w:rPr>
        <w:t>Translated by Rav Eli Ozarowski</w:t>
      </w:r>
    </w:p>
    <w:p w:rsidR="00306D40" w:rsidRPr="00037803" w:rsidRDefault="00306D40" w:rsidP="00306D40">
      <w:pPr>
        <w:jc w:val="center"/>
        <w:rPr>
          <w:rFonts w:ascii="Arial" w:hAnsi="Arial" w:cs="Arial"/>
          <w:b/>
          <w:bCs/>
          <w:color w:val="000000"/>
          <w:lang w:bidi="he-IL"/>
        </w:rPr>
      </w:pPr>
    </w:p>
    <w:p w:rsidR="00C10B16" w:rsidRDefault="00C10B16" w:rsidP="00306D40">
      <w:pPr>
        <w:pStyle w:val="ListParagraph"/>
        <w:jc w:val="both"/>
        <w:rPr>
          <w:rFonts w:ascii="Arial" w:hAnsi="Arial" w:cs="Arial"/>
          <w:b/>
          <w:bCs/>
          <w:color w:val="000000"/>
          <w:szCs w:val="24"/>
          <w:lang w:bidi="he-IL"/>
        </w:rPr>
      </w:pPr>
    </w:p>
    <w:p w:rsidR="00037803" w:rsidRPr="00037803" w:rsidRDefault="00037803" w:rsidP="00306D40">
      <w:pPr>
        <w:pStyle w:val="ListParagraph"/>
        <w:jc w:val="both"/>
        <w:rPr>
          <w:rFonts w:ascii="Arial" w:hAnsi="Arial" w:cs="Arial"/>
          <w:b/>
          <w:bCs/>
          <w:color w:val="000000"/>
          <w:szCs w:val="24"/>
          <w:lang w:bidi="he-IL"/>
        </w:rPr>
      </w:pPr>
    </w:p>
    <w:p w:rsidR="00C10B16" w:rsidRPr="00037803" w:rsidRDefault="00C10B16" w:rsidP="00306D40">
      <w:pPr>
        <w:jc w:val="both"/>
        <w:rPr>
          <w:rFonts w:ascii="Arial" w:hAnsi="Arial" w:cs="Arial"/>
          <w:iCs/>
          <w:color w:val="000000"/>
          <w:lang w:bidi="he-IL"/>
        </w:rPr>
      </w:pPr>
      <w:r w:rsidRPr="00037803">
        <w:rPr>
          <w:rFonts w:ascii="Arial" w:hAnsi="Arial" w:cs="Arial"/>
          <w:color w:val="000000"/>
          <w:lang w:bidi="he-IL"/>
        </w:rPr>
        <w:t xml:space="preserve">In the previous </w:t>
      </w:r>
      <w:r w:rsidRPr="00037803">
        <w:rPr>
          <w:rFonts w:ascii="Arial" w:hAnsi="Arial" w:cs="Arial"/>
          <w:i/>
          <w:iCs/>
          <w:color w:val="000000"/>
          <w:lang w:bidi="he-IL"/>
        </w:rPr>
        <w:t xml:space="preserve">shiur, </w:t>
      </w:r>
      <w:r w:rsidRPr="00037803">
        <w:rPr>
          <w:rFonts w:ascii="Arial" w:hAnsi="Arial" w:cs="Arial"/>
          <w:color w:val="000000"/>
          <w:lang w:bidi="he-IL"/>
        </w:rPr>
        <w:t xml:space="preserve">we discussed </w:t>
      </w:r>
      <w:r w:rsidR="00C30972" w:rsidRPr="00037803">
        <w:rPr>
          <w:rFonts w:ascii="Arial" w:hAnsi="Arial" w:cs="Arial"/>
          <w:color w:val="000000"/>
          <w:lang w:bidi="he-IL"/>
        </w:rPr>
        <w:t xml:space="preserve">a number of </w:t>
      </w:r>
      <w:r w:rsidR="002E2928" w:rsidRPr="00037803">
        <w:rPr>
          <w:rFonts w:ascii="Arial" w:hAnsi="Arial" w:cs="Arial"/>
          <w:color w:val="000000"/>
          <w:lang w:bidi="he-IL"/>
        </w:rPr>
        <w:t xml:space="preserve">the </w:t>
      </w:r>
      <w:r w:rsidR="00C30972" w:rsidRPr="00037803">
        <w:rPr>
          <w:rFonts w:ascii="Arial" w:hAnsi="Arial" w:cs="Arial"/>
          <w:color w:val="000000"/>
          <w:lang w:bidi="he-IL"/>
        </w:rPr>
        <w:t xml:space="preserve">unique </w:t>
      </w:r>
      <w:r w:rsidR="002678F5">
        <w:rPr>
          <w:rFonts w:ascii="Arial" w:hAnsi="Arial" w:cs="Arial"/>
          <w:color w:val="000000"/>
          <w:lang w:bidi="he-IL"/>
        </w:rPr>
        <w:t>qualities</w:t>
      </w:r>
      <w:r w:rsidR="002678F5" w:rsidRPr="00037803">
        <w:rPr>
          <w:rFonts w:ascii="Arial" w:hAnsi="Arial" w:cs="Arial"/>
          <w:color w:val="000000"/>
          <w:lang w:bidi="he-IL"/>
        </w:rPr>
        <w:t xml:space="preserve"> </w:t>
      </w:r>
      <w:r w:rsidR="00C30972" w:rsidRPr="00037803">
        <w:rPr>
          <w:rFonts w:ascii="Arial" w:hAnsi="Arial" w:cs="Arial"/>
          <w:color w:val="000000"/>
          <w:lang w:bidi="he-IL"/>
        </w:rPr>
        <w:t xml:space="preserve">of the commentary of the </w:t>
      </w:r>
      <w:r w:rsidR="00C30972" w:rsidRPr="00037803">
        <w:rPr>
          <w:rFonts w:ascii="Arial" w:hAnsi="Arial" w:cs="Arial"/>
          <w:i/>
          <w:iCs/>
          <w:color w:val="000000"/>
          <w:lang w:bidi="he-IL"/>
        </w:rPr>
        <w:t xml:space="preserve">Tiferet Yisrael. </w:t>
      </w:r>
      <w:r w:rsidR="00C30972" w:rsidRPr="00037803">
        <w:rPr>
          <w:rFonts w:ascii="Arial" w:hAnsi="Arial" w:cs="Arial"/>
          <w:color w:val="000000"/>
          <w:lang w:bidi="he-IL"/>
        </w:rPr>
        <w:t>In th</w:t>
      </w:r>
      <w:r w:rsidR="002E2928" w:rsidRPr="00037803">
        <w:rPr>
          <w:rFonts w:ascii="Arial" w:hAnsi="Arial" w:cs="Arial"/>
          <w:color w:val="000000"/>
          <w:lang w:bidi="he-IL"/>
        </w:rPr>
        <w:t xml:space="preserve">is </w:t>
      </w:r>
      <w:r w:rsidR="002E2928" w:rsidRPr="00037803">
        <w:rPr>
          <w:rFonts w:ascii="Arial" w:hAnsi="Arial" w:cs="Arial"/>
          <w:i/>
          <w:iCs/>
          <w:color w:val="000000"/>
          <w:lang w:bidi="he-IL"/>
        </w:rPr>
        <w:t xml:space="preserve">shiur, </w:t>
      </w:r>
      <w:r w:rsidR="002E2928" w:rsidRPr="00037803">
        <w:rPr>
          <w:rFonts w:ascii="Arial" w:hAnsi="Arial" w:cs="Arial"/>
          <w:color w:val="000000"/>
          <w:lang w:bidi="he-IL"/>
        </w:rPr>
        <w:t xml:space="preserve">the </w:t>
      </w:r>
      <w:r w:rsidR="00C30972" w:rsidRPr="00037803">
        <w:rPr>
          <w:rFonts w:ascii="Arial" w:hAnsi="Arial" w:cs="Arial"/>
          <w:color w:val="000000"/>
          <w:lang w:bidi="he-IL"/>
        </w:rPr>
        <w:t>final</w:t>
      </w:r>
      <w:r w:rsidR="002E2928" w:rsidRPr="00037803">
        <w:rPr>
          <w:rFonts w:ascii="Arial" w:hAnsi="Arial" w:cs="Arial"/>
          <w:color w:val="000000"/>
          <w:lang w:bidi="he-IL"/>
        </w:rPr>
        <w:t xml:space="preserve"> one </w:t>
      </w:r>
      <w:r w:rsidR="00C30972" w:rsidRPr="00037803">
        <w:rPr>
          <w:rFonts w:ascii="Arial" w:hAnsi="Arial" w:cs="Arial"/>
          <w:color w:val="000000"/>
          <w:lang w:bidi="he-IL"/>
        </w:rPr>
        <w:t xml:space="preserve">about the </w:t>
      </w:r>
      <w:r w:rsidRPr="00037803">
        <w:rPr>
          <w:rFonts w:ascii="Arial" w:hAnsi="Arial" w:cs="Arial"/>
          <w:i/>
          <w:iCs/>
          <w:color w:val="000000"/>
          <w:lang w:bidi="he-IL"/>
        </w:rPr>
        <w:t>Tiferet Yisrael</w:t>
      </w:r>
      <w:r w:rsidR="00C30972" w:rsidRPr="00037803">
        <w:rPr>
          <w:rFonts w:ascii="Arial" w:hAnsi="Arial" w:cs="Arial"/>
          <w:i/>
          <w:iCs/>
          <w:color w:val="000000"/>
          <w:lang w:bidi="he-IL"/>
        </w:rPr>
        <w:t>,</w:t>
      </w:r>
      <w:r w:rsidRPr="00037803">
        <w:rPr>
          <w:rFonts w:ascii="Arial" w:hAnsi="Arial" w:cs="Arial"/>
          <w:i/>
          <w:iCs/>
          <w:color w:val="000000"/>
          <w:lang w:bidi="he-IL"/>
        </w:rPr>
        <w:t xml:space="preserve"> </w:t>
      </w:r>
      <w:r w:rsidR="00C30972" w:rsidRPr="00037803">
        <w:rPr>
          <w:rFonts w:ascii="Arial" w:hAnsi="Arial" w:cs="Arial"/>
          <w:color w:val="000000"/>
          <w:lang w:bidi="he-IL"/>
        </w:rPr>
        <w:t xml:space="preserve">we will discuss one more </w:t>
      </w:r>
      <w:r w:rsidR="002E2928" w:rsidRPr="00037803">
        <w:rPr>
          <w:rFonts w:ascii="Arial" w:hAnsi="Arial" w:cs="Arial"/>
          <w:color w:val="000000"/>
          <w:lang w:bidi="he-IL"/>
        </w:rPr>
        <w:t>characteristic</w:t>
      </w:r>
      <w:r w:rsidR="00C30972" w:rsidRPr="00037803">
        <w:rPr>
          <w:rFonts w:ascii="Arial" w:hAnsi="Arial" w:cs="Arial"/>
          <w:color w:val="000000"/>
          <w:lang w:bidi="he-IL"/>
        </w:rPr>
        <w:t xml:space="preserve"> of the commentary itself, and then examine his philosophical worldview as it is </w:t>
      </w:r>
      <w:r w:rsidR="002678F5">
        <w:rPr>
          <w:rFonts w:ascii="Arial" w:hAnsi="Arial" w:cs="Arial"/>
          <w:color w:val="000000"/>
          <w:lang w:bidi="he-IL"/>
        </w:rPr>
        <w:t>reflected</w:t>
      </w:r>
      <w:r w:rsidR="002678F5" w:rsidRPr="00037803">
        <w:rPr>
          <w:rFonts w:ascii="Arial" w:hAnsi="Arial" w:cs="Arial"/>
          <w:color w:val="000000"/>
          <w:lang w:bidi="he-IL"/>
        </w:rPr>
        <w:t xml:space="preserve"> </w:t>
      </w:r>
      <w:r w:rsidR="00C30972" w:rsidRPr="00037803">
        <w:rPr>
          <w:rFonts w:ascii="Arial" w:hAnsi="Arial" w:cs="Arial"/>
          <w:color w:val="000000"/>
          <w:lang w:bidi="he-IL"/>
        </w:rPr>
        <w:t xml:space="preserve">in the </w:t>
      </w:r>
      <w:r w:rsidRPr="00037803">
        <w:rPr>
          <w:rFonts w:ascii="Arial" w:hAnsi="Arial" w:cs="Arial"/>
          <w:iCs/>
          <w:color w:val="000000"/>
          <w:lang w:bidi="he-IL"/>
        </w:rPr>
        <w:t xml:space="preserve">commentary. </w:t>
      </w:r>
    </w:p>
    <w:p w:rsidR="00C30972" w:rsidRPr="00037803" w:rsidRDefault="00C30972" w:rsidP="00306D40">
      <w:pPr>
        <w:jc w:val="both"/>
        <w:rPr>
          <w:rFonts w:ascii="Arial" w:hAnsi="Arial" w:cs="Arial"/>
          <w:iCs/>
          <w:color w:val="000000"/>
          <w:lang w:bidi="he-IL"/>
        </w:rPr>
      </w:pPr>
    </w:p>
    <w:p w:rsidR="00C30972" w:rsidRPr="00037803" w:rsidRDefault="00C30972" w:rsidP="00306D40">
      <w:pPr>
        <w:pStyle w:val="ListParagraph"/>
        <w:numPr>
          <w:ilvl w:val="0"/>
          <w:numId w:val="1"/>
        </w:numPr>
        <w:ind w:left="0" w:firstLine="0"/>
        <w:jc w:val="both"/>
        <w:rPr>
          <w:rFonts w:ascii="Arial" w:hAnsi="Arial" w:cs="Arial"/>
          <w:b/>
          <w:bCs/>
          <w:iCs/>
          <w:color w:val="000000"/>
          <w:szCs w:val="24"/>
          <w:lang w:bidi="he-IL"/>
        </w:rPr>
      </w:pPr>
      <w:r w:rsidRPr="00037803">
        <w:rPr>
          <w:rFonts w:ascii="Arial" w:hAnsi="Arial" w:cs="Arial"/>
          <w:b/>
          <w:bCs/>
          <w:iCs/>
          <w:color w:val="000000"/>
          <w:szCs w:val="24"/>
          <w:lang w:bidi="he-IL"/>
        </w:rPr>
        <w:t>Elaborations in the Commentary that are not Directly Related to the Mishna</w:t>
      </w:r>
    </w:p>
    <w:p w:rsidR="00037803" w:rsidRDefault="00037803" w:rsidP="00306D40">
      <w:pPr>
        <w:jc w:val="both"/>
        <w:rPr>
          <w:rFonts w:ascii="Arial" w:hAnsi="Arial" w:cs="Arial"/>
          <w:iCs/>
          <w:color w:val="000000"/>
          <w:lang w:bidi="he-IL"/>
        </w:rPr>
      </w:pPr>
    </w:p>
    <w:p w:rsidR="00C30972" w:rsidRPr="00037803" w:rsidRDefault="00C30972" w:rsidP="00306D40">
      <w:pPr>
        <w:jc w:val="both"/>
        <w:rPr>
          <w:rFonts w:ascii="Arial" w:hAnsi="Arial" w:cs="Arial"/>
          <w:iCs/>
          <w:color w:val="000000"/>
          <w:lang w:bidi="he-IL"/>
        </w:rPr>
      </w:pPr>
      <w:r w:rsidRPr="00037803">
        <w:rPr>
          <w:rFonts w:ascii="Arial" w:hAnsi="Arial" w:cs="Arial"/>
          <w:iCs/>
          <w:color w:val="000000"/>
          <w:lang w:bidi="he-IL"/>
        </w:rPr>
        <w:t xml:space="preserve">In a number of places, the </w:t>
      </w:r>
      <w:r w:rsidRPr="00037803">
        <w:rPr>
          <w:rFonts w:ascii="Arial" w:hAnsi="Arial" w:cs="Arial"/>
          <w:i/>
          <w:color w:val="000000"/>
          <w:lang w:bidi="he-IL"/>
        </w:rPr>
        <w:t xml:space="preserve">Tiferet Yisrael </w:t>
      </w:r>
      <w:r w:rsidR="002E2928" w:rsidRPr="00037803">
        <w:rPr>
          <w:rFonts w:ascii="Arial" w:hAnsi="Arial" w:cs="Arial"/>
          <w:iCs/>
          <w:color w:val="000000"/>
          <w:lang w:bidi="he-IL"/>
        </w:rPr>
        <w:t>see</w:t>
      </w:r>
      <w:r w:rsidR="002678F5">
        <w:rPr>
          <w:rFonts w:ascii="Arial" w:hAnsi="Arial" w:cs="Arial"/>
          <w:iCs/>
          <w:color w:val="000000"/>
          <w:lang w:bidi="he-IL"/>
        </w:rPr>
        <w:t>s</w:t>
      </w:r>
      <w:r w:rsidR="002E2928" w:rsidRPr="00037803">
        <w:rPr>
          <w:rFonts w:ascii="Arial" w:hAnsi="Arial" w:cs="Arial"/>
          <w:iCs/>
          <w:color w:val="000000"/>
          <w:lang w:bidi="he-IL"/>
        </w:rPr>
        <w:t xml:space="preserve"> fit </w:t>
      </w:r>
      <w:r w:rsidRPr="00037803">
        <w:rPr>
          <w:rFonts w:ascii="Arial" w:hAnsi="Arial" w:cs="Arial"/>
          <w:iCs/>
          <w:color w:val="000000"/>
          <w:lang w:bidi="he-IL"/>
        </w:rPr>
        <w:t xml:space="preserve">to add comments or </w:t>
      </w:r>
      <w:r w:rsidR="002E2928" w:rsidRPr="00037803">
        <w:rPr>
          <w:rFonts w:ascii="Arial" w:hAnsi="Arial" w:cs="Arial"/>
          <w:iCs/>
          <w:color w:val="000000"/>
          <w:lang w:bidi="he-IL"/>
        </w:rPr>
        <w:t>suggestions</w:t>
      </w:r>
      <w:r w:rsidRPr="00037803">
        <w:rPr>
          <w:rFonts w:ascii="Arial" w:hAnsi="Arial" w:cs="Arial"/>
          <w:iCs/>
          <w:color w:val="000000"/>
          <w:lang w:bidi="he-IL"/>
        </w:rPr>
        <w:t xml:space="preserve"> that are totally unrelated to the Mishna. </w:t>
      </w:r>
      <w:r w:rsidR="002678F5">
        <w:rPr>
          <w:rFonts w:ascii="Arial" w:hAnsi="Arial" w:cs="Arial"/>
          <w:iCs/>
          <w:color w:val="000000"/>
          <w:lang w:bidi="he-IL"/>
        </w:rPr>
        <w:t>Here</w:t>
      </w:r>
      <w:r w:rsidR="002678F5" w:rsidRPr="00037803">
        <w:rPr>
          <w:rFonts w:ascii="Arial" w:hAnsi="Arial" w:cs="Arial"/>
          <w:iCs/>
          <w:color w:val="000000"/>
          <w:lang w:bidi="he-IL"/>
        </w:rPr>
        <w:t xml:space="preserve"> </w:t>
      </w:r>
      <w:r w:rsidRPr="00037803">
        <w:rPr>
          <w:rFonts w:ascii="Arial" w:hAnsi="Arial" w:cs="Arial"/>
          <w:iCs/>
          <w:color w:val="000000"/>
          <w:lang w:bidi="he-IL"/>
        </w:rPr>
        <w:t xml:space="preserve">are a few examples related to medical recommendations: </w:t>
      </w:r>
    </w:p>
    <w:p w:rsidR="00C30972" w:rsidRPr="00037803" w:rsidRDefault="00C30972" w:rsidP="00306D40">
      <w:pPr>
        <w:jc w:val="both"/>
        <w:rPr>
          <w:rFonts w:ascii="Arial" w:hAnsi="Arial" w:cs="Arial"/>
          <w:iCs/>
          <w:color w:val="000000"/>
          <w:lang w:bidi="he-IL"/>
        </w:rPr>
      </w:pPr>
    </w:p>
    <w:p w:rsidR="00DB5B2C" w:rsidRPr="00037803" w:rsidRDefault="00DB5B2C" w:rsidP="00306D40">
      <w:pPr>
        <w:pStyle w:val="ListParagraph"/>
        <w:numPr>
          <w:ilvl w:val="0"/>
          <w:numId w:val="2"/>
        </w:numPr>
        <w:jc w:val="both"/>
        <w:rPr>
          <w:rFonts w:ascii="Arial" w:hAnsi="Arial" w:cs="Arial"/>
          <w:b/>
          <w:bCs/>
          <w:iCs/>
          <w:color w:val="000000"/>
          <w:szCs w:val="24"/>
          <w:lang w:bidi="he-IL"/>
        </w:rPr>
      </w:pPr>
      <w:r w:rsidRPr="00037803">
        <w:rPr>
          <w:rFonts w:ascii="Arial" w:hAnsi="Arial" w:cs="Arial"/>
          <w:b/>
          <w:bCs/>
          <w:iCs/>
          <w:color w:val="000000"/>
          <w:szCs w:val="24"/>
          <w:lang w:bidi="he-IL"/>
        </w:rPr>
        <w:t>Cure</w:t>
      </w:r>
      <w:r w:rsidR="002E2928" w:rsidRPr="00037803">
        <w:rPr>
          <w:rFonts w:ascii="Arial" w:hAnsi="Arial" w:cs="Arial"/>
          <w:b/>
          <w:bCs/>
          <w:iCs/>
          <w:color w:val="000000"/>
          <w:szCs w:val="24"/>
          <w:lang w:bidi="he-IL"/>
        </w:rPr>
        <w:t>s for Illness</w:t>
      </w:r>
    </w:p>
    <w:p w:rsidR="00C30972" w:rsidRPr="00037803" w:rsidRDefault="00C30972" w:rsidP="00306D40">
      <w:pPr>
        <w:ind w:left="360"/>
        <w:jc w:val="both"/>
        <w:rPr>
          <w:rFonts w:ascii="Arial" w:hAnsi="Arial" w:cs="Arial"/>
          <w:iCs/>
          <w:color w:val="000000"/>
          <w:lang w:bidi="he-IL"/>
        </w:rPr>
      </w:pPr>
      <w:r w:rsidRPr="00037803">
        <w:rPr>
          <w:rFonts w:ascii="Arial" w:hAnsi="Arial" w:cs="Arial"/>
          <w:iCs/>
          <w:color w:val="000000"/>
          <w:lang w:bidi="he-IL"/>
        </w:rPr>
        <w:t>The Mishna (</w:t>
      </w:r>
      <w:r w:rsidRPr="00037803">
        <w:rPr>
          <w:rFonts w:ascii="Arial" w:hAnsi="Arial" w:cs="Arial"/>
          <w:i/>
          <w:color w:val="000000"/>
          <w:lang w:bidi="he-IL"/>
        </w:rPr>
        <w:t>Yoma</w:t>
      </w:r>
      <w:r w:rsidRPr="00037803">
        <w:rPr>
          <w:rFonts w:ascii="Arial" w:hAnsi="Arial" w:cs="Arial"/>
          <w:iCs/>
          <w:color w:val="000000"/>
          <w:lang w:bidi="he-IL"/>
        </w:rPr>
        <w:t xml:space="preserve"> 8:6) cites a number of examples of the principle that saving a life overrides the entire Torah. Within this discussion, the Mishna states: “Rabbi Matya ben Cheresh </w:t>
      </w:r>
      <w:r w:rsidR="002678F5">
        <w:rPr>
          <w:rFonts w:ascii="Arial" w:hAnsi="Arial" w:cs="Arial"/>
          <w:iCs/>
          <w:color w:val="000000"/>
          <w:lang w:bidi="he-IL"/>
        </w:rPr>
        <w:t xml:space="preserve">also </w:t>
      </w:r>
      <w:r w:rsidRPr="00037803">
        <w:rPr>
          <w:rFonts w:ascii="Arial" w:hAnsi="Arial" w:cs="Arial"/>
          <w:iCs/>
          <w:color w:val="000000"/>
          <w:lang w:bidi="he-IL"/>
        </w:rPr>
        <w:t xml:space="preserve">said that </w:t>
      </w:r>
      <w:r w:rsidR="005C24E3">
        <w:rPr>
          <w:rFonts w:ascii="Arial" w:hAnsi="Arial" w:cs="Arial"/>
          <w:iCs/>
          <w:color w:val="000000"/>
          <w:lang w:bidi="he-IL"/>
        </w:rPr>
        <w:t xml:space="preserve">on Shabbat, </w:t>
      </w:r>
      <w:r w:rsidR="002678F5" w:rsidRPr="00037803">
        <w:rPr>
          <w:rFonts w:ascii="Arial" w:hAnsi="Arial" w:cs="Arial"/>
          <w:iCs/>
          <w:color w:val="000000"/>
          <w:lang w:bidi="he-IL"/>
        </w:rPr>
        <w:t xml:space="preserve">we give </w:t>
      </w:r>
      <w:r w:rsidRPr="00037803">
        <w:rPr>
          <w:rFonts w:ascii="Arial" w:hAnsi="Arial" w:cs="Arial"/>
          <w:iCs/>
          <w:color w:val="000000"/>
          <w:lang w:bidi="he-IL"/>
        </w:rPr>
        <w:t>one who</w:t>
      </w:r>
      <w:r w:rsidR="002E2928" w:rsidRPr="00037803">
        <w:rPr>
          <w:rFonts w:ascii="Arial" w:hAnsi="Arial" w:cs="Arial"/>
          <w:iCs/>
          <w:color w:val="000000"/>
          <w:lang w:bidi="he-IL"/>
        </w:rPr>
        <w:t xml:space="preserve">se </w:t>
      </w:r>
      <w:r w:rsidRPr="00037803">
        <w:rPr>
          <w:rFonts w:ascii="Arial" w:hAnsi="Arial" w:cs="Arial"/>
          <w:iCs/>
          <w:color w:val="000000"/>
          <w:lang w:bidi="he-IL"/>
        </w:rPr>
        <w:t>throat</w:t>
      </w:r>
      <w:r w:rsidR="002E2928" w:rsidRPr="00037803">
        <w:rPr>
          <w:rFonts w:ascii="Arial" w:hAnsi="Arial" w:cs="Arial"/>
          <w:iCs/>
          <w:color w:val="000000"/>
          <w:lang w:bidi="he-IL"/>
        </w:rPr>
        <w:t xml:space="preserve"> ails him</w:t>
      </w:r>
      <w:r w:rsidRPr="00037803">
        <w:rPr>
          <w:rFonts w:ascii="Arial" w:hAnsi="Arial" w:cs="Arial"/>
          <w:iCs/>
          <w:color w:val="000000"/>
          <w:lang w:bidi="he-IL"/>
        </w:rPr>
        <w:t xml:space="preserve"> a remedy in his mouth because it is a possible case of danger to life, and any possible </w:t>
      </w:r>
      <w:r w:rsidRPr="00037803">
        <w:rPr>
          <w:rFonts w:ascii="Arial" w:hAnsi="Arial" w:cs="Arial"/>
          <w:iCs/>
          <w:color w:val="000000"/>
          <w:lang w:bidi="he-IL"/>
        </w:rPr>
        <w:lastRenderedPageBreak/>
        <w:t xml:space="preserve">danger to life overrides Shabbat.” The </w:t>
      </w:r>
      <w:r w:rsidRPr="00037803">
        <w:rPr>
          <w:rFonts w:ascii="Arial" w:hAnsi="Arial" w:cs="Arial"/>
          <w:i/>
          <w:color w:val="000000"/>
          <w:lang w:bidi="he-IL"/>
        </w:rPr>
        <w:t xml:space="preserve">Tiferet Yisrael </w:t>
      </w:r>
      <w:r w:rsidRPr="00037803">
        <w:rPr>
          <w:rFonts w:ascii="Arial" w:hAnsi="Arial" w:cs="Arial"/>
          <w:iCs/>
          <w:color w:val="000000"/>
          <w:lang w:bidi="he-IL"/>
        </w:rPr>
        <w:t xml:space="preserve">explains the illness referred to by Rabbi Matya and parenthetically recommends a cure for it: </w:t>
      </w:r>
    </w:p>
    <w:p w:rsidR="00C30972" w:rsidRPr="00037803" w:rsidRDefault="00C30972" w:rsidP="00306D40">
      <w:pPr>
        <w:pStyle w:val="ListParagraph"/>
        <w:jc w:val="both"/>
        <w:rPr>
          <w:rFonts w:ascii="Arial" w:hAnsi="Arial" w:cs="Arial"/>
          <w:iCs/>
          <w:color w:val="000000"/>
          <w:szCs w:val="24"/>
          <w:lang w:bidi="he-IL"/>
        </w:rPr>
      </w:pPr>
    </w:p>
    <w:p w:rsidR="00DB5B2C" w:rsidRPr="00037803" w:rsidRDefault="002E2928" w:rsidP="00306D40">
      <w:pPr>
        <w:pStyle w:val="ListParagraph"/>
        <w:jc w:val="both"/>
        <w:rPr>
          <w:rFonts w:ascii="Arial" w:hAnsi="Arial" w:cs="Arial"/>
          <w:iCs/>
          <w:color w:val="000000"/>
          <w:szCs w:val="24"/>
          <w:lang w:bidi="he-IL"/>
        </w:rPr>
      </w:pPr>
      <w:r w:rsidRPr="00037803">
        <w:rPr>
          <w:rFonts w:ascii="Arial" w:hAnsi="Arial" w:cs="Arial"/>
          <w:iCs/>
          <w:color w:val="000000"/>
          <w:szCs w:val="24"/>
          <w:lang w:bidi="he-IL"/>
        </w:rPr>
        <w:t>[This refers to] t</w:t>
      </w:r>
      <w:r w:rsidR="00C30972" w:rsidRPr="00037803">
        <w:rPr>
          <w:rFonts w:ascii="Arial" w:hAnsi="Arial" w:cs="Arial"/>
          <w:iCs/>
          <w:color w:val="000000"/>
          <w:szCs w:val="24"/>
          <w:lang w:bidi="he-IL"/>
        </w:rPr>
        <w:t xml:space="preserve">he illness called </w:t>
      </w:r>
      <w:r w:rsidR="00C30972" w:rsidRPr="00037803">
        <w:rPr>
          <w:rFonts w:ascii="Arial" w:hAnsi="Arial" w:cs="Arial"/>
          <w:i/>
          <w:color w:val="000000"/>
          <w:szCs w:val="24"/>
          <w:lang w:bidi="he-IL"/>
        </w:rPr>
        <w:t>sharbek</w:t>
      </w:r>
      <w:r w:rsidR="00C30972" w:rsidRPr="00037803">
        <w:rPr>
          <w:rFonts w:ascii="Arial" w:hAnsi="Arial" w:cs="Arial"/>
          <w:iCs/>
          <w:color w:val="000000"/>
          <w:szCs w:val="24"/>
          <w:lang w:bidi="he-IL"/>
        </w:rPr>
        <w:t xml:space="preserve">, where the flesh of the teeth begins to rot, and the rotting </w:t>
      </w:r>
      <w:r w:rsidRPr="00037803">
        <w:rPr>
          <w:rFonts w:ascii="Arial" w:hAnsi="Arial" w:cs="Arial"/>
          <w:iCs/>
          <w:color w:val="000000"/>
          <w:szCs w:val="24"/>
          <w:lang w:bidi="he-IL"/>
        </w:rPr>
        <w:t xml:space="preserve">extends to </w:t>
      </w:r>
      <w:r w:rsidR="00C30972" w:rsidRPr="00037803">
        <w:rPr>
          <w:rFonts w:ascii="Arial" w:hAnsi="Arial" w:cs="Arial"/>
          <w:iCs/>
          <w:color w:val="000000"/>
          <w:szCs w:val="24"/>
          <w:lang w:bidi="he-IL"/>
        </w:rPr>
        <w:t>the intestines</w:t>
      </w:r>
      <w:r w:rsidR="002678F5">
        <w:rPr>
          <w:rFonts w:ascii="Arial" w:hAnsi="Arial" w:cs="Arial"/>
          <w:iCs/>
          <w:color w:val="000000"/>
          <w:szCs w:val="24"/>
          <w:lang w:bidi="he-IL"/>
        </w:rPr>
        <w:t>.</w:t>
      </w:r>
      <w:r w:rsidR="00DB5B2C" w:rsidRPr="00037803">
        <w:rPr>
          <w:rFonts w:ascii="Arial" w:hAnsi="Arial" w:cs="Arial"/>
          <w:iCs/>
          <w:color w:val="000000"/>
          <w:szCs w:val="24"/>
          <w:lang w:bidi="he-IL"/>
        </w:rPr>
        <w:t xml:space="preserve"> </w:t>
      </w:r>
      <w:r w:rsidR="005C24E3">
        <w:rPr>
          <w:rFonts w:ascii="Arial" w:hAnsi="Arial" w:cs="Arial"/>
          <w:iCs/>
          <w:color w:val="000000"/>
          <w:szCs w:val="24"/>
          <w:lang w:bidi="he-IL"/>
        </w:rPr>
        <w:t>[Said he</w:t>
      </w:r>
      <w:r w:rsidR="00AE0194" w:rsidRPr="00037803">
        <w:rPr>
          <w:rFonts w:ascii="Arial" w:hAnsi="Arial" w:cs="Arial"/>
          <w:iCs/>
          <w:color w:val="000000"/>
          <w:szCs w:val="24"/>
          <w:lang w:bidi="he-IL"/>
        </w:rPr>
        <w:t xml:space="preserve"> who rejoices and is </w:t>
      </w:r>
      <w:r w:rsidR="00DB5B2C" w:rsidRPr="00037803">
        <w:rPr>
          <w:rFonts w:ascii="Arial" w:hAnsi="Arial" w:cs="Arial"/>
          <w:iCs/>
          <w:color w:val="000000"/>
          <w:szCs w:val="24"/>
          <w:lang w:bidi="he-IL"/>
        </w:rPr>
        <w:t xml:space="preserve">happy to help my people and anyone in a place where there is no doctor, for I found a </w:t>
      </w:r>
      <w:r w:rsidR="00AE0194" w:rsidRPr="00037803">
        <w:rPr>
          <w:rFonts w:ascii="Arial" w:hAnsi="Arial" w:cs="Arial"/>
          <w:iCs/>
          <w:color w:val="000000"/>
          <w:szCs w:val="24"/>
          <w:lang w:bidi="he-IL"/>
        </w:rPr>
        <w:t>tested</w:t>
      </w:r>
      <w:r w:rsidR="00DB5B2C" w:rsidRPr="00037803">
        <w:rPr>
          <w:rFonts w:ascii="Arial" w:hAnsi="Arial" w:cs="Arial"/>
          <w:iCs/>
          <w:color w:val="000000"/>
          <w:szCs w:val="24"/>
          <w:lang w:bidi="he-IL"/>
        </w:rPr>
        <w:t xml:space="preserve"> cure </w:t>
      </w:r>
      <w:r w:rsidR="005C24E3">
        <w:rPr>
          <w:rFonts w:ascii="Arial" w:hAnsi="Arial" w:cs="Arial"/>
          <w:iCs/>
          <w:color w:val="000000"/>
          <w:szCs w:val="24"/>
          <w:lang w:bidi="he-IL"/>
        </w:rPr>
        <w:t xml:space="preserve">for this illness </w:t>
      </w:r>
      <w:r w:rsidR="00DB5B2C" w:rsidRPr="00037803">
        <w:rPr>
          <w:rFonts w:ascii="Arial" w:hAnsi="Arial" w:cs="Arial"/>
          <w:iCs/>
          <w:color w:val="000000"/>
          <w:szCs w:val="24"/>
          <w:lang w:bidi="he-IL"/>
        </w:rPr>
        <w:t>from expert and famous doctors</w:t>
      </w:r>
      <w:r w:rsidR="005C24E3">
        <w:rPr>
          <w:rFonts w:ascii="Arial" w:hAnsi="Arial" w:cs="Arial"/>
          <w:iCs/>
          <w:color w:val="000000"/>
          <w:szCs w:val="24"/>
          <w:lang w:bidi="he-IL"/>
        </w:rPr>
        <w:t>:</w:t>
      </w:r>
      <w:r w:rsidR="00DB5B2C" w:rsidRPr="00037803">
        <w:rPr>
          <w:rFonts w:ascii="Arial" w:hAnsi="Arial" w:cs="Arial"/>
          <w:iCs/>
          <w:color w:val="000000"/>
          <w:szCs w:val="24"/>
          <w:lang w:bidi="he-IL"/>
        </w:rPr>
        <w:t xml:space="preserve"> one who is afflicted with this illness in our climate should eat a lot of the herb called </w:t>
      </w:r>
      <w:r w:rsidR="00DB5B2C" w:rsidRPr="00037803">
        <w:rPr>
          <w:rFonts w:ascii="Arial" w:hAnsi="Arial" w:cs="Arial"/>
          <w:i/>
          <w:color w:val="000000"/>
          <w:szCs w:val="24"/>
          <w:lang w:bidi="he-IL"/>
        </w:rPr>
        <w:t>lapel cro</w:t>
      </w:r>
      <w:r w:rsidR="00AE0194" w:rsidRPr="00037803">
        <w:rPr>
          <w:rFonts w:ascii="Arial" w:hAnsi="Arial" w:cs="Arial"/>
          <w:i/>
          <w:color w:val="000000"/>
          <w:szCs w:val="24"/>
          <w:lang w:bidi="he-IL"/>
        </w:rPr>
        <w:t>i</w:t>
      </w:r>
      <w:r w:rsidR="00DB5B2C" w:rsidRPr="00037803">
        <w:rPr>
          <w:rFonts w:ascii="Arial" w:hAnsi="Arial" w:cs="Arial"/>
          <w:i/>
          <w:color w:val="000000"/>
          <w:szCs w:val="24"/>
          <w:lang w:bidi="he-IL"/>
        </w:rPr>
        <w:t>t</w:t>
      </w:r>
      <w:r w:rsidR="00DB5B2C" w:rsidRPr="00037803">
        <w:rPr>
          <w:rFonts w:ascii="Arial" w:hAnsi="Arial" w:cs="Arial"/>
          <w:iCs/>
          <w:color w:val="000000"/>
          <w:szCs w:val="24"/>
          <w:lang w:bidi="he-IL"/>
        </w:rPr>
        <w:t xml:space="preserve">, and also eat a lot of </w:t>
      </w:r>
      <w:r w:rsidR="00AE0194" w:rsidRPr="00037803">
        <w:rPr>
          <w:rFonts w:ascii="Arial" w:hAnsi="Arial" w:cs="Arial"/>
          <w:iCs/>
          <w:color w:val="000000"/>
          <w:szCs w:val="24"/>
          <w:lang w:bidi="he-IL"/>
        </w:rPr>
        <w:t>sour and spicy</w:t>
      </w:r>
      <w:r w:rsidR="005C24E3">
        <w:rPr>
          <w:rFonts w:ascii="Arial" w:hAnsi="Arial" w:cs="Arial"/>
          <w:iCs/>
          <w:color w:val="000000"/>
          <w:szCs w:val="24"/>
          <w:lang w:bidi="he-IL"/>
        </w:rPr>
        <w:t xml:space="preserve"> foods</w:t>
      </w:r>
      <w:r w:rsidR="00AE0194" w:rsidRPr="00037803">
        <w:rPr>
          <w:rFonts w:ascii="Arial" w:hAnsi="Arial" w:cs="Arial"/>
          <w:iCs/>
          <w:color w:val="000000"/>
          <w:szCs w:val="24"/>
          <w:lang w:bidi="he-IL"/>
        </w:rPr>
        <w:t xml:space="preserve">, like lemons… </w:t>
      </w:r>
      <w:r w:rsidR="00DB5B2C" w:rsidRPr="00037803">
        <w:rPr>
          <w:rFonts w:ascii="Arial" w:hAnsi="Arial" w:cs="Arial"/>
          <w:iCs/>
          <w:color w:val="000000"/>
          <w:szCs w:val="24"/>
          <w:lang w:bidi="he-IL"/>
        </w:rPr>
        <w:t xml:space="preserve">and drink a lot of vinegar, and he should also </w:t>
      </w:r>
      <w:r w:rsidR="00AE0194" w:rsidRPr="00037803">
        <w:rPr>
          <w:rFonts w:ascii="Arial" w:hAnsi="Arial" w:cs="Arial"/>
          <w:iCs/>
          <w:color w:val="000000"/>
          <w:szCs w:val="24"/>
          <w:lang w:bidi="he-IL"/>
        </w:rPr>
        <w:t xml:space="preserve">sway </w:t>
      </w:r>
      <w:r w:rsidR="00DB5B2C" w:rsidRPr="00037803">
        <w:rPr>
          <w:rFonts w:ascii="Arial" w:hAnsi="Arial" w:cs="Arial"/>
          <w:iCs/>
          <w:color w:val="000000"/>
          <w:szCs w:val="24"/>
          <w:lang w:bidi="he-IL"/>
        </w:rPr>
        <w:t xml:space="preserve">a lot while walking, and all this is </w:t>
      </w:r>
      <w:r w:rsidR="00AE0194" w:rsidRPr="00037803">
        <w:rPr>
          <w:rFonts w:ascii="Arial" w:hAnsi="Arial" w:cs="Arial"/>
          <w:iCs/>
          <w:color w:val="000000"/>
          <w:szCs w:val="24"/>
          <w:lang w:bidi="he-IL"/>
        </w:rPr>
        <w:t xml:space="preserve">tried, tested, and </w:t>
      </w:r>
      <w:r w:rsidR="00DB5B2C" w:rsidRPr="00037803">
        <w:rPr>
          <w:rFonts w:ascii="Arial" w:hAnsi="Arial" w:cs="Arial"/>
          <w:iCs/>
          <w:color w:val="000000"/>
          <w:szCs w:val="24"/>
          <w:lang w:bidi="he-IL"/>
        </w:rPr>
        <w:t>experienced</w:t>
      </w:r>
      <w:r w:rsidR="00AE0194" w:rsidRPr="00037803">
        <w:rPr>
          <w:rFonts w:ascii="Arial" w:hAnsi="Arial" w:cs="Arial"/>
          <w:iCs/>
          <w:color w:val="000000"/>
          <w:szCs w:val="24"/>
          <w:lang w:bidi="he-IL"/>
        </w:rPr>
        <w:t>…</w:t>
      </w:r>
      <w:r w:rsidR="005C24E3">
        <w:rPr>
          <w:rFonts w:ascii="Arial" w:hAnsi="Arial" w:cs="Arial"/>
          <w:iCs/>
          <w:color w:val="000000"/>
          <w:szCs w:val="24"/>
          <w:lang w:bidi="he-IL"/>
        </w:rPr>
        <w:t>]</w:t>
      </w:r>
      <w:r w:rsidR="00DB5B2C" w:rsidRPr="00037803">
        <w:rPr>
          <w:rFonts w:ascii="Arial" w:hAnsi="Arial" w:cs="Arial"/>
          <w:iCs/>
          <w:color w:val="000000"/>
          <w:szCs w:val="24"/>
          <w:lang w:bidi="he-IL"/>
        </w:rPr>
        <w:t xml:space="preserve"> (</w:t>
      </w:r>
      <w:r w:rsidR="00DB5B2C" w:rsidRPr="00037803">
        <w:rPr>
          <w:rFonts w:ascii="Arial" w:hAnsi="Arial" w:cs="Arial"/>
          <w:i/>
          <w:color w:val="000000"/>
          <w:szCs w:val="24"/>
          <w:lang w:bidi="he-IL"/>
        </w:rPr>
        <w:t xml:space="preserve">Tiferet Yisrael, </w:t>
      </w:r>
      <w:r w:rsidR="00DB5B2C" w:rsidRPr="00037803">
        <w:rPr>
          <w:rFonts w:ascii="Arial" w:hAnsi="Arial" w:cs="Arial"/>
          <w:iCs/>
          <w:color w:val="000000"/>
          <w:szCs w:val="24"/>
          <w:lang w:bidi="he-IL"/>
        </w:rPr>
        <w:t xml:space="preserve">commentary on the Mishna, </w:t>
      </w:r>
      <w:r w:rsidR="00DB5B2C" w:rsidRPr="00037803">
        <w:rPr>
          <w:rFonts w:ascii="Arial" w:hAnsi="Arial" w:cs="Arial"/>
          <w:i/>
          <w:color w:val="000000"/>
          <w:szCs w:val="24"/>
          <w:lang w:bidi="he-IL"/>
        </w:rPr>
        <w:t xml:space="preserve">Yoma </w:t>
      </w:r>
      <w:r w:rsidR="00AE0194" w:rsidRPr="00037803">
        <w:rPr>
          <w:rFonts w:ascii="Arial" w:hAnsi="Arial" w:cs="Arial"/>
          <w:iCs/>
          <w:color w:val="000000"/>
          <w:szCs w:val="24"/>
          <w:lang w:bidi="he-IL"/>
        </w:rPr>
        <w:t>8:6</w:t>
      </w:r>
      <w:r w:rsidR="00DB5B2C" w:rsidRPr="00037803">
        <w:rPr>
          <w:rFonts w:ascii="Arial" w:hAnsi="Arial" w:cs="Arial"/>
          <w:iCs/>
          <w:color w:val="000000"/>
          <w:szCs w:val="24"/>
          <w:lang w:bidi="he-IL"/>
        </w:rPr>
        <w:t>)</w:t>
      </w:r>
    </w:p>
    <w:p w:rsidR="00DB5B2C" w:rsidRPr="00037803" w:rsidRDefault="00DB5B2C" w:rsidP="00306D40">
      <w:pPr>
        <w:jc w:val="both"/>
        <w:rPr>
          <w:rFonts w:ascii="Arial" w:hAnsi="Arial" w:cs="Arial"/>
          <w:iCs/>
          <w:color w:val="000000"/>
          <w:lang w:bidi="he-IL"/>
        </w:rPr>
      </w:pPr>
    </w:p>
    <w:p w:rsidR="0008087B" w:rsidRPr="00037803" w:rsidRDefault="00DB5B2C" w:rsidP="00306D40">
      <w:pPr>
        <w:jc w:val="both"/>
        <w:rPr>
          <w:rFonts w:ascii="Arial" w:hAnsi="Arial" w:cs="Arial"/>
          <w:iCs/>
          <w:color w:val="000000"/>
          <w:lang w:bidi="he-IL"/>
        </w:rPr>
      </w:pPr>
      <w:r w:rsidRPr="00037803">
        <w:rPr>
          <w:rFonts w:ascii="Arial" w:hAnsi="Arial" w:cs="Arial"/>
          <w:iCs/>
          <w:color w:val="000000"/>
          <w:lang w:bidi="he-IL"/>
        </w:rPr>
        <w:t xml:space="preserve">The </w:t>
      </w:r>
      <w:r w:rsidRPr="00037803">
        <w:rPr>
          <w:rFonts w:ascii="Arial" w:hAnsi="Arial" w:cs="Arial"/>
          <w:i/>
          <w:color w:val="000000"/>
          <w:lang w:bidi="he-IL"/>
        </w:rPr>
        <w:t xml:space="preserve">Tiferet Yisrael </w:t>
      </w:r>
      <w:r w:rsidRPr="00037803">
        <w:rPr>
          <w:rFonts w:ascii="Arial" w:hAnsi="Arial" w:cs="Arial"/>
          <w:iCs/>
          <w:color w:val="000000"/>
          <w:lang w:bidi="he-IL"/>
        </w:rPr>
        <w:t>speaks in</w:t>
      </w:r>
      <w:r w:rsidR="00A21755" w:rsidRPr="00037803">
        <w:rPr>
          <w:rFonts w:ascii="Arial" w:hAnsi="Arial" w:cs="Arial"/>
          <w:iCs/>
          <w:color w:val="000000"/>
          <w:lang w:bidi="he-IL"/>
        </w:rPr>
        <w:t xml:space="preserve"> flowery language here, </w:t>
      </w:r>
      <w:r w:rsidRPr="00037803">
        <w:rPr>
          <w:rFonts w:ascii="Arial" w:hAnsi="Arial" w:cs="Arial"/>
          <w:iCs/>
          <w:color w:val="000000"/>
          <w:lang w:bidi="he-IL"/>
        </w:rPr>
        <w:t>and</w:t>
      </w:r>
      <w:r w:rsidR="005C24E3">
        <w:rPr>
          <w:rFonts w:ascii="Arial" w:hAnsi="Arial" w:cs="Arial"/>
          <w:iCs/>
          <w:color w:val="000000"/>
          <w:lang w:bidi="he-IL"/>
        </w:rPr>
        <w:t xml:space="preserve"> he</w:t>
      </w:r>
      <w:r w:rsidRPr="00037803">
        <w:rPr>
          <w:rFonts w:ascii="Arial" w:hAnsi="Arial" w:cs="Arial"/>
          <w:iCs/>
          <w:color w:val="000000"/>
          <w:lang w:bidi="he-IL"/>
        </w:rPr>
        <w:t xml:space="preserve"> is </w:t>
      </w:r>
      <w:r w:rsidR="005C24E3">
        <w:rPr>
          <w:rFonts w:ascii="Arial" w:hAnsi="Arial" w:cs="Arial"/>
          <w:iCs/>
          <w:color w:val="000000"/>
          <w:lang w:bidi="he-IL"/>
        </w:rPr>
        <w:t>evidently very</w:t>
      </w:r>
      <w:r w:rsidR="005C24E3" w:rsidRPr="00037803">
        <w:rPr>
          <w:rFonts w:ascii="Arial" w:hAnsi="Arial" w:cs="Arial"/>
          <w:iCs/>
          <w:color w:val="000000"/>
          <w:lang w:bidi="he-IL"/>
        </w:rPr>
        <w:t xml:space="preserve"> </w:t>
      </w:r>
      <w:r w:rsidRPr="00037803">
        <w:rPr>
          <w:rFonts w:ascii="Arial" w:hAnsi="Arial" w:cs="Arial"/>
          <w:iCs/>
          <w:color w:val="000000"/>
          <w:lang w:bidi="he-IL"/>
        </w:rPr>
        <w:t xml:space="preserve">happy that he has the capability to assist individuals who are sick. </w:t>
      </w:r>
    </w:p>
    <w:p w:rsidR="0008087B" w:rsidRPr="00037803" w:rsidRDefault="0008087B" w:rsidP="00306D40">
      <w:pPr>
        <w:jc w:val="both"/>
        <w:rPr>
          <w:rFonts w:ascii="Arial" w:hAnsi="Arial" w:cs="Arial"/>
          <w:iCs/>
          <w:color w:val="000000"/>
          <w:lang w:bidi="he-IL"/>
        </w:rPr>
      </w:pPr>
    </w:p>
    <w:p w:rsidR="0008087B" w:rsidRPr="00037803" w:rsidRDefault="0008087B" w:rsidP="00306D40">
      <w:pPr>
        <w:pStyle w:val="ListParagraph"/>
        <w:numPr>
          <w:ilvl w:val="0"/>
          <w:numId w:val="2"/>
        </w:numPr>
        <w:jc w:val="both"/>
        <w:rPr>
          <w:rFonts w:ascii="Arial" w:hAnsi="Arial" w:cs="Arial"/>
          <w:b/>
          <w:bCs/>
          <w:iCs/>
          <w:color w:val="000000"/>
          <w:szCs w:val="24"/>
          <w:lang w:bidi="he-IL"/>
        </w:rPr>
      </w:pPr>
      <w:r w:rsidRPr="00037803">
        <w:rPr>
          <w:rFonts w:ascii="Arial" w:hAnsi="Arial" w:cs="Arial"/>
          <w:b/>
          <w:bCs/>
          <w:iCs/>
          <w:color w:val="000000"/>
          <w:szCs w:val="24"/>
          <w:lang w:bidi="he-IL"/>
        </w:rPr>
        <w:t>Acquiring Torah</w:t>
      </w:r>
    </w:p>
    <w:p w:rsidR="0058775D" w:rsidRPr="00037803" w:rsidRDefault="0008087B" w:rsidP="00306D40">
      <w:pPr>
        <w:jc w:val="both"/>
        <w:rPr>
          <w:rFonts w:ascii="Arial" w:hAnsi="Arial" w:cs="Arial"/>
          <w:iCs/>
          <w:color w:val="000000"/>
          <w:lang w:bidi="he-IL"/>
        </w:rPr>
      </w:pPr>
      <w:r w:rsidRPr="00037803">
        <w:rPr>
          <w:rFonts w:ascii="Arial" w:hAnsi="Arial" w:cs="Arial"/>
          <w:iCs/>
          <w:color w:val="000000"/>
          <w:lang w:bidi="he-IL"/>
        </w:rPr>
        <w:t>The Mishna</w:t>
      </w:r>
      <w:r w:rsidR="008C65B2" w:rsidRPr="00037803">
        <w:rPr>
          <w:rFonts w:ascii="Arial" w:hAnsi="Arial" w:cs="Arial"/>
          <w:iCs/>
          <w:color w:val="000000"/>
          <w:lang w:bidi="he-IL"/>
        </w:rPr>
        <w:t xml:space="preserve"> (</w:t>
      </w:r>
      <w:r w:rsidR="008C65B2" w:rsidRPr="00037803">
        <w:rPr>
          <w:rFonts w:ascii="Arial" w:hAnsi="Arial" w:cs="Arial"/>
          <w:i/>
          <w:color w:val="000000"/>
          <w:lang w:bidi="he-IL"/>
        </w:rPr>
        <w:t xml:space="preserve">Pirkei Avot </w:t>
      </w:r>
      <w:r w:rsidR="008C65B2" w:rsidRPr="00037803">
        <w:rPr>
          <w:rFonts w:ascii="Arial" w:hAnsi="Arial" w:cs="Arial"/>
          <w:iCs/>
          <w:color w:val="000000"/>
          <w:lang w:bidi="he-IL"/>
        </w:rPr>
        <w:t>6:5)</w:t>
      </w:r>
      <w:r w:rsidRPr="00037803">
        <w:rPr>
          <w:rFonts w:ascii="Arial" w:hAnsi="Arial" w:cs="Arial"/>
          <w:iCs/>
          <w:color w:val="000000"/>
          <w:lang w:bidi="he-IL"/>
        </w:rPr>
        <w:t xml:space="preserve"> lists forty</w:t>
      </w:r>
      <w:r w:rsidR="008C65B2" w:rsidRPr="00037803">
        <w:rPr>
          <w:rFonts w:ascii="Arial" w:hAnsi="Arial" w:cs="Arial"/>
          <w:iCs/>
          <w:color w:val="000000"/>
          <w:lang w:bidi="he-IL"/>
        </w:rPr>
        <w:t>-</w:t>
      </w:r>
      <w:r w:rsidRPr="00037803">
        <w:rPr>
          <w:rFonts w:ascii="Arial" w:hAnsi="Arial" w:cs="Arial"/>
          <w:iCs/>
          <w:color w:val="000000"/>
          <w:lang w:bidi="he-IL"/>
        </w:rPr>
        <w:t xml:space="preserve">eight ways in which Torah can be acquired, one of </w:t>
      </w:r>
      <w:r w:rsidR="008C65B2" w:rsidRPr="00037803">
        <w:rPr>
          <w:rFonts w:ascii="Arial" w:hAnsi="Arial" w:cs="Arial"/>
          <w:iCs/>
          <w:color w:val="000000"/>
          <w:lang w:bidi="he-IL"/>
        </w:rPr>
        <w:t xml:space="preserve">which is </w:t>
      </w:r>
      <w:r w:rsidR="0058775D" w:rsidRPr="00037803">
        <w:rPr>
          <w:rFonts w:ascii="Arial" w:hAnsi="Arial" w:cs="Arial"/>
          <w:iCs/>
          <w:color w:val="000000"/>
          <w:lang w:bidi="he-IL"/>
        </w:rPr>
        <w:t xml:space="preserve">reducing one’s amount </w:t>
      </w:r>
      <w:r w:rsidRPr="00037803">
        <w:rPr>
          <w:rFonts w:ascii="Arial" w:hAnsi="Arial" w:cs="Arial"/>
          <w:iCs/>
          <w:color w:val="000000"/>
          <w:lang w:bidi="he-IL"/>
        </w:rPr>
        <w:t>of sleep.</w:t>
      </w:r>
      <w:r w:rsidR="0058775D" w:rsidRPr="00037803">
        <w:rPr>
          <w:rFonts w:ascii="Arial" w:hAnsi="Arial" w:cs="Arial"/>
          <w:iCs/>
          <w:color w:val="000000"/>
          <w:lang w:bidi="he-IL"/>
        </w:rPr>
        <w:t xml:space="preserve"> The </w:t>
      </w:r>
      <w:r w:rsidR="0058775D" w:rsidRPr="00037803">
        <w:rPr>
          <w:rFonts w:ascii="Arial" w:hAnsi="Arial" w:cs="Arial"/>
          <w:i/>
          <w:color w:val="000000"/>
          <w:lang w:bidi="he-IL"/>
        </w:rPr>
        <w:t xml:space="preserve">Tiferet Yisrael </w:t>
      </w:r>
      <w:r w:rsidR="0058775D" w:rsidRPr="00037803">
        <w:rPr>
          <w:rFonts w:ascii="Arial" w:hAnsi="Arial" w:cs="Arial"/>
          <w:iCs/>
          <w:color w:val="000000"/>
          <w:lang w:bidi="he-IL"/>
        </w:rPr>
        <w:t xml:space="preserve">here elaborates on health issues related to the lack of sleep: </w:t>
      </w:r>
    </w:p>
    <w:p w:rsidR="0058775D" w:rsidRPr="00037803" w:rsidRDefault="0058775D" w:rsidP="00306D40">
      <w:pPr>
        <w:jc w:val="both"/>
        <w:rPr>
          <w:rFonts w:ascii="Arial" w:hAnsi="Arial" w:cs="Arial"/>
          <w:iCs/>
          <w:color w:val="000000"/>
          <w:lang w:bidi="he-IL"/>
        </w:rPr>
      </w:pPr>
    </w:p>
    <w:p w:rsidR="0058775D" w:rsidRPr="00037803" w:rsidRDefault="0058775D" w:rsidP="00306D40">
      <w:pPr>
        <w:ind w:left="720"/>
        <w:jc w:val="both"/>
        <w:rPr>
          <w:rFonts w:ascii="Arial" w:hAnsi="Arial" w:cs="Arial"/>
          <w:iCs/>
          <w:color w:val="000000"/>
          <w:lang w:bidi="he-IL"/>
        </w:rPr>
      </w:pPr>
      <w:r w:rsidRPr="00037803">
        <w:rPr>
          <w:rFonts w:ascii="Arial" w:hAnsi="Arial" w:cs="Arial"/>
          <w:iCs/>
          <w:color w:val="000000"/>
          <w:lang w:bidi="he-IL"/>
        </w:rPr>
        <w:t xml:space="preserve">Because </w:t>
      </w:r>
      <w:r w:rsidR="008C65B2" w:rsidRPr="00037803">
        <w:rPr>
          <w:rFonts w:ascii="Arial" w:hAnsi="Arial" w:cs="Arial"/>
          <w:iCs/>
          <w:color w:val="000000"/>
          <w:lang w:bidi="he-IL"/>
        </w:rPr>
        <w:t xml:space="preserve">with </w:t>
      </w:r>
      <w:r w:rsidRPr="00037803">
        <w:rPr>
          <w:rFonts w:ascii="Arial" w:hAnsi="Arial" w:cs="Arial"/>
          <w:iCs/>
          <w:color w:val="000000"/>
          <w:lang w:bidi="he-IL"/>
        </w:rPr>
        <w:t xml:space="preserve">too much sleep, not only does one lose time, </w:t>
      </w:r>
      <w:r w:rsidR="005C24E3">
        <w:rPr>
          <w:rFonts w:ascii="Arial" w:hAnsi="Arial" w:cs="Arial"/>
          <w:iCs/>
          <w:color w:val="000000"/>
          <w:lang w:bidi="he-IL"/>
        </w:rPr>
        <w:t>but one’s</w:t>
      </w:r>
      <w:r w:rsidR="005C24E3" w:rsidRPr="00037803">
        <w:rPr>
          <w:rFonts w:ascii="Arial" w:hAnsi="Arial" w:cs="Arial"/>
          <w:iCs/>
          <w:color w:val="000000"/>
          <w:lang w:bidi="he-IL"/>
        </w:rPr>
        <w:t xml:space="preserve"> </w:t>
      </w:r>
      <w:r w:rsidRPr="00037803">
        <w:rPr>
          <w:rFonts w:ascii="Arial" w:hAnsi="Arial" w:cs="Arial"/>
          <w:iCs/>
          <w:color w:val="000000"/>
          <w:lang w:bidi="he-IL"/>
        </w:rPr>
        <w:t xml:space="preserve">intellect also is put to sleep, and </w:t>
      </w:r>
      <w:r w:rsidR="005C24E3">
        <w:rPr>
          <w:rFonts w:ascii="Arial" w:hAnsi="Arial" w:cs="Arial"/>
          <w:iCs/>
          <w:color w:val="000000"/>
          <w:lang w:bidi="he-IL"/>
        </w:rPr>
        <w:t>one</w:t>
      </w:r>
      <w:r w:rsidR="005C24E3" w:rsidRPr="00037803">
        <w:rPr>
          <w:rFonts w:ascii="Arial" w:hAnsi="Arial" w:cs="Arial"/>
          <w:iCs/>
          <w:color w:val="000000"/>
          <w:lang w:bidi="he-IL"/>
        </w:rPr>
        <w:t xml:space="preserve"> </w:t>
      </w:r>
      <w:r w:rsidR="00A21755" w:rsidRPr="00037803">
        <w:rPr>
          <w:rFonts w:ascii="Arial" w:hAnsi="Arial" w:cs="Arial"/>
          <w:iCs/>
          <w:color w:val="000000"/>
          <w:lang w:bidi="he-IL"/>
        </w:rPr>
        <w:t xml:space="preserve">loses </w:t>
      </w:r>
      <w:r w:rsidR="005C24E3">
        <w:rPr>
          <w:rFonts w:ascii="Arial" w:hAnsi="Arial" w:cs="Arial"/>
          <w:iCs/>
          <w:color w:val="000000"/>
          <w:lang w:bidi="he-IL"/>
        </w:rPr>
        <w:t>one’s</w:t>
      </w:r>
      <w:r w:rsidR="005C24E3" w:rsidRPr="00037803">
        <w:rPr>
          <w:rFonts w:ascii="Arial" w:hAnsi="Arial" w:cs="Arial"/>
          <w:iCs/>
          <w:color w:val="000000"/>
          <w:lang w:bidi="he-IL"/>
        </w:rPr>
        <w:t xml:space="preserve"> </w:t>
      </w:r>
      <w:r w:rsidR="00A21755" w:rsidRPr="00037803">
        <w:rPr>
          <w:rFonts w:ascii="Arial" w:hAnsi="Arial" w:cs="Arial"/>
          <w:iCs/>
          <w:color w:val="000000"/>
          <w:lang w:bidi="he-IL"/>
        </w:rPr>
        <w:t xml:space="preserve">diligence. </w:t>
      </w:r>
      <w:r w:rsidRPr="00037803">
        <w:rPr>
          <w:rFonts w:ascii="Arial" w:hAnsi="Arial" w:cs="Arial"/>
          <w:iCs/>
          <w:color w:val="000000"/>
          <w:lang w:bidi="he-IL"/>
        </w:rPr>
        <w:t xml:space="preserve">However, </w:t>
      </w:r>
      <w:r w:rsidR="008C65B2" w:rsidRPr="00037803">
        <w:rPr>
          <w:rFonts w:ascii="Arial" w:hAnsi="Arial" w:cs="Arial"/>
          <w:iCs/>
          <w:color w:val="000000"/>
          <w:lang w:bidi="he-IL"/>
        </w:rPr>
        <w:t xml:space="preserve">[one who sleeps] </w:t>
      </w:r>
      <w:r w:rsidRPr="00037803">
        <w:rPr>
          <w:rFonts w:ascii="Arial" w:hAnsi="Arial" w:cs="Arial"/>
          <w:iCs/>
          <w:color w:val="000000"/>
          <w:lang w:bidi="he-IL"/>
        </w:rPr>
        <w:t>less than the appropriate</w:t>
      </w:r>
      <w:r w:rsidR="008C65B2" w:rsidRPr="00037803">
        <w:rPr>
          <w:rFonts w:ascii="Arial" w:hAnsi="Arial" w:cs="Arial"/>
          <w:iCs/>
          <w:color w:val="000000"/>
          <w:lang w:bidi="he-IL"/>
        </w:rPr>
        <w:t xml:space="preserve"> [amount]</w:t>
      </w:r>
      <w:r w:rsidRPr="00037803">
        <w:rPr>
          <w:rFonts w:ascii="Arial" w:hAnsi="Arial" w:cs="Arial"/>
          <w:iCs/>
          <w:color w:val="000000"/>
          <w:lang w:bidi="he-IL"/>
        </w:rPr>
        <w:t xml:space="preserve"> can</w:t>
      </w:r>
      <w:r w:rsidR="008C65B2" w:rsidRPr="00037803">
        <w:rPr>
          <w:rFonts w:ascii="Arial" w:hAnsi="Arial" w:cs="Arial"/>
          <w:iCs/>
          <w:color w:val="000000"/>
          <w:lang w:bidi="he-IL"/>
        </w:rPr>
        <w:t xml:space="preserve"> also</w:t>
      </w:r>
      <w:r w:rsidRPr="00037803">
        <w:rPr>
          <w:rFonts w:ascii="Arial" w:hAnsi="Arial" w:cs="Arial"/>
          <w:iCs/>
          <w:color w:val="000000"/>
          <w:lang w:bidi="he-IL"/>
        </w:rPr>
        <w:t xml:space="preserve"> greatly harm the body and soul. And they said in the name of the Rambam that he slept eight hours every night, and the </w:t>
      </w:r>
      <w:r w:rsidR="008C65B2" w:rsidRPr="00037803">
        <w:rPr>
          <w:rFonts w:ascii="Arial" w:hAnsi="Arial" w:cs="Arial"/>
          <w:iCs/>
          <w:color w:val="000000"/>
          <w:lang w:bidi="he-IL"/>
        </w:rPr>
        <w:t xml:space="preserve">mnemonic </w:t>
      </w:r>
      <w:r w:rsidRPr="00037803">
        <w:rPr>
          <w:rFonts w:ascii="Arial" w:hAnsi="Arial" w:cs="Arial"/>
          <w:iCs/>
          <w:color w:val="000000"/>
          <w:lang w:bidi="he-IL"/>
        </w:rPr>
        <w:t xml:space="preserve">is “I </w:t>
      </w:r>
      <w:r w:rsidR="008C65B2" w:rsidRPr="00037803">
        <w:rPr>
          <w:rFonts w:ascii="Arial" w:hAnsi="Arial" w:cs="Arial"/>
          <w:iCs/>
          <w:color w:val="000000"/>
          <w:lang w:bidi="he-IL"/>
        </w:rPr>
        <w:t xml:space="preserve">would </w:t>
      </w:r>
      <w:r w:rsidRPr="00037803">
        <w:rPr>
          <w:rFonts w:ascii="Arial" w:hAnsi="Arial" w:cs="Arial"/>
          <w:iCs/>
          <w:color w:val="000000"/>
          <w:lang w:bidi="he-IL"/>
        </w:rPr>
        <w:t>sl</w:t>
      </w:r>
      <w:r w:rsidR="008C65B2" w:rsidRPr="00037803">
        <w:rPr>
          <w:rFonts w:ascii="Arial" w:hAnsi="Arial" w:cs="Arial"/>
          <w:iCs/>
          <w:color w:val="000000"/>
          <w:lang w:bidi="he-IL"/>
        </w:rPr>
        <w:t>e</w:t>
      </w:r>
      <w:r w:rsidRPr="00037803">
        <w:rPr>
          <w:rFonts w:ascii="Arial" w:hAnsi="Arial" w:cs="Arial"/>
          <w:iCs/>
          <w:color w:val="000000"/>
          <w:lang w:bidi="he-IL"/>
        </w:rPr>
        <w:t>ep</w:t>
      </w:r>
      <w:r w:rsidR="008C65B2" w:rsidRPr="00037803">
        <w:rPr>
          <w:rFonts w:ascii="Arial" w:hAnsi="Arial" w:cs="Arial"/>
          <w:iCs/>
          <w:color w:val="000000"/>
          <w:lang w:bidi="he-IL"/>
        </w:rPr>
        <w:t xml:space="preserve"> then [</w:t>
      </w:r>
      <w:r w:rsidR="008C65B2" w:rsidRPr="00037803">
        <w:rPr>
          <w:rFonts w:ascii="Arial" w:hAnsi="Arial" w:cs="Arial"/>
          <w:i/>
          <w:color w:val="000000"/>
          <w:lang w:bidi="he-IL"/>
        </w:rPr>
        <w:t>az</w:t>
      </w:r>
      <w:r w:rsidR="008C65B2" w:rsidRPr="00037803">
        <w:rPr>
          <w:rFonts w:ascii="Arial" w:hAnsi="Arial" w:cs="Arial"/>
          <w:iCs/>
          <w:color w:val="000000"/>
          <w:lang w:bidi="he-IL"/>
        </w:rPr>
        <w:t>]</w:t>
      </w:r>
      <w:r w:rsidR="008C65B2" w:rsidRPr="00037803">
        <w:rPr>
          <w:rStyle w:val="FootnoteReference"/>
          <w:rFonts w:ascii="Arial" w:hAnsi="Arial" w:cs="Arial"/>
          <w:iCs/>
          <w:color w:val="000000"/>
          <w:lang w:bidi="he-IL"/>
        </w:rPr>
        <w:footnoteReference w:id="1"/>
      </w:r>
      <w:r w:rsidRPr="00037803">
        <w:rPr>
          <w:rFonts w:ascii="Arial" w:hAnsi="Arial" w:cs="Arial"/>
          <w:iCs/>
          <w:color w:val="000000"/>
          <w:lang w:bidi="he-IL"/>
        </w:rPr>
        <w:t xml:space="preserve">, </w:t>
      </w:r>
      <w:r w:rsidR="008C65B2" w:rsidRPr="00037803">
        <w:rPr>
          <w:rFonts w:ascii="Arial" w:hAnsi="Arial" w:cs="Arial"/>
          <w:iCs/>
          <w:color w:val="000000"/>
          <w:lang w:bidi="he-IL"/>
        </w:rPr>
        <w:t>it would be restful for me</w:t>
      </w:r>
      <w:r w:rsidRPr="00037803">
        <w:rPr>
          <w:rFonts w:ascii="Arial" w:hAnsi="Arial" w:cs="Arial"/>
          <w:iCs/>
          <w:color w:val="000000"/>
          <w:lang w:bidi="he-IL"/>
        </w:rPr>
        <w:t>.</w:t>
      </w:r>
      <w:r w:rsidR="00706F8F" w:rsidRPr="00037803">
        <w:rPr>
          <w:rStyle w:val="FootnoteReference"/>
          <w:rFonts w:ascii="Arial" w:hAnsi="Arial" w:cs="Arial"/>
          <w:iCs/>
          <w:color w:val="000000"/>
          <w:lang w:bidi="he-IL"/>
        </w:rPr>
        <w:footnoteReference w:id="2"/>
      </w:r>
      <w:r w:rsidRPr="00037803">
        <w:rPr>
          <w:rFonts w:ascii="Arial" w:hAnsi="Arial" w:cs="Arial"/>
          <w:iCs/>
          <w:color w:val="000000"/>
          <w:lang w:bidi="he-IL"/>
        </w:rPr>
        <w:t xml:space="preserve"> </w:t>
      </w:r>
      <w:r w:rsidR="008C65B2" w:rsidRPr="00037803">
        <w:rPr>
          <w:rFonts w:ascii="Arial" w:hAnsi="Arial" w:cs="Arial"/>
          <w:iCs/>
          <w:color w:val="000000"/>
          <w:lang w:bidi="he-IL"/>
        </w:rPr>
        <w:t>H</w:t>
      </w:r>
      <w:r w:rsidRPr="00037803">
        <w:rPr>
          <w:rFonts w:ascii="Arial" w:hAnsi="Arial" w:cs="Arial"/>
          <w:iCs/>
          <w:color w:val="000000"/>
          <w:lang w:bidi="he-IL"/>
        </w:rPr>
        <w:t xml:space="preserve">owever, this was before he was </w:t>
      </w:r>
      <w:r w:rsidRPr="00037803">
        <w:rPr>
          <w:rFonts w:ascii="Arial" w:hAnsi="Arial" w:cs="Arial"/>
          <w:iCs/>
          <w:color w:val="000000"/>
          <w:lang w:bidi="he-IL"/>
        </w:rPr>
        <w:lastRenderedPageBreak/>
        <w:t xml:space="preserve">fifty years old, but after that, when the grinding of the foundations of the body are not as great as in his younger years, and one doesn’t need </w:t>
      </w:r>
      <w:r w:rsidR="005C24E3">
        <w:rPr>
          <w:rFonts w:ascii="Arial" w:hAnsi="Arial" w:cs="Arial"/>
          <w:iCs/>
          <w:color w:val="000000"/>
          <w:lang w:bidi="he-IL"/>
        </w:rPr>
        <w:t>as</w:t>
      </w:r>
      <w:r w:rsidR="005C24E3" w:rsidRPr="00037803">
        <w:rPr>
          <w:rFonts w:ascii="Arial" w:hAnsi="Arial" w:cs="Arial"/>
          <w:iCs/>
          <w:color w:val="000000"/>
          <w:lang w:bidi="he-IL"/>
        </w:rPr>
        <w:t xml:space="preserve"> </w:t>
      </w:r>
      <w:r w:rsidRPr="00037803">
        <w:rPr>
          <w:rFonts w:ascii="Arial" w:hAnsi="Arial" w:cs="Arial"/>
          <w:iCs/>
          <w:color w:val="000000"/>
          <w:lang w:bidi="he-IL"/>
        </w:rPr>
        <w:t xml:space="preserve">much rest, the scientists write that it is sufficient </w:t>
      </w:r>
      <w:r w:rsidR="005C24E3">
        <w:rPr>
          <w:rFonts w:ascii="Arial" w:hAnsi="Arial" w:cs="Arial"/>
          <w:iCs/>
          <w:color w:val="000000"/>
          <w:lang w:bidi="he-IL"/>
        </w:rPr>
        <w:t>for</w:t>
      </w:r>
      <w:r w:rsidR="005C24E3" w:rsidRPr="00037803">
        <w:rPr>
          <w:rFonts w:ascii="Arial" w:hAnsi="Arial" w:cs="Arial"/>
          <w:iCs/>
          <w:color w:val="000000"/>
          <w:lang w:bidi="he-IL"/>
        </w:rPr>
        <w:t xml:space="preserve"> </w:t>
      </w:r>
      <w:r w:rsidRPr="00037803">
        <w:rPr>
          <w:rFonts w:ascii="Arial" w:hAnsi="Arial" w:cs="Arial"/>
          <w:iCs/>
          <w:color w:val="000000"/>
          <w:lang w:bidi="he-IL"/>
        </w:rPr>
        <w:t>one</w:t>
      </w:r>
      <w:r w:rsidR="005C24E3">
        <w:rPr>
          <w:rFonts w:ascii="Arial" w:hAnsi="Arial" w:cs="Arial"/>
          <w:iCs/>
          <w:color w:val="000000"/>
          <w:lang w:bidi="he-IL"/>
        </w:rPr>
        <w:t xml:space="preserve"> to</w:t>
      </w:r>
      <w:r w:rsidRPr="00037803">
        <w:rPr>
          <w:rFonts w:ascii="Arial" w:hAnsi="Arial" w:cs="Arial"/>
          <w:iCs/>
          <w:color w:val="000000"/>
          <w:lang w:bidi="he-IL"/>
        </w:rPr>
        <w:t xml:space="preserve"> sleep five or six hours every night. </w:t>
      </w:r>
      <w:r w:rsidR="008C65B2" w:rsidRPr="00037803">
        <w:rPr>
          <w:rFonts w:ascii="Arial" w:hAnsi="Arial" w:cs="Arial"/>
          <w:iCs/>
          <w:color w:val="000000"/>
          <w:lang w:bidi="he-IL"/>
        </w:rPr>
        <w:t xml:space="preserve"> (</w:t>
      </w:r>
      <w:r w:rsidR="008C65B2" w:rsidRPr="00037803">
        <w:rPr>
          <w:rFonts w:ascii="Arial" w:hAnsi="Arial" w:cs="Arial"/>
          <w:i/>
          <w:color w:val="000000"/>
          <w:lang w:bidi="he-IL"/>
        </w:rPr>
        <w:t xml:space="preserve">Tiferet Yisrael, </w:t>
      </w:r>
      <w:r w:rsidR="008C65B2" w:rsidRPr="00037803">
        <w:rPr>
          <w:rFonts w:ascii="Arial" w:hAnsi="Arial" w:cs="Arial"/>
          <w:iCs/>
          <w:color w:val="000000"/>
          <w:lang w:bidi="he-IL"/>
        </w:rPr>
        <w:t xml:space="preserve">commentary on the Mishna, </w:t>
      </w:r>
      <w:r w:rsidR="008C65B2" w:rsidRPr="00037803">
        <w:rPr>
          <w:rFonts w:ascii="Arial" w:hAnsi="Arial" w:cs="Arial"/>
          <w:i/>
          <w:color w:val="000000"/>
          <w:lang w:bidi="he-IL"/>
        </w:rPr>
        <w:t xml:space="preserve">Pirkei Avot </w:t>
      </w:r>
      <w:r w:rsidR="008C65B2" w:rsidRPr="00037803">
        <w:rPr>
          <w:rFonts w:ascii="Arial" w:hAnsi="Arial" w:cs="Arial"/>
          <w:iCs/>
          <w:color w:val="000000"/>
          <w:lang w:bidi="he-IL"/>
        </w:rPr>
        <w:t>6:5)</w:t>
      </w:r>
    </w:p>
    <w:p w:rsidR="0058775D" w:rsidRPr="00037803" w:rsidRDefault="0058775D" w:rsidP="00306D40">
      <w:pPr>
        <w:jc w:val="both"/>
        <w:rPr>
          <w:rFonts w:ascii="Arial" w:hAnsi="Arial" w:cs="Arial"/>
          <w:iCs/>
          <w:color w:val="000000"/>
          <w:lang w:bidi="he-IL"/>
        </w:rPr>
      </w:pPr>
    </w:p>
    <w:p w:rsidR="0058775D" w:rsidRPr="00037803" w:rsidRDefault="0058775D" w:rsidP="00306D40">
      <w:pPr>
        <w:pStyle w:val="ListParagraph"/>
        <w:numPr>
          <w:ilvl w:val="0"/>
          <w:numId w:val="1"/>
        </w:numPr>
        <w:ind w:left="0" w:firstLine="0"/>
        <w:jc w:val="both"/>
        <w:rPr>
          <w:rFonts w:ascii="Arial" w:hAnsi="Arial" w:cs="Arial"/>
          <w:b/>
          <w:bCs/>
          <w:iCs/>
          <w:color w:val="000000"/>
          <w:szCs w:val="24"/>
          <w:lang w:bidi="he-IL"/>
        </w:rPr>
      </w:pPr>
      <w:r w:rsidRPr="00037803">
        <w:rPr>
          <w:rFonts w:ascii="Arial" w:hAnsi="Arial" w:cs="Arial"/>
          <w:b/>
          <w:bCs/>
          <w:iCs/>
          <w:color w:val="000000"/>
          <w:szCs w:val="24"/>
          <w:lang w:bidi="he-IL"/>
        </w:rPr>
        <w:t xml:space="preserve">The Philosophical and Theological Worldview of the </w:t>
      </w:r>
      <w:r w:rsidRPr="00037803">
        <w:rPr>
          <w:rFonts w:ascii="Arial" w:hAnsi="Arial" w:cs="Arial"/>
          <w:b/>
          <w:bCs/>
          <w:i/>
          <w:color w:val="000000"/>
          <w:szCs w:val="24"/>
          <w:lang w:bidi="he-IL"/>
        </w:rPr>
        <w:t>Tiferet Yisrael</w:t>
      </w:r>
    </w:p>
    <w:p w:rsidR="00037803" w:rsidRDefault="00037803" w:rsidP="00306D40">
      <w:pPr>
        <w:jc w:val="both"/>
        <w:rPr>
          <w:rFonts w:ascii="Arial" w:hAnsi="Arial" w:cs="Arial"/>
          <w:iCs/>
          <w:color w:val="000000"/>
          <w:lang w:bidi="he-IL"/>
        </w:rPr>
      </w:pPr>
    </w:p>
    <w:p w:rsidR="0058775D" w:rsidRPr="00037803" w:rsidRDefault="0058775D" w:rsidP="00306D40">
      <w:pPr>
        <w:jc w:val="both"/>
        <w:rPr>
          <w:rFonts w:ascii="Arial" w:hAnsi="Arial" w:cs="Arial"/>
          <w:iCs/>
          <w:color w:val="000000"/>
          <w:lang w:bidi="he-IL"/>
        </w:rPr>
      </w:pPr>
      <w:r w:rsidRPr="00037803">
        <w:rPr>
          <w:rFonts w:ascii="Arial" w:hAnsi="Arial" w:cs="Arial"/>
          <w:iCs/>
          <w:color w:val="000000"/>
          <w:lang w:bidi="he-IL"/>
        </w:rPr>
        <w:t xml:space="preserve">Due to the nature of the commentary, which often elaborates </w:t>
      </w:r>
      <w:r w:rsidR="00F24426" w:rsidRPr="00037803">
        <w:rPr>
          <w:rFonts w:ascii="Arial" w:hAnsi="Arial" w:cs="Arial"/>
          <w:iCs/>
          <w:color w:val="000000"/>
          <w:lang w:bidi="he-IL"/>
        </w:rPr>
        <w:t xml:space="preserve">on </w:t>
      </w:r>
      <w:r w:rsidRPr="00037803">
        <w:rPr>
          <w:rFonts w:ascii="Arial" w:hAnsi="Arial" w:cs="Arial"/>
          <w:iCs/>
          <w:color w:val="000000"/>
          <w:lang w:bidi="he-IL"/>
        </w:rPr>
        <w:t xml:space="preserve">and explains specific issues beyond the </w:t>
      </w:r>
      <w:r w:rsidR="00F24426" w:rsidRPr="00037803">
        <w:rPr>
          <w:rFonts w:ascii="Arial" w:hAnsi="Arial" w:cs="Arial"/>
          <w:iCs/>
          <w:color w:val="000000"/>
          <w:lang w:bidi="he-IL"/>
        </w:rPr>
        <w:t xml:space="preserve">simple </w:t>
      </w:r>
      <w:r w:rsidRPr="00037803">
        <w:rPr>
          <w:rFonts w:ascii="Arial" w:hAnsi="Arial" w:cs="Arial"/>
          <w:iCs/>
          <w:color w:val="000000"/>
          <w:lang w:bidi="he-IL"/>
        </w:rPr>
        <w:t xml:space="preserve">interpretation of the Mishna, many fundamental underpinnings of the philosophical and theological worldview of the </w:t>
      </w:r>
      <w:r w:rsidRPr="00037803">
        <w:rPr>
          <w:rFonts w:ascii="Arial" w:hAnsi="Arial" w:cs="Arial"/>
          <w:i/>
          <w:color w:val="000000"/>
          <w:lang w:bidi="he-IL"/>
        </w:rPr>
        <w:t xml:space="preserve">Tiferet Yisrael </w:t>
      </w:r>
      <w:r w:rsidR="00F24426" w:rsidRPr="00037803">
        <w:rPr>
          <w:rFonts w:ascii="Arial" w:hAnsi="Arial" w:cs="Arial"/>
          <w:iCs/>
          <w:color w:val="000000"/>
          <w:lang w:bidi="he-IL"/>
        </w:rPr>
        <w:t xml:space="preserve">are evident </w:t>
      </w:r>
      <w:r w:rsidRPr="00037803">
        <w:rPr>
          <w:rFonts w:ascii="Arial" w:hAnsi="Arial" w:cs="Arial"/>
          <w:iCs/>
          <w:color w:val="000000"/>
          <w:lang w:bidi="he-IL"/>
        </w:rPr>
        <w:t xml:space="preserve">from it. </w:t>
      </w:r>
    </w:p>
    <w:p w:rsidR="0058775D" w:rsidRPr="00037803" w:rsidRDefault="0058775D" w:rsidP="00306D40">
      <w:pPr>
        <w:jc w:val="both"/>
        <w:rPr>
          <w:rFonts w:ascii="Arial" w:hAnsi="Arial" w:cs="Arial"/>
          <w:iCs/>
          <w:color w:val="000000"/>
          <w:lang w:bidi="he-IL"/>
        </w:rPr>
      </w:pPr>
    </w:p>
    <w:p w:rsidR="0058775D" w:rsidRPr="00037803" w:rsidRDefault="0058775D" w:rsidP="00306D40">
      <w:pPr>
        <w:pStyle w:val="ListParagraph"/>
        <w:numPr>
          <w:ilvl w:val="0"/>
          <w:numId w:val="3"/>
        </w:numPr>
        <w:jc w:val="both"/>
        <w:rPr>
          <w:rFonts w:ascii="Arial" w:hAnsi="Arial" w:cs="Arial"/>
          <w:b/>
          <w:bCs/>
          <w:iCs/>
          <w:color w:val="000000"/>
          <w:szCs w:val="24"/>
          <w:lang w:bidi="he-IL"/>
        </w:rPr>
      </w:pPr>
      <w:r w:rsidRPr="00037803">
        <w:rPr>
          <w:rFonts w:ascii="Arial" w:hAnsi="Arial" w:cs="Arial"/>
          <w:b/>
          <w:bCs/>
          <w:iCs/>
          <w:color w:val="000000"/>
          <w:szCs w:val="24"/>
          <w:lang w:bidi="he-IL"/>
        </w:rPr>
        <w:t>Attitude Toward Secular Wisdom</w:t>
      </w:r>
    </w:p>
    <w:p w:rsidR="0058775D" w:rsidRPr="00037803" w:rsidRDefault="0058775D" w:rsidP="00306D40">
      <w:pPr>
        <w:jc w:val="both"/>
        <w:rPr>
          <w:rFonts w:ascii="Arial" w:hAnsi="Arial" w:cs="Arial"/>
          <w:iCs/>
          <w:color w:val="000000"/>
          <w:lang w:bidi="he-IL"/>
        </w:rPr>
      </w:pPr>
      <w:r w:rsidRPr="00037803">
        <w:rPr>
          <w:rFonts w:ascii="Arial" w:hAnsi="Arial" w:cs="Arial"/>
          <w:iCs/>
          <w:color w:val="000000"/>
          <w:lang w:bidi="he-IL"/>
        </w:rPr>
        <w:t xml:space="preserve">In the previous </w:t>
      </w:r>
      <w:r w:rsidRPr="00037803">
        <w:rPr>
          <w:rFonts w:ascii="Arial" w:hAnsi="Arial" w:cs="Arial"/>
          <w:i/>
          <w:color w:val="000000"/>
          <w:lang w:bidi="he-IL"/>
        </w:rPr>
        <w:t xml:space="preserve">shiur, </w:t>
      </w:r>
      <w:r w:rsidRPr="00037803">
        <w:rPr>
          <w:rFonts w:ascii="Arial" w:hAnsi="Arial" w:cs="Arial"/>
          <w:iCs/>
          <w:color w:val="000000"/>
          <w:lang w:bidi="he-IL"/>
        </w:rPr>
        <w:t>we noted that o</w:t>
      </w:r>
      <w:r w:rsidR="00F24426" w:rsidRPr="00037803">
        <w:rPr>
          <w:rFonts w:ascii="Arial" w:hAnsi="Arial" w:cs="Arial"/>
          <w:iCs/>
          <w:color w:val="000000"/>
          <w:lang w:bidi="he-IL"/>
        </w:rPr>
        <w:t>ne of the unique features of the</w:t>
      </w:r>
      <w:r w:rsidRPr="00037803">
        <w:rPr>
          <w:rFonts w:ascii="Arial" w:hAnsi="Arial" w:cs="Arial"/>
          <w:iCs/>
          <w:color w:val="000000"/>
          <w:lang w:bidi="he-IL"/>
        </w:rPr>
        <w:t xml:space="preserve"> commentary is </w:t>
      </w:r>
      <w:r w:rsidR="005C24E3">
        <w:rPr>
          <w:rFonts w:ascii="Arial" w:hAnsi="Arial" w:cs="Arial"/>
          <w:iCs/>
          <w:color w:val="000000"/>
          <w:lang w:bidi="he-IL"/>
        </w:rPr>
        <w:t>utilizing</w:t>
      </w:r>
      <w:r w:rsidRPr="00037803">
        <w:rPr>
          <w:rFonts w:ascii="Arial" w:hAnsi="Arial" w:cs="Arial"/>
          <w:iCs/>
          <w:color w:val="000000"/>
          <w:lang w:bidi="he-IL"/>
        </w:rPr>
        <w:t xml:space="preserve"> secular wisdom in interpreting the Mishna. This usage certainly attests to a fundamentally positive </w:t>
      </w:r>
      <w:r w:rsidR="00F24426" w:rsidRPr="00037803">
        <w:rPr>
          <w:rFonts w:ascii="Arial" w:hAnsi="Arial" w:cs="Arial"/>
          <w:iCs/>
          <w:color w:val="000000"/>
          <w:lang w:bidi="he-IL"/>
        </w:rPr>
        <w:t xml:space="preserve">orientation </w:t>
      </w:r>
      <w:r w:rsidRPr="00037803">
        <w:rPr>
          <w:rFonts w:ascii="Arial" w:hAnsi="Arial" w:cs="Arial"/>
          <w:iCs/>
          <w:color w:val="000000"/>
          <w:lang w:bidi="he-IL"/>
        </w:rPr>
        <w:t xml:space="preserve">toward secular wisdom. Indeed, this attitude is expressed clearly in a number of places in the commentary. </w:t>
      </w:r>
    </w:p>
    <w:p w:rsidR="0058775D" w:rsidRPr="00037803" w:rsidRDefault="0058775D" w:rsidP="00306D40">
      <w:pPr>
        <w:jc w:val="both"/>
        <w:rPr>
          <w:rFonts w:ascii="Arial" w:hAnsi="Arial" w:cs="Arial"/>
          <w:iCs/>
          <w:color w:val="000000"/>
          <w:lang w:bidi="he-IL"/>
        </w:rPr>
      </w:pPr>
    </w:p>
    <w:p w:rsidR="00F24426" w:rsidRPr="00037803" w:rsidRDefault="005161C0" w:rsidP="00306D40">
      <w:pPr>
        <w:jc w:val="both"/>
        <w:rPr>
          <w:rFonts w:ascii="Arial" w:hAnsi="Arial" w:cs="Arial"/>
          <w:iCs/>
          <w:color w:val="000000"/>
          <w:lang w:bidi="he-IL"/>
        </w:rPr>
      </w:pPr>
      <w:r w:rsidRPr="00037803">
        <w:rPr>
          <w:rFonts w:ascii="Arial" w:hAnsi="Arial" w:cs="Arial"/>
          <w:iCs/>
          <w:color w:val="000000"/>
          <w:lang w:bidi="he-IL"/>
        </w:rPr>
        <w:t xml:space="preserve">The Mishna in tractate </w:t>
      </w:r>
      <w:r w:rsidRPr="00037803">
        <w:rPr>
          <w:rFonts w:ascii="Arial" w:hAnsi="Arial" w:cs="Arial"/>
          <w:i/>
          <w:color w:val="000000"/>
          <w:lang w:bidi="he-IL"/>
        </w:rPr>
        <w:t xml:space="preserve">Sota </w:t>
      </w:r>
      <w:r w:rsidRPr="00037803">
        <w:rPr>
          <w:rFonts w:ascii="Arial" w:hAnsi="Arial" w:cs="Arial"/>
          <w:iCs/>
          <w:color w:val="000000"/>
          <w:lang w:bidi="he-IL"/>
        </w:rPr>
        <w:t xml:space="preserve">(9:15) lists a number of Sages whose deaths caused a specific </w:t>
      </w:r>
      <w:r w:rsidR="00F24426" w:rsidRPr="00037803">
        <w:rPr>
          <w:rFonts w:ascii="Arial" w:hAnsi="Arial" w:cs="Arial"/>
          <w:iCs/>
          <w:color w:val="000000"/>
          <w:lang w:bidi="he-IL"/>
        </w:rPr>
        <w:t>characteristic</w:t>
      </w:r>
      <w:r w:rsidRPr="00037803">
        <w:rPr>
          <w:rFonts w:ascii="Arial" w:hAnsi="Arial" w:cs="Arial"/>
          <w:iCs/>
          <w:color w:val="000000"/>
          <w:lang w:bidi="he-IL"/>
        </w:rPr>
        <w:t xml:space="preserve"> to be removed</w:t>
      </w:r>
      <w:r w:rsidR="00F24426" w:rsidRPr="00037803">
        <w:rPr>
          <w:rFonts w:ascii="Arial" w:hAnsi="Arial" w:cs="Arial"/>
          <w:iCs/>
          <w:color w:val="000000"/>
          <w:lang w:bidi="he-IL"/>
        </w:rPr>
        <w:t xml:space="preserve"> from the world</w:t>
      </w:r>
      <w:r w:rsidRPr="00037803">
        <w:rPr>
          <w:rFonts w:ascii="Arial" w:hAnsi="Arial" w:cs="Arial"/>
          <w:iCs/>
          <w:color w:val="000000"/>
          <w:lang w:bidi="he-IL"/>
        </w:rPr>
        <w:t xml:space="preserve">. </w:t>
      </w:r>
      <w:r w:rsidR="005C24E3">
        <w:rPr>
          <w:rFonts w:ascii="Arial" w:hAnsi="Arial" w:cs="Arial"/>
          <w:iCs/>
          <w:color w:val="000000"/>
          <w:lang w:bidi="he-IL"/>
        </w:rPr>
        <w:t xml:space="preserve">For example, </w:t>
      </w:r>
      <w:r w:rsidRPr="00037803">
        <w:rPr>
          <w:rFonts w:ascii="Arial" w:hAnsi="Arial" w:cs="Arial"/>
          <w:iCs/>
          <w:color w:val="000000"/>
          <w:lang w:bidi="he-IL"/>
        </w:rPr>
        <w:t xml:space="preserve">the Mishna states that following </w:t>
      </w:r>
      <w:r w:rsidR="005C24E3" w:rsidRPr="00037803">
        <w:rPr>
          <w:rFonts w:ascii="Arial" w:hAnsi="Arial" w:cs="Arial"/>
          <w:iCs/>
          <w:color w:val="000000"/>
          <w:lang w:bidi="he-IL"/>
        </w:rPr>
        <w:t>Rabbi Yochanan ben Zakkai</w:t>
      </w:r>
      <w:r w:rsidR="005C24E3">
        <w:rPr>
          <w:rFonts w:ascii="Arial" w:hAnsi="Arial" w:cs="Arial"/>
          <w:iCs/>
          <w:color w:val="000000"/>
          <w:lang w:bidi="he-IL"/>
        </w:rPr>
        <w:t>’s</w:t>
      </w:r>
      <w:r w:rsidR="005C24E3" w:rsidRPr="00037803" w:rsidDel="005C24E3">
        <w:rPr>
          <w:rFonts w:ascii="Arial" w:hAnsi="Arial" w:cs="Arial"/>
          <w:iCs/>
          <w:color w:val="000000"/>
          <w:lang w:bidi="he-IL"/>
        </w:rPr>
        <w:t xml:space="preserve"> </w:t>
      </w:r>
      <w:r w:rsidRPr="00037803">
        <w:rPr>
          <w:rFonts w:ascii="Arial" w:hAnsi="Arial" w:cs="Arial"/>
          <w:iCs/>
          <w:color w:val="000000"/>
          <w:lang w:bidi="he-IL"/>
        </w:rPr>
        <w:t xml:space="preserve">death, the splendor of wisdom ceased to exist. The </w:t>
      </w:r>
      <w:r w:rsidRPr="00037803">
        <w:rPr>
          <w:rFonts w:ascii="Arial" w:hAnsi="Arial" w:cs="Arial"/>
          <w:i/>
          <w:color w:val="000000"/>
          <w:lang w:bidi="he-IL"/>
        </w:rPr>
        <w:t xml:space="preserve">Tiferet Yisrael </w:t>
      </w:r>
      <w:r w:rsidRPr="00037803">
        <w:rPr>
          <w:rFonts w:ascii="Arial" w:hAnsi="Arial" w:cs="Arial"/>
          <w:iCs/>
          <w:color w:val="000000"/>
          <w:lang w:bidi="he-IL"/>
        </w:rPr>
        <w:t xml:space="preserve">there makes the following comment: “Aside from the fact that he was great in Torah, he also knew other </w:t>
      </w:r>
      <w:r w:rsidR="005C24E3">
        <w:rPr>
          <w:rFonts w:ascii="Arial" w:hAnsi="Arial" w:cs="Arial"/>
          <w:iCs/>
          <w:color w:val="000000"/>
          <w:lang w:bidi="he-IL"/>
        </w:rPr>
        <w:t xml:space="preserve">types of </w:t>
      </w:r>
      <w:r w:rsidRPr="00037803">
        <w:rPr>
          <w:rFonts w:ascii="Arial" w:hAnsi="Arial" w:cs="Arial"/>
          <w:iCs/>
          <w:color w:val="000000"/>
          <w:lang w:bidi="he-IL"/>
        </w:rPr>
        <w:t xml:space="preserve">wisdom, which </w:t>
      </w:r>
      <w:r w:rsidR="00F24426" w:rsidRPr="00037803">
        <w:rPr>
          <w:rFonts w:ascii="Arial" w:hAnsi="Arial" w:cs="Arial"/>
          <w:iCs/>
          <w:color w:val="000000"/>
          <w:lang w:bidi="he-IL"/>
        </w:rPr>
        <w:t>impart</w:t>
      </w:r>
      <w:r w:rsidRPr="00037803">
        <w:rPr>
          <w:rFonts w:ascii="Arial" w:hAnsi="Arial" w:cs="Arial"/>
          <w:iCs/>
          <w:color w:val="000000"/>
          <w:lang w:bidi="he-IL"/>
        </w:rPr>
        <w:t xml:space="preserve"> </w:t>
      </w:r>
      <w:r w:rsidR="00F24426" w:rsidRPr="00037803">
        <w:rPr>
          <w:rFonts w:ascii="Arial" w:hAnsi="Arial" w:cs="Arial"/>
          <w:iCs/>
          <w:color w:val="000000"/>
          <w:lang w:bidi="he-IL"/>
        </w:rPr>
        <w:t>a beautiful countenance</w:t>
      </w:r>
      <w:r w:rsidRPr="00037803">
        <w:rPr>
          <w:rFonts w:ascii="Arial" w:hAnsi="Arial" w:cs="Arial"/>
          <w:iCs/>
          <w:color w:val="000000"/>
          <w:lang w:bidi="he-IL"/>
        </w:rPr>
        <w:t xml:space="preserve"> and </w:t>
      </w:r>
      <w:r w:rsidR="00F24426" w:rsidRPr="00037803">
        <w:rPr>
          <w:rFonts w:ascii="Arial" w:hAnsi="Arial" w:cs="Arial"/>
          <w:iCs/>
          <w:color w:val="000000"/>
          <w:lang w:bidi="he-IL"/>
        </w:rPr>
        <w:t>adornment</w:t>
      </w:r>
      <w:r w:rsidRPr="00037803">
        <w:rPr>
          <w:rFonts w:ascii="Arial" w:hAnsi="Arial" w:cs="Arial"/>
          <w:iCs/>
          <w:color w:val="000000"/>
          <w:lang w:bidi="he-IL"/>
        </w:rPr>
        <w:t xml:space="preserve"> </w:t>
      </w:r>
      <w:r w:rsidR="00F24426" w:rsidRPr="00037803">
        <w:rPr>
          <w:rFonts w:ascii="Arial" w:hAnsi="Arial" w:cs="Arial"/>
          <w:iCs/>
          <w:color w:val="000000"/>
          <w:lang w:bidi="he-IL"/>
        </w:rPr>
        <w:t xml:space="preserve">of </w:t>
      </w:r>
      <w:r w:rsidRPr="00037803">
        <w:rPr>
          <w:rFonts w:ascii="Arial" w:hAnsi="Arial" w:cs="Arial"/>
          <w:iCs/>
          <w:color w:val="000000"/>
          <w:lang w:bidi="he-IL"/>
        </w:rPr>
        <w:t xml:space="preserve">the Torah in the eyes of every person.” The </w:t>
      </w:r>
      <w:r w:rsidRPr="00037803">
        <w:rPr>
          <w:rFonts w:ascii="Arial" w:hAnsi="Arial" w:cs="Arial"/>
          <w:i/>
          <w:color w:val="000000"/>
          <w:lang w:bidi="he-IL"/>
        </w:rPr>
        <w:t xml:space="preserve">Tiferet Yisrael </w:t>
      </w:r>
      <w:r w:rsidR="00F24426" w:rsidRPr="00037803">
        <w:rPr>
          <w:rFonts w:ascii="Arial" w:hAnsi="Arial" w:cs="Arial"/>
          <w:iCs/>
          <w:color w:val="000000"/>
          <w:lang w:bidi="he-IL"/>
        </w:rPr>
        <w:t xml:space="preserve">thus </w:t>
      </w:r>
      <w:r w:rsidRPr="00037803">
        <w:rPr>
          <w:rFonts w:ascii="Arial" w:hAnsi="Arial" w:cs="Arial"/>
          <w:iCs/>
          <w:color w:val="000000"/>
          <w:lang w:bidi="he-IL"/>
        </w:rPr>
        <w:t xml:space="preserve">stresses the importance of knowing other types of wisdom </w:t>
      </w:r>
      <w:r w:rsidR="00F24426" w:rsidRPr="00037803">
        <w:rPr>
          <w:rFonts w:ascii="Arial" w:hAnsi="Arial" w:cs="Arial"/>
          <w:iCs/>
          <w:color w:val="000000"/>
          <w:lang w:bidi="he-IL"/>
        </w:rPr>
        <w:t xml:space="preserve">and </w:t>
      </w:r>
      <w:r w:rsidRPr="00037803">
        <w:rPr>
          <w:rFonts w:ascii="Arial" w:hAnsi="Arial" w:cs="Arial"/>
          <w:iCs/>
          <w:color w:val="000000"/>
          <w:lang w:bidi="he-IL"/>
        </w:rPr>
        <w:t>see</w:t>
      </w:r>
      <w:r w:rsidR="00F24426" w:rsidRPr="00037803">
        <w:rPr>
          <w:rFonts w:ascii="Arial" w:hAnsi="Arial" w:cs="Arial"/>
          <w:iCs/>
          <w:color w:val="000000"/>
          <w:lang w:bidi="he-IL"/>
        </w:rPr>
        <w:t xml:space="preserve">s </w:t>
      </w:r>
      <w:r w:rsidRPr="00037803">
        <w:rPr>
          <w:rFonts w:ascii="Arial" w:hAnsi="Arial" w:cs="Arial"/>
          <w:iCs/>
          <w:color w:val="000000"/>
          <w:lang w:bidi="he-IL"/>
        </w:rPr>
        <w:t xml:space="preserve">them as adding </w:t>
      </w:r>
      <w:r w:rsidR="00F24426" w:rsidRPr="00037803">
        <w:rPr>
          <w:rFonts w:ascii="Arial" w:hAnsi="Arial" w:cs="Arial"/>
          <w:iCs/>
          <w:color w:val="000000"/>
          <w:lang w:bidi="he-IL"/>
        </w:rPr>
        <w:t xml:space="preserve">distinction </w:t>
      </w:r>
      <w:r w:rsidRPr="00037803">
        <w:rPr>
          <w:rFonts w:ascii="Arial" w:hAnsi="Arial" w:cs="Arial"/>
          <w:iCs/>
          <w:color w:val="000000"/>
          <w:lang w:bidi="he-IL"/>
        </w:rPr>
        <w:t xml:space="preserve">to the Torah in the eyes of the world. </w:t>
      </w:r>
    </w:p>
    <w:p w:rsidR="00F24426" w:rsidRPr="00037803" w:rsidRDefault="00F24426" w:rsidP="00306D40">
      <w:pPr>
        <w:jc w:val="both"/>
        <w:rPr>
          <w:rFonts w:ascii="Arial" w:hAnsi="Arial" w:cs="Arial"/>
          <w:iCs/>
          <w:color w:val="000000"/>
          <w:lang w:bidi="he-IL"/>
        </w:rPr>
      </w:pPr>
    </w:p>
    <w:p w:rsidR="005161C0" w:rsidRPr="00037803" w:rsidRDefault="005161C0" w:rsidP="00306D40">
      <w:pPr>
        <w:jc w:val="both"/>
        <w:rPr>
          <w:rFonts w:ascii="Arial" w:hAnsi="Arial" w:cs="Arial"/>
          <w:iCs/>
          <w:color w:val="000000"/>
          <w:lang w:bidi="he-IL"/>
        </w:rPr>
      </w:pPr>
      <w:r w:rsidRPr="00037803">
        <w:rPr>
          <w:rFonts w:ascii="Arial" w:hAnsi="Arial" w:cs="Arial"/>
          <w:iCs/>
          <w:color w:val="000000"/>
          <w:lang w:bidi="he-IL"/>
        </w:rPr>
        <w:t xml:space="preserve">An additional comment addressing this issue appears in </w:t>
      </w:r>
      <w:r w:rsidR="00575CD1" w:rsidRPr="00037803">
        <w:rPr>
          <w:rFonts w:ascii="Arial" w:hAnsi="Arial" w:cs="Arial"/>
          <w:iCs/>
          <w:color w:val="000000"/>
          <w:lang w:bidi="he-IL"/>
        </w:rPr>
        <w:t xml:space="preserve">his commentary to </w:t>
      </w:r>
      <w:r w:rsidRPr="00037803">
        <w:rPr>
          <w:rFonts w:ascii="Arial" w:hAnsi="Arial" w:cs="Arial"/>
          <w:iCs/>
          <w:color w:val="000000"/>
          <w:lang w:bidi="he-IL"/>
        </w:rPr>
        <w:t xml:space="preserve">the Mishna in </w:t>
      </w:r>
      <w:r w:rsidRPr="00037803">
        <w:rPr>
          <w:rFonts w:ascii="Arial" w:hAnsi="Arial" w:cs="Arial"/>
          <w:i/>
          <w:color w:val="000000"/>
          <w:lang w:bidi="he-IL"/>
        </w:rPr>
        <w:t xml:space="preserve">Pirkei Avot </w:t>
      </w:r>
      <w:r w:rsidRPr="00037803">
        <w:rPr>
          <w:rFonts w:ascii="Arial" w:hAnsi="Arial" w:cs="Arial"/>
          <w:iCs/>
          <w:color w:val="000000"/>
          <w:lang w:bidi="he-IL"/>
        </w:rPr>
        <w:t>(6:5), which lists forty</w:t>
      </w:r>
      <w:r w:rsidR="00F24426" w:rsidRPr="00037803">
        <w:rPr>
          <w:rFonts w:ascii="Arial" w:hAnsi="Arial" w:cs="Arial"/>
          <w:iCs/>
          <w:color w:val="000000"/>
          <w:lang w:bidi="he-IL"/>
        </w:rPr>
        <w:t>-</w:t>
      </w:r>
      <w:r w:rsidRPr="00037803">
        <w:rPr>
          <w:rFonts w:ascii="Arial" w:hAnsi="Arial" w:cs="Arial"/>
          <w:iCs/>
          <w:color w:val="000000"/>
          <w:lang w:bidi="he-IL"/>
        </w:rPr>
        <w:t>eight ways to acquire the Torah</w:t>
      </w:r>
      <w:r w:rsidR="00F24426" w:rsidRPr="00037803">
        <w:rPr>
          <w:rFonts w:ascii="Arial" w:hAnsi="Arial" w:cs="Arial"/>
          <w:iCs/>
          <w:color w:val="000000"/>
          <w:lang w:bidi="he-IL"/>
        </w:rPr>
        <w:t xml:space="preserve">, one of them being </w:t>
      </w:r>
      <w:r w:rsidRPr="00037803">
        <w:rPr>
          <w:rFonts w:ascii="Arial" w:hAnsi="Arial" w:cs="Arial"/>
          <w:iCs/>
          <w:color w:val="000000"/>
          <w:lang w:bidi="he-IL"/>
        </w:rPr>
        <w:t>“</w:t>
      </w:r>
      <w:r w:rsidRPr="00037803">
        <w:rPr>
          <w:rFonts w:ascii="Arial" w:hAnsi="Arial" w:cs="Arial"/>
          <w:i/>
          <w:color w:val="000000"/>
          <w:lang w:bidi="he-IL"/>
        </w:rPr>
        <w:t>yishuv</w:t>
      </w:r>
      <w:r w:rsidRPr="00037803">
        <w:rPr>
          <w:rFonts w:ascii="Arial" w:hAnsi="Arial" w:cs="Arial"/>
          <w:iCs/>
          <w:color w:val="000000"/>
          <w:lang w:bidi="he-IL"/>
        </w:rPr>
        <w:t xml:space="preserve">.” The </w:t>
      </w:r>
      <w:r w:rsidRPr="00037803">
        <w:rPr>
          <w:rFonts w:ascii="Arial" w:hAnsi="Arial" w:cs="Arial"/>
          <w:i/>
          <w:color w:val="000000"/>
          <w:lang w:bidi="he-IL"/>
        </w:rPr>
        <w:t xml:space="preserve">Tiferet Yisrael </w:t>
      </w:r>
      <w:r w:rsidRPr="00037803">
        <w:rPr>
          <w:rFonts w:ascii="Arial" w:hAnsi="Arial" w:cs="Arial"/>
          <w:iCs/>
          <w:color w:val="000000"/>
          <w:lang w:bidi="he-IL"/>
        </w:rPr>
        <w:t>explains th</w:t>
      </w:r>
      <w:r w:rsidR="00575CD1" w:rsidRPr="00037803">
        <w:rPr>
          <w:rFonts w:ascii="Arial" w:hAnsi="Arial" w:cs="Arial"/>
          <w:iCs/>
          <w:color w:val="000000"/>
          <w:lang w:bidi="he-IL"/>
        </w:rPr>
        <w:t xml:space="preserve">e meaning of the word </w:t>
      </w:r>
      <w:r w:rsidR="00575CD1" w:rsidRPr="00037803">
        <w:rPr>
          <w:rFonts w:ascii="Arial" w:hAnsi="Arial" w:cs="Arial"/>
          <w:i/>
          <w:color w:val="000000"/>
          <w:lang w:bidi="he-IL"/>
        </w:rPr>
        <w:t xml:space="preserve">yishuv </w:t>
      </w:r>
      <w:r w:rsidRPr="00037803">
        <w:rPr>
          <w:rFonts w:ascii="Arial" w:hAnsi="Arial" w:cs="Arial"/>
          <w:iCs/>
          <w:color w:val="000000"/>
          <w:lang w:bidi="he-IL"/>
        </w:rPr>
        <w:t xml:space="preserve">as follows: </w:t>
      </w:r>
    </w:p>
    <w:p w:rsidR="005161C0" w:rsidRPr="00037803" w:rsidRDefault="005161C0" w:rsidP="00306D40">
      <w:pPr>
        <w:jc w:val="both"/>
        <w:rPr>
          <w:rFonts w:ascii="Arial" w:hAnsi="Arial" w:cs="Arial"/>
          <w:iCs/>
          <w:color w:val="000000"/>
          <w:lang w:bidi="he-IL"/>
        </w:rPr>
      </w:pPr>
    </w:p>
    <w:p w:rsidR="0058775D" w:rsidRPr="00037803" w:rsidRDefault="005161C0" w:rsidP="00306D40">
      <w:pPr>
        <w:ind w:left="720"/>
        <w:jc w:val="both"/>
        <w:rPr>
          <w:rFonts w:ascii="Arial" w:hAnsi="Arial" w:cs="Arial"/>
          <w:iCs/>
          <w:color w:val="000000"/>
          <w:lang w:bidi="he-IL"/>
        </w:rPr>
      </w:pPr>
      <w:r w:rsidRPr="00037803">
        <w:rPr>
          <w:rFonts w:ascii="Arial" w:hAnsi="Arial" w:cs="Arial"/>
          <w:iCs/>
          <w:color w:val="000000"/>
          <w:lang w:bidi="he-IL"/>
        </w:rPr>
        <w:t xml:space="preserve">That he should be </w:t>
      </w:r>
      <w:r w:rsidR="00F24426" w:rsidRPr="00037803">
        <w:rPr>
          <w:rFonts w:ascii="Arial" w:hAnsi="Arial" w:cs="Arial"/>
          <w:iCs/>
          <w:color w:val="000000"/>
          <w:lang w:bidi="he-IL"/>
        </w:rPr>
        <w:t xml:space="preserve">calm </w:t>
      </w:r>
      <w:r w:rsidRPr="00037803">
        <w:rPr>
          <w:rFonts w:ascii="Arial" w:hAnsi="Arial" w:cs="Arial"/>
          <w:iCs/>
          <w:color w:val="000000"/>
          <w:lang w:bidi="he-IL"/>
        </w:rPr>
        <w:t xml:space="preserve">in his mind, and not </w:t>
      </w:r>
      <w:r w:rsidR="00A21755" w:rsidRPr="00037803">
        <w:rPr>
          <w:rFonts w:ascii="Arial" w:hAnsi="Arial" w:cs="Arial"/>
          <w:iCs/>
          <w:color w:val="000000"/>
          <w:lang w:bidi="he-IL"/>
        </w:rPr>
        <w:t xml:space="preserve">hasty </w:t>
      </w:r>
      <w:r w:rsidRPr="00037803">
        <w:rPr>
          <w:rFonts w:ascii="Arial" w:hAnsi="Arial" w:cs="Arial"/>
          <w:iCs/>
          <w:color w:val="000000"/>
          <w:lang w:bidi="he-IL"/>
        </w:rPr>
        <w:t>in his words. And some say that</w:t>
      </w:r>
      <w:r w:rsidR="00EE200D" w:rsidRPr="00037803">
        <w:rPr>
          <w:rFonts w:ascii="Arial" w:hAnsi="Arial" w:cs="Arial"/>
          <w:iCs/>
          <w:color w:val="000000"/>
          <w:lang w:bidi="he-IL"/>
        </w:rPr>
        <w:t xml:space="preserve"> [this means]</w:t>
      </w:r>
      <w:r w:rsidRPr="00037803">
        <w:rPr>
          <w:rFonts w:ascii="Arial" w:hAnsi="Arial" w:cs="Arial"/>
          <w:iCs/>
          <w:color w:val="000000"/>
          <w:lang w:bidi="he-IL"/>
        </w:rPr>
        <w:t xml:space="preserve"> he should be expert in the settling of the world, both in proper conduct [</w:t>
      </w:r>
      <w:r w:rsidRPr="00037803">
        <w:rPr>
          <w:rFonts w:ascii="Arial" w:hAnsi="Arial" w:cs="Arial"/>
          <w:i/>
          <w:color w:val="000000"/>
          <w:lang w:bidi="he-IL"/>
        </w:rPr>
        <w:t xml:space="preserve">derekh </w:t>
      </w:r>
      <w:r w:rsidR="00EE200D" w:rsidRPr="00037803">
        <w:rPr>
          <w:rFonts w:ascii="Arial" w:hAnsi="Arial" w:cs="Arial"/>
          <w:i/>
          <w:color w:val="000000"/>
          <w:lang w:bidi="he-IL"/>
        </w:rPr>
        <w:t>e</w:t>
      </w:r>
      <w:r w:rsidRPr="00037803">
        <w:rPr>
          <w:rFonts w:ascii="Arial" w:hAnsi="Arial" w:cs="Arial"/>
          <w:i/>
          <w:color w:val="000000"/>
          <w:lang w:bidi="he-IL"/>
        </w:rPr>
        <w:t>retz</w:t>
      </w:r>
      <w:r w:rsidRPr="00037803">
        <w:rPr>
          <w:rFonts w:ascii="Arial" w:hAnsi="Arial" w:cs="Arial"/>
          <w:iCs/>
          <w:color w:val="000000"/>
          <w:lang w:bidi="he-IL"/>
        </w:rPr>
        <w:t>], as well as the natural sciences and studies. Because these can serve him as</w:t>
      </w:r>
      <w:r w:rsidR="00A21755" w:rsidRPr="00037803">
        <w:rPr>
          <w:rFonts w:ascii="Arial" w:hAnsi="Arial" w:cs="Arial"/>
          <w:iCs/>
          <w:color w:val="000000"/>
          <w:lang w:bidi="he-IL"/>
        </w:rPr>
        <w:t xml:space="preserve"> </w:t>
      </w:r>
      <w:r w:rsidR="00717468" w:rsidRPr="00037803">
        <w:rPr>
          <w:rFonts w:ascii="Arial" w:hAnsi="Arial" w:cs="Arial"/>
          <w:iCs/>
          <w:color w:val="000000"/>
          <w:lang w:bidi="he-IL"/>
        </w:rPr>
        <w:t xml:space="preserve">perfumers </w:t>
      </w:r>
      <w:r w:rsidR="00A21755" w:rsidRPr="00037803">
        <w:rPr>
          <w:rFonts w:ascii="Arial" w:hAnsi="Arial" w:cs="Arial"/>
          <w:iCs/>
          <w:color w:val="000000"/>
          <w:lang w:bidi="he-IL"/>
        </w:rPr>
        <w:t xml:space="preserve">and </w:t>
      </w:r>
      <w:r w:rsidR="00717468" w:rsidRPr="00037803">
        <w:rPr>
          <w:rFonts w:ascii="Arial" w:hAnsi="Arial" w:cs="Arial"/>
          <w:iCs/>
          <w:color w:val="000000"/>
          <w:lang w:bidi="he-IL"/>
        </w:rPr>
        <w:t xml:space="preserve">cooks </w:t>
      </w:r>
      <w:r w:rsidR="00EE200D" w:rsidRPr="00037803">
        <w:rPr>
          <w:rFonts w:ascii="Arial" w:hAnsi="Arial" w:cs="Arial"/>
          <w:iCs/>
          <w:color w:val="000000"/>
          <w:lang w:bidi="he-IL"/>
        </w:rPr>
        <w:t xml:space="preserve">for </w:t>
      </w:r>
      <w:r w:rsidR="009579E2" w:rsidRPr="00037803">
        <w:rPr>
          <w:rFonts w:ascii="Arial" w:hAnsi="Arial" w:cs="Arial"/>
          <w:iCs/>
          <w:color w:val="000000"/>
          <w:lang w:bidi="he-IL"/>
        </w:rPr>
        <w:t xml:space="preserve">the holy Torah, </w:t>
      </w:r>
      <w:r w:rsidR="000B4079">
        <w:rPr>
          <w:rFonts w:ascii="Arial" w:hAnsi="Arial" w:cs="Arial"/>
          <w:iCs/>
          <w:color w:val="000000"/>
          <w:lang w:bidi="he-IL"/>
        </w:rPr>
        <w:t>meaning</w:t>
      </w:r>
      <w:r w:rsidR="009579E2" w:rsidRPr="00037803">
        <w:rPr>
          <w:rFonts w:ascii="Arial" w:hAnsi="Arial" w:cs="Arial"/>
          <w:iCs/>
          <w:color w:val="000000"/>
          <w:lang w:bidi="he-IL"/>
        </w:rPr>
        <w:t xml:space="preserve"> </w:t>
      </w:r>
      <w:r w:rsidR="00EE200D" w:rsidRPr="00037803">
        <w:rPr>
          <w:rFonts w:ascii="Arial" w:hAnsi="Arial" w:cs="Arial"/>
          <w:iCs/>
          <w:color w:val="000000"/>
          <w:lang w:bidi="he-IL"/>
        </w:rPr>
        <w:t>that these will be its servants</w:t>
      </w:r>
      <w:r w:rsidR="009579E2" w:rsidRPr="00037803">
        <w:rPr>
          <w:rFonts w:ascii="Arial" w:hAnsi="Arial" w:cs="Arial"/>
          <w:iCs/>
          <w:color w:val="000000"/>
          <w:lang w:bidi="he-IL"/>
        </w:rPr>
        <w:t xml:space="preserve"> </w:t>
      </w:r>
      <w:r w:rsidR="00EE200D" w:rsidRPr="00037803">
        <w:rPr>
          <w:rFonts w:ascii="Arial" w:hAnsi="Arial" w:cs="Arial"/>
          <w:iCs/>
          <w:color w:val="000000"/>
          <w:lang w:bidi="he-IL"/>
        </w:rPr>
        <w:t xml:space="preserve">[that help] </w:t>
      </w:r>
      <w:r w:rsidR="009579E2" w:rsidRPr="00037803">
        <w:rPr>
          <w:rFonts w:ascii="Arial" w:hAnsi="Arial" w:cs="Arial"/>
          <w:iCs/>
          <w:color w:val="000000"/>
          <w:lang w:bidi="he-IL"/>
        </w:rPr>
        <w:t xml:space="preserve">understand it properly, as all of them are included in it. </w:t>
      </w:r>
      <w:r w:rsidR="000B4079">
        <w:rPr>
          <w:rFonts w:ascii="Arial" w:hAnsi="Arial" w:cs="Arial"/>
          <w:iCs/>
          <w:color w:val="000000"/>
          <w:lang w:bidi="he-IL"/>
        </w:rPr>
        <w:t>In this way</w:t>
      </w:r>
      <w:r w:rsidR="009579E2" w:rsidRPr="00037803">
        <w:rPr>
          <w:rFonts w:ascii="Arial" w:hAnsi="Arial" w:cs="Arial"/>
          <w:iCs/>
          <w:color w:val="000000"/>
          <w:lang w:bidi="he-IL"/>
        </w:rPr>
        <w:t xml:space="preserve">, one will be nice and pleasant in the eyes of the people. </w:t>
      </w:r>
      <w:r w:rsidRPr="00037803">
        <w:rPr>
          <w:rFonts w:ascii="Arial" w:hAnsi="Arial" w:cs="Arial"/>
          <w:iCs/>
          <w:color w:val="000000"/>
          <w:lang w:bidi="he-IL"/>
        </w:rPr>
        <w:t xml:space="preserve">   </w:t>
      </w:r>
      <w:r w:rsidR="009579E2" w:rsidRPr="00037803">
        <w:rPr>
          <w:rFonts w:ascii="Arial" w:hAnsi="Arial" w:cs="Arial"/>
          <w:iCs/>
          <w:color w:val="000000"/>
          <w:lang w:bidi="he-IL"/>
        </w:rPr>
        <w:t>(</w:t>
      </w:r>
      <w:r w:rsidR="009579E2" w:rsidRPr="00037803">
        <w:rPr>
          <w:rFonts w:ascii="Arial" w:hAnsi="Arial" w:cs="Arial"/>
          <w:i/>
          <w:color w:val="000000"/>
          <w:lang w:bidi="he-IL"/>
        </w:rPr>
        <w:t xml:space="preserve">Tiferet Yisrael, </w:t>
      </w:r>
      <w:r w:rsidR="009579E2" w:rsidRPr="00037803">
        <w:rPr>
          <w:rFonts w:ascii="Arial" w:hAnsi="Arial" w:cs="Arial"/>
          <w:iCs/>
          <w:color w:val="000000"/>
          <w:lang w:bidi="he-IL"/>
        </w:rPr>
        <w:t xml:space="preserve">commentary on the Mishna, </w:t>
      </w:r>
      <w:r w:rsidR="009579E2" w:rsidRPr="00037803">
        <w:rPr>
          <w:rFonts w:ascii="Arial" w:hAnsi="Arial" w:cs="Arial"/>
          <w:i/>
          <w:color w:val="000000"/>
          <w:lang w:bidi="he-IL"/>
        </w:rPr>
        <w:t xml:space="preserve">Pirkei Avot </w:t>
      </w:r>
      <w:r w:rsidR="00EE200D" w:rsidRPr="00037803">
        <w:rPr>
          <w:rFonts w:ascii="Arial" w:hAnsi="Arial" w:cs="Arial"/>
          <w:iCs/>
          <w:color w:val="000000"/>
          <w:lang w:bidi="he-IL"/>
        </w:rPr>
        <w:t>6:5</w:t>
      </w:r>
      <w:r w:rsidR="009579E2" w:rsidRPr="00037803">
        <w:rPr>
          <w:rFonts w:ascii="Arial" w:hAnsi="Arial" w:cs="Arial"/>
          <w:iCs/>
          <w:color w:val="000000"/>
          <w:lang w:bidi="he-IL"/>
        </w:rPr>
        <w:t>)</w:t>
      </w:r>
      <w:r w:rsidRPr="00037803">
        <w:rPr>
          <w:rFonts w:ascii="Arial" w:hAnsi="Arial" w:cs="Arial"/>
          <w:iCs/>
          <w:color w:val="000000"/>
          <w:lang w:bidi="he-IL"/>
        </w:rPr>
        <w:t xml:space="preserve"> </w:t>
      </w:r>
    </w:p>
    <w:p w:rsidR="0058775D" w:rsidRPr="00037803" w:rsidRDefault="0058775D" w:rsidP="00306D40">
      <w:pPr>
        <w:jc w:val="both"/>
        <w:rPr>
          <w:rFonts w:ascii="Arial" w:hAnsi="Arial" w:cs="Arial"/>
          <w:iCs/>
          <w:color w:val="000000"/>
          <w:lang w:bidi="he-IL"/>
        </w:rPr>
      </w:pPr>
    </w:p>
    <w:p w:rsidR="009579E2" w:rsidRPr="00037803" w:rsidRDefault="009579E2" w:rsidP="00306D40">
      <w:pPr>
        <w:jc w:val="both"/>
        <w:rPr>
          <w:rFonts w:ascii="Arial" w:hAnsi="Arial" w:cs="Arial"/>
          <w:iCs/>
          <w:color w:val="000000"/>
          <w:lang w:bidi="he-IL"/>
        </w:rPr>
      </w:pPr>
      <w:r w:rsidRPr="00037803">
        <w:rPr>
          <w:rFonts w:ascii="Arial" w:hAnsi="Arial" w:cs="Arial"/>
          <w:iCs/>
          <w:color w:val="000000"/>
          <w:lang w:bidi="he-IL"/>
        </w:rPr>
        <w:t xml:space="preserve">The </w:t>
      </w:r>
      <w:r w:rsidRPr="00037803">
        <w:rPr>
          <w:rFonts w:ascii="Arial" w:hAnsi="Arial" w:cs="Arial"/>
          <w:i/>
          <w:color w:val="000000"/>
          <w:lang w:bidi="he-IL"/>
        </w:rPr>
        <w:t xml:space="preserve">Tiferet Yisrael </w:t>
      </w:r>
      <w:r w:rsidRPr="00037803">
        <w:rPr>
          <w:rFonts w:ascii="Arial" w:hAnsi="Arial" w:cs="Arial"/>
          <w:iCs/>
          <w:color w:val="000000"/>
          <w:lang w:bidi="he-IL"/>
        </w:rPr>
        <w:t>here empha</w:t>
      </w:r>
      <w:r w:rsidR="00EE200D" w:rsidRPr="00037803">
        <w:rPr>
          <w:rFonts w:ascii="Arial" w:hAnsi="Arial" w:cs="Arial"/>
          <w:iCs/>
          <w:color w:val="000000"/>
          <w:lang w:bidi="he-IL"/>
        </w:rPr>
        <w:t>sizes the necessity of studying</w:t>
      </w:r>
      <w:r w:rsidRPr="00037803">
        <w:rPr>
          <w:rFonts w:ascii="Arial" w:hAnsi="Arial" w:cs="Arial"/>
          <w:iCs/>
          <w:color w:val="000000"/>
          <w:lang w:bidi="he-IL"/>
        </w:rPr>
        <w:t xml:space="preserve"> </w:t>
      </w:r>
      <w:r w:rsidR="00591C3C" w:rsidRPr="00037803">
        <w:rPr>
          <w:rFonts w:ascii="Arial" w:hAnsi="Arial" w:cs="Arial"/>
          <w:iCs/>
          <w:color w:val="000000"/>
          <w:lang w:bidi="he-IL"/>
        </w:rPr>
        <w:t xml:space="preserve">secular </w:t>
      </w:r>
      <w:r w:rsidRPr="00037803">
        <w:rPr>
          <w:rFonts w:ascii="Arial" w:hAnsi="Arial" w:cs="Arial"/>
          <w:iCs/>
          <w:color w:val="000000"/>
          <w:lang w:bidi="he-IL"/>
        </w:rPr>
        <w:t xml:space="preserve">wisdom </w:t>
      </w:r>
      <w:r w:rsidR="00591C3C" w:rsidRPr="00037803">
        <w:rPr>
          <w:rFonts w:ascii="Arial" w:hAnsi="Arial" w:cs="Arial"/>
          <w:iCs/>
          <w:color w:val="000000"/>
          <w:lang w:bidi="he-IL"/>
        </w:rPr>
        <w:t xml:space="preserve">as a method of </w:t>
      </w:r>
      <w:r w:rsidRPr="00037803">
        <w:rPr>
          <w:rFonts w:ascii="Arial" w:hAnsi="Arial" w:cs="Arial"/>
          <w:iCs/>
          <w:color w:val="000000"/>
          <w:lang w:bidi="he-IL"/>
        </w:rPr>
        <w:t>better</w:t>
      </w:r>
      <w:r w:rsidR="00EE200D" w:rsidRPr="00037803">
        <w:rPr>
          <w:rFonts w:ascii="Arial" w:hAnsi="Arial" w:cs="Arial"/>
          <w:iCs/>
          <w:color w:val="000000"/>
          <w:lang w:bidi="he-IL"/>
        </w:rPr>
        <w:t xml:space="preserve"> </w:t>
      </w:r>
      <w:r w:rsidRPr="00037803">
        <w:rPr>
          <w:rFonts w:ascii="Arial" w:hAnsi="Arial" w:cs="Arial"/>
          <w:iCs/>
          <w:color w:val="000000"/>
          <w:lang w:bidi="he-IL"/>
        </w:rPr>
        <w:t>understand</w:t>
      </w:r>
      <w:r w:rsidR="00591C3C" w:rsidRPr="00037803">
        <w:rPr>
          <w:rFonts w:ascii="Arial" w:hAnsi="Arial" w:cs="Arial"/>
          <w:iCs/>
          <w:color w:val="000000"/>
          <w:lang w:bidi="he-IL"/>
        </w:rPr>
        <w:t>ing</w:t>
      </w:r>
      <w:r w:rsidRPr="00037803">
        <w:rPr>
          <w:rFonts w:ascii="Arial" w:hAnsi="Arial" w:cs="Arial"/>
          <w:iCs/>
          <w:color w:val="000000"/>
          <w:lang w:bidi="he-IL"/>
        </w:rPr>
        <w:t xml:space="preserve"> the Torah, a</w:t>
      </w:r>
      <w:r w:rsidR="00591C3C" w:rsidRPr="00037803">
        <w:rPr>
          <w:rFonts w:ascii="Arial" w:hAnsi="Arial" w:cs="Arial"/>
          <w:iCs/>
          <w:color w:val="000000"/>
          <w:lang w:bidi="he-IL"/>
        </w:rPr>
        <w:t>s well as</w:t>
      </w:r>
      <w:r w:rsidR="00EE200D" w:rsidRPr="00037803">
        <w:rPr>
          <w:rFonts w:ascii="Arial" w:hAnsi="Arial" w:cs="Arial"/>
          <w:iCs/>
          <w:color w:val="000000"/>
          <w:lang w:bidi="he-IL"/>
        </w:rPr>
        <w:t xml:space="preserve"> its </w:t>
      </w:r>
      <w:r w:rsidRPr="00037803">
        <w:rPr>
          <w:rFonts w:ascii="Arial" w:hAnsi="Arial" w:cs="Arial"/>
          <w:iCs/>
          <w:color w:val="000000"/>
          <w:lang w:bidi="he-IL"/>
        </w:rPr>
        <w:t xml:space="preserve">value in </w:t>
      </w:r>
      <w:r w:rsidR="00EE200D" w:rsidRPr="00037803">
        <w:rPr>
          <w:rFonts w:ascii="Arial" w:hAnsi="Arial" w:cs="Arial"/>
          <w:iCs/>
          <w:color w:val="000000"/>
          <w:lang w:bidi="he-IL"/>
        </w:rPr>
        <w:t xml:space="preserve">influencing </w:t>
      </w:r>
      <w:r w:rsidR="00591C3C" w:rsidRPr="00037803">
        <w:rPr>
          <w:rFonts w:ascii="Arial" w:hAnsi="Arial" w:cs="Arial"/>
          <w:iCs/>
          <w:color w:val="000000"/>
          <w:lang w:bidi="he-IL"/>
        </w:rPr>
        <w:t xml:space="preserve">the reputation of a Torah scholar in the eyes of </w:t>
      </w:r>
      <w:r w:rsidRPr="00037803">
        <w:rPr>
          <w:rFonts w:ascii="Arial" w:hAnsi="Arial" w:cs="Arial"/>
          <w:iCs/>
          <w:color w:val="000000"/>
          <w:lang w:bidi="he-IL"/>
        </w:rPr>
        <w:t xml:space="preserve">the </w:t>
      </w:r>
      <w:r w:rsidR="00591C3C" w:rsidRPr="00037803">
        <w:rPr>
          <w:rFonts w:ascii="Arial" w:hAnsi="Arial" w:cs="Arial"/>
          <w:iCs/>
          <w:color w:val="000000"/>
          <w:lang w:bidi="he-IL"/>
        </w:rPr>
        <w:t xml:space="preserve">greater </w:t>
      </w:r>
      <w:r w:rsidRPr="00037803">
        <w:rPr>
          <w:rFonts w:ascii="Arial" w:hAnsi="Arial" w:cs="Arial"/>
          <w:iCs/>
          <w:color w:val="000000"/>
          <w:lang w:bidi="he-IL"/>
        </w:rPr>
        <w:t>population</w:t>
      </w:r>
      <w:r w:rsidR="00591C3C" w:rsidRPr="00037803">
        <w:rPr>
          <w:rFonts w:ascii="Arial" w:hAnsi="Arial" w:cs="Arial"/>
          <w:iCs/>
          <w:color w:val="000000"/>
          <w:lang w:bidi="he-IL"/>
        </w:rPr>
        <w:t>, as in the previous source</w:t>
      </w:r>
      <w:r w:rsidRPr="00037803">
        <w:rPr>
          <w:rFonts w:ascii="Arial" w:hAnsi="Arial" w:cs="Arial"/>
          <w:iCs/>
          <w:color w:val="000000"/>
          <w:lang w:bidi="he-IL"/>
        </w:rPr>
        <w:t xml:space="preserve">. </w:t>
      </w:r>
    </w:p>
    <w:p w:rsidR="009579E2" w:rsidRPr="00037803" w:rsidRDefault="009579E2" w:rsidP="00306D40">
      <w:pPr>
        <w:jc w:val="both"/>
        <w:rPr>
          <w:rFonts w:ascii="Arial" w:hAnsi="Arial" w:cs="Arial"/>
          <w:iCs/>
          <w:color w:val="000000"/>
          <w:lang w:bidi="he-IL"/>
        </w:rPr>
      </w:pPr>
    </w:p>
    <w:p w:rsidR="009579E2" w:rsidRPr="00037803" w:rsidRDefault="009579E2" w:rsidP="00306D40">
      <w:pPr>
        <w:jc w:val="both"/>
        <w:rPr>
          <w:rFonts w:ascii="Arial" w:hAnsi="Arial" w:cs="Arial"/>
          <w:iCs/>
          <w:color w:val="000000"/>
          <w:rtl/>
          <w:lang w:bidi="he-IL"/>
        </w:rPr>
      </w:pPr>
      <w:r w:rsidRPr="00037803">
        <w:rPr>
          <w:rFonts w:ascii="Arial" w:hAnsi="Arial" w:cs="Arial"/>
          <w:iCs/>
          <w:color w:val="000000"/>
          <w:lang w:bidi="he-IL"/>
        </w:rPr>
        <w:t xml:space="preserve">An additional instance where the </w:t>
      </w:r>
      <w:r w:rsidRPr="00037803">
        <w:rPr>
          <w:rFonts w:ascii="Arial" w:hAnsi="Arial" w:cs="Arial"/>
          <w:i/>
          <w:color w:val="000000"/>
          <w:lang w:bidi="he-IL"/>
        </w:rPr>
        <w:t xml:space="preserve">Tiferet Yisrael </w:t>
      </w:r>
      <w:r w:rsidRPr="00037803">
        <w:rPr>
          <w:rFonts w:ascii="Arial" w:hAnsi="Arial" w:cs="Arial"/>
          <w:iCs/>
          <w:color w:val="000000"/>
          <w:lang w:bidi="he-IL"/>
        </w:rPr>
        <w:t xml:space="preserve">addresses this question is in his commentary to </w:t>
      </w:r>
      <w:r w:rsidRPr="00037803">
        <w:rPr>
          <w:rFonts w:ascii="Arial" w:hAnsi="Arial" w:cs="Arial"/>
          <w:i/>
          <w:color w:val="000000"/>
          <w:lang w:bidi="he-IL"/>
        </w:rPr>
        <w:t xml:space="preserve">Pirkei Avot </w:t>
      </w:r>
      <w:r w:rsidRPr="00037803">
        <w:rPr>
          <w:rFonts w:ascii="Arial" w:hAnsi="Arial" w:cs="Arial"/>
          <w:iCs/>
          <w:color w:val="000000"/>
          <w:lang w:bidi="he-IL"/>
        </w:rPr>
        <w:t>on the Mishna (3:18) that states: “</w:t>
      </w:r>
      <w:r w:rsidRPr="00037803">
        <w:rPr>
          <w:rFonts w:ascii="Arial" w:hAnsi="Arial" w:cs="Arial"/>
          <w:color w:val="000000"/>
          <w:lang w:bidi="he-IL"/>
        </w:rPr>
        <w:t xml:space="preserve">Astronomy and </w:t>
      </w:r>
      <w:r w:rsidRPr="00037803">
        <w:rPr>
          <w:rFonts w:ascii="Arial" w:hAnsi="Arial" w:cs="Arial"/>
          <w:i/>
          <w:iCs/>
          <w:color w:val="000000"/>
          <w:lang w:bidi="he-IL"/>
        </w:rPr>
        <w:t xml:space="preserve">gematriot </w:t>
      </w:r>
      <w:r w:rsidRPr="00037803">
        <w:rPr>
          <w:rFonts w:ascii="Arial" w:hAnsi="Arial" w:cs="Arial"/>
          <w:color w:val="000000"/>
          <w:lang w:bidi="he-IL"/>
        </w:rPr>
        <w:t>are the condiments for wisdom.”</w:t>
      </w:r>
      <w:r w:rsidRPr="00037803">
        <w:rPr>
          <w:rFonts w:ascii="Arial" w:hAnsi="Arial" w:cs="Arial"/>
          <w:iCs/>
          <w:color w:val="000000"/>
          <w:lang w:bidi="he-IL"/>
        </w:rPr>
        <w:t xml:space="preserve"> </w:t>
      </w:r>
    </w:p>
    <w:p w:rsidR="0058775D" w:rsidRPr="00037803" w:rsidRDefault="0058775D" w:rsidP="00306D40">
      <w:pPr>
        <w:jc w:val="both"/>
        <w:rPr>
          <w:rFonts w:ascii="Arial" w:hAnsi="Arial" w:cs="Arial"/>
          <w:iCs/>
          <w:color w:val="000000"/>
          <w:lang w:bidi="he-IL"/>
        </w:rPr>
      </w:pPr>
    </w:p>
    <w:p w:rsidR="00852A89" w:rsidRPr="00037803" w:rsidRDefault="009579E2" w:rsidP="00306D40">
      <w:pPr>
        <w:ind w:left="720"/>
        <w:jc w:val="both"/>
        <w:rPr>
          <w:rFonts w:ascii="Arial" w:hAnsi="Arial" w:cs="Arial"/>
          <w:iCs/>
          <w:color w:val="000000"/>
          <w:lang w:bidi="he-IL"/>
        </w:rPr>
      </w:pPr>
      <w:r w:rsidRPr="00037803">
        <w:rPr>
          <w:rFonts w:ascii="Arial" w:hAnsi="Arial" w:cs="Arial"/>
          <w:iCs/>
          <w:color w:val="000000"/>
          <w:lang w:bidi="he-IL"/>
        </w:rPr>
        <w:t>This means to say, they are like an appetizer for the wisdom of the Torah</w:t>
      </w:r>
      <w:r w:rsidR="00852A89" w:rsidRPr="00037803">
        <w:rPr>
          <w:rFonts w:ascii="Arial" w:hAnsi="Arial" w:cs="Arial"/>
          <w:iCs/>
          <w:color w:val="000000"/>
          <w:lang w:bidi="he-IL"/>
        </w:rPr>
        <w:t xml:space="preserve">, as the Torah is </w:t>
      </w:r>
      <w:r w:rsidR="00591C3C" w:rsidRPr="00037803">
        <w:rPr>
          <w:rFonts w:ascii="Arial" w:hAnsi="Arial" w:cs="Arial"/>
          <w:iCs/>
          <w:color w:val="000000"/>
          <w:lang w:bidi="he-IL"/>
        </w:rPr>
        <w:t xml:space="preserve">compared to </w:t>
      </w:r>
      <w:r w:rsidR="00852A89" w:rsidRPr="00037803">
        <w:rPr>
          <w:rFonts w:ascii="Arial" w:hAnsi="Arial" w:cs="Arial"/>
          <w:iCs/>
          <w:color w:val="000000"/>
          <w:lang w:bidi="he-IL"/>
        </w:rPr>
        <w:t xml:space="preserve">bread </w:t>
      </w:r>
      <w:r w:rsidR="00591C3C" w:rsidRPr="00037803">
        <w:rPr>
          <w:rFonts w:ascii="Arial" w:hAnsi="Arial" w:cs="Arial"/>
          <w:iCs/>
          <w:color w:val="000000"/>
          <w:lang w:bidi="he-IL"/>
        </w:rPr>
        <w:t>for the soul, which is sustained</w:t>
      </w:r>
      <w:r w:rsidR="00852A89" w:rsidRPr="00037803">
        <w:rPr>
          <w:rFonts w:ascii="Arial" w:hAnsi="Arial" w:cs="Arial"/>
          <w:iCs/>
          <w:color w:val="000000"/>
          <w:lang w:bidi="he-IL"/>
        </w:rPr>
        <w:t xml:space="preserve"> </w:t>
      </w:r>
      <w:r w:rsidR="00591C3C" w:rsidRPr="00037803">
        <w:rPr>
          <w:rFonts w:ascii="Arial" w:hAnsi="Arial" w:cs="Arial"/>
          <w:iCs/>
          <w:color w:val="000000"/>
          <w:lang w:bidi="he-IL"/>
        </w:rPr>
        <w:t xml:space="preserve">by </w:t>
      </w:r>
      <w:r w:rsidR="00852A89" w:rsidRPr="00037803">
        <w:rPr>
          <w:rFonts w:ascii="Arial" w:hAnsi="Arial" w:cs="Arial"/>
          <w:iCs/>
          <w:color w:val="000000"/>
          <w:lang w:bidi="he-IL"/>
        </w:rPr>
        <w:t xml:space="preserve">it. As it is stated, “Go </w:t>
      </w:r>
      <w:r w:rsidR="002515AB" w:rsidRPr="00037803">
        <w:rPr>
          <w:rFonts w:ascii="Arial" w:hAnsi="Arial" w:cs="Arial"/>
          <w:iCs/>
          <w:color w:val="000000"/>
          <w:lang w:bidi="he-IL"/>
        </w:rPr>
        <w:t xml:space="preserve">partake of </w:t>
      </w:r>
      <w:r w:rsidR="00852A89" w:rsidRPr="00037803">
        <w:rPr>
          <w:rFonts w:ascii="Arial" w:hAnsi="Arial" w:cs="Arial"/>
          <w:iCs/>
          <w:color w:val="000000"/>
          <w:lang w:bidi="he-IL"/>
        </w:rPr>
        <w:t xml:space="preserve"> my bread (</w:t>
      </w:r>
      <w:r w:rsidR="00852A89" w:rsidRPr="00037803">
        <w:rPr>
          <w:rFonts w:ascii="Arial" w:hAnsi="Arial" w:cs="Arial"/>
          <w:i/>
          <w:color w:val="000000"/>
          <w:lang w:bidi="he-IL"/>
        </w:rPr>
        <w:t xml:space="preserve">Mishlei </w:t>
      </w:r>
      <w:r w:rsidR="00852A89" w:rsidRPr="00037803">
        <w:rPr>
          <w:rFonts w:ascii="Arial" w:hAnsi="Arial" w:cs="Arial"/>
          <w:iCs/>
          <w:color w:val="000000"/>
          <w:lang w:bidi="he-IL"/>
        </w:rPr>
        <w:t xml:space="preserve">9:5),” and </w:t>
      </w:r>
      <w:r w:rsidR="00591C3C" w:rsidRPr="00037803">
        <w:rPr>
          <w:rFonts w:ascii="Arial" w:hAnsi="Arial" w:cs="Arial"/>
          <w:iCs/>
          <w:color w:val="000000"/>
          <w:lang w:bidi="he-IL"/>
        </w:rPr>
        <w:t xml:space="preserve">just as </w:t>
      </w:r>
      <w:r w:rsidR="00852A89" w:rsidRPr="00037803">
        <w:rPr>
          <w:rFonts w:ascii="Arial" w:hAnsi="Arial" w:cs="Arial"/>
          <w:iCs/>
          <w:color w:val="000000"/>
          <w:lang w:bidi="he-IL"/>
        </w:rPr>
        <w:t xml:space="preserve">bread </w:t>
      </w:r>
      <w:r w:rsidR="000B4079">
        <w:rPr>
          <w:rFonts w:ascii="Arial" w:hAnsi="Arial" w:cs="Arial"/>
          <w:iCs/>
          <w:color w:val="000000"/>
          <w:lang w:bidi="he-IL"/>
        </w:rPr>
        <w:t>tastes better to</w:t>
      </w:r>
      <w:r w:rsidR="00591C3C" w:rsidRPr="00037803">
        <w:rPr>
          <w:rFonts w:ascii="Arial" w:hAnsi="Arial" w:cs="Arial"/>
          <w:iCs/>
          <w:color w:val="000000"/>
          <w:lang w:bidi="he-IL"/>
        </w:rPr>
        <w:t xml:space="preserve"> a person</w:t>
      </w:r>
      <w:r w:rsidR="00852A89" w:rsidRPr="00037803">
        <w:rPr>
          <w:rFonts w:ascii="Arial" w:hAnsi="Arial" w:cs="Arial"/>
          <w:iCs/>
          <w:color w:val="000000"/>
          <w:lang w:bidi="he-IL"/>
        </w:rPr>
        <w:t xml:space="preserve"> when he adds condiments, spread</w:t>
      </w:r>
      <w:r w:rsidR="00591C3C" w:rsidRPr="00037803">
        <w:rPr>
          <w:rFonts w:ascii="Arial" w:hAnsi="Arial" w:cs="Arial"/>
          <w:iCs/>
          <w:color w:val="000000"/>
          <w:lang w:bidi="he-IL"/>
        </w:rPr>
        <w:t>s</w:t>
      </w:r>
      <w:r w:rsidR="00852A89" w:rsidRPr="00037803">
        <w:rPr>
          <w:rFonts w:ascii="Arial" w:hAnsi="Arial" w:cs="Arial"/>
          <w:iCs/>
          <w:color w:val="000000"/>
          <w:lang w:bidi="he-IL"/>
        </w:rPr>
        <w:t xml:space="preserve"> butter on the bread, and the like, so too the Torah will be sweeter for him if he adds other wisdoms</w:t>
      </w:r>
      <w:r w:rsidR="000B4079">
        <w:rPr>
          <w:rFonts w:ascii="Arial" w:hAnsi="Arial" w:cs="Arial"/>
          <w:iCs/>
          <w:color w:val="000000"/>
          <w:lang w:bidi="he-IL"/>
        </w:rPr>
        <w:t>, like</w:t>
      </w:r>
      <w:r w:rsidR="00852A89" w:rsidRPr="00037803">
        <w:rPr>
          <w:rFonts w:ascii="Arial" w:hAnsi="Arial" w:cs="Arial"/>
          <w:iCs/>
          <w:color w:val="000000"/>
          <w:lang w:bidi="he-IL"/>
        </w:rPr>
        <w:t xml:space="preserve"> </w:t>
      </w:r>
      <w:r w:rsidR="00DC3F96" w:rsidRPr="00037803">
        <w:rPr>
          <w:rFonts w:ascii="Arial" w:hAnsi="Arial" w:cs="Arial"/>
          <w:iCs/>
          <w:color w:val="000000"/>
          <w:lang w:bidi="he-IL"/>
        </w:rPr>
        <w:t xml:space="preserve">perfumers and cooks </w:t>
      </w:r>
      <w:r w:rsidR="00852A89" w:rsidRPr="00037803">
        <w:rPr>
          <w:rFonts w:ascii="Arial" w:hAnsi="Arial" w:cs="Arial"/>
          <w:iCs/>
          <w:color w:val="000000"/>
          <w:lang w:bidi="he-IL"/>
        </w:rPr>
        <w:t>(</w:t>
      </w:r>
      <w:r w:rsidR="00A7257F" w:rsidRPr="00037803">
        <w:rPr>
          <w:rFonts w:ascii="Arial" w:hAnsi="Arial" w:cs="Arial"/>
          <w:iCs/>
          <w:color w:val="000000"/>
          <w:lang w:bidi="he-IL"/>
        </w:rPr>
        <w:t xml:space="preserve">see </w:t>
      </w:r>
      <w:r w:rsidR="00852A89" w:rsidRPr="00037803">
        <w:rPr>
          <w:rFonts w:ascii="Arial" w:hAnsi="Arial" w:cs="Arial"/>
          <w:iCs/>
          <w:color w:val="000000"/>
          <w:lang w:bidi="he-IL"/>
        </w:rPr>
        <w:t xml:space="preserve">Rambam, </w:t>
      </w:r>
      <w:r w:rsidR="00852A89" w:rsidRPr="00037803">
        <w:rPr>
          <w:rFonts w:ascii="Arial" w:hAnsi="Arial" w:cs="Arial"/>
          <w:i/>
          <w:color w:val="000000"/>
          <w:lang w:bidi="he-IL"/>
        </w:rPr>
        <w:t xml:space="preserve">Hilkhot Yesodei Ha-Torah </w:t>
      </w:r>
      <w:r w:rsidR="00852A89" w:rsidRPr="00037803">
        <w:rPr>
          <w:rFonts w:ascii="Arial" w:hAnsi="Arial" w:cs="Arial"/>
          <w:iCs/>
          <w:color w:val="000000"/>
          <w:lang w:bidi="he-IL"/>
        </w:rPr>
        <w:t>4:</w:t>
      </w:r>
      <w:r w:rsidR="00A7257F" w:rsidRPr="00037803">
        <w:rPr>
          <w:rFonts w:ascii="Arial" w:hAnsi="Arial" w:cs="Arial"/>
          <w:iCs/>
          <w:color w:val="000000"/>
          <w:lang w:bidi="he-IL"/>
        </w:rPr>
        <w:t>13</w:t>
      </w:r>
      <w:r w:rsidR="00852A89" w:rsidRPr="00037803">
        <w:rPr>
          <w:rFonts w:ascii="Arial" w:hAnsi="Arial" w:cs="Arial"/>
          <w:iCs/>
          <w:color w:val="000000"/>
          <w:lang w:bidi="he-IL"/>
        </w:rPr>
        <w:t xml:space="preserve">). However, just like one who eats butter or </w:t>
      </w:r>
      <w:r w:rsidR="00852A89" w:rsidRPr="00037803">
        <w:rPr>
          <w:rFonts w:ascii="Arial" w:hAnsi="Arial" w:cs="Arial"/>
          <w:iCs/>
          <w:color w:val="000000"/>
          <w:lang w:bidi="he-IL"/>
        </w:rPr>
        <w:lastRenderedPageBreak/>
        <w:t xml:space="preserve">condiments without bread is disgusted with it, and he will not be satiated, so too one who makes these other wisdoms </w:t>
      </w:r>
      <w:r w:rsidR="000B4079">
        <w:rPr>
          <w:rFonts w:ascii="Arial" w:hAnsi="Arial" w:cs="Arial"/>
          <w:iCs/>
          <w:color w:val="000000"/>
          <w:lang w:bidi="he-IL"/>
        </w:rPr>
        <w:t>his</w:t>
      </w:r>
      <w:r w:rsidR="000B4079" w:rsidRPr="00037803">
        <w:rPr>
          <w:rFonts w:ascii="Arial" w:hAnsi="Arial" w:cs="Arial"/>
          <w:iCs/>
          <w:color w:val="000000"/>
          <w:lang w:bidi="he-IL"/>
        </w:rPr>
        <w:t xml:space="preserve"> </w:t>
      </w:r>
      <w:r w:rsidR="00852A89" w:rsidRPr="00037803">
        <w:rPr>
          <w:rFonts w:ascii="Arial" w:hAnsi="Arial" w:cs="Arial"/>
          <w:iCs/>
          <w:color w:val="000000"/>
          <w:lang w:bidi="he-IL"/>
        </w:rPr>
        <w:t xml:space="preserve">primary occupation, his soul will not be satiated from them, and they will not enable </w:t>
      </w:r>
      <w:r w:rsidR="00591C3C" w:rsidRPr="00037803">
        <w:rPr>
          <w:rFonts w:ascii="Arial" w:hAnsi="Arial" w:cs="Arial"/>
          <w:iCs/>
          <w:color w:val="000000"/>
          <w:lang w:bidi="he-IL"/>
        </w:rPr>
        <w:t>it to be maintained</w:t>
      </w:r>
      <w:r w:rsidR="00852A89" w:rsidRPr="00037803">
        <w:rPr>
          <w:rFonts w:ascii="Arial" w:hAnsi="Arial" w:cs="Arial"/>
          <w:iCs/>
          <w:color w:val="000000"/>
          <w:lang w:bidi="he-IL"/>
        </w:rPr>
        <w:t xml:space="preserve">… </w:t>
      </w:r>
      <w:r w:rsidR="00EE200D" w:rsidRPr="00037803">
        <w:rPr>
          <w:rFonts w:ascii="Arial" w:hAnsi="Arial" w:cs="Arial"/>
          <w:iCs/>
          <w:color w:val="000000"/>
          <w:lang w:bidi="he-IL"/>
        </w:rPr>
        <w:t xml:space="preserve"> (</w:t>
      </w:r>
      <w:r w:rsidR="00EE200D" w:rsidRPr="00037803">
        <w:rPr>
          <w:rFonts w:ascii="Arial" w:hAnsi="Arial" w:cs="Arial"/>
          <w:i/>
          <w:color w:val="000000"/>
          <w:lang w:bidi="he-IL"/>
        </w:rPr>
        <w:t xml:space="preserve">Tiferet Yisrael, </w:t>
      </w:r>
      <w:r w:rsidR="00EE200D" w:rsidRPr="00037803">
        <w:rPr>
          <w:rFonts w:ascii="Arial" w:hAnsi="Arial" w:cs="Arial"/>
          <w:iCs/>
          <w:color w:val="000000"/>
          <w:lang w:bidi="he-IL"/>
        </w:rPr>
        <w:t xml:space="preserve">commentary on the Mishna, </w:t>
      </w:r>
      <w:r w:rsidR="00EE200D" w:rsidRPr="00037803">
        <w:rPr>
          <w:rFonts w:ascii="Arial" w:hAnsi="Arial" w:cs="Arial"/>
          <w:i/>
          <w:color w:val="000000"/>
          <w:lang w:bidi="he-IL"/>
        </w:rPr>
        <w:t xml:space="preserve">Pirkei Avot </w:t>
      </w:r>
      <w:r w:rsidR="00EE200D" w:rsidRPr="00037803">
        <w:rPr>
          <w:rFonts w:ascii="Arial" w:hAnsi="Arial" w:cs="Arial"/>
          <w:iCs/>
          <w:color w:val="000000"/>
          <w:lang w:bidi="he-IL"/>
        </w:rPr>
        <w:t>3:18)</w:t>
      </w:r>
    </w:p>
    <w:p w:rsidR="00852A89" w:rsidRPr="00037803" w:rsidRDefault="00EE200D" w:rsidP="00306D40">
      <w:pPr>
        <w:jc w:val="both"/>
        <w:rPr>
          <w:rFonts w:ascii="Arial" w:hAnsi="Arial" w:cs="Arial"/>
          <w:iCs/>
          <w:color w:val="000000"/>
          <w:lang w:bidi="he-IL"/>
        </w:rPr>
      </w:pPr>
      <w:r w:rsidRPr="00037803">
        <w:rPr>
          <w:rFonts w:ascii="Arial" w:hAnsi="Arial" w:cs="Arial"/>
          <w:iCs/>
          <w:color w:val="000000"/>
          <w:lang w:bidi="he-IL"/>
        </w:rPr>
        <w:t xml:space="preserve"> </w:t>
      </w:r>
    </w:p>
    <w:p w:rsidR="00852A89" w:rsidRPr="00037803" w:rsidRDefault="002515AB" w:rsidP="00306D40">
      <w:pPr>
        <w:jc w:val="both"/>
        <w:rPr>
          <w:rFonts w:ascii="Arial" w:hAnsi="Arial" w:cs="Arial"/>
          <w:iCs/>
          <w:color w:val="000000"/>
          <w:lang w:bidi="he-IL"/>
        </w:rPr>
      </w:pPr>
      <w:r w:rsidRPr="00037803">
        <w:rPr>
          <w:rFonts w:ascii="Arial" w:hAnsi="Arial" w:cs="Arial"/>
          <w:iCs/>
          <w:color w:val="000000"/>
          <w:lang w:bidi="he-IL"/>
        </w:rPr>
        <w:t>T</w:t>
      </w:r>
      <w:r w:rsidR="00852A89" w:rsidRPr="00037803">
        <w:rPr>
          <w:rFonts w:ascii="Arial" w:hAnsi="Arial" w:cs="Arial"/>
          <w:iCs/>
          <w:color w:val="000000"/>
          <w:lang w:bidi="he-IL"/>
        </w:rPr>
        <w:t xml:space="preserve">he </w:t>
      </w:r>
      <w:r w:rsidR="00852A89" w:rsidRPr="00037803">
        <w:rPr>
          <w:rFonts w:ascii="Arial" w:hAnsi="Arial" w:cs="Arial"/>
          <w:i/>
          <w:color w:val="000000"/>
          <w:lang w:bidi="he-IL"/>
        </w:rPr>
        <w:t xml:space="preserve">Tiferet Yisrael </w:t>
      </w:r>
      <w:r w:rsidR="00852A89" w:rsidRPr="00037803">
        <w:rPr>
          <w:rFonts w:ascii="Arial" w:hAnsi="Arial" w:cs="Arial"/>
          <w:iCs/>
          <w:color w:val="000000"/>
          <w:lang w:bidi="he-IL"/>
        </w:rPr>
        <w:t xml:space="preserve">explains </w:t>
      </w:r>
      <w:r w:rsidRPr="00037803">
        <w:rPr>
          <w:rFonts w:ascii="Arial" w:hAnsi="Arial" w:cs="Arial"/>
          <w:iCs/>
          <w:color w:val="000000"/>
          <w:lang w:bidi="he-IL"/>
        </w:rPr>
        <w:t xml:space="preserve">here </w:t>
      </w:r>
      <w:r w:rsidR="00852A89" w:rsidRPr="00037803">
        <w:rPr>
          <w:rFonts w:ascii="Arial" w:hAnsi="Arial" w:cs="Arial"/>
          <w:iCs/>
          <w:color w:val="000000"/>
          <w:lang w:bidi="he-IL"/>
        </w:rPr>
        <w:t xml:space="preserve">that on one hand, engaging in the study of secular wisdom can increase the sweetness of Torah, but on the other hand, one must be careful not to </w:t>
      </w:r>
      <w:r w:rsidRPr="00037803">
        <w:rPr>
          <w:rFonts w:ascii="Arial" w:hAnsi="Arial" w:cs="Arial"/>
          <w:iCs/>
          <w:color w:val="000000"/>
          <w:lang w:bidi="he-IL"/>
        </w:rPr>
        <w:t xml:space="preserve">confuse one’s priorities </w:t>
      </w:r>
      <w:r w:rsidR="00852A89" w:rsidRPr="00037803">
        <w:rPr>
          <w:rFonts w:ascii="Arial" w:hAnsi="Arial" w:cs="Arial"/>
          <w:iCs/>
          <w:color w:val="000000"/>
          <w:lang w:bidi="he-IL"/>
        </w:rPr>
        <w:t xml:space="preserve">and </w:t>
      </w:r>
      <w:r w:rsidRPr="00037803">
        <w:rPr>
          <w:rFonts w:ascii="Arial" w:hAnsi="Arial" w:cs="Arial"/>
          <w:iCs/>
          <w:color w:val="000000"/>
          <w:lang w:bidi="he-IL"/>
        </w:rPr>
        <w:t>make secular</w:t>
      </w:r>
      <w:r w:rsidR="00852A89" w:rsidRPr="00037803">
        <w:rPr>
          <w:rFonts w:ascii="Arial" w:hAnsi="Arial" w:cs="Arial"/>
          <w:iCs/>
          <w:color w:val="000000"/>
          <w:lang w:bidi="he-IL"/>
        </w:rPr>
        <w:t xml:space="preserve"> wisdom primary and the study of Torah secondary. </w:t>
      </w:r>
    </w:p>
    <w:p w:rsidR="00852A89" w:rsidRPr="00037803" w:rsidRDefault="00852A89" w:rsidP="00306D40">
      <w:pPr>
        <w:jc w:val="both"/>
        <w:rPr>
          <w:rFonts w:ascii="Arial" w:hAnsi="Arial" w:cs="Arial"/>
          <w:iCs/>
          <w:color w:val="000000"/>
          <w:lang w:bidi="he-IL"/>
        </w:rPr>
      </w:pPr>
    </w:p>
    <w:p w:rsidR="00852A89" w:rsidRPr="00037803" w:rsidRDefault="00852A89" w:rsidP="00306D40">
      <w:pPr>
        <w:pStyle w:val="ListParagraph"/>
        <w:numPr>
          <w:ilvl w:val="0"/>
          <w:numId w:val="3"/>
        </w:numPr>
        <w:jc w:val="both"/>
        <w:rPr>
          <w:rFonts w:ascii="Arial" w:hAnsi="Arial" w:cs="Arial"/>
          <w:b/>
          <w:bCs/>
          <w:iCs/>
          <w:color w:val="000000"/>
          <w:szCs w:val="24"/>
          <w:lang w:bidi="he-IL"/>
        </w:rPr>
      </w:pPr>
      <w:r w:rsidRPr="00037803">
        <w:rPr>
          <w:rFonts w:ascii="Arial" w:hAnsi="Arial" w:cs="Arial"/>
          <w:b/>
          <w:bCs/>
          <w:iCs/>
          <w:color w:val="000000"/>
          <w:szCs w:val="24"/>
          <w:lang w:bidi="he-IL"/>
        </w:rPr>
        <w:t>Attitude Toward Non-Jews</w:t>
      </w:r>
    </w:p>
    <w:p w:rsidR="0058775D" w:rsidRPr="00037803" w:rsidRDefault="00852A89" w:rsidP="00306D40">
      <w:pPr>
        <w:jc w:val="both"/>
        <w:rPr>
          <w:rFonts w:ascii="Arial" w:hAnsi="Arial" w:cs="Arial"/>
          <w:color w:val="000000"/>
          <w:lang w:bidi="he-IL"/>
        </w:rPr>
      </w:pPr>
      <w:r w:rsidRPr="00037803">
        <w:rPr>
          <w:rFonts w:ascii="Arial" w:hAnsi="Arial" w:cs="Arial"/>
          <w:iCs/>
          <w:color w:val="000000"/>
          <w:lang w:bidi="he-IL"/>
        </w:rPr>
        <w:t xml:space="preserve">One of the </w:t>
      </w:r>
      <w:r w:rsidR="002515AB" w:rsidRPr="00037803">
        <w:rPr>
          <w:rFonts w:ascii="Arial" w:hAnsi="Arial" w:cs="Arial"/>
          <w:iCs/>
          <w:color w:val="000000"/>
          <w:lang w:bidi="he-IL"/>
        </w:rPr>
        <w:t>famous</w:t>
      </w:r>
      <w:r w:rsidRPr="00037803">
        <w:rPr>
          <w:rFonts w:ascii="Arial" w:hAnsi="Arial" w:cs="Arial"/>
          <w:iCs/>
          <w:color w:val="000000"/>
          <w:lang w:bidi="he-IL"/>
        </w:rPr>
        <w:t xml:space="preserve"> sources regarding the status of non-Jews is the commentary of the </w:t>
      </w:r>
      <w:r w:rsidRPr="00037803">
        <w:rPr>
          <w:rFonts w:ascii="Arial" w:hAnsi="Arial" w:cs="Arial"/>
          <w:i/>
          <w:color w:val="000000"/>
          <w:lang w:bidi="he-IL"/>
        </w:rPr>
        <w:t xml:space="preserve">Tiferet Yisrael </w:t>
      </w:r>
      <w:r w:rsidRPr="00037803">
        <w:rPr>
          <w:rFonts w:ascii="Arial" w:hAnsi="Arial" w:cs="Arial"/>
          <w:iCs/>
          <w:color w:val="000000"/>
          <w:lang w:bidi="he-IL"/>
        </w:rPr>
        <w:t xml:space="preserve">on </w:t>
      </w:r>
      <w:r w:rsidRPr="00037803">
        <w:rPr>
          <w:rFonts w:ascii="Arial" w:hAnsi="Arial" w:cs="Arial"/>
          <w:i/>
          <w:color w:val="000000"/>
          <w:lang w:bidi="he-IL"/>
        </w:rPr>
        <w:t xml:space="preserve">Pirkei Avot </w:t>
      </w:r>
      <w:r w:rsidRPr="00037803">
        <w:rPr>
          <w:rFonts w:ascii="Arial" w:hAnsi="Arial" w:cs="Arial"/>
          <w:iCs/>
          <w:color w:val="000000"/>
          <w:lang w:bidi="he-IL"/>
        </w:rPr>
        <w:t xml:space="preserve">(3:14) where the Mishna states: </w:t>
      </w:r>
      <w:r w:rsidR="002515AB" w:rsidRPr="00037803">
        <w:rPr>
          <w:rFonts w:ascii="Arial" w:hAnsi="Arial" w:cs="Arial"/>
          <w:iCs/>
          <w:color w:val="000000"/>
          <w:lang w:bidi="he-IL"/>
        </w:rPr>
        <w:t>“</w:t>
      </w:r>
      <w:r w:rsidRPr="00037803">
        <w:rPr>
          <w:rFonts w:ascii="Arial" w:hAnsi="Arial" w:cs="Arial"/>
          <w:color w:val="000000"/>
          <w:lang w:bidi="he-IL"/>
        </w:rPr>
        <w:t>A person</w:t>
      </w:r>
      <w:r w:rsidR="002515AB" w:rsidRPr="00037803">
        <w:rPr>
          <w:rFonts w:ascii="Arial" w:hAnsi="Arial" w:cs="Arial"/>
          <w:color w:val="000000"/>
          <w:lang w:bidi="he-IL"/>
        </w:rPr>
        <w:t xml:space="preserve"> [</w:t>
      </w:r>
      <w:r w:rsidR="002515AB" w:rsidRPr="00037803">
        <w:rPr>
          <w:rFonts w:ascii="Arial" w:hAnsi="Arial" w:cs="Arial"/>
          <w:i/>
          <w:iCs/>
          <w:color w:val="000000"/>
          <w:lang w:bidi="he-IL"/>
        </w:rPr>
        <w:t>adam</w:t>
      </w:r>
      <w:r w:rsidR="002515AB" w:rsidRPr="00037803">
        <w:rPr>
          <w:rFonts w:ascii="Arial" w:hAnsi="Arial" w:cs="Arial"/>
          <w:color w:val="000000"/>
          <w:lang w:bidi="he-IL"/>
        </w:rPr>
        <w:t>]</w:t>
      </w:r>
      <w:r w:rsidRPr="00037803">
        <w:rPr>
          <w:rFonts w:ascii="Arial" w:hAnsi="Arial" w:cs="Arial"/>
          <w:color w:val="000000"/>
          <w:lang w:bidi="he-IL"/>
        </w:rPr>
        <w:t xml:space="preserve"> is beloved, because he is created in the image [of God].</w:t>
      </w:r>
      <w:r w:rsidR="002515AB" w:rsidRPr="00037803">
        <w:rPr>
          <w:rFonts w:ascii="Arial" w:hAnsi="Arial" w:cs="Arial"/>
          <w:color w:val="000000"/>
          <w:lang w:bidi="he-IL"/>
        </w:rPr>
        <w:t>”</w:t>
      </w:r>
      <w:r w:rsidRPr="00037803">
        <w:rPr>
          <w:rFonts w:ascii="Arial" w:hAnsi="Arial" w:cs="Arial"/>
          <w:color w:val="000000"/>
          <w:lang w:bidi="he-IL"/>
        </w:rPr>
        <w:t xml:space="preserve"> The </w:t>
      </w:r>
      <w:r w:rsidRPr="00037803">
        <w:rPr>
          <w:rFonts w:ascii="Arial" w:hAnsi="Arial" w:cs="Arial"/>
          <w:i/>
          <w:iCs/>
          <w:color w:val="000000"/>
          <w:lang w:bidi="he-IL"/>
        </w:rPr>
        <w:t xml:space="preserve">Tiferet Yisrael </w:t>
      </w:r>
      <w:r w:rsidRPr="00037803">
        <w:rPr>
          <w:rFonts w:ascii="Arial" w:hAnsi="Arial" w:cs="Arial"/>
          <w:color w:val="000000"/>
          <w:lang w:bidi="he-IL"/>
        </w:rPr>
        <w:t>elaborates there on this issue, and first proves that the “person”</w:t>
      </w:r>
      <w:r w:rsidR="005C51B4" w:rsidRPr="00037803">
        <w:rPr>
          <w:rFonts w:ascii="Arial" w:hAnsi="Arial" w:cs="Arial"/>
          <w:color w:val="000000"/>
          <w:lang w:bidi="he-IL"/>
        </w:rPr>
        <w:t xml:space="preserve"> referred to here is a non-Jew:</w:t>
      </w:r>
    </w:p>
    <w:p w:rsidR="005C51B4" w:rsidRPr="00037803" w:rsidRDefault="005C51B4" w:rsidP="00306D40">
      <w:pPr>
        <w:jc w:val="both"/>
        <w:rPr>
          <w:rFonts w:ascii="Arial" w:hAnsi="Arial" w:cs="Arial"/>
          <w:color w:val="000000"/>
          <w:lang w:bidi="he-IL"/>
        </w:rPr>
      </w:pPr>
    </w:p>
    <w:p w:rsidR="005C51B4" w:rsidRPr="00037803" w:rsidRDefault="005C51B4" w:rsidP="00306D40">
      <w:pPr>
        <w:ind w:left="720"/>
        <w:jc w:val="both"/>
        <w:rPr>
          <w:rFonts w:ascii="Arial" w:hAnsi="Arial" w:cs="Arial"/>
          <w:color w:val="000000"/>
          <w:lang w:bidi="he-IL"/>
        </w:rPr>
      </w:pPr>
      <w:r w:rsidRPr="00037803">
        <w:rPr>
          <w:rFonts w:ascii="Arial" w:hAnsi="Arial" w:cs="Arial"/>
          <w:color w:val="000000"/>
          <w:lang w:bidi="he-IL"/>
        </w:rPr>
        <w:t>It seems to me that the correct version is “the person [</w:t>
      </w:r>
      <w:r w:rsidRPr="00037803">
        <w:rPr>
          <w:rFonts w:ascii="Arial" w:hAnsi="Arial" w:cs="Arial"/>
          <w:i/>
          <w:iCs/>
          <w:color w:val="000000"/>
          <w:lang w:bidi="he-IL"/>
        </w:rPr>
        <w:t>ha-adam</w:t>
      </w:r>
      <w:r w:rsidRPr="00037803">
        <w:rPr>
          <w:rFonts w:ascii="Arial" w:hAnsi="Arial" w:cs="Arial"/>
          <w:color w:val="000000"/>
          <w:lang w:bidi="he-IL"/>
        </w:rPr>
        <w:t xml:space="preserve">],” which means even a non-Jew [in accordance with </w:t>
      </w:r>
      <w:r w:rsidRPr="00037803">
        <w:rPr>
          <w:rFonts w:ascii="Arial" w:hAnsi="Arial" w:cs="Arial"/>
          <w:i/>
          <w:iCs/>
          <w:color w:val="000000"/>
          <w:lang w:bidi="he-IL"/>
        </w:rPr>
        <w:t xml:space="preserve">Tosafot, Yevamot </w:t>
      </w:r>
      <w:r w:rsidRPr="00037803">
        <w:rPr>
          <w:rFonts w:ascii="Arial" w:hAnsi="Arial" w:cs="Arial"/>
          <w:color w:val="000000"/>
          <w:lang w:bidi="he-IL"/>
        </w:rPr>
        <w:t xml:space="preserve">61a], as since the latter clause concludes, “Israel is beloved,” the first clause refers to any type of person, </w:t>
      </w:r>
      <w:r w:rsidR="00A2535A">
        <w:rPr>
          <w:rFonts w:ascii="Arial" w:hAnsi="Arial" w:cs="Arial"/>
          <w:color w:val="000000"/>
          <w:lang w:bidi="he-IL"/>
        </w:rPr>
        <w:t>meaning</w:t>
      </w:r>
      <w:r w:rsidRPr="00037803">
        <w:rPr>
          <w:rFonts w:ascii="Arial" w:hAnsi="Arial" w:cs="Arial"/>
          <w:color w:val="000000"/>
          <w:lang w:bidi="he-IL"/>
        </w:rPr>
        <w:t xml:space="preserve"> even a non-Jew. Likewise, the proof that the </w:t>
      </w:r>
      <w:r w:rsidRPr="00037803">
        <w:rPr>
          <w:rFonts w:ascii="Arial" w:hAnsi="Arial" w:cs="Arial"/>
          <w:i/>
          <w:iCs/>
          <w:color w:val="000000"/>
          <w:lang w:bidi="he-IL"/>
        </w:rPr>
        <w:t xml:space="preserve">tanna </w:t>
      </w:r>
      <w:r w:rsidRPr="00037803">
        <w:rPr>
          <w:rFonts w:ascii="Arial" w:hAnsi="Arial" w:cs="Arial"/>
          <w:color w:val="000000"/>
          <w:lang w:bidi="he-IL"/>
        </w:rPr>
        <w:t>brings from the verse, “He made the man” (</w:t>
      </w:r>
      <w:r w:rsidRPr="00037803">
        <w:rPr>
          <w:rFonts w:ascii="Arial" w:hAnsi="Arial" w:cs="Arial"/>
          <w:i/>
          <w:iCs/>
          <w:color w:val="000000"/>
          <w:lang w:bidi="he-IL"/>
        </w:rPr>
        <w:t>Bere</w:t>
      </w:r>
      <w:r w:rsidR="00306D40">
        <w:rPr>
          <w:rFonts w:ascii="Arial" w:hAnsi="Arial" w:cs="Arial"/>
          <w:i/>
          <w:iCs/>
          <w:color w:val="000000"/>
          <w:lang w:bidi="he-IL"/>
        </w:rPr>
        <w:t>i</w:t>
      </w:r>
      <w:r w:rsidRPr="00037803">
        <w:rPr>
          <w:rFonts w:ascii="Arial" w:hAnsi="Arial" w:cs="Arial"/>
          <w:i/>
          <w:iCs/>
          <w:color w:val="000000"/>
          <w:lang w:bidi="he-IL"/>
        </w:rPr>
        <w:t xml:space="preserve">shit </w:t>
      </w:r>
      <w:r w:rsidRPr="00037803">
        <w:rPr>
          <w:rFonts w:ascii="Arial" w:hAnsi="Arial" w:cs="Arial"/>
          <w:color w:val="000000"/>
          <w:lang w:bidi="he-IL"/>
        </w:rPr>
        <w:t xml:space="preserve">9:6)” is also referring to a non-Jew, as </w:t>
      </w:r>
      <w:r w:rsidR="002515AB" w:rsidRPr="00037803">
        <w:rPr>
          <w:rFonts w:ascii="Arial" w:hAnsi="Arial" w:cs="Arial"/>
          <w:color w:val="000000"/>
          <w:lang w:bidi="he-IL"/>
        </w:rPr>
        <w:t xml:space="preserve">it is stated to the sons of </w:t>
      </w:r>
      <w:r w:rsidRPr="00037803">
        <w:rPr>
          <w:rFonts w:ascii="Arial" w:hAnsi="Arial" w:cs="Arial"/>
          <w:color w:val="000000"/>
          <w:lang w:bidi="he-IL"/>
        </w:rPr>
        <w:t>Noa</w:t>
      </w:r>
      <w:r w:rsidR="002515AB" w:rsidRPr="00037803">
        <w:rPr>
          <w:rFonts w:ascii="Arial" w:hAnsi="Arial" w:cs="Arial"/>
          <w:color w:val="000000"/>
          <w:lang w:bidi="he-IL"/>
        </w:rPr>
        <w:t>c</w:t>
      </w:r>
      <w:r w:rsidRPr="00037803">
        <w:rPr>
          <w:rFonts w:ascii="Arial" w:hAnsi="Arial" w:cs="Arial"/>
          <w:color w:val="000000"/>
          <w:lang w:bidi="he-IL"/>
        </w:rPr>
        <w:t xml:space="preserve">h [as the </w:t>
      </w:r>
      <w:r w:rsidRPr="00037803">
        <w:rPr>
          <w:rFonts w:ascii="Arial" w:hAnsi="Arial" w:cs="Arial"/>
          <w:i/>
          <w:iCs/>
          <w:color w:val="000000"/>
          <w:lang w:bidi="he-IL"/>
        </w:rPr>
        <w:t xml:space="preserve">Tosefot Yom Tov </w:t>
      </w:r>
      <w:r w:rsidRPr="00037803">
        <w:rPr>
          <w:rFonts w:ascii="Arial" w:hAnsi="Arial" w:cs="Arial"/>
          <w:color w:val="000000"/>
          <w:lang w:bidi="he-IL"/>
        </w:rPr>
        <w:t xml:space="preserve">notes], and also </w:t>
      </w:r>
      <w:r w:rsidR="002515AB" w:rsidRPr="00037803">
        <w:rPr>
          <w:rFonts w:ascii="Arial" w:hAnsi="Arial" w:cs="Arial"/>
          <w:color w:val="000000"/>
          <w:lang w:bidi="he-IL"/>
        </w:rPr>
        <w:t xml:space="preserve">[regarding] </w:t>
      </w:r>
      <w:r w:rsidRPr="00037803">
        <w:rPr>
          <w:rFonts w:ascii="Arial" w:hAnsi="Arial" w:cs="Arial"/>
          <w:color w:val="000000"/>
          <w:lang w:bidi="he-IL"/>
        </w:rPr>
        <w:t>the king of Ai, and the five kings that Yehoshua hung, he lowered them before evening.</w:t>
      </w:r>
      <w:r w:rsidRPr="00037803">
        <w:rPr>
          <w:rStyle w:val="FootnoteReference"/>
          <w:rFonts w:ascii="Arial" w:hAnsi="Arial" w:cs="Arial"/>
          <w:color w:val="000000"/>
          <w:lang w:bidi="he-IL"/>
        </w:rPr>
        <w:footnoteReference w:id="3"/>
      </w:r>
      <w:r w:rsidRPr="00037803">
        <w:rPr>
          <w:rFonts w:ascii="Arial" w:hAnsi="Arial" w:cs="Arial"/>
          <w:color w:val="000000"/>
          <w:lang w:bidi="he-IL"/>
        </w:rPr>
        <w:t xml:space="preserve"> Learn from here that even a non-Jew </w:t>
      </w:r>
      <w:r w:rsidR="00A2535A">
        <w:rPr>
          <w:rFonts w:ascii="Arial" w:hAnsi="Arial" w:cs="Arial"/>
          <w:color w:val="000000"/>
          <w:lang w:bidi="he-IL"/>
        </w:rPr>
        <w:t>was created in the</w:t>
      </w:r>
      <w:r w:rsidRPr="00037803">
        <w:rPr>
          <w:rFonts w:ascii="Arial" w:hAnsi="Arial" w:cs="Arial"/>
          <w:color w:val="000000"/>
          <w:lang w:bidi="he-IL"/>
        </w:rPr>
        <w:t xml:space="preserve"> image of God.  (</w:t>
      </w:r>
      <w:r w:rsidRPr="00037803">
        <w:rPr>
          <w:rFonts w:ascii="Arial" w:hAnsi="Arial" w:cs="Arial"/>
          <w:i/>
          <w:iCs/>
          <w:color w:val="000000"/>
          <w:lang w:bidi="he-IL"/>
        </w:rPr>
        <w:t xml:space="preserve">Tiferet Yisrael, </w:t>
      </w:r>
      <w:r w:rsidRPr="00037803">
        <w:rPr>
          <w:rFonts w:ascii="Arial" w:hAnsi="Arial" w:cs="Arial"/>
          <w:color w:val="000000"/>
          <w:lang w:bidi="he-IL"/>
        </w:rPr>
        <w:t xml:space="preserve">commentary on the Mishna, </w:t>
      </w:r>
      <w:r w:rsidRPr="00037803">
        <w:rPr>
          <w:rFonts w:ascii="Arial" w:hAnsi="Arial" w:cs="Arial"/>
          <w:i/>
          <w:iCs/>
          <w:color w:val="000000"/>
          <w:lang w:bidi="he-IL"/>
        </w:rPr>
        <w:t xml:space="preserve">Pirkei Avot </w:t>
      </w:r>
      <w:r w:rsidRPr="00037803">
        <w:rPr>
          <w:rFonts w:ascii="Arial" w:hAnsi="Arial" w:cs="Arial"/>
          <w:color w:val="000000"/>
          <w:lang w:bidi="he-IL"/>
        </w:rPr>
        <w:t>3:14)</w:t>
      </w:r>
    </w:p>
    <w:p w:rsidR="005C51B4" w:rsidRPr="00037803" w:rsidRDefault="005C51B4" w:rsidP="00306D40">
      <w:pPr>
        <w:jc w:val="both"/>
        <w:rPr>
          <w:rFonts w:ascii="Arial" w:hAnsi="Arial" w:cs="Arial"/>
          <w:color w:val="000000"/>
          <w:lang w:bidi="he-IL"/>
        </w:rPr>
      </w:pPr>
    </w:p>
    <w:p w:rsidR="005C51B4" w:rsidRPr="00037803" w:rsidRDefault="002515AB" w:rsidP="00306D40">
      <w:pPr>
        <w:jc w:val="both"/>
        <w:rPr>
          <w:rFonts w:ascii="Arial" w:hAnsi="Arial" w:cs="Arial"/>
          <w:color w:val="000000"/>
          <w:lang w:bidi="he-IL"/>
        </w:rPr>
      </w:pPr>
      <w:r w:rsidRPr="00037803">
        <w:rPr>
          <w:rFonts w:ascii="Arial" w:hAnsi="Arial" w:cs="Arial"/>
          <w:color w:val="000000"/>
          <w:lang w:bidi="he-IL"/>
        </w:rPr>
        <w:lastRenderedPageBreak/>
        <w:t>H</w:t>
      </w:r>
      <w:r w:rsidR="005C51B4" w:rsidRPr="00037803">
        <w:rPr>
          <w:rFonts w:ascii="Arial" w:hAnsi="Arial" w:cs="Arial"/>
          <w:color w:val="000000"/>
          <w:lang w:bidi="he-IL"/>
        </w:rPr>
        <w:t xml:space="preserve">e </w:t>
      </w:r>
      <w:r w:rsidRPr="00037803">
        <w:rPr>
          <w:rFonts w:ascii="Arial" w:hAnsi="Arial" w:cs="Arial"/>
          <w:color w:val="000000"/>
          <w:lang w:bidi="he-IL"/>
        </w:rPr>
        <w:t xml:space="preserve">then comments </w:t>
      </w:r>
      <w:r w:rsidR="005C51B4" w:rsidRPr="00037803">
        <w:rPr>
          <w:rFonts w:ascii="Arial" w:hAnsi="Arial" w:cs="Arial"/>
          <w:color w:val="000000"/>
          <w:lang w:bidi="he-IL"/>
        </w:rPr>
        <w:t>that this is a good opportunity to elaborate about th</w:t>
      </w:r>
      <w:r w:rsidRPr="00037803">
        <w:rPr>
          <w:rFonts w:ascii="Arial" w:hAnsi="Arial" w:cs="Arial"/>
          <w:color w:val="000000"/>
          <w:lang w:bidi="he-IL"/>
        </w:rPr>
        <w:t>e topic of non-Jews</w:t>
      </w:r>
      <w:r w:rsidR="005C51B4" w:rsidRPr="00037803">
        <w:rPr>
          <w:rFonts w:ascii="Arial" w:hAnsi="Arial" w:cs="Arial"/>
          <w:color w:val="000000"/>
          <w:lang w:bidi="he-IL"/>
        </w:rPr>
        <w:t xml:space="preserve">. He first adduces proof from additional sources that </w:t>
      </w:r>
      <w:r w:rsidR="00BF105F" w:rsidRPr="00037803">
        <w:rPr>
          <w:rFonts w:ascii="Arial" w:hAnsi="Arial" w:cs="Arial"/>
          <w:color w:val="000000"/>
          <w:lang w:bidi="he-IL"/>
        </w:rPr>
        <w:t>all humans are created in the same im</w:t>
      </w:r>
      <w:r w:rsidR="005C51B4" w:rsidRPr="00037803">
        <w:rPr>
          <w:rFonts w:ascii="Arial" w:hAnsi="Arial" w:cs="Arial"/>
          <w:color w:val="000000"/>
          <w:lang w:bidi="he-IL"/>
        </w:rPr>
        <w:t>age of God.</w:t>
      </w:r>
      <w:r w:rsidR="005C51B4" w:rsidRPr="00037803">
        <w:rPr>
          <w:rStyle w:val="FootnoteReference"/>
          <w:rFonts w:ascii="Arial" w:hAnsi="Arial" w:cs="Arial"/>
          <w:color w:val="000000"/>
          <w:lang w:bidi="he-IL"/>
        </w:rPr>
        <w:footnoteReference w:id="4"/>
      </w:r>
      <w:r w:rsidR="005C51B4" w:rsidRPr="00037803">
        <w:rPr>
          <w:rFonts w:ascii="Arial" w:hAnsi="Arial" w:cs="Arial"/>
          <w:color w:val="000000"/>
          <w:lang w:bidi="he-IL"/>
        </w:rPr>
        <w:t xml:space="preserve"> He then writes: </w:t>
      </w:r>
    </w:p>
    <w:p w:rsidR="0058775D" w:rsidRPr="00037803" w:rsidRDefault="0058775D" w:rsidP="00306D40">
      <w:pPr>
        <w:jc w:val="both"/>
        <w:rPr>
          <w:rFonts w:ascii="Arial" w:hAnsi="Arial" w:cs="Arial"/>
          <w:iCs/>
          <w:color w:val="000000"/>
          <w:lang w:bidi="he-IL"/>
        </w:rPr>
      </w:pPr>
    </w:p>
    <w:p w:rsidR="00CB4155" w:rsidRDefault="00BF105F" w:rsidP="00306D40">
      <w:pPr>
        <w:ind w:left="720"/>
        <w:jc w:val="both"/>
        <w:rPr>
          <w:rFonts w:ascii="Arial" w:hAnsi="Arial" w:cs="Arial"/>
          <w:iCs/>
          <w:color w:val="000000"/>
          <w:lang w:bidi="he-IL"/>
        </w:rPr>
      </w:pPr>
      <w:r w:rsidRPr="00037803">
        <w:rPr>
          <w:rFonts w:ascii="Arial" w:hAnsi="Arial" w:cs="Arial"/>
          <w:iCs/>
          <w:color w:val="000000"/>
          <w:lang w:bidi="he-IL"/>
        </w:rPr>
        <w:t xml:space="preserve">Even </w:t>
      </w:r>
      <w:r w:rsidR="005C51B4" w:rsidRPr="00037803">
        <w:rPr>
          <w:rFonts w:ascii="Arial" w:hAnsi="Arial" w:cs="Arial"/>
          <w:iCs/>
          <w:color w:val="000000"/>
          <w:lang w:bidi="he-IL"/>
        </w:rPr>
        <w:t>if not for the holy mouth</w:t>
      </w:r>
      <w:r w:rsidR="00A2535A">
        <w:rPr>
          <w:rFonts w:ascii="Arial" w:hAnsi="Arial" w:cs="Arial"/>
          <w:iCs/>
          <w:color w:val="000000"/>
          <w:lang w:bidi="he-IL"/>
        </w:rPr>
        <w:t>s</w:t>
      </w:r>
      <w:r w:rsidR="005C51B4" w:rsidRPr="00037803">
        <w:rPr>
          <w:rFonts w:ascii="Arial" w:hAnsi="Arial" w:cs="Arial"/>
          <w:iCs/>
          <w:color w:val="000000"/>
          <w:lang w:bidi="he-IL"/>
        </w:rPr>
        <w:t xml:space="preserve"> of Chazal that said this to us, we would already know this based on logic, as “God is righteous in all His ways, and is pious in all His actions” (</w:t>
      </w:r>
      <w:r w:rsidR="005C51B4" w:rsidRPr="00037803">
        <w:rPr>
          <w:rFonts w:ascii="Arial" w:hAnsi="Arial" w:cs="Arial"/>
          <w:i/>
          <w:color w:val="000000"/>
          <w:lang w:bidi="he-IL"/>
        </w:rPr>
        <w:t xml:space="preserve">Tehillim </w:t>
      </w:r>
      <w:r w:rsidR="005C51B4" w:rsidRPr="00037803">
        <w:rPr>
          <w:rFonts w:ascii="Arial" w:hAnsi="Arial" w:cs="Arial"/>
          <w:iCs/>
          <w:color w:val="000000"/>
          <w:lang w:bidi="he-IL"/>
        </w:rPr>
        <w:t xml:space="preserve">145:17). </w:t>
      </w:r>
      <w:r w:rsidR="00814150" w:rsidRPr="00037803">
        <w:rPr>
          <w:rFonts w:ascii="Arial" w:hAnsi="Arial" w:cs="Arial"/>
          <w:iCs/>
          <w:color w:val="000000"/>
          <w:lang w:bidi="he-IL"/>
        </w:rPr>
        <w:t xml:space="preserve">And we see a number of their pious ones who aside from </w:t>
      </w:r>
      <w:r w:rsidRPr="00037803">
        <w:rPr>
          <w:rFonts w:ascii="Arial" w:hAnsi="Arial" w:cs="Arial"/>
          <w:iCs/>
          <w:color w:val="000000"/>
          <w:lang w:bidi="he-IL"/>
        </w:rPr>
        <w:t xml:space="preserve">[the fact that that] they </w:t>
      </w:r>
      <w:r w:rsidR="00814150" w:rsidRPr="00037803">
        <w:rPr>
          <w:rFonts w:ascii="Arial" w:hAnsi="Arial" w:cs="Arial"/>
          <w:iCs/>
          <w:color w:val="000000"/>
          <w:lang w:bidi="he-IL"/>
        </w:rPr>
        <w:t>acknowledg</w:t>
      </w:r>
      <w:r w:rsidRPr="00037803">
        <w:rPr>
          <w:rFonts w:ascii="Arial" w:hAnsi="Arial" w:cs="Arial"/>
          <w:iCs/>
          <w:color w:val="000000"/>
          <w:lang w:bidi="he-IL"/>
        </w:rPr>
        <w:t>e the Creator of the world</w:t>
      </w:r>
      <w:r w:rsidR="00814150" w:rsidRPr="00037803">
        <w:rPr>
          <w:rFonts w:ascii="Arial" w:hAnsi="Arial" w:cs="Arial"/>
          <w:iCs/>
          <w:color w:val="000000"/>
          <w:lang w:bidi="he-IL"/>
        </w:rPr>
        <w:t xml:space="preserve"> and believe </w:t>
      </w:r>
      <w:r w:rsidRPr="00037803">
        <w:rPr>
          <w:rFonts w:ascii="Arial" w:hAnsi="Arial" w:cs="Arial"/>
          <w:iCs/>
          <w:color w:val="000000"/>
          <w:lang w:bidi="he-IL"/>
        </w:rPr>
        <w:t xml:space="preserve">that </w:t>
      </w:r>
      <w:r w:rsidR="00814150" w:rsidRPr="00037803">
        <w:rPr>
          <w:rFonts w:ascii="Arial" w:hAnsi="Arial" w:cs="Arial"/>
          <w:iCs/>
          <w:color w:val="000000"/>
          <w:lang w:bidi="he-IL"/>
        </w:rPr>
        <w:t xml:space="preserve">the holy Torah is divine, and </w:t>
      </w:r>
      <w:r w:rsidR="00A2535A">
        <w:rPr>
          <w:rFonts w:ascii="Arial" w:hAnsi="Arial" w:cs="Arial"/>
          <w:iCs/>
          <w:color w:val="000000"/>
          <w:lang w:bidi="he-IL"/>
        </w:rPr>
        <w:t>perform</w:t>
      </w:r>
      <w:r w:rsidR="00A2535A" w:rsidRPr="00037803">
        <w:rPr>
          <w:rFonts w:ascii="Arial" w:hAnsi="Arial" w:cs="Arial"/>
          <w:iCs/>
          <w:color w:val="000000"/>
          <w:lang w:bidi="he-IL"/>
        </w:rPr>
        <w:t xml:space="preserve"> </w:t>
      </w:r>
      <w:r w:rsidR="00814150" w:rsidRPr="00037803">
        <w:rPr>
          <w:rFonts w:ascii="Arial" w:hAnsi="Arial" w:cs="Arial"/>
          <w:iCs/>
          <w:color w:val="000000"/>
          <w:lang w:bidi="he-IL"/>
        </w:rPr>
        <w:t>kindness to Jews as well, some of them hav</w:t>
      </w:r>
      <w:r w:rsidRPr="00037803">
        <w:rPr>
          <w:rFonts w:ascii="Arial" w:hAnsi="Arial" w:cs="Arial"/>
          <w:iCs/>
          <w:color w:val="000000"/>
          <w:lang w:bidi="he-IL"/>
        </w:rPr>
        <w:t>e done especially good things for</w:t>
      </w:r>
      <w:r w:rsidR="00814150" w:rsidRPr="00037803">
        <w:rPr>
          <w:rFonts w:ascii="Arial" w:hAnsi="Arial" w:cs="Arial"/>
          <w:iCs/>
          <w:color w:val="000000"/>
          <w:lang w:bidi="he-IL"/>
        </w:rPr>
        <w:t xml:space="preserve"> everyone in the world. Like the pious</w:t>
      </w:r>
      <w:r w:rsidR="00A21755" w:rsidRPr="00037803">
        <w:rPr>
          <w:rFonts w:ascii="Arial" w:hAnsi="Arial" w:cs="Arial"/>
          <w:iCs/>
          <w:color w:val="000000"/>
          <w:lang w:bidi="he-IL"/>
        </w:rPr>
        <w:t xml:space="preserve"> Jenner</w:t>
      </w:r>
      <w:r w:rsidR="00814150" w:rsidRPr="00037803">
        <w:rPr>
          <w:rFonts w:ascii="Arial" w:hAnsi="Arial" w:cs="Arial"/>
          <w:iCs/>
          <w:color w:val="000000"/>
          <w:lang w:bidi="he-IL"/>
        </w:rPr>
        <w:t>,</w:t>
      </w:r>
      <w:r w:rsidR="005B24D9" w:rsidRPr="00037803">
        <w:rPr>
          <w:rStyle w:val="FootnoteReference"/>
          <w:rFonts w:ascii="Arial" w:hAnsi="Arial" w:cs="Arial"/>
          <w:iCs/>
          <w:color w:val="000000"/>
          <w:lang w:bidi="he-IL"/>
        </w:rPr>
        <w:footnoteReference w:id="5"/>
      </w:r>
      <w:r w:rsidR="00814150" w:rsidRPr="00037803">
        <w:rPr>
          <w:rFonts w:ascii="Arial" w:hAnsi="Arial" w:cs="Arial"/>
          <w:iCs/>
          <w:color w:val="000000"/>
          <w:lang w:bidi="he-IL"/>
        </w:rPr>
        <w:t xml:space="preserve"> who invented the </w:t>
      </w:r>
      <w:r w:rsidR="00A21755" w:rsidRPr="00037803">
        <w:rPr>
          <w:rFonts w:ascii="Arial" w:hAnsi="Arial" w:cs="Arial"/>
          <w:iCs/>
          <w:color w:val="000000"/>
          <w:lang w:bidi="he-IL"/>
        </w:rPr>
        <w:t>vaccine</w:t>
      </w:r>
      <w:r w:rsidR="00814150" w:rsidRPr="00037803">
        <w:rPr>
          <w:rFonts w:ascii="Arial" w:hAnsi="Arial" w:cs="Arial"/>
          <w:iCs/>
          <w:color w:val="000000"/>
          <w:lang w:bidi="he-IL"/>
        </w:rPr>
        <w:t xml:space="preserve">, which saves tens of thousands of people </w:t>
      </w:r>
      <w:r w:rsidRPr="00037803">
        <w:rPr>
          <w:rFonts w:ascii="Arial" w:hAnsi="Arial" w:cs="Arial"/>
          <w:iCs/>
          <w:color w:val="000000"/>
          <w:lang w:bidi="he-IL"/>
        </w:rPr>
        <w:t xml:space="preserve">from illness, death, and </w:t>
      </w:r>
      <w:r w:rsidR="00A2535A">
        <w:rPr>
          <w:rFonts w:ascii="Arial" w:hAnsi="Arial" w:cs="Arial"/>
          <w:iCs/>
          <w:color w:val="000000"/>
          <w:lang w:bidi="he-IL"/>
        </w:rPr>
        <w:t xml:space="preserve">the </w:t>
      </w:r>
      <w:r w:rsidRPr="00037803">
        <w:rPr>
          <w:rFonts w:ascii="Arial" w:hAnsi="Arial" w:cs="Arial"/>
          <w:iCs/>
          <w:color w:val="000000"/>
          <w:lang w:bidi="he-IL"/>
        </w:rPr>
        <w:t>plague. A</w:t>
      </w:r>
      <w:r w:rsidR="00814150" w:rsidRPr="00037803">
        <w:rPr>
          <w:rFonts w:ascii="Arial" w:hAnsi="Arial" w:cs="Arial"/>
          <w:iCs/>
          <w:color w:val="000000"/>
          <w:lang w:bidi="he-IL"/>
        </w:rPr>
        <w:t>nd</w:t>
      </w:r>
      <w:r w:rsidRPr="00037803">
        <w:rPr>
          <w:rFonts w:ascii="Arial" w:hAnsi="Arial" w:cs="Arial"/>
          <w:iCs/>
          <w:color w:val="000000"/>
          <w:lang w:bidi="he-IL"/>
        </w:rPr>
        <w:t xml:space="preserve"> Drake,</w:t>
      </w:r>
      <w:r w:rsidR="005B24D9" w:rsidRPr="00037803">
        <w:rPr>
          <w:rStyle w:val="FootnoteReference"/>
          <w:rFonts w:ascii="Arial" w:hAnsi="Arial" w:cs="Arial"/>
          <w:iCs/>
          <w:color w:val="000000"/>
          <w:lang w:bidi="he-IL"/>
        </w:rPr>
        <w:footnoteReference w:id="6"/>
      </w:r>
      <w:r w:rsidR="00A2535A">
        <w:rPr>
          <w:rFonts w:ascii="Arial" w:hAnsi="Arial" w:cs="Arial"/>
          <w:iCs/>
          <w:color w:val="000000"/>
          <w:lang w:bidi="he-IL"/>
        </w:rPr>
        <w:t xml:space="preserve"> </w:t>
      </w:r>
      <w:r w:rsidR="00814150" w:rsidRPr="00037803">
        <w:rPr>
          <w:rFonts w:ascii="Arial" w:hAnsi="Arial" w:cs="Arial"/>
          <w:iCs/>
          <w:color w:val="000000"/>
          <w:lang w:bidi="he-IL"/>
        </w:rPr>
        <w:t>who brought the</w:t>
      </w:r>
      <w:r w:rsidR="00A21755" w:rsidRPr="00037803">
        <w:rPr>
          <w:rFonts w:ascii="Arial" w:hAnsi="Arial" w:cs="Arial"/>
          <w:iCs/>
          <w:color w:val="000000"/>
          <w:lang w:bidi="he-IL"/>
        </w:rPr>
        <w:t xml:space="preserve"> potato </w:t>
      </w:r>
      <w:r w:rsidR="00814150" w:rsidRPr="00037803">
        <w:rPr>
          <w:rFonts w:ascii="Arial" w:hAnsi="Arial" w:cs="Arial"/>
          <w:iCs/>
          <w:color w:val="000000"/>
          <w:lang w:bidi="he-IL"/>
        </w:rPr>
        <w:t>to Europe, prevent</w:t>
      </w:r>
      <w:r w:rsidR="00A2535A">
        <w:rPr>
          <w:rFonts w:ascii="Arial" w:hAnsi="Arial" w:cs="Arial"/>
          <w:iCs/>
          <w:color w:val="000000"/>
          <w:lang w:bidi="he-IL"/>
        </w:rPr>
        <w:t>ing</w:t>
      </w:r>
      <w:r w:rsidR="00814150" w:rsidRPr="00037803">
        <w:rPr>
          <w:rFonts w:ascii="Arial" w:hAnsi="Arial" w:cs="Arial"/>
          <w:iCs/>
          <w:color w:val="000000"/>
          <w:lang w:bidi="he-IL"/>
        </w:rPr>
        <w:t xml:space="preserve"> famine a number of times. And Gutenberg,</w:t>
      </w:r>
      <w:r w:rsidR="005B24D9" w:rsidRPr="00037803">
        <w:rPr>
          <w:rStyle w:val="FootnoteReference"/>
          <w:rFonts w:ascii="Arial" w:hAnsi="Arial" w:cs="Arial"/>
          <w:iCs/>
          <w:color w:val="000000"/>
          <w:lang w:bidi="he-IL"/>
        </w:rPr>
        <w:footnoteReference w:id="7"/>
      </w:r>
      <w:r w:rsidR="00814150" w:rsidRPr="00037803">
        <w:rPr>
          <w:rFonts w:ascii="Arial" w:hAnsi="Arial" w:cs="Arial"/>
          <w:iCs/>
          <w:color w:val="000000"/>
          <w:lang w:bidi="he-IL"/>
        </w:rPr>
        <w:t xml:space="preserve"> who invented the printing press. </w:t>
      </w:r>
    </w:p>
    <w:p w:rsidR="0058775D" w:rsidRPr="00037803" w:rsidRDefault="00814150" w:rsidP="00306D40">
      <w:pPr>
        <w:ind w:left="720"/>
        <w:jc w:val="both"/>
        <w:rPr>
          <w:rFonts w:ascii="Arial" w:hAnsi="Arial" w:cs="Arial"/>
          <w:color w:val="000000"/>
          <w:lang w:bidi="he-IL"/>
        </w:rPr>
      </w:pPr>
      <w:r w:rsidRPr="00037803">
        <w:rPr>
          <w:rFonts w:ascii="Arial" w:hAnsi="Arial" w:cs="Arial"/>
          <w:iCs/>
          <w:color w:val="000000"/>
          <w:lang w:bidi="he-IL"/>
        </w:rPr>
        <w:t xml:space="preserve">And a number of them who were not </w:t>
      </w:r>
      <w:r w:rsidR="00BF105F" w:rsidRPr="00037803">
        <w:rPr>
          <w:rFonts w:ascii="Arial" w:hAnsi="Arial" w:cs="Arial"/>
          <w:iCs/>
          <w:color w:val="000000"/>
          <w:lang w:bidi="he-IL"/>
        </w:rPr>
        <w:t>recompensed</w:t>
      </w:r>
      <w:r w:rsidRPr="00037803">
        <w:rPr>
          <w:rFonts w:ascii="Arial" w:hAnsi="Arial" w:cs="Arial"/>
          <w:iCs/>
          <w:color w:val="000000"/>
          <w:lang w:bidi="he-IL"/>
        </w:rPr>
        <w:t xml:space="preserve"> at all in this world, like the pious Re</w:t>
      </w:r>
      <w:r w:rsidR="00A21755" w:rsidRPr="00037803">
        <w:rPr>
          <w:rFonts w:ascii="Arial" w:hAnsi="Arial" w:cs="Arial"/>
          <w:iCs/>
          <w:color w:val="000000"/>
          <w:lang w:bidi="he-IL"/>
        </w:rPr>
        <w:t>u</w:t>
      </w:r>
      <w:r w:rsidRPr="00037803">
        <w:rPr>
          <w:rFonts w:ascii="Arial" w:hAnsi="Arial" w:cs="Arial"/>
          <w:iCs/>
          <w:color w:val="000000"/>
          <w:lang w:bidi="he-IL"/>
        </w:rPr>
        <w:t>chlin,</w:t>
      </w:r>
      <w:r w:rsidR="005B24D9" w:rsidRPr="00037803">
        <w:rPr>
          <w:rStyle w:val="FootnoteReference"/>
          <w:rFonts w:ascii="Arial" w:hAnsi="Arial" w:cs="Arial"/>
          <w:iCs/>
          <w:color w:val="000000"/>
          <w:lang w:bidi="he-IL"/>
        </w:rPr>
        <w:footnoteReference w:id="8"/>
      </w:r>
      <w:r w:rsidRPr="00037803">
        <w:rPr>
          <w:rFonts w:ascii="Arial" w:hAnsi="Arial" w:cs="Arial"/>
          <w:iCs/>
          <w:color w:val="000000"/>
          <w:lang w:bidi="he-IL"/>
        </w:rPr>
        <w:t xml:space="preserve"> </w:t>
      </w:r>
      <w:r w:rsidR="00A2535A">
        <w:rPr>
          <w:rFonts w:ascii="Arial" w:hAnsi="Arial" w:cs="Arial"/>
          <w:iCs/>
          <w:color w:val="000000"/>
          <w:lang w:bidi="he-IL"/>
        </w:rPr>
        <w:t xml:space="preserve">who </w:t>
      </w:r>
      <w:r w:rsidR="00717468" w:rsidRPr="00037803">
        <w:rPr>
          <w:rFonts w:ascii="Arial" w:hAnsi="Arial" w:cs="Arial"/>
          <w:iCs/>
          <w:color w:val="000000"/>
          <w:lang w:bidi="he-IL"/>
        </w:rPr>
        <w:t xml:space="preserve">risked his life to prevent the </w:t>
      </w:r>
      <w:r w:rsidRPr="00037803">
        <w:rPr>
          <w:rFonts w:ascii="Arial" w:hAnsi="Arial" w:cs="Arial"/>
          <w:iCs/>
          <w:color w:val="000000"/>
          <w:lang w:bidi="he-IL"/>
        </w:rPr>
        <w:t>burning of</w:t>
      </w:r>
      <w:r w:rsidR="00CB4155">
        <w:rPr>
          <w:rFonts w:ascii="Arial" w:hAnsi="Arial" w:cs="Arial"/>
          <w:iCs/>
          <w:color w:val="000000"/>
          <w:lang w:bidi="he-IL"/>
        </w:rPr>
        <w:t xml:space="preserve"> the</w:t>
      </w:r>
      <w:r w:rsidRPr="00037803">
        <w:rPr>
          <w:rFonts w:ascii="Arial" w:hAnsi="Arial" w:cs="Arial"/>
          <w:iCs/>
          <w:color w:val="000000"/>
          <w:lang w:bidi="he-IL"/>
        </w:rPr>
        <w:t xml:space="preserve"> Talmud that was commanded by the </w:t>
      </w:r>
      <w:r w:rsidR="00A21755" w:rsidRPr="00037803">
        <w:rPr>
          <w:rFonts w:ascii="Arial" w:hAnsi="Arial" w:cs="Arial"/>
          <w:iCs/>
          <w:color w:val="000000"/>
          <w:lang w:bidi="he-IL"/>
        </w:rPr>
        <w:t xml:space="preserve">Emperor </w:t>
      </w:r>
      <w:r w:rsidRPr="00037803">
        <w:rPr>
          <w:rFonts w:ascii="Arial" w:hAnsi="Arial" w:cs="Arial"/>
          <w:iCs/>
          <w:color w:val="000000"/>
          <w:lang w:bidi="he-IL"/>
        </w:rPr>
        <w:t>Maximilian</w:t>
      </w:r>
      <w:r w:rsidR="00BF105F" w:rsidRPr="00037803">
        <w:rPr>
          <w:rFonts w:ascii="Arial" w:hAnsi="Arial" w:cs="Arial"/>
          <w:iCs/>
          <w:color w:val="000000"/>
          <w:lang w:bidi="he-IL"/>
        </w:rPr>
        <w:t xml:space="preserve"> in the year 5662 due to</w:t>
      </w:r>
      <w:r w:rsidRPr="00037803">
        <w:rPr>
          <w:rFonts w:ascii="Arial" w:hAnsi="Arial" w:cs="Arial"/>
          <w:iCs/>
          <w:color w:val="000000"/>
          <w:lang w:bidi="he-IL"/>
        </w:rPr>
        <w:t xml:space="preserve"> the incitement of the heretic</w:t>
      </w:r>
      <w:r w:rsidR="00A21755" w:rsidRPr="00037803">
        <w:rPr>
          <w:rFonts w:ascii="Arial" w:hAnsi="Arial" w:cs="Arial"/>
          <w:iCs/>
          <w:color w:val="000000"/>
          <w:lang w:bidi="he-IL"/>
        </w:rPr>
        <w:t xml:space="preserve"> Pfefferkorn, </w:t>
      </w:r>
      <w:r w:rsidRPr="00037803">
        <w:rPr>
          <w:rFonts w:ascii="Arial" w:hAnsi="Arial" w:cs="Arial"/>
          <w:iCs/>
          <w:color w:val="000000"/>
          <w:lang w:bidi="he-IL"/>
        </w:rPr>
        <w:t xml:space="preserve">the grinder of bones, </w:t>
      </w:r>
      <w:r w:rsidR="00BF105F" w:rsidRPr="00037803">
        <w:rPr>
          <w:rFonts w:ascii="Arial" w:hAnsi="Arial" w:cs="Arial"/>
          <w:iCs/>
          <w:color w:val="000000"/>
          <w:lang w:bidi="he-IL"/>
        </w:rPr>
        <w:t xml:space="preserve">[who made] a knot </w:t>
      </w:r>
      <w:r w:rsidR="00DD5CFC" w:rsidRPr="00037803">
        <w:rPr>
          <w:rFonts w:ascii="Arial" w:hAnsi="Arial" w:cs="Arial"/>
          <w:iCs/>
          <w:color w:val="000000"/>
          <w:lang w:bidi="he-IL"/>
        </w:rPr>
        <w:t>of evil</w:t>
      </w:r>
      <w:r w:rsidR="00BF105F" w:rsidRPr="00037803">
        <w:rPr>
          <w:rFonts w:ascii="Arial" w:hAnsi="Arial" w:cs="Arial"/>
          <w:iCs/>
          <w:color w:val="000000"/>
          <w:lang w:bidi="he-IL"/>
        </w:rPr>
        <w:t xml:space="preserve"> </w:t>
      </w:r>
      <w:r w:rsidRPr="00037803">
        <w:rPr>
          <w:rFonts w:ascii="Arial" w:hAnsi="Arial" w:cs="Arial"/>
          <w:iCs/>
          <w:color w:val="000000"/>
          <w:lang w:bidi="he-IL"/>
        </w:rPr>
        <w:t>with the priests. And Re</w:t>
      </w:r>
      <w:r w:rsidR="00717468" w:rsidRPr="00037803">
        <w:rPr>
          <w:rFonts w:ascii="Arial" w:hAnsi="Arial" w:cs="Arial"/>
          <w:iCs/>
          <w:color w:val="000000"/>
          <w:lang w:bidi="he-IL"/>
        </w:rPr>
        <w:t>u</w:t>
      </w:r>
      <w:r w:rsidRPr="00037803">
        <w:rPr>
          <w:rFonts w:ascii="Arial" w:hAnsi="Arial" w:cs="Arial"/>
          <w:iCs/>
          <w:color w:val="000000"/>
          <w:lang w:bidi="he-IL"/>
        </w:rPr>
        <w:t>chlin threw hi</w:t>
      </w:r>
      <w:r w:rsidR="00DD5CFC" w:rsidRPr="00037803">
        <w:rPr>
          <w:rFonts w:ascii="Arial" w:hAnsi="Arial" w:cs="Arial"/>
          <w:iCs/>
          <w:color w:val="000000"/>
          <w:lang w:bidi="he-IL"/>
        </w:rPr>
        <w:t xml:space="preserve">mself </w:t>
      </w:r>
      <w:r w:rsidRPr="00037803">
        <w:rPr>
          <w:rFonts w:ascii="Arial" w:hAnsi="Arial" w:cs="Arial"/>
          <w:iCs/>
          <w:color w:val="000000"/>
          <w:lang w:bidi="he-IL"/>
        </w:rPr>
        <w:t>against</w:t>
      </w:r>
      <w:r w:rsidR="00A2535A">
        <w:rPr>
          <w:rFonts w:ascii="Arial" w:hAnsi="Arial" w:cs="Arial"/>
          <w:iCs/>
          <w:color w:val="000000"/>
          <w:lang w:bidi="he-IL"/>
        </w:rPr>
        <w:t xml:space="preserve"> this</w:t>
      </w:r>
      <w:r w:rsidRPr="00037803">
        <w:rPr>
          <w:rFonts w:ascii="Arial" w:hAnsi="Arial" w:cs="Arial"/>
          <w:iCs/>
          <w:color w:val="000000"/>
          <w:lang w:bidi="he-IL"/>
        </w:rPr>
        <w:t xml:space="preserve">, and with his </w:t>
      </w:r>
      <w:r w:rsidR="00DD5CFC" w:rsidRPr="00037803">
        <w:rPr>
          <w:rFonts w:ascii="Arial" w:hAnsi="Arial" w:cs="Arial"/>
          <w:iCs/>
          <w:color w:val="000000"/>
          <w:lang w:bidi="he-IL"/>
        </w:rPr>
        <w:t>arguments</w:t>
      </w:r>
      <w:r w:rsidRPr="00037803">
        <w:rPr>
          <w:rFonts w:ascii="Arial" w:hAnsi="Arial" w:cs="Arial"/>
          <w:iCs/>
          <w:color w:val="000000"/>
          <w:lang w:bidi="he-IL"/>
        </w:rPr>
        <w:t xml:space="preserve"> he changed the heart of the Caesar to retract his order, and </w:t>
      </w:r>
      <w:r w:rsidR="00DD5CFC" w:rsidRPr="00037803">
        <w:rPr>
          <w:rFonts w:ascii="Arial" w:hAnsi="Arial" w:cs="Arial"/>
          <w:iCs/>
          <w:color w:val="000000"/>
          <w:lang w:bidi="he-IL"/>
        </w:rPr>
        <w:t xml:space="preserve">because of </w:t>
      </w:r>
      <w:r w:rsidRPr="00037803">
        <w:rPr>
          <w:rFonts w:ascii="Arial" w:hAnsi="Arial" w:cs="Arial"/>
          <w:iCs/>
          <w:color w:val="000000"/>
          <w:lang w:bidi="he-IL"/>
        </w:rPr>
        <w:t xml:space="preserve">this, </w:t>
      </w:r>
      <w:r w:rsidR="00DD5CFC" w:rsidRPr="00037803">
        <w:rPr>
          <w:rFonts w:ascii="Arial" w:hAnsi="Arial" w:cs="Arial"/>
          <w:iCs/>
          <w:color w:val="000000"/>
          <w:lang w:bidi="he-IL"/>
        </w:rPr>
        <w:t>they chased him</w:t>
      </w:r>
      <w:r w:rsidRPr="00037803">
        <w:rPr>
          <w:rFonts w:ascii="Arial" w:hAnsi="Arial" w:cs="Arial"/>
          <w:iCs/>
          <w:color w:val="000000"/>
          <w:lang w:bidi="he-IL"/>
        </w:rPr>
        <w:t xml:space="preserve"> and his enemies the priests </w:t>
      </w:r>
      <w:r w:rsidR="00DD5CFC" w:rsidRPr="00037803">
        <w:rPr>
          <w:rFonts w:ascii="Arial" w:hAnsi="Arial" w:cs="Arial"/>
          <w:iCs/>
          <w:color w:val="000000"/>
          <w:lang w:bidi="he-IL"/>
        </w:rPr>
        <w:t xml:space="preserve">heaped </w:t>
      </w:r>
      <w:r w:rsidRPr="00037803">
        <w:rPr>
          <w:rFonts w:ascii="Arial" w:hAnsi="Arial" w:cs="Arial"/>
          <w:iCs/>
          <w:color w:val="000000"/>
          <w:lang w:bidi="he-IL"/>
        </w:rPr>
        <w:t>bitter</w:t>
      </w:r>
      <w:r w:rsidR="00DD5CFC" w:rsidRPr="00037803">
        <w:rPr>
          <w:rFonts w:ascii="Arial" w:hAnsi="Arial" w:cs="Arial"/>
          <w:iCs/>
          <w:color w:val="000000"/>
          <w:lang w:bidi="he-IL"/>
        </w:rPr>
        <w:t xml:space="preserve">ness on </w:t>
      </w:r>
      <w:r w:rsidRPr="00037803">
        <w:rPr>
          <w:rFonts w:ascii="Arial" w:hAnsi="Arial" w:cs="Arial"/>
          <w:iCs/>
          <w:color w:val="000000"/>
          <w:lang w:bidi="he-IL"/>
        </w:rPr>
        <w:t xml:space="preserve">him, and </w:t>
      </w:r>
      <w:r w:rsidR="00717468" w:rsidRPr="00037803">
        <w:rPr>
          <w:rFonts w:ascii="Arial" w:hAnsi="Arial" w:cs="Arial"/>
          <w:iCs/>
          <w:color w:val="000000"/>
          <w:lang w:bidi="he-IL"/>
        </w:rPr>
        <w:t xml:space="preserve">made him poor </w:t>
      </w:r>
      <w:r w:rsidRPr="00037803">
        <w:rPr>
          <w:rFonts w:ascii="Arial" w:hAnsi="Arial" w:cs="Arial"/>
          <w:iCs/>
          <w:color w:val="000000"/>
          <w:lang w:bidi="he-IL"/>
        </w:rPr>
        <w:t xml:space="preserve">to the point that </w:t>
      </w:r>
      <w:r w:rsidRPr="00037803">
        <w:rPr>
          <w:rFonts w:ascii="Arial" w:hAnsi="Arial" w:cs="Arial"/>
          <w:iCs/>
          <w:color w:val="000000"/>
          <w:lang w:bidi="he-IL"/>
        </w:rPr>
        <w:lastRenderedPageBreak/>
        <w:t xml:space="preserve">he died in his </w:t>
      </w:r>
      <w:r w:rsidR="00717468" w:rsidRPr="00037803">
        <w:rPr>
          <w:rFonts w:ascii="Arial" w:hAnsi="Arial" w:cs="Arial"/>
          <w:iCs/>
          <w:color w:val="000000"/>
          <w:lang w:bidi="he-IL"/>
        </w:rPr>
        <w:t xml:space="preserve">poverty </w:t>
      </w:r>
      <w:r w:rsidRPr="00037803">
        <w:rPr>
          <w:rFonts w:ascii="Arial" w:hAnsi="Arial" w:cs="Arial"/>
          <w:iCs/>
          <w:color w:val="000000"/>
          <w:lang w:bidi="he-IL"/>
        </w:rPr>
        <w:t xml:space="preserve">and with a broken heart…   </w:t>
      </w:r>
      <w:r w:rsidRPr="00037803">
        <w:rPr>
          <w:rFonts w:ascii="Arial" w:hAnsi="Arial" w:cs="Arial"/>
          <w:color w:val="000000"/>
          <w:lang w:bidi="he-IL"/>
        </w:rPr>
        <w:t>(</w:t>
      </w:r>
      <w:r w:rsidRPr="00037803">
        <w:rPr>
          <w:rFonts w:ascii="Arial" w:hAnsi="Arial" w:cs="Arial"/>
          <w:i/>
          <w:iCs/>
          <w:color w:val="000000"/>
          <w:lang w:bidi="he-IL"/>
        </w:rPr>
        <w:t xml:space="preserve">Tiferet Yisrael, </w:t>
      </w:r>
      <w:r w:rsidRPr="00037803">
        <w:rPr>
          <w:rFonts w:ascii="Arial" w:hAnsi="Arial" w:cs="Arial"/>
          <w:color w:val="000000"/>
          <w:lang w:bidi="he-IL"/>
        </w:rPr>
        <w:t xml:space="preserve">commentary on the Mishna, </w:t>
      </w:r>
      <w:r w:rsidRPr="00037803">
        <w:rPr>
          <w:rFonts w:ascii="Arial" w:hAnsi="Arial" w:cs="Arial"/>
          <w:i/>
          <w:iCs/>
          <w:color w:val="000000"/>
          <w:lang w:bidi="he-IL"/>
        </w:rPr>
        <w:t xml:space="preserve">Pirkei Avot </w:t>
      </w:r>
      <w:r w:rsidRPr="00037803">
        <w:rPr>
          <w:rFonts w:ascii="Arial" w:hAnsi="Arial" w:cs="Arial"/>
          <w:color w:val="000000"/>
          <w:lang w:bidi="he-IL"/>
        </w:rPr>
        <w:t>3:14)</w:t>
      </w:r>
    </w:p>
    <w:p w:rsidR="00814150" w:rsidRPr="00037803" w:rsidRDefault="00814150" w:rsidP="00306D40">
      <w:pPr>
        <w:jc w:val="both"/>
        <w:rPr>
          <w:rFonts w:ascii="Arial" w:hAnsi="Arial" w:cs="Arial"/>
          <w:color w:val="000000"/>
          <w:lang w:bidi="he-IL"/>
        </w:rPr>
      </w:pPr>
    </w:p>
    <w:p w:rsidR="00814150" w:rsidRPr="00037803" w:rsidRDefault="00814150" w:rsidP="00306D40">
      <w:pPr>
        <w:jc w:val="both"/>
        <w:rPr>
          <w:rFonts w:ascii="Arial" w:hAnsi="Arial" w:cs="Arial"/>
          <w:iCs/>
          <w:color w:val="000000"/>
          <w:lang w:bidi="he-IL"/>
        </w:rPr>
      </w:pPr>
      <w:r w:rsidRPr="00037803">
        <w:rPr>
          <w:rFonts w:ascii="Arial" w:hAnsi="Arial" w:cs="Arial"/>
          <w:iCs/>
          <w:color w:val="000000"/>
          <w:lang w:bidi="he-IL"/>
        </w:rPr>
        <w:t xml:space="preserve">The </w:t>
      </w:r>
      <w:r w:rsidRPr="00037803">
        <w:rPr>
          <w:rFonts w:ascii="Arial" w:hAnsi="Arial" w:cs="Arial"/>
          <w:i/>
          <w:color w:val="000000"/>
          <w:lang w:bidi="he-IL"/>
        </w:rPr>
        <w:t xml:space="preserve">Tiferet Yisrael </w:t>
      </w:r>
      <w:r w:rsidR="00DD5CFC" w:rsidRPr="00037803">
        <w:rPr>
          <w:rFonts w:ascii="Arial" w:hAnsi="Arial" w:cs="Arial"/>
          <w:iCs/>
          <w:color w:val="000000"/>
          <w:lang w:bidi="he-IL"/>
        </w:rPr>
        <w:t>in this paragraph</w:t>
      </w:r>
      <w:r w:rsidRPr="00037803">
        <w:rPr>
          <w:rFonts w:ascii="Arial" w:hAnsi="Arial" w:cs="Arial"/>
          <w:iCs/>
          <w:color w:val="000000"/>
          <w:lang w:bidi="he-IL"/>
        </w:rPr>
        <w:t xml:space="preserve"> lists a number of </w:t>
      </w:r>
      <w:r w:rsidR="002A3471" w:rsidRPr="00037803">
        <w:rPr>
          <w:rFonts w:ascii="Arial" w:hAnsi="Arial" w:cs="Arial"/>
          <w:iCs/>
          <w:color w:val="000000"/>
          <w:lang w:bidi="he-IL"/>
        </w:rPr>
        <w:t xml:space="preserve">figures who provided humanity with tremendous benefits, </w:t>
      </w:r>
      <w:r w:rsidR="00DD5CFC" w:rsidRPr="00037803">
        <w:rPr>
          <w:rFonts w:ascii="Arial" w:hAnsi="Arial" w:cs="Arial"/>
          <w:iCs/>
          <w:color w:val="000000"/>
          <w:lang w:bidi="he-IL"/>
        </w:rPr>
        <w:t xml:space="preserve">and were </w:t>
      </w:r>
      <w:r w:rsidR="002A3471" w:rsidRPr="00037803">
        <w:rPr>
          <w:rFonts w:ascii="Arial" w:hAnsi="Arial" w:cs="Arial"/>
          <w:iCs/>
          <w:color w:val="000000"/>
          <w:lang w:bidi="he-IL"/>
        </w:rPr>
        <w:t>not Jew</w:t>
      </w:r>
      <w:r w:rsidR="00DD5CFC" w:rsidRPr="00037803">
        <w:rPr>
          <w:rFonts w:ascii="Arial" w:hAnsi="Arial" w:cs="Arial"/>
          <w:iCs/>
          <w:color w:val="000000"/>
          <w:lang w:bidi="he-IL"/>
        </w:rPr>
        <w:t>ish</w:t>
      </w:r>
      <w:r w:rsidR="002A3471" w:rsidRPr="00037803">
        <w:rPr>
          <w:rFonts w:ascii="Arial" w:hAnsi="Arial" w:cs="Arial"/>
          <w:iCs/>
          <w:color w:val="000000"/>
          <w:lang w:bidi="he-IL"/>
        </w:rPr>
        <w:t xml:space="preserve">. </w:t>
      </w:r>
      <w:r w:rsidR="00CB4155">
        <w:rPr>
          <w:rFonts w:ascii="Arial" w:hAnsi="Arial" w:cs="Arial"/>
          <w:iCs/>
          <w:color w:val="000000"/>
          <w:lang w:bidi="he-IL"/>
        </w:rPr>
        <w:t>Later on in</w:t>
      </w:r>
      <w:r w:rsidR="002A3471" w:rsidRPr="00037803">
        <w:rPr>
          <w:rFonts w:ascii="Arial" w:hAnsi="Arial" w:cs="Arial"/>
          <w:iCs/>
          <w:color w:val="000000"/>
          <w:lang w:bidi="he-IL"/>
        </w:rPr>
        <w:t xml:space="preserve"> his comment</w:t>
      </w:r>
      <w:r w:rsidR="00DD5CFC" w:rsidRPr="00037803">
        <w:rPr>
          <w:rFonts w:ascii="Arial" w:hAnsi="Arial" w:cs="Arial"/>
          <w:iCs/>
          <w:color w:val="000000"/>
          <w:lang w:bidi="he-IL"/>
        </w:rPr>
        <w:t>ary</w:t>
      </w:r>
      <w:r w:rsidR="002A3471" w:rsidRPr="00037803">
        <w:rPr>
          <w:rFonts w:ascii="Arial" w:hAnsi="Arial" w:cs="Arial"/>
          <w:iCs/>
          <w:color w:val="000000"/>
          <w:lang w:bidi="he-IL"/>
        </w:rPr>
        <w:t xml:space="preserve">, he explains that the nations of the world </w:t>
      </w:r>
      <w:r w:rsidR="00DD5CFC" w:rsidRPr="00037803">
        <w:rPr>
          <w:rFonts w:ascii="Arial" w:hAnsi="Arial" w:cs="Arial"/>
          <w:iCs/>
          <w:color w:val="000000"/>
          <w:lang w:bidi="he-IL"/>
        </w:rPr>
        <w:t xml:space="preserve">actually </w:t>
      </w:r>
      <w:r w:rsidR="002A3471" w:rsidRPr="00037803">
        <w:rPr>
          <w:rFonts w:ascii="Arial" w:hAnsi="Arial" w:cs="Arial"/>
          <w:iCs/>
          <w:color w:val="000000"/>
          <w:lang w:bidi="he-IL"/>
        </w:rPr>
        <w:t>have a certain spiritual advantage over the Jewish people:</w:t>
      </w:r>
    </w:p>
    <w:p w:rsidR="002A3471" w:rsidRPr="00037803" w:rsidRDefault="002A3471" w:rsidP="00306D40">
      <w:pPr>
        <w:jc w:val="both"/>
        <w:rPr>
          <w:rFonts w:ascii="Arial" w:hAnsi="Arial" w:cs="Arial"/>
          <w:iCs/>
          <w:color w:val="000000"/>
          <w:lang w:bidi="he-IL"/>
        </w:rPr>
      </w:pPr>
    </w:p>
    <w:p w:rsidR="00A2535A" w:rsidRDefault="002A3471" w:rsidP="00306D40">
      <w:pPr>
        <w:ind w:left="720"/>
        <w:jc w:val="both"/>
        <w:rPr>
          <w:rFonts w:ascii="Arial" w:hAnsi="Arial" w:cs="Arial"/>
          <w:iCs/>
          <w:color w:val="000000"/>
          <w:lang w:bidi="he-IL"/>
        </w:rPr>
      </w:pPr>
      <w:r w:rsidRPr="00037803">
        <w:rPr>
          <w:rFonts w:ascii="Arial" w:hAnsi="Arial" w:cs="Arial"/>
          <w:iCs/>
          <w:color w:val="000000"/>
          <w:lang w:bidi="he-IL"/>
        </w:rPr>
        <w:t>We find that Israel and the other nations each have an exclusiv</w:t>
      </w:r>
      <w:r w:rsidR="00DD5CFC" w:rsidRPr="00037803">
        <w:rPr>
          <w:rFonts w:ascii="Arial" w:hAnsi="Arial" w:cs="Arial"/>
          <w:iCs/>
          <w:color w:val="000000"/>
          <w:lang w:bidi="he-IL"/>
        </w:rPr>
        <w:t xml:space="preserve">e </w:t>
      </w:r>
      <w:r w:rsidRPr="00037803">
        <w:rPr>
          <w:rFonts w:ascii="Arial" w:hAnsi="Arial" w:cs="Arial"/>
          <w:iCs/>
          <w:color w:val="000000"/>
          <w:lang w:bidi="he-IL"/>
        </w:rPr>
        <w:t xml:space="preserve">advantage over the other. The advantage of the nations over Israel is that they </w:t>
      </w:r>
      <w:r w:rsidR="00DD5CFC" w:rsidRPr="00037803">
        <w:rPr>
          <w:rFonts w:ascii="Arial" w:hAnsi="Arial" w:cs="Arial"/>
          <w:iCs/>
          <w:color w:val="000000"/>
          <w:lang w:bidi="he-IL"/>
        </w:rPr>
        <w:t xml:space="preserve">have made themselves </w:t>
      </w:r>
      <w:r w:rsidRPr="00037803">
        <w:rPr>
          <w:rFonts w:ascii="Arial" w:hAnsi="Arial" w:cs="Arial"/>
          <w:iCs/>
          <w:color w:val="000000"/>
          <w:lang w:bidi="he-IL"/>
        </w:rPr>
        <w:t>through their</w:t>
      </w:r>
      <w:r w:rsidR="00DD5CFC" w:rsidRPr="00037803">
        <w:rPr>
          <w:rFonts w:ascii="Arial" w:hAnsi="Arial" w:cs="Arial"/>
          <w:iCs/>
          <w:color w:val="000000"/>
          <w:lang w:bidi="he-IL"/>
        </w:rPr>
        <w:t xml:space="preserve"> own</w:t>
      </w:r>
      <w:r w:rsidRPr="00037803">
        <w:rPr>
          <w:rFonts w:ascii="Arial" w:hAnsi="Arial" w:cs="Arial"/>
          <w:iCs/>
          <w:color w:val="000000"/>
          <w:lang w:bidi="he-IL"/>
        </w:rPr>
        <w:t xml:space="preserve"> free choice and </w:t>
      </w:r>
      <w:r w:rsidR="00DD5CFC" w:rsidRPr="00037803">
        <w:rPr>
          <w:rFonts w:ascii="Arial" w:hAnsi="Arial" w:cs="Arial"/>
          <w:iCs/>
          <w:color w:val="000000"/>
          <w:lang w:bidi="he-IL"/>
        </w:rPr>
        <w:t xml:space="preserve">with their </w:t>
      </w:r>
      <w:r w:rsidRPr="00037803">
        <w:rPr>
          <w:rFonts w:ascii="Arial" w:hAnsi="Arial" w:cs="Arial"/>
          <w:iCs/>
          <w:color w:val="000000"/>
          <w:lang w:bidi="he-IL"/>
        </w:rPr>
        <w:t xml:space="preserve">own </w:t>
      </w:r>
      <w:r w:rsidR="00DD5CFC" w:rsidRPr="00037803">
        <w:rPr>
          <w:rFonts w:ascii="Arial" w:hAnsi="Arial" w:cs="Arial"/>
          <w:iCs/>
          <w:color w:val="000000"/>
          <w:lang w:bidi="he-IL"/>
        </w:rPr>
        <w:t>strength</w:t>
      </w:r>
      <w:r w:rsidRPr="00037803">
        <w:rPr>
          <w:rFonts w:ascii="Arial" w:hAnsi="Arial" w:cs="Arial"/>
          <w:iCs/>
          <w:color w:val="000000"/>
          <w:lang w:bidi="he-IL"/>
        </w:rPr>
        <w:t xml:space="preserve">, and this is certainly a higher level than Israel, who were dragged by the headlocks of their head with the force of God to </w:t>
      </w:r>
      <w:r w:rsidR="00DD5CFC" w:rsidRPr="00037803">
        <w:rPr>
          <w:rFonts w:ascii="Arial" w:hAnsi="Arial" w:cs="Arial"/>
          <w:iCs/>
          <w:color w:val="000000"/>
          <w:lang w:bidi="he-IL"/>
        </w:rPr>
        <w:t xml:space="preserve">make them </w:t>
      </w:r>
      <w:r w:rsidRPr="00037803">
        <w:rPr>
          <w:rFonts w:ascii="Arial" w:hAnsi="Arial" w:cs="Arial"/>
          <w:iCs/>
          <w:color w:val="000000"/>
          <w:lang w:bidi="he-IL"/>
        </w:rPr>
        <w:t>complete</w:t>
      </w:r>
      <w:r w:rsidR="00DD5CFC" w:rsidRPr="00037803">
        <w:rPr>
          <w:rFonts w:ascii="Arial" w:hAnsi="Arial" w:cs="Arial"/>
          <w:iCs/>
          <w:color w:val="000000"/>
          <w:lang w:bidi="he-IL"/>
        </w:rPr>
        <w:t>.</w:t>
      </w:r>
      <w:r w:rsidRPr="00037803">
        <w:rPr>
          <w:rFonts w:ascii="Arial" w:hAnsi="Arial" w:cs="Arial"/>
          <w:iCs/>
          <w:color w:val="000000"/>
          <w:lang w:bidi="he-IL"/>
        </w:rPr>
        <w:t xml:space="preserve"> And they should </w:t>
      </w:r>
      <w:r w:rsidR="00D03E0D" w:rsidRPr="00037803">
        <w:rPr>
          <w:rFonts w:ascii="Arial" w:hAnsi="Arial" w:cs="Arial"/>
          <w:iCs/>
          <w:color w:val="000000"/>
          <w:lang w:bidi="he-IL"/>
        </w:rPr>
        <w:t xml:space="preserve">not credit themselves, as that which God amazingly </w:t>
      </w:r>
      <w:r w:rsidR="00DD5CFC" w:rsidRPr="00037803">
        <w:rPr>
          <w:rFonts w:ascii="Arial" w:hAnsi="Arial" w:cs="Arial"/>
          <w:iCs/>
          <w:color w:val="000000"/>
          <w:lang w:bidi="he-IL"/>
        </w:rPr>
        <w:t xml:space="preserve">made them </w:t>
      </w:r>
      <w:r w:rsidR="00D03E0D" w:rsidRPr="00037803">
        <w:rPr>
          <w:rFonts w:ascii="Arial" w:hAnsi="Arial" w:cs="Arial"/>
          <w:iCs/>
          <w:color w:val="000000"/>
          <w:lang w:bidi="he-IL"/>
        </w:rPr>
        <w:t>comple</w:t>
      </w:r>
      <w:r w:rsidR="00DD5CFC" w:rsidRPr="00037803">
        <w:rPr>
          <w:rFonts w:ascii="Arial" w:hAnsi="Arial" w:cs="Arial"/>
          <w:iCs/>
          <w:color w:val="000000"/>
          <w:lang w:bidi="he-IL"/>
        </w:rPr>
        <w:t>te</w:t>
      </w:r>
      <w:r w:rsidR="00D03E0D" w:rsidRPr="00037803">
        <w:rPr>
          <w:rFonts w:ascii="Arial" w:hAnsi="Arial" w:cs="Arial"/>
          <w:iCs/>
          <w:color w:val="000000"/>
          <w:lang w:bidi="he-IL"/>
        </w:rPr>
        <w:t xml:space="preserve">, and </w:t>
      </w:r>
      <w:r w:rsidR="00123757" w:rsidRPr="00037803">
        <w:rPr>
          <w:rFonts w:ascii="Arial" w:hAnsi="Arial" w:cs="Arial"/>
          <w:iCs/>
          <w:color w:val="000000"/>
          <w:lang w:bidi="he-IL"/>
        </w:rPr>
        <w:t xml:space="preserve">that </w:t>
      </w:r>
      <w:r w:rsidR="00D03E0D" w:rsidRPr="00037803">
        <w:rPr>
          <w:rFonts w:ascii="Arial" w:hAnsi="Arial" w:cs="Arial"/>
          <w:iCs/>
          <w:color w:val="000000"/>
          <w:lang w:bidi="he-IL"/>
        </w:rPr>
        <w:t xml:space="preserve">the hand of God was with them for all these, </w:t>
      </w:r>
      <w:r w:rsidR="00123757" w:rsidRPr="00037803">
        <w:rPr>
          <w:rFonts w:ascii="Arial" w:hAnsi="Arial" w:cs="Arial"/>
          <w:iCs/>
          <w:color w:val="000000"/>
          <w:lang w:bidi="he-IL"/>
        </w:rPr>
        <w:t xml:space="preserve">[it is] </w:t>
      </w:r>
      <w:r w:rsidR="00D03E0D" w:rsidRPr="00037803">
        <w:rPr>
          <w:rFonts w:ascii="Arial" w:hAnsi="Arial" w:cs="Arial"/>
          <w:iCs/>
          <w:color w:val="000000"/>
          <w:lang w:bidi="he-IL"/>
        </w:rPr>
        <w:t xml:space="preserve">only in the merit of their forefathers. </w:t>
      </w:r>
    </w:p>
    <w:p w:rsidR="00706F8F" w:rsidRPr="00037803" w:rsidRDefault="00D03E0D" w:rsidP="00306D40">
      <w:pPr>
        <w:ind w:left="720"/>
        <w:jc w:val="both"/>
        <w:rPr>
          <w:rFonts w:ascii="Arial" w:hAnsi="Arial" w:cs="Arial"/>
          <w:color w:val="000000"/>
          <w:lang w:bidi="he-IL"/>
        </w:rPr>
      </w:pPr>
      <w:r w:rsidRPr="00037803">
        <w:rPr>
          <w:rFonts w:ascii="Arial" w:hAnsi="Arial" w:cs="Arial"/>
          <w:iCs/>
          <w:color w:val="000000"/>
          <w:lang w:bidi="he-IL"/>
        </w:rPr>
        <w:t xml:space="preserve">However, there is also an exclusive advantage to Israel, as the nations </w:t>
      </w:r>
      <w:r w:rsidR="00123757" w:rsidRPr="00037803">
        <w:rPr>
          <w:rFonts w:ascii="Arial" w:hAnsi="Arial" w:cs="Arial"/>
          <w:iCs/>
          <w:color w:val="000000"/>
          <w:lang w:bidi="he-IL"/>
        </w:rPr>
        <w:t xml:space="preserve">achieved all that </w:t>
      </w:r>
      <w:r w:rsidRPr="00037803">
        <w:rPr>
          <w:rFonts w:ascii="Arial" w:hAnsi="Arial" w:cs="Arial"/>
          <w:iCs/>
          <w:color w:val="000000"/>
          <w:lang w:bidi="he-IL"/>
        </w:rPr>
        <w:t>they achieved</w:t>
      </w:r>
      <w:r w:rsidR="00123757" w:rsidRPr="00037803">
        <w:rPr>
          <w:rFonts w:ascii="Arial" w:hAnsi="Arial" w:cs="Arial"/>
          <w:iCs/>
          <w:color w:val="000000"/>
          <w:lang w:bidi="he-IL"/>
        </w:rPr>
        <w:t xml:space="preserve"> </w:t>
      </w:r>
      <w:r w:rsidRPr="00037803">
        <w:rPr>
          <w:rFonts w:ascii="Arial" w:hAnsi="Arial" w:cs="Arial"/>
          <w:iCs/>
          <w:color w:val="000000"/>
          <w:lang w:bidi="he-IL"/>
        </w:rPr>
        <w:t xml:space="preserve">only with their intellect; therefore, there are many </w:t>
      </w:r>
      <w:r w:rsidRPr="00037803">
        <w:rPr>
          <w:rFonts w:ascii="Arial" w:hAnsi="Arial" w:cs="Arial"/>
          <w:i/>
          <w:color w:val="000000"/>
          <w:lang w:bidi="he-IL"/>
        </w:rPr>
        <w:t xml:space="preserve">mitzvot </w:t>
      </w:r>
      <w:r w:rsidRPr="00037803">
        <w:rPr>
          <w:rFonts w:ascii="Arial" w:hAnsi="Arial" w:cs="Arial"/>
          <w:iCs/>
          <w:color w:val="000000"/>
          <w:lang w:bidi="he-IL"/>
        </w:rPr>
        <w:t xml:space="preserve">in the Torah that are greatly exalted above </w:t>
      </w:r>
      <w:r w:rsidR="00C63CF8" w:rsidRPr="00037803">
        <w:rPr>
          <w:rFonts w:ascii="Arial" w:hAnsi="Arial" w:cs="Arial"/>
          <w:iCs/>
          <w:color w:val="000000"/>
          <w:lang w:bidi="he-IL"/>
        </w:rPr>
        <w:t>human comprehension</w:t>
      </w:r>
      <w:r w:rsidRPr="00037803">
        <w:rPr>
          <w:rFonts w:ascii="Arial" w:hAnsi="Arial" w:cs="Arial"/>
          <w:iCs/>
          <w:color w:val="000000"/>
          <w:lang w:bidi="he-IL"/>
        </w:rPr>
        <w:t xml:space="preserve">, like all of the </w:t>
      </w:r>
      <w:r w:rsidRPr="00037803">
        <w:rPr>
          <w:rFonts w:ascii="Arial" w:hAnsi="Arial" w:cs="Arial"/>
          <w:i/>
          <w:color w:val="000000"/>
          <w:lang w:bidi="he-IL"/>
        </w:rPr>
        <w:t xml:space="preserve">chukim </w:t>
      </w:r>
      <w:r w:rsidRPr="00037803">
        <w:rPr>
          <w:rFonts w:ascii="Arial" w:hAnsi="Arial" w:cs="Arial"/>
          <w:iCs/>
          <w:color w:val="000000"/>
          <w:lang w:bidi="he-IL"/>
        </w:rPr>
        <w:t>in the Torah, they</w:t>
      </w:r>
      <w:r w:rsidR="00123757" w:rsidRPr="00037803">
        <w:rPr>
          <w:rFonts w:ascii="Arial" w:hAnsi="Arial" w:cs="Arial"/>
          <w:iCs/>
          <w:color w:val="000000"/>
          <w:lang w:bidi="he-IL"/>
        </w:rPr>
        <w:t xml:space="preserve"> [the non-Jews]</w:t>
      </w:r>
      <w:r w:rsidRPr="00037803">
        <w:rPr>
          <w:rFonts w:ascii="Arial" w:hAnsi="Arial" w:cs="Arial"/>
          <w:iCs/>
          <w:color w:val="000000"/>
          <w:lang w:bidi="he-IL"/>
        </w:rPr>
        <w:t xml:space="preserve"> still will not do them, because they do not understand them [until the end of days, when God will pour His spirit on all flesh</w:t>
      </w:r>
      <w:r w:rsidRPr="00037803">
        <w:rPr>
          <w:rStyle w:val="FootnoteReference"/>
          <w:rFonts w:ascii="Arial" w:hAnsi="Arial" w:cs="Arial"/>
          <w:iCs/>
          <w:color w:val="000000"/>
          <w:lang w:bidi="he-IL"/>
        </w:rPr>
        <w:footnoteReference w:id="9"/>
      </w:r>
      <w:r w:rsidRPr="00037803">
        <w:rPr>
          <w:rFonts w:ascii="Arial" w:hAnsi="Arial" w:cs="Arial"/>
          <w:iCs/>
          <w:color w:val="000000"/>
          <w:lang w:bidi="he-IL"/>
        </w:rPr>
        <w:t>]. And moreover, beca</w:t>
      </w:r>
      <w:r w:rsidR="00123757" w:rsidRPr="00037803">
        <w:rPr>
          <w:rFonts w:ascii="Arial" w:hAnsi="Arial" w:cs="Arial"/>
          <w:iCs/>
          <w:color w:val="000000"/>
          <w:lang w:bidi="he-IL"/>
        </w:rPr>
        <w:t>use all that they have achieved</w:t>
      </w:r>
      <w:r w:rsidRPr="00037803">
        <w:rPr>
          <w:rFonts w:ascii="Arial" w:hAnsi="Arial" w:cs="Arial"/>
          <w:iCs/>
          <w:color w:val="000000"/>
          <w:lang w:bidi="he-IL"/>
        </w:rPr>
        <w:t xml:space="preserve"> they only achieved with human intellect, any of them that </w:t>
      </w:r>
      <w:r w:rsidR="00123757" w:rsidRPr="00037803">
        <w:rPr>
          <w:rFonts w:ascii="Arial" w:hAnsi="Arial" w:cs="Arial"/>
          <w:iCs/>
          <w:color w:val="000000"/>
          <w:lang w:bidi="he-IL"/>
        </w:rPr>
        <w:t xml:space="preserve">neglected to </w:t>
      </w:r>
      <w:r w:rsidRPr="00037803">
        <w:rPr>
          <w:rFonts w:ascii="Arial" w:hAnsi="Arial" w:cs="Arial"/>
          <w:iCs/>
          <w:color w:val="000000"/>
          <w:lang w:bidi="he-IL"/>
        </w:rPr>
        <w:t xml:space="preserve">open his eyes </w:t>
      </w:r>
      <w:r w:rsidR="00123757" w:rsidRPr="00037803">
        <w:rPr>
          <w:rFonts w:ascii="Arial" w:hAnsi="Arial" w:cs="Arial"/>
          <w:iCs/>
          <w:color w:val="000000"/>
          <w:lang w:bidi="he-IL"/>
        </w:rPr>
        <w:t xml:space="preserve">over the course of </w:t>
      </w:r>
      <w:r w:rsidRPr="00037803">
        <w:rPr>
          <w:rFonts w:ascii="Arial" w:hAnsi="Arial" w:cs="Arial"/>
          <w:iCs/>
          <w:color w:val="000000"/>
          <w:lang w:bidi="he-IL"/>
        </w:rPr>
        <w:t xml:space="preserve">time, is still immersed in the </w:t>
      </w:r>
      <w:r w:rsidR="00C63CF8" w:rsidRPr="00037803">
        <w:rPr>
          <w:rFonts w:ascii="Arial" w:hAnsi="Arial" w:cs="Arial"/>
          <w:iCs/>
          <w:color w:val="000000"/>
          <w:lang w:bidi="he-IL"/>
        </w:rPr>
        <w:t xml:space="preserve">filth of the </w:t>
      </w:r>
      <w:r w:rsidRPr="00037803">
        <w:rPr>
          <w:rFonts w:ascii="Arial" w:hAnsi="Arial" w:cs="Arial"/>
          <w:iCs/>
          <w:color w:val="000000"/>
          <w:lang w:bidi="he-IL"/>
        </w:rPr>
        <w:t>abominations of the early ones, like most of the residents of Africa, and also in Asia and America, there are many nations that still walk in darkness, and worship idols and sacrifice their sons to demons like their forefathers of old, because they did not know God, and did not recogn</w:t>
      </w:r>
      <w:r w:rsidR="00C63CF8" w:rsidRPr="00037803">
        <w:rPr>
          <w:rFonts w:ascii="Arial" w:hAnsi="Arial" w:cs="Arial"/>
          <w:iCs/>
          <w:color w:val="000000"/>
          <w:lang w:bidi="he-IL"/>
        </w:rPr>
        <w:t>ize His Torah. Not so is Israel;</w:t>
      </w:r>
      <w:r w:rsidRPr="00037803">
        <w:rPr>
          <w:rFonts w:ascii="Arial" w:hAnsi="Arial" w:cs="Arial"/>
          <w:iCs/>
          <w:color w:val="000000"/>
          <w:lang w:bidi="he-IL"/>
        </w:rPr>
        <w:t xml:space="preserve"> they keep all of the statutes of the Torah, even those that are above human comprehension. And the </w:t>
      </w:r>
      <w:r w:rsidRPr="00037803">
        <w:rPr>
          <w:rFonts w:ascii="Arial" w:hAnsi="Arial" w:cs="Arial"/>
          <w:iCs/>
          <w:color w:val="000000"/>
          <w:lang w:bidi="he-IL"/>
        </w:rPr>
        <w:lastRenderedPageBreak/>
        <w:t xml:space="preserve">entire people, from small to </w:t>
      </w:r>
      <w:r w:rsidR="00C63CF8" w:rsidRPr="00037803">
        <w:rPr>
          <w:rFonts w:ascii="Arial" w:hAnsi="Arial" w:cs="Arial"/>
          <w:iCs/>
          <w:color w:val="000000"/>
          <w:lang w:bidi="he-IL"/>
        </w:rPr>
        <w:t>large</w:t>
      </w:r>
      <w:r w:rsidRPr="00037803">
        <w:rPr>
          <w:rFonts w:ascii="Arial" w:hAnsi="Arial" w:cs="Arial"/>
          <w:iCs/>
          <w:color w:val="000000"/>
          <w:lang w:bidi="he-IL"/>
        </w:rPr>
        <w:t>, live on its faith</w:t>
      </w:r>
      <w:r w:rsidR="00FF4C54" w:rsidRPr="00037803">
        <w:rPr>
          <w:rFonts w:ascii="Arial" w:hAnsi="Arial" w:cs="Arial"/>
          <w:iCs/>
          <w:color w:val="000000"/>
          <w:lang w:bidi="he-IL"/>
        </w:rPr>
        <w:t>… nursing</w:t>
      </w:r>
      <w:r w:rsidRPr="00037803">
        <w:rPr>
          <w:rFonts w:ascii="Arial" w:hAnsi="Arial" w:cs="Arial"/>
          <w:iCs/>
          <w:color w:val="000000"/>
          <w:lang w:bidi="he-IL"/>
        </w:rPr>
        <w:t xml:space="preserve"> from the</w:t>
      </w:r>
      <w:r w:rsidR="00706F8F" w:rsidRPr="00037803">
        <w:rPr>
          <w:rFonts w:ascii="Arial" w:hAnsi="Arial" w:cs="Arial"/>
          <w:iCs/>
          <w:color w:val="000000"/>
          <w:lang w:bidi="he-IL"/>
        </w:rPr>
        <w:t xml:space="preserve"> Torah of God, and it will compel him to open his eyes to see the path of life. </w:t>
      </w:r>
      <w:r w:rsidRPr="00037803">
        <w:rPr>
          <w:rFonts w:ascii="Arial" w:hAnsi="Arial" w:cs="Arial"/>
          <w:iCs/>
          <w:color w:val="000000"/>
          <w:lang w:bidi="he-IL"/>
        </w:rPr>
        <w:t xml:space="preserve">  </w:t>
      </w:r>
      <w:r w:rsidR="00706F8F" w:rsidRPr="00037803">
        <w:rPr>
          <w:rFonts w:ascii="Arial" w:hAnsi="Arial" w:cs="Arial"/>
          <w:color w:val="000000"/>
          <w:lang w:bidi="he-IL"/>
        </w:rPr>
        <w:t>(</w:t>
      </w:r>
      <w:r w:rsidR="00706F8F" w:rsidRPr="00037803">
        <w:rPr>
          <w:rFonts w:ascii="Arial" w:hAnsi="Arial" w:cs="Arial"/>
          <w:i/>
          <w:iCs/>
          <w:color w:val="000000"/>
          <w:lang w:bidi="he-IL"/>
        </w:rPr>
        <w:t xml:space="preserve">Tiferet Yisrael, </w:t>
      </w:r>
      <w:r w:rsidR="00706F8F" w:rsidRPr="00037803">
        <w:rPr>
          <w:rFonts w:ascii="Arial" w:hAnsi="Arial" w:cs="Arial"/>
          <w:color w:val="000000"/>
          <w:lang w:bidi="he-IL"/>
        </w:rPr>
        <w:t xml:space="preserve">commentary on the Mishna, </w:t>
      </w:r>
      <w:r w:rsidR="00706F8F" w:rsidRPr="00037803">
        <w:rPr>
          <w:rFonts w:ascii="Arial" w:hAnsi="Arial" w:cs="Arial"/>
          <w:i/>
          <w:iCs/>
          <w:color w:val="000000"/>
          <w:lang w:bidi="he-IL"/>
        </w:rPr>
        <w:t xml:space="preserve">Pirkei Avot </w:t>
      </w:r>
      <w:r w:rsidR="00706F8F" w:rsidRPr="00037803">
        <w:rPr>
          <w:rFonts w:ascii="Arial" w:hAnsi="Arial" w:cs="Arial"/>
          <w:color w:val="000000"/>
          <w:lang w:bidi="he-IL"/>
        </w:rPr>
        <w:t>3:14)</w:t>
      </w:r>
    </w:p>
    <w:p w:rsidR="00706F8F" w:rsidRPr="00037803" w:rsidRDefault="00706F8F" w:rsidP="00306D40">
      <w:pPr>
        <w:jc w:val="both"/>
        <w:rPr>
          <w:rFonts w:ascii="Arial" w:hAnsi="Arial" w:cs="Arial"/>
          <w:color w:val="000000"/>
          <w:lang w:bidi="he-IL"/>
        </w:rPr>
      </w:pPr>
    </w:p>
    <w:p w:rsidR="00706F8F" w:rsidRPr="00037803" w:rsidRDefault="00C63CF8" w:rsidP="00306D40">
      <w:pPr>
        <w:jc w:val="both"/>
        <w:rPr>
          <w:rFonts w:ascii="Arial" w:hAnsi="Arial" w:cs="Arial"/>
          <w:color w:val="000000"/>
          <w:lang w:bidi="he-IL"/>
        </w:rPr>
      </w:pPr>
      <w:r w:rsidRPr="00037803">
        <w:rPr>
          <w:rFonts w:ascii="Arial" w:hAnsi="Arial" w:cs="Arial"/>
          <w:color w:val="000000"/>
          <w:lang w:bidi="he-IL"/>
        </w:rPr>
        <w:t xml:space="preserve">According to the </w:t>
      </w:r>
      <w:r w:rsidRPr="00037803">
        <w:rPr>
          <w:rFonts w:ascii="Arial" w:hAnsi="Arial" w:cs="Arial"/>
          <w:i/>
          <w:iCs/>
          <w:color w:val="000000"/>
          <w:lang w:bidi="he-IL"/>
        </w:rPr>
        <w:t xml:space="preserve">Tiferet Yisrael, </w:t>
      </w:r>
      <w:r w:rsidRPr="00037803">
        <w:rPr>
          <w:rFonts w:ascii="Arial" w:hAnsi="Arial" w:cs="Arial"/>
          <w:color w:val="000000"/>
          <w:lang w:bidi="he-IL"/>
        </w:rPr>
        <w:t>t</w:t>
      </w:r>
      <w:r w:rsidR="00706F8F" w:rsidRPr="00037803">
        <w:rPr>
          <w:rFonts w:ascii="Arial" w:hAnsi="Arial" w:cs="Arial"/>
          <w:color w:val="000000"/>
          <w:lang w:bidi="he-IL"/>
        </w:rPr>
        <w:t xml:space="preserve">he greatness of the </w:t>
      </w:r>
      <w:r w:rsidRPr="00037803">
        <w:rPr>
          <w:rFonts w:ascii="Arial" w:hAnsi="Arial" w:cs="Arial"/>
          <w:color w:val="000000"/>
          <w:lang w:bidi="he-IL"/>
        </w:rPr>
        <w:t xml:space="preserve">other </w:t>
      </w:r>
      <w:r w:rsidR="00706F8F" w:rsidRPr="00037803">
        <w:rPr>
          <w:rFonts w:ascii="Arial" w:hAnsi="Arial" w:cs="Arial"/>
          <w:color w:val="000000"/>
          <w:lang w:bidi="he-IL"/>
        </w:rPr>
        <w:t xml:space="preserve">nations </w:t>
      </w:r>
      <w:r w:rsidRPr="00037803">
        <w:rPr>
          <w:rFonts w:ascii="Arial" w:hAnsi="Arial" w:cs="Arial"/>
          <w:color w:val="000000"/>
          <w:lang w:bidi="he-IL"/>
        </w:rPr>
        <w:t xml:space="preserve">stems from the fact </w:t>
      </w:r>
      <w:r w:rsidR="00706F8F" w:rsidRPr="00037803">
        <w:rPr>
          <w:rFonts w:ascii="Arial" w:hAnsi="Arial" w:cs="Arial"/>
          <w:color w:val="000000"/>
          <w:lang w:bidi="he-IL"/>
        </w:rPr>
        <w:t xml:space="preserve">that their spiritual achievements </w:t>
      </w:r>
      <w:r w:rsidRPr="00037803">
        <w:rPr>
          <w:rFonts w:ascii="Arial" w:hAnsi="Arial" w:cs="Arial"/>
          <w:color w:val="000000"/>
          <w:lang w:bidi="he-IL"/>
        </w:rPr>
        <w:t xml:space="preserve">result from their own merit alone, which is achieved by exercising their </w:t>
      </w:r>
      <w:r w:rsidR="00706F8F" w:rsidRPr="00037803">
        <w:rPr>
          <w:rFonts w:ascii="Arial" w:hAnsi="Arial" w:cs="Arial"/>
          <w:color w:val="000000"/>
          <w:lang w:bidi="he-IL"/>
        </w:rPr>
        <w:t>free will</w:t>
      </w:r>
      <w:r w:rsidRPr="00037803">
        <w:rPr>
          <w:rFonts w:ascii="Arial" w:hAnsi="Arial" w:cs="Arial"/>
          <w:color w:val="000000"/>
          <w:lang w:bidi="he-IL"/>
        </w:rPr>
        <w:t xml:space="preserve"> positively</w:t>
      </w:r>
      <w:r w:rsidR="00706F8F" w:rsidRPr="00037803">
        <w:rPr>
          <w:rFonts w:ascii="Arial" w:hAnsi="Arial" w:cs="Arial"/>
          <w:color w:val="000000"/>
          <w:lang w:bidi="he-IL"/>
        </w:rPr>
        <w:t>. The greatness of the Jewish people</w:t>
      </w:r>
      <w:r w:rsidRPr="00037803">
        <w:rPr>
          <w:rFonts w:ascii="Arial" w:hAnsi="Arial" w:cs="Arial"/>
          <w:color w:val="000000"/>
          <w:lang w:bidi="he-IL"/>
        </w:rPr>
        <w:t>, in contrast,</w:t>
      </w:r>
      <w:r w:rsidR="00706F8F" w:rsidRPr="00037803">
        <w:rPr>
          <w:rFonts w:ascii="Arial" w:hAnsi="Arial" w:cs="Arial"/>
          <w:color w:val="000000"/>
          <w:lang w:bidi="he-IL"/>
        </w:rPr>
        <w:t xml:space="preserve"> is that </w:t>
      </w:r>
      <w:r w:rsidR="00CB4155">
        <w:rPr>
          <w:rFonts w:ascii="Arial" w:hAnsi="Arial" w:cs="Arial"/>
          <w:color w:val="000000"/>
          <w:lang w:bidi="he-IL"/>
        </w:rPr>
        <w:t>they</w:t>
      </w:r>
      <w:r w:rsidR="00CB4155" w:rsidRPr="00037803">
        <w:rPr>
          <w:rFonts w:ascii="Arial" w:hAnsi="Arial" w:cs="Arial"/>
          <w:color w:val="000000"/>
          <w:lang w:bidi="he-IL"/>
        </w:rPr>
        <w:t xml:space="preserve"> </w:t>
      </w:r>
      <w:r w:rsidR="00706F8F" w:rsidRPr="00037803">
        <w:rPr>
          <w:rFonts w:ascii="Arial" w:hAnsi="Arial" w:cs="Arial"/>
          <w:color w:val="000000"/>
          <w:lang w:bidi="he-IL"/>
        </w:rPr>
        <w:t>fulfill the Torah</w:t>
      </w:r>
      <w:r w:rsidRPr="00037803">
        <w:rPr>
          <w:rFonts w:ascii="Arial" w:hAnsi="Arial" w:cs="Arial"/>
          <w:color w:val="000000"/>
          <w:lang w:bidi="he-IL"/>
        </w:rPr>
        <w:t>,</w:t>
      </w:r>
      <w:r w:rsidR="00706F8F" w:rsidRPr="00037803">
        <w:rPr>
          <w:rFonts w:ascii="Arial" w:hAnsi="Arial" w:cs="Arial"/>
          <w:color w:val="000000"/>
          <w:lang w:bidi="he-IL"/>
        </w:rPr>
        <w:t xml:space="preserve"> which is above human intellect</w:t>
      </w:r>
      <w:r w:rsidRPr="00037803">
        <w:rPr>
          <w:rFonts w:ascii="Arial" w:hAnsi="Arial" w:cs="Arial"/>
          <w:color w:val="000000"/>
          <w:lang w:bidi="he-IL"/>
        </w:rPr>
        <w:t>. Th</w:t>
      </w:r>
      <w:r w:rsidR="00706F8F" w:rsidRPr="00037803">
        <w:rPr>
          <w:rFonts w:ascii="Arial" w:hAnsi="Arial" w:cs="Arial"/>
          <w:color w:val="000000"/>
          <w:lang w:bidi="he-IL"/>
        </w:rPr>
        <w:t>is level</w:t>
      </w:r>
      <w:r w:rsidRPr="00037803">
        <w:rPr>
          <w:rFonts w:ascii="Arial" w:hAnsi="Arial" w:cs="Arial"/>
          <w:color w:val="000000"/>
          <w:lang w:bidi="he-IL"/>
        </w:rPr>
        <w:t xml:space="preserve"> is </w:t>
      </w:r>
      <w:r w:rsidR="00706F8F" w:rsidRPr="00037803">
        <w:rPr>
          <w:rFonts w:ascii="Arial" w:hAnsi="Arial" w:cs="Arial"/>
          <w:color w:val="000000"/>
          <w:lang w:bidi="he-IL"/>
        </w:rPr>
        <w:t xml:space="preserve">one </w:t>
      </w:r>
      <w:r w:rsidRPr="00037803">
        <w:rPr>
          <w:rFonts w:ascii="Arial" w:hAnsi="Arial" w:cs="Arial"/>
          <w:color w:val="000000"/>
          <w:lang w:bidi="he-IL"/>
        </w:rPr>
        <w:t>that is un</w:t>
      </w:r>
      <w:r w:rsidR="00706F8F" w:rsidRPr="00037803">
        <w:rPr>
          <w:rFonts w:ascii="Arial" w:hAnsi="Arial" w:cs="Arial"/>
          <w:color w:val="000000"/>
          <w:lang w:bidi="he-IL"/>
        </w:rPr>
        <w:t>reach</w:t>
      </w:r>
      <w:r w:rsidRPr="00037803">
        <w:rPr>
          <w:rFonts w:ascii="Arial" w:hAnsi="Arial" w:cs="Arial"/>
          <w:color w:val="000000"/>
          <w:lang w:bidi="he-IL"/>
        </w:rPr>
        <w:t>able</w:t>
      </w:r>
      <w:r w:rsidR="00706F8F" w:rsidRPr="00037803">
        <w:rPr>
          <w:rFonts w:ascii="Arial" w:hAnsi="Arial" w:cs="Arial"/>
          <w:color w:val="000000"/>
          <w:lang w:bidi="he-IL"/>
        </w:rPr>
        <w:t xml:space="preserve"> with the power of intellect alone.</w:t>
      </w:r>
      <w:r w:rsidR="00706F8F" w:rsidRPr="00037803">
        <w:rPr>
          <w:rStyle w:val="FootnoteReference"/>
          <w:rFonts w:ascii="Arial" w:hAnsi="Arial" w:cs="Arial"/>
          <w:color w:val="000000"/>
          <w:lang w:bidi="he-IL"/>
        </w:rPr>
        <w:footnoteReference w:id="10"/>
      </w:r>
      <w:r w:rsidR="00706F8F" w:rsidRPr="00037803">
        <w:rPr>
          <w:rFonts w:ascii="Arial" w:hAnsi="Arial" w:cs="Arial"/>
          <w:color w:val="000000"/>
          <w:lang w:bidi="he-IL"/>
        </w:rPr>
        <w:t xml:space="preserve"> </w:t>
      </w:r>
    </w:p>
    <w:p w:rsidR="002A3471" w:rsidRDefault="002A3471" w:rsidP="00306D40">
      <w:pPr>
        <w:jc w:val="both"/>
        <w:rPr>
          <w:rFonts w:ascii="Arial" w:hAnsi="Arial" w:cs="Arial"/>
          <w:iCs/>
          <w:color w:val="000000"/>
          <w:lang w:bidi="he-IL"/>
        </w:rPr>
      </w:pPr>
    </w:p>
    <w:bookmarkEnd w:id="0"/>
    <w:p w:rsidR="00037803" w:rsidRPr="00037803" w:rsidRDefault="00037803" w:rsidP="00306D40">
      <w:pPr>
        <w:jc w:val="both"/>
        <w:rPr>
          <w:rFonts w:ascii="Arial" w:hAnsi="Arial" w:cs="Arial"/>
          <w:iCs/>
          <w:color w:val="000000"/>
          <w:lang w:bidi="he-IL"/>
        </w:rPr>
      </w:pPr>
    </w:p>
    <w:sectPr w:rsidR="00037803" w:rsidRPr="00037803" w:rsidSect="00306D4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97" w:rsidRDefault="00AF1597" w:rsidP="005C51B4">
      <w:r>
        <w:separator/>
      </w:r>
    </w:p>
  </w:endnote>
  <w:endnote w:type="continuationSeparator" w:id="0">
    <w:p w:rsidR="00AF1597" w:rsidRDefault="00AF1597" w:rsidP="005C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97" w:rsidRDefault="00AF1597" w:rsidP="005C51B4">
      <w:r>
        <w:separator/>
      </w:r>
    </w:p>
  </w:footnote>
  <w:footnote w:type="continuationSeparator" w:id="0">
    <w:p w:rsidR="00AF1597" w:rsidRDefault="00AF1597" w:rsidP="005C51B4">
      <w:r>
        <w:continuationSeparator/>
      </w:r>
    </w:p>
  </w:footnote>
  <w:footnote w:id="1">
    <w:p w:rsidR="008C65B2" w:rsidRPr="00036EBD" w:rsidRDefault="008C65B2" w:rsidP="00037803">
      <w:pPr>
        <w:pStyle w:val="FootnoteText"/>
        <w:jc w:val="both"/>
        <w:rPr>
          <w:rFonts w:ascii="Arial" w:hAnsi="Arial" w:cs="Arial"/>
        </w:rPr>
      </w:pPr>
      <w:r w:rsidRPr="00036EBD">
        <w:rPr>
          <w:rStyle w:val="FootnoteReference"/>
          <w:rFonts w:ascii="Arial" w:hAnsi="Arial" w:cs="Arial"/>
        </w:rPr>
        <w:footnoteRef/>
      </w:r>
      <w:r w:rsidRPr="00036EBD">
        <w:rPr>
          <w:rFonts w:ascii="Arial" w:hAnsi="Arial" w:cs="Arial"/>
        </w:rPr>
        <w:t xml:space="preserve"> The </w:t>
      </w:r>
      <w:r w:rsidRPr="00036EBD">
        <w:rPr>
          <w:rFonts w:ascii="Arial" w:hAnsi="Arial" w:cs="Arial"/>
          <w:i/>
          <w:iCs/>
        </w:rPr>
        <w:t xml:space="preserve">gematria, </w:t>
      </w:r>
      <w:r w:rsidRPr="00036EBD">
        <w:rPr>
          <w:rFonts w:ascii="Arial" w:hAnsi="Arial" w:cs="Arial"/>
        </w:rPr>
        <w:t xml:space="preserve">numerical value, of the word </w:t>
      </w:r>
      <w:r w:rsidRPr="00036EBD">
        <w:rPr>
          <w:rFonts w:ascii="Arial" w:hAnsi="Arial" w:cs="Arial"/>
          <w:i/>
          <w:iCs/>
        </w:rPr>
        <w:t>az</w:t>
      </w:r>
      <w:r w:rsidRPr="00036EBD">
        <w:rPr>
          <w:rFonts w:ascii="Arial" w:hAnsi="Arial" w:cs="Arial"/>
        </w:rPr>
        <w:t xml:space="preserve">, is eight: </w:t>
      </w:r>
      <w:r w:rsidRPr="00036EBD">
        <w:rPr>
          <w:rFonts w:ascii="Arial" w:hAnsi="Arial" w:cs="Arial"/>
          <w:i/>
          <w:iCs/>
        </w:rPr>
        <w:t xml:space="preserve">Aleph </w:t>
      </w:r>
      <w:r w:rsidRPr="00036EBD">
        <w:rPr>
          <w:rFonts w:ascii="Arial" w:hAnsi="Arial" w:cs="Arial"/>
        </w:rPr>
        <w:t xml:space="preserve">equals one, and </w:t>
      </w:r>
      <w:r w:rsidRPr="00036EBD">
        <w:rPr>
          <w:rFonts w:ascii="Arial" w:hAnsi="Arial" w:cs="Arial"/>
          <w:i/>
          <w:iCs/>
        </w:rPr>
        <w:t xml:space="preserve">zayin </w:t>
      </w:r>
      <w:r w:rsidRPr="00036EBD">
        <w:rPr>
          <w:rFonts w:ascii="Arial" w:hAnsi="Arial" w:cs="Arial"/>
        </w:rPr>
        <w:t xml:space="preserve">equals seven. </w:t>
      </w:r>
    </w:p>
  </w:footnote>
  <w:footnote w:id="2">
    <w:p w:rsidR="00706F8F" w:rsidRPr="00036EBD" w:rsidRDefault="00706F8F" w:rsidP="00037803">
      <w:pPr>
        <w:pStyle w:val="FootnoteText"/>
        <w:jc w:val="both"/>
        <w:rPr>
          <w:rFonts w:ascii="Arial" w:hAnsi="Arial" w:cs="Arial"/>
        </w:rPr>
      </w:pPr>
      <w:r w:rsidRPr="00036EBD">
        <w:rPr>
          <w:rStyle w:val="FootnoteReference"/>
          <w:rFonts w:ascii="Arial" w:hAnsi="Arial" w:cs="Arial"/>
        </w:rPr>
        <w:footnoteRef/>
      </w:r>
      <w:r w:rsidRPr="00036EBD">
        <w:rPr>
          <w:rFonts w:ascii="Arial" w:hAnsi="Arial" w:cs="Arial"/>
        </w:rPr>
        <w:t xml:space="preserve"> </w:t>
      </w:r>
      <w:r w:rsidR="005B24D9" w:rsidRPr="00036EBD">
        <w:rPr>
          <w:rFonts w:ascii="Arial" w:hAnsi="Arial" w:cs="Arial"/>
        </w:rPr>
        <w:t xml:space="preserve">This refers to the verse in </w:t>
      </w:r>
      <w:r w:rsidR="005B24D9" w:rsidRPr="00036EBD">
        <w:rPr>
          <w:rFonts w:ascii="Arial" w:hAnsi="Arial" w:cs="Arial"/>
          <w:i/>
          <w:iCs/>
        </w:rPr>
        <w:t xml:space="preserve">Iyov </w:t>
      </w:r>
      <w:r w:rsidR="005B24D9" w:rsidRPr="00036EBD">
        <w:rPr>
          <w:rFonts w:ascii="Arial" w:hAnsi="Arial" w:cs="Arial"/>
        </w:rPr>
        <w:t>(3:12): “</w:t>
      </w:r>
      <w:r w:rsidR="005B24D9" w:rsidRPr="00036EBD">
        <w:rPr>
          <w:rFonts w:ascii="Arial" w:eastAsiaTheme="minorHAnsi" w:hAnsi="Arial" w:cs="Arial"/>
          <w:kern w:val="0"/>
          <w:lang w:eastAsia="en-US" w:bidi="he-IL"/>
        </w:rPr>
        <w:t>For now, I would be lying tranquilly; I would sleep</w:t>
      </w:r>
      <w:r w:rsidR="008C65B2">
        <w:rPr>
          <w:rFonts w:ascii="Arial" w:eastAsiaTheme="minorHAnsi" w:hAnsi="Arial" w:cs="Arial"/>
          <w:kern w:val="0"/>
          <w:lang w:eastAsia="en-US" w:bidi="he-IL"/>
        </w:rPr>
        <w:t xml:space="preserve"> then</w:t>
      </w:r>
      <w:r w:rsidR="005B24D9" w:rsidRPr="00036EBD">
        <w:rPr>
          <w:rFonts w:ascii="Arial" w:eastAsiaTheme="minorHAnsi" w:hAnsi="Arial" w:cs="Arial"/>
          <w:kern w:val="0"/>
          <w:lang w:eastAsia="en-US" w:bidi="he-IL"/>
        </w:rPr>
        <w:t>, it would be restful for me.”</w:t>
      </w:r>
    </w:p>
  </w:footnote>
  <w:footnote w:id="3">
    <w:p w:rsidR="005C51B4" w:rsidRPr="00036EBD" w:rsidRDefault="005C51B4" w:rsidP="00037803">
      <w:pPr>
        <w:pStyle w:val="FootnoteText"/>
        <w:jc w:val="both"/>
        <w:rPr>
          <w:rFonts w:ascii="Arial" w:hAnsi="Arial" w:cs="Arial"/>
          <w:iCs/>
        </w:rPr>
      </w:pPr>
      <w:r w:rsidRPr="00036EBD">
        <w:rPr>
          <w:rStyle w:val="FootnoteReference"/>
          <w:rFonts w:ascii="Arial" w:hAnsi="Arial" w:cs="Arial"/>
        </w:rPr>
        <w:footnoteRef/>
      </w:r>
      <w:r w:rsidRPr="00036EBD">
        <w:rPr>
          <w:rFonts w:ascii="Arial" w:hAnsi="Arial" w:cs="Arial"/>
        </w:rPr>
        <w:t xml:space="preserve"> </w:t>
      </w:r>
      <w:r w:rsidR="005B24D9" w:rsidRPr="00036EBD">
        <w:rPr>
          <w:rFonts w:ascii="Arial" w:hAnsi="Arial" w:cs="Arial"/>
          <w:i/>
          <w:iCs/>
        </w:rPr>
        <w:t xml:space="preserve">Yehoshua </w:t>
      </w:r>
      <w:r w:rsidR="005B24D9" w:rsidRPr="00036EBD">
        <w:rPr>
          <w:rFonts w:ascii="Arial" w:hAnsi="Arial" w:cs="Arial"/>
          <w:iCs/>
        </w:rPr>
        <w:t>8:29</w:t>
      </w:r>
      <w:r w:rsidR="00CB4155">
        <w:rPr>
          <w:rFonts w:ascii="Arial" w:hAnsi="Arial" w:cs="Arial"/>
          <w:iCs/>
        </w:rPr>
        <w:t>.</w:t>
      </w:r>
    </w:p>
  </w:footnote>
  <w:footnote w:id="4">
    <w:p w:rsidR="005C51B4" w:rsidRPr="00036EBD" w:rsidRDefault="005C51B4" w:rsidP="00037803">
      <w:pPr>
        <w:pStyle w:val="FootnoteText"/>
        <w:jc w:val="both"/>
        <w:rPr>
          <w:rFonts w:ascii="Arial" w:hAnsi="Arial" w:cs="Arial"/>
        </w:rPr>
      </w:pPr>
      <w:r w:rsidRPr="00036EBD">
        <w:rPr>
          <w:rStyle w:val="FootnoteReference"/>
          <w:rFonts w:ascii="Arial" w:hAnsi="Arial" w:cs="Arial"/>
        </w:rPr>
        <w:footnoteRef/>
      </w:r>
      <w:r w:rsidRPr="00036EBD">
        <w:rPr>
          <w:rFonts w:ascii="Arial" w:hAnsi="Arial" w:cs="Arial"/>
        </w:rPr>
        <w:t xml:space="preserve"> </w:t>
      </w:r>
      <w:r w:rsidR="00A80B72">
        <w:rPr>
          <w:rFonts w:ascii="Arial" w:hAnsi="Arial" w:cs="Arial"/>
        </w:rPr>
        <w:t xml:space="preserve">One of his proofs is from </w:t>
      </w:r>
      <w:r w:rsidR="005B24D9" w:rsidRPr="00036EBD">
        <w:rPr>
          <w:rFonts w:ascii="Arial" w:hAnsi="Arial" w:cs="Arial"/>
        </w:rPr>
        <w:t>the verse, “and you shall be a distinction for Me from among all the peoples</w:t>
      </w:r>
      <w:r w:rsidR="006B5292" w:rsidRPr="00036EBD">
        <w:rPr>
          <w:rFonts w:ascii="Arial" w:hAnsi="Arial" w:cs="Arial"/>
        </w:rPr>
        <w:t>” (</w:t>
      </w:r>
      <w:r w:rsidR="006B5292" w:rsidRPr="00036EBD">
        <w:rPr>
          <w:rFonts w:ascii="Arial" w:hAnsi="Arial" w:cs="Arial"/>
          <w:i/>
          <w:iCs/>
        </w:rPr>
        <w:t xml:space="preserve">Shemot </w:t>
      </w:r>
      <w:r w:rsidR="006B5292" w:rsidRPr="00036EBD">
        <w:rPr>
          <w:rFonts w:ascii="Arial" w:hAnsi="Arial" w:cs="Arial"/>
        </w:rPr>
        <w:t xml:space="preserve">19:5), which proves that the other nations also have an element of prominence. </w:t>
      </w:r>
      <w:r w:rsidR="00A80B72">
        <w:rPr>
          <w:rFonts w:ascii="Arial" w:hAnsi="Arial" w:cs="Arial"/>
        </w:rPr>
        <w:t xml:space="preserve">He also cites </w:t>
      </w:r>
      <w:r w:rsidR="006B5292" w:rsidRPr="00036EBD">
        <w:rPr>
          <w:rFonts w:ascii="Arial" w:hAnsi="Arial" w:cs="Arial"/>
        </w:rPr>
        <w:t xml:space="preserve">the words of Chazal that the pious ones of the nations of the world receive a portion in the world to come (Tosefta, </w:t>
      </w:r>
      <w:r w:rsidR="006B5292" w:rsidRPr="00036EBD">
        <w:rPr>
          <w:rFonts w:ascii="Arial" w:hAnsi="Arial" w:cs="Arial"/>
          <w:i/>
          <w:iCs/>
        </w:rPr>
        <w:t xml:space="preserve">Sanhedrin </w:t>
      </w:r>
      <w:r w:rsidR="006B5292" w:rsidRPr="00036EBD">
        <w:rPr>
          <w:rFonts w:ascii="Arial" w:hAnsi="Arial" w:cs="Arial"/>
        </w:rPr>
        <w:t xml:space="preserve">13; Rambam, </w:t>
      </w:r>
      <w:r w:rsidR="006B5292" w:rsidRPr="00036EBD">
        <w:rPr>
          <w:rFonts w:ascii="Arial" w:hAnsi="Arial" w:cs="Arial"/>
          <w:i/>
          <w:iCs/>
        </w:rPr>
        <w:t xml:space="preserve">Hilkhot Teshuva </w:t>
      </w:r>
      <w:r w:rsidR="006B5292" w:rsidRPr="00036EBD">
        <w:rPr>
          <w:rFonts w:ascii="Arial" w:hAnsi="Arial" w:cs="Arial"/>
        </w:rPr>
        <w:t xml:space="preserve">3:13).   </w:t>
      </w:r>
    </w:p>
  </w:footnote>
  <w:footnote w:id="5">
    <w:p w:rsidR="005B24D9" w:rsidRPr="00036EBD" w:rsidRDefault="005B24D9" w:rsidP="00037803">
      <w:pPr>
        <w:pStyle w:val="FootnoteText"/>
        <w:tabs>
          <w:tab w:val="left" w:pos="2970"/>
        </w:tabs>
        <w:jc w:val="both"/>
        <w:rPr>
          <w:rFonts w:ascii="Arial" w:hAnsi="Arial" w:cs="Arial"/>
        </w:rPr>
      </w:pPr>
      <w:r w:rsidRPr="00036EBD">
        <w:rPr>
          <w:rStyle w:val="FootnoteReference"/>
          <w:rFonts w:ascii="Arial" w:hAnsi="Arial" w:cs="Arial"/>
        </w:rPr>
        <w:footnoteRef/>
      </w:r>
      <w:r w:rsidRPr="00036EBD">
        <w:rPr>
          <w:rFonts w:ascii="Arial" w:hAnsi="Arial" w:cs="Arial"/>
        </w:rPr>
        <w:t xml:space="preserve"> </w:t>
      </w:r>
      <w:r w:rsidR="00123757">
        <w:rPr>
          <w:rFonts w:ascii="Arial" w:hAnsi="Arial" w:cs="Arial"/>
        </w:rPr>
        <w:t xml:space="preserve">This refers to Dr. </w:t>
      </w:r>
      <w:r w:rsidR="00123757" w:rsidRPr="00A21755">
        <w:rPr>
          <w:rFonts w:ascii="Arial" w:hAnsi="Arial" w:cs="Arial"/>
        </w:rPr>
        <w:t>Edward Je</w:t>
      </w:r>
      <w:r w:rsidR="006B5292" w:rsidRPr="00A21755">
        <w:rPr>
          <w:rFonts w:ascii="Arial" w:hAnsi="Arial" w:cs="Arial"/>
        </w:rPr>
        <w:t>nner</w:t>
      </w:r>
      <w:r w:rsidR="00A80B72" w:rsidRPr="00A21755">
        <w:rPr>
          <w:rFonts w:ascii="Arial" w:hAnsi="Arial" w:cs="Arial"/>
        </w:rPr>
        <w:t xml:space="preserve">, </w:t>
      </w:r>
      <w:r w:rsidR="00A80B72">
        <w:rPr>
          <w:rFonts w:ascii="Arial" w:hAnsi="Arial" w:cs="Arial"/>
        </w:rPr>
        <w:t>who died in 1823, and</w:t>
      </w:r>
      <w:r w:rsidR="006B5292" w:rsidRPr="00036EBD">
        <w:rPr>
          <w:rFonts w:ascii="Arial" w:hAnsi="Arial" w:cs="Arial"/>
        </w:rPr>
        <w:t xml:space="preserve"> discovered the cure for smallpox</w:t>
      </w:r>
      <w:r w:rsidR="00A80B72">
        <w:rPr>
          <w:rFonts w:ascii="Arial" w:hAnsi="Arial" w:cs="Arial"/>
        </w:rPr>
        <w:t xml:space="preserve">. He </w:t>
      </w:r>
      <w:r w:rsidR="006B5292" w:rsidRPr="00036EBD">
        <w:rPr>
          <w:rFonts w:ascii="Arial" w:hAnsi="Arial" w:cs="Arial"/>
        </w:rPr>
        <w:t>essentially invented th</w:t>
      </w:r>
      <w:r w:rsidR="00A80B72">
        <w:rPr>
          <w:rFonts w:ascii="Arial" w:hAnsi="Arial" w:cs="Arial"/>
        </w:rPr>
        <w:t xml:space="preserve">e entire concept of </w:t>
      </w:r>
      <w:r w:rsidR="00A21755">
        <w:rPr>
          <w:rFonts w:ascii="Arial" w:hAnsi="Arial" w:cs="Arial"/>
        </w:rPr>
        <w:t>vaccination</w:t>
      </w:r>
      <w:r w:rsidR="006B5292" w:rsidRPr="00036EBD">
        <w:rPr>
          <w:rFonts w:ascii="Arial" w:hAnsi="Arial" w:cs="Arial"/>
        </w:rPr>
        <w:t xml:space="preserve">. </w:t>
      </w:r>
    </w:p>
  </w:footnote>
  <w:footnote w:id="6">
    <w:p w:rsidR="005B24D9" w:rsidRPr="00036EBD" w:rsidRDefault="005B24D9" w:rsidP="00CB4155">
      <w:pPr>
        <w:pStyle w:val="FootnoteText"/>
        <w:jc w:val="both"/>
        <w:rPr>
          <w:rFonts w:ascii="Arial" w:hAnsi="Arial" w:cs="Arial"/>
        </w:rPr>
      </w:pPr>
      <w:r w:rsidRPr="00036EBD">
        <w:rPr>
          <w:rStyle w:val="FootnoteReference"/>
          <w:rFonts w:ascii="Arial" w:hAnsi="Arial" w:cs="Arial"/>
        </w:rPr>
        <w:footnoteRef/>
      </w:r>
      <w:r w:rsidRPr="00036EBD">
        <w:rPr>
          <w:rFonts w:ascii="Arial" w:hAnsi="Arial" w:cs="Arial"/>
        </w:rPr>
        <w:t xml:space="preserve"> </w:t>
      </w:r>
      <w:r w:rsidR="00A80B72">
        <w:rPr>
          <w:rFonts w:ascii="Arial" w:hAnsi="Arial" w:cs="Arial"/>
        </w:rPr>
        <w:t xml:space="preserve">The reference is to </w:t>
      </w:r>
      <w:r w:rsidR="006B5292" w:rsidRPr="00036EBD">
        <w:rPr>
          <w:rFonts w:ascii="Arial" w:hAnsi="Arial" w:cs="Arial"/>
        </w:rPr>
        <w:t>Francis Drake (sixteenth century),</w:t>
      </w:r>
      <w:r w:rsidR="00A21755">
        <w:rPr>
          <w:rFonts w:ascii="Arial" w:hAnsi="Arial" w:cs="Arial"/>
        </w:rPr>
        <w:t xml:space="preserve"> who headed many expeditions to the New World </w:t>
      </w:r>
      <w:r w:rsidR="006B5292" w:rsidRPr="00A21755">
        <w:rPr>
          <w:rFonts w:ascii="Arial" w:hAnsi="Arial" w:cs="Arial"/>
        </w:rPr>
        <w:t>who discovered new lands, a</w:t>
      </w:r>
      <w:r w:rsidR="006B5292" w:rsidRPr="00036EBD">
        <w:rPr>
          <w:rFonts w:ascii="Arial" w:hAnsi="Arial" w:cs="Arial"/>
        </w:rPr>
        <w:t>nd was the second</w:t>
      </w:r>
      <w:r w:rsidR="00A80B72">
        <w:rPr>
          <w:rFonts w:ascii="Arial" w:hAnsi="Arial" w:cs="Arial"/>
        </w:rPr>
        <w:t xml:space="preserve"> person to </w:t>
      </w:r>
      <w:r w:rsidR="00A21755">
        <w:rPr>
          <w:rFonts w:ascii="Arial" w:hAnsi="Arial" w:cs="Arial"/>
        </w:rPr>
        <w:t xml:space="preserve">circumnavigate </w:t>
      </w:r>
      <w:r w:rsidR="006B5292" w:rsidRPr="00036EBD">
        <w:rPr>
          <w:rFonts w:ascii="Arial" w:hAnsi="Arial" w:cs="Arial"/>
        </w:rPr>
        <w:t xml:space="preserve">the world. The </w:t>
      </w:r>
      <w:r w:rsidR="006B5292" w:rsidRPr="00036EBD">
        <w:rPr>
          <w:rFonts w:ascii="Arial" w:hAnsi="Arial" w:cs="Arial"/>
          <w:i/>
          <w:iCs/>
        </w:rPr>
        <w:t xml:space="preserve">Tiferet Yisrael </w:t>
      </w:r>
      <w:r w:rsidR="006B5292" w:rsidRPr="00036EBD">
        <w:rPr>
          <w:rFonts w:ascii="Arial" w:hAnsi="Arial" w:cs="Arial"/>
        </w:rPr>
        <w:t xml:space="preserve">here credits him with bringing the potato to Europe.  </w:t>
      </w:r>
    </w:p>
  </w:footnote>
  <w:footnote w:id="7">
    <w:p w:rsidR="005B24D9" w:rsidRPr="00036EBD" w:rsidRDefault="005B24D9" w:rsidP="00CB4155">
      <w:pPr>
        <w:pStyle w:val="FootnoteText"/>
        <w:jc w:val="both"/>
        <w:rPr>
          <w:rFonts w:ascii="Arial" w:hAnsi="Arial" w:cs="Arial"/>
        </w:rPr>
      </w:pPr>
      <w:r w:rsidRPr="00036EBD">
        <w:rPr>
          <w:rStyle w:val="FootnoteReference"/>
          <w:rFonts w:ascii="Arial" w:hAnsi="Arial" w:cs="Arial"/>
        </w:rPr>
        <w:footnoteRef/>
      </w:r>
      <w:r w:rsidRPr="00036EBD">
        <w:rPr>
          <w:rFonts w:ascii="Arial" w:hAnsi="Arial" w:cs="Arial"/>
        </w:rPr>
        <w:t xml:space="preserve"> </w:t>
      </w:r>
      <w:r w:rsidR="006B5292" w:rsidRPr="00036EBD">
        <w:rPr>
          <w:rFonts w:ascii="Arial" w:hAnsi="Arial" w:cs="Arial"/>
        </w:rPr>
        <w:t>This refers to</w:t>
      </w:r>
      <w:r w:rsidR="006B5292" w:rsidRPr="00A21755">
        <w:rPr>
          <w:rFonts w:ascii="Arial" w:hAnsi="Arial" w:cs="Arial"/>
        </w:rPr>
        <w:t xml:space="preserve"> Johann</w:t>
      </w:r>
      <w:r w:rsidR="00A21755" w:rsidRPr="00A21755">
        <w:rPr>
          <w:rFonts w:ascii="Arial" w:hAnsi="Arial" w:cs="Arial"/>
        </w:rPr>
        <w:t>e</w:t>
      </w:r>
      <w:r w:rsidR="006B5292" w:rsidRPr="00A21755">
        <w:rPr>
          <w:rFonts w:ascii="Arial" w:hAnsi="Arial" w:cs="Arial"/>
        </w:rPr>
        <w:t>s Gutenberg</w:t>
      </w:r>
      <w:r w:rsidR="006B5292" w:rsidRPr="00036EBD">
        <w:rPr>
          <w:rFonts w:ascii="Arial" w:hAnsi="Arial" w:cs="Arial"/>
        </w:rPr>
        <w:t xml:space="preserve"> (fifteenth century), the </w:t>
      </w:r>
      <w:r w:rsidR="00CB4155" w:rsidRPr="00036EBD">
        <w:rPr>
          <w:rFonts w:ascii="Arial" w:hAnsi="Arial" w:cs="Arial"/>
        </w:rPr>
        <w:t>invent</w:t>
      </w:r>
      <w:r w:rsidR="00CB4155">
        <w:rPr>
          <w:rFonts w:ascii="Arial" w:hAnsi="Arial" w:cs="Arial"/>
        </w:rPr>
        <w:t>o</w:t>
      </w:r>
      <w:r w:rsidR="00CB4155" w:rsidRPr="00036EBD">
        <w:rPr>
          <w:rFonts w:ascii="Arial" w:hAnsi="Arial" w:cs="Arial"/>
        </w:rPr>
        <w:t xml:space="preserve">r </w:t>
      </w:r>
      <w:r w:rsidR="006B5292" w:rsidRPr="00036EBD">
        <w:rPr>
          <w:rFonts w:ascii="Arial" w:hAnsi="Arial" w:cs="Arial"/>
        </w:rPr>
        <w:t xml:space="preserve">of the printing press. </w:t>
      </w:r>
    </w:p>
  </w:footnote>
  <w:footnote w:id="8">
    <w:p w:rsidR="005B24D9" w:rsidRPr="00036EBD" w:rsidRDefault="005B24D9" w:rsidP="00037803">
      <w:pPr>
        <w:pStyle w:val="FootnoteText"/>
        <w:jc w:val="both"/>
        <w:rPr>
          <w:rFonts w:ascii="Arial" w:hAnsi="Arial" w:cs="Arial"/>
        </w:rPr>
      </w:pPr>
      <w:r w:rsidRPr="00036EBD">
        <w:rPr>
          <w:rStyle w:val="FootnoteReference"/>
          <w:rFonts w:ascii="Arial" w:hAnsi="Arial" w:cs="Arial"/>
        </w:rPr>
        <w:footnoteRef/>
      </w:r>
      <w:r w:rsidRPr="00036EBD">
        <w:rPr>
          <w:rFonts w:ascii="Arial" w:hAnsi="Arial" w:cs="Arial"/>
        </w:rPr>
        <w:t xml:space="preserve"> </w:t>
      </w:r>
      <w:r w:rsidR="006B5292" w:rsidRPr="00036EBD">
        <w:rPr>
          <w:rFonts w:ascii="Arial" w:hAnsi="Arial" w:cs="Arial"/>
        </w:rPr>
        <w:t xml:space="preserve">The </w:t>
      </w:r>
      <w:r w:rsidR="006B5292" w:rsidRPr="00036EBD">
        <w:rPr>
          <w:rFonts w:ascii="Arial" w:hAnsi="Arial" w:cs="Arial"/>
          <w:i/>
          <w:iCs/>
        </w:rPr>
        <w:t xml:space="preserve">Tiferet Yisrael </w:t>
      </w:r>
      <w:r w:rsidR="006B5292" w:rsidRPr="00036EBD">
        <w:rPr>
          <w:rFonts w:ascii="Arial" w:hAnsi="Arial" w:cs="Arial"/>
        </w:rPr>
        <w:t>here refers to</w:t>
      </w:r>
      <w:r w:rsidR="006B5292" w:rsidRPr="00DC3F96">
        <w:rPr>
          <w:rFonts w:ascii="Arial" w:hAnsi="Arial" w:cs="Arial"/>
        </w:rPr>
        <w:t xml:space="preserve"> Johann R</w:t>
      </w:r>
      <w:r w:rsidR="00DC3F96" w:rsidRPr="00DC3F96">
        <w:rPr>
          <w:rFonts w:ascii="Arial" w:hAnsi="Arial" w:cs="Arial"/>
        </w:rPr>
        <w:t>eu</w:t>
      </w:r>
      <w:r w:rsidR="006B5292" w:rsidRPr="00DC3F96">
        <w:rPr>
          <w:rFonts w:ascii="Arial" w:hAnsi="Arial" w:cs="Arial"/>
        </w:rPr>
        <w:t xml:space="preserve">chlin </w:t>
      </w:r>
      <w:r w:rsidR="006B5292" w:rsidRPr="00036EBD">
        <w:rPr>
          <w:rFonts w:ascii="Arial" w:hAnsi="Arial" w:cs="Arial"/>
        </w:rPr>
        <w:t>(fifteenth and sixteenth century), who was a learned Christian t</w:t>
      </w:r>
      <w:r w:rsidR="00A80B72">
        <w:rPr>
          <w:rFonts w:ascii="Arial" w:hAnsi="Arial" w:cs="Arial"/>
        </w:rPr>
        <w:t>hat struggled against the attempts</w:t>
      </w:r>
      <w:r w:rsidR="006B5292" w:rsidRPr="00036EBD">
        <w:rPr>
          <w:rFonts w:ascii="Arial" w:hAnsi="Arial" w:cs="Arial"/>
        </w:rPr>
        <w:t xml:space="preserve"> of the heretic </w:t>
      </w:r>
      <w:r w:rsidR="00DC3F96">
        <w:rPr>
          <w:rFonts w:ascii="Arial" w:hAnsi="Arial" w:cs="Arial"/>
        </w:rPr>
        <w:t>Johannes Pfefferkorn</w:t>
      </w:r>
      <w:r w:rsidR="006B5292" w:rsidRPr="00DC3F96">
        <w:rPr>
          <w:rFonts w:ascii="Arial" w:hAnsi="Arial" w:cs="Arial"/>
        </w:rPr>
        <w:t xml:space="preserve"> to burn the Talmud.</w:t>
      </w:r>
      <w:r w:rsidR="006B5292" w:rsidRPr="00036EBD">
        <w:rPr>
          <w:rFonts w:ascii="Arial" w:hAnsi="Arial" w:cs="Arial"/>
        </w:rPr>
        <w:t xml:space="preserve">  </w:t>
      </w:r>
    </w:p>
  </w:footnote>
  <w:footnote w:id="9">
    <w:p w:rsidR="00D03E0D" w:rsidRPr="00036EBD" w:rsidRDefault="00D03E0D" w:rsidP="00037803">
      <w:pPr>
        <w:pStyle w:val="FootnoteText"/>
        <w:jc w:val="both"/>
        <w:rPr>
          <w:rFonts w:ascii="Arial" w:hAnsi="Arial" w:cs="Arial"/>
          <w:i/>
          <w:iCs/>
        </w:rPr>
      </w:pPr>
      <w:r w:rsidRPr="00036EBD">
        <w:rPr>
          <w:rStyle w:val="FootnoteReference"/>
          <w:rFonts w:ascii="Arial" w:hAnsi="Arial" w:cs="Arial"/>
        </w:rPr>
        <w:footnoteRef/>
      </w:r>
      <w:r w:rsidRPr="00036EBD">
        <w:rPr>
          <w:rFonts w:ascii="Arial" w:hAnsi="Arial" w:cs="Arial"/>
        </w:rPr>
        <w:t xml:space="preserve"> </w:t>
      </w:r>
      <w:r w:rsidR="0054176F" w:rsidRPr="00036EBD">
        <w:rPr>
          <w:rFonts w:ascii="Arial" w:hAnsi="Arial" w:cs="Arial"/>
        </w:rPr>
        <w:t xml:space="preserve">Based on </w:t>
      </w:r>
      <w:r w:rsidR="0054176F" w:rsidRPr="00036EBD">
        <w:rPr>
          <w:rFonts w:ascii="Arial" w:hAnsi="Arial" w:cs="Arial"/>
          <w:i/>
          <w:iCs/>
        </w:rPr>
        <w:t xml:space="preserve">Yo’el, </w:t>
      </w:r>
      <w:r w:rsidR="0054176F" w:rsidRPr="00036EBD">
        <w:rPr>
          <w:rFonts w:ascii="Arial" w:hAnsi="Arial" w:cs="Arial"/>
        </w:rPr>
        <w:t>3:1</w:t>
      </w:r>
      <w:r w:rsidR="00A2535A">
        <w:rPr>
          <w:rFonts w:ascii="Arial" w:hAnsi="Arial" w:cs="Arial"/>
        </w:rPr>
        <w:t>.</w:t>
      </w:r>
      <w:r w:rsidR="0054176F" w:rsidRPr="00036EBD">
        <w:rPr>
          <w:rFonts w:ascii="Arial" w:hAnsi="Arial" w:cs="Arial"/>
          <w:i/>
          <w:iCs/>
        </w:rPr>
        <w:t xml:space="preserve"> </w:t>
      </w:r>
    </w:p>
  </w:footnote>
  <w:footnote w:id="10">
    <w:p w:rsidR="004D55DC" w:rsidRDefault="00706F8F" w:rsidP="00CB4155">
      <w:pPr>
        <w:pStyle w:val="FootnoteText"/>
        <w:jc w:val="both"/>
        <w:rPr>
          <w:rFonts w:ascii="Arial" w:hAnsi="Arial" w:cs="Arial"/>
        </w:rPr>
      </w:pPr>
      <w:r w:rsidRPr="00036EBD">
        <w:rPr>
          <w:rStyle w:val="FootnoteReference"/>
          <w:rFonts w:ascii="Arial" w:hAnsi="Arial" w:cs="Arial"/>
        </w:rPr>
        <w:footnoteRef/>
      </w:r>
      <w:r w:rsidRPr="00036EBD">
        <w:rPr>
          <w:rFonts w:ascii="Arial" w:hAnsi="Arial" w:cs="Arial"/>
        </w:rPr>
        <w:t xml:space="preserve"> </w:t>
      </w:r>
      <w:r w:rsidR="0054176F" w:rsidRPr="00036EBD">
        <w:rPr>
          <w:rFonts w:ascii="Arial" w:hAnsi="Arial" w:cs="Arial"/>
        </w:rPr>
        <w:t xml:space="preserve">It appears from here that the </w:t>
      </w:r>
      <w:r w:rsidR="0054176F" w:rsidRPr="00036EBD">
        <w:rPr>
          <w:rFonts w:ascii="Arial" w:hAnsi="Arial" w:cs="Arial"/>
          <w:i/>
          <w:iCs/>
        </w:rPr>
        <w:t xml:space="preserve">Tiferet Yisrael </w:t>
      </w:r>
      <w:r w:rsidR="0054176F" w:rsidRPr="00036EBD">
        <w:rPr>
          <w:rFonts w:ascii="Arial" w:hAnsi="Arial" w:cs="Arial"/>
        </w:rPr>
        <w:t xml:space="preserve">believes that there is a common divine image shared by Israel and the nations, and the difference between them is not fundamental. However, his approach is more complex than this, as Moshe Weinstock has illustrated in his doctorate, </w:t>
      </w:r>
      <w:r w:rsidR="0054176F" w:rsidRPr="00036EBD">
        <w:rPr>
          <w:rFonts w:ascii="Arial" w:hAnsi="Arial" w:cs="Arial"/>
          <w:i/>
          <w:iCs/>
        </w:rPr>
        <w:t>Emuna Ve-halakha Ba-olam Ha-moderni: Mifaleihem Ve-hagutam shel R. Yisrael U-beno R. Barukh Lifshitz</w:t>
      </w:r>
      <w:r w:rsidR="0054176F" w:rsidRPr="00036EBD">
        <w:rPr>
          <w:rFonts w:ascii="Arial" w:hAnsi="Arial" w:cs="Arial"/>
        </w:rPr>
        <w:t xml:space="preserve">, Hebrew University, 5768, p.163-168. </w:t>
      </w:r>
    </w:p>
    <w:p w:rsidR="00706F8F" w:rsidRPr="0054176F" w:rsidRDefault="0054176F" w:rsidP="00CB4155">
      <w:pPr>
        <w:pStyle w:val="FootnoteText"/>
        <w:jc w:val="both"/>
      </w:pPr>
      <w:r w:rsidRPr="00036EBD">
        <w:rPr>
          <w:rFonts w:ascii="Arial" w:hAnsi="Arial" w:cs="Arial"/>
        </w:rPr>
        <w:t>In his commentary</w:t>
      </w:r>
      <w:r w:rsidR="00A80B72">
        <w:rPr>
          <w:rFonts w:ascii="Arial" w:hAnsi="Arial" w:cs="Arial"/>
        </w:rPr>
        <w:t xml:space="preserve"> elsewhere</w:t>
      </w:r>
      <w:r w:rsidRPr="00036EBD">
        <w:rPr>
          <w:rFonts w:ascii="Arial" w:hAnsi="Arial" w:cs="Arial"/>
        </w:rPr>
        <w:t xml:space="preserve"> on </w:t>
      </w:r>
      <w:r w:rsidRPr="00036EBD">
        <w:rPr>
          <w:rFonts w:ascii="Arial" w:hAnsi="Arial" w:cs="Arial"/>
          <w:i/>
          <w:iCs/>
        </w:rPr>
        <w:t xml:space="preserve">Pirkei Avot </w:t>
      </w:r>
      <w:r w:rsidRPr="00036EBD">
        <w:rPr>
          <w:rFonts w:ascii="Arial" w:hAnsi="Arial" w:cs="Arial"/>
        </w:rPr>
        <w:t xml:space="preserve">(6:10), the </w:t>
      </w:r>
      <w:r w:rsidRPr="00036EBD">
        <w:rPr>
          <w:rFonts w:ascii="Arial" w:hAnsi="Arial" w:cs="Arial"/>
          <w:i/>
          <w:iCs/>
        </w:rPr>
        <w:t xml:space="preserve">Tiferet Yisrael </w:t>
      </w:r>
      <w:r w:rsidRPr="00036EBD">
        <w:rPr>
          <w:rFonts w:ascii="Arial" w:hAnsi="Arial" w:cs="Arial"/>
        </w:rPr>
        <w:t xml:space="preserve">explicitly notes that Jews have an additional soul, </w:t>
      </w:r>
      <w:r w:rsidR="00A80B72">
        <w:rPr>
          <w:rFonts w:ascii="Arial" w:hAnsi="Arial" w:cs="Arial"/>
        </w:rPr>
        <w:t>“</w:t>
      </w:r>
      <w:r w:rsidRPr="00036EBD">
        <w:rPr>
          <w:rFonts w:ascii="Arial" w:hAnsi="Arial" w:cs="Arial"/>
        </w:rPr>
        <w:t xml:space="preserve">drawn from a quarry that is high and exalted.” </w:t>
      </w:r>
      <w:r w:rsidR="00A80B72">
        <w:rPr>
          <w:rFonts w:ascii="Arial" w:hAnsi="Arial" w:cs="Arial"/>
        </w:rPr>
        <w:t>It is b</w:t>
      </w:r>
      <w:r w:rsidRPr="00036EBD">
        <w:rPr>
          <w:rFonts w:ascii="Arial" w:hAnsi="Arial" w:cs="Arial"/>
        </w:rPr>
        <w:t>ased on this</w:t>
      </w:r>
      <w:r w:rsidR="00A80B72">
        <w:rPr>
          <w:rFonts w:ascii="Arial" w:hAnsi="Arial" w:cs="Arial"/>
        </w:rPr>
        <w:t xml:space="preserve"> idea that </w:t>
      </w:r>
      <w:r w:rsidRPr="00036EBD">
        <w:rPr>
          <w:rFonts w:ascii="Arial" w:hAnsi="Arial" w:cs="Arial"/>
        </w:rPr>
        <w:t xml:space="preserve">he states in the </w:t>
      </w:r>
      <w:r w:rsidRPr="00036EBD">
        <w:rPr>
          <w:rFonts w:ascii="Arial" w:hAnsi="Arial" w:cs="Arial"/>
          <w:i/>
          <w:iCs/>
        </w:rPr>
        <w:t xml:space="preserve">Derush Ohr Ha-chaim </w:t>
      </w:r>
      <w:r w:rsidRPr="00036EBD">
        <w:rPr>
          <w:rFonts w:ascii="Arial" w:hAnsi="Arial" w:cs="Arial"/>
        </w:rPr>
        <w:t xml:space="preserve">that all Jews, including the wicked, have a portion in the world to come. In the </w:t>
      </w:r>
      <w:r w:rsidR="00A80B72">
        <w:rPr>
          <w:rFonts w:ascii="Arial" w:hAnsi="Arial" w:cs="Arial"/>
        </w:rPr>
        <w:t xml:space="preserve">same </w:t>
      </w:r>
      <w:r w:rsidRPr="00036EBD">
        <w:rPr>
          <w:rFonts w:ascii="Arial" w:hAnsi="Arial" w:cs="Arial"/>
        </w:rPr>
        <w:t xml:space="preserve">paragraph quoted in the text, he </w:t>
      </w:r>
      <w:r w:rsidR="00A80B72">
        <w:rPr>
          <w:rFonts w:ascii="Arial" w:hAnsi="Arial" w:cs="Arial"/>
        </w:rPr>
        <w:t xml:space="preserve">also </w:t>
      </w:r>
      <w:r w:rsidRPr="00036EBD">
        <w:rPr>
          <w:rFonts w:ascii="Arial" w:hAnsi="Arial" w:cs="Arial"/>
        </w:rPr>
        <w:t xml:space="preserve">states explicitly that in messianic times, non-Jews will be similar to Jews, and will perform all of the </w:t>
      </w:r>
      <w:r w:rsidRPr="00036EBD">
        <w:rPr>
          <w:rFonts w:ascii="Arial" w:hAnsi="Arial" w:cs="Arial"/>
          <w:i/>
          <w:iCs/>
        </w:rPr>
        <w:t xml:space="preserve">mitzvot. </w:t>
      </w:r>
      <w:r w:rsidRPr="00036EBD">
        <w:rPr>
          <w:rFonts w:ascii="Arial" w:hAnsi="Arial" w:cs="Arial"/>
        </w:rPr>
        <w:t xml:space="preserve">This is consistent with his comments </w:t>
      </w:r>
      <w:r w:rsidR="00CB4155">
        <w:rPr>
          <w:rFonts w:ascii="Arial" w:hAnsi="Arial" w:cs="Arial"/>
        </w:rPr>
        <w:t>on</w:t>
      </w:r>
      <w:r w:rsidR="00CB4155" w:rsidRPr="00036EBD">
        <w:rPr>
          <w:rFonts w:ascii="Arial" w:hAnsi="Arial" w:cs="Arial"/>
        </w:rPr>
        <w:t xml:space="preserve"> </w:t>
      </w:r>
      <w:r w:rsidRPr="00036EBD">
        <w:rPr>
          <w:rFonts w:ascii="Arial" w:hAnsi="Arial" w:cs="Arial"/>
          <w:i/>
          <w:iCs/>
        </w:rPr>
        <w:t xml:space="preserve">Pirkei Avot </w:t>
      </w:r>
      <w:r w:rsidRPr="00036EBD">
        <w:rPr>
          <w:rFonts w:ascii="Arial" w:hAnsi="Arial" w:cs="Arial"/>
        </w:rPr>
        <w:t xml:space="preserve">5:2 that initially, </w:t>
      </w:r>
      <w:r w:rsidR="00036EBD" w:rsidRPr="00036EBD">
        <w:rPr>
          <w:rFonts w:ascii="Arial" w:hAnsi="Arial" w:cs="Arial"/>
        </w:rPr>
        <w:t>God’s intention was that all</w:t>
      </w:r>
      <w:r w:rsidR="00A80B72">
        <w:rPr>
          <w:rFonts w:ascii="Arial" w:hAnsi="Arial" w:cs="Arial"/>
        </w:rPr>
        <w:t xml:space="preserve"> humans would receive the Torah</w:t>
      </w:r>
      <w:r w:rsidR="00036EBD" w:rsidRPr="00036EBD">
        <w:rPr>
          <w:rFonts w:ascii="Arial" w:hAnsi="Arial" w:cs="Arial"/>
        </w:rPr>
        <w:t xml:space="preserve"> and “all precious things,” but sin caused them all to be rejected. This statement indicates that </w:t>
      </w:r>
      <w:r w:rsidR="00A80B72">
        <w:rPr>
          <w:rFonts w:ascii="Arial" w:hAnsi="Arial" w:cs="Arial"/>
        </w:rPr>
        <w:t xml:space="preserve">although </w:t>
      </w:r>
      <w:r w:rsidR="00036EBD" w:rsidRPr="00036EBD">
        <w:rPr>
          <w:rFonts w:ascii="Arial" w:hAnsi="Arial" w:cs="Arial"/>
        </w:rPr>
        <w:t>God’s choice of Israel as the chosen people</w:t>
      </w:r>
      <w:r w:rsidR="00A80B72">
        <w:rPr>
          <w:rFonts w:ascii="Arial" w:hAnsi="Arial" w:cs="Arial"/>
        </w:rPr>
        <w:t xml:space="preserve"> was </w:t>
      </w:r>
      <w:r w:rsidR="00036EBD" w:rsidRPr="00036EBD">
        <w:rPr>
          <w:rFonts w:ascii="Arial" w:hAnsi="Arial" w:cs="Arial"/>
        </w:rPr>
        <w:t>fundamental</w:t>
      </w:r>
      <w:r w:rsidR="00A80B72">
        <w:rPr>
          <w:rFonts w:ascii="Arial" w:hAnsi="Arial" w:cs="Arial"/>
        </w:rPr>
        <w:t xml:space="preserve"> in nature</w:t>
      </w:r>
      <w:r w:rsidR="00036EBD" w:rsidRPr="00036EBD">
        <w:rPr>
          <w:rFonts w:ascii="Arial" w:hAnsi="Arial" w:cs="Arial"/>
        </w:rPr>
        <w:t xml:space="preserve">, </w:t>
      </w:r>
      <w:r w:rsidR="00A80B72">
        <w:rPr>
          <w:rFonts w:ascii="Arial" w:hAnsi="Arial" w:cs="Arial"/>
        </w:rPr>
        <w:t xml:space="preserve">it </w:t>
      </w:r>
      <w:r w:rsidR="00036EBD" w:rsidRPr="00036EBD">
        <w:rPr>
          <w:rFonts w:ascii="Arial" w:hAnsi="Arial" w:cs="Arial"/>
        </w:rPr>
        <w:t xml:space="preserve">was </w:t>
      </w:r>
      <w:r w:rsidR="00A80B72">
        <w:rPr>
          <w:rFonts w:ascii="Arial" w:hAnsi="Arial" w:cs="Arial"/>
        </w:rPr>
        <w:t xml:space="preserve">also based </w:t>
      </w:r>
      <w:r w:rsidR="00036EBD" w:rsidRPr="00036EBD">
        <w:rPr>
          <w:rFonts w:ascii="Arial" w:hAnsi="Arial" w:cs="Arial"/>
        </w:rPr>
        <w:t>on the historical factor</w:t>
      </w:r>
      <w:r w:rsidR="00A80B72">
        <w:rPr>
          <w:rFonts w:ascii="Arial" w:hAnsi="Arial" w:cs="Arial"/>
        </w:rPr>
        <w:t xml:space="preserve"> that the other peoples did not live up to His aspirations, a notion that </w:t>
      </w:r>
      <w:r w:rsidR="00036EBD" w:rsidRPr="00036EBD">
        <w:rPr>
          <w:rFonts w:ascii="Arial" w:hAnsi="Arial" w:cs="Arial"/>
        </w:rPr>
        <w:t xml:space="preserve">has implications for the future as well.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695F"/>
    <w:multiLevelType w:val="hybridMultilevel"/>
    <w:tmpl w:val="E5A80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48112D"/>
    <w:multiLevelType w:val="hybridMultilevel"/>
    <w:tmpl w:val="C21C4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4D3AD0"/>
    <w:multiLevelType w:val="hybridMultilevel"/>
    <w:tmpl w:val="9AB0D8C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16"/>
    <w:rsid w:val="000178F9"/>
    <w:rsid w:val="00036EBD"/>
    <w:rsid w:val="00037803"/>
    <w:rsid w:val="000722DF"/>
    <w:rsid w:val="0008087B"/>
    <w:rsid w:val="000B4079"/>
    <w:rsid w:val="00120A0F"/>
    <w:rsid w:val="00123757"/>
    <w:rsid w:val="00133F4D"/>
    <w:rsid w:val="0019649F"/>
    <w:rsid w:val="001A1A77"/>
    <w:rsid w:val="001E4F6C"/>
    <w:rsid w:val="00207D60"/>
    <w:rsid w:val="00211499"/>
    <w:rsid w:val="002121C9"/>
    <w:rsid w:val="002515AB"/>
    <w:rsid w:val="00260809"/>
    <w:rsid w:val="002678F5"/>
    <w:rsid w:val="00286331"/>
    <w:rsid w:val="00292483"/>
    <w:rsid w:val="002A3471"/>
    <w:rsid w:val="002E2928"/>
    <w:rsid w:val="002E5B2A"/>
    <w:rsid w:val="003005BE"/>
    <w:rsid w:val="00306D40"/>
    <w:rsid w:val="00314C44"/>
    <w:rsid w:val="00334A06"/>
    <w:rsid w:val="003C693B"/>
    <w:rsid w:val="003F2911"/>
    <w:rsid w:val="00402F05"/>
    <w:rsid w:val="004041BD"/>
    <w:rsid w:val="004140FE"/>
    <w:rsid w:val="004217D0"/>
    <w:rsid w:val="004366C8"/>
    <w:rsid w:val="004375F3"/>
    <w:rsid w:val="00441439"/>
    <w:rsid w:val="00456439"/>
    <w:rsid w:val="00462EEE"/>
    <w:rsid w:val="004916ED"/>
    <w:rsid w:val="00495D35"/>
    <w:rsid w:val="004A7F4E"/>
    <w:rsid w:val="004D55DC"/>
    <w:rsid w:val="005161C0"/>
    <w:rsid w:val="00540425"/>
    <w:rsid w:val="0054176F"/>
    <w:rsid w:val="005749CF"/>
    <w:rsid w:val="00575CD1"/>
    <w:rsid w:val="005807BB"/>
    <w:rsid w:val="0058775D"/>
    <w:rsid w:val="00591C3C"/>
    <w:rsid w:val="005B24D9"/>
    <w:rsid w:val="005C24E3"/>
    <w:rsid w:val="005C51B4"/>
    <w:rsid w:val="005D2876"/>
    <w:rsid w:val="005D6D55"/>
    <w:rsid w:val="0065124B"/>
    <w:rsid w:val="00653BC9"/>
    <w:rsid w:val="0066165F"/>
    <w:rsid w:val="0066765B"/>
    <w:rsid w:val="00667B6E"/>
    <w:rsid w:val="006909F0"/>
    <w:rsid w:val="00691DE0"/>
    <w:rsid w:val="006B5292"/>
    <w:rsid w:val="006B77DE"/>
    <w:rsid w:val="006C0B43"/>
    <w:rsid w:val="006D5FDC"/>
    <w:rsid w:val="00706F8F"/>
    <w:rsid w:val="00717468"/>
    <w:rsid w:val="00727E11"/>
    <w:rsid w:val="00741134"/>
    <w:rsid w:val="00743182"/>
    <w:rsid w:val="00753539"/>
    <w:rsid w:val="007D41CC"/>
    <w:rsid w:val="00814150"/>
    <w:rsid w:val="00852A89"/>
    <w:rsid w:val="00860D1A"/>
    <w:rsid w:val="008C65B2"/>
    <w:rsid w:val="008D4ACC"/>
    <w:rsid w:val="00902230"/>
    <w:rsid w:val="00921F60"/>
    <w:rsid w:val="009579E2"/>
    <w:rsid w:val="00975D04"/>
    <w:rsid w:val="0098109F"/>
    <w:rsid w:val="009849C3"/>
    <w:rsid w:val="00996145"/>
    <w:rsid w:val="009D2982"/>
    <w:rsid w:val="00A21755"/>
    <w:rsid w:val="00A2535A"/>
    <w:rsid w:val="00A7257F"/>
    <w:rsid w:val="00A76C62"/>
    <w:rsid w:val="00A80B72"/>
    <w:rsid w:val="00AA21DA"/>
    <w:rsid w:val="00AE0194"/>
    <w:rsid w:val="00AF1597"/>
    <w:rsid w:val="00B21EB9"/>
    <w:rsid w:val="00B700C6"/>
    <w:rsid w:val="00B90FF3"/>
    <w:rsid w:val="00BA78CC"/>
    <w:rsid w:val="00BC5BFB"/>
    <w:rsid w:val="00BD6236"/>
    <w:rsid w:val="00BF105F"/>
    <w:rsid w:val="00BF72AC"/>
    <w:rsid w:val="00C10B16"/>
    <w:rsid w:val="00C201B2"/>
    <w:rsid w:val="00C30972"/>
    <w:rsid w:val="00C55D8B"/>
    <w:rsid w:val="00C63CF8"/>
    <w:rsid w:val="00C72030"/>
    <w:rsid w:val="00C826ED"/>
    <w:rsid w:val="00C83BD7"/>
    <w:rsid w:val="00CB4155"/>
    <w:rsid w:val="00CB7A8C"/>
    <w:rsid w:val="00CE66E9"/>
    <w:rsid w:val="00CF1F07"/>
    <w:rsid w:val="00CF68B1"/>
    <w:rsid w:val="00D02836"/>
    <w:rsid w:val="00D03E0D"/>
    <w:rsid w:val="00D058A4"/>
    <w:rsid w:val="00D32C96"/>
    <w:rsid w:val="00D463F8"/>
    <w:rsid w:val="00D665CB"/>
    <w:rsid w:val="00D9401D"/>
    <w:rsid w:val="00DA6A4D"/>
    <w:rsid w:val="00DB5B2C"/>
    <w:rsid w:val="00DC3F96"/>
    <w:rsid w:val="00DD4AF9"/>
    <w:rsid w:val="00DD5CFC"/>
    <w:rsid w:val="00E379A5"/>
    <w:rsid w:val="00E719FB"/>
    <w:rsid w:val="00E9689B"/>
    <w:rsid w:val="00EE200D"/>
    <w:rsid w:val="00EE53BE"/>
    <w:rsid w:val="00F02405"/>
    <w:rsid w:val="00F154ED"/>
    <w:rsid w:val="00F24426"/>
    <w:rsid w:val="00F469DE"/>
    <w:rsid w:val="00F873D4"/>
    <w:rsid w:val="00FA7370"/>
    <w:rsid w:val="00FD5491"/>
    <w:rsid w:val="00FF065C"/>
    <w:rsid w:val="00FF4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16"/>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C10B16"/>
  </w:style>
  <w:style w:type="paragraph" w:styleId="ListParagraph">
    <w:name w:val="List Paragraph"/>
    <w:basedOn w:val="Normal"/>
    <w:uiPriority w:val="34"/>
    <w:qFormat/>
    <w:rsid w:val="00C10B16"/>
    <w:pPr>
      <w:ind w:left="720"/>
      <w:contextualSpacing/>
    </w:pPr>
    <w:rPr>
      <w:szCs w:val="21"/>
    </w:rPr>
  </w:style>
  <w:style w:type="paragraph" w:styleId="BodyText">
    <w:name w:val="Body Text"/>
    <w:basedOn w:val="Normal"/>
    <w:link w:val="BodyTextChar"/>
    <w:uiPriority w:val="99"/>
    <w:semiHidden/>
    <w:unhideWhenUsed/>
    <w:rsid w:val="00C10B16"/>
    <w:pPr>
      <w:spacing w:after="120"/>
    </w:pPr>
    <w:rPr>
      <w:szCs w:val="21"/>
    </w:rPr>
  </w:style>
  <w:style w:type="character" w:customStyle="1" w:styleId="BodyTextChar">
    <w:name w:val="Body Text Char"/>
    <w:basedOn w:val="DefaultParagraphFont"/>
    <w:link w:val="BodyText"/>
    <w:uiPriority w:val="99"/>
    <w:semiHidden/>
    <w:rsid w:val="00C10B16"/>
    <w:rPr>
      <w:rFonts w:eastAsia="SimSun" w:cs="Mangal"/>
      <w:kern w:val="2"/>
      <w:sz w:val="24"/>
      <w:szCs w:val="21"/>
      <w:lang w:eastAsia="hi-IN" w:bidi="hi-IN"/>
    </w:rPr>
  </w:style>
  <w:style w:type="paragraph" w:styleId="FootnoteText">
    <w:name w:val="footnote text"/>
    <w:basedOn w:val="Normal"/>
    <w:link w:val="FootnoteTextChar"/>
    <w:uiPriority w:val="99"/>
    <w:semiHidden/>
    <w:unhideWhenUsed/>
    <w:rsid w:val="005C51B4"/>
    <w:rPr>
      <w:sz w:val="20"/>
      <w:szCs w:val="18"/>
    </w:rPr>
  </w:style>
  <w:style w:type="character" w:customStyle="1" w:styleId="FootnoteTextChar">
    <w:name w:val="Footnote Text Char"/>
    <w:basedOn w:val="DefaultParagraphFont"/>
    <w:link w:val="FootnoteText"/>
    <w:uiPriority w:val="99"/>
    <w:semiHidden/>
    <w:rsid w:val="005C51B4"/>
    <w:rPr>
      <w:rFonts w:eastAsia="SimSun" w:cs="Mangal"/>
      <w:kern w:val="2"/>
      <w:szCs w:val="18"/>
      <w:lang w:eastAsia="hi-IN" w:bidi="hi-IN"/>
    </w:rPr>
  </w:style>
  <w:style w:type="character" w:styleId="FootnoteReference">
    <w:name w:val="footnote reference"/>
    <w:basedOn w:val="DefaultParagraphFont"/>
    <w:uiPriority w:val="99"/>
    <w:semiHidden/>
    <w:unhideWhenUsed/>
    <w:rsid w:val="005C51B4"/>
    <w:rPr>
      <w:vertAlign w:val="superscript"/>
    </w:rPr>
  </w:style>
  <w:style w:type="character" w:styleId="CommentReference">
    <w:name w:val="annotation reference"/>
    <w:basedOn w:val="DefaultParagraphFont"/>
    <w:uiPriority w:val="99"/>
    <w:semiHidden/>
    <w:unhideWhenUsed/>
    <w:rsid w:val="00A21755"/>
    <w:rPr>
      <w:sz w:val="16"/>
      <w:szCs w:val="16"/>
    </w:rPr>
  </w:style>
  <w:style w:type="paragraph" w:styleId="CommentText">
    <w:name w:val="annotation text"/>
    <w:basedOn w:val="Normal"/>
    <w:link w:val="CommentTextChar"/>
    <w:uiPriority w:val="99"/>
    <w:semiHidden/>
    <w:unhideWhenUsed/>
    <w:rsid w:val="00A21755"/>
    <w:rPr>
      <w:sz w:val="20"/>
      <w:szCs w:val="18"/>
    </w:rPr>
  </w:style>
  <w:style w:type="character" w:customStyle="1" w:styleId="CommentTextChar">
    <w:name w:val="Comment Text Char"/>
    <w:basedOn w:val="DefaultParagraphFont"/>
    <w:link w:val="CommentText"/>
    <w:uiPriority w:val="99"/>
    <w:semiHidden/>
    <w:rsid w:val="00A21755"/>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A21755"/>
    <w:rPr>
      <w:b/>
      <w:bCs/>
    </w:rPr>
  </w:style>
  <w:style w:type="character" w:customStyle="1" w:styleId="CommentSubjectChar">
    <w:name w:val="Comment Subject Char"/>
    <w:basedOn w:val="CommentTextChar"/>
    <w:link w:val="CommentSubject"/>
    <w:uiPriority w:val="99"/>
    <w:semiHidden/>
    <w:rsid w:val="00A21755"/>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A21755"/>
    <w:rPr>
      <w:rFonts w:ascii="Tahoma" w:hAnsi="Tahoma"/>
      <w:sz w:val="16"/>
      <w:szCs w:val="14"/>
    </w:rPr>
  </w:style>
  <w:style w:type="character" w:customStyle="1" w:styleId="BalloonTextChar">
    <w:name w:val="Balloon Text Char"/>
    <w:basedOn w:val="DefaultParagraphFont"/>
    <w:link w:val="BalloonText"/>
    <w:uiPriority w:val="99"/>
    <w:semiHidden/>
    <w:rsid w:val="00A21755"/>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306D40"/>
    <w:pPr>
      <w:tabs>
        <w:tab w:val="center" w:pos="4320"/>
        <w:tab w:val="right" w:pos="8640"/>
      </w:tabs>
    </w:pPr>
    <w:rPr>
      <w:szCs w:val="21"/>
    </w:rPr>
  </w:style>
  <w:style w:type="character" w:customStyle="1" w:styleId="HeaderChar">
    <w:name w:val="Header Char"/>
    <w:basedOn w:val="DefaultParagraphFont"/>
    <w:link w:val="Header"/>
    <w:uiPriority w:val="99"/>
    <w:rsid w:val="00306D40"/>
    <w:rPr>
      <w:rFonts w:eastAsia="SimSun" w:cs="Mangal"/>
      <w:kern w:val="2"/>
      <w:sz w:val="24"/>
      <w:szCs w:val="21"/>
      <w:lang w:eastAsia="hi-IN" w:bidi="hi-IN"/>
    </w:rPr>
  </w:style>
  <w:style w:type="paragraph" w:styleId="Footer">
    <w:name w:val="footer"/>
    <w:basedOn w:val="Normal"/>
    <w:link w:val="FooterChar"/>
    <w:uiPriority w:val="99"/>
    <w:unhideWhenUsed/>
    <w:rsid w:val="00306D40"/>
    <w:pPr>
      <w:tabs>
        <w:tab w:val="center" w:pos="4320"/>
        <w:tab w:val="right" w:pos="8640"/>
      </w:tabs>
    </w:pPr>
    <w:rPr>
      <w:szCs w:val="21"/>
    </w:rPr>
  </w:style>
  <w:style w:type="character" w:customStyle="1" w:styleId="FooterChar">
    <w:name w:val="Footer Char"/>
    <w:basedOn w:val="DefaultParagraphFont"/>
    <w:link w:val="Footer"/>
    <w:uiPriority w:val="99"/>
    <w:rsid w:val="00306D40"/>
    <w:rPr>
      <w:rFonts w:eastAsia="SimSu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16"/>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C10B16"/>
  </w:style>
  <w:style w:type="paragraph" w:styleId="ListParagraph">
    <w:name w:val="List Paragraph"/>
    <w:basedOn w:val="Normal"/>
    <w:uiPriority w:val="34"/>
    <w:qFormat/>
    <w:rsid w:val="00C10B16"/>
    <w:pPr>
      <w:ind w:left="720"/>
      <w:contextualSpacing/>
    </w:pPr>
    <w:rPr>
      <w:szCs w:val="21"/>
    </w:rPr>
  </w:style>
  <w:style w:type="paragraph" w:styleId="BodyText">
    <w:name w:val="Body Text"/>
    <w:basedOn w:val="Normal"/>
    <w:link w:val="BodyTextChar"/>
    <w:uiPriority w:val="99"/>
    <w:semiHidden/>
    <w:unhideWhenUsed/>
    <w:rsid w:val="00C10B16"/>
    <w:pPr>
      <w:spacing w:after="120"/>
    </w:pPr>
    <w:rPr>
      <w:szCs w:val="21"/>
    </w:rPr>
  </w:style>
  <w:style w:type="character" w:customStyle="1" w:styleId="BodyTextChar">
    <w:name w:val="Body Text Char"/>
    <w:basedOn w:val="DefaultParagraphFont"/>
    <w:link w:val="BodyText"/>
    <w:uiPriority w:val="99"/>
    <w:semiHidden/>
    <w:rsid w:val="00C10B16"/>
    <w:rPr>
      <w:rFonts w:eastAsia="SimSun" w:cs="Mangal"/>
      <w:kern w:val="2"/>
      <w:sz w:val="24"/>
      <w:szCs w:val="21"/>
      <w:lang w:eastAsia="hi-IN" w:bidi="hi-IN"/>
    </w:rPr>
  </w:style>
  <w:style w:type="paragraph" w:styleId="FootnoteText">
    <w:name w:val="footnote text"/>
    <w:basedOn w:val="Normal"/>
    <w:link w:val="FootnoteTextChar"/>
    <w:uiPriority w:val="99"/>
    <w:semiHidden/>
    <w:unhideWhenUsed/>
    <w:rsid w:val="005C51B4"/>
    <w:rPr>
      <w:sz w:val="20"/>
      <w:szCs w:val="18"/>
    </w:rPr>
  </w:style>
  <w:style w:type="character" w:customStyle="1" w:styleId="FootnoteTextChar">
    <w:name w:val="Footnote Text Char"/>
    <w:basedOn w:val="DefaultParagraphFont"/>
    <w:link w:val="FootnoteText"/>
    <w:uiPriority w:val="99"/>
    <w:semiHidden/>
    <w:rsid w:val="005C51B4"/>
    <w:rPr>
      <w:rFonts w:eastAsia="SimSun" w:cs="Mangal"/>
      <w:kern w:val="2"/>
      <w:szCs w:val="18"/>
      <w:lang w:eastAsia="hi-IN" w:bidi="hi-IN"/>
    </w:rPr>
  </w:style>
  <w:style w:type="character" w:styleId="FootnoteReference">
    <w:name w:val="footnote reference"/>
    <w:basedOn w:val="DefaultParagraphFont"/>
    <w:uiPriority w:val="99"/>
    <w:semiHidden/>
    <w:unhideWhenUsed/>
    <w:rsid w:val="005C51B4"/>
    <w:rPr>
      <w:vertAlign w:val="superscript"/>
    </w:rPr>
  </w:style>
  <w:style w:type="character" w:styleId="CommentReference">
    <w:name w:val="annotation reference"/>
    <w:basedOn w:val="DefaultParagraphFont"/>
    <w:uiPriority w:val="99"/>
    <w:semiHidden/>
    <w:unhideWhenUsed/>
    <w:rsid w:val="00A21755"/>
    <w:rPr>
      <w:sz w:val="16"/>
      <w:szCs w:val="16"/>
    </w:rPr>
  </w:style>
  <w:style w:type="paragraph" w:styleId="CommentText">
    <w:name w:val="annotation text"/>
    <w:basedOn w:val="Normal"/>
    <w:link w:val="CommentTextChar"/>
    <w:uiPriority w:val="99"/>
    <w:semiHidden/>
    <w:unhideWhenUsed/>
    <w:rsid w:val="00A21755"/>
    <w:rPr>
      <w:sz w:val="20"/>
      <w:szCs w:val="18"/>
    </w:rPr>
  </w:style>
  <w:style w:type="character" w:customStyle="1" w:styleId="CommentTextChar">
    <w:name w:val="Comment Text Char"/>
    <w:basedOn w:val="DefaultParagraphFont"/>
    <w:link w:val="CommentText"/>
    <w:uiPriority w:val="99"/>
    <w:semiHidden/>
    <w:rsid w:val="00A21755"/>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A21755"/>
    <w:rPr>
      <w:b/>
      <w:bCs/>
    </w:rPr>
  </w:style>
  <w:style w:type="character" w:customStyle="1" w:styleId="CommentSubjectChar">
    <w:name w:val="Comment Subject Char"/>
    <w:basedOn w:val="CommentTextChar"/>
    <w:link w:val="CommentSubject"/>
    <w:uiPriority w:val="99"/>
    <w:semiHidden/>
    <w:rsid w:val="00A21755"/>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A21755"/>
    <w:rPr>
      <w:rFonts w:ascii="Tahoma" w:hAnsi="Tahoma"/>
      <w:sz w:val="16"/>
      <w:szCs w:val="14"/>
    </w:rPr>
  </w:style>
  <w:style w:type="character" w:customStyle="1" w:styleId="BalloonTextChar">
    <w:name w:val="Balloon Text Char"/>
    <w:basedOn w:val="DefaultParagraphFont"/>
    <w:link w:val="BalloonText"/>
    <w:uiPriority w:val="99"/>
    <w:semiHidden/>
    <w:rsid w:val="00A21755"/>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306D40"/>
    <w:pPr>
      <w:tabs>
        <w:tab w:val="center" w:pos="4320"/>
        <w:tab w:val="right" w:pos="8640"/>
      </w:tabs>
    </w:pPr>
    <w:rPr>
      <w:szCs w:val="21"/>
    </w:rPr>
  </w:style>
  <w:style w:type="character" w:customStyle="1" w:styleId="HeaderChar">
    <w:name w:val="Header Char"/>
    <w:basedOn w:val="DefaultParagraphFont"/>
    <w:link w:val="Header"/>
    <w:uiPriority w:val="99"/>
    <w:rsid w:val="00306D40"/>
    <w:rPr>
      <w:rFonts w:eastAsia="SimSun" w:cs="Mangal"/>
      <w:kern w:val="2"/>
      <w:sz w:val="24"/>
      <w:szCs w:val="21"/>
      <w:lang w:eastAsia="hi-IN" w:bidi="hi-IN"/>
    </w:rPr>
  </w:style>
  <w:style w:type="paragraph" w:styleId="Footer">
    <w:name w:val="footer"/>
    <w:basedOn w:val="Normal"/>
    <w:link w:val="FooterChar"/>
    <w:uiPriority w:val="99"/>
    <w:unhideWhenUsed/>
    <w:rsid w:val="00306D40"/>
    <w:pPr>
      <w:tabs>
        <w:tab w:val="center" w:pos="4320"/>
        <w:tab w:val="right" w:pos="8640"/>
      </w:tabs>
    </w:pPr>
    <w:rPr>
      <w:szCs w:val="21"/>
    </w:rPr>
  </w:style>
  <w:style w:type="character" w:customStyle="1" w:styleId="FooterChar">
    <w:name w:val="Footer Char"/>
    <w:basedOn w:val="DefaultParagraphFont"/>
    <w:link w:val="Footer"/>
    <w:uiPriority w:val="99"/>
    <w:rsid w:val="00306D40"/>
    <w:rPr>
      <w:rFonts w:eastAsia="SimSu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1332A-B2DF-4486-8357-1A549959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2</cp:revision>
  <dcterms:created xsi:type="dcterms:W3CDTF">2017-07-06T10:33:00Z</dcterms:created>
  <dcterms:modified xsi:type="dcterms:W3CDTF">2017-07-06T10:33:00Z</dcterms:modified>
</cp:coreProperties>
</file>