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52" w:rsidRPr="00F6740A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F6740A">
        <w:rPr>
          <w:rFonts w:ascii="Arial" w:hAnsi="Arial" w:cs="Arial"/>
          <w:caps/>
          <w:sz w:val="24"/>
          <w:szCs w:val="24"/>
          <w:lang w:val="en-GB" w:eastAsia="en-GB"/>
        </w:rPr>
        <w:t>YESHIVAT HAR ETZION</w:t>
      </w:r>
    </w:p>
    <w:p w:rsidR="00567B52" w:rsidRPr="00F6740A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 w:eastAsia="en-GB"/>
        </w:rPr>
      </w:pPr>
      <w:r w:rsidRPr="00F6740A">
        <w:rPr>
          <w:rFonts w:ascii="Arial" w:hAnsi="Arial" w:cs="Arial"/>
          <w:caps/>
          <w:sz w:val="24"/>
          <w:szCs w:val="24"/>
          <w:lang w:val="en-GB" w:eastAsia="en-GB"/>
        </w:rPr>
        <w:t>ISRAEL KOSCHITZKY VIRTUAL BEIT MIDRASH (VBM)</w:t>
      </w:r>
    </w:p>
    <w:p w:rsidR="00567B52" w:rsidRPr="00F6740A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 w:eastAsia="en-GB"/>
        </w:rPr>
      </w:pPr>
      <w:r w:rsidRPr="00F6740A">
        <w:rPr>
          <w:rFonts w:ascii="Arial" w:hAnsi="Arial" w:cs="Arial"/>
          <w:caps/>
          <w:sz w:val="24"/>
          <w:szCs w:val="24"/>
          <w:lang w:val="en-GB" w:eastAsia="en-GB"/>
        </w:rPr>
        <w:t>*********************************************************</w:t>
      </w:r>
    </w:p>
    <w:p w:rsidR="00567B52" w:rsidRPr="00F6740A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7B52" w:rsidRPr="00F6740A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6740A">
        <w:rPr>
          <w:rFonts w:ascii="Arial" w:hAnsi="Arial" w:cs="Arial"/>
          <w:b/>
          <w:bCs/>
          <w:caps/>
          <w:sz w:val="24"/>
          <w:szCs w:val="24"/>
        </w:rPr>
        <w:t>TALMUDIC METHODOLOGY</w:t>
      </w:r>
    </w:p>
    <w:p w:rsidR="00567B52" w:rsidRPr="00F6740A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6740A">
        <w:rPr>
          <w:rFonts w:ascii="Arial" w:hAnsi="Arial" w:cs="Arial"/>
          <w:b/>
          <w:bCs/>
          <w:sz w:val="24"/>
          <w:szCs w:val="24"/>
        </w:rPr>
        <w:t>By Rav Moshe Taragin</w:t>
      </w:r>
    </w:p>
    <w:p w:rsidR="00567B52" w:rsidRPr="00F6740A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7B52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740A">
        <w:rPr>
          <w:rFonts w:ascii="Arial" w:hAnsi="Arial" w:cs="Arial"/>
          <w:sz w:val="24"/>
          <w:szCs w:val="24"/>
        </w:rPr>
        <w:t xml:space="preserve">For easy printing go to: </w:t>
      </w:r>
      <w:r w:rsidRPr="00F6740A">
        <w:rPr>
          <w:rFonts w:ascii="Arial" w:hAnsi="Arial" w:cs="Arial"/>
          <w:sz w:val="24"/>
          <w:szCs w:val="24"/>
        </w:rPr>
        <w:br/>
      </w:r>
      <w:hyperlink r:id="rId5" w:history="1">
        <w:r w:rsidR="00B56FAB" w:rsidRPr="00584B83">
          <w:rPr>
            <w:rStyle w:val="Hyperlink"/>
            <w:rFonts w:ascii="Arial" w:hAnsi="Arial" w:cs="Arial"/>
            <w:sz w:val="24"/>
            <w:szCs w:val="24"/>
          </w:rPr>
          <w:t>www.vbm-torah.org/archive/metho72/19metho.htm</w:t>
        </w:r>
      </w:hyperlink>
    </w:p>
    <w:p w:rsidR="00567B52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B52" w:rsidRPr="00F6740A" w:rsidRDefault="00567B52" w:rsidP="00715E9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B52" w:rsidRPr="00F6740A" w:rsidRDefault="00567B52" w:rsidP="00715E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5E94">
        <w:rPr>
          <w:rFonts w:ascii="Arial" w:hAnsi="Arial" w:cs="Arial"/>
          <w:b/>
          <w:bCs/>
          <w:sz w:val="24"/>
          <w:szCs w:val="24"/>
        </w:rPr>
        <w:t>Shiur</w:t>
      </w:r>
      <w:r w:rsidRPr="00F6740A">
        <w:rPr>
          <w:rFonts w:ascii="Arial" w:hAnsi="Arial" w:cs="Arial"/>
          <w:b/>
          <w:bCs/>
          <w:sz w:val="24"/>
          <w:szCs w:val="24"/>
        </w:rPr>
        <w:t xml:space="preserve"> #1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F6740A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i/>
          <w:iCs/>
          <w:sz w:val="24"/>
          <w:szCs w:val="24"/>
        </w:rPr>
        <w:t>Yohara</w:t>
      </w:r>
    </w:p>
    <w:p w:rsidR="00567B52" w:rsidRDefault="00567B52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31DA0" w:rsidRDefault="00F54CA1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 xml:space="preserve">Two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Pr="00567B52">
        <w:rPr>
          <w:rFonts w:asciiTheme="minorBidi" w:hAnsiTheme="minorBidi" w:cstheme="minorBidi"/>
          <w:sz w:val="24"/>
          <w:szCs w:val="24"/>
        </w:rPr>
        <w:t xml:space="preserve"> in Shas describe an </w:t>
      </w:r>
      <w:r w:rsidR="003C3A0E" w:rsidRPr="00567B52">
        <w:rPr>
          <w:rFonts w:asciiTheme="minorBidi" w:hAnsiTheme="minorBidi" w:cstheme="minorBidi"/>
          <w:sz w:val="24"/>
          <w:szCs w:val="24"/>
        </w:rPr>
        <w:t>intrigui</w:t>
      </w:r>
      <w:r w:rsidR="003C3A0E">
        <w:rPr>
          <w:rFonts w:asciiTheme="minorBidi" w:hAnsiTheme="minorBidi" w:cstheme="minorBidi"/>
          <w:sz w:val="24"/>
          <w:szCs w:val="24"/>
        </w:rPr>
        <w:t xml:space="preserve">ng phenomenon known as 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3C3A0E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Alt</w:t>
      </w:r>
      <w:r w:rsidRPr="00567B52">
        <w:rPr>
          <w:rFonts w:asciiTheme="minorBidi" w:hAnsiTheme="minorBidi" w:cstheme="minorBidi"/>
          <w:sz w:val="24"/>
          <w:szCs w:val="24"/>
        </w:rPr>
        <w:t xml:space="preserve">hough the institution of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chumra</w:t>
      </w:r>
      <w:r w:rsidRPr="00567B52">
        <w:rPr>
          <w:rFonts w:asciiTheme="minorBidi" w:hAnsiTheme="minorBidi" w:cstheme="minorBidi"/>
          <w:sz w:val="24"/>
          <w:szCs w:val="24"/>
        </w:rPr>
        <w:t xml:space="preserve"> is a vital c</w:t>
      </w:r>
      <w:r w:rsidR="003C3A0E">
        <w:rPr>
          <w:rFonts w:asciiTheme="minorBidi" w:hAnsiTheme="minorBidi" w:cstheme="minorBidi"/>
          <w:sz w:val="24"/>
          <w:szCs w:val="24"/>
        </w:rPr>
        <w:t>omponent of religious vigilance, it can present many dangers</w:t>
      </w:r>
      <w:r w:rsidRPr="00567B52">
        <w:rPr>
          <w:rFonts w:asciiTheme="minorBidi" w:hAnsiTheme="minorBidi" w:cstheme="minorBidi"/>
          <w:sz w:val="24"/>
          <w:szCs w:val="24"/>
        </w:rPr>
        <w:t xml:space="preserve">. One </w:t>
      </w:r>
      <w:r w:rsidR="00715E94">
        <w:rPr>
          <w:rFonts w:asciiTheme="minorBidi" w:hAnsiTheme="minorBidi" w:cstheme="minorBidi"/>
          <w:sz w:val="24"/>
          <w:szCs w:val="24"/>
        </w:rPr>
        <w:t>dangerous outcome</w:t>
      </w:r>
      <w:r w:rsidRPr="00567B52">
        <w:rPr>
          <w:rFonts w:asciiTheme="minorBidi" w:hAnsiTheme="minorBidi" w:cstheme="minorBidi"/>
          <w:sz w:val="24"/>
          <w:szCs w:val="24"/>
        </w:rPr>
        <w:t xml:space="preserve"> of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chumra</w:t>
      </w:r>
      <w:r w:rsidRPr="00567B52">
        <w:rPr>
          <w:rFonts w:asciiTheme="minorBidi" w:hAnsiTheme="minorBidi" w:cstheme="minorBidi"/>
          <w:sz w:val="24"/>
          <w:szCs w:val="24"/>
        </w:rPr>
        <w:t xml:space="preserve"> is </w:t>
      </w:r>
      <w:r w:rsidR="00715E94">
        <w:rPr>
          <w:rFonts w:asciiTheme="minorBidi" w:hAnsiTheme="minorBidi" w:cstheme="minorBidi"/>
          <w:sz w:val="24"/>
          <w:szCs w:val="24"/>
        </w:rPr>
        <w:t>the issue</w:t>
      </w:r>
      <w:r w:rsidRPr="00567B52">
        <w:rPr>
          <w:rFonts w:asciiTheme="minorBidi" w:hAnsiTheme="minorBidi" w:cstheme="minorBidi"/>
          <w:sz w:val="24"/>
          <w:szCs w:val="24"/>
        </w:rPr>
        <w:t xml:space="preserve"> of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in which</w:t>
      </w:r>
      <w:r w:rsidRPr="00567B52">
        <w:rPr>
          <w:rFonts w:asciiTheme="minorBidi" w:hAnsiTheme="minorBidi" w:cstheme="minorBidi"/>
          <w:sz w:val="24"/>
          <w:szCs w:val="24"/>
        </w:rPr>
        <w:t xml:space="preserve"> an individual adopts a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chumra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that H</w:t>
      </w:r>
      <w:r w:rsidRPr="00567B52">
        <w:rPr>
          <w:rFonts w:asciiTheme="minorBidi" w:hAnsiTheme="minorBidi" w:cstheme="minorBidi"/>
          <w:sz w:val="24"/>
          <w:szCs w:val="24"/>
        </w:rPr>
        <w:t>ala</w:t>
      </w:r>
      <w:r w:rsidR="003C3A0E">
        <w:rPr>
          <w:rFonts w:asciiTheme="minorBidi" w:hAnsiTheme="minorBidi" w:cstheme="minorBidi"/>
          <w:sz w:val="24"/>
          <w:szCs w:val="24"/>
        </w:rPr>
        <w:t>k</w:t>
      </w:r>
      <w:r w:rsidRPr="00567B52">
        <w:rPr>
          <w:rFonts w:asciiTheme="minorBidi" w:hAnsiTheme="minorBidi" w:cstheme="minorBidi"/>
          <w:sz w:val="24"/>
          <w:szCs w:val="24"/>
        </w:rPr>
        <w:t xml:space="preserve">ha or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Pr="00567B52">
        <w:rPr>
          <w:rFonts w:asciiTheme="minorBidi" w:hAnsiTheme="minorBidi" w:cstheme="minorBidi"/>
          <w:sz w:val="24"/>
          <w:szCs w:val="24"/>
        </w:rPr>
        <w:t xml:space="preserve"> has clearly rejected</w:t>
      </w:r>
      <w:r w:rsidR="003C3A0E">
        <w:rPr>
          <w:rFonts w:asciiTheme="minorBidi" w:hAnsiTheme="minorBidi" w:cstheme="minorBidi"/>
          <w:sz w:val="24"/>
          <w:szCs w:val="24"/>
        </w:rPr>
        <w:t xml:space="preserve">. </w:t>
      </w:r>
    </w:p>
    <w:p w:rsidR="00031DA0" w:rsidRDefault="00031DA0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31DA0" w:rsidRDefault="003C3A0E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first instance (</w:t>
      </w:r>
      <w:r w:rsidR="00F54CA1" w:rsidRPr="003C3A0E">
        <w:rPr>
          <w:rFonts w:asciiTheme="minorBidi" w:hAnsiTheme="minorBidi" w:cstheme="minorBidi"/>
          <w:i/>
          <w:iCs/>
          <w:sz w:val="24"/>
          <w:szCs w:val="24"/>
        </w:rPr>
        <w:t>Bera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F54CA1" w:rsidRPr="003C3A0E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031DA0">
        <w:rPr>
          <w:rFonts w:asciiTheme="minorBidi" w:hAnsiTheme="minorBidi" w:cstheme="minorBidi"/>
          <w:sz w:val="24"/>
          <w:szCs w:val="24"/>
        </w:rPr>
        <w:t xml:space="preserve"> </w:t>
      </w:r>
      <w:r w:rsidR="00F54CA1" w:rsidRPr="00567B52">
        <w:rPr>
          <w:rFonts w:asciiTheme="minorBidi" w:hAnsiTheme="minorBidi" w:cstheme="minorBidi"/>
          <w:sz w:val="24"/>
          <w:szCs w:val="24"/>
        </w:rPr>
        <w:t xml:space="preserve">17b) concerns a </w:t>
      </w:r>
      <w:r w:rsidR="00F54CA1" w:rsidRPr="003C3A0E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F54CA1" w:rsidRPr="00567B52">
        <w:rPr>
          <w:rFonts w:asciiTheme="minorBidi" w:hAnsiTheme="minorBidi" w:cstheme="minorBidi"/>
          <w:sz w:val="24"/>
          <w:szCs w:val="24"/>
        </w:rPr>
        <w:t xml:space="preserve"> who, </w:t>
      </w:r>
      <w:r w:rsidR="00031DA0">
        <w:rPr>
          <w:rFonts w:asciiTheme="minorBidi" w:hAnsiTheme="minorBidi" w:cstheme="minorBidi"/>
          <w:sz w:val="24"/>
          <w:szCs w:val="24"/>
        </w:rPr>
        <w:t>al</w:t>
      </w:r>
      <w:r w:rsidR="00F54CA1" w:rsidRPr="00567B52">
        <w:rPr>
          <w:rFonts w:asciiTheme="minorBidi" w:hAnsiTheme="minorBidi" w:cstheme="minorBidi"/>
          <w:sz w:val="24"/>
          <w:szCs w:val="24"/>
        </w:rPr>
        <w:t xml:space="preserve">though exempt from </w:t>
      </w:r>
      <w:r w:rsidR="00F54CA1" w:rsidRPr="003C3A0E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F54CA1" w:rsidRPr="00567B52">
        <w:rPr>
          <w:rFonts w:asciiTheme="minorBidi" w:hAnsiTheme="minorBidi" w:cstheme="minorBidi"/>
          <w:sz w:val="24"/>
          <w:szCs w:val="24"/>
        </w:rPr>
        <w:t xml:space="preserve"> recita</w:t>
      </w:r>
      <w:r w:rsidR="00031DA0">
        <w:rPr>
          <w:rFonts w:asciiTheme="minorBidi" w:hAnsiTheme="minorBidi" w:cstheme="minorBidi"/>
          <w:sz w:val="24"/>
          <w:szCs w:val="24"/>
        </w:rPr>
        <w:t>l due to emotional stress, nonethe</w:t>
      </w:r>
      <w:r w:rsidR="00F54CA1" w:rsidRPr="00567B52">
        <w:rPr>
          <w:rFonts w:asciiTheme="minorBidi" w:hAnsiTheme="minorBidi" w:cstheme="minorBidi"/>
          <w:sz w:val="24"/>
          <w:szCs w:val="24"/>
        </w:rPr>
        <w:t xml:space="preserve">less is </w:t>
      </w:r>
      <w:r w:rsidR="00031DA0">
        <w:rPr>
          <w:rFonts w:asciiTheme="minorBidi" w:hAnsiTheme="minorBidi" w:cstheme="minorBidi"/>
          <w:sz w:val="24"/>
          <w:szCs w:val="24"/>
        </w:rPr>
        <w:t>“</w:t>
      </w:r>
      <w:r w:rsidR="00F54CA1" w:rsidRPr="003C3A0E">
        <w:rPr>
          <w:rFonts w:asciiTheme="minorBidi" w:hAnsiTheme="minorBidi" w:cstheme="minorBidi"/>
          <w:i/>
          <w:iCs/>
          <w:sz w:val="24"/>
          <w:szCs w:val="24"/>
        </w:rPr>
        <w:t>machmir</w:t>
      </w:r>
      <w:r w:rsidR="00031DA0">
        <w:rPr>
          <w:rFonts w:asciiTheme="minorBidi" w:hAnsiTheme="minorBidi" w:cstheme="minorBidi"/>
          <w:sz w:val="24"/>
          <w:szCs w:val="24"/>
        </w:rPr>
        <w:t>”</w:t>
      </w:r>
      <w:r w:rsidR="00F54CA1" w:rsidRPr="00567B52">
        <w:rPr>
          <w:rFonts w:asciiTheme="minorBidi" w:hAnsiTheme="minorBidi" w:cstheme="minorBidi"/>
          <w:sz w:val="24"/>
          <w:szCs w:val="24"/>
        </w:rPr>
        <w:t xml:space="preserve"> upon himself </w:t>
      </w:r>
      <w:r w:rsidR="00031DA0">
        <w:rPr>
          <w:rFonts w:asciiTheme="minorBidi" w:hAnsiTheme="minorBidi" w:cstheme="minorBidi"/>
          <w:sz w:val="24"/>
          <w:szCs w:val="24"/>
        </w:rPr>
        <w:t>and</w:t>
      </w:r>
      <w:r w:rsidR="00F54CA1" w:rsidRPr="00567B52">
        <w:rPr>
          <w:rFonts w:asciiTheme="minorBidi" w:hAnsiTheme="minorBidi" w:cstheme="minorBidi"/>
          <w:sz w:val="24"/>
          <w:szCs w:val="24"/>
        </w:rPr>
        <w:t xml:space="preserve"> recite</w:t>
      </w:r>
      <w:r w:rsidR="00031DA0">
        <w:rPr>
          <w:rFonts w:asciiTheme="minorBidi" w:hAnsiTheme="minorBidi" w:cstheme="minorBidi"/>
          <w:sz w:val="24"/>
          <w:szCs w:val="24"/>
        </w:rPr>
        <w:t>s</w:t>
      </w:r>
      <w:r w:rsidR="00F54CA1"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F54CA1" w:rsidRPr="003C3A0E">
        <w:rPr>
          <w:rFonts w:asciiTheme="minorBidi" w:hAnsiTheme="minorBidi" w:cstheme="minorBidi"/>
          <w:i/>
          <w:iCs/>
          <w:sz w:val="24"/>
          <w:szCs w:val="24"/>
        </w:rPr>
        <w:t>hema</w:t>
      </w:r>
      <w:r w:rsidR="00F54CA1" w:rsidRPr="00567B52">
        <w:rPr>
          <w:rFonts w:asciiTheme="minorBidi" w:hAnsiTheme="minorBidi" w:cstheme="minorBidi"/>
          <w:sz w:val="24"/>
          <w:szCs w:val="24"/>
        </w:rPr>
        <w:t>. A second situation concerns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working on Tisha B</w:t>
      </w:r>
      <w:r>
        <w:rPr>
          <w:rFonts w:asciiTheme="minorBidi" w:hAnsiTheme="minorBidi" w:cstheme="minorBidi"/>
          <w:sz w:val="24"/>
          <w:szCs w:val="24"/>
        </w:rPr>
        <w:t>e-</w:t>
      </w:r>
      <w:r w:rsidR="00031DA0">
        <w:rPr>
          <w:rFonts w:asciiTheme="minorBidi" w:hAnsiTheme="minorBidi" w:cstheme="minorBidi"/>
          <w:sz w:val="24"/>
          <w:szCs w:val="24"/>
        </w:rPr>
        <w:t>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v. </w:t>
      </w:r>
      <w:r w:rsidR="00031DA0">
        <w:rPr>
          <w:rFonts w:asciiTheme="minorBidi" w:hAnsiTheme="minorBidi" w:cstheme="minorBidi"/>
          <w:sz w:val="24"/>
          <w:szCs w:val="24"/>
        </w:rPr>
        <w:t>Al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though the </w:t>
      </w:r>
      <w:r w:rsidR="00550B63" w:rsidRPr="00031DA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is quite stern in counseling against it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it was n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ever actually </w:t>
      </w:r>
      <w:r w:rsidR="00715E94">
        <w:rPr>
          <w:rFonts w:asciiTheme="minorBidi" w:hAnsiTheme="minorBidi" w:cstheme="minorBidi"/>
          <w:sz w:val="24"/>
          <w:szCs w:val="24"/>
        </w:rPr>
        <w:t>PROHIBITED</w:t>
      </w:r>
      <w:r w:rsidR="00550B63" w:rsidRPr="00567B52">
        <w:rPr>
          <w:rFonts w:asciiTheme="minorBidi" w:hAnsiTheme="minorBidi" w:cstheme="minorBidi"/>
          <w:sz w:val="24"/>
          <w:szCs w:val="24"/>
        </w:rPr>
        <w:t>. As a result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different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minhagim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developed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and some cities never adopted the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minhag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to cease from work. The </w:t>
      </w:r>
      <w:r w:rsidR="00550B63" w:rsidRPr="00031DA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in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Pesachim</w:t>
      </w:r>
      <w:r w:rsidR="00031DA0">
        <w:rPr>
          <w:rFonts w:asciiTheme="minorBidi" w:hAnsiTheme="minorBidi" w:cstheme="minorBidi"/>
          <w:sz w:val="24"/>
          <w:szCs w:val="24"/>
        </w:rPr>
        <w:t xml:space="preserve"> (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54b) claims that ceasing from work in a location in which this </w:t>
      </w:r>
      <w:r w:rsidR="00715E94">
        <w:rPr>
          <w:rFonts w:asciiTheme="minorBidi" w:hAnsiTheme="minorBidi" w:cstheme="minorBidi"/>
          <w:sz w:val="24"/>
          <w:szCs w:val="24"/>
        </w:rPr>
        <w:t>prohibition to work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was never adopted</w:t>
      </w:r>
      <w:r w:rsidR="00715E94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may constitute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.  </w:t>
      </w:r>
    </w:p>
    <w:p w:rsidR="00031DA0" w:rsidRDefault="00031DA0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67B52" w:rsidRPr="00567B52" w:rsidRDefault="00550B63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 xml:space="preserve">These are the only two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Pr="00567B52">
        <w:rPr>
          <w:rFonts w:asciiTheme="minorBidi" w:hAnsiTheme="minorBidi" w:cstheme="minorBidi"/>
          <w:sz w:val="24"/>
          <w:szCs w:val="24"/>
        </w:rPr>
        <w:t xml:space="preserve"> in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Shas</w:t>
      </w:r>
      <w:r w:rsidRPr="00567B52">
        <w:rPr>
          <w:rFonts w:asciiTheme="minorBidi" w:hAnsiTheme="minorBidi" w:cstheme="minorBidi"/>
          <w:sz w:val="24"/>
          <w:szCs w:val="24"/>
        </w:rPr>
        <w:t xml:space="preserve"> to raise</w:t>
      </w:r>
      <w:r w:rsidR="003C3A0E">
        <w:rPr>
          <w:rFonts w:asciiTheme="minorBidi" w:hAnsiTheme="minorBidi" w:cstheme="minorBidi"/>
          <w:sz w:val="24"/>
          <w:szCs w:val="24"/>
        </w:rPr>
        <w:t xml:space="preserve"> the ACTUAL concern of 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31DA0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3C3A0E">
        <w:rPr>
          <w:rFonts w:asciiTheme="minorBidi" w:hAnsiTheme="minorBidi" w:cstheme="minorBidi"/>
          <w:sz w:val="24"/>
          <w:szCs w:val="24"/>
        </w:rPr>
        <w:t xml:space="preserve"> (</w:t>
      </w:r>
      <w:r w:rsidR="00031DA0">
        <w:rPr>
          <w:rFonts w:asciiTheme="minorBidi" w:hAnsiTheme="minorBidi" w:cstheme="minorBidi"/>
          <w:sz w:val="24"/>
          <w:szCs w:val="24"/>
        </w:rPr>
        <w:t>T</w:t>
      </w:r>
      <w:r w:rsidRPr="00567B52">
        <w:rPr>
          <w:rFonts w:asciiTheme="minorBidi" w:hAnsiTheme="minorBidi" w:cstheme="minorBidi"/>
          <w:sz w:val="24"/>
          <w:szCs w:val="24"/>
        </w:rPr>
        <w:t xml:space="preserve">here are several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Pr="00567B52">
        <w:rPr>
          <w:rFonts w:asciiTheme="minorBidi" w:hAnsiTheme="minorBidi" w:cstheme="minorBidi"/>
          <w:sz w:val="24"/>
          <w:szCs w:val="24"/>
        </w:rPr>
        <w:t xml:space="preserve"> which raise issues which MAY be related to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31DA0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3C3A0E">
        <w:rPr>
          <w:rFonts w:asciiTheme="minorBidi" w:hAnsiTheme="minorBidi" w:cstheme="minorBidi"/>
          <w:sz w:val="24"/>
          <w:szCs w:val="24"/>
        </w:rPr>
        <w:t>)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</w:p>
    <w:p w:rsidR="00567B52" w:rsidRDefault="00567B52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31DA0" w:rsidRDefault="00550B63" w:rsidP="00524D9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>Interestingly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the two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="003C3A0E">
        <w:rPr>
          <w:rFonts w:asciiTheme="minorBidi" w:hAnsiTheme="minorBidi" w:cstheme="minorBidi"/>
          <w:sz w:val="24"/>
          <w:szCs w:val="24"/>
        </w:rPr>
        <w:t xml:space="preserve"> present a double contradiction</w:t>
      </w:r>
      <w:r w:rsidRPr="00567B52">
        <w:rPr>
          <w:rFonts w:asciiTheme="minorBidi" w:hAnsiTheme="minorBidi" w:cstheme="minorBidi"/>
          <w:sz w:val="24"/>
          <w:szCs w:val="24"/>
        </w:rPr>
        <w:t>. Rab</w:t>
      </w:r>
      <w:r w:rsidR="00031DA0">
        <w:rPr>
          <w:rFonts w:asciiTheme="minorBidi" w:hAnsiTheme="minorBidi" w:cstheme="minorBidi"/>
          <w:sz w:val="24"/>
          <w:szCs w:val="24"/>
        </w:rPr>
        <w:t>b</w:t>
      </w:r>
      <w:r w:rsidRPr="00567B52">
        <w:rPr>
          <w:rFonts w:asciiTheme="minorBidi" w:hAnsiTheme="minorBidi" w:cstheme="minorBidi"/>
          <w:sz w:val="24"/>
          <w:szCs w:val="24"/>
        </w:rPr>
        <w:t>an Shimon ben Gamlie</w:t>
      </w:r>
      <w:r w:rsidR="00524D96">
        <w:rPr>
          <w:rFonts w:asciiTheme="minorBidi" w:hAnsiTheme="minorBidi" w:cstheme="minorBidi"/>
          <w:sz w:val="24"/>
          <w:szCs w:val="24"/>
        </w:rPr>
        <w:t>l</w:t>
      </w:r>
      <w:r w:rsidRPr="00567B52">
        <w:rPr>
          <w:rFonts w:asciiTheme="minorBidi" w:hAnsiTheme="minorBidi" w:cstheme="minorBidi"/>
          <w:sz w:val="24"/>
          <w:szCs w:val="24"/>
        </w:rPr>
        <w:t xml:space="preserve"> was sensitive to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for a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Pr="00567B52">
        <w:rPr>
          <w:rFonts w:asciiTheme="minorBidi" w:hAnsiTheme="minorBidi" w:cstheme="minorBidi"/>
          <w:sz w:val="24"/>
          <w:szCs w:val="24"/>
        </w:rPr>
        <w:t xml:space="preserve"> who unilaterally obligates himself to </w:t>
      </w:r>
      <w:r w:rsidRPr="00031DA0">
        <w:rPr>
          <w:rFonts w:asciiTheme="minorBidi" w:hAnsiTheme="minorBidi" w:cstheme="minorBidi"/>
          <w:i/>
          <w:iCs/>
          <w:sz w:val="24"/>
          <w:szCs w:val="24"/>
        </w:rPr>
        <w:t>kriyat shema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but </w:t>
      </w:r>
      <w:r w:rsidR="00031DA0">
        <w:rPr>
          <w:rFonts w:asciiTheme="minorBidi" w:hAnsiTheme="minorBidi" w:cstheme="minorBidi"/>
          <w:sz w:val="24"/>
          <w:szCs w:val="24"/>
        </w:rPr>
        <w:t xml:space="preserve">he </w:t>
      </w:r>
      <w:r w:rsidRPr="00567B52">
        <w:rPr>
          <w:rFonts w:asciiTheme="minorBidi" w:hAnsiTheme="minorBidi" w:cstheme="minorBidi"/>
          <w:sz w:val="24"/>
          <w:szCs w:val="24"/>
        </w:rPr>
        <w:t>was</w:t>
      </w:r>
      <w:r w:rsidR="00031DA0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 xml:space="preserve">t worried about someone who adopts an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issur mela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567B52">
        <w:rPr>
          <w:rFonts w:asciiTheme="minorBidi" w:hAnsiTheme="minorBidi" w:cstheme="minorBidi"/>
          <w:sz w:val="24"/>
          <w:szCs w:val="24"/>
        </w:rPr>
        <w:t xml:space="preserve"> on </w:t>
      </w:r>
      <w:r w:rsidR="00031DA0" w:rsidRPr="00031DA0">
        <w:rPr>
          <w:rFonts w:asciiTheme="minorBidi" w:hAnsiTheme="minorBidi" w:cstheme="minorBidi"/>
          <w:sz w:val="24"/>
          <w:szCs w:val="24"/>
        </w:rPr>
        <w:t>Tisha B</w:t>
      </w:r>
      <w:r w:rsidR="003C3A0E" w:rsidRPr="00031DA0">
        <w:rPr>
          <w:rFonts w:asciiTheme="minorBidi" w:hAnsiTheme="minorBidi" w:cstheme="minorBidi"/>
          <w:sz w:val="24"/>
          <w:szCs w:val="24"/>
        </w:rPr>
        <w:t>e-</w:t>
      </w:r>
      <w:r w:rsidR="00031DA0" w:rsidRPr="00031DA0">
        <w:rPr>
          <w:rFonts w:asciiTheme="minorBidi" w:hAnsiTheme="minorBidi" w:cstheme="minorBidi"/>
          <w:sz w:val="24"/>
          <w:szCs w:val="24"/>
        </w:rPr>
        <w:t>A</w:t>
      </w:r>
      <w:r w:rsidRPr="00031DA0">
        <w:rPr>
          <w:rFonts w:asciiTheme="minorBidi" w:hAnsiTheme="minorBidi" w:cstheme="minorBidi"/>
          <w:sz w:val="24"/>
          <w:szCs w:val="24"/>
        </w:rPr>
        <w:t>v</w:t>
      </w:r>
      <w:r w:rsidRPr="00567B52">
        <w:rPr>
          <w:rFonts w:asciiTheme="minorBidi" w:hAnsiTheme="minorBidi" w:cstheme="minorBidi"/>
          <w:sz w:val="24"/>
          <w:szCs w:val="24"/>
        </w:rPr>
        <w:t xml:space="preserve">. </w:t>
      </w:r>
      <w:r w:rsidR="00031DA0">
        <w:rPr>
          <w:rFonts w:asciiTheme="minorBidi" w:hAnsiTheme="minorBidi" w:cstheme="minorBidi"/>
          <w:sz w:val="24"/>
          <w:szCs w:val="24"/>
        </w:rPr>
        <w:t>In</w:t>
      </w:r>
      <w:r w:rsidRPr="00567B52">
        <w:rPr>
          <w:rFonts w:asciiTheme="minorBidi" w:hAnsiTheme="minorBidi" w:cstheme="minorBidi"/>
          <w:sz w:val="24"/>
          <w:szCs w:val="24"/>
        </w:rPr>
        <w:t xml:space="preserve"> contrast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the Rab</w:t>
      </w:r>
      <w:r w:rsidR="00031DA0">
        <w:rPr>
          <w:rFonts w:asciiTheme="minorBidi" w:hAnsiTheme="minorBidi" w:cstheme="minorBidi"/>
          <w:sz w:val="24"/>
          <w:szCs w:val="24"/>
        </w:rPr>
        <w:t>b</w:t>
      </w:r>
      <w:r w:rsidRPr="00567B52">
        <w:rPr>
          <w:rFonts w:asciiTheme="minorBidi" w:hAnsiTheme="minorBidi" w:cstheme="minorBidi"/>
          <w:sz w:val="24"/>
          <w:szCs w:val="24"/>
        </w:rPr>
        <w:t xml:space="preserve">anan were not sensitive to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regarding a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Pr="00567B52">
        <w:rPr>
          <w:rFonts w:asciiTheme="minorBidi" w:hAnsiTheme="minorBidi" w:cstheme="minorBidi"/>
          <w:sz w:val="24"/>
          <w:szCs w:val="24"/>
        </w:rPr>
        <w:t xml:space="preserve"> reciting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but </w:t>
      </w:r>
      <w:r w:rsidR="00031DA0">
        <w:rPr>
          <w:rFonts w:asciiTheme="minorBidi" w:hAnsiTheme="minorBidi" w:cstheme="minorBidi"/>
          <w:sz w:val="24"/>
          <w:szCs w:val="24"/>
        </w:rPr>
        <w:t xml:space="preserve">they </w:t>
      </w:r>
      <w:r w:rsidRPr="00567B52">
        <w:rPr>
          <w:rFonts w:asciiTheme="minorBidi" w:hAnsiTheme="minorBidi" w:cstheme="minorBidi"/>
          <w:sz w:val="24"/>
          <w:szCs w:val="24"/>
        </w:rPr>
        <w:t xml:space="preserve">saw individual desistance from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567B52">
        <w:rPr>
          <w:rFonts w:asciiTheme="minorBidi" w:hAnsiTheme="minorBidi" w:cstheme="minorBidi"/>
          <w:sz w:val="24"/>
          <w:szCs w:val="24"/>
        </w:rPr>
        <w:t xml:space="preserve"> as a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issue. </w:t>
      </w:r>
    </w:p>
    <w:p w:rsidR="00031DA0" w:rsidRDefault="00031DA0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50B63" w:rsidRPr="00567B52" w:rsidRDefault="00550B63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 xml:space="preserve">The </w:t>
      </w:r>
      <w:r w:rsidR="00715E94">
        <w:rPr>
          <w:rFonts w:asciiTheme="minorBidi" w:hAnsiTheme="minorBidi" w:cstheme="minorBidi"/>
          <w:sz w:val="24"/>
          <w:szCs w:val="24"/>
        </w:rPr>
        <w:t>gemara in Berakhot</w:t>
      </w:r>
      <w:r w:rsidRPr="00567B52">
        <w:rPr>
          <w:rFonts w:asciiTheme="minorBidi" w:hAnsiTheme="minorBidi" w:cstheme="minorBidi"/>
          <w:sz w:val="24"/>
          <w:szCs w:val="24"/>
        </w:rPr>
        <w:t xml:space="preserve"> raise</w:t>
      </w:r>
      <w:r w:rsidR="00715E94">
        <w:rPr>
          <w:rFonts w:asciiTheme="minorBidi" w:hAnsiTheme="minorBidi" w:cstheme="minorBidi"/>
          <w:sz w:val="24"/>
          <w:szCs w:val="24"/>
        </w:rPr>
        <w:t>s</w:t>
      </w:r>
      <w:r w:rsidRPr="00567B52">
        <w:rPr>
          <w:rFonts w:asciiTheme="minorBidi" w:hAnsiTheme="minorBidi" w:cstheme="minorBidi"/>
          <w:sz w:val="24"/>
          <w:szCs w:val="24"/>
        </w:rPr>
        <w:t xml:space="preserve"> this double contradiction</w:t>
      </w:r>
      <w:r w:rsidR="00031DA0">
        <w:rPr>
          <w:rFonts w:asciiTheme="minorBidi" w:hAnsiTheme="minorBidi" w:cstheme="minorBidi"/>
          <w:sz w:val="24"/>
          <w:szCs w:val="24"/>
        </w:rPr>
        <w:t>;</w:t>
      </w:r>
      <w:r w:rsidRPr="00567B52">
        <w:rPr>
          <w:rFonts w:asciiTheme="minorBidi" w:hAnsiTheme="minorBidi" w:cstheme="minorBidi"/>
          <w:sz w:val="24"/>
          <w:szCs w:val="24"/>
        </w:rPr>
        <w:t xml:space="preserve"> among the several answers provided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it </w:t>
      </w:r>
      <w:r w:rsidR="00031DA0">
        <w:rPr>
          <w:rFonts w:asciiTheme="minorBidi" w:hAnsiTheme="minorBidi" w:cstheme="minorBidi"/>
          <w:sz w:val="24"/>
          <w:szCs w:val="24"/>
        </w:rPr>
        <w:t>seems</w:t>
      </w:r>
      <w:r w:rsidRPr="00567B52">
        <w:rPr>
          <w:rFonts w:asciiTheme="minorBidi" w:hAnsiTheme="minorBidi" w:cstheme="minorBidi"/>
          <w:sz w:val="24"/>
          <w:szCs w:val="24"/>
        </w:rPr>
        <w:t xml:space="preserve"> that 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Shisha's approach is the most revealing. He comments that Rashbag was only concerned about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regarding unnecessary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Pr="00567B52">
        <w:rPr>
          <w:rFonts w:asciiTheme="minorBidi" w:hAnsiTheme="minorBidi" w:cstheme="minorBidi"/>
          <w:sz w:val="24"/>
          <w:szCs w:val="24"/>
        </w:rPr>
        <w:t xml:space="preserve"> recital </w:t>
      </w:r>
      <w:r w:rsidR="00031DA0">
        <w:rPr>
          <w:rFonts w:asciiTheme="minorBidi" w:hAnsiTheme="minorBidi" w:cstheme="minorBidi"/>
          <w:sz w:val="24"/>
          <w:szCs w:val="24"/>
        </w:rPr>
        <w:t>because it is</w:t>
      </w:r>
      <w:r w:rsidR="003C3A0E">
        <w:rPr>
          <w:rFonts w:asciiTheme="minorBidi" w:hAnsiTheme="minorBidi" w:cstheme="minorBidi"/>
          <w:sz w:val="24"/>
          <w:szCs w:val="24"/>
        </w:rPr>
        <w:t xml:space="preserve"> </w:t>
      </w:r>
      <w:r w:rsidR="00715E94">
        <w:rPr>
          <w:rFonts w:asciiTheme="minorBidi" w:hAnsiTheme="minorBidi" w:cstheme="minorBidi"/>
          <w:sz w:val="24"/>
          <w:szCs w:val="24"/>
        </w:rPr>
        <w:t>BLATANT</w:t>
      </w:r>
      <w:r w:rsidR="003C3A0E">
        <w:rPr>
          <w:rFonts w:asciiTheme="minorBidi" w:hAnsiTheme="minorBidi" w:cstheme="minorBidi"/>
          <w:sz w:val="24"/>
          <w:szCs w:val="24"/>
        </w:rPr>
        <w:t xml:space="preserve"> and </w:t>
      </w:r>
      <w:r w:rsidR="00715E94">
        <w:rPr>
          <w:rFonts w:asciiTheme="minorBidi" w:hAnsiTheme="minorBidi" w:cstheme="minorBidi"/>
          <w:sz w:val="24"/>
          <w:szCs w:val="24"/>
        </w:rPr>
        <w:t>MANIFEST</w:t>
      </w:r>
      <w:r w:rsidRPr="00567B52">
        <w:rPr>
          <w:rFonts w:asciiTheme="minorBidi" w:hAnsiTheme="minorBidi" w:cstheme="minorBidi"/>
          <w:sz w:val="24"/>
          <w:szCs w:val="24"/>
        </w:rPr>
        <w:t xml:space="preserve">: everyone will witness this irregular behavior. </w:t>
      </w:r>
      <w:r w:rsidR="00031DA0">
        <w:rPr>
          <w:rFonts w:asciiTheme="minorBidi" w:hAnsiTheme="minorBidi" w:cstheme="minorBidi"/>
          <w:sz w:val="24"/>
          <w:szCs w:val="24"/>
        </w:rPr>
        <w:t>In contrast, unnecessary ceasing f</w:t>
      </w:r>
      <w:r w:rsidRPr="00567B52">
        <w:rPr>
          <w:rFonts w:asciiTheme="minorBidi" w:hAnsiTheme="minorBidi" w:cstheme="minorBidi"/>
          <w:sz w:val="24"/>
          <w:szCs w:val="24"/>
        </w:rPr>
        <w:t>r</w:t>
      </w:r>
      <w:r w:rsidR="00031DA0">
        <w:rPr>
          <w:rFonts w:asciiTheme="minorBidi" w:hAnsiTheme="minorBidi" w:cstheme="minorBidi"/>
          <w:sz w:val="24"/>
          <w:szCs w:val="24"/>
        </w:rPr>
        <w:t>om labor on Tisha B</w:t>
      </w:r>
      <w:r w:rsidR="003C3A0E">
        <w:rPr>
          <w:rFonts w:asciiTheme="minorBidi" w:hAnsiTheme="minorBidi" w:cstheme="minorBidi"/>
          <w:sz w:val="24"/>
          <w:szCs w:val="24"/>
        </w:rPr>
        <w:t>e-</w:t>
      </w:r>
      <w:r w:rsidR="00031DA0">
        <w:rPr>
          <w:rFonts w:asciiTheme="minorBidi" w:hAnsiTheme="minorBidi" w:cstheme="minorBidi"/>
          <w:sz w:val="24"/>
          <w:szCs w:val="24"/>
        </w:rPr>
        <w:t>A</w:t>
      </w:r>
      <w:r w:rsidRPr="00567B52">
        <w:rPr>
          <w:rFonts w:asciiTheme="minorBidi" w:hAnsiTheme="minorBidi" w:cstheme="minorBidi"/>
          <w:sz w:val="24"/>
          <w:szCs w:val="24"/>
        </w:rPr>
        <w:t>v may easily be attribute</w:t>
      </w:r>
      <w:r w:rsidR="003C3A0E">
        <w:rPr>
          <w:rFonts w:asciiTheme="minorBidi" w:hAnsiTheme="minorBidi" w:cstheme="minorBidi"/>
          <w:sz w:val="24"/>
          <w:szCs w:val="24"/>
        </w:rPr>
        <w:t>d to a range of other factors (</w:t>
      </w:r>
      <w:r w:rsidRPr="00567B52">
        <w:rPr>
          <w:rFonts w:asciiTheme="minorBidi" w:hAnsiTheme="minorBidi" w:cstheme="minorBidi"/>
          <w:sz w:val="24"/>
          <w:szCs w:val="24"/>
        </w:rPr>
        <w:t xml:space="preserve">such as the </w:t>
      </w:r>
      <w:r w:rsidR="00715E94">
        <w:rPr>
          <w:rFonts w:asciiTheme="minorBidi" w:hAnsiTheme="minorBidi" w:cstheme="minorBidi"/>
          <w:sz w:val="24"/>
          <w:szCs w:val="24"/>
        </w:rPr>
        <w:t xml:space="preserve">person’s </w:t>
      </w:r>
      <w:r w:rsidRPr="00567B52">
        <w:rPr>
          <w:rFonts w:asciiTheme="minorBidi" w:hAnsiTheme="minorBidi" w:cstheme="minorBidi"/>
          <w:sz w:val="24"/>
          <w:szCs w:val="24"/>
        </w:rPr>
        <w:t xml:space="preserve">current state of unemployment). Since </w:t>
      </w:r>
      <w:r w:rsidR="00031DA0">
        <w:rPr>
          <w:rFonts w:asciiTheme="minorBidi" w:hAnsiTheme="minorBidi" w:cstheme="minorBidi"/>
          <w:sz w:val="24"/>
          <w:szCs w:val="24"/>
        </w:rPr>
        <w:t>t</w:t>
      </w:r>
      <w:r w:rsidRPr="00567B52">
        <w:rPr>
          <w:rFonts w:asciiTheme="minorBidi" w:hAnsiTheme="minorBidi" w:cstheme="minorBidi"/>
          <w:sz w:val="24"/>
          <w:szCs w:val="24"/>
        </w:rPr>
        <w:t>his behavior is</w:t>
      </w:r>
      <w:r w:rsidR="00031DA0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 xml:space="preserve">t </w:t>
      </w:r>
      <w:r w:rsidRPr="00567B52">
        <w:rPr>
          <w:rFonts w:asciiTheme="minorBidi" w:hAnsiTheme="minorBidi" w:cstheme="minorBidi"/>
          <w:sz w:val="24"/>
          <w:szCs w:val="24"/>
        </w:rPr>
        <w:lastRenderedPageBreak/>
        <w:t>obvious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no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concerns entail. 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Shisha clearly believed that </w:t>
      </w:r>
      <w:r w:rsidR="003C3A0E" w:rsidRPr="00031DA0">
        <w:rPr>
          <w:rFonts w:asciiTheme="minorBidi" w:hAnsiTheme="minorBidi" w:cstheme="minorBidi"/>
          <w:sz w:val="24"/>
          <w:szCs w:val="24"/>
        </w:rPr>
        <w:t>R</w:t>
      </w:r>
      <w:r w:rsidRPr="00031DA0">
        <w:rPr>
          <w:rFonts w:asciiTheme="minorBidi" w:hAnsiTheme="minorBidi" w:cstheme="minorBidi"/>
          <w:sz w:val="24"/>
          <w:szCs w:val="24"/>
        </w:rPr>
        <w:t>a</w:t>
      </w:r>
      <w:r w:rsidR="00031DA0">
        <w:rPr>
          <w:rFonts w:asciiTheme="minorBidi" w:hAnsiTheme="minorBidi" w:cstheme="minorBidi"/>
          <w:sz w:val="24"/>
          <w:szCs w:val="24"/>
        </w:rPr>
        <w:t>b</w:t>
      </w:r>
      <w:r w:rsidRPr="00031DA0">
        <w:rPr>
          <w:rFonts w:asciiTheme="minorBidi" w:hAnsiTheme="minorBidi" w:cstheme="minorBidi"/>
          <w:sz w:val="24"/>
          <w:szCs w:val="24"/>
        </w:rPr>
        <w:t xml:space="preserve">ban </w:t>
      </w:r>
      <w:r w:rsidR="003C3A0E" w:rsidRPr="00031DA0">
        <w:rPr>
          <w:rFonts w:asciiTheme="minorBidi" w:hAnsiTheme="minorBidi" w:cstheme="minorBidi"/>
          <w:sz w:val="24"/>
          <w:szCs w:val="24"/>
        </w:rPr>
        <w:t>G</w:t>
      </w:r>
      <w:r w:rsidRPr="00031DA0">
        <w:rPr>
          <w:rFonts w:asciiTheme="minorBidi" w:hAnsiTheme="minorBidi" w:cstheme="minorBidi"/>
          <w:sz w:val="24"/>
          <w:szCs w:val="24"/>
        </w:rPr>
        <w:t>amilel</w:t>
      </w:r>
      <w:r w:rsidR="00031DA0">
        <w:rPr>
          <w:rFonts w:asciiTheme="minorBidi" w:hAnsiTheme="minorBidi" w:cstheme="minorBidi"/>
          <w:sz w:val="24"/>
          <w:szCs w:val="24"/>
        </w:rPr>
        <w:t xml:space="preserve"> maintained that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 xml:space="preserve"> 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is problematic as a public display</w:t>
      </w:r>
      <w:r w:rsidRPr="00567B52">
        <w:rPr>
          <w:rFonts w:asciiTheme="minorBidi" w:hAnsiTheme="minorBidi" w:cstheme="minorBidi"/>
          <w:sz w:val="24"/>
          <w:szCs w:val="24"/>
        </w:rPr>
        <w:t xml:space="preserve"> of </w:t>
      </w:r>
      <w:r w:rsidR="00715E94">
        <w:rPr>
          <w:rFonts w:asciiTheme="minorBidi" w:hAnsiTheme="minorBidi" w:cstheme="minorBidi"/>
          <w:sz w:val="24"/>
          <w:szCs w:val="24"/>
        </w:rPr>
        <w:t>ARROGANCE</w:t>
      </w:r>
      <w:r w:rsidRPr="00567B52">
        <w:rPr>
          <w:rFonts w:asciiTheme="minorBidi" w:hAnsiTheme="minorBidi" w:cstheme="minorBidi"/>
          <w:sz w:val="24"/>
          <w:szCs w:val="24"/>
        </w:rPr>
        <w:t xml:space="preserve">. By adopting unique and non-conventional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chumrot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a person puts himself </w:t>
      </w:r>
      <w:r w:rsidR="00031DA0">
        <w:rPr>
          <w:rFonts w:asciiTheme="minorBidi" w:hAnsiTheme="minorBidi" w:cstheme="minorBidi"/>
          <w:sz w:val="24"/>
          <w:szCs w:val="24"/>
        </w:rPr>
        <w:t>and his piety on public display, and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s</w:t>
      </w:r>
      <w:r w:rsidRPr="00567B52">
        <w:rPr>
          <w:rFonts w:asciiTheme="minorBidi" w:hAnsiTheme="minorBidi" w:cstheme="minorBidi"/>
          <w:sz w:val="24"/>
          <w:szCs w:val="24"/>
        </w:rPr>
        <w:t>uch arrogance and vanity is unacceptable. Where such conduct can be excused as or even confused with other issues</w:t>
      </w:r>
      <w:r w:rsidR="00031DA0">
        <w:rPr>
          <w:rFonts w:asciiTheme="minorBidi" w:hAnsiTheme="minorBidi" w:cstheme="minorBidi"/>
          <w:sz w:val="24"/>
          <w:szCs w:val="24"/>
        </w:rPr>
        <w:t>, however,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is</w:t>
      </w:r>
      <w:r w:rsidR="00031DA0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 xml:space="preserve">t an issue. </w:t>
      </w:r>
    </w:p>
    <w:p w:rsidR="003C3A0E" w:rsidRDefault="003C3A0E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550B63" w:rsidRPr="00567B52" w:rsidRDefault="00715E94" w:rsidP="00524D9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By contrast, w</w:t>
      </w:r>
      <w:r w:rsidR="00550B63" w:rsidRPr="00567B52">
        <w:rPr>
          <w:rFonts w:asciiTheme="minorBidi" w:hAnsiTheme="minorBidi" w:cstheme="minorBidi"/>
          <w:sz w:val="24"/>
          <w:szCs w:val="24"/>
        </w:rPr>
        <w:t>hen commenting on the apparent contradiction according to the Rab</w:t>
      </w:r>
      <w:r w:rsidR="00031DA0">
        <w:rPr>
          <w:rFonts w:asciiTheme="minorBidi" w:hAnsiTheme="minorBidi" w:cstheme="minorBidi"/>
          <w:sz w:val="24"/>
          <w:szCs w:val="24"/>
        </w:rPr>
        <w:t>b</w:t>
      </w:r>
      <w:r w:rsidR="00550B63" w:rsidRPr="00567B52">
        <w:rPr>
          <w:rFonts w:asciiTheme="minorBidi" w:hAnsiTheme="minorBidi" w:cstheme="minorBidi"/>
          <w:sz w:val="24"/>
          <w:szCs w:val="24"/>
        </w:rPr>
        <w:t>anan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Shisha provides a very different set of conditions. </w:t>
      </w:r>
      <w:r w:rsidR="00031DA0">
        <w:rPr>
          <w:rFonts w:asciiTheme="minorBidi" w:hAnsiTheme="minorBidi" w:cstheme="minorBidi"/>
          <w:sz w:val="24"/>
          <w:szCs w:val="24"/>
        </w:rPr>
        <w:t>Avoiding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mela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on </w:t>
      </w:r>
      <w:r w:rsidR="00550B63" w:rsidRPr="00031DA0">
        <w:rPr>
          <w:rFonts w:asciiTheme="minorBidi" w:hAnsiTheme="minorBidi" w:cstheme="minorBidi"/>
          <w:sz w:val="24"/>
          <w:szCs w:val="24"/>
        </w:rPr>
        <w:t xml:space="preserve">Tisha </w:t>
      </w:r>
      <w:r w:rsidR="00031DA0">
        <w:rPr>
          <w:rFonts w:asciiTheme="minorBidi" w:hAnsiTheme="minorBidi" w:cstheme="minorBidi"/>
          <w:sz w:val="24"/>
          <w:szCs w:val="24"/>
        </w:rPr>
        <w:t>B</w:t>
      </w:r>
      <w:r w:rsidR="003C3A0E" w:rsidRPr="00031DA0">
        <w:rPr>
          <w:rFonts w:asciiTheme="minorBidi" w:hAnsiTheme="minorBidi" w:cstheme="minorBidi"/>
          <w:sz w:val="24"/>
          <w:szCs w:val="24"/>
        </w:rPr>
        <w:t>e-</w:t>
      </w:r>
      <w:r w:rsidR="00031DA0">
        <w:rPr>
          <w:rFonts w:asciiTheme="minorBidi" w:hAnsiTheme="minorBidi" w:cstheme="minorBidi"/>
          <w:sz w:val="24"/>
          <w:szCs w:val="24"/>
        </w:rPr>
        <w:t>A</w:t>
      </w:r>
      <w:r w:rsidR="00550B63" w:rsidRPr="00031DA0">
        <w:rPr>
          <w:rFonts w:asciiTheme="minorBidi" w:hAnsiTheme="minorBidi" w:cstheme="minorBidi"/>
          <w:sz w:val="24"/>
          <w:szCs w:val="24"/>
        </w:rPr>
        <w:t>v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DOES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constitute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according to the Ra</w:t>
      </w:r>
      <w:r w:rsidR="00031DA0">
        <w:rPr>
          <w:rFonts w:asciiTheme="minorBidi" w:hAnsiTheme="minorBidi" w:cstheme="minorBidi"/>
          <w:sz w:val="24"/>
          <w:szCs w:val="24"/>
        </w:rPr>
        <w:t>b</w:t>
      </w:r>
      <w:r w:rsidR="00550B63" w:rsidRPr="00567B52">
        <w:rPr>
          <w:rFonts w:asciiTheme="minorBidi" w:hAnsiTheme="minorBidi" w:cstheme="minorBidi"/>
          <w:sz w:val="24"/>
          <w:szCs w:val="24"/>
        </w:rPr>
        <w:t>banan</w:t>
      </w:r>
      <w:r w:rsidR="00031DA0">
        <w:rPr>
          <w:rFonts w:asciiTheme="minorBidi" w:hAnsiTheme="minorBidi" w:cstheme="minorBidi"/>
          <w:sz w:val="24"/>
          <w:szCs w:val="24"/>
        </w:rPr>
        <w:t xml:space="preserve">, </w:t>
      </w:r>
      <w:r w:rsidR="00550B63" w:rsidRPr="00567B52">
        <w:rPr>
          <w:rFonts w:asciiTheme="minorBidi" w:hAnsiTheme="minorBidi" w:cstheme="minorBidi"/>
          <w:sz w:val="24"/>
          <w:szCs w:val="24"/>
        </w:rPr>
        <w:t>even tho</w:t>
      </w:r>
      <w:r w:rsidR="003C3A0E">
        <w:rPr>
          <w:rFonts w:asciiTheme="minorBidi" w:hAnsiTheme="minorBidi" w:cstheme="minorBidi"/>
          <w:sz w:val="24"/>
          <w:szCs w:val="24"/>
        </w:rPr>
        <w:t>ugh i</w:t>
      </w:r>
      <w:r w:rsidR="00524D96">
        <w:rPr>
          <w:rFonts w:asciiTheme="minorBidi" w:hAnsiTheme="minorBidi" w:cstheme="minorBidi"/>
          <w:sz w:val="24"/>
          <w:szCs w:val="24"/>
        </w:rPr>
        <w:t>t</w:t>
      </w:r>
      <w:r w:rsidR="003C3A0E">
        <w:rPr>
          <w:rFonts w:asciiTheme="minorBidi" w:hAnsiTheme="minorBidi" w:cstheme="minorBidi"/>
          <w:sz w:val="24"/>
          <w:szCs w:val="24"/>
        </w:rPr>
        <w:t xml:space="preserve"> is</w:t>
      </w:r>
      <w:r w:rsidR="00031DA0">
        <w:rPr>
          <w:rFonts w:asciiTheme="minorBidi" w:hAnsiTheme="minorBidi" w:cstheme="minorBidi"/>
          <w:sz w:val="24"/>
          <w:szCs w:val="24"/>
        </w:rPr>
        <w:t xml:space="preserve"> no</w:t>
      </w:r>
      <w:r w:rsidR="003C3A0E">
        <w:rPr>
          <w:rFonts w:asciiTheme="minorBidi" w:hAnsiTheme="minorBidi" w:cstheme="minorBidi"/>
          <w:sz w:val="24"/>
          <w:szCs w:val="24"/>
        </w:rPr>
        <w:t>t outright arrogance</w:t>
      </w:r>
      <w:r w:rsidR="00031DA0">
        <w:rPr>
          <w:rFonts w:asciiTheme="minorBidi" w:hAnsiTheme="minorBidi" w:cstheme="minorBidi"/>
          <w:sz w:val="24"/>
          <w:szCs w:val="24"/>
        </w:rPr>
        <w:t xml:space="preserve">, whereas a </w:t>
      </w:r>
      <w:r w:rsidR="00031DA0">
        <w:rPr>
          <w:rFonts w:asciiTheme="minorBidi" w:hAnsiTheme="minorBidi" w:cstheme="minorBidi"/>
          <w:i/>
          <w:iCs/>
          <w:sz w:val="24"/>
          <w:szCs w:val="24"/>
        </w:rPr>
        <w:t xml:space="preserve">chatan 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reciting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WOULD NOT violate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since </w:t>
      </w:r>
      <w:r w:rsidR="00031DA0">
        <w:rPr>
          <w:rFonts w:asciiTheme="minorBidi" w:hAnsiTheme="minorBidi" w:cstheme="minorBidi"/>
          <w:sz w:val="24"/>
          <w:szCs w:val="24"/>
        </w:rPr>
        <w:t>all ordinary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people recite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550B63" w:rsidRPr="00567B52">
        <w:rPr>
          <w:rFonts w:asciiTheme="minorBidi" w:hAnsiTheme="minorBidi" w:cstheme="minorBidi"/>
          <w:sz w:val="24"/>
          <w:szCs w:val="24"/>
        </w:rPr>
        <w:t>. Evidently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according to the Rab</w:t>
      </w:r>
      <w:r w:rsidR="00031DA0">
        <w:rPr>
          <w:rFonts w:asciiTheme="minorBidi" w:hAnsiTheme="minorBidi" w:cstheme="minorBidi"/>
          <w:sz w:val="24"/>
          <w:szCs w:val="24"/>
        </w:rPr>
        <w:t>b</w:t>
      </w:r>
      <w:r w:rsidR="00550B63" w:rsidRPr="00567B52">
        <w:rPr>
          <w:rFonts w:asciiTheme="minorBidi" w:hAnsiTheme="minorBidi" w:cstheme="minorBidi"/>
          <w:sz w:val="24"/>
          <w:szCs w:val="24"/>
        </w:rPr>
        <w:t>anan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the public nature of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is</w:t>
      </w:r>
      <w:r w:rsidR="00031DA0">
        <w:rPr>
          <w:rFonts w:asciiTheme="minorBidi" w:hAnsiTheme="minorBidi" w:cstheme="minorBidi"/>
          <w:sz w:val="24"/>
          <w:szCs w:val="24"/>
        </w:rPr>
        <w:t xml:space="preserve"> no</w:t>
      </w:r>
      <w:r w:rsidR="00550B63" w:rsidRPr="00567B52">
        <w:rPr>
          <w:rFonts w:asciiTheme="minorBidi" w:hAnsiTheme="minorBidi" w:cstheme="minorBidi"/>
          <w:sz w:val="24"/>
          <w:szCs w:val="24"/>
        </w:rPr>
        <w:t>t the primary determinant. Instead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is </w:t>
      </w:r>
      <w:r w:rsidR="00031DA0">
        <w:rPr>
          <w:rFonts w:asciiTheme="minorBidi" w:hAnsiTheme="minorBidi" w:cstheme="minorBidi"/>
          <w:sz w:val="24"/>
          <w:szCs w:val="24"/>
        </w:rPr>
        <w:t>gauged primarily by the hala</w:t>
      </w:r>
      <w:r w:rsidR="00524D96">
        <w:rPr>
          <w:rFonts w:asciiTheme="minorBidi" w:hAnsiTheme="minorBidi" w:cstheme="minorBidi"/>
          <w:sz w:val="24"/>
          <w:szCs w:val="24"/>
        </w:rPr>
        <w:t>k</w:t>
      </w:r>
      <w:r w:rsidR="00031DA0">
        <w:rPr>
          <w:rFonts w:asciiTheme="minorBidi" w:hAnsiTheme="minorBidi" w:cstheme="minorBidi"/>
          <w:sz w:val="24"/>
          <w:szCs w:val="24"/>
        </w:rPr>
        <w:t>hic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nature of the added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chumra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. Reciting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is</w:t>
      </w:r>
      <w:r w:rsidR="00031DA0">
        <w:rPr>
          <w:rFonts w:asciiTheme="minorBidi" w:hAnsiTheme="minorBidi" w:cstheme="minorBidi"/>
          <w:sz w:val="24"/>
          <w:szCs w:val="24"/>
        </w:rPr>
        <w:t xml:space="preserve"> no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t a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since the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isn’t ADD</w:t>
      </w:r>
      <w:r w:rsidR="00031DA0">
        <w:rPr>
          <w:rFonts w:asciiTheme="minorBidi" w:hAnsiTheme="minorBidi" w:cstheme="minorBidi"/>
          <w:sz w:val="24"/>
          <w:szCs w:val="24"/>
        </w:rPr>
        <w:t xml:space="preserve">ING or creating any new </w:t>
      </w:r>
      <w:r>
        <w:rPr>
          <w:rFonts w:asciiTheme="minorBidi" w:hAnsiTheme="minorBidi" w:cstheme="minorBidi"/>
          <w:sz w:val="24"/>
          <w:szCs w:val="24"/>
        </w:rPr>
        <w:t xml:space="preserve">halakhic </w:t>
      </w:r>
      <w:r w:rsidR="00031DA0">
        <w:rPr>
          <w:rFonts w:asciiTheme="minorBidi" w:hAnsiTheme="minorBidi" w:cstheme="minorBidi"/>
          <w:sz w:val="24"/>
          <w:szCs w:val="24"/>
        </w:rPr>
        <w:t xml:space="preserve">concept, but rather </w:t>
      </w:r>
      <w:r w:rsidR="003C3A0E">
        <w:rPr>
          <w:rFonts w:asciiTheme="minorBidi" w:hAnsiTheme="minorBidi" w:cstheme="minorBidi"/>
          <w:sz w:val="24"/>
          <w:szCs w:val="24"/>
        </w:rPr>
        <w:t xml:space="preserve">subscribing to an extant </w:t>
      </w:r>
      <w:r w:rsidR="003C3A0E" w:rsidRPr="00524D96">
        <w:rPr>
          <w:rFonts w:asciiTheme="minorBidi" w:hAnsiTheme="minorBidi" w:cstheme="minorBidi"/>
          <w:sz w:val="24"/>
          <w:szCs w:val="24"/>
        </w:rPr>
        <w:t>mitzva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from which he </w:t>
      </w:r>
      <w:r w:rsidR="00031DA0">
        <w:rPr>
          <w:rFonts w:asciiTheme="minorBidi" w:hAnsiTheme="minorBidi" w:cstheme="minorBidi"/>
          <w:sz w:val="24"/>
          <w:szCs w:val="24"/>
        </w:rPr>
        <w:t xml:space="preserve">is exempt. 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Since he hasn’t created new </w:t>
      </w:r>
      <w:r w:rsidR="00524D9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he hasn’t violated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550B63" w:rsidRPr="00567B52">
        <w:rPr>
          <w:rFonts w:asciiTheme="minorBidi" w:hAnsiTheme="minorBidi" w:cstheme="minorBidi"/>
          <w:sz w:val="24"/>
          <w:szCs w:val="24"/>
        </w:rPr>
        <w:t>. By contrast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a person who refrains from wo</w:t>
      </w:r>
      <w:r w:rsidR="003C3A0E">
        <w:rPr>
          <w:rFonts w:asciiTheme="minorBidi" w:hAnsiTheme="minorBidi" w:cstheme="minorBidi"/>
          <w:sz w:val="24"/>
          <w:szCs w:val="24"/>
        </w:rPr>
        <w:t xml:space="preserve">rking on </w:t>
      </w:r>
      <w:r w:rsidR="003C3A0E" w:rsidRPr="00031DA0">
        <w:rPr>
          <w:rFonts w:asciiTheme="minorBidi" w:hAnsiTheme="minorBidi" w:cstheme="minorBidi"/>
          <w:sz w:val="24"/>
          <w:szCs w:val="24"/>
        </w:rPr>
        <w:t xml:space="preserve">Tisha </w:t>
      </w:r>
      <w:r w:rsidR="00031DA0">
        <w:rPr>
          <w:rFonts w:asciiTheme="minorBidi" w:hAnsiTheme="minorBidi" w:cstheme="minorBidi"/>
          <w:sz w:val="24"/>
          <w:szCs w:val="24"/>
        </w:rPr>
        <w:t>B</w:t>
      </w:r>
      <w:r w:rsidR="003C3A0E" w:rsidRPr="00031DA0">
        <w:rPr>
          <w:rFonts w:asciiTheme="minorBidi" w:hAnsiTheme="minorBidi" w:cstheme="minorBidi"/>
          <w:sz w:val="24"/>
          <w:szCs w:val="24"/>
        </w:rPr>
        <w:t>e</w:t>
      </w:r>
      <w:r w:rsidR="00031DA0">
        <w:rPr>
          <w:rFonts w:asciiTheme="minorBidi" w:hAnsiTheme="minorBidi" w:cstheme="minorBidi"/>
          <w:sz w:val="24"/>
          <w:szCs w:val="24"/>
        </w:rPr>
        <w:t>-A</w:t>
      </w:r>
      <w:r w:rsidR="003C3A0E" w:rsidRPr="00031DA0">
        <w:rPr>
          <w:rFonts w:asciiTheme="minorBidi" w:hAnsiTheme="minorBidi" w:cstheme="minorBidi"/>
          <w:sz w:val="24"/>
          <w:szCs w:val="24"/>
        </w:rPr>
        <w:t>v</w:t>
      </w:r>
      <w:r w:rsidR="003C3A0E">
        <w:rPr>
          <w:rFonts w:asciiTheme="minorBidi" w:hAnsiTheme="minorBidi" w:cstheme="minorBidi"/>
          <w:sz w:val="24"/>
          <w:szCs w:val="24"/>
        </w:rPr>
        <w:t xml:space="preserve"> HAS create</w:t>
      </w:r>
      <w:r w:rsidR="00031DA0">
        <w:rPr>
          <w:rFonts w:asciiTheme="minorBidi" w:hAnsiTheme="minorBidi" w:cstheme="minorBidi"/>
          <w:sz w:val="24"/>
          <w:szCs w:val="24"/>
        </w:rPr>
        <w:t>d</w:t>
      </w:r>
      <w:r w:rsidR="003C3A0E">
        <w:rPr>
          <w:rFonts w:asciiTheme="minorBidi" w:hAnsiTheme="minorBidi" w:cstheme="minorBidi"/>
          <w:sz w:val="24"/>
          <w:szCs w:val="24"/>
        </w:rPr>
        <w:t xml:space="preserve"> </w:t>
      </w:r>
      <w:r w:rsidR="00550B63" w:rsidRPr="00567B52">
        <w:rPr>
          <w:rFonts w:asciiTheme="minorBidi" w:hAnsiTheme="minorBidi" w:cstheme="minorBidi"/>
          <w:sz w:val="24"/>
          <w:szCs w:val="24"/>
        </w:rPr>
        <w:t>an ENTIRELY new hala</w:t>
      </w:r>
      <w:r w:rsidR="003C3A0E">
        <w:rPr>
          <w:rFonts w:asciiTheme="minorBidi" w:hAnsiTheme="minorBidi" w:cstheme="minorBidi"/>
          <w:sz w:val="24"/>
          <w:szCs w:val="24"/>
        </w:rPr>
        <w:t>k</w:t>
      </w:r>
      <w:r w:rsidR="00550B63" w:rsidRPr="00567B52">
        <w:rPr>
          <w:rFonts w:asciiTheme="minorBidi" w:hAnsiTheme="minorBidi" w:cstheme="minorBidi"/>
          <w:sz w:val="24"/>
          <w:szCs w:val="24"/>
        </w:rPr>
        <w:t>hi</w:t>
      </w:r>
      <w:r w:rsidR="003C3A0E">
        <w:rPr>
          <w:rFonts w:asciiTheme="minorBidi" w:hAnsiTheme="minorBidi" w:cstheme="minorBidi"/>
          <w:sz w:val="24"/>
          <w:szCs w:val="24"/>
        </w:rPr>
        <w:t>c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chumra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and</w:t>
      </w:r>
      <w:r w:rsidR="00031DA0">
        <w:rPr>
          <w:rFonts w:asciiTheme="minorBidi" w:hAnsiTheme="minorBidi" w:cstheme="minorBidi"/>
          <w:sz w:val="24"/>
          <w:szCs w:val="24"/>
        </w:rPr>
        <w:t xml:space="preserve"> he therefore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violates </w:t>
      </w:r>
      <w:r w:rsidR="00550B63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 e</w:t>
      </w:r>
      <w:r w:rsidR="00031DA0">
        <w:rPr>
          <w:rFonts w:asciiTheme="minorBidi" w:hAnsiTheme="minorBidi" w:cstheme="minorBidi"/>
          <w:sz w:val="24"/>
          <w:szCs w:val="24"/>
        </w:rPr>
        <w:t>ven if public perception isn’t a</w:t>
      </w:r>
      <w:r w:rsidR="00550B63" w:rsidRPr="00567B52">
        <w:rPr>
          <w:rFonts w:asciiTheme="minorBidi" w:hAnsiTheme="minorBidi" w:cstheme="minorBidi"/>
          <w:sz w:val="24"/>
          <w:szCs w:val="24"/>
        </w:rPr>
        <w:t xml:space="preserve">ffected. </w:t>
      </w:r>
    </w:p>
    <w:p w:rsidR="003C3A0E" w:rsidRDefault="003C3A0E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060AC" w:rsidRPr="00567B52" w:rsidRDefault="00031DA0" w:rsidP="00524D9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According to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R</w:t>
      </w:r>
      <w:r>
        <w:rPr>
          <w:rFonts w:asciiTheme="minorBidi" w:hAnsiTheme="minorBidi" w:cstheme="minorBidi"/>
          <w:sz w:val="24"/>
          <w:szCs w:val="24"/>
        </w:rPr>
        <w:t>.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Shisha</w:t>
      </w:r>
      <w:r>
        <w:rPr>
          <w:rFonts w:asciiTheme="minorBidi" w:hAnsiTheme="minorBidi" w:cstheme="minorBidi"/>
          <w:sz w:val="24"/>
          <w:szCs w:val="24"/>
        </w:rPr>
        <w:t>,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both </w:t>
      </w:r>
      <w:r w:rsidR="006060AC" w:rsidRPr="00567B52">
        <w:rPr>
          <w:rFonts w:asciiTheme="minorBidi" w:hAnsiTheme="minorBidi" w:cstheme="minorBidi"/>
          <w:sz w:val="24"/>
          <w:szCs w:val="24"/>
        </w:rPr>
        <w:t>Rashbag and the Rab</w:t>
      </w:r>
      <w:r>
        <w:rPr>
          <w:rFonts w:asciiTheme="minorBidi" w:hAnsiTheme="minorBidi" w:cstheme="minorBidi"/>
          <w:sz w:val="24"/>
          <w:szCs w:val="24"/>
        </w:rPr>
        <w:t>b</w:t>
      </w:r>
      <w:r w:rsidR="006060AC" w:rsidRPr="00567B52">
        <w:rPr>
          <w:rFonts w:asciiTheme="minorBidi" w:hAnsiTheme="minorBidi" w:cstheme="minorBidi"/>
          <w:sz w:val="24"/>
          <w:szCs w:val="24"/>
        </w:rPr>
        <w:t>anan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060AC" w:rsidRPr="00567B52">
        <w:rPr>
          <w:rFonts w:asciiTheme="minorBidi" w:hAnsiTheme="minorBidi" w:cstheme="minorBidi"/>
          <w:sz w:val="24"/>
          <w:szCs w:val="24"/>
        </w:rPr>
        <w:t>accept</w:t>
      </w:r>
      <w:r>
        <w:rPr>
          <w:rFonts w:asciiTheme="minorBidi" w:hAnsiTheme="minorBidi" w:cstheme="minorBidi"/>
          <w:sz w:val="24"/>
          <w:szCs w:val="24"/>
        </w:rPr>
        <w:t>ed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the concept of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715E94">
        <w:rPr>
          <w:rFonts w:asciiTheme="minorBidi" w:hAnsiTheme="minorBidi" w:cstheme="minorBidi"/>
          <w:sz w:val="24"/>
          <w:szCs w:val="24"/>
        </w:rPr>
        <w:t>but they differed about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its definition. Rashbag defined it as a display of arrogance and was sensitive to situations in which the arrogance is </w:t>
      </w:r>
      <w:r w:rsidR="003C3A0E" w:rsidRPr="00567B52">
        <w:rPr>
          <w:rFonts w:asciiTheme="minorBidi" w:hAnsiTheme="minorBidi" w:cstheme="minorBidi"/>
          <w:sz w:val="24"/>
          <w:szCs w:val="24"/>
        </w:rPr>
        <w:t>clear-cut</w:t>
      </w:r>
      <w:r w:rsidR="006060AC" w:rsidRPr="00567B52">
        <w:rPr>
          <w:rFonts w:asciiTheme="minorBidi" w:hAnsiTheme="minorBidi" w:cstheme="minorBidi"/>
          <w:sz w:val="24"/>
          <w:szCs w:val="24"/>
        </w:rPr>
        <w:t>. By contrast</w:t>
      </w:r>
      <w:r>
        <w:rPr>
          <w:rFonts w:asciiTheme="minorBidi" w:hAnsiTheme="minorBidi" w:cstheme="minorBidi"/>
          <w:sz w:val="24"/>
          <w:szCs w:val="24"/>
        </w:rPr>
        <w:t>,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the Ra</w:t>
      </w:r>
      <w:r>
        <w:rPr>
          <w:rFonts w:asciiTheme="minorBidi" w:hAnsiTheme="minorBidi" w:cstheme="minorBidi"/>
          <w:sz w:val="24"/>
          <w:szCs w:val="24"/>
        </w:rPr>
        <w:t>b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banan defined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as a prohib</w:t>
      </w:r>
      <w:r>
        <w:rPr>
          <w:rFonts w:asciiTheme="minorBidi" w:hAnsiTheme="minorBidi" w:cstheme="minorBidi"/>
          <w:sz w:val="24"/>
          <w:szCs w:val="24"/>
        </w:rPr>
        <w:t xml:space="preserve">ition of adding elements to </w:t>
      </w:r>
      <w:r w:rsidR="00524D96">
        <w:rPr>
          <w:rFonts w:asciiTheme="minorBidi" w:hAnsiTheme="minorBidi" w:cstheme="minorBidi"/>
          <w:sz w:val="24"/>
          <w:szCs w:val="24"/>
        </w:rPr>
        <w:t>H</w:t>
      </w:r>
      <w:r w:rsidR="006060AC" w:rsidRPr="00567B52">
        <w:rPr>
          <w:rFonts w:asciiTheme="minorBidi" w:hAnsiTheme="minorBidi" w:cstheme="minorBidi"/>
          <w:sz w:val="24"/>
          <w:szCs w:val="24"/>
        </w:rPr>
        <w:t>ala</w:t>
      </w:r>
      <w:r w:rsidR="003C3A0E">
        <w:rPr>
          <w:rFonts w:asciiTheme="minorBidi" w:hAnsiTheme="minorBidi" w:cstheme="minorBidi"/>
          <w:sz w:val="24"/>
          <w:szCs w:val="24"/>
        </w:rPr>
        <w:t>k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ha through the device of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chumra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. More important than the public nature of the act is the </w:t>
      </w:r>
      <w:r w:rsidR="00715E94">
        <w:rPr>
          <w:rFonts w:asciiTheme="minorBidi" w:hAnsiTheme="minorBidi" w:cstheme="minorBidi"/>
          <w:sz w:val="24"/>
          <w:szCs w:val="24"/>
        </w:rPr>
        <w:t xml:space="preserve">legal 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novelty of the adopted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chumra</w:t>
      </w:r>
      <w:r w:rsidR="00715E94">
        <w:rPr>
          <w:rFonts w:asciiTheme="minorBidi" w:hAnsiTheme="minorBidi" w:cstheme="minorBidi"/>
          <w:sz w:val="24"/>
          <w:szCs w:val="24"/>
        </w:rPr>
        <w:t xml:space="preserve"> -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whether a person is performing a </w:t>
      </w:r>
      <w:r w:rsidR="006060AC" w:rsidRPr="00524D96">
        <w:rPr>
          <w:rFonts w:asciiTheme="minorBidi" w:hAnsiTheme="minorBidi" w:cstheme="minorBidi"/>
          <w:sz w:val="24"/>
          <w:szCs w:val="24"/>
        </w:rPr>
        <w:t>mit</w:t>
      </w:r>
      <w:r w:rsidR="003C3A0E" w:rsidRPr="00524D96">
        <w:rPr>
          <w:rFonts w:asciiTheme="minorBidi" w:hAnsiTheme="minorBidi" w:cstheme="minorBidi"/>
          <w:sz w:val="24"/>
          <w:szCs w:val="24"/>
        </w:rPr>
        <w:t>zva</w:t>
      </w:r>
      <w:r w:rsidR="003C3A0E">
        <w:rPr>
          <w:rFonts w:asciiTheme="minorBidi" w:hAnsiTheme="minorBidi" w:cstheme="minorBidi"/>
          <w:sz w:val="24"/>
          <w:szCs w:val="24"/>
        </w:rPr>
        <w:t xml:space="preserve"> from which he was exempt (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not a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issue) or fabricating an entirely new concept. </w:t>
      </w:r>
    </w:p>
    <w:p w:rsidR="003C3A0E" w:rsidRDefault="003C3A0E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060AC" w:rsidRPr="00567B52" w:rsidRDefault="006060AC" w:rsidP="002414C8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>This contrast between two different models o</w:t>
      </w:r>
      <w:r w:rsidR="003C3A0E">
        <w:rPr>
          <w:rFonts w:asciiTheme="minorBidi" w:hAnsiTheme="minorBidi" w:cstheme="minorBidi"/>
          <w:sz w:val="24"/>
          <w:szCs w:val="24"/>
        </w:rPr>
        <w:t xml:space="preserve">f 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3C3A0E">
        <w:rPr>
          <w:rFonts w:asciiTheme="minorBidi" w:hAnsiTheme="minorBidi" w:cstheme="minorBidi"/>
          <w:sz w:val="24"/>
          <w:szCs w:val="24"/>
        </w:rPr>
        <w:t xml:space="preserve"> may explain </w:t>
      </w:r>
      <w:r w:rsidR="00031DA0">
        <w:rPr>
          <w:rFonts w:asciiTheme="minorBidi" w:hAnsiTheme="minorBidi" w:cstheme="minorBidi"/>
          <w:sz w:val="24"/>
          <w:szCs w:val="24"/>
        </w:rPr>
        <w:t xml:space="preserve">the conspicuous absence of mention of 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31DA0">
        <w:rPr>
          <w:rFonts w:asciiTheme="minorBidi" w:hAnsiTheme="minorBidi" w:cstheme="minorBidi"/>
          <w:i/>
          <w:iCs/>
          <w:sz w:val="24"/>
          <w:szCs w:val="24"/>
        </w:rPr>
        <w:t xml:space="preserve"> in</w:t>
      </w:r>
      <w:r w:rsidRPr="00567B52">
        <w:rPr>
          <w:rFonts w:asciiTheme="minorBidi" w:hAnsiTheme="minorBidi" w:cstheme="minorBidi"/>
          <w:sz w:val="24"/>
          <w:szCs w:val="24"/>
        </w:rPr>
        <w:t xml:space="preserve"> two very interesting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that</w:t>
      </w:r>
      <w:r w:rsidRPr="00567B52">
        <w:rPr>
          <w:rFonts w:asciiTheme="minorBidi" w:hAnsiTheme="minorBidi" w:cstheme="minorBidi"/>
          <w:sz w:val="24"/>
          <w:szCs w:val="24"/>
        </w:rPr>
        <w:t xml:space="preserve"> sound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3C3A0E">
        <w:rPr>
          <w:rFonts w:asciiTheme="minorBidi" w:hAnsiTheme="minorBidi" w:cstheme="minorBidi"/>
          <w:sz w:val="24"/>
          <w:szCs w:val="24"/>
        </w:rPr>
        <w:t xml:space="preserve">-like. The </w:t>
      </w:r>
      <w:r w:rsidR="003C3A0E" w:rsidRPr="00031DA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3C3A0E">
        <w:rPr>
          <w:rFonts w:asciiTheme="minorBidi" w:hAnsiTheme="minorBidi" w:cstheme="minorBidi"/>
          <w:sz w:val="24"/>
          <w:szCs w:val="24"/>
        </w:rPr>
        <w:t xml:space="preserve"> in 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031DA0">
        <w:rPr>
          <w:rFonts w:asciiTheme="minorBidi" w:hAnsiTheme="minorBidi" w:cstheme="minorBidi"/>
          <w:sz w:val="24"/>
          <w:szCs w:val="24"/>
        </w:rPr>
        <w:t xml:space="preserve"> (81b) discusses a “social agreement”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that</w:t>
      </w:r>
      <w:r w:rsidRPr="00567B52">
        <w:rPr>
          <w:rFonts w:asciiTheme="minorBidi" w:hAnsiTheme="minorBidi" w:cstheme="minorBidi"/>
          <w:sz w:val="24"/>
          <w:szCs w:val="24"/>
        </w:rPr>
        <w:t xml:space="preserve"> Yehoshua instituted allowing pedestrians to walk on the borders of people's fields to avoid well known barriers placed in the public street. Every landowner is Israel adopted these measures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and </w:t>
      </w:r>
      <w:r w:rsidR="003C3A0E" w:rsidRPr="00567B52">
        <w:rPr>
          <w:rFonts w:asciiTheme="minorBidi" w:hAnsiTheme="minorBidi" w:cstheme="minorBidi"/>
          <w:sz w:val="24"/>
          <w:szCs w:val="24"/>
        </w:rPr>
        <w:t>passersby</w:t>
      </w:r>
      <w:r w:rsidRPr="00567B52">
        <w:rPr>
          <w:rFonts w:asciiTheme="minorBidi" w:hAnsiTheme="minorBidi" w:cstheme="minorBidi"/>
          <w:sz w:val="24"/>
          <w:szCs w:val="24"/>
        </w:rPr>
        <w:t xml:space="preserve"> benefitted from the expedited form of travel. The </w:t>
      </w:r>
      <w:r w:rsidRPr="00031DA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67B52">
        <w:rPr>
          <w:rFonts w:asciiTheme="minorBidi" w:hAnsiTheme="minorBidi" w:cstheme="minorBidi"/>
          <w:sz w:val="24"/>
          <w:szCs w:val="24"/>
        </w:rPr>
        <w:t xml:space="preserve"> recounts a story in which </w:t>
      </w:r>
      <w:r w:rsidR="003C3A0E">
        <w:rPr>
          <w:rFonts w:asciiTheme="minorBidi" w:hAnsiTheme="minorBidi" w:cstheme="minorBidi"/>
          <w:sz w:val="24"/>
          <w:szCs w:val="24"/>
        </w:rPr>
        <w:t>R</w:t>
      </w:r>
      <w:r w:rsidRPr="00567B52">
        <w:rPr>
          <w:rFonts w:asciiTheme="minorBidi" w:hAnsiTheme="minorBidi" w:cstheme="minorBidi"/>
          <w:sz w:val="24"/>
          <w:szCs w:val="24"/>
        </w:rPr>
        <w:t xml:space="preserve">ebbi and his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talmid</w:t>
      </w:r>
      <w:r w:rsidRPr="00567B52">
        <w:rPr>
          <w:rFonts w:asciiTheme="minorBidi" w:hAnsiTheme="minorBidi" w:cstheme="minorBidi"/>
          <w:sz w:val="24"/>
          <w:szCs w:val="24"/>
        </w:rPr>
        <w:t xml:space="preserve"> 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Chiya were traveling and noticed a person walking through the street and hopping comically from</w:t>
      </w:r>
      <w:r w:rsidR="00031DA0">
        <w:rPr>
          <w:rFonts w:asciiTheme="minorBidi" w:hAnsiTheme="minorBidi" w:cstheme="minorBidi"/>
          <w:sz w:val="24"/>
          <w:szCs w:val="24"/>
        </w:rPr>
        <w:t xml:space="preserve"> barrier to barrier rather than taking advantage of the “agreement”</w:t>
      </w:r>
      <w:r w:rsidRPr="00567B52">
        <w:rPr>
          <w:rFonts w:asciiTheme="minorBidi" w:hAnsiTheme="minorBidi" w:cstheme="minorBidi"/>
          <w:sz w:val="24"/>
          <w:szCs w:val="24"/>
        </w:rPr>
        <w:t xml:space="preserve"> which would have allowed him to walk calmly through </w:t>
      </w:r>
      <w:r w:rsidR="00715E94">
        <w:rPr>
          <w:rFonts w:asciiTheme="minorBidi" w:hAnsiTheme="minorBidi" w:cstheme="minorBidi"/>
          <w:sz w:val="24"/>
          <w:szCs w:val="24"/>
        </w:rPr>
        <w:t xml:space="preserve">neighboring </w:t>
      </w:r>
      <w:r w:rsidRPr="00567B52">
        <w:rPr>
          <w:rFonts w:asciiTheme="minorBidi" w:hAnsiTheme="minorBidi" w:cstheme="minorBidi"/>
          <w:sz w:val="24"/>
          <w:szCs w:val="24"/>
        </w:rPr>
        <w:t>fields. Reb</w:t>
      </w:r>
      <w:r w:rsidR="003C3A0E">
        <w:rPr>
          <w:rFonts w:asciiTheme="minorBidi" w:hAnsiTheme="minorBidi" w:cstheme="minorBidi"/>
          <w:sz w:val="24"/>
          <w:szCs w:val="24"/>
        </w:rPr>
        <w:t>bi was upset by this behavior</w:t>
      </w:r>
      <w:r w:rsidR="002414C8">
        <w:rPr>
          <w:rFonts w:asciiTheme="minorBidi" w:hAnsiTheme="minorBidi" w:cstheme="minorBidi"/>
          <w:sz w:val="24"/>
          <w:szCs w:val="24"/>
        </w:rPr>
        <w:t xml:space="preserve"> </w:t>
      </w:r>
      <w:r w:rsidRPr="00567B52">
        <w:rPr>
          <w:rFonts w:asciiTheme="minorBidi" w:hAnsiTheme="minorBidi" w:cstheme="minorBidi"/>
          <w:sz w:val="24"/>
          <w:szCs w:val="24"/>
        </w:rPr>
        <w:t>which demonstrated arrogance in front of himself and 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Chiya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who were Rab</w:t>
      </w:r>
      <w:r w:rsidR="003C3A0E">
        <w:rPr>
          <w:rFonts w:asciiTheme="minorBidi" w:hAnsiTheme="minorBidi" w:cstheme="minorBidi"/>
          <w:sz w:val="24"/>
          <w:szCs w:val="24"/>
        </w:rPr>
        <w:t>b</w:t>
      </w:r>
      <w:r w:rsidRPr="00567B52">
        <w:rPr>
          <w:rFonts w:asciiTheme="minorBidi" w:hAnsiTheme="minorBidi" w:cstheme="minorBidi"/>
          <w:sz w:val="24"/>
          <w:szCs w:val="24"/>
        </w:rPr>
        <w:t>onim. 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Chiya pondered [from afar] that perhaps it was his</w:t>
      </w:r>
      <w:r w:rsidR="003C3A0E">
        <w:rPr>
          <w:rFonts w:asciiTheme="minorBidi" w:hAnsiTheme="minorBidi" w:cstheme="minorBidi"/>
          <w:sz w:val="24"/>
          <w:szCs w:val="24"/>
        </w:rPr>
        <w:t xml:space="preserve"> student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3C3A0E">
        <w:rPr>
          <w:rFonts w:asciiTheme="minorBidi" w:hAnsiTheme="minorBidi" w:cstheme="minorBidi"/>
          <w:sz w:val="24"/>
          <w:szCs w:val="24"/>
        </w:rPr>
        <w:t xml:space="preserve"> 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="003C3A0E">
        <w:rPr>
          <w:rFonts w:asciiTheme="minorBidi" w:hAnsiTheme="minorBidi" w:cstheme="minorBidi"/>
          <w:sz w:val="24"/>
          <w:szCs w:val="24"/>
        </w:rPr>
        <w:t xml:space="preserve"> Yehuda ben Knisa</w:t>
      </w:r>
      <w:r w:rsidRPr="00567B52">
        <w:rPr>
          <w:rFonts w:asciiTheme="minorBidi" w:hAnsiTheme="minorBidi" w:cstheme="minorBidi"/>
          <w:sz w:val="24"/>
          <w:szCs w:val="24"/>
        </w:rPr>
        <w:t xml:space="preserve">. When </w:t>
      </w:r>
      <w:r w:rsidR="003C3A0E">
        <w:rPr>
          <w:rFonts w:asciiTheme="minorBidi" w:hAnsiTheme="minorBidi" w:cstheme="minorBidi"/>
          <w:sz w:val="24"/>
          <w:szCs w:val="24"/>
        </w:rPr>
        <w:t>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Chiya's assumption was verified and R</w:t>
      </w:r>
      <w:r w:rsidR="00031DA0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Yehuda ben Kenusa approached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31DA0">
        <w:rPr>
          <w:rFonts w:asciiTheme="minorBidi" w:hAnsiTheme="minorBidi" w:cstheme="minorBidi"/>
          <w:sz w:val="24"/>
          <w:szCs w:val="24"/>
        </w:rPr>
        <w:t>Rebbi rebuked him,</w:t>
      </w:r>
      <w:r w:rsidR="003C3A0E">
        <w:rPr>
          <w:rFonts w:asciiTheme="minorBidi" w:hAnsiTheme="minorBidi" w:cstheme="minorBidi"/>
          <w:sz w:val="24"/>
          <w:szCs w:val="24"/>
        </w:rPr>
        <w:t xml:space="preserve"> "</w:t>
      </w:r>
      <w:r w:rsidR="00031DA0">
        <w:rPr>
          <w:rFonts w:asciiTheme="minorBidi" w:hAnsiTheme="minorBidi" w:cstheme="minorBidi"/>
          <w:sz w:val="24"/>
          <w:szCs w:val="24"/>
        </w:rPr>
        <w:t>I</w:t>
      </w:r>
      <w:r w:rsidRPr="00567B52">
        <w:rPr>
          <w:rFonts w:asciiTheme="minorBidi" w:hAnsiTheme="minorBidi" w:cstheme="minorBidi"/>
          <w:sz w:val="24"/>
          <w:szCs w:val="24"/>
        </w:rPr>
        <w:t>f you were</w:t>
      </w:r>
      <w:r w:rsidR="00031DA0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>t Yehuda ben Kenusa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I would have excommunicated you</w:t>
      </w:r>
      <w:r w:rsidR="003C3A0E">
        <w:rPr>
          <w:rFonts w:asciiTheme="minorBidi" w:hAnsiTheme="minorBidi" w:cstheme="minorBidi"/>
          <w:sz w:val="24"/>
          <w:szCs w:val="24"/>
        </w:rPr>
        <w:t>."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</w:p>
    <w:p w:rsidR="003C3A0E" w:rsidRDefault="003C3A0E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060AC" w:rsidRPr="00567B52" w:rsidRDefault="006060AC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lastRenderedPageBreak/>
        <w:t xml:space="preserve">This story seems like a perfect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situation. In fact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Rashi and the Meiri </w:t>
      </w:r>
      <w:r w:rsidR="00031DA0">
        <w:rPr>
          <w:rFonts w:asciiTheme="minorBidi" w:hAnsiTheme="minorBidi" w:cstheme="minorBidi"/>
          <w:sz w:val="24"/>
          <w:szCs w:val="24"/>
        </w:rPr>
        <w:t>both</w:t>
      </w:r>
      <w:r w:rsidRPr="00567B52">
        <w:rPr>
          <w:rFonts w:asciiTheme="minorBidi" w:hAnsiTheme="minorBidi" w:cstheme="minorBidi"/>
          <w:sz w:val="24"/>
          <w:szCs w:val="24"/>
        </w:rPr>
        <w:t xml:space="preserve"> assume that this conduct was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in theory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in violation of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>. In fact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Rashi infers </w:t>
      </w:r>
      <w:r w:rsidR="00031DA0">
        <w:rPr>
          <w:rFonts w:asciiTheme="minorBidi" w:hAnsiTheme="minorBidi" w:cstheme="minorBidi"/>
          <w:sz w:val="24"/>
          <w:szCs w:val="24"/>
        </w:rPr>
        <w:t xml:space="preserve">from this </w:t>
      </w:r>
      <w:r w:rsidR="00031DA0">
        <w:rPr>
          <w:rFonts w:asciiTheme="minorBidi" w:hAnsiTheme="minorBidi" w:cstheme="minorBidi"/>
          <w:i/>
          <w:iCs/>
          <w:sz w:val="24"/>
          <w:szCs w:val="24"/>
        </w:rPr>
        <w:t xml:space="preserve">gemara </w:t>
      </w:r>
      <w:r w:rsidRPr="00567B52">
        <w:rPr>
          <w:rFonts w:asciiTheme="minorBidi" w:hAnsiTheme="minorBidi" w:cstheme="minorBidi"/>
          <w:sz w:val="24"/>
          <w:szCs w:val="24"/>
        </w:rPr>
        <w:t xml:space="preserve">that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only applies in very public disp</w:t>
      </w:r>
      <w:r w:rsidR="003C3A0E">
        <w:rPr>
          <w:rFonts w:asciiTheme="minorBidi" w:hAnsiTheme="minorBidi" w:cstheme="minorBidi"/>
          <w:sz w:val="24"/>
          <w:szCs w:val="24"/>
        </w:rPr>
        <w:t>lays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="003C3A0E">
        <w:rPr>
          <w:rFonts w:asciiTheme="minorBidi" w:hAnsiTheme="minorBidi" w:cstheme="minorBidi"/>
          <w:sz w:val="24"/>
          <w:szCs w:val="24"/>
        </w:rPr>
        <w:t xml:space="preserve"> as </w:t>
      </w:r>
      <w:r w:rsidR="00031DA0">
        <w:rPr>
          <w:rFonts w:asciiTheme="minorBidi" w:hAnsiTheme="minorBidi" w:cstheme="minorBidi"/>
          <w:sz w:val="24"/>
          <w:szCs w:val="24"/>
        </w:rPr>
        <w:t xml:space="preserve">in </w:t>
      </w:r>
      <w:r w:rsidR="003C3A0E">
        <w:rPr>
          <w:rFonts w:asciiTheme="minorBidi" w:hAnsiTheme="minorBidi" w:cstheme="minorBidi"/>
          <w:sz w:val="24"/>
          <w:szCs w:val="24"/>
        </w:rPr>
        <w:t xml:space="preserve">this </w:t>
      </w:r>
      <w:r w:rsidR="00031DA0">
        <w:rPr>
          <w:rFonts w:asciiTheme="minorBidi" w:hAnsiTheme="minorBidi" w:cstheme="minorBidi"/>
          <w:sz w:val="24"/>
          <w:szCs w:val="24"/>
        </w:rPr>
        <w:t>case</w:t>
      </w:r>
      <w:r w:rsidRPr="00567B52">
        <w:rPr>
          <w:rFonts w:asciiTheme="minorBidi" w:hAnsiTheme="minorBidi" w:cstheme="minorBidi"/>
          <w:sz w:val="24"/>
          <w:szCs w:val="24"/>
        </w:rPr>
        <w:t xml:space="preserve">. </w:t>
      </w:r>
      <w:r w:rsidR="00031DA0">
        <w:rPr>
          <w:rFonts w:asciiTheme="minorBidi" w:hAnsiTheme="minorBidi" w:cstheme="minorBidi"/>
          <w:sz w:val="24"/>
          <w:szCs w:val="24"/>
        </w:rPr>
        <w:t>Alt</w:t>
      </w:r>
      <w:r w:rsidRPr="00567B52">
        <w:rPr>
          <w:rFonts w:asciiTheme="minorBidi" w:hAnsiTheme="minorBidi" w:cstheme="minorBidi"/>
          <w:sz w:val="24"/>
          <w:szCs w:val="24"/>
        </w:rPr>
        <w:t>ho</w:t>
      </w:r>
      <w:r w:rsidR="00031DA0">
        <w:rPr>
          <w:rFonts w:asciiTheme="minorBidi" w:hAnsiTheme="minorBidi" w:cstheme="minorBidi"/>
          <w:sz w:val="24"/>
          <w:szCs w:val="24"/>
        </w:rPr>
        <w:t xml:space="preserve">ugh the </w:t>
      </w:r>
      <w:r w:rsidR="00031DA0" w:rsidRPr="00031DA0">
        <w:rPr>
          <w:rFonts w:asciiTheme="minorBidi" w:hAnsiTheme="minorBidi" w:cstheme="minorBidi"/>
          <w:i/>
          <w:iCs/>
          <w:sz w:val="24"/>
          <w:szCs w:val="24"/>
        </w:rPr>
        <w:t>Yam S</w:t>
      </w:r>
      <w:r w:rsidR="003C3A0E" w:rsidRPr="00031DA0">
        <w:rPr>
          <w:rFonts w:asciiTheme="minorBidi" w:hAnsiTheme="minorBidi" w:cstheme="minorBidi"/>
          <w:i/>
          <w:iCs/>
          <w:sz w:val="24"/>
          <w:szCs w:val="24"/>
        </w:rPr>
        <w:t>hel Shlomo</w:t>
      </w:r>
      <w:r w:rsidR="003C3A0E">
        <w:rPr>
          <w:rFonts w:asciiTheme="minorBidi" w:hAnsiTheme="minorBidi" w:cstheme="minorBidi"/>
          <w:sz w:val="24"/>
          <w:szCs w:val="24"/>
        </w:rPr>
        <w:t xml:space="preserve"> differs</w:t>
      </w:r>
      <w:r w:rsidRPr="00567B52">
        <w:rPr>
          <w:rFonts w:asciiTheme="minorBidi" w:hAnsiTheme="minorBidi" w:cstheme="minorBidi"/>
          <w:sz w:val="24"/>
          <w:szCs w:val="24"/>
        </w:rPr>
        <w:t xml:space="preserve">, he also assumes that this story bordered upon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. If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is based on </w:t>
      </w:r>
      <w:r w:rsidR="00031DA0">
        <w:rPr>
          <w:rFonts w:asciiTheme="minorBidi" w:hAnsiTheme="minorBidi" w:cstheme="minorBidi"/>
          <w:sz w:val="24"/>
          <w:szCs w:val="24"/>
        </w:rPr>
        <w:t>concerns of religious arrogance</w:t>
      </w:r>
      <w:r w:rsidRPr="00567B52">
        <w:rPr>
          <w:rFonts w:asciiTheme="minorBidi" w:hAnsiTheme="minorBidi" w:cstheme="minorBidi"/>
          <w:sz w:val="24"/>
          <w:szCs w:val="24"/>
        </w:rPr>
        <w:t xml:space="preserve">, this case would certainly qualify as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. </w:t>
      </w:r>
    </w:p>
    <w:p w:rsidR="003C3A0E" w:rsidRDefault="003C3A0E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060AC" w:rsidRPr="00567B52" w:rsidRDefault="006060AC" w:rsidP="002414C8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 xml:space="preserve">Yet the </w:t>
      </w:r>
      <w:r w:rsidRPr="00031DA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67B52">
        <w:rPr>
          <w:rFonts w:asciiTheme="minorBidi" w:hAnsiTheme="minorBidi" w:cstheme="minorBidi"/>
          <w:sz w:val="24"/>
          <w:szCs w:val="24"/>
        </w:rPr>
        <w:t xml:space="preserve"> does</w:t>
      </w:r>
      <w:r w:rsidR="00031DA0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 xml:space="preserve">t mention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3C3A0E">
        <w:rPr>
          <w:rFonts w:asciiTheme="minorBidi" w:hAnsiTheme="minorBidi" w:cstheme="minorBidi"/>
          <w:sz w:val="24"/>
          <w:szCs w:val="24"/>
        </w:rPr>
        <w:t xml:space="preserve"> specifically</w:t>
      </w:r>
      <w:r w:rsidRPr="00567B52">
        <w:rPr>
          <w:rFonts w:asciiTheme="minorBidi" w:hAnsiTheme="minorBidi" w:cstheme="minorBidi"/>
          <w:sz w:val="24"/>
          <w:szCs w:val="24"/>
        </w:rPr>
        <w:t>, suggesting that this issue may be unrelated. Additionally</w:t>
      </w:r>
      <w:r w:rsidR="00031DA0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there as several indicators that a non-</w:t>
      </w:r>
      <w:r w:rsidRPr="00031DA0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31DA0">
        <w:rPr>
          <w:rFonts w:asciiTheme="minorBidi" w:hAnsiTheme="minorBidi" w:cstheme="minorBidi"/>
          <w:sz w:val="24"/>
          <w:szCs w:val="24"/>
        </w:rPr>
        <w:t xml:space="preserve"> concern is at stake. First,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3C3A0E">
        <w:rPr>
          <w:rFonts w:asciiTheme="minorBidi" w:hAnsiTheme="minorBidi" w:cstheme="minorBidi"/>
          <w:sz w:val="24"/>
          <w:szCs w:val="24"/>
        </w:rPr>
        <w:t>R</w:t>
      </w:r>
      <w:r w:rsidRPr="00567B52">
        <w:rPr>
          <w:rFonts w:asciiTheme="minorBidi" w:hAnsiTheme="minorBidi" w:cstheme="minorBidi"/>
          <w:sz w:val="24"/>
          <w:szCs w:val="24"/>
        </w:rPr>
        <w:t>ebbi</w:t>
      </w:r>
      <w:r w:rsidR="00A80E86">
        <w:rPr>
          <w:rFonts w:asciiTheme="minorBidi" w:hAnsiTheme="minorBidi" w:cstheme="minorBidi"/>
          <w:sz w:val="24"/>
          <w:szCs w:val="24"/>
        </w:rPr>
        <w:t xml:space="preserve"> was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A80E86">
        <w:rPr>
          <w:rFonts w:asciiTheme="minorBidi" w:hAnsiTheme="minorBidi" w:cstheme="minorBidi"/>
          <w:sz w:val="24"/>
          <w:szCs w:val="24"/>
        </w:rPr>
        <w:t xml:space="preserve">specifically </w:t>
      </w:r>
      <w:r w:rsidRPr="00567B52">
        <w:rPr>
          <w:rFonts w:asciiTheme="minorBidi" w:hAnsiTheme="minorBidi" w:cstheme="minorBidi"/>
          <w:sz w:val="24"/>
          <w:szCs w:val="24"/>
        </w:rPr>
        <w:t>annoy</w:t>
      </w:r>
      <w:r w:rsidR="00A80E86">
        <w:rPr>
          <w:rFonts w:asciiTheme="minorBidi" w:hAnsiTheme="minorBidi" w:cstheme="minorBidi"/>
          <w:sz w:val="24"/>
          <w:szCs w:val="24"/>
        </w:rPr>
        <w:t>ed</w:t>
      </w:r>
      <w:r w:rsidRPr="00567B52">
        <w:rPr>
          <w:rFonts w:asciiTheme="minorBidi" w:hAnsiTheme="minorBidi" w:cstheme="minorBidi"/>
          <w:sz w:val="24"/>
          <w:szCs w:val="24"/>
        </w:rPr>
        <w:t xml:space="preserve"> that this public display occ</w:t>
      </w:r>
      <w:r w:rsidR="00A80E86">
        <w:rPr>
          <w:rFonts w:asciiTheme="minorBidi" w:hAnsiTheme="minorBidi" w:cstheme="minorBidi"/>
          <w:sz w:val="24"/>
          <w:szCs w:val="24"/>
        </w:rPr>
        <w:t>urred in the presence of rabbis, whereas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2414C8">
        <w:rPr>
          <w:rFonts w:asciiTheme="minorBidi" w:hAnsiTheme="minorBidi" w:cstheme="minorBidi"/>
          <w:sz w:val="24"/>
          <w:szCs w:val="24"/>
        </w:rPr>
        <w:t xml:space="preserve">proper </w:t>
      </w:r>
      <w:r w:rsidRPr="00567B52">
        <w:rPr>
          <w:rFonts w:asciiTheme="minorBidi" w:hAnsiTheme="minorBidi" w:cstheme="minorBidi"/>
          <w:sz w:val="24"/>
          <w:szCs w:val="24"/>
        </w:rPr>
        <w:t xml:space="preserve">is equally forbidden if performed in the presence of laymen. If the problem concerned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A80E86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why did </w:t>
      </w:r>
      <w:r w:rsidR="003C3A0E">
        <w:rPr>
          <w:rFonts w:asciiTheme="minorBidi" w:hAnsiTheme="minorBidi" w:cstheme="minorBidi"/>
          <w:sz w:val="24"/>
          <w:szCs w:val="24"/>
        </w:rPr>
        <w:t>R</w:t>
      </w:r>
      <w:r w:rsidRPr="00567B52">
        <w:rPr>
          <w:rFonts w:asciiTheme="minorBidi" w:hAnsiTheme="minorBidi" w:cstheme="minorBidi"/>
          <w:sz w:val="24"/>
          <w:szCs w:val="24"/>
        </w:rPr>
        <w:t xml:space="preserve">ebbi </w:t>
      </w:r>
      <w:r w:rsidR="00A80E86">
        <w:rPr>
          <w:rFonts w:asciiTheme="minorBidi" w:hAnsiTheme="minorBidi" w:cstheme="minorBidi"/>
          <w:sz w:val="24"/>
          <w:szCs w:val="24"/>
        </w:rPr>
        <w:t>note</w:t>
      </w:r>
      <w:r w:rsidRPr="00567B52">
        <w:rPr>
          <w:rFonts w:asciiTheme="minorBidi" w:hAnsiTheme="minorBidi" w:cstheme="minorBidi"/>
          <w:sz w:val="24"/>
          <w:szCs w:val="24"/>
        </w:rPr>
        <w:t xml:space="preserve"> the presence of Rabbis? Additionally</w:t>
      </w:r>
      <w:r w:rsidR="00A80E86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why was this person ultimately excused because he was a known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talmid</w:t>
      </w:r>
      <w:r w:rsidRPr="00567B52">
        <w:rPr>
          <w:rFonts w:asciiTheme="minorBidi" w:hAnsiTheme="minorBidi" w:cstheme="minorBidi"/>
          <w:sz w:val="24"/>
          <w:szCs w:val="24"/>
        </w:rPr>
        <w:t xml:space="preserve"> of </w:t>
      </w:r>
      <w:r w:rsidR="003C3A0E">
        <w:rPr>
          <w:rFonts w:asciiTheme="minorBidi" w:hAnsiTheme="minorBidi" w:cstheme="minorBidi"/>
          <w:sz w:val="24"/>
          <w:szCs w:val="24"/>
        </w:rPr>
        <w:t>R</w:t>
      </w:r>
      <w:r w:rsidR="00A80E86">
        <w:rPr>
          <w:rFonts w:asciiTheme="minorBidi" w:hAnsiTheme="minorBidi" w:cstheme="minorBidi"/>
          <w:sz w:val="24"/>
          <w:szCs w:val="24"/>
        </w:rPr>
        <w:t>. Chiya? A</w:t>
      </w:r>
      <w:r w:rsidRPr="00567B52">
        <w:rPr>
          <w:rFonts w:asciiTheme="minorBidi" w:hAnsiTheme="minorBidi" w:cstheme="minorBidi"/>
          <w:sz w:val="24"/>
          <w:szCs w:val="24"/>
        </w:rPr>
        <w:t>gain</w:t>
      </w:r>
      <w:r w:rsidR="00A80E86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presumably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is problematic even when performed for sincere intent. Finally</w:t>
      </w:r>
      <w:r w:rsidR="00A80E86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why did </w:t>
      </w:r>
      <w:r w:rsidR="003C3A0E">
        <w:rPr>
          <w:rFonts w:asciiTheme="minorBidi" w:hAnsiTheme="minorBidi" w:cstheme="minorBidi"/>
          <w:sz w:val="24"/>
          <w:szCs w:val="24"/>
        </w:rPr>
        <w:t>R</w:t>
      </w:r>
      <w:r w:rsidRPr="00567B52">
        <w:rPr>
          <w:rFonts w:asciiTheme="minorBidi" w:hAnsiTheme="minorBidi" w:cstheme="minorBidi"/>
          <w:sz w:val="24"/>
          <w:szCs w:val="24"/>
        </w:rPr>
        <w:t>ebbi consider th</w:t>
      </w:r>
      <w:r w:rsidR="003C3A0E">
        <w:rPr>
          <w:rFonts w:asciiTheme="minorBidi" w:hAnsiTheme="minorBidi" w:cstheme="minorBidi"/>
          <w:sz w:val="24"/>
          <w:szCs w:val="24"/>
        </w:rPr>
        <w:t>e punishment of excommunication</w:t>
      </w:r>
      <w:r w:rsidR="00A80E86">
        <w:rPr>
          <w:rFonts w:asciiTheme="minorBidi" w:hAnsiTheme="minorBidi" w:cstheme="minorBidi"/>
          <w:sz w:val="24"/>
          <w:szCs w:val="24"/>
        </w:rPr>
        <w:t xml:space="preserve"> in this case? T</w:t>
      </w:r>
      <w:r w:rsidRPr="00567B52">
        <w:rPr>
          <w:rFonts w:asciiTheme="minorBidi" w:hAnsiTheme="minorBidi" w:cstheme="minorBidi"/>
          <w:sz w:val="24"/>
          <w:szCs w:val="24"/>
        </w:rPr>
        <w:t>here is no precedent for app</w:t>
      </w:r>
      <w:r w:rsidR="003C3A0E">
        <w:rPr>
          <w:rFonts w:asciiTheme="minorBidi" w:hAnsiTheme="minorBidi" w:cstheme="minorBidi"/>
          <w:sz w:val="24"/>
          <w:szCs w:val="24"/>
        </w:rPr>
        <w:t xml:space="preserve">lying this penalty in cases of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3C3A0E">
        <w:rPr>
          <w:rFonts w:asciiTheme="minorBidi" w:hAnsiTheme="minorBidi" w:cstheme="minorBidi"/>
          <w:sz w:val="24"/>
          <w:szCs w:val="24"/>
        </w:rPr>
        <w:t xml:space="preserve">. All these factors suggest </w:t>
      </w:r>
      <w:r w:rsidRPr="00567B52">
        <w:rPr>
          <w:rFonts w:asciiTheme="minorBidi" w:hAnsiTheme="minorBidi" w:cstheme="minorBidi"/>
          <w:sz w:val="24"/>
          <w:szCs w:val="24"/>
        </w:rPr>
        <w:t xml:space="preserve">that </w:t>
      </w:r>
      <w:r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is</w:t>
      </w:r>
      <w:r w:rsidR="00A80E86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 xml:space="preserve">t operative in this </w:t>
      </w:r>
      <w:r w:rsidRPr="00A80E8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67B52">
        <w:rPr>
          <w:rFonts w:asciiTheme="minorBidi" w:hAnsiTheme="minorBidi" w:cstheme="minorBidi"/>
          <w:sz w:val="24"/>
          <w:szCs w:val="24"/>
        </w:rPr>
        <w:t xml:space="preserve">. </w:t>
      </w:r>
    </w:p>
    <w:p w:rsidR="003C3A0E" w:rsidRDefault="003C3A0E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060AC" w:rsidRPr="00567B52" w:rsidRDefault="00A80E86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If we a</w:t>
      </w:r>
      <w:r w:rsidR="006060AC" w:rsidRPr="00567B52">
        <w:rPr>
          <w:rFonts w:asciiTheme="minorBidi" w:hAnsiTheme="minorBidi" w:cstheme="minorBidi"/>
          <w:sz w:val="24"/>
          <w:szCs w:val="24"/>
        </w:rPr>
        <w:t>ssum</w:t>
      </w:r>
      <w:r>
        <w:rPr>
          <w:rFonts w:asciiTheme="minorBidi" w:hAnsiTheme="minorBidi" w:cstheme="minorBidi"/>
          <w:sz w:val="24"/>
          <w:szCs w:val="24"/>
        </w:rPr>
        <w:t>e that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stems not from the display of arrogance but </w:t>
      </w:r>
      <w:r>
        <w:rPr>
          <w:rFonts w:asciiTheme="minorBidi" w:hAnsiTheme="minorBidi" w:cstheme="minorBidi"/>
          <w:sz w:val="24"/>
          <w:szCs w:val="24"/>
        </w:rPr>
        <w:t xml:space="preserve">rather from </w:t>
      </w:r>
      <w:r w:rsidR="006060AC" w:rsidRPr="00567B52">
        <w:rPr>
          <w:rFonts w:asciiTheme="minorBidi" w:hAnsiTheme="minorBidi" w:cstheme="minorBidi"/>
          <w:sz w:val="24"/>
          <w:szCs w:val="24"/>
        </w:rPr>
        <w:t>the fabri</w:t>
      </w:r>
      <w:r w:rsidR="003C3A0E">
        <w:rPr>
          <w:rFonts w:asciiTheme="minorBidi" w:hAnsiTheme="minorBidi" w:cstheme="minorBidi"/>
          <w:sz w:val="24"/>
          <w:szCs w:val="24"/>
        </w:rPr>
        <w:t>cation of ne</w:t>
      </w:r>
      <w:r>
        <w:rPr>
          <w:rFonts w:asciiTheme="minorBidi" w:hAnsiTheme="minorBidi" w:cstheme="minorBidi"/>
          <w:sz w:val="24"/>
          <w:szCs w:val="24"/>
        </w:rPr>
        <w:t>o-halakhic</w:t>
      </w:r>
      <w:r w:rsidR="003C3A0E">
        <w:rPr>
          <w:rFonts w:asciiTheme="minorBidi" w:hAnsiTheme="minorBidi" w:cstheme="minorBidi"/>
          <w:sz w:val="24"/>
          <w:szCs w:val="24"/>
        </w:rPr>
        <w:t xml:space="preserve"> behavior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, this situation would not qualify as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6060AC" w:rsidRPr="00567B52">
        <w:rPr>
          <w:rFonts w:asciiTheme="minorBidi" w:hAnsiTheme="minorBidi" w:cstheme="minorBidi"/>
          <w:sz w:val="24"/>
          <w:szCs w:val="24"/>
        </w:rPr>
        <w:t>. The allowance to tread upon other</w:t>
      </w:r>
      <w:r>
        <w:rPr>
          <w:rFonts w:asciiTheme="minorBidi" w:hAnsiTheme="minorBidi" w:cstheme="minorBidi"/>
          <w:sz w:val="24"/>
          <w:szCs w:val="24"/>
        </w:rPr>
        <w:t xml:space="preserve"> people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's fields was part of a broad social contract </w:t>
      </w:r>
      <w:r>
        <w:rPr>
          <w:rFonts w:asciiTheme="minorBidi" w:hAnsiTheme="minorBidi" w:cstheme="minorBidi"/>
          <w:sz w:val="24"/>
          <w:szCs w:val="24"/>
        </w:rPr>
        <w:t>that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Yehoshua institutionalized. Choosing not to enjoy those benefits </w:t>
      </w:r>
      <w:r>
        <w:rPr>
          <w:rFonts w:asciiTheme="minorBidi" w:hAnsiTheme="minorBidi" w:cstheme="minorBidi"/>
          <w:sz w:val="24"/>
          <w:szCs w:val="24"/>
        </w:rPr>
        <w:t>has nothing to do with Halakha; this is a non-halakhic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issue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Adding an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to Tisha </w:t>
      </w:r>
      <w:r>
        <w:rPr>
          <w:rFonts w:asciiTheme="minorBidi" w:hAnsiTheme="minorBidi" w:cstheme="minorBidi"/>
          <w:sz w:val="24"/>
          <w:szCs w:val="24"/>
        </w:rPr>
        <w:t>B</w:t>
      </w:r>
      <w:r w:rsidR="003C3A0E">
        <w:rPr>
          <w:rFonts w:asciiTheme="minorBidi" w:hAnsiTheme="minorBidi" w:cstheme="minorBidi"/>
          <w:sz w:val="24"/>
          <w:szCs w:val="24"/>
        </w:rPr>
        <w:t>e-</w:t>
      </w:r>
      <w:r>
        <w:rPr>
          <w:rFonts w:asciiTheme="minorBidi" w:hAnsiTheme="minorBidi" w:cstheme="minorBidi"/>
          <w:sz w:val="24"/>
          <w:szCs w:val="24"/>
        </w:rPr>
        <w:t>A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v or </w:t>
      </w:r>
      <w:r w:rsidR="003C3A0E">
        <w:rPr>
          <w:rFonts w:asciiTheme="minorBidi" w:hAnsiTheme="minorBidi" w:cstheme="minorBidi"/>
          <w:sz w:val="24"/>
          <w:szCs w:val="24"/>
        </w:rPr>
        <w:t xml:space="preserve">even adding a </w:t>
      </w:r>
      <w:bookmarkStart w:id="0" w:name="_GoBack"/>
      <w:r w:rsidR="003C3A0E" w:rsidRPr="00524D96">
        <w:rPr>
          <w:rFonts w:asciiTheme="minorBidi" w:hAnsiTheme="minorBidi" w:cstheme="minorBidi"/>
          <w:sz w:val="24"/>
          <w:szCs w:val="24"/>
        </w:rPr>
        <w:t>mitzva</w:t>
      </w:r>
      <w:r w:rsidR="003C3A0E">
        <w:rPr>
          <w:rFonts w:asciiTheme="minorBidi" w:hAnsiTheme="minorBidi" w:cstheme="minorBidi"/>
          <w:sz w:val="24"/>
          <w:szCs w:val="24"/>
        </w:rPr>
        <w:t xml:space="preserve"> </w:t>
      </w:r>
      <w:bookmarkEnd w:id="0"/>
      <w:r w:rsidR="003C3A0E">
        <w:rPr>
          <w:rFonts w:asciiTheme="minorBidi" w:hAnsiTheme="minorBidi" w:cstheme="minorBidi"/>
          <w:sz w:val="24"/>
          <w:szCs w:val="24"/>
        </w:rPr>
        <w:t xml:space="preserve">of </w:t>
      </w:r>
      <w:r w:rsidR="003C3A0E" w:rsidRPr="003C3A0E">
        <w:rPr>
          <w:rFonts w:asciiTheme="minorBidi" w:hAnsiTheme="minorBidi" w:cstheme="minorBidi"/>
          <w:i/>
          <w:iCs/>
          <w:sz w:val="24"/>
          <w:szCs w:val="24"/>
        </w:rPr>
        <w:t>shema</w:t>
      </w:r>
      <w:r w:rsidR="003C3A0E">
        <w:rPr>
          <w:rFonts w:asciiTheme="minorBidi" w:hAnsiTheme="minorBidi" w:cstheme="minorBidi"/>
          <w:sz w:val="24"/>
          <w:szCs w:val="24"/>
        </w:rPr>
        <w:t xml:space="preserve"> from which a person is exempt </w:t>
      </w:r>
      <w:r>
        <w:rPr>
          <w:rFonts w:asciiTheme="minorBidi" w:hAnsiTheme="minorBidi" w:cstheme="minorBidi"/>
          <w:sz w:val="24"/>
          <w:szCs w:val="24"/>
        </w:rPr>
        <w:t>would entail halakhic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reconfiguration and potential </w:t>
      </w:r>
      <w:r w:rsidR="006060AC" w:rsidRPr="003C3A0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issues. Declining a public benefit</w:t>
      </w:r>
      <w:r>
        <w:rPr>
          <w:rFonts w:asciiTheme="minorBidi" w:hAnsiTheme="minorBidi" w:cstheme="minorBidi"/>
          <w:sz w:val="24"/>
          <w:szCs w:val="24"/>
        </w:rPr>
        <w:t>, however,</w:t>
      </w:r>
      <w:r w:rsidR="006060AC" w:rsidRPr="00567B52">
        <w:rPr>
          <w:rFonts w:asciiTheme="minorBidi" w:hAnsiTheme="minorBidi" w:cstheme="minorBidi"/>
          <w:sz w:val="24"/>
          <w:szCs w:val="24"/>
        </w:rPr>
        <w:t xml:space="preserve"> has little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to do with hala</w:t>
      </w:r>
      <w:r w:rsidR="003C3A0E">
        <w:rPr>
          <w:rFonts w:asciiTheme="minorBidi" w:hAnsiTheme="minorBidi" w:cstheme="minorBidi"/>
          <w:sz w:val="24"/>
          <w:szCs w:val="24"/>
        </w:rPr>
        <w:t>k</w:t>
      </w:r>
      <w:r w:rsidR="00050868" w:rsidRPr="00567B52">
        <w:rPr>
          <w:rFonts w:asciiTheme="minorBidi" w:hAnsiTheme="minorBidi" w:cstheme="minorBidi"/>
          <w:sz w:val="24"/>
          <w:szCs w:val="24"/>
        </w:rPr>
        <w:t>hi</w:t>
      </w:r>
      <w:r w:rsidR="003C3A0E">
        <w:rPr>
          <w:rFonts w:asciiTheme="minorBidi" w:hAnsiTheme="minorBidi" w:cstheme="minorBidi"/>
          <w:sz w:val="24"/>
          <w:szCs w:val="24"/>
        </w:rPr>
        <w:t xml:space="preserve">c </w:t>
      </w:r>
      <w:r w:rsidR="00050868" w:rsidRPr="00567B52">
        <w:rPr>
          <w:rFonts w:asciiTheme="minorBidi" w:hAnsiTheme="minorBidi" w:cstheme="minorBidi"/>
          <w:sz w:val="24"/>
          <w:szCs w:val="24"/>
        </w:rPr>
        <w:t>landscaping.</w:t>
      </w:r>
    </w:p>
    <w:p w:rsidR="00050868" w:rsidRPr="00567B52" w:rsidRDefault="00050868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50868" w:rsidRPr="00567B52" w:rsidRDefault="00050868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>If this is true and th</w:t>
      </w:r>
      <w:r w:rsidR="000837AE">
        <w:rPr>
          <w:rFonts w:asciiTheme="minorBidi" w:hAnsiTheme="minorBidi" w:cstheme="minorBidi"/>
          <w:sz w:val="24"/>
          <w:szCs w:val="24"/>
        </w:rPr>
        <w:t xml:space="preserve">e operative factor in 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Pr="00567B52">
        <w:rPr>
          <w:rFonts w:asciiTheme="minorBidi" w:hAnsiTheme="minorBidi" w:cstheme="minorBidi"/>
          <w:sz w:val="24"/>
          <w:szCs w:val="24"/>
        </w:rPr>
        <w:t xml:space="preserve"> is</w:t>
      </w:r>
      <w:r w:rsidR="00A80E86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 xml:space="preserve">t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A80E86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Rebbi’s concerns may </w:t>
      </w:r>
      <w:r w:rsidR="00A80E86">
        <w:rPr>
          <w:rFonts w:asciiTheme="minorBidi" w:hAnsiTheme="minorBidi" w:cstheme="minorBidi"/>
          <w:sz w:val="24"/>
          <w:szCs w:val="24"/>
        </w:rPr>
        <w:t xml:space="preserve">instead </w:t>
      </w:r>
      <w:r w:rsidRPr="00567B52">
        <w:rPr>
          <w:rFonts w:asciiTheme="minorBidi" w:hAnsiTheme="minorBidi" w:cstheme="minorBidi"/>
          <w:sz w:val="24"/>
          <w:szCs w:val="24"/>
        </w:rPr>
        <w:t xml:space="preserve">revolve around the issue of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kavod rab</w:t>
      </w:r>
      <w:r w:rsidR="00A80E86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0837AE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nim</w:t>
      </w:r>
      <w:r w:rsidR="002414C8">
        <w:rPr>
          <w:rFonts w:asciiTheme="minorBidi" w:hAnsiTheme="minorBidi" w:cstheme="minorBidi"/>
          <w:i/>
          <w:iCs/>
          <w:sz w:val="24"/>
          <w:szCs w:val="24"/>
        </w:rPr>
        <w:t>/Torah</w:t>
      </w:r>
      <w:r w:rsidR="00A80E86">
        <w:rPr>
          <w:rFonts w:asciiTheme="minorBidi" w:hAnsiTheme="minorBidi" w:cstheme="minorBidi"/>
          <w:sz w:val="24"/>
          <w:szCs w:val="24"/>
        </w:rPr>
        <w:t>. As R</w:t>
      </w:r>
      <w:r w:rsidRPr="00567B52">
        <w:rPr>
          <w:rFonts w:asciiTheme="minorBidi" w:hAnsiTheme="minorBidi" w:cstheme="minorBidi"/>
          <w:sz w:val="24"/>
          <w:szCs w:val="24"/>
        </w:rPr>
        <w:t>ebbe himself said</w:t>
      </w:r>
      <w:r w:rsidR="00A80E86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he was opposed to the promotion </w:t>
      </w:r>
      <w:r w:rsidR="00A80E86">
        <w:rPr>
          <w:rFonts w:asciiTheme="minorBidi" w:hAnsiTheme="minorBidi" w:cstheme="minorBidi"/>
          <w:sz w:val="24"/>
          <w:szCs w:val="24"/>
        </w:rPr>
        <w:t>of “self”</w:t>
      </w:r>
      <w:r w:rsidRPr="00567B52">
        <w:rPr>
          <w:rFonts w:asciiTheme="minorBidi" w:hAnsiTheme="minorBidi" w:cstheme="minorBidi"/>
          <w:sz w:val="24"/>
          <w:szCs w:val="24"/>
        </w:rPr>
        <w:t xml:space="preserve"> in the presence of torah leaders. This deviation may very well mandate excommunication – as does all insult to </w:t>
      </w:r>
      <w:r w:rsidRPr="00A80E86">
        <w:rPr>
          <w:rFonts w:asciiTheme="minorBidi" w:hAnsiTheme="minorBidi" w:cstheme="minorBidi"/>
          <w:i/>
          <w:iCs/>
          <w:sz w:val="24"/>
          <w:szCs w:val="24"/>
        </w:rPr>
        <w:t>talmidei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cha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567B52">
        <w:rPr>
          <w:rFonts w:asciiTheme="minorBidi" w:hAnsiTheme="minorBidi" w:cstheme="minorBidi"/>
          <w:sz w:val="24"/>
          <w:szCs w:val="24"/>
        </w:rPr>
        <w:t>. Furthermore</w:t>
      </w:r>
      <w:r w:rsidR="00A80E86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the fact that R</w:t>
      </w:r>
      <w:r w:rsidR="00A80E86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Yehuda ben Knisa was HIMSELF a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talmid ch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ak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567B52">
        <w:rPr>
          <w:rFonts w:asciiTheme="minorBidi" w:hAnsiTheme="minorBidi" w:cstheme="minorBidi"/>
          <w:sz w:val="24"/>
          <w:szCs w:val="24"/>
        </w:rPr>
        <w:t xml:space="preserve"> may have mitigated the p</w:t>
      </w:r>
      <w:r w:rsidR="000837AE">
        <w:rPr>
          <w:rFonts w:asciiTheme="minorBidi" w:hAnsiTheme="minorBidi" w:cstheme="minorBidi"/>
          <w:sz w:val="24"/>
          <w:szCs w:val="24"/>
        </w:rPr>
        <w:t>unishment</w:t>
      </w:r>
      <w:r w:rsidRPr="00567B52">
        <w:rPr>
          <w:rFonts w:asciiTheme="minorBidi" w:hAnsiTheme="minorBidi" w:cstheme="minorBidi"/>
          <w:sz w:val="24"/>
          <w:szCs w:val="24"/>
        </w:rPr>
        <w:t>.</w:t>
      </w:r>
    </w:p>
    <w:p w:rsidR="003C3A0E" w:rsidRDefault="003C3A0E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50868" w:rsidRPr="00567B52" w:rsidRDefault="000837AE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To summarize</w:t>
      </w:r>
      <w:r w:rsidR="002414C8">
        <w:rPr>
          <w:rFonts w:asciiTheme="minorBidi" w:hAnsiTheme="minorBidi" w:cstheme="minorBidi"/>
          <w:sz w:val="24"/>
          <w:szCs w:val="24"/>
        </w:rPr>
        <w:t>,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it is altogether feasibl</w:t>
      </w:r>
      <w:r>
        <w:rPr>
          <w:rFonts w:asciiTheme="minorBidi" w:hAnsiTheme="minorBidi" w:cstheme="minorBidi"/>
          <w:sz w:val="24"/>
          <w:szCs w:val="24"/>
        </w:rPr>
        <w:t xml:space="preserve">e that the concern in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Bava Kama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was unrelated to </w:t>
      </w:r>
      <w:r w:rsidR="00050868"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and therefore was governed by </w:t>
      </w:r>
      <w:r w:rsidR="00050868" w:rsidRPr="000837AE">
        <w:rPr>
          <w:rFonts w:asciiTheme="minorBidi" w:hAnsiTheme="minorBidi" w:cstheme="minorBidi"/>
          <w:i/>
          <w:iCs/>
          <w:sz w:val="24"/>
          <w:szCs w:val="24"/>
        </w:rPr>
        <w:t>hala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050868" w:rsidRPr="000837AE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which do not apply to </w:t>
      </w:r>
      <w:r w:rsidR="00050868"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A80E86">
        <w:rPr>
          <w:rFonts w:asciiTheme="minorBidi" w:hAnsiTheme="minorBidi" w:cstheme="minorBidi"/>
          <w:sz w:val="24"/>
          <w:szCs w:val="24"/>
        </w:rPr>
        <w:t>. In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particular, if </w:t>
      </w:r>
      <w:r w:rsidR="00050868"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constitutes extending the hala</w:t>
      </w:r>
      <w:r>
        <w:rPr>
          <w:rFonts w:asciiTheme="minorBidi" w:hAnsiTheme="minorBidi" w:cstheme="minorBidi"/>
          <w:sz w:val="24"/>
          <w:szCs w:val="24"/>
        </w:rPr>
        <w:t>k</w:t>
      </w:r>
      <w:r w:rsidR="00050868" w:rsidRPr="00567B52">
        <w:rPr>
          <w:rFonts w:asciiTheme="minorBidi" w:hAnsiTheme="minorBidi" w:cstheme="minorBidi"/>
          <w:sz w:val="24"/>
          <w:szCs w:val="24"/>
        </w:rPr>
        <w:t>hi</w:t>
      </w:r>
      <w:r>
        <w:rPr>
          <w:rFonts w:asciiTheme="minorBidi" w:hAnsiTheme="minorBidi" w:cstheme="minorBidi"/>
          <w:sz w:val="24"/>
          <w:szCs w:val="24"/>
        </w:rPr>
        <w:t>c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system</w:t>
      </w:r>
      <w:r w:rsidR="00A80E86">
        <w:rPr>
          <w:rFonts w:asciiTheme="minorBidi" w:hAnsiTheme="minorBidi" w:cstheme="minorBidi"/>
          <w:sz w:val="24"/>
          <w:szCs w:val="24"/>
        </w:rPr>
        <w:t>,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it would n</w:t>
      </w:r>
      <w:r>
        <w:rPr>
          <w:rFonts w:asciiTheme="minorBidi" w:hAnsiTheme="minorBidi" w:cstheme="minorBidi"/>
          <w:sz w:val="24"/>
          <w:szCs w:val="24"/>
        </w:rPr>
        <w:t xml:space="preserve">ot apply in </w:t>
      </w:r>
      <w:r w:rsidR="00A80E86">
        <w:rPr>
          <w:rFonts w:asciiTheme="minorBidi" w:hAnsiTheme="minorBidi" w:cstheme="minorBidi"/>
          <w:i/>
          <w:iCs/>
          <w:sz w:val="24"/>
          <w:szCs w:val="24"/>
        </w:rPr>
        <w:t>Bava K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ama</w:t>
      </w:r>
      <w:r w:rsidR="00050868" w:rsidRPr="00567B52">
        <w:rPr>
          <w:rFonts w:asciiTheme="minorBidi" w:hAnsiTheme="minorBidi" w:cstheme="minorBidi"/>
          <w:sz w:val="24"/>
          <w:szCs w:val="24"/>
        </w:rPr>
        <w:t xml:space="preserve"> in a situation of non-im</w:t>
      </w:r>
      <w:r>
        <w:rPr>
          <w:rFonts w:asciiTheme="minorBidi" w:hAnsiTheme="minorBidi" w:cstheme="minorBidi"/>
          <w:sz w:val="24"/>
          <w:szCs w:val="24"/>
        </w:rPr>
        <w:t xml:space="preserve">plementation of socio-economic </w:t>
      </w:r>
      <w:r w:rsidR="00050868" w:rsidRPr="00567B52">
        <w:rPr>
          <w:rFonts w:asciiTheme="minorBidi" w:hAnsiTheme="minorBidi" w:cstheme="minorBidi"/>
          <w:sz w:val="24"/>
          <w:szCs w:val="24"/>
        </w:rPr>
        <w:t>rights.</w:t>
      </w:r>
    </w:p>
    <w:p w:rsidR="00050868" w:rsidRPr="00567B52" w:rsidRDefault="00050868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50318" w:rsidRDefault="00050868" w:rsidP="002414C8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 xml:space="preserve">A second </w:t>
      </w:r>
      <w:r w:rsidRPr="00A80E8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650318">
        <w:rPr>
          <w:rFonts w:asciiTheme="minorBidi" w:hAnsiTheme="minorBidi" w:cstheme="minorBidi"/>
          <w:sz w:val="24"/>
          <w:szCs w:val="24"/>
        </w:rPr>
        <w:t>that</w:t>
      </w:r>
      <w:r w:rsidRPr="00567B52">
        <w:rPr>
          <w:rFonts w:asciiTheme="minorBidi" w:hAnsiTheme="minorBidi" w:cstheme="minorBidi"/>
          <w:sz w:val="24"/>
          <w:szCs w:val="24"/>
        </w:rPr>
        <w:t xml:space="preserve"> may sound similar to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</w:t>
      </w:r>
      <w:r w:rsidR="000837AE">
        <w:rPr>
          <w:rFonts w:asciiTheme="minorBidi" w:hAnsiTheme="minorBidi" w:cstheme="minorBidi"/>
          <w:i/>
          <w:iCs/>
          <w:sz w:val="24"/>
          <w:szCs w:val="24"/>
        </w:rPr>
        <w:t>ha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ra</w:t>
      </w:r>
      <w:r w:rsidRPr="00567B52">
        <w:rPr>
          <w:rFonts w:asciiTheme="minorBidi" w:hAnsiTheme="minorBidi" w:cstheme="minorBidi"/>
          <w:sz w:val="24"/>
          <w:szCs w:val="24"/>
        </w:rPr>
        <w:t xml:space="preserve"> but which may</w:t>
      </w:r>
      <w:r w:rsidR="000837AE">
        <w:rPr>
          <w:rFonts w:asciiTheme="minorBidi" w:hAnsiTheme="minorBidi" w:cstheme="minorBidi"/>
          <w:sz w:val="24"/>
          <w:szCs w:val="24"/>
        </w:rPr>
        <w:t xml:space="preserve"> </w:t>
      </w:r>
      <w:r w:rsidRPr="00567B52">
        <w:rPr>
          <w:rFonts w:asciiTheme="minorBidi" w:hAnsiTheme="minorBidi" w:cstheme="minorBidi"/>
          <w:sz w:val="24"/>
          <w:szCs w:val="24"/>
        </w:rPr>
        <w:t xml:space="preserve">not be is a </w:t>
      </w:r>
      <w:r w:rsidRPr="0065031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67B52">
        <w:rPr>
          <w:rFonts w:asciiTheme="minorBidi" w:hAnsiTheme="minorBidi" w:cstheme="minorBidi"/>
          <w:sz w:val="24"/>
          <w:szCs w:val="24"/>
        </w:rPr>
        <w:t xml:space="preserve"> in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Ta’anit</w:t>
      </w:r>
      <w:r w:rsidRPr="00567B52">
        <w:rPr>
          <w:rFonts w:asciiTheme="minorBidi" w:hAnsiTheme="minorBidi" w:cstheme="minorBidi"/>
          <w:sz w:val="24"/>
          <w:szCs w:val="24"/>
        </w:rPr>
        <w:t xml:space="preserve"> (10a). The </w:t>
      </w:r>
      <w:r w:rsidRPr="00650318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Pr="00567B52">
        <w:rPr>
          <w:rFonts w:asciiTheme="minorBidi" w:hAnsiTheme="minorBidi" w:cstheme="minorBidi"/>
          <w:sz w:val="24"/>
          <w:szCs w:val="24"/>
        </w:rPr>
        <w:t xml:space="preserve"> describes the early stages of a potential famine and the preliminary fasts </w:t>
      </w:r>
      <w:r w:rsidR="00650318">
        <w:rPr>
          <w:rFonts w:asciiTheme="minorBidi" w:hAnsiTheme="minorBidi" w:cstheme="minorBidi"/>
          <w:sz w:val="24"/>
          <w:szCs w:val="24"/>
        </w:rPr>
        <w:t>that</w:t>
      </w:r>
      <w:r w:rsidRPr="00567B52">
        <w:rPr>
          <w:rFonts w:asciiTheme="minorBidi" w:hAnsiTheme="minorBidi" w:cstheme="minorBidi"/>
          <w:sz w:val="24"/>
          <w:szCs w:val="24"/>
        </w:rPr>
        <w:t xml:space="preserve"> are conducted. If rain has</w:t>
      </w:r>
      <w:r w:rsidR="00650318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>t arrived by the 17</w:t>
      </w:r>
      <w:r w:rsidRPr="00567B52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567B52">
        <w:rPr>
          <w:rFonts w:asciiTheme="minorBidi" w:hAnsiTheme="minorBidi" w:cstheme="minorBidi"/>
          <w:sz w:val="24"/>
          <w:szCs w:val="24"/>
        </w:rPr>
        <w:t xml:space="preserve"> of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Cheshvan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initial fasts are implemented </w:t>
      </w:r>
      <w:r w:rsidR="00650318">
        <w:rPr>
          <w:rFonts w:asciiTheme="minorBidi" w:hAnsiTheme="minorBidi" w:cstheme="minorBidi"/>
          <w:sz w:val="24"/>
          <w:szCs w:val="24"/>
        </w:rPr>
        <w:t>for “</w:t>
      </w:r>
      <w:r w:rsidRPr="00567B52">
        <w:rPr>
          <w:rFonts w:asciiTheme="minorBidi" w:hAnsiTheme="minorBidi" w:cstheme="minorBidi"/>
          <w:sz w:val="24"/>
          <w:szCs w:val="24"/>
        </w:rPr>
        <w:t>special</w:t>
      </w:r>
      <w:r w:rsidR="00650318">
        <w:rPr>
          <w:rFonts w:asciiTheme="minorBidi" w:hAnsiTheme="minorBidi" w:cstheme="minorBidi"/>
          <w:sz w:val="24"/>
          <w:szCs w:val="24"/>
        </w:rPr>
        <w:t>”</w:t>
      </w:r>
      <w:r w:rsidRPr="00567B52">
        <w:rPr>
          <w:rFonts w:asciiTheme="minorBidi" w:hAnsiTheme="minorBidi" w:cstheme="minorBidi"/>
          <w:sz w:val="24"/>
          <w:szCs w:val="24"/>
        </w:rPr>
        <w:t xml:space="preserve"> individuals. The </w:t>
      </w:r>
      <w:r w:rsidRPr="00650318">
        <w:rPr>
          <w:rFonts w:asciiTheme="minorBidi" w:hAnsiTheme="minorBidi" w:cstheme="minorBidi"/>
          <w:i/>
          <w:iCs/>
          <w:sz w:val="24"/>
          <w:szCs w:val="24"/>
        </w:rPr>
        <w:lastRenderedPageBreak/>
        <w:t>gemara</w:t>
      </w:r>
      <w:r w:rsidRPr="00567B52">
        <w:rPr>
          <w:rFonts w:asciiTheme="minorBidi" w:hAnsiTheme="minorBidi" w:cstheme="minorBidi"/>
          <w:sz w:val="24"/>
          <w:szCs w:val="24"/>
        </w:rPr>
        <w:t xml:space="preserve"> elaborates that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talmid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ei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 xml:space="preserve"> cha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hamim</w:t>
      </w:r>
      <w:r w:rsidRPr="00567B52">
        <w:rPr>
          <w:rFonts w:asciiTheme="minorBidi" w:hAnsiTheme="minorBidi" w:cstheme="minorBidi"/>
          <w:sz w:val="24"/>
          <w:szCs w:val="24"/>
        </w:rPr>
        <w:t xml:space="preserve"> are the</w:t>
      </w:r>
      <w:r w:rsidR="000837AE">
        <w:rPr>
          <w:rFonts w:asciiTheme="minorBidi" w:hAnsiTheme="minorBidi" w:cstheme="minorBidi"/>
          <w:sz w:val="24"/>
          <w:szCs w:val="24"/>
        </w:rPr>
        <w:t xml:space="preserve"> </w:t>
      </w:r>
      <w:r w:rsidR="002414C8">
        <w:rPr>
          <w:rFonts w:asciiTheme="minorBidi" w:hAnsiTheme="minorBidi" w:cstheme="minorBidi"/>
          <w:sz w:val="24"/>
          <w:szCs w:val="24"/>
        </w:rPr>
        <w:t xml:space="preserve">“special </w:t>
      </w:r>
      <w:r w:rsidRPr="00567B52">
        <w:rPr>
          <w:rFonts w:asciiTheme="minorBidi" w:hAnsiTheme="minorBidi" w:cstheme="minorBidi"/>
          <w:sz w:val="24"/>
          <w:szCs w:val="24"/>
        </w:rPr>
        <w:t xml:space="preserve">individuals” who </w:t>
      </w:r>
      <w:r w:rsidR="00650318">
        <w:rPr>
          <w:rFonts w:asciiTheme="minorBidi" w:hAnsiTheme="minorBidi" w:cstheme="minorBidi"/>
          <w:sz w:val="24"/>
          <w:szCs w:val="24"/>
        </w:rPr>
        <w:t>adopt</w:t>
      </w:r>
      <w:r w:rsidRPr="00567B52">
        <w:rPr>
          <w:rFonts w:asciiTheme="minorBidi" w:hAnsiTheme="minorBidi" w:cstheme="minorBidi"/>
          <w:sz w:val="24"/>
          <w:szCs w:val="24"/>
        </w:rPr>
        <w:t xml:space="preserve"> these early fasts.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Meir bans common folk from participation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whereas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Yossi allows it. Presumably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Meir’s objection was based upon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– a common person accepting fasts typically reserved for scholars would be projecting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>.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Yossi justifies his allowance by claiming that anything which entails </w:t>
      </w:r>
      <w:r w:rsidR="002414C8">
        <w:rPr>
          <w:rFonts w:asciiTheme="minorBidi" w:hAnsiTheme="minorBidi" w:cstheme="minorBidi"/>
          <w:sz w:val="24"/>
          <w:szCs w:val="24"/>
        </w:rPr>
        <w:t>“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tza’ar</w:t>
      </w:r>
      <w:r w:rsidR="002414C8">
        <w:rPr>
          <w:rFonts w:asciiTheme="minorBidi" w:hAnsiTheme="minorBidi" w:cstheme="minorBidi"/>
          <w:sz w:val="24"/>
          <w:szCs w:val="24"/>
        </w:rPr>
        <w:t>”</w:t>
      </w:r>
      <w:r w:rsidRPr="00567B52">
        <w:rPr>
          <w:rFonts w:asciiTheme="minorBidi" w:hAnsiTheme="minorBidi" w:cstheme="minorBidi"/>
          <w:sz w:val="24"/>
          <w:szCs w:val="24"/>
        </w:rPr>
        <w:t xml:space="preserve"> or suffering would not be problematic. </w:t>
      </w:r>
    </w:p>
    <w:p w:rsidR="00650318" w:rsidRDefault="00650318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50868" w:rsidRPr="00567B52" w:rsidRDefault="00050868" w:rsidP="002414C8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 xml:space="preserve">Despite the initial sense that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concerns influence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Meir’s restrictions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0837AE">
        <w:rPr>
          <w:rFonts w:asciiTheme="minorBidi" w:hAnsiTheme="minorBidi" w:cstheme="minorBidi"/>
          <w:sz w:val="24"/>
          <w:szCs w:val="24"/>
        </w:rPr>
        <w:t>it may not be so obvious. Again</w:t>
      </w:r>
      <w:r w:rsidRPr="00567B52">
        <w:rPr>
          <w:rFonts w:asciiTheme="minorBidi" w:hAnsiTheme="minorBidi" w:cstheme="minorBidi"/>
          <w:sz w:val="24"/>
          <w:szCs w:val="24"/>
        </w:rPr>
        <w:t xml:space="preserve">, if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is problematic because of the display of arrogance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this c</w:t>
      </w:r>
      <w:r w:rsidR="00650318">
        <w:rPr>
          <w:rFonts w:asciiTheme="minorBidi" w:hAnsiTheme="minorBidi" w:cstheme="minorBidi"/>
          <w:sz w:val="24"/>
          <w:szCs w:val="24"/>
        </w:rPr>
        <w:t>ase would be a prime example. By</w:t>
      </w:r>
      <w:r w:rsidRPr="00567B52">
        <w:rPr>
          <w:rFonts w:asciiTheme="minorBidi" w:hAnsiTheme="minorBidi" w:cstheme="minorBidi"/>
          <w:sz w:val="24"/>
          <w:szCs w:val="24"/>
        </w:rPr>
        <w:t xml:space="preserve"> adopting a fast normally reserved for a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talmid cha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ham</w:t>
      </w:r>
      <w:r w:rsidRPr="00567B52">
        <w:rPr>
          <w:rFonts w:asciiTheme="minorBidi" w:hAnsiTheme="minorBidi" w:cstheme="minorBidi"/>
          <w:sz w:val="24"/>
          <w:szCs w:val="24"/>
        </w:rPr>
        <w:t xml:space="preserve">, a common person is broadcasting presumed erudition. However if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were based upon e</w:t>
      </w:r>
      <w:r w:rsidR="00650318">
        <w:rPr>
          <w:rFonts w:asciiTheme="minorBidi" w:hAnsiTheme="minorBidi" w:cstheme="minorBidi"/>
          <w:sz w:val="24"/>
          <w:szCs w:val="24"/>
        </w:rPr>
        <w:t>xtending Halak</w:t>
      </w:r>
      <w:r w:rsidRPr="00567B52">
        <w:rPr>
          <w:rFonts w:asciiTheme="minorBidi" w:hAnsiTheme="minorBidi" w:cstheme="minorBidi"/>
          <w:sz w:val="24"/>
          <w:szCs w:val="24"/>
        </w:rPr>
        <w:t>ha to new categories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we </w:t>
      </w:r>
      <w:r w:rsidR="00650318">
        <w:rPr>
          <w:rFonts w:asciiTheme="minorBidi" w:hAnsiTheme="minorBidi" w:cstheme="minorBidi"/>
          <w:sz w:val="24"/>
          <w:szCs w:val="24"/>
        </w:rPr>
        <w:t>may</w:t>
      </w:r>
      <w:r w:rsidRPr="00567B52">
        <w:rPr>
          <w:rFonts w:asciiTheme="minorBidi" w:hAnsiTheme="minorBidi" w:cstheme="minorBidi"/>
          <w:sz w:val="24"/>
          <w:szCs w:val="24"/>
        </w:rPr>
        <w:t xml:space="preserve"> not apply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to adding a fast day. The mechanism of a fast day in response to either general or personal crisis is a well-established method of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teshuva</w:t>
      </w:r>
      <w:r w:rsidRPr="00567B52">
        <w:rPr>
          <w:rFonts w:asciiTheme="minorBidi" w:hAnsiTheme="minorBidi" w:cstheme="minorBidi"/>
          <w:sz w:val="24"/>
          <w:szCs w:val="24"/>
        </w:rPr>
        <w:t xml:space="preserve"> and adopting a fast</w:t>
      </w:r>
      <w:r w:rsidR="000837AE">
        <w:rPr>
          <w:rFonts w:asciiTheme="minorBidi" w:hAnsiTheme="minorBidi" w:cstheme="minorBidi"/>
          <w:sz w:val="24"/>
          <w:szCs w:val="24"/>
        </w:rPr>
        <w:t xml:space="preserve"> cannot be considered “adding</w:t>
      </w:r>
      <w:r w:rsidR="00650318">
        <w:rPr>
          <w:rFonts w:asciiTheme="minorBidi" w:hAnsiTheme="minorBidi" w:cstheme="minorBidi"/>
          <w:sz w:val="24"/>
          <w:szCs w:val="24"/>
        </w:rPr>
        <w:t>”</w:t>
      </w:r>
      <w:r w:rsidR="000837AE">
        <w:rPr>
          <w:rFonts w:asciiTheme="minorBidi" w:hAnsiTheme="minorBidi" w:cstheme="minorBidi"/>
          <w:sz w:val="24"/>
          <w:szCs w:val="24"/>
        </w:rPr>
        <w:t xml:space="preserve"> </w:t>
      </w:r>
      <w:r w:rsidRPr="00567B52">
        <w:rPr>
          <w:rFonts w:asciiTheme="minorBidi" w:hAnsiTheme="minorBidi" w:cstheme="minorBidi"/>
          <w:sz w:val="24"/>
          <w:szCs w:val="24"/>
        </w:rPr>
        <w:t>to the hala</w:t>
      </w:r>
      <w:r w:rsidR="000837AE">
        <w:rPr>
          <w:rFonts w:asciiTheme="minorBidi" w:hAnsiTheme="minorBidi" w:cstheme="minorBidi"/>
          <w:sz w:val="24"/>
          <w:szCs w:val="24"/>
        </w:rPr>
        <w:t>k</w:t>
      </w:r>
      <w:r w:rsidRPr="00567B52">
        <w:rPr>
          <w:rFonts w:asciiTheme="minorBidi" w:hAnsiTheme="minorBidi" w:cstheme="minorBidi"/>
          <w:sz w:val="24"/>
          <w:szCs w:val="24"/>
        </w:rPr>
        <w:t>hi</w:t>
      </w:r>
      <w:r w:rsidR="000837AE">
        <w:rPr>
          <w:rFonts w:asciiTheme="minorBidi" w:hAnsiTheme="minorBidi" w:cstheme="minorBidi"/>
          <w:sz w:val="24"/>
          <w:szCs w:val="24"/>
        </w:rPr>
        <w:t>c</w:t>
      </w:r>
      <w:r w:rsidR="00650318">
        <w:rPr>
          <w:rFonts w:asciiTheme="minorBidi" w:hAnsiTheme="minorBidi" w:cstheme="minorBidi"/>
          <w:sz w:val="24"/>
          <w:szCs w:val="24"/>
        </w:rPr>
        <w:t xml:space="preserve"> system</w:t>
      </w:r>
      <w:r w:rsidRPr="00567B52">
        <w:rPr>
          <w:rFonts w:asciiTheme="minorBidi" w:hAnsiTheme="minorBidi" w:cstheme="minorBidi"/>
          <w:sz w:val="24"/>
          <w:szCs w:val="24"/>
        </w:rPr>
        <w:t xml:space="preserve">. Furthermore, if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dictated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Pr="00567B52">
        <w:rPr>
          <w:rFonts w:asciiTheme="minorBidi" w:hAnsiTheme="minorBidi" w:cstheme="minorBidi"/>
          <w:sz w:val="24"/>
          <w:szCs w:val="24"/>
        </w:rPr>
        <w:t xml:space="preserve"> Meir’s restriction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how could the presence of suffering relax the c</w:t>
      </w:r>
      <w:r w:rsidR="003C3A0E">
        <w:rPr>
          <w:rFonts w:asciiTheme="minorBidi" w:hAnsiTheme="minorBidi" w:cstheme="minorBidi"/>
          <w:sz w:val="24"/>
          <w:szCs w:val="24"/>
        </w:rPr>
        <w:t>oncern according to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="003C3A0E">
        <w:rPr>
          <w:rFonts w:asciiTheme="minorBidi" w:hAnsiTheme="minorBidi" w:cstheme="minorBidi"/>
          <w:sz w:val="24"/>
          <w:szCs w:val="24"/>
        </w:rPr>
        <w:t xml:space="preserve"> Yossi</w:t>
      </w:r>
      <w:r w:rsidR="00650318">
        <w:rPr>
          <w:rFonts w:asciiTheme="minorBidi" w:hAnsiTheme="minorBidi" w:cstheme="minorBidi"/>
          <w:sz w:val="24"/>
          <w:szCs w:val="24"/>
        </w:rPr>
        <w:t>?</w:t>
      </w:r>
      <w:r w:rsidRPr="00567B52">
        <w:rPr>
          <w:rFonts w:asciiTheme="minorBidi" w:hAnsiTheme="minorBidi" w:cstheme="minorBidi"/>
          <w:sz w:val="24"/>
          <w:szCs w:val="24"/>
        </w:rPr>
        <w:t xml:space="preserve"> We have no record or likely logic to explain the release of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concerns if the person endures suffering. If anything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perhaps the suffering conveys greater heroism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and</w:t>
      </w:r>
      <w:r w:rsidR="00650318">
        <w:rPr>
          <w:rFonts w:asciiTheme="minorBidi" w:hAnsiTheme="minorBidi" w:cstheme="minorBidi"/>
          <w:sz w:val="24"/>
          <w:szCs w:val="24"/>
        </w:rPr>
        <w:t xml:space="preserve"> therefore</w:t>
      </w:r>
      <w:r w:rsidRPr="00567B52">
        <w:rPr>
          <w:rFonts w:asciiTheme="minorBidi" w:hAnsiTheme="minorBidi" w:cstheme="minorBidi"/>
          <w:sz w:val="24"/>
          <w:szCs w:val="24"/>
        </w:rPr>
        <w:t xml:space="preserve"> greater self-promotion. </w:t>
      </w:r>
    </w:p>
    <w:p w:rsidR="00050868" w:rsidRPr="00567B52" w:rsidRDefault="00050868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50868" w:rsidRPr="00567B52" w:rsidRDefault="00050868" w:rsidP="002414C8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>Again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it is possible that this </w:t>
      </w:r>
      <w:r w:rsidRPr="00650318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67B52">
        <w:rPr>
          <w:rFonts w:asciiTheme="minorBidi" w:hAnsiTheme="minorBidi" w:cstheme="minorBidi"/>
          <w:sz w:val="24"/>
          <w:szCs w:val="24"/>
        </w:rPr>
        <w:t xml:space="preserve"> has little to do with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650318">
        <w:rPr>
          <w:rFonts w:asciiTheme="minorBidi" w:hAnsiTheme="minorBidi" w:cstheme="minorBidi"/>
          <w:sz w:val="24"/>
          <w:szCs w:val="24"/>
        </w:rPr>
        <w:t>, and for that reason does not</w:t>
      </w:r>
      <w:r w:rsidRPr="00567B52">
        <w:rPr>
          <w:rFonts w:asciiTheme="minorBidi" w:hAnsiTheme="minorBidi" w:cstheme="minorBidi"/>
          <w:sz w:val="24"/>
          <w:szCs w:val="24"/>
        </w:rPr>
        <w:t xml:space="preserve"> mention it specifically. 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As previously </w:t>
      </w:r>
      <w:r w:rsidR="00650318">
        <w:rPr>
          <w:rFonts w:asciiTheme="minorBidi" w:hAnsiTheme="minorBidi" w:cstheme="minorBidi"/>
          <w:sz w:val="24"/>
          <w:szCs w:val="24"/>
        </w:rPr>
        <w:t>noted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, specifically if </w:t>
      </w:r>
      <w:r w:rsidR="007676AA"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entails introducing novel hala</w:t>
      </w:r>
      <w:r w:rsidR="000837AE">
        <w:rPr>
          <w:rFonts w:asciiTheme="minorBidi" w:hAnsiTheme="minorBidi" w:cstheme="minorBidi"/>
          <w:sz w:val="24"/>
          <w:szCs w:val="24"/>
        </w:rPr>
        <w:t>k</w:t>
      </w:r>
      <w:r w:rsidR="007676AA" w:rsidRPr="00567B52">
        <w:rPr>
          <w:rFonts w:asciiTheme="minorBidi" w:hAnsiTheme="minorBidi" w:cstheme="minorBidi"/>
          <w:sz w:val="24"/>
          <w:szCs w:val="24"/>
        </w:rPr>
        <w:t>hi</w:t>
      </w:r>
      <w:r w:rsidR="000837AE">
        <w:rPr>
          <w:rFonts w:asciiTheme="minorBidi" w:hAnsiTheme="minorBidi" w:cstheme="minorBidi"/>
          <w:sz w:val="24"/>
          <w:szCs w:val="24"/>
        </w:rPr>
        <w:t>c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concepts, this case would not qualify as </w:t>
      </w:r>
      <w:r w:rsidR="007676AA"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since it merely describes adding extant halachik conventions. Instead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Meir and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Yossi merely address the internal dynamic of fast days.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Meir was concerned with the possible inflation of fast days; if everyone fasts immediately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we forfeit potential responses to more </w:t>
      </w:r>
      <w:r w:rsidR="000837AE">
        <w:rPr>
          <w:rFonts w:asciiTheme="minorBidi" w:hAnsiTheme="minorBidi" w:cstheme="minorBidi"/>
          <w:sz w:val="24"/>
          <w:szCs w:val="24"/>
        </w:rPr>
        <w:t>severe situations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="000837AE">
        <w:rPr>
          <w:rFonts w:asciiTheme="minorBidi" w:hAnsiTheme="minorBidi" w:cstheme="minorBidi"/>
          <w:sz w:val="24"/>
          <w:szCs w:val="24"/>
        </w:rPr>
        <w:t xml:space="preserve"> which demand more intense fasts</w:t>
      </w:r>
      <w:r w:rsidR="007676AA" w:rsidRPr="00567B52">
        <w:rPr>
          <w:rFonts w:asciiTheme="minorBidi" w:hAnsiTheme="minorBidi" w:cstheme="minorBidi"/>
          <w:sz w:val="24"/>
          <w:szCs w:val="24"/>
        </w:rPr>
        <w:t>. If we “pull out all stops” from the very beginning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we may very well be</w:t>
      </w:r>
      <w:r w:rsidR="00650318">
        <w:rPr>
          <w:rFonts w:asciiTheme="minorBidi" w:hAnsiTheme="minorBidi" w:cstheme="minorBidi"/>
          <w:sz w:val="24"/>
          <w:szCs w:val="24"/>
        </w:rPr>
        <w:t xml:space="preserve"> ha</w:t>
      </w:r>
      <w:r w:rsidR="002414C8">
        <w:rPr>
          <w:rFonts w:asciiTheme="minorBidi" w:hAnsiTheme="minorBidi" w:cstheme="minorBidi"/>
          <w:sz w:val="24"/>
          <w:szCs w:val="24"/>
        </w:rPr>
        <w:t>mstringing</w:t>
      </w:r>
      <w:r w:rsidR="00650318">
        <w:rPr>
          <w:rFonts w:asciiTheme="minorBidi" w:hAnsiTheme="minorBidi" w:cstheme="minorBidi"/>
          <w:sz w:val="24"/>
          <w:szCs w:val="24"/>
        </w:rPr>
        <w:t xml:space="preserve"> future responses.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Hence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the process is </w:t>
      </w:r>
      <w:r w:rsidR="00650318">
        <w:rPr>
          <w:rFonts w:asciiTheme="minorBidi" w:hAnsiTheme="minorBidi" w:cstheme="minorBidi"/>
          <w:sz w:val="24"/>
          <w:szCs w:val="24"/>
        </w:rPr>
        <w:t>performed in stages,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and commoners are</w:t>
      </w:r>
      <w:r w:rsidR="00650318">
        <w:rPr>
          <w:rFonts w:asciiTheme="minorBidi" w:hAnsiTheme="minorBidi" w:cstheme="minorBidi"/>
          <w:sz w:val="24"/>
          <w:szCs w:val="24"/>
        </w:rPr>
        <w:t xml:space="preserve"> no</w:t>
      </w:r>
      <w:r w:rsidR="007676AA" w:rsidRPr="00567B52">
        <w:rPr>
          <w:rFonts w:asciiTheme="minorBidi" w:hAnsiTheme="minorBidi" w:cstheme="minorBidi"/>
          <w:sz w:val="24"/>
          <w:szCs w:val="24"/>
        </w:rPr>
        <w:t>t allowed to join the preliminary stages. R</w:t>
      </w:r>
      <w:r w:rsidR="00650318">
        <w:rPr>
          <w:rFonts w:asciiTheme="minorBidi" w:hAnsiTheme="minorBidi" w:cstheme="minorBidi"/>
          <w:sz w:val="24"/>
          <w:szCs w:val="24"/>
        </w:rPr>
        <w:t>.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Yossi</w:t>
      </w:r>
      <w:r w:rsidR="00650318">
        <w:rPr>
          <w:rFonts w:asciiTheme="minorBidi" w:hAnsiTheme="minorBidi" w:cstheme="minorBidi"/>
          <w:sz w:val="24"/>
          <w:szCs w:val="24"/>
        </w:rPr>
        <w:t>, on the other hand,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felt that in as much as fasts generate suffering and are implem</w:t>
      </w:r>
      <w:r w:rsidR="000837AE">
        <w:rPr>
          <w:rFonts w:asciiTheme="minorBidi" w:hAnsiTheme="minorBidi" w:cstheme="minorBidi"/>
          <w:sz w:val="24"/>
          <w:szCs w:val="24"/>
        </w:rPr>
        <w:t>ented in response to challenges</w:t>
      </w:r>
      <w:r w:rsidR="007676AA" w:rsidRPr="00567B52">
        <w:rPr>
          <w:rFonts w:asciiTheme="minorBidi" w:hAnsiTheme="minorBidi" w:cstheme="minorBidi"/>
          <w:sz w:val="24"/>
          <w:szCs w:val="24"/>
        </w:rPr>
        <w:t>, the</w:t>
      </w:r>
      <w:r w:rsidR="00650318">
        <w:rPr>
          <w:rFonts w:asciiTheme="minorBidi" w:hAnsiTheme="minorBidi" w:cstheme="minorBidi"/>
          <w:sz w:val="24"/>
          <w:szCs w:val="24"/>
        </w:rPr>
        <w:t>y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will naturally intensify even if everyone joins the in</w:t>
      </w:r>
      <w:r w:rsidR="000837AE">
        <w:rPr>
          <w:rFonts w:asciiTheme="minorBidi" w:hAnsiTheme="minorBidi" w:cstheme="minorBidi"/>
          <w:sz w:val="24"/>
          <w:szCs w:val="24"/>
        </w:rPr>
        <w:t>i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tial stages. </w:t>
      </w:r>
      <w:r w:rsidR="00650318">
        <w:rPr>
          <w:rFonts w:asciiTheme="minorBidi" w:hAnsiTheme="minorBidi" w:cstheme="minorBidi"/>
          <w:sz w:val="24"/>
          <w:szCs w:val="24"/>
        </w:rPr>
        <w:t>R. Meir and R. Yossi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debated the inner psychology of fasts and human conduct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 not the issue of </w:t>
      </w:r>
      <w:r w:rsidR="007676AA"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7676AA" w:rsidRPr="00567B52">
        <w:rPr>
          <w:rFonts w:asciiTheme="minorBidi" w:hAnsiTheme="minorBidi" w:cstheme="minorBidi"/>
          <w:sz w:val="24"/>
          <w:szCs w:val="24"/>
        </w:rPr>
        <w:t xml:space="preserve">. </w:t>
      </w:r>
    </w:p>
    <w:p w:rsidR="007676AA" w:rsidRPr="00567B52" w:rsidRDefault="007676AA" w:rsidP="00715E94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676AA" w:rsidRPr="00567B52" w:rsidRDefault="007676AA" w:rsidP="00715E94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67B52">
        <w:rPr>
          <w:rFonts w:asciiTheme="minorBidi" w:hAnsiTheme="minorBidi" w:cstheme="minorBidi"/>
          <w:sz w:val="24"/>
          <w:szCs w:val="24"/>
        </w:rPr>
        <w:t>In summary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by defining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as displays of arrogance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we lend the </w:t>
      </w:r>
      <w:r w:rsidR="000837AE" w:rsidRPr="00567B52">
        <w:rPr>
          <w:rFonts w:asciiTheme="minorBidi" w:hAnsiTheme="minorBidi" w:cstheme="minorBidi"/>
          <w:sz w:val="24"/>
          <w:szCs w:val="24"/>
        </w:rPr>
        <w:t>category</w:t>
      </w:r>
      <w:r w:rsidRPr="00567B52">
        <w:rPr>
          <w:rFonts w:asciiTheme="minorBidi" w:hAnsiTheme="minorBidi" w:cstheme="minorBidi"/>
          <w:sz w:val="24"/>
          <w:szCs w:val="24"/>
        </w:rPr>
        <w:t xml:space="preserve"> broad definition and would likely extend it even to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650318">
        <w:rPr>
          <w:rFonts w:asciiTheme="minorBidi" w:hAnsiTheme="minorBidi" w:cstheme="minorBidi"/>
          <w:sz w:val="24"/>
          <w:szCs w:val="24"/>
        </w:rPr>
        <w:t>that</w:t>
      </w:r>
      <w:r w:rsidRPr="00567B52">
        <w:rPr>
          <w:rFonts w:asciiTheme="minorBidi" w:hAnsiTheme="minorBidi" w:cstheme="minorBidi"/>
          <w:sz w:val="24"/>
          <w:szCs w:val="24"/>
        </w:rPr>
        <w:t xml:space="preserve"> don’t explicitly mention it. By contrast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Pr="00567B52">
        <w:rPr>
          <w:rFonts w:asciiTheme="minorBidi" w:hAnsiTheme="minorBidi" w:cstheme="minorBidi"/>
          <w:sz w:val="24"/>
          <w:szCs w:val="24"/>
        </w:rPr>
        <w:t xml:space="preserve"> if we define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as extending the hala</w:t>
      </w:r>
      <w:r w:rsidR="000837AE">
        <w:rPr>
          <w:rFonts w:asciiTheme="minorBidi" w:hAnsiTheme="minorBidi" w:cstheme="minorBidi"/>
          <w:sz w:val="24"/>
          <w:szCs w:val="24"/>
        </w:rPr>
        <w:t>k</w:t>
      </w:r>
      <w:r w:rsidRPr="00567B52">
        <w:rPr>
          <w:rFonts w:asciiTheme="minorBidi" w:hAnsiTheme="minorBidi" w:cstheme="minorBidi"/>
          <w:sz w:val="24"/>
          <w:szCs w:val="24"/>
        </w:rPr>
        <w:t>hi</w:t>
      </w:r>
      <w:r w:rsidR="000837AE">
        <w:rPr>
          <w:rFonts w:asciiTheme="minorBidi" w:hAnsiTheme="minorBidi" w:cstheme="minorBidi"/>
          <w:sz w:val="24"/>
          <w:szCs w:val="24"/>
        </w:rPr>
        <w:t>c</w:t>
      </w:r>
      <w:r w:rsidR="00650318">
        <w:rPr>
          <w:rFonts w:asciiTheme="minorBidi" w:hAnsiTheme="minorBidi" w:cstheme="minorBidi"/>
          <w:sz w:val="24"/>
          <w:szCs w:val="24"/>
        </w:rPr>
        <w:t xml:space="preserve"> system to novel halakhic</w:t>
      </w:r>
      <w:r w:rsidRPr="00567B52">
        <w:rPr>
          <w:rFonts w:asciiTheme="minorBidi" w:hAnsiTheme="minorBidi" w:cstheme="minorBidi"/>
          <w:sz w:val="24"/>
          <w:szCs w:val="24"/>
        </w:rPr>
        <w:t xml:space="preserve"> activities we may limit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Pr="00567B52">
        <w:rPr>
          <w:rFonts w:asciiTheme="minorBidi" w:hAnsiTheme="minorBidi" w:cstheme="minorBidi"/>
          <w:sz w:val="24"/>
          <w:szCs w:val="24"/>
        </w:rPr>
        <w:t xml:space="preserve"> to cases in whic</w:t>
      </w:r>
      <w:r w:rsidR="000837AE">
        <w:rPr>
          <w:rFonts w:asciiTheme="minorBidi" w:hAnsiTheme="minorBidi" w:cstheme="minorBidi"/>
          <w:sz w:val="24"/>
          <w:szCs w:val="24"/>
        </w:rPr>
        <w:t xml:space="preserve">h actual 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halakhot</w:t>
      </w:r>
      <w:r w:rsidR="000837AE">
        <w:rPr>
          <w:rFonts w:asciiTheme="minorBidi" w:hAnsiTheme="minorBidi" w:cstheme="minorBidi"/>
          <w:sz w:val="24"/>
          <w:szCs w:val="24"/>
        </w:rPr>
        <w:t xml:space="preserve"> are</w:t>
      </w:r>
      <w:r w:rsidR="002414C8">
        <w:rPr>
          <w:rFonts w:asciiTheme="minorBidi" w:hAnsiTheme="minorBidi" w:cstheme="minorBidi"/>
          <w:sz w:val="24"/>
          <w:szCs w:val="24"/>
        </w:rPr>
        <w:t xml:space="preserve"> innovated and</w:t>
      </w:r>
      <w:r w:rsidR="000837AE">
        <w:rPr>
          <w:rFonts w:asciiTheme="minorBidi" w:hAnsiTheme="minorBidi" w:cstheme="minorBidi"/>
          <w:sz w:val="24"/>
          <w:szCs w:val="24"/>
        </w:rPr>
        <w:t xml:space="preserve"> practiced</w:t>
      </w:r>
      <w:r w:rsidRPr="00567B52">
        <w:rPr>
          <w:rFonts w:asciiTheme="minorBidi" w:hAnsiTheme="minorBidi" w:cstheme="minorBidi"/>
          <w:sz w:val="24"/>
          <w:szCs w:val="24"/>
        </w:rPr>
        <w:t xml:space="preserve">. The two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gemarot</w:t>
      </w:r>
      <w:r w:rsidRPr="00567B52">
        <w:rPr>
          <w:rFonts w:asciiTheme="minorBidi" w:hAnsiTheme="minorBidi" w:cstheme="minorBidi"/>
          <w:sz w:val="24"/>
          <w:szCs w:val="24"/>
        </w:rPr>
        <w:t xml:space="preserve"> </w:t>
      </w:r>
      <w:r w:rsidR="00650318">
        <w:rPr>
          <w:rFonts w:asciiTheme="minorBidi" w:hAnsiTheme="minorBidi" w:cstheme="minorBidi"/>
          <w:sz w:val="24"/>
          <w:szCs w:val="24"/>
        </w:rPr>
        <w:t>that</w:t>
      </w:r>
      <w:r w:rsidRPr="00567B52">
        <w:rPr>
          <w:rFonts w:asciiTheme="minorBidi" w:hAnsiTheme="minorBidi" w:cstheme="minorBidi"/>
          <w:sz w:val="24"/>
          <w:szCs w:val="24"/>
        </w:rPr>
        <w:t xml:space="preserve"> don’t mention </w:t>
      </w:r>
      <w:r w:rsidRPr="000837AE">
        <w:rPr>
          <w:rFonts w:asciiTheme="minorBidi" w:hAnsiTheme="minorBidi" w:cstheme="minorBidi"/>
          <w:i/>
          <w:iCs/>
          <w:sz w:val="24"/>
          <w:szCs w:val="24"/>
        </w:rPr>
        <w:t>yohara</w:t>
      </w:r>
      <w:r w:rsidR="000837AE">
        <w:rPr>
          <w:rFonts w:asciiTheme="minorBidi" w:hAnsiTheme="minorBidi" w:cstheme="minorBidi"/>
          <w:sz w:val="24"/>
          <w:szCs w:val="24"/>
        </w:rPr>
        <w:t xml:space="preserve"> may be avoiding </w:t>
      </w:r>
      <w:r w:rsidRPr="00567B52">
        <w:rPr>
          <w:rFonts w:asciiTheme="minorBidi" w:hAnsiTheme="minorBidi" w:cstheme="minorBidi"/>
          <w:sz w:val="24"/>
          <w:szCs w:val="24"/>
        </w:rPr>
        <w:t>invoking this principle since it woul</w:t>
      </w:r>
      <w:r w:rsidR="000837AE">
        <w:rPr>
          <w:rFonts w:asciiTheme="minorBidi" w:hAnsiTheme="minorBidi" w:cstheme="minorBidi"/>
          <w:sz w:val="24"/>
          <w:szCs w:val="24"/>
        </w:rPr>
        <w:t>dn’t apply to social policy</w:t>
      </w:r>
      <w:r w:rsidR="00650318">
        <w:rPr>
          <w:rFonts w:asciiTheme="minorBidi" w:hAnsiTheme="minorBidi" w:cstheme="minorBidi"/>
          <w:sz w:val="24"/>
          <w:szCs w:val="24"/>
        </w:rPr>
        <w:t>,</w:t>
      </w:r>
      <w:r w:rsidR="000837AE">
        <w:rPr>
          <w:rFonts w:asciiTheme="minorBidi" w:hAnsiTheme="minorBidi" w:cstheme="minorBidi"/>
          <w:sz w:val="24"/>
          <w:szCs w:val="24"/>
        </w:rPr>
        <w:t xml:space="preserve"> no</w:t>
      </w:r>
      <w:r w:rsidRPr="00567B52">
        <w:rPr>
          <w:rFonts w:asciiTheme="minorBidi" w:hAnsiTheme="minorBidi" w:cstheme="minorBidi"/>
          <w:sz w:val="24"/>
          <w:szCs w:val="24"/>
        </w:rPr>
        <w:t>r would it apply to</w:t>
      </w:r>
      <w:r w:rsidR="000837AE">
        <w:rPr>
          <w:rFonts w:asciiTheme="minorBidi" w:hAnsiTheme="minorBidi" w:cstheme="minorBidi"/>
          <w:sz w:val="24"/>
          <w:szCs w:val="24"/>
        </w:rPr>
        <w:t xml:space="preserve"> classic expressions of </w:t>
      </w:r>
      <w:r w:rsidR="000837AE" w:rsidRPr="000837AE">
        <w:rPr>
          <w:rFonts w:asciiTheme="minorBidi" w:hAnsiTheme="minorBidi" w:cstheme="minorBidi"/>
          <w:i/>
          <w:iCs/>
          <w:sz w:val="24"/>
          <w:szCs w:val="24"/>
        </w:rPr>
        <w:t>teshuva</w:t>
      </w:r>
      <w:r w:rsidRPr="00567B52">
        <w:rPr>
          <w:rFonts w:asciiTheme="minorBidi" w:hAnsiTheme="minorBidi" w:cstheme="minorBidi"/>
          <w:sz w:val="24"/>
          <w:szCs w:val="24"/>
        </w:rPr>
        <w:t xml:space="preserve">. </w:t>
      </w:r>
    </w:p>
    <w:sectPr w:rsidR="007676AA" w:rsidRPr="00567B52" w:rsidSect="00730A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A1"/>
    <w:rsid w:val="00031DA0"/>
    <w:rsid w:val="00050868"/>
    <w:rsid w:val="000837AE"/>
    <w:rsid w:val="0010713A"/>
    <w:rsid w:val="002414C8"/>
    <w:rsid w:val="0029640D"/>
    <w:rsid w:val="003C3A0E"/>
    <w:rsid w:val="00442904"/>
    <w:rsid w:val="00524D96"/>
    <w:rsid w:val="00550B63"/>
    <w:rsid w:val="00567B52"/>
    <w:rsid w:val="006060AC"/>
    <w:rsid w:val="00650318"/>
    <w:rsid w:val="0071263B"/>
    <w:rsid w:val="00715E94"/>
    <w:rsid w:val="00730AC6"/>
    <w:rsid w:val="007676AA"/>
    <w:rsid w:val="00A74DE5"/>
    <w:rsid w:val="00A80E86"/>
    <w:rsid w:val="00AE2E30"/>
    <w:rsid w:val="00B56FAB"/>
    <w:rsid w:val="00BF734C"/>
    <w:rsid w:val="00DD399C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7B5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7B5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2/19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5</cp:revision>
  <dcterms:created xsi:type="dcterms:W3CDTF">2012-07-25T08:02:00Z</dcterms:created>
  <dcterms:modified xsi:type="dcterms:W3CDTF">2012-08-19T10:00:00Z</dcterms:modified>
</cp:coreProperties>
</file>