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5AE0F11D" w:rsidR="00437A07" w:rsidRDefault="002F6A50" w:rsidP="00832D1E">
      <w:pPr>
        <w:pStyle w:val="1"/>
        <w:contextualSpacing/>
        <w:rPr>
          <w:rtl/>
        </w:rPr>
      </w:pPr>
      <w:r>
        <w:rPr>
          <w:rFonts w:hint="cs"/>
          <w:rtl/>
        </w:rPr>
        <w:t>20</w:t>
      </w:r>
      <w:r w:rsidR="001019AC">
        <w:rPr>
          <w:rFonts w:hint="cs"/>
          <w:rtl/>
        </w:rPr>
        <w:t xml:space="preserve"> </w:t>
      </w:r>
      <w:bookmarkStart w:id="0" w:name="_Toc371432852"/>
      <w:r w:rsidRPr="00162F69">
        <w:rPr>
          <w:rFonts w:asciiTheme="minorBidi" w:hAnsiTheme="minorBidi" w:cstheme="minorBidi"/>
          <w:rtl/>
        </w:rPr>
        <w:t>תפילה אישית – שפת התפילה ובקשות אישיות</w:t>
      </w:r>
      <w:bookmarkEnd w:id="0"/>
    </w:p>
    <w:p w14:paraId="7603282B" w14:textId="77777777" w:rsidR="00832D1E" w:rsidRPr="00832D1E" w:rsidRDefault="00832D1E" w:rsidP="00832D1E">
      <w:pPr>
        <w:rPr>
          <w:rtl/>
        </w:rPr>
      </w:pPr>
    </w:p>
    <w:p w14:paraId="5FB37B62" w14:textId="77777777" w:rsidR="002F6A50" w:rsidRDefault="002F6A50" w:rsidP="002F6A50">
      <w:pPr>
        <w:pStyle w:val="2"/>
        <w:rPr>
          <w:rtl/>
        </w:rPr>
      </w:pPr>
      <w:bookmarkStart w:id="1" w:name="_Toc371432853"/>
      <w:r w:rsidRPr="00162F69">
        <w:rPr>
          <w:rtl/>
        </w:rPr>
        <w:t>שפת התפילה</w:t>
      </w:r>
      <w:bookmarkEnd w:id="1"/>
    </w:p>
    <w:p w14:paraId="03914D0D" w14:textId="77777777" w:rsidR="002F6A50" w:rsidRDefault="002F6A50" w:rsidP="002F6A50">
      <w:pPr>
        <w:rPr>
          <w:rtl/>
        </w:rPr>
      </w:pPr>
      <w:r>
        <w:rPr>
          <w:rFonts w:hint="cs"/>
          <w:rtl/>
        </w:rPr>
        <w:t>על אף שתפילת שמונה-עשרה, שנתקנה על ידי אנשי כנסת הגדולה, חוברה בלש</w:t>
      </w:r>
      <w:bookmarkStart w:id="2" w:name="_GoBack"/>
      <w:bookmarkEnd w:id="2"/>
      <w:r>
        <w:rPr>
          <w:rFonts w:hint="cs"/>
          <w:rtl/>
        </w:rPr>
        <w:t>ון הקודש, הגמרא דנה בשאלה אם מותר להתפלל שמונה-עשרה ואף את יתר התפילות בשפה אחרת. המשנה (סוטה לב ע"א) מלמדת:</w:t>
      </w:r>
    </w:p>
    <w:p w14:paraId="78459528" w14:textId="77777777" w:rsidR="002F6A50" w:rsidRDefault="002F6A50" w:rsidP="002F6A50">
      <w:pPr>
        <w:pStyle w:val="a9"/>
        <w:rPr>
          <w:rtl/>
        </w:rPr>
      </w:pPr>
      <w:r>
        <w:rPr>
          <w:rStyle w:val="noprint"/>
          <w:rtl/>
        </w:rPr>
        <w:t xml:space="preserve">אלו </w:t>
      </w:r>
      <w:proofErr w:type="spellStart"/>
      <w:r>
        <w:rPr>
          <w:rStyle w:val="noprint"/>
          <w:rtl/>
        </w:rPr>
        <w:t>נאמרין</w:t>
      </w:r>
      <w:proofErr w:type="spellEnd"/>
      <w:r>
        <w:rPr>
          <w:rStyle w:val="noprint"/>
          <w:rtl/>
        </w:rPr>
        <w:t xml:space="preserve"> בכל לשון</w:t>
      </w:r>
      <w:r>
        <w:rPr>
          <w:rStyle w:val="noprint"/>
          <w:rFonts w:hint="cs"/>
          <w:rtl/>
        </w:rPr>
        <w:t xml:space="preserve">: </w:t>
      </w:r>
      <w:r w:rsidRPr="00BD787B">
        <w:rPr>
          <w:rStyle w:val="noprint"/>
          <w:rtl/>
        </w:rPr>
        <w:t>פרשת</w:t>
      </w:r>
      <w:r>
        <w:rPr>
          <w:rStyle w:val="noprint"/>
          <w:rtl/>
        </w:rPr>
        <w:t xml:space="preserve"> סוטה</w:t>
      </w:r>
      <w:r>
        <w:rPr>
          <w:rStyle w:val="noprint"/>
          <w:rFonts w:hint="cs"/>
          <w:rtl/>
        </w:rPr>
        <w:t xml:space="preserve">, </w:t>
      </w:r>
      <w:r w:rsidRPr="00BD787B">
        <w:rPr>
          <w:rStyle w:val="noprint"/>
          <w:rtl/>
        </w:rPr>
        <w:t>ווידוי</w:t>
      </w:r>
      <w:r>
        <w:rPr>
          <w:rStyle w:val="noprint"/>
          <w:rtl/>
        </w:rPr>
        <w:t xml:space="preserve"> מעשר</w:t>
      </w:r>
      <w:r>
        <w:rPr>
          <w:rStyle w:val="noprint"/>
          <w:rFonts w:hint="cs"/>
          <w:rtl/>
        </w:rPr>
        <w:t xml:space="preserve">, </w:t>
      </w:r>
      <w:proofErr w:type="spellStart"/>
      <w:r w:rsidRPr="00BD787B">
        <w:rPr>
          <w:rStyle w:val="noprint"/>
          <w:rtl/>
        </w:rPr>
        <w:t>קרית</w:t>
      </w:r>
      <w:proofErr w:type="spellEnd"/>
      <w:r>
        <w:rPr>
          <w:rStyle w:val="noprint"/>
          <w:rtl/>
        </w:rPr>
        <w:t xml:space="preserve"> שמע </w:t>
      </w:r>
      <w:r w:rsidRPr="00BD787B">
        <w:rPr>
          <w:rStyle w:val="noprint"/>
          <w:rtl/>
        </w:rPr>
        <w:t>ותפ</w:t>
      </w:r>
      <w:r>
        <w:rPr>
          <w:rStyle w:val="noprint"/>
          <w:rFonts w:hint="cs"/>
          <w:rtl/>
        </w:rPr>
        <w:t>י</w:t>
      </w:r>
      <w:r>
        <w:rPr>
          <w:rStyle w:val="noprint"/>
          <w:rtl/>
        </w:rPr>
        <w:t>ל</w:t>
      </w:r>
      <w:r>
        <w:rPr>
          <w:rStyle w:val="noprint"/>
          <w:rFonts w:hint="cs"/>
          <w:rtl/>
        </w:rPr>
        <w:t>ה,</w:t>
      </w:r>
      <w:r>
        <w:rPr>
          <w:rStyle w:val="noprint"/>
          <w:rtl/>
        </w:rPr>
        <w:t xml:space="preserve"> </w:t>
      </w:r>
      <w:r w:rsidRPr="00BD787B">
        <w:rPr>
          <w:rStyle w:val="noprint"/>
          <w:rtl/>
        </w:rPr>
        <w:t>וברכת</w:t>
      </w:r>
      <w:r>
        <w:rPr>
          <w:rStyle w:val="noprint"/>
          <w:rtl/>
        </w:rPr>
        <w:t xml:space="preserve"> המזון</w:t>
      </w:r>
      <w:r>
        <w:rPr>
          <w:rStyle w:val="noprint"/>
          <w:rFonts w:hint="cs"/>
          <w:rtl/>
        </w:rPr>
        <w:t>,</w:t>
      </w:r>
      <w:r>
        <w:rPr>
          <w:rStyle w:val="noprint"/>
          <w:rtl/>
        </w:rPr>
        <w:t xml:space="preserve"> </w:t>
      </w:r>
      <w:r w:rsidRPr="00BD787B">
        <w:rPr>
          <w:rStyle w:val="noprint"/>
          <w:rtl/>
        </w:rPr>
        <w:t>ושבועת</w:t>
      </w:r>
      <w:r>
        <w:rPr>
          <w:rStyle w:val="noprint"/>
          <w:rtl/>
        </w:rPr>
        <w:t xml:space="preserve"> העדות </w:t>
      </w:r>
      <w:r w:rsidRPr="00BD787B">
        <w:rPr>
          <w:rStyle w:val="noprint"/>
          <w:rtl/>
        </w:rPr>
        <w:t>ושבועת</w:t>
      </w:r>
      <w:r>
        <w:rPr>
          <w:rStyle w:val="noprint"/>
          <w:rtl/>
        </w:rPr>
        <w:t xml:space="preserve"> הפיקדון</w:t>
      </w:r>
      <w:r>
        <w:rPr>
          <w:rStyle w:val="noprint"/>
          <w:rFonts w:hint="cs"/>
          <w:rtl/>
        </w:rPr>
        <w:t>.</w:t>
      </w:r>
      <w:r>
        <w:rPr>
          <w:rStyle w:val="noprint"/>
          <w:rtl/>
        </w:rPr>
        <w:t xml:space="preserve"> </w:t>
      </w:r>
      <w:r w:rsidRPr="00BD787B">
        <w:rPr>
          <w:rStyle w:val="noprint"/>
          <w:rtl/>
        </w:rPr>
        <w:t>ואלו</w:t>
      </w:r>
      <w:r>
        <w:rPr>
          <w:rStyle w:val="noprint"/>
          <w:rtl/>
        </w:rPr>
        <w:t xml:space="preserve"> </w:t>
      </w:r>
      <w:proofErr w:type="spellStart"/>
      <w:r>
        <w:rPr>
          <w:rStyle w:val="noprint"/>
          <w:rtl/>
        </w:rPr>
        <w:t>נאמרין</w:t>
      </w:r>
      <w:proofErr w:type="spellEnd"/>
      <w:r>
        <w:rPr>
          <w:rStyle w:val="noprint"/>
          <w:rtl/>
        </w:rPr>
        <w:t xml:space="preserve"> בלשון הקודש</w:t>
      </w:r>
      <w:r>
        <w:rPr>
          <w:rStyle w:val="noprint"/>
          <w:rFonts w:hint="cs"/>
          <w:rtl/>
        </w:rPr>
        <w:t>:</w:t>
      </w:r>
      <w:r>
        <w:rPr>
          <w:rStyle w:val="noprint"/>
          <w:rtl/>
        </w:rPr>
        <w:t xml:space="preserve"> </w:t>
      </w:r>
      <w:r w:rsidRPr="00BD787B">
        <w:rPr>
          <w:rStyle w:val="noprint"/>
          <w:rtl/>
        </w:rPr>
        <w:t>מקרא</w:t>
      </w:r>
      <w:r>
        <w:rPr>
          <w:rStyle w:val="noprint"/>
          <w:rtl/>
        </w:rPr>
        <w:t xml:space="preserve"> ביכורים</w:t>
      </w:r>
      <w:r>
        <w:rPr>
          <w:rStyle w:val="noprint"/>
          <w:rFonts w:hint="cs"/>
          <w:rtl/>
        </w:rPr>
        <w:t>,</w:t>
      </w:r>
      <w:r>
        <w:rPr>
          <w:rStyle w:val="noprint"/>
          <w:rtl/>
        </w:rPr>
        <w:t xml:space="preserve"> וחליצ</w:t>
      </w:r>
      <w:r>
        <w:rPr>
          <w:rStyle w:val="noprint"/>
          <w:rFonts w:hint="cs"/>
          <w:rtl/>
        </w:rPr>
        <w:t>ה,</w:t>
      </w:r>
      <w:r>
        <w:rPr>
          <w:rStyle w:val="noprint"/>
          <w:rtl/>
        </w:rPr>
        <w:t xml:space="preserve"> ברכות וקללות</w:t>
      </w:r>
      <w:r>
        <w:rPr>
          <w:rStyle w:val="noprint"/>
          <w:rFonts w:hint="cs"/>
          <w:rtl/>
        </w:rPr>
        <w:t>,</w:t>
      </w:r>
      <w:r>
        <w:rPr>
          <w:rStyle w:val="noprint"/>
          <w:rtl/>
        </w:rPr>
        <w:t xml:space="preserve"> </w:t>
      </w:r>
      <w:r w:rsidRPr="00BD787B">
        <w:rPr>
          <w:rStyle w:val="noprint"/>
          <w:rtl/>
        </w:rPr>
        <w:t>ברכת</w:t>
      </w:r>
      <w:r>
        <w:rPr>
          <w:rStyle w:val="noprint"/>
          <w:rtl/>
        </w:rPr>
        <w:t xml:space="preserve"> </w:t>
      </w:r>
      <w:proofErr w:type="spellStart"/>
      <w:r>
        <w:rPr>
          <w:rStyle w:val="noprint"/>
          <w:rtl/>
        </w:rPr>
        <w:t>כהנים</w:t>
      </w:r>
      <w:proofErr w:type="spellEnd"/>
      <w:r>
        <w:rPr>
          <w:rStyle w:val="noprint"/>
          <w:rFonts w:hint="cs"/>
          <w:rtl/>
        </w:rPr>
        <w:t>,</w:t>
      </w:r>
      <w:r>
        <w:rPr>
          <w:rStyle w:val="noprint"/>
          <w:rtl/>
        </w:rPr>
        <w:t xml:space="preserve"> וברכת כהן גדול</w:t>
      </w:r>
      <w:r>
        <w:rPr>
          <w:rStyle w:val="noprint"/>
          <w:rFonts w:hint="cs"/>
          <w:rtl/>
        </w:rPr>
        <w:t>,</w:t>
      </w:r>
      <w:r>
        <w:rPr>
          <w:rStyle w:val="noprint"/>
          <w:rtl/>
        </w:rPr>
        <w:t xml:space="preserve"> </w:t>
      </w:r>
      <w:r w:rsidRPr="00BD787B">
        <w:rPr>
          <w:rStyle w:val="noprint"/>
          <w:rtl/>
        </w:rPr>
        <w:t>ופרשת</w:t>
      </w:r>
      <w:r>
        <w:rPr>
          <w:rStyle w:val="noprint"/>
          <w:rtl/>
        </w:rPr>
        <w:t xml:space="preserve"> המלך</w:t>
      </w:r>
      <w:r>
        <w:rPr>
          <w:rStyle w:val="noprint"/>
          <w:rFonts w:hint="cs"/>
          <w:rtl/>
        </w:rPr>
        <w:t>,</w:t>
      </w:r>
      <w:r>
        <w:rPr>
          <w:rStyle w:val="noprint"/>
          <w:rtl/>
        </w:rPr>
        <w:t xml:space="preserve"> </w:t>
      </w:r>
      <w:r w:rsidRPr="00BD787B">
        <w:rPr>
          <w:rStyle w:val="noprint"/>
          <w:rtl/>
        </w:rPr>
        <w:t>ופרשת</w:t>
      </w:r>
      <w:r>
        <w:rPr>
          <w:rStyle w:val="noprint"/>
          <w:rtl/>
        </w:rPr>
        <w:t xml:space="preserve"> עגלה ערופה</w:t>
      </w:r>
      <w:r>
        <w:rPr>
          <w:rStyle w:val="noprint"/>
          <w:rFonts w:hint="cs"/>
          <w:rtl/>
        </w:rPr>
        <w:t>,</w:t>
      </w:r>
      <w:r>
        <w:rPr>
          <w:rStyle w:val="noprint"/>
          <w:rtl/>
        </w:rPr>
        <w:t xml:space="preserve"> </w:t>
      </w:r>
      <w:r w:rsidRPr="00BD787B">
        <w:rPr>
          <w:rStyle w:val="noprint"/>
          <w:rtl/>
        </w:rPr>
        <w:t>ומשוח</w:t>
      </w:r>
      <w:r>
        <w:rPr>
          <w:rStyle w:val="noprint"/>
          <w:rtl/>
        </w:rPr>
        <w:t xml:space="preserve"> מלחמה בשעה שמדבר אל העם</w:t>
      </w:r>
      <w:r>
        <w:rPr>
          <w:rStyle w:val="noprint"/>
          <w:rFonts w:hint="cs"/>
          <w:rtl/>
        </w:rPr>
        <w:t>.</w:t>
      </w:r>
    </w:p>
    <w:p w14:paraId="20780A88" w14:textId="77777777" w:rsidR="002F6A50" w:rsidRDefault="002F6A50" w:rsidP="002F6A50">
      <w:pPr>
        <w:rPr>
          <w:rtl/>
        </w:rPr>
      </w:pPr>
      <w:r>
        <w:rPr>
          <w:rFonts w:hint="cs"/>
          <w:rtl/>
        </w:rPr>
        <w:t>מהמשנה עולה בפירוש שמותר לקורא קריאת שמע ולהתפלל שמונה-עשרה בכל שפה שהיא. למעשה, הגמרא (סוטה לג ע"א) מסבירה כי מותר להתפלל בכל שפה שכן "ת</w:t>
      </w:r>
      <w:r>
        <w:rPr>
          <w:rStyle w:val="noprint"/>
          <w:rtl/>
        </w:rPr>
        <w:t>פ</w:t>
      </w:r>
      <w:r>
        <w:rPr>
          <w:rStyle w:val="noprint"/>
          <w:rFonts w:hint="cs"/>
          <w:rtl/>
        </w:rPr>
        <w:t>י</w:t>
      </w:r>
      <w:r>
        <w:rPr>
          <w:rStyle w:val="noprint"/>
          <w:rtl/>
        </w:rPr>
        <w:t>לה</w:t>
      </w:r>
      <w:r>
        <w:rPr>
          <w:rStyle w:val="noprint"/>
          <w:rFonts w:hint="cs"/>
          <w:rtl/>
        </w:rPr>
        <w:t xml:space="preserve"> </w:t>
      </w:r>
      <w:r>
        <w:rPr>
          <w:rStyle w:val="noprint"/>
          <w:rtl/>
        </w:rPr>
        <w:t>רחמי</w:t>
      </w:r>
      <w:r>
        <w:rPr>
          <w:rStyle w:val="noprint"/>
          <w:rFonts w:hint="cs"/>
          <w:rtl/>
        </w:rPr>
        <w:t xml:space="preserve"> </w:t>
      </w:r>
      <w:r>
        <w:rPr>
          <w:rStyle w:val="noprint"/>
          <w:rtl/>
        </w:rPr>
        <w:t>היא</w:t>
      </w:r>
      <w:r>
        <w:rPr>
          <w:rStyle w:val="noprint"/>
          <w:rFonts w:hint="cs"/>
          <w:rtl/>
        </w:rPr>
        <w:t xml:space="preserve">, </w:t>
      </w:r>
      <w:r>
        <w:rPr>
          <w:rStyle w:val="noprint"/>
          <w:rtl/>
        </w:rPr>
        <w:t>כל</w:t>
      </w:r>
      <w:r>
        <w:rPr>
          <w:rStyle w:val="noprint"/>
          <w:rFonts w:hint="cs"/>
          <w:rtl/>
        </w:rPr>
        <w:t xml:space="preserve"> </w:t>
      </w:r>
      <w:proofErr w:type="spellStart"/>
      <w:r>
        <w:rPr>
          <w:rStyle w:val="noprint"/>
          <w:rtl/>
        </w:rPr>
        <w:t>היכי</w:t>
      </w:r>
      <w:proofErr w:type="spellEnd"/>
      <w:r>
        <w:rPr>
          <w:rStyle w:val="noprint"/>
          <w:rFonts w:hint="cs"/>
          <w:rtl/>
        </w:rPr>
        <w:t xml:space="preserve"> </w:t>
      </w:r>
      <w:r>
        <w:rPr>
          <w:rStyle w:val="noprint"/>
          <w:rtl/>
        </w:rPr>
        <w:t>דבעי</w:t>
      </w:r>
      <w:r>
        <w:rPr>
          <w:rStyle w:val="noprint"/>
          <w:rFonts w:hint="cs"/>
          <w:rtl/>
        </w:rPr>
        <w:t xml:space="preserve"> </w:t>
      </w:r>
      <w:r>
        <w:rPr>
          <w:rStyle w:val="noprint"/>
          <w:rtl/>
        </w:rPr>
        <w:t>מצלי</w:t>
      </w:r>
      <w:r>
        <w:rPr>
          <w:rFonts w:hint="cs"/>
          <w:rtl/>
        </w:rPr>
        <w:t>".</w:t>
      </w:r>
    </w:p>
    <w:p w14:paraId="3838C592" w14:textId="77777777" w:rsidR="002F6A50" w:rsidRDefault="002F6A50" w:rsidP="002F6A50">
      <w:pPr>
        <w:rPr>
          <w:rtl/>
        </w:rPr>
      </w:pPr>
      <w:r>
        <w:rPr>
          <w:rFonts w:hint="cs"/>
          <w:rtl/>
        </w:rPr>
        <w:t>מכאן עולה השאלה, מהו ההבדל בין המצוות שאת נוסחן מותר לומר בכל לשון ובין מצוות שחייבים לומר בלשון הקודש?</w:t>
      </w:r>
    </w:p>
    <w:p w14:paraId="7500346C" w14:textId="60B00B43" w:rsidR="002F6A50" w:rsidRDefault="002F6A50" w:rsidP="002F6A50">
      <w:pPr>
        <w:rPr>
          <w:rtl/>
        </w:rPr>
      </w:pPr>
      <w:r>
        <w:rPr>
          <w:rFonts w:hint="cs"/>
          <w:rtl/>
        </w:rPr>
        <w:t>לכאורה ההבדל בין שני הסוגים נובע ממידת החשיבות המיוחסת להבנתו של אדם את המצווה עצמה לעומת הבנתו את שפת המצווה. חלק מן המצוות הן למעשה החובה לומר נוסח קבוע בעברית, אך אחרות נועדו לגלם רעיון או להצהיר על מידע מסוים ולכן מותר לאמרם בכל שפה שהיא. נראה אם כן כי כאשר הגמרא קובעת שמותר להתפלל שמונה-עשרה בכל שפה ואומרת "</w:t>
      </w:r>
      <w:r>
        <w:rPr>
          <w:rStyle w:val="noprint"/>
          <w:rtl/>
        </w:rPr>
        <w:t>רחמי</w:t>
      </w:r>
      <w:r>
        <w:rPr>
          <w:rStyle w:val="noprint"/>
          <w:rFonts w:hint="cs"/>
          <w:rtl/>
        </w:rPr>
        <w:t xml:space="preserve"> </w:t>
      </w:r>
      <w:r>
        <w:rPr>
          <w:rStyle w:val="noprint"/>
          <w:rtl/>
        </w:rPr>
        <w:t>היא</w:t>
      </w:r>
      <w:r>
        <w:rPr>
          <w:rStyle w:val="noprint"/>
          <w:rFonts w:hint="cs"/>
          <w:rtl/>
        </w:rPr>
        <w:t xml:space="preserve">, </w:t>
      </w:r>
      <w:r>
        <w:rPr>
          <w:rStyle w:val="noprint"/>
          <w:rtl/>
        </w:rPr>
        <w:t>כל</w:t>
      </w:r>
      <w:r>
        <w:rPr>
          <w:rStyle w:val="noprint"/>
          <w:rFonts w:hint="cs"/>
          <w:rtl/>
        </w:rPr>
        <w:t xml:space="preserve"> </w:t>
      </w:r>
      <w:proofErr w:type="spellStart"/>
      <w:r>
        <w:rPr>
          <w:rStyle w:val="noprint"/>
          <w:rtl/>
        </w:rPr>
        <w:t>היכי</w:t>
      </w:r>
      <w:proofErr w:type="spellEnd"/>
      <w:r>
        <w:rPr>
          <w:rStyle w:val="noprint"/>
          <w:rFonts w:hint="cs"/>
          <w:rtl/>
        </w:rPr>
        <w:t xml:space="preserve"> </w:t>
      </w:r>
      <w:r>
        <w:rPr>
          <w:rStyle w:val="noprint"/>
          <w:rtl/>
        </w:rPr>
        <w:t>דבעי</w:t>
      </w:r>
      <w:r>
        <w:rPr>
          <w:rStyle w:val="noprint"/>
          <w:rFonts w:hint="cs"/>
          <w:rtl/>
        </w:rPr>
        <w:t xml:space="preserve"> </w:t>
      </w:r>
      <w:r>
        <w:rPr>
          <w:rStyle w:val="noprint"/>
          <w:rtl/>
        </w:rPr>
        <w:t>מצלי</w:t>
      </w:r>
      <w:r>
        <w:rPr>
          <w:rFonts w:hint="cs"/>
          <w:rtl/>
        </w:rPr>
        <w:t>", היא למעשה סוברת שמכיוון שהיסוד העיקרי של שמונה-עשרה הוא לשפוך בפני הקב"ה את בקשותינו ומחשבותינו, אין כל עילה עקרונית להגביל את שפת התפילה.</w:t>
      </w:r>
    </w:p>
    <w:p w14:paraId="5CACE666" w14:textId="77777777" w:rsidR="002F6A50" w:rsidRDefault="002F6A50" w:rsidP="002F6A50">
      <w:pPr>
        <w:rPr>
          <w:rtl/>
        </w:rPr>
      </w:pPr>
    </w:p>
    <w:p w14:paraId="23E810E4" w14:textId="77777777" w:rsidR="002F6A50" w:rsidRDefault="002F6A50" w:rsidP="002F6A50">
      <w:pPr>
        <w:pStyle w:val="2"/>
        <w:rPr>
          <w:rtl/>
        </w:rPr>
      </w:pPr>
      <w:bookmarkStart w:id="3" w:name="_Toc371432854"/>
      <w:r>
        <w:rPr>
          <w:rtl/>
        </w:rPr>
        <w:t>תפילה בשפ</w:t>
      </w:r>
      <w:r>
        <w:rPr>
          <w:rFonts w:hint="cs"/>
          <w:rtl/>
        </w:rPr>
        <w:t>ה זרה</w:t>
      </w:r>
      <w:bookmarkEnd w:id="3"/>
    </w:p>
    <w:p w14:paraId="18DCC5D6" w14:textId="77777777" w:rsidR="002F6A50" w:rsidRDefault="002F6A50" w:rsidP="002F6A50">
      <w:pPr>
        <w:rPr>
          <w:rtl/>
        </w:rPr>
      </w:pPr>
      <w:r>
        <w:rPr>
          <w:rFonts w:hint="cs"/>
          <w:rtl/>
        </w:rPr>
        <w:t xml:space="preserve">באשר לתפילה בשפות אחרות, נראה אולי כי מותר להתפלל רק בשפה שאותה מבינים. כפי שכבר הסברנו לעיל, ההבדל לכאורה בין מצוות המתקיימות באמירה בעברית ובין מצוות שניתן לקיים בכל שפה, נעוץ בצורך </w:t>
      </w:r>
      <w:r>
        <w:rPr>
          <w:rFonts w:hint="cs"/>
          <w:rtl/>
        </w:rPr>
        <w:t>בהבנה. התוספות (סוטה לב ע"א) לעומת זאת שואלים אם אכן באמת ישנו צורך להבין את שפת התפילה.</w:t>
      </w:r>
    </w:p>
    <w:p w14:paraId="689E4F66" w14:textId="77777777" w:rsidR="002F6A50" w:rsidRDefault="002F6A50" w:rsidP="002F6A50">
      <w:pPr>
        <w:pStyle w:val="a9"/>
        <w:rPr>
          <w:rtl/>
        </w:rPr>
      </w:pPr>
      <w:r>
        <w:rPr>
          <w:rStyle w:val="noprint"/>
          <w:rFonts w:hint="cs"/>
          <w:rtl/>
        </w:rPr>
        <w:t>'</w:t>
      </w:r>
      <w:r w:rsidRPr="00AA6B1B">
        <w:rPr>
          <w:rStyle w:val="noprint"/>
          <w:rtl/>
        </w:rPr>
        <w:t xml:space="preserve">אלו </w:t>
      </w:r>
      <w:proofErr w:type="spellStart"/>
      <w:r w:rsidRPr="00AA6B1B">
        <w:rPr>
          <w:rStyle w:val="noprint"/>
          <w:rtl/>
        </w:rPr>
        <w:t>נאמרין</w:t>
      </w:r>
      <w:proofErr w:type="spellEnd"/>
      <w:r w:rsidRPr="00AA6B1B">
        <w:rPr>
          <w:rStyle w:val="noprint"/>
          <w:rtl/>
        </w:rPr>
        <w:t xml:space="preserve"> בלשונם</w:t>
      </w:r>
      <w:r>
        <w:rPr>
          <w:rStyle w:val="noprint"/>
          <w:rFonts w:hint="cs"/>
          <w:rtl/>
        </w:rPr>
        <w:t>'</w:t>
      </w:r>
      <w:r>
        <w:rPr>
          <w:rStyle w:val="noprint"/>
          <w:rtl/>
        </w:rPr>
        <w:t xml:space="preserve"> ופירוש כל אדם בלשונו שהוא שומע</w:t>
      </w:r>
      <w:r>
        <w:rPr>
          <w:rStyle w:val="noprint"/>
          <w:rFonts w:hint="cs"/>
          <w:rtl/>
        </w:rPr>
        <w:t>...</w:t>
      </w:r>
      <w:r>
        <w:rPr>
          <w:rStyle w:val="noprint"/>
          <w:rtl/>
        </w:rPr>
        <w:t xml:space="preserve"> אבל </w:t>
      </w:r>
      <w:r>
        <w:rPr>
          <w:rStyle w:val="noprint"/>
          <w:rFonts w:hint="cs"/>
          <w:rtl/>
        </w:rPr>
        <w:t>'</w:t>
      </w:r>
      <w:r>
        <w:rPr>
          <w:rStyle w:val="noprint"/>
          <w:rtl/>
        </w:rPr>
        <w:t>בכל לשון</w:t>
      </w:r>
      <w:r>
        <w:rPr>
          <w:rStyle w:val="noprint"/>
          <w:rFonts w:hint="cs"/>
          <w:rtl/>
        </w:rPr>
        <w:t>'</w:t>
      </w:r>
      <w:r>
        <w:rPr>
          <w:rStyle w:val="noprint"/>
          <w:rtl/>
        </w:rPr>
        <w:t xml:space="preserve"> משמע בין שומע בין אינו שומע ובגמרא לא משמע הכי</w:t>
      </w:r>
      <w:r>
        <w:rPr>
          <w:rStyle w:val="noprint"/>
          <w:rFonts w:hint="cs"/>
          <w:rtl/>
        </w:rPr>
        <w:t>.</w:t>
      </w:r>
    </w:p>
    <w:p w14:paraId="1C58DFC9" w14:textId="77777777" w:rsidR="002F6A50" w:rsidRDefault="002F6A50" w:rsidP="002F6A50">
      <w:pPr>
        <w:rPr>
          <w:rtl/>
        </w:rPr>
      </w:pPr>
      <w:r>
        <w:rPr>
          <w:rFonts w:hint="cs"/>
          <w:rtl/>
        </w:rPr>
        <w:t>נראה כי תוספות סבורים שמותר להתפלל בכל שפה לא בשל החשיבות של הבנת התפילה אלא משום שמיסודן חלק מן המצוות זקוקות לעברית ואחרות לא, ואין כאן עניין של הבנת הנוסח שנאמר או נקרא.</w:t>
      </w:r>
    </w:p>
    <w:p w14:paraId="188DF2CC" w14:textId="77777777" w:rsidR="002F6A50" w:rsidRDefault="002F6A50" w:rsidP="002F6A50">
      <w:pPr>
        <w:rPr>
          <w:rtl/>
        </w:rPr>
      </w:pPr>
      <w:r>
        <w:rPr>
          <w:rFonts w:hint="cs"/>
          <w:rtl/>
        </w:rPr>
        <w:t>מרבית הראשונים והאחרונים, כולל השולחן ערוך (סימן קפה סעיף א), חולקים על התוספות ופוסקים שמותר להתפלל בשפה שאינה עברית רק כאשר שפה זו מובנת למתפלל. מכיוון שמותר להתפלל בעברית גם כאשר לא מבינים את הנאמר, האחרונים שואלים אם עדיף להתפלל בשפה זרה אך מובנת למתפלל או בעברית גם בלי שיבין.</w:t>
      </w:r>
    </w:p>
    <w:p w14:paraId="18A8283F" w14:textId="77777777" w:rsidR="002F6A50" w:rsidRDefault="002F6A50" w:rsidP="002F6A50">
      <w:pPr>
        <w:rPr>
          <w:rtl/>
        </w:rPr>
      </w:pPr>
      <w:r>
        <w:rPr>
          <w:rFonts w:hint="cs"/>
          <w:rtl/>
        </w:rPr>
        <w:t xml:space="preserve">המגן אברהם (סימן </w:t>
      </w:r>
      <w:proofErr w:type="spellStart"/>
      <w:r>
        <w:rPr>
          <w:rFonts w:hint="cs"/>
          <w:rtl/>
        </w:rPr>
        <w:t>קא</w:t>
      </w:r>
      <w:proofErr w:type="spellEnd"/>
      <w:r>
        <w:rPr>
          <w:rFonts w:hint="cs"/>
          <w:rtl/>
        </w:rPr>
        <w:t xml:space="preserve"> </w:t>
      </w:r>
      <w:proofErr w:type="spellStart"/>
      <w:r>
        <w:rPr>
          <w:rFonts w:hint="cs"/>
          <w:rtl/>
        </w:rPr>
        <w:t>ס"ק</w:t>
      </w:r>
      <w:proofErr w:type="spellEnd"/>
      <w:r>
        <w:rPr>
          <w:rFonts w:hint="cs"/>
          <w:rtl/>
        </w:rPr>
        <w:t xml:space="preserve"> ה) לדוגמה, מביא את הספר חסידים (סימן תקפ"ח וסימן תשפ"ח) שקובע כי לכתחילה יש להתפלל בשפה מובנת, ואפילו בשפה זרה. "אם הלב אינו יודע מה שיוציא מפיו" שואל בעל ספר חסידים, "מה מועיל לו?".</w:t>
      </w:r>
    </w:p>
    <w:p w14:paraId="061CABD8" w14:textId="77777777" w:rsidR="002F6A50" w:rsidRDefault="002F6A50" w:rsidP="002F6A50">
      <w:pPr>
        <w:rPr>
          <w:rtl/>
        </w:rPr>
      </w:pPr>
      <w:r>
        <w:rPr>
          <w:rFonts w:hint="cs"/>
          <w:rtl/>
        </w:rPr>
        <w:t xml:space="preserve">הביאור הלכה (סימן </w:t>
      </w:r>
      <w:proofErr w:type="spellStart"/>
      <w:r>
        <w:rPr>
          <w:rFonts w:hint="cs"/>
          <w:rtl/>
        </w:rPr>
        <w:t>קא</w:t>
      </w:r>
      <w:proofErr w:type="spellEnd"/>
      <w:r>
        <w:rPr>
          <w:rFonts w:hint="cs"/>
          <w:rtl/>
        </w:rPr>
        <w:t xml:space="preserve"> סעיף ד) ור' אפרים זלמן </w:t>
      </w:r>
      <w:proofErr w:type="spellStart"/>
      <w:r>
        <w:rPr>
          <w:rFonts w:hint="cs"/>
          <w:rtl/>
        </w:rPr>
        <w:t>מרגוליס</w:t>
      </w:r>
      <w:proofErr w:type="spellEnd"/>
      <w:r>
        <w:rPr>
          <w:rFonts w:hint="cs"/>
          <w:rtl/>
        </w:rPr>
        <w:t xml:space="preserve"> (1762-1828) בספרו "יד אפרים" (על המגן אברהם שהובא לעיל), חולקים על דעה זו. שני פוסקים אלה מצביעים על </w:t>
      </w:r>
      <w:proofErr w:type="spellStart"/>
      <w:r>
        <w:rPr>
          <w:rFonts w:hint="cs"/>
          <w:rtl/>
        </w:rPr>
        <w:t>יחודיותה</w:t>
      </w:r>
      <w:proofErr w:type="spellEnd"/>
      <w:r>
        <w:rPr>
          <w:rFonts w:hint="cs"/>
          <w:rtl/>
        </w:rPr>
        <w:t xml:space="preserve"> של העברית </w:t>
      </w:r>
      <w:r>
        <w:rPr>
          <w:rtl/>
        </w:rPr>
        <w:t>–</w:t>
      </w:r>
      <w:r>
        <w:rPr>
          <w:rFonts w:hint="cs"/>
          <w:rtl/>
        </w:rPr>
        <w:t xml:space="preserve"> מהפן הרוחני וכשפה שבה דיבר אלוקים אל נביאיו </w:t>
      </w:r>
      <w:r>
        <w:rPr>
          <w:rtl/>
        </w:rPr>
        <w:t>–</w:t>
      </w:r>
      <w:r>
        <w:rPr>
          <w:rFonts w:hint="cs"/>
          <w:rtl/>
        </w:rPr>
        <w:t xml:space="preserve"> וגם על הקושי לתרגם עברית תרגום מדויק ונאמן, כסיבות לכך שיש להתפלל בעברית.</w:t>
      </w:r>
    </w:p>
    <w:p w14:paraId="14F91E5D" w14:textId="2260E4B2" w:rsidR="002F6A50" w:rsidRDefault="002F6A50" w:rsidP="002F6A50">
      <w:pPr>
        <w:rPr>
          <w:rtl/>
        </w:rPr>
      </w:pPr>
      <w:r>
        <w:rPr>
          <w:rFonts w:hint="cs"/>
          <w:rtl/>
        </w:rPr>
        <w:t>כמו כן, ערוך השולחן (סימן קי סעיף ט ובמיוחד סימן קפה), בפולמוס שהוא עורך נגד השינויים שהכניסה התנועה הרפורמית בנוסח התפילה, כותב שלעולם אין לומר תפילה שחוברה בידי אנשי כנסת הגדולה בשפה שאינה עברית.</w:t>
      </w:r>
    </w:p>
    <w:p w14:paraId="7A325029" w14:textId="77777777" w:rsidR="002F6A50" w:rsidRDefault="002F6A50" w:rsidP="002F6A50">
      <w:pPr>
        <w:rPr>
          <w:rtl/>
        </w:rPr>
      </w:pPr>
    </w:p>
    <w:p w14:paraId="340EA5A9" w14:textId="77777777" w:rsidR="002F6A50" w:rsidRDefault="002F6A50" w:rsidP="002F6A50">
      <w:pPr>
        <w:pStyle w:val="2"/>
        <w:rPr>
          <w:rtl/>
        </w:rPr>
      </w:pPr>
      <w:bookmarkStart w:id="4" w:name="_Toc371432855"/>
      <w:r w:rsidRPr="00CB7036">
        <w:rPr>
          <w:rtl/>
        </w:rPr>
        <w:t>תפילה</w:t>
      </w:r>
      <w:r>
        <w:rPr>
          <w:rtl/>
        </w:rPr>
        <w:t xml:space="preserve"> </w:t>
      </w:r>
      <w:r w:rsidRPr="00CB7036">
        <w:rPr>
          <w:rtl/>
        </w:rPr>
        <w:t>בלשון</w:t>
      </w:r>
      <w:r>
        <w:rPr>
          <w:rtl/>
        </w:rPr>
        <w:t xml:space="preserve"> </w:t>
      </w:r>
      <w:r w:rsidRPr="00CB7036">
        <w:rPr>
          <w:rtl/>
        </w:rPr>
        <w:t>הקודש</w:t>
      </w:r>
      <w:r>
        <w:rPr>
          <w:rtl/>
        </w:rPr>
        <w:t xml:space="preserve"> </w:t>
      </w:r>
      <w:r w:rsidRPr="00CB7036">
        <w:rPr>
          <w:rtl/>
        </w:rPr>
        <w:t>–</w:t>
      </w:r>
      <w:r>
        <w:rPr>
          <w:rtl/>
        </w:rPr>
        <w:t xml:space="preserve"> </w:t>
      </w:r>
      <w:r w:rsidRPr="00CB7036">
        <w:rPr>
          <w:rtl/>
        </w:rPr>
        <w:t>מי</w:t>
      </w:r>
      <w:r>
        <w:rPr>
          <w:rtl/>
        </w:rPr>
        <w:t xml:space="preserve"> </w:t>
      </w:r>
      <w:r w:rsidRPr="00CB7036">
        <w:rPr>
          <w:rtl/>
        </w:rPr>
        <w:t>שאינו</w:t>
      </w:r>
      <w:r>
        <w:rPr>
          <w:rtl/>
        </w:rPr>
        <w:t xml:space="preserve"> </w:t>
      </w:r>
      <w:r w:rsidRPr="00CB7036">
        <w:rPr>
          <w:rtl/>
        </w:rPr>
        <w:t>מבין</w:t>
      </w:r>
      <w:r>
        <w:rPr>
          <w:rtl/>
        </w:rPr>
        <w:t xml:space="preserve"> </w:t>
      </w:r>
      <w:r w:rsidRPr="00CB7036">
        <w:rPr>
          <w:rtl/>
        </w:rPr>
        <w:t>עברית</w:t>
      </w:r>
      <w:bookmarkEnd w:id="4"/>
    </w:p>
    <w:p w14:paraId="30F61000" w14:textId="77777777" w:rsidR="002F6A50" w:rsidRDefault="002F6A50" w:rsidP="002F6A50">
      <w:pPr>
        <w:rPr>
          <w:rtl/>
        </w:rPr>
      </w:pPr>
      <w:r>
        <w:rPr>
          <w:rFonts w:hint="cs"/>
          <w:rtl/>
        </w:rPr>
        <w:t>הראשונים דנים בשני מקרים שונים הנוגעים למי שאינו מבין עברית.</w:t>
      </w:r>
    </w:p>
    <w:p w14:paraId="6AD08E0A" w14:textId="77777777" w:rsidR="002F6A50" w:rsidRDefault="002F6A50" w:rsidP="002F6A50">
      <w:pPr>
        <w:rPr>
          <w:rtl/>
        </w:rPr>
      </w:pPr>
      <w:r>
        <w:rPr>
          <w:rFonts w:hint="cs"/>
          <w:rtl/>
        </w:rPr>
        <w:t>המקרה הראשון נוגע למי שמבקש לצאת לידי חובה על ידי שמיעת תפילתו של אדם אחר מדין "שומע כעונה". הראשונים שואלים אם מי שמקשיב צריך להבין את הנאמר או לא. מכיוון שבעבר לא זכו נשים להשכלה דיון זה נגע בעיקר להן.</w:t>
      </w:r>
    </w:p>
    <w:p w14:paraId="5DE5FEC1" w14:textId="77777777" w:rsidR="002F6A50" w:rsidRDefault="002F6A50" w:rsidP="002F6A50">
      <w:pPr>
        <w:rPr>
          <w:rtl/>
        </w:rPr>
      </w:pPr>
      <w:r>
        <w:rPr>
          <w:rFonts w:hint="cs"/>
          <w:rtl/>
        </w:rPr>
        <w:lastRenderedPageBreak/>
        <w:t xml:space="preserve">התוספות (ברכות מה ע"ב, ד"ה שאני) </w:t>
      </w:r>
      <w:proofErr w:type="spellStart"/>
      <w:r>
        <w:rPr>
          <w:rFonts w:hint="cs"/>
          <w:rtl/>
        </w:rPr>
        <w:t>והרא"ש</w:t>
      </w:r>
      <w:proofErr w:type="spellEnd"/>
      <w:r>
        <w:rPr>
          <w:rFonts w:hint="cs"/>
          <w:rtl/>
        </w:rPr>
        <w:t xml:space="preserve"> (ברכות פרק ז סימן ו) שואלים אם גבר יכול לברך ברכת המזון לאישה שאינה יודעת עברית. התוספות מביאים שם את דברי הגמרא (ברכות מה ע"ב):</w:t>
      </w:r>
    </w:p>
    <w:p w14:paraId="5B6B2C52" w14:textId="77777777" w:rsidR="002F6A50" w:rsidRDefault="002F6A50" w:rsidP="002F6A50">
      <w:pPr>
        <w:pStyle w:val="a9"/>
        <w:rPr>
          <w:rStyle w:val="noprint"/>
          <w:rtl/>
        </w:rPr>
      </w:pPr>
      <w:r w:rsidRPr="00F83C63">
        <w:rPr>
          <w:rStyle w:val="noprint"/>
          <w:rFonts w:hint="cs"/>
          <w:rtl/>
        </w:rPr>
        <w:t>ונשים</w:t>
      </w:r>
      <w:r w:rsidRPr="00F83C63">
        <w:rPr>
          <w:rStyle w:val="noprint"/>
          <w:rtl/>
        </w:rPr>
        <w:t xml:space="preserve"> </w:t>
      </w:r>
      <w:r w:rsidRPr="00F83C63">
        <w:rPr>
          <w:rStyle w:val="noprint"/>
          <w:rFonts w:hint="cs"/>
          <w:rtl/>
        </w:rPr>
        <w:t>צריך</w:t>
      </w:r>
      <w:r w:rsidRPr="00F83C63">
        <w:rPr>
          <w:rStyle w:val="noprint"/>
          <w:rtl/>
        </w:rPr>
        <w:t xml:space="preserve"> </w:t>
      </w:r>
      <w:r w:rsidRPr="00F83C63">
        <w:rPr>
          <w:rStyle w:val="noprint"/>
          <w:rFonts w:hint="cs"/>
          <w:rtl/>
        </w:rPr>
        <w:t>עיון</w:t>
      </w:r>
      <w:r w:rsidRPr="00F83C63">
        <w:rPr>
          <w:rStyle w:val="noprint"/>
          <w:rtl/>
        </w:rPr>
        <w:t xml:space="preserve"> </w:t>
      </w:r>
      <w:r w:rsidRPr="00F83C63">
        <w:rPr>
          <w:rStyle w:val="noprint"/>
          <w:rFonts w:hint="cs"/>
          <w:rtl/>
        </w:rPr>
        <w:t>אם</w:t>
      </w:r>
      <w:r w:rsidRPr="00F83C63">
        <w:rPr>
          <w:rStyle w:val="noprint"/>
          <w:rtl/>
        </w:rPr>
        <w:t xml:space="preserve"> </w:t>
      </w:r>
      <w:r w:rsidRPr="00F83C63">
        <w:rPr>
          <w:rStyle w:val="noprint"/>
          <w:rFonts w:hint="cs"/>
          <w:rtl/>
        </w:rPr>
        <w:t>יוצאות</w:t>
      </w:r>
      <w:r w:rsidRPr="00F83C63">
        <w:rPr>
          <w:rStyle w:val="noprint"/>
          <w:rtl/>
        </w:rPr>
        <w:t xml:space="preserve"> </w:t>
      </w:r>
      <w:r w:rsidRPr="00F83C63">
        <w:rPr>
          <w:rStyle w:val="noprint"/>
          <w:rFonts w:hint="cs"/>
          <w:rtl/>
        </w:rPr>
        <w:t>בברכת</w:t>
      </w:r>
      <w:r w:rsidRPr="00F83C63">
        <w:rPr>
          <w:rStyle w:val="noprint"/>
          <w:rtl/>
        </w:rPr>
        <w:t xml:space="preserve"> </w:t>
      </w:r>
      <w:r w:rsidRPr="00F83C63">
        <w:rPr>
          <w:rStyle w:val="noprint"/>
          <w:rFonts w:hint="cs"/>
          <w:rtl/>
        </w:rPr>
        <w:t>הזימון</w:t>
      </w:r>
      <w:r w:rsidRPr="00F83C63">
        <w:rPr>
          <w:rStyle w:val="noprint"/>
          <w:rtl/>
        </w:rPr>
        <w:t xml:space="preserve"> </w:t>
      </w:r>
      <w:r w:rsidRPr="00F83C63">
        <w:rPr>
          <w:rStyle w:val="noprint"/>
          <w:rFonts w:hint="cs"/>
          <w:rtl/>
        </w:rPr>
        <w:t>של</w:t>
      </w:r>
      <w:r w:rsidRPr="00F83C63">
        <w:rPr>
          <w:rStyle w:val="noprint"/>
          <w:rtl/>
        </w:rPr>
        <w:t xml:space="preserve"> </w:t>
      </w:r>
      <w:r w:rsidRPr="00F83C63">
        <w:rPr>
          <w:rStyle w:val="noprint"/>
          <w:rFonts w:hint="cs"/>
          <w:rtl/>
        </w:rPr>
        <w:t>אנשים</w:t>
      </w:r>
      <w:r w:rsidRPr="00F83C63">
        <w:rPr>
          <w:rStyle w:val="noprint"/>
          <w:rtl/>
        </w:rPr>
        <w:t xml:space="preserve"> </w:t>
      </w:r>
      <w:r w:rsidRPr="00F83C63">
        <w:rPr>
          <w:rStyle w:val="noprint"/>
          <w:rFonts w:hint="cs"/>
          <w:rtl/>
        </w:rPr>
        <w:t>מאחר</w:t>
      </w:r>
      <w:r w:rsidRPr="00F83C63">
        <w:rPr>
          <w:rStyle w:val="noprint"/>
          <w:rtl/>
        </w:rPr>
        <w:t xml:space="preserve"> </w:t>
      </w:r>
      <w:r w:rsidRPr="00F83C63">
        <w:rPr>
          <w:rStyle w:val="noprint"/>
          <w:rFonts w:hint="cs"/>
          <w:rtl/>
        </w:rPr>
        <w:t>שאין</w:t>
      </w:r>
      <w:r w:rsidRPr="00F83C63">
        <w:rPr>
          <w:rStyle w:val="noprint"/>
          <w:rtl/>
        </w:rPr>
        <w:t xml:space="preserve"> </w:t>
      </w:r>
      <w:r w:rsidRPr="00F83C63">
        <w:rPr>
          <w:rStyle w:val="noprint"/>
          <w:rFonts w:hint="cs"/>
          <w:rtl/>
        </w:rPr>
        <w:t>מבינות</w:t>
      </w:r>
      <w:r w:rsidRPr="00F83C63">
        <w:rPr>
          <w:rStyle w:val="noprint"/>
          <w:rtl/>
        </w:rPr>
        <w:t xml:space="preserve"> </w:t>
      </w:r>
      <w:r w:rsidRPr="00F83C63">
        <w:rPr>
          <w:rStyle w:val="noprint"/>
          <w:rFonts w:hint="cs"/>
          <w:rtl/>
        </w:rPr>
        <w:t>ויש</w:t>
      </w:r>
      <w:r w:rsidRPr="00F83C63">
        <w:rPr>
          <w:rStyle w:val="noprint"/>
          <w:rtl/>
        </w:rPr>
        <w:t xml:space="preserve"> </w:t>
      </w:r>
      <w:proofErr w:type="spellStart"/>
      <w:r w:rsidRPr="00F83C63">
        <w:rPr>
          <w:rStyle w:val="noprint"/>
          <w:rFonts w:hint="cs"/>
          <w:rtl/>
        </w:rPr>
        <w:t>מביאין</w:t>
      </w:r>
      <w:proofErr w:type="spellEnd"/>
      <w:r w:rsidRPr="00F83C63">
        <w:rPr>
          <w:rStyle w:val="noprint"/>
          <w:rtl/>
        </w:rPr>
        <w:t xml:space="preserve"> </w:t>
      </w:r>
      <w:r w:rsidRPr="00F83C63">
        <w:rPr>
          <w:rStyle w:val="noprint"/>
          <w:rFonts w:hint="cs"/>
          <w:rtl/>
        </w:rPr>
        <w:t>ראיה</w:t>
      </w:r>
      <w:r w:rsidRPr="00F83C63">
        <w:rPr>
          <w:rStyle w:val="noprint"/>
          <w:rtl/>
        </w:rPr>
        <w:t xml:space="preserve"> </w:t>
      </w:r>
      <w:r w:rsidRPr="00F83C63">
        <w:rPr>
          <w:rStyle w:val="noprint"/>
          <w:rFonts w:hint="cs"/>
          <w:rtl/>
        </w:rPr>
        <w:t>שיוצאות</w:t>
      </w:r>
      <w:r w:rsidRPr="00F83C63">
        <w:rPr>
          <w:rStyle w:val="noprint"/>
          <w:rtl/>
        </w:rPr>
        <w:t xml:space="preserve"> </w:t>
      </w:r>
      <w:proofErr w:type="spellStart"/>
      <w:r w:rsidRPr="00F83C63">
        <w:rPr>
          <w:rStyle w:val="noprint"/>
          <w:rFonts w:hint="cs"/>
          <w:rtl/>
        </w:rPr>
        <w:t>מדאמר</w:t>
      </w:r>
      <w:proofErr w:type="spellEnd"/>
      <w:r w:rsidRPr="00F83C63">
        <w:rPr>
          <w:rStyle w:val="noprint"/>
          <w:rtl/>
        </w:rPr>
        <w:t xml:space="preserve"> </w:t>
      </w:r>
      <w:r w:rsidRPr="00F83C63">
        <w:rPr>
          <w:rStyle w:val="noprint"/>
          <w:rFonts w:hint="cs"/>
          <w:rtl/>
        </w:rPr>
        <w:t>לקמן</w:t>
      </w:r>
      <w:r w:rsidRPr="00F83C63">
        <w:rPr>
          <w:rStyle w:val="noprint"/>
          <w:rtl/>
        </w:rPr>
        <w:t xml:space="preserve"> </w:t>
      </w:r>
      <w:r w:rsidRPr="00F83C63">
        <w:rPr>
          <w:rStyle w:val="noprint"/>
          <w:rFonts w:hint="cs"/>
          <w:rtl/>
        </w:rPr>
        <w:t>סופר</w:t>
      </w:r>
      <w:r w:rsidRPr="00F83C63">
        <w:rPr>
          <w:rStyle w:val="noprint"/>
          <w:rtl/>
        </w:rPr>
        <w:t xml:space="preserve"> </w:t>
      </w:r>
      <w:r w:rsidRPr="00F83C63">
        <w:rPr>
          <w:rStyle w:val="noprint"/>
          <w:rFonts w:hint="cs"/>
          <w:rtl/>
        </w:rPr>
        <w:t>מברך</w:t>
      </w:r>
      <w:r w:rsidRPr="00F83C63">
        <w:rPr>
          <w:rStyle w:val="noprint"/>
          <w:rtl/>
        </w:rPr>
        <w:t xml:space="preserve"> </w:t>
      </w:r>
      <w:r w:rsidRPr="00F83C63">
        <w:rPr>
          <w:rStyle w:val="noprint"/>
          <w:rFonts w:hint="cs"/>
          <w:rtl/>
        </w:rPr>
        <w:t>ובור</w:t>
      </w:r>
      <w:r w:rsidRPr="00F83C63">
        <w:rPr>
          <w:rStyle w:val="noprint"/>
          <w:rtl/>
        </w:rPr>
        <w:t xml:space="preserve"> </w:t>
      </w:r>
      <w:r w:rsidRPr="00F83C63">
        <w:rPr>
          <w:rStyle w:val="noprint"/>
          <w:rFonts w:hint="cs"/>
          <w:rtl/>
        </w:rPr>
        <w:t>יוצא</w:t>
      </w:r>
      <w:r w:rsidRPr="00F83C63">
        <w:rPr>
          <w:rStyle w:val="noprint"/>
          <w:rtl/>
        </w:rPr>
        <w:t xml:space="preserve"> </w:t>
      </w:r>
      <w:r w:rsidRPr="00F83C63">
        <w:rPr>
          <w:rStyle w:val="noprint"/>
          <w:rFonts w:hint="cs"/>
          <w:rtl/>
        </w:rPr>
        <w:t>מכאן</w:t>
      </w:r>
      <w:r w:rsidRPr="00F83C63">
        <w:rPr>
          <w:rStyle w:val="noprint"/>
          <w:rtl/>
        </w:rPr>
        <w:t xml:space="preserve"> </w:t>
      </w:r>
      <w:r w:rsidRPr="00F83C63">
        <w:rPr>
          <w:rStyle w:val="noprint"/>
          <w:rFonts w:hint="cs"/>
          <w:rtl/>
        </w:rPr>
        <w:t>משמע</w:t>
      </w:r>
      <w:r w:rsidRPr="00F83C63">
        <w:rPr>
          <w:rStyle w:val="noprint"/>
          <w:rtl/>
        </w:rPr>
        <w:t xml:space="preserve"> </w:t>
      </w:r>
      <w:r w:rsidRPr="00F83C63">
        <w:rPr>
          <w:rStyle w:val="noprint"/>
          <w:rFonts w:hint="cs"/>
          <w:rtl/>
        </w:rPr>
        <w:t>שאף</w:t>
      </w:r>
      <w:r w:rsidRPr="00F83C63">
        <w:rPr>
          <w:rStyle w:val="noprint"/>
          <w:rtl/>
        </w:rPr>
        <w:t xml:space="preserve"> </w:t>
      </w:r>
      <w:r w:rsidRPr="00F83C63">
        <w:rPr>
          <w:rStyle w:val="noprint"/>
          <w:rFonts w:hint="cs"/>
          <w:rtl/>
        </w:rPr>
        <w:t>הנשים</w:t>
      </w:r>
      <w:r w:rsidRPr="00F83C63">
        <w:rPr>
          <w:rStyle w:val="noprint"/>
          <w:rtl/>
        </w:rPr>
        <w:t xml:space="preserve"> </w:t>
      </w:r>
      <w:r w:rsidRPr="00F83C63">
        <w:rPr>
          <w:rStyle w:val="noprint"/>
          <w:rFonts w:hint="cs"/>
          <w:rtl/>
        </w:rPr>
        <w:t>יוצאות</w:t>
      </w:r>
      <w:r w:rsidRPr="00F83C63">
        <w:rPr>
          <w:rStyle w:val="noprint"/>
          <w:rtl/>
        </w:rPr>
        <w:t xml:space="preserve"> </w:t>
      </w:r>
      <w:proofErr w:type="spellStart"/>
      <w:r w:rsidRPr="00F83C63">
        <w:rPr>
          <w:rStyle w:val="noprint"/>
          <w:rFonts w:hint="cs"/>
          <w:rtl/>
        </w:rPr>
        <w:t>בבהמ</w:t>
      </w:r>
      <w:r w:rsidRPr="00F83C63">
        <w:rPr>
          <w:rStyle w:val="noprint"/>
          <w:rtl/>
        </w:rPr>
        <w:t>"</w:t>
      </w:r>
      <w:r w:rsidRPr="00F83C63">
        <w:rPr>
          <w:rStyle w:val="noprint"/>
          <w:rFonts w:hint="cs"/>
          <w:rtl/>
        </w:rPr>
        <w:t>ז</w:t>
      </w:r>
      <w:proofErr w:type="spellEnd"/>
      <w:r w:rsidRPr="00F83C63">
        <w:rPr>
          <w:rStyle w:val="noprint"/>
          <w:rtl/>
        </w:rPr>
        <w:t xml:space="preserve"> </w:t>
      </w:r>
      <w:r w:rsidRPr="00F83C63">
        <w:rPr>
          <w:rStyle w:val="noprint"/>
          <w:rFonts w:hint="cs"/>
          <w:rtl/>
        </w:rPr>
        <w:t>שלנו</w:t>
      </w:r>
      <w:r w:rsidRPr="00F83C63">
        <w:rPr>
          <w:rStyle w:val="noprint"/>
          <w:rtl/>
        </w:rPr>
        <w:t xml:space="preserve"> </w:t>
      </w:r>
      <w:r w:rsidRPr="00F83C63">
        <w:rPr>
          <w:rStyle w:val="noprint"/>
          <w:rFonts w:hint="cs"/>
          <w:rtl/>
        </w:rPr>
        <w:t>מיהו</w:t>
      </w:r>
      <w:r w:rsidRPr="00F83C63">
        <w:rPr>
          <w:rStyle w:val="noprint"/>
          <w:rtl/>
        </w:rPr>
        <w:t xml:space="preserve"> </w:t>
      </w:r>
      <w:r w:rsidRPr="00F83C63">
        <w:rPr>
          <w:rStyle w:val="noprint"/>
          <w:rFonts w:hint="cs"/>
          <w:rtl/>
        </w:rPr>
        <w:t>יש</w:t>
      </w:r>
      <w:r w:rsidRPr="00F83C63">
        <w:rPr>
          <w:rStyle w:val="noprint"/>
          <w:rtl/>
        </w:rPr>
        <w:t xml:space="preserve"> </w:t>
      </w:r>
      <w:r w:rsidRPr="00F83C63">
        <w:rPr>
          <w:rStyle w:val="noprint"/>
          <w:rFonts w:hint="cs"/>
          <w:rtl/>
        </w:rPr>
        <w:t>לדחות</w:t>
      </w:r>
      <w:r w:rsidRPr="00F83C63">
        <w:rPr>
          <w:rStyle w:val="noprint"/>
          <w:rtl/>
        </w:rPr>
        <w:t xml:space="preserve"> </w:t>
      </w:r>
      <w:r w:rsidRPr="00F83C63">
        <w:rPr>
          <w:rStyle w:val="noprint"/>
          <w:rFonts w:hint="cs"/>
          <w:rtl/>
        </w:rPr>
        <w:t>אותה</w:t>
      </w:r>
      <w:r w:rsidRPr="00F83C63">
        <w:rPr>
          <w:rStyle w:val="noprint"/>
          <w:rtl/>
        </w:rPr>
        <w:t xml:space="preserve"> </w:t>
      </w:r>
      <w:r w:rsidRPr="00F83C63">
        <w:rPr>
          <w:rStyle w:val="noprint"/>
          <w:rFonts w:hint="cs"/>
          <w:rtl/>
        </w:rPr>
        <w:t>ראיה</w:t>
      </w:r>
      <w:r w:rsidRPr="00F83C63">
        <w:rPr>
          <w:rStyle w:val="noprint"/>
          <w:rtl/>
        </w:rPr>
        <w:t xml:space="preserve"> </w:t>
      </w:r>
      <w:proofErr w:type="spellStart"/>
      <w:r w:rsidRPr="00F83C63">
        <w:rPr>
          <w:rStyle w:val="noprint"/>
          <w:rFonts w:hint="cs"/>
          <w:rtl/>
        </w:rPr>
        <w:t>דשאני</w:t>
      </w:r>
      <w:proofErr w:type="spellEnd"/>
      <w:r w:rsidRPr="00F83C63">
        <w:rPr>
          <w:rStyle w:val="noprint"/>
          <w:rtl/>
        </w:rPr>
        <w:t xml:space="preserve"> </w:t>
      </w:r>
      <w:r w:rsidRPr="00F83C63">
        <w:rPr>
          <w:rStyle w:val="noprint"/>
          <w:rFonts w:hint="cs"/>
          <w:rtl/>
        </w:rPr>
        <w:t>בור</w:t>
      </w:r>
      <w:r w:rsidRPr="00F83C63">
        <w:rPr>
          <w:rStyle w:val="noprint"/>
          <w:rtl/>
        </w:rPr>
        <w:t xml:space="preserve"> </w:t>
      </w:r>
      <w:r w:rsidRPr="00F83C63">
        <w:rPr>
          <w:rStyle w:val="noprint"/>
          <w:rFonts w:hint="cs"/>
          <w:rtl/>
        </w:rPr>
        <w:t>שמבין</w:t>
      </w:r>
      <w:r w:rsidRPr="00F83C63">
        <w:rPr>
          <w:rStyle w:val="noprint"/>
          <w:rtl/>
        </w:rPr>
        <w:t xml:space="preserve"> </w:t>
      </w:r>
      <w:r w:rsidRPr="00F83C63">
        <w:rPr>
          <w:rStyle w:val="noprint"/>
          <w:rFonts w:hint="cs"/>
          <w:rtl/>
        </w:rPr>
        <w:t>בלשון</w:t>
      </w:r>
      <w:r w:rsidRPr="00F83C63">
        <w:rPr>
          <w:rStyle w:val="noprint"/>
          <w:rtl/>
        </w:rPr>
        <w:t xml:space="preserve"> </w:t>
      </w:r>
      <w:r w:rsidRPr="00F83C63">
        <w:rPr>
          <w:rStyle w:val="noprint"/>
          <w:rFonts w:hint="cs"/>
          <w:rtl/>
        </w:rPr>
        <w:t>הקדש</w:t>
      </w:r>
      <w:r w:rsidRPr="00F83C63">
        <w:rPr>
          <w:rStyle w:val="noprint"/>
          <w:rtl/>
        </w:rPr>
        <w:t xml:space="preserve"> </w:t>
      </w:r>
      <w:r w:rsidRPr="00F83C63">
        <w:rPr>
          <w:rStyle w:val="noprint"/>
          <w:rFonts w:hint="cs"/>
          <w:rtl/>
        </w:rPr>
        <w:t>ויודע</w:t>
      </w:r>
      <w:r w:rsidRPr="00F83C63">
        <w:rPr>
          <w:rStyle w:val="noprint"/>
          <w:rtl/>
        </w:rPr>
        <w:t xml:space="preserve"> </w:t>
      </w:r>
      <w:r w:rsidRPr="00F83C63">
        <w:rPr>
          <w:rStyle w:val="noprint"/>
          <w:rFonts w:hint="cs"/>
          <w:rtl/>
        </w:rPr>
        <w:t>קצת</w:t>
      </w:r>
      <w:r w:rsidRPr="00F83C63">
        <w:rPr>
          <w:rStyle w:val="noprint"/>
          <w:rtl/>
        </w:rPr>
        <w:t xml:space="preserve"> </w:t>
      </w:r>
      <w:r w:rsidRPr="00F83C63">
        <w:rPr>
          <w:rStyle w:val="noprint"/>
          <w:rFonts w:hint="cs"/>
          <w:rtl/>
        </w:rPr>
        <w:t>מאי</w:t>
      </w:r>
      <w:r w:rsidRPr="00F83C63">
        <w:rPr>
          <w:rStyle w:val="noprint"/>
          <w:rtl/>
        </w:rPr>
        <w:t xml:space="preserve"> </w:t>
      </w:r>
      <w:proofErr w:type="spellStart"/>
      <w:r w:rsidRPr="00F83C63">
        <w:rPr>
          <w:rStyle w:val="noprint"/>
          <w:rFonts w:hint="cs"/>
          <w:rtl/>
        </w:rPr>
        <w:t>קאמר</w:t>
      </w:r>
      <w:proofErr w:type="spellEnd"/>
      <w:r w:rsidRPr="00F83C63">
        <w:rPr>
          <w:rStyle w:val="noprint"/>
          <w:rtl/>
        </w:rPr>
        <w:t xml:space="preserve"> </w:t>
      </w:r>
      <w:r w:rsidRPr="00F83C63">
        <w:rPr>
          <w:rStyle w:val="noprint"/>
          <w:rFonts w:hint="cs"/>
          <w:rtl/>
        </w:rPr>
        <w:t>אבל</w:t>
      </w:r>
      <w:r w:rsidRPr="00F83C63">
        <w:rPr>
          <w:rStyle w:val="noprint"/>
          <w:rtl/>
        </w:rPr>
        <w:t xml:space="preserve"> </w:t>
      </w:r>
      <w:r w:rsidRPr="00F83C63">
        <w:rPr>
          <w:rStyle w:val="noprint"/>
          <w:rFonts w:hint="cs"/>
          <w:rtl/>
        </w:rPr>
        <w:t>אינו</w:t>
      </w:r>
      <w:r w:rsidRPr="00F83C63">
        <w:rPr>
          <w:rStyle w:val="noprint"/>
          <w:rtl/>
        </w:rPr>
        <w:t xml:space="preserve"> </w:t>
      </w:r>
      <w:r w:rsidRPr="00F83C63">
        <w:rPr>
          <w:rStyle w:val="noprint"/>
          <w:rFonts w:hint="cs"/>
          <w:rtl/>
        </w:rPr>
        <w:t>יודע</w:t>
      </w:r>
      <w:r w:rsidRPr="00F83C63">
        <w:rPr>
          <w:rStyle w:val="noprint"/>
          <w:rtl/>
        </w:rPr>
        <w:t xml:space="preserve"> </w:t>
      </w:r>
      <w:r w:rsidRPr="00F83C63">
        <w:rPr>
          <w:rStyle w:val="noprint"/>
          <w:rFonts w:hint="cs"/>
          <w:rtl/>
        </w:rPr>
        <w:t>לברך</w:t>
      </w:r>
      <w:r w:rsidRPr="00F83C63">
        <w:rPr>
          <w:rStyle w:val="noprint"/>
          <w:rtl/>
        </w:rPr>
        <w:t xml:space="preserve"> </w:t>
      </w:r>
      <w:r w:rsidRPr="00F83C63">
        <w:rPr>
          <w:rStyle w:val="noprint"/>
          <w:rFonts w:hint="cs"/>
          <w:rtl/>
        </w:rPr>
        <w:t>אבל</w:t>
      </w:r>
      <w:r w:rsidRPr="00F83C63">
        <w:rPr>
          <w:rStyle w:val="noprint"/>
          <w:rtl/>
        </w:rPr>
        <w:t xml:space="preserve"> </w:t>
      </w:r>
      <w:r w:rsidRPr="00F83C63">
        <w:rPr>
          <w:rStyle w:val="noprint"/>
          <w:rFonts w:hint="cs"/>
          <w:rtl/>
        </w:rPr>
        <w:t>נשים</w:t>
      </w:r>
      <w:r w:rsidRPr="00F83C63">
        <w:rPr>
          <w:rStyle w:val="noprint"/>
          <w:rtl/>
        </w:rPr>
        <w:t xml:space="preserve"> </w:t>
      </w:r>
      <w:r w:rsidRPr="00F83C63">
        <w:rPr>
          <w:rStyle w:val="noprint"/>
          <w:rFonts w:hint="cs"/>
          <w:rtl/>
        </w:rPr>
        <w:t>שאינן</w:t>
      </w:r>
      <w:r w:rsidRPr="00F83C63">
        <w:rPr>
          <w:rStyle w:val="noprint"/>
          <w:rtl/>
        </w:rPr>
        <w:t xml:space="preserve"> </w:t>
      </w:r>
      <w:r w:rsidRPr="00F83C63">
        <w:rPr>
          <w:rStyle w:val="noprint"/>
          <w:rFonts w:hint="cs"/>
          <w:rtl/>
        </w:rPr>
        <w:t>מבינות</w:t>
      </w:r>
      <w:r w:rsidRPr="00F83C63">
        <w:rPr>
          <w:rStyle w:val="noprint"/>
          <w:rtl/>
        </w:rPr>
        <w:t xml:space="preserve"> </w:t>
      </w:r>
      <w:r w:rsidRPr="00F83C63">
        <w:rPr>
          <w:rStyle w:val="noprint"/>
          <w:rFonts w:hint="cs"/>
          <w:rtl/>
        </w:rPr>
        <w:t>כלל</w:t>
      </w:r>
      <w:r w:rsidRPr="00F83C63">
        <w:rPr>
          <w:rStyle w:val="noprint"/>
          <w:rtl/>
        </w:rPr>
        <w:t xml:space="preserve"> </w:t>
      </w:r>
      <w:r w:rsidRPr="00F83C63">
        <w:rPr>
          <w:rStyle w:val="noprint"/>
          <w:rFonts w:hint="cs"/>
          <w:rtl/>
        </w:rPr>
        <w:t>מצי</w:t>
      </w:r>
      <w:r w:rsidRPr="00F83C63">
        <w:rPr>
          <w:rStyle w:val="noprint"/>
          <w:rtl/>
        </w:rPr>
        <w:t xml:space="preserve"> </w:t>
      </w:r>
      <w:proofErr w:type="spellStart"/>
      <w:r w:rsidRPr="00F83C63">
        <w:rPr>
          <w:rStyle w:val="noprint"/>
          <w:rFonts w:hint="cs"/>
          <w:rtl/>
        </w:rPr>
        <w:t>למימר</w:t>
      </w:r>
      <w:proofErr w:type="spellEnd"/>
      <w:r w:rsidRPr="00F83C63">
        <w:rPr>
          <w:rStyle w:val="noprint"/>
          <w:rtl/>
        </w:rPr>
        <w:t xml:space="preserve"> </w:t>
      </w:r>
      <w:r w:rsidRPr="00F83C63">
        <w:rPr>
          <w:rStyle w:val="noprint"/>
          <w:rFonts w:hint="cs"/>
          <w:rtl/>
        </w:rPr>
        <w:t>דלא</w:t>
      </w:r>
      <w:r w:rsidRPr="00F83C63">
        <w:rPr>
          <w:rStyle w:val="noprint"/>
          <w:rtl/>
        </w:rPr>
        <w:t xml:space="preserve"> </w:t>
      </w:r>
      <w:r w:rsidRPr="00F83C63">
        <w:rPr>
          <w:rStyle w:val="noprint"/>
          <w:rFonts w:hint="cs"/>
          <w:rtl/>
        </w:rPr>
        <w:t>נפקי</w:t>
      </w:r>
      <w:r>
        <w:rPr>
          <w:rStyle w:val="noprint"/>
          <w:rFonts w:hint="cs"/>
          <w:rtl/>
        </w:rPr>
        <w:t>.</w:t>
      </w:r>
    </w:p>
    <w:p w14:paraId="39902972" w14:textId="77777777" w:rsidR="002F6A50" w:rsidRDefault="002F6A50" w:rsidP="002F6A50">
      <w:pPr>
        <w:rPr>
          <w:rtl/>
        </w:rPr>
      </w:pPr>
      <w:r>
        <w:rPr>
          <w:rFonts w:hint="cs"/>
          <w:rtl/>
        </w:rPr>
        <w:t>התוספות מביאים מקרה שתואר בגמרא ובו אדם משכיל מוציא לידי חובה את חברו הבור. ואולם בהמשך הדברים התוספות מפריכים פרשנות זו ומסבירים שהגמרא למעשה מתייחסת למקרה בו האדם השני מבין עברית אך פשוט אינו יודע כיצד לברך כראוי.</w:t>
      </w:r>
    </w:p>
    <w:p w14:paraId="6A92C437" w14:textId="77777777" w:rsidR="002F6A50" w:rsidRDefault="002F6A50" w:rsidP="002F6A50">
      <w:pPr>
        <w:rPr>
          <w:rtl/>
        </w:rPr>
      </w:pPr>
      <w:r>
        <w:rPr>
          <w:rFonts w:hint="cs"/>
          <w:rtl/>
        </w:rPr>
        <w:t xml:space="preserve">התוספות גם מביאים את דברי רש"י שמוכיח מתוך הגמרא (מגילה </w:t>
      </w:r>
      <w:proofErr w:type="spellStart"/>
      <w:r>
        <w:rPr>
          <w:rFonts w:hint="cs"/>
          <w:rtl/>
        </w:rPr>
        <w:t>יז</w:t>
      </w:r>
      <w:proofErr w:type="spellEnd"/>
      <w:r>
        <w:rPr>
          <w:rFonts w:hint="cs"/>
          <w:rtl/>
        </w:rPr>
        <w:t xml:space="preserve"> ע"א) שבדיוק כשם שאדם שאינו מבין עברית עדיין יוצא לידי חובת קריאת מגילה בשמיעתה ללא תרגום, כך הוא גם יכול לצאת לידי חובת תפילה וברכות על ידי שמיעה מאדם אחר. התוספות מנגד סוברים שמכיוון שעיקר המצווה בקריאת מגילה הוא פרסומי </w:t>
      </w:r>
      <w:proofErr w:type="spellStart"/>
      <w:r>
        <w:rPr>
          <w:rFonts w:hint="cs"/>
          <w:rtl/>
        </w:rPr>
        <w:t>ניסא</w:t>
      </w:r>
      <w:proofErr w:type="spellEnd"/>
      <w:r>
        <w:rPr>
          <w:rFonts w:hint="cs"/>
          <w:rtl/>
        </w:rPr>
        <w:t xml:space="preserve">, ניתן לצאת לידי חובה גם בלי להבין את הדברים הנאמרים, ולכן אין ללמוד ממנה לברכת המזון ואישה שאינה מבינה עברית לא יכולה לצאת לידי חובה בברכת המזון הנישאת בפי אחר. </w:t>
      </w:r>
      <w:proofErr w:type="spellStart"/>
      <w:r>
        <w:rPr>
          <w:rFonts w:hint="cs"/>
          <w:rtl/>
        </w:rPr>
        <w:t>התלמידי</w:t>
      </w:r>
      <w:proofErr w:type="spellEnd"/>
      <w:r>
        <w:rPr>
          <w:rFonts w:hint="cs"/>
          <w:rtl/>
        </w:rPr>
        <w:t xml:space="preserve"> רבינו יונה (רי"ף, לג ע"א) אף הוא פוסק שבמקרה כזה על האישה לברך ברכת המזון בשפה שהיא מבינה ואין לה אפשרות לצאת לידי חובה בברכה של אדם אחר.</w:t>
      </w:r>
    </w:p>
    <w:p w14:paraId="1B7E6EF7" w14:textId="77777777" w:rsidR="002F6A50" w:rsidRDefault="002F6A50" w:rsidP="002F6A50">
      <w:pPr>
        <w:rPr>
          <w:rtl/>
        </w:rPr>
      </w:pPr>
      <w:r>
        <w:rPr>
          <w:rFonts w:hint="cs"/>
          <w:rtl/>
        </w:rPr>
        <w:t xml:space="preserve">השולחן ערוך (סימן </w:t>
      </w:r>
      <w:proofErr w:type="spellStart"/>
      <w:r>
        <w:rPr>
          <w:rFonts w:hint="cs"/>
          <w:rtl/>
        </w:rPr>
        <w:t>קצג</w:t>
      </w:r>
      <w:proofErr w:type="spellEnd"/>
      <w:r>
        <w:rPr>
          <w:rFonts w:hint="cs"/>
          <w:rtl/>
        </w:rPr>
        <w:t xml:space="preserve"> סעיף א) פוסק שמותר להוציא לידי חובה אדם אחר בברכה, רק אם האדם השני מבין עברית. </w:t>
      </w:r>
      <w:proofErr w:type="spellStart"/>
      <w:r>
        <w:rPr>
          <w:rFonts w:hint="cs"/>
          <w:rtl/>
        </w:rPr>
        <w:t>הרמ"א</w:t>
      </w:r>
      <w:proofErr w:type="spellEnd"/>
      <w:r>
        <w:rPr>
          <w:rFonts w:hint="cs"/>
          <w:rtl/>
        </w:rPr>
        <w:t xml:space="preserve"> מעיד (דרכי משה סימן </w:t>
      </w:r>
      <w:proofErr w:type="spellStart"/>
      <w:r>
        <w:rPr>
          <w:rFonts w:hint="cs"/>
          <w:rtl/>
        </w:rPr>
        <w:t>קצג</w:t>
      </w:r>
      <w:proofErr w:type="spellEnd"/>
      <w:r>
        <w:rPr>
          <w:rFonts w:hint="cs"/>
          <w:rtl/>
        </w:rPr>
        <w:t xml:space="preserve">, הגהות </w:t>
      </w:r>
      <w:proofErr w:type="spellStart"/>
      <w:r>
        <w:rPr>
          <w:rFonts w:hint="cs"/>
          <w:rtl/>
        </w:rPr>
        <w:t>הרמ"א</w:t>
      </w:r>
      <w:proofErr w:type="spellEnd"/>
      <w:r>
        <w:rPr>
          <w:rFonts w:hint="cs"/>
          <w:rtl/>
        </w:rPr>
        <w:t xml:space="preserve"> סימן </w:t>
      </w:r>
      <w:proofErr w:type="spellStart"/>
      <w:r>
        <w:rPr>
          <w:rFonts w:hint="cs"/>
          <w:rtl/>
        </w:rPr>
        <w:t>קצט</w:t>
      </w:r>
      <w:proofErr w:type="spellEnd"/>
      <w:r>
        <w:rPr>
          <w:rFonts w:hint="cs"/>
          <w:rtl/>
        </w:rPr>
        <w:t xml:space="preserve"> סעיף ז) כי המנהג הוא כדעת רש"י וכי ניתן לצאת לידי חובה בשמיעה של אדם אחר המברך או מתפלל בעברית, גם אם לא מבינים את פירוש המילים. המשנה ברורה (סימן </w:t>
      </w:r>
      <w:proofErr w:type="spellStart"/>
      <w:r>
        <w:rPr>
          <w:rFonts w:hint="cs"/>
          <w:rtl/>
        </w:rPr>
        <w:t>קצג</w:t>
      </w:r>
      <w:proofErr w:type="spellEnd"/>
      <w:r>
        <w:rPr>
          <w:rFonts w:hint="cs"/>
          <w:rtl/>
        </w:rPr>
        <w:t xml:space="preserve"> </w:t>
      </w:r>
      <w:proofErr w:type="spellStart"/>
      <w:r>
        <w:rPr>
          <w:rFonts w:hint="cs"/>
          <w:rtl/>
        </w:rPr>
        <w:t>ס"ק</w:t>
      </w:r>
      <w:proofErr w:type="spellEnd"/>
      <w:r>
        <w:rPr>
          <w:rFonts w:hint="cs"/>
          <w:rtl/>
        </w:rPr>
        <w:t xml:space="preserve"> ה) פוסק כך אף הוא וכותב כי המנהג המקובל הוא שמותר להוציא אחרים לידי חובה, בלי קשר לשאלה אם הם מבינים עברית.</w:t>
      </w:r>
    </w:p>
    <w:p w14:paraId="5C73AC4E" w14:textId="77777777" w:rsidR="002F6A50" w:rsidRDefault="002F6A50" w:rsidP="002F6A50">
      <w:pPr>
        <w:rPr>
          <w:rtl/>
        </w:rPr>
      </w:pPr>
      <w:r>
        <w:rPr>
          <w:rFonts w:hint="cs"/>
          <w:rtl/>
        </w:rPr>
        <w:t xml:space="preserve">מקרה נוסף שבו דנו הראשונים נוגע למי שמתפלל בעברית אך אינו מבין את פירוש המילים. מרבית הפוסקים סוברים כי ניתן לצאת לידי חובה גם אם לא מבינים את הנוסח (אולם הבנה של הפסוק הראשון של קריאת שמע וגם של הברכה הראשונה של שמונה-עשרה, עשויה לעכב כפי שאמרנו בפרקים קודמים). </w:t>
      </w:r>
    </w:p>
    <w:p w14:paraId="5CA61D7A" w14:textId="295F740C" w:rsidR="002F6A50" w:rsidRDefault="002F6A50" w:rsidP="002F6A50">
      <w:pPr>
        <w:rPr>
          <w:rtl/>
        </w:rPr>
      </w:pPr>
      <w:r>
        <w:rPr>
          <w:rFonts w:hint="cs"/>
          <w:rtl/>
        </w:rPr>
        <w:t xml:space="preserve">חלק מן הפוסקים סבורים כי בכל מקרה כאשר מברכים או מתפללים בעברית יש להבין את המשמעות. לדוגמה, יש פוסקים המסיקים מדברי </w:t>
      </w:r>
      <w:proofErr w:type="spellStart"/>
      <w:r>
        <w:rPr>
          <w:rFonts w:hint="cs"/>
          <w:rtl/>
        </w:rPr>
        <w:t>התלמידי</w:t>
      </w:r>
      <w:proofErr w:type="spellEnd"/>
      <w:r>
        <w:rPr>
          <w:rFonts w:hint="cs"/>
          <w:rtl/>
        </w:rPr>
        <w:t xml:space="preserve"> רבינו יונה שהבאנו לעיל שגם מי שמתפלל בעברית צריך להבין את משמעות המילים. כך גם שולחן ערוך הרב (סימן קפה סעי' א</w:t>
      </w:r>
      <w:r>
        <w:rPr>
          <w:rtl/>
        </w:rPr>
        <w:t>–</w:t>
      </w:r>
      <w:r>
        <w:rPr>
          <w:rFonts w:hint="cs"/>
          <w:rtl/>
        </w:rPr>
        <w:t>ב) מביא שתי דעות בסוגיה זו, ומסיק לבסוף כי יש לפסוק לחומרה ועל כן "</w:t>
      </w:r>
      <w:r>
        <w:rPr>
          <w:rStyle w:val="noprint"/>
          <w:rtl/>
        </w:rPr>
        <w:t>עמי</w:t>
      </w:r>
      <w:r>
        <w:rPr>
          <w:rStyle w:val="noprint"/>
          <w:rFonts w:hint="cs"/>
          <w:rtl/>
        </w:rPr>
        <w:t xml:space="preserve"> </w:t>
      </w:r>
      <w:r>
        <w:rPr>
          <w:rStyle w:val="noprint"/>
          <w:rtl/>
        </w:rPr>
        <w:t>הארץ</w:t>
      </w:r>
      <w:r>
        <w:rPr>
          <w:rStyle w:val="noprint"/>
          <w:rFonts w:hint="cs"/>
          <w:rtl/>
        </w:rPr>
        <w:t xml:space="preserve"> </w:t>
      </w:r>
      <w:r>
        <w:rPr>
          <w:rStyle w:val="noprint"/>
          <w:rtl/>
        </w:rPr>
        <w:t>שאינם מבינים לשון הקודש חייבים לברך ברכת המזון בלשון שמבינים ולא בלשון הקודש</w:t>
      </w:r>
      <w:r>
        <w:rPr>
          <w:rFonts w:hint="cs"/>
          <w:rtl/>
        </w:rPr>
        <w:t xml:space="preserve">". ואולם, מרבית האחרונים (ב"ח סימן </w:t>
      </w:r>
      <w:proofErr w:type="spellStart"/>
      <w:r>
        <w:rPr>
          <w:rFonts w:hint="cs"/>
          <w:rtl/>
        </w:rPr>
        <w:t>קכד</w:t>
      </w:r>
      <w:proofErr w:type="spellEnd"/>
      <w:r>
        <w:rPr>
          <w:rFonts w:hint="cs"/>
          <w:rtl/>
        </w:rPr>
        <w:t xml:space="preserve">; מגן אברהם סימן </w:t>
      </w:r>
      <w:proofErr w:type="spellStart"/>
      <w:r>
        <w:rPr>
          <w:rFonts w:hint="cs"/>
          <w:rtl/>
        </w:rPr>
        <w:t>קכג</w:t>
      </w:r>
      <w:proofErr w:type="spellEnd"/>
      <w:r>
        <w:rPr>
          <w:rFonts w:hint="cs"/>
          <w:rtl/>
        </w:rPr>
        <w:t xml:space="preserve">; הלבוש סימן </w:t>
      </w:r>
      <w:proofErr w:type="spellStart"/>
      <w:r>
        <w:rPr>
          <w:rFonts w:hint="cs"/>
          <w:rtl/>
        </w:rPr>
        <w:t>קכג</w:t>
      </w:r>
      <w:proofErr w:type="spellEnd"/>
      <w:r>
        <w:rPr>
          <w:rFonts w:hint="cs"/>
          <w:rtl/>
        </w:rPr>
        <w:t xml:space="preserve"> ואחרים) חולקים על עמדה מפתיעה זו, וסוברים כי בניגוד למקרה של מי ששומע ברכה מאחר, מי שמברך בעצמו בוודאי יצא לידי חובה אפילו אם לא הבין את משמעות המילים.</w:t>
      </w:r>
    </w:p>
    <w:p w14:paraId="4DF3AA47" w14:textId="77777777" w:rsidR="002F6A50" w:rsidRDefault="002F6A50" w:rsidP="002F6A50">
      <w:pPr>
        <w:rPr>
          <w:rtl/>
        </w:rPr>
      </w:pPr>
    </w:p>
    <w:p w14:paraId="6BC5B5CC" w14:textId="77777777" w:rsidR="002F6A50" w:rsidRDefault="002F6A50" w:rsidP="002F6A50">
      <w:pPr>
        <w:pStyle w:val="2"/>
        <w:rPr>
          <w:rtl/>
        </w:rPr>
      </w:pPr>
      <w:bookmarkStart w:id="5" w:name="_Toc371432856"/>
      <w:r w:rsidRPr="00C12438">
        <w:rPr>
          <w:rtl/>
        </w:rPr>
        <w:t>תפילה</w:t>
      </w:r>
      <w:r>
        <w:rPr>
          <w:rtl/>
        </w:rPr>
        <w:t xml:space="preserve"> </w:t>
      </w:r>
      <w:r w:rsidRPr="00C12438">
        <w:rPr>
          <w:rtl/>
        </w:rPr>
        <w:t>בשפת</w:t>
      </w:r>
      <w:r>
        <w:rPr>
          <w:rtl/>
        </w:rPr>
        <w:t xml:space="preserve"> </w:t>
      </w:r>
      <w:r>
        <w:rPr>
          <w:rFonts w:hint="cs"/>
          <w:rtl/>
        </w:rPr>
        <w:t xml:space="preserve">המקום </w:t>
      </w:r>
      <w:r w:rsidRPr="00C12438">
        <w:rPr>
          <w:rtl/>
        </w:rPr>
        <w:t>–</w:t>
      </w:r>
      <w:r>
        <w:rPr>
          <w:rtl/>
        </w:rPr>
        <w:t xml:space="preserve"> </w:t>
      </w:r>
      <w:r w:rsidRPr="00C12438">
        <w:rPr>
          <w:rtl/>
        </w:rPr>
        <w:t>בציבור</w:t>
      </w:r>
      <w:r>
        <w:rPr>
          <w:rtl/>
        </w:rPr>
        <w:t xml:space="preserve"> </w:t>
      </w:r>
      <w:r w:rsidRPr="00C12438">
        <w:rPr>
          <w:rtl/>
        </w:rPr>
        <w:t>וביחיד</w:t>
      </w:r>
      <w:bookmarkEnd w:id="5"/>
    </w:p>
    <w:p w14:paraId="1ADC4334" w14:textId="77777777" w:rsidR="002F6A50" w:rsidRDefault="002F6A50" w:rsidP="002F6A50">
      <w:pPr>
        <w:rPr>
          <w:rtl/>
        </w:rPr>
      </w:pPr>
      <w:r>
        <w:rPr>
          <w:rFonts w:hint="cs"/>
          <w:rtl/>
        </w:rPr>
        <w:t>כפי שראינו, הגמרא (סוטה לג ע"א) אומרת שמותר להתפלל (שמונה-עשרה ותפילות אחרות) בשפה שאינה עברית. יחד עם זאת הגמרא (לג ע"א) מציבה גדר סביב היתר זה.</w:t>
      </w:r>
    </w:p>
    <w:p w14:paraId="0F0AF18B" w14:textId="77777777" w:rsidR="002F6A50" w:rsidRPr="00E35BE4" w:rsidRDefault="002F6A50" w:rsidP="002F6A50">
      <w:pPr>
        <w:pStyle w:val="a9"/>
        <w:rPr>
          <w:rtl/>
        </w:rPr>
      </w:pPr>
      <w:r w:rsidRPr="00E35BE4">
        <w:rPr>
          <w:rtl/>
        </w:rPr>
        <w:t>ותפ</w:t>
      </w:r>
      <w:r w:rsidRPr="00E35BE4">
        <w:rPr>
          <w:rFonts w:hint="cs"/>
          <w:rtl/>
        </w:rPr>
        <w:t>י</w:t>
      </w:r>
      <w:r w:rsidRPr="00E35BE4">
        <w:rPr>
          <w:rtl/>
        </w:rPr>
        <w:t>לה בכל לשון</w:t>
      </w:r>
      <w:r w:rsidRPr="00E35BE4">
        <w:rPr>
          <w:rFonts w:hint="cs"/>
          <w:rtl/>
        </w:rPr>
        <w:t xml:space="preserve">? </w:t>
      </w:r>
      <w:r w:rsidRPr="00E35BE4">
        <w:rPr>
          <w:rtl/>
        </w:rPr>
        <w:t>והאמר רב יהודה</w:t>
      </w:r>
      <w:r w:rsidRPr="00E35BE4">
        <w:rPr>
          <w:rFonts w:hint="cs"/>
          <w:rtl/>
        </w:rPr>
        <w:t xml:space="preserve">: </w:t>
      </w:r>
      <w:r w:rsidRPr="00E35BE4">
        <w:rPr>
          <w:rtl/>
        </w:rPr>
        <w:t>לעולם</w:t>
      </w:r>
      <w:r w:rsidRPr="00E35BE4">
        <w:rPr>
          <w:rFonts w:hint="cs"/>
          <w:rtl/>
        </w:rPr>
        <w:t xml:space="preserve"> </w:t>
      </w:r>
      <w:r w:rsidRPr="00E35BE4">
        <w:rPr>
          <w:rtl/>
        </w:rPr>
        <w:t>אל ישאל אדם צרכיו בלשון ארמית</w:t>
      </w:r>
      <w:r w:rsidRPr="00E35BE4">
        <w:rPr>
          <w:rFonts w:hint="cs"/>
          <w:rtl/>
        </w:rPr>
        <w:t xml:space="preserve">, </w:t>
      </w:r>
      <w:proofErr w:type="spellStart"/>
      <w:r w:rsidRPr="00E35BE4">
        <w:rPr>
          <w:rtl/>
        </w:rPr>
        <w:t>דאמר</w:t>
      </w:r>
      <w:proofErr w:type="spellEnd"/>
      <w:r w:rsidRPr="00E35BE4">
        <w:rPr>
          <w:rtl/>
        </w:rPr>
        <w:t xml:space="preserve"> רבי יוחנן</w:t>
      </w:r>
      <w:r w:rsidRPr="00E35BE4">
        <w:rPr>
          <w:rFonts w:hint="cs"/>
          <w:rtl/>
        </w:rPr>
        <w:t xml:space="preserve">: </w:t>
      </w:r>
      <w:r w:rsidRPr="00E35BE4">
        <w:rPr>
          <w:rtl/>
        </w:rPr>
        <w:t>כל</w:t>
      </w:r>
      <w:r w:rsidRPr="00E35BE4">
        <w:rPr>
          <w:rFonts w:hint="cs"/>
          <w:rtl/>
        </w:rPr>
        <w:t xml:space="preserve"> </w:t>
      </w:r>
      <w:r w:rsidRPr="00E35BE4">
        <w:rPr>
          <w:rtl/>
        </w:rPr>
        <w:t>השואל צרכיו בלשון ארמי</w:t>
      </w:r>
      <w:r w:rsidRPr="00E35BE4">
        <w:rPr>
          <w:rFonts w:hint="cs"/>
          <w:rtl/>
        </w:rPr>
        <w:t xml:space="preserve"> </w:t>
      </w:r>
      <w:r w:rsidRPr="00E35BE4">
        <w:rPr>
          <w:rtl/>
        </w:rPr>
        <w:t>–</w:t>
      </w:r>
      <w:r w:rsidRPr="00E35BE4">
        <w:rPr>
          <w:rFonts w:hint="cs"/>
          <w:rtl/>
        </w:rPr>
        <w:t xml:space="preserve"> </w:t>
      </w:r>
      <w:r w:rsidRPr="00E35BE4">
        <w:rPr>
          <w:rtl/>
        </w:rPr>
        <w:t xml:space="preserve">אין מלאכי השרת </w:t>
      </w:r>
      <w:proofErr w:type="spellStart"/>
      <w:r w:rsidRPr="00E35BE4">
        <w:rPr>
          <w:rtl/>
        </w:rPr>
        <w:t>נזקקין</w:t>
      </w:r>
      <w:proofErr w:type="spellEnd"/>
      <w:r w:rsidRPr="00E35BE4">
        <w:rPr>
          <w:rtl/>
        </w:rPr>
        <w:t xml:space="preserve"> לו</w:t>
      </w:r>
      <w:r w:rsidRPr="00E35BE4">
        <w:rPr>
          <w:rFonts w:hint="cs"/>
          <w:rtl/>
        </w:rPr>
        <w:t xml:space="preserve">, </w:t>
      </w:r>
      <w:r w:rsidRPr="00E35BE4">
        <w:rPr>
          <w:rtl/>
        </w:rPr>
        <w:t xml:space="preserve">לפי שאין מלאכי השרת </w:t>
      </w:r>
      <w:proofErr w:type="spellStart"/>
      <w:r w:rsidRPr="00E35BE4">
        <w:rPr>
          <w:rtl/>
        </w:rPr>
        <w:t>מכירין</w:t>
      </w:r>
      <w:proofErr w:type="spellEnd"/>
      <w:r w:rsidRPr="00E35BE4">
        <w:rPr>
          <w:rtl/>
        </w:rPr>
        <w:t xml:space="preserve"> בלשון ארמי</w:t>
      </w:r>
      <w:r w:rsidRPr="00E35BE4">
        <w:rPr>
          <w:rFonts w:hint="cs"/>
          <w:rtl/>
        </w:rPr>
        <w:t xml:space="preserve">! </w:t>
      </w:r>
      <w:r w:rsidRPr="00E35BE4">
        <w:rPr>
          <w:rtl/>
        </w:rPr>
        <w:t xml:space="preserve">לא </w:t>
      </w:r>
      <w:proofErr w:type="spellStart"/>
      <w:r w:rsidRPr="00E35BE4">
        <w:rPr>
          <w:rtl/>
        </w:rPr>
        <w:t>קשיא</w:t>
      </w:r>
      <w:proofErr w:type="spellEnd"/>
      <w:r w:rsidRPr="00E35BE4">
        <w:rPr>
          <w:rFonts w:hint="cs"/>
          <w:rtl/>
        </w:rPr>
        <w:t xml:space="preserve">: </w:t>
      </w:r>
      <w:r w:rsidRPr="00E35BE4">
        <w:rPr>
          <w:rtl/>
        </w:rPr>
        <w:t>הא</w:t>
      </w:r>
      <w:r w:rsidRPr="00E35BE4">
        <w:rPr>
          <w:rFonts w:hint="cs"/>
          <w:rtl/>
        </w:rPr>
        <w:t xml:space="preserve"> </w:t>
      </w:r>
      <w:r w:rsidRPr="00E35BE4">
        <w:rPr>
          <w:rtl/>
        </w:rPr>
        <w:t>ביחיד</w:t>
      </w:r>
      <w:r w:rsidRPr="00E35BE4">
        <w:rPr>
          <w:rFonts w:hint="cs"/>
          <w:rtl/>
        </w:rPr>
        <w:t xml:space="preserve">, </w:t>
      </w:r>
      <w:r w:rsidRPr="00E35BE4">
        <w:rPr>
          <w:rtl/>
        </w:rPr>
        <w:t>הא בצ</w:t>
      </w:r>
      <w:r w:rsidRPr="00E35BE4">
        <w:rPr>
          <w:rFonts w:hint="cs"/>
          <w:rtl/>
        </w:rPr>
        <w:t>י</w:t>
      </w:r>
      <w:r w:rsidRPr="00E35BE4">
        <w:rPr>
          <w:rtl/>
        </w:rPr>
        <w:t>בו</w:t>
      </w:r>
      <w:r>
        <w:rPr>
          <w:rFonts w:hint="cs"/>
          <w:rtl/>
        </w:rPr>
        <w:t>ר.</w:t>
      </w:r>
    </w:p>
    <w:p w14:paraId="31E11832" w14:textId="77777777" w:rsidR="002F6A50" w:rsidRDefault="002F6A50" w:rsidP="002F6A50">
      <w:pPr>
        <w:rPr>
          <w:rtl/>
        </w:rPr>
      </w:pPr>
      <w:r>
        <w:rPr>
          <w:rFonts w:hint="cs"/>
          <w:rtl/>
        </w:rPr>
        <w:t>רש"י (ד"ה יחיד) מסביר שתפילת יחיד צריכה את סיועו של מלאך שרת ועל כן אין להתפלל בארמית. לעומת זאת, תפילת ציבור תמיד עולה מעצמה ולכן אפשר לאמרה בכל שפה שהיא. במילים אחרות, תפילת ציבור שמגיעה ישירות לאזנו של הקב"ה, ניתן להתפלל גם בשפה שאינה עברית. תפילת יחיד לעומת זאת, שדרכה אל המרומים קשה יותר, צריכה תמיד להיאמר בעברית.</w:t>
      </w:r>
    </w:p>
    <w:p w14:paraId="236A0092" w14:textId="77777777" w:rsidR="002F6A50" w:rsidRDefault="002F6A50" w:rsidP="002F6A50">
      <w:pPr>
        <w:rPr>
          <w:rtl/>
        </w:rPr>
      </w:pPr>
      <w:r>
        <w:rPr>
          <w:rFonts w:hint="cs"/>
          <w:rtl/>
        </w:rPr>
        <w:t xml:space="preserve">הראשונים ניסו בהקשר זה להסביר לְמה התכוונה הגמרא במושגים תפילת יחיד ותפילת ציבור, והתלבטו בשאלה אם הגמרא מתייחסת למקום בו נאמרה התפילה או לסוג התפילה. </w:t>
      </w:r>
      <w:proofErr w:type="spellStart"/>
      <w:r>
        <w:rPr>
          <w:rFonts w:hint="cs"/>
          <w:rtl/>
        </w:rPr>
        <w:t>הרי"ף</w:t>
      </w:r>
      <w:proofErr w:type="spellEnd"/>
      <w:r>
        <w:rPr>
          <w:rFonts w:hint="cs"/>
          <w:rtl/>
        </w:rPr>
        <w:t xml:space="preserve"> (ברכות ז ע"א) פוסק שאסור להתפלל בארמית כשמתפלל בציבור. לעומת זאת תלמידי רבינו יונה, בין היתר, מקשים על המנהג הנפוץ בזמנו בקרב נשים שאינן מבינות עברית להתפלל בשפת המקום. ככל הנראה מנהג זה היה רווח כל כך עד שרבני צרפת, שדעתם מובאת בתלמידי רבינו יונה, מציעים פרשנות שונה. </w:t>
      </w:r>
    </w:p>
    <w:p w14:paraId="34A4A2AD" w14:textId="77777777" w:rsidR="002F6A50" w:rsidRDefault="002F6A50" w:rsidP="002F6A50">
      <w:pPr>
        <w:pStyle w:val="a9"/>
      </w:pPr>
      <w:r>
        <w:rPr>
          <w:rFonts w:hint="cs"/>
          <w:rtl/>
        </w:rPr>
        <w:t>כשהיחיד</w:t>
      </w:r>
      <w:r>
        <w:rPr>
          <w:rtl/>
        </w:rPr>
        <w:t xml:space="preserve"> </w:t>
      </w:r>
      <w:r>
        <w:rPr>
          <w:rFonts w:hint="cs"/>
          <w:rtl/>
        </w:rPr>
        <w:t>מתפלל</w:t>
      </w:r>
      <w:r>
        <w:rPr>
          <w:rtl/>
        </w:rPr>
        <w:t xml:space="preserve"> </w:t>
      </w:r>
      <w:r>
        <w:rPr>
          <w:rFonts w:hint="cs"/>
          <w:rtl/>
        </w:rPr>
        <w:t>התפילה</w:t>
      </w:r>
      <w:r>
        <w:rPr>
          <w:rtl/>
        </w:rPr>
        <w:t xml:space="preserve"> </w:t>
      </w:r>
      <w:r>
        <w:rPr>
          <w:rFonts w:hint="cs"/>
          <w:rtl/>
        </w:rPr>
        <w:t>בעצמה</w:t>
      </w:r>
      <w:r>
        <w:rPr>
          <w:rtl/>
        </w:rPr>
        <w:t xml:space="preserve"> </w:t>
      </w:r>
      <w:proofErr w:type="spellStart"/>
      <w:r>
        <w:rPr>
          <w:rFonts w:hint="cs"/>
          <w:rtl/>
        </w:rPr>
        <w:t>שמתפללין</w:t>
      </w:r>
      <w:proofErr w:type="spellEnd"/>
      <w:r>
        <w:rPr>
          <w:rtl/>
        </w:rPr>
        <w:t xml:space="preserve"> </w:t>
      </w:r>
      <w:r>
        <w:rPr>
          <w:rFonts w:hint="cs"/>
          <w:rtl/>
        </w:rPr>
        <w:t>אותה</w:t>
      </w:r>
      <w:r>
        <w:rPr>
          <w:rtl/>
        </w:rPr>
        <w:t xml:space="preserve"> </w:t>
      </w:r>
      <w:r>
        <w:rPr>
          <w:rFonts w:hint="cs"/>
          <w:rtl/>
        </w:rPr>
        <w:t>הציבור</w:t>
      </w:r>
      <w:r>
        <w:rPr>
          <w:rtl/>
        </w:rPr>
        <w:t xml:space="preserve"> </w:t>
      </w:r>
      <w:r>
        <w:rPr>
          <w:rFonts w:hint="cs"/>
          <w:rtl/>
        </w:rPr>
        <w:t>כמו</w:t>
      </w:r>
      <w:r>
        <w:rPr>
          <w:rtl/>
        </w:rPr>
        <w:t xml:space="preserve"> </w:t>
      </w:r>
      <w:r>
        <w:rPr>
          <w:rFonts w:hint="cs"/>
          <w:rtl/>
        </w:rPr>
        <w:t>תפילת</w:t>
      </w:r>
      <w:r>
        <w:rPr>
          <w:rtl/>
        </w:rPr>
        <w:t xml:space="preserve"> </w:t>
      </w:r>
      <w:r>
        <w:rPr>
          <w:rFonts w:hint="cs"/>
          <w:rtl/>
        </w:rPr>
        <w:t>ציבור</w:t>
      </w:r>
      <w:r>
        <w:rPr>
          <w:rtl/>
        </w:rPr>
        <w:t xml:space="preserve"> </w:t>
      </w:r>
      <w:proofErr w:type="spellStart"/>
      <w:r>
        <w:rPr>
          <w:rFonts w:hint="cs"/>
          <w:rtl/>
        </w:rPr>
        <w:t>דיינינן</w:t>
      </w:r>
      <w:proofErr w:type="spellEnd"/>
      <w:r>
        <w:rPr>
          <w:rtl/>
        </w:rPr>
        <w:t xml:space="preserve"> </w:t>
      </w:r>
      <w:r>
        <w:rPr>
          <w:rFonts w:hint="cs"/>
          <w:rtl/>
        </w:rPr>
        <w:t>לה</w:t>
      </w:r>
      <w:r>
        <w:rPr>
          <w:rtl/>
        </w:rPr>
        <w:t xml:space="preserve"> </w:t>
      </w:r>
      <w:r>
        <w:rPr>
          <w:rFonts w:hint="cs"/>
          <w:rtl/>
        </w:rPr>
        <w:t>ויכול</w:t>
      </w:r>
      <w:r>
        <w:rPr>
          <w:rtl/>
        </w:rPr>
        <w:t xml:space="preserve"> </w:t>
      </w:r>
      <w:r>
        <w:rPr>
          <w:rFonts w:hint="cs"/>
          <w:rtl/>
        </w:rPr>
        <w:t>לאומרה</w:t>
      </w:r>
      <w:r>
        <w:rPr>
          <w:rtl/>
        </w:rPr>
        <w:t xml:space="preserve"> </w:t>
      </w:r>
      <w:r>
        <w:rPr>
          <w:rFonts w:hint="cs"/>
          <w:rtl/>
        </w:rPr>
        <w:t>יחיד</w:t>
      </w:r>
      <w:r>
        <w:rPr>
          <w:rtl/>
        </w:rPr>
        <w:t xml:space="preserve"> </w:t>
      </w:r>
      <w:r>
        <w:rPr>
          <w:rFonts w:hint="cs"/>
          <w:rtl/>
        </w:rPr>
        <w:t>בלשון</w:t>
      </w:r>
      <w:r>
        <w:rPr>
          <w:rtl/>
        </w:rPr>
        <w:t xml:space="preserve"> </w:t>
      </w:r>
      <w:r>
        <w:rPr>
          <w:rFonts w:hint="cs"/>
          <w:rtl/>
        </w:rPr>
        <w:t>אחרת</w:t>
      </w:r>
      <w:r>
        <w:rPr>
          <w:rtl/>
        </w:rPr>
        <w:t xml:space="preserve"> </w:t>
      </w:r>
      <w:r>
        <w:rPr>
          <w:rFonts w:hint="cs"/>
          <w:rtl/>
        </w:rPr>
        <w:t>ומאי</w:t>
      </w:r>
      <w:r>
        <w:rPr>
          <w:rtl/>
        </w:rPr>
        <w:t xml:space="preserve"> </w:t>
      </w:r>
      <w:proofErr w:type="spellStart"/>
      <w:r>
        <w:rPr>
          <w:rFonts w:hint="cs"/>
          <w:rtl/>
        </w:rPr>
        <w:t>דאמר</w:t>
      </w:r>
      <w:proofErr w:type="spellEnd"/>
      <w:r>
        <w:rPr>
          <w:rtl/>
        </w:rPr>
        <w:t xml:space="preserve"> </w:t>
      </w:r>
      <w:r>
        <w:rPr>
          <w:rFonts w:hint="cs"/>
          <w:rtl/>
        </w:rPr>
        <w:t>רב</w:t>
      </w:r>
      <w:r>
        <w:rPr>
          <w:rtl/>
        </w:rPr>
        <w:t xml:space="preserve"> </w:t>
      </w:r>
      <w:r>
        <w:rPr>
          <w:rFonts w:hint="cs"/>
          <w:rtl/>
        </w:rPr>
        <w:t>יהודה</w:t>
      </w:r>
      <w:r>
        <w:rPr>
          <w:rtl/>
        </w:rPr>
        <w:t xml:space="preserve"> (</w:t>
      </w:r>
      <w:r>
        <w:rPr>
          <w:rFonts w:hint="cs"/>
          <w:rtl/>
        </w:rPr>
        <w:t>שבת</w:t>
      </w:r>
      <w:r>
        <w:rPr>
          <w:rtl/>
        </w:rPr>
        <w:t xml:space="preserve"> </w:t>
      </w:r>
      <w:proofErr w:type="spellStart"/>
      <w:r>
        <w:rPr>
          <w:rFonts w:hint="cs"/>
          <w:rtl/>
        </w:rPr>
        <w:t>יב</w:t>
      </w:r>
      <w:proofErr w:type="spellEnd"/>
      <w:r>
        <w:rPr>
          <w:rtl/>
        </w:rPr>
        <w:t xml:space="preserve"> </w:t>
      </w:r>
      <w:r>
        <w:rPr>
          <w:rFonts w:hint="cs"/>
          <w:rtl/>
        </w:rPr>
        <w:t>א</w:t>
      </w:r>
      <w:r>
        <w:rPr>
          <w:rtl/>
        </w:rPr>
        <w:t xml:space="preserve">) </w:t>
      </w:r>
      <w:r>
        <w:rPr>
          <w:rFonts w:hint="cs"/>
          <w:rtl/>
        </w:rPr>
        <w:t>לעולם</w:t>
      </w:r>
      <w:r>
        <w:rPr>
          <w:rtl/>
        </w:rPr>
        <w:t xml:space="preserve"> </w:t>
      </w:r>
      <w:r>
        <w:rPr>
          <w:rFonts w:hint="cs"/>
          <w:rtl/>
        </w:rPr>
        <w:t>אל</w:t>
      </w:r>
      <w:r>
        <w:rPr>
          <w:rtl/>
        </w:rPr>
        <w:t xml:space="preserve"> </w:t>
      </w:r>
      <w:r>
        <w:rPr>
          <w:rFonts w:hint="cs"/>
          <w:rtl/>
        </w:rPr>
        <w:t>ישאל</w:t>
      </w:r>
      <w:r>
        <w:rPr>
          <w:rtl/>
        </w:rPr>
        <w:t xml:space="preserve"> </w:t>
      </w:r>
      <w:r>
        <w:rPr>
          <w:rFonts w:hint="cs"/>
          <w:rtl/>
        </w:rPr>
        <w:t>אדם</w:t>
      </w:r>
      <w:r>
        <w:rPr>
          <w:rtl/>
        </w:rPr>
        <w:t xml:space="preserve"> </w:t>
      </w:r>
      <w:r>
        <w:rPr>
          <w:rFonts w:hint="cs"/>
          <w:rtl/>
        </w:rPr>
        <w:t>צרכיו</w:t>
      </w:r>
      <w:r>
        <w:rPr>
          <w:rtl/>
        </w:rPr>
        <w:t xml:space="preserve"> </w:t>
      </w:r>
      <w:r>
        <w:rPr>
          <w:rFonts w:hint="cs"/>
          <w:rtl/>
        </w:rPr>
        <w:t>בלשון</w:t>
      </w:r>
      <w:r>
        <w:rPr>
          <w:rtl/>
        </w:rPr>
        <w:t xml:space="preserve"> </w:t>
      </w:r>
      <w:r>
        <w:rPr>
          <w:rFonts w:hint="cs"/>
          <w:rtl/>
        </w:rPr>
        <w:lastRenderedPageBreak/>
        <w:t>ארמית</w:t>
      </w:r>
      <w:r>
        <w:rPr>
          <w:rtl/>
        </w:rPr>
        <w:t xml:space="preserve"> </w:t>
      </w:r>
      <w:r>
        <w:rPr>
          <w:rFonts w:hint="cs"/>
          <w:rtl/>
        </w:rPr>
        <w:t>זהו</w:t>
      </w:r>
      <w:r>
        <w:rPr>
          <w:rtl/>
        </w:rPr>
        <w:t xml:space="preserve"> </w:t>
      </w:r>
      <w:r>
        <w:rPr>
          <w:rFonts w:hint="cs"/>
          <w:rtl/>
        </w:rPr>
        <w:t>כשואל</w:t>
      </w:r>
      <w:r>
        <w:rPr>
          <w:rtl/>
        </w:rPr>
        <w:t xml:space="preserve"> </w:t>
      </w:r>
      <w:r>
        <w:rPr>
          <w:rFonts w:hint="cs"/>
          <w:rtl/>
        </w:rPr>
        <w:t>צרכיו</w:t>
      </w:r>
      <w:r>
        <w:rPr>
          <w:rtl/>
        </w:rPr>
        <w:t xml:space="preserve"> </w:t>
      </w:r>
      <w:r>
        <w:rPr>
          <w:rFonts w:hint="cs"/>
          <w:rtl/>
        </w:rPr>
        <w:t>כגון</w:t>
      </w:r>
      <w:r>
        <w:rPr>
          <w:rtl/>
        </w:rPr>
        <w:t xml:space="preserve"> </w:t>
      </w:r>
      <w:r>
        <w:rPr>
          <w:rFonts w:hint="cs"/>
          <w:rtl/>
        </w:rPr>
        <w:t>שמתפלל</w:t>
      </w:r>
      <w:r>
        <w:rPr>
          <w:rtl/>
        </w:rPr>
        <w:t xml:space="preserve"> </w:t>
      </w:r>
      <w:r>
        <w:rPr>
          <w:rFonts w:hint="cs"/>
          <w:rtl/>
        </w:rPr>
        <w:t>על</w:t>
      </w:r>
      <w:r>
        <w:rPr>
          <w:rtl/>
        </w:rPr>
        <w:t xml:space="preserve"> </w:t>
      </w:r>
      <w:r>
        <w:rPr>
          <w:rFonts w:hint="cs"/>
          <w:rtl/>
        </w:rPr>
        <w:t>חולה</w:t>
      </w:r>
      <w:r>
        <w:rPr>
          <w:rtl/>
        </w:rPr>
        <w:t xml:space="preserve"> </w:t>
      </w:r>
      <w:r>
        <w:rPr>
          <w:rFonts w:hint="cs"/>
          <w:rtl/>
        </w:rPr>
        <w:t>או</w:t>
      </w:r>
      <w:r>
        <w:rPr>
          <w:rtl/>
        </w:rPr>
        <w:t xml:space="preserve"> </w:t>
      </w:r>
      <w:r>
        <w:rPr>
          <w:rFonts w:hint="cs"/>
          <w:rtl/>
        </w:rPr>
        <w:t>על</w:t>
      </w:r>
      <w:r>
        <w:rPr>
          <w:rtl/>
        </w:rPr>
        <w:t xml:space="preserve"> </w:t>
      </w:r>
      <w:r>
        <w:rPr>
          <w:rFonts w:hint="cs"/>
          <w:rtl/>
        </w:rPr>
        <w:t>שום</w:t>
      </w:r>
      <w:r>
        <w:rPr>
          <w:rtl/>
        </w:rPr>
        <w:t xml:space="preserve"> </w:t>
      </w:r>
      <w:r>
        <w:rPr>
          <w:rFonts w:hint="cs"/>
          <w:rtl/>
        </w:rPr>
        <w:t>צער</w:t>
      </w:r>
      <w:r>
        <w:rPr>
          <w:rtl/>
        </w:rPr>
        <w:t xml:space="preserve"> </w:t>
      </w:r>
      <w:r>
        <w:rPr>
          <w:rFonts w:hint="cs"/>
          <w:rtl/>
        </w:rPr>
        <w:t>שיש</w:t>
      </w:r>
      <w:r>
        <w:rPr>
          <w:rtl/>
        </w:rPr>
        <w:t xml:space="preserve"> </w:t>
      </w:r>
      <w:r>
        <w:rPr>
          <w:rFonts w:hint="cs"/>
          <w:rtl/>
        </w:rPr>
        <w:t>לו</w:t>
      </w:r>
      <w:r>
        <w:rPr>
          <w:rtl/>
        </w:rPr>
        <w:t xml:space="preserve"> </w:t>
      </w:r>
      <w:r>
        <w:rPr>
          <w:rFonts w:hint="cs"/>
          <w:rtl/>
        </w:rPr>
        <w:t>בביתו</w:t>
      </w:r>
      <w:r>
        <w:rPr>
          <w:rtl/>
        </w:rPr>
        <w:t xml:space="preserve"> </w:t>
      </w:r>
      <w:r>
        <w:rPr>
          <w:rFonts w:hint="cs"/>
          <w:rtl/>
        </w:rPr>
        <w:t>וכיוצא</w:t>
      </w:r>
      <w:r>
        <w:rPr>
          <w:rtl/>
        </w:rPr>
        <w:t xml:space="preserve"> </w:t>
      </w:r>
      <w:r>
        <w:rPr>
          <w:rFonts w:hint="cs"/>
          <w:rtl/>
        </w:rPr>
        <w:t>בזה</w:t>
      </w:r>
      <w:r>
        <w:rPr>
          <w:rtl/>
        </w:rPr>
        <w:t xml:space="preserve"> </w:t>
      </w:r>
      <w:r>
        <w:rPr>
          <w:rFonts w:hint="cs"/>
          <w:rtl/>
        </w:rPr>
        <w:t>אבל</w:t>
      </w:r>
      <w:r>
        <w:rPr>
          <w:rtl/>
        </w:rPr>
        <w:t xml:space="preserve"> </w:t>
      </w:r>
      <w:r>
        <w:rPr>
          <w:rFonts w:hint="cs"/>
          <w:rtl/>
        </w:rPr>
        <w:t>תפילה</w:t>
      </w:r>
      <w:r>
        <w:rPr>
          <w:rtl/>
        </w:rPr>
        <w:t xml:space="preserve"> </w:t>
      </w:r>
      <w:r>
        <w:rPr>
          <w:rFonts w:hint="cs"/>
          <w:rtl/>
        </w:rPr>
        <w:t>שהיא</w:t>
      </w:r>
      <w:r>
        <w:rPr>
          <w:rtl/>
        </w:rPr>
        <w:t xml:space="preserve"> </w:t>
      </w:r>
      <w:r>
        <w:rPr>
          <w:rFonts w:hint="cs"/>
          <w:rtl/>
        </w:rPr>
        <w:t>ידוע</w:t>
      </w:r>
      <w:r>
        <w:rPr>
          <w:rtl/>
        </w:rPr>
        <w:t xml:space="preserve"> </w:t>
      </w:r>
      <w:r>
        <w:rPr>
          <w:rFonts w:hint="cs"/>
          <w:rtl/>
        </w:rPr>
        <w:t>לציבור</w:t>
      </w:r>
      <w:r>
        <w:rPr>
          <w:rtl/>
        </w:rPr>
        <w:t xml:space="preserve"> </w:t>
      </w:r>
      <w:r>
        <w:rPr>
          <w:rFonts w:hint="cs"/>
          <w:rtl/>
        </w:rPr>
        <w:t>אפילו</w:t>
      </w:r>
      <w:r>
        <w:rPr>
          <w:rtl/>
        </w:rPr>
        <w:t xml:space="preserve"> </w:t>
      </w:r>
      <w:r>
        <w:rPr>
          <w:rFonts w:hint="cs"/>
          <w:rtl/>
        </w:rPr>
        <w:t>כשמתפלל</w:t>
      </w:r>
      <w:r>
        <w:rPr>
          <w:rtl/>
        </w:rPr>
        <w:t xml:space="preserve"> </w:t>
      </w:r>
      <w:r>
        <w:rPr>
          <w:rFonts w:hint="cs"/>
          <w:rtl/>
        </w:rPr>
        <w:t>אותה</w:t>
      </w:r>
      <w:r>
        <w:rPr>
          <w:rtl/>
        </w:rPr>
        <w:t xml:space="preserve"> </w:t>
      </w:r>
      <w:r>
        <w:rPr>
          <w:rFonts w:hint="cs"/>
          <w:rtl/>
        </w:rPr>
        <w:t>בביתו</w:t>
      </w:r>
      <w:r>
        <w:rPr>
          <w:rtl/>
        </w:rPr>
        <w:t xml:space="preserve"> </w:t>
      </w:r>
      <w:r>
        <w:rPr>
          <w:rFonts w:hint="cs"/>
          <w:rtl/>
        </w:rPr>
        <w:t>כמתפלל</w:t>
      </w:r>
      <w:r>
        <w:rPr>
          <w:rtl/>
        </w:rPr>
        <w:t xml:space="preserve"> </w:t>
      </w:r>
      <w:r>
        <w:rPr>
          <w:rFonts w:hint="cs"/>
          <w:rtl/>
        </w:rPr>
        <w:t>בציבור</w:t>
      </w:r>
      <w:r>
        <w:rPr>
          <w:rtl/>
        </w:rPr>
        <w:t xml:space="preserve"> </w:t>
      </w:r>
      <w:r>
        <w:rPr>
          <w:rFonts w:hint="cs"/>
          <w:rtl/>
        </w:rPr>
        <w:t>דמי</w:t>
      </w:r>
      <w:r>
        <w:rPr>
          <w:rtl/>
        </w:rPr>
        <w:t xml:space="preserve"> </w:t>
      </w:r>
      <w:r>
        <w:rPr>
          <w:rFonts w:hint="cs"/>
          <w:rtl/>
        </w:rPr>
        <w:t>ואם</w:t>
      </w:r>
      <w:r>
        <w:rPr>
          <w:rtl/>
        </w:rPr>
        <w:t xml:space="preserve"> </w:t>
      </w:r>
      <w:r>
        <w:rPr>
          <w:rFonts w:hint="cs"/>
          <w:rtl/>
        </w:rPr>
        <w:t>אינו</w:t>
      </w:r>
      <w:r>
        <w:rPr>
          <w:rtl/>
        </w:rPr>
        <w:t xml:space="preserve"> </w:t>
      </w:r>
      <w:r>
        <w:rPr>
          <w:rFonts w:hint="cs"/>
          <w:rtl/>
        </w:rPr>
        <w:t>יודע</w:t>
      </w:r>
      <w:r>
        <w:rPr>
          <w:rtl/>
        </w:rPr>
        <w:t xml:space="preserve"> </w:t>
      </w:r>
      <w:r>
        <w:rPr>
          <w:rFonts w:hint="cs"/>
          <w:rtl/>
        </w:rPr>
        <w:t>לשון</w:t>
      </w:r>
      <w:r>
        <w:rPr>
          <w:rtl/>
        </w:rPr>
        <w:t xml:space="preserve"> </w:t>
      </w:r>
      <w:r>
        <w:rPr>
          <w:rFonts w:hint="cs"/>
          <w:rtl/>
        </w:rPr>
        <w:t>הקודש</w:t>
      </w:r>
      <w:r>
        <w:rPr>
          <w:rtl/>
        </w:rPr>
        <w:t xml:space="preserve"> </w:t>
      </w:r>
      <w:r>
        <w:rPr>
          <w:rFonts w:hint="cs"/>
          <w:rtl/>
        </w:rPr>
        <w:t>יכול</w:t>
      </w:r>
      <w:r>
        <w:rPr>
          <w:rtl/>
        </w:rPr>
        <w:t xml:space="preserve"> </w:t>
      </w:r>
      <w:r>
        <w:rPr>
          <w:rFonts w:hint="cs"/>
          <w:rtl/>
        </w:rPr>
        <w:t>לצאת</w:t>
      </w:r>
      <w:r>
        <w:rPr>
          <w:rtl/>
        </w:rPr>
        <w:t xml:space="preserve"> </w:t>
      </w:r>
      <w:r>
        <w:rPr>
          <w:rFonts w:hint="cs"/>
          <w:rtl/>
        </w:rPr>
        <w:t>והטעם</w:t>
      </w:r>
      <w:r>
        <w:rPr>
          <w:rtl/>
        </w:rPr>
        <w:t xml:space="preserve"> </w:t>
      </w:r>
      <w:r>
        <w:rPr>
          <w:rFonts w:hint="cs"/>
          <w:rtl/>
        </w:rPr>
        <w:t>שצרכי</w:t>
      </w:r>
      <w:r>
        <w:rPr>
          <w:rtl/>
        </w:rPr>
        <w:t xml:space="preserve"> </w:t>
      </w:r>
      <w:r>
        <w:rPr>
          <w:rFonts w:hint="cs"/>
          <w:rtl/>
        </w:rPr>
        <w:t>ציבור</w:t>
      </w:r>
      <w:r>
        <w:rPr>
          <w:rtl/>
        </w:rPr>
        <w:t xml:space="preserve"> </w:t>
      </w:r>
      <w:proofErr w:type="spellStart"/>
      <w:r>
        <w:rPr>
          <w:rFonts w:hint="cs"/>
          <w:rtl/>
        </w:rPr>
        <w:t>שואלין</w:t>
      </w:r>
      <w:proofErr w:type="spellEnd"/>
      <w:r>
        <w:rPr>
          <w:rtl/>
        </w:rPr>
        <w:t xml:space="preserve"> </w:t>
      </w:r>
      <w:r>
        <w:rPr>
          <w:rFonts w:hint="cs"/>
          <w:rtl/>
        </w:rPr>
        <w:t>בכל</w:t>
      </w:r>
      <w:r>
        <w:rPr>
          <w:rtl/>
        </w:rPr>
        <w:t xml:space="preserve"> </w:t>
      </w:r>
      <w:r>
        <w:rPr>
          <w:rFonts w:hint="cs"/>
          <w:rtl/>
        </w:rPr>
        <w:t>לשון</w:t>
      </w:r>
      <w:r>
        <w:rPr>
          <w:rtl/>
        </w:rPr>
        <w:t xml:space="preserve"> </w:t>
      </w:r>
      <w:r>
        <w:rPr>
          <w:rFonts w:hint="cs"/>
          <w:rtl/>
        </w:rPr>
        <w:t>מה</w:t>
      </w:r>
      <w:r>
        <w:rPr>
          <w:rtl/>
        </w:rPr>
        <w:t xml:space="preserve"> </w:t>
      </w:r>
      <w:r>
        <w:rPr>
          <w:rFonts w:hint="cs"/>
          <w:rtl/>
        </w:rPr>
        <w:t>שאין</w:t>
      </w:r>
      <w:r>
        <w:rPr>
          <w:rtl/>
        </w:rPr>
        <w:t xml:space="preserve"> </w:t>
      </w:r>
      <w:r>
        <w:rPr>
          <w:rFonts w:hint="cs"/>
          <w:rtl/>
        </w:rPr>
        <w:t>כן</w:t>
      </w:r>
      <w:r>
        <w:rPr>
          <w:rtl/>
        </w:rPr>
        <w:t xml:space="preserve"> </w:t>
      </w:r>
      <w:r>
        <w:rPr>
          <w:rFonts w:hint="cs"/>
          <w:rtl/>
        </w:rPr>
        <w:t>בצרכי</w:t>
      </w:r>
      <w:r>
        <w:rPr>
          <w:rtl/>
        </w:rPr>
        <w:t xml:space="preserve"> </w:t>
      </w:r>
      <w:r>
        <w:rPr>
          <w:rFonts w:hint="cs"/>
          <w:rtl/>
        </w:rPr>
        <w:t>יחיד</w:t>
      </w:r>
      <w:r>
        <w:rPr>
          <w:rtl/>
        </w:rPr>
        <w:t xml:space="preserve"> </w:t>
      </w:r>
      <w:r>
        <w:rPr>
          <w:rFonts w:hint="cs"/>
          <w:rtl/>
        </w:rPr>
        <w:t>מפני</w:t>
      </w:r>
      <w:r>
        <w:rPr>
          <w:rtl/>
        </w:rPr>
        <w:t xml:space="preserve"> </w:t>
      </w:r>
      <w:r>
        <w:rPr>
          <w:rFonts w:hint="cs"/>
          <w:rtl/>
        </w:rPr>
        <w:t>שהציבור</w:t>
      </w:r>
      <w:r>
        <w:rPr>
          <w:rtl/>
        </w:rPr>
        <w:t xml:space="preserve"> </w:t>
      </w:r>
      <w:r>
        <w:rPr>
          <w:rFonts w:hint="cs"/>
          <w:rtl/>
        </w:rPr>
        <w:t>אינן</w:t>
      </w:r>
      <w:r>
        <w:rPr>
          <w:rtl/>
        </w:rPr>
        <w:t xml:space="preserve"> </w:t>
      </w:r>
      <w:proofErr w:type="spellStart"/>
      <w:r>
        <w:rPr>
          <w:rFonts w:hint="cs"/>
          <w:rtl/>
        </w:rPr>
        <w:t>צריכין</w:t>
      </w:r>
      <w:proofErr w:type="spellEnd"/>
      <w:r>
        <w:rPr>
          <w:rtl/>
        </w:rPr>
        <w:t xml:space="preserve"> </w:t>
      </w:r>
      <w:r>
        <w:rPr>
          <w:rFonts w:hint="cs"/>
          <w:rtl/>
        </w:rPr>
        <w:t>מליץ</w:t>
      </w:r>
      <w:r>
        <w:rPr>
          <w:rtl/>
        </w:rPr>
        <w:t xml:space="preserve"> </w:t>
      </w:r>
      <w:r>
        <w:rPr>
          <w:rFonts w:hint="cs"/>
          <w:rtl/>
        </w:rPr>
        <w:t>אצל</w:t>
      </w:r>
      <w:r>
        <w:rPr>
          <w:rtl/>
        </w:rPr>
        <w:t xml:space="preserve"> </w:t>
      </w:r>
      <w:r>
        <w:rPr>
          <w:rFonts w:hint="cs"/>
          <w:rtl/>
        </w:rPr>
        <w:t>הקב</w:t>
      </w:r>
      <w:r>
        <w:rPr>
          <w:rtl/>
        </w:rPr>
        <w:t>"</w:t>
      </w:r>
      <w:r>
        <w:rPr>
          <w:rFonts w:hint="cs"/>
          <w:rtl/>
        </w:rPr>
        <w:t>ה</w:t>
      </w:r>
      <w:r>
        <w:rPr>
          <w:rtl/>
        </w:rPr>
        <w:t xml:space="preserve"> </w:t>
      </w:r>
      <w:r>
        <w:rPr>
          <w:rFonts w:hint="cs"/>
          <w:rtl/>
        </w:rPr>
        <w:t>אבל</w:t>
      </w:r>
      <w:r>
        <w:rPr>
          <w:rtl/>
        </w:rPr>
        <w:t xml:space="preserve"> </w:t>
      </w:r>
      <w:r>
        <w:rPr>
          <w:rFonts w:hint="cs"/>
          <w:rtl/>
        </w:rPr>
        <w:t>היחיד</w:t>
      </w:r>
      <w:r>
        <w:rPr>
          <w:rtl/>
        </w:rPr>
        <w:t xml:space="preserve"> </w:t>
      </w:r>
      <w:r>
        <w:rPr>
          <w:rFonts w:hint="cs"/>
          <w:rtl/>
        </w:rPr>
        <w:t>צריך</w:t>
      </w:r>
      <w:r>
        <w:rPr>
          <w:rtl/>
        </w:rPr>
        <w:t xml:space="preserve"> </w:t>
      </w:r>
      <w:r>
        <w:rPr>
          <w:rFonts w:hint="cs"/>
          <w:rtl/>
        </w:rPr>
        <w:t>אליו</w:t>
      </w:r>
      <w:r>
        <w:rPr>
          <w:rtl/>
        </w:rPr>
        <w:t xml:space="preserve"> </w:t>
      </w:r>
      <w:proofErr w:type="spellStart"/>
      <w:r>
        <w:rPr>
          <w:rFonts w:hint="cs"/>
          <w:rtl/>
        </w:rPr>
        <w:t>כענין</w:t>
      </w:r>
      <w:proofErr w:type="spellEnd"/>
      <w:r>
        <w:rPr>
          <w:rtl/>
        </w:rPr>
        <w:t xml:space="preserve"> </w:t>
      </w:r>
      <w:r>
        <w:rPr>
          <w:rFonts w:hint="cs"/>
          <w:rtl/>
        </w:rPr>
        <w:t>שנאמר</w:t>
      </w:r>
      <w:r>
        <w:rPr>
          <w:rtl/>
        </w:rPr>
        <w:t xml:space="preserve"> </w:t>
      </w:r>
      <w:r>
        <w:rPr>
          <w:rFonts w:hint="cs"/>
          <w:rtl/>
        </w:rPr>
        <w:t>אם</w:t>
      </w:r>
      <w:r>
        <w:rPr>
          <w:rtl/>
        </w:rPr>
        <w:t xml:space="preserve"> </w:t>
      </w:r>
      <w:r>
        <w:rPr>
          <w:rFonts w:hint="cs"/>
          <w:rtl/>
        </w:rPr>
        <w:t>יש</w:t>
      </w:r>
      <w:r>
        <w:rPr>
          <w:rtl/>
        </w:rPr>
        <w:t xml:space="preserve"> </w:t>
      </w:r>
      <w:r>
        <w:rPr>
          <w:rFonts w:hint="cs"/>
          <w:rtl/>
        </w:rPr>
        <w:t>עליו</w:t>
      </w:r>
      <w:r>
        <w:rPr>
          <w:rtl/>
        </w:rPr>
        <w:t xml:space="preserve"> </w:t>
      </w:r>
      <w:r>
        <w:rPr>
          <w:rFonts w:hint="cs"/>
          <w:rtl/>
        </w:rPr>
        <w:t>מלאך</w:t>
      </w:r>
      <w:r>
        <w:rPr>
          <w:rtl/>
        </w:rPr>
        <w:t xml:space="preserve"> </w:t>
      </w:r>
      <w:r>
        <w:rPr>
          <w:rFonts w:hint="cs"/>
          <w:rtl/>
        </w:rPr>
        <w:t>מליץ</w:t>
      </w:r>
      <w:r>
        <w:rPr>
          <w:rtl/>
        </w:rPr>
        <w:t xml:space="preserve"> </w:t>
      </w:r>
      <w:r>
        <w:rPr>
          <w:rFonts w:hint="cs"/>
          <w:rtl/>
        </w:rPr>
        <w:t>וגו</w:t>
      </w:r>
      <w:r>
        <w:rPr>
          <w:rtl/>
        </w:rPr>
        <w:t xml:space="preserve">' </w:t>
      </w:r>
      <w:r>
        <w:rPr>
          <w:rFonts w:hint="cs"/>
          <w:rtl/>
        </w:rPr>
        <w:t>ומלאכי</w:t>
      </w:r>
      <w:r>
        <w:rPr>
          <w:rtl/>
        </w:rPr>
        <w:t xml:space="preserve"> </w:t>
      </w:r>
      <w:r>
        <w:rPr>
          <w:rFonts w:hint="cs"/>
          <w:rtl/>
        </w:rPr>
        <w:t>השרת</w:t>
      </w:r>
      <w:r>
        <w:rPr>
          <w:rtl/>
        </w:rPr>
        <w:t xml:space="preserve"> </w:t>
      </w:r>
      <w:r>
        <w:rPr>
          <w:rFonts w:hint="cs"/>
          <w:rtl/>
        </w:rPr>
        <w:t>אינן</w:t>
      </w:r>
      <w:r>
        <w:rPr>
          <w:rtl/>
        </w:rPr>
        <w:t xml:space="preserve"> </w:t>
      </w:r>
      <w:proofErr w:type="spellStart"/>
      <w:r>
        <w:rPr>
          <w:rFonts w:hint="cs"/>
          <w:rtl/>
        </w:rPr>
        <w:t>נזקקין</w:t>
      </w:r>
      <w:proofErr w:type="spellEnd"/>
      <w:r>
        <w:rPr>
          <w:rtl/>
        </w:rPr>
        <w:t xml:space="preserve"> </w:t>
      </w:r>
      <w:r>
        <w:rPr>
          <w:rFonts w:hint="cs"/>
          <w:rtl/>
        </w:rPr>
        <w:t>אלא</w:t>
      </w:r>
      <w:r>
        <w:rPr>
          <w:rtl/>
        </w:rPr>
        <w:t xml:space="preserve"> </w:t>
      </w:r>
      <w:r>
        <w:rPr>
          <w:rFonts w:hint="cs"/>
          <w:rtl/>
        </w:rPr>
        <w:t>ללשון</w:t>
      </w:r>
      <w:r>
        <w:rPr>
          <w:rtl/>
        </w:rPr>
        <w:t xml:space="preserve"> </w:t>
      </w:r>
      <w:r>
        <w:rPr>
          <w:rFonts w:hint="cs"/>
          <w:rtl/>
        </w:rPr>
        <w:t>הקודש</w:t>
      </w:r>
      <w:r>
        <w:t>.</w:t>
      </w:r>
    </w:p>
    <w:p w14:paraId="2B01A52F" w14:textId="77777777" w:rsidR="002F6A50" w:rsidRDefault="002F6A50" w:rsidP="002F6A50">
      <w:pPr>
        <w:rPr>
          <w:rtl/>
        </w:rPr>
      </w:pPr>
      <w:r>
        <w:rPr>
          <w:rFonts w:hint="cs"/>
          <w:rtl/>
        </w:rPr>
        <w:t>לדעתם תפילות כלליות וקבועות כמו שמונה-עשרה, ניתן לומר בשפת המקום, אך תפילות אישיות של כל אדם ואדם צריכות להיאמר דווקא בלשון הקודש.</w:t>
      </w:r>
    </w:p>
    <w:p w14:paraId="792AC9D9" w14:textId="77777777" w:rsidR="002F6A50" w:rsidRDefault="002F6A50" w:rsidP="002F6A50">
      <w:pPr>
        <w:rPr>
          <w:rtl/>
        </w:rPr>
      </w:pPr>
      <w:proofErr w:type="spellStart"/>
      <w:r>
        <w:rPr>
          <w:rFonts w:hint="cs"/>
          <w:rtl/>
        </w:rPr>
        <w:t>הרא"ש</w:t>
      </w:r>
      <w:proofErr w:type="spellEnd"/>
      <w:r>
        <w:rPr>
          <w:rFonts w:hint="cs"/>
          <w:rtl/>
        </w:rPr>
        <w:t xml:space="preserve"> מעלה גישת שלישית. למרות שחלק מן הראשונים (</w:t>
      </w:r>
      <w:proofErr w:type="spellStart"/>
      <w:r>
        <w:rPr>
          <w:rFonts w:hint="cs"/>
          <w:rtl/>
        </w:rPr>
        <w:t>הרי"ף</w:t>
      </w:r>
      <w:proofErr w:type="spellEnd"/>
      <w:r>
        <w:rPr>
          <w:rFonts w:hint="cs"/>
          <w:rtl/>
        </w:rPr>
        <w:t xml:space="preserve"> </w:t>
      </w:r>
      <w:proofErr w:type="spellStart"/>
      <w:r>
        <w:rPr>
          <w:rFonts w:hint="cs"/>
          <w:rtl/>
        </w:rPr>
        <w:t>והתלמידי</w:t>
      </w:r>
      <w:proofErr w:type="spellEnd"/>
      <w:r>
        <w:rPr>
          <w:rFonts w:hint="cs"/>
          <w:rtl/>
        </w:rPr>
        <w:t xml:space="preserve"> רבינו יונה) משווים את הארמית לכל שפה אחרת, </w:t>
      </w:r>
      <w:proofErr w:type="spellStart"/>
      <w:r>
        <w:rPr>
          <w:rFonts w:hint="cs"/>
          <w:rtl/>
        </w:rPr>
        <w:t>הרא"ש</w:t>
      </w:r>
      <w:proofErr w:type="spellEnd"/>
      <w:r>
        <w:rPr>
          <w:rFonts w:hint="cs"/>
          <w:rtl/>
        </w:rPr>
        <w:t xml:space="preserve"> (ברכות פרק ב סימן ב) מגביל את האיסור להתפלל בשפות זרות ביחיד לארמית, ומסביר:</w:t>
      </w:r>
    </w:p>
    <w:p w14:paraId="798E787F" w14:textId="77777777" w:rsidR="002F6A50" w:rsidRDefault="002F6A50" w:rsidP="002F6A50">
      <w:pPr>
        <w:pStyle w:val="a9"/>
        <w:rPr>
          <w:rtl/>
        </w:rPr>
      </w:pPr>
      <w:r w:rsidRPr="004243A3">
        <w:rPr>
          <w:rtl/>
        </w:rPr>
        <w:t xml:space="preserve">ולי נראה דאינו קשה </w:t>
      </w:r>
      <w:proofErr w:type="spellStart"/>
      <w:r w:rsidRPr="004243A3">
        <w:rPr>
          <w:rtl/>
        </w:rPr>
        <w:t>דד</w:t>
      </w:r>
      <w:r w:rsidRPr="004243A3">
        <w:rPr>
          <w:rFonts w:hint="cs"/>
          <w:rtl/>
        </w:rPr>
        <w:t>ו</w:t>
      </w:r>
      <w:r w:rsidRPr="004243A3">
        <w:rPr>
          <w:rtl/>
        </w:rPr>
        <w:t>וקא</w:t>
      </w:r>
      <w:proofErr w:type="spellEnd"/>
      <w:r w:rsidRPr="004243A3">
        <w:rPr>
          <w:rtl/>
        </w:rPr>
        <w:t xml:space="preserve"> לשון זה </w:t>
      </w:r>
      <w:r w:rsidRPr="004243A3">
        <w:rPr>
          <w:rFonts w:hint="cs"/>
          <w:rtl/>
        </w:rPr>
        <w:t xml:space="preserve">[ארמית] </w:t>
      </w:r>
      <w:proofErr w:type="spellStart"/>
      <w:r w:rsidRPr="004243A3">
        <w:rPr>
          <w:rtl/>
        </w:rPr>
        <w:t>קאמר</w:t>
      </w:r>
      <w:proofErr w:type="spellEnd"/>
      <w:r w:rsidRPr="004243A3">
        <w:rPr>
          <w:rtl/>
        </w:rPr>
        <w:t xml:space="preserve"> רב יהודה דלא ישאל אדם צרכיו</w:t>
      </w:r>
      <w:r w:rsidRPr="004243A3">
        <w:rPr>
          <w:rFonts w:hint="cs"/>
          <w:rtl/>
        </w:rPr>
        <w:t xml:space="preserve">. </w:t>
      </w:r>
      <w:r w:rsidRPr="004243A3">
        <w:rPr>
          <w:rtl/>
        </w:rPr>
        <w:t xml:space="preserve">וכן הקשו בתוספות </w:t>
      </w:r>
      <w:r w:rsidRPr="004243A3">
        <w:rPr>
          <w:rFonts w:hint="cs"/>
          <w:rtl/>
        </w:rPr>
        <w:t>[</w:t>
      </w:r>
      <w:r w:rsidRPr="004243A3">
        <w:rPr>
          <w:rtl/>
        </w:rPr>
        <w:t>שבת שם ד"ה שאין</w:t>
      </w:r>
      <w:r w:rsidRPr="004243A3">
        <w:rPr>
          <w:rFonts w:hint="cs"/>
          <w:rtl/>
        </w:rPr>
        <w:t xml:space="preserve">] </w:t>
      </w:r>
      <w:proofErr w:type="spellStart"/>
      <w:r w:rsidRPr="004243A3">
        <w:rPr>
          <w:rtl/>
        </w:rPr>
        <w:t>אהא</w:t>
      </w:r>
      <w:proofErr w:type="spellEnd"/>
      <w:r w:rsidRPr="004243A3">
        <w:rPr>
          <w:rtl/>
        </w:rPr>
        <w:t xml:space="preserve"> </w:t>
      </w:r>
      <w:proofErr w:type="spellStart"/>
      <w:r w:rsidRPr="004243A3">
        <w:rPr>
          <w:rtl/>
        </w:rPr>
        <w:t>דקאמר</w:t>
      </w:r>
      <w:proofErr w:type="spellEnd"/>
      <w:r w:rsidRPr="004243A3">
        <w:rPr>
          <w:rtl/>
        </w:rPr>
        <w:t xml:space="preserve"> שאין מלאכי השרת </w:t>
      </w:r>
      <w:proofErr w:type="spellStart"/>
      <w:r w:rsidRPr="004243A3">
        <w:rPr>
          <w:rtl/>
        </w:rPr>
        <w:t>מכירין</w:t>
      </w:r>
      <w:proofErr w:type="spellEnd"/>
      <w:r w:rsidRPr="004243A3">
        <w:rPr>
          <w:rtl/>
        </w:rPr>
        <w:t xml:space="preserve"> בלשון ארמי</w:t>
      </w:r>
      <w:r w:rsidRPr="004243A3">
        <w:rPr>
          <w:rFonts w:hint="cs"/>
          <w:rtl/>
        </w:rPr>
        <w:t>?</w:t>
      </w:r>
      <w:r w:rsidRPr="004243A3">
        <w:rPr>
          <w:rtl/>
        </w:rPr>
        <w:t xml:space="preserve"> והלא אפילו מחשבות לב האדם הם יודעים </w:t>
      </w:r>
      <w:proofErr w:type="spellStart"/>
      <w:r w:rsidRPr="004243A3">
        <w:rPr>
          <w:rtl/>
        </w:rPr>
        <w:t>ומכירין</w:t>
      </w:r>
      <w:proofErr w:type="spellEnd"/>
      <w:r w:rsidRPr="004243A3">
        <w:rPr>
          <w:rFonts w:hint="cs"/>
          <w:rtl/>
        </w:rPr>
        <w:t>,</w:t>
      </w:r>
      <w:r w:rsidRPr="004243A3">
        <w:rPr>
          <w:rtl/>
        </w:rPr>
        <w:t xml:space="preserve"> אלא לשון זה </w:t>
      </w:r>
      <w:r w:rsidRPr="004243A3">
        <w:rPr>
          <w:rFonts w:hint="cs"/>
          <w:rtl/>
        </w:rPr>
        <w:t xml:space="preserve">[ארמית] </w:t>
      </w:r>
      <w:r w:rsidRPr="004243A3">
        <w:rPr>
          <w:rtl/>
        </w:rPr>
        <w:t xml:space="preserve">מגונה בעיניהן </w:t>
      </w:r>
      <w:proofErr w:type="spellStart"/>
      <w:r w:rsidRPr="004243A3">
        <w:rPr>
          <w:rtl/>
        </w:rPr>
        <w:t>להזקק</w:t>
      </w:r>
      <w:proofErr w:type="spellEnd"/>
      <w:r w:rsidRPr="004243A3">
        <w:rPr>
          <w:rtl/>
        </w:rPr>
        <w:t xml:space="preserve"> לו</w:t>
      </w:r>
      <w:r w:rsidRPr="004243A3">
        <w:rPr>
          <w:rFonts w:hint="cs"/>
          <w:rtl/>
        </w:rPr>
        <w:t>.</w:t>
      </w:r>
    </w:p>
    <w:p w14:paraId="69B1AB47" w14:textId="77777777" w:rsidR="002F6A50" w:rsidRDefault="002F6A50" w:rsidP="002F6A50">
      <w:pPr>
        <w:rPr>
          <w:rtl/>
        </w:rPr>
      </w:pPr>
      <w:r>
        <w:rPr>
          <w:rFonts w:hint="cs"/>
          <w:rtl/>
        </w:rPr>
        <w:t xml:space="preserve">השולחן ערוך (סימן </w:t>
      </w:r>
      <w:proofErr w:type="spellStart"/>
      <w:r>
        <w:rPr>
          <w:rFonts w:hint="cs"/>
          <w:rtl/>
        </w:rPr>
        <w:t>קא</w:t>
      </w:r>
      <w:proofErr w:type="spellEnd"/>
      <w:r>
        <w:rPr>
          <w:rFonts w:hint="cs"/>
          <w:rtl/>
        </w:rPr>
        <w:t xml:space="preserve"> סעיף ד) מביא את כל שלוש הדעות שהזכרנו. </w:t>
      </w:r>
    </w:p>
    <w:p w14:paraId="6004A878" w14:textId="77777777" w:rsidR="002F6A50" w:rsidRDefault="002F6A50" w:rsidP="002F6A50">
      <w:pPr>
        <w:pStyle w:val="a9"/>
        <w:rPr>
          <w:rtl/>
        </w:rPr>
      </w:pPr>
      <w:r>
        <w:rPr>
          <w:rFonts w:hint="cs"/>
          <w:rtl/>
        </w:rPr>
        <w:t>יכול</w:t>
      </w:r>
      <w:r>
        <w:rPr>
          <w:rtl/>
        </w:rPr>
        <w:t xml:space="preserve"> </w:t>
      </w:r>
      <w:r>
        <w:rPr>
          <w:rFonts w:hint="cs"/>
          <w:rtl/>
        </w:rPr>
        <w:t>להתפלל</w:t>
      </w:r>
      <w:r>
        <w:rPr>
          <w:rtl/>
        </w:rPr>
        <w:t xml:space="preserve"> </w:t>
      </w:r>
      <w:r>
        <w:rPr>
          <w:rFonts w:hint="cs"/>
          <w:rtl/>
        </w:rPr>
        <w:t>בכל</w:t>
      </w:r>
      <w:r>
        <w:rPr>
          <w:rtl/>
        </w:rPr>
        <w:t xml:space="preserve"> </w:t>
      </w:r>
      <w:r>
        <w:rPr>
          <w:rFonts w:hint="cs"/>
          <w:rtl/>
        </w:rPr>
        <w:t>לשון</w:t>
      </w:r>
      <w:r>
        <w:rPr>
          <w:rtl/>
        </w:rPr>
        <w:t xml:space="preserve"> </w:t>
      </w:r>
      <w:r>
        <w:rPr>
          <w:rFonts w:hint="cs"/>
          <w:rtl/>
        </w:rPr>
        <w:t>שירצה</w:t>
      </w:r>
      <w:r>
        <w:rPr>
          <w:rtl/>
        </w:rPr>
        <w:t xml:space="preserve">, </w:t>
      </w:r>
      <w:r>
        <w:rPr>
          <w:rFonts w:hint="cs"/>
          <w:rtl/>
        </w:rPr>
        <w:t>והני מילי</w:t>
      </w:r>
      <w:r>
        <w:rPr>
          <w:rtl/>
        </w:rPr>
        <w:t xml:space="preserve"> </w:t>
      </w:r>
      <w:r>
        <w:rPr>
          <w:rFonts w:hint="cs"/>
          <w:rtl/>
        </w:rPr>
        <w:t>בציבור</w:t>
      </w:r>
      <w:r>
        <w:rPr>
          <w:rtl/>
        </w:rPr>
        <w:t xml:space="preserve">, </w:t>
      </w:r>
      <w:r>
        <w:rPr>
          <w:rFonts w:hint="cs"/>
          <w:rtl/>
        </w:rPr>
        <w:t>אבל</w:t>
      </w:r>
      <w:r>
        <w:rPr>
          <w:rtl/>
        </w:rPr>
        <w:t xml:space="preserve"> </w:t>
      </w:r>
      <w:r>
        <w:rPr>
          <w:rFonts w:hint="cs"/>
          <w:rtl/>
        </w:rPr>
        <w:t>ביחיד</w:t>
      </w:r>
      <w:r>
        <w:rPr>
          <w:rtl/>
        </w:rPr>
        <w:t xml:space="preserve"> </w:t>
      </w:r>
      <w:r>
        <w:rPr>
          <w:rFonts w:hint="cs"/>
          <w:rtl/>
        </w:rPr>
        <w:t>לא</w:t>
      </w:r>
      <w:r>
        <w:rPr>
          <w:rtl/>
        </w:rPr>
        <w:t xml:space="preserve"> </w:t>
      </w:r>
      <w:r>
        <w:rPr>
          <w:rFonts w:hint="cs"/>
          <w:rtl/>
        </w:rPr>
        <w:t>יתפלל</w:t>
      </w:r>
      <w:r>
        <w:rPr>
          <w:rtl/>
        </w:rPr>
        <w:t xml:space="preserve"> </w:t>
      </w:r>
      <w:r>
        <w:rPr>
          <w:rFonts w:hint="cs"/>
          <w:rtl/>
        </w:rPr>
        <w:t>אלא</w:t>
      </w:r>
      <w:r>
        <w:rPr>
          <w:rtl/>
        </w:rPr>
        <w:t xml:space="preserve"> </w:t>
      </w:r>
      <w:r>
        <w:rPr>
          <w:rFonts w:hint="cs"/>
          <w:rtl/>
        </w:rPr>
        <w:t>בלשון</w:t>
      </w:r>
      <w:r>
        <w:rPr>
          <w:rtl/>
        </w:rPr>
        <w:t xml:space="preserve"> </w:t>
      </w:r>
      <w:r>
        <w:rPr>
          <w:rFonts w:hint="cs"/>
          <w:rtl/>
        </w:rPr>
        <w:t>הקודש</w:t>
      </w:r>
      <w:r>
        <w:rPr>
          <w:rtl/>
        </w:rPr>
        <w:t xml:space="preserve">; </w:t>
      </w:r>
      <w:r>
        <w:rPr>
          <w:rFonts w:hint="cs"/>
          <w:rtl/>
        </w:rPr>
        <w:t>ויש אומרים</w:t>
      </w:r>
      <w:r>
        <w:rPr>
          <w:rtl/>
        </w:rPr>
        <w:t xml:space="preserve"> </w:t>
      </w:r>
      <w:proofErr w:type="spellStart"/>
      <w:r>
        <w:rPr>
          <w:rFonts w:hint="cs"/>
          <w:rtl/>
        </w:rPr>
        <w:t>דהני</w:t>
      </w:r>
      <w:proofErr w:type="spellEnd"/>
      <w:r>
        <w:rPr>
          <w:rFonts w:hint="cs"/>
          <w:rtl/>
        </w:rPr>
        <w:t xml:space="preserve"> מילי</w:t>
      </w:r>
      <w:r>
        <w:rPr>
          <w:rtl/>
        </w:rPr>
        <w:t xml:space="preserve"> </w:t>
      </w:r>
      <w:r>
        <w:rPr>
          <w:rFonts w:hint="cs"/>
          <w:rtl/>
        </w:rPr>
        <w:t>כששואל</w:t>
      </w:r>
      <w:r>
        <w:rPr>
          <w:rtl/>
        </w:rPr>
        <w:t xml:space="preserve"> </w:t>
      </w:r>
      <w:r>
        <w:rPr>
          <w:rFonts w:hint="cs"/>
          <w:rtl/>
        </w:rPr>
        <w:t>צרכיו</w:t>
      </w:r>
      <w:r>
        <w:rPr>
          <w:rtl/>
        </w:rPr>
        <w:t xml:space="preserve">, </w:t>
      </w:r>
      <w:r>
        <w:rPr>
          <w:rFonts w:hint="cs"/>
          <w:rtl/>
        </w:rPr>
        <w:t>כגון</w:t>
      </w:r>
      <w:r>
        <w:rPr>
          <w:rtl/>
        </w:rPr>
        <w:t xml:space="preserve"> </w:t>
      </w:r>
      <w:r>
        <w:rPr>
          <w:rFonts w:hint="cs"/>
          <w:rtl/>
        </w:rPr>
        <w:t>שהתפלל</w:t>
      </w:r>
      <w:r>
        <w:rPr>
          <w:rtl/>
        </w:rPr>
        <w:t xml:space="preserve"> </w:t>
      </w:r>
      <w:r>
        <w:rPr>
          <w:rFonts w:hint="cs"/>
          <w:rtl/>
        </w:rPr>
        <w:t>על</w:t>
      </w:r>
      <w:r>
        <w:rPr>
          <w:rtl/>
        </w:rPr>
        <w:t xml:space="preserve"> </w:t>
      </w:r>
      <w:r>
        <w:rPr>
          <w:rFonts w:hint="cs"/>
          <w:rtl/>
        </w:rPr>
        <w:t>חולה</w:t>
      </w:r>
      <w:r>
        <w:rPr>
          <w:rtl/>
        </w:rPr>
        <w:t xml:space="preserve"> </w:t>
      </w:r>
      <w:r>
        <w:rPr>
          <w:rFonts w:hint="cs"/>
          <w:rtl/>
        </w:rPr>
        <w:t>או</w:t>
      </w:r>
      <w:r>
        <w:rPr>
          <w:rtl/>
        </w:rPr>
        <w:t xml:space="preserve"> </w:t>
      </w:r>
      <w:r>
        <w:rPr>
          <w:rFonts w:hint="cs"/>
          <w:rtl/>
        </w:rPr>
        <w:t>על</w:t>
      </w:r>
      <w:r>
        <w:rPr>
          <w:rtl/>
        </w:rPr>
        <w:t xml:space="preserve"> </w:t>
      </w:r>
      <w:r>
        <w:rPr>
          <w:rFonts w:hint="cs"/>
          <w:rtl/>
        </w:rPr>
        <w:t>שום</w:t>
      </w:r>
      <w:r>
        <w:rPr>
          <w:rtl/>
        </w:rPr>
        <w:t xml:space="preserve"> </w:t>
      </w:r>
      <w:r>
        <w:rPr>
          <w:rFonts w:hint="cs"/>
          <w:rtl/>
        </w:rPr>
        <w:t>צער</w:t>
      </w:r>
      <w:r>
        <w:rPr>
          <w:rtl/>
        </w:rPr>
        <w:t xml:space="preserve"> </w:t>
      </w:r>
      <w:r>
        <w:rPr>
          <w:rFonts w:hint="cs"/>
          <w:rtl/>
        </w:rPr>
        <w:t>שיש</w:t>
      </w:r>
      <w:r>
        <w:rPr>
          <w:rtl/>
        </w:rPr>
        <w:t xml:space="preserve"> </w:t>
      </w:r>
      <w:r>
        <w:rPr>
          <w:rFonts w:hint="cs"/>
          <w:rtl/>
        </w:rPr>
        <w:t>לו</w:t>
      </w:r>
      <w:r>
        <w:rPr>
          <w:rtl/>
        </w:rPr>
        <w:t xml:space="preserve"> </w:t>
      </w:r>
      <w:r>
        <w:rPr>
          <w:rFonts w:hint="cs"/>
          <w:rtl/>
        </w:rPr>
        <w:t>בביתו</w:t>
      </w:r>
      <w:r>
        <w:rPr>
          <w:rtl/>
        </w:rPr>
        <w:t xml:space="preserve">, </w:t>
      </w:r>
      <w:r>
        <w:rPr>
          <w:rFonts w:hint="cs"/>
          <w:rtl/>
        </w:rPr>
        <w:t>אבל</w:t>
      </w:r>
      <w:r>
        <w:rPr>
          <w:rtl/>
        </w:rPr>
        <w:t xml:space="preserve"> </w:t>
      </w:r>
      <w:r>
        <w:rPr>
          <w:rFonts w:hint="cs"/>
          <w:rtl/>
        </w:rPr>
        <w:t>תפילה</w:t>
      </w:r>
      <w:r>
        <w:rPr>
          <w:rtl/>
        </w:rPr>
        <w:t xml:space="preserve"> </w:t>
      </w:r>
      <w:r>
        <w:rPr>
          <w:rFonts w:hint="cs"/>
          <w:rtl/>
        </w:rPr>
        <w:t>הקבועה</w:t>
      </w:r>
      <w:r>
        <w:rPr>
          <w:rtl/>
        </w:rPr>
        <w:t xml:space="preserve"> </w:t>
      </w:r>
      <w:r>
        <w:rPr>
          <w:rFonts w:hint="cs"/>
          <w:rtl/>
        </w:rPr>
        <w:t>לציבור</w:t>
      </w:r>
      <w:r>
        <w:rPr>
          <w:rtl/>
        </w:rPr>
        <w:t xml:space="preserve">, </w:t>
      </w:r>
      <w:r>
        <w:rPr>
          <w:rFonts w:hint="cs"/>
          <w:rtl/>
        </w:rPr>
        <w:t>אפילו</w:t>
      </w:r>
      <w:r>
        <w:rPr>
          <w:rtl/>
        </w:rPr>
        <w:t xml:space="preserve"> </w:t>
      </w:r>
      <w:r>
        <w:rPr>
          <w:rFonts w:hint="cs"/>
          <w:rtl/>
        </w:rPr>
        <w:t>יחיד</w:t>
      </w:r>
      <w:r>
        <w:rPr>
          <w:rtl/>
        </w:rPr>
        <w:t xml:space="preserve"> </w:t>
      </w:r>
      <w:r>
        <w:rPr>
          <w:rFonts w:hint="cs"/>
          <w:rtl/>
        </w:rPr>
        <w:t>יכול</w:t>
      </w:r>
      <w:r>
        <w:rPr>
          <w:rtl/>
        </w:rPr>
        <w:t xml:space="preserve"> </w:t>
      </w:r>
      <w:r>
        <w:rPr>
          <w:rFonts w:hint="cs"/>
          <w:rtl/>
        </w:rPr>
        <w:t>לאומרה</w:t>
      </w:r>
      <w:r>
        <w:rPr>
          <w:rtl/>
        </w:rPr>
        <w:t xml:space="preserve"> </w:t>
      </w:r>
      <w:r>
        <w:rPr>
          <w:rFonts w:hint="cs"/>
          <w:rtl/>
        </w:rPr>
        <w:t>בכל</w:t>
      </w:r>
      <w:r>
        <w:rPr>
          <w:rtl/>
        </w:rPr>
        <w:t xml:space="preserve"> </w:t>
      </w:r>
      <w:r>
        <w:rPr>
          <w:rFonts w:hint="cs"/>
          <w:rtl/>
        </w:rPr>
        <w:t>לשון</w:t>
      </w:r>
      <w:r>
        <w:rPr>
          <w:rtl/>
        </w:rPr>
        <w:t xml:space="preserve">; </w:t>
      </w:r>
      <w:r>
        <w:rPr>
          <w:rFonts w:hint="cs"/>
          <w:rtl/>
        </w:rPr>
        <w:t>ויש אומרים</w:t>
      </w:r>
      <w:r>
        <w:rPr>
          <w:rtl/>
        </w:rPr>
        <w:t xml:space="preserve"> </w:t>
      </w:r>
      <w:r>
        <w:rPr>
          <w:rFonts w:hint="cs"/>
          <w:rtl/>
        </w:rPr>
        <w:t>דאף</w:t>
      </w:r>
      <w:r>
        <w:rPr>
          <w:rtl/>
        </w:rPr>
        <w:t xml:space="preserve"> </w:t>
      </w:r>
      <w:r>
        <w:rPr>
          <w:rFonts w:hint="cs"/>
          <w:rtl/>
        </w:rPr>
        <w:t>יחיד</w:t>
      </w:r>
      <w:r>
        <w:rPr>
          <w:rtl/>
        </w:rPr>
        <w:t xml:space="preserve"> </w:t>
      </w:r>
      <w:r>
        <w:rPr>
          <w:rFonts w:hint="cs"/>
          <w:rtl/>
        </w:rPr>
        <w:t>כששואל</w:t>
      </w:r>
      <w:r>
        <w:rPr>
          <w:rtl/>
        </w:rPr>
        <w:t xml:space="preserve"> </w:t>
      </w:r>
      <w:r>
        <w:rPr>
          <w:rFonts w:hint="cs"/>
          <w:rtl/>
        </w:rPr>
        <w:t>צרכיו</w:t>
      </w:r>
      <w:r>
        <w:rPr>
          <w:rtl/>
        </w:rPr>
        <w:t xml:space="preserve"> </w:t>
      </w:r>
      <w:r>
        <w:rPr>
          <w:rFonts w:hint="cs"/>
          <w:rtl/>
        </w:rPr>
        <w:t>יכול</w:t>
      </w:r>
      <w:r>
        <w:rPr>
          <w:rtl/>
        </w:rPr>
        <w:t xml:space="preserve"> </w:t>
      </w:r>
      <w:r>
        <w:rPr>
          <w:rFonts w:hint="cs"/>
          <w:rtl/>
        </w:rPr>
        <w:t>לשאול</w:t>
      </w:r>
      <w:r>
        <w:rPr>
          <w:rtl/>
        </w:rPr>
        <w:t xml:space="preserve"> </w:t>
      </w:r>
      <w:r>
        <w:rPr>
          <w:rFonts w:hint="cs"/>
          <w:rtl/>
        </w:rPr>
        <w:t>בכל</w:t>
      </w:r>
      <w:r>
        <w:rPr>
          <w:rtl/>
        </w:rPr>
        <w:t xml:space="preserve"> </w:t>
      </w:r>
      <w:r>
        <w:rPr>
          <w:rFonts w:hint="cs"/>
          <w:rtl/>
        </w:rPr>
        <w:t>לשון</w:t>
      </w:r>
      <w:r>
        <w:rPr>
          <w:rtl/>
        </w:rPr>
        <w:t xml:space="preserve"> </w:t>
      </w:r>
      <w:r>
        <w:rPr>
          <w:rFonts w:hint="cs"/>
          <w:rtl/>
        </w:rPr>
        <w:t>שירצה</w:t>
      </w:r>
      <w:r>
        <w:rPr>
          <w:rtl/>
        </w:rPr>
        <w:t xml:space="preserve">, </w:t>
      </w:r>
      <w:r>
        <w:rPr>
          <w:rFonts w:hint="cs"/>
          <w:rtl/>
        </w:rPr>
        <w:t>חוץ</w:t>
      </w:r>
      <w:r>
        <w:rPr>
          <w:rtl/>
        </w:rPr>
        <w:t xml:space="preserve"> </w:t>
      </w:r>
      <w:r>
        <w:rPr>
          <w:rFonts w:hint="cs"/>
          <w:rtl/>
        </w:rPr>
        <w:t>מלשון</w:t>
      </w:r>
      <w:r>
        <w:rPr>
          <w:rtl/>
        </w:rPr>
        <w:t xml:space="preserve"> </w:t>
      </w:r>
      <w:r>
        <w:rPr>
          <w:rFonts w:hint="cs"/>
          <w:rtl/>
        </w:rPr>
        <w:t>ארמי</w:t>
      </w:r>
      <w:r>
        <w:rPr>
          <w:rtl/>
        </w:rPr>
        <w:t>.</w:t>
      </w:r>
    </w:p>
    <w:p w14:paraId="2DBFF017" w14:textId="77777777" w:rsidR="002F6A50" w:rsidRDefault="002F6A50" w:rsidP="002F6A50">
      <w:pPr>
        <w:rPr>
          <w:rtl/>
        </w:rPr>
      </w:pPr>
      <w:r>
        <w:rPr>
          <w:rFonts w:hint="cs"/>
          <w:rtl/>
        </w:rPr>
        <w:t xml:space="preserve">השולחן ערוך מביא קודם כל את </w:t>
      </w:r>
      <w:proofErr w:type="spellStart"/>
      <w:r>
        <w:rPr>
          <w:rFonts w:hint="cs"/>
          <w:rtl/>
        </w:rPr>
        <w:t>הרי"ף</w:t>
      </w:r>
      <w:proofErr w:type="spellEnd"/>
      <w:r>
        <w:rPr>
          <w:rFonts w:hint="cs"/>
          <w:rtl/>
        </w:rPr>
        <w:t xml:space="preserve"> שאסר להתפלל ביחידות בשפה זרה. לאחר מכן מובאת דעתם של רבני צרפת המבחינים בין תפילות קבועות הנאמרות על ידי כלל הקהילה ואותן מותר להתפלל בארמית, ובין בקשות אישיות שאותן יש לשאת בעברית. לבסוף מביא השולחן ערוך גם את דעתו של </w:t>
      </w:r>
      <w:proofErr w:type="spellStart"/>
      <w:r>
        <w:rPr>
          <w:rFonts w:hint="cs"/>
          <w:rtl/>
        </w:rPr>
        <w:t>הרא"ש</w:t>
      </w:r>
      <w:proofErr w:type="spellEnd"/>
      <w:r>
        <w:rPr>
          <w:rFonts w:hint="cs"/>
          <w:rtl/>
        </w:rPr>
        <w:t xml:space="preserve"> לפיה מותר להתפלל ביחידות בכל שפה שאינה ארמית.</w:t>
      </w:r>
    </w:p>
    <w:p w14:paraId="376A7CCB" w14:textId="54B507EA" w:rsidR="002F6A50" w:rsidRDefault="002F6A50" w:rsidP="002F6A50">
      <w:pPr>
        <w:rPr>
          <w:rtl/>
        </w:rPr>
      </w:pPr>
      <w:r>
        <w:rPr>
          <w:rFonts w:hint="cs"/>
          <w:rtl/>
        </w:rPr>
        <w:t>על סמך דיון הלכתי זה קובע המשנה ברורה (</w:t>
      </w:r>
      <w:proofErr w:type="spellStart"/>
      <w:r>
        <w:rPr>
          <w:rFonts w:hint="cs"/>
          <w:rtl/>
        </w:rPr>
        <w:t>ס"ק</w:t>
      </w:r>
      <w:proofErr w:type="spellEnd"/>
      <w:r>
        <w:rPr>
          <w:rFonts w:hint="cs"/>
          <w:rtl/>
        </w:rPr>
        <w:t xml:space="preserve"> </w:t>
      </w:r>
      <w:proofErr w:type="spellStart"/>
      <w:r>
        <w:rPr>
          <w:rFonts w:hint="cs"/>
          <w:rtl/>
        </w:rPr>
        <w:t>יט</w:t>
      </w:r>
      <w:proofErr w:type="spellEnd"/>
      <w:r>
        <w:rPr>
          <w:rFonts w:hint="cs"/>
          <w:rtl/>
        </w:rPr>
        <w:t>) שאין לומר קטעי תפילה בארמית, כמו למשל "יקום פורקן" הנאמר אחרי קריאת התורה בשחרית של שבת, כאשר מתפללים ביחידות.</w:t>
      </w:r>
    </w:p>
    <w:p w14:paraId="3FFD7D44" w14:textId="77777777" w:rsidR="002F6A50" w:rsidRDefault="002F6A50" w:rsidP="002F6A50">
      <w:pPr>
        <w:rPr>
          <w:rtl/>
        </w:rPr>
      </w:pPr>
    </w:p>
    <w:p w14:paraId="0B425ACE" w14:textId="77777777" w:rsidR="002F6A50" w:rsidRDefault="002F6A50" w:rsidP="002F6A50">
      <w:pPr>
        <w:pStyle w:val="2"/>
        <w:rPr>
          <w:rtl/>
        </w:rPr>
      </w:pPr>
      <w:bookmarkStart w:id="6" w:name="_Toc371432857"/>
      <w:r w:rsidRPr="008D76E6">
        <w:rPr>
          <w:rtl/>
        </w:rPr>
        <w:t>תפילה</w:t>
      </w:r>
      <w:r>
        <w:rPr>
          <w:rtl/>
        </w:rPr>
        <w:t xml:space="preserve"> </w:t>
      </w:r>
      <w:r w:rsidRPr="008D76E6">
        <w:rPr>
          <w:rtl/>
        </w:rPr>
        <w:t>בשפה</w:t>
      </w:r>
      <w:r>
        <w:rPr>
          <w:rtl/>
        </w:rPr>
        <w:t xml:space="preserve"> </w:t>
      </w:r>
      <w:r w:rsidRPr="008D76E6">
        <w:rPr>
          <w:rtl/>
        </w:rPr>
        <w:t>זרה</w:t>
      </w:r>
      <w:r>
        <w:rPr>
          <w:rtl/>
        </w:rPr>
        <w:t xml:space="preserve"> –</w:t>
      </w:r>
      <w:r>
        <w:rPr>
          <w:rFonts w:hint="cs"/>
          <w:rtl/>
        </w:rPr>
        <w:t xml:space="preserve"> הנהגות הקהילה כולה</w:t>
      </w:r>
      <w:bookmarkEnd w:id="6"/>
    </w:p>
    <w:p w14:paraId="0BA24943" w14:textId="77777777" w:rsidR="002F6A50" w:rsidRDefault="002F6A50" w:rsidP="002F6A50">
      <w:pPr>
        <w:rPr>
          <w:rtl/>
        </w:rPr>
      </w:pPr>
      <w:r>
        <w:rPr>
          <w:rFonts w:hint="cs"/>
          <w:rtl/>
        </w:rPr>
        <w:t>במחצית הראשונה של המאה השמונה-עשרה בגרמניה, קבעה התנועה הרפורמית המוקדמת</w:t>
      </w:r>
      <w:r>
        <w:rPr>
          <w:rtl/>
        </w:rPr>
        <w:t xml:space="preserve"> </w:t>
      </w:r>
      <w:r>
        <w:rPr>
          <w:rFonts w:hint="cs"/>
          <w:rtl/>
        </w:rPr>
        <w:t>שינויים רבים בעולם התפילה היהודי. עוגב הוכנס לבית הכנסת כדי שילווה את תפילות השבת, חלקים גדולים מנוסח התפילה קוצרו או הושמטו לחלוטין ונוסף על כך חלקים מסידור התפילה הוחלפו בתרגומם לגרמנית. התנועה הרפורמית המוקדמת הקימו בתי כנסת כאלה בערים גרמניות מרכזיות כמו ברלין והמבורג.</w:t>
      </w:r>
    </w:p>
    <w:p w14:paraId="6BE13A32" w14:textId="77777777" w:rsidR="002F6A50" w:rsidRDefault="002F6A50" w:rsidP="002F6A50">
      <w:pPr>
        <w:rPr>
          <w:rtl/>
        </w:rPr>
      </w:pPr>
      <w:r>
        <w:rPr>
          <w:rFonts w:hint="cs"/>
          <w:rtl/>
        </w:rPr>
        <w:t>הרב משה סופר (1762</w:t>
      </w:r>
      <w:r>
        <w:rPr>
          <w:rtl/>
        </w:rPr>
        <w:t>–</w:t>
      </w:r>
      <w:r>
        <w:rPr>
          <w:rFonts w:hint="cs"/>
          <w:rtl/>
        </w:rPr>
        <w:t xml:space="preserve">1839), אחד מהרבנים החשובים ביותר ביהדות אירופה של ראשית המאה התשע-עשרה, התנגד לרפורמה התנגדות מרה. </w:t>
      </w:r>
      <w:proofErr w:type="spellStart"/>
      <w:r>
        <w:rPr>
          <w:rFonts w:hint="cs"/>
          <w:rtl/>
        </w:rPr>
        <w:t>בשו"ת</w:t>
      </w:r>
      <w:proofErr w:type="spellEnd"/>
      <w:r>
        <w:rPr>
          <w:rFonts w:hint="cs"/>
          <w:rtl/>
        </w:rPr>
        <w:t xml:space="preserve"> המפורסם שערך (חתם סופר, ליקוטים סימן פד, 1819), התבקש החתם סופר על ידי רב מאחת מקהילות גרמניה שיפרסם מכתב האוסר לקצר תפילות, לנגן בעוגב בבית הכנסת בשבת ולהתפלל בגרמנית.</w:t>
      </w:r>
    </w:p>
    <w:p w14:paraId="3A828C79" w14:textId="77777777" w:rsidR="002F6A50" w:rsidRDefault="002F6A50" w:rsidP="002F6A50">
      <w:pPr>
        <w:rPr>
          <w:rtl/>
        </w:rPr>
      </w:pPr>
      <w:r>
        <w:rPr>
          <w:rFonts w:hint="cs"/>
          <w:rtl/>
        </w:rPr>
        <w:t>החתם סופר ענה:</w:t>
      </w:r>
    </w:p>
    <w:p w14:paraId="3D53BE9F" w14:textId="77777777" w:rsidR="002F6A50" w:rsidRDefault="002F6A50" w:rsidP="002F6A50">
      <w:pPr>
        <w:pStyle w:val="a9"/>
        <w:rPr>
          <w:rtl/>
        </w:rPr>
      </w:pPr>
      <w:proofErr w:type="spellStart"/>
      <w:r>
        <w:rPr>
          <w:rStyle w:val="noprint"/>
          <w:rtl/>
        </w:rPr>
        <w:t>נאמרין</w:t>
      </w:r>
      <w:proofErr w:type="spellEnd"/>
      <w:r>
        <w:rPr>
          <w:rStyle w:val="noprint"/>
          <w:rtl/>
        </w:rPr>
        <w:t xml:space="preserve"> בכל לשון</w:t>
      </w:r>
      <w:r>
        <w:rPr>
          <w:rStyle w:val="noprint"/>
          <w:rFonts w:hint="cs"/>
          <w:rtl/>
        </w:rPr>
        <w:t>...</w:t>
      </w:r>
      <w:r>
        <w:rPr>
          <w:rStyle w:val="noprint"/>
          <w:rtl/>
        </w:rPr>
        <w:t xml:space="preserve"> מ</w:t>
      </w:r>
      <w:r>
        <w:rPr>
          <w:rStyle w:val="noprint"/>
          <w:rFonts w:hint="cs"/>
          <w:rtl/>
        </w:rPr>
        <w:t xml:space="preserve">כל מקום </w:t>
      </w:r>
      <w:r>
        <w:rPr>
          <w:rStyle w:val="noprint"/>
          <w:rtl/>
        </w:rPr>
        <w:t>היינו באקראי</w:t>
      </w:r>
      <w:r>
        <w:rPr>
          <w:rStyle w:val="noprint"/>
          <w:rFonts w:hint="cs"/>
          <w:rtl/>
        </w:rPr>
        <w:t>,</w:t>
      </w:r>
      <w:r>
        <w:rPr>
          <w:rStyle w:val="noprint"/>
          <w:rtl/>
        </w:rPr>
        <w:t xml:space="preserve"> אבל להתמיד ולהעמיד ש</w:t>
      </w:r>
      <w:r>
        <w:rPr>
          <w:rStyle w:val="noprint"/>
          <w:rFonts w:hint="cs"/>
          <w:rtl/>
        </w:rPr>
        <w:t>ליח ציבור</w:t>
      </w:r>
      <w:r>
        <w:rPr>
          <w:rStyle w:val="noprint"/>
          <w:rtl/>
        </w:rPr>
        <w:t xml:space="preserve"> ברבים להתפלל בלשון העמים תמיד</w:t>
      </w:r>
      <w:r>
        <w:rPr>
          <w:rStyle w:val="noprint"/>
          <w:rFonts w:hint="cs"/>
          <w:rtl/>
        </w:rPr>
        <w:t xml:space="preserve"> [אסור].</w:t>
      </w:r>
      <w:r>
        <w:rPr>
          <w:rStyle w:val="noprint"/>
          <w:rtl/>
        </w:rPr>
        <w:t xml:space="preserve"> א</w:t>
      </w:r>
      <w:r>
        <w:rPr>
          <w:rStyle w:val="noprint"/>
          <w:rFonts w:hint="cs"/>
          <w:rtl/>
        </w:rPr>
        <w:t xml:space="preserve">ם </w:t>
      </w:r>
      <w:r>
        <w:rPr>
          <w:rStyle w:val="noprint"/>
          <w:rtl/>
        </w:rPr>
        <w:t>כ</w:t>
      </w:r>
      <w:r>
        <w:rPr>
          <w:rStyle w:val="noprint"/>
          <w:rFonts w:hint="cs"/>
          <w:rtl/>
        </w:rPr>
        <w:t>ן</w:t>
      </w:r>
      <w:r>
        <w:rPr>
          <w:rStyle w:val="noprint"/>
          <w:rtl/>
        </w:rPr>
        <w:t xml:space="preserve"> לא היו אנשי כ</w:t>
      </w:r>
      <w:r>
        <w:rPr>
          <w:rStyle w:val="noprint"/>
          <w:rFonts w:hint="cs"/>
          <w:rtl/>
        </w:rPr>
        <w:t xml:space="preserve">נסת </w:t>
      </w:r>
      <w:r>
        <w:rPr>
          <w:rStyle w:val="noprint"/>
          <w:rtl/>
        </w:rPr>
        <w:t>הג</w:t>
      </w:r>
      <w:r>
        <w:rPr>
          <w:rStyle w:val="noprint"/>
          <w:rFonts w:hint="cs"/>
          <w:rtl/>
        </w:rPr>
        <w:t>דולה</w:t>
      </w:r>
      <w:r>
        <w:rPr>
          <w:rStyle w:val="noprint"/>
          <w:rtl/>
        </w:rPr>
        <w:t xml:space="preserve"> מתקנים התפ</w:t>
      </w:r>
      <w:r>
        <w:rPr>
          <w:rStyle w:val="noprint"/>
          <w:rFonts w:hint="cs"/>
          <w:rtl/>
        </w:rPr>
        <w:t>י</w:t>
      </w:r>
      <w:r>
        <w:rPr>
          <w:rStyle w:val="noprint"/>
          <w:rtl/>
        </w:rPr>
        <w:t>לה בלשון הקודש צח וברור</w:t>
      </w:r>
      <w:r>
        <w:rPr>
          <w:rStyle w:val="noprint"/>
          <w:rFonts w:hint="cs"/>
          <w:rtl/>
        </w:rPr>
        <w:t xml:space="preserve">... </w:t>
      </w:r>
      <w:r>
        <w:rPr>
          <w:rStyle w:val="noprint"/>
          <w:rtl/>
        </w:rPr>
        <w:t>ויותר טוב היה להם לתקנם בלשון כשדים שהי</w:t>
      </w:r>
      <w:r>
        <w:rPr>
          <w:rStyle w:val="noprint"/>
          <w:rFonts w:hint="cs"/>
          <w:rtl/>
        </w:rPr>
        <w:t xml:space="preserve">ה </w:t>
      </w:r>
      <w:r>
        <w:rPr>
          <w:rStyle w:val="noprint"/>
          <w:rtl/>
        </w:rPr>
        <w:t>הלשון המורגל אז</w:t>
      </w:r>
      <w:r>
        <w:rPr>
          <w:rStyle w:val="noprint"/>
          <w:rFonts w:hint="cs"/>
          <w:rtl/>
        </w:rPr>
        <w:t>.</w:t>
      </w:r>
    </w:p>
    <w:p w14:paraId="50C4AA3C" w14:textId="77777777" w:rsidR="002F6A50" w:rsidRDefault="002F6A50" w:rsidP="002F6A50">
      <w:pPr>
        <w:rPr>
          <w:rtl/>
        </w:rPr>
      </w:pPr>
      <w:r>
        <w:rPr>
          <w:rFonts w:hint="cs"/>
          <w:rtl/>
        </w:rPr>
        <w:t>החתם סופר ממשיך ומפרט את המעלות המיוחדות של תפילה בעברית וקובע לבסוף שגם מי שאינו מבין עברית יוצא לידי חובה בתפילה בעברית.</w:t>
      </w:r>
    </w:p>
    <w:p w14:paraId="23C39CC9" w14:textId="77777777" w:rsidR="002F6A50" w:rsidRDefault="002F6A50" w:rsidP="002F6A50">
      <w:pPr>
        <w:rPr>
          <w:rtl/>
        </w:rPr>
      </w:pPr>
      <w:r>
        <w:rPr>
          <w:rFonts w:hint="cs"/>
          <w:rtl/>
        </w:rPr>
        <w:t>בשנת 1819, התפרסמו תשובתו של החתם סופר ומכתביהם של חמיו רבי עקיבא איגר (1761</w:t>
      </w:r>
      <w:r>
        <w:rPr>
          <w:rtl/>
        </w:rPr>
        <w:t>–</w:t>
      </w:r>
      <w:r>
        <w:rPr>
          <w:rFonts w:hint="cs"/>
          <w:rtl/>
        </w:rPr>
        <w:t>1837) ופוסקים אחרים בספר שיצא לאור על ידי בית הדין הרבני של המבורג, ונקרא "אלה דברי הברית". חיבור זה קרא לאסור שינויים כלשהם בנוסח התפילה, לאסור את תרגום התפילה לשפה זרה לאסור את הנגינה בעוגב או כל כלי אחר בבית הכנסת. פוסקים רבים שעסקו בסוגיות אלה לאורך השנים הסתמכו על קובץ זה.</w:t>
      </w:r>
    </w:p>
    <w:p w14:paraId="22628E75" w14:textId="77777777" w:rsidR="002F6A50" w:rsidRDefault="002F6A50" w:rsidP="002F6A50">
      <w:pPr>
        <w:rPr>
          <w:rtl/>
        </w:rPr>
      </w:pPr>
      <w:r>
        <w:rPr>
          <w:rFonts w:hint="cs"/>
          <w:rtl/>
        </w:rPr>
        <w:t>כך כותב הרב ישראל ליפשיץ (1782</w:t>
      </w:r>
      <w:r>
        <w:rPr>
          <w:rtl/>
        </w:rPr>
        <w:t>–</w:t>
      </w:r>
      <w:r>
        <w:rPr>
          <w:rFonts w:hint="cs"/>
          <w:rtl/>
        </w:rPr>
        <w:t>1861) בפירושו למשנה, תפארת ישראל (סוטה, בועז, פרק ז אות א):</w:t>
      </w:r>
    </w:p>
    <w:p w14:paraId="39FFE443" w14:textId="77777777" w:rsidR="002F6A50" w:rsidRDefault="002F6A50" w:rsidP="002F6A50">
      <w:pPr>
        <w:pStyle w:val="a9"/>
        <w:rPr>
          <w:rtl/>
        </w:rPr>
      </w:pPr>
      <w:r>
        <w:rPr>
          <w:rStyle w:val="noprint"/>
          <w:rtl/>
        </w:rPr>
        <w:t xml:space="preserve">אולם בזמנינו קמו מקרוב אוהבי חדשות ורצו להכריע ממשנה זאת להתפלל </w:t>
      </w:r>
      <w:proofErr w:type="spellStart"/>
      <w:r>
        <w:rPr>
          <w:rStyle w:val="noprint"/>
          <w:rtl/>
        </w:rPr>
        <w:t>בביה"כ</w:t>
      </w:r>
      <w:proofErr w:type="spellEnd"/>
      <w:r>
        <w:rPr>
          <w:rStyle w:val="noprint"/>
          <w:rtl/>
        </w:rPr>
        <w:t xml:space="preserve"> בלשון אשכנזי</w:t>
      </w:r>
      <w:r>
        <w:rPr>
          <w:rStyle w:val="noprint"/>
          <w:rFonts w:hint="cs"/>
          <w:rtl/>
        </w:rPr>
        <w:t xml:space="preserve">. </w:t>
      </w:r>
      <w:r>
        <w:rPr>
          <w:rStyle w:val="noprint"/>
          <w:rtl/>
        </w:rPr>
        <w:t>ועל החדשים אנו בושים</w:t>
      </w:r>
      <w:r>
        <w:rPr>
          <w:rStyle w:val="noprint"/>
          <w:rFonts w:hint="cs"/>
          <w:rtl/>
        </w:rPr>
        <w:t xml:space="preserve">, </w:t>
      </w:r>
      <w:r>
        <w:rPr>
          <w:rStyle w:val="noprint"/>
          <w:rtl/>
        </w:rPr>
        <w:t xml:space="preserve">כי עיקר כוונתם </w:t>
      </w:r>
      <w:proofErr w:type="spellStart"/>
      <w:r>
        <w:rPr>
          <w:rStyle w:val="noprint"/>
          <w:rtl/>
        </w:rPr>
        <w:t>להשוותנו</w:t>
      </w:r>
      <w:proofErr w:type="spellEnd"/>
      <w:r>
        <w:rPr>
          <w:rStyle w:val="noprint"/>
          <w:rtl/>
        </w:rPr>
        <w:t xml:space="preserve"> לאלו אשר לא נוכל להתדמות</w:t>
      </w:r>
      <w:r>
        <w:rPr>
          <w:rStyle w:val="noprint"/>
          <w:rFonts w:hint="cs"/>
          <w:rtl/>
        </w:rPr>
        <w:t xml:space="preserve"> [הנוצרים]... </w:t>
      </w:r>
      <w:r>
        <w:rPr>
          <w:rStyle w:val="noprint"/>
          <w:rtl/>
        </w:rPr>
        <w:t xml:space="preserve">דלו יהא שאין בדבר זה משום </w:t>
      </w:r>
      <w:r>
        <w:rPr>
          <w:rStyle w:val="noprint"/>
          <w:rFonts w:hint="cs"/>
          <w:rtl/>
        </w:rPr>
        <w:t>'</w:t>
      </w:r>
      <w:r>
        <w:rPr>
          <w:rStyle w:val="noprint"/>
          <w:rtl/>
        </w:rPr>
        <w:t>ובחוקותיהן אל תלכו</w:t>
      </w:r>
      <w:r>
        <w:rPr>
          <w:rStyle w:val="noprint"/>
          <w:rFonts w:hint="cs"/>
          <w:rtl/>
        </w:rPr>
        <w:t>'</w:t>
      </w:r>
      <w:r>
        <w:rPr>
          <w:rStyle w:val="noprint"/>
          <w:rtl/>
        </w:rPr>
        <w:t xml:space="preserve"> </w:t>
      </w:r>
      <w:r>
        <w:rPr>
          <w:rStyle w:val="noprint"/>
          <w:rFonts w:hint="cs"/>
          <w:rtl/>
        </w:rPr>
        <w:t>[</w:t>
      </w:r>
      <w:r>
        <w:rPr>
          <w:rStyle w:val="noprint"/>
          <w:rtl/>
        </w:rPr>
        <w:t>עי</w:t>
      </w:r>
      <w:r>
        <w:rPr>
          <w:rStyle w:val="noprint"/>
          <w:rFonts w:hint="cs"/>
          <w:rtl/>
        </w:rPr>
        <w:t xml:space="preserve">' </w:t>
      </w:r>
      <w:r>
        <w:rPr>
          <w:rStyle w:val="noprint"/>
          <w:rtl/>
        </w:rPr>
        <w:t>ט</w:t>
      </w:r>
      <w:r>
        <w:rPr>
          <w:rStyle w:val="noprint"/>
          <w:rFonts w:hint="cs"/>
          <w:rtl/>
        </w:rPr>
        <w:t>"</w:t>
      </w:r>
      <w:r>
        <w:rPr>
          <w:rStyle w:val="noprint"/>
          <w:rtl/>
        </w:rPr>
        <w:t xml:space="preserve">ז </w:t>
      </w:r>
      <w:proofErr w:type="spellStart"/>
      <w:r>
        <w:rPr>
          <w:rStyle w:val="noprint"/>
          <w:rtl/>
        </w:rPr>
        <w:t>א</w:t>
      </w:r>
      <w:r>
        <w:rPr>
          <w:rStyle w:val="noprint"/>
          <w:rFonts w:hint="cs"/>
          <w:rtl/>
        </w:rPr>
        <w:t>"</w:t>
      </w:r>
      <w:r>
        <w:rPr>
          <w:rStyle w:val="noprint"/>
          <w:rtl/>
        </w:rPr>
        <w:t>ח</w:t>
      </w:r>
      <w:proofErr w:type="spellEnd"/>
      <w:r>
        <w:rPr>
          <w:rStyle w:val="noprint"/>
          <w:rtl/>
        </w:rPr>
        <w:t xml:space="preserve"> סי</w:t>
      </w:r>
      <w:r>
        <w:rPr>
          <w:rStyle w:val="noprint"/>
          <w:rFonts w:hint="cs"/>
          <w:rtl/>
        </w:rPr>
        <w:t xml:space="preserve">' </w:t>
      </w:r>
      <w:r>
        <w:rPr>
          <w:rStyle w:val="noprint"/>
          <w:rtl/>
        </w:rPr>
        <w:t>ח</w:t>
      </w:r>
      <w:r>
        <w:rPr>
          <w:rStyle w:val="noprint"/>
          <w:rFonts w:hint="cs"/>
          <w:rtl/>
        </w:rPr>
        <w:t xml:space="preserve">' </w:t>
      </w:r>
      <w:proofErr w:type="spellStart"/>
      <w:r>
        <w:rPr>
          <w:rStyle w:val="noprint"/>
          <w:rtl/>
        </w:rPr>
        <w:t>סק</w:t>
      </w:r>
      <w:r>
        <w:rPr>
          <w:rStyle w:val="noprint"/>
          <w:rFonts w:hint="cs"/>
          <w:rtl/>
        </w:rPr>
        <w:t>"</w:t>
      </w:r>
      <w:r>
        <w:rPr>
          <w:rStyle w:val="noprint"/>
          <w:rtl/>
        </w:rPr>
        <w:t>ג</w:t>
      </w:r>
      <w:proofErr w:type="spellEnd"/>
      <w:r>
        <w:rPr>
          <w:rStyle w:val="noprint"/>
          <w:rFonts w:hint="cs"/>
          <w:rtl/>
        </w:rPr>
        <w:t xml:space="preserve">, </w:t>
      </w:r>
      <w:r>
        <w:rPr>
          <w:rStyle w:val="noprint"/>
          <w:rtl/>
        </w:rPr>
        <w:t>וי</w:t>
      </w:r>
      <w:r>
        <w:rPr>
          <w:rStyle w:val="noprint"/>
          <w:rFonts w:hint="cs"/>
          <w:rtl/>
        </w:rPr>
        <w:t>"</w:t>
      </w:r>
      <w:r>
        <w:rPr>
          <w:rStyle w:val="noprint"/>
          <w:rtl/>
        </w:rPr>
        <w:t>ד קע</w:t>
      </w:r>
      <w:r>
        <w:rPr>
          <w:rStyle w:val="noprint"/>
          <w:rFonts w:hint="cs"/>
          <w:rtl/>
        </w:rPr>
        <w:t>"</w:t>
      </w:r>
      <w:r>
        <w:rPr>
          <w:rStyle w:val="noprint"/>
          <w:rtl/>
        </w:rPr>
        <w:t>ח</w:t>
      </w:r>
      <w:r>
        <w:rPr>
          <w:rStyle w:val="noprint"/>
          <w:rFonts w:hint="cs"/>
          <w:rtl/>
        </w:rPr>
        <w:t xml:space="preserve">]. </w:t>
      </w:r>
      <w:r>
        <w:rPr>
          <w:rStyle w:val="noprint"/>
          <w:rtl/>
        </w:rPr>
        <w:t>ע</w:t>
      </w:r>
      <w:r>
        <w:rPr>
          <w:rStyle w:val="noprint"/>
          <w:rFonts w:hint="cs"/>
          <w:rtl/>
        </w:rPr>
        <w:t xml:space="preserve">ל </w:t>
      </w:r>
      <w:r>
        <w:rPr>
          <w:rStyle w:val="noprint"/>
          <w:rtl/>
        </w:rPr>
        <w:t>כ</w:t>
      </w:r>
      <w:r>
        <w:rPr>
          <w:rStyle w:val="noprint"/>
          <w:rFonts w:hint="cs"/>
          <w:rtl/>
        </w:rPr>
        <w:t xml:space="preserve">ל </w:t>
      </w:r>
      <w:r>
        <w:rPr>
          <w:rStyle w:val="noprint"/>
          <w:rtl/>
        </w:rPr>
        <w:t>פ</w:t>
      </w:r>
      <w:r>
        <w:rPr>
          <w:rStyle w:val="noprint"/>
          <w:rFonts w:hint="cs"/>
          <w:rtl/>
        </w:rPr>
        <w:t>נים</w:t>
      </w:r>
      <w:r>
        <w:rPr>
          <w:rStyle w:val="noprint"/>
          <w:rtl/>
        </w:rPr>
        <w:t xml:space="preserve"> כיו</w:t>
      </w:r>
      <w:r>
        <w:rPr>
          <w:rStyle w:val="noprint"/>
          <w:rFonts w:hint="cs"/>
          <w:rtl/>
        </w:rPr>
        <w:t>ו</w:t>
      </w:r>
      <w:r>
        <w:rPr>
          <w:rStyle w:val="noprint"/>
          <w:rtl/>
        </w:rPr>
        <w:t>ן שרוב חכמי ישראל שהן הן עמודי התורה</w:t>
      </w:r>
      <w:r>
        <w:rPr>
          <w:rStyle w:val="noprint"/>
          <w:rFonts w:hint="cs"/>
          <w:rtl/>
        </w:rPr>
        <w:t xml:space="preserve">, </w:t>
      </w:r>
      <w:r>
        <w:rPr>
          <w:rStyle w:val="noprint"/>
          <w:rtl/>
        </w:rPr>
        <w:t>חוששים שע</w:t>
      </w:r>
      <w:r>
        <w:rPr>
          <w:rStyle w:val="noprint"/>
          <w:rFonts w:hint="cs"/>
          <w:rtl/>
        </w:rPr>
        <w:t xml:space="preserve">ל </w:t>
      </w:r>
      <w:r>
        <w:rPr>
          <w:rStyle w:val="noprint"/>
          <w:rtl/>
        </w:rPr>
        <w:t>י</w:t>
      </w:r>
      <w:r>
        <w:rPr>
          <w:rStyle w:val="noprint"/>
          <w:rFonts w:hint="cs"/>
          <w:rtl/>
        </w:rPr>
        <w:t xml:space="preserve">די </w:t>
      </w:r>
      <w:r>
        <w:rPr>
          <w:rStyle w:val="noprint"/>
          <w:rtl/>
        </w:rPr>
        <w:t>ז</w:t>
      </w:r>
      <w:r>
        <w:rPr>
          <w:rStyle w:val="noprint"/>
          <w:rFonts w:hint="cs"/>
          <w:rtl/>
        </w:rPr>
        <w:t>ה</w:t>
      </w:r>
      <w:r>
        <w:rPr>
          <w:rStyle w:val="noprint"/>
          <w:rtl/>
        </w:rPr>
        <w:t xml:space="preserve"> </w:t>
      </w:r>
      <w:proofErr w:type="spellStart"/>
      <w:r>
        <w:rPr>
          <w:rStyle w:val="noprint"/>
          <w:rtl/>
        </w:rPr>
        <w:t>יפול</w:t>
      </w:r>
      <w:proofErr w:type="spellEnd"/>
      <w:r>
        <w:rPr>
          <w:rStyle w:val="noprint"/>
          <w:rtl/>
        </w:rPr>
        <w:t xml:space="preserve"> כבוד קדושת הישנות</w:t>
      </w:r>
      <w:r>
        <w:rPr>
          <w:rStyle w:val="noprint"/>
          <w:rFonts w:hint="cs"/>
          <w:rtl/>
        </w:rPr>
        <w:t xml:space="preserve">, </w:t>
      </w:r>
      <w:r>
        <w:rPr>
          <w:rStyle w:val="noprint"/>
          <w:rtl/>
        </w:rPr>
        <w:t xml:space="preserve">אשר בכללם </w:t>
      </w:r>
      <w:proofErr w:type="spellStart"/>
      <w:r>
        <w:rPr>
          <w:rStyle w:val="noprint"/>
          <w:rtl/>
        </w:rPr>
        <w:t>שמירתינו</w:t>
      </w:r>
      <w:proofErr w:type="spellEnd"/>
      <w:r>
        <w:rPr>
          <w:rStyle w:val="noprint"/>
          <w:rtl/>
        </w:rPr>
        <w:t xml:space="preserve"> </w:t>
      </w:r>
      <w:r>
        <w:rPr>
          <w:rStyle w:val="noprint"/>
          <w:rtl/>
        </w:rPr>
        <w:lastRenderedPageBreak/>
        <w:t>החוקים הישנים הנושנים</w:t>
      </w:r>
      <w:r>
        <w:rPr>
          <w:rStyle w:val="noprint"/>
          <w:rFonts w:hint="cs"/>
          <w:rtl/>
        </w:rPr>
        <w:t xml:space="preserve">, </w:t>
      </w:r>
      <w:r>
        <w:rPr>
          <w:rStyle w:val="noprint"/>
          <w:rtl/>
        </w:rPr>
        <w:t>אפילו יהא חששם עוד כ"כ רחוקה וחלשה</w:t>
      </w:r>
      <w:r>
        <w:rPr>
          <w:rStyle w:val="noprint"/>
          <w:rFonts w:hint="cs"/>
          <w:rtl/>
        </w:rPr>
        <w:t xml:space="preserve">, </w:t>
      </w:r>
      <w:r>
        <w:rPr>
          <w:rStyle w:val="noprint"/>
          <w:rtl/>
        </w:rPr>
        <w:t>צ</w:t>
      </w:r>
      <w:r>
        <w:rPr>
          <w:rStyle w:val="noprint"/>
          <w:rFonts w:hint="cs"/>
          <w:rtl/>
        </w:rPr>
        <w:t>יו</w:t>
      </w:r>
      <w:r>
        <w:rPr>
          <w:rStyle w:val="noprint"/>
          <w:rtl/>
        </w:rPr>
        <w:t xml:space="preserve">ותה התורה בלאו </w:t>
      </w:r>
      <w:r>
        <w:rPr>
          <w:rStyle w:val="noprint"/>
          <w:rFonts w:hint="cs"/>
          <w:rtl/>
        </w:rPr>
        <w:t>'</w:t>
      </w:r>
      <w:r>
        <w:rPr>
          <w:rStyle w:val="noprint"/>
          <w:rtl/>
        </w:rPr>
        <w:t>לא תסור</w:t>
      </w:r>
      <w:r>
        <w:rPr>
          <w:rStyle w:val="noprint"/>
          <w:rFonts w:hint="cs"/>
          <w:rtl/>
        </w:rPr>
        <w:t>'</w:t>
      </w:r>
      <w:r>
        <w:rPr>
          <w:rStyle w:val="noprint"/>
          <w:rtl/>
        </w:rPr>
        <w:t xml:space="preserve"> לשמוע בקולם</w:t>
      </w:r>
      <w:r>
        <w:rPr>
          <w:rStyle w:val="noprint"/>
          <w:rFonts w:hint="cs"/>
          <w:rtl/>
        </w:rPr>
        <w:t>.</w:t>
      </w:r>
    </w:p>
    <w:p w14:paraId="28E4BC4D" w14:textId="77777777" w:rsidR="002F6A50" w:rsidRDefault="002F6A50" w:rsidP="002F6A50">
      <w:pPr>
        <w:rPr>
          <w:rtl/>
        </w:rPr>
      </w:pPr>
      <w:r>
        <w:rPr>
          <w:rFonts w:hint="cs"/>
          <w:rtl/>
        </w:rPr>
        <w:t xml:space="preserve">המשנה ברורה (סימן </w:t>
      </w:r>
      <w:proofErr w:type="spellStart"/>
      <w:r>
        <w:rPr>
          <w:rFonts w:hint="cs"/>
          <w:rtl/>
        </w:rPr>
        <w:t>קא</w:t>
      </w:r>
      <w:proofErr w:type="spellEnd"/>
      <w:r>
        <w:rPr>
          <w:rFonts w:hint="cs"/>
          <w:rtl/>
        </w:rPr>
        <w:t xml:space="preserve"> סעיף </w:t>
      </w:r>
      <w:proofErr w:type="spellStart"/>
      <w:r>
        <w:rPr>
          <w:rFonts w:hint="cs"/>
          <w:rtl/>
        </w:rPr>
        <w:t>יג</w:t>
      </w:r>
      <w:proofErr w:type="spellEnd"/>
      <w:r>
        <w:rPr>
          <w:rFonts w:hint="cs"/>
          <w:rtl/>
        </w:rPr>
        <w:t xml:space="preserve">) והערוך השולחן (סימן </w:t>
      </w:r>
      <w:proofErr w:type="spellStart"/>
      <w:r>
        <w:rPr>
          <w:rFonts w:hint="cs"/>
          <w:rtl/>
        </w:rPr>
        <w:t>קא</w:t>
      </w:r>
      <w:proofErr w:type="spellEnd"/>
      <w:r>
        <w:rPr>
          <w:rFonts w:hint="cs"/>
          <w:rtl/>
        </w:rPr>
        <w:t xml:space="preserve"> סעיף ט, סימן קפה סעי' א</w:t>
      </w:r>
      <w:r>
        <w:rPr>
          <w:rtl/>
        </w:rPr>
        <w:t>–</w:t>
      </w:r>
      <w:r>
        <w:rPr>
          <w:rFonts w:hint="cs"/>
          <w:rtl/>
        </w:rPr>
        <w:t>ג) מביאים את דבריו של החתם סופר ומבקרים בחריפות את אלה המנסים לשנות את נוסח התפילה המסורתי כולל באמצעות תרגום ללועזית.</w:t>
      </w:r>
    </w:p>
    <w:p w14:paraId="6A18A745" w14:textId="77777777" w:rsidR="002F6A50" w:rsidRDefault="002F6A50" w:rsidP="002F6A50">
      <w:pPr>
        <w:rPr>
          <w:rtl/>
        </w:rPr>
      </w:pPr>
      <w:r>
        <w:rPr>
          <w:rFonts w:hint="cs"/>
          <w:rtl/>
        </w:rPr>
        <w:t>בתקופתנו אנו, הרב יחיאל יעקב ויינברג (1878</w:t>
      </w:r>
      <w:r>
        <w:rPr>
          <w:rtl/>
        </w:rPr>
        <w:t>–</w:t>
      </w:r>
      <w:r>
        <w:rPr>
          <w:rFonts w:hint="cs"/>
          <w:rtl/>
        </w:rPr>
        <w:t xml:space="preserve">1966), בעל ה"שרידי אש", כתב בשנת 1954 בתשובה לשאלה לגבי שילוב מזמורי תהילים שתורגמו לאנגלית במהלך התפילה. אחרי שמביא </w:t>
      </w:r>
      <w:proofErr w:type="spellStart"/>
      <w:r>
        <w:rPr>
          <w:rFonts w:hint="cs"/>
          <w:rtl/>
        </w:rPr>
        <w:t>השרידי</w:t>
      </w:r>
      <w:proofErr w:type="spellEnd"/>
      <w:r>
        <w:rPr>
          <w:rFonts w:hint="cs"/>
          <w:rtl/>
        </w:rPr>
        <w:t xml:space="preserve"> אש את המשנה ברורה שהזכרנו לעיל, לפיו מותר להתפלל בלעז באופן זמני אבל לא כמנהג של קבע, ממשיך הרב ומציג טיעונים נוספים נגד שילוב אנגלית בתפילה.</w:t>
      </w:r>
    </w:p>
    <w:p w14:paraId="4ED5DEFA" w14:textId="77777777" w:rsidR="002F6A50" w:rsidRDefault="002F6A50" w:rsidP="002F6A50">
      <w:pPr>
        <w:rPr>
          <w:rtl/>
        </w:rPr>
      </w:pPr>
      <w:r>
        <w:rPr>
          <w:rFonts w:hint="cs"/>
          <w:rtl/>
        </w:rPr>
        <w:t>ראשית כותב הרב ויינברג שבתקופה המודרנית, הבית היחיד של היהדות השלמה והטהורה הוא בבית הכנסת, ועל כן יש לשמור על הבלעדיות של העברית במרחב זה. הרב אף סובר שהאיסור על שימוש בשפות זרות עשוי להגביר את הצורך בלימוד עברית, ושתפילה בעברית מחזקת באופן בלתי מודע את תחושת הקדושה של בית הכנסת ושל התפילה עצמה.</w:t>
      </w:r>
    </w:p>
    <w:p w14:paraId="7DD7FFA6" w14:textId="77777777" w:rsidR="002F6A50" w:rsidRDefault="002F6A50" w:rsidP="002F6A50">
      <w:pPr>
        <w:rPr>
          <w:rtl/>
        </w:rPr>
      </w:pPr>
      <w:r>
        <w:rPr>
          <w:rFonts w:hint="cs"/>
          <w:rtl/>
        </w:rPr>
        <w:t>שנית, קובע הרב ויינברג כי השמירה על מנהג אבותינו היא זו ששומרת ומקיימת את הדת היהודית. כפי שכותב רש"י על הפסוק "</w:t>
      </w:r>
      <w:proofErr w:type="spellStart"/>
      <w:r>
        <w:rPr>
          <w:rStyle w:val="noprint"/>
          <w:rtl/>
        </w:rPr>
        <w:t>צְאִי־לָך</w:t>
      </w:r>
      <w:proofErr w:type="spellEnd"/>
      <w:r>
        <w:rPr>
          <w:rStyle w:val="noprint"/>
          <w:rtl/>
        </w:rPr>
        <w:t>ְ בְּעִקְבֵי הַצֹּאן</w:t>
      </w:r>
      <w:r>
        <w:rPr>
          <w:rFonts w:hint="cs"/>
          <w:rtl/>
        </w:rPr>
        <w:t xml:space="preserve">" [שיר השירים א', ח] </w:t>
      </w:r>
      <w:r>
        <w:rPr>
          <w:rtl/>
        </w:rPr>
        <w:t>–</w:t>
      </w:r>
      <w:r>
        <w:rPr>
          <w:rFonts w:hint="cs"/>
          <w:rtl/>
        </w:rPr>
        <w:t xml:space="preserve"> "</w:t>
      </w:r>
      <w:r>
        <w:rPr>
          <w:rStyle w:val="noprint"/>
          <w:rtl/>
        </w:rPr>
        <w:t>הסתכלי בפסיעת דרך שהלכו הצאן</w:t>
      </w:r>
      <w:r>
        <w:rPr>
          <w:rStyle w:val="font000005"/>
          <w:rFonts w:hint="cs"/>
          <w:sz w:val="20"/>
          <w:szCs w:val="20"/>
          <w:rtl/>
        </w:rPr>
        <w:t>...</w:t>
      </w:r>
      <w:r>
        <w:rPr>
          <w:rStyle w:val="noprint"/>
          <w:rtl/>
        </w:rPr>
        <w:t xml:space="preserve"> התבונני בדרכי אבותיך הראשוני</w:t>
      </w:r>
      <w:r>
        <w:rPr>
          <w:rStyle w:val="noprint"/>
          <w:rFonts w:hint="cs"/>
          <w:rtl/>
        </w:rPr>
        <w:t xml:space="preserve">ם </w:t>
      </w:r>
      <w:r>
        <w:rPr>
          <w:rStyle w:val="noprint"/>
          <w:rtl/>
        </w:rPr>
        <w:t>שק</w:t>
      </w:r>
      <w:r>
        <w:rPr>
          <w:rStyle w:val="noprint"/>
          <w:rFonts w:hint="cs"/>
          <w:rtl/>
        </w:rPr>
        <w:t>י</w:t>
      </w:r>
      <w:r>
        <w:rPr>
          <w:rStyle w:val="noprint"/>
          <w:rtl/>
        </w:rPr>
        <w:t>בלו תורתי ושמרו משמרתי ומצו</w:t>
      </w:r>
      <w:r>
        <w:rPr>
          <w:rStyle w:val="noprint"/>
          <w:rFonts w:hint="cs"/>
          <w:rtl/>
        </w:rPr>
        <w:t>ו</w:t>
      </w:r>
      <w:r>
        <w:rPr>
          <w:rStyle w:val="noprint"/>
          <w:rtl/>
        </w:rPr>
        <w:t>תי ולכי בדרכיהם</w:t>
      </w:r>
      <w:r>
        <w:rPr>
          <w:rStyle w:val="noprint"/>
          <w:rFonts w:hint="cs"/>
          <w:rtl/>
        </w:rPr>
        <w:t>"</w:t>
      </w:r>
      <w:r>
        <w:rPr>
          <w:rFonts w:hint="cs"/>
          <w:rtl/>
        </w:rPr>
        <w:t>.</w:t>
      </w:r>
    </w:p>
    <w:p w14:paraId="6277738C" w14:textId="080988EE" w:rsidR="002F6A50" w:rsidRDefault="002F6A50" w:rsidP="002F6A50">
      <w:pPr>
        <w:rPr>
          <w:rtl/>
        </w:rPr>
      </w:pPr>
      <w:r>
        <w:rPr>
          <w:rFonts w:hint="cs"/>
          <w:rtl/>
        </w:rPr>
        <w:t>לאחר מכן מעלה הרב ויינברג את חששו מפני "המדרון החלקלק", הוספה של מזמורים באנגלית עלולה להוביל בסופו של תהליך לתרגום התפילה כולה. לאלה המתקשים בהבנה או קריאה של עברית מציע הרב ויינברג להשתמש בסידור דו-לשוני ולהציץ במקביל לתפילה גם בנוסח המתורגם, אך בכל מקרה תפילה בציבור לעולם תיאמר בעברית. ההחלטה לשלב טקסט בשפה זרה בתפילת הציבור היא החלטה קשה ומורכבת, שכן יש לפעול על דעת ההלכה ובה בעת גם להתחשב בצרכי הקהילה.</w:t>
      </w:r>
    </w:p>
    <w:p w14:paraId="70D6B9DF" w14:textId="77777777" w:rsidR="002F6A50" w:rsidRDefault="002F6A50" w:rsidP="002F6A50">
      <w:pPr>
        <w:rPr>
          <w:rtl/>
        </w:rPr>
      </w:pPr>
    </w:p>
    <w:p w14:paraId="1B989F99" w14:textId="77777777" w:rsidR="002F6A50" w:rsidRDefault="002F6A50" w:rsidP="002F6A50">
      <w:pPr>
        <w:pStyle w:val="2"/>
        <w:rPr>
          <w:rtl/>
        </w:rPr>
      </w:pPr>
      <w:bookmarkStart w:id="7" w:name="_Toc371432858"/>
      <w:r w:rsidRPr="00E34AE2">
        <w:rPr>
          <w:rtl/>
        </w:rPr>
        <w:t>בקשות</w:t>
      </w:r>
      <w:r>
        <w:rPr>
          <w:rtl/>
        </w:rPr>
        <w:t xml:space="preserve"> </w:t>
      </w:r>
      <w:r w:rsidRPr="00E34AE2">
        <w:rPr>
          <w:rtl/>
        </w:rPr>
        <w:t>ותחינות</w:t>
      </w:r>
      <w:r>
        <w:rPr>
          <w:rtl/>
        </w:rPr>
        <w:t xml:space="preserve"> </w:t>
      </w:r>
      <w:r w:rsidRPr="00E34AE2">
        <w:rPr>
          <w:rtl/>
        </w:rPr>
        <w:t>אישיות</w:t>
      </w:r>
      <w:r>
        <w:rPr>
          <w:rtl/>
        </w:rPr>
        <w:t xml:space="preserve"> </w:t>
      </w:r>
      <w:r w:rsidRPr="00E34AE2">
        <w:rPr>
          <w:rtl/>
        </w:rPr>
        <w:t>בזמן</w:t>
      </w:r>
      <w:r>
        <w:rPr>
          <w:rtl/>
        </w:rPr>
        <w:t xml:space="preserve"> </w:t>
      </w:r>
      <w:r w:rsidRPr="00E34AE2">
        <w:rPr>
          <w:rtl/>
        </w:rPr>
        <w:t>התפילה</w:t>
      </w:r>
      <w:bookmarkEnd w:id="7"/>
    </w:p>
    <w:p w14:paraId="492F6CF9" w14:textId="77777777" w:rsidR="002F6A50" w:rsidRDefault="002F6A50" w:rsidP="002F6A50">
      <w:pPr>
        <w:rPr>
          <w:rtl/>
        </w:rPr>
      </w:pPr>
      <w:r>
        <w:rPr>
          <w:rFonts w:hint="cs"/>
          <w:rtl/>
        </w:rPr>
        <w:t>שתי הבחינות של התפילה, התפילה הכללית הקבועה והתפילה האישית, נפגשות לדעת הגמרא בנקודה אחת, בשאלה הנוגעת לשילוב בקשות אישיות בנוסח התפילה הקבוע.</w:t>
      </w:r>
    </w:p>
    <w:p w14:paraId="3B7475BB" w14:textId="77777777" w:rsidR="002F6A50" w:rsidRDefault="002F6A50" w:rsidP="002F6A50">
      <w:pPr>
        <w:rPr>
          <w:rtl/>
        </w:rPr>
      </w:pPr>
      <w:r>
        <w:rPr>
          <w:rFonts w:hint="cs"/>
          <w:rtl/>
        </w:rPr>
        <w:t>הגמרא אומרת (ברכות לד ע"א):</w:t>
      </w:r>
    </w:p>
    <w:p w14:paraId="7DD568A3" w14:textId="77777777" w:rsidR="002F6A50" w:rsidRDefault="002F6A50" w:rsidP="002F6A50">
      <w:pPr>
        <w:pStyle w:val="a9"/>
        <w:rPr>
          <w:rtl/>
        </w:rPr>
      </w:pPr>
      <w:r>
        <w:rPr>
          <w:rStyle w:val="noprint"/>
          <w:rtl/>
        </w:rPr>
        <w:t>אמר רב יהודה</w:t>
      </w:r>
      <w:r>
        <w:rPr>
          <w:rStyle w:val="noprint"/>
          <w:rFonts w:hint="cs"/>
          <w:rtl/>
        </w:rPr>
        <w:t xml:space="preserve">: </w:t>
      </w:r>
      <w:r w:rsidRPr="00372718">
        <w:rPr>
          <w:rStyle w:val="noprint"/>
          <w:rtl/>
        </w:rPr>
        <w:t>לעולם</w:t>
      </w:r>
      <w:r>
        <w:rPr>
          <w:rStyle w:val="noprint"/>
        </w:rPr>
        <w:t xml:space="preserve"> </w:t>
      </w:r>
      <w:r>
        <w:rPr>
          <w:rStyle w:val="noprint"/>
          <w:rtl/>
        </w:rPr>
        <w:t>אל ישאל אדם צרכיו לא בשל</w:t>
      </w:r>
      <w:r>
        <w:rPr>
          <w:rStyle w:val="noprint"/>
          <w:rFonts w:hint="cs"/>
          <w:rtl/>
        </w:rPr>
        <w:t>ו</w:t>
      </w:r>
      <w:r>
        <w:rPr>
          <w:rStyle w:val="noprint"/>
          <w:rtl/>
        </w:rPr>
        <w:t>ש ראשונות</w:t>
      </w:r>
      <w:r>
        <w:rPr>
          <w:rStyle w:val="noprint"/>
          <w:rFonts w:hint="cs"/>
          <w:rtl/>
        </w:rPr>
        <w:t xml:space="preserve">, </w:t>
      </w:r>
      <w:r>
        <w:rPr>
          <w:rStyle w:val="noprint"/>
          <w:rtl/>
        </w:rPr>
        <w:t>ולא בשל</w:t>
      </w:r>
      <w:r>
        <w:rPr>
          <w:rStyle w:val="noprint"/>
          <w:rFonts w:hint="cs"/>
          <w:rtl/>
        </w:rPr>
        <w:t>ו</w:t>
      </w:r>
      <w:r>
        <w:rPr>
          <w:rStyle w:val="noprint"/>
          <w:rtl/>
        </w:rPr>
        <w:t>ש אחרונות</w:t>
      </w:r>
      <w:r>
        <w:rPr>
          <w:rStyle w:val="noprint"/>
          <w:rFonts w:hint="cs"/>
          <w:rtl/>
        </w:rPr>
        <w:t xml:space="preserve">, </w:t>
      </w:r>
      <w:r>
        <w:rPr>
          <w:rStyle w:val="noprint"/>
          <w:rtl/>
        </w:rPr>
        <w:t>אלא באמצעיות</w:t>
      </w:r>
      <w:r>
        <w:rPr>
          <w:rStyle w:val="noprint"/>
          <w:rFonts w:hint="cs"/>
          <w:rtl/>
        </w:rPr>
        <w:t xml:space="preserve">. </w:t>
      </w:r>
      <w:proofErr w:type="spellStart"/>
      <w:r>
        <w:rPr>
          <w:rStyle w:val="noprint"/>
          <w:rtl/>
        </w:rPr>
        <w:t>דאמר</w:t>
      </w:r>
      <w:proofErr w:type="spellEnd"/>
      <w:r>
        <w:rPr>
          <w:rStyle w:val="noprint"/>
          <w:rtl/>
        </w:rPr>
        <w:t xml:space="preserve"> רבי </w:t>
      </w:r>
      <w:proofErr w:type="spellStart"/>
      <w:r>
        <w:rPr>
          <w:rStyle w:val="noprint"/>
          <w:rtl/>
        </w:rPr>
        <w:t>חנינא</w:t>
      </w:r>
      <w:proofErr w:type="spellEnd"/>
      <w:r>
        <w:rPr>
          <w:rStyle w:val="noprint"/>
          <w:rFonts w:hint="cs"/>
          <w:rtl/>
        </w:rPr>
        <w:t xml:space="preserve">: </w:t>
      </w:r>
      <w:r>
        <w:rPr>
          <w:rStyle w:val="noprint"/>
          <w:rtl/>
        </w:rPr>
        <w:t>ראשונות</w:t>
      </w:r>
      <w:r>
        <w:rPr>
          <w:rStyle w:val="noprint"/>
          <w:rFonts w:hint="cs"/>
          <w:rtl/>
        </w:rPr>
        <w:t xml:space="preserve"> </w:t>
      </w:r>
      <w:r>
        <w:rPr>
          <w:rStyle w:val="noprint"/>
          <w:rtl/>
        </w:rPr>
        <w:t>–</w:t>
      </w:r>
      <w:r>
        <w:rPr>
          <w:rStyle w:val="noprint"/>
          <w:rFonts w:hint="cs"/>
          <w:rtl/>
        </w:rPr>
        <w:t xml:space="preserve"> </w:t>
      </w:r>
      <w:r>
        <w:rPr>
          <w:rStyle w:val="noprint"/>
          <w:rtl/>
        </w:rPr>
        <w:t>דומה לעבד שמסדר שבח לפני רבו</w:t>
      </w:r>
      <w:r>
        <w:rPr>
          <w:rStyle w:val="noprint"/>
          <w:rFonts w:hint="cs"/>
          <w:rtl/>
        </w:rPr>
        <w:t xml:space="preserve">, </w:t>
      </w:r>
      <w:r>
        <w:rPr>
          <w:rStyle w:val="noprint"/>
          <w:rtl/>
        </w:rPr>
        <w:t>אמצעיות</w:t>
      </w:r>
      <w:r>
        <w:rPr>
          <w:rStyle w:val="noprint"/>
          <w:rFonts w:hint="cs"/>
          <w:rtl/>
        </w:rPr>
        <w:t xml:space="preserve"> </w:t>
      </w:r>
      <w:r>
        <w:rPr>
          <w:rStyle w:val="noprint"/>
          <w:rtl/>
        </w:rPr>
        <w:t>–</w:t>
      </w:r>
      <w:r>
        <w:rPr>
          <w:rStyle w:val="noprint"/>
          <w:rFonts w:hint="cs"/>
          <w:rtl/>
        </w:rPr>
        <w:t xml:space="preserve"> </w:t>
      </w:r>
      <w:r>
        <w:rPr>
          <w:rStyle w:val="noprint"/>
          <w:rtl/>
        </w:rPr>
        <w:t>דומה לעבד שמבקש פרס מרבו</w:t>
      </w:r>
      <w:r>
        <w:rPr>
          <w:rStyle w:val="noprint"/>
          <w:rFonts w:hint="cs"/>
          <w:rtl/>
        </w:rPr>
        <w:t xml:space="preserve">, </w:t>
      </w:r>
      <w:r>
        <w:rPr>
          <w:rStyle w:val="noprint"/>
          <w:rtl/>
        </w:rPr>
        <w:t>אחרונות</w:t>
      </w:r>
      <w:r>
        <w:rPr>
          <w:rStyle w:val="noprint"/>
          <w:rFonts w:hint="cs"/>
          <w:rtl/>
        </w:rPr>
        <w:t xml:space="preserve"> </w:t>
      </w:r>
      <w:r>
        <w:rPr>
          <w:rStyle w:val="noprint"/>
          <w:rtl/>
        </w:rPr>
        <w:t>–</w:t>
      </w:r>
      <w:r>
        <w:rPr>
          <w:rStyle w:val="noprint"/>
          <w:rFonts w:hint="cs"/>
          <w:rtl/>
        </w:rPr>
        <w:t xml:space="preserve"> </w:t>
      </w:r>
      <w:r>
        <w:rPr>
          <w:rStyle w:val="noprint"/>
          <w:rtl/>
        </w:rPr>
        <w:t xml:space="preserve">דומה לעבד שקבל פרס מרבו </w:t>
      </w:r>
      <w:r w:rsidRPr="00372718">
        <w:rPr>
          <w:rStyle w:val="noprint"/>
          <w:rtl/>
        </w:rPr>
        <w:t>ונפטר</w:t>
      </w:r>
      <w:r>
        <w:rPr>
          <w:rStyle w:val="noprint"/>
        </w:rPr>
        <w:t xml:space="preserve"> </w:t>
      </w:r>
      <w:r>
        <w:rPr>
          <w:rStyle w:val="noprint"/>
          <w:rtl/>
        </w:rPr>
        <w:t>והולך לו</w:t>
      </w:r>
      <w:r>
        <w:rPr>
          <w:rStyle w:val="noprint"/>
          <w:rFonts w:hint="cs"/>
          <w:rtl/>
        </w:rPr>
        <w:t>.</w:t>
      </w:r>
    </w:p>
    <w:p w14:paraId="7F1C3005" w14:textId="77777777" w:rsidR="002F6A50" w:rsidRDefault="002F6A50" w:rsidP="002F6A50">
      <w:pPr>
        <w:rPr>
          <w:rtl/>
        </w:rPr>
      </w:pPr>
      <w:r>
        <w:rPr>
          <w:rFonts w:hint="cs"/>
          <w:rtl/>
        </w:rPr>
        <w:t>לפי הגמרא אסור להוסיף בקשות אישיות לשלוש הברכות הראשונות ושלוש הברכות האחרונות של שמונה-עשרה, שכן שלוש הברכות הראשונות הן ברכות שבח ושלוש האחרונות הן ברכות הודאה, ואין זה ראוי לעסוק בצרכינו האישיים במקום להודות לקב"ה ולשבח אותו.</w:t>
      </w:r>
    </w:p>
    <w:p w14:paraId="776B24ED" w14:textId="77777777" w:rsidR="002F6A50" w:rsidRDefault="002F6A50" w:rsidP="002F6A50">
      <w:pPr>
        <w:rPr>
          <w:rtl/>
        </w:rPr>
      </w:pPr>
      <w:r>
        <w:rPr>
          <w:rFonts w:hint="cs"/>
          <w:rtl/>
        </w:rPr>
        <w:t xml:space="preserve">עם זאת, הגאונים ורבים מן הראשונים (תוספות ברכות לד ע"א, מגילה ד ע"א, עבודה זרה ח ע"א; </w:t>
      </w:r>
      <w:proofErr w:type="spellStart"/>
      <w:r>
        <w:rPr>
          <w:rFonts w:hint="cs"/>
          <w:rtl/>
        </w:rPr>
        <w:t>רא"ש</w:t>
      </w:r>
      <w:proofErr w:type="spellEnd"/>
      <w:r>
        <w:rPr>
          <w:rFonts w:hint="cs"/>
          <w:rtl/>
        </w:rPr>
        <w:t xml:space="preserve"> ברכות פרק ה סימן </w:t>
      </w:r>
      <w:proofErr w:type="spellStart"/>
      <w:r>
        <w:rPr>
          <w:rFonts w:hint="cs"/>
          <w:rtl/>
        </w:rPr>
        <w:t>כא</w:t>
      </w:r>
      <w:proofErr w:type="spellEnd"/>
      <w:r>
        <w:rPr>
          <w:rFonts w:hint="cs"/>
          <w:rtl/>
        </w:rPr>
        <w:t xml:space="preserve">; תלמידי רבינו יונה ברכות </w:t>
      </w:r>
      <w:proofErr w:type="spellStart"/>
      <w:r>
        <w:rPr>
          <w:rFonts w:hint="cs"/>
          <w:rtl/>
        </w:rPr>
        <w:t>כב</w:t>
      </w:r>
      <w:proofErr w:type="spellEnd"/>
      <w:r>
        <w:rPr>
          <w:rFonts w:hint="cs"/>
          <w:rtl/>
        </w:rPr>
        <w:t xml:space="preserve"> ע"ב) פוסקים שאמנם אסור להוסיף בקשות אישיות לברכות אלה של שמונה-עשרה, אך מותר לבקש על הציבור. הראשונים מסבירים שזוהי הסיבה שבעשרת ימי תשובה מוסיפים "זכרנו לחיים" וגם "מי כמוך" לברכות הראשונה והשנייה. חלק מהראשונים מביאים את המשנה (סופרים פרק </w:t>
      </w:r>
      <w:proofErr w:type="spellStart"/>
      <w:r>
        <w:rPr>
          <w:rFonts w:hint="cs"/>
          <w:rtl/>
        </w:rPr>
        <w:t>יט</w:t>
      </w:r>
      <w:proofErr w:type="spellEnd"/>
      <w:r>
        <w:rPr>
          <w:rFonts w:hint="cs"/>
          <w:rtl/>
        </w:rPr>
        <w:t xml:space="preserve"> </w:t>
      </w:r>
      <w:proofErr w:type="spellStart"/>
      <w:r>
        <w:rPr>
          <w:rFonts w:hint="cs"/>
          <w:rtl/>
        </w:rPr>
        <w:t>ה"ו</w:t>
      </w:r>
      <w:proofErr w:type="spellEnd"/>
      <w:r>
        <w:rPr>
          <w:rFonts w:hint="cs"/>
          <w:rtl/>
        </w:rPr>
        <w:t>) שממנה עולה כי אפילו צרכי ציבור מותרים בדוחק בברכות אלה.</w:t>
      </w:r>
    </w:p>
    <w:p w14:paraId="647494B4" w14:textId="77777777" w:rsidR="002F6A50" w:rsidRDefault="002F6A50" w:rsidP="002F6A50">
      <w:pPr>
        <w:rPr>
          <w:rtl/>
        </w:rPr>
      </w:pPr>
      <w:r>
        <w:rPr>
          <w:rFonts w:hint="cs"/>
          <w:rtl/>
        </w:rPr>
        <w:t xml:space="preserve">השולחן ערוך (סימן </w:t>
      </w:r>
      <w:proofErr w:type="spellStart"/>
      <w:r>
        <w:rPr>
          <w:rFonts w:hint="cs"/>
          <w:rtl/>
        </w:rPr>
        <w:t>קיב</w:t>
      </w:r>
      <w:proofErr w:type="spellEnd"/>
      <w:r>
        <w:rPr>
          <w:rFonts w:hint="cs"/>
          <w:rtl/>
        </w:rPr>
        <w:t xml:space="preserve"> סעיף א) פוסק כדעת הראשונים האלה ומתיר להוסיף בקשות על צרכי הציבור לשלוש הברכות הראשונות ושלוש האחרונות. המשנה ברורה מוסיף בעניין זה שביטוי כזה לתלותה של הקהילה כולה בחסדיו של הקב"ה, הוא מעצמו צורה של שבח ועל כן בקשות ותחינות כלליות מתאימות להיאמר דווקא שם.</w:t>
      </w:r>
    </w:p>
    <w:p w14:paraId="677999ED" w14:textId="77777777" w:rsidR="002F6A50" w:rsidRDefault="002F6A50" w:rsidP="002F6A50">
      <w:pPr>
        <w:rPr>
          <w:rtl/>
        </w:rPr>
      </w:pPr>
      <w:r>
        <w:rPr>
          <w:rFonts w:hint="cs"/>
          <w:rtl/>
        </w:rPr>
        <w:t>באשר לשלוש-עשרה הברכות האמצעיות, הגמרא (עבודה זרה ח ע"א) אומרת:</w:t>
      </w:r>
    </w:p>
    <w:p w14:paraId="3F12FF73" w14:textId="77777777" w:rsidR="002F6A50" w:rsidRPr="009B64BB" w:rsidRDefault="002F6A50" w:rsidP="002F6A50">
      <w:pPr>
        <w:pStyle w:val="a9"/>
        <w:rPr>
          <w:rtl/>
        </w:rPr>
      </w:pPr>
      <w:r w:rsidRPr="009B64BB">
        <w:rPr>
          <w:rStyle w:val="noprint"/>
          <w:rFonts w:asciiTheme="minorBidi" w:hAnsiTheme="minorBidi"/>
          <w:rtl/>
        </w:rPr>
        <w:t xml:space="preserve">אמר רב יהודה בריה </w:t>
      </w:r>
      <w:proofErr w:type="spellStart"/>
      <w:r w:rsidRPr="009B64BB">
        <w:rPr>
          <w:rStyle w:val="noprint"/>
          <w:rFonts w:asciiTheme="minorBidi" w:hAnsiTheme="minorBidi"/>
          <w:rtl/>
        </w:rPr>
        <w:t>דרב</w:t>
      </w:r>
      <w:proofErr w:type="spellEnd"/>
      <w:r w:rsidRPr="009B64BB">
        <w:rPr>
          <w:rStyle w:val="noprint"/>
          <w:rFonts w:asciiTheme="minorBidi" w:hAnsiTheme="minorBidi"/>
          <w:rtl/>
        </w:rPr>
        <w:t xml:space="preserve"> שמואל בר </w:t>
      </w:r>
      <w:proofErr w:type="spellStart"/>
      <w:r w:rsidRPr="009B64BB">
        <w:rPr>
          <w:rStyle w:val="noprint"/>
          <w:rFonts w:asciiTheme="minorBidi" w:hAnsiTheme="minorBidi"/>
          <w:rtl/>
        </w:rPr>
        <w:t>שילת</w:t>
      </w:r>
      <w:proofErr w:type="spellEnd"/>
      <w:r w:rsidRPr="009B64BB">
        <w:rPr>
          <w:rStyle w:val="noprint"/>
          <w:rFonts w:asciiTheme="minorBidi" w:hAnsiTheme="minorBidi"/>
          <w:rtl/>
        </w:rPr>
        <w:t xml:space="preserve"> משמיה </w:t>
      </w:r>
      <w:proofErr w:type="spellStart"/>
      <w:r w:rsidRPr="009B64BB">
        <w:rPr>
          <w:rStyle w:val="noprint"/>
          <w:rFonts w:asciiTheme="minorBidi" w:hAnsiTheme="minorBidi"/>
          <w:rtl/>
        </w:rPr>
        <w:t>דרב</w:t>
      </w:r>
      <w:proofErr w:type="spellEnd"/>
      <w:r>
        <w:rPr>
          <w:rStyle w:val="noprint"/>
          <w:rFonts w:asciiTheme="minorBidi" w:hAnsiTheme="minorBidi" w:hint="cs"/>
          <w:rtl/>
        </w:rPr>
        <w:t xml:space="preserve">, </w:t>
      </w:r>
      <w:r w:rsidRPr="009B64BB">
        <w:rPr>
          <w:rStyle w:val="noprint"/>
          <w:rFonts w:asciiTheme="minorBidi" w:hAnsiTheme="minorBidi"/>
          <w:rtl/>
        </w:rPr>
        <w:t>א</w:t>
      </w:r>
      <w:r>
        <w:rPr>
          <w:rStyle w:val="noprint"/>
          <w:rFonts w:asciiTheme="minorBidi" w:hAnsiTheme="minorBidi" w:hint="cs"/>
          <w:rtl/>
        </w:rPr>
        <w:t xml:space="preserve">ף </w:t>
      </w:r>
      <w:r w:rsidRPr="009B64BB">
        <w:rPr>
          <w:rStyle w:val="noprint"/>
          <w:rFonts w:asciiTheme="minorBidi" w:hAnsiTheme="minorBidi"/>
          <w:rtl/>
        </w:rPr>
        <w:t>ע</w:t>
      </w:r>
      <w:r>
        <w:rPr>
          <w:rStyle w:val="noprint"/>
          <w:rFonts w:asciiTheme="minorBidi" w:hAnsiTheme="minorBidi" w:hint="cs"/>
          <w:rtl/>
        </w:rPr>
        <w:t xml:space="preserve">ל </w:t>
      </w:r>
      <w:r w:rsidRPr="009B64BB">
        <w:rPr>
          <w:rStyle w:val="noprint"/>
          <w:rFonts w:asciiTheme="minorBidi" w:hAnsiTheme="minorBidi"/>
          <w:rtl/>
        </w:rPr>
        <w:t>פ</w:t>
      </w:r>
      <w:r>
        <w:rPr>
          <w:rStyle w:val="noprint"/>
          <w:rFonts w:asciiTheme="minorBidi" w:hAnsiTheme="minorBidi" w:hint="cs"/>
          <w:rtl/>
        </w:rPr>
        <w:t>י</w:t>
      </w:r>
      <w:r w:rsidRPr="009B64BB">
        <w:rPr>
          <w:rStyle w:val="noprint"/>
          <w:rFonts w:asciiTheme="minorBidi" w:hAnsiTheme="minorBidi"/>
          <w:rtl/>
        </w:rPr>
        <w:t xml:space="preserve"> שאמרו</w:t>
      </w:r>
      <w:r>
        <w:rPr>
          <w:rStyle w:val="noprint"/>
          <w:rFonts w:asciiTheme="minorBidi" w:hAnsiTheme="minorBidi" w:hint="cs"/>
          <w:rtl/>
        </w:rPr>
        <w:t xml:space="preserve">: </w:t>
      </w:r>
      <w:r w:rsidRPr="009B64BB">
        <w:rPr>
          <w:rStyle w:val="noprint"/>
          <w:rFonts w:asciiTheme="minorBidi" w:hAnsiTheme="minorBidi"/>
          <w:rtl/>
        </w:rPr>
        <w:t>שואל אדם צרכיו בשומע תפ</w:t>
      </w:r>
      <w:r>
        <w:rPr>
          <w:rStyle w:val="noprint"/>
          <w:rFonts w:asciiTheme="minorBidi" w:hAnsiTheme="minorBidi" w:hint="cs"/>
          <w:rtl/>
        </w:rPr>
        <w:t>י</w:t>
      </w:r>
      <w:r w:rsidRPr="009B64BB">
        <w:rPr>
          <w:rStyle w:val="noprint"/>
          <w:rFonts w:asciiTheme="minorBidi" w:hAnsiTheme="minorBidi"/>
          <w:rtl/>
        </w:rPr>
        <w:t>לה</w:t>
      </w:r>
      <w:r>
        <w:rPr>
          <w:rStyle w:val="noprint"/>
          <w:rFonts w:asciiTheme="minorBidi" w:hAnsiTheme="minorBidi" w:hint="cs"/>
          <w:rtl/>
        </w:rPr>
        <w:t xml:space="preserve">, </w:t>
      </w:r>
      <w:r w:rsidRPr="009B64BB">
        <w:rPr>
          <w:rStyle w:val="noprint"/>
          <w:rFonts w:asciiTheme="minorBidi" w:hAnsiTheme="minorBidi"/>
          <w:rtl/>
        </w:rPr>
        <w:t>אבל אם</w:t>
      </w:r>
      <w:r w:rsidRPr="009B64BB">
        <w:rPr>
          <w:rStyle w:val="noprint"/>
          <w:rFonts w:asciiTheme="minorBidi" w:hAnsiTheme="minorBidi"/>
        </w:rPr>
        <w:t xml:space="preserve"> </w:t>
      </w:r>
      <w:r w:rsidRPr="009B64BB">
        <w:rPr>
          <w:rStyle w:val="noprint"/>
          <w:rFonts w:asciiTheme="minorBidi" w:hAnsiTheme="minorBidi"/>
          <w:rtl/>
        </w:rPr>
        <w:t>בא לומר בסוף כל ברכה וברכה מעין כל ברכה וברכה</w:t>
      </w:r>
      <w:r>
        <w:rPr>
          <w:rStyle w:val="noprint"/>
          <w:rFonts w:asciiTheme="minorBidi" w:hAnsiTheme="minorBidi" w:hint="cs"/>
          <w:rtl/>
        </w:rPr>
        <w:t xml:space="preserve"> </w:t>
      </w:r>
      <w:r>
        <w:rPr>
          <w:rStyle w:val="noprint"/>
          <w:rFonts w:asciiTheme="minorBidi" w:hAnsiTheme="minorBidi"/>
        </w:rPr>
        <w:t>–</w:t>
      </w:r>
      <w:r>
        <w:rPr>
          <w:rStyle w:val="noprint"/>
          <w:rFonts w:asciiTheme="minorBidi" w:hAnsiTheme="minorBidi" w:hint="cs"/>
          <w:rtl/>
        </w:rPr>
        <w:t xml:space="preserve"> </w:t>
      </w:r>
      <w:r w:rsidRPr="009B64BB">
        <w:rPr>
          <w:rStyle w:val="noprint"/>
          <w:rFonts w:asciiTheme="minorBidi" w:hAnsiTheme="minorBidi"/>
          <w:rtl/>
        </w:rPr>
        <w:t>אומר</w:t>
      </w:r>
      <w:r>
        <w:rPr>
          <w:rStyle w:val="noprint"/>
          <w:rFonts w:asciiTheme="minorBidi" w:hAnsiTheme="minorBidi" w:hint="cs"/>
          <w:rtl/>
        </w:rPr>
        <w:t xml:space="preserve">. </w:t>
      </w:r>
      <w:proofErr w:type="spellStart"/>
      <w:r w:rsidRPr="009B64BB">
        <w:rPr>
          <w:rStyle w:val="noprint"/>
          <w:rFonts w:asciiTheme="minorBidi" w:hAnsiTheme="minorBidi"/>
          <w:rtl/>
        </w:rPr>
        <w:t>א</w:t>
      </w:r>
      <w:r>
        <w:rPr>
          <w:rStyle w:val="noprint"/>
          <w:rFonts w:asciiTheme="minorBidi" w:hAnsiTheme="minorBidi" w:hint="cs"/>
          <w:rtl/>
        </w:rPr>
        <w:t>"</w:t>
      </w:r>
      <w:r w:rsidRPr="009B64BB">
        <w:rPr>
          <w:rStyle w:val="noprint"/>
          <w:rFonts w:asciiTheme="minorBidi" w:hAnsiTheme="minorBidi"/>
          <w:rtl/>
        </w:rPr>
        <w:t>ר</w:t>
      </w:r>
      <w:proofErr w:type="spellEnd"/>
      <w:r w:rsidRPr="009B64BB">
        <w:rPr>
          <w:rStyle w:val="noprint"/>
          <w:rFonts w:asciiTheme="minorBidi" w:hAnsiTheme="minorBidi"/>
          <w:rtl/>
        </w:rPr>
        <w:t xml:space="preserve"> </w:t>
      </w:r>
      <w:proofErr w:type="spellStart"/>
      <w:r w:rsidRPr="009B64BB">
        <w:rPr>
          <w:rStyle w:val="noprint"/>
          <w:rFonts w:asciiTheme="minorBidi" w:hAnsiTheme="minorBidi"/>
          <w:rtl/>
        </w:rPr>
        <w:t>חייא</w:t>
      </w:r>
      <w:proofErr w:type="spellEnd"/>
      <w:r w:rsidRPr="009B64BB">
        <w:rPr>
          <w:rStyle w:val="noprint"/>
          <w:rFonts w:asciiTheme="minorBidi" w:hAnsiTheme="minorBidi"/>
          <w:rtl/>
        </w:rPr>
        <w:t xml:space="preserve"> בר אשי אמר רב</w:t>
      </w:r>
      <w:r>
        <w:rPr>
          <w:rStyle w:val="noprint"/>
          <w:rFonts w:asciiTheme="minorBidi" w:hAnsiTheme="minorBidi" w:hint="cs"/>
          <w:rtl/>
        </w:rPr>
        <w:t xml:space="preserve">, </w:t>
      </w:r>
      <w:r w:rsidRPr="009B64BB">
        <w:rPr>
          <w:rStyle w:val="noprint"/>
          <w:rFonts w:asciiTheme="minorBidi" w:hAnsiTheme="minorBidi"/>
          <w:rtl/>
        </w:rPr>
        <w:t>א</w:t>
      </w:r>
      <w:r>
        <w:rPr>
          <w:rStyle w:val="noprint"/>
          <w:rFonts w:asciiTheme="minorBidi" w:hAnsiTheme="minorBidi" w:hint="cs"/>
          <w:rtl/>
        </w:rPr>
        <w:t xml:space="preserve">ף </w:t>
      </w:r>
      <w:r w:rsidRPr="009B64BB">
        <w:rPr>
          <w:rStyle w:val="noprint"/>
          <w:rFonts w:asciiTheme="minorBidi" w:hAnsiTheme="minorBidi"/>
          <w:rtl/>
        </w:rPr>
        <w:t>ע</w:t>
      </w:r>
      <w:r>
        <w:rPr>
          <w:rStyle w:val="noprint"/>
          <w:rFonts w:asciiTheme="minorBidi" w:hAnsiTheme="minorBidi" w:hint="cs"/>
          <w:rtl/>
        </w:rPr>
        <w:t xml:space="preserve">ל </w:t>
      </w:r>
      <w:r w:rsidRPr="009B64BB">
        <w:rPr>
          <w:rStyle w:val="noprint"/>
          <w:rFonts w:asciiTheme="minorBidi" w:hAnsiTheme="minorBidi"/>
          <w:rtl/>
        </w:rPr>
        <w:t>פ</w:t>
      </w:r>
      <w:r>
        <w:rPr>
          <w:rStyle w:val="noprint"/>
          <w:rFonts w:asciiTheme="minorBidi" w:hAnsiTheme="minorBidi" w:hint="cs"/>
          <w:rtl/>
        </w:rPr>
        <w:t>י</w:t>
      </w:r>
      <w:r w:rsidRPr="009B64BB">
        <w:rPr>
          <w:rStyle w:val="noprint"/>
          <w:rFonts w:asciiTheme="minorBidi" w:hAnsiTheme="minorBidi"/>
          <w:rtl/>
        </w:rPr>
        <w:t xml:space="preserve"> שאמרו</w:t>
      </w:r>
      <w:r>
        <w:rPr>
          <w:rStyle w:val="noprint"/>
          <w:rFonts w:asciiTheme="minorBidi" w:hAnsiTheme="minorBidi" w:hint="cs"/>
          <w:rtl/>
        </w:rPr>
        <w:t xml:space="preserve">: </w:t>
      </w:r>
      <w:r w:rsidRPr="009B64BB">
        <w:rPr>
          <w:rStyle w:val="noprint"/>
          <w:rFonts w:asciiTheme="minorBidi" w:hAnsiTheme="minorBidi"/>
          <w:rtl/>
        </w:rPr>
        <w:t>שואל אדם צרכיו בשומע תפ</w:t>
      </w:r>
      <w:r>
        <w:rPr>
          <w:rStyle w:val="noprint"/>
          <w:rFonts w:asciiTheme="minorBidi" w:hAnsiTheme="minorBidi" w:hint="cs"/>
          <w:rtl/>
        </w:rPr>
        <w:t>י</w:t>
      </w:r>
      <w:r w:rsidRPr="009B64BB">
        <w:rPr>
          <w:rStyle w:val="noprint"/>
          <w:rFonts w:asciiTheme="minorBidi" w:hAnsiTheme="minorBidi"/>
          <w:rtl/>
        </w:rPr>
        <w:t>לה</w:t>
      </w:r>
      <w:r>
        <w:rPr>
          <w:rStyle w:val="noprint"/>
          <w:rFonts w:asciiTheme="minorBidi" w:hAnsiTheme="minorBidi" w:hint="cs"/>
          <w:rtl/>
        </w:rPr>
        <w:t xml:space="preserve">, </w:t>
      </w:r>
      <w:r w:rsidRPr="009B64BB">
        <w:rPr>
          <w:rStyle w:val="noprint"/>
          <w:rFonts w:asciiTheme="minorBidi" w:hAnsiTheme="minorBidi"/>
          <w:rtl/>
        </w:rPr>
        <w:t>אם</w:t>
      </w:r>
      <w:r w:rsidRPr="009B64BB">
        <w:rPr>
          <w:rStyle w:val="noprint"/>
          <w:rFonts w:asciiTheme="minorBidi" w:hAnsiTheme="minorBidi"/>
        </w:rPr>
        <w:t xml:space="preserve"> </w:t>
      </w:r>
      <w:r w:rsidRPr="009B64BB">
        <w:rPr>
          <w:rStyle w:val="noprint"/>
          <w:rFonts w:asciiTheme="minorBidi" w:hAnsiTheme="minorBidi"/>
          <w:rtl/>
        </w:rPr>
        <w:t xml:space="preserve">יש לו חולה בתוך ביתו </w:t>
      </w:r>
      <w:r>
        <w:rPr>
          <w:rStyle w:val="noprint"/>
          <w:rFonts w:asciiTheme="minorBidi" w:hAnsiTheme="minorBidi"/>
        </w:rPr>
        <w:t>–</w:t>
      </w:r>
      <w:r>
        <w:rPr>
          <w:rStyle w:val="noprint"/>
          <w:rFonts w:asciiTheme="minorBidi" w:hAnsiTheme="minorBidi" w:hint="cs"/>
          <w:rtl/>
        </w:rPr>
        <w:t xml:space="preserve"> </w:t>
      </w:r>
      <w:r w:rsidRPr="009B64BB">
        <w:rPr>
          <w:rStyle w:val="noprint"/>
          <w:rFonts w:asciiTheme="minorBidi" w:hAnsiTheme="minorBidi"/>
          <w:rtl/>
        </w:rPr>
        <w:t>אומר בברכת חולים</w:t>
      </w:r>
      <w:r>
        <w:rPr>
          <w:rStyle w:val="noprint"/>
          <w:rFonts w:asciiTheme="minorBidi" w:hAnsiTheme="minorBidi" w:hint="cs"/>
          <w:rtl/>
        </w:rPr>
        <w:t xml:space="preserve">, </w:t>
      </w:r>
      <w:r w:rsidRPr="009B64BB">
        <w:rPr>
          <w:rStyle w:val="noprint"/>
          <w:rFonts w:asciiTheme="minorBidi" w:hAnsiTheme="minorBidi"/>
          <w:rtl/>
        </w:rPr>
        <w:t xml:space="preserve">ואם צריך לפרנסה </w:t>
      </w:r>
      <w:r>
        <w:rPr>
          <w:rStyle w:val="noprint"/>
          <w:rFonts w:asciiTheme="minorBidi" w:hAnsiTheme="minorBidi"/>
        </w:rPr>
        <w:t>–</w:t>
      </w:r>
      <w:r>
        <w:rPr>
          <w:rStyle w:val="noprint"/>
          <w:rFonts w:asciiTheme="minorBidi" w:hAnsiTheme="minorBidi" w:hint="cs"/>
          <w:rtl/>
        </w:rPr>
        <w:t xml:space="preserve"> </w:t>
      </w:r>
      <w:r w:rsidRPr="009B64BB">
        <w:rPr>
          <w:rStyle w:val="noprint"/>
          <w:rFonts w:asciiTheme="minorBidi" w:hAnsiTheme="minorBidi"/>
          <w:rtl/>
        </w:rPr>
        <w:t>אומר בברכת השנים</w:t>
      </w:r>
      <w:r>
        <w:rPr>
          <w:rStyle w:val="noprint"/>
          <w:rFonts w:asciiTheme="minorBidi" w:hAnsiTheme="minorBidi" w:hint="cs"/>
          <w:rtl/>
        </w:rPr>
        <w:t xml:space="preserve">. </w:t>
      </w:r>
      <w:r w:rsidRPr="009B64BB">
        <w:rPr>
          <w:rStyle w:val="noprint"/>
          <w:rFonts w:asciiTheme="minorBidi" w:hAnsiTheme="minorBidi"/>
          <w:rtl/>
        </w:rPr>
        <w:t>אמר ר</w:t>
      </w:r>
      <w:r>
        <w:rPr>
          <w:rStyle w:val="noprint"/>
          <w:rFonts w:asciiTheme="minorBidi" w:hAnsiTheme="minorBidi" w:hint="cs"/>
          <w:rtl/>
        </w:rPr>
        <w:t xml:space="preserve">' </w:t>
      </w:r>
      <w:r w:rsidRPr="009B64BB">
        <w:rPr>
          <w:rStyle w:val="noprint"/>
          <w:rFonts w:asciiTheme="minorBidi" w:hAnsiTheme="minorBidi"/>
          <w:rtl/>
        </w:rPr>
        <w:t>יהושע בן לוי</w:t>
      </w:r>
      <w:r>
        <w:rPr>
          <w:rStyle w:val="noprint"/>
          <w:rFonts w:asciiTheme="minorBidi" w:hAnsiTheme="minorBidi" w:hint="cs"/>
          <w:rtl/>
        </w:rPr>
        <w:t xml:space="preserve">, </w:t>
      </w:r>
      <w:r w:rsidRPr="009B64BB">
        <w:rPr>
          <w:rStyle w:val="noprint"/>
          <w:rFonts w:asciiTheme="minorBidi" w:hAnsiTheme="minorBidi"/>
          <w:rtl/>
        </w:rPr>
        <w:t>א</w:t>
      </w:r>
      <w:r>
        <w:rPr>
          <w:rStyle w:val="noprint"/>
          <w:rFonts w:asciiTheme="minorBidi" w:hAnsiTheme="minorBidi" w:hint="cs"/>
          <w:rtl/>
        </w:rPr>
        <w:t xml:space="preserve">ף </w:t>
      </w:r>
      <w:r w:rsidRPr="009B64BB">
        <w:rPr>
          <w:rStyle w:val="noprint"/>
          <w:rFonts w:asciiTheme="minorBidi" w:hAnsiTheme="minorBidi"/>
          <w:rtl/>
        </w:rPr>
        <w:t>ע</w:t>
      </w:r>
      <w:r>
        <w:rPr>
          <w:rStyle w:val="noprint"/>
          <w:rFonts w:asciiTheme="minorBidi" w:hAnsiTheme="minorBidi" w:hint="cs"/>
          <w:rtl/>
        </w:rPr>
        <w:t xml:space="preserve">ל </w:t>
      </w:r>
      <w:r w:rsidRPr="009B64BB">
        <w:rPr>
          <w:rStyle w:val="noprint"/>
          <w:rFonts w:asciiTheme="minorBidi" w:hAnsiTheme="minorBidi"/>
          <w:rtl/>
        </w:rPr>
        <w:t>פ</w:t>
      </w:r>
      <w:r>
        <w:rPr>
          <w:rStyle w:val="noprint"/>
          <w:rFonts w:asciiTheme="minorBidi" w:hAnsiTheme="minorBidi" w:hint="cs"/>
          <w:rtl/>
        </w:rPr>
        <w:t>י</w:t>
      </w:r>
      <w:r w:rsidRPr="009B64BB">
        <w:rPr>
          <w:rStyle w:val="noprint"/>
          <w:rFonts w:asciiTheme="minorBidi" w:hAnsiTheme="minorBidi"/>
          <w:rtl/>
        </w:rPr>
        <w:t xml:space="preserve"> שאמרו</w:t>
      </w:r>
      <w:r>
        <w:rPr>
          <w:rStyle w:val="noprint"/>
          <w:rFonts w:asciiTheme="minorBidi" w:hAnsiTheme="minorBidi" w:hint="cs"/>
          <w:rtl/>
        </w:rPr>
        <w:t xml:space="preserve">: </w:t>
      </w:r>
      <w:r w:rsidRPr="009B64BB">
        <w:rPr>
          <w:rStyle w:val="noprint"/>
          <w:rFonts w:asciiTheme="minorBidi" w:hAnsiTheme="minorBidi"/>
          <w:rtl/>
        </w:rPr>
        <w:t>שואל אדם צרכיו בשומע תפ</w:t>
      </w:r>
      <w:r>
        <w:rPr>
          <w:rStyle w:val="noprint"/>
          <w:rFonts w:asciiTheme="minorBidi" w:hAnsiTheme="minorBidi" w:hint="cs"/>
          <w:rtl/>
        </w:rPr>
        <w:t>י</w:t>
      </w:r>
      <w:r w:rsidRPr="009B64BB">
        <w:rPr>
          <w:rStyle w:val="noprint"/>
          <w:rFonts w:asciiTheme="minorBidi" w:hAnsiTheme="minorBidi"/>
          <w:rtl/>
        </w:rPr>
        <w:t>לה</w:t>
      </w:r>
      <w:r>
        <w:rPr>
          <w:rStyle w:val="noprint"/>
          <w:rFonts w:asciiTheme="minorBidi" w:hAnsiTheme="minorBidi" w:hint="cs"/>
          <w:rtl/>
        </w:rPr>
        <w:t xml:space="preserve">, </w:t>
      </w:r>
      <w:r w:rsidRPr="009B64BB">
        <w:rPr>
          <w:rStyle w:val="noprint"/>
          <w:rFonts w:asciiTheme="minorBidi" w:hAnsiTheme="minorBidi"/>
          <w:rtl/>
        </w:rPr>
        <w:t>אבל אם</w:t>
      </w:r>
      <w:r w:rsidRPr="009B64BB">
        <w:rPr>
          <w:rStyle w:val="noprint"/>
          <w:rFonts w:asciiTheme="minorBidi" w:hAnsiTheme="minorBidi"/>
        </w:rPr>
        <w:t xml:space="preserve"> </w:t>
      </w:r>
      <w:r w:rsidRPr="009B64BB">
        <w:rPr>
          <w:rStyle w:val="noprint"/>
          <w:rFonts w:asciiTheme="minorBidi" w:hAnsiTheme="minorBidi"/>
          <w:rtl/>
        </w:rPr>
        <w:t>בא לומר אחר תפ</w:t>
      </w:r>
      <w:r>
        <w:rPr>
          <w:rStyle w:val="noprint"/>
          <w:rFonts w:asciiTheme="minorBidi" w:hAnsiTheme="minorBidi" w:hint="cs"/>
          <w:rtl/>
        </w:rPr>
        <w:t>י</w:t>
      </w:r>
      <w:r w:rsidRPr="009B64BB">
        <w:rPr>
          <w:rStyle w:val="noprint"/>
          <w:rFonts w:asciiTheme="minorBidi" w:hAnsiTheme="minorBidi"/>
          <w:rtl/>
        </w:rPr>
        <w:t>לתו</w:t>
      </w:r>
      <w:r>
        <w:rPr>
          <w:rStyle w:val="noprint"/>
          <w:rFonts w:asciiTheme="minorBidi" w:hAnsiTheme="minorBidi" w:hint="cs"/>
          <w:rtl/>
        </w:rPr>
        <w:t xml:space="preserve">, </w:t>
      </w:r>
      <w:r>
        <w:rPr>
          <w:rStyle w:val="noprint"/>
          <w:rFonts w:asciiTheme="minorBidi" w:hAnsiTheme="minorBidi"/>
          <w:rtl/>
        </w:rPr>
        <w:t>אפילו כסדר יו</w:t>
      </w:r>
      <w:r>
        <w:rPr>
          <w:rStyle w:val="noprint"/>
          <w:rFonts w:asciiTheme="minorBidi" w:hAnsiTheme="minorBidi" w:hint="cs"/>
          <w:rtl/>
        </w:rPr>
        <w:t xml:space="preserve">ם הכיפורים </w:t>
      </w:r>
      <w:r>
        <w:rPr>
          <w:rStyle w:val="noprint"/>
          <w:rFonts w:asciiTheme="minorBidi" w:hAnsiTheme="minorBidi"/>
        </w:rPr>
        <w:t>–</w:t>
      </w:r>
      <w:r>
        <w:rPr>
          <w:rStyle w:val="noprint"/>
          <w:rFonts w:asciiTheme="minorBidi" w:hAnsiTheme="minorBidi" w:hint="cs"/>
          <w:rtl/>
        </w:rPr>
        <w:t xml:space="preserve"> </w:t>
      </w:r>
      <w:r w:rsidRPr="009B64BB">
        <w:rPr>
          <w:rStyle w:val="noprint"/>
          <w:rFonts w:asciiTheme="minorBidi" w:hAnsiTheme="minorBidi"/>
          <w:rtl/>
        </w:rPr>
        <w:t>אומר</w:t>
      </w:r>
      <w:r>
        <w:rPr>
          <w:rStyle w:val="noprint"/>
          <w:rFonts w:asciiTheme="minorBidi" w:hAnsiTheme="minorBidi" w:hint="cs"/>
          <w:rtl/>
        </w:rPr>
        <w:t>.</w:t>
      </w:r>
    </w:p>
    <w:p w14:paraId="56DEBD43" w14:textId="77777777" w:rsidR="002F6A50" w:rsidRDefault="002F6A50" w:rsidP="002F6A50">
      <w:pPr>
        <w:rPr>
          <w:rtl/>
        </w:rPr>
      </w:pPr>
      <w:r>
        <w:rPr>
          <w:rFonts w:hint="cs"/>
          <w:rtl/>
        </w:rPr>
        <w:t>הראשונים מסכימים שמותר להוסיף בקשות בברכת "שמע קולנו", בקשות אישיות או כלליות. כמו כן, מותר גם להוסיף בקשות, ואפילו בקשות ארוכות (ארוכות כסדר יום הכיפורים!) אחרי שמונה-עשרה.</w:t>
      </w:r>
    </w:p>
    <w:p w14:paraId="3A0F8F0E" w14:textId="77777777" w:rsidR="002F6A50" w:rsidRDefault="002F6A50" w:rsidP="002F6A50">
      <w:pPr>
        <w:rPr>
          <w:rtl/>
        </w:rPr>
      </w:pPr>
      <w:r>
        <w:rPr>
          <w:rFonts w:hint="cs"/>
          <w:rtl/>
        </w:rPr>
        <w:lastRenderedPageBreak/>
        <w:t xml:space="preserve">בנוגע לבקשות אישיות בברכות הקשורות לצרכים המסוימים של המתפלל, הראשונים דנים בשאלה מתי מותר להוסיף בקשות כאלה. </w:t>
      </w:r>
      <w:proofErr w:type="spellStart"/>
      <w:r>
        <w:rPr>
          <w:rFonts w:hint="cs"/>
          <w:rtl/>
        </w:rPr>
        <w:t>התלמידי</w:t>
      </w:r>
      <w:proofErr w:type="spellEnd"/>
      <w:r>
        <w:rPr>
          <w:rFonts w:hint="cs"/>
          <w:rtl/>
        </w:rPr>
        <w:t xml:space="preserve"> רבינו יונה (ברכות </w:t>
      </w:r>
      <w:proofErr w:type="spellStart"/>
      <w:r>
        <w:rPr>
          <w:rFonts w:hint="cs"/>
          <w:rtl/>
        </w:rPr>
        <w:t>כב</w:t>
      </w:r>
      <w:proofErr w:type="spellEnd"/>
      <w:r>
        <w:rPr>
          <w:rFonts w:hint="cs"/>
          <w:rtl/>
        </w:rPr>
        <w:t xml:space="preserve"> ע"ב, ברי"ף) סוברים שמותר להוסיף בקשות אישיות המנוסחות בלשון יחיד לאמצע הברכה, אך לעומתם בקשות על צרכי הציבור הנאמרות בלשון רבים יש להוסיף רק בסוף הברכה, אחרי החתימה "ברוך אתה". מכיוון שכל הברכות מנוסחות בלשון רבים, עלול להיווצר מצב שבו נראה כאילו משנים את הנוסח שקבעו חכמים. פוסקים אחרים לא יוצרים הבחנה כזו ומתירים למתפלל להוסיף כל בקשה, על צרכיו האישיים או על כלל הציבור, באמצע הברכה, כל עוד הבקשה קשורה לתוכן הברכה.</w:t>
      </w:r>
    </w:p>
    <w:p w14:paraId="01EFCC27" w14:textId="77777777" w:rsidR="002F6A50" w:rsidRDefault="002F6A50" w:rsidP="002F6A50">
      <w:pPr>
        <w:rPr>
          <w:rtl/>
        </w:rPr>
      </w:pPr>
      <w:r>
        <w:rPr>
          <w:rFonts w:hint="cs"/>
          <w:rtl/>
        </w:rPr>
        <w:t>השולחן ערוך (סימן קיט) מביא את שתי הדעות הנ"ל. ערוך השולחן (סימן קיט סעיף ג) כותב שהלכה היא כדעה השנייה.</w:t>
      </w:r>
    </w:p>
    <w:p w14:paraId="6777B341" w14:textId="77777777" w:rsidR="002F6A50" w:rsidRDefault="002F6A50" w:rsidP="002F6A50">
      <w:pPr>
        <w:rPr>
          <w:rtl/>
        </w:rPr>
      </w:pPr>
      <w:r>
        <w:rPr>
          <w:rFonts w:hint="cs"/>
          <w:rtl/>
        </w:rPr>
        <w:t xml:space="preserve">החיי אדם (מובא במשנה ברורה סימן </w:t>
      </w:r>
      <w:proofErr w:type="spellStart"/>
      <w:r>
        <w:rPr>
          <w:rFonts w:hint="cs"/>
          <w:rtl/>
        </w:rPr>
        <w:t>קכב</w:t>
      </w:r>
      <w:proofErr w:type="spellEnd"/>
      <w:r>
        <w:rPr>
          <w:rFonts w:hint="cs"/>
          <w:rtl/>
        </w:rPr>
        <w:t xml:space="preserve"> </w:t>
      </w:r>
      <w:proofErr w:type="spellStart"/>
      <w:r>
        <w:rPr>
          <w:rFonts w:hint="cs"/>
          <w:rtl/>
        </w:rPr>
        <w:t>ס"ק</w:t>
      </w:r>
      <w:proofErr w:type="spellEnd"/>
      <w:r>
        <w:rPr>
          <w:rFonts w:hint="cs"/>
          <w:rtl/>
        </w:rPr>
        <w:t xml:space="preserve"> ח) כותב שראוי להוסיף בקשות ותחינות אישיות מדי יום בתפילה. לדוגמה, כותב החיי אדם, אדם צריך להתפלל על פרנסתו ועל הצלחתם הרוחנית של ילדיו. בקשות אלה יש להוסיף לדעת החיי אדם לא לאמצע הברכות אלא בסוף שמונה-עשרה (לפני שצועדים שלושה צעדים לאחור), כדי להימנע ממצב שבו מתארכת תפילת הלחש והמתפלל לא יוכל לענות לקדיש ולקדושה.</w:t>
      </w:r>
    </w:p>
    <w:p w14:paraId="7624C291" w14:textId="77777777" w:rsidR="002F6A50" w:rsidRDefault="002F6A50" w:rsidP="002F6A50">
      <w:pPr>
        <w:rPr>
          <w:rtl/>
        </w:rPr>
      </w:pPr>
      <w:r>
        <w:rPr>
          <w:rFonts w:hint="cs"/>
          <w:rtl/>
        </w:rPr>
        <w:t xml:space="preserve"> למרות שיש מעלה לתפילה בלשון הקודש, מותר גם כן לומר אותן בשפה אחרת.</w:t>
      </w:r>
    </w:p>
    <w:p w14:paraId="7B49327A" w14:textId="77777777" w:rsidR="002F6A50" w:rsidRDefault="002F6A50" w:rsidP="002F6A50">
      <w:pPr>
        <w:rPr>
          <w:rtl/>
        </w:rPr>
      </w:pPr>
      <w:r>
        <w:rPr>
          <w:rFonts w:hint="cs"/>
          <w:rtl/>
        </w:rPr>
        <w:t xml:space="preserve">באשר לתוספות קבועות לתפילת שמונה-עשרה, </w:t>
      </w:r>
      <w:proofErr w:type="spellStart"/>
      <w:r>
        <w:rPr>
          <w:rFonts w:hint="cs"/>
          <w:rtl/>
        </w:rPr>
        <w:t>הט"ז</w:t>
      </w:r>
      <w:proofErr w:type="spellEnd"/>
      <w:r>
        <w:rPr>
          <w:rFonts w:hint="cs"/>
          <w:rtl/>
        </w:rPr>
        <w:t xml:space="preserve"> (סימן </w:t>
      </w:r>
      <w:proofErr w:type="spellStart"/>
      <w:r>
        <w:rPr>
          <w:rFonts w:hint="cs"/>
          <w:rtl/>
        </w:rPr>
        <w:t>קכב</w:t>
      </w:r>
      <w:proofErr w:type="spellEnd"/>
      <w:r>
        <w:rPr>
          <w:rFonts w:hint="cs"/>
          <w:rtl/>
        </w:rPr>
        <w:t xml:space="preserve"> </w:t>
      </w:r>
      <w:proofErr w:type="spellStart"/>
      <w:r>
        <w:rPr>
          <w:rFonts w:hint="cs"/>
          <w:rtl/>
        </w:rPr>
        <w:t>ס"ק</w:t>
      </w:r>
      <w:proofErr w:type="spellEnd"/>
      <w:r>
        <w:rPr>
          <w:rFonts w:hint="cs"/>
          <w:rtl/>
        </w:rPr>
        <w:t xml:space="preserve"> ב) מוחה על המנהג לשנות את הברכות של שמונה-עשרה שלא באופן חד פעמי:</w:t>
      </w:r>
    </w:p>
    <w:p w14:paraId="422271A0" w14:textId="77777777" w:rsidR="002F6A50" w:rsidRDefault="002F6A50" w:rsidP="002F6A50">
      <w:pPr>
        <w:pStyle w:val="a9"/>
        <w:rPr>
          <w:rtl/>
        </w:rPr>
      </w:pPr>
      <w:r w:rsidRPr="004578AD">
        <w:rPr>
          <w:rtl/>
        </w:rPr>
        <w:t>יכול להוסיף מעין כל ברכה ובש</w:t>
      </w:r>
      <w:r w:rsidRPr="004578AD">
        <w:rPr>
          <w:rFonts w:hint="cs"/>
          <w:rtl/>
        </w:rPr>
        <w:t xml:space="preserve">ומע </w:t>
      </w:r>
      <w:r w:rsidRPr="004578AD">
        <w:rPr>
          <w:rtl/>
        </w:rPr>
        <w:t>ת</w:t>
      </w:r>
      <w:r w:rsidRPr="004578AD">
        <w:rPr>
          <w:rFonts w:hint="cs"/>
          <w:rtl/>
        </w:rPr>
        <w:t>פילה</w:t>
      </w:r>
      <w:r w:rsidRPr="004578AD">
        <w:rPr>
          <w:rtl/>
        </w:rPr>
        <w:t xml:space="preserve"> אפי</w:t>
      </w:r>
      <w:r w:rsidRPr="004578AD">
        <w:rPr>
          <w:rFonts w:hint="cs"/>
          <w:rtl/>
        </w:rPr>
        <w:t xml:space="preserve">לו </w:t>
      </w:r>
      <w:r w:rsidRPr="004578AD">
        <w:rPr>
          <w:rtl/>
        </w:rPr>
        <w:t>כל מה דבעי</w:t>
      </w:r>
      <w:r w:rsidRPr="004578AD">
        <w:rPr>
          <w:rFonts w:hint="cs"/>
          <w:rtl/>
        </w:rPr>
        <w:t>,</w:t>
      </w:r>
      <w:r w:rsidRPr="004578AD">
        <w:rPr>
          <w:rtl/>
        </w:rPr>
        <w:t xml:space="preserve"> מ</w:t>
      </w:r>
      <w:r w:rsidRPr="004578AD">
        <w:rPr>
          <w:rFonts w:hint="cs"/>
          <w:rtl/>
        </w:rPr>
        <w:t xml:space="preserve">כל </w:t>
      </w:r>
      <w:r w:rsidRPr="004578AD">
        <w:rPr>
          <w:rtl/>
        </w:rPr>
        <w:t>מ</w:t>
      </w:r>
      <w:r w:rsidRPr="004578AD">
        <w:rPr>
          <w:rFonts w:hint="cs"/>
          <w:rtl/>
        </w:rPr>
        <w:t>קום</w:t>
      </w:r>
      <w:r w:rsidRPr="004578AD">
        <w:rPr>
          <w:rtl/>
        </w:rPr>
        <w:t xml:space="preserve"> היינו ד</w:t>
      </w:r>
      <w:r w:rsidRPr="004578AD">
        <w:rPr>
          <w:rFonts w:hint="cs"/>
          <w:rtl/>
        </w:rPr>
        <w:t>ו</w:t>
      </w:r>
      <w:r w:rsidRPr="004578AD">
        <w:rPr>
          <w:rtl/>
        </w:rPr>
        <w:t>וקא לפי שעה מה שצריך</w:t>
      </w:r>
      <w:r w:rsidRPr="004578AD">
        <w:rPr>
          <w:rFonts w:hint="cs"/>
          <w:rtl/>
        </w:rPr>
        <w:t>,</w:t>
      </w:r>
      <w:r w:rsidRPr="004578AD">
        <w:rPr>
          <w:rtl/>
        </w:rPr>
        <w:t xml:space="preserve"> אבל לעשות קביעות ולהוסיף בכל ברכה בכל יום אין לנו ראי</w:t>
      </w:r>
      <w:r w:rsidRPr="004578AD">
        <w:rPr>
          <w:rFonts w:hint="cs"/>
          <w:rtl/>
        </w:rPr>
        <w:t xml:space="preserve">ה </w:t>
      </w:r>
      <w:r w:rsidRPr="004578AD">
        <w:rPr>
          <w:rtl/>
        </w:rPr>
        <w:t>להתיר בזה</w:t>
      </w:r>
      <w:r w:rsidRPr="004578AD">
        <w:rPr>
          <w:rFonts w:hint="cs"/>
          <w:rtl/>
        </w:rPr>
        <w:t>.</w:t>
      </w:r>
    </w:p>
    <w:p w14:paraId="3E6DD1FB" w14:textId="77777777" w:rsidR="002F6A50" w:rsidRDefault="002F6A50" w:rsidP="002F6A50">
      <w:pPr>
        <w:rPr>
          <w:rtl/>
        </w:rPr>
      </w:pPr>
      <w:r>
        <w:rPr>
          <w:rFonts w:hint="cs"/>
          <w:rtl/>
        </w:rPr>
        <w:t>כך כותב גם הערוך השולחן (סימן קיט סעיף ב):</w:t>
      </w:r>
    </w:p>
    <w:p w14:paraId="161D4F45" w14:textId="77777777" w:rsidR="002F6A50" w:rsidRPr="004578AD" w:rsidRDefault="002F6A50" w:rsidP="002F6A50">
      <w:pPr>
        <w:pStyle w:val="a9"/>
        <w:rPr>
          <w:rtl/>
        </w:rPr>
      </w:pPr>
      <w:r w:rsidRPr="004578AD">
        <w:rPr>
          <w:rStyle w:val="noprint"/>
          <w:rFonts w:asciiTheme="minorBidi" w:hAnsiTheme="minorBidi"/>
          <w:rtl/>
        </w:rPr>
        <w:t xml:space="preserve">ודע </w:t>
      </w:r>
      <w:proofErr w:type="spellStart"/>
      <w:r w:rsidRPr="004578AD">
        <w:rPr>
          <w:rStyle w:val="noprint"/>
          <w:rFonts w:asciiTheme="minorBidi" w:hAnsiTheme="minorBidi"/>
          <w:rtl/>
        </w:rPr>
        <w:t>דזה</w:t>
      </w:r>
      <w:proofErr w:type="spellEnd"/>
      <w:r w:rsidRPr="004578AD">
        <w:rPr>
          <w:rStyle w:val="noprint"/>
          <w:rFonts w:asciiTheme="minorBidi" w:hAnsiTheme="minorBidi"/>
          <w:rtl/>
        </w:rPr>
        <w:t xml:space="preserve"> דבר פשוט שלא התירו חז"ל להוסיף בשמ</w:t>
      </w:r>
      <w:r>
        <w:rPr>
          <w:rStyle w:val="noprint"/>
          <w:rFonts w:asciiTheme="minorBidi" w:hAnsiTheme="minorBidi" w:hint="cs"/>
          <w:rtl/>
        </w:rPr>
        <w:t>ונה-</w:t>
      </w:r>
      <w:r w:rsidRPr="004578AD">
        <w:rPr>
          <w:rStyle w:val="noprint"/>
          <w:rFonts w:asciiTheme="minorBidi" w:hAnsiTheme="minorBidi"/>
          <w:rtl/>
        </w:rPr>
        <w:t>ע</w:t>
      </w:r>
      <w:r>
        <w:rPr>
          <w:rStyle w:val="noprint"/>
          <w:rFonts w:asciiTheme="minorBidi" w:hAnsiTheme="minorBidi" w:hint="cs"/>
          <w:rtl/>
        </w:rPr>
        <w:t>שרה</w:t>
      </w:r>
      <w:r w:rsidRPr="004578AD">
        <w:rPr>
          <w:rStyle w:val="noprint"/>
          <w:rFonts w:asciiTheme="minorBidi" w:hAnsiTheme="minorBidi"/>
          <w:rtl/>
        </w:rPr>
        <w:t xml:space="preserve"> אלא במקרה כשצריך לזה</w:t>
      </w:r>
      <w:r>
        <w:rPr>
          <w:rStyle w:val="noprint"/>
          <w:rFonts w:asciiTheme="minorBidi" w:hAnsiTheme="minorBidi" w:hint="cs"/>
          <w:rtl/>
        </w:rPr>
        <w:t>,</w:t>
      </w:r>
      <w:r w:rsidRPr="004578AD">
        <w:rPr>
          <w:rStyle w:val="noprint"/>
          <w:rFonts w:asciiTheme="minorBidi" w:hAnsiTheme="minorBidi"/>
          <w:rtl/>
        </w:rPr>
        <w:t xml:space="preserve"> אבל להוסיף תפ</w:t>
      </w:r>
      <w:r>
        <w:rPr>
          <w:rStyle w:val="noprint"/>
          <w:rFonts w:asciiTheme="minorBidi" w:hAnsiTheme="minorBidi" w:hint="cs"/>
          <w:rtl/>
        </w:rPr>
        <w:t>י</w:t>
      </w:r>
      <w:r w:rsidRPr="004578AD">
        <w:rPr>
          <w:rStyle w:val="noprint"/>
          <w:rFonts w:asciiTheme="minorBidi" w:hAnsiTheme="minorBidi"/>
          <w:rtl/>
        </w:rPr>
        <w:t>לה קבועה תמידיות בשמ</w:t>
      </w:r>
      <w:r>
        <w:rPr>
          <w:rStyle w:val="noprint"/>
          <w:rFonts w:asciiTheme="minorBidi" w:hAnsiTheme="minorBidi" w:hint="cs"/>
          <w:rtl/>
        </w:rPr>
        <w:t>ונה-</w:t>
      </w:r>
      <w:r w:rsidRPr="004578AD">
        <w:rPr>
          <w:rStyle w:val="noprint"/>
          <w:rFonts w:asciiTheme="minorBidi" w:hAnsiTheme="minorBidi"/>
          <w:rtl/>
        </w:rPr>
        <w:t>ע</w:t>
      </w:r>
      <w:r>
        <w:rPr>
          <w:rStyle w:val="noprint"/>
          <w:rFonts w:asciiTheme="minorBidi" w:hAnsiTheme="minorBidi" w:hint="cs"/>
          <w:rtl/>
        </w:rPr>
        <w:t>שרה</w:t>
      </w:r>
      <w:r w:rsidRPr="004578AD">
        <w:rPr>
          <w:rStyle w:val="noprint"/>
          <w:rFonts w:asciiTheme="minorBidi" w:hAnsiTheme="minorBidi"/>
          <w:rtl/>
        </w:rPr>
        <w:t xml:space="preserve"> הוא העזה יתירה </w:t>
      </w:r>
      <w:proofErr w:type="spellStart"/>
      <w:r w:rsidRPr="004578AD">
        <w:rPr>
          <w:rStyle w:val="noprint"/>
          <w:rFonts w:asciiTheme="minorBidi" w:hAnsiTheme="minorBidi"/>
          <w:rtl/>
        </w:rPr>
        <w:t>וחוצפא</w:t>
      </w:r>
      <w:proofErr w:type="spellEnd"/>
      <w:r w:rsidRPr="004578AD">
        <w:rPr>
          <w:rStyle w:val="noprint"/>
          <w:rFonts w:asciiTheme="minorBidi" w:hAnsiTheme="minorBidi"/>
          <w:rtl/>
        </w:rPr>
        <w:t xml:space="preserve"> כלפי אנשי כנ</w:t>
      </w:r>
      <w:r>
        <w:rPr>
          <w:rStyle w:val="noprint"/>
          <w:rFonts w:asciiTheme="minorBidi" w:hAnsiTheme="minorBidi" w:hint="cs"/>
          <w:rtl/>
        </w:rPr>
        <w:t xml:space="preserve">סת </w:t>
      </w:r>
      <w:r>
        <w:rPr>
          <w:rStyle w:val="noprint"/>
          <w:rFonts w:asciiTheme="minorBidi" w:hAnsiTheme="minorBidi"/>
          <w:rtl/>
        </w:rPr>
        <w:t>ה</w:t>
      </w:r>
      <w:r w:rsidRPr="004578AD">
        <w:rPr>
          <w:rStyle w:val="noprint"/>
          <w:rFonts w:asciiTheme="minorBidi" w:hAnsiTheme="minorBidi"/>
          <w:rtl/>
        </w:rPr>
        <w:t>ג</w:t>
      </w:r>
      <w:r>
        <w:rPr>
          <w:rStyle w:val="noprint"/>
          <w:rFonts w:asciiTheme="minorBidi" w:hAnsiTheme="minorBidi" w:hint="cs"/>
          <w:rtl/>
        </w:rPr>
        <w:t>דולה</w:t>
      </w:r>
      <w:r w:rsidRPr="004578AD">
        <w:rPr>
          <w:rStyle w:val="noprint"/>
          <w:rFonts w:asciiTheme="minorBidi" w:hAnsiTheme="minorBidi"/>
          <w:rtl/>
        </w:rPr>
        <w:t xml:space="preserve"> ועל זה יודה כל </w:t>
      </w:r>
      <w:r>
        <w:rPr>
          <w:rStyle w:val="noprint"/>
          <w:rFonts w:asciiTheme="minorBidi" w:hAnsiTheme="minorBidi"/>
          <w:rtl/>
        </w:rPr>
        <w:t>ת</w:t>
      </w:r>
      <w:r>
        <w:rPr>
          <w:rStyle w:val="noprint"/>
          <w:rFonts w:asciiTheme="minorBidi" w:hAnsiTheme="minorBidi" w:hint="cs"/>
          <w:rtl/>
        </w:rPr>
        <w:t xml:space="preserve">למיד </w:t>
      </w:r>
      <w:r w:rsidRPr="004578AD">
        <w:rPr>
          <w:rStyle w:val="noprint"/>
          <w:rFonts w:asciiTheme="minorBidi" w:hAnsiTheme="minorBidi"/>
          <w:rtl/>
        </w:rPr>
        <w:t>ח</w:t>
      </w:r>
      <w:r>
        <w:rPr>
          <w:rStyle w:val="noprint"/>
          <w:rFonts w:asciiTheme="minorBidi" w:hAnsiTheme="minorBidi" w:hint="cs"/>
          <w:rtl/>
        </w:rPr>
        <w:t>כם</w:t>
      </w:r>
      <w:r w:rsidRPr="004578AD">
        <w:rPr>
          <w:rStyle w:val="noprint"/>
          <w:rFonts w:asciiTheme="minorBidi" w:hAnsiTheme="minorBidi"/>
          <w:rtl/>
        </w:rPr>
        <w:t xml:space="preserve"> וכל אשר יראת ה</w:t>
      </w:r>
      <w:r>
        <w:rPr>
          <w:rStyle w:val="noprint"/>
          <w:rFonts w:asciiTheme="minorBidi" w:hAnsiTheme="minorBidi" w:hint="cs"/>
          <w:rtl/>
        </w:rPr>
        <w:t xml:space="preserve">' </w:t>
      </w:r>
      <w:r w:rsidRPr="004578AD">
        <w:rPr>
          <w:rStyle w:val="noprint"/>
          <w:rFonts w:asciiTheme="minorBidi" w:hAnsiTheme="minorBidi"/>
          <w:rtl/>
        </w:rPr>
        <w:t>בקרבו</w:t>
      </w:r>
      <w:r>
        <w:rPr>
          <w:rStyle w:val="noprint"/>
          <w:rFonts w:asciiTheme="minorBidi" w:hAnsiTheme="minorBidi" w:hint="cs"/>
          <w:rtl/>
        </w:rPr>
        <w:t>.</w:t>
      </w:r>
      <w:r w:rsidRPr="004578AD">
        <w:rPr>
          <w:rStyle w:val="noprint"/>
          <w:rFonts w:asciiTheme="minorBidi" w:hAnsiTheme="minorBidi"/>
          <w:rtl/>
        </w:rPr>
        <w:t xml:space="preserve"> ובכן יש לצעוק על המדפיסים שהוסיפו בסידורים בשמע קולנו תפ</w:t>
      </w:r>
      <w:r>
        <w:rPr>
          <w:rStyle w:val="noprint"/>
          <w:rFonts w:asciiTheme="minorBidi" w:hAnsiTheme="minorBidi" w:hint="cs"/>
          <w:rtl/>
        </w:rPr>
        <w:t>י</w:t>
      </w:r>
      <w:r w:rsidRPr="004578AD">
        <w:rPr>
          <w:rStyle w:val="noprint"/>
          <w:rFonts w:asciiTheme="minorBidi" w:hAnsiTheme="minorBidi"/>
          <w:rtl/>
        </w:rPr>
        <w:t xml:space="preserve">לה קבועה </w:t>
      </w:r>
      <w:r>
        <w:rPr>
          <w:rStyle w:val="noprint"/>
          <w:rFonts w:asciiTheme="minorBidi" w:hAnsiTheme="minorBidi" w:hint="cs"/>
          <w:rtl/>
        </w:rPr>
        <w:t>'</w:t>
      </w:r>
      <w:r w:rsidRPr="004578AD">
        <w:rPr>
          <w:rStyle w:val="noprint"/>
          <w:rFonts w:asciiTheme="minorBidi" w:hAnsiTheme="minorBidi"/>
          <w:rtl/>
        </w:rPr>
        <w:t>אנא ה</w:t>
      </w:r>
      <w:r>
        <w:rPr>
          <w:rStyle w:val="noprint"/>
          <w:rFonts w:asciiTheme="minorBidi" w:hAnsiTheme="minorBidi" w:hint="cs"/>
          <w:rtl/>
        </w:rPr>
        <w:t xml:space="preserve">' </w:t>
      </w:r>
      <w:r w:rsidRPr="004578AD">
        <w:rPr>
          <w:rStyle w:val="noprint"/>
          <w:rFonts w:asciiTheme="minorBidi" w:hAnsiTheme="minorBidi"/>
          <w:rtl/>
        </w:rPr>
        <w:t>חטאתי</w:t>
      </w:r>
      <w:r>
        <w:rPr>
          <w:rStyle w:val="noprint"/>
          <w:rFonts w:asciiTheme="minorBidi" w:hAnsiTheme="minorBidi" w:hint="cs"/>
          <w:rtl/>
        </w:rPr>
        <w:t>'</w:t>
      </w:r>
      <w:r w:rsidRPr="004578AD">
        <w:rPr>
          <w:rStyle w:val="noprint"/>
          <w:rFonts w:asciiTheme="minorBidi" w:hAnsiTheme="minorBidi"/>
          <w:rtl/>
        </w:rPr>
        <w:t xml:space="preserve"> </w:t>
      </w:r>
      <w:proofErr w:type="spellStart"/>
      <w:r w:rsidRPr="004578AD">
        <w:rPr>
          <w:rStyle w:val="noprint"/>
          <w:rFonts w:asciiTheme="minorBidi" w:hAnsiTheme="minorBidi"/>
          <w:rtl/>
        </w:rPr>
        <w:t>וכו</w:t>
      </w:r>
      <w:proofErr w:type="spellEnd"/>
      <w:r>
        <w:rPr>
          <w:rStyle w:val="noprint"/>
          <w:rFonts w:asciiTheme="minorBidi" w:hAnsiTheme="minorBidi" w:hint="cs"/>
          <w:rtl/>
        </w:rPr>
        <w:t>'...</w:t>
      </w:r>
      <w:r w:rsidRPr="004578AD">
        <w:rPr>
          <w:rStyle w:val="noprint"/>
          <w:rFonts w:asciiTheme="minorBidi" w:hAnsiTheme="minorBidi"/>
          <w:rtl/>
        </w:rPr>
        <w:t xml:space="preserve"> אלא שבעו</w:t>
      </w:r>
      <w:r>
        <w:rPr>
          <w:rStyle w:val="noprint"/>
          <w:rFonts w:asciiTheme="minorBidi" w:hAnsiTheme="minorBidi" w:hint="cs"/>
          <w:rtl/>
        </w:rPr>
        <w:t xml:space="preserve">ונותינו </w:t>
      </w:r>
      <w:r>
        <w:rPr>
          <w:rStyle w:val="noprint"/>
          <w:rFonts w:asciiTheme="minorBidi" w:hAnsiTheme="minorBidi"/>
          <w:rtl/>
        </w:rPr>
        <w:t>ה</w:t>
      </w:r>
      <w:r w:rsidRPr="004578AD">
        <w:rPr>
          <w:rStyle w:val="noprint"/>
          <w:rFonts w:asciiTheme="minorBidi" w:hAnsiTheme="minorBidi"/>
          <w:rtl/>
        </w:rPr>
        <w:t>ר</w:t>
      </w:r>
      <w:r>
        <w:rPr>
          <w:rStyle w:val="noprint"/>
          <w:rFonts w:asciiTheme="minorBidi" w:hAnsiTheme="minorBidi" w:hint="cs"/>
          <w:rtl/>
        </w:rPr>
        <w:t>בים</w:t>
      </w:r>
      <w:r w:rsidRPr="004578AD">
        <w:rPr>
          <w:rStyle w:val="noprint"/>
          <w:rFonts w:asciiTheme="minorBidi" w:hAnsiTheme="minorBidi"/>
          <w:rtl/>
        </w:rPr>
        <w:t xml:space="preserve"> </w:t>
      </w:r>
      <w:proofErr w:type="spellStart"/>
      <w:r w:rsidRPr="004578AD">
        <w:rPr>
          <w:rStyle w:val="noprint"/>
          <w:rFonts w:asciiTheme="minorBidi" w:hAnsiTheme="minorBidi"/>
          <w:rtl/>
        </w:rPr>
        <w:t>אימסר</w:t>
      </w:r>
      <w:proofErr w:type="spellEnd"/>
      <w:r w:rsidRPr="004578AD">
        <w:rPr>
          <w:rStyle w:val="noprint"/>
          <w:rFonts w:asciiTheme="minorBidi" w:hAnsiTheme="minorBidi"/>
          <w:rtl/>
        </w:rPr>
        <w:t xml:space="preserve"> עלמא </w:t>
      </w:r>
      <w:proofErr w:type="spellStart"/>
      <w:r w:rsidRPr="004578AD">
        <w:rPr>
          <w:rStyle w:val="noprint"/>
          <w:rFonts w:asciiTheme="minorBidi" w:hAnsiTheme="minorBidi"/>
          <w:rtl/>
        </w:rPr>
        <w:t>בידא</w:t>
      </w:r>
      <w:proofErr w:type="spellEnd"/>
      <w:r w:rsidRPr="004578AD">
        <w:rPr>
          <w:rStyle w:val="noprint"/>
          <w:rFonts w:asciiTheme="minorBidi" w:hAnsiTheme="minorBidi"/>
          <w:rtl/>
        </w:rPr>
        <w:t xml:space="preserve"> </w:t>
      </w:r>
      <w:proofErr w:type="spellStart"/>
      <w:r w:rsidRPr="004578AD">
        <w:rPr>
          <w:rStyle w:val="noprint"/>
          <w:rFonts w:asciiTheme="minorBidi" w:hAnsiTheme="minorBidi"/>
          <w:rtl/>
        </w:rPr>
        <w:t>דטיפשאי</w:t>
      </w:r>
      <w:proofErr w:type="spellEnd"/>
      <w:r w:rsidRPr="004578AD">
        <w:rPr>
          <w:rStyle w:val="noprint"/>
          <w:rFonts w:asciiTheme="minorBidi" w:hAnsiTheme="minorBidi"/>
          <w:rtl/>
        </w:rPr>
        <w:t xml:space="preserve"> והמדפיסים עושים כרצונם ואין בידינו למחות וזה שהביאו מזוהר שטוב לשאול על מזונותיו תמיד אפילו הוא עשיר או להת</w:t>
      </w:r>
      <w:r>
        <w:rPr>
          <w:rStyle w:val="noprint"/>
          <w:rFonts w:asciiTheme="minorBidi" w:hAnsiTheme="minorBidi" w:hint="cs"/>
          <w:rtl/>
        </w:rPr>
        <w:t>ו</w:t>
      </w:r>
      <w:r w:rsidRPr="004578AD">
        <w:rPr>
          <w:rStyle w:val="noprint"/>
          <w:rFonts w:asciiTheme="minorBidi" w:hAnsiTheme="minorBidi"/>
          <w:rtl/>
        </w:rPr>
        <w:t xml:space="preserve">ודות על חטאיו </w:t>
      </w:r>
      <w:r>
        <w:rPr>
          <w:rStyle w:val="noprint"/>
          <w:rFonts w:asciiTheme="minorBidi" w:hAnsiTheme="minorBidi" w:hint="cs"/>
          <w:rtl/>
        </w:rPr>
        <w:t>[</w:t>
      </w:r>
      <w:proofErr w:type="spellStart"/>
      <w:r w:rsidRPr="004578AD">
        <w:rPr>
          <w:rStyle w:val="noprint"/>
          <w:rFonts w:asciiTheme="minorBidi" w:hAnsiTheme="minorBidi"/>
          <w:rtl/>
        </w:rPr>
        <w:t>מג"א</w:t>
      </w:r>
      <w:proofErr w:type="spellEnd"/>
      <w:r w:rsidRPr="004578AD">
        <w:rPr>
          <w:rStyle w:val="noprint"/>
          <w:rFonts w:asciiTheme="minorBidi" w:hAnsiTheme="minorBidi"/>
          <w:rtl/>
        </w:rPr>
        <w:t xml:space="preserve"> </w:t>
      </w:r>
      <w:proofErr w:type="spellStart"/>
      <w:r w:rsidRPr="004578AD">
        <w:rPr>
          <w:rStyle w:val="noprint"/>
          <w:rFonts w:asciiTheme="minorBidi" w:hAnsiTheme="minorBidi"/>
          <w:rtl/>
        </w:rPr>
        <w:t>סק"א</w:t>
      </w:r>
      <w:proofErr w:type="spellEnd"/>
      <w:r>
        <w:rPr>
          <w:rStyle w:val="noprint"/>
          <w:rFonts w:asciiTheme="minorBidi" w:hAnsiTheme="minorBidi" w:hint="cs"/>
          <w:rtl/>
        </w:rPr>
        <w:t xml:space="preserve">] </w:t>
      </w:r>
      <w:r w:rsidRPr="004578AD">
        <w:rPr>
          <w:rStyle w:val="noprint"/>
          <w:rFonts w:asciiTheme="minorBidi" w:hAnsiTheme="minorBidi"/>
          <w:rtl/>
        </w:rPr>
        <w:t xml:space="preserve">זהו ודאי </w:t>
      </w:r>
      <w:r w:rsidRPr="004578AD">
        <w:rPr>
          <w:rStyle w:val="noprint"/>
          <w:rFonts w:asciiTheme="minorBidi" w:hAnsiTheme="minorBidi"/>
          <w:rtl/>
        </w:rPr>
        <w:t>כן הוא</w:t>
      </w:r>
      <w:r>
        <w:rPr>
          <w:rStyle w:val="noprint"/>
          <w:rFonts w:asciiTheme="minorBidi" w:hAnsiTheme="minorBidi" w:hint="cs"/>
          <w:rtl/>
        </w:rPr>
        <w:t>,</w:t>
      </w:r>
      <w:r w:rsidRPr="004578AD">
        <w:rPr>
          <w:rStyle w:val="noprint"/>
          <w:rFonts w:asciiTheme="minorBidi" w:hAnsiTheme="minorBidi"/>
          <w:rtl/>
        </w:rPr>
        <w:t xml:space="preserve"> אבל לא לעשות </w:t>
      </w:r>
      <w:proofErr w:type="spellStart"/>
      <w:r w:rsidRPr="004578AD">
        <w:rPr>
          <w:rStyle w:val="noprint"/>
          <w:rFonts w:asciiTheme="minorBidi" w:hAnsiTheme="minorBidi"/>
          <w:rtl/>
        </w:rPr>
        <w:t>נוסחא</w:t>
      </w:r>
      <w:proofErr w:type="spellEnd"/>
      <w:r w:rsidRPr="004578AD">
        <w:rPr>
          <w:rStyle w:val="noprint"/>
          <w:rFonts w:asciiTheme="minorBidi" w:hAnsiTheme="minorBidi"/>
          <w:rtl/>
        </w:rPr>
        <w:t xml:space="preserve"> קבוע בתוך תפ</w:t>
      </w:r>
      <w:r>
        <w:rPr>
          <w:rStyle w:val="noprint"/>
          <w:rFonts w:asciiTheme="minorBidi" w:hAnsiTheme="minorBidi" w:hint="cs"/>
          <w:rtl/>
        </w:rPr>
        <w:t>י</w:t>
      </w:r>
      <w:r w:rsidRPr="004578AD">
        <w:rPr>
          <w:rStyle w:val="noprint"/>
          <w:rFonts w:asciiTheme="minorBidi" w:hAnsiTheme="minorBidi"/>
          <w:rtl/>
        </w:rPr>
        <w:t>לות אנשי כנסת הגדולה ואם ירצה יכול לומר אותם אחר התפ</w:t>
      </w:r>
      <w:r>
        <w:rPr>
          <w:rStyle w:val="noprint"/>
          <w:rFonts w:asciiTheme="minorBidi" w:hAnsiTheme="minorBidi" w:hint="cs"/>
          <w:rtl/>
        </w:rPr>
        <w:t>י</w:t>
      </w:r>
      <w:r w:rsidRPr="004578AD">
        <w:rPr>
          <w:rStyle w:val="noprint"/>
          <w:rFonts w:asciiTheme="minorBidi" w:hAnsiTheme="minorBidi"/>
          <w:rtl/>
        </w:rPr>
        <w:t xml:space="preserve">לה ואחר </w:t>
      </w:r>
      <w:r>
        <w:rPr>
          <w:rStyle w:val="noprint"/>
          <w:rFonts w:asciiTheme="minorBidi" w:hAnsiTheme="minorBidi" w:hint="cs"/>
          <w:rtl/>
        </w:rPr>
        <w:t>'</w:t>
      </w:r>
      <w:r w:rsidRPr="004578AD">
        <w:rPr>
          <w:rStyle w:val="noprint"/>
          <w:rFonts w:asciiTheme="minorBidi" w:hAnsiTheme="minorBidi"/>
          <w:rtl/>
        </w:rPr>
        <w:t>יהיו לרצון</w:t>
      </w:r>
      <w:r>
        <w:rPr>
          <w:rStyle w:val="noprint"/>
          <w:rFonts w:asciiTheme="minorBidi" w:hAnsiTheme="minorBidi" w:hint="cs"/>
          <w:rtl/>
        </w:rPr>
        <w:t>'...</w:t>
      </w:r>
      <w:r w:rsidRPr="004578AD">
        <w:rPr>
          <w:rStyle w:val="noprint"/>
          <w:rFonts w:asciiTheme="minorBidi" w:hAnsiTheme="minorBidi"/>
          <w:rtl/>
        </w:rPr>
        <w:t xml:space="preserve"> וכבר אמרו בגמרא </w:t>
      </w:r>
      <w:proofErr w:type="spellStart"/>
      <w:r w:rsidRPr="004578AD">
        <w:rPr>
          <w:rStyle w:val="noprint"/>
          <w:rFonts w:asciiTheme="minorBidi" w:hAnsiTheme="minorBidi"/>
          <w:rtl/>
        </w:rPr>
        <w:t>דאחר</w:t>
      </w:r>
      <w:proofErr w:type="spellEnd"/>
      <w:r w:rsidRPr="004578AD">
        <w:rPr>
          <w:rStyle w:val="noprint"/>
          <w:rFonts w:asciiTheme="minorBidi" w:hAnsiTheme="minorBidi"/>
          <w:rtl/>
        </w:rPr>
        <w:t xml:space="preserve"> ה</w:t>
      </w:r>
      <w:r>
        <w:rPr>
          <w:rStyle w:val="noprint"/>
          <w:rFonts w:asciiTheme="minorBidi" w:hAnsiTheme="minorBidi"/>
          <w:rtl/>
        </w:rPr>
        <w:t>תפילה</w:t>
      </w:r>
      <w:r w:rsidRPr="004578AD">
        <w:rPr>
          <w:rStyle w:val="noprint"/>
          <w:rFonts w:asciiTheme="minorBidi" w:hAnsiTheme="minorBidi"/>
          <w:rtl/>
        </w:rPr>
        <w:t xml:space="preserve"> יכול לומר אפילו כסדר של יו</w:t>
      </w:r>
      <w:r>
        <w:rPr>
          <w:rStyle w:val="noprint"/>
          <w:rFonts w:asciiTheme="minorBidi" w:hAnsiTheme="minorBidi" w:hint="cs"/>
          <w:rtl/>
        </w:rPr>
        <w:t xml:space="preserve">ם </w:t>
      </w:r>
      <w:r w:rsidRPr="004578AD">
        <w:rPr>
          <w:rStyle w:val="noprint"/>
          <w:rFonts w:asciiTheme="minorBidi" w:hAnsiTheme="minorBidi"/>
          <w:rtl/>
        </w:rPr>
        <w:t>הכ</w:t>
      </w:r>
      <w:r>
        <w:rPr>
          <w:rStyle w:val="noprint"/>
          <w:rFonts w:asciiTheme="minorBidi" w:hAnsiTheme="minorBidi" w:hint="cs"/>
          <w:rtl/>
        </w:rPr>
        <w:t>יפורים.</w:t>
      </w:r>
    </w:p>
    <w:p w14:paraId="7D76CFAC" w14:textId="77777777" w:rsidR="002F6A50" w:rsidRDefault="002F6A50" w:rsidP="002F6A50">
      <w:pPr>
        <w:rPr>
          <w:rtl/>
        </w:rPr>
      </w:pPr>
      <w:r>
        <w:rPr>
          <w:rFonts w:hint="cs"/>
          <w:rtl/>
        </w:rPr>
        <w:t>נכון שחכמים התירו, ולעתים אף דרשו, להוסיף בקשות ותחינות אישיות לתפילת שמונה-עשרה, אך הוספות אלה צריכות לעלות מצרכי השעה ולא לשנות את הנוסח הקבוע של התפילה כפי שתיקנוהו אנשי כנסת הגדולה.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DF1AE" w14:textId="77777777" w:rsidR="00835326" w:rsidRDefault="00835326" w:rsidP="00405665">
      <w:r>
        <w:separator/>
      </w:r>
    </w:p>
  </w:endnote>
  <w:endnote w:type="continuationSeparator" w:id="0">
    <w:p w14:paraId="1A474B46" w14:textId="77777777" w:rsidR="00835326" w:rsidRDefault="0083532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DE85" w14:textId="77777777" w:rsidR="00835326" w:rsidRDefault="00835326" w:rsidP="00405665">
      <w:r>
        <w:separator/>
      </w:r>
    </w:p>
  </w:footnote>
  <w:footnote w:type="continuationSeparator" w:id="0">
    <w:p w14:paraId="6AC2B9AC" w14:textId="77777777" w:rsidR="00835326" w:rsidRDefault="0083532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F4864">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10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9381E"/>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8F1"/>
    <w:rsid w:val="00254CCB"/>
    <w:rsid w:val="0025700E"/>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1CEE"/>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F6F"/>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20E72"/>
    <w:rsid w:val="0082196B"/>
    <w:rsid w:val="00827253"/>
    <w:rsid w:val="00827967"/>
    <w:rsid w:val="008309A4"/>
    <w:rsid w:val="008329EF"/>
    <w:rsid w:val="00832D1E"/>
    <w:rsid w:val="00832F1E"/>
    <w:rsid w:val="00834286"/>
    <w:rsid w:val="00835326"/>
    <w:rsid w:val="00836815"/>
    <w:rsid w:val="00841279"/>
    <w:rsid w:val="008469E7"/>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6281"/>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730E"/>
    <w:rsid w:val="00942150"/>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A4818"/>
    <w:rsid w:val="009B1220"/>
    <w:rsid w:val="009B1EE6"/>
    <w:rsid w:val="009B292D"/>
    <w:rsid w:val="009B2B8D"/>
    <w:rsid w:val="009B416F"/>
    <w:rsid w:val="009B723D"/>
    <w:rsid w:val="009C15BC"/>
    <w:rsid w:val="009C33C3"/>
    <w:rsid w:val="009C3C36"/>
    <w:rsid w:val="009C7227"/>
    <w:rsid w:val="009C78DC"/>
    <w:rsid w:val="009C7DF2"/>
    <w:rsid w:val="009D03D6"/>
    <w:rsid w:val="009D18C3"/>
    <w:rsid w:val="009D2E38"/>
    <w:rsid w:val="009D49AE"/>
    <w:rsid w:val="009D5639"/>
    <w:rsid w:val="009D5EF8"/>
    <w:rsid w:val="009D72D0"/>
    <w:rsid w:val="009E5395"/>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716"/>
    <w:rsid w:val="00A53973"/>
    <w:rsid w:val="00A5441A"/>
    <w:rsid w:val="00A57682"/>
    <w:rsid w:val="00A61714"/>
    <w:rsid w:val="00A61CC1"/>
    <w:rsid w:val="00A65685"/>
    <w:rsid w:val="00A65CE5"/>
    <w:rsid w:val="00A67CE0"/>
    <w:rsid w:val="00A7069D"/>
    <w:rsid w:val="00A70ABB"/>
    <w:rsid w:val="00A7465C"/>
    <w:rsid w:val="00A74AB1"/>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A6F"/>
    <w:rsid w:val="00B163C7"/>
    <w:rsid w:val="00B16C72"/>
    <w:rsid w:val="00B16F98"/>
    <w:rsid w:val="00B1756E"/>
    <w:rsid w:val="00B23F54"/>
    <w:rsid w:val="00B24193"/>
    <w:rsid w:val="00B2470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1EEA"/>
    <w:rsid w:val="00B948EF"/>
    <w:rsid w:val="00B94A1E"/>
    <w:rsid w:val="00B96F8B"/>
    <w:rsid w:val="00BA0A20"/>
    <w:rsid w:val="00BA0D34"/>
    <w:rsid w:val="00BA304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A4BA4"/>
    <w:rsid w:val="00CA5EBA"/>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921"/>
    <w:rsid w:val="00DC0C05"/>
    <w:rsid w:val="00DC1513"/>
    <w:rsid w:val="00DC2348"/>
    <w:rsid w:val="00DC4E09"/>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75B5"/>
    <w:rsid w:val="00E8031F"/>
    <w:rsid w:val="00E821CF"/>
    <w:rsid w:val="00E84C14"/>
    <w:rsid w:val="00E86713"/>
    <w:rsid w:val="00E86FBD"/>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8FAC-0ABE-4198-AD7A-F4015B29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2848</Words>
  <Characters>14243</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17057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147</cp:revision>
  <cp:lastPrinted>2001-10-24T10:13:00Z</cp:lastPrinted>
  <dcterms:created xsi:type="dcterms:W3CDTF">2018-10-09T13:46:00Z</dcterms:created>
  <dcterms:modified xsi:type="dcterms:W3CDTF">2019-02-16T17:46:00Z</dcterms:modified>
</cp:coreProperties>
</file>