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A6C3C" w14:textId="0AD9198C" w:rsidR="00086469" w:rsidRPr="00086469" w:rsidRDefault="00573E12" w:rsidP="00637636">
      <w:pPr>
        <w:pStyle w:val="a8"/>
        <w:ind w:left="720"/>
        <w:contextualSpacing/>
      </w:pPr>
      <w:r>
        <w:rPr>
          <w:rFonts w:hint="cs"/>
          <w:rtl/>
        </w:rPr>
        <w:t xml:space="preserve">הרב </w:t>
      </w:r>
      <w:r w:rsidR="001A54AC">
        <w:rPr>
          <w:rFonts w:hint="cs"/>
          <w:rtl/>
        </w:rPr>
        <w:t>דוד ברופסקי</w:t>
      </w:r>
    </w:p>
    <w:p w14:paraId="3CD72146" w14:textId="77777777" w:rsidR="00086469" w:rsidRDefault="00086469" w:rsidP="00754FDB">
      <w:pPr>
        <w:spacing w:after="0" w:line="240" w:lineRule="auto"/>
        <w:ind w:left="720"/>
        <w:rPr>
          <w:rFonts w:asciiTheme="minorBidi" w:eastAsia="Calibri" w:hAnsiTheme="minorBidi"/>
          <w:lang w:bidi="ar-SA"/>
        </w:rPr>
      </w:pPr>
    </w:p>
    <w:p w14:paraId="5614D795" w14:textId="064A5FB1" w:rsidR="0000642A" w:rsidRPr="00F459AC" w:rsidRDefault="00A86747" w:rsidP="00A86747">
      <w:pPr>
        <w:spacing w:after="0" w:line="240" w:lineRule="auto"/>
        <w:ind w:firstLine="720"/>
        <w:jc w:val="center"/>
        <w:rPr>
          <w:rFonts w:asciiTheme="minorBidi" w:hAnsiTheme="minorBidi"/>
          <w:rtl/>
        </w:rPr>
      </w:pPr>
      <w:r>
        <w:rPr>
          <w:rFonts w:eastAsia="Calibri" w:cs="Arial" w:hint="cs"/>
          <w:bCs/>
          <w:szCs w:val="44"/>
          <w:rtl/>
        </w:rPr>
        <w:t xml:space="preserve">הלילה שלפני הברית, </w:t>
      </w:r>
      <w:proofErr w:type="spellStart"/>
      <w:r>
        <w:rPr>
          <w:rFonts w:eastAsia="Calibri" w:cs="Arial" w:hint="cs"/>
          <w:bCs/>
          <w:szCs w:val="44"/>
          <w:rtl/>
        </w:rPr>
        <w:t>ה"</w:t>
      </w:r>
      <w:r w:rsidRPr="00A86747">
        <w:rPr>
          <w:rFonts w:eastAsia="Calibri" w:cs="Arial"/>
          <w:bCs/>
          <w:szCs w:val="44"/>
          <w:rtl/>
        </w:rPr>
        <w:t>קוואטע</w:t>
      </w:r>
      <w:r>
        <w:rPr>
          <w:rFonts w:eastAsia="Calibri" w:cs="Arial" w:hint="cs"/>
          <w:bCs/>
          <w:szCs w:val="44"/>
          <w:rtl/>
        </w:rPr>
        <w:t>ר</w:t>
      </w:r>
      <w:proofErr w:type="spellEnd"/>
      <w:r>
        <w:rPr>
          <w:rFonts w:eastAsia="Calibri" w:cs="Arial" w:hint="cs"/>
          <w:bCs/>
          <w:szCs w:val="44"/>
          <w:rtl/>
        </w:rPr>
        <w:t xml:space="preserve">", </w:t>
      </w:r>
      <w:proofErr w:type="spellStart"/>
      <w:r>
        <w:rPr>
          <w:rFonts w:eastAsia="Calibri" w:cs="Arial" w:hint="cs"/>
          <w:bCs/>
          <w:szCs w:val="44"/>
          <w:rtl/>
        </w:rPr>
        <w:t>כסא</w:t>
      </w:r>
      <w:proofErr w:type="spellEnd"/>
      <w:r>
        <w:rPr>
          <w:rFonts w:eastAsia="Calibri" w:cs="Arial" w:hint="cs"/>
          <w:bCs/>
          <w:szCs w:val="44"/>
          <w:rtl/>
        </w:rPr>
        <w:t xml:space="preserve"> של אליהו והסנדק</w:t>
      </w:r>
    </w:p>
    <w:p w14:paraId="01A05457" w14:textId="77777777" w:rsidR="0000642A" w:rsidRDefault="0000642A" w:rsidP="0000642A">
      <w:pPr>
        <w:pStyle w:val="2"/>
        <w:rPr>
          <w:rtl/>
        </w:rPr>
      </w:pPr>
    </w:p>
    <w:p w14:paraId="1B3713C4" w14:textId="416ADF4A" w:rsidR="00A86747" w:rsidRDefault="00A86747" w:rsidP="00A86747">
      <w:pPr>
        <w:pStyle w:val="2"/>
        <w:rPr>
          <w:rFonts w:eastAsia="Calibri"/>
          <w:rtl/>
        </w:rPr>
      </w:pPr>
      <w:r>
        <w:rPr>
          <w:rFonts w:eastAsia="Calibri" w:hint="cs"/>
          <w:rtl/>
        </w:rPr>
        <w:t>מבוא</w:t>
      </w:r>
    </w:p>
    <w:p w14:paraId="70514C7D" w14:textId="77777777" w:rsidR="00A86747" w:rsidRDefault="00A86747" w:rsidP="00A86747">
      <w:pPr>
        <w:rPr>
          <w:rFonts w:eastAsia="Calibri"/>
          <w:rtl/>
        </w:rPr>
      </w:pPr>
      <w:r>
        <w:rPr>
          <w:rFonts w:eastAsia="Calibri" w:hint="cs"/>
          <w:rtl/>
        </w:rPr>
        <w:t>בשיעור הקודם התחלנו להרחיב אודות ההכנות השונות שנדרשות לשם קיום טקס ברית המילה של הרך הנולד.</w:t>
      </w:r>
    </w:p>
    <w:p w14:paraId="103F032C" w14:textId="77777777" w:rsidR="00A86747" w:rsidRDefault="00A86747" w:rsidP="00A86747">
      <w:pPr>
        <w:rPr>
          <w:rFonts w:eastAsia="Calibri"/>
          <w:rtl/>
        </w:rPr>
      </w:pPr>
      <w:r>
        <w:rPr>
          <w:rFonts w:eastAsia="Calibri" w:hint="cs"/>
          <w:rtl/>
        </w:rPr>
        <w:t xml:space="preserve">למדנו שביום השבת שחל לפני ברית המילה, נהוג בקהילות אשכנז לקיים סעודת ערב שבת צנועה עם כיבוד קל ומיני ממתקים הידועה בשם 'סעודת שלום זכר'. למרות שכבר התלמוד (בבא קמא פ:) מרמז על קיום של מאורע חגיגי הנסוב סביב ברית המילה של הבן ('שבוע הבן'), המנהג להתאסף בערב השבת שלפני ברית המילה מופיע לראשונה בראשית המאה ה-14 ('אורחות חיים') ומאוחר יותר קיום המנהג הנ"ל מוזכר בשנית ע"י </w:t>
      </w:r>
      <w:proofErr w:type="spellStart"/>
      <w:r>
        <w:rPr>
          <w:rFonts w:eastAsia="Calibri" w:hint="cs"/>
          <w:rtl/>
        </w:rPr>
        <w:t>הרמ"א</w:t>
      </w:r>
      <w:proofErr w:type="spellEnd"/>
      <w:r>
        <w:rPr>
          <w:rFonts w:eastAsia="Calibri" w:hint="cs"/>
          <w:rtl/>
        </w:rPr>
        <w:t xml:space="preserve"> (יו"ד, סימן רס"ה, סעיף י"ב). </w:t>
      </w:r>
    </w:p>
    <w:p w14:paraId="54547F1F" w14:textId="77777777" w:rsidR="00A86747" w:rsidRPr="003E0F05" w:rsidRDefault="00A86747" w:rsidP="00A86747">
      <w:r w:rsidRPr="003E0F05">
        <w:rPr>
          <w:rtl/>
        </w:rPr>
        <w:t xml:space="preserve">יש המסבירים (תרומת הדשן רס"ט, ים של שלמה </w:t>
      </w:r>
      <w:proofErr w:type="spellStart"/>
      <w:r w:rsidRPr="003E0F05">
        <w:rPr>
          <w:rtl/>
        </w:rPr>
        <w:t>ב"ק</w:t>
      </w:r>
      <w:proofErr w:type="spellEnd"/>
      <w:r w:rsidRPr="003E0F05">
        <w:rPr>
          <w:rtl/>
        </w:rPr>
        <w:t xml:space="preserve"> ל"ז.) שהתאספות זו הינה הזדמנות לפרסם בציבור את נס הלידה. </w:t>
      </w:r>
      <w:proofErr w:type="spellStart"/>
      <w:r w:rsidRPr="003E0F05">
        <w:rPr>
          <w:rtl/>
        </w:rPr>
        <w:t>הט"ז</w:t>
      </w:r>
      <w:proofErr w:type="spellEnd"/>
      <w:r w:rsidRPr="003E0F05">
        <w:rPr>
          <w:rtl/>
        </w:rPr>
        <w:t xml:space="preserve"> (יו"ד, רס"ה, י"ג בהתבסס על ה'דרישה') מסביר כי הקהילה מתאספת ע</w:t>
      </w:r>
      <w:r>
        <w:rPr>
          <w:rFonts w:hint="cs"/>
          <w:rtl/>
        </w:rPr>
        <w:t>ל מנת</w:t>
      </w:r>
      <w:r w:rsidRPr="003E0F05">
        <w:rPr>
          <w:rtl/>
        </w:rPr>
        <w:t xml:space="preserve"> לנחם את הרך הנולד ש'מתאבל' על כך שהוא שכח את כל התורה אותה הוא למד טרם הולדתו (ראה נידה ל:). בנוסף, </w:t>
      </w:r>
      <w:proofErr w:type="spellStart"/>
      <w:r w:rsidRPr="003E0F05">
        <w:rPr>
          <w:rtl/>
        </w:rPr>
        <w:t>הט"ז</w:t>
      </w:r>
      <w:proofErr w:type="spellEnd"/>
      <w:r w:rsidRPr="003E0F05">
        <w:rPr>
          <w:rtl/>
        </w:rPr>
        <w:t xml:space="preserve"> מייחס התאספות זו למדרש (מדרש רבה, פרשת אמור, כ"ז, ב') שמסביר שכמו </w:t>
      </w:r>
      <w:r>
        <w:rPr>
          <w:rFonts w:hint="cs"/>
          <w:rtl/>
        </w:rPr>
        <w:t>חיה</w:t>
      </w:r>
      <w:r w:rsidRPr="003E0F05">
        <w:rPr>
          <w:rtl/>
        </w:rPr>
        <w:t xml:space="preserve"> </w:t>
      </w:r>
      <w:r>
        <w:rPr>
          <w:rFonts w:hint="cs"/>
          <w:rtl/>
        </w:rPr>
        <w:t>,הי</w:t>
      </w:r>
      <w:r w:rsidRPr="003E0F05">
        <w:rPr>
          <w:rtl/>
        </w:rPr>
        <w:t xml:space="preserve">כולה </w:t>
      </w:r>
      <w:r>
        <w:rPr>
          <w:rFonts w:hint="cs"/>
          <w:rtl/>
        </w:rPr>
        <w:t>להיות מוקרבת</w:t>
      </w:r>
      <w:r w:rsidRPr="003E0F05">
        <w:rPr>
          <w:rtl/>
        </w:rPr>
        <w:t xml:space="preserve"> רק לאחר שעברה עליה שבת אחת (</w:t>
      </w:r>
      <w:r>
        <w:rPr>
          <w:rFonts w:hint="cs"/>
          <w:rtl/>
        </w:rPr>
        <w:t>שכן מותר להקריב בהמה לקרבן רק החל מהיום השמיני ללידתה</w:t>
      </w:r>
      <w:r w:rsidRPr="003E0F05">
        <w:rPr>
          <w:rtl/>
        </w:rPr>
        <w:t xml:space="preserve">), כך באופן דומה אדם שנולד חייב לחוות שבת אחת לפני שהוא נימול. </w:t>
      </w:r>
      <w:proofErr w:type="spellStart"/>
      <w:r w:rsidRPr="003E0F05">
        <w:rPr>
          <w:rtl/>
        </w:rPr>
        <w:t>הט"ז</w:t>
      </w:r>
      <w:proofErr w:type="spellEnd"/>
      <w:r w:rsidRPr="003E0F05">
        <w:rPr>
          <w:rtl/>
        </w:rPr>
        <w:t xml:space="preserve"> מציע שמעין 'חגיגה' זו מציינת את השבת שהילד חווה לפני שהוא נימול. </w:t>
      </w:r>
    </w:p>
    <w:p w14:paraId="489DAA58" w14:textId="77777777" w:rsidR="00A86747" w:rsidRPr="003E0F05" w:rsidRDefault="00A86747" w:rsidP="00A86747">
      <w:pPr>
        <w:rPr>
          <w:rtl/>
        </w:rPr>
      </w:pPr>
      <w:r w:rsidRPr="003E0F05">
        <w:rPr>
          <w:rtl/>
        </w:rPr>
        <w:t xml:space="preserve">בשבוע זה, נדון בלילה שלפני הברית ולאחר מכן נתחיל ללמוד את פרטי טקס ברית המילה וכן את מרכיביו השונים. </w:t>
      </w:r>
    </w:p>
    <w:p w14:paraId="639CC2E4" w14:textId="77777777" w:rsidR="00A86747" w:rsidRDefault="00A86747" w:rsidP="008F7F6A">
      <w:pPr>
        <w:spacing w:after="0" w:line="240" w:lineRule="auto"/>
        <w:ind w:firstLine="720"/>
        <w:rPr>
          <w:rFonts w:asciiTheme="minorBidi" w:hAnsiTheme="minorBidi"/>
        </w:rPr>
      </w:pPr>
    </w:p>
    <w:p w14:paraId="0FED8544" w14:textId="77777777" w:rsidR="00A86747" w:rsidRPr="003E0F05" w:rsidRDefault="00A86747" w:rsidP="00A86747">
      <w:pPr>
        <w:pStyle w:val="2"/>
        <w:rPr>
          <w:rtl/>
        </w:rPr>
      </w:pPr>
      <w:r w:rsidRPr="003E0F05">
        <w:rPr>
          <w:rtl/>
        </w:rPr>
        <w:t xml:space="preserve">הלילה שלפני ברית המילה: ליל משמר וברית יצחק. </w:t>
      </w:r>
    </w:p>
    <w:p w14:paraId="261E2C6A" w14:textId="77777777" w:rsidR="00A86747" w:rsidRPr="003E0F05" w:rsidRDefault="00A86747" w:rsidP="008F7F6A">
      <w:pPr>
        <w:spacing w:after="0" w:line="360" w:lineRule="auto"/>
        <w:ind w:firstLine="720"/>
        <w:rPr>
          <w:rFonts w:ascii="David" w:hAnsi="David" w:cs="David"/>
          <w:b/>
          <w:bCs/>
          <w:rtl/>
        </w:rPr>
      </w:pPr>
    </w:p>
    <w:p w14:paraId="6E9AA683" w14:textId="77777777" w:rsidR="00A86747" w:rsidRDefault="00A86747" w:rsidP="00A86747">
      <w:pPr>
        <w:rPr>
          <w:rtl/>
        </w:rPr>
      </w:pPr>
      <w:r w:rsidRPr="003E0F05">
        <w:rPr>
          <w:rtl/>
        </w:rPr>
        <w:t>הזהר (</w:t>
      </w:r>
      <w:r w:rsidRPr="00286E7B">
        <w:rPr>
          <w:rtl/>
        </w:rPr>
        <w:t>פרשת לך-לך דף צ"ג ע"א)</w:t>
      </w:r>
      <w:r w:rsidRPr="003E0F05">
        <w:rPr>
          <w:rtl/>
        </w:rPr>
        <w:t xml:space="preserve"> מתאר קבוצת אנשים </w:t>
      </w:r>
      <w:r>
        <w:rPr>
          <w:rFonts w:hint="cs"/>
          <w:rtl/>
        </w:rPr>
        <w:t>ה</w:t>
      </w:r>
      <w:r w:rsidRPr="003E0F05">
        <w:rPr>
          <w:rtl/>
        </w:rPr>
        <w:t xml:space="preserve">לומדת תורה במהלך כל הלילה שלפני ברית המילה: </w:t>
      </w:r>
    </w:p>
    <w:p w14:paraId="3DF2DEC9" w14:textId="77777777" w:rsidR="00A86747" w:rsidRPr="003E0F05" w:rsidRDefault="00A86747" w:rsidP="00A86747">
      <w:pPr>
        <w:pStyle w:val="a9"/>
        <w:rPr>
          <w:rtl/>
        </w:rPr>
      </w:pPr>
      <w:r>
        <w:rPr>
          <w:rFonts w:hint="cs"/>
          <w:rtl/>
        </w:rPr>
        <w:t>"</w:t>
      </w:r>
      <w:proofErr w:type="spellStart"/>
      <w:r w:rsidRPr="00286E7B">
        <w:rPr>
          <w:rtl/>
        </w:rPr>
        <w:t>בההוא</w:t>
      </w:r>
      <w:proofErr w:type="spellEnd"/>
      <w:r w:rsidRPr="00286E7B">
        <w:rPr>
          <w:rtl/>
        </w:rPr>
        <w:t xml:space="preserve"> </w:t>
      </w:r>
      <w:proofErr w:type="spellStart"/>
      <w:r w:rsidRPr="00286E7B">
        <w:rPr>
          <w:rtl/>
        </w:rPr>
        <w:t>ליליא</w:t>
      </w:r>
      <w:proofErr w:type="spellEnd"/>
      <w:r w:rsidRPr="00286E7B">
        <w:rPr>
          <w:rtl/>
        </w:rPr>
        <w:t xml:space="preserve"> </w:t>
      </w:r>
      <w:proofErr w:type="spellStart"/>
      <w:r w:rsidRPr="00286E7B">
        <w:rPr>
          <w:rtl/>
        </w:rPr>
        <w:t>כנש</w:t>
      </w:r>
      <w:proofErr w:type="spellEnd"/>
      <w:r w:rsidRPr="00286E7B">
        <w:rPr>
          <w:rtl/>
        </w:rPr>
        <w:t xml:space="preserve"> ההוא גברא כל אינון </w:t>
      </w:r>
      <w:proofErr w:type="spellStart"/>
      <w:r w:rsidRPr="00286E7B">
        <w:rPr>
          <w:rtl/>
        </w:rPr>
        <w:t>רחימוי</w:t>
      </w:r>
      <w:proofErr w:type="spellEnd"/>
      <w:r w:rsidRPr="00286E7B">
        <w:rPr>
          <w:rtl/>
        </w:rPr>
        <w:t xml:space="preserve">, וכל ההוא </w:t>
      </w:r>
      <w:proofErr w:type="spellStart"/>
      <w:r w:rsidRPr="00286E7B">
        <w:rPr>
          <w:rtl/>
        </w:rPr>
        <w:t>ליליא</w:t>
      </w:r>
      <w:proofErr w:type="spellEnd"/>
      <w:r w:rsidRPr="00286E7B">
        <w:rPr>
          <w:rtl/>
        </w:rPr>
        <w:t xml:space="preserve"> </w:t>
      </w:r>
      <w:proofErr w:type="spellStart"/>
      <w:r w:rsidRPr="00286E7B">
        <w:rPr>
          <w:rtl/>
        </w:rPr>
        <w:t>אשתדלו</w:t>
      </w:r>
      <w:proofErr w:type="spellEnd"/>
      <w:r w:rsidRPr="00286E7B">
        <w:rPr>
          <w:rtl/>
        </w:rPr>
        <w:t xml:space="preserve"> </w:t>
      </w:r>
      <w:proofErr w:type="spellStart"/>
      <w:r w:rsidRPr="00286E7B">
        <w:rPr>
          <w:rtl/>
        </w:rPr>
        <w:t>באורייתא</w:t>
      </w:r>
      <w:proofErr w:type="spellEnd"/>
      <w:r w:rsidRPr="00286E7B">
        <w:rPr>
          <w:rtl/>
        </w:rPr>
        <w:t xml:space="preserve">, ולא </w:t>
      </w:r>
      <w:proofErr w:type="spellStart"/>
      <w:r w:rsidRPr="00286E7B">
        <w:rPr>
          <w:rtl/>
        </w:rPr>
        <w:t>הוה</w:t>
      </w:r>
      <w:proofErr w:type="spellEnd"/>
      <w:r w:rsidRPr="00286E7B">
        <w:rPr>
          <w:rtl/>
        </w:rPr>
        <w:t xml:space="preserve"> מאן דניים, א"ל ההוא גברא </w:t>
      </w:r>
      <w:proofErr w:type="spellStart"/>
      <w:r w:rsidRPr="00286E7B">
        <w:rPr>
          <w:rtl/>
        </w:rPr>
        <w:t>במטו</w:t>
      </w:r>
      <w:proofErr w:type="spellEnd"/>
      <w:r w:rsidRPr="00286E7B">
        <w:rPr>
          <w:rtl/>
        </w:rPr>
        <w:t xml:space="preserve"> </w:t>
      </w:r>
      <w:proofErr w:type="spellStart"/>
      <w:r w:rsidRPr="00286E7B">
        <w:rPr>
          <w:rtl/>
        </w:rPr>
        <w:t>מנייכו</w:t>
      </w:r>
      <w:proofErr w:type="spellEnd"/>
      <w:r w:rsidRPr="00286E7B">
        <w:rPr>
          <w:rtl/>
        </w:rPr>
        <w:t xml:space="preserve"> כל חד וחד </w:t>
      </w:r>
      <w:proofErr w:type="spellStart"/>
      <w:r w:rsidRPr="00286E7B">
        <w:rPr>
          <w:rtl/>
        </w:rPr>
        <w:t>לימא</w:t>
      </w:r>
      <w:proofErr w:type="spellEnd"/>
      <w:r w:rsidRPr="00286E7B">
        <w:rPr>
          <w:rtl/>
        </w:rPr>
        <w:t xml:space="preserve"> מלה </w:t>
      </w:r>
      <w:proofErr w:type="spellStart"/>
      <w:r w:rsidRPr="00286E7B">
        <w:rPr>
          <w:rtl/>
        </w:rPr>
        <w:t>חדתא</w:t>
      </w:r>
      <w:proofErr w:type="spellEnd"/>
      <w:r w:rsidRPr="00286E7B">
        <w:rPr>
          <w:rtl/>
        </w:rPr>
        <w:t xml:space="preserve"> דאורייתא</w:t>
      </w:r>
      <w:r>
        <w:rPr>
          <w:rFonts w:hint="cs"/>
          <w:rtl/>
        </w:rPr>
        <w:t xml:space="preserve">". </w:t>
      </w:r>
    </w:p>
    <w:p w14:paraId="29598DC7" w14:textId="77777777" w:rsidR="00A86747" w:rsidRPr="00A83219" w:rsidRDefault="00A86747" w:rsidP="00D609B7">
      <w:pPr>
        <w:pStyle w:val="a9"/>
        <w:rPr>
          <w:rtl/>
        </w:rPr>
      </w:pPr>
      <w:r>
        <w:rPr>
          <w:rFonts w:hint="cs"/>
          <w:rtl/>
        </w:rPr>
        <w:t xml:space="preserve">(תרגום: </w:t>
      </w:r>
      <w:r w:rsidRPr="003E0F05">
        <w:rPr>
          <w:rtl/>
        </w:rPr>
        <w:t>בלילה, בעל הבית קיבץ את כל חבריו ביחד. הם למדו תורה כל הלילה ואף אחד</w:t>
      </w:r>
      <w:r>
        <w:rPr>
          <w:rFonts w:hint="cs"/>
          <w:rtl/>
        </w:rPr>
        <w:t xml:space="preserve"> מהם</w:t>
      </w:r>
      <w:r w:rsidRPr="003E0F05">
        <w:rPr>
          <w:rtl/>
        </w:rPr>
        <w:t xml:space="preserve"> לא ישן. הוא אמר להם: 'אני מבקש מכולכם שכל אחד מכם י</w:t>
      </w:r>
      <w:r>
        <w:rPr>
          <w:rFonts w:hint="cs"/>
          <w:rtl/>
        </w:rPr>
        <w:t>י</w:t>
      </w:r>
      <w:r w:rsidRPr="003E0F05">
        <w:rPr>
          <w:rtl/>
        </w:rPr>
        <w:t>תן פירוש חדש למילות התורה</w:t>
      </w:r>
      <w:r>
        <w:rPr>
          <w:rFonts w:hint="cs"/>
          <w:rtl/>
        </w:rPr>
        <w:t>)</w:t>
      </w:r>
      <w:r w:rsidRPr="003E0F05">
        <w:rPr>
          <w:rtl/>
        </w:rPr>
        <w:t xml:space="preserve">. </w:t>
      </w:r>
    </w:p>
    <w:p w14:paraId="6BA0CD14" w14:textId="77777777" w:rsidR="00A86747" w:rsidRDefault="00A86747" w:rsidP="00A86747">
      <w:pPr>
        <w:rPr>
          <w:rtl/>
        </w:rPr>
      </w:pPr>
      <w:r w:rsidRPr="003E0F05">
        <w:rPr>
          <w:rtl/>
        </w:rPr>
        <w:t xml:space="preserve">מסתבר כי פסקה זו הינה אחד מן המקורות למנהג העתיק שנפוץ בקהילות רבות ללמוד תורה במהלך כל הלילה שלפני ברית המילה. </w:t>
      </w:r>
    </w:p>
    <w:p w14:paraId="7865C7BD" w14:textId="7811035A" w:rsidR="00A86747" w:rsidRPr="00A86747" w:rsidRDefault="00A86747" w:rsidP="00A86747">
      <w:pPr>
        <w:rPr>
          <w:rtl/>
        </w:rPr>
      </w:pPr>
      <w:r w:rsidRPr="003E0F05">
        <w:rPr>
          <w:rtl/>
        </w:rPr>
        <w:t xml:space="preserve">מספר סיבות ניתנו לקיומו של נהג זה. הרב משה בן אברהם </w:t>
      </w:r>
      <w:proofErr w:type="spellStart"/>
      <w:r w:rsidRPr="003E0F05">
        <w:rPr>
          <w:rtl/>
        </w:rPr>
        <w:t>מפשמישל</w:t>
      </w:r>
      <w:proofErr w:type="spellEnd"/>
      <w:r w:rsidRPr="003E0F05">
        <w:rPr>
          <w:rtl/>
        </w:rPr>
        <w:t xml:space="preserve"> שבפולין (1550-1606) כותב בספרו 'מטה משה' </w:t>
      </w:r>
      <w:r w:rsidRPr="00266A5E">
        <w:rPr>
          <w:rtl/>
        </w:rPr>
        <w:t>(</w:t>
      </w:r>
      <w:proofErr w:type="spellStart"/>
      <w:r w:rsidRPr="00266A5E">
        <w:rPr>
          <w:rtl/>
        </w:rPr>
        <w:t>ז':ד</w:t>
      </w:r>
      <w:proofErr w:type="spellEnd"/>
      <w:r w:rsidRPr="00266A5E">
        <w:rPr>
          <w:rtl/>
        </w:rPr>
        <w:t>'):</w:t>
      </w:r>
    </w:p>
    <w:p w14:paraId="3EB869E6" w14:textId="3FBA87C2" w:rsidR="00A86747" w:rsidRDefault="00A86747" w:rsidP="00A86747">
      <w:pPr>
        <w:pStyle w:val="a9"/>
        <w:rPr>
          <w:rFonts w:asciiTheme="minorBidi" w:hAnsiTheme="minorBidi"/>
        </w:rPr>
      </w:pPr>
      <w:r>
        <w:rPr>
          <w:rFonts w:hint="cs"/>
          <w:rtl/>
        </w:rPr>
        <w:t>'</w:t>
      </w:r>
      <w:proofErr w:type="spellStart"/>
      <w:r w:rsidRPr="00266A5E">
        <w:rPr>
          <w:rtl/>
        </w:rPr>
        <w:t>נוהגין</w:t>
      </w:r>
      <w:proofErr w:type="spellEnd"/>
      <w:r w:rsidRPr="00266A5E">
        <w:rPr>
          <w:rtl/>
        </w:rPr>
        <w:t xml:space="preserve"> להקיץ ולשמור הנער בליל שמיני. ומצאתי כתוב טעם מנהג זה, שהשטן מכוון להזיק לנער </w:t>
      </w:r>
      <w:proofErr w:type="spellStart"/>
      <w:r w:rsidRPr="00266A5E">
        <w:rPr>
          <w:rtl/>
        </w:rPr>
        <w:t>ולמונעו</w:t>
      </w:r>
      <w:proofErr w:type="spellEnd"/>
      <w:r w:rsidRPr="00266A5E">
        <w:rPr>
          <w:rtl/>
        </w:rPr>
        <w:t xml:space="preserve"> ממצות מילה, לפי שקשה לו שישראל </w:t>
      </w:r>
      <w:proofErr w:type="spellStart"/>
      <w:r w:rsidRPr="00266A5E">
        <w:rPr>
          <w:rtl/>
        </w:rPr>
        <w:t>מקיימין</w:t>
      </w:r>
      <w:proofErr w:type="spellEnd"/>
      <w:r w:rsidRPr="00266A5E">
        <w:rPr>
          <w:rtl/>
        </w:rPr>
        <w:t xml:space="preserve"> </w:t>
      </w:r>
      <w:proofErr w:type="spellStart"/>
      <w:r w:rsidRPr="00266A5E">
        <w:rPr>
          <w:rtl/>
        </w:rPr>
        <w:t>המצוה</w:t>
      </w:r>
      <w:proofErr w:type="spellEnd"/>
      <w:r w:rsidRPr="00266A5E">
        <w:rPr>
          <w:rtl/>
        </w:rPr>
        <w:t xml:space="preserve"> שבזכותה </w:t>
      </w:r>
      <w:proofErr w:type="spellStart"/>
      <w:r w:rsidRPr="00266A5E">
        <w:rPr>
          <w:rtl/>
        </w:rPr>
        <w:t>ניצולין</w:t>
      </w:r>
      <w:proofErr w:type="spellEnd"/>
      <w:r w:rsidRPr="00266A5E">
        <w:rPr>
          <w:rtl/>
        </w:rPr>
        <w:t xml:space="preserve"> מדינה של </w:t>
      </w:r>
      <w:proofErr w:type="spellStart"/>
      <w:r w:rsidRPr="00266A5E">
        <w:rPr>
          <w:rtl/>
        </w:rPr>
        <w:t>גיהנם</w:t>
      </w:r>
      <w:proofErr w:type="spellEnd"/>
      <w:r w:rsidRPr="00266A5E">
        <w:rPr>
          <w:rtl/>
        </w:rPr>
        <w:t>. וסמך לדבר</w:t>
      </w:r>
      <w:r>
        <w:rPr>
          <w:rFonts w:hint="cs"/>
          <w:rtl/>
        </w:rPr>
        <w:t xml:space="preserve"> </w:t>
      </w:r>
      <w:r w:rsidRPr="002648D5">
        <w:rPr>
          <w:rtl/>
        </w:rPr>
        <w:t>(בראשית י"ז, ט')</w:t>
      </w:r>
      <w:r>
        <w:rPr>
          <w:rFonts w:hint="cs"/>
          <w:rtl/>
        </w:rPr>
        <w:t>: "</w:t>
      </w:r>
      <w:r w:rsidRPr="00266A5E">
        <w:rPr>
          <w:rtl/>
        </w:rPr>
        <w:t>ואתה את בריתי תשמור</w:t>
      </w:r>
      <w:r>
        <w:rPr>
          <w:rFonts w:hint="cs"/>
          <w:rtl/>
        </w:rPr>
        <w:t xml:space="preserve">"- </w:t>
      </w:r>
      <w:r w:rsidRPr="00266A5E">
        <w:rPr>
          <w:rtl/>
        </w:rPr>
        <w:t xml:space="preserve">שבשעת הברית </w:t>
      </w:r>
      <w:proofErr w:type="spellStart"/>
      <w:r w:rsidRPr="00266A5E">
        <w:rPr>
          <w:rtl/>
        </w:rPr>
        <w:t>צריכין</w:t>
      </w:r>
      <w:proofErr w:type="spellEnd"/>
      <w:r w:rsidRPr="00266A5E">
        <w:rPr>
          <w:rtl/>
        </w:rPr>
        <w:t xml:space="preserve"> שמירה</w:t>
      </w:r>
      <w:r>
        <w:rPr>
          <w:rFonts w:hint="cs"/>
          <w:rtl/>
        </w:rPr>
        <w:t>'</w:t>
      </w:r>
      <w:r w:rsidRPr="00266A5E">
        <w:rPr>
          <w:rtl/>
        </w:rPr>
        <w:t>. </w:t>
      </w:r>
    </w:p>
    <w:p w14:paraId="43C378CB" w14:textId="77777777" w:rsidR="00A86747" w:rsidRPr="005E449D" w:rsidRDefault="00A86747" w:rsidP="00A86747">
      <w:pPr>
        <w:rPr>
          <w:rtl/>
        </w:rPr>
      </w:pPr>
      <w:r w:rsidRPr="005E449D">
        <w:rPr>
          <w:rtl/>
        </w:rPr>
        <w:t xml:space="preserve">מקור זה הוא גם המקור למנהג לאסוף ילדים לביתו של הרך הנולד כדי לקרוא ביחד את 'קריאת שמע'. השינון והחזרה של 'קריאת שמע' בידי ילדים </w:t>
      </w:r>
      <w:r>
        <w:rPr>
          <w:rFonts w:hint="cs"/>
          <w:rtl/>
        </w:rPr>
        <w:t>קטנים</w:t>
      </w:r>
      <w:r w:rsidRPr="005E449D">
        <w:rPr>
          <w:rtl/>
        </w:rPr>
        <w:t xml:space="preserve"> הנקיים מעוון וחפים מפשע שומרת על התינוק מכל נזק (מטעמים, יולדת ו'). </w:t>
      </w:r>
    </w:p>
    <w:p w14:paraId="3CFDCE3A" w14:textId="77777777" w:rsidR="00A86747" w:rsidRDefault="00A86747" w:rsidP="00A86747">
      <w:pPr>
        <w:rPr>
          <w:rFonts w:asciiTheme="minorBidi" w:hAnsiTheme="minorBidi"/>
        </w:rPr>
      </w:pPr>
      <w:r w:rsidRPr="002648D5">
        <w:rPr>
          <w:rtl/>
        </w:rPr>
        <w:t>בקהילות רבות נהוג לקיים ערב של לימוד תורה בלילה שלפני הברית. בקהילות ספרדיות לילה זה ידוע בשם 'ברית יצחק' בעוד שבקהילות האשכנזיות שמו של לילה זה הוא 'ליל משמר'. לימוד התורה לא נועד רק להגן על התינוק בלילה שלפני הברית ובמהלכה</w:t>
      </w:r>
      <w:r>
        <w:rPr>
          <w:rFonts w:hint="cs"/>
          <w:rtl/>
        </w:rPr>
        <w:t xml:space="preserve">; </w:t>
      </w:r>
      <w:r w:rsidRPr="002648D5">
        <w:rPr>
          <w:rtl/>
        </w:rPr>
        <w:t>הלימוד נועד גם לייצר את ההקשר הדתי וסגנון החיים של ברית המילה</w:t>
      </w:r>
      <w:r>
        <w:rPr>
          <w:rFonts w:hint="cs"/>
          <w:rtl/>
        </w:rPr>
        <w:t xml:space="preserve">, </w:t>
      </w:r>
      <w:r w:rsidRPr="002648D5">
        <w:rPr>
          <w:rtl/>
        </w:rPr>
        <w:t xml:space="preserve">המהווה את נקודת הפתיחה של חיי תורה ומצוות. </w:t>
      </w:r>
    </w:p>
    <w:p w14:paraId="6FDD4FAC" w14:textId="77777777" w:rsidR="00A86747" w:rsidRDefault="00A86747" w:rsidP="008F7F6A">
      <w:pPr>
        <w:spacing w:after="0" w:line="240" w:lineRule="auto"/>
        <w:rPr>
          <w:rFonts w:asciiTheme="minorBidi" w:hAnsiTheme="minorBidi"/>
        </w:rPr>
      </w:pPr>
    </w:p>
    <w:p w14:paraId="18467A10" w14:textId="77777777" w:rsidR="00A86747" w:rsidRPr="002648D5" w:rsidRDefault="00A86747" w:rsidP="00A86747">
      <w:pPr>
        <w:pStyle w:val="2"/>
        <w:rPr>
          <w:rtl/>
        </w:rPr>
      </w:pPr>
      <w:proofErr w:type="spellStart"/>
      <w:r w:rsidRPr="004B6A57">
        <w:rPr>
          <w:rtl/>
        </w:rPr>
        <w:t>ה</w:t>
      </w:r>
      <w:r>
        <w:rPr>
          <w:rFonts w:hint="cs"/>
          <w:rtl/>
        </w:rPr>
        <w:t>'קוואטער</w:t>
      </w:r>
      <w:proofErr w:type="spellEnd"/>
      <w:r>
        <w:rPr>
          <w:rFonts w:hint="cs"/>
          <w:rtl/>
        </w:rPr>
        <w:t>' (או '</w:t>
      </w:r>
      <w:proofErr w:type="spellStart"/>
      <w:r>
        <w:rPr>
          <w:rFonts w:hint="cs"/>
          <w:rtl/>
        </w:rPr>
        <w:t>כפאת'ר</w:t>
      </w:r>
      <w:proofErr w:type="spellEnd"/>
      <w:r>
        <w:rPr>
          <w:rFonts w:hint="cs"/>
          <w:rtl/>
        </w:rPr>
        <w:t>')</w:t>
      </w:r>
      <w:r w:rsidRPr="004B6A57">
        <w:rPr>
          <w:rtl/>
        </w:rPr>
        <w:t>:</w:t>
      </w:r>
    </w:p>
    <w:p w14:paraId="62C585F6" w14:textId="77777777" w:rsidR="00A86747" w:rsidRPr="005E449D" w:rsidRDefault="00A86747" w:rsidP="00A86747">
      <w:pPr>
        <w:rPr>
          <w:rFonts w:eastAsia="Calibri"/>
        </w:rPr>
      </w:pPr>
      <w:r w:rsidRPr="002648D5">
        <w:rPr>
          <w:rtl/>
        </w:rPr>
        <w:t xml:space="preserve">לפני ברית המילה הילד ראשית כל מובא אל ולתוך מקום עריכת ברית המילה (שפעמים רבות נערך בבית הכנסת). </w:t>
      </w:r>
      <w:proofErr w:type="spellStart"/>
      <w:r w:rsidRPr="002648D5">
        <w:rPr>
          <w:rtl/>
        </w:rPr>
        <w:t>המהר"ם</w:t>
      </w:r>
      <w:proofErr w:type="spellEnd"/>
      <w:r w:rsidRPr="002648D5">
        <w:rPr>
          <w:rtl/>
        </w:rPr>
        <w:t xml:space="preserve"> </w:t>
      </w:r>
      <w:proofErr w:type="spellStart"/>
      <w:r w:rsidRPr="002648D5">
        <w:rPr>
          <w:rtl/>
        </w:rPr>
        <w:t>מרוטנבורג</w:t>
      </w:r>
      <w:proofErr w:type="spellEnd"/>
      <w:r w:rsidRPr="002648D5">
        <w:rPr>
          <w:rtl/>
        </w:rPr>
        <w:t xml:space="preserve"> (מצוטט ע"י </w:t>
      </w:r>
      <w:proofErr w:type="spellStart"/>
      <w:r w:rsidRPr="002648D5">
        <w:rPr>
          <w:rtl/>
        </w:rPr>
        <w:t>המהרי"ל</w:t>
      </w:r>
      <w:proofErr w:type="spellEnd"/>
      <w:r w:rsidRPr="002648D5">
        <w:rPr>
          <w:rtl/>
        </w:rPr>
        <w:t xml:space="preserve">, הלכות מילה כ"ב) מתאר </w:t>
      </w:r>
      <w:r>
        <w:rPr>
          <w:rFonts w:hint="cs"/>
          <w:rtl/>
        </w:rPr>
        <w:t xml:space="preserve">כיצד </w:t>
      </w:r>
      <w:r w:rsidRPr="002648D5">
        <w:rPr>
          <w:rtl/>
        </w:rPr>
        <w:t>אישה מהקהל לוקחת את התינוק מאימו ומובילה אותו עד הכניסה לבית הכנסת, שם הוא נלקח ממנה ע</w:t>
      </w:r>
      <w:r>
        <w:rPr>
          <w:rFonts w:hint="cs"/>
          <w:rtl/>
        </w:rPr>
        <w:t>ל ידי</w:t>
      </w:r>
      <w:r w:rsidRPr="002648D5">
        <w:rPr>
          <w:rtl/>
        </w:rPr>
        <w:t xml:space="preserve"> אחד מן הגברים ונכנס לתוך בית הכנסת ע</w:t>
      </w:r>
      <w:r>
        <w:rPr>
          <w:rFonts w:hint="cs"/>
          <w:rtl/>
        </w:rPr>
        <w:t>ל מנת</w:t>
      </w:r>
      <w:r w:rsidRPr="002648D5">
        <w:rPr>
          <w:rtl/>
        </w:rPr>
        <w:t xml:space="preserve"> לקיים את מצוות המילה. הלקט יוסף (</w:t>
      </w:r>
      <w:r>
        <w:rPr>
          <w:rFonts w:hint="cs"/>
          <w:rtl/>
        </w:rPr>
        <w:t>ה</w:t>
      </w:r>
      <w:r w:rsidRPr="002648D5">
        <w:rPr>
          <w:rtl/>
        </w:rPr>
        <w:t xml:space="preserve">מאה ה-15, עמ' 52) כותב שהאמא נותנת את </w:t>
      </w:r>
      <w:r w:rsidRPr="002648D5">
        <w:rPr>
          <w:rtl/>
        </w:rPr>
        <w:lastRenderedPageBreak/>
        <w:t xml:space="preserve">התינוק </w:t>
      </w:r>
      <w:proofErr w:type="spellStart"/>
      <w:r>
        <w:rPr>
          <w:rFonts w:hint="cs"/>
          <w:rtl/>
        </w:rPr>
        <w:t>לקוואטער</w:t>
      </w:r>
      <w:proofErr w:type="spellEnd"/>
      <w:r w:rsidRPr="002648D5">
        <w:rPr>
          <w:rtl/>
        </w:rPr>
        <w:t xml:space="preserve"> שהוא זה אשר מביא את התינוק לברית המילה. </w:t>
      </w:r>
    </w:p>
    <w:p w14:paraId="4EB11984" w14:textId="77777777" w:rsidR="00A86747" w:rsidRPr="005E449D" w:rsidRDefault="00A86747" w:rsidP="00A86747">
      <w:pPr>
        <w:rPr>
          <w:rFonts w:eastAsia="Calibri"/>
        </w:rPr>
      </w:pPr>
      <w:r w:rsidRPr="005E449D">
        <w:rPr>
          <w:rFonts w:eastAsia="Calibri"/>
          <w:rtl/>
        </w:rPr>
        <w:t xml:space="preserve">ספר אוצר טעמי המנהגים מציע מספר פירושים שונים למילה </w:t>
      </w:r>
      <w:r>
        <w:rPr>
          <w:rFonts w:eastAsia="Calibri" w:hint="cs"/>
          <w:rtl/>
        </w:rPr>
        <w:t>'</w:t>
      </w:r>
      <w:proofErr w:type="spellStart"/>
      <w:r>
        <w:rPr>
          <w:rFonts w:eastAsia="Calibri" w:hint="cs"/>
          <w:rtl/>
        </w:rPr>
        <w:t>קוואטער</w:t>
      </w:r>
      <w:proofErr w:type="spellEnd"/>
      <w:r>
        <w:rPr>
          <w:rFonts w:eastAsia="Calibri" w:hint="cs"/>
          <w:rtl/>
        </w:rPr>
        <w:t>'</w:t>
      </w:r>
      <w:r w:rsidRPr="005E449D">
        <w:rPr>
          <w:rFonts w:eastAsia="Calibri"/>
          <w:rtl/>
        </w:rPr>
        <w:t xml:space="preserve">. חלק אומרים שמכיוון </w:t>
      </w:r>
      <w:proofErr w:type="spellStart"/>
      <w:r w:rsidRPr="005E449D">
        <w:rPr>
          <w:rFonts w:eastAsia="Calibri"/>
          <w:rtl/>
        </w:rPr>
        <w:t>שה'</w:t>
      </w:r>
      <w:r>
        <w:rPr>
          <w:rFonts w:eastAsia="Calibri" w:hint="cs"/>
          <w:rtl/>
        </w:rPr>
        <w:t>קוואטער</w:t>
      </w:r>
      <w:proofErr w:type="spellEnd"/>
      <w:r w:rsidRPr="005E449D">
        <w:rPr>
          <w:rFonts w:eastAsia="Calibri"/>
          <w:rtl/>
        </w:rPr>
        <w:t>' משמש כסוכן ושליחו של האב, הוא 'כ-</w:t>
      </w:r>
      <w:proofErr w:type="spellStart"/>
      <w:r w:rsidRPr="005E449D">
        <w:rPr>
          <w:rFonts w:eastAsia="Calibri"/>
          <w:rtl/>
        </w:rPr>
        <w:t>פאת'ר</w:t>
      </w:r>
      <w:proofErr w:type="spellEnd"/>
      <w:r w:rsidRPr="005E449D">
        <w:rPr>
          <w:rFonts w:eastAsia="Calibri"/>
          <w:rtl/>
        </w:rPr>
        <w:t>' ובעברית 'כ-אב'. אחרים אומרים שהמילה '</w:t>
      </w:r>
      <w:proofErr w:type="spellStart"/>
      <w:r>
        <w:rPr>
          <w:rFonts w:eastAsia="Calibri" w:hint="cs"/>
          <w:rtl/>
        </w:rPr>
        <w:t>קוואטער</w:t>
      </w:r>
      <w:proofErr w:type="spellEnd"/>
      <w:r w:rsidRPr="005E449D">
        <w:rPr>
          <w:rFonts w:eastAsia="Calibri"/>
          <w:rtl/>
        </w:rPr>
        <w:t>' נובעת מן המילה 'קוטר' שמשמעותה היא אותו האחד שמציע את מנחת הקטורת (ראה לקמן). במשך השנים השתרש ההרגל לבטא את המילה 'קוטר' הנוכחית- '</w:t>
      </w:r>
      <w:proofErr w:type="spellStart"/>
      <w:r>
        <w:rPr>
          <w:rFonts w:eastAsia="Calibri" w:hint="cs"/>
          <w:rtl/>
        </w:rPr>
        <w:t>קוואטער</w:t>
      </w:r>
      <w:proofErr w:type="spellEnd"/>
      <w:r w:rsidRPr="005E449D">
        <w:rPr>
          <w:rFonts w:eastAsia="Calibri"/>
          <w:rtl/>
        </w:rPr>
        <w:t xml:space="preserve">'. </w:t>
      </w:r>
    </w:p>
    <w:p w14:paraId="7B2CAD0C" w14:textId="77777777" w:rsidR="00A86747" w:rsidRPr="005E449D" w:rsidRDefault="00A86747" w:rsidP="00A86747">
      <w:pPr>
        <w:rPr>
          <w:rFonts w:eastAsia="Calibri"/>
          <w:rtl/>
        </w:rPr>
      </w:pPr>
      <w:r w:rsidRPr="005E449D">
        <w:rPr>
          <w:rFonts w:eastAsia="Calibri"/>
          <w:rtl/>
        </w:rPr>
        <w:t xml:space="preserve">נהוג לתת את הכבוד הזה לזוג נשוי. חלק מכבדים בתפקיד זה זוגות מחוסרי ילדים מתוך אמונה כי השתתפות פעילה של הזוג בברית המילה הינה 'סגולה' לפריון. סיטואציה זו יכולה ליצור אי נוחות מסוימת בקרב הזוג חסר הילדים </w:t>
      </w:r>
      <w:r>
        <w:rPr>
          <w:rFonts w:eastAsia="Calibri" w:hint="cs"/>
          <w:rtl/>
        </w:rPr>
        <w:t>ו</w:t>
      </w:r>
      <w:r w:rsidRPr="005E449D">
        <w:rPr>
          <w:rFonts w:eastAsia="Calibri"/>
          <w:rtl/>
        </w:rPr>
        <w:t xml:space="preserve">בעקבות כך צריך להתייחס ברגישות יתר כלפי הזוג המדובר. הילד נלקח וממוקם בכיסאו של אליהו. לאחר מכן הילד נלקח מן הכיסא וממוקם על ברכי הסנדק. </w:t>
      </w:r>
    </w:p>
    <w:p w14:paraId="7BF7AC3A" w14:textId="77777777" w:rsidR="00A86747" w:rsidRPr="005E449D" w:rsidRDefault="00A86747" w:rsidP="008F7F6A">
      <w:pPr>
        <w:spacing w:after="0" w:line="360" w:lineRule="auto"/>
        <w:rPr>
          <w:rFonts w:ascii="David" w:eastAsia="Calibri" w:hAnsi="David" w:cs="David"/>
          <w:b/>
          <w:bCs/>
          <w:rtl/>
        </w:rPr>
      </w:pPr>
    </w:p>
    <w:p w14:paraId="67972B79" w14:textId="77777777" w:rsidR="00A86747" w:rsidRPr="005E449D" w:rsidRDefault="00A86747" w:rsidP="00A86747">
      <w:pPr>
        <w:pStyle w:val="2"/>
        <w:rPr>
          <w:rFonts w:eastAsia="Calibri"/>
          <w:rtl/>
        </w:rPr>
      </w:pPr>
      <w:r w:rsidRPr="005E449D">
        <w:rPr>
          <w:rFonts w:eastAsia="Calibri"/>
          <w:rtl/>
        </w:rPr>
        <w:t>הסנדק</w:t>
      </w:r>
    </w:p>
    <w:p w14:paraId="2D6BAB48" w14:textId="77777777" w:rsidR="00A86747" w:rsidRPr="005E449D" w:rsidRDefault="00A86747" w:rsidP="00A86747">
      <w:pPr>
        <w:rPr>
          <w:rFonts w:eastAsia="Calibri"/>
        </w:rPr>
      </w:pPr>
      <w:proofErr w:type="spellStart"/>
      <w:r w:rsidRPr="005E449D">
        <w:rPr>
          <w:rFonts w:eastAsia="Calibri"/>
          <w:rtl/>
        </w:rPr>
        <w:t>הרמ"א</w:t>
      </w:r>
      <w:proofErr w:type="spellEnd"/>
      <w:r w:rsidRPr="005E449D">
        <w:rPr>
          <w:rFonts w:eastAsia="Calibri"/>
          <w:rtl/>
        </w:rPr>
        <w:t xml:space="preserve"> (יו"ד רס"ה, א') כותב כי: '</w:t>
      </w:r>
      <w:proofErr w:type="spellStart"/>
      <w:r w:rsidRPr="005E449D">
        <w:rPr>
          <w:rFonts w:eastAsia="Calibri"/>
          <w:rtl/>
        </w:rPr>
        <w:t>נוהגין</w:t>
      </w:r>
      <w:proofErr w:type="spellEnd"/>
      <w:r w:rsidRPr="005E449D">
        <w:rPr>
          <w:rFonts w:eastAsia="Calibri"/>
          <w:rtl/>
        </w:rPr>
        <w:t xml:space="preserve"> להדר אחר מצוה זו להיות סנדק לתפוס התינוק למוהלו...'. מנהג זה מופיע לראשונה בהגהות </w:t>
      </w:r>
      <w:proofErr w:type="spellStart"/>
      <w:r w:rsidRPr="005E449D">
        <w:rPr>
          <w:rFonts w:eastAsia="Calibri"/>
          <w:rtl/>
        </w:rPr>
        <w:t>מ</w:t>
      </w:r>
      <w:r>
        <w:rPr>
          <w:rFonts w:eastAsia="Calibri" w:hint="cs"/>
          <w:rtl/>
        </w:rPr>
        <w:t>י</w:t>
      </w:r>
      <w:r w:rsidRPr="005E449D">
        <w:rPr>
          <w:rFonts w:eastAsia="Calibri"/>
          <w:rtl/>
        </w:rPr>
        <w:t>ימוניות</w:t>
      </w:r>
      <w:proofErr w:type="spellEnd"/>
      <w:r w:rsidRPr="005E449D">
        <w:rPr>
          <w:rFonts w:eastAsia="Calibri"/>
          <w:rtl/>
        </w:rPr>
        <w:t xml:space="preserve"> פרק ג' בהלכות מילה שכותב את הדברים הבאים: </w:t>
      </w:r>
    </w:p>
    <w:p w14:paraId="1696B955" w14:textId="77777777" w:rsidR="00A86747" w:rsidRPr="005E449D" w:rsidRDefault="00A86747" w:rsidP="00A86747">
      <w:pPr>
        <w:pStyle w:val="a9"/>
        <w:rPr>
          <w:rFonts w:eastAsia="Calibri"/>
          <w:rtl/>
        </w:rPr>
      </w:pPr>
      <w:r w:rsidRPr="005E449D">
        <w:rPr>
          <w:rFonts w:eastAsia="Calibri"/>
          <w:rtl/>
        </w:rPr>
        <w:t xml:space="preserve">'זה </w:t>
      </w:r>
      <w:proofErr w:type="spellStart"/>
      <w:r w:rsidRPr="005E449D">
        <w:rPr>
          <w:rFonts w:eastAsia="Calibri"/>
          <w:rtl/>
        </w:rPr>
        <w:t>שחומדין</w:t>
      </w:r>
      <w:proofErr w:type="spellEnd"/>
      <w:r w:rsidRPr="005E449D">
        <w:rPr>
          <w:rFonts w:eastAsia="Calibri"/>
          <w:rtl/>
        </w:rPr>
        <w:t xml:space="preserve"> </w:t>
      </w:r>
      <w:proofErr w:type="spellStart"/>
      <w:r w:rsidRPr="005E449D">
        <w:rPr>
          <w:rFonts w:eastAsia="Calibri"/>
          <w:rtl/>
        </w:rPr>
        <w:t>ומתאוין</w:t>
      </w:r>
      <w:proofErr w:type="spellEnd"/>
      <w:r w:rsidRPr="005E449D">
        <w:rPr>
          <w:rFonts w:eastAsia="Calibri"/>
          <w:rtl/>
        </w:rPr>
        <w:t xml:space="preserve"> לאחוז התינוק בשעה שנימול על </w:t>
      </w:r>
      <w:proofErr w:type="spellStart"/>
      <w:r w:rsidRPr="005E449D">
        <w:rPr>
          <w:rFonts w:eastAsia="Calibri"/>
          <w:rtl/>
        </w:rPr>
        <w:t>הברכים</w:t>
      </w:r>
      <w:proofErr w:type="spellEnd"/>
      <w:r w:rsidRPr="005E449D">
        <w:rPr>
          <w:rFonts w:eastAsia="Calibri"/>
          <w:rtl/>
        </w:rPr>
        <w:t xml:space="preserve"> ולהיות בעל ברית יש לזה סמך לדבר במדרש שוחר טוב בפסוק "כל עצמותי תאמרנה" (תהלים ל"ה, י') אמר דוד לפני הקב"ה: אני משבחך בכל איברי ומקיים בהם מצות וכו' עד ברכי, אני נעשה בהן סנדק לילדים בשעת מילה...'.</w:t>
      </w:r>
    </w:p>
    <w:p w14:paraId="2F50B2FE" w14:textId="77777777" w:rsidR="00A86747" w:rsidRDefault="00A86747" w:rsidP="00A86747">
      <w:pPr>
        <w:rPr>
          <w:rFonts w:asciiTheme="minorBidi" w:eastAsia="Calibri" w:hAnsiTheme="minorBidi"/>
        </w:rPr>
      </w:pPr>
      <w:r w:rsidRPr="005E449D">
        <w:rPr>
          <w:rFonts w:eastAsia="Calibri"/>
          <w:rtl/>
        </w:rPr>
        <w:t xml:space="preserve">הסנדק מחזיק את הילד על ברכיו בזמן שהמוהל מבצע את המילה. </w:t>
      </w:r>
    </w:p>
    <w:p w14:paraId="5C016F39" w14:textId="77777777" w:rsidR="00A86747" w:rsidRDefault="00A86747" w:rsidP="00A86747">
      <w:pPr>
        <w:rPr>
          <w:rFonts w:asciiTheme="minorBidi" w:eastAsia="Calibri" w:hAnsiTheme="minorBidi"/>
        </w:rPr>
      </w:pPr>
      <w:r w:rsidRPr="005E449D">
        <w:rPr>
          <w:rFonts w:eastAsia="Calibri"/>
          <w:rtl/>
        </w:rPr>
        <w:t xml:space="preserve">נראה כי הסנדק איננו רק המשטח שעליו מתבצעת ברית המילה. אכן, </w:t>
      </w:r>
      <w:proofErr w:type="spellStart"/>
      <w:r w:rsidRPr="005E449D">
        <w:rPr>
          <w:rFonts w:eastAsia="Calibri"/>
          <w:rtl/>
        </w:rPr>
        <w:t>הרמ"א</w:t>
      </w:r>
      <w:proofErr w:type="spellEnd"/>
      <w:r w:rsidRPr="005E449D">
        <w:rPr>
          <w:rFonts w:eastAsia="Calibri"/>
          <w:rtl/>
        </w:rPr>
        <w:t xml:space="preserve"> (שם) מדגיש כי תפקיד הסנדק חשוב אף יותר מזה של המוהל ('יפה </w:t>
      </w:r>
      <w:proofErr w:type="spellStart"/>
      <w:r w:rsidRPr="005E449D">
        <w:rPr>
          <w:rFonts w:eastAsia="Calibri"/>
          <w:rtl/>
        </w:rPr>
        <w:t>כח</w:t>
      </w:r>
      <w:proofErr w:type="spellEnd"/>
      <w:r w:rsidRPr="005E449D">
        <w:rPr>
          <w:rFonts w:eastAsia="Calibri"/>
          <w:rtl/>
        </w:rPr>
        <w:t xml:space="preserve"> הסנדק </w:t>
      </w:r>
      <w:proofErr w:type="spellStart"/>
      <w:r w:rsidRPr="005E449D">
        <w:rPr>
          <w:rFonts w:eastAsia="Calibri"/>
          <w:rtl/>
        </w:rPr>
        <w:t>מכח</w:t>
      </w:r>
      <w:proofErr w:type="spellEnd"/>
      <w:r w:rsidRPr="005E449D">
        <w:rPr>
          <w:rFonts w:eastAsia="Calibri"/>
          <w:rtl/>
        </w:rPr>
        <w:t xml:space="preserve"> המוהל') ולכן הוא זה אשר מקבל את העדיפות לקבל את העל</w:t>
      </w:r>
      <w:r>
        <w:rPr>
          <w:rFonts w:eastAsia="Calibri" w:hint="cs"/>
          <w:rtl/>
        </w:rPr>
        <w:t>י</w:t>
      </w:r>
      <w:r w:rsidRPr="005E449D">
        <w:rPr>
          <w:rFonts w:eastAsia="Calibri"/>
          <w:rtl/>
        </w:rPr>
        <w:t xml:space="preserve">יה לתורה. </w:t>
      </w:r>
    </w:p>
    <w:p w14:paraId="3C39C2E0" w14:textId="77777777" w:rsidR="00A86747" w:rsidRDefault="00A86747" w:rsidP="00A86747">
      <w:pPr>
        <w:rPr>
          <w:rFonts w:asciiTheme="minorBidi" w:eastAsia="Calibri" w:hAnsiTheme="minorBidi"/>
          <w:rtl/>
        </w:rPr>
      </w:pPr>
      <w:r w:rsidRPr="005E449D">
        <w:rPr>
          <w:rFonts w:eastAsia="Calibri"/>
          <w:rtl/>
        </w:rPr>
        <w:t xml:space="preserve">במה התפקיד של הסנדק באמת יותר חשוב מאשר זה של המוהל? </w:t>
      </w:r>
      <w:proofErr w:type="spellStart"/>
      <w:r w:rsidRPr="005E449D">
        <w:rPr>
          <w:rFonts w:eastAsia="Calibri"/>
          <w:rtl/>
        </w:rPr>
        <w:t>הרמ"א</w:t>
      </w:r>
      <w:proofErr w:type="spellEnd"/>
      <w:r w:rsidRPr="005E449D">
        <w:rPr>
          <w:rFonts w:eastAsia="Calibri"/>
          <w:rtl/>
        </w:rPr>
        <w:t xml:space="preserve"> (שם) מצטט את </w:t>
      </w:r>
      <w:proofErr w:type="spellStart"/>
      <w:r w:rsidRPr="005E449D">
        <w:rPr>
          <w:rFonts w:eastAsia="Calibri"/>
          <w:rtl/>
        </w:rPr>
        <w:t>המהרי"ל</w:t>
      </w:r>
      <w:proofErr w:type="spellEnd"/>
      <w:r w:rsidRPr="005E449D">
        <w:rPr>
          <w:rFonts w:eastAsia="Calibri"/>
          <w:rtl/>
        </w:rPr>
        <w:t xml:space="preserve"> (הלכות מילה) שמסביר שמצוות הסנדקות גדולה ממצוות</w:t>
      </w:r>
      <w:r>
        <w:rPr>
          <w:rFonts w:eastAsia="Calibri" w:hint="cs"/>
          <w:rtl/>
        </w:rPr>
        <w:t>ו</w:t>
      </w:r>
      <w:r w:rsidRPr="005E449D">
        <w:rPr>
          <w:rFonts w:eastAsia="Calibri"/>
          <w:rtl/>
        </w:rPr>
        <w:t xml:space="preserve"> </w:t>
      </w:r>
      <w:r>
        <w:rPr>
          <w:rFonts w:eastAsia="Calibri" w:hint="cs"/>
          <w:rtl/>
        </w:rPr>
        <w:t xml:space="preserve">של </w:t>
      </w:r>
      <w:r w:rsidRPr="005E449D">
        <w:rPr>
          <w:rFonts w:eastAsia="Calibri"/>
          <w:rtl/>
        </w:rPr>
        <w:t>המוהל מכיוון שברכיו של הסנדק, שעליה</w:t>
      </w:r>
      <w:r>
        <w:rPr>
          <w:rFonts w:eastAsia="Calibri" w:hint="cs"/>
          <w:rtl/>
        </w:rPr>
        <w:t>ן</w:t>
      </w:r>
      <w:r w:rsidRPr="005E449D">
        <w:rPr>
          <w:rFonts w:eastAsia="Calibri"/>
          <w:rtl/>
        </w:rPr>
        <w:t xml:space="preserve"> מתבצעת מצוות המילה, ה</w:t>
      </w:r>
      <w:r>
        <w:rPr>
          <w:rFonts w:eastAsia="Calibri" w:hint="cs"/>
          <w:rtl/>
        </w:rPr>
        <w:t>ן</w:t>
      </w:r>
      <w:r w:rsidRPr="005E449D">
        <w:rPr>
          <w:rFonts w:eastAsia="Calibri"/>
          <w:rtl/>
        </w:rPr>
        <w:t xml:space="preserve"> כמו המזבח. הוא משווה את הסנדק לכהן המציע את הקטורת בבית המקדש. הנודע ביהודה (יו"ד פ"ו) מעיר כי ההשוואה הזו להקטרת הקטורת ע</w:t>
      </w:r>
      <w:r>
        <w:rPr>
          <w:rFonts w:eastAsia="Calibri" w:hint="cs"/>
          <w:rtl/>
        </w:rPr>
        <w:t>ל גבי</w:t>
      </w:r>
      <w:r w:rsidRPr="005E449D">
        <w:rPr>
          <w:rFonts w:eastAsia="Calibri"/>
          <w:rtl/>
        </w:rPr>
        <w:t xml:space="preserve"> המזבח מקורה במדרש (ילקוט שמעוני, לך-לך) </w:t>
      </w:r>
      <w:r w:rsidRPr="005E449D">
        <w:rPr>
          <w:rFonts w:eastAsia="Calibri"/>
          <w:rtl/>
        </w:rPr>
        <w:t xml:space="preserve">שמתייחס לכך שכשאברהם מל את בני ביתו, כשהשמש זרחה על ערמות העורלות, 'ניחוחם עלה לפני אלוקים כמו מנחת הקטורת וקרבן העולה שנאכלו כליל'. </w:t>
      </w:r>
    </w:p>
    <w:p w14:paraId="0EF5E9DD" w14:textId="77777777" w:rsidR="00A86747" w:rsidRDefault="00A86747" w:rsidP="00A86747">
      <w:pPr>
        <w:rPr>
          <w:rFonts w:asciiTheme="minorBidi" w:eastAsia="Calibri" w:hAnsiTheme="minorBidi"/>
          <w:rtl/>
        </w:rPr>
      </w:pPr>
      <w:r w:rsidRPr="005E449D">
        <w:rPr>
          <w:rFonts w:eastAsia="Calibri"/>
          <w:rtl/>
        </w:rPr>
        <w:t xml:space="preserve">הרב יצחק חבר (1789-1852), בספרו בנין עולם (יו"ד נ"ג) מבהיר כי בוודאי שעבודת המוהל חשובה יותר מזו של הסנדק. </w:t>
      </w:r>
      <w:proofErr w:type="spellStart"/>
      <w:r w:rsidRPr="005E449D">
        <w:rPr>
          <w:rFonts w:eastAsia="Calibri"/>
          <w:rtl/>
        </w:rPr>
        <w:t>הרמ"א</w:t>
      </w:r>
      <w:proofErr w:type="spellEnd"/>
      <w:r w:rsidRPr="005E449D">
        <w:rPr>
          <w:rFonts w:eastAsia="Calibri"/>
          <w:rtl/>
        </w:rPr>
        <w:t xml:space="preserve"> מתכוון לכך שהסנדק מקבל את העל</w:t>
      </w:r>
      <w:r>
        <w:rPr>
          <w:rFonts w:eastAsia="Calibri" w:hint="cs"/>
          <w:rtl/>
        </w:rPr>
        <w:t>י</w:t>
      </w:r>
      <w:r w:rsidRPr="005E449D">
        <w:rPr>
          <w:rFonts w:eastAsia="Calibri"/>
          <w:rtl/>
        </w:rPr>
        <w:t xml:space="preserve">יה לתורה כדי שיודגש שגם לו יש חלק חשוב במהלכו של טקס ברית המילה. </w:t>
      </w:r>
    </w:p>
    <w:p w14:paraId="0B1978A3" w14:textId="71F70540" w:rsidR="00A86747" w:rsidRDefault="00A86747" w:rsidP="00A86747">
      <w:pPr>
        <w:rPr>
          <w:rFonts w:eastAsia="Calibri"/>
          <w:rtl/>
        </w:rPr>
      </w:pPr>
      <w:r w:rsidRPr="005E449D">
        <w:rPr>
          <w:rFonts w:eastAsia="Calibri"/>
          <w:rtl/>
        </w:rPr>
        <w:t xml:space="preserve">אחרונים אחרים לעומת זאת חולקים על כך. החתם סופר (או"ח קנ"ט) לדוגמא מציע שבזמן שהמוהל מל את התינוק, הסנדק מבצע שתי פעולות חיוניות: הוא עוזר במילה עצמה וגם משמש כמזבח שעליו מתבצע הטקס כולו.  </w:t>
      </w:r>
    </w:p>
    <w:p w14:paraId="2C91580B" w14:textId="77777777" w:rsidR="00A86747" w:rsidRPr="005E449D" w:rsidRDefault="00A86747" w:rsidP="008F7F6A">
      <w:pPr>
        <w:spacing w:after="0" w:line="360" w:lineRule="auto"/>
        <w:rPr>
          <w:rFonts w:ascii="David" w:eastAsia="Calibri" w:hAnsi="David" w:cs="David"/>
          <w:rtl/>
        </w:rPr>
      </w:pPr>
    </w:p>
    <w:p w14:paraId="6B35C547" w14:textId="77777777" w:rsidR="00A86747" w:rsidRPr="005E449D" w:rsidRDefault="00A86747" w:rsidP="00A86747">
      <w:pPr>
        <w:pStyle w:val="2"/>
        <w:rPr>
          <w:rFonts w:eastAsia="Calibri"/>
          <w:rtl/>
        </w:rPr>
      </w:pPr>
      <w:r w:rsidRPr="004B6A57">
        <w:rPr>
          <w:rFonts w:eastAsia="Calibri"/>
          <w:rtl/>
        </w:rPr>
        <w:t xml:space="preserve">את מי צריך למנות כסנדק? </w:t>
      </w:r>
    </w:p>
    <w:p w14:paraId="08DE1A40" w14:textId="77777777" w:rsidR="00A86747" w:rsidRPr="005E449D" w:rsidRDefault="00A86747" w:rsidP="00A86747">
      <w:pPr>
        <w:rPr>
          <w:rFonts w:eastAsia="Calibri"/>
        </w:rPr>
      </w:pPr>
      <w:r w:rsidRPr="005E449D">
        <w:rPr>
          <w:rFonts w:eastAsia="Calibri"/>
          <w:rtl/>
        </w:rPr>
        <w:t xml:space="preserve">יש </w:t>
      </w:r>
      <w:r>
        <w:rPr>
          <w:rFonts w:eastAsia="Calibri" w:hint="cs"/>
          <w:rtl/>
        </w:rPr>
        <w:t xml:space="preserve">המציעים </w:t>
      </w:r>
      <w:r w:rsidRPr="005E449D">
        <w:rPr>
          <w:rFonts w:eastAsia="Calibri"/>
          <w:rtl/>
        </w:rPr>
        <w:t xml:space="preserve">(ראה לקט יושר, עמ' 52; ראה גם דברי מלכיאל </w:t>
      </w:r>
      <w:proofErr w:type="spellStart"/>
      <w:r w:rsidRPr="005E449D">
        <w:rPr>
          <w:rFonts w:eastAsia="Calibri"/>
          <w:rtl/>
        </w:rPr>
        <w:t>ד':פ"ו</w:t>
      </w:r>
      <w:proofErr w:type="spellEnd"/>
      <w:r w:rsidRPr="005E449D">
        <w:rPr>
          <w:rFonts w:eastAsia="Calibri"/>
          <w:rtl/>
        </w:rPr>
        <w:t>) שאבי הילד צריך להיות הסנדק. זה הדבר הראוי מכיוון שאבי הילד הוא זה שמצווה לעשות את ברית המילה. לכן, למרות שהוא לא ימול את בנו בפועל, הוא צריך 'לסייע' במילה עצמה בכך שהוא ישמש כסנדק. אחרים</w:t>
      </w:r>
      <w:r>
        <w:rPr>
          <w:rFonts w:eastAsia="Calibri" w:hint="cs"/>
          <w:rtl/>
        </w:rPr>
        <w:t xml:space="preserve"> אומרים</w:t>
      </w:r>
      <w:r w:rsidRPr="005E449D">
        <w:rPr>
          <w:rFonts w:eastAsia="Calibri"/>
          <w:rtl/>
        </w:rPr>
        <w:t xml:space="preserve"> (אור זרוע, הלכות מילה צ"ז)</w:t>
      </w:r>
      <w:r>
        <w:rPr>
          <w:rFonts w:eastAsia="Calibri" w:hint="cs"/>
          <w:rtl/>
        </w:rPr>
        <w:t xml:space="preserve"> </w:t>
      </w:r>
      <w:r w:rsidRPr="005E449D">
        <w:rPr>
          <w:rFonts w:eastAsia="Calibri"/>
          <w:rtl/>
        </w:rPr>
        <w:t xml:space="preserve">ש'יהודי טוב' או אפילו 'צדיק' (רמ"א שם, לבוש רס"ד) צריך לשמש כסנדק. יש שכותבים שנהוג לכבד את אבי האב בסנדקות של הבן הראשון ואת אבי האם בסנדקות הבן השני. כשמתאפשר, יש כאלה המציעים </w:t>
      </w:r>
      <w:r>
        <w:rPr>
          <w:rFonts w:eastAsia="Calibri" w:hint="cs"/>
          <w:rtl/>
        </w:rPr>
        <w:t xml:space="preserve">שעל הסבא רבא להתכבד בכך, בהתבסס על האמירה כי 'מי שמשמש כסנדק </w:t>
      </w:r>
      <w:proofErr w:type="spellStart"/>
      <w:r>
        <w:rPr>
          <w:rFonts w:eastAsia="Calibri" w:hint="cs"/>
          <w:rtl/>
        </w:rPr>
        <w:t>לנינו</w:t>
      </w:r>
      <w:proofErr w:type="spellEnd"/>
      <w:r>
        <w:rPr>
          <w:rFonts w:eastAsia="Calibri" w:hint="cs"/>
          <w:rtl/>
        </w:rPr>
        <w:t xml:space="preserve"> לא </w:t>
      </w:r>
      <w:r w:rsidRPr="005E449D">
        <w:rPr>
          <w:rFonts w:eastAsia="Calibri"/>
          <w:rtl/>
        </w:rPr>
        <w:t xml:space="preserve">יראה את אש </w:t>
      </w:r>
      <w:proofErr w:type="spellStart"/>
      <w:r w:rsidRPr="005E449D">
        <w:rPr>
          <w:rFonts w:eastAsia="Calibri"/>
          <w:rtl/>
        </w:rPr>
        <w:t>הגיהנום</w:t>
      </w:r>
      <w:proofErr w:type="spellEnd"/>
      <w:r w:rsidRPr="005E449D">
        <w:rPr>
          <w:rFonts w:eastAsia="Calibri"/>
          <w:rtl/>
        </w:rPr>
        <w:t xml:space="preserve">' </w:t>
      </w:r>
      <w:r>
        <w:rPr>
          <w:rFonts w:eastAsia="Calibri" w:hint="cs"/>
          <w:rtl/>
        </w:rPr>
        <w:t>(</w:t>
      </w:r>
      <w:r w:rsidRPr="005E449D">
        <w:rPr>
          <w:rFonts w:eastAsia="Calibri"/>
          <w:rtl/>
        </w:rPr>
        <w:t xml:space="preserve">לקט יושר, שם). </w:t>
      </w:r>
    </w:p>
    <w:p w14:paraId="168180DE" w14:textId="77777777" w:rsidR="00A86747" w:rsidRPr="005E449D" w:rsidRDefault="00A86747" w:rsidP="00A86747">
      <w:pPr>
        <w:rPr>
          <w:rFonts w:eastAsia="Calibri"/>
          <w:rtl/>
        </w:rPr>
      </w:pPr>
      <w:r w:rsidRPr="005E449D">
        <w:rPr>
          <w:rFonts w:eastAsia="Calibri"/>
          <w:rtl/>
        </w:rPr>
        <w:t>האם אישה יכולה לשמש כסנדק(</w:t>
      </w:r>
      <w:proofErr w:type="spellStart"/>
      <w:r w:rsidRPr="005E449D">
        <w:rPr>
          <w:rFonts w:eastAsia="Calibri"/>
          <w:rtl/>
        </w:rPr>
        <w:t>ית</w:t>
      </w:r>
      <w:proofErr w:type="spellEnd"/>
      <w:r w:rsidRPr="005E449D">
        <w:rPr>
          <w:rFonts w:eastAsia="Calibri"/>
          <w:rtl/>
        </w:rPr>
        <w:t>)?</w:t>
      </w:r>
    </w:p>
    <w:p w14:paraId="013977FA" w14:textId="77777777" w:rsidR="00A86747" w:rsidRDefault="00A86747" w:rsidP="00A86747">
      <w:pPr>
        <w:rPr>
          <w:rFonts w:asciiTheme="minorBidi" w:eastAsia="Calibri" w:hAnsiTheme="minorBidi"/>
        </w:rPr>
      </w:pPr>
      <w:r w:rsidRPr="005E449D">
        <w:rPr>
          <w:rFonts w:eastAsia="Calibri"/>
          <w:rtl/>
        </w:rPr>
        <w:t xml:space="preserve">ר' שמעון בן צדוק בספרו תשבץ קטן (שט"ז) מצטט את תשובת מורו </w:t>
      </w:r>
      <w:proofErr w:type="spellStart"/>
      <w:r w:rsidRPr="005E449D">
        <w:rPr>
          <w:rFonts w:eastAsia="Calibri"/>
          <w:rtl/>
        </w:rPr>
        <w:t>המהר"ם</w:t>
      </w:r>
      <w:proofErr w:type="spellEnd"/>
      <w:r w:rsidRPr="005E449D">
        <w:rPr>
          <w:rFonts w:eastAsia="Calibri"/>
          <w:rtl/>
        </w:rPr>
        <w:t xml:space="preserve"> (גרמניה המאה ה-13) המספר שהיה נהוג ברוב המקומות שבמהלך ברית המילה הנשים היו יושבות בין</w:t>
      </w:r>
      <w:r>
        <w:rPr>
          <w:rFonts w:eastAsia="Calibri" w:hint="cs"/>
          <w:rtl/>
        </w:rPr>
        <w:t xml:space="preserve"> הגברים כאשר </w:t>
      </w:r>
      <w:proofErr w:type="spellStart"/>
      <w:r w:rsidRPr="005E449D">
        <w:rPr>
          <w:rFonts w:eastAsia="Calibri"/>
          <w:rtl/>
        </w:rPr>
        <w:t>אשה</w:t>
      </w:r>
      <w:proofErr w:type="spellEnd"/>
      <w:r w:rsidRPr="005E449D">
        <w:rPr>
          <w:rFonts w:eastAsia="Calibri"/>
          <w:rtl/>
        </w:rPr>
        <w:t xml:space="preserve"> מחזיקה </w:t>
      </w:r>
      <w:r>
        <w:rPr>
          <w:rFonts w:eastAsia="Calibri" w:hint="cs"/>
          <w:rtl/>
        </w:rPr>
        <w:t>א</w:t>
      </w:r>
      <w:r w:rsidRPr="005E449D">
        <w:rPr>
          <w:rFonts w:eastAsia="Calibri"/>
          <w:rtl/>
        </w:rPr>
        <w:t xml:space="preserve">ת התינוק בידיה. </w:t>
      </w:r>
      <w:proofErr w:type="spellStart"/>
      <w:r w:rsidRPr="005E449D">
        <w:rPr>
          <w:rFonts w:eastAsia="Calibri"/>
          <w:rtl/>
        </w:rPr>
        <w:t>המהר"ם</w:t>
      </w:r>
      <w:proofErr w:type="spellEnd"/>
      <w:r w:rsidRPr="005E449D">
        <w:rPr>
          <w:rFonts w:eastAsia="Calibri"/>
          <w:rtl/>
        </w:rPr>
        <w:t xml:space="preserve"> מציין כיצד מחאתו כנגד הנהגה זו ('צעקתי ימים רבים') לא נשמעה. </w:t>
      </w:r>
    </w:p>
    <w:p w14:paraId="14BC758F" w14:textId="77777777" w:rsidR="00A86747" w:rsidRPr="005E449D" w:rsidRDefault="00A86747" w:rsidP="00A86747">
      <w:pPr>
        <w:rPr>
          <w:rFonts w:eastAsia="Calibri"/>
          <w:rtl/>
        </w:rPr>
      </w:pPr>
      <w:proofErr w:type="spellStart"/>
      <w:r w:rsidRPr="005E449D">
        <w:rPr>
          <w:rFonts w:eastAsia="Calibri"/>
          <w:rtl/>
        </w:rPr>
        <w:t>המהר"ם</w:t>
      </w:r>
      <w:proofErr w:type="spellEnd"/>
      <w:r w:rsidRPr="005E449D">
        <w:rPr>
          <w:rFonts w:eastAsia="Calibri"/>
          <w:rtl/>
        </w:rPr>
        <w:t xml:space="preserve"> מתנגד למנהג זה משתי סיבות. הראשונה, הוא סבר כי לא ראוי ('לאו אורחא') שאשה מעוטרת ונאה תסתובב בין גברים בפני האלוקים. </w:t>
      </w:r>
      <w:r>
        <w:rPr>
          <w:rFonts w:eastAsia="Calibri" w:hint="cs"/>
          <w:rtl/>
        </w:rPr>
        <w:t xml:space="preserve">הסיבה </w:t>
      </w:r>
      <w:r w:rsidRPr="005E449D">
        <w:rPr>
          <w:rFonts w:eastAsia="Calibri"/>
          <w:rtl/>
        </w:rPr>
        <w:t>השני</w:t>
      </w:r>
      <w:r>
        <w:rPr>
          <w:rFonts w:eastAsia="Calibri" w:hint="cs"/>
          <w:rtl/>
        </w:rPr>
        <w:t>י</w:t>
      </w:r>
      <w:r w:rsidRPr="005E449D">
        <w:rPr>
          <w:rFonts w:eastAsia="Calibri"/>
          <w:rtl/>
        </w:rPr>
        <w:t>ה</w:t>
      </w:r>
      <w:r>
        <w:rPr>
          <w:rFonts w:eastAsia="Calibri" w:hint="cs"/>
          <w:rtl/>
        </w:rPr>
        <w:t xml:space="preserve"> היא</w:t>
      </w:r>
      <w:r w:rsidRPr="005E449D">
        <w:rPr>
          <w:rFonts w:eastAsia="Calibri"/>
          <w:rtl/>
        </w:rPr>
        <w:t>,</w:t>
      </w:r>
      <w:r>
        <w:rPr>
          <w:rFonts w:eastAsia="Calibri" w:hint="cs"/>
          <w:rtl/>
        </w:rPr>
        <w:t xml:space="preserve"> כי</w:t>
      </w:r>
      <w:r w:rsidRPr="005E449D">
        <w:rPr>
          <w:rFonts w:eastAsia="Calibri"/>
          <w:rtl/>
        </w:rPr>
        <w:t xml:space="preserve"> לא ראוי למוהל למול את הילד בזמן שהוא מונח בידיהן של נשים. </w:t>
      </w:r>
    </w:p>
    <w:p w14:paraId="1CF6AA39" w14:textId="77777777" w:rsidR="00A86747" w:rsidRPr="00980C15" w:rsidRDefault="00A86747" w:rsidP="00A86747">
      <w:pPr>
        <w:rPr>
          <w:rFonts w:eastAsia="Calibri"/>
          <w:rtl/>
        </w:rPr>
      </w:pPr>
      <w:proofErr w:type="spellStart"/>
      <w:r w:rsidRPr="00980C15">
        <w:rPr>
          <w:rFonts w:eastAsia="Calibri"/>
          <w:rtl/>
        </w:rPr>
        <w:t>המהרי"ל</w:t>
      </w:r>
      <w:proofErr w:type="spellEnd"/>
      <w:r w:rsidRPr="00980C15">
        <w:rPr>
          <w:rFonts w:eastAsia="Calibri"/>
          <w:rtl/>
        </w:rPr>
        <w:t xml:space="preserve"> (הלכות מילה כ"ב) גם כן מצטט א</w:t>
      </w:r>
      <w:r>
        <w:rPr>
          <w:rFonts w:eastAsia="Calibri" w:hint="cs"/>
          <w:rtl/>
        </w:rPr>
        <w:t>ת</w:t>
      </w:r>
      <w:r w:rsidRPr="00980C15">
        <w:rPr>
          <w:rFonts w:eastAsia="Calibri"/>
          <w:rtl/>
        </w:rPr>
        <w:t xml:space="preserve"> </w:t>
      </w:r>
      <w:proofErr w:type="spellStart"/>
      <w:r w:rsidRPr="00980C15">
        <w:rPr>
          <w:rFonts w:eastAsia="Calibri"/>
          <w:rtl/>
        </w:rPr>
        <w:t>המהר"ם</w:t>
      </w:r>
      <w:proofErr w:type="spellEnd"/>
      <w:r w:rsidRPr="00980C15">
        <w:rPr>
          <w:rFonts w:eastAsia="Calibri"/>
          <w:rtl/>
        </w:rPr>
        <w:t xml:space="preserve"> </w:t>
      </w:r>
      <w:proofErr w:type="spellStart"/>
      <w:r w:rsidRPr="00980C15">
        <w:rPr>
          <w:rFonts w:eastAsia="Calibri"/>
          <w:rtl/>
        </w:rPr>
        <w:t>מרוטנבורג</w:t>
      </w:r>
      <w:proofErr w:type="spellEnd"/>
      <w:r w:rsidRPr="00980C15">
        <w:rPr>
          <w:rFonts w:eastAsia="Calibri"/>
          <w:rtl/>
        </w:rPr>
        <w:t xml:space="preserve"> שמתאר את תחילתו של הטקס: </w:t>
      </w:r>
    </w:p>
    <w:p w14:paraId="480BCE3C" w14:textId="77777777" w:rsidR="00A86747" w:rsidRPr="00980C15" w:rsidRDefault="00A86747" w:rsidP="00A86747">
      <w:pPr>
        <w:pStyle w:val="a9"/>
        <w:rPr>
          <w:rFonts w:eastAsia="Calibri"/>
          <w:rtl/>
        </w:rPr>
      </w:pPr>
      <w:r w:rsidRPr="00980C15">
        <w:rPr>
          <w:rFonts w:eastAsia="Calibri"/>
          <w:rtl/>
        </w:rPr>
        <w:t xml:space="preserve">'אמר </w:t>
      </w:r>
      <w:proofErr w:type="spellStart"/>
      <w:r w:rsidRPr="00980C15">
        <w:rPr>
          <w:rFonts w:eastAsia="Calibri"/>
          <w:rtl/>
        </w:rPr>
        <w:t>מהר"י</w:t>
      </w:r>
      <w:proofErr w:type="spellEnd"/>
      <w:r w:rsidRPr="00980C15">
        <w:rPr>
          <w:rFonts w:eastAsia="Calibri"/>
          <w:rtl/>
        </w:rPr>
        <w:t xml:space="preserve"> </w:t>
      </w:r>
      <w:proofErr w:type="spellStart"/>
      <w:r w:rsidRPr="00980C15">
        <w:rPr>
          <w:rFonts w:eastAsia="Calibri"/>
          <w:rtl/>
        </w:rPr>
        <w:t>סג"ל</w:t>
      </w:r>
      <w:proofErr w:type="spellEnd"/>
      <w:r w:rsidRPr="00980C15">
        <w:rPr>
          <w:rFonts w:eastAsia="Calibri"/>
          <w:rtl/>
        </w:rPr>
        <w:t xml:space="preserve"> </w:t>
      </w:r>
      <w:proofErr w:type="spellStart"/>
      <w:r w:rsidRPr="00980C15">
        <w:rPr>
          <w:rFonts w:eastAsia="Calibri"/>
          <w:rtl/>
        </w:rPr>
        <w:t>דכתב</w:t>
      </w:r>
      <w:proofErr w:type="spellEnd"/>
      <w:r w:rsidRPr="00980C15">
        <w:rPr>
          <w:rFonts w:eastAsia="Calibri"/>
          <w:rtl/>
        </w:rPr>
        <w:t xml:space="preserve"> </w:t>
      </w:r>
      <w:proofErr w:type="spellStart"/>
      <w:r w:rsidRPr="00980C15">
        <w:rPr>
          <w:rFonts w:eastAsia="Calibri"/>
          <w:rtl/>
        </w:rPr>
        <w:t>מהר"ם</w:t>
      </w:r>
      <w:proofErr w:type="spellEnd"/>
      <w:r w:rsidRPr="00980C15">
        <w:rPr>
          <w:rFonts w:eastAsia="Calibri"/>
          <w:rtl/>
        </w:rPr>
        <w:t xml:space="preserve"> </w:t>
      </w:r>
      <w:proofErr w:type="spellStart"/>
      <w:r w:rsidRPr="00980C15">
        <w:rPr>
          <w:rFonts w:eastAsia="Calibri"/>
          <w:rtl/>
        </w:rPr>
        <w:t>האשה</w:t>
      </w:r>
      <w:proofErr w:type="spellEnd"/>
      <w:r w:rsidRPr="00980C15">
        <w:rPr>
          <w:rFonts w:eastAsia="Calibri"/>
          <w:rtl/>
        </w:rPr>
        <w:t xml:space="preserve"> שהיא בעלת ברית ליטול הילד מהיולדת להוליכו </w:t>
      </w:r>
      <w:proofErr w:type="spellStart"/>
      <w:r w:rsidRPr="00980C15">
        <w:rPr>
          <w:rFonts w:eastAsia="Calibri"/>
          <w:rtl/>
        </w:rPr>
        <w:t>לב"ה</w:t>
      </w:r>
      <w:proofErr w:type="spellEnd"/>
      <w:r w:rsidRPr="00980C15">
        <w:rPr>
          <w:rFonts w:eastAsia="Calibri"/>
          <w:rtl/>
        </w:rPr>
        <w:t xml:space="preserve"> </w:t>
      </w:r>
      <w:proofErr w:type="spellStart"/>
      <w:r w:rsidRPr="00980C15">
        <w:rPr>
          <w:rFonts w:eastAsia="Calibri"/>
          <w:rtl/>
        </w:rPr>
        <w:t>להמול</w:t>
      </w:r>
      <w:proofErr w:type="spellEnd"/>
      <w:r w:rsidRPr="00980C15">
        <w:rPr>
          <w:rFonts w:eastAsia="Calibri"/>
          <w:rtl/>
        </w:rPr>
        <w:t xml:space="preserve"> תוליכנו עד פתח ב"ה. ולא תכנס אל תוכו </w:t>
      </w:r>
      <w:r w:rsidRPr="00980C15">
        <w:rPr>
          <w:rFonts w:eastAsia="Calibri"/>
          <w:rtl/>
        </w:rPr>
        <w:lastRenderedPageBreak/>
        <w:t xml:space="preserve">להיות ג"כ סנדק לשם </w:t>
      </w:r>
      <w:proofErr w:type="spellStart"/>
      <w:r w:rsidRPr="00980C15">
        <w:rPr>
          <w:rFonts w:eastAsia="Calibri"/>
          <w:rtl/>
        </w:rPr>
        <w:t>להמול</w:t>
      </w:r>
      <w:proofErr w:type="spellEnd"/>
      <w:r w:rsidRPr="00980C15">
        <w:rPr>
          <w:rFonts w:eastAsia="Calibri"/>
          <w:rtl/>
        </w:rPr>
        <w:t xml:space="preserve"> הילד על ברכיה משום פריצות שתלך </w:t>
      </w:r>
      <w:proofErr w:type="spellStart"/>
      <w:r w:rsidRPr="00980C15">
        <w:rPr>
          <w:rFonts w:eastAsia="Calibri"/>
          <w:rtl/>
        </w:rPr>
        <w:t>אשה</w:t>
      </w:r>
      <w:proofErr w:type="spellEnd"/>
      <w:r w:rsidRPr="00980C15">
        <w:rPr>
          <w:rFonts w:eastAsia="Calibri"/>
          <w:rtl/>
        </w:rPr>
        <w:t xml:space="preserve"> בין אנשים...'</w:t>
      </w:r>
    </w:p>
    <w:p w14:paraId="28C3CA20" w14:textId="77777777" w:rsidR="00A86747" w:rsidRPr="00980C15" w:rsidRDefault="00A86747" w:rsidP="00A86747">
      <w:pPr>
        <w:rPr>
          <w:rFonts w:eastAsia="Calibri"/>
          <w:rtl/>
        </w:rPr>
      </w:pPr>
      <w:r w:rsidRPr="00980C15">
        <w:rPr>
          <w:rFonts w:eastAsia="Calibri"/>
          <w:rtl/>
        </w:rPr>
        <w:t xml:space="preserve">נראה מדבריו של </w:t>
      </w:r>
      <w:proofErr w:type="spellStart"/>
      <w:r w:rsidRPr="00980C15">
        <w:rPr>
          <w:rFonts w:eastAsia="Calibri"/>
          <w:rtl/>
        </w:rPr>
        <w:t>המהרי"ל</w:t>
      </w:r>
      <w:proofErr w:type="spellEnd"/>
      <w:r w:rsidRPr="00980C15">
        <w:rPr>
          <w:rFonts w:eastAsia="Calibri"/>
          <w:rtl/>
        </w:rPr>
        <w:t xml:space="preserve"> כי הוא מתייחס לסיבה הראשונה בלבד דהיינו לנוכחותה של אישה בבית הכנסת במהלך הטקס. </w:t>
      </w:r>
    </w:p>
    <w:p w14:paraId="7A2DE644" w14:textId="77777777" w:rsidR="00A86747" w:rsidRPr="00980C15" w:rsidRDefault="00A86747" w:rsidP="00A86747">
      <w:pPr>
        <w:rPr>
          <w:rFonts w:eastAsia="Calibri"/>
        </w:rPr>
      </w:pPr>
      <w:proofErr w:type="spellStart"/>
      <w:r w:rsidRPr="00980C15">
        <w:rPr>
          <w:rFonts w:eastAsia="Calibri"/>
          <w:rtl/>
        </w:rPr>
        <w:t>הרמ"א</w:t>
      </w:r>
      <w:proofErr w:type="spellEnd"/>
      <w:r w:rsidRPr="00980C15">
        <w:rPr>
          <w:rFonts w:eastAsia="Calibri"/>
          <w:rtl/>
        </w:rPr>
        <w:t xml:space="preserve"> (שם) מצטט החמרה זו: </w:t>
      </w:r>
    </w:p>
    <w:p w14:paraId="4DE7CB31" w14:textId="77777777" w:rsidR="00A86747" w:rsidRPr="00980C15" w:rsidRDefault="00A86747" w:rsidP="00A86747">
      <w:pPr>
        <w:pStyle w:val="a9"/>
        <w:rPr>
          <w:rFonts w:eastAsia="Calibri"/>
        </w:rPr>
      </w:pPr>
      <w:r w:rsidRPr="00980C15">
        <w:rPr>
          <w:rFonts w:eastAsia="Calibri"/>
          <w:rtl/>
        </w:rPr>
        <w:t>'ואין לאשה להיות סנדק לתינוק במקום שאפשר באיש, משום דהוי כפריצות. ומכל מקום היא עוזרת לבעלה ומביאה התינוק עד בית הכנסת, ואז לוקח האיש ממנה ונעשה סנדק</w:t>
      </w:r>
      <w:r>
        <w:rPr>
          <w:rFonts w:eastAsia="Calibri" w:hint="cs"/>
          <w:rtl/>
        </w:rPr>
        <w:t xml:space="preserve"> </w:t>
      </w:r>
      <w:r w:rsidRPr="00980C15">
        <w:rPr>
          <w:rFonts w:eastAsia="Calibri"/>
          <w:rtl/>
        </w:rPr>
        <w:t xml:space="preserve">(שם בשם </w:t>
      </w:r>
      <w:proofErr w:type="spellStart"/>
      <w:r w:rsidRPr="00980C15">
        <w:rPr>
          <w:rFonts w:eastAsia="Calibri"/>
          <w:rtl/>
        </w:rPr>
        <w:t>מוהר"ם</w:t>
      </w:r>
      <w:proofErr w:type="spellEnd"/>
      <w:r w:rsidRPr="00980C15">
        <w:rPr>
          <w:rFonts w:eastAsia="Calibri"/>
          <w:rtl/>
        </w:rPr>
        <w:t>)'.</w:t>
      </w:r>
    </w:p>
    <w:p w14:paraId="34F16EF8" w14:textId="0E4E190A" w:rsidR="00A86747" w:rsidRDefault="00A86747" w:rsidP="00A86747">
      <w:pPr>
        <w:rPr>
          <w:rFonts w:asciiTheme="minorBidi" w:eastAsia="Calibri" w:hAnsiTheme="minorBidi"/>
        </w:rPr>
      </w:pPr>
      <w:r w:rsidRPr="00980C15">
        <w:rPr>
          <w:rFonts w:eastAsia="Calibri"/>
          <w:rtl/>
        </w:rPr>
        <w:t xml:space="preserve">בעוד </w:t>
      </w:r>
      <w:proofErr w:type="spellStart"/>
      <w:r w:rsidRPr="00980C15">
        <w:rPr>
          <w:rFonts w:eastAsia="Calibri"/>
          <w:rtl/>
        </w:rPr>
        <w:t>שהרמ"א</w:t>
      </w:r>
      <w:proofErr w:type="spellEnd"/>
      <w:r w:rsidRPr="00980C15">
        <w:rPr>
          <w:rFonts w:eastAsia="Calibri"/>
          <w:rtl/>
        </w:rPr>
        <w:t xml:space="preserve"> מצטט את סיבת 'חוסר הצניעות', הוא לא מבחין במדויק איזה הבט של השתתפות </w:t>
      </w:r>
      <w:proofErr w:type="spellStart"/>
      <w:r w:rsidRPr="00980C15">
        <w:rPr>
          <w:rFonts w:eastAsia="Calibri"/>
          <w:rtl/>
        </w:rPr>
        <w:t>האשה</w:t>
      </w:r>
      <w:proofErr w:type="spellEnd"/>
      <w:r w:rsidRPr="00980C15">
        <w:rPr>
          <w:rFonts w:eastAsia="Calibri"/>
          <w:rtl/>
        </w:rPr>
        <w:t xml:space="preserve"> בטקס ברית המילה איננו ראוי. </w:t>
      </w:r>
    </w:p>
    <w:p w14:paraId="4BACCAD2" w14:textId="1849CC8D" w:rsidR="00A86747" w:rsidRDefault="00A86747" w:rsidP="00A86747">
      <w:pPr>
        <w:rPr>
          <w:rFonts w:asciiTheme="minorBidi" w:eastAsia="Calibri" w:hAnsiTheme="minorBidi"/>
        </w:rPr>
      </w:pPr>
      <w:r w:rsidRPr="00980C15">
        <w:rPr>
          <w:rFonts w:eastAsia="Calibri"/>
          <w:rtl/>
        </w:rPr>
        <w:t>אחרים מציעים סיבות בסיסיות יותר למנוע מאשה לשמש כסנדקית, אשר מבוסס</w:t>
      </w:r>
      <w:r>
        <w:rPr>
          <w:rFonts w:eastAsia="Calibri" w:hint="cs"/>
          <w:rtl/>
        </w:rPr>
        <w:t>ות</w:t>
      </w:r>
      <w:r w:rsidRPr="00980C15">
        <w:rPr>
          <w:rFonts w:eastAsia="Calibri"/>
          <w:rtl/>
        </w:rPr>
        <w:t xml:space="preserve"> על מספר פירושים שונים של תפקיד הסנדק כפי שהוצג לעיל. לדוגמא, הרב מלכיאל ט</w:t>
      </w:r>
      <w:r>
        <w:rPr>
          <w:rFonts w:eastAsia="Calibri" w:hint="cs"/>
          <w:rtl/>
        </w:rPr>
        <w:t>נ</w:t>
      </w:r>
      <w:r w:rsidRPr="00980C15">
        <w:rPr>
          <w:rFonts w:eastAsia="Calibri"/>
          <w:rtl/>
        </w:rPr>
        <w:t xml:space="preserve">נבאום, בספרו דברי מלכיאל (ד', פ"ו), כותב שמכיוון, </w:t>
      </w:r>
      <w:r>
        <w:rPr>
          <w:rFonts w:eastAsia="Calibri" w:hint="cs"/>
          <w:rtl/>
        </w:rPr>
        <w:t>ש</w:t>
      </w:r>
      <w:r w:rsidRPr="00980C15">
        <w:rPr>
          <w:rFonts w:eastAsia="Calibri"/>
          <w:rtl/>
        </w:rPr>
        <w:t>ע</w:t>
      </w:r>
      <w:r>
        <w:rPr>
          <w:rFonts w:eastAsia="Calibri" w:hint="cs"/>
          <w:rtl/>
        </w:rPr>
        <w:t>ל פי</w:t>
      </w:r>
      <w:r w:rsidRPr="00980C15">
        <w:rPr>
          <w:rFonts w:eastAsia="Calibri"/>
          <w:rtl/>
        </w:rPr>
        <w:t xml:space="preserve"> </w:t>
      </w:r>
      <w:proofErr w:type="spellStart"/>
      <w:r w:rsidRPr="00980C15">
        <w:rPr>
          <w:rFonts w:eastAsia="Calibri"/>
          <w:rtl/>
        </w:rPr>
        <w:t>הרמ"א</w:t>
      </w:r>
      <w:proofErr w:type="spellEnd"/>
      <w:r w:rsidRPr="00980C15">
        <w:rPr>
          <w:rFonts w:eastAsia="Calibri"/>
          <w:rtl/>
        </w:rPr>
        <w:t xml:space="preserve">, אסור לאשה לבצע את </w:t>
      </w:r>
      <w:r>
        <w:rPr>
          <w:rFonts w:eastAsia="Calibri" w:hint="cs"/>
          <w:rtl/>
        </w:rPr>
        <w:t>ה</w:t>
      </w:r>
      <w:r w:rsidRPr="00980C15">
        <w:rPr>
          <w:rFonts w:eastAsia="Calibri"/>
          <w:rtl/>
        </w:rPr>
        <w:t>ברית עצמה (כפי שדנו במקום אחר), היא צריכה ג</w:t>
      </w:r>
      <w:r>
        <w:rPr>
          <w:rFonts w:eastAsia="Calibri" w:hint="cs"/>
          <w:rtl/>
        </w:rPr>
        <w:t>ם כן</w:t>
      </w:r>
      <w:r w:rsidRPr="00980C15">
        <w:rPr>
          <w:rFonts w:eastAsia="Calibri"/>
          <w:rtl/>
        </w:rPr>
        <w:t xml:space="preserve"> שלא להשתתף בטקס ברית המילה בתפקיד הסנדק. באופן דומה, ר' יוסף חיים מבגדאד (רב פעלים, ד': י"א) כותב שמכיוון שהסנדק דומה למי שמביא את מנחת הקטורת, </w:t>
      </w:r>
      <w:proofErr w:type="spellStart"/>
      <w:r w:rsidRPr="00980C15">
        <w:rPr>
          <w:rFonts w:eastAsia="Calibri"/>
          <w:rtl/>
        </w:rPr>
        <w:t>אשה</w:t>
      </w:r>
      <w:proofErr w:type="spellEnd"/>
      <w:r w:rsidRPr="00980C15">
        <w:rPr>
          <w:rFonts w:eastAsia="Calibri"/>
          <w:rtl/>
        </w:rPr>
        <w:t xml:space="preserve"> </w:t>
      </w:r>
      <w:r>
        <w:rPr>
          <w:rFonts w:eastAsia="Calibri" w:hint="cs"/>
          <w:rtl/>
        </w:rPr>
        <w:t>איננה</w:t>
      </w:r>
      <w:r w:rsidRPr="00980C15">
        <w:rPr>
          <w:rFonts w:eastAsia="Calibri"/>
          <w:rtl/>
        </w:rPr>
        <w:t xml:space="preserve"> צריכה לבצע את הפעולה הזו בבית הכנסת.</w:t>
      </w:r>
    </w:p>
    <w:p w14:paraId="3EEDC5D0" w14:textId="77777777" w:rsidR="00A86747" w:rsidRDefault="00A86747" w:rsidP="00A86747">
      <w:pPr>
        <w:rPr>
          <w:rFonts w:asciiTheme="minorBidi" w:eastAsia="Calibri" w:hAnsiTheme="minorBidi"/>
        </w:rPr>
      </w:pPr>
      <w:r w:rsidRPr="00980C15">
        <w:rPr>
          <w:rFonts w:eastAsia="Calibri"/>
          <w:rtl/>
        </w:rPr>
        <w:t xml:space="preserve">למרות שנשים רבות נכנסות לבית הכנסת כדי לצפות בברית המילה, נראה כי </w:t>
      </w:r>
      <w:r>
        <w:rPr>
          <w:rFonts w:eastAsia="Calibri" w:hint="cs"/>
          <w:rtl/>
        </w:rPr>
        <w:t xml:space="preserve">ראוי שלא ישמשו </w:t>
      </w:r>
      <w:r w:rsidRPr="00980C15">
        <w:rPr>
          <w:rFonts w:eastAsia="Calibri"/>
          <w:rtl/>
        </w:rPr>
        <w:t>בתפקיד הסנדק, מתוך ה</w:t>
      </w:r>
      <w:r>
        <w:rPr>
          <w:rFonts w:eastAsia="Calibri" w:hint="cs"/>
          <w:rtl/>
        </w:rPr>
        <w:t>י</w:t>
      </w:r>
      <w:r w:rsidRPr="00980C15">
        <w:rPr>
          <w:rFonts w:eastAsia="Calibri"/>
          <w:rtl/>
        </w:rPr>
        <w:t xml:space="preserve">ענות לטעמו של </w:t>
      </w:r>
      <w:proofErr w:type="spellStart"/>
      <w:r w:rsidRPr="00980C15">
        <w:rPr>
          <w:rFonts w:eastAsia="Calibri"/>
          <w:rtl/>
        </w:rPr>
        <w:t>הרמ"א</w:t>
      </w:r>
      <w:proofErr w:type="spellEnd"/>
      <w:r w:rsidRPr="00980C15">
        <w:rPr>
          <w:rFonts w:eastAsia="Calibri"/>
          <w:rtl/>
        </w:rPr>
        <w:t xml:space="preserve"> על חוסר הצניעות שבדבר וכן </w:t>
      </w:r>
      <w:r>
        <w:rPr>
          <w:rFonts w:eastAsia="Calibri" w:hint="cs"/>
          <w:rtl/>
        </w:rPr>
        <w:t xml:space="preserve">על מנת שלא </w:t>
      </w:r>
      <w:r w:rsidRPr="00980C15">
        <w:rPr>
          <w:rFonts w:eastAsia="Calibri"/>
          <w:rtl/>
        </w:rPr>
        <w:t xml:space="preserve">לגרום לאי נעימות </w:t>
      </w:r>
      <w:r>
        <w:rPr>
          <w:rFonts w:eastAsia="Calibri" w:hint="cs"/>
          <w:rtl/>
        </w:rPr>
        <w:t>ל</w:t>
      </w:r>
      <w:r w:rsidRPr="00980C15">
        <w:rPr>
          <w:rFonts w:eastAsia="Calibri"/>
          <w:rtl/>
        </w:rPr>
        <w:t xml:space="preserve">מוהל. </w:t>
      </w:r>
    </w:p>
    <w:p w14:paraId="42CA8924" w14:textId="77777777" w:rsidR="00A86747" w:rsidRPr="00980C15" w:rsidRDefault="00A86747" w:rsidP="00A86747">
      <w:pPr>
        <w:rPr>
          <w:rFonts w:eastAsia="Calibri"/>
          <w:rtl/>
        </w:rPr>
      </w:pPr>
      <w:r w:rsidRPr="00980C15">
        <w:rPr>
          <w:rFonts w:eastAsia="Calibri"/>
          <w:rtl/>
        </w:rPr>
        <w:t>האם אדם רשאי לשמש כסנדק מספר פעמים?</w:t>
      </w:r>
    </w:p>
    <w:p w14:paraId="6EFBF5FA" w14:textId="77777777" w:rsidR="00A86747" w:rsidRPr="00980C15" w:rsidRDefault="00A86747" w:rsidP="00A86747">
      <w:pPr>
        <w:rPr>
          <w:rFonts w:eastAsia="Calibri"/>
          <w:rtl/>
        </w:rPr>
      </w:pPr>
      <w:proofErr w:type="spellStart"/>
      <w:r w:rsidRPr="00980C15">
        <w:rPr>
          <w:rFonts w:eastAsia="Calibri"/>
          <w:rtl/>
        </w:rPr>
        <w:t>המהרי"ל</w:t>
      </w:r>
      <w:proofErr w:type="spellEnd"/>
      <w:r w:rsidRPr="00980C15">
        <w:rPr>
          <w:rFonts w:eastAsia="Calibri"/>
          <w:rtl/>
        </w:rPr>
        <w:t>, בהתבסס על הרעיון כי הסנדק מ</w:t>
      </w:r>
      <w:r>
        <w:rPr>
          <w:rFonts w:eastAsia="Calibri" w:hint="cs"/>
          <w:rtl/>
        </w:rPr>
        <w:t>שמש</w:t>
      </w:r>
      <w:r w:rsidRPr="00980C15">
        <w:rPr>
          <w:rFonts w:eastAsia="Calibri"/>
          <w:rtl/>
        </w:rPr>
        <w:t xml:space="preserve"> כמזבח, מצטט את רבינו פרץ הטוען שאסור שאותו האדם ישמש כסנדק לאחיו ואחיותיו. חומרה זו מבוססת על הפסקה התלמודית (יומא, כ"ו., ראה גם עירובין ס"ג.) המלמדת כי מהרגע שבו </w:t>
      </w:r>
      <w:r>
        <w:rPr>
          <w:rFonts w:eastAsia="Calibri" w:hint="cs"/>
          <w:rtl/>
        </w:rPr>
        <w:t>ה</w:t>
      </w:r>
      <w:r w:rsidRPr="00980C15">
        <w:rPr>
          <w:rFonts w:eastAsia="Calibri"/>
          <w:rtl/>
        </w:rPr>
        <w:t>כהן מעלה את הקטורת הוא לעולם לא יעלה את הקטורת בשנית</w:t>
      </w:r>
      <w:r>
        <w:rPr>
          <w:rFonts w:eastAsia="Calibri" w:hint="cs"/>
          <w:rtl/>
        </w:rPr>
        <w:t xml:space="preserve">, </w:t>
      </w:r>
      <w:r w:rsidRPr="00980C15">
        <w:rPr>
          <w:rFonts w:eastAsia="Calibri"/>
          <w:rtl/>
        </w:rPr>
        <w:t>במטרה שגם כהנים אחרים יזכו לקבל את סגולת העשירות שבהקטרת קטורת זו. דבר זה מובא ע</w:t>
      </w:r>
      <w:r>
        <w:rPr>
          <w:rFonts w:eastAsia="Calibri" w:hint="cs"/>
          <w:rtl/>
        </w:rPr>
        <w:t>ל ידי</w:t>
      </w:r>
      <w:r w:rsidRPr="00980C15">
        <w:rPr>
          <w:rFonts w:eastAsia="Calibri"/>
          <w:rtl/>
        </w:rPr>
        <w:t xml:space="preserve"> </w:t>
      </w:r>
      <w:proofErr w:type="spellStart"/>
      <w:r w:rsidRPr="00980C15">
        <w:rPr>
          <w:rFonts w:eastAsia="Calibri"/>
          <w:rtl/>
        </w:rPr>
        <w:t>הרמ"א</w:t>
      </w:r>
      <w:proofErr w:type="spellEnd"/>
      <w:r w:rsidRPr="00980C15">
        <w:rPr>
          <w:rFonts w:eastAsia="Calibri"/>
          <w:rtl/>
        </w:rPr>
        <w:t xml:space="preserve"> (שם). </w:t>
      </w:r>
    </w:p>
    <w:p w14:paraId="6CC42FB8" w14:textId="77777777" w:rsidR="00A86747" w:rsidRDefault="00A86747" w:rsidP="00A86747">
      <w:pPr>
        <w:rPr>
          <w:rFonts w:asciiTheme="minorBidi" w:eastAsia="Calibri" w:hAnsiTheme="minorBidi"/>
          <w:rtl/>
        </w:rPr>
      </w:pPr>
      <w:r w:rsidRPr="00980C15">
        <w:rPr>
          <w:rFonts w:eastAsia="Calibri"/>
          <w:rtl/>
        </w:rPr>
        <w:t xml:space="preserve">מספר אחרונים מנסים </w:t>
      </w:r>
      <w:r>
        <w:rPr>
          <w:rFonts w:eastAsia="Calibri" w:hint="cs"/>
          <w:rtl/>
        </w:rPr>
        <w:t>לפסוק</w:t>
      </w:r>
      <w:r w:rsidRPr="00980C15">
        <w:rPr>
          <w:rFonts w:eastAsia="Calibri"/>
          <w:rtl/>
        </w:rPr>
        <w:t xml:space="preserve"> בנושא הזה. ר' יחזקאל לנדאו, בספרו הנודע ביהודה (שם), מטפל באי רצון בסוגיה זו וכותב כך: 'הנה אין דעתי נוחה להשיב בדבר שאין לו שורש מן הש"ס...'. הוא מסיק כי למנהג זה אין בסיס איתן ובוודאי שאין זה מנהג נפוץ. הוא מתייחס לכך שבכל פולין וסביבותיה ('כל מדינות פולין') מנהג זה איננו נשמר ובמקומות רבים הרב תמיד משמש כסנדק. </w:t>
      </w:r>
    </w:p>
    <w:p w14:paraId="3D67A17A" w14:textId="77777777" w:rsidR="00A86747" w:rsidRPr="00980C15" w:rsidRDefault="00A86747" w:rsidP="00A86747">
      <w:pPr>
        <w:rPr>
          <w:rFonts w:eastAsia="Calibri"/>
        </w:rPr>
      </w:pPr>
      <w:r w:rsidRPr="00980C15">
        <w:rPr>
          <w:rFonts w:eastAsia="Calibri"/>
          <w:rtl/>
        </w:rPr>
        <w:t xml:space="preserve">הגאון </w:t>
      </w:r>
      <w:proofErr w:type="spellStart"/>
      <w:r w:rsidRPr="00980C15">
        <w:rPr>
          <w:rFonts w:eastAsia="Calibri"/>
          <w:rtl/>
        </w:rPr>
        <w:t>מוילנא</w:t>
      </w:r>
      <w:proofErr w:type="spellEnd"/>
      <w:r w:rsidRPr="00980C15">
        <w:rPr>
          <w:rFonts w:eastAsia="Calibri"/>
          <w:rtl/>
        </w:rPr>
        <w:t xml:space="preserve"> גם כן איננו מסכים וטוען כי לפי חשיבה מעין זו, אדם לא ישמש כסנדק יותר מאשר פעם אחת בכל מהלך חייו וזה בהחלט דבר שאיננו מתקבל על הדעת. הוא מציע אמנם כי שורש המנהג הוא בצוואת רבי יהודה החסיד (40), שכתב כי לשמש כסנדק לש</w:t>
      </w:r>
      <w:r>
        <w:rPr>
          <w:rFonts w:eastAsia="Calibri" w:hint="cs"/>
          <w:rtl/>
        </w:rPr>
        <w:t>ני</w:t>
      </w:r>
      <w:r w:rsidRPr="00980C15">
        <w:rPr>
          <w:rFonts w:eastAsia="Calibri"/>
          <w:rtl/>
        </w:rPr>
        <w:t xml:space="preserve"> אחים </w:t>
      </w:r>
      <w:r>
        <w:rPr>
          <w:rFonts w:eastAsia="Calibri" w:hint="cs"/>
          <w:rtl/>
        </w:rPr>
        <w:t>עלול</w:t>
      </w:r>
      <w:r w:rsidRPr="00980C15">
        <w:rPr>
          <w:rFonts w:eastAsia="Calibri"/>
          <w:rtl/>
        </w:rPr>
        <w:t xml:space="preserve"> לגרום לעין הרע. ערוך השולחן (יו"ד רס"ה, ל"ד) טוען שמנהג זה מקורו בנימוקים מיסטיים ולכן זה לא ראוי שהוא ייעשה ('אינו מהראוי') כנגד פסיקת </w:t>
      </w:r>
      <w:proofErr w:type="spellStart"/>
      <w:r w:rsidRPr="00980C15">
        <w:rPr>
          <w:rFonts w:eastAsia="Calibri"/>
          <w:rtl/>
        </w:rPr>
        <w:t>הרמ"א</w:t>
      </w:r>
      <w:proofErr w:type="spellEnd"/>
      <w:r w:rsidRPr="00980C15">
        <w:rPr>
          <w:rFonts w:eastAsia="Calibri"/>
          <w:rtl/>
        </w:rPr>
        <w:t xml:space="preserve">. </w:t>
      </w:r>
    </w:p>
    <w:p w14:paraId="4BAA9412" w14:textId="07E7332C" w:rsidR="00A86747" w:rsidRDefault="00A86747" w:rsidP="00A86747">
      <w:pPr>
        <w:rPr>
          <w:rFonts w:eastAsia="Calibri"/>
          <w:rtl/>
        </w:rPr>
      </w:pPr>
      <w:r w:rsidRPr="00980C15">
        <w:rPr>
          <w:rFonts w:eastAsia="Calibri"/>
          <w:rtl/>
        </w:rPr>
        <w:t xml:space="preserve">כפי שצוין לעיל, נהוג לכבד את הרבנים בתפקיד הסנדק מספר </w:t>
      </w:r>
      <w:r>
        <w:rPr>
          <w:rFonts w:eastAsia="Calibri" w:hint="cs"/>
          <w:rtl/>
        </w:rPr>
        <w:t>רב של פעמים</w:t>
      </w:r>
      <w:r w:rsidRPr="00980C15">
        <w:rPr>
          <w:rFonts w:eastAsia="Calibri"/>
          <w:rtl/>
        </w:rPr>
        <w:t>. נראה כי רוב האחרונים מקלים בנושא זה ומתירים שאותו הסנדק ישמש בתפקיד זה מספר פעמים עבור בני משפחתו</w:t>
      </w:r>
      <w:r>
        <w:rPr>
          <w:rFonts w:eastAsia="Calibri" w:hint="cs"/>
          <w:rtl/>
        </w:rPr>
        <w:t xml:space="preserve"> ממדרגה ראשונה</w:t>
      </w:r>
      <w:r w:rsidRPr="00980C15">
        <w:rPr>
          <w:rFonts w:eastAsia="Calibri"/>
          <w:rtl/>
        </w:rPr>
        <w:t xml:space="preserve">. </w:t>
      </w:r>
    </w:p>
    <w:p w14:paraId="4BA2D8FA" w14:textId="77777777" w:rsidR="00A86747" w:rsidRPr="005761BD" w:rsidRDefault="00A86747" w:rsidP="008F7F6A">
      <w:pPr>
        <w:spacing w:after="0" w:line="360" w:lineRule="auto"/>
        <w:rPr>
          <w:rFonts w:ascii="David" w:eastAsia="Calibri" w:hAnsi="David" w:cs="David"/>
          <w:rtl/>
        </w:rPr>
      </w:pPr>
    </w:p>
    <w:p w14:paraId="69FF4CB4" w14:textId="77777777" w:rsidR="00A86747" w:rsidRPr="004B6A57" w:rsidRDefault="00A86747" w:rsidP="00A86747">
      <w:pPr>
        <w:pStyle w:val="2"/>
        <w:rPr>
          <w:rFonts w:eastAsia="Calibri"/>
          <w:rtl/>
        </w:rPr>
      </w:pPr>
      <w:proofErr w:type="spellStart"/>
      <w:r w:rsidRPr="004B6A57">
        <w:rPr>
          <w:rFonts w:eastAsia="Calibri"/>
          <w:rtl/>
        </w:rPr>
        <w:t>כסא</w:t>
      </w:r>
      <w:proofErr w:type="spellEnd"/>
      <w:r w:rsidRPr="004B6A57">
        <w:rPr>
          <w:rFonts w:eastAsia="Calibri"/>
          <w:rtl/>
        </w:rPr>
        <w:t xml:space="preserve"> של אליהו</w:t>
      </w:r>
    </w:p>
    <w:p w14:paraId="4F870164" w14:textId="77777777" w:rsidR="00A86747" w:rsidRPr="005761BD" w:rsidRDefault="00A86747" w:rsidP="00A86747">
      <w:pPr>
        <w:rPr>
          <w:rFonts w:eastAsia="Calibri"/>
          <w:rtl/>
        </w:rPr>
      </w:pPr>
      <w:r w:rsidRPr="005761BD">
        <w:rPr>
          <w:rFonts w:eastAsia="Calibri"/>
          <w:rtl/>
        </w:rPr>
        <w:t>הז</w:t>
      </w:r>
      <w:r>
        <w:rPr>
          <w:rFonts w:eastAsia="Calibri" w:hint="cs"/>
          <w:rtl/>
        </w:rPr>
        <w:t>ו</w:t>
      </w:r>
      <w:r w:rsidRPr="005761BD">
        <w:rPr>
          <w:rFonts w:eastAsia="Calibri"/>
          <w:rtl/>
        </w:rPr>
        <w:t>הר (לך-לך</w:t>
      </w:r>
      <w:r>
        <w:rPr>
          <w:rFonts w:eastAsia="Calibri" w:hint="cs"/>
          <w:rtl/>
        </w:rPr>
        <w:t>, י"ב ע"ב</w:t>
      </w:r>
      <w:r w:rsidRPr="005761BD">
        <w:rPr>
          <w:rFonts w:eastAsia="Calibri"/>
          <w:rtl/>
        </w:rPr>
        <w:t xml:space="preserve">) </w:t>
      </w:r>
      <w:r>
        <w:rPr>
          <w:rFonts w:eastAsia="Calibri" w:hint="cs"/>
          <w:rtl/>
        </w:rPr>
        <w:t xml:space="preserve">מביא אמירה, לפיה </w:t>
      </w:r>
      <w:r w:rsidRPr="005761BD">
        <w:rPr>
          <w:rFonts w:eastAsia="Calibri"/>
          <w:rtl/>
        </w:rPr>
        <w:t xml:space="preserve">אליהו הנביא משתתף בכל ברית מילה: </w:t>
      </w:r>
    </w:p>
    <w:p w14:paraId="094D3B91" w14:textId="77777777" w:rsidR="00A86747" w:rsidRPr="005761BD" w:rsidRDefault="00A86747" w:rsidP="00A86747">
      <w:pPr>
        <w:pStyle w:val="a9"/>
        <w:rPr>
          <w:rFonts w:eastAsia="Calibri"/>
          <w:rtl/>
        </w:rPr>
      </w:pPr>
      <w:r w:rsidRPr="005761BD">
        <w:rPr>
          <w:rFonts w:eastAsia="Calibri"/>
          <w:rtl/>
        </w:rPr>
        <w:t xml:space="preserve">'...אמר ר' אבא: </w:t>
      </w:r>
      <w:proofErr w:type="spellStart"/>
      <w:r w:rsidRPr="005761BD">
        <w:rPr>
          <w:rFonts w:eastAsia="Calibri"/>
          <w:rtl/>
        </w:rPr>
        <w:t>בזמנא</w:t>
      </w:r>
      <w:proofErr w:type="spellEnd"/>
      <w:r w:rsidRPr="005761BD">
        <w:rPr>
          <w:rFonts w:eastAsia="Calibri"/>
          <w:rtl/>
        </w:rPr>
        <w:t xml:space="preserve"> דבר נש אסיק בריה </w:t>
      </w:r>
      <w:proofErr w:type="spellStart"/>
      <w:r w:rsidRPr="005761BD">
        <w:rPr>
          <w:rFonts w:eastAsia="Calibri"/>
          <w:rtl/>
        </w:rPr>
        <w:t>לאעליה</w:t>
      </w:r>
      <w:proofErr w:type="spellEnd"/>
      <w:r w:rsidRPr="005761BD">
        <w:rPr>
          <w:rFonts w:eastAsia="Calibri"/>
          <w:rtl/>
        </w:rPr>
        <w:t xml:space="preserve"> </w:t>
      </w:r>
      <w:proofErr w:type="spellStart"/>
      <w:r w:rsidRPr="005761BD">
        <w:rPr>
          <w:rFonts w:eastAsia="Calibri"/>
          <w:rtl/>
        </w:rPr>
        <w:t>להאי</w:t>
      </w:r>
      <w:proofErr w:type="spellEnd"/>
      <w:r w:rsidRPr="005761BD">
        <w:rPr>
          <w:rFonts w:eastAsia="Calibri"/>
          <w:rtl/>
        </w:rPr>
        <w:t xml:space="preserve"> ברית, קרי </w:t>
      </w:r>
      <w:proofErr w:type="spellStart"/>
      <w:r w:rsidRPr="005761BD">
        <w:rPr>
          <w:rFonts w:eastAsia="Calibri"/>
          <w:rtl/>
        </w:rPr>
        <w:t>קודשא</w:t>
      </w:r>
      <w:proofErr w:type="spellEnd"/>
      <w:r w:rsidRPr="005761BD">
        <w:rPr>
          <w:rFonts w:eastAsia="Calibri"/>
          <w:rtl/>
        </w:rPr>
        <w:t xml:space="preserve"> </w:t>
      </w:r>
      <w:proofErr w:type="spellStart"/>
      <w:r w:rsidRPr="005761BD">
        <w:rPr>
          <w:rFonts w:eastAsia="Calibri"/>
          <w:rtl/>
        </w:rPr>
        <w:t>בריך</w:t>
      </w:r>
      <w:proofErr w:type="spellEnd"/>
      <w:r w:rsidRPr="005761BD">
        <w:rPr>
          <w:rFonts w:eastAsia="Calibri"/>
          <w:rtl/>
        </w:rPr>
        <w:t xml:space="preserve"> הוא </w:t>
      </w:r>
      <w:proofErr w:type="spellStart"/>
      <w:r w:rsidRPr="005761BD">
        <w:rPr>
          <w:rFonts w:eastAsia="Calibri"/>
          <w:rtl/>
        </w:rPr>
        <w:t>לפמליא</w:t>
      </w:r>
      <w:proofErr w:type="spellEnd"/>
      <w:r w:rsidRPr="005761BD">
        <w:rPr>
          <w:rFonts w:eastAsia="Calibri"/>
          <w:rtl/>
        </w:rPr>
        <w:t xml:space="preserve"> </w:t>
      </w:r>
      <w:proofErr w:type="spellStart"/>
      <w:r w:rsidRPr="005761BD">
        <w:rPr>
          <w:rFonts w:eastAsia="Calibri"/>
          <w:rtl/>
        </w:rPr>
        <w:t>דיליה</w:t>
      </w:r>
      <w:proofErr w:type="spellEnd"/>
      <w:r w:rsidRPr="005761BD">
        <w:rPr>
          <w:rFonts w:eastAsia="Calibri"/>
          <w:rtl/>
        </w:rPr>
        <w:t xml:space="preserve"> ואמר: "חמו מאי בריה </w:t>
      </w:r>
      <w:proofErr w:type="spellStart"/>
      <w:r w:rsidRPr="005761BD">
        <w:rPr>
          <w:rFonts w:eastAsia="Calibri"/>
          <w:rtl/>
        </w:rPr>
        <w:t>עבדית</w:t>
      </w:r>
      <w:proofErr w:type="spellEnd"/>
      <w:r w:rsidRPr="005761BD">
        <w:rPr>
          <w:rFonts w:eastAsia="Calibri"/>
          <w:rtl/>
        </w:rPr>
        <w:t xml:space="preserve"> בעלמא". ביה </w:t>
      </w:r>
      <w:proofErr w:type="spellStart"/>
      <w:r w:rsidRPr="005761BD">
        <w:rPr>
          <w:rFonts w:eastAsia="Calibri"/>
          <w:rtl/>
        </w:rPr>
        <w:t>שעתא</w:t>
      </w:r>
      <w:proofErr w:type="spellEnd"/>
      <w:r w:rsidRPr="005761BD">
        <w:rPr>
          <w:rFonts w:eastAsia="Calibri"/>
          <w:rtl/>
        </w:rPr>
        <w:t xml:space="preserve"> אזדמן (ליה) אליהו </w:t>
      </w:r>
      <w:proofErr w:type="spellStart"/>
      <w:r w:rsidRPr="005761BD">
        <w:rPr>
          <w:rFonts w:eastAsia="Calibri"/>
          <w:rtl/>
        </w:rPr>
        <w:t>וטאס</w:t>
      </w:r>
      <w:proofErr w:type="spellEnd"/>
      <w:r w:rsidRPr="005761BD">
        <w:rPr>
          <w:rFonts w:eastAsia="Calibri"/>
          <w:rtl/>
        </w:rPr>
        <w:t xml:space="preserve"> עלמא בד' </w:t>
      </w:r>
      <w:proofErr w:type="spellStart"/>
      <w:r w:rsidRPr="005761BD">
        <w:rPr>
          <w:rFonts w:eastAsia="Calibri"/>
          <w:rtl/>
        </w:rPr>
        <w:t>טאסין</w:t>
      </w:r>
      <w:proofErr w:type="spellEnd"/>
      <w:r w:rsidRPr="005761BD">
        <w:rPr>
          <w:rFonts w:eastAsia="Calibri"/>
          <w:rtl/>
        </w:rPr>
        <w:t xml:space="preserve"> ואזדמן תמן.</w:t>
      </w:r>
    </w:p>
    <w:p w14:paraId="72F2D2CF" w14:textId="77777777" w:rsidR="00A86747" w:rsidRPr="005761BD" w:rsidRDefault="00A86747" w:rsidP="00A86747">
      <w:pPr>
        <w:pStyle w:val="a9"/>
        <w:rPr>
          <w:rFonts w:eastAsia="Calibri"/>
          <w:rtl/>
        </w:rPr>
      </w:pPr>
      <w:r w:rsidRPr="005761BD">
        <w:rPr>
          <w:rFonts w:eastAsia="Calibri"/>
          <w:rtl/>
        </w:rPr>
        <w:t xml:space="preserve"> ועל דא תנינן דבעי בר נש </w:t>
      </w:r>
      <w:proofErr w:type="spellStart"/>
      <w:r w:rsidRPr="005761BD">
        <w:rPr>
          <w:rFonts w:eastAsia="Calibri"/>
          <w:rtl/>
        </w:rPr>
        <w:t>לתקנא</w:t>
      </w:r>
      <w:proofErr w:type="spellEnd"/>
      <w:r w:rsidRPr="005761BD">
        <w:rPr>
          <w:rFonts w:eastAsia="Calibri"/>
          <w:rtl/>
        </w:rPr>
        <w:t xml:space="preserve"> </w:t>
      </w:r>
      <w:proofErr w:type="spellStart"/>
      <w:r w:rsidRPr="005761BD">
        <w:rPr>
          <w:rFonts w:eastAsia="Calibri"/>
          <w:rtl/>
        </w:rPr>
        <w:t>כרסייא</w:t>
      </w:r>
      <w:proofErr w:type="spellEnd"/>
      <w:r w:rsidRPr="005761BD">
        <w:rPr>
          <w:rFonts w:eastAsia="Calibri"/>
          <w:rtl/>
        </w:rPr>
        <w:t xml:space="preserve"> אחרא </w:t>
      </w:r>
      <w:proofErr w:type="spellStart"/>
      <w:r w:rsidRPr="005761BD">
        <w:rPr>
          <w:rFonts w:eastAsia="Calibri"/>
          <w:rtl/>
        </w:rPr>
        <w:t>ליקרא</w:t>
      </w:r>
      <w:proofErr w:type="spellEnd"/>
      <w:r w:rsidRPr="005761BD">
        <w:rPr>
          <w:rFonts w:eastAsia="Calibri"/>
          <w:rtl/>
        </w:rPr>
        <w:t xml:space="preserve"> </w:t>
      </w:r>
      <w:proofErr w:type="spellStart"/>
      <w:r w:rsidRPr="005761BD">
        <w:rPr>
          <w:rFonts w:eastAsia="Calibri"/>
          <w:rtl/>
        </w:rPr>
        <w:t>דיליה</w:t>
      </w:r>
      <w:proofErr w:type="spellEnd"/>
      <w:r w:rsidRPr="005761BD">
        <w:rPr>
          <w:rFonts w:eastAsia="Calibri"/>
          <w:rtl/>
        </w:rPr>
        <w:t xml:space="preserve"> </w:t>
      </w:r>
      <w:proofErr w:type="spellStart"/>
      <w:r w:rsidRPr="005761BD">
        <w:rPr>
          <w:rFonts w:eastAsia="Calibri"/>
          <w:rtl/>
        </w:rPr>
        <w:t>ויימא</w:t>
      </w:r>
      <w:proofErr w:type="spellEnd"/>
      <w:r w:rsidRPr="005761BD">
        <w:rPr>
          <w:rFonts w:eastAsia="Calibri"/>
          <w:rtl/>
        </w:rPr>
        <w:t xml:space="preserve"> "דא </w:t>
      </w:r>
      <w:proofErr w:type="spellStart"/>
      <w:r w:rsidRPr="005761BD">
        <w:rPr>
          <w:rFonts w:eastAsia="Calibri"/>
          <w:rtl/>
        </w:rPr>
        <w:t>כרסייא</w:t>
      </w:r>
      <w:proofErr w:type="spellEnd"/>
      <w:r w:rsidRPr="005761BD">
        <w:rPr>
          <w:rFonts w:eastAsia="Calibri"/>
          <w:rtl/>
        </w:rPr>
        <w:t xml:space="preserve"> </w:t>
      </w:r>
      <w:proofErr w:type="spellStart"/>
      <w:r w:rsidRPr="005761BD">
        <w:rPr>
          <w:rFonts w:eastAsia="Calibri"/>
          <w:rtl/>
        </w:rPr>
        <w:t>דאליהו</w:t>
      </w:r>
      <w:proofErr w:type="spellEnd"/>
      <w:r w:rsidRPr="005761BD">
        <w:rPr>
          <w:rFonts w:eastAsia="Calibri"/>
          <w:rtl/>
        </w:rPr>
        <w:t xml:space="preserve">", ואי לאו-לא שרי תמן, והוא סליק </w:t>
      </w:r>
      <w:proofErr w:type="spellStart"/>
      <w:r w:rsidRPr="005761BD">
        <w:rPr>
          <w:rFonts w:eastAsia="Calibri"/>
          <w:rtl/>
        </w:rPr>
        <w:t>ואסהיד</w:t>
      </w:r>
      <w:proofErr w:type="spellEnd"/>
      <w:r w:rsidRPr="005761BD">
        <w:rPr>
          <w:rFonts w:eastAsia="Calibri"/>
          <w:rtl/>
        </w:rPr>
        <w:t xml:space="preserve"> קמי </w:t>
      </w:r>
      <w:proofErr w:type="spellStart"/>
      <w:r w:rsidRPr="005761BD">
        <w:rPr>
          <w:rFonts w:eastAsia="Calibri"/>
          <w:rtl/>
        </w:rPr>
        <w:t>קודשא</w:t>
      </w:r>
      <w:proofErr w:type="spellEnd"/>
      <w:r w:rsidRPr="005761BD">
        <w:rPr>
          <w:rFonts w:eastAsia="Calibri"/>
          <w:rtl/>
        </w:rPr>
        <w:t xml:space="preserve"> </w:t>
      </w:r>
      <w:proofErr w:type="spellStart"/>
      <w:r w:rsidRPr="005761BD">
        <w:rPr>
          <w:rFonts w:eastAsia="Calibri"/>
          <w:rtl/>
        </w:rPr>
        <w:t>בריך</w:t>
      </w:r>
      <w:proofErr w:type="spellEnd"/>
      <w:r w:rsidRPr="005761BD">
        <w:rPr>
          <w:rFonts w:eastAsia="Calibri"/>
          <w:rtl/>
        </w:rPr>
        <w:t xml:space="preserve"> הוא...'.</w:t>
      </w:r>
    </w:p>
    <w:p w14:paraId="34EDE696" w14:textId="77777777" w:rsidR="00A86747" w:rsidRPr="005761BD" w:rsidRDefault="00A86747" w:rsidP="00A86747">
      <w:pPr>
        <w:pStyle w:val="a9"/>
        <w:rPr>
          <w:rFonts w:eastAsia="Calibri"/>
          <w:rtl/>
        </w:rPr>
      </w:pPr>
      <w:r w:rsidRPr="005761BD">
        <w:rPr>
          <w:rFonts w:eastAsia="Calibri"/>
          <w:rtl/>
        </w:rPr>
        <w:t>(</w:t>
      </w:r>
      <w:r>
        <w:rPr>
          <w:rFonts w:eastAsia="Calibri" w:hint="cs"/>
          <w:rtl/>
        </w:rPr>
        <w:t>ב</w:t>
      </w:r>
      <w:r w:rsidRPr="005761BD">
        <w:rPr>
          <w:rFonts w:eastAsia="Calibri"/>
          <w:rtl/>
        </w:rPr>
        <w:t>תרגום</w:t>
      </w:r>
      <w:r>
        <w:rPr>
          <w:rFonts w:eastAsia="Calibri" w:hint="cs"/>
          <w:rtl/>
        </w:rPr>
        <w:t xml:space="preserve"> חופשי</w:t>
      </w:r>
      <w:r w:rsidRPr="005761BD">
        <w:rPr>
          <w:rFonts w:eastAsia="Calibri"/>
          <w:rtl/>
        </w:rPr>
        <w:t xml:space="preserve">: אמר ר' אבא: בזמן שאדם לוקח את בנו לקרבו בזו הברית, קורא הקב"ה </w:t>
      </w:r>
      <w:proofErr w:type="spellStart"/>
      <w:r w:rsidRPr="005761BD">
        <w:rPr>
          <w:rFonts w:eastAsia="Calibri"/>
          <w:rtl/>
        </w:rPr>
        <w:t>לפמליא</w:t>
      </w:r>
      <w:proofErr w:type="spellEnd"/>
      <w:r w:rsidRPr="005761BD">
        <w:rPr>
          <w:rFonts w:eastAsia="Calibri"/>
          <w:rtl/>
        </w:rPr>
        <w:t xml:space="preserve"> שלו ואומר: "ראו איזו בריה בראתי בעולם". באותו הזמן בא אליהו, התעופף מעל כל העולם כולו בארבע פסיעות והופי</w:t>
      </w:r>
      <w:r>
        <w:rPr>
          <w:rFonts w:eastAsia="Calibri" w:hint="cs"/>
          <w:rtl/>
        </w:rPr>
        <w:t>ע</w:t>
      </w:r>
      <w:r w:rsidRPr="005761BD">
        <w:rPr>
          <w:rFonts w:eastAsia="Calibri"/>
          <w:rtl/>
        </w:rPr>
        <w:t xml:space="preserve"> שם. </w:t>
      </w:r>
    </w:p>
    <w:p w14:paraId="52FD4505" w14:textId="5C0990D7" w:rsidR="00A86747" w:rsidRPr="004C7E7C" w:rsidRDefault="00A86747" w:rsidP="004C7E7C">
      <w:pPr>
        <w:rPr>
          <w:rFonts w:eastAsia="Calibri"/>
          <w:rtl/>
        </w:rPr>
      </w:pPr>
      <w:r w:rsidRPr="005761BD">
        <w:rPr>
          <w:rFonts w:eastAsia="Calibri"/>
          <w:rtl/>
        </w:rPr>
        <w:t>מזה אנו לומדים שעל האדם להכין כיסא לכבודו של אליהו ויאמר: "זה כיסא של אליהו". אם הוא לא אומר זאת</w:t>
      </w:r>
      <w:r>
        <w:rPr>
          <w:rFonts w:eastAsia="Calibri" w:hint="cs"/>
          <w:rtl/>
        </w:rPr>
        <w:t xml:space="preserve"> </w:t>
      </w:r>
      <w:r w:rsidRPr="005761BD">
        <w:rPr>
          <w:rFonts w:eastAsia="Calibri"/>
          <w:rtl/>
        </w:rPr>
        <w:t xml:space="preserve">- אליהו לא יופיע במקום זה ולא יעיד לפני האלוקים ב"ה על ברית זו'). </w:t>
      </w:r>
    </w:p>
    <w:p w14:paraId="594DBBBD" w14:textId="77777777" w:rsidR="00A86747" w:rsidRPr="005761BD" w:rsidRDefault="00A86747" w:rsidP="00A86747">
      <w:pPr>
        <w:rPr>
          <w:rFonts w:eastAsia="Calibri"/>
          <w:rtl/>
        </w:rPr>
      </w:pPr>
      <w:r w:rsidRPr="005761BD">
        <w:rPr>
          <w:rFonts w:eastAsia="Calibri"/>
          <w:rtl/>
        </w:rPr>
        <w:t xml:space="preserve">הזהר ממשיך ומסביר מדוע אליהו אמור לנכוח בכל ברית מילה: </w:t>
      </w:r>
    </w:p>
    <w:p w14:paraId="16282338" w14:textId="77777777" w:rsidR="00A86747" w:rsidRPr="005761BD" w:rsidRDefault="00A86747" w:rsidP="00A86747">
      <w:pPr>
        <w:pStyle w:val="a9"/>
        <w:rPr>
          <w:rFonts w:eastAsia="Calibri"/>
          <w:rtl/>
        </w:rPr>
      </w:pPr>
      <w:r w:rsidRPr="005761BD">
        <w:rPr>
          <w:rFonts w:eastAsia="Calibri"/>
          <w:rtl/>
        </w:rPr>
        <w:t xml:space="preserve">'תא חזי: </w:t>
      </w:r>
      <w:proofErr w:type="spellStart"/>
      <w:r w:rsidRPr="005761BD">
        <w:rPr>
          <w:rFonts w:eastAsia="Calibri"/>
          <w:rtl/>
        </w:rPr>
        <w:t>בקדמיתא</w:t>
      </w:r>
      <w:proofErr w:type="spellEnd"/>
      <w:r w:rsidRPr="005761BD">
        <w:rPr>
          <w:rFonts w:eastAsia="Calibri"/>
          <w:rtl/>
        </w:rPr>
        <w:t xml:space="preserve"> כתיב: (מלכים א' י"ט) "מה לך פה אליהו וגו'", וכתיב: "קנא קנאתי </w:t>
      </w:r>
      <w:proofErr w:type="spellStart"/>
      <w:r w:rsidRPr="005761BD">
        <w:rPr>
          <w:rFonts w:eastAsia="Calibri"/>
          <w:rtl/>
        </w:rPr>
        <w:t>ליי</w:t>
      </w:r>
      <w:proofErr w:type="spellEnd"/>
      <w:r w:rsidRPr="005761BD">
        <w:rPr>
          <w:rFonts w:eastAsia="Calibri"/>
          <w:rtl/>
        </w:rPr>
        <w:t xml:space="preserve">' </w:t>
      </w:r>
      <w:proofErr w:type="spellStart"/>
      <w:r w:rsidRPr="005761BD">
        <w:rPr>
          <w:rFonts w:eastAsia="Calibri"/>
          <w:rtl/>
        </w:rPr>
        <w:t>אלקי</w:t>
      </w:r>
      <w:proofErr w:type="spellEnd"/>
      <w:r w:rsidRPr="005761BD">
        <w:rPr>
          <w:rFonts w:eastAsia="Calibri"/>
          <w:rtl/>
        </w:rPr>
        <w:t xml:space="preserve"> צבאות כי עזבו בריתך בני ישראל וגו'". </w:t>
      </w:r>
    </w:p>
    <w:p w14:paraId="1CDBE1DB" w14:textId="77777777" w:rsidR="00A86747" w:rsidRPr="005761BD" w:rsidRDefault="00A86747" w:rsidP="00A86747">
      <w:pPr>
        <w:pStyle w:val="a9"/>
        <w:rPr>
          <w:rFonts w:eastAsia="Calibri"/>
        </w:rPr>
      </w:pPr>
      <w:r w:rsidRPr="005761BD">
        <w:rPr>
          <w:rFonts w:eastAsia="Calibri"/>
          <w:rtl/>
        </w:rPr>
        <w:t xml:space="preserve">א"ל: "חייך, בכל אתר </w:t>
      </w:r>
      <w:proofErr w:type="spellStart"/>
      <w:r w:rsidRPr="005761BD">
        <w:rPr>
          <w:rFonts w:eastAsia="Calibri"/>
          <w:rtl/>
        </w:rPr>
        <w:t>דהאי</w:t>
      </w:r>
      <w:proofErr w:type="spellEnd"/>
      <w:r w:rsidRPr="005761BD">
        <w:rPr>
          <w:rFonts w:eastAsia="Calibri"/>
          <w:rtl/>
        </w:rPr>
        <w:t xml:space="preserve"> </w:t>
      </w:r>
      <w:proofErr w:type="spellStart"/>
      <w:r w:rsidRPr="005761BD">
        <w:rPr>
          <w:rFonts w:eastAsia="Calibri"/>
          <w:rtl/>
        </w:rPr>
        <w:t>רשימא</w:t>
      </w:r>
      <w:proofErr w:type="spellEnd"/>
      <w:r w:rsidRPr="005761BD">
        <w:rPr>
          <w:rFonts w:eastAsia="Calibri"/>
          <w:rtl/>
        </w:rPr>
        <w:t xml:space="preserve"> קדישא ירשמון ליה בני </w:t>
      </w:r>
      <w:proofErr w:type="spellStart"/>
      <w:r w:rsidRPr="005761BD">
        <w:rPr>
          <w:rFonts w:eastAsia="Calibri"/>
          <w:rtl/>
        </w:rPr>
        <w:t>בבשרהון</w:t>
      </w:r>
      <w:proofErr w:type="spellEnd"/>
      <w:r w:rsidRPr="005761BD">
        <w:rPr>
          <w:rFonts w:eastAsia="Calibri"/>
          <w:rtl/>
        </w:rPr>
        <w:t xml:space="preserve"> </w:t>
      </w:r>
      <w:proofErr w:type="spellStart"/>
      <w:r w:rsidRPr="005761BD">
        <w:rPr>
          <w:rFonts w:eastAsia="Calibri"/>
          <w:rtl/>
        </w:rPr>
        <w:t>אנת</w:t>
      </w:r>
      <w:proofErr w:type="spellEnd"/>
      <w:r w:rsidRPr="005761BD">
        <w:rPr>
          <w:rFonts w:eastAsia="Calibri"/>
          <w:rtl/>
        </w:rPr>
        <w:t xml:space="preserve"> תזדמן תמן </w:t>
      </w:r>
      <w:proofErr w:type="spellStart"/>
      <w:r w:rsidRPr="005761BD">
        <w:rPr>
          <w:rFonts w:eastAsia="Calibri"/>
          <w:rtl/>
        </w:rPr>
        <w:t>ופומא</w:t>
      </w:r>
      <w:proofErr w:type="spellEnd"/>
      <w:r w:rsidRPr="005761BD">
        <w:rPr>
          <w:rFonts w:eastAsia="Calibri"/>
          <w:rtl/>
        </w:rPr>
        <w:t xml:space="preserve"> </w:t>
      </w:r>
      <w:proofErr w:type="spellStart"/>
      <w:r w:rsidRPr="005761BD">
        <w:rPr>
          <w:rFonts w:eastAsia="Calibri"/>
          <w:rtl/>
        </w:rPr>
        <w:t>דאסהיד</w:t>
      </w:r>
      <w:proofErr w:type="spellEnd"/>
      <w:r w:rsidRPr="005761BD">
        <w:rPr>
          <w:rFonts w:eastAsia="Calibri"/>
          <w:rtl/>
        </w:rPr>
        <w:t xml:space="preserve"> </w:t>
      </w:r>
      <w:proofErr w:type="spellStart"/>
      <w:r w:rsidRPr="005761BD">
        <w:rPr>
          <w:rFonts w:eastAsia="Calibri"/>
          <w:rtl/>
        </w:rPr>
        <w:t>דישראל</w:t>
      </w:r>
      <w:proofErr w:type="spellEnd"/>
      <w:r w:rsidRPr="005761BD">
        <w:rPr>
          <w:rFonts w:eastAsia="Calibri"/>
          <w:rtl/>
        </w:rPr>
        <w:t xml:space="preserve"> עזבו הוא </w:t>
      </w:r>
      <w:proofErr w:type="spellStart"/>
      <w:r w:rsidRPr="005761BD">
        <w:rPr>
          <w:rFonts w:eastAsia="Calibri"/>
          <w:rtl/>
        </w:rPr>
        <w:t>יסהיד</w:t>
      </w:r>
      <w:proofErr w:type="spellEnd"/>
      <w:r w:rsidRPr="005761BD">
        <w:rPr>
          <w:rFonts w:eastAsia="Calibri"/>
          <w:rtl/>
        </w:rPr>
        <w:t xml:space="preserve"> </w:t>
      </w:r>
      <w:proofErr w:type="spellStart"/>
      <w:r w:rsidRPr="005761BD">
        <w:rPr>
          <w:rFonts w:eastAsia="Calibri"/>
          <w:rtl/>
        </w:rPr>
        <w:t>דישראל</w:t>
      </w:r>
      <w:proofErr w:type="spellEnd"/>
      <w:r w:rsidRPr="005761BD">
        <w:rPr>
          <w:rFonts w:eastAsia="Calibri"/>
          <w:rtl/>
        </w:rPr>
        <w:t xml:space="preserve"> </w:t>
      </w:r>
      <w:proofErr w:type="spellStart"/>
      <w:r w:rsidRPr="005761BD">
        <w:rPr>
          <w:rFonts w:eastAsia="Calibri"/>
          <w:rtl/>
        </w:rPr>
        <w:t>מקיימין</w:t>
      </w:r>
      <w:proofErr w:type="spellEnd"/>
      <w:r w:rsidRPr="005761BD">
        <w:rPr>
          <w:rFonts w:eastAsia="Calibri"/>
          <w:rtl/>
        </w:rPr>
        <w:t xml:space="preserve"> האי קיימא. והא תנינן: על מה </w:t>
      </w:r>
      <w:proofErr w:type="spellStart"/>
      <w:r w:rsidRPr="005761BD">
        <w:rPr>
          <w:rFonts w:eastAsia="Calibri"/>
          <w:rtl/>
        </w:rPr>
        <w:t>אתענש</w:t>
      </w:r>
      <w:proofErr w:type="spellEnd"/>
      <w:r w:rsidRPr="005761BD">
        <w:rPr>
          <w:rFonts w:eastAsia="Calibri"/>
          <w:rtl/>
        </w:rPr>
        <w:t xml:space="preserve"> </w:t>
      </w:r>
      <w:r w:rsidRPr="005761BD">
        <w:rPr>
          <w:rFonts w:eastAsia="Calibri"/>
          <w:rtl/>
        </w:rPr>
        <w:lastRenderedPageBreak/>
        <w:t xml:space="preserve">אליהו קמי </w:t>
      </w:r>
      <w:proofErr w:type="spellStart"/>
      <w:r w:rsidRPr="005761BD">
        <w:rPr>
          <w:rFonts w:eastAsia="Calibri"/>
          <w:rtl/>
        </w:rPr>
        <w:t>קודשא</w:t>
      </w:r>
      <w:proofErr w:type="spellEnd"/>
      <w:r w:rsidRPr="005761BD">
        <w:rPr>
          <w:rFonts w:eastAsia="Calibri"/>
          <w:rtl/>
        </w:rPr>
        <w:t xml:space="preserve"> </w:t>
      </w:r>
      <w:proofErr w:type="spellStart"/>
      <w:r w:rsidRPr="005761BD">
        <w:rPr>
          <w:rFonts w:eastAsia="Calibri"/>
          <w:rtl/>
        </w:rPr>
        <w:t>בריך</w:t>
      </w:r>
      <w:proofErr w:type="spellEnd"/>
      <w:r w:rsidRPr="005761BD">
        <w:rPr>
          <w:rFonts w:eastAsia="Calibri"/>
          <w:rtl/>
        </w:rPr>
        <w:t xml:space="preserve"> הוא? על </w:t>
      </w:r>
      <w:proofErr w:type="spellStart"/>
      <w:r w:rsidRPr="005761BD">
        <w:rPr>
          <w:rFonts w:eastAsia="Calibri"/>
          <w:rtl/>
        </w:rPr>
        <w:t>דאמר</w:t>
      </w:r>
      <w:proofErr w:type="spellEnd"/>
      <w:r w:rsidRPr="005761BD">
        <w:rPr>
          <w:rFonts w:eastAsia="Calibri"/>
          <w:rtl/>
        </w:rPr>
        <w:t xml:space="preserve"> </w:t>
      </w:r>
      <w:proofErr w:type="spellStart"/>
      <w:r w:rsidRPr="005761BD">
        <w:rPr>
          <w:rFonts w:eastAsia="Calibri"/>
          <w:rtl/>
        </w:rPr>
        <w:t>דלטורא</w:t>
      </w:r>
      <w:proofErr w:type="spellEnd"/>
      <w:r w:rsidRPr="005761BD">
        <w:rPr>
          <w:rFonts w:eastAsia="Calibri"/>
          <w:rtl/>
        </w:rPr>
        <w:t xml:space="preserve"> על בנוי'.</w:t>
      </w:r>
    </w:p>
    <w:p w14:paraId="3A743F1D" w14:textId="77777777" w:rsidR="00A86747" w:rsidRPr="005761BD" w:rsidRDefault="00A86747" w:rsidP="00A86747">
      <w:pPr>
        <w:pStyle w:val="a9"/>
        <w:rPr>
          <w:rFonts w:eastAsia="Calibri"/>
          <w:rtl/>
        </w:rPr>
      </w:pPr>
      <w:r w:rsidRPr="005761BD">
        <w:rPr>
          <w:rFonts w:eastAsia="Calibri"/>
          <w:rtl/>
        </w:rPr>
        <w:t>(</w:t>
      </w:r>
      <w:r>
        <w:rPr>
          <w:rFonts w:eastAsia="Calibri" w:hint="cs"/>
          <w:rtl/>
        </w:rPr>
        <w:t>ב</w:t>
      </w:r>
      <w:r w:rsidRPr="005761BD">
        <w:rPr>
          <w:rFonts w:eastAsia="Calibri"/>
          <w:rtl/>
        </w:rPr>
        <w:t>תרגום</w:t>
      </w:r>
      <w:r>
        <w:rPr>
          <w:rFonts w:eastAsia="Calibri" w:hint="cs"/>
          <w:rtl/>
        </w:rPr>
        <w:t xml:space="preserve"> חופשי</w:t>
      </w:r>
      <w:r w:rsidRPr="005761BD">
        <w:rPr>
          <w:rFonts w:eastAsia="Calibri"/>
          <w:rtl/>
        </w:rPr>
        <w:t xml:space="preserve">: בוא וראה, כתוב בראשונה: "מה לך פה אליהו וגו'". וכתוב: "קנא קנאתי לה' אלוקי </w:t>
      </w:r>
      <w:proofErr w:type="spellStart"/>
      <w:r w:rsidRPr="005761BD">
        <w:rPr>
          <w:rFonts w:eastAsia="Calibri"/>
          <w:rtl/>
        </w:rPr>
        <w:t>צבקות</w:t>
      </w:r>
      <w:proofErr w:type="spellEnd"/>
      <w:r w:rsidRPr="005761BD">
        <w:rPr>
          <w:rFonts w:eastAsia="Calibri"/>
          <w:rtl/>
        </w:rPr>
        <w:t xml:space="preserve"> כי עזבו בריתך בני ישראל וגו'". </w:t>
      </w:r>
    </w:p>
    <w:p w14:paraId="18A609FD" w14:textId="77777777" w:rsidR="00A86747" w:rsidRDefault="00A86747" w:rsidP="00A86747">
      <w:pPr>
        <w:pStyle w:val="a9"/>
        <w:rPr>
          <w:rFonts w:eastAsia="Calibri"/>
          <w:rtl/>
        </w:rPr>
      </w:pPr>
      <w:r w:rsidRPr="005761BD">
        <w:rPr>
          <w:rFonts w:eastAsia="Calibri"/>
          <w:rtl/>
        </w:rPr>
        <w:t xml:space="preserve">אמר לו (הקב"ה): חייך, בכל מקום שבו שבני ירשמו בבשרם את שמי הקדוש אתה תזדמן לשם, והפה שהעיד על ישראל שעזבו הוא זה שיעיד שישראל שומרים. וזה ששנינו: "מדוע נענש אליהו לפני האלוקים?" על שהאשים את בני ישראל שעזבו את הברית'. </w:t>
      </w:r>
    </w:p>
    <w:p w14:paraId="34D9E935" w14:textId="77777777" w:rsidR="00A86747" w:rsidRPr="005761BD" w:rsidRDefault="00A86747" w:rsidP="00A86747">
      <w:pPr>
        <w:rPr>
          <w:rFonts w:eastAsia="Calibri"/>
          <w:rtl/>
        </w:rPr>
      </w:pPr>
      <w:r>
        <w:rPr>
          <w:rFonts w:eastAsia="Calibri" w:hint="cs"/>
          <w:rtl/>
        </w:rPr>
        <w:t>הקב"ה</w:t>
      </w:r>
      <w:r w:rsidRPr="005761BD">
        <w:rPr>
          <w:rFonts w:eastAsia="Calibri"/>
          <w:rtl/>
        </w:rPr>
        <w:t xml:space="preserve"> נוזף באליהו על שהאשים לשווא את העם היהודי בכך שהם נטשו את הברית ולכן נפסק שהוא חייב להשתתף ולהעיד בכל פעם שאדם מישראל מקיים את הברית. מסיבה זו נהוג שהמוהל מייעד כיסא מיוחד לאליהו שידוע גם בשם 'מלאך הברית' בברית המילה. </w:t>
      </w:r>
      <w:proofErr w:type="spellStart"/>
      <w:r w:rsidRPr="005761BD">
        <w:rPr>
          <w:rFonts w:eastAsia="Calibri"/>
          <w:rtl/>
        </w:rPr>
        <w:t>הרמ"א</w:t>
      </w:r>
      <w:proofErr w:type="spellEnd"/>
      <w:r w:rsidRPr="005761BD">
        <w:rPr>
          <w:rFonts w:eastAsia="Calibri"/>
          <w:rtl/>
        </w:rPr>
        <w:t xml:space="preserve"> (יו"ד רס"ה, י"א) מציין פעולה זו גם כן. </w:t>
      </w:r>
    </w:p>
    <w:p w14:paraId="26D455DF" w14:textId="77777777" w:rsidR="00A86747" w:rsidRPr="005761BD" w:rsidRDefault="00A86747" w:rsidP="00A86747">
      <w:pPr>
        <w:rPr>
          <w:rFonts w:eastAsia="Calibri"/>
          <w:rtl/>
        </w:rPr>
      </w:pPr>
      <w:r w:rsidRPr="005761BD">
        <w:rPr>
          <w:rFonts w:eastAsia="Calibri"/>
          <w:rtl/>
        </w:rPr>
        <w:t>בשלב זה הילד נלקח מן הכיסא של אליהו הנביא וממוקם על גבי ברכיו של הסנדק לפני שהברית מ</w:t>
      </w:r>
      <w:r>
        <w:rPr>
          <w:rFonts w:eastAsia="Calibri" w:hint="cs"/>
          <w:rtl/>
        </w:rPr>
        <w:t>ת</w:t>
      </w:r>
      <w:r w:rsidRPr="005761BD">
        <w:rPr>
          <w:rFonts w:eastAsia="Calibri"/>
          <w:rtl/>
        </w:rPr>
        <w:t xml:space="preserve">חילה. </w:t>
      </w:r>
    </w:p>
    <w:p w14:paraId="7F0581FB" w14:textId="77777777" w:rsidR="00A86747" w:rsidRPr="00BF30D2" w:rsidRDefault="00A86747" w:rsidP="00A86747">
      <w:pPr>
        <w:rPr>
          <w:rFonts w:asciiTheme="minorBidi" w:eastAsia="Calibri" w:hAnsiTheme="minorBidi"/>
        </w:rPr>
      </w:pPr>
      <w:r w:rsidRPr="005761BD">
        <w:rPr>
          <w:rFonts w:eastAsia="Calibri"/>
          <w:rtl/>
        </w:rPr>
        <w:t>בשבוע הבא נדון בברכות שנאמרות בברית המילה</w:t>
      </w:r>
      <w:r>
        <w:rPr>
          <w:rFonts w:asciiTheme="minorBidi" w:eastAsia="Calibri" w:hAnsiTheme="minorBidi" w:hint="cs"/>
          <w:rtl/>
        </w:rPr>
        <w:t>.</w:t>
      </w:r>
    </w:p>
    <w:tbl>
      <w:tblPr>
        <w:tblpPr w:leftFromText="180" w:rightFromText="180" w:vertAnchor="text" w:horzAnchor="margin" w:tblpY="233"/>
        <w:bidiVisual/>
        <w:tblW w:w="4680" w:type="dxa"/>
        <w:tblLayout w:type="fixed"/>
        <w:tblLook w:val="04A0" w:firstRow="1" w:lastRow="0" w:firstColumn="1" w:lastColumn="0" w:noHBand="0" w:noVBand="1"/>
      </w:tblPr>
      <w:tblGrid>
        <w:gridCol w:w="4680"/>
      </w:tblGrid>
      <w:tr w:rsidR="00825B97" w14:paraId="4A047C60" w14:textId="77777777" w:rsidTr="00754FDB">
        <w:trPr>
          <w:cantSplit/>
        </w:trPr>
        <w:tc>
          <w:tcPr>
            <w:tcW w:w="4680" w:type="dxa"/>
            <w:hideMark/>
          </w:tcPr>
          <w:p w14:paraId="5158781B" w14:textId="77777777" w:rsidR="00825B97" w:rsidRDefault="00825B97" w:rsidP="002A3AE5">
            <w:pPr>
              <w:pStyle w:val="ab"/>
            </w:pPr>
            <w:r>
              <w:rPr>
                <w:rtl/>
              </w:rPr>
              <w:t>**********************************************************</w:t>
            </w:r>
          </w:p>
        </w:tc>
      </w:tr>
      <w:tr w:rsidR="00825B97" w14:paraId="111DFB87" w14:textId="77777777" w:rsidTr="00754FDB">
        <w:trPr>
          <w:cantSplit/>
        </w:trPr>
        <w:tc>
          <w:tcPr>
            <w:tcW w:w="4680" w:type="dxa"/>
          </w:tcPr>
          <w:p w14:paraId="29243D2D" w14:textId="77777777" w:rsidR="00825B97" w:rsidRDefault="00825B97" w:rsidP="002A3AE5">
            <w:pPr>
              <w:pStyle w:val="ab"/>
            </w:pPr>
            <w:r>
              <w:rPr>
                <w:rtl/>
              </w:rPr>
              <w:t>כל הזכויות שמורות לישיבת הר עציון ולרב דוד ברופסקי</w:t>
            </w:r>
          </w:p>
          <w:p w14:paraId="6E4BBA11" w14:textId="77777777" w:rsidR="00825B97" w:rsidRDefault="00825B97" w:rsidP="002A3AE5">
            <w:pPr>
              <w:pStyle w:val="ab"/>
              <w:rPr>
                <w:rtl/>
              </w:rPr>
            </w:pPr>
            <w:r>
              <w:rPr>
                <w:rtl/>
              </w:rPr>
              <w:t xml:space="preserve">תרגום: </w:t>
            </w:r>
            <w:r>
              <w:rPr>
                <w:rFonts w:hint="cs"/>
                <w:rtl/>
              </w:rPr>
              <w:t>אסף בראון, תש"פ</w:t>
            </w:r>
          </w:p>
          <w:p w14:paraId="6A2E0C65" w14:textId="77777777" w:rsidR="00825B97" w:rsidRDefault="00825B97" w:rsidP="002A3AE5">
            <w:pPr>
              <w:pStyle w:val="ab"/>
              <w:rPr>
                <w:rtl/>
              </w:rPr>
            </w:pPr>
            <w:r>
              <w:rPr>
                <w:rtl/>
              </w:rPr>
              <w:t>עורך: יחיאל מרצבך, תש</w:t>
            </w:r>
            <w:r>
              <w:rPr>
                <w:rFonts w:hint="cs"/>
                <w:rtl/>
              </w:rPr>
              <w:t>"פ</w:t>
            </w:r>
          </w:p>
          <w:p w14:paraId="039E6007" w14:textId="77777777" w:rsidR="00825B97" w:rsidRDefault="00825B97" w:rsidP="002A3AE5">
            <w:pPr>
              <w:pStyle w:val="ab"/>
              <w:rPr>
                <w:rtl/>
              </w:rPr>
            </w:pPr>
            <w:r>
              <w:rPr>
                <w:rtl/>
              </w:rPr>
              <w:t>*******************************************************</w:t>
            </w:r>
          </w:p>
          <w:p w14:paraId="6DD69E25" w14:textId="77777777" w:rsidR="00825B97" w:rsidRDefault="00825B97" w:rsidP="002A3AE5">
            <w:pPr>
              <w:pStyle w:val="ab"/>
              <w:rPr>
                <w:rtl/>
              </w:rPr>
            </w:pPr>
            <w:r>
              <w:rPr>
                <w:rtl/>
              </w:rPr>
              <w:t xml:space="preserve">בית המדרש הוירטואלי </w:t>
            </w:r>
          </w:p>
          <w:p w14:paraId="5D7DD4B8" w14:textId="77777777" w:rsidR="00825B97" w:rsidRDefault="00825B97" w:rsidP="002A3AE5">
            <w:pPr>
              <w:pStyle w:val="ab"/>
              <w:rPr>
                <w:rtl/>
              </w:rPr>
            </w:pPr>
            <w:r>
              <w:rPr>
                <w:rtl/>
              </w:rPr>
              <w:t xml:space="preserve">מיסודו של </w:t>
            </w:r>
          </w:p>
          <w:p w14:paraId="3F568A9C" w14:textId="77777777" w:rsidR="00825B97" w:rsidRDefault="00825B97" w:rsidP="002A3AE5">
            <w:pPr>
              <w:pStyle w:val="ab"/>
              <w:rPr>
                <w:rtl/>
              </w:rPr>
            </w:pPr>
            <w:r>
              <w:t>The Israel Koschitzky Virtual Beit Midrash</w:t>
            </w:r>
          </w:p>
          <w:p w14:paraId="2438CC30" w14:textId="0ABFD548" w:rsidR="00E27198" w:rsidRPr="00E27198" w:rsidRDefault="00825B97" w:rsidP="002A3AE5">
            <w:pPr>
              <w:pStyle w:val="ab"/>
              <w:rPr>
                <w:rtl/>
              </w:rPr>
            </w:pPr>
            <w:r>
              <w:rPr>
                <w:noProof w:val="0"/>
                <w:rtl/>
              </w:rPr>
              <w:t>האתר בעברית:</w:t>
            </w:r>
            <w:r>
              <w:rPr>
                <w:noProof w:val="0"/>
                <w:rtl/>
              </w:rPr>
              <w:tab/>
            </w:r>
            <w:r w:rsidR="00E27198">
              <w:t xml:space="preserve"> </w:t>
            </w:r>
            <w:hyperlink r:id="rId8" w:history="1">
              <w:r w:rsidR="00E27198" w:rsidRPr="00FD7DC4">
                <w:rPr>
                  <w:rStyle w:val="Hyperlink"/>
                </w:rPr>
                <w:t>http://www.etzion.org.il</w:t>
              </w:r>
            </w:hyperlink>
          </w:p>
          <w:p w14:paraId="6AA05771" w14:textId="2FF6A586" w:rsidR="00825B97" w:rsidRDefault="00825B97" w:rsidP="002A3AE5">
            <w:pPr>
              <w:pStyle w:val="ab"/>
              <w:rPr>
                <w:noProof w:val="0"/>
                <w:rtl/>
              </w:rPr>
            </w:pPr>
            <w:r>
              <w:rPr>
                <w:noProof w:val="0"/>
                <w:rtl/>
              </w:rPr>
              <w:t>האתר באנגלית:</w:t>
            </w:r>
            <w:r>
              <w:rPr>
                <w:noProof w:val="0"/>
                <w:rtl/>
              </w:rPr>
              <w:tab/>
            </w:r>
            <w:hyperlink r:id="rId9" w:history="1">
              <w:r>
                <w:rPr>
                  <w:rStyle w:val="Hyperlink"/>
                </w:rPr>
                <w:t>http://www.vbm-torah.org</w:t>
              </w:r>
            </w:hyperlink>
          </w:p>
          <w:p w14:paraId="24478D41" w14:textId="77777777" w:rsidR="00825B97" w:rsidRDefault="00825B97" w:rsidP="002A3AE5">
            <w:pPr>
              <w:pStyle w:val="ab"/>
              <w:rPr>
                <w:rtl/>
              </w:rPr>
            </w:pPr>
          </w:p>
          <w:p w14:paraId="6802AC1C" w14:textId="77777777" w:rsidR="00825B97" w:rsidRDefault="00825B97" w:rsidP="002A3AE5">
            <w:pPr>
              <w:pStyle w:val="ab"/>
              <w:rPr>
                <w:rtl/>
              </w:rPr>
            </w:pPr>
            <w:r>
              <w:rPr>
                <w:rtl/>
              </w:rPr>
              <w:t xml:space="preserve">משרדי בית המדרש הוירטואלי: 02-9937300 שלוחה 5 </w:t>
            </w:r>
          </w:p>
          <w:p w14:paraId="73153EFA" w14:textId="7BD45A0F" w:rsidR="00825B97" w:rsidRDefault="00825B97" w:rsidP="00047A77">
            <w:pPr>
              <w:pStyle w:val="ab"/>
            </w:pPr>
            <w:r>
              <w:rPr>
                <w:noProof w:val="0"/>
                <w:rtl/>
              </w:rPr>
              <w:t xml:space="preserve">דוא"ל: </w:t>
            </w:r>
            <w:hyperlink r:id="rId10" w:history="1">
              <w:r>
                <w:rPr>
                  <w:rStyle w:val="Hyperlink"/>
                </w:rPr>
                <w:t>office@etzion.org.il</w:t>
              </w:r>
            </w:hyperlink>
          </w:p>
        </w:tc>
      </w:tr>
    </w:tbl>
    <w:p w14:paraId="189912E7" w14:textId="77777777" w:rsidR="00144C37" w:rsidRPr="00825B97" w:rsidRDefault="00144C37" w:rsidP="00047A77">
      <w:pPr>
        <w:pStyle w:val="a9"/>
        <w:rPr>
          <w:rtl/>
        </w:rPr>
      </w:pPr>
    </w:p>
    <w:sectPr w:rsidR="00144C37" w:rsidRPr="00825B9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293B9" w14:textId="77777777" w:rsidR="006078ED" w:rsidRDefault="006078ED" w:rsidP="00405665">
      <w:r>
        <w:separator/>
      </w:r>
    </w:p>
  </w:endnote>
  <w:endnote w:type="continuationSeparator" w:id="0">
    <w:p w14:paraId="0C192AA9" w14:textId="77777777" w:rsidR="006078ED" w:rsidRDefault="006078E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A3D60" w14:textId="77777777" w:rsidR="006078ED" w:rsidRDefault="006078ED" w:rsidP="00405665">
      <w:r>
        <w:separator/>
      </w:r>
    </w:p>
  </w:footnote>
  <w:footnote w:type="continuationSeparator" w:id="0">
    <w:p w14:paraId="1174A1A3" w14:textId="77777777" w:rsidR="006078ED" w:rsidRDefault="006078ED"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2A3AE5" w:rsidRDefault="002A3AE5"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56D7B">
      <w:rPr>
        <w:noProof/>
        <w:rtl/>
      </w:rPr>
      <w:t>5</w:t>
    </w:r>
    <w:r>
      <w:rPr>
        <w:rtl/>
      </w:rPr>
      <w:fldChar w:fldCharType="end"/>
    </w:r>
    <w:r>
      <w:rPr>
        <w:rtl/>
      </w:rPr>
      <w:t xml:space="preserve"> -</w:t>
    </w:r>
  </w:p>
  <w:p w14:paraId="453574CA" w14:textId="77777777" w:rsidR="002A3AE5" w:rsidRDefault="002A3AE5"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3AE5" w:rsidRPr="006216C9" w14:paraId="3B079562" w14:textId="77777777" w:rsidTr="00FA1793">
      <w:tc>
        <w:tcPr>
          <w:tcW w:w="6506" w:type="dxa"/>
          <w:tcBorders>
            <w:bottom w:val="double" w:sz="4" w:space="0" w:color="auto"/>
          </w:tcBorders>
        </w:tcPr>
        <w:p w14:paraId="3AD8C92A" w14:textId="0314041C" w:rsidR="002A3AE5" w:rsidRPr="006216C9" w:rsidRDefault="002A3AE5"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42FD3857" w:rsidR="002A3AE5" w:rsidRPr="006216C9" w:rsidRDefault="002A3AE5" w:rsidP="00CD6003">
          <w:pPr>
            <w:spacing w:after="0"/>
            <w:rPr>
              <w:sz w:val="22"/>
              <w:szCs w:val="22"/>
            </w:rPr>
          </w:pPr>
          <w:r>
            <w:rPr>
              <w:rFonts w:hint="cs"/>
              <w:sz w:val="22"/>
              <w:szCs w:val="22"/>
              <w:rtl/>
            </w:rPr>
            <w:t>נישואין ומילה</w:t>
          </w:r>
        </w:p>
      </w:tc>
      <w:tc>
        <w:tcPr>
          <w:tcW w:w="3348" w:type="dxa"/>
          <w:tcBorders>
            <w:bottom w:val="double" w:sz="4" w:space="0" w:color="auto"/>
          </w:tcBorders>
          <w:vAlign w:val="center"/>
        </w:tcPr>
        <w:p w14:paraId="7D40D3BB" w14:textId="0E79FA5D" w:rsidR="002A3AE5" w:rsidRPr="006216C9" w:rsidRDefault="00E27198" w:rsidP="006216C9">
          <w:pPr>
            <w:bidi w:val="0"/>
            <w:spacing w:after="0"/>
            <w:rPr>
              <w:sz w:val="22"/>
              <w:szCs w:val="22"/>
            </w:rPr>
          </w:pPr>
          <w:r w:rsidRPr="00E27198">
            <w:rPr>
              <w:sz w:val="22"/>
              <w:szCs w:val="22"/>
            </w:rPr>
            <w:t>http://www.etzion.org.il/</w:t>
          </w:r>
        </w:p>
      </w:tc>
    </w:tr>
  </w:tbl>
  <w:p w14:paraId="2CFAB289" w14:textId="77777777" w:rsidR="002A3AE5" w:rsidRPr="00AC2922" w:rsidRDefault="002A3AE5"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FFD"/>
    <w:multiLevelType w:val="hybridMultilevel"/>
    <w:tmpl w:val="49862AB8"/>
    <w:lvl w:ilvl="0" w:tplc="47108C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C1CA3"/>
    <w:multiLevelType w:val="hybridMultilevel"/>
    <w:tmpl w:val="9376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A66A10"/>
    <w:multiLevelType w:val="hybridMultilevel"/>
    <w:tmpl w:val="18BA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DcwsTQ1MTYwNDBU0lEKTi0uzszPAykwrgUA/F05AiwAAAA="/>
  </w:docVars>
  <w:rsids>
    <w:rsidRoot w:val="00731FFA"/>
    <w:rsid w:val="00002327"/>
    <w:rsid w:val="0000263F"/>
    <w:rsid w:val="00005156"/>
    <w:rsid w:val="0000642A"/>
    <w:rsid w:val="00007261"/>
    <w:rsid w:val="000100EB"/>
    <w:rsid w:val="00012A92"/>
    <w:rsid w:val="00013331"/>
    <w:rsid w:val="00015437"/>
    <w:rsid w:val="00015C4E"/>
    <w:rsid w:val="00017774"/>
    <w:rsid w:val="00017E6D"/>
    <w:rsid w:val="00021ADE"/>
    <w:rsid w:val="00022A1A"/>
    <w:rsid w:val="00026734"/>
    <w:rsid w:val="000268F4"/>
    <w:rsid w:val="00031797"/>
    <w:rsid w:val="00032E49"/>
    <w:rsid w:val="00034C35"/>
    <w:rsid w:val="00034E20"/>
    <w:rsid w:val="00040A12"/>
    <w:rsid w:val="00041ED0"/>
    <w:rsid w:val="00042703"/>
    <w:rsid w:val="00043F83"/>
    <w:rsid w:val="00047A77"/>
    <w:rsid w:val="00054648"/>
    <w:rsid w:val="00056413"/>
    <w:rsid w:val="000574AC"/>
    <w:rsid w:val="00057741"/>
    <w:rsid w:val="00062C83"/>
    <w:rsid w:val="0006305C"/>
    <w:rsid w:val="00063172"/>
    <w:rsid w:val="0006682D"/>
    <w:rsid w:val="00066C50"/>
    <w:rsid w:val="00072052"/>
    <w:rsid w:val="000720B2"/>
    <w:rsid w:val="00074142"/>
    <w:rsid w:val="0007456D"/>
    <w:rsid w:val="00075E70"/>
    <w:rsid w:val="00076337"/>
    <w:rsid w:val="00076B14"/>
    <w:rsid w:val="0007734B"/>
    <w:rsid w:val="000773F4"/>
    <w:rsid w:val="00083EDB"/>
    <w:rsid w:val="000845ED"/>
    <w:rsid w:val="00084B00"/>
    <w:rsid w:val="00086469"/>
    <w:rsid w:val="00086970"/>
    <w:rsid w:val="000963EF"/>
    <w:rsid w:val="00097DEC"/>
    <w:rsid w:val="000A1BE6"/>
    <w:rsid w:val="000A56FC"/>
    <w:rsid w:val="000A5D16"/>
    <w:rsid w:val="000A7004"/>
    <w:rsid w:val="000A78C9"/>
    <w:rsid w:val="000A7A3E"/>
    <w:rsid w:val="000B18D3"/>
    <w:rsid w:val="000B3BA1"/>
    <w:rsid w:val="000B4AA4"/>
    <w:rsid w:val="000B59A2"/>
    <w:rsid w:val="000B5CC2"/>
    <w:rsid w:val="000B7D5C"/>
    <w:rsid w:val="000C2423"/>
    <w:rsid w:val="000C5EDE"/>
    <w:rsid w:val="000D14EE"/>
    <w:rsid w:val="000D150D"/>
    <w:rsid w:val="000D25BF"/>
    <w:rsid w:val="000D2803"/>
    <w:rsid w:val="000D2F68"/>
    <w:rsid w:val="000D4260"/>
    <w:rsid w:val="000D5316"/>
    <w:rsid w:val="000E21BC"/>
    <w:rsid w:val="000E2322"/>
    <w:rsid w:val="000E36CA"/>
    <w:rsid w:val="000E3B5A"/>
    <w:rsid w:val="000E6C3C"/>
    <w:rsid w:val="000E7C42"/>
    <w:rsid w:val="000F6308"/>
    <w:rsid w:val="000F641A"/>
    <w:rsid w:val="000F6479"/>
    <w:rsid w:val="000F648D"/>
    <w:rsid w:val="001009EE"/>
    <w:rsid w:val="0010214C"/>
    <w:rsid w:val="00102A1E"/>
    <w:rsid w:val="00102A2A"/>
    <w:rsid w:val="001051EE"/>
    <w:rsid w:val="00106143"/>
    <w:rsid w:val="00112FFD"/>
    <w:rsid w:val="001162A4"/>
    <w:rsid w:val="001164E7"/>
    <w:rsid w:val="00120E03"/>
    <w:rsid w:val="00122E5A"/>
    <w:rsid w:val="00122E8A"/>
    <w:rsid w:val="001240AA"/>
    <w:rsid w:val="00125BFF"/>
    <w:rsid w:val="00126DB2"/>
    <w:rsid w:val="00127AB3"/>
    <w:rsid w:val="00130089"/>
    <w:rsid w:val="00130F07"/>
    <w:rsid w:val="00132923"/>
    <w:rsid w:val="00135BCE"/>
    <w:rsid w:val="0014192C"/>
    <w:rsid w:val="00141C9A"/>
    <w:rsid w:val="00143985"/>
    <w:rsid w:val="00144C37"/>
    <w:rsid w:val="00146C1D"/>
    <w:rsid w:val="00147F05"/>
    <w:rsid w:val="00151635"/>
    <w:rsid w:val="00152C1D"/>
    <w:rsid w:val="001571DB"/>
    <w:rsid w:val="00160BB3"/>
    <w:rsid w:val="0016153A"/>
    <w:rsid w:val="001615CD"/>
    <w:rsid w:val="00163EE5"/>
    <w:rsid w:val="00164CE6"/>
    <w:rsid w:val="00165923"/>
    <w:rsid w:val="001659AD"/>
    <w:rsid w:val="00171247"/>
    <w:rsid w:val="00173E77"/>
    <w:rsid w:val="00175D42"/>
    <w:rsid w:val="001771DB"/>
    <w:rsid w:val="001774DF"/>
    <w:rsid w:val="001820F1"/>
    <w:rsid w:val="001852B1"/>
    <w:rsid w:val="00187144"/>
    <w:rsid w:val="0018776A"/>
    <w:rsid w:val="00190FEA"/>
    <w:rsid w:val="001935D9"/>
    <w:rsid w:val="001A160E"/>
    <w:rsid w:val="001A54AC"/>
    <w:rsid w:val="001A5C79"/>
    <w:rsid w:val="001A6573"/>
    <w:rsid w:val="001B0107"/>
    <w:rsid w:val="001B7F24"/>
    <w:rsid w:val="001C1CAA"/>
    <w:rsid w:val="001C4940"/>
    <w:rsid w:val="001C4B5E"/>
    <w:rsid w:val="001C4E63"/>
    <w:rsid w:val="001C6C39"/>
    <w:rsid w:val="001E11C3"/>
    <w:rsid w:val="001E1D48"/>
    <w:rsid w:val="001E3883"/>
    <w:rsid w:val="001E5152"/>
    <w:rsid w:val="001F02AE"/>
    <w:rsid w:val="00200F85"/>
    <w:rsid w:val="00203453"/>
    <w:rsid w:val="00205FB2"/>
    <w:rsid w:val="002105BC"/>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48F6"/>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3AE5"/>
    <w:rsid w:val="002A4F33"/>
    <w:rsid w:val="002A7264"/>
    <w:rsid w:val="002B0904"/>
    <w:rsid w:val="002B2022"/>
    <w:rsid w:val="002B33FB"/>
    <w:rsid w:val="002B3B0F"/>
    <w:rsid w:val="002B4D51"/>
    <w:rsid w:val="002B6CA6"/>
    <w:rsid w:val="002C12A6"/>
    <w:rsid w:val="002C33E6"/>
    <w:rsid w:val="002C3C5F"/>
    <w:rsid w:val="002D11B4"/>
    <w:rsid w:val="002D22C4"/>
    <w:rsid w:val="002D3578"/>
    <w:rsid w:val="002D5EA2"/>
    <w:rsid w:val="002D7A6D"/>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0732A"/>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4BB1"/>
    <w:rsid w:val="00356341"/>
    <w:rsid w:val="00356D7B"/>
    <w:rsid w:val="00367299"/>
    <w:rsid w:val="00367660"/>
    <w:rsid w:val="00370395"/>
    <w:rsid w:val="00374D6D"/>
    <w:rsid w:val="0037776B"/>
    <w:rsid w:val="0038000A"/>
    <w:rsid w:val="003814BA"/>
    <w:rsid w:val="003825B9"/>
    <w:rsid w:val="003828F1"/>
    <w:rsid w:val="003833E1"/>
    <w:rsid w:val="00383BEA"/>
    <w:rsid w:val="00384863"/>
    <w:rsid w:val="003858FE"/>
    <w:rsid w:val="00385FEF"/>
    <w:rsid w:val="00386EC8"/>
    <w:rsid w:val="00393D29"/>
    <w:rsid w:val="0039677C"/>
    <w:rsid w:val="003A57E9"/>
    <w:rsid w:val="003A5B7F"/>
    <w:rsid w:val="003A67F4"/>
    <w:rsid w:val="003A7237"/>
    <w:rsid w:val="003B10E1"/>
    <w:rsid w:val="003B38FF"/>
    <w:rsid w:val="003B4443"/>
    <w:rsid w:val="003B480F"/>
    <w:rsid w:val="003B482F"/>
    <w:rsid w:val="003B5490"/>
    <w:rsid w:val="003C07F9"/>
    <w:rsid w:val="003C1DF2"/>
    <w:rsid w:val="003C1F10"/>
    <w:rsid w:val="003C32D1"/>
    <w:rsid w:val="003C4937"/>
    <w:rsid w:val="003C52A8"/>
    <w:rsid w:val="003C65D7"/>
    <w:rsid w:val="003D7E06"/>
    <w:rsid w:val="003E3654"/>
    <w:rsid w:val="003E6B7E"/>
    <w:rsid w:val="003E7DF7"/>
    <w:rsid w:val="003F0F92"/>
    <w:rsid w:val="003F2D61"/>
    <w:rsid w:val="003F72ED"/>
    <w:rsid w:val="004007E7"/>
    <w:rsid w:val="004041BA"/>
    <w:rsid w:val="004044FF"/>
    <w:rsid w:val="00405665"/>
    <w:rsid w:val="004107F8"/>
    <w:rsid w:val="00411443"/>
    <w:rsid w:val="0041164A"/>
    <w:rsid w:val="00413028"/>
    <w:rsid w:val="004148C3"/>
    <w:rsid w:val="00414E9E"/>
    <w:rsid w:val="00420307"/>
    <w:rsid w:val="00421EAB"/>
    <w:rsid w:val="00422C44"/>
    <w:rsid w:val="00431963"/>
    <w:rsid w:val="00431FA5"/>
    <w:rsid w:val="00432922"/>
    <w:rsid w:val="00432A7E"/>
    <w:rsid w:val="00433049"/>
    <w:rsid w:val="004353C9"/>
    <w:rsid w:val="00437A07"/>
    <w:rsid w:val="00440158"/>
    <w:rsid w:val="00440618"/>
    <w:rsid w:val="00440B94"/>
    <w:rsid w:val="00441895"/>
    <w:rsid w:val="00441F0B"/>
    <w:rsid w:val="00443A27"/>
    <w:rsid w:val="004443B4"/>
    <w:rsid w:val="00451C66"/>
    <w:rsid w:val="0045432D"/>
    <w:rsid w:val="00456726"/>
    <w:rsid w:val="00460362"/>
    <w:rsid w:val="00460E6D"/>
    <w:rsid w:val="00464F58"/>
    <w:rsid w:val="00465466"/>
    <w:rsid w:val="0046577D"/>
    <w:rsid w:val="00466FC9"/>
    <w:rsid w:val="004752AE"/>
    <w:rsid w:val="00475741"/>
    <w:rsid w:val="00476985"/>
    <w:rsid w:val="00476D9D"/>
    <w:rsid w:val="00477C74"/>
    <w:rsid w:val="00481042"/>
    <w:rsid w:val="004811DD"/>
    <w:rsid w:val="0048350A"/>
    <w:rsid w:val="00484DA1"/>
    <w:rsid w:val="004853A2"/>
    <w:rsid w:val="00486E88"/>
    <w:rsid w:val="00486F41"/>
    <w:rsid w:val="0049613D"/>
    <w:rsid w:val="00497938"/>
    <w:rsid w:val="004A1673"/>
    <w:rsid w:val="004A2009"/>
    <w:rsid w:val="004A2571"/>
    <w:rsid w:val="004A4864"/>
    <w:rsid w:val="004A4A66"/>
    <w:rsid w:val="004A7AF8"/>
    <w:rsid w:val="004B0420"/>
    <w:rsid w:val="004B0B1E"/>
    <w:rsid w:val="004B1B28"/>
    <w:rsid w:val="004B1B78"/>
    <w:rsid w:val="004B34E9"/>
    <w:rsid w:val="004B64A8"/>
    <w:rsid w:val="004C2216"/>
    <w:rsid w:val="004C6137"/>
    <w:rsid w:val="004C6B5D"/>
    <w:rsid w:val="004C7011"/>
    <w:rsid w:val="004C7E7C"/>
    <w:rsid w:val="004D0C20"/>
    <w:rsid w:val="004D31E2"/>
    <w:rsid w:val="004D47F3"/>
    <w:rsid w:val="004D79F4"/>
    <w:rsid w:val="004E0136"/>
    <w:rsid w:val="004E37D0"/>
    <w:rsid w:val="004F0D92"/>
    <w:rsid w:val="004F1BA9"/>
    <w:rsid w:val="004F25D6"/>
    <w:rsid w:val="004F2997"/>
    <w:rsid w:val="004F31CF"/>
    <w:rsid w:val="004F3587"/>
    <w:rsid w:val="004F382D"/>
    <w:rsid w:val="004F3AFA"/>
    <w:rsid w:val="004F5AC8"/>
    <w:rsid w:val="004F6A2E"/>
    <w:rsid w:val="004F7707"/>
    <w:rsid w:val="005006BF"/>
    <w:rsid w:val="0050074F"/>
    <w:rsid w:val="00504931"/>
    <w:rsid w:val="00504DE8"/>
    <w:rsid w:val="005068EA"/>
    <w:rsid w:val="00506D17"/>
    <w:rsid w:val="00511DD6"/>
    <w:rsid w:val="005135B2"/>
    <w:rsid w:val="005141A4"/>
    <w:rsid w:val="00514939"/>
    <w:rsid w:val="005160F8"/>
    <w:rsid w:val="00516BDE"/>
    <w:rsid w:val="00521C86"/>
    <w:rsid w:val="005221B7"/>
    <w:rsid w:val="00526F83"/>
    <w:rsid w:val="00527203"/>
    <w:rsid w:val="00533123"/>
    <w:rsid w:val="005342F8"/>
    <w:rsid w:val="00537C4E"/>
    <w:rsid w:val="005427CB"/>
    <w:rsid w:val="00546A65"/>
    <w:rsid w:val="005515D3"/>
    <w:rsid w:val="005559A7"/>
    <w:rsid w:val="00556775"/>
    <w:rsid w:val="005579F5"/>
    <w:rsid w:val="00557B56"/>
    <w:rsid w:val="00560304"/>
    <w:rsid w:val="005615C3"/>
    <w:rsid w:val="00563D4C"/>
    <w:rsid w:val="00565461"/>
    <w:rsid w:val="00570081"/>
    <w:rsid w:val="0057194E"/>
    <w:rsid w:val="00573B7B"/>
    <w:rsid w:val="00573E12"/>
    <w:rsid w:val="00574EB1"/>
    <w:rsid w:val="00575C0F"/>
    <w:rsid w:val="00576198"/>
    <w:rsid w:val="00576A9E"/>
    <w:rsid w:val="00581F75"/>
    <w:rsid w:val="005825C1"/>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14"/>
    <w:rsid w:val="005C1685"/>
    <w:rsid w:val="005C53F3"/>
    <w:rsid w:val="005C5B0A"/>
    <w:rsid w:val="005C6015"/>
    <w:rsid w:val="005D120F"/>
    <w:rsid w:val="005D1698"/>
    <w:rsid w:val="005D3CF2"/>
    <w:rsid w:val="005D439B"/>
    <w:rsid w:val="005D4972"/>
    <w:rsid w:val="005D5801"/>
    <w:rsid w:val="005D5DBD"/>
    <w:rsid w:val="005D6D51"/>
    <w:rsid w:val="005E146F"/>
    <w:rsid w:val="005E33F6"/>
    <w:rsid w:val="005E50E0"/>
    <w:rsid w:val="005E604F"/>
    <w:rsid w:val="005E65BE"/>
    <w:rsid w:val="005F1628"/>
    <w:rsid w:val="005F1C7E"/>
    <w:rsid w:val="005F4985"/>
    <w:rsid w:val="005F7954"/>
    <w:rsid w:val="00601C38"/>
    <w:rsid w:val="00601C87"/>
    <w:rsid w:val="00603920"/>
    <w:rsid w:val="00605B50"/>
    <w:rsid w:val="0060703C"/>
    <w:rsid w:val="00607423"/>
    <w:rsid w:val="006078ED"/>
    <w:rsid w:val="006101DF"/>
    <w:rsid w:val="006126F5"/>
    <w:rsid w:val="00612A40"/>
    <w:rsid w:val="0061412F"/>
    <w:rsid w:val="006158F7"/>
    <w:rsid w:val="00615999"/>
    <w:rsid w:val="00621553"/>
    <w:rsid w:val="00621699"/>
    <w:rsid w:val="006216C9"/>
    <w:rsid w:val="0062196F"/>
    <w:rsid w:val="00621C68"/>
    <w:rsid w:val="00622528"/>
    <w:rsid w:val="00624354"/>
    <w:rsid w:val="0062477E"/>
    <w:rsid w:val="006250F5"/>
    <w:rsid w:val="00625DC3"/>
    <w:rsid w:val="00632591"/>
    <w:rsid w:val="00632DE8"/>
    <w:rsid w:val="00633804"/>
    <w:rsid w:val="0063413D"/>
    <w:rsid w:val="0063660F"/>
    <w:rsid w:val="00637636"/>
    <w:rsid w:val="0064066D"/>
    <w:rsid w:val="00640ED2"/>
    <w:rsid w:val="00641C4F"/>
    <w:rsid w:val="0064335B"/>
    <w:rsid w:val="00643B0D"/>
    <w:rsid w:val="00644A0E"/>
    <w:rsid w:val="00646840"/>
    <w:rsid w:val="0065037A"/>
    <w:rsid w:val="00651C3E"/>
    <w:rsid w:val="0065284D"/>
    <w:rsid w:val="006545C0"/>
    <w:rsid w:val="00656260"/>
    <w:rsid w:val="00657B50"/>
    <w:rsid w:val="00660BA1"/>
    <w:rsid w:val="00660BD6"/>
    <w:rsid w:val="00663423"/>
    <w:rsid w:val="00664093"/>
    <w:rsid w:val="00664FE2"/>
    <w:rsid w:val="00665F8F"/>
    <w:rsid w:val="00666CEB"/>
    <w:rsid w:val="00667557"/>
    <w:rsid w:val="00670555"/>
    <w:rsid w:val="0067070B"/>
    <w:rsid w:val="00670F7F"/>
    <w:rsid w:val="00673031"/>
    <w:rsid w:val="00680CBB"/>
    <w:rsid w:val="00681BC7"/>
    <w:rsid w:val="00683252"/>
    <w:rsid w:val="006842BD"/>
    <w:rsid w:val="006860DF"/>
    <w:rsid w:val="006901D9"/>
    <w:rsid w:val="00692B3F"/>
    <w:rsid w:val="006945E2"/>
    <w:rsid w:val="00695BCE"/>
    <w:rsid w:val="00696279"/>
    <w:rsid w:val="00697343"/>
    <w:rsid w:val="006A086B"/>
    <w:rsid w:val="006A2AED"/>
    <w:rsid w:val="006A4F72"/>
    <w:rsid w:val="006A58EE"/>
    <w:rsid w:val="006A6111"/>
    <w:rsid w:val="006B09D1"/>
    <w:rsid w:val="006B1071"/>
    <w:rsid w:val="006B1A58"/>
    <w:rsid w:val="006B48C3"/>
    <w:rsid w:val="006B4964"/>
    <w:rsid w:val="006B4E71"/>
    <w:rsid w:val="006B57AF"/>
    <w:rsid w:val="006B57DE"/>
    <w:rsid w:val="006B648A"/>
    <w:rsid w:val="006C157A"/>
    <w:rsid w:val="006C1C74"/>
    <w:rsid w:val="006C330B"/>
    <w:rsid w:val="006C7C69"/>
    <w:rsid w:val="006D1B83"/>
    <w:rsid w:val="006D5A1C"/>
    <w:rsid w:val="006D74BE"/>
    <w:rsid w:val="006E3F9D"/>
    <w:rsid w:val="006E5E02"/>
    <w:rsid w:val="006F0018"/>
    <w:rsid w:val="006F016B"/>
    <w:rsid w:val="006F20BC"/>
    <w:rsid w:val="006F262E"/>
    <w:rsid w:val="006F3743"/>
    <w:rsid w:val="006F77DB"/>
    <w:rsid w:val="006F7B26"/>
    <w:rsid w:val="006F7B57"/>
    <w:rsid w:val="00701021"/>
    <w:rsid w:val="00701DF9"/>
    <w:rsid w:val="00702359"/>
    <w:rsid w:val="00706365"/>
    <w:rsid w:val="007071A9"/>
    <w:rsid w:val="00707BB2"/>
    <w:rsid w:val="00711334"/>
    <w:rsid w:val="007115F7"/>
    <w:rsid w:val="00712932"/>
    <w:rsid w:val="00712C4F"/>
    <w:rsid w:val="0072125D"/>
    <w:rsid w:val="00723694"/>
    <w:rsid w:val="00725328"/>
    <w:rsid w:val="00726594"/>
    <w:rsid w:val="00726E69"/>
    <w:rsid w:val="0072753B"/>
    <w:rsid w:val="00731FFA"/>
    <w:rsid w:val="00732736"/>
    <w:rsid w:val="00732A68"/>
    <w:rsid w:val="00737519"/>
    <w:rsid w:val="00740096"/>
    <w:rsid w:val="00743AC7"/>
    <w:rsid w:val="0074567B"/>
    <w:rsid w:val="007532FF"/>
    <w:rsid w:val="00754383"/>
    <w:rsid w:val="00754FDB"/>
    <w:rsid w:val="00755D64"/>
    <w:rsid w:val="007561AE"/>
    <w:rsid w:val="00760C49"/>
    <w:rsid w:val="00761A9B"/>
    <w:rsid w:val="00762154"/>
    <w:rsid w:val="007633BC"/>
    <w:rsid w:val="0077009C"/>
    <w:rsid w:val="00770352"/>
    <w:rsid w:val="00772EFB"/>
    <w:rsid w:val="007738DC"/>
    <w:rsid w:val="00773907"/>
    <w:rsid w:val="007751E5"/>
    <w:rsid w:val="007763BC"/>
    <w:rsid w:val="007769B1"/>
    <w:rsid w:val="0077787E"/>
    <w:rsid w:val="00780B97"/>
    <w:rsid w:val="00781669"/>
    <w:rsid w:val="00782136"/>
    <w:rsid w:val="00785703"/>
    <w:rsid w:val="007877B2"/>
    <w:rsid w:val="00790711"/>
    <w:rsid w:val="007908FE"/>
    <w:rsid w:val="0079116D"/>
    <w:rsid w:val="007915D4"/>
    <w:rsid w:val="007962FF"/>
    <w:rsid w:val="00796EBC"/>
    <w:rsid w:val="007970DA"/>
    <w:rsid w:val="007A041D"/>
    <w:rsid w:val="007A2AB2"/>
    <w:rsid w:val="007A3B6C"/>
    <w:rsid w:val="007A3EDF"/>
    <w:rsid w:val="007A5439"/>
    <w:rsid w:val="007B0635"/>
    <w:rsid w:val="007B118B"/>
    <w:rsid w:val="007B2890"/>
    <w:rsid w:val="007B2CFF"/>
    <w:rsid w:val="007B46F6"/>
    <w:rsid w:val="007B5D21"/>
    <w:rsid w:val="007B7416"/>
    <w:rsid w:val="007C0DC9"/>
    <w:rsid w:val="007C2346"/>
    <w:rsid w:val="007C44C2"/>
    <w:rsid w:val="007C4D4F"/>
    <w:rsid w:val="007C4E3C"/>
    <w:rsid w:val="007C4F8F"/>
    <w:rsid w:val="007C776B"/>
    <w:rsid w:val="007C7C70"/>
    <w:rsid w:val="007D29CA"/>
    <w:rsid w:val="007D51C1"/>
    <w:rsid w:val="007D5680"/>
    <w:rsid w:val="007D65E1"/>
    <w:rsid w:val="007E07AF"/>
    <w:rsid w:val="007E1D81"/>
    <w:rsid w:val="007E236A"/>
    <w:rsid w:val="007E325D"/>
    <w:rsid w:val="007E6DBB"/>
    <w:rsid w:val="007E73F1"/>
    <w:rsid w:val="007E7BBB"/>
    <w:rsid w:val="007E7DC2"/>
    <w:rsid w:val="007F0B79"/>
    <w:rsid w:val="007F20AF"/>
    <w:rsid w:val="007F2116"/>
    <w:rsid w:val="007F2FEF"/>
    <w:rsid w:val="007F35DF"/>
    <w:rsid w:val="007F551E"/>
    <w:rsid w:val="007F6850"/>
    <w:rsid w:val="007F719A"/>
    <w:rsid w:val="007F769C"/>
    <w:rsid w:val="00800A47"/>
    <w:rsid w:val="00810236"/>
    <w:rsid w:val="00810D7F"/>
    <w:rsid w:val="00811A01"/>
    <w:rsid w:val="00817B38"/>
    <w:rsid w:val="00820E72"/>
    <w:rsid w:val="00825B97"/>
    <w:rsid w:val="00827253"/>
    <w:rsid w:val="00827967"/>
    <w:rsid w:val="008309A4"/>
    <w:rsid w:val="008329EF"/>
    <w:rsid w:val="00832F1E"/>
    <w:rsid w:val="00834286"/>
    <w:rsid w:val="00836815"/>
    <w:rsid w:val="00836FA7"/>
    <w:rsid w:val="00841279"/>
    <w:rsid w:val="0084593B"/>
    <w:rsid w:val="00850E4B"/>
    <w:rsid w:val="00853097"/>
    <w:rsid w:val="00855513"/>
    <w:rsid w:val="00856FE3"/>
    <w:rsid w:val="00861EBC"/>
    <w:rsid w:val="00863B49"/>
    <w:rsid w:val="008657A6"/>
    <w:rsid w:val="00870E8C"/>
    <w:rsid w:val="00872A3A"/>
    <w:rsid w:val="00873BF1"/>
    <w:rsid w:val="008776BD"/>
    <w:rsid w:val="008779E6"/>
    <w:rsid w:val="00880A53"/>
    <w:rsid w:val="00880F6C"/>
    <w:rsid w:val="008829C2"/>
    <w:rsid w:val="00890769"/>
    <w:rsid w:val="0089145F"/>
    <w:rsid w:val="00895B8B"/>
    <w:rsid w:val="00896063"/>
    <w:rsid w:val="00897D94"/>
    <w:rsid w:val="008A07FE"/>
    <w:rsid w:val="008A0C18"/>
    <w:rsid w:val="008A1CA1"/>
    <w:rsid w:val="008A253C"/>
    <w:rsid w:val="008A37C4"/>
    <w:rsid w:val="008A37DC"/>
    <w:rsid w:val="008A5254"/>
    <w:rsid w:val="008A5995"/>
    <w:rsid w:val="008A5B88"/>
    <w:rsid w:val="008A6431"/>
    <w:rsid w:val="008A7986"/>
    <w:rsid w:val="008A7B5C"/>
    <w:rsid w:val="008B2E00"/>
    <w:rsid w:val="008B754C"/>
    <w:rsid w:val="008C0308"/>
    <w:rsid w:val="008C07BB"/>
    <w:rsid w:val="008C0A08"/>
    <w:rsid w:val="008C169E"/>
    <w:rsid w:val="008C1C3B"/>
    <w:rsid w:val="008C30B9"/>
    <w:rsid w:val="008C4869"/>
    <w:rsid w:val="008C677E"/>
    <w:rsid w:val="008C7D5D"/>
    <w:rsid w:val="008D059F"/>
    <w:rsid w:val="008D1AC0"/>
    <w:rsid w:val="008D390A"/>
    <w:rsid w:val="008D573E"/>
    <w:rsid w:val="008D5F3B"/>
    <w:rsid w:val="008E2357"/>
    <w:rsid w:val="008E5674"/>
    <w:rsid w:val="008E644F"/>
    <w:rsid w:val="008E6EB2"/>
    <w:rsid w:val="008E7EA6"/>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560A"/>
    <w:rsid w:val="009179AD"/>
    <w:rsid w:val="0092030C"/>
    <w:rsid w:val="00920E0E"/>
    <w:rsid w:val="00922523"/>
    <w:rsid w:val="00922FDE"/>
    <w:rsid w:val="00926A5D"/>
    <w:rsid w:val="0093096E"/>
    <w:rsid w:val="00933CB5"/>
    <w:rsid w:val="00942486"/>
    <w:rsid w:val="00944737"/>
    <w:rsid w:val="00944764"/>
    <w:rsid w:val="0094617E"/>
    <w:rsid w:val="009464C8"/>
    <w:rsid w:val="00947D7E"/>
    <w:rsid w:val="00950244"/>
    <w:rsid w:val="00951944"/>
    <w:rsid w:val="009558C3"/>
    <w:rsid w:val="0095654A"/>
    <w:rsid w:val="009565EF"/>
    <w:rsid w:val="009608C5"/>
    <w:rsid w:val="00960A84"/>
    <w:rsid w:val="00960BB1"/>
    <w:rsid w:val="009611B3"/>
    <w:rsid w:val="0096284E"/>
    <w:rsid w:val="009652AE"/>
    <w:rsid w:val="00967C40"/>
    <w:rsid w:val="0097039F"/>
    <w:rsid w:val="00970BFE"/>
    <w:rsid w:val="0097343D"/>
    <w:rsid w:val="009737F2"/>
    <w:rsid w:val="00973D62"/>
    <w:rsid w:val="009757AF"/>
    <w:rsid w:val="009769CF"/>
    <w:rsid w:val="0097792C"/>
    <w:rsid w:val="00984CE6"/>
    <w:rsid w:val="009850FB"/>
    <w:rsid w:val="0098577E"/>
    <w:rsid w:val="0099229A"/>
    <w:rsid w:val="009929C4"/>
    <w:rsid w:val="009978F6"/>
    <w:rsid w:val="009A0FB2"/>
    <w:rsid w:val="009A1BFD"/>
    <w:rsid w:val="009A1E53"/>
    <w:rsid w:val="009A3A51"/>
    <w:rsid w:val="009A467F"/>
    <w:rsid w:val="009B1220"/>
    <w:rsid w:val="009B1EE6"/>
    <w:rsid w:val="009B292D"/>
    <w:rsid w:val="009B2B8D"/>
    <w:rsid w:val="009B416F"/>
    <w:rsid w:val="009B723D"/>
    <w:rsid w:val="009C15BC"/>
    <w:rsid w:val="009C2BC8"/>
    <w:rsid w:val="009C33C3"/>
    <w:rsid w:val="009C3C36"/>
    <w:rsid w:val="009C7227"/>
    <w:rsid w:val="009C78DC"/>
    <w:rsid w:val="009C7DF2"/>
    <w:rsid w:val="009D18C3"/>
    <w:rsid w:val="009D49AE"/>
    <w:rsid w:val="009D5639"/>
    <w:rsid w:val="009D5EF8"/>
    <w:rsid w:val="009D72D0"/>
    <w:rsid w:val="009E42A9"/>
    <w:rsid w:val="009E4552"/>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06ED"/>
    <w:rsid w:val="00A20B14"/>
    <w:rsid w:val="00A27E30"/>
    <w:rsid w:val="00A34ADA"/>
    <w:rsid w:val="00A34B5A"/>
    <w:rsid w:val="00A355D1"/>
    <w:rsid w:val="00A3624F"/>
    <w:rsid w:val="00A4058B"/>
    <w:rsid w:val="00A435A5"/>
    <w:rsid w:val="00A4449A"/>
    <w:rsid w:val="00A45D24"/>
    <w:rsid w:val="00A47B1D"/>
    <w:rsid w:val="00A51A07"/>
    <w:rsid w:val="00A53716"/>
    <w:rsid w:val="00A53973"/>
    <w:rsid w:val="00A54599"/>
    <w:rsid w:val="00A54880"/>
    <w:rsid w:val="00A57682"/>
    <w:rsid w:val="00A60AF2"/>
    <w:rsid w:val="00A61CC1"/>
    <w:rsid w:val="00A65685"/>
    <w:rsid w:val="00A65CE5"/>
    <w:rsid w:val="00A67CE0"/>
    <w:rsid w:val="00A7069D"/>
    <w:rsid w:val="00A70ABB"/>
    <w:rsid w:val="00A7465C"/>
    <w:rsid w:val="00A74AB1"/>
    <w:rsid w:val="00A75E23"/>
    <w:rsid w:val="00A828AD"/>
    <w:rsid w:val="00A837BF"/>
    <w:rsid w:val="00A84AC7"/>
    <w:rsid w:val="00A851A9"/>
    <w:rsid w:val="00A85D22"/>
    <w:rsid w:val="00A86747"/>
    <w:rsid w:val="00A86F24"/>
    <w:rsid w:val="00A92C0A"/>
    <w:rsid w:val="00A95BD5"/>
    <w:rsid w:val="00A96885"/>
    <w:rsid w:val="00AA0D37"/>
    <w:rsid w:val="00AA284F"/>
    <w:rsid w:val="00AA2E53"/>
    <w:rsid w:val="00AA4FCC"/>
    <w:rsid w:val="00AA6B58"/>
    <w:rsid w:val="00AB15C3"/>
    <w:rsid w:val="00AB17BF"/>
    <w:rsid w:val="00AB1810"/>
    <w:rsid w:val="00AB39B7"/>
    <w:rsid w:val="00AB415E"/>
    <w:rsid w:val="00AB473F"/>
    <w:rsid w:val="00AB6820"/>
    <w:rsid w:val="00AC13F4"/>
    <w:rsid w:val="00AC2A83"/>
    <w:rsid w:val="00AC2DE1"/>
    <w:rsid w:val="00AC641C"/>
    <w:rsid w:val="00AD10A8"/>
    <w:rsid w:val="00AE1049"/>
    <w:rsid w:val="00AE5CF1"/>
    <w:rsid w:val="00AF2437"/>
    <w:rsid w:val="00AF2A9C"/>
    <w:rsid w:val="00AF38C2"/>
    <w:rsid w:val="00AF3EDA"/>
    <w:rsid w:val="00AF4646"/>
    <w:rsid w:val="00AF4F8B"/>
    <w:rsid w:val="00AF573F"/>
    <w:rsid w:val="00AF65BD"/>
    <w:rsid w:val="00B0005D"/>
    <w:rsid w:val="00B006CF"/>
    <w:rsid w:val="00B01054"/>
    <w:rsid w:val="00B01A63"/>
    <w:rsid w:val="00B01D45"/>
    <w:rsid w:val="00B02FBA"/>
    <w:rsid w:val="00B034CE"/>
    <w:rsid w:val="00B048C7"/>
    <w:rsid w:val="00B0526A"/>
    <w:rsid w:val="00B06009"/>
    <w:rsid w:val="00B135A3"/>
    <w:rsid w:val="00B13A6F"/>
    <w:rsid w:val="00B163C7"/>
    <w:rsid w:val="00B16C72"/>
    <w:rsid w:val="00B16F98"/>
    <w:rsid w:val="00B24B4D"/>
    <w:rsid w:val="00B25AB3"/>
    <w:rsid w:val="00B265C9"/>
    <w:rsid w:val="00B26A47"/>
    <w:rsid w:val="00B2736D"/>
    <w:rsid w:val="00B307A7"/>
    <w:rsid w:val="00B3187E"/>
    <w:rsid w:val="00B3255D"/>
    <w:rsid w:val="00B32D38"/>
    <w:rsid w:val="00B343B7"/>
    <w:rsid w:val="00B34BF1"/>
    <w:rsid w:val="00B35366"/>
    <w:rsid w:val="00B35C47"/>
    <w:rsid w:val="00B36EAE"/>
    <w:rsid w:val="00B404B0"/>
    <w:rsid w:val="00B46B08"/>
    <w:rsid w:val="00B506C1"/>
    <w:rsid w:val="00B51BB5"/>
    <w:rsid w:val="00B52073"/>
    <w:rsid w:val="00B54C6C"/>
    <w:rsid w:val="00B5550A"/>
    <w:rsid w:val="00B602E5"/>
    <w:rsid w:val="00B62349"/>
    <w:rsid w:val="00B63160"/>
    <w:rsid w:val="00B6457B"/>
    <w:rsid w:val="00B65450"/>
    <w:rsid w:val="00B66196"/>
    <w:rsid w:val="00B66A50"/>
    <w:rsid w:val="00B66BAE"/>
    <w:rsid w:val="00B74501"/>
    <w:rsid w:val="00B75C06"/>
    <w:rsid w:val="00B768C2"/>
    <w:rsid w:val="00B84799"/>
    <w:rsid w:val="00B879AC"/>
    <w:rsid w:val="00B948EF"/>
    <w:rsid w:val="00B94A1E"/>
    <w:rsid w:val="00B96F8B"/>
    <w:rsid w:val="00BA0A20"/>
    <w:rsid w:val="00BA0D34"/>
    <w:rsid w:val="00BA30E2"/>
    <w:rsid w:val="00BA5C53"/>
    <w:rsid w:val="00BA7B43"/>
    <w:rsid w:val="00BB1BB6"/>
    <w:rsid w:val="00BB2FA9"/>
    <w:rsid w:val="00BB34C2"/>
    <w:rsid w:val="00BB3B92"/>
    <w:rsid w:val="00BB52ED"/>
    <w:rsid w:val="00BB5F73"/>
    <w:rsid w:val="00BB6B52"/>
    <w:rsid w:val="00BC3398"/>
    <w:rsid w:val="00BC5418"/>
    <w:rsid w:val="00BC5CE7"/>
    <w:rsid w:val="00BC692F"/>
    <w:rsid w:val="00BC7C93"/>
    <w:rsid w:val="00BD0D01"/>
    <w:rsid w:val="00BD4185"/>
    <w:rsid w:val="00BD5546"/>
    <w:rsid w:val="00BD5842"/>
    <w:rsid w:val="00BD7EC0"/>
    <w:rsid w:val="00BE0E97"/>
    <w:rsid w:val="00BE35D3"/>
    <w:rsid w:val="00BE62BC"/>
    <w:rsid w:val="00BF08BD"/>
    <w:rsid w:val="00BF251F"/>
    <w:rsid w:val="00BF31D1"/>
    <w:rsid w:val="00BF58B6"/>
    <w:rsid w:val="00C00364"/>
    <w:rsid w:val="00C0036E"/>
    <w:rsid w:val="00C028C7"/>
    <w:rsid w:val="00C02AD6"/>
    <w:rsid w:val="00C02D94"/>
    <w:rsid w:val="00C03545"/>
    <w:rsid w:val="00C04B32"/>
    <w:rsid w:val="00C1023C"/>
    <w:rsid w:val="00C11014"/>
    <w:rsid w:val="00C12029"/>
    <w:rsid w:val="00C14FC6"/>
    <w:rsid w:val="00C20987"/>
    <w:rsid w:val="00C26085"/>
    <w:rsid w:val="00C320DF"/>
    <w:rsid w:val="00C32335"/>
    <w:rsid w:val="00C354A3"/>
    <w:rsid w:val="00C36DAD"/>
    <w:rsid w:val="00C427DE"/>
    <w:rsid w:val="00C42B71"/>
    <w:rsid w:val="00C46169"/>
    <w:rsid w:val="00C52156"/>
    <w:rsid w:val="00C53870"/>
    <w:rsid w:val="00C5442B"/>
    <w:rsid w:val="00C5501D"/>
    <w:rsid w:val="00C55677"/>
    <w:rsid w:val="00C5614D"/>
    <w:rsid w:val="00C568B6"/>
    <w:rsid w:val="00C571D9"/>
    <w:rsid w:val="00C5754A"/>
    <w:rsid w:val="00C6058B"/>
    <w:rsid w:val="00C610A7"/>
    <w:rsid w:val="00C61D4C"/>
    <w:rsid w:val="00C61DE6"/>
    <w:rsid w:val="00C72129"/>
    <w:rsid w:val="00C73BAB"/>
    <w:rsid w:val="00C73EFF"/>
    <w:rsid w:val="00C76B15"/>
    <w:rsid w:val="00C77C8E"/>
    <w:rsid w:val="00C83636"/>
    <w:rsid w:val="00C8748C"/>
    <w:rsid w:val="00C8776F"/>
    <w:rsid w:val="00C90D3B"/>
    <w:rsid w:val="00C9158D"/>
    <w:rsid w:val="00C91B83"/>
    <w:rsid w:val="00C91E73"/>
    <w:rsid w:val="00C921A2"/>
    <w:rsid w:val="00C96E9D"/>
    <w:rsid w:val="00C9772B"/>
    <w:rsid w:val="00C97E38"/>
    <w:rsid w:val="00CA437A"/>
    <w:rsid w:val="00CB1E2B"/>
    <w:rsid w:val="00CB2356"/>
    <w:rsid w:val="00CB2FAC"/>
    <w:rsid w:val="00CB3DAE"/>
    <w:rsid w:val="00CB57A1"/>
    <w:rsid w:val="00CC0FCC"/>
    <w:rsid w:val="00CC2DB2"/>
    <w:rsid w:val="00CC46FB"/>
    <w:rsid w:val="00CC5DA5"/>
    <w:rsid w:val="00CC7150"/>
    <w:rsid w:val="00CD5CB8"/>
    <w:rsid w:val="00CD6003"/>
    <w:rsid w:val="00CD7181"/>
    <w:rsid w:val="00CE2AB3"/>
    <w:rsid w:val="00CE2C48"/>
    <w:rsid w:val="00CE33CD"/>
    <w:rsid w:val="00CE4D47"/>
    <w:rsid w:val="00CE657E"/>
    <w:rsid w:val="00CE7D6D"/>
    <w:rsid w:val="00CE7E7C"/>
    <w:rsid w:val="00CF054B"/>
    <w:rsid w:val="00CF0678"/>
    <w:rsid w:val="00CF255F"/>
    <w:rsid w:val="00CF3213"/>
    <w:rsid w:val="00CF39C7"/>
    <w:rsid w:val="00CF4F7F"/>
    <w:rsid w:val="00CF54B6"/>
    <w:rsid w:val="00CF67A5"/>
    <w:rsid w:val="00D02643"/>
    <w:rsid w:val="00D037D3"/>
    <w:rsid w:val="00D0716C"/>
    <w:rsid w:val="00D10B8A"/>
    <w:rsid w:val="00D116E6"/>
    <w:rsid w:val="00D11CF2"/>
    <w:rsid w:val="00D139EF"/>
    <w:rsid w:val="00D151FC"/>
    <w:rsid w:val="00D16DC9"/>
    <w:rsid w:val="00D25526"/>
    <w:rsid w:val="00D27C12"/>
    <w:rsid w:val="00D31DEC"/>
    <w:rsid w:val="00D347EF"/>
    <w:rsid w:val="00D356BC"/>
    <w:rsid w:val="00D36698"/>
    <w:rsid w:val="00D368ED"/>
    <w:rsid w:val="00D4379E"/>
    <w:rsid w:val="00D47C2F"/>
    <w:rsid w:val="00D51713"/>
    <w:rsid w:val="00D537E3"/>
    <w:rsid w:val="00D55FF6"/>
    <w:rsid w:val="00D5679B"/>
    <w:rsid w:val="00D56E36"/>
    <w:rsid w:val="00D571E8"/>
    <w:rsid w:val="00D57205"/>
    <w:rsid w:val="00D605F5"/>
    <w:rsid w:val="00D60959"/>
    <w:rsid w:val="00D609B7"/>
    <w:rsid w:val="00D6151D"/>
    <w:rsid w:val="00D61AEB"/>
    <w:rsid w:val="00D61D45"/>
    <w:rsid w:val="00D64133"/>
    <w:rsid w:val="00D64984"/>
    <w:rsid w:val="00D66810"/>
    <w:rsid w:val="00D6735F"/>
    <w:rsid w:val="00D67641"/>
    <w:rsid w:val="00D71413"/>
    <w:rsid w:val="00D7291E"/>
    <w:rsid w:val="00D72C26"/>
    <w:rsid w:val="00D72CBA"/>
    <w:rsid w:val="00D73A0A"/>
    <w:rsid w:val="00D774DD"/>
    <w:rsid w:val="00D82599"/>
    <w:rsid w:val="00D84B04"/>
    <w:rsid w:val="00D8770D"/>
    <w:rsid w:val="00D87FB2"/>
    <w:rsid w:val="00D91A01"/>
    <w:rsid w:val="00D93018"/>
    <w:rsid w:val="00D9632B"/>
    <w:rsid w:val="00DA0136"/>
    <w:rsid w:val="00DA077C"/>
    <w:rsid w:val="00DA07D3"/>
    <w:rsid w:val="00DA51DC"/>
    <w:rsid w:val="00DA7341"/>
    <w:rsid w:val="00DB0322"/>
    <w:rsid w:val="00DB43F6"/>
    <w:rsid w:val="00DB5949"/>
    <w:rsid w:val="00DB6C23"/>
    <w:rsid w:val="00DB71CD"/>
    <w:rsid w:val="00DB7921"/>
    <w:rsid w:val="00DB7CC6"/>
    <w:rsid w:val="00DC158F"/>
    <w:rsid w:val="00DC2348"/>
    <w:rsid w:val="00DC377A"/>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BEE"/>
    <w:rsid w:val="00E10C99"/>
    <w:rsid w:val="00E10E63"/>
    <w:rsid w:val="00E127D3"/>
    <w:rsid w:val="00E17D16"/>
    <w:rsid w:val="00E17E55"/>
    <w:rsid w:val="00E25294"/>
    <w:rsid w:val="00E27198"/>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1FD3"/>
    <w:rsid w:val="00E63C2D"/>
    <w:rsid w:val="00E6529A"/>
    <w:rsid w:val="00E652EE"/>
    <w:rsid w:val="00E67CE9"/>
    <w:rsid w:val="00E704F4"/>
    <w:rsid w:val="00E71307"/>
    <w:rsid w:val="00E71BA0"/>
    <w:rsid w:val="00E722C5"/>
    <w:rsid w:val="00E72351"/>
    <w:rsid w:val="00E7436B"/>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6BE9"/>
    <w:rsid w:val="00EB70DE"/>
    <w:rsid w:val="00EC4BD1"/>
    <w:rsid w:val="00EC4F4D"/>
    <w:rsid w:val="00EC5515"/>
    <w:rsid w:val="00ED1FBD"/>
    <w:rsid w:val="00ED250F"/>
    <w:rsid w:val="00ED3C92"/>
    <w:rsid w:val="00ED45FA"/>
    <w:rsid w:val="00ED46C5"/>
    <w:rsid w:val="00ED5420"/>
    <w:rsid w:val="00ED6810"/>
    <w:rsid w:val="00ED705C"/>
    <w:rsid w:val="00ED7E69"/>
    <w:rsid w:val="00ED7E8E"/>
    <w:rsid w:val="00EE2206"/>
    <w:rsid w:val="00EE3D1F"/>
    <w:rsid w:val="00EE5353"/>
    <w:rsid w:val="00EE53A2"/>
    <w:rsid w:val="00EE65AA"/>
    <w:rsid w:val="00EE6BA8"/>
    <w:rsid w:val="00EE6ECE"/>
    <w:rsid w:val="00EE7450"/>
    <w:rsid w:val="00EF1289"/>
    <w:rsid w:val="00EF2B3D"/>
    <w:rsid w:val="00EF3ADE"/>
    <w:rsid w:val="00EF5DED"/>
    <w:rsid w:val="00EF66C6"/>
    <w:rsid w:val="00EF6C74"/>
    <w:rsid w:val="00F035A5"/>
    <w:rsid w:val="00F06356"/>
    <w:rsid w:val="00F07C84"/>
    <w:rsid w:val="00F12266"/>
    <w:rsid w:val="00F13F33"/>
    <w:rsid w:val="00F20EA0"/>
    <w:rsid w:val="00F21F5D"/>
    <w:rsid w:val="00F23B1D"/>
    <w:rsid w:val="00F3055D"/>
    <w:rsid w:val="00F3187A"/>
    <w:rsid w:val="00F31AFB"/>
    <w:rsid w:val="00F34CEF"/>
    <w:rsid w:val="00F3664E"/>
    <w:rsid w:val="00F37305"/>
    <w:rsid w:val="00F37505"/>
    <w:rsid w:val="00F4065C"/>
    <w:rsid w:val="00F40B51"/>
    <w:rsid w:val="00F428AE"/>
    <w:rsid w:val="00F44F92"/>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6C4"/>
    <w:rsid w:val="00F77CC4"/>
    <w:rsid w:val="00F80885"/>
    <w:rsid w:val="00F80CD4"/>
    <w:rsid w:val="00F831F1"/>
    <w:rsid w:val="00F84279"/>
    <w:rsid w:val="00F84729"/>
    <w:rsid w:val="00F8507B"/>
    <w:rsid w:val="00F858E0"/>
    <w:rsid w:val="00F867C9"/>
    <w:rsid w:val="00F8799C"/>
    <w:rsid w:val="00F90720"/>
    <w:rsid w:val="00F914F0"/>
    <w:rsid w:val="00F920C3"/>
    <w:rsid w:val="00F97571"/>
    <w:rsid w:val="00FA1793"/>
    <w:rsid w:val="00FA628D"/>
    <w:rsid w:val="00FA6796"/>
    <w:rsid w:val="00FB354B"/>
    <w:rsid w:val="00FB661D"/>
    <w:rsid w:val="00FB704F"/>
    <w:rsid w:val="00FC05EF"/>
    <w:rsid w:val="00FC0858"/>
    <w:rsid w:val="00FC42D1"/>
    <w:rsid w:val="00FC75F5"/>
    <w:rsid w:val="00FD0DE4"/>
    <w:rsid w:val="00FD1479"/>
    <w:rsid w:val="00FD41BB"/>
    <w:rsid w:val="00FD44A7"/>
    <w:rsid w:val="00FD5983"/>
    <w:rsid w:val="00FD765F"/>
    <w:rsid w:val="00FD7FCE"/>
    <w:rsid w:val="00FE0993"/>
    <w:rsid w:val="00FE1880"/>
    <w:rsid w:val="00FE203F"/>
    <w:rsid w:val="00FE652F"/>
    <w:rsid w:val="00FF2723"/>
    <w:rsid w:val="00FF4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14">
    <w:name w:val="אזכור לא מזוהה1"/>
    <w:basedOn w:val="a0"/>
    <w:uiPriority w:val="99"/>
    <w:semiHidden/>
    <w:unhideWhenUsed/>
    <w:rsid w:val="00770352"/>
    <w:rPr>
      <w:color w:val="605E5C"/>
      <w:shd w:val="clear" w:color="auto" w:fill="E1DFDD"/>
    </w:rPr>
  </w:style>
  <w:style w:type="character" w:customStyle="1" w:styleId="UnresolvedMention1">
    <w:name w:val="Unresolved Mention1"/>
    <w:basedOn w:val="a0"/>
    <w:uiPriority w:val="99"/>
    <w:semiHidden/>
    <w:unhideWhenUsed/>
    <w:rsid w:val="004044FF"/>
    <w:rPr>
      <w:color w:val="605E5C"/>
      <w:shd w:val="clear" w:color="auto" w:fill="E1DFDD"/>
    </w:rPr>
  </w:style>
  <w:style w:type="character" w:customStyle="1" w:styleId="views-field">
    <w:name w:val="views-field"/>
    <w:basedOn w:val="a0"/>
    <w:rsid w:val="004044FF"/>
  </w:style>
  <w:style w:type="character" w:customStyle="1" w:styleId="field-content">
    <w:name w:val="field-content"/>
    <w:basedOn w:val="a0"/>
    <w:rsid w:val="004044FF"/>
  </w:style>
  <w:style w:type="paragraph" w:customStyle="1" w:styleId="CC">
    <w:name w:val="CC"/>
    <w:basedOn w:val="aff5"/>
    <w:rsid w:val="004044FF"/>
    <w:pPr>
      <w:keepLines/>
      <w:spacing w:after="160" w:line="240" w:lineRule="auto"/>
      <w:ind w:left="360" w:hanging="360"/>
    </w:pPr>
    <w:rPr>
      <w:rFonts w:ascii="Times New Roman" w:eastAsia="Times New Roman" w:hAnsi="Times New Roman" w:cs="Times New Roman"/>
      <w:snapToGrid w:val="0"/>
      <w:sz w:val="20"/>
      <w:szCs w:val="20"/>
    </w:rPr>
  </w:style>
  <w:style w:type="paragraph" w:styleId="aff5">
    <w:name w:val="Body Text"/>
    <w:basedOn w:val="a"/>
    <w:link w:val="aff6"/>
    <w:uiPriority w:val="99"/>
    <w:semiHidden/>
    <w:unhideWhenUsed/>
    <w:rsid w:val="004044FF"/>
    <w:pPr>
      <w:tabs>
        <w:tab w:val="clear" w:pos="4620"/>
      </w:tabs>
      <w:bidi w:val="0"/>
      <w:spacing w:line="276" w:lineRule="auto"/>
      <w:jc w:val="left"/>
    </w:pPr>
    <w:rPr>
      <w:rFonts w:asciiTheme="minorHAnsi" w:eastAsiaTheme="minorEastAsia" w:hAnsiTheme="minorHAnsi" w:cstheme="minorBidi"/>
      <w:sz w:val="22"/>
      <w:szCs w:val="22"/>
    </w:rPr>
  </w:style>
  <w:style w:type="character" w:customStyle="1" w:styleId="aff6">
    <w:name w:val="גוף טקסט תו"/>
    <w:basedOn w:val="a0"/>
    <w:link w:val="aff5"/>
    <w:uiPriority w:val="99"/>
    <w:semiHidden/>
    <w:rsid w:val="004044FF"/>
    <w:rPr>
      <w:rFonts w:asciiTheme="minorHAnsi" w:eastAsiaTheme="minorEastAsia" w:hAnsiTheme="minorHAnsi" w:cstheme="minorBidi"/>
      <w:sz w:val="22"/>
      <w:szCs w:val="22"/>
    </w:rPr>
  </w:style>
  <w:style w:type="character" w:customStyle="1" w:styleId="coverse">
    <w:name w:val="co_verse"/>
    <w:basedOn w:val="a0"/>
    <w:rsid w:val="005D439B"/>
  </w:style>
  <w:style w:type="character" w:customStyle="1" w:styleId="glossaryitem">
    <w:name w:val="glossary_item"/>
    <w:basedOn w:val="a0"/>
    <w:rsid w:val="005D439B"/>
  </w:style>
  <w:style w:type="character" w:customStyle="1" w:styleId="alternatehe">
    <w:name w:val="alternate_he"/>
    <w:basedOn w:val="a0"/>
    <w:rsid w:val="005D439B"/>
  </w:style>
  <w:style w:type="character" w:customStyle="1" w:styleId="versenum">
    <w:name w:val="versenum"/>
    <w:basedOn w:val="a0"/>
    <w:rsid w:val="005D439B"/>
  </w:style>
  <w:style w:type="paragraph" w:customStyle="1" w:styleId="rtejustify">
    <w:name w:val="rtejustify"/>
    <w:basedOn w:val="a"/>
    <w:rsid w:val="00F867C9"/>
    <w:pPr>
      <w:tabs>
        <w:tab w:val="clear" w:pos="4620"/>
      </w:tabs>
      <w:bidi w:val="0"/>
      <w:spacing w:before="100" w:beforeAutospacing="1" w:after="100" w:afterAutospacing="1" w:line="240" w:lineRule="auto"/>
      <w:jc w:val="left"/>
    </w:pPr>
    <w:rPr>
      <w:rFonts w:ascii="Times New Roman" w:hAnsi="Times New Roman" w:cs="Times New Roman"/>
    </w:rPr>
  </w:style>
  <w:style w:type="character" w:styleId="aff7">
    <w:name w:val="Unresolved Mention"/>
    <w:basedOn w:val="a0"/>
    <w:uiPriority w:val="99"/>
    <w:semiHidden/>
    <w:unhideWhenUsed/>
    <w:rsid w:val="00E27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147190">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ED20A-5DC0-4EB0-90C3-8B22E487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1940</Words>
  <Characters>9703</Characters>
  <Application>Microsoft Office Word</Application>
  <DocSecurity>0</DocSecurity>
  <Lines>80</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11620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86</cp:revision>
  <cp:lastPrinted>2001-10-24T10:13:00Z</cp:lastPrinted>
  <dcterms:created xsi:type="dcterms:W3CDTF">2020-01-01T20:21:00Z</dcterms:created>
  <dcterms:modified xsi:type="dcterms:W3CDTF">2020-07-09T09:57:00Z</dcterms:modified>
</cp:coreProperties>
</file>