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81A5" w14:textId="77777777" w:rsidR="00E263BC" w:rsidRDefault="00E263BC" w:rsidP="00E263BC">
      <w:pPr>
        <w:pStyle w:val="a8"/>
        <w:contextualSpacing/>
        <w:rPr>
          <w:rtl/>
        </w:rPr>
      </w:pPr>
      <w:r>
        <w:rPr>
          <w:rFonts w:hint="cs"/>
          <w:rtl/>
        </w:rPr>
        <w:t>הרב דוד ברופסקי</w:t>
      </w:r>
    </w:p>
    <w:p w14:paraId="1DD957D5" w14:textId="77777777" w:rsidR="00E263BC" w:rsidRPr="00C1023C" w:rsidRDefault="00E263BC" w:rsidP="00E263BC">
      <w:pPr>
        <w:rPr>
          <w:rtl/>
        </w:rPr>
      </w:pPr>
    </w:p>
    <w:p w14:paraId="2DB8C1D5" w14:textId="6973A904" w:rsidR="00F84CD4" w:rsidRDefault="006A0A28" w:rsidP="00137008">
      <w:pPr>
        <w:pStyle w:val="2"/>
        <w:rPr>
          <w:rtl/>
        </w:rPr>
      </w:pPr>
      <w:r>
        <w:rPr>
          <w:rFonts w:hint="cs"/>
          <w:b w:val="0"/>
          <w:szCs w:val="44"/>
          <w:rtl/>
        </w:rPr>
        <w:t>חגיגת יום טוב</w:t>
      </w:r>
    </w:p>
    <w:p w14:paraId="6A62B8AE" w14:textId="77777777" w:rsidR="00F84CD4" w:rsidRDefault="00F84CD4" w:rsidP="00137008">
      <w:pPr>
        <w:pStyle w:val="2"/>
        <w:rPr>
          <w:rtl/>
        </w:rPr>
      </w:pPr>
    </w:p>
    <w:p w14:paraId="46C898A1" w14:textId="77777777" w:rsidR="006A0A28" w:rsidRPr="00982657" w:rsidRDefault="006A0A28" w:rsidP="006A0A28">
      <w:pPr>
        <w:pStyle w:val="2"/>
        <w:rPr>
          <w:rtl/>
        </w:rPr>
      </w:pPr>
      <w:r w:rsidRPr="00982657">
        <w:rPr>
          <w:rtl/>
        </w:rPr>
        <w:t>שמחת יום טוב</w:t>
      </w:r>
    </w:p>
    <w:p w14:paraId="189441D7" w14:textId="77777777" w:rsidR="006A0A28" w:rsidRPr="00982657" w:rsidRDefault="006A0A28" w:rsidP="006A0A28">
      <w:pPr>
        <w:rPr>
          <w:rtl/>
        </w:rPr>
      </w:pPr>
      <w:r w:rsidRPr="00982657">
        <w:rPr>
          <w:rtl/>
        </w:rPr>
        <w:t>התורה מצווה בשלושה מקומות שונים כי יש לשמוח ביום טוב. בנוגע לחג השבועות התורה אומרת את הדברים הבאים:</w:t>
      </w:r>
    </w:p>
    <w:p w14:paraId="0AAE976C" w14:textId="77777777" w:rsidR="006A0A28" w:rsidRPr="00982657" w:rsidRDefault="006A0A28" w:rsidP="006A0A28">
      <w:pPr>
        <w:pStyle w:val="a9"/>
        <w:rPr>
          <w:rtl/>
        </w:rPr>
      </w:pPr>
      <w:r w:rsidRPr="00982657">
        <w:rPr>
          <w:rtl/>
        </w:rPr>
        <w:t xml:space="preserve">ושמחת לפני ה' </w:t>
      </w:r>
      <w:proofErr w:type="spellStart"/>
      <w:r w:rsidRPr="00982657">
        <w:rPr>
          <w:rtl/>
        </w:rPr>
        <w:t>אלקיך</w:t>
      </w:r>
      <w:proofErr w:type="spellEnd"/>
      <w:r w:rsidRPr="00982657">
        <w:rPr>
          <w:rtl/>
        </w:rPr>
        <w:t xml:space="preserve"> – אתה, ובנך, ובתך, ועבדך, ואמתך, והלוי אשר בשעריך, והגר, והיתום והאלמנה אשר בקרבך. במקום אשר יבחר ה' אלוקיך לשכן שמו שם. (דברים </w:t>
      </w:r>
      <w:proofErr w:type="spellStart"/>
      <w:r w:rsidRPr="00982657">
        <w:rPr>
          <w:rtl/>
        </w:rPr>
        <w:t>טז</w:t>
      </w:r>
      <w:proofErr w:type="spellEnd"/>
      <w:r w:rsidRPr="00982657">
        <w:rPr>
          <w:rtl/>
        </w:rPr>
        <w:t>, יא)</w:t>
      </w:r>
    </w:p>
    <w:p w14:paraId="66F3B431" w14:textId="77777777" w:rsidR="006A0A28" w:rsidRPr="00982657" w:rsidRDefault="006A0A28" w:rsidP="006A0A28">
      <w:pPr>
        <w:rPr>
          <w:rtl/>
        </w:rPr>
      </w:pPr>
      <w:r w:rsidRPr="00982657">
        <w:rPr>
          <w:rtl/>
        </w:rPr>
        <w:t>בנוגע לסוכות, התורה מזכירה פעמיים את החיוב לשמוח במהלך החג:</w:t>
      </w:r>
    </w:p>
    <w:p w14:paraId="2E54B137" w14:textId="2B8D4D17" w:rsidR="006A0A28" w:rsidRPr="00982657" w:rsidRDefault="006A0A28" w:rsidP="006A0A28">
      <w:pPr>
        <w:pStyle w:val="a9"/>
        <w:rPr>
          <w:rtl/>
        </w:rPr>
      </w:pPr>
      <w:r w:rsidRPr="00982657">
        <w:rPr>
          <w:rtl/>
        </w:rPr>
        <w:t xml:space="preserve">ושמחת בחגך – אתה, ובנך, ובתך, ועבדך, ואמתך, והלוי, והגר, והיתום, והאלמנה אשר בשעריך. שבעת ימים </w:t>
      </w:r>
      <w:proofErr w:type="spellStart"/>
      <w:r w:rsidRPr="00982657">
        <w:rPr>
          <w:rtl/>
        </w:rPr>
        <w:t>תחג</w:t>
      </w:r>
      <w:proofErr w:type="spellEnd"/>
      <w:r w:rsidRPr="00982657">
        <w:rPr>
          <w:rtl/>
        </w:rPr>
        <w:t xml:space="preserve"> לה' </w:t>
      </w:r>
      <w:proofErr w:type="spellStart"/>
      <w:r w:rsidRPr="00982657">
        <w:rPr>
          <w:rtl/>
        </w:rPr>
        <w:t>אלקיך</w:t>
      </w:r>
      <w:proofErr w:type="spellEnd"/>
      <w:r w:rsidRPr="00982657">
        <w:rPr>
          <w:rtl/>
        </w:rPr>
        <w:t xml:space="preserve"> במקום אשר יבחר ה'. כי יברכך ה' </w:t>
      </w:r>
      <w:proofErr w:type="spellStart"/>
      <w:r w:rsidRPr="00982657">
        <w:rPr>
          <w:rtl/>
        </w:rPr>
        <w:t>אלקיך</w:t>
      </w:r>
      <w:proofErr w:type="spellEnd"/>
      <w:r w:rsidRPr="00982657">
        <w:rPr>
          <w:rtl/>
        </w:rPr>
        <w:t xml:space="preserve"> בכל תבואתך ובכל מעשה ידיך והיית אך שמח. (</w:t>
      </w:r>
      <w:r>
        <w:rPr>
          <w:rFonts w:hint="cs"/>
          <w:rtl/>
        </w:rPr>
        <w:t xml:space="preserve">שם, </w:t>
      </w:r>
      <w:r w:rsidRPr="00982657">
        <w:rPr>
          <w:rtl/>
        </w:rPr>
        <w:t>יד</w:t>
      </w:r>
      <w:r>
        <w:rPr>
          <w:rFonts w:hint="cs"/>
          <w:rtl/>
        </w:rPr>
        <w:t>-</w:t>
      </w:r>
      <w:r w:rsidRPr="00982657">
        <w:rPr>
          <w:rtl/>
        </w:rPr>
        <w:t>טו)</w:t>
      </w:r>
    </w:p>
    <w:p w14:paraId="021F56AA" w14:textId="77777777" w:rsidR="006A0A28" w:rsidRPr="00982657" w:rsidRDefault="006A0A28" w:rsidP="006A0A28">
      <w:pPr>
        <w:rPr>
          <w:rtl/>
        </w:rPr>
      </w:pPr>
      <w:r w:rsidRPr="00982657">
        <w:rPr>
          <w:rtl/>
        </w:rPr>
        <w:t>הראשונים מציעים הצעות שונות בנוגע למקורו של חיוב השמחה בחג הפסח.</w:t>
      </w:r>
      <w:r w:rsidRPr="006A0A28">
        <w:rPr>
          <w:rStyle w:val="a5"/>
          <w:sz w:val="24"/>
          <w:rtl/>
        </w:rPr>
        <w:footnoteReference w:id="1"/>
      </w:r>
      <w:r w:rsidRPr="00982657">
        <w:rPr>
          <w:rtl/>
        </w:rPr>
        <w:t xml:space="preserve"> הגמרא מתארת כיצד בזמן </w:t>
      </w:r>
      <w:r>
        <w:rPr>
          <w:rFonts w:hint="cs"/>
          <w:rtl/>
        </w:rPr>
        <w:t>ש</w:t>
      </w:r>
      <w:r w:rsidRPr="00982657">
        <w:rPr>
          <w:rtl/>
        </w:rPr>
        <w:t>בית המקדש</w:t>
      </w:r>
      <w:r>
        <w:rPr>
          <w:rFonts w:hint="cs"/>
          <w:rtl/>
        </w:rPr>
        <w:t xml:space="preserve"> היה קיים</w:t>
      </w:r>
      <w:r w:rsidRPr="00982657">
        <w:rPr>
          <w:rtl/>
        </w:rPr>
        <w:t xml:space="preserve">, מצוות שמחת יום טוב התקיימה </w:t>
      </w:r>
      <w:r>
        <w:rPr>
          <w:rFonts w:hint="cs"/>
          <w:rtl/>
        </w:rPr>
        <w:t xml:space="preserve">באמצעות </w:t>
      </w:r>
      <w:r w:rsidRPr="00982657">
        <w:rPr>
          <w:rtl/>
        </w:rPr>
        <w:t xml:space="preserve">אכילת בשר </w:t>
      </w:r>
      <w:proofErr w:type="spellStart"/>
      <w:r w:rsidRPr="00982657">
        <w:rPr>
          <w:rtl/>
        </w:rPr>
        <w:t>הקרבנות</w:t>
      </w:r>
      <w:proofErr w:type="spellEnd"/>
      <w:r w:rsidRPr="00982657">
        <w:rPr>
          <w:rtl/>
        </w:rPr>
        <w:t xml:space="preserve"> השונים שהוקרבו במהלך החג:</w:t>
      </w:r>
    </w:p>
    <w:p w14:paraId="074C5668" w14:textId="66D33F46" w:rsidR="006A0A28" w:rsidRPr="00982657" w:rsidRDefault="006A0A28" w:rsidP="0075282B">
      <w:pPr>
        <w:pStyle w:val="a9"/>
        <w:rPr>
          <w:rtl/>
        </w:rPr>
      </w:pPr>
      <w:r w:rsidRPr="00982657">
        <w:rPr>
          <w:rtl/>
        </w:rPr>
        <w:t xml:space="preserve">תנו רבנן: "ושמחת בחגך" – לרבות כל מיני שמחות לשמחה [לכלול את כל סוגי ביטויי השמחה בתוך חובת השמחה ביום טוב]. מכאן אמרו חכמים: ישראל </w:t>
      </w:r>
      <w:proofErr w:type="spellStart"/>
      <w:r w:rsidRPr="00982657">
        <w:rPr>
          <w:rtl/>
        </w:rPr>
        <w:t>יוצאין</w:t>
      </w:r>
      <w:proofErr w:type="spellEnd"/>
      <w:r w:rsidRPr="00982657">
        <w:rPr>
          <w:rtl/>
        </w:rPr>
        <w:t xml:space="preserve"> ידי חובתן בנדרים ונדבות ובמעשר בהמה, </w:t>
      </w:r>
      <w:proofErr w:type="spellStart"/>
      <w:r w:rsidRPr="00982657">
        <w:rPr>
          <w:rtl/>
        </w:rPr>
        <w:t>והכהנים</w:t>
      </w:r>
      <w:proofErr w:type="spellEnd"/>
      <w:r w:rsidRPr="00982657">
        <w:rPr>
          <w:rtl/>
        </w:rPr>
        <w:t xml:space="preserve"> בחטאת ואשם ובבכור ובחזה ושוק. יכול אף בעופות ובמנחות? תלמוד לומר: "ושמחת בחגך" – מי ש[קורבן] חגיגה [שלו] באה מהם – יצאו אלו שאין חגיגה באה מהם. רב אשי אמר: מ"ושמחת" נפקא – יצאו אלו שאין בהן שמחה [שאין באכילתם עדות לשמחה של האוכל אותם –שאכילת עוף או מנחה אינה משמחת כאכילת בשר בהמה]. (חגיגה ח ע"ב)</w:t>
      </w:r>
    </w:p>
    <w:p w14:paraId="169B926D" w14:textId="77777777" w:rsidR="006A0A28" w:rsidRPr="00982657" w:rsidRDefault="006A0A28" w:rsidP="00CB276F">
      <w:pPr>
        <w:rPr>
          <w:rtl/>
        </w:rPr>
      </w:pPr>
      <w:r w:rsidRPr="00982657">
        <w:rPr>
          <w:rtl/>
        </w:rPr>
        <w:t xml:space="preserve">האם מצוות שמחת יום טוב חלה גם בזמננו, אחרי חורבן בית המקדש? </w:t>
      </w:r>
      <w:r>
        <w:rPr>
          <w:rFonts w:hint="cs"/>
          <w:rtl/>
        </w:rPr>
        <w:t xml:space="preserve">אם כן, </w:t>
      </w:r>
      <w:r w:rsidRPr="00982657">
        <w:rPr>
          <w:rtl/>
        </w:rPr>
        <w:t>באיזה אופן? בגמרא מובאים הדברים הבאים:</w:t>
      </w:r>
    </w:p>
    <w:p w14:paraId="694D245F" w14:textId="77777777" w:rsidR="006A0A28" w:rsidRPr="00982657" w:rsidRDefault="006A0A28" w:rsidP="00CB276F">
      <w:pPr>
        <w:pStyle w:val="a9"/>
        <w:rPr>
          <w:rtl/>
        </w:rPr>
      </w:pPr>
      <w:r w:rsidRPr="00982657">
        <w:rPr>
          <w:rtl/>
        </w:rPr>
        <w:t xml:space="preserve">תניא: רבי יהודה בן </w:t>
      </w:r>
      <w:proofErr w:type="spellStart"/>
      <w:r w:rsidRPr="00982657">
        <w:rPr>
          <w:rtl/>
        </w:rPr>
        <w:t>בתירא</w:t>
      </w:r>
      <w:proofErr w:type="spellEnd"/>
      <w:r w:rsidRPr="00982657">
        <w:rPr>
          <w:rtl/>
        </w:rPr>
        <w:t xml:space="preserve"> אומר: בזמן שבית המקדש קיים אין שמחה אלא בבשר שנאמר: "וזבחת שלמים ואכלת שם ושמחת לפני ה' </w:t>
      </w:r>
      <w:proofErr w:type="spellStart"/>
      <w:r w:rsidRPr="00982657">
        <w:rPr>
          <w:rtl/>
        </w:rPr>
        <w:t>אלקיך</w:t>
      </w:r>
      <w:proofErr w:type="spellEnd"/>
      <w:r w:rsidRPr="00982657">
        <w:rPr>
          <w:rtl/>
        </w:rPr>
        <w:t>". ועכשיו שאין בית המקדש קיים אין שמחה אלא ביין שנאמר: "ויין ישמח לבב אנוש".</w:t>
      </w:r>
      <w:r>
        <w:rPr>
          <w:rFonts w:hint="cs"/>
          <w:rtl/>
        </w:rPr>
        <w:t xml:space="preserve"> </w:t>
      </w:r>
      <w:r w:rsidRPr="00982657">
        <w:rPr>
          <w:rtl/>
        </w:rPr>
        <w:t>(פסחים קט ע"א)</w:t>
      </w:r>
    </w:p>
    <w:p w14:paraId="4F7937BA" w14:textId="77777777" w:rsidR="006A0A28" w:rsidRPr="00982657" w:rsidRDefault="006A0A28" w:rsidP="002C0E1C">
      <w:pPr>
        <w:rPr>
          <w:rtl/>
        </w:rPr>
      </w:pPr>
      <w:r w:rsidRPr="00982657">
        <w:rPr>
          <w:rtl/>
        </w:rPr>
        <w:t xml:space="preserve">מפסקה זו אנו למדים כי למרות </w:t>
      </w:r>
      <w:r>
        <w:rPr>
          <w:rFonts w:hint="cs"/>
          <w:rtl/>
        </w:rPr>
        <w:t xml:space="preserve">שכיום </w:t>
      </w:r>
      <w:r w:rsidRPr="00982657">
        <w:rPr>
          <w:rtl/>
        </w:rPr>
        <w:t xml:space="preserve">אין בידינו את האפשרות לקיים את מצוות השמחה ביום טוב </w:t>
      </w:r>
      <w:r>
        <w:rPr>
          <w:rFonts w:hint="cs"/>
          <w:rtl/>
        </w:rPr>
        <w:t xml:space="preserve">באמצעות </w:t>
      </w:r>
      <w:r w:rsidRPr="00982657">
        <w:rPr>
          <w:rtl/>
        </w:rPr>
        <w:t xml:space="preserve">אכילת בשר הקורבנות, </w:t>
      </w:r>
      <w:r>
        <w:rPr>
          <w:rFonts w:hint="cs"/>
          <w:rtl/>
        </w:rPr>
        <w:t xml:space="preserve">אנו יכולים </w:t>
      </w:r>
      <w:r w:rsidRPr="00982657">
        <w:rPr>
          <w:rtl/>
        </w:rPr>
        <w:t>לקיים את מצוות השמחה באופן שונה. הגמרא מוסיפה ואומרת:</w:t>
      </w:r>
    </w:p>
    <w:p w14:paraId="785BA93E" w14:textId="77777777" w:rsidR="006A0A28" w:rsidRPr="00982657" w:rsidRDefault="006A0A28" w:rsidP="00F43AB3">
      <w:pPr>
        <w:pStyle w:val="a9"/>
        <w:rPr>
          <w:rtl/>
        </w:rPr>
      </w:pPr>
      <w:r w:rsidRPr="00982657">
        <w:rPr>
          <w:rtl/>
        </w:rPr>
        <w:t xml:space="preserve">תנו רבנן: חייב אדם לשמח בניו ובני ביתו ברגל שנאמר: "ושמחת בחגך" – במה משמחם? ביין. רבי יהודה אומר: אנשים – בראוי להם, ונשים – בראוי להן. אנשים בראוי להם – ביין, ונשים במאי? תני רב יוסף: בבבל – בבגדי </w:t>
      </w:r>
      <w:proofErr w:type="spellStart"/>
      <w:r w:rsidRPr="00982657">
        <w:rPr>
          <w:rtl/>
        </w:rPr>
        <w:t>צבעונין</w:t>
      </w:r>
      <w:proofErr w:type="spellEnd"/>
      <w:r w:rsidRPr="00982657">
        <w:rPr>
          <w:rtl/>
        </w:rPr>
        <w:t xml:space="preserve">. בארץ ישראל – בבגדי פשתן </w:t>
      </w:r>
      <w:proofErr w:type="spellStart"/>
      <w:r w:rsidRPr="00982657">
        <w:rPr>
          <w:rtl/>
        </w:rPr>
        <w:t>מגוהצין</w:t>
      </w:r>
      <w:proofErr w:type="spellEnd"/>
      <w:r w:rsidRPr="00982657">
        <w:rPr>
          <w:rtl/>
        </w:rPr>
        <w:t>. (פסחים קט ע"א)</w:t>
      </w:r>
    </w:p>
    <w:p w14:paraId="6F78A515" w14:textId="1A32BB24" w:rsidR="006A0A28" w:rsidRPr="00982657" w:rsidRDefault="006A0A28" w:rsidP="00832C1D">
      <w:pPr>
        <w:rPr>
          <w:rtl/>
        </w:rPr>
      </w:pPr>
      <w:r w:rsidRPr="00982657">
        <w:rPr>
          <w:rtl/>
        </w:rPr>
        <w:t>פסקה זו מתארת באופן דומה כיצד ניתן לקיים את מצוות השמחה באמצעות שתיית יין וקניית מתנות לבן</w:t>
      </w:r>
      <w:r>
        <w:rPr>
          <w:rFonts w:hint="cs"/>
          <w:rtl/>
        </w:rPr>
        <w:t xml:space="preserve"> או </w:t>
      </w:r>
      <w:r w:rsidRPr="00982657">
        <w:rPr>
          <w:rtl/>
        </w:rPr>
        <w:t>בת הזוג.</w:t>
      </w:r>
      <w:r w:rsidR="00F806AF">
        <w:rPr>
          <w:rFonts w:hint="cs"/>
          <w:rtl/>
        </w:rPr>
        <w:t xml:space="preserve"> </w:t>
      </w:r>
      <w:r w:rsidRPr="00982657">
        <w:rPr>
          <w:rtl/>
        </w:rPr>
        <w:t xml:space="preserve">האם שמחה שמושגת </w:t>
      </w:r>
      <w:r>
        <w:rPr>
          <w:rFonts w:hint="cs"/>
          <w:rtl/>
        </w:rPr>
        <w:t xml:space="preserve">כיום </w:t>
      </w:r>
      <w:r w:rsidRPr="00982657">
        <w:rPr>
          <w:rtl/>
        </w:rPr>
        <w:t xml:space="preserve">באמצעות שתיית יין וקניית מתנות לבני המשפחה </w:t>
      </w:r>
      <w:r>
        <w:rPr>
          <w:rFonts w:hint="cs"/>
          <w:rtl/>
        </w:rPr>
        <w:t xml:space="preserve">היא </w:t>
      </w:r>
      <w:r w:rsidRPr="00982657">
        <w:rPr>
          <w:rtl/>
        </w:rPr>
        <w:t xml:space="preserve">המימוש המלא של החיוב מדאורייתא לשמוח ביום טוב? </w:t>
      </w:r>
    </w:p>
    <w:p w14:paraId="026216AF" w14:textId="77777777" w:rsidR="006A0A28" w:rsidRPr="00982657" w:rsidRDefault="006A0A28" w:rsidP="000B097B">
      <w:pPr>
        <w:rPr>
          <w:rtl/>
        </w:rPr>
      </w:pPr>
      <w:r w:rsidRPr="00982657">
        <w:rPr>
          <w:rtl/>
        </w:rPr>
        <w:t xml:space="preserve">התוספות טוענים כי פסקה זו מתייחסת לחיוב דרבנן; בימינו, </w:t>
      </w:r>
      <w:proofErr w:type="spellStart"/>
      <w:r>
        <w:rPr>
          <w:rFonts w:hint="cs"/>
          <w:rtl/>
        </w:rPr>
        <w:t>כש</w:t>
      </w:r>
      <w:r w:rsidRPr="00982657">
        <w:rPr>
          <w:rtl/>
        </w:rPr>
        <w:t>קרבנות</w:t>
      </w:r>
      <w:proofErr w:type="spellEnd"/>
      <w:r w:rsidRPr="00982657">
        <w:rPr>
          <w:rtl/>
        </w:rPr>
        <w:t xml:space="preserve"> יום טוב </w:t>
      </w:r>
      <w:r>
        <w:rPr>
          <w:rFonts w:hint="cs"/>
          <w:rtl/>
        </w:rPr>
        <w:t>(</w:t>
      </w:r>
      <w:r w:rsidRPr="00982657">
        <w:rPr>
          <w:rtl/>
        </w:rPr>
        <w:t xml:space="preserve">'שלמי שמחה') כבר לא </w:t>
      </w:r>
      <w:r>
        <w:rPr>
          <w:rFonts w:hint="cs"/>
          <w:rtl/>
        </w:rPr>
        <w:t>קיימים</w:t>
      </w:r>
      <w:r w:rsidRPr="00982657">
        <w:rPr>
          <w:rtl/>
        </w:rPr>
        <w:t xml:space="preserve">, מצוות השמחה ביום טוב היא מדרבנן בלבד (תוספות מועד קטן יד ע"ב ד"ה עשה </w:t>
      </w:r>
      <w:proofErr w:type="spellStart"/>
      <w:r w:rsidRPr="00982657">
        <w:rPr>
          <w:rtl/>
        </w:rPr>
        <w:t>דיחיד</w:t>
      </w:r>
      <w:proofErr w:type="spellEnd"/>
      <w:r w:rsidRPr="00982657">
        <w:rPr>
          <w:rtl/>
        </w:rPr>
        <w:t>).</w:t>
      </w:r>
      <w:r>
        <w:rPr>
          <w:rFonts w:hint="cs"/>
          <w:rtl/>
        </w:rPr>
        <w:t xml:space="preserve"> אמנם</w:t>
      </w:r>
      <w:r w:rsidRPr="00982657">
        <w:rPr>
          <w:rtl/>
        </w:rPr>
        <w:t>, הרמב"ם חולק ופוסק כי החיוב מדאורייתא לשמוח ביום טוב חל אף בימינו:</w:t>
      </w:r>
    </w:p>
    <w:p w14:paraId="080CFB63" w14:textId="77777777" w:rsidR="006A0A28" w:rsidRPr="00982657" w:rsidRDefault="006A0A28" w:rsidP="007F52A0">
      <w:pPr>
        <w:pStyle w:val="a9"/>
        <w:rPr>
          <w:rtl/>
        </w:rPr>
      </w:pPr>
      <w:r w:rsidRPr="00982657">
        <w:rPr>
          <w:rtl/>
        </w:rPr>
        <w:t xml:space="preserve">אף על פי שהשמחה האמורה כאן היא קרבן שלמים כמו שאנו מבארים בהלכות חגיגה, יש בכלל אותה שמחה לשמוח הוא ובניו ובני ביתו כל אחד כראוי לו. כיצד? הקטנים – נותן להם קליות ואגוזים ומגדנות. והנשים – קונה להן בגדים </w:t>
      </w:r>
      <w:proofErr w:type="spellStart"/>
      <w:r w:rsidRPr="00982657">
        <w:rPr>
          <w:rtl/>
        </w:rPr>
        <w:t>ותכשיטין</w:t>
      </w:r>
      <w:proofErr w:type="spellEnd"/>
      <w:r w:rsidRPr="00982657">
        <w:rPr>
          <w:rtl/>
        </w:rPr>
        <w:t xml:space="preserve"> נאים כפי ממונו. והאנשים – </w:t>
      </w:r>
      <w:proofErr w:type="spellStart"/>
      <w:r w:rsidRPr="00982657">
        <w:rPr>
          <w:rtl/>
        </w:rPr>
        <w:t>אוכלין</w:t>
      </w:r>
      <w:proofErr w:type="spellEnd"/>
      <w:r w:rsidRPr="00982657">
        <w:rPr>
          <w:rtl/>
        </w:rPr>
        <w:t xml:space="preserve"> בשר </w:t>
      </w:r>
      <w:proofErr w:type="spellStart"/>
      <w:r w:rsidRPr="00982657">
        <w:rPr>
          <w:rtl/>
        </w:rPr>
        <w:t>ושותין</w:t>
      </w:r>
      <w:proofErr w:type="spellEnd"/>
      <w:r w:rsidRPr="00982657">
        <w:rPr>
          <w:rtl/>
        </w:rPr>
        <w:t xml:space="preserve"> יין שאין שמחה אלא בבשר ואין שמחה אלא ביין. (הלכות יום טוב ו, </w:t>
      </w:r>
      <w:proofErr w:type="spellStart"/>
      <w:r w:rsidRPr="00982657">
        <w:rPr>
          <w:rtl/>
        </w:rPr>
        <w:t>יז</w:t>
      </w:r>
      <w:r>
        <w:rPr>
          <w:rFonts w:hint="cs"/>
          <w:rtl/>
        </w:rPr>
        <w:t>-</w:t>
      </w:r>
      <w:r w:rsidRPr="00982657">
        <w:rPr>
          <w:rtl/>
        </w:rPr>
        <w:t>יח</w:t>
      </w:r>
      <w:proofErr w:type="spellEnd"/>
      <w:r w:rsidRPr="00982657">
        <w:rPr>
          <w:rtl/>
        </w:rPr>
        <w:t>)</w:t>
      </w:r>
    </w:p>
    <w:p w14:paraId="7514C733" w14:textId="1D8AB7BF" w:rsidR="006A0A28" w:rsidRPr="00982657" w:rsidRDefault="006A0A28" w:rsidP="00801ECF">
      <w:pPr>
        <w:rPr>
          <w:rtl/>
        </w:rPr>
      </w:pPr>
      <w:r w:rsidRPr="00982657">
        <w:rPr>
          <w:rtl/>
        </w:rPr>
        <w:t>הרב חיים סולובי</w:t>
      </w:r>
      <w:r>
        <w:rPr>
          <w:rFonts w:hint="cs"/>
          <w:rtl/>
        </w:rPr>
        <w:t>י</w:t>
      </w:r>
      <w:r w:rsidRPr="00982657">
        <w:rPr>
          <w:rtl/>
        </w:rPr>
        <w:t xml:space="preserve">צ'יק מסביר כי לשיטתו של הרמב"ם, ישנם למעשה </w:t>
      </w:r>
      <w:r>
        <w:rPr>
          <w:rFonts w:hint="cs"/>
          <w:rtl/>
        </w:rPr>
        <w:t xml:space="preserve">שני </w:t>
      </w:r>
      <w:r w:rsidRPr="00982657">
        <w:rPr>
          <w:rtl/>
        </w:rPr>
        <w:t>סוגים של 'שמחה' – אובייקטיבית וסובייקטיבית.</w:t>
      </w:r>
      <w:r w:rsidR="00025B37">
        <w:rPr>
          <w:rFonts w:hint="cs"/>
          <w:rtl/>
        </w:rPr>
        <w:t xml:space="preserve"> </w:t>
      </w:r>
      <w:r w:rsidRPr="00982657">
        <w:rPr>
          <w:rtl/>
        </w:rPr>
        <w:t xml:space="preserve">המצווה האובייקטיבית </w:t>
      </w:r>
      <w:r>
        <w:rPr>
          <w:rFonts w:hint="cs"/>
          <w:rtl/>
        </w:rPr>
        <w:t xml:space="preserve">מתקיימת </w:t>
      </w:r>
      <w:r>
        <w:rPr>
          <w:rFonts w:hint="cs"/>
          <w:rtl/>
        </w:rPr>
        <w:lastRenderedPageBreak/>
        <w:t xml:space="preserve">באמצעות </w:t>
      </w:r>
      <w:r w:rsidRPr="00982657">
        <w:rPr>
          <w:rtl/>
        </w:rPr>
        <w:t>אכילת הקורבנות</w:t>
      </w:r>
      <w:r>
        <w:rPr>
          <w:rFonts w:hint="cs"/>
          <w:rtl/>
        </w:rPr>
        <w:t xml:space="preserve">, אך </w:t>
      </w:r>
      <w:r w:rsidRPr="00982657">
        <w:rPr>
          <w:rtl/>
        </w:rPr>
        <w:t xml:space="preserve">הפן הסובייקטיבי של מצוות השמחה </w:t>
      </w:r>
      <w:r>
        <w:rPr>
          <w:rFonts w:hint="cs"/>
          <w:rtl/>
        </w:rPr>
        <w:t xml:space="preserve">שחל הן בזמן בית המקדש והן בימינו, מתואר </w:t>
      </w:r>
      <w:r w:rsidRPr="00982657">
        <w:rPr>
          <w:rtl/>
        </w:rPr>
        <w:t>במלוא</w:t>
      </w:r>
      <w:r>
        <w:rPr>
          <w:rFonts w:hint="cs"/>
          <w:rtl/>
        </w:rPr>
        <w:t>ו</w:t>
      </w:r>
      <w:r w:rsidRPr="00982657">
        <w:rPr>
          <w:rtl/>
        </w:rPr>
        <w:t xml:space="preserve"> בדבריו אלו של הרמב"ם (ראו ר' אריה </w:t>
      </w:r>
      <w:proofErr w:type="spellStart"/>
      <w:r w:rsidRPr="00982657">
        <w:rPr>
          <w:rtl/>
        </w:rPr>
        <w:t>פומרנצ'יק</w:t>
      </w:r>
      <w:proofErr w:type="spellEnd"/>
      <w:r w:rsidRPr="00982657">
        <w:rPr>
          <w:rtl/>
        </w:rPr>
        <w:t xml:space="preserve">, עמק ברכה עמ' 108). </w:t>
      </w:r>
    </w:p>
    <w:p w14:paraId="392AF63D" w14:textId="77777777" w:rsidR="006A0A28" w:rsidRPr="00982657" w:rsidRDefault="006A0A28" w:rsidP="00DF4481">
      <w:pPr>
        <w:rPr>
          <w:rtl/>
        </w:rPr>
      </w:pPr>
      <w:r w:rsidRPr="00982657">
        <w:rPr>
          <w:rtl/>
        </w:rPr>
        <w:t xml:space="preserve">באופן דומה, הרב אריה לייב </w:t>
      </w:r>
      <w:proofErr w:type="spellStart"/>
      <w:r w:rsidRPr="00982657">
        <w:rPr>
          <w:rtl/>
        </w:rPr>
        <w:t>גינזבורג</w:t>
      </w:r>
      <w:proofErr w:type="spellEnd"/>
      <w:r w:rsidRPr="00982657">
        <w:rPr>
          <w:rtl/>
        </w:rPr>
        <w:t xml:space="preserve"> מסביר בספרו 'שאגת אריה'</w:t>
      </w:r>
      <w:r>
        <w:rPr>
          <w:rFonts w:hint="cs"/>
          <w:rtl/>
        </w:rPr>
        <w:t>:</w:t>
      </w:r>
    </w:p>
    <w:p w14:paraId="4035637E" w14:textId="77777777" w:rsidR="006A0A28" w:rsidRPr="00982657" w:rsidRDefault="006A0A28" w:rsidP="00DF4481">
      <w:pPr>
        <w:pStyle w:val="a9"/>
        <w:rPr>
          <w:rtl/>
        </w:rPr>
      </w:pPr>
      <w:r w:rsidRPr="00982657">
        <w:rPr>
          <w:rtl/>
        </w:rPr>
        <w:t xml:space="preserve">נראה לי – משום </w:t>
      </w:r>
      <w:proofErr w:type="spellStart"/>
      <w:r w:rsidRPr="00982657">
        <w:rPr>
          <w:rtl/>
        </w:rPr>
        <w:t>דמצוות</w:t>
      </w:r>
      <w:proofErr w:type="spellEnd"/>
      <w:r w:rsidRPr="00982657">
        <w:rPr>
          <w:rtl/>
        </w:rPr>
        <w:t xml:space="preserve"> שמחה שנצטווינו ברגל אינה שמחה פרטית אלא שמחה כללית שמחויב לשמוח ביום טוב בכל מיני שמחה שיכולת בידו לשמוח, ולא דמי לשאר מצוות ששווין בכל אדם "העשיר לא ירבה והדל לא ימעיט". אבל שמחה זו כל אדם ואדם מחויב לשמוח כפי יכולתו ולפי רוב עושרו.</w:t>
      </w:r>
      <w:r>
        <w:rPr>
          <w:rFonts w:hint="cs"/>
          <w:rtl/>
        </w:rPr>
        <w:t xml:space="preserve"> </w:t>
      </w:r>
      <w:r w:rsidRPr="00982657">
        <w:rPr>
          <w:rtl/>
        </w:rPr>
        <w:t>(שאגת אריה סה)</w:t>
      </w:r>
    </w:p>
    <w:p w14:paraId="5B36B0BD" w14:textId="77777777" w:rsidR="006A0A28" w:rsidRPr="00982657" w:rsidRDefault="006A0A28" w:rsidP="005835A9">
      <w:pPr>
        <w:rPr>
          <w:rtl/>
        </w:rPr>
      </w:pPr>
      <w:r w:rsidRPr="00982657">
        <w:rPr>
          <w:rtl/>
        </w:rPr>
        <w:t xml:space="preserve">בנוסף לכך הוא מעיר כי ראשונים רבים </w:t>
      </w:r>
      <w:r>
        <w:rPr>
          <w:rFonts w:hint="cs"/>
          <w:rtl/>
        </w:rPr>
        <w:t>ש</w:t>
      </w:r>
      <w:r w:rsidRPr="00982657">
        <w:rPr>
          <w:rtl/>
        </w:rPr>
        <w:t xml:space="preserve">מתירים לבשל ביום טוב ומרחיבים את </w:t>
      </w:r>
      <w:r>
        <w:rPr>
          <w:rFonts w:hint="cs"/>
          <w:rtl/>
        </w:rPr>
        <w:t xml:space="preserve">היקף </w:t>
      </w:r>
      <w:r w:rsidRPr="00982657">
        <w:rPr>
          <w:rtl/>
        </w:rPr>
        <w:t xml:space="preserve">היתר זה גם לפעילויות אחרות </w:t>
      </w:r>
      <w:r>
        <w:rPr>
          <w:rFonts w:hint="cs"/>
          <w:rtl/>
        </w:rPr>
        <w:t xml:space="preserve">באמצעות </w:t>
      </w:r>
      <w:r w:rsidRPr="00982657">
        <w:rPr>
          <w:rtl/>
        </w:rPr>
        <w:t xml:space="preserve">שימוש בעיקרון 'מתוך', עושים זאת בעזרת הנימוק של 'שמחת יום טוב' (ראו תורת רפאל צב). </w:t>
      </w:r>
    </w:p>
    <w:p w14:paraId="5C2725F0" w14:textId="77777777" w:rsidR="006A0A28" w:rsidRDefault="006A0A28" w:rsidP="00B35E33">
      <w:pPr>
        <w:rPr>
          <w:rtl/>
        </w:rPr>
      </w:pPr>
      <w:r w:rsidRPr="00982657">
        <w:rPr>
          <w:rtl/>
        </w:rPr>
        <w:t>האם מכיוון שבימינו אפשר לקיים את מצוות השמחה ביום טוב בדרכים אחרות איננו כבר חייבים למעשה לאכול בשר ולשתות יין בימים טובים? הגמרא קובעת כי:</w:t>
      </w:r>
    </w:p>
    <w:p w14:paraId="64E75BE0" w14:textId="0CFB2ACE" w:rsidR="006A0A28" w:rsidRPr="00982657" w:rsidRDefault="006A0A28" w:rsidP="00D06A7B">
      <w:pPr>
        <w:pStyle w:val="a9"/>
        <w:rPr>
          <w:rtl/>
        </w:rPr>
      </w:pPr>
      <w:r w:rsidRPr="00982657">
        <w:rPr>
          <w:rtl/>
        </w:rPr>
        <w:t xml:space="preserve">בזמן שבית המקדש קיים אין שמחה אלא בבשר שנאמר: "וזבחת שלמים ואכלת שם ושמחת לפני ה' </w:t>
      </w:r>
      <w:proofErr w:type="spellStart"/>
      <w:r w:rsidRPr="00982657">
        <w:rPr>
          <w:rtl/>
        </w:rPr>
        <w:t>אלקיך</w:t>
      </w:r>
      <w:proofErr w:type="spellEnd"/>
      <w:r w:rsidRPr="00982657">
        <w:rPr>
          <w:rtl/>
        </w:rPr>
        <w:t>". ועכשיו שאין בית המקדש קיים אין שמחה אלא ביין שנאמר: "ויין ישמח לבב אנוש"</w:t>
      </w:r>
      <w:r w:rsidR="00E470E7">
        <w:rPr>
          <w:rFonts w:hint="cs"/>
          <w:rtl/>
        </w:rPr>
        <w:t>.</w:t>
      </w:r>
      <w:r>
        <w:rPr>
          <w:rFonts w:hint="cs"/>
          <w:rtl/>
        </w:rPr>
        <w:t xml:space="preserve"> </w:t>
      </w:r>
      <w:r w:rsidRPr="00982657">
        <w:rPr>
          <w:rtl/>
        </w:rPr>
        <w:t xml:space="preserve">(פסחים קט ע"א) </w:t>
      </w:r>
    </w:p>
    <w:p w14:paraId="1ABC8B9A" w14:textId="77777777" w:rsidR="006A0A28" w:rsidRPr="00982657" w:rsidRDefault="006A0A28" w:rsidP="00453F55">
      <w:pPr>
        <w:rPr>
          <w:rtl/>
        </w:rPr>
      </w:pPr>
      <w:r w:rsidRPr="00982657">
        <w:rPr>
          <w:rtl/>
        </w:rPr>
        <w:t>יש השואלים האם מי שהגיע למצב של שמחה בדרכים אחרות עדיין יהיה חייב לשתות יין (ספר יראים רכז, שאגת אריה סה)</w:t>
      </w:r>
      <w:r>
        <w:rPr>
          <w:rFonts w:hint="cs"/>
          <w:rtl/>
        </w:rPr>
        <w:t>.</w:t>
      </w:r>
      <w:r w:rsidRPr="00982657">
        <w:rPr>
          <w:rtl/>
        </w:rPr>
        <w:t xml:space="preserve"> </w:t>
      </w:r>
      <w:r>
        <w:rPr>
          <w:rFonts w:hint="cs"/>
          <w:rtl/>
        </w:rPr>
        <w:t>מצד שני, ישנם מקומות אחרים ש</w:t>
      </w:r>
      <w:r w:rsidRPr="00982657">
        <w:rPr>
          <w:rtl/>
        </w:rPr>
        <w:t xml:space="preserve">מעידים על כך </w:t>
      </w:r>
      <w:r>
        <w:rPr>
          <w:rFonts w:hint="cs"/>
          <w:rtl/>
        </w:rPr>
        <w:t xml:space="preserve">כי יש </w:t>
      </w:r>
      <w:r w:rsidRPr="00982657">
        <w:rPr>
          <w:rtl/>
        </w:rPr>
        <w:t>לשתות יין ביום טוב ללא קשר למצוות השמחה של החג</w:t>
      </w:r>
      <w:r w:rsidRPr="00F64A6D">
        <w:rPr>
          <w:rStyle w:val="a5"/>
          <w:sz w:val="24"/>
          <w:rtl/>
        </w:rPr>
        <w:footnoteReference w:id="2"/>
      </w:r>
      <w:r>
        <w:rPr>
          <w:rFonts w:hint="cs"/>
          <w:rtl/>
        </w:rPr>
        <w:t xml:space="preserve">, בנוסף לכך </w:t>
      </w:r>
      <w:r w:rsidRPr="00982657">
        <w:rPr>
          <w:rtl/>
        </w:rPr>
        <w:t>שהיו תלמידי חכמי שנהגו לשתות יין אף בחול המועד</w:t>
      </w:r>
      <w:r>
        <w:rPr>
          <w:rFonts w:hint="cs"/>
          <w:rtl/>
        </w:rPr>
        <w:t>.</w:t>
      </w:r>
    </w:p>
    <w:p w14:paraId="4E4443A6" w14:textId="512F4B0D" w:rsidR="006A0A28" w:rsidRPr="00982657" w:rsidRDefault="006A0A28" w:rsidP="00DC7881">
      <w:pPr>
        <w:rPr>
          <w:rtl/>
        </w:rPr>
      </w:pPr>
      <w:r w:rsidRPr="00982657">
        <w:rPr>
          <w:rtl/>
        </w:rPr>
        <w:t xml:space="preserve">מעניין לציין </w:t>
      </w:r>
      <w:r>
        <w:rPr>
          <w:rFonts w:hint="cs"/>
          <w:rtl/>
        </w:rPr>
        <w:t xml:space="preserve">את פסיקת הרמב"ם, שכותב כי יש </w:t>
      </w:r>
      <w:r w:rsidRPr="00982657">
        <w:rPr>
          <w:rtl/>
        </w:rPr>
        <w:t xml:space="preserve">לאכול בשר ולשתות יין מכיוון שאין שמחה אלא בבשר ויין בלבד (הלכות יום טוב ו, </w:t>
      </w:r>
      <w:proofErr w:type="spellStart"/>
      <w:r w:rsidRPr="00982657">
        <w:rPr>
          <w:rtl/>
        </w:rPr>
        <w:t>יח</w:t>
      </w:r>
      <w:proofErr w:type="spellEnd"/>
      <w:r w:rsidRPr="00982657">
        <w:rPr>
          <w:rtl/>
        </w:rPr>
        <w:t xml:space="preserve">). פסיקה זו תמוהה במידת מה </w:t>
      </w:r>
      <w:r>
        <w:rPr>
          <w:rFonts w:hint="cs"/>
          <w:rtl/>
        </w:rPr>
        <w:t xml:space="preserve">שהרי </w:t>
      </w:r>
      <w:r w:rsidRPr="00982657">
        <w:rPr>
          <w:rtl/>
        </w:rPr>
        <w:t xml:space="preserve">הגמרא שהובאה לעיל מתייחסת רק ליין. </w:t>
      </w:r>
      <w:proofErr w:type="spellStart"/>
      <w:r w:rsidRPr="00982657">
        <w:rPr>
          <w:rtl/>
        </w:rPr>
        <w:t>המהרש"ל</w:t>
      </w:r>
      <w:proofErr w:type="spellEnd"/>
      <w:r w:rsidRPr="00982657">
        <w:rPr>
          <w:rtl/>
        </w:rPr>
        <w:t xml:space="preserve"> מסכים לדעה</w:t>
      </w:r>
      <w:r>
        <w:rPr>
          <w:rFonts w:hint="cs"/>
          <w:rtl/>
        </w:rPr>
        <w:t xml:space="preserve"> זו והוא</w:t>
      </w:r>
      <w:r w:rsidRPr="00982657">
        <w:rPr>
          <w:rtl/>
        </w:rPr>
        <w:t xml:space="preserve"> מסביר כי 'אין שמחה אלא בבשר' </w:t>
      </w:r>
      <w:r>
        <w:rPr>
          <w:rFonts w:hint="cs"/>
          <w:rtl/>
        </w:rPr>
        <w:t>כיוון ש</w:t>
      </w:r>
      <w:r w:rsidRPr="00982657">
        <w:rPr>
          <w:rtl/>
        </w:rPr>
        <w:t xml:space="preserve">המימוש המרכזי של מצוות השמחה </w:t>
      </w:r>
      <w:r>
        <w:rPr>
          <w:rFonts w:hint="cs"/>
          <w:rtl/>
        </w:rPr>
        <w:t xml:space="preserve">מתבצע </w:t>
      </w:r>
      <w:r w:rsidRPr="00982657">
        <w:rPr>
          <w:rtl/>
        </w:rPr>
        <w:t xml:space="preserve">על ידי אכילת בשר בארוחות היום טוב. </w:t>
      </w:r>
    </w:p>
    <w:p w14:paraId="2BE413B1" w14:textId="77777777" w:rsidR="006A0A28" w:rsidRPr="00982657" w:rsidRDefault="006A0A28" w:rsidP="00C63415">
      <w:pPr>
        <w:rPr>
          <w:rtl/>
        </w:rPr>
      </w:pPr>
      <w:r w:rsidRPr="00982657">
        <w:rPr>
          <w:rtl/>
        </w:rPr>
        <w:t xml:space="preserve">בימי בית המקדש אכילת בשר השלמים </w:t>
      </w:r>
      <w:r>
        <w:rPr>
          <w:rFonts w:hint="cs"/>
          <w:rtl/>
        </w:rPr>
        <w:t xml:space="preserve">הייתה מספיקה כדי </w:t>
      </w:r>
      <w:r w:rsidRPr="00982657">
        <w:rPr>
          <w:rtl/>
        </w:rPr>
        <w:t xml:space="preserve">לקיים את מצוות השמחה אך בימינו, </w:t>
      </w:r>
      <w:r>
        <w:rPr>
          <w:rFonts w:hint="cs"/>
          <w:rtl/>
        </w:rPr>
        <w:t>כשבית המקדש לא קיים ו</w:t>
      </w:r>
      <w:r w:rsidRPr="00982657">
        <w:rPr>
          <w:rtl/>
        </w:rPr>
        <w:t xml:space="preserve">לא ניתן </w:t>
      </w:r>
      <w:r>
        <w:rPr>
          <w:rFonts w:hint="cs"/>
          <w:rtl/>
        </w:rPr>
        <w:t xml:space="preserve">להקריב </w:t>
      </w:r>
      <w:proofErr w:type="spellStart"/>
      <w:r>
        <w:rPr>
          <w:rFonts w:hint="cs"/>
          <w:rtl/>
        </w:rPr>
        <w:t>קרבנות</w:t>
      </w:r>
      <w:proofErr w:type="spellEnd"/>
      <w:r>
        <w:rPr>
          <w:rFonts w:hint="cs"/>
          <w:rtl/>
        </w:rPr>
        <w:t xml:space="preserve"> </w:t>
      </w:r>
      <w:r w:rsidRPr="00982657">
        <w:rPr>
          <w:rtl/>
        </w:rPr>
        <w:t>ולאכול מבש</w:t>
      </w:r>
      <w:r>
        <w:rPr>
          <w:rFonts w:hint="cs"/>
          <w:rtl/>
        </w:rPr>
        <w:t>רם</w:t>
      </w:r>
      <w:r w:rsidRPr="00982657">
        <w:rPr>
          <w:rtl/>
        </w:rPr>
        <w:t xml:space="preserve">, </w:t>
      </w:r>
      <w:r>
        <w:rPr>
          <w:rFonts w:hint="cs"/>
          <w:rtl/>
        </w:rPr>
        <w:t xml:space="preserve">על האדם לדאוג </w:t>
      </w:r>
      <w:r w:rsidRPr="00982657">
        <w:rPr>
          <w:rtl/>
        </w:rPr>
        <w:t xml:space="preserve">לכך שחוץ מאכילת הבשר במהלך סעודת החג הוא גם ישתה יין (ים של שלמה ביצה ב, ה). </w:t>
      </w:r>
      <w:proofErr w:type="spellStart"/>
      <w:r>
        <w:rPr>
          <w:rFonts w:hint="cs"/>
          <w:rtl/>
        </w:rPr>
        <w:t>הב"ח</w:t>
      </w:r>
      <w:proofErr w:type="spellEnd"/>
      <w:r>
        <w:rPr>
          <w:rFonts w:hint="cs"/>
          <w:rtl/>
        </w:rPr>
        <w:t xml:space="preserve"> (</w:t>
      </w:r>
      <w:proofErr w:type="spellStart"/>
      <w:r w:rsidRPr="00982657">
        <w:rPr>
          <w:rtl/>
        </w:rPr>
        <w:t>תקכט</w:t>
      </w:r>
      <w:proofErr w:type="spellEnd"/>
      <w:r w:rsidRPr="00982657">
        <w:rPr>
          <w:rtl/>
        </w:rPr>
        <w:t xml:space="preserve">), </w:t>
      </w:r>
      <w:r>
        <w:rPr>
          <w:rFonts w:hint="cs"/>
          <w:rtl/>
        </w:rPr>
        <w:t>וכן ה</w:t>
      </w:r>
      <w:r w:rsidRPr="00982657">
        <w:rPr>
          <w:rtl/>
        </w:rPr>
        <w:t xml:space="preserve">תורה תמימה </w:t>
      </w:r>
      <w:r>
        <w:rPr>
          <w:rFonts w:hint="cs"/>
          <w:rtl/>
        </w:rPr>
        <w:t xml:space="preserve">(דברים </w:t>
      </w:r>
      <w:proofErr w:type="spellStart"/>
      <w:r>
        <w:rPr>
          <w:rFonts w:hint="cs"/>
          <w:rtl/>
        </w:rPr>
        <w:t>טז</w:t>
      </w:r>
      <w:proofErr w:type="spellEnd"/>
      <w:r>
        <w:rPr>
          <w:rFonts w:hint="cs"/>
          <w:rtl/>
        </w:rPr>
        <w:t xml:space="preserve">, יד) </w:t>
      </w:r>
      <w:r w:rsidRPr="00982657">
        <w:rPr>
          <w:rtl/>
        </w:rPr>
        <w:t>מסכימים לדעה זו</w:t>
      </w:r>
      <w:r>
        <w:rPr>
          <w:rFonts w:hint="cs"/>
          <w:rtl/>
        </w:rPr>
        <w:t>.</w:t>
      </w:r>
    </w:p>
    <w:p w14:paraId="67D445B7" w14:textId="11040D5B" w:rsidR="006A0A28" w:rsidRPr="00982657" w:rsidRDefault="006A0A28" w:rsidP="00C63415">
      <w:pPr>
        <w:rPr>
          <w:rtl/>
        </w:rPr>
      </w:pPr>
      <w:r w:rsidRPr="00982657">
        <w:rPr>
          <w:rtl/>
        </w:rPr>
        <w:t>הבית יוסף</w:t>
      </w:r>
      <w:r>
        <w:rPr>
          <w:rFonts w:hint="cs"/>
          <w:rtl/>
        </w:rPr>
        <w:t xml:space="preserve"> (שם)</w:t>
      </w:r>
      <w:r w:rsidRPr="00982657">
        <w:rPr>
          <w:rtl/>
        </w:rPr>
        <w:t xml:space="preserve"> חולק על עמדה זו </w:t>
      </w:r>
      <w:r>
        <w:rPr>
          <w:rFonts w:hint="cs"/>
          <w:rtl/>
        </w:rPr>
        <w:t xml:space="preserve">ובשולחן ערוך הוא </w:t>
      </w:r>
      <w:r w:rsidRPr="00982657">
        <w:rPr>
          <w:rtl/>
        </w:rPr>
        <w:t xml:space="preserve">איננו מציין </w:t>
      </w:r>
      <w:r>
        <w:rPr>
          <w:rFonts w:hint="cs"/>
          <w:rtl/>
        </w:rPr>
        <w:t>את ה</w:t>
      </w:r>
      <w:r w:rsidRPr="00982657">
        <w:rPr>
          <w:rtl/>
        </w:rPr>
        <w:t>חובה לאכול בשר ביום טוב (שולחן ערוך</w:t>
      </w:r>
      <w:r>
        <w:rPr>
          <w:rFonts w:hint="cs"/>
          <w:rtl/>
        </w:rPr>
        <w:t xml:space="preserve"> שם</w:t>
      </w:r>
      <w:r w:rsidRPr="00982657">
        <w:rPr>
          <w:rtl/>
        </w:rPr>
        <w:t>).</w:t>
      </w:r>
      <w:r>
        <w:rPr>
          <w:rFonts w:hint="cs"/>
          <w:rtl/>
        </w:rPr>
        <w:t xml:space="preserve"> אמנם</w:t>
      </w:r>
      <w:r w:rsidRPr="00982657">
        <w:rPr>
          <w:rtl/>
        </w:rPr>
        <w:t>, אחרונים רבים אחרים כותבים כי לכתחילה מן הראוי לאכול בשר ביום טוב</w:t>
      </w:r>
      <w:r w:rsidR="00D17521">
        <w:rPr>
          <w:rFonts w:hint="cs"/>
          <w:rtl/>
        </w:rPr>
        <w:t>.</w:t>
      </w:r>
      <w:r w:rsidRPr="00D17521">
        <w:rPr>
          <w:rStyle w:val="a5"/>
          <w:rFonts w:hint="cs"/>
          <w:sz w:val="24"/>
          <w:rtl/>
        </w:rPr>
        <w:footnoteReference w:id="3"/>
      </w:r>
      <w:r>
        <w:rPr>
          <w:rFonts w:hint="cs"/>
          <w:rtl/>
        </w:rPr>
        <w:t xml:space="preserve"> מעבר לכך, </w:t>
      </w:r>
      <w:r w:rsidRPr="00982657">
        <w:rPr>
          <w:rtl/>
        </w:rPr>
        <w:t xml:space="preserve">יש הדנים בשאלה האם אפשר לקיים </w:t>
      </w:r>
      <w:r>
        <w:rPr>
          <w:rFonts w:hint="cs"/>
          <w:rtl/>
        </w:rPr>
        <w:t xml:space="preserve">מצווה זו באמצעות </w:t>
      </w:r>
      <w:r w:rsidRPr="00982657">
        <w:rPr>
          <w:rtl/>
        </w:rPr>
        <w:t>אכילת עוף.</w:t>
      </w:r>
      <w:r w:rsidRPr="001C062C">
        <w:rPr>
          <w:rStyle w:val="a5"/>
          <w:sz w:val="24"/>
          <w:rtl/>
        </w:rPr>
        <w:footnoteReference w:id="4"/>
      </w:r>
      <w:r>
        <w:rPr>
          <w:rFonts w:hint="cs"/>
          <w:rtl/>
        </w:rPr>
        <w:t xml:space="preserve"> </w:t>
      </w:r>
      <w:r w:rsidRPr="00982657">
        <w:rPr>
          <w:rtl/>
        </w:rPr>
        <w:t>שאלה זו מתעוררת מדי שנה בחג השבועות</w:t>
      </w:r>
      <w:r>
        <w:rPr>
          <w:rFonts w:hint="cs"/>
          <w:rtl/>
        </w:rPr>
        <w:t xml:space="preserve">, </w:t>
      </w:r>
      <w:r w:rsidRPr="00982657">
        <w:rPr>
          <w:rtl/>
        </w:rPr>
        <w:t xml:space="preserve">לאור המנהג </w:t>
      </w:r>
      <w:r>
        <w:rPr>
          <w:rFonts w:hint="cs"/>
          <w:rtl/>
        </w:rPr>
        <w:t xml:space="preserve">שקיים כיום </w:t>
      </w:r>
      <w:r w:rsidRPr="00982657">
        <w:rPr>
          <w:rtl/>
        </w:rPr>
        <w:t>לאכול מאכלי חלב במהלך החג (ראו דרכי תשובה, פט, יד).</w:t>
      </w:r>
    </w:p>
    <w:p w14:paraId="55836435" w14:textId="77777777" w:rsidR="006A0A28" w:rsidRPr="00982657" w:rsidRDefault="006A0A28" w:rsidP="0086748A">
      <w:pPr>
        <w:rPr>
          <w:rtl/>
        </w:rPr>
      </w:pPr>
      <w:r w:rsidRPr="00982657">
        <w:rPr>
          <w:rtl/>
        </w:rPr>
        <w:t xml:space="preserve">בנוסף למצוות השמחה, </w:t>
      </w:r>
      <w:r>
        <w:rPr>
          <w:rFonts w:hint="cs"/>
          <w:rtl/>
        </w:rPr>
        <w:t xml:space="preserve">ביום טוב חלות גם </w:t>
      </w:r>
      <w:r w:rsidRPr="00982657">
        <w:rPr>
          <w:rtl/>
        </w:rPr>
        <w:t>מצוות הכבוד והעונ</w:t>
      </w:r>
      <w:r>
        <w:rPr>
          <w:rFonts w:hint="cs"/>
          <w:rtl/>
        </w:rPr>
        <w:t>ג.</w:t>
      </w:r>
      <w:r w:rsidRPr="00BB48F2">
        <w:rPr>
          <w:rStyle w:val="a5"/>
          <w:sz w:val="24"/>
          <w:rtl/>
        </w:rPr>
        <w:footnoteReference w:id="5"/>
      </w:r>
      <w:r w:rsidRPr="00982657">
        <w:rPr>
          <w:rtl/>
        </w:rPr>
        <w:t xml:space="preserve"> </w:t>
      </w:r>
      <w:r>
        <w:rPr>
          <w:rFonts w:hint="cs"/>
          <w:rtl/>
        </w:rPr>
        <w:t xml:space="preserve">בעקבות כך, </w:t>
      </w:r>
      <w:r w:rsidRPr="00982657">
        <w:rPr>
          <w:rtl/>
        </w:rPr>
        <w:t xml:space="preserve">הרמב"ם קובע כי יש לאכול שלוש סעודות </w:t>
      </w:r>
      <w:r>
        <w:rPr>
          <w:rFonts w:hint="cs"/>
          <w:rtl/>
        </w:rPr>
        <w:t xml:space="preserve">ביום טוב </w:t>
      </w:r>
      <w:r w:rsidRPr="00982657">
        <w:rPr>
          <w:rtl/>
        </w:rPr>
        <w:t>כפי שאוכלים שלוש סעודות בשבת.</w:t>
      </w:r>
      <w:r w:rsidRPr="00E33F23">
        <w:rPr>
          <w:rStyle w:val="a5"/>
          <w:sz w:val="24"/>
          <w:rtl/>
        </w:rPr>
        <w:footnoteReference w:id="6"/>
      </w:r>
      <w:r w:rsidRPr="00E33F23">
        <w:rPr>
          <w:rFonts w:ascii="Narkisim" w:hAnsi="Narkisim"/>
          <w:rtl/>
        </w:rPr>
        <w:t xml:space="preserve"> </w:t>
      </w:r>
      <w:r w:rsidRPr="00982657">
        <w:rPr>
          <w:rtl/>
        </w:rPr>
        <w:t xml:space="preserve">הטור </w:t>
      </w:r>
      <w:r>
        <w:rPr>
          <w:rFonts w:hint="cs"/>
          <w:rtl/>
        </w:rPr>
        <w:t>(</w:t>
      </w:r>
      <w:proofErr w:type="spellStart"/>
      <w:r w:rsidRPr="00982657">
        <w:rPr>
          <w:rtl/>
        </w:rPr>
        <w:t>תקכט</w:t>
      </w:r>
      <w:proofErr w:type="spellEnd"/>
      <w:r w:rsidRPr="00982657">
        <w:rPr>
          <w:rtl/>
        </w:rPr>
        <w:t>)</w:t>
      </w:r>
      <w:r>
        <w:rPr>
          <w:rFonts w:hint="cs"/>
          <w:rtl/>
        </w:rPr>
        <w:t xml:space="preserve"> חולק,</w:t>
      </w:r>
      <w:r w:rsidRPr="00982657">
        <w:rPr>
          <w:rtl/>
        </w:rPr>
        <w:t xml:space="preserve"> והשולחן ערוך כותב כי לא נוהגים לאכול שלוש סעודות ביום טוב (שולחן ערוך</w:t>
      </w:r>
      <w:r>
        <w:rPr>
          <w:rFonts w:hint="cs"/>
          <w:rtl/>
        </w:rPr>
        <w:t xml:space="preserve"> שם א</w:t>
      </w:r>
      <w:r w:rsidRPr="00982657">
        <w:rPr>
          <w:rtl/>
        </w:rPr>
        <w:t>).</w:t>
      </w:r>
      <w:r>
        <w:rPr>
          <w:rFonts w:hint="cs"/>
          <w:rtl/>
        </w:rPr>
        <w:t xml:space="preserve"> יחד עם זאת</w:t>
      </w:r>
      <w:r w:rsidRPr="00982657">
        <w:rPr>
          <w:rtl/>
        </w:rPr>
        <w:t xml:space="preserve">, יש לברך את ברכת המוציא על שתי כיכרות לחם ובכך לקיים את מצוות לחם משנה בכל סעודה. השולחן ערוך מוסיף </w:t>
      </w:r>
      <w:r>
        <w:rPr>
          <w:rFonts w:hint="cs"/>
          <w:rtl/>
        </w:rPr>
        <w:t xml:space="preserve">וכותב </w:t>
      </w:r>
      <w:r w:rsidRPr="00982657">
        <w:rPr>
          <w:rtl/>
        </w:rPr>
        <w:t xml:space="preserve">כי בגדי החג שאדם לובש במהלך היום טוב צריכים להיות אף מכובדים יותר מאשר אלה של שבת (שם. ראו גם בהגהות </w:t>
      </w:r>
      <w:proofErr w:type="spellStart"/>
      <w:r w:rsidRPr="00982657">
        <w:rPr>
          <w:rtl/>
        </w:rPr>
        <w:t>מיימוניות</w:t>
      </w:r>
      <w:proofErr w:type="spellEnd"/>
      <w:r w:rsidRPr="00982657">
        <w:rPr>
          <w:rtl/>
        </w:rPr>
        <w:t xml:space="preserve"> הלכות יום טוב ו, כ). </w:t>
      </w:r>
    </w:p>
    <w:p w14:paraId="2CA82038" w14:textId="77777777" w:rsidR="006A0A28" w:rsidRPr="00982657" w:rsidRDefault="006A0A28" w:rsidP="00AA1B34">
      <w:pPr>
        <w:rPr>
          <w:rtl/>
        </w:rPr>
      </w:pPr>
      <w:r>
        <w:rPr>
          <w:rFonts w:hint="cs"/>
          <w:rtl/>
        </w:rPr>
        <w:t xml:space="preserve">הרב </w:t>
      </w:r>
      <w:r w:rsidRPr="00982657">
        <w:rPr>
          <w:rtl/>
        </w:rPr>
        <w:t>סולובי</w:t>
      </w:r>
      <w:r>
        <w:rPr>
          <w:rFonts w:hint="cs"/>
          <w:rtl/>
        </w:rPr>
        <w:t>י</w:t>
      </w:r>
      <w:r w:rsidRPr="00982657">
        <w:rPr>
          <w:rtl/>
        </w:rPr>
        <w:t xml:space="preserve">צ'יק </w:t>
      </w:r>
      <w:r>
        <w:rPr>
          <w:rFonts w:hint="cs"/>
          <w:rtl/>
        </w:rPr>
        <w:t xml:space="preserve">מנתח את </w:t>
      </w:r>
      <w:r w:rsidRPr="00982657">
        <w:rPr>
          <w:rtl/>
        </w:rPr>
        <w:t xml:space="preserve">אופייה של שמחת יום טוב </w:t>
      </w:r>
      <w:r>
        <w:rPr>
          <w:rFonts w:hint="cs"/>
          <w:rtl/>
        </w:rPr>
        <w:t xml:space="preserve">ומוסיף שני </w:t>
      </w:r>
      <w:r w:rsidRPr="00982657">
        <w:rPr>
          <w:rtl/>
        </w:rPr>
        <w:t>היבטים חשובים:</w:t>
      </w:r>
      <w:r w:rsidRPr="00D14645">
        <w:rPr>
          <w:rStyle w:val="a5"/>
          <w:sz w:val="24"/>
          <w:rtl/>
        </w:rPr>
        <w:footnoteReference w:id="7"/>
      </w:r>
      <w:r w:rsidRPr="00982657">
        <w:rPr>
          <w:rtl/>
        </w:rPr>
        <w:t xml:space="preserve"> ההיבט הראשון הוא כי </w:t>
      </w:r>
      <w:r>
        <w:rPr>
          <w:rFonts w:hint="cs"/>
          <w:rtl/>
        </w:rPr>
        <w:t xml:space="preserve">לדעתו, </w:t>
      </w:r>
      <w:r w:rsidRPr="00982657">
        <w:rPr>
          <w:rtl/>
        </w:rPr>
        <w:t xml:space="preserve">הרמב"ם </w:t>
      </w:r>
      <w:r>
        <w:rPr>
          <w:rFonts w:hint="cs"/>
          <w:rtl/>
        </w:rPr>
        <w:t xml:space="preserve">סובר כי </w:t>
      </w:r>
      <w:r w:rsidRPr="00982657">
        <w:rPr>
          <w:rtl/>
        </w:rPr>
        <w:t>מצוות השמחה ביסודה היא חוויה פנימית</w:t>
      </w:r>
      <w:r>
        <w:rPr>
          <w:rFonts w:hint="cs"/>
          <w:rtl/>
        </w:rPr>
        <w:t>-</w:t>
      </w:r>
      <w:r w:rsidRPr="00982657">
        <w:rPr>
          <w:rtl/>
        </w:rPr>
        <w:t xml:space="preserve">אישית. אי אפשר להתאבל במהלך החג מכיוון שהאושר הפנימי של שמחת יום טוב סותר את הצער הפנימי שהמתאבל מרגיש. ההיבט השני הינו </w:t>
      </w:r>
      <w:r>
        <w:rPr>
          <w:rFonts w:hint="cs"/>
          <w:rtl/>
        </w:rPr>
        <w:t xml:space="preserve">כי </w:t>
      </w:r>
      <w:r w:rsidRPr="00982657">
        <w:rPr>
          <w:rtl/>
        </w:rPr>
        <w:t xml:space="preserve">השמחה של יום טוב נובעת </w:t>
      </w:r>
      <w:r>
        <w:rPr>
          <w:rFonts w:hint="cs"/>
          <w:rtl/>
        </w:rPr>
        <w:t xml:space="preserve">מצד העמידה לפני ה', </w:t>
      </w:r>
      <w:r w:rsidRPr="00982657">
        <w:rPr>
          <w:rtl/>
        </w:rPr>
        <w:t xml:space="preserve">כפי שמתואר בפסוק: </w:t>
      </w:r>
    </w:p>
    <w:p w14:paraId="48E8CB73" w14:textId="77777777" w:rsidR="006A0A28" w:rsidRPr="00982657" w:rsidRDefault="006A0A28" w:rsidP="002111BF">
      <w:pPr>
        <w:pStyle w:val="a9"/>
        <w:rPr>
          <w:rtl/>
        </w:rPr>
      </w:pPr>
      <w:r w:rsidRPr="00982657">
        <w:rPr>
          <w:rtl/>
        </w:rPr>
        <w:lastRenderedPageBreak/>
        <w:t xml:space="preserve">ולקחתם לכם ביום הראשון פרי עץ הדר כפת תמרים וענף עץ </w:t>
      </w:r>
      <w:proofErr w:type="spellStart"/>
      <w:r w:rsidRPr="00982657">
        <w:rPr>
          <w:rtl/>
        </w:rPr>
        <w:t>עבת</w:t>
      </w:r>
      <w:proofErr w:type="spellEnd"/>
      <w:r w:rsidRPr="00982657">
        <w:rPr>
          <w:rtl/>
        </w:rPr>
        <w:t xml:space="preserve"> וערבי נחל ושמחתם לפני ה' </w:t>
      </w:r>
      <w:proofErr w:type="spellStart"/>
      <w:r w:rsidRPr="00982657">
        <w:rPr>
          <w:rtl/>
        </w:rPr>
        <w:t>אלקיכם</w:t>
      </w:r>
      <w:proofErr w:type="spellEnd"/>
      <w:r w:rsidRPr="00982657">
        <w:rPr>
          <w:rtl/>
        </w:rPr>
        <w:t xml:space="preserve"> שבעת ימים. (ויקרא </w:t>
      </w:r>
      <w:proofErr w:type="spellStart"/>
      <w:r w:rsidRPr="00982657">
        <w:rPr>
          <w:rtl/>
        </w:rPr>
        <w:t>כג</w:t>
      </w:r>
      <w:proofErr w:type="spellEnd"/>
      <w:r w:rsidRPr="00982657">
        <w:rPr>
          <w:rtl/>
        </w:rPr>
        <w:t>, מ)</w:t>
      </w:r>
    </w:p>
    <w:p w14:paraId="25D1E314" w14:textId="4331CDD2" w:rsidR="006A0A28" w:rsidRDefault="006A0A28" w:rsidP="00BB36CB">
      <w:pPr>
        <w:rPr>
          <w:rtl/>
        </w:rPr>
      </w:pPr>
      <w:r>
        <w:rPr>
          <w:rFonts w:hint="cs"/>
          <w:rtl/>
        </w:rPr>
        <w:t xml:space="preserve">אמנם </w:t>
      </w:r>
      <w:r w:rsidRPr="00982657">
        <w:rPr>
          <w:rtl/>
        </w:rPr>
        <w:t xml:space="preserve">לשמחה יש ביטוי חיצוני </w:t>
      </w:r>
      <w:r>
        <w:rPr>
          <w:rFonts w:hint="cs"/>
          <w:rtl/>
        </w:rPr>
        <w:t xml:space="preserve">שיוצא </w:t>
      </w:r>
      <w:r w:rsidRPr="00982657">
        <w:rPr>
          <w:rtl/>
        </w:rPr>
        <w:t xml:space="preserve">לפועל בעזרת אכילה, שתייה ועליזות, </w:t>
      </w:r>
      <w:r>
        <w:rPr>
          <w:rFonts w:hint="cs"/>
          <w:rtl/>
        </w:rPr>
        <w:t xml:space="preserve">אך אמנם </w:t>
      </w:r>
      <w:r w:rsidRPr="00982657">
        <w:rPr>
          <w:rtl/>
        </w:rPr>
        <w:t>מקורה של שמחה</w:t>
      </w:r>
      <w:r>
        <w:rPr>
          <w:rFonts w:hint="cs"/>
          <w:rtl/>
        </w:rPr>
        <w:t xml:space="preserve"> זו</w:t>
      </w:r>
      <w:r w:rsidRPr="00982657">
        <w:rPr>
          <w:rtl/>
        </w:rPr>
        <w:t xml:space="preserve"> </w:t>
      </w:r>
      <w:r>
        <w:rPr>
          <w:rFonts w:hint="cs"/>
          <w:rtl/>
        </w:rPr>
        <w:t xml:space="preserve">הוא </w:t>
      </w:r>
      <w:r w:rsidRPr="00982657">
        <w:rPr>
          <w:rtl/>
        </w:rPr>
        <w:t xml:space="preserve">מקרבתו של האדם לקב"ה. באופן דומה, הרב אריה </w:t>
      </w:r>
      <w:proofErr w:type="spellStart"/>
      <w:r w:rsidRPr="00982657">
        <w:rPr>
          <w:rtl/>
        </w:rPr>
        <w:t>פומרנצ'יק</w:t>
      </w:r>
      <w:proofErr w:type="spellEnd"/>
      <w:r w:rsidRPr="00982657">
        <w:rPr>
          <w:rtl/>
        </w:rPr>
        <w:t xml:space="preserve"> מסביר כי </w:t>
      </w:r>
      <w:r>
        <w:rPr>
          <w:rFonts w:hint="cs"/>
          <w:rtl/>
        </w:rPr>
        <w:t xml:space="preserve">למרות </w:t>
      </w:r>
      <w:r w:rsidRPr="00982657">
        <w:rPr>
          <w:rtl/>
        </w:rPr>
        <w:t xml:space="preserve">שבשר ויין גורמים לשמחה, השמחה האמיתית של יום טוב היא לשמוח יחד עם הקב"ה. הוא עומד על כך כי אותם </w:t>
      </w:r>
      <w:r>
        <w:rPr>
          <w:rFonts w:hint="cs"/>
          <w:rtl/>
        </w:rPr>
        <w:t>אלו ש</w:t>
      </w:r>
      <w:r w:rsidRPr="00982657">
        <w:rPr>
          <w:rtl/>
        </w:rPr>
        <w:t>שמחים עם התורה בשמחת תורה אך לא שמחים בחגים עצמם</w:t>
      </w:r>
      <w:r>
        <w:rPr>
          <w:rFonts w:hint="cs"/>
          <w:rtl/>
        </w:rPr>
        <w:t>,</w:t>
      </w:r>
      <w:r w:rsidRPr="00982657">
        <w:rPr>
          <w:rtl/>
        </w:rPr>
        <w:t xml:space="preserve"> לא יוצאים ידי חובת מצוות השמחה ביום טוב כלל!</w:t>
      </w:r>
      <w:r w:rsidRPr="00FF33FD">
        <w:rPr>
          <w:rStyle w:val="a5"/>
          <w:sz w:val="24"/>
          <w:rtl/>
        </w:rPr>
        <w:footnoteReference w:id="8"/>
      </w:r>
    </w:p>
    <w:p w14:paraId="68B1CDAC" w14:textId="77777777" w:rsidR="00054705" w:rsidRPr="00982657" w:rsidRDefault="00054705" w:rsidP="00BB36CB">
      <w:pPr>
        <w:rPr>
          <w:rtl/>
        </w:rPr>
      </w:pPr>
    </w:p>
    <w:p w14:paraId="00014A1D" w14:textId="77777777" w:rsidR="006A0A28" w:rsidRPr="00982657" w:rsidRDefault="006A0A28" w:rsidP="00E83936">
      <w:pPr>
        <w:pStyle w:val="2"/>
        <w:rPr>
          <w:rtl/>
        </w:rPr>
      </w:pPr>
      <w:r w:rsidRPr="00982657">
        <w:rPr>
          <w:rtl/>
        </w:rPr>
        <w:t>חציו לכם</w:t>
      </w:r>
    </w:p>
    <w:p w14:paraId="4C84F7D3" w14:textId="77777777" w:rsidR="006A0A28" w:rsidRPr="00982657" w:rsidRDefault="006A0A28" w:rsidP="00357D20">
      <w:pPr>
        <w:rPr>
          <w:rtl/>
        </w:rPr>
      </w:pPr>
      <w:r w:rsidRPr="00982657">
        <w:rPr>
          <w:rtl/>
        </w:rPr>
        <w:t>בנוסף לשמחה הנגרמת בעקבות אכילת בשר, שתיית יין והשתתפת בסעודות יום טוב חגיגיות, הגמרא דנה במרכיב נוסף של שמחת יום טוב – שמחה שמקורה התמקדות בנושאים רוחניים:</w:t>
      </w:r>
    </w:p>
    <w:p w14:paraId="242449D3" w14:textId="77777777" w:rsidR="006A0A28" w:rsidRPr="00982657" w:rsidRDefault="006A0A28" w:rsidP="00642C5B">
      <w:pPr>
        <w:pStyle w:val="a9"/>
        <w:rPr>
          <w:rtl/>
        </w:rPr>
      </w:pPr>
      <w:proofErr w:type="spellStart"/>
      <w:r w:rsidRPr="00982657">
        <w:rPr>
          <w:rtl/>
        </w:rPr>
        <w:t>דתניא</w:t>
      </w:r>
      <w:proofErr w:type="spellEnd"/>
      <w:r w:rsidRPr="00982657">
        <w:rPr>
          <w:rtl/>
        </w:rPr>
        <w:t xml:space="preserve">: רבי אליעזר אומר – אין לו לאדם ביום טוב אלא או אוכל ושותה או יושב ושונה. רבי יהושע אומר: חלקהו – חציו לה' וחציו לכם. אמר רבי יוחנן: ושניהם מקרא אחד דרשו – כתוב אחד אומר: "עצרת לה' </w:t>
      </w:r>
      <w:proofErr w:type="spellStart"/>
      <w:r w:rsidRPr="00982657">
        <w:rPr>
          <w:rtl/>
        </w:rPr>
        <w:t>אלקיך</w:t>
      </w:r>
      <w:proofErr w:type="spellEnd"/>
      <w:r w:rsidRPr="00982657">
        <w:rPr>
          <w:rtl/>
        </w:rPr>
        <w:t>" וכתוב אחד אומר: "עצרת תהיה לכם". הא כיצד? רבי אליעזר סבר: או כולו לה' או כולו לכם. ורבי יהושע סבר: חלקהו – חציו לה' וחציו לכם.</w:t>
      </w:r>
      <w:r>
        <w:rPr>
          <w:rFonts w:hint="cs"/>
          <w:rtl/>
        </w:rPr>
        <w:t xml:space="preserve"> </w:t>
      </w:r>
      <w:r w:rsidRPr="00982657">
        <w:rPr>
          <w:rtl/>
        </w:rPr>
        <w:t>(ביצה טו ע"ב)</w:t>
      </w:r>
    </w:p>
    <w:p w14:paraId="1F30E1C5" w14:textId="77777777" w:rsidR="006A0A28" w:rsidRPr="00982657" w:rsidRDefault="006A0A28" w:rsidP="005E2A4B">
      <w:pPr>
        <w:rPr>
          <w:rtl/>
        </w:rPr>
      </w:pPr>
      <w:r w:rsidRPr="00982657">
        <w:rPr>
          <w:rtl/>
        </w:rPr>
        <w:t xml:space="preserve">לשיטת רבי אליעזר, יש אפשרות לבחור כיצד לחלק את הזמן </w:t>
      </w:r>
      <w:r>
        <w:rPr>
          <w:rFonts w:hint="cs"/>
          <w:rtl/>
        </w:rPr>
        <w:t>אך</w:t>
      </w:r>
      <w:r w:rsidRPr="00982657">
        <w:rPr>
          <w:rtl/>
        </w:rPr>
        <w:t xml:space="preserve"> לשיטת</w:t>
      </w:r>
      <w:r>
        <w:rPr>
          <w:rFonts w:hint="cs"/>
          <w:rtl/>
        </w:rPr>
        <w:t>ו של</w:t>
      </w:r>
      <w:r w:rsidRPr="00982657">
        <w:rPr>
          <w:rtl/>
        </w:rPr>
        <w:t xml:space="preserve"> רבי יהושע יש לחלק את הזמן שבין הנאות אישיות והנאות רוחניות באופן שווה (חציו לה' וחציו לכם). ההלכה היא כשיטתו של ר' יהושע. </w:t>
      </w:r>
    </w:p>
    <w:p w14:paraId="31520C4C" w14:textId="60E45A9E" w:rsidR="006A0A28" w:rsidRPr="00982657" w:rsidRDefault="006A0A28" w:rsidP="000A057E">
      <w:pPr>
        <w:rPr>
          <w:rtl/>
        </w:rPr>
      </w:pPr>
      <w:r w:rsidRPr="00982657">
        <w:rPr>
          <w:rtl/>
        </w:rPr>
        <w:t xml:space="preserve">מעניין לציין </w:t>
      </w:r>
      <w:r>
        <w:rPr>
          <w:rFonts w:hint="cs"/>
          <w:rtl/>
        </w:rPr>
        <w:t xml:space="preserve">את דברי הגמרא, שכותבת כי </w:t>
      </w:r>
      <w:r w:rsidRPr="00982657">
        <w:rPr>
          <w:rtl/>
        </w:rPr>
        <w:t xml:space="preserve">כולם מסכימים שבשבועות, </w:t>
      </w:r>
      <w:r>
        <w:rPr>
          <w:rFonts w:hint="cs"/>
          <w:rtl/>
        </w:rPr>
        <w:t xml:space="preserve">שבו </w:t>
      </w:r>
      <w:r w:rsidRPr="00982657">
        <w:rPr>
          <w:rtl/>
        </w:rPr>
        <w:t xml:space="preserve">אנו מציינים את קבלת התורה, יש להקדיש לפחות חלק מהיום להנאות גשמיות – 'לכם' (פסחים סח ע"ב). </w:t>
      </w:r>
    </w:p>
    <w:p w14:paraId="33AE8F42" w14:textId="77777777" w:rsidR="006A0A28" w:rsidRPr="00982657" w:rsidRDefault="006A0A28" w:rsidP="007A449F">
      <w:pPr>
        <w:rPr>
          <w:rtl/>
        </w:rPr>
      </w:pPr>
      <w:r w:rsidRPr="00982657">
        <w:rPr>
          <w:rtl/>
        </w:rPr>
        <w:t>הרמב"ם מתאר כיצד יש לחלק את הזמן באופן שווה בין ש</w:t>
      </w:r>
      <w:r>
        <w:rPr>
          <w:rFonts w:hint="cs"/>
          <w:rtl/>
        </w:rPr>
        <w:t xml:space="preserve">ני </w:t>
      </w:r>
      <w:r w:rsidRPr="00982657">
        <w:rPr>
          <w:rtl/>
        </w:rPr>
        <w:t xml:space="preserve">סוגי הפעולות הללו: </w:t>
      </w:r>
    </w:p>
    <w:p w14:paraId="4ABAB40A" w14:textId="77777777" w:rsidR="006A0A28" w:rsidRPr="00982657" w:rsidRDefault="006A0A28" w:rsidP="007A449F">
      <w:pPr>
        <w:pStyle w:val="a9"/>
        <w:rPr>
          <w:rtl/>
        </w:rPr>
      </w:pPr>
      <w:r w:rsidRPr="00982657">
        <w:rPr>
          <w:rtl/>
        </w:rPr>
        <w:t xml:space="preserve">אף על פי שאכילה ושתייה במועדות בכלל מצות עשה לא יהיה אוכל ושותה כל היום כולו. אלא כך היא הדת: בבקר </w:t>
      </w:r>
      <w:proofErr w:type="spellStart"/>
      <w:r w:rsidRPr="00982657">
        <w:rPr>
          <w:rtl/>
        </w:rPr>
        <w:t>משכימין</w:t>
      </w:r>
      <w:proofErr w:type="spellEnd"/>
      <w:r w:rsidRPr="00982657">
        <w:rPr>
          <w:rtl/>
        </w:rPr>
        <w:t xml:space="preserve"> כל העם לבתי כנסיות ולבתי מדרשות </w:t>
      </w:r>
      <w:proofErr w:type="spellStart"/>
      <w:r w:rsidRPr="00982657">
        <w:rPr>
          <w:rtl/>
        </w:rPr>
        <w:t>ומתפללין</w:t>
      </w:r>
      <w:proofErr w:type="spellEnd"/>
      <w:r w:rsidRPr="00982657">
        <w:rPr>
          <w:rtl/>
        </w:rPr>
        <w:t xml:space="preserve"> וקורין בתורה בעניין היום </w:t>
      </w:r>
      <w:proofErr w:type="spellStart"/>
      <w:r w:rsidRPr="00982657">
        <w:rPr>
          <w:rtl/>
        </w:rPr>
        <w:t>וחוזרין</w:t>
      </w:r>
      <w:proofErr w:type="spellEnd"/>
      <w:r w:rsidRPr="00982657">
        <w:rPr>
          <w:rtl/>
        </w:rPr>
        <w:t xml:space="preserve"> לבתיהם </w:t>
      </w:r>
      <w:proofErr w:type="spellStart"/>
      <w:r w:rsidRPr="00982657">
        <w:rPr>
          <w:rtl/>
        </w:rPr>
        <w:t>ואוכלין</w:t>
      </w:r>
      <w:proofErr w:type="spellEnd"/>
      <w:r w:rsidRPr="00982657">
        <w:rPr>
          <w:rtl/>
        </w:rPr>
        <w:t xml:space="preserve">, </w:t>
      </w:r>
      <w:proofErr w:type="spellStart"/>
      <w:r w:rsidRPr="00982657">
        <w:rPr>
          <w:rtl/>
        </w:rPr>
        <w:t>והולכין</w:t>
      </w:r>
      <w:proofErr w:type="spellEnd"/>
      <w:r w:rsidRPr="00982657">
        <w:rPr>
          <w:rtl/>
        </w:rPr>
        <w:t xml:space="preserve"> לבתי מדרשות קורין </w:t>
      </w:r>
      <w:proofErr w:type="spellStart"/>
      <w:r w:rsidRPr="00982657">
        <w:rPr>
          <w:rtl/>
        </w:rPr>
        <w:t>ושונין</w:t>
      </w:r>
      <w:proofErr w:type="spellEnd"/>
      <w:r w:rsidRPr="00982657">
        <w:rPr>
          <w:rtl/>
        </w:rPr>
        <w:t xml:space="preserve"> עד חצי היום. ואחר חצות היום </w:t>
      </w:r>
      <w:proofErr w:type="spellStart"/>
      <w:r w:rsidRPr="00982657">
        <w:rPr>
          <w:rtl/>
        </w:rPr>
        <w:t>מתפללין</w:t>
      </w:r>
      <w:proofErr w:type="spellEnd"/>
      <w:r w:rsidRPr="00982657">
        <w:rPr>
          <w:rtl/>
        </w:rPr>
        <w:t xml:space="preserve"> תפלת המנחה </w:t>
      </w:r>
      <w:proofErr w:type="spellStart"/>
      <w:r w:rsidRPr="00982657">
        <w:rPr>
          <w:rtl/>
        </w:rPr>
        <w:t>וחוזרין</w:t>
      </w:r>
      <w:proofErr w:type="spellEnd"/>
      <w:r w:rsidRPr="00982657">
        <w:rPr>
          <w:rtl/>
        </w:rPr>
        <w:t xml:space="preserve"> </w:t>
      </w:r>
      <w:r w:rsidRPr="00982657">
        <w:rPr>
          <w:rtl/>
        </w:rPr>
        <w:t>לבתיהן לאכול ולשתות שאר היום עד הלילה.</w:t>
      </w:r>
      <w:r>
        <w:rPr>
          <w:rFonts w:hint="cs"/>
          <w:rtl/>
        </w:rPr>
        <w:t xml:space="preserve"> </w:t>
      </w:r>
      <w:r w:rsidRPr="00982657">
        <w:rPr>
          <w:rtl/>
        </w:rPr>
        <w:t xml:space="preserve">(הלכות יום טוב ו, </w:t>
      </w:r>
      <w:proofErr w:type="spellStart"/>
      <w:r w:rsidRPr="00982657">
        <w:rPr>
          <w:rtl/>
        </w:rPr>
        <w:t>יט</w:t>
      </w:r>
      <w:proofErr w:type="spellEnd"/>
      <w:r w:rsidRPr="00982657">
        <w:rPr>
          <w:rtl/>
        </w:rPr>
        <w:t>)</w:t>
      </w:r>
    </w:p>
    <w:p w14:paraId="7799AE09" w14:textId="634F1BD1" w:rsidR="006A0A28" w:rsidRPr="00982657" w:rsidRDefault="006A0A28" w:rsidP="00714455">
      <w:pPr>
        <w:rPr>
          <w:rtl/>
        </w:rPr>
      </w:pPr>
      <w:r w:rsidRPr="00982657">
        <w:rPr>
          <w:rtl/>
        </w:rPr>
        <w:t xml:space="preserve">למרות שהרמב"ם </w:t>
      </w:r>
      <w:r>
        <w:rPr>
          <w:rFonts w:hint="cs"/>
          <w:rtl/>
        </w:rPr>
        <w:t xml:space="preserve">כותב כי </w:t>
      </w:r>
      <w:r w:rsidRPr="00982657">
        <w:rPr>
          <w:rtl/>
        </w:rPr>
        <w:t xml:space="preserve">'חציו לה' וחציו לכם' חל גם בחול המועד (שם ו, </w:t>
      </w:r>
      <w:proofErr w:type="spellStart"/>
      <w:r w:rsidRPr="00982657">
        <w:rPr>
          <w:rtl/>
        </w:rPr>
        <w:t>יז</w:t>
      </w:r>
      <w:proofErr w:type="spellEnd"/>
      <w:r w:rsidRPr="00982657">
        <w:rPr>
          <w:rtl/>
        </w:rPr>
        <w:t xml:space="preserve">), הטור מגביל את עיקרון זה ליום טוב עצמו בלבד וכותב באופן כללי שיש לחלק את הזמן בין פעולות אישיות (לכם) לבין פעילויות רוחניות (לה'). הוא מבאר כי יש להקדיש פרק זמן משמעותי במהלך היום לכל אחד </w:t>
      </w:r>
      <w:r>
        <w:rPr>
          <w:rFonts w:hint="cs"/>
          <w:rtl/>
        </w:rPr>
        <w:t>משני</w:t>
      </w:r>
      <w:r w:rsidRPr="00982657">
        <w:rPr>
          <w:rtl/>
        </w:rPr>
        <w:t xml:space="preserve"> סוגי הפעולות הללו (טור </w:t>
      </w:r>
      <w:proofErr w:type="spellStart"/>
      <w:r w:rsidRPr="00982657">
        <w:rPr>
          <w:rtl/>
        </w:rPr>
        <w:t>תקכט</w:t>
      </w:r>
      <w:proofErr w:type="spellEnd"/>
      <w:r w:rsidRPr="00982657">
        <w:rPr>
          <w:rtl/>
        </w:rPr>
        <w:t>).</w:t>
      </w:r>
      <w:r>
        <w:rPr>
          <w:rFonts w:hint="cs"/>
          <w:rtl/>
        </w:rPr>
        <w:t xml:space="preserve"> </w:t>
      </w:r>
      <w:r w:rsidRPr="00982657">
        <w:rPr>
          <w:rtl/>
        </w:rPr>
        <w:t xml:space="preserve">השולחן ערוך מצטט את הטור ומשמיט את סדר היום טוב כפי שמתואר ברמב"ם (שולחן ערוך </w:t>
      </w:r>
      <w:r>
        <w:rPr>
          <w:rFonts w:hint="cs"/>
          <w:rtl/>
        </w:rPr>
        <w:t>שם</w:t>
      </w:r>
      <w:r w:rsidRPr="00982657">
        <w:rPr>
          <w:rtl/>
        </w:rPr>
        <w:t>). ישנם אחרונים</w:t>
      </w:r>
      <w:r w:rsidRPr="0069567F">
        <w:rPr>
          <w:rStyle w:val="a5"/>
          <w:sz w:val="24"/>
          <w:rtl/>
        </w:rPr>
        <w:footnoteReference w:id="9"/>
      </w:r>
      <w:r w:rsidRPr="00982657">
        <w:rPr>
          <w:rtl/>
        </w:rPr>
        <w:t xml:space="preserve"> </w:t>
      </w:r>
      <w:r>
        <w:rPr>
          <w:rFonts w:hint="cs"/>
          <w:rtl/>
        </w:rPr>
        <w:t>ש</w:t>
      </w:r>
      <w:r w:rsidRPr="00982657">
        <w:rPr>
          <w:rtl/>
        </w:rPr>
        <w:t xml:space="preserve">מצטטים את </w:t>
      </w:r>
      <w:proofErr w:type="spellStart"/>
      <w:r w:rsidRPr="00982657">
        <w:rPr>
          <w:rtl/>
        </w:rPr>
        <w:t>המהרש"ל</w:t>
      </w:r>
      <w:proofErr w:type="spellEnd"/>
      <w:r w:rsidRPr="00982657">
        <w:rPr>
          <w:rtl/>
        </w:rPr>
        <w:t xml:space="preserve"> (חולין א, נ) </w:t>
      </w:r>
      <w:r>
        <w:rPr>
          <w:rFonts w:hint="cs"/>
          <w:rtl/>
        </w:rPr>
        <w:t xml:space="preserve">אשר </w:t>
      </w:r>
      <w:r w:rsidRPr="00982657">
        <w:rPr>
          <w:rtl/>
        </w:rPr>
        <w:t>מבקר חזנים (שליחי ציבור) שמאריכים שלא לצורך בתפילה</w:t>
      </w:r>
      <w:r>
        <w:rPr>
          <w:rFonts w:hint="cs"/>
          <w:rtl/>
        </w:rPr>
        <w:t xml:space="preserve"> </w:t>
      </w:r>
      <w:r>
        <w:rPr>
          <w:rtl/>
        </w:rPr>
        <w:t>–</w:t>
      </w:r>
      <w:r>
        <w:rPr>
          <w:rFonts w:hint="cs"/>
          <w:rtl/>
        </w:rPr>
        <w:t xml:space="preserve"> לדעתו, </w:t>
      </w:r>
      <w:r w:rsidRPr="00982657">
        <w:rPr>
          <w:rtl/>
        </w:rPr>
        <w:t xml:space="preserve">שירתם </w:t>
      </w:r>
      <w:r w:rsidR="00A76F11">
        <w:rPr>
          <w:rFonts w:hint="cs"/>
          <w:rtl/>
        </w:rPr>
        <w:t xml:space="preserve">פוגעת </w:t>
      </w:r>
      <w:r>
        <w:rPr>
          <w:rFonts w:hint="cs"/>
          <w:rtl/>
        </w:rPr>
        <w:t>בקיום מצוות 'לכם'.</w:t>
      </w:r>
      <w:r w:rsidRPr="00982657">
        <w:rPr>
          <w:rtl/>
        </w:rPr>
        <w:t xml:space="preserve"> </w:t>
      </w:r>
    </w:p>
    <w:p w14:paraId="5DB67745" w14:textId="77777777" w:rsidR="006A0A28" w:rsidRPr="00982657" w:rsidRDefault="006A0A28" w:rsidP="005A5EAC">
      <w:pPr>
        <w:rPr>
          <w:rtl/>
        </w:rPr>
      </w:pPr>
      <w:r w:rsidRPr="00982657">
        <w:rPr>
          <w:rtl/>
        </w:rPr>
        <w:t xml:space="preserve">הרמב"ם דן </w:t>
      </w:r>
      <w:r>
        <w:rPr>
          <w:rFonts w:hint="cs"/>
          <w:rtl/>
        </w:rPr>
        <w:t xml:space="preserve">בשני </w:t>
      </w:r>
      <w:r w:rsidRPr="00982657">
        <w:rPr>
          <w:rtl/>
        </w:rPr>
        <w:t>היבטים נוספים של שמחת יום טוב. ראשית, הוא מציין כי</w:t>
      </w:r>
      <w:r>
        <w:rPr>
          <w:rFonts w:hint="cs"/>
          <w:rtl/>
        </w:rPr>
        <w:t xml:space="preserve"> קלות דעת איננה חלק מהמשמעות של שמחת יום טוב</w:t>
      </w:r>
      <w:r w:rsidRPr="00982657">
        <w:rPr>
          <w:rtl/>
        </w:rPr>
        <w:t>:</w:t>
      </w:r>
    </w:p>
    <w:p w14:paraId="3C0A7067" w14:textId="77777777" w:rsidR="006A0A28" w:rsidRPr="00982657" w:rsidRDefault="006A0A28" w:rsidP="005A5EAC">
      <w:pPr>
        <w:pStyle w:val="a9"/>
        <w:rPr>
          <w:rtl/>
        </w:rPr>
      </w:pPr>
      <w:r w:rsidRPr="00982657">
        <w:rPr>
          <w:rtl/>
        </w:rPr>
        <w:t xml:space="preserve">כשאדם אוכל ושותה ושמח ברגל לא ימשך ביין ובשחוק וקלות ראש ויאמר שכל מי שיוסיף בזה ירבה במצות שמחה – שהשכרות והשחוק הרבה וקלות הראש אינה שמחה אלא הוללות וסכלות, ולא נצטווינו על ההוללות והסכלות אלא על השמחה שיש בה עבודת יוצר הכל שנאמר "תחת אשר לא עבדת את ה' </w:t>
      </w:r>
      <w:proofErr w:type="spellStart"/>
      <w:r w:rsidRPr="00982657">
        <w:rPr>
          <w:rtl/>
        </w:rPr>
        <w:t>אלקיך</w:t>
      </w:r>
      <w:proofErr w:type="spellEnd"/>
      <w:r w:rsidRPr="00982657">
        <w:rPr>
          <w:rtl/>
        </w:rPr>
        <w:t xml:space="preserve"> בשמחה ובטוב לבב מרב כל". הא למדת שהעבודה – בשמחה, ואי אפשר לעבוד את השם לא מתוך שחוק ולא מתוך קלות ראש ולא מתוך שכרות.</w:t>
      </w:r>
      <w:r>
        <w:rPr>
          <w:rFonts w:hint="cs"/>
          <w:rtl/>
        </w:rPr>
        <w:t xml:space="preserve"> </w:t>
      </w:r>
      <w:r w:rsidRPr="00982657">
        <w:rPr>
          <w:rtl/>
        </w:rPr>
        <w:t>(</w:t>
      </w:r>
      <w:r>
        <w:rPr>
          <w:rFonts w:hint="cs"/>
          <w:rtl/>
        </w:rPr>
        <w:t>רמב"ם שם</w:t>
      </w:r>
      <w:r w:rsidRPr="00982657">
        <w:rPr>
          <w:rtl/>
        </w:rPr>
        <w:t>)</w:t>
      </w:r>
    </w:p>
    <w:p w14:paraId="7786ED31" w14:textId="77777777" w:rsidR="006A0A28" w:rsidRPr="00982657" w:rsidRDefault="006A0A28" w:rsidP="00E16BF2">
      <w:pPr>
        <w:rPr>
          <w:rtl/>
        </w:rPr>
      </w:pPr>
      <w:r w:rsidRPr="00982657">
        <w:rPr>
          <w:rtl/>
        </w:rPr>
        <w:t xml:space="preserve">שנית, הרמב"ם מזכיר לנו כי לא מספיק לדאוג לכך שבני הבית יהיו בשמחה אלא </w:t>
      </w:r>
      <w:r>
        <w:rPr>
          <w:rFonts w:hint="cs"/>
          <w:rtl/>
        </w:rPr>
        <w:t xml:space="preserve">כי </w:t>
      </w:r>
      <w:r w:rsidRPr="00982657">
        <w:rPr>
          <w:rtl/>
        </w:rPr>
        <w:t>ישנה חובה לדאוג לשמח ביום טוב גם כן את הנזקקים ומעוטי היכולת:</w:t>
      </w:r>
    </w:p>
    <w:p w14:paraId="0E465F79" w14:textId="77777777" w:rsidR="006A0A28" w:rsidRPr="00982657" w:rsidRDefault="006A0A28" w:rsidP="00EA0B4B">
      <w:pPr>
        <w:pStyle w:val="a9"/>
        <w:rPr>
          <w:rtl/>
        </w:rPr>
      </w:pPr>
      <w:r w:rsidRPr="00982657">
        <w:rPr>
          <w:rtl/>
        </w:rPr>
        <w:t>וכשהוא אוכל ושותה חייב להאכיל לגר ליתום ולאלמנה עם שאר העניים האומללים. אבל מי שנועל דלתות חצרו ואוכל ושותה הוא ובניו ואשתו ואינו מאכיל ומשקה לעניים ולמרי נפש אין זו שמחת מצוה אלא שמחת כריסו. ועל אלו נאמר: "זבחיהם כלחם אונים להם, כל אוכליו יטמאו כי לחמם לנפשם". ושמחה כזו קלון היא להם שנאמר "וזריתי פרש על פניכם, פרש חגיכם".</w:t>
      </w:r>
      <w:r>
        <w:rPr>
          <w:rFonts w:hint="cs"/>
          <w:rtl/>
        </w:rPr>
        <w:t xml:space="preserve"> </w:t>
      </w:r>
      <w:r w:rsidRPr="00982657">
        <w:rPr>
          <w:rtl/>
        </w:rPr>
        <w:t>(</w:t>
      </w:r>
      <w:r>
        <w:rPr>
          <w:rFonts w:hint="cs"/>
          <w:rtl/>
        </w:rPr>
        <w:t>שם</w:t>
      </w:r>
      <w:r w:rsidRPr="00982657">
        <w:rPr>
          <w:rtl/>
        </w:rPr>
        <w:t>)</w:t>
      </w:r>
    </w:p>
    <w:p w14:paraId="3CC9635F" w14:textId="77777777" w:rsidR="006A0A28" w:rsidRPr="00982657" w:rsidRDefault="006A0A28" w:rsidP="00A66022">
      <w:pPr>
        <w:rPr>
          <w:rtl/>
        </w:rPr>
      </w:pPr>
      <w:r w:rsidRPr="00982657">
        <w:rPr>
          <w:rtl/>
        </w:rPr>
        <w:t>פסקה נהדרת זו מכניסה אותנו לפרופורציה הנכונה אודות חובתנו לשמוח ביום טוב.</w:t>
      </w:r>
    </w:p>
    <w:p w14:paraId="14F6191E" w14:textId="77777777" w:rsidR="006A0A28" w:rsidRPr="00982657" w:rsidRDefault="006A0A28" w:rsidP="009B40AA">
      <w:pPr>
        <w:spacing w:line="360" w:lineRule="auto"/>
        <w:rPr>
          <w:rFonts w:ascii="David" w:hAnsi="David" w:cs="David"/>
          <w:rtl/>
        </w:rPr>
      </w:pPr>
    </w:p>
    <w:p w14:paraId="402E5310" w14:textId="77777777" w:rsidR="006A0A28" w:rsidRPr="00982657" w:rsidRDefault="006A0A28" w:rsidP="00A66022">
      <w:pPr>
        <w:pStyle w:val="2"/>
        <w:rPr>
          <w:rtl/>
        </w:rPr>
      </w:pPr>
      <w:r w:rsidRPr="00982657">
        <w:rPr>
          <w:rtl/>
        </w:rPr>
        <w:lastRenderedPageBreak/>
        <w:t>הקבלת פני רבו במועדים</w:t>
      </w:r>
    </w:p>
    <w:p w14:paraId="4C356B5F" w14:textId="77777777" w:rsidR="006A0A28" w:rsidRPr="00982657" w:rsidRDefault="006A0A28" w:rsidP="00A66022">
      <w:pPr>
        <w:rPr>
          <w:rtl/>
        </w:rPr>
      </w:pPr>
      <w:r w:rsidRPr="00982657">
        <w:rPr>
          <w:rtl/>
        </w:rPr>
        <w:t xml:space="preserve">בנוסף לשמחת החג, הגמרא מלמדת אותנו כי על התלמיד </w:t>
      </w:r>
      <w:r>
        <w:rPr>
          <w:rFonts w:hint="cs"/>
          <w:rtl/>
        </w:rPr>
        <w:t>לבקר</w:t>
      </w:r>
      <w:r w:rsidRPr="00982657">
        <w:rPr>
          <w:rtl/>
        </w:rPr>
        <w:t xml:space="preserve"> את רבו בחג: </w:t>
      </w:r>
    </w:p>
    <w:p w14:paraId="3864FE31" w14:textId="77777777" w:rsidR="006A0A28" w:rsidRPr="00982657" w:rsidRDefault="006A0A28" w:rsidP="00A66022">
      <w:pPr>
        <w:pStyle w:val="a9"/>
        <w:rPr>
          <w:rtl/>
        </w:rPr>
      </w:pPr>
      <w:r w:rsidRPr="00982657">
        <w:rPr>
          <w:rtl/>
        </w:rPr>
        <w:t xml:space="preserve">ואמר רבי יצחק </w:t>
      </w:r>
      <w:proofErr w:type="spellStart"/>
      <w:r w:rsidRPr="00982657">
        <w:rPr>
          <w:rtl/>
        </w:rPr>
        <w:t>דחייב</w:t>
      </w:r>
      <w:proofErr w:type="spellEnd"/>
      <w:r w:rsidRPr="00982657">
        <w:rPr>
          <w:rtl/>
        </w:rPr>
        <w:t xml:space="preserve"> אדם להקביל [לבקר\ לראות את] פני רבו ברגל שנאמר: "מדוע את הולכת אליו היום? לא [ראש] חדש ולא שבת" – מכלל דב[ראש] חדש ושבת </w:t>
      </w:r>
      <w:proofErr w:type="spellStart"/>
      <w:r w:rsidRPr="00982657">
        <w:rPr>
          <w:rtl/>
        </w:rPr>
        <w:t>איבעי</w:t>
      </w:r>
      <w:proofErr w:type="spellEnd"/>
      <w:r w:rsidRPr="00982657">
        <w:rPr>
          <w:rtl/>
        </w:rPr>
        <w:t xml:space="preserve"> לה </w:t>
      </w:r>
      <w:proofErr w:type="spellStart"/>
      <w:r w:rsidRPr="00982657">
        <w:rPr>
          <w:rtl/>
        </w:rPr>
        <w:t>למיזל</w:t>
      </w:r>
      <w:proofErr w:type="spellEnd"/>
      <w:r w:rsidRPr="00982657">
        <w:rPr>
          <w:rtl/>
        </w:rPr>
        <w:t xml:space="preserve"> [היה צריך ללכת]. (ראש השנה </w:t>
      </w:r>
      <w:proofErr w:type="spellStart"/>
      <w:r w:rsidRPr="00982657">
        <w:rPr>
          <w:rtl/>
        </w:rPr>
        <w:t>טז</w:t>
      </w:r>
      <w:proofErr w:type="spellEnd"/>
      <w:r w:rsidRPr="00982657">
        <w:rPr>
          <w:rtl/>
        </w:rPr>
        <w:t xml:space="preserve"> ע"ב)</w:t>
      </w:r>
    </w:p>
    <w:p w14:paraId="1578801C" w14:textId="77777777" w:rsidR="006A0A28" w:rsidRPr="00982657" w:rsidRDefault="006A0A28" w:rsidP="009203FE">
      <w:pPr>
        <w:rPr>
          <w:rtl/>
        </w:rPr>
      </w:pPr>
      <w:r w:rsidRPr="00982657">
        <w:rPr>
          <w:rtl/>
        </w:rPr>
        <w:t xml:space="preserve">הנביא מתאר כיצד בעלה של האישה </w:t>
      </w:r>
      <w:proofErr w:type="spellStart"/>
      <w:r w:rsidRPr="00982657">
        <w:rPr>
          <w:rtl/>
        </w:rPr>
        <w:t>השונמית</w:t>
      </w:r>
      <w:proofErr w:type="spellEnd"/>
      <w:r w:rsidRPr="00982657">
        <w:rPr>
          <w:rtl/>
        </w:rPr>
        <w:t xml:space="preserve"> שאל את אשתו, </w:t>
      </w:r>
      <w:r>
        <w:rPr>
          <w:rFonts w:hint="cs"/>
          <w:rtl/>
        </w:rPr>
        <w:t>ש</w:t>
      </w:r>
      <w:r w:rsidRPr="00982657">
        <w:rPr>
          <w:rtl/>
        </w:rPr>
        <w:t>הייתה בדרכה לראות את הנביא אלישע יחד עם בנה המת, מדוע היא רוצה ללכת לנביא</w:t>
      </w:r>
      <w:r>
        <w:rPr>
          <w:rFonts w:hint="cs"/>
          <w:rtl/>
        </w:rPr>
        <w:t>,</w:t>
      </w:r>
      <w:r w:rsidRPr="00982657">
        <w:rPr>
          <w:rtl/>
        </w:rPr>
        <w:t xml:space="preserve"> </w:t>
      </w:r>
      <w:r>
        <w:rPr>
          <w:rFonts w:hint="cs"/>
          <w:rtl/>
        </w:rPr>
        <w:t>ו</w:t>
      </w:r>
      <w:r w:rsidRPr="00982657">
        <w:rPr>
          <w:rtl/>
        </w:rPr>
        <w:t>הרי זהו לא ראש חודש ולא שבת – משמע שבימים אלו היא הייתה רגילה לבקר את הנביא.</w:t>
      </w:r>
    </w:p>
    <w:p w14:paraId="4AD771A3" w14:textId="77777777" w:rsidR="006A0A28" w:rsidRPr="00982657" w:rsidRDefault="006A0A28" w:rsidP="003A1B50">
      <w:pPr>
        <w:rPr>
          <w:rtl/>
        </w:rPr>
      </w:pPr>
      <w:r w:rsidRPr="00982657">
        <w:rPr>
          <w:rtl/>
        </w:rPr>
        <w:t>הפרשנים שואלים מספר שאלות: ראשית, כיצד הגמרא לומדת שעל כל אחד לבקר את רבו ביום טוב מפסוק שבכלל מדבר על ראש חודש ושבת? שנית,</w:t>
      </w:r>
      <w:r>
        <w:rPr>
          <w:rFonts w:hint="cs"/>
          <w:rtl/>
        </w:rPr>
        <w:t xml:space="preserve"> מהם טעמיה ו</w:t>
      </w:r>
      <w:r w:rsidRPr="00982657">
        <w:rPr>
          <w:rtl/>
        </w:rPr>
        <w:t>מהותה</w:t>
      </w:r>
      <w:r>
        <w:rPr>
          <w:rFonts w:hint="cs"/>
          <w:rtl/>
        </w:rPr>
        <w:t xml:space="preserve"> של מצווה זו</w:t>
      </w:r>
      <w:r w:rsidRPr="00982657">
        <w:rPr>
          <w:rtl/>
        </w:rPr>
        <w:t>? רבינו חננאל טוען שלפניו עמד נוסח אחר של דברי הגמרא:</w:t>
      </w:r>
    </w:p>
    <w:p w14:paraId="462F4E49" w14:textId="77777777" w:rsidR="006A0A28" w:rsidRPr="00982657" w:rsidRDefault="006A0A28" w:rsidP="009D6278">
      <w:pPr>
        <w:pStyle w:val="a9"/>
        <w:rPr>
          <w:rtl/>
        </w:rPr>
      </w:pPr>
      <w:proofErr w:type="spellStart"/>
      <w:r w:rsidRPr="00982657">
        <w:rPr>
          <w:rtl/>
        </w:rPr>
        <w:t>ואקשינן</w:t>
      </w:r>
      <w:proofErr w:type="spellEnd"/>
      <w:r w:rsidRPr="00982657">
        <w:rPr>
          <w:rtl/>
        </w:rPr>
        <w:t xml:space="preserve">: והא ברגל אמרנו! </w:t>
      </w:r>
      <w:proofErr w:type="spellStart"/>
      <w:r w:rsidRPr="00982657">
        <w:rPr>
          <w:rtl/>
        </w:rPr>
        <w:t>ופרקינן</w:t>
      </w:r>
      <w:proofErr w:type="spellEnd"/>
      <w:r w:rsidRPr="00982657">
        <w:rPr>
          <w:rtl/>
        </w:rPr>
        <w:t xml:space="preserve"> [וענינו]: אם רבו שרוי במקום קרוב לו חייב להקביל פניו בכל [ראש] חדש ושבת, ואם הוא במקום רחוק חייב להקבילו ברגל [בכל אחד משלושת הרגלים].</w:t>
      </w:r>
      <w:r>
        <w:rPr>
          <w:rFonts w:hint="cs"/>
          <w:rtl/>
        </w:rPr>
        <w:t xml:space="preserve"> </w:t>
      </w:r>
      <w:r w:rsidRPr="00982657">
        <w:rPr>
          <w:rtl/>
        </w:rPr>
        <w:t>(רבינו חננאל שם)</w:t>
      </w:r>
    </w:p>
    <w:p w14:paraId="1FDB18B8" w14:textId="77777777" w:rsidR="006A0A28" w:rsidRPr="00982657" w:rsidRDefault="006A0A28" w:rsidP="006F7223">
      <w:pPr>
        <w:rPr>
          <w:rtl/>
        </w:rPr>
      </w:pPr>
      <w:r w:rsidRPr="00982657">
        <w:rPr>
          <w:rtl/>
        </w:rPr>
        <w:t>לפי נוסח זה הגמרא כבר שאלה את שאלתנו והגיעה להכרעה כי קרבתו הג</w:t>
      </w:r>
      <w:r>
        <w:rPr>
          <w:rFonts w:hint="cs"/>
          <w:rtl/>
        </w:rPr>
        <w:t>י</w:t>
      </w:r>
      <w:r w:rsidRPr="00982657">
        <w:rPr>
          <w:rtl/>
        </w:rPr>
        <w:t xml:space="preserve">אוגרפית של התלמיד לרבו היא זו שקובעת את תדירות הביקורים הנדרשת. </w:t>
      </w:r>
      <w:proofErr w:type="spellStart"/>
      <w:r w:rsidRPr="00982657">
        <w:rPr>
          <w:rtl/>
        </w:rPr>
        <w:t>הריטב"א</w:t>
      </w:r>
      <w:proofErr w:type="spellEnd"/>
      <w:r w:rsidRPr="00982657">
        <w:rPr>
          <w:rtl/>
        </w:rPr>
        <w:t xml:space="preserve"> טוען כי מן הראוי לבקר את הרב בכל ראש חודש או בכל שבת; הוא אף מציע </w:t>
      </w:r>
      <w:r>
        <w:rPr>
          <w:rFonts w:hint="cs"/>
          <w:rtl/>
        </w:rPr>
        <w:t>שאם הדבר אפשרי</w:t>
      </w:r>
      <w:r w:rsidRPr="00982657">
        <w:rPr>
          <w:rtl/>
        </w:rPr>
        <w:t>, על התלמיד לבקר את רבו מדי יום</w:t>
      </w:r>
      <w:r>
        <w:rPr>
          <w:rFonts w:hint="cs"/>
          <w:rtl/>
        </w:rPr>
        <w:t>.</w:t>
      </w:r>
      <w:r w:rsidRPr="009F35FD">
        <w:rPr>
          <w:rStyle w:val="a5"/>
          <w:sz w:val="24"/>
          <w:rtl/>
        </w:rPr>
        <w:footnoteReference w:id="10"/>
      </w:r>
    </w:p>
    <w:p w14:paraId="33500849" w14:textId="0A221BE1" w:rsidR="006A0A28" w:rsidRPr="00982657" w:rsidRDefault="006A0A28" w:rsidP="00C95A84">
      <w:pPr>
        <w:rPr>
          <w:rtl/>
        </w:rPr>
      </w:pPr>
      <w:r w:rsidRPr="00982657">
        <w:rPr>
          <w:rtl/>
        </w:rPr>
        <w:t xml:space="preserve">לפי הנוסח הזה של הגמרא אין קשר מהותי בין החובה לבקר את הרב </w:t>
      </w:r>
      <w:r>
        <w:rPr>
          <w:rFonts w:hint="cs"/>
          <w:rtl/>
        </w:rPr>
        <w:t>ו</w:t>
      </w:r>
      <w:r w:rsidRPr="00982657">
        <w:rPr>
          <w:rtl/>
        </w:rPr>
        <w:t xml:space="preserve">בין החגים עצמם. במקום זאת, עיקרון 'כבוד רבו' כולל בתוכו את החובה </w:t>
      </w:r>
      <w:r>
        <w:rPr>
          <w:rFonts w:hint="cs"/>
          <w:rtl/>
        </w:rPr>
        <w:t xml:space="preserve">של כל אחד </w:t>
      </w:r>
      <w:r w:rsidRPr="00982657">
        <w:rPr>
          <w:rtl/>
        </w:rPr>
        <w:t>לבקר את רבו לעיתים קרובות ככל האפשר</w:t>
      </w:r>
      <w:r>
        <w:rPr>
          <w:rFonts w:hint="cs"/>
          <w:rtl/>
        </w:rPr>
        <w:t xml:space="preserve"> </w:t>
      </w:r>
      <w:r>
        <w:rPr>
          <w:rtl/>
        </w:rPr>
        <w:t>–</w:t>
      </w:r>
      <w:r w:rsidR="002672B0">
        <w:rPr>
          <w:rFonts w:hint="cs"/>
          <w:rtl/>
        </w:rPr>
        <w:t xml:space="preserve"> </w:t>
      </w:r>
      <w:r w:rsidRPr="00982657">
        <w:rPr>
          <w:rtl/>
        </w:rPr>
        <w:t xml:space="preserve">שבת, יום טוב וראש חודש הם זמנים נוחים לעשות זאת. הבנה זו עולה גם מדבריו של הרמב"ם. בהקשר של דיון אודות הלכות </w:t>
      </w:r>
      <w:r>
        <w:rPr>
          <w:rFonts w:hint="cs"/>
          <w:rtl/>
        </w:rPr>
        <w:t>כבוד הרב,</w:t>
      </w:r>
      <w:r w:rsidRPr="00982657">
        <w:rPr>
          <w:rtl/>
        </w:rPr>
        <w:t xml:space="preserve"> הרמב"ם כותב:</w:t>
      </w:r>
    </w:p>
    <w:p w14:paraId="205AB043" w14:textId="77777777" w:rsidR="006A0A28" w:rsidRPr="00982657" w:rsidRDefault="006A0A28" w:rsidP="00D7057C">
      <w:pPr>
        <w:pStyle w:val="a9"/>
        <w:rPr>
          <w:rtl/>
        </w:rPr>
      </w:pPr>
      <w:r w:rsidRPr="00982657">
        <w:rPr>
          <w:rtl/>
        </w:rPr>
        <w:t>וחייב לעמוד מפני רבו משיראנו מרחוק מלא עיניו עד שיתכסה ממנו ולא יראה קומתו ואחר כך ישב. וחייב אדם להקביל פני רבו ברגל.</w:t>
      </w:r>
      <w:r>
        <w:rPr>
          <w:rFonts w:hint="cs"/>
          <w:rtl/>
        </w:rPr>
        <w:t xml:space="preserve"> </w:t>
      </w:r>
      <w:r w:rsidRPr="00982657">
        <w:rPr>
          <w:rtl/>
        </w:rPr>
        <w:t>(הלכות תלמוד תורה ה, ז)</w:t>
      </w:r>
    </w:p>
    <w:p w14:paraId="5228C8B7" w14:textId="77777777" w:rsidR="006A0A28" w:rsidRPr="00982657" w:rsidRDefault="006A0A28" w:rsidP="000D74D8">
      <w:pPr>
        <w:rPr>
          <w:rtl/>
        </w:rPr>
      </w:pPr>
      <w:r w:rsidRPr="00982657">
        <w:rPr>
          <w:rtl/>
        </w:rPr>
        <w:t xml:space="preserve">הרמב"ם רואה בבירור את החובה לבקר את רבו ברגל כביטוי של כיבוד הרב. באופן דומה, רש"י מסביר כי "יום טוב היה שחייב אדם לכבד את רבו בהקבלת פנים" (רש"י חגיגה ג ע"א ד"ה להקביל). </w:t>
      </w:r>
    </w:p>
    <w:p w14:paraId="01A8EE2C" w14:textId="77777777" w:rsidR="006A0A28" w:rsidRPr="00982657" w:rsidRDefault="006A0A28" w:rsidP="00377CA7">
      <w:pPr>
        <w:rPr>
          <w:rtl/>
        </w:rPr>
      </w:pPr>
      <w:r w:rsidRPr="00982657">
        <w:rPr>
          <w:rtl/>
        </w:rPr>
        <w:t xml:space="preserve">הנודע </w:t>
      </w:r>
      <w:r>
        <w:rPr>
          <w:rFonts w:hint="cs"/>
          <w:rtl/>
        </w:rPr>
        <w:t>ביהודה כותב</w:t>
      </w:r>
      <w:r w:rsidRPr="00982657">
        <w:rPr>
          <w:rtl/>
        </w:rPr>
        <w:t xml:space="preserve"> כי לכתחילה על התלמיד לבקר את רבו בראש חודש ושבת </w:t>
      </w:r>
      <w:r>
        <w:rPr>
          <w:rFonts w:hint="cs"/>
          <w:rtl/>
        </w:rPr>
        <w:t>מצד</w:t>
      </w:r>
      <w:r w:rsidRPr="00982657">
        <w:rPr>
          <w:rtl/>
        </w:rPr>
        <w:t xml:space="preserve"> הקדושה היתירה שישנה בימים אלה</w:t>
      </w:r>
      <w:r>
        <w:rPr>
          <w:rFonts w:hint="cs"/>
          <w:rtl/>
        </w:rPr>
        <w:t>, ש</w:t>
      </w:r>
      <w:r w:rsidRPr="00982657">
        <w:rPr>
          <w:rtl/>
        </w:rPr>
        <w:t xml:space="preserve">בגללה הקריבו את </w:t>
      </w:r>
      <w:r>
        <w:rPr>
          <w:rFonts w:hint="cs"/>
          <w:rtl/>
        </w:rPr>
        <w:t>ק</w:t>
      </w:r>
      <w:r w:rsidRPr="00982657">
        <w:rPr>
          <w:rtl/>
        </w:rPr>
        <w:t xml:space="preserve">רבן המוסף בזמן </w:t>
      </w:r>
      <w:r>
        <w:rPr>
          <w:rFonts w:hint="cs"/>
          <w:rtl/>
        </w:rPr>
        <w:t>ש</w:t>
      </w:r>
      <w:r w:rsidRPr="00982657">
        <w:rPr>
          <w:rtl/>
        </w:rPr>
        <w:t>בית המקדש</w:t>
      </w:r>
      <w:r>
        <w:rPr>
          <w:rFonts w:hint="cs"/>
          <w:rtl/>
        </w:rPr>
        <w:t xml:space="preserve"> היה קיים</w:t>
      </w:r>
      <w:r w:rsidRPr="00982657">
        <w:rPr>
          <w:rtl/>
        </w:rPr>
        <w:t>. בהתאם לרמת הקדושה שחלה בימים אלה</w:t>
      </w:r>
      <w:r>
        <w:rPr>
          <w:rFonts w:hint="cs"/>
          <w:rtl/>
        </w:rPr>
        <w:t>,</w:t>
      </w:r>
      <w:r w:rsidRPr="00982657">
        <w:rPr>
          <w:rtl/>
        </w:rPr>
        <w:t xml:space="preserve"> </w:t>
      </w:r>
      <w:r>
        <w:rPr>
          <w:rFonts w:hint="cs"/>
          <w:rtl/>
        </w:rPr>
        <w:t xml:space="preserve">גדל </w:t>
      </w:r>
      <w:r w:rsidRPr="00982657">
        <w:rPr>
          <w:rtl/>
        </w:rPr>
        <w:t xml:space="preserve">הפוטנציאל של הרב להשפיע על תלמידיו. עם זאת, זה לא מעשי לחייב כל אחד לבקר את רבו בכל שבת וראש חודש. יתר על כן, דרישה שכזו יכולה לגרום למחשבה </w:t>
      </w:r>
      <w:r>
        <w:rPr>
          <w:rFonts w:hint="cs"/>
          <w:rtl/>
        </w:rPr>
        <w:t xml:space="preserve">כי </w:t>
      </w:r>
      <w:r w:rsidRPr="00982657">
        <w:rPr>
          <w:rtl/>
        </w:rPr>
        <w:t xml:space="preserve">כבוד הרב גדול מכבוד הקב"ה </w:t>
      </w:r>
      <w:r>
        <w:rPr>
          <w:rFonts w:hint="cs"/>
          <w:rtl/>
        </w:rPr>
        <w:t>ש</w:t>
      </w:r>
      <w:r w:rsidRPr="00982657">
        <w:rPr>
          <w:rtl/>
        </w:rPr>
        <w:t xml:space="preserve">אותו מבקר האדם בבית המקדש רק שלוש פעמים בשנה (נודע ביהודה מהדורה </w:t>
      </w:r>
      <w:proofErr w:type="spellStart"/>
      <w:r w:rsidRPr="00982657">
        <w:rPr>
          <w:rtl/>
        </w:rPr>
        <w:t>תניינא</w:t>
      </w:r>
      <w:proofErr w:type="spellEnd"/>
      <w:r w:rsidRPr="00982657">
        <w:rPr>
          <w:rtl/>
        </w:rPr>
        <w:t xml:space="preserve"> אורח חיים צד). לפי הבנה </w:t>
      </w:r>
      <w:r>
        <w:rPr>
          <w:rFonts w:hint="cs"/>
          <w:rtl/>
        </w:rPr>
        <w:t>זו</w:t>
      </w:r>
      <w:r w:rsidRPr="00982657">
        <w:rPr>
          <w:rtl/>
        </w:rPr>
        <w:t xml:space="preserve">, בזמנים </w:t>
      </w:r>
      <w:r>
        <w:rPr>
          <w:rFonts w:hint="cs"/>
          <w:rtl/>
        </w:rPr>
        <w:t>ש</w:t>
      </w:r>
      <w:r w:rsidRPr="00982657">
        <w:rPr>
          <w:rtl/>
        </w:rPr>
        <w:t>בהם אין אפשרות 'לבקר</w:t>
      </w:r>
      <w:r>
        <w:rPr>
          <w:rFonts w:hint="cs"/>
          <w:rtl/>
        </w:rPr>
        <w:t>' או '</w:t>
      </w:r>
      <w:r w:rsidRPr="00982657">
        <w:rPr>
          <w:rtl/>
        </w:rPr>
        <w:t>לראות' את השכינה אז אין גם מצווה לראות את הרב בכל מועד ומועד. אכן, כפי שמציין הנו</w:t>
      </w:r>
      <w:r>
        <w:rPr>
          <w:rFonts w:hint="cs"/>
          <w:rtl/>
        </w:rPr>
        <w:t>ד</w:t>
      </w:r>
      <w:r w:rsidRPr="00982657">
        <w:rPr>
          <w:rtl/>
        </w:rPr>
        <w:t>ע ביהודה, הטור והשולחן ערוך משמיטים לחלוטין את הלכה</w:t>
      </w:r>
      <w:r>
        <w:rPr>
          <w:rFonts w:hint="cs"/>
          <w:rtl/>
        </w:rPr>
        <w:t xml:space="preserve"> זו</w:t>
      </w:r>
      <w:r w:rsidRPr="00982657">
        <w:rPr>
          <w:rtl/>
        </w:rPr>
        <w:t>.</w:t>
      </w:r>
      <w:r w:rsidRPr="00844322">
        <w:rPr>
          <w:rStyle w:val="a5"/>
          <w:sz w:val="24"/>
          <w:rtl/>
        </w:rPr>
        <w:footnoteReference w:id="11"/>
      </w:r>
    </w:p>
    <w:p w14:paraId="48C5D1B8" w14:textId="6FCF8ECD" w:rsidR="006A0A28" w:rsidRPr="00982657" w:rsidRDefault="006A0A28" w:rsidP="00952A2E">
      <w:pPr>
        <w:rPr>
          <w:rtl/>
        </w:rPr>
      </w:pPr>
      <w:r w:rsidRPr="00982657">
        <w:rPr>
          <w:rtl/>
        </w:rPr>
        <w:t xml:space="preserve">מעניין לראות </w:t>
      </w:r>
      <w:r>
        <w:rPr>
          <w:rFonts w:hint="cs"/>
          <w:rtl/>
        </w:rPr>
        <w:t xml:space="preserve">את דברי </w:t>
      </w:r>
      <w:r w:rsidRPr="00982657">
        <w:rPr>
          <w:rtl/>
        </w:rPr>
        <w:t xml:space="preserve">ר' יהונתן </w:t>
      </w:r>
      <w:proofErr w:type="spellStart"/>
      <w:r w:rsidRPr="00982657">
        <w:rPr>
          <w:rtl/>
        </w:rPr>
        <w:t>אייבשיץ</w:t>
      </w:r>
      <w:proofErr w:type="spellEnd"/>
      <w:r>
        <w:rPr>
          <w:rFonts w:hint="cs"/>
          <w:rtl/>
        </w:rPr>
        <w:t>, ש</w:t>
      </w:r>
      <w:r w:rsidRPr="00982657">
        <w:rPr>
          <w:rtl/>
        </w:rPr>
        <w:t xml:space="preserve">מציע גישה שונה לחלוטין. בחיבורו האתי 'יערות דבש' הוא מסביר </w:t>
      </w:r>
      <w:r>
        <w:rPr>
          <w:rFonts w:hint="cs"/>
          <w:rtl/>
        </w:rPr>
        <w:t xml:space="preserve">כי </w:t>
      </w:r>
      <w:r w:rsidRPr="00982657">
        <w:rPr>
          <w:rtl/>
        </w:rPr>
        <w:t xml:space="preserve">ראיית פני הרב במועד שווה בערכה לראיית פני השכינה (ירושלמי סנהדרין יא, ד). בזמן בית המקדש, </w:t>
      </w:r>
      <w:r>
        <w:rPr>
          <w:rFonts w:hint="cs"/>
          <w:rtl/>
        </w:rPr>
        <w:t>ה</w:t>
      </w:r>
      <w:r w:rsidRPr="00982657">
        <w:rPr>
          <w:rtl/>
        </w:rPr>
        <w:t xml:space="preserve">אדם היה מבקר ב'בית' של השכינה בכל אחד משלושת הרגלים ולכן לא </w:t>
      </w:r>
      <w:r>
        <w:rPr>
          <w:rFonts w:hint="cs"/>
          <w:rtl/>
        </w:rPr>
        <w:t xml:space="preserve">צורך </w:t>
      </w:r>
      <w:r w:rsidRPr="00982657">
        <w:rPr>
          <w:rtl/>
        </w:rPr>
        <w:t xml:space="preserve">לבקר גם את הרב. המצווה </w:t>
      </w:r>
      <w:r>
        <w:rPr>
          <w:rFonts w:hint="cs"/>
          <w:rtl/>
        </w:rPr>
        <w:t xml:space="preserve">לבקר את הרב </w:t>
      </w:r>
      <w:r w:rsidRPr="00982657">
        <w:rPr>
          <w:rtl/>
        </w:rPr>
        <w:t xml:space="preserve">במועד נועדה במקורה להוות תחליף לעלייה לרגל ולכן היא ניתנת ליישום רק בימינו (ספר יערות דבש עמ' 66). לפיכך, ניתן להבין את המצווה לבקר את הרב במועד כביטוי לכבודו של הרב </w:t>
      </w:r>
      <w:r>
        <w:rPr>
          <w:rFonts w:hint="cs"/>
          <w:rtl/>
        </w:rPr>
        <w:t>שנובע מ</w:t>
      </w:r>
      <w:r w:rsidRPr="00982657">
        <w:rPr>
          <w:rtl/>
        </w:rPr>
        <w:t xml:space="preserve">מצוות תלמוד תורה, או כתחליף למצוות העלייה לרגל וביקור השכינה שמהווה חלק מרכזי מחוויית יום טוב. </w:t>
      </w:r>
    </w:p>
    <w:p w14:paraId="680B6179" w14:textId="77777777" w:rsidR="006A0A28" w:rsidRPr="00982657" w:rsidRDefault="006A0A28" w:rsidP="00E76D82">
      <w:pPr>
        <w:rPr>
          <w:rtl/>
        </w:rPr>
      </w:pPr>
      <w:r w:rsidRPr="00982657">
        <w:rPr>
          <w:rtl/>
        </w:rPr>
        <w:t>מלבד ההבחנות שהוזכרו לעיל, אפשר גם לשאול האם מצווה זו חלה על 'רבו המובהק' – רבו העיקרי של התלמיד, או על כל דמות מעוררת השראה</w:t>
      </w:r>
      <w:r>
        <w:rPr>
          <w:rFonts w:hint="cs"/>
          <w:rtl/>
        </w:rPr>
        <w:t>,</w:t>
      </w:r>
      <w:r w:rsidRPr="00982657">
        <w:rPr>
          <w:rtl/>
        </w:rPr>
        <w:t xml:space="preserve"> כפי שנראה </w:t>
      </w:r>
      <w:r>
        <w:rPr>
          <w:rFonts w:hint="cs"/>
          <w:rtl/>
        </w:rPr>
        <w:t xml:space="preserve">בהמשך, בנוגע </w:t>
      </w:r>
      <w:r w:rsidRPr="00982657">
        <w:rPr>
          <w:rtl/>
        </w:rPr>
        <w:t xml:space="preserve">למנהג החסידי לבקר את ה'רבה' במועד. </w:t>
      </w:r>
    </w:p>
    <w:p w14:paraId="17A75E43" w14:textId="77777777" w:rsidR="006A0A28" w:rsidRPr="00982657" w:rsidRDefault="006A0A28" w:rsidP="004D2557">
      <w:pPr>
        <w:rPr>
          <w:rtl/>
        </w:rPr>
      </w:pPr>
      <w:r w:rsidRPr="00982657">
        <w:rPr>
          <w:rtl/>
        </w:rPr>
        <w:t>כפי שאמרנו לעיל</w:t>
      </w:r>
      <w:r>
        <w:rPr>
          <w:rFonts w:hint="cs"/>
          <w:rtl/>
        </w:rPr>
        <w:t>,</w:t>
      </w:r>
      <w:r w:rsidRPr="00982657">
        <w:rPr>
          <w:rtl/>
        </w:rPr>
        <w:t xml:space="preserve"> הטור והשולחן ערוך משמיטים את הלכה זו כולה, השמטה שעוררה דיון נרחב בקרב האחרונים. כדאי להעיר </w:t>
      </w:r>
      <w:r>
        <w:rPr>
          <w:rFonts w:hint="cs"/>
          <w:rtl/>
        </w:rPr>
        <w:t xml:space="preserve">כי </w:t>
      </w:r>
      <w:r w:rsidRPr="00982657">
        <w:rPr>
          <w:rtl/>
        </w:rPr>
        <w:t xml:space="preserve">השולחן ערוך מזכיר את המצווה לבקר את הרב בהקשר של שבת (שולחן ערוך שא, ד; ראו גם </w:t>
      </w:r>
      <w:proofErr w:type="spellStart"/>
      <w:r w:rsidRPr="00982657">
        <w:rPr>
          <w:rtl/>
        </w:rPr>
        <w:t>תקנד</w:t>
      </w:r>
      <w:proofErr w:type="spellEnd"/>
      <w:r w:rsidRPr="00982657">
        <w:rPr>
          <w:rtl/>
        </w:rPr>
        <w:t xml:space="preserve">, </w:t>
      </w:r>
      <w:proofErr w:type="spellStart"/>
      <w:r w:rsidRPr="00982657">
        <w:rPr>
          <w:rtl/>
        </w:rPr>
        <w:t>יב</w:t>
      </w:r>
      <w:proofErr w:type="spellEnd"/>
      <w:r w:rsidRPr="00982657">
        <w:rPr>
          <w:rtl/>
        </w:rPr>
        <w:t xml:space="preserve">). המגן אברהם </w:t>
      </w:r>
      <w:r>
        <w:rPr>
          <w:rFonts w:hint="cs"/>
          <w:rtl/>
        </w:rPr>
        <w:t xml:space="preserve">כותב </w:t>
      </w:r>
      <w:r w:rsidRPr="00982657">
        <w:rPr>
          <w:rtl/>
        </w:rPr>
        <w:t xml:space="preserve">כי למרות שחובה לבקר את הרב דווקא במועד, זה ייחשב ל'מצווה' גם כן בשבת. יתר על כן, </w:t>
      </w:r>
      <w:r>
        <w:rPr>
          <w:rFonts w:hint="cs"/>
          <w:rtl/>
        </w:rPr>
        <w:t xml:space="preserve">הוא </w:t>
      </w:r>
      <w:r w:rsidRPr="00982657">
        <w:rPr>
          <w:rtl/>
        </w:rPr>
        <w:t xml:space="preserve">כותב </w:t>
      </w:r>
      <w:r>
        <w:rPr>
          <w:rFonts w:hint="cs"/>
          <w:rtl/>
        </w:rPr>
        <w:t xml:space="preserve">כי </w:t>
      </w:r>
      <w:r w:rsidRPr="00982657">
        <w:rPr>
          <w:rtl/>
        </w:rPr>
        <w:t xml:space="preserve">גם נשים </w:t>
      </w:r>
      <w:r w:rsidRPr="00982657">
        <w:rPr>
          <w:rtl/>
        </w:rPr>
        <w:lastRenderedPageBreak/>
        <w:t xml:space="preserve">חייבות במצווה זו שהרי הדוגמא שהביאה הגמרא הייתה מהאישה </w:t>
      </w:r>
      <w:proofErr w:type="spellStart"/>
      <w:r w:rsidRPr="00982657">
        <w:rPr>
          <w:rtl/>
        </w:rPr>
        <w:t>השונמית</w:t>
      </w:r>
      <w:proofErr w:type="spellEnd"/>
      <w:r w:rsidRPr="00982657">
        <w:rPr>
          <w:rtl/>
        </w:rPr>
        <w:t xml:space="preserve"> (מגן אברהם שא, ז). </w:t>
      </w:r>
    </w:p>
    <w:p w14:paraId="0AD7FB1F" w14:textId="77777777" w:rsidR="006A0A28" w:rsidRPr="00982657" w:rsidRDefault="006A0A28" w:rsidP="0049624D">
      <w:pPr>
        <w:rPr>
          <w:rtl/>
        </w:rPr>
      </w:pPr>
      <w:r w:rsidRPr="00982657">
        <w:rPr>
          <w:rtl/>
        </w:rPr>
        <w:t xml:space="preserve">האם </w:t>
      </w:r>
      <w:r>
        <w:rPr>
          <w:rFonts w:hint="cs"/>
          <w:rtl/>
        </w:rPr>
        <w:t xml:space="preserve">יש </w:t>
      </w:r>
      <w:r w:rsidRPr="00982657">
        <w:rPr>
          <w:rtl/>
        </w:rPr>
        <w:t xml:space="preserve">לבקר את הרב גם </w:t>
      </w:r>
      <w:r>
        <w:rPr>
          <w:rFonts w:hint="cs"/>
          <w:rtl/>
        </w:rPr>
        <w:t>כש</w:t>
      </w:r>
      <w:r w:rsidRPr="00982657">
        <w:rPr>
          <w:rtl/>
        </w:rPr>
        <w:t xml:space="preserve">הדבר כרוך בכך שהבעל ישאיר </w:t>
      </w:r>
      <w:r>
        <w:rPr>
          <w:rFonts w:hint="cs"/>
          <w:rtl/>
        </w:rPr>
        <w:t xml:space="preserve">בבית </w:t>
      </w:r>
      <w:r w:rsidRPr="00982657">
        <w:rPr>
          <w:rtl/>
        </w:rPr>
        <w:t>את אשתו ושאר בני המשפחה? הגמרא מתייחסת לשאלה זו ואומרת את הדברים הבאים:</w:t>
      </w:r>
    </w:p>
    <w:p w14:paraId="1AC99261" w14:textId="77777777" w:rsidR="006A0A28" w:rsidRPr="00982657" w:rsidRDefault="006A0A28" w:rsidP="0049624D">
      <w:pPr>
        <w:pStyle w:val="a9"/>
        <w:rPr>
          <w:rtl/>
        </w:rPr>
      </w:pPr>
      <w:r w:rsidRPr="00982657">
        <w:rPr>
          <w:rtl/>
        </w:rPr>
        <w:t xml:space="preserve">תנו רבנן: מעשה בר' </w:t>
      </w:r>
      <w:proofErr w:type="spellStart"/>
      <w:r w:rsidRPr="00982657">
        <w:rPr>
          <w:rtl/>
        </w:rPr>
        <w:t>אלעאי</w:t>
      </w:r>
      <w:proofErr w:type="spellEnd"/>
      <w:r w:rsidRPr="00982657">
        <w:rPr>
          <w:rtl/>
        </w:rPr>
        <w:t xml:space="preserve"> שהלך להקביל פני ר' אליעזר רבו בלוד ברגל [במועד]. אמר לו </w:t>
      </w:r>
      <w:proofErr w:type="spellStart"/>
      <w:r w:rsidRPr="00982657">
        <w:rPr>
          <w:rtl/>
        </w:rPr>
        <w:t>אלעאי</w:t>
      </w:r>
      <w:proofErr w:type="spellEnd"/>
      <w:r w:rsidRPr="00982657">
        <w:rPr>
          <w:rtl/>
        </w:rPr>
        <w:t xml:space="preserve">: אינך משובתי הרגל, שהיה ר' אליעזר אומר: משבח אני את </w:t>
      </w:r>
      <w:proofErr w:type="spellStart"/>
      <w:r w:rsidRPr="00982657">
        <w:rPr>
          <w:rtl/>
        </w:rPr>
        <w:t>העצלנין</w:t>
      </w:r>
      <w:proofErr w:type="spellEnd"/>
      <w:r w:rsidRPr="00982657">
        <w:rPr>
          <w:rtl/>
        </w:rPr>
        <w:t xml:space="preserve"> שאין </w:t>
      </w:r>
      <w:proofErr w:type="spellStart"/>
      <w:r w:rsidRPr="00982657">
        <w:rPr>
          <w:rtl/>
        </w:rPr>
        <w:t>יוצאין</w:t>
      </w:r>
      <w:proofErr w:type="spellEnd"/>
      <w:r w:rsidRPr="00982657">
        <w:rPr>
          <w:rtl/>
        </w:rPr>
        <w:t xml:space="preserve"> מבתיהן ברגל </w:t>
      </w:r>
      <w:proofErr w:type="spellStart"/>
      <w:r w:rsidRPr="00982657">
        <w:rPr>
          <w:rtl/>
        </w:rPr>
        <w:t>דכתיב</w:t>
      </w:r>
      <w:proofErr w:type="spellEnd"/>
      <w:r w:rsidRPr="00982657">
        <w:rPr>
          <w:rtl/>
        </w:rPr>
        <w:t>: "ושמחת אתה וביתך".</w:t>
      </w:r>
      <w:r>
        <w:rPr>
          <w:rFonts w:hint="cs"/>
          <w:rtl/>
        </w:rPr>
        <w:t xml:space="preserve"> </w:t>
      </w:r>
      <w:r w:rsidRPr="00982657">
        <w:rPr>
          <w:rtl/>
        </w:rPr>
        <w:t xml:space="preserve">איני? והאמר ר' יצחק: מניין שחייב אדם להקביל פני רבו ברגל? שנאמר: "מדוע את הולכת אליו היום? לא [ראש] חדש ולא שבת" – מכלל דב[ראש] חודש ושבת </w:t>
      </w:r>
      <w:proofErr w:type="spellStart"/>
      <w:r w:rsidRPr="00982657">
        <w:rPr>
          <w:rtl/>
        </w:rPr>
        <w:t>מיחייב</w:t>
      </w:r>
      <w:proofErr w:type="spellEnd"/>
      <w:r w:rsidRPr="00982657">
        <w:rPr>
          <w:rtl/>
        </w:rPr>
        <w:t xml:space="preserve"> </w:t>
      </w:r>
      <w:proofErr w:type="spellStart"/>
      <w:r w:rsidRPr="00982657">
        <w:rPr>
          <w:rtl/>
        </w:rPr>
        <w:t>איניש</w:t>
      </w:r>
      <w:proofErr w:type="spellEnd"/>
      <w:r w:rsidRPr="00982657">
        <w:rPr>
          <w:rtl/>
        </w:rPr>
        <w:t xml:space="preserve"> </w:t>
      </w:r>
      <w:proofErr w:type="spellStart"/>
      <w:r w:rsidRPr="00982657">
        <w:rPr>
          <w:rtl/>
        </w:rPr>
        <w:t>לאקבולי</w:t>
      </w:r>
      <w:proofErr w:type="spellEnd"/>
      <w:r w:rsidRPr="00982657">
        <w:rPr>
          <w:rtl/>
        </w:rPr>
        <w:t xml:space="preserve"> אפי רביה.</w:t>
      </w:r>
      <w:r>
        <w:rPr>
          <w:rFonts w:hint="cs"/>
          <w:rtl/>
        </w:rPr>
        <w:t xml:space="preserve"> </w:t>
      </w:r>
      <w:r w:rsidRPr="00982657">
        <w:rPr>
          <w:rtl/>
        </w:rPr>
        <w:t xml:space="preserve">לא </w:t>
      </w:r>
      <w:proofErr w:type="spellStart"/>
      <w:r w:rsidRPr="00982657">
        <w:rPr>
          <w:rtl/>
        </w:rPr>
        <w:t>קשיא</w:t>
      </w:r>
      <w:proofErr w:type="spellEnd"/>
      <w:r w:rsidRPr="00982657">
        <w:rPr>
          <w:rtl/>
        </w:rPr>
        <w:t xml:space="preserve">. הא </w:t>
      </w:r>
      <w:proofErr w:type="spellStart"/>
      <w:r w:rsidRPr="00982657">
        <w:rPr>
          <w:rtl/>
        </w:rPr>
        <w:t>דאזיל</w:t>
      </w:r>
      <w:proofErr w:type="spellEnd"/>
      <w:r w:rsidRPr="00982657">
        <w:rPr>
          <w:rtl/>
        </w:rPr>
        <w:t xml:space="preserve"> ואתי </w:t>
      </w:r>
      <w:proofErr w:type="spellStart"/>
      <w:r w:rsidRPr="00982657">
        <w:rPr>
          <w:rtl/>
        </w:rPr>
        <w:t>ביומיה</w:t>
      </w:r>
      <w:proofErr w:type="spellEnd"/>
      <w:r w:rsidRPr="00982657">
        <w:rPr>
          <w:rtl/>
        </w:rPr>
        <w:t xml:space="preserve">, הא </w:t>
      </w:r>
      <w:proofErr w:type="spellStart"/>
      <w:r w:rsidRPr="00982657">
        <w:rPr>
          <w:rtl/>
        </w:rPr>
        <w:t>דאזיל</w:t>
      </w:r>
      <w:proofErr w:type="spellEnd"/>
      <w:r w:rsidRPr="00982657">
        <w:rPr>
          <w:rtl/>
        </w:rPr>
        <w:t xml:space="preserve"> ולא אתי </w:t>
      </w:r>
      <w:proofErr w:type="spellStart"/>
      <w:r w:rsidRPr="00982657">
        <w:rPr>
          <w:rtl/>
        </w:rPr>
        <w:t>ביומיה</w:t>
      </w:r>
      <w:proofErr w:type="spellEnd"/>
      <w:r w:rsidRPr="00982657">
        <w:rPr>
          <w:rtl/>
        </w:rPr>
        <w:t>.</w:t>
      </w:r>
      <w:r>
        <w:rPr>
          <w:rFonts w:hint="cs"/>
          <w:rtl/>
        </w:rPr>
        <w:t xml:space="preserve"> </w:t>
      </w:r>
      <w:r w:rsidRPr="00982657">
        <w:rPr>
          <w:rtl/>
        </w:rPr>
        <w:t xml:space="preserve">(סוכה </w:t>
      </w:r>
      <w:proofErr w:type="spellStart"/>
      <w:r w:rsidRPr="00982657">
        <w:rPr>
          <w:rtl/>
        </w:rPr>
        <w:t>כז</w:t>
      </w:r>
      <w:proofErr w:type="spellEnd"/>
      <w:r w:rsidRPr="00982657">
        <w:rPr>
          <w:rtl/>
        </w:rPr>
        <w:t xml:space="preserve"> ע"ב)</w:t>
      </w:r>
    </w:p>
    <w:p w14:paraId="42015CF8" w14:textId="77777777" w:rsidR="006A0A28" w:rsidRPr="00982657" w:rsidRDefault="006A0A28" w:rsidP="00672619">
      <w:pPr>
        <w:rPr>
          <w:rtl/>
        </w:rPr>
      </w:pPr>
      <w:r w:rsidRPr="00982657">
        <w:rPr>
          <w:rtl/>
        </w:rPr>
        <w:t xml:space="preserve">פסקה זו מלמדת באופן ברור </w:t>
      </w:r>
      <w:r>
        <w:rPr>
          <w:rFonts w:hint="cs"/>
          <w:rtl/>
        </w:rPr>
        <w:t xml:space="preserve">כי מותר לאדם </w:t>
      </w:r>
      <w:r w:rsidRPr="00982657">
        <w:rPr>
          <w:rtl/>
        </w:rPr>
        <w:t xml:space="preserve">לבקר את רבו במועד רק אם הוא יכול לחזור לביתו באותו היום. בנוסף לכך, אפשר אולי ללמוד ממקרה זה כי אפילו במצב שבו האישה מסכימה לבעלה ללכת ולבקר את רבו – הוא עדיין יהיה פטור מלקיים את המצווה שהרי ר' אליעזר לא בדק אם ר' </w:t>
      </w:r>
      <w:proofErr w:type="spellStart"/>
      <w:r w:rsidRPr="00982657">
        <w:rPr>
          <w:rtl/>
        </w:rPr>
        <w:t>אלעאי</w:t>
      </w:r>
      <w:proofErr w:type="spellEnd"/>
      <w:r w:rsidRPr="00982657">
        <w:rPr>
          <w:rtl/>
        </w:rPr>
        <w:t xml:space="preserve"> קיבל את הסכמתה של אשתו </w:t>
      </w:r>
      <w:r>
        <w:rPr>
          <w:rFonts w:hint="cs"/>
          <w:rtl/>
        </w:rPr>
        <w:t>לפני ש</w:t>
      </w:r>
      <w:r w:rsidRPr="00982657">
        <w:rPr>
          <w:rtl/>
        </w:rPr>
        <w:t>הגיע אליו</w:t>
      </w:r>
      <w:r>
        <w:rPr>
          <w:rFonts w:hint="cs"/>
          <w:rtl/>
        </w:rPr>
        <w:t>.</w:t>
      </w:r>
    </w:p>
    <w:p w14:paraId="495865BE" w14:textId="77777777" w:rsidR="006A0A28" w:rsidRPr="00982657" w:rsidRDefault="006A0A28" w:rsidP="006438F2">
      <w:pPr>
        <w:rPr>
          <w:rtl/>
        </w:rPr>
      </w:pPr>
      <w:r w:rsidRPr="00982657">
        <w:rPr>
          <w:rtl/>
        </w:rPr>
        <w:t xml:space="preserve">בהתייחסותו של הרמב"ם למצוות 'הקבלת פני רבו' הוא איננו מבחין בין מי שיכול לחזור לביתו באותו היום לבין מי שלא יכול. הכסף משנה מסביר כי </w:t>
      </w:r>
      <w:r>
        <w:rPr>
          <w:rFonts w:hint="cs"/>
          <w:rtl/>
        </w:rPr>
        <w:t xml:space="preserve">לטענת הרמב"ם, </w:t>
      </w:r>
      <w:r w:rsidRPr="00982657">
        <w:rPr>
          <w:rtl/>
        </w:rPr>
        <w:t xml:space="preserve">ר' יצחק חולק על ר' אליעזר ואדם יהיה רשאי לבקר את רבו ברגל גם אם הוא לא יכול לחזור באותו היום לביתו (כסף משנה הלכות תלמוד תורה ה, ז). </w:t>
      </w:r>
    </w:p>
    <w:p w14:paraId="5F440715" w14:textId="28DB0D82" w:rsidR="006A0A28" w:rsidRDefault="006A0A28" w:rsidP="00546637">
      <w:pPr>
        <w:rPr>
          <w:rtl/>
        </w:rPr>
      </w:pPr>
      <w:r w:rsidRPr="00982657">
        <w:rPr>
          <w:rtl/>
        </w:rPr>
        <w:t>ר' שמחה בונים סופר</w:t>
      </w:r>
      <w:r>
        <w:rPr>
          <w:rFonts w:hint="cs"/>
          <w:rtl/>
        </w:rPr>
        <w:t xml:space="preserve">, </w:t>
      </w:r>
      <w:r w:rsidRPr="00982657">
        <w:rPr>
          <w:rtl/>
        </w:rPr>
        <w:t xml:space="preserve">נכדו של </w:t>
      </w:r>
      <w:r>
        <w:rPr>
          <w:rFonts w:hint="cs"/>
          <w:rtl/>
        </w:rPr>
        <w:t xml:space="preserve">החתם סופר, </w:t>
      </w:r>
      <w:r w:rsidRPr="00982657">
        <w:rPr>
          <w:rtl/>
        </w:rPr>
        <w:t xml:space="preserve">מתייחס לנושא זה במסגרת </w:t>
      </w:r>
      <w:r>
        <w:rPr>
          <w:rFonts w:hint="cs"/>
          <w:rtl/>
        </w:rPr>
        <w:t xml:space="preserve">הדיון </w:t>
      </w:r>
      <w:r w:rsidRPr="00982657">
        <w:rPr>
          <w:rtl/>
        </w:rPr>
        <w:t xml:space="preserve">על מנהג החסידים לעזוב את משפחותיהם </w:t>
      </w:r>
      <w:r>
        <w:rPr>
          <w:rFonts w:hint="cs"/>
          <w:rtl/>
        </w:rPr>
        <w:t xml:space="preserve">כדי </w:t>
      </w:r>
      <w:r w:rsidRPr="00982657">
        <w:rPr>
          <w:rtl/>
        </w:rPr>
        <w:t xml:space="preserve">לבקר את רבותיהם בחגים (שבט סופר </w:t>
      </w:r>
      <w:proofErr w:type="spellStart"/>
      <w:r w:rsidRPr="00982657">
        <w:rPr>
          <w:rtl/>
        </w:rPr>
        <w:t>יז</w:t>
      </w:r>
      <w:proofErr w:type="spellEnd"/>
      <w:r w:rsidRPr="00982657">
        <w:rPr>
          <w:rtl/>
        </w:rPr>
        <w:t xml:space="preserve">). </w:t>
      </w:r>
      <w:r>
        <w:rPr>
          <w:rFonts w:hint="cs"/>
          <w:rtl/>
        </w:rPr>
        <w:t xml:space="preserve">ייתכן כי דיון </w:t>
      </w:r>
      <w:r w:rsidRPr="00982657">
        <w:rPr>
          <w:rtl/>
        </w:rPr>
        <w:t xml:space="preserve">זה ישפיע על 'הגינותו' של המנהג הנפוץ כיום </w:t>
      </w:r>
      <w:r>
        <w:rPr>
          <w:rFonts w:hint="cs"/>
          <w:rtl/>
        </w:rPr>
        <w:t xml:space="preserve">לנסוע </w:t>
      </w:r>
      <w:r w:rsidRPr="00982657">
        <w:rPr>
          <w:rtl/>
        </w:rPr>
        <w:t>לאומן, מקום קבורתו של ר' נחמן מברסלב, לראש השנה.</w:t>
      </w:r>
    </w:p>
    <w:p w14:paraId="76A20658" w14:textId="77777777" w:rsidR="00546637" w:rsidRPr="00982657" w:rsidRDefault="00546637" w:rsidP="00546637">
      <w:pPr>
        <w:rPr>
          <w:rtl/>
        </w:rPr>
      </w:pPr>
    </w:p>
    <w:p w14:paraId="4FD0A165" w14:textId="77777777" w:rsidR="006A0A28" w:rsidRPr="00982657" w:rsidRDefault="006A0A28" w:rsidP="00C440A5">
      <w:pPr>
        <w:pStyle w:val="2"/>
        <w:rPr>
          <w:rtl/>
        </w:rPr>
      </w:pPr>
      <w:r w:rsidRPr="00982657">
        <w:rPr>
          <w:rtl/>
        </w:rPr>
        <w:t>טבילה במקווה לקראת החגים</w:t>
      </w:r>
    </w:p>
    <w:p w14:paraId="11CC87B2" w14:textId="77777777" w:rsidR="006A0A28" w:rsidRPr="00982657" w:rsidRDefault="006A0A28" w:rsidP="00C440A5">
      <w:pPr>
        <w:rPr>
          <w:rtl/>
        </w:rPr>
      </w:pPr>
      <w:r w:rsidRPr="00982657">
        <w:rPr>
          <w:rtl/>
        </w:rPr>
        <w:t xml:space="preserve">הגמרא שהובאה לעיל </w:t>
      </w:r>
      <w:r>
        <w:rPr>
          <w:rFonts w:hint="cs"/>
          <w:rtl/>
        </w:rPr>
        <w:t xml:space="preserve">מביאה את המשך </w:t>
      </w:r>
      <w:r w:rsidRPr="00982657">
        <w:rPr>
          <w:rtl/>
        </w:rPr>
        <w:t xml:space="preserve">דבריו של ר' יצחק </w:t>
      </w:r>
      <w:r>
        <w:rPr>
          <w:rFonts w:hint="cs"/>
          <w:rtl/>
        </w:rPr>
        <w:t>ש</w:t>
      </w:r>
      <w:r w:rsidRPr="00982657">
        <w:rPr>
          <w:rtl/>
        </w:rPr>
        <w:t xml:space="preserve">טוען כי </w:t>
      </w:r>
      <w:r>
        <w:rPr>
          <w:rFonts w:hint="cs"/>
          <w:rtl/>
        </w:rPr>
        <w:t xml:space="preserve">על האדם </w:t>
      </w:r>
      <w:r w:rsidRPr="00982657">
        <w:rPr>
          <w:rtl/>
        </w:rPr>
        <w:t xml:space="preserve">לטהר את עצמו ולטבול במקווה לפני החג: </w:t>
      </w:r>
    </w:p>
    <w:p w14:paraId="6E7E6FA2" w14:textId="77777777" w:rsidR="006A0A28" w:rsidRPr="00982657" w:rsidRDefault="006A0A28" w:rsidP="00C440A5">
      <w:pPr>
        <w:pStyle w:val="a9"/>
        <w:rPr>
          <w:rtl/>
        </w:rPr>
      </w:pPr>
      <w:r w:rsidRPr="00982657">
        <w:rPr>
          <w:rtl/>
        </w:rPr>
        <w:t>ואמר ר' יצחק: חייב אדם לטהר את עצמו ברגל שנאמר: "</w:t>
      </w:r>
      <w:proofErr w:type="spellStart"/>
      <w:r w:rsidRPr="00982657">
        <w:rPr>
          <w:rtl/>
        </w:rPr>
        <w:t>ובנבלתם</w:t>
      </w:r>
      <w:proofErr w:type="spellEnd"/>
      <w:r w:rsidRPr="00982657">
        <w:rPr>
          <w:rtl/>
        </w:rPr>
        <w:t xml:space="preserve"> לא תגעו".</w:t>
      </w:r>
      <w:r>
        <w:rPr>
          <w:rFonts w:hint="cs"/>
          <w:rtl/>
        </w:rPr>
        <w:t xml:space="preserve"> </w:t>
      </w:r>
      <w:r w:rsidRPr="00982657">
        <w:rPr>
          <w:rtl/>
        </w:rPr>
        <w:t xml:space="preserve">תניא נמי הכי: </w:t>
      </w:r>
      <w:r w:rsidRPr="00982657">
        <w:rPr>
          <w:rtl/>
        </w:rPr>
        <w:t>"</w:t>
      </w:r>
      <w:proofErr w:type="spellStart"/>
      <w:r w:rsidRPr="00982657">
        <w:rPr>
          <w:rtl/>
        </w:rPr>
        <w:t>ובנבלתם</w:t>
      </w:r>
      <w:proofErr w:type="spellEnd"/>
      <w:r w:rsidRPr="00982657">
        <w:rPr>
          <w:rtl/>
        </w:rPr>
        <w:t xml:space="preserve"> לא תגעו" – ויכול </w:t>
      </w:r>
      <w:proofErr w:type="spellStart"/>
      <w:r w:rsidRPr="00982657">
        <w:rPr>
          <w:rtl/>
        </w:rPr>
        <w:t>יהו</w:t>
      </w:r>
      <w:proofErr w:type="spellEnd"/>
      <w:r w:rsidRPr="00982657">
        <w:rPr>
          <w:rtl/>
        </w:rPr>
        <w:t xml:space="preserve"> ישראל </w:t>
      </w:r>
      <w:proofErr w:type="spellStart"/>
      <w:r w:rsidRPr="00982657">
        <w:rPr>
          <w:rtl/>
        </w:rPr>
        <w:t>מוזהרין</w:t>
      </w:r>
      <w:proofErr w:type="spellEnd"/>
      <w:r w:rsidRPr="00982657">
        <w:rPr>
          <w:rtl/>
        </w:rPr>
        <w:t xml:space="preserve"> על מגע נבילה? תלמוד לומר: "אמור אל </w:t>
      </w:r>
      <w:proofErr w:type="spellStart"/>
      <w:r w:rsidRPr="00982657">
        <w:rPr>
          <w:rtl/>
        </w:rPr>
        <w:t>הכהנים</w:t>
      </w:r>
      <w:proofErr w:type="spellEnd"/>
      <w:r w:rsidRPr="00982657">
        <w:rPr>
          <w:rtl/>
        </w:rPr>
        <w:t xml:space="preserve"> בני אהרן" – בני אהרן </w:t>
      </w:r>
      <w:proofErr w:type="spellStart"/>
      <w:r w:rsidRPr="00982657">
        <w:rPr>
          <w:rtl/>
        </w:rPr>
        <w:t>מוזהרין</w:t>
      </w:r>
      <w:proofErr w:type="spellEnd"/>
      <w:r w:rsidRPr="00982657">
        <w:rPr>
          <w:rtl/>
        </w:rPr>
        <w:t xml:space="preserve">, בני ישראל אין </w:t>
      </w:r>
      <w:proofErr w:type="spellStart"/>
      <w:r w:rsidRPr="00982657">
        <w:rPr>
          <w:rtl/>
        </w:rPr>
        <w:t>מוזהרין</w:t>
      </w:r>
      <w:proofErr w:type="spellEnd"/>
      <w:r w:rsidRPr="00982657">
        <w:rPr>
          <w:rtl/>
        </w:rPr>
        <w:t xml:space="preserve">. והלא דברים קל וחומר, ומה טומאה חמורה כהנים </w:t>
      </w:r>
      <w:proofErr w:type="spellStart"/>
      <w:r w:rsidRPr="00982657">
        <w:rPr>
          <w:rtl/>
        </w:rPr>
        <w:t>מוזהרין</w:t>
      </w:r>
      <w:proofErr w:type="spellEnd"/>
      <w:r w:rsidRPr="00982657">
        <w:rPr>
          <w:rtl/>
        </w:rPr>
        <w:t xml:space="preserve">, ישראלים אינן </w:t>
      </w:r>
      <w:proofErr w:type="spellStart"/>
      <w:r w:rsidRPr="00982657">
        <w:rPr>
          <w:rtl/>
        </w:rPr>
        <w:t>מוזהרין</w:t>
      </w:r>
      <w:proofErr w:type="spellEnd"/>
      <w:r w:rsidRPr="00982657">
        <w:rPr>
          <w:rtl/>
        </w:rPr>
        <w:t xml:space="preserve"> טומאה קלה לא כל שכן?</w:t>
      </w:r>
      <w:r>
        <w:rPr>
          <w:rFonts w:hint="cs"/>
          <w:rtl/>
        </w:rPr>
        <w:t xml:space="preserve"> </w:t>
      </w:r>
      <w:r w:rsidRPr="00982657">
        <w:rPr>
          <w:rtl/>
        </w:rPr>
        <w:t>אלא מה תלמוד לומר "</w:t>
      </w:r>
      <w:proofErr w:type="spellStart"/>
      <w:r w:rsidRPr="00982657">
        <w:rPr>
          <w:rtl/>
        </w:rPr>
        <w:t>ובנבלתם</w:t>
      </w:r>
      <w:proofErr w:type="spellEnd"/>
      <w:r w:rsidRPr="00982657">
        <w:rPr>
          <w:rtl/>
        </w:rPr>
        <w:t xml:space="preserve"> לא תגעו"? ברגל. (סנהדרין </w:t>
      </w:r>
      <w:proofErr w:type="spellStart"/>
      <w:r w:rsidRPr="00982657">
        <w:rPr>
          <w:rtl/>
        </w:rPr>
        <w:t>טז</w:t>
      </w:r>
      <w:proofErr w:type="spellEnd"/>
      <w:r w:rsidRPr="00982657">
        <w:rPr>
          <w:rtl/>
        </w:rPr>
        <w:t xml:space="preserve"> ע"ב)</w:t>
      </w:r>
    </w:p>
    <w:p w14:paraId="038D8DFF" w14:textId="75FA111F" w:rsidR="006A0A28" w:rsidRPr="00982657" w:rsidRDefault="006A0A28" w:rsidP="002F30A6">
      <w:pPr>
        <w:rPr>
          <w:rtl/>
        </w:rPr>
      </w:pPr>
      <w:r w:rsidRPr="00982657">
        <w:rPr>
          <w:rtl/>
        </w:rPr>
        <w:t>מה טעמה של הוראה זו והאם היא חלה בימינו?</w:t>
      </w:r>
      <w:r w:rsidR="00440C25">
        <w:rPr>
          <w:rFonts w:hint="cs"/>
          <w:rtl/>
        </w:rPr>
        <w:t xml:space="preserve"> </w:t>
      </w:r>
      <w:r w:rsidR="00551ECC">
        <w:rPr>
          <w:rFonts w:hint="cs"/>
          <w:rtl/>
        </w:rPr>
        <w:t xml:space="preserve">מצד אחד, </w:t>
      </w:r>
      <w:r w:rsidRPr="00982657">
        <w:rPr>
          <w:rtl/>
        </w:rPr>
        <w:t xml:space="preserve">הרמב"ם פוסק כי ר' יצחק מתייחס רק לזמן </w:t>
      </w:r>
      <w:r>
        <w:rPr>
          <w:rFonts w:hint="cs"/>
          <w:rtl/>
        </w:rPr>
        <w:t>ש</w:t>
      </w:r>
      <w:r w:rsidRPr="00982657">
        <w:rPr>
          <w:rtl/>
        </w:rPr>
        <w:t>בו בית המקדש קיים:</w:t>
      </w:r>
    </w:p>
    <w:p w14:paraId="688D11BA" w14:textId="77777777" w:rsidR="006A0A28" w:rsidRPr="00982657" w:rsidRDefault="006A0A28" w:rsidP="002E793B">
      <w:pPr>
        <w:pStyle w:val="a9"/>
        <w:rPr>
          <w:rtl/>
        </w:rPr>
      </w:pPr>
      <w:r w:rsidRPr="00982657">
        <w:rPr>
          <w:rtl/>
        </w:rPr>
        <w:t xml:space="preserve">כל ישראל </w:t>
      </w:r>
      <w:proofErr w:type="spellStart"/>
      <w:r w:rsidRPr="00982657">
        <w:rPr>
          <w:rtl/>
        </w:rPr>
        <w:t>מוזהרין</w:t>
      </w:r>
      <w:proofErr w:type="spellEnd"/>
      <w:r w:rsidRPr="00982657">
        <w:rPr>
          <w:rtl/>
        </w:rPr>
        <w:t xml:space="preserve"> להיות טהורים בכל רגל מפני שהם נכונים </w:t>
      </w:r>
      <w:proofErr w:type="spellStart"/>
      <w:r w:rsidRPr="00982657">
        <w:rPr>
          <w:rtl/>
        </w:rPr>
        <w:t>ליכנס</w:t>
      </w:r>
      <w:proofErr w:type="spellEnd"/>
      <w:r w:rsidRPr="00982657">
        <w:rPr>
          <w:rtl/>
        </w:rPr>
        <w:t xml:space="preserve"> במקדש ולאכול קדשים, וזה שנאמר בתורה "</w:t>
      </w:r>
      <w:proofErr w:type="spellStart"/>
      <w:r w:rsidRPr="00982657">
        <w:rPr>
          <w:rtl/>
        </w:rPr>
        <w:t>ובנבלתם</w:t>
      </w:r>
      <w:proofErr w:type="spellEnd"/>
      <w:r w:rsidRPr="00982657">
        <w:rPr>
          <w:rtl/>
        </w:rPr>
        <w:t xml:space="preserve"> לא תגעו" – ברגל בלבד, ואם נטמא אינו לוקה, אבל בשאר ימות השנה אינו מוזהר. (הלכות </w:t>
      </w:r>
      <w:proofErr w:type="spellStart"/>
      <w:r w:rsidRPr="00982657">
        <w:rPr>
          <w:rtl/>
        </w:rPr>
        <w:t>אוכלין</w:t>
      </w:r>
      <w:proofErr w:type="spellEnd"/>
      <w:r w:rsidRPr="00982657">
        <w:rPr>
          <w:rtl/>
        </w:rPr>
        <w:t xml:space="preserve"> </w:t>
      </w:r>
      <w:proofErr w:type="spellStart"/>
      <w:r w:rsidRPr="00982657">
        <w:rPr>
          <w:rtl/>
        </w:rPr>
        <w:t>טז</w:t>
      </w:r>
      <w:proofErr w:type="spellEnd"/>
      <w:r w:rsidRPr="00982657">
        <w:rPr>
          <w:rtl/>
        </w:rPr>
        <w:t>, י)</w:t>
      </w:r>
    </w:p>
    <w:p w14:paraId="06EDFF37" w14:textId="1A7B2220" w:rsidR="006A0A28" w:rsidRPr="00982657" w:rsidRDefault="006A0A28" w:rsidP="007E6515">
      <w:pPr>
        <w:rPr>
          <w:rtl/>
        </w:rPr>
      </w:pPr>
      <w:r w:rsidRPr="00982657">
        <w:rPr>
          <w:rtl/>
        </w:rPr>
        <w:t xml:space="preserve">לכאורה, נראה כי לפי הרמב"ם חובה זו לא חלה בימינו. באופן דומה, ר' אברהם בן יצחק </w:t>
      </w:r>
      <w:proofErr w:type="spellStart"/>
      <w:r w:rsidRPr="00982657">
        <w:rPr>
          <w:rtl/>
        </w:rPr>
        <w:t>מנרבונה</w:t>
      </w:r>
      <w:proofErr w:type="spellEnd"/>
      <w:r w:rsidRPr="00982657">
        <w:rPr>
          <w:rtl/>
        </w:rPr>
        <w:t xml:space="preserve"> מביא בספרו 'ספר האשכול'</w:t>
      </w:r>
      <w:r>
        <w:rPr>
          <w:rFonts w:hint="cs"/>
          <w:rtl/>
        </w:rPr>
        <w:t xml:space="preserve"> (פרק ג)</w:t>
      </w:r>
      <w:r w:rsidRPr="00982657">
        <w:rPr>
          <w:rtl/>
        </w:rPr>
        <w:t xml:space="preserve"> ציטוט</w:t>
      </w:r>
      <w:r>
        <w:rPr>
          <w:rFonts w:hint="cs"/>
          <w:rtl/>
        </w:rPr>
        <w:t xml:space="preserve"> </w:t>
      </w:r>
      <w:r w:rsidRPr="00982657">
        <w:rPr>
          <w:rtl/>
        </w:rPr>
        <w:t xml:space="preserve">של רב האי גאון </w:t>
      </w:r>
      <w:r>
        <w:rPr>
          <w:rFonts w:hint="cs"/>
          <w:rtl/>
        </w:rPr>
        <w:t>ש</w:t>
      </w:r>
      <w:r w:rsidRPr="00982657">
        <w:rPr>
          <w:rtl/>
        </w:rPr>
        <w:t xml:space="preserve">בו נאמר כי החשש בנוגע </w:t>
      </w:r>
      <w:proofErr w:type="spellStart"/>
      <w:r w:rsidRPr="00982657">
        <w:rPr>
          <w:rtl/>
        </w:rPr>
        <w:t>לטהרת</w:t>
      </w:r>
      <w:proofErr w:type="spellEnd"/>
      <w:r w:rsidRPr="00982657">
        <w:rPr>
          <w:rtl/>
        </w:rPr>
        <w:t xml:space="preserve"> האדם (</w:t>
      </w:r>
      <w:r>
        <w:rPr>
          <w:rFonts w:hint="cs"/>
          <w:rtl/>
        </w:rPr>
        <w:t>באמצעות</w:t>
      </w:r>
      <w:r w:rsidRPr="00982657">
        <w:rPr>
          <w:rtl/>
        </w:rPr>
        <w:t xml:space="preserve"> טבילה במקווה טהרה) חל רק בזמנים </w:t>
      </w:r>
      <w:r w:rsidR="00E24B90">
        <w:rPr>
          <w:rFonts w:hint="cs"/>
          <w:rtl/>
        </w:rPr>
        <w:t>ש</w:t>
      </w:r>
      <w:r w:rsidRPr="00982657">
        <w:rPr>
          <w:rtl/>
        </w:rPr>
        <w:t xml:space="preserve">בהם </w:t>
      </w:r>
      <w:r>
        <w:rPr>
          <w:rFonts w:hint="cs"/>
          <w:rtl/>
        </w:rPr>
        <w:t>ש</w:t>
      </w:r>
      <w:r w:rsidRPr="00982657">
        <w:rPr>
          <w:rtl/>
        </w:rPr>
        <w:t>נכנסים למקד</w:t>
      </w:r>
      <w:r>
        <w:rPr>
          <w:rFonts w:hint="cs"/>
          <w:rtl/>
        </w:rPr>
        <w:t xml:space="preserve">ש, </w:t>
      </w:r>
      <w:r w:rsidRPr="00982657">
        <w:rPr>
          <w:rtl/>
        </w:rPr>
        <w:t xml:space="preserve">דהיינו רק </w:t>
      </w:r>
      <w:r>
        <w:rPr>
          <w:rFonts w:hint="cs"/>
          <w:rtl/>
        </w:rPr>
        <w:t>בזמן ש</w:t>
      </w:r>
      <w:r w:rsidRPr="00982657">
        <w:rPr>
          <w:rtl/>
        </w:rPr>
        <w:t>בית המקדש קיים. גאונים וראשונים אחרים מסכימים לדעה זו.</w:t>
      </w:r>
      <w:r w:rsidRPr="00DA19F9">
        <w:rPr>
          <w:rStyle w:val="a5"/>
          <w:sz w:val="24"/>
          <w:rtl/>
        </w:rPr>
        <w:footnoteReference w:id="12"/>
      </w:r>
      <w:r w:rsidRPr="00DA19F9">
        <w:rPr>
          <w:rFonts w:ascii="Narkisim" w:hAnsi="Narkisim"/>
          <w:rtl/>
        </w:rPr>
        <w:t xml:space="preserve"> </w:t>
      </w:r>
    </w:p>
    <w:p w14:paraId="73649102" w14:textId="77777777" w:rsidR="006A0A28" w:rsidRPr="00982657" w:rsidRDefault="006A0A28" w:rsidP="004B3E44">
      <w:pPr>
        <w:rPr>
          <w:rtl/>
        </w:rPr>
      </w:pPr>
      <w:r w:rsidRPr="00982657">
        <w:rPr>
          <w:rtl/>
        </w:rPr>
        <w:t xml:space="preserve">מצד שני, </w:t>
      </w:r>
      <w:r>
        <w:rPr>
          <w:rFonts w:hint="cs"/>
          <w:rtl/>
        </w:rPr>
        <w:t>ייתכן ש</w:t>
      </w:r>
      <w:r w:rsidRPr="00982657">
        <w:rPr>
          <w:rtl/>
        </w:rPr>
        <w:t xml:space="preserve">טבילה במקווה טהרה </w:t>
      </w:r>
      <w:r>
        <w:rPr>
          <w:rFonts w:hint="cs"/>
          <w:rtl/>
        </w:rPr>
        <w:t xml:space="preserve">תהיה </w:t>
      </w:r>
      <w:r w:rsidRPr="00982657">
        <w:rPr>
          <w:rtl/>
        </w:rPr>
        <w:t xml:space="preserve">רצויה </w:t>
      </w:r>
      <w:r>
        <w:rPr>
          <w:rFonts w:hint="cs"/>
          <w:rtl/>
        </w:rPr>
        <w:t xml:space="preserve">אף </w:t>
      </w:r>
      <w:r w:rsidRPr="00982657">
        <w:rPr>
          <w:rtl/>
        </w:rPr>
        <w:t xml:space="preserve">לאחר חורבן הבית כמעין 'זכר למקדש'. ניתן אף להציע </w:t>
      </w:r>
      <w:r>
        <w:rPr>
          <w:rFonts w:hint="cs"/>
          <w:rtl/>
        </w:rPr>
        <w:t xml:space="preserve">כי כוונתו של ר' יצחק הייתה </w:t>
      </w:r>
      <w:r w:rsidRPr="00982657">
        <w:rPr>
          <w:rtl/>
        </w:rPr>
        <w:t>שעל האדם להכין את עצמו הן במובן הרוחני והן במובן הגשמי לקראת המועדים</w:t>
      </w:r>
      <w:r>
        <w:rPr>
          <w:rFonts w:hint="cs"/>
          <w:rtl/>
        </w:rPr>
        <w:t xml:space="preserve">. ייתכן שאף </w:t>
      </w:r>
      <w:r w:rsidRPr="00982657">
        <w:rPr>
          <w:rtl/>
        </w:rPr>
        <w:t xml:space="preserve">זו הייתה </w:t>
      </w:r>
      <w:r>
        <w:rPr>
          <w:rFonts w:hint="cs"/>
          <w:rtl/>
        </w:rPr>
        <w:t>ה</w:t>
      </w:r>
      <w:r w:rsidRPr="00982657">
        <w:rPr>
          <w:rtl/>
        </w:rPr>
        <w:t xml:space="preserve">חובה בזמן שבית המקדש היה קיים </w:t>
      </w:r>
      <w:r>
        <w:rPr>
          <w:rFonts w:hint="cs"/>
          <w:rtl/>
        </w:rPr>
        <w:t>שחלה ג</w:t>
      </w:r>
      <w:r w:rsidRPr="00982657">
        <w:rPr>
          <w:rtl/>
        </w:rPr>
        <w:t xml:space="preserve">ם </w:t>
      </w:r>
      <w:r>
        <w:rPr>
          <w:rFonts w:hint="cs"/>
          <w:rtl/>
        </w:rPr>
        <w:t xml:space="preserve">על </w:t>
      </w:r>
      <w:r w:rsidRPr="00982657">
        <w:rPr>
          <w:rtl/>
        </w:rPr>
        <w:t xml:space="preserve">אלה שלא עלו לירושלים. אכן, הטור שמצטט את הבנתו של </w:t>
      </w:r>
      <w:proofErr w:type="spellStart"/>
      <w:r w:rsidRPr="00982657">
        <w:rPr>
          <w:rtl/>
        </w:rPr>
        <w:t>הראבי"ה</w:t>
      </w:r>
      <w:proofErr w:type="spellEnd"/>
      <w:r w:rsidRPr="00982657">
        <w:rPr>
          <w:rtl/>
        </w:rPr>
        <w:t xml:space="preserve"> בדברי הירושלמי מגיע למסקנה כי חובה על האדם לטהר את עצמו לקראת ראש השנה – זמן שבו לא עלו לרגל לירושלים ולא נכנסו למקדש (טור </w:t>
      </w:r>
      <w:proofErr w:type="spellStart"/>
      <w:r w:rsidRPr="00982657">
        <w:rPr>
          <w:rtl/>
        </w:rPr>
        <w:t>תרג</w:t>
      </w:r>
      <w:proofErr w:type="spellEnd"/>
      <w:r w:rsidRPr="00982657">
        <w:rPr>
          <w:rtl/>
        </w:rPr>
        <w:t xml:space="preserve">). </w:t>
      </w:r>
      <w:r>
        <w:rPr>
          <w:rFonts w:hint="cs"/>
          <w:rtl/>
        </w:rPr>
        <w:t>אמנם</w:t>
      </w:r>
      <w:r w:rsidRPr="00982657">
        <w:rPr>
          <w:rtl/>
        </w:rPr>
        <w:t xml:space="preserve">, במקום אחר הטור מצטט את אביו, </w:t>
      </w:r>
      <w:proofErr w:type="spellStart"/>
      <w:r w:rsidRPr="00982657">
        <w:rPr>
          <w:rtl/>
        </w:rPr>
        <w:t>הרא"ש</w:t>
      </w:r>
      <w:proofErr w:type="spellEnd"/>
      <w:r w:rsidRPr="00982657">
        <w:rPr>
          <w:rtl/>
        </w:rPr>
        <w:t xml:space="preserve">, </w:t>
      </w:r>
      <w:r>
        <w:rPr>
          <w:rFonts w:hint="cs"/>
          <w:rtl/>
        </w:rPr>
        <w:t>ש</w:t>
      </w:r>
      <w:r w:rsidRPr="00982657">
        <w:rPr>
          <w:rtl/>
        </w:rPr>
        <w:t>טוען כי חובה לטבול אף לפני יום הכיפורים</w:t>
      </w:r>
      <w:r w:rsidRPr="00982657">
        <w:t xml:space="preserve"> </w:t>
      </w:r>
      <w:r w:rsidRPr="00982657">
        <w:rPr>
          <w:rtl/>
        </w:rPr>
        <w:t>(</w:t>
      </w:r>
      <w:r>
        <w:rPr>
          <w:rFonts w:hint="cs"/>
          <w:rtl/>
        </w:rPr>
        <w:t xml:space="preserve">שם </w:t>
      </w:r>
      <w:r w:rsidRPr="00982657">
        <w:rPr>
          <w:rtl/>
        </w:rPr>
        <w:t xml:space="preserve">תרו). </w:t>
      </w:r>
    </w:p>
    <w:p w14:paraId="741BE41F" w14:textId="77777777" w:rsidR="006A0A28" w:rsidRDefault="006A0A28" w:rsidP="00E778AF">
      <w:r w:rsidRPr="00982657">
        <w:rPr>
          <w:rtl/>
        </w:rPr>
        <w:t xml:space="preserve">השולחן ערוך משמיט את הלכה </w:t>
      </w:r>
      <w:r>
        <w:rPr>
          <w:rFonts w:hint="cs"/>
          <w:rtl/>
        </w:rPr>
        <w:t xml:space="preserve">זו, </w:t>
      </w:r>
      <w:r w:rsidRPr="00982657">
        <w:rPr>
          <w:rtl/>
        </w:rPr>
        <w:t>ואכן טבילה לפני המועדים איננה דבר נ</w:t>
      </w:r>
      <w:r>
        <w:rPr>
          <w:rFonts w:hint="cs"/>
          <w:rtl/>
        </w:rPr>
        <w:t>פוץ</w:t>
      </w:r>
      <w:r w:rsidRPr="00982657">
        <w:rPr>
          <w:rtl/>
        </w:rPr>
        <w:t xml:space="preserve">. </w:t>
      </w:r>
      <w:r>
        <w:rPr>
          <w:rFonts w:hint="cs"/>
          <w:rtl/>
        </w:rPr>
        <w:t>אמנם</w:t>
      </w:r>
      <w:r w:rsidRPr="00982657">
        <w:rPr>
          <w:rtl/>
        </w:rPr>
        <w:t xml:space="preserve">, ר' יואל </w:t>
      </w:r>
      <w:proofErr w:type="spellStart"/>
      <w:r w:rsidRPr="00982657">
        <w:rPr>
          <w:rtl/>
        </w:rPr>
        <w:t>סירקיס</w:t>
      </w:r>
      <w:proofErr w:type="spellEnd"/>
      <w:r w:rsidRPr="00982657">
        <w:rPr>
          <w:rtl/>
        </w:rPr>
        <w:t xml:space="preserve"> מסביר כי למרות שמי שטובל לפני יום טוב לא עושה זאת בברכה, שהרי כיום לא ניתן להיטהר לחלוטין מטומאת מת (טומאה שנובעת ממגע עם אדם מת), ר' יצחק מלמדנו כי על האדם לעשות מה שביכולתו על </w:t>
      </w:r>
      <w:r w:rsidRPr="00982657">
        <w:rPr>
          <w:rtl/>
        </w:rPr>
        <w:lastRenderedPageBreak/>
        <w:t>מנת להיטהר</w:t>
      </w:r>
      <w:r>
        <w:rPr>
          <w:rFonts w:hint="cs"/>
          <w:rtl/>
        </w:rPr>
        <w:t xml:space="preserve">, במיוחד </w:t>
      </w:r>
      <w:r w:rsidRPr="00982657">
        <w:rPr>
          <w:rtl/>
        </w:rPr>
        <w:t>לקראת ראש השנה.</w:t>
      </w:r>
      <w:r w:rsidRPr="005164F3">
        <w:rPr>
          <w:rStyle w:val="a5"/>
          <w:sz w:val="24"/>
          <w:rtl/>
        </w:rPr>
        <w:footnoteReference w:id="13"/>
      </w:r>
      <w:r w:rsidRPr="005164F3">
        <w:rPr>
          <w:rFonts w:ascii="Narkisim" w:hAnsi="Narkisim"/>
          <w:rtl/>
        </w:rPr>
        <w:t xml:space="preserve"> </w:t>
      </w:r>
      <w:r w:rsidRPr="00982657">
        <w:rPr>
          <w:rtl/>
        </w:rPr>
        <w:t xml:space="preserve">באופן דומה, ר' שמואל </w:t>
      </w:r>
      <w:proofErr w:type="spellStart"/>
      <w:r w:rsidRPr="00982657">
        <w:rPr>
          <w:rtl/>
        </w:rPr>
        <w:t>פייביש</w:t>
      </w:r>
      <w:proofErr w:type="spellEnd"/>
      <w:r w:rsidRPr="00982657">
        <w:rPr>
          <w:rtl/>
        </w:rPr>
        <w:t xml:space="preserve"> (</w:t>
      </w:r>
      <w:r>
        <w:rPr>
          <w:rFonts w:hint="cs"/>
          <w:rtl/>
        </w:rPr>
        <w:t>1640-1698</w:t>
      </w:r>
      <w:r w:rsidRPr="00982657">
        <w:rPr>
          <w:rtl/>
        </w:rPr>
        <w:t>) בספרו בית שמואל</w:t>
      </w:r>
      <w:r>
        <w:rPr>
          <w:rFonts w:hint="cs"/>
          <w:rtl/>
        </w:rPr>
        <w:t>,</w:t>
      </w:r>
      <w:r w:rsidRPr="00982657">
        <w:rPr>
          <w:rtl/>
        </w:rPr>
        <w:t xml:space="preserve"> </w:t>
      </w:r>
      <w:r>
        <w:rPr>
          <w:rFonts w:hint="cs"/>
          <w:rtl/>
        </w:rPr>
        <w:t>ש</w:t>
      </w:r>
      <w:r w:rsidRPr="00982657">
        <w:rPr>
          <w:rtl/>
        </w:rPr>
        <w:t xml:space="preserve">מפרש את השולחן ערוך </w:t>
      </w:r>
      <w:r>
        <w:rPr>
          <w:rFonts w:hint="cs"/>
          <w:rtl/>
        </w:rPr>
        <w:t>ב</w:t>
      </w:r>
      <w:r w:rsidRPr="00982657">
        <w:rPr>
          <w:rtl/>
        </w:rPr>
        <w:t>'אבן העזר'</w:t>
      </w:r>
      <w:r>
        <w:rPr>
          <w:rFonts w:hint="cs"/>
          <w:rtl/>
        </w:rPr>
        <w:t xml:space="preserve">, </w:t>
      </w:r>
      <w:r w:rsidRPr="00982657">
        <w:rPr>
          <w:rtl/>
        </w:rPr>
        <w:t>טוען כי יש לטבול לפני יום טוב גם בימינו</w:t>
      </w:r>
      <w:r>
        <w:rPr>
          <w:rFonts w:hint="cs"/>
          <w:rtl/>
        </w:rPr>
        <w:t xml:space="preserve"> אנו</w:t>
      </w:r>
      <w:r w:rsidRPr="00982657">
        <w:rPr>
          <w:rtl/>
        </w:rPr>
        <w:t xml:space="preserve"> (בית שמואל </w:t>
      </w:r>
      <w:proofErr w:type="spellStart"/>
      <w:r w:rsidRPr="00982657">
        <w:rPr>
          <w:rtl/>
        </w:rPr>
        <w:t>נה</w:t>
      </w:r>
      <w:proofErr w:type="spellEnd"/>
      <w:r w:rsidRPr="00982657">
        <w:rPr>
          <w:rtl/>
        </w:rPr>
        <w:t>, י).</w:t>
      </w:r>
      <w:r>
        <w:rPr>
          <w:rFonts w:hint="cs"/>
          <w:rtl/>
        </w:rPr>
        <w:t xml:space="preserve"> </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916363" w14:paraId="32B3512A" w14:textId="77777777" w:rsidTr="0055231A">
        <w:trPr>
          <w:cantSplit/>
          <w:trHeight w:val="68"/>
        </w:trPr>
        <w:tc>
          <w:tcPr>
            <w:tcW w:w="301" w:type="dxa"/>
            <w:hideMark/>
          </w:tcPr>
          <w:p w14:paraId="31B4C249" w14:textId="77777777" w:rsidR="00916363" w:rsidRDefault="00916363" w:rsidP="0055231A">
            <w:pPr>
              <w:pStyle w:val="ab"/>
              <w:bidi w:val="0"/>
            </w:pPr>
            <w:r>
              <w:rPr>
                <w:rtl/>
              </w:rPr>
              <w:t>*</w:t>
            </w:r>
          </w:p>
        </w:tc>
        <w:tc>
          <w:tcPr>
            <w:tcW w:w="4379" w:type="dxa"/>
            <w:hideMark/>
          </w:tcPr>
          <w:p w14:paraId="7E8E4328" w14:textId="77777777" w:rsidR="00916363" w:rsidRDefault="00916363" w:rsidP="0055231A">
            <w:pPr>
              <w:pStyle w:val="ab"/>
            </w:pPr>
            <w:r>
              <w:rPr>
                <w:rtl/>
              </w:rPr>
              <w:t>**********************************************************</w:t>
            </w:r>
          </w:p>
        </w:tc>
      </w:tr>
      <w:tr w:rsidR="00916363" w14:paraId="4FB4D585" w14:textId="77777777" w:rsidTr="0055231A">
        <w:trPr>
          <w:cantSplit/>
          <w:trHeight w:val="63"/>
        </w:trPr>
        <w:tc>
          <w:tcPr>
            <w:tcW w:w="301" w:type="dxa"/>
            <w:hideMark/>
          </w:tcPr>
          <w:p w14:paraId="243D8702" w14:textId="77777777" w:rsidR="00916363" w:rsidRDefault="00916363" w:rsidP="0055231A">
            <w:pPr>
              <w:pStyle w:val="ab"/>
            </w:pPr>
            <w:r>
              <w:rPr>
                <w:rtl/>
              </w:rPr>
              <w:t xml:space="preserve">* * * * * * * </w:t>
            </w:r>
          </w:p>
        </w:tc>
        <w:tc>
          <w:tcPr>
            <w:tcW w:w="4379" w:type="dxa"/>
          </w:tcPr>
          <w:p w14:paraId="67712DE4" w14:textId="77777777" w:rsidR="00916363" w:rsidRDefault="00916363" w:rsidP="0055231A">
            <w:pPr>
              <w:pStyle w:val="ab"/>
            </w:pPr>
            <w:r>
              <w:rPr>
                <w:rtl/>
              </w:rPr>
              <w:t>כל הזכויות שמורות לישיבת הר עציון ולרב דוד ברופסקי</w:t>
            </w:r>
          </w:p>
          <w:p w14:paraId="7BFA7FAE" w14:textId="77777777" w:rsidR="00916363" w:rsidRDefault="00916363" w:rsidP="0055231A">
            <w:pPr>
              <w:pStyle w:val="ab"/>
              <w:rPr>
                <w:rtl/>
              </w:rPr>
            </w:pPr>
            <w:r>
              <w:rPr>
                <w:rtl/>
              </w:rPr>
              <w:t xml:space="preserve">תרגום: </w:t>
            </w:r>
            <w:r>
              <w:rPr>
                <w:rFonts w:hint="cs"/>
                <w:rtl/>
              </w:rPr>
              <w:t>נתנאל חזן, תשפ</w:t>
            </w:r>
            <w:r>
              <w:rPr>
                <w:rtl/>
              </w:rPr>
              <w:t>"</w:t>
            </w:r>
            <w:r>
              <w:rPr>
                <w:rFonts w:hint="cs"/>
                <w:rtl/>
              </w:rPr>
              <w:t>ב</w:t>
            </w:r>
          </w:p>
          <w:p w14:paraId="54014014" w14:textId="77777777" w:rsidR="00916363" w:rsidRDefault="00916363" w:rsidP="0055231A">
            <w:pPr>
              <w:pStyle w:val="ab"/>
              <w:rPr>
                <w:rtl/>
              </w:rPr>
            </w:pPr>
            <w:r>
              <w:rPr>
                <w:rtl/>
              </w:rPr>
              <w:t>עורך: יחיאל מרצבך, תש</w:t>
            </w:r>
            <w:r>
              <w:rPr>
                <w:rFonts w:hint="cs"/>
                <w:rtl/>
              </w:rPr>
              <w:t>פ</w:t>
            </w:r>
            <w:r>
              <w:rPr>
                <w:rtl/>
              </w:rPr>
              <w:t>"</w:t>
            </w:r>
            <w:r>
              <w:rPr>
                <w:rFonts w:hint="cs"/>
                <w:rtl/>
              </w:rPr>
              <w:t>ב</w:t>
            </w:r>
          </w:p>
          <w:p w14:paraId="4F04217F" w14:textId="77777777" w:rsidR="00916363" w:rsidRDefault="00916363" w:rsidP="0055231A">
            <w:pPr>
              <w:pStyle w:val="ab"/>
              <w:rPr>
                <w:rtl/>
              </w:rPr>
            </w:pPr>
            <w:r>
              <w:rPr>
                <w:rtl/>
              </w:rPr>
              <w:t>*******************************************************</w:t>
            </w:r>
          </w:p>
          <w:p w14:paraId="6C85E3FE" w14:textId="77777777" w:rsidR="00916363" w:rsidRDefault="00916363" w:rsidP="0055231A">
            <w:pPr>
              <w:pStyle w:val="ab"/>
              <w:rPr>
                <w:rtl/>
              </w:rPr>
            </w:pPr>
            <w:r>
              <w:rPr>
                <w:rtl/>
              </w:rPr>
              <w:t xml:space="preserve">בית המדרש הוירטואלי </w:t>
            </w:r>
          </w:p>
          <w:p w14:paraId="678885D3" w14:textId="77777777" w:rsidR="00916363" w:rsidRDefault="00916363" w:rsidP="0055231A">
            <w:pPr>
              <w:pStyle w:val="ab"/>
              <w:rPr>
                <w:rtl/>
              </w:rPr>
            </w:pPr>
            <w:r>
              <w:rPr>
                <w:rtl/>
              </w:rPr>
              <w:t xml:space="preserve">מיסודו של </w:t>
            </w:r>
          </w:p>
          <w:p w14:paraId="7B82E7E9" w14:textId="77777777" w:rsidR="00916363" w:rsidRDefault="00916363" w:rsidP="0055231A">
            <w:pPr>
              <w:pStyle w:val="ab"/>
              <w:rPr>
                <w:rtl/>
              </w:rPr>
            </w:pPr>
            <w:r>
              <w:t>The Israel Koschitzky Virtual Beit Midrash</w:t>
            </w:r>
          </w:p>
          <w:p w14:paraId="6807C3F0" w14:textId="77777777" w:rsidR="00916363" w:rsidRDefault="00916363" w:rsidP="0055231A">
            <w:pPr>
              <w:pStyle w:val="ab"/>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0CF4B66B" w14:textId="77777777" w:rsidR="00916363" w:rsidRPr="00EE769E" w:rsidRDefault="00916363" w:rsidP="0055231A">
            <w:pPr>
              <w:pStyle w:val="ab"/>
              <w:rPr>
                <w:noProof w:val="0"/>
                <w:rtl/>
              </w:rPr>
            </w:pPr>
            <w:r>
              <w:rPr>
                <w:noProof w:val="0"/>
                <w:rtl/>
              </w:rPr>
              <w:t>האתר באנגלית:</w:t>
            </w:r>
            <w:r>
              <w:rPr>
                <w:noProof w:val="0"/>
                <w:rtl/>
              </w:rPr>
              <w:tab/>
            </w:r>
            <w:hyperlink r:id="rId9" w:history="1">
              <w:r>
                <w:rPr>
                  <w:rStyle w:val="Hyperlink"/>
                </w:rPr>
                <w:t>http://etzion.org.il/en</w:t>
              </w:r>
            </w:hyperlink>
          </w:p>
          <w:p w14:paraId="2306CD63" w14:textId="77777777" w:rsidR="00916363" w:rsidRDefault="00916363" w:rsidP="0055231A">
            <w:pPr>
              <w:pStyle w:val="ab"/>
              <w:rPr>
                <w:rtl/>
              </w:rPr>
            </w:pPr>
          </w:p>
          <w:p w14:paraId="57021060" w14:textId="77777777" w:rsidR="00916363" w:rsidRDefault="00916363" w:rsidP="0055231A">
            <w:pPr>
              <w:pStyle w:val="ab"/>
              <w:rPr>
                <w:rtl/>
              </w:rPr>
            </w:pPr>
            <w:r>
              <w:rPr>
                <w:rtl/>
              </w:rPr>
              <w:t xml:space="preserve">משרדי בית המדרש הוירטואלי: 02-9937300 שלוחה 5 </w:t>
            </w:r>
          </w:p>
          <w:p w14:paraId="053B22AC" w14:textId="77777777" w:rsidR="00916363" w:rsidRDefault="00916363" w:rsidP="0055231A">
            <w:pPr>
              <w:pStyle w:val="ab"/>
              <w:rPr>
                <w:noProof w:val="0"/>
                <w:rtl/>
              </w:rPr>
            </w:pPr>
            <w:r>
              <w:rPr>
                <w:noProof w:val="0"/>
                <w:rtl/>
              </w:rPr>
              <w:t xml:space="preserve">דוא"ל: </w:t>
            </w:r>
            <w:hyperlink r:id="rId10" w:history="1">
              <w:r>
                <w:rPr>
                  <w:rStyle w:val="Hyperlink"/>
                </w:rPr>
                <w:t>office@etzion.org.il</w:t>
              </w:r>
            </w:hyperlink>
          </w:p>
          <w:p w14:paraId="48ADD442" w14:textId="77777777" w:rsidR="00916363" w:rsidRDefault="00916363" w:rsidP="0055231A">
            <w:pPr>
              <w:pStyle w:val="ab"/>
            </w:pPr>
          </w:p>
        </w:tc>
      </w:tr>
    </w:tbl>
    <w:p w14:paraId="2E818FA5" w14:textId="77777777" w:rsidR="00916363" w:rsidRPr="00916363" w:rsidRDefault="00916363" w:rsidP="00043A5D">
      <w:pPr>
        <w:rPr>
          <w:rtl/>
        </w:rPr>
      </w:pPr>
    </w:p>
    <w:p w14:paraId="189912E7" w14:textId="22BE7494" w:rsidR="00144C37" w:rsidRPr="00E263BC" w:rsidRDefault="00144C37" w:rsidP="008B0355">
      <w:pPr>
        <w:rPr>
          <w:rtl/>
        </w:rPr>
      </w:pPr>
    </w:p>
    <w:sectPr w:rsidR="00144C37" w:rsidRPr="00E263BC"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745C1" w14:textId="77777777" w:rsidR="003F6CCA" w:rsidRDefault="003F6CCA" w:rsidP="00405665">
      <w:r>
        <w:separator/>
      </w:r>
    </w:p>
  </w:endnote>
  <w:endnote w:type="continuationSeparator" w:id="0">
    <w:p w14:paraId="3C43F8C6" w14:textId="77777777" w:rsidR="003F6CCA" w:rsidRDefault="003F6CCA"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8F8BB" w14:textId="77777777" w:rsidR="003F6CCA" w:rsidRDefault="003F6CCA" w:rsidP="00405665">
      <w:r>
        <w:separator/>
      </w:r>
    </w:p>
  </w:footnote>
  <w:footnote w:type="continuationSeparator" w:id="0">
    <w:p w14:paraId="55746219" w14:textId="77777777" w:rsidR="003F6CCA" w:rsidRDefault="003F6CCA" w:rsidP="00405665">
      <w:r>
        <w:continuationSeparator/>
      </w:r>
    </w:p>
  </w:footnote>
  <w:footnote w:id="1">
    <w:p w14:paraId="6D0B76C4" w14:textId="22F35493" w:rsidR="006A0A28" w:rsidRPr="00C03A74" w:rsidRDefault="006A0A28" w:rsidP="006A0A28">
      <w:pPr>
        <w:pStyle w:val="a3"/>
        <w:spacing w:line="360" w:lineRule="auto"/>
        <w:rPr>
          <w:rFonts w:ascii="David" w:hAnsi="David" w:cs="David"/>
        </w:rPr>
      </w:pPr>
      <w:r w:rsidRPr="00AC74B3">
        <w:rPr>
          <w:rFonts w:ascii="David" w:hAnsi="David" w:cs="David"/>
        </w:rPr>
        <w:footnoteRef/>
      </w:r>
      <w:r w:rsidRPr="00C03A74">
        <w:rPr>
          <w:rFonts w:ascii="David" w:hAnsi="David" w:cs="David"/>
          <w:rtl/>
        </w:rPr>
        <w:t xml:space="preserve"> ראו פסחים קח ע"ב ותוספות ד"ה ידי יין; ראו גם יראים רכז ותוספות,</w:t>
      </w:r>
      <w:r w:rsidR="00EB53FD">
        <w:rPr>
          <w:rFonts w:ascii="David" w:hAnsi="David" w:cs="David" w:hint="cs"/>
          <w:rtl/>
        </w:rPr>
        <w:t xml:space="preserve"> </w:t>
      </w:r>
      <w:r w:rsidRPr="00C03A74">
        <w:rPr>
          <w:rFonts w:ascii="David" w:hAnsi="David" w:cs="David"/>
          <w:rtl/>
        </w:rPr>
        <w:t>חגיגה ח ע"א ד"ה ושמחת.</w:t>
      </w:r>
    </w:p>
  </w:footnote>
  <w:footnote w:id="2">
    <w:p w14:paraId="6BD820A1" w14:textId="77777777" w:rsidR="006A0A28" w:rsidRPr="00AC74B3" w:rsidRDefault="006A0A28" w:rsidP="006A0A28">
      <w:pPr>
        <w:pStyle w:val="a3"/>
        <w:spacing w:line="360" w:lineRule="auto"/>
        <w:rPr>
          <w:rFonts w:ascii="David" w:hAnsi="David" w:cs="David"/>
          <w:rtl/>
        </w:rPr>
      </w:pPr>
      <w:r w:rsidRPr="00AC74B3">
        <w:rPr>
          <w:rFonts w:ascii="David" w:hAnsi="David" w:cs="David"/>
        </w:rPr>
        <w:footnoteRef/>
      </w:r>
      <w:r w:rsidRPr="00AC74B3">
        <w:rPr>
          <w:rFonts w:ascii="David" w:hAnsi="David" w:cs="David"/>
          <w:rtl/>
        </w:rPr>
        <w:t xml:space="preserve"> </w:t>
      </w:r>
      <w:r w:rsidRPr="00AC74B3">
        <w:rPr>
          <w:rFonts w:ascii="David" w:hAnsi="David" w:cs="David"/>
          <w:rtl/>
        </w:rPr>
        <w:t xml:space="preserve">תוספות פסחים קט ע"א ד"ה במה; ים של שלמה ביצה ב, ה; ב"ח </w:t>
      </w:r>
      <w:proofErr w:type="spellStart"/>
      <w:r w:rsidRPr="00AC74B3">
        <w:rPr>
          <w:rFonts w:ascii="David" w:hAnsi="David" w:cs="David"/>
          <w:rtl/>
        </w:rPr>
        <w:t>תקכט</w:t>
      </w:r>
      <w:proofErr w:type="spellEnd"/>
      <w:r w:rsidRPr="00AC74B3">
        <w:rPr>
          <w:rFonts w:ascii="David" w:hAnsi="David" w:cs="David"/>
          <w:rtl/>
        </w:rPr>
        <w:t>; ראו גם נימוקי אורח חיים</w:t>
      </w:r>
      <w:r w:rsidRPr="00AC74B3">
        <w:rPr>
          <w:rFonts w:ascii="David" w:hAnsi="David" w:cs="David" w:hint="cs"/>
          <w:rtl/>
        </w:rPr>
        <w:t xml:space="preserve"> שם.</w:t>
      </w:r>
    </w:p>
  </w:footnote>
  <w:footnote w:id="3">
    <w:p w14:paraId="5D68C230" w14:textId="77777777" w:rsidR="006A0A28" w:rsidRPr="00AC74B3" w:rsidRDefault="006A0A28" w:rsidP="006A0A28">
      <w:pPr>
        <w:pStyle w:val="a3"/>
        <w:spacing w:line="360" w:lineRule="auto"/>
        <w:rPr>
          <w:rFonts w:ascii="David" w:hAnsi="David" w:cs="David"/>
        </w:rPr>
      </w:pPr>
      <w:r w:rsidRPr="00AC74B3">
        <w:rPr>
          <w:rFonts w:ascii="David" w:hAnsi="David" w:cs="David"/>
        </w:rPr>
        <w:footnoteRef/>
      </w:r>
      <w:r w:rsidRPr="00AC74B3">
        <w:rPr>
          <w:rFonts w:ascii="David" w:hAnsi="David" w:cs="David"/>
          <w:rtl/>
        </w:rPr>
        <w:t xml:space="preserve"> </w:t>
      </w:r>
      <w:r w:rsidRPr="00AC74B3">
        <w:rPr>
          <w:rFonts w:ascii="David" w:hAnsi="David" w:cs="David"/>
          <w:rtl/>
        </w:rPr>
        <w:t>ביאור הלכה</w:t>
      </w:r>
      <w:r w:rsidRPr="00AC74B3">
        <w:rPr>
          <w:rFonts w:ascii="David" w:hAnsi="David" w:cs="David" w:hint="cs"/>
          <w:rtl/>
        </w:rPr>
        <w:t xml:space="preserve"> שם</w:t>
      </w:r>
      <w:r w:rsidRPr="00AC74B3">
        <w:rPr>
          <w:rFonts w:ascii="David" w:hAnsi="David" w:cs="David"/>
          <w:rtl/>
        </w:rPr>
        <w:t xml:space="preserve"> ד"ה כיצד; יחווה דעת ו, לג; אגרות משה אורח חיים ג, סח ועוד</w:t>
      </w:r>
      <w:r w:rsidRPr="00AC74B3">
        <w:rPr>
          <w:rFonts w:ascii="David" w:hAnsi="David" w:cs="David" w:hint="cs"/>
          <w:rtl/>
        </w:rPr>
        <w:t>.</w:t>
      </w:r>
    </w:p>
  </w:footnote>
  <w:footnote w:id="4">
    <w:p w14:paraId="16EE9577" w14:textId="77777777" w:rsidR="006A0A28" w:rsidRPr="00AC74B3" w:rsidRDefault="006A0A28" w:rsidP="006A0A28">
      <w:pPr>
        <w:pStyle w:val="a3"/>
        <w:spacing w:line="360" w:lineRule="auto"/>
        <w:rPr>
          <w:rFonts w:ascii="David" w:hAnsi="David" w:cs="David"/>
        </w:rPr>
      </w:pPr>
      <w:r w:rsidRPr="00AC74B3">
        <w:rPr>
          <w:rFonts w:ascii="David" w:hAnsi="David" w:cs="David"/>
        </w:rPr>
        <w:footnoteRef/>
      </w:r>
      <w:r w:rsidRPr="00AC74B3">
        <w:rPr>
          <w:rFonts w:ascii="David" w:hAnsi="David" w:cs="David"/>
          <w:rtl/>
        </w:rPr>
        <w:t xml:space="preserve"> </w:t>
      </w:r>
      <w:r w:rsidRPr="00AC74B3">
        <w:rPr>
          <w:rFonts w:ascii="David" w:hAnsi="David" w:cs="David"/>
          <w:rtl/>
        </w:rPr>
        <w:t xml:space="preserve">ראו למשל בלקט יושר קנז, ג וכן בחוות יאיר </w:t>
      </w:r>
      <w:proofErr w:type="spellStart"/>
      <w:r w:rsidRPr="00AC74B3">
        <w:rPr>
          <w:rFonts w:ascii="David" w:hAnsi="David" w:cs="David"/>
          <w:rtl/>
        </w:rPr>
        <w:t>קעח</w:t>
      </w:r>
      <w:proofErr w:type="spellEnd"/>
      <w:r w:rsidRPr="00AC74B3">
        <w:rPr>
          <w:rFonts w:ascii="David" w:hAnsi="David" w:cs="David"/>
          <w:rtl/>
        </w:rPr>
        <w:t xml:space="preserve">; תורה תמימה דברים </w:t>
      </w:r>
      <w:proofErr w:type="spellStart"/>
      <w:r w:rsidRPr="00AC74B3">
        <w:rPr>
          <w:rFonts w:ascii="David" w:hAnsi="David" w:cs="David"/>
          <w:rtl/>
        </w:rPr>
        <w:t>טז</w:t>
      </w:r>
      <w:proofErr w:type="spellEnd"/>
      <w:r w:rsidRPr="00AC74B3">
        <w:rPr>
          <w:rFonts w:ascii="David" w:hAnsi="David" w:cs="David"/>
          <w:rtl/>
        </w:rPr>
        <w:t xml:space="preserve">, יד. ראו גם בשבט הלוי ג, </w:t>
      </w:r>
      <w:proofErr w:type="spellStart"/>
      <w:r w:rsidRPr="00AC74B3">
        <w:rPr>
          <w:rFonts w:ascii="David" w:hAnsi="David" w:cs="David"/>
          <w:rtl/>
        </w:rPr>
        <w:t>יח</w:t>
      </w:r>
      <w:proofErr w:type="spellEnd"/>
      <w:r w:rsidRPr="00AC74B3">
        <w:rPr>
          <w:rFonts w:ascii="David" w:hAnsi="David" w:cs="David"/>
          <w:rtl/>
        </w:rPr>
        <w:t xml:space="preserve"> </w:t>
      </w:r>
      <w:r w:rsidRPr="00AC74B3">
        <w:rPr>
          <w:rFonts w:ascii="David" w:hAnsi="David" w:cs="David" w:hint="cs"/>
          <w:rtl/>
        </w:rPr>
        <w:t>ש</w:t>
      </w:r>
      <w:r w:rsidRPr="00AC74B3">
        <w:rPr>
          <w:rFonts w:ascii="David" w:hAnsi="David" w:cs="David"/>
          <w:rtl/>
        </w:rPr>
        <w:t>מעיד כי לא נהגו להקפיד לאכול בשר ביום טוב</w:t>
      </w:r>
      <w:r w:rsidRPr="00AC74B3">
        <w:rPr>
          <w:rFonts w:ascii="David" w:hAnsi="David" w:cs="David" w:hint="cs"/>
          <w:rtl/>
        </w:rPr>
        <w:t>.</w:t>
      </w:r>
    </w:p>
  </w:footnote>
  <w:footnote w:id="5">
    <w:p w14:paraId="59E8AA87" w14:textId="77777777" w:rsidR="006A0A28" w:rsidRPr="00AC74B3" w:rsidRDefault="006A0A28" w:rsidP="006A0A28">
      <w:pPr>
        <w:pStyle w:val="a3"/>
        <w:spacing w:line="360" w:lineRule="auto"/>
        <w:rPr>
          <w:rFonts w:ascii="David" w:hAnsi="David" w:cs="David"/>
        </w:rPr>
      </w:pPr>
      <w:r w:rsidRPr="00AC74B3">
        <w:rPr>
          <w:rFonts w:ascii="David" w:hAnsi="David" w:cs="David"/>
        </w:rPr>
        <w:footnoteRef/>
      </w:r>
      <w:r w:rsidRPr="00AC74B3">
        <w:rPr>
          <w:rFonts w:ascii="David" w:hAnsi="David" w:cs="David"/>
          <w:rtl/>
        </w:rPr>
        <w:t xml:space="preserve"> </w:t>
      </w:r>
      <w:r w:rsidRPr="00AC74B3">
        <w:rPr>
          <w:rFonts w:ascii="David" w:hAnsi="David" w:cs="David"/>
          <w:rtl/>
        </w:rPr>
        <w:t xml:space="preserve">שבת </w:t>
      </w:r>
      <w:proofErr w:type="spellStart"/>
      <w:r w:rsidRPr="00AC74B3">
        <w:rPr>
          <w:rFonts w:ascii="David" w:hAnsi="David" w:cs="David"/>
          <w:rtl/>
        </w:rPr>
        <w:t>קיח</w:t>
      </w:r>
      <w:proofErr w:type="spellEnd"/>
      <w:r w:rsidRPr="00AC74B3">
        <w:rPr>
          <w:rFonts w:ascii="David" w:hAnsi="David" w:cs="David"/>
          <w:rtl/>
        </w:rPr>
        <w:t>; רמב"ם</w:t>
      </w:r>
      <w:r w:rsidRPr="00AC74B3">
        <w:rPr>
          <w:rFonts w:ascii="David" w:hAnsi="David" w:cs="David" w:hint="cs"/>
          <w:rtl/>
        </w:rPr>
        <w:t xml:space="preserve"> </w:t>
      </w:r>
      <w:r w:rsidRPr="00AC74B3">
        <w:rPr>
          <w:rFonts w:ascii="David" w:hAnsi="David" w:cs="David"/>
          <w:rtl/>
        </w:rPr>
        <w:t xml:space="preserve">הלכות יום טוב ו, א; שולחן ערוך </w:t>
      </w:r>
      <w:proofErr w:type="spellStart"/>
      <w:r w:rsidRPr="00AC74B3">
        <w:rPr>
          <w:rFonts w:ascii="David" w:hAnsi="David" w:cs="David"/>
          <w:rtl/>
        </w:rPr>
        <w:t>תקכט</w:t>
      </w:r>
      <w:proofErr w:type="spellEnd"/>
      <w:r w:rsidRPr="00AC74B3">
        <w:rPr>
          <w:rFonts w:ascii="David" w:hAnsi="David" w:cs="David"/>
          <w:rtl/>
        </w:rPr>
        <w:t>, א</w:t>
      </w:r>
      <w:r w:rsidRPr="00AC74B3">
        <w:rPr>
          <w:rFonts w:ascii="David" w:hAnsi="David" w:cs="David" w:hint="cs"/>
          <w:rtl/>
        </w:rPr>
        <w:t>.</w:t>
      </w:r>
    </w:p>
  </w:footnote>
  <w:footnote w:id="6">
    <w:p w14:paraId="4DE2F501" w14:textId="77777777" w:rsidR="006A0A28" w:rsidRPr="00AC74B3" w:rsidRDefault="006A0A28" w:rsidP="006A0A28">
      <w:pPr>
        <w:pStyle w:val="a3"/>
        <w:spacing w:line="360" w:lineRule="auto"/>
        <w:rPr>
          <w:rFonts w:ascii="David" w:hAnsi="David" w:cs="David"/>
        </w:rPr>
      </w:pPr>
      <w:r w:rsidRPr="00AC74B3">
        <w:rPr>
          <w:rFonts w:ascii="David" w:hAnsi="David" w:cs="David"/>
        </w:rPr>
        <w:footnoteRef/>
      </w:r>
      <w:r w:rsidRPr="00AC74B3">
        <w:rPr>
          <w:rFonts w:ascii="David" w:hAnsi="David" w:cs="David"/>
          <w:rtl/>
        </w:rPr>
        <w:t xml:space="preserve"> </w:t>
      </w:r>
      <w:r w:rsidRPr="00AC74B3">
        <w:rPr>
          <w:rFonts w:ascii="David" w:hAnsi="David" w:cs="David"/>
          <w:rtl/>
        </w:rPr>
        <w:t>הלכות שבת ל, ט</w:t>
      </w:r>
      <w:r w:rsidRPr="00AC74B3">
        <w:rPr>
          <w:rFonts w:ascii="David" w:hAnsi="David" w:cs="David" w:hint="cs"/>
          <w:rtl/>
        </w:rPr>
        <w:t>.</w:t>
      </w:r>
    </w:p>
  </w:footnote>
  <w:footnote w:id="7">
    <w:p w14:paraId="16DDF9CA" w14:textId="77777777" w:rsidR="006A0A28" w:rsidRPr="00AC74B3" w:rsidRDefault="006A0A28" w:rsidP="006A0A28">
      <w:pPr>
        <w:pStyle w:val="a3"/>
        <w:spacing w:line="360" w:lineRule="auto"/>
        <w:rPr>
          <w:rFonts w:ascii="David" w:hAnsi="David" w:cs="David"/>
          <w:rtl/>
        </w:rPr>
      </w:pPr>
      <w:r w:rsidRPr="00AC74B3">
        <w:rPr>
          <w:rFonts w:ascii="David" w:hAnsi="David" w:cs="David"/>
        </w:rPr>
        <w:footnoteRef/>
      </w:r>
      <w:r w:rsidRPr="00AC74B3">
        <w:rPr>
          <w:rFonts w:ascii="David" w:hAnsi="David" w:cs="David"/>
          <w:rtl/>
        </w:rPr>
        <w:t xml:space="preserve"> </w:t>
      </w:r>
      <w:r w:rsidRPr="00AC74B3">
        <w:rPr>
          <w:rFonts w:ascii="David" w:hAnsi="David" w:cs="David"/>
          <w:rtl/>
        </w:rPr>
        <w:t>שיעורים לזכר אבא מארי, כרך ב. ראו גם וביקשתם משם, הערה 19 (עמ'</w:t>
      </w:r>
      <w:r w:rsidRPr="00AC74B3">
        <w:rPr>
          <w:rFonts w:ascii="David" w:hAnsi="David" w:cs="David" w:hint="cs"/>
          <w:rtl/>
        </w:rPr>
        <w:t xml:space="preserve"> 210-211</w:t>
      </w:r>
      <w:r w:rsidRPr="00AC74B3">
        <w:rPr>
          <w:rFonts w:ascii="David" w:hAnsi="David" w:cs="David"/>
          <w:rtl/>
        </w:rPr>
        <w:t>)</w:t>
      </w:r>
      <w:r w:rsidRPr="00AC74B3">
        <w:rPr>
          <w:rFonts w:ascii="David" w:hAnsi="David" w:cs="David" w:hint="cs"/>
          <w:rtl/>
        </w:rPr>
        <w:t>.</w:t>
      </w:r>
    </w:p>
  </w:footnote>
  <w:footnote w:id="8">
    <w:p w14:paraId="5CC4665D" w14:textId="77777777" w:rsidR="006A0A28" w:rsidRPr="00AC74B3" w:rsidRDefault="006A0A28" w:rsidP="006A0A28">
      <w:pPr>
        <w:pStyle w:val="a3"/>
        <w:spacing w:line="360" w:lineRule="auto"/>
        <w:rPr>
          <w:rFonts w:ascii="David" w:hAnsi="David" w:cs="David"/>
        </w:rPr>
      </w:pPr>
      <w:r w:rsidRPr="00AC74B3">
        <w:rPr>
          <w:rFonts w:ascii="David" w:hAnsi="David" w:cs="David"/>
        </w:rPr>
        <w:footnoteRef/>
      </w:r>
      <w:r w:rsidRPr="00AC74B3">
        <w:rPr>
          <w:rFonts w:ascii="David" w:hAnsi="David" w:cs="David"/>
          <w:rtl/>
        </w:rPr>
        <w:t xml:space="preserve"> </w:t>
      </w:r>
      <w:r w:rsidRPr="00AC74B3">
        <w:rPr>
          <w:rFonts w:ascii="David" w:hAnsi="David" w:cs="David"/>
          <w:rtl/>
        </w:rPr>
        <w:t>עמק ברכה עמ' 108</w:t>
      </w:r>
      <w:r w:rsidRPr="00AC74B3">
        <w:rPr>
          <w:rFonts w:ascii="David" w:hAnsi="David" w:cs="David" w:hint="cs"/>
          <w:rtl/>
        </w:rPr>
        <w:t>.</w:t>
      </w:r>
    </w:p>
  </w:footnote>
  <w:footnote w:id="9">
    <w:p w14:paraId="7597EF86" w14:textId="77777777" w:rsidR="006A0A28" w:rsidRPr="001A34F2" w:rsidRDefault="006A0A28" w:rsidP="006A0A28">
      <w:pPr>
        <w:pStyle w:val="a3"/>
        <w:spacing w:line="360" w:lineRule="auto"/>
        <w:rPr>
          <w:rFonts w:ascii="David" w:hAnsi="David" w:cs="David"/>
        </w:rPr>
      </w:pPr>
      <w:r w:rsidRPr="00AC74B3">
        <w:rPr>
          <w:rFonts w:ascii="David" w:hAnsi="David" w:cs="David"/>
        </w:rPr>
        <w:footnoteRef/>
      </w:r>
      <w:r w:rsidRPr="001A34F2">
        <w:rPr>
          <w:rFonts w:ascii="David" w:hAnsi="David" w:cs="David"/>
          <w:rtl/>
        </w:rPr>
        <w:t xml:space="preserve"> </w:t>
      </w:r>
      <w:r w:rsidRPr="001A34F2">
        <w:rPr>
          <w:rFonts w:ascii="David" w:hAnsi="David" w:cs="David"/>
          <w:rtl/>
        </w:rPr>
        <w:t xml:space="preserve">ראו למשל במגן אברהם </w:t>
      </w:r>
      <w:proofErr w:type="spellStart"/>
      <w:r w:rsidRPr="001A34F2">
        <w:rPr>
          <w:rFonts w:ascii="David" w:hAnsi="David" w:cs="David"/>
          <w:rtl/>
        </w:rPr>
        <w:t>תקסט</w:t>
      </w:r>
      <w:proofErr w:type="spellEnd"/>
      <w:r w:rsidRPr="001A34F2">
        <w:rPr>
          <w:rFonts w:ascii="David" w:hAnsi="David" w:cs="David"/>
          <w:rtl/>
        </w:rPr>
        <w:t xml:space="preserve"> וכן במשנה ברורה </w:t>
      </w:r>
      <w:proofErr w:type="spellStart"/>
      <w:r w:rsidRPr="001A34F2">
        <w:rPr>
          <w:rFonts w:ascii="David" w:hAnsi="David" w:cs="David"/>
          <w:rtl/>
        </w:rPr>
        <w:t>תקכט</w:t>
      </w:r>
      <w:proofErr w:type="spellEnd"/>
      <w:r w:rsidRPr="001A34F2">
        <w:rPr>
          <w:rFonts w:ascii="David" w:hAnsi="David" w:cs="David"/>
          <w:rtl/>
        </w:rPr>
        <w:t>, א.</w:t>
      </w:r>
    </w:p>
  </w:footnote>
  <w:footnote w:id="10">
    <w:p w14:paraId="60CCDD8A" w14:textId="77777777" w:rsidR="006A0A28" w:rsidRPr="00DF3376" w:rsidRDefault="006A0A28" w:rsidP="006A0A28">
      <w:pPr>
        <w:pStyle w:val="a3"/>
        <w:spacing w:line="360" w:lineRule="auto"/>
        <w:rPr>
          <w:rFonts w:ascii="David" w:hAnsi="David" w:cs="David"/>
        </w:rPr>
      </w:pPr>
      <w:r w:rsidRPr="00AC74B3">
        <w:rPr>
          <w:rFonts w:ascii="David" w:hAnsi="David" w:cs="David"/>
        </w:rPr>
        <w:footnoteRef/>
      </w:r>
      <w:r w:rsidRPr="00DF3376">
        <w:rPr>
          <w:rFonts w:ascii="David" w:hAnsi="David" w:cs="David"/>
          <w:rtl/>
        </w:rPr>
        <w:t xml:space="preserve"> </w:t>
      </w:r>
      <w:proofErr w:type="spellStart"/>
      <w:r w:rsidRPr="0016750B">
        <w:rPr>
          <w:rFonts w:ascii="David" w:hAnsi="David" w:cs="David"/>
          <w:rtl/>
        </w:rPr>
        <w:t>ריטב"א</w:t>
      </w:r>
      <w:proofErr w:type="spellEnd"/>
      <w:r w:rsidRPr="0016750B">
        <w:rPr>
          <w:rFonts w:ascii="David" w:hAnsi="David" w:cs="David"/>
          <w:rtl/>
        </w:rPr>
        <w:t xml:space="preserve"> ראש השנה </w:t>
      </w:r>
      <w:proofErr w:type="spellStart"/>
      <w:r w:rsidRPr="0016750B">
        <w:rPr>
          <w:rFonts w:ascii="David" w:hAnsi="David" w:cs="David"/>
          <w:rtl/>
        </w:rPr>
        <w:t>טז</w:t>
      </w:r>
      <w:proofErr w:type="spellEnd"/>
      <w:r w:rsidRPr="0016750B">
        <w:rPr>
          <w:rFonts w:ascii="David" w:hAnsi="David" w:cs="David"/>
          <w:rtl/>
        </w:rPr>
        <w:t xml:space="preserve"> ע"ב וכן בסוכה </w:t>
      </w:r>
      <w:proofErr w:type="spellStart"/>
      <w:r w:rsidRPr="0016750B">
        <w:rPr>
          <w:rFonts w:ascii="David" w:hAnsi="David" w:cs="David"/>
          <w:rtl/>
        </w:rPr>
        <w:t>כז</w:t>
      </w:r>
      <w:proofErr w:type="spellEnd"/>
      <w:r w:rsidRPr="0016750B">
        <w:rPr>
          <w:rFonts w:ascii="David" w:hAnsi="David" w:cs="David"/>
          <w:rtl/>
        </w:rPr>
        <w:t xml:space="preserve"> ע"ב; ראו גם </w:t>
      </w:r>
      <w:proofErr w:type="spellStart"/>
      <w:r w:rsidRPr="0016750B">
        <w:rPr>
          <w:rFonts w:ascii="David" w:hAnsi="David" w:cs="David"/>
          <w:rtl/>
        </w:rPr>
        <w:t>רשב"א</w:t>
      </w:r>
      <w:proofErr w:type="spellEnd"/>
      <w:r w:rsidRPr="0016750B">
        <w:rPr>
          <w:rFonts w:ascii="David" w:hAnsi="David" w:cs="David"/>
          <w:rtl/>
        </w:rPr>
        <w:t xml:space="preserve"> סוכה </w:t>
      </w:r>
      <w:r>
        <w:rPr>
          <w:rFonts w:ascii="David" w:hAnsi="David" w:cs="David" w:hint="cs"/>
          <w:rtl/>
        </w:rPr>
        <w:t>שם</w:t>
      </w:r>
      <w:r w:rsidRPr="0016750B">
        <w:rPr>
          <w:rFonts w:ascii="David" w:hAnsi="David" w:cs="David"/>
          <w:rtl/>
        </w:rPr>
        <w:t xml:space="preserve">. ראו גם פני יהושע (ראש השנה </w:t>
      </w:r>
      <w:r>
        <w:rPr>
          <w:rFonts w:ascii="David" w:hAnsi="David" w:cs="David" w:hint="cs"/>
          <w:rtl/>
        </w:rPr>
        <w:t>שם</w:t>
      </w:r>
      <w:r w:rsidRPr="0016750B">
        <w:rPr>
          <w:rFonts w:ascii="David" w:hAnsi="David" w:cs="David"/>
          <w:rtl/>
        </w:rPr>
        <w:t xml:space="preserve">) </w:t>
      </w:r>
      <w:r>
        <w:rPr>
          <w:rFonts w:ascii="David" w:hAnsi="David" w:cs="David" w:hint="cs"/>
          <w:rtl/>
        </w:rPr>
        <w:t>ש</w:t>
      </w:r>
      <w:r w:rsidRPr="0016750B">
        <w:rPr>
          <w:rFonts w:ascii="David" w:hAnsi="David" w:cs="David"/>
          <w:rtl/>
        </w:rPr>
        <w:t>מסכים כי באופן ת</w:t>
      </w:r>
      <w:r>
        <w:rPr>
          <w:rFonts w:ascii="David" w:hAnsi="David" w:cs="David" w:hint="cs"/>
          <w:rtl/>
        </w:rPr>
        <w:t>י</w:t>
      </w:r>
      <w:r w:rsidRPr="0016750B">
        <w:rPr>
          <w:rFonts w:ascii="David" w:hAnsi="David" w:cs="David"/>
          <w:rtl/>
        </w:rPr>
        <w:t xml:space="preserve">אורטי מצווה זו יכולה להיעשות בכל יום. לפיכך, הוא טוען </w:t>
      </w:r>
      <w:r>
        <w:rPr>
          <w:rFonts w:ascii="David" w:hAnsi="David" w:cs="David" w:hint="cs"/>
          <w:rtl/>
        </w:rPr>
        <w:t>כי לא מדובר ב</w:t>
      </w:r>
      <w:r w:rsidRPr="0016750B">
        <w:rPr>
          <w:rFonts w:ascii="David" w:hAnsi="David" w:cs="David"/>
          <w:rtl/>
        </w:rPr>
        <w:t xml:space="preserve">מצוות עשה שהזמן </w:t>
      </w:r>
      <w:proofErr w:type="spellStart"/>
      <w:r w:rsidRPr="0016750B">
        <w:rPr>
          <w:rFonts w:ascii="David" w:hAnsi="David" w:cs="David"/>
          <w:rtl/>
        </w:rPr>
        <w:t>גרמא</w:t>
      </w:r>
      <w:proofErr w:type="spellEnd"/>
      <w:r w:rsidRPr="0016750B">
        <w:rPr>
          <w:rFonts w:ascii="David" w:hAnsi="David" w:cs="David"/>
          <w:rtl/>
        </w:rPr>
        <w:t xml:space="preserve"> וממילא נשים חייבות ב</w:t>
      </w:r>
      <w:r>
        <w:rPr>
          <w:rFonts w:ascii="David" w:hAnsi="David" w:cs="David" w:hint="cs"/>
          <w:rtl/>
        </w:rPr>
        <w:t>ה</w:t>
      </w:r>
      <w:r w:rsidRPr="0016750B">
        <w:rPr>
          <w:rFonts w:ascii="David" w:hAnsi="David" w:cs="David"/>
          <w:rtl/>
        </w:rPr>
        <w:t>.</w:t>
      </w:r>
    </w:p>
  </w:footnote>
  <w:footnote w:id="11">
    <w:p w14:paraId="2E5BECB2" w14:textId="77777777" w:rsidR="006A0A28" w:rsidRPr="006D17BB" w:rsidRDefault="006A0A28" w:rsidP="006A0A28">
      <w:pPr>
        <w:pStyle w:val="a3"/>
        <w:spacing w:line="360" w:lineRule="auto"/>
        <w:rPr>
          <w:rFonts w:ascii="David" w:hAnsi="David" w:cs="David"/>
        </w:rPr>
      </w:pPr>
      <w:r w:rsidRPr="00AC74B3">
        <w:rPr>
          <w:rFonts w:ascii="David" w:hAnsi="David" w:cs="David"/>
        </w:rPr>
        <w:footnoteRef/>
      </w:r>
      <w:r w:rsidRPr="006D17BB">
        <w:rPr>
          <w:rFonts w:ascii="David" w:hAnsi="David" w:cs="David"/>
          <w:rtl/>
        </w:rPr>
        <w:t xml:space="preserve"> </w:t>
      </w:r>
      <w:r w:rsidRPr="006D17BB">
        <w:rPr>
          <w:rFonts w:ascii="David" w:hAnsi="David" w:cs="David"/>
          <w:rtl/>
        </w:rPr>
        <w:t>יש</w:t>
      </w:r>
      <w:r>
        <w:rPr>
          <w:rFonts w:ascii="David" w:hAnsi="David" w:cs="David" w:hint="cs"/>
          <w:rtl/>
        </w:rPr>
        <w:t xml:space="preserve">נם פוסקים שכותבים </w:t>
      </w:r>
      <w:r w:rsidRPr="006D17BB">
        <w:rPr>
          <w:rFonts w:ascii="David" w:hAnsi="David" w:cs="David"/>
          <w:rtl/>
        </w:rPr>
        <w:t>כי למרות שאין חובה על האדם לראות את רבו במועד, זהו דבר שרצוי ומבורך לעשות</w:t>
      </w:r>
      <w:r>
        <w:rPr>
          <w:rFonts w:ascii="David" w:hAnsi="David" w:cs="David" w:hint="cs"/>
          <w:rtl/>
        </w:rPr>
        <w:t>,</w:t>
      </w:r>
      <w:r w:rsidRPr="006D17BB">
        <w:rPr>
          <w:rFonts w:ascii="David" w:hAnsi="David" w:cs="David"/>
          <w:rtl/>
        </w:rPr>
        <w:t xml:space="preserve"> ומי שעושה זאת נחשב לו שעשה מצווה. ראו סוכה י ע"ב; רש"י</w:t>
      </w:r>
      <w:r>
        <w:rPr>
          <w:rFonts w:ascii="David" w:hAnsi="David" w:cs="David" w:hint="cs"/>
          <w:rtl/>
        </w:rPr>
        <w:t xml:space="preserve"> שם</w:t>
      </w:r>
      <w:r w:rsidRPr="006D17BB">
        <w:rPr>
          <w:rFonts w:ascii="David" w:hAnsi="David" w:cs="David"/>
          <w:rtl/>
        </w:rPr>
        <w:t xml:space="preserve"> ד"ה שליחי מצווה אנן.</w:t>
      </w:r>
    </w:p>
  </w:footnote>
  <w:footnote w:id="12">
    <w:p w14:paraId="17944248" w14:textId="77777777" w:rsidR="006A0A28" w:rsidRPr="009E70E4" w:rsidRDefault="006A0A28" w:rsidP="006A0A28">
      <w:pPr>
        <w:pStyle w:val="a3"/>
        <w:spacing w:line="360" w:lineRule="auto"/>
        <w:rPr>
          <w:rFonts w:ascii="David" w:hAnsi="David" w:cs="David"/>
          <w:rtl/>
        </w:rPr>
      </w:pPr>
      <w:r w:rsidRPr="00AC74B3">
        <w:rPr>
          <w:rFonts w:ascii="David" w:hAnsi="David" w:cs="David"/>
        </w:rPr>
        <w:footnoteRef/>
      </w:r>
      <w:r w:rsidRPr="009E70E4">
        <w:rPr>
          <w:rFonts w:ascii="David" w:hAnsi="David" w:cs="David"/>
          <w:rtl/>
        </w:rPr>
        <w:t xml:space="preserve"> </w:t>
      </w:r>
      <w:r w:rsidRPr="009E70E4">
        <w:rPr>
          <w:rFonts w:ascii="David" w:hAnsi="David" w:cs="David"/>
          <w:rtl/>
        </w:rPr>
        <w:t xml:space="preserve">ראו למשל אצל ר' </w:t>
      </w:r>
      <w:proofErr w:type="spellStart"/>
      <w:r w:rsidRPr="009E70E4">
        <w:rPr>
          <w:rFonts w:ascii="David" w:hAnsi="David" w:cs="David"/>
          <w:rtl/>
        </w:rPr>
        <w:t>נטרונאי</w:t>
      </w:r>
      <w:proofErr w:type="spellEnd"/>
      <w:r w:rsidRPr="009E70E4">
        <w:rPr>
          <w:rFonts w:ascii="David" w:hAnsi="David" w:cs="David"/>
          <w:rtl/>
        </w:rPr>
        <w:t xml:space="preserve"> גאון, מובא בשערי תשובה </w:t>
      </w:r>
      <w:proofErr w:type="spellStart"/>
      <w:r w:rsidRPr="009E70E4">
        <w:rPr>
          <w:rFonts w:ascii="David" w:hAnsi="David" w:cs="David"/>
          <w:rtl/>
        </w:rPr>
        <w:t>קעה</w:t>
      </w:r>
      <w:proofErr w:type="spellEnd"/>
      <w:r w:rsidRPr="009E70E4">
        <w:rPr>
          <w:rFonts w:ascii="David" w:hAnsi="David" w:cs="David"/>
          <w:rtl/>
        </w:rPr>
        <w:t xml:space="preserve">; </w:t>
      </w:r>
      <w:proofErr w:type="spellStart"/>
      <w:r w:rsidRPr="009E70E4">
        <w:rPr>
          <w:rFonts w:ascii="David" w:hAnsi="David" w:cs="David"/>
          <w:rtl/>
        </w:rPr>
        <w:t>רא"ש</w:t>
      </w:r>
      <w:proofErr w:type="spellEnd"/>
      <w:r>
        <w:rPr>
          <w:rFonts w:ascii="David" w:hAnsi="David" w:cs="David" w:hint="cs"/>
          <w:rtl/>
        </w:rPr>
        <w:t xml:space="preserve"> </w:t>
      </w:r>
      <w:r w:rsidRPr="009E70E4">
        <w:rPr>
          <w:rFonts w:ascii="David" w:hAnsi="David" w:cs="David"/>
          <w:rtl/>
        </w:rPr>
        <w:t>יומא ח, כד.</w:t>
      </w:r>
    </w:p>
  </w:footnote>
  <w:footnote w:id="13">
    <w:p w14:paraId="2DBF80ED" w14:textId="77777777" w:rsidR="006A0A28" w:rsidRPr="00F55C36" w:rsidRDefault="006A0A28" w:rsidP="006A0A28">
      <w:pPr>
        <w:pStyle w:val="a3"/>
        <w:spacing w:line="360" w:lineRule="auto"/>
        <w:rPr>
          <w:rFonts w:ascii="David" w:hAnsi="David" w:cs="David"/>
        </w:rPr>
      </w:pPr>
      <w:r w:rsidRPr="00AC74B3">
        <w:rPr>
          <w:rFonts w:ascii="David" w:hAnsi="David" w:cs="David"/>
        </w:rPr>
        <w:footnoteRef/>
      </w:r>
      <w:r w:rsidRPr="00F55C36">
        <w:rPr>
          <w:rFonts w:ascii="David" w:hAnsi="David" w:cs="David"/>
          <w:rtl/>
        </w:rPr>
        <w:t xml:space="preserve"> </w:t>
      </w:r>
      <w:r w:rsidRPr="00F55C36">
        <w:rPr>
          <w:rFonts w:ascii="David" w:hAnsi="David" w:cs="David"/>
          <w:rtl/>
        </w:rPr>
        <w:t xml:space="preserve">ב"ח </w:t>
      </w:r>
      <w:proofErr w:type="spellStart"/>
      <w:r w:rsidRPr="00F55C36">
        <w:rPr>
          <w:rFonts w:ascii="David" w:hAnsi="David" w:cs="David"/>
          <w:rtl/>
        </w:rPr>
        <w:t>תרג</w:t>
      </w:r>
      <w:proofErr w:type="spellEnd"/>
      <w:r w:rsidRPr="00F55C36">
        <w:rPr>
          <w:rFonts w:ascii="David" w:hAnsi="David" w:cs="David"/>
          <w:rtl/>
        </w:rPr>
        <w:t xml:space="preserve">. הטורי אבן מסביר כי כיוון שהמצווה להיטהר לפני הרגל נועדה לאפשר למי שעולה לירושלים להקריב </w:t>
      </w:r>
      <w:proofErr w:type="spellStart"/>
      <w:r w:rsidRPr="00F55C36">
        <w:rPr>
          <w:rFonts w:ascii="David" w:hAnsi="David" w:cs="David"/>
          <w:rtl/>
        </w:rPr>
        <w:t>קרבנות</w:t>
      </w:r>
      <w:proofErr w:type="spellEnd"/>
      <w:r w:rsidRPr="00F55C36">
        <w:rPr>
          <w:rFonts w:ascii="David" w:hAnsi="David" w:cs="David"/>
          <w:rtl/>
        </w:rPr>
        <w:t>, אין חובה להיטהר לפני ראש השנה ויום כיפור.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77777777" w:rsidR="00E15FFD" w:rsidRDefault="00E15FFD"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B1B"/>
    <w:rsid w:val="00002008"/>
    <w:rsid w:val="00002327"/>
    <w:rsid w:val="000024DB"/>
    <w:rsid w:val="0000263F"/>
    <w:rsid w:val="000040B4"/>
    <w:rsid w:val="00005043"/>
    <w:rsid w:val="00005156"/>
    <w:rsid w:val="00005A90"/>
    <w:rsid w:val="00006431"/>
    <w:rsid w:val="00007261"/>
    <w:rsid w:val="00007914"/>
    <w:rsid w:val="00007982"/>
    <w:rsid w:val="00007E8C"/>
    <w:rsid w:val="000106BF"/>
    <w:rsid w:val="00011F56"/>
    <w:rsid w:val="00012A92"/>
    <w:rsid w:val="00013331"/>
    <w:rsid w:val="00015437"/>
    <w:rsid w:val="00015C4E"/>
    <w:rsid w:val="00017774"/>
    <w:rsid w:val="0001795F"/>
    <w:rsid w:val="000179E2"/>
    <w:rsid w:val="00017BD3"/>
    <w:rsid w:val="00017E6D"/>
    <w:rsid w:val="00020967"/>
    <w:rsid w:val="00021567"/>
    <w:rsid w:val="00021ADE"/>
    <w:rsid w:val="00021EA0"/>
    <w:rsid w:val="00022323"/>
    <w:rsid w:val="00022A1A"/>
    <w:rsid w:val="00023561"/>
    <w:rsid w:val="00023D69"/>
    <w:rsid w:val="00024938"/>
    <w:rsid w:val="00025B37"/>
    <w:rsid w:val="00025F2B"/>
    <w:rsid w:val="00026306"/>
    <w:rsid w:val="0002648E"/>
    <w:rsid w:val="00026734"/>
    <w:rsid w:val="000268F4"/>
    <w:rsid w:val="00027D26"/>
    <w:rsid w:val="000305B5"/>
    <w:rsid w:val="00031797"/>
    <w:rsid w:val="00031E48"/>
    <w:rsid w:val="00032431"/>
    <w:rsid w:val="00032E49"/>
    <w:rsid w:val="00033014"/>
    <w:rsid w:val="000347CD"/>
    <w:rsid w:val="00034C35"/>
    <w:rsid w:val="000366D4"/>
    <w:rsid w:val="00040247"/>
    <w:rsid w:val="00040A12"/>
    <w:rsid w:val="0004248E"/>
    <w:rsid w:val="00042703"/>
    <w:rsid w:val="00043A5D"/>
    <w:rsid w:val="00043F83"/>
    <w:rsid w:val="000466F8"/>
    <w:rsid w:val="000470AB"/>
    <w:rsid w:val="00051394"/>
    <w:rsid w:val="00053053"/>
    <w:rsid w:val="00053385"/>
    <w:rsid w:val="000540DC"/>
    <w:rsid w:val="0005445B"/>
    <w:rsid w:val="00054705"/>
    <w:rsid w:val="000549B1"/>
    <w:rsid w:val="00054BFC"/>
    <w:rsid w:val="00056413"/>
    <w:rsid w:val="00057237"/>
    <w:rsid w:val="00057741"/>
    <w:rsid w:val="00061AFF"/>
    <w:rsid w:val="00062C83"/>
    <w:rsid w:val="0006305C"/>
    <w:rsid w:val="0006498D"/>
    <w:rsid w:val="0006523E"/>
    <w:rsid w:val="0006682D"/>
    <w:rsid w:val="00066C50"/>
    <w:rsid w:val="0006702F"/>
    <w:rsid w:val="00067721"/>
    <w:rsid w:val="00070EC3"/>
    <w:rsid w:val="00071F5F"/>
    <w:rsid w:val="00072052"/>
    <w:rsid w:val="000720B2"/>
    <w:rsid w:val="00073812"/>
    <w:rsid w:val="000740AE"/>
    <w:rsid w:val="00074142"/>
    <w:rsid w:val="000742CD"/>
    <w:rsid w:val="00074DC2"/>
    <w:rsid w:val="00075025"/>
    <w:rsid w:val="0007592B"/>
    <w:rsid w:val="00075E70"/>
    <w:rsid w:val="00076337"/>
    <w:rsid w:val="000771DD"/>
    <w:rsid w:val="0007734B"/>
    <w:rsid w:val="000773F4"/>
    <w:rsid w:val="0007764B"/>
    <w:rsid w:val="00081835"/>
    <w:rsid w:val="00081B13"/>
    <w:rsid w:val="000821A2"/>
    <w:rsid w:val="00082C1F"/>
    <w:rsid w:val="00083321"/>
    <w:rsid w:val="00083EDB"/>
    <w:rsid w:val="000845ED"/>
    <w:rsid w:val="00084B00"/>
    <w:rsid w:val="000851A3"/>
    <w:rsid w:val="000857F3"/>
    <w:rsid w:val="00086970"/>
    <w:rsid w:val="000876A2"/>
    <w:rsid w:val="00090CA4"/>
    <w:rsid w:val="00091FC7"/>
    <w:rsid w:val="00092220"/>
    <w:rsid w:val="00092462"/>
    <w:rsid w:val="000945E6"/>
    <w:rsid w:val="000963C2"/>
    <w:rsid w:val="000963EF"/>
    <w:rsid w:val="000975FD"/>
    <w:rsid w:val="00097BEC"/>
    <w:rsid w:val="00097DEC"/>
    <w:rsid w:val="000A0377"/>
    <w:rsid w:val="000A057E"/>
    <w:rsid w:val="000A1300"/>
    <w:rsid w:val="000A1728"/>
    <w:rsid w:val="000A1BE6"/>
    <w:rsid w:val="000A273F"/>
    <w:rsid w:val="000A56FC"/>
    <w:rsid w:val="000A5A2C"/>
    <w:rsid w:val="000A5D16"/>
    <w:rsid w:val="000A61D6"/>
    <w:rsid w:val="000A7A3E"/>
    <w:rsid w:val="000B097B"/>
    <w:rsid w:val="000B18D3"/>
    <w:rsid w:val="000B229B"/>
    <w:rsid w:val="000B3D2B"/>
    <w:rsid w:val="000B428F"/>
    <w:rsid w:val="000B49D4"/>
    <w:rsid w:val="000B4AA4"/>
    <w:rsid w:val="000B4F28"/>
    <w:rsid w:val="000B59A2"/>
    <w:rsid w:val="000B5CC2"/>
    <w:rsid w:val="000B6E0F"/>
    <w:rsid w:val="000B7FF8"/>
    <w:rsid w:val="000C3EAA"/>
    <w:rsid w:val="000C3F97"/>
    <w:rsid w:val="000C4004"/>
    <w:rsid w:val="000C5147"/>
    <w:rsid w:val="000C5470"/>
    <w:rsid w:val="000C5923"/>
    <w:rsid w:val="000C5EDE"/>
    <w:rsid w:val="000C67ED"/>
    <w:rsid w:val="000C7869"/>
    <w:rsid w:val="000D14EE"/>
    <w:rsid w:val="000D150D"/>
    <w:rsid w:val="000D25BF"/>
    <w:rsid w:val="000D2CE4"/>
    <w:rsid w:val="000D2F68"/>
    <w:rsid w:val="000D41FA"/>
    <w:rsid w:val="000D4260"/>
    <w:rsid w:val="000D4990"/>
    <w:rsid w:val="000D5905"/>
    <w:rsid w:val="000D5D32"/>
    <w:rsid w:val="000D74D8"/>
    <w:rsid w:val="000E1D17"/>
    <w:rsid w:val="000E21BC"/>
    <w:rsid w:val="000E2322"/>
    <w:rsid w:val="000E2E79"/>
    <w:rsid w:val="000E3B5A"/>
    <w:rsid w:val="000E6C3C"/>
    <w:rsid w:val="000E787B"/>
    <w:rsid w:val="000E7A4A"/>
    <w:rsid w:val="000E7DA9"/>
    <w:rsid w:val="000E7FF3"/>
    <w:rsid w:val="000F0675"/>
    <w:rsid w:val="000F2491"/>
    <w:rsid w:val="000F2904"/>
    <w:rsid w:val="000F2927"/>
    <w:rsid w:val="000F29CA"/>
    <w:rsid w:val="000F2C3C"/>
    <w:rsid w:val="000F5082"/>
    <w:rsid w:val="000F6308"/>
    <w:rsid w:val="000F641A"/>
    <w:rsid w:val="000F6479"/>
    <w:rsid w:val="000F758B"/>
    <w:rsid w:val="001009EE"/>
    <w:rsid w:val="00101674"/>
    <w:rsid w:val="001019C4"/>
    <w:rsid w:val="00101DBA"/>
    <w:rsid w:val="0010214C"/>
    <w:rsid w:val="00102A1E"/>
    <w:rsid w:val="00102A2A"/>
    <w:rsid w:val="00103244"/>
    <w:rsid w:val="0010475F"/>
    <w:rsid w:val="00104BC9"/>
    <w:rsid w:val="001051EE"/>
    <w:rsid w:val="00106143"/>
    <w:rsid w:val="001072F8"/>
    <w:rsid w:val="001075BB"/>
    <w:rsid w:val="00107D14"/>
    <w:rsid w:val="00107E8A"/>
    <w:rsid w:val="001118E4"/>
    <w:rsid w:val="00112FFD"/>
    <w:rsid w:val="00113BBA"/>
    <w:rsid w:val="001142F9"/>
    <w:rsid w:val="001162A4"/>
    <w:rsid w:val="001164E7"/>
    <w:rsid w:val="00120929"/>
    <w:rsid w:val="00120A87"/>
    <w:rsid w:val="00120E03"/>
    <w:rsid w:val="001216FA"/>
    <w:rsid w:val="00122E5A"/>
    <w:rsid w:val="0012304B"/>
    <w:rsid w:val="001240AA"/>
    <w:rsid w:val="00124801"/>
    <w:rsid w:val="00125BFF"/>
    <w:rsid w:val="00126318"/>
    <w:rsid w:val="00126DB2"/>
    <w:rsid w:val="00127604"/>
    <w:rsid w:val="00127AB3"/>
    <w:rsid w:val="00130089"/>
    <w:rsid w:val="00130F07"/>
    <w:rsid w:val="00131625"/>
    <w:rsid w:val="00132923"/>
    <w:rsid w:val="00135BCE"/>
    <w:rsid w:val="00137008"/>
    <w:rsid w:val="00137292"/>
    <w:rsid w:val="0013734E"/>
    <w:rsid w:val="0014185B"/>
    <w:rsid w:val="001418B0"/>
    <w:rsid w:val="001418D9"/>
    <w:rsid w:val="00141C9A"/>
    <w:rsid w:val="00143895"/>
    <w:rsid w:val="00143985"/>
    <w:rsid w:val="0014447C"/>
    <w:rsid w:val="00144C37"/>
    <w:rsid w:val="0014527A"/>
    <w:rsid w:val="00146C1D"/>
    <w:rsid w:val="00147D42"/>
    <w:rsid w:val="00147DEB"/>
    <w:rsid w:val="00147F05"/>
    <w:rsid w:val="00150213"/>
    <w:rsid w:val="00151635"/>
    <w:rsid w:val="001517CB"/>
    <w:rsid w:val="00151F6E"/>
    <w:rsid w:val="0015494F"/>
    <w:rsid w:val="00154DDE"/>
    <w:rsid w:val="00155FBE"/>
    <w:rsid w:val="001571DB"/>
    <w:rsid w:val="00160BB3"/>
    <w:rsid w:val="00161131"/>
    <w:rsid w:val="0016153A"/>
    <w:rsid w:val="001615CD"/>
    <w:rsid w:val="00161889"/>
    <w:rsid w:val="00161B46"/>
    <w:rsid w:val="001625DE"/>
    <w:rsid w:val="001626DF"/>
    <w:rsid w:val="00162EB6"/>
    <w:rsid w:val="00163EE5"/>
    <w:rsid w:val="00164CE6"/>
    <w:rsid w:val="00165923"/>
    <w:rsid w:val="00165AD4"/>
    <w:rsid w:val="00167734"/>
    <w:rsid w:val="00170D25"/>
    <w:rsid w:val="00171247"/>
    <w:rsid w:val="00175D42"/>
    <w:rsid w:val="001771DB"/>
    <w:rsid w:val="001773EE"/>
    <w:rsid w:val="00177745"/>
    <w:rsid w:val="001777A6"/>
    <w:rsid w:val="00177CD4"/>
    <w:rsid w:val="00177DB4"/>
    <w:rsid w:val="001820F1"/>
    <w:rsid w:val="00183013"/>
    <w:rsid w:val="001832CE"/>
    <w:rsid w:val="0018409E"/>
    <w:rsid w:val="001850AC"/>
    <w:rsid w:val="001852B1"/>
    <w:rsid w:val="00185658"/>
    <w:rsid w:val="001867A2"/>
    <w:rsid w:val="001873C9"/>
    <w:rsid w:val="0018776A"/>
    <w:rsid w:val="00190B52"/>
    <w:rsid w:val="00190E47"/>
    <w:rsid w:val="00190FEA"/>
    <w:rsid w:val="0019255D"/>
    <w:rsid w:val="00192A48"/>
    <w:rsid w:val="00192F85"/>
    <w:rsid w:val="001935D9"/>
    <w:rsid w:val="00196AC0"/>
    <w:rsid w:val="00196E20"/>
    <w:rsid w:val="001A003C"/>
    <w:rsid w:val="001A160E"/>
    <w:rsid w:val="001A2F19"/>
    <w:rsid w:val="001A419E"/>
    <w:rsid w:val="001A4AE7"/>
    <w:rsid w:val="001A54AC"/>
    <w:rsid w:val="001A54C0"/>
    <w:rsid w:val="001A5C79"/>
    <w:rsid w:val="001A6573"/>
    <w:rsid w:val="001A779F"/>
    <w:rsid w:val="001B0107"/>
    <w:rsid w:val="001B03FB"/>
    <w:rsid w:val="001B0889"/>
    <w:rsid w:val="001B2EA4"/>
    <w:rsid w:val="001B3FBA"/>
    <w:rsid w:val="001B6646"/>
    <w:rsid w:val="001B6DFE"/>
    <w:rsid w:val="001B7F24"/>
    <w:rsid w:val="001C062C"/>
    <w:rsid w:val="001C1CAA"/>
    <w:rsid w:val="001C26BB"/>
    <w:rsid w:val="001C33C6"/>
    <w:rsid w:val="001C3EC4"/>
    <w:rsid w:val="001C4940"/>
    <w:rsid w:val="001C4B5E"/>
    <w:rsid w:val="001C4E63"/>
    <w:rsid w:val="001C5F61"/>
    <w:rsid w:val="001C6A9E"/>
    <w:rsid w:val="001C6C39"/>
    <w:rsid w:val="001C786F"/>
    <w:rsid w:val="001D05A0"/>
    <w:rsid w:val="001D2D50"/>
    <w:rsid w:val="001D4A17"/>
    <w:rsid w:val="001D4A9B"/>
    <w:rsid w:val="001D5E5C"/>
    <w:rsid w:val="001D7686"/>
    <w:rsid w:val="001D7B7D"/>
    <w:rsid w:val="001E0CBF"/>
    <w:rsid w:val="001E11C3"/>
    <w:rsid w:val="001E17BD"/>
    <w:rsid w:val="001E1D48"/>
    <w:rsid w:val="001E2215"/>
    <w:rsid w:val="001E2417"/>
    <w:rsid w:val="001E2C93"/>
    <w:rsid w:val="001E30D5"/>
    <w:rsid w:val="001E3883"/>
    <w:rsid w:val="001E3C33"/>
    <w:rsid w:val="001E499A"/>
    <w:rsid w:val="001E5152"/>
    <w:rsid w:val="001E527E"/>
    <w:rsid w:val="001E5FFB"/>
    <w:rsid w:val="001E6854"/>
    <w:rsid w:val="001E77AE"/>
    <w:rsid w:val="001E7BD7"/>
    <w:rsid w:val="001F1C58"/>
    <w:rsid w:val="001F1D10"/>
    <w:rsid w:val="001F402F"/>
    <w:rsid w:val="001F476B"/>
    <w:rsid w:val="0020083D"/>
    <w:rsid w:val="0020161B"/>
    <w:rsid w:val="002017E1"/>
    <w:rsid w:val="00201CE7"/>
    <w:rsid w:val="0020344C"/>
    <w:rsid w:val="00203453"/>
    <w:rsid w:val="00203E6B"/>
    <w:rsid w:val="00203E95"/>
    <w:rsid w:val="0020536C"/>
    <w:rsid w:val="00206F34"/>
    <w:rsid w:val="00207DA6"/>
    <w:rsid w:val="00210553"/>
    <w:rsid w:val="00210653"/>
    <w:rsid w:val="002108A0"/>
    <w:rsid w:val="00210ED0"/>
    <w:rsid w:val="002111BF"/>
    <w:rsid w:val="002112D2"/>
    <w:rsid w:val="00211398"/>
    <w:rsid w:val="002114DC"/>
    <w:rsid w:val="002115E2"/>
    <w:rsid w:val="00211D03"/>
    <w:rsid w:val="00211DA7"/>
    <w:rsid w:val="0021214E"/>
    <w:rsid w:val="00212A5E"/>
    <w:rsid w:val="00212B66"/>
    <w:rsid w:val="002142D4"/>
    <w:rsid w:val="00214428"/>
    <w:rsid w:val="00216E2F"/>
    <w:rsid w:val="00217751"/>
    <w:rsid w:val="002179CC"/>
    <w:rsid w:val="00217FD1"/>
    <w:rsid w:val="00220276"/>
    <w:rsid w:val="0022042F"/>
    <w:rsid w:val="00220D4A"/>
    <w:rsid w:val="00221EC2"/>
    <w:rsid w:val="00221FFE"/>
    <w:rsid w:val="00223490"/>
    <w:rsid w:val="00223572"/>
    <w:rsid w:val="00223CEC"/>
    <w:rsid w:val="00223CF3"/>
    <w:rsid w:val="00224107"/>
    <w:rsid w:val="0022491C"/>
    <w:rsid w:val="00224AFD"/>
    <w:rsid w:val="002253AA"/>
    <w:rsid w:val="002262D4"/>
    <w:rsid w:val="00226B9A"/>
    <w:rsid w:val="0022710D"/>
    <w:rsid w:val="00227356"/>
    <w:rsid w:val="002311F6"/>
    <w:rsid w:val="002314D2"/>
    <w:rsid w:val="002318D8"/>
    <w:rsid w:val="00232284"/>
    <w:rsid w:val="002338A7"/>
    <w:rsid w:val="00233E7F"/>
    <w:rsid w:val="00234497"/>
    <w:rsid w:val="0023473C"/>
    <w:rsid w:val="00235575"/>
    <w:rsid w:val="00236A9F"/>
    <w:rsid w:val="00236F06"/>
    <w:rsid w:val="002401A0"/>
    <w:rsid w:val="00240234"/>
    <w:rsid w:val="00240271"/>
    <w:rsid w:val="00241C9A"/>
    <w:rsid w:val="00242637"/>
    <w:rsid w:val="00243CBE"/>
    <w:rsid w:val="00244800"/>
    <w:rsid w:val="002457D7"/>
    <w:rsid w:val="00246E7C"/>
    <w:rsid w:val="0024795A"/>
    <w:rsid w:val="002508C2"/>
    <w:rsid w:val="00250D72"/>
    <w:rsid w:val="00251114"/>
    <w:rsid w:val="0025188F"/>
    <w:rsid w:val="002524FD"/>
    <w:rsid w:val="00252934"/>
    <w:rsid w:val="00252DA0"/>
    <w:rsid w:val="00253FD0"/>
    <w:rsid w:val="002548F1"/>
    <w:rsid w:val="00254CCB"/>
    <w:rsid w:val="00255624"/>
    <w:rsid w:val="00255FAE"/>
    <w:rsid w:val="0025700E"/>
    <w:rsid w:val="0025727A"/>
    <w:rsid w:val="00260932"/>
    <w:rsid w:val="00260AA2"/>
    <w:rsid w:val="00261AF4"/>
    <w:rsid w:val="002635D1"/>
    <w:rsid w:val="00265452"/>
    <w:rsid w:val="00266A92"/>
    <w:rsid w:val="00266D40"/>
    <w:rsid w:val="002672B0"/>
    <w:rsid w:val="00267C22"/>
    <w:rsid w:val="00267D31"/>
    <w:rsid w:val="00270BA3"/>
    <w:rsid w:val="00270DB1"/>
    <w:rsid w:val="00270E17"/>
    <w:rsid w:val="00270F4C"/>
    <w:rsid w:val="00272883"/>
    <w:rsid w:val="002728F2"/>
    <w:rsid w:val="0027382B"/>
    <w:rsid w:val="002738B5"/>
    <w:rsid w:val="00274157"/>
    <w:rsid w:val="002744D7"/>
    <w:rsid w:val="0027528D"/>
    <w:rsid w:val="00275739"/>
    <w:rsid w:val="00275B17"/>
    <w:rsid w:val="00281070"/>
    <w:rsid w:val="00281CD2"/>
    <w:rsid w:val="00282163"/>
    <w:rsid w:val="002824C4"/>
    <w:rsid w:val="002826F7"/>
    <w:rsid w:val="00283CCA"/>
    <w:rsid w:val="002848FE"/>
    <w:rsid w:val="00284937"/>
    <w:rsid w:val="00284E60"/>
    <w:rsid w:val="0028599D"/>
    <w:rsid w:val="00286C8D"/>
    <w:rsid w:val="0029016F"/>
    <w:rsid w:val="00290AD5"/>
    <w:rsid w:val="002912AA"/>
    <w:rsid w:val="00291A14"/>
    <w:rsid w:val="00291DC9"/>
    <w:rsid w:val="0029327F"/>
    <w:rsid w:val="00293BED"/>
    <w:rsid w:val="0029412F"/>
    <w:rsid w:val="00296B2D"/>
    <w:rsid w:val="002A188D"/>
    <w:rsid w:val="002A26CA"/>
    <w:rsid w:val="002A2FCE"/>
    <w:rsid w:val="002A300A"/>
    <w:rsid w:val="002A370D"/>
    <w:rsid w:val="002A4A12"/>
    <w:rsid w:val="002A532D"/>
    <w:rsid w:val="002A7264"/>
    <w:rsid w:val="002B0904"/>
    <w:rsid w:val="002B1F9E"/>
    <w:rsid w:val="002B2022"/>
    <w:rsid w:val="002B33FB"/>
    <w:rsid w:val="002B362E"/>
    <w:rsid w:val="002B3B0F"/>
    <w:rsid w:val="002B4D51"/>
    <w:rsid w:val="002B6939"/>
    <w:rsid w:val="002B6CA6"/>
    <w:rsid w:val="002B7D98"/>
    <w:rsid w:val="002C0E1C"/>
    <w:rsid w:val="002C12A6"/>
    <w:rsid w:val="002C1CDF"/>
    <w:rsid w:val="002C262B"/>
    <w:rsid w:val="002C33E6"/>
    <w:rsid w:val="002C3A50"/>
    <w:rsid w:val="002C3C5F"/>
    <w:rsid w:val="002C4EDE"/>
    <w:rsid w:val="002C522B"/>
    <w:rsid w:val="002C62C9"/>
    <w:rsid w:val="002D020D"/>
    <w:rsid w:val="002D1B72"/>
    <w:rsid w:val="002D1D21"/>
    <w:rsid w:val="002D22C4"/>
    <w:rsid w:val="002D235C"/>
    <w:rsid w:val="002D26CB"/>
    <w:rsid w:val="002D2A4A"/>
    <w:rsid w:val="002D51D5"/>
    <w:rsid w:val="002D698E"/>
    <w:rsid w:val="002D6D30"/>
    <w:rsid w:val="002E0589"/>
    <w:rsid w:val="002E0945"/>
    <w:rsid w:val="002E098C"/>
    <w:rsid w:val="002E0D3F"/>
    <w:rsid w:val="002E2489"/>
    <w:rsid w:val="002E2BE4"/>
    <w:rsid w:val="002E417E"/>
    <w:rsid w:val="002E52C7"/>
    <w:rsid w:val="002E602A"/>
    <w:rsid w:val="002E65D7"/>
    <w:rsid w:val="002E6FB5"/>
    <w:rsid w:val="002E793B"/>
    <w:rsid w:val="002F0E3D"/>
    <w:rsid w:val="002F132F"/>
    <w:rsid w:val="002F18DF"/>
    <w:rsid w:val="002F1D90"/>
    <w:rsid w:val="002F2092"/>
    <w:rsid w:val="002F2680"/>
    <w:rsid w:val="002F2743"/>
    <w:rsid w:val="002F2D8F"/>
    <w:rsid w:val="002F30A6"/>
    <w:rsid w:val="002F3596"/>
    <w:rsid w:val="002F3ECD"/>
    <w:rsid w:val="002F55E9"/>
    <w:rsid w:val="002F7902"/>
    <w:rsid w:val="002F7C51"/>
    <w:rsid w:val="002F7DBF"/>
    <w:rsid w:val="00300328"/>
    <w:rsid w:val="00300CC7"/>
    <w:rsid w:val="003014C4"/>
    <w:rsid w:val="00302DAD"/>
    <w:rsid w:val="00303202"/>
    <w:rsid w:val="00303E00"/>
    <w:rsid w:val="00304682"/>
    <w:rsid w:val="003060D9"/>
    <w:rsid w:val="00306C51"/>
    <w:rsid w:val="00306E76"/>
    <w:rsid w:val="00307245"/>
    <w:rsid w:val="00307355"/>
    <w:rsid w:val="0031072E"/>
    <w:rsid w:val="00310D63"/>
    <w:rsid w:val="003116C3"/>
    <w:rsid w:val="00312601"/>
    <w:rsid w:val="003128B3"/>
    <w:rsid w:val="0031343B"/>
    <w:rsid w:val="00313AF8"/>
    <w:rsid w:val="0031431B"/>
    <w:rsid w:val="0031450A"/>
    <w:rsid w:val="00315888"/>
    <w:rsid w:val="0031773D"/>
    <w:rsid w:val="00317DF0"/>
    <w:rsid w:val="00320242"/>
    <w:rsid w:val="003226E0"/>
    <w:rsid w:val="00322B21"/>
    <w:rsid w:val="0032321C"/>
    <w:rsid w:val="00323E9D"/>
    <w:rsid w:val="00323FBD"/>
    <w:rsid w:val="00324177"/>
    <w:rsid w:val="00324B44"/>
    <w:rsid w:val="00324BEF"/>
    <w:rsid w:val="00325C45"/>
    <w:rsid w:val="00326887"/>
    <w:rsid w:val="0033022F"/>
    <w:rsid w:val="00330A6B"/>
    <w:rsid w:val="003325EB"/>
    <w:rsid w:val="00332A56"/>
    <w:rsid w:val="003349E8"/>
    <w:rsid w:val="00335480"/>
    <w:rsid w:val="00336140"/>
    <w:rsid w:val="00336BA9"/>
    <w:rsid w:val="003403F3"/>
    <w:rsid w:val="0034040A"/>
    <w:rsid w:val="00340D7F"/>
    <w:rsid w:val="003435E4"/>
    <w:rsid w:val="00343750"/>
    <w:rsid w:val="0034524F"/>
    <w:rsid w:val="0034550A"/>
    <w:rsid w:val="00345CE0"/>
    <w:rsid w:val="0034619A"/>
    <w:rsid w:val="00346403"/>
    <w:rsid w:val="00346874"/>
    <w:rsid w:val="00347714"/>
    <w:rsid w:val="0035152D"/>
    <w:rsid w:val="00351974"/>
    <w:rsid w:val="00351BCB"/>
    <w:rsid w:val="00353172"/>
    <w:rsid w:val="003531FA"/>
    <w:rsid w:val="00353387"/>
    <w:rsid w:val="003533CE"/>
    <w:rsid w:val="003535B3"/>
    <w:rsid w:val="00353D86"/>
    <w:rsid w:val="00354436"/>
    <w:rsid w:val="0035566C"/>
    <w:rsid w:val="0035623C"/>
    <w:rsid w:val="00356341"/>
    <w:rsid w:val="003566BC"/>
    <w:rsid w:val="003571CA"/>
    <w:rsid w:val="00357508"/>
    <w:rsid w:val="00357D20"/>
    <w:rsid w:val="003603C1"/>
    <w:rsid w:val="003610CE"/>
    <w:rsid w:val="003639CF"/>
    <w:rsid w:val="00364EE7"/>
    <w:rsid w:val="003651C7"/>
    <w:rsid w:val="00365EA3"/>
    <w:rsid w:val="003663ED"/>
    <w:rsid w:val="00367299"/>
    <w:rsid w:val="0036748E"/>
    <w:rsid w:val="00367660"/>
    <w:rsid w:val="00370395"/>
    <w:rsid w:val="00372C83"/>
    <w:rsid w:val="00372EC5"/>
    <w:rsid w:val="00372FAB"/>
    <w:rsid w:val="00374D9D"/>
    <w:rsid w:val="00375C1C"/>
    <w:rsid w:val="0037653F"/>
    <w:rsid w:val="0037776B"/>
    <w:rsid w:val="00377CA7"/>
    <w:rsid w:val="0038000A"/>
    <w:rsid w:val="0038021A"/>
    <w:rsid w:val="0038100A"/>
    <w:rsid w:val="003814BA"/>
    <w:rsid w:val="003825B9"/>
    <w:rsid w:val="003828F1"/>
    <w:rsid w:val="00382F06"/>
    <w:rsid w:val="003831A1"/>
    <w:rsid w:val="003832CD"/>
    <w:rsid w:val="003833E1"/>
    <w:rsid w:val="00383BEA"/>
    <w:rsid w:val="0038477A"/>
    <w:rsid w:val="00384863"/>
    <w:rsid w:val="003858FE"/>
    <w:rsid w:val="00385A4E"/>
    <w:rsid w:val="00386831"/>
    <w:rsid w:val="003869DD"/>
    <w:rsid w:val="00386EC8"/>
    <w:rsid w:val="003919BC"/>
    <w:rsid w:val="00391E0F"/>
    <w:rsid w:val="00393D29"/>
    <w:rsid w:val="003961BE"/>
    <w:rsid w:val="0039677C"/>
    <w:rsid w:val="00396C6F"/>
    <w:rsid w:val="00396FBF"/>
    <w:rsid w:val="0039708D"/>
    <w:rsid w:val="003976EB"/>
    <w:rsid w:val="003A05AA"/>
    <w:rsid w:val="003A11E5"/>
    <w:rsid w:val="003A1B50"/>
    <w:rsid w:val="003A1C15"/>
    <w:rsid w:val="003A20B5"/>
    <w:rsid w:val="003A4332"/>
    <w:rsid w:val="003A4F5E"/>
    <w:rsid w:val="003A57E9"/>
    <w:rsid w:val="003A5B19"/>
    <w:rsid w:val="003A5E4B"/>
    <w:rsid w:val="003A6428"/>
    <w:rsid w:val="003A667B"/>
    <w:rsid w:val="003A67F4"/>
    <w:rsid w:val="003A6E17"/>
    <w:rsid w:val="003A6EEA"/>
    <w:rsid w:val="003A7237"/>
    <w:rsid w:val="003B10E1"/>
    <w:rsid w:val="003B305F"/>
    <w:rsid w:val="003B32E3"/>
    <w:rsid w:val="003B38C0"/>
    <w:rsid w:val="003B38FF"/>
    <w:rsid w:val="003B4443"/>
    <w:rsid w:val="003B480F"/>
    <w:rsid w:val="003B482F"/>
    <w:rsid w:val="003B5490"/>
    <w:rsid w:val="003B6614"/>
    <w:rsid w:val="003C0587"/>
    <w:rsid w:val="003C07F9"/>
    <w:rsid w:val="003C1DF2"/>
    <w:rsid w:val="003C1F10"/>
    <w:rsid w:val="003C1F87"/>
    <w:rsid w:val="003C29AF"/>
    <w:rsid w:val="003C3095"/>
    <w:rsid w:val="003C32D1"/>
    <w:rsid w:val="003C52A8"/>
    <w:rsid w:val="003C5898"/>
    <w:rsid w:val="003C612A"/>
    <w:rsid w:val="003C65D7"/>
    <w:rsid w:val="003C7B40"/>
    <w:rsid w:val="003D2336"/>
    <w:rsid w:val="003D266A"/>
    <w:rsid w:val="003D27CB"/>
    <w:rsid w:val="003D42D4"/>
    <w:rsid w:val="003D459B"/>
    <w:rsid w:val="003D4EFD"/>
    <w:rsid w:val="003D5D0D"/>
    <w:rsid w:val="003D7E06"/>
    <w:rsid w:val="003E0620"/>
    <w:rsid w:val="003E07F0"/>
    <w:rsid w:val="003E0EB1"/>
    <w:rsid w:val="003E2717"/>
    <w:rsid w:val="003E308A"/>
    <w:rsid w:val="003E3654"/>
    <w:rsid w:val="003E37A1"/>
    <w:rsid w:val="003E3E54"/>
    <w:rsid w:val="003E674B"/>
    <w:rsid w:val="003E6B7E"/>
    <w:rsid w:val="003E79B3"/>
    <w:rsid w:val="003E7DF7"/>
    <w:rsid w:val="003F0F92"/>
    <w:rsid w:val="003F1160"/>
    <w:rsid w:val="003F2210"/>
    <w:rsid w:val="003F2D61"/>
    <w:rsid w:val="003F3B5E"/>
    <w:rsid w:val="003F408E"/>
    <w:rsid w:val="003F6C7A"/>
    <w:rsid w:val="003F6CCA"/>
    <w:rsid w:val="003F6E41"/>
    <w:rsid w:val="003F72ED"/>
    <w:rsid w:val="00400102"/>
    <w:rsid w:val="004007E7"/>
    <w:rsid w:val="00401841"/>
    <w:rsid w:val="00401EA1"/>
    <w:rsid w:val="00403970"/>
    <w:rsid w:val="00403FFC"/>
    <w:rsid w:val="004041BA"/>
    <w:rsid w:val="00405243"/>
    <w:rsid w:val="00405665"/>
    <w:rsid w:val="004066EE"/>
    <w:rsid w:val="00407B53"/>
    <w:rsid w:val="00407C43"/>
    <w:rsid w:val="004110B3"/>
    <w:rsid w:val="00412EC9"/>
    <w:rsid w:val="00413028"/>
    <w:rsid w:val="004148C3"/>
    <w:rsid w:val="004148D5"/>
    <w:rsid w:val="00414E9E"/>
    <w:rsid w:val="00420307"/>
    <w:rsid w:val="00421EAB"/>
    <w:rsid w:val="004229D1"/>
    <w:rsid w:val="00422C44"/>
    <w:rsid w:val="0042318A"/>
    <w:rsid w:val="0042322B"/>
    <w:rsid w:val="0042328C"/>
    <w:rsid w:val="004234A6"/>
    <w:rsid w:val="00431EB9"/>
    <w:rsid w:val="00431FA5"/>
    <w:rsid w:val="00432904"/>
    <w:rsid w:val="00432922"/>
    <w:rsid w:val="00432A7E"/>
    <w:rsid w:val="00433049"/>
    <w:rsid w:val="004336C2"/>
    <w:rsid w:val="00433A5C"/>
    <w:rsid w:val="0043471B"/>
    <w:rsid w:val="00434FFB"/>
    <w:rsid w:val="004353C9"/>
    <w:rsid w:val="00435750"/>
    <w:rsid w:val="00437A07"/>
    <w:rsid w:val="00440618"/>
    <w:rsid w:val="00440B94"/>
    <w:rsid w:val="00440C25"/>
    <w:rsid w:val="00441895"/>
    <w:rsid w:val="00441B4D"/>
    <w:rsid w:val="0044325C"/>
    <w:rsid w:val="00443A27"/>
    <w:rsid w:val="00443BF5"/>
    <w:rsid w:val="00443E26"/>
    <w:rsid w:val="004443B4"/>
    <w:rsid w:val="0044552F"/>
    <w:rsid w:val="0044583D"/>
    <w:rsid w:val="0044749E"/>
    <w:rsid w:val="0045168E"/>
    <w:rsid w:val="00451C66"/>
    <w:rsid w:val="00452867"/>
    <w:rsid w:val="0045300C"/>
    <w:rsid w:val="00453F55"/>
    <w:rsid w:val="0045432D"/>
    <w:rsid w:val="00454F05"/>
    <w:rsid w:val="00457F41"/>
    <w:rsid w:val="00460362"/>
    <w:rsid w:val="00460BE3"/>
    <w:rsid w:val="00460E6D"/>
    <w:rsid w:val="00462668"/>
    <w:rsid w:val="00464F58"/>
    <w:rsid w:val="0046545F"/>
    <w:rsid w:val="0046577D"/>
    <w:rsid w:val="00472B2C"/>
    <w:rsid w:val="00472C30"/>
    <w:rsid w:val="00473B9F"/>
    <w:rsid w:val="00474B9A"/>
    <w:rsid w:val="004752AE"/>
    <w:rsid w:val="00475741"/>
    <w:rsid w:val="00475DAB"/>
    <w:rsid w:val="00476985"/>
    <w:rsid w:val="00476D9D"/>
    <w:rsid w:val="00477C74"/>
    <w:rsid w:val="00481042"/>
    <w:rsid w:val="004814F7"/>
    <w:rsid w:val="00481E1B"/>
    <w:rsid w:val="00481FC5"/>
    <w:rsid w:val="00482E9A"/>
    <w:rsid w:val="0048350A"/>
    <w:rsid w:val="00484DA1"/>
    <w:rsid w:val="004853A2"/>
    <w:rsid w:val="0048558B"/>
    <w:rsid w:val="0048611A"/>
    <w:rsid w:val="004868A3"/>
    <w:rsid w:val="00486993"/>
    <w:rsid w:val="00486E88"/>
    <w:rsid w:val="004875BE"/>
    <w:rsid w:val="00487F9C"/>
    <w:rsid w:val="004956C0"/>
    <w:rsid w:val="0049575F"/>
    <w:rsid w:val="00495FCB"/>
    <w:rsid w:val="0049613D"/>
    <w:rsid w:val="0049624D"/>
    <w:rsid w:val="00497938"/>
    <w:rsid w:val="004A01BC"/>
    <w:rsid w:val="004A0392"/>
    <w:rsid w:val="004A1673"/>
    <w:rsid w:val="004A2571"/>
    <w:rsid w:val="004A3D06"/>
    <w:rsid w:val="004A42C5"/>
    <w:rsid w:val="004A4864"/>
    <w:rsid w:val="004A4A66"/>
    <w:rsid w:val="004A4B8C"/>
    <w:rsid w:val="004A6DDE"/>
    <w:rsid w:val="004A7354"/>
    <w:rsid w:val="004A7A1A"/>
    <w:rsid w:val="004A7AF8"/>
    <w:rsid w:val="004A7B3A"/>
    <w:rsid w:val="004B0249"/>
    <w:rsid w:val="004B033E"/>
    <w:rsid w:val="004B0420"/>
    <w:rsid w:val="004B099E"/>
    <w:rsid w:val="004B0B1E"/>
    <w:rsid w:val="004B1978"/>
    <w:rsid w:val="004B1B28"/>
    <w:rsid w:val="004B34E9"/>
    <w:rsid w:val="004B3C65"/>
    <w:rsid w:val="004B3E44"/>
    <w:rsid w:val="004B64A8"/>
    <w:rsid w:val="004C027B"/>
    <w:rsid w:val="004C6137"/>
    <w:rsid w:val="004C6B5D"/>
    <w:rsid w:val="004C7011"/>
    <w:rsid w:val="004C7188"/>
    <w:rsid w:val="004C7333"/>
    <w:rsid w:val="004C7EB4"/>
    <w:rsid w:val="004D090F"/>
    <w:rsid w:val="004D0C20"/>
    <w:rsid w:val="004D1297"/>
    <w:rsid w:val="004D1575"/>
    <w:rsid w:val="004D167E"/>
    <w:rsid w:val="004D2453"/>
    <w:rsid w:val="004D2548"/>
    <w:rsid w:val="004D2557"/>
    <w:rsid w:val="004D31E2"/>
    <w:rsid w:val="004D47F3"/>
    <w:rsid w:val="004D7432"/>
    <w:rsid w:val="004D79F4"/>
    <w:rsid w:val="004E0136"/>
    <w:rsid w:val="004E12C4"/>
    <w:rsid w:val="004E37D0"/>
    <w:rsid w:val="004E3D3B"/>
    <w:rsid w:val="004E46F6"/>
    <w:rsid w:val="004E4831"/>
    <w:rsid w:val="004E4ED8"/>
    <w:rsid w:val="004E6E92"/>
    <w:rsid w:val="004F09BF"/>
    <w:rsid w:val="004F0D92"/>
    <w:rsid w:val="004F1BA9"/>
    <w:rsid w:val="004F20B1"/>
    <w:rsid w:val="004F25D6"/>
    <w:rsid w:val="004F2997"/>
    <w:rsid w:val="004F3468"/>
    <w:rsid w:val="004F3587"/>
    <w:rsid w:val="004F4011"/>
    <w:rsid w:val="004F5AC8"/>
    <w:rsid w:val="004F6145"/>
    <w:rsid w:val="004F62EB"/>
    <w:rsid w:val="004F6954"/>
    <w:rsid w:val="004F706A"/>
    <w:rsid w:val="004F7707"/>
    <w:rsid w:val="0050074F"/>
    <w:rsid w:val="00500D0C"/>
    <w:rsid w:val="005024A8"/>
    <w:rsid w:val="00502B3D"/>
    <w:rsid w:val="00503ABB"/>
    <w:rsid w:val="00503AE6"/>
    <w:rsid w:val="00504931"/>
    <w:rsid w:val="005049DE"/>
    <w:rsid w:val="00506019"/>
    <w:rsid w:val="0050640C"/>
    <w:rsid w:val="00506D17"/>
    <w:rsid w:val="0051038D"/>
    <w:rsid w:val="0051102B"/>
    <w:rsid w:val="005110C9"/>
    <w:rsid w:val="00512421"/>
    <w:rsid w:val="00513864"/>
    <w:rsid w:val="00513A34"/>
    <w:rsid w:val="00513BE7"/>
    <w:rsid w:val="00513F26"/>
    <w:rsid w:val="005141A4"/>
    <w:rsid w:val="005146FB"/>
    <w:rsid w:val="00514939"/>
    <w:rsid w:val="00515479"/>
    <w:rsid w:val="005160F8"/>
    <w:rsid w:val="005164F3"/>
    <w:rsid w:val="0052011E"/>
    <w:rsid w:val="00521C86"/>
    <w:rsid w:val="00521F90"/>
    <w:rsid w:val="005221B7"/>
    <w:rsid w:val="00526CAE"/>
    <w:rsid w:val="00526F83"/>
    <w:rsid w:val="00527203"/>
    <w:rsid w:val="0052727C"/>
    <w:rsid w:val="00531D20"/>
    <w:rsid w:val="0053241D"/>
    <w:rsid w:val="00532543"/>
    <w:rsid w:val="00532CE7"/>
    <w:rsid w:val="00533123"/>
    <w:rsid w:val="005342F8"/>
    <w:rsid w:val="0053538C"/>
    <w:rsid w:val="00535E67"/>
    <w:rsid w:val="00536797"/>
    <w:rsid w:val="00537A2C"/>
    <w:rsid w:val="00537C4E"/>
    <w:rsid w:val="0054165C"/>
    <w:rsid w:val="00541823"/>
    <w:rsid w:val="00542737"/>
    <w:rsid w:val="005427CB"/>
    <w:rsid w:val="00545048"/>
    <w:rsid w:val="00545720"/>
    <w:rsid w:val="0054600B"/>
    <w:rsid w:val="00546637"/>
    <w:rsid w:val="005468C3"/>
    <w:rsid w:val="005475CA"/>
    <w:rsid w:val="00550B0A"/>
    <w:rsid w:val="005515D3"/>
    <w:rsid w:val="00551ECC"/>
    <w:rsid w:val="00552B98"/>
    <w:rsid w:val="0055584C"/>
    <w:rsid w:val="005559A7"/>
    <w:rsid w:val="0055603F"/>
    <w:rsid w:val="00556775"/>
    <w:rsid w:val="00557B56"/>
    <w:rsid w:val="00560304"/>
    <w:rsid w:val="00560E60"/>
    <w:rsid w:val="00561165"/>
    <w:rsid w:val="005615C3"/>
    <w:rsid w:val="00561F1C"/>
    <w:rsid w:val="0056334E"/>
    <w:rsid w:val="00563D4C"/>
    <w:rsid w:val="00566384"/>
    <w:rsid w:val="005679DA"/>
    <w:rsid w:val="00570081"/>
    <w:rsid w:val="00570720"/>
    <w:rsid w:val="005718BF"/>
    <w:rsid w:val="0057194E"/>
    <w:rsid w:val="00573B7B"/>
    <w:rsid w:val="00573E12"/>
    <w:rsid w:val="00573EEC"/>
    <w:rsid w:val="00575C0F"/>
    <w:rsid w:val="00576198"/>
    <w:rsid w:val="00576A9E"/>
    <w:rsid w:val="00580810"/>
    <w:rsid w:val="00581F75"/>
    <w:rsid w:val="005826C1"/>
    <w:rsid w:val="00582AD0"/>
    <w:rsid w:val="005835A9"/>
    <w:rsid w:val="00583E06"/>
    <w:rsid w:val="005842DE"/>
    <w:rsid w:val="005845C7"/>
    <w:rsid w:val="005847F6"/>
    <w:rsid w:val="005854F7"/>
    <w:rsid w:val="005869D7"/>
    <w:rsid w:val="00587EE2"/>
    <w:rsid w:val="00590B16"/>
    <w:rsid w:val="0059115C"/>
    <w:rsid w:val="00592214"/>
    <w:rsid w:val="00592AB1"/>
    <w:rsid w:val="005932A1"/>
    <w:rsid w:val="005939AC"/>
    <w:rsid w:val="005946FD"/>
    <w:rsid w:val="00594DAB"/>
    <w:rsid w:val="00595410"/>
    <w:rsid w:val="00595704"/>
    <w:rsid w:val="005964B2"/>
    <w:rsid w:val="00596D77"/>
    <w:rsid w:val="005970EF"/>
    <w:rsid w:val="0059787B"/>
    <w:rsid w:val="005A009C"/>
    <w:rsid w:val="005A0904"/>
    <w:rsid w:val="005A332E"/>
    <w:rsid w:val="005A3C9A"/>
    <w:rsid w:val="005A40FB"/>
    <w:rsid w:val="005A4209"/>
    <w:rsid w:val="005A4757"/>
    <w:rsid w:val="005A4E5A"/>
    <w:rsid w:val="005A5215"/>
    <w:rsid w:val="005A5EAC"/>
    <w:rsid w:val="005B0197"/>
    <w:rsid w:val="005B08DB"/>
    <w:rsid w:val="005B11E9"/>
    <w:rsid w:val="005B12EA"/>
    <w:rsid w:val="005B135A"/>
    <w:rsid w:val="005B1732"/>
    <w:rsid w:val="005B1983"/>
    <w:rsid w:val="005B27E2"/>
    <w:rsid w:val="005B34CE"/>
    <w:rsid w:val="005B3FF2"/>
    <w:rsid w:val="005B4197"/>
    <w:rsid w:val="005B49D0"/>
    <w:rsid w:val="005B4B4D"/>
    <w:rsid w:val="005B4C6E"/>
    <w:rsid w:val="005B52E4"/>
    <w:rsid w:val="005B5941"/>
    <w:rsid w:val="005B5A0A"/>
    <w:rsid w:val="005B6383"/>
    <w:rsid w:val="005B7556"/>
    <w:rsid w:val="005C0369"/>
    <w:rsid w:val="005C06E5"/>
    <w:rsid w:val="005C0C87"/>
    <w:rsid w:val="005C0F2C"/>
    <w:rsid w:val="005C1685"/>
    <w:rsid w:val="005C25A1"/>
    <w:rsid w:val="005C25CF"/>
    <w:rsid w:val="005C30B4"/>
    <w:rsid w:val="005C3F85"/>
    <w:rsid w:val="005C45EB"/>
    <w:rsid w:val="005C53F3"/>
    <w:rsid w:val="005C5412"/>
    <w:rsid w:val="005C564A"/>
    <w:rsid w:val="005C5836"/>
    <w:rsid w:val="005C5A3E"/>
    <w:rsid w:val="005C5B0A"/>
    <w:rsid w:val="005C6015"/>
    <w:rsid w:val="005C60EA"/>
    <w:rsid w:val="005C6565"/>
    <w:rsid w:val="005C7BF1"/>
    <w:rsid w:val="005D051B"/>
    <w:rsid w:val="005D120F"/>
    <w:rsid w:val="005D3CF2"/>
    <w:rsid w:val="005D4972"/>
    <w:rsid w:val="005D5801"/>
    <w:rsid w:val="005D5BE2"/>
    <w:rsid w:val="005D5DBD"/>
    <w:rsid w:val="005D6D51"/>
    <w:rsid w:val="005E04B8"/>
    <w:rsid w:val="005E05DB"/>
    <w:rsid w:val="005E0CD1"/>
    <w:rsid w:val="005E146F"/>
    <w:rsid w:val="005E19ED"/>
    <w:rsid w:val="005E2A4B"/>
    <w:rsid w:val="005E33F6"/>
    <w:rsid w:val="005E3A23"/>
    <w:rsid w:val="005E4523"/>
    <w:rsid w:val="005E50E0"/>
    <w:rsid w:val="005E550A"/>
    <w:rsid w:val="005E604F"/>
    <w:rsid w:val="005E65BE"/>
    <w:rsid w:val="005F13D3"/>
    <w:rsid w:val="005F2EBC"/>
    <w:rsid w:val="005F4985"/>
    <w:rsid w:val="005F4EE4"/>
    <w:rsid w:val="005F7954"/>
    <w:rsid w:val="00600083"/>
    <w:rsid w:val="00602CF1"/>
    <w:rsid w:val="00603920"/>
    <w:rsid w:val="00604046"/>
    <w:rsid w:val="00604600"/>
    <w:rsid w:val="00605B50"/>
    <w:rsid w:val="00606E9B"/>
    <w:rsid w:val="00607423"/>
    <w:rsid w:val="006101DF"/>
    <w:rsid w:val="00611498"/>
    <w:rsid w:val="006126F5"/>
    <w:rsid w:val="00612A40"/>
    <w:rsid w:val="00612AB0"/>
    <w:rsid w:val="00614414"/>
    <w:rsid w:val="006158F7"/>
    <w:rsid w:val="00615999"/>
    <w:rsid w:val="00615E2A"/>
    <w:rsid w:val="00617645"/>
    <w:rsid w:val="00617ABE"/>
    <w:rsid w:val="006216C9"/>
    <w:rsid w:val="0062196F"/>
    <w:rsid w:val="00621C68"/>
    <w:rsid w:val="00622072"/>
    <w:rsid w:val="00622528"/>
    <w:rsid w:val="00622F67"/>
    <w:rsid w:val="006235F6"/>
    <w:rsid w:val="00624354"/>
    <w:rsid w:val="00624627"/>
    <w:rsid w:val="0062477E"/>
    <w:rsid w:val="006250F5"/>
    <w:rsid w:val="00625598"/>
    <w:rsid w:val="00625DC3"/>
    <w:rsid w:val="00626204"/>
    <w:rsid w:val="00627B94"/>
    <w:rsid w:val="00632DE8"/>
    <w:rsid w:val="0063413D"/>
    <w:rsid w:val="00635FCE"/>
    <w:rsid w:val="0063660F"/>
    <w:rsid w:val="00637507"/>
    <w:rsid w:val="00640078"/>
    <w:rsid w:val="0064066D"/>
    <w:rsid w:val="006408A6"/>
    <w:rsid w:val="00640ED2"/>
    <w:rsid w:val="00640F36"/>
    <w:rsid w:val="00641452"/>
    <w:rsid w:val="006415D1"/>
    <w:rsid w:val="00641C4F"/>
    <w:rsid w:val="00641DDA"/>
    <w:rsid w:val="00642C5B"/>
    <w:rsid w:val="00643020"/>
    <w:rsid w:val="0064335B"/>
    <w:rsid w:val="00643779"/>
    <w:rsid w:val="006438F2"/>
    <w:rsid w:val="00643B0D"/>
    <w:rsid w:val="00644A0E"/>
    <w:rsid w:val="00646681"/>
    <w:rsid w:val="00646840"/>
    <w:rsid w:val="00651C3E"/>
    <w:rsid w:val="0065284D"/>
    <w:rsid w:val="006534D2"/>
    <w:rsid w:val="00656260"/>
    <w:rsid w:val="00657B50"/>
    <w:rsid w:val="00660BA1"/>
    <w:rsid w:val="00660BD6"/>
    <w:rsid w:val="00660E0E"/>
    <w:rsid w:val="00661254"/>
    <w:rsid w:val="00661902"/>
    <w:rsid w:val="00662E18"/>
    <w:rsid w:val="00663423"/>
    <w:rsid w:val="006643DE"/>
    <w:rsid w:val="00664FE2"/>
    <w:rsid w:val="00665F8F"/>
    <w:rsid w:val="00666CEB"/>
    <w:rsid w:val="00667557"/>
    <w:rsid w:val="00670555"/>
    <w:rsid w:val="006705B3"/>
    <w:rsid w:val="00670611"/>
    <w:rsid w:val="0067070B"/>
    <w:rsid w:val="00670F7F"/>
    <w:rsid w:val="0067239E"/>
    <w:rsid w:val="006723EE"/>
    <w:rsid w:val="006725FE"/>
    <w:rsid w:val="00672619"/>
    <w:rsid w:val="00673031"/>
    <w:rsid w:val="00673173"/>
    <w:rsid w:val="00673EC4"/>
    <w:rsid w:val="00674709"/>
    <w:rsid w:val="00674E0C"/>
    <w:rsid w:val="00680466"/>
    <w:rsid w:val="00680AD9"/>
    <w:rsid w:val="00680CBB"/>
    <w:rsid w:val="00681BC7"/>
    <w:rsid w:val="006828A7"/>
    <w:rsid w:val="00682E11"/>
    <w:rsid w:val="0068400F"/>
    <w:rsid w:val="006842BD"/>
    <w:rsid w:val="00684C99"/>
    <w:rsid w:val="006860DF"/>
    <w:rsid w:val="00687F18"/>
    <w:rsid w:val="006901D9"/>
    <w:rsid w:val="0069180A"/>
    <w:rsid w:val="006918E2"/>
    <w:rsid w:val="0069211C"/>
    <w:rsid w:val="00692955"/>
    <w:rsid w:val="00692B3F"/>
    <w:rsid w:val="00693310"/>
    <w:rsid w:val="00693FA2"/>
    <w:rsid w:val="006945E2"/>
    <w:rsid w:val="0069567F"/>
    <w:rsid w:val="00695BCE"/>
    <w:rsid w:val="0069606A"/>
    <w:rsid w:val="00696D7D"/>
    <w:rsid w:val="00697343"/>
    <w:rsid w:val="006A086B"/>
    <w:rsid w:val="006A0A28"/>
    <w:rsid w:val="006A2AED"/>
    <w:rsid w:val="006A4F72"/>
    <w:rsid w:val="006A4F89"/>
    <w:rsid w:val="006A58EE"/>
    <w:rsid w:val="006A5CE0"/>
    <w:rsid w:val="006A6111"/>
    <w:rsid w:val="006A6567"/>
    <w:rsid w:val="006B033C"/>
    <w:rsid w:val="006B09D1"/>
    <w:rsid w:val="006B0B21"/>
    <w:rsid w:val="006B19CD"/>
    <w:rsid w:val="006B1A58"/>
    <w:rsid w:val="006B214A"/>
    <w:rsid w:val="006B285F"/>
    <w:rsid w:val="006B2A5B"/>
    <w:rsid w:val="006B2B33"/>
    <w:rsid w:val="006B48C3"/>
    <w:rsid w:val="006B4964"/>
    <w:rsid w:val="006B4E71"/>
    <w:rsid w:val="006B57AF"/>
    <w:rsid w:val="006B57DE"/>
    <w:rsid w:val="006B5B73"/>
    <w:rsid w:val="006B606B"/>
    <w:rsid w:val="006B6353"/>
    <w:rsid w:val="006B648A"/>
    <w:rsid w:val="006C0327"/>
    <w:rsid w:val="006C157A"/>
    <w:rsid w:val="006C1C74"/>
    <w:rsid w:val="006C2D7C"/>
    <w:rsid w:val="006C330B"/>
    <w:rsid w:val="006C4804"/>
    <w:rsid w:val="006C5405"/>
    <w:rsid w:val="006C5CC5"/>
    <w:rsid w:val="006C6793"/>
    <w:rsid w:val="006C755E"/>
    <w:rsid w:val="006D0582"/>
    <w:rsid w:val="006D21C9"/>
    <w:rsid w:val="006D322C"/>
    <w:rsid w:val="006D3F75"/>
    <w:rsid w:val="006D472C"/>
    <w:rsid w:val="006D48E7"/>
    <w:rsid w:val="006D4F21"/>
    <w:rsid w:val="006D5A1C"/>
    <w:rsid w:val="006D74BE"/>
    <w:rsid w:val="006E0EF8"/>
    <w:rsid w:val="006E34AC"/>
    <w:rsid w:val="006E3F9D"/>
    <w:rsid w:val="006E4311"/>
    <w:rsid w:val="006E567F"/>
    <w:rsid w:val="006E5E02"/>
    <w:rsid w:val="006E7558"/>
    <w:rsid w:val="006E77CC"/>
    <w:rsid w:val="006F0018"/>
    <w:rsid w:val="006F016B"/>
    <w:rsid w:val="006F1A71"/>
    <w:rsid w:val="006F1AE4"/>
    <w:rsid w:val="006F20BC"/>
    <w:rsid w:val="006F2285"/>
    <w:rsid w:val="006F3331"/>
    <w:rsid w:val="006F337B"/>
    <w:rsid w:val="006F3743"/>
    <w:rsid w:val="006F596E"/>
    <w:rsid w:val="006F68DE"/>
    <w:rsid w:val="006F7223"/>
    <w:rsid w:val="006F77DB"/>
    <w:rsid w:val="006F7B26"/>
    <w:rsid w:val="00701021"/>
    <w:rsid w:val="00701614"/>
    <w:rsid w:val="00701DF9"/>
    <w:rsid w:val="00702359"/>
    <w:rsid w:val="0070247B"/>
    <w:rsid w:val="007038BE"/>
    <w:rsid w:val="00703C7B"/>
    <w:rsid w:val="00703E59"/>
    <w:rsid w:val="00705171"/>
    <w:rsid w:val="00706365"/>
    <w:rsid w:val="007071A9"/>
    <w:rsid w:val="0071120E"/>
    <w:rsid w:val="00711334"/>
    <w:rsid w:val="007115F7"/>
    <w:rsid w:val="00711E94"/>
    <w:rsid w:val="00712C49"/>
    <w:rsid w:val="00713582"/>
    <w:rsid w:val="00713A3C"/>
    <w:rsid w:val="00714455"/>
    <w:rsid w:val="00714D56"/>
    <w:rsid w:val="007158CB"/>
    <w:rsid w:val="00715C12"/>
    <w:rsid w:val="00716F12"/>
    <w:rsid w:val="00717468"/>
    <w:rsid w:val="007179AF"/>
    <w:rsid w:val="00717CD7"/>
    <w:rsid w:val="00717F66"/>
    <w:rsid w:val="00717FC0"/>
    <w:rsid w:val="00720D6C"/>
    <w:rsid w:val="0072125D"/>
    <w:rsid w:val="00721E37"/>
    <w:rsid w:val="00721F9A"/>
    <w:rsid w:val="00722F9D"/>
    <w:rsid w:val="00723694"/>
    <w:rsid w:val="00724AC2"/>
    <w:rsid w:val="00724E63"/>
    <w:rsid w:val="00725255"/>
    <w:rsid w:val="00725328"/>
    <w:rsid w:val="0072552D"/>
    <w:rsid w:val="00726594"/>
    <w:rsid w:val="007272BD"/>
    <w:rsid w:val="00727A9D"/>
    <w:rsid w:val="007303C9"/>
    <w:rsid w:val="007313B1"/>
    <w:rsid w:val="00731FFA"/>
    <w:rsid w:val="0073261B"/>
    <w:rsid w:val="00732736"/>
    <w:rsid w:val="007327FD"/>
    <w:rsid w:val="00734FF2"/>
    <w:rsid w:val="007358EE"/>
    <w:rsid w:val="007361AB"/>
    <w:rsid w:val="00737519"/>
    <w:rsid w:val="00737B6B"/>
    <w:rsid w:val="00740096"/>
    <w:rsid w:val="00741151"/>
    <w:rsid w:val="00741370"/>
    <w:rsid w:val="00741695"/>
    <w:rsid w:val="00741C0A"/>
    <w:rsid w:val="00743AC7"/>
    <w:rsid w:val="00743B20"/>
    <w:rsid w:val="0074567B"/>
    <w:rsid w:val="0074574E"/>
    <w:rsid w:val="00745A96"/>
    <w:rsid w:val="00746F38"/>
    <w:rsid w:val="00747489"/>
    <w:rsid w:val="00750E1D"/>
    <w:rsid w:val="0075174C"/>
    <w:rsid w:val="00751CAA"/>
    <w:rsid w:val="00751D04"/>
    <w:rsid w:val="0075282B"/>
    <w:rsid w:val="00753005"/>
    <w:rsid w:val="007535EB"/>
    <w:rsid w:val="00754383"/>
    <w:rsid w:val="00755D64"/>
    <w:rsid w:val="007561B9"/>
    <w:rsid w:val="00756B79"/>
    <w:rsid w:val="007573F5"/>
    <w:rsid w:val="00760C49"/>
    <w:rsid w:val="00761746"/>
    <w:rsid w:val="00761AE4"/>
    <w:rsid w:val="007633BC"/>
    <w:rsid w:val="00764151"/>
    <w:rsid w:val="00764237"/>
    <w:rsid w:val="00765DEE"/>
    <w:rsid w:val="00767CBA"/>
    <w:rsid w:val="00770CA7"/>
    <w:rsid w:val="00772A73"/>
    <w:rsid w:val="00772EFB"/>
    <w:rsid w:val="007738DC"/>
    <w:rsid w:val="00773907"/>
    <w:rsid w:val="007740FB"/>
    <w:rsid w:val="007763BC"/>
    <w:rsid w:val="007769B1"/>
    <w:rsid w:val="00776EF4"/>
    <w:rsid w:val="0077787E"/>
    <w:rsid w:val="00780262"/>
    <w:rsid w:val="00781669"/>
    <w:rsid w:val="00781EE2"/>
    <w:rsid w:val="00782136"/>
    <w:rsid w:val="0078259A"/>
    <w:rsid w:val="0078259E"/>
    <w:rsid w:val="0078322E"/>
    <w:rsid w:val="0078426A"/>
    <w:rsid w:val="00785703"/>
    <w:rsid w:val="0078735E"/>
    <w:rsid w:val="00787A44"/>
    <w:rsid w:val="00787C5E"/>
    <w:rsid w:val="00790506"/>
    <w:rsid w:val="00790711"/>
    <w:rsid w:val="007908FE"/>
    <w:rsid w:val="007909AC"/>
    <w:rsid w:val="0079116D"/>
    <w:rsid w:val="007915D4"/>
    <w:rsid w:val="00791BCF"/>
    <w:rsid w:val="007954B1"/>
    <w:rsid w:val="00795AB3"/>
    <w:rsid w:val="007962FF"/>
    <w:rsid w:val="00796EBC"/>
    <w:rsid w:val="007970DA"/>
    <w:rsid w:val="007976F1"/>
    <w:rsid w:val="007A041D"/>
    <w:rsid w:val="007A1366"/>
    <w:rsid w:val="007A21F9"/>
    <w:rsid w:val="007A38B6"/>
    <w:rsid w:val="007A3B6C"/>
    <w:rsid w:val="007A3EDF"/>
    <w:rsid w:val="007A449F"/>
    <w:rsid w:val="007A458F"/>
    <w:rsid w:val="007A5439"/>
    <w:rsid w:val="007A58BF"/>
    <w:rsid w:val="007A5B3B"/>
    <w:rsid w:val="007A70D1"/>
    <w:rsid w:val="007A7DF9"/>
    <w:rsid w:val="007B0635"/>
    <w:rsid w:val="007B118B"/>
    <w:rsid w:val="007B2298"/>
    <w:rsid w:val="007B2600"/>
    <w:rsid w:val="007B2890"/>
    <w:rsid w:val="007B2CFF"/>
    <w:rsid w:val="007B2DB2"/>
    <w:rsid w:val="007B3268"/>
    <w:rsid w:val="007B3829"/>
    <w:rsid w:val="007B4EFE"/>
    <w:rsid w:val="007B5113"/>
    <w:rsid w:val="007B5D06"/>
    <w:rsid w:val="007B5D21"/>
    <w:rsid w:val="007B6228"/>
    <w:rsid w:val="007B72BD"/>
    <w:rsid w:val="007B7BD4"/>
    <w:rsid w:val="007C0DC9"/>
    <w:rsid w:val="007C12C5"/>
    <w:rsid w:val="007C2346"/>
    <w:rsid w:val="007C44C2"/>
    <w:rsid w:val="007C4D4F"/>
    <w:rsid w:val="007C4F8F"/>
    <w:rsid w:val="007C53D0"/>
    <w:rsid w:val="007C5F3C"/>
    <w:rsid w:val="007C696F"/>
    <w:rsid w:val="007C6B83"/>
    <w:rsid w:val="007C73D3"/>
    <w:rsid w:val="007C776B"/>
    <w:rsid w:val="007C7C70"/>
    <w:rsid w:val="007D29CA"/>
    <w:rsid w:val="007D2A3D"/>
    <w:rsid w:val="007D33CE"/>
    <w:rsid w:val="007D4CF6"/>
    <w:rsid w:val="007D55B1"/>
    <w:rsid w:val="007D5680"/>
    <w:rsid w:val="007D5DCD"/>
    <w:rsid w:val="007D5EBB"/>
    <w:rsid w:val="007D65E1"/>
    <w:rsid w:val="007D70CF"/>
    <w:rsid w:val="007D7A17"/>
    <w:rsid w:val="007E141C"/>
    <w:rsid w:val="007E197D"/>
    <w:rsid w:val="007E1BCC"/>
    <w:rsid w:val="007E2C31"/>
    <w:rsid w:val="007E3E36"/>
    <w:rsid w:val="007E4311"/>
    <w:rsid w:val="007E526D"/>
    <w:rsid w:val="007E5BB2"/>
    <w:rsid w:val="007E6515"/>
    <w:rsid w:val="007E73F1"/>
    <w:rsid w:val="007E7BBB"/>
    <w:rsid w:val="007E7DC2"/>
    <w:rsid w:val="007E7E92"/>
    <w:rsid w:val="007E7F51"/>
    <w:rsid w:val="007F06E2"/>
    <w:rsid w:val="007F0B79"/>
    <w:rsid w:val="007F186C"/>
    <w:rsid w:val="007F2116"/>
    <w:rsid w:val="007F2FEF"/>
    <w:rsid w:val="007F34B0"/>
    <w:rsid w:val="007F35DF"/>
    <w:rsid w:val="007F4D81"/>
    <w:rsid w:val="007F5053"/>
    <w:rsid w:val="007F52A0"/>
    <w:rsid w:val="007F551E"/>
    <w:rsid w:val="007F5758"/>
    <w:rsid w:val="007F66CF"/>
    <w:rsid w:val="007F6EC4"/>
    <w:rsid w:val="007F719A"/>
    <w:rsid w:val="007F769C"/>
    <w:rsid w:val="00800789"/>
    <w:rsid w:val="00800866"/>
    <w:rsid w:val="00800A47"/>
    <w:rsid w:val="008010A0"/>
    <w:rsid w:val="00801ECF"/>
    <w:rsid w:val="00802659"/>
    <w:rsid w:val="00803403"/>
    <w:rsid w:val="008037B5"/>
    <w:rsid w:val="00803AF1"/>
    <w:rsid w:val="00803D34"/>
    <w:rsid w:val="008045DB"/>
    <w:rsid w:val="0080557D"/>
    <w:rsid w:val="008107B5"/>
    <w:rsid w:val="00810D7F"/>
    <w:rsid w:val="00811127"/>
    <w:rsid w:val="008119ED"/>
    <w:rsid w:val="00811A01"/>
    <w:rsid w:val="008144AD"/>
    <w:rsid w:val="0081507B"/>
    <w:rsid w:val="00817A38"/>
    <w:rsid w:val="00820E72"/>
    <w:rsid w:val="00820FC7"/>
    <w:rsid w:val="008214C0"/>
    <w:rsid w:val="0082171C"/>
    <w:rsid w:val="00824822"/>
    <w:rsid w:val="0082482F"/>
    <w:rsid w:val="00825A96"/>
    <w:rsid w:val="00825DCA"/>
    <w:rsid w:val="00826061"/>
    <w:rsid w:val="00826EA4"/>
    <w:rsid w:val="00827253"/>
    <w:rsid w:val="00827967"/>
    <w:rsid w:val="008309A4"/>
    <w:rsid w:val="00830D59"/>
    <w:rsid w:val="00831282"/>
    <w:rsid w:val="008329EF"/>
    <w:rsid w:val="00832C1D"/>
    <w:rsid w:val="00832F1E"/>
    <w:rsid w:val="008338F0"/>
    <w:rsid w:val="00834286"/>
    <w:rsid w:val="0083536D"/>
    <w:rsid w:val="008359F6"/>
    <w:rsid w:val="00836815"/>
    <w:rsid w:val="008369B0"/>
    <w:rsid w:val="00841165"/>
    <w:rsid w:val="00841279"/>
    <w:rsid w:val="008412B6"/>
    <w:rsid w:val="00841BD8"/>
    <w:rsid w:val="00842942"/>
    <w:rsid w:val="00842D0E"/>
    <w:rsid w:val="00843814"/>
    <w:rsid w:val="00844322"/>
    <w:rsid w:val="008447FB"/>
    <w:rsid w:val="00844D9A"/>
    <w:rsid w:val="00846739"/>
    <w:rsid w:val="00846C80"/>
    <w:rsid w:val="00850DD5"/>
    <w:rsid w:val="00850E4B"/>
    <w:rsid w:val="00853097"/>
    <w:rsid w:val="00853C28"/>
    <w:rsid w:val="00853FAA"/>
    <w:rsid w:val="008546E8"/>
    <w:rsid w:val="00855513"/>
    <w:rsid w:val="00856667"/>
    <w:rsid w:val="00856FE3"/>
    <w:rsid w:val="0086000C"/>
    <w:rsid w:val="00860BE7"/>
    <w:rsid w:val="00861148"/>
    <w:rsid w:val="00861CF4"/>
    <w:rsid w:val="00861EBC"/>
    <w:rsid w:val="0086285F"/>
    <w:rsid w:val="00863221"/>
    <w:rsid w:val="00863B49"/>
    <w:rsid w:val="00864488"/>
    <w:rsid w:val="0086469F"/>
    <w:rsid w:val="00864895"/>
    <w:rsid w:val="008648CD"/>
    <w:rsid w:val="008657A6"/>
    <w:rsid w:val="00866E00"/>
    <w:rsid w:val="00867316"/>
    <w:rsid w:val="0086748A"/>
    <w:rsid w:val="00870E8C"/>
    <w:rsid w:val="00870EC0"/>
    <w:rsid w:val="0087202F"/>
    <w:rsid w:val="008721FF"/>
    <w:rsid w:val="00872A3A"/>
    <w:rsid w:val="00873AB2"/>
    <w:rsid w:val="00873BF1"/>
    <w:rsid w:val="00874A10"/>
    <w:rsid w:val="008779E6"/>
    <w:rsid w:val="00877E2E"/>
    <w:rsid w:val="00880A53"/>
    <w:rsid w:val="00880F6C"/>
    <w:rsid w:val="00881AD2"/>
    <w:rsid w:val="008829C2"/>
    <w:rsid w:val="00884338"/>
    <w:rsid w:val="00885502"/>
    <w:rsid w:val="008856D4"/>
    <w:rsid w:val="00887DCC"/>
    <w:rsid w:val="00890769"/>
    <w:rsid w:val="00890C28"/>
    <w:rsid w:val="008913C1"/>
    <w:rsid w:val="0089145F"/>
    <w:rsid w:val="008931CB"/>
    <w:rsid w:val="00893FD8"/>
    <w:rsid w:val="00895A80"/>
    <w:rsid w:val="00895B8B"/>
    <w:rsid w:val="00895C40"/>
    <w:rsid w:val="00896063"/>
    <w:rsid w:val="008963BE"/>
    <w:rsid w:val="00896F38"/>
    <w:rsid w:val="00897B71"/>
    <w:rsid w:val="00897D94"/>
    <w:rsid w:val="00897E23"/>
    <w:rsid w:val="008A013F"/>
    <w:rsid w:val="008A09EE"/>
    <w:rsid w:val="008A0AB0"/>
    <w:rsid w:val="008A0C18"/>
    <w:rsid w:val="008A1CA1"/>
    <w:rsid w:val="008A1D36"/>
    <w:rsid w:val="008A2206"/>
    <w:rsid w:val="008A24F5"/>
    <w:rsid w:val="008A253C"/>
    <w:rsid w:val="008A37C4"/>
    <w:rsid w:val="008A3D6D"/>
    <w:rsid w:val="008A3F5C"/>
    <w:rsid w:val="008A5995"/>
    <w:rsid w:val="008A5B88"/>
    <w:rsid w:val="008A6431"/>
    <w:rsid w:val="008A7986"/>
    <w:rsid w:val="008A7A12"/>
    <w:rsid w:val="008A7B5C"/>
    <w:rsid w:val="008A7FFA"/>
    <w:rsid w:val="008B0355"/>
    <w:rsid w:val="008B05F5"/>
    <w:rsid w:val="008B1ED9"/>
    <w:rsid w:val="008B27B0"/>
    <w:rsid w:val="008B49A7"/>
    <w:rsid w:val="008B4D17"/>
    <w:rsid w:val="008B4FCB"/>
    <w:rsid w:val="008B50F1"/>
    <w:rsid w:val="008B5880"/>
    <w:rsid w:val="008B6D7E"/>
    <w:rsid w:val="008B754C"/>
    <w:rsid w:val="008C0308"/>
    <w:rsid w:val="008C031A"/>
    <w:rsid w:val="008C0A08"/>
    <w:rsid w:val="008C169E"/>
    <w:rsid w:val="008C1C3B"/>
    <w:rsid w:val="008C30B9"/>
    <w:rsid w:val="008C4571"/>
    <w:rsid w:val="008C677E"/>
    <w:rsid w:val="008C7D5D"/>
    <w:rsid w:val="008D059F"/>
    <w:rsid w:val="008D05A2"/>
    <w:rsid w:val="008D1AC0"/>
    <w:rsid w:val="008D23FA"/>
    <w:rsid w:val="008D296B"/>
    <w:rsid w:val="008D32AF"/>
    <w:rsid w:val="008D37C9"/>
    <w:rsid w:val="008D390A"/>
    <w:rsid w:val="008D56D4"/>
    <w:rsid w:val="008D57C2"/>
    <w:rsid w:val="008D5B5C"/>
    <w:rsid w:val="008D6A64"/>
    <w:rsid w:val="008E2357"/>
    <w:rsid w:val="008E484C"/>
    <w:rsid w:val="008E4DE4"/>
    <w:rsid w:val="008E53BC"/>
    <w:rsid w:val="008E5674"/>
    <w:rsid w:val="008E644F"/>
    <w:rsid w:val="008E6565"/>
    <w:rsid w:val="008E6EB2"/>
    <w:rsid w:val="008F0DB9"/>
    <w:rsid w:val="008F0E76"/>
    <w:rsid w:val="008F153C"/>
    <w:rsid w:val="008F1D1E"/>
    <w:rsid w:val="008F20B2"/>
    <w:rsid w:val="008F3787"/>
    <w:rsid w:val="008F3E4C"/>
    <w:rsid w:val="008F4D2F"/>
    <w:rsid w:val="008F4F56"/>
    <w:rsid w:val="008F503B"/>
    <w:rsid w:val="008F5328"/>
    <w:rsid w:val="008F5A2B"/>
    <w:rsid w:val="008F62ED"/>
    <w:rsid w:val="008F68B6"/>
    <w:rsid w:val="008F7B09"/>
    <w:rsid w:val="0090034A"/>
    <w:rsid w:val="00900E0C"/>
    <w:rsid w:val="00901EEB"/>
    <w:rsid w:val="00903284"/>
    <w:rsid w:val="009033C3"/>
    <w:rsid w:val="009038BC"/>
    <w:rsid w:val="009039AD"/>
    <w:rsid w:val="009039C4"/>
    <w:rsid w:val="009039E2"/>
    <w:rsid w:val="00904182"/>
    <w:rsid w:val="0090465E"/>
    <w:rsid w:val="00905165"/>
    <w:rsid w:val="00905451"/>
    <w:rsid w:val="00905FC4"/>
    <w:rsid w:val="009074B8"/>
    <w:rsid w:val="009078BC"/>
    <w:rsid w:val="009109AC"/>
    <w:rsid w:val="00912B97"/>
    <w:rsid w:val="00913608"/>
    <w:rsid w:val="0091407F"/>
    <w:rsid w:val="0091527C"/>
    <w:rsid w:val="009156F1"/>
    <w:rsid w:val="00916363"/>
    <w:rsid w:val="00917731"/>
    <w:rsid w:val="009179AD"/>
    <w:rsid w:val="00917F06"/>
    <w:rsid w:val="0092030C"/>
    <w:rsid w:val="009203B5"/>
    <w:rsid w:val="009203FE"/>
    <w:rsid w:val="00920B23"/>
    <w:rsid w:val="00920E0E"/>
    <w:rsid w:val="00921515"/>
    <w:rsid w:val="00922523"/>
    <w:rsid w:val="00922FDE"/>
    <w:rsid w:val="00926A5D"/>
    <w:rsid w:val="00926A9B"/>
    <w:rsid w:val="00926B2C"/>
    <w:rsid w:val="009272F1"/>
    <w:rsid w:val="00927682"/>
    <w:rsid w:val="00927D87"/>
    <w:rsid w:val="00927EC0"/>
    <w:rsid w:val="0093096E"/>
    <w:rsid w:val="00931B8B"/>
    <w:rsid w:val="00931D15"/>
    <w:rsid w:val="00932891"/>
    <w:rsid w:val="009339BC"/>
    <w:rsid w:val="00933AC2"/>
    <w:rsid w:val="00933CB5"/>
    <w:rsid w:val="009348E3"/>
    <w:rsid w:val="00935587"/>
    <w:rsid w:val="0093604A"/>
    <w:rsid w:val="00936C9F"/>
    <w:rsid w:val="009372D8"/>
    <w:rsid w:val="009374DF"/>
    <w:rsid w:val="00940E53"/>
    <w:rsid w:val="00941719"/>
    <w:rsid w:val="00942188"/>
    <w:rsid w:val="00942486"/>
    <w:rsid w:val="0094345B"/>
    <w:rsid w:val="00944737"/>
    <w:rsid w:val="00944E94"/>
    <w:rsid w:val="0094617E"/>
    <w:rsid w:val="009464C8"/>
    <w:rsid w:val="00947298"/>
    <w:rsid w:val="00947D7E"/>
    <w:rsid w:val="00950244"/>
    <w:rsid w:val="00951364"/>
    <w:rsid w:val="00951628"/>
    <w:rsid w:val="00952A2E"/>
    <w:rsid w:val="0095418E"/>
    <w:rsid w:val="00954CE5"/>
    <w:rsid w:val="00955C70"/>
    <w:rsid w:val="0095654A"/>
    <w:rsid w:val="009565EF"/>
    <w:rsid w:val="00956736"/>
    <w:rsid w:val="009608C5"/>
    <w:rsid w:val="00960A84"/>
    <w:rsid w:val="009611B3"/>
    <w:rsid w:val="00962102"/>
    <w:rsid w:val="0096284E"/>
    <w:rsid w:val="00962FC4"/>
    <w:rsid w:val="009639CB"/>
    <w:rsid w:val="00963AFC"/>
    <w:rsid w:val="00965201"/>
    <w:rsid w:val="009652AE"/>
    <w:rsid w:val="00966CDC"/>
    <w:rsid w:val="0096707E"/>
    <w:rsid w:val="00967C40"/>
    <w:rsid w:val="00970CEE"/>
    <w:rsid w:val="0097343D"/>
    <w:rsid w:val="009737F2"/>
    <w:rsid w:val="009738BA"/>
    <w:rsid w:val="009757AF"/>
    <w:rsid w:val="00975B0F"/>
    <w:rsid w:val="009769CF"/>
    <w:rsid w:val="00976CB1"/>
    <w:rsid w:val="00976F32"/>
    <w:rsid w:val="0097792C"/>
    <w:rsid w:val="00977C0C"/>
    <w:rsid w:val="00981DFE"/>
    <w:rsid w:val="009832AF"/>
    <w:rsid w:val="00984CE6"/>
    <w:rsid w:val="00984D33"/>
    <w:rsid w:val="009850FB"/>
    <w:rsid w:val="0098577E"/>
    <w:rsid w:val="009859AB"/>
    <w:rsid w:val="00987B55"/>
    <w:rsid w:val="009904E6"/>
    <w:rsid w:val="00990D45"/>
    <w:rsid w:val="0099229A"/>
    <w:rsid w:val="009929C4"/>
    <w:rsid w:val="00993C1E"/>
    <w:rsid w:val="009949E0"/>
    <w:rsid w:val="00995611"/>
    <w:rsid w:val="009978F6"/>
    <w:rsid w:val="009A09A9"/>
    <w:rsid w:val="009A0FB2"/>
    <w:rsid w:val="009A13D4"/>
    <w:rsid w:val="009A1BFD"/>
    <w:rsid w:val="009A2B3A"/>
    <w:rsid w:val="009A37F4"/>
    <w:rsid w:val="009A3A51"/>
    <w:rsid w:val="009A47C0"/>
    <w:rsid w:val="009A59D1"/>
    <w:rsid w:val="009A7DB9"/>
    <w:rsid w:val="009B0765"/>
    <w:rsid w:val="009B0F23"/>
    <w:rsid w:val="009B1220"/>
    <w:rsid w:val="009B1EE6"/>
    <w:rsid w:val="009B292D"/>
    <w:rsid w:val="009B2B8D"/>
    <w:rsid w:val="009B3EA3"/>
    <w:rsid w:val="009B416F"/>
    <w:rsid w:val="009B49C5"/>
    <w:rsid w:val="009B4C0F"/>
    <w:rsid w:val="009B5994"/>
    <w:rsid w:val="009B61D0"/>
    <w:rsid w:val="009B6DBA"/>
    <w:rsid w:val="009B723D"/>
    <w:rsid w:val="009B7DE6"/>
    <w:rsid w:val="009C15BC"/>
    <w:rsid w:val="009C1708"/>
    <w:rsid w:val="009C2210"/>
    <w:rsid w:val="009C33C3"/>
    <w:rsid w:val="009C3B3B"/>
    <w:rsid w:val="009C3C36"/>
    <w:rsid w:val="009C41E9"/>
    <w:rsid w:val="009C5C10"/>
    <w:rsid w:val="009C6A0B"/>
    <w:rsid w:val="009C6C75"/>
    <w:rsid w:val="009C712C"/>
    <w:rsid w:val="009C7227"/>
    <w:rsid w:val="009C78DC"/>
    <w:rsid w:val="009C7DF2"/>
    <w:rsid w:val="009D0C16"/>
    <w:rsid w:val="009D18C3"/>
    <w:rsid w:val="009D356E"/>
    <w:rsid w:val="009D49AE"/>
    <w:rsid w:val="009D51D6"/>
    <w:rsid w:val="009D5639"/>
    <w:rsid w:val="009D5EF8"/>
    <w:rsid w:val="009D6278"/>
    <w:rsid w:val="009D72D0"/>
    <w:rsid w:val="009E1F9D"/>
    <w:rsid w:val="009E4552"/>
    <w:rsid w:val="009E4C4A"/>
    <w:rsid w:val="009E4EFE"/>
    <w:rsid w:val="009E571B"/>
    <w:rsid w:val="009E664C"/>
    <w:rsid w:val="009E6BB2"/>
    <w:rsid w:val="009E7EB5"/>
    <w:rsid w:val="009E7EBD"/>
    <w:rsid w:val="009F08BD"/>
    <w:rsid w:val="009F0D05"/>
    <w:rsid w:val="009F0DBA"/>
    <w:rsid w:val="009F2C29"/>
    <w:rsid w:val="009F2C6B"/>
    <w:rsid w:val="009F2D9C"/>
    <w:rsid w:val="009F2F85"/>
    <w:rsid w:val="009F311A"/>
    <w:rsid w:val="009F343B"/>
    <w:rsid w:val="009F35C9"/>
    <w:rsid w:val="009F35FD"/>
    <w:rsid w:val="009F3BF5"/>
    <w:rsid w:val="009F4718"/>
    <w:rsid w:val="009F4E19"/>
    <w:rsid w:val="009F61BF"/>
    <w:rsid w:val="009F687F"/>
    <w:rsid w:val="009F725D"/>
    <w:rsid w:val="009F7970"/>
    <w:rsid w:val="00A00A7C"/>
    <w:rsid w:val="00A01C9E"/>
    <w:rsid w:val="00A028FF"/>
    <w:rsid w:val="00A03F28"/>
    <w:rsid w:val="00A04FE1"/>
    <w:rsid w:val="00A058B1"/>
    <w:rsid w:val="00A06FCF"/>
    <w:rsid w:val="00A1003D"/>
    <w:rsid w:val="00A11992"/>
    <w:rsid w:val="00A11ACF"/>
    <w:rsid w:val="00A11C2D"/>
    <w:rsid w:val="00A12614"/>
    <w:rsid w:val="00A12729"/>
    <w:rsid w:val="00A12860"/>
    <w:rsid w:val="00A14B38"/>
    <w:rsid w:val="00A1559F"/>
    <w:rsid w:val="00A15B79"/>
    <w:rsid w:val="00A1672F"/>
    <w:rsid w:val="00A16A1C"/>
    <w:rsid w:val="00A16A65"/>
    <w:rsid w:val="00A16E40"/>
    <w:rsid w:val="00A179B2"/>
    <w:rsid w:val="00A17DAF"/>
    <w:rsid w:val="00A21F34"/>
    <w:rsid w:val="00A22AB0"/>
    <w:rsid w:val="00A25284"/>
    <w:rsid w:val="00A25B64"/>
    <w:rsid w:val="00A25D0C"/>
    <w:rsid w:val="00A26E75"/>
    <w:rsid w:val="00A304CA"/>
    <w:rsid w:val="00A306B5"/>
    <w:rsid w:val="00A3147E"/>
    <w:rsid w:val="00A32172"/>
    <w:rsid w:val="00A32757"/>
    <w:rsid w:val="00A331B0"/>
    <w:rsid w:val="00A3483A"/>
    <w:rsid w:val="00A34ADA"/>
    <w:rsid w:val="00A34B5A"/>
    <w:rsid w:val="00A355D1"/>
    <w:rsid w:val="00A3624F"/>
    <w:rsid w:val="00A3688D"/>
    <w:rsid w:val="00A36E84"/>
    <w:rsid w:val="00A3743B"/>
    <w:rsid w:val="00A37579"/>
    <w:rsid w:val="00A4058B"/>
    <w:rsid w:val="00A410FF"/>
    <w:rsid w:val="00A41DB6"/>
    <w:rsid w:val="00A42B30"/>
    <w:rsid w:val="00A441D8"/>
    <w:rsid w:val="00A4449A"/>
    <w:rsid w:val="00A44841"/>
    <w:rsid w:val="00A45D24"/>
    <w:rsid w:val="00A471AE"/>
    <w:rsid w:val="00A47742"/>
    <w:rsid w:val="00A47B1D"/>
    <w:rsid w:val="00A47FCD"/>
    <w:rsid w:val="00A5024B"/>
    <w:rsid w:val="00A50C65"/>
    <w:rsid w:val="00A51A07"/>
    <w:rsid w:val="00A52A8E"/>
    <w:rsid w:val="00A5362B"/>
    <w:rsid w:val="00A53716"/>
    <w:rsid w:val="00A53973"/>
    <w:rsid w:val="00A55631"/>
    <w:rsid w:val="00A56915"/>
    <w:rsid w:val="00A57682"/>
    <w:rsid w:val="00A60B09"/>
    <w:rsid w:val="00A61CC1"/>
    <w:rsid w:val="00A63567"/>
    <w:rsid w:val="00A63E68"/>
    <w:rsid w:val="00A64A2C"/>
    <w:rsid w:val="00A65503"/>
    <w:rsid w:val="00A65685"/>
    <w:rsid w:val="00A65CE5"/>
    <w:rsid w:val="00A66022"/>
    <w:rsid w:val="00A6732C"/>
    <w:rsid w:val="00A67CE0"/>
    <w:rsid w:val="00A67EC3"/>
    <w:rsid w:val="00A7069D"/>
    <w:rsid w:val="00A70ABB"/>
    <w:rsid w:val="00A714FE"/>
    <w:rsid w:val="00A71DE9"/>
    <w:rsid w:val="00A72A8A"/>
    <w:rsid w:val="00A730A3"/>
    <w:rsid w:val="00A73C41"/>
    <w:rsid w:val="00A7465C"/>
    <w:rsid w:val="00A74AB1"/>
    <w:rsid w:val="00A75A2B"/>
    <w:rsid w:val="00A75F8D"/>
    <w:rsid w:val="00A76558"/>
    <w:rsid w:val="00A7688D"/>
    <w:rsid w:val="00A76F11"/>
    <w:rsid w:val="00A77226"/>
    <w:rsid w:val="00A8278B"/>
    <w:rsid w:val="00A828AD"/>
    <w:rsid w:val="00A83182"/>
    <w:rsid w:val="00A837BF"/>
    <w:rsid w:val="00A83B04"/>
    <w:rsid w:val="00A84AC7"/>
    <w:rsid w:val="00A851A9"/>
    <w:rsid w:val="00A85896"/>
    <w:rsid w:val="00A85FAB"/>
    <w:rsid w:val="00A869D3"/>
    <w:rsid w:val="00A86CDF"/>
    <w:rsid w:val="00A86F24"/>
    <w:rsid w:val="00A905F7"/>
    <w:rsid w:val="00A9097D"/>
    <w:rsid w:val="00A90E15"/>
    <w:rsid w:val="00A92680"/>
    <w:rsid w:val="00A92C0A"/>
    <w:rsid w:val="00A9461B"/>
    <w:rsid w:val="00A95BD5"/>
    <w:rsid w:val="00A96885"/>
    <w:rsid w:val="00A9790C"/>
    <w:rsid w:val="00AA0141"/>
    <w:rsid w:val="00AA06C5"/>
    <w:rsid w:val="00AA1542"/>
    <w:rsid w:val="00AA1B34"/>
    <w:rsid w:val="00AA284F"/>
    <w:rsid w:val="00AA2E53"/>
    <w:rsid w:val="00AA3002"/>
    <w:rsid w:val="00AA4081"/>
    <w:rsid w:val="00AA4FCC"/>
    <w:rsid w:val="00AA5F96"/>
    <w:rsid w:val="00AA6B58"/>
    <w:rsid w:val="00AA75D0"/>
    <w:rsid w:val="00AB00CB"/>
    <w:rsid w:val="00AB17BF"/>
    <w:rsid w:val="00AB39B7"/>
    <w:rsid w:val="00AB415E"/>
    <w:rsid w:val="00AB473F"/>
    <w:rsid w:val="00AB5649"/>
    <w:rsid w:val="00AB56A1"/>
    <w:rsid w:val="00AB6712"/>
    <w:rsid w:val="00AB6820"/>
    <w:rsid w:val="00AB77FE"/>
    <w:rsid w:val="00AC13F4"/>
    <w:rsid w:val="00AC1851"/>
    <w:rsid w:val="00AC2A83"/>
    <w:rsid w:val="00AC2DE1"/>
    <w:rsid w:val="00AC5E03"/>
    <w:rsid w:val="00AC641C"/>
    <w:rsid w:val="00AC6788"/>
    <w:rsid w:val="00AC74B3"/>
    <w:rsid w:val="00AD03BE"/>
    <w:rsid w:val="00AD0AD7"/>
    <w:rsid w:val="00AD0D8E"/>
    <w:rsid w:val="00AD10A8"/>
    <w:rsid w:val="00AD11E5"/>
    <w:rsid w:val="00AD1B82"/>
    <w:rsid w:val="00AD1E72"/>
    <w:rsid w:val="00AD27DB"/>
    <w:rsid w:val="00AD2883"/>
    <w:rsid w:val="00AD345B"/>
    <w:rsid w:val="00AD3B8E"/>
    <w:rsid w:val="00AD4538"/>
    <w:rsid w:val="00AD5159"/>
    <w:rsid w:val="00AD5B38"/>
    <w:rsid w:val="00AD6537"/>
    <w:rsid w:val="00AD7576"/>
    <w:rsid w:val="00AE0955"/>
    <w:rsid w:val="00AE1049"/>
    <w:rsid w:val="00AE1656"/>
    <w:rsid w:val="00AE1BDF"/>
    <w:rsid w:val="00AE5DE9"/>
    <w:rsid w:val="00AE780F"/>
    <w:rsid w:val="00AF0C39"/>
    <w:rsid w:val="00AF15E7"/>
    <w:rsid w:val="00AF2437"/>
    <w:rsid w:val="00AF2A9C"/>
    <w:rsid w:val="00AF38C2"/>
    <w:rsid w:val="00AF3EDA"/>
    <w:rsid w:val="00AF4646"/>
    <w:rsid w:val="00AF4F8B"/>
    <w:rsid w:val="00AF573F"/>
    <w:rsid w:val="00AF65BD"/>
    <w:rsid w:val="00B006CF"/>
    <w:rsid w:val="00B008F3"/>
    <w:rsid w:val="00B01054"/>
    <w:rsid w:val="00B011B6"/>
    <w:rsid w:val="00B01A63"/>
    <w:rsid w:val="00B01D45"/>
    <w:rsid w:val="00B02240"/>
    <w:rsid w:val="00B024F0"/>
    <w:rsid w:val="00B02FBA"/>
    <w:rsid w:val="00B034CE"/>
    <w:rsid w:val="00B048C7"/>
    <w:rsid w:val="00B052E5"/>
    <w:rsid w:val="00B05F0F"/>
    <w:rsid w:val="00B06009"/>
    <w:rsid w:val="00B06081"/>
    <w:rsid w:val="00B07EF2"/>
    <w:rsid w:val="00B100D6"/>
    <w:rsid w:val="00B1036F"/>
    <w:rsid w:val="00B108BF"/>
    <w:rsid w:val="00B113FE"/>
    <w:rsid w:val="00B11F3C"/>
    <w:rsid w:val="00B1338F"/>
    <w:rsid w:val="00B135A3"/>
    <w:rsid w:val="00B13A6F"/>
    <w:rsid w:val="00B14476"/>
    <w:rsid w:val="00B14C8A"/>
    <w:rsid w:val="00B163C7"/>
    <w:rsid w:val="00B16C72"/>
    <w:rsid w:val="00B16F98"/>
    <w:rsid w:val="00B17E38"/>
    <w:rsid w:val="00B17ED7"/>
    <w:rsid w:val="00B20F95"/>
    <w:rsid w:val="00B21555"/>
    <w:rsid w:val="00B23F0A"/>
    <w:rsid w:val="00B2441D"/>
    <w:rsid w:val="00B24B4D"/>
    <w:rsid w:val="00B25A0D"/>
    <w:rsid w:val="00B25AB3"/>
    <w:rsid w:val="00B265C9"/>
    <w:rsid w:val="00B307A7"/>
    <w:rsid w:val="00B30DA7"/>
    <w:rsid w:val="00B3187E"/>
    <w:rsid w:val="00B31B83"/>
    <w:rsid w:val="00B322E7"/>
    <w:rsid w:val="00B3255D"/>
    <w:rsid w:val="00B32D38"/>
    <w:rsid w:val="00B33ABE"/>
    <w:rsid w:val="00B343B7"/>
    <w:rsid w:val="00B34BF1"/>
    <w:rsid w:val="00B35366"/>
    <w:rsid w:val="00B35C47"/>
    <w:rsid w:val="00B35E33"/>
    <w:rsid w:val="00B36EAE"/>
    <w:rsid w:val="00B36F02"/>
    <w:rsid w:val="00B37177"/>
    <w:rsid w:val="00B404B0"/>
    <w:rsid w:val="00B4156D"/>
    <w:rsid w:val="00B426F7"/>
    <w:rsid w:val="00B43036"/>
    <w:rsid w:val="00B436C7"/>
    <w:rsid w:val="00B43883"/>
    <w:rsid w:val="00B44C24"/>
    <w:rsid w:val="00B46281"/>
    <w:rsid w:val="00B46B08"/>
    <w:rsid w:val="00B506C1"/>
    <w:rsid w:val="00B523D8"/>
    <w:rsid w:val="00B53A77"/>
    <w:rsid w:val="00B5440D"/>
    <w:rsid w:val="00B54C6C"/>
    <w:rsid w:val="00B5550A"/>
    <w:rsid w:val="00B56FFF"/>
    <w:rsid w:val="00B57F5B"/>
    <w:rsid w:val="00B602E5"/>
    <w:rsid w:val="00B61C67"/>
    <w:rsid w:val="00B62349"/>
    <w:rsid w:val="00B63160"/>
    <w:rsid w:val="00B63C69"/>
    <w:rsid w:val="00B6457B"/>
    <w:rsid w:val="00B647CA"/>
    <w:rsid w:val="00B65450"/>
    <w:rsid w:val="00B65B22"/>
    <w:rsid w:val="00B66196"/>
    <w:rsid w:val="00B66704"/>
    <w:rsid w:val="00B66A50"/>
    <w:rsid w:val="00B66BAE"/>
    <w:rsid w:val="00B67033"/>
    <w:rsid w:val="00B7054D"/>
    <w:rsid w:val="00B70E60"/>
    <w:rsid w:val="00B7277C"/>
    <w:rsid w:val="00B72B9C"/>
    <w:rsid w:val="00B7336F"/>
    <w:rsid w:val="00B74501"/>
    <w:rsid w:val="00B74C7A"/>
    <w:rsid w:val="00B75787"/>
    <w:rsid w:val="00B764C3"/>
    <w:rsid w:val="00B768C2"/>
    <w:rsid w:val="00B769B2"/>
    <w:rsid w:val="00B776B2"/>
    <w:rsid w:val="00B777C8"/>
    <w:rsid w:val="00B77988"/>
    <w:rsid w:val="00B77A7F"/>
    <w:rsid w:val="00B80E50"/>
    <w:rsid w:val="00B81EDD"/>
    <w:rsid w:val="00B825F3"/>
    <w:rsid w:val="00B82CC7"/>
    <w:rsid w:val="00B830E3"/>
    <w:rsid w:val="00B83758"/>
    <w:rsid w:val="00B84799"/>
    <w:rsid w:val="00B879AC"/>
    <w:rsid w:val="00B9090D"/>
    <w:rsid w:val="00B91C42"/>
    <w:rsid w:val="00B91FFD"/>
    <w:rsid w:val="00B92B33"/>
    <w:rsid w:val="00B935F2"/>
    <w:rsid w:val="00B9366B"/>
    <w:rsid w:val="00B948EF"/>
    <w:rsid w:val="00B94A1E"/>
    <w:rsid w:val="00B94F75"/>
    <w:rsid w:val="00B96F8B"/>
    <w:rsid w:val="00B96FC4"/>
    <w:rsid w:val="00BA0451"/>
    <w:rsid w:val="00BA0A20"/>
    <w:rsid w:val="00BA0D34"/>
    <w:rsid w:val="00BA1146"/>
    <w:rsid w:val="00BA2428"/>
    <w:rsid w:val="00BA2A94"/>
    <w:rsid w:val="00BA2E2F"/>
    <w:rsid w:val="00BA2E8C"/>
    <w:rsid w:val="00BA30E2"/>
    <w:rsid w:val="00BA3470"/>
    <w:rsid w:val="00BA4694"/>
    <w:rsid w:val="00BA48F3"/>
    <w:rsid w:val="00BA490B"/>
    <w:rsid w:val="00BA5C53"/>
    <w:rsid w:val="00BA6167"/>
    <w:rsid w:val="00BA69BD"/>
    <w:rsid w:val="00BA6EC5"/>
    <w:rsid w:val="00BA74E7"/>
    <w:rsid w:val="00BA79B7"/>
    <w:rsid w:val="00BB1BB6"/>
    <w:rsid w:val="00BB2B14"/>
    <w:rsid w:val="00BB2FA9"/>
    <w:rsid w:val="00BB3113"/>
    <w:rsid w:val="00BB34C2"/>
    <w:rsid w:val="00BB36CB"/>
    <w:rsid w:val="00BB3B92"/>
    <w:rsid w:val="00BB43C3"/>
    <w:rsid w:val="00BB48F2"/>
    <w:rsid w:val="00BB52ED"/>
    <w:rsid w:val="00BB60E5"/>
    <w:rsid w:val="00BB68C6"/>
    <w:rsid w:val="00BB6B52"/>
    <w:rsid w:val="00BB723E"/>
    <w:rsid w:val="00BB76B4"/>
    <w:rsid w:val="00BC04AD"/>
    <w:rsid w:val="00BC0A31"/>
    <w:rsid w:val="00BC0E11"/>
    <w:rsid w:val="00BC2C72"/>
    <w:rsid w:val="00BC2CE5"/>
    <w:rsid w:val="00BC2D9C"/>
    <w:rsid w:val="00BC3398"/>
    <w:rsid w:val="00BC4812"/>
    <w:rsid w:val="00BC48D5"/>
    <w:rsid w:val="00BC4930"/>
    <w:rsid w:val="00BC4C13"/>
    <w:rsid w:val="00BC4E6D"/>
    <w:rsid w:val="00BC5129"/>
    <w:rsid w:val="00BC5418"/>
    <w:rsid w:val="00BC692F"/>
    <w:rsid w:val="00BC7A31"/>
    <w:rsid w:val="00BC7C6D"/>
    <w:rsid w:val="00BD0B4D"/>
    <w:rsid w:val="00BD0D01"/>
    <w:rsid w:val="00BD1297"/>
    <w:rsid w:val="00BD15BE"/>
    <w:rsid w:val="00BD1D53"/>
    <w:rsid w:val="00BD24DD"/>
    <w:rsid w:val="00BD4185"/>
    <w:rsid w:val="00BD4285"/>
    <w:rsid w:val="00BD44D2"/>
    <w:rsid w:val="00BD5546"/>
    <w:rsid w:val="00BD56F9"/>
    <w:rsid w:val="00BD5842"/>
    <w:rsid w:val="00BD5EFF"/>
    <w:rsid w:val="00BD6EF6"/>
    <w:rsid w:val="00BD7EC0"/>
    <w:rsid w:val="00BE0E97"/>
    <w:rsid w:val="00BE16D0"/>
    <w:rsid w:val="00BE2980"/>
    <w:rsid w:val="00BE35A7"/>
    <w:rsid w:val="00BE35D3"/>
    <w:rsid w:val="00BE39AB"/>
    <w:rsid w:val="00BE3FCB"/>
    <w:rsid w:val="00BE400A"/>
    <w:rsid w:val="00BE48F7"/>
    <w:rsid w:val="00BE4DA0"/>
    <w:rsid w:val="00BE5E0B"/>
    <w:rsid w:val="00BE62BC"/>
    <w:rsid w:val="00BE77E4"/>
    <w:rsid w:val="00BE78E6"/>
    <w:rsid w:val="00BF0824"/>
    <w:rsid w:val="00BF08BD"/>
    <w:rsid w:val="00BF251F"/>
    <w:rsid w:val="00BF31D1"/>
    <w:rsid w:val="00BF500C"/>
    <w:rsid w:val="00BF5373"/>
    <w:rsid w:val="00BF58B6"/>
    <w:rsid w:val="00BF7535"/>
    <w:rsid w:val="00BF7FE7"/>
    <w:rsid w:val="00C000C5"/>
    <w:rsid w:val="00C0025C"/>
    <w:rsid w:val="00C00364"/>
    <w:rsid w:val="00C009B9"/>
    <w:rsid w:val="00C00B48"/>
    <w:rsid w:val="00C013AE"/>
    <w:rsid w:val="00C01534"/>
    <w:rsid w:val="00C028C7"/>
    <w:rsid w:val="00C02AD6"/>
    <w:rsid w:val="00C02D94"/>
    <w:rsid w:val="00C033A1"/>
    <w:rsid w:val="00C03545"/>
    <w:rsid w:val="00C03957"/>
    <w:rsid w:val="00C04B32"/>
    <w:rsid w:val="00C054C6"/>
    <w:rsid w:val="00C058F0"/>
    <w:rsid w:val="00C05BC6"/>
    <w:rsid w:val="00C1023C"/>
    <w:rsid w:val="00C10669"/>
    <w:rsid w:val="00C11014"/>
    <w:rsid w:val="00C1172C"/>
    <w:rsid w:val="00C119DA"/>
    <w:rsid w:val="00C12029"/>
    <w:rsid w:val="00C13E5D"/>
    <w:rsid w:val="00C14123"/>
    <w:rsid w:val="00C147A5"/>
    <w:rsid w:val="00C14AC3"/>
    <w:rsid w:val="00C17642"/>
    <w:rsid w:val="00C20987"/>
    <w:rsid w:val="00C21FA3"/>
    <w:rsid w:val="00C21FD0"/>
    <w:rsid w:val="00C24D1E"/>
    <w:rsid w:val="00C25D91"/>
    <w:rsid w:val="00C25DB5"/>
    <w:rsid w:val="00C26085"/>
    <w:rsid w:val="00C26A47"/>
    <w:rsid w:val="00C30031"/>
    <w:rsid w:val="00C31E24"/>
    <w:rsid w:val="00C320DF"/>
    <w:rsid w:val="00C32335"/>
    <w:rsid w:val="00C32DC0"/>
    <w:rsid w:val="00C32F7E"/>
    <w:rsid w:val="00C353E3"/>
    <w:rsid w:val="00C354A3"/>
    <w:rsid w:val="00C35502"/>
    <w:rsid w:val="00C367D2"/>
    <w:rsid w:val="00C36DAD"/>
    <w:rsid w:val="00C36E02"/>
    <w:rsid w:val="00C3784B"/>
    <w:rsid w:val="00C4247A"/>
    <w:rsid w:val="00C440A5"/>
    <w:rsid w:val="00C46169"/>
    <w:rsid w:val="00C47A8B"/>
    <w:rsid w:val="00C500A0"/>
    <w:rsid w:val="00C50297"/>
    <w:rsid w:val="00C51285"/>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D4C"/>
    <w:rsid w:val="00C61DE6"/>
    <w:rsid w:val="00C63415"/>
    <w:rsid w:val="00C64637"/>
    <w:rsid w:val="00C65762"/>
    <w:rsid w:val="00C658BB"/>
    <w:rsid w:val="00C65C12"/>
    <w:rsid w:val="00C65C67"/>
    <w:rsid w:val="00C6648C"/>
    <w:rsid w:val="00C72113"/>
    <w:rsid w:val="00C72129"/>
    <w:rsid w:val="00C73358"/>
    <w:rsid w:val="00C73BAB"/>
    <w:rsid w:val="00C74381"/>
    <w:rsid w:val="00C75017"/>
    <w:rsid w:val="00C75F90"/>
    <w:rsid w:val="00C76671"/>
    <w:rsid w:val="00C766FB"/>
    <w:rsid w:val="00C76B15"/>
    <w:rsid w:val="00C76B85"/>
    <w:rsid w:val="00C776DE"/>
    <w:rsid w:val="00C82F48"/>
    <w:rsid w:val="00C83636"/>
    <w:rsid w:val="00C84594"/>
    <w:rsid w:val="00C86344"/>
    <w:rsid w:val="00C8653C"/>
    <w:rsid w:val="00C86884"/>
    <w:rsid w:val="00C8748C"/>
    <w:rsid w:val="00C875D3"/>
    <w:rsid w:val="00C8776F"/>
    <w:rsid w:val="00C90207"/>
    <w:rsid w:val="00C905A4"/>
    <w:rsid w:val="00C9102D"/>
    <w:rsid w:val="00C91114"/>
    <w:rsid w:val="00C9158D"/>
    <w:rsid w:val="00C91B83"/>
    <w:rsid w:val="00C91E73"/>
    <w:rsid w:val="00C921A2"/>
    <w:rsid w:val="00C93CE4"/>
    <w:rsid w:val="00C93DF3"/>
    <w:rsid w:val="00C94E7F"/>
    <w:rsid w:val="00C95A84"/>
    <w:rsid w:val="00C95AEB"/>
    <w:rsid w:val="00C965EF"/>
    <w:rsid w:val="00C96E9D"/>
    <w:rsid w:val="00C97178"/>
    <w:rsid w:val="00C9772B"/>
    <w:rsid w:val="00C97E38"/>
    <w:rsid w:val="00CA0D0D"/>
    <w:rsid w:val="00CA10E0"/>
    <w:rsid w:val="00CA1DDD"/>
    <w:rsid w:val="00CA1E54"/>
    <w:rsid w:val="00CA437A"/>
    <w:rsid w:val="00CB0C0F"/>
    <w:rsid w:val="00CB0CEB"/>
    <w:rsid w:val="00CB103C"/>
    <w:rsid w:val="00CB1D8B"/>
    <w:rsid w:val="00CB1E2B"/>
    <w:rsid w:val="00CB276F"/>
    <w:rsid w:val="00CB2B9A"/>
    <w:rsid w:val="00CB2FAC"/>
    <w:rsid w:val="00CB3226"/>
    <w:rsid w:val="00CB4223"/>
    <w:rsid w:val="00CB57A1"/>
    <w:rsid w:val="00CB5F0A"/>
    <w:rsid w:val="00CB6C69"/>
    <w:rsid w:val="00CB6E0E"/>
    <w:rsid w:val="00CC02F1"/>
    <w:rsid w:val="00CC0E71"/>
    <w:rsid w:val="00CC0FCC"/>
    <w:rsid w:val="00CC4584"/>
    <w:rsid w:val="00CC46FB"/>
    <w:rsid w:val="00CC5412"/>
    <w:rsid w:val="00CC5DA5"/>
    <w:rsid w:val="00CC7150"/>
    <w:rsid w:val="00CC7EF1"/>
    <w:rsid w:val="00CD03FE"/>
    <w:rsid w:val="00CD2879"/>
    <w:rsid w:val="00CD58B9"/>
    <w:rsid w:val="00CD5CB8"/>
    <w:rsid w:val="00CD5D55"/>
    <w:rsid w:val="00CD6003"/>
    <w:rsid w:val="00CD6CD6"/>
    <w:rsid w:val="00CD7181"/>
    <w:rsid w:val="00CE0A8B"/>
    <w:rsid w:val="00CE157B"/>
    <w:rsid w:val="00CE2416"/>
    <w:rsid w:val="00CE2AB3"/>
    <w:rsid w:val="00CE2C48"/>
    <w:rsid w:val="00CE32C4"/>
    <w:rsid w:val="00CE33CD"/>
    <w:rsid w:val="00CE3BD7"/>
    <w:rsid w:val="00CE42C6"/>
    <w:rsid w:val="00CE4D47"/>
    <w:rsid w:val="00CE657E"/>
    <w:rsid w:val="00CE6C3C"/>
    <w:rsid w:val="00CE7E7C"/>
    <w:rsid w:val="00CF054B"/>
    <w:rsid w:val="00CF0678"/>
    <w:rsid w:val="00CF0C08"/>
    <w:rsid w:val="00CF1723"/>
    <w:rsid w:val="00CF20EB"/>
    <w:rsid w:val="00CF239E"/>
    <w:rsid w:val="00CF255F"/>
    <w:rsid w:val="00CF3213"/>
    <w:rsid w:val="00CF39C7"/>
    <w:rsid w:val="00CF3E3C"/>
    <w:rsid w:val="00CF4435"/>
    <w:rsid w:val="00CF4F7F"/>
    <w:rsid w:val="00CF67A5"/>
    <w:rsid w:val="00CF7374"/>
    <w:rsid w:val="00D004C3"/>
    <w:rsid w:val="00D017E7"/>
    <w:rsid w:val="00D022C6"/>
    <w:rsid w:val="00D02494"/>
    <w:rsid w:val="00D02643"/>
    <w:rsid w:val="00D0343B"/>
    <w:rsid w:val="00D037D3"/>
    <w:rsid w:val="00D04A2F"/>
    <w:rsid w:val="00D05E6D"/>
    <w:rsid w:val="00D05EFD"/>
    <w:rsid w:val="00D06A7B"/>
    <w:rsid w:val="00D0716C"/>
    <w:rsid w:val="00D076AA"/>
    <w:rsid w:val="00D078A8"/>
    <w:rsid w:val="00D078C6"/>
    <w:rsid w:val="00D07B03"/>
    <w:rsid w:val="00D10B8A"/>
    <w:rsid w:val="00D116A7"/>
    <w:rsid w:val="00D11D3A"/>
    <w:rsid w:val="00D12341"/>
    <w:rsid w:val="00D124F0"/>
    <w:rsid w:val="00D139EF"/>
    <w:rsid w:val="00D14333"/>
    <w:rsid w:val="00D14645"/>
    <w:rsid w:val="00D14873"/>
    <w:rsid w:val="00D14E41"/>
    <w:rsid w:val="00D151FC"/>
    <w:rsid w:val="00D15B15"/>
    <w:rsid w:val="00D17521"/>
    <w:rsid w:val="00D17F31"/>
    <w:rsid w:val="00D17F6A"/>
    <w:rsid w:val="00D20274"/>
    <w:rsid w:val="00D2134C"/>
    <w:rsid w:val="00D23430"/>
    <w:rsid w:val="00D23F1D"/>
    <w:rsid w:val="00D2491C"/>
    <w:rsid w:val="00D25526"/>
    <w:rsid w:val="00D256D0"/>
    <w:rsid w:val="00D2684F"/>
    <w:rsid w:val="00D27C12"/>
    <w:rsid w:val="00D31DEC"/>
    <w:rsid w:val="00D33BCA"/>
    <w:rsid w:val="00D347EF"/>
    <w:rsid w:val="00D356BC"/>
    <w:rsid w:val="00D36426"/>
    <w:rsid w:val="00D36698"/>
    <w:rsid w:val="00D372DE"/>
    <w:rsid w:val="00D416CD"/>
    <w:rsid w:val="00D416F7"/>
    <w:rsid w:val="00D41D38"/>
    <w:rsid w:val="00D434B5"/>
    <w:rsid w:val="00D4379E"/>
    <w:rsid w:val="00D4714F"/>
    <w:rsid w:val="00D47C2F"/>
    <w:rsid w:val="00D51713"/>
    <w:rsid w:val="00D537E3"/>
    <w:rsid w:val="00D53BFD"/>
    <w:rsid w:val="00D53EF2"/>
    <w:rsid w:val="00D55744"/>
    <w:rsid w:val="00D5679B"/>
    <w:rsid w:val="00D56E36"/>
    <w:rsid w:val="00D57205"/>
    <w:rsid w:val="00D6022C"/>
    <w:rsid w:val="00D605F5"/>
    <w:rsid w:val="00D60B65"/>
    <w:rsid w:val="00D61AEB"/>
    <w:rsid w:val="00D61D45"/>
    <w:rsid w:val="00D62248"/>
    <w:rsid w:val="00D623C2"/>
    <w:rsid w:val="00D6257F"/>
    <w:rsid w:val="00D6261A"/>
    <w:rsid w:val="00D635B3"/>
    <w:rsid w:val="00D63C86"/>
    <w:rsid w:val="00D64133"/>
    <w:rsid w:val="00D6465F"/>
    <w:rsid w:val="00D64984"/>
    <w:rsid w:val="00D65011"/>
    <w:rsid w:val="00D65BE6"/>
    <w:rsid w:val="00D65F0F"/>
    <w:rsid w:val="00D66810"/>
    <w:rsid w:val="00D6708C"/>
    <w:rsid w:val="00D6735F"/>
    <w:rsid w:val="00D67641"/>
    <w:rsid w:val="00D70078"/>
    <w:rsid w:val="00D7057C"/>
    <w:rsid w:val="00D70B70"/>
    <w:rsid w:val="00D71413"/>
    <w:rsid w:val="00D7291E"/>
    <w:rsid w:val="00D72C26"/>
    <w:rsid w:val="00D72CBA"/>
    <w:rsid w:val="00D73A0A"/>
    <w:rsid w:val="00D7624C"/>
    <w:rsid w:val="00D7654B"/>
    <w:rsid w:val="00D77317"/>
    <w:rsid w:val="00D774DD"/>
    <w:rsid w:val="00D8132C"/>
    <w:rsid w:val="00D84919"/>
    <w:rsid w:val="00D84B04"/>
    <w:rsid w:val="00D84EBE"/>
    <w:rsid w:val="00D852AC"/>
    <w:rsid w:val="00D8770D"/>
    <w:rsid w:val="00D87EA2"/>
    <w:rsid w:val="00D87FB2"/>
    <w:rsid w:val="00D91240"/>
    <w:rsid w:val="00D92E6E"/>
    <w:rsid w:val="00D93018"/>
    <w:rsid w:val="00D9632B"/>
    <w:rsid w:val="00D968F3"/>
    <w:rsid w:val="00D97BFE"/>
    <w:rsid w:val="00DA0136"/>
    <w:rsid w:val="00DA077C"/>
    <w:rsid w:val="00DA07D3"/>
    <w:rsid w:val="00DA19F9"/>
    <w:rsid w:val="00DA2597"/>
    <w:rsid w:val="00DA2E6F"/>
    <w:rsid w:val="00DA3A0E"/>
    <w:rsid w:val="00DA45C8"/>
    <w:rsid w:val="00DA5FB0"/>
    <w:rsid w:val="00DA7341"/>
    <w:rsid w:val="00DB0322"/>
    <w:rsid w:val="00DB3105"/>
    <w:rsid w:val="00DB43F6"/>
    <w:rsid w:val="00DB4463"/>
    <w:rsid w:val="00DB465F"/>
    <w:rsid w:val="00DB5D86"/>
    <w:rsid w:val="00DB67F0"/>
    <w:rsid w:val="00DB6C23"/>
    <w:rsid w:val="00DB6F2C"/>
    <w:rsid w:val="00DB71CD"/>
    <w:rsid w:val="00DB7921"/>
    <w:rsid w:val="00DC00F6"/>
    <w:rsid w:val="00DC0313"/>
    <w:rsid w:val="00DC0870"/>
    <w:rsid w:val="00DC2003"/>
    <w:rsid w:val="00DC2348"/>
    <w:rsid w:val="00DC2499"/>
    <w:rsid w:val="00DC3703"/>
    <w:rsid w:val="00DC3D2F"/>
    <w:rsid w:val="00DC3D70"/>
    <w:rsid w:val="00DC3EF0"/>
    <w:rsid w:val="00DC4484"/>
    <w:rsid w:val="00DC4B14"/>
    <w:rsid w:val="00DC5693"/>
    <w:rsid w:val="00DC6B71"/>
    <w:rsid w:val="00DC775F"/>
    <w:rsid w:val="00DC7881"/>
    <w:rsid w:val="00DC7BE6"/>
    <w:rsid w:val="00DD08BF"/>
    <w:rsid w:val="00DD1649"/>
    <w:rsid w:val="00DD18A7"/>
    <w:rsid w:val="00DD2471"/>
    <w:rsid w:val="00DD30A2"/>
    <w:rsid w:val="00DD373E"/>
    <w:rsid w:val="00DD4BCD"/>
    <w:rsid w:val="00DD505F"/>
    <w:rsid w:val="00DD56DF"/>
    <w:rsid w:val="00DD68BD"/>
    <w:rsid w:val="00DD722D"/>
    <w:rsid w:val="00DE1653"/>
    <w:rsid w:val="00DE474F"/>
    <w:rsid w:val="00DE4AD2"/>
    <w:rsid w:val="00DE4B70"/>
    <w:rsid w:val="00DE621B"/>
    <w:rsid w:val="00DE672F"/>
    <w:rsid w:val="00DE6AC1"/>
    <w:rsid w:val="00DE73FF"/>
    <w:rsid w:val="00DE7AC8"/>
    <w:rsid w:val="00DF1EFF"/>
    <w:rsid w:val="00DF2498"/>
    <w:rsid w:val="00DF2DF5"/>
    <w:rsid w:val="00DF4481"/>
    <w:rsid w:val="00DF4A9A"/>
    <w:rsid w:val="00DF4B73"/>
    <w:rsid w:val="00DF4FF7"/>
    <w:rsid w:val="00DF5A0E"/>
    <w:rsid w:val="00DF651F"/>
    <w:rsid w:val="00E005C7"/>
    <w:rsid w:val="00E0091A"/>
    <w:rsid w:val="00E00BC5"/>
    <w:rsid w:val="00E011B4"/>
    <w:rsid w:val="00E013E0"/>
    <w:rsid w:val="00E0151F"/>
    <w:rsid w:val="00E01E79"/>
    <w:rsid w:val="00E0223E"/>
    <w:rsid w:val="00E027B5"/>
    <w:rsid w:val="00E03ABB"/>
    <w:rsid w:val="00E055D2"/>
    <w:rsid w:val="00E05B8F"/>
    <w:rsid w:val="00E06D13"/>
    <w:rsid w:val="00E0740F"/>
    <w:rsid w:val="00E10606"/>
    <w:rsid w:val="00E10C99"/>
    <w:rsid w:val="00E10E63"/>
    <w:rsid w:val="00E11B53"/>
    <w:rsid w:val="00E127D3"/>
    <w:rsid w:val="00E149D0"/>
    <w:rsid w:val="00E1585C"/>
    <w:rsid w:val="00E15EC3"/>
    <w:rsid w:val="00E15FFD"/>
    <w:rsid w:val="00E161D8"/>
    <w:rsid w:val="00E167A0"/>
    <w:rsid w:val="00E16944"/>
    <w:rsid w:val="00E16B60"/>
    <w:rsid w:val="00E16BF2"/>
    <w:rsid w:val="00E17D16"/>
    <w:rsid w:val="00E17E55"/>
    <w:rsid w:val="00E2018B"/>
    <w:rsid w:val="00E226D5"/>
    <w:rsid w:val="00E23766"/>
    <w:rsid w:val="00E23BD6"/>
    <w:rsid w:val="00E240B0"/>
    <w:rsid w:val="00E24B90"/>
    <w:rsid w:val="00E25294"/>
    <w:rsid w:val="00E258D7"/>
    <w:rsid w:val="00E26197"/>
    <w:rsid w:val="00E263BC"/>
    <w:rsid w:val="00E2642C"/>
    <w:rsid w:val="00E27E4E"/>
    <w:rsid w:val="00E31AC1"/>
    <w:rsid w:val="00E320BA"/>
    <w:rsid w:val="00E328E0"/>
    <w:rsid w:val="00E33C36"/>
    <w:rsid w:val="00E33F23"/>
    <w:rsid w:val="00E35023"/>
    <w:rsid w:val="00E3588F"/>
    <w:rsid w:val="00E35F8E"/>
    <w:rsid w:val="00E3635D"/>
    <w:rsid w:val="00E379CE"/>
    <w:rsid w:val="00E4129D"/>
    <w:rsid w:val="00E412A3"/>
    <w:rsid w:val="00E413D7"/>
    <w:rsid w:val="00E41D93"/>
    <w:rsid w:val="00E4366C"/>
    <w:rsid w:val="00E439D4"/>
    <w:rsid w:val="00E44E5C"/>
    <w:rsid w:val="00E46028"/>
    <w:rsid w:val="00E46162"/>
    <w:rsid w:val="00E470E7"/>
    <w:rsid w:val="00E4747F"/>
    <w:rsid w:val="00E5009C"/>
    <w:rsid w:val="00E5024E"/>
    <w:rsid w:val="00E5181D"/>
    <w:rsid w:val="00E52009"/>
    <w:rsid w:val="00E52555"/>
    <w:rsid w:val="00E5289B"/>
    <w:rsid w:val="00E52CB4"/>
    <w:rsid w:val="00E531C0"/>
    <w:rsid w:val="00E5339C"/>
    <w:rsid w:val="00E53C4F"/>
    <w:rsid w:val="00E555A1"/>
    <w:rsid w:val="00E55CEE"/>
    <w:rsid w:val="00E56DE6"/>
    <w:rsid w:val="00E601ED"/>
    <w:rsid w:val="00E6081A"/>
    <w:rsid w:val="00E60F4D"/>
    <w:rsid w:val="00E614BD"/>
    <w:rsid w:val="00E625CC"/>
    <w:rsid w:val="00E63C2D"/>
    <w:rsid w:val="00E63D3B"/>
    <w:rsid w:val="00E65B98"/>
    <w:rsid w:val="00E660F9"/>
    <w:rsid w:val="00E66FB2"/>
    <w:rsid w:val="00E704F4"/>
    <w:rsid w:val="00E70888"/>
    <w:rsid w:val="00E71307"/>
    <w:rsid w:val="00E71BA0"/>
    <w:rsid w:val="00E72014"/>
    <w:rsid w:val="00E722C5"/>
    <w:rsid w:val="00E72351"/>
    <w:rsid w:val="00E723E0"/>
    <w:rsid w:val="00E73470"/>
    <w:rsid w:val="00E73D3B"/>
    <w:rsid w:val="00E74F06"/>
    <w:rsid w:val="00E75889"/>
    <w:rsid w:val="00E76D82"/>
    <w:rsid w:val="00E778AF"/>
    <w:rsid w:val="00E77ADF"/>
    <w:rsid w:val="00E77AF2"/>
    <w:rsid w:val="00E8031F"/>
    <w:rsid w:val="00E81438"/>
    <w:rsid w:val="00E821CF"/>
    <w:rsid w:val="00E82F42"/>
    <w:rsid w:val="00E82FF4"/>
    <w:rsid w:val="00E83662"/>
    <w:rsid w:val="00E83936"/>
    <w:rsid w:val="00E84C14"/>
    <w:rsid w:val="00E84FD4"/>
    <w:rsid w:val="00E85EC5"/>
    <w:rsid w:val="00E860F7"/>
    <w:rsid w:val="00E86713"/>
    <w:rsid w:val="00E86FBD"/>
    <w:rsid w:val="00E87759"/>
    <w:rsid w:val="00E92725"/>
    <w:rsid w:val="00E938A1"/>
    <w:rsid w:val="00E96396"/>
    <w:rsid w:val="00E9649B"/>
    <w:rsid w:val="00EA0780"/>
    <w:rsid w:val="00EA0B4B"/>
    <w:rsid w:val="00EA0BDB"/>
    <w:rsid w:val="00EA131E"/>
    <w:rsid w:val="00EA16EA"/>
    <w:rsid w:val="00EA1A72"/>
    <w:rsid w:val="00EA23E3"/>
    <w:rsid w:val="00EA30E2"/>
    <w:rsid w:val="00EA4D37"/>
    <w:rsid w:val="00EA5208"/>
    <w:rsid w:val="00EA531A"/>
    <w:rsid w:val="00EA6EDD"/>
    <w:rsid w:val="00EA76B6"/>
    <w:rsid w:val="00EA7FA4"/>
    <w:rsid w:val="00EB0485"/>
    <w:rsid w:val="00EB058B"/>
    <w:rsid w:val="00EB05BC"/>
    <w:rsid w:val="00EB194C"/>
    <w:rsid w:val="00EB222F"/>
    <w:rsid w:val="00EB4825"/>
    <w:rsid w:val="00EB49E3"/>
    <w:rsid w:val="00EB53FD"/>
    <w:rsid w:val="00EB5780"/>
    <w:rsid w:val="00EB5CDF"/>
    <w:rsid w:val="00EB5D69"/>
    <w:rsid w:val="00EB5DCB"/>
    <w:rsid w:val="00EB6729"/>
    <w:rsid w:val="00EB6DA5"/>
    <w:rsid w:val="00EB70DE"/>
    <w:rsid w:val="00EC226B"/>
    <w:rsid w:val="00EC2664"/>
    <w:rsid w:val="00EC4897"/>
    <w:rsid w:val="00EC4BD1"/>
    <w:rsid w:val="00EC4F03"/>
    <w:rsid w:val="00EC4F4D"/>
    <w:rsid w:val="00EC5515"/>
    <w:rsid w:val="00EC6F49"/>
    <w:rsid w:val="00EC706B"/>
    <w:rsid w:val="00EC7A0D"/>
    <w:rsid w:val="00EC7DD3"/>
    <w:rsid w:val="00ED0024"/>
    <w:rsid w:val="00ED0501"/>
    <w:rsid w:val="00ED0CFC"/>
    <w:rsid w:val="00ED1B53"/>
    <w:rsid w:val="00ED250F"/>
    <w:rsid w:val="00ED45FA"/>
    <w:rsid w:val="00ED5420"/>
    <w:rsid w:val="00ED54EF"/>
    <w:rsid w:val="00ED641F"/>
    <w:rsid w:val="00ED6810"/>
    <w:rsid w:val="00ED68C3"/>
    <w:rsid w:val="00ED705C"/>
    <w:rsid w:val="00ED77ED"/>
    <w:rsid w:val="00ED7E69"/>
    <w:rsid w:val="00ED7E8E"/>
    <w:rsid w:val="00EE09C1"/>
    <w:rsid w:val="00EE114D"/>
    <w:rsid w:val="00EE3D1F"/>
    <w:rsid w:val="00EE422B"/>
    <w:rsid w:val="00EE5353"/>
    <w:rsid w:val="00EE53A2"/>
    <w:rsid w:val="00EE5F33"/>
    <w:rsid w:val="00EE626D"/>
    <w:rsid w:val="00EE6578"/>
    <w:rsid w:val="00EE65AA"/>
    <w:rsid w:val="00EE6BA8"/>
    <w:rsid w:val="00EE6ECE"/>
    <w:rsid w:val="00EE769E"/>
    <w:rsid w:val="00EF1289"/>
    <w:rsid w:val="00EF1681"/>
    <w:rsid w:val="00EF2B3D"/>
    <w:rsid w:val="00EF3ADE"/>
    <w:rsid w:val="00EF4690"/>
    <w:rsid w:val="00EF505B"/>
    <w:rsid w:val="00EF59E7"/>
    <w:rsid w:val="00EF5DED"/>
    <w:rsid w:val="00EF6C74"/>
    <w:rsid w:val="00EF6ECD"/>
    <w:rsid w:val="00EF74E3"/>
    <w:rsid w:val="00F01433"/>
    <w:rsid w:val="00F0148F"/>
    <w:rsid w:val="00F05C94"/>
    <w:rsid w:val="00F06356"/>
    <w:rsid w:val="00F067F1"/>
    <w:rsid w:val="00F07526"/>
    <w:rsid w:val="00F11354"/>
    <w:rsid w:val="00F11AEC"/>
    <w:rsid w:val="00F12266"/>
    <w:rsid w:val="00F13F33"/>
    <w:rsid w:val="00F14DFE"/>
    <w:rsid w:val="00F179C0"/>
    <w:rsid w:val="00F205E2"/>
    <w:rsid w:val="00F20EA0"/>
    <w:rsid w:val="00F21F5D"/>
    <w:rsid w:val="00F22A13"/>
    <w:rsid w:val="00F3010C"/>
    <w:rsid w:val="00F30516"/>
    <w:rsid w:val="00F3055D"/>
    <w:rsid w:val="00F3187A"/>
    <w:rsid w:val="00F31991"/>
    <w:rsid w:val="00F32BBF"/>
    <w:rsid w:val="00F32C77"/>
    <w:rsid w:val="00F34CEF"/>
    <w:rsid w:val="00F34D11"/>
    <w:rsid w:val="00F34DD7"/>
    <w:rsid w:val="00F35099"/>
    <w:rsid w:val="00F35978"/>
    <w:rsid w:val="00F3664E"/>
    <w:rsid w:val="00F36E7A"/>
    <w:rsid w:val="00F37505"/>
    <w:rsid w:val="00F3797A"/>
    <w:rsid w:val="00F40EE6"/>
    <w:rsid w:val="00F42724"/>
    <w:rsid w:val="00F428AE"/>
    <w:rsid w:val="00F43AB3"/>
    <w:rsid w:val="00F44C1D"/>
    <w:rsid w:val="00F45C1E"/>
    <w:rsid w:val="00F4695F"/>
    <w:rsid w:val="00F47E02"/>
    <w:rsid w:val="00F50794"/>
    <w:rsid w:val="00F51214"/>
    <w:rsid w:val="00F51625"/>
    <w:rsid w:val="00F551FA"/>
    <w:rsid w:val="00F55D24"/>
    <w:rsid w:val="00F57159"/>
    <w:rsid w:val="00F6150B"/>
    <w:rsid w:val="00F62AE0"/>
    <w:rsid w:val="00F62B56"/>
    <w:rsid w:val="00F62D6B"/>
    <w:rsid w:val="00F63519"/>
    <w:rsid w:val="00F63C2F"/>
    <w:rsid w:val="00F64205"/>
    <w:rsid w:val="00F64A6D"/>
    <w:rsid w:val="00F64CEE"/>
    <w:rsid w:val="00F64E25"/>
    <w:rsid w:val="00F65DD3"/>
    <w:rsid w:val="00F669DC"/>
    <w:rsid w:val="00F6712F"/>
    <w:rsid w:val="00F70F35"/>
    <w:rsid w:val="00F722D7"/>
    <w:rsid w:val="00F7243F"/>
    <w:rsid w:val="00F72A64"/>
    <w:rsid w:val="00F7479B"/>
    <w:rsid w:val="00F749E4"/>
    <w:rsid w:val="00F75345"/>
    <w:rsid w:val="00F76940"/>
    <w:rsid w:val="00F7752E"/>
    <w:rsid w:val="00F7760C"/>
    <w:rsid w:val="00F77CC4"/>
    <w:rsid w:val="00F803D5"/>
    <w:rsid w:val="00F806AF"/>
    <w:rsid w:val="00F80A49"/>
    <w:rsid w:val="00F81022"/>
    <w:rsid w:val="00F822D0"/>
    <w:rsid w:val="00F82CCF"/>
    <w:rsid w:val="00F831F1"/>
    <w:rsid w:val="00F84279"/>
    <w:rsid w:val="00F84729"/>
    <w:rsid w:val="00F84CD4"/>
    <w:rsid w:val="00F8507B"/>
    <w:rsid w:val="00F86DD8"/>
    <w:rsid w:val="00F86E67"/>
    <w:rsid w:val="00F872E6"/>
    <w:rsid w:val="00F87863"/>
    <w:rsid w:val="00F8799C"/>
    <w:rsid w:val="00F90164"/>
    <w:rsid w:val="00F90720"/>
    <w:rsid w:val="00F90A95"/>
    <w:rsid w:val="00F90F17"/>
    <w:rsid w:val="00F91244"/>
    <w:rsid w:val="00F914F0"/>
    <w:rsid w:val="00F920C3"/>
    <w:rsid w:val="00F9250E"/>
    <w:rsid w:val="00F950FF"/>
    <w:rsid w:val="00F9694F"/>
    <w:rsid w:val="00F97206"/>
    <w:rsid w:val="00F97571"/>
    <w:rsid w:val="00F97E47"/>
    <w:rsid w:val="00FA0890"/>
    <w:rsid w:val="00FA144C"/>
    <w:rsid w:val="00FA1793"/>
    <w:rsid w:val="00FA2BB9"/>
    <w:rsid w:val="00FA3619"/>
    <w:rsid w:val="00FA5163"/>
    <w:rsid w:val="00FA54C4"/>
    <w:rsid w:val="00FA5F95"/>
    <w:rsid w:val="00FA628D"/>
    <w:rsid w:val="00FA7C3E"/>
    <w:rsid w:val="00FB0023"/>
    <w:rsid w:val="00FB0193"/>
    <w:rsid w:val="00FB1006"/>
    <w:rsid w:val="00FB1921"/>
    <w:rsid w:val="00FB1AE0"/>
    <w:rsid w:val="00FB28DC"/>
    <w:rsid w:val="00FB3050"/>
    <w:rsid w:val="00FB32B2"/>
    <w:rsid w:val="00FB3320"/>
    <w:rsid w:val="00FB354B"/>
    <w:rsid w:val="00FB395C"/>
    <w:rsid w:val="00FB6379"/>
    <w:rsid w:val="00FB661D"/>
    <w:rsid w:val="00FB680D"/>
    <w:rsid w:val="00FB704F"/>
    <w:rsid w:val="00FC04AD"/>
    <w:rsid w:val="00FC05EF"/>
    <w:rsid w:val="00FC0858"/>
    <w:rsid w:val="00FC0AAE"/>
    <w:rsid w:val="00FC42D1"/>
    <w:rsid w:val="00FC5D93"/>
    <w:rsid w:val="00FC70B9"/>
    <w:rsid w:val="00FC75F5"/>
    <w:rsid w:val="00FC7E26"/>
    <w:rsid w:val="00FD0DE4"/>
    <w:rsid w:val="00FD1479"/>
    <w:rsid w:val="00FD41AB"/>
    <w:rsid w:val="00FD44A7"/>
    <w:rsid w:val="00FD5983"/>
    <w:rsid w:val="00FD5B43"/>
    <w:rsid w:val="00FD6C4E"/>
    <w:rsid w:val="00FD7651"/>
    <w:rsid w:val="00FD765F"/>
    <w:rsid w:val="00FD7FCE"/>
    <w:rsid w:val="00FE0087"/>
    <w:rsid w:val="00FE0842"/>
    <w:rsid w:val="00FE092C"/>
    <w:rsid w:val="00FE0993"/>
    <w:rsid w:val="00FE0C6E"/>
    <w:rsid w:val="00FE1880"/>
    <w:rsid w:val="00FE203F"/>
    <w:rsid w:val="00FE37B1"/>
    <w:rsid w:val="00FE4363"/>
    <w:rsid w:val="00FE452B"/>
    <w:rsid w:val="00FE4530"/>
    <w:rsid w:val="00FE5BD0"/>
    <w:rsid w:val="00FE6422"/>
    <w:rsid w:val="00FE652F"/>
    <w:rsid w:val="00FE7718"/>
    <w:rsid w:val="00FF0B7C"/>
    <w:rsid w:val="00FF1A6D"/>
    <w:rsid w:val="00FF1AE2"/>
    <w:rsid w:val="00FF2723"/>
    <w:rsid w:val="00FF33FD"/>
    <w:rsid w:val="00FF6E8E"/>
    <w:rsid w:val="00FF7316"/>
    <w:rsid w:val="00FF75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0"/>
    <w:rsid w:val="009E664C"/>
  </w:style>
  <w:style w:type="character" w:styleId="aff7">
    <w:name w:val="Unresolved Mention"/>
    <w:basedOn w:val="a0"/>
    <w:uiPriority w:val="99"/>
    <w:semiHidden/>
    <w:unhideWhenUsed/>
    <w:rsid w:val="00E15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31162439">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1801</TotalTime>
  <Pages>6</Pages>
  <Words>2817</Words>
  <Characters>14085</Characters>
  <Application>Microsoft Office Word</Application>
  <DocSecurity>0</DocSecurity>
  <Lines>117</Lines>
  <Paragraphs>33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16869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3900</cp:revision>
  <cp:lastPrinted>2001-10-24T10:13:00Z</cp:lastPrinted>
  <dcterms:created xsi:type="dcterms:W3CDTF">2019-10-17T18:30:00Z</dcterms:created>
  <dcterms:modified xsi:type="dcterms:W3CDTF">2022-01-04T11:15:00Z</dcterms:modified>
</cp:coreProperties>
</file>