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3DDC7" w14:textId="77777777" w:rsidR="001D3AA6" w:rsidRPr="001D3AA6" w:rsidRDefault="001D3AA6" w:rsidP="00F22CD3">
      <w:pPr>
        <w:pStyle w:val="BlockText"/>
        <w:widowControl w:val="0"/>
        <w:spacing w:line="240" w:lineRule="auto"/>
        <w:ind w:left="0"/>
        <w:jc w:val="center"/>
        <w:rPr>
          <w:rFonts w:asciiTheme="minorBidi" w:hAnsiTheme="minorBidi" w:cstheme="minorBidi"/>
          <w:caps/>
          <w:sz w:val="24"/>
          <w:szCs w:val="24"/>
        </w:rPr>
      </w:pPr>
      <w:r w:rsidRPr="001D3AA6">
        <w:rPr>
          <w:rFonts w:asciiTheme="minorBidi" w:hAnsiTheme="minorBidi" w:cstheme="minorBidi"/>
          <w:caps/>
          <w:sz w:val="24"/>
          <w:szCs w:val="24"/>
          <w:lang w:val="en-GB"/>
        </w:rPr>
        <w:t>YESHIVAT HAR ETZION</w:t>
      </w:r>
    </w:p>
    <w:p w14:paraId="683003AA" w14:textId="77777777" w:rsidR="001D3AA6" w:rsidRPr="001D3AA6" w:rsidRDefault="001D3AA6" w:rsidP="00F22CD3">
      <w:pPr>
        <w:widowControl w:val="0"/>
        <w:spacing w:after="0" w:line="240" w:lineRule="auto"/>
        <w:jc w:val="center"/>
        <w:rPr>
          <w:rFonts w:asciiTheme="minorBidi" w:hAnsiTheme="minorBidi"/>
          <w:caps/>
          <w:sz w:val="24"/>
          <w:szCs w:val="24"/>
          <w:lang w:val="en-GB"/>
        </w:rPr>
      </w:pPr>
      <w:r w:rsidRPr="001D3AA6">
        <w:rPr>
          <w:rFonts w:asciiTheme="minorBidi" w:hAnsiTheme="minorBidi"/>
          <w:caps/>
          <w:sz w:val="24"/>
          <w:szCs w:val="24"/>
          <w:lang w:val="en-GB"/>
        </w:rPr>
        <w:t>ISRAEL KOSCHITZKY VIRTUAL BEIT MIDRASH (VBM)</w:t>
      </w:r>
    </w:p>
    <w:p w14:paraId="2B333D3B" w14:textId="77777777" w:rsidR="001D3AA6" w:rsidRPr="001D3AA6" w:rsidRDefault="001D3AA6" w:rsidP="00F22CD3">
      <w:pPr>
        <w:widowControl w:val="0"/>
        <w:spacing w:after="0" w:line="240" w:lineRule="auto"/>
        <w:jc w:val="center"/>
        <w:rPr>
          <w:rFonts w:asciiTheme="minorBidi" w:hAnsiTheme="minorBidi"/>
          <w:caps/>
          <w:sz w:val="24"/>
          <w:szCs w:val="24"/>
          <w:lang w:val="en-GB"/>
        </w:rPr>
      </w:pPr>
      <w:r w:rsidRPr="001D3AA6">
        <w:rPr>
          <w:rFonts w:asciiTheme="minorBidi" w:hAnsiTheme="minorBidi"/>
          <w:caps/>
          <w:sz w:val="24"/>
          <w:szCs w:val="24"/>
          <w:lang w:val="en-GB"/>
        </w:rPr>
        <w:t>*********************************************************</w:t>
      </w:r>
    </w:p>
    <w:p w14:paraId="5BF35A36" w14:textId="77777777" w:rsidR="001D3AA6" w:rsidRDefault="001D3AA6" w:rsidP="00F22CD3">
      <w:pPr>
        <w:spacing w:after="0" w:line="240" w:lineRule="auto"/>
        <w:jc w:val="center"/>
        <w:rPr>
          <w:rFonts w:asciiTheme="minorBidi" w:hAnsiTheme="minorBidi"/>
          <w:b/>
          <w:bCs/>
          <w:sz w:val="24"/>
          <w:szCs w:val="24"/>
        </w:rPr>
      </w:pPr>
    </w:p>
    <w:p w14:paraId="698BA33E" w14:textId="3C4270EF" w:rsidR="001D3AA6" w:rsidRPr="001D3AA6" w:rsidRDefault="001D3AA6" w:rsidP="00F22CD3">
      <w:pPr>
        <w:spacing w:after="0" w:line="240" w:lineRule="auto"/>
        <w:jc w:val="center"/>
        <w:rPr>
          <w:rFonts w:asciiTheme="minorBidi" w:hAnsiTheme="minorBidi"/>
          <w:b/>
          <w:bCs/>
          <w:sz w:val="24"/>
          <w:szCs w:val="24"/>
        </w:rPr>
      </w:pPr>
      <w:r w:rsidRPr="001D3AA6">
        <w:rPr>
          <w:rFonts w:asciiTheme="minorBidi" w:hAnsiTheme="minorBidi"/>
          <w:b/>
          <w:bCs/>
          <w:sz w:val="24"/>
          <w:szCs w:val="24"/>
        </w:rPr>
        <w:t>Prophets vs. Empires: A Survey of Nevi’im Acharonim</w:t>
      </w:r>
    </w:p>
    <w:p w14:paraId="50777970" w14:textId="77777777" w:rsidR="001D3AA6" w:rsidRPr="001D3AA6" w:rsidRDefault="001D3AA6" w:rsidP="00F22CD3">
      <w:pPr>
        <w:spacing w:after="0" w:line="240" w:lineRule="auto"/>
        <w:jc w:val="center"/>
        <w:rPr>
          <w:rFonts w:asciiTheme="minorBidi" w:hAnsiTheme="minorBidi"/>
          <w:b/>
          <w:bCs/>
          <w:sz w:val="24"/>
          <w:szCs w:val="24"/>
        </w:rPr>
      </w:pPr>
      <w:r w:rsidRPr="001D3AA6">
        <w:rPr>
          <w:rFonts w:asciiTheme="minorBidi" w:hAnsiTheme="minorBidi"/>
          <w:b/>
          <w:bCs/>
          <w:sz w:val="24"/>
          <w:szCs w:val="24"/>
        </w:rPr>
        <w:t>Rav Yoel Bin-Nun</w:t>
      </w:r>
    </w:p>
    <w:p w14:paraId="127A926F" w14:textId="77777777" w:rsidR="001D3AA6" w:rsidRPr="001D3AA6" w:rsidRDefault="001D3AA6" w:rsidP="00F22CD3">
      <w:pPr>
        <w:spacing w:after="0" w:line="240" w:lineRule="auto"/>
        <w:jc w:val="center"/>
        <w:rPr>
          <w:rFonts w:asciiTheme="minorBidi" w:hAnsiTheme="minorBidi"/>
          <w:sz w:val="24"/>
          <w:szCs w:val="24"/>
        </w:rPr>
      </w:pPr>
    </w:p>
    <w:p w14:paraId="03507083" w14:textId="77777777" w:rsidR="001D3AA6" w:rsidRPr="001D3AA6" w:rsidRDefault="001D3AA6" w:rsidP="00F22CD3">
      <w:pPr>
        <w:spacing w:after="0" w:line="240" w:lineRule="auto"/>
        <w:jc w:val="center"/>
        <w:rPr>
          <w:rFonts w:asciiTheme="minorBidi" w:hAnsiTheme="minorBidi"/>
          <w:sz w:val="24"/>
          <w:szCs w:val="24"/>
        </w:rPr>
      </w:pPr>
    </w:p>
    <w:p w14:paraId="17C817ED" w14:textId="3991FE2E" w:rsidR="00D7286E" w:rsidRPr="001D3AA6" w:rsidRDefault="001D3AA6" w:rsidP="00F22CD3">
      <w:pPr>
        <w:spacing w:after="0" w:line="240" w:lineRule="auto"/>
        <w:jc w:val="center"/>
        <w:rPr>
          <w:rFonts w:asciiTheme="minorBidi" w:hAnsiTheme="minorBidi"/>
          <w:b/>
          <w:bCs/>
          <w:sz w:val="24"/>
          <w:szCs w:val="24"/>
        </w:rPr>
      </w:pPr>
      <w:r w:rsidRPr="001D3AA6">
        <w:rPr>
          <w:rFonts w:asciiTheme="minorBidi" w:hAnsiTheme="minorBidi"/>
          <w:b/>
          <w:bCs/>
          <w:sz w:val="24"/>
          <w:szCs w:val="24"/>
        </w:rPr>
        <w:t>Shiur #16: Yeshayahu, Hoshea, and Mikha in the Time of Chizkiyahu (5)</w:t>
      </w:r>
    </w:p>
    <w:p w14:paraId="3079CCE0" w14:textId="77777777" w:rsidR="001D3AA6" w:rsidRPr="001D3AA6" w:rsidRDefault="001D3AA6" w:rsidP="00F22CD3">
      <w:pPr>
        <w:spacing w:after="0" w:line="240" w:lineRule="auto"/>
        <w:jc w:val="center"/>
        <w:rPr>
          <w:rFonts w:asciiTheme="minorBidi" w:hAnsiTheme="minorBidi"/>
          <w:b/>
          <w:bCs/>
          <w:sz w:val="24"/>
          <w:szCs w:val="24"/>
        </w:rPr>
      </w:pPr>
    </w:p>
    <w:p w14:paraId="0CBB0A0C" w14:textId="77777777" w:rsidR="001D3AA6" w:rsidRPr="001D3AA6" w:rsidRDefault="001D3AA6" w:rsidP="00F22CD3">
      <w:pPr>
        <w:spacing w:after="0" w:line="240" w:lineRule="auto"/>
        <w:jc w:val="both"/>
        <w:rPr>
          <w:rFonts w:asciiTheme="minorBidi" w:hAnsiTheme="minorBidi"/>
          <w:b/>
          <w:bCs/>
          <w:sz w:val="24"/>
          <w:szCs w:val="24"/>
        </w:rPr>
      </w:pPr>
    </w:p>
    <w:p w14:paraId="724A96C4" w14:textId="7D1E6C66" w:rsidR="00D7286E" w:rsidRPr="001D3AA6" w:rsidRDefault="00D7286E" w:rsidP="00F22CD3">
      <w:pPr>
        <w:spacing w:after="0" w:line="240" w:lineRule="auto"/>
        <w:jc w:val="both"/>
        <w:rPr>
          <w:rFonts w:asciiTheme="minorBidi" w:hAnsiTheme="minorBidi"/>
          <w:b/>
          <w:bCs/>
          <w:sz w:val="24"/>
          <w:szCs w:val="24"/>
        </w:rPr>
      </w:pPr>
      <w:r w:rsidRPr="001D3AA6">
        <w:rPr>
          <w:rFonts w:asciiTheme="minorBidi" w:hAnsiTheme="minorBidi"/>
          <w:b/>
          <w:bCs/>
          <w:sz w:val="24"/>
          <w:szCs w:val="24"/>
        </w:rPr>
        <w:t>The rebellion of Ashdod and the “naked and barefoot” prophecy (</w:t>
      </w:r>
      <w:r w:rsidRPr="001D3AA6">
        <w:rPr>
          <w:rFonts w:asciiTheme="minorBidi" w:hAnsiTheme="minorBidi"/>
          <w:b/>
          <w:bCs/>
          <w:i/>
          <w:iCs/>
          <w:sz w:val="24"/>
          <w:szCs w:val="24"/>
        </w:rPr>
        <w:t>Y</w:t>
      </w:r>
      <w:r w:rsidR="007F0CAE">
        <w:rPr>
          <w:rFonts w:asciiTheme="minorBidi" w:hAnsiTheme="minorBidi"/>
          <w:b/>
          <w:bCs/>
          <w:i/>
          <w:iCs/>
          <w:sz w:val="24"/>
          <w:szCs w:val="24"/>
        </w:rPr>
        <w:t>e</w:t>
      </w:r>
      <w:r w:rsidRPr="001D3AA6">
        <w:rPr>
          <w:rFonts w:asciiTheme="minorBidi" w:hAnsiTheme="minorBidi"/>
          <w:b/>
          <w:bCs/>
          <w:i/>
          <w:iCs/>
          <w:sz w:val="24"/>
          <w:szCs w:val="24"/>
        </w:rPr>
        <w:t>shayahu</w:t>
      </w:r>
      <w:r w:rsidRPr="001D3AA6">
        <w:rPr>
          <w:rFonts w:asciiTheme="minorBidi" w:hAnsiTheme="minorBidi"/>
          <w:b/>
          <w:bCs/>
          <w:sz w:val="24"/>
          <w:szCs w:val="24"/>
        </w:rPr>
        <w:t xml:space="preserve"> 20) (713-711 B.C.E.)</w:t>
      </w:r>
    </w:p>
    <w:p w14:paraId="116E2795" w14:textId="77777777" w:rsidR="001D3AA6" w:rsidRDefault="001D3AA6" w:rsidP="00F22CD3">
      <w:pPr>
        <w:spacing w:after="0" w:line="240" w:lineRule="auto"/>
        <w:jc w:val="both"/>
        <w:rPr>
          <w:rFonts w:asciiTheme="minorBidi" w:hAnsiTheme="minorBidi"/>
          <w:sz w:val="24"/>
          <w:szCs w:val="24"/>
        </w:rPr>
      </w:pPr>
    </w:p>
    <w:p w14:paraId="3286DBD5" w14:textId="0953422C" w:rsidR="00D7286E" w:rsidRDefault="00D7286E" w:rsidP="00F22CD3">
      <w:pPr>
        <w:spacing w:after="0" w:line="240" w:lineRule="auto"/>
        <w:jc w:val="both"/>
        <w:rPr>
          <w:rFonts w:asciiTheme="minorBidi" w:hAnsiTheme="minorBidi"/>
          <w:sz w:val="24"/>
          <w:szCs w:val="24"/>
        </w:rPr>
      </w:pPr>
      <w:r w:rsidRPr="001D3AA6">
        <w:rPr>
          <w:rFonts w:asciiTheme="minorBidi" w:hAnsiTheme="minorBidi"/>
          <w:sz w:val="24"/>
          <w:szCs w:val="24"/>
        </w:rPr>
        <w:t xml:space="preserve">Chizkiyahu </w:t>
      </w:r>
      <w:r w:rsidR="009A6220" w:rsidRPr="001D3AA6">
        <w:rPr>
          <w:rFonts w:asciiTheme="minorBidi" w:hAnsiTheme="minorBidi"/>
          <w:sz w:val="24"/>
          <w:szCs w:val="24"/>
        </w:rPr>
        <w:t xml:space="preserve">sparked hope in the heart of the prophet, who </w:t>
      </w:r>
      <w:r w:rsidR="00541314" w:rsidRPr="001D3AA6">
        <w:rPr>
          <w:rFonts w:asciiTheme="minorBidi" w:hAnsiTheme="minorBidi"/>
          <w:sz w:val="24"/>
          <w:szCs w:val="24"/>
        </w:rPr>
        <w:t xml:space="preserve">began to view </w:t>
      </w:r>
      <w:r w:rsidR="009A6220" w:rsidRPr="001D3AA6">
        <w:rPr>
          <w:rFonts w:asciiTheme="minorBidi" w:hAnsiTheme="minorBidi"/>
          <w:sz w:val="24"/>
          <w:szCs w:val="24"/>
        </w:rPr>
        <w:t>the king as a potential Mashiach. Chizkiyahu’s efforts to strengthen ties with the exiles of Efraim who had come to Jerusalem and with the remnant that had remained in the Galilee and the Shomron</w:t>
      </w:r>
      <w:r w:rsidR="007F0CAE">
        <w:rPr>
          <w:rFonts w:asciiTheme="minorBidi" w:hAnsiTheme="minorBidi"/>
          <w:sz w:val="24"/>
          <w:szCs w:val="24"/>
        </w:rPr>
        <w:t>,</w:t>
      </w:r>
      <w:r w:rsidR="009A6220" w:rsidRPr="001D3AA6">
        <w:rPr>
          <w:rFonts w:asciiTheme="minorBidi" w:hAnsiTheme="minorBidi"/>
          <w:sz w:val="24"/>
          <w:szCs w:val="24"/>
        </w:rPr>
        <w:t xml:space="preserve"> the celebration of Pesach</w:t>
      </w:r>
      <w:r w:rsidR="00541314" w:rsidRPr="001D3AA6">
        <w:rPr>
          <w:rFonts w:asciiTheme="minorBidi" w:hAnsiTheme="minorBidi"/>
          <w:sz w:val="24"/>
          <w:szCs w:val="24"/>
        </w:rPr>
        <w:t>,</w:t>
      </w:r>
      <w:r w:rsidR="009A6220" w:rsidRPr="001D3AA6">
        <w:rPr>
          <w:rFonts w:asciiTheme="minorBidi" w:hAnsiTheme="minorBidi"/>
          <w:sz w:val="24"/>
          <w:szCs w:val="24"/>
        </w:rPr>
        <w:t xml:space="preserve"> and the unification of the kingdom under the house of David, all </w:t>
      </w:r>
      <w:r w:rsidR="0047663C">
        <w:rPr>
          <w:rFonts w:asciiTheme="minorBidi" w:hAnsiTheme="minorBidi"/>
          <w:sz w:val="24"/>
          <w:szCs w:val="24"/>
        </w:rPr>
        <w:t>pointed to his potential</w:t>
      </w:r>
      <w:r w:rsidR="009A6220" w:rsidRPr="001D3AA6">
        <w:rPr>
          <w:rFonts w:asciiTheme="minorBidi" w:hAnsiTheme="minorBidi"/>
          <w:sz w:val="24"/>
          <w:szCs w:val="24"/>
        </w:rPr>
        <w:t xml:space="preserve"> </w:t>
      </w:r>
      <w:r w:rsidR="0047663C">
        <w:rPr>
          <w:rFonts w:asciiTheme="minorBidi" w:hAnsiTheme="minorBidi"/>
          <w:sz w:val="24"/>
          <w:szCs w:val="24"/>
        </w:rPr>
        <w:t>as one who might re-establish</w:t>
      </w:r>
      <w:r w:rsidR="009A6220" w:rsidRPr="001D3AA6">
        <w:rPr>
          <w:rFonts w:asciiTheme="minorBidi" w:hAnsiTheme="minorBidi"/>
          <w:sz w:val="24"/>
          <w:szCs w:val="24"/>
        </w:rPr>
        <w:t xml:space="preserve"> the throne of David over all of Israel. There was just one thing Y</w:t>
      </w:r>
      <w:r w:rsidR="007F0CAE">
        <w:rPr>
          <w:rFonts w:asciiTheme="minorBidi" w:hAnsiTheme="minorBidi"/>
          <w:sz w:val="24"/>
          <w:szCs w:val="24"/>
        </w:rPr>
        <w:t>e</w:t>
      </w:r>
      <w:r w:rsidR="009A6220" w:rsidRPr="001D3AA6">
        <w:rPr>
          <w:rFonts w:asciiTheme="minorBidi" w:hAnsiTheme="minorBidi"/>
          <w:sz w:val="24"/>
          <w:szCs w:val="24"/>
        </w:rPr>
        <w:t>shayahu wanted to avoid: another rebellion against Assyria. Assyria would undoubtedly fall by the hand of God, and the king of Yehuda would do well to focus on the internal work of repairing society, pursuing righteousness and justice, and strengthening the spirit of the people.</w:t>
      </w:r>
    </w:p>
    <w:p w14:paraId="1305C302" w14:textId="77777777" w:rsidR="001D3AA6" w:rsidRPr="001D3AA6" w:rsidRDefault="001D3AA6" w:rsidP="00F22CD3">
      <w:pPr>
        <w:spacing w:after="0" w:line="240" w:lineRule="auto"/>
        <w:jc w:val="both"/>
        <w:rPr>
          <w:rFonts w:asciiTheme="minorBidi" w:hAnsiTheme="minorBidi"/>
          <w:sz w:val="24"/>
          <w:szCs w:val="24"/>
        </w:rPr>
      </w:pPr>
    </w:p>
    <w:p w14:paraId="7AAC5351" w14:textId="246460E1" w:rsidR="009A6220" w:rsidRPr="001D3AA6" w:rsidRDefault="009A6220" w:rsidP="00F22CD3">
      <w:pPr>
        <w:spacing w:after="0" w:line="240" w:lineRule="auto"/>
        <w:jc w:val="both"/>
        <w:rPr>
          <w:rFonts w:asciiTheme="minorBidi" w:hAnsiTheme="minorBidi"/>
          <w:sz w:val="24"/>
          <w:szCs w:val="24"/>
        </w:rPr>
      </w:pPr>
      <w:r w:rsidRPr="001D3AA6">
        <w:rPr>
          <w:rFonts w:asciiTheme="minorBidi" w:hAnsiTheme="minorBidi"/>
          <w:sz w:val="24"/>
          <w:szCs w:val="24"/>
        </w:rPr>
        <w:t xml:space="preserve">But Chizkiyahu’s power grew, and it was only natural that he began to take in interest in foreign policy. Intense political activity was </w:t>
      </w:r>
      <w:r w:rsidR="0047663C">
        <w:rPr>
          <w:rFonts w:asciiTheme="minorBidi" w:hAnsiTheme="minorBidi"/>
          <w:sz w:val="24"/>
          <w:szCs w:val="24"/>
        </w:rPr>
        <w:t>happening all</w:t>
      </w:r>
      <w:r w:rsidRPr="001D3AA6">
        <w:rPr>
          <w:rFonts w:asciiTheme="minorBidi" w:hAnsiTheme="minorBidi"/>
          <w:sz w:val="24"/>
          <w:szCs w:val="24"/>
        </w:rPr>
        <w:t xml:space="preserve"> around him, and he had to decide whether to join a new </w:t>
      </w:r>
      <w:r w:rsidR="00541314" w:rsidRPr="001D3AA6">
        <w:rPr>
          <w:rFonts w:asciiTheme="minorBidi" w:hAnsiTheme="minorBidi"/>
          <w:sz w:val="24"/>
          <w:szCs w:val="24"/>
        </w:rPr>
        <w:t xml:space="preserve">coalition </w:t>
      </w:r>
      <w:r w:rsidRPr="001D3AA6">
        <w:rPr>
          <w:rFonts w:asciiTheme="minorBidi" w:hAnsiTheme="minorBidi"/>
          <w:sz w:val="24"/>
          <w:szCs w:val="24"/>
        </w:rPr>
        <w:t>that was organizing itself with the aim of removing the Assyrian vise from the region</w:t>
      </w:r>
      <w:r w:rsidR="0047663C">
        <w:rPr>
          <w:rFonts w:asciiTheme="minorBidi" w:hAnsiTheme="minorBidi"/>
          <w:sz w:val="24"/>
          <w:szCs w:val="24"/>
        </w:rPr>
        <w:t>,</w:t>
      </w:r>
      <w:r w:rsidRPr="001D3AA6">
        <w:rPr>
          <w:rFonts w:asciiTheme="minorBidi" w:hAnsiTheme="minorBidi"/>
          <w:sz w:val="24"/>
          <w:szCs w:val="24"/>
        </w:rPr>
        <w:t xml:space="preserve"> or</w:t>
      </w:r>
      <w:r w:rsidR="0047663C">
        <w:rPr>
          <w:rFonts w:asciiTheme="minorBidi" w:hAnsiTheme="minorBidi"/>
          <w:sz w:val="24"/>
          <w:szCs w:val="24"/>
        </w:rPr>
        <w:t xml:space="preserve"> whether</w:t>
      </w:r>
      <w:r w:rsidRPr="001D3AA6">
        <w:rPr>
          <w:rFonts w:asciiTheme="minorBidi" w:hAnsiTheme="minorBidi"/>
          <w:sz w:val="24"/>
          <w:szCs w:val="24"/>
        </w:rPr>
        <w:t xml:space="preserve"> to remain loyal to Assyria (like Achaz, his father) and run the risk of a schism with neighboring nations. This quandary is documented in a brief, opaque chapter – the only chapter in all of </w:t>
      </w:r>
      <w:r w:rsidRPr="001D3AA6">
        <w:rPr>
          <w:rFonts w:asciiTheme="minorBidi" w:hAnsiTheme="minorBidi"/>
          <w:i/>
          <w:iCs/>
          <w:sz w:val="24"/>
          <w:szCs w:val="24"/>
        </w:rPr>
        <w:t xml:space="preserve">Sefer </w:t>
      </w:r>
      <w:r w:rsidR="0047663C">
        <w:rPr>
          <w:rFonts w:asciiTheme="minorBidi" w:hAnsiTheme="minorBidi"/>
          <w:i/>
          <w:iCs/>
          <w:sz w:val="24"/>
          <w:szCs w:val="24"/>
        </w:rPr>
        <w:t>Yeshayahu</w:t>
      </w:r>
      <w:r w:rsidRPr="001D3AA6">
        <w:rPr>
          <w:rFonts w:asciiTheme="minorBidi" w:hAnsiTheme="minorBidi"/>
          <w:sz w:val="24"/>
          <w:szCs w:val="24"/>
        </w:rPr>
        <w:t xml:space="preserve"> that mentions </w:t>
      </w:r>
      <w:r w:rsidR="00161CEA" w:rsidRPr="001D3AA6">
        <w:rPr>
          <w:rFonts w:asciiTheme="minorBidi" w:hAnsiTheme="minorBidi"/>
          <w:sz w:val="24"/>
          <w:szCs w:val="24"/>
        </w:rPr>
        <w:t>Sargon’s name explicitly.</w:t>
      </w:r>
    </w:p>
    <w:p w14:paraId="40053B91" w14:textId="77777777" w:rsidR="00161CEA" w:rsidRPr="001D3AA6" w:rsidRDefault="00161CEA" w:rsidP="00F22CD3">
      <w:pPr>
        <w:spacing w:after="0" w:line="240" w:lineRule="auto"/>
        <w:jc w:val="both"/>
        <w:rPr>
          <w:rFonts w:asciiTheme="minorBidi" w:hAnsiTheme="minorBidi"/>
          <w:sz w:val="24"/>
          <w:szCs w:val="24"/>
        </w:rPr>
      </w:pPr>
    </w:p>
    <w:p w14:paraId="23CB0E4E" w14:textId="4CB39251" w:rsidR="00161CEA" w:rsidRDefault="00161CEA" w:rsidP="00F22CD3">
      <w:pPr>
        <w:spacing w:after="0" w:line="240" w:lineRule="auto"/>
        <w:jc w:val="both"/>
        <w:rPr>
          <w:rFonts w:asciiTheme="minorBidi" w:hAnsiTheme="minorBidi"/>
          <w:b/>
          <w:bCs/>
          <w:sz w:val="24"/>
          <w:szCs w:val="24"/>
        </w:rPr>
      </w:pPr>
      <w:r w:rsidRPr="001D3AA6">
        <w:rPr>
          <w:rFonts w:asciiTheme="minorBidi" w:hAnsiTheme="minorBidi"/>
          <w:b/>
          <w:bCs/>
          <w:sz w:val="24"/>
          <w:szCs w:val="24"/>
        </w:rPr>
        <w:t>Understanding the political back</w:t>
      </w:r>
      <w:r w:rsidR="00F532D0" w:rsidRPr="001D3AA6">
        <w:rPr>
          <w:rFonts w:asciiTheme="minorBidi" w:hAnsiTheme="minorBidi"/>
          <w:b/>
          <w:bCs/>
          <w:sz w:val="24"/>
          <w:szCs w:val="24"/>
        </w:rPr>
        <w:t>ground: “In the year that the turtanu</w:t>
      </w:r>
      <w:r w:rsidRPr="001D3AA6">
        <w:rPr>
          <w:rFonts w:asciiTheme="minorBidi" w:hAnsiTheme="minorBidi"/>
          <w:b/>
          <w:bCs/>
          <w:sz w:val="24"/>
          <w:szCs w:val="24"/>
        </w:rPr>
        <w:t xml:space="preserve"> came to Ashdod”</w:t>
      </w:r>
    </w:p>
    <w:p w14:paraId="0DF6AD47" w14:textId="77777777" w:rsidR="001D3AA6" w:rsidRPr="001D3AA6" w:rsidRDefault="001D3AA6" w:rsidP="00F22CD3">
      <w:pPr>
        <w:spacing w:after="0" w:line="240" w:lineRule="auto"/>
        <w:jc w:val="both"/>
        <w:rPr>
          <w:rFonts w:asciiTheme="minorBidi" w:hAnsiTheme="minorBidi"/>
          <w:b/>
          <w:bCs/>
          <w:sz w:val="24"/>
          <w:szCs w:val="24"/>
        </w:rPr>
      </w:pPr>
    </w:p>
    <w:p w14:paraId="3FF09E01" w14:textId="638EC137" w:rsidR="00161CEA" w:rsidRDefault="00161CEA" w:rsidP="00F22CD3">
      <w:pPr>
        <w:spacing w:after="0" w:line="240" w:lineRule="auto"/>
        <w:ind w:left="720"/>
        <w:jc w:val="both"/>
        <w:rPr>
          <w:rFonts w:asciiTheme="minorBidi" w:hAnsiTheme="minorBidi"/>
          <w:sz w:val="24"/>
          <w:szCs w:val="24"/>
        </w:rPr>
      </w:pPr>
      <w:r w:rsidRPr="001D3AA6">
        <w:rPr>
          <w:rFonts w:asciiTheme="minorBidi" w:hAnsiTheme="minorBidi"/>
          <w:sz w:val="24"/>
          <w:szCs w:val="24"/>
        </w:rPr>
        <w:t xml:space="preserve">In the year that </w:t>
      </w:r>
      <w:r w:rsidR="00F532D0" w:rsidRPr="001D3AA6">
        <w:rPr>
          <w:rFonts w:asciiTheme="minorBidi" w:hAnsiTheme="minorBidi"/>
          <w:sz w:val="24"/>
          <w:szCs w:val="24"/>
        </w:rPr>
        <w:t xml:space="preserve">the turtanu </w:t>
      </w:r>
      <w:r w:rsidRPr="001D3AA6">
        <w:rPr>
          <w:rFonts w:asciiTheme="minorBidi" w:hAnsiTheme="minorBidi"/>
          <w:sz w:val="24"/>
          <w:szCs w:val="24"/>
        </w:rPr>
        <w:t>came to Ashdod, when Sargon, king of Assyria, sent him, and he waged war against Ashdod and captured it. (</w:t>
      </w:r>
      <w:r w:rsidR="0047663C">
        <w:rPr>
          <w:rFonts w:asciiTheme="minorBidi" w:hAnsiTheme="minorBidi"/>
          <w:i/>
          <w:iCs/>
          <w:sz w:val="24"/>
          <w:szCs w:val="24"/>
        </w:rPr>
        <w:t>Yeshayahu</w:t>
      </w:r>
      <w:r w:rsidRPr="001D3AA6">
        <w:rPr>
          <w:rFonts w:asciiTheme="minorBidi" w:hAnsiTheme="minorBidi"/>
          <w:sz w:val="24"/>
          <w:szCs w:val="24"/>
        </w:rPr>
        <w:t xml:space="preserve"> 20:1)</w:t>
      </w:r>
    </w:p>
    <w:p w14:paraId="101681EC" w14:textId="77777777" w:rsidR="001D3AA6" w:rsidRPr="001D3AA6" w:rsidRDefault="001D3AA6" w:rsidP="00F22CD3">
      <w:pPr>
        <w:spacing w:after="0" w:line="240" w:lineRule="auto"/>
        <w:ind w:left="720"/>
        <w:jc w:val="both"/>
        <w:rPr>
          <w:rFonts w:asciiTheme="minorBidi" w:hAnsiTheme="minorBidi"/>
          <w:sz w:val="24"/>
          <w:szCs w:val="24"/>
        </w:rPr>
      </w:pPr>
    </w:p>
    <w:p w14:paraId="0CEA53C6" w14:textId="488B831E" w:rsidR="00203224" w:rsidRDefault="00161CEA" w:rsidP="00F22CD3">
      <w:pPr>
        <w:shd w:val="clear" w:color="auto" w:fill="FFFFFF"/>
        <w:spacing w:after="0" w:line="240" w:lineRule="auto"/>
        <w:jc w:val="both"/>
        <w:rPr>
          <w:rFonts w:asciiTheme="minorBidi" w:eastAsia="Times New Roman" w:hAnsiTheme="minorBidi"/>
          <w:color w:val="222222"/>
          <w:sz w:val="24"/>
          <w:szCs w:val="24"/>
        </w:rPr>
      </w:pPr>
      <w:r w:rsidRPr="001D3AA6">
        <w:rPr>
          <w:rFonts w:asciiTheme="minorBidi" w:hAnsiTheme="minorBidi"/>
          <w:sz w:val="24"/>
          <w:szCs w:val="24"/>
        </w:rPr>
        <w:t xml:space="preserve">Already in Sargon’s third year, immediately after the exile of Shomron, he </w:t>
      </w:r>
      <w:r w:rsidR="00693BE3">
        <w:rPr>
          <w:rFonts w:asciiTheme="minorBidi" w:hAnsiTheme="minorBidi"/>
          <w:sz w:val="24"/>
          <w:szCs w:val="24"/>
        </w:rPr>
        <w:t xml:space="preserve">had </w:t>
      </w:r>
      <w:r w:rsidRPr="001D3AA6">
        <w:rPr>
          <w:rFonts w:asciiTheme="minorBidi" w:hAnsiTheme="minorBidi"/>
          <w:sz w:val="24"/>
          <w:szCs w:val="24"/>
        </w:rPr>
        <w:t xml:space="preserve">captured Gaza and – according </w:t>
      </w:r>
      <w:r w:rsidR="00541314" w:rsidRPr="001D3AA6">
        <w:rPr>
          <w:rFonts w:asciiTheme="minorBidi" w:hAnsiTheme="minorBidi"/>
          <w:sz w:val="24"/>
          <w:szCs w:val="24"/>
        </w:rPr>
        <w:t xml:space="preserve">to one of his inscriptions – </w:t>
      </w:r>
      <w:r w:rsidRPr="001D3AA6">
        <w:rPr>
          <w:rFonts w:asciiTheme="minorBidi" w:hAnsiTheme="minorBidi"/>
          <w:sz w:val="24"/>
          <w:szCs w:val="24"/>
        </w:rPr>
        <w:t>“seized with his own hands” Khanon, king of Gaza, and deported him to Ashdod. In the years that followed, he enslav</w:t>
      </w:r>
      <w:r w:rsidR="00541314" w:rsidRPr="001D3AA6">
        <w:rPr>
          <w:rFonts w:asciiTheme="minorBidi" w:hAnsiTheme="minorBidi"/>
          <w:sz w:val="24"/>
          <w:szCs w:val="24"/>
        </w:rPr>
        <w:t xml:space="preserve">ed Arab tribes </w:t>
      </w:r>
      <w:r w:rsidR="00033AD4" w:rsidRPr="001D3AA6">
        <w:rPr>
          <w:rFonts w:asciiTheme="minorBidi" w:eastAsia="Times New Roman" w:hAnsiTheme="minorBidi"/>
          <w:color w:val="222222"/>
          <w:sz w:val="24"/>
          <w:szCs w:val="24"/>
        </w:rPr>
        <w:t xml:space="preserve">near the border of Egypt and established an Assyrian commercial colony (in the </w:t>
      </w:r>
      <w:r w:rsidR="00033AD4" w:rsidRPr="001D3AA6">
        <w:rPr>
          <w:rFonts w:asciiTheme="minorBidi" w:eastAsia="Times New Roman" w:hAnsiTheme="minorBidi"/>
          <w:color w:val="222222"/>
          <w:sz w:val="24"/>
          <w:szCs w:val="24"/>
        </w:rPr>
        <w:lastRenderedPageBreak/>
        <w:t xml:space="preserve">region of today's El-Arish). </w:t>
      </w:r>
      <w:r w:rsidR="00DA38C6">
        <w:rPr>
          <w:rFonts w:asciiTheme="minorBidi" w:eastAsia="Times New Roman" w:hAnsiTheme="minorBidi"/>
          <w:color w:val="222222"/>
          <w:sz w:val="24"/>
          <w:szCs w:val="24"/>
        </w:rPr>
        <w:t xml:space="preserve">(The </w:t>
      </w:r>
      <w:r w:rsidR="00DA38C6" w:rsidRPr="001D3AA6">
        <w:rPr>
          <w:rFonts w:asciiTheme="minorBidi" w:eastAsia="Times New Roman" w:hAnsiTheme="minorBidi"/>
          <w:color w:val="222222"/>
          <w:sz w:val="24"/>
          <w:szCs w:val="24"/>
        </w:rPr>
        <w:t xml:space="preserve">Assyrian kings </w:t>
      </w:r>
      <w:r w:rsidR="00DA38C6">
        <w:rPr>
          <w:rFonts w:asciiTheme="minorBidi" w:eastAsia="Times New Roman" w:hAnsiTheme="minorBidi"/>
          <w:color w:val="222222"/>
          <w:sz w:val="24"/>
          <w:szCs w:val="24"/>
        </w:rPr>
        <w:t xml:space="preserve">viewed </w:t>
      </w:r>
      <w:r w:rsidR="00033AD4" w:rsidRPr="001D3AA6">
        <w:rPr>
          <w:rFonts w:asciiTheme="minorBidi" w:eastAsia="Times New Roman" w:hAnsiTheme="minorBidi"/>
          <w:color w:val="222222"/>
          <w:sz w:val="24"/>
          <w:szCs w:val="24"/>
        </w:rPr>
        <w:t>Philistia as a strategic target</w:t>
      </w:r>
      <w:r w:rsidR="00DA38C6">
        <w:rPr>
          <w:rFonts w:asciiTheme="minorBidi" w:eastAsia="Times New Roman" w:hAnsiTheme="minorBidi"/>
          <w:color w:val="222222"/>
          <w:sz w:val="24"/>
          <w:szCs w:val="24"/>
        </w:rPr>
        <w:t>,</w:t>
      </w:r>
      <w:r w:rsidR="00033AD4" w:rsidRPr="001D3AA6">
        <w:rPr>
          <w:rFonts w:asciiTheme="minorBidi" w:eastAsia="Times New Roman" w:hAnsiTheme="minorBidi"/>
          <w:color w:val="222222"/>
          <w:sz w:val="24"/>
          <w:szCs w:val="24"/>
        </w:rPr>
        <w:t xml:space="preserve"> owing</w:t>
      </w:r>
      <w:r w:rsidR="00541314" w:rsidRPr="001D3AA6">
        <w:rPr>
          <w:rFonts w:asciiTheme="minorBidi" w:eastAsia="Times New Roman" w:hAnsiTheme="minorBidi"/>
          <w:color w:val="222222"/>
          <w:sz w:val="24"/>
          <w:szCs w:val="24"/>
        </w:rPr>
        <w:t xml:space="preserve"> to its proximity to Egypt.</w:t>
      </w:r>
      <w:r w:rsidR="00203224" w:rsidRPr="001D3AA6">
        <w:rPr>
          <w:rStyle w:val="FootnoteReference"/>
          <w:rFonts w:asciiTheme="minorBidi" w:eastAsia="Times New Roman" w:hAnsiTheme="minorBidi"/>
          <w:color w:val="222222"/>
          <w:sz w:val="24"/>
          <w:szCs w:val="24"/>
        </w:rPr>
        <w:footnoteReference w:id="1"/>
      </w:r>
      <w:r w:rsidR="00DA38C6">
        <w:rPr>
          <w:rFonts w:asciiTheme="minorBidi" w:eastAsia="Times New Roman" w:hAnsiTheme="minorBidi"/>
          <w:color w:val="222222"/>
          <w:sz w:val="24"/>
          <w:szCs w:val="24"/>
        </w:rPr>
        <w:t>)</w:t>
      </w:r>
    </w:p>
    <w:p w14:paraId="1F82D68E" w14:textId="77777777" w:rsidR="00203224" w:rsidRPr="001D3AA6" w:rsidRDefault="00203224" w:rsidP="00F22CD3">
      <w:pPr>
        <w:shd w:val="clear" w:color="auto" w:fill="FFFFFF"/>
        <w:spacing w:after="0" w:line="240" w:lineRule="auto"/>
        <w:jc w:val="both"/>
        <w:rPr>
          <w:rFonts w:asciiTheme="minorBidi" w:eastAsia="Times New Roman" w:hAnsiTheme="minorBidi"/>
          <w:color w:val="222222"/>
          <w:sz w:val="24"/>
          <w:szCs w:val="24"/>
        </w:rPr>
      </w:pPr>
    </w:p>
    <w:p w14:paraId="149C8A61" w14:textId="22ED4217" w:rsidR="00203224" w:rsidRDefault="00693BE3" w:rsidP="00F22CD3">
      <w:pPr>
        <w:shd w:val="clear" w:color="auto" w:fill="FFFFFF"/>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 xml:space="preserve">Sargon’s inscriptions describe </w:t>
      </w:r>
      <w:r w:rsidR="00203224" w:rsidRPr="001D3AA6">
        <w:rPr>
          <w:rFonts w:asciiTheme="minorBidi" w:eastAsia="Times New Roman" w:hAnsiTheme="minorBidi"/>
          <w:color w:val="222222"/>
          <w:sz w:val="24"/>
          <w:szCs w:val="24"/>
        </w:rPr>
        <w:t xml:space="preserve">Ashdod's rebellion against </w:t>
      </w:r>
      <w:r>
        <w:rPr>
          <w:rFonts w:asciiTheme="minorBidi" w:eastAsia="Times New Roman" w:hAnsiTheme="minorBidi"/>
          <w:color w:val="222222"/>
          <w:sz w:val="24"/>
          <w:szCs w:val="24"/>
        </w:rPr>
        <w:t>him, as well as</w:t>
      </w:r>
      <w:r w:rsidR="00203224" w:rsidRPr="001D3AA6">
        <w:rPr>
          <w:rFonts w:asciiTheme="minorBidi" w:eastAsia="Times New Roman" w:hAnsiTheme="minorBidi"/>
          <w:color w:val="222222"/>
          <w:sz w:val="24"/>
          <w:szCs w:val="24"/>
        </w:rPr>
        <w:t xml:space="preserve"> its suppression (</w:t>
      </w:r>
      <w:r>
        <w:rPr>
          <w:rFonts w:asciiTheme="minorBidi" w:eastAsia="Times New Roman" w:hAnsiTheme="minorBidi"/>
          <w:color w:val="222222"/>
          <w:sz w:val="24"/>
          <w:szCs w:val="24"/>
        </w:rPr>
        <w:t>which led</w:t>
      </w:r>
      <w:r w:rsidRPr="001D3AA6">
        <w:rPr>
          <w:rFonts w:asciiTheme="minorBidi" w:eastAsia="Times New Roman" w:hAnsiTheme="minorBidi"/>
          <w:color w:val="222222"/>
          <w:sz w:val="24"/>
          <w:szCs w:val="24"/>
        </w:rPr>
        <w:t xml:space="preserve"> </w:t>
      </w:r>
      <w:r w:rsidR="00203224" w:rsidRPr="001D3AA6">
        <w:rPr>
          <w:rFonts w:asciiTheme="minorBidi" w:eastAsia="Times New Roman" w:hAnsiTheme="minorBidi"/>
          <w:color w:val="222222"/>
          <w:sz w:val="24"/>
          <w:szCs w:val="24"/>
        </w:rPr>
        <w:t>to the conquest of the city</w:t>
      </w:r>
      <w:r>
        <w:rPr>
          <w:rFonts w:asciiTheme="minorBidi" w:eastAsia="Times New Roman" w:hAnsiTheme="minorBidi"/>
          <w:color w:val="222222"/>
          <w:sz w:val="24"/>
          <w:szCs w:val="24"/>
        </w:rPr>
        <w:t>)</w:t>
      </w:r>
      <w:r w:rsidR="00203224" w:rsidRPr="001D3AA6">
        <w:rPr>
          <w:rFonts w:asciiTheme="minorBidi" w:eastAsia="Times New Roman" w:hAnsiTheme="minorBidi"/>
          <w:color w:val="222222"/>
          <w:sz w:val="24"/>
          <w:szCs w:val="24"/>
        </w:rPr>
        <w:t>.</w:t>
      </w:r>
      <w:r w:rsidR="00203224" w:rsidRPr="001D3AA6">
        <w:rPr>
          <w:rStyle w:val="FootnoteReference"/>
          <w:rFonts w:asciiTheme="minorBidi" w:eastAsia="Times New Roman" w:hAnsiTheme="minorBidi"/>
          <w:color w:val="222222"/>
          <w:sz w:val="24"/>
          <w:szCs w:val="24"/>
        </w:rPr>
        <w:footnoteReference w:id="2"/>
      </w:r>
      <w:r w:rsidR="00203224" w:rsidRPr="001D3AA6">
        <w:rPr>
          <w:rFonts w:asciiTheme="minorBidi" w:eastAsia="Times New Roman" w:hAnsiTheme="minorBidi"/>
          <w:color w:val="222222"/>
          <w:sz w:val="24"/>
          <w:szCs w:val="24"/>
        </w:rPr>
        <w:t xml:space="preserve"> On the basis of this information</w:t>
      </w:r>
      <w:r>
        <w:rPr>
          <w:rFonts w:asciiTheme="minorBidi" w:eastAsia="Times New Roman" w:hAnsiTheme="minorBidi"/>
          <w:color w:val="222222"/>
          <w:sz w:val="24"/>
          <w:szCs w:val="24"/>
        </w:rPr>
        <w:t>,</w:t>
      </w:r>
      <w:r w:rsidR="00203224" w:rsidRPr="001D3AA6">
        <w:rPr>
          <w:rFonts w:asciiTheme="minorBidi" w:eastAsia="Times New Roman" w:hAnsiTheme="minorBidi"/>
          <w:color w:val="222222"/>
          <w:sz w:val="24"/>
          <w:szCs w:val="24"/>
        </w:rPr>
        <w:t xml:space="preserve"> we can piece together the main events:</w:t>
      </w:r>
    </w:p>
    <w:p w14:paraId="023EC288" w14:textId="77777777" w:rsidR="00203224" w:rsidRPr="001D3AA6" w:rsidRDefault="00203224" w:rsidP="00F22CD3">
      <w:pPr>
        <w:shd w:val="clear" w:color="auto" w:fill="FFFFFF"/>
        <w:spacing w:after="0" w:line="240" w:lineRule="auto"/>
        <w:jc w:val="both"/>
        <w:rPr>
          <w:rFonts w:asciiTheme="minorBidi" w:eastAsia="Times New Roman" w:hAnsiTheme="minorBidi"/>
          <w:color w:val="222222"/>
          <w:sz w:val="24"/>
          <w:szCs w:val="24"/>
        </w:rPr>
      </w:pPr>
    </w:p>
    <w:p w14:paraId="54756E99" w14:textId="030D3BA2" w:rsidR="00203224" w:rsidRDefault="00203224" w:rsidP="00F22CD3">
      <w:pPr>
        <w:shd w:val="clear" w:color="auto" w:fill="FFFFFF"/>
        <w:spacing w:after="0" w:line="240" w:lineRule="auto"/>
        <w:jc w:val="both"/>
        <w:rPr>
          <w:rFonts w:asciiTheme="minorBidi" w:eastAsia="Times New Roman" w:hAnsiTheme="minorBidi"/>
          <w:color w:val="222222"/>
          <w:sz w:val="24"/>
          <w:szCs w:val="24"/>
        </w:rPr>
      </w:pPr>
      <w:r w:rsidRPr="001D3AA6">
        <w:rPr>
          <w:rFonts w:asciiTheme="minorBidi" w:eastAsia="Times New Roman" w:hAnsiTheme="minorBidi"/>
          <w:color w:val="222222"/>
          <w:sz w:val="24"/>
          <w:szCs w:val="24"/>
        </w:rPr>
        <w:t>In Sargon's 8</w:t>
      </w:r>
      <w:r w:rsidRPr="001D3AA6">
        <w:rPr>
          <w:rFonts w:asciiTheme="minorBidi" w:eastAsia="Times New Roman" w:hAnsiTheme="minorBidi"/>
          <w:color w:val="222222"/>
          <w:sz w:val="24"/>
          <w:szCs w:val="24"/>
          <w:vertAlign w:val="superscript"/>
        </w:rPr>
        <w:t>th</w:t>
      </w:r>
      <w:r w:rsidRPr="001D3AA6">
        <w:rPr>
          <w:rFonts w:asciiTheme="minorBidi" w:eastAsia="Times New Roman" w:hAnsiTheme="minorBidi"/>
          <w:color w:val="222222"/>
          <w:sz w:val="24"/>
          <w:szCs w:val="24"/>
        </w:rPr>
        <w:t> year (715 B.C.E.)</w:t>
      </w:r>
      <w:r w:rsidR="00693BE3">
        <w:rPr>
          <w:rFonts w:asciiTheme="minorBidi" w:eastAsia="Times New Roman" w:hAnsiTheme="minorBidi"/>
          <w:color w:val="222222"/>
          <w:sz w:val="24"/>
          <w:szCs w:val="24"/>
        </w:rPr>
        <w:t>,</w:t>
      </w:r>
      <w:r w:rsidRPr="001D3AA6">
        <w:rPr>
          <w:rFonts w:asciiTheme="minorBidi" w:eastAsia="Times New Roman" w:hAnsiTheme="minorBidi"/>
          <w:color w:val="222222"/>
          <w:sz w:val="24"/>
          <w:szCs w:val="24"/>
        </w:rPr>
        <w:t xml:space="preserve"> the king of Ashdod (Azuri) rebelled against Assyria. He refused to continue paying tribute to Assyria and plotted against it, sending messengers to neighboring rulers with a view to forming a coalition.</w:t>
      </w:r>
    </w:p>
    <w:p w14:paraId="6BA16EC0" w14:textId="77777777" w:rsidR="00203224" w:rsidRPr="001D3AA6" w:rsidRDefault="00203224" w:rsidP="00F22CD3">
      <w:pPr>
        <w:shd w:val="clear" w:color="auto" w:fill="FFFFFF"/>
        <w:spacing w:after="0" w:line="240" w:lineRule="auto"/>
        <w:jc w:val="both"/>
        <w:rPr>
          <w:rFonts w:asciiTheme="minorBidi" w:eastAsia="Times New Roman" w:hAnsiTheme="minorBidi"/>
          <w:color w:val="222222"/>
          <w:sz w:val="24"/>
          <w:szCs w:val="24"/>
        </w:rPr>
      </w:pPr>
    </w:p>
    <w:p w14:paraId="3820C8BC" w14:textId="5579861C" w:rsidR="00203224" w:rsidRDefault="00203224" w:rsidP="00F22CD3">
      <w:pPr>
        <w:shd w:val="clear" w:color="auto" w:fill="FFFFFF"/>
        <w:spacing w:after="0" w:line="240" w:lineRule="auto"/>
        <w:jc w:val="both"/>
        <w:rPr>
          <w:rFonts w:asciiTheme="minorBidi" w:eastAsia="Times New Roman" w:hAnsiTheme="minorBidi"/>
          <w:color w:val="222222"/>
          <w:sz w:val="24"/>
          <w:szCs w:val="24"/>
        </w:rPr>
      </w:pPr>
      <w:r w:rsidRPr="001D3AA6">
        <w:rPr>
          <w:rFonts w:asciiTheme="minorBidi" w:eastAsia="Times New Roman" w:hAnsiTheme="minorBidi"/>
          <w:color w:val="222222"/>
          <w:sz w:val="24"/>
          <w:szCs w:val="24"/>
        </w:rPr>
        <w:t>In Sargon's 10</w:t>
      </w:r>
      <w:r w:rsidRPr="001D3AA6">
        <w:rPr>
          <w:rFonts w:asciiTheme="minorBidi" w:eastAsia="Times New Roman" w:hAnsiTheme="minorBidi"/>
          <w:color w:val="222222"/>
          <w:sz w:val="24"/>
          <w:szCs w:val="24"/>
          <w:vertAlign w:val="superscript"/>
        </w:rPr>
        <w:t>th</w:t>
      </w:r>
      <w:r w:rsidRPr="001D3AA6">
        <w:rPr>
          <w:rFonts w:asciiTheme="minorBidi" w:eastAsia="Times New Roman" w:hAnsiTheme="minorBidi"/>
          <w:color w:val="222222"/>
          <w:sz w:val="24"/>
          <w:szCs w:val="24"/>
        </w:rPr>
        <w:t> year (713 B.C.E.), the ‘turtanu’ (</w:t>
      </w:r>
      <w:r w:rsidR="00693BE3">
        <w:rPr>
          <w:rFonts w:asciiTheme="minorBidi" w:eastAsia="Times New Roman" w:hAnsiTheme="minorBidi"/>
          <w:color w:val="222222"/>
          <w:sz w:val="24"/>
          <w:szCs w:val="24"/>
        </w:rPr>
        <w:t xml:space="preserve">a </w:t>
      </w:r>
      <w:r w:rsidRPr="001D3AA6">
        <w:rPr>
          <w:rFonts w:asciiTheme="minorBidi" w:eastAsia="Times New Roman" w:hAnsiTheme="minorBidi"/>
          <w:color w:val="222222"/>
          <w:sz w:val="24"/>
          <w:szCs w:val="24"/>
        </w:rPr>
        <w:t>title given to the Assyrian “commander-in-chief”) was dispatched to subdue the rebels. Azuri was deposed and his brother Akhimiti, who was loyal to Assyria, replaced him.</w:t>
      </w:r>
    </w:p>
    <w:p w14:paraId="6F072C02" w14:textId="77777777" w:rsidR="00203224" w:rsidRPr="001D3AA6" w:rsidRDefault="00203224" w:rsidP="00F22CD3">
      <w:pPr>
        <w:shd w:val="clear" w:color="auto" w:fill="FFFFFF"/>
        <w:spacing w:after="0" w:line="240" w:lineRule="auto"/>
        <w:jc w:val="both"/>
        <w:rPr>
          <w:rFonts w:asciiTheme="minorBidi" w:eastAsia="Times New Roman" w:hAnsiTheme="minorBidi"/>
          <w:color w:val="222222"/>
          <w:sz w:val="24"/>
          <w:szCs w:val="24"/>
        </w:rPr>
      </w:pPr>
    </w:p>
    <w:p w14:paraId="5CC1B660" w14:textId="013038F9" w:rsidR="00203224" w:rsidRDefault="00203224" w:rsidP="00F22CD3">
      <w:pPr>
        <w:shd w:val="clear" w:color="auto" w:fill="FFFFFF"/>
        <w:spacing w:after="0" w:line="240" w:lineRule="auto"/>
        <w:jc w:val="both"/>
        <w:rPr>
          <w:rFonts w:asciiTheme="minorBidi" w:eastAsia="Times New Roman" w:hAnsiTheme="minorBidi"/>
          <w:color w:val="222222"/>
          <w:sz w:val="24"/>
          <w:szCs w:val="24"/>
        </w:rPr>
      </w:pPr>
      <w:r w:rsidRPr="001D3AA6">
        <w:rPr>
          <w:rFonts w:asciiTheme="minorBidi" w:eastAsia="Times New Roman" w:hAnsiTheme="minorBidi"/>
          <w:color w:val="222222"/>
          <w:sz w:val="24"/>
          <w:szCs w:val="24"/>
        </w:rPr>
        <w:t>In Sargon's 12</w:t>
      </w:r>
      <w:r w:rsidRPr="001D3AA6">
        <w:rPr>
          <w:rFonts w:asciiTheme="minorBidi" w:eastAsia="Times New Roman" w:hAnsiTheme="minorBidi"/>
          <w:color w:val="222222"/>
          <w:sz w:val="24"/>
          <w:szCs w:val="24"/>
          <w:vertAlign w:val="superscript"/>
        </w:rPr>
        <w:t>th</w:t>
      </w:r>
      <w:r w:rsidRPr="001D3AA6">
        <w:rPr>
          <w:rFonts w:asciiTheme="minorBidi" w:eastAsia="Times New Roman" w:hAnsiTheme="minorBidi"/>
          <w:color w:val="222222"/>
          <w:sz w:val="24"/>
          <w:szCs w:val="24"/>
        </w:rPr>
        <w:t> year (711 B.C.E.) the Assyrians had to return to Ashdod because Akhimiti had been dethroned and replaced by Yamani, a warrior who fortified Ashdod, forged covenants with neighboring nations, and had a defense pact with Egypt. Sargon himself undertook this campaign, to ensure an end to the uprising. He left Ashdod in ruins, carried off its inhabitants, and stationed Assyrian soldiers there.</w:t>
      </w:r>
    </w:p>
    <w:p w14:paraId="32065FD5" w14:textId="77777777" w:rsidR="00203224" w:rsidRPr="001D3AA6" w:rsidRDefault="00203224" w:rsidP="00F22CD3">
      <w:pPr>
        <w:shd w:val="clear" w:color="auto" w:fill="FFFFFF"/>
        <w:spacing w:after="0" w:line="240" w:lineRule="auto"/>
        <w:jc w:val="both"/>
        <w:rPr>
          <w:rFonts w:asciiTheme="minorBidi" w:eastAsia="Times New Roman" w:hAnsiTheme="minorBidi"/>
          <w:color w:val="222222"/>
          <w:sz w:val="24"/>
          <w:szCs w:val="24"/>
        </w:rPr>
      </w:pPr>
    </w:p>
    <w:p w14:paraId="0E7E782A" w14:textId="2499418D" w:rsidR="00203224" w:rsidRDefault="00203224" w:rsidP="00F22CD3">
      <w:pPr>
        <w:shd w:val="clear" w:color="auto" w:fill="FFFFFF"/>
        <w:spacing w:after="0" w:line="240" w:lineRule="auto"/>
        <w:jc w:val="both"/>
        <w:rPr>
          <w:rFonts w:asciiTheme="minorBidi" w:eastAsia="Times New Roman" w:hAnsiTheme="minorBidi"/>
          <w:color w:val="222222"/>
          <w:sz w:val="24"/>
          <w:szCs w:val="24"/>
        </w:rPr>
      </w:pPr>
      <w:r w:rsidRPr="001D3AA6">
        <w:rPr>
          <w:rFonts w:asciiTheme="minorBidi" w:eastAsia="Times New Roman" w:hAnsiTheme="minorBidi"/>
          <w:color w:val="222222"/>
          <w:sz w:val="24"/>
          <w:szCs w:val="24"/>
        </w:rPr>
        <w:t>The rebellious Yamani fled to Egypt and forged a treaty with its king. At that time</w:t>
      </w:r>
      <w:r w:rsidR="00693BE3">
        <w:rPr>
          <w:rFonts w:asciiTheme="minorBidi" w:eastAsia="Times New Roman" w:hAnsiTheme="minorBidi"/>
          <w:color w:val="222222"/>
          <w:sz w:val="24"/>
          <w:szCs w:val="24"/>
        </w:rPr>
        <w:t>,</w:t>
      </w:r>
      <w:r w:rsidRPr="001D3AA6">
        <w:rPr>
          <w:rFonts w:asciiTheme="minorBidi" w:eastAsia="Times New Roman" w:hAnsiTheme="minorBidi"/>
          <w:color w:val="222222"/>
          <w:sz w:val="24"/>
          <w:szCs w:val="24"/>
        </w:rPr>
        <w:t xml:space="preserve"> a dynasty of Ethiopian kings came to dominate both Upper (southern) and Lower Egypt; their rule lasted about seventy-five years. The Egyptian ruler who was the patron of Yamani of Ashdod was assassinated, and Piye, founder of this dynasty of Black Pharaohs (the 25th dynasty of Egypt)</w:t>
      </w:r>
      <w:r w:rsidR="0074339E">
        <w:rPr>
          <w:rFonts w:asciiTheme="minorBidi" w:eastAsia="Times New Roman" w:hAnsiTheme="minorBidi"/>
          <w:color w:val="222222"/>
          <w:sz w:val="24"/>
          <w:szCs w:val="24"/>
        </w:rPr>
        <w:t>,</w:t>
      </w:r>
      <w:r w:rsidRPr="001D3AA6">
        <w:rPr>
          <w:rFonts w:asciiTheme="minorBidi" w:eastAsia="Times New Roman" w:hAnsiTheme="minorBidi"/>
          <w:color w:val="222222"/>
          <w:sz w:val="24"/>
          <w:szCs w:val="24"/>
        </w:rPr>
        <w:t xml:space="preserve"> sent the head of Yamani to the Assyrians as a gesture of friendship.</w:t>
      </w:r>
      <w:r w:rsidRPr="001D3AA6">
        <w:rPr>
          <w:rStyle w:val="FootnoteReference"/>
          <w:rFonts w:asciiTheme="minorBidi" w:eastAsia="Times New Roman" w:hAnsiTheme="minorBidi"/>
          <w:color w:val="222222"/>
          <w:sz w:val="24"/>
          <w:szCs w:val="24"/>
        </w:rPr>
        <w:footnoteReference w:id="3"/>
      </w:r>
    </w:p>
    <w:p w14:paraId="7750BC57" w14:textId="77777777" w:rsidR="00203224" w:rsidRPr="001D3AA6" w:rsidRDefault="00203224" w:rsidP="00F22CD3">
      <w:pPr>
        <w:shd w:val="clear" w:color="auto" w:fill="FFFFFF"/>
        <w:spacing w:after="0" w:line="240" w:lineRule="auto"/>
        <w:jc w:val="both"/>
        <w:rPr>
          <w:rFonts w:asciiTheme="minorBidi" w:eastAsia="Times New Roman" w:hAnsiTheme="minorBidi"/>
          <w:color w:val="222222"/>
          <w:sz w:val="24"/>
          <w:szCs w:val="24"/>
        </w:rPr>
      </w:pPr>
    </w:p>
    <w:p w14:paraId="24D49D54" w14:textId="267494FE" w:rsidR="00203224" w:rsidRDefault="00203224" w:rsidP="00F22CD3">
      <w:pPr>
        <w:shd w:val="clear" w:color="auto" w:fill="FFFFFF"/>
        <w:spacing w:after="0" w:line="240" w:lineRule="auto"/>
        <w:jc w:val="both"/>
        <w:rPr>
          <w:rFonts w:asciiTheme="minorBidi" w:eastAsia="Times New Roman" w:hAnsiTheme="minorBidi"/>
          <w:color w:val="222222"/>
          <w:sz w:val="24"/>
          <w:szCs w:val="24"/>
        </w:rPr>
      </w:pPr>
      <w:r w:rsidRPr="001D3AA6">
        <w:rPr>
          <w:rFonts w:asciiTheme="minorBidi" w:eastAsia="Times New Roman" w:hAnsiTheme="minorBidi"/>
          <w:color w:val="222222"/>
          <w:sz w:val="24"/>
          <w:szCs w:val="24"/>
        </w:rPr>
        <w:t xml:space="preserve">All of this is background to </w:t>
      </w:r>
      <w:r w:rsidR="0047663C">
        <w:rPr>
          <w:rFonts w:asciiTheme="minorBidi" w:eastAsia="Times New Roman" w:hAnsiTheme="minorBidi"/>
          <w:color w:val="222222"/>
          <w:sz w:val="24"/>
          <w:szCs w:val="24"/>
        </w:rPr>
        <w:t>Yeshayahu</w:t>
      </w:r>
      <w:r w:rsidRPr="001D3AA6">
        <w:rPr>
          <w:rFonts w:asciiTheme="minorBidi" w:eastAsia="Times New Roman" w:hAnsiTheme="minorBidi"/>
          <w:color w:val="222222"/>
          <w:sz w:val="24"/>
          <w:szCs w:val="24"/>
        </w:rPr>
        <w:t>'s prophecy:</w:t>
      </w:r>
    </w:p>
    <w:p w14:paraId="5BC83328" w14:textId="77777777" w:rsidR="00203224" w:rsidRPr="001D3AA6" w:rsidRDefault="00203224" w:rsidP="00F22CD3">
      <w:pPr>
        <w:shd w:val="clear" w:color="auto" w:fill="FFFFFF"/>
        <w:spacing w:after="0" w:line="240" w:lineRule="auto"/>
        <w:jc w:val="both"/>
        <w:rPr>
          <w:rFonts w:asciiTheme="minorBidi" w:eastAsia="Times New Roman" w:hAnsiTheme="minorBidi"/>
          <w:color w:val="222222"/>
          <w:sz w:val="24"/>
          <w:szCs w:val="24"/>
        </w:rPr>
      </w:pPr>
    </w:p>
    <w:p w14:paraId="0BA47097" w14:textId="68F065A1" w:rsidR="00203224" w:rsidRPr="001D3AA6" w:rsidRDefault="00203224" w:rsidP="00F22CD3">
      <w:pPr>
        <w:shd w:val="clear" w:color="auto" w:fill="FFFFFF"/>
        <w:spacing w:after="0" w:line="240" w:lineRule="auto"/>
        <w:ind w:left="720"/>
        <w:jc w:val="both"/>
        <w:rPr>
          <w:rFonts w:asciiTheme="minorBidi" w:eastAsia="Times New Roman" w:hAnsiTheme="minorBidi"/>
          <w:color w:val="222222"/>
          <w:sz w:val="24"/>
          <w:szCs w:val="24"/>
        </w:rPr>
      </w:pPr>
      <w:r w:rsidRPr="001D3AA6">
        <w:rPr>
          <w:rFonts w:asciiTheme="minorBidi" w:eastAsia="Times New Roman" w:hAnsiTheme="minorBidi"/>
          <w:color w:val="222222"/>
          <w:sz w:val="24"/>
          <w:szCs w:val="24"/>
        </w:rPr>
        <w:t>At that time</w:t>
      </w:r>
      <w:r w:rsidR="0074339E">
        <w:rPr>
          <w:rFonts w:asciiTheme="minorBidi" w:eastAsia="Times New Roman" w:hAnsiTheme="minorBidi"/>
          <w:color w:val="222222"/>
          <w:sz w:val="24"/>
          <w:szCs w:val="24"/>
        </w:rPr>
        <w:t>,</w:t>
      </w:r>
      <w:r w:rsidRPr="001D3AA6">
        <w:rPr>
          <w:rFonts w:asciiTheme="minorBidi" w:eastAsia="Times New Roman" w:hAnsiTheme="minorBidi"/>
          <w:color w:val="222222"/>
          <w:sz w:val="24"/>
          <w:szCs w:val="24"/>
        </w:rPr>
        <w:t xml:space="preserve"> the Lord spoke through </w:t>
      </w:r>
      <w:r w:rsidR="0047663C">
        <w:rPr>
          <w:rFonts w:asciiTheme="minorBidi" w:eastAsia="Times New Roman" w:hAnsiTheme="minorBidi"/>
          <w:color w:val="222222"/>
          <w:sz w:val="24"/>
          <w:szCs w:val="24"/>
        </w:rPr>
        <w:t>Yeshayahu</w:t>
      </w:r>
      <w:r w:rsidRPr="001D3AA6">
        <w:rPr>
          <w:rFonts w:asciiTheme="minorBidi" w:eastAsia="Times New Roman" w:hAnsiTheme="minorBidi"/>
          <w:color w:val="222222"/>
          <w:sz w:val="24"/>
          <w:szCs w:val="24"/>
        </w:rPr>
        <w:t xml:space="preserve"> ben Amotz, saying</w:t>
      </w:r>
      <w:r w:rsidR="0074339E">
        <w:rPr>
          <w:rFonts w:asciiTheme="minorBidi" w:eastAsia="Times New Roman" w:hAnsiTheme="minorBidi"/>
          <w:color w:val="222222"/>
          <w:sz w:val="24"/>
          <w:szCs w:val="24"/>
        </w:rPr>
        <w:t>,</w:t>
      </w:r>
      <w:r w:rsidRPr="001D3AA6">
        <w:rPr>
          <w:rFonts w:asciiTheme="minorBidi" w:eastAsia="Times New Roman" w:hAnsiTheme="minorBidi"/>
          <w:color w:val="222222"/>
          <w:sz w:val="24"/>
          <w:szCs w:val="24"/>
        </w:rPr>
        <w:t xml:space="preserve"> </w:t>
      </w:r>
      <w:r w:rsidR="0074339E">
        <w:rPr>
          <w:rFonts w:asciiTheme="minorBidi" w:eastAsia="Times New Roman" w:hAnsiTheme="minorBidi"/>
          <w:color w:val="222222"/>
          <w:sz w:val="24"/>
          <w:szCs w:val="24"/>
        </w:rPr>
        <w:t>“</w:t>
      </w:r>
      <w:r w:rsidRPr="001D3AA6">
        <w:rPr>
          <w:rFonts w:asciiTheme="minorBidi" w:eastAsia="Times New Roman" w:hAnsiTheme="minorBidi"/>
          <w:color w:val="222222"/>
          <w:sz w:val="24"/>
          <w:szCs w:val="24"/>
        </w:rPr>
        <w:t>Go and loose the sackcloth from off your loins, and take your shoe off your foot.</w:t>
      </w:r>
      <w:r w:rsidR="0074339E">
        <w:rPr>
          <w:rFonts w:asciiTheme="minorBidi" w:eastAsia="Times New Roman" w:hAnsiTheme="minorBidi"/>
          <w:color w:val="222222"/>
          <w:sz w:val="24"/>
          <w:szCs w:val="24"/>
        </w:rPr>
        <w:t>”</w:t>
      </w:r>
      <w:r w:rsidRPr="001D3AA6">
        <w:rPr>
          <w:rFonts w:asciiTheme="minorBidi" w:eastAsia="Times New Roman" w:hAnsiTheme="minorBidi"/>
          <w:color w:val="222222"/>
          <w:sz w:val="24"/>
          <w:szCs w:val="24"/>
        </w:rPr>
        <w:t xml:space="preserve"> And he did so, walking naked and barefoot.</w:t>
      </w:r>
    </w:p>
    <w:p w14:paraId="3E8018DD" w14:textId="645B18C6" w:rsidR="00203224" w:rsidRPr="001D3AA6" w:rsidRDefault="00203224" w:rsidP="00F22CD3">
      <w:pPr>
        <w:shd w:val="clear" w:color="auto" w:fill="FFFFFF"/>
        <w:spacing w:after="0" w:line="240" w:lineRule="auto"/>
        <w:ind w:left="720"/>
        <w:jc w:val="both"/>
        <w:rPr>
          <w:rFonts w:asciiTheme="minorBidi" w:eastAsia="Times New Roman" w:hAnsiTheme="minorBidi"/>
          <w:color w:val="222222"/>
          <w:sz w:val="24"/>
          <w:szCs w:val="24"/>
        </w:rPr>
      </w:pPr>
      <w:r w:rsidRPr="001D3AA6">
        <w:rPr>
          <w:rFonts w:asciiTheme="minorBidi" w:eastAsia="Times New Roman" w:hAnsiTheme="minorBidi"/>
          <w:color w:val="222222"/>
          <w:sz w:val="24"/>
          <w:szCs w:val="24"/>
        </w:rPr>
        <w:t xml:space="preserve">And the Lord said, </w:t>
      </w:r>
      <w:r w:rsidR="0074339E">
        <w:rPr>
          <w:rFonts w:asciiTheme="minorBidi" w:eastAsia="Times New Roman" w:hAnsiTheme="minorBidi"/>
          <w:color w:val="222222"/>
          <w:sz w:val="24"/>
          <w:szCs w:val="24"/>
        </w:rPr>
        <w:t>“</w:t>
      </w:r>
      <w:r w:rsidRPr="001D3AA6">
        <w:rPr>
          <w:rFonts w:asciiTheme="minorBidi" w:eastAsia="Times New Roman" w:hAnsiTheme="minorBidi"/>
          <w:color w:val="222222"/>
          <w:sz w:val="24"/>
          <w:szCs w:val="24"/>
        </w:rPr>
        <w:t xml:space="preserve">As My servant, </w:t>
      </w:r>
      <w:r w:rsidR="0047663C">
        <w:rPr>
          <w:rFonts w:asciiTheme="minorBidi" w:eastAsia="Times New Roman" w:hAnsiTheme="minorBidi"/>
          <w:color w:val="222222"/>
          <w:sz w:val="24"/>
          <w:szCs w:val="24"/>
        </w:rPr>
        <w:t>Yeshayahu</w:t>
      </w:r>
      <w:r w:rsidRPr="001D3AA6">
        <w:rPr>
          <w:rFonts w:asciiTheme="minorBidi" w:eastAsia="Times New Roman" w:hAnsiTheme="minorBidi"/>
          <w:color w:val="222222"/>
          <w:sz w:val="24"/>
          <w:szCs w:val="24"/>
        </w:rPr>
        <w:t xml:space="preserve">, has walked naked and barefoot for three years to be a sign and a wonder </w:t>
      </w:r>
      <w:r w:rsidR="0074339E">
        <w:rPr>
          <w:rFonts w:asciiTheme="minorBidi" w:eastAsia="Times New Roman" w:hAnsiTheme="minorBidi"/>
          <w:color w:val="222222"/>
          <w:sz w:val="24"/>
          <w:szCs w:val="24"/>
        </w:rPr>
        <w:t>about</w:t>
      </w:r>
      <w:r w:rsidR="0074339E" w:rsidRPr="001D3AA6">
        <w:rPr>
          <w:rFonts w:asciiTheme="minorBidi" w:eastAsia="Times New Roman" w:hAnsiTheme="minorBidi"/>
          <w:color w:val="222222"/>
          <w:sz w:val="24"/>
          <w:szCs w:val="24"/>
        </w:rPr>
        <w:t xml:space="preserve"> </w:t>
      </w:r>
      <w:r w:rsidRPr="001D3AA6">
        <w:rPr>
          <w:rFonts w:asciiTheme="minorBidi" w:eastAsia="Times New Roman" w:hAnsiTheme="minorBidi"/>
          <w:color w:val="222222"/>
          <w:sz w:val="24"/>
          <w:szCs w:val="24"/>
        </w:rPr>
        <w:t xml:space="preserve">Egypt and </w:t>
      </w:r>
      <w:r w:rsidR="0074339E">
        <w:rPr>
          <w:rFonts w:asciiTheme="minorBidi" w:eastAsia="Times New Roman" w:hAnsiTheme="minorBidi"/>
          <w:color w:val="222222"/>
          <w:sz w:val="24"/>
          <w:szCs w:val="24"/>
        </w:rPr>
        <w:t>about</w:t>
      </w:r>
      <w:r w:rsidR="0074339E" w:rsidRPr="001D3AA6">
        <w:rPr>
          <w:rFonts w:asciiTheme="minorBidi" w:eastAsia="Times New Roman" w:hAnsiTheme="minorBidi"/>
          <w:color w:val="222222"/>
          <w:sz w:val="24"/>
          <w:szCs w:val="24"/>
        </w:rPr>
        <w:t xml:space="preserve"> </w:t>
      </w:r>
      <w:r w:rsidRPr="001D3AA6">
        <w:rPr>
          <w:rFonts w:asciiTheme="minorBidi" w:eastAsia="Times New Roman" w:hAnsiTheme="minorBidi"/>
          <w:color w:val="222222"/>
          <w:sz w:val="24"/>
          <w:szCs w:val="24"/>
        </w:rPr>
        <w:t>Ethiopia,</w:t>
      </w:r>
    </w:p>
    <w:p w14:paraId="53469F1D" w14:textId="77777777" w:rsidR="00203224" w:rsidRPr="001D3AA6" w:rsidRDefault="00203224" w:rsidP="00F22CD3">
      <w:pPr>
        <w:shd w:val="clear" w:color="auto" w:fill="FFFFFF"/>
        <w:spacing w:after="0" w:line="240" w:lineRule="auto"/>
        <w:ind w:left="720"/>
        <w:jc w:val="both"/>
        <w:rPr>
          <w:rFonts w:asciiTheme="minorBidi" w:eastAsia="Times New Roman" w:hAnsiTheme="minorBidi"/>
          <w:color w:val="222222"/>
          <w:sz w:val="24"/>
          <w:szCs w:val="24"/>
        </w:rPr>
      </w:pPr>
      <w:r w:rsidRPr="001D3AA6">
        <w:rPr>
          <w:rFonts w:asciiTheme="minorBidi" w:eastAsia="Times New Roman" w:hAnsiTheme="minorBidi"/>
          <w:color w:val="222222"/>
          <w:sz w:val="24"/>
          <w:szCs w:val="24"/>
        </w:rPr>
        <w:t xml:space="preserve">So shall the king of Assyria lead away the captives of Egypt and the exiles of Ethiopia, young and old, </w:t>
      </w:r>
      <w:proofErr w:type="gramStart"/>
      <w:r w:rsidRPr="001D3AA6">
        <w:rPr>
          <w:rFonts w:asciiTheme="minorBidi" w:eastAsia="Times New Roman" w:hAnsiTheme="minorBidi"/>
          <w:color w:val="222222"/>
          <w:sz w:val="24"/>
          <w:szCs w:val="24"/>
        </w:rPr>
        <w:t>naked</w:t>
      </w:r>
      <w:proofErr w:type="gramEnd"/>
      <w:r w:rsidRPr="001D3AA6">
        <w:rPr>
          <w:rFonts w:asciiTheme="minorBidi" w:eastAsia="Times New Roman" w:hAnsiTheme="minorBidi"/>
          <w:color w:val="222222"/>
          <w:sz w:val="24"/>
          <w:szCs w:val="24"/>
        </w:rPr>
        <w:t xml:space="preserve"> and barefoot, and with buttocks uncovered, to the shame of Egypt.</w:t>
      </w:r>
    </w:p>
    <w:p w14:paraId="57530AA7" w14:textId="77777777" w:rsidR="00203224" w:rsidRPr="001D3AA6" w:rsidRDefault="00203224" w:rsidP="00F22CD3">
      <w:pPr>
        <w:shd w:val="clear" w:color="auto" w:fill="FFFFFF"/>
        <w:spacing w:after="0" w:line="240" w:lineRule="auto"/>
        <w:ind w:left="720"/>
        <w:jc w:val="both"/>
        <w:rPr>
          <w:rFonts w:asciiTheme="minorBidi" w:eastAsia="Times New Roman" w:hAnsiTheme="minorBidi"/>
          <w:color w:val="222222"/>
          <w:sz w:val="24"/>
          <w:szCs w:val="24"/>
        </w:rPr>
      </w:pPr>
      <w:r w:rsidRPr="001D3AA6">
        <w:rPr>
          <w:rFonts w:asciiTheme="minorBidi" w:eastAsia="Times New Roman" w:hAnsiTheme="minorBidi"/>
          <w:color w:val="222222"/>
          <w:sz w:val="24"/>
          <w:szCs w:val="24"/>
        </w:rPr>
        <w:t>And they shall be dismayed and ashamed, because of Ethiopia their expectation, and of Egypt their glory.</w:t>
      </w:r>
    </w:p>
    <w:p w14:paraId="27CC90D2" w14:textId="27C0B7A8" w:rsidR="00203224" w:rsidRPr="001D3AA6" w:rsidRDefault="00203224" w:rsidP="00F22CD3">
      <w:pPr>
        <w:shd w:val="clear" w:color="auto" w:fill="FFFFFF"/>
        <w:spacing w:after="0" w:line="240" w:lineRule="auto"/>
        <w:ind w:left="720"/>
        <w:jc w:val="both"/>
        <w:rPr>
          <w:rFonts w:asciiTheme="minorBidi" w:eastAsia="Times New Roman" w:hAnsiTheme="minorBidi"/>
          <w:color w:val="222222"/>
          <w:sz w:val="24"/>
          <w:szCs w:val="24"/>
        </w:rPr>
      </w:pPr>
      <w:r w:rsidRPr="001D3AA6">
        <w:rPr>
          <w:rFonts w:asciiTheme="minorBidi" w:eastAsia="Times New Roman" w:hAnsiTheme="minorBidi"/>
          <w:color w:val="222222"/>
          <w:sz w:val="24"/>
          <w:szCs w:val="24"/>
        </w:rPr>
        <w:lastRenderedPageBreak/>
        <w:t xml:space="preserve">And the inhabitants of this </w:t>
      </w:r>
      <w:r w:rsidR="0074339E" w:rsidRPr="001D3AA6">
        <w:rPr>
          <w:rFonts w:asciiTheme="minorBidi" w:eastAsia="Times New Roman" w:hAnsiTheme="minorBidi"/>
          <w:color w:val="222222"/>
          <w:sz w:val="24"/>
          <w:szCs w:val="24"/>
        </w:rPr>
        <w:t>coastland</w:t>
      </w:r>
      <w:r w:rsidRPr="001D3AA6">
        <w:rPr>
          <w:rFonts w:asciiTheme="minorBidi" w:eastAsia="Times New Roman" w:hAnsiTheme="minorBidi"/>
          <w:color w:val="222222"/>
          <w:sz w:val="24"/>
          <w:szCs w:val="24"/>
        </w:rPr>
        <w:t xml:space="preserve"> shall say on that day: Behold, that was our expectation, </w:t>
      </w:r>
      <w:r w:rsidR="001B59B5">
        <w:rPr>
          <w:rFonts w:asciiTheme="minorBidi" w:eastAsia="Times New Roman" w:hAnsiTheme="minorBidi"/>
          <w:color w:val="222222"/>
          <w:sz w:val="24"/>
          <w:szCs w:val="24"/>
        </w:rPr>
        <w:t>to</w:t>
      </w:r>
      <w:r w:rsidR="001B59B5" w:rsidRPr="001D3AA6">
        <w:rPr>
          <w:rFonts w:asciiTheme="minorBidi" w:eastAsia="Times New Roman" w:hAnsiTheme="minorBidi"/>
          <w:color w:val="222222"/>
          <w:sz w:val="24"/>
          <w:szCs w:val="24"/>
        </w:rPr>
        <w:t xml:space="preserve"> </w:t>
      </w:r>
      <w:r w:rsidRPr="001D3AA6">
        <w:rPr>
          <w:rFonts w:asciiTheme="minorBidi" w:eastAsia="Times New Roman" w:hAnsiTheme="minorBidi"/>
          <w:color w:val="222222"/>
          <w:sz w:val="24"/>
          <w:szCs w:val="24"/>
        </w:rPr>
        <w:t>which we fled for help to be delivered from the king of Assyria; how, then, shall we escape?" (</w:t>
      </w:r>
      <w:r w:rsidR="0047663C">
        <w:rPr>
          <w:rFonts w:asciiTheme="minorBidi" w:eastAsia="Times New Roman" w:hAnsiTheme="minorBidi"/>
          <w:i/>
          <w:iCs/>
          <w:color w:val="222222"/>
          <w:sz w:val="24"/>
          <w:szCs w:val="24"/>
        </w:rPr>
        <w:t>Yeshayahu</w:t>
      </w:r>
      <w:r w:rsidRPr="001D3AA6">
        <w:rPr>
          <w:rFonts w:asciiTheme="minorBidi" w:eastAsia="Times New Roman" w:hAnsiTheme="minorBidi"/>
          <w:color w:val="222222"/>
          <w:sz w:val="24"/>
          <w:szCs w:val="24"/>
        </w:rPr>
        <w:t xml:space="preserve"> 20:2-6)</w:t>
      </w:r>
    </w:p>
    <w:p w14:paraId="6DDC8E32" w14:textId="77777777" w:rsidR="00203224" w:rsidRPr="001D3AA6" w:rsidRDefault="00203224" w:rsidP="00F22CD3">
      <w:pPr>
        <w:spacing w:after="0" w:line="240" w:lineRule="auto"/>
        <w:jc w:val="both"/>
        <w:rPr>
          <w:rFonts w:asciiTheme="minorBidi" w:hAnsiTheme="minorBidi"/>
          <w:sz w:val="24"/>
          <w:szCs w:val="24"/>
        </w:rPr>
      </w:pPr>
    </w:p>
    <w:p w14:paraId="41480010" w14:textId="77777777" w:rsidR="00203224" w:rsidRPr="001D3AA6" w:rsidRDefault="00203224" w:rsidP="00F22CD3">
      <w:pPr>
        <w:spacing w:after="0" w:line="240" w:lineRule="auto"/>
        <w:jc w:val="both"/>
        <w:rPr>
          <w:rFonts w:asciiTheme="minorBidi" w:hAnsiTheme="minorBidi"/>
          <w:b/>
          <w:bCs/>
          <w:sz w:val="24"/>
          <w:szCs w:val="24"/>
        </w:rPr>
      </w:pPr>
      <w:r w:rsidRPr="001D3AA6">
        <w:rPr>
          <w:rFonts w:asciiTheme="minorBidi" w:hAnsiTheme="minorBidi"/>
          <w:b/>
          <w:bCs/>
          <w:sz w:val="24"/>
          <w:szCs w:val="24"/>
        </w:rPr>
        <w:t>Jerusalem fears the arrival of the turtanu</w:t>
      </w:r>
    </w:p>
    <w:p w14:paraId="2BA065BB" w14:textId="77777777" w:rsidR="00203224" w:rsidRDefault="00203224" w:rsidP="00F22CD3">
      <w:pPr>
        <w:spacing w:after="0" w:line="240" w:lineRule="auto"/>
        <w:jc w:val="both"/>
        <w:rPr>
          <w:rFonts w:asciiTheme="minorBidi" w:hAnsiTheme="minorBidi"/>
          <w:sz w:val="24"/>
          <w:szCs w:val="24"/>
        </w:rPr>
      </w:pPr>
    </w:p>
    <w:p w14:paraId="02372EDF" w14:textId="2316D562" w:rsidR="00203224" w:rsidRDefault="001B59B5" w:rsidP="00F22CD3">
      <w:pPr>
        <w:spacing w:after="0" w:line="240" w:lineRule="auto"/>
        <w:jc w:val="both"/>
        <w:rPr>
          <w:rFonts w:asciiTheme="minorBidi" w:hAnsiTheme="minorBidi"/>
          <w:sz w:val="24"/>
          <w:szCs w:val="24"/>
        </w:rPr>
      </w:pPr>
      <w:r>
        <w:rPr>
          <w:rFonts w:asciiTheme="minorBidi" w:hAnsiTheme="minorBidi"/>
          <w:sz w:val="24"/>
          <w:szCs w:val="24"/>
        </w:rPr>
        <w:t>During</w:t>
      </w:r>
      <w:r w:rsidRPr="001D3AA6">
        <w:rPr>
          <w:rFonts w:asciiTheme="minorBidi" w:hAnsiTheme="minorBidi"/>
          <w:sz w:val="24"/>
          <w:szCs w:val="24"/>
        </w:rPr>
        <w:t xml:space="preserve"> </w:t>
      </w:r>
      <w:r w:rsidR="00203224" w:rsidRPr="001D3AA6">
        <w:rPr>
          <w:rFonts w:asciiTheme="minorBidi" w:hAnsiTheme="minorBidi"/>
          <w:sz w:val="24"/>
          <w:szCs w:val="24"/>
        </w:rPr>
        <w:t>the first Assyrian campaign against Ashdod (“in the year that the turtanu came” – 713 B.C.E.)</w:t>
      </w:r>
      <w:r>
        <w:rPr>
          <w:rFonts w:asciiTheme="minorBidi" w:hAnsiTheme="minorBidi"/>
          <w:sz w:val="24"/>
          <w:szCs w:val="24"/>
        </w:rPr>
        <w:t>,</w:t>
      </w:r>
      <w:r w:rsidR="00203224" w:rsidRPr="001D3AA6">
        <w:rPr>
          <w:rFonts w:asciiTheme="minorBidi" w:hAnsiTheme="minorBidi"/>
          <w:sz w:val="24"/>
          <w:szCs w:val="24"/>
        </w:rPr>
        <w:t xml:space="preserve"> God addresses the prophet and tells him, “Go and loose the sackcloth from off your loins</w:t>
      </w:r>
      <w:r>
        <w:rPr>
          <w:rFonts w:asciiTheme="minorBidi" w:hAnsiTheme="minorBidi"/>
          <w:sz w:val="24"/>
          <w:szCs w:val="24"/>
        </w:rPr>
        <w:t>.</w:t>
      </w:r>
      <w:r w:rsidR="00203224" w:rsidRPr="001D3AA6">
        <w:rPr>
          <w:rFonts w:asciiTheme="minorBidi" w:hAnsiTheme="minorBidi"/>
          <w:sz w:val="24"/>
          <w:szCs w:val="24"/>
        </w:rPr>
        <w:t xml:space="preserve">” The prophet is commanded to remove the sackcloth that he had previously donned. But why was the prophet wearing sackcloth? And why was he commanded to remove it? </w:t>
      </w:r>
      <w:r>
        <w:rPr>
          <w:rFonts w:asciiTheme="minorBidi" w:hAnsiTheme="minorBidi"/>
          <w:sz w:val="24"/>
          <w:szCs w:val="24"/>
        </w:rPr>
        <w:t>Afterwards,</w:t>
      </w:r>
      <w:r w:rsidRPr="001D3AA6">
        <w:rPr>
          <w:rFonts w:asciiTheme="minorBidi" w:hAnsiTheme="minorBidi"/>
          <w:sz w:val="24"/>
          <w:szCs w:val="24"/>
        </w:rPr>
        <w:t xml:space="preserve"> </w:t>
      </w:r>
      <w:r w:rsidR="00203224" w:rsidRPr="001D3AA6">
        <w:rPr>
          <w:rFonts w:asciiTheme="minorBidi" w:hAnsiTheme="minorBidi"/>
          <w:sz w:val="24"/>
          <w:szCs w:val="24"/>
        </w:rPr>
        <w:t>he is commanded to remove his shoes and to go “naked and barefoot” through the streets of Jerusalem for three years. What was this spectacle meant to convey to the king and to the inhabitants of Jerusalem?</w:t>
      </w:r>
    </w:p>
    <w:p w14:paraId="10029497" w14:textId="77777777" w:rsidR="00203224" w:rsidRPr="001D3AA6" w:rsidRDefault="00203224" w:rsidP="00F22CD3">
      <w:pPr>
        <w:spacing w:after="0" w:line="240" w:lineRule="auto"/>
        <w:jc w:val="both"/>
        <w:rPr>
          <w:rFonts w:asciiTheme="minorBidi" w:hAnsiTheme="minorBidi"/>
          <w:sz w:val="24"/>
          <w:szCs w:val="24"/>
        </w:rPr>
      </w:pPr>
    </w:p>
    <w:p w14:paraId="1A0DD850" w14:textId="414C6767" w:rsidR="00203224" w:rsidRDefault="00203224" w:rsidP="00F22CD3">
      <w:pPr>
        <w:spacing w:after="0" w:line="240" w:lineRule="auto"/>
        <w:jc w:val="both"/>
        <w:rPr>
          <w:rFonts w:asciiTheme="minorBidi" w:hAnsiTheme="minorBidi"/>
          <w:sz w:val="24"/>
          <w:szCs w:val="24"/>
        </w:rPr>
      </w:pPr>
      <w:r w:rsidRPr="001D3AA6">
        <w:rPr>
          <w:rFonts w:asciiTheme="minorBidi" w:hAnsiTheme="minorBidi"/>
          <w:sz w:val="24"/>
          <w:szCs w:val="24"/>
        </w:rPr>
        <w:t xml:space="preserve">The Rambam’s answer to this question, in line with his </w:t>
      </w:r>
      <w:r w:rsidR="001B59B5">
        <w:rPr>
          <w:rFonts w:asciiTheme="minorBidi" w:hAnsiTheme="minorBidi"/>
          <w:sz w:val="24"/>
          <w:szCs w:val="24"/>
        </w:rPr>
        <w:t>general</w:t>
      </w:r>
      <w:r w:rsidR="001B59B5" w:rsidRPr="001D3AA6">
        <w:rPr>
          <w:rFonts w:asciiTheme="minorBidi" w:hAnsiTheme="minorBidi"/>
          <w:sz w:val="24"/>
          <w:szCs w:val="24"/>
        </w:rPr>
        <w:t xml:space="preserve"> </w:t>
      </w:r>
      <w:r w:rsidRPr="001D3AA6">
        <w:rPr>
          <w:rFonts w:asciiTheme="minorBidi" w:hAnsiTheme="minorBidi"/>
          <w:sz w:val="24"/>
          <w:szCs w:val="24"/>
        </w:rPr>
        <w:t xml:space="preserve">approach, is that all of this </w:t>
      </w:r>
      <w:r w:rsidR="001B59B5">
        <w:rPr>
          <w:rFonts w:asciiTheme="minorBidi" w:hAnsiTheme="minorBidi"/>
          <w:sz w:val="24"/>
          <w:szCs w:val="24"/>
        </w:rPr>
        <w:t>took place in</w:t>
      </w:r>
      <w:r w:rsidRPr="001D3AA6">
        <w:rPr>
          <w:rFonts w:asciiTheme="minorBidi" w:hAnsiTheme="minorBidi"/>
          <w:sz w:val="24"/>
          <w:szCs w:val="24"/>
        </w:rPr>
        <w:t xml:space="preserve"> a prophetic vision (</w:t>
      </w:r>
      <w:r w:rsidRPr="001D3AA6">
        <w:rPr>
          <w:rFonts w:asciiTheme="minorBidi" w:hAnsiTheme="minorBidi"/>
          <w:i/>
          <w:iCs/>
          <w:sz w:val="24"/>
          <w:szCs w:val="24"/>
        </w:rPr>
        <w:t>Guide of the Perplexed</w:t>
      </w:r>
      <w:r w:rsidRPr="001D3AA6">
        <w:rPr>
          <w:rFonts w:asciiTheme="minorBidi" w:hAnsiTheme="minorBidi"/>
          <w:sz w:val="24"/>
          <w:szCs w:val="24"/>
        </w:rPr>
        <w:t xml:space="preserve"> 46). The Rambam maintains that anyone who thinks that the prophet actually walked around Jerusalem for three years naked and barefoot</w:t>
      </w:r>
      <w:r w:rsidR="001B59B5">
        <w:rPr>
          <w:rFonts w:asciiTheme="minorBidi" w:hAnsiTheme="minorBidi"/>
          <w:sz w:val="24"/>
          <w:szCs w:val="24"/>
        </w:rPr>
        <w:t>,</w:t>
      </w:r>
      <w:r w:rsidRPr="001D3AA6">
        <w:rPr>
          <w:rFonts w:asciiTheme="minorBidi" w:hAnsiTheme="minorBidi"/>
          <w:sz w:val="24"/>
          <w:szCs w:val="24"/>
        </w:rPr>
        <w:t xml:space="preserve"> at God’s command, is “of weak </w:t>
      </w:r>
      <w:r w:rsidR="001B59B5">
        <w:rPr>
          <w:rFonts w:asciiTheme="minorBidi" w:hAnsiTheme="minorBidi"/>
          <w:sz w:val="24"/>
          <w:szCs w:val="24"/>
        </w:rPr>
        <w:t>reason</w:t>
      </w:r>
      <w:r>
        <w:rPr>
          <w:rFonts w:asciiTheme="minorBidi" w:hAnsiTheme="minorBidi"/>
          <w:sz w:val="24"/>
          <w:szCs w:val="24"/>
        </w:rPr>
        <w:t>.</w:t>
      </w:r>
      <w:r w:rsidRPr="001D3AA6">
        <w:rPr>
          <w:rFonts w:asciiTheme="minorBidi" w:hAnsiTheme="minorBidi"/>
          <w:sz w:val="24"/>
          <w:szCs w:val="24"/>
        </w:rPr>
        <w:t xml:space="preserve">” There is </w:t>
      </w:r>
      <w:r w:rsidR="001B59B5">
        <w:rPr>
          <w:rFonts w:asciiTheme="minorBidi" w:hAnsiTheme="minorBidi"/>
          <w:sz w:val="24"/>
          <w:szCs w:val="24"/>
        </w:rPr>
        <w:t>logic</w:t>
      </w:r>
      <w:r w:rsidR="001B59B5" w:rsidRPr="001D3AA6">
        <w:rPr>
          <w:rFonts w:asciiTheme="minorBidi" w:hAnsiTheme="minorBidi"/>
          <w:sz w:val="24"/>
          <w:szCs w:val="24"/>
        </w:rPr>
        <w:t xml:space="preserve"> </w:t>
      </w:r>
      <w:r w:rsidRPr="001D3AA6">
        <w:rPr>
          <w:rFonts w:asciiTheme="minorBidi" w:hAnsiTheme="minorBidi"/>
          <w:sz w:val="24"/>
          <w:szCs w:val="24"/>
        </w:rPr>
        <w:t xml:space="preserve">to this argument: it is difficult to imagine </w:t>
      </w:r>
      <w:r w:rsidR="0047663C">
        <w:rPr>
          <w:rFonts w:asciiTheme="minorBidi" w:hAnsiTheme="minorBidi"/>
          <w:sz w:val="24"/>
          <w:szCs w:val="24"/>
        </w:rPr>
        <w:t>Yeshayahu</w:t>
      </w:r>
      <w:r w:rsidRPr="001D3AA6">
        <w:rPr>
          <w:rFonts w:asciiTheme="minorBidi" w:hAnsiTheme="minorBidi"/>
          <w:sz w:val="24"/>
          <w:szCs w:val="24"/>
        </w:rPr>
        <w:t>, a member of the royal family, conduct</w:t>
      </w:r>
      <w:r w:rsidR="001B59B5">
        <w:rPr>
          <w:rFonts w:asciiTheme="minorBidi" w:hAnsiTheme="minorBidi"/>
          <w:sz w:val="24"/>
          <w:szCs w:val="24"/>
        </w:rPr>
        <w:t>ing</w:t>
      </w:r>
      <w:r w:rsidRPr="001D3AA6">
        <w:rPr>
          <w:rFonts w:asciiTheme="minorBidi" w:hAnsiTheme="minorBidi"/>
          <w:sz w:val="24"/>
          <w:szCs w:val="24"/>
        </w:rPr>
        <w:t xml:space="preserve"> himself in this way for such a long time without anyone stopping him.</w:t>
      </w:r>
    </w:p>
    <w:p w14:paraId="197AD485" w14:textId="77777777" w:rsidR="00203224" w:rsidRPr="001D3AA6" w:rsidRDefault="00203224" w:rsidP="00F22CD3">
      <w:pPr>
        <w:spacing w:after="0" w:line="240" w:lineRule="auto"/>
        <w:jc w:val="both"/>
        <w:rPr>
          <w:rFonts w:asciiTheme="minorBidi" w:hAnsiTheme="minorBidi"/>
          <w:sz w:val="24"/>
          <w:szCs w:val="24"/>
        </w:rPr>
      </w:pPr>
    </w:p>
    <w:p w14:paraId="20302A7E" w14:textId="2A3E930E" w:rsidR="00203224" w:rsidRDefault="00203224" w:rsidP="00F22CD3">
      <w:pPr>
        <w:spacing w:after="0" w:line="240" w:lineRule="auto"/>
        <w:jc w:val="both"/>
        <w:rPr>
          <w:rFonts w:asciiTheme="minorBidi" w:hAnsiTheme="minorBidi"/>
          <w:sz w:val="24"/>
          <w:szCs w:val="24"/>
        </w:rPr>
      </w:pPr>
      <w:r w:rsidRPr="001D3AA6">
        <w:rPr>
          <w:rFonts w:asciiTheme="minorBidi" w:hAnsiTheme="minorBidi"/>
          <w:sz w:val="24"/>
          <w:szCs w:val="24"/>
        </w:rPr>
        <w:t xml:space="preserve">However, close study of the chain of historical events serves to paint a picture that allows us to view the above verses as </w:t>
      </w:r>
      <w:r w:rsidR="001B59B5">
        <w:rPr>
          <w:rFonts w:asciiTheme="minorBidi" w:hAnsiTheme="minorBidi"/>
          <w:sz w:val="24"/>
          <w:szCs w:val="24"/>
        </w:rPr>
        <w:t>describing</w:t>
      </w:r>
      <w:r w:rsidRPr="001D3AA6">
        <w:rPr>
          <w:rFonts w:asciiTheme="minorBidi" w:hAnsiTheme="minorBidi"/>
          <w:sz w:val="24"/>
          <w:szCs w:val="24"/>
        </w:rPr>
        <w:t xml:space="preserve"> real action, not merely as a metaphor or imagery.</w:t>
      </w:r>
      <w:r w:rsidRPr="001D3AA6">
        <w:rPr>
          <w:rStyle w:val="FootnoteReference"/>
          <w:rFonts w:asciiTheme="minorBidi" w:hAnsiTheme="minorBidi"/>
          <w:sz w:val="24"/>
          <w:szCs w:val="24"/>
        </w:rPr>
        <w:footnoteReference w:id="4"/>
      </w:r>
      <w:r w:rsidRPr="001D3AA6">
        <w:rPr>
          <w:rFonts w:asciiTheme="minorBidi" w:hAnsiTheme="minorBidi"/>
          <w:sz w:val="24"/>
          <w:szCs w:val="24"/>
        </w:rPr>
        <w:t xml:space="preserve"> </w:t>
      </w:r>
    </w:p>
    <w:p w14:paraId="2D44475D" w14:textId="77777777" w:rsidR="00203224" w:rsidRPr="001D3AA6" w:rsidRDefault="00203224" w:rsidP="00F22CD3">
      <w:pPr>
        <w:spacing w:after="0" w:line="240" w:lineRule="auto"/>
        <w:jc w:val="both"/>
        <w:rPr>
          <w:rFonts w:asciiTheme="minorBidi" w:hAnsiTheme="minorBidi"/>
          <w:sz w:val="24"/>
          <w:szCs w:val="24"/>
        </w:rPr>
      </w:pPr>
    </w:p>
    <w:p w14:paraId="72DADB71" w14:textId="78FB0F45" w:rsidR="00203224" w:rsidRDefault="00203224" w:rsidP="00F22CD3">
      <w:pPr>
        <w:spacing w:after="0" w:line="240" w:lineRule="auto"/>
        <w:jc w:val="both"/>
        <w:rPr>
          <w:rFonts w:asciiTheme="minorBidi" w:hAnsiTheme="minorBidi"/>
          <w:sz w:val="24"/>
          <w:szCs w:val="24"/>
        </w:rPr>
      </w:pPr>
      <w:r w:rsidRPr="001D3AA6">
        <w:rPr>
          <w:rFonts w:asciiTheme="minorBidi" w:hAnsiTheme="minorBidi"/>
          <w:sz w:val="24"/>
          <w:szCs w:val="24"/>
        </w:rPr>
        <w:t xml:space="preserve">The sackcloth that </w:t>
      </w:r>
      <w:r w:rsidR="0047663C">
        <w:rPr>
          <w:rFonts w:asciiTheme="minorBidi" w:hAnsiTheme="minorBidi"/>
          <w:sz w:val="24"/>
          <w:szCs w:val="24"/>
        </w:rPr>
        <w:t>Yeshayahu</w:t>
      </w:r>
      <w:r w:rsidRPr="001D3AA6">
        <w:rPr>
          <w:rFonts w:asciiTheme="minorBidi" w:hAnsiTheme="minorBidi"/>
          <w:sz w:val="24"/>
          <w:szCs w:val="24"/>
        </w:rPr>
        <w:t xml:space="preserve"> was wearing before the turtanu’s arrival was not necessarily a sign of mourning (over the exile of Efraim and Menashe</w:t>
      </w:r>
      <w:r w:rsidR="00F51908">
        <w:rPr>
          <w:rFonts w:asciiTheme="minorBidi" w:hAnsiTheme="minorBidi"/>
          <w:sz w:val="24"/>
          <w:szCs w:val="24"/>
        </w:rPr>
        <w:t>)</w:t>
      </w:r>
      <w:r w:rsidRPr="001D3AA6">
        <w:rPr>
          <w:rFonts w:asciiTheme="minorBidi" w:hAnsiTheme="minorBidi"/>
          <w:sz w:val="24"/>
          <w:szCs w:val="24"/>
        </w:rPr>
        <w:t>, as Radak suggests. Admittedly, there are instances in Tanakh where sackcloth is indeed a sign of mourning,</w:t>
      </w:r>
      <w:r w:rsidRPr="001D3AA6">
        <w:rPr>
          <w:rStyle w:val="FootnoteReference"/>
          <w:rFonts w:asciiTheme="minorBidi" w:hAnsiTheme="minorBidi"/>
          <w:sz w:val="24"/>
          <w:szCs w:val="24"/>
        </w:rPr>
        <w:footnoteReference w:id="5"/>
      </w:r>
      <w:r w:rsidRPr="001D3AA6">
        <w:rPr>
          <w:rFonts w:asciiTheme="minorBidi" w:hAnsiTheme="minorBidi"/>
          <w:sz w:val="24"/>
          <w:szCs w:val="24"/>
        </w:rPr>
        <w:t xml:space="preserve"> but it can also signify prayer and supplication </w:t>
      </w:r>
      <w:r w:rsidR="00F51908">
        <w:rPr>
          <w:rFonts w:asciiTheme="minorBidi" w:hAnsiTheme="minorBidi"/>
          <w:sz w:val="24"/>
          <w:szCs w:val="24"/>
        </w:rPr>
        <w:t>to be saved</w:t>
      </w:r>
      <w:r w:rsidRPr="001D3AA6">
        <w:rPr>
          <w:rFonts w:asciiTheme="minorBidi" w:hAnsiTheme="minorBidi"/>
          <w:sz w:val="24"/>
          <w:szCs w:val="24"/>
        </w:rPr>
        <w:t xml:space="preserve"> from death,</w:t>
      </w:r>
      <w:r w:rsidRPr="001D3AA6">
        <w:rPr>
          <w:rStyle w:val="FootnoteReference"/>
          <w:rFonts w:asciiTheme="minorBidi" w:hAnsiTheme="minorBidi"/>
          <w:sz w:val="24"/>
          <w:szCs w:val="24"/>
        </w:rPr>
        <w:footnoteReference w:id="6"/>
      </w:r>
      <w:r w:rsidRPr="001D3AA6">
        <w:rPr>
          <w:rFonts w:asciiTheme="minorBidi" w:hAnsiTheme="minorBidi"/>
          <w:sz w:val="24"/>
          <w:szCs w:val="24"/>
        </w:rPr>
        <w:t xml:space="preserve"> and this would seem to be the case here.</w:t>
      </w:r>
    </w:p>
    <w:p w14:paraId="5721ADCD" w14:textId="77777777" w:rsidR="00203224" w:rsidRPr="001D3AA6" w:rsidRDefault="00203224" w:rsidP="00F22CD3">
      <w:pPr>
        <w:spacing w:after="0" w:line="240" w:lineRule="auto"/>
        <w:jc w:val="both"/>
        <w:rPr>
          <w:rFonts w:asciiTheme="minorBidi" w:hAnsiTheme="minorBidi"/>
          <w:sz w:val="24"/>
          <w:szCs w:val="24"/>
        </w:rPr>
      </w:pPr>
    </w:p>
    <w:p w14:paraId="51217CAE" w14:textId="4364C7C6" w:rsidR="00203224" w:rsidRDefault="00203224" w:rsidP="00F22CD3">
      <w:pPr>
        <w:spacing w:after="0" w:line="240" w:lineRule="auto"/>
        <w:jc w:val="both"/>
        <w:rPr>
          <w:rFonts w:asciiTheme="minorBidi" w:hAnsiTheme="minorBidi"/>
          <w:sz w:val="24"/>
          <w:szCs w:val="24"/>
        </w:rPr>
      </w:pPr>
      <w:r w:rsidRPr="001D3AA6">
        <w:rPr>
          <w:rFonts w:asciiTheme="minorBidi" w:hAnsiTheme="minorBidi"/>
          <w:sz w:val="24"/>
          <w:szCs w:val="24"/>
        </w:rPr>
        <w:t xml:space="preserve">So why was </w:t>
      </w:r>
      <w:r w:rsidR="0047663C">
        <w:rPr>
          <w:rFonts w:asciiTheme="minorBidi" w:hAnsiTheme="minorBidi"/>
          <w:sz w:val="24"/>
          <w:szCs w:val="24"/>
        </w:rPr>
        <w:t>Yeshayahu</w:t>
      </w:r>
      <w:r w:rsidRPr="001D3AA6">
        <w:rPr>
          <w:rFonts w:asciiTheme="minorBidi" w:hAnsiTheme="minorBidi"/>
          <w:sz w:val="24"/>
          <w:szCs w:val="24"/>
        </w:rPr>
        <w:t xml:space="preserve"> wearing sackcloth? One of Sargon’s inscriptions describes the instigator of the rebellion of Ashdod appealing to the neighboring kings: “Azuri, king of Ashdod, schemed in his heart no longer to deliver tribute, and he sent messengers to the neighboring kings.”</w:t>
      </w:r>
      <w:r w:rsidRPr="001D3AA6">
        <w:rPr>
          <w:rStyle w:val="FootnoteReference"/>
          <w:rFonts w:asciiTheme="minorBidi" w:hAnsiTheme="minorBidi"/>
          <w:sz w:val="24"/>
          <w:szCs w:val="24"/>
        </w:rPr>
        <w:footnoteReference w:id="7"/>
      </w:r>
      <w:r w:rsidRPr="001D3AA6">
        <w:rPr>
          <w:rFonts w:asciiTheme="minorBidi" w:hAnsiTheme="minorBidi"/>
          <w:sz w:val="24"/>
          <w:szCs w:val="24"/>
        </w:rPr>
        <w:t xml:space="preserve"> Did the king of Ashdod send to the king of Yehuda too? We have no </w:t>
      </w:r>
      <w:r w:rsidRPr="001D3AA6">
        <w:rPr>
          <w:rFonts w:asciiTheme="minorBidi" w:hAnsiTheme="minorBidi"/>
          <w:sz w:val="24"/>
          <w:szCs w:val="24"/>
        </w:rPr>
        <w:lastRenderedPageBreak/>
        <w:t xml:space="preserve">evidence </w:t>
      </w:r>
      <w:r w:rsidR="00A65431">
        <w:rPr>
          <w:rFonts w:asciiTheme="minorBidi" w:hAnsiTheme="minorBidi"/>
          <w:sz w:val="24"/>
          <w:szCs w:val="24"/>
        </w:rPr>
        <w:t>regarding</w:t>
      </w:r>
      <w:r w:rsidR="00A65431" w:rsidRPr="001D3AA6">
        <w:rPr>
          <w:rFonts w:asciiTheme="minorBidi" w:hAnsiTheme="minorBidi"/>
          <w:sz w:val="24"/>
          <w:szCs w:val="24"/>
        </w:rPr>
        <w:t xml:space="preserve"> </w:t>
      </w:r>
      <w:r w:rsidRPr="001D3AA6">
        <w:rPr>
          <w:rFonts w:asciiTheme="minorBidi" w:hAnsiTheme="minorBidi"/>
          <w:sz w:val="24"/>
          <w:szCs w:val="24"/>
        </w:rPr>
        <w:t>such a possibility; there is no indication</w:t>
      </w:r>
      <w:r w:rsidR="00A65431">
        <w:rPr>
          <w:rFonts w:asciiTheme="minorBidi" w:hAnsiTheme="minorBidi"/>
          <w:sz w:val="24"/>
          <w:szCs w:val="24"/>
        </w:rPr>
        <w:t xml:space="preserve"> at this point</w:t>
      </w:r>
      <w:r w:rsidRPr="001D3AA6">
        <w:rPr>
          <w:rFonts w:asciiTheme="minorBidi" w:hAnsiTheme="minorBidi"/>
          <w:sz w:val="24"/>
          <w:szCs w:val="24"/>
        </w:rPr>
        <w:t xml:space="preserve"> of Chizkiyahu’s involvement in foreign affairs. However, it may be that </w:t>
      </w:r>
      <w:r w:rsidR="00A65431">
        <w:rPr>
          <w:rFonts w:asciiTheme="minorBidi" w:hAnsiTheme="minorBidi"/>
          <w:sz w:val="24"/>
          <w:szCs w:val="24"/>
        </w:rPr>
        <w:t>Ashdod’s efforts</w:t>
      </w:r>
      <w:r w:rsidRPr="001D3AA6">
        <w:rPr>
          <w:rFonts w:asciiTheme="minorBidi" w:hAnsiTheme="minorBidi"/>
          <w:sz w:val="24"/>
          <w:szCs w:val="24"/>
        </w:rPr>
        <w:t xml:space="preserve"> created an initial, tentative stirring in this direction, as </w:t>
      </w:r>
      <w:r w:rsidR="00A65431">
        <w:rPr>
          <w:rFonts w:asciiTheme="minorBidi" w:hAnsiTheme="minorBidi"/>
          <w:sz w:val="24"/>
          <w:szCs w:val="24"/>
        </w:rPr>
        <w:t xml:space="preserve">would </w:t>
      </w:r>
      <w:r w:rsidRPr="001D3AA6">
        <w:rPr>
          <w:rFonts w:asciiTheme="minorBidi" w:hAnsiTheme="minorBidi"/>
          <w:sz w:val="24"/>
          <w:szCs w:val="24"/>
        </w:rPr>
        <w:t>happen</w:t>
      </w:r>
      <w:r w:rsidR="00A65431">
        <w:rPr>
          <w:rFonts w:asciiTheme="minorBidi" w:hAnsiTheme="minorBidi"/>
          <w:sz w:val="24"/>
          <w:szCs w:val="24"/>
        </w:rPr>
        <w:t xml:space="preserve"> later</w:t>
      </w:r>
      <w:r w:rsidRPr="001D3AA6">
        <w:rPr>
          <w:rFonts w:asciiTheme="minorBidi" w:hAnsiTheme="minorBidi"/>
          <w:sz w:val="24"/>
          <w:szCs w:val="24"/>
        </w:rPr>
        <w:t xml:space="preserve"> with the messengers of Merodakh-Baladan and the pact with Egypt.</w:t>
      </w:r>
    </w:p>
    <w:p w14:paraId="4A3E73AF" w14:textId="77777777" w:rsidR="00203224" w:rsidRPr="001D3AA6" w:rsidRDefault="00203224" w:rsidP="00F22CD3">
      <w:pPr>
        <w:spacing w:after="0" w:line="240" w:lineRule="auto"/>
        <w:jc w:val="both"/>
        <w:rPr>
          <w:rFonts w:asciiTheme="minorBidi" w:hAnsiTheme="minorBidi"/>
          <w:sz w:val="24"/>
          <w:szCs w:val="24"/>
        </w:rPr>
      </w:pPr>
    </w:p>
    <w:p w14:paraId="0CB8F827" w14:textId="51A20B82" w:rsidR="00203224" w:rsidRDefault="0047663C" w:rsidP="00F22CD3">
      <w:pPr>
        <w:spacing w:after="0" w:line="240" w:lineRule="auto"/>
        <w:jc w:val="both"/>
        <w:rPr>
          <w:rFonts w:asciiTheme="minorBidi" w:hAnsiTheme="minorBidi"/>
          <w:sz w:val="24"/>
          <w:szCs w:val="24"/>
        </w:rPr>
      </w:pPr>
      <w:r>
        <w:rPr>
          <w:rFonts w:asciiTheme="minorBidi" w:hAnsiTheme="minorBidi"/>
          <w:sz w:val="24"/>
          <w:szCs w:val="24"/>
        </w:rPr>
        <w:t>Yeshayahu</w:t>
      </w:r>
      <w:r w:rsidR="00203224" w:rsidRPr="001D3AA6">
        <w:rPr>
          <w:rFonts w:asciiTheme="minorBidi" w:hAnsiTheme="minorBidi"/>
          <w:sz w:val="24"/>
          <w:szCs w:val="24"/>
        </w:rPr>
        <w:t xml:space="preserve"> observed the germination of this political development and was distraught. Twenty years </w:t>
      </w:r>
      <w:r w:rsidR="00A65431">
        <w:rPr>
          <w:rFonts w:asciiTheme="minorBidi" w:hAnsiTheme="minorBidi"/>
          <w:sz w:val="24"/>
          <w:szCs w:val="24"/>
        </w:rPr>
        <w:t>earlier,</w:t>
      </w:r>
      <w:r w:rsidR="00A65431" w:rsidRPr="001D3AA6">
        <w:rPr>
          <w:rFonts w:asciiTheme="minorBidi" w:hAnsiTheme="minorBidi"/>
          <w:sz w:val="24"/>
          <w:szCs w:val="24"/>
        </w:rPr>
        <w:t xml:space="preserve"> </w:t>
      </w:r>
      <w:r w:rsidR="00203224" w:rsidRPr="001D3AA6">
        <w:rPr>
          <w:rFonts w:asciiTheme="minorBidi" w:hAnsiTheme="minorBidi"/>
          <w:sz w:val="24"/>
          <w:szCs w:val="24"/>
        </w:rPr>
        <w:t>he had stood before Achaz and tried to persuade him to stay out of the war games of Israel and Aram against Assyria. All his attempts had come to naught; Achaz had become an Assyrian vassal, and Jerusalem had been defiled and sullied by pagan idolatry during the years that Achaz was “the servant and son of Tiglat</w:t>
      </w:r>
      <w:r w:rsidR="00A65431">
        <w:rPr>
          <w:rFonts w:asciiTheme="minorBidi" w:hAnsiTheme="minorBidi"/>
          <w:sz w:val="24"/>
          <w:szCs w:val="24"/>
        </w:rPr>
        <w:t>-</w:t>
      </w:r>
      <w:r w:rsidR="00203224" w:rsidRPr="001D3AA6">
        <w:rPr>
          <w:rFonts w:asciiTheme="minorBidi" w:hAnsiTheme="minorBidi"/>
          <w:sz w:val="24"/>
          <w:szCs w:val="24"/>
        </w:rPr>
        <w:t>Pileser</w:t>
      </w:r>
      <w:r w:rsidR="00203224">
        <w:rPr>
          <w:rFonts w:asciiTheme="minorBidi" w:hAnsiTheme="minorBidi"/>
          <w:sz w:val="24"/>
          <w:szCs w:val="24"/>
        </w:rPr>
        <w:t>.</w:t>
      </w:r>
      <w:r w:rsidR="00203224" w:rsidRPr="001D3AA6">
        <w:rPr>
          <w:rFonts w:asciiTheme="minorBidi" w:hAnsiTheme="minorBidi"/>
          <w:sz w:val="24"/>
          <w:szCs w:val="24"/>
        </w:rPr>
        <w:t>”</w:t>
      </w:r>
    </w:p>
    <w:p w14:paraId="77A86AD5" w14:textId="77777777" w:rsidR="00203224" w:rsidRPr="001D3AA6" w:rsidRDefault="00203224" w:rsidP="00F22CD3">
      <w:pPr>
        <w:spacing w:after="0" w:line="240" w:lineRule="auto"/>
        <w:jc w:val="both"/>
        <w:rPr>
          <w:rFonts w:asciiTheme="minorBidi" w:hAnsiTheme="minorBidi"/>
          <w:sz w:val="24"/>
          <w:szCs w:val="24"/>
        </w:rPr>
      </w:pPr>
    </w:p>
    <w:p w14:paraId="2F14BAF3" w14:textId="357D570B" w:rsidR="00203224" w:rsidRDefault="00203224" w:rsidP="00F22CD3">
      <w:pPr>
        <w:spacing w:after="0" w:line="240" w:lineRule="auto"/>
        <w:jc w:val="both"/>
        <w:rPr>
          <w:rFonts w:asciiTheme="minorBidi" w:hAnsiTheme="minorBidi"/>
          <w:sz w:val="24"/>
          <w:szCs w:val="24"/>
        </w:rPr>
      </w:pPr>
      <w:r w:rsidRPr="001D3AA6">
        <w:rPr>
          <w:rFonts w:asciiTheme="minorBidi" w:hAnsiTheme="minorBidi"/>
          <w:sz w:val="24"/>
          <w:szCs w:val="24"/>
        </w:rPr>
        <w:t xml:space="preserve">After </w:t>
      </w:r>
      <w:r w:rsidR="00A65431">
        <w:rPr>
          <w:rFonts w:asciiTheme="minorBidi" w:hAnsiTheme="minorBidi"/>
          <w:sz w:val="24"/>
          <w:szCs w:val="24"/>
        </w:rPr>
        <w:t>that</w:t>
      </w:r>
      <w:r w:rsidR="00A65431" w:rsidRPr="001D3AA6">
        <w:rPr>
          <w:rFonts w:asciiTheme="minorBidi" w:hAnsiTheme="minorBidi"/>
          <w:sz w:val="24"/>
          <w:szCs w:val="24"/>
        </w:rPr>
        <w:t xml:space="preserve"> </w:t>
      </w:r>
      <w:r w:rsidRPr="001D3AA6">
        <w:rPr>
          <w:rFonts w:asciiTheme="minorBidi" w:hAnsiTheme="minorBidi"/>
          <w:sz w:val="24"/>
          <w:szCs w:val="24"/>
        </w:rPr>
        <w:t>difficult period, Chizkiyahu, Achaz’s son, had come along and freed Jerusalem from its chains. These years were characterized by a return to the service of God and the tradition of the forefathers; the expansion of Jerusalem and its walls; and reunification with the remnant of the tribes of Israel that had remained in the land. All this restored glory to the city and hope to the prophet</w:t>
      </w:r>
      <w:r w:rsidR="00A65431">
        <w:rPr>
          <w:rFonts w:asciiTheme="minorBidi" w:hAnsiTheme="minorBidi"/>
          <w:sz w:val="24"/>
          <w:szCs w:val="24"/>
        </w:rPr>
        <w:t>, who thought</w:t>
      </w:r>
      <w:r w:rsidRPr="001D3AA6">
        <w:rPr>
          <w:rFonts w:asciiTheme="minorBidi" w:hAnsiTheme="minorBidi"/>
          <w:sz w:val="24"/>
          <w:szCs w:val="24"/>
        </w:rPr>
        <w:t xml:space="preserve"> that perhaps this king would indeed be found worthy to sit on the throne of David, his ancestor, since he adhered to God and His teachings with </w:t>
      </w:r>
      <w:r w:rsidR="00A279E6">
        <w:rPr>
          <w:rFonts w:asciiTheme="minorBidi" w:hAnsiTheme="minorBidi"/>
          <w:sz w:val="24"/>
          <w:szCs w:val="24"/>
        </w:rPr>
        <w:t xml:space="preserve">calm and </w:t>
      </w:r>
      <w:r w:rsidRPr="001D3AA6">
        <w:rPr>
          <w:rFonts w:asciiTheme="minorBidi" w:hAnsiTheme="minorBidi"/>
          <w:sz w:val="24"/>
          <w:szCs w:val="24"/>
        </w:rPr>
        <w:t>confidence.</w:t>
      </w:r>
      <w:r w:rsidR="00A279E6">
        <w:rPr>
          <w:rStyle w:val="FootnoteReference"/>
          <w:rFonts w:asciiTheme="minorBidi" w:hAnsiTheme="minorBidi"/>
          <w:sz w:val="24"/>
          <w:szCs w:val="24"/>
        </w:rPr>
        <w:footnoteReference w:id="8"/>
      </w:r>
    </w:p>
    <w:p w14:paraId="4B450265" w14:textId="77777777" w:rsidR="00203224" w:rsidRPr="001D3AA6" w:rsidRDefault="00203224" w:rsidP="00F22CD3">
      <w:pPr>
        <w:spacing w:after="0" w:line="240" w:lineRule="auto"/>
        <w:jc w:val="both"/>
        <w:rPr>
          <w:rFonts w:asciiTheme="minorBidi" w:hAnsiTheme="minorBidi"/>
          <w:sz w:val="24"/>
          <w:szCs w:val="24"/>
        </w:rPr>
      </w:pPr>
    </w:p>
    <w:p w14:paraId="4954BA65" w14:textId="24810508" w:rsidR="00203224" w:rsidRDefault="00203224" w:rsidP="00F22CD3">
      <w:pPr>
        <w:spacing w:after="0" w:line="240" w:lineRule="auto"/>
        <w:jc w:val="both"/>
        <w:rPr>
          <w:rFonts w:asciiTheme="minorBidi" w:hAnsiTheme="minorBidi"/>
          <w:sz w:val="24"/>
          <w:szCs w:val="24"/>
        </w:rPr>
      </w:pPr>
      <w:r w:rsidRPr="001D3AA6">
        <w:rPr>
          <w:rFonts w:asciiTheme="minorBidi" w:hAnsiTheme="minorBidi"/>
          <w:sz w:val="24"/>
          <w:szCs w:val="24"/>
        </w:rPr>
        <w:t xml:space="preserve">Was this king, too, now going to be drawn into regional politics and ill-fated pacts? Would </w:t>
      </w:r>
      <w:r w:rsidR="0047663C">
        <w:rPr>
          <w:rFonts w:asciiTheme="minorBidi" w:hAnsiTheme="minorBidi"/>
          <w:sz w:val="24"/>
          <w:szCs w:val="24"/>
        </w:rPr>
        <w:t>Yeshayahu</w:t>
      </w:r>
      <w:r w:rsidRPr="001D3AA6">
        <w:rPr>
          <w:rFonts w:asciiTheme="minorBidi" w:hAnsiTheme="minorBidi"/>
          <w:sz w:val="24"/>
          <w:szCs w:val="24"/>
        </w:rPr>
        <w:t xml:space="preserve"> have to explain all over again that a rebellious regional coalition was a chimera and ran contrary to what God wanted? What support was Ashdod relying on for the coalition? Egypt, which promised help but was in the midst of an internal war between the south (Upper Egypt), ruled by Ethiopia, and the north (Lower Egypt)?</w:t>
      </w:r>
    </w:p>
    <w:p w14:paraId="27DD543D" w14:textId="77777777" w:rsidR="00203224" w:rsidRPr="001D3AA6" w:rsidRDefault="00203224" w:rsidP="00F22CD3">
      <w:pPr>
        <w:spacing w:after="0" w:line="240" w:lineRule="auto"/>
        <w:jc w:val="both"/>
        <w:rPr>
          <w:rFonts w:asciiTheme="minorBidi" w:hAnsiTheme="minorBidi"/>
          <w:sz w:val="24"/>
          <w:szCs w:val="24"/>
        </w:rPr>
      </w:pPr>
    </w:p>
    <w:p w14:paraId="527F7E6C" w14:textId="29A23EB7" w:rsidR="00203224" w:rsidRDefault="00203224" w:rsidP="00F22CD3">
      <w:pPr>
        <w:spacing w:after="0" w:line="240" w:lineRule="auto"/>
        <w:jc w:val="both"/>
        <w:rPr>
          <w:rFonts w:asciiTheme="minorBidi" w:hAnsiTheme="minorBidi"/>
          <w:sz w:val="24"/>
          <w:szCs w:val="24"/>
        </w:rPr>
      </w:pPr>
      <w:r w:rsidRPr="001D3AA6">
        <w:rPr>
          <w:rFonts w:asciiTheme="minorBidi" w:hAnsiTheme="minorBidi"/>
          <w:sz w:val="24"/>
          <w:szCs w:val="24"/>
        </w:rPr>
        <w:t>The turtanu’s expedition to Ashdod was not a secret. As he approached, everyone kn</w:t>
      </w:r>
      <w:r w:rsidR="007F2990">
        <w:rPr>
          <w:rFonts w:asciiTheme="minorBidi" w:hAnsiTheme="minorBidi"/>
          <w:sz w:val="24"/>
          <w:szCs w:val="24"/>
        </w:rPr>
        <w:t>e</w:t>
      </w:r>
      <w:r w:rsidRPr="001D3AA6">
        <w:rPr>
          <w:rFonts w:asciiTheme="minorBidi" w:hAnsiTheme="minorBidi"/>
          <w:sz w:val="24"/>
          <w:szCs w:val="24"/>
        </w:rPr>
        <w:t xml:space="preserve">w </w:t>
      </w:r>
      <w:r w:rsidR="007F2990">
        <w:rPr>
          <w:rFonts w:asciiTheme="minorBidi" w:hAnsiTheme="minorBidi"/>
          <w:sz w:val="24"/>
          <w:szCs w:val="24"/>
        </w:rPr>
        <w:t>it</w:t>
      </w:r>
      <w:r w:rsidRPr="001D3AA6">
        <w:rPr>
          <w:rFonts w:asciiTheme="minorBidi" w:hAnsiTheme="minorBidi"/>
          <w:sz w:val="24"/>
          <w:szCs w:val="24"/>
        </w:rPr>
        <w:t xml:space="preserve"> was a time of danger and trouble. In the absence of actual testimonies, we can only imagine the fright that seized the inhabitants of Jerusalem. The Assyrians were coming to subdue the uprising in Ashdod – but who could guarantee that they would not also seek to punish those who had allied themselves with Ashdod, or perhaps even </w:t>
      </w:r>
      <w:r w:rsidR="00A96780">
        <w:rPr>
          <w:rFonts w:asciiTheme="minorBidi" w:hAnsiTheme="minorBidi"/>
          <w:sz w:val="24"/>
          <w:szCs w:val="24"/>
        </w:rPr>
        <w:t xml:space="preserve">those who </w:t>
      </w:r>
      <w:r w:rsidRPr="001D3AA6">
        <w:rPr>
          <w:rFonts w:asciiTheme="minorBidi" w:hAnsiTheme="minorBidi"/>
          <w:sz w:val="24"/>
          <w:szCs w:val="24"/>
        </w:rPr>
        <w:t>“just” received their messengers?</w:t>
      </w:r>
    </w:p>
    <w:p w14:paraId="15B9E97A" w14:textId="77777777" w:rsidR="00203224" w:rsidRPr="001D3AA6" w:rsidRDefault="00203224" w:rsidP="00F22CD3">
      <w:pPr>
        <w:spacing w:after="0" w:line="240" w:lineRule="auto"/>
        <w:jc w:val="both"/>
        <w:rPr>
          <w:rFonts w:asciiTheme="minorBidi" w:hAnsiTheme="minorBidi"/>
          <w:sz w:val="24"/>
          <w:szCs w:val="24"/>
        </w:rPr>
      </w:pPr>
    </w:p>
    <w:p w14:paraId="0021C4E3" w14:textId="3FCCE759" w:rsidR="00203224" w:rsidRPr="001D3AA6" w:rsidRDefault="00203224" w:rsidP="00F22CD3">
      <w:pPr>
        <w:spacing w:after="0" w:line="240" w:lineRule="auto"/>
        <w:jc w:val="both"/>
        <w:rPr>
          <w:rFonts w:asciiTheme="minorBidi" w:hAnsiTheme="minorBidi"/>
          <w:sz w:val="24"/>
          <w:szCs w:val="24"/>
        </w:rPr>
      </w:pPr>
      <w:r w:rsidRPr="001D3AA6">
        <w:rPr>
          <w:rFonts w:asciiTheme="minorBidi" w:hAnsiTheme="minorBidi"/>
          <w:sz w:val="24"/>
          <w:szCs w:val="24"/>
        </w:rPr>
        <w:t xml:space="preserve">The Assyrian army waged its battle against Ashdod, and Jerusalem held its breath. </w:t>
      </w:r>
      <w:r w:rsidR="0047663C">
        <w:rPr>
          <w:rFonts w:asciiTheme="minorBidi" w:hAnsiTheme="minorBidi"/>
          <w:sz w:val="24"/>
          <w:szCs w:val="24"/>
        </w:rPr>
        <w:t>Yeshayahu</w:t>
      </w:r>
      <w:r w:rsidRPr="001D3AA6">
        <w:rPr>
          <w:rFonts w:asciiTheme="minorBidi" w:hAnsiTheme="minorBidi"/>
          <w:sz w:val="24"/>
          <w:szCs w:val="24"/>
        </w:rPr>
        <w:t xml:space="preserve"> wore sackcloth and prayed for God’s deliverance from the sword of Sargon. When did he start wearing sackcloth and fasting? Most </w:t>
      </w:r>
      <w:r w:rsidR="00A96780">
        <w:rPr>
          <w:rFonts w:asciiTheme="minorBidi" w:hAnsiTheme="minorBidi"/>
          <w:sz w:val="24"/>
          <w:szCs w:val="24"/>
        </w:rPr>
        <w:t>likely</w:t>
      </w:r>
      <w:r w:rsidR="00A96780" w:rsidRPr="001D3AA6">
        <w:rPr>
          <w:rFonts w:asciiTheme="minorBidi" w:hAnsiTheme="minorBidi"/>
          <w:sz w:val="24"/>
          <w:szCs w:val="24"/>
        </w:rPr>
        <w:t xml:space="preserve"> </w:t>
      </w:r>
      <w:r w:rsidRPr="001D3AA6">
        <w:rPr>
          <w:rFonts w:asciiTheme="minorBidi" w:hAnsiTheme="minorBidi"/>
          <w:sz w:val="24"/>
          <w:szCs w:val="24"/>
        </w:rPr>
        <w:t xml:space="preserve">when he heard that the turtanu’s expedition had set off and was on the way. </w:t>
      </w:r>
      <w:r w:rsidR="0047663C">
        <w:rPr>
          <w:rFonts w:asciiTheme="minorBidi" w:hAnsiTheme="minorBidi"/>
          <w:sz w:val="24"/>
          <w:szCs w:val="24"/>
        </w:rPr>
        <w:t>Yeshayahu</w:t>
      </w:r>
      <w:r w:rsidRPr="001D3AA6">
        <w:rPr>
          <w:rFonts w:asciiTheme="minorBidi" w:hAnsiTheme="minorBidi"/>
          <w:sz w:val="24"/>
          <w:szCs w:val="24"/>
        </w:rPr>
        <w:t>’s active opposition to Chizkiyahu’s involvement in the political intrigue was set aside in favor of prayer and supplication.</w:t>
      </w:r>
    </w:p>
    <w:p w14:paraId="2A8AEF2A" w14:textId="77777777" w:rsidR="00203224" w:rsidRPr="001D3AA6" w:rsidRDefault="00203224" w:rsidP="00F22CD3">
      <w:pPr>
        <w:spacing w:after="0" w:line="240" w:lineRule="auto"/>
        <w:jc w:val="both"/>
        <w:rPr>
          <w:rFonts w:asciiTheme="minorBidi" w:hAnsiTheme="minorBidi"/>
          <w:sz w:val="24"/>
          <w:szCs w:val="24"/>
        </w:rPr>
      </w:pPr>
    </w:p>
    <w:p w14:paraId="2F05E8AA" w14:textId="32D41A33" w:rsidR="00203224" w:rsidRDefault="00203224" w:rsidP="00F22CD3">
      <w:pPr>
        <w:spacing w:after="0" w:line="240" w:lineRule="auto"/>
        <w:jc w:val="both"/>
        <w:rPr>
          <w:rFonts w:asciiTheme="minorBidi" w:hAnsiTheme="minorBidi"/>
          <w:b/>
          <w:bCs/>
          <w:sz w:val="24"/>
          <w:szCs w:val="24"/>
        </w:rPr>
      </w:pPr>
      <w:r w:rsidRPr="001D3AA6">
        <w:rPr>
          <w:rFonts w:asciiTheme="minorBidi" w:hAnsiTheme="minorBidi"/>
          <w:b/>
          <w:bCs/>
          <w:sz w:val="24"/>
          <w:szCs w:val="24"/>
        </w:rPr>
        <w:t xml:space="preserve">Between one campaign and the next: the meaning of </w:t>
      </w:r>
      <w:r w:rsidR="00A96780">
        <w:rPr>
          <w:rFonts w:asciiTheme="minorBidi" w:hAnsiTheme="minorBidi"/>
          <w:b/>
          <w:bCs/>
          <w:sz w:val="24"/>
          <w:szCs w:val="24"/>
        </w:rPr>
        <w:t>removing</w:t>
      </w:r>
      <w:r w:rsidRPr="001D3AA6">
        <w:rPr>
          <w:rFonts w:asciiTheme="minorBidi" w:hAnsiTheme="minorBidi"/>
          <w:b/>
          <w:bCs/>
          <w:sz w:val="24"/>
          <w:szCs w:val="24"/>
        </w:rPr>
        <w:t xml:space="preserve"> sackcloth and shoes</w:t>
      </w:r>
    </w:p>
    <w:p w14:paraId="369CF8EB" w14:textId="77777777" w:rsidR="00203224" w:rsidRPr="001D3AA6" w:rsidRDefault="00203224" w:rsidP="00F22CD3">
      <w:pPr>
        <w:spacing w:after="0" w:line="240" w:lineRule="auto"/>
        <w:jc w:val="both"/>
        <w:rPr>
          <w:rFonts w:asciiTheme="minorBidi" w:hAnsiTheme="minorBidi"/>
          <w:b/>
          <w:bCs/>
          <w:sz w:val="24"/>
          <w:szCs w:val="24"/>
        </w:rPr>
      </w:pPr>
    </w:p>
    <w:p w14:paraId="10BB91C9" w14:textId="266406F5" w:rsidR="00203224" w:rsidRDefault="00203224" w:rsidP="00F22CD3">
      <w:pPr>
        <w:spacing w:after="0" w:line="240" w:lineRule="auto"/>
        <w:jc w:val="both"/>
        <w:rPr>
          <w:rFonts w:asciiTheme="minorBidi" w:hAnsiTheme="minorBidi"/>
          <w:sz w:val="24"/>
          <w:szCs w:val="24"/>
        </w:rPr>
      </w:pPr>
      <w:r w:rsidRPr="001D3AA6">
        <w:rPr>
          <w:rFonts w:asciiTheme="minorBidi" w:hAnsiTheme="minorBidi"/>
          <w:sz w:val="24"/>
          <w:szCs w:val="24"/>
        </w:rPr>
        <w:t>At the conclusion of the turtanu’s expedition to Ashdod, Jerusalem breathed a sigh of relief. The prophet, too, loosened his sackcloth. But at that very moment</w:t>
      </w:r>
      <w:r w:rsidR="00A96780">
        <w:rPr>
          <w:rFonts w:asciiTheme="minorBidi" w:hAnsiTheme="minorBidi"/>
          <w:sz w:val="24"/>
          <w:szCs w:val="24"/>
        </w:rPr>
        <w:t>,</w:t>
      </w:r>
      <w:r w:rsidRPr="001D3AA6">
        <w:rPr>
          <w:rFonts w:asciiTheme="minorBidi" w:hAnsiTheme="minorBidi"/>
          <w:sz w:val="24"/>
          <w:szCs w:val="24"/>
        </w:rPr>
        <w:t xml:space="preserve"> he received a Divine command not only to remove the sackcloth, but also to take off his shoes; he was </w:t>
      </w:r>
      <w:r w:rsidRPr="001D3AA6">
        <w:rPr>
          <w:rFonts w:asciiTheme="minorBidi" w:hAnsiTheme="minorBidi"/>
          <w:sz w:val="24"/>
          <w:szCs w:val="24"/>
        </w:rPr>
        <w:lastRenderedPageBreak/>
        <w:t>asked to go about “naked and barefoot</w:t>
      </w:r>
      <w:r w:rsidR="00A96780">
        <w:rPr>
          <w:rFonts w:asciiTheme="minorBidi" w:hAnsiTheme="minorBidi"/>
          <w:sz w:val="24"/>
          <w:szCs w:val="24"/>
        </w:rPr>
        <w:t>.</w:t>
      </w:r>
      <w:r w:rsidRPr="001D3AA6">
        <w:rPr>
          <w:rFonts w:asciiTheme="minorBidi" w:hAnsiTheme="minorBidi"/>
          <w:sz w:val="24"/>
          <w:szCs w:val="24"/>
        </w:rPr>
        <w:t>” A strange</w:t>
      </w:r>
      <w:r w:rsidR="00A96780">
        <w:rPr>
          <w:rFonts w:asciiTheme="minorBidi" w:hAnsiTheme="minorBidi"/>
          <w:sz w:val="24"/>
          <w:szCs w:val="24"/>
        </w:rPr>
        <w:t>,</w:t>
      </w:r>
      <w:r w:rsidRPr="001D3AA6">
        <w:rPr>
          <w:rFonts w:asciiTheme="minorBidi" w:hAnsiTheme="minorBidi"/>
          <w:sz w:val="24"/>
          <w:szCs w:val="24"/>
        </w:rPr>
        <w:t xml:space="preserve"> jarring picture: all of Jerusalem is celebrating, while the prophet </w:t>
      </w:r>
      <w:r w:rsidR="00A96780">
        <w:rPr>
          <w:rFonts w:asciiTheme="minorBidi" w:hAnsiTheme="minorBidi"/>
          <w:sz w:val="24"/>
          <w:szCs w:val="24"/>
        </w:rPr>
        <w:t xml:space="preserve">walks </w:t>
      </w:r>
      <w:r w:rsidR="00A96780" w:rsidRPr="001D3AA6">
        <w:rPr>
          <w:rFonts w:asciiTheme="minorBidi" w:hAnsiTheme="minorBidi"/>
          <w:sz w:val="24"/>
          <w:szCs w:val="24"/>
        </w:rPr>
        <w:t>naked and barefoot</w:t>
      </w:r>
      <w:r w:rsidR="00A96780">
        <w:rPr>
          <w:rFonts w:asciiTheme="minorBidi" w:hAnsiTheme="minorBidi"/>
          <w:sz w:val="24"/>
          <w:szCs w:val="24"/>
        </w:rPr>
        <w:t xml:space="preserve"> near</w:t>
      </w:r>
      <w:r w:rsidRPr="001D3AA6">
        <w:rPr>
          <w:rFonts w:asciiTheme="minorBidi" w:hAnsiTheme="minorBidi"/>
          <w:sz w:val="24"/>
          <w:szCs w:val="24"/>
        </w:rPr>
        <w:t xml:space="preserve"> the king’s palace.</w:t>
      </w:r>
    </w:p>
    <w:p w14:paraId="6A34109D" w14:textId="77777777" w:rsidR="00203224" w:rsidRPr="001D3AA6" w:rsidRDefault="00203224" w:rsidP="00F22CD3">
      <w:pPr>
        <w:spacing w:after="0" w:line="240" w:lineRule="auto"/>
        <w:jc w:val="both"/>
        <w:rPr>
          <w:rFonts w:asciiTheme="minorBidi" w:hAnsiTheme="minorBidi"/>
          <w:sz w:val="24"/>
          <w:szCs w:val="24"/>
        </w:rPr>
      </w:pPr>
    </w:p>
    <w:p w14:paraId="06D47F33" w14:textId="666BAD88" w:rsidR="00203224" w:rsidRDefault="00203224" w:rsidP="00F22CD3">
      <w:pPr>
        <w:spacing w:after="0" w:line="240" w:lineRule="auto"/>
        <w:jc w:val="both"/>
        <w:rPr>
          <w:rFonts w:asciiTheme="minorBidi" w:hAnsiTheme="minorBidi"/>
          <w:sz w:val="24"/>
          <w:szCs w:val="24"/>
        </w:rPr>
      </w:pPr>
      <w:r w:rsidRPr="001D3AA6">
        <w:rPr>
          <w:rFonts w:asciiTheme="minorBidi" w:hAnsiTheme="minorBidi"/>
          <w:sz w:val="24"/>
          <w:szCs w:val="24"/>
        </w:rPr>
        <w:t>In order to understand this command, let us recall the political reality prevailing in Ashdod after the turtanu left. Yamani, who had been placed on the throne by the people of the city after they ousted the ruler appointed by the Assyrians, immediately set about putting together a coalition including Philistia, Yehuda, Edom</w:t>
      </w:r>
      <w:r w:rsidR="00A96780">
        <w:rPr>
          <w:rFonts w:asciiTheme="minorBidi" w:hAnsiTheme="minorBidi"/>
          <w:sz w:val="24"/>
          <w:szCs w:val="24"/>
        </w:rPr>
        <w:t>,</w:t>
      </w:r>
      <w:r w:rsidRPr="001D3AA6">
        <w:rPr>
          <w:rFonts w:asciiTheme="minorBidi" w:hAnsiTheme="minorBidi"/>
          <w:sz w:val="24"/>
          <w:szCs w:val="24"/>
        </w:rPr>
        <w:t xml:space="preserve"> and Moav to continue the rebellion. This coalition enjoyed the conspicuous, elaborate patronage of Pharaoh, king of Egypt.</w:t>
      </w:r>
      <w:r w:rsidRPr="001D3AA6">
        <w:rPr>
          <w:rStyle w:val="FootnoteReference"/>
          <w:rFonts w:asciiTheme="minorBidi" w:hAnsiTheme="minorBidi"/>
          <w:sz w:val="24"/>
          <w:szCs w:val="24"/>
        </w:rPr>
        <w:footnoteReference w:id="9"/>
      </w:r>
    </w:p>
    <w:p w14:paraId="25A29602" w14:textId="77777777" w:rsidR="00203224" w:rsidRPr="001D3AA6" w:rsidRDefault="00203224" w:rsidP="00F22CD3">
      <w:pPr>
        <w:spacing w:after="0" w:line="240" w:lineRule="auto"/>
        <w:jc w:val="both"/>
        <w:rPr>
          <w:rFonts w:asciiTheme="minorBidi" w:hAnsiTheme="minorBidi"/>
          <w:sz w:val="24"/>
          <w:szCs w:val="24"/>
        </w:rPr>
      </w:pPr>
    </w:p>
    <w:p w14:paraId="21207D54" w14:textId="6DE6C7A8" w:rsidR="00F46C3A" w:rsidRDefault="00970154" w:rsidP="00F22CD3">
      <w:pPr>
        <w:shd w:val="clear" w:color="auto" w:fill="FFFFFF"/>
        <w:spacing w:after="0" w:line="240" w:lineRule="auto"/>
        <w:jc w:val="both"/>
        <w:rPr>
          <w:rFonts w:asciiTheme="minorBidi" w:eastAsia="Times New Roman" w:hAnsiTheme="minorBidi"/>
          <w:color w:val="222222"/>
          <w:sz w:val="24"/>
          <w:szCs w:val="24"/>
        </w:rPr>
      </w:pPr>
      <w:r w:rsidRPr="001D3AA6">
        <w:rPr>
          <w:rFonts w:asciiTheme="minorBidi" w:hAnsiTheme="minorBidi"/>
          <w:sz w:val="24"/>
          <w:szCs w:val="24"/>
        </w:rPr>
        <w:t>When Sargon realized that Ashdod had not been subdued, he set off to punish the city and destroy it. This was the three</w:t>
      </w:r>
      <w:r w:rsidR="00A96780">
        <w:rPr>
          <w:rFonts w:asciiTheme="minorBidi" w:hAnsiTheme="minorBidi"/>
          <w:sz w:val="24"/>
          <w:szCs w:val="24"/>
        </w:rPr>
        <w:t>-</w:t>
      </w:r>
      <w:r w:rsidRPr="001D3AA6">
        <w:rPr>
          <w:rFonts w:asciiTheme="minorBidi" w:hAnsiTheme="minorBidi"/>
          <w:sz w:val="24"/>
          <w:szCs w:val="24"/>
        </w:rPr>
        <w:t xml:space="preserve">year period (713-711 B.C.E.) </w:t>
      </w:r>
      <w:r w:rsidR="00A96780">
        <w:rPr>
          <w:rFonts w:asciiTheme="minorBidi" w:hAnsiTheme="minorBidi"/>
          <w:sz w:val="24"/>
          <w:szCs w:val="24"/>
        </w:rPr>
        <w:t>during which</w:t>
      </w:r>
      <w:r w:rsidR="00A96780" w:rsidRPr="001D3AA6">
        <w:rPr>
          <w:rFonts w:asciiTheme="minorBidi" w:hAnsiTheme="minorBidi"/>
          <w:sz w:val="24"/>
          <w:szCs w:val="24"/>
        </w:rPr>
        <w:t xml:space="preserve"> </w:t>
      </w:r>
      <w:r w:rsidR="0047663C">
        <w:rPr>
          <w:rFonts w:asciiTheme="minorBidi" w:hAnsiTheme="minorBidi"/>
          <w:sz w:val="24"/>
          <w:szCs w:val="24"/>
        </w:rPr>
        <w:t>Yeshayahu</w:t>
      </w:r>
      <w:r w:rsidRPr="001D3AA6">
        <w:rPr>
          <w:rFonts w:asciiTheme="minorBidi" w:hAnsiTheme="minorBidi"/>
          <w:sz w:val="24"/>
          <w:szCs w:val="24"/>
        </w:rPr>
        <w:t xml:space="preserve"> went about naked and barefoot, in an attempt to warn Chizkiyahu against joining the rebellion. </w:t>
      </w:r>
      <w:r w:rsidR="00F46C3A" w:rsidRPr="001D3AA6">
        <w:rPr>
          <w:rFonts w:asciiTheme="minorBidi" w:hAnsiTheme="minorBidi"/>
          <w:sz w:val="24"/>
          <w:szCs w:val="24"/>
        </w:rPr>
        <w:t xml:space="preserve">The prophet observed bloody battles in Egypt between the Ethiopian rulers and Lower </w:t>
      </w:r>
      <w:proofErr w:type="gramStart"/>
      <w:r w:rsidR="00F46C3A" w:rsidRPr="001D3AA6">
        <w:rPr>
          <w:rFonts w:asciiTheme="minorBidi" w:hAnsiTheme="minorBidi"/>
          <w:sz w:val="24"/>
          <w:szCs w:val="24"/>
        </w:rPr>
        <w:t>Egypt, and</w:t>
      </w:r>
      <w:proofErr w:type="gramEnd"/>
      <w:r w:rsidR="00F46C3A" w:rsidRPr="001D3AA6">
        <w:rPr>
          <w:rFonts w:asciiTheme="minorBidi" w:hAnsiTheme="minorBidi"/>
          <w:sz w:val="24"/>
          <w:szCs w:val="24"/>
        </w:rPr>
        <w:t xml:space="preserve"> cried out in his prophecy: “</w:t>
      </w:r>
      <w:r w:rsidR="00F46C3A" w:rsidRPr="001D3AA6">
        <w:rPr>
          <w:rFonts w:asciiTheme="minorBidi" w:eastAsia="Times New Roman" w:hAnsiTheme="minorBidi"/>
          <w:color w:val="222222"/>
          <w:sz w:val="24"/>
          <w:szCs w:val="24"/>
        </w:rPr>
        <w:t>And they shall be dismayed and ashamed, because of Ethiopia their expectation, and of Egypt their glory.” This prophecy deliberately mixes up “Ethiopia” and “Egypt</w:t>
      </w:r>
      <w:r w:rsidR="001172EC">
        <w:rPr>
          <w:rFonts w:asciiTheme="minorBidi" w:eastAsia="Times New Roman" w:hAnsiTheme="minorBidi"/>
          <w:color w:val="222222"/>
          <w:sz w:val="24"/>
          <w:szCs w:val="24"/>
        </w:rPr>
        <w:t>,</w:t>
      </w:r>
      <w:r w:rsidR="00F46C3A" w:rsidRPr="001D3AA6">
        <w:rPr>
          <w:rFonts w:asciiTheme="minorBidi" w:eastAsia="Times New Roman" w:hAnsiTheme="minorBidi"/>
          <w:color w:val="222222"/>
          <w:sz w:val="24"/>
          <w:szCs w:val="24"/>
        </w:rPr>
        <w:t>” in an accurate reflection of the complex reality. Yamani had forged a covenant with one, and then, finding himself in trouble, turned to the other ruler for help. The new king handed him over without batting an eyelid. The prophecy foretells that not only will Ashdod be destroyed, but Egypt itself will also suffer grave damage: “So shall the king of Assyria lead away the captives of Egypt and the exiles of Ethiopia, young and old, naked and barefoot…</w:t>
      </w:r>
      <w:r w:rsidR="00203224">
        <w:rPr>
          <w:rFonts w:asciiTheme="minorBidi" w:eastAsia="Times New Roman" w:hAnsiTheme="minorBidi"/>
          <w:color w:val="222222"/>
          <w:sz w:val="24"/>
          <w:szCs w:val="24"/>
        </w:rPr>
        <w:t>.</w:t>
      </w:r>
      <w:r w:rsidR="00F46C3A" w:rsidRPr="001D3AA6">
        <w:rPr>
          <w:rFonts w:asciiTheme="minorBidi" w:eastAsia="Times New Roman" w:hAnsiTheme="minorBidi"/>
          <w:color w:val="222222"/>
          <w:sz w:val="24"/>
          <w:szCs w:val="24"/>
        </w:rPr>
        <w:t>”</w:t>
      </w:r>
    </w:p>
    <w:p w14:paraId="660F1038" w14:textId="77777777" w:rsidR="00203224" w:rsidRPr="001D3AA6" w:rsidRDefault="00203224" w:rsidP="00F22CD3">
      <w:pPr>
        <w:shd w:val="clear" w:color="auto" w:fill="FFFFFF"/>
        <w:spacing w:after="0" w:line="240" w:lineRule="auto"/>
        <w:jc w:val="both"/>
        <w:rPr>
          <w:rFonts w:asciiTheme="minorBidi" w:eastAsia="Times New Roman" w:hAnsiTheme="minorBidi"/>
          <w:color w:val="222222"/>
          <w:sz w:val="24"/>
          <w:szCs w:val="24"/>
        </w:rPr>
      </w:pPr>
    </w:p>
    <w:p w14:paraId="7674C306" w14:textId="4363037F" w:rsidR="00F46C3A" w:rsidRDefault="00F46C3A" w:rsidP="00F22CD3">
      <w:pPr>
        <w:shd w:val="clear" w:color="auto" w:fill="FFFFFF"/>
        <w:spacing w:after="0" w:line="240" w:lineRule="auto"/>
        <w:jc w:val="both"/>
        <w:rPr>
          <w:rFonts w:asciiTheme="minorBidi" w:eastAsia="Times New Roman" w:hAnsiTheme="minorBidi"/>
          <w:color w:val="222222"/>
          <w:sz w:val="24"/>
          <w:szCs w:val="24"/>
        </w:rPr>
      </w:pPr>
      <w:r w:rsidRPr="001D3AA6">
        <w:rPr>
          <w:rFonts w:asciiTheme="minorBidi" w:eastAsia="Times New Roman" w:hAnsiTheme="minorBidi"/>
          <w:color w:val="222222"/>
          <w:sz w:val="24"/>
          <w:szCs w:val="24"/>
        </w:rPr>
        <w:t>The image of the prophet in this shameful state was meant to bring home</w:t>
      </w:r>
      <w:r w:rsidR="001172EC">
        <w:rPr>
          <w:rFonts w:asciiTheme="minorBidi" w:eastAsia="Times New Roman" w:hAnsiTheme="minorBidi"/>
          <w:color w:val="222222"/>
          <w:sz w:val="24"/>
          <w:szCs w:val="24"/>
        </w:rPr>
        <w:t>,</w:t>
      </w:r>
      <w:r w:rsidRPr="001D3AA6">
        <w:rPr>
          <w:rFonts w:asciiTheme="minorBidi" w:eastAsia="Times New Roman" w:hAnsiTheme="minorBidi"/>
          <w:color w:val="222222"/>
          <w:sz w:val="24"/>
          <w:szCs w:val="24"/>
        </w:rPr>
        <w:t xml:space="preserve"> to everyone who saw it</w:t>
      </w:r>
      <w:r w:rsidR="001172EC">
        <w:rPr>
          <w:rFonts w:asciiTheme="minorBidi" w:eastAsia="Times New Roman" w:hAnsiTheme="minorBidi"/>
          <w:color w:val="222222"/>
          <w:sz w:val="24"/>
          <w:szCs w:val="24"/>
        </w:rPr>
        <w:t>,</w:t>
      </w:r>
      <w:r w:rsidRPr="001D3AA6">
        <w:rPr>
          <w:rFonts w:asciiTheme="minorBidi" w:eastAsia="Times New Roman" w:hAnsiTheme="minorBidi"/>
          <w:color w:val="222222"/>
          <w:sz w:val="24"/>
          <w:szCs w:val="24"/>
        </w:rPr>
        <w:t xml:space="preserve"> </w:t>
      </w:r>
      <w:r w:rsidR="001172EC">
        <w:rPr>
          <w:rFonts w:asciiTheme="minorBidi" w:eastAsia="Times New Roman" w:hAnsiTheme="minorBidi"/>
          <w:color w:val="222222"/>
          <w:sz w:val="24"/>
          <w:szCs w:val="24"/>
        </w:rPr>
        <w:t>what would happen</w:t>
      </w:r>
      <w:r w:rsidR="00A92C7C" w:rsidRPr="001D3AA6">
        <w:rPr>
          <w:rFonts w:asciiTheme="minorBidi" w:eastAsia="Times New Roman" w:hAnsiTheme="minorBidi"/>
          <w:color w:val="222222"/>
          <w:sz w:val="24"/>
          <w:szCs w:val="24"/>
        </w:rPr>
        <w:t xml:space="preserve"> </w:t>
      </w:r>
      <w:r w:rsidR="001172EC">
        <w:rPr>
          <w:rFonts w:asciiTheme="minorBidi" w:eastAsia="Times New Roman" w:hAnsiTheme="minorBidi"/>
          <w:color w:val="222222"/>
          <w:sz w:val="24"/>
          <w:szCs w:val="24"/>
        </w:rPr>
        <w:t xml:space="preserve">to </w:t>
      </w:r>
      <w:r w:rsidR="00A92C7C" w:rsidRPr="001D3AA6">
        <w:rPr>
          <w:rFonts w:asciiTheme="minorBidi" w:eastAsia="Times New Roman" w:hAnsiTheme="minorBidi"/>
          <w:color w:val="222222"/>
          <w:sz w:val="24"/>
          <w:szCs w:val="24"/>
        </w:rPr>
        <w:t>those who would fall into Sargon’s</w:t>
      </w:r>
      <w:r w:rsidRPr="001D3AA6">
        <w:rPr>
          <w:rFonts w:asciiTheme="minorBidi" w:eastAsia="Times New Roman" w:hAnsiTheme="minorBidi"/>
          <w:color w:val="222222"/>
          <w:sz w:val="24"/>
          <w:szCs w:val="24"/>
        </w:rPr>
        <w:t xml:space="preserve"> humiliating captivity. </w:t>
      </w:r>
      <w:r w:rsidR="0047663C">
        <w:rPr>
          <w:rFonts w:asciiTheme="minorBidi" w:eastAsia="Times New Roman" w:hAnsiTheme="minorBidi"/>
          <w:color w:val="222222"/>
          <w:sz w:val="24"/>
          <w:szCs w:val="24"/>
        </w:rPr>
        <w:t>Yeshayahu</w:t>
      </w:r>
      <w:r w:rsidRPr="001D3AA6">
        <w:rPr>
          <w:rFonts w:asciiTheme="minorBidi" w:eastAsia="Times New Roman" w:hAnsiTheme="minorBidi"/>
          <w:color w:val="222222"/>
          <w:sz w:val="24"/>
          <w:szCs w:val="24"/>
        </w:rPr>
        <w:t xml:space="preserve">’s audacious, theatrical protest lasted three years. So long as there was instability in Jerusalem, </w:t>
      </w:r>
      <w:r w:rsidR="0047663C">
        <w:rPr>
          <w:rFonts w:asciiTheme="minorBidi" w:eastAsia="Times New Roman" w:hAnsiTheme="minorBidi"/>
          <w:color w:val="222222"/>
          <w:sz w:val="24"/>
          <w:szCs w:val="24"/>
        </w:rPr>
        <w:t>Yeshayahu</w:t>
      </w:r>
      <w:r w:rsidRPr="001D3AA6">
        <w:rPr>
          <w:rFonts w:asciiTheme="minorBidi" w:eastAsia="Times New Roman" w:hAnsiTheme="minorBidi"/>
          <w:color w:val="222222"/>
          <w:sz w:val="24"/>
          <w:szCs w:val="24"/>
        </w:rPr>
        <w:t xml:space="preserve"> stood out as a lone player, at God’s command, to halt Chizkiyahu’s misguided </w:t>
      </w:r>
      <w:r w:rsidR="001172EC">
        <w:rPr>
          <w:rFonts w:asciiTheme="minorBidi" w:eastAsia="Times New Roman" w:hAnsiTheme="minorBidi"/>
          <w:color w:val="222222"/>
          <w:sz w:val="24"/>
          <w:szCs w:val="24"/>
        </w:rPr>
        <w:t>new-old</w:t>
      </w:r>
      <w:r w:rsidRPr="001D3AA6">
        <w:rPr>
          <w:rFonts w:asciiTheme="minorBidi" w:eastAsia="Times New Roman" w:hAnsiTheme="minorBidi"/>
          <w:color w:val="222222"/>
          <w:sz w:val="24"/>
          <w:szCs w:val="24"/>
        </w:rPr>
        <w:t xml:space="preserve"> vision of joining a coalition against Assyria. Chizkiyahu’s dream of regional power-building became </w:t>
      </w:r>
      <w:r w:rsidR="0047663C">
        <w:rPr>
          <w:rFonts w:asciiTheme="minorBidi" w:eastAsia="Times New Roman" w:hAnsiTheme="minorBidi"/>
          <w:color w:val="222222"/>
          <w:sz w:val="24"/>
          <w:szCs w:val="24"/>
        </w:rPr>
        <w:t>Yeshayahu</w:t>
      </w:r>
      <w:r w:rsidRPr="001D3AA6">
        <w:rPr>
          <w:rFonts w:asciiTheme="minorBidi" w:eastAsia="Times New Roman" w:hAnsiTheme="minorBidi"/>
          <w:color w:val="222222"/>
          <w:sz w:val="24"/>
          <w:szCs w:val="24"/>
        </w:rPr>
        <w:t>’s nightmare.</w:t>
      </w:r>
    </w:p>
    <w:p w14:paraId="31400EFE" w14:textId="77777777" w:rsidR="007B2A71" w:rsidRDefault="007B2A71" w:rsidP="00F22CD3">
      <w:pPr>
        <w:shd w:val="clear" w:color="auto" w:fill="FFFFFF"/>
        <w:spacing w:after="0" w:line="240" w:lineRule="auto"/>
        <w:jc w:val="both"/>
        <w:rPr>
          <w:rFonts w:asciiTheme="minorBidi" w:eastAsia="Times New Roman" w:hAnsiTheme="minorBidi"/>
          <w:color w:val="222222"/>
          <w:sz w:val="24"/>
          <w:szCs w:val="24"/>
        </w:rPr>
      </w:pPr>
    </w:p>
    <w:p w14:paraId="11646F4B" w14:textId="3A89B856" w:rsidR="007B2A71" w:rsidRPr="001D3AA6" w:rsidRDefault="007B2A71" w:rsidP="00F22CD3">
      <w:pPr>
        <w:shd w:val="clear" w:color="auto" w:fill="FFFFFF"/>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Translated Kaeren Fish</w:t>
      </w:r>
    </w:p>
    <w:sectPr w:rsidR="007B2A71" w:rsidRPr="001D3AA6">
      <w:footerReference w:type="default" r:id="rId7"/>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88277" w14:textId="77777777" w:rsidR="00FF64C4" w:rsidRDefault="00FF64C4" w:rsidP="00382394">
      <w:pPr>
        <w:spacing w:after="0" w:line="240" w:lineRule="auto"/>
      </w:pPr>
      <w:r>
        <w:separator/>
      </w:r>
    </w:p>
  </w:endnote>
  <w:endnote w:type="continuationSeparator" w:id="0">
    <w:p w14:paraId="7C9DA5CB" w14:textId="77777777" w:rsidR="00FF64C4" w:rsidRDefault="00FF64C4" w:rsidP="00382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617767"/>
      <w:docPartObj>
        <w:docPartGallery w:val="Page Numbers (Bottom of Page)"/>
        <w:docPartUnique/>
      </w:docPartObj>
    </w:sdtPr>
    <w:sdtEndPr>
      <w:rPr>
        <w:noProof/>
      </w:rPr>
    </w:sdtEndPr>
    <w:sdtContent>
      <w:p w14:paraId="04C594D9" w14:textId="3BC7E286" w:rsidR="001D3AA6" w:rsidRDefault="001D3A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82CC38" w14:textId="77777777" w:rsidR="001D3AA6" w:rsidRDefault="001D3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9F686" w14:textId="77777777" w:rsidR="00FF64C4" w:rsidRDefault="00FF64C4" w:rsidP="00382394">
      <w:pPr>
        <w:spacing w:after="0" w:line="240" w:lineRule="auto"/>
      </w:pPr>
      <w:r>
        <w:separator/>
      </w:r>
    </w:p>
  </w:footnote>
  <w:footnote w:type="continuationSeparator" w:id="0">
    <w:p w14:paraId="4D33E4F8" w14:textId="77777777" w:rsidR="00FF64C4" w:rsidRDefault="00FF64C4" w:rsidP="00382394">
      <w:pPr>
        <w:spacing w:after="0" w:line="240" w:lineRule="auto"/>
      </w:pPr>
      <w:r>
        <w:continuationSeparator/>
      </w:r>
    </w:p>
  </w:footnote>
  <w:footnote w:id="1">
    <w:p w14:paraId="32EF6691" w14:textId="4391B774" w:rsidR="00203224" w:rsidRPr="00F22CD3" w:rsidRDefault="00203224" w:rsidP="00F22CD3">
      <w:pPr>
        <w:pStyle w:val="FootnoteText"/>
        <w:jc w:val="both"/>
        <w:rPr>
          <w:rFonts w:asciiTheme="minorBidi" w:hAnsiTheme="minorBidi"/>
        </w:rPr>
      </w:pPr>
      <w:r w:rsidRPr="00F22CD3">
        <w:rPr>
          <w:rStyle w:val="FootnoteReference"/>
          <w:rFonts w:asciiTheme="minorBidi" w:hAnsiTheme="minorBidi"/>
        </w:rPr>
        <w:footnoteRef/>
      </w:r>
      <w:r w:rsidRPr="00F22CD3">
        <w:rPr>
          <w:rFonts w:asciiTheme="minorBidi" w:hAnsiTheme="minorBidi"/>
        </w:rPr>
        <w:t xml:space="preserve"> </w:t>
      </w:r>
      <w:r w:rsidRPr="00F22CD3">
        <w:rPr>
          <w:rFonts w:asciiTheme="minorBidi" w:eastAsia="Times New Roman" w:hAnsiTheme="minorBidi"/>
          <w:color w:val="222222"/>
        </w:rPr>
        <w:t>Ch. Tadmor, "</w:t>
      </w:r>
      <w:r w:rsidRPr="00F22CD3">
        <w:rPr>
          <w:rFonts w:asciiTheme="minorBidi" w:eastAsia="Times New Roman" w:hAnsiTheme="minorBidi"/>
          <w:i/>
          <w:iCs/>
          <w:color w:val="222222"/>
        </w:rPr>
        <w:t>Chet'o shel Sargon</w:t>
      </w:r>
      <w:r w:rsidR="00DA38C6" w:rsidRPr="00F22CD3">
        <w:rPr>
          <w:rFonts w:asciiTheme="minorBidi" w:eastAsia="Times New Roman" w:hAnsiTheme="minorBidi"/>
          <w:color w:val="222222"/>
        </w:rPr>
        <w:t>,</w:t>
      </w:r>
      <w:r w:rsidRPr="00F22CD3">
        <w:rPr>
          <w:rFonts w:asciiTheme="minorBidi" w:eastAsia="Times New Roman" w:hAnsiTheme="minorBidi"/>
          <w:color w:val="222222"/>
        </w:rPr>
        <w:t xml:space="preserve">" </w:t>
      </w:r>
      <w:r w:rsidRPr="00F22CD3">
        <w:rPr>
          <w:rFonts w:asciiTheme="minorBidi" w:eastAsia="Times New Roman" w:hAnsiTheme="minorBidi"/>
          <w:i/>
          <w:iCs/>
          <w:color w:val="222222"/>
        </w:rPr>
        <w:t>Eretz Yisrael</w:t>
      </w:r>
      <w:r w:rsidRPr="00F22CD3">
        <w:rPr>
          <w:rFonts w:asciiTheme="minorBidi" w:eastAsia="Times New Roman" w:hAnsiTheme="minorBidi"/>
          <w:color w:val="222222"/>
        </w:rPr>
        <w:t xml:space="preserve"> 5 (5719); G. Galil, "</w:t>
      </w:r>
      <w:r w:rsidRPr="00F22CD3">
        <w:rPr>
          <w:rFonts w:asciiTheme="minorBidi" w:eastAsia="Times New Roman" w:hAnsiTheme="minorBidi"/>
          <w:i/>
          <w:iCs/>
          <w:color w:val="222222"/>
        </w:rPr>
        <w:t>Ha-Yechasim Bein Yehuda le-Ashur bi-Yemei Sargon ha-Sheni</w:t>
      </w:r>
      <w:r w:rsidR="00DA38C6" w:rsidRPr="00F22CD3">
        <w:rPr>
          <w:rFonts w:asciiTheme="minorBidi" w:eastAsia="Times New Roman" w:hAnsiTheme="minorBidi"/>
          <w:color w:val="222222"/>
        </w:rPr>
        <w:t>,</w:t>
      </w:r>
      <w:r w:rsidRPr="00F22CD3">
        <w:rPr>
          <w:rFonts w:asciiTheme="minorBidi" w:eastAsia="Times New Roman" w:hAnsiTheme="minorBidi"/>
          <w:color w:val="222222"/>
        </w:rPr>
        <w:t xml:space="preserve">" </w:t>
      </w:r>
      <w:r w:rsidRPr="00F22CD3">
        <w:rPr>
          <w:rFonts w:asciiTheme="minorBidi" w:eastAsia="Times New Roman" w:hAnsiTheme="minorBidi"/>
          <w:i/>
          <w:iCs/>
          <w:color w:val="222222"/>
        </w:rPr>
        <w:t>Tzion</w:t>
      </w:r>
      <w:r w:rsidRPr="00F22CD3">
        <w:rPr>
          <w:rFonts w:asciiTheme="minorBidi" w:eastAsia="Times New Roman" w:hAnsiTheme="minorBidi"/>
          <w:color w:val="222222"/>
        </w:rPr>
        <w:t xml:space="preserve"> 57 (5752), pp. 113-133; N. Ne'eman, “</w:t>
      </w:r>
      <w:r w:rsidRPr="00F22CD3">
        <w:rPr>
          <w:rFonts w:asciiTheme="minorBidi" w:eastAsia="Times New Roman" w:hAnsiTheme="minorBidi"/>
          <w:i/>
          <w:iCs/>
          <w:color w:val="222222"/>
        </w:rPr>
        <w:t>Mediniutam shel Achaz ve-Chizkiyahu Klapei Ashur bi-Yemei Sargon</w:t>
      </w:r>
      <w:r w:rsidR="00DA38C6" w:rsidRPr="00F22CD3">
        <w:rPr>
          <w:rFonts w:asciiTheme="minorBidi" w:eastAsia="Times New Roman" w:hAnsiTheme="minorBidi"/>
          <w:color w:val="222222"/>
        </w:rPr>
        <w:t>,</w:t>
      </w:r>
      <w:r w:rsidRPr="00F22CD3">
        <w:rPr>
          <w:rFonts w:asciiTheme="minorBidi" w:eastAsia="Times New Roman" w:hAnsiTheme="minorBidi"/>
          <w:color w:val="222222"/>
        </w:rPr>
        <w:t xml:space="preserve">” </w:t>
      </w:r>
      <w:r w:rsidRPr="00F22CD3">
        <w:rPr>
          <w:rFonts w:asciiTheme="minorBidi" w:eastAsia="Times New Roman" w:hAnsiTheme="minorBidi"/>
          <w:i/>
          <w:iCs/>
          <w:color w:val="222222"/>
        </w:rPr>
        <w:t>Tzion</w:t>
      </w:r>
      <w:r w:rsidRPr="00F22CD3">
        <w:rPr>
          <w:rFonts w:asciiTheme="minorBidi" w:eastAsia="Times New Roman" w:hAnsiTheme="minorBidi"/>
          <w:color w:val="222222"/>
        </w:rPr>
        <w:t xml:space="preserve"> 59 (5754), pp. 5-30.</w:t>
      </w:r>
    </w:p>
  </w:footnote>
  <w:footnote w:id="2">
    <w:p w14:paraId="253E9089" w14:textId="1C20309C" w:rsidR="00203224" w:rsidRPr="00F22CD3" w:rsidRDefault="00203224" w:rsidP="00F22CD3">
      <w:pPr>
        <w:pStyle w:val="FootnoteText"/>
        <w:jc w:val="both"/>
        <w:rPr>
          <w:rFonts w:asciiTheme="minorBidi" w:hAnsiTheme="minorBidi"/>
        </w:rPr>
      </w:pPr>
      <w:r w:rsidRPr="00F22CD3">
        <w:rPr>
          <w:rStyle w:val="FootnoteReference"/>
          <w:rFonts w:asciiTheme="minorBidi" w:hAnsiTheme="minorBidi"/>
        </w:rPr>
        <w:footnoteRef/>
      </w:r>
      <w:r w:rsidRPr="00F22CD3">
        <w:rPr>
          <w:rFonts w:asciiTheme="minorBidi" w:hAnsiTheme="minorBidi"/>
        </w:rPr>
        <w:t xml:space="preserve"> </w:t>
      </w:r>
      <w:r w:rsidRPr="00F22CD3">
        <w:rPr>
          <w:rFonts w:asciiTheme="minorBidi" w:eastAsia="Times New Roman" w:hAnsiTheme="minorBidi"/>
          <w:color w:val="222222"/>
        </w:rPr>
        <w:t xml:space="preserve">Some of Sargon's inscriptions were discovered on the walls of the palace in his capital, Dur-Sharrukin (7-6 B.C.E.). His "Great Summary </w:t>
      </w:r>
      <w:r w:rsidR="00693BE3" w:rsidRPr="00F22CD3">
        <w:rPr>
          <w:rFonts w:asciiTheme="minorBidi" w:eastAsia="Times New Roman" w:hAnsiTheme="minorBidi"/>
          <w:color w:val="222222"/>
        </w:rPr>
        <w:t>I</w:t>
      </w:r>
      <w:r w:rsidRPr="00F22CD3">
        <w:rPr>
          <w:rFonts w:asciiTheme="minorBidi" w:eastAsia="Times New Roman" w:hAnsiTheme="minorBidi"/>
          <w:color w:val="222222"/>
        </w:rPr>
        <w:t>nscription</w:t>
      </w:r>
      <w:r w:rsidR="00693BE3" w:rsidRPr="00F22CD3">
        <w:rPr>
          <w:rFonts w:asciiTheme="minorBidi" w:eastAsia="Times New Roman" w:hAnsiTheme="minorBidi"/>
          <w:color w:val="222222"/>
        </w:rPr>
        <w:t>,</w:t>
      </w:r>
      <w:r w:rsidRPr="00F22CD3">
        <w:rPr>
          <w:rFonts w:asciiTheme="minorBidi" w:eastAsia="Times New Roman" w:hAnsiTheme="minorBidi"/>
          <w:color w:val="222222"/>
        </w:rPr>
        <w:t>" found at Nineveh, likewise describes Ashdod's rebellion against him. See Ne'eman, above, n. 1.</w:t>
      </w:r>
    </w:p>
  </w:footnote>
  <w:footnote w:id="3">
    <w:p w14:paraId="6C3B92A9" w14:textId="77777777" w:rsidR="00203224" w:rsidRPr="00F22CD3" w:rsidRDefault="00203224" w:rsidP="00F22CD3">
      <w:pPr>
        <w:pStyle w:val="FootnoteText"/>
        <w:jc w:val="both"/>
        <w:rPr>
          <w:rFonts w:asciiTheme="minorBidi" w:hAnsiTheme="minorBidi"/>
        </w:rPr>
      </w:pPr>
      <w:r w:rsidRPr="00F22CD3">
        <w:rPr>
          <w:rStyle w:val="FootnoteReference"/>
          <w:rFonts w:asciiTheme="minorBidi" w:hAnsiTheme="minorBidi"/>
        </w:rPr>
        <w:footnoteRef/>
      </w:r>
      <w:r w:rsidRPr="00F22CD3">
        <w:rPr>
          <w:rFonts w:asciiTheme="minorBidi" w:hAnsiTheme="minorBidi"/>
        </w:rPr>
        <w:t xml:space="preserve"> </w:t>
      </w:r>
      <w:r w:rsidRPr="00F22CD3">
        <w:rPr>
          <w:rFonts w:asciiTheme="minorBidi" w:eastAsia="Times New Roman" w:hAnsiTheme="minorBidi"/>
          <w:i/>
          <w:iCs/>
          <w:color w:val="222222"/>
        </w:rPr>
        <w:t>National Geographic Israel</w:t>
      </w:r>
      <w:r w:rsidRPr="00F22CD3">
        <w:rPr>
          <w:rFonts w:asciiTheme="minorBidi" w:eastAsia="Times New Roman" w:hAnsiTheme="minorBidi"/>
          <w:color w:val="222222"/>
        </w:rPr>
        <w:t xml:space="preserve"> vol. 117 (</w:t>
      </w:r>
      <w:proofErr w:type="gramStart"/>
      <w:r w:rsidRPr="00F22CD3">
        <w:rPr>
          <w:rFonts w:asciiTheme="minorBidi" w:eastAsia="Times New Roman" w:hAnsiTheme="minorBidi"/>
          <w:color w:val="222222"/>
        </w:rPr>
        <w:t>February,</w:t>
      </w:r>
      <w:proofErr w:type="gramEnd"/>
      <w:r w:rsidRPr="00F22CD3">
        <w:rPr>
          <w:rFonts w:asciiTheme="minorBidi" w:eastAsia="Times New Roman" w:hAnsiTheme="minorBidi"/>
          <w:color w:val="222222"/>
        </w:rPr>
        <w:t xml:space="preserve"> 2008) is devoted to the revolution of the Black Pharaohs.</w:t>
      </w:r>
    </w:p>
  </w:footnote>
  <w:footnote w:id="4">
    <w:p w14:paraId="447654C1" w14:textId="251748EB" w:rsidR="00203224" w:rsidRPr="00F22CD3" w:rsidRDefault="00203224" w:rsidP="00F22CD3">
      <w:pPr>
        <w:pStyle w:val="FootnoteText"/>
        <w:jc w:val="both"/>
        <w:rPr>
          <w:rFonts w:asciiTheme="minorBidi" w:hAnsiTheme="minorBidi"/>
        </w:rPr>
      </w:pPr>
      <w:r w:rsidRPr="00F22CD3">
        <w:rPr>
          <w:rStyle w:val="FootnoteReference"/>
          <w:rFonts w:asciiTheme="minorBidi" w:hAnsiTheme="minorBidi"/>
        </w:rPr>
        <w:footnoteRef/>
      </w:r>
      <w:r w:rsidRPr="00F22CD3">
        <w:rPr>
          <w:rFonts w:asciiTheme="minorBidi" w:hAnsiTheme="minorBidi"/>
        </w:rPr>
        <w:t xml:space="preserve"> The analysis that follows is proposed by Yehuda Elitzur, “</w:t>
      </w:r>
      <w:r w:rsidRPr="00F22CD3">
        <w:rPr>
          <w:rFonts w:asciiTheme="minorBidi" w:hAnsiTheme="minorBidi"/>
          <w:i/>
          <w:iCs/>
        </w:rPr>
        <w:t>B-Shenat Bo Tartan Ashdoda</w:t>
      </w:r>
      <w:r w:rsidR="007450CC" w:rsidRPr="00F22CD3">
        <w:rPr>
          <w:rFonts w:asciiTheme="minorBidi" w:hAnsiTheme="minorBidi"/>
        </w:rPr>
        <w:t>,</w:t>
      </w:r>
      <w:r w:rsidRPr="00F22CD3">
        <w:rPr>
          <w:rFonts w:asciiTheme="minorBidi" w:hAnsiTheme="minorBidi"/>
        </w:rPr>
        <w:t xml:space="preserve">” in his collection of articles, </w:t>
      </w:r>
      <w:r w:rsidRPr="00F22CD3">
        <w:rPr>
          <w:rFonts w:asciiTheme="minorBidi" w:hAnsiTheme="minorBidi"/>
          <w:i/>
          <w:iCs/>
        </w:rPr>
        <w:t>Yisrael ve-ha-Mikra</w:t>
      </w:r>
      <w:r w:rsidRPr="00F22CD3">
        <w:rPr>
          <w:rFonts w:asciiTheme="minorBidi" w:hAnsiTheme="minorBidi"/>
        </w:rPr>
        <w:t>, Ramat Gan 5760, pp. 192-200. See also S. Vargon, “</w:t>
      </w:r>
      <w:r w:rsidRPr="00F22CD3">
        <w:rPr>
          <w:rFonts w:asciiTheme="minorBidi" w:hAnsiTheme="minorBidi"/>
          <w:i/>
          <w:iCs/>
        </w:rPr>
        <w:t xml:space="preserve">Nevuat </w:t>
      </w:r>
      <w:r w:rsidR="007450CC" w:rsidRPr="00F22CD3">
        <w:rPr>
          <w:rFonts w:asciiTheme="minorBidi" w:hAnsiTheme="minorBidi"/>
          <w:i/>
          <w:iCs/>
        </w:rPr>
        <w:t>Yeshayahu</w:t>
      </w:r>
      <w:r w:rsidRPr="00F22CD3">
        <w:rPr>
          <w:rFonts w:asciiTheme="minorBidi" w:hAnsiTheme="minorBidi"/>
          <w:i/>
          <w:iCs/>
        </w:rPr>
        <w:t xml:space="preserve"> al Reka ha-Mered shel Ashdod be-Sargon ha-Sheni ve-Dikuyo</w:t>
      </w:r>
      <w:r w:rsidR="007450CC" w:rsidRPr="00F22CD3">
        <w:rPr>
          <w:rFonts w:asciiTheme="minorBidi" w:hAnsiTheme="minorBidi"/>
        </w:rPr>
        <w:t>,</w:t>
      </w:r>
      <w:r w:rsidRPr="00F22CD3">
        <w:rPr>
          <w:rFonts w:asciiTheme="minorBidi" w:hAnsiTheme="minorBidi"/>
        </w:rPr>
        <w:t xml:space="preserve">” </w:t>
      </w:r>
      <w:r w:rsidRPr="00F22CD3">
        <w:rPr>
          <w:rFonts w:asciiTheme="minorBidi" w:hAnsiTheme="minorBidi"/>
          <w:i/>
          <w:iCs/>
        </w:rPr>
        <w:t>Beit Mikra</w:t>
      </w:r>
      <w:r w:rsidRPr="00F22CD3">
        <w:rPr>
          <w:rFonts w:asciiTheme="minorBidi" w:hAnsiTheme="minorBidi"/>
        </w:rPr>
        <w:t xml:space="preserve"> 152 (5758), pp. 1-20.</w:t>
      </w:r>
    </w:p>
  </w:footnote>
  <w:footnote w:id="5">
    <w:p w14:paraId="0A9E5798" w14:textId="631D1755" w:rsidR="00203224" w:rsidRPr="00F22CD3" w:rsidRDefault="00203224" w:rsidP="00F22CD3">
      <w:pPr>
        <w:pStyle w:val="FootnoteText"/>
        <w:jc w:val="both"/>
        <w:rPr>
          <w:rFonts w:asciiTheme="minorBidi" w:hAnsiTheme="minorBidi"/>
        </w:rPr>
      </w:pPr>
      <w:r w:rsidRPr="00F22CD3">
        <w:rPr>
          <w:rStyle w:val="FootnoteReference"/>
          <w:rFonts w:asciiTheme="minorBidi" w:hAnsiTheme="minorBidi"/>
        </w:rPr>
        <w:footnoteRef/>
      </w:r>
      <w:r w:rsidRPr="00F22CD3">
        <w:rPr>
          <w:rFonts w:asciiTheme="minorBidi" w:hAnsiTheme="minorBidi"/>
        </w:rPr>
        <w:t xml:space="preserve"> </w:t>
      </w:r>
      <w:r w:rsidR="00F51908" w:rsidRPr="00F22CD3">
        <w:rPr>
          <w:rFonts w:asciiTheme="minorBidi" w:hAnsiTheme="minorBidi"/>
        </w:rPr>
        <w:t>For examp</w:t>
      </w:r>
      <w:r w:rsidR="00A65431" w:rsidRPr="00F22CD3">
        <w:rPr>
          <w:rFonts w:asciiTheme="minorBidi" w:hAnsiTheme="minorBidi"/>
        </w:rPr>
        <w:t>l</w:t>
      </w:r>
      <w:r w:rsidR="00F51908" w:rsidRPr="00F22CD3">
        <w:rPr>
          <w:rFonts w:asciiTheme="minorBidi" w:hAnsiTheme="minorBidi"/>
        </w:rPr>
        <w:t>e:</w:t>
      </w:r>
      <w:r w:rsidRPr="00F22CD3">
        <w:rPr>
          <w:rFonts w:asciiTheme="minorBidi" w:hAnsiTheme="minorBidi"/>
        </w:rPr>
        <w:t xml:space="preserve"> “And Yaakov tore his garments and placed sackcloth upon his loins, and he mourned for his son many days”</w:t>
      </w:r>
      <w:r w:rsidR="00F51908" w:rsidRPr="00F22CD3">
        <w:rPr>
          <w:rFonts w:asciiTheme="minorBidi" w:hAnsiTheme="minorBidi"/>
        </w:rPr>
        <w:t xml:space="preserve"> (</w:t>
      </w:r>
      <w:r w:rsidR="00F51908" w:rsidRPr="00F22CD3">
        <w:rPr>
          <w:rFonts w:asciiTheme="minorBidi" w:hAnsiTheme="minorBidi"/>
          <w:i/>
          <w:iCs/>
        </w:rPr>
        <w:t>Bereishit</w:t>
      </w:r>
      <w:r w:rsidR="00F51908" w:rsidRPr="00F22CD3">
        <w:rPr>
          <w:rFonts w:asciiTheme="minorBidi" w:hAnsiTheme="minorBidi"/>
        </w:rPr>
        <w:t xml:space="preserve"> 37:34)</w:t>
      </w:r>
      <w:r w:rsidRPr="00F22CD3">
        <w:rPr>
          <w:rFonts w:asciiTheme="minorBidi" w:hAnsiTheme="minorBidi"/>
        </w:rPr>
        <w:t>; “And I will turn your feasts into mourning, and all your songs into lamentation, and I will bring up sackcloth upon all loins, and baldness upon every head, and I will make it as the mourning for an only son, and its end as a bitter day”</w:t>
      </w:r>
      <w:r w:rsidR="00F51908" w:rsidRPr="00F22CD3">
        <w:rPr>
          <w:rFonts w:asciiTheme="minorBidi" w:hAnsiTheme="minorBidi"/>
        </w:rPr>
        <w:t xml:space="preserve"> (</w:t>
      </w:r>
      <w:r w:rsidR="00F51908" w:rsidRPr="00F22CD3">
        <w:rPr>
          <w:rFonts w:asciiTheme="minorBidi" w:hAnsiTheme="minorBidi"/>
          <w:i/>
          <w:iCs/>
        </w:rPr>
        <w:t>Amos</w:t>
      </w:r>
      <w:r w:rsidR="00F51908" w:rsidRPr="00F22CD3">
        <w:rPr>
          <w:rFonts w:asciiTheme="minorBidi" w:hAnsiTheme="minorBidi"/>
        </w:rPr>
        <w:t xml:space="preserve"> 8:10)</w:t>
      </w:r>
      <w:r w:rsidRPr="00F22CD3">
        <w:rPr>
          <w:rFonts w:asciiTheme="minorBidi" w:hAnsiTheme="minorBidi"/>
        </w:rPr>
        <w:t>; “You have turned my mourning into dancing for me; You have loosened my sackcloth [i.e., put an end to my mourning] and girded me with joy”</w:t>
      </w:r>
      <w:r w:rsidR="00F51908" w:rsidRPr="00F22CD3">
        <w:rPr>
          <w:rFonts w:asciiTheme="minorBidi" w:hAnsiTheme="minorBidi"/>
        </w:rPr>
        <w:t xml:space="preserve"> (</w:t>
      </w:r>
      <w:r w:rsidR="00F51908" w:rsidRPr="00F22CD3">
        <w:rPr>
          <w:rFonts w:asciiTheme="minorBidi" w:hAnsiTheme="minorBidi"/>
          <w:i/>
          <w:iCs/>
        </w:rPr>
        <w:t>Tehillim</w:t>
      </w:r>
      <w:r w:rsidR="00F51908" w:rsidRPr="00F22CD3">
        <w:rPr>
          <w:rFonts w:asciiTheme="minorBidi" w:hAnsiTheme="minorBidi"/>
        </w:rPr>
        <w:t xml:space="preserve"> 30:12)</w:t>
      </w:r>
      <w:r w:rsidRPr="00F22CD3">
        <w:rPr>
          <w:rFonts w:asciiTheme="minorBidi" w:hAnsiTheme="minorBidi"/>
        </w:rPr>
        <w:t>.</w:t>
      </w:r>
    </w:p>
  </w:footnote>
  <w:footnote w:id="6">
    <w:p w14:paraId="77930FC6" w14:textId="4942F790" w:rsidR="00203224" w:rsidRPr="00F22CD3" w:rsidRDefault="00203224" w:rsidP="00F22CD3">
      <w:pPr>
        <w:pStyle w:val="FootnoteText"/>
        <w:jc w:val="both"/>
        <w:rPr>
          <w:rFonts w:asciiTheme="minorBidi" w:hAnsiTheme="minorBidi"/>
        </w:rPr>
      </w:pPr>
      <w:r w:rsidRPr="00F22CD3">
        <w:rPr>
          <w:rStyle w:val="FootnoteReference"/>
          <w:rFonts w:asciiTheme="minorBidi" w:hAnsiTheme="minorBidi"/>
        </w:rPr>
        <w:footnoteRef/>
      </w:r>
      <w:r w:rsidRPr="00F22CD3">
        <w:rPr>
          <w:rFonts w:asciiTheme="minorBidi" w:hAnsiTheme="minorBidi"/>
        </w:rPr>
        <w:t xml:space="preserve"> </w:t>
      </w:r>
      <w:r w:rsidR="00A65431" w:rsidRPr="00F22CD3">
        <w:rPr>
          <w:rFonts w:asciiTheme="minorBidi" w:hAnsiTheme="minorBidi"/>
        </w:rPr>
        <w:t xml:space="preserve">For example: </w:t>
      </w:r>
      <w:r w:rsidRPr="00F22CD3">
        <w:rPr>
          <w:rFonts w:asciiTheme="minorBidi" w:hAnsiTheme="minorBidi"/>
        </w:rPr>
        <w:t xml:space="preserve">Ben-Haddad’s words in </w:t>
      </w:r>
      <w:r w:rsidRPr="00F22CD3">
        <w:rPr>
          <w:rFonts w:asciiTheme="minorBidi" w:hAnsiTheme="minorBidi"/>
          <w:i/>
          <w:iCs/>
        </w:rPr>
        <w:t>Melakhim</w:t>
      </w:r>
      <w:r w:rsidRPr="00F22CD3">
        <w:rPr>
          <w:rFonts w:asciiTheme="minorBidi" w:hAnsiTheme="minorBidi"/>
        </w:rPr>
        <w:t xml:space="preserve"> I 20:31-32; Achav’s actions in </w:t>
      </w:r>
      <w:r w:rsidRPr="00F22CD3">
        <w:rPr>
          <w:rFonts w:asciiTheme="minorBidi" w:hAnsiTheme="minorBidi"/>
          <w:i/>
          <w:iCs/>
        </w:rPr>
        <w:t>Melakhim</w:t>
      </w:r>
      <w:r w:rsidRPr="00F22CD3">
        <w:rPr>
          <w:rFonts w:asciiTheme="minorBidi" w:hAnsiTheme="minorBidi"/>
        </w:rPr>
        <w:t xml:space="preserve"> I 21:20 and elsewhere.</w:t>
      </w:r>
    </w:p>
  </w:footnote>
  <w:footnote w:id="7">
    <w:p w14:paraId="5FD1098D" w14:textId="77777777" w:rsidR="00203224" w:rsidRPr="00F22CD3" w:rsidRDefault="00203224" w:rsidP="00F22CD3">
      <w:pPr>
        <w:pStyle w:val="FootnoteText"/>
        <w:jc w:val="both"/>
        <w:rPr>
          <w:rFonts w:asciiTheme="minorBidi" w:hAnsiTheme="minorBidi"/>
        </w:rPr>
      </w:pPr>
      <w:r w:rsidRPr="00F22CD3">
        <w:rPr>
          <w:rStyle w:val="FootnoteReference"/>
          <w:rFonts w:asciiTheme="minorBidi" w:hAnsiTheme="minorBidi"/>
        </w:rPr>
        <w:footnoteRef/>
      </w:r>
      <w:r w:rsidRPr="00F22CD3">
        <w:rPr>
          <w:rFonts w:asciiTheme="minorBidi" w:hAnsiTheme="minorBidi"/>
        </w:rPr>
        <w:t xml:space="preserve"> M. Kogan, </w:t>
      </w:r>
      <w:r w:rsidRPr="00F22CD3">
        <w:rPr>
          <w:rFonts w:asciiTheme="minorBidi" w:hAnsiTheme="minorBidi"/>
          <w:i/>
          <w:iCs/>
        </w:rPr>
        <w:t>Asufat Ketovot Historiot</w:t>
      </w:r>
      <w:r w:rsidRPr="00F22CD3">
        <w:rPr>
          <w:rFonts w:asciiTheme="minorBidi" w:hAnsiTheme="minorBidi"/>
        </w:rPr>
        <w:t>, Jerusalem 5764, p. 58.</w:t>
      </w:r>
    </w:p>
  </w:footnote>
  <w:footnote w:id="8">
    <w:p w14:paraId="7F94C3AC" w14:textId="22B95DA6" w:rsidR="00A279E6" w:rsidRPr="00F22CD3" w:rsidRDefault="00A279E6" w:rsidP="00F22CD3">
      <w:pPr>
        <w:pStyle w:val="FootnoteText"/>
        <w:rPr>
          <w:rFonts w:asciiTheme="minorBidi" w:hAnsiTheme="minorBidi"/>
        </w:rPr>
      </w:pPr>
      <w:r w:rsidRPr="00F22CD3">
        <w:rPr>
          <w:rStyle w:val="FootnoteReference"/>
          <w:rFonts w:asciiTheme="minorBidi" w:hAnsiTheme="minorBidi"/>
        </w:rPr>
        <w:footnoteRef/>
      </w:r>
      <w:r w:rsidRPr="00F22CD3">
        <w:rPr>
          <w:rFonts w:asciiTheme="minorBidi" w:hAnsiTheme="minorBidi"/>
        </w:rPr>
        <w:t xml:space="preserve"> Cf. </w:t>
      </w:r>
      <w:r w:rsidRPr="00F22CD3">
        <w:rPr>
          <w:rFonts w:asciiTheme="minorBidi" w:hAnsiTheme="minorBidi"/>
          <w:i/>
          <w:iCs/>
        </w:rPr>
        <w:t xml:space="preserve">Yeshayahu </w:t>
      </w:r>
      <w:r w:rsidRPr="00F22CD3">
        <w:rPr>
          <w:rFonts w:asciiTheme="minorBidi" w:hAnsiTheme="minorBidi"/>
        </w:rPr>
        <w:t xml:space="preserve">30:15. </w:t>
      </w:r>
    </w:p>
  </w:footnote>
  <w:footnote w:id="9">
    <w:p w14:paraId="71685257" w14:textId="77777777" w:rsidR="00203224" w:rsidRPr="00F22CD3" w:rsidRDefault="00203224" w:rsidP="00F22CD3">
      <w:pPr>
        <w:pStyle w:val="FootnoteText"/>
        <w:jc w:val="both"/>
        <w:rPr>
          <w:rFonts w:asciiTheme="minorBidi" w:hAnsiTheme="minorBidi"/>
        </w:rPr>
      </w:pPr>
      <w:r w:rsidRPr="00F22CD3">
        <w:rPr>
          <w:rStyle w:val="FootnoteReference"/>
          <w:rFonts w:asciiTheme="minorBidi" w:hAnsiTheme="minorBidi"/>
        </w:rPr>
        <w:footnoteRef/>
      </w:r>
      <w:r w:rsidRPr="00F22CD3">
        <w:rPr>
          <w:rFonts w:asciiTheme="minorBidi" w:hAnsiTheme="minorBidi"/>
        </w:rPr>
        <w:t xml:space="preserve"> See Ch. Tadmor, above, n.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6E"/>
    <w:rsid w:val="00033AD4"/>
    <w:rsid w:val="000847BD"/>
    <w:rsid w:val="00093ECD"/>
    <w:rsid w:val="000A2A0F"/>
    <w:rsid w:val="000F1F6A"/>
    <w:rsid w:val="001172EC"/>
    <w:rsid w:val="00161CEA"/>
    <w:rsid w:val="001B59B5"/>
    <w:rsid w:val="001B665A"/>
    <w:rsid w:val="001D3AA6"/>
    <w:rsid w:val="00203224"/>
    <w:rsid w:val="00265CB7"/>
    <w:rsid w:val="00382394"/>
    <w:rsid w:val="003D7BA5"/>
    <w:rsid w:val="00417EF0"/>
    <w:rsid w:val="00435342"/>
    <w:rsid w:val="00467FBD"/>
    <w:rsid w:val="0047622D"/>
    <w:rsid w:val="0047663C"/>
    <w:rsid w:val="004C3EF5"/>
    <w:rsid w:val="005216FA"/>
    <w:rsid w:val="00541314"/>
    <w:rsid w:val="006020C7"/>
    <w:rsid w:val="00642B39"/>
    <w:rsid w:val="0069379D"/>
    <w:rsid w:val="00693BE3"/>
    <w:rsid w:val="006A7BB3"/>
    <w:rsid w:val="0074339E"/>
    <w:rsid w:val="007450CC"/>
    <w:rsid w:val="007A3B84"/>
    <w:rsid w:val="007B2A71"/>
    <w:rsid w:val="007E082D"/>
    <w:rsid w:val="007F0CAE"/>
    <w:rsid w:val="007F2990"/>
    <w:rsid w:val="007F2D30"/>
    <w:rsid w:val="00835666"/>
    <w:rsid w:val="008748CD"/>
    <w:rsid w:val="00896BAC"/>
    <w:rsid w:val="00897126"/>
    <w:rsid w:val="008A1DF4"/>
    <w:rsid w:val="008C56BD"/>
    <w:rsid w:val="00970154"/>
    <w:rsid w:val="009A6220"/>
    <w:rsid w:val="009E53DE"/>
    <w:rsid w:val="00A279E6"/>
    <w:rsid w:val="00A31721"/>
    <w:rsid w:val="00A65431"/>
    <w:rsid w:val="00A92C7C"/>
    <w:rsid w:val="00A94B1C"/>
    <w:rsid w:val="00A96780"/>
    <w:rsid w:val="00AD67FF"/>
    <w:rsid w:val="00D7286E"/>
    <w:rsid w:val="00DA38C6"/>
    <w:rsid w:val="00E23CDF"/>
    <w:rsid w:val="00F22CD3"/>
    <w:rsid w:val="00F46C3A"/>
    <w:rsid w:val="00F51908"/>
    <w:rsid w:val="00F532D0"/>
    <w:rsid w:val="00FF64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52D21"/>
  <w15:chartTrackingRefBased/>
  <w15:docId w15:val="{37AF281A-703D-477C-B4F7-19A2A09E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823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2394"/>
    <w:rPr>
      <w:sz w:val="20"/>
      <w:szCs w:val="20"/>
    </w:rPr>
  </w:style>
  <w:style w:type="character" w:styleId="EndnoteReference">
    <w:name w:val="endnote reference"/>
    <w:basedOn w:val="DefaultParagraphFont"/>
    <w:uiPriority w:val="99"/>
    <w:semiHidden/>
    <w:unhideWhenUsed/>
    <w:rsid w:val="00382394"/>
    <w:rPr>
      <w:vertAlign w:val="superscript"/>
    </w:rPr>
  </w:style>
  <w:style w:type="paragraph" w:styleId="BlockText">
    <w:name w:val="Block Text"/>
    <w:basedOn w:val="Normal"/>
    <w:link w:val="BlockTextChar"/>
    <w:rsid w:val="001D3AA6"/>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1D3AA6"/>
    <w:rPr>
      <w:rFonts w:ascii="Courier New" w:eastAsia="Times New Roman" w:hAnsi="Courier New" w:cs="Miriam"/>
      <w:szCs w:val="20"/>
    </w:rPr>
  </w:style>
  <w:style w:type="paragraph" w:styleId="Header">
    <w:name w:val="header"/>
    <w:basedOn w:val="Normal"/>
    <w:link w:val="HeaderChar"/>
    <w:uiPriority w:val="99"/>
    <w:unhideWhenUsed/>
    <w:rsid w:val="001D3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AA6"/>
  </w:style>
  <w:style w:type="paragraph" w:styleId="Footer">
    <w:name w:val="footer"/>
    <w:basedOn w:val="Normal"/>
    <w:link w:val="FooterChar"/>
    <w:uiPriority w:val="99"/>
    <w:unhideWhenUsed/>
    <w:rsid w:val="001D3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AA6"/>
  </w:style>
  <w:style w:type="paragraph" w:styleId="FootnoteText">
    <w:name w:val="footnote text"/>
    <w:basedOn w:val="Normal"/>
    <w:link w:val="FootnoteTextChar"/>
    <w:uiPriority w:val="99"/>
    <w:semiHidden/>
    <w:unhideWhenUsed/>
    <w:rsid w:val="002032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3224"/>
    <w:rPr>
      <w:sz w:val="20"/>
      <w:szCs w:val="20"/>
    </w:rPr>
  </w:style>
  <w:style w:type="character" w:styleId="FootnoteReference">
    <w:name w:val="footnote reference"/>
    <w:basedOn w:val="DefaultParagraphFont"/>
    <w:uiPriority w:val="99"/>
    <w:semiHidden/>
    <w:unhideWhenUsed/>
    <w:rsid w:val="00203224"/>
    <w:rPr>
      <w:vertAlign w:val="superscript"/>
    </w:rPr>
  </w:style>
  <w:style w:type="paragraph" w:styleId="Revision">
    <w:name w:val="Revision"/>
    <w:hidden/>
    <w:uiPriority w:val="99"/>
    <w:semiHidden/>
    <w:rsid w:val="008A1DF4"/>
    <w:pPr>
      <w:spacing w:after="0" w:line="240" w:lineRule="auto"/>
    </w:pPr>
  </w:style>
  <w:style w:type="character" w:styleId="CommentReference">
    <w:name w:val="annotation reference"/>
    <w:basedOn w:val="DefaultParagraphFont"/>
    <w:uiPriority w:val="99"/>
    <w:semiHidden/>
    <w:unhideWhenUsed/>
    <w:rsid w:val="0074339E"/>
    <w:rPr>
      <w:sz w:val="16"/>
      <w:szCs w:val="16"/>
    </w:rPr>
  </w:style>
  <w:style w:type="paragraph" w:styleId="CommentText">
    <w:name w:val="annotation text"/>
    <w:basedOn w:val="Normal"/>
    <w:link w:val="CommentTextChar"/>
    <w:uiPriority w:val="99"/>
    <w:semiHidden/>
    <w:unhideWhenUsed/>
    <w:rsid w:val="0074339E"/>
    <w:pPr>
      <w:spacing w:line="240" w:lineRule="auto"/>
    </w:pPr>
    <w:rPr>
      <w:sz w:val="20"/>
      <w:szCs w:val="20"/>
    </w:rPr>
  </w:style>
  <w:style w:type="character" w:customStyle="1" w:styleId="CommentTextChar">
    <w:name w:val="Comment Text Char"/>
    <w:basedOn w:val="DefaultParagraphFont"/>
    <w:link w:val="CommentText"/>
    <w:uiPriority w:val="99"/>
    <w:semiHidden/>
    <w:rsid w:val="0074339E"/>
    <w:rPr>
      <w:sz w:val="20"/>
      <w:szCs w:val="20"/>
    </w:rPr>
  </w:style>
  <w:style w:type="paragraph" w:styleId="CommentSubject">
    <w:name w:val="annotation subject"/>
    <w:basedOn w:val="CommentText"/>
    <w:next w:val="CommentText"/>
    <w:link w:val="CommentSubjectChar"/>
    <w:uiPriority w:val="99"/>
    <w:semiHidden/>
    <w:unhideWhenUsed/>
    <w:rsid w:val="0074339E"/>
    <w:rPr>
      <w:b/>
      <w:bCs/>
    </w:rPr>
  </w:style>
  <w:style w:type="character" w:customStyle="1" w:styleId="CommentSubjectChar">
    <w:name w:val="Comment Subject Char"/>
    <w:basedOn w:val="CommentTextChar"/>
    <w:link w:val="CommentSubject"/>
    <w:uiPriority w:val="99"/>
    <w:semiHidden/>
    <w:rsid w:val="0074339E"/>
    <w:rPr>
      <w:b/>
      <w:bCs/>
      <w:sz w:val="20"/>
      <w:szCs w:val="20"/>
    </w:rPr>
  </w:style>
  <w:style w:type="character" w:styleId="Hyperlink">
    <w:name w:val="Hyperlink"/>
    <w:basedOn w:val="DefaultParagraphFont"/>
    <w:uiPriority w:val="99"/>
    <w:unhideWhenUsed/>
    <w:rsid w:val="0074339E"/>
    <w:rPr>
      <w:color w:val="0563C1" w:themeColor="hyperlink"/>
      <w:u w:val="single"/>
    </w:rPr>
  </w:style>
  <w:style w:type="character" w:styleId="UnresolvedMention">
    <w:name w:val="Unresolved Mention"/>
    <w:basedOn w:val="DefaultParagraphFont"/>
    <w:uiPriority w:val="99"/>
    <w:semiHidden/>
    <w:unhideWhenUsed/>
    <w:rsid w:val="00743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465458">
      <w:bodyDiv w:val="1"/>
      <w:marLeft w:val="0"/>
      <w:marRight w:val="0"/>
      <w:marTop w:val="0"/>
      <w:marBottom w:val="0"/>
      <w:divBdr>
        <w:top w:val="none" w:sz="0" w:space="0" w:color="auto"/>
        <w:left w:val="none" w:sz="0" w:space="0" w:color="auto"/>
        <w:bottom w:val="none" w:sz="0" w:space="0" w:color="auto"/>
        <w:right w:val="none" w:sz="0" w:space="0" w:color="auto"/>
      </w:divBdr>
    </w:div>
    <w:div w:id="209165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97D40-B397-4265-9714-22D7E2074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1791</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3</cp:revision>
  <dcterms:created xsi:type="dcterms:W3CDTF">2022-01-30T10:27:00Z</dcterms:created>
  <dcterms:modified xsi:type="dcterms:W3CDTF">2022-01-30T10:29:00Z</dcterms:modified>
</cp:coreProperties>
</file>