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6A62B8AE" w14:textId="428692E6" w:rsidR="00F84CD4" w:rsidRDefault="00C72009" w:rsidP="00137008">
      <w:pPr>
        <w:pStyle w:val="2"/>
        <w:rPr>
          <w:rtl/>
        </w:rPr>
      </w:pPr>
      <w:r w:rsidRPr="00C72009">
        <w:rPr>
          <w:b w:val="0"/>
          <w:szCs w:val="44"/>
          <w:rtl/>
        </w:rPr>
        <w:t>מעמדן המיוחד של ערים מוקפות חומ</w:t>
      </w:r>
      <w:r>
        <w:rPr>
          <w:rFonts w:hint="cs"/>
          <w:b w:val="0"/>
          <w:szCs w:val="44"/>
          <w:rtl/>
        </w:rPr>
        <w:t xml:space="preserve">ה </w:t>
      </w:r>
      <w:r>
        <w:rPr>
          <w:b w:val="0"/>
          <w:szCs w:val="44"/>
          <w:rtl/>
        </w:rPr>
        <w:t>–</w:t>
      </w:r>
      <w:r>
        <w:rPr>
          <w:rFonts w:hint="cs"/>
          <w:b w:val="0"/>
          <w:szCs w:val="44"/>
          <w:rtl/>
        </w:rPr>
        <w:t xml:space="preserve"> חלק א'</w:t>
      </w:r>
    </w:p>
    <w:p w14:paraId="3FBE6BE1" w14:textId="77777777" w:rsidR="00C72009" w:rsidRPr="00C72009" w:rsidRDefault="00C72009" w:rsidP="00C72009">
      <w:pPr>
        <w:rPr>
          <w:rtl/>
        </w:rPr>
      </w:pPr>
    </w:p>
    <w:p w14:paraId="6B3A0E83" w14:textId="77777777" w:rsidR="00C72009" w:rsidRDefault="00C72009" w:rsidP="00C72009">
      <w:pPr>
        <w:rPr>
          <w:rtl/>
        </w:rPr>
      </w:pPr>
      <w:r>
        <w:rPr>
          <w:rFonts w:hint="cs"/>
          <w:rtl/>
        </w:rPr>
        <w:t xml:space="preserve">אחד המאפיינים המיוחדים של חג הפורים הוא ההבדל בין זמן ומקום חגיגות החג. המגילה מתארת כיצד עם ישראל התאסף בערים השונות של האימפריה הפרסית וערך מלחמה כנגד אויביו ביום י"ג באדר. אסתר מבקשת מיהודי העיר שושן להמשיך במלחמתם עוד יום אחד ואכן יהודי העיר שושן נלחמו אף ביום י"ד. מאורע זה מתואר במגילה באופן הבא: </w:t>
      </w:r>
    </w:p>
    <w:p w14:paraId="2D4BAECD" w14:textId="77777777" w:rsidR="00C72009" w:rsidRDefault="00C72009" w:rsidP="00C72009">
      <w:pPr>
        <w:pStyle w:val="a9"/>
        <w:rPr>
          <w:rtl/>
        </w:rPr>
      </w:pPr>
      <w:r w:rsidRPr="00C0193E">
        <w:rPr>
          <w:rtl/>
        </w:rPr>
        <w:t>ביום שלשה עשר לחדש אדר ונוח בארבעה עשר בו ועשה אתו יום משתה ושמחה</w:t>
      </w:r>
      <w:r>
        <w:rPr>
          <w:rFonts w:hint="cs"/>
          <w:rtl/>
        </w:rPr>
        <w:t xml:space="preserve">. </w:t>
      </w:r>
      <w:r w:rsidRPr="00C0193E">
        <w:rPr>
          <w:rtl/>
        </w:rPr>
        <w:t>והיהודים אשר בשושן נקהלו בשלשה עשר בו ובארבעה עשר בו ונוח בחמשה עשר בו ועשה אתו יום משתה ושמחה</w:t>
      </w:r>
      <w:r>
        <w:rPr>
          <w:rFonts w:hint="cs"/>
          <w:rtl/>
        </w:rPr>
        <w:t xml:space="preserve">. </w:t>
      </w:r>
      <w:r w:rsidRPr="00C0193E">
        <w:rPr>
          <w:rtl/>
        </w:rPr>
        <w:t>על כן היהודים הפרזים הי</w:t>
      </w:r>
      <w:r>
        <w:rPr>
          <w:rFonts w:hint="cs"/>
          <w:rtl/>
        </w:rPr>
        <w:t>ו</w:t>
      </w:r>
      <w:r w:rsidRPr="00C0193E">
        <w:rPr>
          <w:rtl/>
        </w:rPr>
        <w:t>שבים בערי הפרזות עשים את יום ארבעה עשר לחדש אדר שמחה ומשתה ויום טוב ומשלוח מנות איש לרעהו</w:t>
      </w:r>
      <w:r>
        <w:rPr>
          <w:rFonts w:hint="cs"/>
          <w:rtl/>
        </w:rPr>
        <w:t>.</w:t>
      </w:r>
    </w:p>
    <w:p w14:paraId="4B7DC803" w14:textId="77777777" w:rsidR="00C72009" w:rsidRDefault="00C72009" w:rsidP="00C72009">
      <w:pPr>
        <w:pStyle w:val="a9"/>
        <w:rPr>
          <w:rtl/>
        </w:rPr>
      </w:pPr>
      <w:r w:rsidRPr="0045782F">
        <w:rPr>
          <w:rtl/>
        </w:rPr>
        <w:t>ויכת</w:t>
      </w:r>
      <w:r>
        <w:rPr>
          <w:rFonts w:hint="cs"/>
          <w:rtl/>
        </w:rPr>
        <w:t>ו</w:t>
      </w:r>
      <w:r w:rsidRPr="0045782F">
        <w:rPr>
          <w:rtl/>
        </w:rPr>
        <w:t>ב מרדכי את הדברים האלה וישלח ספרים אל כל היהודים אשר בכל מדינות המלך אחש</w:t>
      </w:r>
      <w:r>
        <w:rPr>
          <w:rFonts w:hint="cs"/>
          <w:rtl/>
        </w:rPr>
        <w:t>ו</w:t>
      </w:r>
      <w:r w:rsidRPr="0045782F">
        <w:rPr>
          <w:rtl/>
        </w:rPr>
        <w:t>ורוש הקרובים והרחוקים</w:t>
      </w:r>
      <w:r>
        <w:rPr>
          <w:rFonts w:hint="cs"/>
          <w:rtl/>
        </w:rPr>
        <w:t xml:space="preserve">. </w:t>
      </w:r>
      <w:r w:rsidRPr="0045782F">
        <w:rPr>
          <w:rtl/>
        </w:rPr>
        <w:t>לק</w:t>
      </w:r>
      <w:r>
        <w:rPr>
          <w:rFonts w:hint="cs"/>
          <w:rtl/>
        </w:rPr>
        <w:t>י</w:t>
      </w:r>
      <w:r w:rsidRPr="0045782F">
        <w:rPr>
          <w:rtl/>
        </w:rPr>
        <w:t>ים עליהם להיות ע</w:t>
      </w:r>
      <w:r>
        <w:rPr>
          <w:rFonts w:hint="cs"/>
          <w:rtl/>
        </w:rPr>
        <w:t>ו</w:t>
      </w:r>
      <w:r w:rsidRPr="0045782F">
        <w:rPr>
          <w:rtl/>
        </w:rPr>
        <w:t>שים את יום ארבעה עשר לחדש אדר ואת יום חמשה עשר בו בכל שנה ושנה</w:t>
      </w:r>
      <w:r>
        <w:rPr>
          <w:rFonts w:hint="cs"/>
          <w:rtl/>
        </w:rPr>
        <w:t xml:space="preserve">. </w:t>
      </w:r>
      <w:r w:rsidRPr="0045782F">
        <w:rPr>
          <w:rtl/>
        </w:rPr>
        <w:t>כימים אשר נחו בהם היהודים מאויביהם והח</w:t>
      </w:r>
      <w:r>
        <w:rPr>
          <w:rFonts w:hint="cs"/>
          <w:rtl/>
        </w:rPr>
        <w:t>ו</w:t>
      </w:r>
      <w:r w:rsidRPr="0045782F">
        <w:rPr>
          <w:rtl/>
        </w:rPr>
        <w:t>דש אשר נהפך להם מיגון לשמחה ומאבל ליום טוב לעשות אותם ימי משתה ושמחה ומשלוח מנות איש לרעהו ומתנות לאביונים</w:t>
      </w:r>
      <w:r>
        <w:rPr>
          <w:rFonts w:hint="cs"/>
          <w:rtl/>
        </w:rPr>
        <w:t xml:space="preserve">. (אסתר ט, </w:t>
      </w:r>
      <w:proofErr w:type="spellStart"/>
      <w:r>
        <w:rPr>
          <w:rFonts w:hint="cs"/>
          <w:rtl/>
        </w:rPr>
        <w:t>יז-כב</w:t>
      </w:r>
      <w:proofErr w:type="spellEnd"/>
      <w:r>
        <w:rPr>
          <w:rFonts w:hint="cs"/>
          <w:rtl/>
        </w:rPr>
        <w:t>)</w:t>
      </w:r>
    </w:p>
    <w:p w14:paraId="336EF741" w14:textId="77777777" w:rsidR="00C72009" w:rsidRDefault="00C72009" w:rsidP="00C72009">
      <w:pPr>
        <w:rPr>
          <w:rtl/>
        </w:rPr>
      </w:pPr>
      <w:r>
        <w:rPr>
          <w:rFonts w:hint="cs"/>
          <w:rtl/>
        </w:rPr>
        <w:t>ברחבי האימפריה, היהודים הפכו את יום י"ד ליום חג ואילו בשושן חגגו ביום ט"ו באדר לזכר היום שבו נחו וסיימו את מאבקם. בעקבות כך, מלמדת המשנה כי: "</w:t>
      </w:r>
      <w:r w:rsidRPr="00F01EA8">
        <w:rPr>
          <w:rtl/>
        </w:rPr>
        <w:t xml:space="preserve">כרכין </w:t>
      </w:r>
      <w:proofErr w:type="spellStart"/>
      <w:r w:rsidRPr="00F01EA8">
        <w:rPr>
          <w:rtl/>
        </w:rPr>
        <w:t>המוקפין</w:t>
      </w:r>
      <w:proofErr w:type="spellEnd"/>
      <w:r w:rsidRPr="00F01EA8">
        <w:rPr>
          <w:rtl/>
        </w:rPr>
        <w:t xml:space="preserve"> חומה מימות יהושע בן נון קורין בט"ו</w:t>
      </w:r>
      <w:r>
        <w:rPr>
          <w:rFonts w:hint="cs"/>
          <w:rtl/>
        </w:rPr>
        <w:t>.</w:t>
      </w:r>
      <w:r w:rsidRPr="00F01EA8">
        <w:rPr>
          <w:rtl/>
        </w:rPr>
        <w:t xml:space="preserve"> בכפרים ועיירות גדולות קורין בי"ד</w:t>
      </w:r>
      <w:r>
        <w:rPr>
          <w:rFonts w:hint="cs"/>
          <w:rtl/>
        </w:rPr>
        <w:t>" (מגילה ב ע"א). לפי המשנה, חכמים קבעו כי לא רק תושבי שושן צריכים לקרוא את המגילה ביום ט"ו אלא גם תושבי ערים מוקפות חומה נוספות. הגמרא לומדת את זה מהפסוק הבא: "</w:t>
      </w:r>
      <w:r w:rsidRPr="00062EB9">
        <w:rPr>
          <w:rtl/>
        </w:rPr>
        <w:t>על כן היהודים הפרזים הי</w:t>
      </w:r>
      <w:r>
        <w:rPr>
          <w:rFonts w:hint="cs"/>
          <w:rtl/>
        </w:rPr>
        <w:t>ו</w:t>
      </w:r>
      <w:r w:rsidRPr="00062EB9">
        <w:rPr>
          <w:rtl/>
        </w:rPr>
        <w:t>שבים בערי הפרזות ע</w:t>
      </w:r>
      <w:r>
        <w:rPr>
          <w:rFonts w:hint="cs"/>
          <w:rtl/>
        </w:rPr>
        <w:t>ו</w:t>
      </w:r>
      <w:r w:rsidRPr="00062EB9">
        <w:rPr>
          <w:rtl/>
        </w:rPr>
        <w:t>שים את יום ארבעה עשר לחדש אדר שמחה ומשתה</w:t>
      </w:r>
      <w:r>
        <w:rPr>
          <w:rFonts w:hint="cs"/>
          <w:rtl/>
        </w:rPr>
        <w:t>,</w:t>
      </w:r>
      <w:r w:rsidRPr="00062EB9">
        <w:rPr>
          <w:rtl/>
        </w:rPr>
        <w:t xml:space="preserve"> ויום טוב ומשלוח מנות איש לרעהו</w:t>
      </w:r>
      <w:r>
        <w:rPr>
          <w:rFonts w:hint="cs"/>
          <w:rtl/>
        </w:rPr>
        <w:t>". המגילה מדגישה כי יהודי ערי הפרזות יקיימו את פורים ביום י"ד, כלומר על תושבי הכרכים לקיים את פורים ביום ט"ו (שם ע"ב).</w:t>
      </w:r>
    </w:p>
    <w:p w14:paraId="43103C20" w14:textId="77777777" w:rsidR="00C72009" w:rsidRDefault="00C72009" w:rsidP="00C72009">
      <w:pPr>
        <w:rPr>
          <w:rtl/>
        </w:rPr>
      </w:pPr>
      <w:r>
        <w:rPr>
          <w:rFonts w:hint="cs"/>
          <w:rtl/>
        </w:rPr>
        <w:t xml:space="preserve">ר' יהושע בן </w:t>
      </w:r>
      <w:proofErr w:type="spellStart"/>
      <w:r>
        <w:rPr>
          <w:rFonts w:hint="cs"/>
          <w:rtl/>
        </w:rPr>
        <w:t>קרחה</w:t>
      </w:r>
      <w:proofErr w:type="spellEnd"/>
      <w:r>
        <w:rPr>
          <w:rFonts w:hint="cs"/>
          <w:rtl/>
        </w:rPr>
        <w:t xml:space="preserve"> טוען כי ערים שהיו מוקפות חומה בימי אחשוורוש קוראות את המגילה ביום ט"ו (שם). </w:t>
      </w:r>
      <w:r>
        <w:rPr>
          <w:rFonts w:hint="cs"/>
          <w:rtl/>
        </w:rPr>
        <w:t xml:space="preserve">אמנם, המשנה קובעת כי קיום החג ביום ט"ו מוגבל לערים שהיו מוקפות חומה כבר מימות יהושע בן-נון כשבני ישראל כבשו לראשונה את ארץ ישראל. ההלכה תואמת לכתוב במשנה. </w:t>
      </w:r>
    </w:p>
    <w:p w14:paraId="60DF645A" w14:textId="77777777" w:rsidR="00C72009" w:rsidRDefault="00C72009" w:rsidP="00C72009">
      <w:pPr>
        <w:rPr>
          <w:rtl/>
        </w:rPr>
      </w:pPr>
      <w:r>
        <w:rPr>
          <w:rFonts w:hint="cs"/>
          <w:rtl/>
        </w:rPr>
        <w:t>על אף הבסיס ההיסטורי, כי חגיגות הניצחון על המן הרשע נמשכו מספר ימים, ישנם ראשונים המסבים את תשומת ליבנו לשונות שקיימת (לכאורה) בייסוד חג שנחגג במקומות ובתאריכים שונים. בנוסף לכך, הם שואלים מדוע נעשתה ההבחנה בין ערים מוקפות חומה לכאלו שאינן ומדוע מעמד הערים נקבע דווקא בהתאם למצבן בזמן יהושע בן-נון.</w:t>
      </w:r>
    </w:p>
    <w:p w14:paraId="7519AA88" w14:textId="77777777" w:rsidR="00C72009" w:rsidRDefault="00C72009" w:rsidP="00C72009">
      <w:pPr>
        <w:rPr>
          <w:rtl/>
        </w:rPr>
      </w:pPr>
      <w:r>
        <w:rPr>
          <w:rFonts w:hint="cs"/>
          <w:rtl/>
        </w:rPr>
        <w:t xml:space="preserve">הרמב"ן (שם ע"א) כותב כי החגיגות השונות שנעשו במהלך השנה שבה התרחש הנס לא מספיקות כדי להסביר מדוע נתקנו שני ימים שונים. הוא מציין כי באופן תיאורטי, גם בשושן יש לקיים את החג בי"ד באדר </w:t>
      </w:r>
      <w:r>
        <w:rPr>
          <w:rtl/>
        </w:rPr>
        <w:t>–</w:t>
      </w:r>
      <w:r>
        <w:rPr>
          <w:rFonts w:hint="cs"/>
          <w:rtl/>
        </w:rPr>
        <w:t xml:space="preserve"> היום שבו עם ישראל בכללותו נושע מגזירות המן. כדי להסביר את התופעה ההלכתית הייחודית הזו של שני ימי חג שונים הרמב"ן נוקט הן בהשערה היסטורית והן בהשערה פרשנית. הוא מסביר כי בתגובה לנס פורים, היהודים שגרו בכפרים ובערים החלו באופן עצמאי לחגוג מדי שנה בי"ד באדר כיוון שהם חשו מאוד פגיעים וחשופים לאיומים מצידו של אחשוורוש באותה התקופה. עם זאת, תושבי הערים המוקפות חומה לא חגגו מדי שנה בגלל שהם הרגישו בטוחים בעריהם המבוצרות במהלך מאורעות פורים. מסיבה זו הם לא ראו את הישרדותם כמאורע של הצלה ניסית ולכן המגילה מזכירה רק את החגיגות שנקבעו לדורות בערים שאינן מוקפות חומה (אסתר ט, </w:t>
      </w:r>
      <w:proofErr w:type="spellStart"/>
      <w:r>
        <w:rPr>
          <w:rFonts w:hint="cs"/>
          <w:rtl/>
        </w:rPr>
        <w:t>יט</w:t>
      </w:r>
      <w:proofErr w:type="spellEnd"/>
      <w:r>
        <w:rPr>
          <w:rFonts w:hint="cs"/>
          <w:rtl/>
        </w:rPr>
        <w:t xml:space="preserve">), ולא מזכירה כלל חגיגות שנקבעו לדורות בערים שאינן מוקפות חומה. הרמב"ן טוען כי אפילו בשושן היהודים חגגו רק בשנה הראשונה כפי שמתואר במגילה. </w:t>
      </w:r>
    </w:p>
    <w:p w14:paraId="74B01B70" w14:textId="77777777" w:rsidR="00C72009" w:rsidRDefault="00C72009" w:rsidP="00C72009">
      <w:pPr>
        <w:rPr>
          <w:rtl/>
        </w:rPr>
      </w:pPr>
      <w:r>
        <w:rPr>
          <w:rFonts w:hint="cs"/>
          <w:rtl/>
        </w:rPr>
        <w:t xml:space="preserve">לימים קבעו מרדכי והחכמים, בעקבות תושבי הכפרים והערים, חג לציון הצלתו של עם ישראל </w:t>
      </w:r>
      <w:r w:rsidRPr="0063134D">
        <w:rPr>
          <w:rFonts w:hint="cs"/>
          <w:rtl/>
        </w:rPr>
        <w:t>בפורים (</w:t>
      </w:r>
      <w:r>
        <w:rPr>
          <w:rFonts w:hint="cs"/>
          <w:rtl/>
        </w:rPr>
        <w:t xml:space="preserve">כשהם מתבססים על מקורות בתורה. ראו מסכת מגילה ז ע"א וירושלמי מגילה א, ה). כיוון שיהודי הפרזות כבר התרגלו לחגוג בי"ד באדר, חכמים קבעו את יום חגם ליום זה. בנוסף, הם קבעו כי אפילו יהודים שגרים בערים מוקפות חומה, שהרגישו פחות מאוימים מגזירות המן צריכים לחגוג את חג הפורים, כיוון שבמציאות גם הם ניצלו בזכות נס פורים. אמנם, קהילות אלו צריכות לחגוג בט"ו באדר, היום שבו תושבי שושן נחו מהמלחמה והחלו לחגוג את ניצחונם.  </w:t>
      </w:r>
    </w:p>
    <w:p w14:paraId="23199798" w14:textId="77777777" w:rsidR="00C72009" w:rsidRDefault="00C72009" w:rsidP="00C72009">
      <w:pPr>
        <w:rPr>
          <w:rtl/>
        </w:rPr>
      </w:pPr>
      <w:r>
        <w:rPr>
          <w:rFonts w:hint="cs"/>
          <w:rtl/>
        </w:rPr>
        <w:t xml:space="preserve">הרמב"ן ממשיך להסביר כי בזמן ההתרחשות של מאורעות הפורים, רוב עם ישראל כבר שב לארץ ישראל מגלות בבל ולכן רוב האנשים שהושפעו מנס זה היו בעיקר תושביה היהודים של ארץ ישראל. עם זאת, ארץ ישראל עדיין הייתה חרבה בעקבות הכיבוש של </w:t>
      </w:r>
      <w:r>
        <w:rPr>
          <w:rFonts w:hint="cs"/>
          <w:rtl/>
        </w:rPr>
        <w:lastRenderedPageBreak/>
        <w:t>האימפריה הבבלית והגלות שבאה אחריה ולכן הערים וחומותיהם טרם נבנו מחדש. אם חכמים היו תולים את חגיגות הפורים בערים מוקפות חומה בקיום חומה מימי אחשוורוש, דבר זה היה מדגיש את מצב החורבן ששרר אז בארץ ישראל. הרמב"ן מביא בהקשר זה את ההערה שמצויה בדברי הירושלמי בהקשר של הדיון שלנו: "</w:t>
      </w:r>
      <w:r w:rsidRPr="00182913">
        <w:rPr>
          <w:rtl/>
        </w:rPr>
        <w:t xml:space="preserve">חלקו כבוד לארץ ישראל </w:t>
      </w:r>
      <w:proofErr w:type="spellStart"/>
      <w:r w:rsidRPr="00182913">
        <w:rPr>
          <w:rtl/>
        </w:rPr>
        <w:t>שהיתה</w:t>
      </w:r>
      <w:proofErr w:type="spellEnd"/>
      <w:r w:rsidRPr="00182913">
        <w:rPr>
          <w:rtl/>
        </w:rPr>
        <w:t xml:space="preserve"> </w:t>
      </w:r>
      <w:proofErr w:type="spellStart"/>
      <w:r w:rsidRPr="00182913">
        <w:rPr>
          <w:rtl/>
        </w:rPr>
        <w:t>חריבה</w:t>
      </w:r>
      <w:proofErr w:type="spellEnd"/>
      <w:r w:rsidRPr="00182913">
        <w:rPr>
          <w:rtl/>
        </w:rPr>
        <w:t xml:space="preserve"> באותן הימים ותלו אותה</w:t>
      </w:r>
      <w:r>
        <w:rPr>
          <w:rFonts w:hint="cs"/>
          <w:rtl/>
        </w:rPr>
        <w:t xml:space="preserve"> [וקבעו את תאריך קריאת המגילה]</w:t>
      </w:r>
      <w:r w:rsidRPr="00182913">
        <w:rPr>
          <w:rtl/>
        </w:rPr>
        <w:t xml:space="preserve"> מימות יהושע בן נון</w:t>
      </w:r>
      <w:r>
        <w:rPr>
          <w:rFonts w:hint="cs"/>
          <w:rtl/>
        </w:rPr>
        <w:t xml:space="preserve">" (ירושלמי א, א). במילים אחרות, הרמב"ן מסביר כי חכמים תלו את ההבחנה שבין חגיגות יום י"ד ויום ט"ו במצבן של הערים בימות יהושע בן נון, על מנת לכבד את ארץ ישראל. </w:t>
      </w:r>
    </w:p>
    <w:p w14:paraId="27D95818" w14:textId="77777777" w:rsidR="00C72009" w:rsidRDefault="00C72009" w:rsidP="00C72009">
      <w:pPr>
        <w:rPr>
          <w:rtl/>
        </w:rPr>
      </w:pPr>
      <w:proofErr w:type="spellStart"/>
      <w:r>
        <w:rPr>
          <w:rFonts w:hint="cs"/>
          <w:rtl/>
        </w:rPr>
        <w:t>הר"ן</w:t>
      </w:r>
      <w:proofErr w:type="spellEnd"/>
      <w:r>
        <w:rPr>
          <w:rFonts w:hint="cs"/>
          <w:rtl/>
        </w:rPr>
        <w:t xml:space="preserve"> (מגילה א ע"א) מקשה על שיטת הרמב"ן. ראשית, הוא טוען כי רוב עם ישראל עדיין היה חי בפרס, שאיננה חלק מארץ ישראל, במהלך מאורעות הפורים. בנוסף לכך, הוא חולק על הנחת היסוד של הרמב"ן כי אותן הערים מוקפות חומה היו בטוחות יותר ולכן חוו בצורה מופחתת את האיום של המן. הוא מעיר כי יהודים ושאינם יהודים חיו ביחד בערים מוקפות חומה ולכן האוכלוסייה היהודית התמודדה עם סכנת קיום ממשית לא פחות חמורה מזו של תושבי ערים שאינן מוקפות חומה. בנוסף לכך, עיקר הנס התרחש בשושן ומסיבה זו ערים מוקפות חומה אחרות חגגו את פורים דווקא ביום ט"ו – על מנת להדגיש את הנס שהתרחש בשושן. </w:t>
      </w:r>
    </w:p>
    <w:p w14:paraId="58155B32" w14:textId="77777777" w:rsidR="00C72009" w:rsidRDefault="00C72009" w:rsidP="00C72009">
      <w:pPr>
        <w:rPr>
          <w:rtl/>
        </w:rPr>
      </w:pPr>
      <w:r>
        <w:rPr>
          <w:rFonts w:hint="cs"/>
          <w:rtl/>
        </w:rPr>
        <w:t xml:space="preserve">אם כך, אנו רואים כי </w:t>
      </w:r>
      <w:proofErr w:type="spellStart"/>
      <w:r>
        <w:rPr>
          <w:rFonts w:hint="cs"/>
          <w:rtl/>
        </w:rPr>
        <w:t>הר"ן</w:t>
      </w:r>
      <w:proofErr w:type="spellEnd"/>
      <w:r>
        <w:rPr>
          <w:rFonts w:hint="cs"/>
          <w:rtl/>
        </w:rPr>
        <w:t xml:space="preserve"> מייחס את ההבחנה שבין שני ימי פורים למקור ההיסטורי של האירועים שבמהלכם חגגו תושבי הכפרים והערים ביום י"ד ותושבי שושן חגגו ביום ט"ו. הוא מסכים עם הרמב"ן והתלמוד הירושלמי כי מעמדה של העיר נקבע לפי מצבה בזמן יהושע בן נון כיוון שחכמים לא רצו 'להביך' את ארץ ישראל שהייתה חרבה בזמן אחשוורוש. </w:t>
      </w:r>
    </w:p>
    <w:p w14:paraId="46587C22" w14:textId="77777777" w:rsidR="00C72009" w:rsidRDefault="00C72009" w:rsidP="00C72009">
      <w:pPr>
        <w:rPr>
          <w:rtl/>
        </w:rPr>
      </w:pPr>
      <w:r>
        <w:rPr>
          <w:rFonts w:hint="cs"/>
          <w:rtl/>
        </w:rPr>
        <w:t xml:space="preserve">בשיעורים הבאים ננסה להגדיר בצורה מדויקת יותר מהי 'עיר מוקפת חומה' לצורך הלכה זו וכן נדון במצבם של אנשים שנוסעים מעיר מוקפת חומה לעיר שאינה מוקפת חומה וכן להיפך. </w:t>
      </w:r>
    </w:p>
    <w:p w14:paraId="4B9EFE91" w14:textId="77777777" w:rsidR="00C72009" w:rsidRDefault="00C72009" w:rsidP="00C72009">
      <w:pPr>
        <w:spacing w:line="360" w:lineRule="auto"/>
        <w:rPr>
          <w:rFonts w:ascii="David" w:hAnsi="David" w:cs="David"/>
          <w:b/>
          <w:bCs/>
          <w:rtl/>
        </w:rPr>
      </w:pPr>
    </w:p>
    <w:p w14:paraId="2D98CED4" w14:textId="77777777" w:rsidR="00C72009" w:rsidRPr="00A03CA5" w:rsidRDefault="00C72009" w:rsidP="00C72009">
      <w:pPr>
        <w:spacing w:line="360" w:lineRule="auto"/>
        <w:rPr>
          <w:rFonts w:ascii="David" w:hAnsi="David" w:cs="David"/>
          <w:b/>
          <w:bCs/>
          <w:rtl/>
        </w:rPr>
      </w:pPr>
    </w:p>
    <w:p w14:paraId="5A435FCC" w14:textId="77777777" w:rsidR="00C72009" w:rsidRDefault="00C72009" w:rsidP="00C72009"/>
    <w:p w14:paraId="741BE41F" w14:textId="4B0E1852" w:rsidR="006A0A28" w:rsidRPr="00C72009" w:rsidRDefault="006A0A28" w:rsidP="00E778AF">
      <w:pPr>
        <w:rPr>
          <w:rFonts w:ascii="Narkisim" w:hAnsi="Narkisim"/>
        </w:rPr>
      </w:pP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77777777" w:rsidR="00916363" w:rsidRDefault="00916363" w:rsidP="0055231A">
            <w:pPr>
              <w:pStyle w:val="ab"/>
              <w:rPr>
                <w:rtl/>
              </w:rPr>
            </w:pPr>
            <w:r>
              <w:rPr>
                <w:rtl/>
              </w:rPr>
              <w:t xml:space="preserve">תרגום: </w:t>
            </w:r>
            <w:r>
              <w:rPr>
                <w:rFonts w:hint="cs"/>
                <w:rtl/>
              </w:rPr>
              <w:t>נתנאל חזן, תשפ</w:t>
            </w:r>
            <w:r>
              <w:rPr>
                <w:rtl/>
              </w:rPr>
              <w:t>"</w:t>
            </w:r>
            <w:r>
              <w:rPr>
                <w:rFonts w:hint="cs"/>
                <w:rtl/>
              </w:rPr>
              <w:t>ב</w:t>
            </w:r>
          </w:p>
          <w:p w14:paraId="54014014" w14:textId="77777777" w:rsidR="00916363" w:rsidRDefault="00916363" w:rsidP="0055231A">
            <w:pPr>
              <w:pStyle w:val="ab"/>
              <w:rPr>
                <w:rtl/>
              </w:rPr>
            </w:pPr>
            <w:r>
              <w:rPr>
                <w:rtl/>
              </w:rPr>
              <w:t>עורך: יחיאל מרצבך, תש</w:t>
            </w:r>
            <w:r>
              <w:rPr>
                <w:rFonts w:hint="cs"/>
                <w:rtl/>
              </w:rPr>
              <w:t>פ</w:t>
            </w:r>
            <w:r>
              <w:rPr>
                <w:rtl/>
              </w:rPr>
              <w:t>"</w:t>
            </w:r>
            <w:r>
              <w:rPr>
                <w:rFonts w:hint="cs"/>
                <w:rtl/>
              </w:rPr>
              <w:t>ב</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2E818FA5" w14:textId="77777777" w:rsidR="00916363" w:rsidRPr="00916363" w:rsidRDefault="00916363" w:rsidP="00043A5D">
      <w:pPr>
        <w:rPr>
          <w:rtl/>
        </w:rPr>
      </w:pPr>
    </w:p>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19C0" w14:textId="77777777" w:rsidR="003B4CF9" w:rsidRDefault="003B4CF9" w:rsidP="00405665">
      <w:r>
        <w:separator/>
      </w:r>
    </w:p>
  </w:endnote>
  <w:endnote w:type="continuationSeparator" w:id="0">
    <w:p w14:paraId="21130305" w14:textId="77777777" w:rsidR="003B4CF9" w:rsidRDefault="003B4CF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72C6" w14:textId="77777777" w:rsidR="003B4CF9" w:rsidRDefault="003B4CF9" w:rsidP="00405665">
      <w:r>
        <w:separator/>
      </w:r>
    </w:p>
  </w:footnote>
  <w:footnote w:type="continuationSeparator" w:id="0">
    <w:p w14:paraId="1B4FA596" w14:textId="77777777" w:rsidR="003B4CF9" w:rsidRDefault="003B4CF9"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008"/>
    <w:rsid w:val="00002327"/>
    <w:rsid w:val="000024DB"/>
    <w:rsid w:val="0000263F"/>
    <w:rsid w:val="000040B4"/>
    <w:rsid w:val="00005043"/>
    <w:rsid w:val="00005156"/>
    <w:rsid w:val="00005A90"/>
    <w:rsid w:val="00006431"/>
    <w:rsid w:val="00007261"/>
    <w:rsid w:val="00007914"/>
    <w:rsid w:val="00007982"/>
    <w:rsid w:val="00007E8C"/>
    <w:rsid w:val="000106BF"/>
    <w:rsid w:val="00011F56"/>
    <w:rsid w:val="00012A92"/>
    <w:rsid w:val="00013331"/>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B37"/>
    <w:rsid w:val="00025F2B"/>
    <w:rsid w:val="00026306"/>
    <w:rsid w:val="0002648E"/>
    <w:rsid w:val="00026734"/>
    <w:rsid w:val="000268F4"/>
    <w:rsid w:val="00027D26"/>
    <w:rsid w:val="000305B5"/>
    <w:rsid w:val="00031797"/>
    <w:rsid w:val="00031E48"/>
    <w:rsid w:val="00032431"/>
    <w:rsid w:val="00032E49"/>
    <w:rsid w:val="00033014"/>
    <w:rsid w:val="000347CD"/>
    <w:rsid w:val="00034C35"/>
    <w:rsid w:val="000366D4"/>
    <w:rsid w:val="00040247"/>
    <w:rsid w:val="00040A12"/>
    <w:rsid w:val="0004248E"/>
    <w:rsid w:val="00042703"/>
    <w:rsid w:val="00043A5D"/>
    <w:rsid w:val="00043F83"/>
    <w:rsid w:val="000466F8"/>
    <w:rsid w:val="000470AB"/>
    <w:rsid w:val="00051394"/>
    <w:rsid w:val="00053053"/>
    <w:rsid w:val="00053385"/>
    <w:rsid w:val="000540DC"/>
    <w:rsid w:val="0005445B"/>
    <w:rsid w:val="00054705"/>
    <w:rsid w:val="000549B1"/>
    <w:rsid w:val="00054BFC"/>
    <w:rsid w:val="00056413"/>
    <w:rsid w:val="00057237"/>
    <w:rsid w:val="00057741"/>
    <w:rsid w:val="00061AFF"/>
    <w:rsid w:val="00062C83"/>
    <w:rsid w:val="0006305C"/>
    <w:rsid w:val="0006498D"/>
    <w:rsid w:val="0006523E"/>
    <w:rsid w:val="0006682D"/>
    <w:rsid w:val="00066C50"/>
    <w:rsid w:val="0006702F"/>
    <w:rsid w:val="0006772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76A2"/>
    <w:rsid w:val="00090CA4"/>
    <w:rsid w:val="00091FC7"/>
    <w:rsid w:val="00092220"/>
    <w:rsid w:val="00092462"/>
    <w:rsid w:val="000945E6"/>
    <w:rsid w:val="000963C2"/>
    <w:rsid w:val="000963EF"/>
    <w:rsid w:val="000975FD"/>
    <w:rsid w:val="00097BEC"/>
    <w:rsid w:val="00097DEC"/>
    <w:rsid w:val="000A0377"/>
    <w:rsid w:val="000A057E"/>
    <w:rsid w:val="000A1300"/>
    <w:rsid w:val="000A1728"/>
    <w:rsid w:val="000A1BE6"/>
    <w:rsid w:val="000A273F"/>
    <w:rsid w:val="000A56FC"/>
    <w:rsid w:val="000A5A2C"/>
    <w:rsid w:val="000A5D16"/>
    <w:rsid w:val="000A61D6"/>
    <w:rsid w:val="000A7A3E"/>
    <w:rsid w:val="000B097B"/>
    <w:rsid w:val="000B18D3"/>
    <w:rsid w:val="000B229B"/>
    <w:rsid w:val="000B3D2B"/>
    <w:rsid w:val="000B428F"/>
    <w:rsid w:val="000B49D4"/>
    <w:rsid w:val="000B4AA4"/>
    <w:rsid w:val="000B4F28"/>
    <w:rsid w:val="000B59A2"/>
    <w:rsid w:val="000B5CC2"/>
    <w:rsid w:val="000B6E0F"/>
    <w:rsid w:val="000B7FF8"/>
    <w:rsid w:val="000C3EAA"/>
    <w:rsid w:val="000C3F97"/>
    <w:rsid w:val="000C4004"/>
    <w:rsid w:val="000C5147"/>
    <w:rsid w:val="000C5470"/>
    <w:rsid w:val="000C5923"/>
    <w:rsid w:val="000C5EDE"/>
    <w:rsid w:val="000C67ED"/>
    <w:rsid w:val="000C7869"/>
    <w:rsid w:val="000D14EE"/>
    <w:rsid w:val="000D150D"/>
    <w:rsid w:val="000D25BF"/>
    <w:rsid w:val="000D2CE4"/>
    <w:rsid w:val="000D2F68"/>
    <w:rsid w:val="000D41FA"/>
    <w:rsid w:val="000D4260"/>
    <w:rsid w:val="000D4990"/>
    <w:rsid w:val="000D5905"/>
    <w:rsid w:val="000D5D32"/>
    <w:rsid w:val="000D74D8"/>
    <w:rsid w:val="000E1D17"/>
    <w:rsid w:val="000E21BC"/>
    <w:rsid w:val="000E2322"/>
    <w:rsid w:val="000E2E79"/>
    <w:rsid w:val="000E3B5A"/>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1009EE"/>
    <w:rsid w:val="00101674"/>
    <w:rsid w:val="001019C4"/>
    <w:rsid w:val="00101DBA"/>
    <w:rsid w:val="0010214C"/>
    <w:rsid w:val="00102A1E"/>
    <w:rsid w:val="00102A2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27A"/>
    <w:rsid w:val="00146C1D"/>
    <w:rsid w:val="00147D42"/>
    <w:rsid w:val="00147DEB"/>
    <w:rsid w:val="00147F05"/>
    <w:rsid w:val="00150213"/>
    <w:rsid w:val="00151635"/>
    <w:rsid w:val="001517CB"/>
    <w:rsid w:val="00151F6E"/>
    <w:rsid w:val="0015494F"/>
    <w:rsid w:val="00154DDE"/>
    <w:rsid w:val="00155FBE"/>
    <w:rsid w:val="001571DB"/>
    <w:rsid w:val="00160BB3"/>
    <w:rsid w:val="00161131"/>
    <w:rsid w:val="0016153A"/>
    <w:rsid w:val="001615CD"/>
    <w:rsid w:val="00161889"/>
    <w:rsid w:val="00161B46"/>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77CD4"/>
    <w:rsid w:val="00177DB4"/>
    <w:rsid w:val="001820F1"/>
    <w:rsid w:val="00183013"/>
    <w:rsid w:val="001832CE"/>
    <w:rsid w:val="0018409E"/>
    <w:rsid w:val="001850AC"/>
    <w:rsid w:val="001852B1"/>
    <w:rsid w:val="00185658"/>
    <w:rsid w:val="001867A2"/>
    <w:rsid w:val="001873C9"/>
    <w:rsid w:val="0018776A"/>
    <w:rsid w:val="00190B52"/>
    <w:rsid w:val="00190E47"/>
    <w:rsid w:val="00190FEA"/>
    <w:rsid w:val="0019255D"/>
    <w:rsid w:val="00192A48"/>
    <w:rsid w:val="00192F85"/>
    <w:rsid w:val="001935D9"/>
    <w:rsid w:val="00196AC0"/>
    <w:rsid w:val="00196E20"/>
    <w:rsid w:val="001A003C"/>
    <w:rsid w:val="001A160E"/>
    <w:rsid w:val="001A2F19"/>
    <w:rsid w:val="001A419E"/>
    <w:rsid w:val="001A4AE7"/>
    <w:rsid w:val="001A54AC"/>
    <w:rsid w:val="001A54C0"/>
    <w:rsid w:val="001A5C79"/>
    <w:rsid w:val="001A6573"/>
    <w:rsid w:val="001A779F"/>
    <w:rsid w:val="001B0107"/>
    <w:rsid w:val="001B03FB"/>
    <w:rsid w:val="001B0889"/>
    <w:rsid w:val="001B2EA4"/>
    <w:rsid w:val="001B3FBA"/>
    <w:rsid w:val="001B6646"/>
    <w:rsid w:val="001B6DFE"/>
    <w:rsid w:val="001B7F24"/>
    <w:rsid w:val="001C062C"/>
    <w:rsid w:val="001C1CAA"/>
    <w:rsid w:val="001C26BB"/>
    <w:rsid w:val="001C33C6"/>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2F"/>
    <w:rsid w:val="001F476B"/>
    <w:rsid w:val="0020083D"/>
    <w:rsid w:val="0020161B"/>
    <w:rsid w:val="002017E1"/>
    <w:rsid w:val="00201CE7"/>
    <w:rsid w:val="0020344C"/>
    <w:rsid w:val="00203453"/>
    <w:rsid w:val="00203E6B"/>
    <w:rsid w:val="00203E95"/>
    <w:rsid w:val="0020536C"/>
    <w:rsid w:val="00206F34"/>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8D8"/>
    <w:rsid w:val="00232284"/>
    <w:rsid w:val="002338A7"/>
    <w:rsid w:val="00233E7F"/>
    <w:rsid w:val="00234497"/>
    <w:rsid w:val="0023473C"/>
    <w:rsid w:val="00235575"/>
    <w:rsid w:val="00236A9F"/>
    <w:rsid w:val="00236F06"/>
    <w:rsid w:val="002401A0"/>
    <w:rsid w:val="00240234"/>
    <w:rsid w:val="00240271"/>
    <w:rsid w:val="00241C9A"/>
    <w:rsid w:val="00242637"/>
    <w:rsid w:val="00243CBE"/>
    <w:rsid w:val="00244800"/>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700E"/>
    <w:rsid w:val="0025727A"/>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CCA"/>
    <w:rsid w:val="002848FE"/>
    <w:rsid w:val="00284937"/>
    <w:rsid w:val="00284E60"/>
    <w:rsid w:val="0028599D"/>
    <w:rsid w:val="00286C8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4A12"/>
    <w:rsid w:val="002A532D"/>
    <w:rsid w:val="002A7264"/>
    <w:rsid w:val="002B0904"/>
    <w:rsid w:val="002B1F9E"/>
    <w:rsid w:val="002B2022"/>
    <w:rsid w:val="002B33FB"/>
    <w:rsid w:val="002B362E"/>
    <w:rsid w:val="002B3B0F"/>
    <w:rsid w:val="002B4D51"/>
    <w:rsid w:val="002B6939"/>
    <w:rsid w:val="002B6CA6"/>
    <w:rsid w:val="002B7D98"/>
    <w:rsid w:val="002C0E1C"/>
    <w:rsid w:val="002C12A6"/>
    <w:rsid w:val="002C1CDF"/>
    <w:rsid w:val="002C262B"/>
    <w:rsid w:val="002C33E6"/>
    <w:rsid w:val="002C3A50"/>
    <w:rsid w:val="002C3C5F"/>
    <w:rsid w:val="002C4EDE"/>
    <w:rsid w:val="002C522B"/>
    <w:rsid w:val="002C62C9"/>
    <w:rsid w:val="002D020D"/>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680"/>
    <w:rsid w:val="002F2743"/>
    <w:rsid w:val="002F2D8F"/>
    <w:rsid w:val="002F30A6"/>
    <w:rsid w:val="002F3596"/>
    <w:rsid w:val="002F3ECD"/>
    <w:rsid w:val="002F55E9"/>
    <w:rsid w:val="002F7902"/>
    <w:rsid w:val="002F7C51"/>
    <w:rsid w:val="002F7DBF"/>
    <w:rsid w:val="00300328"/>
    <w:rsid w:val="00300CC7"/>
    <w:rsid w:val="003014C4"/>
    <w:rsid w:val="00302DAD"/>
    <w:rsid w:val="00303202"/>
    <w:rsid w:val="00303E00"/>
    <w:rsid w:val="00304682"/>
    <w:rsid w:val="003060D9"/>
    <w:rsid w:val="00306C51"/>
    <w:rsid w:val="00306E76"/>
    <w:rsid w:val="00307245"/>
    <w:rsid w:val="0030735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E9D"/>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714"/>
    <w:rsid w:val="0035152D"/>
    <w:rsid w:val="00351974"/>
    <w:rsid w:val="00351BCB"/>
    <w:rsid w:val="00353172"/>
    <w:rsid w:val="003531FA"/>
    <w:rsid w:val="00353387"/>
    <w:rsid w:val="003533CE"/>
    <w:rsid w:val="003535B3"/>
    <w:rsid w:val="00353D86"/>
    <w:rsid w:val="00354436"/>
    <w:rsid w:val="0035566C"/>
    <w:rsid w:val="0035623C"/>
    <w:rsid w:val="00356341"/>
    <w:rsid w:val="003566BC"/>
    <w:rsid w:val="003571CA"/>
    <w:rsid w:val="00357508"/>
    <w:rsid w:val="00357D20"/>
    <w:rsid w:val="003603C1"/>
    <w:rsid w:val="003610CE"/>
    <w:rsid w:val="003639CF"/>
    <w:rsid w:val="00364EE7"/>
    <w:rsid w:val="003651C7"/>
    <w:rsid w:val="00365EA3"/>
    <w:rsid w:val="003663ED"/>
    <w:rsid w:val="00367299"/>
    <w:rsid w:val="0036748E"/>
    <w:rsid w:val="00367660"/>
    <w:rsid w:val="00370395"/>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477A"/>
    <w:rsid w:val="00384863"/>
    <w:rsid w:val="003858FE"/>
    <w:rsid w:val="00385A4E"/>
    <w:rsid w:val="00386831"/>
    <w:rsid w:val="003869DD"/>
    <w:rsid w:val="00386EC8"/>
    <w:rsid w:val="003919BC"/>
    <w:rsid w:val="00391E0F"/>
    <w:rsid w:val="00393D29"/>
    <w:rsid w:val="003961BE"/>
    <w:rsid w:val="0039677C"/>
    <w:rsid w:val="00396C6F"/>
    <w:rsid w:val="00396FBF"/>
    <w:rsid w:val="0039708D"/>
    <w:rsid w:val="003976EB"/>
    <w:rsid w:val="003A05AA"/>
    <w:rsid w:val="003A11E5"/>
    <w:rsid w:val="003A1B50"/>
    <w:rsid w:val="003A1C15"/>
    <w:rsid w:val="003A20B5"/>
    <w:rsid w:val="003A4332"/>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C0587"/>
    <w:rsid w:val="003C07F9"/>
    <w:rsid w:val="003C1DF2"/>
    <w:rsid w:val="003C1F10"/>
    <w:rsid w:val="003C1F87"/>
    <w:rsid w:val="003C29AF"/>
    <w:rsid w:val="003C3095"/>
    <w:rsid w:val="003C32D1"/>
    <w:rsid w:val="003C52A8"/>
    <w:rsid w:val="003C5898"/>
    <w:rsid w:val="003C612A"/>
    <w:rsid w:val="003C65D7"/>
    <w:rsid w:val="003C7B40"/>
    <w:rsid w:val="003D2336"/>
    <w:rsid w:val="003D266A"/>
    <w:rsid w:val="003D27CB"/>
    <w:rsid w:val="003D42D4"/>
    <w:rsid w:val="003D459B"/>
    <w:rsid w:val="003D4EFD"/>
    <w:rsid w:val="003D5D0D"/>
    <w:rsid w:val="003D7E06"/>
    <w:rsid w:val="003E0620"/>
    <w:rsid w:val="003E07F0"/>
    <w:rsid w:val="003E0EB1"/>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10B3"/>
    <w:rsid w:val="00412EC9"/>
    <w:rsid w:val="00413028"/>
    <w:rsid w:val="004148C3"/>
    <w:rsid w:val="004148D5"/>
    <w:rsid w:val="00414E9E"/>
    <w:rsid w:val="00420307"/>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300C"/>
    <w:rsid w:val="00453F55"/>
    <w:rsid w:val="0045432D"/>
    <w:rsid w:val="00454F05"/>
    <w:rsid w:val="00457F41"/>
    <w:rsid w:val="00460362"/>
    <w:rsid w:val="00460BE3"/>
    <w:rsid w:val="00460E6D"/>
    <w:rsid w:val="00462668"/>
    <w:rsid w:val="00464F58"/>
    <w:rsid w:val="0046545F"/>
    <w:rsid w:val="0046577D"/>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56C0"/>
    <w:rsid w:val="0049575F"/>
    <w:rsid w:val="00495FCB"/>
    <w:rsid w:val="0049613D"/>
    <w:rsid w:val="0049624D"/>
    <w:rsid w:val="00497938"/>
    <w:rsid w:val="004A01BC"/>
    <w:rsid w:val="004A0392"/>
    <w:rsid w:val="004A1673"/>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1978"/>
    <w:rsid w:val="004B1B28"/>
    <w:rsid w:val="004B34E9"/>
    <w:rsid w:val="004B3C65"/>
    <w:rsid w:val="004B3E44"/>
    <w:rsid w:val="004B64A8"/>
    <w:rsid w:val="004C027B"/>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F8"/>
    <w:rsid w:val="005164F3"/>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5048"/>
    <w:rsid w:val="00545720"/>
    <w:rsid w:val="0054600B"/>
    <w:rsid w:val="00546637"/>
    <w:rsid w:val="005468C3"/>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F75"/>
    <w:rsid w:val="005826C1"/>
    <w:rsid w:val="00582AD0"/>
    <w:rsid w:val="005835A9"/>
    <w:rsid w:val="00583E06"/>
    <w:rsid w:val="005842DE"/>
    <w:rsid w:val="005845C7"/>
    <w:rsid w:val="005847F6"/>
    <w:rsid w:val="005854F7"/>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332E"/>
    <w:rsid w:val="005A3C9A"/>
    <w:rsid w:val="005A40FB"/>
    <w:rsid w:val="005A4209"/>
    <w:rsid w:val="005A4757"/>
    <w:rsid w:val="005A4E5A"/>
    <w:rsid w:val="005A5215"/>
    <w:rsid w:val="005A5EAC"/>
    <w:rsid w:val="005B0197"/>
    <w:rsid w:val="005B08DB"/>
    <w:rsid w:val="005B11E9"/>
    <w:rsid w:val="005B12EA"/>
    <w:rsid w:val="005B135A"/>
    <w:rsid w:val="005B1732"/>
    <w:rsid w:val="005B1983"/>
    <w:rsid w:val="005B27E2"/>
    <w:rsid w:val="005B34CE"/>
    <w:rsid w:val="005B3FF2"/>
    <w:rsid w:val="005B4197"/>
    <w:rsid w:val="005B49D0"/>
    <w:rsid w:val="005B4B4D"/>
    <w:rsid w:val="005B4C6E"/>
    <w:rsid w:val="005B52E4"/>
    <w:rsid w:val="005B5941"/>
    <w:rsid w:val="005B5A0A"/>
    <w:rsid w:val="005B6383"/>
    <w:rsid w:val="005B7556"/>
    <w:rsid w:val="005C0369"/>
    <w:rsid w:val="005C06E5"/>
    <w:rsid w:val="005C0C87"/>
    <w:rsid w:val="005C0F2C"/>
    <w:rsid w:val="005C1685"/>
    <w:rsid w:val="005C25A1"/>
    <w:rsid w:val="005C25CF"/>
    <w:rsid w:val="005C30B4"/>
    <w:rsid w:val="005C3F85"/>
    <w:rsid w:val="005C45EB"/>
    <w:rsid w:val="005C53F3"/>
    <w:rsid w:val="005C5412"/>
    <w:rsid w:val="005C564A"/>
    <w:rsid w:val="005C5836"/>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0CD1"/>
    <w:rsid w:val="005E146F"/>
    <w:rsid w:val="005E19ED"/>
    <w:rsid w:val="005E2A4B"/>
    <w:rsid w:val="005E33F6"/>
    <w:rsid w:val="005E3A23"/>
    <w:rsid w:val="005E4523"/>
    <w:rsid w:val="005E50E0"/>
    <w:rsid w:val="005E550A"/>
    <w:rsid w:val="005E604F"/>
    <w:rsid w:val="005E65BE"/>
    <w:rsid w:val="005F13D3"/>
    <w:rsid w:val="005F2EBC"/>
    <w:rsid w:val="005F4985"/>
    <w:rsid w:val="005F4EE4"/>
    <w:rsid w:val="005F7954"/>
    <w:rsid w:val="00600083"/>
    <w:rsid w:val="00602CF1"/>
    <w:rsid w:val="00603920"/>
    <w:rsid w:val="00604046"/>
    <w:rsid w:val="00604600"/>
    <w:rsid w:val="00605B50"/>
    <w:rsid w:val="00606E9B"/>
    <w:rsid w:val="00607423"/>
    <w:rsid w:val="006101DF"/>
    <w:rsid w:val="00611498"/>
    <w:rsid w:val="006126F5"/>
    <w:rsid w:val="00612A40"/>
    <w:rsid w:val="00612AB0"/>
    <w:rsid w:val="00614414"/>
    <w:rsid w:val="006158F7"/>
    <w:rsid w:val="00615999"/>
    <w:rsid w:val="00615E2A"/>
    <w:rsid w:val="00617645"/>
    <w:rsid w:val="00617ABE"/>
    <w:rsid w:val="006216C9"/>
    <w:rsid w:val="0062196F"/>
    <w:rsid w:val="00621C68"/>
    <w:rsid w:val="00622072"/>
    <w:rsid w:val="00622528"/>
    <w:rsid w:val="00622F67"/>
    <w:rsid w:val="006235F6"/>
    <w:rsid w:val="00624354"/>
    <w:rsid w:val="00624627"/>
    <w:rsid w:val="0062477E"/>
    <w:rsid w:val="006250F5"/>
    <w:rsid w:val="00625598"/>
    <w:rsid w:val="00625DC3"/>
    <w:rsid w:val="00626204"/>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A0E"/>
    <w:rsid w:val="00646681"/>
    <w:rsid w:val="00646840"/>
    <w:rsid w:val="00651C3E"/>
    <w:rsid w:val="0065284D"/>
    <w:rsid w:val="006534D2"/>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67F"/>
    <w:rsid w:val="00695BCE"/>
    <w:rsid w:val="0069606A"/>
    <w:rsid w:val="00696D7D"/>
    <w:rsid w:val="00697343"/>
    <w:rsid w:val="006A086B"/>
    <w:rsid w:val="006A0A28"/>
    <w:rsid w:val="006A2AED"/>
    <w:rsid w:val="006A4F72"/>
    <w:rsid w:val="006A4F89"/>
    <w:rsid w:val="006A58EE"/>
    <w:rsid w:val="006A5CE0"/>
    <w:rsid w:val="006A6111"/>
    <w:rsid w:val="006A6567"/>
    <w:rsid w:val="006B033C"/>
    <w:rsid w:val="006B09D1"/>
    <w:rsid w:val="006B0B21"/>
    <w:rsid w:val="006B19CD"/>
    <w:rsid w:val="006B1A58"/>
    <w:rsid w:val="006B214A"/>
    <w:rsid w:val="006B285F"/>
    <w:rsid w:val="006B2A5B"/>
    <w:rsid w:val="006B2B33"/>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804"/>
    <w:rsid w:val="006C5405"/>
    <w:rsid w:val="006C5CC5"/>
    <w:rsid w:val="006C6793"/>
    <w:rsid w:val="006C755E"/>
    <w:rsid w:val="006D0582"/>
    <w:rsid w:val="006D21C9"/>
    <w:rsid w:val="006D322C"/>
    <w:rsid w:val="006D3F75"/>
    <w:rsid w:val="006D472C"/>
    <w:rsid w:val="006D48E7"/>
    <w:rsid w:val="006D4F21"/>
    <w:rsid w:val="006D5A1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3331"/>
    <w:rsid w:val="006F337B"/>
    <w:rsid w:val="006F3743"/>
    <w:rsid w:val="006F596E"/>
    <w:rsid w:val="006F68DE"/>
    <w:rsid w:val="006F7223"/>
    <w:rsid w:val="006F77DB"/>
    <w:rsid w:val="006F7B26"/>
    <w:rsid w:val="00701021"/>
    <w:rsid w:val="00701614"/>
    <w:rsid w:val="00701DF9"/>
    <w:rsid w:val="00702359"/>
    <w:rsid w:val="0070247B"/>
    <w:rsid w:val="007038BE"/>
    <w:rsid w:val="00703C7B"/>
    <w:rsid w:val="00703E59"/>
    <w:rsid w:val="00705171"/>
    <w:rsid w:val="00706365"/>
    <w:rsid w:val="007071A9"/>
    <w:rsid w:val="0071120E"/>
    <w:rsid w:val="00711334"/>
    <w:rsid w:val="007115F7"/>
    <w:rsid w:val="00711E9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567B"/>
    <w:rsid w:val="0074574E"/>
    <w:rsid w:val="00745A96"/>
    <w:rsid w:val="00746F38"/>
    <w:rsid w:val="00747489"/>
    <w:rsid w:val="00750E1D"/>
    <w:rsid w:val="0075174C"/>
    <w:rsid w:val="00751CAA"/>
    <w:rsid w:val="00751D04"/>
    <w:rsid w:val="0075282B"/>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2A73"/>
    <w:rsid w:val="00772EFB"/>
    <w:rsid w:val="007738DC"/>
    <w:rsid w:val="00773907"/>
    <w:rsid w:val="007740FB"/>
    <w:rsid w:val="007763BC"/>
    <w:rsid w:val="007769B1"/>
    <w:rsid w:val="00776EF4"/>
    <w:rsid w:val="0077787E"/>
    <w:rsid w:val="00780262"/>
    <w:rsid w:val="00781669"/>
    <w:rsid w:val="00781EE2"/>
    <w:rsid w:val="00782136"/>
    <w:rsid w:val="0078259A"/>
    <w:rsid w:val="0078259E"/>
    <w:rsid w:val="0078322E"/>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8B6"/>
    <w:rsid w:val="007A3B6C"/>
    <w:rsid w:val="007A3EDF"/>
    <w:rsid w:val="007A449F"/>
    <w:rsid w:val="007A458F"/>
    <w:rsid w:val="007A5439"/>
    <w:rsid w:val="007A58BF"/>
    <w:rsid w:val="007A5B3B"/>
    <w:rsid w:val="007A70D1"/>
    <w:rsid w:val="007A7DF9"/>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6CF"/>
    <w:rsid w:val="007F6EC4"/>
    <w:rsid w:val="007F719A"/>
    <w:rsid w:val="007F769C"/>
    <w:rsid w:val="00800789"/>
    <w:rsid w:val="00800866"/>
    <w:rsid w:val="00800A47"/>
    <w:rsid w:val="008010A0"/>
    <w:rsid w:val="00801ECF"/>
    <w:rsid w:val="00802659"/>
    <w:rsid w:val="00803403"/>
    <w:rsid w:val="008037B5"/>
    <w:rsid w:val="00803AF1"/>
    <w:rsid w:val="00803D34"/>
    <w:rsid w:val="008045DB"/>
    <w:rsid w:val="0080557D"/>
    <w:rsid w:val="008107B5"/>
    <w:rsid w:val="00810D7F"/>
    <w:rsid w:val="00811127"/>
    <w:rsid w:val="008119ED"/>
    <w:rsid w:val="00811A01"/>
    <w:rsid w:val="008144AD"/>
    <w:rsid w:val="0081507B"/>
    <w:rsid w:val="00817A38"/>
    <w:rsid w:val="00820E72"/>
    <w:rsid w:val="00820FC7"/>
    <w:rsid w:val="008214C0"/>
    <w:rsid w:val="0082171C"/>
    <w:rsid w:val="00824822"/>
    <w:rsid w:val="0082482F"/>
    <w:rsid w:val="00825A96"/>
    <w:rsid w:val="00825DCA"/>
    <w:rsid w:val="00826061"/>
    <w:rsid w:val="00826EA4"/>
    <w:rsid w:val="00827253"/>
    <w:rsid w:val="00827967"/>
    <w:rsid w:val="008309A4"/>
    <w:rsid w:val="00830D59"/>
    <w:rsid w:val="00831282"/>
    <w:rsid w:val="008329EF"/>
    <w:rsid w:val="00832C1D"/>
    <w:rsid w:val="00832F1E"/>
    <w:rsid w:val="008338F0"/>
    <w:rsid w:val="00834286"/>
    <w:rsid w:val="0083536D"/>
    <w:rsid w:val="008359F6"/>
    <w:rsid w:val="00836815"/>
    <w:rsid w:val="008369B0"/>
    <w:rsid w:val="00841165"/>
    <w:rsid w:val="00841279"/>
    <w:rsid w:val="008412B6"/>
    <w:rsid w:val="00841BD8"/>
    <w:rsid w:val="00842942"/>
    <w:rsid w:val="00842D0E"/>
    <w:rsid w:val="00843814"/>
    <w:rsid w:val="00844322"/>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0BE7"/>
    <w:rsid w:val="00861148"/>
    <w:rsid w:val="00861CF4"/>
    <w:rsid w:val="00861EBC"/>
    <w:rsid w:val="0086285F"/>
    <w:rsid w:val="00863221"/>
    <w:rsid w:val="00863B49"/>
    <w:rsid w:val="00864488"/>
    <w:rsid w:val="0086469F"/>
    <w:rsid w:val="00864895"/>
    <w:rsid w:val="008648CD"/>
    <w:rsid w:val="008657A6"/>
    <w:rsid w:val="00866E00"/>
    <w:rsid w:val="00867316"/>
    <w:rsid w:val="0086748A"/>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FD8"/>
    <w:rsid w:val="00895A80"/>
    <w:rsid w:val="00895B8B"/>
    <w:rsid w:val="00895C40"/>
    <w:rsid w:val="00896063"/>
    <w:rsid w:val="008963BE"/>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C3B"/>
    <w:rsid w:val="008C30B9"/>
    <w:rsid w:val="008C4571"/>
    <w:rsid w:val="008C677E"/>
    <w:rsid w:val="008C7D5D"/>
    <w:rsid w:val="008D059F"/>
    <w:rsid w:val="008D05A2"/>
    <w:rsid w:val="008D1AC0"/>
    <w:rsid w:val="008D23FA"/>
    <w:rsid w:val="008D296B"/>
    <w:rsid w:val="008D32AF"/>
    <w:rsid w:val="008D37C9"/>
    <w:rsid w:val="008D390A"/>
    <w:rsid w:val="008D56D4"/>
    <w:rsid w:val="008D57C2"/>
    <w:rsid w:val="008D5B5C"/>
    <w:rsid w:val="008D6A64"/>
    <w:rsid w:val="008E2357"/>
    <w:rsid w:val="008E484C"/>
    <w:rsid w:val="008E4DE4"/>
    <w:rsid w:val="008E53BC"/>
    <w:rsid w:val="008E5674"/>
    <w:rsid w:val="008E644F"/>
    <w:rsid w:val="008E6565"/>
    <w:rsid w:val="008E6EB2"/>
    <w:rsid w:val="008F0DB9"/>
    <w:rsid w:val="008F0E76"/>
    <w:rsid w:val="008F11CB"/>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27C"/>
    <w:rsid w:val="009156F1"/>
    <w:rsid w:val="00916363"/>
    <w:rsid w:val="00917731"/>
    <w:rsid w:val="009179AD"/>
    <w:rsid w:val="00917F06"/>
    <w:rsid w:val="0092030C"/>
    <w:rsid w:val="009203B5"/>
    <w:rsid w:val="009203FE"/>
    <w:rsid w:val="00920B23"/>
    <w:rsid w:val="00920E0E"/>
    <w:rsid w:val="00921515"/>
    <w:rsid w:val="00922523"/>
    <w:rsid w:val="00922FDE"/>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587"/>
    <w:rsid w:val="0093604A"/>
    <w:rsid w:val="00936C9F"/>
    <w:rsid w:val="009372D8"/>
    <w:rsid w:val="009374DF"/>
    <w:rsid w:val="00940E53"/>
    <w:rsid w:val="00941719"/>
    <w:rsid w:val="00942188"/>
    <w:rsid w:val="00942486"/>
    <w:rsid w:val="0094345B"/>
    <w:rsid w:val="00944737"/>
    <w:rsid w:val="00944E94"/>
    <w:rsid w:val="0094617E"/>
    <w:rsid w:val="009464C8"/>
    <w:rsid w:val="00947298"/>
    <w:rsid w:val="00947D7E"/>
    <w:rsid w:val="00950244"/>
    <w:rsid w:val="00951364"/>
    <w:rsid w:val="00951628"/>
    <w:rsid w:val="00952A2E"/>
    <w:rsid w:val="0095418E"/>
    <w:rsid w:val="00954CE5"/>
    <w:rsid w:val="00955C70"/>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81DFE"/>
    <w:rsid w:val="009832AF"/>
    <w:rsid w:val="00984CE6"/>
    <w:rsid w:val="00984D33"/>
    <w:rsid w:val="009850FB"/>
    <w:rsid w:val="0098577E"/>
    <w:rsid w:val="009859AB"/>
    <w:rsid w:val="00987B55"/>
    <w:rsid w:val="009904E6"/>
    <w:rsid w:val="00990D45"/>
    <w:rsid w:val="0099229A"/>
    <w:rsid w:val="009929C4"/>
    <w:rsid w:val="00993C1E"/>
    <w:rsid w:val="009949E0"/>
    <w:rsid w:val="00995611"/>
    <w:rsid w:val="009978F6"/>
    <w:rsid w:val="009A09A9"/>
    <w:rsid w:val="009A0FB2"/>
    <w:rsid w:val="009A13D4"/>
    <w:rsid w:val="009A1BFD"/>
    <w:rsid w:val="009A2B3A"/>
    <w:rsid w:val="009A37F4"/>
    <w:rsid w:val="009A3A51"/>
    <w:rsid w:val="009A47C0"/>
    <w:rsid w:val="009A59D1"/>
    <w:rsid w:val="009A7DB9"/>
    <w:rsid w:val="009B0765"/>
    <w:rsid w:val="009B0F23"/>
    <w:rsid w:val="009B1220"/>
    <w:rsid w:val="009B1EE6"/>
    <w:rsid w:val="009B292D"/>
    <w:rsid w:val="009B2B8D"/>
    <w:rsid w:val="009B3EA3"/>
    <w:rsid w:val="009B416F"/>
    <w:rsid w:val="009B49C5"/>
    <w:rsid w:val="009B4C0F"/>
    <w:rsid w:val="009B5994"/>
    <w:rsid w:val="009B61D0"/>
    <w:rsid w:val="009B6DBA"/>
    <w:rsid w:val="009B723D"/>
    <w:rsid w:val="009B7DE6"/>
    <w:rsid w:val="009C15BC"/>
    <w:rsid w:val="009C1708"/>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6278"/>
    <w:rsid w:val="009D72D0"/>
    <w:rsid w:val="009E1F9D"/>
    <w:rsid w:val="009E4552"/>
    <w:rsid w:val="009E4C4A"/>
    <w:rsid w:val="009E4EFE"/>
    <w:rsid w:val="009E571B"/>
    <w:rsid w:val="009E664C"/>
    <w:rsid w:val="009E6BB2"/>
    <w:rsid w:val="009E7EB5"/>
    <w:rsid w:val="009E7EBD"/>
    <w:rsid w:val="009F08BD"/>
    <w:rsid w:val="009F0D05"/>
    <w:rsid w:val="009F0DBA"/>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6022"/>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90C"/>
    <w:rsid w:val="00AA0141"/>
    <w:rsid w:val="00AA06C5"/>
    <w:rsid w:val="00AA1542"/>
    <w:rsid w:val="00AA1B34"/>
    <w:rsid w:val="00AA284F"/>
    <w:rsid w:val="00AA2E53"/>
    <w:rsid w:val="00AA3002"/>
    <w:rsid w:val="00AA4081"/>
    <w:rsid w:val="00AA4FCC"/>
    <w:rsid w:val="00AA5F96"/>
    <w:rsid w:val="00AA6B58"/>
    <w:rsid w:val="00AA75D0"/>
    <w:rsid w:val="00AB00CB"/>
    <w:rsid w:val="00AB17BF"/>
    <w:rsid w:val="00AB39B7"/>
    <w:rsid w:val="00AB415E"/>
    <w:rsid w:val="00AB473F"/>
    <w:rsid w:val="00AB5649"/>
    <w:rsid w:val="00AB56A1"/>
    <w:rsid w:val="00AB6712"/>
    <w:rsid w:val="00AB6820"/>
    <w:rsid w:val="00AB77FE"/>
    <w:rsid w:val="00AC13F4"/>
    <w:rsid w:val="00AC1851"/>
    <w:rsid w:val="00AC2A83"/>
    <w:rsid w:val="00AC2DE1"/>
    <w:rsid w:val="00AC5E03"/>
    <w:rsid w:val="00AC641C"/>
    <w:rsid w:val="00AC6788"/>
    <w:rsid w:val="00AC74B3"/>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6537"/>
    <w:rsid w:val="00AD7576"/>
    <w:rsid w:val="00AE0955"/>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1F3C"/>
    <w:rsid w:val="00B1338F"/>
    <w:rsid w:val="00B135A3"/>
    <w:rsid w:val="00B13A6F"/>
    <w:rsid w:val="00B14476"/>
    <w:rsid w:val="00B14C8A"/>
    <w:rsid w:val="00B163C7"/>
    <w:rsid w:val="00B16C72"/>
    <w:rsid w:val="00B16F98"/>
    <w:rsid w:val="00B17E38"/>
    <w:rsid w:val="00B17ED7"/>
    <w:rsid w:val="00B20F95"/>
    <w:rsid w:val="00B21555"/>
    <w:rsid w:val="00B23F0A"/>
    <w:rsid w:val="00B2441D"/>
    <w:rsid w:val="00B24B4D"/>
    <w:rsid w:val="00B25A0D"/>
    <w:rsid w:val="00B25AB3"/>
    <w:rsid w:val="00B265C9"/>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404B0"/>
    <w:rsid w:val="00B4156D"/>
    <w:rsid w:val="00B426F7"/>
    <w:rsid w:val="00B43036"/>
    <w:rsid w:val="00B436C7"/>
    <w:rsid w:val="00B43883"/>
    <w:rsid w:val="00B44C24"/>
    <w:rsid w:val="00B46281"/>
    <w:rsid w:val="00B46B08"/>
    <w:rsid w:val="00B506C1"/>
    <w:rsid w:val="00B523D8"/>
    <w:rsid w:val="00B53A77"/>
    <w:rsid w:val="00B5440D"/>
    <w:rsid w:val="00B54C6C"/>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C8"/>
    <w:rsid w:val="00B77988"/>
    <w:rsid w:val="00B77A7F"/>
    <w:rsid w:val="00B80E50"/>
    <w:rsid w:val="00B81EDD"/>
    <w:rsid w:val="00B825F3"/>
    <w:rsid w:val="00B82CC7"/>
    <w:rsid w:val="00B830E3"/>
    <w:rsid w:val="00B83758"/>
    <w:rsid w:val="00B84799"/>
    <w:rsid w:val="00B879AC"/>
    <w:rsid w:val="00B9090D"/>
    <w:rsid w:val="00B91C42"/>
    <w:rsid w:val="00B91FFD"/>
    <w:rsid w:val="00B92B33"/>
    <w:rsid w:val="00B935F2"/>
    <w:rsid w:val="00B9366B"/>
    <w:rsid w:val="00B948EF"/>
    <w:rsid w:val="00B94A1E"/>
    <w:rsid w:val="00B94F75"/>
    <w:rsid w:val="00B96F8B"/>
    <w:rsid w:val="00B96FC4"/>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60E5"/>
    <w:rsid w:val="00BB68C6"/>
    <w:rsid w:val="00BB6B52"/>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D53"/>
    <w:rsid w:val="00BD24DD"/>
    <w:rsid w:val="00BD4185"/>
    <w:rsid w:val="00BD4285"/>
    <w:rsid w:val="00BD44D2"/>
    <w:rsid w:val="00BD5546"/>
    <w:rsid w:val="00BD56F9"/>
    <w:rsid w:val="00BD5842"/>
    <w:rsid w:val="00BD5EF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1023C"/>
    <w:rsid w:val="00C10669"/>
    <w:rsid w:val="00C11014"/>
    <w:rsid w:val="00C1172C"/>
    <w:rsid w:val="00C119DA"/>
    <w:rsid w:val="00C12029"/>
    <w:rsid w:val="00C13027"/>
    <w:rsid w:val="00C13E5D"/>
    <w:rsid w:val="00C14123"/>
    <w:rsid w:val="00C147A5"/>
    <w:rsid w:val="00C14AC3"/>
    <w:rsid w:val="00C17642"/>
    <w:rsid w:val="00C20987"/>
    <w:rsid w:val="00C21FA3"/>
    <w:rsid w:val="00C21FD0"/>
    <w:rsid w:val="00C24D1E"/>
    <w:rsid w:val="00C25D91"/>
    <w:rsid w:val="00C25DB5"/>
    <w:rsid w:val="00C26085"/>
    <w:rsid w:val="00C26A47"/>
    <w:rsid w:val="00C30031"/>
    <w:rsid w:val="00C31E24"/>
    <w:rsid w:val="00C320DF"/>
    <w:rsid w:val="00C32335"/>
    <w:rsid w:val="00C32DC0"/>
    <w:rsid w:val="00C32F7E"/>
    <w:rsid w:val="00C353E3"/>
    <w:rsid w:val="00C354A3"/>
    <w:rsid w:val="00C35502"/>
    <w:rsid w:val="00C367D2"/>
    <w:rsid w:val="00C36DAD"/>
    <w:rsid w:val="00C36E02"/>
    <w:rsid w:val="00C3784B"/>
    <w:rsid w:val="00C4247A"/>
    <w:rsid w:val="00C440A5"/>
    <w:rsid w:val="00C46169"/>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3415"/>
    <w:rsid w:val="00C64637"/>
    <w:rsid w:val="00C65762"/>
    <w:rsid w:val="00C658BB"/>
    <w:rsid w:val="00C65C12"/>
    <w:rsid w:val="00C65C67"/>
    <w:rsid w:val="00C6648C"/>
    <w:rsid w:val="00C72009"/>
    <w:rsid w:val="00C72113"/>
    <w:rsid w:val="00C72129"/>
    <w:rsid w:val="00C73358"/>
    <w:rsid w:val="00C73BAB"/>
    <w:rsid w:val="00C74381"/>
    <w:rsid w:val="00C75017"/>
    <w:rsid w:val="00C75F90"/>
    <w:rsid w:val="00C76671"/>
    <w:rsid w:val="00C766FB"/>
    <w:rsid w:val="00C76B15"/>
    <w:rsid w:val="00C76B85"/>
    <w:rsid w:val="00C776DE"/>
    <w:rsid w:val="00C82F48"/>
    <w:rsid w:val="00C83636"/>
    <w:rsid w:val="00C84594"/>
    <w:rsid w:val="00C8634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10E0"/>
    <w:rsid w:val="00CA1DDD"/>
    <w:rsid w:val="00CA1E54"/>
    <w:rsid w:val="00CA437A"/>
    <w:rsid w:val="00CB0C0F"/>
    <w:rsid w:val="00CB0CEB"/>
    <w:rsid w:val="00CB103C"/>
    <w:rsid w:val="00CB1D8B"/>
    <w:rsid w:val="00CB1E2B"/>
    <w:rsid w:val="00CB276F"/>
    <w:rsid w:val="00CB2B9A"/>
    <w:rsid w:val="00CB2FAC"/>
    <w:rsid w:val="00CB3226"/>
    <w:rsid w:val="00CB4223"/>
    <w:rsid w:val="00CB57A1"/>
    <w:rsid w:val="00CB5F0A"/>
    <w:rsid w:val="00CB6C69"/>
    <w:rsid w:val="00CB6E0E"/>
    <w:rsid w:val="00CC02F1"/>
    <w:rsid w:val="00CC0E71"/>
    <w:rsid w:val="00CC0FCC"/>
    <w:rsid w:val="00CC4584"/>
    <w:rsid w:val="00CC46FB"/>
    <w:rsid w:val="00CC5412"/>
    <w:rsid w:val="00CC5DA5"/>
    <w:rsid w:val="00CC7150"/>
    <w:rsid w:val="00CC7EF1"/>
    <w:rsid w:val="00CD03FE"/>
    <w:rsid w:val="00CD2879"/>
    <w:rsid w:val="00CD58B9"/>
    <w:rsid w:val="00CD5CB8"/>
    <w:rsid w:val="00CD5D55"/>
    <w:rsid w:val="00CD6003"/>
    <w:rsid w:val="00CD6CD6"/>
    <w:rsid w:val="00CD7181"/>
    <w:rsid w:val="00CE0A8B"/>
    <w:rsid w:val="00CE157B"/>
    <w:rsid w:val="00CE2416"/>
    <w:rsid w:val="00CE2AB3"/>
    <w:rsid w:val="00CE2C48"/>
    <w:rsid w:val="00CE32C4"/>
    <w:rsid w:val="00CE33CD"/>
    <w:rsid w:val="00CE3BD7"/>
    <w:rsid w:val="00CE42C6"/>
    <w:rsid w:val="00CE4D47"/>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17E7"/>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16A7"/>
    <w:rsid w:val="00D11D3A"/>
    <w:rsid w:val="00D12341"/>
    <w:rsid w:val="00D124F0"/>
    <w:rsid w:val="00D139EF"/>
    <w:rsid w:val="00D14333"/>
    <w:rsid w:val="00D14645"/>
    <w:rsid w:val="00D14873"/>
    <w:rsid w:val="00D14E41"/>
    <w:rsid w:val="00D151FC"/>
    <w:rsid w:val="00D15B15"/>
    <w:rsid w:val="00D17521"/>
    <w:rsid w:val="00D17F31"/>
    <w:rsid w:val="00D17F6A"/>
    <w:rsid w:val="00D20274"/>
    <w:rsid w:val="00D2134C"/>
    <w:rsid w:val="00D23430"/>
    <w:rsid w:val="00D23F1D"/>
    <w:rsid w:val="00D2491C"/>
    <w:rsid w:val="00D25526"/>
    <w:rsid w:val="00D256D0"/>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291E"/>
    <w:rsid w:val="00D72C26"/>
    <w:rsid w:val="00D72CBA"/>
    <w:rsid w:val="00D73A0A"/>
    <w:rsid w:val="00D7624C"/>
    <w:rsid w:val="00D7654B"/>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19F9"/>
    <w:rsid w:val="00DA2597"/>
    <w:rsid w:val="00DA2E6F"/>
    <w:rsid w:val="00DA3A0E"/>
    <w:rsid w:val="00DA45C8"/>
    <w:rsid w:val="00DA5FB0"/>
    <w:rsid w:val="00DA7341"/>
    <w:rsid w:val="00DB0322"/>
    <w:rsid w:val="00DB3105"/>
    <w:rsid w:val="00DB43F6"/>
    <w:rsid w:val="00DB4463"/>
    <w:rsid w:val="00DB465F"/>
    <w:rsid w:val="00DB5D86"/>
    <w:rsid w:val="00DB67F0"/>
    <w:rsid w:val="00DB6C23"/>
    <w:rsid w:val="00DB6F2C"/>
    <w:rsid w:val="00DB71CD"/>
    <w:rsid w:val="00DB7921"/>
    <w:rsid w:val="00DC00F6"/>
    <w:rsid w:val="00DC0313"/>
    <w:rsid w:val="00DC0870"/>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4B70"/>
    <w:rsid w:val="00DE621B"/>
    <w:rsid w:val="00DE672F"/>
    <w:rsid w:val="00DE6AC1"/>
    <w:rsid w:val="00DE73FF"/>
    <w:rsid w:val="00DE7AC8"/>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27D3"/>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7E4E"/>
    <w:rsid w:val="00E31AC1"/>
    <w:rsid w:val="00E320BA"/>
    <w:rsid w:val="00E328E0"/>
    <w:rsid w:val="00E33C36"/>
    <w:rsid w:val="00E33F23"/>
    <w:rsid w:val="00E35023"/>
    <w:rsid w:val="00E3588F"/>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6D82"/>
    <w:rsid w:val="00E778AF"/>
    <w:rsid w:val="00E77ADF"/>
    <w:rsid w:val="00E77AF2"/>
    <w:rsid w:val="00E8031F"/>
    <w:rsid w:val="00E81438"/>
    <w:rsid w:val="00E821CF"/>
    <w:rsid w:val="00E82F42"/>
    <w:rsid w:val="00E82FF4"/>
    <w:rsid w:val="00E83662"/>
    <w:rsid w:val="00E83936"/>
    <w:rsid w:val="00E84C14"/>
    <w:rsid w:val="00E84FD4"/>
    <w:rsid w:val="00E85EC5"/>
    <w:rsid w:val="00E860F7"/>
    <w:rsid w:val="00E86713"/>
    <w:rsid w:val="00E86FBD"/>
    <w:rsid w:val="00E87759"/>
    <w:rsid w:val="00E92725"/>
    <w:rsid w:val="00E938A1"/>
    <w:rsid w:val="00E96396"/>
    <w:rsid w:val="00E9649B"/>
    <w:rsid w:val="00EA0780"/>
    <w:rsid w:val="00EA0B4B"/>
    <w:rsid w:val="00EA0BDB"/>
    <w:rsid w:val="00EA131E"/>
    <w:rsid w:val="00EA16EA"/>
    <w:rsid w:val="00EA1A72"/>
    <w:rsid w:val="00EA23E3"/>
    <w:rsid w:val="00EA30E2"/>
    <w:rsid w:val="00EA4D37"/>
    <w:rsid w:val="00EA5208"/>
    <w:rsid w:val="00EA531A"/>
    <w:rsid w:val="00EA6EDD"/>
    <w:rsid w:val="00EA76B6"/>
    <w:rsid w:val="00EA7FA4"/>
    <w:rsid w:val="00EB048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4D"/>
    <w:rsid w:val="00EC5515"/>
    <w:rsid w:val="00EC6F49"/>
    <w:rsid w:val="00EC706B"/>
    <w:rsid w:val="00EC7A0D"/>
    <w:rsid w:val="00EC7DD3"/>
    <w:rsid w:val="00ED0024"/>
    <w:rsid w:val="00ED0501"/>
    <w:rsid w:val="00ED0CFC"/>
    <w:rsid w:val="00ED1B53"/>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67F1"/>
    <w:rsid w:val="00F07526"/>
    <w:rsid w:val="00F11354"/>
    <w:rsid w:val="00F11AEC"/>
    <w:rsid w:val="00F12266"/>
    <w:rsid w:val="00F13F33"/>
    <w:rsid w:val="00F14DFE"/>
    <w:rsid w:val="00F179C0"/>
    <w:rsid w:val="00F202CE"/>
    <w:rsid w:val="00F205E2"/>
    <w:rsid w:val="00F20EA0"/>
    <w:rsid w:val="00F21F5D"/>
    <w:rsid w:val="00F22A13"/>
    <w:rsid w:val="00F3010C"/>
    <w:rsid w:val="00F30516"/>
    <w:rsid w:val="00F3055D"/>
    <w:rsid w:val="00F3187A"/>
    <w:rsid w:val="00F31991"/>
    <w:rsid w:val="00F32BBF"/>
    <w:rsid w:val="00F32C77"/>
    <w:rsid w:val="00F34CEF"/>
    <w:rsid w:val="00F34D11"/>
    <w:rsid w:val="00F34DD7"/>
    <w:rsid w:val="00F35099"/>
    <w:rsid w:val="00F35978"/>
    <w:rsid w:val="00F3664E"/>
    <w:rsid w:val="00F36E7A"/>
    <w:rsid w:val="00F37505"/>
    <w:rsid w:val="00F3797A"/>
    <w:rsid w:val="00F40EE6"/>
    <w:rsid w:val="00F42724"/>
    <w:rsid w:val="00F428AE"/>
    <w:rsid w:val="00F43AB3"/>
    <w:rsid w:val="00F44C1D"/>
    <w:rsid w:val="00F45C1E"/>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A6D"/>
    <w:rsid w:val="00F64CEE"/>
    <w:rsid w:val="00F64E25"/>
    <w:rsid w:val="00F65DD3"/>
    <w:rsid w:val="00F669DC"/>
    <w:rsid w:val="00F6712F"/>
    <w:rsid w:val="00F70F35"/>
    <w:rsid w:val="00F722D7"/>
    <w:rsid w:val="00F7243F"/>
    <w:rsid w:val="00F72A64"/>
    <w:rsid w:val="00F7479B"/>
    <w:rsid w:val="00F749E4"/>
    <w:rsid w:val="00F75345"/>
    <w:rsid w:val="00F76940"/>
    <w:rsid w:val="00F7752E"/>
    <w:rsid w:val="00F7760C"/>
    <w:rsid w:val="00F77CC4"/>
    <w:rsid w:val="00F803D5"/>
    <w:rsid w:val="00F806AF"/>
    <w:rsid w:val="00F80A49"/>
    <w:rsid w:val="00F81022"/>
    <w:rsid w:val="00F822D0"/>
    <w:rsid w:val="00F82CCF"/>
    <w:rsid w:val="00F831F1"/>
    <w:rsid w:val="00F84279"/>
    <w:rsid w:val="00F84729"/>
    <w:rsid w:val="00F84CD4"/>
    <w:rsid w:val="00F8507B"/>
    <w:rsid w:val="00F86DD8"/>
    <w:rsid w:val="00F86E67"/>
    <w:rsid w:val="00F872E6"/>
    <w:rsid w:val="00F87863"/>
    <w:rsid w:val="00F8799C"/>
    <w:rsid w:val="00F90164"/>
    <w:rsid w:val="00F90720"/>
    <w:rsid w:val="00F90A95"/>
    <w:rsid w:val="00F90F17"/>
    <w:rsid w:val="00F91244"/>
    <w:rsid w:val="00F914F0"/>
    <w:rsid w:val="00F920C3"/>
    <w:rsid w:val="00F9250E"/>
    <w:rsid w:val="00F950FF"/>
    <w:rsid w:val="00F9694F"/>
    <w:rsid w:val="00F97206"/>
    <w:rsid w:val="00F97571"/>
    <w:rsid w:val="00F97E47"/>
    <w:rsid w:val="00FA0890"/>
    <w:rsid w:val="00FA144C"/>
    <w:rsid w:val="00FA1793"/>
    <w:rsid w:val="00FA2BB9"/>
    <w:rsid w:val="00FA3619"/>
    <w:rsid w:val="00FA5163"/>
    <w:rsid w:val="00FA54C4"/>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6379"/>
    <w:rsid w:val="00FB661D"/>
    <w:rsid w:val="00FB680D"/>
    <w:rsid w:val="00FB704F"/>
    <w:rsid w:val="00FC04AD"/>
    <w:rsid w:val="00FC05EF"/>
    <w:rsid w:val="00FC0858"/>
    <w:rsid w:val="00FC0AAE"/>
    <w:rsid w:val="00FC42D1"/>
    <w:rsid w:val="00FC5D93"/>
    <w:rsid w:val="00FC70B9"/>
    <w:rsid w:val="00FC75F5"/>
    <w:rsid w:val="00FC7E26"/>
    <w:rsid w:val="00FD0DE4"/>
    <w:rsid w:val="00FD1479"/>
    <w:rsid w:val="00FD41AB"/>
    <w:rsid w:val="00FD44A7"/>
    <w:rsid w:val="00FD5983"/>
    <w:rsid w:val="00FD5B43"/>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BD0"/>
    <w:rsid w:val="00FE6422"/>
    <w:rsid w:val="00FE652F"/>
    <w:rsid w:val="00FE7718"/>
    <w:rsid w:val="00FF0B7C"/>
    <w:rsid w:val="00FF1A6D"/>
    <w:rsid w:val="00FF1AE2"/>
    <w:rsid w:val="00FF2723"/>
    <w:rsid w:val="00FF33FD"/>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2</Pages>
  <Words>986</Words>
  <Characters>4935</Characters>
  <Application>Microsoft Office Word</Application>
  <DocSecurity>0</DocSecurity>
  <Lines>41</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5910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3902</cp:revision>
  <cp:lastPrinted>2001-10-24T10:13:00Z</cp:lastPrinted>
  <dcterms:created xsi:type="dcterms:W3CDTF">2019-10-17T18:30:00Z</dcterms:created>
  <dcterms:modified xsi:type="dcterms:W3CDTF">2022-02-02T09:23:00Z</dcterms:modified>
</cp:coreProperties>
</file>