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2BF0937D" w14:textId="11ACE9FA" w:rsidR="003A4CBE" w:rsidRDefault="003A4CBE" w:rsidP="003A4CBE">
      <w:pPr>
        <w:pStyle w:val="1"/>
      </w:pPr>
      <w:r>
        <w:rPr>
          <w:rtl/>
        </w:rPr>
        <w:t>סעודת פורים, מתנות לאביונים ומשלוח מנות</w:t>
      </w:r>
      <w:r w:rsidR="00C30318">
        <w:rPr>
          <w:rFonts w:hint="cs"/>
          <w:rtl/>
        </w:rPr>
        <w:t xml:space="preserve"> -חלק א'</w:t>
      </w:r>
    </w:p>
    <w:p w14:paraId="3FBE6BE1" w14:textId="77777777" w:rsidR="00C72009" w:rsidRPr="003A4CBE" w:rsidRDefault="00C72009" w:rsidP="00C72009">
      <w:pPr>
        <w:rPr>
          <w:rtl/>
        </w:rPr>
      </w:pPr>
    </w:p>
    <w:p w14:paraId="6A655ACA" w14:textId="77777777" w:rsidR="003A4CBE" w:rsidRDefault="003A4CBE" w:rsidP="003A4CBE">
      <w:r>
        <w:rPr>
          <w:rtl/>
        </w:rPr>
        <w:t>לקראת סוף המגילה אנו קוראים כי מרדכי שלח מכתבים ליהודי מדינות המלך אחשוורוש שבהם הוא הודיע על ייסוד חג הפורים. הדברים מתוארים במגילה באופן הבא:</w:t>
      </w:r>
    </w:p>
    <w:p w14:paraId="4D58EC45" w14:textId="77777777" w:rsidR="003A4CBE" w:rsidRDefault="003A4CBE" w:rsidP="003A4CBE">
      <w:pPr>
        <w:pStyle w:val="a9"/>
        <w:rPr>
          <w:rtl/>
        </w:rPr>
      </w:pPr>
      <w:r>
        <w:rPr>
          <w:rtl/>
        </w:rPr>
        <w:t>ויכתוב מרדכי את הדברים האלה וישלח ספרים אל כל היהודים אשר בכל מדינות המלך אחשוורוש הקרובים והרחוקים. לקיים עליהם להיות עושים את יום ארבעה עשר לחדש אדר ואת יום חמשה עשר בו בכל שנה ושנה. כימים אשר נחו בהם היהודים מאויביהם והחדש אשר נהפך להם מיגון לשמחה ומאבל ליום טוב לעשות אותם ימי משתה ושמחה ומשלוח מנות איש לרעהו ומתנות לאביונים. (אסתר ט, כ-</w:t>
      </w:r>
      <w:proofErr w:type="spellStart"/>
      <w:r>
        <w:rPr>
          <w:rtl/>
        </w:rPr>
        <w:t>כב</w:t>
      </w:r>
      <w:proofErr w:type="spellEnd"/>
      <w:r>
        <w:rPr>
          <w:rtl/>
        </w:rPr>
        <w:t>)</w:t>
      </w:r>
    </w:p>
    <w:p w14:paraId="676CFAB1" w14:textId="62089209" w:rsidR="003A4CBE" w:rsidRDefault="003A4CBE" w:rsidP="003A4CBE">
      <w:pPr>
        <w:rPr>
          <w:rtl/>
        </w:rPr>
      </w:pPr>
      <w:r>
        <w:rPr>
          <w:rtl/>
        </w:rPr>
        <w:t xml:space="preserve">מרדכי תיקן כי חג הפורים יהיה מורכב משלושת המצוות הבאות: 'משתה ושמחה' (סעודת פורים), 'משלוח מנות איש לרעהו' ו'מתנות לאביונים'. בפרק זה אנו נדון בפרטים ובמאפיינים של כל אחת מהמצוות הללו, לרבות מצוות ה'התבשמות' – החובה להשתכר בפורים. </w:t>
      </w:r>
    </w:p>
    <w:p w14:paraId="7DD75502" w14:textId="77777777" w:rsidR="00D520FA" w:rsidRDefault="00D520FA" w:rsidP="003A4CBE">
      <w:pPr>
        <w:rPr>
          <w:rtl/>
        </w:rPr>
      </w:pPr>
    </w:p>
    <w:p w14:paraId="5ADA3A28" w14:textId="77777777" w:rsidR="003A4CBE" w:rsidRDefault="003A4CBE" w:rsidP="002D0CDC">
      <w:pPr>
        <w:pStyle w:val="2"/>
        <w:rPr>
          <w:rtl/>
        </w:rPr>
      </w:pPr>
      <w:r>
        <w:rPr>
          <w:rtl/>
        </w:rPr>
        <w:t>סעודת פורים</w:t>
      </w:r>
    </w:p>
    <w:p w14:paraId="00F5F2EB" w14:textId="77777777" w:rsidR="003A4CBE" w:rsidRDefault="003A4CBE" w:rsidP="00B229BE">
      <w:pPr>
        <w:rPr>
          <w:rtl/>
        </w:rPr>
      </w:pPr>
      <w:r>
        <w:rPr>
          <w:rtl/>
        </w:rPr>
        <w:t xml:space="preserve">סעודת פורים היא אחד המרכיבים המרכזיים בחג הפורים, הן מבחינה חווייתית והן מבחינה הלכתית. ואכן, המגילה בעצמה מאפיינת את ימי הפורים כימים של 'משתה ושמחה'. מתי יש לערוך את סעודה חגיגית זו? בגמרא נאמרים הדברים הבאים: </w:t>
      </w:r>
    </w:p>
    <w:p w14:paraId="7674C170" w14:textId="77777777" w:rsidR="003A4CBE" w:rsidRDefault="003A4CBE" w:rsidP="00994425">
      <w:pPr>
        <w:pStyle w:val="a9"/>
        <w:rPr>
          <w:rtl/>
        </w:rPr>
      </w:pPr>
      <w:r>
        <w:rPr>
          <w:rtl/>
        </w:rPr>
        <w:t xml:space="preserve">אמר רבא: סעודת פורים שאכלה בלילה לא יצא ידי חובתו. מאי טעמא? "ימי משתה ושמחה" כתיב. רב אשי </w:t>
      </w:r>
      <w:proofErr w:type="spellStart"/>
      <w:r>
        <w:rPr>
          <w:rtl/>
        </w:rPr>
        <w:t>הוה</w:t>
      </w:r>
      <w:proofErr w:type="spellEnd"/>
      <w:r>
        <w:rPr>
          <w:rtl/>
        </w:rPr>
        <w:t xml:space="preserve"> יתיב </w:t>
      </w:r>
      <w:proofErr w:type="spellStart"/>
      <w:r>
        <w:rPr>
          <w:rtl/>
        </w:rPr>
        <w:t>קמיה</w:t>
      </w:r>
      <w:proofErr w:type="spellEnd"/>
      <w:r>
        <w:rPr>
          <w:rtl/>
        </w:rPr>
        <w:t xml:space="preserve"> </w:t>
      </w:r>
      <w:proofErr w:type="spellStart"/>
      <w:r>
        <w:rPr>
          <w:rtl/>
        </w:rPr>
        <w:t>דרב</w:t>
      </w:r>
      <w:proofErr w:type="spellEnd"/>
      <w:r>
        <w:rPr>
          <w:rtl/>
        </w:rPr>
        <w:t xml:space="preserve"> כהנא, נגה [התחיל להחשיך] ולא אתו רבנן. אמר ליה: מאי טעמא לא אתו רבנן? </w:t>
      </w:r>
      <w:proofErr w:type="spellStart"/>
      <w:r>
        <w:rPr>
          <w:rtl/>
        </w:rPr>
        <w:t>דלמא</w:t>
      </w:r>
      <w:proofErr w:type="spellEnd"/>
      <w:r>
        <w:rPr>
          <w:rtl/>
        </w:rPr>
        <w:t xml:space="preserve"> </w:t>
      </w:r>
      <w:proofErr w:type="spellStart"/>
      <w:r>
        <w:rPr>
          <w:rtl/>
        </w:rPr>
        <w:t>טרידי</w:t>
      </w:r>
      <w:proofErr w:type="spellEnd"/>
      <w:r>
        <w:rPr>
          <w:rtl/>
        </w:rPr>
        <w:t xml:space="preserve"> בסעודת פורים. אמר ליה: ולא </w:t>
      </w:r>
      <w:proofErr w:type="spellStart"/>
      <w:r>
        <w:rPr>
          <w:rtl/>
        </w:rPr>
        <w:t>הוה</w:t>
      </w:r>
      <w:proofErr w:type="spellEnd"/>
      <w:r>
        <w:rPr>
          <w:rtl/>
        </w:rPr>
        <w:t xml:space="preserve"> אפשר </w:t>
      </w:r>
      <w:proofErr w:type="spellStart"/>
      <w:r>
        <w:rPr>
          <w:rtl/>
        </w:rPr>
        <w:t>למיכלה</w:t>
      </w:r>
      <w:proofErr w:type="spellEnd"/>
      <w:r>
        <w:rPr>
          <w:rtl/>
        </w:rPr>
        <w:t xml:space="preserve"> </w:t>
      </w:r>
      <w:proofErr w:type="spellStart"/>
      <w:r>
        <w:rPr>
          <w:rtl/>
        </w:rPr>
        <w:t>באורתא</w:t>
      </w:r>
      <w:proofErr w:type="spellEnd"/>
      <w:r>
        <w:rPr>
          <w:rtl/>
        </w:rPr>
        <w:t xml:space="preserve">? אמר ליה: לא </w:t>
      </w:r>
      <w:proofErr w:type="spellStart"/>
      <w:r>
        <w:rPr>
          <w:rtl/>
        </w:rPr>
        <w:t>שמיע</w:t>
      </w:r>
      <w:proofErr w:type="spellEnd"/>
      <w:r>
        <w:rPr>
          <w:rtl/>
        </w:rPr>
        <w:t xml:space="preserve"> ליה למר הא </w:t>
      </w:r>
      <w:proofErr w:type="spellStart"/>
      <w:r>
        <w:rPr>
          <w:rtl/>
        </w:rPr>
        <w:t>דאמר</w:t>
      </w:r>
      <w:proofErr w:type="spellEnd"/>
      <w:r>
        <w:rPr>
          <w:rtl/>
        </w:rPr>
        <w:t xml:space="preserve"> רבא 'סעודת פורים שאכלה בלילה לא יצא ידי חובתו'? (מגילה ז ע"ב)</w:t>
      </w:r>
    </w:p>
    <w:p w14:paraId="782DDBFF" w14:textId="77777777" w:rsidR="003A4CBE" w:rsidRDefault="003A4CBE" w:rsidP="00DB6151">
      <w:pPr>
        <w:rPr>
          <w:rtl/>
        </w:rPr>
      </w:pPr>
      <w:r>
        <w:rPr>
          <w:rtl/>
        </w:rPr>
        <w:t>רבא קובע בבירור כי את הסעודה החגיגית יש לאכול במהלך היום של חג הפורים ולא בלילה שלפניו. רוב הראשונים פוסקים בהתאם לשיטה זו.</w:t>
      </w:r>
      <w:r w:rsidRPr="006034A4">
        <w:rPr>
          <w:rStyle w:val="a5"/>
          <w:rtl/>
        </w:rPr>
        <w:footnoteReference w:id="1"/>
      </w:r>
      <w:r>
        <w:rPr>
          <w:rtl/>
        </w:rPr>
        <w:t xml:space="preserve"> אמנם, המרדכי (מגילה </w:t>
      </w:r>
      <w:proofErr w:type="spellStart"/>
      <w:r>
        <w:rPr>
          <w:rtl/>
        </w:rPr>
        <w:t>תשפז</w:t>
      </w:r>
      <w:proofErr w:type="spellEnd"/>
      <w:r>
        <w:rPr>
          <w:rtl/>
        </w:rPr>
        <w:t xml:space="preserve">) מצטט את </w:t>
      </w:r>
      <w:proofErr w:type="spellStart"/>
      <w:r>
        <w:rPr>
          <w:rtl/>
        </w:rPr>
        <w:t>הראבי"ה</w:t>
      </w:r>
      <w:proofErr w:type="spellEnd"/>
      <w:r>
        <w:rPr>
          <w:rtl/>
        </w:rPr>
        <w:t xml:space="preserve"> (ר' אליעזר בן יואל הלוי) כחלק מניסיונו לטעון כי כשם שקוראים את המגילה הן בלילה והן ביום, כך יש לערוך באופן דומה סעודה חגיגית בלילה וביום. ככל הנראה, </w:t>
      </w:r>
      <w:proofErr w:type="spellStart"/>
      <w:r>
        <w:rPr>
          <w:rtl/>
        </w:rPr>
        <w:t>הראבי"ה</w:t>
      </w:r>
      <w:proofErr w:type="spellEnd"/>
      <w:r>
        <w:rPr>
          <w:rtl/>
        </w:rPr>
        <w:t xml:space="preserve"> זיהה רמה נוספת, אם כי נמוכה יותר, של החיוב לקיים את מצוות סעודת פורים גם בלילה. השולחן ערוך (תרצה, א) פוסק כי יש לערוך את הסעודה ביום, על אף </w:t>
      </w:r>
      <w:proofErr w:type="spellStart"/>
      <w:r>
        <w:rPr>
          <w:rtl/>
        </w:rPr>
        <w:t>שהרמ"א</w:t>
      </w:r>
      <w:proofErr w:type="spellEnd"/>
      <w:r>
        <w:rPr>
          <w:rtl/>
        </w:rPr>
        <w:t xml:space="preserve"> כותב כי 'מכל מקום גם בלילה ישמח וירבה קצת בסעודה' (רמ"א שם). </w:t>
      </w:r>
    </w:p>
    <w:p w14:paraId="125DCA30" w14:textId="36F05C22" w:rsidR="003A4CBE" w:rsidRDefault="003A4CBE" w:rsidP="006C4578">
      <w:pPr>
        <w:rPr>
          <w:rtl/>
        </w:rPr>
      </w:pPr>
      <w:r>
        <w:rPr>
          <w:rtl/>
        </w:rPr>
        <w:t xml:space="preserve">בנוסף, </w:t>
      </w:r>
      <w:proofErr w:type="spellStart"/>
      <w:r>
        <w:rPr>
          <w:rtl/>
        </w:rPr>
        <w:t>הרמ"א</w:t>
      </w:r>
      <w:proofErr w:type="spellEnd"/>
      <w:r>
        <w:rPr>
          <w:rtl/>
        </w:rPr>
        <w:t xml:space="preserve"> כותב כי נהוג להתחיל בסעודת פורים בשעות אחר הצהרים לאחר תפילת מנחה (שם סעיף ב). המשנה ברורה מסביר כי הסיבה לקביעתו זו קשורה </w:t>
      </w:r>
      <w:r w:rsidR="00935317">
        <w:rPr>
          <w:rFonts w:hint="cs"/>
          <w:rtl/>
        </w:rPr>
        <w:t xml:space="preserve">לכך כי </w:t>
      </w:r>
      <w:r>
        <w:rPr>
          <w:rtl/>
        </w:rPr>
        <w:t xml:space="preserve">בדרך כלל אנשים עסוקים בשעות הבוקר במשלוח מנות איש לרעהו (משנה ברורה שם ח). </w:t>
      </w:r>
    </w:p>
    <w:p w14:paraId="3322535A" w14:textId="77777777" w:rsidR="003A4CBE" w:rsidRDefault="003A4CBE" w:rsidP="00936BBF">
      <w:pPr>
        <w:rPr>
          <w:rtl/>
        </w:rPr>
      </w:pPr>
      <w:r>
        <w:rPr>
          <w:rtl/>
        </w:rPr>
        <w:t xml:space="preserve">בקהילות רבות, במיוחד בקהילות שבהן חלק ניכר מן החברים צריכים לעבוד בפורים, נוהגים להתחיל את סעודת החג לקראת סוף שעות אחר הצהרים. </w:t>
      </w:r>
      <w:proofErr w:type="spellStart"/>
      <w:r>
        <w:rPr>
          <w:rtl/>
        </w:rPr>
        <w:t>הרמ"א</w:t>
      </w:r>
      <w:proofErr w:type="spellEnd"/>
      <w:r>
        <w:rPr>
          <w:rtl/>
        </w:rPr>
        <w:t xml:space="preserve"> פוסק כי עיקר הסעודה צריכה להיעשות במהלך שעות היום והוא מבקר באופן חריף מאוד את אלה שמתחילים את הסעודה מאוחר ועורכים את עיקר סעודתם לאחר שכבר החשיך. </w:t>
      </w:r>
    </w:p>
    <w:p w14:paraId="46E47B36" w14:textId="3BDFC1BB" w:rsidR="003A4CBE" w:rsidRDefault="003A4CBE" w:rsidP="00AF71A5">
      <w:pPr>
        <w:rPr>
          <w:rtl/>
        </w:rPr>
      </w:pPr>
      <w:r>
        <w:rPr>
          <w:rtl/>
        </w:rPr>
        <w:t xml:space="preserve">פעמים רבות, סעודת פורים מסתיימת רק לאחר רדת החשיכה, דבר שמעלה את השאלה האם יש להגיד את פסקת 'על הניסים' בברכת המזון. האורחות חיים (הלכות פורים לה), שמובא בהגהות </w:t>
      </w:r>
      <w:proofErr w:type="spellStart"/>
      <w:r>
        <w:rPr>
          <w:rtl/>
        </w:rPr>
        <w:t>מיימוניות</w:t>
      </w:r>
      <w:proofErr w:type="spellEnd"/>
      <w:r>
        <w:rPr>
          <w:rtl/>
        </w:rPr>
        <w:t xml:space="preserve"> (הלכות מגילה ב, יד), פוסק כי יש להגיד את 'על הניסים' גם אם הסעודה ממשיכה לתוך הלילה. עם זאת, הטור (אורח חיים תרצה), מצטט את אביו, </w:t>
      </w:r>
      <w:proofErr w:type="spellStart"/>
      <w:r>
        <w:rPr>
          <w:rtl/>
        </w:rPr>
        <w:t>הרא"ש</w:t>
      </w:r>
      <w:proofErr w:type="spellEnd"/>
      <w:r>
        <w:rPr>
          <w:rtl/>
        </w:rPr>
        <w:t xml:space="preserve"> (שו"ת </w:t>
      </w:r>
      <w:proofErr w:type="spellStart"/>
      <w:r>
        <w:rPr>
          <w:rtl/>
        </w:rPr>
        <w:t>הרא"ש</w:t>
      </w:r>
      <w:proofErr w:type="spellEnd"/>
      <w:r>
        <w:rPr>
          <w:rtl/>
        </w:rPr>
        <w:t xml:space="preserve"> </w:t>
      </w:r>
      <w:proofErr w:type="spellStart"/>
      <w:r>
        <w:rPr>
          <w:rtl/>
        </w:rPr>
        <w:t>כב</w:t>
      </w:r>
      <w:proofErr w:type="spellEnd"/>
      <w:r>
        <w:rPr>
          <w:rtl/>
        </w:rPr>
        <w:t xml:space="preserve">, ו) כפוסק שאין להגיד 'על הניסים' לאחר רדת החשיכה. </w:t>
      </w:r>
      <w:proofErr w:type="spellStart"/>
      <w:r>
        <w:rPr>
          <w:rtl/>
        </w:rPr>
        <w:t>המהרי"ל</w:t>
      </w:r>
      <w:proofErr w:type="spellEnd"/>
      <w:r>
        <w:rPr>
          <w:rtl/>
        </w:rPr>
        <w:t xml:space="preserve"> מעיד כי המנהג באשכנז הוא כפי הדעה הראשונה (</w:t>
      </w:r>
      <w:proofErr w:type="spellStart"/>
      <w:r>
        <w:rPr>
          <w:rtl/>
        </w:rPr>
        <w:t>מהרי"ל</w:t>
      </w:r>
      <w:proofErr w:type="spellEnd"/>
      <w:r>
        <w:rPr>
          <w:rtl/>
        </w:rPr>
        <w:t xml:space="preserve"> הלכות פורים טו). השולחן ערוך מביא את שתי הדעות </w:t>
      </w:r>
      <w:proofErr w:type="spellStart"/>
      <w:r>
        <w:rPr>
          <w:rtl/>
        </w:rPr>
        <w:t>והרמ"א</w:t>
      </w:r>
      <w:proofErr w:type="spellEnd"/>
      <w:r>
        <w:rPr>
          <w:rtl/>
        </w:rPr>
        <w:t xml:space="preserve"> כותב כי אכן נוהגים להגיד 'על הניסים' (שולחן ערוך </w:t>
      </w:r>
      <w:proofErr w:type="spellStart"/>
      <w:r>
        <w:rPr>
          <w:rtl/>
        </w:rPr>
        <w:t>והרמ"א</w:t>
      </w:r>
      <w:proofErr w:type="spellEnd"/>
      <w:r>
        <w:rPr>
          <w:rtl/>
        </w:rPr>
        <w:t xml:space="preserve"> תרצה, ב).</w:t>
      </w:r>
    </w:p>
    <w:p w14:paraId="4657A673" w14:textId="77777777" w:rsidR="003A4CBE" w:rsidRDefault="003A4CBE" w:rsidP="00B302AA">
      <w:pPr>
        <w:rPr>
          <w:rtl/>
        </w:rPr>
      </w:pPr>
      <w:r>
        <w:rPr>
          <w:rtl/>
        </w:rPr>
        <w:t xml:space="preserve">הפרי מגדים משבח את המנהג של אותם אלו שעורכים את סעודת הפורים בשעות הבוקר (אשל אברהם ה). </w:t>
      </w:r>
      <w:proofErr w:type="spellStart"/>
      <w:r>
        <w:rPr>
          <w:rtl/>
        </w:rPr>
        <w:lastRenderedPageBreak/>
        <w:t>הרמ"א</w:t>
      </w:r>
      <w:proofErr w:type="spellEnd"/>
      <w:r>
        <w:rPr>
          <w:rtl/>
        </w:rPr>
        <w:t xml:space="preserve">, שמצטט את ספר המנהגים, פוסק כי וודאי שכך יש לנהוג כאשר פורים חל ביום שישי (רמ"א תרצה, ב). </w:t>
      </w:r>
    </w:p>
    <w:p w14:paraId="2B996FD5" w14:textId="77777777" w:rsidR="003A4CBE" w:rsidRDefault="003A4CBE" w:rsidP="007B032D">
      <w:pPr>
        <w:rPr>
          <w:rtl/>
        </w:rPr>
      </w:pPr>
      <w:r>
        <w:rPr>
          <w:rtl/>
        </w:rPr>
        <w:t xml:space="preserve">מה צריך לאכול בסעודת הפורים? המגן אברהם כותב כי 'לא מצינו שחייב לאכול פת בפורים' (מגן אברהם תרצה, ט). לפיכך, </w:t>
      </w:r>
      <w:proofErr w:type="spellStart"/>
      <w:r>
        <w:rPr>
          <w:rtl/>
        </w:rPr>
        <w:t>הברכי</w:t>
      </w:r>
      <w:proofErr w:type="spellEnd"/>
      <w:r>
        <w:rPr>
          <w:rtl/>
        </w:rPr>
        <w:t xml:space="preserve"> יוסף (שם) </w:t>
      </w:r>
      <w:proofErr w:type="spellStart"/>
      <w:r>
        <w:rPr>
          <w:rtl/>
        </w:rPr>
        <w:t>והאליה</w:t>
      </w:r>
      <w:proofErr w:type="spellEnd"/>
      <w:r>
        <w:rPr>
          <w:rtl/>
        </w:rPr>
        <w:t xml:space="preserve"> רבה (שם ז) פוסקים כי אין לאכול לחם בסעודת פורים. אמנם, אחרים טוענים כי יש לאכול לחם בסעודת פורים בדיוק כמו שיש לאכול לחם בסעודות יום טוב (ראו שולחן ערוך אורח חיים </w:t>
      </w:r>
      <w:proofErr w:type="spellStart"/>
      <w:r>
        <w:rPr>
          <w:rtl/>
        </w:rPr>
        <w:t>תקכט</w:t>
      </w:r>
      <w:proofErr w:type="spellEnd"/>
      <w:r>
        <w:rPr>
          <w:rtl/>
        </w:rPr>
        <w:t xml:space="preserve">, א). זו הדעה המקובלת על ערוך השולחן (תרצה, ז) </w:t>
      </w:r>
      <w:proofErr w:type="spellStart"/>
      <w:r>
        <w:rPr>
          <w:rtl/>
        </w:rPr>
        <w:t>והנצי"ב</w:t>
      </w:r>
      <w:proofErr w:type="spellEnd"/>
      <w:r>
        <w:rPr>
          <w:rtl/>
        </w:rPr>
        <w:t>.</w:t>
      </w:r>
      <w:r w:rsidRPr="00BB53E0">
        <w:rPr>
          <w:rStyle w:val="a5"/>
          <w:rtl/>
        </w:rPr>
        <w:footnoteReference w:id="2"/>
      </w:r>
    </w:p>
    <w:p w14:paraId="386400FE" w14:textId="4D8BA27A" w:rsidR="003A4CBE" w:rsidRDefault="003A4CBE" w:rsidP="00370862">
      <w:pPr>
        <w:rPr>
          <w:rtl/>
        </w:rPr>
      </w:pPr>
      <w:r>
        <w:rPr>
          <w:rtl/>
        </w:rPr>
        <w:t xml:space="preserve">שאלה זו עשויה להשפיע על נושא אחר – האם אדם ששוכח להגיד 'על הניסים' צריך לחזור ולהגיד את ברכת המזון. המשנה ברורה מביא מחלוקת שהתקיימה בקשר לנושא זה (משנה ברורה שם טו). המגן אברהם (שם ט) והפרי מגדים (שם) מעירים כי על הפוסקים שדורשים לאכול לחם בסעודת פורים גם לדרוש לחזור על ברכת המזון במקרה שבו אדם שכח להגיד 'על הניסים', כיוון שהדרישה לאמירת 'על הניסים' נוצרה כתוצאה מהחובה לאכול לחם. מאידך, מי שלא דורש לאכול לחם לא יחייב במקרה כזה לחזור על ברכת המזון. אמנם, ערוך השולחן טוען כי גם מי שסובר כי קיימת חובה לאכול לחם בסעודת פורים לא ידרוש ממי ששכח להגיד 'על הניסים' לחזור על ברכת המזון, כיוון שאין להתייחס לברכת המזון באופן חמור יותר מתפילת שמונה-עשרה; מי ששכח להוסיף 'על הניסים' בתפילת שמונה-עשרה לא צריך לחזור על תפילתו למרות שאמירת קטע זה היא חובה (ערוך השולחן </w:t>
      </w:r>
      <w:proofErr w:type="spellStart"/>
      <w:r>
        <w:rPr>
          <w:rtl/>
        </w:rPr>
        <w:t>שיב</w:t>
      </w:r>
      <w:proofErr w:type="spellEnd"/>
      <w:r>
        <w:rPr>
          <w:rtl/>
        </w:rPr>
        <w:t xml:space="preserve">). המשנה ברורה מיישם את עיקרון 'ספק ברכות להקל' – אין לברך ברכה אם יש ספק לגבי הצורך בה. בעקבות כך, לאור הדעות השונות סביב סוגיה זו, מי ששוכח להוסיף 'על הניסים' בברכת המזון לא צריך לחזור על הברכה. </w:t>
      </w:r>
    </w:p>
    <w:p w14:paraId="6F86D61B" w14:textId="48C90BBE" w:rsidR="003A4CBE" w:rsidRDefault="003A4CBE" w:rsidP="004D3B1D">
      <w:pPr>
        <w:rPr>
          <w:rtl/>
        </w:rPr>
      </w:pPr>
      <w:r>
        <w:rPr>
          <w:rtl/>
        </w:rPr>
        <w:t xml:space="preserve">האם יש לאכול בשר בסעודת פורים? הרמב"ם (הלכות מגילה ב, טו) והשולחן ערוך (תרצו, ו) טוענים בתוקף כי יש חובה לאכול בשר בסעודת פורים; חלק מהפוסקים אף מסתפקים </w:t>
      </w:r>
      <w:r w:rsidR="00383FDF">
        <w:rPr>
          <w:rFonts w:hint="cs"/>
          <w:rtl/>
        </w:rPr>
        <w:t>בשאלה ה</w:t>
      </w:r>
      <w:r>
        <w:rPr>
          <w:rtl/>
        </w:rPr>
        <w:t xml:space="preserve">אם יוצאים ידי חובת הסעודה אם אוכלים בה בשר עוף בלבד (ראו יחווה דעת ו, לג). לעומת זאת, המגן אברהם מסתפק בשאלה האם ישנה חובה לאכול בשר (מגן אברהם תרצו, </w:t>
      </w:r>
      <w:proofErr w:type="spellStart"/>
      <w:r>
        <w:rPr>
          <w:rtl/>
        </w:rPr>
        <w:t>טז</w:t>
      </w:r>
      <w:proofErr w:type="spellEnd"/>
      <w:r>
        <w:rPr>
          <w:rtl/>
        </w:rPr>
        <w:t xml:space="preserve">). האחרונים מקשרים את סוגיה זו לשאלה אחרת – האם יש לאכול בשר ביום טוב על מנת לצאת ידי חובת שמחת יום טוב. </w:t>
      </w:r>
    </w:p>
    <w:p w14:paraId="22D0AEBD" w14:textId="7567C32F" w:rsidR="003A4CBE" w:rsidRDefault="003A4CBE" w:rsidP="004943A0">
      <w:pPr>
        <w:rPr>
          <w:rtl/>
        </w:rPr>
      </w:pPr>
      <w:r>
        <w:rPr>
          <w:rtl/>
        </w:rPr>
        <w:t xml:space="preserve">מרכיב נוסף של סעודת חג הפורים הוא שתיית יין, הלכה שאליה יוקדש החלק הבא של שיעור זה. </w:t>
      </w:r>
    </w:p>
    <w:p w14:paraId="28B7E5E0" w14:textId="77777777" w:rsidR="00B77763" w:rsidRDefault="00B77763" w:rsidP="004943A0">
      <w:pPr>
        <w:rPr>
          <w:rtl/>
        </w:rPr>
      </w:pPr>
    </w:p>
    <w:p w14:paraId="3ACC55E9" w14:textId="77777777" w:rsidR="003A4CBE" w:rsidRDefault="003A4CBE" w:rsidP="00B77763">
      <w:pPr>
        <w:pStyle w:val="2"/>
        <w:rPr>
          <w:rtl/>
        </w:rPr>
      </w:pPr>
      <w:r>
        <w:rPr>
          <w:rtl/>
        </w:rPr>
        <w:t xml:space="preserve">חייב </w:t>
      </w:r>
      <w:proofErr w:type="spellStart"/>
      <w:r>
        <w:rPr>
          <w:rtl/>
        </w:rPr>
        <w:t>איניש</w:t>
      </w:r>
      <w:proofErr w:type="spellEnd"/>
      <w:r>
        <w:rPr>
          <w:rtl/>
        </w:rPr>
        <w:t xml:space="preserve"> </w:t>
      </w:r>
      <w:proofErr w:type="spellStart"/>
      <w:r>
        <w:rPr>
          <w:rtl/>
        </w:rPr>
        <w:t>לבסומי</w:t>
      </w:r>
      <w:proofErr w:type="spellEnd"/>
      <w:r>
        <w:rPr>
          <w:rtl/>
        </w:rPr>
        <w:t>: החובה לשתות יין בפורים</w:t>
      </w:r>
    </w:p>
    <w:p w14:paraId="4C08AFE6" w14:textId="77777777" w:rsidR="003A4CBE" w:rsidRDefault="003A4CBE" w:rsidP="00234B60">
      <w:pPr>
        <w:rPr>
          <w:rtl/>
        </w:rPr>
      </w:pPr>
      <w:r>
        <w:rPr>
          <w:rtl/>
        </w:rPr>
        <w:t>בגמרא נאמר כי:</w:t>
      </w:r>
    </w:p>
    <w:p w14:paraId="0450E5BF" w14:textId="77777777" w:rsidR="003A4CBE" w:rsidRDefault="003A4CBE" w:rsidP="00234B60">
      <w:pPr>
        <w:pStyle w:val="a9"/>
        <w:rPr>
          <w:rtl/>
        </w:rPr>
      </w:pPr>
      <w:proofErr w:type="spellStart"/>
      <w:r>
        <w:rPr>
          <w:rtl/>
        </w:rPr>
        <w:t>מיחייב</w:t>
      </w:r>
      <w:proofErr w:type="spellEnd"/>
      <w:r>
        <w:rPr>
          <w:rtl/>
        </w:rPr>
        <w:t xml:space="preserve"> </w:t>
      </w:r>
      <w:proofErr w:type="spellStart"/>
      <w:r>
        <w:rPr>
          <w:rtl/>
        </w:rPr>
        <w:t>איניש</w:t>
      </w:r>
      <w:proofErr w:type="spellEnd"/>
      <w:r>
        <w:rPr>
          <w:rtl/>
        </w:rPr>
        <w:t xml:space="preserve"> </w:t>
      </w:r>
      <w:proofErr w:type="spellStart"/>
      <w:r>
        <w:rPr>
          <w:rtl/>
        </w:rPr>
        <w:t>לבסומי</w:t>
      </w:r>
      <w:proofErr w:type="spellEnd"/>
      <w:r>
        <w:rPr>
          <w:rtl/>
        </w:rPr>
        <w:t xml:space="preserve"> </w:t>
      </w:r>
      <w:proofErr w:type="spellStart"/>
      <w:r>
        <w:rPr>
          <w:rtl/>
        </w:rPr>
        <w:t>בפוריא</w:t>
      </w:r>
      <w:proofErr w:type="spellEnd"/>
      <w:r>
        <w:rPr>
          <w:rtl/>
        </w:rPr>
        <w:t xml:space="preserve"> עד דלא ידע [להבדיל] בין ארור המן לברוך מרדכי. רבה ורבי </w:t>
      </w:r>
      <w:proofErr w:type="spellStart"/>
      <w:r>
        <w:rPr>
          <w:rtl/>
        </w:rPr>
        <w:t>זירא</w:t>
      </w:r>
      <w:proofErr w:type="spellEnd"/>
      <w:r>
        <w:rPr>
          <w:rtl/>
        </w:rPr>
        <w:t xml:space="preserve"> עבדו [עשו] סעודת פורים בהדי הדדי. </w:t>
      </w:r>
      <w:proofErr w:type="spellStart"/>
      <w:r>
        <w:rPr>
          <w:rtl/>
        </w:rPr>
        <w:t>איבסום</w:t>
      </w:r>
      <w:proofErr w:type="spellEnd"/>
      <w:r>
        <w:rPr>
          <w:rtl/>
        </w:rPr>
        <w:t xml:space="preserve"> [השתכרו] [ו]קם רבה שחטיה לרבי </w:t>
      </w:r>
      <w:proofErr w:type="spellStart"/>
      <w:r>
        <w:rPr>
          <w:rtl/>
        </w:rPr>
        <w:t>זירא</w:t>
      </w:r>
      <w:proofErr w:type="spellEnd"/>
      <w:r>
        <w:rPr>
          <w:rtl/>
        </w:rPr>
        <w:t xml:space="preserve"> [קם רבה והרג את רבי </w:t>
      </w:r>
      <w:proofErr w:type="spellStart"/>
      <w:r>
        <w:rPr>
          <w:rtl/>
        </w:rPr>
        <w:t>זירא</w:t>
      </w:r>
      <w:proofErr w:type="spellEnd"/>
      <w:r>
        <w:rPr>
          <w:rtl/>
        </w:rPr>
        <w:t xml:space="preserve">]. למחר [בשנה הבאה] בעי רחמי [התפלל רבה] ואחייה [השיב לחיים את רבי </w:t>
      </w:r>
      <w:proofErr w:type="spellStart"/>
      <w:r>
        <w:rPr>
          <w:rtl/>
        </w:rPr>
        <w:t>זירא</w:t>
      </w:r>
      <w:proofErr w:type="spellEnd"/>
      <w:r>
        <w:rPr>
          <w:rtl/>
        </w:rPr>
        <w:t xml:space="preserve">]. לשנה [בשנה שלאחר מכן] אמר ליה [רבה לרבי </w:t>
      </w:r>
      <w:proofErr w:type="spellStart"/>
      <w:r>
        <w:rPr>
          <w:rtl/>
        </w:rPr>
        <w:t>זירא</w:t>
      </w:r>
      <w:proofErr w:type="spellEnd"/>
      <w:r>
        <w:rPr>
          <w:rtl/>
        </w:rPr>
        <w:t xml:space="preserve">]: ניתי מר ונעביד סעודת פורים בהדי הדדי. אמר ליה: לא בכל </w:t>
      </w:r>
      <w:proofErr w:type="spellStart"/>
      <w:r>
        <w:rPr>
          <w:rtl/>
        </w:rPr>
        <w:t>שעתא</w:t>
      </w:r>
      <w:proofErr w:type="spellEnd"/>
      <w:r>
        <w:rPr>
          <w:rtl/>
        </w:rPr>
        <w:t xml:space="preserve"> </w:t>
      </w:r>
      <w:proofErr w:type="spellStart"/>
      <w:r>
        <w:rPr>
          <w:rtl/>
        </w:rPr>
        <w:t>ושעתא</w:t>
      </w:r>
      <w:proofErr w:type="spellEnd"/>
      <w:r>
        <w:rPr>
          <w:rtl/>
        </w:rPr>
        <w:t xml:space="preserve"> מתרחיש </w:t>
      </w:r>
      <w:proofErr w:type="spellStart"/>
      <w:r>
        <w:rPr>
          <w:rtl/>
        </w:rPr>
        <w:t>ניסא</w:t>
      </w:r>
      <w:proofErr w:type="spellEnd"/>
      <w:r>
        <w:rPr>
          <w:rtl/>
        </w:rPr>
        <w:t>. (מגילה ז ע"ב)</w:t>
      </w:r>
    </w:p>
    <w:p w14:paraId="2E8A8609" w14:textId="77777777" w:rsidR="003A4CBE" w:rsidRDefault="003A4CBE" w:rsidP="00E904EB">
      <w:pPr>
        <w:rPr>
          <w:rtl/>
        </w:rPr>
      </w:pPr>
      <w:r>
        <w:rPr>
          <w:rtl/>
        </w:rPr>
        <w:t xml:space="preserve">הפסקה הפותחת מעלה שאלות רבות. </w:t>
      </w:r>
      <w:proofErr w:type="spellStart"/>
      <w:r>
        <w:rPr>
          <w:rtl/>
        </w:rPr>
        <w:t>המהרש"א</w:t>
      </w:r>
      <w:proofErr w:type="spellEnd"/>
      <w:r>
        <w:rPr>
          <w:rtl/>
        </w:rPr>
        <w:t xml:space="preserve"> כותב בפירושו לקטע זה כי ברור שרבה לא הרג את ר' </w:t>
      </w:r>
      <w:proofErr w:type="spellStart"/>
      <w:r>
        <w:rPr>
          <w:rtl/>
        </w:rPr>
        <w:t>זירא</w:t>
      </w:r>
      <w:proofErr w:type="spellEnd"/>
      <w:r>
        <w:rPr>
          <w:rtl/>
        </w:rPr>
        <w:t xml:space="preserve"> אלא כפה אותו לשתות בצורה מופרזת שגרמה לו להיות חולה. הוא מציע כי המונח הנדיר 'שחטי' (שחט אותו) שמובא בגמרא מתייחס שכפייה שרבה עשה </w:t>
      </w:r>
      <w:proofErr w:type="spellStart"/>
      <w:r>
        <w:rPr>
          <w:rtl/>
        </w:rPr>
        <w:t>לר</w:t>
      </w:r>
      <w:proofErr w:type="spellEnd"/>
      <w:r>
        <w:rPr>
          <w:rtl/>
        </w:rPr>
        <w:t xml:space="preserve">' </w:t>
      </w:r>
      <w:proofErr w:type="spellStart"/>
      <w:r>
        <w:rPr>
          <w:rtl/>
        </w:rPr>
        <w:t>זירא</w:t>
      </w:r>
      <w:proofErr w:type="spellEnd"/>
      <w:r>
        <w:rPr>
          <w:rtl/>
        </w:rPr>
        <w:t xml:space="preserve">. </w:t>
      </w:r>
    </w:p>
    <w:p w14:paraId="1344E336" w14:textId="77777777" w:rsidR="003A4CBE" w:rsidRDefault="003A4CBE" w:rsidP="003E2552">
      <w:pPr>
        <w:rPr>
          <w:rtl/>
        </w:rPr>
      </w:pPr>
      <w:r>
        <w:rPr>
          <w:rtl/>
        </w:rPr>
        <w:t xml:space="preserve">מנקודת מבט הלכתית כמובן השאלה המשמעותית יותר היא כיצד עלינו להבין את דברי הפתיחה של הגמרא. האם באמת ישנה חובה להשתכר בפורים, ואם כן, באיזו מידה? הראשונים נוקטים גישות שונות בפרשנותם לקטע זה ובפסיקת ההלכה. </w:t>
      </w:r>
    </w:p>
    <w:p w14:paraId="54CD3D39" w14:textId="77777777" w:rsidR="003A4CBE" w:rsidRDefault="003A4CBE" w:rsidP="00C12AD5">
      <w:pPr>
        <w:rPr>
          <w:rtl/>
        </w:rPr>
      </w:pPr>
      <w:r>
        <w:rPr>
          <w:rtl/>
        </w:rPr>
        <w:t xml:space="preserve">בעל המאור מצטט את רבינו אפרים, שמסביר כי הגמרא מביאה את הסיפור של רבה ור' </w:t>
      </w:r>
      <w:proofErr w:type="spellStart"/>
      <w:r>
        <w:rPr>
          <w:rtl/>
        </w:rPr>
        <w:t>זירא</w:t>
      </w:r>
      <w:proofErr w:type="spellEnd"/>
      <w:r>
        <w:rPr>
          <w:rtl/>
        </w:rPr>
        <w:t xml:space="preserve"> כדי לדחות את האמירה הפותחת שלפיה יש חובה להשתכר בפורים. לפיכך, בעל המאור פוסק כי אין חובה לשתות יין בפורים (בעל המאור מגילה ג ע"ב). </w:t>
      </w:r>
      <w:proofErr w:type="spellStart"/>
      <w:r>
        <w:rPr>
          <w:rtl/>
        </w:rPr>
        <w:t>הר"ן</w:t>
      </w:r>
      <w:proofErr w:type="spellEnd"/>
      <w:r>
        <w:rPr>
          <w:rtl/>
        </w:rPr>
        <w:t xml:space="preserve"> פוסק בהתאם (</w:t>
      </w:r>
      <w:proofErr w:type="spellStart"/>
      <w:r>
        <w:rPr>
          <w:rtl/>
        </w:rPr>
        <w:t>ר"ן</w:t>
      </w:r>
      <w:proofErr w:type="spellEnd"/>
      <w:r>
        <w:rPr>
          <w:rtl/>
        </w:rPr>
        <w:t xml:space="preserve"> שם). אמנם, ראשונים רבים אחרים, כולל </w:t>
      </w:r>
      <w:proofErr w:type="spellStart"/>
      <w:r>
        <w:rPr>
          <w:rtl/>
        </w:rPr>
        <w:t>הרי"ף</w:t>
      </w:r>
      <w:proofErr w:type="spellEnd"/>
      <w:r>
        <w:rPr>
          <w:rtl/>
        </w:rPr>
        <w:t xml:space="preserve"> (שם) </w:t>
      </w:r>
      <w:proofErr w:type="spellStart"/>
      <w:r>
        <w:rPr>
          <w:rtl/>
        </w:rPr>
        <w:t>והרא"ש</w:t>
      </w:r>
      <w:proofErr w:type="spellEnd"/>
      <w:r>
        <w:rPr>
          <w:rtl/>
        </w:rPr>
        <w:t xml:space="preserve"> (א, ח), מצטטים מילה במילה את דברי הפתיחה של הגמרא וטוענים כי הסיפור של רבה ור' </w:t>
      </w:r>
      <w:proofErr w:type="spellStart"/>
      <w:r>
        <w:rPr>
          <w:rtl/>
        </w:rPr>
        <w:t>זירא</w:t>
      </w:r>
      <w:proofErr w:type="spellEnd"/>
      <w:r>
        <w:rPr>
          <w:rtl/>
        </w:rPr>
        <w:t xml:space="preserve"> יכול לשמש כאזהרה מהשתכרות יתר, אך ההלכה ביסודה מקבלת את הצהרת הפתיחה של הגמרא. </w:t>
      </w:r>
    </w:p>
    <w:p w14:paraId="60B28CCC" w14:textId="77777777" w:rsidR="003A4CBE" w:rsidRDefault="003A4CBE" w:rsidP="0035395D">
      <w:pPr>
        <w:rPr>
          <w:rtl/>
        </w:rPr>
      </w:pPr>
      <w:r>
        <w:rPr>
          <w:rtl/>
        </w:rPr>
        <w:t>מעניין לראות את דברי הרמב"ם בעניין זה:</w:t>
      </w:r>
    </w:p>
    <w:p w14:paraId="3CD046D3" w14:textId="77777777" w:rsidR="003A4CBE" w:rsidRDefault="003A4CBE" w:rsidP="0035395D">
      <w:pPr>
        <w:pStyle w:val="a9"/>
        <w:rPr>
          <w:rtl/>
        </w:rPr>
      </w:pPr>
      <w:r>
        <w:rPr>
          <w:rtl/>
        </w:rPr>
        <w:t xml:space="preserve">כיצד חובת סעודה זו? שיאכל בשר ויתקן סעודה נאה כפי אשר תמצא ידו, ושותה יין עד שישתכר וירדם בשכרותו. (הלכות מגילה ב, טו) </w:t>
      </w:r>
    </w:p>
    <w:p w14:paraId="1D39E8E4" w14:textId="77777777" w:rsidR="003A4CBE" w:rsidRDefault="003A4CBE" w:rsidP="0035395D">
      <w:pPr>
        <w:rPr>
          <w:rtl/>
        </w:rPr>
      </w:pPr>
      <w:r>
        <w:rPr>
          <w:rtl/>
        </w:rPr>
        <w:t xml:space="preserve">הרמב"ם מוסיף ואומר כי יש לשתות עד שנרדמים, תוך כדי שהוא משמיט את תיאור הגמרא רמת השכרות שאליה יש להגיע: 'עד דלא ידע בין ארור המן לברוך מרדכי'. מדוע הרמב"ם מנסח מחדש את דברי הגמרא. האם הניסוח החדש שלו משנה את הגדרת מצווה זו? </w:t>
      </w:r>
    </w:p>
    <w:p w14:paraId="51A83D4E" w14:textId="77777777" w:rsidR="003A4CBE" w:rsidRDefault="003A4CBE" w:rsidP="00283AF9">
      <w:pPr>
        <w:rPr>
          <w:rtl/>
        </w:rPr>
      </w:pPr>
      <w:proofErr w:type="spellStart"/>
      <w:r>
        <w:rPr>
          <w:rtl/>
        </w:rPr>
        <w:lastRenderedPageBreak/>
        <w:t>הרמ"א</w:t>
      </w:r>
      <w:proofErr w:type="spellEnd"/>
      <w:r>
        <w:rPr>
          <w:rtl/>
        </w:rPr>
        <w:t xml:space="preserve"> הבין כי כששותים יין בכמות כזו שגורמת להירדם, יוצאים בכך ידי חובת 'עד דלא ידע בין ארור המן לברוך מרדכי' (רמ"א תרצה, ב). ערוך השולחן, לעומת זאת, מסביר כי לפי הרמב"ם, סיפורם של רבה ור' </w:t>
      </w:r>
      <w:proofErr w:type="spellStart"/>
      <w:r>
        <w:rPr>
          <w:rtl/>
        </w:rPr>
        <w:t>זירא</w:t>
      </w:r>
      <w:proofErr w:type="spellEnd"/>
      <w:r>
        <w:rPr>
          <w:rtl/>
        </w:rPr>
        <w:t xml:space="preserve"> נועד לשנות את ההצהרה הפותחת ולדחות את החיוב המחמיר שהוצע בראשית דברי הגמרא. במילים אחרות, כיוון שגדר חיוב ההשתכרות הינו השתכרות קלה בלבד, השתכרות מופרזת לא רק שלא מחויבת אלא אף אסורה (ערוך השולחן שם ג).</w:t>
      </w:r>
    </w:p>
    <w:p w14:paraId="3E44C84E" w14:textId="77777777" w:rsidR="003A4CBE" w:rsidRDefault="003A4CBE" w:rsidP="00FD5E7D">
      <w:pPr>
        <w:rPr>
          <w:rtl/>
        </w:rPr>
      </w:pPr>
      <w:r>
        <w:rPr>
          <w:rtl/>
        </w:rPr>
        <w:t xml:space="preserve">האורחות חיים דוחה באופן דומה את הדעה שלפיה יש להשתכר באופן קיצוני וכותב כי החיוב הוא פשוט לשתות יותר ממה שרגילים. הוא גם כן פוסק כי להיות שיכור לחלוטין מהווה חטא חמור (אורחות חיים הלכות פורים). </w:t>
      </w:r>
    </w:p>
    <w:p w14:paraId="6FC5328C" w14:textId="77777777" w:rsidR="003A4CBE" w:rsidRDefault="003A4CBE" w:rsidP="00FF6E17">
      <w:pPr>
        <w:rPr>
          <w:rtl/>
        </w:rPr>
      </w:pPr>
      <w:r>
        <w:rPr>
          <w:rtl/>
        </w:rPr>
        <w:t xml:space="preserve">הטור (שם) והשולחן ערוך (שם ב) הולכים בשיטתם של </w:t>
      </w:r>
      <w:proofErr w:type="spellStart"/>
      <w:r>
        <w:rPr>
          <w:rtl/>
        </w:rPr>
        <w:t>הרי"ף</w:t>
      </w:r>
      <w:proofErr w:type="spellEnd"/>
      <w:r>
        <w:rPr>
          <w:rtl/>
        </w:rPr>
        <w:t xml:space="preserve"> </w:t>
      </w:r>
      <w:proofErr w:type="spellStart"/>
      <w:r>
        <w:rPr>
          <w:rtl/>
        </w:rPr>
        <w:t>והרא"ש</w:t>
      </w:r>
      <w:proofErr w:type="spellEnd"/>
      <w:r>
        <w:rPr>
          <w:rtl/>
        </w:rPr>
        <w:t xml:space="preserve"> וכן מצטטים את דברי הגמרא לעיל מילה במילה. ערוך השולחן תמה על כך שהם פוסקים כשיטת </w:t>
      </w:r>
      <w:proofErr w:type="spellStart"/>
      <w:r>
        <w:rPr>
          <w:rtl/>
        </w:rPr>
        <w:t>הרא"ש</w:t>
      </w:r>
      <w:proofErr w:type="spellEnd"/>
      <w:r>
        <w:rPr>
          <w:rtl/>
        </w:rPr>
        <w:t xml:space="preserve"> והרי"ף ולא כשיטת ראשונים אחרים שנקטו בעמדות מתונות יותר (רמ"א שם ה). </w:t>
      </w:r>
      <w:proofErr w:type="spellStart"/>
      <w:r>
        <w:rPr>
          <w:rtl/>
        </w:rPr>
        <w:t>הרמ"א</w:t>
      </w:r>
      <w:proofErr w:type="spellEnd"/>
      <w:r>
        <w:rPr>
          <w:rtl/>
        </w:rPr>
        <w:t xml:space="preserve"> כותב:</w:t>
      </w:r>
    </w:p>
    <w:p w14:paraId="7B31195F" w14:textId="77777777" w:rsidR="003A4CBE" w:rsidRDefault="003A4CBE" w:rsidP="00B86CA7">
      <w:pPr>
        <w:pStyle w:val="a9"/>
        <w:rPr>
          <w:rtl/>
        </w:rPr>
      </w:pPr>
      <w:r>
        <w:rPr>
          <w:rtl/>
        </w:rPr>
        <w:t xml:space="preserve">ויש אומרים דאין צריך להשתכר כל כך, אלא שישתה יותר מלימודו ויישן, ומתוך שיישן אינו יודע בין ארור המן לברוך מרדכי. ואחד המרבה ואחד הממעיט ובלבד </w:t>
      </w:r>
      <w:proofErr w:type="spellStart"/>
      <w:r>
        <w:rPr>
          <w:rtl/>
        </w:rPr>
        <w:t>שיכוין</w:t>
      </w:r>
      <w:proofErr w:type="spellEnd"/>
      <w:r>
        <w:rPr>
          <w:rtl/>
        </w:rPr>
        <w:t xml:space="preserve"> לבו לשמים.</w:t>
      </w:r>
    </w:p>
    <w:p w14:paraId="25A73CBC" w14:textId="77777777" w:rsidR="003A4CBE" w:rsidRDefault="003A4CBE" w:rsidP="008E74FB">
      <w:pPr>
        <w:rPr>
          <w:rtl/>
        </w:rPr>
      </w:pPr>
      <w:r>
        <w:rPr>
          <w:rtl/>
        </w:rPr>
        <w:t xml:space="preserve">אחרונים רבים כולל המשנה ברורה (שם ה) וערוך השולחן (שם) הולכים בעקבות פסיקתו של </w:t>
      </w:r>
      <w:proofErr w:type="spellStart"/>
      <w:r>
        <w:rPr>
          <w:rtl/>
        </w:rPr>
        <w:t>הרמ"א</w:t>
      </w:r>
      <w:proofErr w:type="spellEnd"/>
      <w:r>
        <w:rPr>
          <w:rtl/>
        </w:rPr>
        <w:t xml:space="preserve">. </w:t>
      </w:r>
    </w:p>
    <w:p w14:paraId="1BD1CF71" w14:textId="77777777" w:rsidR="003A4CBE" w:rsidRDefault="003A4CBE" w:rsidP="001243F5">
      <w:pPr>
        <w:rPr>
          <w:rtl/>
        </w:rPr>
      </w:pPr>
      <w:r>
        <w:rPr>
          <w:rtl/>
        </w:rPr>
        <w:t xml:space="preserve">מתי יש לקיים את מצווה זו? הרמב"ם (הלכות מגילה ב, טו) וכן הטור והשולחן ערוך (תרה) טוענים כי מצווה זו היא חלק מהחיוב להשתתף בסעודת פורים חגיגית. </w:t>
      </w:r>
    </w:p>
    <w:p w14:paraId="5B0FDF0B" w14:textId="77777777" w:rsidR="003A4CBE" w:rsidRDefault="003A4CBE" w:rsidP="0098344A">
      <w:pPr>
        <w:rPr>
          <w:rtl/>
        </w:rPr>
      </w:pPr>
      <w:r>
        <w:rPr>
          <w:rtl/>
        </w:rPr>
        <w:t xml:space="preserve">ר' שמעון סופר, בספרו התעוררות תשובה (א, ו), מגיע למסקנה כי על השתייה להתבצע במהלך סעודת פורים. הוא לומד זאת מסירובו של ר' </w:t>
      </w:r>
      <w:proofErr w:type="spellStart"/>
      <w:r>
        <w:rPr>
          <w:rtl/>
        </w:rPr>
        <w:t>זירא</w:t>
      </w:r>
      <w:proofErr w:type="spellEnd"/>
      <w:r>
        <w:rPr>
          <w:rtl/>
        </w:rPr>
        <w:t xml:space="preserve"> להצעת רבה לבוא ולהשתתף </w:t>
      </w:r>
      <w:proofErr w:type="spellStart"/>
      <w:r>
        <w:rPr>
          <w:rtl/>
        </w:rPr>
        <w:t>איתו</w:t>
      </w:r>
      <w:proofErr w:type="spellEnd"/>
      <w:r>
        <w:rPr>
          <w:rtl/>
        </w:rPr>
        <w:t xml:space="preserve"> בסעודת פורים בשנה שאחרי המאורע שמתואר בגמרא. אם כך, בהתבסס על פסיקת השולחן ערוך כי ניתן לקיים את מצוות סעודת פורים רק ביום (שולחן ערוך תרצה, א), המנהג לשתות יין בליל פורים מוטל בספק גדול. </w:t>
      </w:r>
    </w:p>
    <w:p w14:paraId="0AEC7D4B" w14:textId="77777777" w:rsidR="003A4CBE" w:rsidRDefault="003A4CBE" w:rsidP="006C56A8">
      <w:pPr>
        <w:rPr>
          <w:rtl/>
        </w:rPr>
      </w:pPr>
      <w:r>
        <w:rPr>
          <w:rtl/>
        </w:rPr>
        <w:t xml:space="preserve">אם אדם רוצה להגיע לרמה מסוימת של שכרות, האם קיים 'משקה מועדף' לעשות זאת? השולחן ערוך לא מציין משקה מסוים. יחד עם זאת, חלק מהראשונים מסבירים כי הלכות השתייה בפורים נועדו להנציח את החגיגות שנעשו בזמן התרחשות הנס עצמו שכללו, בין השאר, שתיית יין. עובדה זו בהחלט מעניקה עדיפות לשתיית יין על פני משקאות אחרים. רש"י (מגילה ז ע"ב ד"ה </w:t>
      </w:r>
      <w:proofErr w:type="spellStart"/>
      <w:r>
        <w:rPr>
          <w:rtl/>
        </w:rPr>
        <w:t>לבשומי</w:t>
      </w:r>
      <w:proofErr w:type="spellEnd"/>
      <w:r>
        <w:rPr>
          <w:rtl/>
        </w:rPr>
        <w:t xml:space="preserve">), הרמב"ם (הלכות מגילה ב, טו), הרוקח </w:t>
      </w:r>
      <w:r>
        <w:rPr>
          <w:rtl/>
        </w:rPr>
        <w:t>(</w:t>
      </w:r>
      <w:proofErr w:type="spellStart"/>
      <w:r>
        <w:rPr>
          <w:rtl/>
        </w:rPr>
        <w:t>רלז</w:t>
      </w:r>
      <w:proofErr w:type="spellEnd"/>
      <w:r>
        <w:rPr>
          <w:rtl/>
        </w:rPr>
        <w:t xml:space="preserve">) </w:t>
      </w:r>
      <w:proofErr w:type="spellStart"/>
      <w:r>
        <w:rPr>
          <w:rtl/>
        </w:rPr>
        <w:t>והרדב"ז</w:t>
      </w:r>
      <w:proofErr w:type="spellEnd"/>
      <w:r>
        <w:rPr>
          <w:rtl/>
        </w:rPr>
        <w:t xml:space="preserve"> (א, תסב) מציינים מפורשות 'שתיית יין' ויש המוכיחים ממקורות אלה כי עדיף לשתות יין בזמן קיום מצווה זו.</w:t>
      </w:r>
      <w:r w:rsidRPr="00B41C28">
        <w:rPr>
          <w:rStyle w:val="a5"/>
          <w:rtl/>
        </w:rPr>
        <w:footnoteReference w:id="3"/>
      </w:r>
    </w:p>
    <w:p w14:paraId="2D8F66FC" w14:textId="77777777" w:rsidR="003A4CBE" w:rsidRDefault="003A4CBE" w:rsidP="00D804F1">
      <w:pPr>
        <w:rPr>
          <w:rtl/>
        </w:rPr>
      </w:pPr>
      <w:r>
        <w:rPr>
          <w:rtl/>
        </w:rPr>
        <w:t xml:space="preserve">ר' משה </w:t>
      </w:r>
      <w:proofErr w:type="spellStart"/>
      <w:r>
        <w:rPr>
          <w:rtl/>
        </w:rPr>
        <w:t>שטרנבוך</w:t>
      </w:r>
      <w:proofErr w:type="spellEnd"/>
      <w:r>
        <w:rPr>
          <w:rtl/>
        </w:rPr>
        <w:t xml:space="preserve"> מציע לערוך את הסעודה על היין כדי לצאת ידי חובת מצוות 'משתה' שלגביה אכן מוזכרת דווקא שתיית יין. אמנם, נדמה כי יהיה מותר לשתות גם משקאות אלכוהוליים אחרים אם הוא אכן נהנה מהם (מועדים וזמנים ב, </w:t>
      </w:r>
      <w:proofErr w:type="spellStart"/>
      <w:r>
        <w:rPr>
          <w:rtl/>
        </w:rPr>
        <w:t>קצ</w:t>
      </w:r>
      <w:proofErr w:type="spellEnd"/>
      <w:r>
        <w:rPr>
          <w:rtl/>
        </w:rPr>
        <w:t xml:space="preserve">). </w:t>
      </w:r>
    </w:p>
    <w:p w14:paraId="716EA8FC" w14:textId="77777777" w:rsidR="003A4CBE" w:rsidRDefault="003A4CBE" w:rsidP="00A974AB">
      <w:pPr>
        <w:rPr>
          <w:rtl/>
        </w:rPr>
      </w:pPr>
      <w:r>
        <w:rPr>
          <w:rtl/>
        </w:rPr>
        <w:t xml:space="preserve">באופן דומה, הביאור הלכה מצטט את האליה רבה שמסביר כי כיוון שהנס של פורים התרחש כתוצאה מ'משתאות', חגיגות שמאופיינות בשתיית משקי שכר – כולל המשתה הראשון שהוביל להוצאתה להורג של ושתי והמשתה שבו אחשוורוש ציווה להוציא להורג את המן – אנו מנציחים את שני המאורעות הניסיים הללו על ידי שתיית יין (ביאור הלכה תרצה, ב). </w:t>
      </w:r>
    </w:p>
    <w:p w14:paraId="3D55CAC7" w14:textId="77777777" w:rsidR="003A4CBE" w:rsidRDefault="003A4CBE" w:rsidP="004E6CF6">
      <w:pPr>
        <w:rPr>
          <w:rtl/>
        </w:rPr>
      </w:pPr>
      <w:r>
        <w:rPr>
          <w:rtl/>
        </w:rPr>
        <w:t>למרות שנשים מחויבות בכל מצוות חג הפורים, ישנם מקורות הטוענים כי לא ראוי שנשים ישתכרו.</w:t>
      </w:r>
      <w:r w:rsidRPr="004E6CF6">
        <w:rPr>
          <w:rStyle w:val="a5"/>
          <w:rtl/>
        </w:rPr>
        <w:footnoteReference w:id="4"/>
      </w:r>
    </w:p>
    <w:p w14:paraId="1F50F841" w14:textId="77777777" w:rsidR="003A4CBE" w:rsidRDefault="003A4CBE" w:rsidP="004E6CF6">
      <w:pPr>
        <w:rPr>
          <w:rtl/>
        </w:rPr>
      </w:pPr>
      <w:r>
        <w:rPr>
          <w:rtl/>
        </w:rPr>
        <w:t xml:space="preserve">כמה ראשונים מביעים חששות גדולים בנוגע למצווה זו. האורחות חיים למשל כותב כי השתכרות מוחלטת היא בהחלט אסורה וכי אין חטא גדול יותר מן השכרות שכן היא עלולה להוביל להתנהגות מינית לא נאותה, שפיכות דמים וחטאים נוספים (אורחות חיים הלכות פורים). </w:t>
      </w:r>
    </w:p>
    <w:p w14:paraId="0050A5CA" w14:textId="77777777" w:rsidR="003A4CBE" w:rsidRDefault="003A4CBE" w:rsidP="00783D6D">
      <w:pPr>
        <w:rPr>
          <w:rtl/>
        </w:rPr>
      </w:pPr>
      <w:r>
        <w:rPr>
          <w:rtl/>
        </w:rPr>
        <w:t>יש המסבירים כי הגמרא לא מחייבת לשתות לשכרה אלא רק מציגה את השתייה כמצווה בעלמא – דוגמא למעשה שראוי לעשות; לשיטה זו, וודאי שאדם מקיים את מצוות היום גם אם הוא לא שותה (</w:t>
      </w:r>
      <w:proofErr w:type="spellStart"/>
      <w:r>
        <w:rPr>
          <w:rtl/>
        </w:rPr>
        <w:t>ראבי"ה</w:t>
      </w:r>
      <w:proofErr w:type="spellEnd"/>
      <w:r>
        <w:rPr>
          <w:rtl/>
        </w:rPr>
        <w:t xml:space="preserve"> ב, </w:t>
      </w:r>
      <w:proofErr w:type="spellStart"/>
      <w:r>
        <w:rPr>
          <w:rtl/>
        </w:rPr>
        <w:t>תקסד</w:t>
      </w:r>
      <w:proofErr w:type="spellEnd"/>
      <w:r>
        <w:rPr>
          <w:rtl/>
        </w:rPr>
        <w:t>). בנוסף לכך, ר' אברהם דנציג כותב בספרו חיי אדם את הדברים הבאים:</w:t>
      </w:r>
    </w:p>
    <w:p w14:paraId="30F4F77F" w14:textId="77777777" w:rsidR="003A4CBE" w:rsidRDefault="003A4CBE" w:rsidP="00094866">
      <w:pPr>
        <w:pStyle w:val="a9"/>
        <w:rPr>
          <w:rtl/>
        </w:rPr>
      </w:pPr>
      <w:r>
        <w:rPr>
          <w:rtl/>
        </w:rPr>
        <w:t xml:space="preserve">היודע בעצמו שיזלזל אז במצווה מן המצוות כנטילת ידיים וברכה וברכת המזון או שלא יתפלל מנחה או מעריב או </w:t>
      </w:r>
      <w:proofErr w:type="spellStart"/>
      <w:r>
        <w:rPr>
          <w:rtl/>
        </w:rPr>
        <w:t>שינהוג</w:t>
      </w:r>
      <w:proofErr w:type="spellEnd"/>
      <w:r>
        <w:rPr>
          <w:rtl/>
        </w:rPr>
        <w:t xml:space="preserve"> קלות ראש – מוטב שלא ישתכר וכל מעשיו יהיה לשם שמים. (חיי אדם קנה, ל)</w:t>
      </w:r>
    </w:p>
    <w:p w14:paraId="40C7970F" w14:textId="77777777" w:rsidR="003A4CBE" w:rsidRDefault="003A4CBE" w:rsidP="00CA554E">
      <w:pPr>
        <w:rPr>
          <w:rtl/>
        </w:rPr>
      </w:pPr>
      <w:r>
        <w:rPr>
          <w:rtl/>
        </w:rPr>
        <w:t>אמירה תלמודית מפורסמת מאפשרת לשנות את הבנתו של המושג '</w:t>
      </w:r>
      <w:proofErr w:type="spellStart"/>
      <w:r>
        <w:rPr>
          <w:rtl/>
        </w:rPr>
        <w:t>פוריא</w:t>
      </w:r>
      <w:proofErr w:type="spellEnd"/>
      <w:r>
        <w:rPr>
          <w:rtl/>
        </w:rPr>
        <w:t xml:space="preserve">' שבדרך כלל מתקשרת לנושאים הנוגעים להתנהגות המינית של הפרט (בבא מציעא </w:t>
      </w:r>
      <w:proofErr w:type="spellStart"/>
      <w:r>
        <w:rPr>
          <w:rtl/>
        </w:rPr>
        <w:t>כג</w:t>
      </w:r>
      <w:proofErr w:type="spellEnd"/>
      <w:r>
        <w:rPr>
          <w:rtl/>
        </w:rPr>
        <w:t xml:space="preserve"> ע"ב). כך כותב </w:t>
      </w:r>
      <w:proofErr w:type="spellStart"/>
      <w:r>
        <w:rPr>
          <w:rtl/>
        </w:rPr>
        <w:t>המהרש"א</w:t>
      </w:r>
      <w:proofErr w:type="spellEnd"/>
      <w:r>
        <w:rPr>
          <w:rtl/>
        </w:rPr>
        <w:t>:</w:t>
      </w:r>
    </w:p>
    <w:p w14:paraId="43FAED18" w14:textId="77777777" w:rsidR="003A4CBE" w:rsidRDefault="003A4CBE" w:rsidP="000423C0">
      <w:pPr>
        <w:pStyle w:val="a9"/>
        <w:rPr>
          <w:rtl/>
        </w:rPr>
      </w:pPr>
      <w:proofErr w:type="spellStart"/>
      <w:r>
        <w:rPr>
          <w:rtl/>
        </w:rPr>
        <w:t>בפוריא</w:t>
      </w:r>
      <w:proofErr w:type="spellEnd"/>
      <w:r>
        <w:rPr>
          <w:rtl/>
        </w:rPr>
        <w:t xml:space="preserve"> – יש לומר על פי מה שכתוב פרק קמא ד[מסכת] מגילה </w:t>
      </w:r>
      <w:proofErr w:type="spellStart"/>
      <w:r>
        <w:rPr>
          <w:rtl/>
        </w:rPr>
        <w:t>ד'חייב</w:t>
      </w:r>
      <w:proofErr w:type="spellEnd"/>
      <w:r>
        <w:rPr>
          <w:rtl/>
        </w:rPr>
        <w:t xml:space="preserve"> אדם </w:t>
      </w:r>
      <w:proofErr w:type="spellStart"/>
      <w:r>
        <w:rPr>
          <w:rtl/>
        </w:rPr>
        <w:t>לבסומי</w:t>
      </w:r>
      <w:proofErr w:type="spellEnd"/>
      <w:r>
        <w:rPr>
          <w:rtl/>
        </w:rPr>
        <w:t xml:space="preserve"> </w:t>
      </w:r>
      <w:proofErr w:type="spellStart"/>
      <w:r>
        <w:rPr>
          <w:rtl/>
        </w:rPr>
        <w:t>בפוריא</w:t>
      </w:r>
      <w:proofErr w:type="spellEnd"/>
      <w:r>
        <w:rPr>
          <w:rtl/>
        </w:rPr>
        <w:t xml:space="preserve"> עד דלא ידע בין ארור המן לברוך מרדכי' – </w:t>
      </w:r>
      <w:proofErr w:type="spellStart"/>
      <w:r>
        <w:rPr>
          <w:rtl/>
        </w:rPr>
        <w:t>עבידי</w:t>
      </w:r>
      <w:proofErr w:type="spellEnd"/>
      <w:r>
        <w:rPr>
          <w:rtl/>
        </w:rPr>
        <w:t xml:space="preserve"> רבנן </w:t>
      </w:r>
      <w:proofErr w:type="spellStart"/>
      <w:r>
        <w:rPr>
          <w:rtl/>
        </w:rPr>
        <w:t>דמשנין</w:t>
      </w:r>
      <w:proofErr w:type="spellEnd"/>
      <w:r>
        <w:rPr>
          <w:rtl/>
        </w:rPr>
        <w:t xml:space="preserve"> לומר [מכיוון שהגמרא מחייבת להשתכר עד להגעה למצב של 'דלא ידע' חכמים, </w:t>
      </w:r>
      <w:r>
        <w:rPr>
          <w:rtl/>
        </w:rPr>
        <w:lastRenderedPageBreak/>
        <w:t xml:space="preserve">היו בדרך כלל מעמידים פנים ואומרים שהם אכן במצב של] </w:t>
      </w:r>
      <w:proofErr w:type="spellStart"/>
      <w:r>
        <w:rPr>
          <w:rtl/>
        </w:rPr>
        <w:t>ד'לא</w:t>
      </w:r>
      <w:proofErr w:type="spellEnd"/>
      <w:r>
        <w:rPr>
          <w:rtl/>
        </w:rPr>
        <w:t xml:space="preserve"> ידע' גם אם הם לא היו מבוסמים כל כך ו[אכן] ידעו [להבדיל בין ארור המן לברוך מרדכי]. (</w:t>
      </w:r>
      <w:proofErr w:type="spellStart"/>
      <w:r>
        <w:rPr>
          <w:rtl/>
        </w:rPr>
        <w:t>מהרש"א</w:t>
      </w:r>
      <w:proofErr w:type="spellEnd"/>
      <w:r>
        <w:rPr>
          <w:rtl/>
        </w:rPr>
        <w:t xml:space="preserve"> שם)</w:t>
      </w:r>
    </w:p>
    <w:p w14:paraId="0C6698F9" w14:textId="77777777" w:rsidR="003A4CBE" w:rsidRDefault="003A4CBE" w:rsidP="003D3D6F">
      <w:pPr>
        <w:rPr>
          <w:rtl/>
        </w:rPr>
      </w:pPr>
      <w:r>
        <w:rPr>
          <w:rtl/>
        </w:rPr>
        <w:t>מדברים אלו עולה כי אין סיבה להשתכר בהכרח, וייתכן כי יהיה מותר להעמיד פנים במידת הצורך על מנת להימנע משתייה. הביאור הלכה מסכם את הדיון בסוגיה זו באמצעות ציטוט מדברי המאירי:</w:t>
      </w:r>
    </w:p>
    <w:p w14:paraId="57074778" w14:textId="77777777" w:rsidR="003A4CBE" w:rsidRDefault="003A4CBE" w:rsidP="008D4CE1">
      <w:pPr>
        <w:pStyle w:val="a9"/>
        <w:rPr>
          <w:rtl/>
        </w:rPr>
      </w:pPr>
      <w:r>
        <w:rPr>
          <w:rtl/>
        </w:rPr>
        <w:t>אין אנו מצוין להשתכר ולהפחית עצמינו מתוך השמחה, שלא נצטווינו על שמחה של הוללות ושל שטות אלא בשמחה של תענוג שיגיע מתוכה לאהבת השם יתברך והודאה על הנסים שעשה לנו. (ביאור הלכה תרצה ד"ה עד)</w:t>
      </w:r>
    </w:p>
    <w:p w14:paraId="4D4DBD94" w14:textId="77777777" w:rsidR="003A4CBE" w:rsidRDefault="003A4CBE" w:rsidP="00B54FD4">
      <w:pPr>
        <w:rPr>
          <w:rtl/>
        </w:rPr>
      </w:pPr>
      <w:r>
        <w:rPr>
          <w:rtl/>
        </w:rPr>
        <w:t>חשוב לציין כי אמנם נפסק להלכה כי מותר לאדם שיכור לברך ברכת המזון (שולחן ערוך קפה, ד), אך בנוגע לתפילה, ההלכה שונה. השולחן ערוך כותב את הדברים הבאים:</w:t>
      </w:r>
    </w:p>
    <w:p w14:paraId="3A6EC1B0" w14:textId="77777777" w:rsidR="003A4CBE" w:rsidRDefault="003A4CBE" w:rsidP="00006408">
      <w:pPr>
        <w:pStyle w:val="a9"/>
        <w:rPr>
          <w:rtl/>
        </w:rPr>
      </w:pPr>
      <w:r>
        <w:rPr>
          <w:rtl/>
        </w:rPr>
        <w:t xml:space="preserve">שתה יין כדי רביעית אל יתפלל עד שיסיר יינו, ואם שתה יותר – אם הוא יכול לדבר לפני המלך, אם התפלל תפלתו תפלה. ואם אינו יכול לדבר לפני המלך, אם התפלל תפלתו תועבה, וצריך לחזור ולהתפלל כשיסיר יינו מעליו. (שולחן ערוך </w:t>
      </w:r>
      <w:proofErr w:type="spellStart"/>
      <w:r>
        <w:rPr>
          <w:rtl/>
        </w:rPr>
        <w:t>צט</w:t>
      </w:r>
      <w:proofErr w:type="spellEnd"/>
      <w:r>
        <w:rPr>
          <w:rtl/>
        </w:rPr>
        <w:t>, א)</w:t>
      </w:r>
    </w:p>
    <w:p w14:paraId="46095E7E" w14:textId="77777777" w:rsidR="003A4CBE" w:rsidRDefault="003A4CBE" w:rsidP="00F66F04">
      <w:pPr>
        <w:rPr>
          <w:rtl/>
        </w:rPr>
      </w:pPr>
      <w:r>
        <w:rPr>
          <w:rtl/>
        </w:rPr>
        <w:t xml:space="preserve">לכן, יש להתפלל את תפילת המנחה לפני סעודת פורים. כמו כן, יש לזכור להתפלל תפילת מעריב באופן הראוי לאחר הסעודה.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916363" w14:paraId="32B3512A" w14:textId="77777777" w:rsidTr="0055231A">
        <w:trPr>
          <w:cantSplit/>
          <w:trHeight w:val="68"/>
        </w:trPr>
        <w:tc>
          <w:tcPr>
            <w:tcW w:w="301" w:type="dxa"/>
            <w:hideMark/>
          </w:tcPr>
          <w:p w14:paraId="31B4C249" w14:textId="77777777" w:rsidR="00916363" w:rsidRDefault="00916363" w:rsidP="0055231A">
            <w:pPr>
              <w:pStyle w:val="ab"/>
              <w:bidi w:val="0"/>
            </w:pPr>
            <w:r>
              <w:rPr>
                <w:rtl/>
              </w:rPr>
              <w:t>*</w:t>
            </w:r>
          </w:p>
        </w:tc>
        <w:tc>
          <w:tcPr>
            <w:tcW w:w="4379" w:type="dxa"/>
            <w:hideMark/>
          </w:tcPr>
          <w:p w14:paraId="7E8E4328" w14:textId="77777777" w:rsidR="00916363" w:rsidRDefault="00916363" w:rsidP="0055231A">
            <w:pPr>
              <w:pStyle w:val="ab"/>
            </w:pPr>
            <w:r>
              <w:rPr>
                <w:rtl/>
              </w:rPr>
              <w:t>**********************************************************</w:t>
            </w:r>
          </w:p>
        </w:tc>
      </w:tr>
      <w:tr w:rsidR="00916363" w14:paraId="4FB4D585" w14:textId="77777777" w:rsidTr="0055231A">
        <w:trPr>
          <w:cantSplit/>
          <w:trHeight w:val="63"/>
        </w:trPr>
        <w:tc>
          <w:tcPr>
            <w:tcW w:w="301" w:type="dxa"/>
            <w:hideMark/>
          </w:tcPr>
          <w:p w14:paraId="243D8702" w14:textId="77777777" w:rsidR="00916363" w:rsidRDefault="00916363" w:rsidP="0055231A">
            <w:pPr>
              <w:pStyle w:val="ab"/>
            </w:pPr>
            <w:r>
              <w:rPr>
                <w:rtl/>
              </w:rPr>
              <w:t xml:space="preserve">* * * * * * * </w:t>
            </w:r>
          </w:p>
        </w:tc>
        <w:tc>
          <w:tcPr>
            <w:tcW w:w="4379" w:type="dxa"/>
          </w:tcPr>
          <w:p w14:paraId="67712DE4" w14:textId="77777777" w:rsidR="00916363" w:rsidRDefault="00916363" w:rsidP="0055231A">
            <w:pPr>
              <w:pStyle w:val="ab"/>
            </w:pPr>
            <w:r>
              <w:rPr>
                <w:rtl/>
              </w:rPr>
              <w:t>כל הזכויות שמורות לישיבת הר עציון ולרב דוד ברופסקי</w:t>
            </w:r>
          </w:p>
          <w:p w14:paraId="7BFA7FAE" w14:textId="77777777" w:rsidR="00916363" w:rsidRDefault="00916363" w:rsidP="0055231A">
            <w:pPr>
              <w:pStyle w:val="ab"/>
              <w:rPr>
                <w:rtl/>
              </w:rPr>
            </w:pPr>
            <w:r>
              <w:rPr>
                <w:rtl/>
              </w:rPr>
              <w:t xml:space="preserve">תרגום: </w:t>
            </w:r>
            <w:r>
              <w:rPr>
                <w:rFonts w:hint="cs"/>
                <w:rtl/>
              </w:rPr>
              <w:t>נתנאל חזן, תשפ</w:t>
            </w:r>
            <w:r>
              <w:rPr>
                <w:rtl/>
              </w:rPr>
              <w:t>"</w:t>
            </w:r>
            <w:r>
              <w:rPr>
                <w:rFonts w:hint="cs"/>
                <w:rtl/>
              </w:rPr>
              <w:t>ב</w:t>
            </w:r>
          </w:p>
          <w:p w14:paraId="54014014" w14:textId="77777777" w:rsidR="00916363" w:rsidRDefault="00916363" w:rsidP="0055231A">
            <w:pPr>
              <w:pStyle w:val="ab"/>
              <w:rPr>
                <w:rtl/>
              </w:rPr>
            </w:pPr>
            <w:r>
              <w:rPr>
                <w:rtl/>
              </w:rPr>
              <w:t>עורך: יחיאל מרצבך, תש</w:t>
            </w:r>
            <w:r>
              <w:rPr>
                <w:rFonts w:hint="cs"/>
                <w:rtl/>
              </w:rPr>
              <w:t>פ</w:t>
            </w:r>
            <w:r>
              <w:rPr>
                <w:rtl/>
              </w:rPr>
              <w:t>"</w:t>
            </w:r>
            <w:r>
              <w:rPr>
                <w:rFonts w:hint="cs"/>
                <w:rtl/>
              </w:rPr>
              <w:t>ב</w:t>
            </w:r>
          </w:p>
          <w:p w14:paraId="4F04217F" w14:textId="77777777" w:rsidR="00916363" w:rsidRDefault="00916363" w:rsidP="0055231A">
            <w:pPr>
              <w:pStyle w:val="ab"/>
              <w:rPr>
                <w:rtl/>
              </w:rPr>
            </w:pPr>
            <w:r>
              <w:rPr>
                <w:rtl/>
              </w:rPr>
              <w:t>*******************************************************</w:t>
            </w:r>
          </w:p>
          <w:p w14:paraId="6C85E3FE" w14:textId="77777777" w:rsidR="00916363" w:rsidRDefault="00916363" w:rsidP="0055231A">
            <w:pPr>
              <w:pStyle w:val="ab"/>
              <w:rPr>
                <w:rtl/>
              </w:rPr>
            </w:pPr>
            <w:r>
              <w:rPr>
                <w:rtl/>
              </w:rPr>
              <w:t xml:space="preserve">בית המדרש הוירטואלי </w:t>
            </w:r>
          </w:p>
          <w:p w14:paraId="678885D3" w14:textId="77777777" w:rsidR="00916363" w:rsidRDefault="00916363" w:rsidP="0055231A">
            <w:pPr>
              <w:pStyle w:val="ab"/>
              <w:rPr>
                <w:rtl/>
              </w:rPr>
            </w:pPr>
            <w:r>
              <w:rPr>
                <w:rtl/>
              </w:rPr>
              <w:t xml:space="preserve">מיסודו של </w:t>
            </w:r>
          </w:p>
          <w:p w14:paraId="7B82E7E9" w14:textId="77777777" w:rsidR="00916363" w:rsidRDefault="00916363" w:rsidP="0055231A">
            <w:pPr>
              <w:pStyle w:val="ab"/>
              <w:rPr>
                <w:rtl/>
              </w:rPr>
            </w:pPr>
            <w:r>
              <w:t>The Israel Koschitzky Virtual Beit Midrash</w:t>
            </w:r>
          </w:p>
          <w:p w14:paraId="6807C3F0" w14:textId="77777777" w:rsidR="00916363" w:rsidRDefault="00916363" w:rsidP="0055231A">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0CF4B66B" w14:textId="77777777" w:rsidR="00916363" w:rsidRPr="00EE769E" w:rsidRDefault="00916363" w:rsidP="0055231A">
            <w:pPr>
              <w:pStyle w:val="ab"/>
              <w:rPr>
                <w:noProof w:val="0"/>
                <w:rtl/>
              </w:rPr>
            </w:pPr>
            <w:r>
              <w:rPr>
                <w:noProof w:val="0"/>
                <w:rtl/>
              </w:rPr>
              <w:t>האתר באנגלית:</w:t>
            </w:r>
            <w:r>
              <w:rPr>
                <w:noProof w:val="0"/>
                <w:rtl/>
              </w:rPr>
              <w:tab/>
            </w:r>
            <w:hyperlink r:id="rId9" w:history="1">
              <w:r>
                <w:rPr>
                  <w:rStyle w:val="Hyperlink"/>
                </w:rPr>
                <w:t>http://etzion.org.il/en</w:t>
              </w:r>
            </w:hyperlink>
          </w:p>
          <w:p w14:paraId="2306CD63" w14:textId="77777777" w:rsidR="00916363" w:rsidRDefault="00916363" w:rsidP="0055231A">
            <w:pPr>
              <w:pStyle w:val="ab"/>
              <w:rPr>
                <w:rtl/>
              </w:rPr>
            </w:pPr>
          </w:p>
          <w:p w14:paraId="57021060" w14:textId="77777777" w:rsidR="00916363" w:rsidRDefault="00916363" w:rsidP="0055231A">
            <w:pPr>
              <w:pStyle w:val="ab"/>
              <w:rPr>
                <w:rtl/>
              </w:rPr>
            </w:pPr>
            <w:r>
              <w:rPr>
                <w:rtl/>
              </w:rPr>
              <w:t xml:space="preserve">משרדי בית המדרש הוירטואלי: 02-9937300 שלוחה 5 </w:t>
            </w:r>
          </w:p>
          <w:p w14:paraId="053B22AC" w14:textId="77777777" w:rsidR="00916363" w:rsidRDefault="00916363" w:rsidP="0055231A">
            <w:pPr>
              <w:pStyle w:val="ab"/>
              <w:rPr>
                <w:noProof w:val="0"/>
                <w:rtl/>
              </w:rPr>
            </w:pPr>
            <w:r>
              <w:rPr>
                <w:noProof w:val="0"/>
                <w:rtl/>
              </w:rPr>
              <w:t xml:space="preserve">דוא"ל: </w:t>
            </w:r>
            <w:hyperlink r:id="rId10" w:history="1">
              <w:r>
                <w:rPr>
                  <w:rStyle w:val="Hyperlink"/>
                </w:rPr>
                <w:t>office@etzion.org.il</w:t>
              </w:r>
            </w:hyperlink>
          </w:p>
          <w:p w14:paraId="48ADD442" w14:textId="77777777" w:rsidR="00916363" w:rsidRDefault="00916363" w:rsidP="0055231A">
            <w:pPr>
              <w:pStyle w:val="ab"/>
            </w:pPr>
          </w:p>
        </w:tc>
      </w:tr>
    </w:tbl>
    <w:p w14:paraId="2E818FA5" w14:textId="77777777" w:rsidR="00916363" w:rsidRPr="00916363" w:rsidRDefault="00916363" w:rsidP="00043A5D">
      <w:pPr>
        <w:rPr>
          <w:rtl/>
        </w:rPr>
      </w:pPr>
    </w:p>
    <w:p w14:paraId="189912E7" w14:textId="22BE7494" w:rsidR="00144C37" w:rsidRPr="00E263BC" w:rsidRDefault="00144C37" w:rsidP="008B0355">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37C3" w14:textId="77777777" w:rsidR="00836D17" w:rsidRDefault="00836D17" w:rsidP="00405665">
      <w:r>
        <w:separator/>
      </w:r>
    </w:p>
  </w:endnote>
  <w:endnote w:type="continuationSeparator" w:id="0">
    <w:p w14:paraId="2A620AB0" w14:textId="77777777" w:rsidR="00836D17" w:rsidRDefault="00836D1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819D0" w14:textId="77777777" w:rsidR="00836D17" w:rsidRDefault="00836D17" w:rsidP="00405665">
      <w:r>
        <w:separator/>
      </w:r>
    </w:p>
  </w:footnote>
  <w:footnote w:type="continuationSeparator" w:id="0">
    <w:p w14:paraId="6EE50A38" w14:textId="77777777" w:rsidR="00836D17" w:rsidRDefault="00836D17" w:rsidP="00405665">
      <w:r>
        <w:continuationSeparator/>
      </w:r>
    </w:p>
  </w:footnote>
  <w:footnote w:id="1">
    <w:p w14:paraId="380834DC" w14:textId="77777777" w:rsidR="003A4CBE" w:rsidRDefault="003A4CBE" w:rsidP="003A4CBE">
      <w:pPr>
        <w:pStyle w:val="a3"/>
        <w:spacing w:line="360" w:lineRule="auto"/>
        <w:rPr>
          <w:rFonts w:ascii="David" w:hAnsi="David" w:cs="David"/>
          <w:sz w:val="20"/>
          <w:szCs w:val="20"/>
        </w:rPr>
      </w:pPr>
      <w:r>
        <w:rPr>
          <w:rStyle w:val="a5"/>
          <w:rFonts w:ascii="David" w:eastAsia="Narkisim" w:hAnsi="David" w:cs="David"/>
        </w:rPr>
        <w:footnoteRef/>
      </w:r>
      <w:r>
        <w:rPr>
          <w:rFonts w:ascii="David" w:hAnsi="David" w:cs="David"/>
          <w:rtl/>
        </w:rPr>
        <w:t xml:space="preserve"> למשל, ראו ברמב"ם (הלכות מגילה ב, יד), </w:t>
      </w:r>
      <w:proofErr w:type="spellStart"/>
      <w:r>
        <w:rPr>
          <w:rFonts w:ascii="David" w:hAnsi="David" w:cs="David"/>
          <w:rtl/>
        </w:rPr>
        <w:t>רשב"א</w:t>
      </w:r>
      <w:proofErr w:type="spellEnd"/>
      <w:r>
        <w:rPr>
          <w:rFonts w:ascii="David" w:hAnsi="David" w:cs="David"/>
          <w:rtl/>
        </w:rPr>
        <w:t xml:space="preserve"> (מגילה ד ע"א) </w:t>
      </w:r>
      <w:proofErr w:type="spellStart"/>
      <w:r>
        <w:rPr>
          <w:rFonts w:ascii="David" w:hAnsi="David" w:cs="David"/>
          <w:rtl/>
        </w:rPr>
        <w:t>וריטב"א</w:t>
      </w:r>
      <w:proofErr w:type="spellEnd"/>
      <w:r>
        <w:rPr>
          <w:rFonts w:ascii="David" w:hAnsi="David" w:cs="David"/>
          <w:rtl/>
        </w:rPr>
        <w:t xml:space="preserve"> (שם).</w:t>
      </w:r>
    </w:p>
  </w:footnote>
  <w:footnote w:id="2">
    <w:p w14:paraId="2DE0AA60" w14:textId="77777777" w:rsidR="003A4CBE" w:rsidRDefault="003A4CBE" w:rsidP="003A4CBE">
      <w:pPr>
        <w:pStyle w:val="a3"/>
        <w:spacing w:line="360" w:lineRule="auto"/>
        <w:rPr>
          <w:rFonts w:ascii="David" w:hAnsi="David" w:cs="David"/>
          <w:rtl/>
        </w:rPr>
      </w:pPr>
      <w:r>
        <w:rPr>
          <w:rStyle w:val="a5"/>
          <w:rFonts w:ascii="David" w:eastAsia="Narkisim" w:hAnsi="David" w:cs="David"/>
        </w:rPr>
        <w:footnoteRef/>
      </w:r>
      <w:r>
        <w:rPr>
          <w:rFonts w:ascii="David" w:hAnsi="David" w:cs="David"/>
          <w:rtl/>
        </w:rPr>
        <w:t xml:space="preserve"> </w:t>
      </w:r>
      <w:r>
        <w:rPr>
          <w:rFonts w:ascii="David" w:hAnsi="David" w:cs="David"/>
          <w:rtl/>
        </w:rPr>
        <w:t xml:space="preserve">העמק שאלה </w:t>
      </w:r>
      <w:proofErr w:type="spellStart"/>
      <w:r>
        <w:rPr>
          <w:rFonts w:ascii="David" w:hAnsi="David" w:cs="David"/>
          <w:rtl/>
        </w:rPr>
        <w:t>סז</w:t>
      </w:r>
      <w:proofErr w:type="spellEnd"/>
      <w:r>
        <w:rPr>
          <w:rFonts w:ascii="David" w:hAnsi="David" w:cs="David"/>
          <w:rtl/>
        </w:rPr>
        <w:t>, א מייחס את עמדה זו לרב האי גאון.</w:t>
      </w:r>
    </w:p>
  </w:footnote>
  <w:footnote w:id="3">
    <w:p w14:paraId="1EF4DF2C" w14:textId="77777777" w:rsidR="003A4CBE" w:rsidRDefault="003A4CBE" w:rsidP="003A4CBE">
      <w:pPr>
        <w:pStyle w:val="a3"/>
        <w:spacing w:line="360" w:lineRule="auto"/>
        <w:rPr>
          <w:rFonts w:ascii="David" w:hAnsi="David" w:cs="David"/>
        </w:rPr>
      </w:pPr>
      <w:r>
        <w:rPr>
          <w:rStyle w:val="a5"/>
          <w:rFonts w:ascii="David" w:eastAsia="Narkisim" w:hAnsi="David" w:cs="David"/>
        </w:rPr>
        <w:footnoteRef/>
      </w:r>
      <w:r>
        <w:rPr>
          <w:rFonts w:ascii="David" w:hAnsi="David" w:cs="David"/>
          <w:rtl/>
        </w:rPr>
        <w:t xml:space="preserve"> </w:t>
      </w:r>
      <w:r>
        <w:rPr>
          <w:rFonts w:ascii="David" w:hAnsi="David" w:cs="David"/>
          <w:rtl/>
        </w:rPr>
        <w:t>ראו למשל אצל הרב מנשה קליין, משנה הלכות ה, פג.</w:t>
      </w:r>
    </w:p>
  </w:footnote>
  <w:footnote w:id="4">
    <w:p w14:paraId="33225A99" w14:textId="77777777" w:rsidR="003A4CBE" w:rsidRDefault="003A4CBE" w:rsidP="003A4CBE">
      <w:pPr>
        <w:pStyle w:val="a3"/>
        <w:spacing w:line="360" w:lineRule="auto"/>
        <w:rPr>
          <w:rFonts w:ascii="David" w:hAnsi="David" w:cs="David"/>
          <w:rtl/>
        </w:rPr>
      </w:pPr>
      <w:r>
        <w:rPr>
          <w:rStyle w:val="a5"/>
          <w:rFonts w:ascii="David" w:eastAsia="Narkisim" w:hAnsi="David" w:cs="David"/>
        </w:rPr>
        <w:footnoteRef/>
      </w:r>
      <w:r>
        <w:rPr>
          <w:rFonts w:ascii="David" w:hAnsi="David" w:cs="David"/>
          <w:rtl/>
        </w:rPr>
        <w:t xml:space="preserve"> </w:t>
      </w:r>
      <w:r>
        <w:rPr>
          <w:rFonts w:ascii="David" w:hAnsi="David" w:cs="David"/>
          <w:rtl/>
        </w:rPr>
        <w:t>ראו כתובות סה ע"א, פסחים קט ע"א וכן במועדים וזמנים שם.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1776"/>
    <w:rsid w:val="00002008"/>
    <w:rsid w:val="00002327"/>
    <w:rsid w:val="000024DB"/>
    <w:rsid w:val="0000263F"/>
    <w:rsid w:val="000040B4"/>
    <w:rsid w:val="00005043"/>
    <w:rsid w:val="00005156"/>
    <w:rsid w:val="00005A90"/>
    <w:rsid w:val="00006408"/>
    <w:rsid w:val="00006431"/>
    <w:rsid w:val="00007261"/>
    <w:rsid w:val="00007914"/>
    <w:rsid w:val="00007982"/>
    <w:rsid w:val="00007E8C"/>
    <w:rsid w:val="000106BF"/>
    <w:rsid w:val="00011F56"/>
    <w:rsid w:val="00012A92"/>
    <w:rsid w:val="00013331"/>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B37"/>
    <w:rsid w:val="00025F2B"/>
    <w:rsid w:val="00026306"/>
    <w:rsid w:val="0002648E"/>
    <w:rsid w:val="00026734"/>
    <w:rsid w:val="000268F4"/>
    <w:rsid w:val="00027D26"/>
    <w:rsid w:val="000305B5"/>
    <w:rsid w:val="00031797"/>
    <w:rsid w:val="00031E48"/>
    <w:rsid w:val="00032431"/>
    <w:rsid w:val="00032E49"/>
    <w:rsid w:val="00033014"/>
    <w:rsid w:val="000347CD"/>
    <w:rsid w:val="00034C35"/>
    <w:rsid w:val="000366D4"/>
    <w:rsid w:val="00040247"/>
    <w:rsid w:val="00040A12"/>
    <w:rsid w:val="000423C0"/>
    <w:rsid w:val="0004248E"/>
    <w:rsid w:val="00042703"/>
    <w:rsid w:val="00043A5D"/>
    <w:rsid w:val="00043F83"/>
    <w:rsid w:val="000466F8"/>
    <w:rsid w:val="00046904"/>
    <w:rsid w:val="000470AB"/>
    <w:rsid w:val="00051394"/>
    <w:rsid w:val="00053053"/>
    <w:rsid w:val="00053385"/>
    <w:rsid w:val="000540DC"/>
    <w:rsid w:val="0005445B"/>
    <w:rsid w:val="00054705"/>
    <w:rsid w:val="000549B1"/>
    <w:rsid w:val="00054BFC"/>
    <w:rsid w:val="00056413"/>
    <w:rsid w:val="00057237"/>
    <w:rsid w:val="00057741"/>
    <w:rsid w:val="00061AFF"/>
    <w:rsid w:val="00062C83"/>
    <w:rsid w:val="0006305C"/>
    <w:rsid w:val="0006498D"/>
    <w:rsid w:val="0006523E"/>
    <w:rsid w:val="0006682D"/>
    <w:rsid w:val="00066C50"/>
    <w:rsid w:val="0006702F"/>
    <w:rsid w:val="0006772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76A2"/>
    <w:rsid w:val="00090CA4"/>
    <w:rsid w:val="00091FC7"/>
    <w:rsid w:val="00092220"/>
    <w:rsid w:val="00092462"/>
    <w:rsid w:val="000945E6"/>
    <w:rsid w:val="00094866"/>
    <w:rsid w:val="000963C2"/>
    <w:rsid w:val="000963EF"/>
    <w:rsid w:val="000975FD"/>
    <w:rsid w:val="00097BEC"/>
    <w:rsid w:val="00097DEC"/>
    <w:rsid w:val="000A0377"/>
    <w:rsid w:val="000A057E"/>
    <w:rsid w:val="000A1300"/>
    <w:rsid w:val="000A1728"/>
    <w:rsid w:val="000A1BE6"/>
    <w:rsid w:val="000A273F"/>
    <w:rsid w:val="000A56FC"/>
    <w:rsid w:val="000A5A2C"/>
    <w:rsid w:val="000A5D16"/>
    <w:rsid w:val="000A61D6"/>
    <w:rsid w:val="000A7A3E"/>
    <w:rsid w:val="000B097B"/>
    <w:rsid w:val="000B18D3"/>
    <w:rsid w:val="000B229B"/>
    <w:rsid w:val="000B3D2B"/>
    <w:rsid w:val="000B428F"/>
    <w:rsid w:val="000B49D4"/>
    <w:rsid w:val="000B4AA4"/>
    <w:rsid w:val="000B4F28"/>
    <w:rsid w:val="000B59A2"/>
    <w:rsid w:val="000B5CC2"/>
    <w:rsid w:val="000B6E0F"/>
    <w:rsid w:val="000B7FF8"/>
    <w:rsid w:val="000C3EAA"/>
    <w:rsid w:val="000C3F97"/>
    <w:rsid w:val="000C4004"/>
    <w:rsid w:val="000C5147"/>
    <w:rsid w:val="000C5470"/>
    <w:rsid w:val="000C5923"/>
    <w:rsid w:val="000C5EDE"/>
    <w:rsid w:val="000C67ED"/>
    <w:rsid w:val="000C7869"/>
    <w:rsid w:val="000D14EE"/>
    <w:rsid w:val="000D150D"/>
    <w:rsid w:val="000D25BF"/>
    <w:rsid w:val="000D2CE4"/>
    <w:rsid w:val="000D2F68"/>
    <w:rsid w:val="000D41FA"/>
    <w:rsid w:val="000D4260"/>
    <w:rsid w:val="000D4990"/>
    <w:rsid w:val="000D5905"/>
    <w:rsid w:val="000D5D32"/>
    <w:rsid w:val="000D74D8"/>
    <w:rsid w:val="000E0569"/>
    <w:rsid w:val="000E1D17"/>
    <w:rsid w:val="000E21BC"/>
    <w:rsid w:val="000E2322"/>
    <w:rsid w:val="000E2E79"/>
    <w:rsid w:val="000E3B5A"/>
    <w:rsid w:val="000E3B68"/>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1009EE"/>
    <w:rsid w:val="00101674"/>
    <w:rsid w:val="001019C4"/>
    <w:rsid w:val="00101DBA"/>
    <w:rsid w:val="0010214C"/>
    <w:rsid w:val="00102A1E"/>
    <w:rsid w:val="00102A2A"/>
    <w:rsid w:val="00103244"/>
    <w:rsid w:val="0010475F"/>
    <w:rsid w:val="00104BC9"/>
    <w:rsid w:val="001051EE"/>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C37"/>
    <w:rsid w:val="0014527A"/>
    <w:rsid w:val="00146C1D"/>
    <w:rsid w:val="00147A02"/>
    <w:rsid w:val="00147D42"/>
    <w:rsid w:val="00147DEB"/>
    <w:rsid w:val="00147F05"/>
    <w:rsid w:val="00150213"/>
    <w:rsid w:val="00151635"/>
    <w:rsid w:val="001517CB"/>
    <w:rsid w:val="00151F6E"/>
    <w:rsid w:val="0015494F"/>
    <w:rsid w:val="00154DDE"/>
    <w:rsid w:val="00155FBE"/>
    <w:rsid w:val="001571DB"/>
    <w:rsid w:val="00160BB3"/>
    <w:rsid w:val="00161131"/>
    <w:rsid w:val="0016153A"/>
    <w:rsid w:val="001615CD"/>
    <w:rsid w:val="00161889"/>
    <w:rsid w:val="00161B46"/>
    <w:rsid w:val="001625DE"/>
    <w:rsid w:val="001626DF"/>
    <w:rsid w:val="00162EB6"/>
    <w:rsid w:val="00163EE5"/>
    <w:rsid w:val="00164CE6"/>
    <w:rsid w:val="00165923"/>
    <w:rsid w:val="00165AD4"/>
    <w:rsid w:val="00167734"/>
    <w:rsid w:val="00170D25"/>
    <w:rsid w:val="00171247"/>
    <w:rsid w:val="00175D00"/>
    <w:rsid w:val="00175D42"/>
    <w:rsid w:val="001771DB"/>
    <w:rsid w:val="001773EE"/>
    <w:rsid w:val="00177745"/>
    <w:rsid w:val="001777A6"/>
    <w:rsid w:val="00177CD4"/>
    <w:rsid w:val="00177DB4"/>
    <w:rsid w:val="001820F1"/>
    <w:rsid w:val="00183013"/>
    <w:rsid w:val="001832CE"/>
    <w:rsid w:val="0018409E"/>
    <w:rsid w:val="001850AC"/>
    <w:rsid w:val="001852B1"/>
    <w:rsid w:val="00185658"/>
    <w:rsid w:val="00185914"/>
    <w:rsid w:val="001867A2"/>
    <w:rsid w:val="001873C9"/>
    <w:rsid w:val="0018776A"/>
    <w:rsid w:val="00190B52"/>
    <w:rsid w:val="00190E47"/>
    <w:rsid w:val="00190FEA"/>
    <w:rsid w:val="0019255D"/>
    <w:rsid w:val="00192A48"/>
    <w:rsid w:val="00192F85"/>
    <w:rsid w:val="001935D9"/>
    <w:rsid w:val="00196AC0"/>
    <w:rsid w:val="00196E20"/>
    <w:rsid w:val="001A003C"/>
    <w:rsid w:val="001A160E"/>
    <w:rsid w:val="001A2F19"/>
    <w:rsid w:val="001A419E"/>
    <w:rsid w:val="001A41A3"/>
    <w:rsid w:val="001A4AE7"/>
    <w:rsid w:val="001A54AC"/>
    <w:rsid w:val="001A54C0"/>
    <w:rsid w:val="001A5C79"/>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EC4"/>
    <w:rsid w:val="001C4940"/>
    <w:rsid w:val="001C4B5E"/>
    <w:rsid w:val="001C4E63"/>
    <w:rsid w:val="001C5F61"/>
    <w:rsid w:val="001C6A9E"/>
    <w:rsid w:val="001C6C39"/>
    <w:rsid w:val="001C786F"/>
    <w:rsid w:val="001D05A0"/>
    <w:rsid w:val="001D2D50"/>
    <w:rsid w:val="001D4A17"/>
    <w:rsid w:val="001D4A9B"/>
    <w:rsid w:val="001D5E5C"/>
    <w:rsid w:val="001D7686"/>
    <w:rsid w:val="001D7B7D"/>
    <w:rsid w:val="001E0CBF"/>
    <w:rsid w:val="001E11C3"/>
    <w:rsid w:val="001E17BD"/>
    <w:rsid w:val="001E1D48"/>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19"/>
    <w:rsid w:val="001F402F"/>
    <w:rsid w:val="001F476B"/>
    <w:rsid w:val="0020083D"/>
    <w:rsid w:val="0020161B"/>
    <w:rsid w:val="002017E1"/>
    <w:rsid w:val="00201CE7"/>
    <w:rsid w:val="0020344C"/>
    <w:rsid w:val="00203453"/>
    <w:rsid w:val="00203CAC"/>
    <w:rsid w:val="00203E6B"/>
    <w:rsid w:val="00203E95"/>
    <w:rsid w:val="0020536C"/>
    <w:rsid w:val="00206F34"/>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EC2"/>
    <w:rsid w:val="00221FFE"/>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8D8"/>
    <w:rsid w:val="00232284"/>
    <w:rsid w:val="002338A7"/>
    <w:rsid w:val="00233E7F"/>
    <w:rsid w:val="0023438A"/>
    <w:rsid w:val="00234497"/>
    <w:rsid w:val="0023473C"/>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508C2"/>
    <w:rsid w:val="00250D72"/>
    <w:rsid w:val="00251114"/>
    <w:rsid w:val="0025188F"/>
    <w:rsid w:val="002524FD"/>
    <w:rsid w:val="00252934"/>
    <w:rsid w:val="00252DA0"/>
    <w:rsid w:val="00253FD0"/>
    <w:rsid w:val="002548F1"/>
    <w:rsid w:val="00254CCB"/>
    <w:rsid w:val="00255624"/>
    <w:rsid w:val="00255FAE"/>
    <w:rsid w:val="0025700E"/>
    <w:rsid w:val="0025727A"/>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8FE"/>
    <w:rsid w:val="00284937"/>
    <w:rsid w:val="00284E60"/>
    <w:rsid w:val="0028599D"/>
    <w:rsid w:val="00286C8D"/>
    <w:rsid w:val="0029016F"/>
    <w:rsid w:val="00290AD5"/>
    <w:rsid w:val="002912AA"/>
    <w:rsid w:val="00291A14"/>
    <w:rsid w:val="00291DC9"/>
    <w:rsid w:val="0029327F"/>
    <w:rsid w:val="00293BED"/>
    <w:rsid w:val="0029412F"/>
    <w:rsid w:val="00296B2D"/>
    <w:rsid w:val="002A188D"/>
    <w:rsid w:val="002A26CA"/>
    <w:rsid w:val="002A2FCE"/>
    <w:rsid w:val="002A300A"/>
    <w:rsid w:val="002A370D"/>
    <w:rsid w:val="002A4A12"/>
    <w:rsid w:val="002A532D"/>
    <w:rsid w:val="002A7264"/>
    <w:rsid w:val="002B0904"/>
    <w:rsid w:val="002B1F9E"/>
    <w:rsid w:val="002B2022"/>
    <w:rsid w:val="002B33FB"/>
    <w:rsid w:val="002B362E"/>
    <w:rsid w:val="002B3B0F"/>
    <w:rsid w:val="002B4D51"/>
    <w:rsid w:val="002B6939"/>
    <w:rsid w:val="002B6CA6"/>
    <w:rsid w:val="002B7D98"/>
    <w:rsid w:val="002C0E1C"/>
    <w:rsid w:val="002C12A6"/>
    <w:rsid w:val="002C1CDF"/>
    <w:rsid w:val="002C262B"/>
    <w:rsid w:val="002C33E6"/>
    <w:rsid w:val="002C3A50"/>
    <w:rsid w:val="002C3C5F"/>
    <w:rsid w:val="002C4EDE"/>
    <w:rsid w:val="002C50DA"/>
    <w:rsid w:val="002C522B"/>
    <w:rsid w:val="002C62C9"/>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680"/>
    <w:rsid w:val="002F2743"/>
    <w:rsid w:val="002F2D8F"/>
    <w:rsid w:val="002F30A6"/>
    <w:rsid w:val="002F3596"/>
    <w:rsid w:val="002F3ECD"/>
    <w:rsid w:val="002F55E9"/>
    <w:rsid w:val="002F7902"/>
    <w:rsid w:val="002F7C51"/>
    <w:rsid w:val="002F7DBF"/>
    <w:rsid w:val="00300328"/>
    <w:rsid w:val="00300CC7"/>
    <w:rsid w:val="003014C4"/>
    <w:rsid w:val="00302DAD"/>
    <w:rsid w:val="00303202"/>
    <w:rsid w:val="00303E00"/>
    <w:rsid w:val="00304682"/>
    <w:rsid w:val="00304741"/>
    <w:rsid w:val="0030596B"/>
    <w:rsid w:val="003060D9"/>
    <w:rsid w:val="00306C51"/>
    <w:rsid w:val="00306E76"/>
    <w:rsid w:val="00307245"/>
    <w:rsid w:val="00307355"/>
    <w:rsid w:val="0031072E"/>
    <w:rsid w:val="00310D63"/>
    <w:rsid w:val="003116C3"/>
    <w:rsid w:val="00312601"/>
    <w:rsid w:val="003128B3"/>
    <w:rsid w:val="0031343B"/>
    <w:rsid w:val="00313AF8"/>
    <w:rsid w:val="0031431B"/>
    <w:rsid w:val="0031450A"/>
    <w:rsid w:val="00315888"/>
    <w:rsid w:val="0031773D"/>
    <w:rsid w:val="00317DF0"/>
    <w:rsid w:val="00320242"/>
    <w:rsid w:val="003226E0"/>
    <w:rsid w:val="00322B21"/>
    <w:rsid w:val="0032321C"/>
    <w:rsid w:val="00323E9D"/>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47714"/>
    <w:rsid w:val="0035152D"/>
    <w:rsid w:val="00351974"/>
    <w:rsid w:val="00351BCB"/>
    <w:rsid w:val="00353172"/>
    <w:rsid w:val="003531FA"/>
    <w:rsid w:val="00353387"/>
    <w:rsid w:val="003533CE"/>
    <w:rsid w:val="003535B3"/>
    <w:rsid w:val="0035395D"/>
    <w:rsid w:val="00353D86"/>
    <w:rsid w:val="00354436"/>
    <w:rsid w:val="0035566C"/>
    <w:rsid w:val="0035623C"/>
    <w:rsid w:val="00356341"/>
    <w:rsid w:val="003566BC"/>
    <w:rsid w:val="003571CA"/>
    <w:rsid w:val="00357508"/>
    <w:rsid w:val="00357D20"/>
    <w:rsid w:val="003603C1"/>
    <w:rsid w:val="003610CE"/>
    <w:rsid w:val="003639CF"/>
    <w:rsid w:val="00364EE7"/>
    <w:rsid w:val="003651C7"/>
    <w:rsid w:val="00365EA3"/>
    <w:rsid w:val="003663ED"/>
    <w:rsid w:val="00367299"/>
    <w:rsid w:val="0036748E"/>
    <w:rsid w:val="00367660"/>
    <w:rsid w:val="00370395"/>
    <w:rsid w:val="00370862"/>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919BC"/>
    <w:rsid w:val="00391E0F"/>
    <w:rsid w:val="00393D29"/>
    <w:rsid w:val="003961BE"/>
    <w:rsid w:val="0039677C"/>
    <w:rsid w:val="00396C6F"/>
    <w:rsid w:val="00396FBF"/>
    <w:rsid w:val="0039708D"/>
    <w:rsid w:val="003976EB"/>
    <w:rsid w:val="003A05AA"/>
    <w:rsid w:val="003A11E5"/>
    <w:rsid w:val="003A1B50"/>
    <w:rsid w:val="003A1C15"/>
    <w:rsid w:val="003A20B5"/>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1DF2"/>
    <w:rsid w:val="003C1F10"/>
    <w:rsid w:val="003C1F87"/>
    <w:rsid w:val="003C29AF"/>
    <w:rsid w:val="003C3095"/>
    <w:rsid w:val="003C32D1"/>
    <w:rsid w:val="003C3F0C"/>
    <w:rsid w:val="003C52A8"/>
    <w:rsid w:val="003C5898"/>
    <w:rsid w:val="003C612A"/>
    <w:rsid w:val="003C65D7"/>
    <w:rsid w:val="003C7B40"/>
    <w:rsid w:val="003D2336"/>
    <w:rsid w:val="003D266A"/>
    <w:rsid w:val="003D27CB"/>
    <w:rsid w:val="003D3D6F"/>
    <w:rsid w:val="003D42D4"/>
    <w:rsid w:val="003D459B"/>
    <w:rsid w:val="003D4EFD"/>
    <w:rsid w:val="003D5D0D"/>
    <w:rsid w:val="003D7E06"/>
    <w:rsid w:val="003E0620"/>
    <w:rsid w:val="003E07F0"/>
    <w:rsid w:val="003E0EB1"/>
    <w:rsid w:val="003E19AB"/>
    <w:rsid w:val="003E2552"/>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0D61"/>
    <w:rsid w:val="004110B3"/>
    <w:rsid w:val="00412EC9"/>
    <w:rsid w:val="00413028"/>
    <w:rsid w:val="004148C3"/>
    <w:rsid w:val="004148D5"/>
    <w:rsid w:val="00414E9E"/>
    <w:rsid w:val="00420307"/>
    <w:rsid w:val="00421458"/>
    <w:rsid w:val="00421EAB"/>
    <w:rsid w:val="004229D1"/>
    <w:rsid w:val="00422C44"/>
    <w:rsid w:val="0042318A"/>
    <w:rsid w:val="0042322B"/>
    <w:rsid w:val="0042328C"/>
    <w:rsid w:val="004234A6"/>
    <w:rsid w:val="00431EB9"/>
    <w:rsid w:val="00431FA5"/>
    <w:rsid w:val="00432904"/>
    <w:rsid w:val="00432922"/>
    <w:rsid w:val="00432A7E"/>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300C"/>
    <w:rsid w:val="00453F55"/>
    <w:rsid w:val="0045432D"/>
    <w:rsid w:val="00454F05"/>
    <w:rsid w:val="00457F41"/>
    <w:rsid w:val="00460362"/>
    <w:rsid w:val="00460BE3"/>
    <w:rsid w:val="00460E6D"/>
    <w:rsid w:val="00462668"/>
    <w:rsid w:val="00464F58"/>
    <w:rsid w:val="0046545F"/>
    <w:rsid w:val="0046577D"/>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43A0"/>
    <w:rsid w:val="004956C0"/>
    <w:rsid w:val="0049575F"/>
    <w:rsid w:val="00495FCB"/>
    <w:rsid w:val="0049613D"/>
    <w:rsid w:val="0049624D"/>
    <w:rsid w:val="00497938"/>
    <w:rsid w:val="004A01BC"/>
    <w:rsid w:val="004A0392"/>
    <w:rsid w:val="004A1673"/>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1978"/>
    <w:rsid w:val="004B1B28"/>
    <w:rsid w:val="004B34E9"/>
    <w:rsid w:val="004B3C65"/>
    <w:rsid w:val="004B3E44"/>
    <w:rsid w:val="004B64A8"/>
    <w:rsid w:val="004C027B"/>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3B1D"/>
    <w:rsid w:val="004D47F3"/>
    <w:rsid w:val="004D7432"/>
    <w:rsid w:val="004D79F4"/>
    <w:rsid w:val="004E0136"/>
    <w:rsid w:val="004E12C4"/>
    <w:rsid w:val="004E37D0"/>
    <w:rsid w:val="004E3D3B"/>
    <w:rsid w:val="004E46F6"/>
    <w:rsid w:val="004E4831"/>
    <w:rsid w:val="004E4ED8"/>
    <w:rsid w:val="004E6CF6"/>
    <w:rsid w:val="004E6E92"/>
    <w:rsid w:val="004F09BF"/>
    <w:rsid w:val="004F0D92"/>
    <w:rsid w:val="004F1BA9"/>
    <w:rsid w:val="004F20B1"/>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038D"/>
    <w:rsid w:val="0051102B"/>
    <w:rsid w:val="005110C9"/>
    <w:rsid w:val="00512421"/>
    <w:rsid w:val="00513864"/>
    <w:rsid w:val="00513A34"/>
    <w:rsid w:val="00513BE7"/>
    <w:rsid w:val="00513F26"/>
    <w:rsid w:val="005141A4"/>
    <w:rsid w:val="005146FB"/>
    <w:rsid w:val="00514939"/>
    <w:rsid w:val="00515479"/>
    <w:rsid w:val="0051605E"/>
    <w:rsid w:val="005160F8"/>
    <w:rsid w:val="005164F3"/>
    <w:rsid w:val="0052011E"/>
    <w:rsid w:val="00521C86"/>
    <w:rsid w:val="00521F90"/>
    <w:rsid w:val="005221B7"/>
    <w:rsid w:val="00526CAE"/>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5048"/>
    <w:rsid w:val="00545720"/>
    <w:rsid w:val="0054600B"/>
    <w:rsid w:val="00546637"/>
    <w:rsid w:val="005468C3"/>
    <w:rsid w:val="005475CA"/>
    <w:rsid w:val="00550B0A"/>
    <w:rsid w:val="005515D3"/>
    <w:rsid w:val="00551ECC"/>
    <w:rsid w:val="00552B98"/>
    <w:rsid w:val="0055584C"/>
    <w:rsid w:val="005559A7"/>
    <w:rsid w:val="0055603F"/>
    <w:rsid w:val="00556775"/>
    <w:rsid w:val="00557B56"/>
    <w:rsid w:val="00560304"/>
    <w:rsid w:val="00560E60"/>
    <w:rsid w:val="00561165"/>
    <w:rsid w:val="005615C3"/>
    <w:rsid w:val="00561F1C"/>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80810"/>
    <w:rsid w:val="00581F75"/>
    <w:rsid w:val="005826C1"/>
    <w:rsid w:val="00582AD0"/>
    <w:rsid w:val="005835A9"/>
    <w:rsid w:val="00583E06"/>
    <w:rsid w:val="005842DE"/>
    <w:rsid w:val="005845C7"/>
    <w:rsid w:val="005847F6"/>
    <w:rsid w:val="005854F7"/>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332E"/>
    <w:rsid w:val="005A3C9A"/>
    <w:rsid w:val="005A40FB"/>
    <w:rsid w:val="005A4209"/>
    <w:rsid w:val="005A4757"/>
    <w:rsid w:val="005A4E5A"/>
    <w:rsid w:val="005A5215"/>
    <w:rsid w:val="005A5EAC"/>
    <w:rsid w:val="005B0197"/>
    <w:rsid w:val="005B08DB"/>
    <w:rsid w:val="005B11E9"/>
    <w:rsid w:val="005B12EA"/>
    <w:rsid w:val="005B135A"/>
    <w:rsid w:val="005B1732"/>
    <w:rsid w:val="005B1983"/>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0CD1"/>
    <w:rsid w:val="005E146F"/>
    <w:rsid w:val="005E19ED"/>
    <w:rsid w:val="005E2A4B"/>
    <w:rsid w:val="005E33F6"/>
    <w:rsid w:val="005E3A23"/>
    <w:rsid w:val="005E4523"/>
    <w:rsid w:val="005E50E0"/>
    <w:rsid w:val="005E550A"/>
    <w:rsid w:val="005E604F"/>
    <w:rsid w:val="005E65BE"/>
    <w:rsid w:val="005F13D3"/>
    <w:rsid w:val="005F2EBC"/>
    <w:rsid w:val="005F4985"/>
    <w:rsid w:val="005F4EE4"/>
    <w:rsid w:val="005F7954"/>
    <w:rsid w:val="00600083"/>
    <w:rsid w:val="0060027C"/>
    <w:rsid w:val="00602CF1"/>
    <w:rsid w:val="006034A4"/>
    <w:rsid w:val="00603920"/>
    <w:rsid w:val="00604046"/>
    <w:rsid w:val="00604600"/>
    <w:rsid w:val="00605B50"/>
    <w:rsid w:val="00606E9B"/>
    <w:rsid w:val="00607423"/>
    <w:rsid w:val="006101DF"/>
    <w:rsid w:val="00611498"/>
    <w:rsid w:val="006126F5"/>
    <w:rsid w:val="00612A40"/>
    <w:rsid w:val="00612AB0"/>
    <w:rsid w:val="00614414"/>
    <w:rsid w:val="006158F7"/>
    <w:rsid w:val="00615999"/>
    <w:rsid w:val="00615E2A"/>
    <w:rsid w:val="00617645"/>
    <w:rsid w:val="00617ABE"/>
    <w:rsid w:val="00620403"/>
    <w:rsid w:val="006216C9"/>
    <w:rsid w:val="0062196F"/>
    <w:rsid w:val="00621C68"/>
    <w:rsid w:val="00622072"/>
    <w:rsid w:val="00622528"/>
    <w:rsid w:val="00622F67"/>
    <w:rsid w:val="006235F6"/>
    <w:rsid w:val="00624354"/>
    <w:rsid w:val="00624627"/>
    <w:rsid w:val="0062477E"/>
    <w:rsid w:val="006250F5"/>
    <w:rsid w:val="00625598"/>
    <w:rsid w:val="00625DC3"/>
    <w:rsid w:val="00626204"/>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FE2"/>
    <w:rsid w:val="00665F8F"/>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67F"/>
    <w:rsid w:val="00695BCE"/>
    <w:rsid w:val="0069606A"/>
    <w:rsid w:val="00696D7D"/>
    <w:rsid w:val="00697343"/>
    <w:rsid w:val="006A086B"/>
    <w:rsid w:val="006A0A28"/>
    <w:rsid w:val="006A2AED"/>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A1C"/>
    <w:rsid w:val="006D5F4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3331"/>
    <w:rsid w:val="006F337B"/>
    <w:rsid w:val="006F3743"/>
    <w:rsid w:val="006F596E"/>
    <w:rsid w:val="006F68DE"/>
    <w:rsid w:val="006F7223"/>
    <w:rsid w:val="006F77DB"/>
    <w:rsid w:val="006F7B26"/>
    <w:rsid w:val="00701021"/>
    <w:rsid w:val="00701614"/>
    <w:rsid w:val="00701DF9"/>
    <w:rsid w:val="00702359"/>
    <w:rsid w:val="0070247B"/>
    <w:rsid w:val="007038BE"/>
    <w:rsid w:val="00703C7B"/>
    <w:rsid w:val="00703E59"/>
    <w:rsid w:val="00705171"/>
    <w:rsid w:val="00706365"/>
    <w:rsid w:val="007071A9"/>
    <w:rsid w:val="0071120E"/>
    <w:rsid w:val="00711334"/>
    <w:rsid w:val="007115F7"/>
    <w:rsid w:val="00711E9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567B"/>
    <w:rsid w:val="0074574E"/>
    <w:rsid w:val="00745A96"/>
    <w:rsid w:val="00746F38"/>
    <w:rsid w:val="00747489"/>
    <w:rsid w:val="00750E1D"/>
    <w:rsid w:val="0075174C"/>
    <w:rsid w:val="00751CAA"/>
    <w:rsid w:val="00751D04"/>
    <w:rsid w:val="0075282B"/>
    <w:rsid w:val="00753005"/>
    <w:rsid w:val="007535EB"/>
    <w:rsid w:val="00754383"/>
    <w:rsid w:val="00755D64"/>
    <w:rsid w:val="007561B9"/>
    <w:rsid w:val="00756B79"/>
    <w:rsid w:val="007573F5"/>
    <w:rsid w:val="00760C49"/>
    <w:rsid w:val="00761746"/>
    <w:rsid w:val="00761AE4"/>
    <w:rsid w:val="007633BC"/>
    <w:rsid w:val="00764151"/>
    <w:rsid w:val="00764237"/>
    <w:rsid w:val="00765DEE"/>
    <w:rsid w:val="00767CBA"/>
    <w:rsid w:val="00770CA7"/>
    <w:rsid w:val="00771F09"/>
    <w:rsid w:val="00772A73"/>
    <w:rsid w:val="00772EFB"/>
    <w:rsid w:val="007738DC"/>
    <w:rsid w:val="00773907"/>
    <w:rsid w:val="00773BC9"/>
    <w:rsid w:val="007740FB"/>
    <w:rsid w:val="007763BC"/>
    <w:rsid w:val="007769B1"/>
    <w:rsid w:val="00776EF4"/>
    <w:rsid w:val="0077787E"/>
    <w:rsid w:val="00780262"/>
    <w:rsid w:val="00781669"/>
    <w:rsid w:val="00781EE2"/>
    <w:rsid w:val="00782136"/>
    <w:rsid w:val="0078259A"/>
    <w:rsid w:val="0078259E"/>
    <w:rsid w:val="0078322E"/>
    <w:rsid w:val="00783D6D"/>
    <w:rsid w:val="0078426A"/>
    <w:rsid w:val="00785703"/>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3403"/>
    <w:rsid w:val="008037B5"/>
    <w:rsid w:val="00803AF1"/>
    <w:rsid w:val="00803D34"/>
    <w:rsid w:val="008045DB"/>
    <w:rsid w:val="0080557D"/>
    <w:rsid w:val="008107B5"/>
    <w:rsid w:val="00810D7F"/>
    <w:rsid w:val="00811127"/>
    <w:rsid w:val="008119ED"/>
    <w:rsid w:val="00811A01"/>
    <w:rsid w:val="008144AD"/>
    <w:rsid w:val="0081507B"/>
    <w:rsid w:val="0081626D"/>
    <w:rsid w:val="00817A38"/>
    <w:rsid w:val="00820E72"/>
    <w:rsid w:val="00820FC7"/>
    <w:rsid w:val="008214C0"/>
    <w:rsid w:val="0082171C"/>
    <w:rsid w:val="00824822"/>
    <w:rsid w:val="0082482F"/>
    <w:rsid w:val="00825907"/>
    <w:rsid w:val="00825A96"/>
    <w:rsid w:val="00825C93"/>
    <w:rsid w:val="00825DCA"/>
    <w:rsid w:val="00826061"/>
    <w:rsid w:val="00826EA4"/>
    <w:rsid w:val="00827253"/>
    <w:rsid w:val="00827967"/>
    <w:rsid w:val="008309A4"/>
    <w:rsid w:val="00830D59"/>
    <w:rsid w:val="00831282"/>
    <w:rsid w:val="008328E7"/>
    <w:rsid w:val="008329EF"/>
    <w:rsid w:val="00832C1D"/>
    <w:rsid w:val="00832F1E"/>
    <w:rsid w:val="008338F0"/>
    <w:rsid w:val="00834286"/>
    <w:rsid w:val="0083536D"/>
    <w:rsid w:val="008359F6"/>
    <w:rsid w:val="00836815"/>
    <w:rsid w:val="008369B0"/>
    <w:rsid w:val="00836D17"/>
    <w:rsid w:val="00841165"/>
    <w:rsid w:val="00841279"/>
    <w:rsid w:val="008412B6"/>
    <w:rsid w:val="00841BD8"/>
    <w:rsid w:val="00842942"/>
    <w:rsid w:val="00842D0E"/>
    <w:rsid w:val="00842E9D"/>
    <w:rsid w:val="00843814"/>
    <w:rsid w:val="00844322"/>
    <w:rsid w:val="008447FB"/>
    <w:rsid w:val="00844D9A"/>
    <w:rsid w:val="00846739"/>
    <w:rsid w:val="00846C80"/>
    <w:rsid w:val="00850DD5"/>
    <w:rsid w:val="00850E4B"/>
    <w:rsid w:val="00853097"/>
    <w:rsid w:val="00853C28"/>
    <w:rsid w:val="00853FAA"/>
    <w:rsid w:val="008546E8"/>
    <w:rsid w:val="00855513"/>
    <w:rsid w:val="00856667"/>
    <w:rsid w:val="00856FE3"/>
    <w:rsid w:val="0086000C"/>
    <w:rsid w:val="00860BE7"/>
    <w:rsid w:val="00861148"/>
    <w:rsid w:val="00861CF4"/>
    <w:rsid w:val="00861EBC"/>
    <w:rsid w:val="0086285F"/>
    <w:rsid w:val="00863221"/>
    <w:rsid w:val="00863B49"/>
    <w:rsid w:val="00864488"/>
    <w:rsid w:val="0086469F"/>
    <w:rsid w:val="00864895"/>
    <w:rsid w:val="008648CD"/>
    <w:rsid w:val="008657A6"/>
    <w:rsid w:val="00866E00"/>
    <w:rsid w:val="00867316"/>
    <w:rsid w:val="0086748A"/>
    <w:rsid w:val="00870E8C"/>
    <w:rsid w:val="00870EC0"/>
    <w:rsid w:val="0087202F"/>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87DCC"/>
    <w:rsid w:val="00890769"/>
    <w:rsid w:val="00890C28"/>
    <w:rsid w:val="008913C1"/>
    <w:rsid w:val="0089145F"/>
    <w:rsid w:val="008931CB"/>
    <w:rsid w:val="00893FD8"/>
    <w:rsid w:val="00895A80"/>
    <w:rsid w:val="00895B8B"/>
    <w:rsid w:val="00895C40"/>
    <w:rsid w:val="00896063"/>
    <w:rsid w:val="008963BE"/>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C3B"/>
    <w:rsid w:val="008C30B9"/>
    <w:rsid w:val="008C4571"/>
    <w:rsid w:val="008C677E"/>
    <w:rsid w:val="008C7D4D"/>
    <w:rsid w:val="008C7D5D"/>
    <w:rsid w:val="008D059F"/>
    <w:rsid w:val="008D05A2"/>
    <w:rsid w:val="008D1AC0"/>
    <w:rsid w:val="008D23FA"/>
    <w:rsid w:val="008D296B"/>
    <w:rsid w:val="008D32AF"/>
    <w:rsid w:val="008D37C9"/>
    <w:rsid w:val="008D390A"/>
    <w:rsid w:val="008D4CE1"/>
    <w:rsid w:val="008D56D4"/>
    <w:rsid w:val="008D57C2"/>
    <w:rsid w:val="008D5B5C"/>
    <w:rsid w:val="008D6A64"/>
    <w:rsid w:val="008E2357"/>
    <w:rsid w:val="008E484C"/>
    <w:rsid w:val="008E4DE4"/>
    <w:rsid w:val="008E53BC"/>
    <w:rsid w:val="008E5674"/>
    <w:rsid w:val="008E644F"/>
    <w:rsid w:val="008E6565"/>
    <w:rsid w:val="008E6EB2"/>
    <w:rsid w:val="008E74FB"/>
    <w:rsid w:val="008F0DB9"/>
    <w:rsid w:val="008F0E76"/>
    <w:rsid w:val="008F11CB"/>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74B8"/>
    <w:rsid w:val="009078BC"/>
    <w:rsid w:val="009109AC"/>
    <w:rsid w:val="00912B97"/>
    <w:rsid w:val="00913608"/>
    <w:rsid w:val="0091407F"/>
    <w:rsid w:val="0091527C"/>
    <w:rsid w:val="009156F1"/>
    <w:rsid w:val="00916363"/>
    <w:rsid w:val="00917731"/>
    <w:rsid w:val="009179AD"/>
    <w:rsid w:val="00917F06"/>
    <w:rsid w:val="0092030C"/>
    <w:rsid w:val="009203B5"/>
    <w:rsid w:val="009203FE"/>
    <w:rsid w:val="00920B23"/>
    <w:rsid w:val="00920E0E"/>
    <w:rsid w:val="00921515"/>
    <w:rsid w:val="00922523"/>
    <w:rsid w:val="00922FDE"/>
    <w:rsid w:val="009232C9"/>
    <w:rsid w:val="00926A5D"/>
    <w:rsid w:val="00926A9B"/>
    <w:rsid w:val="00926B2C"/>
    <w:rsid w:val="009272F1"/>
    <w:rsid w:val="00927682"/>
    <w:rsid w:val="00927D87"/>
    <w:rsid w:val="00927EC0"/>
    <w:rsid w:val="0093096E"/>
    <w:rsid w:val="00931B8B"/>
    <w:rsid w:val="00931D15"/>
    <w:rsid w:val="00932891"/>
    <w:rsid w:val="009339BC"/>
    <w:rsid w:val="00933AC2"/>
    <w:rsid w:val="00933CB5"/>
    <w:rsid w:val="009348E3"/>
    <w:rsid w:val="00935317"/>
    <w:rsid w:val="00935587"/>
    <w:rsid w:val="0093604A"/>
    <w:rsid w:val="00936BBF"/>
    <w:rsid w:val="00936C9F"/>
    <w:rsid w:val="009372D8"/>
    <w:rsid w:val="009374DF"/>
    <w:rsid w:val="00940E53"/>
    <w:rsid w:val="00941719"/>
    <w:rsid w:val="00942188"/>
    <w:rsid w:val="00942486"/>
    <w:rsid w:val="0094345B"/>
    <w:rsid w:val="00944737"/>
    <w:rsid w:val="00944E94"/>
    <w:rsid w:val="0094617E"/>
    <w:rsid w:val="009464C8"/>
    <w:rsid w:val="00947298"/>
    <w:rsid w:val="00947D7E"/>
    <w:rsid w:val="00950244"/>
    <w:rsid w:val="00951364"/>
    <w:rsid w:val="00951628"/>
    <w:rsid w:val="00951A15"/>
    <w:rsid w:val="00952A2E"/>
    <w:rsid w:val="0095418E"/>
    <w:rsid w:val="00954CE5"/>
    <w:rsid w:val="00955C70"/>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81DFE"/>
    <w:rsid w:val="009832AF"/>
    <w:rsid w:val="0098344A"/>
    <w:rsid w:val="00984CE6"/>
    <w:rsid w:val="00984D33"/>
    <w:rsid w:val="009850FB"/>
    <w:rsid w:val="0098577E"/>
    <w:rsid w:val="009859AB"/>
    <w:rsid w:val="00987B55"/>
    <w:rsid w:val="009904E6"/>
    <w:rsid w:val="00990D45"/>
    <w:rsid w:val="0099229A"/>
    <w:rsid w:val="009929C4"/>
    <w:rsid w:val="00993C1E"/>
    <w:rsid w:val="00994425"/>
    <w:rsid w:val="009949E0"/>
    <w:rsid w:val="00995611"/>
    <w:rsid w:val="009978F6"/>
    <w:rsid w:val="009A09A9"/>
    <w:rsid w:val="009A0FB2"/>
    <w:rsid w:val="009A13D4"/>
    <w:rsid w:val="009A1BFD"/>
    <w:rsid w:val="009A2B3A"/>
    <w:rsid w:val="009A37F4"/>
    <w:rsid w:val="009A3A51"/>
    <w:rsid w:val="009A47C0"/>
    <w:rsid w:val="009A59D1"/>
    <w:rsid w:val="009A6F13"/>
    <w:rsid w:val="009A7DB9"/>
    <w:rsid w:val="009B0765"/>
    <w:rsid w:val="009B0F23"/>
    <w:rsid w:val="009B1220"/>
    <w:rsid w:val="009B1EE6"/>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210"/>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6278"/>
    <w:rsid w:val="009D72D0"/>
    <w:rsid w:val="009E1F9D"/>
    <w:rsid w:val="009E4552"/>
    <w:rsid w:val="009E4C4A"/>
    <w:rsid w:val="009E4EFE"/>
    <w:rsid w:val="009E571B"/>
    <w:rsid w:val="009E664C"/>
    <w:rsid w:val="009E6BB2"/>
    <w:rsid w:val="009E7EB5"/>
    <w:rsid w:val="009E7EBD"/>
    <w:rsid w:val="009F08BD"/>
    <w:rsid w:val="009F0D05"/>
    <w:rsid w:val="009F0DBA"/>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CE5"/>
    <w:rsid w:val="00A66022"/>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4AB"/>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39B7"/>
    <w:rsid w:val="00AB415E"/>
    <w:rsid w:val="00AB473F"/>
    <w:rsid w:val="00AB5649"/>
    <w:rsid w:val="00AB56A1"/>
    <w:rsid w:val="00AB6712"/>
    <w:rsid w:val="00AB6820"/>
    <w:rsid w:val="00AB77FE"/>
    <w:rsid w:val="00AC13F4"/>
    <w:rsid w:val="00AC1851"/>
    <w:rsid w:val="00AC2A83"/>
    <w:rsid w:val="00AC2DE1"/>
    <w:rsid w:val="00AC5E03"/>
    <w:rsid w:val="00AC641C"/>
    <w:rsid w:val="00AC6788"/>
    <w:rsid w:val="00AC74B3"/>
    <w:rsid w:val="00AD03BE"/>
    <w:rsid w:val="00AD0AD7"/>
    <w:rsid w:val="00AD0D8E"/>
    <w:rsid w:val="00AD10A8"/>
    <w:rsid w:val="00AD11E5"/>
    <w:rsid w:val="00AD1B82"/>
    <w:rsid w:val="00AD1E72"/>
    <w:rsid w:val="00AD27DB"/>
    <w:rsid w:val="00AD2883"/>
    <w:rsid w:val="00AD345B"/>
    <w:rsid w:val="00AD3B8E"/>
    <w:rsid w:val="00AD4538"/>
    <w:rsid w:val="00AD5159"/>
    <w:rsid w:val="00AD5B38"/>
    <w:rsid w:val="00AD6537"/>
    <w:rsid w:val="00AD7576"/>
    <w:rsid w:val="00AE0955"/>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1F3C"/>
    <w:rsid w:val="00B1338F"/>
    <w:rsid w:val="00B135A3"/>
    <w:rsid w:val="00B13A6F"/>
    <w:rsid w:val="00B14476"/>
    <w:rsid w:val="00B14C8A"/>
    <w:rsid w:val="00B163C7"/>
    <w:rsid w:val="00B16C72"/>
    <w:rsid w:val="00B16F98"/>
    <w:rsid w:val="00B17E38"/>
    <w:rsid w:val="00B17ED7"/>
    <w:rsid w:val="00B20F95"/>
    <w:rsid w:val="00B21555"/>
    <w:rsid w:val="00B229BE"/>
    <w:rsid w:val="00B23F0A"/>
    <w:rsid w:val="00B2441D"/>
    <w:rsid w:val="00B24B4D"/>
    <w:rsid w:val="00B25A0D"/>
    <w:rsid w:val="00B25AB3"/>
    <w:rsid w:val="00B265C9"/>
    <w:rsid w:val="00B302AA"/>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404B0"/>
    <w:rsid w:val="00B4156D"/>
    <w:rsid w:val="00B41C28"/>
    <w:rsid w:val="00B426F7"/>
    <w:rsid w:val="00B43036"/>
    <w:rsid w:val="00B436C7"/>
    <w:rsid w:val="00B43883"/>
    <w:rsid w:val="00B44C24"/>
    <w:rsid w:val="00B46281"/>
    <w:rsid w:val="00B46B08"/>
    <w:rsid w:val="00B506C1"/>
    <w:rsid w:val="00B523D8"/>
    <w:rsid w:val="00B53A77"/>
    <w:rsid w:val="00B5440D"/>
    <w:rsid w:val="00B54C6C"/>
    <w:rsid w:val="00B54FD4"/>
    <w:rsid w:val="00B5550A"/>
    <w:rsid w:val="00B56FFF"/>
    <w:rsid w:val="00B57F5B"/>
    <w:rsid w:val="00B602E5"/>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6B2"/>
    <w:rsid w:val="00B77763"/>
    <w:rsid w:val="00B777C8"/>
    <w:rsid w:val="00B77988"/>
    <w:rsid w:val="00B77A7F"/>
    <w:rsid w:val="00B80E50"/>
    <w:rsid w:val="00B81EDD"/>
    <w:rsid w:val="00B825F3"/>
    <w:rsid w:val="00B82CC7"/>
    <w:rsid w:val="00B830E3"/>
    <w:rsid w:val="00B83758"/>
    <w:rsid w:val="00B84799"/>
    <w:rsid w:val="00B86CA7"/>
    <w:rsid w:val="00B879AC"/>
    <w:rsid w:val="00B9090D"/>
    <w:rsid w:val="00B91C42"/>
    <w:rsid w:val="00B91FFD"/>
    <w:rsid w:val="00B92B33"/>
    <w:rsid w:val="00B935F2"/>
    <w:rsid w:val="00B9366B"/>
    <w:rsid w:val="00B948EF"/>
    <w:rsid w:val="00B94A1E"/>
    <w:rsid w:val="00B94F75"/>
    <w:rsid w:val="00B96F8B"/>
    <w:rsid w:val="00B96FC4"/>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D53"/>
    <w:rsid w:val="00BD24DD"/>
    <w:rsid w:val="00BD4185"/>
    <w:rsid w:val="00BD4285"/>
    <w:rsid w:val="00BD44D2"/>
    <w:rsid w:val="00BD5546"/>
    <w:rsid w:val="00BD56F9"/>
    <w:rsid w:val="00BD5842"/>
    <w:rsid w:val="00BD5844"/>
    <w:rsid w:val="00BD5A9C"/>
    <w:rsid w:val="00BD5EF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1023C"/>
    <w:rsid w:val="00C10669"/>
    <w:rsid w:val="00C10BBD"/>
    <w:rsid w:val="00C11014"/>
    <w:rsid w:val="00C1172C"/>
    <w:rsid w:val="00C119DA"/>
    <w:rsid w:val="00C12029"/>
    <w:rsid w:val="00C12AD5"/>
    <w:rsid w:val="00C13027"/>
    <w:rsid w:val="00C13E5D"/>
    <w:rsid w:val="00C14123"/>
    <w:rsid w:val="00C147A5"/>
    <w:rsid w:val="00C14AC3"/>
    <w:rsid w:val="00C17642"/>
    <w:rsid w:val="00C20987"/>
    <w:rsid w:val="00C21897"/>
    <w:rsid w:val="00C21FA3"/>
    <w:rsid w:val="00C21FD0"/>
    <w:rsid w:val="00C24D1E"/>
    <w:rsid w:val="00C259EE"/>
    <w:rsid w:val="00C25D91"/>
    <w:rsid w:val="00C25DB5"/>
    <w:rsid w:val="00C26085"/>
    <w:rsid w:val="00C26A47"/>
    <w:rsid w:val="00C30031"/>
    <w:rsid w:val="00C30318"/>
    <w:rsid w:val="00C31E24"/>
    <w:rsid w:val="00C320DF"/>
    <w:rsid w:val="00C32335"/>
    <w:rsid w:val="00C32DC0"/>
    <w:rsid w:val="00C32F7E"/>
    <w:rsid w:val="00C353E3"/>
    <w:rsid w:val="00C354A3"/>
    <w:rsid w:val="00C35502"/>
    <w:rsid w:val="00C367D2"/>
    <w:rsid w:val="00C36DAD"/>
    <w:rsid w:val="00C36E02"/>
    <w:rsid w:val="00C3784B"/>
    <w:rsid w:val="00C4247A"/>
    <w:rsid w:val="00C440A5"/>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3415"/>
    <w:rsid w:val="00C64637"/>
    <w:rsid w:val="00C65762"/>
    <w:rsid w:val="00C658BB"/>
    <w:rsid w:val="00C65C12"/>
    <w:rsid w:val="00C65C67"/>
    <w:rsid w:val="00C6648C"/>
    <w:rsid w:val="00C72009"/>
    <w:rsid w:val="00C72113"/>
    <w:rsid w:val="00C72129"/>
    <w:rsid w:val="00C73358"/>
    <w:rsid w:val="00C73BAB"/>
    <w:rsid w:val="00C74381"/>
    <w:rsid w:val="00C75017"/>
    <w:rsid w:val="00C75F90"/>
    <w:rsid w:val="00C76671"/>
    <w:rsid w:val="00C766FB"/>
    <w:rsid w:val="00C76B15"/>
    <w:rsid w:val="00C76B85"/>
    <w:rsid w:val="00C776DE"/>
    <w:rsid w:val="00C82F48"/>
    <w:rsid w:val="00C83636"/>
    <w:rsid w:val="00C84594"/>
    <w:rsid w:val="00C8634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10E0"/>
    <w:rsid w:val="00CA1DDD"/>
    <w:rsid w:val="00CA1E54"/>
    <w:rsid w:val="00CA437A"/>
    <w:rsid w:val="00CA554E"/>
    <w:rsid w:val="00CB0C0F"/>
    <w:rsid w:val="00CB0CEB"/>
    <w:rsid w:val="00CB103C"/>
    <w:rsid w:val="00CB1D8B"/>
    <w:rsid w:val="00CB1E2B"/>
    <w:rsid w:val="00CB276F"/>
    <w:rsid w:val="00CB2B9A"/>
    <w:rsid w:val="00CB2FAC"/>
    <w:rsid w:val="00CB3226"/>
    <w:rsid w:val="00CB4223"/>
    <w:rsid w:val="00CB57A1"/>
    <w:rsid w:val="00CB5F0A"/>
    <w:rsid w:val="00CB6C69"/>
    <w:rsid w:val="00CB6E0E"/>
    <w:rsid w:val="00CC02F1"/>
    <w:rsid w:val="00CC0E71"/>
    <w:rsid w:val="00CC0FCC"/>
    <w:rsid w:val="00CC259E"/>
    <w:rsid w:val="00CC4584"/>
    <w:rsid w:val="00CC46FB"/>
    <w:rsid w:val="00CC5412"/>
    <w:rsid w:val="00CC5DA5"/>
    <w:rsid w:val="00CC7150"/>
    <w:rsid w:val="00CC7EF1"/>
    <w:rsid w:val="00CD03FE"/>
    <w:rsid w:val="00CD2879"/>
    <w:rsid w:val="00CD58B9"/>
    <w:rsid w:val="00CD5CB8"/>
    <w:rsid w:val="00CD5D55"/>
    <w:rsid w:val="00CD6003"/>
    <w:rsid w:val="00CD68DF"/>
    <w:rsid w:val="00CD6CD6"/>
    <w:rsid w:val="00CD7181"/>
    <w:rsid w:val="00CE0A8B"/>
    <w:rsid w:val="00CE157B"/>
    <w:rsid w:val="00CE2416"/>
    <w:rsid w:val="00CE2AB3"/>
    <w:rsid w:val="00CE2C48"/>
    <w:rsid w:val="00CE32C4"/>
    <w:rsid w:val="00CE33CD"/>
    <w:rsid w:val="00CE3BD7"/>
    <w:rsid w:val="00CE42C6"/>
    <w:rsid w:val="00CE4D47"/>
    <w:rsid w:val="00CE5170"/>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17E7"/>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4333"/>
    <w:rsid w:val="00D14645"/>
    <w:rsid w:val="00D14873"/>
    <w:rsid w:val="00D14E41"/>
    <w:rsid w:val="00D151FC"/>
    <w:rsid w:val="00D15B15"/>
    <w:rsid w:val="00D17521"/>
    <w:rsid w:val="00D17F31"/>
    <w:rsid w:val="00D17F6A"/>
    <w:rsid w:val="00D20274"/>
    <w:rsid w:val="00D2134C"/>
    <w:rsid w:val="00D23430"/>
    <w:rsid w:val="00D23F1D"/>
    <w:rsid w:val="00D2491C"/>
    <w:rsid w:val="00D25526"/>
    <w:rsid w:val="00D256D0"/>
    <w:rsid w:val="00D25FF3"/>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20FA"/>
    <w:rsid w:val="00D537E3"/>
    <w:rsid w:val="00D53BFD"/>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291E"/>
    <w:rsid w:val="00D72C26"/>
    <w:rsid w:val="00D72CBA"/>
    <w:rsid w:val="00D73A0A"/>
    <w:rsid w:val="00D7624C"/>
    <w:rsid w:val="00D7654B"/>
    <w:rsid w:val="00D77317"/>
    <w:rsid w:val="00D774DD"/>
    <w:rsid w:val="00D804F1"/>
    <w:rsid w:val="00D8132C"/>
    <w:rsid w:val="00D84919"/>
    <w:rsid w:val="00D84B04"/>
    <w:rsid w:val="00D84EBE"/>
    <w:rsid w:val="00D852AC"/>
    <w:rsid w:val="00D8770D"/>
    <w:rsid w:val="00D87EA2"/>
    <w:rsid w:val="00D87FB2"/>
    <w:rsid w:val="00D91240"/>
    <w:rsid w:val="00D92E6E"/>
    <w:rsid w:val="00D93018"/>
    <w:rsid w:val="00D9632B"/>
    <w:rsid w:val="00D968F3"/>
    <w:rsid w:val="00D97BFE"/>
    <w:rsid w:val="00DA0136"/>
    <w:rsid w:val="00DA077C"/>
    <w:rsid w:val="00DA07D3"/>
    <w:rsid w:val="00DA19F9"/>
    <w:rsid w:val="00DA2597"/>
    <w:rsid w:val="00DA2E6F"/>
    <w:rsid w:val="00DA3A0E"/>
    <w:rsid w:val="00DA45C8"/>
    <w:rsid w:val="00DA5FB0"/>
    <w:rsid w:val="00DA7341"/>
    <w:rsid w:val="00DB0322"/>
    <w:rsid w:val="00DB3105"/>
    <w:rsid w:val="00DB43F6"/>
    <w:rsid w:val="00DB4463"/>
    <w:rsid w:val="00DB465F"/>
    <w:rsid w:val="00DB5D86"/>
    <w:rsid w:val="00DB6151"/>
    <w:rsid w:val="00DB67F0"/>
    <w:rsid w:val="00DB6C23"/>
    <w:rsid w:val="00DB6F2C"/>
    <w:rsid w:val="00DB71CD"/>
    <w:rsid w:val="00DB7921"/>
    <w:rsid w:val="00DC00F6"/>
    <w:rsid w:val="00DC0313"/>
    <w:rsid w:val="00DC0870"/>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649"/>
    <w:rsid w:val="00DD18A7"/>
    <w:rsid w:val="00DD2471"/>
    <w:rsid w:val="00DD30A2"/>
    <w:rsid w:val="00DD373E"/>
    <w:rsid w:val="00DD4BCD"/>
    <w:rsid w:val="00DD505F"/>
    <w:rsid w:val="00DD56DF"/>
    <w:rsid w:val="00DD68BD"/>
    <w:rsid w:val="00DD698E"/>
    <w:rsid w:val="00DD722D"/>
    <w:rsid w:val="00DE1653"/>
    <w:rsid w:val="00DE474F"/>
    <w:rsid w:val="00DE4AD2"/>
    <w:rsid w:val="00DE4B70"/>
    <w:rsid w:val="00DE621B"/>
    <w:rsid w:val="00DE672F"/>
    <w:rsid w:val="00DE6AC1"/>
    <w:rsid w:val="00DE73FF"/>
    <w:rsid w:val="00DE7AC8"/>
    <w:rsid w:val="00DF0C80"/>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27D3"/>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7E4E"/>
    <w:rsid w:val="00E31AC1"/>
    <w:rsid w:val="00E320BA"/>
    <w:rsid w:val="00E32751"/>
    <w:rsid w:val="00E328E0"/>
    <w:rsid w:val="00E33C36"/>
    <w:rsid w:val="00E33F23"/>
    <w:rsid w:val="00E35023"/>
    <w:rsid w:val="00E3588F"/>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6D82"/>
    <w:rsid w:val="00E778AF"/>
    <w:rsid w:val="00E77ADF"/>
    <w:rsid w:val="00E77AF2"/>
    <w:rsid w:val="00E8031F"/>
    <w:rsid w:val="00E81438"/>
    <w:rsid w:val="00E821CF"/>
    <w:rsid w:val="00E82F42"/>
    <w:rsid w:val="00E82FF4"/>
    <w:rsid w:val="00E83662"/>
    <w:rsid w:val="00E83936"/>
    <w:rsid w:val="00E84C14"/>
    <w:rsid w:val="00E84FD4"/>
    <w:rsid w:val="00E85EC5"/>
    <w:rsid w:val="00E860F7"/>
    <w:rsid w:val="00E86713"/>
    <w:rsid w:val="00E86FBD"/>
    <w:rsid w:val="00E87759"/>
    <w:rsid w:val="00E904EB"/>
    <w:rsid w:val="00E91155"/>
    <w:rsid w:val="00E92725"/>
    <w:rsid w:val="00E938A1"/>
    <w:rsid w:val="00E96396"/>
    <w:rsid w:val="00E9649B"/>
    <w:rsid w:val="00EA0780"/>
    <w:rsid w:val="00EA0B4B"/>
    <w:rsid w:val="00EA0BDB"/>
    <w:rsid w:val="00EA131E"/>
    <w:rsid w:val="00EA16EA"/>
    <w:rsid w:val="00EA1A72"/>
    <w:rsid w:val="00EA23E3"/>
    <w:rsid w:val="00EA30E2"/>
    <w:rsid w:val="00EA4D37"/>
    <w:rsid w:val="00EA5208"/>
    <w:rsid w:val="00EA531A"/>
    <w:rsid w:val="00EA6EDD"/>
    <w:rsid w:val="00EA76B6"/>
    <w:rsid w:val="00EA7FA4"/>
    <w:rsid w:val="00EB048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706B"/>
    <w:rsid w:val="00EC7A0D"/>
    <w:rsid w:val="00EC7DD3"/>
    <w:rsid w:val="00ED0024"/>
    <w:rsid w:val="00ED0501"/>
    <w:rsid w:val="00ED0CFC"/>
    <w:rsid w:val="00ED1B53"/>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69E"/>
    <w:rsid w:val="00EF1289"/>
    <w:rsid w:val="00EF1681"/>
    <w:rsid w:val="00EF2B3D"/>
    <w:rsid w:val="00EF3ADE"/>
    <w:rsid w:val="00EF4690"/>
    <w:rsid w:val="00EF505B"/>
    <w:rsid w:val="00EF59E7"/>
    <w:rsid w:val="00EF5DED"/>
    <w:rsid w:val="00EF6C74"/>
    <w:rsid w:val="00EF6ECD"/>
    <w:rsid w:val="00EF74E3"/>
    <w:rsid w:val="00F01433"/>
    <w:rsid w:val="00F0148F"/>
    <w:rsid w:val="00F05C94"/>
    <w:rsid w:val="00F06356"/>
    <w:rsid w:val="00F067F1"/>
    <w:rsid w:val="00F07526"/>
    <w:rsid w:val="00F11354"/>
    <w:rsid w:val="00F11AEC"/>
    <w:rsid w:val="00F12266"/>
    <w:rsid w:val="00F13F33"/>
    <w:rsid w:val="00F14DFE"/>
    <w:rsid w:val="00F179C0"/>
    <w:rsid w:val="00F202CE"/>
    <w:rsid w:val="00F205E2"/>
    <w:rsid w:val="00F20EA0"/>
    <w:rsid w:val="00F21F5D"/>
    <w:rsid w:val="00F22A13"/>
    <w:rsid w:val="00F3010C"/>
    <w:rsid w:val="00F30516"/>
    <w:rsid w:val="00F3055D"/>
    <w:rsid w:val="00F3187A"/>
    <w:rsid w:val="00F31991"/>
    <w:rsid w:val="00F32BBF"/>
    <w:rsid w:val="00F32C77"/>
    <w:rsid w:val="00F34CEF"/>
    <w:rsid w:val="00F34D11"/>
    <w:rsid w:val="00F34DD7"/>
    <w:rsid w:val="00F35099"/>
    <w:rsid w:val="00F35978"/>
    <w:rsid w:val="00F3664E"/>
    <w:rsid w:val="00F36E7A"/>
    <w:rsid w:val="00F37505"/>
    <w:rsid w:val="00F3797A"/>
    <w:rsid w:val="00F40EE6"/>
    <w:rsid w:val="00F42724"/>
    <w:rsid w:val="00F428AE"/>
    <w:rsid w:val="00F43AB3"/>
    <w:rsid w:val="00F44C1D"/>
    <w:rsid w:val="00F45C1E"/>
    <w:rsid w:val="00F4695F"/>
    <w:rsid w:val="00F47E02"/>
    <w:rsid w:val="00F50794"/>
    <w:rsid w:val="00F51214"/>
    <w:rsid w:val="00F51625"/>
    <w:rsid w:val="00F551FA"/>
    <w:rsid w:val="00F55D24"/>
    <w:rsid w:val="00F57159"/>
    <w:rsid w:val="00F6150B"/>
    <w:rsid w:val="00F62AE0"/>
    <w:rsid w:val="00F62B56"/>
    <w:rsid w:val="00F62D6B"/>
    <w:rsid w:val="00F63519"/>
    <w:rsid w:val="00F63C2F"/>
    <w:rsid w:val="00F64205"/>
    <w:rsid w:val="00F64A6D"/>
    <w:rsid w:val="00F64CEE"/>
    <w:rsid w:val="00F64E25"/>
    <w:rsid w:val="00F657E1"/>
    <w:rsid w:val="00F65DD3"/>
    <w:rsid w:val="00F669DC"/>
    <w:rsid w:val="00F66F04"/>
    <w:rsid w:val="00F6712F"/>
    <w:rsid w:val="00F70F35"/>
    <w:rsid w:val="00F722D7"/>
    <w:rsid w:val="00F7243F"/>
    <w:rsid w:val="00F72A64"/>
    <w:rsid w:val="00F7479B"/>
    <w:rsid w:val="00F749E4"/>
    <w:rsid w:val="00F75345"/>
    <w:rsid w:val="00F76940"/>
    <w:rsid w:val="00F7752E"/>
    <w:rsid w:val="00F7760C"/>
    <w:rsid w:val="00F77CC4"/>
    <w:rsid w:val="00F803D5"/>
    <w:rsid w:val="00F806AF"/>
    <w:rsid w:val="00F80A49"/>
    <w:rsid w:val="00F81022"/>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50FF"/>
    <w:rsid w:val="00F9694F"/>
    <w:rsid w:val="00F97206"/>
    <w:rsid w:val="00F97571"/>
    <w:rsid w:val="00F97E47"/>
    <w:rsid w:val="00FA0890"/>
    <w:rsid w:val="00FA144C"/>
    <w:rsid w:val="00FA1793"/>
    <w:rsid w:val="00FA2BB9"/>
    <w:rsid w:val="00FA3619"/>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6379"/>
    <w:rsid w:val="00FB661D"/>
    <w:rsid w:val="00FB680D"/>
    <w:rsid w:val="00FB704F"/>
    <w:rsid w:val="00FC04AD"/>
    <w:rsid w:val="00FC05EF"/>
    <w:rsid w:val="00FC0858"/>
    <w:rsid w:val="00FC0AAE"/>
    <w:rsid w:val="00FC42D1"/>
    <w:rsid w:val="00FC5D93"/>
    <w:rsid w:val="00FC70B9"/>
    <w:rsid w:val="00FC75F5"/>
    <w:rsid w:val="00FC7E26"/>
    <w:rsid w:val="00FD0DE4"/>
    <w:rsid w:val="00FD1479"/>
    <w:rsid w:val="00FD41AB"/>
    <w:rsid w:val="00FD44A7"/>
    <w:rsid w:val="00FD5983"/>
    <w:rsid w:val="00FD5B43"/>
    <w:rsid w:val="00FD5E7D"/>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6BE"/>
    <w:rsid w:val="00FE5BD0"/>
    <w:rsid w:val="00FE6422"/>
    <w:rsid w:val="00FE652F"/>
    <w:rsid w:val="00FE7718"/>
    <w:rsid w:val="00FF0B7C"/>
    <w:rsid w:val="00FF1A6D"/>
    <w:rsid w:val="00FF1AE2"/>
    <w:rsid w:val="00FF2723"/>
    <w:rsid w:val="00FF33FD"/>
    <w:rsid w:val="00FF6E17"/>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4</Pages>
  <Words>1983</Words>
  <Characters>9916</Characters>
  <Application>Microsoft Office Word</Application>
  <DocSecurity>0</DocSecurity>
  <Lines>82</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11876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4078</cp:revision>
  <cp:lastPrinted>2001-10-24T10:13:00Z</cp:lastPrinted>
  <dcterms:created xsi:type="dcterms:W3CDTF">2019-10-17T18:30:00Z</dcterms:created>
  <dcterms:modified xsi:type="dcterms:W3CDTF">2022-03-01T08:02:00Z</dcterms:modified>
</cp:coreProperties>
</file>