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B3A9" w14:textId="5914E519" w:rsidR="005371CA" w:rsidRPr="00383F54" w:rsidRDefault="00383F54" w:rsidP="005371CA">
      <w:pPr>
        <w:pStyle w:val="1"/>
        <w:jc w:val="both"/>
        <w:rPr>
          <w:sz w:val="4"/>
          <w:szCs w:val="24"/>
          <w:rtl/>
        </w:rPr>
      </w:pPr>
      <w:r w:rsidRPr="00383F54">
        <w:rPr>
          <w:sz w:val="4"/>
          <w:szCs w:val="24"/>
          <w:rtl/>
        </w:rPr>
        <w:t>הרב עזרא ביק</w:t>
      </w:r>
    </w:p>
    <w:p w14:paraId="58028ADD" w14:textId="0E1B683C" w:rsidR="00206BF8" w:rsidRPr="00206BF8" w:rsidRDefault="00206BF8" w:rsidP="00206BF8">
      <w:pPr>
        <w:pStyle w:val="1"/>
        <w:rPr>
          <w:rFonts w:ascii="Times New Roman" w:hAnsi="Times New Roman" w:cs="Times New Roman"/>
        </w:rPr>
      </w:pPr>
      <w:r w:rsidRPr="00206BF8">
        <w:rPr>
          <w:rtl/>
        </w:rPr>
        <w:t>נ</w:t>
      </w:r>
      <w:r w:rsidR="00F47227">
        <w:rPr>
          <w:rFonts w:hint="cs"/>
          <w:rtl/>
        </w:rPr>
        <w:t>י</w:t>
      </w:r>
      <w:r w:rsidRPr="00206BF8">
        <w:rPr>
          <w:rtl/>
        </w:rPr>
        <w:t>ס</w:t>
      </w:r>
      <w:r w:rsidR="00F47227">
        <w:rPr>
          <w:rFonts w:hint="cs"/>
          <w:rtl/>
        </w:rPr>
        <w:t>ים</w:t>
      </w:r>
    </w:p>
    <w:p w14:paraId="74962AE8" w14:textId="789CC42A" w:rsidR="00206BF8" w:rsidRPr="00206BF8" w:rsidRDefault="00206BF8" w:rsidP="00206BF8">
      <w:pPr>
        <w:rPr>
          <w:rFonts w:ascii="Times New Roman" w:hAnsi="Times New Roman" w:cs="Times New Roman"/>
          <w:rtl/>
        </w:rPr>
      </w:pPr>
      <w:r w:rsidRPr="00206BF8">
        <w:rPr>
          <w:rtl/>
        </w:rPr>
        <w:t xml:space="preserve">בשיעור האחרון עיינו בפירוש הארוך של הרמב"ן לשמות יג, טז. בפירוש זה הוא מסביר שתכליתן של המצוות המכונות </w:t>
      </w:r>
      <w:r w:rsidR="00F45DFA">
        <w:rPr>
          <w:rFonts w:hint="cs"/>
          <w:rtl/>
        </w:rPr>
        <w:t>'</w:t>
      </w:r>
      <w:r w:rsidRPr="00206BF8">
        <w:rPr>
          <w:rtl/>
        </w:rPr>
        <w:t>אותות</w:t>
      </w:r>
      <w:r w:rsidR="00F45DFA">
        <w:rPr>
          <w:rFonts w:hint="cs"/>
          <w:rtl/>
        </w:rPr>
        <w:t>'</w:t>
      </w:r>
      <w:r w:rsidRPr="00206BF8">
        <w:rPr>
          <w:rtl/>
        </w:rPr>
        <w:t xml:space="preserve"> ה</w:t>
      </w:r>
      <w:r>
        <w:rPr>
          <w:rFonts w:hint="cs"/>
          <w:rtl/>
        </w:rPr>
        <w:t>יא</w:t>
      </w:r>
      <w:r w:rsidRPr="00206BF8">
        <w:rPr>
          <w:rtl/>
        </w:rPr>
        <w:t xml:space="preserve"> לשמש </w:t>
      </w:r>
      <w:r>
        <w:rPr>
          <w:rFonts w:hint="cs"/>
          <w:rtl/>
        </w:rPr>
        <w:t>'</w:t>
      </w:r>
      <w:r w:rsidRPr="00206BF8">
        <w:rPr>
          <w:rtl/>
        </w:rPr>
        <w:t>תזכורת</w:t>
      </w:r>
      <w:r>
        <w:rPr>
          <w:rFonts w:hint="cs"/>
          <w:rtl/>
        </w:rPr>
        <w:t>'</w:t>
      </w:r>
      <w:r w:rsidRPr="00206BF8">
        <w:rPr>
          <w:rtl/>
        </w:rPr>
        <w:t xml:space="preserve"> </w:t>
      </w:r>
      <w:r>
        <w:rPr>
          <w:rFonts w:hint="cs"/>
          <w:rtl/>
        </w:rPr>
        <w:t>ל</w:t>
      </w:r>
      <w:r w:rsidRPr="00206BF8">
        <w:rPr>
          <w:rtl/>
        </w:rPr>
        <w:t>ניסים בכלל ו</w:t>
      </w:r>
      <w:r>
        <w:rPr>
          <w:rFonts w:hint="cs"/>
          <w:rtl/>
        </w:rPr>
        <w:t>ל</w:t>
      </w:r>
      <w:r w:rsidRPr="00206BF8">
        <w:rPr>
          <w:rtl/>
        </w:rPr>
        <w:t xml:space="preserve">יציאת מצרים בפרט. ראינו כיצד הוא רואה את הניסים כיסודות לאמונה היהודית באל כבורא </w:t>
      </w:r>
      <w:r>
        <w:rPr>
          <w:rFonts w:hint="cs"/>
          <w:rtl/>
        </w:rPr>
        <w:t>ה</w:t>
      </w:r>
      <w:r w:rsidRPr="00206BF8">
        <w:rPr>
          <w:rtl/>
        </w:rPr>
        <w:t>כ</w:t>
      </w:r>
      <w:r>
        <w:rPr>
          <w:rFonts w:hint="cs"/>
          <w:rtl/>
        </w:rPr>
        <w:t>ו</w:t>
      </w:r>
      <w:r w:rsidRPr="00206BF8">
        <w:rPr>
          <w:rtl/>
        </w:rPr>
        <w:t>ל וככל יכול. בשיעור זה נסיים ל</w:t>
      </w:r>
      <w:r>
        <w:rPr>
          <w:rFonts w:hint="cs"/>
          <w:rtl/>
        </w:rPr>
        <w:t>עסוק ב</w:t>
      </w:r>
      <w:r w:rsidRPr="00206BF8">
        <w:rPr>
          <w:rtl/>
        </w:rPr>
        <w:t>פירוש לפסוק זה, ונתמקד בתפיס</w:t>
      </w:r>
      <w:r>
        <w:rPr>
          <w:rFonts w:hint="cs"/>
          <w:rtl/>
        </w:rPr>
        <w:t>תו</w:t>
      </w:r>
      <w:r w:rsidRPr="00206BF8">
        <w:rPr>
          <w:rtl/>
        </w:rPr>
        <w:t xml:space="preserve"> הכוללת של הרמב"ן </w:t>
      </w:r>
      <w:r>
        <w:rPr>
          <w:rFonts w:hint="cs"/>
          <w:rtl/>
        </w:rPr>
        <w:t>לגבי</w:t>
      </w:r>
      <w:r w:rsidRPr="00206BF8">
        <w:rPr>
          <w:rtl/>
        </w:rPr>
        <w:t xml:space="preserve"> ניסים.</w:t>
      </w:r>
    </w:p>
    <w:p w14:paraId="3FF8F254" w14:textId="72C388F0" w:rsidR="00206BF8" w:rsidRPr="00206BF8" w:rsidRDefault="00206BF8" w:rsidP="00206BF8">
      <w:pPr>
        <w:ind w:left="720"/>
        <w:rPr>
          <w:sz w:val="22"/>
          <w:szCs w:val="22"/>
          <w:rtl/>
        </w:rPr>
      </w:pPr>
      <w:r w:rsidRPr="00206BF8">
        <w:rPr>
          <w:sz w:val="22"/>
          <w:szCs w:val="22"/>
          <w:rtl/>
        </w:rPr>
        <w:t>"ומן הנסים הגדולים המפורסמים אדם מודה בנסים הנסתרים</w:t>
      </w:r>
      <w:r>
        <w:rPr>
          <w:rFonts w:hint="cs"/>
          <w:sz w:val="22"/>
          <w:szCs w:val="22"/>
          <w:rtl/>
        </w:rPr>
        <w:t>,</w:t>
      </w:r>
      <w:r w:rsidRPr="00206BF8">
        <w:rPr>
          <w:sz w:val="22"/>
          <w:szCs w:val="22"/>
          <w:rtl/>
        </w:rPr>
        <w:t xml:space="preserve"> שהם יסוד התורה כ</w:t>
      </w:r>
      <w:r>
        <w:rPr>
          <w:rFonts w:hint="cs"/>
          <w:sz w:val="22"/>
          <w:szCs w:val="22"/>
          <w:rtl/>
        </w:rPr>
        <w:t>ֻ</w:t>
      </w:r>
      <w:r w:rsidRPr="00206BF8">
        <w:rPr>
          <w:sz w:val="22"/>
          <w:szCs w:val="22"/>
          <w:rtl/>
        </w:rPr>
        <w:t>לה</w:t>
      </w:r>
      <w:r>
        <w:rPr>
          <w:rFonts w:hint="cs"/>
          <w:sz w:val="22"/>
          <w:szCs w:val="22"/>
          <w:rtl/>
        </w:rPr>
        <w:t>,</w:t>
      </w:r>
      <w:r w:rsidRPr="00206BF8">
        <w:rPr>
          <w:sz w:val="22"/>
          <w:szCs w:val="22"/>
          <w:rtl/>
        </w:rPr>
        <w:t xml:space="preserve"> שאין לאדם חלק בתורת משה רבינו עד שנאמין בכל דברינו ומקרינו שכ</w:t>
      </w:r>
      <w:r>
        <w:rPr>
          <w:rFonts w:hint="cs"/>
          <w:sz w:val="22"/>
          <w:szCs w:val="22"/>
          <w:rtl/>
        </w:rPr>
        <w:t>ֻ</w:t>
      </w:r>
      <w:r w:rsidRPr="00206BF8">
        <w:rPr>
          <w:sz w:val="22"/>
          <w:szCs w:val="22"/>
          <w:rtl/>
        </w:rPr>
        <w:t>לם נסים אין בהם טבע ומנהגו של עולם</w:t>
      </w:r>
      <w:r>
        <w:rPr>
          <w:rFonts w:hint="cs"/>
          <w:sz w:val="22"/>
          <w:szCs w:val="22"/>
          <w:rtl/>
        </w:rPr>
        <w:t>,</w:t>
      </w:r>
      <w:r w:rsidRPr="00206BF8">
        <w:rPr>
          <w:sz w:val="22"/>
          <w:szCs w:val="22"/>
          <w:rtl/>
        </w:rPr>
        <w:t xml:space="preserve"> בין ברבים בין ביחיד</w:t>
      </w:r>
      <w:r>
        <w:rPr>
          <w:rFonts w:hint="cs"/>
          <w:sz w:val="22"/>
          <w:szCs w:val="22"/>
          <w:rtl/>
        </w:rPr>
        <w:t>,</w:t>
      </w:r>
      <w:r w:rsidRPr="00206BF8">
        <w:rPr>
          <w:sz w:val="22"/>
          <w:szCs w:val="22"/>
          <w:rtl/>
        </w:rPr>
        <w:t xml:space="preserve"> אלא אם יעשה המצות יצליחנו שכרו ואם יעבור עליהם יכריתנו ענשו</w:t>
      </w:r>
      <w:r>
        <w:rPr>
          <w:rFonts w:hint="cs"/>
          <w:sz w:val="22"/>
          <w:szCs w:val="22"/>
          <w:rtl/>
        </w:rPr>
        <w:t>,</w:t>
      </w:r>
      <w:r w:rsidRPr="00206BF8">
        <w:rPr>
          <w:sz w:val="22"/>
          <w:szCs w:val="22"/>
          <w:rtl/>
        </w:rPr>
        <w:t xml:space="preserve"> הכל בגזרת עליון"</w:t>
      </w:r>
      <w:r w:rsidRPr="00206BF8">
        <w:rPr>
          <w:rFonts w:hint="cs"/>
          <w:sz w:val="22"/>
          <w:szCs w:val="22"/>
          <w:rtl/>
        </w:rPr>
        <w:t>.</w:t>
      </w:r>
    </w:p>
    <w:p w14:paraId="4C7557A8" w14:textId="086D0449" w:rsidR="00206BF8" w:rsidRPr="00206BF8" w:rsidRDefault="00206BF8" w:rsidP="00206BF8">
      <w:pPr>
        <w:rPr>
          <w:rFonts w:ascii="Times New Roman" w:hAnsi="Times New Roman" w:cs="Times New Roman"/>
          <w:rtl/>
        </w:rPr>
      </w:pPr>
      <w:r w:rsidRPr="00206BF8">
        <w:rPr>
          <w:rtl/>
        </w:rPr>
        <w:t>בקטע המוכר הזה אנו נחשפים ל</w:t>
      </w:r>
      <w:r>
        <w:rPr>
          <w:rFonts w:hint="cs"/>
          <w:rtl/>
        </w:rPr>
        <w:t>הבחנה</w:t>
      </w:r>
      <w:r w:rsidRPr="00206BF8">
        <w:rPr>
          <w:rtl/>
        </w:rPr>
        <w:t xml:space="preserve"> יסודית בין שני סוגי ניסים בעולם. הסוג הראשון הוא "הניסים הגדולים המפורסמים", והסוג השני הוא "הניסים הנסתרים". הקטגוריה הראשונה מתייחסת לניסים שהוזכרו בחלקים הראשונים של פירוש זה, כגון יציאת מצרים, עשר המכות וקריעת ים סוף. הקטגוריה השנייה כוללת בתוכה כל התרחשות בעולם, אף אם היא </w:t>
      </w:r>
      <w:r>
        <w:rPr>
          <w:rFonts w:hint="cs"/>
          <w:rtl/>
        </w:rPr>
        <w:t>נחשבת</w:t>
      </w:r>
      <w:r w:rsidRPr="00206BF8">
        <w:rPr>
          <w:rtl/>
        </w:rPr>
        <w:t xml:space="preserve"> כטבעית וכחלק מהמהלך הטבעי של הקיום. הטענה המרכזית בדברי הרמב"ן כאן היא שמבחינה מטפיזית אין </w:t>
      </w:r>
      <w:r>
        <w:rPr>
          <w:rFonts w:hint="cs"/>
          <w:rtl/>
        </w:rPr>
        <w:t xml:space="preserve">כל </w:t>
      </w:r>
      <w:r w:rsidRPr="00206BF8">
        <w:rPr>
          <w:rtl/>
        </w:rPr>
        <w:t>הבדל בין שני סוגי הניסים</w:t>
      </w:r>
      <w:r>
        <w:rPr>
          <w:rFonts w:hint="cs"/>
          <w:rtl/>
        </w:rPr>
        <w:t>:</w:t>
      </w:r>
      <w:r w:rsidRPr="00206BF8">
        <w:rPr>
          <w:rtl/>
        </w:rPr>
        <w:t xml:space="preserve"> </w:t>
      </w:r>
      <w:r>
        <w:rPr>
          <w:rFonts w:hint="cs"/>
          <w:rtl/>
        </w:rPr>
        <w:t>ל</w:t>
      </w:r>
      <w:r w:rsidRPr="00206BF8">
        <w:rPr>
          <w:rtl/>
        </w:rPr>
        <w:t xml:space="preserve">שניהם </w:t>
      </w:r>
      <w:r w:rsidR="00985598">
        <w:rPr>
          <w:rFonts w:hint="cs"/>
          <w:rtl/>
        </w:rPr>
        <w:t>משותף</w:t>
      </w:r>
      <w:r w:rsidRPr="00206BF8">
        <w:rPr>
          <w:rtl/>
        </w:rPr>
        <w:t xml:space="preserve"> המסר שהאחראי להתרחשויות השונות בעולם הוא </w:t>
      </w:r>
      <w:r w:rsidR="00985598">
        <w:rPr>
          <w:rFonts w:hint="cs"/>
          <w:rtl/>
        </w:rPr>
        <w:t>האל</w:t>
      </w:r>
      <w:r w:rsidRPr="00206BF8">
        <w:rPr>
          <w:rtl/>
        </w:rPr>
        <w:t xml:space="preserve"> עצמו, ולא חוקי טבע. ההבדל היחיד בין שני הסוגים הוא פסיכולוגי</w:t>
      </w:r>
      <w:r w:rsidR="00985598">
        <w:rPr>
          <w:rFonts w:hint="cs"/>
          <w:rtl/>
        </w:rPr>
        <w:t>:</w:t>
      </w:r>
      <w:r w:rsidRPr="00206BF8">
        <w:rPr>
          <w:rtl/>
        </w:rPr>
        <w:t xml:space="preserve"> </w:t>
      </w:r>
      <w:r w:rsidR="00A63688">
        <w:rPr>
          <w:rFonts w:hint="cs"/>
          <w:rtl/>
        </w:rPr>
        <w:t xml:space="preserve">ניסים מן </w:t>
      </w:r>
      <w:r w:rsidRPr="00206BF8">
        <w:rPr>
          <w:rtl/>
        </w:rPr>
        <w:t>הסוג הראשון מותיר</w:t>
      </w:r>
      <w:r w:rsidR="00A63688">
        <w:rPr>
          <w:rFonts w:hint="cs"/>
          <w:rtl/>
        </w:rPr>
        <w:t>ים</w:t>
      </w:r>
      <w:r w:rsidRPr="00206BF8">
        <w:rPr>
          <w:rtl/>
        </w:rPr>
        <w:t xml:space="preserve"> </w:t>
      </w:r>
      <w:r w:rsidR="00985598">
        <w:rPr>
          <w:rFonts w:hint="cs"/>
          <w:rtl/>
        </w:rPr>
        <w:t>ב</w:t>
      </w:r>
      <w:r w:rsidR="00985598" w:rsidRPr="00206BF8">
        <w:rPr>
          <w:rtl/>
        </w:rPr>
        <w:t xml:space="preserve">אדם </w:t>
      </w:r>
      <w:r w:rsidRPr="00206BF8">
        <w:rPr>
          <w:rtl/>
        </w:rPr>
        <w:t>רושם עז</w:t>
      </w:r>
      <w:r w:rsidR="002636EA">
        <w:rPr>
          <w:rFonts w:hint="cs"/>
          <w:rtl/>
        </w:rPr>
        <w:t>,</w:t>
      </w:r>
      <w:r w:rsidRPr="00206BF8">
        <w:rPr>
          <w:rtl/>
        </w:rPr>
        <w:t xml:space="preserve"> ואין לו מנוס מפני המשמעות העולה מ</w:t>
      </w:r>
      <w:r w:rsidR="00A63688">
        <w:rPr>
          <w:rFonts w:hint="cs"/>
          <w:rtl/>
        </w:rPr>
        <w:t>ה</w:t>
      </w:r>
      <w:r w:rsidRPr="00206BF8">
        <w:rPr>
          <w:rtl/>
        </w:rPr>
        <w:t>ם</w:t>
      </w:r>
      <w:r w:rsidR="00A63688">
        <w:rPr>
          <w:rFonts w:hint="cs"/>
          <w:rtl/>
        </w:rPr>
        <w:t>,</w:t>
      </w:r>
      <w:r w:rsidRPr="00206BF8">
        <w:rPr>
          <w:rtl/>
        </w:rPr>
        <w:t xml:space="preserve"> </w:t>
      </w:r>
      <w:r w:rsidR="00C816B1">
        <w:rPr>
          <w:rFonts w:hint="cs"/>
          <w:rtl/>
        </w:rPr>
        <w:t xml:space="preserve">ואילו ניסים מן </w:t>
      </w:r>
      <w:r w:rsidRPr="00206BF8">
        <w:rPr>
          <w:rtl/>
        </w:rPr>
        <w:t xml:space="preserve">הסוג </w:t>
      </w:r>
      <w:r w:rsidR="00C816B1">
        <w:rPr>
          <w:rFonts w:hint="cs"/>
          <w:rtl/>
        </w:rPr>
        <w:t>השני נראים בעיני</w:t>
      </w:r>
      <w:r w:rsidRPr="00206BF8">
        <w:rPr>
          <w:rtl/>
        </w:rPr>
        <w:t xml:space="preserve"> האדם כחלק מההתרחשות הטבעית של העולם, </w:t>
      </w:r>
      <w:r w:rsidR="009148F1">
        <w:rPr>
          <w:rFonts w:hint="cs"/>
          <w:rtl/>
        </w:rPr>
        <w:t xml:space="preserve">והאדם מדמה בליבו </w:t>
      </w:r>
      <w:r w:rsidRPr="00206BF8">
        <w:rPr>
          <w:rtl/>
        </w:rPr>
        <w:t>שהגורם להם הוא סיבתיות טבעית שכיום אנו מכנים "מדע".</w:t>
      </w:r>
      <w:r>
        <w:rPr>
          <w:rtl/>
        </w:rPr>
        <w:t xml:space="preserve"> </w:t>
      </w:r>
      <w:r w:rsidRPr="00206BF8">
        <w:rPr>
          <w:rtl/>
        </w:rPr>
        <w:t xml:space="preserve">שני סוגי הניסים קשורים יחד בקשר חינוכי משמעותי. </w:t>
      </w:r>
      <w:r w:rsidR="009148F1">
        <w:rPr>
          <w:rFonts w:hint="cs"/>
          <w:rtl/>
        </w:rPr>
        <w:t xml:space="preserve">אולם </w:t>
      </w:r>
      <w:r w:rsidR="00093B96">
        <w:rPr>
          <w:rFonts w:hint="cs"/>
          <w:rtl/>
        </w:rPr>
        <w:t>הניסים משני הסוגים שלובים אלו באלו: בזכות</w:t>
      </w:r>
      <w:r w:rsidRPr="00206BF8">
        <w:rPr>
          <w:rtl/>
        </w:rPr>
        <w:t xml:space="preserve"> ניסים מ</w:t>
      </w:r>
      <w:r w:rsidR="00093B96">
        <w:rPr>
          <w:rFonts w:hint="cs"/>
          <w:rtl/>
        </w:rPr>
        <w:t xml:space="preserve">ן </w:t>
      </w:r>
      <w:r w:rsidRPr="00206BF8">
        <w:rPr>
          <w:rtl/>
        </w:rPr>
        <w:t>הסוג הראשון וההבנות שהאדם רו</w:t>
      </w:r>
      <w:r w:rsidR="009148F1">
        <w:rPr>
          <w:rFonts w:hint="cs"/>
          <w:rtl/>
        </w:rPr>
        <w:t>כ</w:t>
      </w:r>
      <w:r w:rsidRPr="00206BF8">
        <w:rPr>
          <w:rtl/>
        </w:rPr>
        <w:t>ש על יד</w:t>
      </w:r>
      <w:r w:rsidR="00093B96">
        <w:rPr>
          <w:rFonts w:hint="cs"/>
          <w:rtl/>
        </w:rPr>
        <w:t>ם</w:t>
      </w:r>
      <w:r w:rsidRPr="00206BF8">
        <w:rPr>
          <w:rtl/>
        </w:rPr>
        <w:t xml:space="preserve"> ביחס לאל ולעולם, ה</w:t>
      </w:r>
      <w:r w:rsidR="00093B96">
        <w:rPr>
          <w:rFonts w:hint="cs"/>
          <w:rtl/>
        </w:rPr>
        <w:t>ו</w:t>
      </w:r>
      <w:r w:rsidRPr="00206BF8">
        <w:rPr>
          <w:rtl/>
        </w:rPr>
        <w:t xml:space="preserve">א יכול להכיר בסוג השני ובמשמעויות העולות ממנו. </w:t>
      </w:r>
      <w:r w:rsidR="00093B96">
        <w:rPr>
          <w:rFonts w:hint="cs"/>
          <w:rtl/>
        </w:rPr>
        <w:t xml:space="preserve">כתוצאה מכך מבין האדם </w:t>
      </w:r>
      <w:r w:rsidRPr="00206BF8">
        <w:rPr>
          <w:rtl/>
        </w:rPr>
        <w:t xml:space="preserve">שיש לראות כל מאורע בעולם כנס וכהתערבות ישירה של </w:t>
      </w:r>
      <w:r w:rsidR="00093B96">
        <w:rPr>
          <w:rFonts w:hint="cs"/>
          <w:rtl/>
        </w:rPr>
        <w:t>האל</w:t>
      </w:r>
      <w:r w:rsidRPr="00206BF8">
        <w:rPr>
          <w:rtl/>
        </w:rPr>
        <w:t xml:space="preserve"> בחייו של כל מאמין.</w:t>
      </w:r>
    </w:p>
    <w:p w14:paraId="4CB0AB63" w14:textId="6BE42C67" w:rsidR="00206BF8" w:rsidRPr="00206BF8" w:rsidRDefault="00206BF8" w:rsidP="00206BF8">
      <w:pPr>
        <w:rPr>
          <w:rFonts w:ascii="Times New Roman" w:hAnsi="Times New Roman" w:cs="Times New Roman"/>
          <w:rtl/>
        </w:rPr>
      </w:pPr>
      <w:r w:rsidRPr="00206BF8">
        <w:rPr>
          <w:rtl/>
        </w:rPr>
        <w:t>חשוב לעמוד על כך שבטענה זו הרמב"ן איננו קובע ע</w:t>
      </w:r>
      <w:r w:rsidR="00093B96">
        <w:rPr>
          <w:rFonts w:hint="cs"/>
          <w:rtl/>
        </w:rPr>
        <w:t>י</w:t>
      </w:r>
      <w:r w:rsidRPr="00206BF8">
        <w:rPr>
          <w:rtl/>
        </w:rPr>
        <w:t>קרון מטפיזי כולל</w:t>
      </w:r>
      <w:r w:rsidR="00093B96">
        <w:rPr>
          <w:rFonts w:hint="cs"/>
          <w:rtl/>
        </w:rPr>
        <w:t>:</w:t>
      </w:r>
      <w:r w:rsidRPr="00206BF8">
        <w:rPr>
          <w:rtl/>
        </w:rPr>
        <w:t xml:space="preserve"> הוא </w:t>
      </w:r>
      <w:r w:rsidR="00093B96">
        <w:rPr>
          <w:rFonts w:hint="cs"/>
          <w:rtl/>
        </w:rPr>
        <w:t>אינו</w:t>
      </w:r>
      <w:r w:rsidRPr="00206BF8">
        <w:rPr>
          <w:rtl/>
        </w:rPr>
        <w:t xml:space="preserve"> טוען ש</w:t>
      </w:r>
      <w:r w:rsidR="00093B96">
        <w:rPr>
          <w:rFonts w:hint="cs"/>
          <w:rtl/>
        </w:rPr>
        <w:t>'</w:t>
      </w:r>
      <w:r w:rsidRPr="00206BF8">
        <w:rPr>
          <w:rtl/>
        </w:rPr>
        <w:t>הטבע</w:t>
      </w:r>
      <w:r w:rsidR="00093B96">
        <w:rPr>
          <w:rFonts w:hint="cs"/>
          <w:rtl/>
        </w:rPr>
        <w:t>'</w:t>
      </w:r>
      <w:r w:rsidRPr="00206BF8">
        <w:rPr>
          <w:rtl/>
        </w:rPr>
        <w:t xml:space="preserve"> איננו קיים או שמדובר באשליה</w:t>
      </w:r>
      <w:r w:rsidR="003F3310">
        <w:rPr>
          <w:rFonts w:hint="cs"/>
          <w:rtl/>
        </w:rPr>
        <w:t>,</w:t>
      </w:r>
      <w:r w:rsidRPr="00206BF8">
        <w:rPr>
          <w:rtl/>
        </w:rPr>
        <w:t xml:space="preserve"> </w:t>
      </w:r>
      <w:r w:rsidR="003F3310">
        <w:rPr>
          <w:rFonts w:hint="cs"/>
          <w:rtl/>
        </w:rPr>
        <w:t>ו</w:t>
      </w:r>
      <w:r w:rsidRPr="00206BF8">
        <w:rPr>
          <w:rtl/>
        </w:rPr>
        <w:t>אין בדבריו שלילה של הפיזיקה האריסטוטלית של הרמב"ם</w:t>
      </w:r>
      <w:r w:rsidR="003F3310">
        <w:rPr>
          <w:rFonts w:hint="cs"/>
          <w:rtl/>
        </w:rPr>
        <w:t>,</w:t>
      </w:r>
      <w:r w:rsidRPr="00206BF8">
        <w:rPr>
          <w:rtl/>
        </w:rPr>
        <w:t xml:space="preserve"> </w:t>
      </w:r>
      <w:r w:rsidR="003F3310">
        <w:rPr>
          <w:rFonts w:hint="cs"/>
          <w:rtl/>
        </w:rPr>
        <w:t>ש</w:t>
      </w:r>
      <w:r w:rsidRPr="00206BF8">
        <w:rPr>
          <w:rtl/>
        </w:rPr>
        <w:t xml:space="preserve">לפיה </w:t>
      </w:r>
      <w:r w:rsidR="003D4675">
        <w:rPr>
          <w:rFonts w:hint="cs"/>
          <w:rtl/>
        </w:rPr>
        <w:t>ל</w:t>
      </w:r>
      <w:r w:rsidRPr="00206BF8">
        <w:rPr>
          <w:rtl/>
        </w:rPr>
        <w:t xml:space="preserve">כל נברא </w:t>
      </w:r>
      <w:r w:rsidRPr="00206BF8">
        <w:rPr>
          <w:rtl/>
        </w:rPr>
        <w:t>יש טבע ייחודי שהוא כפוף לחוקי</w:t>
      </w:r>
      <w:r w:rsidR="003D4675">
        <w:rPr>
          <w:rFonts w:hint="cs"/>
          <w:rtl/>
        </w:rPr>
        <w:t>ו</w:t>
      </w:r>
      <w:r w:rsidRPr="00206BF8">
        <w:rPr>
          <w:rtl/>
        </w:rPr>
        <w:t>. בשורש דבריו עומדות שתי טענות</w:t>
      </w:r>
      <w:r w:rsidR="0046789A">
        <w:rPr>
          <w:rFonts w:hint="cs"/>
          <w:rtl/>
        </w:rPr>
        <w:t>.</w:t>
      </w:r>
      <w:r w:rsidRPr="00206BF8">
        <w:rPr>
          <w:rtl/>
        </w:rPr>
        <w:t xml:space="preserve"> ראשית</w:t>
      </w:r>
      <w:r w:rsidR="003D4675">
        <w:rPr>
          <w:rFonts w:hint="cs"/>
          <w:rtl/>
        </w:rPr>
        <w:t xml:space="preserve"> –</w:t>
      </w:r>
      <w:r w:rsidRPr="00206BF8">
        <w:rPr>
          <w:rtl/>
        </w:rPr>
        <w:t xml:space="preserve"> מדובר בעם היהודי בפרט, ולא בטענה גורפת על המציאות</w:t>
      </w:r>
      <w:r w:rsidR="003D4675">
        <w:rPr>
          <w:rFonts w:hint="cs"/>
          <w:rtl/>
        </w:rPr>
        <w:t>,</w:t>
      </w:r>
      <w:r w:rsidRPr="00206BF8">
        <w:rPr>
          <w:rtl/>
        </w:rPr>
        <w:t xml:space="preserve"> </w:t>
      </w:r>
      <w:r w:rsidR="003D4675">
        <w:rPr>
          <w:rFonts w:hint="cs"/>
          <w:rtl/>
        </w:rPr>
        <w:t>ו</w:t>
      </w:r>
      <w:r w:rsidRPr="00206BF8">
        <w:rPr>
          <w:rtl/>
        </w:rPr>
        <w:t>שנית</w:t>
      </w:r>
      <w:r w:rsidR="003D4675">
        <w:rPr>
          <w:rFonts w:hint="cs"/>
          <w:rtl/>
        </w:rPr>
        <w:t xml:space="preserve"> –</w:t>
      </w:r>
      <w:r w:rsidRPr="00206BF8">
        <w:rPr>
          <w:rtl/>
        </w:rPr>
        <w:t xml:space="preserve"> מדובר בשינוי הפריזמה </w:t>
      </w:r>
      <w:r w:rsidR="003D4675">
        <w:rPr>
          <w:rFonts w:hint="cs"/>
          <w:rtl/>
        </w:rPr>
        <w:t>ש</w:t>
      </w:r>
      <w:r w:rsidRPr="00206BF8">
        <w:rPr>
          <w:rtl/>
        </w:rPr>
        <w:t>דרכה אנו מביטים על העולם</w:t>
      </w:r>
      <w:r w:rsidR="0046789A">
        <w:rPr>
          <w:rFonts w:hint="cs"/>
          <w:rtl/>
        </w:rPr>
        <w:t>:</w:t>
      </w:r>
      <w:r w:rsidRPr="00206BF8">
        <w:rPr>
          <w:rtl/>
        </w:rPr>
        <w:t xml:space="preserve"> האדם צריך ללמוד </w:t>
      </w:r>
      <w:r w:rsidR="0046789A">
        <w:rPr>
          <w:rFonts w:hint="cs"/>
          <w:rtl/>
        </w:rPr>
        <w:t>לראות את</w:t>
      </w:r>
      <w:r w:rsidRPr="00206BF8">
        <w:rPr>
          <w:rtl/>
        </w:rPr>
        <w:t xml:space="preserve"> ההתרחשויות בעולם כדיאלוג בין </w:t>
      </w:r>
      <w:r w:rsidR="0046789A">
        <w:rPr>
          <w:rFonts w:hint="cs"/>
          <w:rtl/>
        </w:rPr>
        <w:t>ה</w:t>
      </w:r>
      <w:r w:rsidR="0046789A" w:rsidRPr="00206BF8">
        <w:rPr>
          <w:rtl/>
        </w:rPr>
        <w:t>אל</w:t>
      </w:r>
      <w:r w:rsidR="0046789A">
        <w:rPr>
          <w:rFonts w:hint="cs"/>
          <w:rtl/>
        </w:rPr>
        <w:t xml:space="preserve"> ל</w:t>
      </w:r>
      <w:r w:rsidRPr="00206BF8">
        <w:rPr>
          <w:rtl/>
        </w:rPr>
        <w:t>אדם</w:t>
      </w:r>
      <w:r w:rsidR="0046789A">
        <w:rPr>
          <w:rFonts w:hint="cs"/>
          <w:rtl/>
        </w:rPr>
        <w:t>,</w:t>
      </w:r>
      <w:r w:rsidRPr="00206BF8">
        <w:rPr>
          <w:rtl/>
        </w:rPr>
        <w:t xml:space="preserve"> שיסודו בניסים, אך עם זאת </w:t>
      </w:r>
      <w:r w:rsidR="0046789A">
        <w:rPr>
          <w:rFonts w:hint="cs"/>
          <w:rtl/>
        </w:rPr>
        <w:t xml:space="preserve">– </w:t>
      </w:r>
      <w:r w:rsidRPr="00206BF8">
        <w:rPr>
          <w:rtl/>
        </w:rPr>
        <w:t>לא לחשוב שהוא ראוי להשגחה התמידית ו</w:t>
      </w:r>
      <w:r w:rsidR="0046789A">
        <w:rPr>
          <w:rFonts w:hint="cs"/>
          <w:rtl/>
        </w:rPr>
        <w:t>המוחלטת</w:t>
      </w:r>
      <w:r w:rsidRPr="00206BF8">
        <w:rPr>
          <w:rtl/>
        </w:rPr>
        <w:t xml:space="preserve"> הזו.</w:t>
      </w:r>
    </w:p>
    <w:p w14:paraId="30ABC943" w14:textId="41A38ED7" w:rsidR="00206BF8" w:rsidRPr="00206BF8" w:rsidRDefault="00206BF8" w:rsidP="00206BF8">
      <w:pPr>
        <w:rPr>
          <w:rFonts w:ascii="Times New Roman" w:hAnsi="Times New Roman" w:cs="Times New Roman"/>
          <w:rtl/>
        </w:rPr>
      </w:pPr>
      <w:r w:rsidRPr="00206BF8">
        <w:rPr>
          <w:rtl/>
        </w:rPr>
        <w:t xml:space="preserve">שתי הטענות הללו קשורות ומעורות </w:t>
      </w:r>
      <w:r w:rsidR="0046789A">
        <w:rPr>
          <w:rFonts w:hint="cs"/>
          <w:rtl/>
        </w:rPr>
        <w:t>זו בזו</w:t>
      </w:r>
      <w:r w:rsidRPr="00206BF8">
        <w:rPr>
          <w:rtl/>
        </w:rPr>
        <w:t>. אם הרמב"ן היה טוען שכל התרחשות בעולם הי</w:t>
      </w:r>
      <w:r w:rsidR="0046789A">
        <w:rPr>
          <w:rFonts w:hint="cs"/>
          <w:rtl/>
        </w:rPr>
        <w:t>א</w:t>
      </w:r>
      <w:r w:rsidRPr="00206BF8">
        <w:rPr>
          <w:rtl/>
        </w:rPr>
        <w:t xml:space="preserve"> תוצאה ישירה של נס אלוהי, לא הי</w:t>
      </w:r>
      <w:r w:rsidR="0046789A">
        <w:rPr>
          <w:rFonts w:hint="cs"/>
          <w:rtl/>
        </w:rPr>
        <w:t>ית</w:t>
      </w:r>
      <w:r w:rsidRPr="00206BF8">
        <w:rPr>
          <w:rtl/>
        </w:rPr>
        <w:t xml:space="preserve">ה דרך להבדיל בין יהודים </w:t>
      </w:r>
      <w:r w:rsidR="0046789A">
        <w:rPr>
          <w:rFonts w:hint="cs"/>
          <w:rtl/>
        </w:rPr>
        <w:t>ו</w:t>
      </w:r>
      <w:r w:rsidRPr="00206BF8">
        <w:rPr>
          <w:rtl/>
        </w:rPr>
        <w:t xml:space="preserve">בין שאר אנשי העולם. נוסף על כך, לא היה </w:t>
      </w:r>
      <w:r w:rsidR="0046789A">
        <w:rPr>
          <w:rFonts w:hint="cs"/>
          <w:rtl/>
        </w:rPr>
        <w:t>ניתן</w:t>
      </w:r>
      <w:r w:rsidRPr="00206BF8">
        <w:rPr>
          <w:rtl/>
        </w:rPr>
        <w:t xml:space="preserve"> להעלות את האפשרות שיש התרחשויות </w:t>
      </w:r>
      <w:r w:rsidR="0046789A">
        <w:rPr>
          <w:rFonts w:hint="cs"/>
          <w:rtl/>
        </w:rPr>
        <w:t>ה</w:t>
      </w:r>
      <w:r w:rsidRPr="00206BF8">
        <w:rPr>
          <w:rtl/>
        </w:rPr>
        <w:t>משפיעות על יהודים ש</w:t>
      </w:r>
      <w:r w:rsidR="00D8092F">
        <w:rPr>
          <w:rFonts w:hint="cs"/>
          <w:rtl/>
        </w:rPr>
        <w:t xml:space="preserve">הן </w:t>
      </w:r>
      <w:r w:rsidRPr="00206BF8">
        <w:rPr>
          <w:rtl/>
        </w:rPr>
        <w:t>אכן תוצאה של חוקיות טבעית כלשהי.</w:t>
      </w:r>
    </w:p>
    <w:p w14:paraId="4954D014" w14:textId="50FAD565" w:rsidR="00206BF8" w:rsidRPr="00206BF8" w:rsidRDefault="00206BF8" w:rsidP="00206BF8">
      <w:pPr>
        <w:rPr>
          <w:rFonts w:ascii="Times New Roman" w:hAnsi="Times New Roman" w:cs="Times New Roman"/>
          <w:rtl/>
        </w:rPr>
      </w:pPr>
      <w:r w:rsidRPr="00206BF8">
        <w:rPr>
          <w:rtl/>
        </w:rPr>
        <w:t xml:space="preserve">בנקודה זו </w:t>
      </w:r>
      <w:r w:rsidR="00722EA4">
        <w:rPr>
          <w:rFonts w:hint="cs"/>
          <w:rtl/>
        </w:rPr>
        <w:t xml:space="preserve">עלינו לעצור </w:t>
      </w:r>
      <w:r w:rsidRPr="00206BF8">
        <w:rPr>
          <w:rtl/>
        </w:rPr>
        <w:t>ולעמוד על כמה מסקנות משמעותיות</w:t>
      </w:r>
      <w:r w:rsidR="00D8092F">
        <w:rPr>
          <w:rFonts w:hint="cs"/>
          <w:rtl/>
        </w:rPr>
        <w:t>,</w:t>
      </w:r>
      <w:r w:rsidRPr="00206BF8">
        <w:rPr>
          <w:rtl/>
        </w:rPr>
        <w:t xml:space="preserve"> </w:t>
      </w:r>
      <w:r w:rsidR="00D8092F">
        <w:rPr>
          <w:rFonts w:hint="cs"/>
          <w:rtl/>
        </w:rPr>
        <w:t>ה</w:t>
      </w:r>
      <w:r w:rsidRPr="00206BF8">
        <w:rPr>
          <w:rtl/>
        </w:rPr>
        <w:t xml:space="preserve">מתבססות גם על מה שראינו בשיעורים הקודמים. הרמב"ן מציב בפנינו </w:t>
      </w:r>
      <w:r w:rsidR="00913B3A" w:rsidRPr="00206BF8">
        <w:rPr>
          <w:rtl/>
        </w:rPr>
        <w:t>כ</w:t>
      </w:r>
      <w:r w:rsidR="00722EA4">
        <w:rPr>
          <w:rFonts w:hint="cs"/>
          <w:rtl/>
        </w:rPr>
        <w:t>חלק</w:t>
      </w:r>
      <w:r w:rsidR="00913B3A" w:rsidRPr="00206BF8">
        <w:rPr>
          <w:rtl/>
        </w:rPr>
        <w:t xml:space="preserve"> יסודי ביהדות </w:t>
      </w:r>
      <w:r w:rsidRPr="00206BF8">
        <w:rPr>
          <w:rtl/>
        </w:rPr>
        <w:t xml:space="preserve">את האמונה </w:t>
      </w:r>
      <w:r w:rsidRPr="00D8092F">
        <w:rPr>
          <w:rtl/>
        </w:rPr>
        <w:t>ש</w:t>
      </w:r>
      <w:r w:rsidRPr="00206BF8">
        <w:rPr>
          <w:b/>
          <w:bCs/>
          <w:rtl/>
        </w:rPr>
        <w:t>כל התרחשות</w:t>
      </w:r>
      <w:r w:rsidRPr="00206BF8">
        <w:rPr>
          <w:rtl/>
        </w:rPr>
        <w:t xml:space="preserve"> </w:t>
      </w:r>
      <w:r w:rsidR="00D8092F">
        <w:rPr>
          <w:rFonts w:hint="cs"/>
          <w:rtl/>
        </w:rPr>
        <w:t>ה</w:t>
      </w:r>
      <w:r w:rsidRPr="00206BF8">
        <w:rPr>
          <w:rtl/>
        </w:rPr>
        <w:t>משפיעה עלינו מגיעה ישירות מאלוהים. הטענה המופלאה שאדם שא</w:t>
      </w:r>
      <w:r w:rsidR="00913B3A">
        <w:rPr>
          <w:rFonts w:hint="cs"/>
          <w:rtl/>
        </w:rPr>
        <w:t>ינו</w:t>
      </w:r>
      <w:r w:rsidRPr="00206BF8">
        <w:rPr>
          <w:rtl/>
        </w:rPr>
        <w:t xml:space="preserve"> מאמין כך </w:t>
      </w:r>
      <w:r w:rsidR="00913B3A">
        <w:rPr>
          <w:rFonts w:hint="cs"/>
          <w:rtl/>
        </w:rPr>
        <w:t>'</w:t>
      </w:r>
      <w:r w:rsidRPr="00722EA4">
        <w:rPr>
          <w:rtl/>
        </w:rPr>
        <w:t>אין ל</w:t>
      </w:r>
      <w:r w:rsidR="00913B3A" w:rsidRPr="00722EA4">
        <w:rPr>
          <w:rFonts w:hint="cs"/>
          <w:rtl/>
        </w:rPr>
        <w:t>ו</w:t>
      </w:r>
      <w:r w:rsidRPr="00722EA4">
        <w:rPr>
          <w:rtl/>
        </w:rPr>
        <w:t xml:space="preserve"> חלק בתורת משה</w:t>
      </w:r>
      <w:r w:rsidR="00913B3A">
        <w:rPr>
          <w:rFonts w:hint="cs"/>
          <w:rtl/>
        </w:rPr>
        <w:t>'</w:t>
      </w:r>
      <w:r w:rsidRPr="00206BF8">
        <w:rPr>
          <w:rtl/>
        </w:rPr>
        <w:t xml:space="preserve"> </w:t>
      </w:r>
      <w:r w:rsidR="00913B3A">
        <w:rPr>
          <w:rFonts w:hint="cs"/>
          <w:rtl/>
        </w:rPr>
        <w:t>אינה</w:t>
      </w:r>
      <w:r w:rsidRPr="00206BF8">
        <w:rPr>
          <w:rtl/>
        </w:rPr>
        <w:t xml:space="preserve"> משאירה מרחב תנועה</w:t>
      </w:r>
      <w:r w:rsidR="00913B3A">
        <w:rPr>
          <w:rFonts w:hint="cs"/>
          <w:rtl/>
        </w:rPr>
        <w:t xml:space="preserve"> גדול</w:t>
      </w:r>
      <w:r w:rsidRPr="00206BF8">
        <w:rPr>
          <w:rtl/>
        </w:rPr>
        <w:t>. כדי להבין את החשיבות המרכזית של נקודת מבט זו על העולם נחזור למה שראינו בשיעור שעבר</w:t>
      </w:r>
      <w:r w:rsidR="006B3043">
        <w:rPr>
          <w:rFonts w:hint="cs"/>
          <w:rtl/>
        </w:rPr>
        <w:t xml:space="preserve"> – </w:t>
      </w:r>
      <w:r w:rsidRPr="00206BF8">
        <w:rPr>
          <w:rtl/>
        </w:rPr>
        <w:t>שלשיטת הרמב"ן הע</w:t>
      </w:r>
      <w:r w:rsidR="00913B3A">
        <w:rPr>
          <w:rFonts w:hint="cs"/>
          <w:rtl/>
        </w:rPr>
        <w:t>י</w:t>
      </w:r>
      <w:r w:rsidRPr="00206BF8">
        <w:rPr>
          <w:rtl/>
        </w:rPr>
        <w:t xml:space="preserve">קרון הדתי הבסיסי נעוץ בהכרת כוח הבריאה של אלוהים. </w:t>
      </w:r>
      <w:r w:rsidR="006B3043">
        <w:rPr>
          <w:rFonts w:hint="cs"/>
          <w:rtl/>
        </w:rPr>
        <w:t>ה</w:t>
      </w:r>
      <w:r w:rsidRPr="00206BF8">
        <w:rPr>
          <w:rtl/>
        </w:rPr>
        <w:t>דברי</w:t>
      </w:r>
      <w:r w:rsidR="006B3043">
        <w:rPr>
          <w:rFonts w:hint="cs"/>
          <w:rtl/>
        </w:rPr>
        <w:t>ם</w:t>
      </w:r>
      <w:r w:rsidRPr="00206BF8">
        <w:rPr>
          <w:rtl/>
        </w:rPr>
        <w:t xml:space="preserve"> שראינו בשיעור זה מרחיבים ע</w:t>
      </w:r>
      <w:r w:rsidR="006B3043">
        <w:rPr>
          <w:rFonts w:hint="cs"/>
          <w:rtl/>
        </w:rPr>
        <w:t>י</w:t>
      </w:r>
      <w:r w:rsidRPr="00206BF8">
        <w:rPr>
          <w:rtl/>
        </w:rPr>
        <w:t>קרון זה באופן משמעותי</w:t>
      </w:r>
      <w:r w:rsidR="006B3043">
        <w:rPr>
          <w:rFonts w:hint="cs"/>
          <w:rtl/>
        </w:rPr>
        <w:t>:</w:t>
      </w:r>
      <w:r w:rsidRPr="00206BF8">
        <w:rPr>
          <w:rtl/>
        </w:rPr>
        <w:t xml:space="preserve"> לא מדובר באמונה בעלמא או בהכרה של מערכת יחסים הפרו</w:t>
      </w:r>
      <w:r w:rsidR="006B3043">
        <w:rPr>
          <w:rFonts w:hint="cs"/>
          <w:rtl/>
        </w:rPr>
        <w:t>ש</w:t>
      </w:r>
      <w:r w:rsidRPr="00206BF8">
        <w:rPr>
          <w:rtl/>
        </w:rPr>
        <w:t xml:space="preserve">ה לאורך ההיסטוריה (כפי שהביטוי "אתה בראתנו" יכול היה לשקף) אלא </w:t>
      </w:r>
      <w:r w:rsidR="00E45A4C">
        <w:rPr>
          <w:rFonts w:hint="cs"/>
          <w:rtl/>
        </w:rPr>
        <w:t>ב</w:t>
      </w:r>
      <w:r w:rsidR="002F1F51">
        <w:rPr>
          <w:rFonts w:hint="cs"/>
          <w:rtl/>
        </w:rPr>
        <w:t>עמדה נפשית תמידית של האדם המאמין,</w:t>
      </w:r>
      <w:r w:rsidRPr="00206BF8">
        <w:rPr>
          <w:rtl/>
        </w:rPr>
        <w:t xml:space="preserve"> </w:t>
      </w:r>
      <w:r w:rsidR="002F1F51">
        <w:rPr>
          <w:rFonts w:hint="cs"/>
          <w:rtl/>
        </w:rPr>
        <w:t>ש</w:t>
      </w:r>
      <w:r w:rsidRPr="00206BF8">
        <w:rPr>
          <w:rtl/>
        </w:rPr>
        <w:t xml:space="preserve">ניתן </w:t>
      </w:r>
      <w:r w:rsidR="002F1F51">
        <w:rPr>
          <w:rFonts w:hint="cs"/>
          <w:rtl/>
        </w:rPr>
        <w:t>לומר</w:t>
      </w:r>
      <w:r w:rsidRPr="00206BF8">
        <w:rPr>
          <w:rtl/>
        </w:rPr>
        <w:t xml:space="preserve"> ללא הפרזה </w:t>
      </w:r>
      <w:r w:rsidR="002F1F51">
        <w:rPr>
          <w:rFonts w:hint="cs"/>
          <w:rtl/>
        </w:rPr>
        <w:t>ש</w:t>
      </w:r>
      <w:r w:rsidRPr="00206BF8">
        <w:rPr>
          <w:rtl/>
        </w:rPr>
        <w:t xml:space="preserve">היא המאפיינת את מערכת היחסים של האדם הדתי עם אלוהים. אין גישה ראויה כלפי אלוהים מלבד גישה זו, ואם גישה זו </w:t>
      </w:r>
      <w:r w:rsidR="002F1F51">
        <w:rPr>
          <w:rFonts w:hint="cs"/>
          <w:rtl/>
        </w:rPr>
        <w:t xml:space="preserve">אינה עומדת </w:t>
      </w:r>
      <w:r w:rsidRPr="00206BF8">
        <w:rPr>
          <w:rtl/>
        </w:rPr>
        <w:t xml:space="preserve">במרכז </w:t>
      </w:r>
      <w:r w:rsidR="002F1F51">
        <w:rPr>
          <w:rFonts w:hint="cs"/>
          <w:rtl/>
        </w:rPr>
        <w:t>תודעתו</w:t>
      </w:r>
      <w:r w:rsidRPr="00206BF8">
        <w:rPr>
          <w:rtl/>
        </w:rPr>
        <w:t xml:space="preserve"> </w:t>
      </w:r>
      <w:r w:rsidR="00F3615F">
        <w:rPr>
          <w:rFonts w:hint="cs"/>
          <w:rtl/>
        </w:rPr>
        <w:t xml:space="preserve">של האדם הדבר </w:t>
      </w:r>
      <w:r w:rsidRPr="00206BF8">
        <w:rPr>
          <w:rtl/>
        </w:rPr>
        <w:t>שווה ערך להיעלמות</w:t>
      </w:r>
      <w:r w:rsidR="00F3615F">
        <w:rPr>
          <w:rFonts w:hint="cs"/>
          <w:rtl/>
        </w:rPr>
        <w:t xml:space="preserve"> מוחלטת</w:t>
      </w:r>
      <w:r w:rsidRPr="00206BF8">
        <w:rPr>
          <w:rtl/>
        </w:rPr>
        <w:t xml:space="preserve"> של מערכת היחסים שלו עם אלוהים.</w:t>
      </w:r>
    </w:p>
    <w:p w14:paraId="55BF66B5" w14:textId="4A20FC50" w:rsidR="00206BF8" w:rsidRPr="00206BF8" w:rsidRDefault="00206BF8" w:rsidP="00206BF8">
      <w:pPr>
        <w:rPr>
          <w:rFonts w:ascii="Times New Roman" w:hAnsi="Times New Roman" w:cs="Times New Roman"/>
          <w:rtl/>
        </w:rPr>
      </w:pPr>
      <w:r w:rsidRPr="00206BF8">
        <w:rPr>
          <w:rtl/>
        </w:rPr>
        <w:t xml:space="preserve">הרמב"ן מציג בפנינו נתיב </w:t>
      </w:r>
      <w:r w:rsidR="00F555D4">
        <w:rPr>
          <w:rFonts w:hint="cs"/>
          <w:rtl/>
        </w:rPr>
        <w:t xml:space="preserve">חיבור </w:t>
      </w:r>
      <w:r w:rsidRPr="00206BF8">
        <w:rPr>
          <w:rtl/>
        </w:rPr>
        <w:t>בין האדם לאלוהים</w:t>
      </w:r>
      <w:r w:rsidR="00F555D4">
        <w:rPr>
          <w:rFonts w:hint="cs"/>
          <w:rtl/>
        </w:rPr>
        <w:t>,</w:t>
      </w:r>
      <w:r w:rsidRPr="00206BF8">
        <w:rPr>
          <w:rtl/>
        </w:rPr>
        <w:t xml:space="preserve"> </w:t>
      </w:r>
      <w:r w:rsidR="00F555D4">
        <w:rPr>
          <w:rFonts w:hint="cs"/>
          <w:rtl/>
        </w:rPr>
        <w:t>ה</w:t>
      </w:r>
      <w:r w:rsidRPr="00206BF8">
        <w:rPr>
          <w:rtl/>
        </w:rPr>
        <w:t>מתבסס על שלושה שלבים מקדימים:</w:t>
      </w:r>
    </w:p>
    <w:p w14:paraId="2AD4069F" w14:textId="318B8198" w:rsidR="00206BF8" w:rsidRPr="00206BF8" w:rsidRDefault="00206BF8" w:rsidP="00F555D4">
      <w:pPr>
        <w:ind w:left="720"/>
        <w:rPr>
          <w:rFonts w:ascii="Times New Roman" w:hAnsi="Times New Roman" w:cs="Times New Roman"/>
          <w:rtl/>
        </w:rPr>
      </w:pPr>
      <w:r w:rsidRPr="00206BF8">
        <w:rPr>
          <w:rtl/>
        </w:rPr>
        <w:t>א. הזכרון המעוגן בקיום המצוות</w:t>
      </w:r>
      <w:r w:rsidR="00F555D4">
        <w:rPr>
          <w:rFonts w:hint="cs"/>
          <w:rtl/>
        </w:rPr>
        <w:t>,</w:t>
      </w:r>
      <w:r w:rsidRPr="00206BF8">
        <w:rPr>
          <w:rtl/>
        </w:rPr>
        <w:t xml:space="preserve"> </w:t>
      </w:r>
      <w:r w:rsidR="00F555D4">
        <w:rPr>
          <w:rFonts w:hint="cs"/>
          <w:rtl/>
        </w:rPr>
        <w:t>ה</w:t>
      </w:r>
      <w:r w:rsidRPr="00206BF8">
        <w:rPr>
          <w:rtl/>
        </w:rPr>
        <w:t>מפנה אותנו אל יציאת מצרים.</w:t>
      </w:r>
    </w:p>
    <w:p w14:paraId="230EC593" w14:textId="2995DEFB" w:rsidR="00206BF8" w:rsidRPr="00206BF8" w:rsidRDefault="00206BF8" w:rsidP="00F555D4">
      <w:pPr>
        <w:ind w:left="720"/>
        <w:rPr>
          <w:rFonts w:ascii="Times New Roman" w:hAnsi="Times New Roman" w:cs="Times New Roman"/>
          <w:rtl/>
        </w:rPr>
      </w:pPr>
      <w:r w:rsidRPr="00206BF8">
        <w:rPr>
          <w:rtl/>
        </w:rPr>
        <w:t>ב. הניסים הגדולים של יציאת מצרים</w:t>
      </w:r>
      <w:r w:rsidR="00F555D4">
        <w:rPr>
          <w:rFonts w:hint="cs"/>
          <w:rtl/>
        </w:rPr>
        <w:t>,</w:t>
      </w:r>
      <w:r w:rsidRPr="00206BF8">
        <w:rPr>
          <w:rtl/>
        </w:rPr>
        <w:t xml:space="preserve"> </w:t>
      </w:r>
      <w:r w:rsidR="00F555D4">
        <w:rPr>
          <w:rFonts w:hint="cs"/>
          <w:rtl/>
        </w:rPr>
        <w:t>המגלים את</w:t>
      </w:r>
      <w:r w:rsidRPr="00206BF8">
        <w:rPr>
          <w:rtl/>
        </w:rPr>
        <w:t xml:space="preserve"> "הניסים הנסתרים".</w:t>
      </w:r>
    </w:p>
    <w:p w14:paraId="08BE5AA5" w14:textId="63A33EB2" w:rsidR="00206BF8" w:rsidRPr="00206BF8" w:rsidRDefault="00206BF8" w:rsidP="00F555D4">
      <w:pPr>
        <w:ind w:left="720"/>
        <w:rPr>
          <w:rFonts w:ascii="Times New Roman" w:hAnsi="Times New Roman" w:cs="Times New Roman"/>
          <w:rtl/>
        </w:rPr>
      </w:pPr>
      <w:r w:rsidRPr="00206BF8">
        <w:rPr>
          <w:rtl/>
        </w:rPr>
        <w:t xml:space="preserve">ג. תפיסת התרחשויות היומיומיות כמעשה ידיו </w:t>
      </w:r>
      <w:r w:rsidR="00F555D4">
        <w:rPr>
          <w:rFonts w:hint="cs"/>
          <w:rtl/>
        </w:rPr>
        <w:t>ש</w:t>
      </w:r>
      <w:r w:rsidRPr="00206BF8">
        <w:rPr>
          <w:rtl/>
        </w:rPr>
        <w:t>ל אלוהים.</w:t>
      </w:r>
    </w:p>
    <w:p w14:paraId="09A80EF0" w14:textId="74808429" w:rsidR="00206BF8" w:rsidRPr="00206BF8" w:rsidRDefault="00206BF8" w:rsidP="00206BF8">
      <w:pPr>
        <w:rPr>
          <w:rFonts w:ascii="Times New Roman" w:hAnsi="Times New Roman" w:cs="Times New Roman"/>
          <w:rtl/>
        </w:rPr>
      </w:pPr>
      <w:r w:rsidRPr="00206BF8">
        <w:rPr>
          <w:rtl/>
        </w:rPr>
        <w:t>אם כן, הנס איננו רק ה</w:t>
      </w:r>
      <w:r w:rsidRPr="00206BF8">
        <w:rPr>
          <w:b/>
          <w:bCs/>
          <w:rtl/>
        </w:rPr>
        <w:t>מפתח</w:t>
      </w:r>
      <w:r w:rsidRPr="00206BF8">
        <w:rPr>
          <w:rtl/>
        </w:rPr>
        <w:t xml:space="preserve"> לאמונה נכונה, אלא אף ה</w:t>
      </w:r>
      <w:r w:rsidRPr="00206BF8">
        <w:rPr>
          <w:b/>
          <w:bCs/>
          <w:rtl/>
        </w:rPr>
        <w:t>תוכן</w:t>
      </w:r>
      <w:r w:rsidRPr="00206BF8">
        <w:rPr>
          <w:rtl/>
        </w:rPr>
        <w:t xml:space="preserve"> של אמונה זו. אינני מכיר אף הו</w:t>
      </w:r>
      <w:r w:rsidR="00E41927">
        <w:rPr>
          <w:rFonts w:hint="cs"/>
          <w:rtl/>
        </w:rPr>
        <w:t>ג</w:t>
      </w:r>
      <w:r w:rsidRPr="00206BF8">
        <w:rPr>
          <w:rtl/>
        </w:rPr>
        <w:t xml:space="preserve">ה דעות אחר </w:t>
      </w:r>
      <w:r w:rsidR="00E41927">
        <w:rPr>
          <w:rFonts w:hint="cs"/>
          <w:rtl/>
        </w:rPr>
        <w:t>השם</w:t>
      </w:r>
      <w:r w:rsidRPr="00206BF8">
        <w:rPr>
          <w:rtl/>
        </w:rPr>
        <w:t xml:space="preserve"> דגש גדול כל כך על הניסים. כמובן</w:t>
      </w:r>
      <w:r w:rsidR="00E41927">
        <w:rPr>
          <w:rFonts w:hint="cs"/>
          <w:rtl/>
        </w:rPr>
        <w:t>,</w:t>
      </w:r>
      <w:r w:rsidRPr="00206BF8">
        <w:rPr>
          <w:rtl/>
        </w:rPr>
        <w:t xml:space="preserve"> ב</w:t>
      </w:r>
      <w:r w:rsidR="00E41927">
        <w:rPr>
          <w:rFonts w:hint="cs"/>
          <w:rtl/>
        </w:rPr>
        <w:t>ביטוי '</w:t>
      </w:r>
      <w:r w:rsidRPr="00206BF8">
        <w:rPr>
          <w:rtl/>
        </w:rPr>
        <w:t>ניסים</w:t>
      </w:r>
      <w:r w:rsidR="00E41927">
        <w:rPr>
          <w:rFonts w:hint="cs"/>
          <w:rtl/>
        </w:rPr>
        <w:t>'</w:t>
      </w:r>
      <w:r w:rsidRPr="00206BF8">
        <w:rPr>
          <w:rtl/>
        </w:rPr>
        <w:t xml:space="preserve"> הרמב"ן איננו מתכוון להתרחשויות המופלאות </w:t>
      </w:r>
      <w:r w:rsidRPr="00206BF8">
        <w:rPr>
          <w:rtl/>
        </w:rPr>
        <w:lastRenderedPageBreak/>
        <w:t>ומעוררות ההשתאות בלבד. התרחשויות אלו משמשות בעיקר כעזרים פסיכולוגיים בדרך להבנת טבעם של הניסים כחודרים אל תוך מציאות היומיום של המאמין. ה</w:t>
      </w:r>
      <w:r w:rsidR="00E41927">
        <w:rPr>
          <w:rFonts w:hint="cs"/>
          <w:rtl/>
        </w:rPr>
        <w:t>'</w:t>
      </w:r>
      <w:r w:rsidRPr="00206BF8">
        <w:rPr>
          <w:rtl/>
        </w:rPr>
        <w:t>נס</w:t>
      </w:r>
      <w:r w:rsidR="00E41927">
        <w:rPr>
          <w:rFonts w:hint="cs"/>
          <w:rtl/>
        </w:rPr>
        <w:t>'</w:t>
      </w:r>
      <w:r w:rsidRPr="00206BF8">
        <w:rPr>
          <w:rtl/>
        </w:rPr>
        <w:t xml:space="preserve"> </w:t>
      </w:r>
      <w:r w:rsidR="00E41927">
        <w:rPr>
          <w:rFonts w:hint="cs"/>
          <w:rtl/>
        </w:rPr>
        <w:t>הוא</w:t>
      </w:r>
      <w:r w:rsidRPr="00206BF8">
        <w:rPr>
          <w:rtl/>
        </w:rPr>
        <w:t xml:space="preserve"> ידו של אלוהים הנוכחת בחייו של המאמין. התורה (ולא המציאות) היא </w:t>
      </w:r>
      <w:r w:rsidR="00E41927">
        <w:rPr>
          <w:rFonts w:hint="cs"/>
          <w:rtl/>
        </w:rPr>
        <w:t>ה</w:t>
      </w:r>
      <w:r w:rsidRPr="00206BF8">
        <w:rPr>
          <w:rtl/>
        </w:rPr>
        <w:t xml:space="preserve">מערכת </w:t>
      </w:r>
      <w:r w:rsidR="00E41927">
        <w:rPr>
          <w:rFonts w:hint="cs"/>
          <w:rtl/>
        </w:rPr>
        <w:t>ה</w:t>
      </w:r>
      <w:r w:rsidRPr="00206BF8">
        <w:rPr>
          <w:rtl/>
        </w:rPr>
        <w:t xml:space="preserve">מקרבת את אלוהים אל היהודי המאמין, ומניחה אותו בידי האל. מכיוון שמטרת הבריאה היא שהאדם </w:t>
      </w:r>
      <w:r w:rsidRPr="00206BF8">
        <w:rPr>
          <w:b/>
          <w:bCs/>
          <w:rtl/>
        </w:rPr>
        <w:t xml:space="preserve">יכיר ויפנים </w:t>
      </w:r>
      <w:r w:rsidRPr="00206BF8">
        <w:rPr>
          <w:rtl/>
        </w:rPr>
        <w:t>את מערכת היחסים שלו עם האל הכ</w:t>
      </w:r>
      <w:r w:rsidR="00E41927">
        <w:rPr>
          <w:rFonts w:hint="cs"/>
          <w:rtl/>
        </w:rPr>
        <w:t>ו</w:t>
      </w:r>
      <w:r w:rsidRPr="00206BF8">
        <w:rPr>
          <w:rtl/>
        </w:rPr>
        <w:t xml:space="preserve">ל יכול, מטרה זו מתעצמת עבור אדם </w:t>
      </w:r>
      <w:r w:rsidR="00E41927">
        <w:rPr>
          <w:rFonts w:hint="cs"/>
          <w:rtl/>
        </w:rPr>
        <w:t>ה</w:t>
      </w:r>
      <w:r w:rsidRPr="00206BF8">
        <w:rPr>
          <w:rtl/>
        </w:rPr>
        <w:t>דבק בתורה ושואף לחיות חיי תורה. במילותיו של הרמב"ן</w:t>
      </w:r>
      <w:r w:rsidR="00E41927">
        <w:rPr>
          <w:rFonts w:hint="cs"/>
          <w:rtl/>
        </w:rPr>
        <w:t>:</w:t>
      </w:r>
      <w:r w:rsidRPr="00206BF8">
        <w:rPr>
          <w:rtl/>
        </w:rPr>
        <w:t xml:space="preserve"> "</w:t>
      </w:r>
      <w:r w:rsidRPr="00206BF8">
        <w:rPr>
          <w:color w:val="202122"/>
          <w:shd w:val="clear" w:color="auto" w:fill="FFFFFF"/>
          <w:rtl/>
        </w:rPr>
        <w:t>אין לאדם חלק בתורת משה</w:t>
      </w:r>
      <w:r w:rsidRPr="00206BF8">
        <w:rPr>
          <w:rtl/>
        </w:rPr>
        <w:t>".</w:t>
      </w:r>
    </w:p>
    <w:p w14:paraId="0F51B9FF" w14:textId="6CB4CCE0" w:rsidR="00206BF8" w:rsidRPr="00206BF8" w:rsidRDefault="00206BF8" w:rsidP="00206BF8">
      <w:pPr>
        <w:rPr>
          <w:rFonts w:ascii="Times New Roman" w:hAnsi="Times New Roman" w:cs="Times New Roman"/>
          <w:rtl/>
        </w:rPr>
      </w:pPr>
      <w:r w:rsidRPr="00206BF8">
        <w:rPr>
          <w:rtl/>
        </w:rPr>
        <w:t>כדי להבין זאת באופן מלא עלינו ל</w:t>
      </w:r>
      <w:r w:rsidR="00E41927">
        <w:rPr>
          <w:rFonts w:hint="cs"/>
          <w:rtl/>
        </w:rPr>
        <w:t>בחון את</w:t>
      </w:r>
      <w:r w:rsidRPr="00206BF8">
        <w:rPr>
          <w:rtl/>
        </w:rPr>
        <w:t xml:space="preserve"> </w:t>
      </w:r>
      <w:r w:rsidR="00E41927">
        <w:rPr>
          <w:rFonts w:hint="cs"/>
          <w:rtl/>
        </w:rPr>
        <w:t>ה</w:t>
      </w:r>
      <w:r w:rsidRPr="00206BF8">
        <w:rPr>
          <w:rtl/>
        </w:rPr>
        <w:t xml:space="preserve">מבנה הקבלי </w:t>
      </w:r>
      <w:r w:rsidR="00E41927">
        <w:rPr>
          <w:rFonts w:hint="cs"/>
          <w:rtl/>
        </w:rPr>
        <w:t>ה</w:t>
      </w:r>
      <w:r w:rsidRPr="00206BF8">
        <w:rPr>
          <w:rtl/>
        </w:rPr>
        <w:t xml:space="preserve">עומד ביסוד תפיסותיו של הרמב"ן </w:t>
      </w:r>
      <w:r w:rsidR="00E41927">
        <w:rPr>
          <w:rFonts w:hint="cs"/>
          <w:rtl/>
        </w:rPr>
        <w:t xml:space="preserve">(תוך </w:t>
      </w:r>
      <w:r w:rsidRPr="00206BF8">
        <w:rPr>
          <w:rtl/>
        </w:rPr>
        <w:t>ד</w:t>
      </w:r>
      <w:r w:rsidR="00E41927">
        <w:rPr>
          <w:rFonts w:hint="cs"/>
          <w:rtl/>
        </w:rPr>
        <w:t>י</w:t>
      </w:r>
      <w:r w:rsidRPr="00206BF8">
        <w:rPr>
          <w:rtl/>
        </w:rPr>
        <w:t>ל</w:t>
      </w:r>
      <w:r w:rsidR="00E41927">
        <w:rPr>
          <w:rFonts w:hint="cs"/>
          <w:rtl/>
        </w:rPr>
        <w:t>ו</w:t>
      </w:r>
      <w:r w:rsidRPr="00206BF8">
        <w:rPr>
          <w:rtl/>
        </w:rPr>
        <w:t>ג על פרטים שאין ביכולתנו להבין</w:t>
      </w:r>
      <w:r w:rsidR="00E41927">
        <w:rPr>
          <w:rFonts w:hint="cs"/>
          <w:rtl/>
        </w:rPr>
        <w:t>).</w:t>
      </w:r>
      <w:r w:rsidRPr="00206BF8">
        <w:rPr>
          <w:rtl/>
        </w:rPr>
        <w:t xml:space="preserve"> הרמב"ן מאמין שכל דבר במציאות קשור באופן ישיר לדרגות שונות של </w:t>
      </w:r>
      <w:r w:rsidR="0028655A">
        <w:rPr>
          <w:rFonts w:hint="cs"/>
          <w:rtl/>
        </w:rPr>
        <w:t>השפעת האלוהות לעולם</w:t>
      </w:r>
      <w:r w:rsidRPr="00206BF8">
        <w:rPr>
          <w:shd w:val="clear" w:color="auto" w:fill="FFFFFF"/>
          <w:rtl/>
        </w:rPr>
        <w:t>, דהיינו ל</w:t>
      </w:r>
      <w:r w:rsidR="0028655A">
        <w:rPr>
          <w:rFonts w:hint="cs"/>
          <w:shd w:val="clear" w:color="auto" w:fill="FFFFFF"/>
          <w:rtl/>
        </w:rPr>
        <w:t>'</w:t>
      </w:r>
      <w:r w:rsidRPr="00206BF8">
        <w:rPr>
          <w:shd w:val="clear" w:color="auto" w:fill="FFFFFF"/>
          <w:rtl/>
        </w:rPr>
        <w:t>ספירות</w:t>
      </w:r>
      <w:r w:rsidR="0028655A">
        <w:rPr>
          <w:rFonts w:hint="cs"/>
          <w:shd w:val="clear" w:color="auto" w:fill="FFFFFF"/>
          <w:rtl/>
        </w:rPr>
        <w:t>'</w:t>
      </w:r>
      <w:r w:rsidRPr="00206BF8">
        <w:rPr>
          <w:shd w:val="clear" w:color="auto" w:fill="FFFFFF"/>
          <w:rtl/>
        </w:rPr>
        <w:t>. העולם הטבעי ומערכת החוקים הטבעיים</w:t>
      </w:r>
      <w:r w:rsidR="0028655A">
        <w:rPr>
          <w:rFonts w:hint="cs"/>
          <w:shd w:val="clear" w:color="auto" w:fill="FFFFFF"/>
          <w:rtl/>
        </w:rPr>
        <w:t>,</w:t>
      </w:r>
      <w:r w:rsidRPr="00206BF8">
        <w:rPr>
          <w:shd w:val="clear" w:color="auto" w:fill="FFFFFF"/>
          <w:rtl/>
        </w:rPr>
        <w:t xml:space="preserve"> שהרשימו כל כך את ההוגים האריסטוטליים, הם עצמם נובעים מאחת הספירות. </w:t>
      </w:r>
      <w:r w:rsidR="00884146" w:rsidRPr="00206BF8">
        <w:rPr>
          <w:shd w:val="clear" w:color="auto" w:fill="FFFFFF"/>
          <w:rtl/>
        </w:rPr>
        <w:t xml:space="preserve">ברובד עמוק, </w:t>
      </w:r>
      <w:r w:rsidRPr="00206BF8">
        <w:rPr>
          <w:shd w:val="clear" w:color="auto" w:fill="FFFFFF"/>
          <w:rtl/>
        </w:rPr>
        <w:t xml:space="preserve">ההכרה בכוח </w:t>
      </w:r>
      <w:r w:rsidR="00884146">
        <w:rPr>
          <w:rFonts w:hint="cs"/>
          <w:shd w:val="clear" w:color="auto" w:fill="FFFFFF"/>
          <w:rtl/>
        </w:rPr>
        <w:t>הבריאה</w:t>
      </w:r>
      <w:r w:rsidRPr="00206BF8">
        <w:rPr>
          <w:shd w:val="clear" w:color="auto" w:fill="FFFFFF"/>
          <w:rtl/>
        </w:rPr>
        <w:t xml:space="preserve"> של אלוהים היא הכרה של הקשר בין האדם הפרטי </w:t>
      </w:r>
      <w:r w:rsidR="00884146">
        <w:rPr>
          <w:rFonts w:hint="cs"/>
          <w:shd w:val="clear" w:color="auto" w:fill="FFFFFF"/>
          <w:rtl/>
        </w:rPr>
        <w:t>ו</w:t>
      </w:r>
      <w:r w:rsidRPr="00206BF8">
        <w:rPr>
          <w:shd w:val="clear" w:color="auto" w:fill="FFFFFF"/>
          <w:rtl/>
        </w:rPr>
        <w:t xml:space="preserve">בין הספירות. </w:t>
      </w:r>
      <w:r w:rsidR="00884146">
        <w:rPr>
          <w:rFonts w:hint="cs"/>
          <w:shd w:val="clear" w:color="auto" w:fill="FFFFFF"/>
          <w:rtl/>
        </w:rPr>
        <w:t xml:space="preserve">גם </w:t>
      </w:r>
      <w:r w:rsidRPr="00206BF8">
        <w:rPr>
          <w:shd w:val="clear" w:color="auto" w:fill="FFFFFF"/>
          <w:rtl/>
        </w:rPr>
        <w:t xml:space="preserve">אם היינו כפופים באופן מלא לחוקי הטבע, היה </w:t>
      </w:r>
      <w:r w:rsidR="00884146">
        <w:rPr>
          <w:rFonts w:hint="cs"/>
          <w:shd w:val="clear" w:color="auto" w:fill="FFFFFF"/>
          <w:rtl/>
        </w:rPr>
        <w:t xml:space="preserve">זה </w:t>
      </w:r>
      <w:r w:rsidRPr="00206BF8">
        <w:rPr>
          <w:shd w:val="clear" w:color="auto" w:fill="FFFFFF"/>
          <w:rtl/>
        </w:rPr>
        <w:t xml:space="preserve">שיקוף של קשר עם אלוהים, </w:t>
      </w:r>
      <w:r w:rsidR="00884146">
        <w:rPr>
          <w:rFonts w:hint="cs"/>
          <w:shd w:val="clear" w:color="auto" w:fill="FFFFFF"/>
          <w:rtl/>
        </w:rPr>
        <w:t>אך</w:t>
      </w:r>
      <w:r w:rsidRPr="00206BF8">
        <w:rPr>
          <w:shd w:val="clear" w:color="auto" w:fill="FFFFFF"/>
          <w:rtl/>
        </w:rPr>
        <w:t xml:space="preserve"> בספירה נמוכה יותר. המפתח </w:t>
      </w:r>
      <w:r w:rsidR="00884146">
        <w:rPr>
          <w:rFonts w:hint="cs"/>
          <w:shd w:val="clear" w:color="auto" w:fill="FFFFFF"/>
          <w:rtl/>
        </w:rPr>
        <w:t>הוא ה</w:t>
      </w:r>
      <w:r w:rsidRPr="00206BF8">
        <w:rPr>
          <w:shd w:val="clear" w:color="auto" w:fill="FFFFFF"/>
          <w:rtl/>
        </w:rPr>
        <w:t>תורה</w:t>
      </w:r>
      <w:r w:rsidR="00884146">
        <w:rPr>
          <w:rFonts w:hint="cs"/>
          <w:shd w:val="clear" w:color="auto" w:fill="FFFFFF"/>
          <w:rtl/>
        </w:rPr>
        <w:t>:</w:t>
      </w:r>
      <w:r w:rsidRPr="00206BF8">
        <w:rPr>
          <w:shd w:val="clear" w:color="auto" w:fill="FFFFFF"/>
          <w:rtl/>
        </w:rPr>
        <w:t xml:space="preserve"> התורה עצמה היא שיקוף של רובד גבוה של הספירות, והדבקים בחוקיה ובדרכה קשורים לרובד זה. ברמה הפרקטית, ההבדל מתגלם בשוני שבין היות האדם כפוף לחוקי הטבע לבין היותו נתון בידי החלטותיו המוסריות של האל. במילים אחרות, השאלה היא אם מאורעות חייו של אדם נובע</w:t>
      </w:r>
      <w:r w:rsidR="00884146">
        <w:rPr>
          <w:rFonts w:hint="cs"/>
          <w:shd w:val="clear" w:color="auto" w:fill="FFFFFF"/>
          <w:rtl/>
        </w:rPr>
        <w:t>ים</w:t>
      </w:r>
      <w:r w:rsidRPr="00206BF8">
        <w:rPr>
          <w:shd w:val="clear" w:color="auto" w:fill="FFFFFF"/>
          <w:rtl/>
        </w:rPr>
        <w:t xml:space="preserve"> מחוקי הטבע או מחוקי התורה. בהתאם למידה שבה אני חי חיים של תורה, אני מביא לידי ביטוי רובד קיומי גבוה יותר, </w:t>
      </w:r>
      <w:r w:rsidR="006A2A9D">
        <w:rPr>
          <w:rFonts w:hint="cs"/>
          <w:shd w:val="clear" w:color="auto" w:fill="FFFFFF"/>
          <w:rtl/>
        </w:rPr>
        <w:t>'</w:t>
      </w:r>
      <w:r w:rsidRPr="00206BF8">
        <w:rPr>
          <w:shd w:val="clear" w:color="auto" w:fill="FFFFFF"/>
          <w:rtl/>
        </w:rPr>
        <w:t>ספירה</w:t>
      </w:r>
      <w:r w:rsidR="006A2A9D">
        <w:rPr>
          <w:rFonts w:hint="cs"/>
          <w:shd w:val="clear" w:color="auto" w:fill="FFFFFF"/>
          <w:rtl/>
        </w:rPr>
        <w:t>'</w:t>
      </w:r>
      <w:r w:rsidRPr="00206BF8">
        <w:rPr>
          <w:shd w:val="clear" w:color="auto" w:fill="FFFFFF"/>
          <w:rtl/>
        </w:rPr>
        <w:t xml:space="preserve"> גבוהה יותר. עובדה זו</w:t>
      </w:r>
      <w:r w:rsidR="009F1B51">
        <w:rPr>
          <w:rFonts w:hint="cs"/>
          <w:shd w:val="clear" w:color="auto" w:fill="FFFFFF"/>
          <w:rtl/>
        </w:rPr>
        <w:t xml:space="preserve"> </w:t>
      </w:r>
      <w:r w:rsidRPr="00206BF8">
        <w:rPr>
          <w:shd w:val="clear" w:color="auto" w:fill="FFFFFF"/>
          <w:rtl/>
        </w:rPr>
        <w:t xml:space="preserve">מחייבת </w:t>
      </w:r>
      <w:r w:rsidR="005E7412">
        <w:rPr>
          <w:rFonts w:hint="cs"/>
          <w:shd w:val="clear" w:color="auto" w:fill="FFFFFF"/>
          <w:rtl/>
        </w:rPr>
        <w:t xml:space="preserve">אותנו </w:t>
      </w:r>
      <w:r w:rsidRPr="00206BF8">
        <w:rPr>
          <w:shd w:val="clear" w:color="auto" w:fill="FFFFFF"/>
          <w:rtl/>
        </w:rPr>
        <w:t>להכיר ולהפנים את הרובד הקיומי הזה, שניתן לראות אותו גם כביטוי לרמת ההסתמכות על הכוח היוצר של אלוהים.</w:t>
      </w:r>
    </w:p>
    <w:p w14:paraId="4D5936F0" w14:textId="1C618837" w:rsidR="00206BF8" w:rsidRPr="005E7412" w:rsidRDefault="005E7412" w:rsidP="00206BF8">
      <w:pPr>
        <w:rPr>
          <w:rtl/>
        </w:rPr>
      </w:pPr>
      <w:r>
        <w:rPr>
          <w:rFonts w:hint="cs"/>
          <w:rtl/>
        </w:rPr>
        <w:t>[</w:t>
      </w:r>
      <w:r w:rsidR="00206BF8" w:rsidRPr="00206BF8">
        <w:rPr>
          <w:rtl/>
        </w:rPr>
        <w:t xml:space="preserve">הבנה זו מתכתבת עם </w:t>
      </w:r>
      <w:r>
        <w:rPr>
          <w:rFonts w:hint="cs"/>
          <w:rtl/>
        </w:rPr>
        <w:t>הבחנה</w:t>
      </w:r>
      <w:r w:rsidR="00206BF8" w:rsidRPr="00206BF8">
        <w:rPr>
          <w:rtl/>
        </w:rPr>
        <w:t xml:space="preserve"> מרכזית נוספת בהגות</w:t>
      </w:r>
      <w:r w:rsidR="00AA2FE7">
        <w:rPr>
          <w:rFonts w:hint="cs"/>
          <w:rtl/>
        </w:rPr>
        <w:t>ו של</w:t>
      </w:r>
      <w:r w:rsidR="00206BF8" w:rsidRPr="00206BF8">
        <w:rPr>
          <w:rtl/>
        </w:rPr>
        <w:t xml:space="preserve"> הרמב"ן. כאן הרמב"ן מתייחס רק ליהודים, </w:t>
      </w:r>
      <w:r w:rsidR="00AA2FE7">
        <w:rPr>
          <w:rFonts w:hint="cs"/>
          <w:rtl/>
        </w:rPr>
        <w:t xml:space="preserve">אך </w:t>
      </w:r>
      <w:r w:rsidR="00206BF8" w:rsidRPr="00206BF8">
        <w:rPr>
          <w:rtl/>
        </w:rPr>
        <w:t xml:space="preserve">במקומות אחרים </w:t>
      </w:r>
      <w:r w:rsidR="00AA2FE7">
        <w:rPr>
          <w:rFonts w:hint="cs"/>
          <w:rtl/>
        </w:rPr>
        <w:t xml:space="preserve">(ראו </w:t>
      </w:r>
      <w:r w:rsidR="00AA2FE7" w:rsidRPr="005E7412">
        <w:rPr>
          <w:rtl/>
        </w:rPr>
        <w:t>בראשית כח, יב</w:t>
      </w:r>
      <w:r w:rsidR="00AA2FE7">
        <w:rPr>
          <w:rFonts w:hint="cs"/>
          <w:rtl/>
        </w:rPr>
        <w:t>)</w:t>
      </w:r>
      <w:r w:rsidR="00AA2FE7" w:rsidRPr="00206BF8">
        <w:rPr>
          <w:rtl/>
        </w:rPr>
        <w:t xml:space="preserve"> </w:t>
      </w:r>
      <w:r w:rsidR="00206BF8" w:rsidRPr="00206BF8">
        <w:rPr>
          <w:rtl/>
        </w:rPr>
        <w:t>הוא כותב ש</w:t>
      </w:r>
      <w:r w:rsidR="00AA2FE7">
        <w:rPr>
          <w:rFonts w:hint="cs"/>
          <w:rtl/>
        </w:rPr>
        <w:t xml:space="preserve">חייהם של </w:t>
      </w:r>
      <w:r w:rsidR="00206BF8" w:rsidRPr="00206BF8">
        <w:rPr>
          <w:rtl/>
        </w:rPr>
        <w:t xml:space="preserve">שאר </w:t>
      </w:r>
      <w:r w:rsidR="00AA2FE7">
        <w:rPr>
          <w:rFonts w:hint="cs"/>
          <w:rtl/>
        </w:rPr>
        <w:t xml:space="preserve">בני </w:t>
      </w:r>
      <w:r w:rsidR="00206BF8" w:rsidRPr="00206BF8">
        <w:rPr>
          <w:rtl/>
        </w:rPr>
        <w:t>העולם מנוהל</w:t>
      </w:r>
      <w:r w:rsidR="00AA2FE7">
        <w:rPr>
          <w:rFonts w:hint="cs"/>
          <w:rtl/>
        </w:rPr>
        <w:t>ים</w:t>
      </w:r>
      <w:r w:rsidR="00206BF8" w:rsidRPr="00206BF8">
        <w:rPr>
          <w:rtl/>
        </w:rPr>
        <w:t xml:space="preserve"> על ידי מלאכים או בתיווך שלהם, ורק היהודים נמצאים תחת השגחה ישירה של הקב"ה.</w:t>
      </w:r>
      <w:r>
        <w:rPr>
          <w:rFonts w:hint="cs"/>
          <w:rtl/>
        </w:rPr>
        <w:t>]</w:t>
      </w:r>
    </w:p>
    <w:p w14:paraId="1FE0ECE0" w14:textId="632D5C73" w:rsidR="00206BF8" w:rsidRPr="00972CDC" w:rsidRDefault="00206BF8" w:rsidP="00972CDC">
      <w:pPr>
        <w:rPr>
          <w:rtl/>
        </w:rPr>
      </w:pPr>
      <w:r w:rsidRPr="00206BF8">
        <w:rPr>
          <w:rtl/>
        </w:rPr>
        <w:t xml:space="preserve">לדעתי </w:t>
      </w:r>
      <w:r w:rsidR="00AA2FE7">
        <w:rPr>
          <w:rFonts w:hint="cs"/>
          <w:rtl/>
        </w:rPr>
        <w:t>הדבר</w:t>
      </w:r>
      <w:r w:rsidRPr="00206BF8">
        <w:rPr>
          <w:rtl/>
        </w:rPr>
        <w:t xml:space="preserve"> מיישב את הסתירה שיש בדברי הרמב"ן בעניין הזה. במקור שאנו מעיינים בו </w:t>
      </w:r>
      <w:r w:rsidR="00AA2FE7">
        <w:rPr>
          <w:rFonts w:hint="cs"/>
          <w:rtl/>
        </w:rPr>
        <w:t xml:space="preserve">טענתו של </w:t>
      </w:r>
      <w:r w:rsidRPr="00206BF8">
        <w:rPr>
          <w:rtl/>
        </w:rPr>
        <w:t>הרמב"ן חד משמעי</w:t>
      </w:r>
      <w:r w:rsidR="00AA2FE7">
        <w:rPr>
          <w:rFonts w:hint="cs"/>
          <w:rtl/>
        </w:rPr>
        <w:t>ת</w:t>
      </w:r>
      <w:r w:rsidRPr="00206BF8">
        <w:rPr>
          <w:rtl/>
        </w:rPr>
        <w:t xml:space="preserve"> </w:t>
      </w:r>
      <w:r w:rsidR="00972CDC">
        <w:rPr>
          <w:rFonts w:hint="cs"/>
          <w:rtl/>
        </w:rPr>
        <w:t xml:space="preserve">– </w:t>
      </w:r>
      <w:r w:rsidRPr="00206BF8">
        <w:rPr>
          <w:rtl/>
        </w:rPr>
        <w:t>"</w:t>
      </w:r>
      <w:r w:rsidRPr="00972CDC">
        <w:rPr>
          <w:rtl/>
        </w:rPr>
        <w:t>שכ</w:t>
      </w:r>
      <w:r w:rsidR="00972CDC">
        <w:rPr>
          <w:rFonts w:hint="cs"/>
          <w:rtl/>
        </w:rPr>
        <w:t>ֻ</w:t>
      </w:r>
      <w:r w:rsidRPr="00972CDC">
        <w:rPr>
          <w:rtl/>
        </w:rPr>
        <w:t xml:space="preserve">לם נסים אין בהם טבע ומנהגו של עולם", </w:t>
      </w:r>
      <w:r w:rsidR="00972CDC">
        <w:rPr>
          <w:rFonts w:hint="cs"/>
          <w:rtl/>
        </w:rPr>
        <w:t xml:space="preserve">אך </w:t>
      </w:r>
      <w:r w:rsidRPr="00972CDC">
        <w:rPr>
          <w:rtl/>
        </w:rPr>
        <w:t xml:space="preserve">בפירושו לספר איוב </w:t>
      </w:r>
      <w:r w:rsidR="00972CDC">
        <w:rPr>
          <w:rFonts w:hint="cs"/>
          <w:rtl/>
        </w:rPr>
        <w:t>(</w:t>
      </w:r>
      <w:r w:rsidR="00972CDC" w:rsidRPr="00972CDC">
        <w:rPr>
          <w:rtl/>
        </w:rPr>
        <w:t>לו, ז</w:t>
      </w:r>
      <w:r w:rsidR="00972CDC">
        <w:rPr>
          <w:rFonts w:hint="cs"/>
          <w:rtl/>
        </w:rPr>
        <w:t>) הוא מ</w:t>
      </w:r>
      <w:r w:rsidRPr="00972CDC">
        <w:rPr>
          <w:rtl/>
        </w:rPr>
        <w:t xml:space="preserve">תבטא </w:t>
      </w:r>
      <w:r w:rsidR="00972CDC">
        <w:rPr>
          <w:rFonts w:hint="cs"/>
          <w:rtl/>
        </w:rPr>
        <w:t xml:space="preserve">בצורה </w:t>
      </w:r>
      <w:r w:rsidRPr="00972CDC">
        <w:rPr>
          <w:rtl/>
        </w:rPr>
        <w:t>עדינה ורכה יותר</w:t>
      </w:r>
      <w:r w:rsidR="00972CDC">
        <w:rPr>
          <w:rFonts w:hint="cs"/>
          <w:rtl/>
        </w:rPr>
        <w:t>:</w:t>
      </w:r>
    </w:p>
    <w:p w14:paraId="12EC1FB9" w14:textId="5594AD29" w:rsidR="00206BF8" w:rsidRPr="00972CDC" w:rsidRDefault="00972CDC" w:rsidP="00972CDC">
      <w:pPr>
        <w:ind w:left="720"/>
        <w:rPr>
          <w:sz w:val="22"/>
          <w:szCs w:val="22"/>
          <w:rtl/>
        </w:rPr>
      </w:pPr>
      <w:r w:rsidRPr="00972CDC">
        <w:rPr>
          <w:rFonts w:hint="cs"/>
          <w:sz w:val="22"/>
          <w:szCs w:val="22"/>
          <w:rtl/>
        </w:rPr>
        <w:t>"</w:t>
      </w:r>
      <w:r w:rsidR="00206BF8" w:rsidRPr="00972CDC">
        <w:rPr>
          <w:sz w:val="22"/>
          <w:szCs w:val="22"/>
          <w:rtl/>
        </w:rPr>
        <w:t xml:space="preserve">לא יגרע מצדיק עיניו </w:t>
      </w:r>
      <w:r w:rsidRPr="00972CDC">
        <w:rPr>
          <w:rFonts w:hint="cs"/>
          <w:sz w:val="22"/>
          <w:szCs w:val="22"/>
          <w:rtl/>
        </w:rPr>
        <w:t>–</w:t>
      </w:r>
      <w:r w:rsidR="00206BF8" w:rsidRPr="00972CDC">
        <w:rPr>
          <w:sz w:val="22"/>
          <w:szCs w:val="22"/>
          <w:rtl/>
        </w:rPr>
        <w:t xml:space="preserve"> זה הכתוב מפרש ענין גדול בענין ההשגחה,</w:t>
      </w:r>
      <w:r w:rsidR="00AC4A3F">
        <w:rPr>
          <w:rFonts w:hint="cs"/>
          <w:sz w:val="22"/>
          <w:szCs w:val="22"/>
          <w:rtl/>
        </w:rPr>
        <w:t xml:space="preserve"> </w:t>
      </w:r>
      <w:r w:rsidR="00206BF8" w:rsidRPr="00972CDC">
        <w:rPr>
          <w:sz w:val="22"/>
          <w:szCs w:val="22"/>
          <w:rtl/>
        </w:rPr>
        <w:t>ובאו בו פסוקים רבים</w:t>
      </w:r>
      <w:r w:rsidR="00AC4A3F">
        <w:rPr>
          <w:rFonts w:hint="cs"/>
          <w:sz w:val="22"/>
          <w:szCs w:val="22"/>
          <w:rtl/>
        </w:rPr>
        <w:t>,</w:t>
      </w:r>
      <w:r w:rsidR="00206BF8" w:rsidRPr="00972CDC">
        <w:rPr>
          <w:sz w:val="22"/>
          <w:szCs w:val="22"/>
          <w:rtl/>
        </w:rPr>
        <w:t xml:space="preserve"> כי אנשי התורה והאמונה התמימה יאמינו בהשגחה, כי האל ישגיח וישמור אנשי מין האדם</w:t>
      </w:r>
      <w:r w:rsidR="00AC4A3F">
        <w:rPr>
          <w:rFonts w:hint="cs"/>
          <w:sz w:val="22"/>
          <w:szCs w:val="22"/>
          <w:rtl/>
        </w:rPr>
        <w:t>,</w:t>
      </w:r>
      <w:r w:rsidR="00206BF8" w:rsidRPr="00972CDC">
        <w:rPr>
          <w:sz w:val="22"/>
          <w:szCs w:val="22"/>
          <w:rtl/>
        </w:rPr>
        <w:t xml:space="preserve"> כמו שכתוב </w:t>
      </w:r>
      <w:r w:rsidR="00AC4A3F">
        <w:rPr>
          <w:rFonts w:hint="cs"/>
          <w:sz w:val="22"/>
          <w:szCs w:val="22"/>
          <w:rtl/>
        </w:rPr>
        <w:t>'</w:t>
      </w:r>
      <w:r w:rsidR="00206BF8" w:rsidRPr="00972CDC">
        <w:rPr>
          <w:sz w:val="22"/>
          <w:szCs w:val="22"/>
          <w:rtl/>
        </w:rPr>
        <w:t>גדול העצה ורב העליליה אשר עיניך פקוחות על כל דרכי בני אדם לתת לאיש כדרכיו וכפרי מעלליו</w:t>
      </w:r>
      <w:r w:rsidR="00AC4A3F">
        <w:rPr>
          <w:rFonts w:hint="cs"/>
          <w:sz w:val="22"/>
          <w:szCs w:val="22"/>
          <w:rtl/>
        </w:rPr>
        <w:t>',</w:t>
      </w:r>
      <w:r w:rsidR="00206BF8" w:rsidRPr="00972CDC">
        <w:rPr>
          <w:sz w:val="22"/>
          <w:szCs w:val="22"/>
          <w:rtl/>
        </w:rPr>
        <w:t xml:space="preserve"> ואמר דוד </w:t>
      </w:r>
      <w:r w:rsidR="00FC25C2">
        <w:rPr>
          <w:rFonts w:hint="cs"/>
          <w:sz w:val="22"/>
          <w:szCs w:val="22"/>
          <w:rtl/>
        </w:rPr>
        <w:t>'</w:t>
      </w:r>
      <w:r w:rsidR="00206BF8" w:rsidRPr="00972CDC">
        <w:rPr>
          <w:sz w:val="22"/>
          <w:szCs w:val="22"/>
          <w:rtl/>
        </w:rPr>
        <w:t xml:space="preserve">כי כל לבבות דורש </w:t>
      </w:r>
      <w:r w:rsidR="000C5C5E">
        <w:rPr>
          <w:rFonts w:hint="cs"/>
          <w:sz w:val="22"/>
          <w:szCs w:val="22"/>
          <w:rtl/>
        </w:rPr>
        <w:t>ה'</w:t>
      </w:r>
      <w:r w:rsidR="00206BF8" w:rsidRPr="00972CDC">
        <w:rPr>
          <w:sz w:val="22"/>
          <w:szCs w:val="22"/>
          <w:rtl/>
        </w:rPr>
        <w:t xml:space="preserve"> וכל יצר מחשבות מבין</w:t>
      </w:r>
      <w:r w:rsidR="00FC25C2">
        <w:rPr>
          <w:rFonts w:hint="cs"/>
          <w:sz w:val="22"/>
          <w:szCs w:val="22"/>
          <w:rtl/>
        </w:rPr>
        <w:t>'</w:t>
      </w:r>
      <w:r w:rsidR="00206BF8" w:rsidRPr="00972CDC">
        <w:rPr>
          <w:sz w:val="22"/>
          <w:szCs w:val="22"/>
          <w:rtl/>
        </w:rPr>
        <w:t>. ולא בא בתורה או בנבואה שיהיה האל משגיח ושומר אישי שאר הבריות שאינן מדברות, רק שומר את הכללים בכלל 'השמים וצבאם'</w:t>
      </w:r>
      <w:r w:rsidR="00DC0311">
        <w:rPr>
          <w:rFonts w:hint="cs"/>
          <w:sz w:val="22"/>
          <w:szCs w:val="22"/>
          <w:rtl/>
        </w:rPr>
        <w:t>,</w:t>
      </w:r>
      <w:r w:rsidR="00206BF8" w:rsidRPr="00972CDC">
        <w:rPr>
          <w:sz w:val="22"/>
          <w:szCs w:val="22"/>
          <w:rtl/>
        </w:rPr>
        <w:t xml:space="preserve"> ולכן הותרה השחיטה לצורך האדם, וגם לכפר על נפשותינו בדמם על המזבח. והטעם הזה ידוע וברור, כי האדם, מפני שהוא מכיר את אלהיו,</w:t>
      </w:r>
      <w:r w:rsidR="001B73A9">
        <w:rPr>
          <w:rFonts w:hint="cs"/>
          <w:sz w:val="22"/>
          <w:szCs w:val="22"/>
          <w:rtl/>
        </w:rPr>
        <w:t xml:space="preserve"> </w:t>
      </w:r>
      <w:r w:rsidR="00206BF8" w:rsidRPr="00972CDC">
        <w:rPr>
          <w:sz w:val="22"/>
          <w:szCs w:val="22"/>
          <w:rtl/>
        </w:rPr>
        <w:t>ישגיח עליו וישמור אותו</w:t>
      </w:r>
      <w:r w:rsidR="001B73A9">
        <w:rPr>
          <w:rFonts w:hint="cs"/>
          <w:sz w:val="22"/>
          <w:szCs w:val="22"/>
          <w:rtl/>
        </w:rPr>
        <w:t>,</w:t>
      </w:r>
      <w:r w:rsidR="00206BF8" w:rsidRPr="00972CDC">
        <w:rPr>
          <w:sz w:val="22"/>
          <w:szCs w:val="22"/>
          <w:rtl/>
        </w:rPr>
        <w:t xml:space="preserve"> ולא כן שאר הבריות</w:t>
      </w:r>
      <w:r w:rsidR="001B73A9">
        <w:rPr>
          <w:rFonts w:hint="cs"/>
          <w:sz w:val="22"/>
          <w:szCs w:val="22"/>
          <w:rtl/>
        </w:rPr>
        <w:t>,</w:t>
      </w:r>
      <w:r w:rsidR="00206BF8" w:rsidRPr="00972CDC">
        <w:rPr>
          <w:sz w:val="22"/>
          <w:szCs w:val="22"/>
          <w:rtl/>
        </w:rPr>
        <w:t xml:space="preserve"> שאינן מדברות ואינן יודעות בוראם. ומן הטעם הזה ישמור את הצדיקים, כי כאשר לבם ועיניהם תמיד עמו, כן עיני </w:t>
      </w:r>
      <w:r w:rsidR="000C5C5E">
        <w:rPr>
          <w:rFonts w:hint="cs"/>
          <w:sz w:val="22"/>
          <w:szCs w:val="22"/>
          <w:rtl/>
        </w:rPr>
        <w:t>ה'</w:t>
      </w:r>
      <w:r w:rsidR="00206BF8" w:rsidRPr="00972CDC">
        <w:rPr>
          <w:sz w:val="22"/>
          <w:szCs w:val="22"/>
          <w:rtl/>
        </w:rPr>
        <w:t xml:space="preserve"> עליהם מראשית השנה ועד אחרית שנה, עד כי החסיד הגמור הדבק באלהיו תמיד ולא יפרד, הדבק במחשבתו בו בענין מענייני העולם</w:t>
      </w:r>
      <w:r w:rsidR="000C5C5E">
        <w:rPr>
          <w:rFonts w:hint="cs"/>
          <w:sz w:val="22"/>
          <w:szCs w:val="22"/>
          <w:rtl/>
        </w:rPr>
        <w:t>,</w:t>
      </w:r>
      <w:r w:rsidR="00206BF8" w:rsidRPr="00972CDC">
        <w:rPr>
          <w:sz w:val="22"/>
          <w:szCs w:val="22"/>
          <w:rtl/>
        </w:rPr>
        <w:t xml:space="preserve"> יהיה נשמר תמיד מכל מקרי הזמן, אפילו הה</w:t>
      </w:r>
      <w:r w:rsidR="00B43D35">
        <w:rPr>
          <w:rFonts w:hint="cs"/>
          <w:sz w:val="22"/>
          <w:szCs w:val="22"/>
          <w:rtl/>
        </w:rPr>
        <w:t>ֹ</w:t>
      </w:r>
      <w:r w:rsidR="00206BF8" w:rsidRPr="00972CDC">
        <w:rPr>
          <w:sz w:val="22"/>
          <w:szCs w:val="22"/>
          <w:rtl/>
        </w:rPr>
        <w:t>ו</w:t>
      </w:r>
      <w:r w:rsidR="00B43D35">
        <w:rPr>
          <w:rFonts w:hint="cs"/>
          <w:sz w:val="22"/>
          <w:szCs w:val="22"/>
          <w:rtl/>
        </w:rPr>
        <w:t>ִ</w:t>
      </w:r>
      <w:r w:rsidR="00206BF8" w:rsidRPr="00972CDC">
        <w:rPr>
          <w:sz w:val="22"/>
          <w:szCs w:val="22"/>
          <w:rtl/>
        </w:rPr>
        <w:t>ים בטבע, וישתמר מהם בנס יעשה לו תמיד, כאלו יֵחָשב מ</w:t>
      </w:r>
      <w:r w:rsidR="00B43D35">
        <w:rPr>
          <w:rFonts w:hint="cs"/>
          <w:sz w:val="22"/>
          <w:szCs w:val="22"/>
          <w:rtl/>
        </w:rPr>
        <w:t>ִ</w:t>
      </w:r>
      <w:r w:rsidR="00206BF8" w:rsidRPr="00972CDC">
        <w:rPr>
          <w:sz w:val="22"/>
          <w:szCs w:val="22"/>
          <w:rtl/>
        </w:rPr>
        <w:t>כ</w:t>
      </w:r>
      <w:r w:rsidR="00B43D35">
        <w:rPr>
          <w:rFonts w:hint="cs"/>
          <w:sz w:val="22"/>
          <w:szCs w:val="22"/>
          <w:rtl/>
        </w:rPr>
        <w:t>ַּ</w:t>
      </w:r>
      <w:r w:rsidR="00206BF8" w:rsidRPr="00972CDC">
        <w:rPr>
          <w:sz w:val="22"/>
          <w:szCs w:val="22"/>
          <w:rtl/>
        </w:rPr>
        <w:t>ת העליונים, אינם מבני ההויה וההפסד למקרי העתים</w:t>
      </w:r>
      <w:r w:rsidR="00B43D35">
        <w:rPr>
          <w:rFonts w:hint="cs"/>
          <w:sz w:val="22"/>
          <w:szCs w:val="22"/>
          <w:rtl/>
        </w:rPr>
        <w:t>,</w:t>
      </w:r>
      <w:r w:rsidR="00206BF8" w:rsidRPr="00972CDC">
        <w:rPr>
          <w:sz w:val="22"/>
          <w:szCs w:val="22"/>
          <w:rtl/>
        </w:rPr>
        <w:t xml:space="preserve"> וכפי קרבתו להדבק באלהיו ישתמר שמירה מעולה. והרחוק מן האל במחשבתו ובמעשיו, ואפילו לא יתחייב מיתה בחטאו אשר חטא, יהיה משולח ונעזב למקרים. ובאו בזה פסוקים רבים: אמר דוד עליו השלום </w:t>
      </w:r>
      <w:r w:rsidR="00B43D35">
        <w:rPr>
          <w:rFonts w:hint="cs"/>
          <w:sz w:val="22"/>
          <w:szCs w:val="22"/>
          <w:rtl/>
        </w:rPr>
        <w:t>'</w:t>
      </w:r>
      <w:r w:rsidR="00206BF8" w:rsidRPr="00972CDC">
        <w:rPr>
          <w:sz w:val="22"/>
          <w:szCs w:val="22"/>
          <w:rtl/>
        </w:rPr>
        <w:t>רגלי חסידיו ישמור ורשעים בחשך ידמו</w:t>
      </w:r>
      <w:r w:rsidR="00002023">
        <w:rPr>
          <w:rFonts w:hint="cs"/>
          <w:sz w:val="22"/>
          <w:szCs w:val="22"/>
          <w:rtl/>
        </w:rPr>
        <w:t>',</w:t>
      </w:r>
      <w:r w:rsidR="00206BF8" w:rsidRPr="00972CDC">
        <w:rPr>
          <w:sz w:val="22"/>
          <w:szCs w:val="22"/>
          <w:rtl/>
        </w:rPr>
        <w:t xml:space="preserve"> אמר כי הקרובים אליו </w:t>
      </w:r>
      <w:r w:rsidR="00002023">
        <w:rPr>
          <w:rFonts w:hint="cs"/>
          <w:sz w:val="22"/>
          <w:szCs w:val="22"/>
          <w:rtl/>
        </w:rPr>
        <w:t>–</w:t>
      </w:r>
      <w:r w:rsidR="00206BF8" w:rsidRPr="00972CDC">
        <w:rPr>
          <w:sz w:val="22"/>
          <w:szCs w:val="22"/>
          <w:rtl/>
        </w:rPr>
        <w:t xml:space="preserve"> בתכלית השמירה</w:t>
      </w:r>
      <w:r w:rsidR="00002023">
        <w:rPr>
          <w:rFonts w:hint="cs"/>
          <w:sz w:val="22"/>
          <w:szCs w:val="22"/>
          <w:rtl/>
        </w:rPr>
        <w:t>,</w:t>
      </w:r>
      <w:r w:rsidR="00206BF8" w:rsidRPr="00972CDC">
        <w:rPr>
          <w:sz w:val="22"/>
          <w:szCs w:val="22"/>
          <w:rtl/>
        </w:rPr>
        <w:t xml:space="preserve"> והרחוקים ממנו</w:t>
      </w:r>
      <w:r w:rsidR="00002023">
        <w:rPr>
          <w:rFonts w:hint="cs"/>
          <w:sz w:val="22"/>
          <w:szCs w:val="22"/>
          <w:rtl/>
        </w:rPr>
        <w:t xml:space="preserve"> – </w:t>
      </w:r>
      <w:r w:rsidR="00206BF8" w:rsidRPr="00972CDC">
        <w:rPr>
          <w:sz w:val="22"/>
          <w:szCs w:val="22"/>
          <w:rtl/>
        </w:rPr>
        <w:t xml:space="preserve">מזומנים למקרים ואין להם מציל מן הנזק, כמו ההולך בחשך אשר נפילתו קרובה אם לא ישתמר וילך לאט. ואמר </w:t>
      </w:r>
      <w:r w:rsidR="00002023">
        <w:rPr>
          <w:rFonts w:hint="cs"/>
          <w:sz w:val="22"/>
          <w:szCs w:val="22"/>
          <w:rtl/>
        </w:rPr>
        <w:t>'</w:t>
      </w:r>
      <w:r w:rsidR="00206BF8" w:rsidRPr="00972CDC">
        <w:rPr>
          <w:sz w:val="22"/>
          <w:szCs w:val="22"/>
          <w:rtl/>
        </w:rPr>
        <w:t xml:space="preserve">כי לא בחרב ובחנית יהושיע </w:t>
      </w:r>
      <w:r w:rsidR="00A062F7">
        <w:rPr>
          <w:rFonts w:hint="cs"/>
          <w:sz w:val="22"/>
          <w:szCs w:val="22"/>
          <w:rtl/>
        </w:rPr>
        <w:t>ה'',</w:t>
      </w:r>
      <w:r w:rsidR="00206BF8" w:rsidRPr="00972CDC">
        <w:rPr>
          <w:sz w:val="22"/>
          <w:szCs w:val="22"/>
          <w:rtl/>
        </w:rPr>
        <w:t xml:space="preserve"> וכתיב </w:t>
      </w:r>
      <w:r w:rsidR="00A062F7">
        <w:rPr>
          <w:rFonts w:hint="cs"/>
          <w:sz w:val="22"/>
          <w:szCs w:val="22"/>
          <w:rtl/>
        </w:rPr>
        <w:t>'</w:t>
      </w:r>
      <w:r w:rsidR="00206BF8" w:rsidRPr="00972CDC">
        <w:rPr>
          <w:sz w:val="22"/>
          <w:szCs w:val="22"/>
          <w:rtl/>
        </w:rPr>
        <w:t xml:space="preserve">עין </w:t>
      </w:r>
      <w:r w:rsidR="00A062F7">
        <w:rPr>
          <w:rFonts w:hint="cs"/>
          <w:sz w:val="22"/>
          <w:szCs w:val="22"/>
          <w:rtl/>
        </w:rPr>
        <w:t>ה</w:t>
      </w:r>
      <w:r w:rsidR="00206BF8" w:rsidRPr="00972CDC">
        <w:rPr>
          <w:sz w:val="22"/>
          <w:szCs w:val="22"/>
          <w:rtl/>
        </w:rPr>
        <w:t>' אל יראיו המיחלים לחסדו</w:t>
      </w:r>
      <w:r w:rsidR="00A062F7">
        <w:rPr>
          <w:rFonts w:hint="cs"/>
          <w:sz w:val="22"/>
          <w:szCs w:val="22"/>
          <w:rtl/>
        </w:rPr>
        <w:t>',</w:t>
      </w:r>
      <w:r w:rsidR="00206BF8" w:rsidRPr="00972CDC">
        <w:rPr>
          <w:sz w:val="22"/>
          <w:szCs w:val="22"/>
          <w:rtl/>
        </w:rPr>
        <w:t xml:space="preserve"> יאמר כי עיניו עליהם כאשר הם מיחלים לו תמיד ונפשם דבקה עמו. ומפני שרוב העולם מן הכת הזאת האמצעית, צותה התורה החלץ הנלחמים, וענין משוח מלחמה להשיב היראים </w:t>
      </w:r>
      <w:r w:rsidR="00872E79">
        <w:rPr>
          <w:rFonts w:hint="cs"/>
          <w:sz w:val="22"/>
          <w:szCs w:val="22"/>
          <w:rtl/>
        </w:rPr>
        <w:t>'</w:t>
      </w:r>
      <w:r w:rsidR="00206BF8" w:rsidRPr="00972CDC">
        <w:rPr>
          <w:sz w:val="22"/>
          <w:szCs w:val="22"/>
          <w:rtl/>
        </w:rPr>
        <w:t>ולא ימס את לבב אחיו כלבבו</w:t>
      </w:r>
      <w:r w:rsidR="00872E79">
        <w:rPr>
          <w:rFonts w:hint="cs"/>
          <w:sz w:val="22"/>
          <w:szCs w:val="22"/>
          <w:rtl/>
        </w:rPr>
        <w:t>,</w:t>
      </w:r>
      <w:r w:rsidR="00206BF8" w:rsidRPr="00972CDC">
        <w:rPr>
          <w:sz w:val="22"/>
          <w:szCs w:val="22"/>
          <w:rtl/>
        </w:rPr>
        <w:t xml:space="preserve"> וכל תקון המערכות אשר בתורה או בנביאים, כגון </w:t>
      </w:r>
      <w:r w:rsidR="00872E79">
        <w:rPr>
          <w:rFonts w:hint="cs"/>
          <w:sz w:val="22"/>
          <w:szCs w:val="22"/>
          <w:rtl/>
        </w:rPr>
        <w:t>'</w:t>
      </w:r>
      <w:r w:rsidR="00206BF8" w:rsidRPr="00972CDC">
        <w:rPr>
          <w:sz w:val="22"/>
          <w:szCs w:val="22"/>
          <w:rtl/>
        </w:rPr>
        <w:t>וישאל דוד ב</w:t>
      </w:r>
      <w:r w:rsidR="00A062F7">
        <w:rPr>
          <w:rFonts w:hint="cs"/>
          <w:sz w:val="22"/>
          <w:szCs w:val="22"/>
          <w:rtl/>
        </w:rPr>
        <w:t>ה</w:t>
      </w:r>
      <w:r w:rsidR="00206BF8" w:rsidRPr="00972CDC">
        <w:rPr>
          <w:sz w:val="22"/>
          <w:szCs w:val="22"/>
          <w:rtl/>
        </w:rPr>
        <w:t>' ויאמר לא תעלה הסב אל אחריהם ובאת להם ממול בכאים וגו</w:t>
      </w:r>
      <w:r w:rsidR="00872E79">
        <w:rPr>
          <w:rFonts w:hint="cs"/>
          <w:sz w:val="22"/>
          <w:szCs w:val="22"/>
          <w:rtl/>
        </w:rPr>
        <w:t>'</w:t>
      </w:r>
      <w:r w:rsidR="00206BF8" w:rsidRPr="00972CDC">
        <w:rPr>
          <w:sz w:val="22"/>
          <w:szCs w:val="22"/>
          <w:rtl/>
        </w:rPr>
        <w:t>'</w:t>
      </w:r>
      <w:r w:rsidR="00872E79">
        <w:rPr>
          <w:rFonts w:hint="cs"/>
          <w:sz w:val="22"/>
          <w:szCs w:val="22"/>
          <w:rtl/>
        </w:rPr>
        <w:t>,</w:t>
      </w:r>
      <w:r w:rsidR="00206BF8" w:rsidRPr="00972CDC">
        <w:rPr>
          <w:sz w:val="22"/>
          <w:szCs w:val="22"/>
          <w:rtl/>
        </w:rPr>
        <w:t xml:space="preserve"> וכגון </w:t>
      </w:r>
      <w:r w:rsidR="00872E79">
        <w:rPr>
          <w:rFonts w:hint="cs"/>
          <w:sz w:val="22"/>
          <w:szCs w:val="22"/>
          <w:rtl/>
        </w:rPr>
        <w:t>'</w:t>
      </w:r>
      <w:r w:rsidR="00206BF8" w:rsidRPr="00972CDC">
        <w:rPr>
          <w:sz w:val="22"/>
          <w:szCs w:val="22"/>
          <w:rtl/>
        </w:rPr>
        <w:t>לך ומשכת בהר תבור ולקחת עמך עשרת אלפים איש</w:t>
      </w:r>
      <w:r w:rsidR="00872E79">
        <w:rPr>
          <w:rFonts w:hint="cs"/>
          <w:sz w:val="22"/>
          <w:szCs w:val="22"/>
          <w:rtl/>
        </w:rPr>
        <w:t>'</w:t>
      </w:r>
      <w:r w:rsidR="00206BF8" w:rsidRPr="00972CDC">
        <w:rPr>
          <w:sz w:val="22"/>
          <w:szCs w:val="22"/>
          <w:rtl/>
        </w:rPr>
        <w:t>. כי אם ראוים הם, יוצאים במעט גוי ונוצחים בלי נשק, ואילו היו חייבים בנצוח עַם, לא יועיל למו</w:t>
      </w:r>
      <w:r w:rsidR="00872E79">
        <w:rPr>
          <w:rFonts w:hint="cs"/>
          <w:sz w:val="22"/>
          <w:szCs w:val="22"/>
          <w:rtl/>
        </w:rPr>
        <w:t>.</w:t>
      </w:r>
      <w:r w:rsidR="00206BF8" w:rsidRPr="00972CDC">
        <w:rPr>
          <w:sz w:val="22"/>
          <w:szCs w:val="22"/>
          <w:rtl/>
        </w:rPr>
        <w:t xml:space="preserve"> רק הענין, כי ראוים להתנהג בדרך הטבע והמקרה</w:t>
      </w:r>
      <w:r w:rsidR="000908AC">
        <w:rPr>
          <w:rFonts w:hint="cs"/>
          <w:sz w:val="22"/>
          <w:szCs w:val="22"/>
          <w:rtl/>
        </w:rPr>
        <w:t>,</w:t>
      </w:r>
      <w:r w:rsidR="00206BF8" w:rsidRPr="00972CDC">
        <w:rPr>
          <w:sz w:val="22"/>
          <w:szCs w:val="22"/>
          <w:rtl/>
        </w:rPr>
        <w:t xml:space="preserve"> והענין הזה בארו הרב זצ"ל ביאור יפה בספר מורה הנבוכים (ג, יח, נא). ועתה אמר אליהוא בדרך הזה: </w:t>
      </w:r>
      <w:r w:rsidR="000908AC">
        <w:rPr>
          <w:rFonts w:hint="cs"/>
          <w:sz w:val="22"/>
          <w:szCs w:val="22"/>
          <w:rtl/>
        </w:rPr>
        <w:t>'</w:t>
      </w:r>
      <w:r w:rsidR="00206BF8" w:rsidRPr="00972CDC">
        <w:rPr>
          <w:sz w:val="22"/>
          <w:szCs w:val="22"/>
          <w:rtl/>
        </w:rPr>
        <w:t>לא יגרע מצדיק עיניו</w:t>
      </w:r>
      <w:r w:rsidR="000908AC">
        <w:rPr>
          <w:rFonts w:hint="cs"/>
          <w:sz w:val="22"/>
          <w:szCs w:val="22"/>
          <w:rtl/>
        </w:rPr>
        <w:t>'</w:t>
      </w:r>
      <w:r w:rsidR="00206BF8" w:rsidRPr="00972CDC">
        <w:rPr>
          <w:sz w:val="22"/>
          <w:szCs w:val="22"/>
          <w:rtl/>
        </w:rPr>
        <w:t xml:space="preserve"> </w:t>
      </w:r>
      <w:r w:rsidR="000908AC">
        <w:rPr>
          <w:rFonts w:hint="cs"/>
          <w:sz w:val="22"/>
          <w:szCs w:val="22"/>
          <w:rtl/>
        </w:rPr>
        <w:t>–</w:t>
      </w:r>
      <w:r w:rsidR="00206BF8" w:rsidRPr="00972CDC">
        <w:rPr>
          <w:sz w:val="22"/>
          <w:szCs w:val="22"/>
          <w:rtl/>
        </w:rPr>
        <w:t xml:space="preserve"> כי האל לא ימנע עיניו שעה ורגע מן הצדיק, אלא יראה בו תמיד, כענין </w:t>
      </w:r>
      <w:r w:rsidR="000908AC">
        <w:rPr>
          <w:rFonts w:hint="cs"/>
          <w:sz w:val="22"/>
          <w:szCs w:val="22"/>
          <w:rtl/>
        </w:rPr>
        <w:t>'</w:t>
      </w:r>
      <w:r w:rsidR="00206BF8" w:rsidRPr="00972CDC">
        <w:rPr>
          <w:sz w:val="22"/>
          <w:szCs w:val="22"/>
          <w:rtl/>
        </w:rPr>
        <w:t xml:space="preserve">עיני </w:t>
      </w:r>
      <w:r w:rsidR="00A062F7">
        <w:rPr>
          <w:rFonts w:hint="cs"/>
          <w:sz w:val="22"/>
          <w:szCs w:val="22"/>
          <w:rtl/>
        </w:rPr>
        <w:t>ה</w:t>
      </w:r>
      <w:r w:rsidR="00206BF8" w:rsidRPr="00972CDC">
        <w:rPr>
          <w:sz w:val="22"/>
          <w:szCs w:val="22"/>
          <w:rtl/>
        </w:rPr>
        <w:t xml:space="preserve">' אל </w:t>
      </w:r>
      <w:r w:rsidR="00206BF8" w:rsidRPr="00972CDC">
        <w:rPr>
          <w:sz w:val="22"/>
          <w:szCs w:val="22"/>
          <w:rtl/>
        </w:rPr>
        <w:lastRenderedPageBreak/>
        <w:t>יראיו</w:t>
      </w:r>
      <w:r w:rsidR="000908AC">
        <w:rPr>
          <w:rFonts w:hint="cs"/>
          <w:sz w:val="22"/>
          <w:szCs w:val="22"/>
          <w:rtl/>
        </w:rPr>
        <w:t>'</w:t>
      </w:r>
      <w:r w:rsidR="00206BF8" w:rsidRPr="00972CDC">
        <w:rPr>
          <w:sz w:val="22"/>
          <w:szCs w:val="22"/>
          <w:rtl/>
        </w:rPr>
        <w:t xml:space="preserve">. </w:t>
      </w:r>
      <w:r w:rsidR="003E642C">
        <w:rPr>
          <w:rFonts w:hint="cs"/>
          <w:sz w:val="22"/>
          <w:szCs w:val="22"/>
          <w:rtl/>
        </w:rPr>
        <w:t>'</w:t>
      </w:r>
      <w:r w:rsidR="00206BF8" w:rsidRPr="00972CDC">
        <w:rPr>
          <w:sz w:val="22"/>
          <w:szCs w:val="22"/>
          <w:rtl/>
        </w:rPr>
        <w:t>ואת מלכים לכסא</w:t>
      </w:r>
      <w:r w:rsidR="003E642C">
        <w:rPr>
          <w:rFonts w:hint="cs"/>
          <w:sz w:val="22"/>
          <w:szCs w:val="22"/>
          <w:rtl/>
        </w:rPr>
        <w:t>'</w:t>
      </w:r>
      <w:r w:rsidR="00206BF8" w:rsidRPr="00972CDC">
        <w:rPr>
          <w:sz w:val="22"/>
          <w:szCs w:val="22"/>
          <w:rtl/>
        </w:rPr>
        <w:t xml:space="preserve"> </w:t>
      </w:r>
      <w:r w:rsidR="003E642C">
        <w:rPr>
          <w:rFonts w:hint="cs"/>
          <w:sz w:val="22"/>
          <w:szCs w:val="22"/>
          <w:rtl/>
        </w:rPr>
        <w:t>–</w:t>
      </w:r>
      <w:r w:rsidR="00206BF8" w:rsidRPr="00972CDC">
        <w:rPr>
          <w:sz w:val="22"/>
          <w:szCs w:val="22"/>
          <w:rtl/>
        </w:rPr>
        <w:t xml:space="preserve"> כי הוא יושיבם לנצח ויגביה מלכותם</w:t>
      </w:r>
      <w:r w:rsidR="003E642C">
        <w:rPr>
          <w:rFonts w:hint="cs"/>
          <w:sz w:val="22"/>
          <w:szCs w:val="22"/>
          <w:rtl/>
        </w:rPr>
        <w:t>,</w:t>
      </w:r>
      <w:r w:rsidR="00206BF8" w:rsidRPr="00972CDC">
        <w:rPr>
          <w:sz w:val="22"/>
          <w:szCs w:val="22"/>
          <w:rtl/>
        </w:rPr>
        <w:t xml:space="preserve"> כי לא בכחם ירשו ארץ, וזרועם לא הושיעה למו</w:t>
      </w:r>
      <w:r w:rsidR="003E642C">
        <w:rPr>
          <w:rFonts w:hint="cs"/>
          <w:sz w:val="22"/>
          <w:szCs w:val="22"/>
          <w:rtl/>
        </w:rPr>
        <w:t>"</w:t>
      </w:r>
      <w:r w:rsidR="00206BF8" w:rsidRPr="00972CDC">
        <w:rPr>
          <w:sz w:val="22"/>
          <w:szCs w:val="22"/>
          <w:rtl/>
        </w:rPr>
        <w:t>.</w:t>
      </w:r>
    </w:p>
    <w:p w14:paraId="0789C797" w14:textId="6881F414" w:rsidR="00206BF8" w:rsidRPr="00206BF8" w:rsidRDefault="00206BF8" w:rsidP="00206BF8">
      <w:pPr>
        <w:rPr>
          <w:rFonts w:ascii="Times New Roman" w:hAnsi="Times New Roman" w:cs="Times New Roman"/>
          <w:rtl/>
        </w:rPr>
      </w:pPr>
      <w:r w:rsidRPr="00206BF8">
        <w:rPr>
          <w:rtl/>
        </w:rPr>
        <w:t xml:space="preserve">הרמב"ן מציין בפירוש שרוב בני האדם נתונים </w:t>
      </w:r>
      <w:r w:rsidR="003E642C">
        <w:rPr>
          <w:rFonts w:hint="cs"/>
          <w:rtl/>
        </w:rPr>
        <w:t>בידי חוקי</w:t>
      </w:r>
      <w:r w:rsidRPr="00206BF8">
        <w:rPr>
          <w:rtl/>
        </w:rPr>
        <w:t xml:space="preserve"> הטבע ואסונות עלולים לפקוד אותם, ולכן עליהם לנקוט בצעדים הראויים </w:t>
      </w:r>
      <w:r w:rsidR="003E642C">
        <w:rPr>
          <w:rFonts w:hint="cs"/>
          <w:rtl/>
        </w:rPr>
        <w:t xml:space="preserve">כדי </w:t>
      </w:r>
      <w:r w:rsidRPr="00206BF8">
        <w:rPr>
          <w:rtl/>
        </w:rPr>
        <w:t>לה</w:t>
      </w:r>
      <w:r w:rsidR="003E642C">
        <w:rPr>
          <w:rFonts w:hint="cs"/>
          <w:rtl/>
        </w:rPr>
        <w:t>י</w:t>
      </w:r>
      <w:r w:rsidRPr="00206BF8">
        <w:rPr>
          <w:rtl/>
        </w:rPr>
        <w:t>מנע מכך. העובדה שזה תקף לרוב בני האדם נעוצה בכך שרוב בני האדם אינם ראויים לניסים. מי שראוי לנס הוא רק הצדיק הגמור, ורק ה</w:t>
      </w:r>
      <w:r w:rsidR="003E642C">
        <w:rPr>
          <w:rFonts w:hint="cs"/>
          <w:rtl/>
        </w:rPr>
        <w:t>וא</w:t>
      </w:r>
      <w:r w:rsidRPr="00206BF8">
        <w:rPr>
          <w:rtl/>
        </w:rPr>
        <w:t xml:space="preserve"> מעל להתרחשויות הטבעיות ולאסונות. אם נעיין שוב במקור שהתמקדנו בו בתחילת </w:t>
      </w:r>
      <w:r w:rsidR="003E642C">
        <w:rPr>
          <w:rFonts w:hint="cs"/>
          <w:rtl/>
        </w:rPr>
        <w:t>דברינו</w:t>
      </w:r>
      <w:r w:rsidRPr="00206BF8">
        <w:rPr>
          <w:rtl/>
        </w:rPr>
        <w:t xml:space="preserve"> נראה שהרמב"ן לא טען בשום שלב שראוי להתעלם מהטבע ולהסתמך על ניסים. אדר</w:t>
      </w:r>
      <w:r w:rsidR="003E642C">
        <w:rPr>
          <w:rFonts w:hint="cs"/>
          <w:rtl/>
        </w:rPr>
        <w:t>בה</w:t>
      </w:r>
      <w:r w:rsidRPr="00206BF8">
        <w:rPr>
          <w:rtl/>
        </w:rPr>
        <w:t>, דבריו נפתחו בטענה שניסים פומביים הם נדירים ביותר</w:t>
      </w:r>
      <w:r w:rsidR="003E642C">
        <w:rPr>
          <w:rFonts w:hint="cs"/>
          <w:rtl/>
        </w:rPr>
        <w:t>,</w:t>
      </w:r>
      <w:r w:rsidRPr="00206BF8">
        <w:rPr>
          <w:rtl/>
        </w:rPr>
        <w:t xml:space="preserve"> מכיוון שהדורות אינם ראויים לכך. למרות ה</w:t>
      </w:r>
      <w:r w:rsidR="00040A79">
        <w:rPr>
          <w:rFonts w:hint="cs"/>
          <w:rtl/>
        </w:rPr>
        <w:t>ה</w:t>
      </w:r>
      <w:r w:rsidRPr="00206BF8">
        <w:rPr>
          <w:rtl/>
        </w:rPr>
        <w:t xml:space="preserve">שוואה </w:t>
      </w:r>
      <w:r w:rsidR="00040A79">
        <w:rPr>
          <w:rFonts w:hint="cs"/>
          <w:rtl/>
        </w:rPr>
        <w:t>שעורך</w:t>
      </w:r>
      <w:r w:rsidR="003E642C">
        <w:rPr>
          <w:rFonts w:hint="cs"/>
          <w:rtl/>
        </w:rPr>
        <w:t xml:space="preserve"> </w:t>
      </w:r>
      <w:r w:rsidRPr="00206BF8">
        <w:rPr>
          <w:rtl/>
        </w:rPr>
        <w:t>הרמב"ן ביחס לניסים הפומביים והניסים הנסתרים, הוא מציב הבדל משמעותי בין הערך המטפיזי של כל אחד</w:t>
      </w:r>
      <w:r w:rsidR="001A0D63">
        <w:rPr>
          <w:rFonts w:hint="cs"/>
          <w:rtl/>
        </w:rPr>
        <w:t xml:space="preserve"> מסוגי הניסים הללו</w:t>
      </w:r>
      <w:r w:rsidRPr="00206BF8">
        <w:rPr>
          <w:rtl/>
        </w:rPr>
        <w:t xml:space="preserve">. </w:t>
      </w:r>
      <w:r w:rsidR="001A0D63">
        <w:rPr>
          <w:rFonts w:hint="cs"/>
          <w:rtl/>
        </w:rPr>
        <w:t>ב</w:t>
      </w:r>
      <w:r w:rsidRPr="00206BF8">
        <w:rPr>
          <w:rtl/>
        </w:rPr>
        <w:t>שפה הקבלית</w:t>
      </w:r>
      <w:r w:rsidR="001A0D63">
        <w:rPr>
          <w:rFonts w:hint="cs"/>
          <w:rtl/>
        </w:rPr>
        <w:t xml:space="preserve"> –</w:t>
      </w:r>
      <w:r w:rsidRPr="00206BF8">
        <w:rPr>
          <w:rtl/>
        </w:rPr>
        <w:t xml:space="preserve"> הוא מאמין שהניסים הנסתרים </w:t>
      </w:r>
      <w:r w:rsidR="001A0D63">
        <w:rPr>
          <w:rFonts w:hint="cs"/>
          <w:rtl/>
        </w:rPr>
        <w:t>ה</w:t>
      </w:r>
      <w:r w:rsidRPr="00206BF8">
        <w:rPr>
          <w:rtl/>
        </w:rPr>
        <w:t xml:space="preserve">חבויים במהלך האירועים </w:t>
      </w:r>
      <w:r w:rsidR="001A0D63">
        <w:rPr>
          <w:rFonts w:hint="cs"/>
          <w:rtl/>
        </w:rPr>
        <w:t>ה</w:t>
      </w:r>
      <w:r w:rsidRPr="00206BF8">
        <w:rPr>
          <w:rtl/>
        </w:rPr>
        <w:t>נראים לעין התמימה כהתרחשות טבעית נובעים מ</w:t>
      </w:r>
      <w:r w:rsidR="001A0D63">
        <w:rPr>
          <w:rFonts w:hint="cs"/>
          <w:rtl/>
        </w:rPr>
        <w:t>'</w:t>
      </w:r>
      <w:r w:rsidRPr="00206BF8">
        <w:rPr>
          <w:rtl/>
        </w:rPr>
        <w:t>ספירת המלכות</w:t>
      </w:r>
      <w:r w:rsidR="001A0D63">
        <w:rPr>
          <w:rFonts w:hint="cs"/>
          <w:rtl/>
        </w:rPr>
        <w:t>'</w:t>
      </w:r>
      <w:r w:rsidRPr="00206BF8">
        <w:rPr>
          <w:rtl/>
        </w:rPr>
        <w:t>, הספירה הנמוכה ביותר. לעומת זאת, הניסים הפומביים נובעים לשיטתו מ</w:t>
      </w:r>
      <w:r w:rsidR="001A0D63">
        <w:rPr>
          <w:rFonts w:hint="cs"/>
          <w:rtl/>
        </w:rPr>
        <w:t>'</w:t>
      </w:r>
      <w:r w:rsidRPr="00206BF8">
        <w:rPr>
          <w:rtl/>
        </w:rPr>
        <w:t>ספירת התפארת</w:t>
      </w:r>
      <w:r w:rsidR="001A0D63">
        <w:rPr>
          <w:rFonts w:hint="cs"/>
          <w:rtl/>
        </w:rPr>
        <w:t>'</w:t>
      </w:r>
      <w:r w:rsidRPr="00206BF8">
        <w:rPr>
          <w:rtl/>
        </w:rPr>
        <w:t>, הספירה השלישית (מתוך שבע).</w:t>
      </w:r>
    </w:p>
    <w:p w14:paraId="4FF2A366" w14:textId="074C8AC3" w:rsidR="00206BF8" w:rsidRPr="00206BF8" w:rsidRDefault="00206BF8" w:rsidP="00206BF8">
      <w:pPr>
        <w:rPr>
          <w:rFonts w:ascii="Times New Roman" w:hAnsi="Times New Roman" w:cs="Times New Roman"/>
          <w:rtl/>
        </w:rPr>
      </w:pPr>
      <w:r w:rsidRPr="00206BF8">
        <w:rPr>
          <w:rtl/>
        </w:rPr>
        <w:t xml:space="preserve">אני סבור כי התשובה </w:t>
      </w:r>
      <w:r w:rsidR="00AF56E9">
        <w:rPr>
          <w:rFonts w:hint="cs"/>
          <w:rtl/>
        </w:rPr>
        <w:t xml:space="preserve">לדברים אלו </w:t>
      </w:r>
      <w:r w:rsidRPr="00206BF8">
        <w:rPr>
          <w:rtl/>
        </w:rPr>
        <w:t xml:space="preserve">יסודה בכך שהרמב"ן איננו טוען </w:t>
      </w:r>
      <w:r w:rsidR="00AF56E9">
        <w:rPr>
          <w:rFonts w:hint="cs"/>
          <w:rtl/>
        </w:rPr>
        <w:t xml:space="preserve">שיש </w:t>
      </w:r>
      <w:r w:rsidRPr="00206BF8">
        <w:rPr>
          <w:rtl/>
        </w:rPr>
        <w:t xml:space="preserve">עיקרון </w:t>
      </w:r>
      <w:r w:rsidRPr="00AF56E9">
        <w:rPr>
          <w:b/>
          <w:bCs/>
          <w:rtl/>
        </w:rPr>
        <w:t>מטפיזי</w:t>
      </w:r>
      <w:r w:rsidRPr="00206BF8">
        <w:rPr>
          <w:i/>
          <w:iCs/>
          <w:rtl/>
        </w:rPr>
        <w:t xml:space="preserve"> </w:t>
      </w:r>
      <w:r w:rsidRPr="00206BF8">
        <w:rPr>
          <w:rtl/>
        </w:rPr>
        <w:t>ש</w:t>
      </w:r>
      <w:r w:rsidR="00AF56E9">
        <w:rPr>
          <w:rFonts w:hint="cs"/>
          <w:rtl/>
        </w:rPr>
        <w:t xml:space="preserve">לפיו </w:t>
      </w:r>
      <w:r w:rsidRPr="00206BF8">
        <w:rPr>
          <w:rtl/>
        </w:rPr>
        <w:t xml:space="preserve">הטבע </w:t>
      </w:r>
      <w:r w:rsidR="00AF56E9">
        <w:rPr>
          <w:rFonts w:hint="cs"/>
          <w:rtl/>
        </w:rPr>
        <w:t>אינו</w:t>
      </w:r>
      <w:r w:rsidRPr="00206BF8">
        <w:rPr>
          <w:rtl/>
        </w:rPr>
        <w:t xml:space="preserve"> קיים, אלא </w:t>
      </w:r>
      <w:r w:rsidR="00AF56E9">
        <w:rPr>
          <w:rFonts w:hint="cs"/>
          <w:rtl/>
        </w:rPr>
        <w:t xml:space="preserve">שיש </w:t>
      </w:r>
      <w:r w:rsidRPr="00206BF8">
        <w:rPr>
          <w:rtl/>
        </w:rPr>
        <w:t>ע</w:t>
      </w:r>
      <w:r w:rsidR="00AF56E9">
        <w:rPr>
          <w:rFonts w:hint="cs"/>
          <w:rtl/>
        </w:rPr>
        <w:t>י</w:t>
      </w:r>
      <w:r w:rsidRPr="00206BF8">
        <w:rPr>
          <w:rtl/>
        </w:rPr>
        <w:t xml:space="preserve">קרון </w:t>
      </w:r>
      <w:r w:rsidRPr="00AF56E9">
        <w:rPr>
          <w:b/>
          <w:bCs/>
          <w:rtl/>
        </w:rPr>
        <w:t>תורני</w:t>
      </w:r>
      <w:r w:rsidRPr="00206BF8">
        <w:rPr>
          <w:rtl/>
        </w:rPr>
        <w:t xml:space="preserve"> </w:t>
      </w:r>
      <w:r w:rsidR="00AF56E9">
        <w:rPr>
          <w:rFonts w:hint="cs"/>
          <w:rtl/>
        </w:rPr>
        <w:t>ש</w:t>
      </w:r>
      <w:r w:rsidRPr="00206BF8">
        <w:rPr>
          <w:rtl/>
        </w:rPr>
        <w:t xml:space="preserve">לפיו התורה יכולה להעלות אותנו מעל הקיום הטבעי. </w:t>
      </w:r>
      <w:r w:rsidR="00613102">
        <w:rPr>
          <w:rFonts w:hint="cs"/>
          <w:rtl/>
        </w:rPr>
        <w:t xml:space="preserve">ההכרה והמציאות – </w:t>
      </w:r>
      <w:r w:rsidRPr="00206BF8">
        <w:rPr>
          <w:rtl/>
        </w:rPr>
        <w:t>ההכרה בכך שהכ</w:t>
      </w:r>
      <w:r w:rsidR="00AF56E9">
        <w:rPr>
          <w:rFonts w:hint="cs"/>
          <w:rtl/>
        </w:rPr>
        <w:t>ו</w:t>
      </w:r>
      <w:r w:rsidRPr="00206BF8">
        <w:rPr>
          <w:rtl/>
        </w:rPr>
        <w:t>ל נובע מפעולותיו של הקב"ה והמציאות שהכ</w:t>
      </w:r>
      <w:r w:rsidR="00AF56E9">
        <w:rPr>
          <w:rFonts w:hint="cs"/>
          <w:rtl/>
        </w:rPr>
        <w:t>ו</w:t>
      </w:r>
      <w:r w:rsidRPr="00206BF8">
        <w:rPr>
          <w:rtl/>
        </w:rPr>
        <w:t xml:space="preserve">ל תוצאה ישירה של התרחשות אלוהית ניסית </w:t>
      </w:r>
      <w:r w:rsidR="00613102">
        <w:rPr>
          <w:rFonts w:hint="cs"/>
          <w:rtl/>
        </w:rPr>
        <w:t xml:space="preserve">– </w:t>
      </w:r>
      <w:r w:rsidRPr="00206BF8">
        <w:rPr>
          <w:rtl/>
        </w:rPr>
        <w:t xml:space="preserve">שזורות </w:t>
      </w:r>
      <w:r w:rsidR="00613102">
        <w:rPr>
          <w:rFonts w:hint="cs"/>
          <w:rtl/>
        </w:rPr>
        <w:t>זו בזו</w:t>
      </w:r>
      <w:r w:rsidRPr="00206BF8">
        <w:rPr>
          <w:rtl/>
        </w:rPr>
        <w:t xml:space="preserve">. התורה מאפשרת לך לחיות חיים </w:t>
      </w:r>
      <w:r w:rsidR="00613102">
        <w:rPr>
          <w:rFonts w:hint="cs"/>
          <w:rtl/>
        </w:rPr>
        <w:t>ש</w:t>
      </w:r>
      <w:r w:rsidRPr="00206BF8">
        <w:rPr>
          <w:rtl/>
        </w:rPr>
        <w:t xml:space="preserve">בהם אתה נתון לחסדי האל </w:t>
      </w:r>
      <w:r w:rsidR="002355EF">
        <w:rPr>
          <w:rFonts w:hint="cs"/>
          <w:b/>
          <w:bCs/>
          <w:rtl/>
        </w:rPr>
        <w:t>בזכות העובדה</w:t>
      </w:r>
      <w:r w:rsidRPr="00206BF8">
        <w:rPr>
          <w:b/>
          <w:bCs/>
          <w:rtl/>
        </w:rPr>
        <w:t xml:space="preserve"> </w:t>
      </w:r>
      <w:r w:rsidRPr="00206BF8">
        <w:rPr>
          <w:rtl/>
        </w:rPr>
        <w:t xml:space="preserve">שאתה מכיר בכך שזו המציאות. אדם </w:t>
      </w:r>
      <w:r w:rsidR="002355EF">
        <w:rPr>
          <w:rFonts w:hint="cs"/>
          <w:rtl/>
        </w:rPr>
        <w:t>ה</w:t>
      </w:r>
      <w:r w:rsidRPr="00206BF8">
        <w:rPr>
          <w:rtl/>
        </w:rPr>
        <w:t xml:space="preserve">חי </w:t>
      </w:r>
      <w:r w:rsidR="002355EF">
        <w:rPr>
          <w:rFonts w:hint="cs"/>
          <w:rtl/>
        </w:rPr>
        <w:t>בתודעה</w:t>
      </w:r>
      <w:r w:rsidRPr="00206BF8">
        <w:rPr>
          <w:rtl/>
        </w:rPr>
        <w:t xml:space="preserve"> שהוא נתון לחסדי האל מחובר במציאות לספירה גבוהה יותר</w:t>
      </w:r>
      <w:r w:rsidR="002355EF">
        <w:rPr>
          <w:rFonts w:hint="cs"/>
          <w:rtl/>
        </w:rPr>
        <w:t>,</w:t>
      </w:r>
      <w:r w:rsidRPr="00206BF8">
        <w:rPr>
          <w:rtl/>
        </w:rPr>
        <w:t xml:space="preserve"> </w:t>
      </w:r>
      <w:r w:rsidR="002355EF">
        <w:rPr>
          <w:rFonts w:hint="cs"/>
          <w:rtl/>
        </w:rPr>
        <w:t>ה</w:t>
      </w:r>
      <w:r w:rsidRPr="00206BF8">
        <w:rPr>
          <w:rtl/>
        </w:rPr>
        <w:t xml:space="preserve">באה לידי ביטוי בנוכחות אלוהית גדולה יותר </w:t>
      </w:r>
      <w:r w:rsidR="002355EF">
        <w:rPr>
          <w:rFonts w:hint="cs"/>
          <w:rtl/>
        </w:rPr>
        <w:t>ומובילה ל</w:t>
      </w:r>
      <w:r w:rsidRPr="00206BF8">
        <w:rPr>
          <w:rtl/>
        </w:rPr>
        <w:t>התרחשות ניסית מוגברת.</w:t>
      </w:r>
    </w:p>
    <w:p w14:paraId="25388448" w14:textId="3C573BA5" w:rsidR="00206BF8" w:rsidRPr="00206BF8" w:rsidRDefault="00206BF8" w:rsidP="00206BF8">
      <w:pPr>
        <w:rPr>
          <w:rFonts w:ascii="Times New Roman" w:hAnsi="Times New Roman" w:cs="Times New Roman"/>
          <w:rtl/>
        </w:rPr>
      </w:pPr>
      <w:r w:rsidRPr="00206BF8">
        <w:rPr>
          <w:rtl/>
        </w:rPr>
        <w:t>הקטע שקראנו בהתחלה אכן כתוב באופן מוקצן</w:t>
      </w:r>
      <w:r w:rsidR="00A86E37">
        <w:rPr>
          <w:rFonts w:hint="cs"/>
          <w:rtl/>
        </w:rPr>
        <w:t>,</w:t>
      </w:r>
      <w:r w:rsidRPr="00206BF8">
        <w:rPr>
          <w:rtl/>
        </w:rPr>
        <w:t xml:space="preserve"> </w:t>
      </w:r>
      <w:r w:rsidR="00A86E37">
        <w:rPr>
          <w:rFonts w:hint="cs"/>
          <w:rtl/>
        </w:rPr>
        <w:t xml:space="preserve">וזאת </w:t>
      </w:r>
      <w:r w:rsidRPr="00206BF8">
        <w:rPr>
          <w:rtl/>
        </w:rPr>
        <w:t xml:space="preserve">מכיוון שהוא מבטא </w:t>
      </w:r>
      <w:r w:rsidRPr="00206BF8">
        <w:rPr>
          <w:b/>
          <w:bCs/>
          <w:rtl/>
        </w:rPr>
        <w:t>ע</w:t>
      </w:r>
      <w:r w:rsidR="00A86E37">
        <w:rPr>
          <w:rFonts w:hint="cs"/>
          <w:b/>
          <w:bCs/>
          <w:rtl/>
        </w:rPr>
        <w:t>י</w:t>
      </w:r>
      <w:r w:rsidRPr="00206BF8">
        <w:rPr>
          <w:b/>
          <w:bCs/>
          <w:rtl/>
        </w:rPr>
        <w:t>קרון</w:t>
      </w:r>
      <w:r w:rsidRPr="00206BF8">
        <w:rPr>
          <w:rtl/>
        </w:rPr>
        <w:t xml:space="preserve">. מטרת הבריאה היא שהאדם יכיר בכוחו של האל. הכרה, כפי שמובן בתפיסה הקבלית, היא גם </w:t>
      </w:r>
      <w:r w:rsidR="00A86E37">
        <w:rPr>
          <w:rFonts w:hint="cs"/>
          <w:rtl/>
        </w:rPr>
        <w:t xml:space="preserve">הבסיס </w:t>
      </w:r>
      <w:r w:rsidRPr="00206BF8">
        <w:rPr>
          <w:rtl/>
        </w:rPr>
        <w:t>להכנסתו של האל אל תוך חיי היומיום</w:t>
      </w:r>
      <w:r w:rsidR="00A86E37">
        <w:rPr>
          <w:rFonts w:hint="cs"/>
          <w:rtl/>
        </w:rPr>
        <w:t>,</w:t>
      </w:r>
      <w:r w:rsidRPr="00206BF8">
        <w:rPr>
          <w:rtl/>
        </w:rPr>
        <w:t xml:space="preserve"> ועל כן </w:t>
      </w:r>
      <w:r w:rsidR="00A86E37">
        <w:rPr>
          <w:rFonts w:hint="cs"/>
          <w:rtl/>
        </w:rPr>
        <w:t xml:space="preserve">היא </w:t>
      </w:r>
      <w:r w:rsidRPr="00206BF8">
        <w:rPr>
          <w:rtl/>
        </w:rPr>
        <w:t xml:space="preserve">מעלה את דרגת ההשגחה </w:t>
      </w:r>
      <w:r w:rsidR="00A86E37">
        <w:rPr>
          <w:rFonts w:hint="cs"/>
          <w:rtl/>
        </w:rPr>
        <w:t>על</w:t>
      </w:r>
      <w:r w:rsidRPr="00206BF8">
        <w:rPr>
          <w:rtl/>
        </w:rPr>
        <w:t xml:space="preserve"> לאדם ומגבירה את נוכחות הניסים בחייו. ככל שאדם </w:t>
      </w:r>
      <w:r w:rsidR="00A34862">
        <w:rPr>
          <w:rFonts w:hint="cs"/>
          <w:rtl/>
        </w:rPr>
        <w:t>יראה</w:t>
      </w:r>
      <w:r w:rsidRPr="00206BF8">
        <w:rPr>
          <w:rtl/>
        </w:rPr>
        <w:t xml:space="preserve"> את העולם </w:t>
      </w:r>
      <w:r w:rsidR="00A34862">
        <w:rPr>
          <w:rFonts w:hint="cs"/>
          <w:rtl/>
        </w:rPr>
        <w:t>ש</w:t>
      </w:r>
      <w:r w:rsidRPr="00206BF8">
        <w:rPr>
          <w:rtl/>
        </w:rPr>
        <w:t xml:space="preserve">הוא חי </w:t>
      </w:r>
      <w:r w:rsidR="00A34862">
        <w:rPr>
          <w:rFonts w:hint="cs"/>
          <w:rtl/>
        </w:rPr>
        <w:t xml:space="preserve">בו </w:t>
      </w:r>
      <w:r w:rsidRPr="00206BF8">
        <w:rPr>
          <w:rtl/>
        </w:rPr>
        <w:t xml:space="preserve">כעולם טבעי, הוא </w:t>
      </w:r>
      <w:r w:rsidR="00A34862">
        <w:rPr>
          <w:rFonts w:hint="cs"/>
          <w:rtl/>
        </w:rPr>
        <w:t>י</w:t>
      </w:r>
      <w:r w:rsidRPr="00206BF8">
        <w:rPr>
          <w:rtl/>
        </w:rPr>
        <w:t>רחיק את עצמו מעולמה של תורה ו</w:t>
      </w:r>
      <w:r w:rsidR="00A34862">
        <w:rPr>
          <w:rFonts w:hint="cs"/>
          <w:rtl/>
        </w:rPr>
        <w:t>מ</w:t>
      </w:r>
      <w:r w:rsidRPr="00206BF8">
        <w:rPr>
          <w:rtl/>
        </w:rPr>
        <w:t xml:space="preserve">ייעודו הקיומי </w:t>
      </w:r>
      <w:r w:rsidR="00A34862">
        <w:rPr>
          <w:rFonts w:hint="cs"/>
          <w:rtl/>
        </w:rPr>
        <w:t xml:space="preserve">– </w:t>
      </w:r>
      <w:r w:rsidRPr="00206BF8">
        <w:rPr>
          <w:rtl/>
        </w:rPr>
        <w:t>להכיר בכוח הבריאה של האל.</w:t>
      </w:r>
    </w:p>
    <w:p w14:paraId="04377D2D" w14:textId="3FC336E6" w:rsidR="00206BF8" w:rsidRPr="00A34862" w:rsidRDefault="00206BF8" w:rsidP="00A34862">
      <w:pPr>
        <w:rPr>
          <w:rtl/>
        </w:rPr>
      </w:pPr>
      <w:r w:rsidRPr="00206BF8">
        <w:rPr>
          <w:rtl/>
        </w:rPr>
        <w:t xml:space="preserve">טענתו הפרקטית של הרמב"ן היא שהצדיקים הגמורים מוגנים </w:t>
      </w:r>
      <w:r w:rsidR="00A34862">
        <w:rPr>
          <w:rFonts w:hint="cs"/>
          <w:rtl/>
        </w:rPr>
        <w:t>באמצעות</w:t>
      </w:r>
      <w:r w:rsidRPr="00206BF8">
        <w:rPr>
          <w:rtl/>
        </w:rPr>
        <w:t xml:space="preserve"> הניסים הגלויים והפומביים, ושאר העם היהודי </w:t>
      </w:r>
      <w:r w:rsidR="00A34862">
        <w:rPr>
          <w:rFonts w:hint="cs"/>
          <w:rtl/>
        </w:rPr>
        <w:t>– באמצעות</w:t>
      </w:r>
      <w:r w:rsidRPr="00206BF8">
        <w:rPr>
          <w:rtl/>
        </w:rPr>
        <w:t xml:space="preserve"> הניסים הנסתרים. עם זאת, </w:t>
      </w:r>
      <w:r w:rsidRPr="00206BF8">
        <w:rPr>
          <w:rtl/>
        </w:rPr>
        <w:t xml:space="preserve">טבעם של הניסים הנסתרים הוא פחות </w:t>
      </w:r>
      <w:r w:rsidR="00A34862">
        <w:rPr>
          <w:rFonts w:hint="cs"/>
          <w:b/>
          <w:bCs/>
          <w:rtl/>
        </w:rPr>
        <w:t>הגנה</w:t>
      </w:r>
      <w:r w:rsidRPr="00206BF8">
        <w:rPr>
          <w:rtl/>
        </w:rPr>
        <w:t>, אלא יותר "</w:t>
      </w:r>
      <w:r w:rsidRPr="00A34862">
        <w:rPr>
          <w:rtl/>
        </w:rPr>
        <w:t xml:space="preserve">אם יעשה המצות </w:t>
      </w:r>
      <w:r w:rsidR="00A34862">
        <w:rPr>
          <w:rFonts w:hint="cs"/>
          <w:rtl/>
        </w:rPr>
        <w:t xml:space="preserve">– </w:t>
      </w:r>
      <w:r w:rsidRPr="00A34862">
        <w:rPr>
          <w:rtl/>
        </w:rPr>
        <w:t>יצליחנו שכרו</w:t>
      </w:r>
      <w:r w:rsidR="008555AB">
        <w:rPr>
          <w:rFonts w:hint="cs"/>
          <w:rtl/>
        </w:rPr>
        <w:t>,</w:t>
      </w:r>
      <w:r w:rsidRPr="00A34862">
        <w:rPr>
          <w:rtl/>
        </w:rPr>
        <w:t xml:space="preserve"> ואם יעבור עליהם </w:t>
      </w:r>
      <w:r w:rsidR="008555AB">
        <w:rPr>
          <w:rFonts w:hint="cs"/>
          <w:rtl/>
        </w:rPr>
        <w:t xml:space="preserve">– </w:t>
      </w:r>
      <w:r w:rsidRPr="00A34862">
        <w:rPr>
          <w:rtl/>
        </w:rPr>
        <w:t>יכריתנו ענשו</w:t>
      </w:r>
      <w:r w:rsidR="008555AB">
        <w:rPr>
          <w:rFonts w:hint="cs"/>
          <w:rtl/>
        </w:rPr>
        <w:t>,</w:t>
      </w:r>
      <w:r w:rsidRPr="00A34862">
        <w:rPr>
          <w:rtl/>
        </w:rPr>
        <w:t xml:space="preserve"> הכל בגזרת עליון</w:t>
      </w:r>
      <w:r w:rsidRPr="00206BF8">
        <w:rPr>
          <w:rtl/>
        </w:rPr>
        <w:t>".</w:t>
      </w:r>
    </w:p>
    <w:p w14:paraId="5FC9D19B" w14:textId="4CFADBCB" w:rsidR="00206BF8" w:rsidRPr="00206BF8" w:rsidRDefault="00206BF8" w:rsidP="00206BF8">
      <w:pPr>
        <w:rPr>
          <w:rFonts w:ascii="Times New Roman" w:hAnsi="Times New Roman" w:cs="Times New Roman"/>
          <w:rtl/>
        </w:rPr>
      </w:pPr>
      <w:r w:rsidRPr="00206BF8">
        <w:rPr>
          <w:rtl/>
        </w:rPr>
        <w:t xml:space="preserve">אם ננסח זאת כעיקרון, נגיד שמעשיו ואמונותיו של האדם משפיעים ישירות על טבעה של מערכת היחסים של האלוהים עם העולם ועל הפעילות של הספירות. עיקרון זה הוא ככל הנראה העיקרון הקבלי החשוב ביותר </w:t>
      </w:r>
      <w:r w:rsidR="008555AB">
        <w:rPr>
          <w:rFonts w:hint="cs"/>
          <w:rtl/>
        </w:rPr>
        <w:t>ה</w:t>
      </w:r>
      <w:r w:rsidRPr="00206BF8">
        <w:rPr>
          <w:rtl/>
        </w:rPr>
        <w:t xml:space="preserve">מצוי בהגות הרמב"ן, ובהמשך הסדרה נקדיש לכך שיעור שלם שיתבסס על הבנת </w:t>
      </w:r>
      <w:r w:rsidR="008555AB">
        <w:rPr>
          <w:rFonts w:hint="cs"/>
          <w:rtl/>
        </w:rPr>
        <w:t xml:space="preserve">משמעותם של </w:t>
      </w:r>
      <w:r w:rsidRPr="00206BF8">
        <w:rPr>
          <w:rtl/>
        </w:rPr>
        <w:t>הקרבנות.</w:t>
      </w:r>
    </w:p>
    <w:p w14:paraId="1231EC85" w14:textId="14E9C2A9" w:rsidR="00446789" w:rsidRPr="00446789" w:rsidRDefault="00206BF8" w:rsidP="00206BF8">
      <w:pPr>
        <w:rPr>
          <w:bCs/>
          <w:szCs w:val="44"/>
          <w:rtl/>
        </w:rPr>
      </w:pPr>
      <w:r w:rsidRPr="00206BF8">
        <w:rPr>
          <w:rtl/>
        </w:rPr>
        <w:t>אם נתנתק לרגע מהזוויות הקבליות והפילוסופיות</w:t>
      </w:r>
      <w:r w:rsidR="008555AB">
        <w:rPr>
          <w:rFonts w:hint="cs"/>
          <w:rtl/>
        </w:rPr>
        <w:t xml:space="preserve"> של הדברים</w:t>
      </w:r>
      <w:r w:rsidRPr="00206BF8">
        <w:rPr>
          <w:rtl/>
        </w:rPr>
        <w:t>, נעמוד על הבדל פרקטי בין תפיסת</w:t>
      </w:r>
      <w:r w:rsidR="009D2F28">
        <w:rPr>
          <w:rFonts w:hint="cs"/>
          <w:rtl/>
        </w:rPr>
        <w:t>ו של</w:t>
      </w:r>
      <w:r w:rsidRPr="00206BF8">
        <w:rPr>
          <w:rtl/>
        </w:rPr>
        <w:t xml:space="preserve"> הרמב"ן לגבי נוכחות האל בעולם לתפיסת</w:t>
      </w:r>
      <w:r w:rsidR="009D2F28">
        <w:rPr>
          <w:rFonts w:hint="cs"/>
          <w:rtl/>
        </w:rPr>
        <w:t>ו של</w:t>
      </w:r>
      <w:r w:rsidRPr="00206BF8">
        <w:rPr>
          <w:rtl/>
        </w:rPr>
        <w:t xml:space="preserve"> הרמב"ם</w:t>
      </w:r>
      <w:r w:rsidR="009D2F28">
        <w:rPr>
          <w:rFonts w:hint="cs"/>
          <w:rtl/>
        </w:rPr>
        <w:t>,</w:t>
      </w:r>
      <w:r w:rsidRPr="00206BF8">
        <w:rPr>
          <w:rtl/>
        </w:rPr>
        <w:t xml:space="preserve"> </w:t>
      </w:r>
      <w:r w:rsidR="009D2F28">
        <w:rPr>
          <w:rFonts w:hint="cs"/>
          <w:rtl/>
        </w:rPr>
        <w:t>ה</w:t>
      </w:r>
      <w:r w:rsidRPr="00206BF8">
        <w:rPr>
          <w:rtl/>
        </w:rPr>
        <w:t xml:space="preserve">רואה את העולם הטבעי כבריאה אלוהית </w:t>
      </w:r>
      <w:r w:rsidR="009D2F28">
        <w:rPr>
          <w:rFonts w:hint="cs"/>
          <w:rtl/>
        </w:rPr>
        <w:t>שיסודה</w:t>
      </w:r>
      <w:r w:rsidRPr="00206BF8">
        <w:rPr>
          <w:rtl/>
        </w:rPr>
        <w:t xml:space="preserve"> בח</w:t>
      </w:r>
      <w:r w:rsidR="009D2F28">
        <w:rPr>
          <w:rFonts w:hint="cs"/>
          <w:rtl/>
        </w:rPr>
        <w:t>ו</w:t>
      </w:r>
      <w:r w:rsidRPr="00206BF8">
        <w:rPr>
          <w:rtl/>
        </w:rPr>
        <w:t>כמת האל. הרמב"ן שואף להסיר את המחסום הפסיכולוגי שבין האדם לבין האל</w:t>
      </w:r>
      <w:r w:rsidR="00770657">
        <w:rPr>
          <w:rFonts w:hint="cs"/>
          <w:rtl/>
        </w:rPr>
        <w:t>.</w:t>
      </w:r>
      <w:r w:rsidRPr="00206BF8">
        <w:rPr>
          <w:rtl/>
        </w:rPr>
        <w:t xml:space="preserve"> לדידו, אופי דתי בא לידי ביטוי בתחושה שאתה נתון לחסדי האל. </w:t>
      </w:r>
      <w:r w:rsidR="00A10522">
        <w:rPr>
          <w:rFonts w:hint="cs"/>
          <w:rtl/>
        </w:rPr>
        <w:t>בעוד</w:t>
      </w:r>
      <w:r w:rsidRPr="00206BF8">
        <w:rPr>
          <w:rtl/>
        </w:rPr>
        <w:t xml:space="preserve"> הרמב"ם ט</w:t>
      </w:r>
      <w:r w:rsidR="00A10522">
        <w:rPr>
          <w:rFonts w:hint="cs"/>
          <w:rtl/>
        </w:rPr>
        <w:t>ו</w:t>
      </w:r>
      <w:r w:rsidRPr="00206BF8">
        <w:rPr>
          <w:rtl/>
        </w:rPr>
        <w:t>ען שההכרה הדתית מושרשת בהכרה בעולם המופלא והיצירתי שאלוהים ברא עבורנו, ל</w:t>
      </w:r>
      <w:r w:rsidR="00A10522">
        <w:rPr>
          <w:rFonts w:hint="cs"/>
          <w:rtl/>
        </w:rPr>
        <w:t>פי ה</w:t>
      </w:r>
      <w:r w:rsidRPr="00206BF8">
        <w:rPr>
          <w:rtl/>
        </w:rPr>
        <w:t xml:space="preserve">רמב"ן הכרה כזו מגבירה את המחסום בין </w:t>
      </w:r>
      <w:r w:rsidR="00A10522">
        <w:rPr>
          <w:rFonts w:hint="cs"/>
          <w:rtl/>
        </w:rPr>
        <w:t>ה</w:t>
      </w:r>
      <w:r w:rsidRPr="00206BF8">
        <w:rPr>
          <w:rtl/>
        </w:rPr>
        <w:t>אדם לאלוהים. הרמב"ן מתעקש על ה</w:t>
      </w:r>
      <w:r w:rsidRPr="00206BF8">
        <w:rPr>
          <w:b/>
          <w:bCs/>
          <w:rtl/>
        </w:rPr>
        <w:t>מיידיות</w:t>
      </w:r>
      <w:r>
        <w:rPr>
          <w:b/>
          <w:bCs/>
          <w:rtl/>
        </w:rPr>
        <w:t xml:space="preserve"> </w:t>
      </w:r>
      <w:r w:rsidRPr="00206BF8">
        <w:rPr>
          <w:rtl/>
        </w:rPr>
        <w:t xml:space="preserve">של החוויה הדתית, ודרך זה </w:t>
      </w:r>
      <w:r w:rsidR="00A10522">
        <w:rPr>
          <w:rFonts w:hint="cs"/>
          <w:rtl/>
        </w:rPr>
        <w:t xml:space="preserve">הוא </w:t>
      </w:r>
      <w:r w:rsidRPr="00206BF8">
        <w:rPr>
          <w:rtl/>
        </w:rPr>
        <w:t>מסביר את ה</w:t>
      </w:r>
      <w:r w:rsidR="00A10522">
        <w:rPr>
          <w:rFonts w:hint="cs"/>
          <w:rtl/>
        </w:rPr>
        <w:t>'</w:t>
      </w:r>
      <w:r w:rsidRPr="00206BF8">
        <w:rPr>
          <w:rtl/>
        </w:rPr>
        <w:t>אותות</w:t>
      </w:r>
      <w:r w:rsidR="00A10522">
        <w:rPr>
          <w:rFonts w:hint="cs"/>
          <w:rtl/>
        </w:rPr>
        <w:t>'</w:t>
      </w:r>
      <w:r w:rsidRPr="00206BF8">
        <w:rPr>
          <w:rtl/>
        </w:rPr>
        <w:t xml:space="preserve"> והמצוות שהאדם מקיף את עצמו בה</w:t>
      </w:r>
      <w:r w:rsidR="00A10522">
        <w:rPr>
          <w:rFonts w:hint="cs"/>
          <w:rtl/>
        </w:rPr>
        <w:t>ם</w:t>
      </w:r>
      <w:r w:rsidRPr="00206BF8">
        <w:rPr>
          <w:rtl/>
        </w:rPr>
        <w:t xml:space="preserve"> כדי להיות במודעות מתמדת לכוחו של האל. ההבדל המרכזי בין </w:t>
      </w:r>
      <w:r w:rsidR="00A10522">
        <w:rPr>
          <w:rFonts w:hint="cs"/>
          <w:rtl/>
        </w:rPr>
        <w:t>'</w:t>
      </w:r>
      <w:r w:rsidRPr="00206BF8">
        <w:rPr>
          <w:rtl/>
        </w:rPr>
        <w:t>הטיפוס הדתי</w:t>
      </w:r>
      <w:r w:rsidR="00A10522">
        <w:rPr>
          <w:rFonts w:hint="cs"/>
          <w:rtl/>
        </w:rPr>
        <w:t>'</w:t>
      </w:r>
      <w:r w:rsidRPr="00206BF8">
        <w:rPr>
          <w:rtl/>
        </w:rPr>
        <w:t xml:space="preserve"> של הרמב"ן לבין זה של הרמב"ם הוא הבדל </w:t>
      </w:r>
      <w:r w:rsidRPr="00206BF8">
        <w:rPr>
          <w:b/>
          <w:bCs/>
          <w:rtl/>
        </w:rPr>
        <w:t>פסיכולוגי</w:t>
      </w:r>
      <w:r w:rsidR="00A10522">
        <w:rPr>
          <w:rFonts w:hint="cs"/>
          <w:rtl/>
        </w:rPr>
        <w:t>:</w:t>
      </w:r>
      <w:r w:rsidRPr="00206BF8">
        <w:rPr>
          <w:rtl/>
        </w:rPr>
        <w:t xml:space="preserve"> השאלה הנשאלת היא איך </w:t>
      </w:r>
      <w:r w:rsidR="00A10522">
        <w:rPr>
          <w:rFonts w:hint="cs"/>
          <w:rtl/>
        </w:rPr>
        <w:t>האדם</w:t>
      </w:r>
      <w:r w:rsidRPr="00206BF8">
        <w:rPr>
          <w:rtl/>
        </w:rPr>
        <w:t xml:space="preserve"> </w:t>
      </w:r>
      <w:r w:rsidRPr="00206BF8">
        <w:rPr>
          <w:b/>
          <w:bCs/>
          <w:rtl/>
        </w:rPr>
        <w:t>מרגיש</w:t>
      </w:r>
      <w:r w:rsidRPr="00206BF8">
        <w:rPr>
          <w:rtl/>
        </w:rPr>
        <w:t xml:space="preserve"> לגבי מערכת היחסים </w:t>
      </w:r>
      <w:r w:rsidR="00A10522">
        <w:rPr>
          <w:rFonts w:hint="cs"/>
          <w:rtl/>
        </w:rPr>
        <w:t xml:space="preserve">שלו </w:t>
      </w:r>
      <w:r w:rsidRPr="00206BF8">
        <w:rPr>
          <w:rtl/>
        </w:rPr>
        <w:t>עם אלוהים, ולא שאלה מטפיזית (</w:t>
      </w:r>
      <w:r w:rsidR="00A10522">
        <w:rPr>
          <w:rFonts w:hint="cs"/>
          <w:rtl/>
        </w:rPr>
        <w:t>על אף</w:t>
      </w:r>
      <w:r w:rsidRPr="00206BF8">
        <w:rPr>
          <w:rtl/>
        </w:rPr>
        <w:t xml:space="preserve"> ש</w:t>
      </w:r>
      <w:r w:rsidR="00DC6EE6">
        <w:rPr>
          <w:rFonts w:hint="cs"/>
          <w:rtl/>
        </w:rPr>
        <w:t>לדעתו</w:t>
      </w:r>
      <w:r w:rsidRPr="00206BF8">
        <w:rPr>
          <w:rtl/>
        </w:rPr>
        <w:t xml:space="preserve"> יש קשר ישיר בין ההכרה האנושית לבין הנוכחות המטפיזית</w:t>
      </w:r>
      <w:r>
        <w:rPr>
          <w:rtl/>
        </w:rPr>
        <w:t xml:space="preserve"> </w:t>
      </w:r>
      <w:r w:rsidRPr="00206BF8">
        <w:rPr>
          <w:rtl/>
        </w:rPr>
        <w:t>עצמה). המנטליות הז</w:t>
      </w:r>
      <w:r w:rsidR="00DC6EE6">
        <w:rPr>
          <w:rFonts w:hint="cs"/>
          <w:rtl/>
        </w:rPr>
        <w:t>ו</w:t>
      </w:r>
      <w:r w:rsidRPr="00206BF8">
        <w:rPr>
          <w:rtl/>
        </w:rPr>
        <w:t xml:space="preserve"> יסודית עבור </w:t>
      </w:r>
      <w:r w:rsidR="00DC6EE6">
        <w:rPr>
          <w:rFonts w:hint="cs"/>
          <w:rtl/>
        </w:rPr>
        <w:t>יצירת</w:t>
      </w:r>
      <w:r w:rsidRPr="00206BF8">
        <w:rPr>
          <w:rtl/>
        </w:rPr>
        <w:t xml:space="preserve"> הטיפוס הדתי של הרמב"ן ועבור מערכת </w:t>
      </w:r>
      <w:r w:rsidR="00DC6EE6">
        <w:rPr>
          <w:rFonts w:hint="cs"/>
          <w:rtl/>
        </w:rPr>
        <w:t>ה</w:t>
      </w:r>
      <w:r w:rsidRPr="00206BF8">
        <w:rPr>
          <w:rtl/>
        </w:rPr>
        <w:t>יחסים שלו עם האל.</w:t>
      </w:r>
    </w:p>
    <w:tbl>
      <w:tblPr>
        <w:tblpPr w:leftFromText="180" w:rightFromText="180" w:vertAnchor="text" w:horzAnchor="margin" w:tblpY="123"/>
        <w:bidiVisual/>
        <w:tblW w:w="4678" w:type="dxa"/>
        <w:tblLayout w:type="fixed"/>
        <w:tblLook w:val="0000" w:firstRow="0" w:lastRow="0" w:firstColumn="0" w:lastColumn="0" w:noHBand="0" w:noVBand="0"/>
      </w:tblPr>
      <w:tblGrid>
        <w:gridCol w:w="283"/>
        <w:gridCol w:w="4111"/>
        <w:gridCol w:w="284"/>
      </w:tblGrid>
      <w:tr w:rsidR="00446789" w14:paraId="5E767C9D" w14:textId="77777777" w:rsidTr="00446789">
        <w:trPr>
          <w:cantSplit/>
        </w:trPr>
        <w:tc>
          <w:tcPr>
            <w:tcW w:w="283" w:type="dxa"/>
            <w:tcBorders>
              <w:top w:val="nil"/>
              <w:left w:val="nil"/>
              <w:bottom w:val="nil"/>
              <w:right w:val="nil"/>
            </w:tcBorders>
          </w:tcPr>
          <w:p w14:paraId="236B22B8" w14:textId="77777777" w:rsidR="00446789" w:rsidRDefault="00446789" w:rsidP="00446789">
            <w:pPr>
              <w:pStyle w:val="aa"/>
              <w:jc w:val="both"/>
            </w:pPr>
            <w:r>
              <w:rPr>
                <w:rtl/>
              </w:rPr>
              <w:t xml:space="preserve">* * * * * * * </w:t>
            </w:r>
          </w:p>
        </w:tc>
        <w:tc>
          <w:tcPr>
            <w:tcW w:w="4111" w:type="dxa"/>
            <w:tcBorders>
              <w:top w:val="nil"/>
              <w:left w:val="nil"/>
              <w:bottom w:val="nil"/>
              <w:right w:val="nil"/>
            </w:tcBorders>
          </w:tcPr>
          <w:p w14:paraId="601FB719" w14:textId="77777777" w:rsidR="00446789" w:rsidRDefault="00446789" w:rsidP="00446789">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Pr>
                <w:rFonts w:hint="cs"/>
                <w:rtl/>
              </w:rPr>
              <w:t>עזרא ביק</w:t>
            </w:r>
          </w:p>
          <w:bookmarkEnd w:id="1"/>
          <w:p w14:paraId="3BC01425" w14:textId="77777777" w:rsidR="00446789" w:rsidRDefault="00446789" w:rsidP="00446789">
            <w:pPr>
              <w:pStyle w:val="aa"/>
              <w:rPr>
                <w:rtl/>
              </w:rPr>
            </w:pPr>
            <w:r>
              <w:rPr>
                <w:rFonts w:hint="cs"/>
                <w:rtl/>
              </w:rPr>
              <w:t xml:space="preserve">תרגום: ישראל ציגלר, </w:t>
            </w:r>
            <w:r>
              <w:rPr>
                <w:rtl/>
              </w:rPr>
              <w:t xml:space="preserve">עורך: </w:t>
            </w:r>
            <w:r>
              <w:rPr>
                <w:rFonts w:hint="cs"/>
                <w:rtl/>
              </w:rPr>
              <w:t>יהודה רוזנברג, תשפ"ב</w:t>
            </w:r>
          </w:p>
          <w:p w14:paraId="52D1B604" w14:textId="77777777" w:rsidR="00446789" w:rsidRDefault="00446789" w:rsidP="00446789">
            <w:pPr>
              <w:pStyle w:val="aa"/>
              <w:rPr>
                <w:rtl/>
              </w:rPr>
            </w:pPr>
            <w:r>
              <w:rPr>
                <w:rtl/>
              </w:rPr>
              <w:t>*******************************************************</w:t>
            </w:r>
          </w:p>
          <w:p w14:paraId="5240AAD8" w14:textId="77777777" w:rsidR="00446789" w:rsidRDefault="00446789" w:rsidP="00446789">
            <w:pPr>
              <w:pStyle w:val="aa"/>
              <w:rPr>
                <w:rtl/>
              </w:rPr>
            </w:pPr>
            <w:r>
              <w:rPr>
                <w:rtl/>
              </w:rPr>
              <w:t>בית המדרש הוירטואלי</w:t>
            </w:r>
          </w:p>
          <w:p w14:paraId="15E6EFD2" w14:textId="77777777" w:rsidR="00446789" w:rsidRDefault="00446789" w:rsidP="00446789">
            <w:pPr>
              <w:pStyle w:val="aa"/>
              <w:rPr>
                <w:rtl/>
              </w:rPr>
            </w:pPr>
            <w:r w:rsidRPr="005734F1">
              <w:rPr>
                <w:rtl/>
              </w:rPr>
              <w:t>מיסודו של</w:t>
            </w:r>
          </w:p>
          <w:p w14:paraId="578B0C7A" w14:textId="77777777" w:rsidR="00446789" w:rsidRPr="005734F1" w:rsidRDefault="00446789" w:rsidP="00446789">
            <w:pPr>
              <w:pStyle w:val="aa"/>
              <w:rPr>
                <w:rtl/>
              </w:rPr>
            </w:pPr>
            <w:r w:rsidRPr="005734F1">
              <w:t>The Israel Koschitzky Virtual Beit Midrash</w:t>
            </w:r>
          </w:p>
          <w:p w14:paraId="0C6A7F36" w14:textId="77777777" w:rsidR="00446789" w:rsidRPr="00B75FB0" w:rsidRDefault="00446789" w:rsidP="00446789">
            <w:pPr>
              <w:pStyle w:val="aa"/>
              <w:jc w:val="both"/>
              <w:rPr>
                <w:noProof w:val="0"/>
                <w:rtl/>
              </w:rPr>
            </w:pPr>
            <w:r>
              <w:rPr>
                <w:noProof w:val="0"/>
                <w:rtl/>
              </w:rPr>
              <w:t>האתר בעברית:</w:t>
            </w:r>
            <w:r>
              <w:rPr>
                <w:noProof w:val="0"/>
                <w:rtl/>
              </w:rPr>
              <w:tab/>
            </w:r>
            <w:hyperlink r:id="rId10" w:history="1">
              <w:r w:rsidRPr="00862545">
                <w:rPr>
                  <w:rStyle w:val="Hyperlink"/>
                </w:rPr>
                <w:t>http://etzion.org.il/he</w:t>
              </w:r>
            </w:hyperlink>
          </w:p>
          <w:p w14:paraId="6C9EFAC1" w14:textId="77777777" w:rsidR="00446789" w:rsidRDefault="00446789" w:rsidP="00446789">
            <w:pPr>
              <w:pStyle w:val="aa"/>
              <w:jc w:val="both"/>
              <w:rPr>
                <w:noProof w:val="0"/>
                <w:rtl/>
              </w:rPr>
            </w:pPr>
            <w:r>
              <w:rPr>
                <w:noProof w:val="0"/>
                <w:rtl/>
              </w:rPr>
              <w:t>האתר באנגלית:</w:t>
            </w:r>
            <w:r>
              <w:rPr>
                <w:noProof w:val="0"/>
                <w:rtl/>
              </w:rPr>
              <w:tab/>
            </w:r>
            <w:hyperlink r:id="rId11" w:history="1">
              <w:r w:rsidRPr="00862545">
                <w:rPr>
                  <w:rStyle w:val="Hyperlink"/>
                </w:rPr>
                <w:t>http://etzion.org.il/en</w:t>
              </w:r>
            </w:hyperlink>
          </w:p>
          <w:p w14:paraId="2A06AA89" w14:textId="77777777" w:rsidR="00446789" w:rsidRDefault="00446789" w:rsidP="00446789">
            <w:pPr>
              <w:pStyle w:val="aa"/>
              <w:rPr>
                <w:rtl/>
              </w:rPr>
            </w:pPr>
            <w:r>
              <w:rPr>
                <w:rtl/>
              </w:rPr>
              <w:t>משרדי בית המדרש הוירטואלי: 02-9937300 שלוחה 5</w:t>
            </w:r>
          </w:p>
          <w:p w14:paraId="5CC91D50" w14:textId="77777777" w:rsidR="00446789" w:rsidRDefault="00446789" w:rsidP="00446789">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2A767435" w14:textId="77777777" w:rsidR="00446789" w:rsidRDefault="00446789" w:rsidP="00446789">
            <w:pPr>
              <w:pStyle w:val="aa"/>
              <w:jc w:val="both"/>
            </w:pPr>
          </w:p>
        </w:tc>
        <w:tc>
          <w:tcPr>
            <w:tcW w:w="284" w:type="dxa"/>
            <w:tcBorders>
              <w:top w:val="nil"/>
              <w:left w:val="nil"/>
              <w:bottom w:val="nil"/>
              <w:right w:val="nil"/>
            </w:tcBorders>
          </w:tcPr>
          <w:p w14:paraId="1D54EF8C" w14:textId="77777777" w:rsidR="00446789" w:rsidRDefault="00446789" w:rsidP="00446789">
            <w:pPr>
              <w:pStyle w:val="aa"/>
              <w:jc w:val="both"/>
              <w:rPr>
                <w:rtl/>
              </w:rPr>
            </w:pPr>
            <w:r>
              <w:rPr>
                <w:rtl/>
              </w:rPr>
              <w:t xml:space="preserve">* * * * * * * </w:t>
            </w:r>
          </w:p>
        </w:tc>
      </w:tr>
    </w:tbl>
    <w:p w14:paraId="204B5720" w14:textId="77777777" w:rsidR="00446789" w:rsidRPr="00446789" w:rsidRDefault="00446789" w:rsidP="00446789">
      <w:pPr>
        <w:rPr>
          <w:rFonts w:cs="Arial"/>
          <w:bCs/>
          <w:szCs w:val="44"/>
          <w:rtl/>
        </w:rPr>
      </w:pPr>
      <w:r w:rsidRPr="00446789">
        <w:rPr>
          <w:rFonts w:cs="Arial"/>
          <w:bCs/>
          <w:szCs w:val="44"/>
          <w:rtl/>
        </w:rPr>
        <w:t xml:space="preserve"> </w:t>
      </w:r>
    </w:p>
    <w:p w14:paraId="055A31EF" w14:textId="77777777" w:rsidR="00446789" w:rsidRPr="00446789" w:rsidRDefault="00446789" w:rsidP="00446789">
      <w:pPr>
        <w:rPr>
          <w:rFonts w:cs="Arial"/>
          <w:bCs/>
          <w:szCs w:val="44"/>
          <w:rtl/>
        </w:rPr>
      </w:pPr>
      <w:r w:rsidRPr="00446789">
        <w:rPr>
          <w:rFonts w:cs="Arial"/>
          <w:bCs/>
          <w:szCs w:val="44"/>
          <w:rtl/>
        </w:rPr>
        <w:t xml:space="preserve"> </w:t>
      </w:r>
    </w:p>
    <w:p w14:paraId="7E61058D" w14:textId="0F447F29" w:rsidR="005261A5" w:rsidRPr="00AA0E09" w:rsidRDefault="005261A5" w:rsidP="00AA0E09">
      <w:pPr>
        <w:rPr>
          <w:rtl/>
        </w:rPr>
      </w:pPr>
    </w:p>
    <w:p w14:paraId="34BAEE0B" w14:textId="0F07F5E6" w:rsidR="000B0D5F" w:rsidRPr="00F701C4" w:rsidRDefault="000B0D5F" w:rsidP="00AA0E09">
      <w:pPr>
        <w:pStyle w:val="afd"/>
        <w:bidi/>
        <w:spacing w:line="280" w:lineRule="exact"/>
        <w:rPr>
          <w:rFonts w:ascii="Narkisim" w:hAnsi="Narkisim" w:cs="Narkisim"/>
          <w:rtl/>
          <w:lang w:bidi="he-IL"/>
        </w:rPr>
      </w:pPr>
    </w:p>
    <w:sectPr w:rsidR="000B0D5F" w:rsidRPr="00F701C4" w:rsidSect="006F016B">
      <w:headerReference w:type="even" r:id="rId13"/>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D8BE" w14:textId="77777777" w:rsidR="0039208D" w:rsidRDefault="0039208D" w:rsidP="0073336C">
      <w:r>
        <w:separator/>
      </w:r>
    </w:p>
    <w:p w14:paraId="146BE10B" w14:textId="77777777" w:rsidR="0039208D" w:rsidRDefault="0039208D"/>
  </w:endnote>
  <w:endnote w:type="continuationSeparator" w:id="0">
    <w:p w14:paraId="20896D08" w14:textId="77777777" w:rsidR="0039208D" w:rsidRDefault="0039208D" w:rsidP="0073336C">
      <w:r>
        <w:continuationSeparator/>
      </w:r>
    </w:p>
    <w:p w14:paraId="532895EF" w14:textId="77777777" w:rsidR="0039208D" w:rsidRDefault="0039208D"/>
  </w:endnote>
  <w:endnote w:type="continuationNotice" w:id="1">
    <w:p w14:paraId="23946BE9" w14:textId="77777777" w:rsidR="0039208D" w:rsidRDefault="0039208D">
      <w:pPr>
        <w:spacing w:after="0" w:line="240" w:lineRule="auto"/>
      </w:pPr>
    </w:p>
    <w:p w14:paraId="0FFC958D" w14:textId="77777777" w:rsidR="0039208D" w:rsidRDefault="0039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08BA" w14:textId="77777777" w:rsidR="0039208D" w:rsidRDefault="0039208D" w:rsidP="0073336C">
      <w:r>
        <w:separator/>
      </w:r>
    </w:p>
    <w:p w14:paraId="7D5ACEE3" w14:textId="77777777" w:rsidR="0039208D" w:rsidRDefault="0039208D"/>
  </w:footnote>
  <w:footnote w:type="continuationSeparator" w:id="0">
    <w:p w14:paraId="1E79A0C4" w14:textId="77777777" w:rsidR="0039208D" w:rsidRDefault="0039208D" w:rsidP="0073336C">
      <w:r>
        <w:continuationSeparator/>
      </w:r>
    </w:p>
    <w:p w14:paraId="3B194962" w14:textId="77777777" w:rsidR="0039208D" w:rsidRDefault="0039208D"/>
  </w:footnote>
  <w:footnote w:type="continuationNotice" w:id="1">
    <w:p w14:paraId="1231225D" w14:textId="77777777" w:rsidR="0039208D" w:rsidRDefault="0039208D">
      <w:pPr>
        <w:spacing w:after="0" w:line="240" w:lineRule="auto"/>
      </w:pPr>
    </w:p>
    <w:p w14:paraId="02001671" w14:textId="77777777" w:rsidR="0039208D" w:rsidRDefault="0039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2E0EDF5" w:rsidR="00383D8E" w:rsidRPr="006216C9" w:rsidRDefault="00773794" w:rsidP="0073336C">
          <w:pPr>
            <w:rPr>
              <w:rtl/>
            </w:rPr>
          </w:pPr>
          <w:r>
            <w:rPr>
              <w:rFonts w:hint="cs"/>
              <w:rtl/>
            </w:rPr>
            <w:t>מחשבת הרמב"ן</w:t>
          </w:r>
        </w:p>
      </w:tc>
      <w:tc>
        <w:tcPr>
          <w:tcW w:w="2976" w:type="dxa"/>
          <w:tcBorders>
            <w:bottom w:val="double" w:sz="4" w:space="0" w:color="auto"/>
          </w:tcBorders>
          <w:vAlign w:val="center"/>
        </w:tcPr>
        <w:p w14:paraId="7D40D3BB" w14:textId="0D991F74" w:rsidR="00383D8E" w:rsidRPr="006216C9" w:rsidRDefault="0039208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023"/>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60D"/>
    <w:rsid w:val="00021ADE"/>
    <w:rsid w:val="00021D52"/>
    <w:rsid w:val="0002255B"/>
    <w:rsid w:val="000227A9"/>
    <w:rsid w:val="00022A1A"/>
    <w:rsid w:val="00022A8C"/>
    <w:rsid w:val="00022B18"/>
    <w:rsid w:val="00022F55"/>
    <w:rsid w:val="00023230"/>
    <w:rsid w:val="00023856"/>
    <w:rsid w:val="00023E31"/>
    <w:rsid w:val="00023E66"/>
    <w:rsid w:val="00023EE9"/>
    <w:rsid w:val="0002489E"/>
    <w:rsid w:val="000249D1"/>
    <w:rsid w:val="00024B36"/>
    <w:rsid w:val="00024FDF"/>
    <w:rsid w:val="00025115"/>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0A79"/>
    <w:rsid w:val="00041804"/>
    <w:rsid w:val="00041869"/>
    <w:rsid w:val="00042703"/>
    <w:rsid w:val="00042D3C"/>
    <w:rsid w:val="000437D9"/>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5FD"/>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9E6"/>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8AC"/>
    <w:rsid w:val="00090EF0"/>
    <w:rsid w:val="000910D3"/>
    <w:rsid w:val="00091A1A"/>
    <w:rsid w:val="000921C9"/>
    <w:rsid w:val="00092350"/>
    <w:rsid w:val="00092AAD"/>
    <w:rsid w:val="00092D5A"/>
    <w:rsid w:val="00092EFE"/>
    <w:rsid w:val="00093151"/>
    <w:rsid w:val="000938A6"/>
    <w:rsid w:val="00093B9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826"/>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C5E"/>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267"/>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21"/>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9DE"/>
    <w:rsid w:val="00133D7E"/>
    <w:rsid w:val="00134C28"/>
    <w:rsid w:val="00134FEE"/>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154"/>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427"/>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0D63"/>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3A9"/>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28C"/>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0D4"/>
    <w:rsid w:val="00203453"/>
    <w:rsid w:val="0020359E"/>
    <w:rsid w:val="0020366A"/>
    <w:rsid w:val="0020462C"/>
    <w:rsid w:val="0020514D"/>
    <w:rsid w:val="00205CFA"/>
    <w:rsid w:val="00205F13"/>
    <w:rsid w:val="00205FD1"/>
    <w:rsid w:val="0020622F"/>
    <w:rsid w:val="00206BF8"/>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6D"/>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2FCD"/>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4A9"/>
    <w:rsid w:val="002345BB"/>
    <w:rsid w:val="00234E64"/>
    <w:rsid w:val="00235140"/>
    <w:rsid w:val="00235231"/>
    <w:rsid w:val="00235575"/>
    <w:rsid w:val="002355E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030"/>
    <w:rsid w:val="0026322D"/>
    <w:rsid w:val="002635D1"/>
    <w:rsid w:val="002636EA"/>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185F"/>
    <w:rsid w:val="00271E86"/>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655A"/>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672"/>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08"/>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6E4"/>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838"/>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1F51"/>
    <w:rsid w:val="002F24BC"/>
    <w:rsid w:val="002F2680"/>
    <w:rsid w:val="002F2769"/>
    <w:rsid w:val="002F2866"/>
    <w:rsid w:val="002F2C09"/>
    <w:rsid w:val="002F2E5B"/>
    <w:rsid w:val="002F36E0"/>
    <w:rsid w:val="002F3772"/>
    <w:rsid w:val="002F4548"/>
    <w:rsid w:val="002F46F1"/>
    <w:rsid w:val="002F4792"/>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0D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AA2"/>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88B"/>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09F"/>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5B46"/>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54"/>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8D"/>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CD"/>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675"/>
    <w:rsid w:val="003D4810"/>
    <w:rsid w:val="003D4DE8"/>
    <w:rsid w:val="003D4E56"/>
    <w:rsid w:val="003D52EF"/>
    <w:rsid w:val="003D57F1"/>
    <w:rsid w:val="003D5983"/>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42C"/>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10"/>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5EA3"/>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2B4"/>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789"/>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A68"/>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6789A"/>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803"/>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0B0B"/>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DF"/>
    <w:rsid w:val="005266BD"/>
    <w:rsid w:val="005266C6"/>
    <w:rsid w:val="0052679B"/>
    <w:rsid w:val="005267F4"/>
    <w:rsid w:val="005269C9"/>
    <w:rsid w:val="00526F83"/>
    <w:rsid w:val="00527203"/>
    <w:rsid w:val="00527316"/>
    <w:rsid w:val="005273AD"/>
    <w:rsid w:val="005274F9"/>
    <w:rsid w:val="00530563"/>
    <w:rsid w:val="00530959"/>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1CA"/>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D39"/>
    <w:rsid w:val="005663D0"/>
    <w:rsid w:val="00566A49"/>
    <w:rsid w:val="00566C50"/>
    <w:rsid w:val="005679B7"/>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E85"/>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C7CA5"/>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412"/>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46E"/>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02"/>
    <w:rsid w:val="00613197"/>
    <w:rsid w:val="00613203"/>
    <w:rsid w:val="00613BFF"/>
    <w:rsid w:val="006147A5"/>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9B2"/>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7BB"/>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82"/>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2A9D"/>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08B"/>
    <w:rsid w:val="006B242E"/>
    <w:rsid w:val="006B26CB"/>
    <w:rsid w:val="006B26FD"/>
    <w:rsid w:val="006B2B03"/>
    <w:rsid w:val="006B2B41"/>
    <w:rsid w:val="006B2CC5"/>
    <w:rsid w:val="006B2D6F"/>
    <w:rsid w:val="006B3043"/>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9B5"/>
    <w:rsid w:val="006F6ABA"/>
    <w:rsid w:val="006F6AD6"/>
    <w:rsid w:val="006F6C4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1A2"/>
    <w:rsid w:val="0072247B"/>
    <w:rsid w:val="00722865"/>
    <w:rsid w:val="00722CF9"/>
    <w:rsid w:val="00722EA4"/>
    <w:rsid w:val="00723694"/>
    <w:rsid w:val="00723DB3"/>
    <w:rsid w:val="00723FDA"/>
    <w:rsid w:val="0072478A"/>
    <w:rsid w:val="00724AF9"/>
    <w:rsid w:val="00724CBD"/>
    <w:rsid w:val="00724D02"/>
    <w:rsid w:val="007250B3"/>
    <w:rsid w:val="007255AE"/>
    <w:rsid w:val="00725ADB"/>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348"/>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657"/>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794"/>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317"/>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86"/>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521"/>
    <w:rsid w:val="007A4971"/>
    <w:rsid w:val="007A4A43"/>
    <w:rsid w:val="007A4FB8"/>
    <w:rsid w:val="007A51B7"/>
    <w:rsid w:val="007A5439"/>
    <w:rsid w:val="007A5E6C"/>
    <w:rsid w:val="007A6693"/>
    <w:rsid w:val="007A6F47"/>
    <w:rsid w:val="007A6F98"/>
    <w:rsid w:val="007A701F"/>
    <w:rsid w:val="007A7785"/>
    <w:rsid w:val="007A7B22"/>
    <w:rsid w:val="007A7B63"/>
    <w:rsid w:val="007B02AA"/>
    <w:rsid w:val="007B03F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5AC"/>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580"/>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971"/>
    <w:rsid w:val="007E3CAA"/>
    <w:rsid w:val="007E3E6F"/>
    <w:rsid w:val="007E481C"/>
    <w:rsid w:val="007E488C"/>
    <w:rsid w:val="007E4A2B"/>
    <w:rsid w:val="007E525E"/>
    <w:rsid w:val="007E5719"/>
    <w:rsid w:val="007E5D5C"/>
    <w:rsid w:val="007E65DC"/>
    <w:rsid w:val="007E6B39"/>
    <w:rsid w:val="007E73F1"/>
    <w:rsid w:val="007E7BBB"/>
    <w:rsid w:val="007E7DC2"/>
    <w:rsid w:val="007E7EDD"/>
    <w:rsid w:val="007E7F86"/>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954"/>
    <w:rsid w:val="007F6D68"/>
    <w:rsid w:val="007F6D96"/>
    <w:rsid w:val="007F6DB9"/>
    <w:rsid w:val="007F6E30"/>
    <w:rsid w:val="007F6EB1"/>
    <w:rsid w:val="007F6F27"/>
    <w:rsid w:val="007F719A"/>
    <w:rsid w:val="007F769C"/>
    <w:rsid w:val="007F7949"/>
    <w:rsid w:val="007F7A92"/>
    <w:rsid w:val="00800478"/>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07D74"/>
    <w:rsid w:val="0081067F"/>
    <w:rsid w:val="008106F7"/>
    <w:rsid w:val="00810D7F"/>
    <w:rsid w:val="00810F79"/>
    <w:rsid w:val="008114AE"/>
    <w:rsid w:val="00811A01"/>
    <w:rsid w:val="00811E37"/>
    <w:rsid w:val="0081264E"/>
    <w:rsid w:val="008127B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83B"/>
    <w:rsid w:val="00845D15"/>
    <w:rsid w:val="00846103"/>
    <w:rsid w:val="00846649"/>
    <w:rsid w:val="008503A4"/>
    <w:rsid w:val="00850AEF"/>
    <w:rsid w:val="00850E4B"/>
    <w:rsid w:val="00850F96"/>
    <w:rsid w:val="00850F9B"/>
    <w:rsid w:val="008522AE"/>
    <w:rsid w:val="008526DC"/>
    <w:rsid w:val="00852F0B"/>
    <w:rsid w:val="00853097"/>
    <w:rsid w:val="0085407D"/>
    <w:rsid w:val="008540B5"/>
    <w:rsid w:val="0085487E"/>
    <w:rsid w:val="00854BF2"/>
    <w:rsid w:val="00854E3D"/>
    <w:rsid w:val="00855513"/>
    <w:rsid w:val="008555AB"/>
    <w:rsid w:val="00855FCB"/>
    <w:rsid w:val="008560CE"/>
    <w:rsid w:val="00856AEB"/>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2E79"/>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146"/>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560"/>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1FA5"/>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25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8F7F7F"/>
    <w:rsid w:val="0090034A"/>
    <w:rsid w:val="0090042B"/>
    <w:rsid w:val="009007FF"/>
    <w:rsid w:val="00900CEB"/>
    <w:rsid w:val="00900E0C"/>
    <w:rsid w:val="00900E17"/>
    <w:rsid w:val="00901637"/>
    <w:rsid w:val="00901885"/>
    <w:rsid w:val="00901EEB"/>
    <w:rsid w:val="00902227"/>
    <w:rsid w:val="00902664"/>
    <w:rsid w:val="0090294C"/>
    <w:rsid w:val="00902D7A"/>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C5"/>
    <w:rsid w:val="00912FF8"/>
    <w:rsid w:val="00913554"/>
    <w:rsid w:val="009136AF"/>
    <w:rsid w:val="0091381B"/>
    <w:rsid w:val="009139D7"/>
    <w:rsid w:val="00913B3A"/>
    <w:rsid w:val="00913E86"/>
    <w:rsid w:val="00914004"/>
    <w:rsid w:val="009148F1"/>
    <w:rsid w:val="00914ACF"/>
    <w:rsid w:val="00914DE7"/>
    <w:rsid w:val="00915034"/>
    <w:rsid w:val="0091505F"/>
    <w:rsid w:val="00915112"/>
    <w:rsid w:val="0091527C"/>
    <w:rsid w:val="009152C7"/>
    <w:rsid w:val="0091594C"/>
    <w:rsid w:val="00915A2E"/>
    <w:rsid w:val="0091619C"/>
    <w:rsid w:val="0091650D"/>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6C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846"/>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2CDC"/>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598"/>
    <w:rsid w:val="00985770"/>
    <w:rsid w:val="0098577E"/>
    <w:rsid w:val="009858D0"/>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371"/>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5F6"/>
    <w:rsid w:val="009C06F1"/>
    <w:rsid w:val="009C0944"/>
    <w:rsid w:val="009C15BC"/>
    <w:rsid w:val="009C1F1A"/>
    <w:rsid w:val="009C20E3"/>
    <w:rsid w:val="009C3006"/>
    <w:rsid w:val="009C33A2"/>
    <w:rsid w:val="009C33C3"/>
    <w:rsid w:val="009C36C7"/>
    <w:rsid w:val="009C3756"/>
    <w:rsid w:val="009C3A09"/>
    <w:rsid w:val="009C3A8B"/>
    <w:rsid w:val="009C3C36"/>
    <w:rsid w:val="009C3D56"/>
    <w:rsid w:val="009C5032"/>
    <w:rsid w:val="009C5480"/>
    <w:rsid w:val="009C5723"/>
    <w:rsid w:val="009C59C2"/>
    <w:rsid w:val="009C6819"/>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2F28"/>
    <w:rsid w:val="009D3A50"/>
    <w:rsid w:val="009D3AAB"/>
    <w:rsid w:val="009D3D23"/>
    <w:rsid w:val="009D3E3F"/>
    <w:rsid w:val="009D48EA"/>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828"/>
    <w:rsid w:val="009F0CCE"/>
    <w:rsid w:val="009F0E9B"/>
    <w:rsid w:val="009F156C"/>
    <w:rsid w:val="009F1B51"/>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A4F"/>
    <w:rsid w:val="00A03F28"/>
    <w:rsid w:val="00A04338"/>
    <w:rsid w:val="00A04C14"/>
    <w:rsid w:val="00A04FA9"/>
    <w:rsid w:val="00A04FE1"/>
    <w:rsid w:val="00A0555D"/>
    <w:rsid w:val="00A05720"/>
    <w:rsid w:val="00A058B0"/>
    <w:rsid w:val="00A058B1"/>
    <w:rsid w:val="00A058E6"/>
    <w:rsid w:val="00A062F7"/>
    <w:rsid w:val="00A06F8F"/>
    <w:rsid w:val="00A1052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3EB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21B4"/>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862"/>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214"/>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1E8"/>
    <w:rsid w:val="00A61CC1"/>
    <w:rsid w:val="00A61D6D"/>
    <w:rsid w:val="00A63688"/>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E37"/>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0E09"/>
    <w:rsid w:val="00AA1053"/>
    <w:rsid w:val="00AA121A"/>
    <w:rsid w:val="00AA1357"/>
    <w:rsid w:val="00AA160D"/>
    <w:rsid w:val="00AA17C4"/>
    <w:rsid w:val="00AA185C"/>
    <w:rsid w:val="00AA2687"/>
    <w:rsid w:val="00AA284F"/>
    <w:rsid w:val="00AA2C64"/>
    <w:rsid w:val="00AA2E53"/>
    <w:rsid w:val="00AA2FE7"/>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4A3F"/>
    <w:rsid w:val="00AC58C5"/>
    <w:rsid w:val="00AC5CA8"/>
    <w:rsid w:val="00AC5D21"/>
    <w:rsid w:val="00AC641C"/>
    <w:rsid w:val="00AC6503"/>
    <w:rsid w:val="00AC674F"/>
    <w:rsid w:val="00AC6903"/>
    <w:rsid w:val="00AC6DB7"/>
    <w:rsid w:val="00AC6FB6"/>
    <w:rsid w:val="00AC7702"/>
    <w:rsid w:val="00AC7723"/>
    <w:rsid w:val="00AD0089"/>
    <w:rsid w:val="00AD0329"/>
    <w:rsid w:val="00AD10A8"/>
    <w:rsid w:val="00AD10EB"/>
    <w:rsid w:val="00AD1346"/>
    <w:rsid w:val="00AD1E27"/>
    <w:rsid w:val="00AD2038"/>
    <w:rsid w:val="00AD2BF4"/>
    <w:rsid w:val="00AD2C2A"/>
    <w:rsid w:val="00AD2D9F"/>
    <w:rsid w:val="00AD3036"/>
    <w:rsid w:val="00AD30FE"/>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6E9"/>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FC0"/>
    <w:rsid w:val="00B0276A"/>
    <w:rsid w:val="00B0281B"/>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07DF0"/>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C3B"/>
    <w:rsid w:val="00B32D38"/>
    <w:rsid w:val="00B32E23"/>
    <w:rsid w:val="00B3306E"/>
    <w:rsid w:val="00B332B8"/>
    <w:rsid w:val="00B33830"/>
    <w:rsid w:val="00B33E18"/>
    <w:rsid w:val="00B343B7"/>
    <w:rsid w:val="00B34A47"/>
    <w:rsid w:val="00B34AAF"/>
    <w:rsid w:val="00B34BF1"/>
    <w:rsid w:val="00B34CE0"/>
    <w:rsid w:val="00B34F3A"/>
    <w:rsid w:val="00B35366"/>
    <w:rsid w:val="00B3595F"/>
    <w:rsid w:val="00B35C47"/>
    <w:rsid w:val="00B35FD1"/>
    <w:rsid w:val="00B36194"/>
    <w:rsid w:val="00B36204"/>
    <w:rsid w:val="00B363AE"/>
    <w:rsid w:val="00B364D2"/>
    <w:rsid w:val="00B36949"/>
    <w:rsid w:val="00B36EAE"/>
    <w:rsid w:val="00B36F46"/>
    <w:rsid w:val="00B376B3"/>
    <w:rsid w:val="00B37774"/>
    <w:rsid w:val="00B4022C"/>
    <w:rsid w:val="00B404B0"/>
    <w:rsid w:val="00B411D6"/>
    <w:rsid w:val="00B4124B"/>
    <w:rsid w:val="00B41491"/>
    <w:rsid w:val="00B4167D"/>
    <w:rsid w:val="00B4289C"/>
    <w:rsid w:val="00B42A59"/>
    <w:rsid w:val="00B42D01"/>
    <w:rsid w:val="00B43874"/>
    <w:rsid w:val="00B439D2"/>
    <w:rsid w:val="00B43D35"/>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649"/>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917"/>
    <w:rsid w:val="00B71C0C"/>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3A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6A45"/>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24AB"/>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4B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593"/>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79E"/>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93F"/>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B1"/>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60"/>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2F2"/>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298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59DC"/>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45BE"/>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1E2F"/>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231"/>
    <w:rsid w:val="00D6735F"/>
    <w:rsid w:val="00D67641"/>
    <w:rsid w:val="00D6788E"/>
    <w:rsid w:val="00D71077"/>
    <w:rsid w:val="00D710AD"/>
    <w:rsid w:val="00D71122"/>
    <w:rsid w:val="00D71413"/>
    <w:rsid w:val="00D71A5C"/>
    <w:rsid w:val="00D7264B"/>
    <w:rsid w:val="00D7291E"/>
    <w:rsid w:val="00D72C26"/>
    <w:rsid w:val="00D72CBA"/>
    <w:rsid w:val="00D731FF"/>
    <w:rsid w:val="00D7363A"/>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2F"/>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D77"/>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1F"/>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311"/>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EE6"/>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447"/>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07EC3"/>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544"/>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92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4C"/>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0E46"/>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77B39"/>
    <w:rsid w:val="00E8031F"/>
    <w:rsid w:val="00E80579"/>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1EF2"/>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C5E"/>
    <w:rsid w:val="00EE3D1F"/>
    <w:rsid w:val="00EE4A80"/>
    <w:rsid w:val="00EE4EE4"/>
    <w:rsid w:val="00EE5303"/>
    <w:rsid w:val="00EE5353"/>
    <w:rsid w:val="00EE53A2"/>
    <w:rsid w:val="00EE5A02"/>
    <w:rsid w:val="00EE5B6B"/>
    <w:rsid w:val="00EE5C16"/>
    <w:rsid w:val="00EE6350"/>
    <w:rsid w:val="00EE65AA"/>
    <w:rsid w:val="00EE67DC"/>
    <w:rsid w:val="00EE69E9"/>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81"/>
    <w:rsid w:val="00EF7AAC"/>
    <w:rsid w:val="00EF7D0E"/>
    <w:rsid w:val="00F00409"/>
    <w:rsid w:val="00F00C0F"/>
    <w:rsid w:val="00F00C11"/>
    <w:rsid w:val="00F00C66"/>
    <w:rsid w:val="00F01D9E"/>
    <w:rsid w:val="00F0214C"/>
    <w:rsid w:val="00F033DA"/>
    <w:rsid w:val="00F046F9"/>
    <w:rsid w:val="00F04BB1"/>
    <w:rsid w:val="00F04D5F"/>
    <w:rsid w:val="00F04F76"/>
    <w:rsid w:val="00F0577A"/>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A1B"/>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D7A"/>
    <w:rsid w:val="00F32F9C"/>
    <w:rsid w:val="00F3313A"/>
    <w:rsid w:val="00F331A2"/>
    <w:rsid w:val="00F331D7"/>
    <w:rsid w:val="00F34CEF"/>
    <w:rsid w:val="00F353DF"/>
    <w:rsid w:val="00F35735"/>
    <w:rsid w:val="00F3599C"/>
    <w:rsid w:val="00F359EE"/>
    <w:rsid w:val="00F3615F"/>
    <w:rsid w:val="00F3664E"/>
    <w:rsid w:val="00F3672A"/>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20B"/>
    <w:rsid w:val="00F43BC4"/>
    <w:rsid w:val="00F43FF6"/>
    <w:rsid w:val="00F445C8"/>
    <w:rsid w:val="00F447E2"/>
    <w:rsid w:val="00F44A6E"/>
    <w:rsid w:val="00F45928"/>
    <w:rsid w:val="00F45C39"/>
    <w:rsid w:val="00F45CDD"/>
    <w:rsid w:val="00F45DFA"/>
    <w:rsid w:val="00F45E4D"/>
    <w:rsid w:val="00F45F88"/>
    <w:rsid w:val="00F46374"/>
    <w:rsid w:val="00F4695F"/>
    <w:rsid w:val="00F47227"/>
    <w:rsid w:val="00F47820"/>
    <w:rsid w:val="00F47E02"/>
    <w:rsid w:val="00F50579"/>
    <w:rsid w:val="00F50794"/>
    <w:rsid w:val="00F50A1D"/>
    <w:rsid w:val="00F50A6E"/>
    <w:rsid w:val="00F516D0"/>
    <w:rsid w:val="00F51AE2"/>
    <w:rsid w:val="00F51D75"/>
    <w:rsid w:val="00F51F73"/>
    <w:rsid w:val="00F520A7"/>
    <w:rsid w:val="00F522D2"/>
    <w:rsid w:val="00F52600"/>
    <w:rsid w:val="00F532B4"/>
    <w:rsid w:val="00F5353D"/>
    <w:rsid w:val="00F53774"/>
    <w:rsid w:val="00F53A30"/>
    <w:rsid w:val="00F53C11"/>
    <w:rsid w:val="00F53C47"/>
    <w:rsid w:val="00F53E37"/>
    <w:rsid w:val="00F53F1A"/>
    <w:rsid w:val="00F555D4"/>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A79"/>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88F"/>
    <w:rsid w:val="00F70E8B"/>
    <w:rsid w:val="00F70F35"/>
    <w:rsid w:val="00F71FB0"/>
    <w:rsid w:val="00F722D7"/>
    <w:rsid w:val="00F7264F"/>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355"/>
    <w:rsid w:val="00F8798A"/>
    <w:rsid w:val="00F8799C"/>
    <w:rsid w:val="00F87FE2"/>
    <w:rsid w:val="00F90101"/>
    <w:rsid w:val="00F90180"/>
    <w:rsid w:val="00F90242"/>
    <w:rsid w:val="00F90720"/>
    <w:rsid w:val="00F9090D"/>
    <w:rsid w:val="00F909AD"/>
    <w:rsid w:val="00F91303"/>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6BD"/>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67EB"/>
    <w:rsid w:val="00FB704F"/>
    <w:rsid w:val="00FB725F"/>
    <w:rsid w:val="00FB76F2"/>
    <w:rsid w:val="00FB7A5B"/>
    <w:rsid w:val="00FB7B30"/>
    <w:rsid w:val="00FC0323"/>
    <w:rsid w:val="00FC05EF"/>
    <w:rsid w:val="00FC0858"/>
    <w:rsid w:val="00FC1186"/>
    <w:rsid w:val="00FC193D"/>
    <w:rsid w:val="00FC1E1F"/>
    <w:rsid w:val="00FC25C2"/>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815"/>
    <w:rsid w:val="00FD094A"/>
    <w:rsid w:val="00FD0DE4"/>
    <w:rsid w:val="00FD13E3"/>
    <w:rsid w:val="00FD1479"/>
    <w:rsid w:val="00FD22FE"/>
    <w:rsid w:val="00FD236C"/>
    <w:rsid w:val="00FD2958"/>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6714127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7681075">
      <w:bodyDiv w:val="1"/>
      <w:marLeft w:val="0"/>
      <w:marRight w:val="0"/>
      <w:marTop w:val="0"/>
      <w:marBottom w:val="0"/>
      <w:divBdr>
        <w:top w:val="none" w:sz="0" w:space="0" w:color="auto"/>
        <w:left w:val="none" w:sz="0" w:space="0" w:color="auto"/>
        <w:bottom w:val="none" w:sz="0" w:space="0" w:color="auto"/>
        <w:right w:val="none" w:sz="0" w:space="0" w:color="auto"/>
      </w:divBdr>
    </w:div>
    <w:div w:id="627131986">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225129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4299011">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64289072">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6946125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040553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tzion.org.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tzion.org.il/en"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etzion.org.il/h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1929</Words>
  <Characters>9647</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11553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59</cp:revision>
  <cp:lastPrinted>2001-10-24T10:13:00Z</cp:lastPrinted>
  <dcterms:created xsi:type="dcterms:W3CDTF">2022-03-11T14:58:00Z</dcterms:created>
  <dcterms:modified xsi:type="dcterms:W3CDTF">2022-03-12T23:44:00Z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