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6B3A" w14:textId="63E4F627" w:rsidR="0041351E" w:rsidRDefault="0041351E" w:rsidP="00256B24">
      <w:pPr>
        <w:pStyle w:val="1"/>
        <w:rPr>
          <w:rtl/>
        </w:rPr>
      </w:pPr>
      <w:r>
        <w:rPr>
          <w:rFonts w:hint="cs"/>
          <w:rtl/>
        </w:rPr>
        <w:t>טעמי המצוות</w:t>
      </w:r>
    </w:p>
    <w:p w14:paraId="6BF710CF" w14:textId="00AF60A9" w:rsidR="0041351E" w:rsidRPr="0041351E" w:rsidRDefault="0041351E" w:rsidP="0041351E">
      <w:pPr>
        <w:rPr>
          <w:rFonts w:ascii="Times New Roman" w:hAnsi="Times New Roman" w:cs="Times New Roman"/>
        </w:rPr>
      </w:pPr>
      <w:r w:rsidRPr="0041351E">
        <w:rPr>
          <w:rtl/>
        </w:rPr>
        <w:t xml:space="preserve">מתן טעמים </w:t>
      </w:r>
      <w:r w:rsidR="00256B24">
        <w:rPr>
          <w:rFonts w:hint="cs"/>
          <w:rtl/>
        </w:rPr>
        <w:t xml:space="preserve">לכל מצווה </w:t>
      </w:r>
      <w:r w:rsidRPr="0041351E">
        <w:rPr>
          <w:rtl/>
        </w:rPr>
        <w:t>ו</w:t>
      </w:r>
      <w:r w:rsidR="00256B24">
        <w:rPr>
          <w:rFonts w:hint="cs"/>
          <w:rtl/>
        </w:rPr>
        <w:t>יצירת</w:t>
      </w:r>
      <w:r w:rsidRPr="0041351E">
        <w:rPr>
          <w:rtl/>
        </w:rPr>
        <w:t xml:space="preserve"> מערכת </w:t>
      </w:r>
      <w:r w:rsidR="00256B24">
        <w:rPr>
          <w:rFonts w:hint="cs"/>
          <w:rtl/>
        </w:rPr>
        <w:t xml:space="preserve">המסבירה </w:t>
      </w:r>
      <w:r w:rsidRPr="0041351E">
        <w:rPr>
          <w:rtl/>
        </w:rPr>
        <w:t xml:space="preserve">את </w:t>
      </w:r>
      <w:r w:rsidR="00256B24">
        <w:rPr>
          <w:rFonts w:hint="cs"/>
          <w:rtl/>
        </w:rPr>
        <w:t xml:space="preserve">ההיגיון שמאחורי </w:t>
      </w:r>
      <w:r w:rsidRPr="0041351E">
        <w:rPr>
          <w:rtl/>
        </w:rPr>
        <w:t xml:space="preserve">המצוות ככלל </w:t>
      </w:r>
      <w:r w:rsidR="00256B24">
        <w:rPr>
          <w:rFonts w:hint="cs"/>
          <w:rtl/>
        </w:rPr>
        <w:t>הם</w:t>
      </w:r>
      <w:r w:rsidRPr="0041351E">
        <w:rPr>
          <w:rtl/>
        </w:rPr>
        <w:t xml:space="preserve"> מוטיב חוזר בתולדות הפילוסופיה היהודית בימי הביניים, ומהווים נושא הגותי משמעותי עד היום. </w:t>
      </w:r>
      <w:r w:rsidR="00256B24">
        <w:rPr>
          <w:rFonts w:hint="cs"/>
          <w:rtl/>
        </w:rPr>
        <w:t xml:space="preserve">הדבר נובע </w:t>
      </w:r>
      <w:r w:rsidRPr="0041351E">
        <w:rPr>
          <w:rtl/>
        </w:rPr>
        <w:t>מהייחודיות של מערכת החוקים המפורטת שירשנו כעם והמקום המרכזי של חוקה זו בהתנהלות</w:t>
      </w:r>
      <w:r w:rsidR="00C60BEF">
        <w:rPr>
          <w:rFonts w:hint="cs"/>
          <w:rtl/>
        </w:rPr>
        <w:t>ו</w:t>
      </w:r>
      <w:r w:rsidRPr="0041351E">
        <w:rPr>
          <w:rtl/>
        </w:rPr>
        <w:t xml:space="preserve"> של האדם הדתי</w:t>
      </w:r>
      <w:r w:rsidR="00C60BEF">
        <w:rPr>
          <w:rFonts w:hint="cs"/>
          <w:rtl/>
        </w:rPr>
        <w:t>:</w:t>
      </w:r>
      <w:r w:rsidRPr="0041351E">
        <w:rPr>
          <w:rtl/>
        </w:rPr>
        <w:t xml:space="preserve"> התורה היא קודם כ</w:t>
      </w:r>
      <w:r w:rsidR="00C60BEF">
        <w:rPr>
          <w:rFonts w:hint="cs"/>
          <w:rtl/>
        </w:rPr>
        <w:t>ו</w:t>
      </w:r>
      <w:r w:rsidRPr="0041351E">
        <w:rPr>
          <w:rtl/>
        </w:rPr>
        <w:t xml:space="preserve">ל ספר חוקים, וחיים יהודיים ביסודם הם חיי תורה. בפירושו לתורה </w:t>
      </w:r>
      <w:r w:rsidR="00C60BEF">
        <w:rPr>
          <w:rFonts w:hint="cs"/>
          <w:rtl/>
        </w:rPr>
        <w:t xml:space="preserve">מנסה </w:t>
      </w:r>
      <w:r w:rsidRPr="0041351E">
        <w:rPr>
          <w:rtl/>
        </w:rPr>
        <w:t xml:space="preserve">הרמב"ן להסביר את טעמה של כל מצווה. בניגוד לרמב"ם, </w:t>
      </w:r>
      <w:r w:rsidR="00C60BEF">
        <w:rPr>
          <w:rFonts w:hint="cs"/>
          <w:rtl/>
        </w:rPr>
        <w:t xml:space="preserve">שהביא בספר </w:t>
      </w:r>
      <w:r w:rsidRPr="0041351E">
        <w:rPr>
          <w:rtl/>
        </w:rPr>
        <w:t xml:space="preserve">מורה </w:t>
      </w:r>
      <w:r w:rsidR="00C60BEF">
        <w:rPr>
          <w:rFonts w:hint="cs"/>
          <w:rtl/>
        </w:rPr>
        <w:t>ה</w:t>
      </w:r>
      <w:r w:rsidRPr="0041351E">
        <w:rPr>
          <w:rtl/>
        </w:rPr>
        <w:t xml:space="preserve">נבוכים </w:t>
      </w:r>
      <w:r w:rsidR="00C96F7B">
        <w:rPr>
          <w:rFonts w:hint="cs"/>
          <w:rtl/>
        </w:rPr>
        <w:t xml:space="preserve">(ג, לה) </w:t>
      </w:r>
      <w:r w:rsidRPr="0041351E">
        <w:rPr>
          <w:rtl/>
        </w:rPr>
        <w:t>מערכת מסודרת להסבר טעמי המצוות, גישתו של הרמב"ן אינה כוללת</w:t>
      </w:r>
      <w:r w:rsidR="00C96F7B">
        <w:rPr>
          <w:rFonts w:hint="cs"/>
          <w:rtl/>
        </w:rPr>
        <w:t>,</w:t>
      </w:r>
      <w:r w:rsidRPr="0041351E">
        <w:rPr>
          <w:rtl/>
        </w:rPr>
        <w:t xml:space="preserve"> ו</w:t>
      </w:r>
      <w:r w:rsidR="00C96F7B">
        <w:rPr>
          <w:rFonts w:hint="cs"/>
          <w:rtl/>
        </w:rPr>
        <w:t xml:space="preserve">הוא </w:t>
      </w:r>
      <w:r w:rsidRPr="0041351E">
        <w:rPr>
          <w:rtl/>
        </w:rPr>
        <w:t>מסביר כל מצווה באופן פרטני. בשיעורים הקרובים נבחן חלק מהטעמים הללו</w:t>
      </w:r>
      <w:r w:rsidR="00C96F7B">
        <w:rPr>
          <w:rFonts w:hint="cs"/>
          <w:rtl/>
        </w:rPr>
        <w:t>,</w:t>
      </w:r>
      <w:r w:rsidRPr="0041351E">
        <w:rPr>
          <w:rtl/>
        </w:rPr>
        <w:t xml:space="preserve"> </w:t>
      </w:r>
      <w:r w:rsidR="00C96F7B">
        <w:rPr>
          <w:rFonts w:hint="cs"/>
          <w:rtl/>
        </w:rPr>
        <w:t>השופכים</w:t>
      </w:r>
      <w:r w:rsidRPr="0041351E">
        <w:rPr>
          <w:rtl/>
        </w:rPr>
        <w:t xml:space="preserve"> אור על עקרונות יסוד בתפיסה הכללית של הרמב"ן. היום נעיין בפירושי</w:t>
      </w:r>
      <w:r w:rsidR="00C96F7B">
        <w:rPr>
          <w:rFonts w:hint="cs"/>
          <w:rtl/>
        </w:rPr>
        <w:t>ו</w:t>
      </w:r>
      <w:r w:rsidRPr="0041351E">
        <w:rPr>
          <w:rtl/>
        </w:rPr>
        <w:t xml:space="preserve"> של הרמב"ן </w:t>
      </w:r>
      <w:r w:rsidR="00C96F7B">
        <w:rPr>
          <w:rFonts w:hint="cs"/>
          <w:rtl/>
        </w:rPr>
        <w:t>ה</w:t>
      </w:r>
      <w:r w:rsidRPr="0041351E">
        <w:rPr>
          <w:rtl/>
        </w:rPr>
        <w:t>מתייחסים לנושא של טעמי מצוות באופן כללי.</w:t>
      </w:r>
    </w:p>
    <w:p w14:paraId="004CCD3D" w14:textId="68D7F1D7" w:rsidR="0041351E" w:rsidRPr="0041351E" w:rsidRDefault="0041351E" w:rsidP="0041351E">
      <w:pPr>
        <w:rPr>
          <w:rFonts w:ascii="Times New Roman" w:hAnsi="Times New Roman" w:cs="Times New Roman"/>
          <w:rtl/>
        </w:rPr>
      </w:pPr>
      <w:r w:rsidRPr="0041351E">
        <w:rPr>
          <w:rtl/>
        </w:rPr>
        <w:t xml:space="preserve">את הדיון המרכזי של הרמב"ן בנושא ניתן למצוא בפירושו </w:t>
      </w:r>
      <w:r w:rsidR="00C96F7B">
        <w:rPr>
          <w:rFonts w:hint="cs"/>
          <w:rtl/>
        </w:rPr>
        <w:t>ל</w:t>
      </w:r>
      <w:r w:rsidRPr="0041351E">
        <w:rPr>
          <w:rtl/>
        </w:rPr>
        <w:t xml:space="preserve">פסוק </w:t>
      </w:r>
      <w:r w:rsidR="00C96F7B">
        <w:rPr>
          <w:rFonts w:hint="cs"/>
          <w:rtl/>
        </w:rPr>
        <w:t>ה</w:t>
      </w:r>
      <w:r w:rsidRPr="0041351E">
        <w:rPr>
          <w:rtl/>
        </w:rPr>
        <w:t>דן במצוות שילוח הקן</w:t>
      </w:r>
      <w:r w:rsidR="00C96F7B">
        <w:rPr>
          <w:rFonts w:hint="cs"/>
          <w:rtl/>
        </w:rPr>
        <w:t xml:space="preserve"> (</w:t>
      </w:r>
      <w:r w:rsidR="00C96F7B" w:rsidRPr="0041351E">
        <w:rPr>
          <w:rtl/>
        </w:rPr>
        <w:t>דברים כב, ו</w:t>
      </w:r>
      <w:r w:rsidR="00C96F7B">
        <w:rPr>
          <w:rFonts w:hint="cs"/>
          <w:rtl/>
        </w:rPr>
        <w:t>)</w:t>
      </w:r>
      <w:r w:rsidR="00410065">
        <w:rPr>
          <w:rFonts w:hint="cs"/>
          <w:rtl/>
        </w:rPr>
        <w:t>,</w:t>
      </w:r>
      <w:r w:rsidRPr="0041351E">
        <w:rPr>
          <w:rtl/>
        </w:rPr>
        <w:t xml:space="preserve"> </w:t>
      </w:r>
      <w:r w:rsidR="00410065">
        <w:rPr>
          <w:rFonts w:hint="cs"/>
          <w:rtl/>
        </w:rPr>
        <w:t>ו</w:t>
      </w:r>
      <w:r w:rsidRPr="0041351E">
        <w:rPr>
          <w:shd w:val="clear" w:color="auto" w:fill="FFFFFF"/>
          <w:rtl/>
        </w:rPr>
        <w:t xml:space="preserve">כדאי לקרוא את </w:t>
      </w:r>
      <w:r w:rsidR="00C0361C">
        <w:rPr>
          <w:rFonts w:hint="cs"/>
          <w:shd w:val="clear" w:color="auto" w:fill="FFFFFF"/>
          <w:rtl/>
        </w:rPr>
        <w:t xml:space="preserve">הטקסט המלא </w:t>
      </w:r>
      <w:r w:rsidR="00842E56">
        <w:rPr>
          <w:rFonts w:hint="cs"/>
          <w:shd w:val="clear" w:color="auto" w:fill="FFFFFF"/>
          <w:rtl/>
        </w:rPr>
        <w:t>(</w:t>
      </w:r>
      <w:hyperlink r:id="rId11" w:history="1">
        <w:r w:rsidR="00842E56" w:rsidRPr="00F162D6">
          <w:rPr>
            <w:rStyle w:val="Hyperlink"/>
            <w:rFonts w:hint="cs"/>
            <w:shd w:val="clear" w:color="auto" w:fill="FFFFFF"/>
            <w:rtl/>
          </w:rPr>
          <w:t>ק</w:t>
        </w:r>
        <w:r w:rsidR="00842E56" w:rsidRPr="00F162D6">
          <w:rPr>
            <w:rStyle w:val="Hyperlink"/>
            <w:rFonts w:hint="cs"/>
            <w:shd w:val="clear" w:color="auto" w:fill="FFFFFF"/>
            <w:rtl/>
          </w:rPr>
          <w:t>י</w:t>
        </w:r>
        <w:r w:rsidR="00842E56" w:rsidRPr="00F162D6">
          <w:rPr>
            <w:rStyle w:val="Hyperlink"/>
            <w:rFonts w:hint="cs"/>
            <w:shd w:val="clear" w:color="auto" w:fill="FFFFFF"/>
            <w:rtl/>
          </w:rPr>
          <w:t>שור</w:t>
        </w:r>
      </w:hyperlink>
      <w:r w:rsidR="00842E56">
        <w:rPr>
          <w:rFonts w:hint="cs"/>
          <w:shd w:val="clear" w:color="auto" w:fill="FFFFFF"/>
          <w:rtl/>
        </w:rPr>
        <w:t>)</w:t>
      </w:r>
      <w:r w:rsidR="00C0361C">
        <w:rPr>
          <w:rFonts w:hint="cs"/>
          <w:shd w:val="clear" w:color="auto" w:fill="FFFFFF"/>
          <w:rtl/>
        </w:rPr>
        <w:t xml:space="preserve"> </w:t>
      </w:r>
      <w:r w:rsidRPr="0041351E">
        <w:rPr>
          <w:shd w:val="clear" w:color="auto" w:fill="FFFFFF"/>
          <w:rtl/>
        </w:rPr>
        <w:t xml:space="preserve">לפני העיון בשיעור. </w:t>
      </w:r>
      <w:r w:rsidRPr="0041351E">
        <w:rPr>
          <w:rtl/>
        </w:rPr>
        <w:t xml:space="preserve">מיקום זה אינו מקרי, אלא נמצא במקום </w:t>
      </w:r>
      <w:r w:rsidR="00410065">
        <w:rPr>
          <w:rFonts w:hint="cs"/>
          <w:rtl/>
        </w:rPr>
        <w:t>ה</w:t>
      </w:r>
      <w:r w:rsidRPr="0041351E">
        <w:rPr>
          <w:rtl/>
        </w:rPr>
        <w:t>מאפשר ליצ</w:t>
      </w:r>
      <w:r w:rsidR="00410065">
        <w:rPr>
          <w:rFonts w:hint="cs"/>
          <w:rtl/>
        </w:rPr>
        <w:t>ו</w:t>
      </w:r>
      <w:r w:rsidRPr="0041351E">
        <w:rPr>
          <w:rtl/>
        </w:rPr>
        <w:t xml:space="preserve">ר את כל התשתיות התפיסתיות של טעמי המצוות ככלל. </w:t>
      </w:r>
      <w:r w:rsidR="00410065">
        <w:rPr>
          <w:rFonts w:hint="cs"/>
          <w:rtl/>
        </w:rPr>
        <w:t>נראה ש</w:t>
      </w:r>
      <w:r w:rsidRPr="0041351E">
        <w:rPr>
          <w:rtl/>
        </w:rPr>
        <w:t>הרמב"ן נוקט בגישה זו בעקבות הרמב"ם</w:t>
      </w:r>
      <w:r w:rsidR="00410065">
        <w:rPr>
          <w:rFonts w:hint="cs"/>
          <w:rtl/>
        </w:rPr>
        <w:t>,</w:t>
      </w:r>
      <w:r w:rsidRPr="0041351E">
        <w:rPr>
          <w:rtl/>
        </w:rPr>
        <w:t xml:space="preserve"> שדיו</w:t>
      </w:r>
      <w:r w:rsidR="00410065">
        <w:rPr>
          <w:rFonts w:hint="cs"/>
          <w:rtl/>
        </w:rPr>
        <w:t>נו</w:t>
      </w:r>
      <w:r w:rsidRPr="0041351E">
        <w:rPr>
          <w:rtl/>
        </w:rPr>
        <w:t xml:space="preserve"> בנושא </w:t>
      </w:r>
      <w:r w:rsidR="00410065" w:rsidRPr="0041351E">
        <w:rPr>
          <w:rtl/>
        </w:rPr>
        <w:t xml:space="preserve">מתבסס </w:t>
      </w:r>
      <w:r w:rsidRPr="0041351E">
        <w:rPr>
          <w:rtl/>
        </w:rPr>
        <w:t xml:space="preserve">אף הוא על הדיון התלמודי </w:t>
      </w:r>
      <w:r w:rsidR="00410065">
        <w:rPr>
          <w:rFonts w:hint="cs"/>
          <w:rtl/>
        </w:rPr>
        <w:t>במצוות</w:t>
      </w:r>
      <w:r w:rsidRPr="0041351E">
        <w:rPr>
          <w:rtl/>
        </w:rPr>
        <w:t xml:space="preserve"> שילוח הקן.</w:t>
      </w:r>
    </w:p>
    <w:p w14:paraId="1D6A5057" w14:textId="1BC4E755" w:rsidR="0041351E" w:rsidRPr="00DE567D" w:rsidRDefault="00410065" w:rsidP="00DE567D">
      <w:pPr>
        <w:ind w:left="720"/>
        <w:rPr>
          <w:rFonts w:ascii="Times New Roman" w:hAnsi="Times New Roman" w:cs="Times New Roman"/>
          <w:sz w:val="22"/>
          <w:szCs w:val="22"/>
          <w:rtl/>
        </w:rPr>
      </w:pPr>
      <w:r w:rsidRPr="00DE567D">
        <w:rPr>
          <w:rFonts w:hint="cs"/>
          <w:sz w:val="22"/>
          <w:szCs w:val="22"/>
          <w:rtl/>
        </w:rPr>
        <w:t>"</w:t>
      </w:r>
      <w:r w:rsidR="0041351E" w:rsidRPr="00DE567D">
        <w:rPr>
          <w:sz w:val="22"/>
          <w:szCs w:val="22"/>
          <w:rtl/>
        </w:rPr>
        <w:t xml:space="preserve">כי יקרא קן צפור לפניך </w:t>
      </w:r>
      <w:r w:rsidRPr="00DE567D">
        <w:rPr>
          <w:rFonts w:hint="cs"/>
          <w:sz w:val="22"/>
          <w:szCs w:val="22"/>
          <w:rtl/>
        </w:rPr>
        <w:t>–</w:t>
      </w:r>
      <w:r w:rsidR="0041351E" w:rsidRPr="00DE567D">
        <w:rPr>
          <w:sz w:val="22"/>
          <w:szCs w:val="22"/>
          <w:rtl/>
        </w:rPr>
        <w:t xml:space="preserve"> גם זו מצוה מבוארת</w:t>
      </w:r>
      <w:r w:rsidRPr="00DE567D">
        <w:rPr>
          <w:rFonts w:hint="cs"/>
          <w:sz w:val="22"/>
          <w:szCs w:val="22"/>
          <w:rtl/>
        </w:rPr>
        <w:t>,</w:t>
      </w:r>
      <w:r w:rsidR="0041351E" w:rsidRPr="00DE567D">
        <w:rPr>
          <w:sz w:val="22"/>
          <w:szCs w:val="22"/>
          <w:rtl/>
        </w:rPr>
        <w:t xml:space="preserve"> מן </w:t>
      </w:r>
      <w:r w:rsidRPr="00DE567D">
        <w:rPr>
          <w:rFonts w:hint="cs"/>
          <w:sz w:val="22"/>
          <w:szCs w:val="22"/>
          <w:rtl/>
        </w:rPr>
        <w:t>'</w:t>
      </w:r>
      <w:r w:rsidR="0041351E" w:rsidRPr="00DE567D">
        <w:rPr>
          <w:sz w:val="22"/>
          <w:szCs w:val="22"/>
          <w:rtl/>
        </w:rPr>
        <w:t>אותו ואת בנו לא תשחטו ביום אחד</w:t>
      </w:r>
      <w:r w:rsidRPr="00DE567D">
        <w:rPr>
          <w:rFonts w:hint="cs"/>
          <w:sz w:val="22"/>
          <w:szCs w:val="22"/>
          <w:rtl/>
        </w:rPr>
        <w:t>',</w:t>
      </w:r>
      <w:r w:rsidR="0041351E" w:rsidRPr="00DE567D">
        <w:rPr>
          <w:sz w:val="22"/>
          <w:szCs w:val="22"/>
          <w:rtl/>
        </w:rPr>
        <w:t xml:space="preserve"> כי הטעם בשניהם לבלתי היות לנו לב אכזרי ולא נרחם, או שלא יתיר הכתוב לעשות השחתה לעקור המין אף על פי שהתיר השחיטה במין ההוא, והנה ההורג האם והבנים ביום אחד או לוקח אותם בהיות להם דרור לעוף כאלו יכרית המין ההוא</w:t>
      </w:r>
      <w:r w:rsidRPr="00DE567D">
        <w:rPr>
          <w:rFonts w:ascii="Times New Roman" w:hAnsi="Times New Roman" w:cs="Times New Roman" w:hint="cs"/>
          <w:sz w:val="22"/>
          <w:szCs w:val="22"/>
          <w:rtl/>
        </w:rPr>
        <w:t>".</w:t>
      </w:r>
    </w:p>
    <w:p w14:paraId="4FF4D6FE" w14:textId="4183A5C3" w:rsidR="004A5620" w:rsidRDefault="0041351E" w:rsidP="0041351E">
      <w:pPr>
        <w:rPr>
          <w:rtl/>
        </w:rPr>
      </w:pPr>
      <w:r w:rsidRPr="0041351E">
        <w:rPr>
          <w:rtl/>
        </w:rPr>
        <w:t>בפתח דבריו</w:t>
      </w:r>
      <w:r w:rsidR="00410065">
        <w:rPr>
          <w:rFonts w:hint="cs"/>
          <w:rtl/>
        </w:rPr>
        <w:t xml:space="preserve"> מציע</w:t>
      </w:r>
      <w:r w:rsidRPr="0041351E">
        <w:rPr>
          <w:rtl/>
        </w:rPr>
        <w:t xml:space="preserve"> הרמב"ן שני הסברים לאיסור לקיחת </w:t>
      </w:r>
      <w:r w:rsidR="006848BD">
        <w:rPr>
          <w:rFonts w:hint="cs"/>
          <w:rtl/>
        </w:rPr>
        <w:t>ה</w:t>
      </w:r>
      <w:r w:rsidRPr="0041351E">
        <w:rPr>
          <w:rtl/>
        </w:rPr>
        <w:t xml:space="preserve">אם על הבנים. לא נתעמק בהבנת ההסברים, אך ננסה לתת </w:t>
      </w:r>
      <w:r w:rsidR="006848BD">
        <w:rPr>
          <w:rFonts w:hint="cs"/>
          <w:rtl/>
        </w:rPr>
        <w:t>את</w:t>
      </w:r>
      <w:r w:rsidRPr="0041351E">
        <w:rPr>
          <w:rtl/>
        </w:rPr>
        <w:t xml:space="preserve"> הדעת על כמה נקודות חשובות בדבריו</w:t>
      </w:r>
      <w:r w:rsidR="00605BD7">
        <w:rPr>
          <w:rFonts w:hint="cs"/>
          <w:rtl/>
        </w:rPr>
        <w:t>.</w:t>
      </w:r>
    </w:p>
    <w:p w14:paraId="0E65C5D7" w14:textId="0963117D" w:rsidR="004A5620" w:rsidRDefault="00605BD7" w:rsidP="0041351E">
      <w:pPr>
        <w:rPr>
          <w:rtl/>
        </w:rPr>
      </w:pPr>
      <w:r>
        <w:rPr>
          <w:rFonts w:hint="cs"/>
          <w:rtl/>
        </w:rPr>
        <w:t>ראשית,</w:t>
      </w:r>
      <w:r w:rsidR="004A5620">
        <w:rPr>
          <w:rFonts w:hint="cs"/>
          <w:rtl/>
        </w:rPr>
        <w:t xml:space="preserve"> </w:t>
      </w:r>
      <w:r w:rsidR="0041351E" w:rsidRPr="0041351E">
        <w:rPr>
          <w:rtl/>
        </w:rPr>
        <w:t xml:space="preserve">הרמב"ן מציע שני הסברים </w:t>
      </w:r>
      <w:r w:rsidR="00EB4688">
        <w:rPr>
          <w:rFonts w:hint="cs"/>
          <w:rtl/>
        </w:rPr>
        <w:t xml:space="preserve">אך אינו רומז </w:t>
      </w:r>
      <w:r w:rsidR="0041351E" w:rsidRPr="0041351E">
        <w:rPr>
          <w:rtl/>
        </w:rPr>
        <w:t xml:space="preserve">שיש </w:t>
      </w:r>
      <w:r w:rsidR="00EB4688">
        <w:rPr>
          <w:rFonts w:hint="cs"/>
          <w:rtl/>
        </w:rPr>
        <w:t>פגם</w:t>
      </w:r>
      <w:r w:rsidR="0041351E" w:rsidRPr="0041351E">
        <w:rPr>
          <w:rtl/>
        </w:rPr>
        <w:t xml:space="preserve"> באחד מהם. הרמב"ן מרבה ל</w:t>
      </w:r>
      <w:r w:rsidR="00EB4688">
        <w:rPr>
          <w:rFonts w:hint="cs"/>
          <w:rtl/>
        </w:rPr>
        <w:t>נהוג</w:t>
      </w:r>
      <w:r w:rsidR="0041351E" w:rsidRPr="0041351E">
        <w:rPr>
          <w:rtl/>
        </w:rPr>
        <w:t xml:space="preserve"> כך בפירושיו, ו</w:t>
      </w:r>
      <w:r w:rsidR="00EB4688">
        <w:rPr>
          <w:rFonts w:hint="cs"/>
          <w:rtl/>
        </w:rPr>
        <w:t>אינו</w:t>
      </w:r>
      <w:r w:rsidR="0041351E" w:rsidRPr="0041351E">
        <w:rPr>
          <w:rtl/>
        </w:rPr>
        <w:t xml:space="preserve"> רואה בכך בעייתיות גם </w:t>
      </w:r>
      <w:r w:rsidR="004A5620">
        <w:rPr>
          <w:rFonts w:hint="cs"/>
          <w:rtl/>
        </w:rPr>
        <w:t>כשהפירוש נועד לענות על ה</w:t>
      </w:r>
      <w:r w:rsidR="0041351E" w:rsidRPr="0041351E">
        <w:rPr>
          <w:rtl/>
        </w:rPr>
        <w:t>שאלה מה רצו</w:t>
      </w:r>
      <w:r w:rsidR="004A5620">
        <w:rPr>
          <w:rFonts w:hint="cs"/>
          <w:rtl/>
        </w:rPr>
        <w:t>נו</w:t>
      </w:r>
      <w:r w:rsidR="0041351E" w:rsidRPr="0041351E">
        <w:rPr>
          <w:rtl/>
        </w:rPr>
        <w:t xml:space="preserve"> </w:t>
      </w:r>
      <w:r w:rsidR="004A5620">
        <w:rPr>
          <w:rFonts w:hint="cs"/>
          <w:rtl/>
        </w:rPr>
        <w:t>של הקב"ה</w:t>
      </w:r>
      <w:r w:rsidR="0041351E" w:rsidRPr="0041351E">
        <w:rPr>
          <w:rtl/>
        </w:rPr>
        <w:t xml:space="preserve"> במצווה </w:t>
      </w:r>
      <w:r w:rsidR="004A5620">
        <w:rPr>
          <w:rFonts w:hint="cs"/>
          <w:rtl/>
        </w:rPr>
        <w:t>מסוימת</w:t>
      </w:r>
      <w:r w:rsidR="0041351E" w:rsidRPr="0041351E">
        <w:rPr>
          <w:rtl/>
        </w:rPr>
        <w:t>.</w:t>
      </w:r>
    </w:p>
    <w:p w14:paraId="1298CF69" w14:textId="51CA3F0F" w:rsidR="0041351E" w:rsidRPr="0041351E" w:rsidRDefault="0041351E" w:rsidP="0041351E">
      <w:pPr>
        <w:rPr>
          <w:rFonts w:ascii="Times New Roman" w:hAnsi="Times New Roman" w:cs="Times New Roman"/>
          <w:rtl/>
        </w:rPr>
      </w:pPr>
      <w:r w:rsidRPr="0041351E">
        <w:rPr>
          <w:rtl/>
        </w:rPr>
        <w:t xml:space="preserve">עיון בשני ההסברים כאן </w:t>
      </w:r>
      <w:r w:rsidR="004A5620">
        <w:rPr>
          <w:rFonts w:hint="cs"/>
          <w:rtl/>
        </w:rPr>
        <w:t>מ</w:t>
      </w:r>
      <w:r w:rsidRPr="0041351E">
        <w:rPr>
          <w:rtl/>
        </w:rPr>
        <w:t xml:space="preserve">ראה שהם מגיעים מתחומים דתיים שונים בתכלית. ההסבר הראשון, "לבלתי היות לנו לב אכזרי ולא נרחם", </w:t>
      </w:r>
      <w:r w:rsidR="00807E78">
        <w:rPr>
          <w:rFonts w:hint="cs"/>
          <w:rtl/>
        </w:rPr>
        <w:t xml:space="preserve">הוא שיקול </w:t>
      </w:r>
      <w:r w:rsidRPr="0041351E">
        <w:rPr>
          <w:rtl/>
        </w:rPr>
        <w:t>מוסרי</w:t>
      </w:r>
      <w:r w:rsidR="00807E78">
        <w:rPr>
          <w:rFonts w:hint="cs"/>
          <w:rtl/>
        </w:rPr>
        <w:t>,</w:t>
      </w:r>
      <w:r w:rsidRPr="0041351E">
        <w:rPr>
          <w:rtl/>
        </w:rPr>
        <w:t xml:space="preserve"> </w:t>
      </w:r>
      <w:r w:rsidR="00807E78">
        <w:rPr>
          <w:rFonts w:hint="cs"/>
          <w:rtl/>
        </w:rPr>
        <w:t>ה</w:t>
      </w:r>
      <w:r w:rsidRPr="0041351E">
        <w:rPr>
          <w:rtl/>
        </w:rPr>
        <w:t>רואה את המצוות כציוו</w:t>
      </w:r>
      <w:r w:rsidR="00807E78">
        <w:rPr>
          <w:rFonts w:hint="cs"/>
          <w:rtl/>
        </w:rPr>
        <w:t>י</w:t>
      </w:r>
      <w:r w:rsidRPr="0041351E">
        <w:rPr>
          <w:rtl/>
        </w:rPr>
        <w:t xml:space="preserve">ים חינוכיים שתפקידם להנחות את האדם </w:t>
      </w:r>
      <w:r w:rsidR="00807E78">
        <w:rPr>
          <w:rFonts w:hint="cs"/>
          <w:rtl/>
        </w:rPr>
        <w:t>ב</w:t>
      </w:r>
      <w:r w:rsidRPr="0041351E">
        <w:rPr>
          <w:rtl/>
        </w:rPr>
        <w:t xml:space="preserve">דרך הישר. ההסבר השני, "שלא יתיר הכתוב </w:t>
      </w:r>
      <w:r w:rsidRPr="0041351E">
        <w:rPr>
          <w:rtl/>
        </w:rPr>
        <w:t>לעשות השחתה לעקור המין אף על פי שהתיר השחיטה במין ההוא", מבוסס על דוקטרינה כללית של הרמב"ן</w:t>
      </w:r>
      <w:r w:rsidR="00807E78">
        <w:rPr>
          <w:rFonts w:hint="cs"/>
          <w:rtl/>
        </w:rPr>
        <w:t>,</w:t>
      </w:r>
      <w:r w:rsidRPr="0041351E">
        <w:rPr>
          <w:rtl/>
        </w:rPr>
        <w:t xml:space="preserve"> </w:t>
      </w:r>
      <w:r w:rsidR="00807E78">
        <w:rPr>
          <w:rFonts w:hint="cs"/>
          <w:rtl/>
        </w:rPr>
        <w:t>ש</w:t>
      </w:r>
      <w:r w:rsidRPr="0041351E">
        <w:rPr>
          <w:rtl/>
        </w:rPr>
        <w:t xml:space="preserve">לפיה יש חיוב לשמר את המינים שנבראו בספר בראשית ללא שינוי. </w:t>
      </w:r>
      <w:r w:rsidR="00807E78">
        <w:rPr>
          <w:rFonts w:hint="cs"/>
          <w:rtl/>
        </w:rPr>
        <w:t xml:space="preserve">זהו </w:t>
      </w:r>
      <w:r w:rsidRPr="0041351E">
        <w:rPr>
          <w:rtl/>
        </w:rPr>
        <w:t xml:space="preserve">הסבר מטפיזי </w:t>
      </w:r>
      <w:r w:rsidR="002D64F1">
        <w:rPr>
          <w:rFonts w:hint="cs"/>
          <w:rtl/>
        </w:rPr>
        <w:t>(</w:t>
      </w:r>
      <w:r w:rsidRPr="0041351E">
        <w:rPr>
          <w:rtl/>
        </w:rPr>
        <w:t xml:space="preserve">כפי שנראה כשנדון באיסור </w:t>
      </w:r>
      <w:r w:rsidR="002D64F1">
        <w:rPr>
          <w:rFonts w:hint="cs"/>
          <w:rtl/>
        </w:rPr>
        <w:t>כלאים בהמשך הסדרה)</w:t>
      </w:r>
      <w:r w:rsidRPr="0041351E">
        <w:rPr>
          <w:rtl/>
        </w:rPr>
        <w:t>, והוא קשור באופן ישיר לתפיסות הקבליות של הרמב"ן.</w:t>
      </w:r>
    </w:p>
    <w:p w14:paraId="078FCD25" w14:textId="49EC1E0B" w:rsidR="0041351E" w:rsidRPr="0041351E" w:rsidRDefault="00605BD7" w:rsidP="006A6842">
      <w:pPr>
        <w:rPr>
          <w:rFonts w:ascii="Times New Roman" w:hAnsi="Times New Roman" w:cs="Times New Roman"/>
          <w:rtl/>
        </w:rPr>
      </w:pPr>
      <w:r>
        <w:rPr>
          <w:rFonts w:hint="cs"/>
          <w:rtl/>
        </w:rPr>
        <w:t>כאמור</w:t>
      </w:r>
      <w:r w:rsidR="0041351E" w:rsidRPr="0041351E">
        <w:rPr>
          <w:rtl/>
        </w:rPr>
        <w:t>, גם ללא הבנת עומקם של ההסברים השונים, העיקרון המשמעותי כאן הוא עצם קיומם במקביל בדברי הרמב"</w:t>
      </w:r>
      <w:r w:rsidR="00FF7E87">
        <w:rPr>
          <w:rFonts w:hint="cs"/>
          <w:rtl/>
        </w:rPr>
        <w:t>ן</w:t>
      </w:r>
      <w:r w:rsidR="0041351E" w:rsidRPr="0041351E">
        <w:rPr>
          <w:rtl/>
        </w:rPr>
        <w:t xml:space="preserve">, ללא סתירה </w:t>
      </w:r>
      <w:r w:rsidR="00C25C0A">
        <w:rPr>
          <w:rFonts w:hint="cs"/>
          <w:rtl/>
        </w:rPr>
        <w:t xml:space="preserve">או </w:t>
      </w:r>
      <w:r w:rsidR="00C25C0A" w:rsidRPr="0041351E">
        <w:rPr>
          <w:rtl/>
        </w:rPr>
        <w:t xml:space="preserve">שלילה </w:t>
      </w:r>
      <w:r w:rsidR="0041351E" w:rsidRPr="0041351E">
        <w:rPr>
          <w:rtl/>
        </w:rPr>
        <w:t>של אחד מהם. לא אפריז אם א</w:t>
      </w:r>
      <w:r w:rsidR="00C25C0A">
        <w:rPr>
          <w:rFonts w:hint="cs"/>
          <w:rtl/>
        </w:rPr>
        <w:t>ומר</w:t>
      </w:r>
      <w:r w:rsidR="0041351E" w:rsidRPr="0041351E">
        <w:rPr>
          <w:rtl/>
        </w:rPr>
        <w:t xml:space="preserve"> שזה</w:t>
      </w:r>
      <w:r w:rsidR="00C25C0A">
        <w:rPr>
          <w:rFonts w:hint="cs"/>
          <w:rtl/>
        </w:rPr>
        <w:t>ו</w:t>
      </w:r>
      <w:r w:rsidR="0041351E" w:rsidRPr="0041351E">
        <w:rPr>
          <w:rtl/>
        </w:rPr>
        <w:t xml:space="preserve"> מהלך טיפוסי </w:t>
      </w:r>
      <w:r w:rsidR="00C25C0A">
        <w:rPr>
          <w:rFonts w:hint="cs"/>
          <w:rtl/>
        </w:rPr>
        <w:t>ש</w:t>
      </w:r>
      <w:r w:rsidR="0041351E" w:rsidRPr="0041351E">
        <w:rPr>
          <w:rtl/>
        </w:rPr>
        <w:t>ל הרמב"ן</w:t>
      </w:r>
      <w:r w:rsidR="00C25C0A">
        <w:rPr>
          <w:rFonts w:hint="cs"/>
          <w:rtl/>
        </w:rPr>
        <w:t>,</w:t>
      </w:r>
      <w:r w:rsidR="0041351E" w:rsidRPr="0041351E">
        <w:rPr>
          <w:rtl/>
        </w:rPr>
        <w:t xml:space="preserve"> ו</w:t>
      </w:r>
      <w:r w:rsidR="00C25C0A">
        <w:rPr>
          <w:rFonts w:hint="cs"/>
          <w:rtl/>
        </w:rPr>
        <w:t>ל</w:t>
      </w:r>
      <w:r w:rsidR="0041351E" w:rsidRPr="0041351E">
        <w:rPr>
          <w:rtl/>
        </w:rPr>
        <w:t>רוב המצוות הוא מביא כמה הסברים</w:t>
      </w:r>
      <w:r w:rsidR="00C25C0A">
        <w:rPr>
          <w:rFonts w:hint="cs"/>
          <w:rtl/>
        </w:rPr>
        <w:t>:</w:t>
      </w:r>
      <w:r w:rsidR="0041351E" w:rsidRPr="0041351E">
        <w:rPr>
          <w:rtl/>
        </w:rPr>
        <w:t xml:space="preserve"> באופן עקרוני הוא ישתדל להביא הסבר אחד שהוא </w:t>
      </w:r>
      <w:r w:rsidR="00C25C0A">
        <w:rPr>
          <w:rFonts w:hint="cs"/>
          <w:rtl/>
        </w:rPr>
        <w:t>מכנה</w:t>
      </w:r>
      <w:r w:rsidR="0041351E" w:rsidRPr="0041351E">
        <w:rPr>
          <w:rtl/>
        </w:rPr>
        <w:t xml:space="preserve"> "פשט" ועוד הסבר "על דרך האמת", שתוכנו בדרך כלל קבלי. במקרה שלנו שני ההסברים הם "פשט", דהיינו הסברים פשוטים, כאשר יש מקרים שהוא מביא אפילו יותר משניים. דרך זו שונה מאוד מ</w:t>
      </w:r>
      <w:r w:rsidR="004365C7">
        <w:rPr>
          <w:rFonts w:hint="cs"/>
          <w:rtl/>
        </w:rPr>
        <w:t xml:space="preserve">דרכו של </w:t>
      </w:r>
      <w:r w:rsidR="0041351E" w:rsidRPr="0041351E">
        <w:rPr>
          <w:rtl/>
        </w:rPr>
        <w:t xml:space="preserve">הרמב"ם, </w:t>
      </w:r>
      <w:r w:rsidR="004365C7">
        <w:rPr>
          <w:rFonts w:hint="cs"/>
          <w:rtl/>
        </w:rPr>
        <w:t xml:space="preserve">המביא </w:t>
      </w:r>
      <w:r w:rsidR="0041351E" w:rsidRPr="0041351E">
        <w:rPr>
          <w:rtl/>
        </w:rPr>
        <w:t xml:space="preserve">במורה </w:t>
      </w:r>
      <w:r w:rsidR="004365C7">
        <w:rPr>
          <w:rFonts w:hint="cs"/>
          <w:rtl/>
        </w:rPr>
        <w:t>ה</w:t>
      </w:r>
      <w:r w:rsidR="0041351E" w:rsidRPr="0041351E">
        <w:rPr>
          <w:rtl/>
        </w:rPr>
        <w:t xml:space="preserve">נבוכים אך ורק הסבר אחד לכל מצווה. לדעתי, </w:t>
      </w:r>
      <w:r w:rsidR="004365C7">
        <w:rPr>
          <w:rFonts w:hint="cs"/>
          <w:rtl/>
        </w:rPr>
        <w:t xml:space="preserve">ההבדל ביניהם נובע מכך </w:t>
      </w:r>
      <w:r w:rsidR="0041351E" w:rsidRPr="0041351E">
        <w:rPr>
          <w:rtl/>
        </w:rPr>
        <w:t>שהסברי</w:t>
      </w:r>
      <w:r w:rsidR="004365C7">
        <w:rPr>
          <w:rFonts w:hint="cs"/>
          <w:rtl/>
        </w:rPr>
        <w:t>ו</w:t>
      </w:r>
      <w:r w:rsidR="0041351E" w:rsidRPr="0041351E">
        <w:rPr>
          <w:rtl/>
        </w:rPr>
        <w:t xml:space="preserve"> של</w:t>
      </w:r>
      <w:r w:rsidR="004365C7">
        <w:rPr>
          <w:rFonts w:hint="cs"/>
          <w:rtl/>
        </w:rPr>
        <w:t xml:space="preserve"> הרמב"ן</w:t>
      </w:r>
      <w:r w:rsidR="0041351E" w:rsidRPr="0041351E">
        <w:rPr>
          <w:rtl/>
        </w:rPr>
        <w:t xml:space="preserve"> מובאים מתוך החיבורים הפרשניים שלו, </w:t>
      </w:r>
      <w:r w:rsidR="004365C7">
        <w:rPr>
          <w:rFonts w:hint="cs"/>
          <w:rtl/>
        </w:rPr>
        <w:t xml:space="preserve">וזהו טבעו של </w:t>
      </w:r>
      <w:r w:rsidR="0041351E" w:rsidRPr="0041351E">
        <w:rPr>
          <w:rtl/>
        </w:rPr>
        <w:t>פירוש</w:t>
      </w:r>
      <w:r w:rsidR="004365C7">
        <w:rPr>
          <w:rFonts w:hint="cs"/>
          <w:rtl/>
        </w:rPr>
        <w:t xml:space="preserve"> –</w:t>
      </w:r>
      <w:r w:rsidR="0041351E" w:rsidRPr="0041351E">
        <w:rPr>
          <w:rtl/>
        </w:rPr>
        <w:t xml:space="preserve"> שיש </w:t>
      </w:r>
      <w:r w:rsidR="004365C7">
        <w:rPr>
          <w:rFonts w:hint="cs"/>
          <w:rtl/>
        </w:rPr>
        <w:t>אפשרויות</w:t>
      </w:r>
      <w:r w:rsidR="0041351E" w:rsidRPr="0041351E">
        <w:rPr>
          <w:rtl/>
        </w:rPr>
        <w:t xml:space="preserve"> שונות להבנ</w:t>
      </w:r>
      <w:r w:rsidR="004365C7">
        <w:rPr>
          <w:rFonts w:hint="cs"/>
          <w:rtl/>
        </w:rPr>
        <w:t>ת הדברים</w:t>
      </w:r>
      <w:r w:rsidR="0041351E" w:rsidRPr="0041351E">
        <w:rPr>
          <w:rtl/>
        </w:rPr>
        <w:t xml:space="preserve">. הרמב"ן </w:t>
      </w:r>
      <w:r w:rsidR="00655D4C">
        <w:rPr>
          <w:rFonts w:hint="cs"/>
          <w:rtl/>
        </w:rPr>
        <w:t>מ</w:t>
      </w:r>
      <w:r w:rsidR="0041351E" w:rsidRPr="0041351E">
        <w:rPr>
          <w:rtl/>
        </w:rPr>
        <w:t xml:space="preserve">ביא יותר מהסבר אחד גם </w:t>
      </w:r>
      <w:r w:rsidR="00655D4C">
        <w:rPr>
          <w:rFonts w:hint="cs"/>
          <w:rtl/>
        </w:rPr>
        <w:t xml:space="preserve">בעוסקו בהבנת </w:t>
      </w:r>
      <w:r w:rsidR="0041351E" w:rsidRPr="0041351E">
        <w:rPr>
          <w:rtl/>
        </w:rPr>
        <w:t xml:space="preserve">סיפור בספר בראשית וגם </w:t>
      </w:r>
      <w:r w:rsidR="00655D4C">
        <w:rPr>
          <w:rFonts w:hint="cs"/>
          <w:rtl/>
        </w:rPr>
        <w:t>כשהוא דן בטעמה של</w:t>
      </w:r>
      <w:r w:rsidR="0041351E" w:rsidRPr="0041351E">
        <w:rPr>
          <w:rtl/>
        </w:rPr>
        <w:t xml:space="preserve"> מצווה כלשהי. נקודה זו משקפת ע</w:t>
      </w:r>
      <w:r w:rsidR="00655D4C">
        <w:rPr>
          <w:rFonts w:hint="cs"/>
          <w:rtl/>
        </w:rPr>
        <w:t>י</w:t>
      </w:r>
      <w:r w:rsidR="0041351E" w:rsidRPr="0041351E">
        <w:rPr>
          <w:rtl/>
        </w:rPr>
        <w:t>קרון משמעותי בהגות</w:t>
      </w:r>
      <w:r w:rsidR="00655D4C">
        <w:rPr>
          <w:rFonts w:hint="cs"/>
          <w:rtl/>
        </w:rPr>
        <w:t>ו של</w:t>
      </w:r>
      <w:r w:rsidR="0041351E" w:rsidRPr="0041351E">
        <w:rPr>
          <w:rtl/>
        </w:rPr>
        <w:t xml:space="preserve"> הרמב"ן</w:t>
      </w:r>
      <w:r w:rsidR="00655D4C">
        <w:rPr>
          <w:rFonts w:hint="cs"/>
          <w:rtl/>
        </w:rPr>
        <w:t>,</w:t>
      </w:r>
      <w:r w:rsidR="0041351E" w:rsidRPr="0041351E">
        <w:rPr>
          <w:rtl/>
        </w:rPr>
        <w:t xml:space="preserve"> ש</w:t>
      </w:r>
      <w:r w:rsidR="00276EB5">
        <w:rPr>
          <w:rFonts w:hint="cs"/>
          <w:rtl/>
        </w:rPr>
        <w:t>ניתקל בו</w:t>
      </w:r>
      <w:r w:rsidR="0041351E" w:rsidRPr="0041351E">
        <w:rPr>
          <w:rtl/>
        </w:rPr>
        <w:t xml:space="preserve"> </w:t>
      </w:r>
      <w:r w:rsidR="00276EB5">
        <w:rPr>
          <w:rFonts w:hint="cs"/>
          <w:rtl/>
        </w:rPr>
        <w:t>גם</w:t>
      </w:r>
      <w:r w:rsidR="0041351E" w:rsidRPr="0041351E">
        <w:rPr>
          <w:rtl/>
        </w:rPr>
        <w:t xml:space="preserve"> בשיעורים הקרובים</w:t>
      </w:r>
      <w:r w:rsidR="00276EB5">
        <w:rPr>
          <w:rFonts w:hint="cs"/>
          <w:rtl/>
        </w:rPr>
        <w:t>:</w:t>
      </w:r>
      <w:r w:rsidR="0041351E" w:rsidRPr="0041351E">
        <w:rPr>
          <w:rtl/>
        </w:rPr>
        <w:t xml:space="preserve"> </w:t>
      </w:r>
      <w:r w:rsidR="00276EB5" w:rsidRPr="0041351E">
        <w:rPr>
          <w:rtl/>
        </w:rPr>
        <w:t>לא רק בטקסט</w:t>
      </w:r>
      <w:r w:rsidR="00276EB5">
        <w:rPr>
          <w:rFonts w:hint="cs"/>
          <w:rtl/>
        </w:rPr>
        <w:t xml:space="preserve">, אלא גם </w:t>
      </w:r>
      <w:r w:rsidR="00276EB5" w:rsidRPr="00276EB5">
        <w:rPr>
          <w:rtl/>
        </w:rPr>
        <w:t>ב</w:t>
      </w:r>
      <w:r w:rsidR="00276EB5" w:rsidRPr="0041351E">
        <w:rPr>
          <w:b/>
          <w:bCs/>
          <w:rtl/>
        </w:rPr>
        <w:t>עולם</w:t>
      </w:r>
      <w:r w:rsidR="00276EB5">
        <w:rPr>
          <w:rFonts w:hint="cs"/>
          <w:rtl/>
        </w:rPr>
        <w:t>, יש</w:t>
      </w:r>
      <w:r w:rsidR="0041351E" w:rsidRPr="0041351E">
        <w:rPr>
          <w:rtl/>
        </w:rPr>
        <w:t xml:space="preserve"> רמות שונות של משמעות. למצוות יש טעמים שונים מכיוון שיש כמה אופני</w:t>
      </w:r>
      <w:r w:rsidR="00276EB5">
        <w:rPr>
          <w:rFonts w:hint="cs"/>
          <w:rtl/>
        </w:rPr>
        <w:t>ם להבין ה</w:t>
      </w:r>
      <w:r w:rsidR="00276EB5" w:rsidRPr="0041351E">
        <w:rPr>
          <w:rtl/>
        </w:rPr>
        <w:t>טקסט</w:t>
      </w:r>
      <w:r w:rsidR="0041351E" w:rsidRPr="0041351E">
        <w:rPr>
          <w:rtl/>
        </w:rPr>
        <w:t>, ולעולם יש הסברים שונים מכיוון שיש רמות שונות של קיום מטפיזי בו. כפי שכבר הזכרנו</w:t>
      </w:r>
      <w:r w:rsidR="00276EB5">
        <w:rPr>
          <w:rFonts w:hint="cs"/>
          <w:rtl/>
        </w:rPr>
        <w:t>,</w:t>
      </w:r>
      <w:r w:rsidR="0041351E" w:rsidRPr="0041351E">
        <w:rPr>
          <w:rtl/>
        </w:rPr>
        <w:t xml:space="preserve"> הרמב"ן היה מקובל, ולכן חשוב לזכור שלשיטתו </w:t>
      </w:r>
      <w:r w:rsidR="0096292F">
        <w:rPr>
          <w:rFonts w:hint="cs"/>
          <w:rtl/>
        </w:rPr>
        <w:t xml:space="preserve">יש </w:t>
      </w:r>
      <w:r w:rsidR="0041351E" w:rsidRPr="0041351E">
        <w:rPr>
          <w:rtl/>
        </w:rPr>
        <w:t>לעולם קיום והסבר חיצוני</w:t>
      </w:r>
      <w:r w:rsidR="0096292F">
        <w:rPr>
          <w:rFonts w:hint="cs"/>
          <w:rtl/>
        </w:rPr>
        <w:t>ים</w:t>
      </w:r>
      <w:r w:rsidR="0041351E" w:rsidRPr="0041351E">
        <w:rPr>
          <w:rtl/>
        </w:rPr>
        <w:t xml:space="preserve"> ונרא</w:t>
      </w:r>
      <w:r w:rsidR="0096292F">
        <w:rPr>
          <w:rFonts w:hint="cs"/>
          <w:rtl/>
        </w:rPr>
        <w:t>ים</w:t>
      </w:r>
      <w:r w:rsidR="0041351E" w:rsidRPr="0041351E">
        <w:rPr>
          <w:rtl/>
        </w:rPr>
        <w:t xml:space="preserve"> לעין, ובמקביל גם קיום והסבר פנימי</w:t>
      </w:r>
      <w:r w:rsidR="0096292F">
        <w:rPr>
          <w:rFonts w:hint="cs"/>
          <w:rtl/>
        </w:rPr>
        <w:t>ים</w:t>
      </w:r>
      <w:r w:rsidR="0041351E" w:rsidRPr="0041351E">
        <w:rPr>
          <w:rtl/>
        </w:rPr>
        <w:t xml:space="preserve"> ורוחני</w:t>
      </w:r>
      <w:r w:rsidR="0096292F">
        <w:rPr>
          <w:rFonts w:hint="cs"/>
          <w:rtl/>
        </w:rPr>
        <w:t>ים</w:t>
      </w:r>
      <w:r w:rsidR="0041351E" w:rsidRPr="0041351E">
        <w:rPr>
          <w:rtl/>
        </w:rPr>
        <w:t>. כך גם לכל מצווה יש לפחות שני פירושים</w:t>
      </w:r>
      <w:r w:rsidR="006A6842">
        <w:rPr>
          <w:rFonts w:hint="cs"/>
          <w:rtl/>
        </w:rPr>
        <w:t>,</w:t>
      </w:r>
      <w:r w:rsidR="0041351E" w:rsidRPr="0041351E">
        <w:rPr>
          <w:rtl/>
        </w:rPr>
        <w:t xml:space="preserve"> </w:t>
      </w:r>
      <w:r w:rsidR="006A6842">
        <w:rPr>
          <w:rFonts w:hint="cs"/>
          <w:rtl/>
        </w:rPr>
        <w:t>המתקיימים</w:t>
      </w:r>
      <w:r w:rsidR="0041351E" w:rsidRPr="0041351E">
        <w:rPr>
          <w:rtl/>
        </w:rPr>
        <w:t xml:space="preserve"> במקביל ללא סתירה. </w:t>
      </w:r>
      <w:r w:rsidR="006A6842">
        <w:rPr>
          <w:rFonts w:hint="cs"/>
          <w:rtl/>
        </w:rPr>
        <w:t>כעת</w:t>
      </w:r>
      <w:r w:rsidR="0041351E" w:rsidRPr="0041351E">
        <w:rPr>
          <w:rtl/>
        </w:rPr>
        <w:t xml:space="preserve"> נשוב לדיו</w:t>
      </w:r>
      <w:r w:rsidR="006A6842">
        <w:rPr>
          <w:rFonts w:hint="cs"/>
          <w:rtl/>
        </w:rPr>
        <w:t>ננו</w:t>
      </w:r>
      <w:r w:rsidR="0041351E" w:rsidRPr="0041351E">
        <w:rPr>
          <w:rtl/>
        </w:rPr>
        <w:t xml:space="preserve"> המרכזי </w:t>
      </w:r>
      <w:r w:rsidR="006A6842">
        <w:rPr>
          <w:rFonts w:hint="cs"/>
          <w:rtl/>
        </w:rPr>
        <w:t>ב</w:t>
      </w:r>
      <w:r w:rsidR="0041351E" w:rsidRPr="0041351E">
        <w:rPr>
          <w:rtl/>
        </w:rPr>
        <w:t>גישת</w:t>
      </w:r>
      <w:r w:rsidR="006A6842">
        <w:rPr>
          <w:rFonts w:hint="cs"/>
          <w:rtl/>
        </w:rPr>
        <w:t>ו של</w:t>
      </w:r>
      <w:r w:rsidR="0041351E" w:rsidRPr="0041351E">
        <w:rPr>
          <w:rtl/>
        </w:rPr>
        <w:t xml:space="preserve"> הרמב"ן </w:t>
      </w:r>
      <w:r w:rsidR="006A6842">
        <w:rPr>
          <w:rFonts w:hint="cs"/>
          <w:rtl/>
        </w:rPr>
        <w:t>ל</w:t>
      </w:r>
      <w:r w:rsidR="0041351E" w:rsidRPr="0041351E">
        <w:rPr>
          <w:rtl/>
        </w:rPr>
        <w:t>טעמי המצוות.</w:t>
      </w:r>
    </w:p>
    <w:p w14:paraId="7B96AE26" w14:textId="77777777" w:rsidR="00DE567D" w:rsidRDefault="0041351E" w:rsidP="0041351E">
      <w:pPr>
        <w:rPr>
          <w:shd w:val="clear" w:color="auto" w:fill="00FF00"/>
          <w:rtl/>
        </w:rPr>
      </w:pPr>
      <w:r w:rsidRPr="0041351E">
        <w:rPr>
          <w:rtl/>
        </w:rPr>
        <w:t xml:space="preserve">לאחר שהרמב"ן מביא את הניתוח הכללי של הרמב"ם בנוגע לטעמי המצוות הוא מתחקה </w:t>
      </w:r>
      <w:r w:rsidR="006A6842">
        <w:rPr>
          <w:rFonts w:hint="cs"/>
          <w:rtl/>
        </w:rPr>
        <w:t xml:space="preserve">אחריו </w:t>
      </w:r>
      <w:r w:rsidRPr="0041351E">
        <w:rPr>
          <w:rtl/>
        </w:rPr>
        <w:t>בהסברו, לפחות בחלקו הראשון. ראשית הוא מצטט ש</w:t>
      </w:r>
      <w:r w:rsidR="006A6842">
        <w:rPr>
          <w:rFonts w:hint="cs"/>
          <w:rtl/>
        </w:rPr>
        <w:t>ת</w:t>
      </w:r>
      <w:r w:rsidRPr="0041351E">
        <w:rPr>
          <w:rtl/>
        </w:rPr>
        <w:t>י אמרות חז"ל שמ</w:t>
      </w:r>
      <w:r w:rsidR="006A6842">
        <w:rPr>
          <w:rFonts w:hint="cs"/>
          <w:rtl/>
        </w:rPr>
        <w:t>ה</w:t>
      </w:r>
      <w:r w:rsidRPr="0041351E">
        <w:rPr>
          <w:rtl/>
        </w:rPr>
        <w:t xml:space="preserve">ן </w:t>
      </w:r>
      <w:r w:rsidRPr="006A6842">
        <w:rPr>
          <w:rtl/>
        </w:rPr>
        <w:t>נראה</w:t>
      </w:r>
      <w:r w:rsidRPr="0041351E">
        <w:rPr>
          <w:b/>
          <w:bCs/>
          <w:rtl/>
        </w:rPr>
        <w:t xml:space="preserve"> </w:t>
      </w:r>
      <w:r w:rsidRPr="0041351E">
        <w:rPr>
          <w:rtl/>
        </w:rPr>
        <w:t xml:space="preserve">שאין טעמים למצוות, או לפחות </w:t>
      </w:r>
      <w:r w:rsidR="006A6842">
        <w:rPr>
          <w:rFonts w:hint="cs"/>
          <w:rtl/>
        </w:rPr>
        <w:t>שא</w:t>
      </w:r>
      <w:r w:rsidRPr="0041351E">
        <w:rPr>
          <w:rtl/>
        </w:rPr>
        <w:t xml:space="preserve">ין עניין לנסות להבין את הטעמים. האמרה הראשונה </w:t>
      </w:r>
      <w:r w:rsidR="006A6842">
        <w:rPr>
          <w:rFonts w:hint="cs"/>
          <w:rtl/>
        </w:rPr>
        <w:t xml:space="preserve">לקוחה מהמשנה </w:t>
      </w:r>
      <w:r w:rsidRPr="0041351E">
        <w:rPr>
          <w:rtl/>
        </w:rPr>
        <w:t>במסכת ברכות</w:t>
      </w:r>
      <w:r w:rsidR="006A6842">
        <w:rPr>
          <w:rFonts w:hint="cs"/>
          <w:rtl/>
        </w:rPr>
        <w:t>,</w:t>
      </w:r>
      <w:r w:rsidRPr="0041351E">
        <w:rPr>
          <w:rtl/>
        </w:rPr>
        <w:t xml:space="preserve"> </w:t>
      </w:r>
      <w:r w:rsidR="006A6842">
        <w:rPr>
          <w:rFonts w:hint="cs"/>
          <w:rtl/>
        </w:rPr>
        <w:t>ו</w:t>
      </w:r>
      <w:r w:rsidRPr="0041351E">
        <w:rPr>
          <w:rtl/>
        </w:rPr>
        <w:t xml:space="preserve">לפיה אסור לאדם להגיד </w:t>
      </w:r>
      <w:r w:rsidR="006A6842">
        <w:rPr>
          <w:rFonts w:hint="cs"/>
          <w:rtl/>
        </w:rPr>
        <w:t xml:space="preserve">בתפילתו </w:t>
      </w:r>
      <w:r w:rsidRPr="0041351E">
        <w:rPr>
          <w:rtl/>
        </w:rPr>
        <w:t xml:space="preserve">"על קן ציפור יגיעו רחמיך". המצווה המדוברת, שהיא נושא הפסוק </w:t>
      </w:r>
      <w:r w:rsidR="006A6842">
        <w:rPr>
          <w:rFonts w:hint="cs"/>
          <w:rtl/>
        </w:rPr>
        <w:t>ש</w:t>
      </w:r>
      <w:r w:rsidR="006A6842" w:rsidRPr="0041351E">
        <w:rPr>
          <w:rtl/>
        </w:rPr>
        <w:t>מפרש</w:t>
      </w:r>
      <w:r w:rsidR="006A6842" w:rsidRPr="0041351E">
        <w:rPr>
          <w:rtl/>
        </w:rPr>
        <w:t xml:space="preserve"> </w:t>
      </w:r>
      <w:r w:rsidRPr="0041351E">
        <w:rPr>
          <w:rtl/>
        </w:rPr>
        <w:t xml:space="preserve">הרמב"ן, </w:t>
      </w:r>
      <w:r w:rsidR="006A6842">
        <w:rPr>
          <w:rFonts w:hint="cs"/>
          <w:rtl/>
        </w:rPr>
        <w:t>מורה</w:t>
      </w:r>
      <w:r w:rsidRPr="0041351E">
        <w:rPr>
          <w:rtl/>
        </w:rPr>
        <w:t xml:space="preserve"> </w:t>
      </w:r>
      <w:r w:rsidR="006A6842">
        <w:rPr>
          <w:rFonts w:hint="cs"/>
          <w:rtl/>
        </w:rPr>
        <w:t>ל</w:t>
      </w:r>
      <w:r w:rsidRPr="0041351E">
        <w:rPr>
          <w:rtl/>
        </w:rPr>
        <w:t xml:space="preserve">אדם </w:t>
      </w:r>
      <w:r w:rsidR="006A6842">
        <w:rPr>
          <w:rFonts w:hint="cs"/>
          <w:rtl/>
        </w:rPr>
        <w:t>ה</w:t>
      </w:r>
      <w:r w:rsidRPr="0041351E">
        <w:rPr>
          <w:rtl/>
        </w:rPr>
        <w:t>נתקל בקן לגרש את הא</w:t>
      </w:r>
      <w:r w:rsidR="006A6842">
        <w:rPr>
          <w:rFonts w:hint="cs"/>
          <w:rtl/>
        </w:rPr>
        <w:t>ם</w:t>
      </w:r>
      <w:r w:rsidRPr="0041351E">
        <w:rPr>
          <w:rtl/>
        </w:rPr>
        <w:t xml:space="preserve"> לפני שהוא לוקח את הביצים או את הגוזלים. חז"ל אומרים שאסור לאדם ל</w:t>
      </w:r>
      <w:r w:rsidR="00DE567D">
        <w:rPr>
          <w:rFonts w:hint="cs"/>
          <w:rtl/>
        </w:rPr>
        <w:t>הגיד בתפילתו</w:t>
      </w:r>
      <w:r w:rsidRPr="0041351E">
        <w:rPr>
          <w:rtl/>
        </w:rPr>
        <w:t xml:space="preserve"> "אתה ריחמת על הציפור הזו", </w:t>
      </w:r>
      <w:r w:rsidR="00DE567D">
        <w:rPr>
          <w:rFonts w:hint="cs"/>
          <w:rtl/>
        </w:rPr>
        <w:t>כש</w:t>
      </w:r>
      <w:r w:rsidRPr="0041351E">
        <w:rPr>
          <w:rtl/>
        </w:rPr>
        <w:t xml:space="preserve">ההמשך המתבקש הוא "ולכן תרחם עלינו". הרמב"ם הבין זאת כהצהרה </w:t>
      </w:r>
      <w:r w:rsidR="00DE567D">
        <w:rPr>
          <w:rFonts w:hint="cs"/>
          <w:rtl/>
        </w:rPr>
        <w:t>ש</w:t>
      </w:r>
      <w:r w:rsidRPr="0041351E">
        <w:rPr>
          <w:rtl/>
        </w:rPr>
        <w:t>לפיה הסיבה למצווה זו איננה רחמ</w:t>
      </w:r>
      <w:r w:rsidR="00DE567D">
        <w:rPr>
          <w:rFonts w:hint="cs"/>
          <w:rtl/>
        </w:rPr>
        <w:t>ים</w:t>
      </w:r>
      <w:r w:rsidRPr="0041351E">
        <w:rPr>
          <w:rtl/>
        </w:rPr>
        <w:t xml:space="preserve"> אלא צו אלוהי חסר משמעות כלשהי. עם זאת, </w:t>
      </w:r>
      <w:r w:rsidRPr="0041351E">
        <w:rPr>
          <w:rtl/>
        </w:rPr>
        <w:lastRenderedPageBreak/>
        <w:t xml:space="preserve">הוא אומר שהאמרה החז"לית הזו </w:t>
      </w:r>
      <w:r w:rsidR="00DE567D">
        <w:rPr>
          <w:rFonts w:hint="cs"/>
          <w:rtl/>
        </w:rPr>
        <w:t>אינה</w:t>
      </w:r>
      <w:r w:rsidRPr="0041351E">
        <w:rPr>
          <w:rtl/>
        </w:rPr>
        <w:t xml:space="preserve"> עומדת לבד</w:t>
      </w:r>
      <w:r w:rsidR="00DE567D">
        <w:rPr>
          <w:rFonts w:hint="cs"/>
          <w:rtl/>
        </w:rPr>
        <w:t>ה</w:t>
      </w:r>
      <w:r w:rsidRPr="0041351E">
        <w:rPr>
          <w:rtl/>
        </w:rPr>
        <w:t xml:space="preserve">, </w:t>
      </w:r>
      <w:r w:rsidR="00DE567D">
        <w:rPr>
          <w:rFonts w:hint="cs"/>
          <w:rtl/>
        </w:rPr>
        <w:t xml:space="preserve">ויש חולקים עליה וסבורים (וכך </w:t>
      </w:r>
      <w:r w:rsidRPr="0041351E">
        <w:rPr>
          <w:rtl/>
        </w:rPr>
        <w:t xml:space="preserve">סובר </w:t>
      </w:r>
      <w:r w:rsidR="00DE567D">
        <w:rPr>
          <w:rFonts w:hint="cs"/>
          <w:rtl/>
        </w:rPr>
        <w:t xml:space="preserve">הוא עצמו) </w:t>
      </w:r>
      <w:r w:rsidRPr="0041351E">
        <w:rPr>
          <w:rtl/>
        </w:rPr>
        <w:t>שיש טעמים למצוות.</w:t>
      </w:r>
    </w:p>
    <w:p w14:paraId="254D5804" w14:textId="77777777" w:rsidR="00DE567D" w:rsidRDefault="0041351E" w:rsidP="0041351E">
      <w:pPr>
        <w:rPr>
          <w:rtl/>
        </w:rPr>
      </w:pPr>
      <w:r w:rsidRPr="0041351E">
        <w:rPr>
          <w:rtl/>
        </w:rPr>
        <w:t>האמרה החז"לית השניה מופיעה במדרש בראשית רבה</w:t>
      </w:r>
      <w:r w:rsidR="00DE567D">
        <w:rPr>
          <w:rFonts w:hint="cs"/>
          <w:rtl/>
        </w:rPr>
        <w:t>:</w:t>
      </w:r>
    </w:p>
    <w:p w14:paraId="54FEDC6D" w14:textId="564EBA49" w:rsidR="00DE567D" w:rsidRDefault="0041351E" w:rsidP="00DE567D">
      <w:pPr>
        <w:ind w:left="720"/>
        <w:rPr>
          <w:rtl/>
        </w:rPr>
      </w:pPr>
      <w:r w:rsidRPr="00DE567D">
        <w:rPr>
          <w:sz w:val="22"/>
          <w:szCs w:val="22"/>
          <w:rtl/>
        </w:rPr>
        <w:t>"וכי מה איכפת לו להקב"ה בין שוחט מן הצואר לשוחט מן העורף? הא לא נתנו המצות אלא לצרף בהם את הבריות".</w:t>
      </w:r>
    </w:p>
    <w:p w14:paraId="32BDC64E" w14:textId="7FCE35A1" w:rsidR="0041351E" w:rsidRPr="0041351E" w:rsidRDefault="00DE567D" w:rsidP="0041351E">
      <w:pPr>
        <w:rPr>
          <w:rFonts w:ascii="Times New Roman" w:hAnsi="Times New Roman" w:cs="Times New Roman"/>
          <w:rtl/>
        </w:rPr>
      </w:pPr>
      <w:r>
        <w:rPr>
          <w:rFonts w:hint="cs"/>
          <w:rtl/>
        </w:rPr>
        <w:t xml:space="preserve">גם כאן הבין זאת </w:t>
      </w:r>
      <w:r w:rsidR="0041351E" w:rsidRPr="0041351E">
        <w:rPr>
          <w:rtl/>
        </w:rPr>
        <w:t>הרמב"ם כאמירה שממנה</w:t>
      </w:r>
      <w:r>
        <w:rPr>
          <w:rFonts w:hint="cs"/>
          <w:rtl/>
        </w:rPr>
        <w:t xml:space="preserve"> עולה</w:t>
      </w:r>
      <w:r w:rsidR="0041351E" w:rsidRPr="0041351E">
        <w:rPr>
          <w:rtl/>
        </w:rPr>
        <w:t xml:space="preserve">, </w:t>
      </w:r>
      <w:r>
        <w:rPr>
          <w:rFonts w:hint="cs"/>
          <w:rtl/>
        </w:rPr>
        <w:t>לכאורה</w:t>
      </w:r>
      <w:r w:rsidR="0041351E" w:rsidRPr="0041351E">
        <w:rPr>
          <w:rtl/>
        </w:rPr>
        <w:t xml:space="preserve">, שאין סיבה </w:t>
      </w:r>
      <w:r>
        <w:rPr>
          <w:rFonts w:hint="cs"/>
          <w:rtl/>
        </w:rPr>
        <w:t>הגיונית</w:t>
      </w:r>
      <w:r w:rsidR="0041351E" w:rsidRPr="0041351E">
        <w:rPr>
          <w:rtl/>
        </w:rPr>
        <w:t xml:space="preserve"> </w:t>
      </w:r>
      <w:r>
        <w:rPr>
          <w:rFonts w:hint="cs"/>
          <w:rtl/>
        </w:rPr>
        <w:t>ו</w:t>
      </w:r>
      <w:r w:rsidR="0041351E" w:rsidRPr="0041351E">
        <w:rPr>
          <w:rtl/>
        </w:rPr>
        <w:t xml:space="preserve">מתבקשת לשחוט דווקא מהצוואר. </w:t>
      </w:r>
      <w:r>
        <w:rPr>
          <w:rFonts w:hint="cs"/>
          <w:rtl/>
        </w:rPr>
        <w:t>ה</w:t>
      </w:r>
      <w:r w:rsidR="0041351E" w:rsidRPr="0041351E">
        <w:rPr>
          <w:rtl/>
        </w:rPr>
        <w:t>מצוות נ</w:t>
      </w:r>
      <w:r>
        <w:rPr>
          <w:rFonts w:hint="cs"/>
          <w:rtl/>
        </w:rPr>
        <w:t>י</w:t>
      </w:r>
      <w:r w:rsidR="0041351E" w:rsidRPr="0041351E">
        <w:rPr>
          <w:rtl/>
        </w:rPr>
        <w:t>תנו "לצרף"</w:t>
      </w:r>
      <w:r>
        <w:rPr>
          <w:rFonts w:hint="cs"/>
          <w:rtl/>
        </w:rPr>
        <w:t xml:space="preserve"> את האדם,</w:t>
      </w:r>
      <w:r w:rsidR="0041351E" w:rsidRPr="0041351E">
        <w:rPr>
          <w:rtl/>
        </w:rPr>
        <w:t xml:space="preserve"> </w:t>
      </w:r>
      <w:r>
        <w:rPr>
          <w:rFonts w:hint="cs"/>
          <w:rtl/>
        </w:rPr>
        <w:t xml:space="preserve">כלומר </w:t>
      </w:r>
      <w:r w:rsidR="0041351E" w:rsidRPr="0041351E">
        <w:rPr>
          <w:rtl/>
        </w:rPr>
        <w:t>לטהר או לזקק א</w:t>
      </w:r>
      <w:r>
        <w:rPr>
          <w:rFonts w:hint="cs"/>
          <w:rtl/>
        </w:rPr>
        <w:t>ו</w:t>
      </w:r>
      <w:r w:rsidR="0041351E" w:rsidRPr="0041351E">
        <w:rPr>
          <w:rtl/>
        </w:rPr>
        <w:t>ת</w:t>
      </w:r>
      <w:r>
        <w:rPr>
          <w:rFonts w:hint="cs"/>
          <w:rtl/>
        </w:rPr>
        <w:t>ו</w:t>
      </w:r>
      <w:r w:rsidR="0041351E" w:rsidRPr="0041351E">
        <w:rPr>
          <w:rtl/>
        </w:rPr>
        <w:t xml:space="preserve"> </w:t>
      </w:r>
      <w:r>
        <w:rPr>
          <w:rFonts w:hint="cs"/>
          <w:rtl/>
        </w:rPr>
        <w:t>באמצעות</w:t>
      </w:r>
      <w:r w:rsidR="0041351E" w:rsidRPr="0041351E">
        <w:rPr>
          <w:rtl/>
        </w:rPr>
        <w:t xml:space="preserve"> הענקת מטלות וכפיית ע</w:t>
      </w:r>
      <w:r>
        <w:rPr>
          <w:rFonts w:hint="cs"/>
          <w:rtl/>
        </w:rPr>
        <w:t>ו</w:t>
      </w:r>
      <w:r w:rsidR="0041351E" w:rsidRPr="0041351E">
        <w:rPr>
          <w:rtl/>
        </w:rPr>
        <w:t>ל, ללא ההכרח של סיבות ספציפיות לכל מצווה ומצווה. הרמב"ן ממשיך ופורס את שיטתו</w:t>
      </w:r>
      <w:r>
        <w:rPr>
          <w:rFonts w:hint="cs"/>
          <w:rtl/>
        </w:rPr>
        <w:t>,</w:t>
      </w:r>
      <w:r w:rsidR="0041351E" w:rsidRPr="0041351E">
        <w:rPr>
          <w:rtl/>
        </w:rPr>
        <w:t xml:space="preserve"> שאיננה שונה כל כך משיטת הרמב"ם. </w:t>
      </w:r>
      <w:r>
        <w:rPr>
          <w:rFonts w:hint="cs"/>
          <w:rtl/>
        </w:rPr>
        <w:t>הוא</w:t>
      </w:r>
      <w:r w:rsidR="0041351E" w:rsidRPr="0041351E">
        <w:rPr>
          <w:rtl/>
        </w:rPr>
        <w:t xml:space="preserve"> </w:t>
      </w:r>
      <w:r>
        <w:rPr>
          <w:rFonts w:hint="cs"/>
          <w:rtl/>
        </w:rPr>
        <w:t>מסביר</w:t>
      </w:r>
      <w:r w:rsidR="0041351E" w:rsidRPr="0041351E">
        <w:rPr>
          <w:rtl/>
        </w:rPr>
        <w:t xml:space="preserve"> שבאופן עקרוני וגורף כל המצוות </w:t>
      </w:r>
      <w:r>
        <w:rPr>
          <w:rFonts w:hint="cs"/>
          <w:rtl/>
        </w:rPr>
        <w:t xml:space="preserve">מבוססות על </w:t>
      </w:r>
      <w:r w:rsidR="0041351E" w:rsidRPr="0041351E">
        <w:rPr>
          <w:rtl/>
        </w:rPr>
        <w:t xml:space="preserve">טעם פשוט </w:t>
      </w:r>
      <w:r>
        <w:rPr>
          <w:rFonts w:hint="cs"/>
          <w:rtl/>
        </w:rPr>
        <w:t xml:space="preserve">– הן מיועדות </w:t>
      </w:r>
      <w:r w:rsidR="0041351E" w:rsidRPr="0041351E">
        <w:rPr>
          <w:rtl/>
        </w:rPr>
        <w:t xml:space="preserve">לשפר את האדם. כלל זה תקף אפילו </w:t>
      </w:r>
      <w:r>
        <w:rPr>
          <w:rFonts w:hint="cs"/>
          <w:rtl/>
        </w:rPr>
        <w:t xml:space="preserve">ביחס </w:t>
      </w:r>
      <w:r w:rsidR="0041351E" w:rsidRPr="0041351E">
        <w:rPr>
          <w:rtl/>
        </w:rPr>
        <w:t xml:space="preserve">למצוות המכונות "חוקים", דהיינו מצוות </w:t>
      </w:r>
      <w:r w:rsidR="00B93CCD">
        <w:rPr>
          <w:rFonts w:hint="cs"/>
          <w:rtl/>
        </w:rPr>
        <w:t xml:space="preserve">הנראות </w:t>
      </w:r>
      <w:r>
        <w:rPr>
          <w:rFonts w:hint="cs"/>
          <w:rtl/>
        </w:rPr>
        <w:t>ל</w:t>
      </w:r>
      <w:r w:rsidR="0041351E" w:rsidRPr="0041351E">
        <w:rPr>
          <w:rtl/>
        </w:rPr>
        <w:t>לא נימוק, שאיננו מודעים לטעמן. הרמב"ן מציין ש</w:t>
      </w:r>
      <w:r w:rsidR="00B93CCD">
        <w:rPr>
          <w:rFonts w:hint="cs"/>
          <w:rtl/>
        </w:rPr>
        <w:t>אנשים גדולים</w:t>
      </w:r>
      <w:r w:rsidR="0041351E" w:rsidRPr="0041351E">
        <w:rPr>
          <w:rtl/>
        </w:rPr>
        <w:t xml:space="preserve"> כדוגמת משה רבנו אכן ידעו את הטעמים לפרה אדומה ול"חוקים" השונים.</w:t>
      </w:r>
      <w:r w:rsidR="00DC622E">
        <w:rPr>
          <w:rtl/>
        </w:rPr>
        <w:t xml:space="preserve"> </w:t>
      </w:r>
      <w:r w:rsidR="0041351E" w:rsidRPr="0041351E">
        <w:rPr>
          <w:rtl/>
        </w:rPr>
        <w:t xml:space="preserve">אני סבור שלרמב"ן חשוב להדגיש שהסיבות למצוות הללו אינן תאורטיות בלבד, </w:t>
      </w:r>
      <w:r w:rsidR="00AA4C74">
        <w:rPr>
          <w:rFonts w:hint="cs"/>
          <w:rtl/>
        </w:rPr>
        <w:t>סיבות</w:t>
      </w:r>
      <w:r w:rsidR="0041351E" w:rsidRPr="0041351E">
        <w:rPr>
          <w:rtl/>
        </w:rPr>
        <w:t xml:space="preserve"> </w:t>
      </w:r>
      <w:r w:rsidR="00AA4C74">
        <w:rPr>
          <w:rFonts w:hint="cs"/>
          <w:rtl/>
        </w:rPr>
        <w:t>ה</w:t>
      </w:r>
      <w:r w:rsidR="0041351E" w:rsidRPr="0041351E">
        <w:rPr>
          <w:rtl/>
        </w:rPr>
        <w:t>ידועות אך ורק לאלוהים</w:t>
      </w:r>
      <w:r w:rsidR="00AA4C74">
        <w:rPr>
          <w:rFonts w:hint="cs"/>
          <w:rtl/>
        </w:rPr>
        <w:t>,</w:t>
      </w:r>
      <w:r w:rsidR="0041351E" w:rsidRPr="0041351E">
        <w:rPr>
          <w:rtl/>
        </w:rPr>
        <w:t xml:space="preserve"> </w:t>
      </w:r>
      <w:r w:rsidR="00AA4C74">
        <w:rPr>
          <w:rFonts w:hint="cs"/>
          <w:rtl/>
        </w:rPr>
        <w:t xml:space="preserve">אלא </w:t>
      </w:r>
      <w:r w:rsidR="0041351E" w:rsidRPr="0041351E">
        <w:rPr>
          <w:rtl/>
        </w:rPr>
        <w:t>יש לפחות אדם אחד שידע א</w:t>
      </w:r>
      <w:r w:rsidR="00AA4C74">
        <w:rPr>
          <w:rFonts w:hint="cs"/>
          <w:rtl/>
        </w:rPr>
        <w:t>ו</w:t>
      </w:r>
      <w:r w:rsidR="0041351E" w:rsidRPr="0041351E">
        <w:rPr>
          <w:rtl/>
        </w:rPr>
        <w:t>ת</w:t>
      </w:r>
      <w:r w:rsidR="00AA4C74">
        <w:rPr>
          <w:rFonts w:hint="cs"/>
          <w:rtl/>
        </w:rPr>
        <w:t>ן</w:t>
      </w:r>
      <w:r w:rsidR="00EA40A5">
        <w:rPr>
          <w:rFonts w:hint="cs"/>
          <w:rtl/>
        </w:rPr>
        <w:t>.</w:t>
      </w:r>
      <w:r w:rsidR="0041351E" w:rsidRPr="0041351E">
        <w:rPr>
          <w:rtl/>
        </w:rPr>
        <w:t xml:space="preserve"> </w:t>
      </w:r>
      <w:r w:rsidR="00EA40A5">
        <w:rPr>
          <w:rFonts w:hint="cs"/>
          <w:rtl/>
        </w:rPr>
        <w:t>ב</w:t>
      </w:r>
      <w:r w:rsidR="0041351E" w:rsidRPr="0041351E">
        <w:rPr>
          <w:rtl/>
        </w:rPr>
        <w:t xml:space="preserve">כך </w:t>
      </w:r>
      <w:r w:rsidR="00EA40A5">
        <w:rPr>
          <w:rFonts w:hint="cs"/>
          <w:rtl/>
        </w:rPr>
        <w:t xml:space="preserve">הוא מדגיש </w:t>
      </w:r>
      <w:r w:rsidR="0041351E" w:rsidRPr="0041351E">
        <w:rPr>
          <w:rtl/>
        </w:rPr>
        <w:t>שלא מדובר בסיבתיות אזוטרית</w:t>
      </w:r>
      <w:r w:rsidR="00EA40A5">
        <w:rPr>
          <w:rFonts w:hint="cs"/>
          <w:rtl/>
        </w:rPr>
        <w:t>,</w:t>
      </w:r>
      <w:r w:rsidR="0041351E" w:rsidRPr="0041351E">
        <w:rPr>
          <w:rtl/>
        </w:rPr>
        <w:t xml:space="preserve"> מעל להשגה אנושית. לא </w:t>
      </w:r>
      <w:r w:rsidR="00EA40A5">
        <w:rPr>
          <w:rFonts w:hint="cs"/>
          <w:rtl/>
        </w:rPr>
        <w:t>די בכך</w:t>
      </w:r>
      <w:r w:rsidR="0041351E" w:rsidRPr="0041351E">
        <w:rPr>
          <w:rtl/>
        </w:rPr>
        <w:t xml:space="preserve"> שתאורטית יש סיבה לכל מצווה, </w:t>
      </w:r>
      <w:r w:rsidR="00EA40A5">
        <w:rPr>
          <w:rFonts w:hint="cs"/>
          <w:rtl/>
        </w:rPr>
        <w:t>ו</w:t>
      </w:r>
      <w:r w:rsidR="0041351E" w:rsidRPr="0041351E">
        <w:rPr>
          <w:rtl/>
        </w:rPr>
        <w:t xml:space="preserve">חשוב לציין שסיבה זו היא בת השגה </w:t>
      </w:r>
      <w:r w:rsidR="00EA40A5">
        <w:rPr>
          <w:rFonts w:hint="cs"/>
          <w:rtl/>
        </w:rPr>
        <w:t>ב</w:t>
      </w:r>
      <w:r w:rsidR="0041351E" w:rsidRPr="0041351E">
        <w:rPr>
          <w:rtl/>
        </w:rPr>
        <w:t>שכל האנושי, גם אם היא קשה להשגה.</w:t>
      </w:r>
    </w:p>
    <w:p w14:paraId="41B6DE65" w14:textId="558FEFC9" w:rsidR="0041351E" w:rsidRPr="0041351E" w:rsidRDefault="0041351E" w:rsidP="0041351E">
      <w:pPr>
        <w:rPr>
          <w:rFonts w:ascii="Times New Roman" w:hAnsi="Times New Roman" w:cs="Times New Roman"/>
        </w:rPr>
      </w:pPr>
      <w:r w:rsidRPr="0041351E">
        <w:rPr>
          <w:rtl/>
        </w:rPr>
        <w:t>אם כן, מה משמעות</w:t>
      </w:r>
      <w:r w:rsidR="00EA40A5">
        <w:rPr>
          <w:rFonts w:hint="cs"/>
          <w:rtl/>
        </w:rPr>
        <w:t>ן</w:t>
      </w:r>
      <w:r w:rsidRPr="0041351E">
        <w:rPr>
          <w:rtl/>
        </w:rPr>
        <w:t xml:space="preserve"> של האמרות החז"ליות ש</w:t>
      </w:r>
      <w:r w:rsidR="00EA40A5">
        <w:rPr>
          <w:rFonts w:hint="cs"/>
          <w:rtl/>
        </w:rPr>
        <w:t xml:space="preserve">הביא </w:t>
      </w:r>
      <w:r w:rsidRPr="0041351E">
        <w:rPr>
          <w:rtl/>
        </w:rPr>
        <w:t>הרמב"ם? הרמב"ן טוען ש</w:t>
      </w:r>
      <w:r w:rsidR="00427F0A">
        <w:rPr>
          <w:rFonts w:hint="cs"/>
          <w:rtl/>
        </w:rPr>
        <w:t xml:space="preserve">אין כוונתן של האמרות הללו לומר </w:t>
      </w:r>
      <w:r w:rsidRPr="0041351E">
        <w:rPr>
          <w:rtl/>
        </w:rPr>
        <w:t xml:space="preserve">שאין למצוות טעמים, אלא שאין לקב"ה רווח מהן. </w:t>
      </w:r>
      <w:r w:rsidRPr="00427F0A">
        <w:rPr>
          <w:b/>
          <w:bCs/>
          <w:rtl/>
        </w:rPr>
        <w:t>לקב"ה</w:t>
      </w:r>
      <w:r w:rsidRPr="0041351E">
        <w:rPr>
          <w:rtl/>
        </w:rPr>
        <w:t xml:space="preserve"> לא אכפת אם </w:t>
      </w:r>
      <w:r w:rsidR="00427F0A">
        <w:rPr>
          <w:rFonts w:hint="cs"/>
          <w:rtl/>
        </w:rPr>
        <w:t>האדם</w:t>
      </w:r>
      <w:r w:rsidRPr="0041351E">
        <w:rPr>
          <w:rtl/>
        </w:rPr>
        <w:t xml:space="preserve"> שוחט מהצוואר או מהעורף, </w:t>
      </w:r>
      <w:r w:rsidR="00E74F1E">
        <w:rPr>
          <w:rFonts w:hint="cs"/>
          <w:rtl/>
        </w:rPr>
        <w:t xml:space="preserve">ואין לו כל </w:t>
      </w:r>
      <w:r w:rsidRPr="0041351E">
        <w:rPr>
          <w:rtl/>
        </w:rPr>
        <w:t xml:space="preserve">רווח מכך. </w:t>
      </w:r>
      <w:r w:rsidR="00E74F1E">
        <w:rPr>
          <w:rFonts w:hint="cs"/>
          <w:rtl/>
        </w:rPr>
        <w:t xml:space="preserve">לא </w:t>
      </w:r>
      <w:r w:rsidRPr="0041351E">
        <w:rPr>
          <w:rtl/>
        </w:rPr>
        <w:t xml:space="preserve">אלוהים הוא המרוויח מהמצוות, אלא </w:t>
      </w:r>
      <w:r w:rsidRPr="00E74F1E">
        <w:rPr>
          <w:rtl/>
        </w:rPr>
        <w:t>האדם</w:t>
      </w:r>
      <w:r w:rsidRPr="0041351E">
        <w:rPr>
          <w:rtl/>
        </w:rPr>
        <w:t xml:space="preserve">. </w:t>
      </w:r>
      <w:r w:rsidR="00E74F1E">
        <w:rPr>
          <w:rFonts w:hint="cs"/>
          <w:rtl/>
        </w:rPr>
        <w:t>מטרתן</w:t>
      </w:r>
      <w:r w:rsidRPr="0041351E">
        <w:rPr>
          <w:rtl/>
        </w:rPr>
        <w:t xml:space="preserve"> </w:t>
      </w:r>
      <w:r w:rsidR="00E74F1E">
        <w:rPr>
          <w:rFonts w:hint="cs"/>
          <w:rtl/>
        </w:rPr>
        <w:t xml:space="preserve">של </w:t>
      </w:r>
      <w:r w:rsidRPr="0041351E">
        <w:rPr>
          <w:rtl/>
        </w:rPr>
        <w:t xml:space="preserve">המצוות </w:t>
      </w:r>
      <w:r w:rsidR="00E74F1E">
        <w:rPr>
          <w:rFonts w:hint="cs"/>
          <w:rtl/>
        </w:rPr>
        <w:t>אינה</w:t>
      </w:r>
      <w:r w:rsidRPr="0041351E">
        <w:rPr>
          <w:rtl/>
        </w:rPr>
        <w:t xml:space="preserve"> הסיוע לאלוהים אלא הסיוע לאדם. המצוות י</w:t>
      </w:r>
      <w:r w:rsidR="00E74F1E">
        <w:rPr>
          <w:rFonts w:hint="cs"/>
          <w:rtl/>
        </w:rPr>
        <w:t>ו</w:t>
      </w:r>
      <w:r w:rsidRPr="0041351E">
        <w:rPr>
          <w:rtl/>
        </w:rPr>
        <w:t xml:space="preserve">צרות מערכת שהיא מעין הומניזם דתי. טעמי המצוות כולן הם שיפור, תיקון ורווח של האדם </w:t>
      </w:r>
      <w:r w:rsidR="00A83154">
        <w:rPr>
          <w:rFonts w:hint="cs"/>
          <w:rtl/>
        </w:rPr>
        <w:t>ה</w:t>
      </w:r>
      <w:r w:rsidRPr="0041351E">
        <w:rPr>
          <w:rtl/>
        </w:rPr>
        <w:t xml:space="preserve">מקיים אותן. הביטוי המדרשי "לצרף" </w:t>
      </w:r>
      <w:r w:rsidR="00A83154">
        <w:rPr>
          <w:rFonts w:hint="cs"/>
          <w:rtl/>
        </w:rPr>
        <w:t>מתייחס</w:t>
      </w:r>
      <w:r w:rsidRPr="0041351E">
        <w:rPr>
          <w:rtl/>
        </w:rPr>
        <w:t xml:space="preserve"> לתהליך הזיקוק של מתכות</w:t>
      </w:r>
      <w:r w:rsidR="00A83154">
        <w:rPr>
          <w:rFonts w:hint="cs"/>
          <w:rtl/>
        </w:rPr>
        <w:t xml:space="preserve">, </w:t>
      </w:r>
      <w:r w:rsidRPr="0041351E">
        <w:rPr>
          <w:rtl/>
        </w:rPr>
        <w:t xml:space="preserve">תהליך של שיפור המתכות ויצירת מתכת טהורה </w:t>
      </w:r>
      <w:r w:rsidR="00A83154">
        <w:rPr>
          <w:rFonts w:hint="cs"/>
          <w:rtl/>
        </w:rPr>
        <w:t>באמצעות</w:t>
      </w:r>
      <w:r w:rsidRPr="0041351E">
        <w:rPr>
          <w:rtl/>
        </w:rPr>
        <w:t xml:space="preserve"> ניקו</w:t>
      </w:r>
      <w:r w:rsidR="00A83154">
        <w:rPr>
          <w:rFonts w:hint="cs"/>
          <w:rtl/>
        </w:rPr>
        <w:t>י</w:t>
      </w:r>
      <w:r w:rsidRPr="0041351E">
        <w:rPr>
          <w:rtl/>
        </w:rPr>
        <w:t>י</w:t>
      </w:r>
      <w:r w:rsidR="00A83154">
        <w:rPr>
          <w:rFonts w:hint="cs"/>
          <w:rtl/>
        </w:rPr>
        <w:t>ה</w:t>
      </w:r>
      <w:r w:rsidRPr="0041351E">
        <w:rPr>
          <w:rtl/>
        </w:rPr>
        <w:t xml:space="preserve"> </w:t>
      </w:r>
      <w:r w:rsidR="00A83154">
        <w:rPr>
          <w:rFonts w:hint="cs"/>
          <w:rtl/>
        </w:rPr>
        <w:t xml:space="preserve">והפרדתה </w:t>
      </w:r>
      <w:r w:rsidRPr="0041351E">
        <w:rPr>
          <w:rtl/>
        </w:rPr>
        <w:t>מהחומרים הרעים ש</w:t>
      </w:r>
      <w:r w:rsidR="00A83154">
        <w:rPr>
          <w:rFonts w:hint="cs"/>
          <w:rtl/>
        </w:rPr>
        <w:t>נס</w:t>
      </w:r>
      <w:r w:rsidRPr="0041351E">
        <w:rPr>
          <w:rtl/>
        </w:rPr>
        <w:t>פחו אלי</w:t>
      </w:r>
      <w:r w:rsidR="00A83154">
        <w:rPr>
          <w:rFonts w:hint="cs"/>
          <w:rtl/>
        </w:rPr>
        <w:t>ה</w:t>
      </w:r>
      <w:r w:rsidRPr="0041351E">
        <w:rPr>
          <w:rtl/>
        </w:rPr>
        <w:t xml:space="preserve">. בדומה לכך, האדם נטהר ומזוקק </w:t>
      </w:r>
      <w:r w:rsidR="00A83154">
        <w:rPr>
          <w:rFonts w:hint="cs"/>
          <w:rtl/>
        </w:rPr>
        <w:t>באמצעות</w:t>
      </w:r>
      <w:r w:rsidRPr="0041351E">
        <w:rPr>
          <w:rtl/>
        </w:rPr>
        <w:t xml:space="preserve"> ניקוי תכונותיו הרעות ושיפור וטיפוח של תכונות</w:t>
      </w:r>
      <w:r w:rsidR="00A83154">
        <w:rPr>
          <w:rFonts w:hint="cs"/>
          <w:rtl/>
        </w:rPr>
        <w:t>ו</w:t>
      </w:r>
      <w:r w:rsidRPr="0041351E">
        <w:rPr>
          <w:rtl/>
        </w:rPr>
        <w:t xml:space="preserve"> הטובות.</w:t>
      </w:r>
    </w:p>
    <w:p w14:paraId="1F7E9220" w14:textId="68C938FC" w:rsidR="0041351E" w:rsidRPr="0041351E" w:rsidRDefault="00B135D0" w:rsidP="0041351E">
      <w:pPr>
        <w:rPr>
          <w:rFonts w:ascii="Times New Roman" w:hAnsi="Times New Roman" w:cs="Times New Roman"/>
          <w:rtl/>
        </w:rPr>
      </w:pPr>
      <w:r>
        <w:rPr>
          <w:rFonts w:hint="cs"/>
          <w:rtl/>
        </w:rPr>
        <w:t xml:space="preserve">כך גם </w:t>
      </w:r>
      <w:r w:rsidR="0041351E" w:rsidRPr="0041351E">
        <w:rPr>
          <w:rtl/>
        </w:rPr>
        <w:t xml:space="preserve">האמרה </w:t>
      </w:r>
      <w:r>
        <w:rPr>
          <w:rFonts w:hint="cs"/>
          <w:rtl/>
        </w:rPr>
        <w:t>העוסקת בשילוח הקן, שמשמעותה שהקב"ה</w:t>
      </w:r>
      <w:r w:rsidR="0041351E" w:rsidRPr="0041351E">
        <w:rPr>
          <w:rtl/>
        </w:rPr>
        <w:t xml:space="preserve"> </w:t>
      </w:r>
      <w:r>
        <w:rPr>
          <w:rFonts w:hint="cs"/>
          <w:rtl/>
        </w:rPr>
        <w:t>אינו</w:t>
      </w:r>
      <w:r w:rsidR="0041351E" w:rsidRPr="0041351E">
        <w:rPr>
          <w:rtl/>
        </w:rPr>
        <w:t xml:space="preserve"> מצווה </w:t>
      </w:r>
      <w:r>
        <w:rPr>
          <w:rFonts w:hint="cs"/>
          <w:rtl/>
        </w:rPr>
        <w:t>אותנו</w:t>
      </w:r>
      <w:r w:rsidR="0041351E" w:rsidRPr="0041351E">
        <w:rPr>
          <w:rtl/>
        </w:rPr>
        <w:t xml:space="preserve"> לשלח את האם מתוך רחמיו על הציפור</w:t>
      </w:r>
      <w:r w:rsidR="00B0176C">
        <w:rPr>
          <w:rFonts w:hint="cs"/>
          <w:rtl/>
        </w:rPr>
        <w:t>:</w:t>
      </w:r>
      <w:r w:rsidR="0041351E" w:rsidRPr="0041351E">
        <w:rPr>
          <w:rtl/>
        </w:rPr>
        <w:t xml:space="preserve"> לשיטת</w:t>
      </w:r>
      <w:r w:rsidR="00B0176C">
        <w:rPr>
          <w:rFonts w:hint="cs"/>
          <w:rtl/>
        </w:rPr>
        <w:t>ו</w:t>
      </w:r>
      <w:r w:rsidR="0041351E" w:rsidRPr="0041351E">
        <w:rPr>
          <w:rtl/>
        </w:rPr>
        <w:t xml:space="preserve"> </w:t>
      </w:r>
      <w:r w:rsidR="00B0176C">
        <w:rPr>
          <w:rFonts w:hint="cs"/>
          <w:rtl/>
        </w:rPr>
        <w:t xml:space="preserve">של </w:t>
      </w:r>
      <w:r w:rsidR="0041351E" w:rsidRPr="0041351E">
        <w:rPr>
          <w:rtl/>
        </w:rPr>
        <w:t>הרמב"ן</w:t>
      </w:r>
      <w:r w:rsidR="00B0176C">
        <w:rPr>
          <w:rFonts w:hint="cs"/>
          <w:rtl/>
        </w:rPr>
        <w:t>,</w:t>
      </w:r>
      <w:r w:rsidR="0041351E" w:rsidRPr="0041351E">
        <w:rPr>
          <w:rtl/>
        </w:rPr>
        <w:t xml:space="preserve"> ב</w:t>
      </w:r>
      <w:r w:rsidR="00B0176C">
        <w:rPr>
          <w:rFonts w:hint="cs"/>
          <w:rtl/>
        </w:rPr>
        <w:t xml:space="preserve">אופן </w:t>
      </w:r>
      <w:r w:rsidR="0041351E" w:rsidRPr="0041351E">
        <w:rPr>
          <w:rtl/>
        </w:rPr>
        <w:t xml:space="preserve">כללי, השגחתו של אלוהים </w:t>
      </w:r>
      <w:r w:rsidR="00B0176C">
        <w:rPr>
          <w:rFonts w:hint="cs"/>
          <w:rtl/>
        </w:rPr>
        <w:t>כלל אינה</w:t>
      </w:r>
      <w:r w:rsidR="0041351E" w:rsidRPr="0041351E">
        <w:rPr>
          <w:rtl/>
        </w:rPr>
        <w:t xml:space="preserve"> רלוונטית לציפורים באופן פרטי. הסיבה למצווה זו </w:t>
      </w:r>
      <w:r w:rsidR="0065671C">
        <w:rPr>
          <w:rFonts w:hint="cs"/>
          <w:rtl/>
        </w:rPr>
        <w:t xml:space="preserve">יסודה </w:t>
      </w:r>
      <w:r w:rsidR="0041351E" w:rsidRPr="0041351E">
        <w:rPr>
          <w:rtl/>
        </w:rPr>
        <w:t>ב</w:t>
      </w:r>
      <w:r w:rsidR="0065671C">
        <w:rPr>
          <w:rFonts w:hint="cs"/>
          <w:rtl/>
        </w:rPr>
        <w:t>לקח</w:t>
      </w:r>
      <w:r w:rsidR="0041351E" w:rsidRPr="0041351E">
        <w:rPr>
          <w:rtl/>
        </w:rPr>
        <w:t xml:space="preserve"> </w:t>
      </w:r>
      <w:r w:rsidR="0041351E" w:rsidRPr="00B0176C">
        <w:rPr>
          <w:rtl/>
        </w:rPr>
        <w:t>ש</w:t>
      </w:r>
      <w:r w:rsidR="0041351E" w:rsidRPr="0041351E">
        <w:rPr>
          <w:b/>
          <w:bCs/>
          <w:rtl/>
        </w:rPr>
        <w:t xml:space="preserve">אנו </w:t>
      </w:r>
      <w:r w:rsidR="0041351E" w:rsidRPr="0041351E">
        <w:rPr>
          <w:rtl/>
        </w:rPr>
        <w:t xml:space="preserve">למדים </w:t>
      </w:r>
      <w:r w:rsidR="00B0176C">
        <w:rPr>
          <w:rFonts w:hint="cs"/>
          <w:rtl/>
        </w:rPr>
        <w:t>ממנה</w:t>
      </w:r>
      <w:r w:rsidR="0065671C">
        <w:rPr>
          <w:rFonts w:hint="cs"/>
          <w:rtl/>
        </w:rPr>
        <w:t xml:space="preserve"> – </w:t>
      </w:r>
      <w:r w:rsidR="0041351E" w:rsidRPr="0041351E">
        <w:rPr>
          <w:rtl/>
        </w:rPr>
        <w:t xml:space="preserve">הרחמים על הציפור בפרט ועל הבריאה בכלל. </w:t>
      </w:r>
      <w:r w:rsidR="0065671C">
        <w:rPr>
          <w:rFonts w:hint="cs"/>
          <w:rtl/>
        </w:rPr>
        <w:t>לא הקב"ה</w:t>
      </w:r>
      <w:r w:rsidR="0041351E" w:rsidRPr="0041351E">
        <w:rPr>
          <w:rtl/>
        </w:rPr>
        <w:t xml:space="preserve"> מרוויח כך שאנו מקיימים את המצווה, אלא </w:t>
      </w:r>
      <w:r w:rsidR="0065671C" w:rsidRPr="0065671C">
        <w:rPr>
          <w:rFonts w:hint="cs"/>
          <w:rtl/>
        </w:rPr>
        <w:t>אנחנו</w:t>
      </w:r>
      <w:r w:rsidR="0041351E" w:rsidRPr="0041351E">
        <w:rPr>
          <w:rtl/>
        </w:rPr>
        <w:t xml:space="preserve">. התכונה </w:t>
      </w:r>
      <w:r w:rsidR="0065671C">
        <w:rPr>
          <w:rFonts w:hint="cs"/>
          <w:rtl/>
        </w:rPr>
        <w:t xml:space="preserve">הטובה </w:t>
      </w:r>
      <w:r w:rsidR="0041351E" w:rsidRPr="0041351E">
        <w:rPr>
          <w:rtl/>
        </w:rPr>
        <w:t xml:space="preserve">שאנו מפתחים היא הרווח שלנו, והיא </w:t>
      </w:r>
      <w:r w:rsidR="0065671C">
        <w:rPr>
          <w:rFonts w:hint="cs"/>
          <w:rtl/>
        </w:rPr>
        <w:t>ה</w:t>
      </w:r>
      <w:r w:rsidR="0041351E" w:rsidRPr="0041351E">
        <w:rPr>
          <w:rtl/>
        </w:rPr>
        <w:t xml:space="preserve">סיבה </w:t>
      </w:r>
      <w:r w:rsidR="0065671C">
        <w:rPr>
          <w:rFonts w:hint="cs"/>
          <w:rtl/>
        </w:rPr>
        <w:t>ש</w:t>
      </w:r>
      <w:r w:rsidR="0041351E" w:rsidRPr="0041351E">
        <w:rPr>
          <w:rtl/>
        </w:rPr>
        <w:t>הגמרא מנסה למנוע מאיתנו לייחס לקב"ה</w:t>
      </w:r>
      <w:r w:rsidR="0065671C">
        <w:rPr>
          <w:rFonts w:hint="cs"/>
          <w:rtl/>
        </w:rPr>
        <w:t xml:space="preserve"> – </w:t>
      </w:r>
      <w:r w:rsidR="0041351E" w:rsidRPr="0041351E">
        <w:rPr>
          <w:rtl/>
        </w:rPr>
        <w:t>הרחמים והה</w:t>
      </w:r>
      <w:r w:rsidR="0065671C">
        <w:rPr>
          <w:rFonts w:hint="cs"/>
          <w:rtl/>
        </w:rPr>
        <w:t>י</w:t>
      </w:r>
      <w:r w:rsidR="0041351E" w:rsidRPr="0041351E">
        <w:rPr>
          <w:rtl/>
        </w:rPr>
        <w:t>מנעות מגרימת צער וכאב.</w:t>
      </w:r>
    </w:p>
    <w:p w14:paraId="55B88966" w14:textId="091F7452" w:rsidR="0041351E" w:rsidRPr="0041351E" w:rsidRDefault="006306CC" w:rsidP="006306CC">
      <w:pPr>
        <w:rPr>
          <w:rFonts w:ascii="Times New Roman" w:hAnsi="Times New Roman" w:cs="Times New Roman"/>
          <w:rtl/>
        </w:rPr>
      </w:pPr>
      <w:r>
        <w:rPr>
          <w:rFonts w:hint="cs"/>
          <w:rtl/>
        </w:rPr>
        <w:t xml:space="preserve">בכך קובע </w:t>
      </w:r>
      <w:r w:rsidR="0041351E" w:rsidRPr="0041351E">
        <w:rPr>
          <w:rtl/>
        </w:rPr>
        <w:t>הרמב"ן את הע</w:t>
      </w:r>
      <w:r>
        <w:rPr>
          <w:rFonts w:hint="cs"/>
          <w:rtl/>
        </w:rPr>
        <w:t>י</w:t>
      </w:r>
      <w:r w:rsidR="0041351E" w:rsidRPr="0041351E">
        <w:rPr>
          <w:rtl/>
        </w:rPr>
        <w:t>קרון ש</w:t>
      </w:r>
      <w:r>
        <w:rPr>
          <w:rFonts w:hint="cs"/>
          <w:rtl/>
        </w:rPr>
        <w:t xml:space="preserve">לפיו </w:t>
      </w:r>
      <w:r w:rsidR="0041351E" w:rsidRPr="0041351E">
        <w:rPr>
          <w:rtl/>
        </w:rPr>
        <w:t xml:space="preserve">לכל המצוות, ללא יוצא מן הכלל, יש טעם משותף </w:t>
      </w:r>
      <w:r>
        <w:rPr>
          <w:rFonts w:hint="cs"/>
          <w:rtl/>
        </w:rPr>
        <w:t xml:space="preserve">– </w:t>
      </w:r>
      <w:r w:rsidR="0041351E" w:rsidRPr="0041351E">
        <w:rPr>
          <w:rtl/>
        </w:rPr>
        <w:t>לשפר את האדם</w:t>
      </w:r>
      <w:r>
        <w:rPr>
          <w:rFonts w:hint="cs"/>
          <w:rtl/>
        </w:rPr>
        <w:t>,</w:t>
      </w:r>
      <w:r w:rsidR="0041351E" w:rsidRPr="0041351E">
        <w:rPr>
          <w:rtl/>
        </w:rPr>
        <w:t xml:space="preserve"> </w:t>
      </w:r>
      <w:r>
        <w:rPr>
          <w:rFonts w:hint="cs"/>
          <w:rtl/>
        </w:rPr>
        <w:t>ו</w:t>
      </w:r>
      <w:r w:rsidR="0041351E" w:rsidRPr="0041351E">
        <w:rPr>
          <w:rtl/>
        </w:rPr>
        <w:t xml:space="preserve">אין אף מצווה </w:t>
      </w:r>
      <w:r>
        <w:rPr>
          <w:rFonts w:hint="cs"/>
          <w:rtl/>
        </w:rPr>
        <w:t>ה</w:t>
      </w:r>
      <w:r w:rsidR="0041351E" w:rsidRPr="0041351E">
        <w:rPr>
          <w:rtl/>
        </w:rPr>
        <w:t xml:space="preserve">משקפת באופן </w:t>
      </w:r>
      <w:r>
        <w:rPr>
          <w:rFonts w:hint="cs"/>
          <w:rtl/>
        </w:rPr>
        <w:t>רק</w:t>
      </w:r>
      <w:r w:rsidR="0041351E" w:rsidRPr="0041351E">
        <w:rPr>
          <w:rtl/>
        </w:rPr>
        <w:t xml:space="preserve"> את רצון האל ללא כל מטרה או נימוק נוסף. המטרה של כל המצוות סוב</w:t>
      </w:r>
      <w:r>
        <w:rPr>
          <w:rFonts w:hint="cs"/>
          <w:rtl/>
        </w:rPr>
        <w:t>ב</w:t>
      </w:r>
      <w:r w:rsidR="0041351E" w:rsidRPr="0041351E">
        <w:rPr>
          <w:rtl/>
        </w:rPr>
        <w:t xml:space="preserve">ת סביב האדם. </w:t>
      </w:r>
      <w:r w:rsidR="00DC622E">
        <w:rPr>
          <w:rFonts w:hint="cs"/>
          <w:rtl/>
        </w:rPr>
        <w:t>הקב"ה,</w:t>
      </w:r>
      <w:r w:rsidR="0041351E" w:rsidRPr="0041351E">
        <w:rPr>
          <w:rtl/>
        </w:rPr>
        <w:t xml:space="preserve"> </w:t>
      </w:r>
      <w:r w:rsidR="00DC622E">
        <w:rPr>
          <w:rFonts w:hint="cs"/>
          <w:rtl/>
        </w:rPr>
        <w:t xml:space="preserve">שהטיל עלינו </w:t>
      </w:r>
      <w:r w:rsidR="0041351E" w:rsidRPr="0041351E">
        <w:rPr>
          <w:rtl/>
        </w:rPr>
        <w:t>את המצוות</w:t>
      </w:r>
      <w:r w:rsidR="00DC622E">
        <w:rPr>
          <w:rFonts w:hint="cs"/>
          <w:rtl/>
        </w:rPr>
        <w:t>,</w:t>
      </w:r>
      <w:r w:rsidR="0041351E" w:rsidRPr="0041351E">
        <w:rPr>
          <w:rtl/>
        </w:rPr>
        <w:t xml:space="preserve"> </w:t>
      </w:r>
      <w:r w:rsidR="00DC622E">
        <w:rPr>
          <w:rFonts w:hint="cs"/>
          <w:rtl/>
        </w:rPr>
        <w:t>אינו</w:t>
      </w:r>
      <w:r w:rsidR="0041351E" w:rsidRPr="0041351E">
        <w:rPr>
          <w:rtl/>
        </w:rPr>
        <w:t xml:space="preserve"> מנסה להגד</w:t>
      </w:r>
      <w:r w:rsidR="00DC622E">
        <w:rPr>
          <w:rFonts w:hint="cs"/>
          <w:rtl/>
        </w:rPr>
        <w:t>י</w:t>
      </w:r>
      <w:r w:rsidR="0041351E" w:rsidRPr="0041351E">
        <w:rPr>
          <w:rtl/>
        </w:rPr>
        <w:t xml:space="preserve">ל </w:t>
      </w:r>
      <w:r w:rsidR="00DC622E">
        <w:rPr>
          <w:rFonts w:hint="cs"/>
          <w:rtl/>
        </w:rPr>
        <w:t xml:space="preserve">בכך </w:t>
      </w:r>
      <w:r w:rsidR="0041351E" w:rsidRPr="0041351E">
        <w:rPr>
          <w:rtl/>
        </w:rPr>
        <w:t xml:space="preserve">את כבודו או את מלכותו, אלא להצמיח </w:t>
      </w:r>
      <w:r w:rsidR="00DC622E">
        <w:rPr>
          <w:rFonts w:hint="cs"/>
          <w:rtl/>
        </w:rPr>
        <w:t xml:space="preserve">ולרומם </w:t>
      </w:r>
      <w:r w:rsidR="0041351E" w:rsidRPr="0041351E">
        <w:rPr>
          <w:rtl/>
        </w:rPr>
        <w:t xml:space="preserve">את האדם </w:t>
      </w:r>
      <w:r w:rsidR="00DC622E">
        <w:rPr>
          <w:rFonts w:hint="cs"/>
          <w:rtl/>
        </w:rPr>
        <w:t>ה</w:t>
      </w:r>
      <w:r w:rsidR="0041351E" w:rsidRPr="0041351E">
        <w:rPr>
          <w:rtl/>
        </w:rPr>
        <w:t>שומר את מצוותיו.</w:t>
      </w:r>
    </w:p>
    <w:p w14:paraId="237BFB9A" w14:textId="2DE25C0F" w:rsidR="0041351E" w:rsidRPr="0041351E" w:rsidRDefault="0041351E" w:rsidP="0041351E">
      <w:pPr>
        <w:rPr>
          <w:rFonts w:ascii="Times New Roman" w:hAnsi="Times New Roman" w:cs="Times New Roman"/>
          <w:rtl/>
        </w:rPr>
      </w:pPr>
      <w:r w:rsidRPr="0041351E">
        <w:rPr>
          <w:rtl/>
        </w:rPr>
        <w:t xml:space="preserve">ביסודו של רעיון זה </w:t>
      </w:r>
      <w:r w:rsidR="00DC622E">
        <w:rPr>
          <w:rFonts w:hint="cs"/>
          <w:rtl/>
        </w:rPr>
        <w:t>עומדת</w:t>
      </w:r>
      <w:r w:rsidRPr="0041351E">
        <w:rPr>
          <w:rtl/>
        </w:rPr>
        <w:t xml:space="preserve"> ההנחה ש</w:t>
      </w:r>
      <w:r w:rsidR="00DC622E">
        <w:rPr>
          <w:rFonts w:hint="cs"/>
          <w:rtl/>
        </w:rPr>
        <w:t>ה</w:t>
      </w:r>
      <w:r w:rsidRPr="0041351E">
        <w:rPr>
          <w:rtl/>
        </w:rPr>
        <w:t xml:space="preserve">מצוות </w:t>
      </w:r>
      <w:r w:rsidR="00DC622E">
        <w:rPr>
          <w:rFonts w:hint="cs"/>
          <w:rtl/>
        </w:rPr>
        <w:t xml:space="preserve">אינן משקפות </w:t>
      </w:r>
      <w:r w:rsidRPr="0041351E">
        <w:rPr>
          <w:rtl/>
        </w:rPr>
        <w:t xml:space="preserve">את גישתו </w:t>
      </w:r>
      <w:r w:rsidR="00DC622E">
        <w:rPr>
          <w:rFonts w:hint="cs"/>
          <w:rtl/>
        </w:rPr>
        <w:t xml:space="preserve">של הקב"ה </w:t>
      </w:r>
      <w:r w:rsidRPr="0041351E">
        <w:rPr>
          <w:rtl/>
        </w:rPr>
        <w:t xml:space="preserve">לעולם אלא את הגישה שהוא רוצה שתהיה לנו. הנחת יסוד זו </w:t>
      </w:r>
      <w:r w:rsidR="00DC622E">
        <w:rPr>
          <w:rFonts w:hint="cs"/>
          <w:rtl/>
        </w:rPr>
        <w:t>הפכה</w:t>
      </w:r>
      <w:r w:rsidRPr="0041351E">
        <w:rPr>
          <w:rtl/>
        </w:rPr>
        <w:t xml:space="preserve"> </w:t>
      </w:r>
      <w:r w:rsidR="00DC622E">
        <w:rPr>
          <w:rFonts w:hint="cs"/>
          <w:rtl/>
        </w:rPr>
        <w:t>ל</w:t>
      </w:r>
      <w:r w:rsidRPr="0041351E">
        <w:rPr>
          <w:rtl/>
        </w:rPr>
        <w:t xml:space="preserve">מוטיב פופולרי בפירושי </w:t>
      </w:r>
      <w:r w:rsidR="00DC622E">
        <w:rPr>
          <w:rFonts w:hint="cs"/>
          <w:rtl/>
        </w:rPr>
        <w:t>ה</w:t>
      </w:r>
      <w:r w:rsidRPr="0041351E">
        <w:rPr>
          <w:rtl/>
        </w:rPr>
        <w:t xml:space="preserve">מצוות </w:t>
      </w:r>
      <w:r w:rsidR="00DC622E">
        <w:rPr>
          <w:rFonts w:hint="cs"/>
          <w:rtl/>
        </w:rPr>
        <w:t>ש</w:t>
      </w:r>
      <w:r w:rsidRPr="0041351E">
        <w:rPr>
          <w:rtl/>
        </w:rPr>
        <w:t>אחר</w:t>
      </w:r>
      <w:r w:rsidR="00DC622E">
        <w:rPr>
          <w:rFonts w:hint="cs"/>
          <w:rtl/>
        </w:rPr>
        <w:t>י</w:t>
      </w:r>
      <w:r w:rsidRPr="0041351E">
        <w:rPr>
          <w:rtl/>
        </w:rPr>
        <w:t xml:space="preserve"> הרמב"ן</w:t>
      </w:r>
      <w:r w:rsidR="00DC622E">
        <w:rPr>
          <w:rFonts w:hint="cs"/>
          <w:rtl/>
        </w:rPr>
        <w:t>,</w:t>
      </w:r>
      <w:r w:rsidRPr="0041351E">
        <w:rPr>
          <w:rtl/>
        </w:rPr>
        <w:t xml:space="preserve"> </w:t>
      </w:r>
      <w:r w:rsidR="00DC622E">
        <w:rPr>
          <w:rFonts w:hint="cs"/>
          <w:rtl/>
        </w:rPr>
        <w:t>ונ</w:t>
      </w:r>
      <w:r w:rsidRPr="0041351E">
        <w:rPr>
          <w:rtl/>
        </w:rPr>
        <w:t>דגים זאת בדוגמ</w:t>
      </w:r>
      <w:r w:rsidR="00DC622E">
        <w:rPr>
          <w:rFonts w:hint="cs"/>
          <w:rtl/>
        </w:rPr>
        <w:t>ה</w:t>
      </w:r>
      <w:r w:rsidRPr="0041351E">
        <w:rPr>
          <w:rtl/>
        </w:rPr>
        <w:t xml:space="preserve"> חשובה, הן מבחינת ההיכרות עם ספר זה והן מבחינת ההשפעה של גישה זו על ההיסטוריה ההגותית-יהודית </w:t>
      </w:r>
      <w:r w:rsidR="00DC622E">
        <w:rPr>
          <w:rFonts w:hint="cs"/>
          <w:rtl/>
        </w:rPr>
        <w:t>כולה</w:t>
      </w:r>
      <w:r w:rsidRPr="0041351E">
        <w:rPr>
          <w:rtl/>
        </w:rPr>
        <w:t xml:space="preserve">. </w:t>
      </w:r>
      <w:r w:rsidR="00DC622E">
        <w:rPr>
          <w:rFonts w:hint="cs"/>
          <w:rtl/>
        </w:rPr>
        <w:t>'</w:t>
      </w:r>
      <w:r w:rsidRPr="0041351E">
        <w:rPr>
          <w:rtl/>
        </w:rPr>
        <w:t>ספר החינוך</w:t>
      </w:r>
      <w:r w:rsidR="00DC622E">
        <w:rPr>
          <w:rFonts w:hint="cs"/>
          <w:rtl/>
        </w:rPr>
        <w:t>'</w:t>
      </w:r>
      <w:r w:rsidRPr="0041351E">
        <w:rPr>
          <w:rtl/>
        </w:rPr>
        <w:t xml:space="preserve">, שהוא ספר על תרי"ג מצוות לפי סדר פרשיות </w:t>
      </w:r>
      <w:r w:rsidR="00DC622E">
        <w:rPr>
          <w:rFonts w:hint="cs"/>
          <w:rtl/>
        </w:rPr>
        <w:t>ה</w:t>
      </w:r>
      <w:r w:rsidRPr="0041351E">
        <w:rPr>
          <w:rtl/>
        </w:rPr>
        <w:t xml:space="preserve">תורה, מציע הסבר פילוסופי לכל מצווה. כשהוא מגיע למצוות צדקה הוא מציין שהסיבה למצווה זו איננה רצונו של האל לעזור לעניים </w:t>
      </w:r>
      <w:r w:rsidR="00DC622E">
        <w:rPr>
          <w:rFonts w:hint="cs"/>
          <w:rtl/>
        </w:rPr>
        <w:t xml:space="preserve">(שהרי </w:t>
      </w:r>
      <w:r w:rsidRPr="0041351E">
        <w:rPr>
          <w:rtl/>
        </w:rPr>
        <w:t>אם אלוהים היה רוצה בכך, הוא עצמו היה יכול לעזור לעניים ללא התיווך שלנו</w:t>
      </w:r>
      <w:r w:rsidR="00DC622E">
        <w:rPr>
          <w:rFonts w:hint="cs"/>
          <w:rtl/>
        </w:rPr>
        <w:t>)</w:t>
      </w:r>
      <w:r w:rsidRPr="0041351E">
        <w:rPr>
          <w:rtl/>
        </w:rPr>
        <w:t>. הסיבה היא, אם כן, רצונו של האל שהעשיר יפתח תכונה פנימית של רחמים כלפי עניים. במילים אחרות</w:t>
      </w:r>
      <w:r w:rsidR="00DC622E">
        <w:rPr>
          <w:rFonts w:hint="cs"/>
          <w:rtl/>
        </w:rPr>
        <w:t>,</w:t>
      </w:r>
      <w:r w:rsidRPr="0041351E">
        <w:rPr>
          <w:rtl/>
        </w:rPr>
        <w:t xml:space="preserve"> </w:t>
      </w:r>
      <w:r w:rsidR="00DC622E">
        <w:rPr>
          <w:rFonts w:hint="cs"/>
          <w:rtl/>
        </w:rPr>
        <w:t xml:space="preserve">אין מטרתה של המצווה </w:t>
      </w:r>
      <w:r w:rsidRPr="0041351E">
        <w:rPr>
          <w:rtl/>
        </w:rPr>
        <w:t>לעזור לעני אלא לעשיר. זוהי דוגמה קלאסית לע</w:t>
      </w:r>
      <w:r w:rsidR="00DC622E">
        <w:rPr>
          <w:rFonts w:hint="cs"/>
          <w:rtl/>
        </w:rPr>
        <w:t>י</w:t>
      </w:r>
      <w:r w:rsidRPr="0041351E">
        <w:rPr>
          <w:rtl/>
        </w:rPr>
        <w:t>קרון היסודי של הרמב"ן</w:t>
      </w:r>
      <w:r w:rsidR="00DC622E">
        <w:rPr>
          <w:rFonts w:hint="cs"/>
          <w:rtl/>
        </w:rPr>
        <w:t>,</w:t>
      </w:r>
      <w:r w:rsidRPr="0041351E">
        <w:rPr>
          <w:rtl/>
        </w:rPr>
        <w:t xml:space="preserve"> שבא לידי ביטוי באופן בולט יותר בפירוש</w:t>
      </w:r>
      <w:r w:rsidR="00DC622E">
        <w:rPr>
          <w:rFonts w:hint="cs"/>
          <w:rtl/>
        </w:rPr>
        <w:t xml:space="preserve">ו </w:t>
      </w:r>
      <w:r w:rsidRPr="0041351E">
        <w:rPr>
          <w:rtl/>
        </w:rPr>
        <w:t xml:space="preserve">לגבי שילוח הקן. אלוהים </w:t>
      </w:r>
      <w:r w:rsidR="00DC622E">
        <w:rPr>
          <w:rFonts w:hint="cs"/>
          <w:rtl/>
        </w:rPr>
        <w:t>אינו מרחם על</w:t>
      </w:r>
      <w:r w:rsidRPr="0041351E">
        <w:rPr>
          <w:rtl/>
        </w:rPr>
        <w:t xml:space="preserve"> כל ציפור באופן פרטי, אלא חפץ בכך שאנו נ</w:t>
      </w:r>
      <w:r w:rsidR="00DC622E">
        <w:rPr>
          <w:rFonts w:hint="cs"/>
          <w:rtl/>
        </w:rPr>
        <w:t>י</w:t>
      </w:r>
      <w:r w:rsidRPr="0041351E">
        <w:rPr>
          <w:rtl/>
        </w:rPr>
        <w:t>מנע מאכזריות</w:t>
      </w:r>
      <w:r w:rsidR="00DC622E">
        <w:rPr>
          <w:rFonts w:hint="cs"/>
          <w:rtl/>
        </w:rPr>
        <w:t>,</w:t>
      </w:r>
      <w:r w:rsidRPr="0041351E">
        <w:rPr>
          <w:rtl/>
        </w:rPr>
        <w:t xml:space="preserve"> </w:t>
      </w:r>
      <w:r w:rsidR="00DC622E">
        <w:rPr>
          <w:rFonts w:hint="cs"/>
          <w:rtl/>
        </w:rPr>
        <w:t>ו</w:t>
      </w:r>
      <w:r w:rsidRPr="0041351E">
        <w:rPr>
          <w:rtl/>
        </w:rPr>
        <w:t>הוא משיג זאת ב</w:t>
      </w:r>
      <w:r w:rsidR="00DC622E">
        <w:rPr>
          <w:rFonts w:hint="cs"/>
          <w:rtl/>
        </w:rPr>
        <w:t xml:space="preserve">כך שהוא מצווה אותנו לבצע פעולות </w:t>
      </w:r>
      <w:r w:rsidRPr="0041351E">
        <w:rPr>
          <w:rtl/>
        </w:rPr>
        <w:t>של רחמים. בהערת שוליים מרתקת</w:t>
      </w:r>
      <w:r w:rsidR="00DC622E">
        <w:rPr>
          <w:rFonts w:hint="cs"/>
          <w:rtl/>
        </w:rPr>
        <w:t xml:space="preserve"> מוסיף</w:t>
      </w:r>
      <w:r w:rsidRPr="0041351E">
        <w:rPr>
          <w:rtl/>
        </w:rPr>
        <w:t xml:space="preserve"> הרמב"ן שאנשים </w:t>
      </w:r>
      <w:r w:rsidR="00DC622E">
        <w:rPr>
          <w:rFonts w:hint="cs"/>
          <w:rtl/>
        </w:rPr>
        <w:t>ה</w:t>
      </w:r>
      <w:r w:rsidRPr="0041351E">
        <w:rPr>
          <w:rtl/>
        </w:rPr>
        <w:t xml:space="preserve">מבצעים מעשים שאין </w:t>
      </w:r>
      <w:r w:rsidR="00DC622E">
        <w:rPr>
          <w:rFonts w:hint="cs"/>
          <w:rtl/>
        </w:rPr>
        <w:t>בהם</w:t>
      </w:r>
      <w:r w:rsidRPr="0041351E">
        <w:rPr>
          <w:rtl/>
        </w:rPr>
        <w:t xml:space="preserve"> בעיה מהותית אך </w:t>
      </w:r>
      <w:r w:rsidR="00DC622E">
        <w:rPr>
          <w:rFonts w:hint="cs"/>
          <w:rtl/>
        </w:rPr>
        <w:t>הם כוללים</w:t>
      </w:r>
      <w:r w:rsidRPr="0041351E">
        <w:rPr>
          <w:rtl/>
        </w:rPr>
        <w:t xml:space="preserve"> תכונה של אכזריות, סופם להיות אכזריים. הוא מציין שידוע ששוחטים של חיות גדולות כמו פרים הם מה שמכונה "זובחי אדם", </w:t>
      </w:r>
      <w:r w:rsidR="00DC622E">
        <w:rPr>
          <w:rFonts w:hint="cs"/>
          <w:rtl/>
        </w:rPr>
        <w:t>וגם אישיותו של מי ש</w:t>
      </w:r>
      <w:r w:rsidRPr="0041351E">
        <w:rPr>
          <w:rtl/>
        </w:rPr>
        <w:t xml:space="preserve">שוחט לצורך מצווה </w:t>
      </w:r>
      <w:r w:rsidR="00DC622E">
        <w:rPr>
          <w:rFonts w:hint="cs"/>
          <w:rtl/>
        </w:rPr>
        <w:t>מושפעת</w:t>
      </w:r>
      <w:r w:rsidRPr="0041351E">
        <w:rPr>
          <w:rtl/>
        </w:rPr>
        <w:t xml:space="preserve"> מכך לרעה. </w:t>
      </w:r>
      <w:r w:rsidR="00DC622E">
        <w:rPr>
          <w:rFonts w:hint="cs"/>
          <w:rtl/>
        </w:rPr>
        <w:t xml:space="preserve">אם כן, </w:t>
      </w:r>
      <w:r w:rsidRPr="0041351E">
        <w:rPr>
          <w:rtl/>
        </w:rPr>
        <w:t>אין בעיה מהותית בלקיחת האם עם הבנים, אלא ש</w:t>
      </w:r>
      <w:r w:rsidR="00DC622E">
        <w:rPr>
          <w:rFonts w:hint="cs"/>
          <w:rtl/>
        </w:rPr>
        <w:t xml:space="preserve">האדם העושה כך </w:t>
      </w:r>
      <w:r w:rsidRPr="0041351E">
        <w:rPr>
          <w:rtl/>
        </w:rPr>
        <w:t xml:space="preserve">מושפע לרעה מבחינה פנימית-פסיכולוגית. אלוהים חפץ בכך </w:t>
      </w:r>
      <w:r w:rsidR="00DC622E">
        <w:rPr>
          <w:rFonts w:hint="cs"/>
          <w:rtl/>
        </w:rPr>
        <w:t>ש</w:t>
      </w:r>
      <w:r w:rsidRPr="0041351E">
        <w:rPr>
          <w:rtl/>
        </w:rPr>
        <w:t xml:space="preserve">נהיה רחמנים בחיינו, לא דווקא לציפורים, ולכן הוא </w:t>
      </w:r>
      <w:r w:rsidR="00DC622E">
        <w:rPr>
          <w:rFonts w:hint="cs"/>
          <w:rtl/>
        </w:rPr>
        <w:t>מרגיל</w:t>
      </w:r>
      <w:r w:rsidRPr="0041351E">
        <w:rPr>
          <w:rtl/>
        </w:rPr>
        <w:t xml:space="preserve"> אותנו </w:t>
      </w:r>
      <w:r w:rsidR="00DC622E">
        <w:rPr>
          <w:rFonts w:hint="cs"/>
          <w:rtl/>
        </w:rPr>
        <w:t xml:space="preserve">לפעולות של </w:t>
      </w:r>
      <w:r w:rsidRPr="0041351E">
        <w:rPr>
          <w:rtl/>
        </w:rPr>
        <w:t>רחמנות.</w:t>
      </w:r>
    </w:p>
    <w:p w14:paraId="1BB64A7F" w14:textId="4C5FF630" w:rsidR="00EA40A5" w:rsidRDefault="0041351E" w:rsidP="0041351E">
      <w:pPr>
        <w:rPr>
          <w:rtl/>
        </w:rPr>
      </w:pPr>
      <w:r w:rsidRPr="0041351E">
        <w:rPr>
          <w:rtl/>
        </w:rPr>
        <w:t xml:space="preserve">עד כה ראינו שלשיטת הרמב"ן </w:t>
      </w:r>
      <w:r w:rsidR="00DC622E">
        <w:rPr>
          <w:rFonts w:hint="cs"/>
          <w:rtl/>
        </w:rPr>
        <w:t xml:space="preserve">אין לקב"ה עצמו </w:t>
      </w:r>
      <w:r w:rsidRPr="0041351E">
        <w:rPr>
          <w:rtl/>
        </w:rPr>
        <w:t xml:space="preserve">כל עניין </w:t>
      </w:r>
      <w:r w:rsidR="00DC622E">
        <w:rPr>
          <w:rFonts w:hint="cs"/>
          <w:rtl/>
        </w:rPr>
        <w:t>ב</w:t>
      </w:r>
      <w:r w:rsidRPr="0041351E">
        <w:rPr>
          <w:rtl/>
        </w:rPr>
        <w:t>מצוות, ו</w:t>
      </w:r>
      <w:r w:rsidR="00DC622E">
        <w:rPr>
          <w:rFonts w:hint="cs"/>
          <w:rtl/>
        </w:rPr>
        <w:t>תפקידן מכוון אך ורק ל</w:t>
      </w:r>
      <w:r w:rsidRPr="0041351E">
        <w:rPr>
          <w:rtl/>
        </w:rPr>
        <w:t xml:space="preserve">בני האדם. עם זאת, במקום אחר נראה שהוא טוען </w:t>
      </w:r>
      <w:r w:rsidR="00DC622E">
        <w:rPr>
          <w:rFonts w:hint="cs"/>
          <w:rtl/>
        </w:rPr>
        <w:t>להפך,</w:t>
      </w:r>
      <w:r w:rsidRPr="0041351E">
        <w:rPr>
          <w:rtl/>
        </w:rPr>
        <w:t xml:space="preserve"> </w:t>
      </w:r>
      <w:r w:rsidR="00DC622E">
        <w:rPr>
          <w:rFonts w:hint="cs"/>
          <w:rtl/>
        </w:rPr>
        <w:t>ונ</w:t>
      </w:r>
      <w:r w:rsidRPr="0041351E">
        <w:rPr>
          <w:rtl/>
        </w:rPr>
        <w:t xml:space="preserve">עיין בדבריו כדי </w:t>
      </w:r>
      <w:r w:rsidR="00DC622E">
        <w:rPr>
          <w:rFonts w:hint="cs"/>
          <w:rtl/>
        </w:rPr>
        <w:t xml:space="preserve">לנסות </w:t>
      </w:r>
      <w:r w:rsidRPr="0041351E">
        <w:rPr>
          <w:rtl/>
        </w:rPr>
        <w:t xml:space="preserve">ליישב </w:t>
      </w:r>
      <w:r w:rsidR="00DC622E">
        <w:rPr>
          <w:rFonts w:hint="cs"/>
          <w:rtl/>
        </w:rPr>
        <w:t>את ה</w:t>
      </w:r>
      <w:r w:rsidRPr="0041351E">
        <w:rPr>
          <w:rtl/>
        </w:rPr>
        <w:t xml:space="preserve">סתירה. בפירוש שאנו מעיינים בו </w:t>
      </w:r>
      <w:r w:rsidR="00DC622E">
        <w:rPr>
          <w:rFonts w:hint="cs"/>
          <w:rtl/>
        </w:rPr>
        <w:lastRenderedPageBreak/>
        <w:t>כעת הוא דוחה את הטענה</w:t>
      </w:r>
      <w:r w:rsidRPr="0041351E">
        <w:rPr>
          <w:rtl/>
        </w:rPr>
        <w:t xml:space="preserve"> שאלוהים </w:t>
      </w:r>
      <w:r w:rsidRPr="0041351E">
        <w:rPr>
          <w:b/>
          <w:bCs/>
          <w:rtl/>
        </w:rPr>
        <w:t>מרוויח</w:t>
      </w:r>
      <w:r w:rsidRPr="0041351E">
        <w:rPr>
          <w:rtl/>
        </w:rPr>
        <w:t xml:space="preserve"> מהמצוות, ואכן עם השיטה הזו הרמב"ן </w:t>
      </w:r>
      <w:r w:rsidR="00DC622E">
        <w:rPr>
          <w:rFonts w:hint="cs"/>
          <w:rtl/>
        </w:rPr>
        <w:t>אינו</w:t>
      </w:r>
      <w:r w:rsidRPr="0041351E">
        <w:rPr>
          <w:rtl/>
        </w:rPr>
        <w:t xml:space="preserve"> מסכים. </w:t>
      </w:r>
      <w:r w:rsidR="00DC622E">
        <w:rPr>
          <w:rFonts w:hint="cs"/>
          <w:rtl/>
        </w:rPr>
        <w:t xml:space="preserve">אולם </w:t>
      </w:r>
      <w:r w:rsidRPr="0041351E">
        <w:rPr>
          <w:rtl/>
        </w:rPr>
        <w:t>בפירוש</w:t>
      </w:r>
      <w:r w:rsidR="00DC622E">
        <w:rPr>
          <w:rFonts w:hint="cs"/>
          <w:rtl/>
        </w:rPr>
        <w:t>ו</w:t>
      </w:r>
      <w:r w:rsidRPr="0041351E">
        <w:rPr>
          <w:rtl/>
        </w:rPr>
        <w:t xml:space="preserve"> </w:t>
      </w:r>
      <w:r w:rsidR="00DC622E">
        <w:rPr>
          <w:rFonts w:hint="cs"/>
          <w:rtl/>
        </w:rPr>
        <w:t>ל</w:t>
      </w:r>
      <w:r w:rsidRPr="0041351E">
        <w:rPr>
          <w:rtl/>
        </w:rPr>
        <w:t>עבודת הק</w:t>
      </w:r>
      <w:r w:rsidR="00DC622E">
        <w:rPr>
          <w:rFonts w:hint="cs"/>
          <w:rtl/>
        </w:rPr>
        <w:t>ו</w:t>
      </w:r>
      <w:r w:rsidRPr="0041351E">
        <w:rPr>
          <w:rtl/>
        </w:rPr>
        <w:t>רבנות</w:t>
      </w:r>
      <w:r w:rsidR="00DC622E">
        <w:rPr>
          <w:rFonts w:hint="cs"/>
          <w:rtl/>
        </w:rPr>
        <w:t>,</w:t>
      </w:r>
      <w:r w:rsidRPr="0041351E">
        <w:rPr>
          <w:rtl/>
        </w:rPr>
        <w:t xml:space="preserve"> ש</w:t>
      </w:r>
      <w:r w:rsidR="00DC622E">
        <w:rPr>
          <w:rFonts w:hint="cs"/>
          <w:rtl/>
        </w:rPr>
        <w:t xml:space="preserve">בו נעסוק </w:t>
      </w:r>
      <w:r w:rsidRPr="0041351E">
        <w:rPr>
          <w:rtl/>
        </w:rPr>
        <w:t xml:space="preserve">בעוד כמה שיעורים, </w:t>
      </w:r>
      <w:r w:rsidR="00DC622E">
        <w:rPr>
          <w:rFonts w:hint="cs"/>
          <w:rtl/>
        </w:rPr>
        <w:t xml:space="preserve">כותב </w:t>
      </w:r>
      <w:r w:rsidRPr="0041351E">
        <w:rPr>
          <w:rtl/>
        </w:rPr>
        <w:t>הרמב"ן ש"על דרך האמת", דהיינו על פי הקבלה, הק</w:t>
      </w:r>
      <w:r w:rsidR="00DC622E">
        <w:rPr>
          <w:rFonts w:hint="cs"/>
          <w:rtl/>
        </w:rPr>
        <w:t>ו</w:t>
      </w:r>
      <w:r w:rsidRPr="0041351E">
        <w:rPr>
          <w:rtl/>
        </w:rPr>
        <w:t>רבנות מבוסס</w:t>
      </w:r>
      <w:r w:rsidR="00DC622E">
        <w:rPr>
          <w:rFonts w:hint="cs"/>
          <w:rtl/>
        </w:rPr>
        <w:t>ים</w:t>
      </w:r>
      <w:r w:rsidRPr="0041351E">
        <w:rPr>
          <w:rtl/>
        </w:rPr>
        <w:t xml:space="preserve"> על הע</w:t>
      </w:r>
      <w:r w:rsidR="00DC622E">
        <w:rPr>
          <w:rFonts w:hint="cs"/>
          <w:rtl/>
        </w:rPr>
        <w:t>י</w:t>
      </w:r>
      <w:r w:rsidRPr="0041351E">
        <w:rPr>
          <w:rtl/>
        </w:rPr>
        <w:t xml:space="preserve">קרון שהשכינה נוכחת בעולם לא רק להיטיב עם בני האדם, אלא </w:t>
      </w:r>
      <w:r w:rsidR="00DC622E">
        <w:rPr>
          <w:rFonts w:hint="cs"/>
          <w:rtl/>
        </w:rPr>
        <w:t>ל"צורך גבוה", ל</w:t>
      </w:r>
      <w:r w:rsidRPr="0041351E">
        <w:rPr>
          <w:rtl/>
        </w:rPr>
        <w:t xml:space="preserve">צורך שמימי </w:t>
      </w:r>
      <w:r w:rsidR="00DC622E">
        <w:rPr>
          <w:rFonts w:hint="cs"/>
          <w:rtl/>
        </w:rPr>
        <w:t>כלשהו</w:t>
      </w:r>
      <w:r w:rsidRPr="0041351E">
        <w:rPr>
          <w:rtl/>
        </w:rPr>
        <w:t xml:space="preserve">. </w:t>
      </w:r>
      <w:r w:rsidR="00DC622E">
        <w:rPr>
          <w:rFonts w:hint="cs"/>
          <w:rtl/>
        </w:rPr>
        <w:t>יתרה מזאת</w:t>
      </w:r>
      <w:r w:rsidRPr="0041351E">
        <w:rPr>
          <w:rtl/>
        </w:rPr>
        <w:t xml:space="preserve">, כל האזכורים הקבליים של הרמב"ן </w:t>
      </w:r>
      <w:r w:rsidR="00DC622E">
        <w:rPr>
          <w:rFonts w:hint="cs"/>
          <w:rtl/>
        </w:rPr>
        <w:t xml:space="preserve">כרוכים </w:t>
      </w:r>
      <w:r w:rsidRPr="0041351E">
        <w:rPr>
          <w:rtl/>
        </w:rPr>
        <w:t>בהבנה היסודית שמעשיו של האדם בעולם משפיעים ישירות על הסדר הקוסמי ועל הנביעה האלוהית לעולם. הצורך השמימי שהוא מזכיר הוא הצורך של השכינה לשרות בתוך העולם, והוא מסתמך על כך שבמעשינו אנו מאפשרים זאת. איך</w:t>
      </w:r>
      <w:r w:rsidR="00DC622E">
        <w:rPr>
          <w:rFonts w:hint="cs"/>
          <w:rtl/>
        </w:rPr>
        <w:t>,</w:t>
      </w:r>
      <w:r w:rsidRPr="0041351E">
        <w:rPr>
          <w:rtl/>
        </w:rPr>
        <w:t xml:space="preserve"> אם כן, יכול הרמב"ן לטעון שאין לאלוהים רווח מהמצוות?</w:t>
      </w:r>
    </w:p>
    <w:p w14:paraId="738379EB" w14:textId="599B733A" w:rsidR="0041351E" w:rsidRPr="0041351E" w:rsidRDefault="0041351E" w:rsidP="00DC622E">
      <w:pPr>
        <w:rPr>
          <w:rFonts w:ascii="Times New Roman" w:hAnsi="Times New Roman" w:cs="Times New Roman"/>
          <w:rtl/>
        </w:rPr>
      </w:pPr>
      <w:r w:rsidRPr="0041351E">
        <w:rPr>
          <w:rtl/>
        </w:rPr>
        <w:t xml:space="preserve">לטעמי, התשובה </w:t>
      </w:r>
      <w:r w:rsidR="00DC622E">
        <w:rPr>
          <w:rFonts w:hint="cs"/>
          <w:rtl/>
        </w:rPr>
        <w:t>טמונה</w:t>
      </w:r>
      <w:r w:rsidRPr="0041351E">
        <w:rPr>
          <w:rtl/>
        </w:rPr>
        <w:t xml:space="preserve"> בע</w:t>
      </w:r>
      <w:r w:rsidR="00DC622E">
        <w:rPr>
          <w:rFonts w:hint="cs"/>
          <w:rtl/>
        </w:rPr>
        <w:t>י</w:t>
      </w:r>
      <w:r w:rsidRPr="0041351E">
        <w:rPr>
          <w:rtl/>
        </w:rPr>
        <w:t>קרון שראינו בתח</w:t>
      </w:r>
      <w:r w:rsidR="00DC622E">
        <w:rPr>
          <w:rFonts w:hint="cs"/>
          <w:rtl/>
        </w:rPr>
        <w:t>ילת</w:t>
      </w:r>
      <w:r w:rsidRPr="0041351E">
        <w:rPr>
          <w:rtl/>
        </w:rPr>
        <w:t xml:space="preserve"> השיעור</w:t>
      </w:r>
      <w:r w:rsidR="00DC622E">
        <w:rPr>
          <w:rFonts w:hint="cs"/>
          <w:rtl/>
        </w:rPr>
        <w:t>:</w:t>
      </w:r>
      <w:r w:rsidRPr="0041351E">
        <w:rPr>
          <w:rtl/>
        </w:rPr>
        <w:t xml:space="preserve"> היקום רב פנים</w:t>
      </w:r>
      <w:r w:rsidR="00DC622E">
        <w:rPr>
          <w:rFonts w:hint="cs"/>
          <w:rtl/>
        </w:rPr>
        <w:t>,</w:t>
      </w:r>
      <w:r w:rsidRPr="0041351E">
        <w:rPr>
          <w:rtl/>
        </w:rPr>
        <w:t xml:space="preserve"> </w:t>
      </w:r>
      <w:r w:rsidR="00DC622E">
        <w:rPr>
          <w:rFonts w:hint="cs"/>
          <w:rtl/>
        </w:rPr>
        <w:t>ו</w:t>
      </w:r>
      <w:r w:rsidRPr="0041351E">
        <w:rPr>
          <w:rtl/>
        </w:rPr>
        <w:t>למצוות יש טעמים שונים, ש</w:t>
      </w:r>
      <w:r w:rsidR="00DC622E">
        <w:rPr>
          <w:rFonts w:hint="cs"/>
          <w:rtl/>
        </w:rPr>
        <w:t>אינם</w:t>
      </w:r>
      <w:r w:rsidRPr="0041351E">
        <w:rPr>
          <w:rtl/>
        </w:rPr>
        <w:t xml:space="preserve"> </w:t>
      </w:r>
      <w:r w:rsidR="00DC622E">
        <w:rPr>
          <w:rFonts w:hint="cs"/>
          <w:rtl/>
        </w:rPr>
        <w:t>אפשרויות</w:t>
      </w:r>
      <w:r w:rsidRPr="0041351E">
        <w:rPr>
          <w:rtl/>
        </w:rPr>
        <w:t xml:space="preserve"> שונות אלא אמיתות מקבילות</w:t>
      </w:r>
      <w:r w:rsidR="00B40401">
        <w:rPr>
          <w:rFonts w:hint="cs"/>
          <w:rtl/>
        </w:rPr>
        <w:t xml:space="preserve"> –</w:t>
      </w:r>
      <w:r w:rsidRPr="0041351E">
        <w:rPr>
          <w:rtl/>
        </w:rPr>
        <w:t xml:space="preserve"> שני הטעמים נכונים ברבדים שונים של הקיום. </w:t>
      </w:r>
      <w:r w:rsidR="00B40401">
        <w:rPr>
          <w:rFonts w:hint="cs"/>
          <w:rtl/>
        </w:rPr>
        <w:t>לגבי ה</w:t>
      </w:r>
      <w:r w:rsidRPr="0041351E">
        <w:rPr>
          <w:rtl/>
        </w:rPr>
        <w:t xml:space="preserve">מצווה </w:t>
      </w:r>
      <w:r w:rsidR="00B40401">
        <w:rPr>
          <w:rFonts w:hint="cs"/>
          <w:rtl/>
        </w:rPr>
        <w:t>שאנו עוסקים בה כותב</w:t>
      </w:r>
      <w:r w:rsidRPr="0041351E">
        <w:rPr>
          <w:rtl/>
        </w:rPr>
        <w:t xml:space="preserve"> הרמב"ן בסוף ש"יש במצווה סוד", משמע שבנוסף על שני הטעמים שהביא יש טעם שלישי</w:t>
      </w:r>
      <w:r w:rsidR="00B40401">
        <w:rPr>
          <w:rFonts w:hint="cs"/>
          <w:rtl/>
        </w:rPr>
        <w:t>,</w:t>
      </w:r>
      <w:r w:rsidRPr="0041351E">
        <w:rPr>
          <w:rtl/>
        </w:rPr>
        <w:t xml:space="preserve"> סודי, דהיינו טעם קבלי. א</w:t>
      </w:r>
      <w:r w:rsidR="00B40401">
        <w:rPr>
          <w:rFonts w:hint="cs"/>
          <w:rtl/>
        </w:rPr>
        <w:t>י</w:t>
      </w:r>
      <w:r w:rsidRPr="0041351E">
        <w:rPr>
          <w:rtl/>
        </w:rPr>
        <w:t>נ</w:t>
      </w:r>
      <w:r w:rsidR="00B40401">
        <w:rPr>
          <w:rFonts w:hint="cs"/>
          <w:rtl/>
        </w:rPr>
        <w:t>נ</w:t>
      </w:r>
      <w:r w:rsidRPr="0041351E">
        <w:rPr>
          <w:rtl/>
        </w:rPr>
        <w:t>י מבין לעומק את הטעם שהוא מביא, אך הוא בבירור מתייחס לספירות, ו</w:t>
      </w:r>
      <w:r w:rsidR="00B40401">
        <w:rPr>
          <w:rFonts w:hint="cs"/>
          <w:rtl/>
        </w:rPr>
        <w:t>נראה ש</w:t>
      </w:r>
      <w:r w:rsidRPr="0041351E">
        <w:rPr>
          <w:rtl/>
        </w:rPr>
        <w:t>כאשר אנו מקיימים מצווה זו של שילוח הקן אנו משפיעים על הקשר שבין ספירת הבינה (האם) לשבע הספירות שתחתיה (הבנים). היוצא מכך הוא שהרבדים השונים נוכחים פה בבירור, כאשר על דרך הפשט המטרה של המצווה היא האדם ו</w:t>
      </w:r>
      <w:r w:rsidR="00B40401">
        <w:rPr>
          <w:rFonts w:hint="cs"/>
          <w:rtl/>
        </w:rPr>
        <w:t>ה</w:t>
      </w:r>
      <w:r w:rsidRPr="0041351E">
        <w:rPr>
          <w:rtl/>
        </w:rPr>
        <w:t xml:space="preserve">רווח שלו, </w:t>
      </w:r>
      <w:r w:rsidR="00B40401">
        <w:rPr>
          <w:rFonts w:hint="cs"/>
          <w:rtl/>
        </w:rPr>
        <w:t>אך</w:t>
      </w:r>
      <w:r w:rsidRPr="0041351E">
        <w:rPr>
          <w:rtl/>
        </w:rPr>
        <w:t xml:space="preserve"> ברובד השני של הקיום ושל ההבנה מטר</w:t>
      </w:r>
      <w:r w:rsidR="00B40401">
        <w:rPr>
          <w:rFonts w:hint="cs"/>
          <w:rtl/>
        </w:rPr>
        <w:t>ת</w:t>
      </w:r>
      <w:r w:rsidRPr="0041351E">
        <w:rPr>
          <w:rtl/>
        </w:rPr>
        <w:t xml:space="preserve"> המצווה היא ההשפעה שיש למעשי האדם על הסדר בעולמות העליונים. שני ההסברים הללו </w:t>
      </w:r>
      <w:r w:rsidR="00B40401">
        <w:rPr>
          <w:rFonts w:hint="cs"/>
          <w:rtl/>
        </w:rPr>
        <w:t>אינם</w:t>
      </w:r>
      <w:r w:rsidRPr="0041351E">
        <w:rPr>
          <w:rtl/>
        </w:rPr>
        <w:t xml:space="preserve"> סותרים, מכיוון שהעולם </w:t>
      </w:r>
      <w:r w:rsidR="00B40401">
        <w:rPr>
          <w:rFonts w:hint="cs"/>
          <w:rtl/>
        </w:rPr>
        <w:t xml:space="preserve">כולל </w:t>
      </w:r>
      <w:r w:rsidRPr="0041351E">
        <w:rPr>
          <w:rtl/>
        </w:rPr>
        <w:t xml:space="preserve">רבדים שונים </w:t>
      </w:r>
      <w:r w:rsidR="00B40401">
        <w:rPr>
          <w:rFonts w:hint="cs"/>
          <w:rtl/>
        </w:rPr>
        <w:t>ה</w:t>
      </w:r>
      <w:r w:rsidRPr="0041351E">
        <w:rPr>
          <w:rtl/>
        </w:rPr>
        <w:t xml:space="preserve">מתקיימים </w:t>
      </w:r>
      <w:r w:rsidR="00B40401">
        <w:rPr>
          <w:rFonts w:hint="cs"/>
          <w:rtl/>
        </w:rPr>
        <w:t>יחדיו</w:t>
      </w:r>
      <w:r w:rsidRPr="0041351E">
        <w:rPr>
          <w:rtl/>
        </w:rPr>
        <w:t xml:space="preserve">. מתוך </w:t>
      </w:r>
      <w:r w:rsidR="00B40401">
        <w:rPr>
          <w:rFonts w:hint="cs"/>
          <w:rtl/>
        </w:rPr>
        <w:t>כך</w:t>
      </w:r>
      <w:r w:rsidRPr="0041351E">
        <w:rPr>
          <w:rtl/>
        </w:rPr>
        <w:t xml:space="preserve"> מובן כיצד </w:t>
      </w:r>
      <w:r w:rsidR="00B40401" w:rsidRPr="0041351E">
        <w:rPr>
          <w:rtl/>
        </w:rPr>
        <w:t xml:space="preserve">יכול </w:t>
      </w:r>
      <w:r w:rsidRPr="0041351E">
        <w:rPr>
          <w:rtl/>
        </w:rPr>
        <w:t>הרמב"ן לטעון שלכל המצוות יש רק טעם אחד</w:t>
      </w:r>
      <w:r w:rsidR="00B40401">
        <w:rPr>
          <w:rFonts w:hint="cs"/>
          <w:rtl/>
        </w:rPr>
        <w:t>,</w:t>
      </w:r>
      <w:r w:rsidRPr="0041351E">
        <w:rPr>
          <w:rtl/>
        </w:rPr>
        <w:t xml:space="preserve"> שהוא שיפור האדם ללא רווח אלוהי מהדבר, ו</w:t>
      </w:r>
      <w:r w:rsidR="00B40401">
        <w:rPr>
          <w:rFonts w:hint="cs"/>
          <w:rtl/>
        </w:rPr>
        <w:t xml:space="preserve">יחד עם זאת </w:t>
      </w:r>
      <w:r w:rsidRPr="0041351E">
        <w:rPr>
          <w:rtl/>
        </w:rPr>
        <w:t xml:space="preserve">(ואולי אפילו במכוון) לטעון </w:t>
      </w:r>
      <w:r w:rsidR="00B40401">
        <w:rPr>
          <w:rFonts w:hint="cs"/>
          <w:rtl/>
        </w:rPr>
        <w:t xml:space="preserve">שיש </w:t>
      </w:r>
      <w:r w:rsidR="00B40401" w:rsidRPr="0041351E">
        <w:rPr>
          <w:rtl/>
        </w:rPr>
        <w:t>למצווה</w:t>
      </w:r>
      <w:r w:rsidR="00B40401" w:rsidRPr="0041351E">
        <w:rPr>
          <w:rtl/>
        </w:rPr>
        <w:t xml:space="preserve"> </w:t>
      </w:r>
      <w:r w:rsidRPr="0041351E">
        <w:rPr>
          <w:rtl/>
        </w:rPr>
        <w:t xml:space="preserve">סיבה </w:t>
      </w:r>
      <w:r w:rsidR="00B40401" w:rsidRPr="0041351E">
        <w:rPr>
          <w:rtl/>
        </w:rPr>
        <w:t xml:space="preserve">קבלית </w:t>
      </w:r>
      <w:r w:rsidRPr="0041351E">
        <w:rPr>
          <w:rtl/>
        </w:rPr>
        <w:t>נסתרת. ניתן להציע שהסודיות שהוא משאיר סביב הטעם הנוסף נובע</w:t>
      </w:r>
      <w:r w:rsidR="00B40401">
        <w:rPr>
          <w:rFonts w:hint="cs"/>
          <w:rtl/>
        </w:rPr>
        <w:t>ת</w:t>
      </w:r>
      <w:r w:rsidRPr="0041351E">
        <w:rPr>
          <w:rtl/>
        </w:rPr>
        <w:t xml:space="preserve"> מהסתירה שניתן למצוא בהשוואה בין הפירושים, והרצון של הרמב"ן לה</w:t>
      </w:r>
      <w:r w:rsidR="00B40401">
        <w:rPr>
          <w:rFonts w:hint="cs"/>
          <w:rtl/>
        </w:rPr>
        <w:t>י</w:t>
      </w:r>
      <w:r w:rsidRPr="0041351E">
        <w:rPr>
          <w:rtl/>
        </w:rPr>
        <w:t>מנע מהטעיי</w:t>
      </w:r>
      <w:r w:rsidR="00B40401">
        <w:rPr>
          <w:rFonts w:hint="cs"/>
          <w:rtl/>
        </w:rPr>
        <w:t>ת</w:t>
      </w:r>
      <w:r w:rsidRPr="0041351E">
        <w:rPr>
          <w:rtl/>
        </w:rPr>
        <w:t xml:space="preserve"> קוראיו. בכל המקרים </w:t>
      </w:r>
      <w:r w:rsidR="00B40401">
        <w:rPr>
          <w:rFonts w:hint="cs"/>
          <w:rtl/>
        </w:rPr>
        <w:t>(</w:t>
      </w:r>
      <w:r w:rsidRPr="0041351E">
        <w:rPr>
          <w:rtl/>
        </w:rPr>
        <w:t>למעט אחד או שני</w:t>
      </w:r>
      <w:r w:rsidR="00B40401">
        <w:rPr>
          <w:rFonts w:hint="cs"/>
          <w:rtl/>
        </w:rPr>
        <w:t>ים</w:t>
      </w:r>
      <w:r w:rsidRPr="0041351E">
        <w:rPr>
          <w:rtl/>
        </w:rPr>
        <w:t xml:space="preserve"> שנראה בעתיד</w:t>
      </w:r>
      <w:r w:rsidR="00B40401">
        <w:rPr>
          <w:rFonts w:hint="cs"/>
          <w:rtl/>
        </w:rPr>
        <w:t>)</w:t>
      </w:r>
      <w:r w:rsidRPr="0041351E">
        <w:rPr>
          <w:rtl/>
        </w:rPr>
        <w:t xml:space="preserve"> הרמב"ן </w:t>
      </w:r>
      <w:r w:rsidR="00CB3362">
        <w:rPr>
          <w:rFonts w:hint="cs"/>
          <w:rtl/>
        </w:rPr>
        <w:t>אינו</w:t>
      </w:r>
      <w:r w:rsidRPr="0041351E">
        <w:rPr>
          <w:rtl/>
        </w:rPr>
        <w:t xml:space="preserve"> מציע את הפירוש הקבלי במ</w:t>
      </w:r>
      <w:r w:rsidR="00CB3362">
        <w:rPr>
          <w:rFonts w:hint="cs"/>
          <w:rtl/>
        </w:rPr>
        <w:t>ס</w:t>
      </w:r>
      <w:r w:rsidRPr="0041351E">
        <w:rPr>
          <w:rtl/>
        </w:rPr>
        <w:t>גרת פירושי ה</w:t>
      </w:r>
      <w:r w:rsidR="00CB3362">
        <w:rPr>
          <w:rFonts w:hint="cs"/>
          <w:rtl/>
        </w:rPr>
        <w:t>'</w:t>
      </w:r>
      <w:r w:rsidRPr="0041351E">
        <w:rPr>
          <w:rtl/>
        </w:rPr>
        <w:t>פשט</w:t>
      </w:r>
      <w:r w:rsidR="00CB3362">
        <w:rPr>
          <w:rFonts w:hint="cs"/>
          <w:rtl/>
        </w:rPr>
        <w:t>'</w:t>
      </w:r>
      <w:r w:rsidRPr="0041351E">
        <w:rPr>
          <w:rtl/>
        </w:rPr>
        <w:t xml:space="preserve"> אלא קודם כ</w:t>
      </w:r>
      <w:r w:rsidR="00CB3362">
        <w:rPr>
          <w:rFonts w:hint="cs"/>
          <w:rtl/>
        </w:rPr>
        <w:t>ו</w:t>
      </w:r>
      <w:r w:rsidRPr="0041351E">
        <w:rPr>
          <w:rtl/>
        </w:rPr>
        <w:t xml:space="preserve">ל מציע את הפירוש הפשטני ואז מוסיף שיש הבנה סודית ועמוקה יותר </w:t>
      </w:r>
      <w:r w:rsidR="00CB3362">
        <w:rPr>
          <w:rFonts w:hint="cs"/>
          <w:rtl/>
        </w:rPr>
        <w:t>ה</w:t>
      </w:r>
      <w:r w:rsidRPr="0041351E">
        <w:rPr>
          <w:rtl/>
        </w:rPr>
        <w:t xml:space="preserve">משתקפת </w:t>
      </w:r>
      <w:r w:rsidR="00CB3362">
        <w:rPr>
          <w:rFonts w:hint="cs"/>
          <w:rtl/>
        </w:rPr>
        <w:t>ב</w:t>
      </w:r>
      <w:r w:rsidRPr="0041351E">
        <w:rPr>
          <w:rtl/>
        </w:rPr>
        <w:t>הסבר הקבלי. לפי הפשט כל המצוות מכוונות לאדם</w:t>
      </w:r>
      <w:r w:rsidR="00CB3362">
        <w:rPr>
          <w:rFonts w:hint="cs"/>
          <w:rtl/>
        </w:rPr>
        <w:t>,</w:t>
      </w:r>
      <w:r w:rsidRPr="0041351E">
        <w:rPr>
          <w:rtl/>
        </w:rPr>
        <w:t xml:space="preserve"> וזה אכן נכון, </w:t>
      </w:r>
      <w:r w:rsidR="00CB3362">
        <w:rPr>
          <w:rFonts w:hint="cs"/>
          <w:rtl/>
        </w:rPr>
        <w:t xml:space="preserve">אך </w:t>
      </w:r>
      <w:r w:rsidRPr="0041351E">
        <w:rPr>
          <w:rtl/>
        </w:rPr>
        <w:t xml:space="preserve">יש </w:t>
      </w:r>
      <w:r w:rsidR="00CB3362">
        <w:rPr>
          <w:rFonts w:hint="cs"/>
          <w:rtl/>
        </w:rPr>
        <w:t xml:space="preserve">גם </w:t>
      </w:r>
      <w:r w:rsidRPr="0041351E">
        <w:rPr>
          <w:rtl/>
        </w:rPr>
        <w:t xml:space="preserve">סיבה נסתרת </w:t>
      </w:r>
      <w:r w:rsidR="00CB3362">
        <w:rPr>
          <w:rFonts w:hint="cs"/>
          <w:rtl/>
        </w:rPr>
        <w:t>ש</w:t>
      </w:r>
      <w:r w:rsidRPr="0041351E">
        <w:rPr>
          <w:rtl/>
        </w:rPr>
        <w:t xml:space="preserve">לפיה המצוות מכוונות כלפי </w:t>
      </w:r>
      <w:r w:rsidR="00CB3362">
        <w:rPr>
          <w:rFonts w:hint="cs"/>
          <w:rtl/>
        </w:rPr>
        <w:t>הקב"ה</w:t>
      </w:r>
      <w:r w:rsidRPr="0041351E">
        <w:rPr>
          <w:rtl/>
        </w:rPr>
        <w:t xml:space="preserve">. בשני המקרים המצוות </w:t>
      </w:r>
      <w:r w:rsidR="00CB3362">
        <w:rPr>
          <w:rFonts w:hint="cs"/>
          <w:rtl/>
        </w:rPr>
        <w:t>אינן</w:t>
      </w:r>
      <w:r w:rsidRPr="0041351E">
        <w:rPr>
          <w:rtl/>
        </w:rPr>
        <w:t xml:space="preserve"> משקפות רצון שרירותי של </w:t>
      </w:r>
      <w:r w:rsidR="00CB3362">
        <w:rPr>
          <w:rFonts w:hint="cs"/>
          <w:rtl/>
        </w:rPr>
        <w:t>האל</w:t>
      </w:r>
      <w:r w:rsidRPr="0041351E">
        <w:rPr>
          <w:rtl/>
        </w:rPr>
        <w:t>, אלא הן בעלות סיבות ומטרות ברורות.</w:t>
      </w:r>
    </w:p>
    <w:p w14:paraId="1231EC85" w14:textId="76FC4002" w:rsidR="00446789" w:rsidRPr="0065671C" w:rsidRDefault="0041351E" w:rsidP="0065671C">
      <w:pPr>
        <w:rPr>
          <w:rFonts w:ascii="Times New Roman" w:hAnsi="Times New Roman" w:cs="Times New Roman"/>
          <w:rtl/>
        </w:rPr>
      </w:pPr>
      <w:r w:rsidRPr="0041351E">
        <w:rPr>
          <w:rtl/>
        </w:rPr>
        <w:t>בשיעורים הקרובים נבחן כמה טעמים ספציפיים ש</w:t>
      </w:r>
      <w:r w:rsidR="00CB3362">
        <w:rPr>
          <w:rFonts w:hint="cs"/>
          <w:rtl/>
        </w:rPr>
        <w:t xml:space="preserve">מעניק </w:t>
      </w:r>
      <w:r w:rsidRPr="0041351E">
        <w:rPr>
          <w:rtl/>
        </w:rPr>
        <w:t>הרמב"ן למצוות שונות, גם כדי להבין את הרעיונות הגלומים בטעמים הללו וגם כדי לחדד את ההבנה של העיקרון שראינו היום</w:t>
      </w:r>
      <w:r w:rsidR="00CB3362">
        <w:rPr>
          <w:rFonts w:hint="cs"/>
          <w:rtl/>
        </w:rPr>
        <w:t>,</w:t>
      </w:r>
      <w:r w:rsidRPr="0041351E">
        <w:rPr>
          <w:rtl/>
        </w:rPr>
        <w:t xml:space="preserve"> </w:t>
      </w:r>
      <w:r w:rsidR="00CB3362">
        <w:rPr>
          <w:rFonts w:hint="cs"/>
          <w:rtl/>
        </w:rPr>
        <w:t>ש</w:t>
      </w:r>
      <w:r w:rsidRPr="0041351E">
        <w:rPr>
          <w:rtl/>
        </w:rPr>
        <w:t>לפיו טעמים שונים יכולים להתקיים כשיקוף של רבדים שונים בקיום.</w:t>
      </w:r>
    </w:p>
    <w:tbl>
      <w:tblPr>
        <w:tblpPr w:leftFromText="180" w:rightFromText="180" w:vertAnchor="text" w:horzAnchor="margin" w:tblpY="123"/>
        <w:bidiVisual/>
        <w:tblW w:w="4678" w:type="dxa"/>
        <w:tblLayout w:type="fixed"/>
        <w:tblLook w:val="0000" w:firstRow="0" w:lastRow="0" w:firstColumn="0" w:lastColumn="0" w:noHBand="0" w:noVBand="0"/>
      </w:tblPr>
      <w:tblGrid>
        <w:gridCol w:w="283"/>
        <w:gridCol w:w="4111"/>
        <w:gridCol w:w="284"/>
      </w:tblGrid>
      <w:tr w:rsidR="00446789" w14:paraId="5E767C9D" w14:textId="77777777" w:rsidTr="00446789">
        <w:trPr>
          <w:cantSplit/>
        </w:trPr>
        <w:tc>
          <w:tcPr>
            <w:tcW w:w="283" w:type="dxa"/>
            <w:tcBorders>
              <w:top w:val="nil"/>
              <w:left w:val="nil"/>
              <w:bottom w:val="nil"/>
              <w:right w:val="nil"/>
            </w:tcBorders>
          </w:tcPr>
          <w:p w14:paraId="236B22B8" w14:textId="77777777" w:rsidR="00446789" w:rsidRDefault="00446789" w:rsidP="00446789">
            <w:pPr>
              <w:pStyle w:val="aa"/>
              <w:jc w:val="both"/>
            </w:pPr>
            <w:r>
              <w:rPr>
                <w:rtl/>
              </w:rPr>
              <w:t xml:space="preserve">* * * * * * * </w:t>
            </w:r>
          </w:p>
        </w:tc>
        <w:tc>
          <w:tcPr>
            <w:tcW w:w="4111" w:type="dxa"/>
            <w:tcBorders>
              <w:top w:val="nil"/>
              <w:left w:val="nil"/>
              <w:bottom w:val="nil"/>
              <w:right w:val="nil"/>
            </w:tcBorders>
          </w:tcPr>
          <w:p w14:paraId="601FB719" w14:textId="77777777" w:rsidR="00446789" w:rsidRDefault="00446789" w:rsidP="00446789">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Pr>
                <w:rFonts w:hint="cs"/>
                <w:rtl/>
              </w:rPr>
              <w:t>עזרא ביק</w:t>
            </w:r>
          </w:p>
          <w:bookmarkEnd w:id="1"/>
          <w:p w14:paraId="3BC01425" w14:textId="77777777" w:rsidR="00446789" w:rsidRDefault="00446789" w:rsidP="00446789">
            <w:pPr>
              <w:pStyle w:val="aa"/>
              <w:rPr>
                <w:rtl/>
              </w:rPr>
            </w:pPr>
            <w:r>
              <w:rPr>
                <w:rFonts w:hint="cs"/>
                <w:rtl/>
              </w:rPr>
              <w:t xml:space="preserve">תרגום: ישראל ציגלר, </w:t>
            </w:r>
            <w:r>
              <w:rPr>
                <w:rtl/>
              </w:rPr>
              <w:t xml:space="preserve">עורך: </w:t>
            </w:r>
            <w:r>
              <w:rPr>
                <w:rFonts w:hint="cs"/>
                <w:rtl/>
              </w:rPr>
              <w:t>יהודה רוזנברג, תשפ"ב</w:t>
            </w:r>
          </w:p>
          <w:p w14:paraId="52D1B604" w14:textId="77777777" w:rsidR="00446789" w:rsidRDefault="00446789" w:rsidP="00446789">
            <w:pPr>
              <w:pStyle w:val="aa"/>
              <w:rPr>
                <w:rtl/>
              </w:rPr>
            </w:pPr>
            <w:r>
              <w:rPr>
                <w:rtl/>
              </w:rPr>
              <w:t>*******************************************************</w:t>
            </w:r>
          </w:p>
          <w:p w14:paraId="5240AAD8" w14:textId="77777777" w:rsidR="00446789" w:rsidRDefault="00446789" w:rsidP="00446789">
            <w:pPr>
              <w:pStyle w:val="aa"/>
              <w:rPr>
                <w:rtl/>
              </w:rPr>
            </w:pPr>
            <w:r>
              <w:rPr>
                <w:rtl/>
              </w:rPr>
              <w:t>בית המדרש הוירטואלי</w:t>
            </w:r>
          </w:p>
          <w:p w14:paraId="15E6EFD2" w14:textId="77777777" w:rsidR="00446789" w:rsidRDefault="00446789" w:rsidP="00446789">
            <w:pPr>
              <w:pStyle w:val="aa"/>
              <w:rPr>
                <w:rtl/>
              </w:rPr>
            </w:pPr>
            <w:r w:rsidRPr="005734F1">
              <w:rPr>
                <w:rtl/>
              </w:rPr>
              <w:t>מיסודו של</w:t>
            </w:r>
          </w:p>
          <w:p w14:paraId="578B0C7A" w14:textId="77777777" w:rsidR="00446789" w:rsidRPr="005734F1" w:rsidRDefault="00446789" w:rsidP="00446789">
            <w:pPr>
              <w:pStyle w:val="aa"/>
              <w:rPr>
                <w:rtl/>
              </w:rPr>
            </w:pPr>
            <w:r w:rsidRPr="005734F1">
              <w:t>The Israel Koschitzky Virtual Beit Midrash</w:t>
            </w:r>
          </w:p>
          <w:p w14:paraId="0C6A7F36" w14:textId="77777777" w:rsidR="00446789" w:rsidRPr="00B75FB0" w:rsidRDefault="00446789" w:rsidP="00446789">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6C9EFAC1" w14:textId="77777777" w:rsidR="00446789" w:rsidRDefault="00446789" w:rsidP="00446789">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2A06AA89" w14:textId="77777777" w:rsidR="00446789" w:rsidRDefault="00446789" w:rsidP="00446789">
            <w:pPr>
              <w:pStyle w:val="aa"/>
              <w:rPr>
                <w:rtl/>
              </w:rPr>
            </w:pPr>
            <w:r>
              <w:rPr>
                <w:rtl/>
              </w:rPr>
              <w:t>משרדי בית המדרש הוירטואלי: 02-9937300 שלוחה 5</w:t>
            </w:r>
          </w:p>
          <w:p w14:paraId="5CC91D50" w14:textId="77777777" w:rsidR="00446789" w:rsidRDefault="00446789" w:rsidP="00446789">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2A767435" w14:textId="77777777" w:rsidR="00446789" w:rsidRDefault="00446789" w:rsidP="00446789">
            <w:pPr>
              <w:pStyle w:val="aa"/>
              <w:jc w:val="both"/>
            </w:pPr>
          </w:p>
        </w:tc>
        <w:tc>
          <w:tcPr>
            <w:tcW w:w="284" w:type="dxa"/>
            <w:tcBorders>
              <w:top w:val="nil"/>
              <w:left w:val="nil"/>
              <w:bottom w:val="nil"/>
              <w:right w:val="nil"/>
            </w:tcBorders>
          </w:tcPr>
          <w:p w14:paraId="1D54EF8C" w14:textId="77777777" w:rsidR="00446789" w:rsidRDefault="00446789" w:rsidP="00446789">
            <w:pPr>
              <w:pStyle w:val="aa"/>
              <w:jc w:val="both"/>
              <w:rPr>
                <w:rtl/>
              </w:rPr>
            </w:pPr>
            <w:r>
              <w:rPr>
                <w:rtl/>
              </w:rPr>
              <w:t xml:space="preserve">* * * * * * * </w:t>
            </w:r>
          </w:p>
        </w:tc>
      </w:tr>
    </w:tbl>
    <w:p w14:paraId="6854ED23" w14:textId="77777777" w:rsidR="00374594" w:rsidRDefault="00374594" w:rsidP="00446789">
      <w:pPr>
        <w:rPr>
          <w:rFonts w:cs="Arial"/>
          <w:bCs/>
          <w:szCs w:val="44"/>
          <w:rtl/>
        </w:rPr>
      </w:pPr>
    </w:p>
    <w:p w14:paraId="2C67031B" w14:textId="77777777" w:rsidR="00374594" w:rsidRDefault="00374594" w:rsidP="00446789">
      <w:pPr>
        <w:rPr>
          <w:rFonts w:cs="Arial"/>
          <w:bCs/>
          <w:szCs w:val="44"/>
          <w:rtl/>
        </w:rPr>
      </w:pPr>
    </w:p>
    <w:p w14:paraId="7E61058D" w14:textId="0F447F29" w:rsidR="005261A5" w:rsidRPr="00AA0E09" w:rsidRDefault="005261A5" w:rsidP="00AA0E09">
      <w:pPr>
        <w:rPr>
          <w:rtl/>
        </w:rPr>
      </w:pPr>
    </w:p>
    <w:p w14:paraId="34BAEE0B" w14:textId="0F07F5E6" w:rsidR="000B0D5F" w:rsidRPr="00F701C4" w:rsidRDefault="000B0D5F" w:rsidP="00AA0E09">
      <w:pPr>
        <w:pStyle w:val="afd"/>
        <w:bidi/>
        <w:spacing w:line="280" w:lineRule="exact"/>
        <w:rPr>
          <w:rFonts w:ascii="Narkisim" w:hAnsi="Narkisim" w:cs="Narkisim"/>
          <w:rtl/>
          <w:lang w:bidi="he-IL"/>
        </w:rPr>
      </w:pPr>
    </w:p>
    <w:sectPr w:rsidR="000B0D5F" w:rsidRPr="00F701C4" w:rsidSect="006F016B">
      <w:headerReference w:type="even" r:id="rId15"/>
      <w:headerReference w:type="default" r:id="rId16"/>
      <w:headerReference w:type="first" r:id="rId1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F452" w14:textId="77777777" w:rsidR="00797B16" w:rsidRDefault="00797B16" w:rsidP="0073336C">
      <w:r>
        <w:separator/>
      </w:r>
    </w:p>
    <w:p w14:paraId="1C36BC2B" w14:textId="77777777" w:rsidR="00797B16" w:rsidRDefault="00797B16"/>
  </w:endnote>
  <w:endnote w:type="continuationSeparator" w:id="0">
    <w:p w14:paraId="1C42DE04" w14:textId="77777777" w:rsidR="00797B16" w:rsidRDefault="00797B16" w:rsidP="0073336C">
      <w:r>
        <w:continuationSeparator/>
      </w:r>
    </w:p>
    <w:p w14:paraId="4C4BFAB9" w14:textId="77777777" w:rsidR="00797B16" w:rsidRDefault="00797B16"/>
  </w:endnote>
  <w:endnote w:type="continuationNotice" w:id="1">
    <w:p w14:paraId="01FD0460" w14:textId="77777777" w:rsidR="00797B16" w:rsidRDefault="00797B16">
      <w:pPr>
        <w:spacing w:after="0" w:line="240" w:lineRule="auto"/>
      </w:pPr>
    </w:p>
    <w:p w14:paraId="629D7F56" w14:textId="77777777" w:rsidR="00797B16" w:rsidRDefault="00797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770D" w14:textId="77777777" w:rsidR="00797B16" w:rsidRDefault="00797B16" w:rsidP="0073336C">
      <w:r>
        <w:separator/>
      </w:r>
    </w:p>
    <w:p w14:paraId="11941367" w14:textId="77777777" w:rsidR="00797B16" w:rsidRDefault="00797B16"/>
  </w:footnote>
  <w:footnote w:type="continuationSeparator" w:id="0">
    <w:p w14:paraId="708927A9" w14:textId="77777777" w:rsidR="00797B16" w:rsidRDefault="00797B16" w:rsidP="0073336C">
      <w:r>
        <w:continuationSeparator/>
      </w:r>
    </w:p>
    <w:p w14:paraId="58C36186" w14:textId="77777777" w:rsidR="00797B16" w:rsidRDefault="00797B16"/>
  </w:footnote>
  <w:footnote w:type="continuationNotice" w:id="1">
    <w:p w14:paraId="2A3B4A4C" w14:textId="77777777" w:rsidR="00797B16" w:rsidRDefault="00797B16">
      <w:pPr>
        <w:spacing w:after="0" w:line="240" w:lineRule="auto"/>
      </w:pPr>
    </w:p>
    <w:p w14:paraId="3F9E17CE" w14:textId="77777777" w:rsidR="00797B16" w:rsidRDefault="00797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2E0EDF5" w:rsidR="00383D8E" w:rsidRPr="006216C9" w:rsidRDefault="00773794" w:rsidP="0073336C">
          <w:pPr>
            <w:rPr>
              <w:rtl/>
            </w:rPr>
          </w:pPr>
          <w:r>
            <w:rPr>
              <w:rFonts w:hint="cs"/>
              <w:rtl/>
            </w:rPr>
            <w:t>מחשבת הרמב"ן</w:t>
          </w:r>
        </w:p>
      </w:tc>
      <w:tc>
        <w:tcPr>
          <w:tcW w:w="2976" w:type="dxa"/>
          <w:tcBorders>
            <w:bottom w:val="double" w:sz="4" w:space="0" w:color="auto"/>
          </w:tcBorders>
          <w:vAlign w:val="center"/>
        </w:tcPr>
        <w:p w14:paraId="7D40D3BB" w14:textId="0D991F74" w:rsidR="00383D8E" w:rsidRPr="006216C9" w:rsidRDefault="00CB3362"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0AC1"/>
    <w:multiLevelType w:val="multilevel"/>
    <w:tmpl w:val="992C9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85A3628"/>
    <w:multiLevelType w:val="multilevel"/>
    <w:tmpl w:val="D23868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2F70EEC"/>
    <w:multiLevelType w:val="multilevel"/>
    <w:tmpl w:val="2E2250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5DE27D1"/>
    <w:multiLevelType w:val="multilevel"/>
    <w:tmpl w:val="641616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023"/>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6FC7"/>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60D"/>
    <w:rsid w:val="00021ADE"/>
    <w:rsid w:val="00021D52"/>
    <w:rsid w:val="0002255B"/>
    <w:rsid w:val="000227A9"/>
    <w:rsid w:val="00022A1A"/>
    <w:rsid w:val="00022A8C"/>
    <w:rsid w:val="00022B18"/>
    <w:rsid w:val="00022F55"/>
    <w:rsid w:val="00023230"/>
    <w:rsid w:val="00023856"/>
    <w:rsid w:val="00023E31"/>
    <w:rsid w:val="00023E66"/>
    <w:rsid w:val="00023EE9"/>
    <w:rsid w:val="00024179"/>
    <w:rsid w:val="0002489E"/>
    <w:rsid w:val="000249D1"/>
    <w:rsid w:val="00024B36"/>
    <w:rsid w:val="00024FDF"/>
    <w:rsid w:val="00025115"/>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D44"/>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0A79"/>
    <w:rsid w:val="00041804"/>
    <w:rsid w:val="00041869"/>
    <w:rsid w:val="00042703"/>
    <w:rsid w:val="00042D3C"/>
    <w:rsid w:val="000437D9"/>
    <w:rsid w:val="000438EA"/>
    <w:rsid w:val="00043D16"/>
    <w:rsid w:val="00043F83"/>
    <w:rsid w:val="0004454D"/>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2FA9"/>
    <w:rsid w:val="00053A72"/>
    <w:rsid w:val="00053FB1"/>
    <w:rsid w:val="0005479B"/>
    <w:rsid w:val="00054971"/>
    <w:rsid w:val="00055756"/>
    <w:rsid w:val="00055909"/>
    <w:rsid w:val="00055BC4"/>
    <w:rsid w:val="00055CAD"/>
    <w:rsid w:val="000560BE"/>
    <w:rsid w:val="00056413"/>
    <w:rsid w:val="000565FD"/>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9E6"/>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202F"/>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8AC"/>
    <w:rsid w:val="00090EF0"/>
    <w:rsid w:val="000910D3"/>
    <w:rsid w:val="00091A1A"/>
    <w:rsid w:val="000921C9"/>
    <w:rsid w:val="00092350"/>
    <w:rsid w:val="00092AAD"/>
    <w:rsid w:val="00092D5A"/>
    <w:rsid w:val="00092EFE"/>
    <w:rsid w:val="00093151"/>
    <w:rsid w:val="000938A6"/>
    <w:rsid w:val="00093B9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0908"/>
    <w:rsid w:val="000A1218"/>
    <w:rsid w:val="000A13BD"/>
    <w:rsid w:val="000A1BE6"/>
    <w:rsid w:val="000A2335"/>
    <w:rsid w:val="000A299B"/>
    <w:rsid w:val="000A29F0"/>
    <w:rsid w:val="000A2B90"/>
    <w:rsid w:val="000A2D7A"/>
    <w:rsid w:val="000A2F69"/>
    <w:rsid w:val="000A340B"/>
    <w:rsid w:val="000A3455"/>
    <w:rsid w:val="000A3861"/>
    <w:rsid w:val="000A3C1B"/>
    <w:rsid w:val="000A3C69"/>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914"/>
    <w:rsid w:val="000B1AC3"/>
    <w:rsid w:val="000B1E91"/>
    <w:rsid w:val="000B21E8"/>
    <w:rsid w:val="000B25A8"/>
    <w:rsid w:val="000B270F"/>
    <w:rsid w:val="000B2A40"/>
    <w:rsid w:val="000B2ABD"/>
    <w:rsid w:val="000B2B9D"/>
    <w:rsid w:val="000B2FB8"/>
    <w:rsid w:val="000B324D"/>
    <w:rsid w:val="000B3B63"/>
    <w:rsid w:val="000B3CB3"/>
    <w:rsid w:val="000B418D"/>
    <w:rsid w:val="000B4826"/>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ED"/>
    <w:rsid w:val="000C0CAF"/>
    <w:rsid w:val="000C154B"/>
    <w:rsid w:val="000C1644"/>
    <w:rsid w:val="000C19F5"/>
    <w:rsid w:val="000C1AA9"/>
    <w:rsid w:val="000C273E"/>
    <w:rsid w:val="000C27A1"/>
    <w:rsid w:val="000C30A8"/>
    <w:rsid w:val="000C33EB"/>
    <w:rsid w:val="000C3BA3"/>
    <w:rsid w:val="000C3C94"/>
    <w:rsid w:val="000C5706"/>
    <w:rsid w:val="000C5994"/>
    <w:rsid w:val="000C5C5E"/>
    <w:rsid w:val="000C5EDE"/>
    <w:rsid w:val="000C603C"/>
    <w:rsid w:val="000C68DA"/>
    <w:rsid w:val="000C72E8"/>
    <w:rsid w:val="000C7ABE"/>
    <w:rsid w:val="000D0459"/>
    <w:rsid w:val="000D0674"/>
    <w:rsid w:val="000D14EE"/>
    <w:rsid w:val="000D150D"/>
    <w:rsid w:val="000D16B3"/>
    <w:rsid w:val="000D1922"/>
    <w:rsid w:val="000D1A07"/>
    <w:rsid w:val="000D1FA2"/>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087"/>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267"/>
    <w:rsid w:val="000E4580"/>
    <w:rsid w:val="000E52B2"/>
    <w:rsid w:val="000E54D9"/>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4FD"/>
    <w:rsid w:val="000F3786"/>
    <w:rsid w:val="000F3906"/>
    <w:rsid w:val="000F3C76"/>
    <w:rsid w:val="000F3DD0"/>
    <w:rsid w:val="000F3FA5"/>
    <w:rsid w:val="000F40C4"/>
    <w:rsid w:val="000F4D95"/>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320"/>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A4"/>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21"/>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9DE"/>
    <w:rsid w:val="00133D7E"/>
    <w:rsid w:val="00134C28"/>
    <w:rsid w:val="00134FEE"/>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154"/>
    <w:rsid w:val="0014791C"/>
    <w:rsid w:val="00147991"/>
    <w:rsid w:val="00147C80"/>
    <w:rsid w:val="00147F05"/>
    <w:rsid w:val="00147FB5"/>
    <w:rsid w:val="00150E68"/>
    <w:rsid w:val="00151059"/>
    <w:rsid w:val="00151635"/>
    <w:rsid w:val="00151D28"/>
    <w:rsid w:val="00151DE2"/>
    <w:rsid w:val="00152287"/>
    <w:rsid w:val="001523D3"/>
    <w:rsid w:val="001525DC"/>
    <w:rsid w:val="001539C4"/>
    <w:rsid w:val="00153DE7"/>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34B"/>
    <w:rsid w:val="00162427"/>
    <w:rsid w:val="00162E76"/>
    <w:rsid w:val="00163AA9"/>
    <w:rsid w:val="00163EE5"/>
    <w:rsid w:val="00164802"/>
    <w:rsid w:val="001649BB"/>
    <w:rsid w:val="00164B85"/>
    <w:rsid w:val="00164CE6"/>
    <w:rsid w:val="0016509E"/>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18"/>
    <w:rsid w:val="001774CE"/>
    <w:rsid w:val="00177573"/>
    <w:rsid w:val="001776C2"/>
    <w:rsid w:val="00177821"/>
    <w:rsid w:val="001805CD"/>
    <w:rsid w:val="00180612"/>
    <w:rsid w:val="00180D1B"/>
    <w:rsid w:val="00180DA2"/>
    <w:rsid w:val="00181335"/>
    <w:rsid w:val="001813BE"/>
    <w:rsid w:val="001815E5"/>
    <w:rsid w:val="001817D3"/>
    <w:rsid w:val="001820F1"/>
    <w:rsid w:val="0018271C"/>
    <w:rsid w:val="00182AC1"/>
    <w:rsid w:val="00183034"/>
    <w:rsid w:val="00183357"/>
    <w:rsid w:val="0018377B"/>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0D63"/>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2359"/>
    <w:rsid w:val="001B349C"/>
    <w:rsid w:val="001B3ED3"/>
    <w:rsid w:val="001B4237"/>
    <w:rsid w:val="001B46A9"/>
    <w:rsid w:val="001B487E"/>
    <w:rsid w:val="001B48E5"/>
    <w:rsid w:val="001B4A6B"/>
    <w:rsid w:val="001B4FED"/>
    <w:rsid w:val="001B5079"/>
    <w:rsid w:val="001B50BF"/>
    <w:rsid w:val="001B5A9B"/>
    <w:rsid w:val="001B5E40"/>
    <w:rsid w:val="001B6143"/>
    <w:rsid w:val="001B669C"/>
    <w:rsid w:val="001B6962"/>
    <w:rsid w:val="001B6F07"/>
    <w:rsid w:val="001B73A9"/>
    <w:rsid w:val="001B7B83"/>
    <w:rsid w:val="001B7C66"/>
    <w:rsid w:val="001B7F24"/>
    <w:rsid w:val="001C0087"/>
    <w:rsid w:val="001C0303"/>
    <w:rsid w:val="001C04A3"/>
    <w:rsid w:val="001C0F9A"/>
    <w:rsid w:val="001C114E"/>
    <w:rsid w:val="001C1CAA"/>
    <w:rsid w:val="001C1D2C"/>
    <w:rsid w:val="001C1FE7"/>
    <w:rsid w:val="001C219B"/>
    <w:rsid w:val="001C24B6"/>
    <w:rsid w:val="001C2584"/>
    <w:rsid w:val="001C2CD0"/>
    <w:rsid w:val="001C3278"/>
    <w:rsid w:val="001C328C"/>
    <w:rsid w:val="001C369A"/>
    <w:rsid w:val="001C39E7"/>
    <w:rsid w:val="001C4367"/>
    <w:rsid w:val="001C4473"/>
    <w:rsid w:val="001C4940"/>
    <w:rsid w:val="001C4B5E"/>
    <w:rsid w:val="001C4E63"/>
    <w:rsid w:val="001C5547"/>
    <w:rsid w:val="001C6018"/>
    <w:rsid w:val="001C64BB"/>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34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0DE4"/>
    <w:rsid w:val="002030D4"/>
    <w:rsid w:val="00203158"/>
    <w:rsid w:val="00203453"/>
    <w:rsid w:val="0020359E"/>
    <w:rsid w:val="0020366A"/>
    <w:rsid w:val="0020462C"/>
    <w:rsid w:val="0020514D"/>
    <w:rsid w:val="002056BD"/>
    <w:rsid w:val="00205CFA"/>
    <w:rsid w:val="00205F13"/>
    <w:rsid w:val="00205FD1"/>
    <w:rsid w:val="0020622F"/>
    <w:rsid w:val="00206BF8"/>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C08"/>
    <w:rsid w:val="00213F9F"/>
    <w:rsid w:val="0021417A"/>
    <w:rsid w:val="002142D4"/>
    <w:rsid w:val="00214428"/>
    <w:rsid w:val="00214C9F"/>
    <w:rsid w:val="00215309"/>
    <w:rsid w:val="002154DF"/>
    <w:rsid w:val="0021561B"/>
    <w:rsid w:val="00215CA7"/>
    <w:rsid w:val="002166C0"/>
    <w:rsid w:val="0021676D"/>
    <w:rsid w:val="002167A3"/>
    <w:rsid w:val="00216AF7"/>
    <w:rsid w:val="00216D33"/>
    <w:rsid w:val="002173D6"/>
    <w:rsid w:val="002176B2"/>
    <w:rsid w:val="002176C5"/>
    <w:rsid w:val="002201D0"/>
    <w:rsid w:val="0022042F"/>
    <w:rsid w:val="00220493"/>
    <w:rsid w:val="00220D4A"/>
    <w:rsid w:val="002213AB"/>
    <w:rsid w:val="00221852"/>
    <w:rsid w:val="00221931"/>
    <w:rsid w:val="00221FB6"/>
    <w:rsid w:val="002225FB"/>
    <w:rsid w:val="002228EB"/>
    <w:rsid w:val="00222B77"/>
    <w:rsid w:val="00222FCD"/>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1F34"/>
    <w:rsid w:val="00232093"/>
    <w:rsid w:val="002329AA"/>
    <w:rsid w:val="0023346F"/>
    <w:rsid w:val="002338A7"/>
    <w:rsid w:val="002338D0"/>
    <w:rsid w:val="00233E7F"/>
    <w:rsid w:val="00233F66"/>
    <w:rsid w:val="0023423C"/>
    <w:rsid w:val="0023425B"/>
    <w:rsid w:val="0023445E"/>
    <w:rsid w:val="002344A9"/>
    <w:rsid w:val="002345BB"/>
    <w:rsid w:val="00234E64"/>
    <w:rsid w:val="00235140"/>
    <w:rsid w:val="00235231"/>
    <w:rsid w:val="00235575"/>
    <w:rsid w:val="002355EF"/>
    <w:rsid w:val="0023606A"/>
    <w:rsid w:val="002361FE"/>
    <w:rsid w:val="00236873"/>
    <w:rsid w:val="00237A75"/>
    <w:rsid w:val="00237DDF"/>
    <w:rsid w:val="00240462"/>
    <w:rsid w:val="0024099E"/>
    <w:rsid w:val="00240E7F"/>
    <w:rsid w:val="002415D7"/>
    <w:rsid w:val="00241B7B"/>
    <w:rsid w:val="00241F18"/>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B24"/>
    <w:rsid w:val="00256CFB"/>
    <w:rsid w:val="0025700E"/>
    <w:rsid w:val="00257236"/>
    <w:rsid w:val="0025727A"/>
    <w:rsid w:val="002602F6"/>
    <w:rsid w:val="002609ED"/>
    <w:rsid w:val="002609F7"/>
    <w:rsid w:val="00260AA2"/>
    <w:rsid w:val="00260ABC"/>
    <w:rsid w:val="00261157"/>
    <w:rsid w:val="002617BA"/>
    <w:rsid w:val="0026222A"/>
    <w:rsid w:val="00263030"/>
    <w:rsid w:val="0026322D"/>
    <w:rsid w:val="002635D1"/>
    <w:rsid w:val="002636EA"/>
    <w:rsid w:val="002644C9"/>
    <w:rsid w:val="002646A7"/>
    <w:rsid w:val="00264787"/>
    <w:rsid w:val="0026495A"/>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185F"/>
    <w:rsid w:val="00271E86"/>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6EB5"/>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655A"/>
    <w:rsid w:val="00287DD3"/>
    <w:rsid w:val="00290596"/>
    <w:rsid w:val="00290BF9"/>
    <w:rsid w:val="00291820"/>
    <w:rsid w:val="00291A14"/>
    <w:rsid w:val="00291B4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AA"/>
    <w:rsid w:val="002A2CB0"/>
    <w:rsid w:val="002A300A"/>
    <w:rsid w:val="002A349D"/>
    <w:rsid w:val="002A3672"/>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08"/>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6E4"/>
    <w:rsid w:val="002B775D"/>
    <w:rsid w:val="002B7C8C"/>
    <w:rsid w:val="002C0CE5"/>
    <w:rsid w:val="002C12A6"/>
    <w:rsid w:val="002C13CF"/>
    <w:rsid w:val="002C19F6"/>
    <w:rsid w:val="002C1E65"/>
    <w:rsid w:val="002C20A2"/>
    <w:rsid w:val="002C21FA"/>
    <w:rsid w:val="002C22FF"/>
    <w:rsid w:val="002C26A3"/>
    <w:rsid w:val="002C2A3B"/>
    <w:rsid w:val="002C2BE2"/>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C780C"/>
    <w:rsid w:val="002D0D27"/>
    <w:rsid w:val="002D103D"/>
    <w:rsid w:val="002D1492"/>
    <w:rsid w:val="002D14A6"/>
    <w:rsid w:val="002D18A8"/>
    <w:rsid w:val="002D22C4"/>
    <w:rsid w:val="002D331E"/>
    <w:rsid w:val="002D347A"/>
    <w:rsid w:val="002D3E0D"/>
    <w:rsid w:val="002D3F09"/>
    <w:rsid w:val="002D411F"/>
    <w:rsid w:val="002D4838"/>
    <w:rsid w:val="002D4D66"/>
    <w:rsid w:val="002D4DC1"/>
    <w:rsid w:val="002D4E87"/>
    <w:rsid w:val="002D5BB5"/>
    <w:rsid w:val="002D618E"/>
    <w:rsid w:val="002D6214"/>
    <w:rsid w:val="002D64F1"/>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1F51"/>
    <w:rsid w:val="002F24BC"/>
    <w:rsid w:val="002F2680"/>
    <w:rsid w:val="002F2769"/>
    <w:rsid w:val="002F2866"/>
    <w:rsid w:val="002F2C09"/>
    <w:rsid w:val="002F2E5B"/>
    <w:rsid w:val="002F36E0"/>
    <w:rsid w:val="002F3772"/>
    <w:rsid w:val="002F4548"/>
    <w:rsid w:val="002F46F1"/>
    <w:rsid w:val="002F4792"/>
    <w:rsid w:val="002F4AB5"/>
    <w:rsid w:val="002F4AE1"/>
    <w:rsid w:val="002F4CB2"/>
    <w:rsid w:val="002F5530"/>
    <w:rsid w:val="002F5686"/>
    <w:rsid w:val="002F599D"/>
    <w:rsid w:val="002F5AD5"/>
    <w:rsid w:val="002F6116"/>
    <w:rsid w:val="002F61D8"/>
    <w:rsid w:val="002F61E2"/>
    <w:rsid w:val="002F6387"/>
    <w:rsid w:val="002F68CD"/>
    <w:rsid w:val="002F6A6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0D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AA2"/>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88B"/>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B94"/>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ACA"/>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09F"/>
    <w:rsid w:val="00362608"/>
    <w:rsid w:val="003632C6"/>
    <w:rsid w:val="0036343A"/>
    <w:rsid w:val="00363AD3"/>
    <w:rsid w:val="0036404B"/>
    <w:rsid w:val="00364123"/>
    <w:rsid w:val="0036421F"/>
    <w:rsid w:val="00364F83"/>
    <w:rsid w:val="003650AE"/>
    <w:rsid w:val="003650EA"/>
    <w:rsid w:val="00365473"/>
    <w:rsid w:val="00365D7A"/>
    <w:rsid w:val="00366135"/>
    <w:rsid w:val="00366244"/>
    <w:rsid w:val="00367299"/>
    <w:rsid w:val="00367660"/>
    <w:rsid w:val="00367752"/>
    <w:rsid w:val="00367AF6"/>
    <w:rsid w:val="00370395"/>
    <w:rsid w:val="00370AAC"/>
    <w:rsid w:val="00370B03"/>
    <w:rsid w:val="00371221"/>
    <w:rsid w:val="00371251"/>
    <w:rsid w:val="00372936"/>
    <w:rsid w:val="00373064"/>
    <w:rsid w:val="00373425"/>
    <w:rsid w:val="00373675"/>
    <w:rsid w:val="00374472"/>
    <w:rsid w:val="00374594"/>
    <w:rsid w:val="003745F4"/>
    <w:rsid w:val="0037472A"/>
    <w:rsid w:val="003748DD"/>
    <w:rsid w:val="0037493B"/>
    <w:rsid w:val="00374CB3"/>
    <w:rsid w:val="00374FB1"/>
    <w:rsid w:val="00375537"/>
    <w:rsid w:val="003756AB"/>
    <w:rsid w:val="00375A91"/>
    <w:rsid w:val="00375B46"/>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54"/>
    <w:rsid w:val="00383FF9"/>
    <w:rsid w:val="003841E3"/>
    <w:rsid w:val="003847DD"/>
    <w:rsid w:val="00384863"/>
    <w:rsid w:val="00384914"/>
    <w:rsid w:val="00384F65"/>
    <w:rsid w:val="003858FE"/>
    <w:rsid w:val="00385C5C"/>
    <w:rsid w:val="00385EFF"/>
    <w:rsid w:val="00386AB3"/>
    <w:rsid w:val="00386EC8"/>
    <w:rsid w:val="003870E0"/>
    <w:rsid w:val="00387D9D"/>
    <w:rsid w:val="00387ED5"/>
    <w:rsid w:val="003907D4"/>
    <w:rsid w:val="003909F5"/>
    <w:rsid w:val="0039111F"/>
    <w:rsid w:val="0039208D"/>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510"/>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4F33"/>
    <w:rsid w:val="003B50FD"/>
    <w:rsid w:val="003B5268"/>
    <w:rsid w:val="003B5490"/>
    <w:rsid w:val="003B5CCD"/>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A26"/>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675"/>
    <w:rsid w:val="003D4810"/>
    <w:rsid w:val="003D4DE8"/>
    <w:rsid w:val="003D4E56"/>
    <w:rsid w:val="003D52EF"/>
    <w:rsid w:val="003D57F1"/>
    <w:rsid w:val="003D5983"/>
    <w:rsid w:val="003D5A44"/>
    <w:rsid w:val="003D5E86"/>
    <w:rsid w:val="003D6723"/>
    <w:rsid w:val="003D6F39"/>
    <w:rsid w:val="003D74C4"/>
    <w:rsid w:val="003D7C9C"/>
    <w:rsid w:val="003D7D62"/>
    <w:rsid w:val="003D7E06"/>
    <w:rsid w:val="003E04F2"/>
    <w:rsid w:val="003E0BBF"/>
    <w:rsid w:val="003E141A"/>
    <w:rsid w:val="003E1FFF"/>
    <w:rsid w:val="003E217E"/>
    <w:rsid w:val="003E22EC"/>
    <w:rsid w:val="003E2350"/>
    <w:rsid w:val="003E29B4"/>
    <w:rsid w:val="003E2A26"/>
    <w:rsid w:val="003E2A43"/>
    <w:rsid w:val="003E2BC8"/>
    <w:rsid w:val="003E303B"/>
    <w:rsid w:val="003E318A"/>
    <w:rsid w:val="003E3235"/>
    <w:rsid w:val="003E3343"/>
    <w:rsid w:val="003E3654"/>
    <w:rsid w:val="003E3A59"/>
    <w:rsid w:val="003E3DA1"/>
    <w:rsid w:val="003E3E6B"/>
    <w:rsid w:val="003E4357"/>
    <w:rsid w:val="003E44EE"/>
    <w:rsid w:val="003E481E"/>
    <w:rsid w:val="003E506C"/>
    <w:rsid w:val="003E510C"/>
    <w:rsid w:val="003E51CB"/>
    <w:rsid w:val="003E536B"/>
    <w:rsid w:val="003E642C"/>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10"/>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065"/>
    <w:rsid w:val="0041037F"/>
    <w:rsid w:val="00410E7B"/>
    <w:rsid w:val="004110B9"/>
    <w:rsid w:val="004115BC"/>
    <w:rsid w:val="0041160E"/>
    <w:rsid w:val="00412126"/>
    <w:rsid w:val="0041212D"/>
    <w:rsid w:val="004124E0"/>
    <w:rsid w:val="004126D8"/>
    <w:rsid w:val="00413028"/>
    <w:rsid w:val="00413199"/>
    <w:rsid w:val="0041351E"/>
    <w:rsid w:val="00413F89"/>
    <w:rsid w:val="004148C3"/>
    <w:rsid w:val="00414AC1"/>
    <w:rsid w:val="00414CB5"/>
    <w:rsid w:val="00415150"/>
    <w:rsid w:val="00415A87"/>
    <w:rsid w:val="00415DB5"/>
    <w:rsid w:val="00415E8C"/>
    <w:rsid w:val="00416149"/>
    <w:rsid w:val="004165A7"/>
    <w:rsid w:val="004165D5"/>
    <w:rsid w:val="004167BC"/>
    <w:rsid w:val="00417235"/>
    <w:rsid w:val="0041731B"/>
    <w:rsid w:val="00417353"/>
    <w:rsid w:val="00417446"/>
    <w:rsid w:val="004175C7"/>
    <w:rsid w:val="00417754"/>
    <w:rsid w:val="004177C9"/>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5EA3"/>
    <w:rsid w:val="00426110"/>
    <w:rsid w:val="004269A5"/>
    <w:rsid w:val="00426A92"/>
    <w:rsid w:val="0042721F"/>
    <w:rsid w:val="0042744D"/>
    <w:rsid w:val="00427D36"/>
    <w:rsid w:val="00427F0A"/>
    <w:rsid w:val="00430357"/>
    <w:rsid w:val="00430EFD"/>
    <w:rsid w:val="004317EE"/>
    <w:rsid w:val="004318B0"/>
    <w:rsid w:val="00431FA5"/>
    <w:rsid w:val="0043216D"/>
    <w:rsid w:val="0043230A"/>
    <w:rsid w:val="00432855"/>
    <w:rsid w:val="00432922"/>
    <w:rsid w:val="0043299F"/>
    <w:rsid w:val="004329B1"/>
    <w:rsid w:val="00432A7E"/>
    <w:rsid w:val="00433049"/>
    <w:rsid w:val="004332B4"/>
    <w:rsid w:val="00433DDF"/>
    <w:rsid w:val="004353C9"/>
    <w:rsid w:val="00435AFA"/>
    <w:rsid w:val="00435B4E"/>
    <w:rsid w:val="00435B7C"/>
    <w:rsid w:val="00436299"/>
    <w:rsid w:val="004365C7"/>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789"/>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A68"/>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321"/>
    <w:rsid w:val="00467656"/>
    <w:rsid w:val="00467688"/>
    <w:rsid w:val="0046789A"/>
    <w:rsid w:val="0047165B"/>
    <w:rsid w:val="00471B55"/>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09F1"/>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753"/>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620"/>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803"/>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D7BF1"/>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632"/>
    <w:rsid w:val="0050299F"/>
    <w:rsid w:val="00502A52"/>
    <w:rsid w:val="00502E3C"/>
    <w:rsid w:val="00503344"/>
    <w:rsid w:val="00503428"/>
    <w:rsid w:val="00503A0C"/>
    <w:rsid w:val="00503F9E"/>
    <w:rsid w:val="0050439B"/>
    <w:rsid w:val="005048D0"/>
    <w:rsid w:val="00504921"/>
    <w:rsid w:val="00504931"/>
    <w:rsid w:val="00505D0A"/>
    <w:rsid w:val="00505FCC"/>
    <w:rsid w:val="00506C13"/>
    <w:rsid w:val="00506D17"/>
    <w:rsid w:val="00507196"/>
    <w:rsid w:val="00507B68"/>
    <w:rsid w:val="00507BCE"/>
    <w:rsid w:val="00507EDF"/>
    <w:rsid w:val="00510085"/>
    <w:rsid w:val="005103BF"/>
    <w:rsid w:val="00510427"/>
    <w:rsid w:val="00510450"/>
    <w:rsid w:val="005107C0"/>
    <w:rsid w:val="00510B0B"/>
    <w:rsid w:val="0051104D"/>
    <w:rsid w:val="0051130F"/>
    <w:rsid w:val="00511E86"/>
    <w:rsid w:val="00512B7E"/>
    <w:rsid w:val="005137E0"/>
    <w:rsid w:val="00514189"/>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9F2"/>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1A5"/>
    <w:rsid w:val="00526465"/>
    <w:rsid w:val="005264DF"/>
    <w:rsid w:val="005266BD"/>
    <w:rsid w:val="005266C6"/>
    <w:rsid w:val="0052679B"/>
    <w:rsid w:val="005267F4"/>
    <w:rsid w:val="005269C9"/>
    <w:rsid w:val="00526F83"/>
    <w:rsid w:val="00527203"/>
    <w:rsid w:val="00527316"/>
    <w:rsid w:val="005273AD"/>
    <w:rsid w:val="005274F9"/>
    <w:rsid w:val="00530563"/>
    <w:rsid w:val="00530959"/>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1CA"/>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634"/>
    <w:rsid w:val="00562905"/>
    <w:rsid w:val="00562B37"/>
    <w:rsid w:val="00562D3B"/>
    <w:rsid w:val="00563225"/>
    <w:rsid w:val="00563BE8"/>
    <w:rsid w:val="00563D4C"/>
    <w:rsid w:val="00563E54"/>
    <w:rsid w:val="005648A7"/>
    <w:rsid w:val="005648FB"/>
    <w:rsid w:val="00564D39"/>
    <w:rsid w:val="00565041"/>
    <w:rsid w:val="005663D0"/>
    <w:rsid w:val="00566A49"/>
    <w:rsid w:val="00566C50"/>
    <w:rsid w:val="005679B7"/>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8FE"/>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E85"/>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5C4"/>
    <w:rsid w:val="005B2781"/>
    <w:rsid w:val="005B31A3"/>
    <w:rsid w:val="005B324B"/>
    <w:rsid w:val="005B3A3E"/>
    <w:rsid w:val="005B3B38"/>
    <w:rsid w:val="005B3EB5"/>
    <w:rsid w:val="005B4313"/>
    <w:rsid w:val="005B48C5"/>
    <w:rsid w:val="005B4F9F"/>
    <w:rsid w:val="005B551A"/>
    <w:rsid w:val="005B55E4"/>
    <w:rsid w:val="005B55F6"/>
    <w:rsid w:val="005B5766"/>
    <w:rsid w:val="005B6078"/>
    <w:rsid w:val="005B61EB"/>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010"/>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C7CA5"/>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2E4F"/>
    <w:rsid w:val="005E33F6"/>
    <w:rsid w:val="005E50A4"/>
    <w:rsid w:val="005E50E0"/>
    <w:rsid w:val="005E5224"/>
    <w:rsid w:val="005E5519"/>
    <w:rsid w:val="005E56F5"/>
    <w:rsid w:val="005E5D1C"/>
    <w:rsid w:val="005E5DD5"/>
    <w:rsid w:val="005E604F"/>
    <w:rsid w:val="005E613E"/>
    <w:rsid w:val="005E626A"/>
    <w:rsid w:val="005E65BE"/>
    <w:rsid w:val="005E67FB"/>
    <w:rsid w:val="005E6815"/>
    <w:rsid w:val="005E7412"/>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BE4"/>
    <w:rsid w:val="005F5DB7"/>
    <w:rsid w:val="005F5FB9"/>
    <w:rsid w:val="005F61BE"/>
    <w:rsid w:val="005F6F4E"/>
    <w:rsid w:val="005F736A"/>
    <w:rsid w:val="005F7954"/>
    <w:rsid w:val="005F7C2A"/>
    <w:rsid w:val="0060002C"/>
    <w:rsid w:val="00600042"/>
    <w:rsid w:val="006003A4"/>
    <w:rsid w:val="00600639"/>
    <w:rsid w:val="00600E0F"/>
    <w:rsid w:val="00600FB6"/>
    <w:rsid w:val="006013FF"/>
    <w:rsid w:val="006015DA"/>
    <w:rsid w:val="0060246E"/>
    <w:rsid w:val="00602810"/>
    <w:rsid w:val="00603920"/>
    <w:rsid w:val="00603E68"/>
    <w:rsid w:val="0060430B"/>
    <w:rsid w:val="006046DB"/>
    <w:rsid w:val="006051F0"/>
    <w:rsid w:val="006059EE"/>
    <w:rsid w:val="00605B50"/>
    <w:rsid w:val="00605BD7"/>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02"/>
    <w:rsid w:val="00613197"/>
    <w:rsid w:val="00613203"/>
    <w:rsid w:val="00613BFF"/>
    <w:rsid w:val="006147A5"/>
    <w:rsid w:val="0061569F"/>
    <w:rsid w:val="006158F7"/>
    <w:rsid w:val="00615999"/>
    <w:rsid w:val="00615DAB"/>
    <w:rsid w:val="00615F97"/>
    <w:rsid w:val="00616778"/>
    <w:rsid w:val="00616975"/>
    <w:rsid w:val="00616C23"/>
    <w:rsid w:val="006171A4"/>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6CC"/>
    <w:rsid w:val="006310F4"/>
    <w:rsid w:val="006311B8"/>
    <w:rsid w:val="00631A00"/>
    <w:rsid w:val="00631FE6"/>
    <w:rsid w:val="00632576"/>
    <w:rsid w:val="0063297E"/>
    <w:rsid w:val="00632DE8"/>
    <w:rsid w:val="006338DA"/>
    <w:rsid w:val="00633ACA"/>
    <w:rsid w:val="00634112"/>
    <w:rsid w:val="0063413D"/>
    <w:rsid w:val="006349B2"/>
    <w:rsid w:val="00634E23"/>
    <w:rsid w:val="00635510"/>
    <w:rsid w:val="0063566D"/>
    <w:rsid w:val="0063592C"/>
    <w:rsid w:val="00636517"/>
    <w:rsid w:val="0063660F"/>
    <w:rsid w:val="006366BF"/>
    <w:rsid w:val="00636BD7"/>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7BB"/>
    <w:rsid w:val="0064381F"/>
    <w:rsid w:val="00643AE6"/>
    <w:rsid w:val="00643B0D"/>
    <w:rsid w:val="00644A0E"/>
    <w:rsid w:val="006450E5"/>
    <w:rsid w:val="00645105"/>
    <w:rsid w:val="0064523B"/>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6B5"/>
    <w:rsid w:val="00654CE6"/>
    <w:rsid w:val="00654E8E"/>
    <w:rsid w:val="006550DE"/>
    <w:rsid w:val="006552A2"/>
    <w:rsid w:val="006552A7"/>
    <w:rsid w:val="00655440"/>
    <w:rsid w:val="00655C39"/>
    <w:rsid w:val="00655D4C"/>
    <w:rsid w:val="00656260"/>
    <w:rsid w:val="00656316"/>
    <w:rsid w:val="0065671C"/>
    <w:rsid w:val="00657B50"/>
    <w:rsid w:val="00657C6B"/>
    <w:rsid w:val="006607A6"/>
    <w:rsid w:val="00660809"/>
    <w:rsid w:val="00660829"/>
    <w:rsid w:val="00660A08"/>
    <w:rsid w:val="00660BA1"/>
    <w:rsid w:val="00660BD6"/>
    <w:rsid w:val="0066119D"/>
    <w:rsid w:val="006612BE"/>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82"/>
    <w:rsid w:val="006705B9"/>
    <w:rsid w:val="0067070B"/>
    <w:rsid w:val="00670F7F"/>
    <w:rsid w:val="00671435"/>
    <w:rsid w:val="0067162C"/>
    <w:rsid w:val="00671BC9"/>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8BD"/>
    <w:rsid w:val="00684A8A"/>
    <w:rsid w:val="00684E00"/>
    <w:rsid w:val="006853CC"/>
    <w:rsid w:val="006859D8"/>
    <w:rsid w:val="006860DF"/>
    <w:rsid w:val="00687199"/>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4638"/>
    <w:rsid w:val="0069553C"/>
    <w:rsid w:val="00695683"/>
    <w:rsid w:val="00695848"/>
    <w:rsid w:val="00695AD4"/>
    <w:rsid w:val="00695BCE"/>
    <w:rsid w:val="00695C69"/>
    <w:rsid w:val="00695EB1"/>
    <w:rsid w:val="00696097"/>
    <w:rsid w:val="00696531"/>
    <w:rsid w:val="00696ED0"/>
    <w:rsid w:val="00697343"/>
    <w:rsid w:val="006975A0"/>
    <w:rsid w:val="006977CA"/>
    <w:rsid w:val="006A0210"/>
    <w:rsid w:val="006A086B"/>
    <w:rsid w:val="006A10DB"/>
    <w:rsid w:val="006A1277"/>
    <w:rsid w:val="006A12DC"/>
    <w:rsid w:val="006A14A8"/>
    <w:rsid w:val="006A2471"/>
    <w:rsid w:val="006A26FF"/>
    <w:rsid w:val="006A2789"/>
    <w:rsid w:val="006A27B4"/>
    <w:rsid w:val="006A2863"/>
    <w:rsid w:val="006A2A9D"/>
    <w:rsid w:val="006A320F"/>
    <w:rsid w:val="006A343D"/>
    <w:rsid w:val="006A3A2C"/>
    <w:rsid w:val="006A3C0B"/>
    <w:rsid w:val="006A43DC"/>
    <w:rsid w:val="006A4F72"/>
    <w:rsid w:val="006A4FDB"/>
    <w:rsid w:val="006A5051"/>
    <w:rsid w:val="006A5157"/>
    <w:rsid w:val="006A58EE"/>
    <w:rsid w:val="006A6111"/>
    <w:rsid w:val="006A672A"/>
    <w:rsid w:val="006A6842"/>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08B"/>
    <w:rsid w:val="006B242E"/>
    <w:rsid w:val="006B26CB"/>
    <w:rsid w:val="006B26FD"/>
    <w:rsid w:val="006B2B03"/>
    <w:rsid w:val="006B2B41"/>
    <w:rsid w:val="006B2CC5"/>
    <w:rsid w:val="006B2D6F"/>
    <w:rsid w:val="006B3043"/>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906"/>
    <w:rsid w:val="006C7C71"/>
    <w:rsid w:val="006D0008"/>
    <w:rsid w:val="006D011B"/>
    <w:rsid w:val="006D0C5C"/>
    <w:rsid w:val="006D0E11"/>
    <w:rsid w:val="006D0F58"/>
    <w:rsid w:val="006D128F"/>
    <w:rsid w:val="006D1351"/>
    <w:rsid w:val="006D1B37"/>
    <w:rsid w:val="006D1D01"/>
    <w:rsid w:val="006D20E4"/>
    <w:rsid w:val="006D237B"/>
    <w:rsid w:val="006D2795"/>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7B3"/>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65"/>
    <w:rsid w:val="006F3743"/>
    <w:rsid w:val="006F4E7A"/>
    <w:rsid w:val="006F520D"/>
    <w:rsid w:val="006F58AF"/>
    <w:rsid w:val="006F59CD"/>
    <w:rsid w:val="006F5CDB"/>
    <w:rsid w:val="006F5F46"/>
    <w:rsid w:val="006F614E"/>
    <w:rsid w:val="006F69B5"/>
    <w:rsid w:val="006F6ABA"/>
    <w:rsid w:val="006F6AD6"/>
    <w:rsid w:val="006F6C46"/>
    <w:rsid w:val="006F6DE3"/>
    <w:rsid w:val="006F6EFA"/>
    <w:rsid w:val="006F6FCB"/>
    <w:rsid w:val="006F77DB"/>
    <w:rsid w:val="006F7B26"/>
    <w:rsid w:val="006F7BC3"/>
    <w:rsid w:val="006F7E9E"/>
    <w:rsid w:val="007004C5"/>
    <w:rsid w:val="00700B11"/>
    <w:rsid w:val="00700F81"/>
    <w:rsid w:val="00701021"/>
    <w:rsid w:val="00701608"/>
    <w:rsid w:val="00701A71"/>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988"/>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1A2"/>
    <w:rsid w:val="0072247B"/>
    <w:rsid w:val="00722865"/>
    <w:rsid w:val="00722CF9"/>
    <w:rsid w:val="00722DCB"/>
    <w:rsid w:val="00722EA4"/>
    <w:rsid w:val="00723694"/>
    <w:rsid w:val="00723DB3"/>
    <w:rsid w:val="00723FDA"/>
    <w:rsid w:val="0072478A"/>
    <w:rsid w:val="00724AF9"/>
    <w:rsid w:val="00724CBD"/>
    <w:rsid w:val="00724D02"/>
    <w:rsid w:val="007250B3"/>
    <w:rsid w:val="007255AE"/>
    <w:rsid w:val="00725ADB"/>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0F4"/>
    <w:rsid w:val="0073336C"/>
    <w:rsid w:val="00733A7C"/>
    <w:rsid w:val="007346E7"/>
    <w:rsid w:val="00734B37"/>
    <w:rsid w:val="007360D3"/>
    <w:rsid w:val="00736964"/>
    <w:rsid w:val="00736B88"/>
    <w:rsid w:val="00737504"/>
    <w:rsid w:val="00737519"/>
    <w:rsid w:val="00740096"/>
    <w:rsid w:val="00740348"/>
    <w:rsid w:val="007408FD"/>
    <w:rsid w:val="00740E9C"/>
    <w:rsid w:val="00740FCC"/>
    <w:rsid w:val="00741380"/>
    <w:rsid w:val="00741D18"/>
    <w:rsid w:val="007422AD"/>
    <w:rsid w:val="00742535"/>
    <w:rsid w:val="007429B8"/>
    <w:rsid w:val="0074326C"/>
    <w:rsid w:val="007435B9"/>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236"/>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C8A"/>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657"/>
    <w:rsid w:val="00770939"/>
    <w:rsid w:val="00770E7B"/>
    <w:rsid w:val="00771625"/>
    <w:rsid w:val="00771AB7"/>
    <w:rsid w:val="00772025"/>
    <w:rsid w:val="007724F5"/>
    <w:rsid w:val="00772524"/>
    <w:rsid w:val="00772594"/>
    <w:rsid w:val="00772836"/>
    <w:rsid w:val="007728DB"/>
    <w:rsid w:val="00772B3D"/>
    <w:rsid w:val="00772EFB"/>
    <w:rsid w:val="007730B9"/>
    <w:rsid w:val="00773335"/>
    <w:rsid w:val="007733F7"/>
    <w:rsid w:val="00773794"/>
    <w:rsid w:val="007738DC"/>
    <w:rsid w:val="00773907"/>
    <w:rsid w:val="00773A08"/>
    <w:rsid w:val="007742E8"/>
    <w:rsid w:val="007745F4"/>
    <w:rsid w:val="0077492E"/>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317"/>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86"/>
    <w:rsid w:val="007976E8"/>
    <w:rsid w:val="007977D3"/>
    <w:rsid w:val="00797866"/>
    <w:rsid w:val="00797A3B"/>
    <w:rsid w:val="00797B16"/>
    <w:rsid w:val="00797DD3"/>
    <w:rsid w:val="007A041D"/>
    <w:rsid w:val="007A0B34"/>
    <w:rsid w:val="007A18D3"/>
    <w:rsid w:val="007A2125"/>
    <w:rsid w:val="007A2D8F"/>
    <w:rsid w:val="007A2FF5"/>
    <w:rsid w:val="007A3070"/>
    <w:rsid w:val="007A3337"/>
    <w:rsid w:val="007A3B6C"/>
    <w:rsid w:val="007A3E15"/>
    <w:rsid w:val="007A3EDF"/>
    <w:rsid w:val="007A421F"/>
    <w:rsid w:val="007A4521"/>
    <w:rsid w:val="007A4971"/>
    <w:rsid w:val="007A4A43"/>
    <w:rsid w:val="007A4FB8"/>
    <w:rsid w:val="007A51B7"/>
    <w:rsid w:val="007A5439"/>
    <w:rsid w:val="007A5E6C"/>
    <w:rsid w:val="007A6693"/>
    <w:rsid w:val="007A6F47"/>
    <w:rsid w:val="007A6F98"/>
    <w:rsid w:val="007A701F"/>
    <w:rsid w:val="007A7785"/>
    <w:rsid w:val="007A7B22"/>
    <w:rsid w:val="007A7B63"/>
    <w:rsid w:val="007B02AA"/>
    <w:rsid w:val="007B03F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5AC"/>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BB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391"/>
    <w:rsid w:val="007D4580"/>
    <w:rsid w:val="007D4A60"/>
    <w:rsid w:val="007D5187"/>
    <w:rsid w:val="007D53DD"/>
    <w:rsid w:val="007D5680"/>
    <w:rsid w:val="007D57FC"/>
    <w:rsid w:val="007D6387"/>
    <w:rsid w:val="007D65E1"/>
    <w:rsid w:val="007D678A"/>
    <w:rsid w:val="007D68C0"/>
    <w:rsid w:val="007D69B0"/>
    <w:rsid w:val="007D6CB4"/>
    <w:rsid w:val="007D7001"/>
    <w:rsid w:val="007D76A9"/>
    <w:rsid w:val="007D775C"/>
    <w:rsid w:val="007E01F9"/>
    <w:rsid w:val="007E021B"/>
    <w:rsid w:val="007E05A8"/>
    <w:rsid w:val="007E0878"/>
    <w:rsid w:val="007E0B5D"/>
    <w:rsid w:val="007E0EB9"/>
    <w:rsid w:val="007E0F21"/>
    <w:rsid w:val="007E1298"/>
    <w:rsid w:val="007E1AAB"/>
    <w:rsid w:val="007E24EE"/>
    <w:rsid w:val="007E2A74"/>
    <w:rsid w:val="007E2EEC"/>
    <w:rsid w:val="007E32F3"/>
    <w:rsid w:val="007E35A9"/>
    <w:rsid w:val="007E374F"/>
    <w:rsid w:val="007E3971"/>
    <w:rsid w:val="007E3CAA"/>
    <w:rsid w:val="007E3E6F"/>
    <w:rsid w:val="007E481C"/>
    <w:rsid w:val="007E488C"/>
    <w:rsid w:val="007E4A2B"/>
    <w:rsid w:val="007E525E"/>
    <w:rsid w:val="007E5719"/>
    <w:rsid w:val="007E5D5C"/>
    <w:rsid w:val="007E6098"/>
    <w:rsid w:val="007E65DC"/>
    <w:rsid w:val="007E6B39"/>
    <w:rsid w:val="007E73F1"/>
    <w:rsid w:val="007E7BBB"/>
    <w:rsid w:val="007E7DC2"/>
    <w:rsid w:val="007E7E32"/>
    <w:rsid w:val="007E7EDD"/>
    <w:rsid w:val="007E7F86"/>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954"/>
    <w:rsid w:val="007F6D68"/>
    <w:rsid w:val="007F6D96"/>
    <w:rsid w:val="007F6DB9"/>
    <w:rsid w:val="007F6E30"/>
    <w:rsid w:val="007F6EB1"/>
    <w:rsid w:val="007F6F27"/>
    <w:rsid w:val="007F719A"/>
    <w:rsid w:val="007F769C"/>
    <w:rsid w:val="007F7949"/>
    <w:rsid w:val="007F7A92"/>
    <w:rsid w:val="00800478"/>
    <w:rsid w:val="008005FE"/>
    <w:rsid w:val="00800A47"/>
    <w:rsid w:val="00800B4C"/>
    <w:rsid w:val="0080123F"/>
    <w:rsid w:val="008015F8"/>
    <w:rsid w:val="00801EBB"/>
    <w:rsid w:val="008027BF"/>
    <w:rsid w:val="00802853"/>
    <w:rsid w:val="008029CC"/>
    <w:rsid w:val="0080341E"/>
    <w:rsid w:val="008034B8"/>
    <w:rsid w:val="00803522"/>
    <w:rsid w:val="00804079"/>
    <w:rsid w:val="008048F2"/>
    <w:rsid w:val="00804B3F"/>
    <w:rsid w:val="00804F14"/>
    <w:rsid w:val="0080604D"/>
    <w:rsid w:val="0080672D"/>
    <w:rsid w:val="00806CC9"/>
    <w:rsid w:val="00807766"/>
    <w:rsid w:val="0080788E"/>
    <w:rsid w:val="00807D74"/>
    <w:rsid w:val="00807E78"/>
    <w:rsid w:val="0081067F"/>
    <w:rsid w:val="008106F7"/>
    <w:rsid w:val="00810D7F"/>
    <w:rsid w:val="00810F79"/>
    <w:rsid w:val="008114AE"/>
    <w:rsid w:val="00811A01"/>
    <w:rsid w:val="00811E37"/>
    <w:rsid w:val="0081264E"/>
    <w:rsid w:val="008127BE"/>
    <w:rsid w:val="00812C14"/>
    <w:rsid w:val="00812D8D"/>
    <w:rsid w:val="00812FED"/>
    <w:rsid w:val="0081347C"/>
    <w:rsid w:val="00813804"/>
    <w:rsid w:val="00813C04"/>
    <w:rsid w:val="00814625"/>
    <w:rsid w:val="008149AA"/>
    <w:rsid w:val="00814BA8"/>
    <w:rsid w:val="00814D11"/>
    <w:rsid w:val="00814F6E"/>
    <w:rsid w:val="00815BF8"/>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2F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2E56"/>
    <w:rsid w:val="00844048"/>
    <w:rsid w:val="0084474C"/>
    <w:rsid w:val="0084474F"/>
    <w:rsid w:val="00844AB6"/>
    <w:rsid w:val="0084576A"/>
    <w:rsid w:val="0084583B"/>
    <w:rsid w:val="00845D15"/>
    <w:rsid w:val="00846103"/>
    <w:rsid w:val="00846649"/>
    <w:rsid w:val="00847541"/>
    <w:rsid w:val="008503A4"/>
    <w:rsid w:val="00850AEF"/>
    <w:rsid w:val="00850E4B"/>
    <w:rsid w:val="00850F96"/>
    <w:rsid w:val="00850F9B"/>
    <w:rsid w:val="008522AE"/>
    <w:rsid w:val="008526DC"/>
    <w:rsid w:val="00852F0B"/>
    <w:rsid w:val="00853097"/>
    <w:rsid w:val="0085407D"/>
    <w:rsid w:val="008540B5"/>
    <w:rsid w:val="0085487E"/>
    <w:rsid w:val="00854BF2"/>
    <w:rsid w:val="00854E3D"/>
    <w:rsid w:val="00855513"/>
    <w:rsid w:val="008555AB"/>
    <w:rsid w:val="00855FCB"/>
    <w:rsid w:val="008560CE"/>
    <w:rsid w:val="00856AEB"/>
    <w:rsid w:val="00856C12"/>
    <w:rsid w:val="00856FE3"/>
    <w:rsid w:val="0085703C"/>
    <w:rsid w:val="00857535"/>
    <w:rsid w:val="00857921"/>
    <w:rsid w:val="00857988"/>
    <w:rsid w:val="00857C70"/>
    <w:rsid w:val="00857F45"/>
    <w:rsid w:val="00860141"/>
    <w:rsid w:val="00860A83"/>
    <w:rsid w:val="00861035"/>
    <w:rsid w:val="00861194"/>
    <w:rsid w:val="0086183E"/>
    <w:rsid w:val="00861EBC"/>
    <w:rsid w:val="00862003"/>
    <w:rsid w:val="008624DD"/>
    <w:rsid w:val="00862545"/>
    <w:rsid w:val="00863488"/>
    <w:rsid w:val="00863B49"/>
    <w:rsid w:val="00864157"/>
    <w:rsid w:val="008645F8"/>
    <w:rsid w:val="00864A12"/>
    <w:rsid w:val="00864A24"/>
    <w:rsid w:val="008652A5"/>
    <w:rsid w:val="008657A6"/>
    <w:rsid w:val="0086582B"/>
    <w:rsid w:val="00865C7C"/>
    <w:rsid w:val="00866184"/>
    <w:rsid w:val="00867150"/>
    <w:rsid w:val="0086779F"/>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2E79"/>
    <w:rsid w:val="00873B4F"/>
    <w:rsid w:val="00873BF1"/>
    <w:rsid w:val="008746DC"/>
    <w:rsid w:val="00874C73"/>
    <w:rsid w:val="00874DDB"/>
    <w:rsid w:val="00874F7E"/>
    <w:rsid w:val="008754D2"/>
    <w:rsid w:val="00876A04"/>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047"/>
    <w:rsid w:val="00884146"/>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44A"/>
    <w:rsid w:val="008B5693"/>
    <w:rsid w:val="008B6269"/>
    <w:rsid w:val="008B6778"/>
    <w:rsid w:val="008B6901"/>
    <w:rsid w:val="008B6C66"/>
    <w:rsid w:val="008B6D19"/>
    <w:rsid w:val="008B7114"/>
    <w:rsid w:val="008B7165"/>
    <w:rsid w:val="008B7429"/>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859"/>
    <w:rsid w:val="008C3E61"/>
    <w:rsid w:val="008C43D9"/>
    <w:rsid w:val="008C53DF"/>
    <w:rsid w:val="008C5503"/>
    <w:rsid w:val="008C5AB1"/>
    <w:rsid w:val="008C646B"/>
    <w:rsid w:val="008C677E"/>
    <w:rsid w:val="008C67AB"/>
    <w:rsid w:val="008C70AF"/>
    <w:rsid w:val="008C7560"/>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1FA5"/>
    <w:rsid w:val="008E2301"/>
    <w:rsid w:val="008E2357"/>
    <w:rsid w:val="008E2773"/>
    <w:rsid w:val="008E27B3"/>
    <w:rsid w:val="008E3076"/>
    <w:rsid w:val="008E31AB"/>
    <w:rsid w:val="008E3AB2"/>
    <w:rsid w:val="008E40BC"/>
    <w:rsid w:val="008E4536"/>
    <w:rsid w:val="008E554C"/>
    <w:rsid w:val="008E5674"/>
    <w:rsid w:val="008E56B6"/>
    <w:rsid w:val="008E58BE"/>
    <w:rsid w:val="008E5E56"/>
    <w:rsid w:val="008E63BB"/>
    <w:rsid w:val="008E644F"/>
    <w:rsid w:val="008E6DD2"/>
    <w:rsid w:val="008E6EB2"/>
    <w:rsid w:val="008E73ED"/>
    <w:rsid w:val="008E7B67"/>
    <w:rsid w:val="008E7BC9"/>
    <w:rsid w:val="008F01A9"/>
    <w:rsid w:val="008F0E76"/>
    <w:rsid w:val="008F153C"/>
    <w:rsid w:val="008F1898"/>
    <w:rsid w:val="008F1D1E"/>
    <w:rsid w:val="008F20B2"/>
    <w:rsid w:val="008F225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8F7F7F"/>
    <w:rsid w:val="0090034A"/>
    <w:rsid w:val="0090042B"/>
    <w:rsid w:val="009007FF"/>
    <w:rsid w:val="00900CEB"/>
    <w:rsid w:val="00900E0C"/>
    <w:rsid w:val="00900E17"/>
    <w:rsid w:val="00901637"/>
    <w:rsid w:val="00901885"/>
    <w:rsid w:val="00901EEB"/>
    <w:rsid w:val="00902227"/>
    <w:rsid w:val="00902664"/>
    <w:rsid w:val="0090294C"/>
    <w:rsid w:val="00902D7A"/>
    <w:rsid w:val="0090328B"/>
    <w:rsid w:val="009037F9"/>
    <w:rsid w:val="009038BC"/>
    <w:rsid w:val="00903B43"/>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B5B"/>
    <w:rsid w:val="00912FC5"/>
    <w:rsid w:val="00912FF8"/>
    <w:rsid w:val="00913120"/>
    <w:rsid w:val="00913554"/>
    <w:rsid w:val="009136AF"/>
    <w:rsid w:val="0091381B"/>
    <w:rsid w:val="009139D7"/>
    <w:rsid w:val="00913B3A"/>
    <w:rsid w:val="00913E86"/>
    <w:rsid w:val="00914004"/>
    <w:rsid w:val="009148F1"/>
    <w:rsid w:val="00914ACF"/>
    <w:rsid w:val="00914DE7"/>
    <w:rsid w:val="00915034"/>
    <w:rsid w:val="0091505F"/>
    <w:rsid w:val="00915112"/>
    <w:rsid w:val="0091527C"/>
    <w:rsid w:val="009152C7"/>
    <w:rsid w:val="0091594C"/>
    <w:rsid w:val="00915A2E"/>
    <w:rsid w:val="0091619C"/>
    <w:rsid w:val="0091650D"/>
    <w:rsid w:val="00916A73"/>
    <w:rsid w:val="009173EF"/>
    <w:rsid w:val="009175E4"/>
    <w:rsid w:val="00917867"/>
    <w:rsid w:val="009179AD"/>
    <w:rsid w:val="0092030C"/>
    <w:rsid w:val="009206C9"/>
    <w:rsid w:val="0092073E"/>
    <w:rsid w:val="00921094"/>
    <w:rsid w:val="009220C8"/>
    <w:rsid w:val="00922523"/>
    <w:rsid w:val="00922AD4"/>
    <w:rsid w:val="00922FDE"/>
    <w:rsid w:val="00923313"/>
    <w:rsid w:val="00923778"/>
    <w:rsid w:val="00923A5A"/>
    <w:rsid w:val="00924119"/>
    <w:rsid w:val="00924193"/>
    <w:rsid w:val="00924D34"/>
    <w:rsid w:val="0092593F"/>
    <w:rsid w:val="00925AB9"/>
    <w:rsid w:val="00925DEB"/>
    <w:rsid w:val="0092632B"/>
    <w:rsid w:val="00926478"/>
    <w:rsid w:val="00926964"/>
    <w:rsid w:val="00926A5D"/>
    <w:rsid w:val="009273EF"/>
    <w:rsid w:val="009278BE"/>
    <w:rsid w:val="00930459"/>
    <w:rsid w:val="0093096E"/>
    <w:rsid w:val="00930E4F"/>
    <w:rsid w:val="00930F93"/>
    <w:rsid w:val="00930FE4"/>
    <w:rsid w:val="00931008"/>
    <w:rsid w:val="009321DD"/>
    <w:rsid w:val="009321FD"/>
    <w:rsid w:val="009326C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846"/>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5"/>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292F"/>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2CDC"/>
    <w:rsid w:val="0097311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776F6"/>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598"/>
    <w:rsid w:val="00985770"/>
    <w:rsid w:val="0098577E"/>
    <w:rsid w:val="009858D0"/>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994"/>
    <w:rsid w:val="00993AAC"/>
    <w:rsid w:val="00993D24"/>
    <w:rsid w:val="00994144"/>
    <w:rsid w:val="00994377"/>
    <w:rsid w:val="00994BC4"/>
    <w:rsid w:val="00994F6B"/>
    <w:rsid w:val="0099519E"/>
    <w:rsid w:val="00995C30"/>
    <w:rsid w:val="00995E63"/>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371"/>
    <w:rsid w:val="009A550A"/>
    <w:rsid w:val="009A5E29"/>
    <w:rsid w:val="009A5F24"/>
    <w:rsid w:val="009A625D"/>
    <w:rsid w:val="009A650A"/>
    <w:rsid w:val="009A6669"/>
    <w:rsid w:val="009A6CD3"/>
    <w:rsid w:val="009A6E4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624"/>
    <w:rsid w:val="009B683C"/>
    <w:rsid w:val="009B6AF7"/>
    <w:rsid w:val="009B723D"/>
    <w:rsid w:val="009B7732"/>
    <w:rsid w:val="009C05B5"/>
    <w:rsid w:val="009C05F6"/>
    <w:rsid w:val="009C06F1"/>
    <w:rsid w:val="009C0944"/>
    <w:rsid w:val="009C15BC"/>
    <w:rsid w:val="009C1F1A"/>
    <w:rsid w:val="009C20E3"/>
    <w:rsid w:val="009C3006"/>
    <w:rsid w:val="009C33A2"/>
    <w:rsid w:val="009C33C3"/>
    <w:rsid w:val="009C36C7"/>
    <w:rsid w:val="009C3756"/>
    <w:rsid w:val="009C3A09"/>
    <w:rsid w:val="009C3A8B"/>
    <w:rsid w:val="009C3C36"/>
    <w:rsid w:val="009C3D56"/>
    <w:rsid w:val="009C5032"/>
    <w:rsid w:val="009C5480"/>
    <w:rsid w:val="009C5723"/>
    <w:rsid w:val="009C59C2"/>
    <w:rsid w:val="009C6819"/>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2F28"/>
    <w:rsid w:val="009D3A50"/>
    <w:rsid w:val="009D3AAB"/>
    <w:rsid w:val="009D3D23"/>
    <w:rsid w:val="009D3E3F"/>
    <w:rsid w:val="009D48EA"/>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05"/>
    <w:rsid w:val="009D7966"/>
    <w:rsid w:val="009D79EE"/>
    <w:rsid w:val="009D7B66"/>
    <w:rsid w:val="009E08BD"/>
    <w:rsid w:val="009E08FF"/>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828"/>
    <w:rsid w:val="009F0CCE"/>
    <w:rsid w:val="009F0E9B"/>
    <w:rsid w:val="009F156C"/>
    <w:rsid w:val="009F1B51"/>
    <w:rsid w:val="009F1BCA"/>
    <w:rsid w:val="009F1E1C"/>
    <w:rsid w:val="009F2537"/>
    <w:rsid w:val="009F2A1B"/>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30E"/>
    <w:rsid w:val="00A00AB2"/>
    <w:rsid w:val="00A01024"/>
    <w:rsid w:val="00A0131C"/>
    <w:rsid w:val="00A01339"/>
    <w:rsid w:val="00A01F2D"/>
    <w:rsid w:val="00A02114"/>
    <w:rsid w:val="00A0261C"/>
    <w:rsid w:val="00A031C3"/>
    <w:rsid w:val="00A0321E"/>
    <w:rsid w:val="00A03729"/>
    <w:rsid w:val="00A03850"/>
    <w:rsid w:val="00A0395E"/>
    <w:rsid w:val="00A03A4F"/>
    <w:rsid w:val="00A03F28"/>
    <w:rsid w:val="00A04338"/>
    <w:rsid w:val="00A04C14"/>
    <w:rsid w:val="00A04FA9"/>
    <w:rsid w:val="00A04FE1"/>
    <w:rsid w:val="00A0555D"/>
    <w:rsid w:val="00A05720"/>
    <w:rsid w:val="00A058B0"/>
    <w:rsid w:val="00A058B1"/>
    <w:rsid w:val="00A058E6"/>
    <w:rsid w:val="00A062F7"/>
    <w:rsid w:val="00A06F8F"/>
    <w:rsid w:val="00A1052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3EB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21B4"/>
    <w:rsid w:val="00A223A9"/>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39B"/>
    <w:rsid w:val="00A34862"/>
    <w:rsid w:val="00A34ADA"/>
    <w:rsid w:val="00A34B36"/>
    <w:rsid w:val="00A34B5A"/>
    <w:rsid w:val="00A3529A"/>
    <w:rsid w:val="00A3536D"/>
    <w:rsid w:val="00A355D1"/>
    <w:rsid w:val="00A3624F"/>
    <w:rsid w:val="00A3637A"/>
    <w:rsid w:val="00A364E3"/>
    <w:rsid w:val="00A36C3B"/>
    <w:rsid w:val="00A372E2"/>
    <w:rsid w:val="00A377DD"/>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214"/>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39D2"/>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1E8"/>
    <w:rsid w:val="00A61C01"/>
    <w:rsid w:val="00A61CC1"/>
    <w:rsid w:val="00A61D6D"/>
    <w:rsid w:val="00A63688"/>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67"/>
    <w:rsid w:val="00A768A3"/>
    <w:rsid w:val="00A76D2E"/>
    <w:rsid w:val="00A76EA7"/>
    <w:rsid w:val="00A77181"/>
    <w:rsid w:val="00A77365"/>
    <w:rsid w:val="00A77984"/>
    <w:rsid w:val="00A80717"/>
    <w:rsid w:val="00A8072A"/>
    <w:rsid w:val="00A8072C"/>
    <w:rsid w:val="00A813C3"/>
    <w:rsid w:val="00A81749"/>
    <w:rsid w:val="00A81765"/>
    <w:rsid w:val="00A818E2"/>
    <w:rsid w:val="00A82206"/>
    <w:rsid w:val="00A828AD"/>
    <w:rsid w:val="00A82B98"/>
    <w:rsid w:val="00A82F52"/>
    <w:rsid w:val="00A83154"/>
    <w:rsid w:val="00A834C1"/>
    <w:rsid w:val="00A837BF"/>
    <w:rsid w:val="00A83AC4"/>
    <w:rsid w:val="00A83DF8"/>
    <w:rsid w:val="00A84AC7"/>
    <w:rsid w:val="00A84E4D"/>
    <w:rsid w:val="00A851A9"/>
    <w:rsid w:val="00A85A1C"/>
    <w:rsid w:val="00A85CDD"/>
    <w:rsid w:val="00A85EAA"/>
    <w:rsid w:val="00A86A90"/>
    <w:rsid w:val="00A86E37"/>
    <w:rsid w:val="00A86F24"/>
    <w:rsid w:val="00A870FD"/>
    <w:rsid w:val="00A87109"/>
    <w:rsid w:val="00A878FF"/>
    <w:rsid w:val="00A87B1E"/>
    <w:rsid w:val="00A87DE8"/>
    <w:rsid w:val="00A901F5"/>
    <w:rsid w:val="00A9035B"/>
    <w:rsid w:val="00A90A4A"/>
    <w:rsid w:val="00A911F9"/>
    <w:rsid w:val="00A91694"/>
    <w:rsid w:val="00A91707"/>
    <w:rsid w:val="00A91A8C"/>
    <w:rsid w:val="00A924FB"/>
    <w:rsid w:val="00A925C7"/>
    <w:rsid w:val="00A9290D"/>
    <w:rsid w:val="00A92A82"/>
    <w:rsid w:val="00A92C0A"/>
    <w:rsid w:val="00A92E9A"/>
    <w:rsid w:val="00A9311E"/>
    <w:rsid w:val="00A931C0"/>
    <w:rsid w:val="00A9398C"/>
    <w:rsid w:val="00A93AB0"/>
    <w:rsid w:val="00A93AF4"/>
    <w:rsid w:val="00A93FCD"/>
    <w:rsid w:val="00A9434B"/>
    <w:rsid w:val="00A946E9"/>
    <w:rsid w:val="00A9475E"/>
    <w:rsid w:val="00A94C09"/>
    <w:rsid w:val="00A95979"/>
    <w:rsid w:val="00A95BD5"/>
    <w:rsid w:val="00A96358"/>
    <w:rsid w:val="00A96885"/>
    <w:rsid w:val="00A96A6C"/>
    <w:rsid w:val="00A96C14"/>
    <w:rsid w:val="00A97816"/>
    <w:rsid w:val="00A979B9"/>
    <w:rsid w:val="00AA02EF"/>
    <w:rsid w:val="00AA0611"/>
    <w:rsid w:val="00AA0E09"/>
    <w:rsid w:val="00AA1053"/>
    <w:rsid w:val="00AA121A"/>
    <w:rsid w:val="00AA1357"/>
    <w:rsid w:val="00AA160D"/>
    <w:rsid w:val="00AA17C4"/>
    <w:rsid w:val="00AA185C"/>
    <w:rsid w:val="00AA2687"/>
    <w:rsid w:val="00AA284F"/>
    <w:rsid w:val="00AA2C64"/>
    <w:rsid w:val="00AA2E53"/>
    <w:rsid w:val="00AA2FE7"/>
    <w:rsid w:val="00AA3054"/>
    <w:rsid w:val="00AA3641"/>
    <w:rsid w:val="00AA3C31"/>
    <w:rsid w:val="00AA4457"/>
    <w:rsid w:val="00AA4806"/>
    <w:rsid w:val="00AA4C74"/>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145"/>
    <w:rsid w:val="00AB7304"/>
    <w:rsid w:val="00AB73D5"/>
    <w:rsid w:val="00AC0F61"/>
    <w:rsid w:val="00AC1298"/>
    <w:rsid w:val="00AC12E8"/>
    <w:rsid w:val="00AC13F4"/>
    <w:rsid w:val="00AC18F0"/>
    <w:rsid w:val="00AC1AFC"/>
    <w:rsid w:val="00AC1F2B"/>
    <w:rsid w:val="00AC2678"/>
    <w:rsid w:val="00AC269F"/>
    <w:rsid w:val="00AC28A9"/>
    <w:rsid w:val="00AC2A83"/>
    <w:rsid w:val="00AC2DD8"/>
    <w:rsid w:val="00AC2DE1"/>
    <w:rsid w:val="00AC32A6"/>
    <w:rsid w:val="00AC4A3F"/>
    <w:rsid w:val="00AC5454"/>
    <w:rsid w:val="00AC58C5"/>
    <w:rsid w:val="00AC5CA8"/>
    <w:rsid w:val="00AC5D21"/>
    <w:rsid w:val="00AC641C"/>
    <w:rsid w:val="00AC6503"/>
    <w:rsid w:val="00AC674F"/>
    <w:rsid w:val="00AC6903"/>
    <w:rsid w:val="00AC6DB7"/>
    <w:rsid w:val="00AC6FB6"/>
    <w:rsid w:val="00AC74A7"/>
    <w:rsid w:val="00AC7702"/>
    <w:rsid w:val="00AC7723"/>
    <w:rsid w:val="00AD0089"/>
    <w:rsid w:val="00AD0329"/>
    <w:rsid w:val="00AD10A8"/>
    <w:rsid w:val="00AD10EB"/>
    <w:rsid w:val="00AD1346"/>
    <w:rsid w:val="00AD1E27"/>
    <w:rsid w:val="00AD2038"/>
    <w:rsid w:val="00AD2BF4"/>
    <w:rsid w:val="00AD2C2A"/>
    <w:rsid w:val="00AD2D9F"/>
    <w:rsid w:val="00AD3036"/>
    <w:rsid w:val="00AD30FE"/>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6B9"/>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6E9"/>
    <w:rsid w:val="00AF573F"/>
    <w:rsid w:val="00AF5DF7"/>
    <w:rsid w:val="00AF65BD"/>
    <w:rsid w:val="00AF6ECD"/>
    <w:rsid w:val="00AF7450"/>
    <w:rsid w:val="00AF76AE"/>
    <w:rsid w:val="00AF7C67"/>
    <w:rsid w:val="00AF7FEE"/>
    <w:rsid w:val="00B006CF"/>
    <w:rsid w:val="00B00C5B"/>
    <w:rsid w:val="00B00F22"/>
    <w:rsid w:val="00B01054"/>
    <w:rsid w:val="00B011E8"/>
    <w:rsid w:val="00B0176C"/>
    <w:rsid w:val="00B01A63"/>
    <w:rsid w:val="00B01D45"/>
    <w:rsid w:val="00B01FC0"/>
    <w:rsid w:val="00B0276A"/>
    <w:rsid w:val="00B0281B"/>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07DF0"/>
    <w:rsid w:val="00B10F30"/>
    <w:rsid w:val="00B112EF"/>
    <w:rsid w:val="00B116C5"/>
    <w:rsid w:val="00B119B8"/>
    <w:rsid w:val="00B11C91"/>
    <w:rsid w:val="00B12B00"/>
    <w:rsid w:val="00B132D5"/>
    <w:rsid w:val="00B135A3"/>
    <w:rsid w:val="00B135D0"/>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C3B"/>
    <w:rsid w:val="00B32D38"/>
    <w:rsid w:val="00B32E23"/>
    <w:rsid w:val="00B3306E"/>
    <w:rsid w:val="00B332B8"/>
    <w:rsid w:val="00B33830"/>
    <w:rsid w:val="00B33E18"/>
    <w:rsid w:val="00B343B7"/>
    <w:rsid w:val="00B34A47"/>
    <w:rsid w:val="00B34AAF"/>
    <w:rsid w:val="00B34BF1"/>
    <w:rsid w:val="00B34CE0"/>
    <w:rsid w:val="00B34F3A"/>
    <w:rsid w:val="00B35366"/>
    <w:rsid w:val="00B3595F"/>
    <w:rsid w:val="00B35C47"/>
    <w:rsid w:val="00B35FD1"/>
    <w:rsid w:val="00B36194"/>
    <w:rsid w:val="00B36204"/>
    <w:rsid w:val="00B363AE"/>
    <w:rsid w:val="00B364D2"/>
    <w:rsid w:val="00B36949"/>
    <w:rsid w:val="00B36EAE"/>
    <w:rsid w:val="00B36F46"/>
    <w:rsid w:val="00B376B3"/>
    <w:rsid w:val="00B37774"/>
    <w:rsid w:val="00B4022C"/>
    <w:rsid w:val="00B40401"/>
    <w:rsid w:val="00B404B0"/>
    <w:rsid w:val="00B411D6"/>
    <w:rsid w:val="00B4124B"/>
    <w:rsid w:val="00B41491"/>
    <w:rsid w:val="00B4167D"/>
    <w:rsid w:val="00B4289C"/>
    <w:rsid w:val="00B42A59"/>
    <w:rsid w:val="00B42D01"/>
    <w:rsid w:val="00B43874"/>
    <w:rsid w:val="00B439D2"/>
    <w:rsid w:val="00B43D35"/>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649"/>
    <w:rsid w:val="00B54C6C"/>
    <w:rsid w:val="00B5550A"/>
    <w:rsid w:val="00B5567F"/>
    <w:rsid w:val="00B55C14"/>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4E1"/>
    <w:rsid w:val="00B70522"/>
    <w:rsid w:val="00B70F13"/>
    <w:rsid w:val="00B71917"/>
    <w:rsid w:val="00B71C0C"/>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0CB7"/>
    <w:rsid w:val="00B81A07"/>
    <w:rsid w:val="00B8224A"/>
    <w:rsid w:val="00B823A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685D"/>
    <w:rsid w:val="00B879AC"/>
    <w:rsid w:val="00B87C22"/>
    <w:rsid w:val="00B87E21"/>
    <w:rsid w:val="00B90CD4"/>
    <w:rsid w:val="00B912D9"/>
    <w:rsid w:val="00B92D3E"/>
    <w:rsid w:val="00B9314A"/>
    <w:rsid w:val="00B9356A"/>
    <w:rsid w:val="00B9389F"/>
    <w:rsid w:val="00B93CCD"/>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5DC"/>
    <w:rsid w:val="00BA39B6"/>
    <w:rsid w:val="00BA3E80"/>
    <w:rsid w:val="00BA4C32"/>
    <w:rsid w:val="00BA4DD2"/>
    <w:rsid w:val="00BA4F27"/>
    <w:rsid w:val="00BA5190"/>
    <w:rsid w:val="00BA542D"/>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CCA"/>
    <w:rsid w:val="00BB3DB9"/>
    <w:rsid w:val="00BB47A1"/>
    <w:rsid w:val="00BB52ED"/>
    <w:rsid w:val="00BB6745"/>
    <w:rsid w:val="00BB686A"/>
    <w:rsid w:val="00BB7370"/>
    <w:rsid w:val="00BB7688"/>
    <w:rsid w:val="00BC04B9"/>
    <w:rsid w:val="00BC0A9B"/>
    <w:rsid w:val="00BC1312"/>
    <w:rsid w:val="00BC1A91"/>
    <w:rsid w:val="00BC1BBB"/>
    <w:rsid w:val="00BC1FDB"/>
    <w:rsid w:val="00BC267D"/>
    <w:rsid w:val="00BC271E"/>
    <w:rsid w:val="00BC2794"/>
    <w:rsid w:val="00BC2878"/>
    <w:rsid w:val="00BC2919"/>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4594"/>
    <w:rsid w:val="00BD5158"/>
    <w:rsid w:val="00BD5499"/>
    <w:rsid w:val="00BD5546"/>
    <w:rsid w:val="00BD5842"/>
    <w:rsid w:val="00BD5FB1"/>
    <w:rsid w:val="00BD6618"/>
    <w:rsid w:val="00BD6A45"/>
    <w:rsid w:val="00BD7109"/>
    <w:rsid w:val="00BD73B5"/>
    <w:rsid w:val="00BD7689"/>
    <w:rsid w:val="00BD7B14"/>
    <w:rsid w:val="00BD7E2A"/>
    <w:rsid w:val="00BD7EC0"/>
    <w:rsid w:val="00BD7FFA"/>
    <w:rsid w:val="00BE066F"/>
    <w:rsid w:val="00BE0CBD"/>
    <w:rsid w:val="00BE0E97"/>
    <w:rsid w:val="00BE159A"/>
    <w:rsid w:val="00BE1D5E"/>
    <w:rsid w:val="00BE1E91"/>
    <w:rsid w:val="00BE1EA5"/>
    <w:rsid w:val="00BE2000"/>
    <w:rsid w:val="00BE24AB"/>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604"/>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4D76"/>
    <w:rsid w:val="00BF5081"/>
    <w:rsid w:val="00BF5606"/>
    <w:rsid w:val="00BF57CC"/>
    <w:rsid w:val="00BF58B6"/>
    <w:rsid w:val="00BF5C38"/>
    <w:rsid w:val="00BF5F56"/>
    <w:rsid w:val="00BF6473"/>
    <w:rsid w:val="00BF65AC"/>
    <w:rsid w:val="00BF6941"/>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C9"/>
    <w:rsid w:val="00C02AD6"/>
    <w:rsid w:val="00C02B0E"/>
    <w:rsid w:val="00C02D94"/>
    <w:rsid w:val="00C03545"/>
    <w:rsid w:val="00C0361C"/>
    <w:rsid w:val="00C0380B"/>
    <w:rsid w:val="00C03B9E"/>
    <w:rsid w:val="00C043EF"/>
    <w:rsid w:val="00C04995"/>
    <w:rsid w:val="00C04B32"/>
    <w:rsid w:val="00C04CA1"/>
    <w:rsid w:val="00C04CDC"/>
    <w:rsid w:val="00C06420"/>
    <w:rsid w:val="00C064B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95B"/>
    <w:rsid w:val="00C15F28"/>
    <w:rsid w:val="00C165B2"/>
    <w:rsid w:val="00C165B8"/>
    <w:rsid w:val="00C1695E"/>
    <w:rsid w:val="00C169D5"/>
    <w:rsid w:val="00C1714B"/>
    <w:rsid w:val="00C207C6"/>
    <w:rsid w:val="00C20843"/>
    <w:rsid w:val="00C20987"/>
    <w:rsid w:val="00C20B3D"/>
    <w:rsid w:val="00C2114E"/>
    <w:rsid w:val="00C2131A"/>
    <w:rsid w:val="00C22606"/>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C0A"/>
    <w:rsid w:val="00C25D1D"/>
    <w:rsid w:val="00C26085"/>
    <w:rsid w:val="00C26F66"/>
    <w:rsid w:val="00C26FAC"/>
    <w:rsid w:val="00C27910"/>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593"/>
    <w:rsid w:val="00C55677"/>
    <w:rsid w:val="00C556BE"/>
    <w:rsid w:val="00C556F9"/>
    <w:rsid w:val="00C55C90"/>
    <w:rsid w:val="00C55DFF"/>
    <w:rsid w:val="00C560DB"/>
    <w:rsid w:val="00C5614D"/>
    <w:rsid w:val="00C568B6"/>
    <w:rsid w:val="00C56C5A"/>
    <w:rsid w:val="00C57056"/>
    <w:rsid w:val="00C571D9"/>
    <w:rsid w:val="00C5754A"/>
    <w:rsid w:val="00C57B76"/>
    <w:rsid w:val="00C57E4D"/>
    <w:rsid w:val="00C57EE9"/>
    <w:rsid w:val="00C6023A"/>
    <w:rsid w:val="00C60578"/>
    <w:rsid w:val="00C6058B"/>
    <w:rsid w:val="00C60BEF"/>
    <w:rsid w:val="00C60CDA"/>
    <w:rsid w:val="00C60E26"/>
    <w:rsid w:val="00C610A7"/>
    <w:rsid w:val="00C61586"/>
    <w:rsid w:val="00C61D4C"/>
    <w:rsid w:val="00C61DE6"/>
    <w:rsid w:val="00C62DE5"/>
    <w:rsid w:val="00C630E2"/>
    <w:rsid w:val="00C63700"/>
    <w:rsid w:val="00C6379E"/>
    <w:rsid w:val="00C63C19"/>
    <w:rsid w:val="00C63EFA"/>
    <w:rsid w:val="00C64B2D"/>
    <w:rsid w:val="00C64E4A"/>
    <w:rsid w:val="00C64E75"/>
    <w:rsid w:val="00C652B6"/>
    <w:rsid w:val="00C652C7"/>
    <w:rsid w:val="00C656D7"/>
    <w:rsid w:val="00C65800"/>
    <w:rsid w:val="00C661FD"/>
    <w:rsid w:val="00C6645C"/>
    <w:rsid w:val="00C6679B"/>
    <w:rsid w:val="00C66805"/>
    <w:rsid w:val="00C66AB6"/>
    <w:rsid w:val="00C66E53"/>
    <w:rsid w:val="00C6793F"/>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0AD8"/>
    <w:rsid w:val="00C813D2"/>
    <w:rsid w:val="00C81634"/>
    <w:rsid w:val="00C816B1"/>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6F7B"/>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60"/>
    <w:rsid w:val="00CA45BB"/>
    <w:rsid w:val="00CA573C"/>
    <w:rsid w:val="00CA5A3D"/>
    <w:rsid w:val="00CA5B7C"/>
    <w:rsid w:val="00CA5FD1"/>
    <w:rsid w:val="00CA6100"/>
    <w:rsid w:val="00CA63B9"/>
    <w:rsid w:val="00CA71FF"/>
    <w:rsid w:val="00CA7843"/>
    <w:rsid w:val="00CA7B04"/>
    <w:rsid w:val="00CA7BBF"/>
    <w:rsid w:val="00CA7BD3"/>
    <w:rsid w:val="00CA7D02"/>
    <w:rsid w:val="00CB0573"/>
    <w:rsid w:val="00CB0916"/>
    <w:rsid w:val="00CB0A4A"/>
    <w:rsid w:val="00CB0E9F"/>
    <w:rsid w:val="00CB11CB"/>
    <w:rsid w:val="00CB1684"/>
    <w:rsid w:val="00CB1E2B"/>
    <w:rsid w:val="00CB217F"/>
    <w:rsid w:val="00CB2FAC"/>
    <w:rsid w:val="00CB3362"/>
    <w:rsid w:val="00CB37A1"/>
    <w:rsid w:val="00CB395B"/>
    <w:rsid w:val="00CB4397"/>
    <w:rsid w:val="00CB49A0"/>
    <w:rsid w:val="00CB49A1"/>
    <w:rsid w:val="00CB4F2C"/>
    <w:rsid w:val="00CB57A1"/>
    <w:rsid w:val="00CB5EDD"/>
    <w:rsid w:val="00CB60EF"/>
    <w:rsid w:val="00CB615A"/>
    <w:rsid w:val="00CB6F5D"/>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C2"/>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40E"/>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34F"/>
    <w:rsid w:val="00CF253E"/>
    <w:rsid w:val="00CF255F"/>
    <w:rsid w:val="00CF2F92"/>
    <w:rsid w:val="00CF3213"/>
    <w:rsid w:val="00CF34AA"/>
    <w:rsid w:val="00CF39C7"/>
    <w:rsid w:val="00CF3A71"/>
    <w:rsid w:val="00CF3C69"/>
    <w:rsid w:val="00CF3D9D"/>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2F2"/>
    <w:rsid w:val="00D0437F"/>
    <w:rsid w:val="00D044B5"/>
    <w:rsid w:val="00D04B58"/>
    <w:rsid w:val="00D04B9C"/>
    <w:rsid w:val="00D04DA1"/>
    <w:rsid w:val="00D053F4"/>
    <w:rsid w:val="00D053FE"/>
    <w:rsid w:val="00D055F7"/>
    <w:rsid w:val="00D0572E"/>
    <w:rsid w:val="00D058F7"/>
    <w:rsid w:val="00D05C69"/>
    <w:rsid w:val="00D065A5"/>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28C"/>
    <w:rsid w:val="00D14790"/>
    <w:rsid w:val="00D15167"/>
    <w:rsid w:val="00D151FC"/>
    <w:rsid w:val="00D15549"/>
    <w:rsid w:val="00D156DD"/>
    <w:rsid w:val="00D15D89"/>
    <w:rsid w:val="00D169FB"/>
    <w:rsid w:val="00D16C79"/>
    <w:rsid w:val="00D16EA5"/>
    <w:rsid w:val="00D17C3B"/>
    <w:rsid w:val="00D17EFB"/>
    <w:rsid w:val="00D17FE4"/>
    <w:rsid w:val="00D208A2"/>
    <w:rsid w:val="00D21139"/>
    <w:rsid w:val="00D2141E"/>
    <w:rsid w:val="00D2195A"/>
    <w:rsid w:val="00D21ED2"/>
    <w:rsid w:val="00D21FED"/>
    <w:rsid w:val="00D2298D"/>
    <w:rsid w:val="00D251D2"/>
    <w:rsid w:val="00D25526"/>
    <w:rsid w:val="00D2553F"/>
    <w:rsid w:val="00D25799"/>
    <w:rsid w:val="00D25D93"/>
    <w:rsid w:val="00D25FA7"/>
    <w:rsid w:val="00D26175"/>
    <w:rsid w:val="00D26199"/>
    <w:rsid w:val="00D26E9D"/>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59DC"/>
    <w:rsid w:val="00D368F7"/>
    <w:rsid w:val="00D36B6A"/>
    <w:rsid w:val="00D36BDE"/>
    <w:rsid w:val="00D370A3"/>
    <w:rsid w:val="00D37108"/>
    <w:rsid w:val="00D3715B"/>
    <w:rsid w:val="00D37686"/>
    <w:rsid w:val="00D37DED"/>
    <w:rsid w:val="00D37EF6"/>
    <w:rsid w:val="00D40F73"/>
    <w:rsid w:val="00D41828"/>
    <w:rsid w:val="00D41CE4"/>
    <w:rsid w:val="00D41EEC"/>
    <w:rsid w:val="00D420DC"/>
    <w:rsid w:val="00D4317A"/>
    <w:rsid w:val="00D4357A"/>
    <w:rsid w:val="00D436BF"/>
    <w:rsid w:val="00D4379E"/>
    <w:rsid w:val="00D43A92"/>
    <w:rsid w:val="00D43C94"/>
    <w:rsid w:val="00D440D5"/>
    <w:rsid w:val="00D44596"/>
    <w:rsid w:val="00D45116"/>
    <w:rsid w:val="00D456F1"/>
    <w:rsid w:val="00D45B07"/>
    <w:rsid w:val="00D4621C"/>
    <w:rsid w:val="00D462D3"/>
    <w:rsid w:val="00D467AF"/>
    <w:rsid w:val="00D46CCB"/>
    <w:rsid w:val="00D47963"/>
    <w:rsid w:val="00D47C09"/>
    <w:rsid w:val="00D47C2E"/>
    <w:rsid w:val="00D47C2F"/>
    <w:rsid w:val="00D50409"/>
    <w:rsid w:val="00D50419"/>
    <w:rsid w:val="00D51452"/>
    <w:rsid w:val="00D51713"/>
    <w:rsid w:val="00D52213"/>
    <w:rsid w:val="00D52A71"/>
    <w:rsid w:val="00D52B37"/>
    <w:rsid w:val="00D52DEB"/>
    <w:rsid w:val="00D52ED2"/>
    <w:rsid w:val="00D531AA"/>
    <w:rsid w:val="00D53594"/>
    <w:rsid w:val="00D535B2"/>
    <w:rsid w:val="00D537E3"/>
    <w:rsid w:val="00D53BD0"/>
    <w:rsid w:val="00D53F10"/>
    <w:rsid w:val="00D545BE"/>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1E2F"/>
    <w:rsid w:val="00D6249E"/>
    <w:rsid w:val="00D62A54"/>
    <w:rsid w:val="00D62D17"/>
    <w:rsid w:val="00D62ECD"/>
    <w:rsid w:val="00D632ED"/>
    <w:rsid w:val="00D6334C"/>
    <w:rsid w:val="00D63A4B"/>
    <w:rsid w:val="00D63DDF"/>
    <w:rsid w:val="00D64133"/>
    <w:rsid w:val="00D646CA"/>
    <w:rsid w:val="00D64984"/>
    <w:rsid w:val="00D651C3"/>
    <w:rsid w:val="00D653E6"/>
    <w:rsid w:val="00D65823"/>
    <w:rsid w:val="00D65FAD"/>
    <w:rsid w:val="00D66291"/>
    <w:rsid w:val="00D662E8"/>
    <w:rsid w:val="00D66548"/>
    <w:rsid w:val="00D66810"/>
    <w:rsid w:val="00D67231"/>
    <w:rsid w:val="00D6735F"/>
    <w:rsid w:val="00D67641"/>
    <w:rsid w:val="00D6788E"/>
    <w:rsid w:val="00D71077"/>
    <w:rsid w:val="00D710AD"/>
    <w:rsid w:val="00D71122"/>
    <w:rsid w:val="00D71413"/>
    <w:rsid w:val="00D71A5C"/>
    <w:rsid w:val="00D7264B"/>
    <w:rsid w:val="00D7291E"/>
    <w:rsid w:val="00D72C26"/>
    <w:rsid w:val="00D72CBA"/>
    <w:rsid w:val="00D731FF"/>
    <w:rsid w:val="00D7363A"/>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2F"/>
    <w:rsid w:val="00D80949"/>
    <w:rsid w:val="00D809A5"/>
    <w:rsid w:val="00D818D5"/>
    <w:rsid w:val="00D81A59"/>
    <w:rsid w:val="00D81C2C"/>
    <w:rsid w:val="00D82691"/>
    <w:rsid w:val="00D83F99"/>
    <w:rsid w:val="00D84B04"/>
    <w:rsid w:val="00D8548A"/>
    <w:rsid w:val="00D862FC"/>
    <w:rsid w:val="00D864BD"/>
    <w:rsid w:val="00D8725D"/>
    <w:rsid w:val="00D8770D"/>
    <w:rsid w:val="00D87B20"/>
    <w:rsid w:val="00D87EE8"/>
    <w:rsid w:val="00D87FB2"/>
    <w:rsid w:val="00D9003E"/>
    <w:rsid w:val="00D906C2"/>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81C"/>
    <w:rsid w:val="00D95DCD"/>
    <w:rsid w:val="00D9632B"/>
    <w:rsid w:val="00D973BC"/>
    <w:rsid w:val="00D9763E"/>
    <w:rsid w:val="00D97701"/>
    <w:rsid w:val="00D97A27"/>
    <w:rsid w:val="00D97A43"/>
    <w:rsid w:val="00DA0136"/>
    <w:rsid w:val="00DA033B"/>
    <w:rsid w:val="00DA047F"/>
    <w:rsid w:val="00DA04E8"/>
    <w:rsid w:val="00DA077C"/>
    <w:rsid w:val="00DA07D3"/>
    <w:rsid w:val="00DA0EF8"/>
    <w:rsid w:val="00DA193E"/>
    <w:rsid w:val="00DA19F6"/>
    <w:rsid w:val="00DA19FD"/>
    <w:rsid w:val="00DA1D77"/>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1F"/>
    <w:rsid w:val="00DA693E"/>
    <w:rsid w:val="00DA6B43"/>
    <w:rsid w:val="00DA6BC0"/>
    <w:rsid w:val="00DA6CEE"/>
    <w:rsid w:val="00DA6E9B"/>
    <w:rsid w:val="00DA7341"/>
    <w:rsid w:val="00DA73E5"/>
    <w:rsid w:val="00DA7520"/>
    <w:rsid w:val="00DA7616"/>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311"/>
    <w:rsid w:val="00DC0A8C"/>
    <w:rsid w:val="00DC0D45"/>
    <w:rsid w:val="00DC0F87"/>
    <w:rsid w:val="00DC10D9"/>
    <w:rsid w:val="00DC193A"/>
    <w:rsid w:val="00DC1D78"/>
    <w:rsid w:val="00DC1F2F"/>
    <w:rsid w:val="00DC220F"/>
    <w:rsid w:val="00DC22D1"/>
    <w:rsid w:val="00DC2348"/>
    <w:rsid w:val="00DC2411"/>
    <w:rsid w:val="00DC25BF"/>
    <w:rsid w:val="00DC2F50"/>
    <w:rsid w:val="00DC3E4A"/>
    <w:rsid w:val="00DC443B"/>
    <w:rsid w:val="00DC525C"/>
    <w:rsid w:val="00DC5673"/>
    <w:rsid w:val="00DC58CD"/>
    <w:rsid w:val="00DC5F8E"/>
    <w:rsid w:val="00DC622E"/>
    <w:rsid w:val="00DC6B71"/>
    <w:rsid w:val="00DC6EE6"/>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447"/>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C5A"/>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91C"/>
    <w:rsid w:val="00DE2CD2"/>
    <w:rsid w:val="00DE303E"/>
    <w:rsid w:val="00DE3FC5"/>
    <w:rsid w:val="00DE3FD7"/>
    <w:rsid w:val="00DE423F"/>
    <w:rsid w:val="00DE4506"/>
    <w:rsid w:val="00DE567D"/>
    <w:rsid w:val="00DE5EF8"/>
    <w:rsid w:val="00DE5FC9"/>
    <w:rsid w:val="00DE6C5F"/>
    <w:rsid w:val="00DE7274"/>
    <w:rsid w:val="00DE73FF"/>
    <w:rsid w:val="00DE7A44"/>
    <w:rsid w:val="00DE7AC8"/>
    <w:rsid w:val="00DF0E44"/>
    <w:rsid w:val="00DF1B8F"/>
    <w:rsid w:val="00DF1D65"/>
    <w:rsid w:val="00DF22BF"/>
    <w:rsid w:val="00DF2498"/>
    <w:rsid w:val="00DF2B83"/>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07EC3"/>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759"/>
    <w:rsid w:val="00E15ABA"/>
    <w:rsid w:val="00E16D0B"/>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52D"/>
    <w:rsid w:val="00E246D2"/>
    <w:rsid w:val="00E25294"/>
    <w:rsid w:val="00E25B83"/>
    <w:rsid w:val="00E261B0"/>
    <w:rsid w:val="00E26220"/>
    <w:rsid w:val="00E2632E"/>
    <w:rsid w:val="00E267BF"/>
    <w:rsid w:val="00E26883"/>
    <w:rsid w:val="00E27412"/>
    <w:rsid w:val="00E27631"/>
    <w:rsid w:val="00E277A1"/>
    <w:rsid w:val="00E303C9"/>
    <w:rsid w:val="00E30544"/>
    <w:rsid w:val="00E30E2B"/>
    <w:rsid w:val="00E31043"/>
    <w:rsid w:val="00E3151B"/>
    <w:rsid w:val="00E31AC1"/>
    <w:rsid w:val="00E32416"/>
    <w:rsid w:val="00E32D5C"/>
    <w:rsid w:val="00E3356B"/>
    <w:rsid w:val="00E3361D"/>
    <w:rsid w:val="00E33C36"/>
    <w:rsid w:val="00E33FA0"/>
    <w:rsid w:val="00E34112"/>
    <w:rsid w:val="00E34670"/>
    <w:rsid w:val="00E3470D"/>
    <w:rsid w:val="00E34839"/>
    <w:rsid w:val="00E35248"/>
    <w:rsid w:val="00E35852"/>
    <w:rsid w:val="00E35BCD"/>
    <w:rsid w:val="00E35E59"/>
    <w:rsid w:val="00E36687"/>
    <w:rsid w:val="00E36980"/>
    <w:rsid w:val="00E36AB8"/>
    <w:rsid w:val="00E3794F"/>
    <w:rsid w:val="00E405B6"/>
    <w:rsid w:val="00E413D7"/>
    <w:rsid w:val="00E4192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4C"/>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3BF8"/>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1E0"/>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0E46"/>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4F1E"/>
    <w:rsid w:val="00E750A9"/>
    <w:rsid w:val="00E75783"/>
    <w:rsid w:val="00E75D62"/>
    <w:rsid w:val="00E7609F"/>
    <w:rsid w:val="00E76928"/>
    <w:rsid w:val="00E76D6F"/>
    <w:rsid w:val="00E77775"/>
    <w:rsid w:val="00E77A30"/>
    <w:rsid w:val="00E77B39"/>
    <w:rsid w:val="00E8031F"/>
    <w:rsid w:val="00E80579"/>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69B"/>
    <w:rsid w:val="00E85AA4"/>
    <w:rsid w:val="00E85E6F"/>
    <w:rsid w:val="00E85ECE"/>
    <w:rsid w:val="00E866AD"/>
    <w:rsid w:val="00E86713"/>
    <w:rsid w:val="00E86DEA"/>
    <w:rsid w:val="00E86FBD"/>
    <w:rsid w:val="00E87EC2"/>
    <w:rsid w:val="00E87ED0"/>
    <w:rsid w:val="00E9024D"/>
    <w:rsid w:val="00E90673"/>
    <w:rsid w:val="00E922B8"/>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1EF2"/>
    <w:rsid w:val="00EA2254"/>
    <w:rsid w:val="00EA2E03"/>
    <w:rsid w:val="00EA3E80"/>
    <w:rsid w:val="00EA40A5"/>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688"/>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5B41"/>
    <w:rsid w:val="00EC60D7"/>
    <w:rsid w:val="00EC6512"/>
    <w:rsid w:val="00EC7080"/>
    <w:rsid w:val="00EC76CC"/>
    <w:rsid w:val="00EC7873"/>
    <w:rsid w:val="00EC78DD"/>
    <w:rsid w:val="00EC78ED"/>
    <w:rsid w:val="00EC7A22"/>
    <w:rsid w:val="00EC7AD5"/>
    <w:rsid w:val="00EC7B7C"/>
    <w:rsid w:val="00EC7E32"/>
    <w:rsid w:val="00ED0308"/>
    <w:rsid w:val="00ED062D"/>
    <w:rsid w:val="00ED0A45"/>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61C"/>
    <w:rsid w:val="00ED774C"/>
    <w:rsid w:val="00ED7967"/>
    <w:rsid w:val="00ED7998"/>
    <w:rsid w:val="00ED7B5A"/>
    <w:rsid w:val="00ED7D0F"/>
    <w:rsid w:val="00ED7E69"/>
    <w:rsid w:val="00ED7E8E"/>
    <w:rsid w:val="00EE033C"/>
    <w:rsid w:val="00EE04AE"/>
    <w:rsid w:val="00EE06A6"/>
    <w:rsid w:val="00EE0D06"/>
    <w:rsid w:val="00EE1014"/>
    <w:rsid w:val="00EE1174"/>
    <w:rsid w:val="00EE17A8"/>
    <w:rsid w:val="00EE1AAD"/>
    <w:rsid w:val="00EE25B1"/>
    <w:rsid w:val="00EE393D"/>
    <w:rsid w:val="00EE3AE4"/>
    <w:rsid w:val="00EE3C5E"/>
    <w:rsid w:val="00EE3D1F"/>
    <w:rsid w:val="00EE4A80"/>
    <w:rsid w:val="00EE4EE4"/>
    <w:rsid w:val="00EE5303"/>
    <w:rsid w:val="00EE5353"/>
    <w:rsid w:val="00EE53A2"/>
    <w:rsid w:val="00EE5A02"/>
    <w:rsid w:val="00EE5B6B"/>
    <w:rsid w:val="00EE5C16"/>
    <w:rsid w:val="00EE6350"/>
    <w:rsid w:val="00EE641A"/>
    <w:rsid w:val="00EE65AA"/>
    <w:rsid w:val="00EE67DC"/>
    <w:rsid w:val="00EE69E9"/>
    <w:rsid w:val="00EE6A05"/>
    <w:rsid w:val="00EE6BA8"/>
    <w:rsid w:val="00EE6ECE"/>
    <w:rsid w:val="00EE6F41"/>
    <w:rsid w:val="00EE717D"/>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1E"/>
    <w:rsid w:val="00EF7775"/>
    <w:rsid w:val="00EF793A"/>
    <w:rsid w:val="00EF7A81"/>
    <w:rsid w:val="00EF7AAC"/>
    <w:rsid w:val="00EF7D0E"/>
    <w:rsid w:val="00F00409"/>
    <w:rsid w:val="00F00C0F"/>
    <w:rsid w:val="00F00C11"/>
    <w:rsid w:val="00F00C66"/>
    <w:rsid w:val="00F01D9E"/>
    <w:rsid w:val="00F0214C"/>
    <w:rsid w:val="00F033DA"/>
    <w:rsid w:val="00F046F9"/>
    <w:rsid w:val="00F04BB1"/>
    <w:rsid w:val="00F04D5F"/>
    <w:rsid w:val="00F04F76"/>
    <w:rsid w:val="00F0577A"/>
    <w:rsid w:val="00F05DC3"/>
    <w:rsid w:val="00F06356"/>
    <w:rsid w:val="00F06CA4"/>
    <w:rsid w:val="00F06E46"/>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9"/>
    <w:rsid w:val="00F12FBA"/>
    <w:rsid w:val="00F13184"/>
    <w:rsid w:val="00F131E6"/>
    <w:rsid w:val="00F13C95"/>
    <w:rsid w:val="00F13F33"/>
    <w:rsid w:val="00F140F9"/>
    <w:rsid w:val="00F14253"/>
    <w:rsid w:val="00F15937"/>
    <w:rsid w:val="00F15ABF"/>
    <w:rsid w:val="00F162D6"/>
    <w:rsid w:val="00F16607"/>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A1B"/>
    <w:rsid w:val="00F23BA4"/>
    <w:rsid w:val="00F23CCC"/>
    <w:rsid w:val="00F2468D"/>
    <w:rsid w:val="00F248AB"/>
    <w:rsid w:val="00F24A6D"/>
    <w:rsid w:val="00F24FA9"/>
    <w:rsid w:val="00F25547"/>
    <w:rsid w:val="00F25743"/>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722"/>
    <w:rsid w:val="00F30CEC"/>
    <w:rsid w:val="00F30D43"/>
    <w:rsid w:val="00F31206"/>
    <w:rsid w:val="00F3142F"/>
    <w:rsid w:val="00F3187A"/>
    <w:rsid w:val="00F3232E"/>
    <w:rsid w:val="00F329E7"/>
    <w:rsid w:val="00F32D7A"/>
    <w:rsid w:val="00F32F9C"/>
    <w:rsid w:val="00F3313A"/>
    <w:rsid w:val="00F331A2"/>
    <w:rsid w:val="00F331D7"/>
    <w:rsid w:val="00F34CEF"/>
    <w:rsid w:val="00F353DF"/>
    <w:rsid w:val="00F35735"/>
    <w:rsid w:val="00F3599C"/>
    <w:rsid w:val="00F359EE"/>
    <w:rsid w:val="00F3615F"/>
    <w:rsid w:val="00F3664E"/>
    <w:rsid w:val="00F3672A"/>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20B"/>
    <w:rsid w:val="00F43BC4"/>
    <w:rsid w:val="00F43FF6"/>
    <w:rsid w:val="00F445C8"/>
    <w:rsid w:val="00F447E2"/>
    <w:rsid w:val="00F44A6E"/>
    <w:rsid w:val="00F45928"/>
    <w:rsid w:val="00F45C39"/>
    <w:rsid w:val="00F45CDD"/>
    <w:rsid w:val="00F45DFA"/>
    <w:rsid w:val="00F45E4D"/>
    <w:rsid w:val="00F45F88"/>
    <w:rsid w:val="00F46374"/>
    <w:rsid w:val="00F4695F"/>
    <w:rsid w:val="00F46C55"/>
    <w:rsid w:val="00F47227"/>
    <w:rsid w:val="00F47820"/>
    <w:rsid w:val="00F47E02"/>
    <w:rsid w:val="00F50579"/>
    <w:rsid w:val="00F50794"/>
    <w:rsid w:val="00F50A1D"/>
    <w:rsid w:val="00F50A6E"/>
    <w:rsid w:val="00F516D0"/>
    <w:rsid w:val="00F51AE2"/>
    <w:rsid w:val="00F51D75"/>
    <w:rsid w:val="00F51F73"/>
    <w:rsid w:val="00F520A7"/>
    <w:rsid w:val="00F522D2"/>
    <w:rsid w:val="00F52600"/>
    <w:rsid w:val="00F532B4"/>
    <w:rsid w:val="00F5353D"/>
    <w:rsid w:val="00F53774"/>
    <w:rsid w:val="00F53A30"/>
    <w:rsid w:val="00F53C11"/>
    <w:rsid w:val="00F53C47"/>
    <w:rsid w:val="00F53E37"/>
    <w:rsid w:val="00F53F1A"/>
    <w:rsid w:val="00F555D4"/>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A79"/>
    <w:rsid w:val="00F61DAE"/>
    <w:rsid w:val="00F620EF"/>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27A"/>
    <w:rsid w:val="00F675A0"/>
    <w:rsid w:val="00F67793"/>
    <w:rsid w:val="00F677EC"/>
    <w:rsid w:val="00F701C4"/>
    <w:rsid w:val="00F705C6"/>
    <w:rsid w:val="00F70775"/>
    <w:rsid w:val="00F7088F"/>
    <w:rsid w:val="00F70E8B"/>
    <w:rsid w:val="00F70F35"/>
    <w:rsid w:val="00F71FB0"/>
    <w:rsid w:val="00F722D7"/>
    <w:rsid w:val="00F72349"/>
    <w:rsid w:val="00F7264F"/>
    <w:rsid w:val="00F729C2"/>
    <w:rsid w:val="00F72CD6"/>
    <w:rsid w:val="00F73485"/>
    <w:rsid w:val="00F7390D"/>
    <w:rsid w:val="00F73D29"/>
    <w:rsid w:val="00F74086"/>
    <w:rsid w:val="00F749E4"/>
    <w:rsid w:val="00F75168"/>
    <w:rsid w:val="00F7528F"/>
    <w:rsid w:val="00F754E4"/>
    <w:rsid w:val="00F758D9"/>
    <w:rsid w:val="00F75ABF"/>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20A"/>
    <w:rsid w:val="00F86D4C"/>
    <w:rsid w:val="00F87355"/>
    <w:rsid w:val="00F8798A"/>
    <w:rsid w:val="00F8799C"/>
    <w:rsid w:val="00F87FE2"/>
    <w:rsid w:val="00F90101"/>
    <w:rsid w:val="00F90180"/>
    <w:rsid w:val="00F90242"/>
    <w:rsid w:val="00F90720"/>
    <w:rsid w:val="00F9090D"/>
    <w:rsid w:val="00F909AD"/>
    <w:rsid w:val="00F912E5"/>
    <w:rsid w:val="00F91303"/>
    <w:rsid w:val="00F914F0"/>
    <w:rsid w:val="00F91522"/>
    <w:rsid w:val="00F91B82"/>
    <w:rsid w:val="00F920C3"/>
    <w:rsid w:val="00F9214D"/>
    <w:rsid w:val="00F9231C"/>
    <w:rsid w:val="00F92802"/>
    <w:rsid w:val="00F934EA"/>
    <w:rsid w:val="00F935C6"/>
    <w:rsid w:val="00F935EB"/>
    <w:rsid w:val="00F938F9"/>
    <w:rsid w:val="00F93969"/>
    <w:rsid w:val="00F93BB5"/>
    <w:rsid w:val="00F941D8"/>
    <w:rsid w:val="00F94468"/>
    <w:rsid w:val="00F946A7"/>
    <w:rsid w:val="00F946BD"/>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0C9E"/>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67EB"/>
    <w:rsid w:val="00FB704F"/>
    <w:rsid w:val="00FB725F"/>
    <w:rsid w:val="00FB76F2"/>
    <w:rsid w:val="00FB7A5B"/>
    <w:rsid w:val="00FB7B30"/>
    <w:rsid w:val="00FC0323"/>
    <w:rsid w:val="00FC05EF"/>
    <w:rsid w:val="00FC0858"/>
    <w:rsid w:val="00FC0CFC"/>
    <w:rsid w:val="00FC1186"/>
    <w:rsid w:val="00FC193D"/>
    <w:rsid w:val="00FC1CA9"/>
    <w:rsid w:val="00FC1E1F"/>
    <w:rsid w:val="00FC25C2"/>
    <w:rsid w:val="00FC2D33"/>
    <w:rsid w:val="00FC30C9"/>
    <w:rsid w:val="00FC32EF"/>
    <w:rsid w:val="00FC3D07"/>
    <w:rsid w:val="00FC42D1"/>
    <w:rsid w:val="00FC4C40"/>
    <w:rsid w:val="00FC4F2C"/>
    <w:rsid w:val="00FC54EE"/>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815"/>
    <w:rsid w:val="00FD094A"/>
    <w:rsid w:val="00FD0DE4"/>
    <w:rsid w:val="00FD13E3"/>
    <w:rsid w:val="00FD1479"/>
    <w:rsid w:val="00FD22FE"/>
    <w:rsid w:val="00FD236C"/>
    <w:rsid w:val="00FD2958"/>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3EC2"/>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387A"/>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 w:val="00FF7E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8993">
      <w:bodyDiv w:val="1"/>
      <w:marLeft w:val="0"/>
      <w:marRight w:val="0"/>
      <w:marTop w:val="0"/>
      <w:marBottom w:val="0"/>
      <w:divBdr>
        <w:top w:val="none" w:sz="0" w:space="0" w:color="auto"/>
        <w:left w:val="none" w:sz="0" w:space="0" w:color="auto"/>
        <w:bottom w:val="none" w:sz="0" w:space="0" w:color="auto"/>
        <w:right w:val="none" w:sz="0" w:space="0" w:color="auto"/>
      </w:divBdr>
    </w:div>
    <w:div w:id="85884444">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6714127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0064540">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6335450">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7681075">
      <w:bodyDiv w:val="1"/>
      <w:marLeft w:val="0"/>
      <w:marRight w:val="0"/>
      <w:marTop w:val="0"/>
      <w:marBottom w:val="0"/>
      <w:divBdr>
        <w:top w:val="none" w:sz="0" w:space="0" w:color="auto"/>
        <w:left w:val="none" w:sz="0" w:space="0" w:color="auto"/>
        <w:bottom w:val="none" w:sz="0" w:space="0" w:color="auto"/>
        <w:right w:val="none" w:sz="0" w:space="0" w:color="auto"/>
      </w:divBdr>
    </w:div>
    <w:div w:id="627131986">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695736492">
      <w:bodyDiv w:val="1"/>
      <w:marLeft w:val="0"/>
      <w:marRight w:val="0"/>
      <w:marTop w:val="0"/>
      <w:marBottom w:val="0"/>
      <w:divBdr>
        <w:top w:val="none" w:sz="0" w:space="0" w:color="auto"/>
        <w:left w:val="none" w:sz="0" w:space="0" w:color="auto"/>
        <w:bottom w:val="none" w:sz="0" w:space="0" w:color="auto"/>
        <w:right w:val="none" w:sz="0" w:space="0" w:color="auto"/>
      </w:divBdr>
    </w:div>
    <w:div w:id="729304157">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5225129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12491399">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5153876">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4299011">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64289072">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6946125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040553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3927542">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faria.org.il/Ramban_on_Deuteronomy.22.6?ven=Commentary_on_the_Torah_by_Ramban_(Nachmanides)._Translated_and_annotated_by_Charles_B._Chavel._New_York,_Shilo_Pub._House,_1971-1976&amp;vhe=On_Your_Way_new&amp;lang=h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2000</Words>
  <Characters>9085</Characters>
  <Application>Microsoft Office Word</Application>
  <DocSecurity>0</DocSecurity>
  <Lines>159</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11038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2</cp:revision>
  <cp:lastPrinted>2001-10-24T10:13:00Z</cp:lastPrinted>
  <dcterms:created xsi:type="dcterms:W3CDTF">2022-04-28T19:31:00Z</dcterms:created>
  <dcterms:modified xsi:type="dcterms:W3CDTF">2022-04-28T19:31:00Z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