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9720450" w14:textId="082833A8" w:rsidR="00E263BC" w:rsidRPr="00F43D24" w:rsidRDefault="008F4D2F" w:rsidP="000C5923">
      <w:pPr>
        <w:spacing w:line="360" w:lineRule="auto"/>
        <w:jc w:val="center"/>
        <w:rPr>
          <w:rFonts w:ascii="David" w:hAnsi="David" w:cs="David"/>
          <w:rtl/>
        </w:rPr>
      </w:pPr>
      <w:r>
        <w:rPr>
          <w:rFonts w:cs="Arial" w:hint="cs"/>
          <w:bCs/>
          <w:szCs w:val="44"/>
          <w:rtl/>
        </w:rPr>
        <w:t xml:space="preserve">ספירת העומר </w:t>
      </w:r>
      <w:r>
        <w:rPr>
          <w:rFonts w:cs="Arial"/>
          <w:bCs/>
          <w:szCs w:val="44"/>
          <w:rtl/>
        </w:rPr>
        <w:t>–</w:t>
      </w:r>
      <w:r>
        <w:rPr>
          <w:rFonts w:cs="Arial" w:hint="cs"/>
          <w:bCs/>
          <w:szCs w:val="44"/>
          <w:rtl/>
        </w:rPr>
        <w:t xml:space="preserve"> חלק א'</w:t>
      </w:r>
    </w:p>
    <w:p w14:paraId="5DD3967E" w14:textId="77777777" w:rsidR="008F4D2F" w:rsidRDefault="008F4D2F" w:rsidP="008F4D2F">
      <w:pPr>
        <w:rPr>
          <w:rtl/>
        </w:rPr>
      </w:pPr>
      <w:r>
        <w:rPr>
          <w:rFonts w:hint="cs"/>
          <w:rtl/>
        </w:rPr>
        <w:t>התורה מצווה בשני מקומות כי יש לספור את הימים והשבועות שחלים מהיום השני של פסח ועד חג השבועות:</w:t>
      </w:r>
    </w:p>
    <w:p w14:paraId="1941599C" w14:textId="77777777" w:rsidR="008F4D2F" w:rsidRDefault="008F4D2F" w:rsidP="008F4D2F">
      <w:pPr>
        <w:pStyle w:val="a9"/>
        <w:rPr>
          <w:rtl/>
        </w:rPr>
      </w:pPr>
      <w:r w:rsidRPr="00ED2F35">
        <w:rPr>
          <w:rtl/>
        </w:rPr>
        <w:t>וספרתם לכם ממחרת השבת</w:t>
      </w:r>
      <w:r>
        <w:rPr>
          <w:rFonts w:hint="cs"/>
          <w:rtl/>
        </w:rPr>
        <w:t>,</w:t>
      </w:r>
      <w:r w:rsidRPr="00ED2F35">
        <w:rPr>
          <w:rtl/>
        </w:rPr>
        <w:t xml:space="preserve"> מיום הביאכם את עמר התנופה</w:t>
      </w:r>
      <w:r>
        <w:rPr>
          <w:rFonts w:hint="cs"/>
          <w:rtl/>
        </w:rPr>
        <w:t>,</w:t>
      </w:r>
      <w:r>
        <w:rPr>
          <w:rtl/>
        </w:rPr>
        <w:t xml:space="preserve"> שבע שבתות תמימת תהיינה</w:t>
      </w:r>
      <w:r>
        <w:rPr>
          <w:rFonts w:hint="cs"/>
          <w:rtl/>
        </w:rPr>
        <w:t xml:space="preserve">. עד </w:t>
      </w:r>
      <w:r w:rsidRPr="00ED2F35">
        <w:rPr>
          <w:rtl/>
        </w:rPr>
        <w:t>ממחרת השבת השביע</w:t>
      </w:r>
      <w:r>
        <w:rPr>
          <w:rFonts w:hint="cs"/>
          <w:rtl/>
        </w:rPr>
        <w:t>י</w:t>
      </w:r>
      <w:r w:rsidRPr="00ED2F35">
        <w:rPr>
          <w:rtl/>
        </w:rPr>
        <w:t xml:space="preserve">ת תספרו </w:t>
      </w:r>
      <w:proofErr w:type="spellStart"/>
      <w:r>
        <w:rPr>
          <w:rtl/>
        </w:rPr>
        <w:t>חמשים</w:t>
      </w:r>
      <w:proofErr w:type="spellEnd"/>
      <w:r>
        <w:rPr>
          <w:rtl/>
        </w:rPr>
        <w:t xml:space="preserve"> יום והקרבתם מנחה חדשה ל</w:t>
      </w:r>
      <w:r w:rsidRPr="00ED2F35">
        <w:rPr>
          <w:rtl/>
        </w:rPr>
        <w:t>ה</w:t>
      </w:r>
      <w:r>
        <w:rPr>
          <w:rFonts w:hint="cs"/>
          <w:rtl/>
        </w:rPr>
        <w:t xml:space="preserve">'. (ויקרא </w:t>
      </w:r>
      <w:proofErr w:type="spellStart"/>
      <w:r>
        <w:rPr>
          <w:rFonts w:hint="cs"/>
          <w:rtl/>
        </w:rPr>
        <w:t>כג</w:t>
      </w:r>
      <w:proofErr w:type="spellEnd"/>
      <w:r>
        <w:rPr>
          <w:rFonts w:hint="cs"/>
          <w:rtl/>
        </w:rPr>
        <w:t>, טו-</w:t>
      </w:r>
      <w:proofErr w:type="spellStart"/>
      <w:r>
        <w:rPr>
          <w:rFonts w:hint="cs"/>
          <w:rtl/>
        </w:rPr>
        <w:t>טז</w:t>
      </w:r>
      <w:proofErr w:type="spellEnd"/>
      <w:r>
        <w:rPr>
          <w:rFonts w:hint="cs"/>
          <w:rtl/>
        </w:rPr>
        <w:t>)</w:t>
      </w:r>
    </w:p>
    <w:p w14:paraId="7B17767B" w14:textId="77777777" w:rsidR="008F4D2F" w:rsidRDefault="008F4D2F" w:rsidP="008F4D2F">
      <w:pPr>
        <w:pStyle w:val="a9"/>
        <w:rPr>
          <w:rtl/>
        </w:rPr>
      </w:pPr>
      <w:r w:rsidRPr="00ED2F35">
        <w:rPr>
          <w:rtl/>
        </w:rPr>
        <w:t>שבעה שב</w:t>
      </w:r>
      <w:r>
        <w:rPr>
          <w:rFonts w:hint="cs"/>
          <w:rtl/>
        </w:rPr>
        <w:t>ו</w:t>
      </w:r>
      <w:r w:rsidRPr="00ED2F35">
        <w:rPr>
          <w:rtl/>
        </w:rPr>
        <w:t>ע</w:t>
      </w:r>
      <w:r>
        <w:rPr>
          <w:rFonts w:hint="cs"/>
          <w:rtl/>
        </w:rPr>
        <w:t>ו</w:t>
      </w:r>
      <w:r w:rsidRPr="00ED2F35">
        <w:rPr>
          <w:rtl/>
        </w:rPr>
        <w:t>ת תספ</w:t>
      </w:r>
      <w:r>
        <w:rPr>
          <w:rFonts w:hint="cs"/>
          <w:rtl/>
        </w:rPr>
        <w:t>ו</w:t>
      </w:r>
      <w:r w:rsidRPr="00ED2F35">
        <w:rPr>
          <w:rtl/>
        </w:rPr>
        <w:t>ר לך</w:t>
      </w:r>
      <w:r>
        <w:rPr>
          <w:rFonts w:hint="cs"/>
          <w:rtl/>
        </w:rPr>
        <w:t>,</w:t>
      </w:r>
      <w:r w:rsidRPr="00ED2F35">
        <w:rPr>
          <w:rtl/>
        </w:rPr>
        <w:t xml:space="preserve"> מהחל</w:t>
      </w:r>
      <w:r>
        <w:rPr>
          <w:rtl/>
        </w:rPr>
        <w:t xml:space="preserve"> חרמש בקמה תחל לספר שבעה שבעות</w:t>
      </w:r>
      <w:r>
        <w:rPr>
          <w:rFonts w:hint="cs"/>
          <w:rtl/>
        </w:rPr>
        <w:t>.</w:t>
      </w:r>
      <w:r w:rsidRPr="00ED2F35">
        <w:rPr>
          <w:rtl/>
        </w:rPr>
        <w:t xml:space="preserve"> ועשית חג שב</w:t>
      </w:r>
      <w:r>
        <w:rPr>
          <w:rFonts w:hint="cs"/>
          <w:rtl/>
        </w:rPr>
        <w:t>ו</w:t>
      </w:r>
      <w:r>
        <w:rPr>
          <w:rtl/>
        </w:rPr>
        <w:t>עות ל</w:t>
      </w:r>
      <w:r w:rsidRPr="00ED2F35">
        <w:rPr>
          <w:rtl/>
        </w:rPr>
        <w:t>ה</w:t>
      </w:r>
      <w:r>
        <w:rPr>
          <w:rFonts w:hint="cs"/>
          <w:rtl/>
        </w:rPr>
        <w:t>'</w:t>
      </w:r>
      <w:r>
        <w:rPr>
          <w:rtl/>
        </w:rPr>
        <w:t xml:space="preserve"> אל</w:t>
      </w:r>
      <w:r>
        <w:rPr>
          <w:rFonts w:hint="cs"/>
          <w:rtl/>
        </w:rPr>
        <w:t>וק</w:t>
      </w:r>
      <w:r w:rsidRPr="00ED2F35">
        <w:rPr>
          <w:rtl/>
        </w:rPr>
        <w:t>יך</w:t>
      </w:r>
      <w:r>
        <w:rPr>
          <w:rFonts w:hint="cs"/>
          <w:rtl/>
        </w:rPr>
        <w:t>,</w:t>
      </w:r>
      <w:r w:rsidRPr="00ED2F35">
        <w:rPr>
          <w:rtl/>
        </w:rPr>
        <w:t xml:space="preserve"> מסת</w:t>
      </w:r>
      <w:r>
        <w:rPr>
          <w:rtl/>
        </w:rPr>
        <w:t xml:space="preserve"> נדבת ידך אשר </w:t>
      </w:r>
      <w:proofErr w:type="spellStart"/>
      <w:r>
        <w:rPr>
          <w:rtl/>
        </w:rPr>
        <w:t>תתן</w:t>
      </w:r>
      <w:proofErr w:type="spellEnd"/>
      <w:r>
        <w:rPr>
          <w:rtl/>
        </w:rPr>
        <w:t xml:space="preserve"> כאשר יברכך </w:t>
      </w:r>
      <w:r w:rsidRPr="00ED2F35">
        <w:rPr>
          <w:rtl/>
        </w:rPr>
        <w:t>ה</w:t>
      </w:r>
      <w:r>
        <w:rPr>
          <w:rFonts w:hint="cs"/>
          <w:rtl/>
        </w:rPr>
        <w:t>'</w:t>
      </w:r>
      <w:r w:rsidRPr="00ED2F35">
        <w:rPr>
          <w:rtl/>
        </w:rPr>
        <w:t xml:space="preserve"> אל</w:t>
      </w:r>
      <w:r>
        <w:rPr>
          <w:rFonts w:hint="cs"/>
          <w:rtl/>
        </w:rPr>
        <w:t>וק</w:t>
      </w:r>
      <w:r w:rsidRPr="00ED2F35">
        <w:rPr>
          <w:rtl/>
        </w:rPr>
        <w:t>יך</w:t>
      </w:r>
      <w:r>
        <w:rPr>
          <w:rFonts w:hint="cs"/>
          <w:rtl/>
        </w:rPr>
        <w:t xml:space="preserve">. (דברים </w:t>
      </w:r>
      <w:proofErr w:type="spellStart"/>
      <w:r>
        <w:rPr>
          <w:rFonts w:hint="cs"/>
          <w:rtl/>
        </w:rPr>
        <w:t>טז</w:t>
      </w:r>
      <w:proofErr w:type="spellEnd"/>
      <w:r>
        <w:rPr>
          <w:rFonts w:hint="cs"/>
          <w:rtl/>
        </w:rPr>
        <w:t xml:space="preserve"> ט-י)</w:t>
      </w:r>
    </w:p>
    <w:p w14:paraId="4E295175" w14:textId="77777777" w:rsidR="008F4D2F" w:rsidRDefault="008F4D2F" w:rsidP="00B77988">
      <w:pPr>
        <w:rPr>
          <w:rtl/>
        </w:rPr>
      </w:pPr>
      <w:r>
        <w:rPr>
          <w:rFonts w:hint="cs"/>
          <w:rtl/>
        </w:rPr>
        <w:t xml:space="preserve">קרבן העומר, קרבן שמורכב מ'עומר' של קמח משעורה שנקצרה בט"ז בניסן בלילה, הובא למחרת ביום השני של חג הפסח. קרבן זה מסמל את ההיתר לאכול 'חדש', דגן מהקציר החדש, שהיה אסור לאכילה עד הבאת מנחה זו. </w:t>
      </w:r>
    </w:p>
    <w:p w14:paraId="2226CA40" w14:textId="250A529A" w:rsidR="008F4D2F" w:rsidRDefault="008F4D2F" w:rsidP="00BA1146">
      <w:pPr>
        <w:rPr>
          <w:rtl/>
        </w:rPr>
      </w:pPr>
      <w:r>
        <w:rPr>
          <w:rFonts w:hint="cs"/>
          <w:rtl/>
        </w:rPr>
        <w:t xml:space="preserve">ספירת העומר מתחילה ביום בו מקריבים את קרבן העומר ונמשכת עד חג השבועות בו מקריבים את 'שתי הלחם', שתי כיכרות העשויות מחיטה שנקצרה לאחרונה. בפרק זה נדון בטעמיה ומקורותיה של מצווה זו ובאופן שבו צריך לקיימה. </w:t>
      </w:r>
    </w:p>
    <w:p w14:paraId="180FA641" w14:textId="77777777" w:rsidR="004E6E92" w:rsidRDefault="004E6E92" w:rsidP="00BA1146">
      <w:pPr>
        <w:rPr>
          <w:rtl/>
        </w:rPr>
      </w:pPr>
    </w:p>
    <w:p w14:paraId="4529BD6F" w14:textId="77777777" w:rsidR="008F4D2F" w:rsidRDefault="008F4D2F" w:rsidP="004E6E92">
      <w:pPr>
        <w:pStyle w:val="2"/>
        <w:rPr>
          <w:rtl/>
        </w:rPr>
      </w:pPr>
      <w:r>
        <w:rPr>
          <w:rFonts w:hint="cs"/>
          <w:rtl/>
        </w:rPr>
        <w:t>ספירת העומר – טעמי המצווה</w:t>
      </w:r>
    </w:p>
    <w:p w14:paraId="6D553066" w14:textId="77777777" w:rsidR="008F4D2F" w:rsidRDefault="008F4D2F" w:rsidP="000C3F97">
      <w:pPr>
        <w:rPr>
          <w:rtl/>
        </w:rPr>
      </w:pPr>
      <w:r>
        <w:rPr>
          <w:rFonts w:hint="cs"/>
          <w:rtl/>
        </w:rPr>
        <w:t xml:space="preserve">הראשונים מציעים טעמים שונים בנוגע למצוות ספירת העומר. ראשונים אלו חולקים בשאלה האם יש לראות את מצווה זו בהקשר ההיסטורי או החקלאי שלה, או להתייחס אליה במסגרת התקופה שבין יציאת מצרים ומתן תורה המתקרב ובא. ר' דוד בן ר' יוסף </w:t>
      </w:r>
      <w:proofErr w:type="spellStart"/>
      <w:r>
        <w:rPr>
          <w:rFonts w:hint="cs"/>
          <w:rtl/>
        </w:rPr>
        <w:t>אבודרהם</w:t>
      </w:r>
      <w:proofErr w:type="spellEnd"/>
      <w:r>
        <w:rPr>
          <w:rFonts w:hint="cs"/>
          <w:rtl/>
        </w:rPr>
        <w:t xml:space="preserve"> מציע טעם פשוט ביותר למצווה זו:</w:t>
      </w:r>
    </w:p>
    <w:p w14:paraId="782EBA87" w14:textId="77777777" w:rsidR="008F4D2F" w:rsidRDefault="008F4D2F" w:rsidP="00F86DD8">
      <w:pPr>
        <w:pStyle w:val="a9"/>
        <w:rPr>
          <w:rtl/>
        </w:rPr>
      </w:pPr>
      <w:r>
        <w:rPr>
          <w:rtl/>
        </w:rPr>
        <w:t xml:space="preserve">והטעם </w:t>
      </w:r>
      <w:proofErr w:type="spellStart"/>
      <w:r>
        <w:rPr>
          <w:rtl/>
        </w:rPr>
        <w:t>שצוה</w:t>
      </w:r>
      <w:proofErr w:type="spellEnd"/>
      <w:r>
        <w:rPr>
          <w:rtl/>
        </w:rPr>
        <w:t xml:space="preserve"> ה</w:t>
      </w:r>
      <w:r>
        <w:rPr>
          <w:rFonts w:hint="cs"/>
          <w:rtl/>
        </w:rPr>
        <w:t>קב"</w:t>
      </w:r>
      <w:r w:rsidRPr="00C26C86">
        <w:rPr>
          <w:rtl/>
        </w:rPr>
        <w:t>ה לספור את העומר מפני שכל אחד מישראל היה עסוק בקציר שלו והיו מפוזרים כל אחד בגרנו</w:t>
      </w:r>
      <w:r>
        <w:rPr>
          <w:rFonts w:hint="cs"/>
          <w:rtl/>
        </w:rPr>
        <w:t>,</w:t>
      </w:r>
      <w:r w:rsidRPr="00C26C86">
        <w:rPr>
          <w:rtl/>
        </w:rPr>
        <w:t xml:space="preserve"> </w:t>
      </w:r>
      <w:proofErr w:type="spellStart"/>
      <w:r w:rsidRPr="00C26C86">
        <w:rPr>
          <w:rtl/>
        </w:rPr>
        <w:t>וצוה</w:t>
      </w:r>
      <w:proofErr w:type="spellEnd"/>
      <w:r w:rsidRPr="00C26C86">
        <w:rPr>
          <w:rtl/>
        </w:rPr>
        <w:t xml:space="preserve"> למנות כדי שלא ישכחו זמן עלייתם לרגל</w:t>
      </w:r>
      <w:r>
        <w:rPr>
          <w:rFonts w:hint="cs"/>
          <w:rtl/>
        </w:rPr>
        <w:t xml:space="preserve">. (ספר </w:t>
      </w:r>
      <w:proofErr w:type="spellStart"/>
      <w:r>
        <w:rPr>
          <w:rFonts w:hint="cs"/>
          <w:rtl/>
        </w:rPr>
        <w:t>אבודרהם</w:t>
      </w:r>
      <w:proofErr w:type="spellEnd"/>
      <w:r>
        <w:rPr>
          <w:rFonts w:hint="cs"/>
          <w:rtl/>
        </w:rPr>
        <w:t xml:space="preserve"> </w:t>
      </w:r>
      <w:proofErr w:type="spellStart"/>
      <w:r>
        <w:rPr>
          <w:rFonts w:hint="cs"/>
          <w:rtl/>
        </w:rPr>
        <w:t>דתפילות</w:t>
      </w:r>
      <w:proofErr w:type="spellEnd"/>
      <w:r>
        <w:rPr>
          <w:rFonts w:hint="cs"/>
          <w:rtl/>
        </w:rPr>
        <w:t xml:space="preserve"> פסח)</w:t>
      </w:r>
    </w:p>
    <w:p w14:paraId="33B6C873" w14:textId="77777777" w:rsidR="008F4D2F" w:rsidRDefault="008F4D2F" w:rsidP="00F86DD8">
      <w:pPr>
        <w:rPr>
          <w:rtl/>
        </w:rPr>
      </w:pPr>
      <w:proofErr w:type="spellStart"/>
      <w:r>
        <w:rPr>
          <w:rFonts w:hint="cs"/>
          <w:rtl/>
        </w:rPr>
        <w:t>האבודרהם</w:t>
      </w:r>
      <w:proofErr w:type="spellEnd"/>
      <w:r>
        <w:rPr>
          <w:rFonts w:hint="cs"/>
          <w:rtl/>
        </w:rPr>
        <w:t xml:space="preserve"> מסביר כי החקלאי, שמקדיש את זמנו לאחר הפסח עבור קציר החיטה עלול לאבד את תחושת הזמן ולשכוח להגיע לירושלים לחגיגת חג השבועות. בעקבות כך הוא מצווה לספור ארבעים ותשעה ימים, לאחריהם הוא חוגג את חג השבועות בירושלים. רבנו ירוחם גם </w:t>
      </w:r>
      <w:r>
        <w:rPr>
          <w:rFonts w:hint="cs"/>
          <w:rtl/>
        </w:rPr>
        <w:t xml:space="preserve">הוא מסביר את המצווה בצורה זו והוא מוסיף כי יש לספור בלילה כיוון שבשעות אלו האדם טרוד בענייני הקציר (תולדות אדם </w:t>
      </w:r>
      <w:proofErr w:type="spellStart"/>
      <w:r>
        <w:rPr>
          <w:rFonts w:hint="cs"/>
          <w:rtl/>
        </w:rPr>
        <w:t>וחוה</w:t>
      </w:r>
      <w:proofErr w:type="spellEnd"/>
      <w:r>
        <w:rPr>
          <w:rFonts w:hint="cs"/>
          <w:rtl/>
        </w:rPr>
        <w:t xml:space="preserve"> ה, ד). </w:t>
      </w:r>
    </w:p>
    <w:p w14:paraId="0634C3EA" w14:textId="77777777" w:rsidR="008F4D2F" w:rsidRDefault="008F4D2F" w:rsidP="00CF20EB">
      <w:pPr>
        <w:rPr>
          <w:rtl/>
        </w:rPr>
      </w:pPr>
      <w:r>
        <w:rPr>
          <w:rFonts w:hint="cs"/>
          <w:rtl/>
        </w:rPr>
        <w:t xml:space="preserve">בהמשך הקטע שהובא לעיל מציע </w:t>
      </w:r>
      <w:proofErr w:type="spellStart"/>
      <w:r>
        <w:rPr>
          <w:rFonts w:hint="cs"/>
          <w:rtl/>
        </w:rPr>
        <w:t>האבודרהם</w:t>
      </w:r>
      <w:proofErr w:type="spellEnd"/>
      <w:r>
        <w:rPr>
          <w:rFonts w:hint="cs"/>
          <w:rtl/>
        </w:rPr>
        <w:t xml:space="preserve"> סיבה נוספת למצווה:</w:t>
      </w:r>
    </w:p>
    <w:p w14:paraId="314C9D35" w14:textId="77777777" w:rsidR="008F4D2F" w:rsidRDefault="008F4D2F" w:rsidP="00CF20EB">
      <w:pPr>
        <w:pStyle w:val="a9"/>
        <w:rPr>
          <w:rtl/>
        </w:rPr>
      </w:pPr>
      <w:r w:rsidRPr="00C26C86">
        <w:rPr>
          <w:rtl/>
        </w:rPr>
        <w:t>מפני שהעולם בצער מפסח ועד שבוע</w:t>
      </w:r>
      <w:r>
        <w:rPr>
          <w:rtl/>
        </w:rPr>
        <w:t xml:space="preserve">ות על התבואות ועל האילנות </w:t>
      </w:r>
      <w:proofErr w:type="spellStart"/>
      <w:r>
        <w:rPr>
          <w:rtl/>
        </w:rPr>
        <w:t>כדאית</w:t>
      </w:r>
      <w:r>
        <w:rPr>
          <w:rFonts w:hint="cs"/>
          <w:rtl/>
        </w:rPr>
        <w:t>א</w:t>
      </w:r>
      <w:proofErr w:type="spellEnd"/>
      <w:r>
        <w:rPr>
          <w:rtl/>
        </w:rPr>
        <w:t xml:space="preserve"> בפ</w:t>
      </w:r>
      <w:r>
        <w:rPr>
          <w:rFonts w:hint="cs"/>
          <w:rtl/>
        </w:rPr>
        <w:t>רק קמא</w:t>
      </w:r>
      <w:r w:rsidRPr="00C26C86">
        <w:rPr>
          <w:rtl/>
        </w:rPr>
        <w:t xml:space="preserve"> </w:t>
      </w:r>
      <w:proofErr w:type="spellStart"/>
      <w:r w:rsidRPr="00C26C86">
        <w:rPr>
          <w:rtl/>
        </w:rPr>
        <w:t>דראש</w:t>
      </w:r>
      <w:proofErr w:type="spellEnd"/>
      <w:r w:rsidRPr="00C26C86">
        <w:rPr>
          <w:rtl/>
        </w:rPr>
        <w:t xml:space="preserve"> השנה</w:t>
      </w:r>
      <w:r>
        <w:rPr>
          <w:rFonts w:hint="cs"/>
          <w:rtl/>
        </w:rPr>
        <w:t>...</w:t>
      </w:r>
      <w:r>
        <w:rPr>
          <w:rtl/>
        </w:rPr>
        <w:t xml:space="preserve"> ולפי</w:t>
      </w:r>
      <w:r>
        <w:rPr>
          <w:rFonts w:hint="cs"/>
          <w:rtl/>
        </w:rPr>
        <w:t>כך</w:t>
      </w:r>
      <w:r w:rsidRPr="00C26C86">
        <w:rPr>
          <w:rtl/>
        </w:rPr>
        <w:t xml:space="preserve"> </w:t>
      </w:r>
      <w:proofErr w:type="spellStart"/>
      <w:r w:rsidRPr="00C26C86">
        <w:rPr>
          <w:rtl/>
        </w:rPr>
        <w:t>צ</w:t>
      </w:r>
      <w:r>
        <w:rPr>
          <w:rFonts w:hint="cs"/>
          <w:rtl/>
        </w:rPr>
        <w:t>י</w:t>
      </w:r>
      <w:r>
        <w:rPr>
          <w:rtl/>
        </w:rPr>
        <w:t>וה</w:t>
      </w:r>
      <w:proofErr w:type="spellEnd"/>
      <w:r>
        <w:rPr>
          <w:rtl/>
        </w:rPr>
        <w:t xml:space="preserve"> ה</w:t>
      </w:r>
      <w:r>
        <w:rPr>
          <w:rFonts w:hint="cs"/>
          <w:rtl/>
        </w:rPr>
        <w:t>קב"ה</w:t>
      </w:r>
      <w:r w:rsidRPr="00C26C86">
        <w:rPr>
          <w:rtl/>
        </w:rPr>
        <w:t xml:space="preserve"> לספור ימים אלו כדי שנזכור צער העולם ולשוב לו בלבב שלם ולהתחנן לפניו לרחם עלינו ועל</w:t>
      </w:r>
      <w:r>
        <w:rPr>
          <w:rFonts w:hint="cs"/>
          <w:rtl/>
        </w:rPr>
        <w:t xml:space="preserve"> </w:t>
      </w:r>
      <w:r w:rsidRPr="00C26C86">
        <w:rPr>
          <w:rtl/>
        </w:rPr>
        <w:t>הבריות ועל הארץ שיהיו התבואות כתקנן שהם ס</w:t>
      </w:r>
      <w:r>
        <w:rPr>
          <w:rFonts w:hint="cs"/>
          <w:rtl/>
        </w:rPr>
        <w:t>י</w:t>
      </w:r>
      <w:r w:rsidRPr="00C26C86">
        <w:rPr>
          <w:rtl/>
        </w:rPr>
        <w:t>בת חיינו שאם אין קמח אין תורה</w:t>
      </w:r>
      <w:r>
        <w:rPr>
          <w:rFonts w:hint="cs"/>
          <w:rtl/>
        </w:rPr>
        <w:t>.</w:t>
      </w:r>
    </w:p>
    <w:p w14:paraId="6337D2BE" w14:textId="77777777" w:rsidR="008F4D2F" w:rsidRDefault="008F4D2F" w:rsidP="001216FA">
      <w:pPr>
        <w:rPr>
          <w:rtl/>
        </w:rPr>
      </w:pPr>
      <w:r>
        <w:rPr>
          <w:rFonts w:hint="cs"/>
          <w:rtl/>
        </w:rPr>
        <w:t xml:space="preserve">לפי דעה זו ספירת העומר לא נועדה להזכיר לחקלאי את החג שמתקרב אלא נועדה להזכיר לכולם את המצב הרעוע של העולם בתקופה זו, כך שעלינו להתפלל שיהיה מספיק קציר חיטים, עליהן העולם מתקיים. </w:t>
      </w:r>
    </w:p>
    <w:p w14:paraId="6F9CB0B7" w14:textId="77777777" w:rsidR="008F4D2F" w:rsidRDefault="008F4D2F" w:rsidP="001216FA">
      <w:pPr>
        <w:rPr>
          <w:rtl/>
        </w:rPr>
      </w:pPr>
      <w:r>
        <w:rPr>
          <w:rFonts w:hint="cs"/>
          <w:rtl/>
        </w:rPr>
        <w:t>במורה נבוכים הרמב"ם מרחיב את החשיבות של מצווה זו מעבר למשמעות החקלאית שלה:</w:t>
      </w:r>
    </w:p>
    <w:p w14:paraId="693459AF" w14:textId="77777777" w:rsidR="008F4D2F" w:rsidRDefault="008F4D2F" w:rsidP="001216FA">
      <w:pPr>
        <w:pStyle w:val="a9"/>
        <w:rPr>
          <w:rtl/>
        </w:rPr>
      </w:pPr>
      <w:r w:rsidRPr="00F5402B">
        <w:rPr>
          <w:rtl/>
        </w:rPr>
        <w:t>ושבועות הוא יום מתן תורה, ומגדולת אותו היום ורוממותו נספ</w:t>
      </w:r>
      <w:r>
        <w:rPr>
          <w:rtl/>
        </w:rPr>
        <w:t>רו הימים מן הראשון לחגים עד לו</w:t>
      </w:r>
      <w:r>
        <w:rPr>
          <w:rFonts w:hint="cs"/>
          <w:rtl/>
        </w:rPr>
        <w:t xml:space="preserve"> </w:t>
      </w:r>
      <w:r w:rsidRPr="00F5402B">
        <w:rPr>
          <w:rtl/>
        </w:rPr>
        <w:t>כמי שמצפה לבוא האהוב בבני אדם אליו שהוא סופר את הי</w:t>
      </w:r>
      <w:r>
        <w:rPr>
          <w:rtl/>
        </w:rPr>
        <w:t>מים בשעות</w:t>
      </w:r>
      <w:r>
        <w:rPr>
          <w:rFonts w:hint="cs"/>
          <w:rtl/>
        </w:rPr>
        <w:t>.</w:t>
      </w:r>
      <w:r w:rsidRPr="00F5402B">
        <w:rPr>
          <w:rtl/>
        </w:rPr>
        <w:t xml:space="preserve"> וזהו טעם ספירת העומר מיום ניתוקם ממצרים עד יום מתן תורה, שה</w:t>
      </w:r>
      <w:r>
        <w:rPr>
          <w:rtl/>
        </w:rPr>
        <w:t>וא היה המטרה והתכלית של יציאתם</w:t>
      </w:r>
      <w:r>
        <w:rPr>
          <w:rFonts w:hint="cs"/>
          <w:rtl/>
        </w:rPr>
        <w:t>. (מורה נבוכים ג, מג)</w:t>
      </w:r>
    </w:p>
    <w:p w14:paraId="18617C7F" w14:textId="77777777" w:rsidR="008F4D2F" w:rsidRDefault="008F4D2F" w:rsidP="00DF2DF5">
      <w:pPr>
        <w:rPr>
          <w:rtl/>
        </w:rPr>
      </w:pPr>
      <w:r>
        <w:rPr>
          <w:rFonts w:hint="cs"/>
          <w:rtl/>
        </w:rPr>
        <w:t>לפי הרמב"ם, אנו סופרים את הימים מיציאת מצרים ועד מתן תורה כיוון שכל תכליתה של יציאת מצרים הינה קבלת התורה. ספר החינוך מסכים עם סיבה זו ומוסיף כי על אף שלכאורה הגיוני יותר לספור את הימים שנותרו עד שבועות, התורה רוצה שנביע את רצוננו העז להגיע לזמן מתן תורה</w:t>
      </w:r>
      <w:r w:rsidDel="00DF2B04">
        <w:rPr>
          <w:rFonts w:hint="cs"/>
          <w:rtl/>
        </w:rPr>
        <w:t xml:space="preserve"> </w:t>
      </w:r>
      <w:r>
        <w:rPr>
          <w:rFonts w:hint="cs"/>
          <w:rtl/>
        </w:rPr>
        <w:t xml:space="preserve">(ספר החינוך מצווה </w:t>
      </w:r>
      <w:proofErr w:type="spellStart"/>
      <w:r>
        <w:rPr>
          <w:rFonts w:hint="cs"/>
          <w:rtl/>
        </w:rPr>
        <w:t>שו</w:t>
      </w:r>
      <w:proofErr w:type="spellEnd"/>
      <w:r>
        <w:rPr>
          <w:rFonts w:hint="cs"/>
          <w:rtl/>
        </w:rPr>
        <w:t xml:space="preserve">). </w:t>
      </w:r>
    </w:p>
    <w:p w14:paraId="6EF1D985" w14:textId="77777777" w:rsidR="008F4D2F" w:rsidRDefault="008F4D2F" w:rsidP="00120A87">
      <w:pPr>
        <w:rPr>
          <w:rtl/>
        </w:rPr>
      </w:pPr>
      <w:r>
        <w:rPr>
          <w:rFonts w:hint="cs"/>
          <w:rtl/>
        </w:rPr>
        <w:t xml:space="preserve">בעוד כי לפי הרמב"ם והחינוך תכלית הספירה היא הבעת הכמיהה לתורה, לדעת </w:t>
      </w:r>
      <w:proofErr w:type="spellStart"/>
      <w:r>
        <w:rPr>
          <w:rFonts w:hint="cs"/>
          <w:rtl/>
        </w:rPr>
        <w:t>הר"ן</w:t>
      </w:r>
      <w:proofErr w:type="spellEnd"/>
      <w:r>
        <w:rPr>
          <w:rFonts w:hint="cs"/>
          <w:rtl/>
        </w:rPr>
        <w:t xml:space="preserve"> תכלית הספירה היא הבעת ציפייה לקבלת התורה, בדומה לכך שעם ישראל ספר את הימים מרגע יציאת ממצרים ועד מתן תורה </w:t>
      </w:r>
      <w:r w:rsidRPr="00F21475">
        <w:rPr>
          <w:rtl/>
        </w:rPr>
        <w:t>(</w:t>
      </w:r>
      <w:proofErr w:type="spellStart"/>
      <w:r w:rsidRPr="00F21475">
        <w:rPr>
          <w:rtl/>
        </w:rPr>
        <w:t>ר"ן</w:t>
      </w:r>
      <w:proofErr w:type="spellEnd"/>
      <w:r w:rsidRPr="00F21475">
        <w:rPr>
          <w:rtl/>
        </w:rPr>
        <w:t xml:space="preserve"> פסחים </w:t>
      </w:r>
      <w:proofErr w:type="spellStart"/>
      <w:r w:rsidRPr="00F21475">
        <w:rPr>
          <w:rtl/>
        </w:rPr>
        <w:t>כח</w:t>
      </w:r>
      <w:proofErr w:type="spellEnd"/>
      <w:r w:rsidRPr="00F21475">
        <w:rPr>
          <w:rtl/>
        </w:rPr>
        <w:t xml:space="preserve"> ע"א)</w:t>
      </w:r>
      <w:r>
        <w:rPr>
          <w:rFonts w:hint="cs"/>
          <w:rtl/>
        </w:rPr>
        <w:t xml:space="preserve">. </w:t>
      </w:r>
    </w:p>
    <w:p w14:paraId="4F32A4CC" w14:textId="06AAD0C6" w:rsidR="008F4D2F" w:rsidRDefault="008F4D2F" w:rsidP="00CB0C0F">
      <w:pPr>
        <w:rPr>
          <w:rtl/>
        </w:rPr>
      </w:pPr>
      <w:r>
        <w:rPr>
          <w:rFonts w:hint="cs"/>
          <w:rtl/>
        </w:rPr>
        <w:t xml:space="preserve">טעמי המצווה שהוצעו – שמתמקדים בספירת הימים בין קרבן העומר ובין שתי הלחם או בספירת הימים בין יציאת מצרים ובין מתן תורה – יכולים להשפיע על רמת החיוב של המצווה לאחר חורבן בית המקדש, דאורייתא או דרבן, כפי שנבאר בהמשך. </w:t>
      </w:r>
    </w:p>
    <w:p w14:paraId="6217FB78" w14:textId="77777777" w:rsidR="00D623C2" w:rsidRDefault="00D623C2" w:rsidP="00CB0C0F">
      <w:pPr>
        <w:rPr>
          <w:rtl/>
        </w:rPr>
      </w:pPr>
    </w:p>
    <w:p w14:paraId="64E90C16" w14:textId="77777777" w:rsidR="008F4D2F" w:rsidRDefault="008F4D2F" w:rsidP="00D623C2">
      <w:pPr>
        <w:pStyle w:val="2"/>
        <w:rPr>
          <w:rtl/>
        </w:rPr>
      </w:pPr>
      <w:r>
        <w:rPr>
          <w:rFonts w:hint="cs"/>
          <w:rtl/>
        </w:rPr>
        <w:lastRenderedPageBreak/>
        <w:t>ספירת העומר – מקור המצווה</w:t>
      </w:r>
    </w:p>
    <w:p w14:paraId="5B8189FF" w14:textId="77777777" w:rsidR="008F4D2F" w:rsidRDefault="008F4D2F" w:rsidP="00EB5CDF">
      <w:pPr>
        <w:rPr>
          <w:rtl/>
        </w:rPr>
      </w:pPr>
      <w:r>
        <w:rPr>
          <w:rFonts w:hint="cs"/>
          <w:rtl/>
        </w:rPr>
        <w:t xml:space="preserve">בגמרא נאמר: </w:t>
      </w:r>
    </w:p>
    <w:p w14:paraId="1397EBF5" w14:textId="77777777" w:rsidR="008F4D2F" w:rsidRDefault="008F4D2F" w:rsidP="00EB5CDF">
      <w:pPr>
        <w:pStyle w:val="a9"/>
        <w:rPr>
          <w:rtl/>
        </w:rPr>
      </w:pPr>
      <w:r w:rsidRPr="00F06893">
        <w:rPr>
          <w:rtl/>
        </w:rPr>
        <w:t xml:space="preserve">אמר </w:t>
      </w:r>
      <w:proofErr w:type="spellStart"/>
      <w:r w:rsidRPr="00F06893">
        <w:rPr>
          <w:rtl/>
        </w:rPr>
        <w:t>אביי</w:t>
      </w:r>
      <w:proofErr w:type="spellEnd"/>
      <w:r>
        <w:rPr>
          <w:rFonts w:hint="cs"/>
          <w:rtl/>
        </w:rPr>
        <w:t>:</w:t>
      </w:r>
      <w:r w:rsidRPr="00F06893">
        <w:rPr>
          <w:rtl/>
        </w:rPr>
        <w:t xml:space="preserve"> מצוה למימני יומי ומצוה למימני שבועי</w:t>
      </w:r>
      <w:r>
        <w:rPr>
          <w:rFonts w:hint="cs"/>
          <w:rtl/>
        </w:rPr>
        <w:t>.</w:t>
      </w:r>
      <w:r w:rsidRPr="00F06893">
        <w:rPr>
          <w:rtl/>
        </w:rPr>
        <w:t xml:space="preserve"> רבנן דבי רב אשי מנו יומי ומנו שבועי</w:t>
      </w:r>
      <w:r>
        <w:rPr>
          <w:rFonts w:hint="cs"/>
          <w:rtl/>
        </w:rPr>
        <w:t>.</w:t>
      </w:r>
      <w:r w:rsidRPr="00F06893">
        <w:rPr>
          <w:rtl/>
        </w:rPr>
        <w:t xml:space="preserve"> </w:t>
      </w:r>
      <w:proofErr w:type="spellStart"/>
      <w:r w:rsidRPr="00F06893">
        <w:rPr>
          <w:rtl/>
        </w:rPr>
        <w:t>אמימר</w:t>
      </w:r>
      <w:proofErr w:type="spellEnd"/>
      <w:r w:rsidRPr="00F06893">
        <w:rPr>
          <w:rtl/>
        </w:rPr>
        <w:t xml:space="preserve"> מני יומי ולא מני שבועי אמר</w:t>
      </w:r>
      <w:r>
        <w:rPr>
          <w:rFonts w:hint="cs"/>
          <w:rtl/>
        </w:rPr>
        <w:t>: "</w:t>
      </w:r>
      <w:r w:rsidRPr="00F06893">
        <w:rPr>
          <w:rtl/>
        </w:rPr>
        <w:t>זכר למקדש הוא</w:t>
      </w:r>
      <w:r>
        <w:rPr>
          <w:rFonts w:hint="cs"/>
          <w:rtl/>
        </w:rPr>
        <w:t xml:space="preserve">". (מנחות </w:t>
      </w:r>
      <w:proofErr w:type="spellStart"/>
      <w:r>
        <w:rPr>
          <w:rFonts w:hint="cs"/>
          <w:rtl/>
        </w:rPr>
        <w:t>סו</w:t>
      </w:r>
      <w:proofErr w:type="spellEnd"/>
      <w:r>
        <w:rPr>
          <w:rFonts w:hint="cs"/>
          <w:rtl/>
        </w:rPr>
        <w:t xml:space="preserve"> ע"א)</w:t>
      </w:r>
    </w:p>
    <w:p w14:paraId="4643D432" w14:textId="316282F1" w:rsidR="008F4D2F" w:rsidRDefault="008F4D2F" w:rsidP="001D05A0">
      <w:pPr>
        <w:rPr>
          <w:rtl/>
        </w:rPr>
      </w:pPr>
      <w:r>
        <w:rPr>
          <w:rFonts w:hint="cs"/>
          <w:rtl/>
        </w:rPr>
        <w:t xml:space="preserve">כל האמוראים מסכימים כי בזמן שבית מקדש היה קיים </w:t>
      </w:r>
      <w:r w:rsidR="00D70B70">
        <w:rPr>
          <w:rFonts w:hint="cs"/>
          <w:rtl/>
        </w:rPr>
        <w:t>ה</w:t>
      </w:r>
      <w:r>
        <w:rPr>
          <w:rFonts w:hint="cs"/>
          <w:rtl/>
        </w:rPr>
        <w:t xml:space="preserve">חיוב </w:t>
      </w:r>
      <w:r w:rsidR="00D70B70">
        <w:rPr>
          <w:rFonts w:hint="cs"/>
          <w:rtl/>
        </w:rPr>
        <w:t xml:space="preserve">היה </w:t>
      </w:r>
      <w:r>
        <w:rPr>
          <w:rFonts w:hint="cs"/>
          <w:rtl/>
        </w:rPr>
        <w:t xml:space="preserve">לספור </w:t>
      </w:r>
      <w:r w:rsidR="00B70E60">
        <w:rPr>
          <w:rFonts w:hint="cs"/>
          <w:rtl/>
        </w:rPr>
        <w:t xml:space="preserve">הן </w:t>
      </w:r>
      <w:r>
        <w:rPr>
          <w:rFonts w:hint="cs"/>
          <w:rtl/>
        </w:rPr>
        <w:t xml:space="preserve">את הימים והן לספור את השבועות. אמנם, </w:t>
      </w:r>
      <w:proofErr w:type="spellStart"/>
      <w:r>
        <w:rPr>
          <w:rFonts w:hint="cs"/>
          <w:rtl/>
        </w:rPr>
        <w:t>אמימר</w:t>
      </w:r>
      <w:proofErr w:type="spellEnd"/>
      <w:r>
        <w:rPr>
          <w:rFonts w:hint="cs"/>
          <w:rtl/>
        </w:rPr>
        <w:t xml:space="preserve"> טוען כי לאחר חורבן בית המקדש ספירת העומר הינה זכר למקדש בלבד כיוון שלא מקריבים את קורבן העומר ושתי הלחם. מסיבה זו, יש לקיים את המצווה באופן מקוצר, על ידי ספירת השבועות בלבד.</w:t>
      </w:r>
    </w:p>
    <w:p w14:paraId="333052DD" w14:textId="77777777" w:rsidR="008F4D2F" w:rsidRDefault="008F4D2F" w:rsidP="00346403">
      <w:pPr>
        <w:rPr>
          <w:rtl/>
        </w:rPr>
      </w:pPr>
      <w:r>
        <w:rPr>
          <w:rFonts w:hint="cs"/>
          <w:rtl/>
        </w:rPr>
        <w:t xml:space="preserve">לא ברור לחלוטין אם </w:t>
      </w:r>
      <w:proofErr w:type="spellStart"/>
      <w:r>
        <w:rPr>
          <w:rFonts w:hint="cs"/>
          <w:rtl/>
        </w:rPr>
        <w:t>אביי</w:t>
      </w:r>
      <w:proofErr w:type="spellEnd"/>
      <w:r>
        <w:rPr>
          <w:rFonts w:hint="cs"/>
          <w:rtl/>
        </w:rPr>
        <w:t xml:space="preserve"> ורב אשי, שמסכימים על כך שיש לספור גם את הימים, מקבלים את הנחת היסוד של </w:t>
      </w:r>
      <w:proofErr w:type="spellStart"/>
      <w:r>
        <w:rPr>
          <w:rFonts w:hint="cs"/>
          <w:rtl/>
        </w:rPr>
        <w:t>אמימר</w:t>
      </w:r>
      <w:proofErr w:type="spellEnd"/>
      <w:r>
        <w:rPr>
          <w:rFonts w:hint="cs"/>
          <w:rtl/>
        </w:rPr>
        <w:t xml:space="preserve"> כי בימינו ספירת העומר היא זכר למקדש (ועל כן מקור חיובה הוא מדרבנן), או שמא הם חולקים גם על הנחה זו וטוענים כי אף לאחר חורבן המקדש יש חיוב במצווה זו מדאורייתא.</w:t>
      </w:r>
    </w:p>
    <w:p w14:paraId="5FE7B3D0" w14:textId="77777777" w:rsidR="008F4D2F" w:rsidRDefault="008F4D2F" w:rsidP="008F5328">
      <w:pPr>
        <w:rPr>
          <w:rtl/>
        </w:rPr>
      </w:pPr>
      <w:r>
        <w:rPr>
          <w:rFonts w:hint="cs"/>
          <w:rtl/>
        </w:rPr>
        <w:t>הראשונים ממשיכים ודנים ברמת החיוב של המצווה בימינו ובשאלה האם ישנה הבחנה בין ספירת הימים והשבועות. כך לדוגמא כותב הרמב"ם:</w:t>
      </w:r>
    </w:p>
    <w:p w14:paraId="56EA0FFF" w14:textId="77777777" w:rsidR="008F4D2F" w:rsidRDefault="008F4D2F" w:rsidP="008F5328">
      <w:pPr>
        <w:pStyle w:val="a9"/>
        <w:rPr>
          <w:rtl/>
        </w:rPr>
      </w:pPr>
      <w:r w:rsidRPr="00A41209">
        <w:rPr>
          <w:rtl/>
        </w:rPr>
        <w:t>מצות עשה לספור שבע שבתות תמימות מיום הבאת העומר שנאמר</w:t>
      </w:r>
      <w:r>
        <w:rPr>
          <w:rFonts w:hint="cs"/>
          <w:rtl/>
        </w:rPr>
        <w:t>:</w:t>
      </w:r>
      <w:r w:rsidRPr="00A41209">
        <w:rPr>
          <w:rtl/>
        </w:rPr>
        <w:t xml:space="preserve"> </w:t>
      </w:r>
      <w:r>
        <w:rPr>
          <w:rFonts w:hint="cs"/>
          <w:rtl/>
        </w:rPr>
        <w:t>"</w:t>
      </w:r>
      <w:r w:rsidRPr="00A41209">
        <w:rPr>
          <w:rtl/>
        </w:rPr>
        <w:t>וספרתם לכם ממחרת השבת שבע שבתות</w:t>
      </w:r>
      <w:r>
        <w:rPr>
          <w:rFonts w:hint="cs"/>
          <w:rtl/>
        </w:rPr>
        <w:t>".</w:t>
      </w:r>
      <w:r w:rsidRPr="00A41209">
        <w:rPr>
          <w:rtl/>
        </w:rPr>
        <w:t xml:space="preserve"> ומצוה למנות הימים עם השבועות שנאמר</w:t>
      </w:r>
      <w:r>
        <w:rPr>
          <w:rFonts w:hint="cs"/>
          <w:rtl/>
        </w:rPr>
        <w:t>:</w:t>
      </w:r>
      <w:r w:rsidRPr="00A41209">
        <w:rPr>
          <w:rtl/>
        </w:rPr>
        <w:t xml:space="preserve"> </w:t>
      </w:r>
      <w:r>
        <w:rPr>
          <w:rFonts w:hint="cs"/>
          <w:rtl/>
        </w:rPr>
        <w:t>"</w:t>
      </w:r>
      <w:r w:rsidRPr="00A41209">
        <w:rPr>
          <w:rtl/>
        </w:rPr>
        <w:t xml:space="preserve">תספרו </w:t>
      </w:r>
      <w:proofErr w:type="spellStart"/>
      <w:r w:rsidRPr="00A41209">
        <w:rPr>
          <w:rtl/>
        </w:rPr>
        <w:t>חמשים</w:t>
      </w:r>
      <w:proofErr w:type="spellEnd"/>
      <w:r w:rsidRPr="00A41209">
        <w:rPr>
          <w:rtl/>
        </w:rPr>
        <w:t xml:space="preserve"> יום</w:t>
      </w:r>
      <w:r>
        <w:rPr>
          <w:rFonts w:hint="cs"/>
          <w:rtl/>
        </w:rPr>
        <w:t xml:space="preserve">"... </w:t>
      </w:r>
      <w:r w:rsidRPr="00A41209">
        <w:rPr>
          <w:rtl/>
        </w:rPr>
        <w:t>מצוה זו על כ</w:t>
      </w:r>
      <w:r>
        <w:rPr>
          <w:rtl/>
        </w:rPr>
        <w:t>ל איש מישראל ובכל מקום ובכל זמן</w:t>
      </w:r>
      <w:r>
        <w:rPr>
          <w:rFonts w:hint="cs"/>
          <w:rtl/>
        </w:rPr>
        <w:t>... (</w:t>
      </w:r>
      <w:r w:rsidRPr="00A41209">
        <w:rPr>
          <w:rtl/>
        </w:rPr>
        <w:t xml:space="preserve">הלכות </w:t>
      </w:r>
      <w:proofErr w:type="spellStart"/>
      <w:r w:rsidRPr="00A41209">
        <w:rPr>
          <w:rtl/>
        </w:rPr>
        <w:t>תמידין</w:t>
      </w:r>
      <w:proofErr w:type="spellEnd"/>
      <w:r w:rsidRPr="00A41209">
        <w:rPr>
          <w:rtl/>
        </w:rPr>
        <w:t xml:space="preserve"> </w:t>
      </w:r>
      <w:proofErr w:type="spellStart"/>
      <w:r w:rsidRPr="00A41209">
        <w:rPr>
          <w:rtl/>
        </w:rPr>
        <w:t>ומוספין</w:t>
      </w:r>
      <w:proofErr w:type="spellEnd"/>
      <w:r w:rsidRPr="00A41209">
        <w:rPr>
          <w:rtl/>
        </w:rPr>
        <w:t xml:space="preserve"> ז, </w:t>
      </w:r>
      <w:proofErr w:type="spellStart"/>
      <w:r w:rsidRPr="00A41209">
        <w:rPr>
          <w:rtl/>
        </w:rPr>
        <w:t>כב</w:t>
      </w:r>
      <w:proofErr w:type="spellEnd"/>
      <w:r>
        <w:rPr>
          <w:rFonts w:hint="cs"/>
          <w:rtl/>
        </w:rPr>
        <w:t>-</w:t>
      </w:r>
      <w:r w:rsidRPr="00A41209">
        <w:rPr>
          <w:rtl/>
        </w:rPr>
        <w:t>כד</w:t>
      </w:r>
      <w:r>
        <w:rPr>
          <w:rFonts w:hint="cs"/>
          <w:rtl/>
        </w:rPr>
        <w:t>)</w:t>
      </w:r>
    </w:p>
    <w:p w14:paraId="6C7496E1" w14:textId="030B49F6" w:rsidR="008F4D2F" w:rsidRDefault="008F4D2F" w:rsidP="00D07B03">
      <w:pPr>
        <w:rPr>
          <w:rtl/>
        </w:rPr>
      </w:pPr>
      <w:r>
        <w:rPr>
          <w:rFonts w:hint="cs"/>
          <w:rtl/>
        </w:rPr>
        <w:t xml:space="preserve">הרמב"ם טוען בבירור כי בימינו החיוב איננו מדאורייתא. </w:t>
      </w:r>
      <w:proofErr w:type="spellStart"/>
      <w:r>
        <w:rPr>
          <w:rFonts w:hint="cs"/>
          <w:rtl/>
        </w:rPr>
        <w:t>הראבי"ה</w:t>
      </w:r>
      <w:proofErr w:type="spellEnd"/>
      <w:r>
        <w:rPr>
          <w:rFonts w:hint="cs"/>
          <w:rtl/>
        </w:rPr>
        <w:t xml:space="preserve"> (מובא באור זרוע </w:t>
      </w:r>
      <w:proofErr w:type="spellStart"/>
      <w:r>
        <w:rPr>
          <w:rFonts w:hint="cs"/>
          <w:rtl/>
        </w:rPr>
        <w:t>שכט</w:t>
      </w:r>
      <w:proofErr w:type="spellEnd"/>
      <w:r>
        <w:rPr>
          <w:rFonts w:hint="cs"/>
          <w:rtl/>
        </w:rPr>
        <w:t>) ושיבולי הלקט (</w:t>
      </w:r>
      <w:proofErr w:type="spellStart"/>
      <w:r>
        <w:rPr>
          <w:rFonts w:hint="cs"/>
          <w:rtl/>
        </w:rPr>
        <w:t>רלד</w:t>
      </w:r>
      <w:proofErr w:type="spellEnd"/>
      <w:r>
        <w:rPr>
          <w:rFonts w:hint="cs"/>
          <w:rtl/>
        </w:rPr>
        <w:t xml:space="preserve">) פוסקים בהתאם לשיטתו. על פי ראשונים אלה, </w:t>
      </w:r>
      <w:proofErr w:type="spellStart"/>
      <w:r>
        <w:rPr>
          <w:rFonts w:hint="cs"/>
          <w:rtl/>
        </w:rPr>
        <w:t>אביי</w:t>
      </w:r>
      <w:proofErr w:type="spellEnd"/>
      <w:r>
        <w:rPr>
          <w:rFonts w:hint="cs"/>
          <w:rtl/>
        </w:rPr>
        <w:t xml:space="preserve"> ורב אשי חולקים על </w:t>
      </w:r>
      <w:proofErr w:type="spellStart"/>
      <w:r>
        <w:rPr>
          <w:rFonts w:hint="cs"/>
          <w:rtl/>
        </w:rPr>
        <w:t>אמימר</w:t>
      </w:r>
      <w:proofErr w:type="spellEnd"/>
      <w:r>
        <w:rPr>
          <w:rFonts w:hint="cs"/>
          <w:rtl/>
        </w:rPr>
        <w:t xml:space="preserve"> וטוענים כי החיוב מדאורייתא נשאר גם בימינו. </w:t>
      </w:r>
    </w:p>
    <w:p w14:paraId="4FCD2F7F" w14:textId="77777777" w:rsidR="008F4D2F" w:rsidRDefault="008F4D2F" w:rsidP="00E258D7">
      <w:pPr>
        <w:rPr>
          <w:rtl/>
        </w:rPr>
      </w:pPr>
      <w:r>
        <w:rPr>
          <w:rFonts w:hint="cs"/>
          <w:rtl/>
        </w:rPr>
        <w:t>ראשונים אחרים חולקים. במהלך הדיון בשאלה האם אפשר לספור את ספירת העומר במהלך זמן בין השמשות, טוענים תוספות:</w:t>
      </w:r>
    </w:p>
    <w:p w14:paraId="0DA3FB6C" w14:textId="77777777" w:rsidR="008F4D2F" w:rsidRDefault="008F4D2F" w:rsidP="00E258D7">
      <w:pPr>
        <w:pStyle w:val="a9"/>
        <w:rPr>
          <w:rtl/>
        </w:rPr>
      </w:pPr>
      <w:r w:rsidRPr="00C31515">
        <w:rPr>
          <w:rtl/>
        </w:rPr>
        <w:t xml:space="preserve">נראה </w:t>
      </w:r>
      <w:proofErr w:type="spellStart"/>
      <w:r w:rsidRPr="00C31515">
        <w:rPr>
          <w:rtl/>
        </w:rPr>
        <w:t>דבספק</w:t>
      </w:r>
      <w:proofErr w:type="spellEnd"/>
      <w:r w:rsidRPr="00C31515">
        <w:rPr>
          <w:rtl/>
        </w:rPr>
        <w:t xml:space="preserve"> חשיכה יכול לברך ואין צריך להמתין עד שיהא ודאי לילה כיון שהוא </w:t>
      </w:r>
      <w:proofErr w:type="spellStart"/>
      <w:r w:rsidRPr="00C31515">
        <w:rPr>
          <w:rtl/>
        </w:rPr>
        <w:t>ספיקא</w:t>
      </w:r>
      <w:proofErr w:type="spellEnd"/>
      <w:r w:rsidRPr="00C31515">
        <w:rPr>
          <w:rtl/>
        </w:rPr>
        <w:t xml:space="preserve"> דרבנן</w:t>
      </w:r>
      <w:r>
        <w:rPr>
          <w:rFonts w:hint="cs"/>
          <w:rtl/>
        </w:rPr>
        <w:t xml:space="preserve">. (תוספות מנחות </w:t>
      </w:r>
      <w:proofErr w:type="spellStart"/>
      <w:r>
        <w:rPr>
          <w:rFonts w:hint="cs"/>
          <w:rtl/>
        </w:rPr>
        <w:t>סו</w:t>
      </w:r>
      <w:proofErr w:type="spellEnd"/>
      <w:r>
        <w:rPr>
          <w:rFonts w:hint="cs"/>
          <w:rtl/>
        </w:rPr>
        <w:t xml:space="preserve"> ע"א)</w:t>
      </w:r>
    </w:p>
    <w:p w14:paraId="66F1215E" w14:textId="77777777" w:rsidR="008F4D2F" w:rsidRDefault="008F4D2F" w:rsidP="00E258D7">
      <w:pPr>
        <w:rPr>
          <w:rtl/>
        </w:rPr>
      </w:pPr>
      <w:r>
        <w:rPr>
          <w:rFonts w:hint="cs"/>
          <w:rtl/>
        </w:rPr>
        <w:t xml:space="preserve">תוספות מחילים את עקרון ספק דרבנן </w:t>
      </w:r>
      <w:proofErr w:type="spellStart"/>
      <w:r>
        <w:rPr>
          <w:rFonts w:hint="cs"/>
          <w:rtl/>
        </w:rPr>
        <w:t>לקולא</w:t>
      </w:r>
      <w:proofErr w:type="spellEnd"/>
      <w:r>
        <w:rPr>
          <w:rFonts w:hint="cs"/>
          <w:rtl/>
        </w:rPr>
        <w:t xml:space="preserve"> על ספירת העומר ובכך ומגלים באופן ברור כי לשיטתם מקור החיוב של ספירת העומר הוא מדרבנן. </w:t>
      </w:r>
    </w:p>
    <w:p w14:paraId="4B9A09C2" w14:textId="77777777" w:rsidR="008F4D2F" w:rsidRDefault="008F4D2F" w:rsidP="00D6465F">
      <w:pPr>
        <w:rPr>
          <w:rtl/>
        </w:rPr>
      </w:pPr>
      <w:r>
        <w:rPr>
          <w:rFonts w:hint="cs"/>
          <w:rtl/>
        </w:rPr>
        <w:t>בעל המאור מסכים לדעתם:</w:t>
      </w:r>
    </w:p>
    <w:p w14:paraId="6F7545EB" w14:textId="72965ADB" w:rsidR="008F4D2F" w:rsidRDefault="008F4D2F" w:rsidP="00D6465F">
      <w:pPr>
        <w:pStyle w:val="a9"/>
        <w:rPr>
          <w:rtl/>
        </w:rPr>
      </w:pPr>
      <w:r w:rsidRPr="00D112AB">
        <w:rPr>
          <w:rtl/>
        </w:rPr>
        <w:t xml:space="preserve">יש </w:t>
      </w:r>
      <w:proofErr w:type="spellStart"/>
      <w:r w:rsidRPr="00D112AB">
        <w:rPr>
          <w:rtl/>
        </w:rPr>
        <w:t>ששואלין</w:t>
      </w:r>
      <w:proofErr w:type="spellEnd"/>
      <w:r w:rsidRPr="00D112AB">
        <w:rPr>
          <w:rtl/>
        </w:rPr>
        <w:t xml:space="preserve"> מה טעם אין אנו אומרים בו </w:t>
      </w:r>
      <w:r>
        <w:rPr>
          <w:rFonts w:hint="cs"/>
          <w:rtl/>
        </w:rPr>
        <w:t>[בספירת העומר] [את ברכת</w:t>
      </w:r>
      <w:r w:rsidR="00D6465F">
        <w:rPr>
          <w:rFonts w:hint="cs"/>
          <w:rtl/>
        </w:rPr>
        <w:t xml:space="preserve"> </w:t>
      </w:r>
      <w:r>
        <w:rPr>
          <w:rFonts w:hint="cs"/>
          <w:rtl/>
        </w:rPr>
        <w:t>ה]</w:t>
      </w:r>
      <w:r w:rsidRPr="00D112AB">
        <w:rPr>
          <w:rtl/>
        </w:rPr>
        <w:t>זמן</w:t>
      </w:r>
      <w:r>
        <w:rPr>
          <w:rFonts w:hint="cs"/>
          <w:rtl/>
        </w:rPr>
        <w:t xml:space="preserve"> [ברכת שהחיינו]...</w:t>
      </w:r>
      <w:r w:rsidRPr="00D112AB">
        <w:rPr>
          <w:rtl/>
        </w:rPr>
        <w:t xml:space="preserve"> ועוד מה טעם אין אנו </w:t>
      </w:r>
      <w:proofErr w:type="spellStart"/>
      <w:r w:rsidRPr="00D112AB">
        <w:rPr>
          <w:rtl/>
        </w:rPr>
        <w:t>סופרין</w:t>
      </w:r>
      <w:proofErr w:type="spellEnd"/>
      <w:r w:rsidRPr="00D112AB">
        <w:rPr>
          <w:rtl/>
        </w:rPr>
        <w:t xml:space="preserve"> שתי ספירות מספק כמו שאנו </w:t>
      </w:r>
      <w:proofErr w:type="spellStart"/>
      <w:r w:rsidRPr="00D112AB">
        <w:rPr>
          <w:rtl/>
        </w:rPr>
        <w:t>עושין</w:t>
      </w:r>
      <w:proofErr w:type="spellEnd"/>
      <w:r w:rsidRPr="00D112AB">
        <w:rPr>
          <w:rtl/>
        </w:rPr>
        <w:t xml:space="preserve"> שני י</w:t>
      </w:r>
      <w:r>
        <w:rPr>
          <w:rFonts w:hint="cs"/>
          <w:rtl/>
        </w:rPr>
        <w:t>ום טוב</w:t>
      </w:r>
      <w:r w:rsidRPr="00D112AB">
        <w:rPr>
          <w:rtl/>
        </w:rPr>
        <w:t xml:space="preserve"> מספק</w:t>
      </w:r>
      <w:r>
        <w:rPr>
          <w:rFonts w:hint="cs"/>
          <w:rtl/>
        </w:rPr>
        <w:t>?</w:t>
      </w:r>
      <w:r w:rsidRPr="00D112AB">
        <w:rPr>
          <w:rtl/>
        </w:rPr>
        <w:t xml:space="preserve"> וכללו של דבר</w:t>
      </w:r>
      <w:r>
        <w:rPr>
          <w:rFonts w:hint="cs"/>
          <w:rtl/>
        </w:rPr>
        <w:t>:</w:t>
      </w:r>
      <w:r w:rsidRPr="00D112AB">
        <w:rPr>
          <w:rtl/>
        </w:rPr>
        <w:t xml:space="preserve"> אין לנו להחמיר בספירת העומר שאינו אלא לזכר בעלמא</w:t>
      </w:r>
      <w:r>
        <w:rPr>
          <w:rFonts w:hint="cs"/>
          <w:rtl/>
        </w:rPr>
        <w:t xml:space="preserve">. (בעל המאור פסחים </w:t>
      </w:r>
      <w:proofErr w:type="spellStart"/>
      <w:r>
        <w:rPr>
          <w:rFonts w:hint="cs"/>
          <w:rtl/>
        </w:rPr>
        <w:t>כח</w:t>
      </w:r>
      <w:proofErr w:type="spellEnd"/>
      <w:r>
        <w:rPr>
          <w:rFonts w:hint="cs"/>
          <w:rtl/>
        </w:rPr>
        <w:t xml:space="preserve"> ע"א)</w:t>
      </w:r>
    </w:p>
    <w:p w14:paraId="01083E8A" w14:textId="77777777" w:rsidR="008F4D2F" w:rsidRDefault="008F4D2F" w:rsidP="00A41DB6">
      <w:pPr>
        <w:rPr>
          <w:rtl/>
        </w:rPr>
      </w:pPr>
      <w:r>
        <w:rPr>
          <w:rFonts w:hint="cs"/>
          <w:rtl/>
        </w:rPr>
        <w:t>מרבית הראשונים מסכימים וסוברים כי כיוון שאיננו מקריבים בימינו את קורבן העומר, בהכרח מקור החיוב של ספירת העומר הוא מדרבנן.</w:t>
      </w:r>
      <w:r w:rsidRPr="00A41DB6">
        <w:rPr>
          <w:rStyle w:val="a5"/>
          <w:rtl/>
        </w:rPr>
        <w:footnoteReference w:id="1"/>
      </w:r>
      <w:r w:rsidRPr="00A41DB6">
        <w:rPr>
          <w:rFonts w:ascii="Narkisim" w:hAnsi="Narkisim"/>
          <w:rtl/>
        </w:rPr>
        <w:t xml:space="preserve"> </w:t>
      </w:r>
    </w:p>
    <w:p w14:paraId="3453D27B" w14:textId="77777777" w:rsidR="008F4D2F" w:rsidRDefault="008F4D2F" w:rsidP="00A77226">
      <w:pPr>
        <w:rPr>
          <w:rtl/>
        </w:rPr>
      </w:pPr>
      <w:r>
        <w:rPr>
          <w:rFonts w:hint="cs"/>
          <w:rtl/>
        </w:rPr>
        <w:t xml:space="preserve">האם לפי ראשונים אלו יש הבחנה בין ספירת הימים ובין ספירת השבועות, בדומה לשיטת </w:t>
      </w:r>
      <w:proofErr w:type="spellStart"/>
      <w:r>
        <w:rPr>
          <w:rFonts w:hint="cs"/>
          <w:rtl/>
        </w:rPr>
        <w:t>אמימר</w:t>
      </w:r>
      <w:proofErr w:type="spellEnd"/>
      <w:r>
        <w:rPr>
          <w:rFonts w:hint="cs"/>
          <w:rtl/>
        </w:rPr>
        <w:t>? בעל המאור מתייחס לשאלה זו:</w:t>
      </w:r>
    </w:p>
    <w:p w14:paraId="0EBE81D1" w14:textId="77777777" w:rsidR="008F4D2F" w:rsidRDefault="008F4D2F" w:rsidP="00A77226">
      <w:pPr>
        <w:pStyle w:val="a9"/>
        <w:rPr>
          <w:rtl/>
        </w:rPr>
      </w:pPr>
      <w:r w:rsidRPr="00726BBC">
        <w:rPr>
          <w:rtl/>
        </w:rPr>
        <w:t>שאינו אלא לזכר בעלמא</w:t>
      </w:r>
      <w:r>
        <w:rPr>
          <w:rFonts w:hint="cs"/>
          <w:rtl/>
        </w:rPr>
        <w:t>,</w:t>
      </w:r>
      <w:r w:rsidRPr="00726BBC">
        <w:rPr>
          <w:rtl/>
        </w:rPr>
        <w:t xml:space="preserve"> והכין </w:t>
      </w:r>
      <w:proofErr w:type="spellStart"/>
      <w:r w:rsidRPr="00726BBC">
        <w:rPr>
          <w:rtl/>
        </w:rPr>
        <w:t>אסיקנא</w:t>
      </w:r>
      <w:proofErr w:type="spellEnd"/>
      <w:r w:rsidRPr="00726BBC">
        <w:rPr>
          <w:rtl/>
        </w:rPr>
        <w:t xml:space="preserve"> </w:t>
      </w:r>
      <w:proofErr w:type="spellStart"/>
      <w:r w:rsidRPr="00726BBC">
        <w:rPr>
          <w:rtl/>
        </w:rPr>
        <w:t>בדוכתא</w:t>
      </w:r>
      <w:proofErr w:type="spellEnd"/>
      <w:r w:rsidRPr="00726BBC">
        <w:rPr>
          <w:rtl/>
        </w:rPr>
        <w:t xml:space="preserve"> במנחות</w:t>
      </w:r>
      <w:r>
        <w:rPr>
          <w:rFonts w:hint="cs"/>
          <w:rtl/>
        </w:rPr>
        <w:t>,</w:t>
      </w:r>
      <w:r w:rsidRPr="00726BBC">
        <w:rPr>
          <w:rtl/>
        </w:rPr>
        <w:t xml:space="preserve"> </w:t>
      </w:r>
      <w:proofErr w:type="spellStart"/>
      <w:r w:rsidRPr="00726BBC">
        <w:rPr>
          <w:rtl/>
        </w:rPr>
        <w:t>דאמימר</w:t>
      </w:r>
      <w:proofErr w:type="spellEnd"/>
      <w:r w:rsidRPr="00726BBC">
        <w:rPr>
          <w:rtl/>
        </w:rPr>
        <w:t xml:space="preserve"> מני יומי ולא מני שבועי</w:t>
      </w:r>
      <w:r>
        <w:rPr>
          <w:rFonts w:hint="cs"/>
          <w:rtl/>
        </w:rPr>
        <w:t xml:space="preserve">, </w:t>
      </w:r>
      <w:r w:rsidRPr="00726BBC">
        <w:rPr>
          <w:rtl/>
        </w:rPr>
        <w:t>אמר זכר למקדש הוא</w:t>
      </w:r>
      <w:r>
        <w:rPr>
          <w:rFonts w:hint="cs"/>
          <w:rtl/>
        </w:rPr>
        <w:t>.</w:t>
      </w:r>
      <w:r w:rsidRPr="00726BBC">
        <w:rPr>
          <w:rtl/>
        </w:rPr>
        <w:t xml:space="preserve"> וא</w:t>
      </w:r>
      <w:r>
        <w:rPr>
          <w:rFonts w:hint="cs"/>
          <w:rtl/>
        </w:rPr>
        <w:t>ף על פי</w:t>
      </w:r>
      <w:r w:rsidRPr="00726BBC">
        <w:rPr>
          <w:rtl/>
        </w:rPr>
        <w:t xml:space="preserve"> שאנו מונין ימים ושבועות</w:t>
      </w:r>
      <w:r>
        <w:rPr>
          <w:rFonts w:hint="cs"/>
          <w:rtl/>
        </w:rPr>
        <w:t>,</w:t>
      </w:r>
      <w:r w:rsidRPr="00726BBC">
        <w:rPr>
          <w:rtl/>
        </w:rPr>
        <w:t xml:space="preserve"> מנהג הוא בידינו</w:t>
      </w:r>
      <w:r>
        <w:rPr>
          <w:rFonts w:hint="cs"/>
          <w:rtl/>
        </w:rPr>
        <w:t>. (שם)</w:t>
      </w:r>
    </w:p>
    <w:p w14:paraId="3D86F8B1" w14:textId="77777777" w:rsidR="008F4D2F" w:rsidRDefault="008F4D2F" w:rsidP="005826C1">
      <w:pPr>
        <w:rPr>
          <w:rtl/>
        </w:rPr>
      </w:pPr>
      <w:r>
        <w:rPr>
          <w:rFonts w:hint="cs"/>
          <w:rtl/>
        </w:rPr>
        <w:t xml:space="preserve">בעל המאור מסכים באופן עקרוני כי לדעת הסוברים שבימינו ספירת העומר היא מדרבנן יש להבחין בין ספירת הימים והשבועות ולכן הוא קובע כי ספירת השבועות היא רק מנהג שאומץ על ידינו. אמנם, רוב הראשונים חולקים. </w:t>
      </w:r>
      <w:proofErr w:type="spellStart"/>
      <w:r>
        <w:rPr>
          <w:rFonts w:hint="cs"/>
          <w:rtl/>
        </w:rPr>
        <w:t>הר"ן</w:t>
      </w:r>
      <w:proofErr w:type="spellEnd"/>
      <w:r>
        <w:rPr>
          <w:rFonts w:hint="cs"/>
          <w:rtl/>
        </w:rPr>
        <w:t xml:space="preserve"> לדוגמא כותב:</w:t>
      </w:r>
    </w:p>
    <w:p w14:paraId="7DFF849D" w14:textId="77777777" w:rsidR="008F4D2F" w:rsidRDefault="008F4D2F" w:rsidP="002D26CB">
      <w:pPr>
        <w:pStyle w:val="a9"/>
        <w:rPr>
          <w:rtl/>
        </w:rPr>
      </w:pPr>
      <w:r w:rsidRPr="00A66ECA">
        <w:rPr>
          <w:rtl/>
        </w:rPr>
        <w:t xml:space="preserve">וכיון </w:t>
      </w:r>
      <w:proofErr w:type="spellStart"/>
      <w:r w:rsidRPr="00A66ECA">
        <w:rPr>
          <w:rtl/>
        </w:rPr>
        <w:t>דאביי</w:t>
      </w:r>
      <w:proofErr w:type="spellEnd"/>
      <w:r w:rsidRPr="00A66ECA">
        <w:rPr>
          <w:rtl/>
        </w:rPr>
        <w:t xml:space="preserve"> ורבנן דבי רב אשי מנו יומי ומנו שבועי קי</w:t>
      </w:r>
      <w:r>
        <w:rPr>
          <w:rFonts w:hint="cs"/>
          <w:rtl/>
        </w:rPr>
        <w:t>ימא ליה</w:t>
      </w:r>
      <w:r w:rsidRPr="00A66ECA">
        <w:rPr>
          <w:rtl/>
        </w:rPr>
        <w:t xml:space="preserve"> </w:t>
      </w:r>
      <w:proofErr w:type="spellStart"/>
      <w:r w:rsidRPr="00A66ECA">
        <w:rPr>
          <w:rtl/>
        </w:rPr>
        <w:t>כותייהו</w:t>
      </w:r>
      <w:proofErr w:type="spellEnd"/>
      <w:r>
        <w:rPr>
          <w:rFonts w:hint="cs"/>
          <w:rtl/>
        </w:rPr>
        <w:t xml:space="preserve"> [אנו עושים כמותם]</w:t>
      </w:r>
      <w:r w:rsidRPr="00A66ECA">
        <w:rPr>
          <w:rtl/>
        </w:rPr>
        <w:t xml:space="preserve"> א</w:t>
      </w:r>
      <w:r>
        <w:rPr>
          <w:rFonts w:hint="cs"/>
          <w:rtl/>
        </w:rPr>
        <w:t>ף על גב</w:t>
      </w:r>
      <w:r w:rsidRPr="00A66ECA">
        <w:rPr>
          <w:rtl/>
        </w:rPr>
        <w:t xml:space="preserve"> </w:t>
      </w:r>
      <w:proofErr w:type="spellStart"/>
      <w:r w:rsidRPr="00A66ECA">
        <w:rPr>
          <w:rtl/>
        </w:rPr>
        <w:t>דאמימר</w:t>
      </w:r>
      <w:proofErr w:type="spellEnd"/>
      <w:r w:rsidRPr="00A66ECA">
        <w:rPr>
          <w:rtl/>
        </w:rPr>
        <w:t xml:space="preserve"> פליג </w:t>
      </w:r>
      <w:proofErr w:type="spellStart"/>
      <w:r w:rsidRPr="00A66ECA">
        <w:rPr>
          <w:rtl/>
        </w:rPr>
        <w:t>עלייהו</w:t>
      </w:r>
      <w:proofErr w:type="spellEnd"/>
      <w:r>
        <w:rPr>
          <w:rFonts w:hint="cs"/>
          <w:rtl/>
        </w:rPr>
        <w:t>...</w:t>
      </w:r>
      <w:r w:rsidRPr="00A66ECA">
        <w:rPr>
          <w:rtl/>
        </w:rPr>
        <w:t xml:space="preserve"> ורוב מפרשים מסכימים </w:t>
      </w:r>
      <w:proofErr w:type="spellStart"/>
      <w:r w:rsidRPr="00A66ECA">
        <w:rPr>
          <w:rtl/>
        </w:rPr>
        <w:t>דספירת</w:t>
      </w:r>
      <w:proofErr w:type="spellEnd"/>
      <w:r w:rsidRPr="00A66ECA">
        <w:rPr>
          <w:rtl/>
        </w:rPr>
        <w:t xml:space="preserve"> העומר עכשיו</w:t>
      </w:r>
      <w:r>
        <w:rPr>
          <w:rFonts w:hint="cs"/>
          <w:rtl/>
        </w:rPr>
        <w:t>,</w:t>
      </w:r>
      <w:r w:rsidRPr="00A66ECA">
        <w:rPr>
          <w:rtl/>
        </w:rPr>
        <w:t xml:space="preserve"> </w:t>
      </w:r>
      <w:proofErr w:type="spellStart"/>
      <w:r w:rsidRPr="00A66ECA">
        <w:rPr>
          <w:rtl/>
        </w:rPr>
        <w:t>דליכא</w:t>
      </w:r>
      <w:proofErr w:type="spellEnd"/>
      <w:r w:rsidRPr="00A66ECA">
        <w:rPr>
          <w:rtl/>
        </w:rPr>
        <w:t xml:space="preserve"> הבאה ולא קרבן</w:t>
      </w:r>
      <w:r>
        <w:rPr>
          <w:rFonts w:hint="cs"/>
          <w:rtl/>
        </w:rPr>
        <w:t>,</w:t>
      </w:r>
      <w:r w:rsidRPr="00A66ECA">
        <w:rPr>
          <w:rtl/>
        </w:rPr>
        <w:t xml:space="preserve"> אינה אלא מדרבנן בעלמא זכר למקדש</w:t>
      </w:r>
      <w:r>
        <w:rPr>
          <w:rFonts w:hint="cs"/>
          <w:rtl/>
        </w:rPr>
        <w:t>.</w:t>
      </w:r>
      <w:r w:rsidRPr="00A66ECA">
        <w:rPr>
          <w:rtl/>
        </w:rPr>
        <w:t xml:space="preserve"> </w:t>
      </w:r>
      <w:r>
        <w:rPr>
          <w:rFonts w:hint="cs"/>
          <w:rtl/>
        </w:rPr>
        <w:t>(</w:t>
      </w:r>
      <w:proofErr w:type="spellStart"/>
      <w:r>
        <w:rPr>
          <w:rFonts w:hint="cs"/>
          <w:rtl/>
        </w:rPr>
        <w:t>ר"ן</w:t>
      </w:r>
      <w:proofErr w:type="spellEnd"/>
      <w:r>
        <w:rPr>
          <w:rFonts w:hint="cs"/>
          <w:rtl/>
        </w:rPr>
        <w:t xml:space="preserve"> פסחים </w:t>
      </w:r>
      <w:proofErr w:type="spellStart"/>
      <w:r>
        <w:rPr>
          <w:rFonts w:hint="cs"/>
          <w:rtl/>
        </w:rPr>
        <w:t>כח</w:t>
      </w:r>
      <w:proofErr w:type="spellEnd"/>
      <w:r>
        <w:rPr>
          <w:rFonts w:hint="cs"/>
          <w:rtl/>
        </w:rPr>
        <w:t xml:space="preserve"> ע"א)</w:t>
      </w:r>
    </w:p>
    <w:p w14:paraId="4E8F692E" w14:textId="77777777" w:rsidR="008F4D2F" w:rsidRDefault="008F4D2F" w:rsidP="00E92725">
      <w:pPr>
        <w:rPr>
          <w:rtl/>
        </w:rPr>
      </w:pPr>
      <w:r>
        <w:rPr>
          <w:rFonts w:hint="cs"/>
          <w:rtl/>
        </w:rPr>
        <w:t xml:space="preserve">נראה כי אפילו </w:t>
      </w:r>
      <w:proofErr w:type="spellStart"/>
      <w:r>
        <w:rPr>
          <w:rFonts w:hint="cs"/>
          <w:rtl/>
        </w:rPr>
        <w:t>אביי</w:t>
      </w:r>
      <w:proofErr w:type="spellEnd"/>
      <w:r>
        <w:rPr>
          <w:rFonts w:hint="cs"/>
          <w:rtl/>
        </w:rPr>
        <w:t xml:space="preserve"> ובית מדרשו של רב אשי טוענים שבימינו מקור החיוב של ספירת העומר הוא מדרבנן: הם חולקים על </w:t>
      </w:r>
      <w:proofErr w:type="spellStart"/>
      <w:r>
        <w:rPr>
          <w:rFonts w:hint="cs"/>
          <w:rtl/>
        </w:rPr>
        <w:t>אמימר</w:t>
      </w:r>
      <w:proofErr w:type="spellEnd"/>
      <w:r>
        <w:rPr>
          <w:rFonts w:hint="cs"/>
          <w:rtl/>
        </w:rPr>
        <w:t xml:space="preserve"> רק בנוגע לשאלה האם יש לקיים אותה בצורה שונה מהאופן בו עשו זאת במקדש. במילים אחרות, הם חלוקים בשאלה האם מצווה שתוקנה למטרת זיכרון המקדש צריכה להיעשות בדיוק באותו האופן שבו נעשתה המצווה המקורית. </w:t>
      </w:r>
    </w:p>
    <w:p w14:paraId="6EC2E426" w14:textId="77777777" w:rsidR="008F4D2F" w:rsidRDefault="008F4D2F" w:rsidP="0045300C">
      <w:pPr>
        <w:rPr>
          <w:rtl/>
        </w:rPr>
      </w:pPr>
      <w:r>
        <w:rPr>
          <w:rFonts w:hint="cs"/>
          <w:rtl/>
        </w:rPr>
        <w:t xml:space="preserve">אם כן, כיצד עלינו להבין את המחלוקת בין </w:t>
      </w:r>
      <w:proofErr w:type="spellStart"/>
      <w:r>
        <w:rPr>
          <w:rFonts w:hint="cs"/>
          <w:rtl/>
        </w:rPr>
        <w:t>אמימר</w:t>
      </w:r>
      <w:proofErr w:type="spellEnd"/>
      <w:r>
        <w:rPr>
          <w:rFonts w:hint="cs"/>
          <w:rtl/>
        </w:rPr>
        <w:t xml:space="preserve"> ובין </w:t>
      </w:r>
      <w:proofErr w:type="spellStart"/>
      <w:r>
        <w:rPr>
          <w:rFonts w:hint="cs"/>
          <w:rtl/>
        </w:rPr>
        <w:t>אביי</w:t>
      </w:r>
      <w:proofErr w:type="spellEnd"/>
      <w:r>
        <w:rPr>
          <w:rFonts w:hint="cs"/>
          <w:rtl/>
        </w:rPr>
        <w:t xml:space="preserve"> ובית מדרשו של רב אשי? ר' יצחק זאב </w:t>
      </w:r>
      <w:proofErr w:type="spellStart"/>
      <w:r>
        <w:rPr>
          <w:rFonts w:hint="cs"/>
          <w:rtl/>
        </w:rPr>
        <w:t>סולוביצ'יק</w:t>
      </w:r>
      <w:proofErr w:type="spellEnd"/>
      <w:r>
        <w:rPr>
          <w:rFonts w:hint="cs"/>
          <w:rtl/>
        </w:rPr>
        <w:t xml:space="preserve"> דן בנושא זה (חידושי </w:t>
      </w:r>
      <w:proofErr w:type="spellStart"/>
      <w:r>
        <w:rPr>
          <w:rFonts w:hint="cs"/>
          <w:rtl/>
        </w:rPr>
        <w:t>הגרי"ז</w:t>
      </w:r>
      <w:proofErr w:type="spellEnd"/>
      <w:r>
        <w:rPr>
          <w:rFonts w:hint="cs"/>
          <w:rtl/>
        </w:rPr>
        <w:t xml:space="preserve"> מנחות </w:t>
      </w:r>
      <w:proofErr w:type="spellStart"/>
      <w:r>
        <w:rPr>
          <w:rFonts w:hint="cs"/>
          <w:rtl/>
        </w:rPr>
        <w:t>סו</w:t>
      </w:r>
      <w:proofErr w:type="spellEnd"/>
      <w:r>
        <w:rPr>
          <w:rFonts w:hint="cs"/>
          <w:rtl/>
        </w:rPr>
        <w:t xml:space="preserve"> ע"א). הוא מבחין בין שני סוגים שונים של 'זכר למקדש'. בחלק מהתקנות, חכמים קבעו כי יש להמשיך ולקיים את המצווה בדיוק באותו האופן שנעשתה בבית המקדש </w:t>
      </w:r>
      <w:r>
        <w:rPr>
          <w:rtl/>
        </w:rPr>
        <w:t>–</w:t>
      </w:r>
      <w:r>
        <w:rPr>
          <w:rFonts w:hint="cs"/>
          <w:rtl/>
        </w:rPr>
        <w:t xml:space="preserve"> על מנת להבטיח כי פרטי המצווה לא יישכחו. מאידך, חלק </w:t>
      </w:r>
      <w:r>
        <w:rPr>
          <w:rFonts w:hint="cs"/>
          <w:rtl/>
        </w:rPr>
        <w:lastRenderedPageBreak/>
        <w:t xml:space="preserve">מההנהגות שתיקנו חכמים נועדו להזכיר לעם ישראל את חורבן המקדש ובכך את איבוד ההזדמנות לקיים את המצווה. במילים אחרות, לפעמים תקנותיהן של חכמים מתמקדות בביצוע המצווה ולפעמים מתמקדות באבל על חורבן בית המקדש. </w:t>
      </w:r>
    </w:p>
    <w:p w14:paraId="45B768DC" w14:textId="77777777" w:rsidR="008F4D2F" w:rsidRDefault="008F4D2F" w:rsidP="00025F2B">
      <w:pPr>
        <w:rPr>
          <w:rtl/>
        </w:rPr>
      </w:pPr>
      <w:r>
        <w:rPr>
          <w:rFonts w:hint="cs"/>
          <w:rtl/>
        </w:rPr>
        <w:t xml:space="preserve">ככל הנראה, לפי </w:t>
      </w:r>
      <w:proofErr w:type="spellStart"/>
      <w:r>
        <w:rPr>
          <w:rFonts w:hint="cs"/>
          <w:rtl/>
        </w:rPr>
        <w:t>אביי</w:t>
      </w:r>
      <w:proofErr w:type="spellEnd"/>
      <w:r>
        <w:rPr>
          <w:rFonts w:hint="cs"/>
          <w:rtl/>
        </w:rPr>
        <w:t xml:space="preserve"> ובית מדרשו של רב אשי חכמים הנהיגו כי יש להמשיך ולספור את העומר בדיוק באותו האופן שבו הספירה נעשתה בבית המקדש. </w:t>
      </w:r>
      <w:proofErr w:type="spellStart"/>
      <w:r>
        <w:rPr>
          <w:rFonts w:hint="cs"/>
          <w:rtl/>
        </w:rPr>
        <w:t>אמימר</w:t>
      </w:r>
      <w:proofErr w:type="spellEnd"/>
      <w:r>
        <w:rPr>
          <w:rFonts w:hint="cs"/>
          <w:rtl/>
        </w:rPr>
        <w:t xml:space="preserve"> לעומתם סובר כי תקנתם של חכמים נועדה להזכיר לנו את חורבן בית המקדש ולכן מספיק למנות את הימים בלבד. </w:t>
      </w:r>
    </w:p>
    <w:p w14:paraId="283E9EDC" w14:textId="77777777" w:rsidR="008F4D2F" w:rsidRDefault="008F4D2F" w:rsidP="00811127">
      <w:pPr>
        <w:rPr>
          <w:rtl/>
        </w:rPr>
      </w:pPr>
      <w:r>
        <w:rPr>
          <w:rFonts w:hint="cs"/>
          <w:rtl/>
        </w:rPr>
        <w:t xml:space="preserve">נוסף לשתי הגישות שראינו, מובאת בראשונים עמדת ביניים בנוגע לסוגייה זו. </w:t>
      </w:r>
    </w:p>
    <w:p w14:paraId="056116B9" w14:textId="77777777" w:rsidR="008F4D2F" w:rsidRPr="007C73D3" w:rsidRDefault="008F4D2F" w:rsidP="004C7EB4">
      <w:pPr>
        <w:rPr>
          <w:rFonts w:ascii="Narkisim" w:hAnsi="Narkisim"/>
          <w:rtl/>
        </w:rPr>
      </w:pPr>
      <w:r>
        <w:rPr>
          <w:rFonts w:hint="cs"/>
          <w:rtl/>
        </w:rPr>
        <w:t>רבינו ירוחם למשל טוען כי בזמן שבית המקדש קיים היו למעשה שתי מצוות נפרדות: ספירת השבועות וספירת הימים. ספירת השבועות קשורה לקצירת העומר כפי שנאמר: "</w:t>
      </w:r>
      <w:r w:rsidRPr="00E44B5E">
        <w:rPr>
          <w:rtl/>
        </w:rPr>
        <w:t>שבעה שבעת תספר לך מהחל חרמש בקמה תחל לספר שבעה שבעות</w:t>
      </w:r>
      <w:r>
        <w:rPr>
          <w:rFonts w:hint="cs"/>
          <w:rtl/>
        </w:rPr>
        <w:t xml:space="preserve">" (דברים </w:t>
      </w:r>
      <w:proofErr w:type="spellStart"/>
      <w:r>
        <w:rPr>
          <w:rFonts w:hint="cs"/>
          <w:rtl/>
        </w:rPr>
        <w:t>טז</w:t>
      </w:r>
      <w:proofErr w:type="spellEnd"/>
      <w:r>
        <w:rPr>
          <w:rFonts w:hint="cs"/>
          <w:rtl/>
        </w:rPr>
        <w:t xml:space="preserve">, ט). ספירת הימים לעומת זאת איננה תלויה בעומר. בעקבות כך, כיוון שאיננו מקריבים את קורבן העומר בבית המקדש, החיוב בספירת הימים נותר </w:t>
      </w:r>
      <w:proofErr w:type="spellStart"/>
      <w:r>
        <w:rPr>
          <w:rFonts w:hint="cs"/>
          <w:rtl/>
        </w:rPr>
        <w:t>מדאוריתא</w:t>
      </w:r>
      <w:proofErr w:type="spellEnd"/>
      <w:r>
        <w:rPr>
          <w:rFonts w:hint="cs"/>
          <w:rtl/>
        </w:rPr>
        <w:t xml:space="preserve"> אך ספירת השבועות היא רק מדרבנן – זכר למקדש. כמו כן, רבינו ירוחם מוסיף וטוען כי כיוון שספירת השבועות היא מדרבנן בלבד אין היא 'זכאית' שתיאמר עליה ברכה נפרדת</w:t>
      </w:r>
      <w:r w:rsidRPr="007C73D3">
        <w:rPr>
          <w:rFonts w:ascii="Narkisim" w:hAnsi="Narkisim"/>
          <w:rtl/>
        </w:rPr>
        <w:t>.</w:t>
      </w:r>
      <w:r w:rsidRPr="007C73D3">
        <w:rPr>
          <w:rStyle w:val="a5"/>
          <w:rtl/>
        </w:rPr>
        <w:footnoteReference w:id="2"/>
      </w:r>
    </w:p>
    <w:p w14:paraId="78B15E8B" w14:textId="77777777" w:rsidR="008F4D2F" w:rsidRDefault="008F4D2F" w:rsidP="000E7DA9">
      <w:pPr>
        <w:rPr>
          <w:rtl/>
        </w:rPr>
      </w:pPr>
      <w:r>
        <w:rPr>
          <w:rFonts w:hint="cs"/>
          <w:rtl/>
        </w:rPr>
        <w:t xml:space="preserve">מעניין לציין את שיטת השפת אמת שמציע תאוריה דומה אך הפוכה. לטענתו, ספירת השבועות המוזכרת בספר דברים מתייחסת לחג השבועות ואילו ספירת הימים הנזכרת בספר ויקרא מופיעה בהקשר של קורבן העומר ושתי הלחם. הוא טוען כי אף אחת משתי המצוות הללו – אזכור הימים והשבועות – לא חלות לאחר חורבן המקדש. לטענתו, לפי </w:t>
      </w:r>
      <w:proofErr w:type="spellStart"/>
      <w:r>
        <w:rPr>
          <w:rFonts w:hint="cs"/>
          <w:rtl/>
        </w:rPr>
        <w:t>אמימר</w:t>
      </w:r>
      <w:proofErr w:type="spellEnd"/>
      <w:r>
        <w:rPr>
          <w:rFonts w:hint="cs"/>
          <w:rtl/>
        </w:rPr>
        <w:t xml:space="preserve"> הספירה שהייתה רלוונטית בזמן בית המקדש, ספירת הימים, נשמרה כזכר למקדש. הוא מסיים ומספר כי לאחר </w:t>
      </w:r>
      <w:r>
        <w:rPr>
          <w:rFonts w:hint="cs"/>
          <w:rtl/>
        </w:rPr>
        <w:t>גיבוש שיטה זו הוצגה בפניו דעתו של רבינו ירוחם. לדעתו של השפת אמת, דבריו של רבינו ירוחם לא מובנים וחלקם הפוכים ממה שהוא עצמו כתב.</w:t>
      </w:r>
      <w:r>
        <w:rPr>
          <w:rStyle w:val="a5"/>
          <w:rFonts w:ascii="David" w:hAnsi="David" w:cs="David"/>
          <w:rtl/>
        </w:rPr>
        <w:footnoteReference w:id="3"/>
      </w:r>
    </w:p>
    <w:p w14:paraId="4784E232" w14:textId="77777777" w:rsidR="008F4D2F" w:rsidRDefault="008F4D2F" w:rsidP="00AD5159">
      <w:pPr>
        <w:rPr>
          <w:rtl/>
        </w:rPr>
      </w:pPr>
      <w:r>
        <w:rPr>
          <w:rFonts w:hint="cs"/>
          <w:rtl/>
        </w:rPr>
        <w:t>הביאור הלכה (</w:t>
      </w:r>
      <w:proofErr w:type="spellStart"/>
      <w:r>
        <w:rPr>
          <w:rFonts w:hint="cs"/>
          <w:rtl/>
        </w:rPr>
        <w:t>תפט</w:t>
      </w:r>
      <w:proofErr w:type="spellEnd"/>
      <w:r>
        <w:rPr>
          <w:rFonts w:hint="cs"/>
          <w:rtl/>
        </w:rPr>
        <w:t xml:space="preserve">, א) כותב כי על אף שלפי השולחן ערוך מצוות העומר היא מדרבנן יש להיזהר לספור את העומר לאחר צאת הכוכבים, בשונה מדעת הסוברים כי ספירת העומר היא מדאורייתא גם בימינו. </w:t>
      </w:r>
    </w:p>
    <w:p w14:paraId="4FE680FD" w14:textId="77777777" w:rsidR="008F4D2F" w:rsidRDefault="008F4D2F" w:rsidP="00AD5159">
      <w:pPr>
        <w:rPr>
          <w:rtl/>
        </w:rPr>
      </w:pPr>
      <w:r>
        <w:rPr>
          <w:rFonts w:hint="cs"/>
          <w:rtl/>
        </w:rPr>
        <w:t xml:space="preserve">מעניין להיזכר במנהג להגיד את פסקת "הנני מוכן ומזומן" לפני שקוראים את ספירת העומר </w:t>
      </w:r>
      <w:r>
        <w:rPr>
          <w:rtl/>
        </w:rPr>
        <w:t>–</w:t>
      </w:r>
      <w:r>
        <w:rPr>
          <w:rFonts w:hint="cs"/>
          <w:rtl/>
        </w:rPr>
        <w:t xml:space="preserve"> "הנני מוכן ומזומן לקיים מצוות עשה של ספירת העומר כמו שכתוב בתורה...". </w:t>
      </w:r>
    </w:p>
    <w:p w14:paraId="58EF482B" w14:textId="6D88EF5F" w:rsidR="008F4D2F" w:rsidRDefault="008F4D2F" w:rsidP="00AD5159">
      <w:pPr>
        <w:rPr>
          <w:rtl/>
        </w:rPr>
      </w:pPr>
      <w:r>
        <w:rPr>
          <w:rFonts w:hint="cs"/>
          <w:rtl/>
        </w:rPr>
        <w:t xml:space="preserve">הצהרה זו, שמבטאת את הכוונה לקיום המצווה רומזת כי חובת המצווה היא מדאורייתא. לא רק שדבר זה סותר את המהלך שהצגנו לעיל, אלא אמירה זו גם סותרת את הפסקה שנהוג לומר לאחר ספירת העומר: "הרחמן יחזיר לנו עבודת בית המקדש למקומה במהרה בימינו, אמן סלה!" (ראו תוספות מגילה כ ע"ב) </w:t>
      </w:r>
      <w:r>
        <w:rPr>
          <w:rtl/>
        </w:rPr>
        <w:t>–</w:t>
      </w:r>
      <w:r>
        <w:rPr>
          <w:rFonts w:hint="cs"/>
          <w:rtl/>
        </w:rPr>
        <w:t xml:space="preserve"> אמירה ממנה עולה כי הספירה נעשית כזכר למקדש! חלק מהאחרונים מתנגדים לאמירת קטע זה ואחרים מנסים להבין את המנהג לעומקו. </w:t>
      </w:r>
    </w:p>
    <w:p w14:paraId="395406A6" w14:textId="77777777" w:rsidR="00AD5159" w:rsidRDefault="00AD5159" w:rsidP="00AD5159">
      <w:pPr>
        <w:rPr>
          <w:rtl/>
        </w:rPr>
      </w:pPr>
    </w:p>
    <w:p w14:paraId="6EB086CA" w14:textId="77777777" w:rsidR="008F4D2F" w:rsidRPr="00495D0F" w:rsidRDefault="008F4D2F" w:rsidP="00AD5159">
      <w:pPr>
        <w:pStyle w:val="2"/>
        <w:rPr>
          <w:rtl/>
        </w:rPr>
      </w:pPr>
      <w:r w:rsidRPr="00495D0F">
        <w:rPr>
          <w:rFonts w:hint="cs"/>
          <w:rtl/>
        </w:rPr>
        <w:t>ספירת העומר – זמן אמירתה</w:t>
      </w:r>
    </w:p>
    <w:p w14:paraId="052FE62D" w14:textId="77777777" w:rsidR="008F4D2F" w:rsidRDefault="008F4D2F" w:rsidP="00AD5159">
      <w:pPr>
        <w:rPr>
          <w:rtl/>
        </w:rPr>
      </w:pPr>
      <w:r>
        <w:rPr>
          <w:rFonts w:hint="cs"/>
          <w:rtl/>
        </w:rPr>
        <w:t xml:space="preserve">במשנה ובגמרא נאמר כי כל הלילה כשר לאמירת ספירת העומר (מגילה כ ע"ב). מדוע ספירת העומר צריכה להיאמר דווקא בלילה? יש המציעים כי הספירה צריכה להיעשות בלילה על מנת שהספירות יהיו שלמות, 'תמימות'. הגמרא מביאה את </w:t>
      </w:r>
      <w:proofErr w:type="spellStart"/>
      <w:r>
        <w:rPr>
          <w:rFonts w:hint="cs"/>
          <w:rtl/>
        </w:rPr>
        <w:t>הברייתא</w:t>
      </w:r>
      <w:proofErr w:type="spellEnd"/>
      <w:r>
        <w:rPr>
          <w:rFonts w:hint="cs"/>
          <w:rtl/>
        </w:rPr>
        <w:t xml:space="preserve"> הבאה: </w:t>
      </w:r>
    </w:p>
    <w:p w14:paraId="199E0A51" w14:textId="77777777" w:rsidR="008F4D2F" w:rsidRDefault="008F4D2F" w:rsidP="007573F5">
      <w:pPr>
        <w:rPr>
          <w:rtl/>
        </w:rPr>
      </w:pPr>
      <w:r w:rsidRPr="00A52547">
        <w:rPr>
          <w:rtl/>
        </w:rPr>
        <w:t>אי מיום הביאכם</w:t>
      </w:r>
      <w:r>
        <w:rPr>
          <w:rFonts w:hint="cs"/>
          <w:rtl/>
        </w:rPr>
        <w:t>,</w:t>
      </w:r>
      <w:r w:rsidRPr="00A52547">
        <w:rPr>
          <w:rtl/>
        </w:rPr>
        <w:t xml:space="preserve"> יכ</w:t>
      </w:r>
      <w:r>
        <w:rPr>
          <w:rtl/>
        </w:rPr>
        <w:t>ול יקצור ויספור ויביא ביום</w:t>
      </w:r>
      <w:r>
        <w:rPr>
          <w:rFonts w:hint="cs"/>
          <w:rtl/>
        </w:rPr>
        <w:t>?</w:t>
      </w:r>
      <w:r>
        <w:rPr>
          <w:rtl/>
        </w:rPr>
        <w:t xml:space="preserve"> </w:t>
      </w:r>
      <w:r>
        <w:rPr>
          <w:rFonts w:hint="cs"/>
          <w:rtl/>
        </w:rPr>
        <w:t>תלמוד לומר: "</w:t>
      </w:r>
      <w:r w:rsidRPr="00A52547">
        <w:rPr>
          <w:rtl/>
        </w:rPr>
        <w:t>שבע שבתות תמימות תהיינה</w:t>
      </w:r>
      <w:r>
        <w:rPr>
          <w:rFonts w:hint="cs"/>
          <w:rtl/>
        </w:rPr>
        <w:t>".</w:t>
      </w:r>
      <w:r w:rsidRPr="00A52547">
        <w:rPr>
          <w:rtl/>
        </w:rPr>
        <w:t xml:space="preserve"> אימתי אתה מוצא שבע שבתות תמימות</w:t>
      </w:r>
      <w:r>
        <w:rPr>
          <w:rFonts w:hint="cs"/>
          <w:rtl/>
        </w:rPr>
        <w:t>?</w:t>
      </w:r>
      <w:r w:rsidRPr="00A52547">
        <w:rPr>
          <w:rtl/>
        </w:rPr>
        <w:t xml:space="preserve"> בזמן שאתה מתחיל </w:t>
      </w:r>
      <w:proofErr w:type="spellStart"/>
      <w:r w:rsidRPr="00A52547">
        <w:rPr>
          <w:rtl/>
        </w:rPr>
        <w:t>לימנות</w:t>
      </w:r>
      <w:proofErr w:type="spellEnd"/>
      <w:r w:rsidRPr="00A52547">
        <w:rPr>
          <w:rtl/>
        </w:rPr>
        <w:t xml:space="preserve"> </w:t>
      </w:r>
      <w:proofErr w:type="spellStart"/>
      <w:r w:rsidRPr="00A52547">
        <w:rPr>
          <w:rtl/>
        </w:rPr>
        <w:t>מבערב</w:t>
      </w:r>
      <w:proofErr w:type="spellEnd"/>
      <w:r>
        <w:rPr>
          <w:rFonts w:hint="cs"/>
          <w:rtl/>
        </w:rPr>
        <w:t xml:space="preserve">. (מנחות </w:t>
      </w:r>
      <w:proofErr w:type="spellStart"/>
      <w:r>
        <w:rPr>
          <w:rFonts w:hint="cs"/>
          <w:rtl/>
        </w:rPr>
        <w:t>סו</w:t>
      </w:r>
      <w:proofErr w:type="spellEnd"/>
      <w:r>
        <w:rPr>
          <w:rFonts w:hint="cs"/>
          <w:rtl/>
        </w:rPr>
        <w:t xml:space="preserve"> ע"א)</w:t>
      </w:r>
    </w:p>
    <w:p w14:paraId="5EFE8138" w14:textId="77777777" w:rsidR="008F4D2F" w:rsidRDefault="008F4D2F" w:rsidP="007573F5">
      <w:pPr>
        <w:rPr>
          <w:rtl/>
        </w:rPr>
      </w:pPr>
      <w:r>
        <w:rPr>
          <w:rFonts w:hint="cs"/>
          <w:rtl/>
        </w:rPr>
        <w:lastRenderedPageBreak/>
        <w:t xml:space="preserve">לפי מקור זה, הספירה מתקיימת בלילה כך שכל יום שנספר הינו 'שלם', דהיינו כולל את היום כולו. רבינו תם טוען כי אפילו אם קצירת העומר נעשית במהלך היום, כפי שנדון בהמשך, התורה משתמשת בכוונה במושג 'תמימות' על מנת ללמד כי הספירה צריכה להיעשות בלילה (תוספות מגילה כ ע"ב ד"ה כל). </w:t>
      </w:r>
    </w:p>
    <w:p w14:paraId="64B0193C" w14:textId="77777777" w:rsidR="008F4D2F" w:rsidRDefault="008F4D2F" w:rsidP="00772A73">
      <w:pPr>
        <w:rPr>
          <w:rtl/>
        </w:rPr>
      </w:pPr>
      <w:r>
        <w:rPr>
          <w:rFonts w:hint="cs"/>
          <w:rtl/>
        </w:rPr>
        <w:t xml:space="preserve">מול גישת ר"ת שמבין כי מרכיב ה'תמימות' מתייחס לכל לילה, ניתן להציע בכיוון אחר כי מונח זה מתייחס רק ללילה הראשון, במטרה לייצר ספירה 'שלמה' מן היום הראשון של הספירה ועד ליומה האחרון. כך למשל רב </w:t>
      </w:r>
      <w:proofErr w:type="spellStart"/>
      <w:r>
        <w:rPr>
          <w:rFonts w:hint="cs"/>
          <w:rtl/>
        </w:rPr>
        <w:t>יהודאי</w:t>
      </w:r>
      <w:proofErr w:type="spellEnd"/>
      <w:r>
        <w:rPr>
          <w:rFonts w:hint="cs"/>
          <w:rtl/>
        </w:rPr>
        <w:t xml:space="preserve"> גאון טוען כי מי שלא ספר בלילה הראשון איננו יכול לספור בשאר הלילות כיוון שהספירות שלו כבר לא יכולות להיות 'תמימות' (מובא </w:t>
      </w:r>
      <w:proofErr w:type="spellStart"/>
      <w:r>
        <w:rPr>
          <w:rFonts w:hint="cs"/>
          <w:rtl/>
        </w:rPr>
        <w:t>בבה"ג</w:t>
      </w:r>
      <w:proofErr w:type="spellEnd"/>
      <w:r>
        <w:rPr>
          <w:rFonts w:hint="cs"/>
          <w:rtl/>
        </w:rPr>
        <w:t xml:space="preserve"> </w:t>
      </w:r>
      <w:proofErr w:type="spellStart"/>
      <w:r>
        <w:rPr>
          <w:rFonts w:hint="cs"/>
          <w:rtl/>
        </w:rPr>
        <w:t>עא</w:t>
      </w:r>
      <w:proofErr w:type="spellEnd"/>
      <w:r>
        <w:rPr>
          <w:rFonts w:hint="cs"/>
          <w:rtl/>
        </w:rPr>
        <w:t xml:space="preserve">). </w:t>
      </w:r>
    </w:p>
    <w:p w14:paraId="52C4EF1C" w14:textId="77777777" w:rsidR="008F4D2F" w:rsidRDefault="008F4D2F" w:rsidP="001832CE">
      <w:pPr>
        <w:rPr>
          <w:rtl/>
        </w:rPr>
      </w:pPr>
      <w:r>
        <w:rPr>
          <w:rFonts w:hint="cs"/>
          <w:rtl/>
        </w:rPr>
        <w:t xml:space="preserve">באופן דומה, יש המחילים את המושג 'תמימות' גם על סיום ספירת העומר. האחרונים כותבים כי אין לעשות קידוש או לאכול, ואף לא להתפלל ערבית, לפני צאת הכוכבים של ערב שבועות </w:t>
      </w:r>
      <w:r>
        <w:rPr>
          <w:rtl/>
        </w:rPr>
        <w:t>–</w:t>
      </w:r>
      <w:r>
        <w:rPr>
          <w:rFonts w:hint="cs"/>
          <w:rtl/>
        </w:rPr>
        <w:t xml:space="preserve"> על מנת שהספירה תהיה שלמה.</w:t>
      </w:r>
      <w:r w:rsidRPr="001832CE">
        <w:rPr>
          <w:rStyle w:val="a5"/>
          <w:rtl/>
        </w:rPr>
        <w:footnoteReference w:id="4"/>
      </w:r>
      <w:r w:rsidRPr="001832CE">
        <w:rPr>
          <w:rFonts w:ascii="Narkisim" w:hAnsi="Narkisim"/>
          <w:rtl/>
        </w:rPr>
        <w:t xml:space="preserve"> </w:t>
      </w:r>
    </w:p>
    <w:p w14:paraId="6815D69E" w14:textId="77777777" w:rsidR="008F4D2F" w:rsidRDefault="008F4D2F" w:rsidP="00C9102D">
      <w:pPr>
        <w:rPr>
          <w:rtl/>
        </w:rPr>
      </w:pPr>
      <w:r>
        <w:rPr>
          <w:rFonts w:hint="cs"/>
          <w:rtl/>
        </w:rPr>
        <w:t>יש המבינים כי הדרישה ל'תמימות' גורמת לכך שעל הספירה להיעשות בתחילת כל לילה. הרמב"ם מציין את דרישה זו בפירושו למשנה (מנחות י, ג) אך לא במשנה תורה. הטור כותב באופן דומה: "</w:t>
      </w:r>
      <w:r w:rsidRPr="00E31196">
        <w:rPr>
          <w:rtl/>
        </w:rPr>
        <w:t xml:space="preserve">וזמן הספירה מתחילת הלילה, ואפילו אינו לילה ממש אלא ספק חשיכה </w:t>
      </w:r>
      <w:proofErr w:type="spellStart"/>
      <w:r w:rsidRPr="00E31196">
        <w:rPr>
          <w:rtl/>
        </w:rPr>
        <w:t>יכולין</w:t>
      </w:r>
      <w:proofErr w:type="spellEnd"/>
      <w:r w:rsidRPr="00E31196">
        <w:rPr>
          <w:rtl/>
        </w:rPr>
        <w:t xml:space="preserve"> לספור. שכח לספור בתחילת הלילה, הולך וסופר כל הלילה</w:t>
      </w:r>
      <w:r>
        <w:rPr>
          <w:rFonts w:hint="cs"/>
          <w:rtl/>
        </w:rPr>
        <w:t xml:space="preserve">" (טור </w:t>
      </w:r>
      <w:proofErr w:type="spellStart"/>
      <w:r>
        <w:rPr>
          <w:rFonts w:hint="cs"/>
          <w:rtl/>
        </w:rPr>
        <w:t>תפט</w:t>
      </w:r>
      <w:proofErr w:type="spellEnd"/>
      <w:r>
        <w:rPr>
          <w:rFonts w:hint="cs"/>
          <w:rtl/>
        </w:rPr>
        <w:t>).</w:t>
      </w:r>
    </w:p>
    <w:p w14:paraId="28D7563F" w14:textId="77777777" w:rsidR="008F4D2F" w:rsidRDefault="008F4D2F" w:rsidP="00C9102D">
      <w:pPr>
        <w:rPr>
          <w:rtl/>
        </w:rPr>
      </w:pPr>
      <w:r>
        <w:rPr>
          <w:rFonts w:hint="cs"/>
          <w:rtl/>
        </w:rPr>
        <w:t>השולחן ערוך (</w:t>
      </w:r>
      <w:proofErr w:type="spellStart"/>
      <w:r>
        <w:rPr>
          <w:rFonts w:hint="cs"/>
          <w:rtl/>
        </w:rPr>
        <w:t>תפט</w:t>
      </w:r>
      <w:proofErr w:type="spellEnd"/>
      <w:r>
        <w:rPr>
          <w:rFonts w:hint="cs"/>
          <w:rtl/>
        </w:rPr>
        <w:t xml:space="preserve">, א) מציין זאת גם הוא וכותב כי יש לספור את ספירת העומר לאחר תפילת ערבית. הביאור הלכה (שם) מצטט את ר' יעקב עמדין שכותב בספרו 'מור </w:t>
      </w:r>
      <w:proofErr w:type="spellStart"/>
      <w:r>
        <w:rPr>
          <w:rFonts w:hint="cs"/>
          <w:rtl/>
        </w:rPr>
        <w:t>וקציעה</w:t>
      </w:r>
      <w:proofErr w:type="spellEnd"/>
      <w:r>
        <w:rPr>
          <w:rFonts w:hint="cs"/>
          <w:rtl/>
        </w:rPr>
        <w:t>' כי דברי השולחן ערוך מתייחסים למנהג קדום שמבוסס על כך שתפילת ערבית נאמרה לפני צאת הכוכבים. כיוון שספירת העומר חייבת להיעשות בלילה ברור שעליה להתבצע לאחר תפילת ערבית. אמנם, לשיטתו, כאשר לא מתפללים ערבית לפני צאת הכוכבים יש לספור לפני התפילה. הביאור הלכה חולק ואכן המנהג הנפוץ הוא לספור את ספירת העומר לאחר תפילת ערבית ולפני עלינו לשבח.</w:t>
      </w:r>
    </w:p>
    <w:p w14:paraId="68148979" w14:textId="77777777" w:rsidR="008F4D2F" w:rsidRDefault="008F4D2F" w:rsidP="00BC2D9C">
      <w:pPr>
        <w:rPr>
          <w:rtl/>
        </w:rPr>
      </w:pPr>
      <w:r>
        <w:rPr>
          <w:rFonts w:hint="cs"/>
          <w:rtl/>
        </w:rPr>
        <w:t>האחרונים דנים בשאלה מדוע אנו אומרים את ספירת העומר לאחר ערבית. ר' משה פיינשטיין מציין כי עיקרון 'תדיר ושאינו תדיר, תדיר קודם' מכריע כי תפילת ערבית צריכה להיאמר ראשונה</w:t>
      </w:r>
      <w:r w:rsidRPr="008F5E5E">
        <w:rPr>
          <w:rFonts w:hint="cs"/>
          <w:rtl/>
        </w:rPr>
        <w:t xml:space="preserve"> </w:t>
      </w:r>
      <w:r>
        <w:rPr>
          <w:rFonts w:hint="cs"/>
          <w:rtl/>
        </w:rPr>
        <w:t xml:space="preserve">(אגרות משה אורח חיים ד, </w:t>
      </w:r>
      <w:proofErr w:type="spellStart"/>
      <w:r>
        <w:rPr>
          <w:rFonts w:hint="cs"/>
          <w:rtl/>
        </w:rPr>
        <w:t>צט</w:t>
      </w:r>
      <w:proofErr w:type="spellEnd"/>
      <w:r>
        <w:rPr>
          <w:rFonts w:hint="cs"/>
          <w:rtl/>
        </w:rPr>
        <w:t xml:space="preserve">). אמנם, ר' שמואל </w:t>
      </w:r>
      <w:proofErr w:type="spellStart"/>
      <w:r>
        <w:rPr>
          <w:rFonts w:hint="cs"/>
          <w:rtl/>
        </w:rPr>
        <w:t>ווזנר</w:t>
      </w:r>
      <w:proofErr w:type="spellEnd"/>
      <w:r>
        <w:rPr>
          <w:rFonts w:hint="cs"/>
          <w:rtl/>
        </w:rPr>
        <w:t xml:space="preserve"> טוען כי עיקרון 'תדיר ושאינו תדיר' לא מתייחס למקרה שלפנינו. יחד עם זאת, הוא מסכים כי אדם שמתפלל ערבית מאוחר יותר </w:t>
      </w:r>
      <w:r>
        <w:rPr>
          <w:rtl/>
        </w:rPr>
        <w:t>–</w:t>
      </w:r>
      <w:r>
        <w:rPr>
          <w:rFonts w:hint="cs"/>
          <w:rtl/>
        </w:rPr>
        <w:t xml:space="preserve"> בשעות הלילה </w:t>
      </w:r>
      <w:r>
        <w:rPr>
          <w:rtl/>
        </w:rPr>
        <w:t>–</w:t>
      </w:r>
      <w:r>
        <w:rPr>
          <w:rFonts w:hint="cs"/>
          <w:rtl/>
        </w:rPr>
        <w:t xml:space="preserve"> צריך לספור לאחר התפילה; אסור לגרום לכך שהאדם יתרגל להפריד את ספירת העומר מתפילת ערבית, כיוון שיש חשש שישכח לספור או שמא יספור פעמיים. לטענתו, אדם שמתפלל לבד הרבה זמן לאחר צאת הכוכבים רשאי קודם כל לספור את העומר ורק מאוחר יותר להתפלל ערבית (שבט הלוי ו, </w:t>
      </w:r>
      <w:proofErr w:type="spellStart"/>
      <w:r>
        <w:rPr>
          <w:rFonts w:hint="cs"/>
          <w:rtl/>
        </w:rPr>
        <w:t>נג</w:t>
      </w:r>
      <w:proofErr w:type="spellEnd"/>
      <w:r>
        <w:rPr>
          <w:rFonts w:hint="cs"/>
          <w:rtl/>
        </w:rPr>
        <w:t xml:space="preserve">). </w:t>
      </w:r>
    </w:p>
    <w:p w14:paraId="76EAD7F2" w14:textId="77777777" w:rsidR="008F4D2F" w:rsidRDefault="008F4D2F" w:rsidP="002114DC">
      <w:pPr>
        <w:rPr>
          <w:rtl/>
        </w:rPr>
      </w:pPr>
      <w:r>
        <w:rPr>
          <w:rFonts w:hint="cs"/>
          <w:rtl/>
        </w:rPr>
        <w:t xml:space="preserve">יש המוסיפים כי עדיף שמצוות ספירת העומר תיעשה באופן פומבי, 'ברוב עם' וזו סיבה נוספת לכך שהיא נאמרת מיד לאחר תפילת מעריב (של"ה פסחים ג ע"א, מובא בבאר היטב </w:t>
      </w:r>
      <w:proofErr w:type="spellStart"/>
      <w:r>
        <w:rPr>
          <w:rFonts w:hint="cs"/>
          <w:rtl/>
        </w:rPr>
        <w:t>תפט</w:t>
      </w:r>
      <w:proofErr w:type="spellEnd"/>
      <w:r>
        <w:rPr>
          <w:rFonts w:hint="cs"/>
          <w:rtl/>
        </w:rPr>
        <w:t>, כ).</w:t>
      </w:r>
    </w:p>
    <w:p w14:paraId="2A6B5BD2" w14:textId="30C02FC3" w:rsidR="008F4D2F" w:rsidRDefault="008F4D2F" w:rsidP="00C25D91">
      <w:pPr>
        <w:rPr>
          <w:rtl/>
        </w:rPr>
      </w:pPr>
      <w:r>
        <w:rPr>
          <w:rFonts w:hint="cs"/>
          <w:rtl/>
        </w:rPr>
        <w:t>לחלופין, יש המסבירים כי ספירת העומר נאמרת בלילה כיוון שזה הזמן בו מתקיימת קצירת העומר.</w:t>
      </w:r>
      <w:r w:rsidRPr="00C353E3">
        <w:rPr>
          <w:rStyle w:val="a5"/>
          <w:rtl/>
        </w:rPr>
        <w:footnoteReference w:id="5"/>
      </w:r>
      <w:r w:rsidRPr="00C353E3">
        <w:rPr>
          <w:rFonts w:ascii="Narkisim" w:hAnsi="Narkisim"/>
          <w:rtl/>
        </w:rPr>
        <w:t xml:space="preserve"> </w:t>
      </w:r>
      <w:r>
        <w:rPr>
          <w:rFonts w:hint="cs"/>
          <w:rtl/>
        </w:rPr>
        <w:t xml:space="preserve">באופן דומה, הראשונים לומדים כי יש לעמוד בספירת העומר, כשהם משווים אותה לקצירת העומר (דברים, </w:t>
      </w:r>
      <w:proofErr w:type="spellStart"/>
      <w:r>
        <w:rPr>
          <w:rFonts w:hint="cs"/>
          <w:rtl/>
        </w:rPr>
        <w:t>טז</w:t>
      </w:r>
      <w:proofErr w:type="spellEnd"/>
      <w:r>
        <w:rPr>
          <w:rFonts w:hint="cs"/>
          <w:rtl/>
        </w:rPr>
        <w:t xml:space="preserve">, ט; </w:t>
      </w:r>
      <w:proofErr w:type="spellStart"/>
      <w:r>
        <w:rPr>
          <w:rFonts w:hint="cs"/>
          <w:rtl/>
        </w:rPr>
        <w:t>רא"ש</w:t>
      </w:r>
      <w:proofErr w:type="spellEnd"/>
      <w:r>
        <w:rPr>
          <w:rFonts w:hint="cs"/>
          <w:rtl/>
        </w:rPr>
        <w:t xml:space="preserve"> פסחים י, </w:t>
      </w:r>
      <w:proofErr w:type="spellStart"/>
      <w:r>
        <w:rPr>
          <w:rFonts w:hint="cs"/>
          <w:rtl/>
        </w:rPr>
        <w:t>מא</w:t>
      </w:r>
      <w:proofErr w:type="spellEnd"/>
      <w:r>
        <w:rPr>
          <w:rFonts w:hint="cs"/>
          <w:rtl/>
        </w:rPr>
        <w:t>). השוואה זו מתבססת על כך כי בפסוק שמתאר את קצירת העומר נאמר שצריך להביאו מראשית התבואה, כאשר השיבולים עדיין בגדר 'קמה' – עומדים. היראים (</w:t>
      </w:r>
      <w:proofErr w:type="spellStart"/>
      <w:r>
        <w:rPr>
          <w:rFonts w:hint="cs"/>
          <w:rtl/>
        </w:rPr>
        <w:t>תפא</w:t>
      </w:r>
      <w:proofErr w:type="spellEnd"/>
      <w:r>
        <w:rPr>
          <w:rFonts w:hint="cs"/>
          <w:rtl/>
        </w:rPr>
        <w:t>) מצטט את דרשה זו על כי הוא מציין שהוא איננו בטוח במקורה.</w:t>
      </w:r>
    </w:p>
    <w:p w14:paraId="57F529E0" w14:textId="77777777" w:rsidR="00A44841" w:rsidRPr="001D5D23" w:rsidRDefault="00A44841" w:rsidP="00C25D91">
      <w:pPr>
        <w:rPr>
          <w:rtl/>
        </w:rPr>
      </w:pPr>
    </w:p>
    <w:p w14:paraId="73AE5955" w14:textId="77777777" w:rsidR="008F4D2F" w:rsidRDefault="008F4D2F" w:rsidP="00A44841">
      <w:pPr>
        <w:pStyle w:val="2"/>
        <w:rPr>
          <w:rtl/>
        </w:rPr>
      </w:pPr>
      <w:r w:rsidRPr="005B4535">
        <w:rPr>
          <w:rFonts w:hint="cs"/>
          <w:rtl/>
        </w:rPr>
        <w:t>ספירת העומר – הזמן המוקדם ביותר לאמירתה</w:t>
      </w:r>
    </w:p>
    <w:p w14:paraId="02A60E1D" w14:textId="77777777" w:rsidR="008F4D2F" w:rsidRDefault="008F4D2F" w:rsidP="00372C83">
      <w:pPr>
        <w:rPr>
          <w:rtl/>
        </w:rPr>
      </w:pPr>
      <w:r>
        <w:rPr>
          <w:rFonts w:hint="cs"/>
          <w:rtl/>
        </w:rPr>
        <w:t xml:space="preserve">מהו הזמן המוקדם ביותר בו אפשר לספור את ספירת העומר? בדרך כלל אנו מניחים כי זמן צאת הכוכבים מציין את תחילת הלילה וכי ישנו ספק הלכתי בנוגע לזמן בין השמשות </w:t>
      </w:r>
      <w:r>
        <w:rPr>
          <w:rtl/>
        </w:rPr>
        <w:t>–</w:t>
      </w:r>
      <w:r>
        <w:rPr>
          <w:rFonts w:hint="cs"/>
          <w:rtl/>
        </w:rPr>
        <w:t xml:space="preserve"> הזמן בין שקיעת החמה ובין צאת הכוכבים </w:t>
      </w:r>
      <w:r>
        <w:rPr>
          <w:rtl/>
        </w:rPr>
        <w:t>–</w:t>
      </w:r>
      <w:r>
        <w:rPr>
          <w:rFonts w:hint="cs"/>
          <w:rtl/>
        </w:rPr>
        <w:t xml:space="preserve"> האם יש להחשיבו כיום או כלילה. שאלה זו רלוונטית במיוחד למקומות בהם מתפלים ערבית מיד לאחר השקיעה כפי שנוהגים לעשות רבים מתושבי חוץ לארץ.</w:t>
      </w:r>
    </w:p>
    <w:p w14:paraId="3778284E" w14:textId="613AE1D2" w:rsidR="008F4D2F" w:rsidRDefault="008F4D2F" w:rsidP="00DA45C8">
      <w:pPr>
        <w:rPr>
          <w:rtl/>
        </w:rPr>
      </w:pPr>
      <w:r>
        <w:rPr>
          <w:rFonts w:hint="cs"/>
          <w:rtl/>
        </w:rPr>
        <w:t xml:space="preserve">הראשונים מתייחסים לשאלה זו משתי נקודות מבט. ראשית (בהמשך לדיון לעיל) הם דנים בשאלה האם החיוב בספירת העומר בימינו הוא מדאורייתא או מדרבנן. התוספות כותבים כי כיוון שספירת העומר היא מדרבנן ניתן לעשות שימוש בעקרון ספק דרבנן </w:t>
      </w:r>
      <w:proofErr w:type="spellStart"/>
      <w:r>
        <w:rPr>
          <w:rFonts w:hint="cs"/>
          <w:rtl/>
        </w:rPr>
        <w:t>לקולא</w:t>
      </w:r>
      <w:proofErr w:type="spellEnd"/>
      <w:r>
        <w:rPr>
          <w:rFonts w:hint="cs"/>
          <w:rtl/>
        </w:rPr>
        <w:t xml:space="preserve"> ולהקל, ולכן הם מתייחסים לזמן בין השמשות כלילה. לפיכך, ניתן יהיה לשיטתם לספור בברכה במהלך זמן זה. תוספות מציעים כי ספירה שנעשית בזמן בין השמשות יכולה אף להיות עדיפה ביחס למרכיב ה'תמימות' כפי שדנו </w:t>
      </w:r>
      <w:r w:rsidRPr="00360383">
        <w:rPr>
          <w:rFonts w:hint="cs"/>
          <w:rtl/>
        </w:rPr>
        <w:t>לעיל</w:t>
      </w:r>
      <w:r>
        <w:rPr>
          <w:rFonts w:hint="cs"/>
          <w:rtl/>
        </w:rPr>
        <w:t xml:space="preserve"> (תוספות מנחות פו ע"א ד"ה זכר). </w:t>
      </w:r>
    </w:p>
    <w:p w14:paraId="17AF13E7" w14:textId="77777777" w:rsidR="008F4D2F" w:rsidRDefault="008F4D2F" w:rsidP="004C7333">
      <w:pPr>
        <w:rPr>
          <w:rtl/>
        </w:rPr>
      </w:pPr>
      <w:r>
        <w:rPr>
          <w:rFonts w:hint="cs"/>
          <w:rtl/>
        </w:rPr>
        <w:lastRenderedPageBreak/>
        <w:t xml:space="preserve">הראשונים שטוענים כי ספירת העומר היא מדאורייתא בוודאי יחלקו על דברי תוספות, אך אפילו </w:t>
      </w:r>
      <w:proofErr w:type="spellStart"/>
      <w:r>
        <w:rPr>
          <w:rFonts w:hint="cs"/>
          <w:rtl/>
        </w:rPr>
        <w:t>הר"ן</w:t>
      </w:r>
      <w:proofErr w:type="spellEnd"/>
      <w:r>
        <w:rPr>
          <w:rFonts w:hint="cs"/>
          <w:rtl/>
        </w:rPr>
        <w:t xml:space="preserve"> שמסכים לכך שספירת העומר בימינו היא מדרבנן יתנגד להיכנס במכוון למצב של ספק כפי שמציעים התוספות. </w:t>
      </w:r>
      <w:commentRangeStart w:id="0"/>
      <w:r>
        <w:rPr>
          <w:rFonts w:hint="cs"/>
          <w:rtl/>
        </w:rPr>
        <w:t>יתר על כן</w:t>
      </w:r>
      <w:commentRangeEnd w:id="0"/>
      <w:r>
        <w:rPr>
          <w:rStyle w:val="af7"/>
          <w:rtl/>
        </w:rPr>
        <w:commentReference w:id="0"/>
      </w:r>
      <w:r>
        <w:rPr>
          <w:rFonts w:hint="cs"/>
          <w:rtl/>
        </w:rPr>
        <w:t>, הוא תוהה האם יש לספור בזמן בין השמשות במטרה לממש את מרכיב ה'תמימות', דבר שבוודאי לא נעשה בזמן בית המקדש, כאשר חובת הספירה הייתה מדאורייתא (</w:t>
      </w:r>
      <w:proofErr w:type="spellStart"/>
      <w:r>
        <w:rPr>
          <w:rFonts w:hint="cs"/>
          <w:rtl/>
        </w:rPr>
        <w:t>ר"ן</w:t>
      </w:r>
      <w:proofErr w:type="spellEnd"/>
      <w:r>
        <w:rPr>
          <w:rFonts w:hint="cs"/>
          <w:rtl/>
        </w:rPr>
        <w:t xml:space="preserve"> פסחים </w:t>
      </w:r>
      <w:proofErr w:type="spellStart"/>
      <w:r>
        <w:rPr>
          <w:rFonts w:hint="cs"/>
          <w:rtl/>
        </w:rPr>
        <w:t>כח</w:t>
      </w:r>
      <w:proofErr w:type="spellEnd"/>
      <w:r>
        <w:rPr>
          <w:rFonts w:hint="cs"/>
          <w:rtl/>
        </w:rPr>
        <w:t xml:space="preserve"> ע"א).</w:t>
      </w:r>
    </w:p>
    <w:p w14:paraId="329B4E0D" w14:textId="4C67D274" w:rsidR="008F4D2F" w:rsidRDefault="008F4D2F" w:rsidP="00053385">
      <w:pPr>
        <w:rPr>
          <w:rtl/>
        </w:rPr>
      </w:pPr>
      <w:r>
        <w:rPr>
          <w:rFonts w:hint="cs"/>
          <w:rtl/>
        </w:rPr>
        <w:t xml:space="preserve">השולחן ערוך קובע כי מי שמדקדק במצוות צריך לחכות עד לאחר צאת הכוכבים על מנת לספור ומסיים באמירה </w:t>
      </w:r>
      <w:r w:rsidR="006F3331">
        <w:rPr>
          <w:rFonts w:hint="cs"/>
          <w:rtl/>
        </w:rPr>
        <w:t>"ו</w:t>
      </w:r>
      <w:r w:rsidRPr="007B6435">
        <w:rPr>
          <w:rtl/>
        </w:rPr>
        <w:t>כן ראוי לעשות</w:t>
      </w:r>
      <w:r>
        <w:rPr>
          <w:rFonts w:hint="cs"/>
          <w:rtl/>
        </w:rPr>
        <w:t xml:space="preserve">" (שולחן ערוך </w:t>
      </w:r>
      <w:proofErr w:type="spellStart"/>
      <w:r>
        <w:rPr>
          <w:rFonts w:hint="cs"/>
          <w:rtl/>
        </w:rPr>
        <w:t>תפט</w:t>
      </w:r>
      <w:proofErr w:type="spellEnd"/>
      <w:r>
        <w:rPr>
          <w:rFonts w:hint="cs"/>
          <w:rtl/>
        </w:rPr>
        <w:t xml:space="preserve">, ב). המגן אברהם (שם, ו) כותב כי בדיעבד אדם שספר בזמן בין השמשות יצא ידי חובתו אך המשנה ברורה מצטט את האליה רבה שממליץ לחזור על הספירה ללא ברכה לאחר צאת הכוכבים (משנה ברורה שם </w:t>
      </w:r>
      <w:proofErr w:type="spellStart"/>
      <w:r>
        <w:rPr>
          <w:rFonts w:hint="cs"/>
          <w:rtl/>
        </w:rPr>
        <w:t>דטו</w:t>
      </w:r>
      <w:proofErr w:type="spellEnd"/>
      <w:r>
        <w:rPr>
          <w:rFonts w:hint="cs"/>
          <w:rtl/>
        </w:rPr>
        <w:t xml:space="preserve">). </w:t>
      </w:r>
    </w:p>
    <w:p w14:paraId="0B0E06FE" w14:textId="692E8D5E" w:rsidR="008F4D2F" w:rsidRDefault="008F4D2F" w:rsidP="007F186C">
      <w:pPr>
        <w:rPr>
          <w:rtl/>
        </w:rPr>
      </w:pPr>
      <w:r>
        <w:rPr>
          <w:rFonts w:hint="cs"/>
          <w:rtl/>
        </w:rPr>
        <w:t>ערוך השולחן (</w:t>
      </w:r>
      <w:proofErr w:type="spellStart"/>
      <w:r>
        <w:rPr>
          <w:rFonts w:hint="cs"/>
          <w:rtl/>
        </w:rPr>
        <w:t>תפט</w:t>
      </w:r>
      <w:proofErr w:type="spellEnd"/>
      <w:r>
        <w:rPr>
          <w:rFonts w:hint="cs"/>
          <w:rtl/>
        </w:rPr>
        <w:t xml:space="preserve">, ז) מציין כי יש הנוהגים לחכות עד לאחר צאת הכוכבים, למעט יום שישי, כאשר הקהל מקבל את השבת יחד. לעומתו, הרב עובדיה יוסף פוסק כי אדם יהיה רשאי להגיד את ספירת העומר בברכה מיד לאחר שקיעה; הוא אף מתאר כי זהו 'מנהג ירושלים'. עם זאת, הרב עובדיה פוסק כדעת השולחן ערוך כי על המדקדקים לחכות עד לאחר צאת הכוכבים, כחמש עשרה דקות לאחר שקיעה, על מנת לספור (יחווה דעת א, </w:t>
      </w:r>
      <w:proofErr w:type="spellStart"/>
      <w:r>
        <w:rPr>
          <w:rFonts w:hint="cs"/>
          <w:rtl/>
        </w:rPr>
        <w:t>כג</w:t>
      </w:r>
      <w:proofErr w:type="spellEnd"/>
      <w:r>
        <w:rPr>
          <w:rFonts w:hint="cs"/>
          <w:rtl/>
        </w:rPr>
        <w:t>).</w:t>
      </w:r>
    </w:p>
    <w:p w14:paraId="39F242C3" w14:textId="77777777" w:rsidR="00D6261A" w:rsidRDefault="00D6261A" w:rsidP="007F186C">
      <w:pPr>
        <w:rPr>
          <w:rtl/>
        </w:rPr>
      </w:pPr>
    </w:p>
    <w:p w14:paraId="342EEF94" w14:textId="77777777" w:rsidR="008F4D2F" w:rsidRDefault="008F4D2F" w:rsidP="00D6261A">
      <w:pPr>
        <w:pStyle w:val="2"/>
        <w:rPr>
          <w:rtl/>
        </w:rPr>
      </w:pPr>
      <w:r w:rsidRPr="00BC5371">
        <w:rPr>
          <w:rFonts w:hint="cs"/>
          <w:rtl/>
        </w:rPr>
        <w:t>ספירת העומר מפלג המנחה</w:t>
      </w:r>
    </w:p>
    <w:p w14:paraId="07A9C82D" w14:textId="266BC726" w:rsidR="008F4D2F" w:rsidRDefault="008F4D2F" w:rsidP="00D6261A">
      <w:pPr>
        <w:rPr>
          <w:rtl/>
        </w:rPr>
      </w:pPr>
      <w:r>
        <w:rPr>
          <w:rFonts w:hint="cs"/>
          <w:rtl/>
        </w:rPr>
        <w:t>האם יהיה מותר לספור את העומר אפילו מוקדם יותר, כבר מפלג המנחה</w:t>
      </w:r>
      <w:r w:rsidR="003F6E41">
        <w:rPr>
          <w:rFonts w:hint="cs"/>
          <w:rtl/>
        </w:rPr>
        <w:t xml:space="preserve"> </w:t>
      </w:r>
      <w:r w:rsidR="003F6E41">
        <w:rPr>
          <w:rFonts w:hint="cs"/>
          <w:rtl/>
        </w:rPr>
        <w:t>(נקודת האמצע שבין מנחה קטנה וסוף היום – בין עשר שעות ושלושת רבעי השעה לאחר תחילת היום לבין שעה אחת ורביע לפני תחילת הלילה)?</w:t>
      </w:r>
    </w:p>
    <w:p w14:paraId="17711DCC" w14:textId="7B361186" w:rsidR="008F4D2F" w:rsidRDefault="008F4D2F" w:rsidP="009B49C5">
      <w:pPr>
        <w:rPr>
          <w:rtl/>
        </w:rPr>
      </w:pPr>
      <w:r>
        <w:rPr>
          <w:rFonts w:hint="cs"/>
          <w:rtl/>
        </w:rPr>
        <w:t xml:space="preserve">השולחן ערוך מביא את דברי המחזור </w:t>
      </w:r>
      <w:proofErr w:type="spellStart"/>
      <w:r>
        <w:rPr>
          <w:rFonts w:hint="cs"/>
          <w:rtl/>
        </w:rPr>
        <w:t>ויטרי</w:t>
      </w:r>
      <w:proofErr w:type="spellEnd"/>
      <w:r>
        <w:rPr>
          <w:rFonts w:hint="cs"/>
          <w:rtl/>
        </w:rPr>
        <w:t xml:space="preserve"> שפוסק כי אדם שהתפלל בציבור 'בעודו יום' צריך לספור את העומר ללא ברכה, ואם הוא נזכר מאוחר יותר עליו לספור בברכה (שולחן ערוך </w:t>
      </w:r>
      <w:proofErr w:type="spellStart"/>
      <w:r>
        <w:rPr>
          <w:rFonts w:hint="cs"/>
          <w:rtl/>
        </w:rPr>
        <w:t>תפט</w:t>
      </w:r>
      <w:proofErr w:type="spellEnd"/>
      <w:r>
        <w:rPr>
          <w:rFonts w:hint="cs"/>
          <w:rtl/>
        </w:rPr>
        <w:t>, ג). המגן אברהם מסביר כי פסיקה זו מתאימה למצב בו אדם מתנה שאם הוא יזכור לספור לאחר צאת הכוכבים, אין בכוונתו לקיים את המצווה על ידי הספירה הראשונה, אך אם הוא שוכח לספור בשנית הוא יוצא ידי חובה בספירה הראשונה</w:t>
      </w:r>
      <w:r w:rsidRPr="00A3688D">
        <w:rPr>
          <w:rFonts w:ascii="Narkisim" w:hAnsi="Narkisim"/>
          <w:rtl/>
        </w:rPr>
        <w:t>.</w:t>
      </w:r>
      <w:r w:rsidRPr="00A3688D">
        <w:rPr>
          <w:rStyle w:val="a5"/>
          <w:rtl/>
        </w:rPr>
        <w:footnoteReference w:id="6"/>
      </w:r>
    </w:p>
    <w:p w14:paraId="6990DE78" w14:textId="77777777" w:rsidR="008F4D2F" w:rsidRDefault="008F4D2F" w:rsidP="00A3688D">
      <w:pPr>
        <w:rPr>
          <w:rtl/>
        </w:rPr>
      </w:pPr>
      <w:r>
        <w:rPr>
          <w:rFonts w:hint="cs"/>
          <w:rtl/>
        </w:rPr>
        <w:t>האחרונים חולקים בשאלה האם מקרה זה מתייחס לאדם שספר לאחר שקיעה (במהלך בין השמשות) או לאחר פלג המנחה</w:t>
      </w:r>
      <w:r w:rsidRPr="00826EA4">
        <w:rPr>
          <w:rFonts w:ascii="Narkisim" w:hAnsi="Narkisim"/>
          <w:rtl/>
        </w:rPr>
        <w:t>.</w:t>
      </w:r>
      <w:r w:rsidRPr="00826EA4">
        <w:rPr>
          <w:rStyle w:val="a5"/>
          <w:rtl/>
        </w:rPr>
        <w:footnoteReference w:id="7"/>
      </w:r>
      <w:r>
        <w:rPr>
          <w:rFonts w:hint="cs"/>
          <w:rtl/>
        </w:rPr>
        <w:t xml:space="preserve"> על אף שאחרונים רבים מטילים ספק בנוגע לאפשרות השנייה, יש התומכים בהבנה זו. </w:t>
      </w:r>
    </w:p>
    <w:p w14:paraId="75B386BE" w14:textId="77777777" w:rsidR="008F4D2F" w:rsidRDefault="008F4D2F" w:rsidP="005869D7">
      <w:r>
        <w:rPr>
          <w:rFonts w:hint="cs"/>
          <w:rtl/>
        </w:rPr>
        <w:t xml:space="preserve">השולחן ערוך טוען בחוזקה כי פלג המנחה איננו נחשב לזמן בו אפשר לספור את העומר, כיוון שבמקרה אחר </w:t>
      </w:r>
      <w:r>
        <w:rPr>
          <w:rtl/>
        </w:rPr>
        <w:t>–</w:t>
      </w:r>
      <w:r>
        <w:rPr>
          <w:rFonts w:hint="cs"/>
          <w:rtl/>
        </w:rPr>
        <w:t xml:space="preserve"> בו אדם אומר בטעות את יום העומר לאחר פלג המנחה אך לפני שקיעה </w:t>
      </w:r>
      <w:r>
        <w:rPr>
          <w:rtl/>
        </w:rPr>
        <w:t>–</w:t>
      </w:r>
      <w:r>
        <w:rPr>
          <w:rFonts w:hint="cs"/>
          <w:rtl/>
        </w:rPr>
        <w:t xml:space="preserve"> הוא פוסק כי מותר לו לספור בברכה לאחר שקיעה (שולחן ערוך </w:t>
      </w:r>
      <w:proofErr w:type="spellStart"/>
      <w:r>
        <w:rPr>
          <w:rFonts w:hint="cs"/>
          <w:rtl/>
        </w:rPr>
        <w:t>תפט</w:t>
      </w:r>
      <w:proofErr w:type="spellEnd"/>
      <w:r>
        <w:rPr>
          <w:rFonts w:hint="cs"/>
          <w:rtl/>
        </w:rPr>
        <w:t xml:space="preserve">, ד).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12"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13"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4"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5F13D3">
      <w:pPr>
        <w:rPr>
          <w:rtl/>
        </w:rPr>
      </w:pPr>
    </w:p>
    <w:sectPr w:rsidR="00144C37" w:rsidRPr="00E263BC" w:rsidSect="006F016B">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יחיאל מרצבך" w:date="2021-04-05T09:13:00Z" w:initials="ימ">
    <w:p w14:paraId="103ADF98" w14:textId="77777777" w:rsidR="008F4D2F" w:rsidRDefault="008F4D2F" w:rsidP="008F4D2F">
      <w:pPr>
        <w:pStyle w:val="af8"/>
        <w:rPr>
          <w:rtl/>
        </w:rPr>
      </w:pPr>
      <w:r>
        <w:rPr>
          <w:rStyle w:val="af7"/>
        </w:rPr>
        <w:annotationRef/>
      </w:r>
      <w:r>
        <w:rPr>
          <w:rFonts w:hint="cs"/>
          <w:rtl/>
        </w:rPr>
        <w:t xml:space="preserve">נראה לי שהכוונה לדברי תוספות ולכן שיניתי. בהמשך מובא שמדובר על </w:t>
      </w:r>
      <w:proofErr w:type="spellStart"/>
      <w:r>
        <w:rPr>
          <w:rFonts w:hint="cs"/>
          <w:rtl/>
        </w:rPr>
        <w:t>הר"ן</w:t>
      </w:r>
      <w:proofErr w:type="spellEnd"/>
      <w:r>
        <w:rPr>
          <w:rFonts w:hint="cs"/>
          <w:rtl/>
        </w:rPr>
        <w:t>, אז נשמע שיש כאן בלבול מסוים.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3ADF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534B" w16cex:dateUtc="2021-04-05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ADF98" w16cid:durableId="241553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05871" w14:textId="77777777" w:rsidR="00290AD5" w:rsidRDefault="00290AD5" w:rsidP="00405665">
      <w:r>
        <w:separator/>
      </w:r>
    </w:p>
  </w:endnote>
  <w:endnote w:type="continuationSeparator" w:id="0">
    <w:p w14:paraId="44B1D585" w14:textId="77777777" w:rsidR="00290AD5" w:rsidRDefault="00290AD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2170" w14:textId="77777777" w:rsidR="00290AD5" w:rsidRDefault="00290AD5" w:rsidP="00405665">
      <w:r>
        <w:separator/>
      </w:r>
    </w:p>
  </w:footnote>
  <w:footnote w:type="continuationSeparator" w:id="0">
    <w:p w14:paraId="5CCADE24" w14:textId="77777777" w:rsidR="00290AD5" w:rsidRDefault="00290AD5" w:rsidP="00405665">
      <w:r>
        <w:continuationSeparator/>
      </w:r>
    </w:p>
  </w:footnote>
  <w:footnote w:id="1">
    <w:p w14:paraId="146AE6BC" w14:textId="77777777" w:rsidR="008F4D2F" w:rsidRPr="007158CB" w:rsidRDefault="008F4D2F" w:rsidP="008F4D2F">
      <w:pPr>
        <w:pStyle w:val="a3"/>
        <w:spacing w:line="360" w:lineRule="auto"/>
        <w:rPr>
          <w:rStyle w:val="a5"/>
          <w:rFonts w:eastAsia="Narkisim"/>
        </w:rPr>
      </w:pPr>
      <w:r w:rsidRPr="007158CB">
        <w:rPr>
          <w:rStyle w:val="a5"/>
          <w:rFonts w:eastAsia="Narkisim"/>
        </w:rPr>
        <w:footnoteRef/>
      </w:r>
      <w:r w:rsidRPr="007158CB">
        <w:rPr>
          <w:rStyle w:val="a5"/>
          <w:rFonts w:eastAsia="Narkisim"/>
          <w:rtl/>
        </w:rPr>
        <w:t xml:space="preserve"> ראו לדוגמא </w:t>
      </w:r>
      <w:proofErr w:type="spellStart"/>
      <w:r w:rsidRPr="007158CB">
        <w:rPr>
          <w:rStyle w:val="a5"/>
          <w:rFonts w:eastAsia="Narkisim"/>
          <w:rtl/>
        </w:rPr>
        <w:t>ברא"ש</w:t>
      </w:r>
      <w:proofErr w:type="spellEnd"/>
      <w:r w:rsidRPr="007158CB">
        <w:rPr>
          <w:rStyle w:val="a5"/>
          <w:rFonts w:eastAsia="Narkisim"/>
          <w:rtl/>
        </w:rPr>
        <w:t xml:space="preserve">, פסחים י, מ וכן </w:t>
      </w:r>
      <w:proofErr w:type="spellStart"/>
      <w:r w:rsidRPr="007158CB">
        <w:rPr>
          <w:rStyle w:val="a5"/>
          <w:rFonts w:eastAsia="Narkisim"/>
          <w:rtl/>
        </w:rPr>
        <w:t>בר"ן</w:t>
      </w:r>
      <w:proofErr w:type="spellEnd"/>
      <w:r w:rsidRPr="007158CB">
        <w:rPr>
          <w:rStyle w:val="a5"/>
          <w:rFonts w:eastAsia="Narkisim"/>
          <w:rtl/>
        </w:rPr>
        <w:t xml:space="preserve"> פסחים </w:t>
      </w:r>
      <w:proofErr w:type="spellStart"/>
      <w:r w:rsidRPr="007158CB">
        <w:rPr>
          <w:rStyle w:val="a5"/>
          <w:rFonts w:eastAsia="Narkisim"/>
          <w:rtl/>
        </w:rPr>
        <w:t>כח</w:t>
      </w:r>
      <w:proofErr w:type="spellEnd"/>
      <w:r w:rsidRPr="007158CB">
        <w:rPr>
          <w:rStyle w:val="a5"/>
          <w:rFonts w:eastAsia="Narkisim"/>
          <w:rtl/>
        </w:rPr>
        <w:t xml:space="preserve"> ע"א.</w:t>
      </w:r>
    </w:p>
  </w:footnote>
  <w:footnote w:id="2">
    <w:p w14:paraId="64228765" w14:textId="559E0941" w:rsidR="008F4D2F" w:rsidRPr="007158CB" w:rsidRDefault="000549B1" w:rsidP="008F4D2F">
      <w:pPr>
        <w:pStyle w:val="a3"/>
        <w:spacing w:line="360" w:lineRule="auto"/>
        <w:rPr>
          <w:rStyle w:val="a5"/>
          <w:rFonts w:eastAsia="Narkisim"/>
          <w:rtl/>
        </w:rPr>
      </w:pPr>
      <w:r>
        <w:t xml:space="preserve"> </w:t>
      </w:r>
      <w:r w:rsidR="008F4D2F">
        <w:rPr>
          <w:rStyle w:val="a5"/>
          <w:rFonts w:eastAsia="Narkisim"/>
        </w:rPr>
        <w:footnoteRef/>
      </w:r>
      <w:r w:rsidR="008F4D2F" w:rsidRPr="007158CB">
        <w:rPr>
          <w:rStyle w:val="a5"/>
          <w:rFonts w:eastAsia="Narkisim"/>
          <w:rtl/>
        </w:rPr>
        <w:t xml:space="preserve">תולדות אדם </w:t>
      </w:r>
      <w:proofErr w:type="spellStart"/>
      <w:r w:rsidR="008F4D2F" w:rsidRPr="007158CB">
        <w:rPr>
          <w:rStyle w:val="a5"/>
          <w:rFonts w:eastAsia="Narkisim"/>
          <w:rtl/>
        </w:rPr>
        <w:t>וחוה</w:t>
      </w:r>
      <w:proofErr w:type="spellEnd"/>
      <w:r w:rsidR="008F4D2F" w:rsidRPr="007158CB">
        <w:rPr>
          <w:rStyle w:val="a5"/>
          <w:rFonts w:eastAsia="Narkisim"/>
          <w:rtl/>
        </w:rPr>
        <w:t xml:space="preserve"> ה, ד. ר' ירוחם פישל </w:t>
      </w:r>
      <w:proofErr w:type="spellStart"/>
      <w:r w:rsidR="008F4D2F" w:rsidRPr="007158CB">
        <w:rPr>
          <w:rStyle w:val="a5"/>
          <w:rFonts w:eastAsia="Narkisim"/>
          <w:rtl/>
        </w:rPr>
        <w:t>פעארל</w:t>
      </w:r>
      <w:proofErr w:type="spellEnd"/>
      <w:r w:rsidR="008F4D2F" w:rsidRPr="007158CB">
        <w:rPr>
          <w:rStyle w:val="a5"/>
          <w:rFonts w:eastAsia="Narkisim"/>
          <w:rtl/>
        </w:rPr>
        <w:t xml:space="preserve"> (ספר המצוות לרס"ג</w:t>
      </w:r>
      <w:r w:rsidR="008F4D2F" w:rsidRPr="007158CB">
        <w:rPr>
          <w:rStyle w:val="a5"/>
          <w:rFonts w:eastAsia="Narkisim" w:hint="cs"/>
          <w:rtl/>
        </w:rPr>
        <w:t xml:space="preserve"> </w:t>
      </w:r>
      <w:r w:rsidR="008F4D2F" w:rsidRPr="007158CB">
        <w:rPr>
          <w:rStyle w:val="a5"/>
          <w:rFonts w:eastAsia="Narkisim"/>
          <w:rtl/>
        </w:rPr>
        <w:t xml:space="preserve">מצווה נא) דן בשתי נקודות </w:t>
      </w:r>
      <w:r w:rsidR="008F4D2F" w:rsidRPr="007158CB">
        <w:rPr>
          <w:rStyle w:val="a5"/>
          <w:rFonts w:eastAsia="Narkisim" w:hint="cs"/>
          <w:rtl/>
        </w:rPr>
        <w:t xml:space="preserve">אלו </w:t>
      </w:r>
      <w:r w:rsidR="008F4D2F" w:rsidRPr="007158CB">
        <w:rPr>
          <w:rStyle w:val="a5"/>
          <w:rFonts w:eastAsia="Narkisim"/>
          <w:rtl/>
        </w:rPr>
        <w:t>וחולק באופן חריף על הנחתו של רבינו ירוחם כי אין הצדקה לאמירת ברכה לפני קיום מצווה שתוקנה על ידי חכמים כזכר למקדש. לגבי ההבדל האפשרי בין ספירת הימים ו</w:t>
      </w:r>
      <w:r w:rsidR="008F4D2F" w:rsidRPr="007158CB">
        <w:rPr>
          <w:rStyle w:val="a5"/>
          <w:rFonts w:eastAsia="Narkisim" w:hint="cs"/>
          <w:rtl/>
        </w:rPr>
        <w:t xml:space="preserve">בין ספירת </w:t>
      </w:r>
      <w:r w:rsidR="008F4D2F" w:rsidRPr="007158CB">
        <w:rPr>
          <w:rStyle w:val="a5"/>
          <w:rFonts w:eastAsia="Narkisim"/>
          <w:rtl/>
        </w:rPr>
        <w:t>השבועות הוא מסביר כי</w:t>
      </w:r>
      <w:r w:rsidR="008F4D2F" w:rsidRPr="007158CB">
        <w:rPr>
          <w:rStyle w:val="a5"/>
          <w:rFonts w:eastAsia="Narkisim" w:hint="cs"/>
          <w:rtl/>
        </w:rPr>
        <w:t xml:space="preserve"> </w:t>
      </w:r>
      <w:r w:rsidR="008F4D2F" w:rsidRPr="007158CB">
        <w:rPr>
          <w:rStyle w:val="a5"/>
          <w:rFonts w:eastAsia="Narkisim"/>
          <w:rtl/>
        </w:rPr>
        <w:t xml:space="preserve">ראשונים רבים </w:t>
      </w:r>
      <w:r w:rsidR="008F4D2F" w:rsidRPr="007158CB">
        <w:rPr>
          <w:rStyle w:val="a5"/>
          <w:rFonts w:eastAsia="Narkisim" w:hint="cs"/>
          <w:rtl/>
        </w:rPr>
        <w:t xml:space="preserve">רואים </w:t>
      </w:r>
      <w:r w:rsidR="008F4D2F" w:rsidRPr="007158CB">
        <w:rPr>
          <w:rStyle w:val="a5"/>
          <w:rFonts w:eastAsia="Narkisim"/>
          <w:rtl/>
        </w:rPr>
        <w:t>את ספירת השבועות כעיקר המצווה ואת ספירת הימים כמשנית לה</w:t>
      </w:r>
      <w:r w:rsidR="008F4D2F" w:rsidRPr="007158CB">
        <w:rPr>
          <w:rStyle w:val="a5"/>
          <w:rFonts w:eastAsia="Narkisim" w:hint="cs"/>
          <w:rtl/>
        </w:rPr>
        <w:t xml:space="preserve"> ו</w:t>
      </w:r>
      <w:r w:rsidR="008F4D2F" w:rsidRPr="007158CB">
        <w:rPr>
          <w:rStyle w:val="a5"/>
          <w:rFonts w:eastAsia="Narkisim"/>
          <w:rtl/>
        </w:rPr>
        <w:t>אחרים</w:t>
      </w:r>
      <w:r w:rsidR="008F4D2F" w:rsidRPr="007158CB">
        <w:rPr>
          <w:rStyle w:val="a5"/>
          <w:rFonts w:eastAsia="Narkisim" w:hint="cs"/>
          <w:rtl/>
        </w:rPr>
        <w:t xml:space="preserve"> סוברים כי סדר העדיפויות הפוך</w:t>
      </w:r>
      <w:r w:rsidR="008F4D2F" w:rsidRPr="007158CB">
        <w:rPr>
          <w:rStyle w:val="a5"/>
          <w:rFonts w:eastAsia="Narkisim"/>
          <w:rtl/>
        </w:rPr>
        <w:t xml:space="preserve">. </w:t>
      </w:r>
      <w:r w:rsidR="008F4D2F" w:rsidRPr="007158CB">
        <w:rPr>
          <w:rStyle w:val="a5"/>
          <w:rFonts w:eastAsia="Narkisim" w:hint="cs"/>
          <w:rtl/>
        </w:rPr>
        <w:t xml:space="preserve">גם </w:t>
      </w:r>
      <w:r w:rsidR="008F4D2F" w:rsidRPr="007158CB">
        <w:rPr>
          <w:rStyle w:val="a5"/>
          <w:rFonts w:eastAsia="Narkisim"/>
          <w:rtl/>
        </w:rPr>
        <w:t xml:space="preserve">הרב </w:t>
      </w:r>
      <w:proofErr w:type="spellStart"/>
      <w:r w:rsidR="008F4D2F" w:rsidRPr="007158CB">
        <w:rPr>
          <w:rStyle w:val="a5"/>
          <w:rFonts w:eastAsia="Narkisim"/>
          <w:rtl/>
        </w:rPr>
        <w:t>סולוביצ'יק</w:t>
      </w:r>
      <w:proofErr w:type="spellEnd"/>
      <w:r w:rsidR="008F4D2F" w:rsidRPr="007158CB">
        <w:rPr>
          <w:rStyle w:val="a5"/>
          <w:rFonts w:eastAsia="Narkisim"/>
          <w:rtl/>
        </w:rPr>
        <w:t xml:space="preserve"> (נפש הרב עמ' 191) דן בנושא זה. </w:t>
      </w:r>
    </w:p>
  </w:footnote>
  <w:footnote w:id="3">
    <w:p w14:paraId="1BB12A60" w14:textId="77777777" w:rsidR="008F4D2F" w:rsidRPr="007158CB" w:rsidRDefault="008F4D2F" w:rsidP="008F4D2F">
      <w:pPr>
        <w:pStyle w:val="a3"/>
        <w:spacing w:line="360" w:lineRule="auto"/>
        <w:rPr>
          <w:rStyle w:val="a5"/>
          <w:rFonts w:eastAsia="Narkisim"/>
          <w:rtl/>
        </w:rPr>
      </w:pPr>
      <w:r w:rsidRPr="007158CB">
        <w:rPr>
          <w:rStyle w:val="a5"/>
          <w:rFonts w:eastAsia="Narkisim"/>
        </w:rPr>
        <w:footnoteRef/>
      </w:r>
      <w:r w:rsidRPr="007158CB">
        <w:rPr>
          <w:rStyle w:val="a5"/>
          <w:rFonts w:eastAsia="Narkisim"/>
          <w:rtl/>
        </w:rPr>
        <w:t xml:space="preserve"> </w:t>
      </w:r>
      <w:r w:rsidRPr="007158CB">
        <w:rPr>
          <w:rStyle w:val="a5"/>
          <w:rFonts w:eastAsia="Narkisim"/>
          <w:rtl/>
        </w:rPr>
        <w:t xml:space="preserve">הרמב"ם (ספר המצוות </w:t>
      </w:r>
      <w:proofErr w:type="spellStart"/>
      <w:r w:rsidRPr="007158CB">
        <w:rPr>
          <w:rStyle w:val="a5"/>
          <w:rFonts w:eastAsia="Narkisim"/>
          <w:rtl/>
        </w:rPr>
        <w:t>קסא</w:t>
      </w:r>
      <w:proofErr w:type="spellEnd"/>
      <w:r w:rsidRPr="007158CB">
        <w:rPr>
          <w:rStyle w:val="a5"/>
          <w:rFonts w:eastAsia="Narkisim"/>
          <w:rtl/>
        </w:rPr>
        <w:t xml:space="preserve">) דוחה </w:t>
      </w:r>
      <w:r w:rsidRPr="007158CB">
        <w:rPr>
          <w:rStyle w:val="a5"/>
          <w:rFonts w:eastAsia="Narkisim" w:hint="cs"/>
          <w:rtl/>
        </w:rPr>
        <w:t>במפורש</w:t>
      </w:r>
      <w:r w:rsidRPr="007158CB">
        <w:rPr>
          <w:rStyle w:val="a5"/>
          <w:rFonts w:eastAsia="Narkisim"/>
          <w:rtl/>
        </w:rPr>
        <w:t xml:space="preserve"> את האפשרות כי ספיר</w:t>
      </w:r>
      <w:r w:rsidRPr="007158CB">
        <w:rPr>
          <w:rStyle w:val="a5"/>
          <w:rFonts w:eastAsia="Narkisim" w:hint="cs"/>
          <w:rtl/>
        </w:rPr>
        <w:t>ו</w:t>
      </w:r>
      <w:r w:rsidRPr="007158CB">
        <w:rPr>
          <w:rStyle w:val="a5"/>
          <w:rFonts w:eastAsia="Narkisim"/>
          <w:rtl/>
        </w:rPr>
        <w:t>ת הימים והשבועות הינ</w:t>
      </w:r>
      <w:r w:rsidRPr="007158CB">
        <w:rPr>
          <w:rStyle w:val="a5"/>
          <w:rFonts w:eastAsia="Narkisim" w:hint="cs"/>
          <w:rtl/>
        </w:rPr>
        <w:t>ן</w:t>
      </w:r>
      <w:r w:rsidRPr="007158CB">
        <w:rPr>
          <w:rStyle w:val="a5"/>
          <w:rFonts w:eastAsia="Narkisim"/>
          <w:rtl/>
        </w:rPr>
        <w:t xml:space="preserve"> שתי מצוות נפרדות. הוא כותב:</w:t>
      </w:r>
    </w:p>
    <w:p w14:paraId="76B361F0" w14:textId="77777777" w:rsidR="008F4D2F" w:rsidRPr="007158CB" w:rsidRDefault="008F4D2F" w:rsidP="008F4D2F">
      <w:pPr>
        <w:pStyle w:val="a3"/>
        <w:spacing w:line="360" w:lineRule="auto"/>
        <w:rPr>
          <w:rStyle w:val="a5"/>
          <w:rFonts w:eastAsia="Narkisim"/>
          <w:rtl/>
        </w:rPr>
      </w:pPr>
      <w:r w:rsidRPr="007158CB">
        <w:rPr>
          <w:rStyle w:val="a5"/>
          <w:rFonts w:eastAsia="Narkisim"/>
          <w:rtl/>
        </w:rPr>
        <w:t xml:space="preserve">ואל יטעך אמרם [במנחות </w:t>
      </w:r>
      <w:proofErr w:type="spellStart"/>
      <w:r w:rsidRPr="007158CB">
        <w:rPr>
          <w:rStyle w:val="a5"/>
          <w:rFonts w:eastAsia="Narkisim"/>
          <w:rtl/>
        </w:rPr>
        <w:t>סו</w:t>
      </w:r>
      <w:proofErr w:type="spellEnd"/>
      <w:r w:rsidRPr="007158CB">
        <w:rPr>
          <w:rStyle w:val="a5"/>
          <w:rFonts w:eastAsia="Narkisim"/>
          <w:rtl/>
        </w:rPr>
        <w:t xml:space="preserve"> ע"א]: "מצוה למימני יומי ומצוה למימני שבועי" ותחשוב שהן שתי מצות.</w:t>
      </w:r>
      <w:r w:rsidRPr="007158CB">
        <w:rPr>
          <w:rStyle w:val="a5"/>
          <w:rFonts w:eastAsia="Narkisim" w:hint="cs"/>
          <w:rtl/>
        </w:rPr>
        <w:t xml:space="preserve"> </w:t>
      </w:r>
      <w:r w:rsidRPr="007158CB">
        <w:rPr>
          <w:rStyle w:val="a5"/>
          <w:rFonts w:eastAsia="Narkisim"/>
          <w:rtl/>
        </w:rPr>
        <w:t xml:space="preserve">כי כל חלק וחלק מחלקי אי זה מצוה שיהיו לה חלקים מצוה לעשות החלק ההוא ממנה. ואמנם היו [הן] שתי מצות אילו אמרו "מנין הימים מצוה ומנין השבועות מצוה". וזה מה שלא ייעלם למי שיטעם הדבור; כי אתה כשתאמר חובה לעשות כך וכך הנה לא יתחייב מזה המאמר שהפעולה ההיא מצוה בפני עצמה. והראיה הברורה על זה היותנו מונים השבועות גם כן בכל לילה באמרנו שהם כך וכך שבועות וכך </w:t>
      </w:r>
      <w:proofErr w:type="spellStart"/>
      <w:r w:rsidRPr="007158CB">
        <w:rPr>
          <w:rStyle w:val="a5"/>
          <w:rFonts w:eastAsia="Narkisim"/>
          <w:rtl/>
        </w:rPr>
        <w:t>וכך</w:t>
      </w:r>
      <w:proofErr w:type="spellEnd"/>
      <w:r w:rsidRPr="007158CB">
        <w:rPr>
          <w:rStyle w:val="a5"/>
          <w:rFonts w:eastAsia="Narkisim"/>
          <w:rtl/>
        </w:rPr>
        <w:t xml:space="preserve"> ימים. ואילו היו השבועות מצוה בפני עצמה לא היינו </w:t>
      </w:r>
      <w:proofErr w:type="spellStart"/>
      <w:r w:rsidRPr="007158CB">
        <w:rPr>
          <w:rStyle w:val="a5"/>
          <w:rFonts w:eastAsia="Narkisim"/>
          <w:rtl/>
        </w:rPr>
        <w:t>מסדרין</w:t>
      </w:r>
      <w:proofErr w:type="spellEnd"/>
      <w:r w:rsidRPr="007158CB">
        <w:rPr>
          <w:rStyle w:val="a5"/>
          <w:rFonts w:eastAsia="Narkisim"/>
          <w:rtl/>
        </w:rPr>
        <w:t xml:space="preserve"> </w:t>
      </w:r>
      <w:proofErr w:type="spellStart"/>
      <w:r w:rsidRPr="007158CB">
        <w:rPr>
          <w:rStyle w:val="a5"/>
          <w:rFonts w:eastAsia="Narkisim"/>
          <w:rtl/>
        </w:rPr>
        <w:t>מנינם</w:t>
      </w:r>
      <w:proofErr w:type="spellEnd"/>
      <w:r w:rsidRPr="007158CB">
        <w:rPr>
          <w:rStyle w:val="a5"/>
          <w:rFonts w:eastAsia="Narkisim"/>
          <w:rtl/>
        </w:rPr>
        <w:t xml:space="preserve"> כי אם בלילי השבועות לבד והיינו אומרים שתי ברכות אשר קדשנו במצותיו </w:t>
      </w:r>
      <w:proofErr w:type="spellStart"/>
      <w:r w:rsidRPr="007158CB">
        <w:rPr>
          <w:rStyle w:val="a5"/>
          <w:rFonts w:eastAsia="Narkisim"/>
          <w:rtl/>
        </w:rPr>
        <w:t>וצונו</w:t>
      </w:r>
      <w:proofErr w:type="spellEnd"/>
      <w:r w:rsidRPr="007158CB">
        <w:rPr>
          <w:rStyle w:val="a5"/>
          <w:rFonts w:eastAsia="Narkisim"/>
          <w:rtl/>
        </w:rPr>
        <w:t xml:space="preserve"> על ספירת ימי העומר ועל ספירת שבועי העומר. ואין הדבר כן, אבל </w:t>
      </w:r>
      <w:proofErr w:type="spellStart"/>
      <w:r w:rsidRPr="007158CB">
        <w:rPr>
          <w:rStyle w:val="a5"/>
          <w:rFonts w:eastAsia="Narkisim"/>
          <w:rtl/>
        </w:rPr>
        <w:t>המצוה</w:t>
      </w:r>
      <w:proofErr w:type="spellEnd"/>
      <w:r w:rsidRPr="007158CB">
        <w:rPr>
          <w:rStyle w:val="a5"/>
          <w:rFonts w:eastAsia="Narkisim"/>
          <w:rtl/>
        </w:rPr>
        <w:t xml:space="preserve"> היא ספירת העומר ימיו ושבועותיו כמו שתקנו.</w:t>
      </w:r>
    </w:p>
    <w:p w14:paraId="5AC135D0" w14:textId="77777777" w:rsidR="008F4D2F" w:rsidRPr="007158CB" w:rsidRDefault="008F4D2F" w:rsidP="008F4D2F">
      <w:pPr>
        <w:pStyle w:val="a3"/>
        <w:spacing w:line="360" w:lineRule="auto"/>
        <w:rPr>
          <w:rStyle w:val="a5"/>
          <w:rFonts w:eastAsia="Narkisim"/>
          <w:rtl/>
        </w:rPr>
      </w:pPr>
      <w:r w:rsidRPr="007158CB">
        <w:rPr>
          <w:rStyle w:val="a5"/>
          <w:rFonts w:eastAsia="Narkisim"/>
          <w:rtl/>
        </w:rPr>
        <w:t xml:space="preserve">לפי הרמב"ם, ספירת השבועות והימים ביחד גורמת לכך </w:t>
      </w:r>
      <w:r w:rsidRPr="007158CB">
        <w:rPr>
          <w:rStyle w:val="a5"/>
          <w:rFonts w:eastAsia="Narkisim" w:hint="cs"/>
          <w:rtl/>
        </w:rPr>
        <w:t>שמדובר ב</w:t>
      </w:r>
      <w:r w:rsidRPr="007158CB">
        <w:rPr>
          <w:rStyle w:val="a5"/>
          <w:rFonts w:eastAsia="Narkisim"/>
          <w:rtl/>
        </w:rPr>
        <w:t>מצווה אחת.</w:t>
      </w:r>
    </w:p>
  </w:footnote>
  <w:footnote w:id="4">
    <w:p w14:paraId="413A4FB1" w14:textId="783734B9" w:rsidR="008F4D2F" w:rsidRPr="007158CB" w:rsidRDefault="008F4D2F" w:rsidP="008F4D2F">
      <w:pPr>
        <w:pStyle w:val="a3"/>
        <w:spacing w:line="360" w:lineRule="auto"/>
        <w:rPr>
          <w:rStyle w:val="a5"/>
          <w:rFonts w:eastAsia="Narkisim"/>
        </w:rPr>
      </w:pPr>
      <w:r>
        <w:rPr>
          <w:rStyle w:val="a5"/>
          <w:rFonts w:eastAsia="Narkisim"/>
        </w:rPr>
        <w:footnoteRef/>
      </w:r>
      <w:r w:rsidRPr="007158CB">
        <w:rPr>
          <w:rStyle w:val="a5"/>
          <w:rFonts w:eastAsia="Narkisim"/>
          <w:rtl/>
        </w:rPr>
        <w:t xml:space="preserve"> מגן אברהם, </w:t>
      </w:r>
      <w:proofErr w:type="spellStart"/>
      <w:r w:rsidRPr="007158CB">
        <w:rPr>
          <w:rStyle w:val="a5"/>
          <w:rFonts w:eastAsia="Narkisim"/>
          <w:rtl/>
        </w:rPr>
        <w:t>תצד</w:t>
      </w:r>
      <w:proofErr w:type="spellEnd"/>
      <w:r w:rsidRPr="007158CB">
        <w:rPr>
          <w:rStyle w:val="a5"/>
          <w:rFonts w:eastAsia="Narkisim"/>
          <w:rtl/>
        </w:rPr>
        <w:t xml:space="preserve">; ט"ז </w:t>
      </w:r>
      <w:r w:rsidR="005B5A0A">
        <w:rPr>
          <w:rStyle w:val="a5"/>
          <w:rFonts w:eastAsia="Narkisim" w:hint="cs"/>
          <w:rtl/>
        </w:rPr>
        <w:t>ש</w:t>
      </w:r>
      <w:r w:rsidR="005B5A0A">
        <w:rPr>
          <w:rFonts w:hint="cs"/>
          <w:rtl/>
        </w:rPr>
        <w:t>ם</w:t>
      </w:r>
      <w:r w:rsidRPr="007158CB">
        <w:rPr>
          <w:rStyle w:val="a5"/>
          <w:rFonts w:eastAsia="Narkisim"/>
          <w:rtl/>
        </w:rPr>
        <w:t>. למעשה</w:t>
      </w:r>
      <w:r w:rsidRPr="007158CB">
        <w:rPr>
          <w:rStyle w:val="a5"/>
          <w:rFonts w:eastAsia="Narkisim" w:hint="cs"/>
          <w:rtl/>
        </w:rPr>
        <w:t xml:space="preserve"> </w:t>
      </w:r>
      <w:r w:rsidRPr="007158CB">
        <w:rPr>
          <w:rStyle w:val="a5"/>
          <w:rFonts w:eastAsia="Narkisim"/>
          <w:rtl/>
        </w:rPr>
        <w:t xml:space="preserve">הסידור </w:t>
      </w:r>
      <w:proofErr w:type="spellStart"/>
      <w:r w:rsidRPr="007158CB">
        <w:rPr>
          <w:rStyle w:val="a5"/>
          <w:rFonts w:eastAsia="Narkisim"/>
          <w:rtl/>
        </w:rPr>
        <w:t>יעב"ץ</w:t>
      </w:r>
      <w:proofErr w:type="spellEnd"/>
      <w:r w:rsidRPr="007158CB">
        <w:rPr>
          <w:rStyle w:val="a5"/>
          <w:rFonts w:eastAsia="Narkisim"/>
          <w:rtl/>
        </w:rPr>
        <w:t xml:space="preserve"> עומד על כך </w:t>
      </w:r>
      <w:r w:rsidRPr="007158CB">
        <w:rPr>
          <w:rStyle w:val="a5"/>
          <w:rFonts w:eastAsia="Narkisim" w:hint="cs"/>
          <w:rtl/>
        </w:rPr>
        <w:t>כי על ה</w:t>
      </w:r>
      <w:r w:rsidRPr="007158CB">
        <w:rPr>
          <w:rStyle w:val="a5"/>
          <w:rFonts w:eastAsia="Narkisim"/>
          <w:rtl/>
        </w:rPr>
        <w:t xml:space="preserve">אדם </w:t>
      </w:r>
      <w:r w:rsidRPr="007158CB">
        <w:rPr>
          <w:rStyle w:val="a5"/>
          <w:rFonts w:eastAsia="Narkisim" w:hint="cs"/>
          <w:rtl/>
        </w:rPr>
        <w:t xml:space="preserve">להתפלל </w:t>
      </w:r>
      <w:r w:rsidRPr="007158CB">
        <w:rPr>
          <w:rStyle w:val="a5"/>
          <w:rFonts w:eastAsia="Narkisim"/>
          <w:rtl/>
        </w:rPr>
        <w:t xml:space="preserve">מוקדם </w:t>
      </w:r>
      <w:r w:rsidRPr="007158CB">
        <w:rPr>
          <w:rStyle w:val="a5"/>
          <w:rFonts w:eastAsia="Narkisim" w:hint="cs"/>
          <w:rtl/>
        </w:rPr>
        <w:t xml:space="preserve">על מנת </w:t>
      </w:r>
      <w:r w:rsidRPr="007158CB">
        <w:rPr>
          <w:rStyle w:val="a5"/>
          <w:rFonts w:eastAsia="Narkisim"/>
          <w:rtl/>
        </w:rPr>
        <w:t>לקיים את מצוות תוספת יום טוב.</w:t>
      </w:r>
    </w:p>
  </w:footnote>
  <w:footnote w:id="5">
    <w:p w14:paraId="75101F0D" w14:textId="77777777" w:rsidR="008F4D2F" w:rsidRPr="007158CB" w:rsidRDefault="008F4D2F" w:rsidP="008F4D2F">
      <w:pPr>
        <w:pStyle w:val="a3"/>
        <w:spacing w:line="360" w:lineRule="auto"/>
        <w:rPr>
          <w:rStyle w:val="a5"/>
          <w:rFonts w:eastAsia="Narkisim"/>
          <w:rtl/>
        </w:rPr>
      </w:pPr>
      <w:r w:rsidRPr="007158CB">
        <w:rPr>
          <w:rStyle w:val="a5"/>
          <w:rFonts w:eastAsia="Narkisim"/>
        </w:rPr>
        <w:footnoteRef/>
      </w:r>
      <w:r w:rsidRPr="007158CB">
        <w:rPr>
          <w:rStyle w:val="a5"/>
          <w:rFonts w:eastAsia="Narkisim"/>
          <w:rtl/>
        </w:rPr>
        <w:t xml:space="preserve"> </w:t>
      </w:r>
      <w:r w:rsidRPr="007158CB">
        <w:rPr>
          <w:rStyle w:val="a5"/>
          <w:rFonts w:eastAsia="Narkisim"/>
          <w:rtl/>
        </w:rPr>
        <w:t xml:space="preserve">רבנו ירוחם, תולדות אדם </w:t>
      </w:r>
      <w:proofErr w:type="spellStart"/>
      <w:r w:rsidRPr="007158CB">
        <w:rPr>
          <w:rStyle w:val="a5"/>
          <w:rFonts w:eastAsia="Narkisim"/>
          <w:rtl/>
        </w:rPr>
        <w:t>וחוה</w:t>
      </w:r>
      <w:proofErr w:type="spellEnd"/>
      <w:r w:rsidRPr="007158CB">
        <w:rPr>
          <w:rStyle w:val="a5"/>
          <w:rFonts w:eastAsia="Narkisim"/>
          <w:rtl/>
        </w:rPr>
        <w:t xml:space="preserve"> ה, ד; תוספות </w:t>
      </w:r>
      <w:proofErr w:type="spellStart"/>
      <w:r w:rsidRPr="007158CB">
        <w:rPr>
          <w:rStyle w:val="a5"/>
          <w:rFonts w:eastAsia="Narkisim"/>
          <w:rtl/>
        </w:rPr>
        <w:t>הרא"ש</w:t>
      </w:r>
      <w:proofErr w:type="spellEnd"/>
      <w:r w:rsidRPr="007158CB">
        <w:rPr>
          <w:rStyle w:val="a5"/>
          <w:rFonts w:eastAsia="Narkisim"/>
          <w:rtl/>
        </w:rPr>
        <w:t>, מגילה כ ע"ב ד"ה כל.</w:t>
      </w:r>
    </w:p>
  </w:footnote>
  <w:footnote w:id="6">
    <w:p w14:paraId="06842931" w14:textId="77777777" w:rsidR="008F4D2F" w:rsidRPr="007158CB" w:rsidRDefault="008F4D2F" w:rsidP="008F4D2F">
      <w:pPr>
        <w:pStyle w:val="a3"/>
        <w:spacing w:line="360" w:lineRule="auto"/>
        <w:rPr>
          <w:rStyle w:val="a5"/>
          <w:rFonts w:eastAsia="Narkisim"/>
          <w:rtl/>
        </w:rPr>
      </w:pPr>
      <w:r w:rsidRPr="007158CB">
        <w:rPr>
          <w:rStyle w:val="a5"/>
          <w:rFonts w:eastAsia="Narkisim"/>
        </w:rPr>
        <w:footnoteRef/>
      </w:r>
      <w:r w:rsidRPr="007158CB">
        <w:rPr>
          <w:rStyle w:val="a5"/>
          <w:rFonts w:eastAsia="Narkisim"/>
          <w:rtl/>
        </w:rPr>
        <w:t xml:space="preserve"> </w:t>
      </w:r>
      <w:r w:rsidRPr="007158CB">
        <w:rPr>
          <w:rStyle w:val="a5"/>
          <w:rFonts w:eastAsia="Narkisim"/>
          <w:rtl/>
        </w:rPr>
        <w:t xml:space="preserve">מגן אברהם </w:t>
      </w:r>
      <w:proofErr w:type="spellStart"/>
      <w:r w:rsidRPr="007158CB">
        <w:rPr>
          <w:rStyle w:val="a5"/>
          <w:rFonts w:eastAsia="Narkisim"/>
          <w:rtl/>
        </w:rPr>
        <w:t>תפט</w:t>
      </w:r>
      <w:proofErr w:type="spellEnd"/>
      <w:r w:rsidRPr="007158CB">
        <w:rPr>
          <w:rStyle w:val="a5"/>
          <w:rFonts w:eastAsia="Narkisim"/>
          <w:rtl/>
        </w:rPr>
        <w:t xml:space="preserve">, ז. </w:t>
      </w:r>
      <w:proofErr w:type="spellStart"/>
      <w:r w:rsidRPr="007158CB">
        <w:rPr>
          <w:rStyle w:val="a5"/>
          <w:rFonts w:eastAsia="Narkisim"/>
          <w:rtl/>
        </w:rPr>
        <w:t>הט"ז</w:t>
      </w:r>
      <w:proofErr w:type="spellEnd"/>
      <w:r w:rsidRPr="007158CB">
        <w:rPr>
          <w:rStyle w:val="a5"/>
          <w:rFonts w:eastAsia="Narkisim"/>
          <w:rtl/>
        </w:rPr>
        <w:t xml:space="preserve"> (</w:t>
      </w:r>
      <w:r w:rsidRPr="007158CB">
        <w:rPr>
          <w:rStyle w:val="a5"/>
          <w:rFonts w:eastAsia="Narkisim" w:hint="cs"/>
          <w:rtl/>
        </w:rPr>
        <w:t>שם ו</w:t>
      </w:r>
      <w:r w:rsidRPr="007158CB">
        <w:rPr>
          <w:rStyle w:val="a5"/>
          <w:rFonts w:eastAsia="Narkisim"/>
          <w:rtl/>
        </w:rPr>
        <w:t xml:space="preserve">) חולק ודוחה קיום של מצווה </w:t>
      </w:r>
      <w:r w:rsidRPr="007158CB">
        <w:rPr>
          <w:rStyle w:val="a5"/>
          <w:rFonts w:eastAsia="Narkisim" w:hint="cs"/>
          <w:rtl/>
        </w:rPr>
        <w:t>בדרך זו</w:t>
      </w:r>
      <w:r w:rsidRPr="007158CB">
        <w:rPr>
          <w:rStyle w:val="a5"/>
          <w:rFonts w:eastAsia="Narkisim"/>
          <w:rtl/>
        </w:rPr>
        <w:t xml:space="preserve">. במקום זאת, עליו לספור רק בפעם הראשונה </w:t>
      </w:r>
      <w:r w:rsidRPr="007158CB">
        <w:rPr>
          <w:rStyle w:val="a5"/>
          <w:rFonts w:eastAsia="Narkisim" w:hint="cs"/>
          <w:rtl/>
        </w:rPr>
        <w:t xml:space="preserve">על מנת </w:t>
      </w:r>
      <w:r w:rsidRPr="007158CB">
        <w:rPr>
          <w:rStyle w:val="a5"/>
          <w:rFonts w:eastAsia="Narkisim"/>
          <w:rtl/>
        </w:rPr>
        <w:t>שלא ייראה כפורש מן הציבור ועליו לכוון בדעתו שהוא לא יוצא בכך ידי חובה.</w:t>
      </w:r>
    </w:p>
  </w:footnote>
  <w:footnote w:id="7">
    <w:p w14:paraId="172CECD5" w14:textId="77777777" w:rsidR="008F4D2F" w:rsidRPr="007158CB" w:rsidRDefault="008F4D2F" w:rsidP="008F4D2F">
      <w:pPr>
        <w:pStyle w:val="a3"/>
        <w:spacing w:line="360" w:lineRule="auto"/>
        <w:rPr>
          <w:rStyle w:val="a5"/>
          <w:rFonts w:eastAsia="Narkisim"/>
        </w:rPr>
      </w:pPr>
      <w:r w:rsidRPr="007158CB">
        <w:rPr>
          <w:rStyle w:val="a5"/>
          <w:rFonts w:eastAsia="Narkisim"/>
        </w:rPr>
        <w:footnoteRef/>
      </w:r>
      <w:r w:rsidRPr="007158CB">
        <w:rPr>
          <w:rStyle w:val="a5"/>
          <w:rFonts w:eastAsia="Narkisim"/>
          <w:rtl/>
        </w:rPr>
        <w:t xml:space="preserve"> </w:t>
      </w:r>
      <w:r w:rsidRPr="007158CB">
        <w:rPr>
          <w:rStyle w:val="a5"/>
          <w:rFonts w:eastAsia="Narkisim"/>
          <w:rtl/>
        </w:rPr>
        <w:t xml:space="preserve">ראו משנה ברורה </w:t>
      </w:r>
      <w:proofErr w:type="spellStart"/>
      <w:r w:rsidRPr="007158CB">
        <w:rPr>
          <w:rStyle w:val="a5"/>
          <w:rFonts w:eastAsia="Narkisim"/>
          <w:rtl/>
        </w:rPr>
        <w:t>תפט</w:t>
      </w:r>
      <w:proofErr w:type="spellEnd"/>
      <w:r w:rsidRPr="007158CB">
        <w:rPr>
          <w:rStyle w:val="a5"/>
          <w:rFonts w:eastAsia="Narkisim"/>
          <w:rtl/>
        </w:rPr>
        <w:t xml:space="preserve">, </w:t>
      </w:r>
      <w:proofErr w:type="spellStart"/>
      <w:r w:rsidRPr="007158CB">
        <w:rPr>
          <w:rStyle w:val="a5"/>
          <w:rFonts w:eastAsia="Narkisim"/>
          <w:rtl/>
        </w:rPr>
        <w:t>טז</w:t>
      </w:r>
      <w:proofErr w:type="spellEnd"/>
      <w:r w:rsidRPr="007158CB">
        <w:rPr>
          <w:rStyle w:val="a5"/>
          <w:rFonts w:eastAsia="Narkisim"/>
          <w:rtl/>
        </w:rPr>
        <w:t xml:space="preserve">, </w:t>
      </w:r>
      <w:r w:rsidRPr="007158CB">
        <w:rPr>
          <w:rStyle w:val="a5"/>
          <w:rFonts w:eastAsia="Narkisim" w:hint="cs"/>
          <w:rtl/>
        </w:rPr>
        <w:t>ש</w:t>
      </w:r>
      <w:r w:rsidRPr="007158CB">
        <w:rPr>
          <w:rStyle w:val="a5"/>
          <w:rFonts w:eastAsia="Narkisim"/>
          <w:rtl/>
        </w:rPr>
        <w:t xml:space="preserve">מסביר כי מקרה זה מתייחס לציבור אשר מתפלל לאחר השקיעה. </w:t>
      </w:r>
      <w:r w:rsidRPr="007158CB">
        <w:rPr>
          <w:rStyle w:val="a5"/>
          <w:rFonts w:eastAsia="Narkisim" w:hint="cs"/>
          <w:rtl/>
        </w:rPr>
        <w:t xml:space="preserve">אמנם, </w:t>
      </w:r>
      <w:r w:rsidRPr="007158CB">
        <w:rPr>
          <w:rStyle w:val="a5"/>
          <w:rFonts w:eastAsia="Narkisim"/>
          <w:rtl/>
        </w:rPr>
        <w:t xml:space="preserve">בביאור הלכה הוא מצטט אחרונים </w:t>
      </w:r>
      <w:r w:rsidRPr="007158CB">
        <w:rPr>
          <w:rStyle w:val="a5"/>
          <w:rFonts w:eastAsia="Narkisim" w:hint="cs"/>
          <w:rtl/>
        </w:rPr>
        <w:t xml:space="preserve">(דוגמת </w:t>
      </w:r>
      <w:r w:rsidRPr="007158CB">
        <w:rPr>
          <w:rStyle w:val="a5"/>
          <w:rFonts w:eastAsia="Narkisim"/>
          <w:rtl/>
        </w:rPr>
        <w:t>הלבוש</w:t>
      </w:r>
      <w:r w:rsidRPr="007158CB">
        <w:rPr>
          <w:rStyle w:val="a5"/>
          <w:rFonts w:eastAsia="Narkisim" w:hint="cs"/>
          <w:rtl/>
        </w:rPr>
        <w:t xml:space="preserve">) שמבינים </w:t>
      </w:r>
      <w:r w:rsidRPr="007158CB">
        <w:rPr>
          <w:rStyle w:val="a5"/>
          <w:rFonts w:eastAsia="Narkisim"/>
          <w:rtl/>
        </w:rPr>
        <w:t xml:space="preserve">כי השולחן ערוך מתייחס לקהילה של 'עמי הארץ' שעלולים לשכוח לספור ספירת העומר לאחר צאת הכוכבים; </w:t>
      </w:r>
      <w:r w:rsidRPr="007158CB">
        <w:rPr>
          <w:rStyle w:val="a5"/>
          <w:rFonts w:eastAsia="Narkisim" w:hint="cs"/>
          <w:rtl/>
        </w:rPr>
        <w:t xml:space="preserve">בעקבות כך </w:t>
      </w:r>
      <w:r w:rsidRPr="007158CB">
        <w:rPr>
          <w:rStyle w:val="a5"/>
          <w:rFonts w:eastAsia="Narkisim"/>
          <w:rtl/>
        </w:rPr>
        <w:t xml:space="preserve">הם סופרים בברכה לאחר פלג המנחה. </w:t>
      </w:r>
      <w:proofErr w:type="spellStart"/>
      <w:r w:rsidRPr="007158CB">
        <w:rPr>
          <w:rStyle w:val="a5"/>
          <w:rFonts w:eastAsia="Narkisim" w:hint="cs"/>
          <w:rtl/>
        </w:rPr>
        <w:t>ה</w:t>
      </w:r>
      <w:r w:rsidRPr="007158CB">
        <w:rPr>
          <w:rStyle w:val="a5"/>
          <w:rFonts w:eastAsia="Narkisim"/>
          <w:rtl/>
        </w:rPr>
        <w:t>עולת</w:t>
      </w:r>
      <w:proofErr w:type="spellEnd"/>
      <w:r w:rsidRPr="007158CB">
        <w:rPr>
          <w:rStyle w:val="a5"/>
          <w:rFonts w:eastAsia="Narkisim"/>
          <w:rtl/>
        </w:rPr>
        <w:t xml:space="preserve"> תמיד כותב כי אדם שסופר לאחר פלג המנחה צריך לספור שוב לאחר צאת הכוכבים אך ללא ברכה.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יחיאל מרצבך">
    <w15:presenceInfo w15:providerId="Windows Live" w15:userId="9956a2773d7c3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156"/>
    <w:rsid w:val="00005A90"/>
    <w:rsid w:val="00007261"/>
    <w:rsid w:val="00007914"/>
    <w:rsid w:val="00007E8C"/>
    <w:rsid w:val="00011F56"/>
    <w:rsid w:val="00012A92"/>
    <w:rsid w:val="00013331"/>
    <w:rsid w:val="00015437"/>
    <w:rsid w:val="00015C4E"/>
    <w:rsid w:val="00017774"/>
    <w:rsid w:val="000179E2"/>
    <w:rsid w:val="00017E6D"/>
    <w:rsid w:val="00021567"/>
    <w:rsid w:val="00021ADE"/>
    <w:rsid w:val="00022A1A"/>
    <w:rsid w:val="00024938"/>
    <w:rsid w:val="00025F2B"/>
    <w:rsid w:val="00026306"/>
    <w:rsid w:val="0002648E"/>
    <w:rsid w:val="00026734"/>
    <w:rsid w:val="000268F4"/>
    <w:rsid w:val="00027D26"/>
    <w:rsid w:val="00031797"/>
    <w:rsid w:val="00031E48"/>
    <w:rsid w:val="00032431"/>
    <w:rsid w:val="00032E49"/>
    <w:rsid w:val="00033014"/>
    <w:rsid w:val="00034C35"/>
    <w:rsid w:val="000366D4"/>
    <w:rsid w:val="00040247"/>
    <w:rsid w:val="00040A12"/>
    <w:rsid w:val="0004248E"/>
    <w:rsid w:val="00042703"/>
    <w:rsid w:val="00043F83"/>
    <w:rsid w:val="000466F8"/>
    <w:rsid w:val="000470AB"/>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72052"/>
    <w:rsid w:val="000720B2"/>
    <w:rsid w:val="00074142"/>
    <w:rsid w:val="00074DC2"/>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876A2"/>
    <w:rsid w:val="00090CA4"/>
    <w:rsid w:val="00091FC7"/>
    <w:rsid w:val="00092462"/>
    <w:rsid w:val="000945E6"/>
    <w:rsid w:val="000963EF"/>
    <w:rsid w:val="000975FD"/>
    <w:rsid w:val="00097BEC"/>
    <w:rsid w:val="00097DEC"/>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C3F97"/>
    <w:rsid w:val="000C5147"/>
    <w:rsid w:val="000C5923"/>
    <w:rsid w:val="000C5EDE"/>
    <w:rsid w:val="000D14EE"/>
    <w:rsid w:val="000D150D"/>
    <w:rsid w:val="000D25BF"/>
    <w:rsid w:val="000D2CE4"/>
    <w:rsid w:val="000D2F68"/>
    <w:rsid w:val="000D41FA"/>
    <w:rsid w:val="000D4260"/>
    <w:rsid w:val="000D4990"/>
    <w:rsid w:val="000D5D32"/>
    <w:rsid w:val="000E21BC"/>
    <w:rsid w:val="000E2322"/>
    <w:rsid w:val="000E2E79"/>
    <w:rsid w:val="000E3B5A"/>
    <w:rsid w:val="000E6C3C"/>
    <w:rsid w:val="000E7A4A"/>
    <w:rsid w:val="000E7DA9"/>
    <w:rsid w:val="000E7FF3"/>
    <w:rsid w:val="000F0675"/>
    <w:rsid w:val="000F2491"/>
    <w:rsid w:val="000F2904"/>
    <w:rsid w:val="000F29CA"/>
    <w:rsid w:val="000F2C3C"/>
    <w:rsid w:val="000F6308"/>
    <w:rsid w:val="000F641A"/>
    <w:rsid w:val="000F6479"/>
    <w:rsid w:val="000F758B"/>
    <w:rsid w:val="001009EE"/>
    <w:rsid w:val="001019C4"/>
    <w:rsid w:val="00101DBA"/>
    <w:rsid w:val="0010214C"/>
    <w:rsid w:val="00102A1E"/>
    <w:rsid w:val="00102A2A"/>
    <w:rsid w:val="001051EE"/>
    <w:rsid w:val="00106143"/>
    <w:rsid w:val="001075BB"/>
    <w:rsid w:val="00107D14"/>
    <w:rsid w:val="00107E8A"/>
    <w:rsid w:val="00112FFD"/>
    <w:rsid w:val="001142F9"/>
    <w:rsid w:val="001162A4"/>
    <w:rsid w:val="001164E7"/>
    <w:rsid w:val="00120929"/>
    <w:rsid w:val="00120A87"/>
    <w:rsid w:val="00120E03"/>
    <w:rsid w:val="001216FA"/>
    <w:rsid w:val="00122E5A"/>
    <w:rsid w:val="001240AA"/>
    <w:rsid w:val="00125BFF"/>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C37"/>
    <w:rsid w:val="00146C1D"/>
    <w:rsid w:val="00147DEB"/>
    <w:rsid w:val="00147F05"/>
    <w:rsid w:val="00151635"/>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70D25"/>
    <w:rsid w:val="00171247"/>
    <w:rsid w:val="00175D42"/>
    <w:rsid w:val="001771DB"/>
    <w:rsid w:val="001773EE"/>
    <w:rsid w:val="00177745"/>
    <w:rsid w:val="001777A6"/>
    <w:rsid w:val="001820F1"/>
    <w:rsid w:val="001832CE"/>
    <w:rsid w:val="0018409E"/>
    <w:rsid w:val="001850AC"/>
    <w:rsid w:val="001852B1"/>
    <w:rsid w:val="001867A2"/>
    <w:rsid w:val="001873C9"/>
    <w:rsid w:val="0018776A"/>
    <w:rsid w:val="00190B52"/>
    <w:rsid w:val="00190E47"/>
    <w:rsid w:val="00190FEA"/>
    <w:rsid w:val="0019255D"/>
    <w:rsid w:val="00192F85"/>
    <w:rsid w:val="001935D9"/>
    <w:rsid w:val="00196AC0"/>
    <w:rsid w:val="001A160E"/>
    <w:rsid w:val="001A2F19"/>
    <w:rsid w:val="001A419E"/>
    <w:rsid w:val="001A4AE7"/>
    <w:rsid w:val="001A54AC"/>
    <w:rsid w:val="001A54C0"/>
    <w:rsid w:val="001A5C79"/>
    <w:rsid w:val="001A6573"/>
    <w:rsid w:val="001A779F"/>
    <w:rsid w:val="001B0107"/>
    <w:rsid w:val="001B03FB"/>
    <w:rsid w:val="001B0889"/>
    <w:rsid w:val="001B2EA4"/>
    <w:rsid w:val="001B6DFE"/>
    <w:rsid w:val="001B7F24"/>
    <w:rsid w:val="001C1CAA"/>
    <w:rsid w:val="001C3EC4"/>
    <w:rsid w:val="001C4940"/>
    <w:rsid w:val="001C4B5E"/>
    <w:rsid w:val="001C4E63"/>
    <w:rsid w:val="001C5F61"/>
    <w:rsid w:val="001C6C39"/>
    <w:rsid w:val="001D05A0"/>
    <w:rsid w:val="001D4A9B"/>
    <w:rsid w:val="001D7686"/>
    <w:rsid w:val="001D7B7D"/>
    <w:rsid w:val="001E0CBF"/>
    <w:rsid w:val="001E11C3"/>
    <w:rsid w:val="001E1D48"/>
    <w:rsid w:val="001E3883"/>
    <w:rsid w:val="001E3C33"/>
    <w:rsid w:val="001E5152"/>
    <w:rsid w:val="001E6854"/>
    <w:rsid w:val="001E77AE"/>
    <w:rsid w:val="001F1D10"/>
    <w:rsid w:val="001F402F"/>
    <w:rsid w:val="0020083D"/>
    <w:rsid w:val="0020161B"/>
    <w:rsid w:val="00203453"/>
    <w:rsid w:val="00203E6B"/>
    <w:rsid w:val="00203E95"/>
    <w:rsid w:val="0020536C"/>
    <w:rsid w:val="00206F34"/>
    <w:rsid w:val="00207DA6"/>
    <w:rsid w:val="00210553"/>
    <w:rsid w:val="002112D2"/>
    <w:rsid w:val="002114DC"/>
    <w:rsid w:val="002115E2"/>
    <w:rsid w:val="00211D03"/>
    <w:rsid w:val="00211DA7"/>
    <w:rsid w:val="00212A5E"/>
    <w:rsid w:val="00212B66"/>
    <w:rsid w:val="002142D4"/>
    <w:rsid w:val="00214428"/>
    <w:rsid w:val="002179CC"/>
    <w:rsid w:val="00217FD1"/>
    <w:rsid w:val="00220276"/>
    <w:rsid w:val="0022042F"/>
    <w:rsid w:val="00220D4A"/>
    <w:rsid w:val="00221EC2"/>
    <w:rsid w:val="00221FFE"/>
    <w:rsid w:val="00223CEC"/>
    <w:rsid w:val="00223CF3"/>
    <w:rsid w:val="00224107"/>
    <w:rsid w:val="00224AFD"/>
    <w:rsid w:val="002253AA"/>
    <w:rsid w:val="002262D4"/>
    <w:rsid w:val="00226B9A"/>
    <w:rsid w:val="0022710D"/>
    <w:rsid w:val="002311F6"/>
    <w:rsid w:val="002314D2"/>
    <w:rsid w:val="00232284"/>
    <w:rsid w:val="002338A7"/>
    <w:rsid w:val="00233E7F"/>
    <w:rsid w:val="00234497"/>
    <w:rsid w:val="0023473C"/>
    <w:rsid w:val="00235575"/>
    <w:rsid w:val="00240234"/>
    <w:rsid w:val="00241C9A"/>
    <w:rsid w:val="00243CBE"/>
    <w:rsid w:val="00244800"/>
    <w:rsid w:val="00246E7C"/>
    <w:rsid w:val="0024795A"/>
    <w:rsid w:val="002508C2"/>
    <w:rsid w:val="00251114"/>
    <w:rsid w:val="0025188F"/>
    <w:rsid w:val="002524FD"/>
    <w:rsid w:val="00252934"/>
    <w:rsid w:val="00253FD0"/>
    <w:rsid w:val="002548F1"/>
    <w:rsid w:val="00254CCB"/>
    <w:rsid w:val="00255624"/>
    <w:rsid w:val="00255FAE"/>
    <w:rsid w:val="0025700E"/>
    <w:rsid w:val="0025727A"/>
    <w:rsid w:val="00260AA2"/>
    <w:rsid w:val="002635D1"/>
    <w:rsid w:val="00266D40"/>
    <w:rsid w:val="00267C22"/>
    <w:rsid w:val="00267D31"/>
    <w:rsid w:val="00270BA3"/>
    <w:rsid w:val="00270DB1"/>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0AD5"/>
    <w:rsid w:val="002912AA"/>
    <w:rsid w:val="00291A14"/>
    <w:rsid w:val="00291DC9"/>
    <w:rsid w:val="0029327F"/>
    <w:rsid w:val="00293BED"/>
    <w:rsid w:val="0029412F"/>
    <w:rsid w:val="00296B2D"/>
    <w:rsid w:val="002A26CA"/>
    <w:rsid w:val="002A2FCE"/>
    <w:rsid w:val="002A300A"/>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8C"/>
    <w:rsid w:val="002E0D3F"/>
    <w:rsid w:val="002E2489"/>
    <w:rsid w:val="002E2BE4"/>
    <w:rsid w:val="002E417E"/>
    <w:rsid w:val="002E52C7"/>
    <w:rsid w:val="002E602A"/>
    <w:rsid w:val="002E65D7"/>
    <w:rsid w:val="002E6FB5"/>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E76"/>
    <w:rsid w:val="00307245"/>
    <w:rsid w:val="0031072E"/>
    <w:rsid w:val="00310D63"/>
    <w:rsid w:val="003116C3"/>
    <w:rsid w:val="00312601"/>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0A6B"/>
    <w:rsid w:val="003325EB"/>
    <w:rsid w:val="00332A56"/>
    <w:rsid w:val="003349E8"/>
    <w:rsid w:val="00335480"/>
    <w:rsid w:val="00336140"/>
    <w:rsid w:val="00336BA9"/>
    <w:rsid w:val="003403F3"/>
    <w:rsid w:val="0034040A"/>
    <w:rsid w:val="00340D7F"/>
    <w:rsid w:val="00343750"/>
    <w:rsid w:val="0034524F"/>
    <w:rsid w:val="0034550A"/>
    <w:rsid w:val="0034619A"/>
    <w:rsid w:val="00346403"/>
    <w:rsid w:val="00346874"/>
    <w:rsid w:val="0035152D"/>
    <w:rsid w:val="00351974"/>
    <w:rsid w:val="003531FA"/>
    <w:rsid w:val="003533CE"/>
    <w:rsid w:val="003535B3"/>
    <w:rsid w:val="00353D86"/>
    <w:rsid w:val="00356341"/>
    <w:rsid w:val="003566BC"/>
    <w:rsid w:val="003571CA"/>
    <w:rsid w:val="00357508"/>
    <w:rsid w:val="003603C1"/>
    <w:rsid w:val="003610CE"/>
    <w:rsid w:val="003639CF"/>
    <w:rsid w:val="003651C7"/>
    <w:rsid w:val="00367299"/>
    <w:rsid w:val="0036748E"/>
    <w:rsid w:val="00367660"/>
    <w:rsid w:val="00370395"/>
    <w:rsid w:val="00372C83"/>
    <w:rsid w:val="00372EC5"/>
    <w:rsid w:val="00372FAB"/>
    <w:rsid w:val="00375C1C"/>
    <w:rsid w:val="0037776B"/>
    <w:rsid w:val="0038000A"/>
    <w:rsid w:val="003814BA"/>
    <w:rsid w:val="003825B9"/>
    <w:rsid w:val="003828F1"/>
    <w:rsid w:val="00382F06"/>
    <w:rsid w:val="003832CD"/>
    <w:rsid w:val="003833E1"/>
    <w:rsid w:val="00383BEA"/>
    <w:rsid w:val="00384863"/>
    <w:rsid w:val="003858FE"/>
    <w:rsid w:val="00385A4E"/>
    <w:rsid w:val="00386EC8"/>
    <w:rsid w:val="00391E0F"/>
    <w:rsid w:val="00393D29"/>
    <w:rsid w:val="003961BE"/>
    <w:rsid w:val="0039677C"/>
    <w:rsid w:val="00396C6F"/>
    <w:rsid w:val="00396FBF"/>
    <w:rsid w:val="003A11E5"/>
    <w:rsid w:val="003A20B5"/>
    <w:rsid w:val="003A4332"/>
    <w:rsid w:val="003A4F5E"/>
    <w:rsid w:val="003A57E9"/>
    <w:rsid w:val="003A5B19"/>
    <w:rsid w:val="003A5E4B"/>
    <w:rsid w:val="003A667B"/>
    <w:rsid w:val="003A67F4"/>
    <w:rsid w:val="003A6E17"/>
    <w:rsid w:val="003A7237"/>
    <w:rsid w:val="003B10E1"/>
    <w:rsid w:val="003B305F"/>
    <w:rsid w:val="003B32E3"/>
    <w:rsid w:val="003B38C0"/>
    <w:rsid w:val="003B38FF"/>
    <w:rsid w:val="003B4443"/>
    <w:rsid w:val="003B480F"/>
    <w:rsid w:val="003B482F"/>
    <w:rsid w:val="003B5490"/>
    <w:rsid w:val="003C0587"/>
    <w:rsid w:val="003C07F9"/>
    <w:rsid w:val="003C1DF2"/>
    <w:rsid w:val="003C1F10"/>
    <w:rsid w:val="003C1F87"/>
    <w:rsid w:val="003C3095"/>
    <w:rsid w:val="003C32D1"/>
    <w:rsid w:val="003C52A8"/>
    <w:rsid w:val="003C612A"/>
    <w:rsid w:val="003C65D7"/>
    <w:rsid w:val="003D266A"/>
    <w:rsid w:val="003D27CB"/>
    <w:rsid w:val="003D42D4"/>
    <w:rsid w:val="003D5D0D"/>
    <w:rsid w:val="003D7E06"/>
    <w:rsid w:val="003E0620"/>
    <w:rsid w:val="003E0EB1"/>
    <w:rsid w:val="003E2717"/>
    <w:rsid w:val="003E3654"/>
    <w:rsid w:val="003E3E54"/>
    <w:rsid w:val="003E674B"/>
    <w:rsid w:val="003E6B7E"/>
    <w:rsid w:val="003E7DF7"/>
    <w:rsid w:val="003F0F92"/>
    <w:rsid w:val="003F1160"/>
    <w:rsid w:val="003F2210"/>
    <w:rsid w:val="003F2D61"/>
    <w:rsid w:val="003F408E"/>
    <w:rsid w:val="003F6C7A"/>
    <w:rsid w:val="003F6E41"/>
    <w:rsid w:val="003F72ED"/>
    <w:rsid w:val="00400102"/>
    <w:rsid w:val="004007E7"/>
    <w:rsid w:val="00401841"/>
    <w:rsid w:val="00401EA1"/>
    <w:rsid w:val="00403970"/>
    <w:rsid w:val="004041BA"/>
    <w:rsid w:val="00405665"/>
    <w:rsid w:val="004066EE"/>
    <w:rsid w:val="00407C43"/>
    <w:rsid w:val="004110B3"/>
    <w:rsid w:val="00413028"/>
    <w:rsid w:val="004148C3"/>
    <w:rsid w:val="004148D5"/>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4749E"/>
    <w:rsid w:val="0045168E"/>
    <w:rsid w:val="00451C66"/>
    <w:rsid w:val="00452867"/>
    <w:rsid w:val="0045300C"/>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993"/>
    <w:rsid w:val="00486E88"/>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B28"/>
    <w:rsid w:val="004B34E9"/>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D92"/>
    <w:rsid w:val="004F1BA9"/>
    <w:rsid w:val="004F25D6"/>
    <w:rsid w:val="004F2997"/>
    <w:rsid w:val="004F3587"/>
    <w:rsid w:val="004F5AC8"/>
    <w:rsid w:val="004F6145"/>
    <w:rsid w:val="004F62EB"/>
    <w:rsid w:val="004F6954"/>
    <w:rsid w:val="004F706A"/>
    <w:rsid w:val="004F7707"/>
    <w:rsid w:val="0050074F"/>
    <w:rsid w:val="00500D0C"/>
    <w:rsid w:val="005024A8"/>
    <w:rsid w:val="00502B3D"/>
    <w:rsid w:val="00503AE6"/>
    <w:rsid w:val="00504931"/>
    <w:rsid w:val="005049DE"/>
    <w:rsid w:val="00506019"/>
    <w:rsid w:val="0050640C"/>
    <w:rsid w:val="00506D17"/>
    <w:rsid w:val="0051102B"/>
    <w:rsid w:val="005110C9"/>
    <w:rsid w:val="00512421"/>
    <w:rsid w:val="00513864"/>
    <w:rsid w:val="00513A34"/>
    <w:rsid w:val="005141A4"/>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69D7"/>
    <w:rsid w:val="00587EE2"/>
    <w:rsid w:val="00590B16"/>
    <w:rsid w:val="0059115C"/>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E5A"/>
    <w:rsid w:val="005A5215"/>
    <w:rsid w:val="005B0197"/>
    <w:rsid w:val="005B08DB"/>
    <w:rsid w:val="005B11E9"/>
    <w:rsid w:val="005B1732"/>
    <w:rsid w:val="005B1983"/>
    <w:rsid w:val="005B27E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53F3"/>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50E0"/>
    <w:rsid w:val="005E550A"/>
    <w:rsid w:val="005E604F"/>
    <w:rsid w:val="005E65BE"/>
    <w:rsid w:val="005F13D3"/>
    <w:rsid w:val="005F4985"/>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DC3"/>
    <w:rsid w:val="00632DE8"/>
    <w:rsid w:val="0063413D"/>
    <w:rsid w:val="00635FCE"/>
    <w:rsid w:val="0063660F"/>
    <w:rsid w:val="0064066D"/>
    <w:rsid w:val="00640ED2"/>
    <w:rsid w:val="00640F36"/>
    <w:rsid w:val="00641452"/>
    <w:rsid w:val="006415D1"/>
    <w:rsid w:val="00641C4F"/>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FE2"/>
    <w:rsid w:val="00665F8F"/>
    <w:rsid w:val="00666CEB"/>
    <w:rsid w:val="00667557"/>
    <w:rsid w:val="00670555"/>
    <w:rsid w:val="0067070B"/>
    <w:rsid w:val="00670F7F"/>
    <w:rsid w:val="0067239E"/>
    <w:rsid w:val="006723EE"/>
    <w:rsid w:val="00673031"/>
    <w:rsid w:val="00673173"/>
    <w:rsid w:val="00674709"/>
    <w:rsid w:val="00674E0C"/>
    <w:rsid w:val="00680466"/>
    <w:rsid w:val="00680AD9"/>
    <w:rsid w:val="00680CBB"/>
    <w:rsid w:val="00681BC7"/>
    <w:rsid w:val="006828A7"/>
    <w:rsid w:val="006842BD"/>
    <w:rsid w:val="006860DF"/>
    <w:rsid w:val="00687F18"/>
    <w:rsid w:val="006901D9"/>
    <w:rsid w:val="0069180A"/>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1A58"/>
    <w:rsid w:val="006B214A"/>
    <w:rsid w:val="006B285F"/>
    <w:rsid w:val="006B2B33"/>
    <w:rsid w:val="006B48C3"/>
    <w:rsid w:val="006B4964"/>
    <w:rsid w:val="006B4E71"/>
    <w:rsid w:val="006B57AF"/>
    <w:rsid w:val="006B57DE"/>
    <w:rsid w:val="006B5B73"/>
    <w:rsid w:val="006B606B"/>
    <w:rsid w:val="006B648A"/>
    <w:rsid w:val="006C157A"/>
    <w:rsid w:val="006C1C74"/>
    <w:rsid w:val="006C330B"/>
    <w:rsid w:val="006C5CC5"/>
    <w:rsid w:val="006D322C"/>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20BC"/>
    <w:rsid w:val="006F3331"/>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58CB"/>
    <w:rsid w:val="00715C12"/>
    <w:rsid w:val="00717CD7"/>
    <w:rsid w:val="00717F66"/>
    <w:rsid w:val="0072125D"/>
    <w:rsid w:val="00721E37"/>
    <w:rsid w:val="00723694"/>
    <w:rsid w:val="00724AC2"/>
    <w:rsid w:val="00724E63"/>
    <w:rsid w:val="00725328"/>
    <w:rsid w:val="00726594"/>
    <w:rsid w:val="007303C9"/>
    <w:rsid w:val="00731FFA"/>
    <w:rsid w:val="0073261B"/>
    <w:rsid w:val="00732736"/>
    <w:rsid w:val="007327FD"/>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1CAA"/>
    <w:rsid w:val="00751D04"/>
    <w:rsid w:val="00753005"/>
    <w:rsid w:val="007535EB"/>
    <w:rsid w:val="00754383"/>
    <w:rsid w:val="00755D64"/>
    <w:rsid w:val="00756B79"/>
    <w:rsid w:val="007573F5"/>
    <w:rsid w:val="00760C49"/>
    <w:rsid w:val="00761746"/>
    <w:rsid w:val="00761AE4"/>
    <w:rsid w:val="007633BC"/>
    <w:rsid w:val="00764151"/>
    <w:rsid w:val="00765DEE"/>
    <w:rsid w:val="00770CA7"/>
    <w:rsid w:val="00772A73"/>
    <w:rsid w:val="00772EFB"/>
    <w:rsid w:val="007738DC"/>
    <w:rsid w:val="00773907"/>
    <w:rsid w:val="007763BC"/>
    <w:rsid w:val="007769B1"/>
    <w:rsid w:val="0077787E"/>
    <w:rsid w:val="00780262"/>
    <w:rsid w:val="00781669"/>
    <w:rsid w:val="00781EE2"/>
    <w:rsid w:val="00782136"/>
    <w:rsid w:val="0078259A"/>
    <w:rsid w:val="0078259E"/>
    <w:rsid w:val="00785703"/>
    <w:rsid w:val="0078735E"/>
    <w:rsid w:val="00787C5E"/>
    <w:rsid w:val="00790506"/>
    <w:rsid w:val="00790711"/>
    <w:rsid w:val="007908FE"/>
    <w:rsid w:val="0079116D"/>
    <w:rsid w:val="007915D4"/>
    <w:rsid w:val="00791BCF"/>
    <w:rsid w:val="007954B1"/>
    <w:rsid w:val="00795AB3"/>
    <w:rsid w:val="007962FF"/>
    <w:rsid w:val="00796EBC"/>
    <w:rsid w:val="007970DA"/>
    <w:rsid w:val="007976F1"/>
    <w:rsid w:val="007A041D"/>
    <w:rsid w:val="007A1366"/>
    <w:rsid w:val="007A3B6C"/>
    <w:rsid w:val="007A3EDF"/>
    <w:rsid w:val="007A458F"/>
    <w:rsid w:val="007A5439"/>
    <w:rsid w:val="007A58BF"/>
    <w:rsid w:val="007A70D1"/>
    <w:rsid w:val="007B0635"/>
    <w:rsid w:val="007B118B"/>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F3C"/>
    <w:rsid w:val="007C696F"/>
    <w:rsid w:val="007C6B83"/>
    <w:rsid w:val="007C73D3"/>
    <w:rsid w:val="007C776B"/>
    <w:rsid w:val="007C7C70"/>
    <w:rsid w:val="007D29CA"/>
    <w:rsid w:val="007D2A3D"/>
    <w:rsid w:val="007D33CE"/>
    <w:rsid w:val="007D55B1"/>
    <w:rsid w:val="007D5680"/>
    <w:rsid w:val="007D65E1"/>
    <w:rsid w:val="007D70CF"/>
    <w:rsid w:val="007E141C"/>
    <w:rsid w:val="007E197D"/>
    <w:rsid w:val="007E1BCC"/>
    <w:rsid w:val="007E2C31"/>
    <w:rsid w:val="007E3E36"/>
    <w:rsid w:val="007E4311"/>
    <w:rsid w:val="007E526D"/>
    <w:rsid w:val="007E5BB2"/>
    <w:rsid w:val="007E73F1"/>
    <w:rsid w:val="007E7BBB"/>
    <w:rsid w:val="007E7DC2"/>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A47"/>
    <w:rsid w:val="008010A0"/>
    <w:rsid w:val="008037B5"/>
    <w:rsid w:val="00803AF1"/>
    <w:rsid w:val="00803D34"/>
    <w:rsid w:val="00810D7F"/>
    <w:rsid w:val="00811127"/>
    <w:rsid w:val="00811A01"/>
    <w:rsid w:val="008144AD"/>
    <w:rsid w:val="0081507B"/>
    <w:rsid w:val="00820E72"/>
    <w:rsid w:val="0082482F"/>
    <w:rsid w:val="00825A96"/>
    <w:rsid w:val="00825DCA"/>
    <w:rsid w:val="00826EA4"/>
    <w:rsid w:val="00827253"/>
    <w:rsid w:val="00827967"/>
    <w:rsid w:val="008309A4"/>
    <w:rsid w:val="00830D59"/>
    <w:rsid w:val="00831282"/>
    <w:rsid w:val="008329EF"/>
    <w:rsid w:val="00832F1E"/>
    <w:rsid w:val="00834286"/>
    <w:rsid w:val="0083536D"/>
    <w:rsid w:val="00836815"/>
    <w:rsid w:val="008369B0"/>
    <w:rsid w:val="00841165"/>
    <w:rsid w:val="00841279"/>
    <w:rsid w:val="008412B6"/>
    <w:rsid w:val="00842D0E"/>
    <w:rsid w:val="00844D9A"/>
    <w:rsid w:val="00846739"/>
    <w:rsid w:val="00846C80"/>
    <w:rsid w:val="00850DD5"/>
    <w:rsid w:val="00850E4B"/>
    <w:rsid w:val="00853097"/>
    <w:rsid w:val="00853C28"/>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FD8"/>
    <w:rsid w:val="00895A80"/>
    <w:rsid w:val="00895B8B"/>
    <w:rsid w:val="00895C40"/>
    <w:rsid w:val="00896063"/>
    <w:rsid w:val="00897D94"/>
    <w:rsid w:val="00897E23"/>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49A7"/>
    <w:rsid w:val="008B4D17"/>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7C2"/>
    <w:rsid w:val="008D5B5C"/>
    <w:rsid w:val="008E2357"/>
    <w:rsid w:val="008E484C"/>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7B09"/>
    <w:rsid w:val="0090034A"/>
    <w:rsid w:val="00900E0C"/>
    <w:rsid w:val="00901EEB"/>
    <w:rsid w:val="009033C3"/>
    <w:rsid w:val="009038BC"/>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41719"/>
    <w:rsid w:val="00942188"/>
    <w:rsid w:val="00942486"/>
    <w:rsid w:val="00944737"/>
    <w:rsid w:val="0094617E"/>
    <w:rsid w:val="009464C8"/>
    <w:rsid w:val="00947298"/>
    <w:rsid w:val="00947D7E"/>
    <w:rsid w:val="00950244"/>
    <w:rsid w:val="00951364"/>
    <w:rsid w:val="00951628"/>
    <w:rsid w:val="00954CE5"/>
    <w:rsid w:val="0095654A"/>
    <w:rsid w:val="009565EF"/>
    <w:rsid w:val="009608C5"/>
    <w:rsid w:val="00960A84"/>
    <w:rsid w:val="009611B3"/>
    <w:rsid w:val="0096284E"/>
    <w:rsid w:val="00962FC4"/>
    <w:rsid w:val="009639CB"/>
    <w:rsid w:val="00963AFC"/>
    <w:rsid w:val="00965201"/>
    <w:rsid w:val="009652AE"/>
    <w:rsid w:val="00966CDC"/>
    <w:rsid w:val="0096707E"/>
    <w:rsid w:val="00967C40"/>
    <w:rsid w:val="0097343D"/>
    <w:rsid w:val="009737F2"/>
    <w:rsid w:val="009738BA"/>
    <w:rsid w:val="009757AF"/>
    <w:rsid w:val="00975B0F"/>
    <w:rsid w:val="009769CF"/>
    <w:rsid w:val="00976CB1"/>
    <w:rsid w:val="0097792C"/>
    <w:rsid w:val="00977C0C"/>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BFD"/>
    <w:rsid w:val="009A2B3A"/>
    <w:rsid w:val="009A3A51"/>
    <w:rsid w:val="009B0F23"/>
    <w:rsid w:val="009B1220"/>
    <w:rsid w:val="009B1EE6"/>
    <w:rsid w:val="009B292D"/>
    <w:rsid w:val="009B2B8D"/>
    <w:rsid w:val="009B3EA3"/>
    <w:rsid w:val="009B416F"/>
    <w:rsid w:val="009B49C5"/>
    <w:rsid w:val="009B4C0F"/>
    <w:rsid w:val="009B5994"/>
    <w:rsid w:val="009B61D0"/>
    <w:rsid w:val="009B723D"/>
    <w:rsid w:val="009B7DE6"/>
    <w:rsid w:val="009C15BC"/>
    <w:rsid w:val="009C33C3"/>
    <w:rsid w:val="009C3B3B"/>
    <w:rsid w:val="009C3C36"/>
    <w:rsid w:val="009C6A0B"/>
    <w:rsid w:val="009C6C75"/>
    <w:rsid w:val="009C7227"/>
    <w:rsid w:val="009C78DC"/>
    <w:rsid w:val="009C7DF2"/>
    <w:rsid w:val="009D18C3"/>
    <w:rsid w:val="009D356E"/>
    <w:rsid w:val="009D49AE"/>
    <w:rsid w:val="009D51D6"/>
    <w:rsid w:val="009D5639"/>
    <w:rsid w:val="009D5EF8"/>
    <w:rsid w:val="009D72D0"/>
    <w:rsid w:val="009E4552"/>
    <w:rsid w:val="009E4EFE"/>
    <w:rsid w:val="009E571B"/>
    <w:rsid w:val="009E664C"/>
    <w:rsid w:val="009E6BB2"/>
    <w:rsid w:val="009E7EB5"/>
    <w:rsid w:val="009E7EBD"/>
    <w:rsid w:val="009F08BD"/>
    <w:rsid w:val="009F0DBA"/>
    <w:rsid w:val="009F2C29"/>
    <w:rsid w:val="009F2C6B"/>
    <w:rsid w:val="009F2F85"/>
    <w:rsid w:val="009F343B"/>
    <w:rsid w:val="009F3BF5"/>
    <w:rsid w:val="009F4718"/>
    <w:rsid w:val="009F4E19"/>
    <w:rsid w:val="009F61BF"/>
    <w:rsid w:val="009F687F"/>
    <w:rsid w:val="009F725D"/>
    <w:rsid w:val="009F7970"/>
    <w:rsid w:val="00A01C9E"/>
    <w:rsid w:val="00A028FF"/>
    <w:rsid w:val="00A03F28"/>
    <w:rsid w:val="00A04FE1"/>
    <w:rsid w:val="00A058B1"/>
    <w:rsid w:val="00A06FCF"/>
    <w:rsid w:val="00A11992"/>
    <w:rsid w:val="00A11C2D"/>
    <w:rsid w:val="00A12614"/>
    <w:rsid w:val="00A14B38"/>
    <w:rsid w:val="00A1559F"/>
    <w:rsid w:val="00A1672F"/>
    <w:rsid w:val="00A16A65"/>
    <w:rsid w:val="00A16E40"/>
    <w:rsid w:val="00A179B2"/>
    <w:rsid w:val="00A17DAF"/>
    <w:rsid w:val="00A22AB0"/>
    <w:rsid w:val="00A25284"/>
    <w:rsid w:val="00A25B64"/>
    <w:rsid w:val="00A25D0C"/>
    <w:rsid w:val="00A304CA"/>
    <w:rsid w:val="00A306B5"/>
    <w:rsid w:val="00A3147E"/>
    <w:rsid w:val="00A32172"/>
    <w:rsid w:val="00A32757"/>
    <w:rsid w:val="00A331B0"/>
    <w:rsid w:val="00A3483A"/>
    <w:rsid w:val="00A34ADA"/>
    <w:rsid w:val="00A34B5A"/>
    <w:rsid w:val="00A355D1"/>
    <w:rsid w:val="00A3624F"/>
    <w:rsid w:val="00A3688D"/>
    <w:rsid w:val="00A37579"/>
    <w:rsid w:val="00A4058B"/>
    <w:rsid w:val="00A410FF"/>
    <w:rsid w:val="00A41DB6"/>
    <w:rsid w:val="00A42B30"/>
    <w:rsid w:val="00A4449A"/>
    <w:rsid w:val="00A44841"/>
    <w:rsid w:val="00A45D24"/>
    <w:rsid w:val="00A471AE"/>
    <w:rsid w:val="00A47742"/>
    <w:rsid w:val="00A47B1D"/>
    <w:rsid w:val="00A50C65"/>
    <w:rsid w:val="00A51A07"/>
    <w:rsid w:val="00A5362B"/>
    <w:rsid w:val="00A53716"/>
    <w:rsid w:val="00A53973"/>
    <w:rsid w:val="00A57682"/>
    <w:rsid w:val="00A60B09"/>
    <w:rsid w:val="00A61CC1"/>
    <w:rsid w:val="00A63E68"/>
    <w:rsid w:val="00A64A2C"/>
    <w:rsid w:val="00A65503"/>
    <w:rsid w:val="00A65685"/>
    <w:rsid w:val="00A65CE5"/>
    <w:rsid w:val="00A6732C"/>
    <w:rsid w:val="00A67CE0"/>
    <w:rsid w:val="00A67EC3"/>
    <w:rsid w:val="00A7069D"/>
    <w:rsid w:val="00A70ABB"/>
    <w:rsid w:val="00A714FE"/>
    <w:rsid w:val="00A730A3"/>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6F24"/>
    <w:rsid w:val="00A9097D"/>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820"/>
    <w:rsid w:val="00AB77FE"/>
    <w:rsid w:val="00AC13F4"/>
    <w:rsid w:val="00AC1851"/>
    <w:rsid w:val="00AC2A83"/>
    <w:rsid w:val="00AC2DE1"/>
    <w:rsid w:val="00AC641C"/>
    <w:rsid w:val="00AD0AD7"/>
    <w:rsid w:val="00AD0D8E"/>
    <w:rsid w:val="00AD10A8"/>
    <w:rsid w:val="00AD11E5"/>
    <w:rsid w:val="00AD1B82"/>
    <w:rsid w:val="00AD2883"/>
    <w:rsid w:val="00AD345B"/>
    <w:rsid w:val="00AD3B8E"/>
    <w:rsid w:val="00AD4538"/>
    <w:rsid w:val="00AD5159"/>
    <w:rsid w:val="00AD5B38"/>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35A3"/>
    <w:rsid w:val="00B13A6F"/>
    <w:rsid w:val="00B14476"/>
    <w:rsid w:val="00B14C8A"/>
    <w:rsid w:val="00B163C7"/>
    <w:rsid w:val="00B16C72"/>
    <w:rsid w:val="00B16F98"/>
    <w:rsid w:val="00B17E38"/>
    <w:rsid w:val="00B24B4D"/>
    <w:rsid w:val="00B25A0D"/>
    <w:rsid w:val="00B25AB3"/>
    <w:rsid w:val="00B265C9"/>
    <w:rsid w:val="00B307A7"/>
    <w:rsid w:val="00B30DA7"/>
    <w:rsid w:val="00B3187E"/>
    <w:rsid w:val="00B31B83"/>
    <w:rsid w:val="00B3255D"/>
    <w:rsid w:val="00B32D38"/>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C6C"/>
    <w:rsid w:val="00B5550A"/>
    <w:rsid w:val="00B57F5B"/>
    <w:rsid w:val="00B602E5"/>
    <w:rsid w:val="00B61C67"/>
    <w:rsid w:val="00B62349"/>
    <w:rsid w:val="00B63160"/>
    <w:rsid w:val="00B6457B"/>
    <w:rsid w:val="00B647CA"/>
    <w:rsid w:val="00B65450"/>
    <w:rsid w:val="00B65B22"/>
    <w:rsid w:val="00B66196"/>
    <w:rsid w:val="00B66A50"/>
    <w:rsid w:val="00B66BAE"/>
    <w:rsid w:val="00B7054D"/>
    <w:rsid w:val="00B70E60"/>
    <w:rsid w:val="00B7277C"/>
    <w:rsid w:val="00B7336F"/>
    <w:rsid w:val="00B74501"/>
    <w:rsid w:val="00B74C7A"/>
    <w:rsid w:val="00B768C2"/>
    <w:rsid w:val="00B769B2"/>
    <w:rsid w:val="00B776B2"/>
    <w:rsid w:val="00B777C8"/>
    <w:rsid w:val="00B77988"/>
    <w:rsid w:val="00B77A7F"/>
    <w:rsid w:val="00B80E50"/>
    <w:rsid w:val="00B82CC7"/>
    <w:rsid w:val="00B83758"/>
    <w:rsid w:val="00B84799"/>
    <w:rsid w:val="00B879AC"/>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8C"/>
    <w:rsid w:val="00BA30E2"/>
    <w:rsid w:val="00BA48F3"/>
    <w:rsid w:val="00BA490B"/>
    <w:rsid w:val="00BA5C53"/>
    <w:rsid w:val="00BA79B7"/>
    <w:rsid w:val="00BB1BB6"/>
    <w:rsid w:val="00BB2FA9"/>
    <w:rsid w:val="00BB3113"/>
    <w:rsid w:val="00BB34C2"/>
    <w:rsid w:val="00BB3B92"/>
    <w:rsid w:val="00BB43C3"/>
    <w:rsid w:val="00BB52ED"/>
    <w:rsid w:val="00BB60E5"/>
    <w:rsid w:val="00BB68C6"/>
    <w:rsid w:val="00BB6B52"/>
    <w:rsid w:val="00BB723E"/>
    <w:rsid w:val="00BB76B4"/>
    <w:rsid w:val="00BC0E11"/>
    <w:rsid w:val="00BC2D9C"/>
    <w:rsid w:val="00BC3398"/>
    <w:rsid w:val="00BC4812"/>
    <w:rsid w:val="00BC4E6D"/>
    <w:rsid w:val="00BC5129"/>
    <w:rsid w:val="00BC5418"/>
    <w:rsid w:val="00BC692F"/>
    <w:rsid w:val="00BD0D01"/>
    <w:rsid w:val="00BD1297"/>
    <w:rsid w:val="00BD1D53"/>
    <w:rsid w:val="00BD4185"/>
    <w:rsid w:val="00BD44D2"/>
    <w:rsid w:val="00BD5546"/>
    <w:rsid w:val="00BD5842"/>
    <w:rsid w:val="00BD5EFF"/>
    <w:rsid w:val="00BD7EC0"/>
    <w:rsid w:val="00BE0E97"/>
    <w:rsid w:val="00BE35A7"/>
    <w:rsid w:val="00BE35D3"/>
    <w:rsid w:val="00BE3FCB"/>
    <w:rsid w:val="00BE48F7"/>
    <w:rsid w:val="00BE5E0B"/>
    <w:rsid w:val="00BE62BC"/>
    <w:rsid w:val="00BE78E6"/>
    <w:rsid w:val="00BF08BD"/>
    <w:rsid w:val="00BF251F"/>
    <w:rsid w:val="00BF31D1"/>
    <w:rsid w:val="00BF500C"/>
    <w:rsid w:val="00BF5373"/>
    <w:rsid w:val="00BF58B6"/>
    <w:rsid w:val="00C0025C"/>
    <w:rsid w:val="00C00364"/>
    <w:rsid w:val="00C00B48"/>
    <w:rsid w:val="00C013AE"/>
    <w:rsid w:val="00C01534"/>
    <w:rsid w:val="00C028C7"/>
    <w:rsid w:val="00C02AD6"/>
    <w:rsid w:val="00C02D94"/>
    <w:rsid w:val="00C03545"/>
    <w:rsid w:val="00C04B32"/>
    <w:rsid w:val="00C058F0"/>
    <w:rsid w:val="00C1023C"/>
    <w:rsid w:val="00C11014"/>
    <w:rsid w:val="00C119DA"/>
    <w:rsid w:val="00C12029"/>
    <w:rsid w:val="00C14123"/>
    <w:rsid w:val="00C17642"/>
    <w:rsid w:val="00C20987"/>
    <w:rsid w:val="00C21FA3"/>
    <w:rsid w:val="00C21FD0"/>
    <w:rsid w:val="00C24D1E"/>
    <w:rsid w:val="00C25D91"/>
    <w:rsid w:val="00C25DB5"/>
    <w:rsid w:val="00C26085"/>
    <w:rsid w:val="00C26A47"/>
    <w:rsid w:val="00C30031"/>
    <w:rsid w:val="00C320DF"/>
    <w:rsid w:val="00C32335"/>
    <w:rsid w:val="00C32DC0"/>
    <w:rsid w:val="00C353E3"/>
    <w:rsid w:val="00C354A3"/>
    <w:rsid w:val="00C367D2"/>
    <w:rsid w:val="00C36DAD"/>
    <w:rsid w:val="00C36E02"/>
    <w:rsid w:val="00C3784B"/>
    <w:rsid w:val="00C4247A"/>
    <w:rsid w:val="00C46169"/>
    <w:rsid w:val="00C500A0"/>
    <w:rsid w:val="00C51973"/>
    <w:rsid w:val="00C52156"/>
    <w:rsid w:val="00C53D9B"/>
    <w:rsid w:val="00C53DE2"/>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C12"/>
    <w:rsid w:val="00C6648C"/>
    <w:rsid w:val="00C72113"/>
    <w:rsid w:val="00C72129"/>
    <w:rsid w:val="00C73358"/>
    <w:rsid w:val="00C73BAB"/>
    <w:rsid w:val="00C75017"/>
    <w:rsid w:val="00C75F90"/>
    <w:rsid w:val="00C766FB"/>
    <w:rsid w:val="00C76B15"/>
    <w:rsid w:val="00C76B85"/>
    <w:rsid w:val="00C82F48"/>
    <w:rsid w:val="00C83636"/>
    <w:rsid w:val="00C84594"/>
    <w:rsid w:val="00C8653C"/>
    <w:rsid w:val="00C86884"/>
    <w:rsid w:val="00C8748C"/>
    <w:rsid w:val="00C8776F"/>
    <w:rsid w:val="00C90207"/>
    <w:rsid w:val="00C9102D"/>
    <w:rsid w:val="00C91114"/>
    <w:rsid w:val="00C9158D"/>
    <w:rsid w:val="00C91B83"/>
    <w:rsid w:val="00C91E73"/>
    <w:rsid w:val="00C921A2"/>
    <w:rsid w:val="00C93DF3"/>
    <w:rsid w:val="00C96E9D"/>
    <w:rsid w:val="00C9772B"/>
    <w:rsid w:val="00C97E38"/>
    <w:rsid w:val="00CA0D0D"/>
    <w:rsid w:val="00CA1DDD"/>
    <w:rsid w:val="00CA437A"/>
    <w:rsid w:val="00CB0C0F"/>
    <w:rsid w:val="00CB0CEB"/>
    <w:rsid w:val="00CB103C"/>
    <w:rsid w:val="00CB1E2B"/>
    <w:rsid w:val="00CB2B9A"/>
    <w:rsid w:val="00CB2FAC"/>
    <w:rsid w:val="00CB3226"/>
    <w:rsid w:val="00CB57A1"/>
    <w:rsid w:val="00CB6C69"/>
    <w:rsid w:val="00CB6E0E"/>
    <w:rsid w:val="00CC02F1"/>
    <w:rsid w:val="00CC0FCC"/>
    <w:rsid w:val="00CC46FB"/>
    <w:rsid w:val="00CC5DA5"/>
    <w:rsid w:val="00CC7150"/>
    <w:rsid w:val="00CC7EF1"/>
    <w:rsid w:val="00CD03FE"/>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716C"/>
    <w:rsid w:val="00D076AA"/>
    <w:rsid w:val="00D078A8"/>
    <w:rsid w:val="00D078C6"/>
    <w:rsid w:val="00D07B03"/>
    <w:rsid w:val="00D10B8A"/>
    <w:rsid w:val="00D124F0"/>
    <w:rsid w:val="00D139EF"/>
    <w:rsid w:val="00D14333"/>
    <w:rsid w:val="00D14873"/>
    <w:rsid w:val="00D14E41"/>
    <w:rsid w:val="00D151FC"/>
    <w:rsid w:val="00D15B15"/>
    <w:rsid w:val="00D23F1D"/>
    <w:rsid w:val="00D2491C"/>
    <w:rsid w:val="00D25526"/>
    <w:rsid w:val="00D2684F"/>
    <w:rsid w:val="00D27C12"/>
    <w:rsid w:val="00D31DEC"/>
    <w:rsid w:val="00D33BCA"/>
    <w:rsid w:val="00D347EF"/>
    <w:rsid w:val="00D356BC"/>
    <w:rsid w:val="00D36426"/>
    <w:rsid w:val="00D36698"/>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6810"/>
    <w:rsid w:val="00D6708C"/>
    <w:rsid w:val="00D6735F"/>
    <w:rsid w:val="00D67641"/>
    <w:rsid w:val="00D70B70"/>
    <w:rsid w:val="00D71413"/>
    <w:rsid w:val="00D7291E"/>
    <w:rsid w:val="00D72C26"/>
    <w:rsid w:val="00D72CBA"/>
    <w:rsid w:val="00D73A0A"/>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2597"/>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73FF"/>
    <w:rsid w:val="00DE7AC8"/>
    <w:rsid w:val="00DF1EFF"/>
    <w:rsid w:val="00DF2498"/>
    <w:rsid w:val="00DF2DF5"/>
    <w:rsid w:val="00DF4A9A"/>
    <w:rsid w:val="00DF4B73"/>
    <w:rsid w:val="00DF4FF7"/>
    <w:rsid w:val="00DF5A0E"/>
    <w:rsid w:val="00DF651F"/>
    <w:rsid w:val="00E0091A"/>
    <w:rsid w:val="00E00BC5"/>
    <w:rsid w:val="00E011B4"/>
    <w:rsid w:val="00E013E0"/>
    <w:rsid w:val="00E0151F"/>
    <w:rsid w:val="00E03ABB"/>
    <w:rsid w:val="00E055D2"/>
    <w:rsid w:val="00E06D13"/>
    <w:rsid w:val="00E0740F"/>
    <w:rsid w:val="00E10606"/>
    <w:rsid w:val="00E10C99"/>
    <w:rsid w:val="00E10E63"/>
    <w:rsid w:val="00E127D3"/>
    <w:rsid w:val="00E15EC3"/>
    <w:rsid w:val="00E15FFD"/>
    <w:rsid w:val="00E16B60"/>
    <w:rsid w:val="00E17D16"/>
    <w:rsid w:val="00E17E55"/>
    <w:rsid w:val="00E2018B"/>
    <w:rsid w:val="00E226D5"/>
    <w:rsid w:val="00E23766"/>
    <w:rsid w:val="00E23BD6"/>
    <w:rsid w:val="00E25294"/>
    <w:rsid w:val="00E258D7"/>
    <w:rsid w:val="00E26197"/>
    <w:rsid w:val="00E263BC"/>
    <w:rsid w:val="00E2642C"/>
    <w:rsid w:val="00E31AC1"/>
    <w:rsid w:val="00E320BA"/>
    <w:rsid w:val="00E328E0"/>
    <w:rsid w:val="00E33C36"/>
    <w:rsid w:val="00E35023"/>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F4D"/>
    <w:rsid w:val="00E614BD"/>
    <w:rsid w:val="00E63C2D"/>
    <w:rsid w:val="00E63D3B"/>
    <w:rsid w:val="00E65B98"/>
    <w:rsid w:val="00E660F9"/>
    <w:rsid w:val="00E66FB2"/>
    <w:rsid w:val="00E704F4"/>
    <w:rsid w:val="00E70888"/>
    <w:rsid w:val="00E71307"/>
    <w:rsid w:val="00E71BA0"/>
    <w:rsid w:val="00E722C5"/>
    <w:rsid w:val="00E72351"/>
    <w:rsid w:val="00E73470"/>
    <w:rsid w:val="00E73D3B"/>
    <w:rsid w:val="00E74F06"/>
    <w:rsid w:val="00E77AF2"/>
    <w:rsid w:val="00E8031F"/>
    <w:rsid w:val="00E81438"/>
    <w:rsid w:val="00E821CF"/>
    <w:rsid w:val="00E82F42"/>
    <w:rsid w:val="00E82FF4"/>
    <w:rsid w:val="00E83662"/>
    <w:rsid w:val="00E84C14"/>
    <w:rsid w:val="00E84FD4"/>
    <w:rsid w:val="00E85EC5"/>
    <w:rsid w:val="00E86713"/>
    <w:rsid w:val="00E86FBD"/>
    <w:rsid w:val="00E92725"/>
    <w:rsid w:val="00E938A1"/>
    <w:rsid w:val="00E96396"/>
    <w:rsid w:val="00E9649B"/>
    <w:rsid w:val="00EA0780"/>
    <w:rsid w:val="00EA131E"/>
    <w:rsid w:val="00EA16EA"/>
    <w:rsid w:val="00EA30E2"/>
    <w:rsid w:val="00EA4D37"/>
    <w:rsid w:val="00EA5208"/>
    <w:rsid w:val="00EA7FA4"/>
    <w:rsid w:val="00EB0485"/>
    <w:rsid w:val="00EB058B"/>
    <w:rsid w:val="00EB222F"/>
    <w:rsid w:val="00EB49E3"/>
    <w:rsid w:val="00EB5CDF"/>
    <w:rsid w:val="00EB5D69"/>
    <w:rsid w:val="00EB5DCB"/>
    <w:rsid w:val="00EB6729"/>
    <w:rsid w:val="00EB70DE"/>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DED"/>
    <w:rsid w:val="00EF6C74"/>
    <w:rsid w:val="00EF6ECD"/>
    <w:rsid w:val="00EF74E3"/>
    <w:rsid w:val="00F01433"/>
    <w:rsid w:val="00F05C94"/>
    <w:rsid w:val="00F06356"/>
    <w:rsid w:val="00F07526"/>
    <w:rsid w:val="00F12266"/>
    <w:rsid w:val="00F13F33"/>
    <w:rsid w:val="00F14DFE"/>
    <w:rsid w:val="00F179C0"/>
    <w:rsid w:val="00F20EA0"/>
    <w:rsid w:val="00F21F5D"/>
    <w:rsid w:val="00F3010C"/>
    <w:rsid w:val="00F30516"/>
    <w:rsid w:val="00F3055D"/>
    <w:rsid w:val="00F3187A"/>
    <w:rsid w:val="00F31991"/>
    <w:rsid w:val="00F32BBF"/>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51FA"/>
    <w:rsid w:val="00F55D24"/>
    <w:rsid w:val="00F57159"/>
    <w:rsid w:val="00F6150B"/>
    <w:rsid w:val="00F62AE0"/>
    <w:rsid w:val="00F62B56"/>
    <w:rsid w:val="00F62D6B"/>
    <w:rsid w:val="00F63C2F"/>
    <w:rsid w:val="00F64205"/>
    <w:rsid w:val="00F64CEE"/>
    <w:rsid w:val="00F64E25"/>
    <w:rsid w:val="00F669DC"/>
    <w:rsid w:val="00F6712F"/>
    <w:rsid w:val="00F70F35"/>
    <w:rsid w:val="00F722D7"/>
    <w:rsid w:val="00F7243F"/>
    <w:rsid w:val="00F7479B"/>
    <w:rsid w:val="00F749E4"/>
    <w:rsid w:val="00F7760C"/>
    <w:rsid w:val="00F77CC4"/>
    <w:rsid w:val="00F803D5"/>
    <w:rsid w:val="00F80A49"/>
    <w:rsid w:val="00F81022"/>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54B"/>
    <w:rsid w:val="00FB661D"/>
    <w:rsid w:val="00FB704F"/>
    <w:rsid w:val="00FC05EF"/>
    <w:rsid w:val="00FC0858"/>
    <w:rsid w:val="00FC0AAE"/>
    <w:rsid w:val="00FC42D1"/>
    <w:rsid w:val="00FC75F5"/>
    <w:rsid w:val="00FC7E26"/>
    <w:rsid w:val="00FD0DE4"/>
    <w:rsid w:val="00FD1479"/>
    <w:rsid w:val="00FD44A7"/>
    <w:rsid w:val="00FD5983"/>
    <w:rsid w:val="00FD5B43"/>
    <w:rsid w:val="00FD6C4E"/>
    <w:rsid w:val="00FD765F"/>
    <w:rsid w:val="00FD7FCE"/>
    <w:rsid w:val="00FE0087"/>
    <w:rsid w:val="00FE092C"/>
    <w:rsid w:val="00FE0993"/>
    <w:rsid w:val="00FE0C6E"/>
    <w:rsid w:val="00FE1880"/>
    <w:rsid w:val="00FE203F"/>
    <w:rsid w:val="00FE4363"/>
    <w:rsid w:val="00FE452B"/>
    <w:rsid w:val="00FE4530"/>
    <w:rsid w:val="00FE6422"/>
    <w:rsid w:val="00FE652F"/>
    <w:rsid w:val="00FF0B7C"/>
    <w:rsid w:val="00FF1A6D"/>
    <w:rsid w:val="00FF1AE2"/>
    <w:rsid w:val="00FF2723"/>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vbm-torah.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zion.org.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Pages>
  <Words>2562</Words>
  <Characters>12815</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15347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2184</cp:revision>
  <cp:lastPrinted>2001-10-24T10:13:00Z</cp:lastPrinted>
  <dcterms:created xsi:type="dcterms:W3CDTF">2019-10-17T18:30:00Z</dcterms:created>
  <dcterms:modified xsi:type="dcterms:W3CDTF">2021-04-07T19:35:00Z</dcterms:modified>
</cp:coreProperties>
</file>