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A77E8" w14:textId="77777777" w:rsidR="00D720F0" w:rsidRDefault="00D720F0" w:rsidP="00D720F0">
      <w:pPr>
        <w:pStyle w:val="afd"/>
        <w:rPr>
          <w:rtl/>
        </w:rPr>
      </w:pPr>
      <w:r>
        <w:rPr>
          <w:rFonts w:hint="cs"/>
          <w:rtl/>
        </w:rPr>
        <w:t>הרב יהושע גרינשטיין</w:t>
      </w:r>
    </w:p>
    <w:p w14:paraId="5EB6C962" w14:textId="1E40AEE3" w:rsidR="00D720F0" w:rsidRDefault="00D720F0" w:rsidP="00D720F0">
      <w:pPr>
        <w:pStyle w:val="I"/>
        <w:rPr>
          <w:rtl/>
        </w:rPr>
      </w:pPr>
      <w:r w:rsidRPr="00D53F3E">
        <w:rPr>
          <w:rFonts w:hint="cs"/>
          <w:rtl/>
        </w:rPr>
        <w:t>מעמדו ההלכתי של ערב שבת</w:t>
      </w:r>
      <w:r w:rsidR="00657F45">
        <w:rPr>
          <w:rStyle w:val="af"/>
          <w:rtl/>
        </w:rPr>
        <w:footnoteReference w:customMarkFollows="1" w:id="2"/>
        <w:t>*</w:t>
      </w:r>
    </w:p>
    <w:p w14:paraId="2558A718" w14:textId="77777777" w:rsidR="00D720F0" w:rsidRPr="002B3F47" w:rsidRDefault="00D720F0" w:rsidP="00D720F0">
      <w:pPr>
        <w:pStyle w:val="II"/>
        <w:rPr>
          <w:rtl/>
        </w:rPr>
      </w:pPr>
      <w:r w:rsidRPr="002B3F47">
        <w:rPr>
          <w:rtl/>
        </w:rPr>
        <w:t xml:space="preserve">א. </w:t>
      </w:r>
      <w:r>
        <w:rPr>
          <w:rFonts w:hint="cs"/>
          <w:rtl/>
        </w:rPr>
        <w:t>הקדמה</w:t>
      </w:r>
    </w:p>
    <w:p w14:paraId="550F0C2C" w14:textId="77777777" w:rsidR="00D720F0" w:rsidRDefault="00D720F0" w:rsidP="00D720F0">
      <w:pPr>
        <w:pStyle w:val="11"/>
        <w:rPr>
          <w:rtl/>
        </w:rPr>
      </w:pPr>
      <w:r w:rsidRPr="0001763E">
        <w:rPr>
          <w:rFonts w:hint="cs"/>
          <w:rtl/>
        </w:rPr>
        <w:t>אבל, לא על השבת דואב הלב, כמו על "ערב שבת"</w:t>
      </w:r>
      <w:r>
        <w:rPr>
          <w:rFonts w:hint="cs"/>
          <w:rtl/>
        </w:rPr>
        <w:t>.</w:t>
      </w:r>
      <w:r w:rsidRPr="0001763E">
        <w:rPr>
          <w:rFonts w:hint="cs"/>
          <w:rtl/>
        </w:rPr>
        <w:t xml:space="preserve"> שומרי</w:t>
      </w:r>
      <w:r>
        <w:rPr>
          <w:rFonts w:hint="cs"/>
          <w:rtl/>
        </w:rPr>
        <w:t>־</w:t>
      </w:r>
      <w:r w:rsidRPr="0001763E">
        <w:rPr>
          <w:rFonts w:hint="cs"/>
          <w:rtl/>
        </w:rPr>
        <w:t xml:space="preserve">שבת יש באמריקה, </w:t>
      </w:r>
      <w:r w:rsidRPr="0001763E">
        <w:rPr>
          <w:rFonts w:hint="cs"/>
          <w:b/>
          <w:bCs/>
          <w:rtl/>
        </w:rPr>
        <w:t>אבל אין בה יהודים של ערב</w:t>
      </w:r>
      <w:r>
        <w:rPr>
          <w:rFonts w:hint="cs"/>
          <w:b/>
          <w:bCs/>
          <w:rtl/>
        </w:rPr>
        <w:t>־</w:t>
      </w:r>
      <w:r w:rsidRPr="0001763E">
        <w:rPr>
          <w:rFonts w:hint="cs"/>
          <w:b/>
          <w:bCs/>
          <w:rtl/>
        </w:rPr>
        <w:t>שבת</w:t>
      </w:r>
      <w:r w:rsidRPr="0001763E">
        <w:rPr>
          <w:rFonts w:hint="cs"/>
          <w:rtl/>
        </w:rPr>
        <w:t>, ההולכים בכוונת הנשמה ובהמיית</w:t>
      </w:r>
      <w:r>
        <w:rPr>
          <w:rFonts w:hint="cs"/>
          <w:rtl/>
        </w:rPr>
        <w:t>־</w:t>
      </w:r>
      <w:r w:rsidRPr="0001763E">
        <w:rPr>
          <w:rFonts w:hint="cs"/>
          <w:rtl/>
        </w:rPr>
        <w:t>הלב לקראת שבת.</w:t>
      </w:r>
      <w:r>
        <w:rPr>
          <w:rtl/>
        </w:rPr>
        <w:tab/>
      </w:r>
      <w:r w:rsidRPr="0001763E">
        <w:rPr>
          <w:rFonts w:hint="cs"/>
          <w:rtl/>
        </w:rPr>
        <w:t>(על התשובה</w:t>
      </w:r>
      <w:r>
        <w:rPr>
          <w:rFonts w:hint="cs"/>
          <w:rtl/>
        </w:rPr>
        <w:t xml:space="preserve"> עמ' </w:t>
      </w:r>
      <w:r w:rsidRPr="0001763E">
        <w:rPr>
          <w:rFonts w:hint="cs"/>
          <w:rtl/>
        </w:rPr>
        <w:t>58</w:t>
      </w:r>
      <w:r>
        <w:rPr>
          <w:rFonts w:hint="cs"/>
          <w:rtl/>
        </w:rPr>
        <w:t xml:space="preserve"> בהערה</w:t>
      </w:r>
      <w:r w:rsidRPr="0001763E">
        <w:rPr>
          <w:rFonts w:hint="cs"/>
          <w:rtl/>
        </w:rPr>
        <w:t>)</w:t>
      </w:r>
    </w:p>
    <w:p w14:paraId="3D52E6A0" w14:textId="77777777" w:rsidR="00D720F0" w:rsidRPr="0068026B" w:rsidRDefault="00D720F0" w:rsidP="00D720F0">
      <w:pPr>
        <w:pStyle w:val="a4"/>
        <w:rPr>
          <w:i/>
          <w:iCs/>
          <w:rtl/>
        </w:rPr>
      </w:pPr>
      <w:r w:rsidRPr="0068026B">
        <w:rPr>
          <w:rFonts w:hint="cs"/>
          <w:rtl/>
        </w:rPr>
        <w:t xml:space="preserve">תאורו של הגרי"ד סולוביצ'יק זצ"ל את ימי </w:t>
      </w:r>
      <w:r>
        <w:rPr>
          <w:rFonts w:hint="cs"/>
          <w:rtl/>
        </w:rPr>
        <w:t>הַשִּׁשִּׁי</w:t>
      </w:r>
      <w:r w:rsidRPr="0068026B">
        <w:rPr>
          <w:rFonts w:hint="cs"/>
          <w:rtl/>
        </w:rPr>
        <w:t xml:space="preserve"> "</w:t>
      </w:r>
      <w:r w:rsidRPr="00CB57B0">
        <w:rPr>
          <w:rFonts w:hint="eastAsia"/>
          <w:rtl/>
        </w:rPr>
        <w:t>בשכונות</w:t>
      </w:r>
      <w:r w:rsidRPr="00CB57B0">
        <w:rPr>
          <w:rtl/>
        </w:rPr>
        <w:t xml:space="preserve"> </w:t>
      </w:r>
      <w:r w:rsidRPr="00CB57B0">
        <w:rPr>
          <w:rFonts w:hint="eastAsia"/>
          <w:rtl/>
        </w:rPr>
        <w:t>המאוכלסות</w:t>
      </w:r>
      <w:r w:rsidRPr="00CB57B0">
        <w:rPr>
          <w:rtl/>
        </w:rPr>
        <w:t xml:space="preserve"> </w:t>
      </w:r>
      <w:r w:rsidRPr="00CB57B0">
        <w:rPr>
          <w:rFonts w:hint="eastAsia"/>
          <w:rtl/>
        </w:rPr>
        <w:t>יהודים</w:t>
      </w:r>
      <w:r w:rsidRPr="00CB57B0">
        <w:rPr>
          <w:rtl/>
        </w:rPr>
        <w:t xml:space="preserve"> </w:t>
      </w:r>
      <w:r w:rsidRPr="00CB57B0">
        <w:rPr>
          <w:rFonts w:hint="eastAsia"/>
          <w:rtl/>
        </w:rPr>
        <w:t>חרדים</w:t>
      </w:r>
      <w:r w:rsidRPr="005A7E3C">
        <w:rPr>
          <w:rFonts w:hint="cs"/>
          <w:rtl/>
        </w:rPr>
        <w:t xml:space="preserve">" </w:t>
      </w:r>
      <w:r>
        <w:rPr>
          <w:rFonts w:hint="cs"/>
          <w:rtl/>
        </w:rPr>
        <w:t>(</w:t>
      </w:r>
      <w:r w:rsidRPr="0068026B">
        <w:rPr>
          <w:rFonts w:hint="cs"/>
          <w:rtl/>
        </w:rPr>
        <w:t>שם</w:t>
      </w:r>
      <w:r>
        <w:rPr>
          <w:rFonts w:hint="cs"/>
          <w:rtl/>
        </w:rPr>
        <w:t>)</w:t>
      </w:r>
      <w:r w:rsidRPr="0068026B">
        <w:rPr>
          <w:rFonts w:hint="cs"/>
          <w:rtl/>
        </w:rPr>
        <w:t xml:space="preserve"> כואב את אוירת החול שראה במקומו בחו"ל</w:t>
      </w:r>
      <w:r>
        <w:rPr>
          <w:rFonts w:hint="cs"/>
          <w:rtl/>
        </w:rPr>
        <w:t>,</w:t>
      </w:r>
      <w:r w:rsidRPr="0068026B">
        <w:rPr>
          <w:rFonts w:hint="cs"/>
          <w:rtl/>
        </w:rPr>
        <w:t xml:space="preserve"> שהחליפה את האוירה המיוחדת האמורה ל</w:t>
      </w:r>
      <w:r>
        <w:rPr>
          <w:rFonts w:hint="cs"/>
          <w:rtl/>
        </w:rPr>
        <w:t xml:space="preserve">שרות </w:t>
      </w:r>
      <w:r w:rsidRPr="0068026B">
        <w:rPr>
          <w:rFonts w:hint="cs"/>
          <w:rtl/>
        </w:rPr>
        <w:t xml:space="preserve">בימי </w:t>
      </w:r>
      <w:r>
        <w:rPr>
          <w:rFonts w:hint="cs"/>
          <w:rtl/>
        </w:rPr>
        <w:t>שִׁשִּׁי</w:t>
      </w:r>
      <w:r w:rsidRPr="0068026B">
        <w:rPr>
          <w:rFonts w:hint="cs"/>
          <w:rtl/>
        </w:rPr>
        <w:t xml:space="preserve"> לפני שעת כניסת השבת. גם בארצנו הקדושה, בה יום </w:t>
      </w:r>
      <w:r>
        <w:rPr>
          <w:rFonts w:hint="cs"/>
          <w:rtl/>
        </w:rPr>
        <w:t>שִׁשִּׁי</w:t>
      </w:r>
      <w:r w:rsidRPr="0068026B">
        <w:rPr>
          <w:rFonts w:hint="cs"/>
          <w:rtl/>
        </w:rPr>
        <w:t xml:space="preserve"> </w:t>
      </w:r>
      <w:r>
        <w:rPr>
          <w:rFonts w:hint="cs"/>
          <w:rtl/>
        </w:rPr>
        <w:t xml:space="preserve">הוא </w:t>
      </w:r>
      <w:r w:rsidRPr="0068026B">
        <w:rPr>
          <w:rFonts w:hint="cs"/>
          <w:rtl/>
        </w:rPr>
        <w:t>יום חופש</w:t>
      </w:r>
      <w:r>
        <w:rPr>
          <w:rFonts w:hint="cs"/>
          <w:rtl/>
        </w:rPr>
        <w:t xml:space="preserve"> </w:t>
      </w:r>
      <w:r w:rsidRPr="0068026B">
        <w:rPr>
          <w:rFonts w:hint="cs"/>
          <w:rtl/>
        </w:rPr>
        <w:t xml:space="preserve">או לפחות חצי יום עבודה/לימודים, אנו לאו דוקא עדים לאוירה של אנשים </w:t>
      </w:r>
      <w:r w:rsidRPr="005A7E3C">
        <w:rPr>
          <w:rFonts w:hint="cs"/>
          <w:rtl/>
        </w:rPr>
        <w:t>"</w:t>
      </w:r>
      <w:r w:rsidRPr="00CB57B0">
        <w:rPr>
          <w:rFonts w:hint="eastAsia"/>
          <w:rtl/>
        </w:rPr>
        <w:t>ההולכים</w:t>
      </w:r>
      <w:r w:rsidRPr="00CB57B0">
        <w:rPr>
          <w:rtl/>
        </w:rPr>
        <w:t xml:space="preserve"> </w:t>
      </w:r>
      <w:r w:rsidRPr="00CB57B0">
        <w:rPr>
          <w:rFonts w:hint="eastAsia"/>
          <w:rtl/>
        </w:rPr>
        <w:t>בכוונת</w:t>
      </w:r>
      <w:r w:rsidRPr="00CB57B0">
        <w:rPr>
          <w:rtl/>
        </w:rPr>
        <w:t xml:space="preserve"> </w:t>
      </w:r>
      <w:r w:rsidRPr="00CB57B0">
        <w:rPr>
          <w:rFonts w:hint="eastAsia"/>
          <w:rtl/>
        </w:rPr>
        <w:t>הנשמה</w:t>
      </w:r>
      <w:r w:rsidRPr="00CB57B0">
        <w:rPr>
          <w:rtl/>
        </w:rPr>
        <w:t xml:space="preserve"> </w:t>
      </w:r>
      <w:r w:rsidRPr="00CB57B0">
        <w:rPr>
          <w:rFonts w:hint="eastAsia"/>
          <w:rtl/>
        </w:rPr>
        <w:t>ובהמיית</w:t>
      </w:r>
      <w:r w:rsidRPr="00CB57B0">
        <w:rPr>
          <w:rtl/>
        </w:rPr>
        <w:t xml:space="preserve"> </w:t>
      </w:r>
      <w:r w:rsidRPr="00CB57B0">
        <w:rPr>
          <w:rFonts w:hint="eastAsia"/>
          <w:rtl/>
        </w:rPr>
        <w:t>הלב</w:t>
      </w:r>
      <w:r w:rsidRPr="00CB57B0">
        <w:rPr>
          <w:rtl/>
        </w:rPr>
        <w:t xml:space="preserve"> </w:t>
      </w:r>
      <w:r w:rsidRPr="00CB57B0">
        <w:rPr>
          <w:rFonts w:hint="eastAsia"/>
          <w:rtl/>
        </w:rPr>
        <w:t>לקראת</w:t>
      </w:r>
      <w:r w:rsidRPr="00CB57B0">
        <w:rPr>
          <w:rtl/>
        </w:rPr>
        <w:t xml:space="preserve"> </w:t>
      </w:r>
      <w:r w:rsidRPr="00CB57B0">
        <w:rPr>
          <w:rFonts w:hint="eastAsia"/>
          <w:rtl/>
        </w:rPr>
        <w:t>שבת</w:t>
      </w:r>
      <w:r w:rsidRPr="00CB57B0">
        <w:rPr>
          <w:rtl/>
        </w:rPr>
        <w:t>"</w:t>
      </w:r>
      <w:r w:rsidRPr="0068026B">
        <w:rPr>
          <w:rFonts w:hint="cs"/>
          <w:i/>
          <w:iCs/>
          <w:rtl/>
        </w:rPr>
        <w:t>.</w:t>
      </w:r>
    </w:p>
    <w:p w14:paraId="30665E85" w14:textId="77777777" w:rsidR="00D720F0" w:rsidRPr="0068026B" w:rsidRDefault="00D720F0" w:rsidP="00D720F0">
      <w:pPr>
        <w:pStyle w:val="a4"/>
        <w:rPr>
          <w:rtl/>
        </w:rPr>
      </w:pPr>
      <w:r w:rsidRPr="0068026B">
        <w:rPr>
          <w:rFonts w:hint="cs"/>
          <w:rtl/>
        </w:rPr>
        <w:t>לדעתי הסיבה פשוטה: בעוד גדרים מובהקים, של איסורים מחד</w:t>
      </w:r>
      <w:r>
        <w:rPr>
          <w:rFonts w:hint="cs"/>
          <w:rtl/>
        </w:rPr>
        <w:t xml:space="preserve"> גיסא</w:t>
      </w:r>
      <w:r w:rsidRPr="0068026B">
        <w:rPr>
          <w:rFonts w:hint="cs"/>
          <w:rtl/>
        </w:rPr>
        <w:t xml:space="preserve"> ו</w:t>
      </w:r>
      <w:r>
        <w:rPr>
          <w:rFonts w:hint="cs"/>
          <w:rtl/>
        </w:rPr>
        <w:t xml:space="preserve">של </w:t>
      </w:r>
      <w:r w:rsidRPr="0068026B">
        <w:rPr>
          <w:rFonts w:hint="cs"/>
          <w:rtl/>
        </w:rPr>
        <w:t>מצוות מאידך</w:t>
      </w:r>
      <w:r>
        <w:rPr>
          <w:rFonts w:hint="cs"/>
          <w:rtl/>
        </w:rPr>
        <w:t xml:space="preserve"> גיסא</w:t>
      </w:r>
      <w:r w:rsidRPr="0068026B">
        <w:rPr>
          <w:rFonts w:hint="cs"/>
          <w:rtl/>
        </w:rPr>
        <w:t>, מגדיר</w:t>
      </w:r>
      <w:r>
        <w:rPr>
          <w:rFonts w:hint="cs"/>
          <w:rtl/>
        </w:rPr>
        <w:t>ים</w:t>
      </w:r>
      <w:r w:rsidRPr="0068026B">
        <w:rPr>
          <w:rFonts w:hint="cs"/>
          <w:rtl/>
        </w:rPr>
        <w:t xml:space="preserve"> את יום השבת, לא כן הדבר לגבי יום </w:t>
      </w:r>
      <w:r>
        <w:rPr>
          <w:rFonts w:hint="cs"/>
          <w:rtl/>
        </w:rPr>
        <w:t>שִׁשִּׁי.</w:t>
      </w:r>
      <w:r w:rsidRPr="0068026B">
        <w:rPr>
          <w:rFonts w:hint="cs"/>
          <w:rtl/>
        </w:rPr>
        <w:t xml:space="preserve"> מעבר למצות כבוד השבת</w:t>
      </w:r>
      <w:r>
        <w:rPr>
          <w:rFonts w:hint="cs"/>
          <w:rtl/>
        </w:rPr>
        <w:t>,</w:t>
      </w:r>
      <w:r w:rsidRPr="0068026B">
        <w:rPr>
          <w:vertAlign w:val="superscript"/>
          <w:rtl/>
        </w:rPr>
        <w:footnoteReference w:id="3"/>
      </w:r>
      <w:r w:rsidRPr="0068026B">
        <w:rPr>
          <w:rFonts w:hint="cs"/>
          <w:rtl/>
        </w:rPr>
        <w:t xml:space="preserve"> ואי אלו איסורים שחלקם כלל לא חלים על כל אדם ואף לא בכל יום </w:t>
      </w:r>
      <w:r>
        <w:rPr>
          <w:rFonts w:hint="cs"/>
          <w:rtl/>
        </w:rPr>
        <w:t>שִׁשִּׁי</w:t>
      </w:r>
      <w:r w:rsidRPr="0068026B">
        <w:rPr>
          <w:vertAlign w:val="superscript"/>
          <w:rtl/>
        </w:rPr>
        <w:footnoteReference w:id="4"/>
      </w:r>
      <w:r>
        <w:rPr>
          <w:rFonts w:hint="cs"/>
          <w:rtl/>
        </w:rPr>
        <w:t xml:space="preserve"> </w:t>
      </w:r>
      <w:r>
        <w:rPr>
          <w:rtl/>
        </w:rPr>
        <w:t>–</w:t>
      </w:r>
      <w:r w:rsidRPr="0068026B">
        <w:rPr>
          <w:rFonts w:hint="cs"/>
          <w:rtl/>
        </w:rPr>
        <w:t xml:space="preserve"> היום מותר בעשיית מלאכה עד שעת כניסת השבת. אכן, הרמב"ם</w:t>
      </w:r>
      <w:r>
        <w:rPr>
          <w:rFonts w:hint="cs"/>
          <w:rtl/>
        </w:rPr>
        <w:t>,</w:t>
      </w:r>
      <w:r w:rsidRPr="0068026B">
        <w:rPr>
          <w:rFonts w:hint="cs"/>
          <w:rtl/>
        </w:rPr>
        <w:t xml:space="preserve"> </w:t>
      </w:r>
      <w:r>
        <w:rPr>
          <w:rFonts w:hint="cs"/>
          <w:rtl/>
        </w:rPr>
        <w:t>ב</w:t>
      </w:r>
      <w:r w:rsidRPr="0068026B">
        <w:rPr>
          <w:rFonts w:hint="cs"/>
          <w:rtl/>
        </w:rPr>
        <w:t>נוסח ההבדלה, אינו מ</w:t>
      </w:r>
      <w:r>
        <w:rPr>
          <w:rFonts w:hint="cs"/>
          <w:rtl/>
        </w:rPr>
        <w:t>י</w:t>
      </w:r>
      <w:r w:rsidRPr="0068026B">
        <w:rPr>
          <w:rFonts w:hint="cs"/>
          <w:rtl/>
        </w:rPr>
        <w:t xml:space="preserve">חד את יום </w:t>
      </w:r>
      <w:r>
        <w:rPr>
          <w:rFonts w:hint="cs"/>
          <w:rtl/>
        </w:rPr>
        <w:t>שִׁשִּׁי</w:t>
      </w:r>
      <w:r w:rsidRPr="0068026B">
        <w:rPr>
          <w:rFonts w:hint="cs"/>
          <w:rtl/>
        </w:rPr>
        <w:t xml:space="preserve"> משאר ימי השבוע אלא </w:t>
      </w:r>
      <w:r>
        <w:rPr>
          <w:rFonts w:hint="cs"/>
          <w:rtl/>
        </w:rPr>
        <w:t>מציג אותו כ</w:t>
      </w:r>
      <w:r w:rsidRPr="0068026B">
        <w:rPr>
          <w:rFonts w:hint="cs"/>
          <w:rtl/>
        </w:rPr>
        <w:t>חלק בלתי נפרד משאר ימי המעשה</w:t>
      </w:r>
      <w:r>
        <w:rPr>
          <w:rFonts w:hint="cs"/>
          <w:rtl/>
        </w:rPr>
        <w:t>:</w:t>
      </w:r>
    </w:p>
    <w:p w14:paraId="6244D859" w14:textId="77777777" w:rsidR="00D720F0" w:rsidRPr="002B3F47" w:rsidRDefault="00D720F0" w:rsidP="00D720F0">
      <w:pPr>
        <w:pStyle w:val="11"/>
        <w:rPr>
          <w:rtl/>
        </w:rPr>
      </w:pPr>
      <w:r w:rsidRPr="00BA3346">
        <w:rPr>
          <w:rtl/>
        </w:rPr>
        <w:t>וזה הוא נוסח ההבדלה</w:t>
      </w:r>
      <w:r>
        <w:rPr>
          <w:rFonts w:hint="cs"/>
          <w:rtl/>
        </w:rPr>
        <w:t>...</w:t>
      </w:r>
      <w:r w:rsidRPr="00BA3346">
        <w:rPr>
          <w:rtl/>
        </w:rPr>
        <w:t xml:space="preserve"> המבדיל בין קדש לחול ובין אור לחשך ובין ישראל לגוים ובין יום השביעי </w:t>
      </w:r>
      <w:r w:rsidRPr="00756D5E">
        <w:rPr>
          <w:b/>
          <w:bCs/>
          <w:rtl/>
        </w:rPr>
        <w:t>לששת ימי המעשה</w:t>
      </w:r>
      <w:r>
        <w:rPr>
          <w:rFonts w:hint="cs"/>
          <w:rtl/>
        </w:rPr>
        <w:t>.</w:t>
      </w:r>
      <w:r>
        <w:rPr>
          <w:rtl/>
        </w:rPr>
        <w:tab/>
      </w:r>
      <w:r>
        <w:rPr>
          <w:rFonts w:hint="cs"/>
          <w:rtl/>
        </w:rPr>
        <w:t>(רמב"ם שבת כ"ט, ג)</w:t>
      </w:r>
    </w:p>
    <w:p w14:paraId="062CCBD7" w14:textId="77777777" w:rsidR="00D720F0" w:rsidRPr="00756D5E" w:rsidRDefault="00D720F0" w:rsidP="00D720F0">
      <w:pPr>
        <w:pStyle w:val="a4"/>
      </w:pPr>
      <w:r w:rsidRPr="00756D5E">
        <w:rPr>
          <w:rFonts w:hint="cs"/>
          <w:rtl/>
        </w:rPr>
        <w:t xml:space="preserve">יחד עם זאת, </w:t>
      </w:r>
      <w:r>
        <w:rPr>
          <w:rFonts w:hint="cs"/>
          <w:rtl/>
        </w:rPr>
        <w:t xml:space="preserve">יש </w:t>
      </w:r>
      <w:r w:rsidRPr="00756D5E">
        <w:rPr>
          <w:rFonts w:hint="cs"/>
          <w:rtl/>
        </w:rPr>
        <w:t>כמה הלכות ספורות</w:t>
      </w:r>
      <w:r>
        <w:rPr>
          <w:rFonts w:hint="cs"/>
          <w:rtl/>
        </w:rPr>
        <w:t>,</w:t>
      </w:r>
      <w:r w:rsidRPr="00756D5E">
        <w:rPr>
          <w:rFonts w:hint="cs"/>
          <w:rtl/>
        </w:rPr>
        <w:t xml:space="preserve"> החל</w:t>
      </w:r>
      <w:r>
        <w:rPr>
          <w:rFonts w:hint="cs"/>
          <w:rtl/>
        </w:rPr>
        <w:t>ות</w:t>
      </w:r>
      <w:r w:rsidRPr="00756D5E">
        <w:rPr>
          <w:rFonts w:hint="cs"/>
          <w:rtl/>
        </w:rPr>
        <w:t xml:space="preserve"> בערבו של שבת</w:t>
      </w:r>
      <w:r>
        <w:rPr>
          <w:rFonts w:hint="cs"/>
          <w:rtl/>
        </w:rPr>
        <w:t xml:space="preserve">, </w:t>
      </w:r>
      <w:r w:rsidRPr="00756D5E">
        <w:rPr>
          <w:rFonts w:hint="cs"/>
          <w:b/>
          <w:bCs/>
          <w:rtl/>
        </w:rPr>
        <w:t>המ</w:t>
      </w:r>
      <w:r>
        <w:rPr>
          <w:rFonts w:hint="cs"/>
          <w:b/>
          <w:bCs/>
          <w:rtl/>
        </w:rPr>
        <w:t>י</w:t>
      </w:r>
      <w:r w:rsidRPr="00756D5E">
        <w:rPr>
          <w:rFonts w:hint="cs"/>
          <w:b/>
          <w:bCs/>
          <w:rtl/>
        </w:rPr>
        <w:t xml:space="preserve">חדות את יום </w:t>
      </w:r>
      <w:r>
        <w:rPr>
          <w:rFonts w:hint="cs"/>
          <w:b/>
          <w:bCs/>
          <w:rtl/>
        </w:rPr>
        <w:t>שִׁשִּׁי</w:t>
      </w:r>
      <w:r w:rsidRPr="00756D5E">
        <w:rPr>
          <w:rFonts w:hint="cs"/>
          <w:b/>
          <w:bCs/>
          <w:rtl/>
        </w:rPr>
        <w:t xml:space="preserve"> </w:t>
      </w:r>
      <w:r w:rsidRPr="00756D5E">
        <w:rPr>
          <w:rFonts w:hint="cs"/>
          <w:rtl/>
        </w:rPr>
        <w:t>משאר</w:t>
      </w:r>
      <w:r>
        <w:rPr>
          <w:rFonts w:hint="cs"/>
          <w:rtl/>
        </w:rPr>
        <w:t xml:space="preserve"> </w:t>
      </w:r>
      <w:r w:rsidRPr="00756D5E">
        <w:rPr>
          <w:rFonts w:hint="cs"/>
          <w:rtl/>
        </w:rPr>
        <w:t>ימי המעשה</w:t>
      </w:r>
      <w:r>
        <w:rPr>
          <w:rFonts w:hint="cs"/>
          <w:rtl/>
        </w:rPr>
        <w:t>:</w:t>
      </w:r>
    </w:p>
    <w:p w14:paraId="7F94B418" w14:textId="77777777" w:rsidR="00D720F0" w:rsidRPr="000D1A92" w:rsidRDefault="00D720F0" w:rsidP="00C50229">
      <w:pPr>
        <w:pStyle w:val="a4"/>
        <w:numPr>
          <w:ilvl w:val="0"/>
          <w:numId w:val="4"/>
        </w:numPr>
        <w:spacing w:line="276" w:lineRule="auto"/>
      </w:pPr>
      <w:r w:rsidRPr="000D1A92">
        <w:rPr>
          <w:rFonts w:hint="cs"/>
          <w:rtl/>
        </w:rPr>
        <w:t>אין להרבות באכילה או לקבוע סעודה</w:t>
      </w:r>
      <w:r>
        <w:rPr>
          <w:rFonts w:hint="cs"/>
          <w:rtl/>
        </w:rPr>
        <w:t xml:space="preserve"> משעה מסוימת</w:t>
      </w:r>
      <w:r w:rsidRPr="000D1A92">
        <w:rPr>
          <w:rFonts w:hint="cs"/>
          <w:rtl/>
        </w:rPr>
        <w:t xml:space="preserve"> (שם רמ"ט, ב)</w:t>
      </w:r>
      <w:r>
        <w:rPr>
          <w:rFonts w:hint="cs"/>
          <w:rtl/>
        </w:rPr>
        <w:t>.</w:t>
      </w:r>
    </w:p>
    <w:p w14:paraId="06CDF761" w14:textId="77777777" w:rsidR="00D720F0" w:rsidRDefault="00D720F0" w:rsidP="00C50229">
      <w:pPr>
        <w:pStyle w:val="a4"/>
        <w:numPr>
          <w:ilvl w:val="0"/>
          <w:numId w:val="4"/>
        </w:numPr>
        <w:spacing w:line="276" w:lineRule="auto"/>
      </w:pPr>
      <w:r w:rsidRPr="000D1A92">
        <w:rPr>
          <w:rFonts w:hint="cs"/>
          <w:rtl/>
        </w:rPr>
        <w:lastRenderedPageBreak/>
        <w:t xml:space="preserve">לפי הרמ"א רמ"ט, ד היחיד אינו משלים תעניתו ביום </w:t>
      </w:r>
      <w:r>
        <w:rPr>
          <w:rFonts w:hint="cs"/>
          <w:rtl/>
        </w:rPr>
        <w:t>שִׁשִּׁי</w:t>
      </w:r>
      <w:r w:rsidRPr="000D1A92">
        <w:rPr>
          <w:rFonts w:hint="cs"/>
          <w:rtl/>
        </w:rPr>
        <w:t>.</w:t>
      </w:r>
    </w:p>
    <w:p w14:paraId="2698050E" w14:textId="77777777" w:rsidR="00D720F0" w:rsidRPr="000D1A92" w:rsidRDefault="00D720F0" w:rsidP="00C50229">
      <w:pPr>
        <w:pStyle w:val="a4"/>
        <w:numPr>
          <w:ilvl w:val="0"/>
          <w:numId w:val="4"/>
        </w:numPr>
        <w:spacing w:line="276" w:lineRule="auto"/>
      </w:pPr>
      <w:r w:rsidRPr="000D1A92">
        <w:rPr>
          <w:rFonts w:hint="cs"/>
          <w:rtl/>
        </w:rPr>
        <w:t>מצות טעימה מתבשילי השבת (מג"א ר"נ, א).</w:t>
      </w:r>
    </w:p>
    <w:p w14:paraId="3106A222" w14:textId="77777777" w:rsidR="00D720F0" w:rsidRPr="000D1A92" w:rsidRDefault="00D720F0" w:rsidP="00C50229">
      <w:pPr>
        <w:pStyle w:val="a4"/>
        <w:numPr>
          <w:ilvl w:val="0"/>
          <w:numId w:val="4"/>
        </w:numPr>
        <w:spacing w:line="276" w:lineRule="auto"/>
        <w:rPr>
          <w:rtl/>
        </w:rPr>
      </w:pPr>
      <w:r>
        <w:rPr>
          <w:rFonts w:hint="cs"/>
          <w:rtl/>
        </w:rPr>
        <w:t>הכנת הצרכים לשבת דוקא ביום שִׁשִּׁי, אלא אם כן השעה דוחקת ואז יכול להקדים (משנ"ב ר"נ, ב).</w:t>
      </w:r>
    </w:p>
    <w:p w14:paraId="6686C718" w14:textId="77777777" w:rsidR="00D720F0" w:rsidRPr="000D1A92" w:rsidRDefault="00D720F0" w:rsidP="00C50229">
      <w:pPr>
        <w:pStyle w:val="a4"/>
        <w:numPr>
          <w:ilvl w:val="0"/>
          <w:numId w:val="4"/>
        </w:numPr>
        <w:spacing w:line="276" w:lineRule="auto"/>
        <w:rPr>
          <w:rtl/>
        </w:rPr>
      </w:pPr>
      <w:r w:rsidRPr="000D1A92">
        <w:rPr>
          <w:rFonts w:hint="cs"/>
          <w:rtl/>
        </w:rPr>
        <w:t>העושה מלאכה</w:t>
      </w:r>
      <w:r>
        <w:rPr>
          <w:rFonts w:hint="cs"/>
          <w:rtl/>
        </w:rPr>
        <w:t xml:space="preserve"> אחרי שעת מנחה</w:t>
      </w:r>
      <w:r w:rsidRPr="000D1A92">
        <w:rPr>
          <w:rFonts w:hint="cs"/>
          <w:rtl/>
        </w:rPr>
        <w:t xml:space="preserve"> אינו רואה סימן ברכה (שו"ע רנ"א, א).</w:t>
      </w:r>
    </w:p>
    <w:p w14:paraId="5B90CE44" w14:textId="77777777" w:rsidR="00D720F0" w:rsidRPr="000D1A92" w:rsidRDefault="00D720F0" w:rsidP="00C50229">
      <w:pPr>
        <w:pStyle w:val="a4"/>
        <w:numPr>
          <w:ilvl w:val="0"/>
          <w:numId w:val="4"/>
        </w:numPr>
        <w:spacing w:line="276" w:lineRule="auto"/>
      </w:pPr>
      <w:r>
        <w:rPr>
          <w:rFonts w:hint="cs"/>
          <w:rtl/>
        </w:rPr>
        <w:t>אין אומרים</w:t>
      </w:r>
      <w:r w:rsidRPr="000D1A92">
        <w:rPr>
          <w:rFonts w:hint="cs"/>
          <w:rtl/>
        </w:rPr>
        <w:t xml:space="preserve"> תחנון</w:t>
      </w:r>
      <w:r>
        <w:rPr>
          <w:rFonts w:hint="cs"/>
          <w:rtl/>
        </w:rPr>
        <w:t xml:space="preserve"> במנחה</w:t>
      </w:r>
      <w:r w:rsidRPr="000D1A92">
        <w:rPr>
          <w:rFonts w:hint="cs"/>
          <w:rtl/>
        </w:rPr>
        <w:t xml:space="preserve"> (שם רס"ז, א).</w:t>
      </w:r>
    </w:p>
    <w:p w14:paraId="5D45EBC8" w14:textId="77777777" w:rsidR="00D720F0" w:rsidRDefault="00D720F0" w:rsidP="00D720F0">
      <w:pPr>
        <w:pStyle w:val="a4"/>
        <w:rPr>
          <w:rtl/>
        </w:rPr>
      </w:pPr>
      <w:r w:rsidRPr="0068026B">
        <w:rPr>
          <w:rFonts w:hint="cs"/>
          <w:rtl/>
        </w:rPr>
        <w:t xml:space="preserve">האם </w:t>
      </w:r>
      <w:r>
        <w:rPr>
          <w:rFonts w:hint="cs"/>
          <w:rtl/>
        </w:rPr>
        <w:t xml:space="preserve">ההלכות הללו דורשות רק הכנה אמצעית </w:t>
      </w:r>
      <w:r w:rsidRPr="0068026B">
        <w:rPr>
          <w:rFonts w:hint="cs"/>
          <w:rtl/>
        </w:rPr>
        <w:t>לשבת, פרי יום המחרת</w:t>
      </w:r>
      <w:r>
        <w:rPr>
          <w:rFonts w:hint="cs"/>
          <w:rtl/>
        </w:rPr>
        <w:t>,</w:t>
      </w:r>
      <w:r w:rsidRPr="0068026B">
        <w:rPr>
          <w:rFonts w:hint="cs"/>
          <w:rtl/>
        </w:rPr>
        <w:t xml:space="preserve"> או שה</w:t>
      </w:r>
      <w:r>
        <w:rPr>
          <w:rFonts w:hint="cs"/>
          <w:rtl/>
        </w:rPr>
        <w:t>ן</w:t>
      </w:r>
      <w:r w:rsidRPr="0068026B">
        <w:rPr>
          <w:rFonts w:hint="cs"/>
          <w:rtl/>
        </w:rPr>
        <w:t xml:space="preserve"> אמור</w:t>
      </w:r>
      <w:r>
        <w:rPr>
          <w:rFonts w:hint="cs"/>
          <w:rtl/>
        </w:rPr>
        <w:t>ות</w:t>
      </w:r>
      <w:r w:rsidRPr="0068026B">
        <w:rPr>
          <w:rFonts w:hint="cs"/>
          <w:rtl/>
        </w:rPr>
        <w:t xml:space="preserve"> לעצב את יום </w:t>
      </w:r>
      <w:r>
        <w:rPr>
          <w:rFonts w:hint="cs"/>
          <w:rtl/>
        </w:rPr>
        <w:t>שִׁשִּׁי,</w:t>
      </w:r>
      <w:r w:rsidRPr="0068026B">
        <w:rPr>
          <w:rFonts w:hint="cs"/>
          <w:rtl/>
        </w:rPr>
        <w:t xml:space="preserve"> </w:t>
      </w:r>
      <w:r>
        <w:rPr>
          <w:rFonts w:hint="cs"/>
          <w:rtl/>
        </w:rPr>
        <w:t xml:space="preserve">ביחוד </w:t>
      </w:r>
      <w:r w:rsidRPr="0068026B">
        <w:rPr>
          <w:rFonts w:hint="cs"/>
          <w:rtl/>
        </w:rPr>
        <w:t>לאחר שעת מנחה</w:t>
      </w:r>
      <w:r>
        <w:rPr>
          <w:rFonts w:hint="cs"/>
          <w:rtl/>
        </w:rPr>
        <w:t>,</w:t>
      </w:r>
      <w:r w:rsidRPr="0068026B">
        <w:rPr>
          <w:rFonts w:hint="cs"/>
          <w:rtl/>
        </w:rPr>
        <w:t xml:space="preserve"> בצביון אחר ושונה מששת ימי המעשה? </w:t>
      </w:r>
      <w:r>
        <w:rPr>
          <w:rFonts w:hint="cs"/>
          <w:rtl/>
        </w:rPr>
        <w:t xml:space="preserve">כדי ללבן שאלה זו </w:t>
      </w:r>
      <w:r w:rsidRPr="0068026B">
        <w:rPr>
          <w:rFonts w:hint="cs"/>
          <w:rtl/>
        </w:rPr>
        <w:t>על בורי</w:t>
      </w:r>
      <w:r>
        <w:rPr>
          <w:rFonts w:hint="cs"/>
          <w:rtl/>
        </w:rPr>
        <w:t>ה</w:t>
      </w:r>
      <w:r w:rsidRPr="0068026B">
        <w:rPr>
          <w:rFonts w:hint="cs"/>
          <w:rtl/>
        </w:rPr>
        <w:t xml:space="preserve">, ובשאיפה שאולי התנהגותנו </w:t>
      </w:r>
      <w:r>
        <w:rPr>
          <w:rFonts w:hint="cs"/>
          <w:rtl/>
        </w:rPr>
        <w:t>ת</w:t>
      </w:r>
      <w:r w:rsidRPr="0068026B">
        <w:rPr>
          <w:rFonts w:hint="cs"/>
          <w:rtl/>
        </w:rPr>
        <w:t>ושפע לכאן או לכאן בעקבות העיסוק ב</w:t>
      </w:r>
      <w:r>
        <w:rPr>
          <w:rFonts w:hint="cs"/>
          <w:rtl/>
        </w:rPr>
        <w:t>ה</w:t>
      </w:r>
      <w:r w:rsidRPr="0068026B">
        <w:rPr>
          <w:rFonts w:hint="cs"/>
          <w:rtl/>
        </w:rPr>
        <w:t xml:space="preserve">, מאמר זה </w:t>
      </w:r>
      <w:r>
        <w:rPr>
          <w:rFonts w:hint="cs"/>
          <w:rtl/>
        </w:rPr>
        <w:t xml:space="preserve">מבקש </w:t>
      </w:r>
      <w:r w:rsidRPr="0068026B">
        <w:rPr>
          <w:rFonts w:hint="cs"/>
          <w:rtl/>
        </w:rPr>
        <w:t xml:space="preserve">להגדיר את מעמד יום </w:t>
      </w:r>
      <w:r>
        <w:rPr>
          <w:rFonts w:hint="cs"/>
          <w:rtl/>
        </w:rPr>
        <w:t>הַשִּׁשִּׁי</w:t>
      </w:r>
      <w:r w:rsidRPr="0068026B">
        <w:rPr>
          <w:rFonts w:hint="cs"/>
          <w:rtl/>
        </w:rPr>
        <w:t xml:space="preserve"> </w:t>
      </w:r>
      <w:r>
        <w:rPr>
          <w:rFonts w:hint="cs"/>
          <w:rtl/>
        </w:rPr>
        <w:t xml:space="preserve">באמצעות ניתוח </w:t>
      </w:r>
      <w:r w:rsidRPr="0068026B">
        <w:rPr>
          <w:rFonts w:hint="cs"/>
          <w:rtl/>
        </w:rPr>
        <w:t>הלכותי</w:t>
      </w:r>
      <w:r>
        <w:rPr>
          <w:rFonts w:hint="cs"/>
          <w:rtl/>
        </w:rPr>
        <w:t>ו</w:t>
      </w:r>
      <w:r w:rsidRPr="0068026B">
        <w:rPr>
          <w:rFonts w:hint="cs"/>
          <w:rtl/>
        </w:rPr>
        <w:t>.</w:t>
      </w:r>
    </w:p>
    <w:p w14:paraId="5E7332C4" w14:textId="77777777" w:rsidR="00D720F0" w:rsidRPr="002B3F47" w:rsidRDefault="00D720F0" w:rsidP="00D720F0">
      <w:pPr>
        <w:pStyle w:val="II"/>
        <w:rPr>
          <w:rtl/>
        </w:rPr>
      </w:pPr>
      <w:r>
        <w:rPr>
          <w:rFonts w:hint="cs"/>
          <w:rtl/>
        </w:rPr>
        <w:t>ב. השלמת תענית</w:t>
      </w:r>
    </w:p>
    <w:p w14:paraId="046F849D" w14:textId="77777777" w:rsidR="00D720F0" w:rsidRDefault="00D720F0" w:rsidP="00D720F0">
      <w:pPr>
        <w:pStyle w:val="11"/>
        <w:rPr>
          <w:rtl/>
        </w:rPr>
      </w:pPr>
      <w:r w:rsidRPr="0052305C">
        <w:rPr>
          <w:rtl/>
        </w:rPr>
        <w:t>חל להיות תשעה באב בערב שבת</w:t>
      </w:r>
      <w:r>
        <w:rPr>
          <w:rFonts w:hint="cs"/>
          <w:rtl/>
        </w:rPr>
        <w:t>;</w:t>
      </w:r>
      <w:r w:rsidRPr="0052305C">
        <w:rPr>
          <w:rtl/>
        </w:rPr>
        <w:t xml:space="preserve"> מביאין לו כביצה ואוכל, כדי שלא יכנס לשבת כשהוא מעונה. תניא, אמר רבי יהודה: פעם אחת היינו יושבין לפני </w:t>
      </w:r>
      <w:r w:rsidRPr="004A5CCC">
        <w:rPr>
          <w:b/>
          <w:bCs/>
          <w:rtl/>
        </w:rPr>
        <w:t>רבי עקיבא</w:t>
      </w:r>
      <w:r w:rsidRPr="0052305C">
        <w:rPr>
          <w:rtl/>
        </w:rPr>
        <w:t>, ותשעה באב שחל להיות בערב שבת היה, והביאו לו ביצה מגולגלת וגמעה בלא מלח</w:t>
      </w:r>
      <w:r w:rsidRPr="0052305C">
        <w:rPr>
          <w:rFonts w:hint="cs"/>
          <w:rtl/>
        </w:rPr>
        <w:t>...</w:t>
      </w:r>
      <w:r w:rsidRPr="0052305C">
        <w:rPr>
          <w:rtl/>
        </w:rPr>
        <w:t xml:space="preserve"> </w:t>
      </w:r>
      <w:r w:rsidRPr="004A5CCC">
        <w:rPr>
          <w:b/>
          <w:bCs/>
          <w:rtl/>
        </w:rPr>
        <w:t>ורבי יוסי</w:t>
      </w:r>
      <w:r w:rsidRPr="004A5CCC">
        <w:rPr>
          <w:rtl/>
        </w:rPr>
        <w:t xml:space="preserve"> </w:t>
      </w:r>
      <w:r w:rsidRPr="0052305C">
        <w:rPr>
          <w:rtl/>
        </w:rPr>
        <w:t>אומר: מתענה ומשלים.</w:t>
      </w:r>
      <w:r w:rsidRPr="0052305C">
        <w:rPr>
          <w:rFonts w:hint="cs"/>
          <w:rtl/>
        </w:rPr>
        <w:t>...</w:t>
      </w:r>
      <w:r w:rsidRPr="0052305C">
        <w:rPr>
          <w:rtl/>
        </w:rPr>
        <w:t xml:space="preserve"> דרש מר זוטרא משמיה דרב הונא: </w:t>
      </w:r>
      <w:r w:rsidRPr="0052305C">
        <w:rPr>
          <w:b/>
          <w:bCs/>
          <w:rtl/>
        </w:rPr>
        <w:t>הלכה; מתענין ומשלימין</w:t>
      </w:r>
      <w:r>
        <w:rPr>
          <w:rFonts w:hint="cs"/>
          <w:rtl/>
        </w:rPr>
        <w:t>.</w:t>
      </w:r>
      <w:r>
        <w:rPr>
          <w:rtl/>
        </w:rPr>
        <w:tab/>
      </w:r>
      <w:r w:rsidRPr="004A5CCC">
        <w:rPr>
          <w:rFonts w:hint="cs"/>
          <w:rtl/>
        </w:rPr>
        <w:t>(</w:t>
      </w:r>
      <w:r w:rsidRPr="00C93F34">
        <w:rPr>
          <w:rtl/>
        </w:rPr>
        <w:t>עירובין מא</w:t>
      </w:r>
      <w:r>
        <w:rPr>
          <w:rFonts w:hint="cs"/>
          <w:rtl/>
        </w:rPr>
        <w:t>.</w:t>
      </w:r>
      <w:r>
        <w:rPr>
          <w:rtl/>
        </w:rPr>
        <w:t>–</w:t>
      </w:r>
      <w:r>
        <w:rPr>
          <w:rFonts w:hint="cs"/>
          <w:rtl/>
        </w:rPr>
        <w:t>:)</w:t>
      </w:r>
    </w:p>
    <w:p w14:paraId="453F34BB" w14:textId="77777777" w:rsidR="00D720F0" w:rsidRDefault="00D720F0" w:rsidP="00D720F0">
      <w:pPr>
        <w:pStyle w:val="a4"/>
        <w:rPr>
          <w:rtl/>
        </w:rPr>
      </w:pPr>
      <w:r>
        <w:rPr>
          <w:rFonts w:hint="cs"/>
          <w:rtl/>
        </w:rPr>
        <w:t xml:space="preserve">התנאים נחלקו אם משלימים תענית צבור החלה </w:t>
      </w:r>
      <w:r w:rsidRPr="00F0373C">
        <w:rPr>
          <w:rtl/>
        </w:rPr>
        <w:t>בערב שבת</w:t>
      </w:r>
      <w:r>
        <w:rPr>
          <w:rFonts w:hint="cs"/>
          <w:rtl/>
        </w:rPr>
        <w:t xml:space="preserve">. הדעה הסתמית היא, וזו המקבלת חיזוק ממעשיו של </w:t>
      </w:r>
      <w:r w:rsidRPr="00D87126">
        <w:rPr>
          <w:rFonts w:hint="cs"/>
          <w:b/>
          <w:bCs/>
          <w:rtl/>
        </w:rPr>
        <w:t>ר' עקיבא</w:t>
      </w:r>
      <w:r>
        <w:rPr>
          <w:rFonts w:hint="cs"/>
          <w:rtl/>
        </w:rPr>
        <w:t xml:space="preserve"> לפי עדות </w:t>
      </w:r>
      <w:r w:rsidRPr="00D87126">
        <w:rPr>
          <w:rFonts w:hint="cs"/>
          <w:b/>
          <w:bCs/>
          <w:rtl/>
        </w:rPr>
        <w:t>ר' יהודה</w:t>
      </w:r>
      <w:r>
        <w:rPr>
          <w:rFonts w:hint="cs"/>
          <w:rtl/>
        </w:rPr>
        <w:t xml:space="preserve">, שאסור להשלים התענית. לעומתם, </w:t>
      </w:r>
      <w:r w:rsidRPr="00D87126">
        <w:rPr>
          <w:rFonts w:hint="cs"/>
          <w:b/>
          <w:bCs/>
          <w:rtl/>
        </w:rPr>
        <w:t>ר' יוסי</w:t>
      </w:r>
      <w:r>
        <w:rPr>
          <w:rFonts w:hint="cs"/>
          <w:rtl/>
        </w:rPr>
        <w:t xml:space="preserve"> בדעה שיש להשלים התענית. להלכה מכריעה הסוגיא (כאן וכן בסוגיא המקבילה בירושלמי תענית ב', יד) כדעת ר' יוסי, כפי שפסק הרמב"ם (תעניות ה', ה):</w:t>
      </w:r>
    </w:p>
    <w:p w14:paraId="24D6BE88" w14:textId="77777777" w:rsidR="00D720F0" w:rsidRPr="002B3F47" w:rsidRDefault="00D720F0" w:rsidP="00D720F0">
      <w:pPr>
        <w:pStyle w:val="11"/>
        <w:rPr>
          <w:rtl/>
        </w:rPr>
      </w:pPr>
      <w:r w:rsidRPr="0052305C">
        <w:rPr>
          <w:rtl/>
        </w:rPr>
        <w:t>אבל אחד מארבעה ימי הצומות... חל להיות בערב שבת</w:t>
      </w:r>
      <w:r w:rsidRPr="0052305C">
        <w:rPr>
          <w:rFonts w:hint="cs"/>
          <w:rtl/>
        </w:rPr>
        <w:t xml:space="preserve"> </w:t>
      </w:r>
      <w:r w:rsidRPr="0052305C">
        <w:rPr>
          <w:rtl/>
        </w:rPr>
        <w:t>מתענין בערב שבת</w:t>
      </w:r>
      <w:r>
        <w:rPr>
          <w:rFonts w:hint="cs"/>
          <w:rtl/>
        </w:rPr>
        <w:t>.</w:t>
      </w:r>
    </w:p>
    <w:p w14:paraId="5D581DA7" w14:textId="77777777" w:rsidR="00D720F0" w:rsidRDefault="00D720F0" w:rsidP="00D720F0">
      <w:pPr>
        <w:pStyle w:val="a4"/>
        <w:rPr>
          <w:rtl/>
        </w:rPr>
      </w:pPr>
      <w:r w:rsidRPr="00AB1641">
        <w:rPr>
          <w:rFonts w:hint="cs"/>
          <w:rtl/>
        </w:rPr>
        <w:t xml:space="preserve">בעוד </w:t>
      </w:r>
      <w:r>
        <w:rPr>
          <w:rFonts w:hint="cs"/>
          <w:rtl/>
        </w:rPr>
        <w:t xml:space="preserve">מסקנת הסוגיא לעיל נראית ברורה, הציעו הראשונים </w:t>
      </w:r>
      <w:r>
        <w:rPr>
          <w:rFonts w:hint="cs"/>
          <w:b/>
          <w:bCs/>
          <w:rtl/>
        </w:rPr>
        <w:t>שתי</w:t>
      </w:r>
      <w:r w:rsidRPr="00251F0A">
        <w:rPr>
          <w:rFonts w:hint="cs"/>
          <w:b/>
          <w:bCs/>
          <w:rtl/>
        </w:rPr>
        <w:t xml:space="preserve"> </w:t>
      </w:r>
      <w:r>
        <w:rPr>
          <w:rFonts w:hint="cs"/>
          <w:b/>
          <w:bCs/>
          <w:rtl/>
        </w:rPr>
        <w:t>דרכים</w:t>
      </w:r>
      <w:r>
        <w:rPr>
          <w:rFonts w:hint="cs"/>
          <w:rtl/>
        </w:rPr>
        <w:t xml:space="preserve"> שונות בהבנתה והיקפה הלכה למעשה.</w:t>
      </w:r>
    </w:p>
    <w:p w14:paraId="18767CFE" w14:textId="77777777" w:rsidR="00D720F0" w:rsidRPr="002B3F47" w:rsidRDefault="00D720F0" w:rsidP="00D720F0">
      <w:pPr>
        <w:pStyle w:val="III"/>
        <w:rPr>
          <w:rtl/>
        </w:rPr>
      </w:pPr>
      <w:r>
        <w:rPr>
          <w:rFonts w:hint="cs"/>
          <w:rtl/>
        </w:rPr>
        <w:lastRenderedPageBreak/>
        <w:t xml:space="preserve">1. רוב הראשונים </w:t>
      </w:r>
      <w:r>
        <w:rPr>
          <w:rtl/>
        </w:rPr>
        <w:t>–</w:t>
      </w:r>
      <w:r>
        <w:rPr>
          <w:rFonts w:hint="cs"/>
          <w:rtl/>
        </w:rPr>
        <w:t xml:space="preserve"> </w:t>
      </w:r>
      <w:r w:rsidRPr="00646757">
        <w:rPr>
          <w:rFonts w:hint="cs"/>
          <w:rtl/>
        </w:rPr>
        <w:t>משלימים את התענית עד לכניסת יום השבת</w:t>
      </w:r>
    </w:p>
    <w:p w14:paraId="14A5D047" w14:textId="77777777" w:rsidR="00D720F0" w:rsidRPr="006C6942" w:rsidRDefault="00D720F0" w:rsidP="00D720F0">
      <w:pPr>
        <w:pStyle w:val="a4"/>
        <w:rPr>
          <w:rtl/>
        </w:rPr>
      </w:pPr>
      <w:r w:rsidRPr="006C6942">
        <w:rPr>
          <w:rFonts w:hint="cs"/>
          <w:rtl/>
        </w:rPr>
        <w:t xml:space="preserve">ההבנה הפשוטה היא </w:t>
      </w:r>
      <w:r w:rsidRPr="006C6942">
        <w:rPr>
          <w:rFonts w:hint="cs"/>
          <w:b/>
          <w:bCs/>
          <w:rtl/>
        </w:rPr>
        <w:t xml:space="preserve">שאין חשיבות ליום </w:t>
      </w:r>
      <w:r>
        <w:rPr>
          <w:rFonts w:hint="cs"/>
          <w:b/>
          <w:bCs/>
          <w:rtl/>
        </w:rPr>
        <w:t>שִׁשִּׁי</w:t>
      </w:r>
      <w:r w:rsidRPr="006C6942">
        <w:rPr>
          <w:rFonts w:hint="cs"/>
          <w:rtl/>
        </w:rPr>
        <w:t xml:space="preserve">, ואזי </w:t>
      </w:r>
      <w:r w:rsidRPr="006C6942">
        <w:rPr>
          <w:rFonts w:hint="cs"/>
          <w:b/>
          <w:bCs/>
          <w:rtl/>
        </w:rPr>
        <w:t>הצום ימשיך עד כניסת השבת</w:t>
      </w:r>
      <w:r>
        <w:rPr>
          <w:rFonts w:hint="cs"/>
          <w:rtl/>
        </w:rPr>
        <w:t xml:space="preserve"> או </w:t>
      </w:r>
      <w:r w:rsidRPr="006C6942">
        <w:rPr>
          <w:rFonts w:hint="cs"/>
          <w:rtl/>
        </w:rPr>
        <w:t xml:space="preserve">עד סיומו של יום </w:t>
      </w:r>
      <w:r>
        <w:rPr>
          <w:rFonts w:hint="cs"/>
          <w:rtl/>
        </w:rPr>
        <w:t>שִׁשִּׁי</w:t>
      </w:r>
      <w:r w:rsidRPr="006C6942">
        <w:rPr>
          <w:rFonts w:hint="cs"/>
          <w:rtl/>
        </w:rPr>
        <w:t>. הסיבה לכך היא שישנ</w:t>
      </w:r>
      <w:r>
        <w:rPr>
          <w:rFonts w:hint="cs"/>
          <w:rtl/>
        </w:rPr>
        <w:t>ה</w:t>
      </w:r>
      <w:r w:rsidRPr="006C6942">
        <w:rPr>
          <w:rFonts w:hint="cs"/>
          <w:rtl/>
        </w:rPr>
        <w:t xml:space="preserve"> סתירה בין השבת עצמה ל</w:t>
      </w:r>
      <w:r>
        <w:rPr>
          <w:rFonts w:hint="cs"/>
          <w:rtl/>
        </w:rPr>
        <w:t>תענית,</w:t>
      </w:r>
      <w:r w:rsidRPr="006C6942">
        <w:rPr>
          <w:vertAlign w:val="superscript"/>
          <w:rtl/>
        </w:rPr>
        <w:footnoteReference w:id="5"/>
      </w:r>
      <w:r>
        <w:rPr>
          <w:rFonts w:hint="cs"/>
          <w:rtl/>
        </w:rPr>
        <w:t xml:space="preserve"> אך </w:t>
      </w:r>
      <w:r w:rsidRPr="006C6942">
        <w:rPr>
          <w:rFonts w:hint="cs"/>
          <w:rtl/>
        </w:rPr>
        <w:t xml:space="preserve">אין סתירה בין יום </w:t>
      </w:r>
      <w:r>
        <w:rPr>
          <w:rFonts w:hint="cs"/>
          <w:rtl/>
        </w:rPr>
        <w:t>שִׁשִּׁי</w:t>
      </w:r>
      <w:r w:rsidRPr="006C6942">
        <w:rPr>
          <w:rFonts w:hint="cs"/>
          <w:rtl/>
        </w:rPr>
        <w:t xml:space="preserve"> לתענית</w:t>
      </w:r>
      <w:r>
        <w:rPr>
          <w:rFonts w:hint="cs"/>
          <w:rtl/>
        </w:rPr>
        <w:t>.</w:t>
      </w:r>
      <w:r w:rsidRPr="006C6942">
        <w:rPr>
          <w:vertAlign w:val="superscript"/>
          <w:rtl/>
        </w:rPr>
        <w:footnoteReference w:id="6"/>
      </w:r>
      <w:r w:rsidRPr="006C6942">
        <w:rPr>
          <w:rFonts w:hint="cs"/>
          <w:rtl/>
        </w:rPr>
        <w:t xml:space="preserve"> </w:t>
      </w:r>
      <w:r>
        <w:rPr>
          <w:rFonts w:hint="cs"/>
          <w:rtl/>
        </w:rPr>
        <w:t xml:space="preserve">במסגרת </w:t>
      </w:r>
      <w:r w:rsidRPr="006C6942">
        <w:rPr>
          <w:rFonts w:hint="cs"/>
          <w:rtl/>
        </w:rPr>
        <w:t>הבנה זו</w:t>
      </w:r>
      <w:r>
        <w:rPr>
          <w:rFonts w:hint="cs"/>
          <w:rtl/>
        </w:rPr>
        <w:t xml:space="preserve"> הראשונים מעלים</w:t>
      </w:r>
      <w:r w:rsidRPr="006C6942">
        <w:rPr>
          <w:rFonts w:hint="cs"/>
          <w:rtl/>
        </w:rPr>
        <w:t xml:space="preserve"> </w:t>
      </w:r>
      <w:r>
        <w:rPr>
          <w:rFonts w:hint="cs"/>
          <w:rtl/>
        </w:rPr>
        <w:t>שלש</w:t>
      </w:r>
      <w:r w:rsidRPr="006C6942">
        <w:rPr>
          <w:rFonts w:hint="cs"/>
          <w:rtl/>
        </w:rPr>
        <w:t xml:space="preserve"> אפשרויות</w:t>
      </w:r>
      <w:r>
        <w:rPr>
          <w:rFonts w:hint="cs"/>
          <w:rtl/>
        </w:rPr>
        <w:t xml:space="preserve"> לזמן סיום הצום:</w:t>
      </w:r>
    </w:p>
    <w:p w14:paraId="3833E984" w14:textId="77777777" w:rsidR="00D720F0" w:rsidRPr="002B3F47" w:rsidRDefault="00D720F0" w:rsidP="00C50229">
      <w:pPr>
        <w:pStyle w:val="a4"/>
        <w:numPr>
          <w:ilvl w:val="0"/>
          <w:numId w:val="3"/>
        </w:numPr>
        <w:spacing w:line="276" w:lineRule="auto"/>
        <w:rPr>
          <w:rtl/>
        </w:rPr>
      </w:pPr>
      <w:r w:rsidRPr="000D1A92">
        <w:rPr>
          <w:rFonts w:hint="cs"/>
          <w:u w:val="single"/>
          <w:rtl/>
        </w:rPr>
        <w:t>צאת הכוכבים</w:t>
      </w:r>
      <w:r w:rsidRPr="000D1A92">
        <w:rPr>
          <w:rFonts w:hint="cs"/>
          <w:rtl/>
        </w:rPr>
        <w:t xml:space="preserve"> </w:t>
      </w:r>
      <w:r w:rsidRPr="000D1A92">
        <w:rPr>
          <w:rtl/>
        </w:rPr>
        <w:t>–</w:t>
      </w:r>
      <w:r w:rsidRPr="000D1A92">
        <w:rPr>
          <w:rFonts w:hint="cs"/>
          <w:rtl/>
        </w:rPr>
        <w:t xml:space="preserve"> כך מביא </w:t>
      </w:r>
      <w:r w:rsidRPr="002A25A4">
        <w:rPr>
          <w:rFonts w:hint="eastAsia"/>
          <w:rtl/>
        </w:rPr>
        <w:t>הרקח</w:t>
      </w:r>
      <w:r w:rsidRPr="000D1A92">
        <w:rPr>
          <w:rFonts w:hint="cs"/>
          <w:rtl/>
        </w:rPr>
        <w:t xml:space="preserve"> (לו) בפשטו</w:t>
      </w:r>
      <w:r w:rsidRPr="006C6942">
        <w:rPr>
          <w:rFonts w:hint="cs"/>
          <w:rtl/>
        </w:rPr>
        <w:t>ת</w:t>
      </w:r>
      <w:r>
        <w:rPr>
          <w:rFonts w:hint="cs"/>
          <w:rtl/>
        </w:rPr>
        <w:t>:</w:t>
      </w:r>
      <w:r>
        <w:rPr>
          <w:rStyle w:val="af"/>
          <w:rtl/>
        </w:rPr>
        <w:footnoteReference w:id="7"/>
      </w:r>
      <w:r>
        <w:rPr>
          <w:rFonts w:hint="cs"/>
          <w:rtl/>
        </w:rPr>
        <w:t xml:space="preserve"> "</w:t>
      </w:r>
      <w:r w:rsidRPr="00F0373C">
        <w:rPr>
          <w:rtl/>
        </w:rPr>
        <w:t xml:space="preserve">ואם מתענה, </w:t>
      </w:r>
      <w:r w:rsidRPr="00E06CE7">
        <w:rPr>
          <w:b/>
          <w:bCs/>
          <w:rtl/>
        </w:rPr>
        <w:t>ישלים עד הלילה</w:t>
      </w:r>
      <w:r w:rsidRPr="00F0373C">
        <w:rPr>
          <w:rtl/>
        </w:rPr>
        <w:t xml:space="preserve"> כדמסיק בערובין...</w:t>
      </w:r>
      <w:r>
        <w:rPr>
          <w:rFonts w:hint="cs"/>
          <w:rtl/>
        </w:rPr>
        <w:t xml:space="preserve"> </w:t>
      </w:r>
      <w:r w:rsidRPr="00F0373C">
        <w:rPr>
          <w:rtl/>
        </w:rPr>
        <w:t>מתענה ומשלים"</w:t>
      </w:r>
      <w:r>
        <w:rPr>
          <w:rFonts w:hint="cs"/>
          <w:rtl/>
        </w:rPr>
        <w:t xml:space="preserve">. </w:t>
      </w:r>
      <w:r w:rsidRPr="00AB1641">
        <w:rPr>
          <w:rFonts w:hint="cs"/>
          <w:rtl/>
        </w:rPr>
        <w:t>כך נדמה</w:t>
      </w:r>
      <w:r w:rsidRPr="000D1A92">
        <w:rPr>
          <w:rFonts w:hint="cs"/>
          <w:rtl/>
        </w:rPr>
        <w:t xml:space="preserve"> שפסק </w:t>
      </w:r>
      <w:r w:rsidRPr="002A25A4">
        <w:rPr>
          <w:rFonts w:hint="eastAsia"/>
          <w:rtl/>
        </w:rPr>
        <w:t>הש</w:t>
      </w:r>
      <w:r>
        <w:rPr>
          <w:rFonts w:hint="cs"/>
          <w:rtl/>
        </w:rPr>
        <w:t xml:space="preserve">לחן </w:t>
      </w:r>
      <w:r w:rsidRPr="002A25A4">
        <w:rPr>
          <w:rtl/>
        </w:rPr>
        <w:t>ע</w:t>
      </w:r>
      <w:r>
        <w:rPr>
          <w:rFonts w:hint="cs"/>
          <w:rtl/>
        </w:rPr>
        <w:t>רוך</w:t>
      </w:r>
      <w:r w:rsidRPr="002A25A4">
        <w:rPr>
          <w:rtl/>
        </w:rPr>
        <w:t xml:space="preserve"> רמ"ט, ד </w:t>
      </w:r>
      <w:r w:rsidRPr="000D1A92">
        <w:rPr>
          <w:rFonts w:hint="cs"/>
          <w:rtl/>
        </w:rPr>
        <w:t xml:space="preserve">לגבי תענית יחיד </w:t>
      </w:r>
      <w:r>
        <w:rPr>
          <w:rFonts w:hint="cs"/>
          <w:rtl/>
        </w:rPr>
        <w:t>(</w:t>
      </w:r>
      <w:r w:rsidRPr="000D1A92">
        <w:rPr>
          <w:rFonts w:hint="cs"/>
          <w:rtl/>
        </w:rPr>
        <w:t>כתענית חלום</w:t>
      </w:r>
      <w:r>
        <w:rPr>
          <w:rFonts w:hint="cs"/>
          <w:rtl/>
        </w:rPr>
        <w:t>)</w:t>
      </w:r>
      <w:r w:rsidRPr="000D1A92">
        <w:rPr>
          <w:rFonts w:hint="cs"/>
          <w:rtl/>
        </w:rPr>
        <w:t xml:space="preserve">, </w:t>
      </w:r>
      <w:r w:rsidRPr="002A25A4">
        <w:rPr>
          <w:rFonts w:hint="eastAsia"/>
          <w:rtl/>
        </w:rPr>
        <w:t>והרמ</w:t>
      </w:r>
      <w:r w:rsidRPr="002A25A4">
        <w:rPr>
          <w:rtl/>
        </w:rPr>
        <w:t>"א</w:t>
      </w:r>
      <w:r w:rsidRPr="000D1A92">
        <w:rPr>
          <w:rFonts w:hint="cs"/>
          <w:rtl/>
        </w:rPr>
        <w:t xml:space="preserve"> לגבי תענית </w:t>
      </w:r>
      <w:r>
        <w:rPr>
          <w:rFonts w:hint="cs"/>
          <w:rtl/>
        </w:rPr>
        <w:t>צבור</w:t>
      </w:r>
      <w:r w:rsidRPr="00AB1641">
        <w:rPr>
          <w:rFonts w:hint="cs"/>
          <w:rtl/>
        </w:rPr>
        <w:t>:</w:t>
      </w:r>
      <w:r>
        <w:rPr>
          <w:rFonts w:hint="cs"/>
          <w:rtl/>
        </w:rPr>
        <w:t xml:space="preserve"> "</w:t>
      </w:r>
      <w:r w:rsidRPr="00F0373C">
        <w:rPr>
          <w:rtl/>
        </w:rPr>
        <w:t>אם קבל עליו להתענות בערב שבת</w:t>
      </w:r>
      <w:r>
        <w:rPr>
          <w:rFonts w:hint="cs"/>
          <w:rtl/>
        </w:rPr>
        <w:t>;</w:t>
      </w:r>
      <w:r w:rsidRPr="00F0373C">
        <w:rPr>
          <w:rtl/>
        </w:rPr>
        <w:t xml:space="preserve"> צריך להתענות עד </w:t>
      </w:r>
      <w:r w:rsidRPr="007F670E">
        <w:rPr>
          <w:b/>
          <w:bCs/>
          <w:rtl/>
        </w:rPr>
        <w:t>צאת הכוכבים</w:t>
      </w:r>
      <w:r w:rsidRPr="00C71107">
        <w:rPr>
          <w:rStyle w:val="af"/>
          <w:rtl/>
        </w:rPr>
        <w:footnoteReference w:id="8"/>
      </w:r>
      <w:r w:rsidRPr="00F0373C">
        <w:rPr>
          <w:rtl/>
        </w:rPr>
        <w:t xml:space="preserve"> אם לא שפירש בשעת קבלת התענית</w:t>
      </w:r>
      <w:r w:rsidRPr="00AB1641">
        <w:rPr>
          <w:rtl/>
        </w:rPr>
        <w:t>... ה</w:t>
      </w:r>
      <w:r w:rsidRPr="00AB1641">
        <w:rPr>
          <w:rFonts w:hint="cs"/>
          <w:rtl/>
        </w:rPr>
        <w:t>ג"ה</w:t>
      </w:r>
      <w:r w:rsidRPr="00AB1641">
        <w:rPr>
          <w:rtl/>
        </w:rPr>
        <w:t>...</w:t>
      </w:r>
      <w:r>
        <w:rPr>
          <w:rFonts w:hint="cs"/>
          <w:rtl/>
        </w:rPr>
        <w:t xml:space="preserve"> </w:t>
      </w:r>
      <w:r w:rsidRPr="00AB1641">
        <w:rPr>
          <w:rtl/>
        </w:rPr>
        <w:t>ובתענית צבור ישלים</w:t>
      </w:r>
      <w:r w:rsidRPr="00F0373C">
        <w:rPr>
          <w:rtl/>
        </w:rPr>
        <w:t xml:space="preserve"> והכי נהוג</w:t>
      </w:r>
      <w:r>
        <w:rPr>
          <w:rFonts w:hint="cs"/>
          <w:rtl/>
        </w:rPr>
        <w:t>".</w:t>
      </w:r>
      <w:r>
        <w:rPr>
          <w:rStyle w:val="af"/>
          <w:rtl/>
        </w:rPr>
        <w:footnoteReference w:id="9"/>
      </w:r>
    </w:p>
    <w:p w14:paraId="3A924FDC" w14:textId="77777777" w:rsidR="00D720F0" w:rsidRPr="002B3F47" w:rsidRDefault="00D720F0" w:rsidP="00C50229">
      <w:pPr>
        <w:pStyle w:val="a4"/>
        <w:numPr>
          <w:ilvl w:val="0"/>
          <w:numId w:val="3"/>
        </w:numPr>
        <w:spacing w:line="276" w:lineRule="auto"/>
        <w:rPr>
          <w:rtl/>
        </w:rPr>
      </w:pPr>
      <w:r w:rsidRPr="00251F0A">
        <w:rPr>
          <w:rFonts w:hint="cs"/>
          <w:u w:val="single"/>
          <w:rtl/>
        </w:rPr>
        <w:t>שקיעת החמה</w:t>
      </w:r>
      <w:r>
        <w:rPr>
          <w:rFonts w:hint="cs"/>
          <w:u w:val="single"/>
          <w:rtl/>
        </w:rPr>
        <w:t xml:space="preserve"> (שבה נכנסת שבת</w:t>
      </w:r>
      <w:r>
        <w:rPr>
          <w:rStyle w:val="af"/>
          <w:u w:val="single"/>
          <w:rtl/>
        </w:rPr>
        <w:footnoteReference w:id="10"/>
      </w:r>
      <w:r>
        <w:rPr>
          <w:rFonts w:hint="cs"/>
          <w:u w:val="single"/>
          <w:rtl/>
        </w:rPr>
        <w:t>)</w:t>
      </w:r>
      <w:r>
        <w:rPr>
          <w:rFonts w:hint="cs"/>
          <w:rtl/>
        </w:rPr>
        <w:t xml:space="preserve"> </w:t>
      </w:r>
      <w:r>
        <w:rPr>
          <w:rtl/>
        </w:rPr>
        <w:t>–</w:t>
      </w:r>
      <w:r>
        <w:rPr>
          <w:rFonts w:hint="cs"/>
          <w:rtl/>
        </w:rPr>
        <w:t xml:space="preserve"> </w:t>
      </w:r>
      <w:r w:rsidRPr="006D6A3B">
        <w:rPr>
          <w:rFonts w:hint="cs"/>
          <w:rtl/>
        </w:rPr>
        <w:t xml:space="preserve">כך </w:t>
      </w:r>
      <w:r>
        <w:rPr>
          <w:rFonts w:hint="cs"/>
          <w:rtl/>
        </w:rPr>
        <w:t xml:space="preserve">מביא </w:t>
      </w:r>
      <w:r w:rsidRPr="00C71107">
        <w:rPr>
          <w:rFonts w:hint="eastAsia"/>
          <w:rtl/>
        </w:rPr>
        <w:t>המגיד</w:t>
      </w:r>
      <w:r w:rsidRPr="00C71107">
        <w:rPr>
          <w:rtl/>
        </w:rPr>
        <w:t xml:space="preserve"> </w:t>
      </w:r>
      <w:r w:rsidRPr="00C71107">
        <w:rPr>
          <w:rFonts w:hint="eastAsia"/>
          <w:rtl/>
        </w:rPr>
        <w:t>משנה</w:t>
      </w:r>
      <w:r>
        <w:rPr>
          <w:rFonts w:hint="cs"/>
          <w:rtl/>
        </w:rPr>
        <w:t xml:space="preserve"> (תעניות ה', ה ד"ה חל להיות)</w:t>
      </w:r>
      <w:r w:rsidRPr="00C71107">
        <w:rPr>
          <w:rtl/>
        </w:rPr>
        <w:t xml:space="preserve"> </w:t>
      </w:r>
      <w:r w:rsidRPr="00C71107">
        <w:rPr>
          <w:rFonts w:hint="eastAsia"/>
          <w:rtl/>
        </w:rPr>
        <w:t>בשם</w:t>
      </w:r>
      <w:r w:rsidRPr="00C71107">
        <w:rPr>
          <w:rtl/>
        </w:rPr>
        <w:t xml:space="preserve"> </w:t>
      </w:r>
      <w:r w:rsidRPr="00C71107">
        <w:rPr>
          <w:rFonts w:hint="eastAsia"/>
          <w:rtl/>
        </w:rPr>
        <w:t>הראב</w:t>
      </w:r>
      <w:r w:rsidRPr="00C71107">
        <w:rPr>
          <w:rtl/>
        </w:rPr>
        <w:t>"ד</w:t>
      </w:r>
      <w:r>
        <w:rPr>
          <w:rFonts w:hint="cs"/>
          <w:rtl/>
        </w:rPr>
        <w:t>:</w:t>
      </w:r>
      <w:r w:rsidRPr="006D6A3B">
        <w:rPr>
          <w:rFonts w:hint="cs"/>
          <w:rtl/>
        </w:rPr>
        <w:t xml:space="preserve"> </w:t>
      </w:r>
      <w:r w:rsidRPr="006D6A3B">
        <w:rPr>
          <w:rtl/>
        </w:rPr>
        <w:t xml:space="preserve">שלא אמרו משלים אלא שאינו אוכל קודם שקיעת החמה אבל ודאי </w:t>
      </w:r>
      <w:r w:rsidRPr="00C71107">
        <w:rPr>
          <w:b/>
          <w:bCs/>
          <w:rtl/>
        </w:rPr>
        <w:t>משתשקע החמה מתוספת שבת הוא</w:t>
      </w:r>
      <w:r w:rsidRPr="006D6A3B">
        <w:rPr>
          <w:rtl/>
        </w:rPr>
        <w:t xml:space="preserve"> וכבר קדש היום אם רצה לאכול אוכל שכיון שנכנס לתחום שבת שוב אינו רשאי להתענות</w:t>
      </w:r>
      <w:r>
        <w:rPr>
          <w:rFonts w:hint="cs"/>
          <w:rtl/>
        </w:rPr>
        <w:t>".</w:t>
      </w:r>
    </w:p>
    <w:p w14:paraId="1A0E7BC6" w14:textId="77777777" w:rsidR="00D720F0" w:rsidRPr="006126EF" w:rsidRDefault="00D720F0" w:rsidP="00C50229">
      <w:pPr>
        <w:pStyle w:val="a4"/>
        <w:numPr>
          <w:ilvl w:val="0"/>
          <w:numId w:val="3"/>
        </w:numPr>
        <w:spacing w:line="276" w:lineRule="auto"/>
        <w:rPr>
          <w:rtl/>
        </w:rPr>
      </w:pPr>
      <w:r w:rsidRPr="00362F71">
        <w:rPr>
          <w:rFonts w:hint="cs"/>
          <w:u w:val="single"/>
          <w:rtl/>
        </w:rPr>
        <w:t>בשעה שה</w:t>
      </w:r>
      <w:r>
        <w:rPr>
          <w:rFonts w:hint="cs"/>
          <w:u w:val="single"/>
          <w:rtl/>
        </w:rPr>
        <w:t>צבור</w:t>
      </w:r>
      <w:r w:rsidRPr="00362F71">
        <w:rPr>
          <w:rFonts w:hint="cs"/>
          <w:u w:val="single"/>
          <w:rtl/>
        </w:rPr>
        <w:t xml:space="preserve"> קבל שבת</w:t>
      </w:r>
      <w:r w:rsidRPr="00362F71">
        <w:rPr>
          <w:rFonts w:hint="cs"/>
          <w:color w:val="202122"/>
          <w:rtl/>
        </w:rPr>
        <w:t xml:space="preserve"> </w:t>
      </w:r>
      <w:r w:rsidRPr="00362F71">
        <w:rPr>
          <w:color w:val="202122"/>
          <w:rtl/>
        </w:rPr>
        <w:t>–</w:t>
      </w:r>
      <w:r>
        <w:rPr>
          <w:rFonts w:hint="cs"/>
          <w:rtl/>
        </w:rPr>
        <w:t xml:space="preserve"> כך מביא המרדכי (עירובין תצד) בשם המהר"ם: "</w:t>
      </w:r>
      <w:r w:rsidRPr="00E726B1">
        <w:rPr>
          <w:rtl/>
        </w:rPr>
        <w:t>דהשלמת תענית בע"ש סגי עד לאחר תפלת ערבית שהיא מפלג מנחה</w:t>
      </w:r>
      <w:r>
        <w:rPr>
          <w:rFonts w:hint="cs"/>
          <w:rtl/>
        </w:rPr>
        <w:t>..</w:t>
      </w:r>
      <w:r w:rsidRPr="001F6634">
        <w:rPr>
          <w:rFonts w:hint="cs"/>
          <w:rtl/>
        </w:rPr>
        <w:t>.</w:t>
      </w:r>
      <w:r w:rsidRPr="001F6634">
        <w:rPr>
          <w:rtl/>
        </w:rPr>
        <w:t xml:space="preserve"> </w:t>
      </w:r>
      <w:r w:rsidRPr="00E726B1">
        <w:rPr>
          <w:rtl/>
        </w:rPr>
        <w:t>ואם בא הצבור מבית הכנסת מבעו"י מותר לאכול מיד דכיון דכבר התפללו אם כן כבר קבלו שבת עליהם</w:t>
      </w:r>
      <w:r>
        <w:rPr>
          <w:rFonts w:hint="cs"/>
          <w:rtl/>
        </w:rPr>
        <w:t xml:space="preserve">". </w:t>
      </w:r>
      <w:r w:rsidRPr="007B3A40">
        <w:rPr>
          <w:rFonts w:hint="cs"/>
          <w:rtl/>
        </w:rPr>
        <w:t xml:space="preserve">לדעת </w:t>
      </w:r>
      <w:r w:rsidRPr="00C71107">
        <w:rPr>
          <w:rFonts w:hint="eastAsia"/>
          <w:rtl/>
        </w:rPr>
        <w:t>המהר</w:t>
      </w:r>
      <w:r w:rsidRPr="00C71107">
        <w:rPr>
          <w:rtl/>
        </w:rPr>
        <w:t>"ם</w:t>
      </w:r>
      <w:r w:rsidRPr="007B3A40">
        <w:rPr>
          <w:rFonts w:hint="cs"/>
          <w:rtl/>
        </w:rPr>
        <w:t xml:space="preserve">, הצום </w:t>
      </w:r>
      <w:r>
        <w:rPr>
          <w:rFonts w:hint="cs"/>
          <w:rtl/>
        </w:rPr>
        <w:t>אינו נ</w:t>
      </w:r>
      <w:r w:rsidRPr="007B3A40">
        <w:rPr>
          <w:rFonts w:hint="cs"/>
          <w:rtl/>
        </w:rPr>
        <w:t>גמר ב</w:t>
      </w:r>
      <w:r>
        <w:rPr>
          <w:rFonts w:hint="cs"/>
          <w:rtl/>
        </w:rPr>
        <w:t>כניסת השבת</w:t>
      </w:r>
      <w:r w:rsidRPr="007B3A40">
        <w:rPr>
          <w:rFonts w:hint="cs"/>
          <w:rtl/>
        </w:rPr>
        <w:t xml:space="preserve"> </w:t>
      </w:r>
      <w:r>
        <w:rPr>
          <w:rFonts w:hint="cs"/>
          <w:rtl/>
        </w:rPr>
        <w:t>על פי ה</w:t>
      </w:r>
      <w:r w:rsidRPr="007B3A40">
        <w:rPr>
          <w:rFonts w:hint="cs"/>
          <w:rtl/>
        </w:rPr>
        <w:t xml:space="preserve">שעון </w:t>
      </w:r>
      <w:r>
        <w:rPr>
          <w:rFonts w:hint="cs"/>
          <w:rtl/>
        </w:rPr>
        <w:t xml:space="preserve">(כפי שאומר הראב"ד) </w:t>
      </w:r>
      <w:r w:rsidRPr="007B3A40">
        <w:rPr>
          <w:rFonts w:hint="cs"/>
          <w:rtl/>
        </w:rPr>
        <w:t>אלא ב</w:t>
      </w:r>
      <w:r>
        <w:rPr>
          <w:rFonts w:hint="cs"/>
          <w:rtl/>
        </w:rPr>
        <w:t>שעת הכנסתה בפועל ב</w:t>
      </w:r>
      <w:r w:rsidRPr="007B3A40">
        <w:rPr>
          <w:rFonts w:hint="cs"/>
          <w:rtl/>
        </w:rPr>
        <w:t xml:space="preserve">כל קהלה וקהלה. </w:t>
      </w:r>
      <w:r>
        <w:rPr>
          <w:rFonts w:hint="cs"/>
          <w:rtl/>
        </w:rPr>
        <w:t xml:space="preserve">הצום נגמר </w:t>
      </w:r>
      <w:r w:rsidRPr="007B3A40">
        <w:rPr>
          <w:rFonts w:hint="cs"/>
          <w:rtl/>
        </w:rPr>
        <w:t>ברגע שהקהלה תקבל שבת</w:t>
      </w:r>
      <w:r>
        <w:rPr>
          <w:rFonts w:hint="cs"/>
          <w:rtl/>
        </w:rPr>
        <w:t xml:space="preserve"> (בכל שעה לאחר </w:t>
      </w:r>
      <w:r w:rsidRPr="007B3A40">
        <w:rPr>
          <w:rFonts w:hint="cs"/>
          <w:rtl/>
        </w:rPr>
        <w:t>פלג המנחה</w:t>
      </w:r>
      <w:r>
        <w:rPr>
          <w:rStyle w:val="af"/>
          <w:rtl/>
        </w:rPr>
        <w:footnoteReference w:id="11"/>
      </w:r>
      <w:r>
        <w:rPr>
          <w:rFonts w:hint="cs"/>
          <w:rtl/>
        </w:rPr>
        <w:t>) בגלל כניסת השבת הוולונטרי</w:t>
      </w:r>
      <w:r>
        <w:rPr>
          <w:rFonts w:hint="eastAsia"/>
          <w:rtl/>
        </w:rPr>
        <w:t>ת</w:t>
      </w:r>
      <w:r>
        <w:rPr>
          <w:rFonts w:hint="cs"/>
          <w:rtl/>
        </w:rPr>
        <w:t xml:space="preserve"> על ידי הקהלה. "</w:t>
      </w:r>
      <w:r w:rsidRPr="007A2FFE">
        <w:rPr>
          <w:rtl/>
        </w:rPr>
        <w:t>ואפילו אם עוד היום גדול מקרי שפיר השלמה"</w:t>
      </w:r>
      <w:r w:rsidRPr="007A2FFE">
        <w:rPr>
          <w:rFonts w:hint="cs"/>
          <w:rtl/>
        </w:rPr>
        <w:t xml:space="preserve"> </w:t>
      </w:r>
      <w:r w:rsidRPr="007A2FFE">
        <w:rPr>
          <w:rFonts w:hint="cs"/>
          <w:rtl/>
        </w:rPr>
        <w:lastRenderedPageBreak/>
        <w:t>(</w:t>
      </w:r>
      <w:r w:rsidRPr="00C71107">
        <w:rPr>
          <w:rtl/>
        </w:rPr>
        <w:t>הגהות מימוניות</w:t>
      </w:r>
      <w:r w:rsidRPr="007A2FFE">
        <w:rPr>
          <w:rFonts w:hint="cs"/>
          <w:rtl/>
        </w:rPr>
        <w:t xml:space="preserve"> </w:t>
      </w:r>
      <w:r w:rsidRPr="007A2FFE">
        <w:rPr>
          <w:rtl/>
        </w:rPr>
        <w:t>תעניות א</w:t>
      </w:r>
      <w:r>
        <w:rPr>
          <w:rFonts w:hint="cs"/>
          <w:rtl/>
        </w:rPr>
        <w:t>', ז אות ג</w:t>
      </w:r>
      <w:r w:rsidRPr="007A2FFE">
        <w:rPr>
          <w:rFonts w:hint="cs"/>
          <w:rtl/>
        </w:rPr>
        <w:t>)</w:t>
      </w:r>
      <w:r>
        <w:rPr>
          <w:rFonts w:hint="cs"/>
          <w:rtl/>
        </w:rPr>
        <w:t xml:space="preserve">, וזאת אף על פי </w:t>
      </w:r>
      <w:r w:rsidRPr="006126EF">
        <w:rPr>
          <w:rFonts w:hint="cs"/>
          <w:rtl/>
        </w:rPr>
        <w:t xml:space="preserve">שלדברים מסוימים </w:t>
      </w:r>
      <w:r>
        <w:rPr>
          <w:rFonts w:hint="cs"/>
          <w:rtl/>
        </w:rPr>
        <w:t xml:space="preserve">היום נחשב </w:t>
      </w:r>
      <w:r w:rsidRPr="006126EF">
        <w:rPr>
          <w:rFonts w:hint="cs"/>
          <w:rtl/>
        </w:rPr>
        <w:t xml:space="preserve">עדיין "יום </w:t>
      </w:r>
      <w:r>
        <w:rPr>
          <w:rFonts w:hint="cs"/>
          <w:rtl/>
        </w:rPr>
        <w:t>שִׁשִּׁי</w:t>
      </w:r>
      <w:r w:rsidRPr="006126EF">
        <w:rPr>
          <w:rFonts w:hint="cs"/>
          <w:rtl/>
        </w:rPr>
        <w:t>"</w:t>
      </w:r>
      <w:r>
        <w:rPr>
          <w:rFonts w:hint="cs"/>
          <w:rtl/>
        </w:rPr>
        <w:t>.</w:t>
      </w:r>
      <w:r w:rsidRPr="00C71107">
        <w:rPr>
          <w:rStyle w:val="af"/>
          <w:rtl/>
        </w:rPr>
        <w:footnoteReference w:id="12"/>
      </w:r>
      <w:r>
        <w:rPr>
          <w:rFonts w:hint="cs"/>
          <w:rtl/>
        </w:rPr>
        <w:t xml:space="preserve"> </w:t>
      </w:r>
      <w:r w:rsidRPr="006126EF">
        <w:rPr>
          <w:rFonts w:hint="cs"/>
          <w:rtl/>
        </w:rPr>
        <w:t>דע</w:t>
      </w:r>
      <w:r>
        <w:rPr>
          <w:rFonts w:hint="cs"/>
          <w:rtl/>
        </w:rPr>
        <w:t>ה</w:t>
      </w:r>
      <w:r w:rsidRPr="006126EF">
        <w:rPr>
          <w:rFonts w:hint="cs"/>
          <w:rtl/>
        </w:rPr>
        <w:t xml:space="preserve"> זו מ</w:t>
      </w:r>
      <w:r>
        <w:rPr>
          <w:rFonts w:hint="cs"/>
          <w:rtl/>
        </w:rPr>
        <w:t>ו</w:t>
      </w:r>
      <w:r w:rsidRPr="006126EF">
        <w:rPr>
          <w:rFonts w:hint="cs"/>
          <w:rtl/>
        </w:rPr>
        <w:t>בא</w:t>
      </w:r>
      <w:r>
        <w:rPr>
          <w:rFonts w:hint="cs"/>
          <w:rtl/>
        </w:rPr>
        <w:t>ת</w:t>
      </w:r>
      <w:r w:rsidRPr="006126EF">
        <w:rPr>
          <w:rFonts w:hint="cs"/>
          <w:rtl/>
        </w:rPr>
        <w:t xml:space="preserve"> </w:t>
      </w:r>
      <w:r>
        <w:rPr>
          <w:rFonts w:hint="cs"/>
          <w:rtl/>
        </w:rPr>
        <w:t>כ</w:t>
      </w:r>
      <w:r w:rsidRPr="006126EF">
        <w:rPr>
          <w:rFonts w:hint="cs"/>
          <w:rtl/>
        </w:rPr>
        <w:t>"</w:t>
      </w:r>
      <w:r w:rsidRPr="00C71107">
        <w:rPr>
          <w:rFonts w:hint="eastAsia"/>
          <w:rtl/>
        </w:rPr>
        <w:t>יש</w:t>
      </w:r>
      <w:r w:rsidRPr="00C71107">
        <w:rPr>
          <w:rtl/>
        </w:rPr>
        <w:t xml:space="preserve"> </w:t>
      </w:r>
      <w:r w:rsidRPr="00C71107">
        <w:rPr>
          <w:rFonts w:hint="eastAsia"/>
          <w:rtl/>
        </w:rPr>
        <w:t>אומרים</w:t>
      </w:r>
      <w:r w:rsidRPr="006126EF">
        <w:rPr>
          <w:rFonts w:hint="cs"/>
          <w:rtl/>
        </w:rPr>
        <w:t>" ב</w:t>
      </w:r>
      <w:r w:rsidRPr="00C71107">
        <w:rPr>
          <w:rFonts w:hint="eastAsia"/>
          <w:rtl/>
        </w:rPr>
        <w:t>רמ</w:t>
      </w:r>
      <w:r w:rsidRPr="00C71107">
        <w:rPr>
          <w:rtl/>
        </w:rPr>
        <w:t xml:space="preserve">"א </w:t>
      </w:r>
      <w:r>
        <w:rPr>
          <w:rFonts w:hint="cs"/>
          <w:rtl/>
        </w:rPr>
        <w:t>(</w:t>
      </w:r>
      <w:r w:rsidRPr="006126EF">
        <w:rPr>
          <w:rFonts w:hint="cs"/>
          <w:rtl/>
        </w:rPr>
        <w:t>רמ"ט</w:t>
      </w:r>
      <w:r>
        <w:rPr>
          <w:rFonts w:hint="cs"/>
          <w:rtl/>
        </w:rPr>
        <w:t xml:space="preserve">, </w:t>
      </w:r>
      <w:r w:rsidRPr="006126EF">
        <w:rPr>
          <w:rFonts w:hint="cs"/>
          <w:rtl/>
        </w:rPr>
        <w:t>ד</w:t>
      </w:r>
      <w:r>
        <w:rPr>
          <w:rFonts w:hint="cs"/>
          <w:rtl/>
        </w:rPr>
        <w:t>)</w:t>
      </w:r>
      <w:r w:rsidRPr="006126EF">
        <w:rPr>
          <w:rFonts w:hint="cs"/>
          <w:rtl/>
        </w:rPr>
        <w:t>.</w:t>
      </w:r>
    </w:p>
    <w:p w14:paraId="38AF0E08" w14:textId="77777777" w:rsidR="00D720F0" w:rsidRDefault="00D720F0" w:rsidP="00D720F0">
      <w:pPr>
        <w:pStyle w:val="III"/>
        <w:rPr>
          <w:rtl/>
        </w:rPr>
      </w:pPr>
      <w:r>
        <w:rPr>
          <w:rFonts w:hint="cs"/>
          <w:rtl/>
        </w:rPr>
        <w:t xml:space="preserve">2. שיטת התוספות </w:t>
      </w:r>
      <w:r>
        <w:rPr>
          <w:rtl/>
        </w:rPr>
        <w:t>–</w:t>
      </w:r>
      <w:r>
        <w:rPr>
          <w:rFonts w:hint="cs"/>
          <w:rtl/>
        </w:rPr>
        <w:t xml:space="preserve"> אין (חובה) </w:t>
      </w:r>
      <w:r w:rsidRPr="00646757">
        <w:rPr>
          <w:rFonts w:hint="cs"/>
          <w:rtl/>
        </w:rPr>
        <w:t xml:space="preserve">להשלים </w:t>
      </w:r>
      <w:r>
        <w:rPr>
          <w:rFonts w:hint="cs"/>
          <w:rtl/>
        </w:rPr>
        <w:t xml:space="preserve">תענית </w:t>
      </w:r>
      <w:r w:rsidRPr="00646757">
        <w:rPr>
          <w:rFonts w:hint="cs"/>
          <w:rtl/>
        </w:rPr>
        <w:t xml:space="preserve">ביום </w:t>
      </w:r>
      <w:r>
        <w:rPr>
          <w:rFonts w:hint="cs"/>
          <w:rtl/>
        </w:rPr>
        <w:t>שִׁשִּׁי</w:t>
      </w:r>
    </w:p>
    <w:p w14:paraId="2EBA1E1A" w14:textId="77777777" w:rsidR="00D720F0" w:rsidRPr="002B3F47" w:rsidRDefault="00D720F0" w:rsidP="00D720F0">
      <w:pPr>
        <w:pStyle w:val="11"/>
        <w:rPr>
          <w:rtl/>
        </w:rPr>
      </w:pPr>
      <w:r w:rsidRPr="008909C7">
        <w:rPr>
          <w:rtl/>
        </w:rPr>
        <w:t xml:space="preserve">והלכתא מתענה ומשלים </w:t>
      </w:r>
      <w:r>
        <w:rPr>
          <w:rFonts w:hint="cs"/>
          <w:rtl/>
        </w:rPr>
        <w:t>–</w:t>
      </w:r>
      <w:r w:rsidRPr="008909C7">
        <w:rPr>
          <w:rtl/>
        </w:rPr>
        <w:t xml:space="preserve"> פירוש אם ירצה להשלים דשרי</w:t>
      </w:r>
      <w:r>
        <w:rPr>
          <w:rFonts w:hint="cs"/>
          <w:rtl/>
        </w:rPr>
        <w:t>.</w:t>
      </w:r>
      <w:r>
        <w:rPr>
          <w:rtl/>
        </w:rPr>
        <w:tab/>
      </w:r>
      <w:r w:rsidRPr="008909C7">
        <w:rPr>
          <w:rtl/>
        </w:rPr>
        <w:t>(תוספות עירובין מא:)</w:t>
      </w:r>
    </w:p>
    <w:p w14:paraId="35219314" w14:textId="77777777" w:rsidR="00D720F0" w:rsidRPr="008909C7" w:rsidRDefault="00D720F0" w:rsidP="00D720F0">
      <w:pPr>
        <w:pStyle w:val="a4"/>
        <w:rPr>
          <w:rtl/>
        </w:rPr>
      </w:pPr>
      <w:r>
        <w:rPr>
          <w:rFonts w:hint="cs"/>
          <w:rtl/>
        </w:rPr>
        <w:t>לפי תוספות</w:t>
      </w:r>
      <w:r w:rsidRPr="008909C7">
        <w:rPr>
          <w:rFonts w:hint="cs"/>
          <w:rtl/>
        </w:rPr>
        <w:t xml:space="preserve">, הגמרא </w:t>
      </w:r>
      <w:r>
        <w:rPr>
          <w:rFonts w:hint="cs"/>
          <w:rtl/>
        </w:rPr>
        <w:t>פוסקת ש</w:t>
      </w:r>
      <w:r w:rsidRPr="00C71107">
        <w:rPr>
          <w:rFonts w:hint="eastAsia"/>
          <w:b/>
          <w:bCs/>
          <w:rtl/>
        </w:rPr>
        <w:t>מותר</w:t>
      </w:r>
      <w:r>
        <w:rPr>
          <w:rFonts w:hint="cs"/>
          <w:rtl/>
        </w:rPr>
        <w:t xml:space="preserve"> להשלים </w:t>
      </w:r>
      <w:r w:rsidRPr="008909C7">
        <w:rPr>
          <w:rFonts w:hint="cs"/>
          <w:rtl/>
        </w:rPr>
        <w:t>התענית</w:t>
      </w:r>
      <w:r>
        <w:rPr>
          <w:rFonts w:hint="cs"/>
          <w:rtl/>
        </w:rPr>
        <w:t xml:space="preserve"> ביום שִׁשִּׁי</w:t>
      </w:r>
      <w:r w:rsidRPr="008909C7">
        <w:rPr>
          <w:rFonts w:hint="cs"/>
          <w:rtl/>
        </w:rPr>
        <w:t xml:space="preserve">, אך אין חובה להשלימה. </w:t>
      </w:r>
      <w:r>
        <w:rPr>
          <w:rFonts w:hint="cs"/>
          <w:rtl/>
        </w:rPr>
        <w:t xml:space="preserve">מה משמעות המעמד הזה? אם יש בעיה להתענות ביום שִׁשִּׁי </w:t>
      </w:r>
      <w:r>
        <w:rPr>
          <w:rtl/>
        </w:rPr>
        <w:t>–</w:t>
      </w:r>
      <w:r>
        <w:rPr>
          <w:rFonts w:hint="cs"/>
          <w:rtl/>
        </w:rPr>
        <w:t xml:space="preserve"> מדוע מותר להשלים התענית, ואם אין בעיה להתענות ביום שִׁשִּׁי </w:t>
      </w:r>
      <w:r>
        <w:rPr>
          <w:rtl/>
        </w:rPr>
        <w:t>–</w:t>
      </w:r>
      <w:r>
        <w:rPr>
          <w:rFonts w:hint="cs"/>
          <w:rtl/>
        </w:rPr>
        <w:t xml:space="preserve"> מדוע מותר לא להשלים התענית?</w:t>
      </w:r>
    </w:p>
    <w:p w14:paraId="6414329E" w14:textId="77777777" w:rsidR="00D720F0" w:rsidRPr="005D3EFD" w:rsidRDefault="00D720F0" w:rsidP="00D720F0">
      <w:pPr>
        <w:pStyle w:val="a4"/>
      </w:pPr>
      <w:r w:rsidRPr="004C7F66">
        <w:rPr>
          <w:rFonts w:hint="cs"/>
          <w:rtl/>
        </w:rPr>
        <w:t>הרא"ש</w:t>
      </w:r>
      <w:r>
        <w:rPr>
          <w:rFonts w:hint="cs"/>
          <w:rtl/>
        </w:rPr>
        <w:t xml:space="preserve"> (תענית ב', כה)</w:t>
      </w:r>
      <w:r w:rsidRPr="004C7F66">
        <w:rPr>
          <w:rFonts w:hint="cs"/>
          <w:rtl/>
        </w:rPr>
        <w:t xml:space="preserve"> מסביר </w:t>
      </w:r>
      <w:r>
        <w:rPr>
          <w:rFonts w:hint="cs"/>
          <w:rtl/>
        </w:rPr>
        <w:t>שהחידוש הוא שאף על פי שנכנס לשבת כאשר הוא מעונה, אין זו נחשבת תענית בשבת.</w:t>
      </w:r>
      <w:r w:rsidRPr="00C71107">
        <w:rPr>
          <w:rStyle w:val="af"/>
          <w:rtl/>
        </w:rPr>
        <w:footnoteReference w:id="13"/>
      </w:r>
      <w:r w:rsidRPr="005D3EFD">
        <w:rPr>
          <w:rFonts w:hint="cs"/>
          <w:rtl/>
        </w:rPr>
        <w:t xml:space="preserve"> </w:t>
      </w:r>
      <w:r>
        <w:rPr>
          <w:rFonts w:hint="cs"/>
          <w:rtl/>
        </w:rPr>
        <w:t>לשיטתו</w:t>
      </w:r>
      <w:r w:rsidRPr="005D3EFD">
        <w:rPr>
          <w:rFonts w:hint="cs"/>
          <w:rtl/>
        </w:rPr>
        <w:t xml:space="preserve">, אין חשיבות ליום </w:t>
      </w:r>
      <w:r>
        <w:rPr>
          <w:rFonts w:hint="cs"/>
          <w:rtl/>
        </w:rPr>
        <w:t>שִׁשִּׁי</w:t>
      </w:r>
      <w:r w:rsidRPr="005D3EFD">
        <w:rPr>
          <w:rFonts w:hint="cs"/>
          <w:rtl/>
        </w:rPr>
        <w:t xml:space="preserve"> כשלעצמו</w:t>
      </w:r>
      <w:r>
        <w:rPr>
          <w:rFonts w:hint="cs"/>
          <w:rtl/>
        </w:rPr>
        <w:t xml:space="preserve"> ומותר להתענות בו כיון שהבעיה להתענות מתחילה רק בכניסת השבת.</w:t>
      </w:r>
    </w:p>
    <w:p w14:paraId="75E6B4C2" w14:textId="77777777" w:rsidR="00D720F0" w:rsidRPr="00A2493B" w:rsidRDefault="00D720F0" w:rsidP="00D720F0">
      <w:pPr>
        <w:pStyle w:val="a4"/>
        <w:rPr>
          <w:rtl/>
        </w:rPr>
      </w:pPr>
      <w:r>
        <w:rPr>
          <w:rFonts w:hint="cs"/>
          <w:rtl/>
        </w:rPr>
        <w:t>הסבר שונה אנו מוצאים ב</w:t>
      </w:r>
      <w:r w:rsidRPr="008C476F">
        <w:rPr>
          <w:rFonts w:hint="eastAsia"/>
          <w:rtl/>
        </w:rPr>
        <w:t>מרדכי</w:t>
      </w:r>
      <w:r>
        <w:rPr>
          <w:rFonts w:hint="cs"/>
          <w:rtl/>
        </w:rPr>
        <w:t xml:space="preserve"> המפרש </w:t>
      </w:r>
      <w:r w:rsidRPr="00A2493B">
        <w:rPr>
          <w:rFonts w:hint="cs"/>
          <w:rtl/>
        </w:rPr>
        <w:t xml:space="preserve">סיפור מעשה של </w:t>
      </w:r>
      <w:r w:rsidRPr="008C476F">
        <w:rPr>
          <w:rFonts w:hint="eastAsia"/>
          <w:rtl/>
        </w:rPr>
        <w:t>ר</w:t>
      </w:r>
      <w:r w:rsidRPr="008C476F">
        <w:rPr>
          <w:rtl/>
        </w:rPr>
        <w:t>"י</w:t>
      </w:r>
      <w:r w:rsidRPr="00A2493B">
        <w:rPr>
          <w:rFonts w:hint="cs"/>
          <w:rtl/>
        </w:rPr>
        <w:t>:</w:t>
      </w:r>
    </w:p>
    <w:p w14:paraId="2EB15CC1" w14:textId="77777777" w:rsidR="00D720F0" w:rsidRDefault="00D720F0" w:rsidP="00D720F0">
      <w:pPr>
        <w:pStyle w:val="11"/>
        <w:rPr>
          <w:rtl/>
        </w:rPr>
      </w:pPr>
      <w:r>
        <w:rPr>
          <w:rtl/>
        </w:rPr>
        <w:t>פעם אחת אירע י' בטבת יום ו'</w:t>
      </w:r>
      <w:r>
        <w:rPr>
          <w:rFonts w:hint="cs"/>
          <w:rtl/>
        </w:rPr>
        <w:t>,</w:t>
      </w:r>
      <w:r>
        <w:rPr>
          <w:rtl/>
        </w:rPr>
        <w:t xml:space="preserve"> וכשרצה </w:t>
      </w:r>
      <w:r w:rsidRPr="008C476F">
        <w:rPr>
          <w:b/>
          <w:bCs/>
          <w:rtl/>
        </w:rPr>
        <w:t>ר"י</w:t>
      </w:r>
      <w:r>
        <w:rPr>
          <w:rtl/>
        </w:rPr>
        <w:t xml:space="preserve"> לילך לבהכ"נ </w:t>
      </w:r>
      <w:r w:rsidRPr="008C476F">
        <w:rPr>
          <w:b/>
          <w:bCs/>
          <w:rtl/>
        </w:rPr>
        <w:t>טעם התבשיל כדי שלא יכנס לשבת כשהוא מעונה</w:t>
      </w:r>
      <w:r>
        <w:rPr>
          <w:rFonts w:hint="cs"/>
          <w:b/>
          <w:bCs/>
          <w:rtl/>
        </w:rPr>
        <w:t>.</w:t>
      </w:r>
      <w:r>
        <w:rPr>
          <w:rtl/>
        </w:rPr>
        <w:t xml:space="preserve"> ותימה</w:t>
      </w:r>
      <w:r>
        <w:rPr>
          <w:rStyle w:val="af"/>
          <w:rtl/>
        </w:rPr>
        <w:footnoteReference w:id="14"/>
      </w:r>
      <w:r>
        <w:rPr>
          <w:rtl/>
        </w:rPr>
        <w:t xml:space="preserve"> הא קאמר הכא מתענה ומשלים</w:t>
      </w:r>
      <w:r>
        <w:rPr>
          <w:rFonts w:hint="cs"/>
          <w:rtl/>
        </w:rPr>
        <w:t>?</w:t>
      </w:r>
      <w:r>
        <w:rPr>
          <w:rtl/>
        </w:rPr>
        <w:t xml:space="preserve"> וי"ל דאיבעיא להו</w:t>
      </w:r>
      <w:r>
        <w:rPr>
          <w:rFonts w:hint="cs"/>
          <w:rtl/>
        </w:rPr>
        <w:t>;</w:t>
      </w:r>
      <w:r>
        <w:rPr>
          <w:rtl/>
        </w:rPr>
        <w:t xml:space="preserve"> </w:t>
      </w:r>
      <w:r>
        <w:rPr>
          <w:rFonts w:hint="cs"/>
          <w:rtl/>
        </w:rPr>
        <w:t>"</w:t>
      </w:r>
      <w:r>
        <w:rPr>
          <w:rtl/>
        </w:rPr>
        <w:t>מהו להשלים</w:t>
      </w:r>
      <w:r>
        <w:rPr>
          <w:rFonts w:hint="cs"/>
          <w:rtl/>
        </w:rPr>
        <w:t>"?</w:t>
      </w:r>
      <w:r>
        <w:rPr>
          <w:rtl/>
        </w:rPr>
        <w:t xml:space="preserve"> ומסיק ד</w:t>
      </w:r>
      <w:r>
        <w:rPr>
          <w:rFonts w:hint="cs"/>
          <w:rtl/>
        </w:rPr>
        <w:t>"</w:t>
      </w:r>
      <w:r>
        <w:rPr>
          <w:rtl/>
        </w:rPr>
        <w:t>מתענה ומשלים</w:t>
      </w:r>
      <w:r>
        <w:rPr>
          <w:rFonts w:hint="cs"/>
          <w:rtl/>
        </w:rPr>
        <w:t>",</w:t>
      </w:r>
      <w:r>
        <w:rPr>
          <w:rtl/>
        </w:rPr>
        <w:t xml:space="preserve"> </w:t>
      </w:r>
      <w:r w:rsidRPr="008C476F">
        <w:rPr>
          <w:b/>
          <w:bCs/>
          <w:rtl/>
        </w:rPr>
        <w:t>כלומר יכול הוא להשלים אם ירצה</w:t>
      </w:r>
      <w:r>
        <w:rPr>
          <w:rFonts w:hint="cs"/>
          <w:b/>
          <w:bCs/>
          <w:rtl/>
        </w:rPr>
        <w:t>.</w:t>
      </w:r>
      <w:r w:rsidRPr="008C476F">
        <w:rPr>
          <w:b/>
          <w:bCs/>
          <w:rtl/>
        </w:rPr>
        <w:t xml:space="preserve"> ומיהו טוב שלא להשלים שלא יכנס לשבת כשהוא מעונה</w:t>
      </w:r>
      <w:r>
        <w:rPr>
          <w:rFonts w:hint="cs"/>
          <w:rtl/>
        </w:rPr>
        <w:t>.</w:t>
      </w:r>
      <w:r>
        <w:rPr>
          <w:rtl/>
        </w:rPr>
        <w:tab/>
      </w:r>
      <w:r>
        <w:rPr>
          <w:rFonts w:hint="cs"/>
          <w:rtl/>
        </w:rPr>
        <w:t>(עירובין תצד)</w:t>
      </w:r>
    </w:p>
    <w:p w14:paraId="65402FB4" w14:textId="77777777" w:rsidR="00D720F0" w:rsidRPr="002E0452" w:rsidRDefault="00D720F0" w:rsidP="00D720F0">
      <w:pPr>
        <w:pStyle w:val="a4"/>
        <w:rPr>
          <w:rtl/>
        </w:rPr>
      </w:pPr>
      <w:r w:rsidRPr="002E0452">
        <w:rPr>
          <w:rFonts w:hint="cs"/>
          <w:rtl/>
        </w:rPr>
        <w:t>לדעת המרדכי, הגמ</w:t>
      </w:r>
      <w:r>
        <w:rPr>
          <w:rFonts w:hint="cs"/>
          <w:rtl/>
        </w:rPr>
        <w:t>רא</w:t>
      </w:r>
      <w:r w:rsidRPr="002E0452">
        <w:rPr>
          <w:rFonts w:hint="cs"/>
          <w:rtl/>
        </w:rPr>
        <w:t xml:space="preserve"> אמנם מתירה </w:t>
      </w:r>
      <w:r>
        <w:rPr>
          <w:rFonts w:hint="cs"/>
          <w:rtl/>
        </w:rPr>
        <w:t xml:space="preserve">למסקנה </w:t>
      </w:r>
      <w:r w:rsidRPr="002E0452">
        <w:rPr>
          <w:rFonts w:hint="cs"/>
          <w:rtl/>
        </w:rPr>
        <w:t xml:space="preserve">להכנס לשבת </w:t>
      </w:r>
      <w:r>
        <w:rPr>
          <w:rFonts w:hint="cs"/>
          <w:rtl/>
        </w:rPr>
        <w:t>'</w:t>
      </w:r>
      <w:r w:rsidRPr="002E0452">
        <w:rPr>
          <w:rFonts w:hint="cs"/>
          <w:rtl/>
        </w:rPr>
        <w:t>מעונה</w:t>
      </w:r>
      <w:r>
        <w:rPr>
          <w:rFonts w:hint="cs"/>
          <w:rtl/>
        </w:rPr>
        <w:t>'</w:t>
      </w:r>
      <w:r w:rsidRPr="002E0452">
        <w:rPr>
          <w:rFonts w:hint="cs"/>
          <w:rtl/>
        </w:rPr>
        <w:t xml:space="preserve"> אך עדיף שלא</w:t>
      </w:r>
      <w:r>
        <w:rPr>
          <w:rFonts w:hint="cs"/>
          <w:rtl/>
        </w:rPr>
        <w:t xml:space="preserve"> לעשות זאת</w:t>
      </w:r>
      <w:r w:rsidRPr="002E0452">
        <w:rPr>
          <w:rFonts w:hint="cs"/>
          <w:rtl/>
        </w:rPr>
        <w:t>. הד</w:t>
      </w:r>
      <w:r>
        <w:rPr>
          <w:rFonts w:hint="cs"/>
          <w:rtl/>
        </w:rPr>
        <w:t>ין</w:t>
      </w:r>
      <w:r w:rsidRPr="002E0452">
        <w:rPr>
          <w:rFonts w:hint="cs"/>
          <w:rtl/>
        </w:rPr>
        <w:t xml:space="preserve"> </w:t>
      </w:r>
      <w:r>
        <w:rPr>
          <w:rFonts w:hint="cs"/>
          <w:rtl/>
        </w:rPr>
        <w:t xml:space="preserve">אינו </w:t>
      </w:r>
      <w:r w:rsidRPr="002E0452">
        <w:rPr>
          <w:rFonts w:hint="cs"/>
          <w:rtl/>
        </w:rPr>
        <w:t xml:space="preserve">נובע מיום המחרת, אלא </w:t>
      </w:r>
      <w:r>
        <w:rPr>
          <w:rFonts w:hint="cs"/>
          <w:rtl/>
        </w:rPr>
        <w:t xml:space="preserve">הוא </w:t>
      </w:r>
      <w:r w:rsidRPr="002E0452">
        <w:rPr>
          <w:rFonts w:hint="cs"/>
          <w:rtl/>
        </w:rPr>
        <w:t xml:space="preserve">חלק בלתי נפרד </w:t>
      </w:r>
      <w:r w:rsidRPr="002E0452">
        <w:rPr>
          <w:rFonts w:hint="cs"/>
          <w:b/>
          <w:bCs/>
          <w:rtl/>
        </w:rPr>
        <w:t xml:space="preserve">מחובות יום </w:t>
      </w:r>
      <w:r>
        <w:rPr>
          <w:rFonts w:hint="cs"/>
          <w:b/>
          <w:bCs/>
          <w:rtl/>
        </w:rPr>
        <w:t>הַשִּׁשִּׁי</w:t>
      </w:r>
      <w:r>
        <w:rPr>
          <w:rFonts w:hint="cs"/>
          <w:rtl/>
        </w:rPr>
        <w:t xml:space="preserve"> </w:t>
      </w:r>
      <w:r>
        <w:rPr>
          <w:rtl/>
        </w:rPr>
        <w:t>–</w:t>
      </w:r>
      <w:r w:rsidRPr="002E0452">
        <w:rPr>
          <w:rFonts w:hint="cs"/>
          <w:rtl/>
        </w:rPr>
        <w:t xml:space="preserve"> לא </w:t>
      </w:r>
      <w:r w:rsidRPr="002E0452">
        <w:rPr>
          <w:rFonts w:hint="cs"/>
          <w:b/>
          <w:bCs/>
          <w:rtl/>
        </w:rPr>
        <w:lastRenderedPageBreak/>
        <w:t>להכנס לשבת</w:t>
      </w:r>
      <w:r w:rsidRPr="002E0452">
        <w:rPr>
          <w:rFonts w:hint="cs"/>
          <w:rtl/>
        </w:rPr>
        <w:t xml:space="preserve"> </w:t>
      </w:r>
      <w:r>
        <w:rPr>
          <w:rFonts w:hint="cs"/>
          <w:rtl/>
        </w:rPr>
        <w:t xml:space="preserve">כשהוא שרוי </w:t>
      </w:r>
      <w:r w:rsidRPr="002E0452">
        <w:rPr>
          <w:rFonts w:hint="cs"/>
          <w:rtl/>
        </w:rPr>
        <w:t xml:space="preserve">בתענית, וחובה לאכול ולשתות </w:t>
      </w:r>
      <w:r w:rsidRPr="002E0452">
        <w:rPr>
          <w:rFonts w:hint="cs"/>
          <w:b/>
          <w:bCs/>
          <w:rtl/>
        </w:rPr>
        <w:t xml:space="preserve">ביום </w:t>
      </w:r>
      <w:r>
        <w:rPr>
          <w:rFonts w:hint="cs"/>
          <w:b/>
          <w:bCs/>
          <w:rtl/>
        </w:rPr>
        <w:t>שִׁשִּׁי</w:t>
      </w:r>
      <w:r w:rsidRPr="002E0452">
        <w:rPr>
          <w:rFonts w:hint="cs"/>
          <w:rtl/>
        </w:rPr>
        <w:t xml:space="preserve"> כדי לו</w:t>
      </w:r>
      <w:r>
        <w:rPr>
          <w:rFonts w:hint="cs"/>
          <w:rtl/>
        </w:rPr>
        <w:t>ו</w:t>
      </w:r>
      <w:r w:rsidRPr="002E0452">
        <w:rPr>
          <w:rFonts w:hint="cs"/>
          <w:rtl/>
        </w:rPr>
        <w:t xml:space="preserve">דא שהוא </w:t>
      </w:r>
      <w:r>
        <w:rPr>
          <w:rFonts w:hint="cs"/>
          <w:rtl/>
        </w:rPr>
        <w:t xml:space="preserve">אינו </w:t>
      </w:r>
      <w:r w:rsidRPr="002E0452">
        <w:rPr>
          <w:rFonts w:hint="cs"/>
          <w:rtl/>
        </w:rPr>
        <w:t xml:space="preserve">נכנס לשבת </w:t>
      </w:r>
      <w:r>
        <w:rPr>
          <w:rFonts w:hint="cs"/>
          <w:rtl/>
        </w:rPr>
        <w:t>כש</w:t>
      </w:r>
      <w:r w:rsidRPr="002E0452">
        <w:rPr>
          <w:rFonts w:hint="cs"/>
          <w:rtl/>
        </w:rPr>
        <w:t>הוא מעונה</w:t>
      </w:r>
      <w:r>
        <w:rPr>
          <w:rFonts w:hint="cs"/>
          <w:rtl/>
        </w:rPr>
        <w:t>.</w:t>
      </w:r>
      <w:r>
        <w:rPr>
          <w:rStyle w:val="af"/>
          <w:rtl/>
        </w:rPr>
        <w:footnoteReference w:id="15"/>
      </w:r>
    </w:p>
    <w:p w14:paraId="6A72F331" w14:textId="77777777" w:rsidR="00D720F0" w:rsidRPr="002E0452" w:rsidRDefault="00D720F0" w:rsidP="00D720F0">
      <w:pPr>
        <w:pStyle w:val="a4"/>
        <w:rPr>
          <w:rtl/>
        </w:rPr>
      </w:pPr>
      <w:r w:rsidRPr="002E0452">
        <w:rPr>
          <w:rFonts w:hint="cs"/>
          <w:rtl/>
        </w:rPr>
        <w:t>הסבר ז</w:t>
      </w:r>
      <w:r>
        <w:rPr>
          <w:rFonts w:hint="cs"/>
          <w:rtl/>
        </w:rPr>
        <w:t>ה</w:t>
      </w:r>
      <w:r w:rsidRPr="002E0452">
        <w:rPr>
          <w:rFonts w:hint="cs"/>
          <w:rtl/>
        </w:rPr>
        <w:t xml:space="preserve"> שונה מהסבר הרא"ש</w:t>
      </w:r>
      <w:r>
        <w:rPr>
          <w:rFonts w:hint="cs"/>
          <w:rtl/>
        </w:rPr>
        <w:t>.</w:t>
      </w:r>
      <w:r w:rsidRPr="002E0452">
        <w:rPr>
          <w:rFonts w:hint="cs"/>
          <w:rtl/>
        </w:rPr>
        <w:t xml:space="preserve"> </w:t>
      </w:r>
      <w:r>
        <w:rPr>
          <w:rFonts w:hint="cs"/>
          <w:rtl/>
        </w:rPr>
        <w:t xml:space="preserve">לפי </w:t>
      </w:r>
      <w:r w:rsidRPr="00A27994">
        <w:rPr>
          <w:rFonts w:hint="eastAsia"/>
          <w:rtl/>
        </w:rPr>
        <w:t>הרא</w:t>
      </w:r>
      <w:r w:rsidRPr="00A27994">
        <w:rPr>
          <w:rtl/>
        </w:rPr>
        <w:t>"ש</w:t>
      </w:r>
      <w:r w:rsidRPr="002E0452">
        <w:rPr>
          <w:rFonts w:hint="cs"/>
          <w:rtl/>
        </w:rPr>
        <w:t xml:space="preserve"> בעית תענית ביום </w:t>
      </w:r>
      <w:r>
        <w:rPr>
          <w:rFonts w:hint="cs"/>
          <w:rtl/>
        </w:rPr>
        <w:t>שִׁשִּׁי</w:t>
      </w:r>
      <w:r w:rsidRPr="002E0452">
        <w:rPr>
          <w:rFonts w:hint="cs"/>
          <w:rtl/>
        </w:rPr>
        <w:t xml:space="preserve"> באה לידי ביטוי רק </w:t>
      </w:r>
      <w:r>
        <w:rPr>
          <w:rFonts w:hint="cs"/>
          <w:b/>
          <w:bCs/>
          <w:rtl/>
        </w:rPr>
        <w:t>ב</w:t>
      </w:r>
      <w:r w:rsidRPr="002E0452">
        <w:rPr>
          <w:rFonts w:hint="cs"/>
          <w:b/>
          <w:bCs/>
          <w:rtl/>
        </w:rPr>
        <w:t>שבת</w:t>
      </w:r>
      <w:r w:rsidRPr="002E0452">
        <w:rPr>
          <w:rFonts w:hint="cs"/>
          <w:rtl/>
        </w:rPr>
        <w:t xml:space="preserve">, </w:t>
      </w:r>
      <w:r>
        <w:rPr>
          <w:rFonts w:hint="cs"/>
          <w:rtl/>
        </w:rPr>
        <w:t xml:space="preserve">אך </w:t>
      </w:r>
      <w:r w:rsidRPr="002E0452">
        <w:rPr>
          <w:rFonts w:hint="cs"/>
          <w:rtl/>
        </w:rPr>
        <w:t xml:space="preserve">לפי </w:t>
      </w:r>
      <w:r w:rsidRPr="00A27994">
        <w:rPr>
          <w:rFonts w:hint="eastAsia"/>
          <w:rtl/>
        </w:rPr>
        <w:t>המרדכי</w:t>
      </w:r>
      <w:r w:rsidRPr="002E0452">
        <w:rPr>
          <w:rFonts w:hint="cs"/>
          <w:rtl/>
        </w:rPr>
        <w:t xml:space="preserve"> הבעיה היא</w:t>
      </w:r>
      <w:r>
        <w:rPr>
          <w:rFonts w:hint="cs"/>
          <w:rtl/>
        </w:rPr>
        <w:t xml:space="preserve"> </w:t>
      </w:r>
      <w:r w:rsidRPr="002E0452">
        <w:rPr>
          <w:rFonts w:hint="cs"/>
          <w:b/>
          <w:bCs/>
          <w:rtl/>
        </w:rPr>
        <w:t xml:space="preserve">ביום </w:t>
      </w:r>
      <w:r>
        <w:rPr>
          <w:rFonts w:hint="cs"/>
          <w:b/>
          <w:bCs/>
          <w:rtl/>
        </w:rPr>
        <w:t>שִׁשִּׁי</w:t>
      </w:r>
      <w:r w:rsidRPr="002E0452">
        <w:rPr>
          <w:rFonts w:hint="cs"/>
          <w:b/>
          <w:bCs/>
          <w:rtl/>
        </w:rPr>
        <w:t xml:space="preserve"> עצמו</w:t>
      </w:r>
      <w:r>
        <w:rPr>
          <w:rFonts w:hint="cs"/>
          <w:rtl/>
        </w:rPr>
        <w:t>,</w:t>
      </w:r>
      <w:r w:rsidRPr="002E0452">
        <w:rPr>
          <w:rFonts w:hint="cs"/>
          <w:rtl/>
        </w:rPr>
        <w:t xml:space="preserve"> </w:t>
      </w:r>
      <w:r>
        <w:rPr>
          <w:rFonts w:hint="cs"/>
          <w:rtl/>
        </w:rPr>
        <w:t>בכך ש</w:t>
      </w:r>
      <w:r w:rsidRPr="002E0452">
        <w:rPr>
          <w:rFonts w:hint="cs"/>
          <w:rtl/>
        </w:rPr>
        <w:t xml:space="preserve">אדם יכנס </w:t>
      </w:r>
      <w:r w:rsidRPr="00A27994">
        <w:rPr>
          <w:rFonts w:hint="eastAsia"/>
          <w:rtl/>
        </w:rPr>
        <w:t>לשבת</w:t>
      </w:r>
      <w:r w:rsidRPr="002E0452">
        <w:rPr>
          <w:rFonts w:hint="cs"/>
          <w:rtl/>
        </w:rPr>
        <w:t xml:space="preserve"> </w:t>
      </w:r>
      <w:r>
        <w:rPr>
          <w:rFonts w:hint="cs"/>
          <w:rtl/>
        </w:rPr>
        <w:t>כש</w:t>
      </w:r>
      <w:r w:rsidRPr="002E0452">
        <w:rPr>
          <w:rFonts w:hint="cs"/>
          <w:rtl/>
        </w:rPr>
        <w:t xml:space="preserve">הוא מעונה. אדם השרוי בתענית, לדעת המרדכי, פוגע </w:t>
      </w:r>
      <w:r>
        <w:rPr>
          <w:rFonts w:hint="cs"/>
          <w:rtl/>
        </w:rPr>
        <w:t>באוירה ובתחושה שהוא אמור להיות שרוי בה ביום שִׁשִּׁי עצמו.</w:t>
      </w:r>
    </w:p>
    <w:p w14:paraId="56E880BB" w14:textId="77777777" w:rsidR="00D720F0" w:rsidRPr="002B3F47" w:rsidRDefault="00D720F0" w:rsidP="00D720F0">
      <w:pPr>
        <w:pStyle w:val="a4"/>
        <w:rPr>
          <w:rtl/>
        </w:rPr>
      </w:pPr>
      <w:r w:rsidRPr="002E0452">
        <w:rPr>
          <w:rFonts w:hint="cs"/>
          <w:rtl/>
        </w:rPr>
        <w:t xml:space="preserve">מחלוקת </w:t>
      </w:r>
      <w:r>
        <w:rPr>
          <w:rFonts w:hint="cs"/>
          <w:rtl/>
        </w:rPr>
        <w:t>ז</w:t>
      </w:r>
      <w:r w:rsidRPr="002E0452">
        <w:rPr>
          <w:rFonts w:hint="cs"/>
          <w:rtl/>
        </w:rPr>
        <w:t xml:space="preserve">ו משאירה פתח לשאול </w:t>
      </w:r>
      <w:r>
        <w:rPr>
          <w:rFonts w:hint="cs"/>
          <w:rtl/>
        </w:rPr>
        <w:t xml:space="preserve">האם יש </w:t>
      </w:r>
      <w:r w:rsidRPr="002E0452">
        <w:rPr>
          <w:rFonts w:hint="cs"/>
          <w:rtl/>
        </w:rPr>
        <w:t>א</w:t>
      </w:r>
      <w:r>
        <w:rPr>
          <w:rFonts w:hint="cs"/>
          <w:rtl/>
        </w:rPr>
        <w:t>ו</w:t>
      </w:r>
      <w:r w:rsidRPr="002E0452">
        <w:rPr>
          <w:rFonts w:hint="cs"/>
          <w:rtl/>
        </w:rPr>
        <w:t xml:space="preserve">פי </w:t>
      </w:r>
      <w:r>
        <w:rPr>
          <w:rFonts w:hint="cs"/>
          <w:rtl/>
        </w:rPr>
        <w:t>מיוחד ל</w:t>
      </w:r>
      <w:r w:rsidRPr="002E0452">
        <w:rPr>
          <w:rFonts w:hint="cs"/>
          <w:rtl/>
        </w:rPr>
        <w:t xml:space="preserve">יום </w:t>
      </w:r>
      <w:r>
        <w:rPr>
          <w:rFonts w:hint="cs"/>
          <w:rtl/>
        </w:rPr>
        <w:t>שִׁשִּׁי</w:t>
      </w:r>
      <w:r w:rsidRPr="002E0452">
        <w:rPr>
          <w:rFonts w:hint="cs"/>
          <w:rtl/>
        </w:rPr>
        <w:t xml:space="preserve">, </w:t>
      </w:r>
      <w:r>
        <w:rPr>
          <w:rFonts w:hint="cs"/>
          <w:rtl/>
        </w:rPr>
        <w:t xml:space="preserve">ואם כן, </w:t>
      </w:r>
      <w:r w:rsidRPr="002E0452">
        <w:rPr>
          <w:rFonts w:hint="cs"/>
          <w:rtl/>
        </w:rPr>
        <w:t>מדוע.</w:t>
      </w:r>
    </w:p>
    <w:p w14:paraId="309F6F49" w14:textId="77777777" w:rsidR="00D720F0" w:rsidRDefault="00D720F0" w:rsidP="00D720F0">
      <w:pPr>
        <w:pStyle w:val="II"/>
        <w:rPr>
          <w:rtl/>
        </w:rPr>
      </w:pPr>
      <w:r>
        <w:rPr>
          <w:rFonts w:hint="cs"/>
          <w:rtl/>
        </w:rPr>
        <w:t>ג. ריבוי בסעודה</w:t>
      </w:r>
    </w:p>
    <w:p w14:paraId="6F7D05D4" w14:textId="77777777" w:rsidR="00D720F0" w:rsidRPr="002B3F47" w:rsidRDefault="00D720F0" w:rsidP="00D720F0">
      <w:pPr>
        <w:pStyle w:val="a4"/>
        <w:rPr>
          <w:rtl/>
        </w:rPr>
      </w:pPr>
      <w:r>
        <w:rPr>
          <w:rFonts w:hint="cs"/>
          <w:rtl/>
        </w:rPr>
        <w:t xml:space="preserve">אָפיו של יום הַשִּׁשִּׁי יכול להתבהר ביתר דיוק באמצעות דיון הפוך מדין תענית החלה ביום שִׁשִּׁי </w:t>
      </w:r>
      <w:r>
        <w:rPr>
          <w:rtl/>
        </w:rPr>
        <w:t>–</w:t>
      </w:r>
      <w:r>
        <w:rPr>
          <w:rFonts w:hint="cs"/>
          <w:rtl/>
        </w:rPr>
        <w:t xml:space="preserve"> </w:t>
      </w:r>
      <w:r w:rsidRPr="00D22382">
        <w:rPr>
          <w:rFonts w:hint="cs"/>
          <w:rtl/>
        </w:rPr>
        <w:t>איסור</w:t>
      </w:r>
      <w:r>
        <w:rPr>
          <w:rFonts w:hint="cs"/>
          <w:rtl/>
        </w:rPr>
        <w:t xml:space="preserve"> ריבוי</w:t>
      </w:r>
      <w:r w:rsidRPr="00D22382">
        <w:rPr>
          <w:rFonts w:hint="cs"/>
          <w:rtl/>
        </w:rPr>
        <w:t xml:space="preserve"> אכילה משעה מסוימת ביום </w:t>
      </w:r>
      <w:r>
        <w:rPr>
          <w:rFonts w:hint="cs"/>
          <w:rtl/>
        </w:rPr>
        <w:t>שִׁשִּׁי:</w:t>
      </w:r>
    </w:p>
    <w:p w14:paraId="2A558CB4" w14:textId="77777777" w:rsidR="00D720F0" w:rsidRDefault="00D720F0" w:rsidP="00D720F0">
      <w:pPr>
        <w:pStyle w:val="11"/>
        <w:rPr>
          <w:rtl/>
        </w:rPr>
      </w:pPr>
      <w:r w:rsidRPr="00D22382">
        <w:rPr>
          <w:rtl/>
        </w:rPr>
        <w:t>תניא:</w:t>
      </w:r>
      <w:r>
        <w:rPr>
          <w:rFonts w:hint="cs"/>
          <w:rtl/>
        </w:rPr>
        <w:t xml:space="preserve"> </w:t>
      </w:r>
      <w:r w:rsidRPr="0072129E">
        <w:rPr>
          <w:rtl/>
        </w:rPr>
        <w:t>לא יאכל אדם בערבי שבתות וימים טובים מן המנחה ולמעלה, כדי שיכנס לשבת כשהוא תאוה, דברי</w:t>
      </w:r>
      <w:r w:rsidRPr="00016A25">
        <w:rPr>
          <w:color w:val="000000" w:themeColor="text1"/>
          <w:rtl/>
        </w:rPr>
        <w:t xml:space="preserve"> </w:t>
      </w:r>
      <w:r w:rsidRPr="00694FE0">
        <w:rPr>
          <w:b/>
          <w:bCs/>
          <w:color w:val="000000" w:themeColor="text1"/>
          <w:rtl/>
        </w:rPr>
        <w:t>רבי יהודה.</w:t>
      </w:r>
      <w:r w:rsidRPr="00694FE0">
        <w:rPr>
          <w:b/>
          <w:bCs/>
          <w:rtl/>
        </w:rPr>
        <w:t xml:space="preserve"> רבי יוסי</w:t>
      </w:r>
      <w:r w:rsidRPr="00F0373C">
        <w:rPr>
          <w:rtl/>
        </w:rPr>
        <w:t xml:space="preserve"> אומר: אוכל והולך עד שתחשך</w:t>
      </w:r>
      <w:r>
        <w:rPr>
          <w:rFonts w:hint="cs"/>
          <w:rtl/>
        </w:rPr>
        <w:t>.</w:t>
      </w:r>
    </w:p>
    <w:p w14:paraId="2F03A471" w14:textId="77777777" w:rsidR="00D720F0" w:rsidRPr="002B3F47" w:rsidRDefault="00D720F0" w:rsidP="00D720F0">
      <w:pPr>
        <w:pStyle w:val="11"/>
        <w:rPr>
          <w:rtl/>
        </w:rPr>
      </w:pPr>
      <w:r>
        <w:rPr>
          <w:rtl/>
        </w:rPr>
        <w:tab/>
      </w:r>
      <w:r>
        <w:rPr>
          <w:rFonts w:hint="cs"/>
          <w:rtl/>
        </w:rPr>
        <w:t>(</w:t>
      </w:r>
      <w:r w:rsidRPr="00D22382">
        <w:rPr>
          <w:rtl/>
        </w:rPr>
        <w:t>פסחים צט</w:t>
      </w:r>
      <w:r>
        <w:rPr>
          <w:rFonts w:hint="cs"/>
          <w:rtl/>
        </w:rPr>
        <w:t>:)</w:t>
      </w:r>
    </w:p>
    <w:p w14:paraId="39C84EBB" w14:textId="77777777" w:rsidR="00D720F0" w:rsidRPr="0063313C" w:rsidRDefault="00D720F0" w:rsidP="00D720F0">
      <w:pPr>
        <w:pStyle w:val="a4"/>
        <w:rPr>
          <w:rtl/>
        </w:rPr>
      </w:pPr>
      <w:r w:rsidRPr="001E5610">
        <w:rPr>
          <w:rFonts w:hint="cs"/>
          <w:rtl/>
        </w:rPr>
        <w:t xml:space="preserve">סוגיא זו מביאה בפנינו את השיטות השונות שראינו לעיל, וניתן להעמיד אותן "לשיטתיה": </w:t>
      </w:r>
      <w:r w:rsidRPr="001E5610">
        <w:rPr>
          <w:rFonts w:hint="cs"/>
          <w:b/>
          <w:bCs/>
          <w:rtl/>
        </w:rPr>
        <w:t>ר' יוסי</w:t>
      </w:r>
      <w:r w:rsidRPr="001E5610">
        <w:rPr>
          <w:rFonts w:hint="cs"/>
          <w:rtl/>
        </w:rPr>
        <w:t>, שפסק ש"</w:t>
      </w:r>
      <w:r w:rsidRPr="00A27994">
        <w:rPr>
          <w:rFonts w:hint="eastAsia"/>
          <w:rtl/>
        </w:rPr>
        <w:t>מתענין</w:t>
      </w:r>
      <w:r w:rsidRPr="00A27994">
        <w:rPr>
          <w:rtl/>
        </w:rPr>
        <w:t xml:space="preserve"> </w:t>
      </w:r>
      <w:r w:rsidRPr="00A27994">
        <w:rPr>
          <w:rFonts w:hint="eastAsia"/>
          <w:rtl/>
        </w:rPr>
        <w:t>ומשלימין</w:t>
      </w:r>
      <w:r w:rsidRPr="00A27994">
        <w:rPr>
          <w:rtl/>
        </w:rPr>
        <w:t>"</w:t>
      </w:r>
      <w:r w:rsidRPr="001E5610">
        <w:rPr>
          <w:rFonts w:hint="cs"/>
          <w:rtl/>
        </w:rPr>
        <w:t xml:space="preserve"> תענית </w:t>
      </w:r>
      <w:r>
        <w:rPr>
          <w:rFonts w:hint="cs"/>
          <w:rtl/>
        </w:rPr>
        <w:t>ה</w:t>
      </w:r>
      <w:r w:rsidRPr="001E5610">
        <w:rPr>
          <w:rFonts w:hint="cs"/>
          <w:rtl/>
        </w:rPr>
        <w:t>חל</w:t>
      </w:r>
      <w:r>
        <w:rPr>
          <w:rFonts w:hint="cs"/>
          <w:rtl/>
        </w:rPr>
        <w:t>ה</w:t>
      </w:r>
      <w:r w:rsidRPr="001E5610">
        <w:rPr>
          <w:rFonts w:hint="cs"/>
          <w:rtl/>
        </w:rPr>
        <w:t xml:space="preserve"> ביום </w:t>
      </w:r>
      <w:r>
        <w:rPr>
          <w:rFonts w:hint="cs"/>
          <w:rtl/>
        </w:rPr>
        <w:t>שִׁשִּׁי</w:t>
      </w:r>
      <w:r w:rsidRPr="001E5610">
        <w:rPr>
          <w:rFonts w:hint="cs"/>
          <w:rtl/>
        </w:rPr>
        <w:t>, ד</w:t>
      </w:r>
      <w:r>
        <w:rPr>
          <w:rFonts w:hint="cs"/>
          <w:rtl/>
        </w:rPr>
        <w:t>ו</w:t>
      </w:r>
      <w:r w:rsidRPr="001E5610">
        <w:rPr>
          <w:rFonts w:hint="cs"/>
          <w:rtl/>
        </w:rPr>
        <w:t xml:space="preserve">גל בשיטה </w:t>
      </w:r>
      <w:r w:rsidRPr="001E5610">
        <w:rPr>
          <w:rFonts w:hint="cs"/>
          <w:b/>
          <w:bCs/>
          <w:rtl/>
        </w:rPr>
        <w:t xml:space="preserve">שאין חשיבות ליום </w:t>
      </w:r>
      <w:r>
        <w:rPr>
          <w:rFonts w:hint="cs"/>
          <w:b/>
          <w:bCs/>
          <w:rtl/>
        </w:rPr>
        <w:t>שִׁשִּׁי</w:t>
      </w:r>
      <w:r w:rsidRPr="001E5610">
        <w:rPr>
          <w:rFonts w:hint="cs"/>
          <w:rtl/>
        </w:rPr>
        <w:t xml:space="preserve"> על פני שאר ימי השבוע, ואזי אין זה מפתיע שהוא פוסק </w:t>
      </w:r>
      <w:r>
        <w:rPr>
          <w:rFonts w:hint="cs"/>
          <w:rtl/>
        </w:rPr>
        <w:t xml:space="preserve">גם </w:t>
      </w:r>
      <w:r w:rsidRPr="001E5610">
        <w:rPr>
          <w:rFonts w:hint="cs"/>
          <w:rtl/>
        </w:rPr>
        <w:t xml:space="preserve">שאפשר לאכול </w:t>
      </w:r>
      <w:r w:rsidRPr="00A27994">
        <w:rPr>
          <w:rFonts w:hint="eastAsia"/>
          <w:rtl/>
        </w:rPr>
        <w:t>עד</w:t>
      </w:r>
      <w:r w:rsidRPr="00A27994">
        <w:rPr>
          <w:rtl/>
        </w:rPr>
        <w:t xml:space="preserve"> </w:t>
      </w:r>
      <w:r w:rsidRPr="00A27994">
        <w:rPr>
          <w:rFonts w:hint="eastAsia"/>
          <w:rtl/>
        </w:rPr>
        <w:t>שתחשך</w:t>
      </w:r>
      <w:r>
        <w:rPr>
          <w:rFonts w:hint="cs"/>
          <w:rtl/>
        </w:rPr>
        <w:t xml:space="preserve">. </w:t>
      </w:r>
      <w:r w:rsidRPr="0063313C">
        <w:rPr>
          <w:rFonts w:hint="cs"/>
          <w:rtl/>
        </w:rPr>
        <w:t xml:space="preserve">לעומתו, </w:t>
      </w:r>
      <w:r w:rsidRPr="0063313C">
        <w:rPr>
          <w:rFonts w:hint="cs"/>
          <w:b/>
          <w:bCs/>
          <w:rtl/>
        </w:rPr>
        <w:t>ר' יהודה</w:t>
      </w:r>
      <w:r w:rsidRPr="0063313C">
        <w:rPr>
          <w:rFonts w:hint="cs"/>
          <w:rtl/>
        </w:rPr>
        <w:t xml:space="preserve"> </w:t>
      </w:r>
      <w:r>
        <w:rPr>
          <w:rFonts w:hint="cs"/>
          <w:rtl/>
        </w:rPr>
        <w:t>(</w:t>
      </w:r>
      <w:r w:rsidRPr="0063313C">
        <w:rPr>
          <w:rFonts w:hint="cs"/>
          <w:rtl/>
        </w:rPr>
        <w:t xml:space="preserve">תוספתא תענית </w:t>
      </w:r>
      <w:r>
        <w:rPr>
          <w:rFonts w:hint="cs"/>
          <w:rtl/>
        </w:rPr>
        <w:t xml:space="preserve">(ליברמן) </w:t>
      </w:r>
      <w:r w:rsidRPr="0063313C">
        <w:rPr>
          <w:rFonts w:hint="cs"/>
          <w:rtl/>
        </w:rPr>
        <w:t>ב</w:t>
      </w:r>
      <w:r>
        <w:rPr>
          <w:rFonts w:hint="cs"/>
          <w:rtl/>
        </w:rPr>
        <w:t xml:space="preserve">', </w:t>
      </w:r>
      <w:r w:rsidRPr="0063313C">
        <w:rPr>
          <w:rFonts w:hint="cs"/>
          <w:rtl/>
        </w:rPr>
        <w:t>ז</w:t>
      </w:r>
      <w:r>
        <w:rPr>
          <w:rFonts w:hint="cs"/>
          <w:rtl/>
        </w:rPr>
        <w:t>, ובעדותו על ר' עקיבא לעיל)</w:t>
      </w:r>
      <w:r w:rsidRPr="0063313C">
        <w:rPr>
          <w:rFonts w:hint="cs"/>
          <w:rtl/>
        </w:rPr>
        <w:t xml:space="preserve"> שאסר להשלים תענית ביום </w:t>
      </w:r>
      <w:r>
        <w:rPr>
          <w:rFonts w:hint="cs"/>
          <w:rtl/>
        </w:rPr>
        <w:t>שִׁשִּׁי</w:t>
      </w:r>
      <w:r w:rsidRPr="0063313C">
        <w:rPr>
          <w:rFonts w:hint="cs"/>
          <w:rtl/>
        </w:rPr>
        <w:t xml:space="preserve"> </w:t>
      </w:r>
      <w:r>
        <w:rPr>
          <w:rFonts w:hint="cs"/>
          <w:rtl/>
        </w:rPr>
        <w:t>סבור ש</w:t>
      </w:r>
      <w:r w:rsidRPr="00A27994">
        <w:rPr>
          <w:rFonts w:hint="eastAsia"/>
          <w:b/>
          <w:bCs/>
          <w:rtl/>
        </w:rPr>
        <w:t>יש</w:t>
      </w:r>
      <w:r w:rsidRPr="00A27994">
        <w:rPr>
          <w:b/>
          <w:bCs/>
          <w:rtl/>
        </w:rPr>
        <w:t xml:space="preserve"> </w:t>
      </w:r>
      <w:r w:rsidRPr="00A27994">
        <w:rPr>
          <w:rFonts w:hint="eastAsia"/>
          <w:b/>
          <w:bCs/>
          <w:rtl/>
        </w:rPr>
        <w:t>ליום</w:t>
      </w:r>
      <w:r w:rsidRPr="00A27994">
        <w:rPr>
          <w:b/>
          <w:bCs/>
          <w:rtl/>
        </w:rPr>
        <w:t xml:space="preserve"> </w:t>
      </w:r>
      <w:r>
        <w:rPr>
          <w:rFonts w:hint="eastAsia"/>
          <w:b/>
          <w:bCs/>
          <w:rtl/>
        </w:rPr>
        <w:t>שִׁשִּׁי</w:t>
      </w:r>
      <w:r w:rsidRPr="0063313C">
        <w:rPr>
          <w:rFonts w:hint="cs"/>
          <w:rtl/>
        </w:rPr>
        <w:t xml:space="preserve"> </w:t>
      </w:r>
      <w:r w:rsidRPr="0063313C">
        <w:rPr>
          <w:rFonts w:hint="cs"/>
          <w:b/>
          <w:bCs/>
          <w:rtl/>
        </w:rPr>
        <w:t>חשיבות</w:t>
      </w:r>
      <w:r>
        <w:rPr>
          <w:rFonts w:hint="cs"/>
          <w:rtl/>
        </w:rPr>
        <w:t xml:space="preserve">, ועל כן </w:t>
      </w:r>
      <w:r w:rsidRPr="0063313C">
        <w:rPr>
          <w:rFonts w:hint="cs"/>
          <w:rtl/>
        </w:rPr>
        <w:t>אסור לאכול ב</w:t>
      </w:r>
      <w:r>
        <w:rPr>
          <w:rFonts w:hint="cs"/>
          <w:rtl/>
        </w:rPr>
        <w:t>ו</w:t>
      </w:r>
      <w:r w:rsidRPr="0063313C">
        <w:rPr>
          <w:rFonts w:hint="cs"/>
          <w:rtl/>
        </w:rPr>
        <w:t xml:space="preserve"> יותר מדי לפני השבת</w:t>
      </w:r>
      <w:r>
        <w:rPr>
          <w:rFonts w:hint="cs"/>
          <w:rtl/>
        </w:rPr>
        <w:t xml:space="preserve"> וכן </w:t>
      </w:r>
      <w:r w:rsidRPr="0063313C">
        <w:rPr>
          <w:rFonts w:hint="cs"/>
          <w:rtl/>
        </w:rPr>
        <w:t>לא משלימים תענית החל</w:t>
      </w:r>
      <w:r>
        <w:rPr>
          <w:rFonts w:hint="cs"/>
          <w:rtl/>
        </w:rPr>
        <w:t>ה</w:t>
      </w:r>
      <w:r w:rsidRPr="0063313C">
        <w:rPr>
          <w:rFonts w:hint="cs"/>
          <w:rtl/>
        </w:rPr>
        <w:t xml:space="preserve"> בו</w:t>
      </w:r>
      <w:r>
        <w:rPr>
          <w:rFonts w:hint="cs"/>
          <w:rtl/>
        </w:rPr>
        <w:t>.</w:t>
      </w:r>
    </w:p>
    <w:p w14:paraId="548120F1" w14:textId="77777777" w:rsidR="00D720F0" w:rsidRDefault="00D720F0" w:rsidP="00D720F0">
      <w:pPr>
        <w:pStyle w:val="a4"/>
        <w:rPr>
          <w:rtl/>
        </w:rPr>
      </w:pPr>
      <w:r w:rsidRPr="0063313C">
        <w:rPr>
          <w:rFonts w:hint="cs"/>
          <w:rtl/>
        </w:rPr>
        <w:lastRenderedPageBreak/>
        <w:t>דעתו זו של ר' יהודה נפסקה להלכה</w:t>
      </w:r>
      <w:r>
        <w:rPr>
          <w:rFonts w:hint="cs"/>
          <w:rtl/>
        </w:rPr>
        <w:t xml:space="preserve">. בטעם הדבר, כמו בדין תענית החלה ביום שִׁשִּׁי, ניתן למצוא שתי גישות עיקריות; אחת מסבירה את הדין מחמת </w:t>
      </w:r>
      <w:r w:rsidRPr="00EA070E">
        <w:rPr>
          <w:rFonts w:hint="eastAsia"/>
          <w:b/>
          <w:bCs/>
          <w:rtl/>
        </w:rPr>
        <w:t>פגיעה</w:t>
      </w:r>
      <w:r w:rsidRPr="00EA070E">
        <w:rPr>
          <w:b/>
          <w:bCs/>
          <w:rtl/>
        </w:rPr>
        <w:t xml:space="preserve"> </w:t>
      </w:r>
      <w:r w:rsidRPr="00EA070E">
        <w:rPr>
          <w:rFonts w:hint="eastAsia"/>
          <w:b/>
          <w:bCs/>
          <w:rtl/>
        </w:rPr>
        <w:t>אפשרית</w:t>
      </w:r>
      <w:r>
        <w:rPr>
          <w:rFonts w:hint="cs"/>
          <w:rtl/>
        </w:rPr>
        <w:t xml:space="preserve"> </w:t>
      </w:r>
      <w:r>
        <w:rPr>
          <w:rFonts w:hint="cs"/>
          <w:b/>
          <w:bCs/>
          <w:rtl/>
        </w:rPr>
        <w:t>בשבת</w:t>
      </w:r>
      <w:r w:rsidRPr="00EA070E">
        <w:rPr>
          <w:rtl/>
        </w:rPr>
        <w:t>,</w:t>
      </w:r>
      <w:r>
        <w:rPr>
          <w:rFonts w:hint="cs"/>
          <w:rtl/>
        </w:rPr>
        <w:t xml:space="preserve"> והשניה מסבירה אותו מחמת </w:t>
      </w:r>
      <w:r>
        <w:rPr>
          <w:rFonts w:hint="cs"/>
          <w:b/>
          <w:bCs/>
          <w:rtl/>
        </w:rPr>
        <w:t>מעמד היום</w:t>
      </w:r>
      <w:r w:rsidRPr="00EA070E">
        <w:rPr>
          <w:rtl/>
        </w:rPr>
        <w:t>.</w:t>
      </w:r>
    </w:p>
    <w:p w14:paraId="78D9A28D" w14:textId="77777777" w:rsidR="00D720F0" w:rsidRDefault="00D720F0" w:rsidP="00D720F0">
      <w:pPr>
        <w:bidi w:val="0"/>
        <w:spacing w:after="0" w:line="240" w:lineRule="auto"/>
        <w:jc w:val="left"/>
        <w:rPr>
          <w:rFonts w:cs="Narkisim"/>
          <w:sz w:val="22"/>
          <w:szCs w:val="22"/>
          <w:rtl/>
        </w:rPr>
      </w:pPr>
      <w:r w:rsidRPr="0009310F">
        <w:rPr>
          <w:rFonts w:ascii="Narkisim" w:hAnsi="Narkisim" w:cs="Narkisim"/>
        </w:rPr>
        <w:br w:type="page"/>
      </w:r>
    </w:p>
    <w:p w14:paraId="503DF5BB" w14:textId="77777777" w:rsidR="00D720F0" w:rsidRPr="002B3F47" w:rsidRDefault="00D720F0" w:rsidP="00D720F0">
      <w:pPr>
        <w:pStyle w:val="III"/>
        <w:rPr>
          <w:rtl/>
        </w:rPr>
      </w:pPr>
      <w:r>
        <w:rPr>
          <w:rFonts w:hint="cs"/>
          <w:rtl/>
        </w:rPr>
        <w:lastRenderedPageBreak/>
        <w:t>1.</w:t>
      </w:r>
      <w:r w:rsidRPr="002B3F47">
        <w:rPr>
          <w:rtl/>
        </w:rPr>
        <w:t xml:space="preserve"> </w:t>
      </w:r>
      <w:r>
        <w:rPr>
          <w:rFonts w:hint="cs"/>
          <w:rtl/>
        </w:rPr>
        <w:t xml:space="preserve">רוב הראשונים </w:t>
      </w:r>
      <w:r>
        <w:rPr>
          <w:rtl/>
        </w:rPr>
        <w:t>–</w:t>
      </w:r>
      <w:r>
        <w:rPr>
          <w:rFonts w:hint="cs"/>
          <w:rtl/>
        </w:rPr>
        <w:t xml:space="preserve"> איסור לפגוע בשבת</w:t>
      </w:r>
    </w:p>
    <w:p w14:paraId="7408E02C" w14:textId="77777777" w:rsidR="00D720F0" w:rsidRDefault="00D720F0" w:rsidP="00D720F0">
      <w:pPr>
        <w:pStyle w:val="a4"/>
        <w:rPr>
          <w:rtl/>
        </w:rPr>
      </w:pPr>
      <w:r w:rsidRPr="0063313C">
        <w:rPr>
          <w:rFonts w:hint="cs"/>
          <w:rtl/>
        </w:rPr>
        <w:t xml:space="preserve">חלק נכבד מהפוסקים </w:t>
      </w:r>
      <w:r>
        <w:rPr>
          <w:rFonts w:hint="cs"/>
          <w:rtl/>
        </w:rPr>
        <w:t>מפרשים</w:t>
      </w:r>
      <w:r w:rsidRPr="0063313C">
        <w:rPr>
          <w:rFonts w:hint="cs"/>
          <w:rtl/>
        </w:rPr>
        <w:t xml:space="preserve"> את האיסור לאור </w:t>
      </w:r>
      <w:r>
        <w:rPr>
          <w:rFonts w:hint="cs"/>
          <w:rtl/>
        </w:rPr>
        <w:t>השבת למחרת,</w:t>
      </w:r>
      <w:r w:rsidRPr="0063313C">
        <w:rPr>
          <w:rFonts w:hint="cs"/>
          <w:rtl/>
        </w:rPr>
        <w:t xml:space="preserve"> באח</w:t>
      </w:r>
      <w:r>
        <w:rPr>
          <w:rFonts w:hint="cs"/>
          <w:rtl/>
        </w:rPr>
        <w:t>ת</w:t>
      </w:r>
      <w:r w:rsidRPr="0063313C">
        <w:rPr>
          <w:rFonts w:hint="cs"/>
          <w:rtl/>
        </w:rPr>
        <w:t xml:space="preserve"> מ</w:t>
      </w:r>
      <w:r>
        <w:rPr>
          <w:rFonts w:hint="cs"/>
          <w:rtl/>
        </w:rPr>
        <w:t>שתי</w:t>
      </w:r>
      <w:r w:rsidRPr="0063313C">
        <w:rPr>
          <w:rFonts w:hint="cs"/>
          <w:rtl/>
        </w:rPr>
        <w:t xml:space="preserve"> </w:t>
      </w:r>
      <w:r>
        <w:rPr>
          <w:rFonts w:hint="cs"/>
          <w:rtl/>
        </w:rPr>
        <w:t>דרכים:</w:t>
      </w:r>
    </w:p>
    <w:p w14:paraId="138CDEA4" w14:textId="77777777" w:rsidR="00D720F0" w:rsidRPr="001B3121" w:rsidRDefault="00D720F0" w:rsidP="00D720F0">
      <w:pPr>
        <w:pStyle w:val="IV"/>
        <w:rPr>
          <w:rtl/>
        </w:rPr>
      </w:pPr>
      <w:r>
        <w:rPr>
          <w:rFonts w:hint="cs"/>
          <w:rtl/>
        </w:rPr>
        <w:t>אכילה יתרה בַּשִּׁשִּׁי תגרום לחוסר תאבון בשבת</w:t>
      </w:r>
    </w:p>
    <w:p w14:paraId="1E45E75D" w14:textId="77777777" w:rsidR="00D720F0" w:rsidRPr="002B3F47" w:rsidRDefault="00D720F0" w:rsidP="00D720F0">
      <w:pPr>
        <w:pStyle w:val="11"/>
        <w:rPr>
          <w:rtl/>
        </w:rPr>
      </w:pPr>
      <w:r w:rsidRPr="001B3121">
        <w:rPr>
          <w:rtl/>
        </w:rPr>
        <w:t>אסור לקבוע בערב שבת סעודה ומשתה</w:t>
      </w:r>
      <w:r>
        <w:rPr>
          <w:rFonts w:hint="cs"/>
          <w:rtl/>
        </w:rPr>
        <w:t xml:space="preserve"> </w:t>
      </w:r>
      <w:r w:rsidRPr="00C738B9">
        <w:rPr>
          <w:rtl/>
        </w:rPr>
        <w:t xml:space="preserve">שאינו רגיל בימי החול, ואפילו היא סעודת אירוסין, </w:t>
      </w:r>
      <w:r w:rsidRPr="0072129E">
        <w:rPr>
          <w:rtl/>
        </w:rPr>
        <w:t xml:space="preserve">מפני כבוד השבת, </w:t>
      </w:r>
      <w:r w:rsidRPr="00F0373C">
        <w:rPr>
          <w:b/>
          <w:bCs/>
          <w:rtl/>
        </w:rPr>
        <w:t xml:space="preserve">שיכנס </w:t>
      </w:r>
      <w:r w:rsidRPr="00350F4C">
        <w:rPr>
          <w:b/>
          <w:bCs/>
          <w:rtl/>
        </w:rPr>
        <w:t>לשבת</w:t>
      </w:r>
      <w:r w:rsidRPr="00F0373C">
        <w:rPr>
          <w:b/>
          <w:bCs/>
          <w:rtl/>
        </w:rPr>
        <w:t xml:space="preserve"> כשהוא תאב לאכול</w:t>
      </w:r>
      <w:r w:rsidRPr="0072129E">
        <w:rPr>
          <w:rtl/>
        </w:rPr>
        <w:t>... מצוה להמנע מלקבוע סעודה שנהג בה בחול מט' שעות ולמעלה</w:t>
      </w:r>
      <w:r>
        <w:rPr>
          <w:rFonts w:hint="cs"/>
          <w:rtl/>
        </w:rPr>
        <w:t>.</w:t>
      </w:r>
      <w:r w:rsidDel="00C738B9">
        <w:rPr>
          <w:rStyle w:val="af"/>
          <w:rFonts w:eastAsia="Times New Roman"/>
          <w:sz w:val="21"/>
          <w:szCs w:val="21"/>
          <w:rtl/>
        </w:rPr>
        <w:t xml:space="preserve"> </w:t>
      </w:r>
      <w:r>
        <w:rPr>
          <w:rtl/>
        </w:rPr>
        <w:tab/>
      </w:r>
      <w:r>
        <w:rPr>
          <w:rFonts w:hint="cs"/>
          <w:rtl/>
        </w:rPr>
        <w:t>(שו"ע רמ"ט, ב)</w:t>
      </w:r>
    </w:p>
    <w:p w14:paraId="7AC98D95" w14:textId="77777777" w:rsidR="00D720F0" w:rsidRDefault="00D720F0" w:rsidP="00D720F0">
      <w:pPr>
        <w:pStyle w:val="a4"/>
        <w:rPr>
          <w:rtl/>
        </w:rPr>
      </w:pPr>
      <w:r>
        <w:rPr>
          <w:rFonts w:hint="cs"/>
          <w:rtl/>
        </w:rPr>
        <w:t>השלחן ערוך סובר שהאיסור נובע מחשש שמא ריבוי האכילה בַּשִּׁשִּׁי תמנע מאדם להרבות באכילה כמתחייב ביום השבת עצמו.</w:t>
      </w:r>
      <w:r>
        <w:rPr>
          <w:rStyle w:val="af"/>
          <w:rtl/>
        </w:rPr>
        <w:footnoteReference w:id="16"/>
      </w:r>
      <w:r>
        <w:rPr>
          <w:rFonts w:hint="cs"/>
          <w:rtl/>
        </w:rPr>
        <w:t xml:space="preserve"> מבחינה זו, מובן מדוע לדעתו אין בעיה לאכול בַּשִּׁשִּׁי בלא קביעות סעודה עד שעה תשיעית, ומשם ואילך לנסות ("מצוה") לא לאכול כדי להגביר את התאבו</w:t>
      </w:r>
      <w:r>
        <w:rPr>
          <w:rFonts w:hint="eastAsia"/>
          <w:rtl/>
        </w:rPr>
        <w:t>ן</w:t>
      </w:r>
      <w:r>
        <w:rPr>
          <w:rFonts w:hint="cs"/>
          <w:rtl/>
        </w:rPr>
        <w:t xml:space="preserve"> לקראת הערב. התנהגות זו תבטיח ש</w:t>
      </w:r>
      <w:r w:rsidRPr="00EA070E">
        <w:rPr>
          <w:rFonts w:hint="eastAsia"/>
          <w:b/>
          <w:bCs/>
          <w:rtl/>
        </w:rPr>
        <w:t>בסעודת</w:t>
      </w:r>
      <w:r w:rsidRPr="00EA070E">
        <w:rPr>
          <w:b/>
          <w:bCs/>
          <w:rtl/>
        </w:rPr>
        <w:t xml:space="preserve"> </w:t>
      </w:r>
      <w:r w:rsidRPr="00EA070E">
        <w:rPr>
          <w:rFonts w:hint="eastAsia"/>
          <w:b/>
          <w:bCs/>
          <w:rtl/>
        </w:rPr>
        <w:t>ליל</w:t>
      </w:r>
      <w:r w:rsidRPr="00EA070E">
        <w:rPr>
          <w:b/>
          <w:bCs/>
          <w:rtl/>
        </w:rPr>
        <w:t xml:space="preserve"> </w:t>
      </w:r>
      <w:r w:rsidRPr="00EA070E">
        <w:rPr>
          <w:rFonts w:hint="eastAsia"/>
          <w:b/>
          <w:bCs/>
          <w:rtl/>
        </w:rPr>
        <w:t>שבת</w:t>
      </w:r>
      <w:r>
        <w:rPr>
          <w:rFonts w:hint="cs"/>
          <w:rtl/>
        </w:rPr>
        <w:t xml:space="preserve"> יהיה לו תאבון. מבחינה זו, האיסור נובע משבת ו</w:t>
      </w:r>
      <w:r w:rsidRPr="00EA070E">
        <w:rPr>
          <w:rFonts w:hint="eastAsia"/>
          <w:b/>
          <w:bCs/>
          <w:rtl/>
        </w:rPr>
        <w:t>לא</w:t>
      </w:r>
      <w:r w:rsidRPr="00EA070E">
        <w:rPr>
          <w:b/>
          <w:bCs/>
          <w:rtl/>
        </w:rPr>
        <w:t xml:space="preserve"> </w:t>
      </w:r>
      <w:r w:rsidRPr="00EA070E">
        <w:rPr>
          <w:rFonts w:hint="eastAsia"/>
          <w:b/>
          <w:bCs/>
          <w:rtl/>
        </w:rPr>
        <w:t>מיום</w:t>
      </w:r>
      <w:r w:rsidRPr="00EA070E">
        <w:rPr>
          <w:b/>
          <w:bCs/>
          <w:rtl/>
        </w:rPr>
        <w:t xml:space="preserve"> </w:t>
      </w:r>
      <w:r>
        <w:rPr>
          <w:rFonts w:hint="eastAsia"/>
          <w:b/>
          <w:bCs/>
          <w:rtl/>
        </w:rPr>
        <w:t>שִׁשִּׁי</w:t>
      </w:r>
      <w:r w:rsidRPr="00EA070E">
        <w:rPr>
          <w:b/>
          <w:bCs/>
          <w:rtl/>
        </w:rPr>
        <w:t xml:space="preserve"> עצמו</w:t>
      </w:r>
      <w:r>
        <w:rPr>
          <w:rFonts w:hint="cs"/>
          <w:rtl/>
        </w:rPr>
        <w:t>.</w:t>
      </w:r>
    </w:p>
    <w:p w14:paraId="2149932E" w14:textId="77777777" w:rsidR="00D720F0" w:rsidRDefault="00D720F0" w:rsidP="00D720F0">
      <w:pPr>
        <w:pStyle w:val="a4"/>
        <w:rPr>
          <w:rtl/>
        </w:rPr>
      </w:pPr>
      <w:r w:rsidRPr="0063313C">
        <w:rPr>
          <w:rFonts w:hint="cs"/>
          <w:rtl/>
        </w:rPr>
        <w:t>אין זה פלא אפוא שהש</w:t>
      </w:r>
      <w:r>
        <w:rPr>
          <w:rFonts w:hint="cs"/>
          <w:rtl/>
        </w:rPr>
        <w:t xml:space="preserve">לחן </w:t>
      </w:r>
      <w:r w:rsidRPr="0063313C">
        <w:rPr>
          <w:rFonts w:hint="cs"/>
          <w:rtl/>
        </w:rPr>
        <w:t>ע</w:t>
      </w:r>
      <w:r>
        <w:rPr>
          <w:rFonts w:hint="cs"/>
          <w:rtl/>
        </w:rPr>
        <w:t>רוך</w:t>
      </w:r>
      <w:r w:rsidRPr="0063313C">
        <w:rPr>
          <w:rFonts w:hint="cs"/>
          <w:rtl/>
        </w:rPr>
        <w:t xml:space="preserve"> פסק שמשלימין תענית ביום </w:t>
      </w:r>
      <w:r>
        <w:rPr>
          <w:rFonts w:hint="cs"/>
          <w:rtl/>
        </w:rPr>
        <w:t>שִׁשִּׁי,</w:t>
      </w:r>
      <w:r w:rsidRPr="0063313C">
        <w:rPr>
          <w:rFonts w:hint="cs"/>
          <w:rtl/>
        </w:rPr>
        <w:t xml:space="preserve"> כיון ש</w:t>
      </w:r>
      <w:r>
        <w:rPr>
          <w:rFonts w:hint="cs"/>
          <w:rtl/>
        </w:rPr>
        <w:t xml:space="preserve">אם </w:t>
      </w:r>
      <w:r w:rsidRPr="0063313C">
        <w:rPr>
          <w:rFonts w:hint="cs"/>
          <w:rtl/>
        </w:rPr>
        <w:t xml:space="preserve">אין חשיבות ליום </w:t>
      </w:r>
      <w:r>
        <w:rPr>
          <w:rFonts w:hint="cs"/>
          <w:rtl/>
        </w:rPr>
        <w:t xml:space="preserve">שִׁשִּׁי </w:t>
      </w:r>
      <w:r w:rsidRPr="0063313C">
        <w:rPr>
          <w:rFonts w:hint="cs"/>
          <w:rtl/>
        </w:rPr>
        <w:t xml:space="preserve">כשלעצמו, אזי אפשר לצום בו עד שאיסור תענית יחול </w:t>
      </w:r>
      <w:r>
        <w:rPr>
          <w:rFonts w:hint="cs"/>
          <w:rtl/>
        </w:rPr>
        <w:t>ב</w:t>
      </w:r>
      <w:r w:rsidRPr="0063313C">
        <w:rPr>
          <w:rFonts w:hint="cs"/>
          <w:rtl/>
        </w:rPr>
        <w:t>כניסת השבת</w:t>
      </w:r>
      <w:r>
        <w:rPr>
          <w:rFonts w:hint="cs"/>
          <w:rtl/>
        </w:rPr>
        <w:t>.</w:t>
      </w:r>
      <w:r>
        <w:rPr>
          <w:rStyle w:val="af"/>
          <w:rtl/>
        </w:rPr>
        <w:footnoteReference w:id="17"/>
      </w:r>
      <w:r>
        <w:rPr>
          <w:rFonts w:hint="cs"/>
          <w:rtl/>
        </w:rPr>
        <w:t xml:space="preserve"> כמו כן, מובן שלדעת השלחן ערוך אופי הדין הוא 'איסור' ולא 'מצוה' שהרי אין חשיבות ליום שִׁשִּׁי כשלעצמו, ואזי לא יכול להיות שיחולו בו 'מצוות' מחמת היום עצמו אלא רק 'איסורים' מחמת היום הבא אחריו </w:t>
      </w:r>
      <w:r>
        <w:rPr>
          <w:rtl/>
        </w:rPr>
        <w:t>–</w:t>
      </w:r>
      <w:r>
        <w:rPr>
          <w:rFonts w:hint="cs"/>
          <w:rtl/>
        </w:rPr>
        <w:t xml:space="preserve"> קרי, שבת, שלה יש חשיבות עצמאית.</w:t>
      </w:r>
    </w:p>
    <w:p w14:paraId="1E9FFD8A" w14:textId="77777777" w:rsidR="00D720F0" w:rsidRDefault="00D720F0" w:rsidP="00D720F0">
      <w:pPr>
        <w:pStyle w:val="IV"/>
        <w:rPr>
          <w:rtl/>
        </w:rPr>
      </w:pPr>
      <w:r w:rsidRPr="0063313C">
        <w:rPr>
          <w:rFonts w:hint="cs"/>
          <w:rtl/>
        </w:rPr>
        <w:t xml:space="preserve">אכילה </w:t>
      </w:r>
      <w:r>
        <w:rPr>
          <w:rFonts w:hint="cs"/>
          <w:rtl/>
        </w:rPr>
        <w:t>מרובה גורמת להשוואה פסולה בין שבת לערב שבת</w:t>
      </w:r>
    </w:p>
    <w:p w14:paraId="7ACE68F4" w14:textId="77777777" w:rsidR="00D720F0" w:rsidRPr="009024D7" w:rsidRDefault="00D720F0" w:rsidP="00D720F0">
      <w:pPr>
        <w:pStyle w:val="a4"/>
        <w:rPr>
          <w:rtl/>
        </w:rPr>
      </w:pPr>
      <w:r>
        <w:rPr>
          <w:rFonts w:hint="cs"/>
          <w:rtl/>
        </w:rPr>
        <w:t>טעם אחר ל</w:t>
      </w:r>
      <w:r w:rsidRPr="009024D7">
        <w:rPr>
          <w:rFonts w:hint="cs"/>
          <w:rtl/>
        </w:rPr>
        <w:t>אי</w:t>
      </w:r>
      <w:r>
        <w:rPr>
          <w:rFonts w:hint="cs"/>
          <w:rtl/>
        </w:rPr>
        <w:t>־</w:t>
      </w:r>
      <w:r w:rsidRPr="009024D7">
        <w:rPr>
          <w:rFonts w:hint="cs"/>
          <w:rtl/>
        </w:rPr>
        <w:t>ריבוי האכילה בערב שבת</w:t>
      </w:r>
      <w:r>
        <w:rPr>
          <w:rFonts w:hint="cs"/>
          <w:rtl/>
        </w:rPr>
        <w:t xml:space="preserve"> עולה בדברי הביאור הלכה </w:t>
      </w:r>
      <w:r w:rsidRPr="009024D7">
        <w:rPr>
          <w:rFonts w:hint="cs"/>
          <w:rtl/>
        </w:rPr>
        <w:t xml:space="preserve">בשם </w:t>
      </w:r>
      <w:r w:rsidRPr="008A63EB">
        <w:rPr>
          <w:rFonts w:hint="eastAsia"/>
          <w:rtl/>
        </w:rPr>
        <w:t>ה</w:t>
      </w:r>
      <w:r w:rsidRPr="008A63EB">
        <w:rPr>
          <w:rtl/>
        </w:rPr>
        <w:t>פ</w:t>
      </w:r>
      <w:r>
        <w:rPr>
          <w:rFonts w:hint="cs"/>
          <w:rtl/>
        </w:rPr>
        <w:t>רי מ</w:t>
      </w:r>
      <w:r w:rsidRPr="008A63EB">
        <w:rPr>
          <w:rtl/>
        </w:rPr>
        <w:t>ג</w:t>
      </w:r>
      <w:r>
        <w:rPr>
          <w:rFonts w:hint="cs"/>
          <w:rtl/>
        </w:rPr>
        <w:t>דים</w:t>
      </w:r>
      <w:r w:rsidRPr="009024D7">
        <w:rPr>
          <w:rFonts w:hint="cs"/>
          <w:rtl/>
        </w:rPr>
        <w:t>:</w:t>
      </w:r>
    </w:p>
    <w:p w14:paraId="5B9D3FF7" w14:textId="77777777" w:rsidR="00D720F0" w:rsidRPr="002B3F47" w:rsidRDefault="00D720F0" w:rsidP="00D720F0">
      <w:pPr>
        <w:pStyle w:val="11"/>
        <w:rPr>
          <w:rtl/>
        </w:rPr>
      </w:pPr>
      <w:r w:rsidRPr="00AC5277">
        <w:rPr>
          <w:rtl/>
        </w:rPr>
        <w:t>בפמ"ג מצדד דאין הטעם משום לתיאבון</w:t>
      </w:r>
      <w:r>
        <w:rPr>
          <w:rFonts w:hint="cs"/>
          <w:rtl/>
        </w:rPr>
        <w:t>,</w:t>
      </w:r>
      <w:r w:rsidRPr="00AC5277">
        <w:rPr>
          <w:rtl/>
        </w:rPr>
        <w:t xml:space="preserve"> אלא דעיקר הטעם הוא </w:t>
      </w:r>
      <w:r w:rsidRPr="008A63EB">
        <w:rPr>
          <w:b/>
          <w:bCs/>
          <w:rtl/>
        </w:rPr>
        <w:t>מפני שמזלזל בזה כבוד שבת</w:t>
      </w:r>
      <w:r w:rsidRPr="00AC5277">
        <w:rPr>
          <w:rtl/>
        </w:rPr>
        <w:t xml:space="preserve"> שעושה ע"ש שוה בזה לימי השבת:</w:t>
      </w:r>
      <w:r>
        <w:rPr>
          <w:rtl/>
        </w:rPr>
        <w:tab/>
      </w:r>
      <w:r>
        <w:rPr>
          <w:rFonts w:hint="cs"/>
          <w:rtl/>
        </w:rPr>
        <w:t>(בה"ל רמ"ט, ב ד"ה מפני)</w:t>
      </w:r>
    </w:p>
    <w:p w14:paraId="3AABD327" w14:textId="77777777" w:rsidR="00D720F0" w:rsidRDefault="00D720F0" w:rsidP="00D720F0">
      <w:pPr>
        <w:pStyle w:val="a4"/>
        <w:rPr>
          <w:rtl/>
        </w:rPr>
      </w:pPr>
      <w:r w:rsidRPr="000F47CF">
        <w:rPr>
          <w:rFonts w:hint="cs"/>
          <w:rtl/>
        </w:rPr>
        <w:t>לדעתו, כ</w:t>
      </w:r>
      <w:r>
        <w:rPr>
          <w:rFonts w:hint="cs"/>
          <w:rtl/>
        </w:rPr>
        <w:t>פי ה</w:t>
      </w:r>
      <w:r w:rsidRPr="000F47CF">
        <w:rPr>
          <w:rFonts w:hint="cs"/>
          <w:rtl/>
        </w:rPr>
        <w:t>ש</w:t>
      </w:r>
      <w:r>
        <w:rPr>
          <w:rFonts w:hint="cs"/>
          <w:rtl/>
        </w:rPr>
        <w:t xml:space="preserve">לחן </w:t>
      </w:r>
      <w:r w:rsidRPr="000F47CF">
        <w:rPr>
          <w:rFonts w:hint="cs"/>
          <w:rtl/>
        </w:rPr>
        <w:t>ע</w:t>
      </w:r>
      <w:r>
        <w:rPr>
          <w:rFonts w:hint="cs"/>
          <w:rtl/>
        </w:rPr>
        <w:t>רוך</w:t>
      </w:r>
      <w:r w:rsidRPr="000F47CF">
        <w:rPr>
          <w:rFonts w:hint="cs"/>
          <w:rtl/>
        </w:rPr>
        <w:t xml:space="preserve">, אין חשיבות </w:t>
      </w:r>
      <w:r>
        <w:rPr>
          <w:rFonts w:hint="cs"/>
          <w:rtl/>
        </w:rPr>
        <w:t xml:space="preserve">עצמאית </w:t>
      </w:r>
      <w:r w:rsidRPr="000F47CF">
        <w:rPr>
          <w:rFonts w:hint="cs"/>
          <w:rtl/>
        </w:rPr>
        <w:t xml:space="preserve">ליום </w:t>
      </w:r>
      <w:r>
        <w:rPr>
          <w:rFonts w:hint="cs"/>
          <w:rtl/>
        </w:rPr>
        <w:t>שִׁשִּׁי ו</w:t>
      </w:r>
      <w:r w:rsidRPr="000F47CF">
        <w:rPr>
          <w:rFonts w:hint="cs"/>
          <w:rtl/>
        </w:rPr>
        <w:t>א</w:t>
      </w:r>
      <w:r>
        <w:rPr>
          <w:rFonts w:hint="cs"/>
          <w:rtl/>
        </w:rPr>
        <w:t>ָ</w:t>
      </w:r>
      <w:r w:rsidRPr="000F47CF">
        <w:rPr>
          <w:rFonts w:hint="cs"/>
          <w:rtl/>
        </w:rPr>
        <w:t xml:space="preserve">פיו נובע </w:t>
      </w:r>
      <w:r>
        <w:rPr>
          <w:rFonts w:hint="cs"/>
          <w:rtl/>
        </w:rPr>
        <w:t>מהשבת</w:t>
      </w:r>
      <w:r w:rsidRPr="000F47CF">
        <w:rPr>
          <w:rFonts w:hint="cs"/>
          <w:rtl/>
        </w:rPr>
        <w:t xml:space="preserve">. </w:t>
      </w:r>
      <w:r>
        <w:rPr>
          <w:rFonts w:hint="cs"/>
          <w:rtl/>
        </w:rPr>
        <w:t xml:space="preserve">ברם </w:t>
      </w:r>
      <w:r w:rsidRPr="000F47CF">
        <w:rPr>
          <w:rFonts w:hint="cs"/>
          <w:rtl/>
        </w:rPr>
        <w:t>בעוד הש</w:t>
      </w:r>
      <w:r>
        <w:rPr>
          <w:rFonts w:hint="cs"/>
          <w:rtl/>
        </w:rPr>
        <w:t xml:space="preserve">לחן </w:t>
      </w:r>
      <w:r w:rsidRPr="000F47CF">
        <w:rPr>
          <w:rFonts w:hint="cs"/>
          <w:rtl/>
        </w:rPr>
        <w:t>ע</w:t>
      </w:r>
      <w:r>
        <w:rPr>
          <w:rFonts w:hint="cs"/>
          <w:rtl/>
        </w:rPr>
        <w:t>רוך</w:t>
      </w:r>
      <w:r w:rsidRPr="000F47CF">
        <w:rPr>
          <w:rFonts w:hint="cs"/>
          <w:rtl/>
        </w:rPr>
        <w:t xml:space="preserve"> ח</w:t>
      </w:r>
      <w:r>
        <w:rPr>
          <w:rFonts w:hint="cs"/>
          <w:rtl/>
        </w:rPr>
        <w:t>ו</w:t>
      </w:r>
      <w:r w:rsidRPr="000F47CF">
        <w:rPr>
          <w:rFonts w:hint="cs"/>
          <w:rtl/>
        </w:rPr>
        <w:t xml:space="preserve">שב שאיסור ריבוי אכילה בו נובע מחוסר </w:t>
      </w:r>
      <w:r>
        <w:rPr>
          <w:rFonts w:hint="cs"/>
          <w:rtl/>
        </w:rPr>
        <w:t>תאבון</w:t>
      </w:r>
      <w:r w:rsidRPr="000F47CF">
        <w:rPr>
          <w:rFonts w:hint="cs"/>
          <w:rtl/>
        </w:rPr>
        <w:t xml:space="preserve"> פוטנציאלי בשבת עצמה, הרי שהפ</w:t>
      </w:r>
      <w:r>
        <w:rPr>
          <w:rFonts w:hint="cs"/>
          <w:rtl/>
        </w:rPr>
        <w:t xml:space="preserve">רי </w:t>
      </w:r>
      <w:r w:rsidRPr="000F47CF">
        <w:rPr>
          <w:rFonts w:hint="cs"/>
          <w:rtl/>
        </w:rPr>
        <w:t>מג</w:t>
      </w:r>
      <w:r>
        <w:rPr>
          <w:rFonts w:hint="cs"/>
          <w:rtl/>
        </w:rPr>
        <w:t>דים</w:t>
      </w:r>
      <w:r w:rsidRPr="000F47CF">
        <w:rPr>
          <w:rFonts w:hint="cs"/>
          <w:rtl/>
        </w:rPr>
        <w:t xml:space="preserve"> </w:t>
      </w:r>
      <w:r>
        <w:rPr>
          <w:rFonts w:hint="cs"/>
          <w:rtl/>
        </w:rPr>
        <w:t>סבור</w:t>
      </w:r>
      <w:r w:rsidRPr="000F47CF">
        <w:rPr>
          <w:rFonts w:hint="cs"/>
          <w:rtl/>
        </w:rPr>
        <w:t xml:space="preserve"> שהאיסור נובע מכך שאם ירבה באכילה ביום </w:t>
      </w:r>
      <w:r>
        <w:rPr>
          <w:rFonts w:hint="cs"/>
          <w:rtl/>
        </w:rPr>
        <w:t>שִׁשִּׁי</w:t>
      </w:r>
      <w:r w:rsidRPr="000F47CF">
        <w:rPr>
          <w:rFonts w:hint="cs"/>
          <w:rtl/>
        </w:rPr>
        <w:t xml:space="preserve">, הדבר יצטייר </w:t>
      </w:r>
      <w:r w:rsidRPr="000F47CF">
        <w:rPr>
          <w:rFonts w:hint="cs"/>
          <w:rtl/>
        </w:rPr>
        <w:lastRenderedPageBreak/>
        <w:t xml:space="preserve">כאילו יום </w:t>
      </w:r>
      <w:r>
        <w:rPr>
          <w:rFonts w:hint="cs"/>
          <w:rtl/>
        </w:rPr>
        <w:t>שִׁשִּׁי</w:t>
      </w:r>
      <w:r w:rsidRPr="000F47CF">
        <w:rPr>
          <w:rFonts w:hint="cs"/>
          <w:rtl/>
        </w:rPr>
        <w:t xml:space="preserve"> שוה לשבת </w:t>
      </w:r>
      <w:r>
        <w:rPr>
          <w:rFonts w:hint="cs"/>
          <w:rtl/>
        </w:rPr>
        <w:t>ש</w:t>
      </w:r>
      <w:r w:rsidRPr="000F47CF">
        <w:rPr>
          <w:rFonts w:hint="cs"/>
          <w:rtl/>
        </w:rPr>
        <w:t xml:space="preserve">מצוה להרבות </w:t>
      </w:r>
      <w:r>
        <w:rPr>
          <w:rFonts w:hint="cs"/>
          <w:rtl/>
        </w:rPr>
        <w:t xml:space="preserve">בה </w:t>
      </w:r>
      <w:r w:rsidRPr="000F47CF">
        <w:rPr>
          <w:rFonts w:hint="cs"/>
          <w:rtl/>
        </w:rPr>
        <w:t>באכילה</w:t>
      </w:r>
      <w:r>
        <w:rPr>
          <w:rFonts w:hint="cs"/>
          <w:rtl/>
        </w:rPr>
        <w:t xml:space="preserve"> (שו"ע ר"נ, ב), ויגרום לפגיעה בכבוד שבת</w:t>
      </w:r>
      <w:r w:rsidRPr="000F47CF">
        <w:rPr>
          <w:rFonts w:hint="cs"/>
          <w:rtl/>
        </w:rPr>
        <w:t>.</w:t>
      </w:r>
      <w:r>
        <w:rPr>
          <w:rFonts w:hint="cs"/>
          <w:rtl/>
        </w:rPr>
        <w:t xml:space="preserve"> מניעה מאכילה מרובה הופכת את האכילה למחרת לניכרת.</w:t>
      </w:r>
      <w:r>
        <w:rPr>
          <w:rStyle w:val="af"/>
          <w:rtl/>
        </w:rPr>
        <w:footnoteReference w:id="18"/>
      </w:r>
    </w:p>
    <w:p w14:paraId="6CD052A3" w14:textId="77777777" w:rsidR="00D720F0" w:rsidRDefault="00D720F0" w:rsidP="00D720F0">
      <w:pPr>
        <w:pStyle w:val="III"/>
        <w:rPr>
          <w:rtl/>
        </w:rPr>
      </w:pPr>
      <w:r>
        <w:rPr>
          <w:rFonts w:hint="cs"/>
          <w:rtl/>
        </w:rPr>
        <w:t xml:space="preserve">2. שיטת מגלת תענית </w:t>
      </w:r>
      <w:r>
        <w:rPr>
          <w:rtl/>
        </w:rPr>
        <w:t>–</w:t>
      </w:r>
      <w:r>
        <w:rPr>
          <w:rFonts w:hint="cs"/>
          <w:rtl/>
        </w:rPr>
        <w:t xml:space="preserve"> ערב שבת כשבת</w:t>
      </w:r>
    </w:p>
    <w:p w14:paraId="0EFF1E65" w14:textId="77777777" w:rsidR="00D720F0" w:rsidRDefault="00D720F0" w:rsidP="00D720F0">
      <w:pPr>
        <w:pStyle w:val="a4"/>
        <w:rPr>
          <w:rtl/>
        </w:rPr>
      </w:pPr>
      <w:r>
        <w:rPr>
          <w:rFonts w:hint="cs"/>
          <w:rtl/>
        </w:rPr>
        <w:t>כיוון אחר להסבר הדין עולה בסכוליון (מגלת תענית):</w:t>
      </w:r>
    </w:p>
    <w:p w14:paraId="6C3DC0CF" w14:textId="77777777" w:rsidR="00D720F0" w:rsidRPr="002B3F47" w:rsidRDefault="00D720F0" w:rsidP="00D720F0">
      <w:pPr>
        <w:pStyle w:val="11"/>
        <w:rPr>
          <w:rtl/>
        </w:rPr>
      </w:pPr>
      <w:r w:rsidRPr="00A16332">
        <w:rPr>
          <w:rtl/>
        </w:rPr>
        <w:t>רבי יוסי בן דוסתאי אומר משום רבי יוסי הגלילי כל הנשבע להתענות בערבי שבתות ובערבי ימים טובים הרי זו שבועת שוא שמקצת ערב שבת כשבת ומקצת ערב יום טוב כיום טוב.</w:t>
      </w:r>
      <w:r>
        <w:rPr>
          <w:rtl/>
        </w:rPr>
        <w:tab/>
      </w:r>
      <w:r w:rsidRPr="00A16332">
        <w:rPr>
          <w:rtl/>
        </w:rPr>
        <w:t>(מגלת תענית (ליכטנשטיין) הסכוליון)</w:t>
      </w:r>
    </w:p>
    <w:p w14:paraId="181AC747" w14:textId="77777777" w:rsidR="00D720F0" w:rsidRDefault="00D720F0" w:rsidP="00D720F0">
      <w:pPr>
        <w:pStyle w:val="a4"/>
        <w:rPr>
          <w:rtl/>
        </w:rPr>
      </w:pPr>
      <w:r>
        <w:rPr>
          <w:rFonts w:hint="cs"/>
          <w:rtl/>
        </w:rPr>
        <w:t>דברי הסכוליון מצוטטים בכמה ראשונים,</w:t>
      </w:r>
      <w:r>
        <w:rPr>
          <w:rStyle w:val="af"/>
          <w:rtl/>
        </w:rPr>
        <w:footnoteReference w:id="19"/>
      </w:r>
      <w:r>
        <w:rPr>
          <w:rFonts w:hint="cs"/>
          <w:rtl/>
        </w:rPr>
        <w:t xml:space="preserve"> ובכללם המרדכי שכאמור לעיל, דגל בשיטה שאין להיכנס לשבת כשהוא מעונה מחמת יום שִׁשִּׁי עצמו ולא מחמת יום המחרת. מדבריהם עולה ש</w:t>
      </w:r>
      <w:r w:rsidRPr="000F47CF">
        <w:rPr>
          <w:rFonts w:hint="cs"/>
          <w:rtl/>
        </w:rPr>
        <w:t>חלק מ</w:t>
      </w:r>
      <w:r>
        <w:rPr>
          <w:rFonts w:hint="cs"/>
          <w:rtl/>
        </w:rPr>
        <w:t xml:space="preserve">אופיו של </w:t>
      </w:r>
      <w:r w:rsidRPr="000F47CF">
        <w:rPr>
          <w:rFonts w:hint="cs"/>
          <w:rtl/>
        </w:rPr>
        <w:t xml:space="preserve">יום </w:t>
      </w:r>
      <w:r>
        <w:rPr>
          <w:rFonts w:hint="cs"/>
          <w:rtl/>
        </w:rPr>
        <w:t>שִׁשִּׁי</w:t>
      </w:r>
      <w:r w:rsidRPr="000F47CF">
        <w:rPr>
          <w:rFonts w:hint="cs"/>
          <w:rtl/>
        </w:rPr>
        <w:t xml:space="preserve"> הוא "כשבת"</w:t>
      </w:r>
      <w:r>
        <w:rPr>
          <w:rFonts w:hint="cs"/>
          <w:rtl/>
        </w:rPr>
        <w:t>:</w:t>
      </w:r>
      <w:r w:rsidRPr="000F47CF">
        <w:rPr>
          <w:rFonts w:hint="cs"/>
          <w:rtl/>
        </w:rPr>
        <w:t xml:space="preserve"> </w:t>
      </w:r>
      <w:r>
        <w:rPr>
          <w:rFonts w:hint="cs"/>
          <w:rtl/>
        </w:rPr>
        <w:t xml:space="preserve">בחלקו הוא </w:t>
      </w:r>
      <w:r w:rsidRPr="000F47CF">
        <w:rPr>
          <w:rFonts w:hint="cs"/>
          <w:rtl/>
        </w:rPr>
        <w:t xml:space="preserve">כשאר ששת ימי המעשה </w:t>
      </w:r>
      <w:r>
        <w:rPr>
          <w:rFonts w:hint="cs"/>
          <w:rtl/>
        </w:rPr>
        <w:t>ו</w:t>
      </w:r>
      <w:r w:rsidRPr="000F47CF">
        <w:rPr>
          <w:rFonts w:hint="cs"/>
          <w:rtl/>
        </w:rPr>
        <w:t>בחלקו הוא "</w:t>
      </w:r>
      <w:r w:rsidRPr="000F47CF">
        <w:rPr>
          <w:rFonts w:hint="cs"/>
          <w:b/>
          <w:bCs/>
          <w:rtl/>
        </w:rPr>
        <w:t>כ</w:t>
      </w:r>
      <w:r w:rsidRPr="000F47CF">
        <w:rPr>
          <w:rFonts w:hint="cs"/>
          <w:rtl/>
        </w:rPr>
        <w:t xml:space="preserve">שבת" </w:t>
      </w:r>
      <w:r>
        <w:rPr>
          <w:rFonts w:hint="cs"/>
          <w:rtl/>
        </w:rPr>
        <w:t xml:space="preserve">(אך </w:t>
      </w:r>
      <w:r w:rsidRPr="000F47CF">
        <w:rPr>
          <w:rFonts w:hint="cs"/>
          <w:rtl/>
        </w:rPr>
        <w:t xml:space="preserve">לכדי קדושת שבת מלאה לא </w:t>
      </w:r>
      <w:r>
        <w:rPr>
          <w:rFonts w:hint="cs"/>
          <w:rtl/>
        </w:rPr>
        <w:t>ה</w:t>
      </w:r>
      <w:r w:rsidRPr="000F47CF">
        <w:rPr>
          <w:rFonts w:hint="cs"/>
          <w:rtl/>
        </w:rPr>
        <w:t>גיע</w:t>
      </w:r>
      <w:r>
        <w:rPr>
          <w:rFonts w:hint="cs"/>
          <w:rtl/>
        </w:rPr>
        <w:t>)</w:t>
      </w:r>
      <w:r w:rsidRPr="000F47CF">
        <w:rPr>
          <w:rFonts w:hint="cs"/>
          <w:rtl/>
        </w:rPr>
        <w:t xml:space="preserve">. </w:t>
      </w:r>
      <w:r>
        <w:rPr>
          <w:rFonts w:hint="cs"/>
          <w:rtl/>
        </w:rPr>
        <w:t xml:space="preserve">על פי </w:t>
      </w:r>
      <w:r w:rsidRPr="000F47CF">
        <w:rPr>
          <w:rFonts w:hint="cs"/>
          <w:rtl/>
        </w:rPr>
        <w:t xml:space="preserve">דעה זו, האיסור להתענות בו </w:t>
      </w:r>
      <w:r>
        <w:rPr>
          <w:rFonts w:hint="cs"/>
          <w:rtl/>
        </w:rPr>
        <w:t xml:space="preserve">אינו </w:t>
      </w:r>
      <w:r w:rsidRPr="000F47CF">
        <w:rPr>
          <w:rFonts w:hint="cs"/>
          <w:rtl/>
        </w:rPr>
        <w:t>נובע מהיום שבא לאחריו אלא ממנו עצמו.</w:t>
      </w:r>
    </w:p>
    <w:p w14:paraId="565BAEDB" w14:textId="77777777" w:rsidR="00D720F0" w:rsidRDefault="00D720F0" w:rsidP="00D720F0">
      <w:pPr>
        <w:pStyle w:val="a4"/>
        <w:rPr>
          <w:rtl/>
        </w:rPr>
      </w:pPr>
      <w:r w:rsidRPr="000F47CF">
        <w:rPr>
          <w:rFonts w:hint="cs"/>
          <w:rtl/>
        </w:rPr>
        <w:t>כמו במקרה של תענית החל</w:t>
      </w:r>
      <w:r>
        <w:rPr>
          <w:rFonts w:hint="cs"/>
          <w:rtl/>
        </w:rPr>
        <w:t>ה</w:t>
      </w:r>
      <w:r w:rsidRPr="000F47CF">
        <w:rPr>
          <w:rFonts w:hint="cs"/>
          <w:rtl/>
        </w:rPr>
        <w:t xml:space="preserve"> ביום </w:t>
      </w:r>
      <w:r>
        <w:rPr>
          <w:rFonts w:hint="cs"/>
          <w:rtl/>
        </w:rPr>
        <w:t>שִׁשִּׁי</w:t>
      </w:r>
      <w:r w:rsidRPr="000F47CF">
        <w:rPr>
          <w:rFonts w:hint="cs"/>
          <w:rtl/>
        </w:rPr>
        <w:t xml:space="preserve">, ראינו </w:t>
      </w:r>
      <w:r>
        <w:rPr>
          <w:rFonts w:hint="cs"/>
          <w:rtl/>
        </w:rPr>
        <w:t>שתי</w:t>
      </w:r>
      <w:r w:rsidRPr="000F47CF">
        <w:rPr>
          <w:rFonts w:hint="cs"/>
          <w:rtl/>
        </w:rPr>
        <w:t xml:space="preserve"> גישות עיקריות בנוגע למצוה להמנע מאכילה יתרה בערב שבת</w:t>
      </w:r>
      <w:r>
        <w:rPr>
          <w:rFonts w:hint="cs"/>
          <w:rtl/>
        </w:rPr>
        <w:t>;</w:t>
      </w:r>
      <w:r w:rsidRPr="000F47CF">
        <w:rPr>
          <w:rFonts w:hint="cs"/>
          <w:rtl/>
        </w:rPr>
        <w:t xml:space="preserve"> גישה אחת </w:t>
      </w:r>
      <w:r>
        <w:rPr>
          <w:rFonts w:hint="cs"/>
          <w:rtl/>
        </w:rPr>
        <w:t>(ה</w:t>
      </w:r>
      <w:r w:rsidRPr="000F47CF">
        <w:rPr>
          <w:rFonts w:hint="cs"/>
          <w:rtl/>
        </w:rPr>
        <w:t>ש</w:t>
      </w:r>
      <w:r>
        <w:rPr>
          <w:rFonts w:hint="cs"/>
          <w:rtl/>
        </w:rPr>
        <w:t xml:space="preserve">לחן </w:t>
      </w:r>
      <w:r w:rsidRPr="000F47CF">
        <w:rPr>
          <w:rFonts w:hint="cs"/>
          <w:rtl/>
        </w:rPr>
        <w:t>ע</w:t>
      </w:r>
      <w:r>
        <w:rPr>
          <w:rFonts w:hint="cs"/>
          <w:rtl/>
        </w:rPr>
        <w:t>רוך</w:t>
      </w:r>
      <w:r w:rsidRPr="000F47CF">
        <w:rPr>
          <w:rFonts w:hint="cs"/>
          <w:rtl/>
        </w:rPr>
        <w:t xml:space="preserve"> ודעמיה</w:t>
      </w:r>
      <w:r>
        <w:rPr>
          <w:rFonts w:hint="cs"/>
          <w:rtl/>
        </w:rPr>
        <w:t>)</w:t>
      </w:r>
      <w:r w:rsidRPr="000F47CF">
        <w:rPr>
          <w:rFonts w:hint="cs"/>
          <w:rtl/>
        </w:rPr>
        <w:t xml:space="preserve"> רואה אותה כנובעת מיום </w:t>
      </w:r>
      <w:r>
        <w:rPr>
          <w:rFonts w:hint="cs"/>
          <w:rtl/>
        </w:rPr>
        <w:t>ה</w:t>
      </w:r>
      <w:r w:rsidRPr="000F47CF">
        <w:rPr>
          <w:rFonts w:hint="cs"/>
          <w:rtl/>
        </w:rPr>
        <w:t>מחרת</w:t>
      </w:r>
      <w:r>
        <w:rPr>
          <w:rFonts w:hint="cs"/>
          <w:rtl/>
        </w:rPr>
        <w:t>;</w:t>
      </w:r>
      <w:r w:rsidRPr="000F47CF">
        <w:rPr>
          <w:rFonts w:hint="cs"/>
          <w:rtl/>
        </w:rPr>
        <w:t xml:space="preserve"> כדי שיאכל </w:t>
      </w:r>
      <w:r>
        <w:rPr>
          <w:rFonts w:hint="cs"/>
          <w:rtl/>
        </w:rPr>
        <w:t>לתאבון</w:t>
      </w:r>
      <w:r w:rsidRPr="000F47CF">
        <w:rPr>
          <w:rFonts w:hint="cs"/>
          <w:rtl/>
        </w:rPr>
        <w:t xml:space="preserve"> בשבת (שו"ע), או כדי שריבוי האכילה בשבת </w:t>
      </w:r>
      <w:r>
        <w:rPr>
          <w:rFonts w:hint="cs"/>
          <w:rtl/>
        </w:rPr>
        <w:t xml:space="preserve">יהיה </w:t>
      </w:r>
      <w:r w:rsidRPr="000F47CF">
        <w:rPr>
          <w:rFonts w:hint="cs"/>
          <w:rtl/>
        </w:rPr>
        <w:t xml:space="preserve">ניכר </w:t>
      </w:r>
      <w:r>
        <w:rPr>
          <w:rFonts w:hint="cs"/>
          <w:rtl/>
        </w:rPr>
        <w:t xml:space="preserve">על ידי </w:t>
      </w:r>
      <w:r w:rsidRPr="000F47CF">
        <w:rPr>
          <w:rFonts w:hint="cs"/>
          <w:rtl/>
        </w:rPr>
        <w:t xml:space="preserve">מיעוט אכילה ביום </w:t>
      </w:r>
      <w:r>
        <w:rPr>
          <w:rFonts w:hint="cs"/>
          <w:rtl/>
        </w:rPr>
        <w:t>שִׁשִּׁי</w:t>
      </w:r>
      <w:r w:rsidRPr="000F47CF">
        <w:rPr>
          <w:rFonts w:hint="cs"/>
          <w:rtl/>
        </w:rPr>
        <w:t xml:space="preserve"> (פמ"ג)</w:t>
      </w:r>
      <w:r>
        <w:rPr>
          <w:rFonts w:hint="cs"/>
          <w:rtl/>
        </w:rPr>
        <w:t>.</w:t>
      </w:r>
      <w:r w:rsidRPr="000F47CF">
        <w:rPr>
          <w:rFonts w:hint="cs"/>
          <w:rtl/>
        </w:rPr>
        <w:t xml:space="preserve"> גישה אחרת </w:t>
      </w:r>
      <w:r>
        <w:rPr>
          <w:rFonts w:hint="cs"/>
          <w:rtl/>
        </w:rPr>
        <w:t xml:space="preserve">(כמה פוסקים </w:t>
      </w:r>
      <w:r w:rsidRPr="000F47CF">
        <w:rPr>
          <w:rFonts w:hint="cs"/>
          <w:rtl/>
        </w:rPr>
        <w:t>על סמך מגלת תענית</w:t>
      </w:r>
      <w:r>
        <w:rPr>
          <w:rFonts w:hint="cs"/>
          <w:rtl/>
        </w:rPr>
        <w:t>)</w:t>
      </w:r>
      <w:r w:rsidRPr="000F47CF">
        <w:rPr>
          <w:rFonts w:hint="cs"/>
          <w:rtl/>
        </w:rPr>
        <w:t xml:space="preserve"> רואה אותה נובעת ממעמדו המיוחד של יום </w:t>
      </w:r>
      <w:r>
        <w:rPr>
          <w:rFonts w:hint="cs"/>
          <w:rtl/>
        </w:rPr>
        <w:t>שִׁשִּׁי</w:t>
      </w:r>
      <w:r w:rsidRPr="000F47CF">
        <w:rPr>
          <w:rFonts w:hint="cs"/>
          <w:rtl/>
        </w:rPr>
        <w:t xml:space="preserve"> עצמו שהוא </w:t>
      </w:r>
      <w:r w:rsidRPr="001E639A">
        <w:rPr>
          <w:rFonts w:hint="cs"/>
          <w:rtl/>
        </w:rPr>
        <w:t>"</w:t>
      </w:r>
      <w:r w:rsidRPr="00091AEB">
        <w:rPr>
          <w:rFonts w:hint="eastAsia"/>
          <w:rtl/>
        </w:rPr>
        <w:t>כשבת</w:t>
      </w:r>
      <w:r w:rsidRPr="001E639A">
        <w:rPr>
          <w:rFonts w:hint="cs"/>
          <w:rtl/>
        </w:rPr>
        <w:t>"</w:t>
      </w:r>
      <w:r w:rsidRPr="000F47CF">
        <w:rPr>
          <w:rFonts w:hint="cs"/>
          <w:rtl/>
        </w:rPr>
        <w:t xml:space="preserve"> במובנים מסוימים, </w:t>
      </w:r>
      <w:r>
        <w:rPr>
          <w:rFonts w:hint="cs"/>
          <w:rtl/>
        </w:rPr>
        <w:t xml:space="preserve">ועל כן </w:t>
      </w:r>
      <w:r w:rsidRPr="000F47CF">
        <w:rPr>
          <w:rFonts w:hint="cs"/>
          <w:rtl/>
        </w:rPr>
        <w:t>יש</w:t>
      </w:r>
      <w:r>
        <w:rPr>
          <w:rFonts w:hint="cs"/>
          <w:rtl/>
        </w:rPr>
        <w:t xml:space="preserve"> בו</w:t>
      </w:r>
      <w:r w:rsidRPr="000F47CF">
        <w:rPr>
          <w:rFonts w:hint="cs"/>
          <w:rtl/>
        </w:rPr>
        <w:t xml:space="preserve"> הגבלות </w:t>
      </w:r>
      <w:r>
        <w:rPr>
          <w:rFonts w:hint="cs"/>
          <w:rtl/>
        </w:rPr>
        <w:t xml:space="preserve">שאינן </w:t>
      </w:r>
      <w:r w:rsidRPr="000F47CF">
        <w:rPr>
          <w:rFonts w:hint="cs"/>
          <w:rtl/>
        </w:rPr>
        <w:t>קיימות בשאר ימי המעשה</w:t>
      </w:r>
      <w:r>
        <w:rPr>
          <w:rFonts w:hint="cs"/>
          <w:rtl/>
        </w:rPr>
        <w:t>.</w:t>
      </w:r>
      <w:r>
        <w:rPr>
          <w:rStyle w:val="af"/>
          <w:rtl/>
        </w:rPr>
        <w:footnoteReference w:id="20"/>
      </w:r>
    </w:p>
    <w:p w14:paraId="164FED04" w14:textId="77777777" w:rsidR="00D720F0" w:rsidRDefault="00D720F0" w:rsidP="00D720F0">
      <w:pPr>
        <w:pStyle w:val="II"/>
        <w:rPr>
          <w:rtl/>
        </w:rPr>
      </w:pPr>
      <w:r>
        <w:rPr>
          <w:rFonts w:hint="cs"/>
          <w:rtl/>
        </w:rPr>
        <w:lastRenderedPageBreak/>
        <w:t>ד. אָפיו של יום הַשִּׁשִּׁי</w:t>
      </w:r>
    </w:p>
    <w:p w14:paraId="134463AF" w14:textId="77777777" w:rsidR="00D720F0" w:rsidRDefault="00D720F0" w:rsidP="00D720F0">
      <w:pPr>
        <w:pStyle w:val="a4"/>
        <w:rPr>
          <w:rtl/>
          <w:lang w:eastAsia="he-IL"/>
        </w:rPr>
      </w:pPr>
      <w:r w:rsidRPr="000F47CF">
        <w:rPr>
          <w:rFonts w:hint="cs"/>
          <w:rtl/>
          <w:lang w:eastAsia="he-IL"/>
        </w:rPr>
        <w:t>הגישה הראשונה ש</w:t>
      </w:r>
      <w:r>
        <w:rPr>
          <w:rFonts w:hint="cs"/>
          <w:rtl/>
          <w:lang w:eastAsia="he-IL"/>
        </w:rPr>
        <w:t>ה</w:t>
      </w:r>
      <w:r w:rsidRPr="000F47CF">
        <w:rPr>
          <w:rFonts w:hint="cs"/>
          <w:rtl/>
          <w:lang w:eastAsia="he-IL"/>
        </w:rPr>
        <w:t xml:space="preserve">ראינו </w:t>
      </w:r>
      <w:r>
        <w:rPr>
          <w:rFonts w:hint="cs"/>
          <w:rtl/>
          <w:lang w:eastAsia="he-IL"/>
        </w:rPr>
        <w:t xml:space="preserve">בשני הדינים אינה </w:t>
      </w:r>
      <w:r w:rsidRPr="000F47CF">
        <w:rPr>
          <w:rFonts w:hint="cs"/>
          <w:rtl/>
          <w:lang w:eastAsia="he-IL"/>
        </w:rPr>
        <w:t xml:space="preserve">רואה כל חשיבות ביום </w:t>
      </w:r>
      <w:r>
        <w:rPr>
          <w:rFonts w:hint="cs"/>
          <w:rtl/>
          <w:lang w:eastAsia="he-IL"/>
        </w:rPr>
        <w:t>שִׁשִּׁי</w:t>
      </w:r>
      <w:r w:rsidRPr="000F47CF">
        <w:rPr>
          <w:rFonts w:hint="cs"/>
          <w:rtl/>
          <w:lang w:eastAsia="he-IL"/>
        </w:rPr>
        <w:t xml:space="preserve"> כשלעצמו</w:t>
      </w:r>
      <w:r>
        <w:rPr>
          <w:rFonts w:hint="cs"/>
          <w:rtl/>
          <w:lang w:eastAsia="he-IL"/>
        </w:rPr>
        <w:t>. לדידה, דיני היום הַשִּׁשִּׁי</w:t>
      </w:r>
      <w:r w:rsidRPr="000F47CF">
        <w:rPr>
          <w:rFonts w:hint="cs"/>
          <w:rtl/>
          <w:lang w:eastAsia="he-IL"/>
        </w:rPr>
        <w:t xml:space="preserve"> </w:t>
      </w:r>
      <w:r>
        <w:rPr>
          <w:rFonts w:hint="cs"/>
          <w:rtl/>
          <w:lang w:eastAsia="he-IL"/>
        </w:rPr>
        <w:t>מיוסדים באופן ישיר על ה</w:t>
      </w:r>
      <w:r w:rsidRPr="000F47CF">
        <w:rPr>
          <w:rFonts w:hint="cs"/>
          <w:rtl/>
          <w:lang w:eastAsia="he-IL"/>
        </w:rPr>
        <w:t xml:space="preserve">שבת </w:t>
      </w:r>
      <w:r>
        <w:rPr>
          <w:rFonts w:hint="cs"/>
          <w:rtl/>
          <w:lang w:eastAsia="he-IL"/>
        </w:rPr>
        <w:t xml:space="preserve">הבאה </w:t>
      </w:r>
      <w:r w:rsidRPr="000F47CF">
        <w:rPr>
          <w:rFonts w:hint="cs"/>
          <w:rtl/>
          <w:lang w:eastAsia="he-IL"/>
        </w:rPr>
        <w:t>בסיומו.</w:t>
      </w:r>
      <w:r>
        <w:rPr>
          <w:rFonts w:hint="cs"/>
          <w:rtl/>
          <w:lang w:eastAsia="he-IL"/>
        </w:rPr>
        <w:t xml:space="preserve"> </w:t>
      </w:r>
      <w:r w:rsidRPr="000F47CF">
        <w:rPr>
          <w:rFonts w:hint="cs"/>
          <w:rtl/>
          <w:lang w:eastAsia="he-IL"/>
        </w:rPr>
        <w:t xml:space="preserve">הגישה השניה </w:t>
      </w:r>
      <w:r>
        <w:rPr>
          <w:rFonts w:hint="cs"/>
          <w:rtl/>
          <w:lang w:eastAsia="he-IL"/>
        </w:rPr>
        <w:t xml:space="preserve">סבורה שדיני היום הַשִּׁשִּׁי נובעים ממנו עצמו. גישה זו טעונה </w:t>
      </w:r>
      <w:r w:rsidRPr="000F47CF">
        <w:rPr>
          <w:rFonts w:hint="cs"/>
          <w:rtl/>
          <w:lang w:eastAsia="he-IL"/>
        </w:rPr>
        <w:t>הסבר</w:t>
      </w:r>
      <w:r>
        <w:rPr>
          <w:rFonts w:hint="cs"/>
          <w:rtl/>
          <w:lang w:eastAsia="he-IL"/>
        </w:rPr>
        <w:t xml:space="preserve"> נוסף</w:t>
      </w:r>
      <w:r w:rsidRPr="000F47CF">
        <w:rPr>
          <w:rFonts w:hint="cs"/>
          <w:rtl/>
          <w:lang w:eastAsia="he-IL"/>
        </w:rPr>
        <w:t xml:space="preserve">. מה גורם לחשיבותו של יום </w:t>
      </w:r>
      <w:r>
        <w:rPr>
          <w:rFonts w:hint="cs"/>
          <w:rtl/>
          <w:lang w:eastAsia="he-IL"/>
        </w:rPr>
        <w:t>שִׁשִּׁי</w:t>
      </w:r>
      <w:r w:rsidRPr="000F47CF">
        <w:rPr>
          <w:rFonts w:hint="cs"/>
          <w:rtl/>
          <w:lang w:eastAsia="he-IL"/>
        </w:rPr>
        <w:t xml:space="preserve"> כשלעצמו? מעבר להכנות הפיזיות הדרושות ל</w:t>
      </w:r>
      <w:r>
        <w:rPr>
          <w:rFonts w:hint="cs"/>
          <w:rtl/>
          <w:lang w:eastAsia="he-IL"/>
        </w:rPr>
        <w:t xml:space="preserve">קראת שבת </w:t>
      </w:r>
      <w:r w:rsidRPr="000F47CF">
        <w:rPr>
          <w:rFonts w:hint="cs"/>
          <w:rtl/>
          <w:lang w:eastAsia="he-IL"/>
        </w:rPr>
        <w:t>האסור</w:t>
      </w:r>
      <w:r>
        <w:rPr>
          <w:rFonts w:hint="cs"/>
          <w:rtl/>
          <w:lang w:eastAsia="he-IL"/>
        </w:rPr>
        <w:t>ה</w:t>
      </w:r>
      <w:r w:rsidRPr="000F47CF">
        <w:rPr>
          <w:rFonts w:hint="cs"/>
          <w:rtl/>
          <w:lang w:eastAsia="he-IL"/>
        </w:rPr>
        <w:t xml:space="preserve"> במלאכה, מדוע יום </w:t>
      </w:r>
      <w:r>
        <w:rPr>
          <w:rFonts w:hint="cs"/>
          <w:rtl/>
          <w:lang w:eastAsia="he-IL"/>
        </w:rPr>
        <w:t>שִׁשִּׁי</w:t>
      </w:r>
      <w:r w:rsidRPr="000F47CF">
        <w:rPr>
          <w:rFonts w:hint="cs"/>
          <w:rtl/>
          <w:lang w:eastAsia="he-IL"/>
        </w:rPr>
        <w:t xml:space="preserve"> יקבל משנה</w:t>
      </w:r>
      <w:r>
        <w:rPr>
          <w:rFonts w:hint="cs"/>
          <w:rtl/>
          <w:lang w:eastAsia="he-IL"/>
        </w:rPr>
        <w:t xml:space="preserve"> </w:t>
      </w:r>
      <w:r w:rsidRPr="000F47CF">
        <w:rPr>
          <w:rFonts w:hint="cs"/>
          <w:rtl/>
          <w:lang w:eastAsia="he-IL"/>
        </w:rPr>
        <w:t>חשיבות על פני שאר ימי המעשה?</w:t>
      </w:r>
    </w:p>
    <w:p w14:paraId="41B0F103" w14:textId="77777777" w:rsidR="00D720F0" w:rsidRPr="000F47CF" w:rsidRDefault="00D720F0" w:rsidP="00D720F0">
      <w:pPr>
        <w:pStyle w:val="a4"/>
        <w:rPr>
          <w:rtl/>
          <w:lang w:eastAsia="he-IL"/>
        </w:rPr>
      </w:pPr>
      <w:r>
        <w:rPr>
          <w:rFonts w:hint="cs"/>
          <w:rtl/>
          <w:lang w:eastAsia="he-IL"/>
        </w:rPr>
        <w:t>במדרש תנחומא מובא טעם לאיסור התענית בערב שבת:</w:t>
      </w:r>
    </w:p>
    <w:p w14:paraId="3C1AE206" w14:textId="77777777" w:rsidR="00D720F0" w:rsidRPr="002B3F47" w:rsidRDefault="00D720F0" w:rsidP="00D720F0">
      <w:pPr>
        <w:pStyle w:val="11"/>
        <w:rPr>
          <w:rtl/>
        </w:rPr>
      </w:pPr>
      <w:r w:rsidRPr="00FD19CA">
        <w:rPr>
          <w:rtl/>
        </w:rPr>
        <w:t>אסור</w:t>
      </w:r>
      <w:r w:rsidRPr="002B6B01">
        <w:rPr>
          <w:rtl/>
        </w:rPr>
        <w:t xml:space="preserve"> להתענות בע"ש </w:t>
      </w:r>
      <w:r w:rsidRPr="00DA742D">
        <w:rPr>
          <w:b/>
          <w:bCs/>
          <w:rtl/>
        </w:rPr>
        <w:t>מפני טורח שבת</w:t>
      </w:r>
      <w:r>
        <w:rPr>
          <w:rFonts w:hint="cs"/>
          <w:rtl/>
        </w:rPr>
        <w:t>.</w:t>
      </w:r>
      <w:r>
        <w:rPr>
          <w:rtl/>
        </w:rPr>
        <w:tab/>
      </w:r>
      <w:r w:rsidRPr="002B6B01">
        <w:rPr>
          <w:rtl/>
        </w:rPr>
        <w:t>(תנחומא (ורשא) בראשית ג)</w:t>
      </w:r>
    </w:p>
    <w:p w14:paraId="6E5DC32A" w14:textId="77777777" w:rsidR="00D720F0" w:rsidRPr="002B3F47" w:rsidRDefault="00D720F0" w:rsidP="00D720F0">
      <w:pPr>
        <w:pStyle w:val="a4"/>
        <w:rPr>
          <w:rtl/>
        </w:rPr>
      </w:pPr>
      <w:r w:rsidRPr="000F47CF">
        <w:rPr>
          <w:rFonts w:hint="cs"/>
          <w:rtl/>
        </w:rPr>
        <w:t>מה</w:t>
      </w:r>
      <w:r>
        <w:rPr>
          <w:rFonts w:hint="cs"/>
          <w:rtl/>
        </w:rPr>
        <w:t>ו</w:t>
      </w:r>
      <w:r w:rsidRPr="000F47CF">
        <w:rPr>
          <w:rFonts w:hint="cs"/>
          <w:rtl/>
        </w:rPr>
        <w:t xml:space="preserve"> אות</w:t>
      </w:r>
      <w:r>
        <w:rPr>
          <w:rFonts w:hint="cs"/>
          <w:rtl/>
        </w:rPr>
        <w:t>ו</w:t>
      </w:r>
      <w:r w:rsidRPr="000F47CF">
        <w:rPr>
          <w:rFonts w:hint="cs"/>
          <w:rtl/>
        </w:rPr>
        <w:t xml:space="preserve"> "טורח" המונע תענית?</w:t>
      </w:r>
      <w:r>
        <w:rPr>
          <w:rFonts w:hint="cs"/>
          <w:rtl/>
        </w:rPr>
        <w:t xml:space="preserve"> </w:t>
      </w:r>
      <w:r w:rsidRPr="000F47CF">
        <w:rPr>
          <w:rFonts w:hint="cs"/>
          <w:rtl/>
        </w:rPr>
        <w:t xml:space="preserve">האם </w:t>
      </w:r>
      <w:r>
        <w:rPr>
          <w:rFonts w:hint="cs"/>
          <w:rtl/>
        </w:rPr>
        <w:t xml:space="preserve">מדובר </w:t>
      </w:r>
      <w:r w:rsidRPr="000F47CF">
        <w:rPr>
          <w:rFonts w:hint="cs"/>
          <w:rtl/>
        </w:rPr>
        <w:t xml:space="preserve">רק </w:t>
      </w:r>
      <w:r>
        <w:rPr>
          <w:rFonts w:hint="cs"/>
          <w:rtl/>
        </w:rPr>
        <w:t>בבעיה ל</w:t>
      </w:r>
      <w:r w:rsidRPr="000F47CF">
        <w:rPr>
          <w:rFonts w:hint="cs"/>
          <w:rtl/>
        </w:rPr>
        <w:t>רע</w:t>
      </w:r>
      <w:r>
        <w:rPr>
          <w:rFonts w:hint="cs"/>
          <w:rtl/>
        </w:rPr>
        <w:t>ו</w:t>
      </w:r>
      <w:r w:rsidRPr="000F47CF">
        <w:rPr>
          <w:rFonts w:hint="cs"/>
          <w:rtl/>
        </w:rPr>
        <w:t>ב ו</w:t>
      </w:r>
      <w:r>
        <w:rPr>
          <w:rFonts w:hint="cs"/>
          <w:rtl/>
        </w:rPr>
        <w:t>ל</w:t>
      </w:r>
      <w:r w:rsidRPr="000F47CF">
        <w:rPr>
          <w:rFonts w:hint="cs"/>
          <w:rtl/>
        </w:rPr>
        <w:t>צמ</w:t>
      </w:r>
      <w:r>
        <w:rPr>
          <w:rFonts w:hint="cs"/>
          <w:rtl/>
        </w:rPr>
        <w:t>ו</w:t>
      </w:r>
      <w:r w:rsidRPr="000F47CF">
        <w:rPr>
          <w:rFonts w:hint="cs"/>
          <w:rtl/>
        </w:rPr>
        <w:t>א בזמן שמבשלים ומנקים</w:t>
      </w:r>
      <w:r>
        <w:rPr>
          <w:rFonts w:hint="cs"/>
          <w:rtl/>
        </w:rPr>
        <w:t>?</w:t>
      </w:r>
      <w:r>
        <w:rPr>
          <w:rStyle w:val="af"/>
          <w:rtl/>
        </w:rPr>
        <w:footnoteReference w:id="21"/>
      </w:r>
      <w:r>
        <w:rPr>
          <w:rFonts w:hint="cs"/>
          <w:rtl/>
        </w:rPr>
        <w:t xml:space="preserve"> </w:t>
      </w:r>
      <w:r w:rsidRPr="000F47CF">
        <w:rPr>
          <w:rFonts w:hint="cs"/>
          <w:rtl/>
        </w:rPr>
        <w:t xml:space="preserve">הערה של </w:t>
      </w:r>
      <w:r w:rsidRPr="00DA742D">
        <w:rPr>
          <w:rFonts w:hint="eastAsia"/>
          <w:rtl/>
        </w:rPr>
        <w:t>רש</w:t>
      </w:r>
      <w:r w:rsidRPr="00DA742D">
        <w:rPr>
          <w:rtl/>
        </w:rPr>
        <w:t>"</w:t>
      </w:r>
      <w:r>
        <w:rPr>
          <w:rFonts w:hint="cs"/>
          <w:rtl/>
        </w:rPr>
        <w:t>י י</w:t>
      </w:r>
      <w:r w:rsidRPr="000F47CF">
        <w:rPr>
          <w:rFonts w:hint="cs"/>
          <w:rtl/>
        </w:rPr>
        <w:t>כולה אולי להסביר את פשר הדבר:</w:t>
      </w:r>
    </w:p>
    <w:p w14:paraId="1E150AEF" w14:textId="77777777" w:rsidR="00D720F0" w:rsidRPr="008E71E1" w:rsidRDefault="00D720F0" w:rsidP="00D720F0">
      <w:pPr>
        <w:pStyle w:val="11"/>
        <w:rPr>
          <w:rtl/>
        </w:rPr>
      </w:pPr>
      <w:r w:rsidRPr="008E71E1">
        <w:rPr>
          <w:rtl/>
        </w:rPr>
        <w:t xml:space="preserve">מכתף ועייל מכתף ונפיק </w:t>
      </w:r>
      <w:r>
        <w:rPr>
          <w:rFonts w:hint="cs"/>
          <w:rtl/>
        </w:rPr>
        <w:t>–</w:t>
      </w:r>
      <w:r w:rsidRPr="008E71E1">
        <w:rPr>
          <w:rtl/>
        </w:rPr>
        <w:t xml:space="preserve"> בערב שבת יוצא ונכנס להביא תמיד משואות</w:t>
      </w:r>
      <w:r w:rsidRPr="008E71E1">
        <w:rPr>
          <w:rFonts w:hint="cs"/>
          <w:rtl/>
        </w:rPr>
        <w:t>,</w:t>
      </w:r>
      <w:r w:rsidRPr="008E71E1">
        <w:rPr>
          <w:rtl/>
        </w:rPr>
        <w:t xml:space="preserve"> כלי תשמיש ובגדי חופש ומגדים, כאדם שמקבל את רבו בביתו, </w:t>
      </w:r>
      <w:r w:rsidRPr="00DA742D">
        <w:rPr>
          <w:rtl/>
        </w:rPr>
        <w:t>ו</w:t>
      </w:r>
      <w:r w:rsidRPr="008E71E1">
        <w:rPr>
          <w:b/>
          <w:bCs/>
          <w:rtl/>
        </w:rPr>
        <w:t>מראה לו שהוא חשוב עליו וחרד לכבודו לטרוח ולהרבות בשבילו</w:t>
      </w:r>
      <w:r>
        <w:rPr>
          <w:rFonts w:hint="cs"/>
          <w:rtl/>
        </w:rPr>
        <w:t>.</w:t>
      </w:r>
      <w:r>
        <w:rPr>
          <w:rtl/>
        </w:rPr>
        <w:tab/>
      </w:r>
      <w:r w:rsidRPr="00DA742D">
        <w:rPr>
          <w:rtl/>
        </w:rPr>
        <w:t>(רש"י שבת קיט.)</w:t>
      </w:r>
    </w:p>
    <w:p w14:paraId="28514339" w14:textId="77777777" w:rsidR="00D720F0" w:rsidRPr="002B3F47" w:rsidRDefault="00D720F0" w:rsidP="00D720F0">
      <w:pPr>
        <w:pStyle w:val="a4"/>
        <w:rPr>
          <w:rtl/>
        </w:rPr>
      </w:pPr>
      <w:r>
        <w:rPr>
          <w:rFonts w:hint="cs"/>
          <w:rtl/>
        </w:rPr>
        <w:t>רש"י מסביר ש</w:t>
      </w:r>
      <w:r w:rsidRPr="00A5249E">
        <w:rPr>
          <w:rFonts w:hint="cs"/>
          <w:b/>
          <w:bCs/>
          <w:rtl/>
        </w:rPr>
        <w:t xml:space="preserve">עצם הטרחה בערב שבת מראה שאדם </w:t>
      </w:r>
      <w:r>
        <w:rPr>
          <w:rFonts w:hint="cs"/>
          <w:b/>
          <w:bCs/>
          <w:rtl/>
        </w:rPr>
        <w:t>מבין את חשיבות בוא השבת</w:t>
      </w:r>
      <w:r>
        <w:rPr>
          <w:rFonts w:hint="cs"/>
          <w:rtl/>
        </w:rPr>
        <w:t xml:space="preserve">. להכנות לשבת יש אופי כפול: הן גם "מכינות" לקראת השבת (ביחוד בהיבטים האסורים בה, כגון בישול ועוד), אך יש להן גם חשיבות כשלעצמן. כפי שנאמר בשמו של </w:t>
      </w:r>
      <w:r w:rsidRPr="00DA742D">
        <w:rPr>
          <w:rFonts w:hint="eastAsia"/>
          <w:rtl/>
        </w:rPr>
        <w:t>ר</w:t>
      </w:r>
      <w:r w:rsidRPr="00DA742D">
        <w:rPr>
          <w:rtl/>
        </w:rPr>
        <w:t xml:space="preserve">' חיים </w:t>
      </w:r>
      <w:r>
        <w:rPr>
          <w:rFonts w:hint="cs"/>
          <w:rtl/>
        </w:rPr>
        <w:t>בנוגע לאופי הכפול של הדלקת נרות שבת בערבו של שבת:</w:t>
      </w:r>
    </w:p>
    <w:p w14:paraId="508CB7B9" w14:textId="77777777" w:rsidR="00D720F0" w:rsidRPr="00440D07" w:rsidRDefault="00D720F0" w:rsidP="00D720F0">
      <w:pPr>
        <w:pStyle w:val="11"/>
        <w:rPr>
          <w:rtl/>
        </w:rPr>
      </w:pPr>
      <w:r w:rsidRPr="00C16D66">
        <w:rPr>
          <w:rtl/>
        </w:rPr>
        <w:t>דבחיוב הדלקה יש שני דינים</w:t>
      </w:r>
      <w:r>
        <w:rPr>
          <w:rFonts w:hint="cs"/>
          <w:rtl/>
        </w:rPr>
        <w:t>;</w:t>
      </w:r>
      <w:r w:rsidRPr="00C16D66">
        <w:rPr>
          <w:rtl/>
        </w:rPr>
        <w:t xml:space="preserve"> חדא משום עונג שבת</w:t>
      </w:r>
      <w:r>
        <w:rPr>
          <w:rFonts w:hint="cs"/>
          <w:rtl/>
        </w:rPr>
        <w:t>,</w:t>
      </w:r>
      <w:r w:rsidRPr="00C16D66">
        <w:rPr>
          <w:rtl/>
        </w:rPr>
        <w:t xml:space="preserve"> וגם משום כבוד שבת</w:t>
      </w:r>
      <w:r>
        <w:rPr>
          <w:rFonts w:hint="cs"/>
          <w:rtl/>
        </w:rPr>
        <w:t>.</w:t>
      </w:r>
      <w:r w:rsidRPr="00C16D66">
        <w:rPr>
          <w:rtl/>
        </w:rPr>
        <w:t xml:space="preserve"> והם חלוקים בדיניהם</w:t>
      </w:r>
      <w:r>
        <w:rPr>
          <w:rFonts w:hint="cs"/>
          <w:rtl/>
        </w:rPr>
        <w:t>;</w:t>
      </w:r>
      <w:r w:rsidRPr="00C16D66">
        <w:rPr>
          <w:rtl/>
        </w:rPr>
        <w:t xml:space="preserve"> דדין הדלקה שהוא משום </w:t>
      </w:r>
      <w:r w:rsidRPr="003118AC">
        <w:rPr>
          <w:b/>
          <w:bCs/>
          <w:rtl/>
        </w:rPr>
        <w:t>עונג</w:t>
      </w:r>
      <w:r w:rsidRPr="00DA742D">
        <w:rPr>
          <w:b/>
          <w:bCs/>
          <w:rtl/>
        </w:rPr>
        <w:t xml:space="preserve"> שייך </w:t>
      </w:r>
      <w:r w:rsidRPr="009F320E">
        <w:rPr>
          <w:b/>
          <w:bCs/>
          <w:rtl/>
        </w:rPr>
        <w:t>רק בשבת עצמה</w:t>
      </w:r>
      <w:r>
        <w:rPr>
          <w:rFonts w:hint="cs"/>
          <w:rtl/>
        </w:rPr>
        <w:t xml:space="preserve">... </w:t>
      </w:r>
      <w:r w:rsidRPr="00C16D66">
        <w:rPr>
          <w:rtl/>
        </w:rPr>
        <w:t xml:space="preserve">משא"כ דין הדלקה שהוא משום </w:t>
      </w:r>
      <w:r w:rsidRPr="003118AC">
        <w:rPr>
          <w:b/>
          <w:bCs/>
          <w:rtl/>
        </w:rPr>
        <w:t>כבוד שבת</w:t>
      </w:r>
      <w:r w:rsidRPr="00C16D66">
        <w:rPr>
          <w:rtl/>
        </w:rPr>
        <w:t xml:space="preserve"> עיקר מצותה היא שיהיה דלוק כבר </w:t>
      </w:r>
      <w:r w:rsidRPr="003118AC">
        <w:rPr>
          <w:b/>
          <w:bCs/>
          <w:rtl/>
        </w:rPr>
        <w:t>מבעוד יום</w:t>
      </w:r>
      <w:r w:rsidRPr="00C16D66">
        <w:rPr>
          <w:rtl/>
        </w:rPr>
        <w:t xml:space="preserve">, </w:t>
      </w:r>
      <w:r w:rsidRPr="00DA742D">
        <w:rPr>
          <w:b/>
          <w:bCs/>
          <w:rtl/>
        </w:rPr>
        <w:t>דזהו ג"כ בכלל כבוד שבת שמתקן צרכיו מבעוד יום</w:t>
      </w:r>
      <w:r w:rsidRPr="00DA742D">
        <w:rPr>
          <w:rtl/>
        </w:rPr>
        <w:t>.</w:t>
      </w:r>
      <w:r w:rsidRPr="00C16D66">
        <w:rPr>
          <w:rtl/>
        </w:rPr>
        <w:t xml:space="preserve"> וגם אם יצוייר הדלקה בשבת עצמה אינו מתקיים בזה דין כבוד שבת</w:t>
      </w:r>
      <w:r>
        <w:rPr>
          <w:rFonts w:hint="cs"/>
          <w:rtl/>
        </w:rPr>
        <w:t>.</w:t>
      </w:r>
      <w:r>
        <w:rPr>
          <w:rtl/>
        </w:rPr>
        <w:tab/>
      </w:r>
      <w:r>
        <w:rPr>
          <w:rFonts w:hint="cs"/>
          <w:rtl/>
        </w:rPr>
        <w:t>(</w:t>
      </w:r>
      <w:r w:rsidRPr="00DA742D">
        <w:rPr>
          <w:rtl/>
        </w:rPr>
        <w:t>ח</w:t>
      </w:r>
      <w:r w:rsidRPr="00DA742D">
        <w:rPr>
          <w:rFonts w:hint="eastAsia"/>
          <w:rtl/>
        </w:rPr>
        <w:t>י</w:t>
      </w:r>
      <w:r w:rsidRPr="00DA742D">
        <w:rPr>
          <w:rtl/>
        </w:rPr>
        <w:t>דושי הגר"ח שבת כג</w:t>
      </w:r>
      <w:r>
        <w:rPr>
          <w:rFonts w:hint="cs"/>
          <w:rtl/>
        </w:rPr>
        <w:t>:</w:t>
      </w:r>
      <w:r w:rsidRPr="00DA742D">
        <w:rPr>
          <w:rtl/>
        </w:rPr>
        <w:t>)</w:t>
      </w:r>
    </w:p>
    <w:p w14:paraId="41712221" w14:textId="77777777" w:rsidR="00D720F0" w:rsidRPr="00EF5EC8" w:rsidRDefault="00D720F0" w:rsidP="00D720F0">
      <w:pPr>
        <w:pStyle w:val="a4"/>
        <w:rPr>
          <w:rtl/>
        </w:rPr>
      </w:pPr>
      <w:r w:rsidRPr="00EF5EC8">
        <w:rPr>
          <w:rtl/>
        </w:rPr>
        <w:lastRenderedPageBreak/>
        <w:t>לדעת ר' חיים,</w:t>
      </w:r>
      <w:r>
        <w:rPr>
          <w:rFonts w:hint="cs"/>
          <w:rtl/>
        </w:rPr>
        <w:t xml:space="preserve"> הדלקת הנרות נעשית בערב שבת לא רק מכורח ההלכה האוסרת להדליק נרות בשבת עצמה, אלא ישנה חשיבות לתקנם דוקא בערב שבת מפאת כבוד השבת.</w:t>
      </w:r>
    </w:p>
    <w:p w14:paraId="2C371160" w14:textId="77777777" w:rsidR="00D720F0" w:rsidRPr="002B3F47" w:rsidRDefault="00D720F0" w:rsidP="00D720F0">
      <w:pPr>
        <w:pStyle w:val="a4"/>
        <w:rPr>
          <w:rtl/>
        </w:rPr>
      </w:pPr>
      <w:r>
        <w:rPr>
          <w:rFonts w:hint="cs"/>
          <w:rtl/>
        </w:rPr>
        <w:t xml:space="preserve">יום שִׁשִּׁי הוא יום של </w:t>
      </w:r>
      <w:r>
        <w:rPr>
          <w:rFonts w:hint="cs"/>
          <w:b/>
          <w:bCs/>
          <w:rtl/>
        </w:rPr>
        <w:t>שאיפה לקדושה</w:t>
      </w:r>
      <w:r>
        <w:rPr>
          <w:rFonts w:hint="cs"/>
          <w:rtl/>
        </w:rPr>
        <w:t xml:space="preserve"> של יום השבת, וההתנהגות בו מבטאת שאיפה זו. כדברי </w:t>
      </w:r>
      <w:r w:rsidRPr="008E21A6">
        <w:rPr>
          <w:rFonts w:hint="eastAsia"/>
          <w:rtl/>
        </w:rPr>
        <w:t>אור</w:t>
      </w:r>
      <w:r w:rsidRPr="008E21A6">
        <w:rPr>
          <w:rtl/>
        </w:rPr>
        <w:t xml:space="preserve"> </w:t>
      </w:r>
      <w:r w:rsidRPr="008E21A6">
        <w:rPr>
          <w:rFonts w:hint="eastAsia"/>
          <w:rtl/>
        </w:rPr>
        <w:t>החיים</w:t>
      </w:r>
      <w:r w:rsidRPr="008E21A6">
        <w:rPr>
          <w:rtl/>
        </w:rPr>
        <w:t xml:space="preserve"> </w:t>
      </w:r>
      <w:r w:rsidRPr="008E21A6">
        <w:rPr>
          <w:rFonts w:hint="eastAsia"/>
          <w:rtl/>
        </w:rPr>
        <w:t>הקדוש</w:t>
      </w:r>
      <w:r>
        <w:rPr>
          <w:rFonts w:hint="cs"/>
          <w:rtl/>
        </w:rPr>
        <w:t xml:space="preserve"> על הפסוק </w:t>
      </w:r>
      <w:r w:rsidRPr="009F71BE">
        <w:rPr>
          <w:rFonts w:hint="cs"/>
          <w:rtl/>
        </w:rPr>
        <w:t>"</w:t>
      </w:r>
      <w:r w:rsidRPr="002C3245">
        <w:rPr>
          <w:rtl/>
        </w:rPr>
        <w:t>וְשָׁמְרוּ בְנֵי יִשְׂרָאֵל אֶת הַשַּׁבָּת</w:t>
      </w:r>
      <w:r w:rsidRPr="009F71BE">
        <w:rPr>
          <w:rFonts w:hint="cs"/>
          <w:rtl/>
        </w:rPr>
        <w:t>"</w:t>
      </w:r>
      <w:r>
        <w:rPr>
          <w:rFonts w:hint="cs"/>
          <w:rtl/>
        </w:rPr>
        <w:t>:</w:t>
      </w:r>
    </w:p>
    <w:p w14:paraId="57A24AFE" w14:textId="77777777" w:rsidR="00D720F0" w:rsidRPr="000F47CF" w:rsidRDefault="00D720F0" w:rsidP="00D720F0">
      <w:pPr>
        <w:pStyle w:val="11"/>
        <w:rPr>
          <w:rtl/>
        </w:rPr>
      </w:pPr>
      <w:r w:rsidRPr="009F71BE">
        <w:rPr>
          <w:rtl/>
        </w:rPr>
        <w:t xml:space="preserve">עוד ירצה על דרך אומרו (בראשית ל"ז י"א) ואביו שמר את הדבר פירוש </w:t>
      </w:r>
      <w:r w:rsidRPr="008E21A6">
        <w:rPr>
          <w:b/>
          <w:bCs/>
          <w:rtl/>
        </w:rPr>
        <w:t>ממתין ומצפה מתי יבא</w:t>
      </w:r>
      <w:r w:rsidRPr="009F71BE">
        <w:rPr>
          <w:rtl/>
        </w:rPr>
        <w:t>,</w:t>
      </w:r>
      <w:r>
        <w:rPr>
          <w:rStyle w:val="af"/>
          <w:rtl/>
        </w:rPr>
        <w:footnoteReference w:id="22"/>
      </w:r>
      <w:r w:rsidRPr="009F71BE">
        <w:rPr>
          <w:rtl/>
        </w:rPr>
        <w:t xml:space="preserve"> והכונה בזה לצוות </w:t>
      </w:r>
      <w:r w:rsidRPr="008E21A6">
        <w:rPr>
          <w:b/>
          <w:bCs/>
          <w:rtl/>
        </w:rPr>
        <w:t>שלא יהיה השבת כדבר טורח</w:t>
      </w:r>
      <w:r w:rsidRPr="009F71BE">
        <w:rPr>
          <w:rtl/>
        </w:rPr>
        <w:t xml:space="preserve"> לצד מניעת מלאכת הרצון ומצוא החפץ אלא צריכין לשמוח בו בשלימות הרצון וחפץ בדבר </w:t>
      </w:r>
      <w:r w:rsidRPr="008E21A6">
        <w:rPr>
          <w:b/>
          <w:bCs/>
          <w:rtl/>
        </w:rPr>
        <w:t>ותמיד יהיה ממתין ומצפה מתי יבא</w:t>
      </w:r>
      <w:r>
        <w:rPr>
          <w:rFonts w:hint="cs"/>
          <w:rtl/>
        </w:rPr>
        <w:t>.</w:t>
      </w:r>
      <w:r>
        <w:rPr>
          <w:rtl/>
        </w:rPr>
        <w:tab/>
      </w:r>
      <w:r>
        <w:rPr>
          <w:rFonts w:hint="cs"/>
          <w:rtl/>
        </w:rPr>
        <w:t>(</w:t>
      </w:r>
      <w:r>
        <w:rPr>
          <w:rtl/>
        </w:rPr>
        <w:t>אור החיים</w:t>
      </w:r>
      <w:r>
        <w:rPr>
          <w:rFonts w:hint="cs"/>
          <w:rtl/>
        </w:rPr>
        <w:t xml:space="preserve"> </w:t>
      </w:r>
      <w:r>
        <w:rPr>
          <w:rtl/>
        </w:rPr>
        <w:t>שמות ל</w:t>
      </w:r>
      <w:r>
        <w:rPr>
          <w:rFonts w:hint="cs"/>
          <w:rtl/>
        </w:rPr>
        <w:t>"</w:t>
      </w:r>
      <w:r>
        <w:rPr>
          <w:rtl/>
        </w:rPr>
        <w:t>א</w:t>
      </w:r>
      <w:r>
        <w:rPr>
          <w:rFonts w:hint="cs"/>
          <w:rtl/>
        </w:rPr>
        <w:t xml:space="preserve">, </w:t>
      </w:r>
      <w:r>
        <w:rPr>
          <w:rtl/>
        </w:rPr>
        <w:t>טז</w:t>
      </w:r>
      <w:r>
        <w:rPr>
          <w:rFonts w:hint="cs"/>
          <w:rtl/>
        </w:rPr>
        <w:t>)</w:t>
      </w:r>
    </w:p>
    <w:p w14:paraId="0823D82E" w14:textId="77777777" w:rsidR="00D720F0" w:rsidRPr="002B3F47" w:rsidRDefault="00D720F0" w:rsidP="00D720F0">
      <w:pPr>
        <w:pStyle w:val="a4"/>
        <w:rPr>
          <w:rtl/>
        </w:rPr>
      </w:pPr>
      <w:r w:rsidRPr="000F47CF">
        <w:rPr>
          <w:rFonts w:hint="cs"/>
          <w:rtl/>
        </w:rPr>
        <w:t xml:space="preserve">הרגשת קדושת השבת </w:t>
      </w:r>
      <w:r>
        <w:rPr>
          <w:rFonts w:hint="cs"/>
          <w:rtl/>
        </w:rPr>
        <w:t>תלויה בהכנה אליה.</w:t>
      </w:r>
      <w:r w:rsidRPr="000F47CF">
        <w:rPr>
          <w:vertAlign w:val="superscript"/>
          <w:rtl/>
        </w:rPr>
        <w:footnoteReference w:id="23"/>
      </w:r>
      <w:r w:rsidRPr="000F47CF">
        <w:rPr>
          <w:rFonts w:hint="cs"/>
          <w:rtl/>
        </w:rPr>
        <w:t xml:space="preserve"> גם בהכנ</w:t>
      </w:r>
      <w:r>
        <w:rPr>
          <w:rFonts w:hint="cs"/>
          <w:rtl/>
        </w:rPr>
        <w:t>ו</w:t>
      </w:r>
      <w:r w:rsidRPr="000F47CF">
        <w:rPr>
          <w:rFonts w:hint="cs"/>
          <w:rtl/>
        </w:rPr>
        <w:t xml:space="preserve">ת </w:t>
      </w:r>
      <w:r>
        <w:rPr>
          <w:rFonts w:hint="cs"/>
          <w:rtl/>
        </w:rPr>
        <w:t xml:space="preserve">המעשיות </w:t>
      </w:r>
      <w:r w:rsidRPr="000F47CF">
        <w:rPr>
          <w:rFonts w:hint="cs"/>
          <w:rtl/>
        </w:rPr>
        <w:t>הנחוצ</w:t>
      </w:r>
      <w:r>
        <w:rPr>
          <w:rFonts w:hint="cs"/>
          <w:rtl/>
        </w:rPr>
        <w:t>ות</w:t>
      </w:r>
      <w:r w:rsidRPr="000F47CF">
        <w:rPr>
          <w:rFonts w:hint="cs"/>
          <w:rtl/>
        </w:rPr>
        <w:t xml:space="preserve"> ליום האסור במלאכה, וגם בהכנות הרוחניות לקראת</w:t>
      </w:r>
      <w:r>
        <w:rPr>
          <w:rFonts w:hint="cs"/>
          <w:rtl/>
        </w:rPr>
        <w:t xml:space="preserve"> </w:t>
      </w:r>
      <w:r w:rsidRPr="000F47CF">
        <w:rPr>
          <w:rFonts w:hint="cs"/>
          <w:rtl/>
        </w:rPr>
        <w:t>ה</w:t>
      </w:r>
      <w:r>
        <w:rPr>
          <w:rFonts w:hint="cs"/>
          <w:rtl/>
        </w:rPr>
        <w:t>שבת</w:t>
      </w:r>
      <w:r w:rsidRPr="000F47CF">
        <w:rPr>
          <w:rFonts w:hint="cs"/>
          <w:rtl/>
        </w:rPr>
        <w:t xml:space="preserve">. </w:t>
      </w:r>
      <w:r>
        <w:rPr>
          <w:rFonts w:hint="cs"/>
          <w:rtl/>
        </w:rPr>
        <w:t>הדברים עולים בדברי הרב אליהו די וידאש (מתלמידי הרמ"ק) וב</w:t>
      </w:r>
      <w:r w:rsidRPr="000F47CF">
        <w:rPr>
          <w:rFonts w:hint="cs"/>
          <w:rtl/>
        </w:rPr>
        <w:t xml:space="preserve">דברי </w:t>
      </w:r>
      <w:r>
        <w:rPr>
          <w:rFonts w:hint="cs"/>
          <w:rtl/>
        </w:rPr>
        <w:t>ר' נחום מטשרנוביל</w:t>
      </w:r>
      <w:r>
        <w:rPr>
          <w:rFonts w:hint="cs"/>
          <w:b/>
          <w:bCs/>
          <w:rtl/>
        </w:rPr>
        <w:t>:</w:t>
      </w:r>
    </w:p>
    <w:p w14:paraId="62291162" w14:textId="77777777" w:rsidR="00D720F0" w:rsidRDefault="00D720F0" w:rsidP="00D720F0">
      <w:pPr>
        <w:pStyle w:val="11"/>
        <w:rPr>
          <w:rtl/>
        </w:rPr>
      </w:pPr>
      <w:r>
        <w:rPr>
          <w:rtl/>
        </w:rPr>
        <w:t>וכמו שבגשמי מתקן ומקדש המנה יפה לשבת, כן יתקן נפשו שתשרה עליה קדושת שבת</w:t>
      </w:r>
      <w:r>
        <w:rPr>
          <w:rFonts w:hint="cs"/>
          <w:rtl/>
        </w:rPr>
        <w:t>.</w:t>
      </w:r>
      <w:r>
        <w:rPr>
          <w:rtl/>
        </w:rPr>
        <w:tab/>
      </w:r>
      <w:r>
        <w:rPr>
          <w:rFonts w:hint="cs"/>
          <w:rtl/>
        </w:rPr>
        <w:t>(</w:t>
      </w:r>
      <w:r>
        <w:rPr>
          <w:rtl/>
        </w:rPr>
        <w:t>ראשית חכמה</w:t>
      </w:r>
      <w:r>
        <w:rPr>
          <w:rFonts w:hint="cs"/>
          <w:rtl/>
        </w:rPr>
        <w:t xml:space="preserve"> </w:t>
      </w:r>
      <w:r>
        <w:rPr>
          <w:rtl/>
        </w:rPr>
        <w:t>שער הקדושה</w:t>
      </w:r>
      <w:r>
        <w:rPr>
          <w:rFonts w:hint="cs"/>
          <w:rtl/>
        </w:rPr>
        <w:t xml:space="preserve"> ב', כא)</w:t>
      </w:r>
    </w:p>
    <w:p w14:paraId="5C8CD10A" w14:textId="77777777" w:rsidR="00D720F0" w:rsidRDefault="00D720F0" w:rsidP="00D720F0">
      <w:pPr>
        <w:pStyle w:val="a4"/>
        <w:rPr>
          <w:rtl/>
        </w:rPr>
      </w:pPr>
      <w:r>
        <w:rPr>
          <w:rFonts w:hint="cs"/>
          <w:rtl/>
        </w:rPr>
        <w:t>ר' חיים פלאג'י אומר בשם</w:t>
      </w:r>
      <w:r w:rsidRPr="00922F84">
        <w:rPr>
          <w:rFonts w:hint="cs"/>
          <w:rtl/>
        </w:rPr>
        <w:t xml:space="preserve"> </w:t>
      </w:r>
      <w:r w:rsidRPr="0085348F">
        <w:rPr>
          <w:rFonts w:hint="cs"/>
          <w:rtl/>
        </w:rPr>
        <w:t>האר"י</w:t>
      </w:r>
      <w:r>
        <w:rPr>
          <w:rFonts w:hint="cs"/>
          <w:rtl/>
        </w:rPr>
        <w:t xml:space="preserve"> שבכח השאיפה לקדושה ביום שִׁשִּׁי להחיל את קדושת השבת כבר אז:</w:t>
      </w:r>
    </w:p>
    <w:p w14:paraId="213C50D0" w14:textId="77777777" w:rsidR="00D720F0" w:rsidRDefault="00D720F0" w:rsidP="00D720F0">
      <w:pPr>
        <w:pStyle w:val="11"/>
        <w:rPr>
          <w:rtl/>
        </w:rPr>
      </w:pPr>
      <w:r>
        <w:rPr>
          <w:rtl/>
        </w:rPr>
        <w:t xml:space="preserve">בספר פרי שבת כתב משם רבינו </w:t>
      </w:r>
      <w:r w:rsidRPr="009C4D8D">
        <w:rPr>
          <w:b/>
          <w:bCs/>
          <w:rtl/>
        </w:rPr>
        <w:t>האר"י</w:t>
      </w:r>
      <w:r>
        <w:rPr>
          <w:rFonts w:hint="cs"/>
          <w:rtl/>
        </w:rPr>
        <w:t xml:space="preserve">... </w:t>
      </w:r>
      <w:r w:rsidRPr="009C4D8D">
        <w:rPr>
          <w:b/>
          <w:bCs/>
          <w:rtl/>
        </w:rPr>
        <w:t>דקדושת שבת מתחיל משעה ששית ולמעלה</w:t>
      </w:r>
      <w:r>
        <w:rPr>
          <w:rFonts w:hint="cs"/>
          <w:rtl/>
        </w:rPr>
        <w:t>.</w:t>
      </w:r>
    </w:p>
    <w:p w14:paraId="21F50FC9" w14:textId="77777777" w:rsidR="00D720F0" w:rsidRPr="002B3F47" w:rsidRDefault="00D720F0" w:rsidP="00D720F0">
      <w:pPr>
        <w:pStyle w:val="11"/>
        <w:rPr>
          <w:rtl/>
        </w:rPr>
      </w:pPr>
      <w:r>
        <w:rPr>
          <w:rtl/>
        </w:rPr>
        <w:tab/>
      </w:r>
      <w:r>
        <w:rPr>
          <w:rFonts w:hint="cs"/>
          <w:rtl/>
        </w:rPr>
        <w:t>(</w:t>
      </w:r>
      <w:r>
        <w:rPr>
          <w:rtl/>
        </w:rPr>
        <w:t>כף החיים</w:t>
      </w:r>
      <w:r>
        <w:rPr>
          <w:rFonts w:hint="cs"/>
          <w:rtl/>
        </w:rPr>
        <w:t xml:space="preserve"> </w:t>
      </w:r>
      <w:r>
        <w:rPr>
          <w:rtl/>
        </w:rPr>
        <w:t>ל</w:t>
      </w:r>
      <w:r>
        <w:rPr>
          <w:rFonts w:hint="cs"/>
          <w:rtl/>
        </w:rPr>
        <w:t>"</w:t>
      </w:r>
      <w:r>
        <w:rPr>
          <w:rtl/>
        </w:rPr>
        <w:t>ב</w:t>
      </w:r>
      <w:r>
        <w:rPr>
          <w:rFonts w:hint="cs"/>
          <w:rtl/>
        </w:rPr>
        <w:t>,</w:t>
      </w:r>
      <w:r>
        <w:rPr>
          <w:rtl/>
        </w:rPr>
        <w:t xml:space="preserve"> ד</w:t>
      </w:r>
      <w:r>
        <w:rPr>
          <w:rFonts w:hint="cs"/>
          <w:rtl/>
        </w:rPr>
        <w:t>)</w:t>
      </w:r>
    </w:p>
    <w:p w14:paraId="516B4BCA" w14:textId="77777777" w:rsidR="00D720F0" w:rsidRPr="002B3F47" w:rsidRDefault="00D720F0" w:rsidP="00D720F0">
      <w:pPr>
        <w:pStyle w:val="a4"/>
        <w:rPr>
          <w:rtl/>
        </w:rPr>
      </w:pPr>
      <w:r>
        <w:rPr>
          <w:rFonts w:hint="cs"/>
          <w:rtl/>
        </w:rPr>
        <w:t>יתכן שיש מקום להסביר לאור דברים אלו את דברי השל"ה, הכותב שיש לחלק את היום הַשִּׁשִּׁי בין ההכנות הפיזיות ובין ההכנות הרוחניות:</w:t>
      </w:r>
    </w:p>
    <w:p w14:paraId="1C475FF3" w14:textId="77777777" w:rsidR="00D720F0" w:rsidRPr="002B3F47" w:rsidRDefault="00D720F0" w:rsidP="00D720F0">
      <w:pPr>
        <w:pStyle w:val="11"/>
        <w:rPr>
          <w:rtl/>
        </w:rPr>
      </w:pPr>
      <w:r>
        <w:rPr>
          <w:rtl/>
        </w:rPr>
        <w:t xml:space="preserve">ומדת חסידות וקדושה יתירה </w:t>
      </w:r>
      <w:r w:rsidRPr="008E21A6">
        <w:rPr>
          <w:b/>
          <w:bCs/>
          <w:rtl/>
        </w:rPr>
        <w:t>להיות מוכנים לצורך שבת במלאכות כבידות עד חצות</w:t>
      </w:r>
      <w:r>
        <w:rPr>
          <w:rtl/>
        </w:rPr>
        <w:t xml:space="preserve"> היום, </w:t>
      </w:r>
      <w:r w:rsidRPr="008E21A6">
        <w:rPr>
          <w:b/>
          <w:bCs/>
          <w:rtl/>
        </w:rPr>
        <w:t>ומחצות ואילך יהיה העסק הכל בקדושת השבת</w:t>
      </w:r>
      <w:r>
        <w:rPr>
          <w:rtl/>
        </w:rPr>
        <w:t>, דהיינו בהתעוררות תשובה ותיקוני מעשים ולימוד תורה</w:t>
      </w:r>
      <w:r>
        <w:rPr>
          <w:rFonts w:hint="cs"/>
          <w:rtl/>
        </w:rPr>
        <w:t>.</w:t>
      </w:r>
      <w:r>
        <w:rPr>
          <w:rtl/>
        </w:rPr>
        <w:tab/>
      </w:r>
      <w:r>
        <w:rPr>
          <w:rFonts w:hint="cs"/>
          <w:rtl/>
        </w:rPr>
        <w:t>(</w:t>
      </w:r>
      <w:r>
        <w:rPr>
          <w:rtl/>
        </w:rPr>
        <w:t>של"ה שבת</w:t>
      </w:r>
      <w:r>
        <w:rPr>
          <w:rFonts w:hint="cs"/>
          <w:rtl/>
        </w:rPr>
        <w:t>, נר מצוה לב</w:t>
      </w:r>
      <w:r>
        <w:rPr>
          <w:rtl/>
        </w:rPr>
        <w:t>)</w:t>
      </w:r>
      <w:r>
        <w:rPr>
          <w:rStyle w:val="af"/>
          <w:rtl/>
        </w:rPr>
        <w:footnoteReference w:id="24"/>
      </w:r>
    </w:p>
    <w:p w14:paraId="79389F67" w14:textId="77777777" w:rsidR="00D720F0" w:rsidRDefault="00D720F0" w:rsidP="00D720F0">
      <w:pPr>
        <w:pStyle w:val="a4"/>
        <w:rPr>
          <w:rtl/>
        </w:rPr>
      </w:pPr>
      <w:r>
        <w:rPr>
          <w:rFonts w:hint="cs"/>
          <w:rtl/>
        </w:rPr>
        <w:lastRenderedPageBreak/>
        <w:t>לדבריו, דוקא משעת מנחה מתוספות ההכנות הרוחניות לקראת שבת להכנות הפיזיות, כי דוקא אז מתחילה לה שורה של הגבלות ומנהגים.</w:t>
      </w:r>
    </w:p>
    <w:p w14:paraId="0C48201E" w14:textId="77777777" w:rsidR="00D720F0" w:rsidRDefault="00D720F0" w:rsidP="00D720F0">
      <w:pPr>
        <w:pStyle w:val="a4"/>
        <w:rPr>
          <w:rtl/>
        </w:rPr>
      </w:pPr>
      <w:r>
        <w:rPr>
          <w:rFonts w:hint="cs"/>
          <w:rtl/>
        </w:rPr>
        <w:t>הדברים לא נכתבים רק בספרי מוסר וחסידות אלא מובאים גם בספרות ההלכתית:</w:t>
      </w:r>
    </w:p>
    <w:p w14:paraId="4604CF61" w14:textId="77777777" w:rsidR="00D720F0" w:rsidRDefault="00D720F0" w:rsidP="00D720F0">
      <w:pPr>
        <w:pStyle w:val="11"/>
        <w:rPr>
          <w:rtl/>
        </w:rPr>
      </w:pPr>
      <w:r>
        <w:rPr>
          <w:rtl/>
        </w:rPr>
        <w:t>כתבו הספרים</w:t>
      </w:r>
      <w:r>
        <w:rPr>
          <w:rFonts w:hint="cs"/>
          <w:rtl/>
        </w:rPr>
        <w:t>:</w:t>
      </w:r>
      <w:r>
        <w:rPr>
          <w:rtl/>
        </w:rPr>
        <w:t xml:space="preserve"> </w:t>
      </w:r>
      <w:r w:rsidRPr="00EF21A1">
        <w:rPr>
          <w:b/>
          <w:bCs/>
          <w:rtl/>
        </w:rPr>
        <w:t>יהרהר בתשובה ויפשפש במעשיו בכל ע"ש</w:t>
      </w:r>
      <w:r>
        <w:rPr>
          <w:rFonts w:hint="cs"/>
          <w:rtl/>
        </w:rPr>
        <w:t>,</w:t>
      </w:r>
      <w:r>
        <w:rPr>
          <w:rtl/>
        </w:rPr>
        <w:t xml:space="preserve"> כי שבת מקרי </w:t>
      </w:r>
      <w:r>
        <w:rPr>
          <w:rFonts w:hint="cs"/>
          <w:rtl/>
        </w:rPr>
        <w:t>"</w:t>
      </w:r>
      <w:r>
        <w:rPr>
          <w:rtl/>
        </w:rPr>
        <w:t>כלה מלכתא</w:t>
      </w:r>
      <w:r>
        <w:rPr>
          <w:rFonts w:hint="cs"/>
          <w:rtl/>
        </w:rPr>
        <w:t>"</w:t>
      </w:r>
      <w:r>
        <w:rPr>
          <w:rtl/>
        </w:rPr>
        <w:t xml:space="preserve"> וכאלו מקבל פני המלך ית"ש</w:t>
      </w:r>
      <w:r>
        <w:rPr>
          <w:rFonts w:hint="cs"/>
          <w:rtl/>
        </w:rPr>
        <w:t>,</w:t>
      </w:r>
      <w:r>
        <w:rPr>
          <w:rtl/>
        </w:rPr>
        <w:t xml:space="preserve"> ואין נאה לקבלו כשהוא לבוש בבלויי הסחבות של חלאת העונות</w:t>
      </w:r>
      <w:r>
        <w:rPr>
          <w:rFonts w:hint="cs"/>
          <w:rtl/>
        </w:rPr>
        <w:t xml:space="preserve">... </w:t>
      </w:r>
      <w:r>
        <w:rPr>
          <w:rtl/>
        </w:rPr>
        <w:t xml:space="preserve">וכ"ש </w:t>
      </w:r>
      <w:r w:rsidRPr="00EF21A1">
        <w:rPr>
          <w:b/>
          <w:bCs/>
          <w:rtl/>
        </w:rPr>
        <w:t>שצריך לכבד הבית מהאבק והעפר מבעוד יום</w:t>
      </w:r>
      <w:r>
        <w:rPr>
          <w:rtl/>
        </w:rPr>
        <w:t xml:space="preserve"> וזהו הכל בכלל </w:t>
      </w:r>
      <w:r>
        <w:rPr>
          <w:rFonts w:hint="cs"/>
          <w:rtl/>
        </w:rPr>
        <w:t>"</w:t>
      </w:r>
      <w:r>
        <w:rPr>
          <w:rtl/>
        </w:rPr>
        <w:t>כבוד שבת</w:t>
      </w:r>
      <w:r>
        <w:rPr>
          <w:rFonts w:hint="cs"/>
          <w:rtl/>
        </w:rPr>
        <w:t>".</w:t>
      </w:r>
      <w:r>
        <w:rPr>
          <w:rtl/>
        </w:rPr>
        <w:t xml:space="preserve"> וידמה בדעתו כאלו יבוא אליו להתאכסן מלך ב"ו כמה מכבד הבית ומציע המטות</w:t>
      </w:r>
      <w:r>
        <w:rPr>
          <w:rFonts w:hint="cs"/>
          <w:rtl/>
        </w:rPr>
        <w:t>,</w:t>
      </w:r>
      <w:r>
        <w:rPr>
          <w:rtl/>
        </w:rPr>
        <w:t xml:space="preserve"> וכ"ש שבת מלכתא</w:t>
      </w:r>
      <w:r>
        <w:rPr>
          <w:rFonts w:hint="cs"/>
          <w:rtl/>
        </w:rPr>
        <w:t>.</w:t>
      </w:r>
      <w:r>
        <w:rPr>
          <w:rtl/>
        </w:rPr>
        <w:tab/>
      </w:r>
      <w:r>
        <w:rPr>
          <w:rFonts w:hint="cs"/>
          <w:rtl/>
        </w:rPr>
        <w:t>(משנ"ב ר"נ, ג)</w:t>
      </w:r>
    </w:p>
    <w:p w14:paraId="419483B8" w14:textId="77777777" w:rsidR="00D720F0" w:rsidRPr="002B3F47" w:rsidRDefault="00D720F0" w:rsidP="00D720F0">
      <w:pPr>
        <w:pStyle w:val="a4"/>
        <w:rPr>
          <w:rtl/>
        </w:rPr>
      </w:pPr>
      <w:r w:rsidRPr="00BF5229">
        <w:rPr>
          <w:rFonts w:hint="cs"/>
          <w:rtl/>
        </w:rPr>
        <w:t>ע</w:t>
      </w:r>
      <w:r>
        <w:rPr>
          <w:rFonts w:hint="cs"/>
          <w:rtl/>
        </w:rPr>
        <w:t xml:space="preserve">ל </w:t>
      </w:r>
      <w:r w:rsidRPr="00BF5229">
        <w:rPr>
          <w:rFonts w:hint="cs"/>
          <w:rtl/>
        </w:rPr>
        <w:t>כ</w:t>
      </w:r>
      <w:r>
        <w:rPr>
          <w:rFonts w:hint="cs"/>
          <w:rtl/>
        </w:rPr>
        <w:t>ן</w:t>
      </w:r>
      <w:r w:rsidRPr="00BF5229">
        <w:rPr>
          <w:rFonts w:hint="cs"/>
          <w:rtl/>
        </w:rPr>
        <w:t xml:space="preserve">, גם אם ההכנות הפיזיות </w:t>
      </w:r>
      <w:r>
        <w:rPr>
          <w:rFonts w:hint="cs"/>
          <w:rtl/>
        </w:rPr>
        <w:t xml:space="preserve">כבר </w:t>
      </w:r>
      <w:r w:rsidRPr="00BF5229">
        <w:rPr>
          <w:rFonts w:hint="cs"/>
          <w:rtl/>
        </w:rPr>
        <w:t>נעשו ע</w:t>
      </w:r>
      <w:r>
        <w:rPr>
          <w:rFonts w:hint="cs"/>
          <w:rtl/>
        </w:rPr>
        <w:t xml:space="preserve">ל </w:t>
      </w:r>
      <w:r w:rsidRPr="00BF5229">
        <w:rPr>
          <w:rFonts w:hint="cs"/>
          <w:rtl/>
        </w:rPr>
        <w:t>י</w:t>
      </w:r>
      <w:r>
        <w:rPr>
          <w:rFonts w:hint="cs"/>
          <w:rtl/>
        </w:rPr>
        <w:t>די</w:t>
      </w:r>
      <w:r w:rsidRPr="00BF5229">
        <w:rPr>
          <w:rFonts w:hint="cs"/>
          <w:rtl/>
        </w:rPr>
        <w:t xml:space="preserve"> אחרים, חובה לעשות דבר מה לכבוד שבת:</w:t>
      </w:r>
    </w:p>
    <w:p w14:paraId="798E0E9E" w14:textId="77777777" w:rsidR="00D720F0" w:rsidRPr="002B3F47" w:rsidRDefault="00D720F0" w:rsidP="00D720F0">
      <w:pPr>
        <w:pStyle w:val="11"/>
        <w:rPr>
          <w:rtl/>
        </w:rPr>
      </w:pPr>
      <w:r>
        <w:rPr>
          <w:rtl/>
        </w:rPr>
        <w:t>ואפילו יש לו כמה עבדים לשמשו ישתדל להכין בעצמו שום דבר לצרכי שבת כדי לכבדו</w:t>
      </w:r>
      <w:r>
        <w:rPr>
          <w:rFonts w:hint="cs"/>
          <w:rtl/>
        </w:rPr>
        <w:t>...</w:t>
      </w:r>
      <w:r>
        <w:rPr>
          <w:rtl/>
        </w:rPr>
        <w:t xml:space="preserve"> </w:t>
      </w:r>
      <w:r w:rsidRPr="00875DC5">
        <w:rPr>
          <w:b/>
          <w:bCs/>
          <w:rtl/>
        </w:rPr>
        <w:t>כי זה הוא כבודו שמכבד השבת</w:t>
      </w:r>
      <w:r>
        <w:rPr>
          <w:rtl/>
        </w:rPr>
        <w:t>.</w:t>
      </w:r>
      <w:r>
        <w:rPr>
          <w:rtl/>
        </w:rPr>
        <w:tab/>
      </w:r>
      <w:r>
        <w:rPr>
          <w:rFonts w:hint="cs"/>
          <w:rtl/>
        </w:rPr>
        <w:t>(</w:t>
      </w:r>
      <w:r>
        <w:rPr>
          <w:rtl/>
        </w:rPr>
        <w:t>שו</w:t>
      </w:r>
      <w:r>
        <w:rPr>
          <w:rFonts w:hint="cs"/>
          <w:rtl/>
        </w:rPr>
        <w:t>"</w:t>
      </w:r>
      <w:r>
        <w:rPr>
          <w:rtl/>
        </w:rPr>
        <w:t xml:space="preserve">ע </w:t>
      </w:r>
      <w:r>
        <w:rPr>
          <w:rFonts w:hint="cs"/>
          <w:rtl/>
        </w:rPr>
        <w:t xml:space="preserve">שם </w:t>
      </w:r>
      <w:r>
        <w:rPr>
          <w:rtl/>
        </w:rPr>
        <w:t>א</w:t>
      </w:r>
      <w:r>
        <w:rPr>
          <w:rFonts w:hint="cs"/>
          <w:rtl/>
        </w:rPr>
        <w:t>)</w:t>
      </w:r>
    </w:p>
    <w:p w14:paraId="59D3CF5D" w14:textId="77777777" w:rsidR="00D720F0" w:rsidRDefault="00D720F0" w:rsidP="00D720F0">
      <w:pPr>
        <w:pStyle w:val="a4"/>
        <w:rPr>
          <w:rtl/>
        </w:rPr>
      </w:pPr>
      <w:r w:rsidRPr="009805B5">
        <w:rPr>
          <w:rFonts w:hint="cs"/>
          <w:rtl/>
        </w:rPr>
        <w:t xml:space="preserve">לא מדובר כאן בהכנות הנצרכות ליום </w:t>
      </w:r>
      <w:r>
        <w:rPr>
          <w:rFonts w:hint="cs"/>
          <w:rtl/>
        </w:rPr>
        <w:t>ה</w:t>
      </w:r>
      <w:r w:rsidRPr="009805B5">
        <w:rPr>
          <w:rFonts w:hint="cs"/>
          <w:rtl/>
        </w:rPr>
        <w:t>מחרת שיכול</w:t>
      </w:r>
      <w:r>
        <w:rPr>
          <w:rFonts w:hint="cs"/>
          <w:rtl/>
        </w:rPr>
        <w:t>ות</w:t>
      </w:r>
      <w:r w:rsidRPr="009805B5">
        <w:rPr>
          <w:rFonts w:hint="cs"/>
          <w:rtl/>
        </w:rPr>
        <w:t xml:space="preserve"> להעשות ע</w:t>
      </w:r>
      <w:r>
        <w:rPr>
          <w:rFonts w:hint="cs"/>
          <w:rtl/>
        </w:rPr>
        <w:t xml:space="preserve">ל </w:t>
      </w:r>
      <w:r w:rsidRPr="009805B5">
        <w:rPr>
          <w:rFonts w:hint="cs"/>
          <w:rtl/>
        </w:rPr>
        <w:t>י</w:t>
      </w:r>
      <w:r>
        <w:rPr>
          <w:rFonts w:hint="cs"/>
          <w:rtl/>
        </w:rPr>
        <w:t>די</w:t>
      </w:r>
      <w:r w:rsidRPr="009805B5">
        <w:rPr>
          <w:rFonts w:hint="cs"/>
          <w:rtl/>
        </w:rPr>
        <w:t xml:space="preserve"> </w:t>
      </w:r>
      <w:r w:rsidRPr="00875DC5">
        <w:rPr>
          <w:rFonts w:hint="eastAsia"/>
          <w:rtl/>
        </w:rPr>
        <w:t>כמה</w:t>
      </w:r>
      <w:r w:rsidRPr="00875DC5">
        <w:rPr>
          <w:rtl/>
        </w:rPr>
        <w:t xml:space="preserve"> </w:t>
      </w:r>
      <w:r w:rsidRPr="00875DC5">
        <w:rPr>
          <w:rFonts w:hint="eastAsia"/>
          <w:rtl/>
        </w:rPr>
        <w:t>עבדים</w:t>
      </w:r>
      <w:r>
        <w:rPr>
          <w:rFonts w:hint="cs"/>
          <w:rtl/>
        </w:rPr>
        <w:t>, כאמור</w:t>
      </w:r>
      <w:r w:rsidRPr="009805B5">
        <w:rPr>
          <w:rFonts w:hint="cs"/>
          <w:rtl/>
        </w:rPr>
        <w:t xml:space="preserve">. </w:t>
      </w:r>
      <w:r>
        <w:rPr>
          <w:rFonts w:hint="cs"/>
          <w:rtl/>
        </w:rPr>
        <w:t xml:space="preserve">חובה על האדם לעשות דבר מה לכבודה של שבת כי חלק בלתי נפרד </w:t>
      </w:r>
      <w:r w:rsidRPr="00875DC5">
        <w:rPr>
          <w:rFonts w:hint="eastAsia"/>
          <w:b/>
          <w:bCs/>
          <w:rtl/>
        </w:rPr>
        <w:t>מחובותיו</w:t>
      </w:r>
      <w:r w:rsidRPr="00875DC5">
        <w:rPr>
          <w:b/>
          <w:bCs/>
          <w:rtl/>
        </w:rPr>
        <w:t xml:space="preserve"> </w:t>
      </w:r>
      <w:r w:rsidRPr="00875DC5">
        <w:rPr>
          <w:rFonts w:hint="eastAsia"/>
          <w:b/>
          <w:bCs/>
          <w:rtl/>
        </w:rPr>
        <w:t>ביום</w:t>
      </w:r>
      <w:r w:rsidRPr="00875DC5">
        <w:rPr>
          <w:b/>
          <w:bCs/>
          <w:rtl/>
        </w:rPr>
        <w:t xml:space="preserve"> </w:t>
      </w:r>
      <w:r>
        <w:rPr>
          <w:rFonts w:hint="eastAsia"/>
          <w:b/>
          <w:bCs/>
          <w:rtl/>
        </w:rPr>
        <w:t>שִׁשִּׁי</w:t>
      </w:r>
      <w:r>
        <w:rPr>
          <w:rFonts w:hint="cs"/>
          <w:rtl/>
        </w:rPr>
        <w:t xml:space="preserve"> הוא להתכונן ליום של קדושה באמצעות אותן ההכנות.</w:t>
      </w:r>
    </w:p>
    <w:p w14:paraId="2DC70850" w14:textId="77777777" w:rsidR="00D720F0" w:rsidRPr="002B3F47" w:rsidRDefault="00D720F0" w:rsidP="00D720F0">
      <w:pPr>
        <w:pStyle w:val="a4"/>
        <w:rPr>
          <w:rtl/>
        </w:rPr>
      </w:pPr>
      <w:r>
        <w:rPr>
          <w:rFonts w:hint="cs"/>
          <w:rtl/>
        </w:rPr>
        <w:t xml:space="preserve">כמו כן, מובנת דעתו של </w:t>
      </w:r>
      <w:r w:rsidRPr="00875DC5">
        <w:rPr>
          <w:rFonts w:hint="eastAsia"/>
          <w:rtl/>
        </w:rPr>
        <w:t>הרמ</w:t>
      </w:r>
      <w:r w:rsidRPr="00875DC5">
        <w:rPr>
          <w:rtl/>
        </w:rPr>
        <w:t>"א</w:t>
      </w:r>
      <w:r>
        <w:rPr>
          <w:rFonts w:hint="cs"/>
          <w:rtl/>
        </w:rPr>
        <w:t xml:space="preserve"> (רס"ג, ד) שגם אם כל הבית דלוק בנרות בשעת הדלקת נרות אין זה מספיק, כי ההכנה היא חלק בלתי נפרד מחובות היום:</w:t>
      </w:r>
    </w:p>
    <w:p w14:paraId="4796C39F" w14:textId="77777777" w:rsidR="00D720F0" w:rsidRPr="002B3F47" w:rsidRDefault="00D720F0" w:rsidP="00D720F0">
      <w:pPr>
        <w:pStyle w:val="11"/>
        <w:rPr>
          <w:rtl/>
        </w:rPr>
      </w:pPr>
      <w:r w:rsidRPr="0013312E">
        <w:rPr>
          <w:rtl/>
        </w:rPr>
        <w:t xml:space="preserve">ואם היה הנר דלוק מבעוד היום גדול, יכבנו, </w:t>
      </w:r>
      <w:r w:rsidRPr="0013312E">
        <w:rPr>
          <w:b/>
          <w:bCs/>
          <w:rtl/>
        </w:rPr>
        <w:t>ויחזור וידליקנו לצורך שבת</w:t>
      </w:r>
      <w:r>
        <w:rPr>
          <w:rFonts w:hint="cs"/>
          <w:rtl/>
        </w:rPr>
        <w:t>.</w:t>
      </w:r>
    </w:p>
    <w:p w14:paraId="7DDB8D70" w14:textId="77777777" w:rsidR="00D720F0" w:rsidRPr="002B3F47" w:rsidRDefault="00D720F0" w:rsidP="00D720F0">
      <w:pPr>
        <w:pStyle w:val="a4"/>
        <w:rPr>
          <w:rtl/>
        </w:rPr>
      </w:pPr>
      <w:r>
        <w:rPr>
          <w:rFonts w:hint="cs"/>
          <w:rtl/>
        </w:rPr>
        <w:t>בטעם הדבר, מסביר</w:t>
      </w:r>
      <w:r w:rsidRPr="00712FEF">
        <w:rPr>
          <w:rFonts w:hint="cs"/>
          <w:rtl/>
        </w:rPr>
        <w:t xml:space="preserve"> </w:t>
      </w:r>
      <w:r w:rsidRPr="00875DC5">
        <w:rPr>
          <w:rFonts w:hint="eastAsia"/>
          <w:rtl/>
        </w:rPr>
        <w:t>ה</w:t>
      </w:r>
      <w:r w:rsidRPr="00875DC5">
        <w:rPr>
          <w:rtl/>
        </w:rPr>
        <w:t>עטרת צבי</w:t>
      </w:r>
      <w:r>
        <w:rPr>
          <w:rFonts w:hint="cs"/>
          <w:rtl/>
        </w:rPr>
        <w:t>:</w:t>
      </w:r>
    </w:p>
    <w:p w14:paraId="6ACE0A5B" w14:textId="77777777" w:rsidR="00D720F0" w:rsidRPr="002B3F47" w:rsidRDefault="00D720F0" w:rsidP="00D720F0">
      <w:pPr>
        <w:pStyle w:val="11"/>
        <w:rPr>
          <w:rtl/>
        </w:rPr>
      </w:pPr>
      <w:r>
        <w:rPr>
          <w:rtl/>
        </w:rPr>
        <w:t xml:space="preserve">כדי שיהא </w:t>
      </w:r>
      <w:r w:rsidRPr="001A49EF">
        <w:rPr>
          <w:b/>
          <w:bCs/>
          <w:rtl/>
        </w:rPr>
        <w:t>נראה וניכר</w:t>
      </w:r>
      <w:r>
        <w:rPr>
          <w:rtl/>
        </w:rPr>
        <w:t xml:space="preserve"> שמדליק לצורך שבת</w:t>
      </w:r>
      <w:r>
        <w:rPr>
          <w:rFonts w:hint="cs"/>
          <w:rtl/>
        </w:rPr>
        <w:t>.</w:t>
      </w:r>
      <w:r>
        <w:rPr>
          <w:rtl/>
        </w:rPr>
        <w:tab/>
      </w:r>
      <w:r>
        <w:rPr>
          <w:rFonts w:hint="cs"/>
          <w:rtl/>
        </w:rPr>
        <w:t>(שם ו)</w:t>
      </w:r>
    </w:p>
    <w:p w14:paraId="7D702AE2" w14:textId="77777777" w:rsidR="00D720F0" w:rsidRPr="00B26687" w:rsidRDefault="00D720F0" w:rsidP="00D720F0">
      <w:pPr>
        <w:pStyle w:val="a4"/>
        <w:rPr>
          <w:rtl/>
        </w:rPr>
      </w:pPr>
      <w:r w:rsidRPr="00BF5229">
        <w:rPr>
          <w:rFonts w:hint="cs"/>
          <w:rtl/>
        </w:rPr>
        <w:t>אם המטרה היתה רק שיהי</w:t>
      </w:r>
      <w:r>
        <w:rPr>
          <w:rFonts w:hint="cs"/>
          <w:rtl/>
        </w:rPr>
        <w:t>ו</w:t>
      </w:r>
      <w:r w:rsidRPr="00BF5229">
        <w:rPr>
          <w:rFonts w:hint="cs"/>
          <w:rtl/>
        </w:rPr>
        <w:t xml:space="preserve"> נרות דולקים לערב, לא הי</w:t>
      </w:r>
      <w:r>
        <w:rPr>
          <w:rFonts w:hint="cs"/>
          <w:rtl/>
        </w:rPr>
        <w:t>ת</w:t>
      </w:r>
      <w:r w:rsidRPr="00BF5229">
        <w:rPr>
          <w:rFonts w:hint="cs"/>
          <w:rtl/>
        </w:rPr>
        <w:t xml:space="preserve">ה חובה לכבותם ולחזור להדליקם. </w:t>
      </w:r>
      <w:r>
        <w:rPr>
          <w:rFonts w:hint="cs"/>
          <w:rtl/>
        </w:rPr>
        <w:t>אולם א</w:t>
      </w:r>
      <w:r w:rsidRPr="00BF5229">
        <w:rPr>
          <w:rFonts w:hint="cs"/>
          <w:rtl/>
        </w:rPr>
        <w:t>ם נניח שההכנה לשבת היא</w:t>
      </w:r>
      <w:r>
        <w:rPr>
          <w:rFonts w:hint="cs"/>
          <w:rtl/>
        </w:rPr>
        <w:t xml:space="preserve"> </w:t>
      </w:r>
      <w:r w:rsidRPr="00BF5229">
        <w:rPr>
          <w:rFonts w:hint="cs"/>
          <w:rtl/>
        </w:rPr>
        <w:t xml:space="preserve">היא החובה של יום </w:t>
      </w:r>
      <w:r>
        <w:rPr>
          <w:rFonts w:hint="cs"/>
          <w:rtl/>
        </w:rPr>
        <w:t>שִׁשִּׁי</w:t>
      </w:r>
      <w:r w:rsidRPr="00BF5229">
        <w:rPr>
          <w:rFonts w:hint="cs"/>
          <w:rtl/>
        </w:rPr>
        <w:t xml:space="preserve">, מובן מדוע אנו </w:t>
      </w:r>
      <w:r>
        <w:rPr>
          <w:rFonts w:hint="cs"/>
          <w:rtl/>
        </w:rPr>
        <w:t>נ</w:t>
      </w:r>
      <w:r w:rsidRPr="00BF5229">
        <w:rPr>
          <w:rFonts w:hint="cs"/>
          <w:rtl/>
        </w:rPr>
        <w:t>זקקים להכנה אקטיבי</w:t>
      </w:r>
      <w:r>
        <w:rPr>
          <w:rFonts w:hint="cs"/>
          <w:rtl/>
        </w:rPr>
        <w:t>ת "כדי</w:t>
      </w:r>
      <w:r w:rsidRPr="00BF5229">
        <w:rPr>
          <w:rFonts w:hint="cs"/>
          <w:rtl/>
        </w:rPr>
        <w:t xml:space="preserve"> שיה</w:t>
      </w:r>
      <w:r>
        <w:rPr>
          <w:rFonts w:hint="cs"/>
          <w:rtl/>
        </w:rPr>
        <w:t>א</w:t>
      </w:r>
      <w:r w:rsidRPr="00BF5229">
        <w:rPr>
          <w:rFonts w:hint="cs"/>
          <w:rtl/>
        </w:rPr>
        <w:t xml:space="preserve"> </w:t>
      </w:r>
      <w:r w:rsidRPr="00875DC5">
        <w:rPr>
          <w:rFonts w:hint="eastAsia"/>
          <w:rtl/>
        </w:rPr>
        <w:t>נראה</w:t>
      </w:r>
      <w:r w:rsidRPr="00875DC5">
        <w:rPr>
          <w:rtl/>
        </w:rPr>
        <w:t xml:space="preserve"> </w:t>
      </w:r>
      <w:r w:rsidRPr="00875DC5">
        <w:rPr>
          <w:rFonts w:hint="eastAsia"/>
          <w:rtl/>
        </w:rPr>
        <w:t>וניכר</w:t>
      </w:r>
      <w:r>
        <w:rPr>
          <w:rFonts w:hint="cs"/>
          <w:rtl/>
        </w:rPr>
        <w:t>"</w:t>
      </w:r>
      <w:r w:rsidRPr="00B26687">
        <w:rPr>
          <w:rFonts w:hint="cs"/>
          <w:rtl/>
        </w:rPr>
        <w:t>!</w:t>
      </w:r>
    </w:p>
    <w:p w14:paraId="532A1A9C" w14:textId="77777777" w:rsidR="00D720F0" w:rsidRPr="00BF5229" w:rsidRDefault="00D720F0" w:rsidP="00D720F0">
      <w:pPr>
        <w:pStyle w:val="a4"/>
        <w:rPr>
          <w:rtl/>
        </w:rPr>
      </w:pPr>
      <w:r w:rsidRPr="00BF5229">
        <w:rPr>
          <w:rFonts w:hint="cs"/>
          <w:rtl/>
        </w:rPr>
        <w:t xml:space="preserve">נדמה שזו </w:t>
      </w:r>
      <w:r>
        <w:rPr>
          <w:rFonts w:hint="cs"/>
          <w:rtl/>
        </w:rPr>
        <w:t xml:space="preserve">גם </w:t>
      </w:r>
      <w:r w:rsidRPr="00BF5229">
        <w:rPr>
          <w:rFonts w:hint="cs"/>
          <w:rtl/>
        </w:rPr>
        <w:t xml:space="preserve">הסיבה למנהג שלא לעשות מלאכה בערב שבת מן המנחה ולמעלה </w:t>
      </w:r>
      <w:r>
        <w:rPr>
          <w:rFonts w:hint="cs"/>
          <w:rtl/>
        </w:rPr>
        <w:t>(</w:t>
      </w:r>
      <w:r w:rsidRPr="00BF5229">
        <w:rPr>
          <w:rFonts w:hint="cs"/>
          <w:rtl/>
        </w:rPr>
        <w:t>פסחים נ:, שו"ע רנ"א</w:t>
      </w:r>
      <w:r>
        <w:rPr>
          <w:rFonts w:hint="cs"/>
          <w:rtl/>
        </w:rPr>
        <w:t xml:space="preserve">, </w:t>
      </w:r>
      <w:r w:rsidRPr="00BF5229">
        <w:rPr>
          <w:rFonts w:hint="cs"/>
          <w:rtl/>
        </w:rPr>
        <w:t>א</w:t>
      </w:r>
      <w:r>
        <w:rPr>
          <w:rFonts w:hint="cs"/>
          <w:rtl/>
        </w:rPr>
        <w:t>)</w:t>
      </w:r>
      <w:r w:rsidRPr="00BF5229">
        <w:rPr>
          <w:rFonts w:hint="cs"/>
          <w:rtl/>
        </w:rPr>
        <w:t>, כדי להקדיש זמן זה רק להכנות לשבת</w:t>
      </w:r>
      <w:r>
        <w:rPr>
          <w:rFonts w:hint="cs"/>
          <w:rtl/>
        </w:rPr>
        <w:t>,</w:t>
      </w:r>
      <w:r w:rsidRPr="00BF5229">
        <w:rPr>
          <w:rFonts w:hint="cs"/>
          <w:rtl/>
        </w:rPr>
        <w:t xml:space="preserve"> </w:t>
      </w:r>
      <w:r>
        <w:rPr>
          <w:rFonts w:hint="cs"/>
          <w:rtl/>
        </w:rPr>
        <w:t>וברור גם מדוע</w:t>
      </w:r>
      <w:r w:rsidRPr="00BF5229">
        <w:rPr>
          <w:rFonts w:hint="cs"/>
          <w:rtl/>
        </w:rPr>
        <w:t xml:space="preserve"> מותר לתקן בגד וכלים לקראת שבת </w:t>
      </w:r>
      <w:r>
        <w:rPr>
          <w:rFonts w:hint="cs"/>
          <w:rtl/>
        </w:rPr>
        <w:t>(</w:t>
      </w:r>
      <w:r w:rsidRPr="00BF5229">
        <w:rPr>
          <w:rFonts w:hint="cs"/>
          <w:rtl/>
        </w:rPr>
        <w:t>הכנה פיזית</w:t>
      </w:r>
      <w:r>
        <w:rPr>
          <w:rFonts w:hint="cs"/>
          <w:rtl/>
        </w:rPr>
        <w:t>)</w:t>
      </w:r>
      <w:r w:rsidRPr="00BF5229">
        <w:rPr>
          <w:rFonts w:hint="cs"/>
          <w:rtl/>
        </w:rPr>
        <w:t xml:space="preserve">, </w:t>
      </w:r>
      <w:r>
        <w:rPr>
          <w:rFonts w:hint="cs"/>
          <w:rtl/>
        </w:rPr>
        <w:t xml:space="preserve">ולכתוב </w:t>
      </w:r>
      <w:r w:rsidRPr="00BF5229">
        <w:rPr>
          <w:rFonts w:hint="cs"/>
          <w:rtl/>
        </w:rPr>
        <w:t xml:space="preserve">ספר תורני </w:t>
      </w:r>
      <w:r>
        <w:rPr>
          <w:rFonts w:hint="cs"/>
          <w:rtl/>
        </w:rPr>
        <w:t>(</w:t>
      </w:r>
      <w:r w:rsidRPr="00BF5229">
        <w:rPr>
          <w:rFonts w:hint="cs"/>
          <w:rtl/>
        </w:rPr>
        <w:t>הכנה רוחנית</w:t>
      </w:r>
      <w:r>
        <w:rPr>
          <w:rFonts w:hint="cs"/>
          <w:rtl/>
        </w:rPr>
        <w:t>)</w:t>
      </w:r>
      <w:r w:rsidRPr="00BF5229">
        <w:rPr>
          <w:rFonts w:hint="cs"/>
          <w:rtl/>
        </w:rPr>
        <w:t xml:space="preserve"> דרך לימודו (שם ב).</w:t>
      </w:r>
    </w:p>
    <w:p w14:paraId="114BABEA" w14:textId="77777777" w:rsidR="00D720F0" w:rsidRPr="00BF5229" w:rsidRDefault="00D720F0" w:rsidP="00D720F0">
      <w:pPr>
        <w:pStyle w:val="a4"/>
        <w:rPr>
          <w:rtl/>
        </w:rPr>
      </w:pPr>
      <w:r w:rsidRPr="00875DC5">
        <w:rPr>
          <w:rtl/>
        </w:rPr>
        <w:t>המשנ</w:t>
      </w:r>
      <w:r>
        <w:rPr>
          <w:rFonts w:hint="cs"/>
          <w:rtl/>
        </w:rPr>
        <w:t xml:space="preserve">ה </w:t>
      </w:r>
      <w:r w:rsidRPr="00875DC5">
        <w:rPr>
          <w:rtl/>
        </w:rPr>
        <w:t>ב</w:t>
      </w:r>
      <w:r>
        <w:rPr>
          <w:rFonts w:hint="cs"/>
          <w:rtl/>
        </w:rPr>
        <w:t>רורה</w:t>
      </w:r>
      <w:r w:rsidRPr="00451F5F">
        <w:rPr>
          <w:rtl/>
        </w:rPr>
        <w:t xml:space="preserve"> </w:t>
      </w:r>
      <w:r w:rsidRPr="00451F5F">
        <w:rPr>
          <w:rFonts w:hint="cs"/>
          <w:rtl/>
        </w:rPr>
        <w:t xml:space="preserve">רמ"ט, </w:t>
      </w:r>
      <w:r w:rsidRPr="00451F5F">
        <w:rPr>
          <w:rtl/>
        </w:rPr>
        <w:t>י</w:t>
      </w:r>
      <w:r>
        <w:rPr>
          <w:rFonts w:hint="cs"/>
          <w:rtl/>
        </w:rPr>
        <w:t>,</w:t>
      </w:r>
      <w:r w:rsidRPr="00451F5F">
        <w:rPr>
          <w:rFonts w:hint="cs"/>
          <w:rtl/>
        </w:rPr>
        <w:t xml:space="preserve"> ע</w:t>
      </w:r>
      <w:r>
        <w:rPr>
          <w:rFonts w:hint="cs"/>
          <w:rtl/>
        </w:rPr>
        <w:t xml:space="preserve">ל </w:t>
      </w:r>
      <w:r w:rsidRPr="00451F5F">
        <w:rPr>
          <w:rFonts w:hint="cs"/>
          <w:rtl/>
        </w:rPr>
        <w:t>פ</w:t>
      </w:r>
      <w:r>
        <w:rPr>
          <w:rFonts w:hint="cs"/>
          <w:rtl/>
        </w:rPr>
        <w:t>י</w:t>
      </w:r>
      <w:r w:rsidRPr="00451F5F">
        <w:rPr>
          <w:rFonts w:hint="cs"/>
          <w:rtl/>
        </w:rPr>
        <w:t xml:space="preserve"> </w:t>
      </w:r>
      <w:r w:rsidRPr="00875DC5">
        <w:rPr>
          <w:rFonts w:hint="eastAsia"/>
          <w:rtl/>
        </w:rPr>
        <w:t>המג</w:t>
      </w:r>
      <w:r>
        <w:rPr>
          <w:rFonts w:hint="cs"/>
          <w:rtl/>
        </w:rPr>
        <w:t xml:space="preserve">ן </w:t>
      </w:r>
      <w:r w:rsidRPr="00875DC5">
        <w:rPr>
          <w:rtl/>
        </w:rPr>
        <w:t>א</w:t>
      </w:r>
      <w:r>
        <w:rPr>
          <w:rFonts w:hint="cs"/>
          <w:rtl/>
        </w:rPr>
        <w:t>ברהם</w:t>
      </w:r>
      <w:r w:rsidRPr="00875DC5">
        <w:rPr>
          <w:rtl/>
        </w:rPr>
        <w:t xml:space="preserve"> בשם ר</w:t>
      </w:r>
      <w:r>
        <w:rPr>
          <w:rFonts w:hint="cs"/>
          <w:rtl/>
        </w:rPr>
        <w:t xml:space="preserve">בנו </w:t>
      </w:r>
      <w:r w:rsidRPr="00875DC5">
        <w:rPr>
          <w:rFonts w:hint="eastAsia"/>
          <w:rtl/>
        </w:rPr>
        <w:t>ת</w:t>
      </w:r>
      <w:r>
        <w:rPr>
          <w:rFonts w:hint="cs"/>
          <w:rtl/>
        </w:rPr>
        <w:t>ם</w:t>
      </w:r>
      <w:r>
        <w:rPr>
          <w:rFonts w:hint="cs"/>
          <w:b/>
          <w:bCs/>
          <w:rtl/>
        </w:rPr>
        <w:t>,</w:t>
      </w:r>
      <w:r w:rsidRPr="00BF5229">
        <w:rPr>
          <w:rFonts w:hint="cs"/>
          <w:b/>
          <w:bCs/>
          <w:rtl/>
        </w:rPr>
        <w:t xml:space="preserve"> </w:t>
      </w:r>
      <w:r w:rsidRPr="00BF5229">
        <w:rPr>
          <w:rFonts w:hint="cs"/>
          <w:rtl/>
        </w:rPr>
        <w:t xml:space="preserve">סבור שאיסור ריבוי אכילה בערב שבת </w:t>
      </w:r>
      <w:r w:rsidRPr="00B26687">
        <w:rPr>
          <w:rFonts w:hint="cs"/>
          <w:rtl/>
        </w:rPr>
        <w:t>נובע מחשש "</w:t>
      </w:r>
      <w:r w:rsidRPr="00875DC5">
        <w:rPr>
          <w:rtl/>
        </w:rPr>
        <w:t xml:space="preserve">שמתוך טרדת הסעודה </w:t>
      </w:r>
      <w:r w:rsidRPr="00875DC5">
        <w:rPr>
          <w:b/>
          <w:bCs/>
          <w:rtl/>
        </w:rPr>
        <w:t>לא יתעסקו בצרכי שבת</w:t>
      </w:r>
      <w:r>
        <w:rPr>
          <w:rFonts w:hint="cs"/>
          <w:rtl/>
        </w:rPr>
        <w:t>".</w:t>
      </w:r>
      <w:r w:rsidRPr="00875DC5">
        <w:rPr>
          <w:rtl/>
        </w:rPr>
        <w:t xml:space="preserve"> </w:t>
      </w:r>
      <w:r w:rsidRPr="00BF5229">
        <w:rPr>
          <w:rFonts w:hint="cs"/>
          <w:rtl/>
        </w:rPr>
        <w:t>הנחת היסוד של דבריו</w:t>
      </w:r>
      <w:r>
        <w:rPr>
          <w:rFonts w:hint="cs"/>
          <w:rtl/>
        </w:rPr>
        <w:t xml:space="preserve"> היא</w:t>
      </w:r>
      <w:r w:rsidRPr="00BF5229">
        <w:rPr>
          <w:rFonts w:hint="cs"/>
          <w:rtl/>
        </w:rPr>
        <w:t xml:space="preserve"> שיש חשיבות בהכנות של "צרכי שבת" דוקא ביום </w:t>
      </w:r>
      <w:r>
        <w:rPr>
          <w:rFonts w:hint="cs"/>
          <w:rtl/>
        </w:rPr>
        <w:t>שִׁשִּׁי</w:t>
      </w:r>
      <w:r w:rsidRPr="00BF5229">
        <w:rPr>
          <w:rFonts w:hint="cs"/>
          <w:rtl/>
        </w:rPr>
        <w:t xml:space="preserve"> </w:t>
      </w:r>
      <w:r>
        <w:rPr>
          <w:rFonts w:hint="cs"/>
          <w:rtl/>
        </w:rPr>
        <w:t>(</w:t>
      </w:r>
      <w:r w:rsidRPr="00BF5229">
        <w:rPr>
          <w:rFonts w:hint="cs"/>
          <w:rtl/>
        </w:rPr>
        <w:t>שאם לא כן, אפשר להקדימם ליום אחר ואזי יהיו פנוים להרבות באכילה</w:t>
      </w:r>
      <w:r>
        <w:rPr>
          <w:rFonts w:hint="cs"/>
          <w:rtl/>
        </w:rPr>
        <w:t xml:space="preserve"> וב</w:t>
      </w:r>
      <w:r w:rsidRPr="00BF5229">
        <w:rPr>
          <w:rFonts w:hint="cs"/>
          <w:rtl/>
        </w:rPr>
        <w:t xml:space="preserve">שתיה ביום </w:t>
      </w:r>
      <w:r>
        <w:rPr>
          <w:rFonts w:hint="cs"/>
          <w:rtl/>
        </w:rPr>
        <w:t>שִׁשִּׁי).</w:t>
      </w:r>
    </w:p>
    <w:p w14:paraId="1F0EF04C" w14:textId="77777777" w:rsidR="00D720F0" w:rsidRPr="00BF5229" w:rsidRDefault="00D720F0" w:rsidP="00D720F0">
      <w:pPr>
        <w:pStyle w:val="II"/>
        <w:rPr>
          <w:rFonts w:cs="Narkisim"/>
          <w:sz w:val="22"/>
          <w:szCs w:val="22"/>
          <w:rtl/>
        </w:rPr>
      </w:pPr>
      <w:r>
        <w:rPr>
          <w:rFonts w:hint="cs"/>
          <w:rtl/>
        </w:rPr>
        <w:lastRenderedPageBreak/>
        <w:t>ה. נפקא־מינות</w:t>
      </w:r>
    </w:p>
    <w:p w14:paraId="1B25679B" w14:textId="77777777" w:rsidR="00D720F0" w:rsidRDefault="00D720F0" w:rsidP="00D720F0">
      <w:pPr>
        <w:pStyle w:val="a4"/>
        <w:rPr>
          <w:rtl/>
        </w:rPr>
      </w:pPr>
      <w:r w:rsidRPr="00BF5229">
        <w:rPr>
          <w:rFonts w:hint="cs"/>
          <w:rtl/>
        </w:rPr>
        <w:t xml:space="preserve">אם </w:t>
      </w:r>
      <w:r>
        <w:rPr>
          <w:rFonts w:hint="cs"/>
          <w:rtl/>
        </w:rPr>
        <w:t xml:space="preserve">כנים </w:t>
      </w:r>
      <w:r w:rsidRPr="00BF5229">
        <w:rPr>
          <w:rFonts w:hint="cs"/>
          <w:rtl/>
        </w:rPr>
        <w:t xml:space="preserve">דברינו, </w:t>
      </w:r>
      <w:r>
        <w:rPr>
          <w:rFonts w:hint="cs"/>
          <w:rtl/>
        </w:rPr>
        <w:t xml:space="preserve">ניתן לבחון </w:t>
      </w:r>
      <w:r w:rsidRPr="00BF5229">
        <w:rPr>
          <w:rFonts w:hint="cs"/>
          <w:rtl/>
        </w:rPr>
        <w:t>לאור</w:t>
      </w:r>
      <w:r>
        <w:rPr>
          <w:rFonts w:hint="cs"/>
          <w:rtl/>
        </w:rPr>
        <w:t>ם</w:t>
      </w:r>
      <w:r w:rsidRPr="00BF5229">
        <w:rPr>
          <w:rFonts w:hint="cs"/>
          <w:rtl/>
        </w:rPr>
        <w:t xml:space="preserve"> כמה הלכות הקשורות בערבו של שבת.</w:t>
      </w:r>
    </w:p>
    <w:p w14:paraId="0504708A" w14:textId="77777777" w:rsidR="00D720F0" w:rsidRPr="00BF5229" w:rsidRDefault="00D720F0" w:rsidP="00D720F0">
      <w:pPr>
        <w:pStyle w:val="III"/>
        <w:rPr>
          <w:rtl/>
        </w:rPr>
      </w:pPr>
      <w:r>
        <w:rPr>
          <w:rFonts w:hint="cs"/>
          <w:rtl/>
        </w:rPr>
        <w:t xml:space="preserve">1. נפילת אפים </w:t>
      </w:r>
      <w:r w:rsidRPr="00BF5229">
        <w:rPr>
          <w:rFonts w:hint="cs"/>
          <w:rtl/>
        </w:rPr>
        <w:t>ומנהגי</w:t>
      </w:r>
      <w:r>
        <w:rPr>
          <w:rFonts w:hint="cs"/>
          <w:rtl/>
        </w:rPr>
        <w:t xml:space="preserve"> תפלה</w:t>
      </w:r>
      <w:r w:rsidRPr="00BF5229">
        <w:rPr>
          <w:rFonts w:hint="cs"/>
          <w:rtl/>
        </w:rPr>
        <w:t xml:space="preserve"> משעת מנחה של ערב שבת</w:t>
      </w:r>
    </w:p>
    <w:p w14:paraId="165E1FB3" w14:textId="77777777" w:rsidR="00D720F0" w:rsidRDefault="00D720F0" w:rsidP="00D720F0">
      <w:pPr>
        <w:pStyle w:val="11"/>
        <w:rPr>
          <w:rtl/>
        </w:rPr>
      </w:pPr>
      <w:r w:rsidRPr="006F7555">
        <w:rPr>
          <w:rtl/>
        </w:rPr>
        <w:t>בתפלת המנחה בע"ש אין נופלין על פניהם.</w:t>
      </w:r>
      <w:r>
        <w:rPr>
          <w:rtl/>
        </w:rPr>
        <w:tab/>
      </w:r>
      <w:r w:rsidRPr="006F7555">
        <w:rPr>
          <w:rtl/>
        </w:rPr>
        <w:t>(שו"ע רס"ז, א)</w:t>
      </w:r>
    </w:p>
    <w:p w14:paraId="33F2C708" w14:textId="77777777" w:rsidR="00D720F0" w:rsidRDefault="00D720F0" w:rsidP="00D720F0">
      <w:pPr>
        <w:pStyle w:val="a4"/>
        <w:rPr>
          <w:rtl/>
        </w:rPr>
      </w:pPr>
      <w:r>
        <w:rPr>
          <w:rFonts w:hint="cs"/>
          <w:rtl/>
        </w:rPr>
        <w:t>שני</w:t>
      </w:r>
      <w:r w:rsidRPr="00BF5229">
        <w:rPr>
          <w:rFonts w:hint="cs"/>
          <w:rtl/>
        </w:rPr>
        <w:t xml:space="preserve"> הסברים מצאנו </w:t>
      </w:r>
      <w:r>
        <w:rPr>
          <w:rFonts w:hint="cs"/>
          <w:rtl/>
        </w:rPr>
        <w:t xml:space="preserve">בביאור דין </w:t>
      </w:r>
      <w:r w:rsidRPr="00BF5229">
        <w:rPr>
          <w:rFonts w:hint="cs"/>
          <w:rtl/>
        </w:rPr>
        <w:t>זה</w:t>
      </w:r>
      <w:r>
        <w:rPr>
          <w:rFonts w:hint="cs"/>
          <w:rtl/>
        </w:rPr>
        <w:t>. גישה אחת סוברת שדין ערב שבת כדין רוב ערבי ימים שלא אומרים בהם תחנון (שו"ע קל"א, ו), ואף ביום שִׁשִּׁי מדלגים על תחנון מחמת יום המחרת "</w:t>
      </w:r>
      <w:r>
        <w:rPr>
          <w:rtl/>
        </w:rPr>
        <w:t>מפני שהוא סמוך להכנסת שבת</w:t>
      </w:r>
      <w:r>
        <w:rPr>
          <w:rFonts w:hint="cs"/>
          <w:rtl/>
        </w:rPr>
        <w:t>" (משנ"ב שם א בשם הלבוש). בגישה זו אוחז האבודרהם (תפלת התעניות) בנוגע לתענית החלה ביום שִׁשִּׁי:</w:t>
      </w:r>
    </w:p>
    <w:p w14:paraId="03CA4FCF" w14:textId="77777777" w:rsidR="00D720F0" w:rsidRPr="00BF5229" w:rsidRDefault="00D720F0" w:rsidP="00D720F0">
      <w:pPr>
        <w:pStyle w:val="11"/>
        <w:rPr>
          <w:rtl/>
        </w:rPr>
      </w:pPr>
      <w:r w:rsidRPr="00357D7B">
        <w:rPr>
          <w:rtl/>
        </w:rPr>
        <w:t xml:space="preserve">ואם חל </w:t>
      </w:r>
      <w:r>
        <w:rPr>
          <w:rFonts w:hint="cs"/>
          <w:rtl/>
        </w:rPr>
        <w:t>י'</w:t>
      </w:r>
      <w:r w:rsidRPr="00357D7B">
        <w:rPr>
          <w:rtl/>
        </w:rPr>
        <w:t xml:space="preserve"> בטבת ביום ששי מתפללין שחרית כשאר הצומות וכן במנחה אבל אין אומרים הווידוים ולא נפילת אפים במנחה מפני שהוא ערב שבת</w:t>
      </w:r>
      <w:r>
        <w:rPr>
          <w:rFonts w:hint="cs"/>
          <w:rtl/>
        </w:rPr>
        <w:t>.</w:t>
      </w:r>
    </w:p>
    <w:p w14:paraId="036459C5" w14:textId="77777777" w:rsidR="00D720F0" w:rsidRPr="002B3F47" w:rsidRDefault="00D720F0" w:rsidP="00D720F0">
      <w:pPr>
        <w:pStyle w:val="a4"/>
        <w:rPr>
          <w:rtl/>
        </w:rPr>
      </w:pPr>
      <w:r>
        <w:rPr>
          <w:rFonts w:hint="cs"/>
          <w:rtl/>
        </w:rPr>
        <w:t>לדעתו (ולדעת רוב הפוסקים שהביאו אותו), במנחה זו קוראים בתורה בפרשת 'ויחל' ומפטירים כבכל צום, אך מדלגים על נפילת אפים מחמת השבת ביום אחריו. מבחינה זו, יום שִׁשִּׁי איננו שונה משאר ימי המעשה. באופן דומה מסביר המנהיג את המנהג בצרפת לדלג על תחנון בערב שבת:</w:t>
      </w:r>
    </w:p>
    <w:p w14:paraId="3BD49C6E" w14:textId="77777777" w:rsidR="00D720F0" w:rsidRDefault="00D720F0" w:rsidP="00D720F0">
      <w:pPr>
        <w:pStyle w:val="11"/>
        <w:rPr>
          <w:rtl/>
        </w:rPr>
      </w:pPr>
      <w:r w:rsidRPr="004B6F19">
        <w:rPr>
          <w:rtl/>
        </w:rPr>
        <w:t xml:space="preserve">אין מנהג בצרפ' ובספר' ליפול על פניה' מנחת </w:t>
      </w:r>
      <w:r>
        <w:rPr>
          <w:rFonts w:hint="cs"/>
          <w:rtl/>
        </w:rPr>
        <w:t>ב</w:t>
      </w:r>
      <w:r w:rsidRPr="004B6F19">
        <w:rPr>
          <w:rtl/>
        </w:rPr>
        <w:t>ערבי שבתו' וי"ט</w:t>
      </w:r>
      <w:r>
        <w:rPr>
          <w:rFonts w:hint="cs"/>
          <w:rtl/>
        </w:rPr>
        <w:t xml:space="preserve">... </w:t>
      </w:r>
      <w:r w:rsidRPr="004B6F19">
        <w:rPr>
          <w:rtl/>
        </w:rPr>
        <w:t xml:space="preserve">וירא' לי </w:t>
      </w:r>
      <w:r w:rsidRPr="00284447">
        <w:rPr>
          <w:b/>
          <w:bCs/>
          <w:rtl/>
        </w:rPr>
        <w:t>לפי שהם ימי שמחה</w:t>
      </w:r>
      <w:r>
        <w:rPr>
          <w:rFonts w:hint="cs"/>
          <w:rtl/>
        </w:rPr>
        <w:t>...</w:t>
      </w:r>
      <w:r w:rsidRPr="004B6F19">
        <w:rPr>
          <w:rtl/>
        </w:rPr>
        <w:t xml:space="preserve"> </w:t>
      </w:r>
      <w:r w:rsidRPr="00284447">
        <w:rPr>
          <w:b/>
          <w:bCs/>
          <w:rtl/>
        </w:rPr>
        <w:t>שגם שבת נקרא' יום שמחה</w:t>
      </w:r>
      <w:r>
        <w:rPr>
          <w:rFonts w:hint="cs"/>
          <w:rtl/>
        </w:rPr>
        <w:t>...</w:t>
      </w:r>
      <w:r w:rsidRPr="004B6F19">
        <w:rPr>
          <w:rtl/>
        </w:rPr>
        <w:t xml:space="preserve"> וביום שמחתכ' אלו שבתו'</w:t>
      </w:r>
      <w:r>
        <w:rPr>
          <w:rFonts w:hint="cs"/>
          <w:rtl/>
        </w:rPr>
        <w:t>.</w:t>
      </w:r>
    </w:p>
    <w:p w14:paraId="6681F4D6" w14:textId="77777777" w:rsidR="00D720F0" w:rsidRDefault="00D720F0" w:rsidP="00D720F0">
      <w:pPr>
        <w:pStyle w:val="11"/>
        <w:rPr>
          <w:rtl/>
        </w:rPr>
      </w:pPr>
      <w:r>
        <w:rPr>
          <w:rtl/>
        </w:rPr>
        <w:tab/>
      </w:r>
      <w:r w:rsidRPr="004B6F19">
        <w:rPr>
          <w:rtl/>
        </w:rPr>
        <w:t>(המנהיג הלכות שבת</w:t>
      </w:r>
      <w:r>
        <w:rPr>
          <w:rFonts w:hint="cs"/>
          <w:rtl/>
        </w:rPr>
        <w:t>, ריש סדר תפילות שלשבת</w:t>
      </w:r>
      <w:r w:rsidRPr="004B6F19">
        <w:rPr>
          <w:rtl/>
        </w:rPr>
        <w:t xml:space="preserve"> </w:t>
      </w:r>
      <w:r>
        <w:rPr>
          <w:rFonts w:hint="cs"/>
          <w:rtl/>
        </w:rPr>
        <w:t>[</w:t>
      </w:r>
      <w:r w:rsidRPr="004B6F19">
        <w:rPr>
          <w:rtl/>
        </w:rPr>
        <w:t>עמ</w:t>
      </w:r>
      <w:r>
        <w:rPr>
          <w:rFonts w:hint="cs"/>
          <w:rtl/>
        </w:rPr>
        <w:t>'</w:t>
      </w:r>
      <w:r w:rsidRPr="004B6F19">
        <w:rPr>
          <w:rtl/>
        </w:rPr>
        <w:t xml:space="preserve"> קלב</w:t>
      </w:r>
      <w:r>
        <w:rPr>
          <w:rFonts w:hint="cs"/>
          <w:rtl/>
        </w:rPr>
        <w:t xml:space="preserve"> במהד' מוה"ק]</w:t>
      </w:r>
      <w:r w:rsidRPr="004B6F19">
        <w:rPr>
          <w:rtl/>
        </w:rPr>
        <w:t>)</w:t>
      </w:r>
    </w:p>
    <w:p w14:paraId="229A9D85" w14:textId="77777777" w:rsidR="00D720F0" w:rsidRDefault="00D720F0" w:rsidP="00D720F0">
      <w:pPr>
        <w:pStyle w:val="a4"/>
        <w:rPr>
          <w:rtl/>
        </w:rPr>
      </w:pPr>
      <w:r>
        <w:rPr>
          <w:rFonts w:hint="cs"/>
          <w:rtl/>
        </w:rPr>
        <w:t xml:space="preserve">לדעת </w:t>
      </w:r>
      <w:r w:rsidRPr="00284447">
        <w:rPr>
          <w:rFonts w:hint="eastAsia"/>
          <w:rtl/>
        </w:rPr>
        <w:t>המנהיג</w:t>
      </w:r>
      <w:r w:rsidRPr="00922F84">
        <w:rPr>
          <w:rFonts w:hint="cs"/>
          <w:rtl/>
        </w:rPr>
        <w:t>,</w:t>
      </w:r>
      <w:r>
        <w:rPr>
          <w:rFonts w:hint="cs"/>
          <w:rtl/>
        </w:rPr>
        <w:t xml:space="preserve"> הסיבה שמדלגים על תחנון נעוצה בכך ששבתות נקראות "ימי שמחה"</w:t>
      </w:r>
      <w:r>
        <w:rPr>
          <w:rStyle w:val="af"/>
          <w:rtl/>
        </w:rPr>
        <w:footnoteReference w:id="25"/>
      </w:r>
      <w:r>
        <w:rPr>
          <w:rFonts w:hint="cs"/>
          <w:rtl/>
        </w:rPr>
        <w:t xml:space="preserve"> ואזי בערבו, בניגוד לערבו של ראש חֹדֶש, לא אומרים תחנון מפאת יום הבא לאחריו בה, כלשונו בהמשך, "</w:t>
      </w:r>
      <w:r>
        <w:rPr>
          <w:rtl/>
        </w:rPr>
        <w:t>אבדילו להו ממלאכה וקדישו יומא</w:t>
      </w:r>
      <w:r>
        <w:rPr>
          <w:rFonts w:hint="cs"/>
          <w:rtl/>
        </w:rPr>
        <w:t>".</w:t>
      </w:r>
    </w:p>
    <w:p w14:paraId="2099C0C0" w14:textId="77777777" w:rsidR="00D720F0" w:rsidRDefault="00D720F0" w:rsidP="00D720F0">
      <w:pPr>
        <w:pStyle w:val="a4"/>
        <w:rPr>
          <w:rtl/>
        </w:rPr>
      </w:pPr>
      <w:r>
        <w:rPr>
          <w:rFonts w:hint="cs"/>
          <w:rtl/>
        </w:rPr>
        <w:t>לעומתם, האגור (בשם שבלי הלקט) מפקיע ממנחה של ערב שבת את כל סממני התענית:</w:t>
      </w:r>
    </w:p>
    <w:p w14:paraId="45843987" w14:textId="77777777" w:rsidR="00D720F0" w:rsidRDefault="00D720F0" w:rsidP="00D720F0">
      <w:pPr>
        <w:pStyle w:val="11"/>
        <w:rPr>
          <w:rtl/>
        </w:rPr>
      </w:pPr>
      <w:r w:rsidRPr="00747A8F">
        <w:rPr>
          <w:rtl/>
        </w:rPr>
        <w:t>שאין קורין בספר במנחה בערב שבת כשחל אחת מארבע צומות הללו בע"ש</w:t>
      </w:r>
      <w:r>
        <w:rPr>
          <w:rFonts w:hint="cs"/>
          <w:rtl/>
        </w:rPr>
        <w:t>,</w:t>
      </w:r>
      <w:r w:rsidRPr="00747A8F">
        <w:rPr>
          <w:rtl/>
        </w:rPr>
        <w:t xml:space="preserve"> שבלי הלקט.</w:t>
      </w:r>
      <w:r>
        <w:rPr>
          <w:rStyle w:val="af"/>
          <w:rtl/>
        </w:rPr>
        <w:footnoteReference w:id="26"/>
      </w:r>
      <w:r>
        <w:rPr>
          <w:rtl/>
        </w:rPr>
        <w:tab/>
      </w:r>
      <w:r>
        <w:rPr>
          <w:rFonts w:hint="cs"/>
          <w:rtl/>
        </w:rPr>
        <w:t>(</w:t>
      </w:r>
      <w:r w:rsidRPr="00747A8F">
        <w:rPr>
          <w:rtl/>
        </w:rPr>
        <w:t>האגור תתפ</w:t>
      </w:r>
      <w:r>
        <w:rPr>
          <w:rFonts w:hint="cs"/>
          <w:rtl/>
        </w:rPr>
        <w:t>)</w:t>
      </w:r>
    </w:p>
    <w:p w14:paraId="7C9FB739" w14:textId="77777777" w:rsidR="00D720F0" w:rsidRDefault="00D720F0" w:rsidP="00D720F0">
      <w:pPr>
        <w:pStyle w:val="a4"/>
        <w:rPr>
          <w:rtl/>
        </w:rPr>
      </w:pPr>
      <w:r>
        <w:rPr>
          <w:rFonts w:hint="cs"/>
          <w:rtl/>
        </w:rPr>
        <w:lastRenderedPageBreak/>
        <w:t>דעה זו רואה את ערבו של שבת לאחר שעת מנחה באופן יחודי, ובניגוד לתענית אסתר, שבה המנהג לדלג על תחנון מחמת פורים דפרזים למחרת, לא קוראים בה קריאות התענית.</w:t>
      </w:r>
    </w:p>
    <w:p w14:paraId="1644F4FA" w14:textId="77777777" w:rsidR="00D720F0" w:rsidRDefault="00D720F0" w:rsidP="00D720F0">
      <w:pPr>
        <w:pStyle w:val="a4"/>
        <w:rPr>
          <w:rtl/>
        </w:rPr>
      </w:pPr>
      <w:r>
        <w:rPr>
          <w:rFonts w:hint="cs"/>
          <w:rtl/>
        </w:rPr>
        <w:t>ההתיחסות ליום שִׁשִּׁי כאל יום שמח יכולה להסביר שורה של מנהגים בערב שבת לאחר מנחה; דוגמת המנהג לומר "שיר המעלות" ולא "על נהרות בבל" לפני ברכת המזון (פמ"ג משבצות זהב רס"ז, א), והמנהג שלא לקרוע על ראית מקום המקדש.</w:t>
      </w:r>
      <w:r>
        <w:rPr>
          <w:rStyle w:val="af"/>
          <w:rtl/>
        </w:rPr>
        <w:footnoteReference w:id="27"/>
      </w:r>
      <w:r>
        <w:rPr>
          <w:rFonts w:hint="cs"/>
          <w:rtl/>
        </w:rPr>
        <w:t xml:space="preserve"> </w:t>
      </w:r>
    </w:p>
    <w:p w14:paraId="6E76EA9E" w14:textId="77777777" w:rsidR="00D720F0" w:rsidRDefault="00D720F0" w:rsidP="00D720F0">
      <w:pPr>
        <w:pStyle w:val="a4"/>
        <w:rPr>
          <w:rtl/>
        </w:rPr>
      </w:pPr>
      <w:r>
        <w:rPr>
          <w:rFonts w:hint="cs"/>
          <w:rtl/>
        </w:rPr>
        <w:t xml:space="preserve">שתי הגישות באות לידי ביטוי גם ביחס לדין אבל, שהמנהג הוא שאינו עולה כשליח צבור בשבתות וימים טובים (רמ"א יו"ד שע"ו, ד), אם עובר לפני התֵבה בתפילת מנחה של ערב שבת </w:t>
      </w:r>
      <w:r w:rsidRPr="00BD2248">
        <w:rPr>
          <w:rFonts w:hint="cs"/>
          <w:rtl/>
        </w:rPr>
        <w:t>(</w:t>
      </w:r>
      <w:r>
        <w:rPr>
          <w:rFonts w:hint="cs"/>
          <w:rtl/>
        </w:rPr>
        <w:t>ראה פסקי תשובות רס"ז, א הערה 14): יש שסוברים שיכול לעבור כשם שעובר בכל יום חול רגיל</w:t>
      </w:r>
      <w:r w:rsidRPr="000B637D">
        <w:rPr>
          <w:rFonts w:hint="cs"/>
          <w:rtl/>
        </w:rPr>
        <w:t xml:space="preserve">, </w:t>
      </w:r>
      <w:r>
        <w:rPr>
          <w:rFonts w:hint="cs"/>
          <w:rtl/>
        </w:rPr>
        <w:t>אך יש שכתבו להמנע מלעבור בשעה זו: או מפני המנהג שלא לעלות בזמנים שלא אומרים בהם תחנון</w:t>
      </w:r>
      <w:r w:rsidRPr="00BD2248">
        <w:rPr>
          <w:rFonts w:hint="cs"/>
          <w:rtl/>
        </w:rPr>
        <w:t xml:space="preserve"> </w:t>
      </w:r>
      <w:r>
        <w:rPr>
          <w:rFonts w:hint="cs"/>
          <w:rtl/>
        </w:rPr>
        <w:t>או, כדברינו, בגלל היחודיות שביום שִׁשִּׁי.</w:t>
      </w:r>
    </w:p>
    <w:p w14:paraId="63139A65" w14:textId="77777777" w:rsidR="00D720F0" w:rsidRDefault="00D720F0" w:rsidP="00D720F0">
      <w:pPr>
        <w:pStyle w:val="III"/>
        <w:rPr>
          <w:rtl/>
        </w:rPr>
      </w:pPr>
      <w:r w:rsidRPr="00E35B3B">
        <w:rPr>
          <w:rFonts w:hint="cs"/>
          <w:rtl/>
        </w:rPr>
        <w:t>2. טעימת אוכל בערב שבת</w:t>
      </w:r>
    </w:p>
    <w:p w14:paraId="0216FD38" w14:textId="77777777" w:rsidR="00D720F0" w:rsidRDefault="00D720F0" w:rsidP="00D720F0">
      <w:pPr>
        <w:pStyle w:val="11"/>
        <w:rPr>
          <w:rtl/>
        </w:rPr>
      </w:pPr>
      <w:r w:rsidRPr="007B0648">
        <w:rPr>
          <w:rtl/>
        </w:rPr>
        <w:t>טועמיה חיים זכו וכו'... ויש סמיכי מיכן שצריך לטעום תבשילו מערב שבת</w:t>
      </w:r>
      <w:r>
        <w:rPr>
          <w:rFonts w:hint="cs"/>
          <w:rtl/>
        </w:rPr>
        <w:t>.</w:t>
      </w:r>
    </w:p>
    <w:p w14:paraId="46FD0FBB" w14:textId="77777777" w:rsidR="00D720F0" w:rsidRPr="007B0648" w:rsidRDefault="00D720F0" w:rsidP="00D720F0">
      <w:pPr>
        <w:pStyle w:val="11"/>
        <w:rPr>
          <w:rtl/>
        </w:rPr>
      </w:pPr>
      <w:r>
        <w:rPr>
          <w:rtl/>
        </w:rPr>
        <w:tab/>
      </w:r>
      <w:r w:rsidRPr="007B0648">
        <w:rPr>
          <w:rtl/>
        </w:rPr>
        <w:t>(שבלי הלקט פב)</w:t>
      </w:r>
    </w:p>
    <w:p w14:paraId="75515039" w14:textId="77777777" w:rsidR="00D720F0" w:rsidRDefault="00D720F0" w:rsidP="00D720F0">
      <w:pPr>
        <w:pStyle w:val="a4"/>
        <w:rPr>
          <w:rtl/>
        </w:rPr>
      </w:pPr>
      <w:r w:rsidRPr="00E35B3B">
        <w:rPr>
          <w:rFonts w:hint="cs"/>
          <w:rtl/>
        </w:rPr>
        <w:t xml:space="preserve">טעמו של מנהג זה </w:t>
      </w:r>
      <w:r>
        <w:rPr>
          <w:rFonts w:hint="cs"/>
          <w:rtl/>
        </w:rPr>
        <w:t>נתון ב</w:t>
      </w:r>
      <w:r w:rsidRPr="00E35B3B">
        <w:rPr>
          <w:rFonts w:hint="cs"/>
          <w:rtl/>
        </w:rPr>
        <w:t xml:space="preserve">מחלוקת בין הפוסקים, </w:t>
      </w:r>
      <w:r>
        <w:rPr>
          <w:rFonts w:hint="cs"/>
          <w:rtl/>
        </w:rPr>
        <w:t>ואף</w:t>
      </w:r>
      <w:r w:rsidRPr="00E35B3B">
        <w:rPr>
          <w:rFonts w:hint="cs"/>
          <w:rtl/>
        </w:rPr>
        <w:t xml:space="preserve"> היא סובבת סביב </w:t>
      </w:r>
      <w:r>
        <w:rPr>
          <w:rFonts w:hint="cs"/>
          <w:rtl/>
        </w:rPr>
        <w:t>שתי</w:t>
      </w:r>
      <w:r w:rsidRPr="00E35B3B">
        <w:rPr>
          <w:rFonts w:hint="cs"/>
          <w:rtl/>
        </w:rPr>
        <w:t xml:space="preserve"> הגישות שראינו לעיל. מצד אחד, שורה של פוסקים </w:t>
      </w:r>
      <w:r>
        <w:rPr>
          <w:rFonts w:hint="cs"/>
          <w:rtl/>
        </w:rPr>
        <w:t>(</w:t>
      </w:r>
      <w:r w:rsidRPr="0085348F">
        <w:rPr>
          <w:rtl/>
        </w:rPr>
        <w:t>כלבו</w:t>
      </w:r>
      <w:r>
        <w:rPr>
          <w:rFonts w:hint="cs"/>
          <w:rtl/>
        </w:rPr>
        <w:t xml:space="preserve"> לז,</w:t>
      </w:r>
      <w:r w:rsidRPr="00E35B3B" w:rsidDel="00B937F1">
        <w:rPr>
          <w:rFonts w:hint="cs"/>
          <w:rtl/>
        </w:rPr>
        <w:t xml:space="preserve"> </w:t>
      </w:r>
      <w:r w:rsidRPr="00955095">
        <w:rPr>
          <w:rFonts w:hint="eastAsia"/>
          <w:rtl/>
        </w:rPr>
        <w:t>מטה</w:t>
      </w:r>
      <w:r w:rsidRPr="00955095">
        <w:rPr>
          <w:rtl/>
        </w:rPr>
        <w:t xml:space="preserve"> </w:t>
      </w:r>
      <w:r w:rsidRPr="00955095">
        <w:rPr>
          <w:rFonts w:hint="eastAsia"/>
          <w:rtl/>
        </w:rPr>
        <w:t>משה</w:t>
      </w:r>
      <w:r w:rsidRPr="00B937F1">
        <w:rPr>
          <w:rFonts w:hint="cs"/>
          <w:rtl/>
        </w:rPr>
        <w:t xml:space="preserve"> </w:t>
      </w:r>
      <w:r>
        <w:rPr>
          <w:rFonts w:hint="cs"/>
          <w:rtl/>
        </w:rPr>
        <w:t>עמוד שני סימן תח</w:t>
      </w:r>
      <w:r w:rsidRPr="00B937F1">
        <w:rPr>
          <w:rFonts w:hint="cs"/>
          <w:rtl/>
        </w:rPr>
        <w:t xml:space="preserve"> </w:t>
      </w:r>
      <w:r>
        <w:rPr>
          <w:rFonts w:hint="cs"/>
          <w:rtl/>
        </w:rPr>
        <w:t xml:space="preserve">ומשנ"ב </w:t>
      </w:r>
      <w:r w:rsidRPr="00B937F1">
        <w:rPr>
          <w:rtl/>
        </w:rPr>
        <w:t>ר"נ</w:t>
      </w:r>
      <w:r>
        <w:rPr>
          <w:rFonts w:hint="cs"/>
          <w:rtl/>
        </w:rPr>
        <w:t xml:space="preserve">, </w:t>
      </w:r>
      <w:r w:rsidRPr="00B937F1">
        <w:rPr>
          <w:rtl/>
        </w:rPr>
        <w:t>ב</w:t>
      </w:r>
      <w:r w:rsidRPr="00B937F1">
        <w:rPr>
          <w:rFonts w:hint="cs"/>
          <w:rtl/>
        </w:rPr>
        <w:t xml:space="preserve"> בשם </w:t>
      </w:r>
      <w:r w:rsidRPr="006B7E37">
        <w:rPr>
          <w:rFonts w:hint="eastAsia"/>
          <w:rtl/>
        </w:rPr>
        <w:t>הא</w:t>
      </w:r>
      <w:r w:rsidRPr="006B7E37">
        <w:rPr>
          <w:rtl/>
        </w:rPr>
        <w:t>"ר</w:t>
      </w:r>
      <w:r>
        <w:rPr>
          <w:rFonts w:hint="cs"/>
          <w:rtl/>
        </w:rPr>
        <w:t>)</w:t>
      </w:r>
      <w:r w:rsidRPr="00E35B3B">
        <w:rPr>
          <w:rFonts w:hint="cs"/>
          <w:rtl/>
        </w:rPr>
        <w:t xml:space="preserve"> מסבירים שהסיבה למנהג היא </w:t>
      </w:r>
      <w:r>
        <w:rPr>
          <w:rFonts w:hint="cs"/>
          <w:rtl/>
        </w:rPr>
        <w:t xml:space="preserve">כבוד השבת </w:t>
      </w:r>
      <w:r>
        <w:rPr>
          <w:rtl/>
        </w:rPr>
        <w:t>–</w:t>
      </w:r>
      <w:r>
        <w:rPr>
          <w:rFonts w:hint="cs"/>
          <w:rtl/>
        </w:rPr>
        <w:t xml:space="preserve"> כדי שהאוכל יהיה טעים ולא יהיה צורך לתקנו בשבת עצמה</w:t>
      </w:r>
      <w:r w:rsidRPr="00E35B3B">
        <w:rPr>
          <w:rFonts w:hint="cs"/>
          <w:rtl/>
        </w:rPr>
        <w:t>.</w:t>
      </w:r>
      <w:r>
        <w:rPr>
          <w:rStyle w:val="af"/>
          <w:rtl/>
        </w:rPr>
        <w:footnoteReference w:id="28"/>
      </w:r>
      <w:r w:rsidRPr="00E35B3B">
        <w:rPr>
          <w:rFonts w:hint="cs"/>
          <w:rtl/>
        </w:rPr>
        <w:t xml:space="preserve"> מבחינה זו, אין חשיבות עצמאית לטעימתו ביום </w:t>
      </w:r>
      <w:r>
        <w:rPr>
          <w:rFonts w:hint="cs"/>
          <w:rtl/>
        </w:rPr>
        <w:t>שִׁשִּׁי</w:t>
      </w:r>
      <w:r w:rsidRPr="00E35B3B">
        <w:rPr>
          <w:rFonts w:hint="cs"/>
          <w:rtl/>
        </w:rPr>
        <w:t xml:space="preserve"> אלא הוא אמצעי כדי </w:t>
      </w:r>
      <w:r>
        <w:rPr>
          <w:rFonts w:hint="cs"/>
          <w:rtl/>
        </w:rPr>
        <w:t>לודא שה</w:t>
      </w:r>
      <w:r w:rsidRPr="00E35B3B">
        <w:rPr>
          <w:rFonts w:hint="cs"/>
          <w:rtl/>
        </w:rPr>
        <w:t>אוכל טעים ומוכן לאכילה בשבת.</w:t>
      </w:r>
      <w:r>
        <w:rPr>
          <w:rFonts w:hint="cs"/>
          <w:rtl/>
        </w:rPr>
        <w:t xml:space="preserve"> </w:t>
      </w:r>
      <w:r w:rsidRPr="004E4674">
        <w:rPr>
          <w:rFonts w:hint="eastAsia"/>
          <w:rtl/>
        </w:rPr>
        <w:t>מנגד</w:t>
      </w:r>
      <w:r w:rsidRPr="004E4674">
        <w:rPr>
          <w:rtl/>
        </w:rPr>
        <w:t xml:space="preserve">, </w:t>
      </w:r>
      <w:r>
        <w:rPr>
          <w:rFonts w:hint="cs"/>
          <w:rtl/>
        </w:rPr>
        <w:t>שעה"צ</w:t>
      </w:r>
      <w:r w:rsidRPr="004E4674">
        <w:rPr>
          <w:rtl/>
        </w:rPr>
        <w:t xml:space="preserve"> ר"נ, </w:t>
      </w:r>
      <w:r>
        <w:rPr>
          <w:rFonts w:hint="cs"/>
          <w:rtl/>
        </w:rPr>
        <w:t xml:space="preserve">ח מדייק בדברי </w:t>
      </w:r>
      <w:r w:rsidRPr="004E4674">
        <w:rPr>
          <w:rFonts w:hint="eastAsia"/>
          <w:rtl/>
        </w:rPr>
        <w:t>ה</w:t>
      </w:r>
      <w:r w:rsidRPr="004E4674">
        <w:rPr>
          <w:rtl/>
        </w:rPr>
        <w:t xml:space="preserve">שלחן שלמה </w:t>
      </w:r>
      <w:r>
        <w:rPr>
          <w:rFonts w:hint="cs"/>
          <w:rtl/>
        </w:rPr>
        <w:t xml:space="preserve">שהוא </w:t>
      </w:r>
      <w:r w:rsidRPr="004E4674">
        <w:rPr>
          <w:rtl/>
        </w:rPr>
        <w:t xml:space="preserve">סבור "דעצם הטעימה היא מצוה", </w:t>
      </w:r>
      <w:r w:rsidRPr="004E4674">
        <w:rPr>
          <w:rFonts w:hint="eastAsia"/>
          <w:rtl/>
        </w:rPr>
        <w:t>ללא</w:t>
      </w:r>
      <w:r w:rsidRPr="004E4674">
        <w:rPr>
          <w:rtl/>
        </w:rPr>
        <w:t xml:space="preserve"> </w:t>
      </w:r>
      <w:r w:rsidRPr="004E4674">
        <w:rPr>
          <w:rFonts w:hint="eastAsia"/>
          <w:rtl/>
        </w:rPr>
        <w:t>קשר</w:t>
      </w:r>
      <w:r w:rsidRPr="004E4674">
        <w:rPr>
          <w:rtl/>
        </w:rPr>
        <w:t xml:space="preserve"> </w:t>
      </w:r>
      <w:r w:rsidRPr="004E4674">
        <w:rPr>
          <w:rFonts w:hint="eastAsia"/>
          <w:rtl/>
        </w:rPr>
        <w:t>לתיקון</w:t>
      </w:r>
      <w:r w:rsidRPr="004E4674">
        <w:rPr>
          <w:rtl/>
        </w:rPr>
        <w:t xml:space="preserve"> </w:t>
      </w:r>
      <w:r w:rsidRPr="004E4674">
        <w:rPr>
          <w:rFonts w:hint="eastAsia"/>
          <w:rtl/>
        </w:rPr>
        <w:t>המאכל</w:t>
      </w:r>
      <w:r w:rsidRPr="004E4674">
        <w:rPr>
          <w:rtl/>
        </w:rPr>
        <w:t xml:space="preserve"> </w:t>
      </w:r>
      <w:r w:rsidRPr="004E4674">
        <w:rPr>
          <w:rFonts w:hint="eastAsia"/>
          <w:rtl/>
        </w:rPr>
        <w:t>עבור</w:t>
      </w:r>
      <w:r w:rsidRPr="004E4674">
        <w:rPr>
          <w:rtl/>
        </w:rPr>
        <w:t xml:space="preserve"> </w:t>
      </w:r>
      <w:r>
        <w:rPr>
          <w:rFonts w:hint="cs"/>
          <w:rtl/>
        </w:rPr>
        <w:t>שבת</w:t>
      </w:r>
      <w:r w:rsidRPr="004E4674">
        <w:rPr>
          <w:rtl/>
        </w:rPr>
        <w:t>!</w:t>
      </w:r>
      <w:r>
        <w:rPr>
          <w:rFonts w:hint="cs"/>
          <w:rtl/>
        </w:rPr>
        <w:t xml:space="preserve"> נוכל להסביר דעות אלו רק אם נניח שאכן יש חשיבות עצמאית ליום שִׁשִּׁי.</w:t>
      </w:r>
    </w:p>
    <w:p w14:paraId="4B7FA300" w14:textId="77777777" w:rsidR="00D720F0" w:rsidRPr="00E35B3B" w:rsidRDefault="00D720F0" w:rsidP="00D720F0">
      <w:pPr>
        <w:pStyle w:val="III"/>
        <w:rPr>
          <w:szCs w:val="26"/>
          <w:rtl/>
        </w:rPr>
      </w:pPr>
      <w:r w:rsidRPr="00E35B3B">
        <w:rPr>
          <w:rFonts w:hint="cs"/>
          <w:szCs w:val="26"/>
          <w:rtl/>
        </w:rPr>
        <w:lastRenderedPageBreak/>
        <w:t>3. זמן הפסקת אבלות בפרהסיא לפני שבת</w:t>
      </w:r>
    </w:p>
    <w:p w14:paraId="7A9D206C" w14:textId="77777777" w:rsidR="00D720F0" w:rsidRPr="002B3F47" w:rsidRDefault="00D720F0" w:rsidP="00D720F0">
      <w:pPr>
        <w:pStyle w:val="a4"/>
        <w:rPr>
          <w:rtl/>
        </w:rPr>
      </w:pPr>
      <w:r w:rsidRPr="008C37EA">
        <w:rPr>
          <w:rFonts w:hint="cs"/>
          <w:rtl/>
        </w:rPr>
        <w:t>אבלות בפרהסיא עבור היושב שבעה אמורה להמשך עד כניסת השבת</w:t>
      </w:r>
      <w:r>
        <w:rPr>
          <w:rFonts w:hint="cs"/>
          <w:rtl/>
        </w:rPr>
        <w:t>. אימתי היא שעת סיום זו? היה מנהג לקום מן האבלות מיד לאחר חצות היום:</w:t>
      </w:r>
    </w:p>
    <w:p w14:paraId="78F1BEE0" w14:textId="77777777" w:rsidR="00D720F0" w:rsidRPr="002B3F47" w:rsidRDefault="00D720F0" w:rsidP="00D720F0">
      <w:pPr>
        <w:pStyle w:val="11"/>
        <w:rPr>
          <w:rtl/>
        </w:rPr>
      </w:pPr>
      <w:r>
        <w:rPr>
          <w:rtl/>
        </w:rPr>
        <w:t>עי' בתשו' גבעת שאול סי' ע"ב שכתב</w:t>
      </w:r>
      <w:r>
        <w:rPr>
          <w:rFonts w:hint="cs"/>
          <w:rtl/>
        </w:rPr>
        <w:t>,</w:t>
      </w:r>
      <w:r>
        <w:rPr>
          <w:rtl/>
        </w:rPr>
        <w:t xml:space="preserve"> ד</w:t>
      </w:r>
      <w:r w:rsidRPr="006B7E37">
        <w:rPr>
          <w:b/>
          <w:bCs/>
          <w:rtl/>
        </w:rPr>
        <w:t xml:space="preserve">מה שנוהגים העולם בע"ש תוך ז' ימי אבילות לישב על כסא וספסל וללבוש מנעלים </w:t>
      </w:r>
      <w:r w:rsidRPr="00CD5CCA">
        <w:rPr>
          <w:b/>
          <w:bCs/>
          <w:rtl/>
        </w:rPr>
        <w:t>תיכף אחר חצות היום</w:t>
      </w:r>
      <w:r w:rsidRPr="006B7E37">
        <w:rPr>
          <w:b/>
          <w:bCs/>
          <w:rtl/>
        </w:rPr>
        <w:t xml:space="preserve"> מפני כבוד שבת טעות הוא</w:t>
      </w:r>
      <w:r>
        <w:rPr>
          <w:rtl/>
        </w:rPr>
        <w:t xml:space="preserve"> וראוי לכל בעלי תורה למחות ולגעור באותם אנשים המקילים בדבר זה ולבטל מנהגם ע"ש</w:t>
      </w:r>
      <w:r>
        <w:rPr>
          <w:rFonts w:hint="cs"/>
          <w:rtl/>
        </w:rPr>
        <w:t>.</w:t>
      </w:r>
      <w:r>
        <w:rPr>
          <w:rtl/>
        </w:rPr>
        <w:tab/>
      </w:r>
      <w:r w:rsidRPr="008C37EA">
        <w:rPr>
          <w:rFonts w:hint="cs"/>
          <w:rtl/>
        </w:rPr>
        <w:t>(</w:t>
      </w:r>
      <w:r>
        <w:rPr>
          <w:rFonts w:hint="cs"/>
          <w:rtl/>
        </w:rPr>
        <w:t>פת"ש יו"ד ת', א)</w:t>
      </w:r>
    </w:p>
    <w:p w14:paraId="6D348A16" w14:textId="77777777" w:rsidR="00D720F0" w:rsidRPr="009D5EAE" w:rsidRDefault="00D720F0" w:rsidP="00D720F0">
      <w:pPr>
        <w:pStyle w:val="a4"/>
        <w:rPr>
          <w:rtl/>
        </w:rPr>
      </w:pPr>
      <w:r>
        <w:rPr>
          <w:rFonts w:hint="cs"/>
          <w:rtl/>
        </w:rPr>
        <w:t xml:space="preserve">הגבעת שאול המצוטט בפתחי תשובה סובר שמנהג זה הוא מנהג טעות. </w:t>
      </w:r>
      <w:r w:rsidRPr="009D5EAE">
        <w:rPr>
          <w:rFonts w:hint="cs"/>
          <w:rtl/>
        </w:rPr>
        <w:t xml:space="preserve">אם אכן אין ליום </w:t>
      </w:r>
      <w:r>
        <w:rPr>
          <w:rFonts w:hint="cs"/>
          <w:rtl/>
        </w:rPr>
        <w:t>שִׁשִּׁי</w:t>
      </w:r>
      <w:r w:rsidRPr="009D5EAE">
        <w:rPr>
          <w:rFonts w:hint="cs"/>
          <w:rtl/>
        </w:rPr>
        <w:t xml:space="preserve"> כל מעמד עצמאי </w:t>
      </w:r>
      <w:r>
        <w:rPr>
          <w:rFonts w:hint="cs"/>
          <w:rtl/>
        </w:rPr>
        <w:t>אזי מובנים דבריו, כיון שה</w:t>
      </w:r>
      <w:r w:rsidRPr="009D5EAE">
        <w:rPr>
          <w:rFonts w:hint="cs"/>
          <w:rtl/>
        </w:rPr>
        <w:t>אבלות בפרהסיא אמורה להמשך עד כניסת שבת. ואכן, השו"ע</w:t>
      </w:r>
      <w:r>
        <w:rPr>
          <w:rFonts w:hint="cs"/>
          <w:rtl/>
        </w:rPr>
        <w:t>,</w:t>
      </w:r>
      <w:r w:rsidRPr="009D5EAE">
        <w:rPr>
          <w:rFonts w:hint="cs"/>
          <w:rtl/>
        </w:rPr>
        <w:t xml:space="preserve"> </w:t>
      </w:r>
      <w:r>
        <w:rPr>
          <w:rFonts w:hint="cs"/>
          <w:rtl/>
        </w:rPr>
        <w:t>האוחז בדעה זו</w:t>
      </w:r>
      <w:r w:rsidRPr="009D5EAE">
        <w:rPr>
          <w:rFonts w:hint="cs"/>
          <w:rtl/>
        </w:rPr>
        <w:t xml:space="preserve">, אומר </w:t>
      </w:r>
      <w:r>
        <w:rPr>
          <w:rFonts w:hint="cs"/>
          <w:rtl/>
        </w:rPr>
        <w:t>ב</w:t>
      </w:r>
      <w:r w:rsidRPr="009D5EAE">
        <w:rPr>
          <w:rFonts w:hint="cs"/>
          <w:rtl/>
        </w:rPr>
        <w:t>סתם גם בנושא זה דבר דומה:</w:t>
      </w:r>
    </w:p>
    <w:p w14:paraId="13A271CB" w14:textId="77777777" w:rsidR="00D720F0" w:rsidRDefault="00D720F0" w:rsidP="00D720F0">
      <w:pPr>
        <w:pStyle w:val="11"/>
        <w:rPr>
          <w:rtl/>
        </w:rPr>
      </w:pPr>
      <w:r w:rsidRPr="00F0373C">
        <w:rPr>
          <w:rtl/>
        </w:rPr>
        <w:t>ואם חל אחד מימי האבילות, חוץ מהשביעי, בערב הרגל</w:t>
      </w:r>
      <w:r>
        <w:rPr>
          <w:rFonts w:hint="cs"/>
          <w:rtl/>
        </w:rPr>
        <w:t>, מותר לכבס</w:t>
      </w:r>
      <w:r w:rsidRPr="00F0373C">
        <w:rPr>
          <w:rtl/>
        </w:rPr>
        <w:t>...</w:t>
      </w:r>
      <w:r>
        <w:rPr>
          <w:rFonts w:hint="cs"/>
          <w:rtl/>
        </w:rPr>
        <w:t xml:space="preserve"> אבל </w:t>
      </w:r>
      <w:r w:rsidRPr="00F0373C">
        <w:rPr>
          <w:rtl/>
        </w:rPr>
        <w:t xml:space="preserve">לרחוץ אסור </w:t>
      </w:r>
      <w:r w:rsidRPr="00C90A27">
        <w:rPr>
          <w:b/>
          <w:bCs/>
          <w:rtl/>
        </w:rPr>
        <w:t>עד הלילה</w:t>
      </w:r>
      <w:r>
        <w:rPr>
          <w:rFonts w:hint="cs"/>
          <w:rtl/>
        </w:rPr>
        <w:t>.</w:t>
      </w:r>
      <w:r>
        <w:rPr>
          <w:rtl/>
        </w:rPr>
        <w:tab/>
      </w:r>
      <w:r>
        <w:rPr>
          <w:rFonts w:hint="cs"/>
          <w:rtl/>
        </w:rPr>
        <w:t xml:space="preserve">(שו"ע </w:t>
      </w:r>
      <w:r w:rsidRPr="00EA28FA">
        <w:rPr>
          <w:rtl/>
        </w:rPr>
        <w:t>תקמ"ח</w:t>
      </w:r>
      <w:r>
        <w:rPr>
          <w:rFonts w:hint="cs"/>
          <w:rtl/>
        </w:rPr>
        <w:t xml:space="preserve">, </w:t>
      </w:r>
      <w:r w:rsidRPr="00EA28FA">
        <w:rPr>
          <w:rtl/>
        </w:rPr>
        <w:t>י</w:t>
      </w:r>
      <w:r w:rsidRPr="00EA28FA">
        <w:rPr>
          <w:rFonts w:hint="cs"/>
          <w:rtl/>
        </w:rPr>
        <w:t>)</w:t>
      </w:r>
    </w:p>
    <w:p w14:paraId="59F43FB4" w14:textId="77777777" w:rsidR="00D720F0" w:rsidRPr="00FC1F16" w:rsidRDefault="00D720F0" w:rsidP="00D720F0">
      <w:pPr>
        <w:pStyle w:val="a4"/>
        <w:rPr>
          <w:rtl/>
        </w:rPr>
      </w:pPr>
      <w:r w:rsidRPr="006B7E37">
        <w:rPr>
          <w:rFonts w:hint="eastAsia"/>
          <w:rtl/>
        </w:rPr>
        <w:t>עם</w:t>
      </w:r>
      <w:r w:rsidRPr="006B7E37">
        <w:rPr>
          <w:rtl/>
        </w:rPr>
        <w:t xml:space="preserve"> זאת, </w:t>
      </w:r>
      <w:r>
        <w:rPr>
          <w:rFonts w:hint="cs"/>
          <w:rtl/>
        </w:rPr>
        <w:t>הוא</w:t>
      </w:r>
      <w:r w:rsidRPr="00FC1F16">
        <w:rPr>
          <w:rtl/>
        </w:rPr>
        <w:t xml:space="preserve"> </w:t>
      </w:r>
      <w:r w:rsidRPr="00FC1F16">
        <w:rPr>
          <w:rFonts w:hint="cs"/>
          <w:rtl/>
        </w:rPr>
        <w:t xml:space="preserve">מביא </w:t>
      </w:r>
      <w:r>
        <w:rPr>
          <w:rFonts w:hint="cs"/>
          <w:rtl/>
        </w:rPr>
        <w:t xml:space="preserve">גם </w:t>
      </w:r>
      <w:r w:rsidRPr="00FC1F16">
        <w:rPr>
          <w:rFonts w:hint="cs"/>
          <w:rtl/>
        </w:rPr>
        <w:t>דעה אחרת:</w:t>
      </w:r>
    </w:p>
    <w:p w14:paraId="0A3CB6C2" w14:textId="77777777" w:rsidR="00D720F0" w:rsidRDefault="00D720F0" w:rsidP="00D720F0">
      <w:pPr>
        <w:pStyle w:val="11"/>
        <w:rPr>
          <w:rtl/>
        </w:rPr>
      </w:pPr>
      <w:r w:rsidRPr="00AE1217">
        <w:rPr>
          <w:rtl/>
        </w:rPr>
        <w:t>יש מתירין לרחוץ אחר תפלת המנחה, סמוך לחשיכה</w:t>
      </w:r>
      <w:r>
        <w:rPr>
          <w:rFonts w:hint="cs"/>
          <w:rtl/>
        </w:rPr>
        <w:t>.</w:t>
      </w:r>
      <w:r>
        <w:rPr>
          <w:rStyle w:val="af"/>
          <w:rtl/>
        </w:rPr>
        <w:footnoteReference w:id="29"/>
      </w:r>
    </w:p>
    <w:p w14:paraId="563BE633" w14:textId="77777777" w:rsidR="00D720F0" w:rsidRPr="009D5EAE" w:rsidRDefault="00D720F0" w:rsidP="00D720F0">
      <w:pPr>
        <w:pStyle w:val="a4"/>
        <w:rPr>
          <w:rtl/>
          <w:lang w:eastAsia="he-IL"/>
        </w:rPr>
      </w:pPr>
      <w:r>
        <w:rPr>
          <w:rFonts w:hint="cs"/>
          <w:rtl/>
        </w:rPr>
        <w:t xml:space="preserve">על פי דעה זו ליום שִׁשִּׁי ישנה חשיבות עצמאית משעת המנחה, דבר הבא לידי ביטוי באי־אמירת תחנון, וכלשונו של המג"א שם </w:t>
      </w:r>
      <w:r>
        <w:rPr>
          <w:rtl/>
        </w:rPr>
        <w:t>יד</w:t>
      </w:r>
      <w:r>
        <w:rPr>
          <w:rFonts w:hint="cs"/>
          <w:rtl/>
        </w:rPr>
        <w:t>: "</w:t>
      </w:r>
      <w:r>
        <w:rPr>
          <w:rtl/>
        </w:rPr>
        <w:t xml:space="preserve">דצריך שיתפלל מנחה תחלה </w:t>
      </w:r>
      <w:r w:rsidRPr="000063B3">
        <w:rPr>
          <w:b/>
          <w:bCs/>
          <w:rtl/>
        </w:rPr>
        <w:t>דאז חל עליו קדושת הרגל</w:t>
      </w:r>
      <w:r w:rsidRPr="0074472C">
        <w:rPr>
          <w:rFonts w:hint="cs"/>
          <w:rtl/>
        </w:rPr>
        <w:t>".</w:t>
      </w:r>
      <w:r>
        <w:rPr>
          <w:rFonts w:hint="cs"/>
          <w:rtl/>
        </w:rPr>
        <w:t xml:space="preserve"> ואכן, חלק מהפוסקים מקדימים את זמן הקימה מן האבלות: הרב </w:t>
      </w:r>
      <w:r>
        <w:rPr>
          <w:rtl/>
        </w:rPr>
        <w:t xml:space="preserve">שמואל </w:t>
      </w:r>
      <w:r>
        <w:rPr>
          <w:rFonts w:hint="cs"/>
          <w:rtl/>
        </w:rPr>
        <w:t>לנדא פוסק שיכול לקום בזמן מנחה קטנה (שו"ת שיבת ציון ס), והרב טיקוצ'ינסקי (גשר החיים ח"א כ"א, יב אות ג) פוסק שלכתחלה יקום רק בזמן פלג המנחה.</w:t>
      </w:r>
      <w:r>
        <w:rPr>
          <w:rStyle w:val="af"/>
          <w:rtl/>
        </w:rPr>
        <w:footnoteReference w:id="30"/>
      </w:r>
      <w:r>
        <w:rPr>
          <w:rFonts w:hint="cs"/>
          <w:rtl/>
        </w:rPr>
        <w:t xml:space="preserve"> בטעם הדבר מסביר הרב טיקוצ'ינסקי: "</w:t>
      </w:r>
      <w:r w:rsidRPr="006B7E37">
        <w:rPr>
          <w:rFonts w:hint="eastAsia"/>
          <w:b/>
          <w:bCs/>
          <w:rtl/>
        </w:rPr>
        <w:t>שאז</w:t>
      </w:r>
      <w:r w:rsidRPr="006B7E37">
        <w:rPr>
          <w:b/>
          <w:bCs/>
          <w:rtl/>
        </w:rPr>
        <w:t xml:space="preserve"> </w:t>
      </w:r>
      <w:r w:rsidRPr="006B7E37">
        <w:rPr>
          <w:rFonts w:hint="eastAsia"/>
          <w:b/>
          <w:bCs/>
          <w:rtl/>
        </w:rPr>
        <w:t>מתחילה</w:t>
      </w:r>
      <w:r w:rsidRPr="006B7E37">
        <w:rPr>
          <w:b/>
          <w:bCs/>
          <w:rtl/>
        </w:rPr>
        <w:t xml:space="preserve"> </w:t>
      </w:r>
      <w:r w:rsidRPr="006B7E37">
        <w:rPr>
          <w:rFonts w:hint="eastAsia"/>
          <w:b/>
          <w:bCs/>
          <w:rtl/>
        </w:rPr>
        <w:t>קדושת</w:t>
      </w:r>
      <w:r w:rsidRPr="006B7E37">
        <w:rPr>
          <w:b/>
          <w:bCs/>
          <w:rtl/>
        </w:rPr>
        <w:t xml:space="preserve"> </w:t>
      </w:r>
      <w:r w:rsidRPr="006B7E37">
        <w:rPr>
          <w:rFonts w:hint="eastAsia"/>
          <w:b/>
          <w:bCs/>
          <w:rtl/>
        </w:rPr>
        <w:t>השבת</w:t>
      </w:r>
      <w:r>
        <w:rPr>
          <w:rFonts w:hint="cs"/>
          <w:rtl/>
        </w:rPr>
        <w:t>", ללא קשר לכך שאדם טרם קבל על עצמו את השבת. יש חשיבות עצמאית ליום שִׁשִּׁי משעת מנחה, ואזי, כשם שמדלגים על תחנון בזמן זה, כך האבל אינו חייב באבלות בפרהסיא בשעה זו.</w:t>
      </w:r>
      <w:r>
        <w:rPr>
          <w:rStyle w:val="af"/>
          <w:rtl/>
        </w:rPr>
        <w:footnoteReference w:id="31"/>
      </w:r>
    </w:p>
    <w:p w14:paraId="52FB156F" w14:textId="77777777" w:rsidR="00D720F0" w:rsidRPr="002B3F47" w:rsidRDefault="00D720F0" w:rsidP="00D720F0">
      <w:pPr>
        <w:pStyle w:val="II"/>
        <w:rPr>
          <w:rtl/>
        </w:rPr>
      </w:pPr>
      <w:r>
        <w:rPr>
          <w:rFonts w:hint="cs"/>
          <w:rtl/>
        </w:rPr>
        <w:lastRenderedPageBreak/>
        <w:t>ו</w:t>
      </w:r>
      <w:r w:rsidRPr="002B3F47">
        <w:rPr>
          <w:rFonts w:hint="cs"/>
          <w:rtl/>
        </w:rPr>
        <w:t xml:space="preserve">. </w:t>
      </w:r>
      <w:r>
        <w:rPr>
          <w:rFonts w:hint="cs"/>
          <w:rtl/>
        </w:rPr>
        <w:t>סיכום</w:t>
      </w:r>
    </w:p>
    <w:p w14:paraId="0572142D" w14:textId="77777777" w:rsidR="00D720F0" w:rsidRPr="00610794" w:rsidRDefault="00D720F0" w:rsidP="00D720F0">
      <w:pPr>
        <w:pStyle w:val="a4"/>
        <w:rPr>
          <w:rtl/>
        </w:rPr>
      </w:pPr>
      <w:r w:rsidRPr="00610794">
        <w:rPr>
          <w:rFonts w:hint="cs"/>
          <w:rtl/>
        </w:rPr>
        <w:t>מאמר זה ניסה לבחון האם יש מעמד מיוחד לערב שבת דרך כמה דינים הנוהגים בו:</w:t>
      </w:r>
    </w:p>
    <w:p w14:paraId="047CB574" w14:textId="77777777" w:rsidR="00D720F0" w:rsidRDefault="00D720F0" w:rsidP="00C50229">
      <w:pPr>
        <w:pStyle w:val="a4"/>
        <w:numPr>
          <w:ilvl w:val="0"/>
          <w:numId w:val="5"/>
        </w:numPr>
        <w:spacing w:line="276" w:lineRule="auto"/>
      </w:pPr>
      <w:r w:rsidRPr="00610794">
        <w:rPr>
          <w:rFonts w:hint="cs"/>
          <w:rtl/>
        </w:rPr>
        <w:t>השלמת תענית החלה בו.</w:t>
      </w:r>
    </w:p>
    <w:p w14:paraId="3F49D1F9" w14:textId="77777777" w:rsidR="00D720F0" w:rsidRDefault="00D720F0" w:rsidP="00C50229">
      <w:pPr>
        <w:pStyle w:val="a4"/>
        <w:numPr>
          <w:ilvl w:val="0"/>
          <w:numId w:val="5"/>
        </w:numPr>
        <w:spacing w:line="276" w:lineRule="auto"/>
      </w:pPr>
      <w:r w:rsidRPr="00610794">
        <w:rPr>
          <w:rFonts w:hint="cs"/>
          <w:rtl/>
        </w:rPr>
        <w:t>איסור ריבוי בסעודה.</w:t>
      </w:r>
    </w:p>
    <w:p w14:paraId="0E090518" w14:textId="77777777" w:rsidR="00D720F0" w:rsidRDefault="00D720F0" w:rsidP="00C50229">
      <w:pPr>
        <w:pStyle w:val="a4"/>
        <w:numPr>
          <w:ilvl w:val="0"/>
          <w:numId w:val="5"/>
        </w:numPr>
        <w:spacing w:line="276" w:lineRule="auto"/>
      </w:pPr>
      <w:r w:rsidRPr="00610794">
        <w:rPr>
          <w:rFonts w:hint="cs"/>
          <w:rtl/>
        </w:rPr>
        <w:t>מנהגי התפלה השונים בו.</w:t>
      </w:r>
    </w:p>
    <w:p w14:paraId="0B150FB6" w14:textId="77777777" w:rsidR="00D720F0" w:rsidRPr="00610794" w:rsidRDefault="00D720F0" w:rsidP="00C50229">
      <w:pPr>
        <w:pStyle w:val="a4"/>
        <w:numPr>
          <w:ilvl w:val="0"/>
          <w:numId w:val="5"/>
        </w:numPr>
        <w:spacing w:line="276" w:lineRule="auto"/>
      </w:pPr>
      <w:r w:rsidRPr="00610794">
        <w:rPr>
          <w:rFonts w:hint="cs"/>
          <w:rtl/>
        </w:rPr>
        <w:t>מצות טעימת תבשילים.</w:t>
      </w:r>
    </w:p>
    <w:p w14:paraId="4208701D" w14:textId="77777777" w:rsidR="00D720F0" w:rsidRPr="00610794" w:rsidRDefault="00D720F0" w:rsidP="00C50229">
      <w:pPr>
        <w:pStyle w:val="a4"/>
        <w:numPr>
          <w:ilvl w:val="0"/>
          <w:numId w:val="5"/>
        </w:numPr>
        <w:spacing w:line="276" w:lineRule="auto"/>
      </w:pPr>
      <w:r>
        <w:rPr>
          <w:rFonts w:hint="cs"/>
          <w:rtl/>
        </w:rPr>
        <w:t>מתי פוסקת בו אבלות בפרהסיא.</w:t>
      </w:r>
    </w:p>
    <w:p w14:paraId="54A16560" w14:textId="4D6B20DD" w:rsidR="009805B5" w:rsidRPr="006B7E37" w:rsidRDefault="00D720F0" w:rsidP="00D720F0">
      <w:pPr>
        <w:pStyle w:val="a4"/>
        <w:rPr>
          <w:rtl/>
          <w:lang w:eastAsia="he-IL"/>
        </w:rPr>
      </w:pPr>
      <w:r w:rsidRPr="00610794">
        <w:rPr>
          <w:rFonts w:hint="cs"/>
          <w:rtl/>
        </w:rPr>
        <w:t>ראינו בצורה עקבית</w:t>
      </w:r>
      <w:r>
        <w:rPr>
          <w:rFonts w:hint="cs"/>
          <w:rtl/>
        </w:rPr>
        <w:t xml:space="preserve"> </w:t>
      </w:r>
      <w:r>
        <w:rPr>
          <w:rtl/>
        </w:rPr>
        <w:t>–</w:t>
      </w:r>
      <w:r w:rsidRPr="00610794">
        <w:rPr>
          <w:rFonts w:hint="cs"/>
          <w:rtl/>
        </w:rPr>
        <w:t xml:space="preserve"> בכל חמשת הנושאים לעיל</w:t>
      </w:r>
      <w:r>
        <w:rPr>
          <w:rFonts w:hint="cs"/>
          <w:rtl/>
        </w:rPr>
        <w:t xml:space="preserve"> </w:t>
      </w:r>
      <w:r>
        <w:rPr>
          <w:rtl/>
        </w:rPr>
        <w:t>–</w:t>
      </w:r>
      <w:r>
        <w:rPr>
          <w:rFonts w:hint="cs"/>
          <w:rtl/>
        </w:rPr>
        <w:t xml:space="preserve"> שתי גישות:</w:t>
      </w:r>
      <w:r w:rsidRPr="00610794">
        <w:rPr>
          <w:rFonts w:hint="cs"/>
          <w:rtl/>
        </w:rPr>
        <w:t xml:space="preserve"> גישה אחת ראתה את </w:t>
      </w:r>
      <w:r>
        <w:rPr>
          <w:rFonts w:hint="cs"/>
          <w:rtl/>
        </w:rPr>
        <w:t xml:space="preserve">יסוד כל הדינים הללו </w:t>
      </w:r>
      <w:r w:rsidRPr="006B7E37">
        <w:rPr>
          <w:rFonts w:hint="eastAsia"/>
          <w:b/>
          <w:bCs/>
          <w:rtl/>
        </w:rPr>
        <w:t>כנובעים</w:t>
      </w:r>
      <w:r>
        <w:rPr>
          <w:rFonts w:hint="cs"/>
          <w:b/>
          <w:bCs/>
          <w:rtl/>
        </w:rPr>
        <w:t xml:space="preserve"> מקדושת </w:t>
      </w:r>
      <w:r w:rsidRPr="00695698">
        <w:rPr>
          <w:rFonts w:hint="cs"/>
          <w:b/>
          <w:bCs/>
          <w:rtl/>
        </w:rPr>
        <w:t xml:space="preserve">יום </w:t>
      </w:r>
      <w:r>
        <w:rPr>
          <w:rFonts w:hint="cs"/>
          <w:b/>
          <w:bCs/>
          <w:rtl/>
        </w:rPr>
        <w:t>השבת</w:t>
      </w:r>
      <w:r>
        <w:rPr>
          <w:rFonts w:hint="cs"/>
          <w:rtl/>
        </w:rPr>
        <w:t>, בעוד גישה אחרת ראתה את הדינים כאבני בנין המעצבות את יום שִׁשִּׁי באופן שונה משאר ששת ימי המעשה. בביאור אָפיו של יום שִׁשִּׁי הסברנו שיום שִׁשִּׁי הוא יום של שאיפה לקראת היום הקדוש, והוא מכין לקראת שבת הכנות פיזיות ורוחניות.</w:t>
      </w:r>
    </w:p>
    <w:sectPr w:rsidR="009805B5" w:rsidRPr="006B7E37" w:rsidSect="000C7E3E">
      <w:headerReference w:type="first" r:id="rId8"/>
      <w:footnotePr>
        <w:numRestart w:val="eachSect"/>
      </w:footnotePr>
      <w:pgSz w:w="9979" w:h="14175" w:code="34"/>
      <w:pgMar w:top="1814" w:right="1418" w:bottom="2155" w:left="1418" w:header="1418" w:footer="1701" w:gutter="17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C2C58" w14:textId="77777777" w:rsidR="004975E2" w:rsidRDefault="004975E2" w:rsidP="00BA6CA8">
      <w:r>
        <w:separator/>
      </w:r>
    </w:p>
  </w:endnote>
  <w:endnote w:type="continuationSeparator" w:id="0">
    <w:p w14:paraId="5FF1C2D3" w14:textId="77777777" w:rsidR="004975E2" w:rsidRDefault="004975E2" w:rsidP="00BA6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rkisim">
    <w:panose1 w:val="020E0502050101010101"/>
    <w:charset w:val="00"/>
    <w:family w:val="swiss"/>
    <w:pitch w:val="variable"/>
    <w:sig w:usb0="00000803" w:usb1="00000000" w:usb2="00000000" w:usb3="00000000" w:csb0="00000021" w:csb1="00000000"/>
  </w:font>
  <w:font w:name="Alef">
    <w:altName w:val="Alef"/>
    <w:charset w:val="B1"/>
    <w:family w:val="auto"/>
    <w:pitch w:val="variable"/>
    <w:sig w:usb0="00000807" w:usb1="40000000" w:usb2="00000000" w:usb3="00000000" w:csb0="000000B3"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Guttman Adii">
    <w:charset w:val="B1"/>
    <w:family w:val="auto"/>
    <w:pitch w:val="variable"/>
    <w:sig w:usb0="00000801" w:usb1="40000000" w:usb2="00000000" w:usb3="00000000" w:csb0="00000020" w:csb1="00000000"/>
  </w:font>
  <w:font w:name="Guttman Hatzvi">
    <w:panose1 w:val="02010401010101010101"/>
    <w:charset w:val="B1"/>
    <w:family w:val="auto"/>
    <w:pitch w:val="variable"/>
    <w:sig w:usb0="00000801" w:usb1="40000000" w:usb2="00000000" w:usb3="00000000" w:csb0="00000020" w:csb1="00000000"/>
  </w:font>
  <w:font w:name="Guttman Keren">
    <w:altName w:val="Arial"/>
    <w:charset w:val="B1"/>
    <w:family w:val="auto"/>
    <w:pitch w:val="variable"/>
    <w:sig w:usb0="00000801" w:usb1="40000000" w:usb2="00000000" w:usb3="00000000" w:csb0="00000020" w:csb1="00000000"/>
  </w:font>
  <w:font w:name="Guttman Drogolin">
    <w:panose1 w:val="02010401010101010101"/>
    <w:charset w:val="B1"/>
    <w:family w:val="auto"/>
    <w:pitch w:val="variable"/>
    <w:sig w:usb0="00000801" w:usb1="40000000" w:usb2="00000000" w:usb3="00000000" w:csb0="00000020" w:csb1="00000000"/>
  </w:font>
  <w:font w:name="SimSun">
    <w:altName w:val="宋体"/>
    <w:panose1 w:val="02010600030101010101"/>
    <w:charset w:val="86"/>
    <w:family w:val="auto"/>
    <w:pitch w:val="variable"/>
    <w:sig w:usb0="00000003" w:usb1="288F0000" w:usb2="00000016" w:usb3="00000000" w:csb0="0004000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8ED3B" w14:textId="77777777" w:rsidR="004975E2" w:rsidRDefault="004975E2" w:rsidP="00BA6CA8">
      <w:pPr>
        <w:rPr>
          <w:rtl/>
        </w:rPr>
      </w:pPr>
    </w:p>
  </w:footnote>
  <w:footnote w:type="continuationSeparator" w:id="0">
    <w:p w14:paraId="7309242B" w14:textId="77777777" w:rsidR="004975E2" w:rsidRDefault="004975E2" w:rsidP="00BA6CA8">
      <w:pPr>
        <w:rPr>
          <w:rtl/>
        </w:rPr>
      </w:pPr>
    </w:p>
  </w:footnote>
  <w:footnote w:type="continuationNotice" w:id="1">
    <w:p w14:paraId="3D6E3352" w14:textId="77777777" w:rsidR="004975E2" w:rsidRDefault="004975E2"/>
  </w:footnote>
  <w:footnote w:id="2">
    <w:p w14:paraId="23AB1D49" w14:textId="77777777" w:rsidR="00657F45" w:rsidRDefault="00657F45" w:rsidP="00657F45">
      <w:pPr>
        <w:pStyle w:val="a6"/>
      </w:pPr>
      <w:r>
        <w:rPr>
          <w:rStyle w:val="af"/>
          <w:rtl/>
        </w:rPr>
        <w:t>*</w:t>
      </w:r>
      <w:r>
        <w:rPr>
          <w:rtl/>
        </w:rPr>
        <w:t xml:space="preserve"> </w:t>
      </w:r>
      <w:r>
        <w:rPr>
          <w:rtl/>
        </w:rPr>
        <w:tab/>
      </w:r>
      <w:r>
        <w:rPr>
          <w:rFonts w:hint="cs"/>
          <w:rtl/>
        </w:rPr>
        <w:t>כל ההפניות לטוש"ע במאמר מפנות לחלק או"ח.</w:t>
      </w:r>
    </w:p>
  </w:footnote>
  <w:footnote w:id="3">
    <w:p w14:paraId="22F37915" w14:textId="77777777" w:rsidR="00D720F0" w:rsidRPr="0068026B" w:rsidRDefault="00D720F0" w:rsidP="00D720F0">
      <w:pPr>
        <w:pStyle w:val="a6"/>
        <w:rPr>
          <w:rtl/>
        </w:rPr>
      </w:pPr>
      <w:r w:rsidRPr="00CB57B0">
        <w:rPr>
          <w:vertAlign w:val="superscript"/>
        </w:rPr>
        <w:footnoteRef/>
      </w:r>
      <w:r w:rsidRPr="0068026B">
        <w:rPr>
          <w:rtl/>
        </w:rPr>
        <w:t xml:space="preserve"> </w:t>
      </w:r>
      <w:r>
        <w:rPr>
          <w:rtl/>
        </w:rPr>
        <w:tab/>
      </w:r>
      <w:r w:rsidRPr="0068026B">
        <w:rPr>
          <w:rFonts w:hint="cs"/>
          <w:rtl/>
        </w:rPr>
        <w:t>ע</w:t>
      </w:r>
      <w:r>
        <w:rPr>
          <w:rFonts w:hint="cs"/>
          <w:rtl/>
        </w:rPr>
        <w:t>ל פי</w:t>
      </w:r>
      <w:r w:rsidRPr="0068026B">
        <w:rPr>
          <w:rFonts w:hint="cs"/>
          <w:rtl/>
        </w:rPr>
        <w:t xml:space="preserve"> הבנת </w:t>
      </w:r>
      <w:r w:rsidRPr="0068026B">
        <w:rPr>
          <w:rtl/>
        </w:rPr>
        <w:t>הגר"א</w:t>
      </w:r>
      <w:r w:rsidRPr="0068026B">
        <w:rPr>
          <w:rFonts w:hint="cs"/>
          <w:rtl/>
        </w:rPr>
        <w:t xml:space="preserve"> </w:t>
      </w:r>
      <w:r w:rsidRPr="0068026B">
        <w:rPr>
          <w:rtl/>
        </w:rPr>
        <w:t>(תקכ</w:t>
      </w:r>
      <w:r w:rsidRPr="0068026B">
        <w:rPr>
          <w:rFonts w:hint="cs"/>
          <w:rtl/>
        </w:rPr>
        <w:t>"</w:t>
      </w:r>
      <w:r w:rsidRPr="0068026B">
        <w:rPr>
          <w:rtl/>
        </w:rPr>
        <w:t>ט</w:t>
      </w:r>
      <w:r>
        <w:rPr>
          <w:rFonts w:hint="cs"/>
          <w:rtl/>
        </w:rPr>
        <w:t xml:space="preserve">, </w:t>
      </w:r>
      <w:r w:rsidRPr="0068026B">
        <w:rPr>
          <w:rtl/>
        </w:rPr>
        <w:t>א ד"ה שזהו)</w:t>
      </w:r>
      <w:r>
        <w:rPr>
          <w:rFonts w:hint="cs"/>
          <w:rtl/>
        </w:rPr>
        <w:t xml:space="preserve"> </w:t>
      </w:r>
      <w:r w:rsidRPr="0068026B">
        <w:rPr>
          <w:rFonts w:hint="cs"/>
          <w:rtl/>
        </w:rPr>
        <w:t>ב</w:t>
      </w:r>
      <w:r w:rsidRPr="0068026B">
        <w:rPr>
          <w:rtl/>
        </w:rPr>
        <w:t>רמב"ם</w:t>
      </w:r>
      <w:r>
        <w:rPr>
          <w:rFonts w:hint="cs"/>
          <w:rtl/>
        </w:rPr>
        <w:t>,</w:t>
      </w:r>
      <w:r w:rsidRPr="0068026B">
        <w:rPr>
          <w:rFonts w:hint="cs"/>
          <w:rtl/>
        </w:rPr>
        <w:t xml:space="preserve"> ש</w:t>
      </w:r>
      <w:r w:rsidRPr="0068026B">
        <w:rPr>
          <w:rtl/>
        </w:rPr>
        <w:t>"עונג הוא בשבת עצמו וכבוד הוא בע</w:t>
      </w:r>
      <w:r>
        <w:rPr>
          <w:rFonts w:hint="cs"/>
          <w:rtl/>
        </w:rPr>
        <w:t>"</w:t>
      </w:r>
      <w:r w:rsidRPr="0068026B">
        <w:rPr>
          <w:rtl/>
        </w:rPr>
        <w:t>ש</w:t>
      </w:r>
      <w:r>
        <w:rPr>
          <w:rFonts w:hint="cs"/>
          <w:rtl/>
        </w:rPr>
        <w:t>"</w:t>
      </w:r>
      <w:r w:rsidRPr="0068026B">
        <w:rPr>
          <w:rFonts w:hint="cs"/>
          <w:rtl/>
        </w:rPr>
        <w:t>.</w:t>
      </w:r>
    </w:p>
  </w:footnote>
  <w:footnote w:id="4">
    <w:p w14:paraId="7178D419" w14:textId="77777777" w:rsidR="00D720F0" w:rsidRPr="006C6A80" w:rsidRDefault="00D720F0" w:rsidP="00D720F0">
      <w:pPr>
        <w:pStyle w:val="a6"/>
      </w:pPr>
      <w:r w:rsidRPr="00CB57B0">
        <w:rPr>
          <w:rStyle w:val="af"/>
        </w:rPr>
        <w:footnoteRef/>
      </w:r>
      <w:r w:rsidRPr="0068026B">
        <w:rPr>
          <w:rtl/>
        </w:rPr>
        <w:t xml:space="preserve"> </w:t>
      </w:r>
      <w:r>
        <w:rPr>
          <w:rtl/>
        </w:rPr>
        <w:tab/>
      </w:r>
      <w:r w:rsidRPr="0068026B">
        <w:rPr>
          <w:rFonts w:hint="cs"/>
          <w:rtl/>
        </w:rPr>
        <w:t>דוגמת האיסור להפליג בספינה שלשה ימים לפני שבת א</w:t>
      </w:r>
      <w:r>
        <w:rPr>
          <w:rFonts w:hint="cs"/>
          <w:rtl/>
        </w:rPr>
        <w:t xml:space="preserve">לא </w:t>
      </w:r>
      <w:r w:rsidRPr="0068026B">
        <w:rPr>
          <w:rFonts w:hint="cs"/>
          <w:rtl/>
        </w:rPr>
        <w:t>א</w:t>
      </w:r>
      <w:r>
        <w:rPr>
          <w:rFonts w:hint="cs"/>
          <w:rtl/>
        </w:rPr>
        <w:t xml:space="preserve">ם </w:t>
      </w:r>
      <w:r w:rsidRPr="0068026B">
        <w:rPr>
          <w:rFonts w:hint="cs"/>
          <w:rtl/>
        </w:rPr>
        <w:t>כ</w:t>
      </w:r>
      <w:r>
        <w:rPr>
          <w:rFonts w:hint="cs"/>
          <w:rtl/>
        </w:rPr>
        <w:t>ן</w:t>
      </w:r>
      <w:r w:rsidRPr="0068026B">
        <w:rPr>
          <w:rFonts w:hint="cs"/>
          <w:rtl/>
        </w:rPr>
        <w:t xml:space="preserve"> הולך לדבר מצוה </w:t>
      </w:r>
      <w:r>
        <w:rPr>
          <w:rFonts w:hint="cs"/>
          <w:rtl/>
        </w:rPr>
        <w:t>(</w:t>
      </w:r>
      <w:r w:rsidRPr="0068026B">
        <w:rPr>
          <w:rFonts w:hint="cs"/>
          <w:rtl/>
        </w:rPr>
        <w:t>שו"ע</w:t>
      </w:r>
      <w:r>
        <w:rPr>
          <w:rFonts w:hint="cs"/>
          <w:rtl/>
        </w:rPr>
        <w:t xml:space="preserve"> </w:t>
      </w:r>
      <w:r w:rsidRPr="0068026B">
        <w:rPr>
          <w:rFonts w:hint="cs"/>
          <w:rtl/>
        </w:rPr>
        <w:t>רמ"ח</w:t>
      </w:r>
      <w:r>
        <w:rPr>
          <w:rFonts w:hint="cs"/>
          <w:rtl/>
        </w:rPr>
        <w:t>)</w:t>
      </w:r>
      <w:r w:rsidRPr="0068026B">
        <w:rPr>
          <w:rFonts w:hint="cs"/>
          <w:rtl/>
        </w:rPr>
        <w:t xml:space="preserve">, האיסור ללכת יותר מג' פרסאות </w:t>
      </w:r>
      <w:r>
        <w:rPr>
          <w:rFonts w:hint="cs"/>
          <w:rtl/>
        </w:rPr>
        <w:t>(</w:t>
      </w:r>
      <w:r w:rsidRPr="0068026B">
        <w:rPr>
          <w:rFonts w:hint="cs"/>
          <w:rtl/>
        </w:rPr>
        <w:t>שם רמ"ט</w:t>
      </w:r>
      <w:r>
        <w:rPr>
          <w:rFonts w:hint="cs"/>
          <w:rtl/>
        </w:rPr>
        <w:t>)</w:t>
      </w:r>
      <w:r w:rsidRPr="0068026B">
        <w:rPr>
          <w:rFonts w:hint="cs"/>
          <w:rtl/>
        </w:rPr>
        <w:t xml:space="preserve"> ועוד; גזרות אלו </w:t>
      </w:r>
      <w:r>
        <w:rPr>
          <w:rFonts w:hint="cs"/>
          <w:rtl/>
        </w:rPr>
        <w:t>אינן</w:t>
      </w:r>
      <w:r w:rsidRPr="0068026B">
        <w:rPr>
          <w:rFonts w:hint="cs"/>
          <w:rtl/>
        </w:rPr>
        <w:t xml:space="preserve"> </w:t>
      </w:r>
      <w:r>
        <w:rPr>
          <w:rFonts w:hint="cs"/>
          <w:rtl/>
        </w:rPr>
        <w:t xml:space="preserve">מצויות </w:t>
      </w:r>
      <w:r w:rsidRPr="0068026B">
        <w:rPr>
          <w:rFonts w:hint="cs"/>
          <w:rtl/>
        </w:rPr>
        <w:t xml:space="preserve">בכל יום </w:t>
      </w:r>
      <w:r>
        <w:rPr>
          <w:rFonts w:hint="cs"/>
          <w:rtl/>
        </w:rPr>
        <w:t>שִׁשִּׁי</w:t>
      </w:r>
      <w:r w:rsidRPr="0068026B">
        <w:rPr>
          <w:rFonts w:hint="cs"/>
          <w:rtl/>
        </w:rPr>
        <w:t>, שהרי לא כל יהודי מפליג מדי שבוע</w:t>
      </w:r>
      <w:r>
        <w:rPr>
          <w:rFonts w:hint="cs"/>
          <w:rtl/>
        </w:rPr>
        <w:t xml:space="preserve"> </w:t>
      </w:r>
      <w:r w:rsidRPr="0068026B">
        <w:rPr>
          <w:rFonts w:hint="cs"/>
          <w:rtl/>
        </w:rPr>
        <w:t>או נוסע מביתו להתארח בשבת מחוצה לה, מה גם שהיוצאים מן הכלל מאיסורים אלו הופכ</w:t>
      </w:r>
      <w:r>
        <w:rPr>
          <w:rFonts w:hint="cs"/>
          <w:rtl/>
        </w:rPr>
        <w:t>ים</w:t>
      </w:r>
      <w:r w:rsidRPr="0068026B">
        <w:rPr>
          <w:rFonts w:hint="cs"/>
          <w:rtl/>
        </w:rPr>
        <w:t xml:space="preserve"> אותם לנדירים</w:t>
      </w:r>
      <w:r>
        <w:rPr>
          <w:rFonts w:hint="cs"/>
          <w:rtl/>
        </w:rPr>
        <w:t xml:space="preserve"> עוד יותר</w:t>
      </w:r>
      <w:r w:rsidRPr="0068026B">
        <w:rPr>
          <w:rFonts w:hint="cs"/>
          <w:rtl/>
        </w:rPr>
        <w:t>.</w:t>
      </w:r>
    </w:p>
  </w:footnote>
  <w:footnote w:id="5">
    <w:p w14:paraId="436DA922" w14:textId="77777777" w:rsidR="00D720F0" w:rsidRPr="006C6A80" w:rsidRDefault="00D720F0" w:rsidP="00D720F0">
      <w:pPr>
        <w:pStyle w:val="a6"/>
        <w:rPr>
          <w:rtl/>
        </w:rPr>
      </w:pPr>
      <w:r w:rsidRPr="006C6A80">
        <w:rPr>
          <w:rStyle w:val="af"/>
        </w:rPr>
        <w:footnoteRef/>
      </w:r>
      <w:r w:rsidRPr="006C6A80">
        <w:rPr>
          <w:rtl/>
        </w:rPr>
        <w:t xml:space="preserve"> </w:t>
      </w:r>
      <w:r>
        <w:rPr>
          <w:rtl/>
        </w:rPr>
        <w:tab/>
      </w:r>
      <w:r w:rsidRPr="006C6A80">
        <w:rPr>
          <w:rFonts w:hint="cs"/>
          <w:rtl/>
        </w:rPr>
        <w:t>שו"ע רפ"ח</w:t>
      </w:r>
      <w:r>
        <w:rPr>
          <w:rFonts w:hint="cs"/>
          <w:rtl/>
        </w:rPr>
        <w:t xml:space="preserve">, </w:t>
      </w:r>
      <w:r w:rsidRPr="006C6A80">
        <w:rPr>
          <w:rFonts w:hint="cs"/>
          <w:rtl/>
        </w:rPr>
        <w:t>א, וכדברי ה</w:t>
      </w:r>
      <w:r w:rsidRPr="006C6A80">
        <w:rPr>
          <w:rtl/>
        </w:rPr>
        <w:t>משנ</w:t>
      </w:r>
      <w:r>
        <w:rPr>
          <w:rFonts w:hint="cs"/>
          <w:rtl/>
        </w:rPr>
        <w:t>"ב שם א:</w:t>
      </w:r>
      <w:r w:rsidRPr="006C6A80">
        <w:rPr>
          <w:rFonts w:hint="cs"/>
          <w:rtl/>
        </w:rPr>
        <w:t xml:space="preserve"> "</w:t>
      </w:r>
      <w:r w:rsidRPr="006C6A80">
        <w:rPr>
          <w:rtl/>
        </w:rPr>
        <w:t>ולשם תענית אפילו שעה אחת אסור</w:t>
      </w:r>
      <w:r w:rsidRPr="006C6A80">
        <w:rPr>
          <w:rFonts w:hint="cs"/>
          <w:rtl/>
        </w:rPr>
        <w:t xml:space="preserve">", חוץ מתענית חלום </w:t>
      </w:r>
      <w:r>
        <w:rPr>
          <w:rFonts w:hint="cs"/>
          <w:rtl/>
        </w:rPr>
        <w:t xml:space="preserve">(שו"ע שם ד) </w:t>
      </w:r>
      <w:r w:rsidRPr="006C6A80">
        <w:rPr>
          <w:rFonts w:hint="cs"/>
          <w:rtl/>
        </w:rPr>
        <w:t xml:space="preserve">המותרת </w:t>
      </w:r>
      <w:r>
        <w:rPr>
          <w:rFonts w:hint="cs"/>
          <w:rtl/>
        </w:rPr>
        <w:t xml:space="preserve">בשבת </w:t>
      </w:r>
      <w:r w:rsidRPr="006C6A80">
        <w:rPr>
          <w:rFonts w:hint="cs"/>
          <w:rtl/>
        </w:rPr>
        <w:t xml:space="preserve">אך </w:t>
      </w:r>
      <w:r>
        <w:rPr>
          <w:rFonts w:hint="cs"/>
          <w:rtl/>
        </w:rPr>
        <w:t xml:space="preserve">המתענה צריך </w:t>
      </w:r>
      <w:r w:rsidRPr="006C6A80">
        <w:rPr>
          <w:rFonts w:hint="cs"/>
          <w:rtl/>
        </w:rPr>
        <w:t>כפרה עקב האיסור להתענות בשבת</w:t>
      </w:r>
      <w:r>
        <w:rPr>
          <w:rFonts w:hint="cs"/>
          <w:rtl/>
        </w:rPr>
        <w:t xml:space="preserve"> ודו"ק</w:t>
      </w:r>
      <w:r w:rsidRPr="006C6A80">
        <w:rPr>
          <w:rFonts w:hint="cs"/>
          <w:rtl/>
        </w:rPr>
        <w:t>.</w:t>
      </w:r>
    </w:p>
  </w:footnote>
  <w:footnote w:id="6">
    <w:p w14:paraId="60FE6679" w14:textId="77777777" w:rsidR="00D720F0" w:rsidRPr="006C6A80" w:rsidRDefault="00D720F0" w:rsidP="00D720F0">
      <w:pPr>
        <w:pStyle w:val="a6"/>
      </w:pPr>
      <w:r w:rsidRPr="006C6A80">
        <w:rPr>
          <w:rStyle w:val="af"/>
        </w:rPr>
        <w:footnoteRef/>
      </w:r>
      <w:r w:rsidRPr="006C6A80">
        <w:rPr>
          <w:rtl/>
        </w:rPr>
        <w:t xml:space="preserve"> </w:t>
      </w:r>
      <w:r>
        <w:rPr>
          <w:rtl/>
        </w:rPr>
        <w:tab/>
      </w:r>
      <w:r w:rsidRPr="00C71107">
        <w:rPr>
          <w:rFonts w:hint="eastAsia"/>
          <w:sz w:val="20"/>
          <w:rtl/>
        </w:rPr>
        <w:t>ואכן</w:t>
      </w:r>
      <w:r w:rsidRPr="00C71107">
        <w:rPr>
          <w:sz w:val="20"/>
          <w:rtl/>
        </w:rPr>
        <w:t xml:space="preserve">, </w:t>
      </w:r>
      <w:r w:rsidRPr="00C71107">
        <w:rPr>
          <w:rFonts w:hint="eastAsia"/>
          <w:sz w:val="20"/>
          <w:rtl/>
        </w:rPr>
        <w:t>השו</w:t>
      </w:r>
      <w:r w:rsidRPr="00C71107">
        <w:rPr>
          <w:sz w:val="20"/>
          <w:rtl/>
        </w:rPr>
        <w:t xml:space="preserve">"ע (רמ"ט, ג) </w:t>
      </w:r>
      <w:r w:rsidRPr="00C71107">
        <w:rPr>
          <w:rFonts w:hint="eastAsia"/>
          <w:sz w:val="20"/>
          <w:rtl/>
        </w:rPr>
        <w:t>מעיד</w:t>
      </w:r>
      <w:r w:rsidRPr="00C71107">
        <w:rPr>
          <w:sz w:val="20"/>
          <w:rtl/>
        </w:rPr>
        <w:t xml:space="preserve"> </w:t>
      </w:r>
      <w:r w:rsidRPr="00C71107">
        <w:rPr>
          <w:rFonts w:hint="eastAsia"/>
          <w:sz w:val="20"/>
          <w:rtl/>
        </w:rPr>
        <w:t>ש</w:t>
      </w:r>
      <w:r w:rsidRPr="00C71107">
        <w:rPr>
          <w:sz w:val="20"/>
          <w:rtl/>
        </w:rPr>
        <w:t xml:space="preserve">"דרך אנשי מעשה להתענות בכל ערב שבת" כדי להגביר את </w:t>
      </w:r>
      <w:r w:rsidRPr="00C71107">
        <w:rPr>
          <w:rFonts w:hint="eastAsia"/>
          <w:sz w:val="20"/>
          <w:rtl/>
        </w:rPr>
        <w:t>התאוה</w:t>
      </w:r>
      <w:r w:rsidRPr="00C71107">
        <w:rPr>
          <w:sz w:val="20"/>
          <w:rtl/>
        </w:rPr>
        <w:t xml:space="preserve"> לקראת </w:t>
      </w:r>
      <w:r w:rsidRPr="00C71107">
        <w:rPr>
          <w:rFonts w:hint="eastAsia"/>
          <w:sz w:val="20"/>
          <w:rtl/>
        </w:rPr>
        <w:t>השבת</w:t>
      </w:r>
      <w:r w:rsidRPr="00C71107">
        <w:rPr>
          <w:sz w:val="20"/>
          <w:rtl/>
        </w:rPr>
        <w:t xml:space="preserve"> (</w:t>
      </w:r>
      <w:r w:rsidRPr="00C71107">
        <w:rPr>
          <w:rFonts w:hint="eastAsia"/>
          <w:sz w:val="20"/>
          <w:rtl/>
        </w:rPr>
        <w:t>משנ</w:t>
      </w:r>
      <w:r w:rsidRPr="00C71107">
        <w:rPr>
          <w:sz w:val="20"/>
          <w:rtl/>
        </w:rPr>
        <w:t xml:space="preserve">"ב </w:t>
      </w:r>
      <w:r w:rsidRPr="00C71107">
        <w:rPr>
          <w:rFonts w:hint="eastAsia"/>
          <w:sz w:val="20"/>
          <w:rtl/>
        </w:rPr>
        <w:t>שם</w:t>
      </w:r>
      <w:r w:rsidRPr="00C71107">
        <w:rPr>
          <w:sz w:val="20"/>
          <w:rtl/>
        </w:rPr>
        <w:t xml:space="preserve"> </w:t>
      </w:r>
      <w:r w:rsidRPr="00C71107">
        <w:rPr>
          <w:rFonts w:hint="eastAsia"/>
          <w:sz w:val="20"/>
          <w:rtl/>
        </w:rPr>
        <w:t>יח</w:t>
      </w:r>
      <w:r w:rsidRPr="00C71107">
        <w:rPr>
          <w:sz w:val="20"/>
          <w:rtl/>
        </w:rPr>
        <w:t xml:space="preserve">) </w:t>
      </w:r>
      <w:r w:rsidRPr="00C71107">
        <w:rPr>
          <w:rFonts w:hint="eastAsia"/>
          <w:sz w:val="20"/>
          <w:rtl/>
        </w:rPr>
        <w:t>שבה</w:t>
      </w:r>
      <w:r w:rsidRPr="00C71107">
        <w:rPr>
          <w:sz w:val="20"/>
          <w:rtl/>
        </w:rPr>
        <w:t xml:space="preserve"> </w:t>
      </w:r>
      <w:r w:rsidRPr="00C71107">
        <w:rPr>
          <w:rFonts w:hint="eastAsia"/>
          <w:sz w:val="20"/>
          <w:rtl/>
        </w:rPr>
        <w:t>אכילה</w:t>
      </w:r>
      <w:r w:rsidRPr="00C71107">
        <w:rPr>
          <w:sz w:val="20"/>
          <w:rtl/>
        </w:rPr>
        <w:t xml:space="preserve"> </w:t>
      </w:r>
      <w:r w:rsidRPr="00C71107">
        <w:rPr>
          <w:rFonts w:hint="eastAsia"/>
          <w:sz w:val="20"/>
          <w:rtl/>
        </w:rPr>
        <w:t>היא</w:t>
      </w:r>
      <w:r w:rsidRPr="00C71107">
        <w:rPr>
          <w:sz w:val="20"/>
          <w:rtl/>
        </w:rPr>
        <w:t xml:space="preserve"> </w:t>
      </w:r>
      <w:r w:rsidRPr="00C71107">
        <w:rPr>
          <w:rFonts w:hint="eastAsia"/>
          <w:sz w:val="20"/>
          <w:rtl/>
        </w:rPr>
        <w:t>חלק</w:t>
      </w:r>
      <w:r w:rsidRPr="00C71107">
        <w:rPr>
          <w:sz w:val="20"/>
          <w:rtl/>
        </w:rPr>
        <w:t xml:space="preserve"> </w:t>
      </w:r>
      <w:r w:rsidRPr="00C71107">
        <w:rPr>
          <w:rFonts w:hint="eastAsia"/>
          <w:sz w:val="20"/>
          <w:rtl/>
        </w:rPr>
        <w:t>בלתי</w:t>
      </w:r>
      <w:r w:rsidRPr="00C71107">
        <w:rPr>
          <w:sz w:val="20"/>
          <w:rtl/>
        </w:rPr>
        <w:t xml:space="preserve"> </w:t>
      </w:r>
      <w:r w:rsidRPr="00C71107">
        <w:rPr>
          <w:rFonts w:hint="eastAsia"/>
          <w:sz w:val="20"/>
          <w:rtl/>
        </w:rPr>
        <w:t>נפרד</w:t>
      </w:r>
      <w:r w:rsidRPr="00C71107">
        <w:rPr>
          <w:sz w:val="20"/>
          <w:rtl/>
        </w:rPr>
        <w:t xml:space="preserve"> </w:t>
      </w:r>
      <w:r w:rsidRPr="00C71107">
        <w:rPr>
          <w:rFonts w:hint="eastAsia"/>
          <w:sz w:val="20"/>
          <w:rtl/>
        </w:rPr>
        <w:t>מא</w:t>
      </w:r>
      <w:r>
        <w:rPr>
          <w:rFonts w:hint="cs"/>
          <w:sz w:val="20"/>
          <w:rtl/>
        </w:rPr>
        <w:t>ָ</w:t>
      </w:r>
      <w:r w:rsidRPr="00C71107">
        <w:rPr>
          <w:rFonts w:hint="eastAsia"/>
          <w:sz w:val="20"/>
          <w:rtl/>
        </w:rPr>
        <w:t>פיו</w:t>
      </w:r>
      <w:r>
        <w:rPr>
          <w:rFonts w:hint="cs"/>
          <w:sz w:val="20"/>
          <w:rtl/>
        </w:rPr>
        <w:t xml:space="preserve"> של</w:t>
      </w:r>
      <w:r w:rsidRPr="00C71107">
        <w:rPr>
          <w:sz w:val="20"/>
          <w:rtl/>
        </w:rPr>
        <w:t xml:space="preserve"> </w:t>
      </w:r>
      <w:r w:rsidRPr="00C71107">
        <w:rPr>
          <w:rFonts w:hint="eastAsia"/>
          <w:sz w:val="20"/>
          <w:rtl/>
        </w:rPr>
        <w:t>היום</w:t>
      </w:r>
      <w:r w:rsidRPr="00C71107">
        <w:rPr>
          <w:sz w:val="20"/>
          <w:rtl/>
        </w:rPr>
        <w:t>.</w:t>
      </w:r>
    </w:p>
  </w:footnote>
  <w:footnote w:id="7">
    <w:p w14:paraId="1AAE2A18" w14:textId="77777777" w:rsidR="00D720F0" w:rsidRDefault="00D720F0" w:rsidP="00D720F0">
      <w:pPr>
        <w:pStyle w:val="a6"/>
      </w:pPr>
      <w:r>
        <w:rPr>
          <w:rStyle w:val="af"/>
        </w:rPr>
        <w:footnoteRef/>
      </w:r>
      <w:r>
        <w:rPr>
          <w:rtl/>
        </w:rPr>
        <w:t xml:space="preserve"> </w:t>
      </w:r>
      <w:r>
        <w:rPr>
          <w:rtl/>
        </w:rPr>
        <w:tab/>
      </w:r>
      <w:r w:rsidRPr="006C6942">
        <w:rPr>
          <w:rFonts w:hint="cs"/>
          <w:rtl/>
        </w:rPr>
        <w:t>למרות דעתו שאין לקבוע תענית לכתחלה בערב שבת</w:t>
      </w:r>
      <w:r>
        <w:rPr>
          <w:rFonts w:hint="cs"/>
          <w:rtl/>
        </w:rPr>
        <w:t>.</w:t>
      </w:r>
    </w:p>
  </w:footnote>
  <w:footnote w:id="8">
    <w:p w14:paraId="2691910B" w14:textId="77777777" w:rsidR="00D720F0" w:rsidRPr="006C6A80" w:rsidRDefault="00D720F0" w:rsidP="00D720F0">
      <w:pPr>
        <w:pStyle w:val="a6"/>
      </w:pPr>
      <w:r w:rsidRPr="006C6A80">
        <w:rPr>
          <w:rStyle w:val="af"/>
        </w:rPr>
        <w:footnoteRef/>
      </w:r>
      <w:r w:rsidRPr="006C6A80">
        <w:rPr>
          <w:rtl/>
        </w:rPr>
        <w:t xml:space="preserve"> </w:t>
      </w:r>
      <w:r>
        <w:rPr>
          <w:rtl/>
        </w:rPr>
        <w:tab/>
      </w:r>
      <w:r w:rsidRPr="00C71107">
        <w:rPr>
          <w:sz w:val="20"/>
          <w:rtl/>
        </w:rPr>
        <w:t xml:space="preserve">זהו המנהג ברוב </w:t>
      </w:r>
      <w:r w:rsidRPr="00C71107">
        <w:rPr>
          <w:rFonts w:hint="eastAsia"/>
          <w:sz w:val="20"/>
          <w:rtl/>
        </w:rPr>
        <w:t>קהלות</w:t>
      </w:r>
      <w:r w:rsidRPr="00C71107">
        <w:rPr>
          <w:sz w:val="20"/>
          <w:rtl/>
        </w:rPr>
        <w:t xml:space="preserve"> ישראל </w:t>
      </w:r>
      <w:r w:rsidRPr="00C71107">
        <w:rPr>
          <w:rFonts w:hint="eastAsia"/>
          <w:sz w:val="20"/>
          <w:rtl/>
        </w:rPr>
        <w:t>לפרש</w:t>
      </w:r>
      <w:r w:rsidRPr="00C71107">
        <w:rPr>
          <w:sz w:val="20"/>
          <w:rtl/>
        </w:rPr>
        <w:t xml:space="preserve"> </w:t>
      </w:r>
      <w:r w:rsidRPr="00C71107">
        <w:rPr>
          <w:rFonts w:hint="eastAsia"/>
          <w:sz w:val="20"/>
          <w:rtl/>
        </w:rPr>
        <w:t>קביעת</w:t>
      </w:r>
      <w:r w:rsidRPr="00C71107">
        <w:rPr>
          <w:sz w:val="20"/>
          <w:rtl/>
        </w:rPr>
        <w:t xml:space="preserve"> </w:t>
      </w:r>
      <w:r w:rsidRPr="00C71107">
        <w:rPr>
          <w:rFonts w:hint="eastAsia"/>
          <w:sz w:val="20"/>
          <w:rtl/>
        </w:rPr>
        <w:t>רב</w:t>
      </w:r>
      <w:r w:rsidRPr="00C71107">
        <w:rPr>
          <w:sz w:val="20"/>
          <w:rtl/>
        </w:rPr>
        <w:t xml:space="preserve"> </w:t>
      </w:r>
      <w:r w:rsidRPr="00C71107">
        <w:rPr>
          <w:rFonts w:hint="eastAsia"/>
          <w:sz w:val="20"/>
          <w:rtl/>
        </w:rPr>
        <w:t>חסדא</w:t>
      </w:r>
      <w:r w:rsidRPr="00C71107">
        <w:rPr>
          <w:sz w:val="20"/>
          <w:rtl/>
        </w:rPr>
        <w:t xml:space="preserve"> (תענית </w:t>
      </w:r>
      <w:r w:rsidRPr="00C71107">
        <w:rPr>
          <w:rFonts w:hint="eastAsia"/>
          <w:sz w:val="20"/>
          <w:rtl/>
        </w:rPr>
        <w:t>יב</w:t>
      </w:r>
      <w:r w:rsidRPr="00C71107">
        <w:rPr>
          <w:sz w:val="20"/>
          <w:rtl/>
        </w:rPr>
        <w:t xml:space="preserve">.) </w:t>
      </w:r>
      <w:r w:rsidRPr="00C71107">
        <w:rPr>
          <w:rFonts w:hint="eastAsia"/>
          <w:sz w:val="20"/>
          <w:rtl/>
        </w:rPr>
        <w:t>ש</w:t>
      </w:r>
      <w:r w:rsidRPr="00C71107">
        <w:rPr>
          <w:sz w:val="20"/>
          <w:rtl/>
        </w:rPr>
        <w:t xml:space="preserve">"כל תענית </w:t>
      </w:r>
      <w:r w:rsidRPr="00C71107">
        <w:rPr>
          <w:b/>
          <w:bCs/>
          <w:sz w:val="20"/>
          <w:rtl/>
        </w:rPr>
        <w:t>שלא שקעה עליו חמה</w:t>
      </w:r>
      <w:r w:rsidRPr="00C71107">
        <w:rPr>
          <w:sz w:val="20"/>
          <w:rtl/>
        </w:rPr>
        <w:t xml:space="preserve"> </w:t>
      </w:r>
      <w:r>
        <w:rPr>
          <w:rFonts w:hint="cs"/>
          <w:sz w:val="20"/>
          <w:rtl/>
        </w:rPr>
        <w:t>–</w:t>
      </w:r>
      <w:r w:rsidRPr="00C71107">
        <w:rPr>
          <w:sz w:val="20"/>
          <w:rtl/>
        </w:rPr>
        <w:t xml:space="preserve"> לא שמיה תענית" </w:t>
      </w:r>
      <w:r>
        <w:rPr>
          <w:rFonts w:hint="cs"/>
          <w:sz w:val="20"/>
          <w:rtl/>
        </w:rPr>
        <w:t>כמתיחסת</w:t>
      </w:r>
      <w:r w:rsidRPr="00C71107">
        <w:rPr>
          <w:sz w:val="20"/>
          <w:rtl/>
        </w:rPr>
        <w:t xml:space="preserve"> </w:t>
      </w:r>
      <w:r w:rsidRPr="00C71107">
        <w:rPr>
          <w:rFonts w:hint="eastAsia"/>
          <w:sz w:val="20"/>
          <w:rtl/>
        </w:rPr>
        <w:t>ל</w:t>
      </w:r>
      <w:r w:rsidRPr="00C71107">
        <w:rPr>
          <w:rFonts w:hint="eastAsia"/>
          <w:b/>
          <w:bCs/>
          <w:sz w:val="20"/>
          <w:rtl/>
        </w:rPr>
        <w:t>צאת</w:t>
      </w:r>
      <w:r w:rsidRPr="00C71107">
        <w:rPr>
          <w:b/>
          <w:bCs/>
          <w:sz w:val="20"/>
          <w:rtl/>
        </w:rPr>
        <w:t xml:space="preserve"> </w:t>
      </w:r>
      <w:r w:rsidRPr="00C71107">
        <w:rPr>
          <w:rFonts w:hint="eastAsia"/>
          <w:b/>
          <w:bCs/>
          <w:sz w:val="20"/>
          <w:rtl/>
        </w:rPr>
        <w:t>הכוכבים</w:t>
      </w:r>
      <w:r w:rsidRPr="00C71107">
        <w:rPr>
          <w:sz w:val="20"/>
          <w:rtl/>
        </w:rPr>
        <w:t xml:space="preserve">, </w:t>
      </w:r>
      <w:r w:rsidRPr="00C71107">
        <w:rPr>
          <w:rFonts w:hint="eastAsia"/>
          <w:sz w:val="20"/>
          <w:rtl/>
        </w:rPr>
        <w:t>כפירוש</w:t>
      </w:r>
      <w:r w:rsidRPr="00C71107">
        <w:rPr>
          <w:sz w:val="20"/>
          <w:rtl/>
        </w:rPr>
        <w:t xml:space="preserve"> </w:t>
      </w:r>
      <w:r>
        <w:rPr>
          <w:rFonts w:hint="cs"/>
          <w:sz w:val="20"/>
          <w:rtl/>
        </w:rPr>
        <w:t>ר' אלחנן</w:t>
      </w:r>
      <w:r w:rsidRPr="00C71107">
        <w:rPr>
          <w:sz w:val="20"/>
          <w:rtl/>
        </w:rPr>
        <w:t xml:space="preserve"> (</w:t>
      </w:r>
      <w:r w:rsidRPr="00C71107">
        <w:rPr>
          <w:rFonts w:hint="eastAsia"/>
          <w:sz w:val="20"/>
          <w:rtl/>
        </w:rPr>
        <w:t>הובא</w:t>
      </w:r>
      <w:r w:rsidRPr="00C71107">
        <w:rPr>
          <w:sz w:val="20"/>
          <w:rtl/>
        </w:rPr>
        <w:t xml:space="preserve"> במרדכי שם </w:t>
      </w:r>
      <w:r w:rsidRPr="00C71107">
        <w:rPr>
          <w:rFonts w:hint="eastAsia"/>
          <w:sz w:val="20"/>
          <w:rtl/>
        </w:rPr>
        <w:t>תרלא</w:t>
      </w:r>
      <w:r w:rsidRPr="00C71107">
        <w:rPr>
          <w:sz w:val="20"/>
          <w:rtl/>
        </w:rPr>
        <w:t xml:space="preserve">), </w:t>
      </w:r>
      <w:r w:rsidRPr="00C71107">
        <w:rPr>
          <w:rFonts w:hint="eastAsia"/>
          <w:sz w:val="20"/>
          <w:rtl/>
        </w:rPr>
        <w:t>הרא</w:t>
      </w:r>
      <w:r w:rsidRPr="00C71107">
        <w:rPr>
          <w:sz w:val="20"/>
          <w:rtl/>
        </w:rPr>
        <w:t xml:space="preserve">"ש שם </w:t>
      </w:r>
      <w:r w:rsidRPr="00C71107">
        <w:rPr>
          <w:rFonts w:hint="eastAsia"/>
          <w:sz w:val="20"/>
          <w:rtl/>
        </w:rPr>
        <w:t>א</w:t>
      </w:r>
      <w:r w:rsidRPr="00DC6618">
        <w:rPr>
          <w:rFonts w:hint="cs"/>
          <w:sz w:val="20"/>
          <w:rtl/>
        </w:rPr>
        <w:t xml:space="preserve">', </w:t>
      </w:r>
      <w:r w:rsidRPr="00C71107">
        <w:rPr>
          <w:rFonts w:hint="eastAsia"/>
          <w:sz w:val="20"/>
          <w:rtl/>
        </w:rPr>
        <w:t>יב</w:t>
      </w:r>
      <w:r w:rsidRPr="00C71107">
        <w:rPr>
          <w:sz w:val="20"/>
          <w:rtl/>
        </w:rPr>
        <w:t>, תוס</w:t>
      </w:r>
      <w:r w:rsidRPr="00C71107">
        <w:rPr>
          <w:rFonts w:hint="eastAsia"/>
          <w:sz w:val="20"/>
          <w:rtl/>
        </w:rPr>
        <w:t>פות</w:t>
      </w:r>
      <w:r w:rsidRPr="00C71107">
        <w:rPr>
          <w:sz w:val="20"/>
          <w:rtl/>
        </w:rPr>
        <w:t xml:space="preserve"> ע"ז לד. ד"ה מתענין</w:t>
      </w:r>
      <w:r>
        <w:rPr>
          <w:rFonts w:hint="cs"/>
          <w:sz w:val="20"/>
          <w:rtl/>
        </w:rPr>
        <w:t>,</w:t>
      </w:r>
      <w:r w:rsidRPr="00C71107">
        <w:rPr>
          <w:sz w:val="20"/>
          <w:rtl/>
        </w:rPr>
        <w:t xml:space="preserve"> </w:t>
      </w:r>
      <w:r w:rsidRPr="00C71107">
        <w:rPr>
          <w:rFonts w:hint="eastAsia"/>
          <w:sz w:val="20"/>
          <w:rtl/>
        </w:rPr>
        <w:t>וכפי</w:t>
      </w:r>
      <w:r w:rsidRPr="00C71107">
        <w:rPr>
          <w:sz w:val="20"/>
          <w:rtl/>
        </w:rPr>
        <w:t xml:space="preserve"> שנפסק </w:t>
      </w:r>
      <w:r w:rsidRPr="00C71107">
        <w:rPr>
          <w:rFonts w:hint="eastAsia"/>
          <w:sz w:val="20"/>
          <w:rtl/>
        </w:rPr>
        <w:t>בשו</w:t>
      </w:r>
      <w:r w:rsidRPr="00C71107">
        <w:rPr>
          <w:sz w:val="20"/>
          <w:rtl/>
        </w:rPr>
        <w:t xml:space="preserve">"ע תקס"ב, א. </w:t>
      </w:r>
      <w:r w:rsidRPr="00C71107">
        <w:rPr>
          <w:rFonts w:hint="eastAsia"/>
          <w:sz w:val="20"/>
          <w:rtl/>
        </w:rPr>
        <w:t>זאת</w:t>
      </w:r>
      <w:r w:rsidRPr="00C71107">
        <w:rPr>
          <w:sz w:val="20"/>
          <w:rtl/>
        </w:rPr>
        <w:t xml:space="preserve"> בניגוד לדעת פסקי התוס</w:t>
      </w:r>
      <w:r w:rsidRPr="00C71107">
        <w:rPr>
          <w:rFonts w:hint="eastAsia"/>
          <w:sz w:val="20"/>
          <w:rtl/>
        </w:rPr>
        <w:t>פות</w:t>
      </w:r>
      <w:r w:rsidRPr="00C71107">
        <w:rPr>
          <w:sz w:val="20"/>
          <w:rtl/>
        </w:rPr>
        <w:t xml:space="preserve"> </w:t>
      </w:r>
      <w:r w:rsidRPr="00DC6618">
        <w:rPr>
          <w:rFonts w:hint="cs"/>
          <w:sz w:val="20"/>
          <w:rtl/>
        </w:rPr>
        <w:t>(</w:t>
      </w:r>
      <w:r w:rsidRPr="00C71107">
        <w:rPr>
          <w:sz w:val="20"/>
          <w:rtl/>
        </w:rPr>
        <w:t>תענית לב</w:t>
      </w:r>
      <w:r w:rsidRPr="00DC6618">
        <w:rPr>
          <w:rFonts w:hint="cs"/>
          <w:sz w:val="20"/>
          <w:rtl/>
        </w:rPr>
        <w:t xml:space="preserve">) </w:t>
      </w:r>
      <w:r w:rsidRPr="00C71107">
        <w:rPr>
          <w:rFonts w:hint="eastAsia"/>
          <w:sz w:val="20"/>
          <w:rtl/>
        </w:rPr>
        <w:t>שפסקו</w:t>
      </w:r>
      <w:r w:rsidRPr="00C71107">
        <w:rPr>
          <w:sz w:val="20"/>
          <w:rtl/>
        </w:rPr>
        <w:t xml:space="preserve"> שמותר לאכול </w:t>
      </w:r>
      <w:r w:rsidRPr="00C71107">
        <w:rPr>
          <w:rFonts w:hint="eastAsia"/>
          <w:sz w:val="20"/>
          <w:rtl/>
        </w:rPr>
        <w:t>מ</w:t>
      </w:r>
      <w:r w:rsidRPr="00C71107">
        <w:rPr>
          <w:rFonts w:hint="eastAsia"/>
          <w:b/>
          <w:bCs/>
          <w:sz w:val="20"/>
          <w:rtl/>
        </w:rPr>
        <w:t>שקיעת</w:t>
      </w:r>
      <w:r w:rsidRPr="00C71107">
        <w:rPr>
          <w:b/>
          <w:bCs/>
          <w:sz w:val="20"/>
          <w:rtl/>
        </w:rPr>
        <w:t xml:space="preserve"> </w:t>
      </w:r>
      <w:r w:rsidRPr="00C71107">
        <w:rPr>
          <w:rFonts w:hint="eastAsia"/>
          <w:b/>
          <w:bCs/>
          <w:sz w:val="20"/>
          <w:rtl/>
        </w:rPr>
        <w:t>החמה</w:t>
      </w:r>
      <w:r w:rsidRPr="00C71107">
        <w:rPr>
          <w:sz w:val="20"/>
          <w:rtl/>
        </w:rPr>
        <w:t xml:space="preserve">, וכפי שדייק </w:t>
      </w:r>
      <w:r w:rsidRPr="00C71107">
        <w:rPr>
          <w:rFonts w:hint="eastAsia"/>
          <w:sz w:val="20"/>
          <w:rtl/>
        </w:rPr>
        <w:t>ערוה</w:t>
      </w:r>
      <w:r w:rsidRPr="00C71107">
        <w:rPr>
          <w:sz w:val="20"/>
          <w:rtl/>
        </w:rPr>
        <w:t xml:space="preserve">"ש תקס"ב, ט בדעת הרמב"ם </w:t>
      </w:r>
      <w:r w:rsidRPr="00C71107">
        <w:rPr>
          <w:rFonts w:hint="eastAsia"/>
          <w:sz w:val="20"/>
          <w:rtl/>
        </w:rPr>
        <w:t>בנוגע</w:t>
      </w:r>
      <w:r w:rsidRPr="00C71107">
        <w:rPr>
          <w:sz w:val="20"/>
          <w:rtl/>
        </w:rPr>
        <w:t xml:space="preserve"> </w:t>
      </w:r>
      <w:r w:rsidRPr="00C71107">
        <w:rPr>
          <w:rFonts w:hint="eastAsia"/>
          <w:sz w:val="20"/>
          <w:rtl/>
        </w:rPr>
        <w:t>לשאר</w:t>
      </w:r>
      <w:r w:rsidRPr="00C71107">
        <w:rPr>
          <w:sz w:val="20"/>
          <w:rtl/>
        </w:rPr>
        <w:t xml:space="preserve"> </w:t>
      </w:r>
      <w:r w:rsidRPr="00C71107">
        <w:rPr>
          <w:rFonts w:hint="eastAsia"/>
          <w:sz w:val="20"/>
          <w:rtl/>
        </w:rPr>
        <w:t>תעניות</w:t>
      </w:r>
      <w:r w:rsidRPr="00C71107">
        <w:rPr>
          <w:sz w:val="20"/>
          <w:rtl/>
        </w:rPr>
        <w:t xml:space="preserve">, </w:t>
      </w:r>
      <w:r w:rsidRPr="00C71107">
        <w:rPr>
          <w:rFonts w:hint="eastAsia"/>
          <w:sz w:val="20"/>
          <w:rtl/>
        </w:rPr>
        <w:t>חוץ</w:t>
      </w:r>
      <w:r w:rsidRPr="00C71107">
        <w:rPr>
          <w:sz w:val="20"/>
          <w:rtl/>
        </w:rPr>
        <w:t xml:space="preserve"> </w:t>
      </w:r>
      <w:r w:rsidRPr="00C71107">
        <w:rPr>
          <w:rFonts w:hint="eastAsia"/>
          <w:sz w:val="20"/>
          <w:rtl/>
        </w:rPr>
        <w:t>מתשעה</w:t>
      </w:r>
      <w:r w:rsidRPr="00C71107">
        <w:rPr>
          <w:sz w:val="20"/>
          <w:rtl/>
        </w:rPr>
        <w:t xml:space="preserve"> </w:t>
      </w:r>
      <w:r w:rsidRPr="00C71107">
        <w:rPr>
          <w:rFonts w:hint="eastAsia"/>
          <w:sz w:val="20"/>
          <w:rtl/>
        </w:rPr>
        <w:t>באב</w:t>
      </w:r>
      <w:r w:rsidRPr="00C71107">
        <w:rPr>
          <w:sz w:val="20"/>
          <w:rtl/>
        </w:rPr>
        <w:t xml:space="preserve"> </w:t>
      </w:r>
      <w:r w:rsidRPr="00C71107">
        <w:rPr>
          <w:rFonts w:hint="eastAsia"/>
          <w:sz w:val="20"/>
          <w:rtl/>
        </w:rPr>
        <w:t>ויום</w:t>
      </w:r>
      <w:r w:rsidRPr="00C71107">
        <w:rPr>
          <w:sz w:val="20"/>
          <w:rtl/>
        </w:rPr>
        <w:t xml:space="preserve"> </w:t>
      </w:r>
      <w:r w:rsidRPr="00C71107">
        <w:rPr>
          <w:rFonts w:hint="eastAsia"/>
          <w:sz w:val="20"/>
          <w:rtl/>
        </w:rPr>
        <w:t>הכ</w:t>
      </w:r>
      <w:r>
        <w:rPr>
          <w:rFonts w:hint="cs"/>
          <w:sz w:val="20"/>
          <w:rtl/>
        </w:rPr>
        <w:t>י</w:t>
      </w:r>
      <w:r w:rsidRPr="00C71107">
        <w:rPr>
          <w:rFonts w:hint="eastAsia"/>
          <w:sz w:val="20"/>
          <w:rtl/>
        </w:rPr>
        <w:t>פורים</w:t>
      </w:r>
      <w:r w:rsidRPr="00C71107">
        <w:rPr>
          <w:sz w:val="20"/>
          <w:rtl/>
        </w:rPr>
        <w:t>.</w:t>
      </w:r>
    </w:p>
  </w:footnote>
  <w:footnote w:id="9">
    <w:p w14:paraId="397620EC" w14:textId="77777777" w:rsidR="00D720F0" w:rsidRPr="00A92D87" w:rsidRDefault="00D720F0" w:rsidP="00D720F0">
      <w:pPr>
        <w:pStyle w:val="a6"/>
        <w:rPr>
          <w:sz w:val="16"/>
          <w:szCs w:val="16"/>
          <w:rtl/>
        </w:rPr>
      </w:pPr>
      <w:r w:rsidRPr="006C6A80">
        <w:rPr>
          <w:rStyle w:val="af"/>
        </w:rPr>
        <w:footnoteRef/>
      </w:r>
      <w:r w:rsidRPr="006C6A80">
        <w:rPr>
          <w:rtl/>
        </w:rPr>
        <w:t xml:space="preserve"> </w:t>
      </w:r>
      <w:r>
        <w:rPr>
          <w:rtl/>
        </w:rPr>
        <w:tab/>
      </w:r>
      <w:r w:rsidRPr="00C71107">
        <w:rPr>
          <w:rFonts w:hint="eastAsia"/>
          <w:sz w:val="20"/>
          <w:rtl/>
        </w:rPr>
        <w:t>אכן</w:t>
      </w:r>
      <w:r w:rsidRPr="00C71107">
        <w:rPr>
          <w:sz w:val="20"/>
          <w:rtl/>
        </w:rPr>
        <w:t xml:space="preserve">, </w:t>
      </w:r>
      <w:r w:rsidRPr="00C71107">
        <w:rPr>
          <w:rFonts w:hint="eastAsia"/>
          <w:sz w:val="20"/>
          <w:rtl/>
        </w:rPr>
        <w:t>מנהגנו</w:t>
      </w:r>
      <w:r w:rsidRPr="00C71107">
        <w:rPr>
          <w:sz w:val="20"/>
          <w:rtl/>
        </w:rPr>
        <w:t xml:space="preserve"> להשלים </w:t>
      </w:r>
      <w:r w:rsidRPr="00C71107">
        <w:rPr>
          <w:rFonts w:hint="eastAsia"/>
          <w:sz w:val="20"/>
          <w:rtl/>
        </w:rPr>
        <w:t>תענית</w:t>
      </w:r>
      <w:r w:rsidRPr="00C71107">
        <w:rPr>
          <w:sz w:val="20"/>
          <w:rtl/>
        </w:rPr>
        <w:t xml:space="preserve"> עשרה בטבת </w:t>
      </w:r>
      <w:r w:rsidRPr="00C71107">
        <w:rPr>
          <w:rFonts w:hint="eastAsia"/>
          <w:sz w:val="20"/>
          <w:rtl/>
        </w:rPr>
        <w:t>שחלה</w:t>
      </w:r>
      <w:r w:rsidRPr="00C71107">
        <w:rPr>
          <w:sz w:val="20"/>
          <w:rtl/>
        </w:rPr>
        <w:t xml:space="preserve"> ביום </w:t>
      </w:r>
      <w:r>
        <w:rPr>
          <w:sz w:val="20"/>
          <w:rtl/>
        </w:rPr>
        <w:t>שִׁשִּׁי</w:t>
      </w:r>
      <w:r w:rsidRPr="00C71107">
        <w:rPr>
          <w:sz w:val="20"/>
          <w:rtl/>
        </w:rPr>
        <w:t xml:space="preserve"> (והיא היחידה היכולה לחול בו על פי הלוח שלנו), </w:t>
      </w:r>
      <w:r w:rsidRPr="00C71107">
        <w:rPr>
          <w:rFonts w:hint="eastAsia"/>
          <w:sz w:val="20"/>
          <w:rtl/>
        </w:rPr>
        <w:t>כפי</w:t>
      </w:r>
      <w:r w:rsidRPr="00C71107">
        <w:rPr>
          <w:sz w:val="20"/>
          <w:rtl/>
        </w:rPr>
        <w:t xml:space="preserve"> </w:t>
      </w:r>
      <w:r w:rsidRPr="00C71107">
        <w:rPr>
          <w:rFonts w:hint="eastAsia"/>
          <w:sz w:val="20"/>
          <w:rtl/>
        </w:rPr>
        <w:t>שמובא</w:t>
      </w:r>
      <w:r w:rsidRPr="00C71107">
        <w:rPr>
          <w:sz w:val="20"/>
          <w:rtl/>
        </w:rPr>
        <w:t xml:space="preserve"> </w:t>
      </w:r>
      <w:r w:rsidRPr="00C71107">
        <w:rPr>
          <w:rFonts w:hint="eastAsia"/>
          <w:sz w:val="20"/>
          <w:rtl/>
        </w:rPr>
        <w:t>ב</w:t>
      </w:r>
      <w:r w:rsidRPr="00C71107">
        <w:rPr>
          <w:sz w:val="20"/>
          <w:rtl/>
        </w:rPr>
        <w:t xml:space="preserve">ב"י תק"נ, ג </w:t>
      </w:r>
      <w:r w:rsidRPr="00C71107">
        <w:rPr>
          <w:rFonts w:hint="eastAsia"/>
          <w:sz w:val="20"/>
          <w:rtl/>
        </w:rPr>
        <w:t>בשם</w:t>
      </w:r>
      <w:r w:rsidRPr="00C71107">
        <w:rPr>
          <w:sz w:val="20"/>
          <w:rtl/>
        </w:rPr>
        <w:t xml:space="preserve"> האבודרהם.</w:t>
      </w:r>
    </w:p>
  </w:footnote>
  <w:footnote w:id="10">
    <w:p w14:paraId="03D9D3FB" w14:textId="77777777" w:rsidR="00D720F0" w:rsidRDefault="00D720F0" w:rsidP="00D720F0">
      <w:pPr>
        <w:pStyle w:val="a6"/>
        <w:rPr>
          <w:rtl/>
        </w:rPr>
      </w:pPr>
      <w:r>
        <w:rPr>
          <w:rStyle w:val="af"/>
        </w:rPr>
        <w:footnoteRef/>
      </w:r>
      <w:r>
        <w:rPr>
          <w:rtl/>
        </w:rPr>
        <w:t xml:space="preserve"> </w:t>
      </w:r>
      <w:r>
        <w:rPr>
          <w:rtl/>
        </w:rPr>
        <w:tab/>
      </w:r>
      <w:r w:rsidRPr="006C6A80">
        <w:rPr>
          <w:rFonts w:hint="cs"/>
          <w:rtl/>
        </w:rPr>
        <w:t>אמנם, לא כל הלכות שבת חל</w:t>
      </w:r>
      <w:r>
        <w:rPr>
          <w:rFonts w:hint="cs"/>
          <w:rtl/>
        </w:rPr>
        <w:t>ות</w:t>
      </w:r>
      <w:r w:rsidRPr="006C6A80">
        <w:rPr>
          <w:rFonts w:hint="cs"/>
          <w:rtl/>
        </w:rPr>
        <w:t xml:space="preserve"> בין השמשות</w:t>
      </w:r>
      <w:r>
        <w:rPr>
          <w:rFonts w:hint="cs"/>
          <w:rtl/>
        </w:rPr>
        <w:t xml:space="preserve"> (</w:t>
      </w:r>
      <w:r w:rsidRPr="006C6A80">
        <w:rPr>
          <w:rFonts w:hint="cs"/>
          <w:rtl/>
        </w:rPr>
        <w:t>שבת ב</w:t>
      </w:r>
      <w:r>
        <w:rPr>
          <w:rFonts w:hint="cs"/>
          <w:rtl/>
        </w:rPr>
        <w:t xml:space="preserve">', </w:t>
      </w:r>
      <w:r w:rsidRPr="006C6A80">
        <w:rPr>
          <w:rFonts w:hint="cs"/>
          <w:rtl/>
        </w:rPr>
        <w:t>ז</w:t>
      </w:r>
      <w:r>
        <w:rPr>
          <w:rFonts w:hint="cs"/>
          <w:rtl/>
        </w:rPr>
        <w:t>)</w:t>
      </w:r>
      <w:r w:rsidRPr="006C6A80">
        <w:rPr>
          <w:rFonts w:hint="cs"/>
          <w:rtl/>
        </w:rPr>
        <w:t xml:space="preserve"> אך </w:t>
      </w:r>
      <w:r>
        <w:rPr>
          <w:rFonts w:hint="cs"/>
          <w:rtl/>
        </w:rPr>
        <w:t>ה</w:t>
      </w:r>
      <w:r w:rsidRPr="006C6A80">
        <w:rPr>
          <w:rFonts w:hint="cs"/>
          <w:rtl/>
        </w:rPr>
        <w:t>ה</w:t>
      </w:r>
      <w:r>
        <w:rPr>
          <w:rFonts w:hint="cs"/>
          <w:rtl/>
        </w:rPr>
        <w:t>י</w:t>
      </w:r>
      <w:r w:rsidRPr="006C6A80">
        <w:rPr>
          <w:rFonts w:hint="cs"/>
          <w:rtl/>
        </w:rPr>
        <w:t>תרי</w:t>
      </w:r>
      <w:r>
        <w:rPr>
          <w:rFonts w:hint="cs"/>
          <w:rtl/>
        </w:rPr>
        <w:t>ם</w:t>
      </w:r>
      <w:r w:rsidRPr="006C6A80">
        <w:rPr>
          <w:rFonts w:hint="cs"/>
          <w:rtl/>
        </w:rPr>
        <w:t xml:space="preserve"> </w:t>
      </w:r>
      <w:r>
        <w:rPr>
          <w:rFonts w:hint="cs"/>
          <w:rtl/>
        </w:rPr>
        <w:t xml:space="preserve">בו </w:t>
      </w:r>
      <w:r w:rsidRPr="006C6A80">
        <w:rPr>
          <w:rFonts w:hint="cs"/>
          <w:rtl/>
        </w:rPr>
        <w:t xml:space="preserve">הם כולם </w:t>
      </w:r>
      <w:r>
        <w:rPr>
          <w:rFonts w:hint="cs"/>
          <w:rtl/>
        </w:rPr>
        <w:t>מ</w:t>
      </w:r>
      <w:r w:rsidRPr="006C6A80">
        <w:rPr>
          <w:rFonts w:hint="cs"/>
          <w:rtl/>
        </w:rPr>
        <w:t xml:space="preserve">דרבנן </w:t>
      </w:r>
      <w:r>
        <w:rPr>
          <w:rFonts w:hint="cs"/>
          <w:rtl/>
        </w:rPr>
        <w:t>(</w:t>
      </w:r>
      <w:r w:rsidRPr="006C6A80">
        <w:rPr>
          <w:rFonts w:hint="cs"/>
          <w:rtl/>
        </w:rPr>
        <w:t xml:space="preserve">דוגמת אמירה </w:t>
      </w:r>
      <w:r>
        <w:rPr>
          <w:rFonts w:hint="cs"/>
          <w:rtl/>
        </w:rPr>
        <w:t>לנכרי)</w:t>
      </w:r>
      <w:r w:rsidRPr="006C6A80">
        <w:rPr>
          <w:rFonts w:hint="cs"/>
          <w:rtl/>
        </w:rPr>
        <w:t xml:space="preserve"> ולא </w:t>
      </w:r>
      <w:r>
        <w:rPr>
          <w:rFonts w:hint="cs"/>
          <w:rtl/>
        </w:rPr>
        <w:t>מ</w:t>
      </w:r>
      <w:r w:rsidRPr="006C6A80">
        <w:rPr>
          <w:rFonts w:hint="cs"/>
          <w:rtl/>
        </w:rPr>
        <w:t>דאורייתא.</w:t>
      </w:r>
    </w:p>
  </w:footnote>
  <w:footnote w:id="11">
    <w:p w14:paraId="56A5FA48" w14:textId="77777777" w:rsidR="00D720F0" w:rsidRPr="006C6A80" w:rsidRDefault="00D720F0" w:rsidP="00D720F0">
      <w:pPr>
        <w:pStyle w:val="a6"/>
        <w:rPr>
          <w:rtl/>
        </w:rPr>
      </w:pPr>
      <w:r w:rsidRPr="006C6A80">
        <w:rPr>
          <w:rStyle w:val="af"/>
        </w:rPr>
        <w:footnoteRef/>
      </w:r>
      <w:r w:rsidRPr="006C6A80">
        <w:rPr>
          <w:rtl/>
        </w:rPr>
        <w:t xml:space="preserve"> </w:t>
      </w:r>
      <w:r>
        <w:rPr>
          <w:rtl/>
        </w:rPr>
        <w:tab/>
      </w:r>
      <w:r>
        <w:rPr>
          <w:rFonts w:hint="cs"/>
          <w:rtl/>
        </w:rPr>
        <w:t xml:space="preserve">שמאז רשאי להקדים ולקבל עליו שבת, </w:t>
      </w:r>
      <w:r w:rsidRPr="006C6A80">
        <w:rPr>
          <w:rFonts w:hint="cs"/>
          <w:rtl/>
        </w:rPr>
        <w:t xml:space="preserve">כדברי הרמ"א </w:t>
      </w:r>
      <w:r w:rsidRPr="006C6A80">
        <w:rPr>
          <w:rtl/>
        </w:rPr>
        <w:t>רס</w:t>
      </w:r>
      <w:r w:rsidRPr="006C6A80">
        <w:rPr>
          <w:rFonts w:hint="cs"/>
          <w:rtl/>
        </w:rPr>
        <w:t>"</w:t>
      </w:r>
      <w:r w:rsidRPr="006C6A80">
        <w:rPr>
          <w:rtl/>
        </w:rPr>
        <w:t>א</w:t>
      </w:r>
      <w:r>
        <w:rPr>
          <w:rFonts w:hint="cs"/>
          <w:rtl/>
        </w:rPr>
        <w:t xml:space="preserve">, </w:t>
      </w:r>
      <w:r w:rsidRPr="006C6A80">
        <w:rPr>
          <w:rtl/>
        </w:rPr>
        <w:t>ב</w:t>
      </w:r>
      <w:r w:rsidRPr="006C6A80">
        <w:rPr>
          <w:rFonts w:hint="cs"/>
          <w:rtl/>
        </w:rPr>
        <w:t>.</w:t>
      </w:r>
    </w:p>
  </w:footnote>
  <w:footnote w:id="12">
    <w:p w14:paraId="387F7B8A" w14:textId="77777777" w:rsidR="00D720F0" w:rsidRPr="006C6A80" w:rsidRDefault="00D720F0" w:rsidP="00D720F0">
      <w:pPr>
        <w:pStyle w:val="a6"/>
        <w:rPr>
          <w:rtl/>
        </w:rPr>
      </w:pPr>
      <w:r w:rsidRPr="006C6A80">
        <w:rPr>
          <w:rStyle w:val="af"/>
        </w:rPr>
        <w:footnoteRef/>
      </w:r>
      <w:r w:rsidRPr="006C6A80">
        <w:rPr>
          <w:rtl/>
        </w:rPr>
        <w:t xml:space="preserve"> </w:t>
      </w:r>
      <w:r>
        <w:rPr>
          <w:rtl/>
        </w:rPr>
        <w:tab/>
      </w:r>
      <w:r>
        <w:rPr>
          <w:rFonts w:hint="cs"/>
          <w:rtl/>
        </w:rPr>
        <w:t xml:space="preserve">ניתן למנות כמה דינים: ניתן </w:t>
      </w:r>
      <w:r w:rsidRPr="006C6A80">
        <w:rPr>
          <w:rFonts w:hint="cs"/>
          <w:rtl/>
        </w:rPr>
        <w:t xml:space="preserve">לספור </w:t>
      </w:r>
      <w:r>
        <w:rPr>
          <w:rFonts w:hint="cs"/>
          <w:rtl/>
        </w:rPr>
        <w:t xml:space="preserve">בו עדיין </w:t>
      </w:r>
      <w:r w:rsidRPr="006C6A80">
        <w:rPr>
          <w:rFonts w:hint="cs"/>
          <w:rtl/>
        </w:rPr>
        <w:t xml:space="preserve">את ספירת העומר של יום </w:t>
      </w:r>
      <w:r>
        <w:rPr>
          <w:rFonts w:hint="cs"/>
          <w:rtl/>
        </w:rPr>
        <w:t>שִׁשִּׁי</w:t>
      </w:r>
      <w:r w:rsidRPr="006C6A80">
        <w:rPr>
          <w:rFonts w:hint="cs"/>
          <w:rtl/>
        </w:rPr>
        <w:t xml:space="preserve"> </w:t>
      </w:r>
      <w:r>
        <w:rPr>
          <w:rFonts w:hint="cs"/>
          <w:rtl/>
        </w:rPr>
        <w:t xml:space="preserve">(לדעת </w:t>
      </w:r>
      <w:r w:rsidRPr="006C6A80">
        <w:rPr>
          <w:rFonts w:hint="cs"/>
          <w:rtl/>
        </w:rPr>
        <w:t>ה</w:t>
      </w:r>
      <w:r>
        <w:rPr>
          <w:rFonts w:hint="cs"/>
          <w:rtl/>
        </w:rPr>
        <w:t>רש"ל וה</w:t>
      </w:r>
      <w:r w:rsidRPr="006C6A80">
        <w:rPr>
          <w:rFonts w:hint="cs"/>
          <w:rtl/>
        </w:rPr>
        <w:t>ב"ח</w:t>
      </w:r>
      <w:r>
        <w:rPr>
          <w:rFonts w:hint="cs"/>
          <w:rtl/>
        </w:rPr>
        <w:t xml:space="preserve"> תפ"ט,</w:t>
      </w:r>
      <w:r w:rsidRPr="006C6A80">
        <w:rPr>
          <w:rFonts w:hint="cs"/>
          <w:rtl/>
        </w:rPr>
        <w:t xml:space="preserve"> בניגוד למג"א</w:t>
      </w:r>
      <w:r>
        <w:rPr>
          <w:rFonts w:hint="cs"/>
          <w:rtl/>
        </w:rPr>
        <w:t xml:space="preserve"> שם </w:t>
      </w:r>
      <w:r w:rsidRPr="006C6A80">
        <w:rPr>
          <w:rFonts w:hint="cs"/>
          <w:rtl/>
        </w:rPr>
        <w:t>ז</w:t>
      </w:r>
      <w:r>
        <w:rPr>
          <w:rFonts w:hint="cs"/>
          <w:rtl/>
        </w:rPr>
        <w:t xml:space="preserve"> בשם הגהות מנהגים (טירנא) חג הפסח אות כא,</w:t>
      </w:r>
      <w:r w:rsidRPr="006C6A80">
        <w:rPr>
          <w:rFonts w:hint="cs"/>
          <w:rtl/>
        </w:rPr>
        <w:t xml:space="preserve"> וע</w:t>
      </w:r>
      <w:r>
        <w:rPr>
          <w:rFonts w:hint="cs"/>
          <w:rtl/>
        </w:rPr>
        <w:t>יין</w:t>
      </w:r>
      <w:r w:rsidRPr="006C6A80">
        <w:rPr>
          <w:rFonts w:hint="cs"/>
          <w:rtl/>
        </w:rPr>
        <w:t xml:space="preserve"> בש"ך</w:t>
      </w:r>
      <w:r>
        <w:rPr>
          <w:rFonts w:hint="cs"/>
          <w:rtl/>
        </w:rPr>
        <w:t xml:space="preserve"> </w:t>
      </w:r>
      <w:r w:rsidRPr="006C6A80">
        <w:rPr>
          <w:rFonts w:hint="cs"/>
          <w:rtl/>
        </w:rPr>
        <w:t>יו"ד קצ"ו</w:t>
      </w:r>
      <w:r>
        <w:rPr>
          <w:rFonts w:hint="cs"/>
          <w:rtl/>
        </w:rPr>
        <w:t xml:space="preserve">, </w:t>
      </w:r>
      <w:r w:rsidRPr="006C6A80">
        <w:rPr>
          <w:rFonts w:hint="cs"/>
          <w:rtl/>
        </w:rPr>
        <w:t>ד</w:t>
      </w:r>
      <w:r>
        <w:rPr>
          <w:rFonts w:hint="cs"/>
          <w:rtl/>
        </w:rPr>
        <w:t>)</w:t>
      </w:r>
      <w:r w:rsidRPr="006C6A80">
        <w:rPr>
          <w:rFonts w:hint="cs"/>
          <w:rtl/>
        </w:rPr>
        <w:t xml:space="preserve">, </w:t>
      </w:r>
      <w:r>
        <w:rPr>
          <w:rFonts w:hint="cs"/>
          <w:rtl/>
        </w:rPr>
        <w:t xml:space="preserve">ולספור אותו </w:t>
      </w:r>
      <w:r w:rsidRPr="006C6A80">
        <w:rPr>
          <w:rFonts w:hint="cs"/>
          <w:rtl/>
        </w:rPr>
        <w:t>לז</w:t>
      </w:r>
      <w:r>
        <w:rPr>
          <w:rFonts w:hint="cs"/>
          <w:rtl/>
        </w:rPr>
        <w:t>' נקיים</w:t>
      </w:r>
      <w:r w:rsidRPr="006C6A80">
        <w:rPr>
          <w:rFonts w:hint="cs"/>
          <w:rtl/>
        </w:rPr>
        <w:t xml:space="preserve"> </w:t>
      </w:r>
      <w:r>
        <w:rPr>
          <w:rFonts w:hint="cs"/>
          <w:rtl/>
        </w:rPr>
        <w:t xml:space="preserve">(ראה </w:t>
      </w:r>
      <w:r w:rsidRPr="006C6A80">
        <w:rPr>
          <w:rFonts w:hint="cs"/>
          <w:rtl/>
        </w:rPr>
        <w:t>רמ"א יו"ד קצ"ו</w:t>
      </w:r>
      <w:r>
        <w:rPr>
          <w:rFonts w:hint="cs"/>
          <w:rtl/>
        </w:rPr>
        <w:t xml:space="preserve">, </w:t>
      </w:r>
      <w:r w:rsidRPr="006C6A80">
        <w:rPr>
          <w:rFonts w:hint="cs"/>
          <w:rtl/>
        </w:rPr>
        <w:t>א</w:t>
      </w:r>
      <w:r>
        <w:rPr>
          <w:rFonts w:hint="cs"/>
          <w:rtl/>
        </w:rPr>
        <w:t>)</w:t>
      </w:r>
      <w:r w:rsidRPr="006C6A80">
        <w:rPr>
          <w:rFonts w:hint="cs"/>
          <w:rtl/>
        </w:rPr>
        <w:t>.</w:t>
      </w:r>
      <w:r>
        <w:rPr>
          <w:rFonts w:hint="cs"/>
          <w:rtl/>
        </w:rPr>
        <w:t xml:space="preserve"> כמו כן, עדיין אפשר </w:t>
      </w:r>
      <w:r w:rsidRPr="006C6A80">
        <w:rPr>
          <w:rFonts w:hint="cs"/>
          <w:rtl/>
        </w:rPr>
        <w:t xml:space="preserve">להתפלל מנחה </w:t>
      </w:r>
      <w:r>
        <w:rPr>
          <w:rFonts w:hint="cs"/>
          <w:rtl/>
        </w:rPr>
        <w:t>של יום שִׁשִּׁי (</w:t>
      </w:r>
      <w:r w:rsidRPr="006C6A80">
        <w:rPr>
          <w:rFonts w:hint="cs"/>
          <w:rtl/>
        </w:rPr>
        <w:t>ציץ אליעזר י"ג</w:t>
      </w:r>
      <w:r>
        <w:rPr>
          <w:rFonts w:hint="cs"/>
          <w:rtl/>
        </w:rPr>
        <w:t xml:space="preserve">, </w:t>
      </w:r>
      <w:r w:rsidRPr="006C6A80">
        <w:rPr>
          <w:rFonts w:hint="cs"/>
          <w:rtl/>
        </w:rPr>
        <w:t xml:space="preserve">מב ולוית חן </w:t>
      </w:r>
      <w:r>
        <w:rPr>
          <w:rFonts w:hint="cs"/>
          <w:rtl/>
        </w:rPr>
        <w:t xml:space="preserve">רס"ג, </w:t>
      </w:r>
      <w:r w:rsidRPr="006C6A80">
        <w:rPr>
          <w:rFonts w:hint="cs"/>
          <w:rtl/>
        </w:rPr>
        <w:t>ו</w:t>
      </w:r>
      <w:r>
        <w:rPr>
          <w:rFonts w:hint="cs"/>
          <w:rtl/>
        </w:rPr>
        <w:t>,</w:t>
      </w:r>
      <w:r w:rsidRPr="006C6A80">
        <w:rPr>
          <w:rFonts w:hint="cs"/>
          <w:rtl/>
        </w:rPr>
        <w:t xml:space="preserve"> בניגוד להכרעת השו"ע רס"ג</w:t>
      </w:r>
      <w:r>
        <w:rPr>
          <w:rFonts w:hint="cs"/>
          <w:rtl/>
        </w:rPr>
        <w:t xml:space="preserve">, </w:t>
      </w:r>
      <w:r w:rsidRPr="006C6A80">
        <w:rPr>
          <w:rFonts w:hint="cs"/>
          <w:rtl/>
        </w:rPr>
        <w:t>טו ומשנ"ב שם מג</w:t>
      </w:r>
      <w:r>
        <w:rPr>
          <w:rFonts w:hint="cs"/>
          <w:rtl/>
        </w:rPr>
        <w:t>,</w:t>
      </w:r>
      <w:r w:rsidRPr="006C6A80">
        <w:rPr>
          <w:rFonts w:hint="cs"/>
          <w:rtl/>
        </w:rPr>
        <w:t xml:space="preserve"> ס</w:t>
      </w:r>
      <w:r>
        <w:rPr>
          <w:rFonts w:hint="cs"/>
          <w:rtl/>
        </w:rPr>
        <w:t>). ועוד.</w:t>
      </w:r>
    </w:p>
  </w:footnote>
  <w:footnote w:id="13">
    <w:p w14:paraId="0DB33FBE" w14:textId="77777777" w:rsidR="00D720F0" w:rsidRPr="006C6A80" w:rsidRDefault="00D720F0" w:rsidP="00D720F0">
      <w:pPr>
        <w:pStyle w:val="a6"/>
      </w:pPr>
      <w:r w:rsidRPr="006C6A80">
        <w:rPr>
          <w:rStyle w:val="af"/>
        </w:rPr>
        <w:footnoteRef/>
      </w:r>
      <w:r w:rsidRPr="006C6A80">
        <w:rPr>
          <w:rtl/>
        </w:rPr>
        <w:t xml:space="preserve"> </w:t>
      </w:r>
      <w:r>
        <w:rPr>
          <w:rtl/>
        </w:rPr>
        <w:tab/>
      </w:r>
      <w:r w:rsidRPr="006C6A80">
        <w:rPr>
          <w:rFonts w:hint="cs"/>
          <w:rtl/>
        </w:rPr>
        <w:t>לענ</w:t>
      </w:r>
      <w:r>
        <w:rPr>
          <w:rFonts w:hint="cs"/>
          <w:rtl/>
        </w:rPr>
        <w:t xml:space="preserve">יות </w:t>
      </w:r>
      <w:r w:rsidRPr="006C6A80">
        <w:rPr>
          <w:rFonts w:hint="cs"/>
          <w:rtl/>
        </w:rPr>
        <w:t>ד</w:t>
      </w:r>
      <w:r>
        <w:rPr>
          <w:rFonts w:hint="cs"/>
          <w:rtl/>
        </w:rPr>
        <w:t>עתי</w:t>
      </w:r>
      <w:r w:rsidRPr="006C6A80">
        <w:rPr>
          <w:rFonts w:hint="cs"/>
          <w:rtl/>
        </w:rPr>
        <w:t xml:space="preserve">, הדבר דומה למצבים אחרים בשבת </w:t>
      </w:r>
      <w:r>
        <w:rPr>
          <w:rFonts w:hint="cs"/>
          <w:rtl/>
        </w:rPr>
        <w:t>ש</w:t>
      </w:r>
      <w:r w:rsidRPr="006C6A80">
        <w:rPr>
          <w:rFonts w:hint="cs"/>
          <w:rtl/>
        </w:rPr>
        <w:t>חל</w:t>
      </w:r>
      <w:r>
        <w:rPr>
          <w:rFonts w:hint="cs"/>
          <w:rtl/>
        </w:rPr>
        <w:t xml:space="preserve"> בהם</w:t>
      </w:r>
      <w:r w:rsidRPr="006C6A80">
        <w:rPr>
          <w:rFonts w:hint="cs"/>
          <w:rtl/>
        </w:rPr>
        <w:t xml:space="preserve"> איסור אכילה, כגון לפני קידוש</w:t>
      </w:r>
      <w:r>
        <w:rPr>
          <w:rFonts w:hint="cs"/>
          <w:rtl/>
        </w:rPr>
        <w:t xml:space="preserve"> </w:t>
      </w:r>
      <w:r w:rsidRPr="006C6A80">
        <w:rPr>
          <w:rFonts w:hint="cs"/>
          <w:rtl/>
        </w:rPr>
        <w:t xml:space="preserve">בערב ובבוקר </w:t>
      </w:r>
      <w:r>
        <w:rPr>
          <w:rFonts w:hint="cs"/>
          <w:rtl/>
        </w:rPr>
        <w:t>(</w:t>
      </w:r>
      <w:r w:rsidRPr="006C6A80">
        <w:rPr>
          <w:rFonts w:hint="cs"/>
          <w:rtl/>
        </w:rPr>
        <w:t>שו"ע רע"א</w:t>
      </w:r>
      <w:r>
        <w:rPr>
          <w:rFonts w:hint="cs"/>
          <w:rtl/>
        </w:rPr>
        <w:t xml:space="preserve">, </w:t>
      </w:r>
      <w:r w:rsidRPr="006C6A80">
        <w:rPr>
          <w:rFonts w:hint="cs"/>
          <w:rtl/>
        </w:rPr>
        <w:t>ד</w:t>
      </w:r>
      <w:r>
        <w:rPr>
          <w:rFonts w:hint="cs"/>
          <w:rtl/>
        </w:rPr>
        <w:t>;</w:t>
      </w:r>
      <w:r w:rsidRPr="006C6A80">
        <w:rPr>
          <w:rFonts w:hint="cs"/>
          <w:rtl/>
        </w:rPr>
        <w:t xml:space="preserve"> רע"ג</w:t>
      </w:r>
      <w:r>
        <w:rPr>
          <w:rFonts w:hint="cs"/>
          <w:rtl/>
        </w:rPr>
        <w:t xml:space="preserve">, </w:t>
      </w:r>
      <w:r w:rsidRPr="006C6A80">
        <w:rPr>
          <w:rFonts w:hint="cs"/>
          <w:rtl/>
        </w:rPr>
        <w:t>ד</w:t>
      </w:r>
      <w:r>
        <w:rPr>
          <w:rFonts w:hint="cs"/>
          <w:rtl/>
        </w:rPr>
        <w:t>)</w:t>
      </w:r>
      <w:r w:rsidRPr="006C6A80">
        <w:rPr>
          <w:rFonts w:hint="cs"/>
          <w:rtl/>
        </w:rPr>
        <w:t xml:space="preserve">, </w:t>
      </w:r>
      <w:r>
        <w:rPr>
          <w:rFonts w:hint="cs"/>
          <w:rtl/>
        </w:rPr>
        <w:t>ל</w:t>
      </w:r>
      <w:r w:rsidRPr="006C6A80">
        <w:rPr>
          <w:rFonts w:hint="cs"/>
          <w:rtl/>
        </w:rPr>
        <w:t xml:space="preserve">אחר שקיעת החמה בצאת השבת עד שיבדיל </w:t>
      </w:r>
      <w:r>
        <w:rPr>
          <w:rFonts w:hint="cs"/>
          <w:rtl/>
        </w:rPr>
        <w:t>(</w:t>
      </w:r>
      <w:r w:rsidRPr="006C6A80">
        <w:rPr>
          <w:rFonts w:hint="cs"/>
          <w:rtl/>
        </w:rPr>
        <w:t>א</w:t>
      </w:r>
      <w:r>
        <w:rPr>
          <w:rFonts w:hint="cs"/>
          <w:rtl/>
        </w:rPr>
        <w:t>ל</w:t>
      </w:r>
      <w:r w:rsidRPr="006C6A80">
        <w:rPr>
          <w:rFonts w:hint="cs"/>
          <w:rtl/>
        </w:rPr>
        <w:t>א</w:t>
      </w:r>
      <w:r>
        <w:rPr>
          <w:rFonts w:hint="cs"/>
          <w:rtl/>
        </w:rPr>
        <w:t xml:space="preserve"> אם כן</w:t>
      </w:r>
      <w:r w:rsidRPr="006C6A80">
        <w:rPr>
          <w:rFonts w:hint="cs"/>
          <w:rtl/>
        </w:rPr>
        <w:t xml:space="preserve"> התחיל בסעודה </w:t>
      </w:r>
      <w:r>
        <w:rPr>
          <w:rFonts w:hint="cs"/>
          <w:rtl/>
        </w:rPr>
        <w:t xml:space="preserve">לפני כן; </w:t>
      </w:r>
      <w:r w:rsidRPr="006C6A80">
        <w:rPr>
          <w:rFonts w:hint="cs"/>
          <w:rtl/>
        </w:rPr>
        <w:t>שם רצ"ט</w:t>
      </w:r>
      <w:r>
        <w:rPr>
          <w:rFonts w:hint="cs"/>
          <w:rtl/>
        </w:rPr>
        <w:t xml:space="preserve">, </w:t>
      </w:r>
      <w:r w:rsidRPr="006C6A80">
        <w:rPr>
          <w:rFonts w:hint="cs"/>
          <w:rtl/>
        </w:rPr>
        <w:t>א</w:t>
      </w:r>
      <w:r>
        <w:rPr>
          <w:rFonts w:hint="cs"/>
          <w:rtl/>
        </w:rPr>
        <w:t>)</w:t>
      </w:r>
      <w:r w:rsidRPr="006C6A80">
        <w:rPr>
          <w:rFonts w:hint="cs"/>
          <w:rtl/>
        </w:rPr>
        <w:t xml:space="preserve">, </w:t>
      </w:r>
      <w:r>
        <w:rPr>
          <w:rFonts w:hint="cs"/>
          <w:rtl/>
        </w:rPr>
        <w:t>ו</w:t>
      </w:r>
      <w:r w:rsidRPr="006C6A80">
        <w:rPr>
          <w:rFonts w:hint="cs"/>
          <w:rtl/>
        </w:rPr>
        <w:t xml:space="preserve">כפי שאנו נוהגים כאשר </w:t>
      </w:r>
      <w:r>
        <w:rPr>
          <w:rFonts w:hint="cs"/>
          <w:rtl/>
        </w:rPr>
        <w:t xml:space="preserve">תשעה </w:t>
      </w:r>
      <w:r w:rsidRPr="006C6A80">
        <w:rPr>
          <w:rFonts w:hint="cs"/>
          <w:rtl/>
        </w:rPr>
        <w:t xml:space="preserve">באב </w:t>
      </w:r>
      <w:r>
        <w:rPr>
          <w:rFonts w:hint="cs"/>
          <w:rtl/>
        </w:rPr>
        <w:t xml:space="preserve">חל </w:t>
      </w:r>
      <w:r w:rsidRPr="006C6A80">
        <w:rPr>
          <w:rFonts w:hint="cs"/>
          <w:rtl/>
        </w:rPr>
        <w:t xml:space="preserve">במוצ"ש </w:t>
      </w:r>
      <w:r>
        <w:rPr>
          <w:rFonts w:hint="cs"/>
          <w:rtl/>
        </w:rPr>
        <w:t>(</w:t>
      </w:r>
      <w:r w:rsidRPr="006C6A80">
        <w:rPr>
          <w:rFonts w:hint="cs"/>
          <w:rtl/>
        </w:rPr>
        <w:t>רמ"א תקנ"ב</w:t>
      </w:r>
      <w:r>
        <w:rPr>
          <w:rFonts w:hint="cs"/>
          <w:rtl/>
        </w:rPr>
        <w:t xml:space="preserve">, </w:t>
      </w:r>
      <w:r w:rsidRPr="006C6A80">
        <w:rPr>
          <w:rFonts w:hint="cs"/>
          <w:rtl/>
        </w:rPr>
        <w:t>י</w:t>
      </w:r>
      <w:r>
        <w:rPr>
          <w:rFonts w:hint="cs"/>
          <w:rtl/>
        </w:rPr>
        <w:t>),</w:t>
      </w:r>
      <w:r w:rsidRPr="006C6A80">
        <w:rPr>
          <w:rFonts w:hint="cs"/>
          <w:rtl/>
        </w:rPr>
        <w:t xml:space="preserve"> </w:t>
      </w:r>
      <w:r>
        <w:rPr>
          <w:rFonts w:hint="cs"/>
          <w:rtl/>
        </w:rPr>
        <w:t xml:space="preserve">ובכולם </w:t>
      </w:r>
      <w:r w:rsidRPr="006C6A80">
        <w:rPr>
          <w:rFonts w:hint="cs"/>
          <w:rtl/>
        </w:rPr>
        <w:t xml:space="preserve">לא יעלה על הדעת שהאדם </w:t>
      </w:r>
      <w:r>
        <w:rPr>
          <w:rFonts w:hint="cs"/>
          <w:rtl/>
        </w:rPr>
        <w:t>נחשב "מעונה"</w:t>
      </w:r>
      <w:r w:rsidRPr="006C6A80">
        <w:rPr>
          <w:rFonts w:hint="cs"/>
          <w:rtl/>
        </w:rPr>
        <w:t xml:space="preserve"> </w:t>
      </w:r>
      <w:r>
        <w:rPr>
          <w:rFonts w:hint="cs"/>
          <w:rtl/>
        </w:rPr>
        <w:t xml:space="preserve">מחמת </w:t>
      </w:r>
      <w:r w:rsidRPr="006C6A80">
        <w:rPr>
          <w:rFonts w:hint="cs"/>
          <w:rtl/>
        </w:rPr>
        <w:t xml:space="preserve">איסור </w:t>
      </w:r>
      <w:r>
        <w:rPr>
          <w:rFonts w:hint="cs"/>
          <w:rtl/>
        </w:rPr>
        <w:t>ה</w:t>
      </w:r>
      <w:r w:rsidRPr="006C6A80">
        <w:rPr>
          <w:rFonts w:hint="cs"/>
          <w:rtl/>
        </w:rPr>
        <w:t>אכילה.</w:t>
      </w:r>
    </w:p>
  </w:footnote>
  <w:footnote w:id="14">
    <w:p w14:paraId="30A11100" w14:textId="77777777" w:rsidR="00D720F0" w:rsidRPr="006C6A80" w:rsidRDefault="00D720F0" w:rsidP="00D720F0">
      <w:pPr>
        <w:pStyle w:val="a6"/>
        <w:rPr>
          <w:rtl/>
        </w:rPr>
      </w:pPr>
      <w:r w:rsidRPr="006C6A80">
        <w:rPr>
          <w:rStyle w:val="af"/>
        </w:rPr>
        <w:footnoteRef/>
      </w:r>
      <w:r w:rsidRPr="006C6A80">
        <w:rPr>
          <w:rtl/>
        </w:rPr>
        <w:t xml:space="preserve"> </w:t>
      </w:r>
      <w:r>
        <w:rPr>
          <w:rtl/>
        </w:rPr>
        <w:tab/>
      </w:r>
      <w:r w:rsidRPr="006C6A80">
        <w:rPr>
          <w:rFonts w:hint="cs"/>
          <w:rtl/>
        </w:rPr>
        <w:t>התמ</w:t>
      </w:r>
      <w:r>
        <w:rPr>
          <w:rFonts w:hint="cs"/>
          <w:rtl/>
        </w:rPr>
        <w:t>י</w:t>
      </w:r>
      <w:r w:rsidRPr="006C6A80">
        <w:rPr>
          <w:rFonts w:hint="cs"/>
          <w:rtl/>
        </w:rPr>
        <w:t>ה</w:t>
      </w:r>
      <w:r>
        <w:rPr>
          <w:rFonts w:hint="cs"/>
          <w:rtl/>
        </w:rPr>
        <w:t>ה</w:t>
      </w:r>
      <w:r w:rsidRPr="006C6A80">
        <w:rPr>
          <w:rFonts w:hint="cs"/>
          <w:rtl/>
        </w:rPr>
        <w:t xml:space="preserve"> אכן גדולה </w:t>
      </w:r>
      <w:r>
        <w:rPr>
          <w:rFonts w:hint="cs"/>
          <w:rtl/>
        </w:rPr>
        <w:t>מפני ש</w:t>
      </w:r>
      <w:r w:rsidRPr="006C6A80">
        <w:rPr>
          <w:rFonts w:hint="cs"/>
          <w:rtl/>
        </w:rPr>
        <w:t>זה בדיוק מה שעשה ר' עקיבא ע</w:t>
      </w:r>
      <w:r>
        <w:rPr>
          <w:rFonts w:hint="cs"/>
          <w:rtl/>
        </w:rPr>
        <w:t xml:space="preserve">ל </w:t>
      </w:r>
      <w:r w:rsidRPr="006C6A80">
        <w:rPr>
          <w:rFonts w:hint="cs"/>
          <w:rtl/>
        </w:rPr>
        <w:t>פ</w:t>
      </w:r>
      <w:r>
        <w:rPr>
          <w:rFonts w:hint="cs"/>
          <w:rtl/>
        </w:rPr>
        <w:t>י</w:t>
      </w:r>
      <w:r w:rsidRPr="006C6A80">
        <w:rPr>
          <w:rFonts w:hint="cs"/>
          <w:rtl/>
        </w:rPr>
        <w:t xml:space="preserve"> עדות ר' יהודה</w:t>
      </w:r>
      <w:r>
        <w:rPr>
          <w:rFonts w:hint="cs"/>
          <w:rtl/>
        </w:rPr>
        <w:t xml:space="preserve"> (בסוגיא בעירובין לעיל)</w:t>
      </w:r>
      <w:r w:rsidRPr="006C6A80">
        <w:rPr>
          <w:rFonts w:hint="cs"/>
          <w:rtl/>
        </w:rPr>
        <w:t xml:space="preserve">, </w:t>
      </w:r>
      <w:r>
        <w:rPr>
          <w:rFonts w:hint="cs"/>
          <w:rtl/>
        </w:rPr>
        <w:t>ועל דעה זו חלק ר' יוסי שכמותו נפסקה הלכה.</w:t>
      </w:r>
    </w:p>
  </w:footnote>
  <w:footnote w:id="15">
    <w:p w14:paraId="2E15F096" w14:textId="77777777" w:rsidR="00D720F0" w:rsidRDefault="00D720F0" w:rsidP="00D720F0">
      <w:pPr>
        <w:pStyle w:val="a6"/>
        <w:rPr>
          <w:rtl/>
        </w:rPr>
      </w:pPr>
      <w:r>
        <w:rPr>
          <w:rStyle w:val="af"/>
        </w:rPr>
        <w:footnoteRef/>
      </w:r>
      <w:r>
        <w:rPr>
          <w:rtl/>
        </w:rPr>
        <w:t xml:space="preserve"> </w:t>
      </w:r>
      <w:r>
        <w:rPr>
          <w:rtl/>
        </w:rPr>
        <w:tab/>
      </w:r>
      <w:r>
        <w:rPr>
          <w:rFonts w:hint="cs"/>
          <w:rtl/>
        </w:rPr>
        <w:t>הרב חיים דוד הלוי נשאל לגבי מנהג יהודי מרוקו לערוך סעודה ביום שִׁשִּׁי מתבשילי השבת: "</w:t>
      </w:r>
      <w:r>
        <w:rPr>
          <w:rtl/>
        </w:rPr>
        <w:t>בענין מנהג שנהגו אבותינו בני גולת מרוקו. המנהג נקרא "בואי כלה"... נוהגים בערב שבת לפני הליכה לבית</w:t>
      </w:r>
      <w:r>
        <w:rPr>
          <w:rFonts w:hint="cs"/>
          <w:rtl/>
        </w:rPr>
        <w:t>־</w:t>
      </w:r>
      <w:r>
        <w:rPr>
          <w:rtl/>
        </w:rPr>
        <w:t>הכנסת, לטעום ממאכלי השבת... ויש המוסיפים משקאות חריפים ושתיה קלה</w:t>
      </w:r>
      <w:r>
        <w:rPr>
          <w:rFonts w:hint="cs"/>
          <w:rtl/>
        </w:rPr>
        <w:t>. הבעיה במנהג זה שפעמים האכילה נמשכת גם לאחר השקיעה, ועוד שנכנסים לשבת שבעים ומורגש חסרון עונג שבת כפי שראוי להיות בסעודה הראשונה. על כן אבקש את כב' להודיעני אם יש מקור למנהג זה ואיך עלי לנהוג כבן ישיבה." (</w:t>
      </w:r>
      <w:r>
        <w:rPr>
          <w:rtl/>
        </w:rPr>
        <w:t>שו"ת עשה לך רב</w:t>
      </w:r>
      <w:r>
        <w:rPr>
          <w:rFonts w:hint="cs"/>
          <w:rtl/>
        </w:rPr>
        <w:t xml:space="preserve"> ג', יד).</w:t>
      </w:r>
    </w:p>
    <w:p w14:paraId="1ABB7E31" w14:textId="77777777" w:rsidR="00D720F0" w:rsidRDefault="00D720F0" w:rsidP="00D720F0">
      <w:pPr>
        <w:pStyle w:val="a6"/>
        <w:rPr>
          <w:rtl/>
        </w:rPr>
      </w:pPr>
      <w:r>
        <w:rPr>
          <w:rtl/>
        </w:rPr>
        <w:tab/>
      </w:r>
      <w:r>
        <w:rPr>
          <w:rFonts w:hint="cs"/>
          <w:rtl/>
        </w:rPr>
        <w:t>בתחלה הוא מבקש לומר שמקור המנהג בדין טעימת האוכל בערב שבת, אך דוחה זאת מחמת הבנתו את הדין (ראה להלן בפרק ה סעיף 2). על כן הוא מבאר שהמנהג נעוץ במנהג להתענות בערב שבת מחד, ומאידך גיסא לא להשלים התענית כדי לא להכנס לשבת מעונה. זאת היתה פשרתם: "</w:t>
      </w:r>
      <w:r>
        <w:rPr>
          <w:rtl/>
        </w:rPr>
        <w:t>מתענים כל היום, ולפני השקיעה לעת</w:t>
      </w:r>
      <w:r>
        <w:rPr>
          <w:rFonts w:hint="cs"/>
          <w:rtl/>
        </w:rPr>
        <w:t>־</w:t>
      </w:r>
      <w:r>
        <w:rPr>
          <w:rtl/>
        </w:rPr>
        <w:t>ערב טועמים טעימה קלה</w:t>
      </w:r>
      <w:r>
        <w:rPr>
          <w:rFonts w:hint="cs"/>
          <w:rtl/>
        </w:rPr>
        <w:t xml:space="preserve"> כדי שלא יכנסו לשבת כשהם מעונים, </w:t>
      </w:r>
      <w:r>
        <w:rPr>
          <w:rtl/>
        </w:rPr>
        <w:t>ונמצא שגם התענו למעשה, לשם הגברת תאבון סעודת ליל</w:t>
      </w:r>
      <w:r>
        <w:rPr>
          <w:rFonts w:hint="cs"/>
          <w:rtl/>
        </w:rPr>
        <w:t>־</w:t>
      </w:r>
      <w:r>
        <w:rPr>
          <w:rtl/>
        </w:rPr>
        <w:t xml:space="preserve">שבת, וגם לא פגעו בכבוד השבת, </w:t>
      </w:r>
      <w:r w:rsidRPr="00EF21A7">
        <w:rPr>
          <w:b/>
          <w:bCs/>
          <w:rtl/>
        </w:rPr>
        <w:t>ואף לא בכבוד ערב</w:t>
      </w:r>
      <w:r>
        <w:rPr>
          <w:rFonts w:hint="cs"/>
          <w:b/>
          <w:bCs/>
          <w:rtl/>
        </w:rPr>
        <w:t>־</w:t>
      </w:r>
      <w:r w:rsidRPr="00EF21A7">
        <w:rPr>
          <w:b/>
          <w:bCs/>
          <w:rtl/>
        </w:rPr>
        <w:t>שבת</w:t>
      </w:r>
      <w:r>
        <w:rPr>
          <w:rtl/>
        </w:rPr>
        <w:t xml:space="preserve"> ("שמקצת ערב שבת כשבת"), שכן טעמו בו לפני השקיעה</w:t>
      </w:r>
      <w:r>
        <w:rPr>
          <w:rFonts w:hint="cs"/>
          <w:rtl/>
        </w:rPr>
        <w:t xml:space="preserve">" (שם). אין ספק, לדעתו, שיש לערב שבת מעמד חשוב, עד כדי כך שתענית עלולה לבוא </w:t>
      </w:r>
      <w:r w:rsidRPr="00E96BFD">
        <w:rPr>
          <w:rFonts w:hint="cs"/>
          <w:rtl/>
        </w:rPr>
        <w:t>בסתירה ל"</w:t>
      </w:r>
      <w:r w:rsidRPr="00A27994">
        <w:rPr>
          <w:rFonts w:hint="eastAsia"/>
          <w:b/>
          <w:bCs/>
          <w:rtl/>
        </w:rPr>
        <w:t>כבוד</w:t>
      </w:r>
      <w:r w:rsidRPr="00A27994">
        <w:rPr>
          <w:b/>
          <w:bCs/>
          <w:rtl/>
        </w:rPr>
        <w:t xml:space="preserve"> ערב</w:t>
      </w:r>
      <w:r>
        <w:rPr>
          <w:rFonts w:hint="cs"/>
          <w:b/>
          <w:bCs/>
          <w:rtl/>
        </w:rPr>
        <w:t>־</w:t>
      </w:r>
      <w:r w:rsidRPr="00A27994">
        <w:rPr>
          <w:rFonts w:hint="eastAsia"/>
          <w:b/>
          <w:bCs/>
          <w:rtl/>
        </w:rPr>
        <w:t>שבת</w:t>
      </w:r>
      <w:r>
        <w:rPr>
          <w:rFonts w:hint="cs"/>
          <w:rtl/>
        </w:rPr>
        <w:t>"!</w:t>
      </w:r>
    </w:p>
  </w:footnote>
  <w:footnote w:id="16">
    <w:p w14:paraId="25E4CD28" w14:textId="77777777" w:rsidR="00D720F0" w:rsidRDefault="00D720F0" w:rsidP="00D720F0">
      <w:pPr>
        <w:pStyle w:val="a6"/>
        <w:rPr>
          <w:rtl/>
        </w:rPr>
      </w:pPr>
      <w:r>
        <w:rPr>
          <w:rStyle w:val="af"/>
        </w:rPr>
        <w:footnoteRef/>
      </w:r>
      <w:r>
        <w:rPr>
          <w:rtl/>
        </w:rPr>
        <w:t xml:space="preserve"> </w:t>
      </w:r>
      <w:r>
        <w:rPr>
          <w:rtl/>
        </w:rPr>
        <w:tab/>
      </w:r>
      <w:r>
        <w:rPr>
          <w:rFonts w:hint="cs"/>
          <w:rtl/>
        </w:rPr>
        <w:t xml:space="preserve">באופן דומה מסביר המשנה ברורה את המנהג הרווח שבכורים פוטרים עצמם מתענית בכורות על ידי סעודת מצוה בערב פסח בגלל מה שמגיע למחרת: </w:t>
      </w:r>
      <w:r w:rsidRPr="006C6A80">
        <w:rPr>
          <w:rFonts w:hint="cs"/>
          <w:rtl/>
        </w:rPr>
        <w:t>"</w:t>
      </w:r>
      <w:r w:rsidRPr="006C6A80">
        <w:rPr>
          <w:rtl/>
        </w:rPr>
        <w:t>שעי"ז לא יוכל לקיים אכילת מצה ומרור ושתיית ד' כוסות כתיקונם מוטב שלא להתענות כדי שיקיים מצות הלילה כתיקונם</w:t>
      </w:r>
      <w:r w:rsidRPr="006C6A80">
        <w:rPr>
          <w:rFonts w:hint="cs"/>
          <w:rtl/>
        </w:rPr>
        <w:t>"</w:t>
      </w:r>
      <w:r>
        <w:rPr>
          <w:rFonts w:hint="cs"/>
          <w:rtl/>
        </w:rPr>
        <w:t xml:space="preserve"> (משנ"ב ת"ע, ב)</w:t>
      </w:r>
      <w:r w:rsidRPr="006C6A80">
        <w:rPr>
          <w:rFonts w:hint="cs"/>
          <w:rtl/>
        </w:rPr>
        <w:t>.</w:t>
      </w:r>
    </w:p>
  </w:footnote>
  <w:footnote w:id="17">
    <w:p w14:paraId="559F4994" w14:textId="77777777" w:rsidR="00D720F0" w:rsidRDefault="00D720F0" w:rsidP="00D720F0">
      <w:pPr>
        <w:pStyle w:val="a6"/>
      </w:pPr>
      <w:r>
        <w:rPr>
          <w:rStyle w:val="af"/>
        </w:rPr>
        <w:footnoteRef/>
      </w:r>
      <w:r>
        <w:rPr>
          <w:rtl/>
        </w:rPr>
        <w:t xml:space="preserve"> </w:t>
      </w:r>
      <w:r>
        <w:rPr>
          <w:rtl/>
        </w:rPr>
        <w:tab/>
      </w:r>
      <w:r>
        <w:rPr>
          <w:rFonts w:hint="cs"/>
          <w:rtl/>
        </w:rPr>
        <w:t xml:space="preserve">בנוסף, השלחן ערוך לשיטתיה בטעם </w:t>
      </w:r>
      <w:r w:rsidRPr="0063313C">
        <w:rPr>
          <w:rFonts w:hint="cs"/>
          <w:rtl/>
        </w:rPr>
        <w:t xml:space="preserve">איסורי האכילה מתחלת השעה התשיעית בערב פסח </w:t>
      </w:r>
      <w:r>
        <w:rPr>
          <w:rFonts w:hint="cs"/>
          <w:rtl/>
        </w:rPr>
        <w:t xml:space="preserve">(שו"ע </w:t>
      </w:r>
      <w:r w:rsidRPr="0063313C">
        <w:rPr>
          <w:rFonts w:hint="cs"/>
          <w:rtl/>
        </w:rPr>
        <w:t>תע"א</w:t>
      </w:r>
      <w:r>
        <w:rPr>
          <w:rFonts w:hint="cs"/>
          <w:rtl/>
        </w:rPr>
        <w:t xml:space="preserve">, </w:t>
      </w:r>
      <w:r w:rsidRPr="0063313C">
        <w:rPr>
          <w:rFonts w:hint="cs"/>
          <w:rtl/>
        </w:rPr>
        <w:t>א</w:t>
      </w:r>
      <w:r>
        <w:rPr>
          <w:rtl/>
        </w:rPr>
        <w:t>–</w:t>
      </w:r>
      <w:r w:rsidRPr="0063313C">
        <w:rPr>
          <w:rFonts w:hint="cs"/>
          <w:rtl/>
        </w:rPr>
        <w:t>ב</w:t>
      </w:r>
      <w:r>
        <w:rPr>
          <w:rFonts w:hint="cs"/>
          <w:rtl/>
        </w:rPr>
        <w:t>)</w:t>
      </w:r>
      <w:r w:rsidRPr="0063313C">
        <w:rPr>
          <w:rFonts w:hint="cs"/>
          <w:rtl/>
        </w:rPr>
        <w:t xml:space="preserve">, </w:t>
      </w:r>
      <w:r>
        <w:rPr>
          <w:rFonts w:hint="cs"/>
          <w:rtl/>
        </w:rPr>
        <w:t xml:space="preserve">שלדעתו, הוא </w:t>
      </w:r>
      <w:r w:rsidRPr="0063313C">
        <w:rPr>
          <w:rFonts w:hint="cs"/>
          <w:rtl/>
        </w:rPr>
        <w:t>אמצעי להבטיח שיאכלו בערב/יום המחרת ל</w:t>
      </w:r>
      <w:r>
        <w:rPr>
          <w:rFonts w:hint="cs"/>
          <w:rtl/>
        </w:rPr>
        <w:t xml:space="preserve">תאבון </w:t>
      </w:r>
      <w:r w:rsidRPr="0063313C">
        <w:rPr>
          <w:rFonts w:hint="cs"/>
          <w:rtl/>
        </w:rPr>
        <w:t>ולא כאיסור שנובע מא</w:t>
      </w:r>
      <w:r>
        <w:rPr>
          <w:rFonts w:hint="cs"/>
          <w:rtl/>
        </w:rPr>
        <w:t>ָ</w:t>
      </w:r>
      <w:r w:rsidRPr="0063313C">
        <w:rPr>
          <w:rFonts w:hint="cs"/>
          <w:rtl/>
        </w:rPr>
        <w:t>פיו של ערב פסח עצמו</w:t>
      </w:r>
      <w:r>
        <w:rPr>
          <w:rFonts w:hint="cs"/>
          <w:rtl/>
        </w:rPr>
        <w:t>.</w:t>
      </w:r>
    </w:p>
  </w:footnote>
  <w:footnote w:id="18">
    <w:p w14:paraId="5AD688A2" w14:textId="77777777" w:rsidR="00D720F0" w:rsidRDefault="00D720F0" w:rsidP="00D720F0">
      <w:pPr>
        <w:pStyle w:val="a6"/>
      </w:pPr>
      <w:r>
        <w:rPr>
          <w:rStyle w:val="af"/>
        </w:rPr>
        <w:footnoteRef/>
      </w:r>
      <w:r>
        <w:rPr>
          <w:rtl/>
        </w:rPr>
        <w:t xml:space="preserve"> </w:t>
      </w:r>
      <w:r>
        <w:rPr>
          <w:rtl/>
        </w:rPr>
        <w:tab/>
      </w:r>
      <w:r>
        <w:rPr>
          <w:rFonts w:hint="cs"/>
          <w:rtl/>
        </w:rPr>
        <w:t>דוגמאות רבות במעגל השנה להמנעות מדבר בערבו של יום מיוחד כדי להפוך אותו לניכר ביום המחרת, כגון: איסור אכילת מצה שמורה בערב פסח</w:t>
      </w:r>
      <w:r w:rsidRPr="000F47CF">
        <w:rPr>
          <w:rFonts w:hint="cs"/>
          <w:rtl/>
        </w:rPr>
        <w:t xml:space="preserve"> כדי שיהיה היכר לאכילתה בערב לשם מצוה </w:t>
      </w:r>
      <w:r>
        <w:rPr>
          <w:rFonts w:hint="cs"/>
          <w:rtl/>
        </w:rPr>
        <w:t>(</w:t>
      </w:r>
      <w:r w:rsidRPr="000F47CF">
        <w:rPr>
          <w:rFonts w:hint="cs"/>
          <w:rtl/>
        </w:rPr>
        <w:t>רמב"ם ח</w:t>
      </w:r>
      <w:r>
        <w:rPr>
          <w:rFonts w:hint="cs"/>
          <w:rtl/>
        </w:rPr>
        <w:t>מץ ומצה</w:t>
      </w:r>
      <w:r w:rsidRPr="000F47CF">
        <w:rPr>
          <w:rFonts w:hint="cs"/>
          <w:rtl/>
        </w:rPr>
        <w:t xml:space="preserve"> ו</w:t>
      </w:r>
      <w:r>
        <w:rPr>
          <w:rFonts w:hint="cs"/>
          <w:rtl/>
        </w:rPr>
        <w:t xml:space="preserve">', </w:t>
      </w:r>
      <w:r w:rsidRPr="000F47CF">
        <w:rPr>
          <w:rFonts w:hint="cs"/>
          <w:rtl/>
        </w:rPr>
        <w:t>יב</w:t>
      </w:r>
      <w:r>
        <w:rPr>
          <w:rFonts w:hint="cs"/>
          <w:rtl/>
        </w:rPr>
        <w:t xml:space="preserve">); </w:t>
      </w:r>
      <w:r w:rsidRPr="000F47CF">
        <w:rPr>
          <w:rFonts w:hint="cs"/>
          <w:rtl/>
        </w:rPr>
        <w:t xml:space="preserve">איסור תקיעת שופר בערב ראש השנה </w:t>
      </w:r>
      <w:r>
        <w:rPr>
          <w:rFonts w:hint="cs"/>
          <w:rtl/>
        </w:rPr>
        <w:t>(</w:t>
      </w:r>
      <w:r w:rsidRPr="000F47CF">
        <w:rPr>
          <w:rFonts w:hint="cs"/>
          <w:rtl/>
        </w:rPr>
        <w:t>רמ"א תקפ"א</w:t>
      </w:r>
      <w:r>
        <w:rPr>
          <w:rFonts w:hint="cs"/>
          <w:rtl/>
        </w:rPr>
        <w:t xml:space="preserve">, </w:t>
      </w:r>
      <w:r w:rsidRPr="000F47CF">
        <w:rPr>
          <w:rFonts w:hint="cs"/>
          <w:rtl/>
        </w:rPr>
        <w:t>א</w:t>
      </w:r>
      <w:r>
        <w:rPr>
          <w:rFonts w:hint="cs"/>
          <w:rtl/>
        </w:rPr>
        <w:t>)</w:t>
      </w:r>
      <w:r w:rsidRPr="000F47CF">
        <w:rPr>
          <w:rFonts w:hint="cs"/>
          <w:rtl/>
        </w:rPr>
        <w:t xml:space="preserve"> כדי להבחין בין תקיעות הרשות של אלול לתקיעות החובה בראש</w:t>
      </w:r>
      <w:r>
        <w:rPr>
          <w:rFonts w:hint="cs"/>
          <w:rtl/>
        </w:rPr>
        <w:t xml:space="preserve"> </w:t>
      </w:r>
      <w:r w:rsidRPr="000F47CF">
        <w:rPr>
          <w:rFonts w:hint="cs"/>
          <w:rtl/>
        </w:rPr>
        <w:t>השנה</w:t>
      </w:r>
      <w:r>
        <w:rPr>
          <w:rFonts w:hint="cs"/>
          <w:rtl/>
        </w:rPr>
        <w:t xml:space="preserve"> (</w:t>
      </w:r>
      <w:r w:rsidRPr="000F47CF">
        <w:rPr>
          <w:rFonts w:hint="cs"/>
          <w:rtl/>
        </w:rPr>
        <w:t>משנ"ב שם כד</w:t>
      </w:r>
      <w:r>
        <w:rPr>
          <w:rFonts w:hint="cs"/>
          <w:rtl/>
        </w:rPr>
        <w:t xml:space="preserve">); </w:t>
      </w:r>
      <w:r w:rsidRPr="000F47CF">
        <w:rPr>
          <w:rFonts w:hint="cs"/>
          <w:rtl/>
        </w:rPr>
        <w:t>ניהוגו של הגר"א</w:t>
      </w:r>
      <w:r>
        <w:rPr>
          <w:rFonts w:hint="cs"/>
          <w:rtl/>
        </w:rPr>
        <w:t xml:space="preserve"> </w:t>
      </w:r>
      <w:r w:rsidRPr="000F47CF">
        <w:rPr>
          <w:rFonts w:hint="cs"/>
          <w:rtl/>
        </w:rPr>
        <w:t xml:space="preserve">במוצאי פסח </w:t>
      </w:r>
      <w:r>
        <w:rPr>
          <w:rFonts w:hint="cs"/>
          <w:rtl/>
        </w:rPr>
        <w:t xml:space="preserve">ש"היה משתדל </w:t>
      </w:r>
      <w:r w:rsidRPr="000F47CF">
        <w:rPr>
          <w:rtl/>
        </w:rPr>
        <w:t xml:space="preserve">לטעום חמץ... והיה נמנע לאכול אחר </w:t>
      </w:r>
      <w:r>
        <w:rPr>
          <w:rFonts w:hint="cs"/>
          <w:rtl/>
        </w:rPr>
        <w:t>ה</w:t>
      </w:r>
      <w:r w:rsidRPr="000F47CF">
        <w:rPr>
          <w:rtl/>
        </w:rPr>
        <w:t>פסח מצה שיוצאי</w:t>
      </w:r>
      <w:r>
        <w:rPr>
          <w:rFonts w:hint="cs"/>
          <w:rtl/>
        </w:rPr>
        <w:t>ם</w:t>
      </w:r>
      <w:r w:rsidRPr="000F47CF">
        <w:rPr>
          <w:rtl/>
        </w:rPr>
        <w:t xml:space="preserve"> בה ידי חובתו בפסח</w:t>
      </w:r>
      <w:r>
        <w:rPr>
          <w:rFonts w:hint="cs"/>
          <w:rtl/>
        </w:rPr>
        <w:t>,</w:t>
      </w:r>
      <w:r w:rsidRPr="000F47CF">
        <w:rPr>
          <w:rtl/>
        </w:rPr>
        <w:t xml:space="preserve"> וכל זה להיכרא לעשיית המצוה, שאין עושין אותה להנאה אלא מפני גזירת הבורא </w:t>
      </w:r>
      <w:r>
        <w:rPr>
          <w:rFonts w:hint="cs"/>
          <w:rtl/>
        </w:rPr>
        <w:t xml:space="preserve">יתעלה </w:t>
      </w:r>
      <w:r w:rsidRPr="000F47CF">
        <w:rPr>
          <w:rtl/>
        </w:rPr>
        <w:t>שמו</w:t>
      </w:r>
      <w:r w:rsidRPr="000F47CF">
        <w:rPr>
          <w:rFonts w:hint="cs"/>
          <w:rtl/>
        </w:rPr>
        <w:t>"</w:t>
      </w:r>
      <w:r w:rsidRPr="000F47CF">
        <w:rPr>
          <w:rtl/>
        </w:rPr>
        <w:t xml:space="preserve"> (מעשה רב קפה)</w:t>
      </w:r>
      <w:r>
        <w:rPr>
          <w:rFonts w:hint="cs"/>
          <w:rtl/>
        </w:rPr>
        <w:t xml:space="preserve">, ועוד. </w:t>
      </w:r>
      <w:r w:rsidRPr="000F47CF">
        <w:rPr>
          <w:rFonts w:hint="cs"/>
          <w:rtl/>
        </w:rPr>
        <w:t>המשותף לכל אלו הוא שאין חשיבות</w:t>
      </w:r>
      <w:r>
        <w:rPr>
          <w:rFonts w:hint="cs"/>
          <w:rtl/>
        </w:rPr>
        <w:t xml:space="preserve"> עצמית</w:t>
      </w:r>
      <w:r w:rsidRPr="000F47CF">
        <w:rPr>
          <w:rFonts w:hint="cs"/>
          <w:rtl/>
        </w:rPr>
        <w:t xml:space="preserve"> ליום </w:t>
      </w:r>
      <w:r>
        <w:rPr>
          <w:rFonts w:hint="cs"/>
          <w:rtl/>
        </w:rPr>
        <w:t>ש</w:t>
      </w:r>
      <w:r w:rsidRPr="000F47CF">
        <w:rPr>
          <w:rFonts w:hint="cs"/>
          <w:rtl/>
        </w:rPr>
        <w:t>ב</w:t>
      </w:r>
      <w:r>
        <w:rPr>
          <w:rFonts w:hint="cs"/>
          <w:rtl/>
        </w:rPr>
        <w:t>ו</w:t>
      </w:r>
      <w:r w:rsidRPr="000F47CF">
        <w:rPr>
          <w:rFonts w:hint="cs"/>
          <w:rtl/>
        </w:rPr>
        <w:t xml:space="preserve"> חל האיסור, </w:t>
      </w:r>
      <w:r>
        <w:rPr>
          <w:rFonts w:hint="cs"/>
          <w:rtl/>
        </w:rPr>
        <w:t>ו</w:t>
      </w:r>
      <w:r w:rsidRPr="000F47CF">
        <w:rPr>
          <w:rFonts w:hint="cs"/>
          <w:rtl/>
        </w:rPr>
        <w:t xml:space="preserve">האיסור נובע </w:t>
      </w:r>
      <w:r>
        <w:rPr>
          <w:rFonts w:hint="cs"/>
          <w:rtl/>
        </w:rPr>
        <w:t xml:space="preserve">מהרצון </w:t>
      </w:r>
      <w:r w:rsidRPr="000F47CF">
        <w:rPr>
          <w:rFonts w:hint="cs"/>
          <w:rtl/>
        </w:rPr>
        <w:t xml:space="preserve">שהמצוה </w:t>
      </w:r>
      <w:r>
        <w:rPr>
          <w:rFonts w:hint="cs"/>
          <w:rtl/>
        </w:rPr>
        <w:t xml:space="preserve">תהיה </w:t>
      </w:r>
      <w:r w:rsidRPr="000F47CF">
        <w:rPr>
          <w:rFonts w:hint="cs"/>
          <w:rtl/>
        </w:rPr>
        <w:t>ניכר</w:t>
      </w:r>
      <w:r>
        <w:rPr>
          <w:rFonts w:hint="cs"/>
          <w:rtl/>
        </w:rPr>
        <w:t>ת</w:t>
      </w:r>
      <w:r w:rsidRPr="000F47CF">
        <w:rPr>
          <w:rFonts w:hint="cs"/>
          <w:rtl/>
        </w:rPr>
        <w:t xml:space="preserve"> ביום </w:t>
      </w:r>
      <w:r>
        <w:rPr>
          <w:rFonts w:hint="cs"/>
          <w:rtl/>
        </w:rPr>
        <w:t>ה</w:t>
      </w:r>
      <w:r w:rsidRPr="000F47CF">
        <w:rPr>
          <w:rFonts w:hint="cs"/>
          <w:rtl/>
        </w:rPr>
        <w:t>מחרת.</w:t>
      </w:r>
    </w:p>
  </w:footnote>
  <w:footnote w:id="19">
    <w:p w14:paraId="73448ED5" w14:textId="77777777" w:rsidR="00D720F0" w:rsidRPr="006C6A80" w:rsidRDefault="00D720F0" w:rsidP="00D720F0">
      <w:pPr>
        <w:pStyle w:val="a6"/>
      </w:pPr>
      <w:r w:rsidRPr="006C6A80">
        <w:rPr>
          <w:rStyle w:val="af"/>
        </w:rPr>
        <w:footnoteRef/>
      </w:r>
      <w:r w:rsidRPr="006C6A80">
        <w:rPr>
          <w:rtl/>
        </w:rPr>
        <w:t xml:space="preserve"> </w:t>
      </w:r>
      <w:r>
        <w:rPr>
          <w:rtl/>
        </w:rPr>
        <w:tab/>
      </w:r>
      <w:r>
        <w:rPr>
          <w:rFonts w:hint="cs"/>
          <w:rtl/>
        </w:rPr>
        <w:t>מחזור ויטרי רעג, רקח לו, מרדכי תענית תרלא ונימו"י מגילה ב.</w:t>
      </w:r>
    </w:p>
  </w:footnote>
  <w:footnote w:id="20">
    <w:p w14:paraId="2828755F" w14:textId="77777777" w:rsidR="00D720F0" w:rsidRDefault="00D720F0" w:rsidP="00D720F0">
      <w:pPr>
        <w:pStyle w:val="a6"/>
        <w:rPr>
          <w:sz w:val="20"/>
          <w:rtl/>
        </w:rPr>
      </w:pPr>
      <w:r>
        <w:rPr>
          <w:rStyle w:val="af"/>
        </w:rPr>
        <w:footnoteRef/>
      </w:r>
      <w:r>
        <w:rPr>
          <w:rtl/>
        </w:rPr>
        <w:t xml:space="preserve"> </w:t>
      </w:r>
      <w:r>
        <w:rPr>
          <w:rtl/>
        </w:rPr>
        <w:tab/>
      </w:r>
      <w:r w:rsidRPr="00091AEB">
        <w:rPr>
          <w:rFonts w:hint="eastAsia"/>
          <w:sz w:val="20"/>
          <w:rtl/>
        </w:rPr>
        <w:t>על</w:t>
      </w:r>
      <w:r w:rsidRPr="00091AEB">
        <w:rPr>
          <w:sz w:val="20"/>
          <w:rtl/>
        </w:rPr>
        <w:t xml:space="preserve"> </w:t>
      </w:r>
      <w:r w:rsidRPr="00091AEB">
        <w:rPr>
          <w:rFonts w:hint="eastAsia"/>
          <w:sz w:val="20"/>
          <w:rtl/>
        </w:rPr>
        <w:t>דרך</w:t>
      </w:r>
      <w:r w:rsidRPr="00091AEB">
        <w:rPr>
          <w:sz w:val="20"/>
          <w:rtl/>
        </w:rPr>
        <w:t xml:space="preserve"> </w:t>
      </w:r>
      <w:r w:rsidRPr="00091AEB">
        <w:rPr>
          <w:rFonts w:hint="eastAsia"/>
          <w:sz w:val="20"/>
          <w:rtl/>
        </w:rPr>
        <w:t>זו</w:t>
      </w:r>
      <w:r>
        <w:rPr>
          <w:rFonts w:hint="cs"/>
          <w:sz w:val="20"/>
          <w:rtl/>
        </w:rPr>
        <w:t>,</w:t>
      </w:r>
      <w:r w:rsidRPr="00091AEB">
        <w:rPr>
          <w:sz w:val="20"/>
          <w:rtl/>
        </w:rPr>
        <w:t xml:space="preserve"> </w:t>
      </w:r>
      <w:r w:rsidRPr="00091AEB">
        <w:rPr>
          <w:rFonts w:hint="eastAsia"/>
          <w:sz w:val="20"/>
          <w:rtl/>
        </w:rPr>
        <w:t>הפוסקים</w:t>
      </w:r>
      <w:r w:rsidRPr="00091AEB">
        <w:rPr>
          <w:sz w:val="20"/>
          <w:rtl/>
        </w:rPr>
        <w:t xml:space="preserve"> </w:t>
      </w:r>
      <w:r w:rsidRPr="00091AEB">
        <w:rPr>
          <w:rFonts w:hint="eastAsia"/>
          <w:sz w:val="20"/>
          <w:rtl/>
        </w:rPr>
        <w:t>חלקו</w:t>
      </w:r>
      <w:r w:rsidRPr="00091AEB">
        <w:rPr>
          <w:sz w:val="20"/>
          <w:rtl/>
        </w:rPr>
        <w:t xml:space="preserve"> </w:t>
      </w:r>
      <w:r w:rsidRPr="00091AEB">
        <w:rPr>
          <w:rFonts w:hint="eastAsia"/>
          <w:sz w:val="20"/>
          <w:rtl/>
        </w:rPr>
        <w:t>בדבר</w:t>
      </w:r>
      <w:r w:rsidRPr="00091AEB">
        <w:rPr>
          <w:sz w:val="20"/>
          <w:rtl/>
        </w:rPr>
        <w:t xml:space="preserve"> </w:t>
      </w:r>
      <w:r w:rsidRPr="00091AEB">
        <w:rPr>
          <w:rFonts w:hint="eastAsia"/>
          <w:sz w:val="20"/>
          <w:rtl/>
        </w:rPr>
        <w:t>אופי</w:t>
      </w:r>
      <w:r w:rsidRPr="00091AEB">
        <w:rPr>
          <w:sz w:val="20"/>
          <w:rtl/>
        </w:rPr>
        <w:t xml:space="preserve"> </w:t>
      </w:r>
      <w:r w:rsidRPr="00091AEB">
        <w:rPr>
          <w:rFonts w:hint="eastAsia"/>
          <w:sz w:val="20"/>
          <w:rtl/>
        </w:rPr>
        <w:t>מצות</w:t>
      </w:r>
      <w:r w:rsidRPr="00091AEB">
        <w:rPr>
          <w:sz w:val="20"/>
          <w:rtl/>
        </w:rPr>
        <w:t xml:space="preserve"> </w:t>
      </w:r>
      <w:r w:rsidRPr="00091AEB">
        <w:rPr>
          <w:rFonts w:hint="eastAsia"/>
          <w:sz w:val="20"/>
          <w:rtl/>
        </w:rPr>
        <w:t>אכילה</w:t>
      </w:r>
      <w:r w:rsidRPr="00091AEB">
        <w:rPr>
          <w:sz w:val="20"/>
          <w:rtl/>
        </w:rPr>
        <w:t xml:space="preserve"> </w:t>
      </w:r>
      <w:r w:rsidRPr="00091AEB">
        <w:rPr>
          <w:rFonts w:hint="eastAsia"/>
          <w:sz w:val="20"/>
          <w:rtl/>
        </w:rPr>
        <w:t>בערבו</w:t>
      </w:r>
      <w:r w:rsidRPr="00091AEB">
        <w:rPr>
          <w:sz w:val="20"/>
          <w:rtl/>
        </w:rPr>
        <w:t xml:space="preserve"> </w:t>
      </w:r>
      <w:r w:rsidRPr="00091AEB">
        <w:rPr>
          <w:rFonts w:hint="eastAsia"/>
          <w:sz w:val="20"/>
          <w:rtl/>
        </w:rPr>
        <w:t>של</w:t>
      </w:r>
      <w:r w:rsidRPr="00091AEB">
        <w:rPr>
          <w:sz w:val="20"/>
          <w:rtl/>
        </w:rPr>
        <w:t xml:space="preserve"> </w:t>
      </w:r>
      <w:r w:rsidRPr="00091AEB">
        <w:rPr>
          <w:rFonts w:hint="eastAsia"/>
          <w:sz w:val="20"/>
          <w:rtl/>
        </w:rPr>
        <w:t>יום</w:t>
      </w:r>
      <w:r w:rsidRPr="00091AEB">
        <w:rPr>
          <w:sz w:val="20"/>
          <w:rtl/>
        </w:rPr>
        <w:t xml:space="preserve"> </w:t>
      </w:r>
      <w:r w:rsidRPr="00091AEB">
        <w:rPr>
          <w:rFonts w:hint="eastAsia"/>
          <w:sz w:val="20"/>
          <w:rtl/>
        </w:rPr>
        <w:t>הכיפורים</w:t>
      </w:r>
      <w:r w:rsidRPr="00091AEB">
        <w:rPr>
          <w:sz w:val="20"/>
          <w:rtl/>
        </w:rPr>
        <w:t xml:space="preserve"> </w:t>
      </w:r>
      <w:r>
        <w:rPr>
          <w:rFonts w:hint="cs"/>
          <w:sz w:val="20"/>
          <w:rtl/>
        </w:rPr>
        <w:t>(</w:t>
      </w:r>
      <w:r w:rsidRPr="00091AEB">
        <w:rPr>
          <w:sz w:val="20"/>
          <w:rtl/>
        </w:rPr>
        <w:t>ברכות ח:</w:t>
      </w:r>
      <w:r>
        <w:rPr>
          <w:rFonts w:hint="cs"/>
          <w:sz w:val="20"/>
          <w:rtl/>
        </w:rPr>
        <w:t>)</w:t>
      </w:r>
      <w:r w:rsidRPr="00091AEB">
        <w:rPr>
          <w:sz w:val="20"/>
          <w:rtl/>
        </w:rPr>
        <w:t xml:space="preserve"> </w:t>
      </w:r>
      <w:r>
        <w:rPr>
          <w:rFonts w:hint="cs"/>
          <w:sz w:val="20"/>
          <w:rtl/>
        </w:rPr>
        <w:t>ב</w:t>
      </w:r>
      <w:r w:rsidRPr="00091AEB">
        <w:rPr>
          <w:sz w:val="20"/>
          <w:rtl/>
        </w:rPr>
        <w:t xml:space="preserve">שלש הגישות </w:t>
      </w:r>
      <w:r>
        <w:rPr>
          <w:rFonts w:hint="cs"/>
          <w:sz w:val="20"/>
          <w:rtl/>
        </w:rPr>
        <w:t>ד</w:t>
      </w:r>
      <w:r w:rsidRPr="00091AEB">
        <w:rPr>
          <w:sz w:val="20"/>
          <w:rtl/>
        </w:rPr>
        <w:t xml:space="preserve">לעיל: יש שראו אותו כהכנה לצום למחרת </w:t>
      </w:r>
      <w:r>
        <w:rPr>
          <w:rFonts w:hint="cs"/>
          <w:sz w:val="20"/>
          <w:rtl/>
        </w:rPr>
        <w:t>(</w:t>
      </w:r>
      <w:r w:rsidRPr="00091AEB">
        <w:rPr>
          <w:rFonts w:hint="eastAsia"/>
          <w:sz w:val="20"/>
          <w:rtl/>
        </w:rPr>
        <w:t>ל</w:t>
      </w:r>
      <w:r>
        <w:rPr>
          <w:rFonts w:hint="cs"/>
          <w:sz w:val="20"/>
          <w:rtl/>
        </w:rPr>
        <w:t xml:space="preserve">פי </w:t>
      </w:r>
      <w:r w:rsidRPr="00091AEB">
        <w:rPr>
          <w:rFonts w:hint="eastAsia"/>
          <w:sz w:val="20"/>
          <w:rtl/>
        </w:rPr>
        <w:t>רש</w:t>
      </w:r>
      <w:r w:rsidRPr="00091AEB">
        <w:rPr>
          <w:sz w:val="20"/>
          <w:rtl/>
        </w:rPr>
        <w:t xml:space="preserve">"י שם ד"ה מעלה עליו </w:t>
      </w:r>
      <w:r w:rsidRPr="00091AEB">
        <w:rPr>
          <w:rFonts w:hint="eastAsia"/>
          <w:sz w:val="20"/>
          <w:rtl/>
        </w:rPr>
        <w:t>והרא</w:t>
      </w:r>
      <w:r w:rsidRPr="00091AEB">
        <w:rPr>
          <w:sz w:val="20"/>
          <w:rtl/>
        </w:rPr>
        <w:t>"ש יומא ח</w:t>
      </w:r>
      <w:r>
        <w:rPr>
          <w:rFonts w:hint="cs"/>
          <w:sz w:val="20"/>
          <w:rtl/>
        </w:rPr>
        <w:t xml:space="preserve">', </w:t>
      </w:r>
      <w:r w:rsidRPr="00091AEB">
        <w:rPr>
          <w:sz w:val="20"/>
          <w:rtl/>
        </w:rPr>
        <w:t xml:space="preserve">כב </w:t>
      </w:r>
      <w:r w:rsidRPr="00091AEB">
        <w:rPr>
          <w:rFonts w:hint="eastAsia"/>
          <w:sz w:val="20"/>
          <w:rtl/>
        </w:rPr>
        <w:t>כאמצעי</w:t>
      </w:r>
      <w:r w:rsidRPr="00091AEB">
        <w:rPr>
          <w:sz w:val="20"/>
          <w:rtl/>
        </w:rPr>
        <w:t xml:space="preserve"> להקל עליו את הצום, או </w:t>
      </w:r>
      <w:r w:rsidRPr="00091AEB">
        <w:rPr>
          <w:rFonts w:hint="eastAsia"/>
          <w:sz w:val="20"/>
          <w:rtl/>
        </w:rPr>
        <w:t>ל</w:t>
      </w:r>
      <w:r>
        <w:rPr>
          <w:rFonts w:hint="cs"/>
          <w:sz w:val="20"/>
          <w:rtl/>
        </w:rPr>
        <w:t xml:space="preserve">פי </w:t>
      </w:r>
      <w:r w:rsidRPr="00091AEB">
        <w:rPr>
          <w:rFonts w:hint="eastAsia"/>
          <w:sz w:val="20"/>
          <w:rtl/>
        </w:rPr>
        <w:t>ר</w:t>
      </w:r>
      <w:r w:rsidRPr="00091AEB">
        <w:rPr>
          <w:sz w:val="20"/>
          <w:rtl/>
        </w:rPr>
        <w:t xml:space="preserve">' </w:t>
      </w:r>
      <w:r w:rsidRPr="00091AEB">
        <w:rPr>
          <w:rFonts w:hint="eastAsia"/>
          <w:sz w:val="20"/>
          <w:rtl/>
        </w:rPr>
        <w:t>שלמה</w:t>
      </w:r>
      <w:r w:rsidRPr="00091AEB">
        <w:rPr>
          <w:sz w:val="20"/>
          <w:rtl/>
        </w:rPr>
        <w:t xml:space="preserve"> </w:t>
      </w:r>
      <w:r w:rsidRPr="00091AEB">
        <w:rPr>
          <w:rFonts w:hint="eastAsia"/>
          <w:sz w:val="20"/>
          <w:rtl/>
        </w:rPr>
        <w:t>קלוגר</w:t>
      </w:r>
      <w:r w:rsidRPr="00091AEB">
        <w:rPr>
          <w:sz w:val="20"/>
          <w:rtl/>
        </w:rPr>
        <w:t xml:space="preserve"> (חכמת שלמה תר"ד) </w:t>
      </w:r>
      <w:r w:rsidRPr="00091AEB">
        <w:rPr>
          <w:rFonts w:hint="eastAsia"/>
          <w:sz w:val="20"/>
          <w:rtl/>
        </w:rPr>
        <w:t>והמהרי</w:t>
      </w:r>
      <w:r w:rsidRPr="00091AEB">
        <w:rPr>
          <w:sz w:val="20"/>
          <w:rtl/>
        </w:rPr>
        <w:t xml:space="preserve">"ט (שו"ת </w:t>
      </w:r>
      <w:r w:rsidRPr="00091AEB">
        <w:rPr>
          <w:rFonts w:hint="eastAsia"/>
          <w:sz w:val="20"/>
          <w:rtl/>
        </w:rPr>
        <w:t>או</w:t>
      </w:r>
      <w:r w:rsidRPr="00091AEB">
        <w:rPr>
          <w:sz w:val="20"/>
          <w:rtl/>
        </w:rPr>
        <w:t>"ח ב</w:t>
      </w:r>
      <w:r>
        <w:rPr>
          <w:rFonts w:hint="cs"/>
          <w:sz w:val="20"/>
          <w:rtl/>
        </w:rPr>
        <w:t xml:space="preserve">', </w:t>
      </w:r>
      <w:r w:rsidRPr="00091AEB">
        <w:rPr>
          <w:sz w:val="20"/>
          <w:rtl/>
        </w:rPr>
        <w:t>ח) כאמצעי להחמיר עליו את הצום</w:t>
      </w:r>
      <w:r>
        <w:rPr>
          <w:rFonts w:hint="cs"/>
          <w:sz w:val="20"/>
          <w:rtl/>
        </w:rPr>
        <w:t>);</w:t>
      </w:r>
      <w:r w:rsidRPr="00091AEB">
        <w:rPr>
          <w:sz w:val="20"/>
          <w:rtl/>
        </w:rPr>
        <w:t xml:space="preserve"> </w:t>
      </w:r>
      <w:r w:rsidRPr="00091AEB">
        <w:rPr>
          <w:rFonts w:hint="eastAsia"/>
          <w:sz w:val="20"/>
          <w:rtl/>
        </w:rPr>
        <w:t>יש</w:t>
      </w:r>
      <w:r w:rsidRPr="00091AEB">
        <w:rPr>
          <w:sz w:val="20"/>
          <w:rtl/>
        </w:rPr>
        <w:t xml:space="preserve"> שראו אותו כהפיכת התענית למחרת לניכרת </w:t>
      </w:r>
      <w:r>
        <w:rPr>
          <w:rFonts w:hint="cs"/>
          <w:sz w:val="20"/>
          <w:rtl/>
        </w:rPr>
        <w:t>(</w:t>
      </w:r>
      <w:r w:rsidRPr="00091AEB">
        <w:rPr>
          <w:sz w:val="20"/>
          <w:rtl/>
        </w:rPr>
        <w:t>פרישה תר"ד</w:t>
      </w:r>
      <w:r>
        <w:rPr>
          <w:rFonts w:hint="cs"/>
          <w:sz w:val="20"/>
          <w:rtl/>
        </w:rPr>
        <w:t xml:space="preserve">, </w:t>
      </w:r>
      <w:r w:rsidRPr="00091AEB">
        <w:rPr>
          <w:sz w:val="20"/>
          <w:rtl/>
        </w:rPr>
        <w:t>ב</w:t>
      </w:r>
      <w:r>
        <w:rPr>
          <w:rFonts w:hint="cs"/>
          <w:sz w:val="20"/>
          <w:rtl/>
        </w:rPr>
        <w:t>);</w:t>
      </w:r>
      <w:r w:rsidRPr="00091AEB">
        <w:rPr>
          <w:sz w:val="20"/>
          <w:rtl/>
        </w:rPr>
        <w:t xml:space="preserve"> </w:t>
      </w:r>
      <w:r w:rsidRPr="00091AEB">
        <w:rPr>
          <w:rFonts w:hint="eastAsia"/>
          <w:sz w:val="20"/>
          <w:rtl/>
        </w:rPr>
        <w:t>ויש</w:t>
      </w:r>
      <w:r w:rsidRPr="00091AEB">
        <w:rPr>
          <w:sz w:val="20"/>
          <w:rtl/>
        </w:rPr>
        <w:t xml:space="preserve"> </w:t>
      </w:r>
      <w:r w:rsidRPr="00091AEB">
        <w:rPr>
          <w:rFonts w:hint="eastAsia"/>
          <w:sz w:val="20"/>
          <w:rtl/>
        </w:rPr>
        <w:t>שראו</w:t>
      </w:r>
      <w:r w:rsidRPr="00091AEB">
        <w:rPr>
          <w:sz w:val="20"/>
          <w:rtl/>
        </w:rPr>
        <w:t xml:space="preserve"> </w:t>
      </w:r>
      <w:r w:rsidRPr="00091AEB">
        <w:rPr>
          <w:rFonts w:hint="eastAsia"/>
          <w:sz w:val="20"/>
          <w:rtl/>
        </w:rPr>
        <w:t>אות</w:t>
      </w:r>
      <w:r>
        <w:rPr>
          <w:rFonts w:hint="cs"/>
          <w:sz w:val="20"/>
          <w:rtl/>
        </w:rPr>
        <w:t>ו</w:t>
      </w:r>
      <w:r w:rsidRPr="00091AEB">
        <w:rPr>
          <w:sz w:val="20"/>
          <w:rtl/>
        </w:rPr>
        <w:t xml:space="preserve"> </w:t>
      </w:r>
      <w:r w:rsidRPr="00091AEB">
        <w:rPr>
          <w:rFonts w:hint="eastAsia"/>
          <w:sz w:val="20"/>
          <w:rtl/>
        </w:rPr>
        <w:t>כנובע</w:t>
      </w:r>
      <w:r w:rsidRPr="00091AEB">
        <w:rPr>
          <w:sz w:val="20"/>
          <w:rtl/>
        </w:rPr>
        <w:t xml:space="preserve"> </w:t>
      </w:r>
      <w:r w:rsidRPr="00091AEB">
        <w:rPr>
          <w:rFonts w:hint="eastAsia"/>
          <w:sz w:val="20"/>
          <w:rtl/>
        </w:rPr>
        <w:t>מערב</w:t>
      </w:r>
      <w:r w:rsidRPr="00091AEB">
        <w:rPr>
          <w:sz w:val="20"/>
          <w:rtl/>
        </w:rPr>
        <w:t xml:space="preserve"> </w:t>
      </w:r>
      <w:r w:rsidRPr="00091AEB">
        <w:rPr>
          <w:rFonts w:hint="eastAsia"/>
          <w:sz w:val="20"/>
          <w:rtl/>
        </w:rPr>
        <w:t>יום</w:t>
      </w:r>
      <w:r w:rsidRPr="00091AEB">
        <w:rPr>
          <w:sz w:val="20"/>
          <w:rtl/>
        </w:rPr>
        <w:t xml:space="preserve"> </w:t>
      </w:r>
      <w:r w:rsidRPr="00091AEB">
        <w:rPr>
          <w:rFonts w:hint="eastAsia"/>
          <w:sz w:val="20"/>
          <w:rtl/>
        </w:rPr>
        <w:t>הכיפורים</w:t>
      </w:r>
      <w:r w:rsidRPr="00091AEB">
        <w:rPr>
          <w:sz w:val="20"/>
          <w:rtl/>
        </w:rPr>
        <w:t xml:space="preserve"> </w:t>
      </w:r>
      <w:r w:rsidRPr="00091AEB">
        <w:rPr>
          <w:rFonts w:hint="eastAsia"/>
          <w:sz w:val="20"/>
          <w:rtl/>
        </w:rPr>
        <w:t>עצמו</w:t>
      </w:r>
      <w:r w:rsidRPr="00091AEB">
        <w:rPr>
          <w:sz w:val="20"/>
          <w:rtl/>
        </w:rPr>
        <w:t xml:space="preserve"> (שערי תשובה ד</w:t>
      </w:r>
      <w:r>
        <w:rPr>
          <w:rFonts w:hint="cs"/>
          <w:sz w:val="20"/>
          <w:rtl/>
        </w:rPr>
        <w:t>'</w:t>
      </w:r>
      <w:r w:rsidRPr="00091AEB">
        <w:rPr>
          <w:sz w:val="20"/>
          <w:rtl/>
        </w:rPr>
        <w:t xml:space="preserve">, ט) בכך </w:t>
      </w:r>
      <w:r w:rsidRPr="00091AEB">
        <w:rPr>
          <w:rFonts w:hint="eastAsia"/>
          <w:sz w:val="20"/>
          <w:rtl/>
        </w:rPr>
        <w:t>ש</w:t>
      </w:r>
      <w:r w:rsidRPr="00091AEB">
        <w:rPr>
          <w:sz w:val="20"/>
          <w:rtl/>
        </w:rPr>
        <w:t>"נתחייבו לקבוע הסעודה על שמחת המצוה בערב יום הכפורים".</w:t>
      </w:r>
    </w:p>
    <w:p w14:paraId="332B77E2" w14:textId="77777777" w:rsidR="00D720F0" w:rsidRDefault="00D720F0" w:rsidP="00D720F0">
      <w:pPr>
        <w:pStyle w:val="a6"/>
      </w:pPr>
      <w:r>
        <w:rPr>
          <w:sz w:val="20"/>
          <w:rtl/>
        </w:rPr>
        <w:tab/>
      </w:r>
      <w:r w:rsidRPr="00091AEB">
        <w:rPr>
          <w:sz w:val="20"/>
          <w:rtl/>
        </w:rPr>
        <w:t>מתוך שלש</w:t>
      </w:r>
      <w:r>
        <w:rPr>
          <w:rFonts w:hint="cs"/>
          <w:sz w:val="20"/>
          <w:rtl/>
        </w:rPr>
        <w:t xml:space="preserve"> גישות</w:t>
      </w:r>
      <w:r w:rsidRPr="00091AEB">
        <w:rPr>
          <w:sz w:val="20"/>
          <w:rtl/>
        </w:rPr>
        <w:t xml:space="preserve"> אלו, אין פל</w:t>
      </w:r>
      <w:r>
        <w:rPr>
          <w:rFonts w:hint="cs"/>
          <w:sz w:val="20"/>
          <w:rtl/>
        </w:rPr>
        <w:t xml:space="preserve">א שהבית יוסף, שלא ראה חשיבות בערב שבת, דוגל בכך שמעמד ערב יום הכיפורים נובע מכפרת היום הטוב למחרת, ורק בגלל חוסר היכולת לאכול ביום עצמו אנו אוכלים ביום לפני </w:t>
      </w:r>
      <w:r>
        <w:rPr>
          <w:rFonts w:hint="cs"/>
          <w:rtl/>
        </w:rPr>
        <w:t>(ב"י תר"ד).</w:t>
      </w:r>
    </w:p>
  </w:footnote>
  <w:footnote w:id="21">
    <w:p w14:paraId="25A2DFB0" w14:textId="77777777" w:rsidR="00D720F0" w:rsidRDefault="00D720F0" w:rsidP="00D720F0">
      <w:pPr>
        <w:pStyle w:val="a6"/>
        <w:rPr>
          <w:rtl/>
        </w:rPr>
      </w:pPr>
      <w:r>
        <w:rPr>
          <w:rStyle w:val="af"/>
        </w:rPr>
        <w:footnoteRef/>
      </w:r>
      <w:r>
        <w:rPr>
          <w:rtl/>
        </w:rPr>
        <w:t xml:space="preserve"> </w:t>
      </w:r>
      <w:r>
        <w:rPr>
          <w:rtl/>
        </w:rPr>
        <w:tab/>
      </w:r>
      <w:r>
        <w:rPr>
          <w:rFonts w:hint="cs"/>
          <w:rtl/>
        </w:rPr>
        <w:t>שאלה דומה אפשר לשאול בדעת ערוך השלחן הנותן טעם מדוע נהגו הבכורות לפטור עצמם מתענית בכורות בערב פסח כי "הטורח רב בערב פסח" (ערוה"ש ת"ע, ה).</w:t>
      </w:r>
    </w:p>
  </w:footnote>
  <w:footnote w:id="22">
    <w:p w14:paraId="746C1A75" w14:textId="77777777" w:rsidR="00D720F0" w:rsidRDefault="00D720F0" w:rsidP="00D720F0">
      <w:pPr>
        <w:pStyle w:val="a6"/>
        <w:rPr>
          <w:rtl/>
        </w:rPr>
      </w:pPr>
      <w:r>
        <w:rPr>
          <w:rStyle w:val="af"/>
        </w:rPr>
        <w:footnoteRef/>
      </w:r>
      <w:r>
        <w:rPr>
          <w:rtl/>
        </w:rPr>
        <w:t xml:space="preserve"> </w:t>
      </w:r>
      <w:r>
        <w:rPr>
          <w:rtl/>
        </w:rPr>
        <w:tab/>
      </w:r>
      <w:r>
        <w:rPr>
          <w:rFonts w:hint="cs"/>
          <w:rtl/>
        </w:rPr>
        <w:t xml:space="preserve">באופן </w:t>
      </w:r>
      <w:r w:rsidRPr="00843CBB">
        <w:rPr>
          <w:rFonts w:hint="cs"/>
          <w:rtl/>
        </w:rPr>
        <w:t xml:space="preserve">דומה </w:t>
      </w:r>
      <w:r>
        <w:rPr>
          <w:rFonts w:hint="cs"/>
          <w:rtl/>
        </w:rPr>
        <w:t>מפרש רש"י את משמעות ה</w:t>
      </w:r>
      <w:r w:rsidRPr="00843CBB">
        <w:rPr>
          <w:rFonts w:hint="cs"/>
          <w:rtl/>
        </w:rPr>
        <w:t>שמ</w:t>
      </w:r>
      <w:r>
        <w:rPr>
          <w:rFonts w:hint="cs"/>
          <w:rtl/>
        </w:rPr>
        <w:t>י</w:t>
      </w:r>
      <w:r w:rsidRPr="00843CBB">
        <w:rPr>
          <w:rFonts w:hint="cs"/>
          <w:rtl/>
        </w:rPr>
        <w:t>ר</w:t>
      </w:r>
      <w:r>
        <w:rPr>
          <w:rFonts w:hint="cs"/>
          <w:rtl/>
        </w:rPr>
        <w:t>ה</w:t>
      </w:r>
      <w:r w:rsidRPr="00843CBB">
        <w:rPr>
          <w:rFonts w:hint="cs"/>
          <w:rtl/>
        </w:rPr>
        <w:t xml:space="preserve"> </w:t>
      </w:r>
      <w:r>
        <w:rPr>
          <w:rFonts w:hint="cs"/>
          <w:rtl/>
        </w:rPr>
        <w:t>ב</w:t>
      </w:r>
      <w:r w:rsidRPr="00843CBB">
        <w:rPr>
          <w:rFonts w:hint="cs"/>
          <w:rtl/>
        </w:rPr>
        <w:t>ביטוי "</w:t>
      </w:r>
      <w:r w:rsidRPr="002C3245">
        <w:rPr>
          <w:rtl/>
        </w:rPr>
        <w:t>לֵיל שִׁמֻּרִים הוּא</w:t>
      </w:r>
      <w:r w:rsidRPr="00843CBB">
        <w:rPr>
          <w:rFonts w:hint="cs"/>
          <w:rtl/>
        </w:rPr>
        <w:t xml:space="preserve">" </w:t>
      </w:r>
      <w:r>
        <w:rPr>
          <w:rFonts w:hint="cs"/>
          <w:rtl/>
        </w:rPr>
        <w:t>(</w:t>
      </w:r>
      <w:r w:rsidRPr="00843CBB">
        <w:rPr>
          <w:rtl/>
        </w:rPr>
        <w:t>שמות י</w:t>
      </w:r>
      <w:r w:rsidRPr="00843CBB">
        <w:rPr>
          <w:rFonts w:hint="cs"/>
          <w:rtl/>
        </w:rPr>
        <w:t>"</w:t>
      </w:r>
      <w:r w:rsidRPr="00843CBB">
        <w:rPr>
          <w:rtl/>
        </w:rPr>
        <w:t>ב</w:t>
      </w:r>
      <w:r>
        <w:rPr>
          <w:rFonts w:hint="cs"/>
          <w:rtl/>
        </w:rPr>
        <w:t xml:space="preserve">, </w:t>
      </w:r>
      <w:r w:rsidRPr="00843CBB">
        <w:rPr>
          <w:rtl/>
        </w:rPr>
        <w:t>מב</w:t>
      </w:r>
      <w:r>
        <w:rPr>
          <w:rFonts w:hint="cs"/>
          <w:rtl/>
        </w:rPr>
        <w:t>):</w:t>
      </w:r>
      <w:r w:rsidRPr="00843CBB">
        <w:rPr>
          <w:rFonts w:hint="cs"/>
          <w:rtl/>
        </w:rPr>
        <w:t xml:space="preserve"> "</w:t>
      </w:r>
      <w:r w:rsidRPr="00843CBB">
        <w:rPr>
          <w:rtl/>
        </w:rPr>
        <w:t xml:space="preserve">שהיה הקדוש ברוך הוא </w:t>
      </w:r>
      <w:r w:rsidRPr="00843CBB">
        <w:rPr>
          <w:b/>
          <w:bCs/>
          <w:rtl/>
        </w:rPr>
        <w:t>שומר ומצפה לו לקיים הבטחתו</w:t>
      </w:r>
      <w:r w:rsidRPr="00843CBB">
        <w:rPr>
          <w:rtl/>
        </w:rPr>
        <w:t xml:space="preserve"> להוציאם מארץ מצרים</w:t>
      </w:r>
      <w:r>
        <w:rPr>
          <w:rFonts w:hint="cs"/>
          <w:rtl/>
        </w:rPr>
        <w:t xml:space="preserve">". </w:t>
      </w:r>
    </w:p>
  </w:footnote>
  <w:footnote w:id="23">
    <w:p w14:paraId="723FEB31" w14:textId="77777777" w:rsidR="00D720F0" w:rsidRPr="006C6A80" w:rsidRDefault="00D720F0" w:rsidP="00D720F0">
      <w:pPr>
        <w:pStyle w:val="a6"/>
      </w:pPr>
      <w:r w:rsidRPr="006C6A80">
        <w:rPr>
          <w:rStyle w:val="af"/>
        </w:rPr>
        <w:footnoteRef/>
      </w:r>
      <w:r w:rsidRPr="006C6A80">
        <w:rPr>
          <w:rtl/>
        </w:rPr>
        <w:t xml:space="preserve"> </w:t>
      </w:r>
      <w:r>
        <w:rPr>
          <w:rtl/>
        </w:rPr>
        <w:tab/>
      </w:r>
      <w:r w:rsidRPr="006C6A80">
        <w:rPr>
          <w:rtl/>
        </w:rPr>
        <w:t xml:space="preserve">אכן, אין זה </w:t>
      </w:r>
      <w:r>
        <w:rPr>
          <w:rFonts w:hint="cs"/>
          <w:rtl/>
        </w:rPr>
        <w:t>נדיר</w:t>
      </w:r>
      <w:r w:rsidRPr="006C6A80">
        <w:rPr>
          <w:rtl/>
        </w:rPr>
        <w:t xml:space="preserve"> שההכנות לקראת</w:t>
      </w:r>
      <w:r>
        <w:rPr>
          <w:rFonts w:hint="cs"/>
          <w:rtl/>
        </w:rPr>
        <w:t xml:space="preserve"> מאורע</w:t>
      </w:r>
      <w:r w:rsidRPr="006C6A80">
        <w:rPr>
          <w:rtl/>
        </w:rPr>
        <w:t xml:space="preserve"> ה</w:t>
      </w:r>
      <w:r>
        <w:rPr>
          <w:rFonts w:hint="cs"/>
          <w:rtl/>
        </w:rPr>
        <w:t>ן</w:t>
      </w:r>
      <w:r w:rsidRPr="006C6A80">
        <w:rPr>
          <w:rtl/>
        </w:rPr>
        <w:t xml:space="preserve"> תנאי לחויה עצמה: לשם </w:t>
      </w:r>
      <w:r>
        <w:rPr>
          <w:rFonts w:hint="cs"/>
          <w:rtl/>
        </w:rPr>
        <w:t>ה</w:t>
      </w:r>
      <w:r w:rsidRPr="006C6A80">
        <w:rPr>
          <w:rtl/>
        </w:rPr>
        <w:t>דוגמ</w:t>
      </w:r>
      <w:r>
        <w:rPr>
          <w:rFonts w:hint="cs"/>
          <w:rtl/>
        </w:rPr>
        <w:t>א</w:t>
      </w:r>
      <w:r w:rsidRPr="006C6A80">
        <w:rPr>
          <w:rtl/>
        </w:rPr>
        <w:t xml:space="preserve">, </w:t>
      </w:r>
      <w:r>
        <w:rPr>
          <w:rFonts w:hint="cs"/>
          <w:rtl/>
        </w:rPr>
        <w:t xml:space="preserve">ראה </w:t>
      </w:r>
      <w:r w:rsidRPr="006C6A80">
        <w:rPr>
          <w:rtl/>
        </w:rPr>
        <w:t>דברי השפת</w:t>
      </w:r>
      <w:r>
        <w:rPr>
          <w:rFonts w:hint="cs"/>
          <w:rtl/>
        </w:rPr>
        <w:t xml:space="preserve"> </w:t>
      </w:r>
      <w:r w:rsidRPr="006C6A80">
        <w:rPr>
          <w:rtl/>
        </w:rPr>
        <w:t xml:space="preserve">אמת </w:t>
      </w:r>
      <w:r w:rsidRPr="006C6A80">
        <w:rPr>
          <w:rFonts w:hint="cs"/>
          <w:rtl/>
        </w:rPr>
        <w:t>בנושא זה: "</w:t>
      </w:r>
      <w:r w:rsidRPr="00D86E0F">
        <w:rPr>
          <w:rtl/>
        </w:rPr>
        <w:t>שיותר כח והצלה יש בהכנת המצוה מגוף קיום המצוה.</w:t>
      </w:r>
      <w:r>
        <w:rPr>
          <w:rFonts w:hint="cs"/>
          <w:rtl/>
        </w:rPr>
        <w:t>..</w:t>
      </w:r>
      <w:r w:rsidRPr="00D86E0F">
        <w:rPr>
          <w:rtl/>
        </w:rPr>
        <w:t xml:space="preserve"> כי עשיות המצוה הוא רק לשעה וההכנה הוא לעולם</w:t>
      </w:r>
      <w:r>
        <w:rPr>
          <w:rFonts w:hint="cs"/>
          <w:rtl/>
        </w:rPr>
        <w:t>"</w:t>
      </w:r>
      <w:r w:rsidRPr="006C6A80">
        <w:rPr>
          <w:rtl/>
        </w:rPr>
        <w:t xml:space="preserve"> (שפת אמת האזינו תרל</w:t>
      </w:r>
      <w:r>
        <w:rPr>
          <w:rFonts w:hint="cs"/>
          <w:rtl/>
        </w:rPr>
        <w:t>"ד ד"ה בטור</w:t>
      </w:r>
      <w:r w:rsidRPr="006C6A80">
        <w:rPr>
          <w:rFonts w:hint="cs"/>
          <w:rtl/>
        </w:rPr>
        <w:t>).</w:t>
      </w:r>
    </w:p>
  </w:footnote>
  <w:footnote w:id="24">
    <w:p w14:paraId="192EBE33" w14:textId="77777777" w:rsidR="00D720F0" w:rsidRDefault="00D720F0" w:rsidP="00D720F0">
      <w:pPr>
        <w:pStyle w:val="a6"/>
        <w:rPr>
          <w:rtl/>
        </w:rPr>
      </w:pPr>
      <w:r>
        <w:rPr>
          <w:rStyle w:val="af"/>
        </w:rPr>
        <w:footnoteRef/>
      </w:r>
      <w:r>
        <w:rPr>
          <w:rtl/>
        </w:rPr>
        <w:t xml:space="preserve"> </w:t>
      </w:r>
      <w:r>
        <w:rPr>
          <w:rtl/>
        </w:rPr>
        <w:tab/>
      </w:r>
      <w:r>
        <w:rPr>
          <w:rFonts w:hint="cs"/>
          <w:rtl/>
        </w:rPr>
        <w:t xml:space="preserve">כך אכן הבין הגרי"ד סולוביצ'יק </w:t>
      </w:r>
      <w:r w:rsidRPr="00211271">
        <w:rPr>
          <w:rFonts w:hint="cs"/>
          <w:rtl/>
        </w:rPr>
        <w:t>(</w:t>
      </w:r>
      <w:r w:rsidRPr="00944C3D">
        <w:rPr>
          <w:szCs w:val="18"/>
        </w:rPr>
        <w:t>Before</w:t>
      </w:r>
      <w:r w:rsidRPr="00944C3D">
        <w:rPr>
          <w:szCs w:val="18"/>
          <w:rtl/>
        </w:rPr>
        <w:t xml:space="preserve"> </w:t>
      </w:r>
      <w:r w:rsidRPr="00944C3D">
        <w:rPr>
          <w:szCs w:val="18"/>
        </w:rPr>
        <w:t>Hashem</w:t>
      </w:r>
      <w:r w:rsidRPr="00944C3D">
        <w:rPr>
          <w:szCs w:val="18"/>
          <w:rtl/>
        </w:rPr>
        <w:t xml:space="preserve"> </w:t>
      </w:r>
      <w:r w:rsidRPr="00944C3D">
        <w:rPr>
          <w:szCs w:val="18"/>
        </w:rPr>
        <w:t>You</w:t>
      </w:r>
      <w:r w:rsidRPr="00944C3D">
        <w:rPr>
          <w:szCs w:val="18"/>
          <w:rtl/>
        </w:rPr>
        <w:t xml:space="preserve"> </w:t>
      </w:r>
      <w:r w:rsidRPr="00944C3D">
        <w:rPr>
          <w:szCs w:val="18"/>
        </w:rPr>
        <w:t>Shall</w:t>
      </w:r>
      <w:r w:rsidRPr="00944C3D">
        <w:rPr>
          <w:szCs w:val="18"/>
          <w:rtl/>
        </w:rPr>
        <w:t xml:space="preserve"> </w:t>
      </w:r>
      <w:r w:rsidRPr="00944C3D">
        <w:rPr>
          <w:szCs w:val="18"/>
        </w:rPr>
        <w:t>Be</w:t>
      </w:r>
      <w:r w:rsidRPr="00944C3D">
        <w:rPr>
          <w:szCs w:val="18"/>
          <w:rtl/>
        </w:rPr>
        <w:t xml:space="preserve"> </w:t>
      </w:r>
      <w:r w:rsidRPr="00944C3D">
        <w:rPr>
          <w:szCs w:val="18"/>
        </w:rPr>
        <w:t>Purified</w:t>
      </w:r>
      <w:r w:rsidRPr="00944C3D">
        <w:rPr>
          <w:rtl/>
        </w:rPr>
        <w:t xml:space="preserve"> עמ'</w:t>
      </w:r>
      <w:r>
        <w:rPr>
          <w:rFonts w:hint="cs"/>
          <w:rtl/>
        </w:rPr>
        <w:t xml:space="preserve"> 61–69) את אופי ההכנות בערבו של יום הכיפורים [תרגום חופשי]: "הכנה פיזית לקראת הצום, שמשמעותה היא אכילה ושתייה, והכנה רוחנית, כדי שנהיה מוכנים רוחנית לעמוד טהורים לפני ה'...</w:t>
      </w:r>
      <w:r>
        <w:rPr>
          <w:rFonts w:hint="cs"/>
          <w:b/>
          <w:bCs/>
          <w:rtl/>
        </w:rPr>
        <w:t xml:space="preserve"> קדושה לא מופיעה בפתאומיות! היא מגיעה רק אחרי הכנה מדויקת</w:t>
      </w:r>
      <w:r>
        <w:rPr>
          <w:rFonts w:hint="cs"/>
          <w:rtl/>
        </w:rPr>
        <w:t>"</w:t>
      </w:r>
      <w:r>
        <w:rPr>
          <w:rFonts w:hint="cs"/>
          <w:b/>
          <w:bCs/>
          <w:rtl/>
        </w:rPr>
        <w:t>.</w:t>
      </w:r>
    </w:p>
  </w:footnote>
  <w:footnote w:id="25">
    <w:p w14:paraId="314366B2" w14:textId="77777777" w:rsidR="00D720F0" w:rsidRPr="006C6A80" w:rsidRDefault="00D720F0" w:rsidP="00D720F0">
      <w:pPr>
        <w:pStyle w:val="a6"/>
        <w:rPr>
          <w:rtl/>
        </w:rPr>
      </w:pPr>
      <w:r w:rsidRPr="006C6A80">
        <w:rPr>
          <w:rStyle w:val="af"/>
        </w:rPr>
        <w:footnoteRef/>
      </w:r>
      <w:r w:rsidRPr="006C6A80">
        <w:rPr>
          <w:rtl/>
        </w:rPr>
        <w:t xml:space="preserve"> </w:t>
      </w:r>
      <w:r>
        <w:rPr>
          <w:rtl/>
        </w:rPr>
        <w:tab/>
      </w:r>
      <w:r w:rsidRPr="006C6A80">
        <w:rPr>
          <w:rFonts w:hint="cs"/>
          <w:rtl/>
        </w:rPr>
        <w:t xml:space="preserve">הגדרתה של מצות שמחה בשבת </w:t>
      </w:r>
      <w:r>
        <w:rPr>
          <w:rFonts w:hint="cs"/>
          <w:rtl/>
        </w:rPr>
        <w:t xml:space="preserve">(אם יש כזו) </w:t>
      </w:r>
      <w:r w:rsidRPr="006C6A80">
        <w:rPr>
          <w:rFonts w:hint="cs"/>
          <w:rtl/>
        </w:rPr>
        <w:t>היא מעבר ל</w:t>
      </w:r>
      <w:r>
        <w:rPr>
          <w:rFonts w:hint="cs"/>
          <w:rtl/>
        </w:rPr>
        <w:t xml:space="preserve">מסגרת </w:t>
      </w:r>
      <w:r w:rsidRPr="006C6A80">
        <w:rPr>
          <w:rFonts w:hint="cs"/>
          <w:rtl/>
        </w:rPr>
        <w:t xml:space="preserve">מאמר זה. </w:t>
      </w:r>
    </w:p>
  </w:footnote>
  <w:footnote w:id="26">
    <w:p w14:paraId="01C78F0A" w14:textId="77777777" w:rsidR="00D720F0" w:rsidRDefault="00D720F0" w:rsidP="00D720F0">
      <w:pPr>
        <w:pStyle w:val="a6"/>
      </w:pPr>
      <w:r>
        <w:rPr>
          <w:rStyle w:val="af"/>
        </w:rPr>
        <w:footnoteRef/>
      </w:r>
      <w:r>
        <w:rPr>
          <w:rtl/>
        </w:rPr>
        <w:t xml:space="preserve"> </w:t>
      </w:r>
      <w:r>
        <w:rPr>
          <w:rtl/>
        </w:rPr>
        <w:tab/>
      </w:r>
      <w:r>
        <w:rPr>
          <w:rFonts w:hint="cs"/>
          <w:rtl/>
        </w:rPr>
        <w:t>נמצא לפנינו בשבלי הלקט [מהד' בובר] רסג בהערת שולים [עמ' 252]. תודה למגיה מנחם איזנברג שהעמידני על מקור הדברים.</w:t>
      </w:r>
    </w:p>
  </w:footnote>
  <w:footnote w:id="27">
    <w:p w14:paraId="5FC713F9" w14:textId="77777777" w:rsidR="00D720F0" w:rsidRPr="009D5EAE" w:rsidRDefault="00D720F0" w:rsidP="00D720F0">
      <w:pPr>
        <w:pStyle w:val="a6"/>
        <w:rPr>
          <w:rtl/>
        </w:rPr>
      </w:pPr>
      <w:r>
        <w:rPr>
          <w:rStyle w:val="af"/>
        </w:rPr>
        <w:footnoteRef/>
      </w:r>
      <w:r>
        <w:rPr>
          <w:rtl/>
        </w:rPr>
        <w:t xml:space="preserve"> </w:t>
      </w:r>
      <w:r>
        <w:rPr>
          <w:rtl/>
        </w:rPr>
        <w:tab/>
      </w:r>
      <w:r w:rsidRPr="009D5EAE">
        <w:rPr>
          <w:rtl/>
        </w:rPr>
        <w:t>שו“ת בצל החכמה ה</w:t>
      </w:r>
      <w:r>
        <w:rPr>
          <w:rFonts w:hint="cs"/>
          <w:rtl/>
        </w:rPr>
        <w:t xml:space="preserve">', </w:t>
      </w:r>
      <w:r w:rsidRPr="009D5EAE">
        <w:rPr>
          <w:rtl/>
        </w:rPr>
        <w:t>יב</w:t>
      </w:r>
      <w:r>
        <w:rPr>
          <w:rFonts w:hint="cs"/>
          <w:rtl/>
        </w:rPr>
        <w:t xml:space="preserve"> וכן דעתו של הרב טיקוצ'ינסקי (ספר ארץ ישראל ח"א כ"ב, יא)</w:t>
      </w:r>
      <w:r w:rsidRPr="009D5EAE">
        <w:rPr>
          <w:rFonts w:hint="cs"/>
          <w:rtl/>
        </w:rPr>
        <w:t>. לעומת</w:t>
      </w:r>
      <w:r>
        <w:rPr>
          <w:rFonts w:hint="cs"/>
          <w:rtl/>
        </w:rPr>
        <w:t>ם</w:t>
      </w:r>
      <w:r w:rsidRPr="009D5EAE">
        <w:rPr>
          <w:rFonts w:hint="cs"/>
          <w:rtl/>
        </w:rPr>
        <w:t xml:space="preserve">, </w:t>
      </w:r>
      <w:r>
        <w:rPr>
          <w:rFonts w:hint="cs"/>
          <w:rtl/>
        </w:rPr>
        <w:t xml:space="preserve">מובא בשם החזו"א לקרוע גם בערב שבת (הר הקודש עמ' ח), וכן דעתו של הרב משה פיינשטיין להלכה (אג"מ או"ח ה', ל"ז אות ב, אף שלמעשה הוא חושב שיש לנהוג כפי המנהג), וגם בשם </w:t>
      </w:r>
      <w:r w:rsidRPr="00BE7F7C">
        <w:rPr>
          <w:rFonts w:hint="cs"/>
          <w:rtl/>
        </w:rPr>
        <w:t xml:space="preserve">הגרש"ז </w:t>
      </w:r>
      <w:r>
        <w:rPr>
          <w:rFonts w:hint="cs"/>
          <w:rtl/>
        </w:rPr>
        <w:t xml:space="preserve">מצוטט </w:t>
      </w:r>
      <w:r w:rsidRPr="00BE7F7C">
        <w:rPr>
          <w:rFonts w:hint="cs"/>
          <w:rtl/>
        </w:rPr>
        <w:t>(ה</w:t>
      </w:r>
      <w:r w:rsidRPr="00BE7F7C">
        <w:rPr>
          <w:rtl/>
        </w:rPr>
        <w:t>ליכות שלמה ג</w:t>
      </w:r>
      <w:r w:rsidRPr="00BE7F7C">
        <w:rPr>
          <w:rFonts w:hint="cs"/>
          <w:rtl/>
        </w:rPr>
        <w:t xml:space="preserve">', </w:t>
      </w:r>
      <w:r w:rsidRPr="00BE7F7C">
        <w:rPr>
          <w:rtl/>
        </w:rPr>
        <w:t>טו</w:t>
      </w:r>
      <w:r w:rsidRPr="00BE7F7C">
        <w:rPr>
          <w:rFonts w:hint="cs"/>
          <w:rtl/>
        </w:rPr>
        <w:t>,</w:t>
      </w:r>
      <w:r w:rsidRPr="00BE7F7C">
        <w:rPr>
          <w:rtl/>
        </w:rPr>
        <w:t xml:space="preserve"> ארחות ההלכה הערה 45</w:t>
      </w:r>
      <w:r w:rsidRPr="00BE7F7C">
        <w:rPr>
          <w:rFonts w:hint="cs"/>
          <w:rtl/>
        </w:rPr>
        <w:t xml:space="preserve">) שאין מקור למנהג לא לקרוע על מקום המקדש ביום שאין אומרים בו תחנון, כיון שדילוג על תחנון כשלעצמו לא הופך את היום </w:t>
      </w:r>
      <w:r>
        <w:rPr>
          <w:rFonts w:hint="cs"/>
          <w:rtl/>
        </w:rPr>
        <w:t xml:space="preserve">לבעל חשיבות עצמאית שימנע ביטוי פומבי של אבלות על החורבן. </w:t>
      </w:r>
      <w:r w:rsidRPr="009D5EAE">
        <w:rPr>
          <w:rFonts w:hint="cs"/>
          <w:rtl/>
        </w:rPr>
        <w:t xml:space="preserve">הרב שכטר שליט"א </w:t>
      </w:r>
      <w:r>
        <w:rPr>
          <w:rFonts w:hint="cs"/>
          <w:rtl/>
        </w:rPr>
        <w:t>(בעקבי הצאן י"ח, ה [עמ' קא</w:t>
      </w:r>
      <w:r>
        <w:rPr>
          <w:rtl/>
        </w:rPr>
        <w:t>–</w:t>
      </w:r>
      <w:r>
        <w:rPr>
          <w:rFonts w:hint="cs"/>
          <w:rtl/>
        </w:rPr>
        <w:t xml:space="preserve">קב]) מסביר </w:t>
      </w:r>
      <w:r w:rsidRPr="009D5EAE">
        <w:rPr>
          <w:rFonts w:hint="cs"/>
          <w:rtl/>
        </w:rPr>
        <w:t>שהמנהג השתרבב מערב פסח</w:t>
      </w:r>
      <w:r>
        <w:rPr>
          <w:rFonts w:hint="cs"/>
          <w:rtl/>
        </w:rPr>
        <w:t>,</w:t>
      </w:r>
      <w:r w:rsidRPr="009D5EAE">
        <w:rPr>
          <w:rFonts w:hint="cs"/>
          <w:rtl/>
        </w:rPr>
        <w:t xml:space="preserve"> ש</w:t>
      </w:r>
      <w:r>
        <w:rPr>
          <w:rFonts w:hint="cs"/>
          <w:rtl/>
        </w:rPr>
        <w:t>כ</w:t>
      </w:r>
      <w:r w:rsidRPr="009D5EAE">
        <w:rPr>
          <w:rFonts w:hint="cs"/>
          <w:rtl/>
        </w:rPr>
        <w:t>ל</w:t>
      </w:r>
      <w:r>
        <w:rPr>
          <w:rFonts w:hint="cs"/>
          <w:rtl/>
        </w:rPr>
        <w:t>פי</w:t>
      </w:r>
      <w:r w:rsidRPr="009D5EAE">
        <w:rPr>
          <w:rFonts w:hint="cs"/>
          <w:rtl/>
        </w:rPr>
        <w:t xml:space="preserve">ו </w:t>
      </w:r>
      <w:r>
        <w:rPr>
          <w:rFonts w:hint="cs"/>
          <w:rtl/>
        </w:rPr>
        <w:t xml:space="preserve">מוסכם שיש לו </w:t>
      </w:r>
      <w:r w:rsidRPr="009D5EAE">
        <w:rPr>
          <w:rFonts w:hint="cs"/>
          <w:rtl/>
        </w:rPr>
        <w:t>מעמד מיוחד אחרי חצות</w:t>
      </w:r>
      <w:r>
        <w:rPr>
          <w:rFonts w:hint="cs"/>
          <w:rtl/>
        </w:rPr>
        <w:t>, ועל כן כינה את המנהג (בשיעורים בעל פה): "מנהג טעות".</w:t>
      </w:r>
    </w:p>
  </w:footnote>
  <w:footnote w:id="28">
    <w:p w14:paraId="73563124" w14:textId="77777777" w:rsidR="00D720F0" w:rsidRDefault="00D720F0" w:rsidP="00D720F0">
      <w:pPr>
        <w:pStyle w:val="a6"/>
      </w:pPr>
      <w:r>
        <w:rPr>
          <w:rStyle w:val="af"/>
        </w:rPr>
        <w:footnoteRef/>
      </w:r>
      <w:r>
        <w:rPr>
          <w:rtl/>
        </w:rPr>
        <w:t xml:space="preserve"> </w:t>
      </w:r>
      <w:r>
        <w:rPr>
          <w:rtl/>
        </w:rPr>
        <w:tab/>
      </w:r>
      <w:r w:rsidRPr="00792456">
        <w:rPr>
          <w:rFonts w:hint="cs"/>
          <w:rtl/>
        </w:rPr>
        <w:t>בצד הרצון שהאוכל יהיה טעים בשבת, הדבר גם מ</w:t>
      </w:r>
      <w:r>
        <w:rPr>
          <w:rFonts w:hint="cs"/>
          <w:rtl/>
        </w:rPr>
        <w:t>ו</w:t>
      </w:r>
      <w:r w:rsidRPr="00792456">
        <w:rPr>
          <w:rFonts w:hint="cs"/>
          <w:rtl/>
        </w:rPr>
        <w:t>נע מצבים לא נעימים בשבת</w:t>
      </w:r>
      <w:r>
        <w:rPr>
          <w:rFonts w:hint="cs"/>
          <w:rtl/>
        </w:rPr>
        <w:t>:</w:t>
      </w:r>
      <w:r w:rsidRPr="00792456">
        <w:rPr>
          <w:rFonts w:hint="cs"/>
          <w:rtl/>
        </w:rPr>
        <w:t xml:space="preserve"> </w:t>
      </w:r>
      <w:r>
        <w:rPr>
          <w:rFonts w:hint="cs"/>
          <w:rtl/>
        </w:rPr>
        <w:t>כעס על בני ביתו מחמת הקדחת התבשיל (מחזור ויטרי קצא על פי הירושלמי [לא מצאתי, י"ג])</w:t>
      </w:r>
      <w:r w:rsidRPr="00E35B3B">
        <w:rPr>
          <w:rFonts w:hint="cs"/>
          <w:i/>
          <w:iCs/>
          <w:rtl/>
        </w:rPr>
        <w:t xml:space="preserve"> </w:t>
      </w:r>
      <w:r w:rsidRPr="00E35B3B">
        <w:rPr>
          <w:rFonts w:hint="cs"/>
          <w:rtl/>
        </w:rPr>
        <w:t xml:space="preserve">או </w:t>
      </w:r>
      <w:r>
        <w:rPr>
          <w:rFonts w:hint="cs"/>
          <w:rtl/>
        </w:rPr>
        <w:t>שלא יבוא לידי חילול שבת בהוספת מלח (כפי שחושש בשמירת שבת כהלכתה ב', מב הערה רלה).</w:t>
      </w:r>
    </w:p>
  </w:footnote>
  <w:footnote w:id="29">
    <w:p w14:paraId="4CA82252" w14:textId="77777777" w:rsidR="00D720F0" w:rsidRDefault="00D720F0" w:rsidP="00D720F0">
      <w:pPr>
        <w:pStyle w:val="a6"/>
        <w:rPr>
          <w:rtl/>
        </w:rPr>
      </w:pPr>
      <w:r>
        <w:rPr>
          <w:rStyle w:val="af"/>
        </w:rPr>
        <w:footnoteRef/>
      </w:r>
      <w:r>
        <w:rPr>
          <w:rtl/>
        </w:rPr>
        <w:t xml:space="preserve"> </w:t>
      </w:r>
      <w:r>
        <w:rPr>
          <w:rtl/>
        </w:rPr>
        <w:tab/>
      </w:r>
      <w:r>
        <w:rPr>
          <w:rFonts w:hint="cs"/>
          <w:rtl/>
        </w:rPr>
        <w:t>כיון שהלכה זו מובאת בהקשר של ערב יום טוב (שלמחרתו תבטל האבלות), היה מקום לחלק בינו ובין ערב שבת. אולם, נדמה שאפשר להשוות ביניהם מפני שגם הפוסקים המקלים ברחיצה לפני הלילה עומדים על כך ששאר דיני אבלות (ישיבה על הקרקע, איסור נעלי עור ועוד) חלים עד הלילה, והרי שהאבלות קיימת הן בערב שבת הן בערב יום טוב.</w:t>
      </w:r>
    </w:p>
  </w:footnote>
  <w:footnote w:id="30">
    <w:p w14:paraId="69398186" w14:textId="77777777" w:rsidR="00D720F0" w:rsidRDefault="00D720F0" w:rsidP="00D720F0">
      <w:pPr>
        <w:pStyle w:val="a6"/>
      </w:pPr>
      <w:r>
        <w:rPr>
          <w:rStyle w:val="af"/>
        </w:rPr>
        <w:footnoteRef/>
      </w:r>
      <w:r>
        <w:rPr>
          <w:rtl/>
        </w:rPr>
        <w:t xml:space="preserve"> </w:t>
      </w:r>
      <w:r>
        <w:rPr>
          <w:rtl/>
        </w:rPr>
        <w:tab/>
      </w:r>
      <w:r>
        <w:rPr>
          <w:rFonts w:hint="cs"/>
          <w:rtl/>
        </w:rPr>
        <w:t>נדמה שזו גם דעת הב"ח או"ח רס"א הסובר שזמן קבלת שבת מתחיל שתי שעות סמוך לערב.</w:t>
      </w:r>
    </w:p>
  </w:footnote>
  <w:footnote w:id="31">
    <w:p w14:paraId="5E2AD46F" w14:textId="77777777" w:rsidR="00D720F0" w:rsidRDefault="00D720F0" w:rsidP="00D720F0">
      <w:pPr>
        <w:pStyle w:val="a6"/>
        <w:rPr>
          <w:rtl/>
        </w:rPr>
      </w:pPr>
      <w:r>
        <w:rPr>
          <w:rStyle w:val="af"/>
        </w:rPr>
        <w:footnoteRef/>
      </w:r>
      <w:r>
        <w:rPr>
          <w:rtl/>
        </w:rPr>
        <w:t xml:space="preserve"> </w:t>
      </w:r>
      <w:r>
        <w:rPr>
          <w:rtl/>
        </w:rPr>
        <w:tab/>
      </w:r>
      <w:r w:rsidRPr="00D60CC7">
        <w:rPr>
          <w:rFonts w:hint="cs"/>
          <w:rtl/>
        </w:rPr>
        <w:t>כיום בד</w:t>
      </w:r>
      <w:r>
        <w:rPr>
          <w:rFonts w:hint="cs"/>
          <w:rtl/>
        </w:rPr>
        <w:t xml:space="preserve">רך </w:t>
      </w:r>
      <w:r w:rsidRPr="00D60CC7">
        <w:rPr>
          <w:rFonts w:hint="cs"/>
          <w:rtl/>
        </w:rPr>
        <w:t>כ</w:t>
      </w:r>
      <w:r>
        <w:rPr>
          <w:rFonts w:hint="cs"/>
          <w:rtl/>
        </w:rPr>
        <w:t>לל</w:t>
      </w:r>
      <w:r w:rsidRPr="00D60CC7">
        <w:rPr>
          <w:rFonts w:hint="cs"/>
          <w:rtl/>
        </w:rPr>
        <w:t xml:space="preserve"> קוראים לאבל בערב שבת להכנס לבית הכנסת </w:t>
      </w:r>
      <w:r>
        <w:rPr>
          <w:rFonts w:hint="cs"/>
          <w:rtl/>
        </w:rPr>
        <w:t xml:space="preserve">לאחר </w:t>
      </w:r>
      <w:r w:rsidRPr="00D60CC7">
        <w:rPr>
          <w:rFonts w:hint="cs"/>
          <w:rtl/>
        </w:rPr>
        <w:t xml:space="preserve">שקיעת החמה, כאשר האבל עומד בחוץ עד שעה זו </w:t>
      </w:r>
      <w:r>
        <w:rPr>
          <w:rFonts w:hint="cs"/>
          <w:rtl/>
        </w:rPr>
        <w:t xml:space="preserve">לבוש </w:t>
      </w:r>
      <w:r w:rsidRPr="00D60CC7">
        <w:rPr>
          <w:rFonts w:hint="cs"/>
          <w:rtl/>
        </w:rPr>
        <w:t>בבגדי שבת ו</w:t>
      </w:r>
      <w:r>
        <w:rPr>
          <w:rFonts w:hint="cs"/>
          <w:rtl/>
        </w:rPr>
        <w:t xml:space="preserve">נועל </w:t>
      </w:r>
      <w:r w:rsidRPr="00D60CC7">
        <w:rPr>
          <w:rFonts w:hint="cs"/>
          <w:rtl/>
        </w:rPr>
        <w:t>נעלי עור</w:t>
      </w:r>
      <w:r>
        <w:rPr>
          <w:rFonts w:hint="cs"/>
          <w:rtl/>
        </w:rPr>
        <w:t>.</w:t>
      </w:r>
      <w:r w:rsidRPr="00D60CC7">
        <w:rPr>
          <w:rFonts w:hint="cs"/>
          <w:rtl/>
        </w:rPr>
        <w:t xml:space="preserve"> </w:t>
      </w:r>
      <w:r>
        <w:rPr>
          <w:rFonts w:hint="cs"/>
          <w:rtl/>
        </w:rPr>
        <w:t xml:space="preserve">אם כן, </w:t>
      </w:r>
      <w:r w:rsidRPr="00D60CC7">
        <w:rPr>
          <w:rFonts w:hint="cs"/>
          <w:rtl/>
        </w:rPr>
        <w:t xml:space="preserve">נראה שמקור המנהג הוא אחר מאשר הצעתו לעיל של הרב שמואל לנדא </w:t>
      </w:r>
      <w:r>
        <w:rPr>
          <w:rFonts w:hint="cs"/>
          <w:rtl/>
        </w:rPr>
        <w:t>(הא</w:t>
      </w:r>
      <w:r w:rsidRPr="00D60CC7">
        <w:rPr>
          <w:rFonts w:hint="cs"/>
          <w:rtl/>
        </w:rPr>
        <w:t>ומר להחליף בגדים ונעלים</w:t>
      </w:r>
      <w:r>
        <w:rPr>
          <w:rFonts w:hint="cs"/>
          <w:rtl/>
        </w:rPr>
        <w:t>)</w:t>
      </w:r>
      <w:r w:rsidRPr="00D60CC7">
        <w:rPr>
          <w:rFonts w:hint="cs"/>
          <w:rtl/>
        </w:rPr>
        <w:t>.</w:t>
      </w:r>
    </w:p>
    <w:p w14:paraId="2C248F9A" w14:textId="77777777" w:rsidR="00D720F0" w:rsidRPr="00D60CC7" w:rsidRDefault="00D720F0" w:rsidP="00D720F0">
      <w:pPr>
        <w:pStyle w:val="a6"/>
      </w:pPr>
      <w:r>
        <w:rPr>
          <w:rtl/>
        </w:rPr>
        <w:tab/>
      </w:r>
      <w:r w:rsidRPr="00D60CC7">
        <w:rPr>
          <w:rFonts w:hint="cs"/>
          <w:rtl/>
        </w:rPr>
        <w:t>נדמה שמנהגנו הוא נ</w:t>
      </w:r>
      <w:r>
        <w:rPr>
          <w:rFonts w:hint="cs"/>
          <w:rtl/>
        </w:rPr>
        <w:t>י</w:t>
      </w:r>
      <w:r w:rsidRPr="00D60CC7">
        <w:rPr>
          <w:rFonts w:hint="cs"/>
          <w:rtl/>
        </w:rPr>
        <w:t>חום אבלים צבורי במקום ב</w:t>
      </w:r>
      <w:r>
        <w:rPr>
          <w:rFonts w:hint="cs"/>
          <w:rtl/>
        </w:rPr>
        <w:t>ו</w:t>
      </w:r>
      <w:r w:rsidRPr="00D60CC7">
        <w:rPr>
          <w:rFonts w:hint="cs"/>
          <w:rtl/>
        </w:rPr>
        <w:t xml:space="preserve"> מתאספים בשבתות, מעין מה שמעיד הטור בשם אביו: "</w:t>
      </w:r>
      <w:r w:rsidRPr="00095B5A">
        <w:rPr>
          <w:rtl/>
        </w:rPr>
        <w:t>ונוהגין באשכנז שהאבל הולך לב"ה</w:t>
      </w:r>
      <w:r>
        <w:rPr>
          <w:rFonts w:hint="cs"/>
          <w:rtl/>
        </w:rPr>
        <w:t xml:space="preserve">... </w:t>
      </w:r>
      <w:r w:rsidRPr="00095B5A">
        <w:rPr>
          <w:rtl/>
        </w:rPr>
        <w:t>וכל הקהל הולכין אחריו ויושבין אצלו</w:t>
      </w:r>
      <w:r>
        <w:rPr>
          <w:rFonts w:hint="cs"/>
          <w:rtl/>
        </w:rPr>
        <w:t>...</w:t>
      </w:r>
      <w:r w:rsidRPr="00095B5A">
        <w:rPr>
          <w:rtl/>
        </w:rPr>
        <w:t xml:space="preserve"> וסומכין על דבר הגדה בפרקי רבי אליעזר</w:t>
      </w:r>
      <w:r>
        <w:rPr>
          <w:rFonts w:hint="cs"/>
          <w:rtl/>
        </w:rPr>
        <w:t>...</w:t>
      </w:r>
      <w:r w:rsidRPr="00095B5A">
        <w:rPr>
          <w:rtl/>
        </w:rPr>
        <w:t xml:space="preserve"> משחרב ב"ה התקינו חכמים שיהיו חתנים ואבילים הולכין לבתי כנסיות ולבתי מדרשות ואנשי המקום רואין את החתן ושמחים עמו ואת האבל ויושבין עמו לארץ כדי שיצאו כל ישראל ידי חובתן בגמילות חסדים ועליהם הוא אומר ברוך נותן שכר טוב לגומלי חסדים:</w:t>
      </w:r>
      <w:r>
        <w:rPr>
          <w:rFonts w:hint="cs"/>
          <w:rtl/>
        </w:rPr>
        <w:t>" (יו"ד שצ"ג).</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643C" w14:textId="5C2EEB6D" w:rsidR="00714549" w:rsidRPr="0034458C" w:rsidRDefault="00714549" w:rsidP="0034458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A164B"/>
    <w:multiLevelType w:val="multilevel"/>
    <w:tmpl w:val="C7324448"/>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196D1948"/>
    <w:multiLevelType w:val="multilevel"/>
    <w:tmpl w:val="1FD449F2"/>
    <w:styleLink w:val="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0004679"/>
    <w:multiLevelType w:val="hybridMultilevel"/>
    <w:tmpl w:val="26B6846E"/>
    <w:lvl w:ilvl="0" w:tplc="FA763F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5D498B"/>
    <w:multiLevelType w:val="hybridMultilevel"/>
    <w:tmpl w:val="FCA26DE6"/>
    <w:lvl w:ilvl="0" w:tplc="A50A1E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324CC0"/>
    <w:multiLevelType w:val="hybridMultilevel"/>
    <w:tmpl w:val="5B146D34"/>
    <w:lvl w:ilvl="0" w:tplc="C922A78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7880776">
    <w:abstractNumId w:val="1"/>
  </w:num>
  <w:num w:numId="2" w16cid:durableId="25910264">
    <w:abstractNumId w:val="0"/>
  </w:num>
  <w:num w:numId="3" w16cid:durableId="1414935610">
    <w:abstractNumId w:val="3"/>
  </w:num>
  <w:num w:numId="4" w16cid:durableId="926038205">
    <w:abstractNumId w:val="4"/>
  </w:num>
  <w:num w:numId="5" w16cid:durableId="132161990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defaultTabStop w:val="720"/>
  <w:evenAndOddHeaders/>
  <w:characterSpacingControl w:val="doNotCompress"/>
  <w:hdrShapeDefaults>
    <o:shapedefaults v:ext="edit" spidmax="2050"/>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B99"/>
    <w:rsid w:val="000009BF"/>
    <w:rsid w:val="000013EA"/>
    <w:rsid w:val="00001B77"/>
    <w:rsid w:val="00002164"/>
    <w:rsid w:val="00003205"/>
    <w:rsid w:val="00003630"/>
    <w:rsid w:val="00004275"/>
    <w:rsid w:val="000045C3"/>
    <w:rsid w:val="000061DC"/>
    <w:rsid w:val="000063B3"/>
    <w:rsid w:val="00007CE2"/>
    <w:rsid w:val="000119C6"/>
    <w:rsid w:val="00014EE2"/>
    <w:rsid w:val="000150DB"/>
    <w:rsid w:val="00015202"/>
    <w:rsid w:val="00017CC6"/>
    <w:rsid w:val="00017F72"/>
    <w:rsid w:val="000201FF"/>
    <w:rsid w:val="00020A1F"/>
    <w:rsid w:val="000211E4"/>
    <w:rsid w:val="00022008"/>
    <w:rsid w:val="000234AF"/>
    <w:rsid w:val="000235E2"/>
    <w:rsid w:val="00024399"/>
    <w:rsid w:val="00025BD3"/>
    <w:rsid w:val="00025CA4"/>
    <w:rsid w:val="000263F0"/>
    <w:rsid w:val="00027EF2"/>
    <w:rsid w:val="0003073E"/>
    <w:rsid w:val="00030762"/>
    <w:rsid w:val="00033594"/>
    <w:rsid w:val="000336C0"/>
    <w:rsid w:val="000357CB"/>
    <w:rsid w:val="000365FF"/>
    <w:rsid w:val="000368B2"/>
    <w:rsid w:val="00040348"/>
    <w:rsid w:val="00042588"/>
    <w:rsid w:val="00042DF3"/>
    <w:rsid w:val="000467EC"/>
    <w:rsid w:val="00047041"/>
    <w:rsid w:val="0004776B"/>
    <w:rsid w:val="000514BF"/>
    <w:rsid w:val="0005386E"/>
    <w:rsid w:val="00053BB0"/>
    <w:rsid w:val="000557AC"/>
    <w:rsid w:val="00056F4F"/>
    <w:rsid w:val="00057F6B"/>
    <w:rsid w:val="00064640"/>
    <w:rsid w:val="000648E3"/>
    <w:rsid w:val="00070184"/>
    <w:rsid w:val="000703B9"/>
    <w:rsid w:val="00070F8B"/>
    <w:rsid w:val="00071F35"/>
    <w:rsid w:val="00072199"/>
    <w:rsid w:val="00072A94"/>
    <w:rsid w:val="00076213"/>
    <w:rsid w:val="00076971"/>
    <w:rsid w:val="000771D0"/>
    <w:rsid w:val="000810A0"/>
    <w:rsid w:val="0008144F"/>
    <w:rsid w:val="0008196D"/>
    <w:rsid w:val="00081CB9"/>
    <w:rsid w:val="00082804"/>
    <w:rsid w:val="00083257"/>
    <w:rsid w:val="00083D3E"/>
    <w:rsid w:val="00084EA4"/>
    <w:rsid w:val="00085325"/>
    <w:rsid w:val="00087792"/>
    <w:rsid w:val="000879E8"/>
    <w:rsid w:val="00087E7B"/>
    <w:rsid w:val="00091AEB"/>
    <w:rsid w:val="00091B5E"/>
    <w:rsid w:val="00093243"/>
    <w:rsid w:val="00094197"/>
    <w:rsid w:val="00094B19"/>
    <w:rsid w:val="00094DAE"/>
    <w:rsid w:val="00094F3A"/>
    <w:rsid w:val="00095B5A"/>
    <w:rsid w:val="000A170D"/>
    <w:rsid w:val="000A2B9A"/>
    <w:rsid w:val="000A3525"/>
    <w:rsid w:val="000A40E3"/>
    <w:rsid w:val="000A46DD"/>
    <w:rsid w:val="000A697F"/>
    <w:rsid w:val="000A7ACD"/>
    <w:rsid w:val="000B1C3A"/>
    <w:rsid w:val="000B28AB"/>
    <w:rsid w:val="000B3A6C"/>
    <w:rsid w:val="000B6A07"/>
    <w:rsid w:val="000C10A0"/>
    <w:rsid w:val="000C22B1"/>
    <w:rsid w:val="000C2448"/>
    <w:rsid w:val="000C50A7"/>
    <w:rsid w:val="000C515C"/>
    <w:rsid w:val="000C5B12"/>
    <w:rsid w:val="000C7BCB"/>
    <w:rsid w:val="000C7E3E"/>
    <w:rsid w:val="000D06FC"/>
    <w:rsid w:val="000D0E33"/>
    <w:rsid w:val="000D0FA8"/>
    <w:rsid w:val="000D1465"/>
    <w:rsid w:val="000D1A92"/>
    <w:rsid w:val="000D20EA"/>
    <w:rsid w:val="000D425E"/>
    <w:rsid w:val="000D47E2"/>
    <w:rsid w:val="000D5367"/>
    <w:rsid w:val="000D6012"/>
    <w:rsid w:val="000D6F12"/>
    <w:rsid w:val="000D70CC"/>
    <w:rsid w:val="000D710E"/>
    <w:rsid w:val="000D7220"/>
    <w:rsid w:val="000D72AF"/>
    <w:rsid w:val="000D7950"/>
    <w:rsid w:val="000E04D0"/>
    <w:rsid w:val="000E0E6E"/>
    <w:rsid w:val="000E0F2A"/>
    <w:rsid w:val="000E180F"/>
    <w:rsid w:val="000E3610"/>
    <w:rsid w:val="000E36A5"/>
    <w:rsid w:val="000E3B4C"/>
    <w:rsid w:val="000E4DEA"/>
    <w:rsid w:val="000E4E6A"/>
    <w:rsid w:val="000E578D"/>
    <w:rsid w:val="000E5BB1"/>
    <w:rsid w:val="000E6335"/>
    <w:rsid w:val="000E6BB3"/>
    <w:rsid w:val="000E6FAA"/>
    <w:rsid w:val="000E7299"/>
    <w:rsid w:val="000F1442"/>
    <w:rsid w:val="000F2327"/>
    <w:rsid w:val="000F2867"/>
    <w:rsid w:val="000F2BC9"/>
    <w:rsid w:val="000F2D6D"/>
    <w:rsid w:val="000F3651"/>
    <w:rsid w:val="000F47CF"/>
    <w:rsid w:val="000F678B"/>
    <w:rsid w:val="00100314"/>
    <w:rsid w:val="00100870"/>
    <w:rsid w:val="001025D1"/>
    <w:rsid w:val="001033DC"/>
    <w:rsid w:val="00104216"/>
    <w:rsid w:val="001047AD"/>
    <w:rsid w:val="001051A7"/>
    <w:rsid w:val="00107A58"/>
    <w:rsid w:val="00111F84"/>
    <w:rsid w:val="00111F97"/>
    <w:rsid w:val="00113933"/>
    <w:rsid w:val="00114DE7"/>
    <w:rsid w:val="00114E53"/>
    <w:rsid w:val="00120368"/>
    <w:rsid w:val="00121CC1"/>
    <w:rsid w:val="0012340A"/>
    <w:rsid w:val="00124374"/>
    <w:rsid w:val="00124A56"/>
    <w:rsid w:val="001252BF"/>
    <w:rsid w:val="001300B9"/>
    <w:rsid w:val="00130522"/>
    <w:rsid w:val="00130D62"/>
    <w:rsid w:val="00135276"/>
    <w:rsid w:val="001360F9"/>
    <w:rsid w:val="0014019A"/>
    <w:rsid w:val="0014068E"/>
    <w:rsid w:val="00140B7B"/>
    <w:rsid w:val="00141494"/>
    <w:rsid w:val="00141C10"/>
    <w:rsid w:val="00143FA6"/>
    <w:rsid w:val="001449F9"/>
    <w:rsid w:val="001452D0"/>
    <w:rsid w:val="0014569F"/>
    <w:rsid w:val="0014598B"/>
    <w:rsid w:val="0014631A"/>
    <w:rsid w:val="00146520"/>
    <w:rsid w:val="00147150"/>
    <w:rsid w:val="0015241E"/>
    <w:rsid w:val="001529B2"/>
    <w:rsid w:val="0015372E"/>
    <w:rsid w:val="001538B6"/>
    <w:rsid w:val="00153DD5"/>
    <w:rsid w:val="00156982"/>
    <w:rsid w:val="00161409"/>
    <w:rsid w:val="0016145C"/>
    <w:rsid w:val="00163405"/>
    <w:rsid w:val="00163C75"/>
    <w:rsid w:val="00165E6E"/>
    <w:rsid w:val="00167202"/>
    <w:rsid w:val="00170CD2"/>
    <w:rsid w:val="0017188E"/>
    <w:rsid w:val="0017220B"/>
    <w:rsid w:val="00172544"/>
    <w:rsid w:val="00173219"/>
    <w:rsid w:val="001736D7"/>
    <w:rsid w:val="00173A57"/>
    <w:rsid w:val="001741C2"/>
    <w:rsid w:val="00176E10"/>
    <w:rsid w:val="00177F58"/>
    <w:rsid w:val="00180BF2"/>
    <w:rsid w:val="00181CFC"/>
    <w:rsid w:val="00181D86"/>
    <w:rsid w:val="00182A1B"/>
    <w:rsid w:val="0018460E"/>
    <w:rsid w:val="001874CD"/>
    <w:rsid w:val="00191CFB"/>
    <w:rsid w:val="00191DE6"/>
    <w:rsid w:val="0019244E"/>
    <w:rsid w:val="001925AC"/>
    <w:rsid w:val="00192914"/>
    <w:rsid w:val="00192DBA"/>
    <w:rsid w:val="001942EC"/>
    <w:rsid w:val="00196011"/>
    <w:rsid w:val="00196250"/>
    <w:rsid w:val="00197201"/>
    <w:rsid w:val="001A0836"/>
    <w:rsid w:val="001A0C11"/>
    <w:rsid w:val="001A0FF3"/>
    <w:rsid w:val="001A1B69"/>
    <w:rsid w:val="001A238C"/>
    <w:rsid w:val="001A2B9E"/>
    <w:rsid w:val="001A4C45"/>
    <w:rsid w:val="001A4D5D"/>
    <w:rsid w:val="001A572B"/>
    <w:rsid w:val="001A6614"/>
    <w:rsid w:val="001A67D9"/>
    <w:rsid w:val="001A7248"/>
    <w:rsid w:val="001A7939"/>
    <w:rsid w:val="001B04D1"/>
    <w:rsid w:val="001B0C6C"/>
    <w:rsid w:val="001B0D07"/>
    <w:rsid w:val="001B0D8F"/>
    <w:rsid w:val="001B1152"/>
    <w:rsid w:val="001B1C2A"/>
    <w:rsid w:val="001B3121"/>
    <w:rsid w:val="001B5CB1"/>
    <w:rsid w:val="001B669F"/>
    <w:rsid w:val="001B6FAF"/>
    <w:rsid w:val="001C02B3"/>
    <w:rsid w:val="001C1B89"/>
    <w:rsid w:val="001C2343"/>
    <w:rsid w:val="001C2A77"/>
    <w:rsid w:val="001C2B12"/>
    <w:rsid w:val="001C2C4F"/>
    <w:rsid w:val="001C3718"/>
    <w:rsid w:val="001C4444"/>
    <w:rsid w:val="001C53C1"/>
    <w:rsid w:val="001C5ED1"/>
    <w:rsid w:val="001C73AB"/>
    <w:rsid w:val="001C7588"/>
    <w:rsid w:val="001C7ACE"/>
    <w:rsid w:val="001D0AB3"/>
    <w:rsid w:val="001D0F0C"/>
    <w:rsid w:val="001D14C4"/>
    <w:rsid w:val="001D205F"/>
    <w:rsid w:val="001D5193"/>
    <w:rsid w:val="001D5EE1"/>
    <w:rsid w:val="001D61F9"/>
    <w:rsid w:val="001D6805"/>
    <w:rsid w:val="001E12CF"/>
    <w:rsid w:val="001E5610"/>
    <w:rsid w:val="001E639A"/>
    <w:rsid w:val="001E6CC7"/>
    <w:rsid w:val="001E6EF0"/>
    <w:rsid w:val="001E769E"/>
    <w:rsid w:val="001F0281"/>
    <w:rsid w:val="001F07CE"/>
    <w:rsid w:val="001F0C4F"/>
    <w:rsid w:val="001F1049"/>
    <w:rsid w:val="001F5195"/>
    <w:rsid w:val="001F56A0"/>
    <w:rsid w:val="002019FC"/>
    <w:rsid w:val="00202782"/>
    <w:rsid w:val="00205753"/>
    <w:rsid w:val="0020669B"/>
    <w:rsid w:val="00206FCC"/>
    <w:rsid w:val="0020701B"/>
    <w:rsid w:val="00207D30"/>
    <w:rsid w:val="002103A7"/>
    <w:rsid w:val="00210D2D"/>
    <w:rsid w:val="00212007"/>
    <w:rsid w:val="00213878"/>
    <w:rsid w:val="00217B37"/>
    <w:rsid w:val="002201C9"/>
    <w:rsid w:val="00220C1E"/>
    <w:rsid w:val="0022189E"/>
    <w:rsid w:val="00222B8D"/>
    <w:rsid w:val="00223131"/>
    <w:rsid w:val="00223659"/>
    <w:rsid w:val="00223F54"/>
    <w:rsid w:val="00224B24"/>
    <w:rsid w:val="00227B92"/>
    <w:rsid w:val="00227E22"/>
    <w:rsid w:val="00230E09"/>
    <w:rsid w:val="0023112F"/>
    <w:rsid w:val="00232649"/>
    <w:rsid w:val="00233B3D"/>
    <w:rsid w:val="00234016"/>
    <w:rsid w:val="00234ACD"/>
    <w:rsid w:val="0023731A"/>
    <w:rsid w:val="00237558"/>
    <w:rsid w:val="002414A6"/>
    <w:rsid w:val="00243726"/>
    <w:rsid w:val="00243AC6"/>
    <w:rsid w:val="0024674F"/>
    <w:rsid w:val="00246F2D"/>
    <w:rsid w:val="00247159"/>
    <w:rsid w:val="0024732C"/>
    <w:rsid w:val="002510CF"/>
    <w:rsid w:val="002515EC"/>
    <w:rsid w:val="00252731"/>
    <w:rsid w:val="00252909"/>
    <w:rsid w:val="00254F2F"/>
    <w:rsid w:val="00256694"/>
    <w:rsid w:val="002577F0"/>
    <w:rsid w:val="0026148E"/>
    <w:rsid w:val="0026431A"/>
    <w:rsid w:val="00265254"/>
    <w:rsid w:val="00267862"/>
    <w:rsid w:val="002678E0"/>
    <w:rsid w:val="00267A17"/>
    <w:rsid w:val="002712B6"/>
    <w:rsid w:val="00271633"/>
    <w:rsid w:val="00271DB7"/>
    <w:rsid w:val="00272102"/>
    <w:rsid w:val="00272F8B"/>
    <w:rsid w:val="00273765"/>
    <w:rsid w:val="00276471"/>
    <w:rsid w:val="0028086D"/>
    <w:rsid w:val="00282861"/>
    <w:rsid w:val="00284447"/>
    <w:rsid w:val="002846E0"/>
    <w:rsid w:val="002847C8"/>
    <w:rsid w:val="00285B96"/>
    <w:rsid w:val="00285F1F"/>
    <w:rsid w:val="002865C6"/>
    <w:rsid w:val="00286ADF"/>
    <w:rsid w:val="00286DF8"/>
    <w:rsid w:val="00287798"/>
    <w:rsid w:val="00287B78"/>
    <w:rsid w:val="0029019A"/>
    <w:rsid w:val="002909E0"/>
    <w:rsid w:val="00291656"/>
    <w:rsid w:val="00292E6C"/>
    <w:rsid w:val="002934B9"/>
    <w:rsid w:val="00293518"/>
    <w:rsid w:val="002942FF"/>
    <w:rsid w:val="0029472E"/>
    <w:rsid w:val="00295B4A"/>
    <w:rsid w:val="00295E57"/>
    <w:rsid w:val="002974C8"/>
    <w:rsid w:val="00297B11"/>
    <w:rsid w:val="002A021A"/>
    <w:rsid w:val="002A25A4"/>
    <w:rsid w:val="002A4BF4"/>
    <w:rsid w:val="002A5F5C"/>
    <w:rsid w:val="002A79FD"/>
    <w:rsid w:val="002B08BD"/>
    <w:rsid w:val="002B1C32"/>
    <w:rsid w:val="002B239D"/>
    <w:rsid w:val="002B2E77"/>
    <w:rsid w:val="002B3C14"/>
    <w:rsid w:val="002B3DDC"/>
    <w:rsid w:val="002B3E53"/>
    <w:rsid w:val="002B3E5C"/>
    <w:rsid w:val="002B3F47"/>
    <w:rsid w:val="002B4AEB"/>
    <w:rsid w:val="002B5AE3"/>
    <w:rsid w:val="002B5FE3"/>
    <w:rsid w:val="002B6B01"/>
    <w:rsid w:val="002B7D60"/>
    <w:rsid w:val="002C0953"/>
    <w:rsid w:val="002C190A"/>
    <w:rsid w:val="002C1EF2"/>
    <w:rsid w:val="002C2B73"/>
    <w:rsid w:val="002C4390"/>
    <w:rsid w:val="002C4B7E"/>
    <w:rsid w:val="002D0493"/>
    <w:rsid w:val="002D1803"/>
    <w:rsid w:val="002D2031"/>
    <w:rsid w:val="002D2B22"/>
    <w:rsid w:val="002D36E2"/>
    <w:rsid w:val="002D53F5"/>
    <w:rsid w:val="002D75E7"/>
    <w:rsid w:val="002D7BDB"/>
    <w:rsid w:val="002E0452"/>
    <w:rsid w:val="002E0B1C"/>
    <w:rsid w:val="002E0F64"/>
    <w:rsid w:val="002E5396"/>
    <w:rsid w:val="002E5D17"/>
    <w:rsid w:val="002E6C56"/>
    <w:rsid w:val="002E7895"/>
    <w:rsid w:val="002E78E2"/>
    <w:rsid w:val="002E79EC"/>
    <w:rsid w:val="002E7A75"/>
    <w:rsid w:val="002F116E"/>
    <w:rsid w:val="002F1576"/>
    <w:rsid w:val="002F1BE1"/>
    <w:rsid w:val="002F2484"/>
    <w:rsid w:val="002F3988"/>
    <w:rsid w:val="002F5289"/>
    <w:rsid w:val="002F68A1"/>
    <w:rsid w:val="002F75B9"/>
    <w:rsid w:val="002F7E9C"/>
    <w:rsid w:val="00300EE0"/>
    <w:rsid w:val="0030161C"/>
    <w:rsid w:val="00302B09"/>
    <w:rsid w:val="00303602"/>
    <w:rsid w:val="00303762"/>
    <w:rsid w:val="003047B5"/>
    <w:rsid w:val="00305F94"/>
    <w:rsid w:val="003066C5"/>
    <w:rsid w:val="00307174"/>
    <w:rsid w:val="00311FBB"/>
    <w:rsid w:val="003149EC"/>
    <w:rsid w:val="003157C9"/>
    <w:rsid w:val="00315C47"/>
    <w:rsid w:val="00316430"/>
    <w:rsid w:val="00317857"/>
    <w:rsid w:val="00321044"/>
    <w:rsid w:val="00322871"/>
    <w:rsid w:val="00323123"/>
    <w:rsid w:val="003232B8"/>
    <w:rsid w:val="003245A8"/>
    <w:rsid w:val="0032535B"/>
    <w:rsid w:val="0032555D"/>
    <w:rsid w:val="00325C8F"/>
    <w:rsid w:val="00325E93"/>
    <w:rsid w:val="0033114A"/>
    <w:rsid w:val="003318AB"/>
    <w:rsid w:val="00331A8D"/>
    <w:rsid w:val="00332AB7"/>
    <w:rsid w:val="00333073"/>
    <w:rsid w:val="00333263"/>
    <w:rsid w:val="00333D22"/>
    <w:rsid w:val="003355D1"/>
    <w:rsid w:val="00336EE1"/>
    <w:rsid w:val="0033750F"/>
    <w:rsid w:val="00341A3B"/>
    <w:rsid w:val="00341DFB"/>
    <w:rsid w:val="00342037"/>
    <w:rsid w:val="0034308E"/>
    <w:rsid w:val="0034458C"/>
    <w:rsid w:val="00345E19"/>
    <w:rsid w:val="00345EA3"/>
    <w:rsid w:val="00345F69"/>
    <w:rsid w:val="00346155"/>
    <w:rsid w:val="003461A2"/>
    <w:rsid w:val="003468F2"/>
    <w:rsid w:val="00346ED4"/>
    <w:rsid w:val="00352D49"/>
    <w:rsid w:val="0035388D"/>
    <w:rsid w:val="00353D2E"/>
    <w:rsid w:val="00353EC4"/>
    <w:rsid w:val="00354147"/>
    <w:rsid w:val="00354D70"/>
    <w:rsid w:val="00355CBA"/>
    <w:rsid w:val="00355DA6"/>
    <w:rsid w:val="00355FF3"/>
    <w:rsid w:val="0035651D"/>
    <w:rsid w:val="00356C71"/>
    <w:rsid w:val="00357D7B"/>
    <w:rsid w:val="003614C4"/>
    <w:rsid w:val="003622DE"/>
    <w:rsid w:val="003627C2"/>
    <w:rsid w:val="00362AA8"/>
    <w:rsid w:val="00362F71"/>
    <w:rsid w:val="00364F69"/>
    <w:rsid w:val="00365ABC"/>
    <w:rsid w:val="00365C8A"/>
    <w:rsid w:val="003679E8"/>
    <w:rsid w:val="00367ED3"/>
    <w:rsid w:val="0037051D"/>
    <w:rsid w:val="003713B4"/>
    <w:rsid w:val="00371985"/>
    <w:rsid w:val="00372910"/>
    <w:rsid w:val="00375372"/>
    <w:rsid w:val="0037649E"/>
    <w:rsid w:val="00376A7D"/>
    <w:rsid w:val="00380369"/>
    <w:rsid w:val="003804C6"/>
    <w:rsid w:val="00380686"/>
    <w:rsid w:val="00380883"/>
    <w:rsid w:val="00383C68"/>
    <w:rsid w:val="0038465E"/>
    <w:rsid w:val="00384CE1"/>
    <w:rsid w:val="003851BF"/>
    <w:rsid w:val="003857D9"/>
    <w:rsid w:val="003872EE"/>
    <w:rsid w:val="00390713"/>
    <w:rsid w:val="00390B6B"/>
    <w:rsid w:val="00390CAC"/>
    <w:rsid w:val="00391111"/>
    <w:rsid w:val="00392666"/>
    <w:rsid w:val="00392DEC"/>
    <w:rsid w:val="003941F9"/>
    <w:rsid w:val="0039424A"/>
    <w:rsid w:val="00395263"/>
    <w:rsid w:val="003963B1"/>
    <w:rsid w:val="00396528"/>
    <w:rsid w:val="00397181"/>
    <w:rsid w:val="003978B8"/>
    <w:rsid w:val="003A048D"/>
    <w:rsid w:val="003A0E3C"/>
    <w:rsid w:val="003A1B8A"/>
    <w:rsid w:val="003A1D8F"/>
    <w:rsid w:val="003A2305"/>
    <w:rsid w:val="003A30B8"/>
    <w:rsid w:val="003A318D"/>
    <w:rsid w:val="003A40BF"/>
    <w:rsid w:val="003A4EA4"/>
    <w:rsid w:val="003A5A56"/>
    <w:rsid w:val="003A7327"/>
    <w:rsid w:val="003A75E1"/>
    <w:rsid w:val="003A7B55"/>
    <w:rsid w:val="003B0041"/>
    <w:rsid w:val="003B0EBF"/>
    <w:rsid w:val="003B164F"/>
    <w:rsid w:val="003B1BDA"/>
    <w:rsid w:val="003B2933"/>
    <w:rsid w:val="003B29B3"/>
    <w:rsid w:val="003B3B53"/>
    <w:rsid w:val="003B3DAC"/>
    <w:rsid w:val="003B3FEA"/>
    <w:rsid w:val="003B4480"/>
    <w:rsid w:val="003B44A9"/>
    <w:rsid w:val="003B4619"/>
    <w:rsid w:val="003B5480"/>
    <w:rsid w:val="003C02CD"/>
    <w:rsid w:val="003C104A"/>
    <w:rsid w:val="003C109E"/>
    <w:rsid w:val="003C26F6"/>
    <w:rsid w:val="003C2905"/>
    <w:rsid w:val="003C471C"/>
    <w:rsid w:val="003C57C1"/>
    <w:rsid w:val="003C5B4E"/>
    <w:rsid w:val="003C5FC0"/>
    <w:rsid w:val="003C6351"/>
    <w:rsid w:val="003C662E"/>
    <w:rsid w:val="003C7317"/>
    <w:rsid w:val="003C7548"/>
    <w:rsid w:val="003D1114"/>
    <w:rsid w:val="003D17FA"/>
    <w:rsid w:val="003D1955"/>
    <w:rsid w:val="003D240E"/>
    <w:rsid w:val="003D2A70"/>
    <w:rsid w:val="003D2F3C"/>
    <w:rsid w:val="003D36D4"/>
    <w:rsid w:val="003D627C"/>
    <w:rsid w:val="003D6C9E"/>
    <w:rsid w:val="003D75EE"/>
    <w:rsid w:val="003D7C92"/>
    <w:rsid w:val="003E030D"/>
    <w:rsid w:val="003E1BB0"/>
    <w:rsid w:val="003E247B"/>
    <w:rsid w:val="003E2B6C"/>
    <w:rsid w:val="003E321D"/>
    <w:rsid w:val="003E37E5"/>
    <w:rsid w:val="003E486D"/>
    <w:rsid w:val="003E48F9"/>
    <w:rsid w:val="003E4E84"/>
    <w:rsid w:val="003E59AC"/>
    <w:rsid w:val="003E5FAB"/>
    <w:rsid w:val="003E7299"/>
    <w:rsid w:val="003F0489"/>
    <w:rsid w:val="003F1263"/>
    <w:rsid w:val="003F1E87"/>
    <w:rsid w:val="003F1FC3"/>
    <w:rsid w:val="003F2D4A"/>
    <w:rsid w:val="003F3183"/>
    <w:rsid w:val="003F406E"/>
    <w:rsid w:val="003F63D0"/>
    <w:rsid w:val="003F6FB1"/>
    <w:rsid w:val="003F730B"/>
    <w:rsid w:val="004020B5"/>
    <w:rsid w:val="00403657"/>
    <w:rsid w:val="00403ED5"/>
    <w:rsid w:val="004042C9"/>
    <w:rsid w:val="004044F9"/>
    <w:rsid w:val="00405290"/>
    <w:rsid w:val="00407EFF"/>
    <w:rsid w:val="00410130"/>
    <w:rsid w:val="00410646"/>
    <w:rsid w:val="00410950"/>
    <w:rsid w:val="00411BE4"/>
    <w:rsid w:val="00412E80"/>
    <w:rsid w:val="00413110"/>
    <w:rsid w:val="0041446C"/>
    <w:rsid w:val="00414BDE"/>
    <w:rsid w:val="00415908"/>
    <w:rsid w:val="00415A30"/>
    <w:rsid w:val="00415E0A"/>
    <w:rsid w:val="004167B2"/>
    <w:rsid w:val="004171FE"/>
    <w:rsid w:val="004176D0"/>
    <w:rsid w:val="00417845"/>
    <w:rsid w:val="00417C4C"/>
    <w:rsid w:val="00420402"/>
    <w:rsid w:val="0042063C"/>
    <w:rsid w:val="00421DCE"/>
    <w:rsid w:val="004262AB"/>
    <w:rsid w:val="00426576"/>
    <w:rsid w:val="0042779C"/>
    <w:rsid w:val="004318DA"/>
    <w:rsid w:val="0043515E"/>
    <w:rsid w:val="00437C4D"/>
    <w:rsid w:val="00440D07"/>
    <w:rsid w:val="00441B6C"/>
    <w:rsid w:val="00444AB6"/>
    <w:rsid w:val="00444CF8"/>
    <w:rsid w:val="00445669"/>
    <w:rsid w:val="00445F35"/>
    <w:rsid w:val="0044620C"/>
    <w:rsid w:val="00446D30"/>
    <w:rsid w:val="004505D8"/>
    <w:rsid w:val="00451F5F"/>
    <w:rsid w:val="00453295"/>
    <w:rsid w:val="00454F7A"/>
    <w:rsid w:val="00454FCB"/>
    <w:rsid w:val="00455B7E"/>
    <w:rsid w:val="00460221"/>
    <w:rsid w:val="00460B28"/>
    <w:rsid w:val="004630BC"/>
    <w:rsid w:val="004635C0"/>
    <w:rsid w:val="0046384B"/>
    <w:rsid w:val="00463C37"/>
    <w:rsid w:val="00463C5C"/>
    <w:rsid w:val="0046449D"/>
    <w:rsid w:val="00464F00"/>
    <w:rsid w:val="00466FBA"/>
    <w:rsid w:val="004733D5"/>
    <w:rsid w:val="00474AE9"/>
    <w:rsid w:val="00477F13"/>
    <w:rsid w:val="00477FB3"/>
    <w:rsid w:val="004801C7"/>
    <w:rsid w:val="004803DB"/>
    <w:rsid w:val="004810AF"/>
    <w:rsid w:val="00481F82"/>
    <w:rsid w:val="004820A1"/>
    <w:rsid w:val="0048214A"/>
    <w:rsid w:val="00482D35"/>
    <w:rsid w:val="00483C4A"/>
    <w:rsid w:val="004844CC"/>
    <w:rsid w:val="00484FAB"/>
    <w:rsid w:val="00485F20"/>
    <w:rsid w:val="004869AD"/>
    <w:rsid w:val="004873FE"/>
    <w:rsid w:val="0048763A"/>
    <w:rsid w:val="00492352"/>
    <w:rsid w:val="004937D5"/>
    <w:rsid w:val="0049547E"/>
    <w:rsid w:val="004961D8"/>
    <w:rsid w:val="0049674D"/>
    <w:rsid w:val="00497547"/>
    <w:rsid w:val="004975E2"/>
    <w:rsid w:val="00497B53"/>
    <w:rsid w:val="004A0F2A"/>
    <w:rsid w:val="004A260F"/>
    <w:rsid w:val="004A33AF"/>
    <w:rsid w:val="004A5B6A"/>
    <w:rsid w:val="004A7827"/>
    <w:rsid w:val="004B1AAC"/>
    <w:rsid w:val="004B2130"/>
    <w:rsid w:val="004B25FC"/>
    <w:rsid w:val="004B2606"/>
    <w:rsid w:val="004B2E85"/>
    <w:rsid w:val="004B40D5"/>
    <w:rsid w:val="004B4A2A"/>
    <w:rsid w:val="004B6AF6"/>
    <w:rsid w:val="004B6CDF"/>
    <w:rsid w:val="004B6F19"/>
    <w:rsid w:val="004C1615"/>
    <w:rsid w:val="004C3BF9"/>
    <w:rsid w:val="004C3DA4"/>
    <w:rsid w:val="004C41D7"/>
    <w:rsid w:val="004C6044"/>
    <w:rsid w:val="004C7A0E"/>
    <w:rsid w:val="004C7FFD"/>
    <w:rsid w:val="004D0275"/>
    <w:rsid w:val="004D05CB"/>
    <w:rsid w:val="004D2872"/>
    <w:rsid w:val="004D2DC1"/>
    <w:rsid w:val="004D319A"/>
    <w:rsid w:val="004D4FA3"/>
    <w:rsid w:val="004D5C3D"/>
    <w:rsid w:val="004D6682"/>
    <w:rsid w:val="004D6B3A"/>
    <w:rsid w:val="004D6C4C"/>
    <w:rsid w:val="004D6D73"/>
    <w:rsid w:val="004E1C00"/>
    <w:rsid w:val="004E24E8"/>
    <w:rsid w:val="004E4215"/>
    <w:rsid w:val="004E4674"/>
    <w:rsid w:val="004E5A26"/>
    <w:rsid w:val="004F0515"/>
    <w:rsid w:val="004F07A3"/>
    <w:rsid w:val="004F0AED"/>
    <w:rsid w:val="004F147D"/>
    <w:rsid w:val="004F19D9"/>
    <w:rsid w:val="004F1B10"/>
    <w:rsid w:val="004F29C2"/>
    <w:rsid w:val="004F6367"/>
    <w:rsid w:val="005005AD"/>
    <w:rsid w:val="00501203"/>
    <w:rsid w:val="00501366"/>
    <w:rsid w:val="005021B1"/>
    <w:rsid w:val="00502805"/>
    <w:rsid w:val="005028C2"/>
    <w:rsid w:val="00504807"/>
    <w:rsid w:val="0050485E"/>
    <w:rsid w:val="005065CF"/>
    <w:rsid w:val="00506FDA"/>
    <w:rsid w:val="005076D6"/>
    <w:rsid w:val="005112BA"/>
    <w:rsid w:val="005113DE"/>
    <w:rsid w:val="00511957"/>
    <w:rsid w:val="00512A0D"/>
    <w:rsid w:val="005145BA"/>
    <w:rsid w:val="00516230"/>
    <w:rsid w:val="005167CB"/>
    <w:rsid w:val="005172E4"/>
    <w:rsid w:val="00517F33"/>
    <w:rsid w:val="00520163"/>
    <w:rsid w:val="005201F3"/>
    <w:rsid w:val="0052062A"/>
    <w:rsid w:val="00520A57"/>
    <w:rsid w:val="00521FB9"/>
    <w:rsid w:val="00522A8C"/>
    <w:rsid w:val="00525A95"/>
    <w:rsid w:val="00526088"/>
    <w:rsid w:val="00526F33"/>
    <w:rsid w:val="00530298"/>
    <w:rsid w:val="00531C95"/>
    <w:rsid w:val="00532F4D"/>
    <w:rsid w:val="0053320F"/>
    <w:rsid w:val="00535151"/>
    <w:rsid w:val="00535C1B"/>
    <w:rsid w:val="00536140"/>
    <w:rsid w:val="0053648C"/>
    <w:rsid w:val="0054130E"/>
    <w:rsid w:val="0054165D"/>
    <w:rsid w:val="00541B41"/>
    <w:rsid w:val="00542A2B"/>
    <w:rsid w:val="00543DC7"/>
    <w:rsid w:val="005440AC"/>
    <w:rsid w:val="00544709"/>
    <w:rsid w:val="005450FE"/>
    <w:rsid w:val="00547453"/>
    <w:rsid w:val="005479FC"/>
    <w:rsid w:val="005513B3"/>
    <w:rsid w:val="00551899"/>
    <w:rsid w:val="005525AE"/>
    <w:rsid w:val="00553BE2"/>
    <w:rsid w:val="00554C10"/>
    <w:rsid w:val="00556837"/>
    <w:rsid w:val="005571F1"/>
    <w:rsid w:val="005578AD"/>
    <w:rsid w:val="005608D9"/>
    <w:rsid w:val="005617A5"/>
    <w:rsid w:val="00561D4F"/>
    <w:rsid w:val="00563B94"/>
    <w:rsid w:val="00563BF3"/>
    <w:rsid w:val="00563EE9"/>
    <w:rsid w:val="0057183A"/>
    <w:rsid w:val="005743B6"/>
    <w:rsid w:val="005804BA"/>
    <w:rsid w:val="00580536"/>
    <w:rsid w:val="0058075D"/>
    <w:rsid w:val="00580E92"/>
    <w:rsid w:val="0058150E"/>
    <w:rsid w:val="005826FA"/>
    <w:rsid w:val="00582911"/>
    <w:rsid w:val="005837F9"/>
    <w:rsid w:val="00585254"/>
    <w:rsid w:val="00586695"/>
    <w:rsid w:val="0058687D"/>
    <w:rsid w:val="005924FF"/>
    <w:rsid w:val="00592D5E"/>
    <w:rsid w:val="00593055"/>
    <w:rsid w:val="00593C78"/>
    <w:rsid w:val="00594B18"/>
    <w:rsid w:val="00597A2C"/>
    <w:rsid w:val="00597B3A"/>
    <w:rsid w:val="005A070C"/>
    <w:rsid w:val="005A1795"/>
    <w:rsid w:val="005A1B0B"/>
    <w:rsid w:val="005A1E15"/>
    <w:rsid w:val="005A2D8A"/>
    <w:rsid w:val="005A3218"/>
    <w:rsid w:val="005A42CB"/>
    <w:rsid w:val="005A456C"/>
    <w:rsid w:val="005A47EB"/>
    <w:rsid w:val="005A5067"/>
    <w:rsid w:val="005A553B"/>
    <w:rsid w:val="005A5857"/>
    <w:rsid w:val="005A5C47"/>
    <w:rsid w:val="005A5CFB"/>
    <w:rsid w:val="005A6AC9"/>
    <w:rsid w:val="005A765B"/>
    <w:rsid w:val="005A79A6"/>
    <w:rsid w:val="005A7E3C"/>
    <w:rsid w:val="005B2F1A"/>
    <w:rsid w:val="005B32D9"/>
    <w:rsid w:val="005B394F"/>
    <w:rsid w:val="005B4223"/>
    <w:rsid w:val="005B4D81"/>
    <w:rsid w:val="005B627F"/>
    <w:rsid w:val="005B67EB"/>
    <w:rsid w:val="005B6F0E"/>
    <w:rsid w:val="005B7C4C"/>
    <w:rsid w:val="005C07FC"/>
    <w:rsid w:val="005C0835"/>
    <w:rsid w:val="005C1A9D"/>
    <w:rsid w:val="005C3C79"/>
    <w:rsid w:val="005C4757"/>
    <w:rsid w:val="005C6B10"/>
    <w:rsid w:val="005C7CC9"/>
    <w:rsid w:val="005D05E5"/>
    <w:rsid w:val="005D3EFD"/>
    <w:rsid w:val="005D4361"/>
    <w:rsid w:val="005D731A"/>
    <w:rsid w:val="005E1343"/>
    <w:rsid w:val="005E200E"/>
    <w:rsid w:val="005E361B"/>
    <w:rsid w:val="005E39AF"/>
    <w:rsid w:val="005E5B68"/>
    <w:rsid w:val="005E6574"/>
    <w:rsid w:val="005E7884"/>
    <w:rsid w:val="005F1B31"/>
    <w:rsid w:val="005F2660"/>
    <w:rsid w:val="005F3010"/>
    <w:rsid w:val="005F3AA7"/>
    <w:rsid w:val="005F3BDF"/>
    <w:rsid w:val="005F3E3D"/>
    <w:rsid w:val="005F4853"/>
    <w:rsid w:val="005F66A3"/>
    <w:rsid w:val="005F7EEF"/>
    <w:rsid w:val="006009D2"/>
    <w:rsid w:val="00600C28"/>
    <w:rsid w:val="0060171F"/>
    <w:rsid w:val="00602463"/>
    <w:rsid w:val="00602AD0"/>
    <w:rsid w:val="006032BE"/>
    <w:rsid w:val="00604704"/>
    <w:rsid w:val="00604BC8"/>
    <w:rsid w:val="006050A5"/>
    <w:rsid w:val="00605235"/>
    <w:rsid w:val="0060583D"/>
    <w:rsid w:val="0060596D"/>
    <w:rsid w:val="00605DBE"/>
    <w:rsid w:val="00607AE3"/>
    <w:rsid w:val="00610794"/>
    <w:rsid w:val="006109A2"/>
    <w:rsid w:val="006126EF"/>
    <w:rsid w:val="0061309C"/>
    <w:rsid w:val="00613740"/>
    <w:rsid w:val="0061466A"/>
    <w:rsid w:val="006151A1"/>
    <w:rsid w:val="006167CD"/>
    <w:rsid w:val="006169D0"/>
    <w:rsid w:val="006203A3"/>
    <w:rsid w:val="00620FBB"/>
    <w:rsid w:val="0062165A"/>
    <w:rsid w:val="006235DB"/>
    <w:rsid w:val="006235E2"/>
    <w:rsid w:val="00624173"/>
    <w:rsid w:val="0062672A"/>
    <w:rsid w:val="00627BA2"/>
    <w:rsid w:val="0063013C"/>
    <w:rsid w:val="006323A6"/>
    <w:rsid w:val="0063279A"/>
    <w:rsid w:val="0063313C"/>
    <w:rsid w:val="00634A50"/>
    <w:rsid w:val="00635B7B"/>
    <w:rsid w:val="006375CA"/>
    <w:rsid w:val="0064004D"/>
    <w:rsid w:val="00641278"/>
    <w:rsid w:val="00641A16"/>
    <w:rsid w:val="00642106"/>
    <w:rsid w:val="006423E7"/>
    <w:rsid w:val="0064717A"/>
    <w:rsid w:val="00647A77"/>
    <w:rsid w:val="00647AE2"/>
    <w:rsid w:val="00650301"/>
    <w:rsid w:val="006522B7"/>
    <w:rsid w:val="00652FB4"/>
    <w:rsid w:val="0065380F"/>
    <w:rsid w:val="00654307"/>
    <w:rsid w:val="0065434B"/>
    <w:rsid w:val="00654B5A"/>
    <w:rsid w:val="00655582"/>
    <w:rsid w:val="00655BC9"/>
    <w:rsid w:val="00656B59"/>
    <w:rsid w:val="006570A3"/>
    <w:rsid w:val="0065733A"/>
    <w:rsid w:val="00657A2E"/>
    <w:rsid w:val="00657F45"/>
    <w:rsid w:val="0066123F"/>
    <w:rsid w:val="006612E8"/>
    <w:rsid w:val="0066187B"/>
    <w:rsid w:val="0066213E"/>
    <w:rsid w:val="00663120"/>
    <w:rsid w:val="006640D8"/>
    <w:rsid w:val="00664879"/>
    <w:rsid w:val="00665E90"/>
    <w:rsid w:val="00666621"/>
    <w:rsid w:val="00666D01"/>
    <w:rsid w:val="006702D9"/>
    <w:rsid w:val="006707D3"/>
    <w:rsid w:val="00670952"/>
    <w:rsid w:val="0067174D"/>
    <w:rsid w:val="006719A3"/>
    <w:rsid w:val="00671B98"/>
    <w:rsid w:val="00671EA3"/>
    <w:rsid w:val="00673F11"/>
    <w:rsid w:val="00674461"/>
    <w:rsid w:val="00674959"/>
    <w:rsid w:val="00674A6D"/>
    <w:rsid w:val="00675FB4"/>
    <w:rsid w:val="0068026B"/>
    <w:rsid w:val="00680C6B"/>
    <w:rsid w:val="00681769"/>
    <w:rsid w:val="006819DD"/>
    <w:rsid w:val="00681FD6"/>
    <w:rsid w:val="006822A8"/>
    <w:rsid w:val="00682FE9"/>
    <w:rsid w:val="00683450"/>
    <w:rsid w:val="006846C2"/>
    <w:rsid w:val="00684B8F"/>
    <w:rsid w:val="00684C26"/>
    <w:rsid w:val="00684EB2"/>
    <w:rsid w:val="006850D0"/>
    <w:rsid w:val="00685207"/>
    <w:rsid w:val="006858A0"/>
    <w:rsid w:val="006858E4"/>
    <w:rsid w:val="00685FE7"/>
    <w:rsid w:val="00686131"/>
    <w:rsid w:val="006872FF"/>
    <w:rsid w:val="006876E6"/>
    <w:rsid w:val="00687F74"/>
    <w:rsid w:val="00690BB8"/>
    <w:rsid w:val="00694A70"/>
    <w:rsid w:val="00695985"/>
    <w:rsid w:val="006A0E79"/>
    <w:rsid w:val="006A2FA1"/>
    <w:rsid w:val="006A35DB"/>
    <w:rsid w:val="006A3A51"/>
    <w:rsid w:val="006A49B7"/>
    <w:rsid w:val="006A53EB"/>
    <w:rsid w:val="006A57F8"/>
    <w:rsid w:val="006A71B3"/>
    <w:rsid w:val="006A7745"/>
    <w:rsid w:val="006A7C9D"/>
    <w:rsid w:val="006B0807"/>
    <w:rsid w:val="006B3887"/>
    <w:rsid w:val="006B40FC"/>
    <w:rsid w:val="006B4237"/>
    <w:rsid w:val="006B4970"/>
    <w:rsid w:val="006B59AE"/>
    <w:rsid w:val="006B6A34"/>
    <w:rsid w:val="006B6B55"/>
    <w:rsid w:val="006B6E22"/>
    <w:rsid w:val="006B7E37"/>
    <w:rsid w:val="006C0703"/>
    <w:rsid w:val="006C1F1F"/>
    <w:rsid w:val="006C445B"/>
    <w:rsid w:val="006C4A6A"/>
    <w:rsid w:val="006C4F4F"/>
    <w:rsid w:val="006C500F"/>
    <w:rsid w:val="006C552C"/>
    <w:rsid w:val="006C6942"/>
    <w:rsid w:val="006C78B3"/>
    <w:rsid w:val="006D0D7B"/>
    <w:rsid w:val="006D143E"/>
    <w:rsid w:val="006D14FA"/>
    <w:rsid w:val="006D2728"/>
    <w:rsid w:val="006D3CD9"/>
    <w:rsid w:val="006D4A0E"/>
    <w:rsid w:val="006D4A4A"/>
    <w:rsid w:val="006D51F1"/>
    <w:rsid w:val="006D647D"/>
    <w:rsid w:val="006D6A3B"/>
    <w:rsid w:val="006E058F"/>
    <w:rsid w:val="006E12A7"/>
    <w:rsid w:val="006E132D"/>
    <w:rsid w:val="006E256A"/>
    <w:rsid w:val="006E27E9"/>
    <w:rsid w:val="006E3820"/>
    <w:rsid w:val="006E3A9D"/>
    <w:rsid w:val="006E58D6"/>
    <w:rsid w:val="006E5EE5"/>
    <w:rsid w:val="006E6430"/>
    <w:rsid w:val="006E65EF"/>
    <w:rsid w:val="006E7989"/>
    <w:rsid w:val="006E7E00"/>
    <w:rsid w:val="006F1427"/>
    <w:rsid w:val="006F153F"/>
    <w:rsid w:val="006F2E59"/>
    <w:rsid w:val="006F319B"/>
    <w:rsid w:val="006F38CB"/>
    <w:rsid w:val="006F3F35"/>
    <w:rsid w:val="006F4604"/>
    <w:rsid w:val="006F565C"/>
    <w:rsid w:val="006F6755"/>
    <w:rsid w:val="006F7555"/>
    <w:rsid w:val="006F7AA0"/>
    <w:rsid w:val="00701D31"/>
    <w:rsid w:val="00703437"/>
    <w:rsid w:val="007041C7"/>
    <w:rsid w:val="007053C8"/>
    <w:rsid w:val="0070609F"/>
    <w:rsid w:val="00707E2D"/>
    <w:rsid w:val="00710420"/>
    <w:rsid w:val="007129F6"/>
    <w:rsid w:val="00712DB6"/>
    <w:rsid w:val="00712DD6"/>
    <w:rsid w:val="00712FEF"/>
    <w:rsid w:val="00713238"/>
    <w:rsid w:val="00714549"/>
    <w:rsid w:val="0071633C"/>
    <w:rsid w:val="007170D0"/>
    <w:rsid w:val="00721A1A"/>
    <w:rsid w:val="0072295B"/>
    <w:rsid w:val="007238DD"/>
    <w:rsid w:val="007242F5"/>
    <w:rsid w:val="00726444"/>
    <w:rsid w:val="0072645E"/>
    <w:rsid w:val="00726744"/>
    <w:rsid w:val="00726EC5"/>
    <w:rsid w:val="0072739F"/>
    <w:rsid w:val="00733360"/>
    <w:rsid w:val="0073411B"/>
    <w:rsid w:val="00734C90"/>
    <w:rsid w:val="00735967"/>
    <w:rsid w:val="00737649"/>
    <w:rsid w:val="00742C0B"/>
    <w:rsid w:val="00742D7B"/>
    <w:rsid w:val="007436AB"/>
    <w:rsid w:val="0074472C"/>
    <w:rsid w:val="00745585"/>
    <w:rsid w:val="0074748A"/>
    <w:rsid w:val="00747A8F"/>
    <w:rsid w:val="00747E5D"/>
    <w:rsid w:val="00750425"/>
    <w:rsid w:val="007506CC"/>
    <w:rsid w:val="007512F8"/>
    <w:rsid w:val="00751AB4"/>
    <w:rsid w:val="00752618"/>
    <w:rsid w:val="00752939"/>
    <w:rsid w:val="0075530B"/>
    <w:rsid w:val="00755E94"/>
    <w:rsid w:val="007562C8"/>
    <w:rsid w:val="00756C1F"/>
    <w:rsid w:val="00760619"/>
    <w:rsid w:val="00763C86"/>
    <w:rsid w:val="00763EC8"/>
    <w:rsid w:val="007645BC"/>
    <w:rsid w:val="00764654"/>
    <w:rsid w:val="00764BC4"/>
    <w:rsid w:val="00766187"/>
    <w:rsid w:val="0076739B"/>
    <w:rsid w:val="00771169"/>
    <w:rsid w:val="007726F8"/>
    <w:rsid w:val="007728B9"/>
    <w:rsid w:val="00772ADC"/>
    <w:rsid w:val="007736CB"/>
    <w:rsid w:val="007764B3"/>
    <w:rsid w:val="00776A38"/>
    <w:rsid w:val="00780015"/>
    <w:rsid w:val="00780B74"/>
    <w:rsid w:val="0078101B"/>
    <w:rsid w:val="00781C3F"/>
    <w:rsid w:val="00781D80"/>
    <w:rsid w:val="0078311B"/>
    <w:rsid w:val="00783A63"/>
    <w:rsid w:val="00784195"/>
    <w:rsid w:val="00784382"/>
    <w:rsid w:val="00785721"/>
    <w:rsid w:val="00785F55"/>
    <w:rsid w:val="00786E90"/>
    <w:rsid w:val="00787B40"/>
    <w:rsid w:val="00787EFD"/>
    <w:rsid w:val="00791DBB"/>
    <w:rsid w:val="007920A0"/>
    <w:rsid w:val="00792456"/>
    <w:rsid w:val="0079414E"/>
    <w:rsid w:val="00794AC3"/>
    <w:rsid w:val="00794F9F"/>
    <w:rsid w:val="00795D09"/>
    <w:rsid w:val="00797386"/>
    <w:rsid w:val="007A04FC"/>
    <w:rsid w:val="007A0BD4"/>
    <w:rsid w:val="007A1CAF"/>
    <w:rsid w:val="007A27DD"/>
    <w:rsid w:val="007A29DD"/>
    <w:rsid w:val="007A3444"/>
    <w:rsid w:val="007A43D4"/>
    <w:rsid w:val="007A5270"/>
    <w:rsid w:val="007A5905"/>
    <w:rsid w:val="007A63CE"/>
    <w:rsid w:val="007A75F3"/>
    <w:rsid w:val="007B0648"/>
    <w:rsid w:val="007B083C"/>
    <w:rsid w:val="007B1142"/>
    <w:rsid w:val="007B16AF"/>
    <w:rsid w:val="007B2AA9"/>
    <w:rsid w:val="007B2B5C"/>
    <w:rsid w:val="007B4361"/>
    <w:rsid w:val="007B4BC6"/>
    <w:rsid w:val="007B5E8B"/>
    <w:rsid w:val="007C14E8"/>
    <w:rsid w:val="007C2A16"/>
    <w:rsid w:val="007C2AFD"/>
    <w:rsid w:val="007C3402"/>
    <w:rsid w:val="007C3815"/>
    <w:rsid w:val="007C3BBD"/>
    <w:rsid w:val="007C5E1E"/>
    <w:rsid w:val="007C6E73"/>
    <w:rsid w:val="007D01A5"/>
    <w:rsid w:val="007D3BDA"/>
    <w:rsid w:val="007D5932"/>
    <w:rsid w:val="007D69F7"/>
    <w:rsid w:val="007D7A5D"/>
    <w:rsid w:val="007E27C0"/>
    <w:rsid w:val="007E34FB"/>
    <w:rsid w:val="007E35B5"/>
    <w:rsid w:val="007E3CCA"/>
    <w:rsid w:val="007E3DF0"/>
    <w:rsid w:val="007E638E"/>
    <w:rsid w:val="007E6600"/>
    <w:rsid w:val="007F02E3"/>
    <w:rsid w:val="007F08BD"/>
    <w:rsid w:val="007F37F9"/>
    <w:rsid w:val="007F3E27"/>
    <w:rsid w:val="007F4711"/>
    <w:rsid w:val="007F4DF5"/>
    <w:rsid w:val="007F530C"/>
    <w:rsid w:val="007F553A"/>
    <w:rsid w:val="007F57B2"/>
    <w:rsid w:val="007F6158"/>
    <w:rsid w:val="007F62CC"/>
    <w:rsid w:val="007F63E1"/>
    <w:rsid w:val="007F6496"/>
    <w:rsid w:val="007F670E"/>
    <w:rsid w:val="007F6DB9"/>
    <w:rsid w:val="007F7CC4"/>
    <w:rsid w:val="00801D09"/>
    <w:rsid w:val="008027B7"/>
    <w:rsid w:val="00802F13"/>
    <w:rsid w:val="00803312"/>
    <w:rsid w:val="00803807"/>
    <w:rsid w:val="00803A2A"/>
    <w:rsid w:val="00803B29"/>
    <w:rsid w:val="00806E0C"/>
    <w:rsid w:val="00806F91"/>
    <w:rsid w:val="00811AC1"/>
    <w:rsid w:val="0081318D"/>
    <w:rsid w:val="00815194"/>
    <w:rsid w:val="008174E3"/>
    <w:rsid w:val="008176AA"/>
    <w:rsid w:val="00821E6C"/>
    <w:rsid w:val="008247BD"/>
    <w:rsid w:val="00824D60"/>
    <w:rsid w:val="0082529C"/>
    <w:rsid w:val="0082647A"/>
    <w:rsid w:val="008306DD"/>
    <w:rsid w:val="00831E64"/>
    <w:rsid w:val="00834930"/>
    <w:rsid w:val="008357E5"/>
    <w:rsid w:val="0083645F"/>
    <w:rsid w:val="00836670"/>
    <w:rsid w:val="0084034C"/>
    <w:rsid w:val="00840FCD"/>
    <w:rsid w:val="0084199E"/>
    <w:rsid w:val="00841CDA"/>
    <w:rsid w:val="008426F9"/>
    <w:rsid w:val="00845C9F"/>
    <w:rsid w:val="0085033D"/>
    <w:rsid w:val="00850929"/>
    <w:rsid w:val="00851BB4"/>
    <w:rsid w:val="008525ED"/>
    <w:rsid w:val="00852F3A"/>
    <w:rsid w:val="008539B7"/>
    <w:rsid w:val="00857DAF"/>
    <w:rsid w:val="008604EB"/>
    <w:rsid w:val="00862971"/>
    <w:rsid w:val="00863801"/>
    <w:rsid w:val="00863A86"/>
    <w:rsid w:val="00864BFD"/>
    <w:rsid w:val="00865E89"/>
    <w:rsid w:val="00867B82"/>
    <w:rsid w:val="008704AD"/>
    <w:rsid w:val="00870DE6"/>
    <w:rsid w:val="00872AFE"/>
    <w:rsid w:val="00874147"/>
    <w:rsid w:val="0087443C"/>
    <w:rsid w:val="00875761"/>
    <w:rsid w:val="00875DC5"/>
    <w:rsid w:val="00876893"/>
    <w:rsid w:val="008768DE"/>
    <w:rsid w:val="00876BDB"/>
    <w:rsid w:val="008771C0"/>
    <w:rsid w:val="0087778E"/>
    <w:rsid w:val="00877AC9"/>
    <w:rsid w:val="008800D0"/>
    <w:rsid w:val="0088154B"/>
    <w:rsid w:val="00881910"/>
    <w:rsid w:val="00884605"/>
    <w:rsid w:val="0088467A"/>
    <w:rsid w:val="00884D8C"/>
    <w:rsid w:val="00885B7A"/>
    <w:rsid w:val="00885F39"/>
    <w:rsid w:val="008873DB"/>
    <w:rsid w:val="008909C7"/>
    <w:rsid w:val="0089116D"/>
    <w:rsid w:val="008938A0"/>
    <w:rsid w:val="00894609"/>
    <w:rsid w:val="00894911"/>
    <w:rsid w:val="00896C9E"/>
    <w:rsid w:val="00896E88"/>
    <w:rsid w:val="008A009D"/>
    <w:rsid w:val="008A14F1"/>
    <w:rsid w:val="008A1616"/>
    <w:rsid w:val="008A278E"/>
    <w:rsid w:val="008A27F6"/>
    <w:rsid w:val="008A2A05"/>
    <w:rsid w:val="008A522D"/>
    <w:rsid w:val="008A63EB"/>
    <w:rsid w:val="008B0371"/>
    <w:rsid w:val="008B2DA0"/>
    <w:rsid w:val="008B3105"/>
    <w:rsid w:val="008B4C89"/>
    <w:rsid w:val="008B4E91"/>
    <w:rsid w:val="008B51F9"/>
    <w:rsid w:val="008B5FB6"/>
    <w:rsid w:val="008B69E7"/>
    <w:rsid w:val="008C088F"/>
    <w:rsid w:val="008C1740"/>
    <w:rsid w:val="008C2331"/>
    <w:rsid w:val="008C347D"/>
    <w:rsid w:val="008C476F"/>
    <w:rsid w:val="008C55B5"/>
    <w:rsid w:val="008C5B97"/>
    <w:rsid w:val="008C79F1"/>
    <w:rsid w:val="008D0382"/>
    <w:rsid w:val="008D272A"/>
    <w:rsid w:val="008D3003"/>
    <w:rsid w:val="008D4517"/>
    <w:rsid w:val="008D4C60"/>
    <w:rsid w:val="008D5338"/>
    <w:rsid w:val="008D5490"/>
    <w:rsid w:val="008E21A6"/>
    <w:rsid w:val="008E31CE"/>
    <w:rsid w:val="008E5190"/>
    <w:rsid w:val="008E51A5"/>
    <w:rsid w:val="008E615C"/>
    <w:rsid w:val="008E71E1"/>
    <w:rsid w:val="008E7EB5"/>
    <w:rsid w:val="008F0214"/>
    <w:rsid w:val="008F08DF"/>
    <w:rsid w:val="008F0CE4"/>
    <w:rsid w:val="008F1D68"/>
    <w:rsid w:val="008F4444"/>
    <w:rsid w:val="008F5955"/>
    <w:rsid w:val="008F65FE"/>
    <w:rsid w:val="008F67CF"/>
    <w:rsid w:val="008F776E"/>
    <w:rsid w:val="009024D7"/>
    <w:rsid w:val="009067EE"/>
    <w:rsid w:val="00906952"/>
    <w:rsid w:val="00907325"/>
    <w:rsid w:val="009073F3"/>
    <w:rsid w:val="009076B5"/>
    <w:rsid w:val="00910B2D"/>
    <w:rsid w:val="0091140A"/>
    <w:rsid w:val="00912A11"/>
    <w:rsid w:val="0091434B"/>
    <w:rsid w:val="00914359"/>
    <w:rsid w:val="0091567B"/>
    <w:rsid w:val="00915EBE"/>
    <w:rsid w:val="0091661D"/>
    <w:rsid w:val="00916DFE"/>
    <w:rsid w:val="0091702E"/>
    <w:rsid w:val="009172BC"/>
    <w:rsid w:val="00921277"/>
    <w:rsid w:val="00921987"/>
    <w:rsid w:val="00921F05"/>
    <w:rsid w:val="009221AF"/>
    <w:rsid w:val="00922F84"/>
    <w:rsid w:val="00923DEC"/>
    <w:rsid w:val="00923EB4"/>
    <w:rsid w:val="00923F0A"/>
    <w:rsid w:val="009303C8"/>
    <w:rsid w:val="00931479"/>
    <w:rsid w:val="00931C72"/>
    <w:rsid w:val="00931CEB"/>
    <w:rsid w:val="009322F6"/>
    <w:rsid w:val="0093238C"/>
    <w:rsid w:val="00933952"/>
    <w:rsid w:val="00934DC6"/>
    <w:rsid w:val="00937313"/>
    <w:rsid w:val="0093768E"/>
    <w:rsid w:val="00940D2F"/>
    <w:rsid w:val="009413B5"/>
    <w:rsid w:val="009414C5"/>
    <w:rsid w:val="009417B7"/>
    <w:rsid w:val="00941962"/>
    <w:rsid w:val="00942BE0"/>
    <w:rsid w:val="009438AE"/>
    <w:rsid w:val="0094566A"/>
    <w:rsid w:val="009464F7"/>
    <w:rsid w:val="00946AE5"/>
    <w:rsid w:val="00946DF3"/>
    <w:rsid w:val="00947E1B"/>
    <w:rsid w:val="00947EB8"/>
    <w:rsid w:val="00951B71"/>
    <w:rsid w:val="009535B3"/>
    <w:rsid w:val="00955095"/>
    <w:rsid w:val="009553EC"/>
    <w:rsid w:val="009554AC"/>
    <w:rsid w:val="00955C0F"/>
    <w:rsid w:val="00955D45"/>
    <w:rsid w:val="00956BB5"/>
    <w:rsid w:val="0096017D"/>
    <w:rsid w:val="0096090D"/>
    <w:rsid w:val="00960F9D"/>
    <w:rsid w:val="00963138"/>
    <w:rsid w:val="009634AD"/>
    <w:rsid w:val="00963505"/>
    <w:rsid w:val="00963B8E"/>
    <w:rsid w:val="00964421"/>
    <w:rsid w:val="00966CA4"/>
    <w:rsid w:val="00971293"/>
    <w:rsid w:val="00971854"/>
    <w:rsid w:val="00972199"/>
    <w:rsid w:val="0097328D"/>
    <w:rsid w:val="009744CE"/>
    <w:rsid w:val="0097525E"/>
    <w:rsid w:val="00975873"/>
    <w:rsid w:val="00977C2F"/>
    <w:rsid w:val="0098016E"/>
    <w:rsid w:val="009805B5"/>
    <w:rsid w:val="009817FD"/>
    <w:rsid w:val="00984F6F"/>
    <w:rsid w:val="00986FF6"/>
    <w:rsid w:val="009878D7"/>
    <w:rsid w:val="00990F05"/>
    <w:rsid w:val="009916BA"/>
    <w:rsid w:val="009922AE"/>
    <w:rsid w:val="00994636"/>
    <w:rsid w:val="009947DF"/>
    <w:rsid w:val="00997396"/>
    <w:rsid w:val="009A0E54"/>
    <w:rsid w:val="009A4C7D"/>
    <w:rsid w:val="009A6147"/>
    <w:rsid w:val="009A692B"/>
    <w:rsid w:val="009A6E39"/>
    <w:rsid w:val="009A76CB"/>
    <w:rsid w:val="009B09FE"/>
    <w:rsid w:val="009B0D8C"/>
    <w:rsid w:val="009B0F00"/>
    <w:rsid w:val="009B2A88"/>
    <w:rsid w:val="009B42C7"/>
    <w:rsid w:val="009B4DBA"/>
    <w:rsid w:val="009B52D2"/>
    <w:rsid w:val="009B5563"/>
    <w:rsid w:val="009B5F49"/>
    <w:rsid w:val="009C1C13"/>
    <w:rsid w:val="009C2A76"/>
    <w:rsid w:val="009C37FB"/>
    <w:rsid w:val="009C3BF9"/>
    <w:rsid w:val="009C4221"/>
    <w:rsid w:val="009C4D8B"/>
    <w:rsid w:val="009C7A55"/>
    <w:rsid w:val="009C7C62"/>
    <w:rsid w:val="009D12AC"/>
    <w:rsid w:val="009D1DEA"/>
    <w:rsid w:val="009D1E03"/>
    <w:rsid w:val="009D5EAE"/>
    <w:rsid w:val="009D6252"/>
    <w:rsid w:val="009D6675"/>
    <w:rsid w:val="009E0A97"/>
    <w:rsid w:val="009E1B06"/>
    <w:rsid w:val="009E50E6"/>
    <w:rsid w:val="009E74B7"/>
    <w:rsid w:val="009F0B90"/>
    <w:rsid w:val="009F46ED"/>
    <w:rsid w:val="009F47B8"/>
    <w:rsid w:val="009F662A"/>
    <w:rsid w:val="009F71BE"/>
    <w:rsid w:val="009F7F68"/>
    <w:rsid w:val="00A00708"/>
    <w:rsid w:val="00A01385"/>
    <w:rsid w:val="00A02338"/>
    <w:rsid w:val="00A03F4E"/>
    <w:rsid w:val="00A04E74"/>
    <w:rsid w:val="00A056D4"/>
    <w:rsid w:val="00A05CCC"/>
    <w:rsid w:val="00A062B3"/>
    <w:rsid w:val="00A06650"/>
    <w:rsid w:val="00A10D6A"/>
    <w:rsid w:val="00A11157"/>
    <w:rsid w:val="00A122D4"/>
    <w:rsid w:val="00A12D3E"/>
    <w:rsid w:val="00A12DE3"/>
    <w:rsid w:val="00A14393"/>
    <w:rsid w:val="00A1572F"/>
    <w:rsid w:val="00A16332"/>
    <w:rsid w:val="00A202A2"/>
    <w:rsid w:val="00A209AB"/>
    <w:rsid w:val="00A20BA0"/>
    <w:rsid w:val="00A2123F"/>
    <w:rsid w:val="00A21AD4"/>
    <w:rsid w:val="00A21AF4"/>
    <w:rsid w:val="00A21C99"/>
    <w:rsid w:val="00A22A9F"/>
    <w:rsid w:val="00A22D13"/>
    <w:rsid w:val="00A2392D"/>
    <w:rsid w:val="00A2493B"/>
    <w:rsid w:val="00A26448"/>
    <w:rsid w:val="00A26EE7"/>
    <w:rsid w:val="00A27994"/>
    <w:rsid w:val="00A31139"/>
    <w:rsid w:val="00A32C05"/>
    <w:rsid w:val="00A32CC2"/>
    <w:rsid w:val="00A3358E"/>
    <w:rsid w:val="00A33759"/>
    <w:rsid w:val="00A359EB"/>
    <w:rsid w:val="00A35E86"/>
    <w:rsid w:val="00A36292"/>
    <w:rsid w:val="00A36B94"/>
    <w:rsid w:val="00A376FB"/>
    <w:rsid w:val="00A37878"/>
    <w:rsid w:val="00A41D58"/>
    <w:rsid w:val="00A42967"/>
    <w:rsid w:val="00A43BFA"/>
    <w:rsid w:val="00A44515"/>
    <w:rsid w:val="00A45188"/>
    <w:rsid w:val="00A4548A"/>
    <w:rsid w:val="00A45E7B"/>
    <w:rsid w:val="00A45F27"/>
    <w:rsid w:val="00A47547"/>
    <w:rsid w:val="00A50939"/>
    <w:rsid w:val="00A50B47"/>
    <w:rsid w:val="00A513A6"/>
    <w:rsid w:val="00A52434"/>
    <w:rsid w:val="00A534A0"/>
    <w:rsid w:val="00A5368B"/>
    <w:rsid w:val="00A5567D"/>
    <w:rsid w:val="00A55EFE"/>
    <w:rsid w:val="00A5617A"/>
    <w:rsid w:val="00A574BD"/>
    <w:rsid w:val="00A66300"/>
    <w:rsid w:val="00A663E4"/>
    <w:rsid w:val="00A66E1D"/>
    <w:rsid w:val="00A7033D"/>
    <w:rsid w:val="00A815E7"/>
    <w:rsid w:val="00A81E88"/>
    <w:rsid w:val="00A822C4"/>
    <w:rsid w:val="00A8270F"/>
    <w:rsid w:val="00A82734"/>
    <w:rsid w:val="00A835A5"/>
    <w:rsid w:val="00A8546F"/>
    <w:rsid w:val="00A859A9"/>
    <w:rsid w:val="00A86C54"/>
    <w:rsid w:val="00A879A8"/>
    <w:rsid w:val="00A92682"/>
    <w:rsid w:val="00A92DD7"/>
    <w:rsid w:val="00A92EF5"/>
    <w:rsid w:val="00A93C4B"/>
    <w:rsid w:val="00A96C58"/>
    <w:rsid w:val="00AA082C"/>
    <w:rsid w:val="00AA1A0F"/>
    <w:rsid w:val="00AA3508"/>
    <w:rsid w:val="00AA3BF3"/>
    <w:rsid w:val="00AA4329"/>
    <w:rsid w:val="00AA43BB"/>
    <w:rsid w:val="00AA4820"/>
    <w:rsid w:val="00AB04CD"/>
    <w:rsid w:val="00AB07C3"/>
    <w:rsid w:val="00AB22E1"/>
    <w:rsid w:val="00AB308B"/>
    <w:rsid w:val="00AB316D"/>
    <w:rsid w:val="00AB33C0"/>
    <w:rsid w:val="00AB5AE2"/>
    <w:rsid w:val="00AB6637"/>
    <w:rsid w:val="00AB6FCC"/>
    <w:rsid w:val="00AB799F"/>
    <w:rsid w:val="00AB7F70"/>
    <w:rsid w:val="00AC0544"/>
    <w:rsid w:val="00AC27C2"/>
    <w:rsid w:val="00AC42AD"/>
    <w:rsid w:val="00AC4BA2"/>
    <w:rsid w:val="00AC5277"/>
    <w:rsid w:val="00AC55B4"/>
    <w:rsid w:val="00AC587B"/>
    <w:rsid w:val="00AC5B26"/>
    <w:rsid w:val="00AC60F4"/>
    <w:rsid w:val="00AC61EF"/>
    <w:rsid w:val="00AC6D7B"/>
    <w:rsid w:val="00AD007B"/>
    <w:rsid w:val="00AD0C82"/>
    <w:rsid w:val="00AD18DA"/>
    <w:rsid w:val="00AD3B1F"/>
    <w:rsid w:val="00AD51FF"/>
    <w:rsid w:val="00AD6F6E"/>
    <w:rsid w:val="00AE163C"/>
    <w:rsid w:val="00AE2CBB"/>
    <w:rsid w:val="00AE2EB7"/>
    <w:rsid w:val="00AE30CE"/>
    <w:rsid w:val="00AE3552"/>
    <w:rsid w:val="00AE40AD"/>
    <w:rsid w:val="00AE4A87"/>
    <w:rsid w:val="00AE6148"/>
    <w:rsid w:val="00AE63A8"/>
    <w:rsid w:val="00AE7B5F"/>
    <w:rsid w:val="00AF0475"/>
    <w:rsid w:val="00AF0A2A"/>
    <w:rsid w:val="00AF3E61"/>
    <w:rsid w:val="00AF602E"/>
    <w:rsid w:val="00AF7A6E"/>
    <w:rsid w:val="00B01983"/>
    <w:rsid w:val="00B01D84"/>
    <w:rsid w:val="00B01FAA"/>
    <w:rsid w:val="00B02000"/>
    <w:rsid w:val="00B02770"/>
    <w:rsid w:val="00B02E33"/>
    <w:rsid w:val="00B035BE"/>
    <w:rsid w:val="00B03C34"/>
    <w:rsid w:val="00B04043"/>
    <w:rsid w:val="00B04828"/>
    <w:rsid w:val="00B04942"/>
    <w:rsid w:val="00B058BC"/>
    <w:rsid w:val="00B05A52"/>
    <w:rsid w:val="00B06A96"/>
    <w:rsid w:val="00B107A3"/>
    <w:rsid w:val="00B11ECC"/>
    <w:rsid w:val="00B12E8A"/>
    <w:rsid w:val="00B15273"/>
    <w:rsid w:val="00B16831"/>
    <w:rsid w:val="00B20840"/>
    <w:rsid w:val="00B21FC5"/>
    <w:rsid w:val="00B23271"/>
    <w:rsid w:val="00B23D87"/>
    <w:rsid w:val="00B26687"/>
    <w:rsid w:val="00B26798"/>
    <w:rsid w:val="00B26ADC"/>
    <w:rsid w:val="00B26C4F"/>
    <w:rsid w:val="00B30455"/>
    <w:rsid w:val="00B30C3A"/>
    <w:rsid w:val="00B31879"/>
    <w:rsid w:val="00B32034"/>
    <w:rsid w:val="00B327FB"/>
    <w:rsid w:val="00B32964"/>
    <w:rsid w:val="00B3683C"/>
    <w:rsid w:val="00B40503"/>
    <w:rsid w:val="00B4062E"/>
    <w:rsid w:val="00B40CA6"/>
    <w:rsid w:val="00B42C77"/>
    <w:rsid w:val="00B43255"/>
    <w:rsid w:val="00B43467"/>
    <w:rsid w:val="00B441F6"/>
    <w:rsid w:val="00B4433F"/>
    <w:rsid w:val="00B45795"/>
    <w:rsid w:val="00B457D1"/>
    <w:rsid w:val="00B46393"/>
    <w:rsid w:val="00B4728D"/>
    <w:rsid w:val="00B4790E"/>
    <w:rsid w:val="00B47B28"/>
    <w:rsid w:val="00B51980"/>
    <w:rsid w:val="00B51AD5"/>
    <w:rsid w:val="00B52176"/>
    <w:rsid w:val="00B5262E"/>
    <w:rsid w:val="00B526AC"/>
    <w:rsid w:val="00B55F56"/>
    <w:rsid w:val="00B56530"/>
    <w:rsid w:val="00B56AD7"/>
    <w:rsid w:val="00B5789A"/>
    <w:rsid w:val="00B602E3"/>
    <w:rsid w:val="00B60A86"/>
    <w:rsid w:val="00B6442A"/>
    <w:rsid w:val="00B64CCE"/>
    <w:rsid w:val="00B670BD"/>
    <w:rsid w:val="00B67C5F"/>
    <w:rsid w:val="00B67DF7"/>
    <w:rsid w:val="00B7069E"/>
    <w:rsid w:val="00B70C28"/>
    <w:rsid w:val="00B727CE"/>
    <w:rsid w:val="00B73DD3"/>
    <w:rsid w:val="00B76426"/>
    <w:rsid w:val="00B76451"/>
    <w:rsid w:val="00B76EF1"/>
    <w:rsid w:val="00B801AB"/>
    <w:rsid w:val="00B81B9A"/>
    <w:rsid w:val="00B8415A"/>
    <w:rsid w:val="00B842C8"/>
    <w:rsid w:val="00B86B6E"/>
    <w:rsid w:val="00B86EBE"/>
    <w:rsid w:val="00B91209"/>
    <w:rsid w:val="00B9137D"/>
    <w:rsid w:val="00B915A1"/>
    <w:rsid w:val="00B92128"/>
    <w:rsid w:val="00B929E5"/>
    <w:rsid w:val="00B933DB"/>
    <w:rsid w:val="00B937F1"/>
    <w:rsid w:val="00B9383E"/>
    <w:rsid w:val="00B9566E"/>
    <w:rsid w:val="00B96BB3"/>
    <w:rsid w:val="00BA0581"/>
    <w:rsid w:val="00BA25CD"/>
    <w:rsid w:val="00BA4EC8"/>
    <w:rsid w:val="00BA65A4"/>
    <w:rsid w:val="00BA6CA8"/>
    <w:rsid w:val="00BA6E61"/>
    <w:rsid w:val="00BB0E52"/>
    <w:rsid w:val="00BB2319"/>
    <w:rsid w:val="00BB25F2"/>
    <w:rsid w:val="00BB5137"/>
    <w:rsid w:val="00BB6125"/>
    <w:rsid w:val="00BB7D1E"/>
    <w:rsid w:val="00BC24D9"/>
    <w:rsid w:val="00BC2A6B"/>
    <w:rsid w:val="00BC5736"/>
    <w:rsid w:val="00BC5BA6"/>
    <w:rsid w:val="00BC7E48"/>
    <w:rsid w:val="00BD0DF9"/>
    <w:rsid w:val="00BD112A"/>
    <w:rsid w:val="00BD1DEB"/>
    <w:rsid w:val="00BD2FD5"/>
    <w:rsid w:val="00BD321D"/>
    <w:rsid w:val="00BD4E96"/>
    <w:rsid w:val="00BD68DF"/>
    <w:rsid w:val="00BD7497"/>
    <w:rsid w:val="00BE0163"/>
    <w:rsid w:val="00BE0700"/>
    <w:rsid w:val="00BE1623"/>
    <w:rsid w:val="00BE2220"/>
    <w:rsid w:val="00BE6A10"/>
    <w:rsid w:val="00BE7BAB"/>
    <w:rsid w:val="00BE7D13"/>
    <w:rsid w:val="00BE7E64"/>
    <w:rsid w:val="00BE7F7C"/>
    <w:rsid w:val="00BF0CF9"/>
    <w:rsid w:val="00BF28CF"/>
    <w:rsid w:val="00BF36F7"/>
    <w:rsid w:val="00BF3E4B"/>
    <w:rsid w:val="00BF5229"/>
    <w:rsid w:val="00BF56C7"/>
    <w:rsid w:val="00BF75C2"/>
    <w:rsid w:val="00BF76BC"/>
    <w:rsid w:val="00C02451"/>
    <w:rsid w:val="00C033CB"/>
    <w:rsid w:val="00C043A5"/>
    <w:rsid w:val="00C048F3"/>
    <w:rsid w:val="00C05247"/>
    <w:rsid w:val="00C05C7B"/>
    <w:rsid w:val="00C10E35"/>
    <w:rsid w:val="00C1164C"/>
    <w:rsid w:val="00C11E93"/>
    <w:rsid w:val="00C1278C"/>
    <w:rsid w:val="00C142A0"/>
    <w:rsid w:val="00C145DE"/>
    <w:rsid w:val="00C152CD"/>
    <w:rsid w:val="00C16E92"/>
    <w:rsid w:val="00C17EA3"/>
    <w:rsid w:val="00C20BEA"/>
    <w:rsid w:val="00C24E84"/>
    <w:rsid w:val="00C257C2"/>
    <w:rsid w:val="00C25F86"/>
    <w:rsid w:val="00C2744C"/>
    <w:rsid w:val="00C3041D"/>
    <w:rsid w:val="00C30D61"/>
    <w:rsid w:val="00C36760"/>
    <w:rsid w:val="00C3699D"/>
    <w:rsid w:val="00C369B2"/>
    <w:rsid w:val="00C37BC9"/>
    <w:rsid w:val="00C40084"/>
    <w:rsid w:val="00C40D58"/>
    <w:rsid w:val="00C4199C"/>
    <w:rsid w:val="00C425BD"/>
    <w:rsid w:val="00C444C4"/>
    <w:rsid w:val="00C44825"/>
    <w:rsid w:val="00C47D5D"/>
    <w:rsid w:val="00C50229"/>
    <w:rsid w:val="00C50FAA"/>
    <w:rsid w:val="00C51160"/>
    <w:rsid w:val="00C51215"/>
    <w:rsid w:val="00C51236"/>
    <w:rsid w:val="00C51734"/>
    <w:rsid w:val="00C519EA"/>
    <w:rsid w:val="00C53033"/>
    <w:rsid w:val="00C53342"/>
    <w:rsid w:val="00C53A86"/>
    <w:rsid w:val="00C53D8A"/>
    <w:rsid w:val="00C54668"/>
    <w:rsid w:val="00C56E99"/>
    <w:rsid w:val="00C57E8E"/>
    <w:rsid w:val="00C61490"/>
    <w:rsid w:val="00C62791"/>
    <w:rsid w:val="00C6519D"/>
    <w:rsid w:val="00C656FC"/>
    <w:rsid w:val="00C658A9"/>
    <w:rsid w:val="00C70D62"/>
    <w:rsid w:val="00C71107"/>
    <w:rsid w:val="00C726A5"/>
    <w:rsid w:val="00C72906"/>
    <w:rsid w:val="00C72CEF"/>
    <w:rsid w:val="00C738B9"/>
    <w:rsid w:val="00C74C4E"/>
    <w:rsid w:val="00C751D5"/>
    <w:rsid w:val="00C8084A"/>
    <w:rsid w:val="00C81E63"/>
    <w:rsid w:val="00C81E6F"/>
    <w:rsid w:val="00C82F32"/>
    <w:rsid w:val="00C85D4E"/>
    <w:rsid w:val="00C87060"/>
    <w:rsid w:val="00C87B6F"/>
    <w:rsid w:val="00C90F5A"/>
    <w:rsid w:val="00C92726"/>
    <w:rsid w:val="00C92A7D"/>
    <w:rsid w:val="00C92CE1"/>
    <w:rsid w:val="00C94526"/>
    <w:rsid w:val="00C950BD"/>
    <w:rsid w:val="00C95504"/>
    <w:rsid w:val="00C9599C"/>
    <w:rsid w:val="00C95F33"/>
    <w:rsid w:val="00C961D2"/>
    <w:rsid w:val="00C9710D"/>
    <w:rsid w:val="00CA0467"/>
    <w:rsid w:val="00CA1A8E"/>
    <w:rsid w:val="00CA1B28"/>
    <w:rsid w:val="00CA1D0D"/>
    <w:rsid w:val="00CA1F40"/>
    <w:rsid w:val="00CA1FC5"/>
    <w:rsid w:val="00CA2BAD"/>
    <w:rsid w:val="00CA35DE"/>
    <w:rsid w:val="00CA3A18"/>
    <w:rsid w:val="00CA3E61"/>
    <w:rsid w:val="00CA5DDE"/>
    <w:rsid w:val="00CA5F7B"/>
    <w:rsid w:val="00CA7385"/>
    <w:rsid w:val="00CA7977"/>
    <w:rsid w:val="00CB1ABA"/>
    <w:rsid w:val="00CB2174"/>
    <w:rsid w:val="00CB3F7F"/>
    <w:rsid w:val="00CB41DD"/>
    <w:rsid w:val="00CB4DFD"/>
    <w:rsid w:val="00CB5630"/>
    <w:rsid w:val="00CB57B0"/>
    <w:rsid w:val="00CB6121"/>
    <w:rsid w:val="00CC07E6"/>
    <w:rsid w:val="00CC269D"/>
    <w:rsid w:val="00CC6DE1"/>
    <w:rsid w:val="00CD1BE3"/>
    <w:rsid w:val="00CD41E0"/>
    <w:rsid w:val="00CD5CCA"/>
    <w:rsid w:val="00CD6222"/>
    <w:rsid w:val="00CD6D6D"/>
    <w:rsid w:val="00CD7EF6"/>
    <w:rsid w:val="00CE0668"/>
    <w:rsid w:val="00CE0CDF"/>
    <w:rsid w:val="00CE2741"/>
    <w:rsid w:val="00CE2A57"/>
    <w:rsid w:val="00CE3622"/>
    <w:rsid w:val="00CE6573"/>
    <w:rsid w:val="00CE67E9"/>
    <w:rsid w:val="00CE681E"/>
    <w:rsid w:val="00CE6CBE"/>
    <w:rsid w:val="00CF01C8"/>
    <w:rsid w:val="00CF22E7"/>
    <w:rsid w:val="00CF2BFB"/>
    <w:rsid w:val="00CF43BF"/>
    <w:rsid w:val="00CF5F1C"/>
    <w:rsid w:val="00CF6190"/>
    <w:rsid w:val="00CF6CD7"/>
    <w:rsid w:val="00CF7106"/>
    <w:rsid w:val="00CF7120"/>
    <w:rsid w:val="00CF7C98"/>
    <w:rsid w:val="00D00B8F"/>
    <w:rsid w:val="00D01F5E"/>
    <w:rsid w:val="00D028AD"/>
    <w:rsid w:val="00D0306D"/>
    <w:rsid w:val="00D04DBA"/>
    <w:rsid w:val="00D05CDA"/>
    <w:rsid w:val="00D07724"/>
    <w:rsid w:val="00D11956"/>
    <w:rsid w:val="00D12250"/>
    <w:rsid w:val="00D13FE7"/>
    <w:rsid w:val="00D141CC"/>
    <w:rsid w:val="00D142EF"/>
    <w:rsid w:val="00D167A4"/>
    <w:rsid w:val="00D20022"/>
    <w:rsid w:val="00D207A9"/>
    <w:rsid w:val="00D20C06"/>
    <w:rsid w:val="00D20C84"/>
    <w:rsid w:val="00D220A8"/>
    <w:rsid w:val="00D23535"/>
    <w:rsid w:val="00D23CF0"/>
    <w:rsid w:val="00D23DF5"/>
    <w:rsid w:val="00D23FDF"/>
    <w:rsid w:val="00D24CBB"/>
    <w:rsid w:val="00D24F2E"/>
    <w:rsid w:val="00D2655A"/>
    <w:rsid w:val="00D2689B"/>
    <w:rsid w:val="00D26DBA"/>
    <w:rsid w:val="00D30426"/>
    <w:rsid w:val="00D31A6B"/>
    <w:rsid w:val="00D34D72"/>
    <w:rsid w:val="00D350C0"/>
    <w:rsid w:val="00D358E0"/>
    <w:rsid w:val="00D37EAB"/>
    <w:rsid w:val="00D40DE5"/>
    <w:rsid w:val="00D431E5"/>
    <w:rsid w:val="00D445B3"/>
    <w:rsid w:val="00D46879"/>
    <w:rsid w:val="00D4707A"/>
    <w:rsid w:val="00D47A3E"/>
    <w:rsid w:val="00D52704"/>
    <w:rsid w:val="00D5400E"/>
    <w:rsid w:val="00D549A7"/>
    <w:rsid w:val="00D54B29"/>
    <w:rsid w:val="00D5577C"/>
    <w:rsid w:val="00D55CA0"/>
    <w:rsid w:val="00D5781D"/>
    <w:rsid w:val="00D603D5"/>
    <w:rsid w:val="00D60AAA"/>
    <w:rsid w:val="00D60CB9"/>
    <w:rsid w:val="00D60CC7"/>
    <w:rsid w:val="00D60DFF"/>
    <w:rsid w:val="00D61134"/>
    <w:rsid w:val="00D61CD6"/>
    <w:rsid w:val="00D63770"/>
    <w:rsid w:val="00D63CB3"/>
    <w:rsid w:val="00D63CD9"/>
    <w:rsid w:val="00D63ED4"/>
    <w:rsid w:val="00D63FDE"/>
    <w:rsid w:val="00D653F5"/>
    <w:rsid w:val="00D66BE3"/>
    <w:rsid w:val="00D713AA"/>
    <w:rsid w:val="00D71A91"/>
    <w:rsid w:val="00D7206D"/>
    <w:rsid w:val="00D720F0"/>
    <w:rsid w:val="00D728D3"/>
    <w:rsid w:val="00D73176"/>
    <w:rsid w:val="00D734D0"/>
    <w:rsid w:val="00D7442D"/>
    <w:rsid w:val="00D7490D"/>
    <w:rsid w:val="00D74A6E"/>
    <w:rsid w:val="00D7706C"/>
    <w:rsid w:val="00D77997"/>
    <w:rsid w:val="00D80AE2"/>
    <w:rsid w:val="00D81741"/>
    <w:rsid w:val="00D832CD"/>
    <w:rsid w:val="00D839E3"/>
    <w:rsid w:val="00D8445A"/>
    <w:rsid w:val="00D8564D"/>
    <w:rsid w:val="00D85D37"/>
    <w:rsid w:val="00D8684C"/>
    <w:rsid w:val="00D86E0F"/>
    <w:rsid w:val="00D8751D"/>
    <w:rsid w:val="00D87568"/>
    <w:rsid w:val="00D875E1"/>
    <w:rsid w:val="00D9060A"/>
    <w:rsid w:val="00D9512C"/>
    <w:rsid w:val="00D953B1"/>
    <w:rsid w:val="00D96B8C"/>
    <w:rsid w:val="00D97B91"/>
    <w:rsid w:val="00DA3D8E"/>
    <w:rsid w:val="00DA3F58"/>
    <w:rsid w:val="00DA40F8"/>
    <w:rsid w:val="00DA742D"/>
    <w:rsid w:val="00DB0212"/>
    <w:rsid w:val="00DB0B63"/>
    <w:rsid w:val="00DB13D9"/>
    <w:rsid w:val="00DB1AB8"/>
    <w:rsid w:val="00DB2E88"/>
    <w:rsid w:val="00DB3FD6"/>
    <w:rsid w:val="00DB40E2"/>
    <w:rsid w:val="00DB4A23"/>
    <w:rsid w:val="00DB64B3"/>
    <w:rsid w:val="00DB6B66"/>
    <w:rsid w:val="00DC0236"/>
    <w:rsid w:val="00DC0537"/>
    <w:rsid w:val="00DC06E3"/>
    <w:rsid w:val="00DC1B16"/>
    <w:rsid w:val="00DC1E2C"/>
    <w:rsid w:val="00DC316A"/>
    <w:rsid w:val="00DC4BC1"/>
    <w:rsid w:val="00DC5BC8"/>
    <w:rsid w:val="00DC6618"/>
    <w:rsid w:val="00DC6A6D"/>
    <w:rsid w:val="00DC7D66"/>
    <w:rsid w:val="00DC7F1E"/>
    <w:rsid w:val="00DD2500"/>
    <w:rsid w:val="00DD5818"/>
    <w:rsid w:val="00DD6741"/>
    <w:rsid w:val="00DD696E"/>
    <w:rsid w:val="00DD7C76"/>
    <w:rsid w:val="00DE0C0E"/>
    <w:rsid w:val="00DE0FE6"/>
    <w:rsid w:val="00DE316D"/>
    <w:rsid w:val="00DE38C6"/>
    <w:rsid w:val="00DE4025"/>
    <w:rsid w:val="00DE438B"/>
    <w:rsid w:val="00DF0D9C"/>
    <w:rsid w:val="00DF0E06"/>
    <w:rsid w:val="00DF1B37"/>
    <w:rsid w:val="00DF1BEE"/>
    <w:rsid w:val="00DF2805"/>
    <w:rsid w:val="00DF3166"/>
    <w:rsid w:val="00DF3C1D"/>
    <w:rsid w:val="00E01997"/>
    <w:rsid w:val="00E02FB3"/>
    <w:rsid w:val="00E030CA"/>
    <w:rsid w:val="00E040AA"/>
    <w:rsid w:val="00E059B0"/>
    <w:rsid w:val="00E06381"/>
    <w:rsid w:val="00E06CE7"/>
    <w:rsid w:val="00E07CA4"/>
    <w:rsid w:val="00E1043E"/>
    <w:rsid w:val="00E11E49"/>
    <w:rsid w:val="00E1275D"/>
    <w:rsid w:val="00E12D14"/>
    <w:rsid w:val="00E13B5C"/>
    <w:rsid w:val="00E15A9F"/>
    <w:rsid w:val="00E164A9"/>
    <w:rsid w:val="00E17020"/>
    <w:rsid w:val="00E17D81"/>
    <w:rsid w:val="00E17E34"/>
    <w:rsid w:val="00E20315"/>
    <w:rsid w:val="00E22FBB"/>
    <w:rsid w:val="00E2352C"/>
    <w:rsid w:val="00E23970"/>
    <w:rsid w:val="00E23E40"/>
    <w:rsid w:val="00E249EE"/>
    <w:rsid w:val="00E26AC6"/>
    <w:rsid w:val="00E30821"/>
    <w:rsid w:val="00E30FDB"/>
    <w:rsid w:val="00E314CD"/>
    <w:rsid w:val="00E31816"/>
    <w:rsid w:val="00E33917"/>
    <w:rsid w:val="00E33AA6"/>
    <w:rsid w:val="00E33F7B"/>
    <w:rsid w:val="00E35B3B"/>
    <w:rsid w:val="00E35E59"/>
    <w:rsid w:val="00E36DF6"/>
    <w:rsid w:val="00E37318"/>
    <w:rsid w:val="00E40110"/>
    <w:rsid w:val="00E42A33"/>
    <w:rsid w:val="00E42EB8"/>
    <w:rsid w:val="00E42F83"/>
    <w:rsid w:val="00E435C9"/>
    <w:rsid w:val="00E444B6"/>
    <w:rsid w:val="00E44884"/>
    <w:rsid w:val="00E452DC"/>
    <w:rsid w:val="00E456CE"/>
    <w:rsid w:val="00E459DE"/>
    <w:rsid w:val="00E45D68"/>
    <w:rsid w:val="00E47856"/>
    <w:rsid w:val="00E47D16"/>
    <w:rsid w:val="00E50698"/>
    <w:rsid w:val="00E509CD"/>
    <w:rsid w:val="00E53A0D"/>
    <w:rsid w:val="00E54458"/>
    <w:rsid w:val="00E55882"/>
    <w:rsid w:val="00E55F64"/>
    <w:rsid w:val="00E61447"/>
    <w:rsid w:val="00E614B2"/>
    <w:rsid w:val="00E61BC8"/>
    <w:rsid w:val="00E621A4"/>
    <w:rsid w:val="00E62B99"/>
    <w:rsid w:val="00E62D6F"/>
    <w:rsid w:val="00E62E4C"/>
    <w:rsid w:val="00E630E0"/>
    <w:rsid w:val="00E670B3"/>
    <w:rsid w:val="00E6769C"/>
    <w:rsid w:val="00E700C4"/>
    <w:rsid w:val="00E71B53"/>
    <w:rsid w:val="00E726B1"/>
    <w:rsid w:val="00E73079"/>
    <w:rsid w:val="00E730F3"/>
    <w:rsid w:val="00E77A72"/>
    <w:rsid w:val="00E802B1"/>
    <w:rsid w:val="00E804DD"/>
    <w:rsid w:val="00E820F8"/>
    <w:rsid w:val="00E822F6"/>
    <w:rsid w:val="00E8345A"/>
    <w:rsid w:val="00E87288"/>
    <w:rsid w:val="00E87EA0"/>
    <w:rsid w:val="00E900FD"/>
    <w:rsid w:val="00E9429F"/>
    <w:rsid w:val="00E946E1"/>
    <w:rsid w:val="00E95A35"/>
    <w:rsid w:val="00E95D6F"/>
    <w:rsid w:val="00E96953"/>
    <w:rsid w:val="00E96BFD"/>
    <w:rsid w:val="00E973FF"/>
    <w:rsid w:val="00EA025D"/>
    <w:rsid w:val="00EA070E"/>
    <w:rsid w:val="00EA2D58"/>
    <w:rsid w:val="00EA4048"/>
    <w:rsid w:val="00EA4D16"/>
    <w:rsid w:val="00EA6E1D"/>
    <w:rsid w:val="00EA7EAE"/>
    <w:rsid w:val="00EB0438"/>
    <w:rsid w:val="00EB04B1"/>
    <w:rsid w:val="00EB07B0"/>
    <w:rsid w:val="00EB0A1F"/>
    <w:rsid w:val="00EB0E5C"/>
    <w:rsid w:val="00EB1D72"/>
    <w:rsid w:val="00EB1F0C"/>
    <w:rsid w:val="00EB23C6"/>
    <w:rsid w:val="00EB564B"/>
    <w:rsid w:val="00EC0522"/>
    <w:rsid w:val="00EC3DD6"/>
    <w:rsid w:val="00EC41D4"/>
    <w:rsid w:val="00EC5166"/>
    <w:rsid w:val="00EC595D"/>
    <w:rsid w:val="00ED0311"/>
    <w:rsid w:val="00ED0C15"/>
    <w:rsid w:val="00ED2DA6"/>
    <w:rsid w:val="00ED317F"/>
    <w:rsid w:val="00ED330D"/>
    <w:rsid w:val="00ED7C77"/>
    <w:rsid w:val="00EE13DE"/>
    <w:rsid w:val="00EE2A3F"/>
    <w:rsid w:val="00EE2D43"/>
    <w:rsid w:val="00EE348B"/>
    <w:rsid w:val="00EE40D0"/>
    <w:rsid w:val="00EE750B"/>
    <w:rsid w:val="00EF238A"/>
    <w:rsid w:val="00EF256F"/>
    <w:rsid w:val="00EF4519"/>
    <w:rsid w:val="00EF4C1E"/>
    <w:rsid w:val="00EF50E4"/>
    <w:rsid w:val="00EF5929"/>
    <w:rsid w:val="00EF600D"/>
    <w:rsid w:val="00EF69EE"/>
    <w:rsid w:val="00F004D5"/>
    <w:rsid w:val="00F02705"/>
    <w:rsid w:val="00F02A7A"/>
    <w:rsid w:val="00F02CBC"/>
    <w:rsid w:val="00F042F4"/>
    <w:rsid w:val="00F04331"/>
    <w:rsid w:val="00F064E2"/>
    <w:rsid w:val="00F0654D"/>
    <w:rsid w:val="00F0672D"/>
    <w:rsid w:val="00F0760A"/>
    <w:rsid w:val="00F1124C"/>
    <w:rsid w:val="00F149BC"/>
    <w:rsid w:val="00F14B30"/>
    <w:rsid w:val="00F17AA3"/>
    <w:rsid w:val="00F22627"/>
    <w:rsid w:val="00F24B69"/>
    <w:rsid w:val="00F25C2E"/>
    <w:rsid w:val="00F272D4"/>
    <w:rsid w:val="00F30B26"/>
    <w:rsid w:val="00F315AC"/>
    <w:rsid w:val="00F31901"/>
    <w:rsid w:val="00F3301C"/>
    <w:rsid w:val="00F33261"/>
    <w:rsid w:val="00F35F91"/>
    <w:rsid w:val="00F37A5A"/>
    <w:rsid w:val="00F37E16"/>
    <w:rsid w:val="00F410D1"/>
    <w:rsid w:val="00F4190A"/>
    <w:rsid w:val="00F43532"/>
    <w:rsid w:val="00F4562C"/>
    <w:rsid w:val="00F46319"/>
    <w:rsid w:val="00F474AC"/>
    <w:rsid w:val="00F4759B"/>
    <w:rsid w:val="00F50D0B"/>
    <w:rsid w:val="00F51328"/>
    <w:rsid w:val="00F514BA"/>
    <w:rsid w:val="00F526CE"/>
    <w:rsid w:val="00F52743"/>
    <w:rsid w:val="00F52A83"/>
    <w:rsid w:val="00F53D2C"/>
    <w:rsid w:val="00F53F5C"/>
    <w:rsid w:val="00F54D8C"/>
    <w:rsid w:val="00F566F5"/>
    <w:rsid w:val="00F56A9C"/>
    <w:rsid w:val="00F571D9"/>
    <w:rsid w:val="00F60148"/>
    <w:rsid w:val="00F63A71"/>
    <w:rsid w:val="00F63FB1"/>
    <w:rsid w:val="00F6431A"/>
    <w:rsid w:val="00F644D8"/>
    <w:rsid w:val="00F655CE"/>
    <w:rsid w:val="00F65B8E"/>
    <w:rsid w:val="00F67CD8"/>
    <w:rsid w:val="00F70699"/>
    <w:rsid w:val="00F71703"/>
    <w:rsid w:val="00F72A8A"/>
    <w:rsid w:val="00F73FF1"/>
    <w:rsid w:val="00F7662B"/>
    <w:rsid w:val="00F7692A"/>
    <w:rsid w:val="00F7715E"/>
    <w:rsid w:val="00F77392"/>
    <w:rsid w:val="00F7745F"/>
    <w:rsid w:val="00F80112"/>
    <w:rsid w:val="00F80B25"/>
    <w:rsid w:val="00F81629"/>
    <w:rsid w:val="00F81BE4"/>
    <w:rsid w:val="00F82E21"/>
    <w:rsid w:val="00F842CF"/>
    <w:rsid w:val="00F8659E"/>
    <w:rsid w:val="00F86620"/>
    <w:rsid w:val="00F868F0"/>
    <w:rsid w:val="00F87485"/>
    <w:rsid w:val="00F87BF8"/>
    <w:rsid w:val="00F90660"/>
    <w:rsid w:val="00F9079A"/>
    <w:rsid w:val="00F91571"/>
    <w:rsid w:val="00F91E83"/>
    <w:rsid w:val="00F91F68"/>
    <w:rsid w:val="00F933DA"/>
    <w:rsid w:val="00F94354"/>
    <w:rsid w:val="00F94754"/>
    <w:rsid w:val="00F958EB"/>
    <w:rsid w:val="00F969EE"/>
    <w:rsid w:val="00F96E5A"/>
    <w:rsid w:val="00FA1670"/>
    <w:rsid w:val="00FA4215"/>
    <w:rsid w:val="00FA4645"/>
    <w:rsid w:val="00FA4BF9"/>
    <w:rsid w:val="00FA54EA"/>
    <w:rsid w:val="00FA6FD6"/>
    <w:rsid w:val="00FA7066"/>
    <w:rsid w:val="00FA7386"/>
    <w:rsid w:val="00FB149C"/>
    <w:rsid w:val="00FB3024"/>
    <w:rsid w:val="00FB3DEC"/>
    <w:rsid w:val="00FB7099"/>
    <w:rsid w:val="00FB7A3D"/>
    <w:rsid w:val="00FB7E3F"/>
    <w:rsid w:val="00FC0EAB"/>
    <w:rsid w:val="00FC1103"/>
    <w:rsid w:val="00FC1448"/>
    <w:rsid w:val="00FC14E0"/>
    <w:rsid w:val="00FC1DC9"/>
    <w:rsid w:val="00FC1F16"/>
    <w:rsid w:val="00FC22E9"/>
    <w:rsid w:val="00FC278B"/>
    <w:rsid w:val="00FC2B07"/>
    <w:rsid w:val="00FC3304"/>
    <w:rsid w:val="00FC374D"/>
    <w:rsid w:val="00FC398A"/>
    <w:rsid w:val="00FC405D"/>
    <w:rsid w:val="00FC5856"/>
    <w:rsid w:val="00FC70D2"/>
    <w:rsid w:val="00FC7D0C"/>
    <w:rsid w:val="00FD02AD"/>
    <w:rsid w:val="00FD0513"/>
    <w:rsid w:val="00FD08C9"/>
    <w:rsid w:val="00FD19B7"/>
    <w:rsid w:val="00FD19CA"/>
    <w:rsid w:val="00FD1E98"/>
    <w:rsid w:val="00FD278D"/>
    <w:rsid w:val="00FD3207"/>
    <w:rsid w:val="00FD41A7"/>
    <w:rsid w:val="00FD4BD2"/>
    <w:rsid w:val="00FD4C2B"/>
    <w:rsid w:val="00FD4D18"/>
    <w:rsid w:val="00FD4E36"/>
    <w:rsid w:val="00FD4FAA"/>
    <w:rsid w:val="00FD5153"/>
    <w:rsid w:val="00FD7921"/>
    <w:rsid w:val="00FE0732"/>
    <w:rsid w:val="00FE0E45"/>
    <w:rsid w:val="00FE2C73"/>
    <w:rsid w:val="00FE3695"/>
    <w:rsid w:val="00FE437F"/>
    <w:rsid w:val="00FE4AD8"/>
    <w:rsid w:val="00FE650B"/>
    <w:rsid w:val="00FE7C07"/>
    <w:rsid w:val="00FF1162"/>
    <w:rsid w:val="00FF2BDC"/>
    <w:rsid w:val="00FF31CE"/>
    <w:rsid w:val="00FF337E"/>
    <w:rsid w:val="00FF3742"/>
    <w:rsid w:val="00FF41BA"/>
    <w:rsid w:val="00FF5279"/>
    <w:rsid w:val="00FF6788"/>
    <w:rsid w:val="00FF73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2A516"/>
  <w15:docId w15:val="{F0239311-70AE-4AAB-B598-533E260E3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E62B99"/>
    <w:pPr>
      <w:bidi/>
      <w:spacing w:after="50" w:line="240" w:lineRule="exact"/>
      <w:jc w:val="both"/>
    </w:pPr>
    <w:rPr>
      <w:rFonts w:eastAsia="Tahoma"/>
    </w:rPr>
  </w:style>
  <w:style w:type="paragraph" w:styleId="1">
    <w:name w:val="heading 1"/>
    <w:basedOn w:val="a0"/>
    <w:next w:val="a0"/>
    <w:link w:val="10"/>
    <w:uiPriority w:val="9"/>
    <w:qFormat/>
    <w:rsid w:val="00E02F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E02F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E02FB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F30B26"/>
    <w:pPr>
      <w:keepNext/>
      <w:keepLines/>
      <w:spacing w:before="200" w:after="0" w:line="276" w:lineRule="auto"/>
      <w:jc w:val="left"/>
      <w:outlineLvl w:val="3"/>
    </w:pPr>
    <w:rPr>
      <w:rFonts w:asciiTheme="majorHAnsi" w:eastAsiaTheme="majorEastAsia" w:hAnsiTheme="majorHAnsi" w:cstheme="majorBidi"/>
      <w:b/>
      <w:bCs/>
      <w:i/>
      <w:iCs/>
      <w:color w:val="4F81BD" w:themeColor="accent1"/>
      <w:sz w:val="22"/>
      <w:szCs w:val="24"/>
    </w:rPr>
  </w:style>
  <w:style w:type="paragraph" w:styleId="5">
    <w:name w:val="heading 5"/>
    <w:basedOn w:val="a0"/>
    <w:next w:val="a0"/>
    <w:link w:val="50"/>
    <w:uiPriority w:val="9"/>
    <w:unhideWhenUsed/>
    <w:qFormat/>
    <w:rsid w:val="00BD112A"/>
    <w:pPr>
      <w:keepNext/>
      <w:keepLines/>
      <w:widowControl w:val="0"/>
      <w:suppressAutoHyphens/>
      <w:autoSpaceDN w:val="0"/>
      <w:spacing w:before="40" w:after="0" w:line="240" w:lineRule="auto"/>
      <w:textAlignment w:val="baseline"/>
      <w:outlineLvl w:val="4"/>
    </w:pPr>
    <w:rPr>
      <w:rFonts w:asciiTheme="majorHAnsi" w:eastAsiaTheme="majorEastAsia" w:hAnsiTheme="majorHAnsi" w:cstheme="majorBidi"/>
      <w:color w:val="365F91" w:themeColor="accent1" w:themeShade="BF"/>
      <w:kern w:val="3"/>
      <w:sz w:val="24"/>
      <w:szCs w:val="24"/>
    </w:rPr>
  </w:style>
  <w:style w:type="paragraph" w:styleId="7">
    <w:name w:val="heading 7"/>
    <w:basedOn w:val="a0"/>
    <w:next w:val="a0"/>
    <w:link w:val="70"/>
    <w:semiHidden/>
    <w:unhideWhenUsed/>
    <w:qFormat/>
    <w:rsid w:val="00BD112A"/>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סטנדרט"/>
    <w:basedOn w:val="a0"/>
    <w:link w:val="Char"/>
    <w:qFormat/>
    <w:rsid w:val="00551899"/>
    <w:pPr>
      <w:spacing w:after="40" w:line="360" w:lineRule="auto"/>
    </w:pPr>
    <w:rPr>
      <w:rFonts w:cs="Narkisim"/>
      <w:sz w:val="22"/>
      <w:szCs w:val="22"/>
    </w:rPr>
  </w:style>
  <w:style w:type="character" w:customStyle="1" w:styleId="Char">
    <w:name w:val="סטנדרט Char"/>
    <w:link w:val="a4"/>
    <w:rsid w:val="00551899"/>
    <w:rPr>
      <w:rFonts w:eastAsia="Tahoma" w:cs="Narkisim"/>
      <w:sz w:val="22"/>
      <w:szCs w:val="22"/>
    </w:rPr>
  </w:style>
  <w:style w:type="paragraph" w:customStyle="1" w:styleId="III">
    <w:name w:val="כותרתIII"/>
    <w:basedOn w:val="3"/>
    <w:next w:val="a4"/>
    <w:qFormat/>
    <w:rsid w:val="00794F9F"/>
    <w:pPr>
      <w:keepLines w:val="0"/>
      <w:spacing w:before="280" w:after="100" w:line="312" w:lineRule="exact"/>
    </w:pPr>
    <w:rPr>
      <w:rFonts w:ascii="Times New Roman" w:eastAsia="Times New Roman" w:hAnsi="Times New Roman" w:cs="Alef"/>
      <w:noProof/>
      <w:color w:val="000000"/>
      <w:sz w:val="26"/>
      <w:szCs w:val="24"/>
      <w:lang w:eastAsia="he-IL"/>
    </w:rPr>
  </w:style>
  <w:style w:type="character" w:customStyle="1" w:styleId="30">
    <w:name w:val="כותרת 3 תו"/>
    <w:basedOn w:val="a1"/>
    <w:link w:val="3"/>
    <w:rsid w:val="00E02FB3"/>
    <w:rPr>
      <w:rFonts w:asciiTheme="majorHAnsi" w:eastAsiaTheme="majorEastAsia" w:hAnsiTheme="majorHAnsi" w:cstheme="majorBidi"/>
      <w:b/>
      <w:bCs/>
      <w:color w:val="4F81BD" w:themeColor="accent1"/>
    </w:rPr>
  </w:style>
  <w:style w:type="paragraph" w:customStyle="1" w:styleId="II">
    <w:name w:val="כותרתII"/>
    <w:basedOn w:val="2"/>
    <w:next w:val="a0"/>
    <w:link w:val="II0"/>
    <w:qFormat/>
    <w:rsid w:val="00551899"/>
    <w:pPr>
      <w:keepLines w:val="0"/>
      <w:spacing w:before="280" w:after="160" w:line="312" w:lineRule="exact"/>
      <w:jc w:val="center"/>
    </w:pPr>
    <w:rPr>
      <w:rFonts w:cs="Alef"/>
      <w:noProof/>
      <w:color w:val="7F7F7F" w:themeColor="text1" w:themeTint="80"/>
      <w:sz w:val="28"/>
      <w:szCs w:val="28"/>
      <w:lang w:eastAsia="he-IL"/>
    </w:rPr>
  </w:style>
  <w:style w:type="character" w:customStyle="1" w:styleId="20">
    <w:name w:val="כותרת 2 תו"/>
    <w:basedOn w:val="a1"/>
    <w:link w:val="2"/>
    <w:rsid w:val="00E02FB3"/>
    <w:rPr>
      <w:rFonts w:asciiTheme="majorHAnsi" w:eastAsiaTheme="majorEastAsia" w:hAnsiTheme="majorHAnsi" w:cstheme="majorBidi"/>
      <w:b/>
      <w:bCs/>
      <w:color w:val="4F81BD" w:themeColor="accent1"/>
      <w:sz w:val="26"/>
      <w:szCs w:val="26"/>
    </w:rPr>
  </w:style>
  <w:style w:type="paragraph" w:customStyle="1" w:styleId="11">
    <w:name w:val="ציטוט1"/>
    <w:basedOn w:val="a0"/>
    <w:next w:val="a4"/>
    <w:link w:val="a5"/>
    <w:qFormat/>
    <w:rsid w:val="00551899"/>
    <w:pPr>
      <w:tabs>
        <w:tab w:val="right" w:pos="6407"/>
      </w:tabs>
      <w:spacing w:after="60" w:line="360" w:lineRule="auto"/>
      <w:ind w:left="561" w:right="561"/>
      <w:contextualSpacing/>
    </w:pPr>
    <w:rPr>
      <w:rFonts w:cs="FrankRuehl"/>
      <w:sz w:val="22"/>
      <w:szCs w:val="22"/>
      <w:lang w:eastAsia="he-IL"/>
    </w:rPr>
  </w:style>
  <w:style w:type="paragraph" w:customStyle="1" w:styleId="I">
    <w:name w:val="כותרתI"/>
    <w:basedOn w:val="1"/>
    <w:next w:val="a0"/>
    <w:qFormat/>
    <w:rsid w:val="00794F9F"/>
    <w:pPr>
      <w:keepNext w:val="0"/>
      <w:keepLines w:val="0"/>
      <w:tabs>
        <w:tab w:val="left" w:pos="4"/>
      </w:tabs>
      <w:spacing w:before="240" w:after="360" w:line="312" w:lineRule="exact"/>
      <w:jc w:val="center"/>
    </w:pPr>
    <w:rPr>
      <w:rFonts w:ascii="Times New Roman" w:eastAsia="Times New Roman" w:hAnsi="Times New Roman" w:cs="Alef"/>
      <w:b w:val="0"/>
      <w:noProof/>
      <w:color w:val="auto"/>
      <w:sz w:val="30"/>
      <w:szCs w:val="36"/>
      <w:lang w:eastAsia="he-IL"/>
    </w:rPr>
  </w:style>
  <w:style w:type="character" w:customStyle="1" w:styleId="10">
    <w:name w:val="כותרת 1 תו"/>
    <w:basedOn w:val="a1"/>
    <w:link w:val="1"/>
    <w:uiPriority w:val="9"/>
    <w:rsid w:val="00E02FB3"/>
    <w:rPr>
      <w:rFonts w:asciiTheme="majorHAnsi" w:eastAsiaTheme="majorEastAsia" w:hAnsiTheme="majorHAnsi" w:cstheme="majorBidi"/>
      <w:b/>
      <w:bCs/>
      <w:color w:val="365F91" w:themeColor="accent1" w:themeShade="BF"/>
      <w:sz w:val="28"/>
      <w:szCs w:val="28"/>
    </w:rPr>
  </w:style>
  <w:style w:type="paragraph" w:customStyle="1" w:styleId="IV">
    <w:name w:val="כותרתIV"/>
    <w:basedOn w:val="a4"/>
    <w:link w:val="IVChar"/>
    <w:qFormat/>
    <w:rsid w:val="00AC42AD"/>
    <w:rPr>
      <w:b/>
      <w:bCs/>
      <w:i/>
      <w:iCs/>
      <w:lang w:val="de-DE" w:eastAsia="he-IL"/>
    </w:rPr>
  </w:style>
  <w:style w:type="character" w:customStyle="1" w:styleId="IVChar">
    <w:name w:val="כותרתIV Char"/>
    <w:link w:val="IV"/>
    <w:rsid w:val="00AC42AD"/>
    <w:rPr>
      <w:rFonts w:eastAsia="Tahoma" w:cs="Narkisim"/>
      <w:b/>
      <w:bCs/>
      <w:i/>
      <w:iCs/>
      <w:sz w:val="22"/>
      <w:szCs w:val="22"/>
      <w:lang w:val="de-DE" w:eastAsia="he-IL"/>
    </w:rPr>
  </w:style>
  <w:style w:type="paragraph" w:styleId="a6">
    <w:name w:val="footnote text"/>
    <w:aliases w:val="הערת שוליים"/>
    <w:basedOn w:val="a0"/>
    <w:link w:val="a7"/>
    <w:uiPriority w:val="99"/>
    <w:qFormat/>
    <w:rsid w:val="00551899"/>
    <w:pPr>
      <w:tabs>
        <w:tab w:val="left" w:pos="302"/>
      </w:tabs>
      <w:spacing w:before="60" w:after="80" w:line="240" w:lineRule="auto"/>
      <w:ind w:left="301" w:hanging="301"/>
    </w:pPr>
    <w:rPr>
      <w:rFonts w:ascii="Narkisim" w:eastAsia="Calibri" w:hAnsi="Narkisim" w:cs="Narkisim"/>
      <w:sz w:val="22"/>
    </w:rPr>
  </w:style>
  <w:style w:type="character" w:customStyle="1" w:styleId="a7">
    <w:name w:val="טקסט הערת שוליים תו"/>
    <w:aliases w:val="הערת שוליים תו"/>
    <w:link w:val="a6"/>
    <w:uiPriority w:val="99"/>
    <w:rsid w:val="00551899"/>
    <w:rPr>
      <w:rFonts w:ascii="Narkisim" w:eastAsia="Calibri" w:hAnsi="Narkisim" w:cs="Narkisim"/>
      <w:sz w:val="22"/>
    </w:rPr>
  </w:style>
  <w:style w:type="numbering" w:customStyle="1" w:styleId="a">
    <w:name w:val="סטנדט רשימה"/>
    <w:uiPriority w:val="99"/>
    <w:rsid w:val="000771D0"/>
    <w:pPr>
      <w:numPr>
        <w:numId w:val="1"/>
      </w:numPr>
    </w:pPr>
  </w:style>
  <w:style w:type="paragraph" w:styleId="a8">
    <w:name w:val="Balloon Text"/>
    <w:basedOn w:val="a0"/>
    <w:link w:val="a9"/>
    <w:uiPriority w:val="99"/>
    <w:unhideWhenUsed/>
    <w:rsid w:val="00FF41BA"/>
    <w:rPr>
      <w:rFonts w:ascii="Tahoma" w:hAnsi="Tahoma" w:cs="Tahoma"/>
      <w:sz w:val="16"/>
      <w:szCs w:val="16"/>
    </w:rPr>
  </w:style>
  <w:style w:type="character" w:customStyle="1" w:styleId="a9">
    <w:name w:val="טקסט בלונים תו"/>
    <w:basedOn w:val="a1"/>
    <w:link w:val="a8"/>
    <w:uiPriority w:val="99"/>
    <w:rsid w:val="00FF41BA"/>
    <w:rPr>
      <w:rFonts w:ascii="Tahoma" w:hAnsi="Tahoma" w:cs="Tahoma"/>
      <w:sz w:val="16"/>
      <w:szCs w:val="16"/>
    </w:rPr>
  </w:style>
  <w:style w:type="paragraph" w:styleId="aa">
    <w:name w:val="header"/>
    <w:basedOn w:val="a0"/>
    <w:link w:val="ab"/>
    <w:uiPriority w:val="99"/>
    <w:unhideWhenUsed/>
    <w:rsid w:val="00BA6CA8"/>
    <w:pPr>
      <w:tabs>
        <w:tab w:val="center" w:pos="4153"/>
        <w:tab w:val="right" w:pos="8306"/>
      </w:tabs>
    </w:pPr>
  </w:style>
  <w:style w:type="paragraph" w:styleId="TOC1">
    <w:name w:val="toc 1"/>
    <w:basedOn w:val="a0"/>
    <w:next w:val="a0"/>
    <w:autoRedefine/>
    <w:uiPriority w:val="39"/>
    <w:unhideWhenUsed/>
    <w:rsid w:val="001A572B"/>
    <w:pPr>
      <w:spacing w:before="240" w:after="120"/>
    </w:pPr>
    <w:rPr>
      <w:rFonts w:asciiTheme="minorHAnsi" w:hAnsiTheme="minorHAnsi"/>
      <w:b/>
      <w:bCs/>
    </w:rPr>
  </w:style>
  <w:style w:type="character" w:customStyle="1" w:styleId="ab">
    <w:name w:val="כותרת עליונה תו"/>
    <w:basedOn w:val="a1"/>
    <w:link w:val="aa"/>
    <w:uiPriority w:val="99"/>
    <w:rsid w:val="00BA6CA8"/>
  </w:style>
  <w:style w:type="paragraph" w:styleId="ac">
    <w:name w:val="footer"/>
    <w:basedOn w:val="a0"/>
    <w:link w:val="ad"/>
    <w:uiPriority w:val="99"/>
    <w:unhideWhenUsed/>
    <w:rsid w:val="00BA6CA8"/>
    <w:pPr>
      <w:tabs>
        <w:tab w:val="center" w:pos="4153"/>
        <w:tab w:val="right" w:pos="8306"/>
      </w:tabs>
    </w:pPr>
  </w:style>
  <w:style w:type="character" w:customStyle="1" w:styleId="ad">
    <w:name w:val="כותרת תחתונה תו"/>
    <w:basedOn w:val="a1"/>
    <w:link w:val="ac"/>
    <w:uiPriority w:val="99"/>
    <w:rsid w:val="00BA6CA8"/>
  </w:style>
  <w:style w:type="character" w:styleId="ae">
    <w:name w:val="Placeholder Text"/>
    <w:basedOn w:val="a1"/>
    <w:uiPriority w:val="99"/>
    <w:semiHidden/>
    <w:rsid w:val="00293518"/>
    <w:rPr>
      <w:color w:val="808080"/>
    </w:rPr>
  </w:style>
  <w:style w:type="character" w:styleId="af">
    <w:name w:val="footnote reference"/>
    <w:basedOn w:val="a1"/>
    <w:uiPriority w:val="99"/>
    <w:unhideWhenUsed/>
    <w:rsid w:val="006B4237"/>
    <w:rPr>
      <w:vertAlign w:val="superscript"/>
    </w:rPr>
  </w:style>
  <w:style w:type="paragraph" w:styleId="af0">
    <w:name w:val="Subtitle"/>
    <w:basedOn w:val="a0"/>
    <w:next w:val="a0"/>
    <w:link w:val="af1"/>
    <w:rsid w:val="000C7E3E"/>
    <w:pPr>
      <w:spacing w:before="120" w:after="60" w:line="360" w:lineRule="auto"/>
      <w:outlineLvl w:val="1"/>
    </w:pPr>
    <w:rPr>
      <w:rFonts w:ascii="Cambria" w:hAnsi="Cambria" w:cs="Guttman Adii"/>
      <w:bCs/>
      <w:sz w:val="24"/>
      <w:szCs w:val="28"/>
    </w:rPr>
  </w:style>
  <w:style w:type="character" w:customStyle="1" w:styleId="af1">
    <w:name w:val="כותרת משנה תו"/>
    <w:basedOn w:val="a1"/>
    <w:link w:val="af0"/>
    <w:rsid w:val="000C7E3E"/>
    <w:rPr>
      <w:rFonts w:ascii="Cambria" w:hAnsi="Cambria" w:cs="Guttman Adii"/>
      <w:bCs/>
      <w:sz w:val="24"/>
      <w:szCs w:val="28"/>
    </w:rPr>
  </w:style>
  <w:style w:type="paragraph" w:customStyle="1" w:styleId="12">
    <w:name w:val="ציטוט 1."/>
    <w:basedOn w:val="a0"/>
    <w:link w:val="13"/>
    <w:rsid w:val="000C7E3E"/>
    <w:pPr>
      <w:spacing w:before="120" w:after="120" w:line="360" w:lineRule="auto"/>
      <w:ind w:left="1134" w:right="1134"/>
    </w:pPr>
    <w:rPr>
      <w:rFonts w:cs="Narkisim"/>
      <w:sz w:val="22"/>
    </w:rPr>
  </w:style>
  <w:style w:type="character" w:customStyle="1" w:styleId="13">
    <w:name w:val="ציטוט 1. תו"/>
    <w:basedOn w:val="a1"/>
    <w:link w:val="12"/>
    <w:rsid w:val="000C7E3E"/>
    <w:rPr>
      <w:rFonts w:cs="Narkisim"/>
      <w:sz w:val="22"/>
    </w:rPr>
  </w:style>
  <w:style w:type="paragraph" w:styleId="af2">
    <w:name w:val="List Paragraph"/>
    <w:basedOn w:val="a0"/>
    <w:uiPriority w:val="34"/>
    <w:qFormat/>
    <w:rsid w:val="000C7E3E"/>
    <w:pPr>
      <w:spacing w:before="120" w:after="120" w:line="360" w:lineRule="auto"/>
      <w:ind w:left="720"/>
      <w:contextualSpacing/>
    </w:pPr>
    <w:rPr>
      <w:rFonts w:cs="Narkisim"/>
      <w:sz w:val="24"/>
    </w:rPr>
  </w:style>
  <w:style w:type="character" w:customStyle="1" w:styleId="a5">
    <w:name w:val="ציטוט תו"/>
    <w:basedOn w:val="a1"/>
    <w:link w:val="11"/>
    <w:uiPriority w:val="29"/>
    <w:rsid w:val="00551899"/>
    <w:rPr>
      <w:rFonts w:eastAsia="Tahoma" w:cs="FrankRuehl"/>
      <w:sz w:val="22"/>
      <w:szCs w:val="22"/>
      <w:lang w:eastAsia="he-IL"/>
    </w:rPr>
  </w:style>
  <w:style w:type="paragraph" w:styleId="af3">
    <w:name w:val="No Spacing"/>
    <w:aliases w:val="ציטוטים"/>
    <w:basedOn w:val="af4"/>
    <w:next w:val="af4"/>
    <w:link w:val="14"/>
    <w:autoRedefine/>
    <w:uiPriority w:val="1"/>
    <w:qFormat/>
    <w:rsid w:val="000C7E3E"/>
    <w:pPr>
      <w:ind w:left="1134" w:right="1134"/>
    </w:pPr>
  </w:style>
  <w:style w:type="paragraph" w:styleId="af4">
    <w:name w:val="Body Text"/>
    <w:basedOn w:val="a0"/>
    <w:link w:val="af5"/>
    <w:rsid w:val="000C7E3E"/>
    <w:pPr>
      <w:spacing w:before="120" w:after="120" w:line="360" w:lineRule="auto"/>
    </w:pPr>
    <w:rPr>
      <w:rFonts w:cs="Narkisim"/>
      <w:sz w:val="24"/>
    </w:rPr>
  </w:style>
  <w:style w:type="character" w:customStyle="1" w:styleId="af5">
    <w:name w:val="גוף טקסט תו"/>
    <w:basedOn w:val="a1"/>
    <w:link w:val="af4"/>
    <w:rsid w:val="000C7E3E"/>
    <w:rPr>
      <w:rFonts w:cs="Narkisim"/>
      <w:sz w:val="24"/>
    </w:rPr>
  </w:style>
  <w:style w:type="character" w:customStyle="1" w:styleId="FootnoteTextChar">
    <w:name w:val="Footnote Text Char"/>
    <w:uiPriority w:val="99"/>
    <w:semiHidden/>
    <w:rsid w:val="003B5480"/>
    <w:rPr>
      <w:sz w:val="20"/>
      <w:szCs w:val="20"/>
    </w:rPr>
  </w:style>
  <w:style w:type="character" w:styleId="af6">
    <w:name w:val="page number"/>
    <w:basedOn w:val="a1"/>
    <w:rsid w:val="003B5480"/>
  </w:style>
  <w:style w:type="character" w:styleId="Hyperlink">
    <w:name w:val="Hyperlink"/>
    <w:uiPriority w:val="99"/>
    <w:rsid w:val="003B5480"/>
    <w:rPr>
      <w:color w:val="0000FF"/>
      <w:u w:val="single"/>
    </w:rPr>
  </w:style>
  <w:style w:type="character" w:styleId="af7">
    <w:name w:val="annotation reference"/>
    <w:uiPriority w:val="99"/>
    <w:rsid w:val="003B5480"/>
    <w:rPr>
      <w:sz w:val="16"/>
      <w:szCs w:val="16"/>
    </w:rPr>
  </w:style>
  <w:style w:type="paragraph" w:styleId="af8">
    <w:name w:val="annotation text"/>
    <w:basedOn w:val="a0"/>
    <w:link w:val="af9"/>
    <w:uiPriority w:val="99"/>
    <w:rsid w:val="003B5480"/>
    <w:pPr>
      <w:bidi w:val="0"/>
      <w:spacing w:after="200" w:line="276" w:lineRule="auto"/>
    </w:pPr>
  </w:style>
  <w:style w:type="character" w:customStyle="1" w:styleId="af9">
    <w:name w:val="טקסט הערה תו"/>
    <w:basedOn w:val="a1"/>
    <w:link w:val="af8"/>
    <w:uiPriority w:val="99"/>
    <w:rsid w:val="003B5480"/>
  </w:style>
  <w:style w:type="paragraph" w:styleId="afa">
    <w:name w:val="annotation subject"/>
    <w:basedOn w:val="af8"/>
    <w:next w:val="af8"/>
    <w:link w:val="afb"/>
    <w:uiPriority w:val="99"/>
    <w:rsid w:val="003B5480"/>
    <w:rPr>
      <w:b/>
      <w:bCs/>
    </w:rPr>
  </w:style>
  <w:style w:type="character" w:customStyle="1" w:styleId="afb">
    <w:name w:val="נושא הערה תו"/>
    <w:basedOn w:val="af9"/>
    <w:link w:val="afa"/>
    <w:uiPriority w:val="99"/>
    <w:rsid w:val="003B5480"/>
    <w:rPr>
      <w:b/>
      <w:bCs/>
    </w:rPr>
  </w:style>
  <w:style w:type="paragraph" w:styleId="afc">
    <w:name w:val="Revision"/>
    <w:hidden/>
    <w:uiPriority w:val="99"/>
    <w:semiHidden/>
    <w:rsid w:val="003B5480"/>
    <w:rPr>
      <w:sz w:val="22"/>
      <w:szCs w:val="22"/>
    </w:rPr>
  </w:style>
  <w:style w:type="character" w:styleId="FollowedHyperlink">
    <w:name w:val="FollowedHyperlink"/>
    <w:basedOn w:val="a1"/>
    <w:uiPriority w:val="99"/>
    <w:semiHidden/>
    <w:unhideWhenUsed/>
    <w:rsid w:val="003B5480"/>
    <w:rPr>
      <w:color w:val="800080" w:themeColor="followedHyperlink"/>
      <w:u w:val="single"/>
    </w:rPr>
  </w:style>
  <w:style w:type="paragraph" w:customStyle="1" w:styleId="afd">
    <w:name w:val="שם מחבר"/>
    <w:basedOn w:val="II"/>
    <w:link w:val="afe"/>
    <w:qFormat/>
    <w:rsid w:val="00B526AC"/>
    <w:pPr>
      <w:jc w:val="left"/>
    </w:pPr>
    <w:rPr>
      <w:bCs w:val="0"/>
      <w:color w:val="auto"/>
    </w:rPr>
  </w:style>
  <w:style w:type="character" w:customStyle="1" w:styleId="II0">
    <w:name w:val="כותרתII תו"/>
    <w:basedOn w:val="20"/>
    <w:link w:val="II"/>
    <w:rsid w:val="00551899"/>
    <w:rPr>
      <w:rFonts w:asciiTheme="majorHAnsi" w:eastAsiaTheme="majorEastAsia" w:hAnsiTheme="majorHAnsi" w:cs="Alef"/>
      <w:b/>
      <w:bCs/>
      <w:noProof/>
      <w:color w:val="7F7F7F" w:themeColor="text1" w:themeTint="80"/>
      <w:sz w:val="28"/>
      <w:szCs w:val="28"/>
      <w:lang w:eastAsia="he-IL"/>
    </w:rPr>
  </w:style>
  <w:style w:type="character" w:customStyle="1" w:styleId="afe">
    <w:name w:val="שם מחבר תו"/>
    <w:basedOn w:val="II0"/>
    <w:link w:val="afd"/>
    <w:rsid w:val="00B526AC"/>
    <w:rPr>
      <w:rFonts w:asciiTheme="majorHAnsi" w:eastAsiaTheme="majorEastAsia" w:hAnsiTheme="majorHAnsi" w:cs="Alef"/>
      <w:b/>
      <w:bCs w:val="0"/>
      <w:noProof/>
      <w:color w:val="7F7F7F" w:themeColor="text1" w:themeTint="80"/>
      <w:sz w:val="28"/>
      <w:szCs w:val="28"/>
      <w:lang w:eastAsia="he-IL"/>
    </w:rPr>
  </w:style>
  <w:style w:type="paragraph" w:styleId="TOC2">
    <w:name w:val="toc 2"/>
    <w:basedOn w:val="a0"/>
    <w:next w:val="a0"/>
    <w:autoRedefine/>
    <w:uiPriority w:val="39"/>
    <w:unhideWhenUsed/>
    <w:rsid w:val="003F406E"/>
    <w:pPr>
      <w:spacing w:before="120"/>
      <w:ind w:left="200"/>
    </w:pPr>
    <w:rPr>
      <w:rFonts w:asciiTheme="minorHAnsi" w:hAnsiTheme="minorHAnsi"/>
      <w:i/>
      <w:iCs/>
    </w:rPr>
  </w:style>
  <w:style w:type="paragraph" w:styleId="TOC3">
    <w:name w:val="toc 3"/>
    <w:basedOn w:val="a0"/>
    <w:next w:val="a0"/>
    <w:autoRedefine/>
    <w:uiPriority w:val="39"/>
    <w:unhideWhenUsed/>
    <w:rsid w:val="003F406E"/>
    <w:pPr>
      <w:ind w:left="400"/>
    </w:pPr>
    <w:rPr>
      <w:rFonts w:asciiTheme="minorHAnsi" w:hAnsiTheme="minorHAnsi"/>
    </w:rPr>
  </w:style>
  <w:style w:type="paragraph" w:styleId="TOC4">
    <w:name w:val="toc 4"/>
    <w:basedOn w:val="a0"/>
    <w:next w:val="a0"/>
    <w:autoRedefine/>
    <w:uiPriority w:val="39"/>
    <w:unhideWhenUsed/>
    <w:rsid w:val="003F406E"/>
    <w:pPr>
      <w:ind w:left="600"/>
    </w:pPr>
    <w:rPr>
      <w:rFonts w:asciiTheme="minorHAnsi" w:hAnsiTheme="minorHAnsi"/>
    </w:rPr>
  </w:style>
  <w:style w:type="paragraph" w:styleId="TOC5">
    <w:name w:val="toc 5"/>
    <w:basedOn w:val="a0"/>
    <w:next w:val="a0"/>
    <w:autoRedefine/>
    <w:uiPriority w:val="39"/>
    <w:unhideWhenUsed/>
    <w:rsid w:val="003F406E"/>
    <w:pPr>
      <w:ind w:left="800"/>
    </w:pPr>
    <w:rPr>
      <w:rFonts w:asciiTheme="minorHAnsi" w:hAnsiTheme="minorHAnsi"/>
    </w:rPr>
  </w:style>
  <w:style w:type="paragraph" w:styleId="TOC6">
    <w:name w:val="toc 6"/>
    <w:basedOn w:val="a0"/>
    <w:next w:val="a0"/>
    <w:autoRedefine/>
    <w:uiPriority w:val="39"/>
    <w:unhideWhenUsed/>
    <w:rsid w:val="003F406E"/>
    <w:pPr>
      <w:ind w:left="1000"/>
    </w:pPr>
    <w:rPr>
      <w:rFonts w:asciiTheme="minorHAnsi" w:hAnsiTheme="minorHAnsi"/>
    </w:rPr>
  </w:style>
  <w:style w:type="paragraph" w:styleId="TOC7">
    <w:name w:val="toc 7"/>
    <w:basedOn w:val="a0"/>
    <w:next w:val="a0"/>
    <w:autoRedefine/>
    <w:uiPriority w:val="39"/>
    <w:unhideWhenUsed/>
    <w:rsid w:val="003F406E"/>
    <w:pPr>
      <w:ind w:left="1200"/>
    </w:pPr>
    <w:rPr>
      <w:rFonts w:asciiTheme="minorHAnsi" w:hAnsiTheme="minorHAnsi"/>
    </w:rPr>
  </w:style>
  <w:style w:type="paragraph" w:styleId="TOC8">
    <w:name w:val="toc 8"/>
    <w:basedOn w:val="a0"/>
    <w:next w:val="a0"/>
    <w:autoRedefine/>
    <w:uiPriority w:val="39"/>
    <w:unhideWhenUsed/>
    <w:rsid w:val="003F406E"/>
    <w:pPr>
      <w:ind w:left="1400"/>
    </w:pPr>
    <w:rPr>
      <w:rFonts w:asciiTheme="minorHAnsi" w:hAnsiTheme="minorHAnsi"/>
    </w:rPr>
  </w:style>
  <w:style w:type="paragraph" w:styleId="TOC9">
    <w:name w:val="toc 9"/>
    <w:basedOn w:val="a0"/>
    <w:next w:val="a0"/>
    <w:autoRedefine/>
    <w:uiPriority w:val="39"/>
    <w:unhideWhenUsed/>
    <w:rsid w:val="003F406E"/>
    <w:pPr>
      <w:ind w:left="1600"/>
    </w:pPr>
    <w:rPr>
      <w:rFonts w:asciiTheme="minorHAnsi" w:hAnsiTheme="minorHAnsi"/>
    </w:rPr>
  </w:style>
  <w:style w:type="paragraph" w:customStyle="1" w:styleId="aff">
    <w:name w:val="כותב"/>
    <w:basedOn w:val="af0"/>
    <w:link w:val="aff0"/>
    <w:rsid w:val="00E62B99"/>
    <w:pPr>
      <w:spacing w:before="0" w:after="0" w:line="240" w:lineRule="auto"/>
      <w:jc w:val="center"/>
    </w:pPr>
    <w:rPr>
      <w:rFonts w:eastAsiaTheme="majorEastAsia" w:cs="Guttman Hatzvi"/>
      <w:b/>
      <w:sz w:val="22"/>
      <w:szCs w:val="26"/>
    </w:rPr>
  </w:style>
  <w:style w:type="character" w:customStyle="1" w:styleId="aff0">
    <w:name w:val="כותב תו"/>
    <w:link w:val="aff"/>
    <w:rsid w:val="00E62B99"/>
    <w:rPr>
      <w:rFonts w:ascii="Cambria" w:eastAsiaTheme="majorEastAsia" w:hAnsi="Cambria" w:cs="Guttman Hatzvi"/>
      <w:b/>
      <w:bCs/>
      <w:sz w:val="22"/>
      <w:szCs w:val="26"/>
    </w:rPr>
  </w:style>
  <w:style w:type="paragraph" w:customStyle="1" w:styleId="Quote1">
    <w:name w:val="Quote1"/>
    <w:basedOn w:val="a0"/>
    <w:rsid w:val="00E62B99"/>
    <w:pPr>
      <w:ind w:left="227"/>
    </w:pPr>
    <w:rPr>
      <w:rFonts w:cs="Guttman Keren"/>
      <w:b/>
      <w:bCs/>
      <w:sz w:val="15"/>
      <w:szCs w:val="15"/>
    </w:rPr>
  </w:style>
  <w:style w:type="paragraph" w:customStyle="1" w:styleId="aff1">
    <w:name w:val="כותרת מאמר"/>
    <w:basedOn w:val="aff"/>
    <w:link w:val="aff2"/>
    <w:rsid w:val="00E62B99"/>
    <w:rPr>
      <w:rFonts w:cs="Guttman Drogolin"/>
      <w:bCs w:val="0"/>
      <w:sz w:val="44"/>
      <w:szCs w:val="44"/>
    </w:rPr>
  </w:style>
  <w:style w:type="character" w:customStyle="1" w:styleId="aff2">
    <w:name w:val="כותרת מאמר תו"/>
    <w:link w:val="aff1"/>
    <w:rsid w:val="00E62B99"/>
    <w:rPr>
      <w:rFonts w:ascii="Cambria" w:eastAsiaTheme="majorEastAsia" w:hAnsi="Cambria" w:cs="Guttman Drogolin"/>
      <w:b/>
      <w:sz w:val="44"/>
      <w:szCs w:val="44"/>
    </w:rPr>
  </w:style>
  <w:style w:type="paragraph" w:customStyle="1" w:styleId="aff3">
    <w:name w:val="חדשות"/>
    <w:basedOn w:val="a0"/>
    <w:link w:val="Char0"/>
    <w:rsid w:val="00E62B99"/>
    <w:rPr>
      <w:sz w:val="16"/>
      <w:szCs w:val="16"/>
    </w:rPr>
  </w:style>
  <w:style w:type="character" w:customStyle="1" w:styleId="Char0">
    <w:name w:val="חדשות Char"/>
    <w:link w:val="aff3"/>
    <w:rsid w:val="00E62B99"/>
    <w:rPr>
      <w:rFonts w:eastAsia="Tahoma"/>
      <w:sz w:val="16"/>
      <w:szCs w:val="16"/>
    </w:rPr>
  </w:style>
  <w:style w:type="character" w:customStyle="1" w:styleId="FootnoteTextChar1">
    <w:name w:val="Footnote Text Char1"/>
    <w:aliases w:val="הערת שוליים Char"/>
    <w:uiPriority w:val="99"/>
    <w:semiHidden/>
    <w:locked/>
    <w:rsid w:val="00E62B99"/>
    <w:rPr>
      <w:rFonts w:ascii="Narkisim" w:eastAsia="Calibri" w:hAnsi="Narkisim"/>
      <w:sz w:val="22"/>
    </w:rPr>
  </w:style>
  <w:style w:type="paragraph" w:customStyle="1" w:styleId="Standard">
    <w:name w:val="Standard"/>
    <w:rsid w:val="00512A0D"/>
    <w:pPr>
      <w:suppressAutoHyphens/>
      <w:autoSpaceDN w:val="0"/>
      <w:bidi/>
      <w:spacing w:after="160" w:line="259" w:lineRule="auto"/>
      <w:jc w:val="right"/>
      <w:textAlignment w:val="baseline"/>
    </w:pPr>
    <w:rPr>
      <w:rFonts w:ascii="Calibri" w:eastAsia="SimSun" w:hAnsi="Calibri" w:cs="Tahoma"/>
      <w:kern w:val="3"/>
      <w:sz w:val="22"/>
      <w:szCs w:val="22"/>
    </w:rPr>
  </w:style>
  <w:style w:type="character" w:customStyle="1" w:styleId="40">
    <w:name w:val="כותרת 4 תו"/>
    <w:basedOn w:val="a1"/>
    <w:link w:val="4"/>
    <w:rsid w:val="00F30B26"/>
    <w:rPr>
      <w:rFonts w:asciiTheme="majorHAnsi" w:eastAsiaTheme="majorEastAsia" w:hAnsiTheme="majorHAnsi" w:cstheme="majorBidi"/>
      <w:b/>
      <w:bCs/>
      <w:i/>
      <w:iCs/>
      <w:color w:val="4F81BD" w:themeColor="accent1"/>
      <w:sz w:val="22"/>
      <w:szCs w:val="24"/>
    </w:rPr>
  </w:style>
  <w:style w:type="paragraph" w:styleId="aff4">
    <w:name w:val="Quote"/>
    <w:basedOn w:val="a0"/>
    <w:next w:val="a0"/>
    <w:link w:val="15"/>
    <w:uiPriority w:val="29"/>
    <w:qFormat/>
    <w:rsid w:val="00F30B26"/>
    <w:pPr>
      <w:widowControl w:val="0"/>
      <w:tabs>
        <w:tab w:val="right" w:pos="7757"/>
      </w:tabs>
      <w:spacing w:before="60" w:after="120" w:line="312" w:lineRule="auto"/>
      <w:ind w:left="567" w:right="567"/>
    </w:pPr>
    <w:rPr>
      <w:rFonts w:ascii="FrankRuehl" w:eastAsia="Times New Roman" w:hAnsi="FrankRuehl" w:cs="FrankRuehl"/>
      <w:szCs w:val="22"/>
    </w:rPr>
  </w:style>
  <w:style w:type="character" w:customStyle="1" w:styleId="15">
    <w:name w:val="ציטוט תו1"/>
    <w:basedOn w:val="a1"/>
    <w:link w:val="aff4"/>
    <w:uiPriority w:val="29"/>
    <w:rsid w:val="00F30B26"/>
    <w:rPr>
      <w:rFonts w:ascii="FrankRuehl" w:hAnsi="FrankRuehl" w:cs="FrankRuehl"/>
      <w:szCs w:val="22"/>
    </w:rPr>
  </w:style>
  <w:style w:type="paragraph" w:styleId="aff5">
    <w:name w:val="TOC Heading"/>
    <w:basedOn w:val="1"/>
    <w:next w:val="a0"/>
    <w:unhideWhenUsed/>
    <w:qFormat/>
    <w:rsid w:val="00F30B26"/>
    <w:pPr>
      <w:spacing w:after="0" w:line="276" w:lineRule="auto"/>
      <w:jc w:val="left"/>
      <w:outlineLvl w:val="9"/>
    </w:pPr>
    <w:rPr>
      <w:rtl/>
      <w:cs/>
    </w:rPr>
  </w:style>
  <w:style w:type="paragraph" w:customStyle="1" w:styleId="100">
    <w:name w:val="ציטוט עלון קרן 10"/>
    <w:basedOn w:val="a0"/>
    <w:link w:val="101"/>
    <w:qFormat/>
    <w:rsid w:val="00F30B26"/>
    <w:pPr>
      <w:spacing w:after="200" w:line="276" w:lineRule="auto"/>
      <w:ind w:left="720"/>
      <w:jc w:val="left"/>
    </w:pPr>
    <w:rPr>
      <w:rFonts w:asciiTheme="minorHAnsi" w:eastAsiaTheme="minorHAnsi" w:hAnsiTheme="minorHAnsi" w:cs="Guttman Keren"/>
      <w:sz w:val="18"/>
    </w:rPr>
  </w:style>
  <w:style w:type="character" w:customStyle="1" w:styleId="101">
    <w:name w:val="ציטוט עלון קרן 10 תו"/>
    <w:basedOn w:val="a1"/>
    <w:link w:val="100"/>
    <w:rsid w:val="00F30B26"/>
    <w:rPr>
      <w:rFonts w:asciiTheme="minorHAnsi" w:eastAsiaTheme="minorHAnsi" w:hAnsiTheme="minorHAnsi" w:cs="Guttman Keren"/>
      <w:sz w:val="18"/>
    </w:rPr>
  </w:style>
  <w:style w:type="character" w:customStyle="1" w:styleId="70">
    <w:name w:val="כותרת 7 תו"/>
    <w:basedOn w:val="a1"/>
    <w:link w:val="7"/>
    <w:semiHidden/>
    <w:rsid w:val="00BD112A"/>
    <w:rPr>
      <w:rFonts w:asciiTheme="majorHAnsi" w:eastAsiaTheme="majorEastAsia" w:hAnsiTheme="majorHAnsi" w:cstheme="majorBidi"/>
      <w:i/>
      <w:iCs/>
      <w:color w:val="243F60" w:themeColor="accent1" w:themeShade="7F"/>
    </w:rPr>
  </w:style>
  <w:style w:type="character" w:customStyle="1" w:styleId="50">
    <w:name w:val="כותרת 5 תו"/>
    <w:basedOn w:val="a1"/>
    <w:link w:val="5"/>
    <w:uiPriority w:val="9"/>
    <w:rsid w:val="00BD112A"/>
    <w:rPr>
      <w:rFonts w:asciiTheme="majorHAnsi" w:eastAsiaTheme="majorEastAsia" w:hAnsiTheme="majorHAnsi" w:cstheme="majorBidi"/>
      <w:color w:val="365F91" w:themeColor="accent1" w:themeShade="BF"/>
      <w:kern w:val="3"/>
      <w:sz w:val="24"/>
      <w:szCs w:val="24"/>
    </w:rPr>
  </w:style>
  <w:style w:type="paragraph" w:customStyle="1" w:styleId="Textbody">
    <w:name w:val="Text body"/>
    <w:basedOn w:val="Standard"/>
    <w:rsid w:val="00BD112A"/>
    <w:pPr>
      <w:widowControl w:val="0"/>
      <w:bidi w:val="0"/>
      <w:spacing w:after="0" w:line="240" w:lineRule="auto"/>
      <w:jc w:val="both"/>
    </w:pPr>
    <w:rPr>
      <w:rFonts w:ascii="Times New Roman" w:eastAsia="Tahoma" w:hAnsi="Times New Roman" w:cs="David"/>
      <w:sz w:val="24"/>
      <w:szCs w:val="24"/>
    </w:rPr>
  </w:style>
  <w:style w:type="paragraph" w:customStyle="1" w:styleId="Footnote">
    <w:name w:val="Footnote"/>
    <w:basedOn w:val="Standard"/>
    <w:rsid w:val="00BD112A"/>
    <w:pPr>
      <w:widowControl w:val="0"/>
      <w:suppressLineNumbers/>
      <w:bidi w:val="0"/>
      <w:spacing w:after="0" w:line="240" w:lineRule="auto"/>
      <w:jc w:val="both"/>
    </w:pPr>
    <w:rPr>
      <w:rFonts w:ascii="Times New Roman" w:eastAsia="Tahoma" w:hAnsi="Times New Roman" w:cs="David"/>
      <w:sz w:val="20"/>
      <w:szCs w:val="20"/>
    </w:rPr>
  </w:style>
  <w:style w:type="paragraph" w:customStyle="1" w:styleId="TableContents">
    <w:name w:val="Table Contents"/>
    <w:basedOn w:val="Standard"/>
    <w:rsid w:val="00BD112A"/>
    <w:pPr>
      <w:widowControl w:val="0"/>
      <w:suppressLineNumbers/>
      <w:bidi w:val="0"/>
      <w:spacing w:after="0" w:line="240" w:lineRule="auto"/>
      <w:jc w:val="both"/>
    </w:pPr>
    <w:rPr>
      <w:rFonts w:ascii="Times New Roman" w:eastAsia="Tahoma" w:hAnsi="Times New Roman" w:cs="David"/>
      <w:sz w:val="24"/>
      <w:szCs w:val="24"/>
    </w:rPr>
  </w:style>
  <w:style w:type="paragraph" w:styleId="aff6">
    <w:name w:val="Title"/>
    <w:basedOn w:val="a0"/>
    <w:next w:val="a0"/>
    <w:link w:val="aff7"/>
    <w:uiPriority w:val="10"/>
    <w:qFormat/>
    <w:rsid w:val="00BD112A"/>
    <w:pPr>
      <w:widowControl w:val="0"/>
      <w:suppressAutoHyphens/>
      <w:autoSpaceDN w:val="0"/>
      <w:spacing w:after="0" w:line="240" w:lineRule="auto"/>
      <w:contextualSpacing/>
      <w:textAlignment w:val="baseline"/>
    </w:pPr>
    <w:rPr>
      <w:rFonts w:asciiTheme="majorHAnsi" w:eastAsiaTheme="majorEastAsia" w:hAnsiTheme="majorHAnsi" w:cstheme="majorBidi"/>
      <w:spacing w:val="-10"/>
      <w:kern w:val="28"/>
      <w:sz w:val="56"/>
      <w:szCs w:val="56"/>
    </w:rPr>
  </w:style>
  <w:style w:type="character" w:customStyle="1" w:styleId="aff7">
    <w:name w:val="כותרת טקסט תו"/>
    <w:basedOn w:val="a1"/>
    <w:link w:val="aff6"/>
    <w:uiPriority w:val="10"/>
    <w:rsid w:val="00BD112A"/>
    <w:rPr>
      <w:rFonts w:asciiTheme="majorHAnsi" w:eastAsiaTheme="majorEastAsia" w:hAnsiTheme="majorHAnsi" w:cstheme="majorBidi"/>
      <w:spacing w:val="-10"/>
      <w:kern w:val="28"/>
      <w:sz w:val="56"/>
      <w:szCs w:val="56"/>
    </w:rPr>
  </w:style>
  <w:style w:type="paragraph" w:customStyle="1" w:styleId="m-6774530854621196123gmail-msoquote">
    <w:name w:val="m_-6774530854621196123gmail-msoquote"/>
    <w:basedOn w:val="a0"/>
    <w:rsid w:val="00BD112A"/>
    <w:pPr>
      <w:bidi w:val="0"/>
      <w:spacing w:before="100" w:beforeAutospacing="1" w:after="100" w:afterAutospacing="1" w:line="240" w:lineRule="auto"/>
      <w:jc w:val="left"/>
    </w:pPr>
    <w:rPr>
      <w:rFonts w:eastAsia="Times New Roman"/>
      <w:sz w:val="24"/>
      <w:szCs w:val="24"/>
    </w:rPr>
  </w:style>
  <w:style w:type="paragraph" w:customStyle="1" w:styleId="m-6774530854621196123gmail-textbody">
    <w:name w:val="m_-6774530854621196123gmail-textbody"/>
    <w:basedOn w:val="a0"/>
    <w:rsid w:val="00BD112A"/>
    <w:pPr>
      <w:bidi w:val="0"/>
      <w:spacing w:before="100" w:beforeAutospacing="1" w:after="100" w:afterAutospacing="1" w:line="240" w:lineRule="auto"/>
      <w:jc w:val="left"/>
    </w:pPr>
    <w:rPr>
      <w:rFonts w:eastAsia="Times New Roman"/>
      <w:sz w:val="24"/>
      <w:szCs w:val="24"/>
    </w:rPr>
  </w:style>
  <w:style w:type="character" w:customStyle="1" w:styleId="m-6774530854621196123gmail-msofootnotereference">
    <w:name w:val="m_-6774530854621196123gmail-msofootnotereference"/>
    <w:basedOn w:val="a1"/>
    <w:rsid w:val="00BD112A"/>
  </w:style>
  <w:style w:type="paragraph" w:customStyle="1" w:styleId="m-6774530854621196123gmail-msofootnotetext">
    <w:name w:val="m_-6774530854621196123gmail-msofootnotetext"/>
    <w:basedOn w:val="a0"/>
    <w:rsid w:val="00BD112A"/>
    <w:pPr>
      <w:bidi w:val="0"/>
      <w:spacing w:before="100" w:beforeAutospacing="1" w:after="100" w:afterAutospacing="1" w:line="240" w:lineRule="auto"/>
      <w:jc w:val="left"/>
    </w:pPr>
    <w:rPr>
      <w:rFonts w:eastAsia="Times New Roman"/>
      <w:sz w:val="24"/>
      <w:szCs w:val="24"/>
    </w:rPr>
  </w:style>
  <w:style w:type="numbering" w:customStyle="1" w:styleId="WWNum2">
    <w:name w:val="WWNum2"/>
    <w:basedOn w:val="a3"/>
    <w:rsid w:val="001F0281"/>
    <w:pPr>
      <w:numPr>
        <w:numId w:val="2"/>
      </w:numPr>
    </w:pPr>
  </w:style>
  <w:style w:type="paragraph" w:styleId="aff8">
    <w:name w:val="endnote text"/>
    <w:basedOn w:val="a0"/>
    <w:link w:val="aff9"/>
    <w:uiPriority w:val="99"/>
    <w:semiHidden/>
    <w:unhideWhenUsed/>
    <w:rsid w:val="00EE2A3F"/>
    <w:pPr>
      <w:spacing w:after="0" w:line="240" w:lineRule="auto"/>
    </w:pPr>
  </w:style>
  <w:style w:type="character" w:customStyle="1" w:styleId="aff9">
    <w:name w:val="טקסט הערת סיום תו"/>
    <w:basedOn w:val="a1"/>
    <w:link w:val="aff8"/>
    <w:uiPriority w:val="99"/>
    <w:semiHidden/>
    <w:rsid w:val="00EE2A3F"/>
    <w:rPr>
      <w:rFonts w:eastAsia="Tahoma"/>
    </w:rPr>
  </w:style>
  <w:style w:type="character" w:styleId="affa">
    <w:name w:val="endnote reference"/>
    <w:basedOn w:val="a1"/>
    <w:uiPriority w:val="99"/>
    <w:semiHidden/>
    <w:unhideWhenUsed/>
    <w:rsid w:val="00EE2A3F"/>
    <w:rPr>
      <w:vertAlign w:val="superscript"/>
    </w:rPr>
  </w:style>
  <w:style w:type="character" w:customStyle="1" w:styleId="14">
    <w:name w:val="ללא מרווח תו1"/>
    <w:aliases w:val="ציטוטים תו1"/>
    <w:link w:val="af3"/>
    <w:locked/>
    <w:rsid w:val="002B3F47"/>
    <w:rPr>
      <w:rFonts w:eastAsia="Tahoma" w:cs="Narkisim"/>
      <w:sz w:val="24"/>
    </w:rPr>
  </w:style>
  <w:style w:type="character" w:customStyle="1" w:styleId="apple-converted-space">
    <w:name w:val="apple-converted-space"/>
    <w:rsid w:val="002B3F47"/>
  </w:style>
  <w:style w:type="character" w:customStyle="1" w:styleId="affb">
    <w:name w:val="כותרת תו"/>
    <w:link w:val="affc"/>
    <w:locked/>
    <w:rsid w:val="002B3F47"/>
    <w:rPr>
      <w:b/>
      <w:bCs/>
      <w:u w:val="single"/>
    </w:rPr>
  </w:style>
  <w:style w:type="paragraph" w:customStyle="1" w:styleId="affc">
    <w:name w:val="כותרת"/>
    <w:basedOn w:val="a0"/>
    <w:link w:val="affb"/>
    <w:qFormat/>
    <w:rsid w:val="002B3F47"/>
    <w:pPr>
      <w:spacing w:after="200" w:line="336" w:lineRule="auto"/>
    </w:pPr>
    <w:rPr>
      <w:rFonts w:eastAsia="Times New Roman"/>
      <w:b/>
      <w:bCs/>
      <w:u w:val="single"/>
    </w:rPr>
  </w:style>
  <w:style w:type="paragraph" w:styleId="affd">
    <w:name w:val="Body Text Indent"/>
    <w:basedOn w:val="a0"/>
    <w:link w:val="affe"/>
    <w:rsid w:val="002B3F47"/>
    <w:pPr>
      <w:spacing w:after="0" w:line="360" w:lineRule="auto"/>
    </w:pPr>
    <w:rPr>
      <w:rFonts w:eastAsia="Times New Roman" w:cs="Narkisim"/>
      <w:snapToGrid w:val="0"/>
      <w:szCs w:val="24"/>
      <w:u w:color="C45911"/>
      <w:lang w:eastAsia="he-IL"/>
    </w:rPr>
  </w:style>
  <w:style w:type="character" w:customStyle="1" w:styleId="affe">
    <w:name w:val="כניסה בגוף טקסט תו"/>
    <w:basedOn w:val="a1"/>
    <w:link w:val="affd"/>
    <w:rsid w:val="002B3F47"/>
    <w:rPr>
      <w:rFonts w:cs="Narkisim"/>
      <w:snapToGrid w:val="0"/>
      <w:szCs w:val="24"/>
      <w:u w:color="C45911"/>
      <w:lang w:eastAsia="he-IL"/>
    </w:rPr>
  </w:style>
  <w:style w:type="paragraph" w:styleId="31">
    <w:name w:val="Body Text 3"/>
    <w:basedOn w:val="a0"/>
    <w:link w:val="32"/>
    <w:uiPriority w:val="99"/>
    <w:semiHidden/>
    <w:unhideWhenUsed/>
    <w:rsid w:val="002B3F47"/>
    <w:pPr>
      <w:spacing w:after="120" w:line="360" w:lineRule="auto"/>
    </w:pPr>
    <w:rPr>
      <w:rFonts w:ascii="Calibri" w:eastAsia="Calibri" w:hAnsi="Calibri" w:cs="Arial"/>
      <w:sz w:val="16"/>
      <w:szCs w:val="16"/>
      <w:u w:color="C45911"/>
    </w:rPr>
  </w:style>
  <w:style w:type="character" w:customStyle="1" w:styleId="32">
    <w:name w:val="גוף טקסט 3 תו"/>
    <w:basedOn w:val="a1"/>
    <w:link w:val="31"/>
    <w:uiPriority w:val="99"/>
    <w:semiHidden/>
    <w:rsid w:val="002B3F47"/>
    <w:rPr>
      <w:rFonts w:ascii="Calibri" w:eastAsia="Calibri" w:hAnsi="Calibri" w:cs="Arial"/>
      <w:sz w:val="16"/>
      <w:szCs w:val="16"/>
      <w:u w:color="C45911"/>
    </w:rPr>
  </w:style>
  <w:style w:type="paragraph" w:styleId="afff">
    <w:name w:val="Block Text"/>
    <w:basedOn w:val="a0"/>
    <w:semiHidden/>
    <w:rsid w:val="002B3F47"/>
    <w:pPr>
      <w:spacing w:after="0" w:line="360" w:lineRule="auto"/>
      <w:ind w:left="720"/>
    </w:pPr>
    <w:rPr>
      <w:rFonts w:eastAsia="Times New Roman" w:cs="Narkisim"/>
      <w:noProof/>
      <w:szCs w:val="24"/>
      <w:u w:color="C45911"/>
      <w:lang w:eastAsia="he-IL"/>
    </w:rPr>
  </w:style>
  <w:style w:type="paragraph" w:styleId="NormalWeb">
    <w:name w:val="Normal (Web)"/>
    <w:basedOn w:val="a0"/>
    <w:uiPriority w:val="99"/>
    <w:semiHidden/>
    <w:unhideWhenUsed/>
    <w:rsid w:val="002B3F47"/>
    <w:pPr>
      <w:bidi w:val="0"/>
      <w:spacing w:before="100" w:beforeAutospacing="1" w:after="100" w:afterAutospacing="1" w:line="240" w:lineRule="auto"/>
    </w:pPr>
    <w:rPr>
      <w:rFonts w:eastAsia="Times New Roman"/>
      <w:sz w:val="24"/>
      <w:szCs w:val="24"/>
      <w:u w:color="C45911"/>
    </w:rPr>
  </w:style>
  <w:style w:type="character" w:customStyle="1" w:styleId="ams">
    <w:name w:val="ams"/>
    <w:rsid w:val="002B3F47"/>
  </w:style>
  <w:style w:type="character" w:customStyle="1" w:styleId="l8">
    <w:name w:val="l8"/>
    <w:rsid w:val="002B3F47"/>
  </w:style>
  <w:style w:type="paragraph" w:customStyle="1" w:styleId="ng-scope">
    <w:name w:val="ng-scope"/>
    <w:basedOn w:val="a0"/>
    <w:rsid w:val="002B3F47"/>
    <w:pPr>
      <w:bidi w:val="0"/>
      <w:spacing w:before="100" w:beforeAutospacing="1" w:after="100" w:afterAutospacing="1" w:line="240" w:lineRule="auto"/>
    </w:pPr>
    <w:rPr>
      <w:rFonts w:eastAsia="Times New Roman"/>
      <w:sz w:val="24"/>
      <w:szCs w:val="24"/>
      <w:u w:color="C45911"/>
    </w:rPr>
  </w:style>
  <w:style w:type="paragraph" w:customStyle="1" w:styleId="ng-binding">
    <w:name w:val="ng-binding"/>
    <w:basedOn w:val="a0"/>
    <w:rsid w:val="002B3F47"/>
    <w:pPr>
      <w:bidi w:val="0"/>
      <w:spacing w:before="100" w:beforeAutospacing="1" w:after="100" w:afterAutospacing="1" w:line="240" w:lineRule="auto"/>
    </w:pPr>
    <w:rPr>
      <w:rFonts w:eastAsia="Times New Roman"/>
      <w:sz w:val="24"/>
      <w:szCs w:val="24"/>
      <w:u w:color="C45911"/>
    </w:rPr>
  </w:style>
  <w:style w:type="paragraph" w:customStyle="1" w:styleId="padd10">
    <w:name w:val="padd10"/>
    <w:basedOn w:val="a0"/>
    <w:rsid w:val="002B3F47"/>
    <w:pPr>
      <w:bidi w:val="0"/>
      <w:spacing w:before="100" w:beforeAutospacing="1" w:after="100" w:afterAutospacing="1" w:line="240" w:lineRule="auto"/>
    </w:pPr>
    <w:rPr>
      <w:rFonts w:eastAsia="Times New Roman"/>
      <w:sz w:val="24"/>
      <w:szCs w:val="24"/>
      <w:u w:color="C45911"/>
    </w:rPr>
  </w:style>
  <w:style w:type="character" w:customStyle="1" w:styleId="pirsumintext">
    <w:name w:val="pirsumintext"/>
    <w:rsid w:val="002B3F47"/>
  </w:style>
  <w:style w:type="character" w:styleId="afff0">
    <w:name w:val="Strong"/>
    <w:uiPriority w:val="22"/>
    <w:qFormat/>
    <w:rsid w:val="002B3F47"/>
    <w:rPr>
      <w:b/>
      <w:bCs/>
    </w:rPr>
  </w:style>
  <w:style w:type="paragraph" w:customStyle="1" w:styleId="afff1">
    <w:name w:val="ציטוט/תרגום"/>
    <w:basedOn w:val="aff4"/>
    <w:rsid w:val="002B3F47"/>
    <w:pPr>
      <w:widowControl/>
      <w:tabs>
        <w:tab w:val="clear" w:pos="7757"/>
        <w:tab w:val="right" w:pos="5670"/>
      </w:tabs>
      <w:spacing w:before="0" w:line="340" w:lineRule="exact"/>
      <w:ind w:left="346" w:right="0"/>
    </w:pPr>
    <w:rPr>
      <w:rFonts w:ascii="Storybook" w:hAnsi="Storybook" w:cs="Monotype Hadassah"/>
      <w:sz w:val="16"/>
      <w:szCs w:val="16"/>
      <w:u w:color="C45911"/>
    </w:rPr>
  </w:style>
  <w:style w:type="paragraph" w:customStyle="1" w:styleId="16">
    <w:name w:val="כותרת1"/>
    <w:basedOn w:val="a0"/>
    <w:next w:val="a0"/>
    <w:qFormat/>
    <w:rsid w:val="002B3F47"/>
    <w:pPr>
      <w:spacing w:before="240" w:after="240" w:line="360" w:lineRule="auto"/>
      <w:jc w:val="center"/>
    </w:pPr>
    <w:rPr>
      <w:rFonts w:eastAsia="FrankRuehl" w:cs="Narkisim"/>
      <w:b/>
      <w:bCs/>
      <w:sz w:val="26"/>
      <w:szCs w:val="32"/>
      <w:u w:color="C45911"/>
      <w:lang w:eastAsia="he-IL"/>
    </w:rPr>
  </w:style>
  <w:style w:type="paragraph" w:customStyle="1" w:styleId="21">
    <w:name w:val="כותרת2"/>
    <w:basedOn w:val="a0"/>
    <w:next w:val="a0"/>
    <w:uiPriority w:val="99"/>
    <w:qFormat/>
    <w:rsid w:val="002B3F47"/>
    <w:pPr>
      <w:spacing w:before="120" w:after="0" w:line="360" w:lineRule="auto"/>
    </w:pPr>
    <w:rPr>
      <w:rFonts w:eastAsia="FrankRuehl" w:cs="FrankRuehl"/>
      <w:b/>
      <w:bCs/>
      <w:sz w:val="24"/>
      <w:szCs w:val="30"/>
      <w:u w:color="C45911"/>
      <w:lang w:eastAsia="he-IL"/>
    </w:rPr>
  </w:style>
  <w:style w:type="paragraph" w:customStyle="1" w:styleId="afff2">
    <w:name w:val="הערת שולים"/>
    <w:basedOn w:val="a6"/>
    <w:rsid w:val="002B3F47"/>
    <w:pPr>
      <w:tabs>
        <w:tab w:val="clear" w:pos="302"/>
      </w:tabs>
      <w:spacing w:before="0" w:after="0" w:line="360" w:lineRule="auto"/>
      <w:ind w:left="0" w:firstLine="0"/>
    </w:pPr>
    <w:rPr>
      <w:rFonts w:ascii="Times New Roman" w:hAnsi="Times New Roman" w:cs="FrankRuehl"/>
      <w:szCs w:val="22"/>
      <w:u w:color="C45911"/>
      <w:lang w:eastAsia="he-IL"/>
    </w:rPr>
  </w:style>
  <w:style w:type="character" w:customStyle="1" w:styleId="afff3">
    <w:name w:val="ללא מרווח תו"/>
    <w:aliases w:val="ציטוט1 תו,ציטוטים תו"/>
    <w:uiPriority w:val="1"/>
    <w:locked/>
    <w:rsid w:val="002B3F47"/>
    <w:rPr>
      <w:rFonts w:ascii="Times New Roman" w:hAnsi="Times New Roman" w:cs="Times New Roman"/>
      <w:b/>
      <w:bCs/>
      <w:sz w:val="22"/>
      <w:szCs w:val="22"/>
      <w:u w:color="C45911"/>
    </w:rPr>
  </w:style>
  <w:style w:type="paragraph" w:customStyle="1" w:styleId="afff4">
    <w:name w:val="לוגו תחתון"/>
    <w:basedOn w:val="a0"/>
    <w:uiPriority w:val="99"/>
    <w:rsid w:val="002B3F47"/>
    <w:pPr>
      <w:tabs>
        <w:tab w:val="right" w:pos="3895"/>
      </w:tabs>
      <w:autoSpaceDE w:val="0"/>
      <w:autoSpaceDN w:val="0"/>
      <w:spacing w:after="0" w:line="240" w:lineRule="auto"/>
      <w:jc w:val="center"/>
    </w:pPr>
    <w:rPr>
      <w:rFonts w:ascii="Arial" w:eastAsia="Times New Roman" w:hAnsi="Arial"/>
      <w:b/>
      <w:bCs/>
      <w:noProof/>
      <w:sz w:val="16"/>
      <w:szCs w:val="16"/>
      <w:u w:color="C45911"/>
      <w:lang w:eastAsia="he-IL"/>
    </w:rPr>
  </w:style>
  <w:style w:type="paragraph" w:styleId="22">
    <w:name w:val="Body Text 2"/>
    <w:basedOn w:val="a0"/>
    <w:link w:val="23"/>
    <w:uiPriority w:val="99"/>
    <w:unhideWhenUsed/>
    <w:rsid w:val="002B3F47"/>
    <w:pPr>
      <w:spacing w:after="160" w:line="240" w:lineRule="auto"/>
    </w:pPr>
    <w:rPr>
      <w:rFonts w:ascii="Calibri" w:eastAsia="Calibri" w:hAnsi="Calibri" w:cs="Narkisim"/>
      <w:b/>
      <w:bCs/>
      <w:sz w:val="22"/>
      <w:szCs w:val="24"/>
      <w:u w:color="C45911"/>
    </w:rPr>
  </w:style>
  <w:style w:type="character" w:customStyle="1" w:styleId="23">
    <w:name w:val="גוף טקסט 2 תו"/>
    <w:basedOn w:val="a1"/>
    <w:link w:val="22"/>
    <w:uiPriority w:val="99"/>
    <w:rsid w:val="002B3F47"/>
    <w:rPr>
      <w:rFonts w:ascii="Calibri" w:eastAsia="Calibri" w:hAnsi="Calibri" w:cs="Narkisim"/>
      <w:b/>
      <w:bCs/>
      <w:sz w:val="22"/>
      <w:szCs w:val="24"/>
      <w:u w:color="C45911"/>
    </w:rPr>
  </w:style>
  <w:style w:type="paragraph" w:customStyle="1" w:styleId="17">
    <w:name w:val="ציטוט 1"/>
    <w:basedOn w:val="a0"/>
    <w:next w:val="a0"/>
    <w:rsid w:val="00D720F0"/>
    <w:pPr>
      <w:spacing w:after="0" w:line="360" w:lineRule="auto"/>
      <w:ind w:left="566" w:right="720"/>
    </w:pPr>
    <w:rPr>
      <w:rFonts w:ascii="Narkisim" w:eastAsia="Times New Roman" w:hAnsi="Narkisim" w:cs="Narkisim"/>
      <w:szCs w:val="24"/>
    </w:rPr>
  </w:style>
  <w:style w:type="paragraph" w:customStyle="1" w:styleId="afff5">
    <w:name w:val="ציטוט מקור"/>
    <w:basedOn w:val="a0"/>
    <w:next w:val="a0"/>
    <w:rsid w:val="00D720F0"/>
    <w:pPr>
      <w:spacing w:after="0" w:line="360" w:lineRule="auto"/>
      <w:ind w:left="340" w:right="340"/>
    </w:pPr>
    <w:rPr>
      <w:rFonts w:asciiTheme="minorHAnsi" w:eastAsiaTheme="minorHAnsi" w:hAnsiTheme="minorHAnsi" w:cs="David"/>
      <w:sz w:val="22"/>
      <w:szCs w:val="22"/>
    </w:rPr>
  </w:style>
  <w:style w:type="paragraph" w:styleId="24">
    <w:name w:val="Body Text Indent 2"/>
    <w:basedOn w:val="a0"/>
    <w:link w:val="25"/>
    <w:uiPriority w:val="99"/>
    <w:unhideWhenUsed/>
    <w:rsid w:val="00D720F0"/>
    <w:pPr>
      <w:spacing w:after="120" w:line="480" w:lineRule="auto"/>
      <w:ind w:left="283"/>
    </w:pPr>
  </w:style>
  <w:style w:type="character" w:customStyle="1" w:styleId="25">
    <w:name w:val="כניסה בגוף טקסט 2 תו"/>
    <w:basedOn w:val="a1"/>
    <w:link w:val="24"/>
    <w:uiPriority w:val="99"/>
    <w:rsid w:val="00D720F0"/>
    <w:rPr>
      <w:rFonts w:eastAsia="Tahoma"/>
    </w:rPr>
  </w:style>
  <w:style w:type="paragraph" w:customStyle="1" w:styleId="paragraph">
    <w:name w:val="paragraph"/>
    <w:basedOn w:val="a0"/>
    <w:rsid w:val="00D720F0"/>
    <w:pPr>
      <w:bidi w:val="0"/>
      <w:spacing w:before="100" w:beforeAutospacing="1" w:after="100" w:afterAutospacing="1" w:line="240" w:lineRule="auto"/>
      <w:jc w:val="left"/>
    </w:pPr>
    <w:rPr>
      <w:rFonts w:eastAsia="Times New Roman"/>
      <w:sz w:val="24"/>
      <w:szCs w:val="24"/>
    </w:rPr>
  </w:style>
  <w:style w:type="character" w:customStyle="1" w:styleId="textrun">
    <w:name w:val="textrun"/>
    <w:basedOn w:val="a1"/>
    <w:rsid w:val="00D720F0"/>
  </w:style>
  <w:style w:type="character" w:customStyle="1" w:styleId="normaltextrun">
    <w:name w:val="normaltextrun"/>
    <w:basedOn w:val="a1"/>
    <w:rsid w:val="00D720F0"/>
  </w:style>
  <w:style w:type="character" w:customStyle="1" w:styleId="eop">
    <w:name w:val="eop"/>
    <w:basedOn w:val="a1"/>
    <w:rsid w:val="00D720F0"/>
  </w:style>
  <w:style w:type="character" w:customStyle="1" w:styleId="spellingerror">
    <w:name w:val="spellingerror"/>
    <w:basedOn w:val="a1"/>
    <w:rsid w:val="00D720F0"/>
  </w:style>
  <w:style w:type="character" w:customStyle="1" w:styleId="pagebreakblob">
    <w:name w:val="pagebreakblob"/>
    <w:basedOn w:val="a1"/>
    <w:rsid w:val="00D720F0"/>
  </w:style>
  <w:style w:type="character" w:customStyle="1" w:styleId="pagebreakborderspan">
    <w:name w:val="pagebreakborderspan"/>
    <w:basedOn w:val="a1"/>
    <w:rsid w:val="00D720F0"/>
  </w:style>
  <w:style w:type="character" w:customStyle="1" w:styleId="pagebreaktextspan">
    <w:name w:val="pagebreaktextspan"/>
    <w:basedOn w:val="a1"/>
    <w:rsid w:val="00D720F0"/>
  </w:style>
  <w:style w:type="character" w:customStyle="1" w:styleId="linebreakblob">
    <w:name w:val="linebreakblob"/>
    <w:basedOn w:val="a1"/>
    <w:rsid w:val="00D720F0"/>
  </w:style>
  <w:style w:type="character" w:customStyle="1" w:styleId="scxw79964120">
    <w:name w:val="scxw79964120"/>
    <w:basedOn w:val="a1"/>
    <w:rsid w:val="00D720F0"/>
  </w:style>
  <w:style w:type="character" w:styleId="afff6">
    <w:name w:val="Unresolved Mention"/>
    <w:basedOn w:val="a1"/>
    <w:uiPriority w:val="99"/>
    <w:semiHidden/>
    <w:unhideWhenUsed/>
    <w:rsid w:val="00D720F0"/>
    <w:rPr>
      <w:color w:val="605E5C"/>
      <w:shd w:val="clear" w:color="auto" w:fill="E1DFDD"/>
    </w:rPr>
  </w:style>
  <w:style w:type="table" w:styleId="afff7">
    <w:name w:val="Table Grid"/>
    <w:basedOn w:val="a2"/>
    <w:uiPriority w:val="59"/>
    <w:rsid w:val="00D720F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f8">
    <w:name w:val="הערות שוליים"/>
    <w:basedOn w:val="a6"/>
    <w:link w:val="afff9"/>
    <w:rsid w:val="00D720F0"/>
    <w:pPr>
      <w:tabs>
        <w:tab w:val="clear" w:pos="302"/>
      </w:tabs>
      <w:spacing w:before="0" w:after="0"/>
      <w:ind w:left="0" w:firstLine="0"/>
    </w:pPr>
    <w:rPr>
      <w:rFonts w:ascii="Arial" w:eastAsiaTheme="minorHAnsi" w:hAnsi="Arial" w:cs="Arial"/>
    </w:rPr>
  </w:style>
  <w:style w:type="paragraph" w:styleId="afffa">
    <w:name w:val="Intense Quote"/>
    <w:basedOn w:val="a0"/>
    <w:next w:val="a0"/>
    <w:link w:val="afffb"/>
    <w:uiPriority w:val="30"/>
    <w:rsid w:val="00D720F0"/>
    <w:pPr>
      <w:pBdr>
        <w:top w:val="single" w:sz="4" w:space="10" w:color="4F81BD" w:themeColor="accent1"/>
        <w:bottom w:val="single" w:sz="4" w:space="10" w:color="4F81BD" w:themeColor="accent1"/>
      </w:pBdr>
      <w:spacing w:before="360" w:after="360" w:line="276" w:lineRule="auto"/>
      <w:ind w:left="864" w:right="864"/>
      <w:jc w:val="center"/>
    </w:pPr>
    <w:rPr>
      <w:rFonts w:ascii="Narkisim" w:eastAsiaTheme="minorHAnsi" w:hAnsi="Narkisim" w:cs="Narkisim"/>
      <w:i/>
      <w:iCs/>
      <w:color w:val="4F81BD" w:themeColor="accent1"/>
      <w:sz w:val="22"/>
      <w:szCs w:val="22"/>
    </w:rPr>
  </w:style>
  <w:style w:type="character" w:customStyle="1" w:styleId="afffb">
    <w:name w:val="ציטוט חזק תו"/>
    <w:basedOn w:val="a1"/>
    <w:link w:val="afffa"/>
    <w:uiPriority w:val="30"/>
    <w:rsid w:val="00D720F0"/>
    <w:rPr>
      <w:rFonts w:ascii="Narkisim" w:eastAsiaTheme="minorHAnsi" w:hAnsi="Narkisim" w:cs="Narkisim"/>
      <w:i/>
      <w:iCs/>
      <w:color w:val="4F81BD" w:themeColor="accent1"/>
      <w:sz w:val="22"/>
      <w:szCs w:val="22"/>
    </w:rPr>
  </w:style>
  <w:style w:type="character" w:styleId="afffc">
    <w:name w:val="Subtle Emphasis"/>
    <w:basedOn w:val="a1"/>
    <w:uiPriority w:val="19"/>
    <w:rsid w:val="00D720F0"/>
    <w:rPr>
      <w:i/>
      <w:iCs/>
      <w:color w:val="404040" w:themeColor="text1" w:themeTint="BF"/>
    </w:rPr>
  </w:style>
  <w:style w:type="paragraph" w:customStyle="1" w:styleId="afffd">
    <w:name w:val="רש&quot;י"/>
    <w:basedOn w:val="a0"/>
    <w:link w:val="afffe"/>
    <w:rsid w:val="00D720F0"/>
    <w:pPr>
      <w:spacing w:after="160" w:line="276" w:lineRule="auto"/>
    </w:pPr>
    <w:rPr>
      <w:rFonts w:ascii="Narkisim" w:eastAsiaTheme="minorHAnsi" w:hAnsi="Narkisim" w:cs="Guttman Rashi"/>
      <w:sz w:val="18"/>
      <w:szCs w:val="18"/>
    </w:rPr>
  </w:style>
  <w:style w:type="character" w:customStyle="1" w:styleId="afffe">
    <w:name w:val="רש&quot;י תו"/>
    <w:basedOn w:val="a1"/>
    <w:link w:val="afffd"/>
    <w:rsid w:val="00D720F0"/>
    <w:rPr>
      <w:rFonts w:ascii="Narkisim" w:eastAsiaTheme="minorHAnsi" w:hAnsi="Narkisim" w:cs="Guttman Rashi"/>
      <w:sz w:val="18"/>
      <w:szCs w:val="18"/>
    </w:rPr>
  </w:style>
  <w:style w:type="character" w:customStyle="1" w:styleId="afff9">
    <w:name w:val="הערות שוליים תו"/>
    <w:basedOn w:val="a7"/>
    <w:link w:val="afff8"/>
    <w:rsid w:val="00D720F0"/>
    <w:rPr>
      <w:rFonts w:ascii="Arial" w:eastAsiaTheme="minorHAnsi"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7988">
      <w:bodyDiv w:val="1"/>
      <w:marLeft w:val="0"/>
      <w:marRight w:val="0"/>
      <w:marTop w:val="0"/>
      <w:marBottom w:val="0"/>
      <w:divBdr>
        <w:top w:val="none" w:sz="0" w:space="0" w:color="auto"/>
        <w:left w:val="none" w:sz="0" w:space="0" w:color="auto"/>
        <w:bottom w:val="none" w:sz="0" w:space="0" w:color="auto"/>
        <w:right w:val="none" w:sz="0" w:space="0" w:color="auto"/>
      </w:divBdr>
    </w:div>
    <w:div w:id="628509457">
      <w:bodyDiv w:val="1"/>
      <w:marLeft w:val="0"/>
      <w:marRight w:val="0"/>
      <w:marTop w:val="0"/>
      <w:marBottom w:val="0"/>
      <w:divBdr>
        <w:top w:val="none" w:sz="0" w:space="0" w:color="auto"/>
        <w:left w:val="none" w:sz="0" w:space="0" w:color="auto"/>
        <w:bottom w:val="none" w:sz="0" w:space="0" w:color="auto"/>
        <w:right w:val="none" w:sz="0" w:space="0" w:color="auto"/>
      </w:divBdr>
    </w:div>
    <w:div w:id="1053579535">
      <w:bodyDiv w:val="1"/>
      <w:marLeft w:val="0"/>
      <w:marRight w:val="0"/>
      <w:marTop w:val="0"/>
      <w:marBottom w:val="0"/>
      <w:divBdr>
        <w:top w:val="none" w:sz="0" w:space="0" w:color="auto"/>
        <w:left w:val="none" w:sz="0" w:space="0" w:color="auto"/>
        <w:bottom w:val="none" w:sz="0" w:space="0" w:color="auto"/>
        <w:right w:val="none" w:sz="0" w:space="0" w:color="auto"/>
      </w:divBdr>
    </w:div>
    <w:div w:id="1507986464">
      <w:bodyDiv w:val="1"/>
      <w:marLeft w:val="0"/>
      <w:marRight w:val="0"/>
      <w:marTop w:val="0"/>
      <w:marBottom w:val="0"/>
      <w:divBdr>
        <w:top w:val="none" w:sz="0" w:space="0" w:color="auto"/>
        <w:left w:val="none" w:sz="0" w:space="0" w:color="auto"/>
        <w:bottom w:val="none" w:sz="0" w:space="0" w:color="auto"/>
        <w:right w:val="none" w:sz="0" w:space="0" w:color="auto"/>
      </w:divBdr>
    </w:div>
    <w:div w:id="157138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1499;&#1493;&#1504;&#1503;%20Google\&#1506;&#1512;&#1497;&#1499;&#1492;\&#1506;&#1500;&#1493;&#1503;%20&#1513;&#1489;&#1493;&#1514;\&#1506;&#1500;&#1493;&#1503;%20&#1513;&#1489;&#1493;&#1514;%20176.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806110F-19B3-4AEA-89A1-85C1B4588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עלון שבות 176</Template>
  <TotalTime>1</TotalTime>
  <Pages>15</Pages>
  <Words>3124</Words>
  <Characters>15625</Characters>
  <Application>Microsoft Office Word</Application>
  <DocSecurity>0</DocSecurity>
  <Lines>130</Lines>
  <Paragraphs>37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בנימין</dc:creator>
  <cp:keywords/>
  <dc:description/>
  <cp:lastModifiedBy>בראון רועי</cp:lastModifiedBy>
  <cp:revision>4</cp:revision>
  <cp:lastPrinted>2018-04-24T17:47:00Z</cp:lastPrinted>
  <dcterms:created xsi:type="dcterms:W3CDTF">2022-05-15T07:07:00Z</dcterms:created>
  <dcterms:modified xsi:type="dcterms:W3CDTF">2022-05-15T07:26:00Z</dcterms:modified>
</cp:coreProperties>
</file>