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67C8122A" w:rsidR="002874C2" w:rsidRDefault="00163703" w:rsidP="007D71E5">
      <w:pPr>
        <w:pStyle w:val="1"/>
        <w:rPr>
          <w:rFonts w:eastAsia="David"/>
          <w:rtl/>
        </w:rPr>
      </w:pPr>
      <w:r>
        <w:rPr>
          <w:rFonts w:eastAsia="David" w:hint="cs"/>
          <w:rtl/>
        </w:rPr>
        <w:t>1</w:t>
      </w:r>
      <w:r w:rsidR="00760D21">
        <w:rPr>
          <w:rFonts w:eastAsia="David" w:hint="cs"/>
          <w:rtl/>
        </w:rPr>
        <w:t>9</w:t>
      </w:r>
      <w:r w:rsidR="000C0080">
        <w:rPr>
          <w:rFonts w:eastAsia="David" w:hint="cs"/>
          <w:rtl/>
        </w:rPr>
        <w:t xml:space="preserve"> </w:t>
      </w:r>
      <w:r w:rsidR="002874C2">
        <w:rPr>
          <w:rFonts w:eastAsia="David"/>
          <w:rtl/>
        </w:rPr>
        <w:t>ספרי נשא</w:t>
      </w:r>
      <w:r w:rsidR="00437F46">
        <w:rPr>
          <w:rFonts w:eastAsia="David" w:hint="cs"/>
          <w:rtl/>
        </w:rPr>
        <w:t xml:space="preserve"> </w:t>
      </w:r>
      <w:r w:rsidR="0027071D">
        <w:rPr>
          <w:rFonts w:eastAsia="David" w:hint="cs"/>
          <w:rtl/>
        </w:rPr>
        <w:t>נ</w:t>
      </w:r>
      <w:r w:rsidR="007D71E5">
        <w:rPr>
          <w:rFonts w:eastAsia="David" w:hint="cs"/>
          <w:rtl/>
        </w:rPr>
        <w:t>ח</w:t>
      </w:r>
      <w:r w:rsidR="00437F46">
        <w:rPr>
          <w:rFonts w:eastAsia="David" w:hint="cs"/>
          <w:rtl/>
        </w:rPr>
        <w:t xml:space="preserve">: </w:t>
      </w:r>
      <w:r w:rsidR="007D71E5" w:rsidRPr="007D71E5">
        <w:rPr>
          <w:rFonts w:eastAsia="David"/>
          <w:b/>
          <w:rtl/>
        </w:rPr>
        <w:t>וישמע משה את הקול מדבר אליו</w:t>
      </w:r>
      <w:r w:rsidR="0027071D">
        <w:rPr>
          <w:rFonts w:eastAsia="David" w:hint="cs"/>
          <w:rtl/>
        </w:rPr>
        <w:t xml:space="preserve"> </w:t>
      </w:r>
      <w:r w:rsidR="007D71E5">
        <w:rPr>
          <w:rFonts w:eastAsia="David" w:hint="cs"/>
          <w:rtl/>
        </w:rPr>
        <w:t>– דיבור, שמיעה, קול</w:t>
      </w:r>
    </w:p>
    <w:p w14:paraId="730AAF92" w14:textId="77777777" w:rsidR="002874C2" w:rsidRDefault="002874C2" w:rsidP="002874C2">
      <w:pPr>
        <w:spacing w:line="360" w:lineRule="auto"/>
        <w:jc w:val="center"/>
        <w:rPr>
          <w:rFonts w:ascii="David" w:eastAsia="David" w:hAnsi="David" w:cs="David"/>
        </w:rPr>
      </w:pPr>
    </w:p>
    <w:p w14:paraId="6986AD82" w14:textId="77777777" w:rsidR="007D71E5" w:rsidRDefault="007D71E5" w:rsidP="007D71E5">
      <w:pPr>
        <w:rPr>
          <w:rtl/>
        </w:rPr>
      </w:pPr>
      <w:r>
        <w:rPr>
          <w:rFonts w:hint="cs"/>
          <w:rtl/>
        </w:rPr>
        <w:t xml:space="preserve">פרק ז' בספר במדבר בנוי ממסגרת העוסקת בהקמת המשכן והשראת שכינה, וגוף הפרק העוסק בקרבנות הנשיאים. מבנה זה מצביע על קרבנות הנשיאים – תגובה כלל־ישראלית ראשונה אוהדת למציאות החדשה של משכן בתוך מחנה ישראל, בה עסקנו לאורך השיעורים האחרונים – כחלק מתהליך הקמת </w:t>
      </w:r>
      <w:r w:rsidRPr="007D71E5">
        <w:rPr>
          <w:rFonts w:hint="cs"/>
          <w:rtl/>
        </w:rPr>
        <w:t>המשכן.</w:t>
      </w:r>
      <w:r w:rsidRPr="007D71E5">
        <w:rPr>
          <w:vertAlign w:val="superscript"/>
          <w:rtl/>
        </w:rPr>
        <w:footnoteReference w:id="1"/>
      </w:r>
      <w:r>
        <w:rPr>
          <w:rFonts w:hint="cs"/>
          <w:rtl/>
        </w:rPr>
        <w:t xml:space="preserve"> פסוקי המסגרת כוללים פסוק פתיחה ופסוק חתימה המקיימים ביניהם יחס סימטרי:</w:t>
      </w:r>
    </w:p>
    <w:p w14:paraId="6EBB46DD" w14:textId="77777777" w:rsidR="007D71E5" w:rsidRDefault="007D71E5" w:rsidP="007D71E5">
      <w:pPr>
        <w:pStyle w:val="a9"/>
        <w:jc w:val="left"/>
        <w:rPr>
          <w:rtl/>
        </w:rPr>
      </w:pPr>
      <w:r>
        <w:rPr>
          <w:rFonts w:hint="cs"/>
          <w:rtl/>
        </w:rPr>
        <w:t>"</w:t>
      </w:r>
      <w:r w:rsidRPr="00DF5135">
        <w:rPr>
          <w:rFonts w:hint="cs"/>
          <w:rtl/>
        </w:rPr>
        <w:t>וַיְהִי</w:t>
      </w:r>
      <w:r w:rsidRPr="00DF5135">
        <w:rPr>
          <w:rtl/>
        </w:rPr>
        <w:t xml:space="preserve"> </w:t>
      </w:r>
      <w:r w:rsidRPr="00DF5135">
        <w:rPr>
          <w:rFonts w:hint="cs"/>
          <w:rtl/>
        </w:rPr>
        <w:t>בְּיוֹם</w:t>
      </w:r>
      <w:r w:rsidRPr="00DF5135">
        <w:rPr>
          <w:rtl/>
        </w:rPr>
        <w:t xml:space="preserve"> </w:t>
      </w:r>
      <w:r w:rsidRPr="00DF5135">
        <w:rPr>
          <w:rFonts w:hint="cs"/>
          <w:rtl/>
        </w:rPr>
        <w:t>כַּלּוֹת</w:t>
      </w:r>
      <w:r w:rsidRPr="00DF5135">
        <w:rPr>
          <w:rtl/>
        </w:rPr>
        <w:t xml:space="preserve"> </w:t>
      </w:r>
      <w:r w:rsidRPr="00DF5135">
        <w:rPr>
          <w:rFonts w:hint="cs"/>
          <w:rtl/>
        </w:rPr>
        <w:t>מֹשֶׁה</w:t>
      </w:r>
      <w:r w:rsidRPr="00DF5135">
        <w:rPr>
          <w:rtl/>
        </w:rPr>
        <w:t xml:space="preserve"> </w:t>
      </w:r>
      <w:r w:rsidRPr="00DF5135">
        <w:rPr>
          <w:rFonts w:hint="cs"/>
          <w:rtl/>
        </w:rPr>
        <w:t>לְהָקִים</w:t>
      </w:r>
      <w:r w:rsidRPr="00DF5135">
        <w:rPr>
          <w:rtl/>
        </w:rPr>
        <w:t xml:space="preserve"> </w:t>
      </w:r>
      <w:r w:rsidRPr="00DF5135">
        <w:rPr>
          <w:rFonts w:hint="cs"/>
          <w:rtl/>
        </w:rPr>
        <w:t>אֶת</w:t>
      </w:r>
      <w:r w:rsidRPr="00DF5135">
        <w:rPr>
          <w:rtl/>
        </w:rPr>
        <w:t xml:space="preserve"> </w:t>
      </w:r>
      <w:r w:rsidRPr="00DF5135">
        <w:rPr>
          <w:rFonts w:hint="cs"/>
          <w:rtl/>
        </w:rPr>
        <w:t>הַמִּשְׁכָּן</w:t>
      </w:r>
      <w:r w:rsidRPr="00DF5135">
        <w:rPr>
          <w:rtl/>
        </w:rPr>
        <w:t xml:space="preserve"> </w:t>
      </w:r>
      <w:r>
        <w:rPr>
          <w:rtl/>
        </w:rPr>
        <w:br/>
      </w:r>
      <w:r w:rsidRPr="00DF5135">
        <w:rPr>
          <w:rFonts w:hint="cs"/>
          <w:rtl/>
        </w:rPr>
        <w:t>וַיִּמְשַׁח</w:t>
      </w:r>
      <w:r w:rsidRPr="00DF5135">
        <w:rPr>
          <w:rtl/>
        </w:rPr>
        <w:t xml:space="preserve"> </w:t>
      </w:r>
      <w:r w:rsidRPr="00DF5135">
        <w:rPr>
          <w:rFonts w:hint="cs"/>
          <w:rtl/>
        </w:rPr>
        <w:t>אֹתוֹ</w:t>
      </w:r>
      <w:r w:rsidRPr="00DF5135">
        <w:rPr>
          <w:rtl/>
        </w:rPr>
        <w:t xml:space="preserve"> </w:t>
      </w:r>
      <w:r w:rsidRPr="00DF5135">
        <w:rPr>
          <w:rFonts w:hint="cs"/>
          <w:rtl/>
        </w:rPr>
        <w:t>וַיְקַדֵּשׁ</w:t>
      </w:r>
      <w:r w:rsidRPr="00DF5135">
        <w:rPr>
          <w:rtl/>
        </w:rPr>
        <w:t xml:space="preserve"> </w:t>
      </w:r>
      <w:r w:rsidRPr="00DF5135">
        <w:rPr>
          <w:rFonts w:hint="cs"/>
          <w:rtl/>
        </w:rPr>
        <w:t>אֹתוֹ</w:t>
      </w:r>
      <w:r w:rsidRPr="00DF5135">
        <w:rPr>
          <w:rtl/>
        </w:rPr>
        <w:t xml:space="preserve"> </w:t>
      </w:r>
      <w:r w:rsidRPr="00DF5135">
        <w:rPr>
          <w:rFonts w:hint="cs"/>
          <w:rtl/>
        </w:rPr>
        <w:t>וְאֶת</w:t>
      </w:r>
      <w:r w:rsidRPr="00DF5135">
        <w:rPr>
          <w:rtl/>
        </w:rPr>
        <w:t xml:space="preserve"> </w:t>
      </w:r>
      <w:r w:rsidRPr="00DF5135">
        <w:rPr>
          <w:rFonts w:hint="cs"/>
          <w:rtl/>
        </w:rPr>
        <w:t>כָּל</w:t>
      </w:r>
      <w:r w:rsidRPr="00DF5135">
        <w:rPr>
          <w:rtl/>
        </w:rPr>
        <w:t xml:space="preserve"> </w:t>
      </w:r>
      <w:r w:rsidRPr="00DF5135">
        <w:rPr>
          <w:rFonts w:hint="cs"/>
          <w:rtl/>
        </w:rPr>
        <w:t>כֵּלָיו</w:t>
      </w:r>
      <w:r>
        <w:rPr>
          <w:rFonts w:hint="cs"/>
          <w:rtl/>
        </w:rPr>
        <w:t xml:space="preserve"> </w:t>
      </w:r>
      <w:r w:rsidRPr="00DF5135">
        <w:rPr>
          <w:rFonts w:hint="cs"/>
          <w:rtl/>
        </w:rPr>
        <w:t>וְאֶת</w:t>
      </w:r>
      <w:r w:rsidRPr="00DF5135">
        <w:rPr>
          <w:rtl/>
        </w:rPr>
        <w:t xml:space="preserve"> </w:t>
      </w:r>
      <w:r w:rsidRPr="00DF5135">
        <w:rPr>
          <w:rFonts w:hint="cs"/>
          <w:rtl/>
        </w:rPr>
        <w:t>הַמִּזְבֵּחַ</w:t>
      </w:r>
      <w:r w:rsidRPr="00DF5135">
        <w:rPr>
          <w:rtl/>
        </w:rPr>
        <w:t xml:space="preserve"> </w:t>
      </w:r>
      <w:r w:rsidRPr="00DF5135">
        <w:rPr>
          <w:rFonts w:hint="cs"/>
          <w:rtl/>
        </w:rPr>
        <w:t>וְאֶת</w:t>
      </w:r>
      <w:r w:rsidRPr="00DF5135">
        <w:rPr>
          <w:rtl/>
        </w:rPr>
        <w:t xml:space="preserve"> </w:t>
      </w:r>
      <w:r w:rsidRPr="00DF5135">
        <w:rPr>
          <w:rFonts w:hint="cs"/>
          <w:rtl/>
        </w:rPr>
        <w:t>כָּל</w:t>
      </w:r>
      <w:r w:rsidRPr="00DF5135">
        <w:rPr>
          <w:rtl/>
        </w:rPr>
        <w:t xml:space="preserve"> </w:t>
      </w:r>
      <w:r w:rsidRPr="00DF5135">
        <w:rPr>
          <w:rFonts w:hint="cs"/>
          <w:rtl/>
        </w:rPr>
        <w:t>כֵּלָיו</w:t>
      </w:r>
      <w:r w:rsidRPr="00DF5135">
        <w:rPr>
          <w:rtl/>
        </w:rPr>
        <w:t xml:space="preserve"> </w:t>
      </w:r>
      <w:r>
        <w:rPr>
          <w:rtl/>
        </w:rPr>
        <w:br/>
      </w:r>
      <w:r w:rsidRPr="00DF5135">
        <w:rPr>
          <w:rFonts w:hint="cs"/>
          <w:rtl/>
        </w:rPr>
        <w:t>וַיִּמְשָׁחֵם</w:t>
      </w:r>
      <w:r w:rsidRPr="00DF5135">
        <w:rPr>
          <w:rtl/>
        </w:rPr>
        <w:t xml:space="preserve"> </w:t>
      </w:r>
      <w:r w:rsidRPr="00DF5135">
        <w:rPr>
          <w:rFonts w:hint="cs"/>
          <w:rtl/>
        </w:rPr>
        <w:t>וַיְקַדֵּשׁ</w:t>
      </w:r>
      <w:r w:rsidRPr="00DF5135">
        <w:rPr>
          <w:rtl/>
        </w:rPr>
        <w:t xml:space="preserve"> </w:t>
      </w:r>
      <w:r w:rsidRPr="00DF5135">
        <w:rPr>
          <w:rFonts w:hint="cs"/>
          <w:rtl/>
        </w:rPr>
        <w:t>אֹתָם</w:t>
      </w:r>
      <w:r>
        <w:rPr>
          <w:rFonts w:hint="cs"/>
          <w:rtl/>
        </w:rPr>
        <w:t>" (</w:t>
      </w:r>
      <w:r w:rsidRPr="00DF5135">
        <w:rPr>
          <w:rFonts w:hint="cs"/>
          <w:rtl/>
        </w:rPr>
        <w:t>במדבר</w:t>
      </w:r>
      <w:r w:rsidRPr="00DF5135">
        <w:rPr>
          <w:rtl/>
        </w:rPr>
        <w:t xml:space="preserve"> </w:t>
      </w:r>
      <w:r w:rsidRPr="00DF5135">
        <w:rPr>
          <w:rFonts w:hint="cs"/>
          <w:rtl/>
        </w:rPr>
        <w:t>ז</w:t>
      </w:r>
      <w:r>
        <w:rPr>
          <w:rFonts w:hint="cs"/>
          <w:rtl/>
        </w:rPr>
        <w:t>',</w:t>
      </w:r>
      <w:r w:rsidRPr="00DF5135">
        <w:rPr>
          <w:rtl/>
        </w:rPr>
        <w:t xml:space="preserve"> </w:t>
      </w:r>
      <w:r w:rsidRPr="00DF5135">
        <w:rPr>
          <w:rFonts w:hint="cs"/>
          <w:rtl/>
        </w:rPr>
        <w:t>א</w:t>
      </w:r>
      <w:r>
        <w:rPr>
          <w:rFonts w:hint="cs"/>
          <w:rtl/>
        </w:rPr>
        <w:t>)</w:t>
      </w:r>
    </w:p>
    <w:p w14:paraId="219A890B" w14:textId="77777777" w:rsidR="007D71E5" w:rsidRDefault="007D71E5" w:rsidP="007D71E5">
      <w:pPr>
        <w:pStyle w:val="a9"/>
        <w:jc w:val="left"/>
        <w:rPr>
          <w:rtl/>
        </w:rPr>
      </w:pPr>
      <w:r w:rsidRPr="00005B16">
        <w:rPr>
          <w:rtl/>
        </w:rPr>
        <w:t xml:space="preserve">"וּבְבֹא מֹשֶׁה אֶל אֹהֶל מוֹעֵד לְדַבֵּר אִתּוֹ </w:t>
      </w:r>
      <w:r>
        <w:rPr>
          <w:rtl/>
        </w:rPr>
        <w:br/>
      </w:r>
      <w:r w:rsidRPr="00005B16">
        <w:rPr>
          <w:rtl/>
        </w:rPr>
        <w:t xml:space="preserve">וַיִּשְׁמַע אֶת הַקּוֹל מִדַּבֵּר אֵלָיו מֵעַל הַכַּפֹּרֶת אֲשֶׁר עַל אֲרֹן הָעֵדֻת מִבֵּין שְׁנֵי הַכְּרֻבִים </w:t>
      </w:r>
      <w:r>
        <w:rPr>
          <w:rtl/>
        </w:rPr>
        <w:br/>
      </w:r>
      <w:r w:rsidRPr="00005B16">
        <w:rPr>
          <w:rtl/>
        </w:rPr>
        <w:t>וַיְדַבֵּר אֵלָיו" (במדבר ז</w:t>
      </w:r>
      <w:r>
        <w:rPr>
          <w:rFonts w:hint="cs"/>
          <w:rtl/>
        </w:rPr>
        <w:t>',</w:t>
      </w:r>
      <w:r w:rsidRPr="00005B16">
        <w:rPr>
          <w:rtl/>
        </w:rPr>
        <w:t xml:space="preserve"> פט)</w:t>
      </w:r>
    </w:p>
    <w:p w14:paraId="40882F1B" w14:textId="77777777" w:rsidR="007D71E5" w:rsidRDefault="007D71E5" w:rsidP="007D71E5">
      <w:pPr>
        <w:rPr>
          <w:rtl/>
        </w:rPr>
      </w:pPr>
      <w:r>
        <w:rPr>
          <w:rFonts w:hint="cs"/>
          <w:rtl/>
        </w:rPr>
        <w:t xml:space="preserve">לכל אחד מן הפסוקים שלוש צלעות – הראשונה מציינת זמן, השנייה מציינת פעילות הקשורה למשכן ולכליו, והשלישית מהווה חזרה על פעילות זו. נוסף על כך, שני הפסוקים מתייחסים אל דמותו של משה. אולם בצד נקודות דמיון אלה, יש להצביע על הבדל מהותי ביניהן. מבחינה כרונולוגית, הפסוקים מהווים רצף אחד </w:t>
      </w:r>
      <w:r>
        <w:rPr>
          <w:rtl/>
        </w:rPr>
        <w:t>–</w:t>
      </w:r>
      <w:r>
        <w:rPr>
          <w:rFonts w:hint="cs"/>
          <w:rtl/>
        </w:rPr>
        <w:t xml:space="preserve"> שלב ההקמה וההקדשה בפסוק הפתיחה, ושלב של פעילות (אולטימטיבית, של דיבור אלוקי למשה) המתקיימת בתוך המשכן המוקם בפסוק החתימה. בעוד משה מופיע לאורך הפסוק הראשון כפועל, בפסוק החתימה הוא מופיע קודם כמי שיוזם את הביאה אל המשכן וחפץ בדיבור עם ה', ולאחר מכן כשומע. </w:t>
      </w:r>
    </w:p>
    <w:p w14:paraId="4383FCEB" w14:textId="77777777" w:rsidR="007D71E5" w:rsidRPr="0046253C" w:rsidRDefault="007D71E5" w:rsidP="007D71E5">
      <w:pPr>
        <w:rPr>
          <w:rtl/>
        </w:rPr>
      </w:pPr>
      <w:r w:rsidRPr="0046253C">
        <w:rPr>
          <w:rFonts w:hint="cs"/>
          <w:rtl/>
        </w:rPr>
        <w:t>השמיעה של קולו של ה', המהווה המשך לדיבור אל משה בהר סיני, הי</w:t>
      </w:r>
      <w:r>
        <w:rPr>
          <w:rFonts w:hint="cs"/>
          <w:rtl/>
        </w:rPr>
        <w:t>א</w:t>
      </w:r>
      <w:r w:rsidRPr="0046253C">
        <w:rPr>
          <w:rFonts w:hint="cs"/>
          <w:rtl/>
        </w:rPr>
        <w:t xml:space="preserve"> שיא של חיבור בין אלוקים לאדם. כך, המעבר המתקיים בתוך הפסוק מגלם את כל מה שכלול במושג המשכן </w:t>
      </w:r>
      <w:r>
        <w:rPr>
          <w:rFonts w:hint="cs"/>
          <w:rtl/>
        </w:rPr>
        <w:t>–</w:t>
      </w:r>
      <w:r w:rsidRPr="0046253C">
        <w:rPr>
          <w:rFonts w:hint="cs"/>
          <w:rtl/>
        </w:rPr>
        <w:t xml:space="preserve"> היכולת של בני אנוש לבנות מקום פיזי אשר יכיל בתוכו את האלוקי, על מנת לאפשר התקרבות הדדית בינו לבין האדם. מבחינה </w:t>
      </w:r>
      <w:r w:rsidRPr="0046253C">
        <w:rPr>
          <w:rFonts w:hint="cs"/>
          <w:rtl/>
        </w:rPr>
        <w:t xml:space="preserve">רעיונית, משמעות השמיעה היא היציאה ממעגל הפעילות המוכרת לאדם אל עבר ההתוודעות אל ממדים חדשים של מציאות ולידתה של ההקשבה, המאפשרת לאדם לספוג אמיתות אלה בתוכו, עד כדי הארה של הקיום האנושי באור חדש. </w:t>
      </w:r>
    </w:p>
    <w:p w14:paraId="398AA29B" w14:textId="77777777" w:rsidR="007D71E5" w:rsidRDefault="007D71E5" w:rsidP="007D71E5">
      <w:pPr>
        <w:rPr>
          <w:rtl/>
        </w:rPr>
      </w:pPr>
      <w:r w:rsidRPr="0046253C">
        <w:rPr>
          <w:rFonts w:hint="cs"/>
          <w:rtl/>
        </w:rPr>
        <w:t>תיאור הקמת המשכן מופיע לאורך שלושה חומ</w:t>
      </w:r>
      <w:r>
        <w:rPr>
          <w:rFonts w:hint="cs"/>
          <w:rtl/>
        </w:rPr>
        <w:t>שים, אשר בכל אחד מהם מאירה התורה את תפקידו של המשכן מכיוון אחר. בספר שמות הוא מופיע כבית בו משרה ה' את שכינתו, בספר ויקרא כמקום הקרבת קרבנות וקבלתם בידי הכהנים בני אהרן, ואילו בספר במדבר כמקום הדיבור אל משה. שלוש דרשות הספרי על פסוק החתימה של פרשת המשכן בספר במדבר בוחנות את אופן ההתקשרות בין ה' למשה בתוך המשכן בדיבור ואופיו, ועומדות על עצם התופעה של הדיבור האלוקי בתוך מציאות נבראת.</w:t>
      </w:r>
      <w:r w:rsidRPr="00005B16">
        <w:rPr>
          <w:rtl/>
        </w:rPr>
        <w:t xml:space="preserve"> </w:t>
      </w:r>
      <w:r>
        <w:rPr>
          <w:rFonts w:hint="cs"/>
          <w:rtl/>
        </w:rPr>
        <w:t>נעיין בראשונה מביניהם:</w:t>
      </w:r>
    </w:p>
    <w:p w14:paraId="168CE8FB" w14:textId="6BC4E6D9" w:rsidR="007D71E5" w:rsidRPr="00005B16" w:rsidRDefault="007D71E5" w:rsidP="007D71E5">
      <w:pPr>
        <w:pStyle w:val="2"/>
        <w:rPr>
          <w:rtl/>
        </w:rPr>
      </w:pPr>
      <w:r w:rsidRPr="00005B16">
        <w:rPr>
          <w:rtl/>
        </w:rPr>
        <w:t>ספרי נשא נח</w:t>
      </w:r>
    </w:p>
    <w:p w14:paraId="36D2A267" w14:textId="7BD8FDE7" w:rsidR="007D71E5" w:rsidRDefault="007D71E5" w:rsidP="007D71E5">
      <w:pPr>
        <w:pStyle w:val="a9"/>
        <w:jc w:val="left"/>
        <w:rPr>
          <w:rtl/>
        </w:rPr>
      </w:pPr>
      <w:r w:rsidRPr="00005B16">
        <w:rPr>
          <w:rtl/>
        </w:rPr>
        <w:t>"ובבא משה אל אהל מועד לדבר אתו" (במדבר ז</w:t>
      </w:r>
      <w:r>
        <w:rPr>
          <w:rFonts w:hint="cs"/>
          <w:rtl/>
        </w:rPr>
        <w:t>',</w:t>
      </w:r>
      <w:r w:rsidRPr="00005B16">
        <w:rPr>
          <w:rtl/>
        </w:rPr>
        <w:t xml:space="preserve"> פט).</w:t>
      </w:r>
      <w:r>
        <w:rPr>
          <w:rtl/>
        </w:rPr>
        <w:br/>
      </w:r>
      <w:r w:rsidRPr="00005B16">
        <w:rPr>
          <w:rtl/>
        </w:rPr>
        <w:t xml:space="preserve">למה נאמר? </w:t>
      </w:r>
      <w:r>
        <w:rPr>
          <w:rtl/>
        </w:rPr>
        <w:br/>
      </w:r>
      <w:r w:rsidRPr="00005B16">
        <w:rPr>
          <w:rtl/>
        </w:rPr>
        <w:t>לפי שהוא אומר "וידבר ה' אליו מאהל מועד" (ויקרא א</w:t>
      </w:r>
      <w:r>
        <w:rPr>
          <w:rFonts w:hint="cs"/>
          <w:rtl/>
        </w:rPr>
        <w:t>',</w:t>
      </w:r>
      <w:r w:rsidRPr="00005B16">
        <w:rPr>
          <w:rtl/>
        </w:rPr>
        <w:t xml:space="preserve"> א), </w:t>
      </w:r>
      <w:r>
        <w:rPr>
          <w:rtl/>
        </w:rPr>
        <w:br/>
      </w:r>
      <w:r w:rsidRPr="00005B16">
        <w:rPr>
          <w:rtl/>
        </w:rPr>
        <w:t xml:space="preserve">שומע אני מאהל מועד ממש? </w:t>
      </w:r>
      <w:r>
        <w:rPr>
          <w:rtl/>
        </w:rPr>
        <w:br/>
      </w:r>
      <w:r w:rsidRPr="00005B16">
        <w:rPr>
          <w:rtl/>
        </w:rPr>
        <w:t>תלמוד לומר "ונועדתי לך שם ודברתי" (שמות כ</w:t>
      </w:r>
      <w:r>
        <w:rPr>
          <w:rFonts w:hint="cs"/>
          <w:rtl/>
        </w:rPr>
        <w:t>"</w:t>
      </w:r>
      <w:r w:rsidRPr="00005B16">
        <w:rPr>
          <w:rtl/>
        </w:rPr>
        <w:t>ה</w:t>
      </w:r>
      <w:r>
        <w:rPr>
          <w:rFonts w:hint="cs"/>
          <w:rtl/>
        </w:rPr>
        <w:t>,</w:t>
      </w:r>
      <w:r w:rsidRPr="00005B16">
        <w:rPr>
          <w:rtl/>
        </w:rPr>
        <w:t xml:space="preserve"> כב). </w:t>
      </w:r>
      <w:r>
        <w:rPr>
          <w:rtl/>
        </w:rPr>
        <w:br/>
      </w:r>
      <w:r w:rsidRPr="00005B16">
        <w:rPr>
          <w:rtl/>
        </w:rPr>
        <w:t xml:space="preserve">אי אפשר לומר מאהל מועד שכבר נאמר "מעל הכפורת", </w:t>
      </w:r>
      <w:r>
        <w:rPr>
          <w:rtl/>
        </w:rPr>
        <w:br/>
      </w:r>
      <w:r w:rsidRPr="00005B16">
        <w:rPr>
          <w:rtl/>
        </w:rPr>
        <w:t xml:space="preserve">ואי אפשר לומר מעל הכפורת שכבר נאמר "מאהל מועד". </w:t>
      </w:r>
      <w:r>
        <w:rPr>
          <w:rtl/>
        </w:rPr>
        <w:br/>
      </w:r>
      <w:r w:rsidRPr="00005B16">
        <w:rPr>
          <w:rtl/>
        </w:rPr>
        <w:t>כיצד יתקיימו שני כתובים</w:t>
      </w:r>
      <w:r>
        <w:rPr>
          <w:rFonts w:hint="cs"/>
          <w:rtl/>
        </w:rPr>
        <w:t>*</w:t>
      </w:r>
      <w:r w:rsidRPr="00005B16">
        <w:rPr>
          <w:rtl/>
        </w:rPr>
        <w:t xml:space="preserve"> </w:t>
      </w:r>
      <w:r>
        <w:rPr>
          <w:rFonts w:hint="cs"/>
          <w:rtl/>
        </w:rPr>
        <w:t>זה כנגד זה,</w:t>
      </w:r>
      <w:r>
        <w:rPr>
          <w:rtl/>
        </w:rPr>
        <w:br/>
      </w:r>
      <w:r>
        <w:rPr>
          <w:rFonts w:hint="cs"/>
          <w:rtl/>
        </w:rPr>
        <w:t>והרי הן סותרין זה על גבי זה.</w:t>
      </w:r>
      <w:r w:rsidRPr="00005B16">
        <w:rPr>
          <w:rtl/>
        </w:rPr>
        <w:t xml:space="preserve"> </w:t>
      </w:r>
      <w:r>
        <w:rPr>
          <w:rtl/>
        </w:rPr>
        <w:br/>
      </w:r>
      <w:r w:rsidRPr="00005B16">
        <w:rPr>
          <w:rtl/>
        </w:rPr>
        <w:t>יתקיימו במקומ</w:t>
      </w:r>
      <w:r>
        <w:rPr>
          <w:rFonts w:hint="cs"/>
          <w:rtl/>
        </w:rPr>
        <w:t>ן</w:t>
      </w:r>
      <w:r w:rsidRPr="00005B16">
        <w:rPr>
          <w:rtl/>
        </w:rPr>
        <w:t xml:space="preserve"> עד שיבא כתוב אח</w:t>
      </w:r>
      <w:r>
        <w:rPr>
          <w:rFonts w:hint="cs"/>
          <w:rtl/>
        </w:rPr>
        <w:t>ד</w:t>
      </w:r>
      <w:r w:rsidRPr="00005B16">
        <w:rPr>
          <w:rtl/>
        </w:rPr>
        <w:t xml:space="preserve"> ויכריע ביניהם. </w:t>
      </w:r>
      <w:r>
        <w:rPr>
          <w:rtl/>
        </w:rPr>
        <w:br/>
      </w:r>
      <w:r w:rsidRPr="00005B16">
        <w:rPr>
          <w:rtl/>
        </w:rPr>
        <w:t xml:space="preserve">מה ת"ל "ובבוא משה אל אהל מועד", </w:t>
      </w:r>
      <w:r>
        <w:rPr>
          <w:rtl/>
        </w:rPr>
        <w:br/>
      </w:r>
      <w:r w:rsidRPr="00005B16">
        <w:rPr>
          <w:rtl/>
        </w:rPr>
        <w:t xml:space="preserve">מגיד הכתוב שהיה משה נכנס ועומד באהל מועד </w:t>
      </w:r>
      <w:r>
        <w:rPr>
          <w:rtl/>
        </w:rPr>
        <w:br/>
      </w:r>
      <w:r w:rsidRPr="00005B16">
        <w:rPr>
          <w:rtl/>
        </w:rPr>
        <w:t xml:space="preserve">והקול יורד משמי שמים לבין שני הכרובים, </w:t>
      </w:r>
      <w:r>
        <w:rPr>
          <w:rtl/>
        </w:rPr>
        <w:br/>
      </w:r>
      <w:r w:rsidRPr="00005B16">
        <w:rPr>
          <w:rtl/>
        </w:rPr>
        <w:t>והוא שומע את הקול מדבר אליו מבפנים.</w:t>
      </w:r>
      <w:r w:rsidRPr="007D71E5">
        <w:rPr>
          <w:vertAlign w:val="superscript"/>
          <w:rtl/>
        </w:rPr>
        <w:footnoteReference w:id="2"/>
      </w:r>
    </w:p>
    <w:p w14:paraId="49AD0C41" w14:textId="77777777" w:rsidR="007D71E5" w:rsidRDefault="007D71E5" w:rsidP="007D71E5">
      <w:pPr>
        <w:rPr>
          <w:rtl/>
        </w:rPr>
      </w:pPr>
      <w:r>
        <w:rPr>
          <w:rFonts w:hint="cs"/>
          <w:rtl/>
        </w:rPr>
        <w:t xml:space="preserve">בספרו על אופן הלימוד של דבי רבי ישמעאל מן הפסוקים, דן עזן ידין בדרשה זו, בהצביעו על אופייה המורכב, בהיותה בנויה משתי תבניות דרשה שונות: דרשת "למה נאמר" המסבירה את הצורך בפסוק מסוים מתוך הבאה של פסוק שני שניתן היה להגיע ממנה להבנה מוטעית, ודרשת "יבוא כתוב האחד ויכריע </w:t>
      </w:r>
      <w:r>
        <w:rPr>
          <w:rFonts w:hint="cs"/>
          <w:rtl/>
        </w:rPr>
        <w:lastRenderedPageBreak/>
        <w:t>ביניהם" המתייחסת לסתירה בין שני פסוקים הנפתרת באמצעות פסוק שלישי.</w:t>
      </w:r>
      <w:r w:rsidRPr="007D71E5">
        <w:rPr>
          <w:vertAlign w:val="superscript"/>
          <w:rtl/>
        </w:rPr>
        <w:footnoteReference w:id="3"/>
      </w:r>
      <w:r>
        <w:rPr>
          <w:rFonts w:hint="cs"/>
          <w:rtl/>
        </w:rPr>
        <w:t xml:space="preserve"> </w:t>
      </w:r>
    </w:p>
    <w:p w14:paraId="0EBBF45B" w14:textId="77777777" w:rsidR="007D71E5" w:rsidRDefault="007D71E5" w:rsidP="007D71E5">
      <w:pPr>
        <w:rPr>
          <w:rtl/>
        </w:rPr>
      </w:pPr>
      <w:r>
        <w:rPr>
          <w:rFonts w:hint="cs"/>
          <w:rtl/>
        </w:rPr>
        <w:t>בהמשך דבריו הוא מורה על השימוש במידה "יבוא הכתוב השלישי ויכריע ביניהם" כמאפיין צורת דרשה המונעת מטעמים תיאולוגיים, שאין עיקרה יישוב של סתירות בין כתובים.</w:t>
      </w:r>
      <w:r w:rsidRPr="007D71E5">
        <w:rPr>
          <w:vertAlign w:val="superscript"/>
          <w:rtl/>
        </w:rPr>
        <w:footnoteReference w:id="4"/>
      </w:r>
      <w:r>
        <w:rPr>
          <w:rFonts w:hint="cs"/>
          <w:rtl/>
        </w:rPr>
        <w:t xml:space="preserve"> טענתו מבוססת על מיעוט השימוש במידה זו ביישובן של סתירות בין כתובים, המונה בסה"כ שלוש פעמים לאורך מדרשי ההלכה דבי רבי ישמעאל (מכילתא דרבי ישמעאל וספרי במדבר), ועל ניתוח של הפסוקים המוצגים בדרשות אלה, שהסתירה המתקיימת ביניהם היא רק לכאורה. לגבי הפסוקים המובאים בדרשה זו, הוא טוען שהקביעות שהדיבור אל משה הוא מבין הכרובים או מאהל מועד אינה מהווה סתירה, מכיוון שהכרובים נמצאים אף הם באהל מועד, ויש לפרש את כל הדרשה כמכוונת לאופן ההתגלות למשה באמצעות הקול "</w:t>
      </w:r>
      <w:r w:rsidRPr="00005B16">
        <w:rPr>
          <w:rtl/>
        </w:rPr>
        <w:t xml:space="preserve">מגיד הכתוב שהיה משה נכנס ועומד באהל מועד </w:t>
      </w:r>
      <w:r w:rsidRPr="00AE516B">
        <w:rPr>
          <w:u w:val="single"/>
          <w:rtl/>
        </w:rPr>
        <w:t>והקול</w:t>
      </w:r>
      <w:r w:rsidRPr="00005B16">
        <w:rPr>
          <w:rtl/>
        </w:rPr>
        <w:t xml:space="preserve"> יורד משמי שמים לבין שני הכרובים,</w:t>
      </w:r>
      <w:r>
        <w:rPr>
          <w:rFonts w:hint="cs"/>
          <w:rtl/>
        </w:rPr>
        <w:t xml:space="preserve"> </w:t>
      </w:r>
      <w:r w:rsidRPr="00005B16">
        <w:rPr>
          <w:rtl/>
        </w:rPr>
        <w:t xml:space="preserve">והוא שומע </w:t>
      </w:r>
      <w:r w:rsidRPr="00AE516B">
        <w:rPr>
          <w:rtl/>
        </w:rPr>
        <w:t xml:space="preserve">את </w:t>
      </w:r>
      <w:r w:rsidRPr="00AE516B">
        <w:rPr>
          <w:u w:val="single"/>
          <w:rtl/>
        </w:rPr>
        <w:t>הקול</w:t>
      </w:r>
      <w:r w:rsidRPr="00AE516B">
        <w:rPr>
          <w:rtl/>
        </w:rPr>
        <w:t xml:space="preserve"> מדבר אליו</w:t>
      </w:r>
      <w:r w:rsidRPr="00005B16">
        <w:rPr>
          <w:rtl/>
        </w:rPr>
        <w:t xml:space="preserve"> מבפנים</w:t>
      </w:r>
      <w:r>
        <w:rPr>
          <w:rFonts w:hint="cs"/>
          <w:rtl/>
        </w:rPr>
        <w:t>".</w:t>
      </w:r>
      <w:r w:rsidRPr="007D71E5">
        <w:rPr>
          <w:vertAlign w:val="superscript"/>
          <w:rtl/>
        </w:rPr>
        <w:footnoteReference w:id="5"/>
      </w:r>
    </w:p>
    <w:p w14:paraId="5B99F942" w14:textId="77777777" w:rsidR="007D71E5" w:rsidRDefault="007D71E5" w:rsidP="007D71E5">
      <w:pPr>
        <w:rPr>
          <w:rtl/>
        </w:rPr>
      </w:pPr>
      <w:r>
        <w:rPr>
          <w:rFonts w:hint="cs"/>
          <w:rtl/>
        </w:rPr>
        <w:t>הסברו של ידין לגבי אופי הזיקה בין הפסוקים הסותרים בדרשה הנדונה (או לא־סותרים, לשיטתו) קשה. על פי נוסח הדרשה "</w:t>
      </w:r>
      <w:r w:rsidRPr="00005B16">
        <w:rPr>
          <w:rtl/>
        </w:rPr>
        <w:t xml:space="preserve">אי אפשר לומר מאהל מועד שכבר נאמר </w:t>
      </w:r>
      <w:r>
        <w:rPr>
          <w:rFonts w:hint="cs"/>
          <w:rtl/>
        </w:rPr>
        <w:t>'</w:t>
      </w:r>
      <w:r w:rsidRPr="00005B16">
        <w:rPr>
          <w:rtl/>
        </w:rPr>
        <w:t>מעל הכפורת</w:t>
      </w:r>
      <w:r>
        <w:rPr>
          <w:rFonts w:hint="cs"/>
          <w:rtl/>
        </w:rPr>
        <w:t>'</w:t>
      </w:r>
      <w:r w:rsidRPr="00005B16">
        <w:rPr>
          <w:rtl/>
        </w:rPr>
        <w:t xml:space="preserve">, ואי אפשר לומר מעל הכפורת שכבר נאמר </w:t>
      </w:r>
      <w:r>
        <w:rPr>
          <w:rFonts w:hint="cs"/>
          <w:rtl/>
        </w:rPr>
        <w:t>'</w:t>
      </w:r>
      <w:r w:rsidRPr="00005B16">
        <w:rPr>
          <w:rtl/>
        </w:rPr>
        <w:t>מאהל מועד</w:t>
      </w:r>
      <w:r>
        <w:rPr>
          <w:rFonts w:hint="cs"/>
          <w:rtl/>
        </w:rPr>
        <w:t>'</w:t>
      </w:r>
      <w:r w:rsidRPr="00005B16">
        <w:rPr>
          <w:rtl/>
        </w:rPr>
        <w:t xml:space="preserve">. כיצד יתקיימו שני כתובים </w:t>
      </w:r>
      <w:r>
        <w:rPr>
          <w:rFonts w:hint="cs"/>
          <w:rtl/>
        </w:rPr>
        <w:t>זה כנגד זה, והרי הן סותרין זה על גבי זה". קשה לקבל את דבריו שלא מדובר כלל בסתירה בין הפסוקים. נוסף על כך, לשיטתו היחס בין הפסוקים לסיומה של הדרשה, הפתרון "</w:t>
      </w:r>
      <w:r w:rsidRPr="00005B16">
        <w:rPr>
          <w:rtl/>
        </w:rPr>
        <w:t>מגיד הכתו</w:t>
      </w:r>
      <w:r>
        <w:rPr>
          <w:rtl/>
        </w:rPr>
        <w:t>ב שהיה משה נכנס ועומד באהל מועד</w:t>
      </w:r>
      <w:r>
        <w:rPr>
          <w:rFonts w:hint="cs"/>
          <w:rtl/>
        </w:rPr>
        <w:t xml:space="preserve">...", אינו בהיר דיו, כי אין קשר ברור בין מה שסותר לכאורה (בין הכרובים–אהל מועד) לשמיעתו של משה את הקול האלוקי. כהנא עומד אף הוא על עניין זה, ומציע לפרש את "אהל מועד" כמתייחס באופן פרטי להיכל, ואת הדרשה כולה כפתרון לסתירה ממשית בכתובים לגבי מקום קבלת הדיבור על ידי משה. הוא ממשיך ומעמיד פתרון זה, לפיו משה קיבל את הדיבור במקום כלשהו בתוך ההיכל, כמבטא עמדה קוטבית של דבי רבי ישמעאל לשיטת דבי רבי עקיבא, שמקום קבלת הדיבור על ידי משה היה קודש הקודשים. לדבריו, "מחלוקת זו בין תלמידי רבי ישמעאל והמדרשים דבי רבי ישמעאל מכאן, ובין רבי עקיבא והמדרשים דבי רבי </w:t>
      </w:r>
      <w:r>
        <w:rPr>
          <w:rFonts w:hint="cs"/>
          <w:rtl/>
        </w:rPr>
        <w:t>עקיבא מכאן, על מקום עמידתו של משה בדברו עם השכינה, מצטרפת למחלוקות אחרות בין החכמים הללו ובתי מדרשותיהם בדבר מידת האינטימיות של מפגשי משה עם השכינה", ומייצגת עמדה עקבית של דבי רבי ישמעאל "המרחיקה והממתנת את הקשר ההדוק של משה עם הקודש".</w:t>
      </w:r>
      <w:r w:rsidRPr="007D71E5">
        <w:rPr>
          <w:vertAlign w:val="superscript"/>
          <w:rtl/>
        </w:rPr>
        <w:footnoteReference w:id="6"/>
      </w:r>
      <w:r>
        <w:rPr>
          <w:rFonts w:hint="cs"/>
          <w:rtl/>
        </w:rPr>
        <w:t xml:space="preserve"> </w:t>
      </w:r>
    </w:p>
    <w:p w14:paraId="3CFC4DA4" w14:textId="77777777" w:rsidR="007D71E5" w:rsidRDefault="007D71E5" w:rsidP="007D71E5">
      <w:pPr>
        <w:rPr>
          <w:rtl/>
        </w:rPr>
      </w:pPr>
      <w:r>
        <w:rPr>
          <w:rFonts w:hint="cs"/>
          <w:rtl/>
        </w:rPr>
        <w:t>דבריו של ידין לגבי השימוש במידה "שני כתובים המכחישים זה את זה עד שיבוא כתוב אחד ויכריע ביניהם" לצורך הצגת אמירה בתחום התיאולוגי ראויים לתשומת לב.</w:t>
      </w:r>
      <w:r w:rsidRPr="007D71E5">
        <w:rPr>
          <w:vertAlign w:val="superscript"/>
          <w:rtl/>
        </w:rPr>
        <w:footnoteReference w:id="7"/>
      </w:r>
      <w:r>
        <w:rPr>
          <w:rFonts w:hint="cs"/>
          <w:rtl/>
        </w:rPr>
        <w:t xml:space="preserve"> גם כהנא, כמו ידין, רואה בדרשת הספרי הנדונה ביטוי לתפיסה מחשבתית שיטתית, שאין לפתרה רק במישור הפרשני, ואילו התפיסה המתוארת בדבריו של כהנא לגבי אופיין המחשבתי של הדרשות דבי רבי ישמעאל מקובלות גם על ידין. ההבדל ביניהם ביחס לדרשת הספרי כאן מסתכם בשאלה האם גישתם המצמצמת של דבי רבי ישמעאל באה לידי ביטוי בשאלה מה שמע משה (קול), או איפה שמע משה (אהל מועד).</w:t>
      </w:r>
    </w:p>
    <w:p w14:paraId="363B5F4D" w14:textId="77777777" w:rsidR="007D71E5" w:rsidRDefault="007D71E5" w:rsidP="007D71E5">
      <w:r>
        <w:rPr>
          <w:rFonts w:hint="cs"/>
          <w:rtl/>
        </w:rPr>
        <w:t xml:space="preserve">אחזור להלן אל ניתוחו ביחס לקיומה או אי־קיומה של סתירה בין שני הפסוקים (ויקרא א', א ושמות כ"ה, כב), ואציע גרסה שונה של טענתו, המהווה מענה לקשיים שנמנו: ברמה המילולית יש סתירה בין שני הכתובים, אולם פתרונה, בדמות הפסוק השלישי, מלמד על עיקרון מהותי שהסתירה מורה עליו. לשון אחרת, דבר והיפוכו המופיעים בתורה מהווים שתי נקודות ציון בתוך מערכת, ואילו הפסוק השלישי מסייע בידינו לראות את המערכת ואת מקומן של הנקודות בתוכה. ביישום של דגם זה על הדרשה הנדונה, הסתירה בין מקום הדיבור אל משה בשמות כ"ה או ויקרא א' מקבלת את משמעותה המלאה בבמדבר ז', פט, כשרטוט של המסלול והתזמון המדויקים של הקול המגיע מן השמים אל משה. עוד נראה לי להוסיף על דבריו, שהדרשה מנכיחה את הדיבור האלוקי לא רק כ"קול" או "דיבור", אלא כ"קול או דיבור המכוון אל משה", בכך שרגע ירידת הקול מן השמים מתרחש ברגע כניסתו של משה לתוך אהל מועד. אם כן, הכתוב המיישב את הסתירה בין הפסוקים בספר שמות ובספר ויקרא לא רק פותר שאלה טכנית, מהיכן דיבר ה' אל משה, אלא מצביע על ממד של אינטימיות והתכוונות כלפיו. על פי הסבר זה, </w:t>
      </w:r>
      <w:r>
        <w:rPr>
          <w:rFonts w:hint="cs"/>
          <w:rtl/>
        </w:rPr>
        <w:lastRenderedPageBreak/>
        <w:t xml:space="preserve">הפרטים הסותרים בפסוקים מתבררים כסימנים של משהו רחב יותר המתרחש. </w:t>
      </w:r>
    </w:p>
    <w:p w14:paraId="1EC3D4D5" w14:textId="77777777" w:rsidR="007D71E5" w:rsidRPr="00005B16" w:rsidRDefault="007D71E5" w:rsidP="007D71E5">
      <w:pPr>
        <w:rPr>
          <w:rtl/>
        </w:rPr>
      </w:pPr>
      <w:r>
        <w:rPr>
          <w:rFonts w:hint="cs"/>
          <w:rtl/>
        </w:rPr>
        <w:t>הסבר זה יוצר המשך טבעי בין הדרשה הנדונה לדרשת הספרי השנייה, העוסקת כולה בהתייחדות הדיבור למשה:</w:t>
      </w:r>
    </w:p>
    <w:p w14:paraId="59C8AA45" w14:textId="77777777" w:rsidR="007D71E5" w:rsidRDefault="007D71E5" w:rsidP="007D71E5">
      <w:pPr>
        <w:pStyle w:val="a9"/>
        <w:jc w:val="left"/>
        <w:rPr>
          <w:rtl/>
        </w:rPr>
      </w:pPr>
      <w:r w:rsidRPr="00005B16">
        <w:rPr>
          <w:rtl/>
        </w:rPr>
        <w:t xml:space="preserve">ר' יהודה בן בתירה אומר: </w:t>
      </w:r>
      <w:r>
        <w:rPr>
          <w:rtl/>
        </w:rPr>
        <w:br/>
      </w:r>
      <w:r w:rsidRPr="00005B16">
        <w:rPr>
          <w:rtl/>
        </w:rPr>
        <w:t>הרי שלשה עשר מיעוטי</w:t>
      </w:r>
      <w:r>
        <w:rPr>
          <w:rFonts w:hint="cs"/>
          <w:rtl/>
        </w:rPr>
        <w:t>ן</w:t>
      </w:r>
      <w:r w:rsidRPr="00005B16">
        <w:rPr>
          <w:rtl/>
        </w:rPr>
        <w:t xml:space="preserve"> מיעט אהרן מכל ד</w:t>
      </w:r>
      <w:r>
        <w:rPr>
          <w:rFonts w:hint="cs"/>
          <w:rtl/>
        </w:rPr>
        <w:t>י</w:t>
      </w:r>
      <w:r w:rsidRPr="00005B16">
        <w:rPr>
          <w:rtl/>
        </w:rPr>
        <w:t>ברות שבתורה, וא</w:t>
      </w:r>
      <w:r>
        <w:rPr>
          <w:rFonts w:hint="cs"/>
          <w:rtl/>
        </w:rPr>
        <w:t>י</w:t>
      </w:r>
      <w:r w:rsidRPr="00005B16">
        <w:rPr>
          <w:rtl/>
        </w:rPr>
        <w:t xml:space="preserve">לו הן: </w:t>
      </w:r>
      <w:r>
        <w:rPr>
          <w:rtl/>
        </w:rPr>
        <w:br/>
      </w:r>
      <w:r w:rsidRPr="00005B16">
        <w:rPr>
          <w:rtl/>
        </w:rPr>
        <w:t>"ובבוא משה אל אהל מועד לדבר אתו</w:t>
      </w:r>
      <w:r>
        <w:rPr>
          <w:rFonts w:hint="cs"/>
          <w:rtl/>
        </w:rPr>
        <w:t xml:space="preserve">" </w:t>
      </w:r>
      <w:r w:rsidRPr="00005B16">
        <w:rPr>
          <w:rtl/>
        </w:rPr>
        <w:t>(במדבר ז</w:t>
      </w:r>
      <w:r>
        <w:rPr>
          <w:rFonts w:hint="cs"/>
          <w:rtl/>
        </w:rPr>
        <w:t>',</w:t>
      </w:r>
      <w:r w:rsidRPr="00005B16">
        <w:rPr>
          <w:rtl/>
        </w:rPr>
        <w:t xml:space="preserve"> פט)</w:t>
      </w:r>
      <w:r>
        <w:rPr>
          <w:rFonts w:hint="cs"/>
          <w:rtl/>
        </w:rPr>
        <w:t>,</w:t>
      </w:r>
      <w:r w:rsidRPr="00005B16">
        <w:rPr>
          <w:rtl/>
        </w:rPr>
        <w:t xml:space="preserve"> </w:t>
      </w:r>
      <w:r>
        <w:rPr>
          <w:rtl/>
        </w:rPr>
        <w:br/>
      </w:r>
      <w:r>
        <w:rPr>
          <w:rFonts w:hint="cs"/>
          <w:rtl/>
        </w:rPr>
        <w:t>"</w:t>
      </w:r>
      <w:r w:rsidRPr="00005B16">
        <w:rPr>
          <w:rtl/>
        </w:rPr>
        <w:t>וישמע את הקול מדבר אליו"</w:t>
      </w:r>
      <w:r>
        <w:rPr>
          <w:rFonts w:hint="cs"/>
          <w:rtl/>
        </w:rPr>
        <w:t xml:space="preserve"> (שם)</w:t>
      </w:r>
      <w:r w:rsidRPr="00005B16">
        <w:rPr>
          <w:rtl/>
        </w:rPr>
        <w:t xml:space="preserve">, </w:t>
      </w:r>
      <w:r>
        <w:rPr>
          <w:rtl/>
        </w:rPr>
        <w:br/>
      </w:r>
      <w:r w:rsidRPr="00005B16">
        <w:rPr>
          <w:rtl/>
        </w:rPr>
        <w:t>"וידבר אליו</w:t>
      </w:r>
      <w:r>
        <w:rPr>
          <w:rFonts w:hint="cs"/>
          <w:rtl/>
        </w:rPr>
        <w:t>" (שם),</w:t>
      </w:r>
      <w:r w:rsidRPr="00005B16">
        <w:rPr>
          <w:rtl/>
        </w:rPr>
        <w:t xml:space="preserve"> </w:t>
      </w:r>
      <w:r>
        <w:rPr>
          <w:rtl/>
        </w:rPr>
        <w:br/>
      </w:r>
      <w:r>
        <w:rPr>
          <w:rFonts w:hint="cs"/>
          <w:rtl/>
        </w:rPr>
        <w:t>"</w:t>
      </w:r>
      <w:r w:rsidRPr="00005B16">
        <w:rPr>
          <w:rtl/>
        </w:rPr>
        <w:t>ונועדתי לך</w:t>
      </w:r>
      <w:r>
        <w:rPr>
          <w:rFonts w:hint="cs"/>
          <w:rtl/>
        </w:rPr>
        <w:t xml:space="preserve">" </w:t>
      </w:r>
      <w:r w:rsidRPr="00005B16">
        <w:rPr>
          <w:rtl/>
        </w:rPr>
        <w:t>(שמות כ</w:t>
      </w:r>
      <w:r>
        <w:rPr>
          <w:rFonts w:hint="cs"/>
          <w:rtl/>
        </w:rPr>
        <w:t>"</w:t>
      </w:r>
      <w:r w:rsidRPr="00005B16">
        <w:rPr>
          <w:rtl/>
        </w:rPr>
        <w:t>ה</w:t>
      </w:r>
      <w:r>
        <w:rPr>
          <w:rFonts w:hint="cs"/>
          <w:rtl/>
        </w:rPr>
        <w:t>,</w:t>
      </w:r>
      <w:r w:rsidRPr="00005B16">
        <w:rPr>
          <w:rtl/>
        </w:rPr>
        <w:t xml:space="preserve"> כב)</w:t>
      </w:r>
      <w:r>
        <w:rPr>
          <w:rFonts w:hint="cs"/>
          <w:rtl/>
        </w:rPr>
        <w:t>,</w:t>
      </w:r>
      <w:r w:rsidRPr="00005B16">
        <w:rPr>
          <w:rtl/>
        </w:rPr>
        <w:t xml:space="preserve"> </w:t>
      </w:r>
      <w:r>
        <w:rPr>
          <w:rtl/>
        </w:rPr>
        <w:br/>
      </w:r>
      <w:r>
        <w:rPr>
          <w:rFonts w:hint="cs"/>
          <w:rtl/>
        </w:rPr>
        <w:t>"</w:t>
      </w:r>
      <w:r w:rsidRPr="00005B16">
        <w:rPr>
          <w:rtl/>
        </w:rPr>
        <w:t>ודברתי אתך" (שמות כ</w:t>
      </w:r>
      <w:r>
        <w:rPr>
          <w:rFonts w:hint="cs"/>
          <w:rtl/>
        </w:rPr>
        <w:t>"</w:t>
      </w:r>
      <w:r w:rsidRPr="00005B16">
        <w:rPr>
          <w:rtl/>
        </w:rPr>
        <w:t>ה</w:t>
      </w:r>
      <w:r>
        <w:rPr>
          <w:rFonts w:hint="cs"/>
          <w:rtl/>
        </w:rPr>
        <w:t>,</w:t>
      </w:r>
      <w:r w:rsidRPr="00005B16">
        <w:rPr>
          <w:rtl/>
        </w:rPr>
        <w:t xml:space="preserve"> כב), </w:t>
      </w:r>
      <w:r>
        <w:rPr>
          <w:rtl/>
        </w:rPr>
        <w:br/>
      </w:r>
      <w:r w:rsidRPr="00005B16">
        <w:rPr>
          <w:rtl/>
        </w:rPr>
        <w:t xml:space="preserve">"אשר אועד לך </w:t>
      </w:r>
      <w:r>
        <w:rPr>
          <w:rtl/>
        </w:rPr>
        <w:t>ש</w:t>
      </w:r>
      <w:r>
        <w:rPr>
          <w:rFonts w:hint="cs"/>
          <w:rtl/>
        </w:rPr>
        <w:t>ם</w:t>
      </w:r>
      <w:r w:rsidRPr="00005B16">
        <w:rPr>
          <w:rtl/>
        </w:rPr>
        <w:t>" (שם ל</w:t>
      </w:r>
      <w:r>
        <w:rPr>
          <w:rFonts w:hint="cs"/>
          <w:rtl/>
        </w:rPr>
        <w:t>',</w:t>
      </w:r>
      <w:r w:rsidRPr="00005B16">
        <w:rPr>
          <w:rtl/>
        </w:rPr>
        <w:t xml:space="preserve"> ו),</w:t>
      </w:r>
      <w:r>
        <w:rPr>
          <w:rtl/>
        </w:rPr>
        <w:br/>
      </w:r>
      <w:r w:rsidRPr="00005B16">
        <w:rPr>
          <w:rtl/>
        </w:rPr>
        <w:t>"לדבר אליך שם" (שם כ</w:t>
      </w:r>
      <w:r>
        <w:rPr>
          <w:rFonts w:hint="cs"/>
          <w:rtl/>
        </w:rPr>
        <w:t>"</w:t>
      </w:r>
      <w:r w:rsidRPr="00005B16">
        <w:rPr>
          <w:rtl/>
        </w:rPr>
        <w:t>ט</w:t>
      </w:r>
      <w:r>
        <w:rPr>
          <w:rFonts w:hint="cs"/>
          <w:rtl/>
        </w:rPr>
        <w:t>,</w:t>
      </w:r>
      <w:r w:rsidRPr="00005B16">
        <w:rPr>
          <w:rtl/>
        </w:rPr>
        <w:t xml:space="preserve"> מב), </w:t>
      </w:r>
      <w:r>
        <w:rPr>
          <w:rtl/>
        </w:rPr>
        <w:br/>
      </w:r>
      <w:r w:rsidRPr="00005B16">
        <w:rPr>
          <w:rtl/>
        </w:rPr>
        <w:t>"ביום צותו</w:t>
      </w:r>
      <w:r>
        <w:rPr>
          <w:rFonts w:hint="cs"/>
          <w:rtl/>
        </w:rPr>
        <w:t xml:space="preserve"> את בני ישראל</w:t>
      </w:r>
      <w:r w:rsidRPr="00005B16">
        <w:rPr>
          <w:rtl/>
        </w:rPr>
        <w:t>" (ויקרא ז</w:t>
      </w:r>
      <w:r>
        <w:rPr>
          <w:rFonts w:hint="cs"/>
          <w:rtl/>
        </w:rPr>
        <w:t>',</w:t>
      </w:r>
      <w:r w:rsidRPr="00005B16">
        <w:rPr>
          <w:rtl/>
        </w:rPr>
        <w:t xml:space="preserve"> לח), </w:t>
      </w:r>
      <w:r>
        <w:rPr>
          <w:rtl/>
        </w:rPr>
        <w:br/>
      </w:r>
      <w:r w:rsidRPr="00005B16">
        <w:rPr>
          <w:rtl/>
        </w:rPr>
        <w:t>"את אשר יצוה" (שמות ל</w:t>
      </w:r>
      <w:r>
        <w:rPr>
          <w:rFonts w:hint="cs"/>
          <w:rtl/>
        </w:rPr>
        <w:t>"</w:t>
      </w:r>
      <w:r w:rsidRPr="00005B16">
        <w:rPr>
          <w:rtl/>
        </w:rPr>
        <w:t>ד</w:t>
      </w:r>
      <w:r>
        <w:rPr>
          <w:rFonts w:hint="cs"/>
          <w:rtl/>
        </w:rPr>
        <w:t>,</w:t>
      </w:r>
      <w:r w:rsidRPr="00005B16">
        <w:rPr>
          <w:rtl/>
        </w:rPr>
        <w:t xml:space="preserve"> לד), </w:t>
      </w:r>
      <w:r>
        <w:rPr>
          <w:rtl/>
        </w:rPr>
        <w:br/>
      </w:r>
      <w:r w:rsidRPr="00005B16">
        <w:rPr>
          <w:rtl/>
        </w:rPr>
        <w:t xml:space="preserve">"את כל אשר אצוה </w:t>
      </w:r>
      <w:r>
        <w:rPr>
          <w:rtl/>
        </w:rPr>
        <w:t>א</w:t>
      </w:r>
      <w:r w:rsidRPr="00005B16">
        <w:rPr>
          <w:rtl/>
        </w:rPr>
        <w:t>תך" (שם כ</w:t>
      </w:r>
      <w:r>
        <w:rPr>
          <w:rFonts w:hint="cs"/>
          <w:rtl/>
        </w:rPr>
        <w:t>"</w:t>
      </w:r>
      <w:r w:rsidRPr="00005B16">
        <w:rPr>
          <w:rtl/>
        </w:rPr>
        <w:t>ה</w:t>
      </w:r>
      <w:r>
        <w:rPr>
          <w:rFonts w:hint="cs"/>
          <w:rtl/>
        </w:rPr>
        <w:t>,</w:t>
      </w:r>
      <w:r w:rsidRPr="00005B16">
        <w:rPr>
          <w:rtl/>
        </w:rPr>
        <w:t xml:space="preserve"> כב),</w:t>
      </w:r>
      <w:r>
        <w:rPr>
          <w:rtl/>
        </w:rPr>
        <w:br/>
      </w:r>
      <w:r w:rsidRPr="00005B16">
        <w:rPr>
          <w:rtl/>
        </w:rPr>
        <w:t xml:space="preserve">ואחת במצרים ואחת בסיני ואחת באהל מועד. </w:t>
      </w:r>
      <w:r>
        <w:rPr>
          <w:rtl/>
        </w:rPr>
        <w:br/>
      </w:r>
      <w:r w:rsidRPr="00005B16">
        <w:rPr>
          <w:rtl/>
        </w:rPr>
        <w:t>הרי שלשה עשר מיעוטים מיעט אהרן מכולם.</w:t>
      </w:r>
      <w:r w:rsidRPr="007D71E5">
        <w:rPr>
          <w:vertAlign w:val="superscript"/>
          <w:rtl/>
        </w:rPr>
        <w:footnoteReference w:id="8"/>
      </w:r>
      <w:r w:rsidRPr="00005B16">
        <w:rPr>
          <w:rtl/>
        </w:rPr>
        <w:t xml:space="preserve"> </w:t>
      </w:r>
    </w:p>
    <w:p w14:paraId="0239106E" w14:textId="77777777" w:rsidR="007D71E5" w:rsidRPr="00005B16" w:rsidRDefault="007D71E5" w:rsidP="007D71E5">
      <w:pPr>
        <w:rPr>
          <w:rtl/>
        </w:rPr>
      </w:pPr>
      <w:r>
        <w:rPr>
          <w:rFonts w:hint="cs"/>
          <w:rtl/>
        </w:rPr>
        <w:t xml:space="preserve">דרשה זו מופיעה כחלק מדרשה רחבה יותר </w:t>
      </w:r>
      <w:r w:rsidRPr="00005B16">
        <w:rPr>
          <w:rtl/>
        </w:rPr>
        <w:t>בספרא נדבה פ"</w:t>
      </w:r>
      <w:r>
        <w:rPr>
          <w:rFonts w:hint="cs"/>
          <w:rtl/>
        </w:rPr>
        <w:t xml:space="preserve">א, </w:t>
      </w:r>
      <w:r w:rsidRPr="00005B16">
        <w:rPr>
          <w:rtl/>
        </w:rPr>
        <w:t>ב</w:t>
      </w:r>
      <w:r>
        <w:rPr>
          <w:rFonts w:hint="cs"/>
          <w:rtl/>
        </w:rPr>
        <w:t xml:space="preserve"> על ההדגשה שהדגישה התורה את הדיבור אל משה בתיבה "אליו" בפסוק הראשון של ספר ויקרא: "'</w:t>
      </w:r>
      <w:r w:rsidRPr="00CF4A10">
        <w:rPr>
          <w:rFonts w:hint="cs"/>
          <w:rtl/>
        </w:rPr>
        <w:t>וַיִּקְרָא</w:t>
      </w:r>
      <w:r w:rsidRPr="00CF4A10">
        <w:rPr>
          <w:rtl/>
        </w:rPr>
        <w:t xml:space="preserve"> </w:t>
      </w:r>
      <w:r w:rsidRPr="00CF4A10">
        <w:rPr>
          <w:rFonts w:hint="cs"/>
          <w:rtl/>
        </w:rPr>
        <w:t>אֶל</w:t>
      </w:r>
      <w:r w:rsidRPr="00CF4A10">
        <w:rPr>
          <w:rtl/>
        </w:rPr>
        <w:t xml:space="preserve"> </w:t>
      </w:r>
      <w:r w:rsidRPr="00CF4A10">
        <w:rPr>
          <w:rFonts w:hint="cs"/>
          <w:rtl/>
        </w:rPr>
        <w:t>מֹשֶׁה</w:t>
      </w:r>
      <w:r w:rsidRPr="00CF4A10">
        <w:rPr>
          <w:rtl/>
        </w:rPr>
        <w:t xml:space="preserve"> </w:t>
      </w:r>
      <w:r w:rsidRPr="00CF4A10">
        <w:rPr>
          <w:rFonts w:hint="cs"/>
          <w:rtl/>
        </w:rPr>
        <w:t>וַיְדַבֵּר</w:t>
      </w:r>
      <w:r w:rsidRPr="00CF4A10">
        <w:rPr>
          <w:rtl/>
        </w:rPr>
        <w:t xml:space="preserve"> </w:t>
      </w:r>
      <w:r w:rsidRPr="00CF4A10">
        <w:rPr>
          <w:rFonts w:hint="cs"/>
          <w:rtl/>
        </w:rPr>
        <w:t>ה</w:t>
      </w:r>
      <w:r w:rsidRPr="00CF4A10">
        <w:rPr>
          <w:rtl/>
        </w:rPr>
        <w:t xml:space="preserve">' </w:t>
      </w:r>
      <w:r w:rsidRPr="00CF4A10">
        <w:rPr>
          <w:rFonts w:hint="cs"/>
          <w:rtl/>
        </w:rPr>
        <w:t>אֵלָיו</w:t>
      </w:r>
      <w:r w:rsidRPr="00CF4A10">
        <w:rPr>
          <w:rtl/>
        </w:rPr>
        <w:t xml:space="preserve"> </w:t>
      </w:r>
      <w:r w:rsidRPr="00CF4A10">
        <w:rPr>
          <w:rFonts w:hint="cs"/>
          <w:rtl/>
        </w:rPr>
        <w:t>מֵאֹהֶל</w:t>
      </w:r>
      <w:r w:rsidRPr="00CF4A10">
        <w:rPr>
          <w:rtl/>
        </w:rPr>
        <w:t xml:space="preserve"> </w:t>
      </w:r>
      <w:r w:rsidRPr="00CF4A10">
        <w:rPr>
          <w:rFonts w:hint="cs"/>
          <w:rtl/>
        </w:rPr>
        <w:t>מוֹעֵד</w:t>
      </w:r>
      <w:r w:rsidRPr="00CF4A10">
        <w:rPr>
          <w:rtl/>
        </w:rPr>
        <w:t xml:space="preserve"> </w:t>
      </w:r>
      <w:r w:rsidRPr="00CF4A10">
        <w:rPr>
          <w:rFonts w:hint="cs"/>
          <w:rtl/>
        </w:rPr>
        <w:t>לֵאמֹר</w:t>
      </w:r>
      <w:r>
        <w:rPr>
          <w:rFonts w:hint="cs"/>
          <w:rtl/>
        </w:rPr>
        <w:t>': '</w:t>
      </w:r>
      <w:r w:rsidRPr="00005B16">
        <w:rPr>
          <w:rtl/>
        </w:rPr>
        <w:t>אליו</w:t>
      </w:r>
      <w:r>
        <w:rPr>
          <w:rFonts w:hint="cs"/>
          <w:rtl/>
        </w:rPr>
        <w:t>'</w:t>
      </w:r>
      <w:r w:rsidRPr="00005B16">
        <w:rPr>
          <w:rtl/>
        </w:rPr>
        <w:t>, למעט את אהרן</w:t>
      </w:r>
      <w:r>
        <w:rPr>
          <w:rFonts w:hint="cs"/>
          <w:rtl/>
        </w:rPr>
        <w:t>.</w:t>
      </w:r>
      <w:r w:rsidRPr="00005B16">
        <w:rPr>
          <w:rtl/>
        </w:rPr>
        <w:t xml:space="preserve"> אמר רבי יהודה בן בתירא</w:t>
      </w:r>
      <w:r>
        <w:rPr>
          <w:rFonts w:hint="cs"/>
          <w:rtl/>
        </w:rPr>
        <w:t>:</w:t>
      </w:r>
      <w:r w:rsidRPr="00005B16">
        <w:rPr>
          <w:rtl/>
        </w:rPr>
        <w:t xml:space="preserve"> י"ג דברות נאמרו בתורה למשה ולאהרן וכנגדן נאמרו י"ג מיעוטין</w:t>
      </w:r>
      <w:r>
        <w:rPr>
          <w:rFonts w:hint="cs"/>
          <w:rtl/>
        </w:rPr>
        <w:t>,</w:t>
      </w:r>
      <w:r w:rsidRPr="00005B16">
        <w:rPr>
          <w:rtl/>
        </w:rPr>
        <w:t xml:space="preserve"> ללמדך שלא לאהרן נאמר אלא למשה שיאמר לאהרן</w:t>
      </w:r>
      <w:r>
        <w:rPr>
          <w:rFonts w:hint="cs"/>
          <w:rtl/>
        </w:rPr>
        <w:t>"</w:t>
      </w:r>
      <w:r w:rsidRPr="00005B16">
        <w:rPr>
          <w:rtl/>
        </w:rPr>
        <w:t>.</w:t>
      </w:r>
      <w:r>
        <w:rPr>
          <w:rFonts w:hint="cs"/>
          <w:rtl/>
        </w:rPr>
        <w:t xml:space="preserve"> דרשת הספרי מתייחסת רק לפסוקי המיעוט, בלי להזכיר שיש שלושה עשר פסוקים שבהם מפורש הדיבור למשה ואהרן יחדיו. כהנא מסיק מכאן שמקורה של דרשת הספרי </w:t>
      </w:r>
      <w:r w:rsidRPr="007D71E5">
        <w:rPr>
          <w:rFonts w:hint="cs"/>
          <w:rtl/>
        </w:rPr>
        <w:t>בספרא.</w:t>
      </w:r>
      <w:r w:rsidRPr="007D71E5">
        <w:rPr>
          <w:vertAlign w:val="superscript"/>
          <w:rtl/>
        </w:rPr>
        <w:footnoteReference w:id="9"/>
      </w:r>
      <w:r w:rsidRPr="007D71E5">
        <w:rPr>
          <w:rFonts w:hint="cs"/>
          <w:rtl/>
        </w:rPr>
        <w:t xml:space="preserve"> נוסף על כך, הוא מצביע על קיומה של תפיסה אחרת אצל תנאים, שגם אהרן זכה לדיבור,</w:t>
      </w:r>
      <w:r w:rsidRPr="007D71E5">
        <w:rPr>
          <w:vertAlign w:val="superscript"/>
          <w:rtl/>
        </w:rPr>
        <w:footnoteReference w:id="10"/>
      </w:r>
      <w:r w:rsidRPr="007D71E5">
        <w:rPr>
          <w:rFonts w:hint="cs"/>
          <w:rtl/>
        </w:rPr>
        <w:t xml:space="preserve"> מה שמ</w:t>
      </w:r>
      <w:r>
        <w:rPr>
          <w:rFonts w:hint="cs"/>
          <w:rtl/>
        </w:rPr>
        <w:t xml:space="preserve">עגן את ההבנה לגבי אופייה המגמתי של הדרשה. </w:t>
      </w:r>
    </w:p>
    <w:p w14:paraId="62380CFF" w14:textId="77777777" w:rsidR="007D71E5" w:rsidRDefault="007D71E5" w:rsidP="007D71E5">
      <w:pPr>
        <w:rPr>
          <w:rtl/>
        </w:rPr>
      </w:pPr>
      <w:r>
        <w:rPr>
          <w:rFonts w:hint="cs"/>
          <w:rtl/>
        </w:rPr>
        <w:t>מניין שלושה עשר הפסוקים בנוי על הדגשה משולשת של ייחוד הדיבור למשה בפסוק החתימה של הקמת המשכן בבמדבר ז', פט: "</w:t>
      </w:r>
      <w:r w:rsidRPr="00005B16">
        <w:rPr>
          <w:rtl/>
        </w:rPr>
        <w:t xml:space="preserve">וּבְבֹא מֹשֶׁה אֶל אֹהֶל מוֹעֵד לְדַבֵּר </w:t>
      </w:r>
      <w:r w:rsidRPr="001E38C7">
        <w:rPr>
          <w:u w:val="single"/>
          <w:rtl/>
        </w:rPr>
        <w:t>אִתּו</w:t>
      </w:r>
      <w:r w:rsidRPr="00005B16">
        <w:rPr>
          <w:rtl/>
        </w:rPr>
        <w:t xml:space="preserve">ֹ וַיִּשְׁמַע אֶת הַקּוֹל מִדַּבֵּר </w:t>
      </w:r>
      <w:r w:rsidRPr="001E38C7">
        <w:rPr>
          <w:u w:val="single"/>
          <w:rtl/>
        </w:rPr>
        <w:t>אֵלָיו</w:t>
      </w:r>
      <w:r w:rsidRPr="00005B16">
        <w:rPr>
          <w:rtl/>
        </w:rPr>
        <w:t xml:space="preserve"> מֵעַל הַכַּפֹּרֶת אֲשֶׁר עַל אֲרֹן הָעֵדֻת מִבֵּין שְׁנֵי הַכְּרֻבִים וַיְדַבֵּר </w:t>
      </w:r>
      <w:r w:rsidRPr="001E38C7">
        <w:rPr>
          <w:u w:val="single"/>
          <w:rtl/>
        </w:rPr>
        <w:t>אֵלָיו</w:t>
      </w:r>
      <w:r w:rsidRPr="00005B16">
        <w:rPr>
          <w:rtl/>
        </w:rPr>
        <w:t>"</w:t>
      </w:r>
      <w:r>
        <w:rPr>
          <w:rFonts w:hint="cs"/>
          <w:rtl/>
        </w:rPr>
        <w:t xml:space="preserve">. כך גם בפסוק השני המוזכר בדרשה, </w:t>
      </w:r>
      <w:r w:rsidRPr="00D12611">
        <w:rPr>
          <w:rFonts w:hint="cs"/>
          <w:rtl/>
        </w:rPr>
        <w:t>שמות</w:t>
      </w:r>
      <w:r w:rsidRPr="00D12611">
        <w:rPr>
          <w:rtl/>
        </w:rPr>
        <w:t xml:space="preserve"> </w:t>
      </w:r>
      <w:r w:rsidRPr="00D12611">
        <w:rPr>
          <w:rFonts w:hint="cs"/>
          <w:rtl/>
        </w:rPr>
        <w:t>כ</w:t>
      </w:r>
      <w:r>
        <w:rPr>
          <w:rFonts w:hint="cs"/>
          <w:rtl/>
        </w:rPr>
        <w:t>"</w:t>
      </w:r>
      <w:r w:rsidRPr="00D12611">
        <w:rPr>
          <w:rFonts w:hint="cs"/>
          <w:rtl/>
        </w:rPr>
        <w:t>ה</w:t>
      </w:r>
      <w:r>
        <w:rPr>
          <w:rFonts w:hint="cs"/>
          <w:rtl/>
        </w:rPr>
        <w:t>,</w:t>
      </w:r>
      <w:r w:rsidRPr="00D12611">
        <w:rPr>
          <w:rtl/>
        </w:rPr>
        <w:t xml:space="preserve"> </w:t>
      </w:r>
      <w:r w:rsidRPr="00D12611">
        <w:rPr>
          <w:rFonts w:hint="cs"/>
          <w:rtl/>
        </w:rPr>
        <w:t>כב</w:t>
      </w:r>
      <w:r>
        <w:rPr>
          <w:rFonts w:hint="cs"/>
          <w:rtl/>
        </w:rPr>
        <w:t>: "</w:t>
      </w:r>
      <w:r w:rsidRPr="00D12611">
        <w:rPr>
          <w:rFonts w:hint="cs"/>
          <w:rtl/>
        </w:rPr>
        <w:t>וְנוֹעַדְתִּי</w:t>
      </w:r>
      <w:r w:rsidRPr="00D12611">
        <w:rPr>
          <w:rtl/>
        </w:rPr>
        <w:t xml:space="preserve"> </w:t>
      </w:r>
      <w:r w:rsidRPr="001E38C7">
        <w:rPr>
          <w:rFonts w:hint="cs"/>
          <w:u w:val="single"/>
          <w:rtl/>
        </w:rPr>
        <w:t>לְךָ</w:t>
      </w:r>
      <w:r w:rsidRPr="00D12611">
        <w:rPr>
          <w:rtl/>
        </w:rPr>
        <w:t xml:space="preserve"> </w:t>
      </w:r>
      <w:r w:rsidRPr="00D12611">
        <w:rPr>
          <w:rFonts w:hint="cs"/>
          <w:rtl/>
        </w:rPr>
        <w:t>שָׁם</w:t>
      </w:r>
      <w:r w:rsidRPr="00D12611">
        <w:rPr>
          <w:rtl/>
        </w:rPr>
        <w:t xml:space="preserve"> </w:t>
      </w:r>
      <w:r w:rsidRPr="00D12611">
        <w:rPr>
          <w:rFonts w:hint="cs"/>
          <w:rtl/>
        </w:rPr>
        <w:t>וְדִבַּרְתִּי</w:t>
      </w:r>
      <w:r w:rsidRPr="00D12611">
        <w:rPr>
          <w:rtl/>
        </w:rPr>
        <w:t xml:space="preserve"> </w:t>
      </w:r>
      <w:r w:rsidRPr="001E38C7">
        <w:rPr>
          <w:rFonts w:hint="cs"/>
          <w:u w:val="single"/>
          <w:rtl/>
        </w:rPr>
        <w:t>אִתְּךָ</w:t>
      </w:r>
      <w:r w:rsidRPr="00D12611">
        <w:rPr>
          <w:rtl/>
        </w:rPr>
        <w:t xml:space="preserve"> </w:t>
      </w:r>
      <w:r w:rsidRPr="00D12611">
        <w:rPr>
          <w:rFonts w:hint="cs"/>
          <w:rtl/>
        </w:rPr>
        <w:t>מֵעַל</w:t>
      </w:r>
      <w:r w:rsidRPr="00D12611">
        <w:rPr>
          <w:rtl/>
        </w:rPr>
        <w:t xml:space="preserve"> </w:t>
      </w:r>
      <w:r w:rsidRPr="00D12611">
        <w:rPr>
          <w:rFonts w:hint="cs"/>
          <w:rtl/>
        </w:rPr>
        <w:t>הַכַּפֹּרֶת</w:t>
      </w:r>
      <w:r w:rsidRPr="00D12611">
        <w:rPr>
          <w:rtl/>
        </w:rPr>
        <w:t xml:space="preserve"> </w:t>
      </w:r>
      <w:r w:rsidRPr="00D12611">
        <w:rPr>
          <w:rFonts w:hint="cs"/>
          <w:rtl/>
        </w:rPr>
        <w:t>מִבֵּין</w:t>
      </w:r>
      <w:r w:rsidRPr="00D12611">
        <w:rPr>
          <w:rtl/>
        </w:rPr>
        <w:t xml:space="preserve"> </w:t>
      </w:r>
      <w:r w:rsidRPr="00D12611">
        <w:rPr>
          <w:rFonts w:hint="cs"/>
          <w:rtl/>
        </w:rPr>
        <w:t>שְׁנֵי</w:t>
      </w:r>
      <w:r w:rsidRPr="00D12611">
        <w:rPr>
          <w:rtl/>
        </w:rPr>
        <w:t xml:space="preserve"> </w:t>
      </w:r>
      <w:r w:rsidRPr="00D12611">
        <w:rPr>
          <w:rFonts w:hint="cs"/>
          <w:rtl/>
        </w:rPr>
        <w:t>הַכְּרֻבִים</w:t>
      </w:r>
      <w:r w:rsidRPr="00D12611">
        <w:rPr>
          <w:rtl/>
        </w:rPr>
        <w:t xml:space="preserve"> </w:t>
      </w:r>
      <w:r w:rsidRPr="00D12611">
        <w:rPr>
          <w:rFonts w:hint="cs"/>
          <w:rtl/>
        </w:rPr>
        <w:t>אֲשֶׁר</w:t>
      </w:r>
      <w:r w:rsidRPr="00D12611">
        <w:rPr>
          <w:rtl/>
        </w:rPr>
        <w:t xml:space="preserve"> </w:t>
      </w:r>
      <w:r w:rsidRPr="00D12611">
        <w:rPr>
          <w:rFonts w:hint="cs"/>
          <w:rtl/>
        </w:rPr>
        <w:t>עַל</w:t>
      </w:r>
      <w:r w:rsidRPr="00D12611">
        <w:rPr>
          <w:rtl/>
        </w:rPr>
        <w:t xml:space="preserve"> </w:t>
      </w:r>
      <w:r w:rsidRPr="00D12611">
        <w:rPr>
          <w:rFonts w:hint="cs"/>
          <w:rtl/>
        </w:rPr>
        <w:t>אֲרוֹן</w:t>
      </w:r>
      <w:r w:rsidRPr="00D12611">
        <w:rPr>
          <w:rtl/>
        </w:rPr>
        <w:t xml:space="preserve"> </w:t>
      </w:r>
      <w:r w:rsidRPr="00D12611">
        <w:rPr>
          <w:rFonts w:hint="cs"/>
          <w:rtl/>
        </w:rPr>
        <w:t>הָעֵדֻת</w:t>
      </w:r>
      <w:r w:rsidRPr="00D12611">
        <w:rPr>
          <w:rtl/>
        </w:rPr>
        <w:t xml:space="preserve"> </w:t>
      </w:r>
      <w:r w:rsidRPr="00D12611">
        <w:rPr>
          <w:rFonts w:hint="cs"/>
          <w:rtl/>
        </w:rPr>
        <w:t>אֵת</w:t>
      </w:r>
      <w:r w:rsidRPr="00D12611">
        <w:rPr>
          <w:rtl/>
        </w:rPr>
        <w:t xml:space="preserve"> </w:t>
      </w:r>
      <w:r w:rsidRPr="00D12611">
        <w:rPr>
          <w:rFonts w:hint="cs"/>
          <w:rtl/>
        </w:rPr>
        <w:t>כָּל</w:t>
      </w:r>
      <w:r w:rsidRPr="00D12611">
        <w:rPr>
          <w:rtl/>
        </w:rPr>
        <w:t xml:space="preserve"> </w:t>
      </w:r>
      <w:r w:rsidRPr="00D12611">
        <w:rPr>
          <w:rFonts w:hint="cs"/>
          <w:rtl/>
        </w:rPr>
        <w:t>אֲשֶׁר</w:t>
      </w:r>
      <w:r w:rsidRPr="00D12611">
        <w:rPr>
          <w:rtl/>
        </w:rPr>
        <w:t xml:space="preserve"> </w:t>
      </w:r>
      <w:r w:rsidRPr="00D12611">
        <w:rPr>
          <w:rFonts w:hint="cs"/>
          <w:rtl/>
        </w:rPr>
        <w:t>אֲצַוֶּה</w:t>
      </w:r>
      <w:r w:rsidRPr="00D12611">
        <w:rPr>
          <w:rtl/>
        </w:rPr>
        <w:t xml:space="preserve"> </w:t>
      </w:r>
      <w:r w:rsidRPr="001E38C7">
        <w:rPr>
          <w:rFonts w:hint="cs"/>
          <w:u w:val="single"/>
          <w:rtl/>
        </w:rPr>
        <w:t>אוֹתְךָ</w:t>
      </w:r>
      <w:r w:rsidRPr="00B56BE0">
        <w:rPr>
          <w:rtl/>
        </w:rPr>
        <w:t xml:space="preserve"> </w:t>
      </w:r>
      <w:r w:rsidRPr="00D12611">
        <w:rPr>
          <w:rFonts w:hint="cs"/>
          <w:rtl/>
        </w:rPr>
        <w:t>אֶל</w:t>
      </w:r>
      <w:r w:rsidRPr="00D12611">
        <w:rPr>
          <w:rtl/>
        </w:rPr>
        <w:t xml:space="preserve"> </w:t>
      </w:r>
      <w:r w:rsidRPr="00D12611">
        <w:rPr>
          <w:rFonts w:hint="cs"/>
          <w:rtl/>
        </w:rPr>
        <w:t>בְּנֵי</w:t>
      </w:r>
      <w:r w:rsidRPr="00D12611">
        <w:rPr>
          <w:rtl/>
        </w:rPr>
        <w:t xml:space="preserve"> </w:t>
      </w:r>
      <w:r w:rsidRPr="00D12611">
        <w:rPr>
          <w:rFonts w:hint="cs"/>
          <w:rtl/>
        </w:rPr>
        <w:t>יִשְׂרָאֵל</w:t>
      </w:r>
      <w:r>
        <w:rPr>
          <w:rFonts w:hint="cs"/>
          <w:rtl/>
        </w:rPr>
        <w:t>". אלא שהמובאה השלישית מתוך פסוק זה "</w:t>
      </w:r>
      <w:r w:rsidRPr="00005B16">
        <w:rPr>
          <w:rtl/>
        </w:rPr>
        <w:t xml:space="preserve">את כל אשר </w:t>
      </w:r>
      <w:r w:rsidRPr="00005B16">
        <w:rPr>
          <w:rtl/>
        </w:rPr>
        <w:t>אצוה אותך"</w:t>
      </w:r>
      <w:r>
        <w:rPr>
          <w:rFonts w:hint="cs"/>
          <w:rtl/>
        </w:rPr>
        <w:t xml:space="preserve"> מופיעה בסוף הדרשה. נוסף על שני מקורות אלו, מובאים עוד ארבעה פסוקים ועוד שלושה ציוני מקום שבהם פירש הכתוב את דיבורו של ה' עם משה לבדו. </w:t>
      </w:r>
    </w:p>
    <w:p w14:paraId="1B5785F5" w14:textId="77777777" w:rsidR="007D71E5" w:rsidRPr="00005B16" w:rsidRDefault="007D71E5" w:rsidP="007D71E5">
      <w:pPr>
        <w:rPr>
          <w:rtl/>
        </w:rPr>
      </w:pPr>
      <w:r>
        <w:rPr>
          <w:rFonts w:hint="cs"/>
          <w:rtl/>
        </w:rPr>
        <w:t>מעיוננו עולה כי שתי הדרשות הראשונות על במדבר ז', פט עומדות על ייחוד הדיבור האלוקי למשה. נעיין בדרשה האחרונה:</w:t>
      </w:r>
    </w:p>
    <w:p w14:paraId="07BAC107" w14:textId="77777777" w:rsidR="007D71E5" w:rsidRPr="00005B16" w:rsidRDefault="007D71E5" w:rsidP="007D71E5">
      <w:pPr>
        <w:pStyle w:val="a9"/>
        <w:jc w:val="left"/>
        <w:rPr>
          <w:rtl/>
        </w:rPr>
      </w:pPr>
      <w:r>
        <w:rPr>
          <w:rFonts w:hint="cs"/>
          <w:b/>
          <w:bCs/>
          <w:rtl/>
        </w:rPr>
        <w:t xml:space="preserve">ספרי נשא נח: </w:t>
      </w:r>
      <w:r w:rsidRPr="00750D7C">
        <w:rPr>
          <w:rFonts w:hint="cs"/>
          <w:b/>
          <w:bCs/>
          <w:rtl/>
        </w:rPr>
        <w:t>הדרשה השלישית</w:t>
      </w:r>
      <w:r>
        <w:rPr>
          <w:rtl/>
        </w:rPr>
        <w:br/>
      </w:r>
      <w:r w:rsidRPr="00005B16">
        <w:rPr>
          <w:rtl/>
        </w:rPr>
        <w:t>"וישמע את הקול" (במדבר ז</w:t>
      </w:r>
      <w:r>
        <w:rPr>
          <w:rFonts w:hint="cs"/>
          <w:rtl/>
        </w:rPr>
        <w:t>',</w:t>
      </w:r>
      <w:r w:rsidRPr="00005B16">
        <w:rPr>
          <w:rtl/>
        </w:rPr>
        <w:t xml:space="preserve"> פט),</w:t>
      </w:r>
      <w:r>
        <w:rPr>
          <w:rtl/>
        </w:rPr>
        <w:br/>
      </w:r>
      <w:r w:rsidRPr="00005B16">
        <w:rPr>
          <w:rtl/>
        </w:rPr>
        <w:t xml:space="preserve">שומע אני קול נמוך. </w:t>
      </w:r>
      <w:r>
        <w:rPr>
          <w:rtl/>
        </w:rPr>
        <w:br/>
      </w:r>
      <w:r w:rsidRPr="00005B16">
        <w:rPr>
          <w:rtl/>
        </w:rPr>
        <w:t>ת"ל, "את הדברים האלה דבר ה' אל כל קהלכם" (דברים ה</w:t>
      </w:r>
      <w:r>
        <w:rPr>
          <w:rFonts w:hint="cs"/>
          <w:rtl/>
        </w:rPr>
        <w:t>',</w:t>
      </w:r>
      <w:r w:rsidRPr="00005B16">
        <w:rPr>
          <w:rtl/>
        </w:rPr>
        <w:t xml:space="preserve"> יט). </w:t>
      </w:r>
    </w:p>
    <w:p w14:paraId="228BE5CA" w14:textId="77777777" w:rsidR="007D71E5" w:rsidRPr="00005B16" w:rsidRDefault="007D71E5" w:rsidP="007D71E5">
      <w:pPr>
        <w:pStyle w:val="a9"/>
        <w:jc w:val="left"/>
        <w:rPr>
          <w:rtl/>
        </w:rPr>
      </w:pPr>
      <w:r w:rsidRPr="00005B16">
        <w:rPr>
          <w:rtl/>
        </w:rPr>
        <w:t>כתוב אחד אומר "ויהי ביום השלישי בהיות הבוקר ויהי קולות וברקים" (שמות י</w:t>
      </w:r>
      <w:r>
        <w:rPr>
          <w:rFonts w:hint="cs"/>
          <w:rtl/>
        </w:rPr>
        <w:t>"</w:t>
      </w:r>
      <w:r w:rsidRPr="00005B16">
        <w:rPr>
          <w:rtl/>
        </w:rPr>
        <w:t>ט</w:t>
      </w:r>
      <w:r>
        <w:rPr>
          <w:rFonts w:hint="cs"/>
          <w:rtl/>
        </w:rPr>
        <w:t>,</w:t>
      </w:r>
      <w:r w:rsidRPr="00005B16">
        <w:rPr>
          <w:rtl/>
        </w:rPr>
        <w:t xml:space="preserve"> טז) וכתוב אחד אומר "קול דממה דקה" (מל</w:t>
      </w:r>
      <w:r>
        <w:rPr>
          <w:rFonts w:hint="cs"/>
          <w:rtl/>
        </w:rPr>
        <w:t xml:space="preserve">כים </w:t>
      </w:r>
      <w:r w:rsidRPr="00005B16">
        <w:rPr>
          <w:rtl/>
        </w:rPr>
        <w:t>א י</w:t>
      </w:r>
      <w:r>
        <w:rPr>
          <w:rFonts w:hint="cs"/>
          <w:rtl/>
        </w:rPr>
        <w:t>"</w:t>
      </w:r>
      <w:r w:rsidRPr="00005B16">
        <w:rPr>
          <w:rtl/>
        </w:rPr>
        <w:t>ט</w:t>
      </w:r>
      <w:r>
        <w:rPr>
          <w:rFonts w:hint="cs"/>
          <w:rtl/>
        </w:rPr>
        <w:t>,</w:t>
      </w:r>
      <w:r w:rsidRPr="00005B16">
        <w:rPr>
          <w:rtl/>
        </w:rPr>
        <w:t xml:space="preserve"> יב). </w:t>
      </w:r>
      <w:r>
        <w:rPr>
          <w:rtl/>
        </w:rPr>
        <w:br/>
      </w:r>
      <w:r w:rsidRPr="00005B16">
        <w:rPr>
          <w:rtl/>
        </w:rPr>
        <w:t xml:space="preserve">כיצד יתקיימו שני כתובים הללו? </w:t>
      </w:r>
      <w:r>
        <w:rPr>
          <w:rtl/>
        </w:rPr>
        <w:br/>
      </w:r>
      <w:r w:rsidRPr="00005B16">
        <w:rPr>
          <w:rtl/>
        </w:rPr>
        <w:t>כשהקב"ה מדבר הכל שותקי</w:t>
      </w:r>
      <w:r>
        <w:rPr>
          <w:rFonts w:hint="cs"/>
          <w:rtl/>
        </w:rPr>
        <w:t>ן</w:t>
      </w:r>
      <w:r w:rsidRPr="00005B16">
        <w:rPr>
          <w:rtl/>
        </w:rPr>
        <w:t xml:space="preserve">, </w:t>
      </w:r>
      <w:r>
        <w:rPr>
          <w:rtl/>
        </w:rPr>
        <w:br/>
      </w:r>
      <w:r w:rsidRPr="00005B16">
        <w:rPr>
          <w:rtl/>
        </w:rPr>
        <w:t>שנאמר "דמו יושבי אי</w:t>
      </w:r>
      <w:r>
        <w:rPr>
          <w:rFonts w:hint="cs"/>
          <w:rtl/>
        </w:rPr>
        <w:t>"</w:t>
      </w:r>
      <w:r w:rsidRPr="00005B16">
        <w:rPr>
          <w:rtl/>
        </w:rPr>
        <w:t xml:space="preserve"> (ישעיה כ</w:t>
      </w:r>
      <w:r>
        <w:rPr>
          <w:rFonts w:hint="cs"/>
          <w:rtl/>
        </w:rPr>
        <w:t>"</w:t>
      </w:r>
      <w:r w:rsidRPr="00005B16">
        <w:rPr>
          <w:rtl/>
        </w:rPr>
        <w:t>ג</w:t>
      </w:r>
      <w:r>
        <w:rPr>
          <w:rFonts w:hint="cs"/>
          <w:rtl/>
        </w:rPr>
        <w:t>,</w:t>
      </w:r>
      <w:r w:rsidRPr="00005B16">
        <w:rPr>
          <w:rtl/>
        </w:rPr>
        <w:t xml:space="preserve"> ב), </w:t>
      </w:r>
      <w:r>
        <w:rPr>
          <w:rtl/>
        </w:rPr>
        <w:br/>
      </w:r>
      <w:r w:rsidRPr="00005B16">
        <w:rPr>
          <w:rtl/>
        </w:rPr>
        <w:t>"וידם אהרן" (ויקרא י</w:t>
      </w:r>
      <w:r>
        <w:rPr>
          <w:rFonts w:hint="cs"/>
          <w:rtl/>
        </w:rPr>
        <w:t>',</w:t>
      </w:r>
      <w:r w:rsidRPr="00005B16">
        <w:rPr>
          <w:rtl/>
        </w:rPr>
        <w:t xml:space="preserve"> ג), </w:t>
      </w:r>
      <w:r>
        <w:rPr>
          <w:rtl/>
        </w:rPr>
        <w:br/>
      </w:r>
      <w:r w:rsidRPr="00005B16">
        <w:rPr>
          <w:rtl/>
        </w:rPr>
        <w:t xml:space="preserve">דברי רבי יאשיה. </w:t>
      </w:r>
    </w:p>
    <w:p w14:paraId="6BFB2B5B" w14:textId="77777777" w:rsidR="007D71E5" w:rsidRDefault="007D71E5" w:rsidP="007D71E5">
      <w:pPr>
        <w:pStyle w:val="a9"/>
        <w:jc w:val="left"/>
        <w:rPr>
          <w:rtl/>
        </w:rPr>
      </w:pPr>
      <w:r w:rsidRPr="00005B16">
        <w:rPr>
          <w:rtl/>
        </w:rPr>
        <w:t xml:space="preserve">ר' יונתן אומר: </w:t>
      </w:r>
      <w:r>
        <w:rPr>
          <w:rtl/>
        </w:rPr>
        <w:br/>
      </w:r>
      <w:r w:rsidRPr="00005B16">
        <w:rPr>
          <w:rtl/>
        </w:rPr>
        <w:t>כתוב אחד אומר "קול גדול ולא יסף" (דברים ה</w:t>
      </w:r>
      <w:r>
        <w:rPr>
          <w:rFonts w:hint="cs"/>
          <w:rtl/>
        </w:rPr>
        <w:t>',</w:t>
      </w:r>
      <w:r w:rsidRPr="00005B16">
        <w:rPr>
          <w:rtl/>
        </w:rPr>
        <w:t xml:space="preserve"> יט), </w:t>
      </w:r>
      <w:r>
        <w:rPr>
          <w:rtl/>
        </w:rPr>
        <w:br/>
      </w:r>
      <w:r w:rsidRPr="00005B16">
        <w:rPr>
          <w:rtl/>
        </w:rPr>
        <w:t>וכתוב אחד אומר "קול דממה דקה" (מל</w:t>
      </w:r>
      <w:r>
        <w:rPr>
          <w:rFonts w:hint="cs"/>
          <w:rtl/>
        </w:rPr>
        <w:t>כים א</w:t>
      </w:r>
      <w:r w:rsidRPr="00005B16">
        <w:rPr>
          <w:rtl/>
        </w:rPr>
        <w:t xml:space="preserve"> י</w:t>
      </w:r>
      <w:r>
        <w:rPr>
          <w:rFonts w:hint="cs"/>
          <w:rtl/>
        </w:rPr>
        <w:t>"</w:t>
      </w:r>
      <w:r w:rsidRPr="00005B16">
        <w:rPr>
          <w:rtl/>
        </w:rPr>
        <w:t xml:space="preserve">ט יב). </w:t>
      </w:r>
      <w:r>
        <w:rPr>
          <w:rtl/>
        </w:rPr>
        <w:br/>
      </w:r>
      <w:r w:rsidRPr="00005B16">
        <w:rPr>
          <w:rtl/>
        </w:rPr>
        <w:t xml:space="preserve">כיצד? </w:t>
      </w:r>
      <w:r>
        <w:rPr>
          <w:rtl/>
        </w:rPr>
        <w:br/>
      </w:r>
      <w:r w:rsidRPr="00005B16">
        <w:rPr>
          <w:rtl/>
        </w:rPr>
        <w:t>כשהקב"ה מדבר</w:t>
      </w:r>
      <w:r>
        <w:rPr>
          <w:rFonts w:hint="cs"/>
          <w:rtl/>
        </w:rPr>
        <w:t>,</w:t>
      </w:r>
      <w:r w:rsidRPr="00005B16">
        <w:rPr>
          <w:rtl/>
        </w:rPr>
        <w:t xml:space="preserve"> בקול גדול</w:t>
      </w:r>
      <w:r>
        <w:rPr>
          <w:rFonts w:hint="cs"/>
          <w:rtl/>
        </w:rPr>
        <w:t>.</w:t>
      </w:r>
      <w:r w:rsidRPr="00005B16">
        <w:rPr>
          <w:rtl/>
        </w:rPr>
        <w:t xml:space="preserve"> </w:t>
      </w:r>
      <w:r>
        <w:rPr>
          <w:rtl/>
        </w:rPr>
        <w:br/>
      </w:r>
      <w:r w:rsidRPr="00005B16">
        <w:rPr>
          <w:rtl/>
        </w:rPr>
        <w:t>מלאכי השרת מדברים</w:t>
      </w:r>
      <w:r>
        <w:rPr>
          <w:rFonts w:hint="cs"/>
          <w:rtl/>
        </w:rPr>
        <w:t>,</w:t>
      </w:r>
      <w:r w:rsidRPr="00005B16">
        <w:rPr>
          <w:rtl/>
        </w:rPr>
        <w:t xml:space="preserve"> בקול נמוך, </w:t>
      </w:r>
      <w:r>
        <w:rPr>
          <w:rtl/>
        </w:rPr>
        <w:br/>
      </w:r>
      <w:r w:rsidRPr="00005B16">
        <w:rPr>
          <w:rtl/>
        </w:rPr>
        <w:t>שנאמר "המזכירים את ה' אל דמי לכם אל תתנו דמי לו</w:t>
      </w:r>
      <w:r>
        <w:rPr>
          <w:rFonts w:hint="cs"/>
          <w:rtl/>
        </w:rPr>
        <w:t xml:space="preserve">" וגו' </w:t>
      </w:r>
      <w:r w:rsidRPr="00005B16">
        <w:rPr>
          <w:rtl/>
        </w:rPr>
        <w:t>(ישעיה ס</w:t>
      </w:r>
      <w:r>
        <w:rPr>
          <w:rFonts w:hint="cs"/>
          <w:rtl/>
        </w:rPr>
        <w:t>"</w:t>
      </w:r>
      <w:r w:rsidRPr="00005B16">
        <w:rPr>
          <w:rtl/>
        </w:rPr>
        <w:t>ב</w:t>
      </w:r>
      <w:r>
        <w:rPr>
          <w:rFonts w:hint="cs"/>
          <w:rtl/>
        </w:rPr>
        <w:t>,</w:t>
      </w:r>
      <w:r w:rsidRPr="00005B16">
        <w:rPr>
          <w:rtl/>
        </w:rPr>
        <w:t xml:space="preserve"> ו</w:t>
      </w:r>
      <w:r>
        <w:rPr>
          <w:rFonts w:hint="cs"/>
          <w:rtl/>
        </w:rPr>
        <w:t>–</w:t>
      </w:r>
      <w:r w:rsidRPr="00005B16">
        <w:rPr>
          <w:rtl/>
        </w:rPr>
        <w:t>ז).</w:t>
      </w:r>
      <w:r w:rsidRPr="007D71E5">
        <w:rPr>
          <w:vertAlign w:val="superscript"/>
          <w:rtl/>
        </w:rPr>
        <w:footnoteReference w:id="11"/>
      </w:r>
    </w:p>
    <w:p w14:paraId="1DBB2C02" w14:textId="77777777" w:rsidR="007D71E5" w:rsidRDefault="007D71E5" w:rsidP="007D71E5">
      <w:pPr>
        <w:rPr>
          <w:rtl/>
        </w:rPr>
      </w:pPr>
      <w:r>
        <w:rPr>
          <w:rFonts w:hint="cs"/>
          <w:rtl/>
        </w:rPr>
        <w:t>רבי יאשיה ורבי יונתן הם תנאים בדור הרביעי, מתלמידיו המובהקים של רבי ישמעאל. דרשותיהם מצליבות את מלכים א י"ט, כב, המתאר את ההתגלותו של ה' אל אליהו בחורב כמסתיימת ב"קול דממה דקה", עם פסוקים מן התורה המתארים את קול ה' במעמד הר סיני כקול עוצמתי הנשמע לאזני כל, המזוהה בפתיחתה של הדרשה. הדרשה הראשונה עוסקת במתרחש בשעת הדיבור האלוקי. למול האופציה של דיאלוג העולה מן הפסוק הנדון ומן התורה בכלל ("</w:t>
      </w:r>
      <w:r w:rsidRPr="004C4F37">
        <w:rPr>
          <w:rtl/>
        </w:rPr>
        <w:t>מֹשֶׁה יְדַבֵּר וְהָאֱ</w:t>
      </w:r>
      <w:r>
        <w:rPr>
          <w:rFonts w:hint="cs"/>
          <w:rtl/>
        </w:rPr>
        <w:t>-</w:t>
      </w:r>
      <w:r w:rsidRPr="004C4F37">
        <w:rPr>
          <w:rtl/>
        </w:rPr>
        <w:t>לֹהִים יַעֲנֶנּוּ בְקוֹל</w:t>
      </w:r>
      <w:r>
        <w:rPr>
          <w:rFonts w:hint="cs"/>
          <w:rtl/>
        </w:rPr>
        <w:t>", "</w:t>
      </w:r>
      <w:r w:rsidRPr="009878C9">
        <w:rPr>
          <w:rtl/>
        </w:rPr>
        <w:t>פֶּה אֶל פֶּה</w:t>
      </w:r>
      <w:r>
        <w:rPr>
          <w:rFonts w:hint="cs"/>
          <w:rtl/>
        </w:rPr>
        <w:t>...", "</w:t>
      </w:r>
      <w:r w:rsidRPr="00005B16">
        <w:rPr>
          <w:rtl/>
        </w:rPr>
        <w:t>וּבְבֹא מֹשֶׁה אֶל אֹהֶל מוֹעֵד לְדַבֵּר אִתּוֹ</w:t>
      </w:r>
      <w:r>
        <w:rPr>
          <w:rFonts w:hint="cs"/>
          <w:rtl/>
        </w:rPr>
        <w:t xml:space="preserve">"), דרשתו של רבי יאשיה מדגישה את רוממות הדיבור האלוקי – "כשהקב"ה מדבר הכול </w:t>
      </w:r>
      <w:r>
        <w:rPr>
          <w:rFonts w:hint="cs"/>
          <w:rtl/>
        </w:rPr>
        <w:lastRenderedPageBreak/>
        <w:t>שותקין" – וחוסר הרלוונטיות של הדיבור האנושי בעקבותיו. אף אם יכולה להתקיים "דיאלוג", הדרשה מעצימה את יסוד הרוממות והיראה כלפי הדיבור האלוקי. זה לא "כדבר איש את רעהו"; במקום דיאלוג יש מונולוג וקשב. ניתן להבין הדגשה זו כמורה גם על מעלתו של משה, המסוגל לעמוד בדיבור האלוקי.</w:t>
      </w:r>
      <w:r w:rsidRPr="007D71E5">
        <w:rPr>
          <w:vertAlign w:val="superscript"/>
          <w:rtl/>
        </w:rPr>
        <w:footnoteReference w:id="12"/>
      </w:r>
      <w:r>
        <w:rPr>
          <w:rFonts w:hint="cs"/>
          <w:rtl/>
        </w:rPr>
        <w:t xml:space="preserve"> גם את השתיקה יש להבין באופן מטאפורי, כביטוי להשבתה של הדיבור האנושי. זמן השתיקה הוא זמן של התבטלות, של כניסה אל מודעות חדשה של קיום </w:t>
      </w:r>
      <w:r>
        <w:rPr>
          <w:rtl/>
        </w:rPr>
        <w:t>–</w:t>
      </w:r>
      <w:r>
        <w:rPr>
          <w:rFonts w:hint="cs"/>
          <w:rtl/>
        </w:rPr>
        <w:t xml:space="preserve"> בו האדם לא פועל ויוצר, אלא שומע. </w:t>
      </w:r>
    </w:p>
    <w:p w14:paraId="30941C93" w14:textId="77777777" w:rsidR="007D71E5" w:rsidRDefault="007D71E5" w:rsidP="007D71E5">
      <w:pPr>
        <w:rPr>
          <w:rtl/>
        </w:rPr>
      </w:pPr>
      <w:r>
        <w:rPr>
          <w:rFonts w:hint="cs"/>
          <w:rtl/>
        </w:rPr>
        <w:t xml:space="preserve">עיון בפסוקים המובאים כראיה לכך ש"כשהקב"ה מדבר הכול שותקין" מלמד שה"דיבור" האלוקי לא חייב תמיד להופיע כדיבור או אמירה, אלא כפורענות גדולה, דוגמת מותם של נדב ואביהו ומפלתה של צור, אשר על ידה ה' אומר את אמרתו. </w:t>
      </w:r>
    </w:p>
    <w:p w14:paraId="3D18F0B2" w14:textId="77777777" w:rsidR="007D71E5" w:rsidRDefault="007D71E5" w:rsidP="007D71E5">
      <w:pPr>
        <w:rPr>
          <w:rtl/>
        </w:rPr>
      </w:pPr>
      <w:r w:rsidRPr="00C621D4">
        <w:rPr>
          <w:rFonts w:hint="cs"/>
          <w:rtl/>
        </w:rPr>
        <w:t>הפסוק</w:t>
      </w:r>
      <w:r>
        <w:rPr>
          <w:rFonts w:hint="cs"/>
          <w:rtl/>
        </w:rPr>
        <w:t xml:space="preserve"> הנדרש</w:t>
      </w:r>
      <w:r w:rsidRPr="00C621D4">
        <w:rPr>
          <w:rFonts w:hint="cs"/>
          <w:rtl/>
        </w:rPr>
        <w:t xml:space="preserve"> עוסק בשמיעה של הקול האלוקי "</w:t>
      </w:r>
      <w:r w:rsidRPr="00005B16">
        <w:rPr>
          <w:rtl/>
        </w:rPr>
        <w:t>וַיִּשְׁמַע אֶת הַקּוֹל מִדַּבֵּר אֵלָיו</w:t>
      </w:r>
      <w:r>
        <w:rPr>
          <w:rFonts w:hint="cs"/>
          <w:rtl/>
        </w:rPr>
        <w:t>", אך הדרשה עוברת לדבר על השתיקה.</w:t>
      </w:r>
      <w:r w:rsidRPr="00C621D4">
        <w:rPr>
          <w:rFonts w:hint="cs"/>
          <w:rtl/>
        </w:rPr>
        <w:t xml:space="preserve"> בתפיסתם של תנאים, השתיקה היא ערך, </w:t>
      </w:r>
      <w:r>
        <w:rPr>
          <w:rFonts w:hint="cs"/>
          <w:rtl/>
        </w:rPr>
        <w:t>כפי שמופיע</w:t>
      </w:r>
      <w:r w:rsidRPr="00C621D4">
        <w:rPr>
          <w:rFonts w:hint="cs"/>
          <w:rtl/>
        </w:rPr>
        <w:t xml:space="preserve"> </w:t>
      </w:r>
      <w:r>
        <w:rPr>
          <w:rFonts w:hint="cs"/>
          <w:rtl/>
        </w:rPr>
        <w:t xml:space="preserve">מקורות תנאיים רבים – </w:t>
      </w:r>
      <w:r w:rsidRPr="00C621D4">
        <w:rPr>
          <w:rFonts w:hint="cs"/>
          <w:rtl/>
        </w:rPr>
        <w:t>אבות א</w:t>
      </w:r>
      <w:r>
        <w:rPr>
          <w:rFonts w:hint="cs"/>
          <w:rtl/>
        </w:rPr>
        <w:t>,</w:t>
      </w:r>
      <w:r w:rsidRPr="00C621D4">
        <w:rPr>
          <w:rFonts w:hint="cs"/>
          <w:rtl/>
        </w:rPr>
        <w:t xml:space="preserve"> יז</w:t>
      </w:r>
      <w:r>
        <w:rPr>
          <w:rFonts w:hint="cs"/>
          <w:rtl/>
        </w:rPr>
        <w:t>"</w:t>
      </w:r>
      <w:r w:rsidRPr="00C621D4">
        <w:rPr>
          <w:rFonts w:hint="cs"/>
          <w:rtl/>
        </w:rPr>
        <w:t xml:space="preserve"> "כל</w:t>
      </w:r>
      <w:r w:rsidRPr="00C621D4">
        <w:rPr>
          <w:rtl/>
        </w:rPr>
        <w:t xml:space="preserve"> </w:t>
      </w:r>
      <w:r w:rsidRPr="00C621D4">
        <w:rPr>
          <w:rFonts w:hint="cs"/>
          <w:rtl/>
        </w:rPr>
        <w:t>ימי</w:t>
      </w:r>
      <w:r w:rsidRPr="00C621D4">
        <w:rPr>
          <w:rtl/>
        </w:rPr>
        <w:t xml:space="preserve"> </w:t>
      </w:r>
      <w:r w:rsidRPr="00C621D4">
        <w:rPr>
          <w:rFonts w:hint="cs"/>
          <w:rtl/>
        </w:rPr>
        <w:t>גדלתי</w:t>
      </w:r>
      <w:r w:rsidRPr="00C621D4">
        <w:rPr>
          <w:rtl/>
        </w:rPr>
        <w:t xml:space="preserve"> </w:t>
      </w:r>
      <w:r w:rsidRPr="00C621D4">
        <w:rPr>
          <w:rFonts w:hint="cs"/>
          <w:rtl/>
        </w:rPr>
        <w:t>בין</w:t>
      </w:r>
      <w:r w:rsidRPr="00C621D4">
        <w:rPr>
          <w:rtl/>
        </w:rPr>
        <w:t xml:space="preserve"> </w:t>
      </w:r>
      <w:r w:rsidRPr="00C621D4">
        <w:rPr>
          <w:rFonts w:hint="cs"/>
          <w:rtl/>
        </w:rPr>
        <w:t>החכמים</w:t>
      </w:r>
      <w:r w:rsidRPr="00C621D4">
        <w:rPr>
          <w:rtl/>
        </w:rPr>
        <w:t xml:space="preserve"> </w:t>
      </w:r>
      <w:r w:rsidRPr="00C621D4">
        <w:rPr>
          <w:rFonts w:hint="cs"/>
          <w:rtl/>
        </w:rPr>
        <w:t>ולא</w:t>
      </w:r>
      <w:r w:rsidRPr="00C621D4">
        <w:rPr>
          <w:rtl/>
        </w:rPr>
        <w:t xml:space="preserve"> </w:t>
      </w:r>
      <w:r w:rsidRPr="00C621D4">
        <w:rPr>
          <w:rFonts w:hint="cs"/>
          <w:rtl/>
        </w:rPr>
        <w:t>מצאתי</w:t>
      </w:r>
      <w:r w:rsidRPr="00C621D4">
        <w:rPr>
          <w:rtl/>
        </w:rPr>
        <w:t xml:space="preserve"> </w:t>
      </w:r>
      <w:r w:rsidRPr="00C621D4">
        <w:rPr>
          <w:rFonts w:hint="cs"/>
          <w:rtl/>
        </w:rPr>
        <w:t>לגוף</w:t>
      </w:r>
      <w:r w:rsidRPr="00C621D4">
        <w:rPr>
          <w:rtl/>
        </w:rPr>
        <w:t xml:space="preserve"> </w:t>
      </w:r>
      <w:r w:rsidRPr="00C621D4">
        <w:rPr>
          <w:rFonts w:hint="cs"/>
          <w:rtl/>
        </w:rPr>
        <w:t>טוב</w:t>
      </w:r>
      <w:r w:rsidRPr="00C621D4">
        <w:rPr>
          <w:rtl/>
        </w:rPr>
        <w:t xml:space="preserve"> </w:t>
      </w:r>
      <w:r w:rsidRPr="00C621D4">
        <w:rPr>
          <w:rFonts w:hint="cs"/>
          <w:rtl/>
        </w:rPr>
        <w:t>אלא</w:t>
      </w:r>
      <w:r w:rsidRPr="00C621D4">
        <w:rPr>
          <w:rtl/>
        </w:rPr>
        <w:t xml:space="preserve"> </w:t>
      </w:r>
      <w:r w:rsidRPr="00C621D4">
        <w:rPr>
          <w:rFonts w:hint="cs"/>
          <w:rtl/>
        </w:rPr>
        <w:t>שתיקה ולא המדרש</w:t>
      </w:r>
      <w:r w:rsidRPr="00C621D4">
        <w:rPr>
          <w:rtl/>
        </w:rPr>
        <w:t xml:space="preserve"> </w:t>
      </w:r>
      <w:r w:rsidRPr="00C621D4">
        <w:rPr>
          <w:rFonts w:hint="cs"/>
          <w:rtl/>
        </w:rPr>
        <w:t>הוא</w:t>
      </w:r>
      <w:r w:rsidRPr="00C621D4">
        <w:rPr>
          <w:rtl/>
        </w:rPr>
        <w:t xml:space="preserve"> </w:t>
      </w:r>
      <w:r w:rsidRPr="00C621D4">
        <w:rPr>
          <w:rFonts w:hint="cs"/>
          <w:rtl/>
        </w:rPr>
        <w:t>העיקר</w:t>
      </w:r>
      <w:r w:rsidRPr="00C621D4">
        <w:rPr>
          <w:rtl/>
        </w:rPr>
        <w:t xml:space="preserve"> </w:t>
      </w:r>
      <w:r w:rsidRPr="00C621D4">
        <w:rPr>
          <w:rFonts w:hint="cs"/>
          <w:rtl/>
        </w:rPr>
        <w:t>אלא</w:t>
      </w:r>
      <w:r w:rsidRPr="00C621D4">
        <w:rPr>
          <w:rtl/>
        </w:rPr>
        <w:t xml:space="preserve"> </w:t>
      </w:r>
      <w:r w:rsidRPr="00C621D4">
        <w:rPr>
          <w:rFonts w:hint="cs"/>
          <w:rtl/>
        </w:rPr>
        <w:t>המעשה</w:t>
      </w:r>
      <w:r w:rsidRPr="00C621D4">
        <w:rPr>
          <w:rtl/>
        </w:rPr>
        <w:t xml:space="preserve"> </w:t>
      </w:r>
      <w:r w:rsidRPr="00C621D4">
        <w:rPr>
          <w:rFonts w:hint="cs"/>
          <w:rtl/>
        </w:rPr>
        <w:t>וכל</w:t>
      </w:r>
      <w:r w:rsidRPr="00C621D4">
        <w:rPr>
          <w:rtl/>
        </w:rPr>
        <w:t xml:space="preserve"> </w:t>
      </w:r>
      <w:r w:rsidRPr="00C621D4">
        <w:rPr>
          <w:rFonts w:hint="cs"/>
          <w:rtl/>
        </w:rPr>
        <w:t>המרבה</w:t>
      </w:r>
      <w:r w:rsidRPr="00C621D4">
        <w:rPr>
          <w:rtl/>
        </w:rPr>
        <w:t xml:space="preserve"> </w:t>
      </w:r>
      <w:r w:rsidRPr="00C621D4">
        <w:rPr>
          <w:rFonts w:hint="cs"/>
          <w:rtl/>
        </w:rPr>
        <w:t>דברים</w:t>
      </w:r>
      <w:r w:rsidRPr="00C621D4">
        <w:rPr>
          <w:rtl/>
        </w:rPr>
        <w:t xml:space="preserve"> </w:t>
      </w:r>
      <w:r w:rsidRPr="00C621D4">
        <w:rPr>
          <w:rFonts w:hint="cs"/>
          <w:rtl/>
        </w:rPr>
        <w:t>מביא</w:t>
      </w:r>
      <w:r w:rsidRPr="00C621D4">
        <w:rPr>
          <w:rtl/>
        </w:rPr>
        <w:t xml:space="preserve"> </w:t>
      </w:r>
      <w:r w:rsidRPr="00C621D4">
        <w:rPr>
          <w:rFonts w:hint="cs"/>
          <w:rtl/>
        </w:rPr>
        <w:t>חטא"</w:t>
      </w:r>
      <w:r>
        <w:rPr>
          <w:rFonts w:hint="cs"/>
          <w:rtl/>
        </w:rPr>
        <w:t xml:space="preserve">; </w:t>
      </w:r>
      <w:r w:rsidRPr="00C621D4">
        <w:rPr>
          <w:rFonts w:hint="cs"/>
          <w:rtl/>
        </w:rPr>
        <w:t>אבות</w:t>
      </w:r>
      <w:r w:rsidRPr="00C621D4">
        <w:rPr>
          <w:rtl/>
        </w:rPr>
        <w:t xml:space="preserve"> </w:t>
      </w:r>
      <w:r w:rsidRPr="00C621D4">
        <w:rPr>
          <w:rFonts w:hint="cs"/>
          <w:rtl/>
        </w:rPr>
        <w:t>ג</w:t>
      </w:r>
      <w:r>
        <w:rPr>
          <w:rFonts w:hint="cs"/>
          <w:rtl/>
        </w:rPr>
        <w:t>,</w:t>
      </w:r>
      <w:r w:rsidRPr="00C621D4">
        <w:rPr>
          <w:rtl/>
        </w:rPr>
        <w:t xml:space="preserve"> </w:t>
      </w:r>
      <w:r w:rsidRPr="00C621D4">
        <w:rPr>
          <w:rFonts w:hint="cs"/>
          <w:rtl/>
        </w:rPr>
        <w:t>יג</w:t>
      </w:r>
      <w:r>
        <w:rPr>
          <w:rFonts w:hint="cs"/>
          <w:rtl/>
        </w:rPr>
        <w:t>:</w:t>
      </w:r>
      <w:r w:rsidRPr="00C621D4">
        <w:rPr>
          <w:rFonts w:hint="cs"/>
          <w:rtl/>
        </w:rPr>
        <w:t xml:space="preserve"> "רבי</w:t>
      </w:r>
      <w:r w:rsidRPr="00C621D4">
        <w:rPr>
          <w:rtl/>
        </w:rPr>
        <w:t xml:space="preserve"> </w:t>
      </w:r>
      <w:r w:rsidRPr="00C621D4">
        <w:rPr>
          <w:rFonts w:hint="cs"/>
          <w:rtl/>
        </w:rPr>
        <w:t>עקיבא</w:t>
      </w:r>
      <w:r w:rsidRPr="00C621D4">
        <w:rPr>
          <w:rtl/>
        </w:rPr>
        <w:t xml:space="preserve"> </w:t>
      </w:r>
      <w:r w:rsidRPr="00C621D4">
        <w:rPr>
          <w:rFonts w:hint="cs"/>
          <w:rtl/>
        </w:rPr>
        <w:t>אומר... סייג</w:t>
      </w:r>
      <w:r w:rsidRPr="00C621D4">
        <w:rPr>
          <w:rtl/>
        </w:rPr>
        <w:t xml:space="preserve"> </w:t>
      </w:r>
      <w:r w:rsidRPr="00C621D4">
        <w:rPr>
          <w:rFonts w:hint="cs"/>
          <w:rtl/>
        </w:rPr>
        <w:t>לחכמה</w:t>
      </w:r>
      <w:r w:rsidRPr="00C621D4">
        <w:rPr>
          <w:rtl/>
        </w:rPr>
        <w:t xml:space="preserve"> </w:t>
      </w:r>
      <w:r w:rsidRPr="00C621D4">
        <w:rPr>
          <w:rFonts w:hint="cs"/>
          <w:rtl/>
        </w:rPr>
        <w:t>שתיקה</w:t>
      </w:r>
      <w:r>
        <w:rPr>
          <w:rFonts w:hint="cs"/>
          <w:rtl/>
        </w:rPr>
        <w:t>"; ו</w:t>
      </w:r>
      <w:r w:rsidRPr="00C621D4">
        <w:rPr>
          <w:rFonts w:hint="cs"/>
          <w:rtl/>
        </w:rPr>
        <w:t>תוספתא</w:t>
      </w:r>
      <w:r w:rsidRPr="00C621D4">
        <w:rPr>
          <w:rtl/>
        </w:rPr>
        <w:t xml:space="preserve"> </w:t>
      </w:r>
      <w:r w:rsidRPr="00C621D4">
        <w:rPr>
          <w:rFonts w:hint="cs"/>
          <w:rtl/>
        </w:rPr>
        <w:t>פסחים</w:t>
      </w:r>
      <w:r w:rsidRPr="00C621D4">
        <w:rPr>
          <w:rtl/>
        </w:rPr>
        <w:t xml:space="preserve"> </w:t>
      </w:r>
      <w:r w:rsidRPr="00C621D4">
        <w:rPr>
          <w:rFonts w:hint="cs"/>
          <w:rtl/>
        </w:rPr>
        <w:t>ט</w:t>
      </w:r>
      <w:r>
        <w:rPr>
          <w:rFonts w:hint="cs"/>
          <w:rtl/>
        </w:rPr>
        <w:t>,</w:t>
      </w:r>
      <w:r w:rsidRPr="00C621D4">
        <w:rPr>
          <w:rtl/>
        </w:rPr>
        <w:t xml:space="preserve"> </w:t>
      </w:r>
      <w:r w:rsidRPr="00C621D4">
        <w:rPr>
          <w:rFonts w:hint="cs"/>
          <w:rtl/>
        </w:rPr>
        <w:t>ב</w:t>
      </w:r>
      <w:r>
        <w:rPr>
          <w:rFonts w:hint="cs"/>
          <w:rtl/>
        </w:rPr>
        <w:t>:</w:t>
      </w:r>
      <w:r w:rsidRPr="00C621D4">
        <w:rPr>
          <w:rFonts w:hint="cs"/>
          <w:rtl/>
        </w:rPr>
        <w:t xml:space="preserve"> "יפה</w:t>
      </w:r>
      <w:r w:rsidRPr="00C621D4">
        <w:rPr>
          <w:rtl/>
        </w:rPr>
        <w:t xml:space="preserve"> </w:t>
      </w:r>
      <w:r w:rsidRPr="00C621D4">
        <w:rPr>
          <w:rFonts w:hint="cs"/>
          <w:rtl/>
        </w:rPr>
        <w:t>שתיקה</w:t>
      </w:r>
      <w:r w:rsidRPr="00C621D4">
        <w:rPr>
          <w:rtl/>
        </w:rPr>
        <w:t xml:space="preserve"> </w:t>
      </w:r>
      <w:r w:rsidRPr="00C621D4">
        <w:rPr>
          <w:rFonts w:hint="cs"/>
          <w:rtl/>
        </w:rPr>
        <w:t xml:space="preserve">לחכמים". </w:t>
      </w:r>
      <w:r>
        <w:rPr>
          <w:rFonts w:hint="cs"/>
          <w:rtl/>
        </w:rPr>
        <w:t xml:space="preserve">בהקשר של בית המדרש, השתיקה היא תנאי לקבלת התורה מרבו, לירידה לעומק דעתו של הרב, ולהפנמה. בשביל לשמוע צריך קודם כל לשתוק; כך, מושג השתיקה מתחבר אל פעולת השמיעה. </w:t>
      </w:r>
    </w:p>
    <w:p w14:paraId="00D6A679" w14:textId="77777777" w:rsidR="007D71E5" w:rsidRDefault="007D71E5" w:rsidP="007D71E5">
      <w:pPr>
        <w:rPr>
          <w:rtl/>
        </w:rPr>
      </w:pPr>
      <w:r>
        <w:rPr>
          <w:rFonts w:hint="cs"/>
          <w:rtl/>
        </w:rPr>
        <w:t>לעומת דרשתו של רבי יאשיה, דרשתו של רבי יונתן עוסקת במתרחש כאשר הקול האלוקי נפסק. הלשון "ולא יסף" מתפרש על ידו כ"לא הוסיף";</w:t>
      </w:r>
      <w:r w:rsidRPr="007D71E5">
        <w:rPr>
          <w:vertAlign w:val="superscript"/>
          <w:rtl/>
        </w:rPr>
        <w:footnoteReference w:id="13"/>
      </w:r>
      <w:r>
        <w:rPr>
          <w:rFonts w:hint="cs"/>
          <w:rtl/>
        </w:rPr>
        <w:t xml:space="preserve"> הקול האלוקי של מעמד הר סיני – ואחר כך אהל מועד </w:t>
      </w:r>
      <w:r>
        <w:rPr>
          <w:rtl/>
        </w:rPr>
        <w:t>–</w:t>
      </w:r>
      <w:r>
        <w:rPr>
          <w:rFonts w:hint="cs"/>
          <w:rtl/>
        </w:rPr>
        <w:t xml:space="preserve"> הוא גדול אבל הוא לא מתמשך, ורובה של ההיסטוריה האנושית נרקמת בתוך מציאות של "קול נמוך", המבטאת ערפול של הנוכחות האלוקית בעולם. בתוך מציאות זו, המלאכים הם הנושאים את קולו של ה', אולם היא תישמע רק לאזנם של אלה אשר ייאותו לעצור ולגלות את טביעות אצבעותיו של ה' במציאות אשר לא זוכה להתגלות ישירה. </w:t>
      </w:r>
    </w:p>
    <w:p w14:paraId="45BD2036" w14:textId="77777777" w:rsidR="007D71E5" w:rsidRDefault="007D71E5" w:rsidP="007D71E5">
      <w:pPr>
        <w:rPr>
          <w:rtl/>
        </w:rPr>
      </w:pPr>
    </w:p>
    <w:p w14:paraId="03899090" w14:textId="77777777" w:rsidR="007D71E5" w:rsidRDefault="007D71E5" w:rsidP="007D71E5">
      <w:pPr>
        <w:rPr>
          <w:rtl/>
        </w:rPr>
      </w:pPr>
      <w:r>
        <w:rPr>
          <w:rFonts w:hint="cs"/>
          <w:rtl/>
        </w:rPr>
        <w:t>הפסוקים מישעיה ס"ב המובאים בסוף דרשתו של רבי יונתן "</w:t>
      </w:r>
      <w:r w:rsidRPr="00005B16">
        <w:rPr>
          <w:rtl/>
        </w:rPr>
        <w:t xml:space="preserve">עַל חוֹמֹתַיִךְ יְרוּשָׁלִַם הִפְקַדְתִּי שֹׁמְרִים כָּל הַיּוֹם וְכָל הַלַּיְלָה תָּמִיד לֹא יֶחֱשׁוּ הַמַּזְכִּרִים אֶת ה' אַל דֳּמִי לָכֶם: </w:t>
      </w:r>
      <w:r w:rsidRPr="00005B16">
        <w:rPr>
          <w:rtl/>
        </w:rPr>
        <w:t>וְאַל תִּתְּנוּ דֳמִי לוֹ עַד יְכוֹנֵן וְעַד יָשִׂים אֶת יְרוּשָׁלִַם תְּהִלָּה בָּאָרֶץ</w:t>
      </w:r>
      <w:r>
        <w:rPr>
          <w:rFonts w:hint="cs"/>
          <w:rtl/>
        </w:rPr>
        <w:t>" מופיעים בסוף נבואה על גאולתה של ירושלים, ונקראת בדרשה לעניין התקופה עד אליה:</w:t>
      </w:r>
    </w:p>
    <w:p w14:paraId="4F7B9431" w14:textId="77777777" w:rsidR="007D71E5" w:rsidRPr="00005B16" w:rsidRDefault="007D71E5" w:rsidP="00760D21">
      <w:pPr>
        <w:pStyle w:val="a9"/>
        <w:rPr>
          <w:rtl/>
        </w:rPr>
      </w:pPr>
      <w:r>
        <w:rPr>
          <w:rFonts w:hint="cs"/>
          <w:rtl/>
        </w:rPr>
        <w:t>"</w:t>
      </w:r>
      <w:r w:rsidRPr="00005B16">
        <w:rPr>
          <w:rtl/>
        </w:rPr>
        <w:t>לְמַעַן צִיּוֹן לֹא אֶחֱשֶׁה וּלְמַעַן יְרוּשָׁלִַם לֹא אֶשְׁקוֹט עַד יֵצֵא כַנֹּגַהּ צִדְקָהּ וִישׁוּעָתָהּ כְּלַפִּיד יִבְעָר:</w:t>
      </w:r>
      <w:r>
        <w:rPr>
          <w:rFonts w:hint="cs"/>
          <w:rtl/>
        </w:rPr>
        <w:t xml:space="preserve"> </w:t>
      </w:r>
      <w:r w:rsidRPr="00005B16">
        <w:rPr>
          <w:rtl/>
        </w:rPr>
        <w:t>וְרָאוּ גוֹיִם צִדְקֵךְ וְכָל מְלָכִים כְּבוֹדֵךְ וְקֹרָא לָךְ שֵׁם חָדָשׁ אֲשֶׁר פִּי ה' יִקֳּבֶנּוּ:</w:t>
      </w:r>
      <w:r>
        <w:rPr>
          <w:rFonts w:hint="cs"/>
          <w:rtl/>
        </w:rPr>
        <w:t xml:space="preserve"> </w:t>
      </w:r>
      <w:r w:rsidRPr="00005B16">
        <w:rPr>
          <w:rtl/>
        </w:rPr>
        <w:t>וְהָיִית עֲטֶרֶת תִּפְאֶרֶת בְּיַד ה' וצנוף וּצְנִיף מְלוּכָה בְּכַף אֱ</w:t>
      </w:r>
      <w:r>
        <w:rPr>
          <w:rFonts w:hint="cs"/>
          <w:rtl/>
        </w:rPr>
        <w:t>-</w:t>
      </w:r>
      <w:r w:rsidRPr="00005B16">
        <w:rPr>
          <w:rtl/>
        </w:rPr>
        <w:t>לֹהָיִךְ:</w:t>
      </w:r>
      <w:r>
        <w:rPr>
          <w:rFonts w:hint="cs"/>
          <w:rtl/>
        </w:rPr>
        <w:t xml:space="preserve"> </w:t>
      </w:r>
      <w:r w:rsidRPr="00005B16">
        <w:rPr>
          <w:rtl/>
        </w:rPr>
        <w:t>לֹא יֵאָמֵר לָךְ עוֹד עֲזוּבָה וּלְאַרְצֵךְ לֹא יֵאָמֵר עוֹד שְׁמָמָה כִּי לָךְ יִקָּרֵא חֶפְצִי בָהּ וּלְאַרְצֵךְ בְּעוּלָה כִּי חָפֵץ ה' בָּךְ וְאַרְצֵךְ תִּבָּעֵל:</w:t>
      </w:r>
      <w:r>
        <w:rPr>
          <w:rFonts w:hint="cs"/>
          <w:rtl/>
        </w:rPr>
        <w:t xml:space="preserve"> </w:t>
      </w:r>
      <w:r w:rsidRPr="00005B16">
        <w:rPr>
          <w:rtl/>
        </w:rPr>
        <w:t>כִּי יִבְעַל בָּחוּר בְּתוּלָה יִבְעָלוּךְ בָּנָיִךְ וּמְשׂוֹשׂ חָתָן עַל כַּלָּה יָשִׂישׂ עָלַיִךְ אֱ</w:t>
      </w:r>
      <w:r>
        <w:rPr>
          <w:rFonts w:hint="cs"/>
          <w:rtl/>
        </w:rPr>
        <w:t>-</w:t>
      </w:r>
      <w:r w:rsidRPr="00005B16">
        <w:rPr>
          <w:rtl/>
        </w:rPr>
        <w:t>לֹהָיִךְ:</w:t>
      </w:r>
      <w:r>
        <w:rPr>
          <w:rFonts w:hint="cs"/>
          <w:rtl/>
        </w:rPr>
        <w:t xml:space="preserve"> </w:t>
      </w:r>
      <w:r w:rsidRPr="00005B16">
        <w:rPr>
          <w:rtl/>
        </w:rPr>
        <w:t>עַל חוֹמֹתַיִךְ יְרוּשָׁלִַם הִפְקַדְתִּי שֹׁמְרִים כָּל הַיּוֹם וְכָל הַלַּיְלָה תָּמִיד לֹא יֶחֱשׁוּ הַמַּזְכִּרִים אֶת ה' אַל דֳּמִי לָכֶם:</w:t>
      </w:r>
      <w:r>
        <w:rPr>
          <w:rFonts w:hint="cs"/>
          <w:rtl/>
        </w:rPr>
        <w:t xml:space="preserve"> </w:t>
      </w:r>
      <w:r w:rsidRPr="00005B16">
        <w:rPr>
          <w:rtl/>
        </w:rPr>
        <w:t>וְאַל תִּתְּנוּ דֳמִי לוֹ עַד יְכוֹנֵן וְעַד יָשִׂים אֶת י</w:t>
      </w:r>
      <w:r>
        <w:rPr>
          <w:rtl/>
        </w:rPr>
        <w:t>ְרוּשָׁלִַם תְּהִלָּה בָּאָרֶץ</w:t>
      </w:r>
      <w:r>
        <w:rPr>
          <w:rFonts w:hint="cs"/>
          <w:rtl/>
        </w:rPr>
        <w:t>" (</w:t>
      </w:r>
      <w:r>
        <w:rPr>
          <w:rtl/>
        </w:rPr>
        <w:t>ישעיהו</w:t>
      </w:r>
      <w:r w:rsidRPr="00005B16">
        <w:rPr>
          <w:rtl/>
        </w:rPr>
        <w:t xml:space="preserve"> ס</w:t>
      </w:r>
      <w:r>
        <w:rPr>
          <w:rFonts w:hint="cs"/>
          <w:rtl/>
        </w:rPr>
        <w:t>"</w:t>
      </w:r>
      <w:r w:rsidRPr="00005B16">
        <w:rPr>
          <w:rtl/>
        </w:rPr>
        <w:t>ב</w:t>
      </w:r>
      <w:r>
        <w:rPr>
          <w:rFonts w:hint="cs"/>
          <w:rtl/>
        </w:rPr>
        <w:t>,</w:t>
      </w:r>
      <w:r w:rsidRPr="00005B16">
        <w:rPr>
          <w:rtl/>
        </w:rPr>
        <w:t xml:space="preserve"> </w:t>
      </w:r>
      <w:r>
        <w:rPr>
          <w:rFonts w:hint="cs"/>
          <w:rtl/>
        </w:rPr>
        <w:t>א–ז)</w:t>
      </w:r>
    </w:p>
    <w:p w14:paraId="52F0F843" w14:textId="77777777" w:rsidR="007D71E5" w:rsidRPr="00005B16" w:rsidRDefault="007D71E5" w:rsidP="007D71E5">
      <w:pPr>
        <w:rPr>
          <w:rtl/>
        </w:rPr>
      </w:pPr>
      <w:r w:rsidRPr="00005B16">
        <w:rPr>
          <w:rtl/>
        </w:rPr>
        <w:t>בתוך מצב של חורבן וה</w:t>
      </w:r>
      <w:r>
        <w:rPr>
          <w:rFonts w:hint="cs"/>
          <w:rtl/>
        </w:rPr>
        <w:t>י</w:t>
      </w:r>
      <w:r w:rsidRPr="00005B16">
        <w:rPr>
          <w:rtl/>
        </w:rPr>
        <w:t>עדר, ה' לא שוכח את ירושלים, ופועל להביא את הישועה עד שהיא תכונן</w:t>
      </w:r>
      <w:r>
        <w:rPr>
          <w:rFonts w:hint="cs"/>
          <w:rtl/>
        </w:rPr>
        <w:t>,</w:t>
      </w:r>
      <w:r w:rsidRPr="00005B16">
        <w:rPr>
          <w:rtl/>
        </w:rPr>
        <w:t xml:space="preserve"> ה' ישרה בתוכה מחדש לעיני העולם כולו</w:t>
      </w:r>
      <w:r>
        <w:rPr>
          <w:rFonts w:hint="cs"/>
          <w:rtl/>
        </w:rPr>
        <w:t>,</w:t>
      </w:r>
      <w:r w:rsidRPr="00005B16">
        <w:rPr>
          <w:rtl/>
        </w:rPr>
        <w:t xml:space="preserve"> וישראל והשכינה יתאחדו מחדש (פסוקים א</w:t>
      </w:r>
      <w:r>
        <w:rPr>
          <w:rFonts w:hint="cs"/>
          <w:rtl/>
        </w:rPr>
        <w:t>'–</w:t>
      </w:r>
      <w:r w:rsidRPr="00005B16">
        <w:rPr>
          <w:rtl/>
        </w:rPr>
        <w:t>ה</w:t>
      </w:r>
      <w:r>
        <w:rPr>
          <w:rFonts w:hint="cs"/>
          <w:rtl/>
        </w:rPr>
        <w:t>'</w:t>
      </w:r>
      <w:r w:rsidRPr="00005B16">
        <w:rPr>
          <w:rtl/>
        </w:rPr>
        <w:t xml:space="preserve">). בינתיים, ה' מפקיד שומרים על חומות ירושלים </w:t>
      </w:r>
      <w:r>
        <w:rPr>
          <w:rFonts w:hint="cs"/>
          <w:rtl/>
        </w:rPr>
        <w:t xml:space="preserve">אשר תפקידם </w:t>
      </w:r>
      <w:r w:rsidRPr="00005B16">
        <w:rPr>
          <w:rtl/>
        </w:rPr>
        <w:t xml:space="preserve">הוא </w:t>
      </w:r>
      <w:r>
        <w:rPr>
          <w:rFonts w:hint="cs"/>
          <w:rtl/>
        </w:rPr>
        <w:t>לדבר</w:t>
      </w:r>
      <w:r w:rsidRPr="00005B16">
        <w:rPr>
          <w:rtl/>
        </w:rPr>
        <w:t xml:space="preserve"> – </w:t>
      </w:r>
      <w:r>
        <w:rPr>
          <w:rFonts w:hint="cs"/>
          <w:rtl/>
        </w:rPr>
        <w:t>ו</w:t>
      </w:r>
      <w:r>
        <w:rPr>
          <w:rtl/>
        </w:rPr>
        <w:t>לא להפסיק</w:t>
      </w:r>
      <w:r>
        <w:rPr>
          <w:rFonts w:hint="cs"/>
          <w:rtl/>
        </w:rPr>
        <w:t xml:space="preserve"> מכך</w:t>
      </w:r>
      <w:r>
        <w:rPr>
          <w:rtl/>
        </w:rPr>
        <w:t xml:space="preserve"> </w:t>
      </w:r>
      <w:r w:rsidRPr="00005B16">
        <w:rPr>
          <w:rtl/>
        </w:rPr>
        <w:t xml:space="preserve">עד </w:t>
      </w:r>
      <w:r>
        <w:rPr>
          <w:rFonts w:hint="cs"/>
          <w:rtl/>
        </w:rPr>
        <w:t>למימושה של הנבואה</w:t>
      </w:r>
      <w:r w:rsidRPr="00005B16">
        <w:rPr>
          <w:rtl/>
        </w:rPr>
        <w:t xml:space="preserve">. מוטיב </w:t>
      </w:r>
      <w:r>
        <w:rPr>
          <w:rFonts w:hint="cs"/>
          <w:rtl/>
        </w:rPr>
        <w:t>הדיבור</w:t>
      </w:r>
      <w:r w:rsidRPr="00005B16">
        <w:rPr>
          <w:rtl/>
        </w:rPr>
        <w:t xml:space="preserve"> מופיע בפסוק א</w:t>
      </w:r>
      <w:r>
        <w:rPr>
          <w:rFonts w:hint="cs"/>
          <w:rtl/>
        </w:rPr>
        <w:t xml:space="preserve"> –</w:t>
      </w:r>
      <w:r w:rsidRPr="00005B16">
        <w:rPr>
          <w:rtl/>
        </w:rPr>
        <w:t xml:space="preserve"> "לא אחשה... לא אשקוט" וממשיך בפסוקים ו</w:t>
      </w:r>
      <w:r>
        <w:rPr>
          <w:rFonts w:hint="cs"/>
          <w:rtl/>
        </w:rPr>
        <w:t>–</w:t>
      </w:r>
      <w:r w:rsidRPr="00005B16">
        <w:rPr>
          <w:rtl/>
        </w:rPr>
        <w:t>ז</w:t>
      </w:r>
      <w:r>
        <w:rPr>
          <w:rFonts w:hint="cs"/>
          <w:rtl/>
        </w:rPr>
        <w:t xml:space="preserve"> –</w:t>
      </w:r>
      <w:r w:rsidRPr="00005B16">
        <w:rPr>
          <w:rtl/>
        </w:rPr>
        <w:t xml:space="preserve"> "אל </w:t>
      </w:r>
      <w:r>
        <w:rPr>
          <w:rtl/>
        </w:rPr>
        <w:t>דמי לכם. ואלי תתנו דמי לו...".</w:t>
      </w:r>
      <w:r w:rsidRPr="00005B16">
        <w:rPr>
          <w:rtl/>
        </w:rPr>
        <w:t xml:space="preserve"> "המזכרים" וה"שומרים"</w:t>
      </w:r>
      <w:r>
        <w:rPr>
          <w:rFonts w:hint="cs"/>
          <w:rtl/>
        </w:rPr>
        <w:t xml:space="preserve"> נדרשים בספרי</w:t>
      </w:r>
      <w:r w:rsidRPr="00005B16">
        <w:rPr>
          <w:rtl/>
        </w:rPr>
        <w:t xml:space="preserve"> כמלאכים המדברים בקול נמוך, לעומת ה' המדבר ב"קול גדול". כך, הספרי מספר על השגחה אלוקית "שקטה" על ירושלים בחורבנה</w:t>
      </w:r>
      <w:r>
        <w:rPr>
          <w:rFonts w:hint="cs"/>
          <w:rtl/>
        </w:rPr>
        <w:t xml:space="preserve"> באמצעות המלאכים,</w:t>
      </w:r>
      <w:r w:rsidRPr="00005B16">
        <w:rPr>
          <w:rtl/>
        </w:rPr>
        <w:t xml:space="preserve"> הנ</w:t>
      </w:r>
      <w:r>
        <w:rPr>
          <w:rFonts w:hint="cs"/>
          <w:rtl/>
        </w:rPr>
        <w:t xml:space="preserve">יצבים </w:t>
      </w:r>
      <w:r w:rsidRPr="00005B16">
        <w:rPr>
          <w:rtl/>
        </w:rPr>
        <w:t xml:space="preserve">על חומותיה (החרבות) </w:t>
      </w:r>
      <w:r>
        <w:rPr>
          <w:rFonts w:hint="cs"/>
          <w:rtl/>
        </w:rPr>
        <w:t>ו</w:t>
      </w:r>
      <w:r w:rsidRPr="00005B16">
        <w:rPr>
          <w:rtl/>
        </w:rPr>
        <w:t>שומר</w:t>
      </w:r>
      <w:r>
        <w:rPr>
          <w:rFonts w:hint="cs"/>
          <w:rtl/>
        </w:rPr>
        <w:t>ים על</w:t>
      </w:r>
      <w:r w:rsidRPr="00005B16">
        <w:rPr>
          <w:rtl/>
        </w:rPr>
        <w:t xml:space="preserve"> ירושלים עד בוא עת הגאולה. מאמר זה חותם את יחידת הספרי על שמיעתו של משה את הקול מדבר אליו, ויש בה נחמה שבבואה דבבואה של קול זה – בת קול – עדיין נמשכת. </w:t>
      </w:r>
      <w:r>
        <w:rPr>
          <w:rFonts w:hint="cs"/>
          <w:rtl/>
        </w:rPr>
        <w:t>היא נושאת בחובה</w:t>
      </w:r>
      <w:r>
        <w:rPr>
          <w:rtl/>
        </w:rPr>
        <w:t xml:space="preserve"> נחמה לא רק על גאולה עתיד</w:t>
      </w:r>
      <w:r>
        <w:rPr>
          <w:rFonts w:hint="cs"/>
          <w:rtl/>
        </w:rPr>
        <w:t>ית,</w:t>
      </w:r>
      <w:r w:rsidRPr="00005B16">
        <w:rPr>
          <w:rtl/>
        </w:rPr>
        <w:t xml:space="preserve"> אלא על המשך </w:t>
      </w:r>
      <w:r>
        <w:rPr>
          <w:rFonts w:hint="cs"/>
          <w:rtl/>
        </w:rPr>
        <w:t xml:space="preserve">של </w:t>
      </w:r>
      <w:r w:rsidRPr="00005B16">
        <w:rPr>
          <w:rtl/>
        </w:rPr>
        <w:t xml:space="preserve">תקשורת בדיבור </w:t>
      </w:r>
      <w:r>
        <w:rPr>
          <w:rFonts w:hint="cs"/>
          <w:rtl/>
        </w:rPr>
        <w:t>גם בגלות</w:t>
      </w:r>
      <w:r w:rsidRPr="00005B16">
        <w:rPr>
          <w:rtl/>
        </w:rPr>
        <w:t xml:space="preserve">. קריאה זו מקבלת חיזוק נוסף מכך שקטע זה מופיע במסגרת הדרשה על לשון הפסוק "וישמע את הקול" </w:t>
      </w:r>
      <w:r>
        <w:rPr>
          <w:rFonts w:hint="cs"/>
          <w:rtl/>
        </w:rPr>
        <w:t>ש</w:t>
      </w:r>
      <w:r w:rsidRPr="00005B16">
        <w:rPr>
          <w:rtl/>
        </w:rPr>
        <w:t xml:space="preserve">בה נשללת האפשרות שמה שמשה שמע זה קול נמוך: "שומע אני קול נמוך ת"ל </w:t>
      </w:r>
      <w:r>
        <w:rPr>
          <w:rFonts w:hint="cs"/>
          <w:rtl/>
        </w:rPr>
        <w:t>'</w:t>
      </w:r>
      <w:r w:rsidRPr="00005B16">
        <w:rPr>
          <w:rtl/>
        </w:rPr>
        <w:t>את הדברים האלה דבר ה' אל כל קהלכם</w:t>
      </w:r>
      <w:r>
        <w:rPr>
          <w:rFonts w:hint="cs"/>
          <w:rtl/>
        </w:rPr>
        <w:t>'</w:t>
      </w:r>
      <w:r w:rsidRPr="00005B16">
        <w:rPr>
          <w:rtl/>
        </w:rPr>
        <w:t xml:space="preserve"> (דברים ה</w:t>
      </w:r>
      <w:r>
        <w:rPr>
          <w:rFonts w:hint="cs"/>
          <w:rtl/>
        </w:rPr>
        <w:t>',</w:t>
      </w:r>
      <w:r w:rsidRPr="00005B16">
        <w:rPr>
          <w:rtl/>
        </w:rPr>
        <w:t xml:space="preserve"> יט)</w:t>
      </w:r>
      <w:r>
        <w:rPr>
          <w:rFonts w:hint="cs"/>
          <w:rtl/>
        </w:rPr>
        <w:t>"</w:t>
      </w:r>
      <w:r w:rsidRPr="00005B16">
        <w:rPr>
          <w:rtl/>
        </w:rPr>
        <w:t>. במעמד הר סיני ועם חנוכת המשכן קול ה' ה</w:t>
      </w:r>
      <w:r>
        <w:rPr>
          <w:rFonts w:hint="cs"/>
          <w:rtl/>
        </w:rPr>
        <w:t>וא</w:t>
      </w:r>
      <w:r w:rsidRPr="00005B16">
        <w:rPr>
          <w:rtl/>
        </w:rPr>
        <w:t xml:space="preserve"> "גדול", ועתיד גודל זה לשוב. בינתיים יש "קול נמוך", שאינו פוסק.</w:t>
      </w:r>
    </w:p>
    <w:p w14:paraId="42FE175E" w14:textId="017101BA" w:rsidR="00374B62" w:rsidRDefault="007D71E5" w:rsidP="007D71E5">
      <w:pPr>
        <w:rPr>
          <w:rtl/>
        </w:rPr>
      </w:pPr>
      <w:r>
        <w:rPr>
          <w:rFonts w:hint="cs"/>
          <w:rtl/>
        </w:rPr>
        <w:t xml:space="preserve">דרשה זו מסיימת הן את יחידת הדרשות על הדיבור אל משה, והן את דרשות הספרי לפרשת נשא. בשיעור הבא </w:t>
      </w:r>
      <w:r>
        <w:rPr>
          <w:rFonts w:hint="cs"/>
          <w:rtl/>
        </w:rPr>
        <w:lastRenderedPageBreak/>
        <w:t>נעבור לעסוק בדרשות הספרי על הנושא הראשון של פרשת בהעלותך, היא פרשת המנורה.</w:t>
      </w:r>
    </w:p>
    <w:tbl>
      <w:tblPr>
        <w:tblpPr w:leftFromText="180" w:rightFromText="180" w:vertAnchor="text" w:horzAnchor="margin" w:tblpXSpec="right" w:tblpY="131"/>
        <w:bidiVisual/>
        <w:tblW w:w="4678" w:type="dxa"/>
        <w:tblLayout w:type="fixed"/>
        <w:tblLook w:val="0000" w:firstRow="0" w:lastRow="0" w:firstColumn="0" w:lastColumn="0" w:noHBand="0" w:noVBand="0"/>
      </w:tblPr>
      <w:tblGrid>
        <w:gridCol w:w="283"/>
        <w:gridCol w:w="4111"/>
        <w:gridCol w:w="284"/>
      </w:tblGrid>
      <w:tr w:rsidR="00760D21" w14:paraId="57228C9F" w14:textId="77777777" w:rsidTr="00760D21">
        <w:trPr>
          <w:cantSplit/>
        </w:trPr>
        <w:tc>
          <w:tcPr>
            <w:tcW w:w="283" w:type="dxa"/>
            <w:tcBorders>
              <w:top w:val="nil"/>
              <w:left w:val="nil"/>
              <w:bottom w:val="nil"/>
              <w:right w:val="nil"/>
            </w:tcBorders>
          </w:tcPr>
          <w:p w14:paraId="7E75DE46" w14:textId="77777777" w:rsidR="00760D21" w:rsidRDefault="00760D21" w:rsidP="00760D21">
            <w:pPr>
              <w:pStyle w:val="ab"/>
              <w:rPr>
                <w:rtl/>
              </w:rPr>
            </w:pPr>
            <w:r>
              <w:rPr>
                <w:rtl/>
              </w:rPr>
              <w:t>*</w:t>
            </w:r>
          </w:p>
        </w:tc>
        <w:tc>
          <w:tcPr>
            <w:tcW w:w="4111" w:type="dxa"/>
            <w:tcBorders>
              <w:top w:val="nil"/>
              <w:left w:val="nil"/>
              <w:bottom w:val="nil"/>
              <w:right w:val="nil"/>
            </w:tcBorders>
          </w:tcPr>
          <w:p w14:paraId="0ADD1626" w14:textId="77777777" w:rsidR="00760D21" w:rsidRDefault="00760D21" w:rsidP="00760D21">
            <w:pPr>
              <w:pStyle w:val="ab"/>
            </w:pPr>
            <w:r>
              <w:rPr>
                <w:rtl/>
              </w:rPr>
              <w:t>**********************************************************</w:t>
            </w:r>
          </w:p>
        </w:tc>
        <w:tc>
          <w:tcPr>
            <w:tcW w:w="284" w:type="dxa"/>
            <w:tcBorders>
              <w:top w:val="nil"/>
              <w:left w:val="nil"/>
              <w:bottom w:val="nil"/>
              <w:right w:val="nil"/>
            </w:tcBorders>
          </w:tcPr>
          <w:p w14:paraId="5EA766E0" w14:textId="77777777" w:rsidR="00760D21" w:rsidRDefault="00760D21" w:rsidP="00760D21">
            <w:pPr>
              <w:pStyle w:val="ab"/>
            </w:pPr>
            <w:r>
              <w:rPr>
                <w:rtl/>
              </w:rPr>
              <w:t>*</w:t>
            </w:r>
          </w:p>
        </w:tc>
      </w:tr>
      <w:tr w:rsidR="00760D21" w14:paraId="30A2CA80" w14:textId="77777777" w:rsidTr="00760D21">
        <w:trPr>
          <w:cantSplit/>
        </w:trPr>
        <w:tc>
          <w:tcPr>
            <w:tcW w:w="283" w:type="dxa"/>
            <w:tcBorders>
              <w:top w:val="nil"/>
              <w:left w:val="nil"/>
              <w:bottom w:val="nil"/>
              <w:right w:val="nil"/>
            </w:tcBorders>
          </w:tcPr>
          <w:p w14:paraId="63798328" w14:textId="77777777" w:rsidR="00760D21" w:rsidRDefault="00760D21" w:rsidP="00760D21">
            <w:pPr>
              <w:pStyle w:val="ab"/>
            </w:pPr>
            <w:r>
              <w:rPr>
                <w:rtl/>
              </w:rPr>
              <w:t xml:space="preserve">* * * * * * * </w:t>
            </w:r>
          </w:p>
        </w:tc>
        <w:tc>
          <w:tcPr>
            <w:tcW w:w="4111" w:type="dxa"/>
            <w:tcBorders>
              <w:top w:val="nil"/>
              <w:left w:val="nil"/>
              <w:bottom w:val="nil"/>
              <w:right w:val="nil"/>
            </w:tcBorders>
          </w:tcPr>
          <w:p w14:paraId="47A975BD" w14:textId="77777777" w:rsidR="00760D21" w:rsidRDefault="00760D21" w:rsidP="00760D21">
            <w:pPr>
              <w:pStyle w:val="ab"/>
              <w:rPr>
                <w:rtl/>
              </w:rPr>
            </w:pPr>
            <w:r>
              <w:rPr>
                <w:rtl/>
              </w:rPr>
              <w:t>כל הזכויות שמורות לישיבת הר עציון</w:t>
            </w:r>
            <w:r>
              <w:rPr>
                <w:rFonts w:hint="cs"/>
                <w:rtl/>
              </w:rPr>
              <w:t xml:space="preserve"> ולד"ר ציפי ליפשיץ</w:t>
            </w:r>
          </w:p>
          <w:p w14:paraId="4B16B631" w14:textId="77777777" w:rsidR="00760D21" w:rsidRDefault="00760D21" w:rsidP="00760D21">
            <w:pPr>
              <w:pStyle w:val="ab"/>
              <w:rPr>
                <w:rtl/>
              </w:rPr>
            </w:pPr>
            <w:r>
              <w:rPr>
                <w:rtl/>
              </w:rPr>
              <w:t>עורך:</w:t>
            </w:r>
            <w:r>
              <w:rPr>
                <w:rFonts w:hint="cs"/>
                <w:rtl/>
              </w:rPr>
              <w:t xml:space="preserve"> נדב גרשון, תשפ"ב</w:t>
            </w:r>
          </w:p>
          <w:p w14:paraId="41584A2C" w14:textId="77777777" w:rsidR="00760D21" w:rsidRDefault="00760D21" w:rsidP="00760D21">
            <w:pPr>
              <w:pStyle w:val="ab"/>
              <w:rPr>
                <w:rtl/>
              </w:rPr>
            </w:pPr>
            <w:r>
              <w:rPr>
                <w:rtl/>
              </w:rPr>
              <w:t>*******************************************************</w:t>
            </w:r>
          </w:p>
          <w:p w14:paraId="732241B0" w14:textId="77777777" w:rsidR="00760D21" w:rsidRDefault="00760D21" w:rsidP="00760D21">
            <w:pPr>
              <w:pStyle w:val="ab"/>
              <w:rPr>
                <w:rtl/>
              </w:rPr>
            </w:pPr>
            <w:r>
              <w:rPr>
                <w:rtl/>
              </w:rPr>
              <w:t xml:space="preserve">בית המדרש הוירטואלי </w:t>
            </w:r>
          </w:p>
          <w:p w14:paraId="043EF6A0" w14:textId="77777777" w:rsidR="00760D21" w:rsidRPr="005734F1" w:rsidRDefault="00760D21" w:rsidP="00760D21">
            <w:pPr>
              <w:pStyle w:val="ab"/>
              <w:rPr>
                <w:rtl/>
              </w:rPr>
            </w:pPr>
            <w:r w:rsidRPr="005734F1">
              <w:rPr>
                <w:rtl/>
              </w:rPr>
              <w:t xml:space="preserve">מיסודו של </w:t>
            </w:r>
          </w:p>
          <w:p w14:paraId="7E880AFF" w14:textId="77777777" w:rsidR="00760D21" w:rsidRPr="005734F1" w:rsidRDefault="00760D21" w:rsidP="00760D21">
            <w:pPr>
              <w:pStyle w:val="ab"/>
              <w:rPr>
                <w:rtl/>
              </w:rPr>
            </w:pPr>
            <w:r w:rsidRPr="005734F1">
              <w:t>The Israel Koschitzky Virtual Beit Midrash</w:t>
            </w:r>
          </w:p>
          <w:p w14:paraId="441AE5A7" w14:textId="77777777" w:rsidR="00760D21" w:rsidRDefault="00760D21" w:rsidP="00760D2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56E90BD0" w14:textId="77777777" w:rsidR="00760D21" w:rsidRDefault="00760D21" w:rsidP="00760D21">
            <w:pPr>
              <w:pStyle w:val="ab"/>
              <w:rPr>
                <w:noProof w:val="0"/>
                <w:rtl/>
              </w:rPr>
            </w:pPr>
            <w:r>
              <w:rPr>
                <w:noProof w:val="0"/>
                <w:rtl/>
              </w:rPr>
              <w:t>האתר באנגלית:</w:t>
            </w:r>
            <w:r>
              <w:rPr>
                <w:noProof w:val="0"/>
                <w:rtl/>
              </w:rPr>
              <w:tab/>
            </w:r>
            <w:hyperlink r:id="rId9" w:history="1">
              <w:r>
                <w:rPr>
                  <w:rStyle w:val="Hyperlink"/>
                </w:rPr>
                <w:t>http://www.vbm-torah.org</w:t>
              </w:r>
            </w:hyperlink>
          </w:p>
          <w:p w14:paraId="457703BA" w14:textId="77777777" w:rsidR="00760D21" w:rsidRDefault="00760D21" w:rsidP="00760D21">
            <w:pPr>
              <w:pStyle w:val="ab"/>
              <w:rPr>
                <w:rtl/>
              </w:rPr>
            </w:pPr>
          </w:p>
          <w:p w14:paraId="01D6D642" w14:textId="77777777" w:rsidR="00760D21" w:rsidRDefault="00760D21" w:rsidP="00760D21">
            <w:pPr>
              <w:pStyle w:val="ab"/>
              <w:rPr>
                <w:rtl/>
              </w:rPr>
            </w:pPr>
            <w:r>
              <w:rPr>
                <w:rtl/>
              </w:rPr>
              <w:t xml:space="preserve">משרדי בית המדרש הוירטואלי: 02-9937300 שלוחה 5 </w:t>
            </w:r>
          </w:p>
          <w:p w14:paraId="29E653BB" w14:textId="77777777" w:rsidR="00760D21" w:rsidRDefault="00760D21" w:rsidP="00760D2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426F7CB" w14:textId="77777777" w:rsidR="00760D21" w:rsidRDefault="00760D21" w:rsidP="00760D21">
            <w:pPr>
              <w:pStyle w:val="ab"/>
            </w:pPr>
          </w:p>
        </w:tc>
        <w:tc>
          <w:tcPr>
            <w:tcW w:w="284" w:type="dxa"/>
            <w:tcBorders>
              <w:top w:val="nil"/>
              <w:left w:val="nil"/>
              <w:bottom w:val="nil"/>
              <w:right w:val="nil"/>
            </w:tcBorders>
          </w:tcPr>
          <w:p w14:paraId="65FCDC78" w14:textId="77777777" w:rsidR="00760D21" w:rsidRDefault="00760D21" w:rsidP="00760D21">
            <w:pPr>
              <w:pStyle w:val="ab"/>
            </w:pPr>
            <w:r>
              <w:rPr>
                <w:rtl/>
              </w:rPr>
              <w:t xml:space="preserve">* * * * * * * </w:t>
            </w:r>
          </w:p>
        </w:tc>
      </w:tr>
    </w:tbl>
    <w:p w14:paraId="298C5973" w14:textId="2D634C38" w:rsidR="0027071D" w:rsidRDefault="0027071D" w:rsidP="0027071D"/>
    <w:p w14:paraId="7544DAAF" w14:textId="04D201CA" w:rsidR="00DA518A" w:rsidRPr="0027071D" w:rsidRDefault="00DA518A" w:rsidP="00F947DD"/>
    <w:p w14:paraId="21667F71" w14:textId="77777777" w:rsidR="00AD117D" w:rsidRPr="000C0080" w:rsidRDefault="00AD117D" w:rsidP="000C0080">
      <w:pPr>
        <w:rPr>
          <w:rtl/>
        </w:rPr>
      </w:pPr>
    </w:p>
    <w:sectPr w:rsidR="00AD117D" w:rsidRPr="000C0080"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0B34" w14:textId="77777777" w:rsidR="00616208" w:rsidRDefault="00616208" w:rsidP="00405665">
      <w:r>
        <w:separator/>
      </w:r>
    </w:p>
  </w:endnote>
  <w:endnote w:type="continuationSeparator" w:id="0">
    <w:p w14:paraId="5BF65206" w14:textId="77777777" w:rsidR="00616208" w:rsidRDefault="0061620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8714" w14:textId="77777777" w:rsidR="00616208" w:rsidRDefault="00616208" w:rsidP="00405665">
      <w:r>
        <w:separator/>
      </w:r>
    </w:p>
  </w:footnote>
  <w:footnote w:type="continuationSeparator" w:id="0">
    <w:p w14:paraId="46A6EB5D" w14:textId="77777777" w:rsidR="00616208" w:rsidRDefault="00616208" w:rsidP="00405665">
      <w:r>
        <w:continuationSeparator/>
      </w:r>
    </w:p>
  </w:footnote>
  <w:footnote w:id="1">
    <w:p w14:paraId="675BF8D0" w14:textId="62FD1DCF"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rPr>
          <w:rFonts w:hint="cs"/>
          <w:rtl/>
        </w:rPr>
        <w:t>ראו פירושו של רש"ר הירש לבמדבר ז', פט.</w:t>
      </w:r>
    </w:p>
  </w:footnote>
  <w:footnote w:id="2">
    <w:p w14:paraId="4E651EE7" w14:textId="236D8CC1" w:rsidR="007D71E5" w:rsidRPr="007D71E5" w:rsidRDefault="007D71E5" w:rsidP="007D71E5">
      <w:pPr>
        <w:pStyle w:val="a3"/>
        <w:rPr>
          <w:rtl/>
        </w:rPr>
      </w:pPr>
      <w:r w:rsidRPr="007D71E5">
        <w:rPr>
          <w:rStyle w:val="a5"/>
          <w:rFonts w:eastAsia="Narkisim"/>
        </w:rPr>
        <w:footnoteRef/>
      </w:r>
      <w:r w:rsidRPr="007D71E5">
        <w:rPr>
          <w:rtl/>
        </w:rPr>
        <w:t xml:space="preserve"> </w:t>
      </w:r>
      <w:r>
        <w:rPr>
          <w:rtl/>
        </w:rPr>
        <w:tab/>
      </w:r>
      <w:r w:rsidRPr="007D71E5">
        <w:rPr>
          <w:rFonts w:hint="cs"/>
          <w:rtl/>
        </w:rPr>
        <w:t xml:space="preserve">ספרי במדבר מהדורת כהנא, ח"א, ירושלים, תשע"א, עמ' 145–146. ראו הנ"ל, שם, ח"ב, עמ' 392 הערה 4, שמציע שהנוסח המקורי כלל את המילים "הללו. זו מדה בתורה שני כתובין" במקום המסומן בכוכב בגוף הדרשה, אשר הושמטו מחמת הדומות. </w:t>
      </w:r>
    </w:p>
  </w:footnote>
  <w:footnote w:id="3">
    <w:p w14:paraId="185F52F8" w14:textId="0977792D" w:rsidR="007D71E5" w:rsidRPr="007D71E5" w:rsidRDefault="007D71E5" w:rsidP="007D71E5">
      <w:pPr>
        <w:pStyle w:val="a3"/>
        <w:rPr>
          <w:rtl/>
        </w:rPr>
      </w:pPr>
      <w:r w:rsidRPr="007D71E5">
        <w:rPr>
          <w:rStyle w:val="a5"/>
          <w:rFonts w:eastAsia="Narkisim"/>
        </w:rPr>
        <w:footnoteRef/>
      </w:r>
      <w:r w:rsidRPr="007D71E5">
        <w:rPr>
          <w:rtl/>
        </w:rPr>
        <w:t xml:space="preserve"> </w:t>
      </w:r>
      <w:r>
        <w:rPr>
          <w:rtl/>
        </w:rPr>
        <w:tab/>
      </w:r>
      <w:r w:rsidRPr="007D71E5">
        <w:rPr>
          <w:rFonts w:hint="cs"/>
          <w:rtl/>
        </w:rPr>
        <w:t>ידין מביא כדוגמה לדרשת "למה נאמר" את ספרי במדבר מב: "כתוב</w:t>
      </w:r>
      <w:r w:rsidRPr="007D71E5">
        <w:rPr>
          <w:rtl/>
        </w:rPr>
        <w:t xml:space="preserve"> </w:t>
      </w:r>
      <w:r w:rsidRPr="007D71E5">
        <w:rPr>
          <w:rFonts w:hint="cs"/>
          <w:rtl/>
        </w:rPr>
        <w:t>אחד</w:t>
      </w:r>
      <w:r w:rsidRPr="007D71E5">
        <w:rPr>
          <w:rtl/>
        </w:rPr>
        <w:t xml:space="preserve"> </w:t>
      </w:r>
      <w:r w:rsidRPr="007D71E5">
        <w:rPr>
          <w:rFonts w:hint="cs"/>
          <w:rtl/>
        </w:rPr>
        <w:t>אומר</w:t>
      </w:r>
      <w:r w:rsidRPr="007D71E5">
        <w:rPr>
          <w:rtl/>
        </w:rPr>
        <w:t xml:space="preserve"> </w:t>
      </w:r>
      <w:r w:rsidRPr="007D71E5">
        <w:rPr>
          <w:rFonts w:hint="cs"/>
          <w:rtl/>
        </w:rPr>
        <w:t>'ישא</w:t>
      </w:r>
      <w:r w:rsidRPr="007D71E5">
        <w:rPr>
          <w:rtl/>
        </w:rPr>
        <w:t xml:space="preserve"> </w:t>
      </w:r>
      <w:r w:rsidRPr="007D71E5">
        <w:rPr>
          <w:rFonts w:hint="cs"/>
          <w:rtl/>
        </w:rPr>
        <w:t>ה</w:t>
      </w:r>
      <w:r w:rsidRPr="007D71E5">
        <w:rPr>
          <w:rtl/>
        </w:rPr>
        <w:t xml:space="preserve">' </w:t>
      </w:r>
      <w:r w:rsidRPr="007D71E5">
        <w:rPr>
          <w:rFonts w:hint="cs"/>
          <w:rtl/>
        </w:rPr>
        <w:t>פניו</w:t>
      </w:r>
      <w:r w:rsidRPr="007D71E5">
        <w:rPr>
          <w:rtl/>
        </w:rPr>
        <w:t xml:space="preserve"> </w:t>
      </w:r>
      <w:r w:rsidRPr="007D71E5">
        <w:rPr>
          <w:rFonts w:hint="cs"/>
          <w:rtl/>
        </w:rPr>
        <w:t>אליך'</w:t>
      </w:r>
      <w:r w:rsidRPr="007D71E5">
        <w:rPr>
          <w:rtl/>
        </w:rPr>
        <w:t xml:space="preserve"> </w:t>
      </w:r>
      <w:r w:rsidRPr="007D71E5">
        <w:rPr>
          <w:rFonts w:hint="cs"/>
          <w:rtl/>
        </w:rPr>
        <w:t>וכתוב</w:t>
      </w:r>
      <w:r w:rsidRPr="007D71E5">
        <w:rPr>
          <w:rtl/>
        </w:rPr>
        <w:t xml:space="preserve"> </w:t>
      </w:r>
      <w:r w:rsidRPr="007D71E5">
        <w:rPr>
          <w:rFonts w:hint="cs"/>
          <w:rtl/>
        </w:rPr>
        <w:t>אחד</w:t>
      </w:r>
      <w:r w:rsidRPr="007D71E5">
        <w:rPr>
          <w:rtl/>
        </w:rPr>
        <w:t xml:space="preserve"> </w:t>
      </w:r>
      <w:r w:rsidRPr="007D71E5">
        <w:rPr>
          <w:rFonts w:hint="cs"/>
          <w:rtl/>
        </w:rPr>
        <w:t>אומר</w:t>
      </w:r>
      <w:r w:rsidRPr="007D71E5">
        <w:rPr>
          <w:rtl/>
        </w:rPr>
        <w:t xml:space="preserve"> </w:t>
      </w:r>
      <w:r w:rsidRPr="007D71E5">
        <w:rPr>
          <w:rFonts w:hint="cs"/>
          <w:rtl/>
        </w:rPr>
        <w:t>'אשר</w:t>
      </w:r>
      <w:r w:rsidRPr="007D71E5">
        <w:rPr>
          <w:rtl/>
        </w:rPr>
        <w:t xml:space="preserve"> </w:t>
      </w:r>
      <w:r w:rsidRPr="007D71E5">
        <w:rPr>
          <w:rFonts w:hint="cs"/>
          <w:rtl/>
        </w:rPr>
        <w:t>לא</w:t>
      </w:r>
      <w:r w:rsidRPr="007D71E5">
        <w:rPr>
          <w:rtl/>
        </w:rPr>
        <w:t xml:space="preserve"> </w:t>
      </w:r>
      <w:r w:rsidRPr="007D71E5">
        <w:rPr>
          <w:rFonts w:hint="cs"/>
          <w:rtl/>
        </w:rPr>
        <w:t>ישא</w:t>
      </w:r>
      <w:r w:rsidRPr="007D71E5">
        <w:rPr>
          <w:rtl/>
        </w:rPr>
        <w:t xml:space="preserve"> </w:t>
      </w:r>
      <w:r w:rsidRPr="007D71E5">
        <w:rPr>
          <w:rFonts w:hint="cs"/>
          <w:rtl/>
        </w:rPr>
        <w:t>פנים'</w:t>
      </w:r>
      <w:r w:rsidRPr="007D71E5">
        <w:rPr>
          <w:rtl/>
        </w:rPr>
        <w:t xml:space="preserve"> (</w:t>
      </w:r>
      <w:r w:rsidRPr="007D71E5">
        <w:rPr>
          <w:rFonts w:hint="cs"/>
          <w:rtl/>
        </w:rPr>
        <w:t>דברים</w:t>
      </w:r>
      <w:r w:rsidRPr="007D71E5">
        <w:rPr>
          <w:rtl/>
        </w:rPr>
        <w:t xml:space="preserve"> </w:t>
      </w:r>
      <w:r w:rsidRPr="007D71E5">
        <w:rPr>
          <w:rFonts w:hint="cs"/>
          <w:rtl/>
        </w:rPr>
        <w:t>י',</w:t>
      </w:r>
      <w:r w:rsidRPr="007D71E5">
        <w:rPr>
          <w:rtl/>
        </w:rPr>
        <w:t xml:space="preserve"> </w:t>
      </w:r>
      <w:r w:rsidRPr="007D71E5">
        <w:rPr>
          <w:rFonts w:hint="cs"/>
          <w:rtl/>
        </w:rPr>
        <w:t>יז</w:t>
      </w:r>
      <w:r w:rsidRPr="007D71E5">
        <w:rPr>
          <w:rtl/>
        </w:rPr>
        <w:t>)</w:t>
      </w:r>
      <w:r w:rsidRPr="007D71E5">
        <w:rPr>
          <w:rFonts w:hint="cs"/>
          <w:rtl/>
        </w:rPr>
        <w:t>.</w:t>
      </w:r>
      <w:r w:rsidRPr="007D71E5">
        <w:rPr>
          <w:rtl/>
        </w:rPr>
        <w:t xml:space="preserve"> </w:t>
      </w:r>
      <w:r w:rsidRPr="007D71E5">
        <w:rPr>
          <w:rFonts w:hint="cs"/>
          <w:rtl/>
        </w:rPr>
        <w:t>כיצד</w:t>
      </w:r>
      <w:r w:rsidRPr="007D71E5">
        <w:rPr>
          <w:rtl/>
        </w:rPr>
        <w:t xml:space="preserve"> </w:t>
      </w:r>
      <w:r w:rsidRPr="007D71E5">
        <w:rPr>
          <w:rFonts w:hint="cs"/>
          <w:rtl/>
        </w:rPr>
        <w:t>יתקיימו</w:t>
      </w:r>
      <w:r w:rsidRPr="007D71E5">
        <w:rPr>
          <w:rtl/>
        </w:rPr>
        <w:t xml:space="preserve"> </w:t>
      </w:r>
      <w:r w:rsidRPr="007D71E5">
        <w:rPr>
          <w:rFonts w:hint="cs"/>
          <w:rtl/>
        </w:rPr>
        <w:t>שני</w:t>
      </w:r>
      <w:r w:rsidRPr="007D71E5">
        <w:rPr>
          <w:rtl/>
        </w:rPr>
        <w:t xml:space="preserve"> </w:t>
      </w:r>
      <w:r w:rsidRPr="007D71E5">
        <w:rPr>
          <w:rFonts w:hint="cs"/>
          <w:rtl/>
        </w:rPr>
        <w:t>כתובים</w:t>
      </w:r>
      <w:r w:rsidRPr="007D71E5">
        <w:rPr>
          <w:rtl/>
        </w:rPr>
        <w:t xml:space="preserve"> </w:t>
      </w:r>
      <w:r w:rsidRPr="007D71E5">
        <w:rPr>
          <w:rFonts w:hint="cs"/>
          <w:rtl/>
        </w:rPr>
        <w:t>הללו?</w:t>
      </w:r>
      <w:r w:rsidRPr="007D71E5">
        <w:rPr>
          <w:rtl/>
        </w:rPr>
        <w:t xml:space="preserve"> </w:t>
      </w:r>
      <w:r w:rsidRPr="007D71E5">
        <w:rPr>
          <w:rFonts w:hint="cs"/>
          <w:rtl/>
        </w:rPr>
        <w:t>כשישראל</w:t>
      </w:r>
      <w:r w:rsidRPr="007D71E5">
        <w:rPr>
          <w:rtl/>
        </w:rPr>
        <w:t xml:space="preserve"> </w:t>
      </w:r>
      <w:r w:rsidRPr="007D71E5">
        <w:rPr>
          <w:rFonts w:hint="cs"/>
          <w:rtl/>
        </w:rPr>
        <w:t>עושים</w:t>
      </w:r>
      <w:r w:rsidRPr="007D71E5">
        <w:rPr>
          <w:rtl/>
        </w:rPr>
        <w:t xml:space="preserve"> </w:t>
      </w:r>
      <w:r w:rsidRPr="007D71E5">
        <w:rPr>
          <w:rFonts w:hint="cs"/>
          <w:rtl/>
        </w:rPr>
        <w:t>רצונו</w:t>
      </w:r>
      <w:r w:rsidRPr="007D71E5">
        <w:rPr>
          <w:rtl/>
        </w:rPr>
        <w:t xml:space="preserve"> </w:t>
      </w:r>
      <w:r w:rsidRPr="007D71E5">
        <w:rPr>
          <w:rFonts w:hint="cs"/>
          <w:rtl/>
        </w:rPr>
        <w:t>של</w:t>
      </w:r>
      <w:r w:rsidRPr="007D71E5">
        <w:rPr>
          <w:rtl/>
        </w:rPr>
        <w:t xml:space="preserve"> </w:t>
      </w:r>
      <w:r w:rsidRPr="007D71E5">
        <w:rPr>
          <w:rFonts w:hint="cs"/>
          <w:rtl/>
        </w:rPr>
        <w:t>מקום,</w:t>
      </w:r>
      <w:r w:rsidRPr="007D71E5">
        <w:rPr>
          <w:rtl/>
        </w:rPr>
        <w:t xml:space="preserve"> </w:t>
      </w:r>
      <w:r w:rsidRPr="007D71E5">
        <w:rPr>
          <w:rFonts w:hint="cs"/>
          <w:rtl/>
        </w:rPr>
        <w:t>'ישא</w:t>
      </w:r>
      <w:r w:rsidRPr="007D71E5">
        <w:rPr>
          <w:rtl/>
        </w:rPr>
        <w:t xml:space="preserve"> </w:t>
      </w:r>
      <w:r w:rsidRPr="007D71E5">
        <w:rPr>
          <w:rFonts w:hint="cs"/>
          <w:rtl/>
        </w:rPr>
        <w:t>ה</w:t>
      </w:r>
      <w:r w:rsidRPr="007D71E5">
        <w:rPr>
          <w:rtl/>
        </w:rPr>
        <w:t xml:space="preserve">' </w:t>
      </w:r>
      <w:r w:rsidRPr="007D71E5">
        <w:rPr>
          <w:rFonts w:hint="cs"/>
          <w:rtl/>
        </w:rPr>
        <w:t>פניו</w:t>
      </w:r>
      <w:r w:rsidRPr="007D71E5">
        <w:rPr>
          <w:rtl/>
        </w:rPr>
        <w:t xml:space="preserve"> </w:t>
      </w:r>
      <w:r w:rsidRPr="007D71E5">
        <w:rPr>
          <w:rFonts w:hint="cs"/>
          <w:rtl/>
        </w:rPr>
        <w:t>אליך'.</w:t>
      </w:r>
      <w:r w:rsidRPr="007D71E5">
        <w:rPr>
          <w:rtl/>
        </w:rPr>
        <w:t xml:space="preserve"> </w:t>
      </w:r>
      <w:r w:rsidRPr="007D71E5">
        <w:rPr>
          <w:rFonts w:hint="cs"/>
          <w:rtl/>
        </w:rPr>
        <w:t>וכשאין</w:t>
      </w:r>
      <w:r w:rsidRPr="007D71E5">
        <w:rPr>
          <w:rtl/>
        </w:rPr>
        <w:t xml:space="preserve"> </w:t>
      </w:r>
      <w:r w:rsidRPr="007D71E5">
        <w:rPr>
          <w:rFonts w:hint="cs"/>
          <w:rtl/>
        </w:rPr>
        <w:t>ישראל</w:t>
      </w:r>
      <w:r w:rsidRPr="007D71E5">
        <w:rPr>
          <w:rtl/>
        </w:rPr>
        <w:t xml:space="preserve"> </w:t>
      </w:r>
      <w:r w:rsidRPr="007D71E5">
        <w:rPr>
          <w:rFonts w:hint="cs"/>
          <w:rtl/>
        </w:rPr>
        <w:t>עושים</w:t>
      </w:r>
      <w:r w:rsidRPr="007D71E5">
        <w:rPr>
          <w:rtl/>
        </w:rPr>
        <w:t xml:space="preserve"> </w:t>
      </w:r>
      <w:r w:rsidRPr="007D71E5">
        <w:rPr>
          <w:rFonts w:hint="cs"/>
          <w:rtl/>
        </w:rPr>
        <w:t>רצונו</w:t>
      </w:r>
      <w:r w:rsidRPr="007D71E5">
        <w:rPr>
          <w:rtl/>
        </w:rPr>
        <w:t xml:space="preserve"> </w:t>
      </w:r>
      <w:r w:rsidRPr="007D71E5">
        <w:rPr>
          <w:rFonts w:hint="cs"/>
          <w:rtl/>
        </w:rPr>
        <w:t>של</w:t>
      </w:r>
      <w:r w:rsidRPr="007D71E5">
        <w:rPr>
          <w:rtl/>
        </w:rPr>
        <w:t xml:space="preserve"> </w:t>
      </w:r>
      <w:r w:rsidRPr="007D71E5">
        <w:rPr>
          <w:rFonts w:hint="cs"/>
          <w:rtl/>
        </w:rPr>
        <w:t>מקום,</w:t>
      </w:r>
      <w:r w:rsidRPr="007D71E5">
        <w:rPr>
          <w:rtl/>
        </w:rPr>
        <w:t xml:space="preserve"> </w:t>
      </w:r>
      <w:r w:rsidRPr="007D71E5">
        <w:rPr>
          <w:rFonts w:hint="cs"/>
          <w:rtl/>
        </w:rPr>
        <w:t>'אשר</w:t>
      </w:r>
      <w:r w:rsidRPr="007D71E5">
        <w:rPr>
          <w:rtl/>
        </w:rPr>
        <w:t xml:space="preserve"> </w:t>
      </w:r>
      <w:r w:rsidRPr="007D71E5">
        <w:rPr>
          <w:rFonts w:hint="cs"/>
          <w:rtl/>
        </w:rPr>
        <w:t>לא</w:t>
      </w:r>
      <w:r w:rsidRPr="007D71E5">
        <w:rPr>
          <w:rtl/>
        </w:rPr>
        <w:t xml:space="preserve"> </w:t>
      </w:r>
      <w:r w:rsidRPr="007D71E5">
        <w:rPr>
          <w:rFonts w:hint="cs"/>
          <w:rtl/>
        </w:rPr>
        <w:t>ישא</w:t>
      </w:r>
      <w:r w:rsidRPr="007D71E5">
        <w:rPr>
          <w:rtl/>
        </w:rPr>
        <w:t xml:space="preserve"> </w:t>
      </w:r>
      <w:r w:rsidRPr="007D71E5">
        <w:rPr>
          <w:rFonts w:hint="cs"/>
          <w:rtl/>
        </w:rPr>
        <w:t xml:space="preserve">פנים'". תבנית זו חוזרת פעמים רבות במכילתא דרבי ישמעאל וספרי במדבר. כהנא מבטל את קושיותיו של ידין על דרשה זו בהסתמך על הטענה שסרבול הלשון מקורו בהשאלה של דרשה זו מן החיבור דבי רבי ישמעאל על ספר ויקרא, ראו הנ"ל, ח"ב, עמ' 393–394 הערה 5, אולם אין דבריו מוכחים. </w:t>
      </w:r>
    </w:p>
  </w:footnote>
  <w:footnote w:id="4">
    <w:p w14:paraId="1BFEBFC6" w14:textId="07D9C825"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t>Azzan Yadin, Scripture as Logos: Rabbi Yishmael and the Origins of Midrash, Philadelphia, 2004, pp. 110-120.</w:t>
      </w:r>
    </w:p>
  </w:footnote>
  <w:footnote w:id="5">
    <w:p w14:paraId="170FD3F1" w14:textId="48DFD78E" w:rsidR="007D71E5" w:rsidRPr="007D71E5" w:rsidRDefault="007D71E5" w:rsidP="007D71E5">
      <w:pPr>
        <w:pStyle w:val="a3"/>
        <w:rPr>
          <w:rtl/>
        </w:rPr>
      </w:pPr>
      <w:r w:rsidRPr="007D71E5">
        <w:rPr>
          <w:rStyle w:val="a5"/>
          <w:rFonts w:eastAsia="Narkisim"/>
        </w:rPr>
        <w:footnoteRef/>
      </w:r>
      <w:r w:rsidRPr="007D71E5">
        <w:rPr>
          <w:rtl/>
        </w:rPr>
        <w:t xml:space="preserve"> </w:t>
      </w:r>
      <w:r>
        <w:rPr>
          <w:rtl/>
        </w:rPr>
        <w:tab/>
      </w:r>
      <w:r w:rsidRPr="007D71E5">
        <w:rPr>
          <w:rFonts w:hint="cs"/>
          <w:rtl/>
        </w:rPr>
        <w:t xml:space="preserve">ידין עומד על הזיקה של הקול בדרשה להעדר אזכור מפורש של שם ה' בבמדבר ז', פט, ראו דבריו שם. </w:t>
      </w:r>
    </w:p>
  </w:footnote>
  <w:footnote w:id="6">
    <w:p w14:paraId="55428331" w14:textId="4E5D518E"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rPr>
          <w:rFonts w:hint="cs"/>
          <w:rtl/>
        </w:rPr>
        <w:t>הציטוט מכהנא, ח"ב, עמ' 394–395; ראו בהערה 16 שם את התייחסותו האוהדת לחלק אחר מדבריו של ידין.</w:t>
      </w:r>
    </w:p>
  </w:footnote>
  <w:footnote w:id="7">
    <w:p w14:paraId="73AFC2F1" w14:textId="6D0E8ECC"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rPr>
          <w:rFonts w:hint="cs"/>
          <w:rtl/>
        </w:rPr>
        <w:t>אכמ"ל.</w:t>
      </w:r>
    </w:p>
  </w:footnote>
  <w:footnote w:id="8">
    <w:p w14:paraId="38D69714" w14:textId="466FE50A" w:rsidR="007D71E5" w:rsidRPr="007D71E5" w:rsidRDefault="007D71E5" w:rsidP="007D71E5">
      <w:pPr>
        <w:pStyle w:val="a3"/>
        <w:rPr>
          <w:rtl/>
        </w:rPr>
      </w:pPr>
      <w:r w:rsidRPr="007D71E5">
        <w:rPr>
          <w:rStyle w:val="a5"/>
          <w:rFonts w:eastAsia="Narkisim"/>
        </w:rPr>
        <w:footnoteRef/>
      </w:r>
      <w:r w:rsidRPr="007D71E5">
        <w:rPr>
          <w:rtl/>
        </w:rPr>
        <w:t xml:space="preserve"> </w:t>
      </w:r>
      <w:r>
        <w:rPr>
          <w:rtl/>
        </w:rPr>
        <w:tab/>
      </w:r>
      <w:r w:rsidRPr="007D71E5">
        <w:rPr>
          <w:rFonts w:hint="cs"/>
          <w:rtl/>
        </w:rPr>
        <w:t>כהנא, ח"א, עמ' 146–147.</w:t>
      </w:r>
    </w:p>
  </w:footnote>
  <w:footnote w:id="9">
    <w:p w14:paraId="1B6EBA1A" w14:textId="683FDD1F"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rPr>
          <w:rFonts w:hint="cs"/>
          <w:rtl/>
        </w:rPr>
        <w:t xml:space="preserve">ח"ב, עמ' 396–397. </w:t>
      </w:r>
    </w:p>
  </w:footnote>
  <w:footnote w:id="10">
    <w:p w14:paraId="01E63723" w14:textId="7512D7FC" w:rsidR="007D71E5" w:rsidRPr="007D71E5" w:rsidRDefault="007D71E5" w:rsidP="007D71E5">
      <w:pPr>
        <w:pStyle w:val="a3"/>
      </w:pPr>
      <w:r w:rsidRPr="007D71E5">
        <w:rPr>
          <w:rStyle w:val="a5"/>
          <w:rFonts w:eastAsia="Narkisim"/>
        </w:rPr>
        <w:footnoteRef/>
      </w:r>
      <w:r w:rsidRPr="007D71E5">
        <w:rPr>
          <w:rtl/>
        </w:rPr>
        <w:t xml:space="preserve"> </w:t>
      </w:r>
      <w:r>
        <w:rPr>
          <w:rtl/>
        </w:rPr>
        <w:tab/>
      </w:r>
      <w:r w:rsidRPr="007D71E5">
        <w:rPr>
          <w:rFonts w:hint="cs"/>
          <w:rtl/>
        </w:rPr>
        <w:t>ראו שם, עמ' 398.</w:t>
      </w:r>
    </w:p>
  </w:footnote>
  <w:footnote w:id="11">
    <w:p w14:paraId="77DDFC53" w14:textId="6EF4C3B3" w:rsidR="007D71E5" w:rsidRPr="007D71E5" w:rsidRDefault="007D71E5" w:rsidP="007D71E5">
      <w:pPr>
        <w:pStyle w:val="a3"/>
        <w:rPr>
          <w:rtl/>
        </w:rPr>
      </w:pPr>
      <w:r w:rsidRPr="007D71E5">
        <w:rPr>
          <w:rStyle w:val="a5"/>
          <w:rFonts w:eastAsia="Narkisim"/>
        </w:rPr>
        <w:footnoteRef/>
      </w:r>
      <w:r w:rsidRPr="007D71E5">
        <w:rPr>
          <w:rtl/>
        </w:rPr>
        <w:t xml:space="preserve"> </w:t>
      </w:r>
      <w:r>
        <w:rPr>
          <w:rtl/>
        </w:rPr>
        <w:tab/>
      </w:r>
      <w:r w:rsidRPr="007D71E5">
        <w:rPr>
          <w:rFonts w:hint="cs"/>
          <w:rtl/>
        </w:rPr>
        <w:t>כהנא, שם, עמ' 147.</w:t>
      </w:r>
    </w:p>
  </w:footnote>
  <w:footnote w:id="12">
    <w:p w14:paraId="1A25E85B" w14:textId="71FD4FF5" w:rsidR="007D71E5" w:rsidRPr="007D71E5" w:rsidRDefault="007D71E5" w:rsidP="007D71E5">
      <w:pPr>
        <w:pStyle w:val="a3"/>
      </w:pPr>
      <w:r w:rsidRPr="007D71E5">
        <w:rPr>
          <w:rStyle w:val="a5"/>
          <w:rFonts w:eastAsia="Narkisim"/>
        </w:rPr>
        <w:footnoteRef/>
      </w:r>
      <w:r w:rsidRPr="007D71E5">
        <w:rPr>
          <w:rtl/>
        </w:rPr>
        <w:t xml:space="preserve"> </w:t>
      </w:r>
      <w:r w:rsidR="00760D21">
        <w:rPr>
          <w:rtl/>
        </w:rPr>
        <w:tab/>
      </w:r>
      <w:r w:rsidRPr="007D71E5">
        <w:rPr>
          <w:rFonts w:hint="cs"/>
          <w:rtl/>
        </w:rPr>
        <w:t>כך באופן מפורש בספרי זוטא ז פט. יש לציין שהמובא בספרי זוטא מהווה מקור לרמב"ם בהלכות יסודי תורה פ"ז, ה"ו על מעלת נבואתו של משה רבינו לעומת שאר הנביאים.</w:t>
      </w:r>
    </w:p>
  </w:footnote>
  <w:footnote w:id="13">
    <w:p w14:paraId="3B4F9A57" w14:textId="1A6D6661" w:rsidR="007D71E5" w:rsidRPr="007D71E5" w:rsidRDefault="007D71E5" w:rsidP="007D71E5">
      <w:pPr>
        <w:pStyle w:val="a3"/>
      </w:pPr>
      <w:r w:rsidRPr="007D71E5">
        <w:rPr>
          <w:rStyle w:val="a5"/>
          <w:rFonts w:eastAsia="Narkisim"/>
        </w:rPr>
        <w:footnoteRef/>
      </w:r>
      <w:r w:rsidRPr="007D71E5">
        <w:rPr>
          <w:rtl/>
        </w:rPr>
        <w:t xml:space="preserve"> </w:t>
      </w:r>
      <w:r w:rsidR="00760D21">
        <w:rPr>
          <w:rtl/>
        </w:rPr>
        <w:tab/>
      </w:r>
      <w:r w:rsidRPr="007D71E5">
        <w:rPr>
          <w:rFonts w:hint="cs"/>
          <w:rtl/>
        </w:rPr>
        <w:t>השוו הדרשות האמוראית של לשון זו בירושלמי מגילה א ה ובבלי</w:t>
      </w:r>
      <w:r w:rsidRPr="007D71E5">
        <w:rPr>
          <w:rtl/>
        </w:rPr>
        <w:t xml:space="preserve"> </w:t>
      </w:r>
      <w:r w:rsidRPr="007D71E5">
        <w:rPr>
          <w:rFonts w:hint="cs"/>
          <w:rtl/>
        </w:rPr>
        <w:t>סוטה</w:t>
      </w:r>
      <w:r w:rsidRPr="007D71E5">
        <w:rPr>
          <w:rtl/>
        </w:rPr>
        <w:t xml:space="preserve"> </w:t>
      </w:r>
      <w:r w:rsidRPr="007D71E5">
        <w:rPr>
          <w:rFonts w:hint="cs"/>
          <w:rtl/>
        </w:rPr>
        <w:t>י,</w:t>
      </w:r>
      <w:r w:rsidRPr="007D71E5">
        <w:rPr>
          <w:rFonts w:hint="cs"/>
          <w:rtl/>
        </w:rPr>
        <w:t xml:space="preserve"> </w:t>
      </w:r>
      <w:r w:rsidRPr="007D71E5">
        <w:rPr>
          <w:rFonts w:hint="cs"/>
          <w:rtl/>
        </w:rPr>
        <w:t xml:space="preserve">ע"ב, המעניקות לה משמעות הפוכה.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2107"/>
    <w:multiLevelType w:val="hybridMultilevel"/>
    <w:tmpl w:val="D930B43A"/>
    <w:lvl w:ilvl="0" w:tplc="1B62FB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47448"/>
    <w:multiLevelType w:val="hybridMultilevel"/>
    <w:tmpl w:val="AE3CB36C"/>
    <w:lvl w:ilvl="0" w:tplc="E0ACB51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3"/>
  </w:num>
  <w:num w:numId="3" w16cid:durableId="157573534">
    <w:abstractNumId w:val="21"/>
  </w:num>
  <w:num w:numId="4" w16cid:durableId="1313371536">
    <w:abstractNumId w:val="22"/>
  </w:num>
  <w:num w:numId="5" w16cid:durableId="1918322928">
    <w:abstractNumId w:val="17"/>
  </w:num>
  <w:num w:numId="6" w16cid:durableId="1539513846">
    <w:abstractNumId w:val="15"/>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4"/>
  </w:num>
  <w:num w:numId="18" w16cid:durableId="1698002095">
    <w:abstractNumId w:val="18"/>
  </w:num>
  <w:num w:numId="19" w16cid:durableId="1910725527">
    <w:abstractNumId w:val="16"/>
  </w:num>
  <w:num w:numId="20" w16cid:durableId="1475948996">
    <w:abstractNumId w:val="19"/>
  </w:num>
  <w:num w:numId="21" w16cid:durableId="1950694918">
    <w:abstractNumId w:val="13"/>
  </w:num>
  <w:num w:numId="22" w16cid:durableId="1785492863">
    <w:abstractNumId w:val="12"/>
  </w:num>
  <w:num w:numId="23" w16cid:durableId="1138261556">
    <w:abstractNumId w:val="20"/>
  </w:num>
  <w:num w:numId="24" w16cid:durableId="204952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36E8"/>
    <w:rsid w:val="000A56FC"/>
    <w:rsid w:val="000A5D16"/>
    <w:rsid w:val="000B0457"/>
    <w:rsid w:val="000C0080"/>
    <w:rsid w:val="000C67CA"/>
    <w:rsid w:val="000D25BF"/>
    <w:rsid w:val="000D4260"/>
    <w:rsid w:val="000E1AD4"/>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4B62"/>
    <w:rsid w:val="0037776B"/>
    <w:rsid w:val="00380E90"/>
    <w:rsid w:val="00383BEA"/>
    <w:rsid w:val="00394CA8"/>
    <w:rsid w:val="003A25DA"/>
    <w:rsid w:val="003A57E9"/>
    <w:rsid w:val="003B10E1"/>
    <w:rsid w:val="003B38FF"/>
    <w:rsid w:val="003B482F"/>
    <w:rsid w:val="003B5490"/>
    <w:rsid w:val="003C07F9"/>
    <w:rsid w:val="003C65D7"/>
    <w:rsid w:val="003E3654"/>
    <w:rsid w:val="003E6B7E"/>
    <w:rsid w:val="003E7DF7"/>
    <w:rsid w:val="003F58EE"/>
    <w:rsid w:val="004030E1"/>
    <w:rsid w:val="00405665"/>
    <w:rsid w:val="00413028"/>
    <w:rsid w:val="004148C3"/>
    <w:rsid w:val="00431FA5"/>
    <w:rsid w:val="00432922"/>
    <w:rsid w:val="0043346D"/>
    <w:rsid w:val="00437F46"/>
    <w:rsid w:val="004405E9"/>
    <w:rsid w:val="00440618"/>
    <w:rsid w:val="00475741"/>
    <w:rsid w:val="00477C74"/>
    <w:rsid w:val="00484A5C"/>
    <w:rsid w:val="00484DA1"/>
    <w:rsid w:val="004C5105"/>
    <w:rsid w:val="004D0C20"/>
    <w:rsid w:val="004F2997"/>
    <w:rsid w:val="004F7707"/>
    <w:rsid w:val="00502E0F"/>
    <w:rsid w:val="005030D3"/>
    <w:rsid w:val="00511BBE"/>
    <w:rsid w:val="005354C9"/>
    <w:rsid w:val="00537C4E"/>
    <w:rsid w:val="005515D3"/>
    <w:rsid w:val="0057194E"/>
    <w:rsid w:val="005736C6"/>
    <w:rsid w:val="0058217D"/>
    <w:rsid w:val="005D4972"/>
    <w:rsid w:val="005D5DBD"/>
    <w:rsid w:val="005E29AC"/>
    <w:rsid w:val="005E50E0"/>
    <w:rsid w:val="005F7954"/>
    <w:rsid w:val="00607423"/>
    <w:rsid w:val="006126F5"/>
    <w:rsid w:val="00612A40"/>
    <w:rsid w:val="00616208"/>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60D21"/>
    <w:rsid w:val="00760E9C"/>
    <w:rsid w:val="007738DC"/>
    <w:rsid w:val="00773907"/>
    <w:rsid w:val="007769B1"/>
    <w:rsid w:val="00781669"/>
    <w:rsid w:val="007915D4"/>
    <w:rsid w:val="007A3EDF"/>
    <w:rsid w:val="007B118B"/>
    <w:rsid w:val="007C0DC9"/>
    <w:rsid w:val="007C2346"/>
    <w:rsid w:val="007D5680"/>
    <w:rsid w:val="007D71E5"/>
    <w:rsid w:val="007D7A61"/>
    <w:rsid w:val="007F0B79"/>
    <w:rsid w:val="007F2116"/>
    <w:rsid w:val="008309A4"/>
    <w:rsid w:val="00856560"/>
    <w:rsid w:val="008566D3"/>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34DE9"/>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2851</Words>
  <Characters>11778</Characters>
  <Application>Microsoft Office Word</Application>
  <DocSecurity>0</DocSecurity>
  <Lines>261</Lines>
  <Paragraphs>159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2022-07-16T21:53:00Z</dcterms:created>
  <dcterms:modified xsi:type="dcterms:W3CDTF">2022-07-16T21:53:00Z</dcterms:modified>
</cp:coreProperties>
</file>