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F213" w14:textId="58486EED" w:rsidR="00EB33A6" w:rsidRPr="00B76B2C" w:rsidRDefault="00EB33A6" w:rsidP="00E05846">
      <w:pPr>
        <w:tabs>
          <w:tab w:val="center" w:pos="4818"/>
          <w:tab w:val="right" w:pos="8220"/>
        </w:tabs>
        <w:bidi/>
        <w:spacing w:after="0"/>
        <w:jc w:val="center"/>
        <w:rPr>
          <w:b/>
          <w:bCs/>
          <w:szCs w:val="24"/>
        </w:rPr>
      </w:pPr>
      <w:r w:rsidRPr="00B76B2C">
        <w:rPr>
          <w:b/>
          <w:bCs/>
          <w:szCs w:val="24"/>
          <w:rtl/>
        </w:rPr>
        <w:t xml:space="preserve">בית המדרש הווירטואלי </w:t>
      </w:r>
      <w:r>
        <w:rPr>
          <w:b/>
          <w:bCs/>
          <w:szCs w:val="24"/>
        </w:rPr>
        <w:t>(</w:t>
      </w:r>
      <w:r w:rsidRPr="00B76B2C">
        <w:rPr>
          <w:b/>
          <w:bCs/>
          <w:szCs w:val="24"/>
        </w:rPr>
        <w:t>V.B.M</w:t>
      </w:r>
      <w:r>
        <w:rPr>
          <w:b/>
          <w:bCs/>
          <w:szCs w:val="24"/>
        </w:rPr>
        <w:t>)</w:t>
      </w:r>
      <w:r w:rsidRPr="00B76B2C">
        <w:rPr>
          <w:b/>
          <w:bCs/>
          <w:szCs w:val="24"/>
          <w:rtl/>
        </w:rPr>
        <w:t xml:space="preserve"> </w:t>
      </w:r>
      <w:r w:rsidRPr="00B76B2C">
        <w:rPr>
          <w:rFonts w:hint="cs"/>
          <w:b/>
          <w:bCs/>
          <w:szCs w:val="24"/>
          <w:rtl/>
        </w:rPr>
        <w:t xml:space="preserve">ע"ש ישראל קושיצקי </w:t>
      </w:r>
      <w:r w:rsidRPr="00B76B2C">
        <w:rPr>
          <w:b/>
          <w:bCs/>
          <w:szCs w:val="24"/>
          <w:rtl/>
        </w:rPr>
        <w:t>שליד ישיבת הר עציון</w:t>
      </w:r>
    </w:p>
    <w:p w14:paraId="0301AEF4" w14:textId="77777777" w:rsidR="00EB33A6" w:rsidRPr="00B76B2C" w:rsidRDefault="00EB33A6" w:rsidP="00E05846">
      <w:pPr>
        <w:bidi/>
        <w:spacing w:after="0" w:line="240" w:lineRule="auto"/>
        <w:jc w:val="center"/>
        <w:rPr>
          <w:rStyle w:val="views-field-name"/>
          <w:b/>
          <w:bCs/>
          <w:szCs w:val="24"/>
          <w:shd w:val="clear" w:color="auto" w:fill="FFFFFF"/>
        </w:rPr>
      </w:pPr>
      <w:r>
        <w:rPr>
          <w:rStyle w:val="views-field-name"/>
          <w:rFonts w:hint="cs"/>
          <w:b/>
          <w:bCs/>
          <w:szCs w:val="24"/>
          <w:shd w:val="clear" w:color="auto" w:fill="FFFFFF"/>
          <w:rtl/>
        </w:rPr>
        <w:t>שיעורים ב</w:t>
      </w:r>
      <w:hyperlink r:id="rId8" w:history="1">
        <w:r w:rsidRPr="00B76B2C">
          <w:rPr>
            <w:rStyle w:val="Hyperlink"/>
            <w:b/>
            <w:bCs/>
            <w:szCs w:val="24"/>
            <w:rtl/>
          </w:rPr>
          <w:t>דרכיה: אישה והלכה</w:t>
        </w:r>
      </w:hyperlink>
    </w:p>
    <w:p w14:paraId="72A1776B" w14:textId="77777777" w:rsidR="00EB33A6" w:rsidRPr="00B76B2C" w:rsidRDefault="00EB33A6" w:rsidP="00E05846">
      <w:pPr>
        <w:bidi/>
        <w:spacing w:line="240" w:lineRule="auto"/>
        <w:ind w:left="720" w:hanging="360"/>
        <w:jc w:val="center"/>
        <w:rPr>
          <w:rStyle w:val="views-field-name"/>
          <w:b/>
          <w:bCs/>
          <w:color w:val="3333FF"/>
          <w:szCs w:val="24"/>
          <w:shd w:val="clear" w:color="auto" w:fill="FFFFFF"/>
        </w:rPr>
      </w:pPr>
    </w:p>
    <w:p w14:paraId="376F273B" w14:textId="77777777" w:rsidR="00EB33A6" w:rsidRPr="00B76B2C" w:rsidRDefault="00D22E20" w:rsidP="00E05846">
      <w:pPr>
        <w:bidi/>
        <w:spacing w:line="240" w:lineRule="auto"/>
        <w:ind w:left="720" w:hanging="360"/>
        <w:jc w:val="center"/>
        <w:rPr>
          <w:rStyle w:val="views-field-name"/>
          <w:b/>
          <w:bCs/>
          <w:color w:val="3333FF"/>
          <w:szCs w:val="24"/>
          <w:shd w:val="clear" w:color="auto" w:fill="FFFFFF"/>
        </w:rPr>
      </w:pPr>
      <w:hyperlink r:id="rId9" w:history="1">
        <w:r w:rsidR="00EB33A6" w:rsidRPr="00B76B2C">
          <w:rPr>
            <w:rStyle w:val="Hyperlink"/>
            <w:b/>
            <w:bCs/>
            <w:color w:val="3333FF"/>
            <w:szCs w:val="24"/>
            <w:rtl/>
          </w:rPr>
          <w:t>דרכיה: אישה והלכה</w:t>
        </w:r>
      </w:hyperlink>
    </w:p>
    <w:p w14:paraId="3E40C771" w14:textId="77777777" w:rsidR="00EB33A6" w:rsidRPr="00082FEC" w:rsidRDefault="00EB33A6" w:rsidP="00E05846">
      <w:pPr>
        <w:bidi/>
        <w:spacing w:line="240" w:lineRule="auto"/>
        <w:ind w:left="720" w:hanging="360"/>
        <w:jc w:val="center"/>
        <w:rPr>
          <w:szCs w:val="24"/>
        </w:rPr>
      </w:pPr>
      <w:r w:rsidRPr="00082FEC">
        <w:rPr>
          <w:rStyle w:val="views-field-field-author"/>
          <w:color w:val="000000"/>
          <w:szCs w:val="24"/>
          <w:shd w:val="clear" w:color="auto" w:fill="FFFFFF"/>
          <w:rtl/>
        </w:rPr>
        <w:t>צוות דרכיה, לורי נוביק</w:t>
      </w:r>
    </w:p>
    <w:p w14:paraId="562C4604" w14:textId="77777777" w:rsidR="00EB33A6" w:rsidRDefault="00EB33A6" w:rsidP="00E05846">
      <w:pPr>
        <w:bidi/>
        <w:ind w:left="720" w:hanging="360"/>
        <w:jc w:val="both"/>
      </w:pPr>
    </w:p>
    <w:p w14:paraId="0F428BB8" w14:textId="56944554" w:rsidR="00AB6AE2" w:rsidRPr="00A1579D" w:rsidRDefault="00D22E20" w:rsidP="00E05846">
      <w:pPr>
        <w:pStyle w:val="af8"/>
        <w:numPr>
          <w:ilvl w:val="0"/>
          <w:numId w:val="18"/>
        </w:numPr>
        <w:bidi/>
        <w:jc w:val="both"/>
      </w:pPr>
      <w:hyperlink r:id="rId10" w:history="1">
        <w:r w:rsidR="00AB6AE2" w:rsidRPr="00D34936">
          <w:rPr>
            <w:rStyle w:val="Hyperlink"/>
            <w:rtl/>
          </w:rPr>
          <w:t>לחצו כאן</w:t>
        </w:r>
      </w:hyperlink>
      <w:r w:rsidR="00AB6AE2" w:rsidRPr="00A1579D">
        <w:rPr>
          <w:rtl/>
        </w:rPr>
        <w:t xml:space="preserve"> כדי לראות גרסה מעודכנת של השיעור עם </w:t>
      </w:r>
      <w:r w:rsidR="00AB6AE2" w:rsidRPr="00A1579D">
        <w:rPr>
          <w:rFonts w:hint="cs"/>
          <w:rtl/>
        </w:rPr>
        <w:t>כלי למידה נוספים</w:t>
      </w:r>
      <w:r w:rsidR="00AB6AE2" w:rsidRPr="00A1579D">
        <w:rPr>
          <w:rtl/>
        </w:rPr>
        <w:t xml:space="preserve"> באתר דרכיה</w:t>
      </w:r>
      <w:r w:rsidR="00AB6AE2" w:rsidRPr="00A1579D">
        <w:t>.</w:t>
      </w:r>
    </w:p>
    <w:p w14:paraId="06F6BFEE" w14:textId="4E60D97A" w:rsidR="00AB6AE2" w:rsidRPr="00A1579D" w:rsidRDefault="00D22E20" w:rsidP="00E05846">
      <w:pPr>
        <w:pStyle w:val="af8"/>
        <w:numPr>
          <w:ilvl w:val="0"/>
          <w:numId w:val="18"/>
        </w:numPr>
        <w:bidi/>
        <w:jc w:val="both"/>
      </w:pPr>
      <w:hyperlink r:id="rId11" w:history="1">
        <w:r w:rsidR="00AB6AE2" w:rsidRPr="00A1579D">
          <w:rPr>
            <w:rStyle w:val="Hyperlink"/>
            <w:color w:val="4472C4" w:themeColor="accent5"/>
            <w:rtl/>
          </w:rPr>
          <w:t>הרשמו כאן</w:t>
        </w:r>
      </w:hyperlink>
      <w:r w:rsidR="00AB6AE2" w:rsidRPr="00A1579D">
        <w:rPr>
          <w:rtl/>
        </w:rPr>
        <w:t xml:space="preserve"> לניוזלטר כדי לקבל עוד עדכונים ותכנים ממיזם דרכיה</w:t>
      </w:r>
      <w:r w:rsidR="00AB6AE2" w:rsidRPr="00A1579D">
        <w:t>.</w:t>
      </w:r>
    </w:p>
    <w:p w14:paraId="27C249AC" w14:textId="1E79549E" w:rsidR="00AB6AE2" w:rsidRPr="00A1579D" w:rsidRDefault="00AB6AE2" w:rsidP="00E05846">
      <w:pPr>
        <w:pStyle w:val="af8"/>
        <w:numPr>
          <w:ilvl w:val="0"/>
          <w:numId w:val="18"/>
        </w:numPr>
        <w:bidi/>
        <w:jc w:val="both"/>
      </w:pPr>
      <w:r w:rsidRPr="00A1579D">
        <w:rPr>
          <w:rtl/>
        </w:rPr>
        <w:t xml:space="preserve">נשמח לקבל הערות והארות </w:t>
      </w:r>
      <w:hyperlink r:id="rId12" w:history="1">
        <w:r w:rsidRPr="00A1579D">
          <w:rPr>
            <w:rStyle w:val="Hyperlink"/>
            <w:color w:val="4472C4" w:themeColor="accent5"/>
            <w:rtl/>
          </w:rPr>
          <w:t>כאן</w:t>
        </w:r>
      </w:hyperlink>
      <w:r w:rsidRPr="00A1579D">
        <w:rPr>
          <w:color w:val="4472C4" w:themeColor="accent5"/>
        </w:rPr>
        <w:t>.</w:t>
      </w:r>
    </w:p>
    <w:p w14:paraId="61D2EA0F" w14:textId="60F4BB4C" w:rsidR="00740FBD" w:rsidRPr="00A1579D" w:rsidRDefault="00740FBD" w:rsidP="00E05846">
      <w:pPr>
        <w:pStyle w:val="ArticleTitle"/>
        <w:bidi/>
        <w:jc w:val="both"/>
        <w:rPr>
          <w:rtl/>
        </w:rPr>
      </w:pPr>
      <w:r w:rsidRPr="00A1579D">
        <w:rPr>
          <w:rFonts w:hint="cs"/>
          <w:rtl/>
        </w:rPr>
        <w:t>מעמד</w:t>
      </w:r>
      <w:r w:rsidR="00493B7C" w:rsidRPr="00A1579D">
        <w:rPr>
          <w:rFonts w:hint="cs"/>
          <w:rtl/>
        </w:rPr>
        <w:t xml:space="preserve"> האישה</w:t>
      </w:r>
      <w:r w:rsidR="00FE68EB" w:rsidRPr="00A1579D">
        <w:rPr>
          <w:rFonts w:hint="cs"/>
          <w:rtl/>
        </w:rPr>
        <w:t xml:space="preserve"> א: מעמד</w:t>
      </w:r>
      <w:r w:rsidRPr="00A1579D">
        <w:rPr>
          <w:rFonts w:hint="cs"/>
          <w:rtl/>
        </w:rPr>
        <w:t xml:space="preserve"> </w:t>
      </w:r>
      <w:r w:rsidR="00044163" w:rsidRPr="00A1579D">
        <w:rPr>
          <w:rFonts w:hint="cs"/>
          <w:rtl/>
        </w:rPr>
        <w:t>כללי</w:t>
      </w:r>
    </w:p>
    <w:p w14:paraId="2D9AD890" w14:textId="3523508F" w:rsidR="00027DFB" w:rsidRPr="00A1579D" w:rsidRDefault="006E03FF" w:rsidP="00E05846">
      <w:pPr>
        <w:pStyle w:val="1"/>
        <w:bidi/>
        <w:jc w:val="both"/>
        <w:rPr>
          <w:u w:val="single"/>
          <w:rtl/>
        </w:rPr>
      </w:pPr>
      <w:r w:rsidRPr="00A1579D">
        <w:t xml:space="preserve"> </w:t>
      </w:r>
    </w:p>
    <w:p w14:paraId="237D0378" w14:textId="6C56C5B5" w:rsidR="00A1579D" w:rsidRPr="00A1579D" w:rsidRDefault="00A1579D" w:rsidP="00E05846">
      <w:pPr>
        <w:bidi/>
        <w:jc w:val="both"/>
        <w:rPr>
          <w:rtl/>
        </w:rPr>
      </w:pPr>
      <w:bookmarkStart w:id="0" w:name="_Hlk15590973"/>
      <w:r w:rsidRPr="00A1579D">
        <w:rPr>
          <w:rFonts w:hint="cs"/>
          <w:rtl/>
        </w:rPr>
        <w:t>מאת לורי נוביק</w:t>
      </w:r>
      <w:r w:rsidRPr="00A1579D">
        <w:t xml:space="preserve"> | </w:t>
      </w:r>
      <w:r w:rsidRPr="00A1579D">
        <w:rPr>
          <w:rFonts w:hint="cs"/>
          <w:rtl/>
        </w:rPr>
        <w:t>עריכה: הרב עזרא ביק, אילנה אלצפן, שיינע גולדברג, והרב דוד ספרלינג</w:t>
      </w:r>
    </w:p>
    <w:p w14:paraId="0DFADDC0" w14:textId="77777777" w:rsidR="00A1579D" w:rsidRPr="00A1579D" w:rsidRDefault="00A1579D" w:rsidP="00E05846">
      <w:pPr>
        <w:bidi/>
        <w:jc w:val="both"/>
        <w:rPr>
          <w:rtl/>
        </w:rPr>
      </w:pPr>
      <w:r w:rsidRPr="00A1579D">
        <w:rPr>
          <w:rFonts w:hint="cs"/>
          <w:rtl/>
        </w:rPr>
        <w:t>תרגום בעברית: רחל וינשטיין | עריכה בעברית: חניטל אופן ועדיה בלנק</w:t>
      </w:r>
    </w:p>
    <w:p w14:paraId="168E3FC7" w14:textId="77777777" w:rsidR="00F866FE" w:rsidRPr="00A1579D" w:rsidRDefault="00F866FE" w:rsidP="00E05846">
      <w:pPr>
        <w:pStyle w:val="Briefq"/>
        <w:jc w:val="both"/>
        <w:rPr>
          <w:rtl/>
        </w:rPr>
      </w:pPr>
      <w:r w:rsidRPr="00A1579D">
        <w:rPr>
          <w:rFonts w:hint="cs"/>
          <w:rtl/>
        </w:rPr>
        <w:t>'דרכיה' מתמקד בחינוך הלכתי, תוך הצגת מגוון פרספקטיבות. מאמרים אחדים, כולל הנוכחי, מתמקדים יותר ברעיונות ונוקטים עמדה. אנו מקווים שתמצאו אותו משכיל ומעורר מחשבה.</w:t>
      </w:r>
    </w:p>
    <w:bookmarkEnd w:id="0"/>
    <w:p w14:paraId="2495A162" w14:textId="1162117B" w:rsidR="0059323E" w:rsidRPr="00A1579D" w:rsidRDefault="003B549D" w:rsidP="00E05846">
      <w:pPr>
        <w:pStyle w:val="1"/>
        <w:bidi/>
        <w:jc w:val="both"/>
        <w:rPr>
          <w:rtl/>
        </w:rPr>
      </w:pPr>
      <w:r w:rsidRPr="00A1579D">
        <w:rPr>
          <w:rFonts w:hint="eastAsia"/>
          <w:rtl/>
        </w:rPr>
        <w:t>בריאה</w:t>
      </w:r>
    </w:p>
    <w:p w14:paraId="2864C537" w14:textId="0F96EE64" w:rsidR="00A32025" w:rsidRPr="00A1579D" w:rsidRDefault="001441E9" w:rsidP="00E05846">
      <w:pPr>
        <w:pStyle w:val="Subq"/>
        <w:bidi/>
        <w:jc w:val="both"/>
        <w:rPr>
          <w:szCs w:val="28"/>
          <w:rtl/>
        </w:rPr>
      </w:pPr>
      <w:r w:rsidRPr="00A1579D">
        <w:rPr>
          <w:rFonts w:hint="cs"/>
          <w:rtl/>
        </w:rPr>
        <w:t>האם יש שוויון בין המינים?</w:t>
      </w:r>
      <w:r w:rsidR="00FA7BAA" w:rsidRPr="00A1579D">
        <w:rPr>
          <w:rFonts w:hint="cs"/>
          <w:rtl/>
        </w:rPr>
        <w:t xml:space="preserve"> </w:t>
      </w:r>
    </w:p>
    <w:p w14:paraId="6414A73D" w14:textId="0DE26CCA" w:rsidR="001441E9" w:rsidRPr="00A1579D" w:rsidRDefault="002A491D" w:rsidP="00E05846">
      <w:pPr>
        <w:bidi/>
        <w:jc w:val="both"/>
        <w:rPr>
          <w:rtl/>
        </w:rPr>
      </w:pPr>
      <w:r w:rsidRPr="00A1579D">
        <w:rPr>
          <w:rFonts w:hint="cs"/>
          <w:rtl/>
        </w:rPr>
        <w:t>העיסוק ב</w:t>
      </w:r>
      <w:r w:rsidR="003B2BBC" w:rsidRPr="00A1579D">
        <w:rPr>
          <w:rFonts w:hint="cs"/>
          <w:rtl/>
        </w:rPr>
        <w:t xml:space="preserve">נושא </w:t>
      </w:r>
      <w:r w:rsidRPr="00A1579D">
        <w:rPr>
          <w:rFonts w:hint="cs"/>
          <w:rtl/>
        </w:rPr>
        <w:t>ה</w:t>
      </w:r>
      <w:r w:rsidR="00B45482" w:rsidRPr="00A1579D">
        <w:rPr>
          <w:rFonts w:hint="cs"/>
          <w:rtl/>
        </w:rPr>
        <w:t>מגדר ביהדות מ</w:t>
      </w:r>
      <w:r w:rsidR="001441E9" w:rsidRPr="00A1579D">
        <w:rPr>
          <w:rFonts w:hint="cs"/>
          <w:rtl/>
        </w:rPr>
        <w:t>תחיל מבראשית, מסיפור הבריאה.</w:t>
      </w:r>
    </w:p>
    <w:p w14:paraId="3B2191B9" w14:textId="07F83E3A" w:rsidR="00516504" w:rsidRPr="00A1579D" w:rsidRDefault="00516504" w:rsidP="00E05846">
      <w:pPr>
        <w:bidi/>
        <w:jc w:val="both"/>
        <w:rPr>
          <w:rtl/>
        </w:rPr>
      </w:pPr>
      <w:r w:rsidRPr="00A1579D">
        <w:rPr>
          <w:rFonts w:hint="cs"/>
          <w:rtl/>
        </w:rPr>
        <w:t>תיאור בריאת האדם מופיע פעמיים</w:t>
      </w:r>
      <w:r w:rsidR="003235C1" w:rsidRPr="00A1579D">
        <w:rPr>
          <w:rFonts w:hint="cs"/>
          <w:rtl/>
        </w:rPr>
        <w:t xml:space="preserve"> בספר בראשית</w:t>
      </w:r>
      <w:r w:rsidR="00565189" w:rsidRPr="00A1579D">
        <w:rPr>
          <w:rFonts w:hint="cs"/>
          <w:rtl/>
        </w:rPr>
        <w:t>, בפרק א' ובפרק ב'</w:t>
      </w:r>
      <w:r w:rsidRPr="00A1579D">
        <w:rPr>
          <w:rFonts w:hint="cs"/>
          <w:rtl/>
        </w:rPr>
        <w:t xml:space="preserve">. תיאור אחד מדגיש את השוויון בין המינים, </w:t>
      </w:r>
      <w:r w:rsidR="004570BA" w:rsidRPr="00A1579D">
        <w:rPr>
          <w:rFonts w:hint="cs"/>
          <w:rtl/>
        </w:rPr>
        <w:t>ולעומתו</w:t>
      </w:r>
      <w:r w:rsidR="003B2BBC" w:rsidRPr="00A1579D">
        <w:rPr>
          <w:rFonts w:hint="cs"/>
          <w:rtl/>
        </w:rPr>
        <w:t xml:space="preserve"> </w:t>
      </w:r>
      <w:r w:rsidRPr="00A1579D">
        <w:rPr>
          <w:rFonts w:hint="cs"/>
          <w:rtl/>
        </w:rPr>
        <w:t>התיאור השני מדגיש את חוסר השוויון ביניהם. בתיאור הראשון של הבריאה</w:t>
      </w:r>
      <w:r w:rsidR="00DD5411" w:rsidRPr="00A1579D">
        <w:rPr>
          <w:rFonts w:hint="cs"/>
          <w:rtl/>
        </w:rPr>
        <w:t>,</w:t>
      </w:r>
      <w:r w:rsidRPr="00A1579D">
        <w:rPr>
          <w:rFonts w:hint="cs"/>
          <w:rtl/>
        </w:rPr>
        <w:t xml:space="preserve"> בפרק א'</w:t>
      </w:r>
      <w:r w:rsidR="00DD5411" w:rsidRPr="00A1579D">
        <w:rPr>
          <w:rFonts w:hint="cs"/>
          <w:rtl/>
        </w:rPr>
        <w:t xml:space="preserve"> של ספר בראשית,</w:t>
      </w:r>
      <w:r w:rsidRPr="00A1579D">
        <w:rPr>
          <w:rFonts w:hint="cs"/>
          <w:rtl/>
        </w:rPr>
        <w:t xml:space="preserve"> הא</w:t>
      </w:r>
      <w:r w:rsidR="00B45482" w:rsidRPr="00A1579D">
        <w:rPr>
          <w:rFonts w:hint="cs"/>
          <w:rtl/>
        </w:rPr>
        <w:t>יש</w:t>
      </w:r>
      <w:r w:rsidRPr="00A1579D">
        <w:rPr>
          <w:rFonts w:hint="cs"/>
          <w:rtl/>
        </w:rPr>
        <w:t xml:space="preserve"> והאישה נבראים כאחד: </w:t>
      </w:r>
    </w:p>
    <w:p w14:paraId="05C38810" w14:textId="69DDC97A" w:rsidR="00887F1B" w:rsidRPr="00A1579D" w:rsidRDefault="00887F1B" w:rsidP="00E05846">
      <w:pPr>
        <w:pStyle w:val="SourceTitle"/>
        <w:jc w:val="both"/>
        <w:rPr>
          <w:color w:val="auto"/>
          <w:rtl/>
        </w:rPr>
      </w:pPr>
      <w:r w:rsidRPr="00A1579D">
        <w:rPr>
          <w:rFonts w:hint="eastAsia"/>
          <w:color w:val="auto"/>
          <w:rtl/>
        </w:rPr>
        <w:t>בראשית</w:t>
      </w:r>
      <w:r w:rsidRPr="00A1579D">
        <w:rPr>
          <w:color w:val="auto"/>
          <w:rtl/>
        </w:rPr>
        <w:t xml:space="preserve"> </w:t>
      </w:r>
      <w:r w:rsidRPr="00A1579D">
        <w:rPr>
          <w:rFonts w:hint="eastAsia"/>
          <w:color w:val="auto"/>
          <w:rtl/>
        </w:rPr>
        <w:t>א</w:t>
      </w:r>
      <w:r w:rsidR="004A3D41" w:rsidRPr="00A1579D">
        <w:rPr>
          <w:color w:val="auto"/>
          <w:rtl/>
        </w:rPr>
        <w:t xml:space="preserve">', </w:t>
      </w:r>
      <w:r w:rsidRPr="00A1579D">
        <w:rPr>
          <w:rFonts w:hint="eastAsia"/>
          <w:color w:val="auto"/>
          <w:rtl/>
        </w:rPr>
        <w:t>כז</w:t>
      </w:r>
    </w:p>
    <w:p w14:paraId="7746D160" w14:textId="7C873EE9" w:rsidR="0059323E" w:rsidRPr="00A1579D" w:rsidRDefault="0059323E" w:rsidP="00E05846">
      <w:pPr>
        <w:pStyle w:val="SourceText"/>
        <w:jc w:val="both"/>
        <w:rPr>
          <w:color w:val="auto"/>
          <w:rtl/>
        </w:rPr>
      </w:pPr>
      <w:r w:rsidRPr="00A1579D">
        <w:rPr>
          <w:color w:val="auto"/>
          <w:rtl/>
        </w:rPr>
        <w:t>וַיִּבְרָא אֱ</w:t>
      </w:r>
      <w:r w:rsidR="00D9280A" w:rsidRPr="00A1579D">
        <w:rPr>
          <w:color w:val="auto"/>
          <w:rtl/>
        </w:rPr>
        <w:t>-</w:t>
      </w:r>
      <w:r w:rsidRPr="00A1579D">
        <w:rPr>
          <w:color w:val="auto"/>
          <w:rtl/>
        </w:rPr>
        <w:t xml:space="preserve">לֹהִים אֶת הָאָדָם בְּצַלְמוֹ </w:t>
      </w:r>
      <w:r w:rsidR="00565189" w:rsidRPr="00A1579D">
        <w:rPr>
          <w:color w:val="auto"/>
          <w:rtl/>
        </w:rPr>
        <w:t>,</w:t>
      </w:r>
      <w:r w:rsidRPr="00A1579D">
        <w:rPr>
          <w:color w:val="auto"/>
          <w:rtl/>
        </w:rPr>
        <w:t>בְּצֶלֶם אֱלֹהִים בָּרָא אֹתוֹ</w:t>
      </w:r>
      <w:r w:rsidR="00565189" w:rsidRPr="00A1579D">
        <w:rPr>
          <w:color w:val="auto"/>
          <w:rtl/>
        </w:rPr>
        <w:t>,</w:t>
      </w:r>
      <w:r w:rsidRPr="00A1579D">
        <w:rPr>
          <w:color w:val="auto"/>
          <w:rtl/>
        </w:rPr>
        <w:t xml:space="preserve"> זָכָר וּנְקֵבָה בָּרָא אֹתָם</w:t>
      </w:r>
      <w:r w:rsidR="00BF1325" w:rsidRPr="00A1579D">
        <w:rPr>
          <w:color w:val="auto"/>
          <w:rtl/>
        </w:rPr>
        <w:t>.</w:t>
      </w:r>
    </w:p>
    <w:p w14:paraId="52742EA8" w14:textId="305895DF" w:rsidR="00DD5411" w:rsidRPr="00A1579D" w:rsidRDefault="00DD5411" w:rsidP="00E05846">
      <w:pPr>
        <w:bidi/>
        <w:jc w:val="both"/>
        <w:rPr>
          <w:rtl/>
        </w:rPr>
      </w:pPr>
      <w:r w:rsidRPr="00A1579D">
        <w:rPr>
          <w:rFonts w:hint="cs"/>
          <w:rtl/>
        </w:rPr>
        <w:t>לפי פסוק זה</w:t>
      </w:r>
      <w:r w:rsidR="00565189" w:rsidRPr="00A1579D">
        <w:rPr>
          <w:rFonts w:hint="cs"/>
          <w:rtl/>
        </w:rPr>
        <w:t>,</w:t>
      </w:r>
      <w:r w:rsidRPr="00A1579D">
        <w:rPr>
          <w:rFonts w:hint="cs"/>
          <w:rtl/>
        </w:rPr>
        <w:t xml:space="preserve"> </w:t>
      </w:r>
      <w:r w:rsidR="00B45482" w:rsidRPr="00A1579D">
        <w:rPr>
          <w:rFonts w:hint="cs"/>
          <w:rtl/>
        </w:rPr>
        <w:t xml:space="preserve">האיש </w:t>
      </w:r>
      <w:r w:rsidRPr="00A1579D">
        <w:rPr>
          <w:rFonts w:hint="cs"/>
          <w:rtl/>
        </w:rPr>
        <w:t>והאישה נבראו שניהם יחד בצלם א</w:t>
      </w:r>
      <w:r w:rsidR="003D2413" w:rsidRPr="00A1579D">
        <w:rPr>
          <w:rFonts w:hint="cs"/>
          <w:rtl/>
        </w:rPr>
        <w:t>לוק</w:t>
      </w:r>
      <w:r w:rsidRPr="00A1579D">
        <w:rPr>
          <w:rFonts w:hint="cs"/>
          <w:rtl/>
        </w:rPr>
        <w:t>ים.</w:t>
      </w:r>
    </w:p>
    <w:p w14:paraId="73F79F70" w14:textId="77777777" w:rsidR="00B45482" w:rsidRPr="00A1579D" w:rsidRDefault="00B45482" w:rsidP="00E05846">
      <w:pPr>
        <w:bidi/>
        <w:jc w:val="both"/>
        <w:rPr>
          <w:rtl/>
        </w:rPr>
      </w:pPr>
      <w:r w:rsidRPr="00A1579D">
        <w:rPr>
          <w:rFonts w:hint="cs"/>
          <w:rtl/>
        </w:rPr>
        <w:t>אולם בתיאור השני של הבריאה, בפרק ב' של ספר בראשית, הדברים נראים אחרת:</w:t>
      </w:r>
    </w:p>
    <w:p w14:paraId="7DAC734F" w14:textId="3AC62689" w:rsidR="00B45482" w:rsidRPr="00A1579D" w:rsidRDefault="00B45482" w:rsidP="00E05846">
      <w:pPr>
        <w:pStyle w:val="SourceTitle"/>
        <w:jc w:val="both"/>
        <w:rPr>
          <w:color w:val="auto"/>
          <w:rtl/>
        </w:rPr>
      </w:pPr>
      <w:r w:rsidRPr="00A1579D">
        <w:rPr>
          <w:rFonts w:hint="eastAsia"/>
          <w:color w:val="auto"/>
          <w:rtl/>
        </w:rPr>
        <w:t>בראשית</w:t>
      </w:r>
      <w:r w:rsidRPr="00A1579D">
        <w:rPr>
          <w:color w:val="auto"/>
          <w:rtl/>
        </w:rPr>
        <w:t xml:space="preserve"> </w:t>
      </w:r>
      <w:r w:rsidRPr="00A1579D">
        <w:rPr>
          <w:rFonts w:hint="eastAsia"/>
          <w:color w:val="auto"/>
          <w:rtl/>
        </w:rPr>
        <w:t>ב</w:t>
      </w:r>
      <w:r w:rsidR="000A52BD" w:rsidRPr="00A1579D">
        <w:rPr>
          <w:color w:val="auto"/>
          <w:rtl/>
        </w:rPr>
        <w:t xml:space="preserve">', </w:t>
      </w:r>
      <w:r w:rsidRPr="00A1579D">
        <w:rPr>
          <w:rFonts w:hint="eastAsia"/>
          <w:color w:val="auto"/>
          <w:rtl/>
        </w:rPr>
        <w:t>יח</w:t>
      </w:r>
    </w:p>
    <w:p w14:paraId="5BD0A5FE" w14:textId="341B678B" w:rsidR="00B45482" w:rsidRPr="00A1579D" w:rsidRDefault="00B45482" w:rsidP="00E05846">
      <w:pPr>
        <w:pStyle w:val="SourceText"/>
        <w:jc w:val="both"/>
        <w:rPr>
          <w:color w:val="auto"/>
          <w:rtl/>
        </w:rPr>
      </w:pPr>
      <w:r w:rsidRPr="00A1579D">
        <w:rPr>
          <w:color w:val="auto"/>
          <w:rtl/>
        </w:rPr>
        <w:t xml:space="preserve">וַיֹּאמֶר </w:t>
      </w:r>
      <w:r w:rsidRPr="00A1579D">
        <w:rPr>
          <w:rFonts w:hint="eastAsia"/>
          <w:color w:val="auto"/>
          <w:rtl/>
        </w:rPr>
        <w:t>ה</w:t>
      </w:r>
      <w:r w:rsidRPr="00A1579D">
        <w:rPr>
          <w:color w:val="auto"/>
          <w:rtl/>
        </w:rPr>
        <w:t xml:space="preserve">' </w:t>
      </w:r>
      <w:r w:rsidR="00201147" w:rsidRPr="00A1579D">
        <w:rPr>
          <w:color w:val="auto"/>
          <w:rtl/>
        </w:rPr>
        <w:t>אֱ</w:t>
      </w:r>
      <w:r w:rsidR="00201147" w:rsidRPr="00A1579D">
        <w:rPr>
          <w:rFonts w:hint="cs"/>
          <w:color w:val="auto"/>
          <w:rtl/>
        </w:rPr>
        <w:t>-</w:t>
      </w:r>
      <w:r w:rsidR="00201147" w:rsidRPr="00A1579D">
        <w:rPr>
          <w:color w:val="auto"/>
          <w:rtl/>
        </w:rPr>
        <w:t>לֹהִים</w:t>
      </w:r>
      <w:r w:rsidRPr="00A1579D">
        <w:rPr>
          <w:color w:val="auto"/>
          <w:rtl/>
        </w:rPr>
        <w:t xml:space="preserve"> לֹא טוֹב הֱיוֹת הָאָדָם לְבַדּוֹ, אֶעֱשֶׂה לּוֹ עֵזֶר כְּנֶגְדּוֹ</w:t>
      </w:r>
      <w:r w:rsidR="00A44F57" w:rsidRPr="00A1579D">
        <w:rPr>
          <w:color w:val="auto"/>
          <w:rtl/>
        </w:rPr>
        <w:t>.</w:t>
      </w:r>
    </w:p>
    <w:p w14:paraId="008E7D88" w14:textId="19A7B93E" w:rsidR="00B45482" w:rsidRPr="00A1579D" w:rsidRDefault="006519F3" w:rsidP="00E05846">
      <w:pPr>
        <w:bidi/>
        <w:jc w:val="both"/>
        <w:rPr>
          <w:rtl/>
        </w:rPr>
      </w:pPr>
      <w:r w:rsidRPr="00A1579D">
        <w:rPr>
          <w:rFonts w:hint="cs"/>
          <w:rtl/>
        </w:rPr>
        <w:t>ב</w:t>
      </w:r>
      <w:r w:rsidR="00B45482" w:rsidRPr="00A1579D">
        <w:rPr>
          <w:rFonts w:hint="cs"/>
          <w:rtl/>
        </w:rPr>
        <w:t xml:space="preserve">תיאור זה של הבריאה </w:t>
      </w:r>
      <w:r w:rsidRPr="00A1579D">
        <w:rPr>
          <w:rFonts w:hint="cs"/>
          <w:rtl/>
        </w:rPr>
        <w:t xml:space="preserve">נברא </w:t>
      </w:r>
      <w:r w:rsidR="00B45482" w:rsidRPr="00A1579D">
        <w:rPr>
          <w:rFonts w:hint="cs"/>
          <w:rtl/>
        </w:rPr>
        <w:t xml:space="preserve">האדם תחילה, ורק לאחר מכן נבראה האישה. </w:t>
      </w:r>
      <w:r w:rsidRPr="00A1579D">
        <w:rPr>
          <w:rFonts w:hint="cs"/>
          <w:rtl/>
        </w:rPr>
        <w:t xml:space="preserve">לפי תיאור זה </w:t>
      </w:r>
      <w:r w:rsidR="00B45482" w:rsidRPr="00A1579D">
        <w:rPr>
          <w:rFonts w:hint="cs"/>
          <w:rtl/>
        </w:rPr>
        <w:t>האישה נבראה כדי למלא תפקיד בחייו של האיש.</w:t>
      </w:r>
      <w:r w:rsidR="00E51C7A" w:rsidRPr="00A1579D">
        <w:rPr>
          <w:rFonts w:hint="cs"/>
          <w:rtl/>
        </w:rPr>
        <w:t xml:space="preserve"> התיאור בבראשית פרק א' הוא שוויוני</w:t>
      </w:r>
      <w:r w:rsidR="00197AF0" w:rsidRPr="00A1579D">
        <w:rPr>
          <w:rFonts w:hint="cs"/>
          <w:rtl/>
        </w:rPr>
        <w:t xml:space="preserve"> מאוד</w:t>
      </w:r>
      <w:r w:rsidR="00E51C7A" w:rsidRPr="00A1579D">
        <w:rPr>
          <w:rFonts w:hint="cs"/>
          <w:rtl/>
        </w:rPr>
        <w:t>. לעומת זאת</w:t>
      </w:r>
      <w:r w:rsidR="003D6BCB" w:rsidRPr="00A1579D">
        <w:rPr>
          <w:rFonts w:hint="cs"/>
          <w:rtl/>
        </w:rPr>
        <w:t>,</w:t>
      </w:r>
      <w:r w:rsidR="00E51C7A" w:rsidRPr="00A1579D">
        <w:rPr>
          <w:rFonts w:hint="cs"/>
          <w:rtl/>
        </w:rPr>
        <w:t xml:space="preserve"> מן התיאור בבראשית פרק ב' משתמע שישנו הבדל מהותי בין המינים.</w:t>
      </w:r>
    </w:p>
    <w:p w14:paraId="22D01FFB" w14:textId="74069C69" w:rsidR="002C651E" w:rsidRPr="00A1579D" w:rsidRDefault="00565189" w:rsidP="00E05846">
      <w:pPr>
        <w:bidi/>
        <w:jc w:val="both"/>
        <w:rPr>
          <w:rtl/>
        </w:rPr>
      </w:pPr>
      <w:r w:rsidRPr="00A1579D">
        <w:rPr>
          <w:rFonts w:hint="cs"/>
          <w:rtl/>
        </w:rPr>
        <w:lastRenderedPageBreak/>
        <w:t xml:space="preserve">בגמרא </w:t>
      </w:r>
      <w:r w:rsidR="00ED4516" w:rsidRPr="00A1579D">
        <w:rPr>
          <w:rFonts w:hint="cs"/>
          <w:rtl/>
        </w:rPr>
        <w:t>מובא הסבר</w:t>
      </w:r>
      <w:r w:rsidR="00993BBC" w:rsidRPr="00A1579D">
        <w:rPr>
          <w:rFonts w:hint="cs"/>
          <w:rtl/>
        </w:rPr>
        <w:t xml:space="preserve"> שמגשר בין הפסוקים.</w:t>
      </w:r>
      <w:r w:rsidR="00ED4516" w:rsidRPr="00A1579D">
        <w:rPr>
          <w:rFonts w:hint="cs"/>
          <w:rtl/>
        </w:rPr>
        <w:t xml:space="preserve"> לפיו האדם היה תחילה </w:t>
      </w:r>
      <w:r w:rsidRPr="00A1579D">
        <w:rPr>
          <w:rFonts w:hint="cs"/>
          <w:rtl/>
        </w:rPr>
        <w:t>"דו פרצופין"</w:t>
      </w:r>
      <w:r w:rsidR="007B7D74" w:rsidRPr="00A1579D">
        <w:rPr>
          <w:rFonts w:hint="cs"/>
          <w:rtl/>
        </w:rPr>
        <w:t>,</w:t>
      </w:r>
      <w:r w:rsidR="00993BBC" w:rsidRPr="00A1579D">
        <w:rPr>
          <w:rFonts w:hint="cs"/>
          <w:rtl/>
        </w:rPr>
        <w:t xml:space="preserve"> כלומר שני גופים, גוף זכרי וגוף נקבי, המחוברים זה לזה גב אל גב</w:t>
      </w:r>
      <w:r w:rsidR="007B7D74" w:rsidRPr="00A1579D">
        <w:rPr>
          <w:rFonts w:hint="cs"/>
          <w:rtl/>
        </w:rPr>
        <w:t>.</w:t>
      </w:r>
      <w:r w:rsidR="00993BBC" w:rsidRPr="00A1579D">
        <w:rPr>
          <w:rFonts w:hint="cs"/>
          <w:rtl/>
        </w:rPr>
        <w:t xml:space="preserve"> </w:t>
      </w:r>
      <w:r w:rsidR="007B7D74" w:rsidRPr="00A1579D">
        <w:rPr>
          <w:rFonts w:hint="cs"/>
          <w:rtl/>
        </w:rPr>
        <w:t>רק בשלב מאוחר יותר</w:t>
      </w:r>
      <w:r w:rsidR="00993BBC" w:rsidRPr="00A1579D">
        <w:rPr>
          <w:rFonts w:hint="cs"/>
          <w:rtl/>
        </w:rPr>
        <w:t xml:space="preserve"> הופרדו</w:t>
      </w:r>
      <w:r w:rsidR="007B7D74" w:rsidRPr="00A1579D">
        <w:rPr>
          <w:rFonts w:hint="cs"/>
          <w:rtl/>
        </w:rPr>
        <w:t xml:space="preserve"> שני הגופים</w:t>
      </w:r>
      <w:r w:rsidR="00993BBC" w:rsidRPr="00A1579D">
        <w:rPr>
          <w:rFonts w:hint="cs"/>
          <w:rtl/>
        </w:rPr>
        <w:t>.</w:t>
      </w:r>
      <w:r w:rsidR="002C651E" w:rsidRPr="00A1579D">
        <w:rPr>
          <w:rStyle w:val="af3"/>
          <w:rtl/>
        </w:rPr>
        <w:footnoteReference w:id="1"/>
      </w:r>
      <w:r w:rsidR="002C651E" w:rsidRPr="00A1579D">
        <w:rPr>
          <w:rFonts w:hint="cs"/>
          <w:rtl/>
        </w:rPr>
        <w:t xml:space="preserve"> </w:t>
      </w:r>
    </w:p>
    <w:p w14:paraId="2567B2AE" w14:textId="37E8355B" w:rsidR="002C651E" w:rsidRPr="00A1579D" w:rsidRDefault="002C651E" w:rsidP="00E05846">
      <w:pPr>
        <w:pStyle w:val="SourceTitle"/>
        <w:jc w:val="both"/>
        <w:rPr>
          <w:color w:val="auto"/>
          <w:rtl/>
        </w:rPr>
      </w:pPr>
      <w:r w:rsidRPr="00A1579D">
        <w:rPr>
          <w:rFonts w:hint="eastAsia"/>
          <w:color w:val="auto"/>
          <w:rtl/>
        </w:rPr>
        <w:t>ברכות</w:t>
      </w:r>
      <w:r w:rsidRPr="00A1579D">
        <w:rPr>
          <w:color w:val="auto"/>
          <w:rtl/>
        </w:rPr>
        <w:t xml:space="preserve"> </w:t>
      </w:r>
      <w:r w:rsidRPr="00A1579D">
        <w:rPr>
          <w:rFonts w:hint="eastAsia"/>
          <w:color w:val="auto"/>
          <w:rtl/>
        </w:rPr>
        <w:t>סא</w:t>
      </w:r>
      <w:r w:rsidRPr="00A1579D">
        <w:rPr>
          <w:color w:val="auto"/>
          <w:rtl/>
        </w:rPr>
        <w:t xml:space="preserve"> ע"א</w:t>
      </w:r>
    </w:p>
    <w:p w14:paraId="163E9687" w14:textId="40C2FC93" w:rsidR="002C651E" w:rsidRPr="00A1579D" w:rsidRDefault="002C651E" w:rsidP="00E05846">
      <w:pPr>
        <w:pStyle w:val="SourceText"/>
        <w:jc w:val="both"/>
        <w:rPr>
          <w:color w:val="auto"/>
          <w:rtl/>
        </w:rPr>
      </w:pPr>
      <w:r w:rsidRPr="00A1579D">
        <w:rPr>
          <w:color w:val="auto"/>
          <w:rtl/>
        </w:rPr>
        <w:t>דאמר ר’ ירמיה בן אלעזר, דו פרצופין ברא ה</w:t>
      </w:r>
      <w:r w:rsidRPr="00A1579D">
        <w:rPr>
          <w:rFonts w:hint="cs"/>
          <w:color w:val="auto"/>
          <w:rtl/>
        </w:rPr>
        <w:t>ק</w:t>
      </w:r>
      <w:r w:rsidRPr="00A1579D">
        <w:rPr>
          <w:color w:val="auto"/>
          <w:rtl/>
        </w:rPr>
        <w:t>ב”ה באדם הראשון</w:t>
      </w:r>
    </w:p>
    <w:p w14:paraId="772754B1" w14:textId="53251CAF" w:rsidR="002C651E" w:rsidRPr="00A1579D" w:rsidRDefault="002C651E" w:rsidP="00E05846">
      <w:pPr>
        <w:bidi/>
        <w:jc w:val="both"/>
        <w:rPr>
          <w:rtl/>
        </w:rPr>
      </w:pPr>
      <w:r w:rsidRPr="00A1579D">
        <w:rPr>
          <w:rFonts w:hint="cs"/>
          <w:rtl/>
        </w:rPr>
        <w:t xml:space="preserve">כלומר האישה, שנבראה מן הצלע של האדם, לא נבראה מעצם צדדית שלו, אלא בתרדמתו עבר האדם ניתוח הפרדה בין שני חלקי גופו </w:t>
      </w:r>
      <w:r w:rsidRPr="00A1579D">
        <w:rPr>
          <w:rtl/>
        </w:rPr>
        <w:t>–</w:t>
      </w:r>
      <w:r w:rsidRPr="00A1579D">
        <w:rPr>
          <w:rFonts w:hint="cs"/>
          <w:rtl/>
        </w:rPr>
        <w:t xml:space="preserve"> הצד הזכרי והצד הנקבי. לפי זה פירוש המילה צלע אינה "עצם" אלא "צד", כפי שבתיאור בניית המשכן המילה צלע משמעותה צד - "צלע המשכן".</w:t>
      </w:r>
      <w:r w:rsidRPr="00A1579D">
        <w:rPr>
          <w:rStyle w:val="af3"/>
          <w:rtl/>
        </w:rPr>
        <w:footnoteReference w:id="2"/>
      </w:r>
    </w:p>
    <w:p w14:paraId="230F47F4" w14:textId="16577F13" w:rsidR="002C651E" w:rsidRPr="00A1579D" w:rsidRDefault="002C651E" w:rsidP="00E05846">
      <w:pPr>
        <w:bidi/>
        <w:jc w:val="both"/>
        <w:rPr>
          <w:rtl/>
        </w:rPr>
      </w:pPr>
      <w:r w:rsidRPr="00A1579D">
        <w:rPr>
          <w:rFonts w:hint="cs"/>
          <w:rtl/>
        </w:rPr>
        <w:t>לפי דרשה זו, שני סיפורי הבריאה משלימים זה את זה. תחילה נבראו האדם והאישה כאחד, כלומר כיצור אחד בעל שני פרצופים, יצור דו מיני. לאחר מכן הקב"ה הפריד ביניהם ויצר איש ואישה כישויות נפרדות.</w:t>
      </w:r>
    </w:p>
    <w:p w14:paraId="7AF9E158" w14:textId="0ECAEAED" w:rsidR="002C651E" w:rsidRPr="00A1579D" w:rsidRDefault="002C651E" w:rsidP="00E05846">
      <w:pPr>
        <w:bidi/>
        <w:jc w:val="both"/>
        <w:rPr>
          <w:rtl/>
        </w:rPr>
      </w:pPr>
      <w:r w:rsidRPr="00A1579D">
        <w:rPr>
          <w:rFonts w:hint="cs"/>
          <w:rtl/>
        </w:rPr>
        <w:t>מדוע היה צורך להפריד בין האיש לאישה? הפסוק בפרק ב', בתיאור הבריאה השני, מסביר את המניע האלוקי לבריאת האישה: "אעשה לו עזר כנגדו".</w:t>
      </w:r>
    </w:p>
    <w:p w14:paraId="4B3C2B3D" w14:textId="34539B60" w:rsidR="002C651E" w:rsidRPr="00A1579D" w:rsidRDefault="002C651E" w:rsidP="00E05846">
      <w:pPr>
        <w:pStyle w:val="Subq"/>
        <w:bidi/>
        <w:jc w:val="both"/>
        <w:rPr>
          <w:rtl/>
        </w:rPr>
      </w:pPr>
      <w:r w:rsidRPr="00A1579D">
        <w:rPr>
          <w:rFonts w:hint="cs"/>
          <w:rtl/>
        </w:rPr>
        <w:t>מה משמעות הביטוי "עזר כנגדו"?</w:t>
      </w:r>
    </w:p>
    <w:p w14:paraId="50D52ECB" w14:textId="1A26C6D7" w:rsidR="002C651E" w:rsidRPr="00A1579D" w:rsidRDefault="002C651E" w:rsidP="00E05846">
      <w:pPr>
        <w:bidi/>
        <w:jc w:val="both"/>
        <w:rPr>
          <w:rtl/>
        </w:rPr>
      </w:pPr>
      <w:r w:rsidRPr="00A1579D">
        <w:rPr>
          <w:rFonts w:hint="cs"/>
          <w:rtl/>
        </w:rPr>
        <w:t>אמנם ישנם פרשנים קלאסיים שהסבירו את הביטוי "עזר כנגדו" כמתאר את נחיתות האישה מהאיש, אך רבי יצחק עראמה בפירושו על התורה 'עקידת יצחק' ראה את בריאת האישה באופן אחר:</w:t>
      </w:r>
    </w:p>
    <w:p w14:paraId="154CAF43" w14:textId="0105C9DA" w:rsidR="002C651E" w:rsidRPr="00A1579D" w:rsidRDefault="002C651E" w:rsidP="00E05846">
      <w:pPr>
        <w:pStyle w:val="SourceTitle"/>
        <w:jc w:val="both"/>
        <w:rPr>
          <w:color w:val="auto"/>
          <w:rtl/>
        </w:rPr>
      </w:pPr>
      <w:r w:rsidRPr="00A1579D">
        <w:rPr>
          <w:color w:val="auto"/>
          <w:rtl/>
        </w:rPr>
        <w:t xml:space="preserve">עקידת יצחק לר' יצחק עראמה בראשית, שער תשיעי </w:t>
      </w:r>
    </w:p>
    <w:p w14:paraId="39EC4E1E" w14:textId="079CDED0" w:rsidR="002C651E" w:rsidRPr="00A1579D" w:rsidRDefault="002C651E" w:rsidP="00E05846">
      <w:pPr>
        <w:pStyle w:val="SourceText"/>
        <w:jc w:val="both"/>
        <w:rPr>
          <w:color w:val="auto"/>
          <w:rtl/>
        </w:rPr>
      </w:pPr>
      <w:r w:rsidRPr="00A1579D">
        <w:rPr>
          <w:color w:val="auto"/>
          <w:rtl/>
        </w:rPr>
        <w:t xml:space="preserve">…בראשונה כשראה אותה [אדם את אשתו] עצם מעצמותיו ובשר מבשרו גזר עליה האפשרות להשתתף בשלמות האנושי כאחד האדם וקרא אותה "אשה"… </w:t>
      </w:r>
    </w:p>
    <w:p w14:paraId="3A0963F6" w14:textId="6AFD2D39" w:rsidR="002C651E" w:rsidRPr="00A1579D" w:rsidRDefault="002C651E" w:rsidP="00E05846">
      <w:pPr>
        <w:bidi/>
        <w:jc w:val="both"/>
        <w:rPr>
          <w:rtl/>
        </w:rPr>
      </w:pPr>
      <w:r w:rsidRPr="00A1579D">
        <w:rPr>
          <w:rFonts w:hint="cs"/>
          <w:rtl/>
        </w:rPr>
        <w:t xml:space="preserve">ובפרק הקודם מסביר ר' יצחק עראמה את הביטוי "עזר כנגדו" כך: </w:t>
      </w:r>
    </w:p>
    <w:p w14:paraId="0C856FBD" w14:textId="0252B57E" w:rsidR="002C651E" w:rsidRPr="00A1579D" w:rsidRDefault="002C651E" w:rsidP="00E05846">
      <w:pPr>
        <w:pStyle w:val="SourceTitle"/>
        <w:jc w:val="both"/>
        <w:rPr>
          <w:color w:val="auto"/>
          <w:rtl/>
        </w:rPr>
      </w:pPr>
      <w:r w:rsidRPr="00A1579D">
        <w:rPr>
          <w:rFonts w:hint="eastAsia"/>
          <w:color w:val="auto"/>
          <w:rtl/>
        </w:rPr>
        <w:t>עקידת</w:t>
      </w:r>
      <w:r w:rsidRPr="00A1579D">
        <w:rPr>
          <w:color w:val="auto"/>
          <w:rtl/>
        </w:rPr>
        <w:t xml:space="preserve"> יצחק </w:t>
      </w:r>
      <w:r w:rsidRPr="00A1579D">
        <w:rPr>
          <w:rFonts w:hint="eastAsia"/>
          <w:color w:val="auto"/>
          <w:rtl/>
        </w:rPr>
        <w:t>לר</w:t>
      </w:r>
      <w:r w:rsidRPr="00A1579D">
        <w:rPr>
          <w:color w:val="auto"/>
          <w:rtl/>
        </w:rPr>
        <w:t xml:space="preserve">' יצחק עראמה </w:t>
      </w:r>
      <w:r w:rsidRPr="00A1579D">
        <w:rPr>
          <w:rFonts w:hint="eastAsia"/>
          <w:color w:val="auto"/>
          <w:rtl/>
        </w:rPr>
        <w:t>בראשית</w:t>
      </w:r>
      <w:r w:rsidRPr="00A1579D">
        <w:rPr>
          <w:color w:val="auto"/>
          <w:rtl/>
        </w:rPr>
        <w:t xml:space="preserve"> </w:t>
      </w:r>
      <w:r w:rsidRPr="00A1579D">
        <w:rPr>
          <w:rFonts w:hint="eastAsia"/>
          <w:color w:val="auto"/>
          <w:rtl/>
        </w:rPr>
        <w:t>שער</w:t>
      </w:r>
      <w:r w:rsidRPr="00A1579D">
        <w:rPr>
          <w:color w:val="auto"/>
          <w:rtl/>
        </w:rPr>
        <w:t xml:space="preserve"> </w:t>
      </w:r>
      <w:r w:rsidRPr="00A1579D">
        <w:rPr>
          <w:rFonts w:hint="eastAsia"/>
          <w:color w:val="auto"/>
          <w:rtl/>
        </w:rPr>
        <w:t>ח</w:t>
      </w:r>
    </w:p>
    <w:p w14:paraId="66735C0D" w14:textId="6F3F4FDB" w:rsidR="002C651E" w:rsidRPr="00A1579D" w:rsidRDefault="002C651E" w:rsidP="00E05846">
      <w:pPr>
        <w:pStyle w:val="SourceText"/>
        <w:jc w:val="both"/>
        <w:rPr>
          <w:color w:val="auto"/>
          <w:rtl/>
        </w:rPr>
      </w:pPr>
      <w:r w:rsidRPr="00A1579D">
        <w:rPr>
          <w:color w:val="auto"/>
          <w:rtl/>
        </w:rPr>
        <w:t>שתהיה לו חברה נאותה ומשותפת לו כפי צרכו ולזה אעשה לו העזר הראוי והנאות לו שהוא עזר כנגדו כלומר כנגד צורכו ושוה לו.</w:t>
      </w:r>
    </w:p>
    <w:p w14:paraId="6DC30C0D" w14:textId="31DB3C3A" w:rsidR="002C651E" w:rsidRPr="00A1579D" w:rsidRDefault="002C651E" w:rsidP="00E05846">
      <w:pPr>
        <w:bidi/>
        <w:jc w:val="both"/>
        <w:rPr>
          <w:rtl/>
        </w:rPr>
      </w:pPr>
      <w:r w:rsidRPr="00A1579D">
        <w:rPr>
          <w:rFonts w:hint="cs"/>
          <w:rtl/>
        </w:rPr>
        <w:t>לעיתים שותפים ממלאים תפקידים דומים, אך לפעמים שותפות נבנית מכך שהשותפים ממלאים תפקידים שונים. 'בעל העקידה' מסביר את היחסים בין האיש לאישה כיחס של שווים. את המילה "כנגדו" הוא מפרש כ'מולו', כשווה לו.</w:t>
      </w:r>
    </w:p>
    <w:p w14:paraId="2CC864D7" w14:textId="4B2978D5" w:rsidR="002C651E" w:rsidRPr="00A1579D" w:rsidRDefault="002C651E" w:rsidP="00E05846">
      <w:pPr>
        <w:bidi/>
        <w:jc w:val="both"/>
        <w:rPr>
          <w:rtl/>
        </w:rPr>
      </w:pPr>
      <w:r w:rsidRPr="00A1579D">
        <w:rPr>
          <w:rFonts w:hint="cs"/>
          <w:rtl/>
        </w:rPr>
        <w:t>במקום אחר מסביר הרב עראמה שהאיש והאישה שואפים שניהם להיות בעלי חסד ואוהבים את הבריות, אך תפקידה של האישה כאם הוא ייחודי לה.</w:t>
      </w:r>
      <w:r w:rsidRPr="00A1579D">
        <w:rPr>
          <w:rStyle w:val="af3"/>
          <w:rtl/>
        </w:rPr>
        <w:footnoteReference w:id="3"/>
      </w:r>
      <w:r w:rsidRPr="00A1579D">
        <w:rPr>
          <w:rFonts w:hint="cs"/>
          <w:rtl/>
        </w:rPr>
        <w:t xml:space="preserve"> לעיתים, אף בתוך שותפות שוויונית ישנו פן שאינו שוויוני, ובו האחד מתמקד בלקדם את השני. </w:t>
      </w:r>
    </w:p>
    <w:p w14:paraId="569686B5" w14:textId="7150F27F" w:rsidR="002C651E" w:rsidRPr="00A1579D" w:rsidRDefault="002C651E" w:rsidP="00E05846">
      <w:pPr>
        <w:bidi/>
        <w:jc w:val="both"/>
        <w:rPr>
          <w:rtl/>
        </w:rPr>
      </w:pPr>
      <w:r w:rsidRPr="00A1579D">
        <w:rPr>
          <w:rFonts w:hint="cs"/>
          <w:rtl/>
        </w:rPr>
        <w:t>להלן נסקור מספר גישות בנוגע ליחס בין האיש והאישה.</w:t>
      </w:r>
    </w:p>
    <w:p w14:paraId="0090344A" w14:textId="123DE638" w:rsidR="002C651E" w:rsidRPr="00A1579D" w:rsidRDefault="002C651E" w:rsidP="00E05846">
      <w:pPr>
        <w:pStyle w:val="1"/>
        <w:bidi/>
        <w:jc w:val="both"/>
        <w:rPr>
          <w:rtl/>
        </w:rPr>
      </w:pPr>
      <w:r w:rsidRPr="00A1579D">
        <w:rPr>
          <w:rFonts w:hint="eastAsia"/>
          <w:rtl/>
        </w:rPr>
        <w:t>היררכיה</w:t>
      </w:r>
      <w:r w:rsidRPr="00A1579D">
        <w:rPr>
          <w:rtl/>
        </w:rPr>
        <w:t xml:space="preserve"> ושוויון – גישות שונות ביהדות</w:t>
      </w:r>
    </w:p>
    <w:p w14:paraId="57D4015E" w14:textId="7EAE6B20" w:rsidR="002C651E" w:rsidRPr="00A1579D" w:rsidRDefault="002C651E" w:rsidP="00E05846">
      <w:pPr>
        <w:pStyle w:val="Subq"/>
        <w:bidi/>
        <w:jc w:val="both"/>
        <w:rPr>
          <w:rtl/>
        </w:rPr>
      </w:pPr>
      <w:r w:rsidRPr="00A1579D">
        <w:rPr>
          <w:rFonts w:hint="cs"/>
          <w:rtl/>
        </w:rPr>
        <w:t>האם הבדלי מעמד בין המינים הם חלק מן התוכנית האלוקית?</w:t>
      </w:r>
    </w:p>
    <w:p w14:paraId="5D93EF0E" w14:textId="61A59CE6" w:rsidR="002C651E" w:rsidRPr="00A1579D" w:rsidRDefault="002C651E" w:rsidP="00E05846">
      <w:pPr>
        <w:bidi/>
        <w:jc w:val="both"/>
        <w:rPr>
          <w:rtl/>
        </w:rPr>
      </w:pPr>
      <w:r w:rsidRPr="00A1579D">
        <w:rPr>
          <w:rFonts w:hint="cs"/>
          <w:rtl/>
        </w:rPr>
        <w:t xml:space="preserve">אכן פרשנים קלאסיים רבים קוראים כך את הפסוקים. הם מבינים שהבדלי המעמד בין המינים הם מובנים כחלק מן הבריאה, וחלקם אף סוברים שהאישה נחותה מהאיש. כאמור, בפסוקי סיפור הבריאה שבספר בראשית אין בהכרח אמירה ברורה לגבי הבדלי מעמד או שוויון בין המינים. בנוסף, יש גבול לסמכותן של קריאות דרשניות של הטקסטים האלו. </w:t>
      </w:r>
    </w:p>
    <w:p w14:paraId="3A947F7B" w14:textId="51CA3479" w:rsidR="002C651E" w:rsidRPr="00A1579D" w:rsidRDefault="002C651E" w:rsidP="00E05846">
      <w:pPr>
        <w:bidi/>
        <w:jc w:val="both"/>
        <w:rPr>
          <w:rtl/>
        </w:rPr>
      </w:pPr>
      <w:r w:rsidRPr="00A1579D">
        <w:rPr>
          <w:rFonts w:hint="cs"/>
          <w:rtl/>
        </w:rPr>
        <w:t>גם פרשנים הרואים את סיפור הבריאה כמעיד על היררכיה מובנית בין המעמדות של האיש והאישה מותירים מקום לפרשנות אחרת. הרשב"א, המשתייך לאסכולה זו, מכיר בכך שסיפור הבריאה כולל רבדים עמוקים יותר ממה שנוכל להבין מן הפסוקים והמדרשים.</w:t>
      </w:r>
      <w:r w:rsidRPr="00A1579D">
        <w:rPr>
          <w:rStyle w:val="af3"/>
          <w:rtl/>
        </w:rPr>
        <w:footnoteReference w:id="4"/>
      </w:r>
    </w:p>
    <w:p w14:paraId="3FD4345F" w14:textId="6E976292" w:rsidR="002C651E" w:rsidRPr="00A1579D" w:rsidRDefault="002C651E" w:rsidP="00E05846">
      <w:pPr>
        <w:jc w:val="both"/>
        <w:rPr>
          <w:rtl/>
        </w:rPr>
      </w:pPr>
      <w:r w:rsidRPr="00A1579D">
        <w:rPr>
          <w:rFonts w:hint="eastAsia"/>
          <w:rtl/>
        </w:rPr>
        <w:t>כמו</w:t>
      </w:r>
      <w:r w:rsidRPr="00A1579D">
        <w:rPr>
          <w:rtl/>
        </w:rPr>
        <w:t xml:space="preserve"> </w:t>
      </w:r>
      <w:r w:rsidRPr="00A1579D">
        <w:rPr>
          <w:rFonts w:hint="eastAsia"/>
          <w:rtl/>
        </w:rPr>
        <w:t>כן</w:t>
      </w:r>
      <w:r w:rsidRPr="00A1579D">
        <w:rPr>
          <w:rtl/>
        </w:rPr>
        <w:t xml:space="preserve">, גם הסוברים שלאיש </w:t>
      </w:r>
      <w:r w:rsidRPr="00A1579D">
        <w:rPr>
          <w:rFonts w:hint="eastAsia"/>
          <w:rtl/>
        </w:rPr>
        <w:t>יש</w:t>
      </w:r>
      <w:r w:rsidRPr="00A1579D">
        <w:rPr>
          <w:rtl/>
        </w:rPr>
        <w:t xml:space="preserve"> </w:t>
      </w:r>
      <w:r w:rsidRPr="00A1579D">
        <w:rPr>
          <w:rFonts w:hint="eastAsia"/>
          <w:rtl/>
        </w:rPr>
        <w:t>יתרון</w:t>
      </w:r>
      <w:r w:rsidRPr="00A1579D">
        <w:rPr>
          <w:rtl/>
        </w:rPr>
        <w:t xml:space="preserve"> </w:t>
      </w:r>
      <w:r w:rsidRPr="00A1579D">
        <w:rPr>
          <w:rFonts w:hint="eastAsia"/>
          <w:rtl/>
        </w:rPr>
        <w:t>היררכי</w:t>
      </w:r>
      <w:r w:rsidRPr="00A1579D">
        <w:rPr>
          <w:rtl/>
        </w:rPr>
        <w:t xml:space="preserve"> </w:t>
      </w:r>
      <w:r w:rsidRPr="00A1579D">
        <w:rPr>
          <w:rFonts w:hint="eastAsia"/>
          <w:rtl/>
        </w:rPr>
        <w:t>על</w:t>
      </w:r>
      <w:r w:rsidRPr="00A1579D">
        <w:rPr>
          <w:rtl/>
        </w:rPr>
        <w:t xml:space="preserve"> פני האישה, </w:t>
      </w:r>
      <w:r w:rsidRPr="00A1579D">
        <w:rPr>
          <w:rFonts w:hint="eastAsia"/>
          <w:rtl/>
        </w:rPr>
        <w:t>אין</w:t>
      </w:r>
      <w:r w:rsidRPr="00A1579D">
        <w:rPr>
          <w:rtl/>
        </w:rPr>
        <w:t xml:space="preserve"> הכוונה בהכרח </w:t>
      </w:r>
      <w:r w:rsidRPr="00A1579D">
        <w:rPr>
          <w:rFonts w:hint="eastAsia"/>
          <w:rtl/>
        </w:rPr>
        <w:t>שהאיש</w:t>
      </w:r>
      <w:r w:rsidRPr="00A1579D">
        <w:rPr>
          <w:rtl/>
        </w:rPr>
        <w:t xml:space="preserve"> </w:t>
      </w:r>
      <w:r w:rsidRPr="00A1579D">
        <w:rPr>
          <w:rFonts w:hint="eastAsia"/>
          <w:rtl/>
        </w:rPr>
        <w:t>עליון</w:t>
      </w:r>
      <w:r w:rsidRPr="00A1579D">
        <w:rPr>
          <w:rtl/>
        </w:rPr>
        <w:t xml:space="preserve"> </w:t>
      </w:r>
      <w:r w:rsidRPr="00A1579D">
        <w:rPr>
          <w:rFonts w:hint="eastAsia"/>
          <w:rtl/>
        </w:rPr>
        <w:t>על</w:t>
      </w:r>
      <w:r w:rsidRPr="00A1579D">
        <w:rPr>
          <w:rtl/>
        </w:rPr>
        <w:t xml:space="preserve"> </w:t>
      </w:r>
      <w:r w:rsidRPr="00A1579D">
        <w:rPr>
          <w:rFonts w:hint="eastAsia"/>
          <w:rtl/>
        </w:rPr>
        <w:t>האישה</w:t>
      </w:r>
      <w:r w:rsidRPr="00A1579D">
        <w:rPr>
          <w:rtl/>
        </w:rPr>
        <w:t xml:space="preserve">, </w:t>
      </w:r>
      <w:r w:rsidRPr="00A1579D">
        <w:rPr>
          <w:rFonts w:hint="eastAsia"/>
          <w:rtl/>
        </w:rPr>
        <w:t>או</w:t>
      </w:r>
      <w:r w:rsidRPr="00A1579D">
        <w:rPr>
          <w:rtl/>
        </w:rPr>
        <w:t xml:space="preserve"> </w:t>
      </w:r>
      <w:r w:rsidRPr="00A1579D">
        <w:rPr>
          <w:rFonts w:hint="eastAsia"/>
          <w:rtl/>
        </w:rPr>
        <w:t>שמותר</w:t>
      </w:r>
      <w:r w:rsidRPr="00A1579D">
        <w:rPr>
          <w:rtl/>
        </w:rPr>
        <w:t xml:space="preserve"> </w:t>
      </w:r>
      <w:r w:rsidRPr="00A1579D">
        <w:rPr>
          <w:rFonts w:hint="eastAsia"/>
          <w:rtl/>
        </w:rPr>
        <w:t>לו</w:t>
      </w:r>
      <w:r w:rsidRPr="00A1579D">
        <w:rPr>
          <w:rtl/>
        </w:rPr>
        <w:t xml:space="preserve"> </w:t>
      </w:r>
      <w:r w:rsidRPr="00A1579D">
        <w:rPr>
          <w:rFonts w:hint="eastAsia"/>
          <w:rtl/>
        </w:rPr>
        <w:t>להתייחס</w:t>
      </w:r>
      <w:r w:rsidRPr="00A1579D">
        <w:rPr>
          <w:rtl/>
        </w:rPr>
        <w:t xml:space="preserve"> </w:t>
      </w:r>
      <w:r w:rsidRPr="00A1579D">
        <w:rPr>
          <w:rFonts w:hint="eastAsia"/>
          <w:rtl/>
        </w:rPr>
        <w:t>אליה</w:t>
      </w:r>
      <w:r w:rsidRPr="00A1579D">
        <w:rPr>
          <w:rtl/>
        </w:rPr>
        <w:t xml:space="preserve"> </w:t>
      </w:r>
      <w:r w:rsidRPr="00A1579D">
        <w:rPr>
          <w:rFonts w:hint="eastAsia"/>
          <w:rtl/>
        </w:rPr>
        <w:t>כאל</w:t>
      </w:r>
      <w:r w:rsidRPr="00A1579D">
        <w:rPr>
          <w:rtl/>
        </w:rPr>
        <w:t xml:space="preserve"> </w:t>
      </w:r>
      <w:r w:rsidRPr="00A1579D">
        <w:rPr>
          <w:rFonts w:hint="eastAsia"/>
          <w:rtl/>
        </w:rPr>
        <w:t>נחותה</w:t>
      </w:r>
      <w:r w:rsidRPr="00A1579D">
        <w:rPr>
          <w:rtl/>
        </w:rPr>
        <w:t xml:space="preserve"> </w:t>
      </w:r>
      <w:r w:rsidRPr="00A1579D">
        <w:rPr>
          <w:rFonts w:hint="eastAsia"/>
          <w:rtl/>
        </w:rPr>
        <w:t>ממנו</w:t>
      </w:r>
      <w:r w:rsidRPr="00A1579D">
        <w:rPr>
          <w:rtl/>
        </w:rPr>
        <w:t xml:space="preserve">. </w:t>
      </w:r>
      <w:r w:rsidRPr="00A1579D">
        <w:rPr>
          <w:rFonts w:hint="eastAsia"/>
          <w:rtl/>
        </w:rPr>
        <w:t>הראב</w:t>
      </w:r>
      <w:r w:rsidRPr="00A1579D">
        <w:rPr>
          <w:rtl/>
        </w:rPr>
        <w:t xml:space="preserve">"ד, שחי </w:t>
      </w:r>
      <w:r w:rsidRPr="00A1579D">
        <w:rPr>
          <w:rFonts w:hint="eastAsia"/>
          <w:rtl/>
        </w:rPr>
        <w:t>במאה</w:t>
      </w:r>
      <w:r w:rsidRPr="00A1579D">
        <w:rPr>
          <w:rtl/>
        </w:rPr>
        <w:t xml:space="preserve"> </w:t>
      </w:r>
      <w:r w:rsidRPr="00A1579D">
        <w:rPr>
          <w:rFonts w:hint="eastAsia"/>
          <w:rtl/>
        </w:rPr>
        <w:t>ה</w:t>
      </w:r>
      <w:r w:rsidRPr="00A1579D">
        <w:rPr>
          <w:rtl/>
        </w:rPr>
        <w:t xml:space="preserve">-12, </w:t>
      </w:r>
      <w:r w:rsidRPr="00A1579D">
        <w:rPr>
          <w:rFonts w:hint="eastAsia"/>
          <w:rtl/>
        </w:rPr>
        <w:t>כותב</w:t>
      </w:r>
      <w:r w:rsidRPr="00A1579D">
        <w:rPr>
          <w:rtl/>
        </w:rPr>
        <w:t xml:space="preserve"> </w:t>
      </w:r>
      <w:r w:rsidRPr="00A1579D">
        <w:rPr>
          <w:rFonts w:hint="eastAsia"/>
          <w:rtl/>
        </w:rPr>
        <w:t>כך</w:t>
      </w:r>
      <w:r w:rsidRPr="00A1579D">
        <w:rPr>
          <w:rtl/>
        </w:rPr>
        <w:t>:</w:t>
      </w:r>
    </w:p>
    <w:p w14:paraId="3CD94BC2" w14:textId="53D8D0EF" w:rsidR="002C651E" w:rsidRPr="00A1579D" w:rsidRDefault="002C651E" w:rsidP="00E05846">
      <w:pPr>
        <w:pStyle w:val="SourceTitle"/>
        <w:jc w:val="both"/>
        <w:rPr>
          <w:color w:val="auto"/>
          <w:rtl/>
        </w:rPr>
      </w:pPr>
      <w:r w:rsidRPr="00A1579D">
        <w:rPr>
          <w:rFonts w:hint="eastAsia"/>
          <w:color w:val="auto"/>
          <w:rtl/>
        </w:rPr>
        <w:t>בעלי</w:t>
      </w:r>
      <w:r w:rsidRPr="00A1579D">
        <w:rPr>
          <w:color w:val="auto"/>
          <w:rtl/>
        </w:rPr>
        <w:t xml:space="preserve"> </w:t>
      </w:r>
      <w:r w:rsidRPr="00A1579D">
        <w:rPr>
          <w:rFonts w:hint="eastAsia"/>
          <w:color w:val="auto"/>
          <w:rtl/>
        </w:rPr>
        <w:t>הנפש</w:t>
      </w:r>
      <w:r w:rsidRPr="00A1579D">
        <w:rPr>
          <w:color w:val="auto"/>
          <w:rtl/>
        </w:rPr>
        <w:t xml:space="preserve"> לראב"ד, הקדמה</w:t>
      </w:r>
    </w:p>
    <w:p w14:paraId="55603C89" w14:textId="77777777" w:rsidR="002C651E" w:rsidRPr="00A1579D" w:rsidRDefault="002C651E" w:rsidP="00E05846">
      <w:pPr>
        <w:pStyle w:val="SourceText"/>
        <w:jc w:val="both"/>
        <w:rPr>
          <w:color w:val="auto"/>
          <w:rtl/>
        </w:rPr>
      </w:pPr>
      <w:r w:rsidRPr="00A1579D">
        <w:rPr>
          <w:color w:val="auto"/>
          <w:rtl/>
        </w:rPr>
        <w:t>‘עזר’, שתהיה משמשתו בכל צרכיו. ‘כנגדו’, שתהיה עומדת אצלו תמיד על כן בראה הבורא מגוף האדם. ועל כן אמר האדם בראותו אותה וכאשר ידע כי ממנו נלקחה, על כן יעזוב איש את אביו ואת אמו ודבק באשתו (שם כד), כלומר ראויה זו שתעמוד אצלי תמיד ואני אצלה והיינו לבשר אחד. ועל כן ראוי האדם לאהוב את אשתו כנפשו ולכבדה ולרחם עליה ולשמרה כאשר ישמור אחד מאבריו. וכן היא חייבת לעבדו ולכבדו ולאהוב אותו כנפשה כי ממנו נלקחה.</w:t>
      </w:r>
    </w:p>
    <w:p w14:paraId="052033B5" w14:textId="5AA3DED5" w:rsidR="002C651E" w:rsidRPr="00A1579D" w:rsidRDefault="002C651E" w:rsidP="00E05846">
      <w:pPr>
        <w:bidi/>
        <w:jc w:val="both"/>
        <w:rPr>
          <w:rtl/>
        </w:rPr>
      </w:pPr>
      <w:r w:rsidRPr="00A1579D">
        <w:rPr>
          <w:rFonts w:hint="cs"/>
          <w:rtl/>
        </w:rPr>
        <w:t>לפי הראב"ד, ההבדלים בין המינים אמנם מובנים וטבועים בעולם מרגע הבריאה, אך להבדלים אלו יש תפקיד, הם דרך פוטנציאלית ליצירת שותפות בין האדם לאשתו. לדעתו, גם מתוך הפערים שבין בני הזוג עליהם לראות אחד את השנייה כחלק מישות אחת שלמה, וחובה עליהם להתייחס אחד לשני באהבה ובכבוד.</w:t>
      </w:r>
    </w:p>
    <w:p w14:paraId="74795535" w14:textId="5BA873C2" w:rsidR="002C651E" w:rsidRPr="00A1579D" w:rsidRDefault="002C651E" w:rsidP="00E05846">
      <w:pPr>
        <w:pStyle w:val="HashkafahTitle"/>
        <w:bidi/>
        <w:jc w:val="both"/>
        <w:rPr>
          <w:color w:val="auto"/>
          <w:rtl/>
        </w:rPr>
      </w:pPr>
      <w:r w:rsidRPr="00A1579D">
        <w:rPr>
          <w:rFonts w:hint="eastAsia"/>
          <w:color w:val="auto"/>
          <w:rtl/>
        </w:rPr>
        <w:t>האם</w:t>
      </w:r>
      <w:r w:rsidRPr="00A1579D">
        <w:rPr>
          <w:color w:val="auto"/>
          <w:rtl/>
        </w:rPr>
        <w:t xml:space="preserve"> </w:t>
      </w:r>
      <w:r w:rsidRPr="00A1579D">
        <w:rPr>
          <w:rFonts w:hint="eastAsia"/>
          <w:color w:val="auto"/>
          <w:rtl/>
        </w:rPr>
        <w:t>הגישה</w:t>
      </w:r>
      <w:r w:rsidRPr="00A1579D">
        <w:rPr>
          <w:color w:val="auto"/>
          <w:rtl/>
        </w:rPr>
        <w:t xml:space="preserve"> </w:t>
      </w:r>
      <w:r w:rsidRPr="00A1579D">
        <w:rPr>
          <w:rFonts w:hint="eastAsia"/>
          <w:color w:val="auto"/>
          <w:rtl/>
        </w:rPr>
        <w:t>ההיררכית</w:t>
      </w:r>
      <w:r w:rsidRPr="00A1579D">
        <w:rPr>
          <w:color w:val="auto"/>
          <w:rtl/>
        </w:rPr>
        <w:t xml:space="preserve"> </w:t>
      </w:r>
      <w:r w:rsidRPr="00A1579D">
        <w:rPr>
          <w:rFonts w:hint="eastAsia"/>
          <w:color w:val="auto"/>
          <w:rtl/>
        </w:rPr>
        <w:t>משפיעה</w:t>
      </w:r>
      <w:r w:rsidRPr="00A1579D">
        <w:rPr>
          <w:color w:val="auto"/>
          <w:rtl/>
        </w:rPr>
        <w:t xml:space="preserve"> </w:t>
      </w:r>
      <w:r w:rsidRPr="00A1579D">
        <w:rPr>
          <w:rFonts w:hint="eastAsia"/>
          <w:color w:val="auto"/>
          <w:rtl/>
        </w:rPr>
        <w:t>על</w:t>
      </w:r>
      <w:r w:rsidRPr="00A1579D">
        <w:rPr>
          <w:color w:val="auto"/>
          <w:rtl/>
        </w:rPr>
        <w:t xml:space="preserve"> </w:t>
      </w:r>
      <w:r w:rsidRPr="00A1579D">
        <w:rPr>
          <w:rFonts w:hint="eastAsia"/>
          <w:color w:val="auto"/>
          <w:rtl/>
        </w:rPr>
        <w:t>ההלכה</w:t>
      </w:r>
      <w:r w:rsidRPr="00A1579D">
        <w:rPr>
          <w:color w:val="auto"/>
          <w:rtl/>
        </w:rPr>
        <w:t>?</w:t>
      </w:r>
    </w:p>
    <w:p w14:paraId="6DDAA304" w14:textId="76799A8C" w:rsidR="002C651E" w:rsidRPr="00A1579D" w:rsidRDefault="002C651E" w:rsidP="00E05846">
      <w:pPr>
        <w:pStyle w:val="HashkafahText"/>
        <w:bidi/>
        <w:jc w:val="both"/>
        <w:rPr>
          <w:rtl/>
        </w:rPr>
      </w:pPr>
      <w:r w:rsidRPr="00A1579D">
        <w:rPr>
          <w:rFonts w:hint="cs"/>
          <w:rtl/>
        </w:rPr>
        <w:t>חוקי התורה הם נצחיים ובלתי תלויים בידע או בשכל האנושי. התורה שבעל פה, המועברת על ידי חז"ל מדוד לדור, היא חלק מתורה נצחית זו, למרות שהועברה על ידי בני אנוש.</w:t>
      </w:r>
    </w:p>
    <w:p w14:paraId="75C8B827" w14:textId="648EF652" w:rsidR="002C651E" w:rsidRPr="00A1579D" w:rsidRDefault="002C651E" w:rsidP="00E05846">
      <w:pPr>
        <w:pStyle w:val="HashkafahText"/>
        <w:bidi/>
        <w:jc w:val="both"/>
        <w:rPr>
          <w:rtl/>
        </w:rPr>
      </w:pPr>
      <w:r w:rsidRPr="00A1579D">
        <w:rPr>
          <w:rFonts w:hint="cs"/>
          <w:rtl/>
        </w:rPr>
        <w:t>אך לעיתים יש לנו, המעיינים בתורה שבעל פה, תחושה שחלקים בה מושפעים מגישות אנושיות שונות. לעיתים נראה שיש פער בין פשט הכתובים לפירושי חז"ל, ולעיתים אף ישנן מחלוקות בין החכמים. כאשר אנו פוגשים התייחסות של חז"ל לנושאים הנוגעים למגדר ושוויון או לאי־שוויון בין המינים, אנו חשים לעיתים חוסר נוחות לנוכח אמירות של חז"ל שאינן תואמות את התפיסות המקובלות בדורנו.</w:t>
      </w:r>
    </w:p>
    <w:p w14:paraId="37F67B02" w14:textId="4822702C" w:rsidR="002C651E" w:rsidRPr="00A1579D" w:rsidRDefault="002C651E" w:rsidP="00E05846">
      <w:pPr>
        <w:pStyle w:val="HashkafahText"/>
        <w:bidi/>
        <w:jc w:val="both"/>
        <w:rPr>
          <w:rtl/>
        </w:rPr>
      </w:pPr>
      <w:r w:rsidRPr="00A1579D">
        <w:rPr>
          <w:rFonts w:hint="cs"/>
          <w:rtl/>
        </w:rPr>
        <w:t>הגישה הרווחת בעולם העתיק ובימי הביניים הייתה גישה היררכית הרואה את האישה כנחותה מן הגבר. האם יש לחשוש שגישה זו אכן השפיעה על פסיקות הלכתיות מתקופות אלו?</w:t>
      </w:r>
    </w:p>
    <w:p w14:paraId="6F3FEB58" w14:textId="6DD46F6F" w:rsidR="002C651E" w:rsidRPr="00A1579D" w:rsidRDefault="002C651E" w:rsidP="00E05846">
      <w:pPr>
        <w:pStyle w:val="HashkafahText"/>
        <w:bidi/>
        <w:jc w:val="both"/>
        <w:rPr>
          <w:rtl/>
        </w:rPr>
      </w:pPr>
      <w:r w:rsidRPr="00A1579D">
        <w:rPr>
          <w:rFonts w:hint="cs"/>
          <w:rtl/>
        </w:rPr>
        <w:t>הרב אהרן ליכטנשטיין התייחס להשפעות חיצוניות פוטנציאליות מודעות ושאינן מודעות על התפתחות ההלכה במאמרו: "הגורם האנושי והחברתי בהלכה":</w:t>
      </w:r>
    </w:p>
    <w:p w14:paraId="6055E6CB" w14:textId="09C3E066" w:rsidR="002C651E" w:rsidRPr="00A1579D" w:rsidRDefault="002C651E" w:rsidP="00E05846">
      <w:pPr>
        <w:pStyle w:val="SourceTitle"/>
        <w:jc w:val="both"/>
        <w:rPr>
          <w:color w:val="auto"/>
        </w:rPr>
      </w:pPr>
      <w:r w:rsidRPr="00A1579D">
        <w:rPr>
          <w:rFonts w:hint="cs"/>
          <w:color w:val="auto"/>
          <w:rtl/>
        </w:rPr>
        <w:t>הרב אהר</w:t>
      </w:r>
      <w:bookmarkStart w:id="1" w:name="_GoBack"/>
      <w:bookmarkEnd w:id="1"/>
      <w:r w:rsidRPr="00A1579D">
        <w:rPr>
          <w:rFonts w:hint="cs"/>
          <w:color w:val="auto"/>
          <w:rtl/>
        </w:rPr>
        <w:t>ן ליכטנשטיין, "הגורם האנושי והחברתי בהלכה"</w:t>
      </w:r>
    </w:p>
    <w:p w14:paraId="5D14461A" w14:textId="20707BC5" w:rsidR="002C651E" w:rsidRPr="00A1579D" w:rsidRDefault="002C651E" w:rsidP="00E05846">
      <w:pPr>
        <w:pStyle w:val="SourceText"/>
        <w:jc w:val="both"/>
        <w:rPr>
          <w:color w:val="auto"/>
          <w:rtl/>
        </w:rPr>
      </w:pPr>
      <w:r w:rsidRPr="00A1579D">
        <w:rPr>
          <w:rFonts w:hint="cs"/>
          <w:color w:val="auto"/>
          <w:rtl/>
        </w:rPr>
        <w:t>מובן שהיו להם [חז"ל] נטיות ועמדות. אך האמון שלנו בהם נוסך בנו ביטחון בכך שבתהליך [היווצרות] ההלכה שלטו גורמים הלכתיים, שהכרעותיהם ההלכתיות הונחו על בסיס הלכתי. אין לנו הזכות או הרצון להציע ששיפוטם הוטה או עוות בשל שיקולים חיצוניים... אנו צועדים בעקבותיהם לא רק מתןך העתרות לסמכותם הפורמלית והטכנית כמכריעים עליונים אלא מפני שאנו מכירים בגדולתם ויראי כבוד ממנה... לכן, גישתם, שאינה הרכבה פורצנית [מבחוץ] אלא ענף אורגני הצומח מן הגברא רבא שבהם, אכן יכולה להעניק את התשתית עליה ינוחו הלכות מסוימות. תפיסת המציאות העובדתית של חז"ל היא, יחסית, יותר תלויה בהיסטוריה. תובנותיהם על אודות הטבע האנושי מהבחינה הנצחית־מטפיזית, שמרו על כוחן המלא, אבל ייתכן שהתבוננויות על אודות נטיות סוציולוגיות נתונות יהיו יותר יחסיות ובעלות מעמד פחות מחייב... לכן ייתכן ויהיה מקום לעריכה מחודשת זהירה בתחומים מסויימים. עם זאת, אפוא, אין בתהליך הזה כדי לערער על הסדר ההלכתי או על אדריכליו...  גם אם נקבל שכמה הלכות יסודן בעמדות המיוחסות לפחות באופן חלקי למגוון השפעות, וגם אם נכיר ברשות להתעמת עם אותן עמדות, הדבר לא יוביל ליכולת לבטל את אותן הלכות בהינף יד.</w:t>
      </w:r>
    </w:p>
    <w:p w14:paraId="6DD24E1A" w14:textId="42969093" w:rsidR="002C651E" w:rsidRPr="00A1579D" w:rsidRDefault="002C651E" w:rsidP="00E05846">
      <w:pPr>
        <w:pStyle w:val="HashkafahText"/>
        <w:bidi/>
        <w:jc w:val="both"/>
        <w:rPr>
          <w:rtl/>
        </w:rPr>
      </w:pPr>
      <w:r w:rsidRPr="00A1579D">
        <w:rPr>
          <w:rFonts w:hint="cs"/>
          <w:rtl/>
        </w:rPr>
        <w:t>הרב ליכטנשטיין קורא לנו לתת אמון בחכמים ולהניח שאין להם כל כוונה לערב דעות חיצוניות בפירושיהם לתורה. אפילו כאשר פירושיהם מפתיעים ויצירתיים, או כאשר הם אינם מובנים לנו, ברור שחכמים התאמצו להעביר את התורה כפי שהיא ולשמר אותה ואת ערכיה. לעיתים תפיסת המציאות של חז"ל מושפעת ברמה מסויימת מתפיסות המקובלות בתקופתם ויש "לערוך הערכה מחודשת וזהירה" ביחס לתחומים אלו, אך זו אינה עילה לערער את הסדר ההלכתי או להקל ביחסנו להלכות אשר אינן לרוחנו.</w:t>
      </w:r>
    </w:p>
    <w:p w14:paraId="650F9D9E" w14:textId="17C16F64" w:rsidR="002C651E" w:rsidRPr="00A1579D" w:rsidRDefault="002C651E" w:rsidP="00E05846">
      <w:pPr>
        <w:pStyle w:val="HashkafahText"/>
        <w:bidi/>
        <w:jc w:val="both"/>
        <w:rPr>
          <w:rtl/>
        </w:rPr>
      </w:pPr>
      <w:r w:rsidRPr="00A1579D">
        <w:rPr>
          <w:rFonts w:hint="cs"/>
          <w:rtl/>
        </w:rPr>
        <w:t xml:space="preserve">כמונו, חז"ל היו בני אדם שחיו בתקופות ובמקומות ספציפיים. בשונה מאיתנו, חז"ל הם בעלי שיעור קומה ייחודי ויש להם סמכות אלוקית לפסוק הלכה. </w:t>
      </w:r>
    </w:p>
    <w:p w14:paraId="12655ED7" w14:textId="76C72184" w:rsidR="002C651E" w:rsidRPr="00A1579D" w:rsidRDefault="002C651E" w:rsidP="00E05846">
      <w:pPr>
        <w:pStyle w:val="HashkafahText"/>
        <w:bidi/>
        <w:jc w:val="both"/>
        <w:rPr>
          <w:rtl/>
        </w:rPr>
      </w:pPr>
      <w:r w:rsidRPr="00A1579D">
        <w:rPr>
          <w:rFonts w:hint="cs"/>
          <w:rtl/>
        </w:rPr>
        <w:t>הרמב"ן מתאר את תפקידם של חז"ל ביצירת ההלכה ואת הסמכות שניתנה להם:</w:t>
      </w:r>
    </w:p>
    <w:p w14:paraId="175F4DE2" w14:textId="34AFABE7" w:rsidR="002C651E" w:rsidRPr="00A1579D" w:rsidRDefault="002C651E" w:rsidP="00E05846">
      <w:pPr>
        <w:pStyle w:val="SourceTitle"/>
        <w:jc w:val="both"/>
        <w:rPr>
          <w:color w:val="auto"/>
          <w:rtl/>
        </w:rPr>
      </w:pPr>
      <w:r w:rsidRPr="00A1579D">
        <w:rPr>
          <w:rFonts w:hint="cs"/>
          <w:color w:val="auto"/>
          <w:rtl/>
        </w:rPr>
        <w:t>רמב"ן דברים י"ז, יא</w:t>
      </w:r>
    </w:p>
    <w:p w14:paraId="72928806" w14:textId="3563E51D" w:rsidR="002C651E" w:rsidRPr="00A1579D" w:rsidRDefault="002C651E" w:rsidP="00E05846">
      <w:pPr>
        <w:pStyle w:val="SourceText"/>
        <w:jc w:val="both"/>
        <w:rPr>
          <w:color w:val="auto"/>
          <w:rtl/>
        </w:rPr>
      </w:pPr>
      <w:r w:rsidRPr="00A1579D">
        <w:rPr>
          <w:color w:val="auto"/>
          <w:rtl/>
        </w:rPr>
        <w:t>וע</w:t>
      </w:r>
      <w:r w:rsidRPr="00A1579D">
        <w:rPr>
          <w:rFonts w:hint="cs"/>
          <w:color w:val="auto"/>
          <w:rtl/>
        </w:rPr>
        <w:t>ִ</w:t>
      </w:r>
      <w:r w:rsidRPr="00A1579D">
        <w:rPr>
          <w:color w:val="auto"/>
          <w:rtl/>
        </w:rPr>
        <w:t>נינו</w:t>
      </w:r>
      <w:r w:rsidRPr="00A1579D">
        <w:rPr>
          <w:rFonts w:hint="cs"/>
          <w:color w:val="auto"/>
          <w:rtl/>
        </w:rPr>
        <w:t>ֹ</w:t>
      </w:r>
      <w:r w:rsidRPr="00A1579D">
        <w:rPr>
          <w:color w:val="auto"/>
          <w:rtl/>
        </w:rPr>
        <w:t xml:space="preserve"> אפילו תחשוב בלבך שהם טועים והדבר פשוט בעיניך כאשר אתה יודע בין ימינך לשמאלך, תעשה כמצותם…כי על הדעת שלהם הוא נותן לנו התורה,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w:t>
      </w:r>
    </w:p>
    <w:p w14:paraId="7A7947B6" w14:textId="7A34FDBE" w:rsidR="002C651E" w:rsidRPr="00A1579D" w:rsidRDefault="002C651E" w:rsidP="00E05846">
      <w:pPr>
        <w:pStyle w:val="HashkafahText"/>
        <w:bidi/>
        <w:jc w:val="both"/>
        <w:rPr>
          <w:rtl/>
        </w:rPr>
      </w:pPr>
      <w:r w:rsidRPr="00A1579D">
        <w:rPr>
          <w:rFonts w:hint="cs"/>
          <w:rtl/>
        </w:rPr>
        <w:t xml:space="preserve">הרמב"ן צופה נכוחה שיהיו מצבים שבהם האדם יחשוב שהסנהדרין טעתה. הרמב"ן קורא לנו לסמוך במצבים אלו על דעתם של חז"ל, לא רק מכיוון שהם בעלי סמכות, אלא גם מתוך אמונה שיש בתהליך גורם נוסף אותו הרמב"ן מכנה "רוח ה'", סוג של רוח הקודש. ה' מנצח על התהליך, ולעיתים בולטת יכולתם של חכמינו לגלות נוכחות אלוקית זו בתהליך השתלשלות ההלכה.  </w:t>
      </w:r>
    </w:p>
    <w:p w14:paraId="19C102F0" w14:textId="30000E38" w:rsidR="002C651E" w:rsidRPr="00A1579D" w:rsidRDefault="002C651E" w:rsidP="00E05846">
      <w:pPr>
        <w:pStyle w:val="HashkafahText"/>
        <w:bidi/>
        <w:jc w:val="both"/>
        <w:rPr>
          <w:rtl/>
        </w:rPr>
      </w:pPr>
      <w:r w:rsidRPr="00A1579D">
        <w:rPr>
          <w:rFonts w:hint="cs"/>
          <w:rtl/>
        </w:rPr>
        <w:t>לא כל דעה מתקבלת להלכה. כאשר הלכה פסוקה קשה לנו לעיכול עלינו להאמין שעם הזמן נראה את רוח ה' השורה באותה הלכה, ושאם יום אחד יהיה דיון מחודש בה, פוסקי ההלכה שבדורנו יפעלו כפי שיראו לנכון במסגרת ההלכה.</w:t>
      </w:r>
    </w:p>
    <w:p w14:paraId="0A5C79C6" w14:textId="77777777" w:rsidR="002C651E" w:rsidRPr="00A1579D" w:rsidRDefault="002C651E" w:rsidP="00E05846">
      <w:pPr>
        <w:bidi/>
        <w:jc w:val="both"/>
        <w:rPr>
          <w:rtl/>
        </w:rPr>
      </w:pPr>
    </w:p>
    <w:p w14:paraId="20938F14" w14:textId="18ECB482" w:rsidR="002C651E" w:rsidRPr="00A1579D" w:rsidRDefault="002C651E" w:rsidP="00E05846">
      <w:pPr>
        <w:pStyle w:val="1"/>
        <w:bidi/>
        <w:jc w:val="both"/>
        <w:rPr>
          <w:rtl/>
        </w:rPr>
      </w:pPr>
      <w:r w:rsidRPr="00A1579D">
        <w:rPr>
          <w:rFonts w:hint="eastAsia"/>
          <w:rtl/>
        </w:rPr>
        <w:t>נקודת</w:t>
      </w:r>
      <w:r w:rsidRPr="00A1579D">
        <w:rPr>
          <w:rtl/>
        </w:rPr>
        <w:t xml:space="preserve"> </w:t>
      </w:r>
      <w:r w:rsidRPr="00A1579D">
        <w:rPr>
          <w:rFonts w:hint="eastAsia"/>
          <w:rtl/>
        </w:rPr>
        <w:t>מבט</w:t>
      </w:r>
      <w:r w:rsidRPr="00A1579D">
        <w:rPr>
          <w:rtl/>
        </w:rPr>
        <w:t xml:space="preserve"> </w:t>
      </w:r>
      <w:r w:rsidRPr="00A1579D">
        <w:rPr>
          <w:rFonts w:hint="eastAsia"/>
          <w:rtl/>
        </w:rPr>
        <w:t>קבלית</w:t>
      </w:r>
    </w:p>
    <w:p w14:paraId="55E8CEED" w14:textId="4367E342" w:rsidR="002C651E" w:rsidRPr="00A1579D" w:rsidRDefault="002C651E" w:rsidP="00E05846">
      <w:pPr>
        <w:pStyle w:val="Subq"/>
        <w:bidi/>
        <w:jc w:val="both"/>
        <w:rPr>
          <w:rtl/>
        </w:rPr>
      </w:pPr>
      <w:r w:rsidRPr="00A1579D">
        <w:rPr>
          <w:rFonts w:hint="cs"/>
          <w:rtl/>
        </w:rPr>
        <w:t>מהי מטרת ההבדלים בין מעמד האישה והגבר?</w:t>
      </w:r>
    </w:p>
    <w:p w14:paraId="78A856E4" w14:textId="0E8F406A" w:rsidR="002C651E" w:rsidRPr="00A1579D" w:rsidRDefault="002C651E" w:rsidP="00E05846">
      <w:pPr>
        <w:bidi/>
        <w:jc w:val="both"/>
        <w:rPr>
          <w:rtl/>
        </w:rPr>
      </w:pPr>
      <w:r w:rsidRPr="00A1579D">
        <w:rPr>
          <w:rFonts w:hint="cs"/>
          <w:rtl/>
        </w:rPr>
        <w:t xml:space="preserve">העולם הקבלי מרבה להציג מודלים של מערכות יחסים הבאים לידי ביטוי בצורה זהה ברובדי מציאות שונים </w:t>
      </w:r>
      <w:r w:rsidRPr="00A1579D">
        <w:rPr>
          <w:rtl/>
        </w:rPr>
        <w:t>–</w:t>
      </w:r>
      <w:r w:rsidRPr="00A1579D">
        <w:rPr>
          <w:rFonts w:hint="cs"/>
          <w:rtl/>
        </w:rPr>
        <w:t xml:space="preserve"> בנפשות ובעולמות. לפיכך את הדיון הקבלי על מעמד האישה ביחס לאיש אנו פוגשים תחילה בדיון על היחס בין שני המאורות, השמש והירח, המסמלים את האיש והאישה והמקבילים ביחסיהם ליחסי האיש והאישה.</w:t>
      </w:r>
      <w:r w:rsidRPr="00A1579D">
        <w:rPr>
          <w:rStyle w:val="af3"/>
          <w:rtl/>
        </w:rPr>
        <w:footnoteReference w:id="5"/>
      </w:r>
      <w:r w:rsidRPr="00A1579D">
        <w:rPr>
          <w:rFonts w:hint="cs"/>
          <w:rtl/>
        </w:rPr>
        <w:t xml:space="preserve"> </w:t>
      </w:r>
    </w:p>
    <w:p w14:paraId="432282A6" w14:textId="1CB224EC" w:rsidR="002C651E" w:rsidRPr="00A1579D" w:rsidRDefault="002C651E" w:rsidP="00E05846">
      <w:pPr>
        <w:bidi/>
        <w:jc w:val="both"/>
        <w:rPr>
          <w:rtl/>
        </w:rPr>
      </w:pPr>
      <w:r w:rsidRPr="00A1579D">
        <w:rPr>
          <w:rFonts w:hint="cs"/>
          <w:rtl/>
        </w:rPr>
        <w:t>מלבד קורבנות העולה המוקרבים לקורבן מוסף של ראש חודש, נצטווינו באופן מפתיע להקריב גם קורבן חטאת:</w:t>
      </w:r>
      <w:r w:rsidRPr="00A1579D">
        <w:rPr>
          <w:rtl/>
        </w:rPr>
        <w:t xml:space="preserve"> </w:t>
      </w:r>
    </w:p>
    <w:p w14:paraId="3069946C" w14:textId="793F3C49" w:rsidR="002C651E" w:rsidRPr="00A1579D" w:rsidRDefault="002C651E" w:rsidP="00E05846">
      <w:pPr>
        <w:pStyle w:val="SourceTitle"/>
        <w:jc w:val="both"/>
        <w:rPr>
          <w:color w:val="auto"/>
          <w:rtl/>
        </w:rPr>
      </w:pPr>
      <w:r w:rsidRPr="00A1579D">
        <w:rPr>
          <w:color w:val="auto"/>
          <w:rtl/>
        </w:rPr>
        <w:t>במדבר כ"ח, טו </w:t>
      </w:r>
    </w:p>
    <w:p w14:paraId="5D6FC248" w14:textId="09F8B276" w:rsidR="002C651E" w:rsidRPr="00A1579D" w:rsidRDefault="002C651E" w:rsidP="00E05846">
      <w:pPr>
        <w:pStyle w:val="SourceText"/>
        <w:jc w:val="both"/>
        <w:rPr>
          <w:color w:val="auto"/>
          <w:rtl/>
        </w:rPr>
      </w:pPr>
      <w:r w:rsidRPr="00A1579D">
        <w:rPr>
          <w:color w:val="auto"/>
          <w:rtl/>
        </w:rPr>
        <w:t xml:space="preserve">וּשְׂעִיר עִזִּים אֶחָד לְחַטָּאת </w:t>
      </w:r>
      <w:r w:rsidRPr="00A1579D">
        <w:rPr>
          <w:rFonts w:hint="eastAsia"/>
          <w:color w:val="auto"/>
          <w:rtl/>
        </w:rPr>
        <w:t>לה</w:t>
      </w:r>
      <w:r w:rsidRPr="00A1579D">
        <w:rPr>
          <w:color w:val="auto"/>
          <w:rtl/>
        </w:rPr>
        <w:t>' עַל עֹלַת הַתָּמִיד יֵעָשֶׂה וְנִסְכּוֹ.</w:t>
      </w:r>
    </w:p>
    <w:p w14:paraId="0A3908C3" w14:textId="508068D4" w:rsidR="002C651E" w:rsidRPr="00A1579D" w:rsidRDefault="002C651E" w:rsidP="00E05846">
      <w:pPr>
        <w:bidi/>
        <w:jc w:val="both"/>
        <w:rPr>
          <w:rtl/>
        </w:rPr>
      </w:pPr>
      <w:r w:rsidRPr="00A1579D">
        <w:rPr>
          <w:rFonts w:hint="cs"/>
          <w:rtl/>
        </w:rPr>
        <w:t>צירוף המילים "חטאת לה'" מוזר מעט, שהרי כל הקורבנות מוקרבים לשם ה'. במה התייחד דווקא קורבן החטאת של ראש חודש? משום כך דרשו חז"ל פסוק זה כמתאר שכביכול בראש חודש אנו מקריבים קורבן חטאת כדי לכפר על ה'! האם ייתכן שאנו מביאים חטאת על מעשי ה'? האם אפשר לומר שה' חטא?</w:t>
      </w:r>
    </w:p>
    <w:p w14:paraId="74DB2110" w14:textId="0CF56208" w:rsidR="002C651E" w:rsidRPr="00A1579D" w:rsidRDefault="002C651E" w:rsidP="00E05846">
      <w:pPr>
        <w:bidi/>
        <w:jc w:val="both"/>
        <w:rPr>
          <w:rFonts w:ascii="Merriweather" w:hAnsi="Merriweather"/>
          <w:sz w:val="27"/>
          <w:szCs w:val="27"/>
          <w:rtl/>
        </w:rPr>
      </w:pPr>
      <w:r w:rsidRPr="00A1579D">
        <w:rPr>
          <w:rFonts w:hint="cs"/>
          <w:rtl/>
        </w:rPr>
        <w:t>הסיפור הבא מופיע בגמרא ומסביר את העניין:</w:t>
      </w:r>
    </w:p>
    <w:p w14:paraId="697691C3" w14:textId="694276F6" w:rsidR="002C651E" w:rsidRPr="00A1579D" w:rsidRDefault="002C651E" w:rsidP="00E05846">
      <w:pPr>
        <w:pStyle w:val="SourceTitle"/>
        <w:jc w:val="both"/>
        <w:rPr>
          <w:color w:val="auto"/>
          <w:rtl/>
        </w:rPr>
      </w:pPr>
      <w:r w:rsidRPr="00A1579D">
        <w:rPr>
          <w:rFonts w:hint="eastAsia"/>
          <w:color w:val="auto"/>
          <w:rtl/>
        </w:rPr>
        <w:t>חולין</w:t>
      </w:r>
      <w:r w:rsidRPr="00A1579D">
        <w:rPr>
          <w:color w:val="auto"/>
          <w:rtl/>
        </w:rPr>
        <w:t xml:space="preserve"> </w:t>
      </w:r>
      <w:r w:rsidRPr="00A1579D">
        <w:rPr>
          <w:rFonts w:hint="eastAsia"/>
          <w:color w:val="auto"/>
          <w:rtl/>
        </w:rPr>
        <w:t>ס</w:t>
      </w:r>
      <w:r w:rsidRPr="00A1579D">
        <w:rPr>
          <w:color w:val="auto"/>
          <w:rtl/>
        </w:rPr>
        <w:t xml:space="preserve"> ע"ב</w:t>
      </w:r>
    </w:p>
    <w:p w14:paraId="159068DD" w14:textId="47486E31" w:rsidR="002C651E" w:rsidRPr="00A1579D" w:rsidRDefault="002C651E" w:rsidP="00E05846">
      <w:pPr>
        <w:pStyle w:val="SourceText"/>
        <w:jc w:val="both"/>
        <w:rPr>
          <w:color w:val="auto"/>
          <w:rtl/>
        </w:rPr>
      </w:pPr>
      <w:r w:rsidRPr="00A1579D">
        <w:rPr>
          <w:color w:val="auto"/>
          <w:rtl/>
        </w:rPr>
        <w:t xml:space="preserve">רבי שמעון בן פזי רמי, כתיב: ‘ויעש א-להים את שני המאורות הגדולים’ וכתיב: ‘את המאור הגדול ואת המאור הקטן’! אמרה ירח לפני הקדוש ברוך הוא: רבש”ע, אפשר לשני מלכים שישתמשו בכתר אחד? אמר לה: לכי ומעטי את עצמך! אמרה לפניו: רבש”ע, הואיל ואמרתי לפניך דבר הגון, אמעיט את עצמי? אמר לה: לכי </w:t>
      </w:r>
      <w:r w:rsidRPr="00A1579D">
        <w:rPr>
          <w:rFonts w:hint="eastAsia"/>
          <w:color w:val="auto"/>
          <w:rtl/>
        </w:rPr>
        <w:t>ל</w:t>
      </w:r>
      <w:r w:rsidRPr="00A1579D">
        <w:rPr>
          <w:color w:val="auto"/>
          <w:rtl/>
        </w:rPr>
        <w:t>משול ביום ובלילה. אמרה ליה: מאי רבותיה? דשרגא בטיהרא מאי אהני? אמר לה: זיל, לימנו בך ישראל ימים ושנים. אמרה ליה: יומא נמי, אי אפשר דלא מנו ביה תקופותא, דכתיב ‘והיו לאותות ולמועדים ולימים ושנים’. זיל. ליקרו צדיקי בשמיך: יעקב הקטן, שמואל הקטן, דו</w:t>
      </w:r>
      <w:r w:rsidRPr="00A1579D">
        <w:rPr>
          <w:rFonts w:hint="eastAsia"/>
          <w:color w:val="auto"/>
          <w:rtl/>
        </w:rPr>
        <w:t>ד</w:t>
      </w:r>
      <w:r w:rsidRPr="00A1579D">
        <w:rPr>
          <w:color w:val="auto"/>
          <w:rtl/>
        </w:rPr>
        <w:t xml:space="preserve"> הקטן. חזייה דלא קא מיתבא דעתה. אמר הקדוש ברוך הוא: הביאו כפרה עלי שמיעטתי את הירח. והיינו דאמר ר”ש בן לקיש: מה נשתנה שעיר של ראש חדש שנאמר בו ‘לה”? אמר הקדוש ברוך הוא: שעיר זה יהא כפרה על שמיעטתי את הירח.</w:t>
      </w:r>
    </w:p>
    <w:p w14:paraId="14F1FA22" w14:textId="07C82DEB" w:rsidR="002C651E" w:rsidRPr="00A1579D" w:rsidRDefault="002C651E" w:rsidP="00E05846">
      <w:pPr>
        <w:pStyle w:val="SourceText"/>
        <w:jc w:val="both"/>
        <w:rPr>
          <w:color w:val="auto"/>
          <w:rtl/>
        </w:rPr>
      </w:pPr>
      <w:r w:rsidRPr="00A1579D">
        <w:rPr>
          <w:rFonts w:hint="cs"/>
          <w:color w:val="auto"/>
          <w:rtl/>
        </w:rPr>
        <w:t xml:space="preserve">[תרגום: </w:t>
      </w:r>
      <w:r w:rsidRPr="00A1579D">
        <w:rPr>
          <w:rFonts w:hint="eastAsia"/>
          <w:color w:val="auto"/>
          <w:rtl/>
        </w:rPr>
        <w:t>רבי</w:t>
      </w:r>
      <w:r w:rsidRPr="00A1579D">
        <w:rPr>
          <w:color w:val="auto"/>
          <w:rtl/>
        </w:rPr>
        <w:t xml:space="preserve"> שמעון בן פזי </w:t>
      </w:r>
      <w:r w:rsidRPr="00A1579D">
        <w:rPr>
          <w:rFonts w:hint="eastAsia"/>
          <w:color w:val="auto"/>
          <w:rtl/>
        </w:rPr>
        <w:t>העיר</w:t>
      </w:r>
      <w:r w:rsidRPr="00A1579D">
        <w:rPr>
          <w:color w:val="auto"/>
          <w:rtl/>
        </w:rPr>
        <w:t xml:space="preserve"> </w:t>
      </w:r>
      <w:r w:rsidRPr="00A1579D">
        <w:rPr>
          <w:rFonts w:hint="eastAsia"/>
          <w:color w:val="auto"/>
          <w:rtl/>
        </w:rPr>
        <w:t>על</w:t>
      </w:r>
      <w:r w:rsidRPr="00A1579D">
        <w:rPr>
          <w:color w:val="auto"/>
          <w:rtl/>
        </w:rPr>
        <w:t xml:space="preserve"> </w:t>
      </w:r>
      <w:r w:rsidRPr="00A1579D">
        <w:rPr>
          <w:rFonts w:hint="eastAsia"/>
          <w:color w:val="auto"/>
          <w:rtl/>
        </w:rPr>
        <w:t>סתירה</w:t>
      </w:r>
      <w:r w:rsidRPr="00A1579D">
        <w:rPr>
          <w:color w:val="auto"/>
          <w:rtl/>
        </w:rPr>
        <w:t xml:space="preserve"> </w:t>
      </w:r>
      <w:r w:rsidRPr="00A1579D">
        <w:rPr>
          <w:rFonts w:hint="eastAsia"/>
          <w:color w:val="auto"/>
          <w:rtl/>
        </w:rPr>
        <w:t>לכאורה</w:t>
      </w:r>
      <w:r w:rsidRPr="00A1579D">
        <w:rPr>
          <w:color w:val="auto"/>
          <w:rtl/>
        </w:rPr>
        <w:t xml:space="preserve"> </w:t>
      </w:r>
      <w:r w:rsidRPr="00A1579D">
        <w:rPr>
          <w:rFonts w:hint="eastAsia"/>
          <w:color w:val="auto"/>
          <w:rtl/>
        </w:rPr>
        <w:t>בין</w:t>
      </w:r>
      <w:r w:rsidRPr="00A1579D">
        <w:rPr>
          <w:color w:val="auto"/>
          <w:rtl/>
        </w:rPr>
        <w:t xml:space="preserve"> </w:t>
      </w:r>
      <w:r w:rsidRPr="00A1579D">
        <w:rPr>
          <w:rFonts w:hint="eastAsia"/>
          <w:color w:val="auto"/>
          <w:rtl/>
        </w:rPr>
        <w:t>הפסוקים</w:t>
      </w:r>
      <w:r w:rsidRPr="00A1579D">
        <w:rPr>
          <w:color w:val="auto"/>
          <w:rtl/>
        </w:rPr>
        <w:t>. כת</w:t>
      </w:r>
      <w:r w:rsidRPr="00A1579D">
        <w:rPr>
          <w:rFonts w:hint="cs"/>
          <w:color w:val="auto"/>
          <w:rtl/>
        </w:rPr>
        <w:t>ו</w:t>
      </w:r>
      <w:r w:rsidRPr="00A1579D">
        <w:rPr>
          <w:rFonts w:hint="eastAsia"/>
          <w:color w:val="auto"/>
          <w:rtl/>
        </w:rPr>
        <w:t>ב</w:t>
      </w:r>
      <w:r w:rsidRPr="00A1579D">
        <w:rPr>
          <w:color w:val="auto"/>
          <w:rtl/>
        </w:rPr>
        <w:t xml:space="preserve">: "ויעש </w:t>
      </w:r>
      <w:r w:rsidRPr="00A1579D">
        <w:rPr>
          <w:rFonts w:hint="eastAsia"/>
          <w:color w:val="auto"/>
          <w:rtl/>
        </w:rPr>
        <w:t>א</w:t>
      </w:r>
      <w:r w:rsidRPr="00A1579D">
        <w:rPr>
          <w:rFonts w:hint="cs"/>
          <w:color w:val="auto"/>
          <w:rtl/>
        </w:rPr>
        <w:t>לוק</w:t>
      </w:r>
      <w:r w:rsidRPr="00A1579D">
        <w:rPr>
          <w:rFonts w:hint="eastAsia"/>
          <w:color w:val="auto"/>
          <w:rtl/>
        </w:rPr>
        <w:t>ים</w:t>
      </w:r>
      <w:r w:rsidRPr="00A1579D">
        <w:rPr>
          <w:color w:val="auto"/>
          <w:rtl/>
        </w:rPr>
        <w:t xml:space="preserve"> את שני המאורות הגדולים"  וכתוב: "את המאור הגדול ואת המאור הקטן"! </w:t>
      </w:r>
    </w:p>
    <w:p w14:paraId="58232EE5" w14:textId="1D04154E" w:rsidR="002C651E" w:rsidRPr="00A1579D" w:rsidRDefault="002C651E" w:rsidP="00E05846">
      <w:pPr>
        <w:pStyle w:val="SourceText"/>
        <w:jc w:val="both"/>
        <w:rPr>
          <w:color w:val="auto"/>
          <w:rtl/>
        </w:rPr>
      </w:pPr>
      <w:r w:rsidRPr="00A1579D">
        <w:rPr>
          <w:rFonts w:hint="eastAsia"/>
          <w:color w:val="auto"/>
          <w:rtl/>
        </w:rPr>
        <w:t>אמרה</w:t>
      </w:r>
      <w:r w:rsidRPr="00A1579D">
        <w:rPr>
          <w:color w:val="auto"/>
          <w:rtl/>
        </w:rPr>
        <w:t xml:space="preserve"> הלבנה לפני הקדוש ברוך הוא: </w:t>
      </w:r>
      <w:r w:rsidRPr="00A1579D">
        <w:rPr>
          <w:rFonts w:hint="eastAsia"/>
          <w:color w:val="auto"/>
          <w:rtl/>
        </w:rPr>
        <w:t>ריבונו</w:t>
      </w:r>
      <w:r w:rsidRPr="00A1579D">
        <w:rPr>
          <w:color w:val="auto"/>
          <w:rtl/>
        </w:rPr>
        <w:t xml:space="preserve"> </w:t>
      </w:r>
      <w:r w:rsidRPr="00A1579D">
        <w:rPr>
          <w:rFonts w:hint="eastAsia"/>
          <w:color w:val="auto"/>
          <w:rtl/>
        </w:rPr>
        <w:t>של</w:t>
      </w:r>
      <w:r w:rsidRPr="00A1579D">
        <w:rPr>
          <w:color w:val="auto"/>
          <w:rtl/>
        </w:rPr>
        <w:t xml:space="preserve"> </w:t>
      </w:r>
      <w:r w:rsidRPr="00A1579D">
        <w:rPr>
          <w:rFonts w:hint="eastAsia"/>
          <w:color w:val="auto"/>
          <w:rtl/>
        </w:rPr>
        <w:t>עולם</w:t>
      </w:r>
      <w:r w:rsidRPr="00A1579D">
        <w:rPr>
          <w:color w:val="auto"/>
          <w:rtl/>
        </w:rPr>
        <w:t xml:space="preserve">, אפשר לשני מלכים שישתמשו בכתר אחד? </w:t>
      </w:r>
    </w:p>
    <w:p w14:paraId="139EAB9F" w14:textId="79ED7588" w:rsidR="002C651E" w:rsidRPr="00A1579D" w:rsidRDefault="002C651E" w:rsidP="00E05846">
      <w:pPr>
        <w:pStyle w:val="SourceText"/>
        <w:jc w:val="both"/>
        <w:rPr>
          <w:color w:val="auto"/>
          <w:rtl/>
        </w:rPr>
      </w:pPr>
      <w:r w:rsidRPr="00A1579D">
        <w:rPr>
          <w:rFonts w:hint="eastAsia"/>
          <w:color w:val="auto"/>
          <w:rtl/>
        </w:rPr>
        <w:t>אמר</w:t>
      </w:r>
      <w:r w:rsidRPr="00A1579D">
        <w:rPr>
          <w:color w:val="auto"/>
          <w:rtl/>
        </w:rPr>
        <w:t xml:space="preserve"> לה: לכי ומעטי את עצמך! </w:t>
      </w:r>
    </w:p>
    <w:p w14:paraId="05381853" w14:textId="40B5C9D5" w:rsidR="002C651E" w:rsidRPr="00A1579D" w:rsidRDefault="002C651E" w:rsidP="00E05846">
      <w:pPr>
        <w:pStyle w:val="SourceText"/>
        <w:jc w:val="both"/>
        <w:rPr>
          <w:color w:val="auto"/>
          <w:rtl/>
        </w:rPr>
      </w:pPr>
      <w:r w:rsidRPr="00A1579D">
        <w:rPr>
          <w:rFonts w:hint="eastAsia"/>
          <w:color w:val="auto"/>
          <w:rtl/>
        </w:rPr>
        <w:t>אמרה</w:t>
      </w:r>
      <w:r w:rsidRPr="00A1579D">
        <w:rPr>
          <w:color w:val="auto"/>
          <w:rtl/>
        </w:rPr>
        <w:t xml:space="preserve"> לפניו: </w:t>
      </w:r>
      <w:r w:rsidRPr="00A1579D">
        <w:rPr>
          <w:rFonts w:hint="eastAsia"/>
          <w:color w:val="auto"/>
          <w:rtl/>
        </w:rPr>
        <w:t>ריבונו</w:t>
      </w:r>
      <w:r w:rsidRPr="00A1579D">
        <w:rPr>
          <w:color w:val="auto"/>
          <w:rtl/>
        </w:rPr>
        <w:t xml:space="preserve"> </w:t>
      </w:r>
      <w:r w:rsidRPr="00A1579D">
        <w:rPr>
          <w:rFonts w:hint="eastAsia"/>
          <w:color w:val="auto"/>
          <w:rtl/>
        </w:rPr>
        <w:t>של</w:t>
      </w:r>
      <w:r w:rsidRPr="00A1579D">
        <w:rPr>
          <w:color w:val="auto"/>
          <w:rtl/>
        </w:rPr>
        <w:t xml:space="preserve"> </w:t>
      </w:r>
      <w:r w:rsidRPr="00A1579D">
        <w:rPr>
          <w:rFonts w:hint="eastAsia"/>
          <w:color w:val="auto"/>
          <w:rtl/>
        </w:rPr>
        <w:t>עולם</w:t>
      </w:r>
      <w:r w:rsidRPr="00A1579D">
        <w:rPr>
          <w:color w:val="auto"/>
          <w:rtl/>
        </w:rPr>
        <w:t xml:space="preserve">, הואיל ואמרתי לפניך דבר הגון, אמעיט את עצמי? </w:t>
      </w:r>
    </w:p>
    <w:p w14:paraId="1BB104D7" w14:textId="14EEDE86" w:rsidR="002C651E" w:rsidRPr="00A1579D" w:rsidRDefault="002C651E" w:rsidP="00E05846">
      <w:pPr>
        <w:pStyle w:val="SourceText"/>
        <w:jc w:val="both"/>
        <w:rPr>
          <w:color w:val="auto"/>
          <w:rtl/>
        </w:rPr>
      </w:pPr>
      <w:r w:rsidRPr="00A1579D">
        <w:rPr>
          <w:rFonts w:hint="eastAsia"/>
          <w:color w:val="auto"/>
          <w:rtl/>
        </w:rPr>
        <w:t>אמר</w:t>
      </w:r>
      <w:r w:rsidRPr="00A1579D">
        <w:rPr>
          <w:color w:val="auto"/>
          <w:rtl/>
        </w:rPr>
        <w:t xml:space="preserve"> </w:t>
      </w:r>
      <w:r w:rsidRPr="00A1579D">
        <w:rPr>
          <w:rFonts w:hint="eastAsia"/>
          <w:color w:val="auto"/>
          <w:rtl/>
        </w:rPr>
        <w:t>לה</w:t>
      </w:r>
      <w:r w:rsidRPr="00A1579D">
        <w:rPr>
          <w:color w:val="auto"/>
          <w:rtl/>
        </w:rPr>
        <w:t xml:space="preserve">: </w:t>
      </w:r>
      <w:r w:rsidRPr="00A1579D">
        <w:rPr>
          <w:rFonts w:hint="eastAsia"/>
          <w:color w:val="auto"/>
          <w:rtl/>
        </w:rPr>
        <w:t>לכי</w:t>
      </w:r>
      <w:r w:rsidRPr="00A1579D">
        <w:rPr>
          <w:color w:val="auto"/>
          <w:rtl/>
        </w:rPr>
        <w:t xml:space="preserve"> </w:t>
      </w:r>
      <w:r w:rsidRPr="00A1579D">
        <w:rPr>
          <w:rFonts w:hint="eastAsia"/>
          <w:color w:val="auto"/>
          <w:rtl/>
        </w:rPr>
        <w:t>ומשלי</w:t>
      </w:r>
      <w:r w:rsidRPr="00A1579D">
        <w:rPr>
          <w:color w:val="auto"/>
          <w:rtl/>
        </w:rPr>
        <w:t xml:space="preserve"> ביום ובלילה. </w:t>
      </w:r>
    </w:p>
    <w:p w14:paraId="11EFEA27" w14:textId="420644B5" w:rsidR="002C651E" w:rsidRPr="00A1579D" w:rsidRDefault="002C651E" w:rsidP="00E05846">
      <w:pPr>
        <w:pStyle w:val="SourceText"/>
        <w:jc w:val="both"/>
        <w:rPr>
          <w:color w:val="auto"/>
          <w:rtl/>
        </w:rPr>
      </w:pPr>
      <w:r w:rsidRPr="00A1579D">
        <w:rPr>
          <w:rFonts w:hint="eastAsia"/>
          <w:color w:val="auto"/>
          <w:rtl/>
        </w:rPr>
        <w:t>אמרה</w:t>
      </w:r>
      <w:r w:rsidRPr="00A1579D">
        <w:rPr>
          <w:color w:val="auto"/>
          <w:rtl/>
        </w:rPr>
        <w:t xml:space="preserve"> </w:t>
      </w:r>
      <w:r w:rsidRPr="00A1579D">
        <w:rPr>
          <w:rFonts w:hint="eastAsia"/>
          <w:color w:val="auto"/>
          <w:rtl/>
        </w:rPr>
        <w:t>לו</w:t>
      </w:r>
      <w:r w:rsidRPr="00A1579D">
        <w:rPr>
          <w:color w:val="auto"/>
          <w:rtl/>
        </w:rPr>
        <w:t xml:space="preserve">: מה גדולה יש בכך? נר באור יום לא נראה ולא מועיל?! </w:t>
      </w:r>
    </w:p>
    <w:p w14:paraId="7FB2A16F" w14:textId="4587B228" w:rsidR="002C651E" w:rsidRPr="00A1579D" w:rsidRDefault="002C651E" w:rsidP="00E05846">
      <w:pPr>
        <w:pStyle w:val="SourceText"/>
        <w:jc w:val="both"/>
        <w:rPr>
          <w:color w:val="auto"/>
          <w:rtl/>
        </w:rPr>
      </w:pPr>
      <w:r w:rsidRPr="00A1579D">
        <w:rPr>
          <w:rFonts w:hint="eastAsia"/>
          <w:color w:val="auto"/>
          <w:rtl/>
        </w:rPr>
        <w:t>אמר</w:t>
      </w:r>
      <w:r w:rsidRPr="00A1579D">
        <w:rPr>
          <w:color w:val="auto"/>
          <w:rtl/>
        </w:rPr>
        <w:t xml:space="preserve"> </w:t>
      </w:r>
      <w:r w:rsidRPr="00A1579D">
        <w:rPr>
          <w:rFonts w:hint="eastAsia"/>
          <w:color w:val="auto"/>
          <w:rtl/>
        </w:rPr>
        <w:t>לה</w:t>
      </w:r>
      <w:r w:rsidRPr="00A1579D">
        <w:rPr>
          <w:color w:val="auto"/>
          <w:rtl/>
        </w:rPr>
        <w:t xml:space="preserve">: </w:t>
      </w:r>
      <w:r w:rsidRPr="00A1579D">
        <w:rPr>
          <w:rFonts w:hint="eastAsia"/>
          <w:color w:val="auto"/>
          <w:rtl/>
        </w:rPr>
        <w:t>לכי</w:t>
      </w:r>
      <w:r w:rsidRPr="00A1579D">
        <w:rPr>
          <w:color w:val="auto"/>
          <w:rtl/>
        </w:rPr>
        <w:t xml:space="preserve"> [תנוח </w:t>
      </w:r>
      <w:r w:rsidRPr="00A1579D">
        <w:rPr>
          <w:rFonts w:hint="eastAsia"/>
          <w:color w:val="auto"/>
          <w:rtl/>
        </w:rPr>
        <w:t>דעתך</w:t>
      </w:r>
      <w:r w:rsidRPr="00A1579D">
        <w:rPr>
          <w:color w:val="auto"/>
          <w:rtl/>
        </w:rPr>
        <w:t xml:space="preserve">], </w:t>
      </w:r>
      <w:r w:rsidRPr="00A1579D">
        <w:rPr>
          <w:rFonts w:hint="eastAsia"/>
          <w:color w:val="auto"/>
          <w:rtl/>
        </w:rPr>
        <w:t>ימנו</w:t>
      </w:r>
      <w:r w:rsidRPr="00A1579D">
        <w:rPr>
          <w:color w:val="auto"/>
          <w:rtl/>
        </w:rPr>
        <w:t xml:space="preserve"> </w:t>
      </w:r>
      <w:r w:rsidRPr="00A1579D">
        <w:rPr>
          <w:rFonts w:hint="eastAsia"/>
          <w:color w:val="auto"/>
          <w:rtl/>
        </w:rPr>
        <w:t>בך</w:t>
      </w:r>
      <w:r w:rsidRPr="00A1579D">
        <w:rPr>
          <w:color w:val="auto"/>
          <w:rtl/>
        </w:rPr>
        <w:t xml:space="preserve"> </w:t>
      </w:r>
      <w:r w:rsidRPr="00A1579D">
        <w:rPr>
          <w:rFonts w:hint="eastAsia"/>
          <w:color w:val="auto"/>
          <w:rtl/>
        </w:rPr>
        <w:t>ישראל</w:t>
      </w:r>
      <w:r w:rsidRPr="00A1579D">
        <w:rPr>
          <w:color w:val="auto"/>
          <w:rtl/>
        </w:rPr>
        <w:t xml:space="preserve"> </w:t>
      </w:r>
      <w:r w:rsidRPr="00A1579D">
        <w:rPr>
          <w:rFonts w:hint="eastAsia"/>
          <w:color w:val="auto"/>
          <w:rtl/>
        </w:rPr>
        <w:t>ימים</w:t>
      </w:r>
      <w:r w:rsidRPr="00A1579D">
        <w:rPr>
          <w:color w:val="auto"/>
          <w:rtl/>
        </w:rPr>
        <w:t xml:space="preserve"> </w:t>
      </w:r>
      <w:r w:rsidRPr="00A1579D">
        <w:rPr>
          <w:rFonts w:hint="eastAsia"/>
          <w:color w:val="auto"/>
          <w:rtl/>
        </w:rPr>
        <w:t>ושנים</w:t>
      </w:r>
      <w:r w:rsidRPr="00A1579D">
        <w:rPr>
          <w:color w:val="auto"/>
          <w:rtl/>
        </w:rPr>
        <w:t>.</w:t>
      </w:r>
    </w:p>
    <w:p w14:paraId="1CBB1F0D" w14:textId="12CA835A" w:rsidR="002C651E" w:rsidRPr="00A1579D" w:rsidRDefault="002C651E" w:rsidP="00E05846">
      <w:pPr>
        <w:pStyle w:val="SourceText"/>
        <w:jc w:val="both"/>
        <w:rPr>
          <w:color w:val="auto"/>
          <w:rtl/>
        </w:rPr>
      </w:pPr>
      <w:r w:rsidRPr="00A1579D">
        <w:rPr>
          <w:rFonts w:hint="eastAsia"/>
          <w:color w:val="auto"/>
          <w:rtl/>
        </w:rPr>
        <w:t>אמרה</w:t>
      </w:r>
      <w:r w:rsidRPr="00A1579D">
        <w:rPr>
          <w:color w:val="auto"/>
          <w:rtl/>
        </w:rPr>
        <w:t xml:space="preserve"> </w:t>
      </w:r>
      <w:r w:rsidRPr="00A1579D">
        <w:rPr>
          <w:rFonts w:hint="eastAsia"/>
          <w:color w:val="auto"/>
          <w:rtl/>
        </w:rPr>
        <w:t>לו</w:t>
      </w:r>
      <w:r w:rsidRPr="00A1579D">
        <w:rPr>
          <w:color w:val="auto"/>
          <w:rtl/>
        </w:rPr>
        <w:t xml:space="preserve">: </w:t>
      </w:r>
      <w:r w:rsidRPr="00A1579D">
        <w:rPr>
          <w:rFonts w:hint="eastAsia"/>
          <w:color w:val="auto"/>
          <w:rtl/>
        </w:rPr>
        <w:t>גם</w:t>
      </w:r>
      <w:r w:rsidRPr="00A1579D">
        <w:rPr>
          <w:color w:val="auto"/>
          <w:rtl/>
        </w:rPr>
        <w:t xml:space="preserve"> </w:t>
      </w:r>
      <w:r w:rsidRPr="00A1579D">
        <w:rPr>
          <w:rFonts w:hint="eastAsia"/>
          <w:color w:val="auto"/>
          <w:rtl/>
        </w:rPr>
        <w:t>השמש</w:t>
      </w:r>
      <w:r w:rsidRPr="00A1579D">
        <w:rPr>
          <w:color w:val="auto"/>
          <w:rtl/>
        </w:rPr>
        <w:t xml:space="preserve"> </w:t>
      </w:r>
      <w:r w:rsidRPr="00A1579D">
        <w:rPr>
          <w:rFonts w:hint="eastAsia"/>
          <w:color w:val="auto"/>
          <w:rtl/>
        </w:rPr>
        <w:t>מונים</w:t>
      </w:r>
      <w:r w:rsidRPr="00A1579D">
        <w:rPr>
          <w:color w:val="auto"/>
          <w:rtl/>
        </w:rPr>
        <w:t xml:space="preserve"> </w:t>
      </w:r>
      <w:r w:rsidRPr="00A1579D">
        <w:rPr>
          <w:rFonts w:hint="eastAsia"/>
          <w:color w:val="auto"/>
          <w:rtl/>
        </w:rPr>
        <w:t>בה</w:t>
      </w:r>
      <w:r w:rsidRPr="00A1579D">
        <w:rPr>
          <w:color w:val="auto"/>
          <w:rtl/>
        </w:rPr>
        <w:t xml:space="preserve">, </w:t>
      </w:r>
      <w:r w:rsidRPr="00A1579D">
        <w:rPr>
          <w:rFonts w:hint="eastAsia"/>
          <w:color w:val="auto"/>
          <w:rtl/>
        </w:rPr>
        <w:t>אי</w:t>
      </w:r>
      <w:r w:rsidRPr="00A1579D">
        <w:rPr>
          <w:color w:val="auto"/>
          <w:rtl/>
        </w:rPr>
        <w:t xml:space="preserve"> </w:t>
      </w:r>
      <w:r w:rsidRPr="00A1579D">
        <w:rPr>
          <w:rFonts w:hint="eastAsia"/>
          <w:color w:val="auto"/>
          <w:rtl/>
        </w:rPr>
        <w:t>אפשר</w:t>
      </w:r>
      <w:r w:rsidRPr="00A1579D">
        <w:rPr>
          <w:color w:val="auto"/>
          <w:rtl/>
        </w:rPr>
        <w:t xml:space="preserve"> </w:t>
      </w:r>
      <w:r w:rsidRPr="00A1579D">
        <w:rPr>
          <w:rFonts w:hint="eastAsia"/>
          <w:color w:val="auto"/>
          <w:rtl/>
        </w:rPr>
        <w:t>למנות</w:t>
      </w:r>
      <w:r w:rsidRPr="00A1579D">
        <w:rPr>
          <w:color w:val="auto"/>
          <w:rtl/>
        </w:rPr>
        <w:t xml:space="preserve"> </w:t>
      </w:r>
      <w:r w:rsidRPr="00A1579D">
        <w:rPr>
          <w:rFonts w:hint="eastAsia"/>
          <w:color w:val="auto"/>
          <w:rtl/>
        </w:rPr>
        <w:t>תקופות</w:t>
      </w:r>
      <w:r w:rsidRPr="00A1579D">
        <w:rPr>
          <w:color w:val="auto"/>
          <w:rtl/>
        </w:rPr>
        <w:t xml:space="preserve"> </w:t>
      </w:r>
      <w:r w:rsidRPr="00A1579D">
        <w:rPr>
          <w:rFonts w:hint="eastAsia"/>
          <w:color w:val="auto"/>
          <w:rtl/>
        </w:rPr>
        <w:t>ללא</w:t>
      </w:r>
      <w:r w:rsidRPr="00A1579D">
        <w:rPr>
          <w:color w:val="auto"/>
          <w:rtl/>
        </w:rPr>
        <w:t xml:space="preserve"> </w:t>
      </w:r>
      <w:r w:rsidRPr="00A1579D">
        <w:rPr>
          <w:rFonts w:hint="eastAsia"/>
          <w:color w:val="auto"/>
          <w:rtl/>
        </w:rPr>
        <w:t>השמש</w:t>
      </w:r>
      <w:r w:rsidRPr="00A1579D">
        <w:rPr>
          <w:color w:val="auto"/>
          <w:rtl/>
        </w:rPr>
        <w:t xml:space="preserve">, שכתוב : "והיו לאותות ולמועדים ולימים ולשנים". </w:t>
      </w:r>
    </w:p>
    <w:p w14:paraId="76B5DA33" w14:textId="3500CB28" w:rsidR="002C651E" w:rsidRPr="00A1579D" w:rsidRDefault="002C651E" w:rsidP="00E05846">
      <w:pPr>
        <w:pStyle w:val="SourceText"/>
        <w:jc w:val="both"/>
        <w:rPr>
          <w:color w:val="auto"/>
          <w:rtl/>
        </w:rPr>
      </w:pPr>
      <w:r w:rsidRPr="00A1579D">
        <w:rPr>
          <w:rFonts w:hint="eastAsia"/>
          <w:color w:val="auto"/>
          <w:rtl/>
        </w:rPr>
        <w:t>אמר</w:t>
      </w:r>
      <w:r w:rsidRPr="00A1579D">
        <w:rPr>
          <w:color w:val="auto"/>
          <w:rtl/>
        </w:rPr>
        <w:t xml:space="preserve"> </w:t>
      </w:r>
      <w:r w:rsidRPr="00A1579D">
        <w:rPr>
          <w:rFonts w:hint="eastAsia"/>
          <w:color w:val="auto"/>
          <w:rtl/>
        </w:rPr>
        <w:t>לה</w:t>
      </w:r>
      <w:r w:rsidRPr="00A1579D">
        <w:rPr>
          <w:color w:val="auto"/>
          <w:rtl/>
        </w:rPr>
        <w:t xml:space="preserve"> </w:t>
      </w:r>
      <w:r w:rsidRPr="00A1579D">
        <w:rPr>
          <w:rFonts w:hint="eastAsia"/>
          <w:color w:val="auto"/>
          <w:rtl/>
        </w:rPr>
        <w:t>לכי</w:t>
      </w:r>
      <w:r w:rsidRPr="00A1579D">
        <w:rPr>
          <w:color w:val="auto"/>
          <w:rtl/>
        </w:rPr>
        <w:t xml:space="preserve"> [תנוח </w:t>
      </w:r>
      <w:r w:rsidRPr="00A1579D">
        <w:rPr>
          <w:rFonts w:hint="eastAsia"/>
          <w:color w:val="auto"/>
          <w:rtl/>
        </w:rPr>
        <w:t>דעתך</w:t>
      </w:r>
      <w:r w:rsidRPr="00A1579D">
        <w:rPr>
          <w:color w:val="auto"/>
          <w:rtl/>
        </w:rPr>
        <w:t xml:space="preserve">], </w:t>
      </w:r>
      <w:r w:rsidRPr="00A1579D">
        <w:rPr>
          <w:rFonts w:hint="eastAsia"/>
          <w:color w:val="auto"/>
          <w:rtl/>
        </w:rPr>
        <w:t>ייקָראו</w:t>
      </w:r>
      <w:r w:rsidRPr="00A1579D">
        <w:rPr>
          <w:color w:val="auto"/>
          <w:rtl/>
        </w:rPr>
        <w:t xml:space="preserve"> </w:t>
      </w:r>
      <w:r w:rsidRPr="00A1579D">
        <w:rPr>
          <w:rFonts w:hint="eastAsia"/>
          <w:color w:val="auto"/>
          <w:rtl/>
        </w:rPr>
        <w:t>צדיקים</w:t>
      </w:r>
      <w:r w:rsidRPr="00A1579D">
        <w:rPr>
          <w:color w:val="auto"/>
          <w:rtl/>
        </w:rPr>
        <w:t xml:space="preserve"> </w:t>
      </w:r>
      <w:r w:rsidRPr="00A1579D">
        <w:rPr>
          <w:rFonts w:hint="eastAsia"/>
          <w:color w:val="auto"/>
          <w:rtl/>
        </w:rPr>
        <w:t>בשמך</w:t>
      </w:r>
      <w:r w:rsidRPr="00A1579D">
        <w:rPr>
          <w:color w:val="auto"/>
          <w:rtl/>
        </w:rPr>
        <w:t xml:space="preserve">: </w:t>
      </w:r>
      <w:r w:rsidRPr="00A1579D">
        <w:rPr>
          <w:rFonts w:hint="eastAsia"/>
          <w:color w:val="auto"/>
          <w:rtl/>
        </w:rPr>
        <w:t>יעקב</w:t>
      </w:r>
      <w:r w:rsidRPr="00A1579D">
        <w:rPr>
          <w:color w:val="auto"/>
          <w:rtl/>
        </w:rPr>
        <w:t xml:space="preserve"> </w:t>
      </w:r>
      <w:r w:rsidRPr="00A1579D">
        <w:rPr>
          <w:rFonts w:hint="eastAsia"/>
          <w:color w:val="auto"/>
          <w:rtl/>
        </w:rPr>
        <w:t>הקטן</w:t>
      </w:r>
      <w:r w:rsidRPr="00A1579D">
        <w:rPr>
          <w:color w:val="auto"/>
          <w:rtl/>
        </w:rPr>
        <w:t xml:space="preserve">, </w:t>
      </w:r>
      <w:r w:rsidRPr="00A1579D">
        <w:rPr>
          <w:rFonts w:hint="eastAsia"/>
          <w:color w:val="auto"/>
          <w:rtl/>
        </w:rPr>
        <w:t>שמואל</w:t>
      </w:r>
      <w:r w:rsidRPr="00A1579D">
        <w:rPr>
          <w:color w:val="auto"/>
          <w:rtl/>
        </w:rPr>
        <w:t xml:space="preserve"> </w:t>
      </w:r>
      <w:r w:rsidRPr="00A1579D">
        <w:rPr>
          <w:rFonts w:hint="eastAsia"/>
          <w:color w:val="auto"/>
          <w:rtl/>
        </w:rPr>
        <w:t>הקטן</w:t>
      </w:r>
      <w:r w:rsidRPr="00A1579D">
        <w:rPr>
          <w:color w:val="auto"/>
          <w:rtl/>
        </w:rPr>
        <w:t xml:space="preserve">, </w:t>
      </w:r>
      <w:r w:rsidRPr="00A1579D">
        <w:rPr>
          <w:rFonts w:hint="eastAsia"/>
          <w:color w:val="auto"/>
          <w:rtl/>
        </w:rPr>
        <w:t>דוד</w:t>
      </w:r>
      <w:r w:rsidRPr="00A1579D">
        <w:rPr>
          <w:color w:val="auto"/>
          <w:rtl/>
        </w:rPr>
        <w:t xml:space="preserve"> </w:t>
      </w:r>
      <w:r w:rsidRPr="00A1579D">
        <w:rPr>
          <w:rFonts w:hint="eastAsia"/>
          <w:color w:val="auto"/>
          <w:rtl/>
        </w:rPr>
        <w:t>הקטן</w:t>
      </w:r>
      <w:r w:rsidRPr="00A1579D">
        <w:rPr>
          <w:color w:val="auto"/>
          <w:rtl/>
        </w:rPr>
        <w:t xml:space="preserve">. </w:t>
      </w:r>
    </w:p>
    <w:p w14:paraId="5E3927E1" w14:textId="7CE827D8" w:rsidR="002C651E" w:rsidRPr="00A1579D" w:rsidRDefault="002C651E" w:rsidP="00E05846">
      <w:pPr>
        <w:pStyle w:val="SourceText"/>
        <w:jc w:val="both"/>
        <w:rPr>
          <w:color w:val="auto"/>
          <w:rtl/>
        </w:rPr>
      </w:pPr>
      <w:r w:rsidRPr="00A1579D">
        <w:rPr>
          <w:rFonts w:hint="eastAsia"/>
          <w:color w:val="auto"/>
          <w:rtl/>
        </w:rPr>
        <w:t>ראה</w:t>
      </w:r>
      <w:r w:rsidRPr="00A1579D">
        <w:rPr>
          <w:color w:val="auto"/>
          <w:rtl/>
        </w:rPr>
        <w:t xml:space="preserve"> [</w:t>
      </w:r>
      <w:r w:rsidRPr="00A1579D">
        <w:rPr>
          <w:rFonts w:hint="eastAsia"/>
          <w:color w:val="auto"/>
          <w:rtl/>
        </w:rPr>
        <w:t>הקב</w:t>
      </w:r>
      <w:r w:rsidRPr="00A1579D">
        <w:rPr>
          <w:color w:val="auto"/>
          <w:rtl/>
        </w:rPr>
        <w:t xml:space="preserve">"ה] שלא מתיישבת דעתה. אמר הקב"ה: הביאו כפרה עלי שמיעטתי את הירח. </w:t>
      </w:r>
    </w:p>
    <w:p w14:paraId="3CDDC5BF" w14:textId="5C068A6D" w:rsidR="002C651E" w:rsidRPr="00A1579D" w:rsidRDefault="002C651E" w:rsidP="00E05846">
      <w:pPr>
        <w:pStyle w:val="SourceText"/>
        <w:jc w:val="both"/>
        <w:rPr>
          <w:color w:val="auto"/>
          <w:rtl/>
        </w:rPr>
      </w:pPr>
      <w:r w:rsidRPr="00A1579D">
        <w:rPr>
          <w:rFonts w:hint="eastAsia"/>
          <w:color w:val="auto"/>
          <w:rtl/>
        </w:rPr>
        <w:t>וזהו</w:t>
      </w:r>
      <w:r w:rsidRPr="00A1579D">
        <w:rPr>
          <w:color w:val="auto"/>
          <w:rtl/>
        </w:rPr>
        <w:t xml:space="preserve"> </w:t>
      </w:r>
      <w:r w:rsidRPr="00A1579D">
        <w:rPr>
          <w:rFonts w:hint="eastAsia"/>
          <w:color w:val="auto"/>
          <w:rtl/>
        </w:rPr>
        <w:t>שאמר</w:t>
      </w:r>
      <w:r w:rsidRPr="00A1579D">
        <w:rPr>
          <w:color w:val="auto"/>
          <w:rtl/>
        </w:rPr>
        <w:t xml:space="preserve"> </w:t>
      </w:r>
      <w:r w:rsidRPr="00A1579D">
        <w:rPr>
          <w:rFonts w:hint="eastAsia"/>
          <w:color w:val="auto"/>
          <w:rtl/>
        </w:rPr>
        <w:t>ר</w:t>
      </w:r>
      <w:r w:rsidRPr="00A1579D">
        <w:rPr>
          <w:color w:val="auto"/>
          <w:rtl/>
        </w:rPr>
        <w:t xml:space="preserve">' </w:t>
      </w:r>
      <w:r w:rsidRPr="00A1579D">
        <w:rPr>
          <w:rFonts w:hint="eastAsia"/>
          <w:color w:val="auto"/>
          <w:rtl/>
        </w:rPr>
        <w:t>שמעון</w:t>
      </w:r>
      <w:r w:rsidRPr="00A1579D">
        <w:rPr>
          <w:color w:val="auto"/>
          <w:rtl/>
        </w:rPr>
        <w:t xml:space="preserve"> בן לקיש: מה נשתנה שעיר של ראש חודש שנאמר </w:t>
      </w:r>
      <w:r w:rsidRPr="00A1579D">
        <w:rPr>
          <w:rFonts w:hint="eastAsia"/>
          <w:color w:val="auto"/>
          <w:rtl/>
        </w:rPr>
        <w:t>עליו</w:t>
      </w:r>
      <w:r w:rsidRPr="00A1579D">
        <w:rPr>
          <w:color w:val="auto"/>
          <w:rtl/>
        </w:rPr>
        <w:t xml:space="preserve"> "</w:t>
      </w:r>
      <w:r w:rsidRPr="00A1579D">
        <w:rPr>
          <w:rFonts w:hint="eastAsia"/>
          <w:color w:val="auto"/>
          <w:rtl/>
        </w:rPr>
        <w:t>חטאת</w:t>
      </w:r>
      <w:r w:rsidRPr="00A1579D">
        <w:rPr>
          <w:color w:val="auto"/>
          <w:rtl/>
        </w:rPr>
        <w:t xml:space="preserve"> לה'"? אמר הקב"ה: שעיר זה </w:t>
      </w:r>
      <w:r w:rsidRPr="00A1579D">
        <w:rPr>
          <w:rFonts w:hint="eastAsia"/>
          <w:color w:val="auto"/>
          <w:rtl/>
        </w:rPr>
        <w:t>יהיה</w:t>
      </w:r>
      <w:r w:rsidRPr="00A1579D">
        <w:rPr>
          <w:color w:val="auto"/>
          <w:rtl/>
        </w:rPr>
        <w:t xml:space="preserve"> </w:t>
      </w:r>
      <w:r w:rsidRPr="00A1579D">
        <w:rPr>
          <w:rFonts w:hint="eastAsia"/>
          <w:color w:val="auto"/>
          <w:rtl/>
        </w:rPr>
        <w:t>כפרה</w:t>
      </w:r>
      <w:r w:rsidRPr="00A1579D">
        <w:rPr>
          <w:color w:val="auto"/>
          <w:rtl/>
        </w:rPr>
        <w:t xml:space="preserve"> </w:t>
      </w:r>
      <w:r w:rsidRPr="00A1579D">
        <w:rPr>
          <w:rFonts w:hint="eastAsia"/>
          <w:color w:val="auto"/>
          <w:rtl/>
        </w:rPr>
        <w:t>על</w:t>
      </w:r>
      <w:r w:rsidRPr="00A1579D">
        <w:rPr>
          <w:color w:val="auto"/>
          <w:rtl/>
        </w:rPr>
        <w:t xml:space="preserve"> </w:t>
      </w:r>
      <w:r w:rsidRPr="00A1579D">
        <w:rPr>
          <w:rFonts w:hint="eastAsia"/>
          <w:color w:val="auto"/>
          <w:rtl/>
        </w:rPr>
        <w:t>שמיעטתי</w:t>
      </w:r>
      <w:r w:rsidRPr="00A1579D">
        <w:rPr>
          <w:color w:val="auto"/>
          <w:rtl/>
        </w:rPr>
        <w:t xml:space="preserve"> </w:t>
      </w:r>
      <w:r w:rsidRPr="00A1579D">
        <w:rPr>
          <w:rFonts w:hint="eastAsia"/>
          <w:color w:val="auto"/>
          <w:rtl/>
        </w:rPr>
        <w:t>את</w:t>
      </w:r>
      <w:r w:rsidRPr="00A1579D">
        <w:rPr>
          <w:color w:val="auto"/>
          <w:rtl/>
        </w:rPr>
        <w:t xml:space="preserve"> </w:t>
      </w:r>
      <w:r w:rsidRPr="00A1579D">
        <w:rPr>
          <w:rFonts w:hint="eastAsia"/>
          <w:color w:val="auto"/>
          <w:rtl/>
        </w:rPr>
        <w:t>הירח</w:t>
      </w:r>
      <w:r w:rsidRPr="00A1579D">
        <w:rPr>
          <w:rFonts w:hint="cs"/>
          <w:color w:val="auto"/>
          <w:rtl/>
        </w:rPr>
        <w:t>.]</w:t>
      </w:r>
    </w:p>
    <w:p w14:paraId="14C8DA30" w14:textId="7AC740D2" w:rsidR="002C651E" w:rsidRPr="00A1579D" w:rsidRDefault="002C651E" w:rsidP="00E05846">
      <w:pPr>
        <w:bidi/>
        <w:jc w:val="both"/>
        <w:rPr>
          <w:rtl/>
        </w:rPr>
      </w:pPr>
      <w:r w:rsidRPr="00A1579D">
        <w:rPr>
          <w:rFonts w:hint="cs"/>
          <w:rtl/>
        </w:rPr>
        <w:t>במדרש זה, טוענת הלבנה (הירח, שהמדרש מתארו בלשון נקבה בגלל המהות שהוא מייצג, כמבואר בהמשך. להלן נשתמש בלשון "לבנה") שלא ייתכן שהיא והשמש יחלקו ביניהם את המלוכה באופן שווה. הקב"ה עונה לה – "מעטי את עצמך". כך הוחלף המצב הראשוני של "שני מאורות גדולים" במצב שבו משמשים "המאור הקטן והמאור הגדול". הלבנה מתקשה לקבל את רוע הגזרה. הקב"ה מנסה ליישב את דעתה במספר טענות: לוח השנה העברי יהיה לוח חודשי, על פי מחזור הלבנה, וכן יהיו צדיקים שייקראו על שמה, 'קטן'. הלבנה אינה מתנחמת. לבסוף הקב"ה מצווה שיביאו עליו כפרה על שמיעט את הלבנה, ובכך בעצם מגדיר כביכול את מיעוטה כחטא.</w:t>
      </w:r>
    </w:p>
    <w:p w14:paraId="50C8F5F6" w14:textId="2DEF9BDD" w:rsidR="002C651E" w:rsidRPr="00A1579D" w:rsidRDefault="002C651E" w:rsidP="00E05846">
      <w:pPr>
        <w:bidi/>
        <w:jc w:val="both"/>
        <w:rPr>
          <w:rtl/>
        </w:rPr>
      </w:pPr>
      <w:r w:rsidRPr="00A1579D">
        <w:rPr>
          <w:rFonts w:ascii="Arial" w:hAnsi="Arial" w:cs="Arial"/>
          <w:sz w:val="22"/>
          <w:shd w:val="clear" w:color="auto" w:fill="FFFFFF"/>
          <w:rtl/>
        </w:rPr>
        <w:t>האם "אפשר לשני מלכים שישתמשו בכתר אחד"? נראה שהמדרש שואל אם נבראים יכולים להתקיים בשוויון מלא. טענת הלבנה מתקבלת והמסקנה היא שאי אפשר לשני מלכים בכתר אחד, כלומר אי אפשר שיתקיים שיוויון מלא. חלוקת תפקידים בין הלבנה לשמש אינה מספקת את הלבנה, ובעקבות כך הלבנה היא זו שמתמעטת. הקב"ה אומנם מכיר בעוול שנעשה ללבנה ומבקש ממנה כפרה, אך הוא אינו משיב את הגלגל לאחור והלבנה נשארת במיעוטה. אנו רואים מהמדרש שהנושא מורכב. קיימת ההיררכיה והיא נצרכת, אך היא מצערת</w:t>
      </w:r>
      <w:r w:rsidRPr="00A1579D">
        <w:rPr>
          <w:rFonts w:ascii="Arial" w:hAnsi="Arial" w:cs="Arial"/>
          <w:sz w:val="22"/>
          <w:shd w:val="clear" w:color="auto" w:fill="FFFFFF"/>
        </w:rPr>
        <w:t>.</w:t>
      </w:r>
      <w:bookmarkStart w:id="2" w:name="_Hlk106270743"/>
    </w:p>
    <w:bookmarkEnd w:id="2"/>
    <w:p w14:paraId="629C6EEF" w14:textId="649A30F5" w:rsidR="002C651E" w:rsidRPr="00A1579D" w:rsidRDefault="002C651E" w:rsidP="00E05846">
      <w:pPr>
        <w:bidi/>
        <w:jc w:val="both"/>
        <w:rPr>
          <w:rtl/>
        </w:rPr>
      </w:pPr>
      <w:r w:rsidRPr="00A1579D">
        <w:rPr>
          <w:rFonts w:hint="cs"/>
          <w:rtl/>
        </w:rPr>
        <w:t xml:space="preserve">המדרש משתמש בלבנה כמשל, והנמשל הוא עם ישראל המונה לפי הירח את החודשים. בהבנה של פנימיות התורה ניתן לומר כי יש כאן ביטוי לשתי בחינות הקיימות בעולם. הצד הזכרי </w:t>
      </w:r>
      <w:r w:rsidRPr="00A1579D">
        <w:rPr>
          <w:rtl/>
        </w:rPr>
        <w:t>–</w:t>
      </w:r>
      <w:r w:rsidRPr="00A1579D">
        <w:rPr>
          <w:rFonts w:hint="cs"/>
          <w:rtl/>
        </w:rPr>
        <w:t xml:space="preserve"> המשפיע, והצד הנקבי </w:t>
      </w:r>
      <w:r w:rsidRPr="00A1579D">
        <w:rPr>
          <w:rtl/>
        </w:rPr>
        <w:t>–</w:t>
      </w:r>
      <w:r w:rsidRPr="00A1579D">
        <w:rPr>
          <w:rFonts w:hint="cs"/>
          <w:rtl/>
        </w:rPr>
        <w:t xml:space="preserve"> המקבל. השמש היא מקור האור, ואילו הירח הוא מחזיר־אור ואין לו אור משל עצמו. הלבנה מתוארת כמי ש'אין לה מעצמה כלום.' עם זאת, אנו זוכים להארת הירח בלילות חשוכים. יש מצבים בחיים ובעולם שבהם גם המקבל הופך למשפיע מתוך תנועה של ביטול. הצד הנקבי מתגלה בעולם באופנים שונים ולאו דווקא בדמות הנשית הפיזית. </w:t>
      </w:r>
    </w:p>
    <w:p w14:paraId="58741314" w14:textId="6E95533B" w:rsidR="002C651E" w:rsidRPr="00A1579D" w:rsidRDefault="002C651E" w:rsidP="00E05846">
      <w:pPr>
        <w:bidi/>
        <w:jc w:val="both"/>
        <w:rPr>
          <w:rtl/>
        </w:rPr>
      </w:pPr>
      <w:r w:rsidRPr="00A1579D">
        <w:rPr>
          <w:rFonts w:hint="cs"/>
          <w:rtl/>
        </w:rPr>
        <w:t>מילות המדרש "מעטי את עצמך", הנאמרות במדרש ביחס ללבנה, מופיעות בזוהר בהקשר אחר. הזוהר מביא מילים אלו בהקשר של מעמד האישה מול בעלה:</w:t>
      </w:r>
      <w:r w:rsidRPr="00A1579D">
        <w:rPr>
          <w:rStyle w:val="af3"/>
          <w:rtl/>
        </w:rPr>
        <w:footnoteReference w:id="6"/>
      </w:r>
    </w:p>
    <w:p w14:paraId="52710885" w14:textId="77777777" w:rsidR="002C651E" w:rsidRPr="00A1579D" w:rsidRDefault="002C651E" w:rsidP="00E05846">
      <w:pPr>
        <w:pStyle w:val="SourceTitle"/>
        <w:jc w:val="both"/>
        <w:rPr>
          <w:color w:val="auto"/>
          <w:rtl/>
        </w:rPr>
      </w:pPr>
      <w:r w:rsidRPr="00A1579D">
        <w:rPr>
          <w:color w:val="auto"/>
          <w:rtl/>
        </w:rPr>
        <w:t>זוהר חדש א בראשית כד: </w:t>
      </w:r>
    </w:p>
    <w:p w14:paraId="5560C489" w14:textId="1159E34C" w:rsidR="002C651E" w:rsidRPr="00A1579D" w:rsidRDefault="002C651E" w:rsidP="00E05846">
      <w:pPr>
        <w:pStyle w:val="SourceText"/>
        <w:jc w:val="both"/>
        <w:rPr>
          <w:color w:val="auto"/>
          <w:rtl/>
        </w:rPr>
      </w:pPr>
      <w:r w:rsidRPr="00A1579D">
        <w:rPr>
          <w:color w:val="auto"/>
          <w:rtl/>
        </w:rPr>
        <w:t>ר’ יוסי ב”ר שמעון בן לקוניא אתא למחמי לרבי אלעזר ב”ר שמעון חתניה. נפקא ברתיה ושקלא ידוהי לנשקא אמר לה</w:t>
      </w:r>
      <w:r w:rsidRPr="00A1579D">
        <w:rPr>
          <w:rFonts w:hint="cs"/>
          <w:color w:val="auto"/>
          <w:rtl/>
        </w:rPr>
        <w:t>:</w:t>
      </w:r>
      <w:r w:rsidRPr="00A1579D">
        <w:rPr>
          <w:color w:val="auto"/>
          <w:rtl/>
        </w:rPr>
        <w:t xml:space="preserve"> לכי ומעטי את עצמך מקמי בעליך </w:t>
      </w:r>
      <w:r w:rsidRPr="00A1579D">
        <w:rPr>
          <w:rFonts w:hint="eastAsia"/>
          <w:color w:val="auto"/>
          <w:rtl/>
        </w:rPr>
        <w:t>דאיהו</w:t>
      </w:r>
      <w:r w:rsidRPr="00A1579D">
        <w:rPr>
          <w:color w:val="auto"/>
          <w:rtl/>
        </w:rPr>
        <w:t xml:space="preserve"> </w:t>
      </w:r>
      <w:r w:rsidRPr="00A1579D">
        <w:rPr>
          <w:rFonts w:hint="eastAsia"/>
          <w:color w:val="auto"/>
          <w:rtl/>
        </w:rPr>
        <w:t>קדישא</w:t>
      </w:r>
      <w:r w:rsidRPr="00A1579D">
        <w:rPr>
          <w:rFonts w:hint="cs"/>
          <w:color w:val="auto"/>
          <w:rtl/>
        </w:rPr>
        <w:t>...</w:t>
      </w:r>
    </w:p>
    <w:p w14:paraId="59B2460F" w14:textId="16FF6D7D" w:rsidR="002C651E" w:rsidRPr="00A1579D" w:rsidRDefault="002C651E" w:rsidP="00E05846">
      <w:pPr>
        <w:pStyle w:val="SourceText"/>
        <w:jc w:val="both"/>
        <w:rPr>
          <w:color w:val="auto"/>
          <w:rtl/>
        </w:rPr>
      </w:pPr>
      <w:r w:rsidRPr="00A1579D">
        <w:rPr>
          <w:rFonts w:hint="cs"/>
          <w:color w:val="auto"/>
          <w:rtl/>
        </w:rPr>
        <w:t>(תרגום: רבי יוסי בן רבי שמעון בן לקוניא בא לראות את רבי אלעזר בן רבי שמעון חתנו. יצאה בתו ונטלה את ידו לנשקה. אמר לה: לכי ומעטי את עצמך לפני בעלך שהוא קדוש...)</w:t>
      </w:r>
    </w:p>
    <w:p w14:paraId="0DFCA518" w14:textId="708BBEEC" w:rsidR="002C651E" w:rsidRPr="00A1579D" w:rsidRDefault="002C651E" w:rsidP="00E05846">
      <w:pPr>
        <w:bidi/>
        <w:jc w:val="both"/>
        <w:rPr>
          <w:rtl/>
        </w:rPr>
      </w:pPr>
      <w:r w:rsidRPr="00A1579D">
        <w:rPr>
          <w:rFonts w:hint="cs"/>
          <w:rtl/>
        </w:rPr>
        <w:t>הזוהר משתמש במשפט "לכי ומעטי את עצמך", שבמקורו נאמר ללבנה, כלשון תוכחה של אב לבתו. המסר מוסב להקשר הזוגי, בין איש לאישה. נראה שיש כאן טענה שתפקוד זוגי תקין לא יכול להכיל קשר שוויוני בין בעל לאשתו. יתכן ולטענה הזאת השלכות גם על הבנת החברה ככלל.</w:t>
      </w:r>
    </w:p>
    <w:p w14:paraId="528AFB31" w14:textId="2B5992EC" w:rsidR="002C651E" w:rsidRPr="00A1579D" w:rsidRDefault="002C651E" w:rsidP="00E05846">
      <w:pPr>
        <w:bidi/>
        <w:jc w:val="both"/>
        <w:rPr>
          <w:rFonts w:ascii="Merriweather" w:eastAsia="Times New Roman" w:hAnsi="Merriweather" w:cs="Times New Roman"/>
          <w:b/>
          <w:bCs/>
          <w:sz w:val="27"/>
          <w:szCs w:val="27"/>
          <w:rtl/>
        </w:rPr>
      </w:pPr>
      <w:r w:rsidRPr="00A1579D">
        <w:rPr>
          <w:rFonts w:hint="cs"/>
          <w:rtl/>
        </w:rPr>
        <w:t>על פי המדרש המובא בקריאה זו, היררכיה בין המינים היא מובנית ונצרכת. היא תנאי לתפקוד זוגי ואולי אף לתפקוד חברתי תקין, אם כי היא בעייתית ודורשת כפרה.</w:t>
      </w:r>
      <w:r w:rsidRPr="00A1579D">
        <w:rPr>
          <w:rFonts w:ascii="Merriweather" w:eastAsia="Times New Roman" w:hAnsi="Merriweather" w:cs="Times New Roman" w:hint="cs"/>
          <w:b/>
          <w:bCs/>
          <w:sz w:val="27"/>
          <w:szCs w:val="27"/>
          <w:rtl/>
        </w:rPr>
        <w:t xml:space="preserve"> </w:t>
      </w:r>
    </w:p>
    <w:p w14:paraId="2759EA7B" w14:textId="7974A017" w:rsidR="002C651E" w:rsidRPr="00A1579D" w:rsidRDefault="002C651E" w:rsidP="00E05846">
      <w:pPr>
        <w:pStyle w:val="Subq"/>
        <w:bidi/>
        <w:jc w:val="both"/>
        <w:rPr>
          <w:rtl/>
        </w:rPr>
      </w:pPr>
      <w:r w:rsidRPr="00A1579D">
        <w:rPr>
          <w:rFonts w:hint="cs"/>
          <w:rtl/>
        </w:rPr>
        <w:t>אם אכן ישנה היררכיה, האם היא לעד?</w:t>
      </w:r>
    </w:p>
    <w:p w14:paraId="74838B23" w14:textId="1EBA529D" w:rsidR="002C651E" w:rsidRPr="00A1579D" w:rsidRDefault="002C651E" w:rsidP="00E05846">
      <w:pPr>
        <w:bidi/>
        <w:jc w:val="both"/>
        <w:rPr>
          <w:rtl/>
        </w:rPr>
      </w:pPr>
      <w:r w:rsidRPr="00A1579D">
        <w:rPr>
          <w:rFonts w:hint="cs"/>
          <w:rtl/>
        </w:rPr>
        <w:t xml:space="preserve">התשובה לשאלה זו היא </w:t>
      </w:r>
      <w:r w:rsidRPr="00A1579D">
        <w:rPr>
          <w:rtl/>
        </w:rPr>
        <w:t>–</w:t>
      </w:r>
      <w:r w:rsidRPr="00A1579D">
        <w:rPr>
          <w:rFonts w:hint="cs"/>
          <w:rtl/>
        </w:rPr>
        <w:t xml:space="preserve"> לא! הנביא ישעיהו מבשר שבאחרית הימים אור הירח, הלבנה, ישוב לאיתנו:</w:t>
      </w:r>
    </w:p>
    <w:p w14:paraId="73F92CD1" w14:textId="38885B6C" w:rsidR="002C651E" w:rsidRPr="00A1579D" w:rsidRDefault="002C651E" w:rsidP="00E05846">
      <w:pPr>
        <w:pStyle w:val="SourceTitle"/>
        <w:jc w:val="both"/>
        <w:rPr>
          <w:color w:val="auto"/>
          <w:rtl/>
        </w:rPr>
      </w:pPr>
      <w:r w:rsidRPr="00A1579D">
        <w:rPr>
          <w:rFonts w:hint="eastAsia"/>
          <w:color w:val="auto"/>
          <w:rtl/>
        </w:rPr>
        <w:t>ישעיהו</w:t>
      </w:r>
      <w:r w:rsidRPr="00A1579D">
        <w:rPr>
          <w:color w:val="auto"/>
          <w:rtl/>
        </w:rPr>
        <w:t xml:space="preserve"> </w:t>
      </w:r>
      <w:r w:rsidRPr="00A1579D">
        <w:rPr>
          <w:rFonts w:hint="eastAsia"/>
          <w:color w:val="auto"/>
          <w:rtl/>
        </w:rPr>
        <w:t>ל</w:t>
      </w:r>
      <w:r w:rsidRPr="00A1579D">
        <w:rPr>
          <w:color w:val="auto"/>
          <w:rtl/>
        </w:rPr>
        <w:t xml:space="preserve">', </w:t>
      </w:r>
      <w:r w:rsidRPr="00A1579D">
        <w:rPr>
          <w:rFonts w:hint="eastAsia"/>
          <w:color w:val="auto"/>
          <w:rtl/>
        </w:rPr>
        <w:t>כו</w:t>
      </w:r>
    </w:p>
    <w:p w14:paraId="757DB97E" w14:textId="77777777" w:rsidR="002C651E" w:rsidRPr="00A1579D" w:rsidRDefault="002C651E" w:rsidP="00E05846">
      <w:pPr>
        <w:pStyle w:val="SourceText"/>
        <w:jc w:val="both"/>
        <w:rPr>
          <w:color w:val="auto"/>
          <w:rtl/>
        </w:rPr>
      </w:pPr>
      <w:r w:rsidRPr="00A1579D">
        <w:rPr>
          <w:color w:val="auto"/>
          <w:rtl/>
        </w:rPr>
        <w:t>והיה אור הלבנה כאור החמה…</w:t>
      </w:r>
    </w:p>
    <w:p w14:paraId="5FF955DC" w14:textId="2F00AE24" w:rsidR="002C651E" w:rsidRPr="00A1579D" w:rsidRDefault="002C651E" w:rsidP="00E05846">
      <w:pPr>
        <w:bidi/>
        <w:jc w:val="both"/>
        <w:rPr>
          <w:rtl/>
        </w:rPr>
      </w:pPr>
      <w:r w:rsidRPr="00A1579D">
        <w:rPr>
          <w:rFonts w:hint="cs"/>
          <w:rtl/>
        </w:rPr>
        <w:t>לעיתים רבות נראה שהגבר זוכה למעמד מועדף, הן ביהדות והן מחוץ לה. ייתכן שנבואה זו משמעותה שהעדפה זו ימיה ספורים, ובאחרית הימים היא עתידה לעבור מן העולם.</w:t>
      </w:r>
    </w:p>
    <w:p w14:paraId="556138D1" w14:textId="5EFFD12A" w:rsidR="002C651E" w:rsidRPr="00A1579D" w:rsidRDefault="002C651E" w:rsidP="00E05846">
      <w:pPr>
        <w:bidi/>
        <w:jc w:val="both"/>
        <w:rPr>
          <w:rtl/>
        </w:rPr>
      </w:pPr>
      <w:r w:rsidRPr="00A1579D">
        <w:rPr>
          <w:rFonts w:hint="cs"/>
          <w:rtl/>
        </w:rPr>
        <w:t>רבי חיים ויטל, תלמידו המובהק של האר"י ז"ל, מוסיף שגם הצד הנקבי בעולם נתמעט יחד עם מיעוט הלבנה. כאמור, הלבנה מסמלת את הנוקבא, האופי הנקבי הקיים בכל הבריאה, וזו נתמעטה יחד עם מיעוט הירח. אך כל זה ישתנה באחרית הימים:</w:t>
      </w:r>
    </w:p>
    <w:p w14:paraId="4627E46A" w14:textId="0B7D0DD4" w:rsidR="002C651E" w:rsidRPr="00A1579D" w:rsidRDefault="002C651E" w:rsidP="00E05846">
      <w:pPr>
        <w:pStyle w:val="SourceTitle"/>
        <w:jc w:val="both"/>
        <w:rPr>
          <w:color w:val="auto"/>
          <w:rtl/>
        </w:rPr>
      </w:pPr>
      <w:r w:rsidRPr="00A1579D">
        <w:rPr>
          <w:rFonts w:hint="eastAsia"/>
          <w:color w:val="auto"/>
          <w:rtl/>
        </w:rPr>
        <w:t>רבי</w:t>
      </w:r>
      <w:r w:rsidRPr="00A1579D">
        <w:rPr>
          <w:color w:val="auto"/>
          <w:rtl/>
        </w:rPr>
        <w:t xml:space="preserve"> חיים ויטל, עץ חיים, שער מיעוט הירח</w:t>
      </w:r>
    </w:p>
    <w:p w14:paraId="6AA562A7" w14:textId="5AB0DB99" w:rsidR="002C651E" w:rsidRPr="00A1579D" w:rsidRDefault="002C651E" w:rsidP="00E05846">
      <w:pPr>
        <w:pStyle w:val="SourceText"/>
        <w:jc w:val="both"/>
        <w:rPr>
          <w:color w:val="auto"/>
          <w:rtl/>
        </w:rPr>
      </w:pPr>
      <w:r w:rsidRPr="00A1579D">
        <w:rPr>
          <w:color w:val="auto"/>
          <w:rtl/>
        </w:rPr>
        <w:t>ותכלית גידול שלה הוא ש…</w:t>
      </w:r>
      <w:r w:rsidRPr="00A1579D">
        <w:rPr>
          <w:rFonts w:hint="cs"/>
          <w:color w:val="auto"/>
          <w:rtl/>
        </w:rPr>
        <w:t xml:space="preserve"> </w:t>
      </w:r>
      <w:r w:rsidRPr="00A1579D">
        <w:rPr>
          <w:color w:val="auto"/>
          <w:rtl/>
        </w:rPr>
        <w:t xml:space="preserve">ישתמשו ב’ מלכים בכתר א’ </w:t>
      </w:r>
      <w:r w:rsidRPr="00A1579D">
        <w:rPr>
          <w:rFonts w:hint="cs"/>
          <w:color w:val="auto"/>
          <w:rtl/>
        </w:rPr>
        <w:t xml:space="preserve">[אחד] </w:t>
      </w:r>
      <w:r w:rsidRPr="00A1579D">
        <w:rPr>
          <w:color w:val="auto"/>
          <w:rtl/>
        </w:rPr>
        <w:t>שהוא מה שקטרגה הירח כנודע.</w:t>
      </w:r>
    </w:p>
    <w:p w14:paraId="43A22464" w14:textId="3C07F525" w:rsidR="002C651E" w:rsidRPr="00A1579D" w:rsidRDefault="002C651E" w:rsidP="00E05846">
      <w:pPr>
        <w:bidi/>
        <w:jc w:val="both"/>
        <w:rPr>
          <w:rtl/>
        </w:rPr>
      </w:pPr>
      <w:r w:rsidRPr="00A1579D">
        <w:rPr>
          <w:rFonts w:hint="cs"/>
          <w:rtl/>
        </w:rPr>
        <w:t>הבדלי המעמדות בין המינים הם פרט אחד במבנה של העולם, הכולל מרכיבים זכריים ונקביים. ככל שהגאולה מתקרבת, ההיררכיה בין המינים משתנה יחד עם השינויים הנוספים באיזון שבין המרכיבים הנקביים והזכריים שבעולם.</w:t>
      </w:r>
    </w:p>
    <w:p w14:paraId="28622BA1" w14:textId="6DD3D3FF" w:rsidR="002C651E" w:rsidRPr="00A1579D" w:rsidRDefault="002C651E" w:rsidP="00E05846">
      <w:pPr>
        <w:bidi/>
        <w:jc w:val="both"/>
        <w:rPr>
          <w:rFonts w:cs="Arial"/>
          <w:rtl/>
        </w:rPr>
      </w:pPr>
      <w:r w:rsidRPr="00A1579D">
        <w:rPr>
          <w:rFonts w:cs="Arial" w:hint="cs"/>
          <w:rtl/>
        </w:rPr>
        <w:t>הרבי מלובביץ' נהג להשתמש בפסוק "נקבה תסובב גבר" (ירמיהו ל"א, כא), כביטוי להיפוך אשר יתרחש בזמן הגאולה</w:t>
      </w:r>
      <w:r w:rsidRPr="00A1579D">
        <w:rPr>
          <w:rStyle w:val="af3"/>
          <w:rFonts w:cs="Arial"/>
          <w:rtl/>
        </w:rPr>
        <w:footnoteReference w:id="7"/>
      </w:r>
      <w:r w:rsidRPr="00A1579D">
        <w:rPr>
          <w:rFonts w:cs="Arial" w:hint="cs"/>
          <w:rtl/>
        </w:rPr>
        <w:t>. ההשפעה של הצד הנשי תגבר מאוד בזמן הגאולה.</w:t>
      </w:r>
      <w:r w:rsidRPr="00A1579D">
        <w:rPr>
          <w:rStyle w:val="af3"/>
          <w:rFonts w:cs="Arial"/>
          <w:rtl/>
        </w:rPr>
        <w:footnoteReference w:id="8"/>
      </w:r>
      <w:r w:rsidRPr="00A1579D">
        <w:rPr>
          <w:rFonts w:cs="Arial" w:hint="cs"/>
          <w:rtl/>
        </w:rPr>
        <w:t xml:space="preserve"> </w:t>
      </w:r>
    </w:p>
    <w:p w14:paraId="039B5096" w14:textId="2E421C22" w:rsidR="002C651E" w:rsidRPr="00A1579D" w:rsidRDefault="002C651E" w:rsidP="00E05846">
      <w:pPr>
        <w:pStyle w:val="1"/>
        <w:bidi/>
        <w:jc w:val="both"/>
        <w:rPr>
          <w:rtl/>
        </w:rPr>
      </w:pPr>
      <w:r w:rsidRPr="00A1579D">
        <w:rPr>
          <w:rFonts w:hint="eastAsia"/>
          <w:rtl/>
        </w:rPr>
        <w:t>שיתוף</w:t>
      </w:r>
      <w:r w:rsidRPr="00A1579D">
        <w:rPr>
          <w:rtl/>
        </w:rPr>
        <w:t xml:space="preserve"> </w:t>
      </w:r>
      <w:r w:rsidRPr="00A1579D">
        <w:rPr>
          <w:rFonts w:hint="eastAsia"/>
          <w:rtl/>
        </w:rPr>
        <w:t>פעולה</w:t>
      </w:r>
    </w:p>
    <w:p w14:paraId="2AC06BDB" w14:textId="393E0278" w:rsidR="002C651E" w:rsidRPr="00A1579D" w:rsidRDefault="002C651E" w:rsidP="00E05846">
      <w:pPr>
        <w:pStyle w:val="Subq"/>
        <w:bidi/>
        <w:jc w:val="both"/>
        <w:rPr>
          <w:rtl/>
        </w:rPr>
      </w:pPr>
      <w:r w:rsidRPr="00A1579D">
        <w:rPr>
          <w:rFonts w:hint="cs"/>
          <w:rtl/>
        </w:rPr>
        <w:t xml:space="preserve">ואם לא היררכיה? </w:t>
      </w:r>
    </w:p>
    <w:p w14:paraId="72FFAEB4" w14:textId="0A550D82" w:rsidR="002C651E" w:rsidRPr="00A1579D" w:rsidRDefault="002C651E" w:rsidP="00E05846">
      <w:pPr>
        <w:bidi/>
        <w:jc w:val="both"/>
        <w:rPr>
          <w:rtl/>
        </w:rPr>
      </w:pPr>
      <w:r w:rsidRPr="00A1579D">
        <w:rPr>
          <w:rFonts w:hint="cs"/>
          <w:rtl/>
        </w:rPr>
        <w:t>בשונה מן העמדות הפרשניות שראינו עד כה, ישנם פרשנים שרואים בהבדל בין המינים שוני שאינו בהכרח היררכי. אחד מהם הוא הרש"ר הירש:</w:t>
      </w:r>
    </w:p>
    <w:p w14:paraId="7F825F89" w14:textId="3C59652D" w:rsidR="002C651E" w:rsidRPr="00A1579D" w:rsidRDefault="002C651E" w:rsidP="00E05846">
      <w:pPr>
        <w:pStyle w:val="SourceTitle"/>
        <w:jc w:val="both"/>
        <w:rPr>
          <w:color w:val="auto"/>
          <w:rtl/>
        </w:rPr>
      </w:pPr>
      <w:r w:rsidRPr="00A1579D">
        <w:rPr>
          <w:color w:val="auto"/>
          <w:rtl/>
        </w:rPr>
        <w:t xml:space="preserve">רש"ר הירש בראשית </w:t>
      </w:r>
      <w:r w:rsidRPr="00A1579D">
        <w:rPr>
          <w:rFonts w:hint="cs"/>
          <w:color w:val="auto"/>
          <w:rtl/>
        </w:rPr>
        <w:t>ב',</w:t>
      </w:r>
      <w:r w:rsidRPr="00A1579D">
        <w:rPr>
          <w:color w:val="auto"/>
          <w:rtl/>
        </w:rPr>
        <w:t xml:space="preserve"> יח</w:t>
      </w:r>
    </w:p>
    <w:p w14:paraId="362416D0" w14:textId="4C8B30FC" w:rsidR="002C651E" w:rsidRPr="00A1579D" w:rsidRDefault="002C651E" w:rsidP="00E05846">
      <w:pPr>
        <w:pStyle w:val="SourceText"/>
        <w:jc w:val="both"/>
        <w:rPr>
          <w:color w:val="auto"/>
          <w:rtl/>
        </w:rPr>
      </w:pPr>
      <w:r w:rsidRPr="00A1579D">
        <w:rPr>
          <w:color w:val="auto"/>
          <w:rtl/>
        </w:rPr>
        <w:t>התפקיד הוא רב מכוחו של אחד, ויש צורך לחלקו לשנים. משום כך נתווספה האשה אל האיש, למען ימלאו בשלמות את ייעוד האדם. ואשה זו תהא "עזר כנגדו". גם מבט שטחי יגלה, שביטוי זה מביע את כל כבוד האשה...</w:t>
      </w:r>
      <w:r w:rsidRPr="00A1579D">
        <w:rPr>
          <w:rFonts w:hint="cs"/>
          <w:color w:val="auto"/>
          <w:rtl/>
        </w:rPr>
        <w:t xml:space="preserve"> </w:t>
      </w:r>
      <w:r w:rsidRPr="00A1579D">
        <w:rPr>
          <w:color w:val="auto"/>
          <w:rtl/>
        </w:rPr>
        <w:t>ו"עזר כנגדו" איננו מביע שעבוד, אלא שויון גמור ועצמאות שוה. האשה היא "כנגדו", לצדו של האיש, מקבילה לו, בשורה אחת</w:t>
      </w:r>
      <w:r w:rsidRPr="00A1579D">
        <w:rPr>
          <w:rFonts w:hint="cs"/>
          <w:color w:val="auto"/>
          <w:rtl/>
        </w:rPr>
        <w:t>.</w:t>
      </w:r>
    </w:p>
    <w:p w14:paraId="69A41716" w14:textId="3322D385" w:rsidR="002C651E" w:rsidRPr="00A1579D" w:rsidRDefault="002C651E" w:rsidP="00E05846">
      <w:pPr>
        <w:bidi/>
        <w:jc w:val="both"/>
        <w:rPr>
          <w:rtl/>
        </w:rPr>
      </w:pPr>
      <w:r w:rsidRPr="00A1579D">
        <w:rPr>
          <w:rFonts w:hint="cs"/>
          <w:rtl/>
        </w:rPr>
        <w:t>הרש"ר הירש מסביר שתפקיד האדם גדול מאוד. לשם כך נבראו שניים, כדי למלא תפקיד גדול זה בשלמותו. האישה משתפת פעולה עם האיש ואינה נחותה ממנו. המילה "כנגדו" מביעה שוויון מעמדי אך לא זהות. האישה מקבילה לאיש, עומדת איתו בשורה אחת. מדובר בשותפות שוויונית, לא היררכית. על פי תפיסת הרש"ר הירש אין צורך בהיררכיה בין המינים.</w:t>
      </w:r>
      <w:r w:rsidRPr="00A1579D">
        <w:rPr>
          <w:rStyle w:val="af3"/>
          <w:rtl/>
        </w:rPr>
        <w:footnoteReference w:id="9"/>
      </w:r>
      <w:r w:rsidRPr="00A1579D">
        <w:rPr>
          <w:rFonts w:hint="cs"/>
          <w:rtl/>
        </w:rPr>
        <w:t xml:space="preserve"> ההיפך הוא הנכון </w:t>
      </w:r>
      <w:r w:rsidRPr="00A1579D">
        <w:rPr>
          <w:rtl/>
        </w:rPr>
        <w:t>–</w:t>
      </w:r>
      <w:r w:rsidRPr="00A1579D">
        <w:rPr>
          <w:rFonts w:hint="cs"/>
          <w:rtl/>
        </w:rPr>
        <w:t xml:space="preserve"> האדם והאישה נבראו כצוות של שווים. הם נבראו תחילה כאחד, רק ואחר כך נפרדו לשניים. הפרדה זו היא משנית.</w:t>
      </w:r>
      <w:r w:rsidRPr="00A1579D" w:rsidDel="003B2DFC">
        <w:t xml:space="preserve"> </w:t>
      </w:r>
    </w:p>
    <w:p w14:paraId="793B70EC" w14:textId="366BF8E6" w:rsidR="002C651E" w:rsidRPr="00A1579D" w:rsidRDefault="002C651E" w:rsidP="00E05846">
      <w:pPr>
        <w:bidi/>
        <w:jc w:val="both"/>
        <w:rPr>
          <w:rtl/>
        </w:rPr>
      </w:pPr>
      <w:r w:rsidRPr="00A1579D">
        <w:rPr>
          <w:rFonts w:hint="cs"/>
          <w:rtl/>
        </w:rPr>
        <w:t>הרב סולוביצי'ק מתרגם את הדברים לשפה קיומית:</w:t>
      </w:r>
      <w:r w:rsidRPr="00A1579D">
        <w:rPr>
          <w:rStyle w:val="af3"/>
          <w:rtl/>
        </w:rPr>
        <w:footnoteReference w:id="10"/>
      </w:r>
    </w:p>
    <w:p w14:paraId="5F2F72C6" w14:textId="59D595FD" w:rsidR="002C651E" w:rsidRPr="00A1579D" w:rsidRDefault="002C651E" w:rsidP="00E05846">
      <w:pPr>
        <w:pStyle w:val="SourceTitle"/>
        <w:jc w:val="both"/>
        <w:rPr>
          <w:color w:val="auto"/>
          <w:rtl/>
        </w:rPr>
      </w:pPr>
      <w:r w:rsidRPr="00A1579D">
        <w:rPr>
          <w:rFonts w:hint="eastAsia"/>
          <w:color w:val="auto"/>
          <w:rtl/>
        </w:rPr>
        <w:t>הרב</w:t>
      </w:r>
      <w:r w:rsidRPr="00A1579D">
        <w:rPr>
          <w:color w:val="auto"/>
          <w:rtl/>
        </w:rPr>
        <w:t xml:space="preserve"> </w:t>
      </w:r>
      <w:r w:rsidRPr="00A1579D">
        <w:rPr>
          <w:rFonts w:hint="eastAsia"/>
          <w:color w:val="auto"/>
          <w:rtl/>
        </w:rPr>
        <w:t>יוסף</w:t>
      </w:r>
      <w:r w:rsidRPr="00A1579D">
        <w:rPr>
          <w:color w:val="auto"/>
          <w:rtl/>
        </w:rPr>
        <w:t xml:space="preserve"> </w:t>
      </w:r>
      <w:r w:rsidRPr="00A1579D">
        <w:rPr>
          <w:rFonts w:hint="eastAsia"/>
          <w:color w:val="auto"/>
          <w:rtl/>
        </w:rPr>
        <w:t>דב</w:t>
      </w:r>
      <w:r w:rsidRPr="00A1579D">
        <w:rPr>
          <w:color w:val="auto"/>
          <w:rtl/>
        </w:rPr>
        <w:t xml:space="preserve"> </w:t>
      </w:r>
      <w:r w:rsidRPr="00A1579D">
        <w:rPr>
          <w:rFonts w:hint="eastAsia"/>
          <w:color w:val="auto"/>
          <w:rtl/>
        </w:rPr>
        <w:t>הלוי</w:t>
      </w:r>
      <w:r w:rsidRPr="00A1579D">
        <w:rPr>
          <w:color w:val="auto"/>
          <w:rtl/>
        </w:rPr>
        <w:t xml:space="preserve"> </w:t>
      </w:r>
      <w:r w:rsidRPr="00A1579D">
        <w:rPr>
          <w:rFonts w:hint="eastAsia"/>
          <w:color w:val="auto"/>
          <w:rtl/>
        </w:rPr>
        <w:t>סולובייצ</w:t>
      </w:r>
      <w:r w:rsidRPr="00A1579D">
        <w:rPr>
          <w:color w:val="auto"/>
          <w:rtl/>
        </w:rPr>
        <w:t xml:space="preserve">'יק, </w:t>
      </w:r>
      <w:r w:rsidRPr="00A1579D">
        <w:rPr>
          <w:rFonts w:hint="eastAsia"/>
          <w:color w:val="auto"/>
          <w:rtl/>
        </w:rPr>
        <w:t>אדם</w:t>
      </w:r>
      <w:r w:rsidRPr="00A1579D">
        <w:rPr>
          <w:color w:val="auto"/>
          <w:rtl/>
        </w:rPr>
        <w:t xml:space="preserve"> </w:t>
      </w:r>
      <w:r w:rsidRPr="00A1579D">
        <w:rPr>
          <w:rFonts w:hint="eastAsia"/>
          <w:color w:val="auto"/>
          <w:rtl/>
        </w:rPr>
        <w:t>וחוה</w:t>
      </w:r>
      <w:r w:rsidRPr="00A1579D">
        <w:rPr>
          <w:rFonts w:hint="cs"/>
          <w:color w:val="auto"/>
          <w:rtl/>
        </w:rPr>
        <w:t>, אדם וביתו</w:t>
      </w:r>
      <w:r w:rsidRPr="00A1579D">
        <w:rPr>
          <w:color w:val="auto"/>
          <w:rtl/>
        </w:rPr>
        <w:t xml:space="preserve"> ע</w:t>
      </w:r>
      <w:r w:rsidRPr="00A1579D">
        <w:rPr>
          <w:rFonts w:hint="cs"/>
          <w:color w:val="auto"/>
          <w:rtl/>
        </w:rPr>
        <w:t>מ'</w:t>
      </w:r>
      <w:r w:rsidRPr="00A1579D">
        <w:rPr>
          <w:color w:val="auto"/>
          <w:rtl/>
        </w:rPr>
        <w:t xml:space="preserve"> </w:t>
      </w:r>
      <w:r w:rsidRPr="00A1579D">
        <w:rPr>
          <w:rFonts w:hint="cs"/>
          <w:color w:val="auto"/>
          <w:rtl/>
        </w:rPr>
        <w:t>42</w:t>
      </w:r>
    </w:p>
    <w:p w14:paraId="0A1F4EF5" w14:textId="3359625B" w:rsidR="002C651E" w:rsidRPr="00A1579D" w:rsidRDefault="002C651E" w:rsidP="00E05846">
      <w:pPr>
        <w:pStyle w:val="SourceText"/>
        <w:jc w:val="both"/>
        <w:rPr>
          <w:color w:val="auto"/>
          <w:rtl/>
        </w:rPr>
      </w:pPr>
      <w:r w:rsidRPr="00A1579D">
        <w:rPr>
          <w:rFonts w:hint="eastAsia"/>
          <w:color w:val="auto"/>
          <w:rtl/>
        </w:rPr>
        <w:t>לו</w:t>
      </w:r>
      <w:r w:rsidRPr="00A1579D">
        <w:rPr>
          <w:color w:val="auto"/>
          <w:rtl/>
        </w:rPr>
        <w:t xml:space="preserve"> נזקק </w:t>
      </w:r>
      <w:r w:rsidRPr="00A1579D">
        <w:rPr>
          <w:rFonts w:hint="eastAsia"/>
          <w:color w:val="auto"/>
          <w:rtl/>
        </w:rPr>
        <w:t>אדם</w:t>
      </w:r>
      <w:r w:rsidRPr="00A1579D">
        <w:rPr>
          <w:color w:val="auto"/>
          <w:rtl/>
        </w:rPr>
        <w:t xml:space="preserve"> הראשון לשותף רק </w:t>
      </w:r>
      <w:r w:rsidRPr="00A1579D">
        <w:rPr>
          <w:rFonts w:hint="eastAsia"/>
          <w:color w:val="auto"/>
          <w:rtl/>
        </w:rPr>
        <w:t>מטעמים</w:t>
      </w:r>
      <w:r w:rsidRPr="00A1579D">
        <w:rPr>
          <w:color w:val="auto"/>
          <w:rtl/>
        </w:rPr>
        <w:t xml:space="preserve"> מעשיים – כדי להקל על קשייו הכלכליים, לסייע לו לפרות ולרבות או לאפשר פורקן מספק ליצריו – לא היה צריך לברוא את חוה...</w:t>
      </w:r>
      <w:r w:rsidRPr="00A1579D">
        <w:rPr>
          <w:rFonts w:hint="cs"/>
          <w:color w:val="auto"/>
          <w:rtl/>
        </w:rPr>
        <w:t xml:space="preserve"> </w:t>
      </w:r>
      <w:r w:rsidRPr="00A1579D">
        <w:rPr>
          <w:rFonts w:hint="eastAsia"/>
          <w:color w:val="auto"/>
          <w:rtl/>
        </w:rPr>
        <w:t>הוא</w:t>
      </w:r>
      <w:r w:rsidRPr="00A1579D">
        <w:rPr>
          <w:color w:val="auto"/>
          <w:rtl/>
        </w:rPr>
        <w:t xml:space="preserve"> </w:t>
      </w:r>
      <w:r w:rsidRPr="00A1579D">
        <w:rPr>
          <w:rFonts w:hint="eastAsia"/>
          <w:color w:val="auto"/>
          <w:rtl/>
        </w:rPr>
        <w:t>נזקק</w:t>
      </w:r>
      <w:r w:rsidRPr="00A1579D">
        <w:rPr>
          <w:color w:val="auto"/>
          <w:rtl/>
        </w:rPr>
        <w:t xml:space="preserve"> </w:t>
      </w:r>
      <w:r w:rsidRPr="00A1579D">
        <w:rPr>
          <w:rFonts w:hint="eastAsia"/>
          <w:color w:val="auto"/>
          <w:rtl/>
        </w:rPr>
        <w:t>כעת</w:t>
      </w:r>
      <w:r w:rsidRPr="00A1579D">
        <w:rPr>
          <w:color w:val="auto"/>
          <w:rtl/>
        </w:rPr>
        <w:t xml:space="preserve"> </w:t>
      </w:r>
      <w:r w:rsidRPr="00A1579D">
        <w:rPr>
          <w:rFonts w:hint="eastAsia"/>
          <w:color w:val="auto"/>
          <w:rtl/>
        </w:rPr>
        <w:t>לא</w:t>
      </w:r>
      <w:r w:rsidRPr="00A1579D">
        <w:rPr>
          <w:color w:val="auto"/>
          <w:rtl/>
        </w:rPr>
        <w:t xml:space="preserve"> </w:t>
      </w:r>
      <w:r w:rsidRPr="00A1579D">
        <w:rPr>
          <w:rFonts w:hint="eastAsia"/>
          <w:color w:val="auto"/>
          <w:rtl/>
        </w:rPr>
        <w:t>לשותפות</w:t>
      </w:r>
      <w:r w:rsidRPr="00A1579D">
        <w:rPr>
          <w:color w:val="auto"/>
          <w:rtl/>
        </w:rPr>
        <w:t xml:space="preserve"> </w:t>
      </w:r>
      <w:r w:rsidRPr="00A1579D">
        <w:rPr>
          <w:rFonts w:hint="eastAsia"/>
          <w:color w:val="auto"/>
          <w:rtl/>
        </w:rPr>
        <w:t>מעשית</w:t>
      </w:r>
      <w:r w:rsidRPr="00A1579D">
        <w:rPr>
          <w:color w:val="auto"/>
          <w:rtl/>
        </w:rPr>
        <w:t xml:space="preserve"> </w:t>
      </w:r>
      <w:r w:rsidRPr="00A1579D">
        <w:rPr>
          <w:rFonts w:hint="eastAsia"/>
          <w:color w:val="auto"/>
          <w:rtl/>
        </w:rPr>
        <w:t>אלא</w:t>
      </w:r>
      <w:r w:rsidRPr="00A1579D">
        <w:rPr>
          <w:color w:val="auto"/>
          <w:rtl/>
        </w:rPr>
        <w:t xml:space="preserve"> </w:t>
      </w:r>
      <w:r w:rsidRPr="00A1579D">
        <w:rPr>
          <w:rFonts w:hint="eastAsia"/>
          <w:color w:val="auto"/>
          <w:rtl/>
        </w:rPr>
        <w:t>לקהילה</w:t>
      </w:r>
      <w:r w:rsidRPr="00A1579D">
        <w:rPr>
          <w:color w:val="auto"/>
          <w:rtl/>
        </w:rPr>
        <w:t xml:space="preserve"> </w:t>
      </w:r>
      <w:r w:rsidRPr="00A1579D">
        <w:rPr>
          <w:rFonts w:hint="eastAsia"/>
          <w:color w:val="auto"/>
          <w:rtl/>
        </w:rPr>
        <w:t>אונטולוגית</w:t>
      </w:r>
      <w:r w:rsidRPr="00A1579D">
        <w:rPr>
          <w:color w:val="auto"/>
          <w:rtl/>
        </w:rPr>
        <w:t xml:space="preserve">, </w:t>
      </w:r>
      <w:r w:rsidRPr="00A1579D">
        <w:rPr>
          <w:rFonts w:hint="eastAsia"/>
          <w:color w:val="auto"/>
          <w:rtl/>
        </w:rPr>
        <w:t>שבה</w:t>
      </w:r>
      <w:r w:rsidRPr="00A1579D">
        <w:rPr>
          <w:color w:val="auto"/>
          <w:rtl/>
        </w:rPr>
        <w:t xml:space="preserve"> </w:t>
      </w:r>
      <w:r w:rsidRPr="00A1579D">
        <w:rPr>
          <w:rFonts w:hint="eastAsia"/>
          <w:color w:val="auto"/>
          <w:rtl/>
        </w:rPr>
        <w:t>ימצא</w:t>
      </w:r>
      <w:r w:rsidRPr="00A1579D">
        <w:rPr>
          <w:color w:val="auto"/>
          <w:rtl/>
        </w:rPr>
        <w:t xml:space="preserve"> </w:t>
      </w:r>
      <w:r w:rsidRPr="00A1579D">
        <w:rPr>
          <w:rFonts w:hint="eastAsia"/>
          <w:color w:val="auto"/>
          <w:rtl/>
        </w:rPr>
        <w:t>קיומו</w:t>
      </w:r>
      <w:r w:rsidRPr="00A1579D">
        <w:rPr>
          <w:color w:val="auto"/>
          <w:rtl/>
        </w:rPr>
        <w:t xml:space="preserve"> </w:t>
      </w:r>
      <w:r w:rsidRPr="00A1579D">
        <w:rPr>
          <w:rFonts w:hint="eastAsia"/>
          <w:color w:val="auto"/>
          <w:rtl/>
        </w:rPr>
        <w:t>הבודד</w:t>
      </w:r>
      <w:r w:rsidRPr="00A1579D">
        <w:rPr>
          <w:color w:val="auto"/>
          <w:rtl/>
        </w:rPr>
        <w:t xml:space="preserve"> </w:t>
      </w:r>
      <w:r w:rsidRPr="00A1579D">
        <w:rPr>
          <w:rFonts w:hint="eastAsia"/>
          <w:color w:val="auto"/>
          <w:rtl/>
        </w:rPr>
        <w:t>את</w:t>
      </w:r>
      <w:r w:rsidRPr="00A1579D">
        <w:rPr>
          <w:color w:val="auto"/>
          <w:rtl/>
        </w:rPr>
        <w:t xml:space="preserve"> </w:t>
      </w:r>
      <w:r w:rsidRPr="00A1579D">
        <w:rPr>
          <w:rFonts w:hint="eastAsia"/>
          <w:color w:val="auto"/>
          <w:rtl/>
        </w:rPr>
        <w:t>השלמתו</w:t>
      </w:r>
      <w:r w:rsidRPr="00A1579D">
        <w:rPr>
          <w:color w:val="auto"/>
          <w:rtl/>
        </w:rPr>
        <w:t xml:space="preserve"> </w:t>
      </w:r>
      <w:r w:rsidRPr="00A1579D">
        <w:rPr>
          <w:rFonts w:hint="eastAsia"/>
          <w:color w:val="auto"/>
          <w:rtl/>
        </w:rPr>
        <w:t>ויזכה</w:t>
      </w:r>
      <w:r w:rsidRPr="00A1579D">
        <w:rPr>
          <w:color w:val="auto"/>
          <w:rtl/>
        </w:rPr>
        <w:t xml:space="preserve"> </w:t>
      </w:r>
      <w:r w:rsidRPr="00A1579D">
        <w:rPr>
          <w:rFonts w:hint="eastAsia"/>
          <w:color w:val="auto"/>
          <w:rtl/>
        </w:rPr>
        <w:t>ללגיטימיות</w:t>
      </w:r>
      <w:r w:rsidRPr="00A1579D">
        <w:rPr>
          <w:color w:val="auto"/>
          <w:rtl/>
        </w:rPr>
        <w:t>.</w:t>
      </w:r>
    </w:p>
    <w:p w14:paraId="69D357D1" w14:textId="261E4FA9" w:rsidR="002C651E" w:rsidRPr="00A1579D" w:rsidRDefault="002C651E" w:rsidP="00E05846">
      <w:pPr>
        <w:bidi/>
        <w:jc w:val="both"/>
        <w:rPr>
          <w:rtl/>
        </w:rPr>
      </w:pPr>
      <w:r w:rsidRPr="00A1579D">
        <w:rPr>
          <w:rFonts w:hint="cs"/>
          <w:rtl/>
        </w:rPr>
        <w:t>שיתוף הפעולה בין איש ואישה הוא מעבר למישור המעשי: כל אחד עונה לצורך הקיומי חברתי של השני.</w:t>
      </w:r>
    </w:p>
    <w:p w14:paraId="51EC9BEA" w14:textId="71E7F23C" w:rsidR="002C651E" w:rsidRPr="00A1579D" w:rsidRDefault="002C651E" w:rsidP="00E05846">
      <w:pPr>
        <w:bidi/>
        <w:jc w:val="both"/>
        <w:rPr>
          <w:rtl/>
        </w:rPr>
      </w:pPr>
      <w:r w:rsidRPr="00A1579D">
        <w:rPr>
          <w:rFonts w:hint="cs"/>
          <w:rtl/>
        </w:rPr>
        <w:t>אם נלך בדרך אשר סללו לנו הרש"ר הירש והרב סולובייצ'יק (ועוד רבים), אפשר ללמוד מפסוקי הבריאה כי האיש והאישה ממלאים תפקידים משלימים, והיררכיה אינו דבר מהותי לקשר ביניהם.</w:t>
      </w:r>
    </w:p>
    <w:p w14:paraId="2DCF2A03" w14:textId="665EEF06" w:rsidR="002C651E" w:rsidRPr="00A1579D" w:rsidRDefault="002C651E" w:rsidP="00E05846">
      <w:pPr>
        <w:bidi/>
        <w:jc w:val="both"/>
        <w:rPr>
          <w:rtl/>
        </w:rPr>
      </w:pPr>
      <w:r w:rsidRPr="00A1579D">
        <w:rPr>
          <w:rFonts w:hint="cs"/>
          <w:rtl/>
        </w:rPr>
        <w:t>תפיסה זו מושתתת על המדרש ועל תיאור הבריאה הראשון. גם רבי אליהו כי טוב, בספרו "איש וביתו", מתאר השלמה של שוויון, ודווקא מתוך שימוש במושגים של ממשלה של שני מלכים הנובעים מן המדרש:</w:t>
      </w:r>
    </w:p>
    <w:p w14:paraId="7F8B8BC7" w14:textId="77777777" w:rsidR="002C651E" w:rsidRPr="00A1579D" w:rsidRDefault="002C651E" w:rsidP="00E05846">
      <w:pPr>
        <w:pStyle w:val="SourceTitle"/>
        <w:jc w:val="both"/>
        <w:rPr>
          <w:color w:val="auto"/>
          <w:rtl/>
        </w:rPr>
      </w:pPr>
      <w:r w:rsidRPr="00A1579D">
        <w:rPr>
          <w:rFonts w:hint="eastAsia"/>
          <w:color w:val="auto"/>
          <w:rtl/>
        </w:rPr>
        <w:t>איש</w:t>
      </w:r>
      <w:r w:rsidRPr="00A1579D">
        <w:rPr>
          <w:color w:val="auto"/>
          <w:rtl/>
        </w:rPr>
        <w:t xml:space="preserve"> </w:t>
      </w:r>
      <w:r w:rsidRPr="00A1579D">
        <w:rPr>
          <w:rFonts w:hint="eastAsia"/>
          <w:color w:val="auto"/>
          <w:rtl/>
        </w:rPr>
        <w:t>וביתו</w:t>
      </w:r>
      <w:r w:rsidRPr="00A1579D">
        <w:rPr>
          <w:color w:val="auto"/>
          <w:rtl/>
        </w:rPr>
        <w:t xml:space="preserve"> </w:t>
      </w:r>
      <w:r w:rsidRPr="00A1579D">
        <w:rPr>
          <w:rFonts w:hint="eastAsia"/>
          <w:color w:val="auto"/>
          <w:rtl/>
        </w:rPr>
        <w:t>עמ</w:t>
      </w:r>
      <w:r w:rsidRPr="00A1579D">
        <w:rPr>
          <w:color w:val="auto"/>
          <w:rtl/>
        </w:rPr>
        <w:t xml:space="preserve">' </w:t>
      </w:r>
      <w:r w:rsidRPr="00A1579D">
        <w:rPr>
          <w:rFonts w:hint="eastAsia"/>
          <w:color w:val="auto"/>
          <w:rtl/>
        </w:rPr>
        <w:t>קכה</w:t>
      </w:r>
    </w:p>
    <w:p w14:paraId="2CEBD52D" w14:textId="77777777" w:rsidR="002C651E" w:rsidRPr="00A1579D" w:rsidRDefault="002C651E" w:rsidP="00E05846">
      <w:pPr>
        <w:pStyle w:val="SourceText"/>
        <w:jc w:val="both"/>
        <w:rPr>
          <w:color w:val="auto"/>
          <w:rtl/>
        </w:rPr>
      </w:pPr>
      <w:r w:rsidRPr="00A1579D">
        <w:rPr>
          <w:rFonts w:hint="eastAsia"/>
          <w:color w:val="auto"/>
          <w:rtl/>
        </w:rPr>
        <w:t>האיש</w:t>
      </w:r>
      <w:r w:rsidRPr="00A1579D">
        <w:rPr>
          <w:color w:val="auto"/>
          <w:rtl/>
        </w:rPr>
        <w:t xml:space="preserve"> </w:t>
      </w:r>
      <w:r w:rsidRPr="00A1579D">
        <w:rPr>
          <w:rFonts w:hint="eastAsia"/>
          <w:color w:val="auto"/>
          <w:rtl/>
        </w:rPr>
        <w:t>והאישה</w:t>
      </w:r>
      <w:r w:rsidRPr="00A1579D">
        <w:rPr>
          <w:color w:val="auto"/>
          <w:rtl/>
        </w:rPr>
        <w:t xml:space="preserve"> - </w:t>
      </w:r>
      <w:r w:rsidRPr="00A1579D">
        <w:rPr>
          <w:rFonts w:hint="eastAsia"/>
          <w:color w:val="auto"/>
          <w:rtl/>
        </w:rPr>
        <w:t>שני</w:t>
      </w:r>
      <w:r w:rsidRPr="00A1579D">
        <w:rPr>
          <w:color w:val="auto"/>
          <w:rtl/>
        </w:rPr>
        <w:t xml:space="preserve"> </w:t>
      </w:r>
      <w:r w:rsidRPr="00A1579D">
        <w:rPr>
          <w:rFonts w:hint="eastAsia"/>
          <w:color w:val="auto"/>
          <w:rtl/>
        </w:rPr>
        <w:t>מלכים</w:t>
      </w:r>
      <w:r w:rsidRPr="00A1579D">
        <w:rPr>
          <w:color w:val="auto"/>
          <w:rtl/>
        </w:rPr>
        <w:t xml:space="preserve"> </w:t>
      </w:r>
      <w:r w:rsidRPr="00A1579D">
        <w:rPr>
          <w:rFonts w:hint="eastAsia"/>
          <w:color w:val="auto"/>
          <w:rtl/>
        </w:rPr>
        <w:t>המשמשים</w:t>
      </w:r>
      <w:r w:rsidRPr="00A1579D">
        <w:rPr>
          <w:color w:val="auto"/>
          <w:rtl/>
        </w:rPr>
        <w:t xml:space="preserve"> </w:t>
      </w:r>
      <w:r w:rsidRPr="00A1579D">
        <w:rPr>
          <w:rFonts w:hint="eastAsia"/>
          <w:color w:val="auto"/>
          <w:rtl/>
        </w:rPr>
        <w:t>בשני</w:t>
      </w:r>
      <w:r w:rsidRPr="00A1579D">
        <w:rPr>
          <w:color w:val="auto"/>
          <w:rtl/>
        </w:rPr>
        <w:t xml:space="preserve"> </w:t>
      </w:r>
      <w:r w:rsidRPr="00A1579D">
        <w:rPr>
          <w:rFonts w:hint="eastAsia"/>
          <w:color w:val="auto"/>
          <w:rtl/>
        </w:rPr>
        <w:t>כתרים</w:t>
      </w:r>
      <w:r w:rsidRPr="00A1579D">
        <w:rPr>
          <w:color w:val="auto"/>
          <w:rtl/>
        </w:rPr>
        <w:t xml:space="preserve">, </w:t>
      </w:r>
      <w:r w:rsidRPr="00A1579D">
        <w:rPr>
          <w:rFonts w:hint="eastAsia"/>
          <w:color w:val="auto"/>
          <w:rtl/>
        </w:rPr>
        <w:t>ומלכותם</w:t>
      </w:r>
      <w:r w:rsidRPr="00A1579D">
        <w:rPr>
          <w:color w:val="auto"/>
          <w:rtl/>
        </w:rPr>
        <w:t xml:space="preserve"> </w:t>
      </w:r>
      <w:r w:rsidRPr="00A1579D">
        <w:rPr>
          <w:rFonts w:hint="eastAsia"/>
          <w:color w:val="auto"/>
          <w:rtl/>
        </w:rPr>
        <w:t>בשני</w:t>
      </w:r>
      <w:r w:rsidRPr="00A1579D">
        <w:rPr>
          <w:color w:val="auto"/>
          <w:rtl/>
        </w:rPr>
        <w:t xml:space="preserve"> </w:t>
      </w:r>
      <w:r w:rsidRPr="00A1579D">
        <w:rPr>
          <w:rFonts w:hint="eastAsia"/>
          <w:color w:val="auto"/>
          <w:rtl/>
        </w:rPr>
        <w:t>עולמות</w:t>
      </w:r>
      <w:r w:rsidRPr="00A1579D">
        <w:rPr>
          <w:color w:val="auto"/>
          <w:rtl/>
        </w:rPr>
        <w:t xml:space="preserve"> </w:t>
      </w:r>
    </w:p>
    <w:p w14:paraId="7C9D3AD0" w14:textId="6AA3E743" w:rsidR="002C651E" w:rsidRPr="00A1579D" w:rsidRDefault="002C651E" w:rsidP="00E05846">
      <w:pPr>
        <w:bidi/>
        <w:jc w:val="both"/>
        <w:rPr>
          <w:rtl/>
        </w:rPr>
      </w:pPr>
      <w:r w:rsidRPr="00A1579D">
        <w:rPr>
          <w:rFonts w:hint="cs"/>
          <w:rtl/>
        </w:rPr>
        <w:t xml:space="preserve">לפי תפיסה זו נבראנו כולנו בראש ובראשונה כאדם. יצור אחד שלם אשר כולנו בניו, בני האדם. אין בתיאור זה ישויות נפרדות, איש ואישה. </w:t>
      </w:r>
    </w:p>
    <w:p w14:paraId="389783BC" w14:textId="77777777" w:rsidR="002C651E" w:rsidRPr="00A1579D" w:rsidRDefault="002C651E" w:rsidP="00E05846">
      <w:pPr>
        <w:bidi/>
        <w:jc w:val="both"/>
        <w:rPr>
          <w:rtl/>
        </w:rPr>
      </w:pPr>
    </w:p>
    <w:p w14:paraId="364C044A" w14:textId="36E6379F" w:rsidR="002C651E" w:rsidRPr="00A1579D" w:rsidRDefault="002C651E" w:rsidP="00E05846">
      <w:pPr>
        <w:pStyle w:val="Briefq"/>
        <w:bidi/>
        <w:jc w:val="both"/>
        <w:rPr>
          <w:rtl/>
        </w:rPr>
      </w:pPr>
      <w:r w:rsidRPr="00A1579D">
        <w:rPr>
          <w:rFonts w:hint="cs"/>
          <w:rtl/>
        </w:rPr>
        <w:t>כיצד ניתן ליישב את ההבדלים בהלכה בין האיש לאישה לפי תפיסה זו?</w:t>
      </w:r>
    </w:p>
    <w:p w14:paraId="27533076" w14:textId="72F472A1" w:rsidR="002C651E" w:rsidRPr="00A1579D" w:rsidRDefault="002C651E" w:rsidP="00E05846">
      <w:pPr>
        <w:jc w:val="both"/>
        <w:rPr>
          <w:rtl/>
        </w:rPr>
      </w:pPr>
      <w:r w:rsidRPr="00A1579D">
        <w:rPr>
          <w:rFonts w:hint="eastAsia"/>
          <w:rtl/>
        </w:rPr>
        <w:t>נעיין</w:t>
      </w:r>
      <w:r w:rsidRPr="00A1579D">
        <w:rPr>
          <w:rtl/>
        </w:rPr>
        <w:t xml:space="preserve"> </w:t>
      </w:r>
      <w:r w:rsidRPr="00A1579D">
        <w:rPr>
          <w:rFonts w:hint="eastAsia"/>
          <w:rtl/>
        </w:rPr>
        <w:t>בדברי</w:t>
      </w:r>
      <w:r w:rsidRPr="00A1579D">
        <w:rPr>
          <w:rtl/>
        </w:rPr>
        <w:t xml:space="preserve"> </w:t>
      </w:r>
      <w:r w:rsidRPr="00A1579D">
        <w:rPr>
          <w:rFonts w:hint="eastAsia"/>
          <w:rtl/>
        </w:rPr>
        <w:t>חז</w:t>
      </w:r>
      <w:r w:rsidRPr="00A1579D">
        <w:rPr>
          <w:rtl/>
        </w:rPr>
        <w:t xml:space="preserve">"ל </w:t>
      </w:r>
      <w:r w:rsidRPr="00A1579D">
        <w:rPr>
          <w:rFonts w:hint="eastAsia"/>
          <w:rtl/>
        </w:rPr>
        <w:t>להלכה</w:t>
      </w:r>
      <w:r w:rsidRPr="00A1579D">
        <w:rPr>
          <w:rtl/>
        </w:rPr>
        <w:t xml:space="preserve"> </w:t>
      </w:r>
      <w:r w:rsidRPr="00A1579D">
        <w:rPr>
          <w:rFonts w:hint="eastAsia"/>
          <w:rtl/>
        </w:rPr>
        <w:t>במאמר</w:t>
      </w:r>
      <w:r w:rsidRPr="00A1579D">
        <w:rPr>
          <w:rtl/>
        </w:rPr>
        <w:t xml:space="preserve"> הבא. כאן נתמקד במסרו של </w:t>
      </w:r>
      <w:r w:rsidRPr="00A1579D">
        <w:rPr>
          <w:rFonts w:hint="eastAsia"/>
          <w:rtl/>
        </w:rPr>
        <w:t>הרב</w:t>
      </w:r>
      <w:r w:rsidRPr="00A1579D">
        <w:rPr>
          <w:rtl/>
        </w:rPr>
        <w:t xml:space="preserve"> </w:t>
      </w:r>
      <w:r w:rsidRPr="00A1579D">
        <w:rPr>
          <w:rFonts w:hint="eastAsia"/>
          <w:rtl/>
        </w:rPr>
        <w:t>משה</w:t>
      </w:r>
      <w:r w:rsidRPr="00A1579D">
        <w:rPr>
          <w:rtl/>
        </w:rPr>
        <w:t xml:space="preserve"> </w:t>
      </w:r>
      <w:r w:rsidRPr="00A1579D">
        <w:rPr>
          <w:rFonts w:hint="eastAsia"/>
          <w:rtl/>
        </w:rPr>
        <w:t>פיינשטיין</w:t>
      </w:r>
      <w:r w:rsidRPr="00A1579D">
        <w:rPr>
          <w:rtl/>
        </w:rPr>
        <w:t xml:space="preserve">, שכתב שאין הבדל </w:t>
      </w:r>
      <w:r w:rsidRPr="00A1579D">
        <w:rPr>
          <w:rFonts w:hint="cs"/>
          <w:rtl/>
        </w:rPr>
        <w:t>בין המינים</w:t>
      </w:r>
      <w:r w:rsidRPr="00A1579D">
        <w:rPr>
          <w:rtl/>
        </w:rPr>
        <w:t xml:space="preserve"> ברמת הקדושה של בני אדם:</w:t>
      </w:r>
    </w:p>
    <w:p w14:paraId="39E20420" w14:textId="26DE82D3" w:rsidR="002C651E" w:rsidRPr="00A1579D" w:rsidRDefault="002C651E" w:rsidP="00E05846">
      <w:pPr>
        <w:pStyle w:val="SourceTitle"/>
        <w:jc w:val="both"/>
        <w:rPr>
          <w:color w:val="auto"/>
          <w:rtl/>
        </w:rPr>
      </w:pPr>
      <w:r w:rsidRPr="00A1579D">
        <w:rPr>
          <w:color w:val="auto"/>
          <w:rtl/>
        </w:rPr>
        <w:t>אגרות משה או”ח חלק ד', מט </w:t>
      </w:r>
    </w:p>
    <w:p w14:paraId="2EC5169E" w14:textId="48AB2779" w:rsidR="002C651E" w:rsidRPr="00A1579D" w:rsidRDefault="002C651E" w:rsidP="00E05846">
      <w:pPr>
        <w:pStyle w:val="SourceText"/>
        <w:jc w:val="both"/>
        <w:rPr>
          <w:color w:val="auto"/>
          <w:rtl/>
        </w:rPr>
      </w:pPr>
      <w:r w:rsidRPr="00A1579D">
        <w:rPr>
          <w:color w:val="auto"/>
          <w:rtl/>
        </w:rPr>
        <w:t>צריך לדעת כי אין זה בשביל שנשים פחותות במדרגת הקדושה מאנשים דלענין הקדושה שוות לאנשים לענין שייכות החיוב במצות שרק מצד הקדושה דאיכא בישראל… וגם לנשים נאמרו כל הקראי דקדושה.</w:t>
      </w:r>
    </w:p>
    <w:p w14:paraId="23A3102F" w14:textId="57DA946E" w:rsidR="002C651E" w:rsidRPr="00A1579D" w:rsidRDefault="002C651E" w:rsidP="00E05846">
      <w:pPr>
        <w:bidi/>
        <w:jc w:val="both"/>
        <w:rPr>
          <w:rtl/>
        </w:rPr>
      </w:pPr>
      <w:r w:rsidRPr="00A1579D">
        <w:rPr>
          <w:rFonts w:hint="cs"/>
          <w:rtl/>
        </w:rPr>
        <w:t>יוצא מדבריו כי אמנם ישנו הבדל בחיוב נשים בחלק מן המצוות, אך הבדלים אלו הם משניים. בראש ובראשונה ישנה קדושה משותפת לכל עם ישראל. כשנאמר שעם ישראל קדושים הכוונה לגברים ונשים כאחד.</w:t>
      </w:r>
      <w:r w:rsidRPr="00A1579D">
        <w:rPr>
          <w:rStyle w:val="af3"/>
          <w:rtl/>
        </w:rPr>
        <w:footnoteReference w:id="11"/>
      </w:r>
      <w:r w:rsidRPr="00A1579D">
        <w:rPr>
          <w:rtl/>
        </w:rPr>
        <w:t xml:space="preserve"> </w:t>
      </w:r>
    </w:p>
    <w:p w14:paraId="1DF1863B" w14:textId="56FE9CF7" w:rsidR="002C651E" w:rsidRPr="00A1579D" w:rsidRDefault="002C651E" w:rsidP="00E05846">
      <w:pPr>
        <w:pStyle w:val="HashkafahTitle"/>
        <w:bidi/>
        <w:jc w:val="both"/>
        <w:rPr>
          <w:color w:val="auto"/>
          <w:rtl/>
        </w:rPr>
      </w:pPr>
      <w:r w:rsidRPr="00A1579D">
        <w:rPr>
          <w:rFonts w:hint="eastAsia"/>
          <w:color w:val="auto"/>
          <w:rtl/>
        </w:rPr>
        <w:t>כיצד</w:t>
      </w:r>
      <w:r w:rsidRPr="00A1579D">
        <w:rPr>
          <w:color w:val="auto"/>
          <w:rtl/>
        </w:rPr>
        <w:t xml:space="preserve"> </w:t>
      </w:r>
      <w:r w:rsidRPr="00A1579D">
        <w:rPr>
          <w:rFonts w:hint="eastAsia"/>
          <w:color w:val="auto"/>
          <w:rtl/>
        </w:rPr>
        <w:t>ניתן</w:t>
      </w:r>
      <w:r w:rsidRPr="00A1579D">
        <w:rPr>
          <w:color w:val="auto"/>
          <w:rtl/>
        </w:rPr>
        <w:t xml:space="preserve"> </w:t>
      </w:r>
      <w:r w:rsidRPr="00A1579D">
        <w:rPr>
          <w:rFonts w:hint="eastAsia"/>
          <w:color w:val="auto"/>
          <w:rtl/>
        </w:rPr>
        <w:t>להתמודד</w:t>
      </w:r>
      <w:r w:rsidRPr="00A1579D">
        <w:rPr>
          <w:color w:val="auto"/>
          <w:rtl/>
        </w:rPr>
        <w:t xml:space="preserve"> </w:t>
      </w:r>
      <w:r w:rsidRPr="00A1579D">
        <w:rPr>
          <w:rFonts w:hint="eastAsia"/>
          <w:color w:val="auto"/>
          <w:rtl/>
        </w:rPr>
        <w:t>עם</w:t>
      </w:r>
      <w:r w:rsidRPr="00A1579D">
        <w:rPr>
          <w:color w:val="auto"/>
          <w:rtl/>
        </w:rPr>
        <w:t xml:space="preserve"> </w:t>
      </w:r>
      <w:r w:rsidRPr="00A1579D">
        <w:rPr>
          <w:rFonts w:hint="eastAsia"/>
          <w:color w:val="auto"/>
          <w:rtl/>
        </w:rPr>
        <w:t>שאלות</w:t>
      </w:r>
      <w:r w:rsidRPr="00A1579D">
        <w:rPr>
          <w:color w:val="auto"/>
          <w:rtl/>
        </w:rPr>
        <w:t xml:space="preserve"> </w:t>
      </w:r>
      <w:r w:rsidRPr="00A1579D">
        <w:rPr>
          <w:rFonts w:hint="eastAsia"/>
          <w:color w:val="auto"/>
          <w:rtl/>
        </w:rPr>
        <w:t>בנושא</w:t>
      </w:r>
      <w:r w:rsidRPr="00A1579D">
        <w:rPr>
          <w:color w:val="auto"/>
          <w:rtl/>
        </w:rPr>
        <w:t xml:space="preserve"> </w:t>
      </w:r>
      <w:r w:rsidRPr="00A1579D">
        <w:rPr>
          <w:rFonts w:hint="eastAsia"/>
          <w:color w:val="auto"/>
          <w:rtl/>
        </w:rPr>
        <w:t>הלכה</w:t>
      </w:r>
      <w:r w:rsidRPr="00A1579D">
        <w:rPr>
          <w:color w:val="auto"/>
          <w:rtl/>
        </w:rPr>
        <w:t xml:space="preserve"> </w:t>
      </w:r>
      <w:r w:rsidRPr="00A1579D">
        <w:rPr>
          <w:rFonts w:hint="eastAsia"/>
          <w:color w:val="auto"/>
          <w:rtl/>
        </w:rPr>
        <w:t>ומגדר</w:t>
      </w:r>
      <w:r w:rsidRPr="00A1579D">
        <w:rPr>
          <w:color w:val="auto"/>
          <w:rtl/>
        </w:rPr>
        <w:t>?</w:t>
      </w:r>
    </w:p>
    <w:p w14:paraId="5283F50A" w14:textId="6D2D50BD" w:rsidR="002C651E" w:rsidRPr="00A1579D" w:rsidRDefault="002C651E" w:rsidP="00E05846">
      <w:pPr>
        <w:pStyle w:val="HashkafahText"/>
        <w:bidi/>
        <w:jc w:val="both"/>
        <w:rPr>
          <w:rtl/>
        </w:rPr>
      </w:pPr>
      <w:r w:rsidRPr="00A1579D">
        <w:rPr>
          <w:rFonts w:hint="cs"/>
          <w:rtl/>
        </w:rPr>
        <w:t>לעיתים, כאשר חז"ל דנים בהבדלים בין המינים או כאשר אנו מעיינים בהלכות שאינן רואות באופן שווה את האיש והאישה, יש לנו קושי בהכלת התכנים הזרים לאוזנינו המודרניות.</w:t>
      </w:r>
    </w:p>
    <w:p w14:paraId="1DF934A2" w14:textId="2C91AC9D" w:rsidR="002C651E" w:rsidRPr="00A1579D" w:rsidRDefault="002C651E" w:rsidP="00E05846">
      <w:pPr>
        <w:pStyle w:val="HashkafahText"/>
        <w:bidi/>
        <w:jc w:val="both"/>
        <w:rPr>
          <w:rtl/>
        </w:rPr>
      </w:pPr>
      <w:r w:rsidRPr="00A1579D">
        <w:rPr>
          <w:rFonts w:hint="cs"/>
          <w:rtl/>
        </w:rPr>
        <w:t>כיצד ניתן להתמודד עם חוסר ההתאמה בין העולמות?</w:t>
      </w:r>
    </w:p>
    <w:p w14:paraId="2E1B863A" w14:textId="61931577" w:rsidR="002C651E" w:rsidRPr="00A1579D" w:rsidRDefault="002C651E" w:rsidP="00E05846">
      <w:pPr>
        <w:pStyle w:val="HashkafahText"/>
        <w:bidi/>
        <w:jc w:val="both"/>
        <w:rPr>
          <w:rtl/>
        </w:rPr>
      </w:pPr>
      <w:r w:rsidRPr="00A1579D">
        <w:rPr>
          <w:rFonts w:hint="cs"/>
          <w:rtl/>
        </w:rPr>
        <w:t>הנה שבע עצות:</w:t>
      </w:r>
    </w:p>
    <w:p w14:paraId="51B9145F" w14:textId="62AB680B" w:rsidR="002C651E" w:rsidRPr="00A1579D" w:rsidRDefault="002C651E" w:rsidP="00E05846">
      <w:pPr>
        <w:pStyle w:val="HashkafahText"/>
        <w:numPr>
          <w:ilvl w:val="0"/>
          <w:numId w:val="16"/>
        </w:numPr>
        <w:bidi/>
        <w:jc w:val="both"/>
        <w:rPr>
          <w:rtl/>
        </w:rPr>
      </w:pPr>
      <w:r w:rsidRPr="00A1579D">
        <w:rPr>
          <w:rFonts w:hint="cs"/>
          <w:b/>
          <w:bCs/>
          <w:rtl/>
        </w:rPr>
        <w:t>לשאול בכנות</w:t>
      </w:r>
      <w:r w:rsidRPr="00A1579D">
        <w:rPr>
          <w:rFonts w:hint="cs"/>
          <w:rtl/>
        </w:rPr>
        <w:t>. יש להכיר בקושי ולתת לו מקום. הכרה זו אינה מערערת על סמכותם של חכמים או מטילה ספק באמיתת הדברים, אלא מציינת את העובדה שהם קשים לנו לעיכול.</w:t>
      </w:r>
    </w:p>
    <w:p w14:paraId="364C025E" w14:textId="0E4B7448" w:rsidR="002C651E" w:rsidRPr="00A1579D" w:rsidRDefault="002C651E" w:rsidP="00E05846">
      <w:pPr>
        <w:pStyle w:val="HashkafahText"/>
        <w:numPr>
          <w:ilvl w:val="0"/>
          <w:numId w:val="16"/>
        </w:numPr>
        <w:bidi/>
        <w:jc w:val="both"/>
        <w:rPr>
          <w:rtl/>
        </w:rPr>
      </w:pPr>
      <w:r w:rsidRPr="00A1579D">
        <w:rPr>
          <w:rFonts w:hint="cs"/>
          <w:b/>
          <w:bCs/>
          <w:rtl/>
        </w:rPr>
        <w:t>להעמיק</w:t>
      </w:r>
      <w:r w:rsidRPr="00A1579D">
        <w:rPr>
          <w:rFonts w:hint="cs"/>
          <w:rtl/>
        </w:rPr>
        <w:t xml:space="preserve">. כדאי לצלול לעומקם של דברים עם ראש פתוח, ולבטוח בהלכה שהיא יכולה להתמודד עם העיון המעמיק והביקורתי שלנו. עיון מעמיק יכול לעזור לנו למצוא הסברים שיתיישבו על לבנו ויסייעו לנו לראות את הדברים מהזווית של חז"ל ולהבין מדוע הגיעו למסקנות שאליהן הגיעו. </w:t>
      </w:r>
    </w:p>
    <w:p w14:paraId="2F750DE7" w14:textId="262E4F9A" w:rsidR="002C651E" w:rsidRPr="00A1579D" w:rsidRDefault="002C651E" w:rsidP="00E05846">
      <w:pPr>
        <w:pStyle w:val="HashkafahText"/>
        <w:bidi/>
        <w:ind w:left="720"/>
        <w:jc w:val="both"/>
        <w:rPr>
          <w:rtl/>
        </w:rPr>
      </w:pPr>
      <w:r w:rsidRPr="00A1579D">
        <w:rPr>
          <w:rFonts w:hint="cs"/>
          <w:rtl/>
        </w:rPr>
        <w:t>במקרים רבים חוסר ידע מגביר קשיים ואף יוצר אותם. ידע מעמיק עשוי לסייע לנו למקד את השאלות שלנו, להבדיל בין עיקר לטפל ולפתח פרספקטיבה. שאלות רבות הנראות לנו מודרניות עלו כבר בעבר וזכו להתייחסות שהיא לעיתים קרובות מפתיעה ומרעננת.</w:t>
      </w:r>
    </w:p>
    <w:p w14:paraId="2508929E" w14:textId="682CC597" w:rsidR="002C651E" w:rsidRPr="00A1579D" w:rsidRDefault="002C651E" w:rsidP="00E05846">
      <w:pPr>
        <w:pStyle w:val="HashkafahText"/>
        <w:numPr>
          <w:ilvl w:val="0"/>
          <w:numId w:val="16"/>
        </w:numPr>
        <w:bidi/>
        <w:jc w:val="both"/>
        <w:rPr>
          <w:rtl/>
        </w:rPr>
      </w:pPr>
      <w:r w:rsidRPr="00A1579D">
        <w:rPr>
          <w:rFonts w:hint="cs"/>
          <w:b/>
          <w:bCs/>
          <w:rtl/>
        </w:rPr>
        <w:t>לאתגר את עצמנו</w:t>
      </w:r>
      <w:r w:rsidRPr="00A1579D">
        <w:rPr>
          <w:rFonts w:hint="cs"/>
          <w:rtl/>
        </w:rPr>
        <w:t>. לזכור שגם אנחנו איננו נקיים מדעות קדומות והשפעות חיצוניות. חלקן מודעות וחלקן בלתי מודעות. בכל דור ישנם שינויים בתפיסות המקובלות וגם אנחנו מושפעים מן התפיסות של בני דורנו. לימוד רציני עשוי להניע תהליך של בירור, לאתגר את הנחות היסוד שלנו ולעזור לנו לחשוב ללא כבלי הזמן. היזכרות מתמדת בעניין זה יכולה לעזור לשמור על נימה מכבדת כלפי ההלכה וחז"ל.</w:t>
      </w:r>
    </w:p>
    <w:p w14:paraId="647DD950" w14:textId="33644B28" w:rsidR="002C651E" w:rsidRPr="00A1579D" w:rsidRDefault="002C651E" w:rsidP="00E05846">
      <w:pPr>
        <w:pStyle w:val="HashkafahText"/>
        <w:numPr>
          <w:ilvl w:val="0"/>
          <w:numId w:val="16"/>
        </w:numPr>
        <w:bidi/>
        <w:jc w:val="both"/>
        <w:rPr>
          <w:rtl/>
        </w:rPr>
      </w:pPr>
      <w:r w:rsidRPr="00A1579D">
        <w:rPr>
          <w:rFonts w:hint="cs"/>
          <w:b/>
          <w:bCs/>
          <w:rtl/>
        </w:rPr>
        <w:t>לתת כבוד לחכמים</w:t>
      </w:r>
      <w:r w:rsidRPr="00A1579D">
        <w:rPr>
          <w:rFonts w:hint="cs"/>
          <w:rtl/>
        </w:rPr>
        <w:t>. חשוב לזכור שאין לנו את המסורת הענפה ואת הרקע הלימודי העשיר של חז"ל. ככל שהמקור קדום יותר כך מן הראוי שניגש אליו ביתר כבוד וענווה.</w:t>
      </w:r>
    </w:p>
    <w:p w14:paraId="06E017CA" w14:textId="6CB999A1" w:rsidR="002C651E" w:rsidRPr="00A1579D" w:rsidRDefault="002C651E" w:rsidP="00E05846">
      <w:pPr>
        <w:pStyle w:val="HashkafahText"/>
        <w:numPr>
          <w:ilvl w:val="0"/>
          <w:numId w:val="16"/>
        </w:numPr>
        <w:bidi/>
        <w:jc w:val="both"/>
        <w:rPr>
          <w:rtl/>
        </w:rPr>
      </w:pPr>
      <w:r w:rsidRPr="00A1579D">
        <w:rPr>
          <w:rFonts w:hint="cs"/>
          <w:b/>
          <w:bCs/>
          <w:rtl/>
        </w:rPr>
        <w:t>להבדיל בין דיון לדיון</w:t>
      </w:r>
      <w:r w:rsidRPr="00A1579D">
        <w:rPr>
          <w:rFonts w:hint="cs"/>
          <w:rtl/>
        </w:rPr>
        <w:t>. בעולם המחשבה ישנן דעות שונות ביהדות וישנו חופש מסוים לבחור בדעות מסוימות על פני אחרות. חופש זה מצומצם יותר בעולם ההלכה שבו יש כללי פסיקה נוקשים יותר. ישנן דעות שנפסקו להלכה וכאלו שנדחו, ובתחומים מסוימים לא ניתן לנו חופש לבחור ולנהוג על פי אלו שנדחו.</w:t>
      </w:r>
    </w:p>
    <w:p w14:paraId="5F29A054" w14:textId="1913879D" w:rsidR="002C651E" w:rsidRPr="00A1579D" w:rsidRDefault="002C651E" w:rsidP="00E05846">
      <w:pPr>
        <w:pStyle w:val="HashkafahText"/>
        <w:numPr>
          <w:ilvl w:val="0"/>
          <w:numId w:val="16"/>
        </w:numPr>
        <w:bidi/>
        <w:jc w:val="both"/>
        <w:rPr>
          <w:rtl/>
        </w:rPr>
      </w:pPr>
      <w:r w:rsidRPr="00A1579D">
        <w:rPr>
          <w:rFonts w:hint="cs"/>
          <w:b/>
          <w:bCs/>
          <w:rtl/>
        </w:rPr>
        <w:t>לשאול ולפנות</w:t>
      </w:r>
      <w:r w:rsidRPr="00A1579D">
        <w:rPr>
          <w:rFonts w:hint="cs"/>
          <w:rtl/>
        </w:rPr>
        <w:t>. לאחר עיון מעמיק בנושא מסוים נוכל לפנות לבעלי סמכות הלכתית ולשאול שאלות בצורה מיטבית ויעילה. לאחר לימוד נוכל גם להבין טוב יותר את דבריהם ולהביע את מחשבותינו במושגים הלכתיים.</w:t>
      </w:r>
    </w:p>
    <w:p w14:paraId="656C5132" w14:textId="46AD0324" w:rsidR="004B5787" w:rsidRPr="00A1579D" w:rsidRDefault="002C651E" w:rsidP="00E05846">
      <w:pPr>
        <w:pStyle w:val="HashkafahText"/>
        <w:numPr>
          <w:ilvl w:val="0"/>
          <w:numId w:val="16"/>
        </w:numPr>
        <w:bidi/>
        <w:jc w:val="both"/>
        <w:rPr>
          <w:rtl/>
        </w:rPr>
      </w:pPr>
      <w:r w:rsidRPr="00A1579D">
        <w:rPr>
          <w:rFonts w:hint="cs"/>
          <w:b/>
          <w:bCs/>
          <w:rtl/>
        </w:rPr>
        <w:t>להתמיד.</w:t>
      </w:r>
      <w:r w:rsidRPr="00A1579D">
        <w:rPr>
          <w:rFonts w:hint="cs"/>
          <w:rtl/>
        </w:rPr>
        <w:t xml:space="preserve"> לפעמים גם לאחר עיון מעמיק שאלותינו נותרות חסרות מענה. ישנם מצבים שבהם צריך לקבל את הדברים כמות שהם ולקיים את ההלכה מתוך מחויבות ולא מתוך הבנה. עם זאת, "שאלת חכם חצי תשובה".</w:t>
      </w:r>
      <w:r w:rsidRPr="00A1579D">
        <w:rPr>
          <w:rStyle w:val="af3"/>
          <w:rtl/>
        </w:rPr>
        <w:footnoteReference w:id="12"/>
      </w:r>
      <w:r w:rsidRPr="00A1579D">
        <w:rPr>
          <w:rFonts w:hint="cs"/>
          <w:rtl/>
        </w:rPr>
        <w:t xml:space="preserve"> </w:t>
      </w:r>
      <w:r w:rsidR="004C11BB" w:rsidRPr="00A1579D">
        <w:rPr>
          <w:rFonts w:hint="cs"/>
          <w:rtl/>
        </w:rPr>
        <w:t>אם נתמיד ונמשיך לשאול י</w:t>
      </w:r>
      <w:r w:rsidR="00B91014" w:rsidRPr="00A1579D">
        <w:rPr>
          <w:rFonts w:hint="cs"/>
          <w:rtl/>
        </w:rPr>
        <w:t>י</w:t>
      </w:r>
      <w:r w:rsidR="004C11BB" w:rsidRPr="00A1579D">
        <w:rPr>
          <w:rFonts w:hint="cs"/>
          <w:rtl/>
        </w:rPr>
        <w:t>תכן שנוליד מתוך שאלותינו תשובות ותובנות חדשות.</w:t>
      </w:r>
    </w:p>
    <w:p w14:paraId="4BFA0887" w14:textId="1882EFD5" w:rsidR="004C11BB" w:rsidRPr="00A1579D" w:rsidRDefault="004C11BB" w:rsidP="00E05846">
      <w:pPr>
        <w:pStyle w:val="HashkafahText"/>
        <w:bidi/>
        <w:jc w:val="both"/>
        <w:rPr>
          <w:rtl/>
        </w:rPr>
      </w:pPr>
      <w:r w:rsidRPr="00A1579D">
        <w:rPr>
          <w:rFonts w:hint="cs"/>
          <w:rtl/>
        </w:rPr>
        <w:t>איך זה עובד בפועל? ניקח לדוגמא את נושא לימוד תורה לנשים.</w:t>
      </w:r>
    </w:p>
    <w:p w14:paraId="72378B54" w14:textId="6FFA8096" w:rsidR="004C11BB" w:rsidRPr="00A1579D" w:rsidRDefault="004C11BB" w:rsidP="00E05846">
      <w:pPr>
        <w:pStyle w:val="HashkafahText"/>
        <w:bidi/>
        <w:jc w:val="both"/>
        <w:rPr>
          <w:rtl/>
        </w:rPr>
      </w:pPr>
      <w:r w:rsidRPr="00A1579D">
        <w:rPr>
          <w:rFonts w:hint="cs"/>
          <w:rtl/>
        </w:rPr>
        <w:t xml:space="preserve">במאמר </w:t>
      </w:r>
      <w:r w:rsidRPr="00A1579D">
        <w:rPr>
          <w:rFonts w:hint="cs"/>
          <w:u w:val="single"/>
          <w:rtl/>
        </w:rPr>
        <w:t>לימוד תורה</w:t>
      </w:r>
      <w:r w:rsidRPr="00A1579D">
        <w:rPr>
          <w:rFonts w:hint="cs"/>
          <w:rtl/>
        </w:rPr>
        <w:t xml:space="preserve"> ב ראינו את דברי רבי אליעזר "כל המלמד בתו תורה כאלו למדה תיפלות". </w:t>
      </w:r>
    </w:p>
    <w:p w14:paraId="7823E723" w14:textId="262FDE4C" w:rsidR="00835E3C" w:rsidRPr="00A1579D" w:rsidRDefault="00835E3C" w:rsidP="00E05846">
      <w:pPr>
        <w:pStyle w:val="HashkafahText"/>
        <w:bidi/>
        <w:jc w:val="both"/>
        <w:rPr>
          <w:rtl/>
        </w:rPr>
      </w:pPr>
      <w:r w:rsidRPr="00A1579D">
        <w:rPr>
          <w:rFonts w:hint="cs"/>
          <w:rtl/>
        </w:rPr>
        <w:t xml:space="preserve">באתר </w:t>
      </w:r>
      <w:r w:rsidR="007070AD" w:rsidRPr="00A1579D">
        <w:rPr>
          <w:rFonts w:hint="cs"/>
          <w:rtl/>
        </w:rPr>
        <w:t>'</w:t>
      </w:r>
      <w:r w:rsidRPr="00A1579D">
        <w:rPr>
          <w:rFonts w:hint="cs"/>
          <w:rtl/>
        </w:rPr>
        <w:t>דרכיה</w:t>
      </w:r>
      <w:r w:rsidR="007070AD" w:rsidRPr="00A1579D">
        <w:rPr>
          <w:rFonts w:hint="cs"/>
          <w:rtl/>
        </w:rPr>
        <w:t>'</w:t>
      </w:r>
      <w:r w:rsidRPr="00A1579D">
        <w:rPr>
          <w:rFonts w:hint="cs"/>
          <w:rtl/>
        </w:rPr>
        <w:t xml:space="preserve"> (1)</w:t>
      </w:r>
      <w:r w:rsidR="0022518E" w:rsidRPr="00A1579D">
        <w:rPr>
          <w:rFonts w:hint="cs"/>
          <w:rtl/>
        </w:rPr>
        <w:t xml:space="preserve"> </w:t>
      </w:r>
      <w:r w:rsidRPr="00A1579D">
        <w:rPr>
          <w:rFonts w:hint="cs"/>
          <w:rtl/>
        </w:rPr>
        <w:t>שאלנו באופן גלוי מדוע רבי אליעזר אומר כך</w:t>
      </w:r>
      <w:r w:rsidR="007070AD" w:rsidRPr="00A1579D">
        <w:rPr>
          <w:rFonts w:hint="cs"/>
          <w:rtl/>
        </w:rPr>
        <w:t>,</w:t>
      </w:r>
      <w:r w:rsidRPr="00A1579D">
        <w:rPr>
          <w:rFonts w:hint="cs"/>
          <w:rtl/>
        </w:rPr>
        <w:t xml:space="preserve"> והודינו בכך שדבריו קשים לנו. (2)</w:t>
      </w:r>
      <w:r w:rsidR="0022518E" w:rsidRPr="00A1579D">
        <w:rPr>
          <w:rFonts w:hint="cs"/>
          <w:rtl/>
        </w:rPr>
        <w:t xml:space="preserve"> </w:t>
      </w:r>
      <w:r w:rsidRPr="00A1579D">
        <w:rPr>
          <w:rFonts w:hint="cs"/>
          <w:rtl/>
        </w:rPr>
        <w:t xml:space="preserve">בעיון נוסף הצענו שיחסו של רבי אליעזר ללימוד תורה לנשים קשור </w:t>
      </w:r>
      <w:r w:rsidR="006343B3" w:rsidRPr="00A1579D">
        <w:rPr>
          <w:rFonts w:hint="cs"/>
          <w:rtl/>
        </w:rPr>
        <w:t xml:space="preserve">יותר </w:t>
      </w:r>
      <w:r w:rsidRPr="00A1579D">
        <w:rPr>
          <w:rFonts w:hint="cs"/>
          <w:rtl/>
        </w:rPr>
        <w:t xml:space="preserve">לגישתו הכללית ללימוד תורה ויחסו הנוקשה לשאלת מי ראוי ללמוד תורה </w:t>
      </w:r>
      <w:r w:rsidR="006343B3" w:rsidRPr="00A1579D">
        <w:rPr>
          <w:rFonts w:hint="cs"/>
          <w:rtl/>
        </w:rPr>
        <w:t>מאשר</w:t>
      </w:r>
      <w:r w:rsidRPr="00A1579D">
        <w:rPr>
          <w:rFonts w:hint="cs"/>
          <w:rtl/>
        </w:rPr>
        <w:t xml:space="preserve"> </w:t>
      </w:r>
      <w:r w:rsidR="006343B3" w:rsidRPr="00A1579D">
        <w:rPr>
          <w:rFonts w:hint="cs"/>
          <w:rtl/>
        </w:rPr>
        <w:t>ל</w:t>
      </w:r>
      <w:r w:rsidRPr="00A1579D">
        <w:rPr>
          <w:rFonts w:hint="cs"/>
          <w:rtl/>
        </w:rPr>
        <w:t xml:space="preserve">יחס </w:t>
      </w:r>
      <w:r w:rsidR="006343B3" w:rsidRPr="00A1579D">
        <w:rPr>
          <w:rFonts w:hint="cs"/>
          <w:rtl/>
        </w:rPr>
        <w:t>כללי</w:t>
      </w:r>
      <w:r w:rsidR="00D342D3" w:rsidRPr="00A1579D">
        <w:rPr>
          <w:rFonts w:hint="cs"/>
          <w:rtl/>
        </w:rPr>
        <w:t xml:space="preserve"> </w:t>
      </w:r>
      <w:r w:rsidRPr="00A1579D">
        <w:rPr>
          <w:rFonts w:hint="cs"/>
          <w:rtl/>
        </w:rPr>
        <w:t>כלפי האישה. (3)</w:t>
      </w:r>
      <w:r w:rsidR="0022518E" w:rsidRPr="00A1579D">
        <w:rPr>
          <w:rFonts w:hint="cs"/>
          <w:rtl/>
        </w:rPr>
        <w:t xml:space="preserve"> </w:t>
      </w:r>
      <w:r w:rsidRPr="00A1579D">
        <w:rPr>
          <w:rFonts w:hint="cs"/>
          <w:rtl/>
        </w:rPr>
        <w:t>התחלנו את התהליך מתוך עולמנו והקושי בהתמודדות מול אפליה הנראית בוטה לעינינו המודרנית</w:t>
      </w:r>
      <w:r w:rsidR="00D342D3" w:rsidRPr="00A1579D">
        <w:rPr>
          <w:rFonts w:hint="cs"/>
          <w:rtl/>
        </w:rPr>
        <w:t>,</w:t>
      </w:r>
      <w:r w:rsidRPr="00A1579D">
        <w:rPr>
          <w:rFonts w:hint="cs"/>
          <w:rtl/>
        </w:rPr>
        <w:t xml:space="preserve"> אך עיינו בכבוד בדברי רבי אליעזר ולא הנחנו שדעותינו עליונות לדעותיו. (4</w:t>
      </w:r>
      <w:r w:rsidR="003038CD" w:rsidRPr="00A1579D">
        <w:rPr>
          <w:rFonts w:hint="cs"/>
          <w:rtl/>
        </w:rPr>
        <w:t>)</w:t>
      </w:r>
      <w:r w:rsidR="0022518E" w:rsidRPr="00A1579D">
        <w:rPr>
          <w:rFonts w:hint="cs"/>
          <w:rtl/>
        </w:rPr>
        <w:t xml:space="preserve"> </w:t>
      </w:r>
      <w:r w:rsidRPr="00A1579D">
        <w:rPr>
          <w:rFonts w:hint="cs"/>
          <w:rtl/>
        </w:rPr>
        <w:t>ניגשנו בכבוד ובענווה לעסוק בדברי רבי אליעזר אך ל</w:t>
      </w:r>
      <w:r w:rsidR="00591B4F" w:rsidRPr="00A1579D">
        <w:rPr>
          <w:rFonts w:hint="cs"/>
          <w:rtl/>
        </w:rPr>
        <w:t>א</w:t>
      </w:r>
      <w:r w:rsidRPr="00A1579D">
        <w:rPr>
          <w:rFonts w:hint="cs"/>
          <w:rtl/>
        </w:rPr>
        <w:t xml:space="preserve"> התעל</w:t>
      </w:r>
      <w:r w:rsidR="00591B4F" w:rsidRPr="00A1579D">
        <w:rPr>
          <w:rFonts w:hint="cs"/>
          <w:rtl/>
        </w:rPr>
        <w:t>מנו</w:t>
      </w:r>
      <w:r w:rsidRPr="00A1579D">
        <w:rPr>
          <w:rFonts w:hint="cs"/>
          <w:rtl/>
        </w:rPr>
        <w:t xml:space="preserve"> מן הקשיים שמציבים דבריו.</w:t>
      </w:r>
    </w:p>
    <w:p w14:paraId="72A5EDBD" w14:textId="34138E0A" w:rsidR="00835E3C" w:rsidRPr="00A1579D" w:rsidRDefault="00835E3C" w:rsidP="00E05846">
      <w:pPr>
        <w:pStyle w:val="HashkafahText"/>
        <w:bidi/>
        <w:jc w:val="both"/>
        <w:rPr>
          <w:rtl/>
        </w:rPr>
      </w:pPr>
      <w:r w:rsidRPr="00A1579D">
        <w:rPr>
          <w:rFonts w:hint="cs"/>
          <w:rtl/>
        </w:rPr>
        <w:t xml:space="preserve">(5) </w:t>
      </w:r>
      <w:r w:rsidR="00983399" w:rsidRPr="00A1579D">
        <w:rPr>
          <w:rFonts w:hint="cs"/>
          <w:rtl/>
        </w:rPr>
        <w:t xml:space="preserve">כשעיינו </w:t>
      </w:r>
      <w:r w:rsidRPr="00A1579D">
        <w:rPr>
          <w:rFonts w:hint="cs"/>
          <w:rtl/>
        </w:rPr>
        <w:t xml:space="preserve">בהלכה עלתה לדיון השאלה האם דעת רבי אליעזר נתקבלה להלכה והאם האיסור </w:t>
      </w:r>
      <w:r w:rsidR="00FB5B35" w:rsidRPr="00A1579D">
        <w:rPr>
          <w:rFonts w:hint="cs"/>
          <w:rtl/>
        </w:rPr>
        <w:t xml:space="preserve">העולה </w:t>
      </w:r>
      <w:r w:rsidRPr="00A1579D">
        <w:rPr>
          <w:rFonts w:hint="cs"/>
          <w:rtl/>
        </w:rPr>
        <w:t xml:space="preserve">מדבריו תקף. בסוף </w:t>
      </w:r>
      <w:r w:rsidRPr="00A1579D">
        <w:rPr>
          <w:rFonts w:hint="eastAsia"/>
          <w:u w:val="single"/>
          <w:rtl/>
        </w:rPr>
        <w:t>לימוד</w:t>
      </w:r>
      <w:r w:rsidRPr="00A1579D">
        <w:rPr>
          <w:u w:val="single"/>
          <w:rtl/>
        </w:rPr>
        <w:t xml:space="preserve"> </w:t>
      </w:r>
      <w:r w:rsidRPr="00A1579D">
        <w:rPr>
          <w:rFonts w:hint="eastAsia"/>
          <w:u w:val="single"/>
          <w:rtl/>
        </w:rPr>
        <w:t>תורה</w:t>
      </w:r>
      <w:r w:rsidRPr="00A1579D">
        <w:rPr>
          <w:u w:val="single"/>
          <w:rtl/>
        </w:rPr>
        <w:t xml:space="preserve"> </w:t>
      </w:r>
      <w:r w:rsidRPr="00A1579D">
        <w:rPr>
          <w:rFonts w:hint="eastAsia"/>
          <w:u w:val="single"/>
          <w:rtl/>
        </w:rPr>
        <w:t>ד</w:t>
      </w:r>
      <w:r w:rsidRPr="00A1579D">
        <w:rPr>
          <w:u w:val="single"/>
          <w:rtl/>
        </w:rPr>
        <w:t>'</w:t>
      </w:r>
      <w:r w:rsidRPr="00A1579D">
        <w:rPr>
          <w:rFonts w:hint="cs"/>
          <w:rtl/>
        </w:rPr>
        <w:t xml:space="preserve"> עיינו בפסיקות הלכה </w:t>
      </w:r>
      <w:r w:rsidR="0056317C" w:rsidRPr="00A1579D">
        <w:rPr>
          <w:rFonts w:hint="cs"/>
          <w:rtl/>
        </w:rPr>
        <w:t>מאוחר</w:t>
      </w:r>
      <w:r w:rsidR="00383743" w:rsidRPr="00A1579D">
        <w:rPr>
          <w:rFonts w:hint="cs"/>
          <w:rtl/>
        </w:rPr>
        <w:t>ות</w:t>
      </w:r>
      <w:r w:rsidR="0056317C" w:rsidRPr="00A1579D">
        <w:rPr>
          <w:rFonts w:hint="cs"/>
          <w:rtl/>
        </w:rPr>
        <w:t xml:space="preserve"> יותר </w:t>
      </w:r>
      <w:r w:rsidRPr="00A1579D">
        <w:rPr>
          <w:rFonts w:hint="cs"/>
          <w:rtl/>
        </w:rPr>
        <w:t>בעניין לימוד תורה לנשים</w:t>
      </w:r>
      <w:r w:rsidR="0056317C" w:rsidRPr="00A1579D">
        <w:rPr>
          <w:rFonts w:hint="cs"/>
          <w:rtl/>
        </w:rPr>
        <w:t xml:space="preserve">. ראינו כיצד </w:t>
      </w:r>
      <w:r w:rsidR="006343B3" w:rsidRPr="00A1579D">
        <w:rPr>
          <w:rFonts w:hint="cs"/>
          <w:rtl/>
        </w:rPr>
        <w:t xml:space="preserve">דברי </w:t>
      </w:r>
      <w:r w:rsidR="0056317C" w:rsidRPr="00A1579D">
        <w:rPr>
          <w:rFonts w:hint="cs"/>
          <w:rtl/>
        </w:rPr>
        <w:t>פוסקים</w:t>
      </w:r>
      <w:r w:rsidR="00FA0052" w:rsidRPr="00A1579D">
        <w:rPr>
          <w:rFonts w:hint="cs"/>
          <w:rtl/>
        </w:rPr>
        <w:t xml:space="preserve"> בני</w:t>
      </w:r>
      <w:r w:rsidR="0056317C" w:rsidRPr="00A1579D">
        <w:rPr>
          <w:rFonts w:hint="cs"/>
          <w:rtl/>
        </w:rPr>
        <w:t xml:space="preserve"> </w:t>
      </w:r>
      <w:r w:rsidR="006343B3" w:rsidRPr="00A1579D">
        <w:rPr>
          <w:rFonts w:hint="cs"/>
          <w:rtl/>
        </w:rPr>
        <w:t xml:space="preserve">ימינו </w:t>
      </w:r>
      <w:r w:rsidR="0056317C" w:rsidRPr="00A1579D">
        <w:rPr>
          <w:rFonts w:hint="cs"/>
          <w:rtl/>
        </w:rPr>
        <w:t xml:space="preserve">קשורים למקורותי ומובלים על ידי </w:t>
      </w:r>
      <w:r w:rsidR="006343B3" w:rsidRPr="00A1579D">
        <w:rPr>
          <w:rFonts w:hint="cs"/>
          <w:rtl/>
        </w:rPr>
        <w:t>"רוח השם"</w:t>
      </w:r>
      <w:r w:rsidR="0056317C" w:rsidRPr="00A1579D">
        <w:rPr>
          <w:rFonts w:hint="cs"/>
          <w:rtl/>
        </w:rPr>
        <w:t>.</w:t>
      </w:r>
      <w:r w:rsidR="005F5E50" w:rsidRPr="00A1579D">
        <w:rPr>
          <w:rFonts w:hint="cs"/>
          <w:rtl/>
        </w:rPr>
        <w:t xml:space="preserve"> </w:t>
      </w:r>
      <w:r w:rsidR="0056317C" w:rsidRPr="00A1579D">
        <w:rPr>
          <w:rFonts w:hint="cs"/>
          <w:rtl/>
        </w:rPr>
        <w:t>(6) שאלנו שאלות נוספות מתוך ההבנה שרכשנו לאורך התהליך.</w:t>
      </w:r>
      <w:r w:rsidR="002075B0" w:rsidRPr="00A1579D">
        <w:rPr>
          <w:rFonts w:hint="cs"/>
          <w:rtl/>
        </w:rPr>
        <w:t xml:space="preserve"> </w:t>
      </w:r>
      <w:r w:rsidR="0056317C" w:rsidRPr="00A1579D">
        <w:rPr>
          <w:rFonts w:hint="cs"/>
          <w:rtl/>
        </w:rPr>
        <w:t xml:space="preserve">(7) כחלק מנאמנותנו להלכה אנו </w:t>
      </w:r>
      <w:r w:rsidR="006343B3" w:rsidRPr="00A1579D">
        <w:rPr>
          <w:rFonts w:hint="cs"/>
          <w:rtl/>
        </w:rPr>
        <w:t xml:space="preserve">נמשיך </w:t>
      </w:r>
      <w:r w:rsidR="0056317C" w:rsidRPr="00A1579D">
        <w:rPr>
          <w:rFonts w:hint="cs"/>
          <w:rtl/>
        </w:rPr>
        <w:t>לשאול שאלות יחד עם קבלת הסמכות ההלכתית והכרעותיה.</w:t>
      </w:r>
      <w:r w:rsidRPr="00A1579D">
        <w:rPr>
          <w:rFonts w:hint="cs"/>
          <w:rtl/>
        </w:rPr>
        <w:t xml:space="preserve"> </w:t>
      </w:r>
    </w:p>
    <w:p w14:paraId="2F3BFDBB" w14:textId="5A195E85" w:rsidR="0059323E" w:rsidRPr="00A1579D" w:rsidRDefault="00AB1A3A" w:rsidP="00E05846">
      <w:pPr>
        <w:pStyle w:val="1"/>
        <w:bidi/>
        <w:jc w:val="both"/>
        <w:rPr>
          <w:rtl/>
        </w:rPr>
      </w:pPr>
      <w:r w:rsidRPr="00A1579D">
        <w:rPr>
          <w:rFonts w:hint="cs"/>
          <w:rtl/>
        </w:rPr>
        <w:t>להרחבה</w:t>
      </w:r>
    </w:p>
    <w:p w14:paraId="26E5FE66" w14:textId="0F055CFD" w:rsidR="002804C5" w:rsidRPr="00A1579D" w:rsidRDefault="002804C5" w:rsidP="00E05846">
      <w:pPr>
        <w:numPr>
          <w:ilvl w:val="0"/>
          <w:numId w:val="17"/>
        </w:numPr>
        <w:shd w:val="clear" w:color="auto" w:fill="FFFFFB"/>
        <w:bidi/>
        <w:spacing w:before="100" w:beforeAutospacing="1" w:after="100" w:afterAutospacing="1" w:line="360" w:lineRule="atLeast"/>
        <w:jc w:val="both"/>
        <w:rPr>
          <w:rFonts w:ascii="Merriweather" w:hAnsi="Merriweather"/>
          <w:rtl/>
        </w:rPr>
      </w:pPr>
      <w:r w:rsidRPr="00A1579D">
        <w:rPr>
          <w:rFonts w:ascii="Merriweather" w:hAnsi="Merriweather" w:hint="cs"/>
          <w:rtl/>
        </w:rPr>
        <w:t>הרב יוסף דוב הלוי סולוביצ'יק</w:t>
      </w:r>
      <w:r w:rsidR="00F72359" w:rsidRPr="00A1579D">
        <w:rPr>
          <w:rFonts w:ascii="Merriweather" w:hAnsi="Merriweather" w:hint="cs"/>
          <w:rtl/>
        </w:rPr>
        <w:t>, אדם וביתו שש מסות על חיי המשפחה, ערכו דוד שץ ויואל ב' וולוולסקי, ירושלים תשס"ב</w:t>
      </w:r>
    </w:p>
    <w:p w14:paraId="5BCD094F" w14:textId="52ABFF59" w:rsidR="00F72359" w:rsidRPr="00A1579D" w:rsidRDefault="00F72359" w:rsidP="00E05846">
      <w:pPr>
        <w:numPr>
          <w:ilvl w:val="0"/>
          <w:numId w:val="17"/>
        </w:numPr>
        <w:shd w:val="clear" w:color="auto" w:fill="FFFFFB"/>
        <w:bidi/>
        <w:spacing w:before="100" w:beforeAutospacing="1" w:after="100" w:afterAutospacing="1" w:line="360" w:lineRule="atLeast"/>
        <w:jc w:val="both"/>
        <w:rPr>
          <w:rFonts w:ascii="Merriweather" w:hAnsi="Merriweather"/>
          <w:rtl/>
        </w:rPr>
      </w:pPr>
      <w:r w:rsidRPr="00A1579D">
        <w:rPr>
          <w:rFonts w:ascii="Merriweather" w:hAnsi="Merriweather" w:hint="cs"/>
          <w:rtl/>
        </w:rPr>
        <w:t>שרה יהודית שניידר, נפילתה ועלייתה של השכינה : כתבים קבליים על נשיות וגבריות, ירושלים 2008</w:t>
      </w:r>
    </w:p>
    <w:p w14:paraId="2B81AF00" w14:textId="511B7F0D" w:rsidR="0059323E" w:rsidRPr="00A1579D" w:rsidRDefault="0059323E" w:rsidP="00E05846">
      <w:pPr>
        <w:numPr>
          <w:ilvl w:val="0"/>
          <w:numId w:val="17"/>
        </w:numPr>
        <w:shd w:val="clear" w:color="auto" w:fill="FFFFFB"/>
        <w:bidi/>
        <w:spacing w:before="100" w:beforeAutospacing="1" w:after="100" w:afterAutospacing="1" w:line="360" w:lineRule="atLeast"/>
        <w:jc w:val="both"/>
        <w:rPr>
          <w:rFonts w:ascii="Merriweather" w:hAnsi="Merriweather"/>
          <w:rtl/>
        </w:rPr>
      </w:pPr>
      <w:r w:rsidRPr="00A1579D">
        <w:rPr>
          <w:rFonts w:ascii="Merriweather" w:hAnsi="Merriweather"/>
          <w:rtl/>
        </w:rPr>
        <w:t>Henkin, Rav Yehuda. Equality Lost. Jerusalem: Urim Publications, 1999.</w:t>
      </w:r>
    </w:p>
    <w:p w14:paraId="29235217" w14:textId="77777777" w:rsidR="0059323E" w:rsidRPr="00A1579D" w:rsidRDefault="0059323E" w:rsidP="00E05846">
      <w:pPr>
        <w:numPr>
          <w:ilvl w:val="0"/>
          <w:numId w:val="17"/>
        </w:numPr>
        <w:shd w:val="clear" w:color="auto" w:fill="FFFFFB"/>
        <w:bidi/>
        <w:spacing w:before="100" w:beforeAutospacing="1" w:after="100" w:afterAutospacing="1" w:line="360" w:lineRule="atLeast"/>
        <w:jc w:val="both"/>
        <w:rPr>
          <w:rFonts w:ascii="Merriweather" w:hAnsi="Merriweather"/>
          <w:rtl/>
        </w:rPr>
      </w:pPr>
      <w:r w:rsidRPr="00A1579D">
        <w:rPr>
          <w:rFonts w:ascii="Merriweather" w:hAnsi="Merriweather"/>
          <w:rtl/>
        </w:rPr>
        <w:t>Heshelis, Devorah. The Moon’s Lost Light. Southfield: Targum Press, 2006.</w:t>
      </w:r>
    </w:p>
    <w:p w14:paraId="166600AB" w14:textId="6FBE4A3C" w:rsidR="00BF5D36" w:rsidRPr="00A1579D" w:rsidRDefault="00F72CB9" w:rsidP="00E05846">
      <w:pPr>
        <w:numPr>
          <w:ilvl w:val="0"/>
          <w:numId w:val="17"/>
        </w:numPr>
        <w:shd w:val="clear" w:color="auto" w:fill="FFFFFB"/>
        <w:bidi/>
        <w:spacing w:before="100" w:beforeAutospacing="1" w:after="100" w:afterAutospacing="1" w:line="360" w:lineRule="atLeast"/>
        <w:jc w:val="both"/>
        <w:rPr>
          <w:rFonts w:ascii="Merriweather" w:hAnsi="Merriweather"/>
          <w:rtl/>
        </w:rPr>
      </w:pPr>
      <w:r w:rsidRPr="00A1579D">
        <w:rPr>
          <w:rFonts w:ascii="Merriweather" w:hAnsi="Merriweather" w:hint="cs"/>
          <w:rtl/>
        </w:rPr>
        <w:t>שני המאורות  - השוויון במשפחה ממבט יהודי חדש, עורך זוהר מאור, מכון בינה לעיתים ישיבת שיח יצחק אפרת, תשס"ז</w:t>
      </w:r>
    </w:p>
    <w:p w14:paraId="4DD91E9E" w14:textId="2E1B197A" w:rsidR="0059323E" w:rsidRPr="00A1579D" w:rsidRDefault="00E05846" w:rsidP="00E05846">
      <w:pPr>
        <w:bidi/>
        <w:jc w:val="both"/>
        <w:rPr>
          <w:rFonts w:ascii="Merriweather" w:hAnsi="Merriweather"/>
          <w:sz w:val="27"/>
          <w:szCs w:val="27"/>
          <w:u w:val="single"/>
          <w:rtl/>
        </w:rPr>
      </w:pPr>
      <w:hyperlink r:id="rId13" w:history="1">
        <w:r w:rsidR="001D67AF" w:rsidRPr="00E05846">
          <w:rPr>
            <w:rStyle w:val="Hyperlink"/>
            <w:rFonts w:hint="cs"/>
            <w:rtl/>
          </w:rPr>
          <w:t>מעבר למאמר הבא מעמדות ב' : מעמד הלכתי</w:t>
        </w:r>
      </w:hyperlink>
      <w:r w:rsidR="001D67AF" w:rsidRPr="00A1579D">
        <w:rPr>
          <w:rFonts w:ascii="Merriweather" w:hAnsi="Merriweather"/>
          <w:sz w:val="27"/>
          <w:szCs w:val="27"/>
          <w:u w:val="single"/>
          <w:rtl/>
        </w:rPr>
        <w:t xml:space="preserve"> </w:t>
      </w:r>
    </w:p>
    <w:sectPr w:rsidR="0059323E" w:rsidRPr="00A1579D" w:rsidSect="001D0A61">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3E25" w16cex:dateUtc="2022-02-21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06FA5" w16cid:durableId="25BE3E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2A67" w14:textId="77777777" w:rsidR="00D22E20" w:rsidRDefault="00D22E20" w:rsidP="008C508A">
      <w:r>
        <w:separator/>
      </w:r>
    </w:p>
  </w:endnote>
  <w:endnote w:type="continuationSeparator" w:id="0">
    <w:p w14:paraId="31098FC0" w14:textId="77777777" w:rsidR="00D22E20" w:rsidRDefault="00D22E20" w:rsidP="008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 w:name="PFT_Frank">
    <w:altName w:val="Arial"/>
    <w:charset w:val="B1"/>
    <w:family w:val="auto"/>
    <w:pitch w:val="variable"/>
    <w:sig w:usb0="80000827" w:usb1="5000004A" w:usb2="00000000" w:usb3="00000000" w:csb0="00000020" w:csb1="00000000"/>
  </w:font>
  <w:font w:name="FbHadasaNew Light">
    <w:altName w:val="Times New Roman"/>
    <w:charset w:val="00"/>
    <w:family w:val="roman"/>
    <w:pitch w:val="variable"/>
    <w:sig w:usb0="80001827" w:usb1="50000000" w:usb2="00000000" w:usb3="00000000" w:csb0="00000021" w:csb1="00000000"/>
  </w:font>
  <w:font w:name="Merriweather">
    <w:altName w:val="Times New Roman"/>
    <w:charset w:val="00"/>
    <w:family w:val="auto"/>
    <w:pitch w:val="variable"/>
    <w:sig w:usb0="00000001"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3E52" w14:textId="77777777" w:rsidR="00D22E20" w:rsidRDefault="00D22E20" w:rsidP="008C508A">
      <w:r>
        <w:separator/>
      </w:r>
    </w:p>
  </w:footnote>
  <w:footnote w:type="continuationSeparator" w:id="0">
    <w:p w14:paraId="25E00754" w14:textId="77777777" w:rsidR="00D22E20" w:rsidRDefault="00D22E20" w:rsidP="008C508A">
      <w:r>
        <w:continuationSeparator/>
      </w:r>
    </w:p>
  </w:footnote>
  <w:footnote w:id="1">
    <w:p w14:paraId="74AAC4B1" w14:textId="6D898C71" w:rsidR="002C651E" w:rsidRDefault="002C651E" w:rsidP="009D7370">
      <w:pPr>
        <w:pStyle w:val="a4"/>
        <w:bidi/>
        <w:rPr>
          <w:rtl/>
        </w:rPr>
      </w:pPr>
      <w:r w:rsidRPr="002C651E">
        <w:rPr>
          <w:rStyle w:val="af3"/>
        </w:rPr>
        <w:footnoteRef/>
      </w:r>
      <w:r w:rsidRPr="002C651E">
        <w:t xml:space="preserve"> </w:t>
      </w:r>
      <w:r w:rsidRPr="002C651E">
        <w:rPr>
          <w:rFonts w:hint="eastAsia"/>
          <w:rtl/>
        </w:rPr>
        <w:t>הדרשן</w:t>
      </w:r>
      <w:r w:rsidRPr="002C651E">
        <w:rPr>
          <w:rtl/>
        </w:rPr>
        <w:t xml:space="preserve"> בבראשית רבה </w:t>
      </w:r>
      <w:r w:rsidRPr="002C651E">
        <w:rPr>
          <w:rFonts w:hint="eastAsia"/>
          <w:rtl/>
        </w:rPr>
        <w:t>מתאר</w:t>
      </w:r>
      <w:r w:rsidRPr="002C651E">
        <w:rPr>
          <w:rtl/>
        </w:rPr>
        <w:t xml:space="preserve"> </w:t>
      </w:r>
      <w:r w:rsidRPr="002C651E">
        <w:rPr>
          <w:rFonts w:hint="eastAsia"/>
          <w:rtl/>
        </w:rPr>
        <w:t>את</w:t>
      </w:r>
      <w:r w:rsidRPr="002C651E">
        <w:rPr>
          <w:rtl/>
        </w:rPr>
        <w:t xml:space="preserve"> </w:t>
      </w:r>
      <w:r w:rsidRPr="002C651E">
        <w:rPr>
          <w:rFonts w:hint="eastAsia"/>
          <w:rtl/>
        </w:rPr>
        <w:t>לקיחת</w:t>
      </w:r>
      <w:r w:rsidRPr="002C651E">
        <w:rPr>
          <w:rtl/>
        </w:rPr>
        <w:t xml:space="preserve"> </w:t>
      </w:r>
      <w:r w:rsidRPr="002C651E">
        <w:rPr>
          <w:rFonts w:hint="eastAsia"/>
          <w:rtl/>
        </w:rPr>
        <w:t>הצלע</w:t>
      </w:r>
      <w:r w:rsidRPr="002C651E">
        <w:rPr>
          <w:rtl/>
        </w:rPr>
        <w:t xml:space="preserve"> </w:t>
      </w:r>
      <w:r w:rsidRPr="002C651E">
        <w:rPr>
          <w:rFonts w:hint="eastAsia"/>
          <w:rtl/>
        </w:rPr>
        <w:t>מגופו</w:t>
      </w:r>
      <w:r w:rsidRPr="002C651E">
        <w:rPr>
          <w:rtl/>
        </w:rPr>
        <w:t xml:space="preserve"> </w:t>
      </w:r>
      <w:r w:rsidRPr="002C651E">
        <w:rPr>
          <w:rFonts w:hint="eastAsia"/>
          <w:rtl/>
        </w:rPr>
        <w:t>של</w:t>
      </w:r>
      <w:r w:rsidRPr="002C651E">
        <w:rPr>
          <w:rtl/>
        </w:rPr>
        <w:t xml:space="preserve"> </w:t>
      </w:r>
      <w:r w:rsidRPr="002C651E">
        <w:rPr>
          <w:rFonts w:hint="eastAsia"/>
          <w:rtl/>
        </w:rPr>
        <w:t>האדם</w:t>
      </w:r>
      <w:r w:rsidRPr="002C651E">
        <w:rPr>
          <w:rtl/>
        </w:rPr>
        <w:t xml:space="preserve"> </w:t>
      </w:r>
      <w:r w:rsidRPr="002C651E">
        <w:rPr>
          <w:rFonts w:hint="eastAsia"/>
          <w:rtl/>
        </w:rPr>
        <w:t>בתרדמתו</w:t>
      </w:r>
      <w:r w:rsidRPr="002C651E">
        <w:rPr>
          <w:rtl/>
        </w:rPr>
        <w:t xml:space="preserve">, </w:t>
      </w:r>
      <w:r w:rsidRPr="002C651E">
        <w:rPr>
          <w:rFonts w:hint="eastAsia"/>
          <w:rtl/>
        </w:rPr>
        <w:t>המתוארת</w:t>
      </w:r>
      <w:r w:rsidRPr="002C651E">
        <w:rPr>
          <w:rtl/>
        </w:rPr>
        <w:t xml:space="preserve"> </w:t>
      </w:r>
      <w:r w:rsidRPr="002C651E">
        <w:rPr>
          <w:rFonts w:hint="eastAsia"/>
          <w:rtl/>
        </w:rPr>
        <w:t>בפרק</w:t>
      </w:r>
      <w:r w:rsidRPr="002C651E">
        <w:rPr>
          <w:rtl/>
        </w:rPr>
        <w:t xml:space="preserve"> </w:t>
      </w:r>
      <w:r w:rsidRPr="002C651E">
        <w:rPr>
          <w:rFonts w:hint="eastAsia"/>
          <w:rtl/>
        </w:rPr>
        <w:t>ב</w:t>
      </w:r>
      <w:r w:rsidRPr="002C651E">
        <w:rPr>
          <w:rtl/>
        </w:rPr>
        <w:t xml:space="preserve">', </w:t>
      </w:r>
      <w:r w:rsidRPr="002C651E">
        <w:rPr>
          <w:rFonts w:hint="eastAsia"/>
          <w:rtl/>
        </w:rPr>
        <w:t>כתהליך</w:t>
      </w:r>
      <w:r w:rsidRPr="002C651E">
        <w:rPr>
          <w:rtl/>
        </w:rPr>
        <w:t xml:space="preserve"> </w:t>
      </w:r>
      <w:r w:rsidRPr="002C651E">
        <w:rPr>
          <w:rFonts w:hint="eastAsia"/>
          <w:rtl/>
        </w:rPr>
        <w:t>של</w:t>
      </w:r>
      <w:r w:rsidRPr="002C651E">
        <w:rPr>
          <w:rtl/>
        </w:rPr>
        <w:t xml:space="preserve"> "נסירה":</w:t>
      </w:r>
    </w:p>
    <w:p w14:paraId="4E5E1A69" w14:textId="77777777" w:rsidR="00A13C42" w:rsidRPr="002C651E" w:rsidRDefault="00A13C42" w:rsidP="00A13C42">
      <w:pPr>
        <w:pStyle w:val="a4"/>
        <w:bidi/>
        <w:rPr>
          <w:rtl/>
        </w:rPr>
      </w:pPr>
    </w:p>
    <w:p w14:paraId="6B5AFB98" w14:textId="51EF7ED7" w:rsidR="002C651E" w:rsidRPr="002C651E" w:rsidRDefault="002C651E" w:rsidP="00A1579D">
      <w:pPr>
        <w:pStyle w:val="SourceTitle"/>
        <w:rPr>
          <w:color w:val="auto"/>
          <w:sz w:val="20"/>
          <w:szCs w:val="20"/>
          <w:rtl/>
        </w:rPr>
      </w:pPr>
      <w:r w:rsidRPr="002C651E">
        <w:rPr>
          <w:color w:val="auto"/>
          <w:sz w:val="20"/>
          <w:szCs w:val="20"/>
          <w:rtl/>
        </w:rPr>
        <w:t>בראשית רבה (וילנא), פרשת בראשית פרשה ח</w:t>
      </w:r>
    </w:p>
    <w:p w14:paraId="6FA7DE3C" w14:textId="6ED27D19" w:rsidR="002C651E" w:rsidRDefault="002C651E" w:rsidP="00A1579D">
      <w:pPr>
        <w:pStyle w:val="SourceText"/>
        <w:rPr>
          <w:color w:val="auto"/>
          <w:sz w:val="20"/>
          <w:szCs w:val="20"/>
          <w:rtl/>
        </w:rPr>
      </w:pPr>
      <w:r w:rsidRPr="002C651E">
        <w:rPr>
          <w:color w:val="auto"/>
          <w:sz w:val="20"/>
          <w:szCs w:val="20"/>
          <w:rtl/>
        </w:rPr>
        <w:t>אמר רבי ירמיה בן אלעזר בשעה שברא הקדוש ברוך הוא את אדם הראשון אנדרוגינוס בראו, הדא הוא דכתיב "זכר ונקבה בראם". א"ר שמואל בר נחמן: בשעה שברא הקדוש ברוך הוא את אדם הראשון דיו פרצופים בראו, ונסרו ועשאו גביים גב לכאן וגב לכאן.</w:t>
      </w:r>
    </w:p>
    <w:p w14:paraId="473F095F" w14:textId="0B28072A" w:rsidR="00A13C42" w:rsidRPr="00A13C42" w:rsidRDefault="00A13C42" w:rsidP="00A1579D">
      <w:pPr>
        <w:pStyle w:val="SourceText"/>
        <w:rPr>
          <w:b w:val="0"/>
          <w:bCs w:val="0"/>
          <w:color w:val="auto"/>
          <w:sz w:val="20"/>
          <w:szCs w:val="20"/>
          <w:rtl/>
        </w:rPr>
      </w:pPr>
      <w:r w:rsidRPr="00A13C42">
        <w:rPr>
          <w:rFonts w:hint="cs"/>
          <w:b w:val="0"/>
          <w:bCs w:val="0"/>
          <w:color w:val="auto"/>
          <w:sz w:val="20"/>
          <w:szCs w:val="20"/>
          <w:vertAlign w:val="superscript"/>
          <w:rtl/>
        </w:rPr>
        <w:t>2</w:t>
      </w:r>
      <w:r w:rsidRPr="00A13C42">
        <w:rPr>
          <w:rFonts w:hint="cs"/>
          <w:b w:val="0"/>
          <w:bCs w:val="0"/>
          <w:color w:val="auto"/>
          <w:sz w:val="20"/>
          <w:szCs w:val="20"/>
          <w:rtl/>
        </w:rPr>
        <w:t xml:space="preserve"> שמות כו</w:t>
      </w:r>
      <w:r>
        <w:rPr>
          <w:rFonts w:hint="cs"/>
          <w:b w:val="0"/>
          <w:bCs w:val="0"/>
          <w:color w:val="auto"/>
          <w:sz w:val="20"/>
          <w:szCs w:val="20"/>
          <w:rtl/>
        </w:rPr>
        <w:t>,</w:t>
      </w:r>
      <w:r w:rsidRPr="00A13C42">
        <w:rPr>
          <w:rFonts w:hint="cs"/>
          <w:b w:val="0"/>
          <w:bCs w:val="0"/>
          <w:color w:val="auto"/>
          <w:sz w:val="20"/>
          <w:szCs w:val="20"/>
          <w:rtl/>
        </w:rPr>
        <w:t xml:space="preserve"> כ</w:t>
      </w:r>
    </w:p>
  </w:footnote>
  <w:footnote w:id="2">
    <w:p w14:paraId="27CABCE8" w14:textId="31ECA44C" w:rsidR="002C651E" w:rsidRPr="002C651E" w:rsidRDefault="002C651E" w:rsidP="00A1579D">
      <w:pPr>
        <w:pStyle w:val="SourceText"/>
        <w:rPr>
          <w:b w:val="0"/>
          <w:bCs w:val="0"/>
          <w:color w:val="auto"/>
          <w:sz w:val="20"/>
          <w:szCs w:val="20"/>
          <w:vertAlign w:val="superscript"/>
          <w:rtl/>
        </w:rPr>
      </w:pPr>
    </w:p>
  </w:footnote>
  <w:footnote w:id="3">
    <w:p w14:paraId="4573AB69" w14:textId="3C8441AA" w:rsidR="002C651E" w:rsidRPr="002C651E" w:rsidRDefault="002C651E" w:rsidP="00A1579D">
      <w:pPr>
        <w:pStyle w:val="SourceTitle"/>
        <w:rPr>
          <w:color w:val="auto"/>
          <w:sz w:val="20"/>
          <w:szCs w:val="20"/>
          <w:rtl/>
        </w:rPr>
      </w:pPr>
      <w:r w:rsidRPr="002C651E">
        <w:rPr>
          <w:b w:val="0"/>
          <w:bCs w:val="0"/>
          <w:color w:val="auto"/>
          <w:sz w:val="20"/>
          <w:szCs w:val="20"/>
          <w:vertAlign w:val="superscript"/>
          <w:rtl/>
        </w:rPr>
        <w:footnoteRef/>
      </w:r>
      <w:r w:rsidRPr="002C651E">
        <w:rPr>
          <w:color w:val="auto"/>
          <w:sz w:val="20"/>
          <w:szCs w:val="20"/>
          <w:rtl/>
        </w:rPr>
        <w:t xml:space="preserve"> עקידת יצחק בראשית שער ט (פרשת בראשית):</w:t>
      </w:r>
    </w:p>
    <w:p w14:paraId="0F6AE4AD" w14:textId="711A898A" w:rsidR="002C651E" w:rsidRPr="002C651E" w:rsidRDefault="002C651E" w:rsidP="00A1579D">
      <w:pPr>
        <w:pStyle w:val="SourceText"/>
        <w:rPr>
          <w:color w:val="auto"/>
          <w:sz w:val="20"/>
          <w:szCs w:val="20"/>
          <w:rtl/>
        </w:rPr>
      </w:pPr>
      <w:r w:rsidRPr="002C651E">
        <w:rPr>
          <w:color w:val="auto"/>
          <w:sz w:val="20"/>
          <w:szCs w:val="20"/>
          <w:rtl/>
        </w:rPr>
        <w:t>והנה בשני השמות האלה נתבאר שכבר יש לאשה שני תכליות. האחד מה שיורה עליו שם אשה כי מאיש לוקחה זאת וכמוהו תוכל להבין ולהשכיל בדברי שכל וחסידות כמו שעשו האמהות וכמה צדקניות ונביאות וכאשר יורה פשט פרשת אשת חיל מי ימצא כמו שיבא שער כ"ב ב"ה. והשני ענין ההולדה והיותה כלי אליה ומוטבעת אל הלידה וגדול הבנים כאשר יורה עליה שם חוה כאשר היא היתה אם כל חי. והנה תהיה האשה כאשר לא תלד לסבה מהסבות מנועה מהתכלית הקטן ההוא אל מציאותה ותשאר להרע או להיטיב כמו האיש אשר לא יוליד כי בהשלים עצמו באותו התכלית המיניי המשותף להם נאמר ואל יאמר הסריס הן אני עץ יבש ונאמר ונתתי להם בביתי ובחומותי יד ושם טוב מבנים ומבנות (ישעיה נ"ו) כי ודאי עקר תולדותיהם של צדיקים מעשים טובים ע"כ חרה אף יעקב ברחל כשאמרה הבה לי בנים כו' (בראשית ל') לגעור בה ולהשכילה בזה הענין הנכבד והוא שהיא אינה מתה לפי התכלית המשותף באשר מנע ממנה פרי בטן כמו שיהיה בו הענין גם כן אם לא יוליד. אמנם מה שאמרו שהוא כמת (נדרים ס"ד ב) הנה הוא להקרא בשמותם עלי אדמות. וסוף דבר השם האחד נתקיים לה מצד שהיא עזר. אמנם מצד מה שהיא כנגדו נטל ממנה השם ההוא ונשארה בשם השני והוא מבואר.</w:t>
      </w:r>
    </w:p>
  </w:footnote>
  <w:footnote w:id="4">
    <w:p w14:paraId="1705E9EC" w14:textId="38D7EB6D" w:rsidR="002C651E" w:rsidRPr="002C651E" w:rsidRDefault="002C651E" w:rsidP="00A1579D">
      <w:pPr>
        <w:pStyle w:val="SourceTitle"/>
        <w:rPr>
          <w:color w:val="auto"/>
          <w:sz w:val="20"/>
          <w:szCs w:val="20"/>
          <w:rtl/>
        </w:rPr>
      </w:pPr>
      <w:r w:rsidRPr="002C651E">
        <w:rPr>
          <w:b w:val="0"/>
          <w:bCs w:val="0"/>
          <w:color w:val="auto"/>
          <w:sz w:val="20"/>
          <w:szCs w:val="20"/>
          <w:vertAlign w:val="superscript"/>
        </w:rPr>
        <w:footnoteRef/>
      </w:r>
      <w:r w:rsidRPr="002C651E">
        <w:rPr>
          <w:b w:val="0"/>
          <w:bCs w:val="0"/>
          <w:color w:val="auto"/>
          <w:sz w:val="20"/>
          <w:szCs w:val="20"/>
          <w:vertAlign w:val="superscript"/>
        </w:rPr>
        <w:t xml:space="preserve"> </w:t>
      </w:r>
      <w:r w:rsidRPr="002C651E">
        <w:rPr>
          <w:color w:val="auto"/>
          <w:sz w:val="20"/>
          <w:szCs w:val="20"/>
          <w:rtl/>
        </w:rPr>
        <w:t>שו"ת הרשב"א חלק א סימן ס</w:t>
      </w:r>
    </w:p>
    <w:p w14:paraId="35CCE276" w14:textId="38E76136" w:rsidR="002C651E" w:rsidRPr="002C651E" w:rsidRDefault="002C651E" w:rsidP="00A1579D">
      <w:pPr>
        <w:pStyle w:val="SourceText"/>
        <w:rPr>
          <w:color w:val="auto"/>
          <w:sz w:val="20"/>
          <w:szCs w:val="20"/>
          <w:rtl/>
        </w:rPr>
      </w:pPr>
      <w:r w:rsidRPr="002C651E">
        <w:rPr>
          <w:color w:val="auto"/>
          <w:sz w:val="20"/>
          <w:szCs w:val="20"/>
          <w:rtl/>
        </w:rPr>
        <w:t>דע כי דברי הכתובים ודברי ההגדות דרך רמיזות וציורים גשמיים לצייר העני</w:t>
      </w:r>
      <w:r w:rsidRPr="002C651E">
        <w:rPr>
          <w:rFonts w:hint="eastAsia"/>
          <w:color w:val="auto"/>
          <w:sz w:val="20"/>
          <w:szCs w:val="20"/>
          <w:rtl/>
        </w:rPr>
        <w:t>י</w:t>
      </w:r>
      <w:r w:rsidRPr="002C651E">
        <w:rPr>
          <w:color w:val="auto"/>
          <w:sz w:val="20"/>
          <w:szCs w:val="20"/>
          <w:rtl/>
        </w:rPr>
        <w:t>נים בנפשות.</w:t>
      </w:r>
    </w:p>
  </w:footnote>
  <w:footnote w:id="5">
    <w:p w14:paraId="42215B62" w14:textId="632A20BA" w:rsidR="002C651E" w:rsidRPr="00A13C42" w:rsidRDefault="002C651E" w:rsidP="00A1579D">
      <w:pPr>
        <w:pStyle w:val="SourceText"/>
        <w:rPr>
          <w:b w:val="0"/>
          <w:bCs w:val="0"/>
          <w:color w:val="auto"/>
          <w:sz w:val="20"/>
          <w:szCs w:val="20"/>
          <w:rtl/>
        </w:rPr>
      </w:pPr>
      <w:r w:rsidRPr="00A13C42">
        <w:rPr>
          <w:b w:val="0"/>
          <w:bCs w:val="0"/>
          <w:color w:val="auto"/>
          <w:sz w:val="20"/>
          <w:szCs w:val="20"/>
          <w:vertAlign w:val="superscript"/>
        </w:rPr>
        <w:footnoteRef/>
      </w:r>
      <w:r w:rsidRPr="00A13C42">
        <w:rPr>
          <w:b w:val="0"/>
          <w:bCs w:val="0"/>
          <w:color w:val="auto"/>
          <w:sz w:val="20"/>
          <w:szCs w:val="20"/>
        </w:rPr>
        <w:t xml:space="preserve"> </w:t>
      </w:r>
      <w:r w:rsidRPr="00A13C42">
        <w:rPr>
          <w:rFonts w:hint="eastAsia"/>
          <w:b w:val="0"/>
          <w:bCs w:val="0"/>
          <w:color w:val="auto"/>
          <w:sz w:val="20"/>
          <w:szCs w:val="20"/>
          <w:rtl/>
        </w:rPr>
        <w:t>רעיונות</w:t>
      </w:r>
      <w:r w:rsidRPr="00A13C42">
        <w:rPr>
          <w:b w:val="0"/>
          <w:bCs w:val="0"/>
          <w:color w:val="auto"/>
          <w:sz w:val="20"/>
          <w:szCs w:val="20"/>
          <w:rtl/>
        </w:rPr>
        <w:t xml:space="preserve"> אלו מופיעים בספרה של דבורה </w:t>
      </w:r>
      <w:r w:rsidRPr="00A13C42">
        <w:rPr>
          <w:rFonts w:hint="eastAsia"/>
          <w:b w:val="0"/>
          <w:bCs w:val="0"/>
          <w:color w:val="auto"/>
          <w:sz w:val="20"/>
          <w:szCs w:val="20"/>
          <w:rtl/>
        </w:rPr>
        <w:t>השליס</w:t>
      </w:r>
      <w:r w:rsidRPr="00A13C42">
        <w:rPr>
          <w:b w:val="0"/>
          <w:bCs w:val="0"/>
          <w:color w:val="auto"/>
          <w:sz w:val="20"/>
          <w:szCs w:val="20"/>
          <w:rtl/>
        </w:rPr>
        <w:t xml:space="preserve">, </w:t>
      </w:r>
      <w:r w:rsidRPr="00A13C42">
        <w:rPr>
          <w:b w:val="0"/>
          <w:bCs w:val="0"/>
          <w:color w:val="auto"/>
          <w:sz w:val="20"/>
          <w:szCs w:val="20"/>
        </w:rPr>
        <w:t>The</w:t>
      </w:r>
      <w:r w:rsidRPr="00A13C42">
        <w:rPr>
          <w:b w:val="0"/>
          <w:bCs w:val="0"/>
          <w:color w:val="auto"/>
          <w:sz w:val="20"/>
          <w:szCs w:val="20"/>
          <w:rtl/>
        </w:rPr>
        <w:t xml:space="preserve"> </w:t>
      </w:r>
      <w:r w:rsidRPr="00A13C42">
        <w:rPr>
          <w:b w:val="0"/>
          <w:bCs w:val="0"/>
          <w:color w:val="auto"/>
          <w:sz w:val="20"/>
          <w:szCs w:val="20"/>
        </w:rPr>
        <w:t>Moon</w:t>
      </w:r>
      <w:r w:rsidRPr="00A13C42">
        <w:rPr>
          <w:b w:val="0"/>
          <w:bCs w:val="0"/>
          <w:color w:val="auto"/>
          <w:sz w:val="20"/>
          <w:szCs w:val="20"/>
          <w:rtl/>
        </w:rPr>
        <w:t>'</w:t>
      </w:r>
      <w:r w:rsidRPr="00A13C42">
        <w:rPr>
          <w:b w:val="0"/>
          <w:bCs w:val="0"/>
          <w:color w:val="auto"/>
          <w:sz w:val="20"/>
          <w:szCs w:val="20"/>
        </w:rPr>
        <w:t>s</w:t>
      </w:r>
      <w:r w:rsidRPr="00A13C42">
        <w:rPr>
          <w:b w:val="0"/>
          <w:bCs w:val="0"/>
          <w:color w:val="auto"/>
          <w:sz w:val="20"/>
          <w:szCs w:val="20"/>
          <w:rtl/>
        </w:rPr>
        <w:t xml:space="preserve"> </w:t>
      </w:r>
      <w:r w:rsidRPr="00A13C42">
        <w:rPr>
          <w:b w:val="0"/>
          <w:bCs w:val="0"/>
          <w:color w:val="auto"/>
          <w:sz w:val="20"/>
          <w:szCs w:val="20"/>
        </w:rPr>
        <w:t>Lost</w:t>
      </w:r>
      <w:r w:rsidRPr="00A13C42">
        <w:rPr>
          <w:b w:val="0"/>
          <w:bCs w:val="0"/>
          <w:color w:val="auto"/>
          <w:sz w:val="20"/>
          <w:szCs w:val="20"/>
          <w:rtl/>
        </w:rPr>
        <w:t xml:space="preserve"> </w:t>
      </w:r>
      <w:r w:rsidRPr="00A13C42">
        <w:rPr>
          <w:b w:val="0"/>
          <w:bCs w:val="0"/>
          <w:color w:val="auto"/>
          <w:sz w:val="20"/>
          <w:szCs w:val="20"/>
        </w:rPr>
        <w:t>Light</w:t>
      </w:r>
      <w:r w:rsidRPr="00A13C42">
        <w:rPr>
          <w:b w:val="0"/>
          <w:bCs w:val="0"/>
          <w:color w:val="auto"/>
          <w:sz w:val="20"/>
          <w:szCs w:val="20"/>
          <w:rtl/>
        </w:rPr>
        <w:t xml:space="preserve"> (</w:t>
      </w:r>
      <w:r w:rsidRPr="00A13C42">
        <w:rPr>
          <w:b w:val="0"/>
          <w:bCs w:val="0"/>
          <w:color w:val="auto"/>
          <w:sz w:val="20"/>
          <w:szCs w:val="20"/>
        </w:rPr>
        <w:t>Southfield</w:t>
      </w:r>
      <w:r w:rsidRPr="00A13C42">
        <w:rPr>
          <w:b w:val="0"/>
          <w:bCs w:val="0"/>
          <w:color w:val="auto"/>
          <w:sz w:val="20"/>
          <w:szCs w:val="20"/>
          <w:rtl/>
        </w:rPr>
        <w:t xml:space="preserve">: </w:t>
      </w:r>
      <w:r w:rsidRPr="00A13C42">
        <w:rPr>
          <w:b w:val="0"/>
          <w:bCs w:val="0"/>
          <w:color w:val="auto"/>
          <w:sz w:val="20"/>
          <w:szCs w:val="20"/>
        </w:rPr>
        <w:t>Targum</w:t>
      </w:r>
      <w:r w:rsidRPr="00A13C42">
        <w:rPr>
          <w:b w:val="0"/>
          <w:bCs w:val="0"/>
          <w:color w:val="auto"/>
          <w:sz w:val="20"/>
          <w:szCs w:val="20"/>
          <w:rtl/>
        </w:rPr>
        <w:t xml:space="preserve"> </w:t>
      </w:r>
      <w:r w:rsidRPr="00A13C42">
        <w:rPr>
          <w:b w:val="0"/>
          <w:bCs w:val="0"/>
          <w:color w:val="auto"/>
          <w:sz w:val="20"/>
          <w:szCs w:val="20"/>
        </w:rPr>
        <w:t>Press</w:t>
      </w:r>
      <w:r w:rsidRPr="00A13C42">
        <w:rPr>
          <w:b w:val="0"/>
          <w:bCs w:val="0"/>
          <w:color w:val="auto"/>
          <w:sz w:val="20"/>
          <w:szCs w:val="20"/>
          <w:rtl/>
        </w:rPr>
        <w:t>, 2006)  ובספרה של שרה יהודית שניידר, נפילתה ועלייתה של השכינה: כתבים קבליים על נשיות וגבריות (ירושלים 2008)</w:t>
      </w:r>
    </w:p>
  </w:footnote>
  <w:footnote w:id="6">
    <w:p w14:paraId="0B818455" w14:textId="02667492" w:rsidR="002C651E" w:rsidRPr="002C651E" w:rsidRDefault="002C651E" w:rsidP="00A1579D">
      <w:pPr>
        <w:pStyle w:val="SourceText"/>
        <w:rPr>
          <w:color w:val="auto"/>
          <w:sz w:val="20"/>
          <w:szCs w:val="20"/>
          <w:rtl/>
        </w:rPr>
      </w:pPr>
      <w:r w:rsidRPr="002C651E">
        <w:rPr>
          <w:b w:val="0"/>
          <w:bCs w:val="0"/>
          <w:color w:val="auto"/>
          <w:sz w:val="20"/>
          <w:szCs w:val="20"/>
          <w:vertAlign w:val="superscript"/>
        </w:rPr>
        <w:footnoteRef/>
      </w:r>
      <w:r w:rsidRPr="002C651E">
        <w:rPr>
          <w:b w:val="0"/>
          <w:bCs w:val="0"/>
          <w:color w:val="auto"/>
          <w:sz w:val="20"/>
          <w:szCs w:val="20"/>
          <w:vertAlign w:val="superscript"/>
        </w:rPr>
        <w:t xml:space="preserve"> </w:t>
      </w:r>
      <w:r w:rsidRPr="002C651E">
        <w:rPr>
          <w:rFonts w:hint="eastAsia"/>
          <w:color w:val="auto"/>
          <w:sz w:val="20"/>
          <w:szCs w:val="20"/>
          <w:rtl/>
        </w:rPr>
        <w:t>ישנם</w:t>
      </w:r>
      <w:r w:rsidRPr="002C651E">
        <w:rPr>
          <w:color w:val="auto"/>
          <w:sz w:val="20"/>
          <w:szCs w:val="20"/>
          <w:rtl/>
        </w:rPr>
        <w:t xml:space="preserve"> </w:t>
      </w:r>
      <w:r w:rsidRPr="002C651E">
        <w:rPr>
          <w:rFonts w:hint="eastAsia"/>
          <w:color w:val="auto"/>
          <w:sz w:val="20"/>
          <w:szCs w:val="20"/>
          <w:rtl/>
        </w:rPr>
        <w:t>פירושים</w:t>
      </w:r>
      <w:r w:rsidRPr="002C651E">
        <w:rPr>
          <w:color w:val="auto"/>
          <w:sz w:val="20"/>
          <w:szCs w:val="20"/>
          <w:rtl/>
        </w:rPr>
        <w:t xml:space="preserve"> </w:t>
      </w:r>
      <w:r w:rsidRPr="002C651E">
        <w:rPr>
          <w:rFonts w:hint="eastAsia"/>
          <w:color w:val="auto"/>
          <w:sz w:val="20"/>
          <w:szCs w:val="20"/>
          <w:rtl/>
        </w:rPr>
        <w:t>רבים</w:t>
      </w:r>
      <w:r w:rsidRPr="002C651E">
        <w:rPr>
          <w:color w:val="auto"/>
          <w:sz w:val="20"/>
          <w:szCs w:val="20"/>
          <w:rtl/>
        </w:rPr>
        <w:t xml:space="preserve"> </w:t>
      </w:r>
      <w:r w:rsidRPr="002C651E">
        <w:rPr>
          <w:rFonts w:hint="eastAsia"/>
          <w:color w:val="auto"/>
          <w:sz w:val="20"/>
          <w:szCs w:val="20"/>
          <w:rtl/>
        </w:rPr>
        <w:t>לפסקה</w:t>
      </w:r>
      <w:r w:rsidRPr="002C651E">
        <w:rPr>
          <w:color w:val="auto"/>
          <w:sz w:val="20"/>
          <w:szCs w:val="20"/>
          <w:rtl/>
        </w:rPr>
        <w:t xml:space="preserve"> </w:t>
      </w:r>
      <w:r w:rsidRPr="002C651E">
        <w:rPr>
          <w:rFonts w:hint="eastAsia"/>
          <w:color w:val="auto"/>
          <w:sz w:val="20"/>
          <w:szCs w:val="20"/>
          <w:rtl/>
        </w:rPr>
        <w:t>זו</w:t>
      </w:r>
      <w:r w:rsidRPr="002C651E">
        <w:rPr>
          <w:color w:val="auto"/>
          <w:sz w:val="20"/>
          <w:szCs w:val="20"/>
          <w:rtl/>
        </w:rPr>
        <w:t xml:space="preserve"> </w:t>
      </w:r>
      <w:r w:rsidRPr="002C651E">
        <w:rPr>
          <w:rFonts w:hint="eastAsia"/>
          <w:color w:val="auto"/>
          <w:sz w:val="20"/>
          <w:szCs w:val="20"/>
          <w:rtl/>
        </w:rPr>
        <w:t>הרואים</w:t>
      </w:r>
      <w:r w:rsidRPr="002C651E">
        <w:rPr>
          <w:color w:val="auto"/>
          <w:sz w:val="20"/>
          <w:szCs w:val="20"/>
          <w:rtl/>
        </w:rPr>
        <w:t xml:space="preserve"> </w:t>
      </w:r>
      <w:r w:rsidRPr="002C651E">
        <w:rPr>
          <w:rFonts w:hint="eastAsia"/>
          <w:color w:val="auto"/>
          <w:sz w:val="20"/>
          <w:szCs w:val="20"/>
          <w:rtl/>
        </w:rPr>
        <w:t>בלבנה</w:t>
      </w:r>
      <w:r w:rsidRPr="002C651E">
        <w:rPr>
          <w:color w:val="auto"/>
          <w:sz w:val="20"/>
          <w:szCs w:val="20"/>
          <w:rtl/>
        </w:rPr>
        <w:t xml:space="preserve"> </w:t>
      </w:r>
      <w:r w:rsidRPr="002C651E">
        <w:rPr>
          <w:rFonts w:hint="eastAsia"/>
          <w:color w:val="auto"/>
          <w:sz w:val="20"/>
          <w:szCs w:val="20"/>
          <w:rtl/>
        </w:rPr>
        <w:t>משל</w:t>
      </w:r>
      <w:r w:rsidRPr="002C651E">
        <w:rPr>
          <w:color w:val="auto"/>
          <w:sz w:val="20"/>
          <w:szCs w:val="20"/>
          <w:rtl/>
        </w:rPr>
        <w:t xml:space="preserve"> </w:t>
      </w:r>
      <w:r w:rsidRPr="002C651E">
        <w:rPr>
          <w:rFonts w:hint="eastAsia"/>
          <w:color w:val="auto"/>
          <w:sz w:val="20"/>
          <w:szCs w:val="20"/>
          <w:rtl/>
        </w:rPr>
        <w:t>לדברים</w:t>
      </w:r>
      <w:r w:rsidRPr="002C651E">
        <w:rPr>
          <w:color w:val="auto"/>
          <w:sz w:val="20"/>
          <w:szCs w:val="20"/>
          <w:rtl/>
        </w:rPr>
        <w:t xml:space="preserve"> </w:t>
      </w:r>
      <w:r w:rsidRPr="002C651E">
        <w:rPr>
          <w:rFonts w:hint="eastAsia"/>
          <w:color w:val="auto"/>
          <w:sz w:val="20"/>
          <w:szCs w:val="20"/>
          <w:rtl/>
        </w:rPr>
        <w:t>שונים</w:t>
      </w:r>
      <w:r w:rsidRPr="002C651E">
        <w:rPr>
          <w:color w:val="auto"/>
          <w:sz w:val="20"/>
          <w:szCs w:val="20"/>
          <w:rtl/>
        </w:rPr>
        <w:t xml:space="preserve">. </w:t>
      </w:r>
      <w:r w:rsidRPr="002C651E">
        <w:rPr>
          <w:rFonts w:hint="eastAsia"/>
          <w:color w:val="auto"/>
          <w:sz w:val="20"/>
          <w:szCs w:val="20"/>
          <w:rtl/>
        </w:rPr>
        <w:t>למשל</w:t>
      </w:r>
      <w:r w:rsidRPr="002C651E">
        <w:rPr>
          <w:color w:val="auto"/>
          <w:sz w:val="20"/>
          <w:szCs w:val="20"/>
          <w:rtl/>
        </w:rPr>
        <w:t xml:space="preserve"> </w:t>
      </w:r>
      <w:r w:rsidRPr="002C651E">
        <w:rPr>
          <w:rFonts w:hint="eastAsia"/>
          <w:color w:val="auto"/>
          <w:sz w:val="20"/>
          <w:szCs w:val="20"/>
          <w:rtl/>
        </w:rPr>
        <w:t>אפשר</w:t>
      </w:r>
      <w:r w:rsidRPr="002C651E">
        <w:rPr>
          <w:color w:val="auto"/>
          <w:sz w:val="20"/>
          <w:szCs w:val="20"/>
          <w:rtl/>
        </w:rPr>
        <w:t xml:space="preserve"> </w:t>
      </w:r>
      <w:r w:rsidRPr="002C651E">
        <w:rPr>
          <w:rFonts w:hint="eastAsia"/>
          <w:color w:val="auto"/>
          <w:sz w:val="20"/>
          <w:szCs w:val="20"/>
          <w:rtl/>
        </w:rPr>
        <w:t>לראות</w:t>
      </w:r>
      <w:r w:rsidRPr="002C651E">
        <w:rPr>
          <w:color w:val="auto"/>
          <w:sz w:val="20"/>
          <w:szCs w:val="20"/>
          <w:rtl/>
        </w:rPr>
        <w:t xml:space="preserve"> </w:t>
      </w:r>
      <w:r w:rsidRPr="002C651E">
        <w:rPr>
          <w:rFonts w:hint="eastAsia"/>
          <w:color w:val="auto"/>
          <w:sz w:val="20"/>
          <w:szCs w:val="20"/>
          <w:rtl/>
        </w:rPr>
        <w:t>בלבנה</w:t>
      </w:r>
      <w:r w:rsidRPr="002C651E">
        <w:rPr>
          <w:color w:val="auto"/>
          <w:sz w:val="20"/>
          <w:szCs w:val="20"/>
          <w:rtl/>
        </w:rPr>
        <w:t xml:space="preserve"> </w:t>
      </w:r>
      <w:r w:rsidRPr="002C651E">
        <w:rPr>
          <w:rFonts w:hint="eastAsia"/>
          <w:color w:val="auto"/>
          <w:sz w:val="20"/>
          <w:szCs w:val="20"/>
          <w:rtl/>
        </w:rPr>
        <w:t>משל</w:t>
      </w:r>
      <w:r w:rsidRPr="002C651E">
        <w:rPr>
          <w:color w:val="auto"/>
          <w:sz w:val="20"/>
          <w:szCs w:val="20"/>
          <w:rtl/>
        </w:rPr>
        <w:t xml:space="preserve"> </w:t>
      </w:r>
      <w:r w:rsidRPr="002C651E">
        <w:rPr>
          <w:rFonts w:hint="eastAsia"/>
          <w:color w:val="auto"/>
          <w:sz w:val="20"/>
          <w:szCs w:val="20"/>
          <w:rtl/>
        </w:rPr>
        <w:t>לעם</w:t>
      </w:r>
      <w:r w:rsidRPr="002C651E">
        <w:rPr>
          <w:color w:val="auto"/>
          <w:sz w:val="20"/>
          <w:szCs w:val="20"/>
          <w:rtl/>
        </w:rPr>
        <w:t xml:space="preserve"> </w:t>
      </w:r>
      <w:r w:rsidRPr="002C651E">
        <w:rPr>
          <w:rFonts w:hint="eastAsia"/>
          <w:color w:val="auto"/>
          <w:sz w:val="20"/>
          <w:szCs w:val="20"/>
          <w:rtl/>
        </w:rPr>
        <w:t>ישראל</w:t>
      </w:r>
      <w:r w:rsidRPr="002C651E">
        <w:rPr>
          <w:color w:val="auto"/>
          <w:sz w:val="20"/>
          <w:szCs w:val="20"/>
          <w:rtl/>
        </w:rPr>
        <w:t xml:space="preserve"> </w:t>
      </w:r>
      <w:r w:rsidRPr="002C651E">
        <w:rPr>
          <w:rFonts w:hint="eastAsia"/>
          <w:color w:val="auto"/>
          <w:sz w:val="20"/>
          <w:szCs w:val="20"/>
          <w:rtl/>
        </w:rPr>
        <w:t>הקטן</w:t>
      </w:r>
      <w:r w:rsidRPr="002C651E">
        <w:rPr>
          <w:color w:val="auto"/>
          <w:sz w:val="20"/>
          <w:szCs w:val="20"/>
          <w:rtl/>
        </w:rPr>
        <w:t xml:space="preserve"> </w:t>
      </w:r>
      <w:r w:rsidRPr="002C651E">
        <w:rPr>
          <w:rFonts w:hint="eastAsia"/>
          <w:color w:val="auto"/>
          <w:sz w:val="20"/>
          <w:szCs w:val="20"/>
          <w:rtl/>
        </w:rPr>
        <w:t>בגודלו</w:t>
      </w:r>
      <w:r w:rsidRPr="002C651E">
        <w:rPr>
          <w:color w:val="auto"/>
          <w:sz w:val="20"/>
          <w:szCs w:val="20"/>
          <w:rtl/>
        </w:rPr>
        <w:t xml:space="preserve"> </w:t>
      </w:r>
      <w:r w:rsidRPr="002C651E">
        <w:rPr>
          <w:rFonts w:hint="eastAsia"/>
          <w:color w:val="auto"/>
          <w:sz w:val="20"/>
          <w:szCs w:val="20"/>
          <w:rtl/>
        </w:rPr>
        <w:t>אל</w:t>
      </w:r>
      <w:r w:rsidRPr="002C651E">
        <w:rPr>
          <w:color w:val="auto"/>
          <w:sz w:val="20"/>
          <w:szCs w:val="20"/>
          <w:rtl/>
        </w:rPr>
        <w:t xml:space="preserve"> </w:t>
      </w:r>
      <w:r w:rsidRPr="002C651E">
        <w:rPr>
          <w:rFonts w:hint="eastAsia"/>
          <w:color w:val="auto"/>
          <w:sz w:val="20"/>
          <w:szCs w:val="20"/>
          <w:rtl/>
        </w:rPr>
        <w:t>מול</w:t>
      </w:r>
      <w:r w:rsidRPr="002C651E">
        <w:rPr>
          <w:color w:val="auto"/>
          <w:sz w:val="20"/>
          <w:szCs w:val="20"/>
          <w:rtl/>
        </w:rPr>
        <w:t xml:space="preserve"> </w:t>
      </w:r>
      <w:r w:rsidRPr="002C651E">
        <w:rPr>
          <w:rFonts w:hint="eastAsia"/>
          <w:color w:val="auto"/>
          <w:sz w:val="20"/>
          <w:szCs w:val="20"/>
          <w:rtl/>
        </w:rPr>
        <w:t>אומות</w:t>
      </w:r>
      <w:r w:rsidRPr="002C651E">
        <w:rPr>
          <w:color w:val="auto"/>
          <w:sz w:val="20"/>
          <w:szCs w:val="20"/>
          <w:rtl/>
        </w:rPr>
        <w:t xml:space="preserve"> </w:t>
      </w:r>
      <w:r w:rsidRPr="002C651E">
        <w:rPr>
          <w:rFonts w:hint="eastAsia"/>
          <w:color w:val="auto"/>
          <w:sz w:val="20"/>
          <w:szCs w:val="20"/>
          <w:rtl/>
        </w:rPr>
        <w:t>העולם</w:t>
      </w:r>
      <w:r w:rsidRPr="002C651E">
        <w:rPr>
          <w:color w:val="auto"/>
          <w:sz w:val="20"/>
          <w:szCs w:val="20"/>
          <w:rtl/>
        </w:rPr>
        <w:t xml:space="preserve"> </w:t>
      </w:r>
      <w:r w:rsidRPr="002C651E">
        <w:rPr>
          <w:rFonts w:hint="eastAsia"/>
          <w:color w:val="auto"/>
          <w:sz w:val="20"/>
          <w:szCs w:val="20"/>
          <w:rtl/>
        </w:rPr>
        <w:t>אך</w:t>
      </w:r>
      <w:r w:rsidRPr="002C651E">
        <w:rPr>
          <w:color w:val="auto"/>
          <w:sz w:val="20"/>
          <w:szCs w:val="20"/>
          <w:rtl/>
        </w:rPr>
        <w:t xml:space="preserve"> </w:t>
      </w:r>
      <w:r w:rsidRPr="002C651E">
        <w:rPr>
          <w:rFonts w:hint="eastAsia"/>
          <w:color w:val="auto"/>
          <w:sz w:val="20"/>
          <w:szCs w:val="20"/>
          <w:rtl/>
        </w:rPr>
        <w:t>אהוב</w:t>
      </w:r>
      <w:r w:rsidRPr="002C651E">
        <w:rPr>
          <w:color w:val="auto"/>
          <w:sz w:val="20"/>
          <w:szCs w:val="20"/>
          <w:rtl/>
        </w:rPr>
        <w:t xml:space="preserve"> </w:t>
      </w:r>
      <w:r w:rsidRPr="002C651E">
        <w:rPr>
          <w:rFonts w:hint="eastAsia"/>
          <w:color w:val="auto"/>
          <w:sz w:val="20"/>
          <w:szCs w:val="20"/>
          <w:rtl/>
        </w:rPr>
        <w:t>על</w:t>
      </w:r>
      <w:r w:rsidRPr="002C651E">
        <w:rPr>
          <w:color w:val="auto"/>
          <w:sz w:val="20"/>
          <w:szCs w:val="20"/>
          <w:rtl/>
        </w:rPr>
        <w:t xml:space="preserve"> </w:t>
      </w:r>
      <w:r w:rsidRPr="002C651E">
        <w:rPr>
          <w:rFonts w:hint="eastAsia"/>
          <w:color w:val="auto"/>
          <w:sz w:val="20"/>
          <w:szCs w:val="20"/>
          <w:rtl/>
        </w:rPr>
        <w:t>הקב</w:t>
      </w:r>
      <w:r w:rsidRPr="002C651E">
        <w:rPr>
          <w:color w:val="auto"/>
          <w:sz w:val="20"/>
          <w:szCs w:val="20"/>
          <w:rtl/>
        </w:rPr>
        <w:t xml:space="preserve">"ה (בראשית </w:t>
      </w:r>
      <w:r w:rsidRPr="002C651E">
        <w:rPr>
          <w:rFonts w:hint="eastAsia"/>
          <w:color w:val="auto"/>
          <w:sz w:val="20"/>
          <w:szCs w:val="20"/>
          <w:rtl/>
        </w:rPr>
        <w:t>רבה</w:t>
      </w:r>
      <w:r w:rsidRPr="002C651E">
        <w:rPr>
          <w:color w:val="auto"/>
          <w:sz w:val="20"/>
          <w:szCs w:val="20"/>
          <w:rtl/>
        </w:rPr>
        <w:t xml:space="preserve"> </w:t>
      </w:r>
      <w:r w:rsidRPr="002C651E">
        <w:rPr>
          <w:rFonts w:hint="eastAsia"/>
          <w:color w:val="auto"/>
          <w:sz w:val="20"/>
          <w:szCs w:val="20"/>
          <w:rtl/>
        </w:rPr>
        <w:t>ו</w:t>
      </w:r>
      <w:r w:rsidRPr="002C651E">
        <w:rPr>
          <w:color w:val="auto"/>
          <w:sz w:val="20"/>
          <w:szCs w:val="20"/>
          <w:rtl/>
        </w:rPr>
        <w:t xml:space="preserve">', </w:t>
      </w:r>
      <w:r w:rsidRPr="002C651E">
        <w:rPr>
          <w:rFonts w:hint="eastAsia"/>
          <w:color w:val="auto"/>
          <w:sz w:val="20"/>
          <w:szCs w:val="20"/>
          <w:rtl/>
        </w:rPr>
        <w:t>ג</w:t>
      </w:r>
      <w:r w:rsidRPr="002C651E">
        <w:rPr>
          <w:color w:val="auto"/>
          <w:sz w:val="20"/>
          <w:szCs w:val="20"/>
          <w:rtl/>
        </w:rPr>
        <w:t xml:space="preserve">). </w:t>
      </w:r>
      <w:r w:rsidRPr="002C651E">
        <w:rPr>
          <w:rFonts w:hint="eastAsia"/>
          <w:color w:val="auto"/>
          <w:sz w:val="20"/>
          <w:szCs w:val="20"/>
          <w:rtl/>
        </w:rPr>
        <w:t>לענייננו</w:t>
      </w:r>
      <w:r w:rsidRPr="002C651E">
        <w:rPr>
          <w:color w:val="auto"/>
          <w:sz w:val="20"/>
          <w:szCs w:val="20"/>
          <w:rtl/>
        </w:rPr>
        <w:t xml:space="preserve"> </w:t>
      </w:r>
      <w:r w:rsidRPr="002C651E">
        <w:rPr>
          <w:rFonts w:hint="eastAsia"/>
          <w:color w:val="auto"/>
          <w:sz w:val="20"/>
          <w:szCs w:val="20"/>
          <w:rtl/>
        </w:rPr>
        <w:t>נתמקד</w:t>
      </w:r>
      <w:r w:rsidRPr="002C651E">
        <w:rPr>
          <w:color w:val="auto"/>
          <w:sz w:val="20"/>
          <w:szCs w:val="20"/>
          <w:rtl/>
        </w:rPr>
        <w:t xml:space="preserve"> </w:t>
      </w:r>
      <w:r w:rsidRPr="002C651E">
        <w:rPr>
          <w:rFonts w:hint="eastAsia"/>
          <w:color w:val="auto"/>
          <w:sz w:val="20"/>
          <w:szCs w:val="20"/>
          <w:rtl/>
        </w:rPr>
        <w:t>בפן</w:t>
      </w:r>
      <w:r w:rsidRPr="002C651E">
        <w:rPr>
          <w:color w:val="auto"/>
          <w:sz w:val="20"/>
          <w:szCs w:val="20"/>
          <w:rtl/>
        </w:rPr>
        <w:t xml:space="preserve"> </w:t>
      </w:r>
      <w:r w:rsidRPr="002C651E">
        <w:rPr>
          <w:rFonts w:hint="eastAsia"/>
          <w:color w:val="auto"/>
          <w:sz w:val="20"/>
          <w:szCs w:val="20"/>
          <w:rtl/>
        </w:rPr>
        <w:t>המגדרי</w:t>
      </w:r>
      <w:r w:rsidRPr="002C651E">
        <w:rPr>
          <w:color w:val="auto"/>
          <w:sz w:val="20"/>
          <w:szCs w:val="20"/>
          <w:rtl/>
        </w:rPr>
        <w:t>.</w:t>
      </w:r>
    </w:p>
  </w:footnote>
  <w:footnote w:id="7">
    <w:p w14:paraId="0222061D" w14:textId="5B2ED1FF" w:rsidR="002C651E" w:rsidRPr="002C651E" w:rsidRDefault="002C651E" w:rsidP="00A1579D">
      <w:pPr>
        <w:pStyle w:val="SourceText"/>
        <w:rPr>
          <w:color w:val="auto"/>
          <w:sz w:val="20"/>
          <w:szCs w:val="20"/>
          <w:rtl/>
        </w:rPr>
      </w:pPr>
      <w:r w:rsidRPr="002C651E">
        <w:rPr>
          <w:b w:val="0"/>
          <w:bCs w:val="0"/>
          <w:color w:val="auto"/>
          <w:sz w:val="20"/>
          <w:szCs w:val="20"/>
          <w:vertAlign w:val="superscript"/>
          <w:rtl/>
        </w:rPr>
        <w:footnoteRef/>
      </w:r>
      <w:r w:rsidRPr="002C651E">
        <w:rPr>
          <w:color w:val="auto"/>
          <w:sz w:val="20"/>
          <w:szCs w:val="20"/>
          <w:rtl/>
        </w:rPr>
        <w:t xml:space="preserve">  </w:t>
      </w:r>
      <w:r w:rsidRPr="002C651E">
        <w:rPr>
          <w:rFonts w:hint="eastAsia"/>
          <w:color w:val="auto"/>
          <w:sz w:val="20"/>
          <w:szCs w:val="20"/>
          <w:rtl/>
        </w:rPr>
        <w:t>ראה</w:t>
      </w:r>
      <w:r w:rsidRPr="002C651E">
        <w:rPr>
          <w:color w:val="auto"/>
          <w:sz w:val="20"/>
          <w:szCs w:val="20"/>
          <w:rtl/>
        </w:rPr>
        <w:t xml:space="preserve"> </w:t>
      </w:r>
      <w:r w:rsidRPr="002C651E">
        <w:rPr>
          <w:rFonts w:hint="eastAsia"/>
          <w:color w:val="auto"/>
          <w:sz w:val="20"/>
          <w:szCs w:val="20"/>
          <w:rtl/>
        </w:rPr>
        <w:t>במאמר</w:t>
      </w:r>
      <w:r w:rsidRPr="002C651E">
        <w:rPr>
          <w:color w:val="auto"/>
          <w:sz w:val="20"/>
          <w:szCs w:val="20"/>
          <w:rtl/>
        </w:rPr>
        <w:t xml:space="preserve"> </w:t>
      </w:r>
      <w:r w:rsidRPr="002C651E">
        <w:rPr>
          <w:rFonts w:hint="eastAsia"/>
          <w:color w:val="auto"/>
          <w:sz w:val="20"/>
          <w:szCs w:val="20"/>
          <w:rtl/>
        </w:rPr>
        <w:t>הפתיחה</w:t>
      </w:r>
      <w:r w:rsidRPr="002C651E">
        <w:rPr>
          <w:color w:val="auto"/>
          <w:sz w:val="20"/>
          <w:szCs w:val="20"/>
          <w:rtl/>
        </w:rPr>
        <w:t xml:space="preserve"> "זמנים </w:t>
      </w:r>
      <w:r w:rsidRPr="002C651E">
        <w:rPr>
          <w:rFonts w:hint="eastAsia"/>
          <w:color w:val="auto"/>
          <w:sz w:val="20"/>
          <w:szCs w:val="20"/>
          <w:rtl/>
        </w:rPr>
        <w:t>משתנים</w:t>
      </w:r>
      <w:r w:rsidRPr="002C651E">
        <w:rPr>
          <w:color w:val="auto"/>
          <w:sz w:val="20"/>
          <w:szCs w:val="20"/>
          <w:rtl/>
        </w:rPr>
        <w:t xml:space="preserve">" </w:t>
      </w:r>
      <w:r w:rsidRPr="002C651E">
        <w:rPr>
          <w:rFonts w:hint="eastAsia"/>
          <w:color w:val="auto"/>
          <w:sz w:val="20"/>
          <w:szCs w:val="20"/>
          <w:rtl/>
        </w:rPr>
        <w:t>וכן</w:t>
      </w:r>
      <w:r w:rsidRPr="002C651E">
        <w:rPr>
          <w:color w:val="auto"/>
          <w:sz w:val="20"/>
          <w:szCs w:val="20"/>
          <w:rtl/>
        </w:rPr>
        <w:t xml:space="preserve"> </w:t>
      </w:r>
      <w:r w:rsidRPr="002C651E">
        <w:rPr>
          <w:rFonts w:hint="eastAsia"/>
          <w:color w:val="auto"/>
          <w:sz w:val="20"/>
          <w:szCs w:val="20"/>
          <w:rtl/>
        </w:rPr>
        <w:t>במאמר</w:t>
      </w:r>
      <w:r w:rsidRPr="002C651E">
        <w:rPr>
          <w:color w:val="auto"/>
          <w:sz w:val="20"/>
          <w:szCs w:val="20"/>
          <w:rtl/>
        </w:rPr>
        <w:t xml:space="preserve"> </w:t>
      </w:r>
      <w:r w:rsidRPr="002C651E">
        <w:rPr>
          <w:rFonts w:hint="eastAsia"/>
          <w:color w:val="auto"/>
          <w:sz w:val="20"/>
          <w:szCs w:val="20"/>
          <w:rtl/>
        </w:rPr>
        <w:t>הרביעי</w:t>
      </w:r>
      <w:r w:rsidRPr="002C651E">
        <w:rPr>
          <w:color w:val="auto"/>
          <w:sz w:val="20"/>
          <w:szCs w:val="20"/>
          <w:rtl/>
        </w:rPr>
        <w:t xml:space="preserve"> "מה </w:t>
      </w:r>
      <w:r w:rsidRPr="002C651E">
        <w:rPr>
          <w:rFonts w:hint="eastAsia"/>
          <w:color w:val="auto"/>
          <w:sz w:val="20"/>
          <w:szCs w:val="20"/>
          <w:rtl/>
        </w:rPr>
        <w:t>ללמוד</w:t>
      </w:r>
      <w:r w:rsidRPr="002C651E">
        <w:rPr>
          <w:color w:val="auto"/>
          <w:sz w:val="20"/>
          <w:szCs w:val="20"/>
          <w:rtl/>
        </w:rPr>
        <w:t>".</w:t>
      </w:r>
    </w:p>
  </w:footnote>
  <w:footnote w:id="8">
    <w:p w14:paraId="61823F13" w14:textId="3DF61704" w:rsidR="002C651E" w:rsidRPr="002C651E" w:rsidRDefault="002C651E" w:rsidP="00DB3E26">
      <w:pPr>
        <w:bidi/>
        <w:rPr>
          <w:rFonts w:cs="Arial"/>
          <w:sz w:val="20"/>
          <w:szCs w:val="20"/>
          <w:rtl/>
        </w:rPr>
      </w:pPr>
      <w:r w:rsidRPr="002C651E">
        <w:rPr>
          <w:rStyle w:val="af3"/>
          <w:sz w:val="20"/>
          <w:szCs w:val="20"/>
        </w:rPr>
        <w:footnoteRef/>
      </w:r>
      <w:r w:rsidRPr="002C651E">
        <w:rPr>
          <w:sz w:val="20"/>
          <w:szCs w:val="20"/>
        </w:rPr>
        <w:t xml:space="preserve"> </w:t>
      </w:r>
      <w:r w:rsidRPr="002C651E">
        <w:rPr>
          <w:rFonts w:cs="Arial" w:hint="eastAsia"/>
          <w:sz w:val="20"/>
          <w:szCs w:val="20"/>
          <w:rtl/>
        </w:rPr>
        <w:t>האר</w:t>
      </w:r>
      <w:r w:rsidRPr="002C651E">
        <w:rPr>
          <w:rFonts w:cs="Arial"/>
          <w:sz w:val="20"/>
          <w:szCs w:val="20"/>
          <w:rtl/>
        </w:rPr>
        <w:t xml:space="preserve">"י הקדוש טבע שני מושגים כדי לתאר את ההשפעה בעולם. האחד </w:t>
      </w:r>
      <w:r w:rsidRPr="002C651E">
        <w:rPr>
          <w:rFonts w:cs="Arial" w:hint="eastAsia"/>
          <w:sz w:val="20"/>
          <w:szCs w:val="20"/>
          <w:rtl/>
        </w:rPr>
        <w:t>–</w:t>
      </w:r>
      <w:r w:rsidRPr="002C651E">
        <w:rPr>
          <w:rFonts w:cs="Arial"/>
          <w:sz w:val="20"/>
          <w:szCs w:val="20"/>
          <w:rtl/>
        </w:rPr>
        <w:t xml:space="preserve"> "אור פנימי", והשני – "אור מקיף". האור </w:t>
      </w:r>
      <w:r w:rsidRPr="002C651E">
        <w:rPr>
          <w:rFonts w:cs="Arial" w:hint="eastAsia"/>
          <w:sz w:val="20"/>
          <w:szCs w:val="20"/>
          <w:rtl/>
        </w:rPr>
        <w:t>ה</w:t>
      </w:r>
      <w:r w:rsidRPr="002C651E">
        <w:rPr>
          <w:rFonts w:cs="Arial"/>
          <w:sz w:val="20"/>
          <w:szCs w:val="20"/>
          <w:rtl/>
        </w:rPr>
        <w:t>פנימי נובע מהפנימיות החוצה. והאישה מלכתחילה מאופיינת כשייכת לתכונה זו. רעיון זה מופיע בניסוח שונה במסכת נידה:</w:t>
      </w:r>
    </w:p>
    <w:p w14:paraId="5CBAB582" w14:textId="24DDC6FD" w:rsidR="002C651E" w:rsidRPr="002C651E" w:rsidRDefault="002C651E" w:rsidP="00A1579D">
      <w:pPr>
        <w:pStyle w:val="SourceTitle"/>
        <w:rPr>
          <w:color w:val="auto"/>
          <w:sz w:val="20"/>
          <w:szCs w:val="20"/>
          <w:rtl/>
        </w:rPr>
      </w:pPr>
      <w:r w:rsidRPr="002C651E">
        <w:rPr>
          <w:color w:val="auto"/>
          <w:sz w:val="20"/>
          <w:szCs w:val="20"/>
          <w:rtl/>
        </w:rPr>
        <w:t xml:space="preserve">תלמוד בבלי מסכת נדה דף מה </w:t>
      </w:r>
      <w:r w:rsidRPr="002C651E">
        <w:rPr>
          <w:rFonts w:hint="eastAsia"/>
          <w:color w:val="auto"/>
          <w:sz w:val="20"/>
          <w:szCs w:val="20"/>
          <w:rtl/>
        </w:rPr>
        <w:t>ע</w:t>
      </w:r>
      <w:r w:rsidRPr="002C651E">
        <w:rPr>
          <w:color w:val="auto"/>
          <w:sz w:val="20"/>
          <w:szCs w:val="20"/>
          <w:rtl/>
        </w:rPr>
        <w:t>"ב</w:t>
      </w:r>
    </w:p>
    <w:p w14:paraId="01D234DD" w14:textId="40DFAB0A" w:rsidR="002C651E" w:rsidRPr="002C651E" w:rsidRDefault="002C651E" w:rsidP="00A1579D">
      <w:pPr>
        <w:pStyle w:val="SourceText"/>
        <w:rPr>
          <w:color w:val="auto"/>
          <w:sz w:val="20"/>
          <w:szCs w:val="20"/>
          <w:rtl/>
        </w:rPr>
      </w:pPr>
      <w:r w:rsidRPr="002C651E">
        <w:rPr>
          <w:color w:val="auto"/>
          <w:sz w:val="20"/>
          <w:szCs w:val="20"/>
          <w:rtl/>
        </w:rPr>
        <w:t>"ויבן ה' [א-להים] את הצלע" - מלמד שנתן הקדוש ברוך הוא בינה יתירה באשה יותר מבאיש.</w:t>
      </w:r>
    </w:p>
    <w:p w14:paraId="4E0AB14E" w14:textId="6DE959FF" w:rsidR="002C651E" w:rsidRPr="002C651E" w:rsidRDefault="002C651E" w:rsidP="00EA50C4">
      <w:pPr>
        <w:bidi/>
        <w:rPr>
          <w:sz w:val="20"/>
          <w:szCs w:val="20"/>
          <w:rtl/>
        </w:rPr>
      </w:pPr>
      <w:r w:rsidRPr="002C651E">
        <w:rPr>
          <w:rFonts w:cs="Arial" w:hint="eastAsia"/>
          <w:sz w:val="20"/>
          <w:szCs w:val="20"/>
          <w:rtl/>
        </w:rPr>
        <w:t>לפי</w:t>
      </w:r>
      <w:r w:rsidRPr="002C651E">
        <w:rPr>
          <w:rFonts w:cs="Arial"/>
          <w:sz w:val="20"/>
          <w:szCs w:val="20"/>
          <w:rtl/>
        </w:rPr>
        <w:t xml:space="preserve"> </w:t>
      </w:r>
      <w:r w:rsidRPr="002C651E">
        <w:rPr>
          <w:rFonts w:cs="Arial" w:hint="eastAsia"/>
          <w:sz w:val="20"/>
          <w:szCs w:val="20"/>
          <w:rtl/>
        </w:rPr>
        <w:t>האר</w:t>
      </w:r>
      <w:r w:rsidRPr="002C651E">
        <w:rPr>
          <w:rFonts w:cs="Arial"/>
          <w:sz w:val="20"/>
          <w:szCs w:val="20"/>
          <w:rtl/>
        </w:rPr>
        <w:t xml:space="preserve">"י, </w:t>
      </w:r>
      <w:r w:rsidRPr="002C651E">
        <w:rPr>
          <w:rFonts w:cs="Arial" w:hint="eastAsia"/>
          <w:sz w:val="20"/>
          <w:szCs w:val="20"/>
          <w:rtl/>
        </w:rPr>
        <w:t>האב</w:t>
      </w:r>
      <w:r w:rsidRPr="002C651E">
        <w:rPr>
          <w:rFonts w:cs="Arial"/>
          <w:sz w:val="20"/>
          <w:szCs w:val="20"/>
          <w:rtl/>
        </w:rPr>
        <w:t xml:space="preserve"> </w:t>
      </w:r>
      <w:r w:rsidRPr="002C651E">
        <w:rPr>
          <w:rFonts w:cs="Arial" w:hint="eastAsia"/>
          <w:sz w:val="20"/>
          <w:szCs w:val="20"/>
          <w:rtl/>
        </w:rPr>
        <w:t>משפיע</w:t>
      </w:r>
      <w:r w:rsidRPr="002C651E">
        <w:rPr>
          <w:rFonts w:cs="Arial"/>
          <w:sz w:val="20"/>
          <w:szCs w:val="20"/>
          <w:rtl/>
        </w:rPr>
        <w:t xml:space="preserve"> </w:t>
      </w:r>
      <w:r w:rsidRPr="002C651E">
        <w:rPr>
          <w:rFonts w:cs="Arial" w:hint="eastAsia"/>
          <w:sz w:val="20"/>
          <w:szCs w:val="20"/>
          <w:rtl/>
        </w:rPr>
        <w:t>אור</w:t>
      </w:r>
      <w:r w:rsidRPr="002C651E">
        <w:rPr>
          <w:rFonts w:cs="Arial"/>
          <w:sz w:val="20"/>
          <w:szCs w:val="20"/>
          <w:rtl/>
        </w:rPr>
        <w:t xml:space="preserve"> </w:t>
      </w:r>
      <w:r w:rsidRPr="002C651E">
        <w:rPr>
          <w:rFonts w:cs="Arial" w:hint="eastAsia"/>
          <w:sz w:val="20"/>
          <w:szCs w:val="20"/>
          <w:rtl/>
        </w:rPr>
        <w:t>מקיף</w:t>
      </w:r>
      <w:r w:rsidRPr="002C651E">
        <w:rPr>
          <w:rFonts w:cs="Arial"/>
          <w:sz w:val="20"/>
          <w:szCs w:val="20"/>
          <w:rtl/>
        </w:rPr>
        <w:t xml:space="preserve">, </w:t>
      </w:r>
      <w:r w:rsidRPr="002C651E">
        <w:rPr>
          <w:rFonts w:cs="Arial" w:hint="eastAsia"/>
          <w:sz w:val="20"/>
          <w:szCs w:val="20"/>
          <w:rtl/>
        </w:rPr>
        <w:t>ואילו</w:t>
      </w:r>
      <w:r w:rsidRPr="002C651E">
        <w:rPr>
          <w:rFonts w:cs="Arial"/>
          <w:sz w:val="20"/>
          <w:szCs w:val="20"/>
          <w:rtl/>
        </w:rPr>
        <w:t xml:space="preserve"> </w:t>
      </w:r>
      <w:r w:rsidRPr="002C651E">
        <w:rPr>
          <w:rFonts w:cs="Arial" w:hint="eastAsia"/>
          <w:sz w:val="20"/>
          <w:szCs w:val="20"/>
          <w:rtl/>
        </w:rPr>
        <w:t>האם</w:t>
      </w:r>
      <w:r w:rsidRPr="002C651E">
        <w:rPr>
          <w:rFonts w:cs="Arial"/>
          <w:sz w:val="20"/>
          <w:szCs w:val="20"/>
          <w:rtl/>
        </w:rPr>
        <w:t xml:space="preserve"> </w:t>
      </w:r>
      <w:r w:rsidRPr="002C651E">
        <w:rPr>
          <w:rFonts w:cs="Arial" w:hint="eastAsia"/>
          <w:sz w:val="20"/>
          <w:szCs w:val="20"/>
          <w:rtl/>
        </w:rPr>
        <w:t>משפיעה</w:t>
      </w:r>
      <w:r w:rsidRPr="002C651E">
        <w:rPr>
          <w:rFonts w:cs="Arial"/>
          <w:sz w:val="20"/>
          <w:szCs w:val="20"/>
          <w:rtl/>
        </w:rPr>
        <w:t xml:space="preserve"> </w:t>
      </w:r>
      <w:r w:rsidRPr="002C651E">
        <w:rPr>
          <w:rFonts w:cs="Arial" w:hint="eastAsia"/>
          <w:sz w:val="20"/>
          <w:szCs w:val="20"/>
          <w:rtl/>
        </w:rPr>
        <w:t>אור</w:t>
      </w:r>
      <w:r w:rsidRPr="002C651E">
        <w:rPr>
          <w:rFonts w:cs="Arial"/>
          <w:sz w:val="20"/>
          <w:szCs w:val="20"/>
          <w:rtl/>
        </w:rPr>
        <w:t xml:space="preserve"> </w:t>
      </w:r>
      <w:r w:rsidRPr="002C651E">
        <w:rPr>
          <w:rFonts w:cs="Arial" w:hint="eastAsia"/>
          <w:sz w:val="20"/>
          <w:szCs w:val="20"/>
          <w:rtl/>
        </w:rPr>
        <w:t>פנימי</w:t>
      </w:r>
      <w:r w:rsidRPr="002C651E">
        <w:rPr>
          <w:rFonts w:cs="Arial"/>
          <w:sz w:val="20"/>
          <w:szCs w:val="20"/>
          <w:rtl/>
        </w:rPr>
        <w:t xml:space="preserve">. </w:t>
      </w:r>
      <w:r w:rsidRPr="002C651E">
        <w:rPr>
          <w:rFonts w:cs="Arial" w:hint="eastAsia"/>
          <w:sz w:val="20"/>
          <w:szCs w:val="20"/>
          <w:rtl/>
        </w:rPr>
        <w:t>אולם</w:t>
      </w:r>
      <w:r w:rsidRPr="002C651E">
        <w:rPr>
          <w:rFonts w:cs="Arial"/>
          <w:sz w:val="20"/>
          <w:szCs w:val="20"/>
          <w:rtl/>
        </w:rPr>
        <w:t xml:space="preserve"> </w:t>
      </w:r>
      <w:r w:rsidRPr="002C651E">
        <w:rPr>
          <w:rFonts w:cs="Arial" w:hint="eastAsia"/>
          <w:sz w:val="20"/>
          <w:szCs w:val="20"/>
          <w:rtl/>
        </w:rPr>
        <w:t>תפקידים</w:t>
      </w:r>
      <w:r w:rsidRPr="002C651E">
        <w:rPr>
          <w:rFonts w:cs="Arial"/>
          <w:sz w:val="20"/>
          <w:szCs w:val="20"/>
          <w:rtl/>
        </w:rPr>
        <w:t xml:space="preserve"> </w:t>
      </w:r>
      <w:r w:rsidRPr="002C651E">
        <w:rPr>
          <w:rFonts w:cs="Arial" w:hint="eastAsia"/>
          <w:sz w:val="20"/>
          <w:szCs w:val="20"/>
          <w:rtl/>
        </w:rPr>
        <w:t>אלו</w:t>
      </w:r>
      <w:r w:rsidRPr="002C651E">
        <w:rPr>
          <w:rFonts w:cs="Arial"/>
          <w:sz w:val="20"/>
          <w:szCs w:val="20"/>
          <w:rtl/>
        </w:rPr>
        <w:t xml:space="preserve"> </w:t>
      </w:r>
      <w:r w:rsidRPr="002C651E">
        <w:rPr>
          <w:rFonts w:cs="Arial" w:hint="eastAsia"/>
          <w:sz w:val="20"/>
          <w:szCs w:val="20"/>
          <w:rtl/>
        </w:rPr>
        <w:t>משתנים</w:t>
      </w:r>
      <w:r w:rsidRPr="002C651E">
        <w:rPr>
          <w:rFonts w:cs="Arial"/>
          <w:sz w:val="20"/>
          <w:szCs w:val="20"/>
          <w:rtl/>
        </w:rPr>
        <w:t xml:space="preserve"> </w:t>
      </w:r>
      <w:r w:rsidRPr="002C651E">
        <w:rPr>
          <w:rFonts w:cs="Arial" w:hint="eastAsia"/>
          <w:sz w:val="20"/>
          <w:szCs w:val="20"/>
          <w:rtl/>
        </w:rPr>
        <w:t>לאור</w:t>
      </w:r>
      <w:r w:rsidRPr="002C651E">
        <w:rPr>
          <w:rFonts w:cs="Arial"/>
          <w:sz w:val="20"/>
          <w:szCs w:val="20"/>
          <w:rtl/>
        </w:rPr>
        <w:t xml:space="preserve"> </w:t>
      </w:r>
      <w:r w:rsidRPr="002C651E">
        <w:rPr>
          <w:rFonts w:cs="Arial" w:hint="eastAsia"/>
          <w:sz w:val="20"/>
          <w:szCs w:val="20"/>
          <w:rtl/>
        </w:rPr>
        <w:t>המצבים</w:t>
      </w:r>
      <w:r w:rsidRPr="002C651E">
        <w:rPr>
          <w:rFonts w:cs="Arial"/>
          <w:sz w:val="20"/>
          <w:szCs w:val="20"/>
          <w:rtl/>
        </w:rPr>
        <w:t xml:space="preserve"> </w:t>
      </w:r>
      <w:r w:rsidRPr="002C651E">
        <w:rPr>
          <w:rFonts w:cs="Arial" w:hint="eastAsia"/>
          <w:sz w:val="20"/>
          <w:szCs w:val="20"/>
          <w:rtl/>
        </w:rPr>
        <w:t>המשנים</w:t>
      </w:r>
      <w:r w:rsidRPr="002C651E">
        <w:rPr>
          <w:rFonts w:cs="Arial"/>
          <w:sz w:val="20"/>
          <w:szCs w:val="20"/>
          <w:rtl/>
        </w:rPr>
        <w:t xml:space="preserve"> </w:t>
      </w:r>
      <w:r w:rsidRPr="002C651E">
        <w:rPr>
          <w:rFonts w:cs="Arial" w:hint="eastAsia"/>
          <w:sz w:val="20"/>
          <w:szCs w:val="20"/>
          <w:rtl/>
        </w:rPr>
        <w:t>בשלבים</w:t>
      </w:r>
      <w:r w:rsidRPr="002C651E">
        <w:rPr>
          <w:rFonts w:cs="Arial"/>
          <w:sz w:val="20"/>
          <w:szCs w:val="20"/>
          <w:rtl/>
        </w:rPr>
        <w:t xml:space="preserve"> </w:t>
      </w:r>
      <w:r w:rsidRPr="002C651E">
        <w:rPr>
          <w:rFonts w:cs="Arial" w:hint="eastAsia"/>
          <w:sz w:val="20"/>
          <w:szCs w:val="20"/>
          <w:rtl/>
        </w:rPr>
        <w:t>השונים</w:t>
      </w:r>
      <w:r w:rsidRPr="002C651E">
        <w:rPr>
          <w:rFonts w:cs="Arial"/>
          <w:sz w:val="20"/>
          <w:szCs w:val="20"/>
          <w:rtl/>
        </w:rPr>
        <w:t xml:space="preserve"> </w:t>
      </w:r>
      <w:r w:rsidRPr="002C651E">
        <w:rPr>
          <w:rFonts w:cs="Arial" w:hint="eastAsia"/>
          <w:sz w:val="20"/>
          <w:szCs w:val="20"/>
          <w:rtl/>
        </w:rPr>
        <w:t>בחיים</w:t>
      </w:r>
      <w:r w:rsidRPr="002C651E">
        <w:rPr>
          <w:rFonts w:cs="Arial"/>
          <w:sz w:val="20"/>
          <w:szCs w:val="20"/>
          <w:rtl/>
        </w:rPr>
        <w:t xml:space="preserve"> </w:t>
      </w:r>
      <w:r w:rsidRPr="002C651E">
        <w:rPr>
          <w:rFonts w:cs="Arial" w:hint="eastAsia"/>
          <w:sz w:val="20"/>
          <w:szCs w:val="20"/>
          <w:rtl/>
        </w:rPr>
        <w:t>וכמובן</w:t>
      </w:r>
      <w:r w:rsidRPr="002C651E">
        <w:rPr>
          <w:rFonts w:cs="Arial"/>
          <w:sz w:val="20"/>
          <w:szCs w:val="20"/>
          <w:rtl/>
        </w:rPr>
        <w:t xml:space="preserve"> </w:t>
      </w:r>
      <w:r w:rsidRPr="002C651E">
        <w:rPr>
          <w:rFonts w:cs="Arial" w:hint="eastAsia"/>
          <w:sz w:val="20"/>
          <w:szCs w:val="20"/>
          <w:rtl/>
        </w:rPr>
        <w:t>לאור</w:t>
      </w:r>
      <w:r w:rsidRPr="002C651E">
        <w:rPr>
          <w:rFonts w:cs="Arial"/>
          <w:sz w:val="20"/>
          <w:szCs w:val="20"/>
          <w:rtl/>
        </w:rPr>
        <w:t xml:space="preserve"> </w:t>
      </w:r>
      <w:r w:rsidRPr="002C651E">
        <w:rPr>
          <w:rFonts w:cs="Arial" w:hint="eastAsia"/>
          <w:sz w:val="20"/>
          <w:szCs w:val="20"/>
          <w:rtl/>
        </w:rPr>
        <w:t>התקופות</w:t>
      </w:r>
      <w:r w:rsidRPr="002C651E">
        <w:rPr>
          <w:rFonts w:cs="Arial"/>
          <w:sz w:val="20"/>
          <w:szCs w:val="20"/>
          <w:rtl/>
        </w:rPr>
        <w:t xml:space="preserve"> </w:t>
      </w:r>
      <w:r w:rsidRPr="002C651E">
        <w:rPr>
          <w:rFonts w:cs="Arial" w:hint="eastAsia"/>
          <w:sz w:val="20"/>
          <w:szCs w:val="20"/>
          <w:rtl/>
        </w:rPr>
        <w:t>השונות</w:t>
      </w:r>
      <w:r w:rsidRPr="002C651E">
        <w:rPr>
          <w:rFonts w:cs="Arial"/>
          <w:sz w:val="20"/>
          <w:szCs w:val="20"/>
          <w:rtl/>
        </w:rPr>
        <w:t xml:space="preserve"> </w:t>
      </w:r>
      <w:r w:rsidRPr="002C651E">
        <w:rPr>
          <w:rFonts w:cs="Arial" w:hint="eastAsia"/>
          <w:sz w:val="20"/>
          <w:szCs w:val="20"/>
          <w:rtl/>
        </w:rPr>
        <w:t>במהלך</w:t>
      </w:r>
      <w:r w:rsidRPr="002C651E">
        <w:rPr>
          <w:rFonts w:cs="Arial"/>
          <w:sz w:val="20"/>
          <w:szCs w:val="20"/>
          <w:rtl/>
        </w:rPr>
        <w:t xml:space="preserve"> </w:t>
      </w:r>
      <w:r w:rsidRPr="002C651E">
        <w:rPr>
          <w:rFonts w:cs="Arial" w:hint="eastAsia"/>
          <w:sz w:val="20"/>
          <w:szCs w:val="20"/>
          <w:rtl/>
        </w:rPr>
        <w:t>ההיסטוריה</w:t>
      </w:r>
      <w:r w:rsidRPr="002C651E">
        <w:rPr>
          <w:rFonts w:cs="Arial"/>
          <w:sz w:val="20"/>
          <w:szCs w:val="20"/>
          <w:rtl/>
        </w:rPr>
        <w:t xml:space="preserve">. </w:t>
      </w:r>
      <w:r w:rsidRPr="002C651E">
        <w:rPr>
          <w:rFonts w:cs="Arial" w:hint="eastAsia"/>
          <w:sz w:val="20"/>
          <w:szCs w:val="20"/>
          <w:rtl/>
        </w:rPr>
        <w:t>כאשר</w:t>
      </w:r>
      <w:r w:rsidRPr="002C651E">
        <w:rPr>
          <w:rFonts w:cs="Arial"/>
          <w:sz w:val="20"/>
          <w:szCs w:val="20"/>
          <w:rtl/>
        </w:rPr>
        <w:t xml:space="preserve"> </w:t>
      </w:r>
      <w:r w:rsidRPr="002C651E">
        <w:rPr>
          <w:rFonts w:cs="Arial" w:hint="eastAsia"/>
          <w:sz w:val="20"/>
          <w:szCs w:val="20"/>
          <w:rtl/>
        </w:rPr>
        <w:t>זוג</w:t>
      </w:r>
      <w:r w:rsidRPr="002C651E">
        <w:rPr>
          <w:rFonts w:cs="Arial"/>
          <w:sz w:val="20"/>
          <w:szCs w:val="20"/>
          <w:rtl/>
        </w:rPr>
        <w:t xml:space="preserve"> </w:t>
      </w:r>
      <w:r w:rsidRPr="002C651E">
        <w:rPr>
          <w:rFonts w:cs="Arial" w:hint="eastAsia"/>
          <w:sz w:val="20"/>
          <w:szCs w:val="20"/>
          <w:rtl/>
        </w:rPr>
        <w:t>מתחתן</w:t>
      </w:r>
      <w:r w:rsidRPr="002C651E">
        <w:rPr>
          <w:rFonts w:cs="Arial"/>
          <w:sz w:val="20"/>
          <w:szCs w:val="20"/>
          <w:rtl/>
        </w:rPr>
        <w:t xml:space="preserve"> </w:t>
      </w:r>
      <w:r w:rsidRPr="002C651E">
        <w:rPr>
          <w:rFonts w:cs="Arial" w:hint="eastAsia"/>
          <w:sz w:val="20"/>
          <w:szCs w:val="20"/>
          <w:rtl/>
        </w:rPr>
        <w:t>האישה</w:t>
      </w:r>
      <w:r w:rsidRPr="002C651E">
        <w:rPr>
          <w:rFonts w:cs="Arial"/>
          <w:sz w:val="20"/>
          <w:szCs w:val="20"/>
          <w:rtl/>
        </w:rPr>
        <w:t xml:space="preserve"> </w:t>
      </w:r>
      <w:r w:rsidRPr="002C651E">
        <w:rPr>
          <w:rFonts w:cs="Arial" w:hint="eastAsia"/>
          <w:sz w:val="20"/>
          <w:szCs w:val="20"/>
          <w:rtl/>
        </w:rPr>
        <w:t>הופכת</w:t>
      </w:r>
      <w:r w:rsidRPr="002C651E">
        <w:rPr>
          <w:rFonts w:cs="Arial"/>
          <w:sz w:val="20"/>
          <w:szCs w:val="20"/>
          <w:rtl/>
        </w:rPr>
        <w:t xml:space="preserve"> </w:t>
      </w:r>
      <w:r w:rsidRPr="002C651E">
        <w:rPr>
          <w:rFonts w:cs="Arial" w:hint="eastAsia"/>
          <w:sz w:val="20"/>
          <w:szCs w:val="20"/>
          <w:rtl/>
        </w:rPr>
        <w:t>להיות</w:t>
      </w:r>
      <w:r w:rsidRPr="002C651E">
        <w:rPr>
          <w:rFonts w:cs="Arial"/>
          <w:sz w:val="20"/>
          <w:szCs w:val="20"/>
          <w:rtl/>
        </w:rPr>
        <w:t xml:space="preserve"> </w:t>
      </w:r>
      <w:r w:rsidRPr="002C651E">
        <w:rPr>
          <w:rFonts w:cs="Arial" w:hint="eastAsia"/>
          <w:sz w:val="20"/>
          <w:szCs w:val="20"/>
          <w:rtl/>
        </w:rPr>
        <w:t>בבחינה</w:t>
      </w:r>
      <w:r w:rsidRPr="002C651E">
        <w:rPr>
          <w:rFonts w:cs="Arial"/>
          <w:sz w:val="20"/>
          <w:szCs w:val="20"/>
          <w:rtl/>
        </w:rPr>
        <w:t xml:space="preserve"> </w:t>
      </w:r>
      <w:r w:rsidRPr="002C651E">
        <w:rPr>
          <w:rFonts w:cs="Arial" w:hint="eastAsia"/>
          <w:sz w:val="20"/>
          <w:szCs w:val="20"/>
          <w:rtl/>
        </w:rPr>
        <w:t>של</w:t>
      </w:r>
      <w:r w:rsidRPr="002C651E">
        <w:rPr>
          <w:rFonts w:cs="Arial"/>
          <w:sz w:val="20"/>
          <w:szCs w:val="20"/>
          <w:rtl/>
        </w:rPr>
        <w:t xml:space="preserve"> </w:t>
      </w:r>
      <w:r w:rsidRPr="002C651E">
        <w:rPr>
          <w:rFonts w:cs="Arial" w:hint="eastAsia"/>
          <w:sz w:val="20"/>
          <w:szCs w:val="20"/>
          <w:rtl/>
        </w:rPr>
        <w:t>אור</w:t>
      </w:r>
      <w:r w:rsidRPr="002C651E">
        <w:rPr>
          <w:rFonts w:cs="Arial"/>
          <w:sz w:val="20"/>
          <w:szCs w:val="20"/>
          <w:rtl/>
        </w:rPr>
        <w:t xml:space="preserve"> </w:t>
      </w:r>
      <w:r w:rsidRPr="002C651E">
        <w:rPr>
          <w:rFonts w:cs="Arial" w:hint="eastAsia"/>
          <w:sz w:val="20"/>
          <w:szCs w:val="20"/>
          <w:rtl/>
        </w:rPr>
        <w:t>מקיף</w:t>
      </w:r>
      <w:r w:rsidRPr="002C651E">
        <w:rPr>
          <w:rFonts w:cs="Arial"/>
          <w:sz w:val="20"/>
          <w:szCs w:val="20"/>
          <w:rtl/>
        </w:rPr>
        <w:t xml:space="preserve"> </w:t>
      </w:r>
      <w:r w:rsidRPr="002C651E">
        <w:rPr>
          <w:rFonts w:cs="Arial" w:hint="eastAsia"/>
          <w:sz w:val="20"/>
          <w:szCs w:val="20"/>
          <w:rtl/>
        </w:rPr>
        <w:t>לאיש</w:t>
      </w:r>
      <w:r w:rsidRPr="002C651E">
        <w:rPr>
          <w:rFonts w:cs="Arial"/>
          <w:sz w:val="20"/>
          <w:szCs w:val="20"/>
          <w:rtl/>
        </w:rPr>
        <w:t xml:space="preserve">. </w:t>
      </w:r>
      <w:r w:rsidRPr="002C651E">
        <w:rPr>
          <w:rFonts w:cs="Arial" w:hint="eastAsia"/>
          <w:sz w:val="20"/>
          <w:szCs w:val="20"/>
          <w:rtl/>
        </w:rPr>
        <w:t>וכך</w:t>
      </w:r>
      <w:r w:rsidRPr="002C651E">
        <w:rPr>
          <w:rFonts w:cs="Arial"/>
          <w:sz w:val="20"/>
          <w:szCs w:val="20"/>
          <w:rtl/>
        </w:rPr>
        <w:t xml:space="preserve"> </w:t>
      </w:r>
      <w:r w:rsidRPr="002C651E">
        <w:rPr>
          <w:rFonts w:cs="Arial" w:hint="eastAsia"/>
          <w:sz w:val="20"/>
          <w:szCs w:val="20"/>
          <w:rtl/>
        </w:rPr>
        <w:t>במונחים</w:t>
      </w:r>
      <w:r w:rsidRPr="002C651E">
        <w:rPr>
          <w:rFonts w:cs="Arial"/>
          <w:sz w:val="20"/>
          <w:szCs w:val="20"/>
          <w:rtl/>
        </w:rPr>
        <w:t xml:space="preserve"> </w:t>
      </w:r>
      <w:r w:rsidRPr="002C651E">
        <w:rPr>
          <w:rFonts w:cs="Arial" w:hint="eastAsia"/>
          <w:sz w:val="20"/>
          <w:szCs w:val="20"/>
          <w:rtl/>
        </w:rPr>
        <w:t>של</w:t>
      </w:r>
      <w:r w:rsidRPr="002C651E">
        <w:rPr>
          <w:rFonts w:cs="Arial"/>
          <w:sz w:val="20"/>
          <w:szCs w:val="20"/>
          <w:rtl/>
        </w:rPr>
        <w:t xml:space="preserve"> </w:t>
      </w:r>
      <w:r w:rsidRPr="002C651E">
        <w:rPr>
          <w:rFonts w:cs="Arial" w:hint="eastAsia"/>
          <w:sz w:val="20"/>
          <w:szCs w:val="20"/>
          <w:rtl/>
        </w:rPr>
        <w:t>מהלך</w:t>
      </w:r>
      <w:r w:rsidRPr="002C651E">
        <w:rPr>
          <w:rFonts w:cs="Arial"/>
          <w:sz w:val="20"/>
          <w:szCs w:val="20"/>
          <w:rtl/>
        </w:rPr>
        <w:t xml:space="preserve"> </w:t>
      </w:r>
      <w:r w:rsidRPr="002C651E">
        <w:rPr>
          <w:rFonts w:cs="Arial" w:hint="eastAsia"/>
          <w:sz w:val="20"/>
          <w:szCs w:val="20"/>
          <w:rtl/>
        </w:rPr>
        <w:t>היסטורי</w:t>
      </w:r>
      <w:r w:rsidRPr="002C651E">
        <w:rPr>
          <w:rFonts w:cs="Arial"/>
          <w:sz w:val="20"/>
          <w:szCs w:val="20"/>
          <w:rtl/>
        </w:rPr>
        <w:t xml:space="preserve"> </w:t>
      </w:r>
      <w:r w:rsidRPr="002C651E">
        <w:rPr>
          <w:rFonts w:cs="Arial" w:hint="eastAsia"/>
          <w:sz w:val="20"/>
          <w:szCs w:val="20"/>
          <w:rtl/>
        </w:rPr>
        <w:t>אנו</w:t>
      </w:r>
      <w:r w:rsidRPr="002C651E">
        <w:rPr>
          <w:rFonts w:cs="Arial"/>
          <w:sz w:val="20"/>
          <w:szCs w:val="20"/>
          <w:rtl/>
        </w:rPr>
        <w:t xml:space="preserve"> </w:t>
      </w:r>
      <w:r w:rsidRPr="002C651E">
        <w:rPr>
          <w:rFonts w:cs="Arial" w:hint="eastAsia"/>
          <w:sz w:val="20"/>
          <w:szCs w:val="20"/>
          <w:rtl/>
        </w:rPr>
        <w:t>רואים</w:t>
      </w:r>
      <w:r w:rsidRPr="002C651E">
        <w:rPr>
          <w:rFonts w:cs="Arial"/>
          <w:sz w:val="20"/>
          <w:szCs w:val="20"/>
          <w:rtl/>
        </w:rPr>
        <w:t xml:space="preserve"> </w:t>
      </w:r>
      <w:r w:rsidRPr="002C651E">
        <w:rPr>
          <w:rFonts w:cs="Arial" w:hint="eastAsia"/>
          <w:sz w:val="20"/>
          <w:szCs w:val="20"/>
          <w:rtl/>
        </w:rPr>
        <w:t>את</w:t>
      </w:r>
      <w:r w:rsidRPr="002C651E">
        <w:rPr>
          <w:rFonts w:cs="Arial"/>
          <w:sz w:val="20"/>
          <w:szCs w:val="20"/>
          <w:rtl/>
        </w:rPr>
        <w:t xml:space="preserve"> </w:t>
      </w:r>
      <w:r w:rsidRPr="002C651E">
        <w:rPr>
          <w:rFonts w:cs="Arial" w:hint="eastAsia"/>
          <w:sz w:val="20"/>
          <w:szCs w:val="20"/>
          <w:rtl/>
        </w:rPr>
        <w:t>כוחן</w:t>
      </w:r>
      <w:r w:rsidRPr="002C651E">
        <w:rPr>
          <w:rFonts w:cs="Arial"/>
          <w:sz w:val="20"/>
          <w:szCs w:val="20"/>
          <w:rtl/>
        </w:rPr>
        <w:t xml:space="preserve"> </w:t>
      </w:r>
      <w:r w:rsidRPr="002C651E">
        <w:rPr>
          <w:rFonts w:cs="Arial" w:hint="eastAsia"/>
          <w:sz w:val="20"/>
          <w:szCs w:val="20"/>
          <w:rtl/>
        </w:rPr>
        <w:t>העצום</w:t>
      </w:r>
      <w:r w:rsidRPr="002C651E">
        <w:rPr>
          <w:rFonts w:cs="Arial"/>
          <w:sz w:val="20"/>
          <w:szCs w:val="20"/>
          <w:rtl/>
        </w:rPr>
        <w:t xml:space="preserve"> </w:t>
      </w:r>
      <w:r w:rsidRPr="002C651E">
        <w:rPr>
          <w:rFonts w:cs="Arial" w:hint="eastAsia"/>
          <w:sz w:val="20"/>
          <w:szCs w:val="20"/>
          <w:rtl/>
        </w:rPr>
        <w:t>של</w:t>
      </w:r>
      <w:r w:rsidRPr="002C651E">
        <w:rPr>
          <w:rFonts w:cs="Arial"/>
          <w:sz w:val="20"/>
          <w:szCs w:val="20"/>
          <w:rtl/>
        </w:rPr>
        <w:t xml:space="preserve"> </w:t>
      </w:r>
      <w:r w:rsidRPr="002C651E">
        <w:rPr>
          <w:rFonts w:cs="Arial" w:hint="eastAsia"/>
          <w:sz w:val="20"/>
          <w:szCs w:val="20"/>
          <w:rtl/>
        </w:rPr>
        <w:t>הנשים</w:t>
      </w:r>
      <w:r w:rsidRPr="002C651E">
        <w:rPr>
          <w:rFonts w:cs="Arial"/>
          <w:sz w:val="20"/>
          <w:szCs w:val="20"/>
          <w:rtl/>
        </w:rPr>
        <w:t xml:space="preserve"> </w:t>
      </w:r>
      <w:r w:rsidRPr="002C651E">
        <w:rPr>
          <w:rFonts w:cs="Arial" w:hint="eastAsia"/>
          <w:sz w:val="20"/>
          <w:szCs w:val="20"/>
          <w:rtl/>
        </w:rPr>
        <w:t>אשר</w:t>
      </w:r>
      <w:r w:rsidRPr="002C651E">
        <w:rPr>
          <w:rFonts w:cs="Arial"/>
          <w:sz w:val="20"/>
          <w:szCs w:val="20"/>
          <w:rtl/>
        </w:rPr>
        <w:t xml:space="preserve"> </w:t>
      </w:r>
      <w:r w:rsidRPr="002C651E">
        <w:rPr>
          <w:rFonts w:cs="Arial" w:hint="eastAsia"/>
          <w:sz w:val="20"/>
          <w:szCs w:val="20"/>
          <w:rtl/>
        </w:rPr>
        <w:t>עולה</w:t>
      </w:r>
      <w:r w:rsidRPr="002C651E">
        <w:rPr>
          <w:rFonts w:cs="Arial"/>
          <w:sz w:val="20"/>
          <w:szCs w:val="20"/>
          <w:rtl/>
        </w:rPr>
        <w:t xml:space="preserve"> </w:t>
      </w:r>
      <w:r w:rsidRPr="002C651E">
        <w:rPr>
          <w:rFonts w:cs="Arial" w:hint="eastAsia"/>
          <w:sz w:val="20"/>
          <w:szCs w:val="20"/>
          <w:rtl/>
        </w:rPr>
        <w:t>בכל</w:t>
      </w:r>
      <w:r w:rsidRPr="002C651E">
        <w:rPr>
          <w:rFonts w:cs="Arial"/>
          <w:sz w:val="20"/>
          <w:szCs w:val="20"/>
          <w:rtl/>
        </w:rPr>
        <w:t xml:space="preserve"> </w:t>
      </w:r>
      <w:r w:rsidRPr="002C651E">
        <w:rPr>
          <w:rFonts w:cs="Arial" w:hint="eastAsia"/>
          <w:sz w:val="20"/>
          <w:szCs w:val="20"/>
          <w:rtl/>
        </w:rPr>
        <w:t>החברות</w:t>
      </w:r>
      <w:r w:rsidRPr="002C651E">
        <w:rPr>
          <w:rFonts w:cs="Arial"/>
          <w:sz w:val="20"/>
          <w:szCs w:val="20"/>
          <w:rtl/>
        </w:rPr>
        <w:t xml:space="preserve"> </w:t>
      </w:r>
      <w:r w:rsidRPr="002C651E">
        <w:rPr>
          <w:rFonts w:cs="Arial" w:hint="eastAsia"/>
          <w:sz w:val="20"/>
          <w:szCs w:val="20"/>
          <w:rtl/>
        </w:rPr>
        <w:t>האנושיות</w:t>
      </w:r>
      <w:r w:rsidRPr="002C651E">
        <w:rPr>
          <w:rFonts w:cs="Arial"/>
          <w:sz w:val="20"/>
          <w:szCs w:val="20"/>
          <w:rtl/>
        </w:rPr>
        <w:t>.</w:t>
      </w:r>
    </w:p>
  </w:footnote>
  <w:footnote w:id="9">
    <w:p w14:paraId="6A0C49CC" w14:textId="4E6F982D" w:rsidR="002C651E" w:rsidRPr="002C651E" w:rsidRDefault="002C651E" w:rsidP="00A1579D">
      <w:pPr>
        <w:pStyle w:val="SourceTitle"/>
        <w:rPr>
          <w:color w:val="auto"/>
          <w:sz w:val="20"/>
          <w:szCs w:val="20"/>
          <w:rtl/>
        </w:rPr>
      </w:pPr>
      <w:r w:rsidRPr="002C651E">
        <w:rPr>
          <w:b w:val="0"/>
          <w:bCs w:val="0"/>
          <w:color w:val="auto"/>
          <w:sz w:val="20"/>
          <w:szCs w:val="20"/>
          <w:vertAlign w:val="superscript"/>
        </w:rPr>
        <w:footnoteRef/>
      </w:r>
      <w:r w:rsidRPr="002C651E">
        <w:rPr>
          <w:color w:val="auto"/>
          <w:sz w:val="20"/>
          <w:szCs w:val="20"/>
          <w:vertAlign w:val="superscript"/>
        </w:rPr>
        <w:t xml:space="preserve"> </w:t>
      </w:r>
      <w:r w:rsidRPr="002C651E">
        <w:rPr>
          <w:color w:val="auto"/>
          <w:sz w:val="20"/>
          <w:szCs w:val="20"/>
          <w:rtl/>
        </w:rPr>
        <w:t xml:space="preserve">רש"ר הירש בראשית </w:t>
      </w:r>
      <w:r w:rsidRPr="002C651E">
        <w:rPr>
          <w:rFonts w:hint="eastAsia"/>
          <w:color w:val="auto"/>
          <w:sz w:val="20"/>
          <w:szCs w:val="20"/>
          <w:rtl/>
        </w:rPr>
        <w:t>ב</w:t>
      </w:r>
      <w:r w:rsidRPr="002C651E">
        <w:rPr>
          <w:color w:val="auto"/>
          <w:sz w:val="20"/>
          <w:szCs w:val="20"/>
          <w:rtl/>
        </w:rPr>
        <w:t>', כ</w:t>
      </w:r>
      <w:r w:rsidRPr="002C651E">
        <w:rPr>
          <w:rFonts w:hint="eastAsia"/>
          <w:color w:val="auto"/>
          <w:sz w:val="20"/>
          <w:szCs w:val="20"/>
          <w:rtl/>
        </w:rPr>
        <w:t>א</w:t>
      </w:r>
    </w:p>
    <w:p w14:paraId="1E7B2E58" w14:textId="1192101E" w:rsidR="002C651E" w:rsidRPr="002C651E" w:rsidRDefault="002C651E" w:rsidP="00A1579D">
      <w:pPr>
        <w:pStyle w:val="SourceText"/>
        <w:rPr>
          <w:color w:val="auto"/>
          <w:sz w:val="20"/>
          <w:szCs w:val="20"/>
          <w:rtl/>
        </w:rPr>
      </w:pPr>
      <w:r w:rsidRPr="002C651E">
        <w:rPr>
          <w:color w:val="auto"/>
          <w:sz w:val="20"/>
          <w:szCs w:val="20"/>
          <w:rtl/>
        </w:rPr>
        <w:t>לא כבריאת האיש בריאת האשה. חומר גופו של האיש לוקח מן האדמה. וה' לקח צד אחד של האיש ובנה אותו לאשה. כביכול, האיש נחלק לשנים, וחלק אחר נבנה לאשה. (אכן, אין הוא אומר: "ויברא", "וייצר", "ויעש", אלא: "ויבן"). הוא שוכלל והותקן להיות לאשה. מה שהיה תחילה רק יצור אחד, היה מעתה לשנים. כך חתם הכתוב על השויון הגמור לאשה.</w:t>
      </w:r>
    </w:p>
  </w:footnote>
  <w:footnote w:id="10">
    <w:p w14:paraId="7EA8B08E" w14:textId="2B810479" w:rsidR="002C651E" w:rsidRPr="002C651E" w:rsidRDefault="002C651E" w:rsidP="002C651E">
      <w:pPr>
        <w:bidi/>
        <w:rPr>
          <w:sz w:val="20"/>
          <w:szCs w:val="20"/>
          <w:rtl/>
        </w:rPr>
      </w:pPr>
      <w:r w:rsidRPr="002C651E">
        <w:rPr>
          <w:sz w:val="20"/>
          <w:szCs w:val="20"/>
          <w:vertAlign w:val="superscript"/>
        </w:rPr>
        <w:footnoteRef/>
      </w:r>
      <w:r w:rsidRPr="002C651E">
        <w:rPr>
          <w:sz w:val="20"/>
          <w:szCs w:val="20"/>
        </w:rPr>
        <w:t xml:space="preserve"> </w:t>
      </w:r>
      <w:r w:rsidRPr="002C651E">
        <w:rPr>
          <w:rFonts w:hint="eastAsia"/>
          <w:sz w:val="20"/>
          <w:szCs w:val="20"/>
          <w:rtl/>
        </w:rPr>
        <w:t>הרב</w:t>
      </w:r>
      <w:r w:rsidRPr="002C651E">
        <w:rPr>
          <w:sz w:val="20"/>
          <w:szCs w:val="20"/>
          <w:rtl/>
        </w:rPr>
        <w:t xml:space="preserve"> יוסף דוב הלוי </w:t>
      </w:r>
      <w:r w:rsidRPr="002C651E">
        <w:rPr>
          <w:rFonts w:hint="eastAsia"/>
          <w:sz w:val="20"/>
          <w:szCs w:val="20"/>
          <w:rtl/>
        </w:rPr>
        <w:t>סולוביצ</w:t>
      </w:r>
      <w:r w:rsidRPr="002C651E">
        <w:rPr>
          <w:sz w:val="20"/>
          <w:szCs w:val="20"/>
          <w:rtl/>
        </w:rPr>
        <w:t xml:space="preserve">'יק, אדם </w:t>
      </w:r>
      <w:r w:rsidRPr="002C651E">
        <w:rPr>
          <w:rFonts w:hint="eastAsia"/>
          <w:sz w:val="20"/>
          <w:szCs w:val="20"/>
          <w:rtl/>
        </w:rPr>
        <w:t>וחוה</w:t>
      </w:r>
      <w:r w:rsidRPr="002C651E">
        <w:rPr>
          <w:sz w:val="20"/>
          <w:szCs w:val="20"/>
          <w:rtl/>
        </w:rPr>
        <w:t xml:space="preserve">, "אדם וביתו, שש מסות על חיי משפחה", ערכו דוד שץ ויואל ב' </w:t>
      </w:r>
      <w:r w:rsidRPr="002C651E">
        <w:rPr>
          <w:rFonts w:hint="eastAsia"/>
          <w:sz w:val="20"/>
          <w:szCs w:val="20"/>
          <w:rtl/>
        </w:rPr>
        <w:t>וולוולסקי</w:t>
      </w:r>
      <w:r w:rsidRPr="002C651E">
        <w:rPr>
          <w:sz w:val="20"/>
          <w:szCs w:val="20"/>
          <w:rtl/>
        </w:rPr>
        <w:t xml:space="preserve">, </w:t>
      </w:r>
      <w:r w:rsidRPr="002C651E">
        <w:rPr>
          <w:rFonts w:hint="eastAsia"/>
          <w:sz w:val="20"/>
          <w:szCs w:val="20"/>
          <w:rtl/>
        </w:rPr>
        <w:t>ירושלים</w:t>
      </w:r>
      <w:r w:rsidRPr="002C651E">
        <w:rPr>
          <w:sz w:val="20"/>
          <w:szCs w:val="20"/>
          <w:rtl/>
        </w:rPr>
        <w:t xml:space="preserve"> </w:t>
      </w:r>
      <w:r w:rsidRPr="002C651E">
        <w:rPr>
          <w:rFonts w:hint="eastAsia"/>
          <w:sz w:val="20"/>
          <w:szCs w:val="20"/>
          <w:rtl/>
        </w:rPr>
        <w:t>תשס</w:t>
      </w:r>
      <w:r w:rsidRPr="002C651E">
        <w:rPr>
          <w:sz w:val="20"/>
          <w:szCs w:val="20"/>
          <w:rtl/>
        </w:rPr>
        <w:t>"ב.</w:t>
      </w:r>
    </w:p>
    <w:p w14:paraId="50497792" w14:textId="01499368" w:rsidR="002C651E" w:rsidRPr="002C651E" w:rsidRDefault="002C651E" w:rsidP="003B2DFC">
      <w:pPr>
        <w:jc w:val="right"/>
        <w:rPr>
          <w:sz w:val="20"/>
          <w:szCs w:val="20"/>
          <w:rtl/>
        </w:rPr>
      </w:pPr>
      <w:r w:rsidRPr="002C651E">
        <w:rPr>
          <w:rFonts w:hint="eastAsia"/>
          <w:sz w:val="20"/>
          <w:szCs w:val="20"/>
          <w:rtl/>
        </w:rPr>
        <w:t>עיינו</w:t>
      </w:r>
      <w:r w:rsidRPr="002C651E">
        <w:rPr>
          <w:sz w:val="20"/>
          <w:szCs w:val="20"/>
          <w:rtl/>
        </w:rPr>
        <w:t xml:space="preserve"> </w:t>
      </w:r>
      <w:r w:rsidRPr="002C651E">
        <w:rPr>
          <w:rFonts w:hint="eastAsia"/>
          <w:sz w:val="20"/>
          <w:szCs w:val="20"/>
          <w:rtl/>
        </w:rPr>
        <w:t>גם</w:t>
      </w:r>
      <w:r w:rsidRPr="002C651E">
        <w:rPr>
          <w:sz w:val="20"/>
          <w:szCs w:val="20"/>
          <w:rtl/>
        </w:rPr>
        <w:t>:</w:t>
      </w:r>
    </w:p>
    <w:p w14:paraId="2D7D005F" w14:textId="3A147D6B" w:rsidR="002C651E" w:rsidRPr="002C651E" w:rsidRDefault="002C651E" w:rsidP="002C651E">
      <w:pPr>
        <w:pStyle w:val="SourceText"/>
        <w:bidi w:val="0"/>
        <w:rPr>
          <w:b w:val="0"/>
          <w:bCs w:val="0"/>
          <w:color w:val="auto"/>
          <w:sz w:val="20"/>
          <w:szCs w:val="20"/>
          <w:rtl/>
        </w:rPr>
      </w:pPr>
      <w:r w:rsidRPr="002C651E">
        <w:rPr>
          <w:b w:val="0"/>
          <w:bCs w:val="0"/>
          <w:color w:val="auto"/>
          <w:sz w:val="20"/>
          <w:szCs w:val="20"/>
          <w:rtl/>
        </w:rPr>
        <w:t>'</w:t>
      </w:r>
      <w:r w:rsidRPr="002C651E">
        <w:rPr>
          <w:b w:val="0"/>
          <w:bCs w:val="0"/>
          <w:color w:val="auto"/>
          <w:sz w:val="20"/>
          <w:szCs w:val="20"/>
        </w:rPr>
        <w:t>Partnerships</w:t>
      </w:r>
      <w:r w:rsidRPr="002C651E">
        <w:rPr>
          <w:b w:val="0"/>
          <w:bCs w:val="0"/>
          <w:color w:val="auto"/>
          <w:sz w:val="20"/>
          <w:szCs w:val="20"/>
          <w:rtl/>
        </w:rPr>
        <w:t xml:space="preserve"> </w:t>
      </w:r>
      <w:r w:rsidRPr="002C651E">
        <w:rPr>
          <w:b w:val="0"/>
          <w:bCs w:val="0"/>
          <w:color w:val="auto"/>
          <w:sz w:val="20"/>
          <w:szCs w:val="20"/>
        </w:rPr>
        <w:t>Fulfilled</w:t>
      </w:r>
      <w:r w:rsidRPr="002C651E">
        <w:rPr>
          <w:b w:val="0"/>
          <w:bCs w:val="0"/>
          <w:color w:val="auto"/>
          <w:sz w:val="20"/>
          <w:szCs w:val="20"/>
          <w:rtl/>
        </w:rPr>
        <w:t xml:space="preserve"> </w:t>
      </w:r>
      <w:r w:rsidRPr="002C651E">
        <w:rPr>
          <w:b w:val="0"/>
          <w:bCs w:val="0"/>
          <w:color w:val="auto"/>
          <w:sz w:val="20"/>
          <w:szCs w:val="20"/>
        </w:rPr>
        <w:t>and</w:t>
      </w:r>
      <w:r w:rsidRPr="002C651E">
        <w:rPr>
          <w:b w:val="0"/>
          <w:bCs w:val="0"/>
          <w:color w:val="auto"/>
          <w:sz w:val="20"/>
          <w:szCs w:val="20"/>
          <w:rtl/>
        </w:rPr>
        <w:t xml:space="preserve"> </w:t>
      </w:r>
      <w:r w:rsidRPr="002C651E">
        <w:rPr>
          <w:b w:val="0"/>
          <w:bCs w:val="0"/>
          <w:color w:val="auto"/>
          <w:sz w:val="20"/>
          <w:szCs w:val="20"/>
        </w:rPr>
        <w:t xml:space="preserve">Frayed’ in </w:t>
      </w:r>
      <w:r w:rsidRPr="002C651E">
        <w:rPr>
          <w:b w:val="0"/>
          <w:bCs w:val="0"/>
          <w:i/>
          <w:iCs/>
          <w:color w:val="auto"/>
          <w:sz w:val="20"/>
          <w:szCs w:val="20"/>
        </w:rPr>
        <w:t>Abraham's</w:t>
      </w:r>
      <w:r w:rsidRPr="002C651E">
        <w:rPr>
          <w:b w:val="0"/>
          <w:bCs w:val="0"/>
          <w:i/>
          <w:iCs/>
          <w:color w:val="auto"/>
          <w:sz w:val="20"/>
          <w:szCs w:val="20"/>
          <w:rtl/>
        </w:rPr>
        <w:t xml:space="preserve"> </w:t>
      </w:r>
      <w:r w:rsidRPr="002C651E">
        <w:rPr>
          <w:b w:val="0"/>
          <w:bCs w:val="0"/>
          <w:i/>
          <w:iCs/>
          <w:color w:val="auto"/>
          <w:sz w:val="20"/>
          <w:szCs w:val="20"/>
        </w:rPr>
        <w:t>Journey</w:t>
      </w:r>
      <w:r w:rsidRPr="002C651E">
        <w:rPr>
          <w:b w:val="0"/>
          <w:bCs w:val="0"/>
          <w:color w:val="auto"/>
          <w:sz w:val="20"/>
          <w:szCs w:val="20"/>
        </w:rPr>
        <w:t>,</w:t>
      </w:r>
      <w:r w:rsidRPr="002C651E">
        <w:rPr>
          <w:b w:val="0"/>
          <w:bCs w:val="0"/>
          <w:color w:val="auto"/>
          <w:sz w:val="20"/>
          <w:szCs w:val="20"/>
          <w:rtl/>
        </w:rPr>
        <w:t xml:space="preserve"> </w:t>
      </w:r>
      <w:r w:rsidRPr="002C651E">
        <w:rPr>
          <w:b w:val="0"/>
          <w:bCs w:val="0"/>
          <w:color w:val="auto"/>
          <w:sz w:val="20"/>
          <w:szCs w:val="20"/>
        </w:rPr>
        <w:t>ed</w:t>
      </w:r>
      <w:r w:rsidRPr="002C651E">
        <w:rPr>
          <w:b w:val="0"/>
          <w:bCs w:val="0"/>
          <w:color w:val="auto"/>
          <w:sz w:val="20"/>
          <w:szCs w:val="20"/>
          <w:rtl/>
        </w:rPr>
        <w:t xml:space="preserve">. </w:t>
      </w:r>
      <w:r w:rsidRPr="002C651E">
        <w:rPr>
          <w:b w:val="0"/>
          <w:bCs w:val="0"/>
          <w:color w:val="auto"/>
          <w:sz w:val="20"/>
          <w:szCs w:val="20"/>
        </w:rPr>
        <w:t>David</w:t>
      </w:r>
      <w:r w:rsidRPr="002C651E">
        <w:rPr>
          <w:b w:val="0"/>
          <w:bCs w:val="0"/>
          <w:color w:val="auto"/>
          <w:sz w:val="20"/>
          <w:szCs w:val="20"/>
          <w:rtl/>
        </w:rPr>
        <w:t xml:space="preserve"> </w:t>
      </w:r>
      <w:r w:rsidRPr="002C651E">
        <w:rPr>
          <w:b w:val="0"/>
          <w:bCs w:val="0"/>
          <w:color w:val="auto"/>
          <w:sz w:val="20"/>
          <w:szCs w:val="20"/>
        </w:rPr>
        <w:t>Shatz</w:t>
      </w:r>
      <w:r w:rsidRPr="002C651E">
        <w:rPr>
          <w:b w:val="0"/>
          <w:bCs w:val="0"/>
          <w:color w:val="auto"/>
          <w:sz w:val="20"/>
          <w:szCs w:val="20"/>
          <w:rtl/>
        </w:rPr>
        <w:t xml:space="preserve">, </w:t>
      </w:r>
      <w:r w:rsidRPr="002C651E">
        <w:rPr>
          <w:b w:val="0"/>
          <w:bCs w:val="0"/>
          <w:color w:val="auto"/>
          <w:sz w:val="20"/>
          <w:szCs w:val="20"/>
        </w:rPr>
        <w:t>Joel</w:t>
      </w:r>
      <w:r w:rsidRPr="002C651E">
        <w:rPr>
          <w:b w:val="0"/>
          <w:bCs w:val="0"/>
          <w:color w:val="auto"/>
          <w:sz w:val="20"/>
          <w:szCs w:val="20"/>
          <w:rtl/>
        </w:rPr>
        <w:t xml:space="preserve"> </w:t>
      </w:r>
      <w:r w:rsidRPr="002C651E">
        <w:rPr>
          <w:b w:val="0"/>
          <w:bCs w:val="0"/>
          <w:color w:val="auto"/>
          <w:sz w:val="20"/>
          <w:szCs w:val="20"/>
        </w:rPr>
        <w:t>B</w:t>
      </w:r>
      <w:r w:rsidRPr="002C651E">
        <w:rPr>
          <w:b w:val="0"/>
          <w:bCs w:val="0"/>
          <w:color w:val="auto"/>
          <w:sz w:val="20"/>
          <w:szCs w:val="20"/>
          <w:rtl/>
        </w:rPr>
        <w:t xml:space="preserve">. </w:t>
      </w:r>
      <w:r w:rsidRPr="002C651E">
        <w:rPr>
          <w:b w:val="0"/>
          <w:bCs w:val="0"/>
          <w:color w:val="auto"/>
          <w:sz w:val="20"/>
          <w:szCs w:val="20"/>
        </w:rPr>
        <w:t>Wolowelsky</w:t>
      </w:r>
      <w:r w:rsidRPr="002C651E">
        <w:rPr>
          <w:b w:val="0"/>
          <w:bCs w:val="0"/>
          <w:color w:val="auto"/>
          <w:sz w:val="20"/>
          <w:szCs w:val="20"/>
          <w:rtl/>
        </w:rPr>
        <w:t xml:space="preserve">, </w:t>
      </w:r>
      <w:r w:rsidRPr="002C651E">
        <w:rPr>
          <w:b w:val="0"/>
          <w:bCs w:val="0"/>
          <w:color w:val="auto"/>
          <w:sz w:val="20"/>
          <w:szCs w:val="20"/>
        </w:rPr>
        <w:t>and</w:t>
      </w:r>
      <w:r w:rsidRPr="002C651E">
        <w:rPr>
          <w:b w:val="0"/>
          <w:bCs w:val="0"/>
          <w:color w:val="auto"/>
          <w:sz w:val="20"/>
          <w:szCs w:val="20"/>
          <w:rtl/>
        </w:rPr>
        <w:t xml:space="preserve"> </w:t>
      </w:r>
      <w:r w:rsidRPr="002C651E">
        <w:rPr>
          <w:b w:val="0"/>
          <w:bCs w:val="0"/>
          <w:color w:val="auto"/>
          <w:sz w:val="20"/>
          <w:szCs w:val="20"/>
        </w:rPr>
        <w:t>Reuven</w:t>
      </w:r>
      <w:r w:rsidRPr="002C651E">
        <w:rPr>
          <w:b w:val="0"/>
          <w:bCs w:val="0"/>
          <w:color w:val="auto"/>
          <w:sz w:val="20"/>
          <w:szCs w:val="20"/>
          <w:rtl/>
        </w:rPr>
        <w:t xml:space="preserve"> </w:t>
      </w:r>
      <w:r w:rsidRPr="002C651E">
        <w:rPr>
          <w:b w:val="0"/>
          <w:bCs w:val="0"/>
          <w:color w:val="auto"/>
          <w:sz w:val="20"/>
          <w:szCs w:val="20"/>
        </w:rPr>
        <w:t>Ziegler (Brooklyn:</w:t>
      </w:r>
      <w:r w:rsidRPr="002C651E">
        <w:rPr>
          <w:b w:val="0"/>
          <w:bCs w:val="0"/>
          <w:color w:val="auto"/>
          <w:sz w:val="20"/>
          <w:szCs w:val="20"/>
          <w:rtl/>
        </w:rPr>
        <w:t xml:space="preserve"> </w:t>
      </w:r>
      <w:r w:rsidRPr="002C651E">
        <w:rPr>
          <w:b w:val="0"/>
          <w:bCs w:val="0"/>
          <w:color w:val="auto"/>
          <w:sz w:val="20"/>
          <w:szCs w:val="20"/>
        </w:rPr>
        <w:t xml:space="preserve"> KTAV 2008), pp. </w:t>
      </w:r>
      <w:r w:rsidRPr="002C651E">
        <w:rPr>
          <w:b w:val="0"/>
          <w:bCs w:val="0"/>
          <w:color w:val="auto"/>
          <w:sz w:val="20"/>
          <w:szCs w:val="20"/>
          <w:rtl/>
        </w:rPr>
        <w:t>114-116</w:t>
      </w:r>
      <w:r w:rsidRPr="002C651E">
        <w:rPr>
          <w:b w:val="0"/>
          <w:bCs w:val="0"/>
          <w:color w:val="auto"/>
          <w:sz w:val="20"/>
          <w:szCs w:val="20"/>
        </w:rPr>
        <w:t>.</w:t>
      </w:r>
    </w:p>
    <w:p w14:paraId="67386BF0" w14:textId="201045B1" w:rsidR="002C651E" w:rsidRPr="002C651E" w:rsidRDefault="002C651E" w:rsidP="002C651E">
      <w:pPr>
        <w:pStyle w:val="SourceText"/>
        <w:bidi w:val="0"/>
        <w:rPr>
          <w:color w:val="auto"/>
          <w:sz w:val="20"/>
          <w:szCs w:val="20"/>
          <w:rtl/>
        </w:rPr>
      </w:pPr>
      <w:r w:rsidRPr="002C651E">
        <w:rPr>
          <w:b w:val="0"/>
          <w:bCs w:val="0"/>
          <w:color w:val="auto"/>
          <w:sz w:val="20"/>
          <w:szCs w:val="20"/>
        </w:rPr>
        <w:t>Rather</w:t>
      </w:r>
      <w:r w:rsidRPr="002C651E">
        <w:rPr>
          <w:b w:val="0"/>
          <w:bCs w:val="0"/>
          <w:color w:val="auto"/>
          <w:sz w:val="20"/>
          <w:szCs w:val="20"/>
          <w:rtl/>
        </w:rPr>
        <w:t xml:space="preserve">, </w:t>
      </w:r>
      <w:r w:rsidRPr="002C651E">
        <w:rPr>
          <w:b w:val="0"/>
          <w:bCs w:val="0"/>
          <w:color w:val="auto"/>
          <w:sz w:val="20"/>
          <w:szCs w:val="20"/>
        </w:rPr>
        <w:t>Sarah</w:t>
      </w:r>
      <w:r w:rsidRPr="002C651E">
        <w:rPr>
          <w:b w:val="0"/>
          <w:bCs w:val="0"/>
          <w:color w:val="auto"/>
          <w:sz w:val="20"/>
          <w:szCs w:val="20"/>
          <w:rtl/>
        </w:rPr>
        <w:t xml:space="preserve"> </w:t>
      </w:r>
      <w:r w:rsidRPr="002C651E">
        <w:rPr>
          <w:b w:val="0"/>
          <w:bCs w:val="0"/>
          <w:color w:val="auto"/>
          <w:sz w:val="20"/>
          <w:szCs w:val="20"/>
        </w:rPr>
        <w:t>in</w:t>
      </w:r>
      <w:r w:rsidRPr="002C651E">
        <w:rPr>
          <w:b w:val="0"/>
          <w:bCs w:val="0"/>
          <w:color w:val="auto"/>
          <w:sz w:val="20"/>
          <w:szCs w:val="20"/>
          <w:rtl/>
        </w:rPr>
        <w:t xml:space="preserve"> </w:t>
      </w:r>
      <w:r w:rsidRPr="002C651E">
        <w:rPr>
          <w:b w:val="0"/>
          <w:bCs w:val="0"/>
          <w:color w:val="auto"/>
          <w:sz w:val="20"/>
          <w:szCs w:val="20"/>
        </w:rPr>
        <w:t>her</w:t>
      </w:r>
      <w:r w:rsidRPr="002C651E">
        <w:rPr>
          <w:b w:val="0"/>
          <w:bCs w:val="0"/>
          <w:color w:val="auto"/>
          <w:sz w:val="20"/>
          <w:szCs w:val="20"/>
          <w:rtl/>
        </w:rPr>
        <w:t xml:space="preserve"> </w:t>
      </w:r>
      <w:r w:rsidRPr="002C651E">
        <w:rPr>
          <w:b w:val="0"/>
          <w:bCs w:val="0"/>
          <w:color w:val="auto"/>
          <w:sz w:val="20"/>
          <w:szCs w:val="20"/>
        </w:rPr>
        <w:t>own</w:t>
      </w:r>
      <w:r w:rsidRPr="002C651E">
        <w:rPr>
          <w:b w:val="0"/>
          <w:bCs w:val="0"/>
          <w:color w:val="auto"/>
          <w:sz w:val="20"/>
          <w:szCs w:val="20"/>
          <w:rtl/>
        </w:rPr>
        <w:t xml:space="preserve"> </w:t>
      </w:r>
      <w:r w:rsidRPr="002C651E">
        <w:rPr>
          <w:b w:val="0"/>
          <w:bCs w:val="0"/>
          <w:color w:val="auto"/>
          <w:sz w:val="20"/>
          <w:szCs w:val="20"/>
        </w:rPr>
        <w:t>right</w:t>
      </w:r>
      <w:r w:rsidRPr="002C651E">
        <w:rPr>
          <w:b w:val="0"/>
          <w:bCs w:val="0"/>
          <w:color w:val="auto"/>
          <w:sz w:val="20"/>
          <w:szCs w:val="20"/>
          <w:rtl/>
        </w:rPr>
        <w:t xml:space="preserve"> </w:t>
      </w:r>
      <w:r w:rsidRPr="002C651E">
        <w:rPr>
          <w:b w:val="0"/>
          <w:bCs w:val="0"/>
          <w:color w:val="auto"/>
          <w:sz w:val="20"/>
          <w:szCs w:val="20"/>
        </w:rPr>
        <w:t>was</w:t>
      </w:r>
      <w:r w:rsidRPr="002C651E">
        <w:rPr>
          <w:b w:val="0"/>
          <w:bCs w:val="0"/>
          <w:color w:val="auto"/>
          <w:sz w:val="20"/>
          <w:szCs w:val="20"/>
          <w:rtl/>
        </w:rPr>
        <w:t xml:space="preserve"> </w:t>
      </w:r>
      <w:r w:rsidRPr="002C651E">
        <w:rPr>
          <w:b w:val="0"/>
          <w:bCs w:val="0"/>
          <w:color w:val="auto"/>
          <w:sz w:val="20"/>
          <w:szCs w:val="20"/>
        </w:rPr>
        <w:t>a</w:t>
      </w:r>
      <w:r w:rsidRPr="002C651E">
        <w:rPr>
          <w:b w:val="0"/>
          <w:bCs w:val="0"/>
          <w:color w:val="auto"/>
          <w:sz w:val="20"/>
          <w:szCs w:val="20"/>
          <w:rtl/>
        </w:rPr>
        <w:t xml:space="preserve"> </w:t>
      </w:r>
      <w:r w:rsidRPr="002C651E">
        <w:rPr>
          <w:b w:val="0"/>
          <w:bCs w:val="0"/>
          <w:color w:val="auto"/>
          <w:sz w:val="20"/>
          <w:szCs w:val="20"/>
        </w:rPr>
        <w:t>major</w:t>
      </w:r>
      <w:r w:rsidRPr="002C651E">
        <w:rPr>
          <w:b w:val="0"/>
          <w:bCs w:val="0"/>
          <w:color w:val="auto"/>
          <w:sz w:val="20"/>
          <w:szCs w:val="20"/>
          <w:rtl/>
        </w:rPr>
        <w:t xml:space="preserve"> </w:t>
      </w:r>
      <w:r w:rsidRPr="002C651E">
        <w:rPr>
          <w:b w:val="0"/>
          <w:bCs w:val="0"/>
          <w:color w:val="auto"/>
          <w:sz w:val="20"/>
          <w:szCs w:val="20"/>
        </w:rPr>
        <w:t>figure</w:t>
      </w:r>
      <w:r w:rsidRPr="002C651E">
        <w:rPr>
          <w:b w:val="0"/>
          <w:bCs w:val="0"/>
          <w:color w:val="auto"/>
          <w:sz w:val="20"/>
          <w:szCs w:val="20"/>
          <w:rtl/>
        </w:rPr>
        <w:t xml:space="preserve">, </w:t>
      </w:r>
      <w:r w:rsidRPr="002C651E">
        <w:rPr>
          <w:b w:val="0"/>
          <w:bCs w:val="0"/>
          <w:color w:val="auto"/>
          <w:sz w:val="20"/>
          <w:szCs w:val="20"/>
        </w:rPr>
        <w:t>as</w:t>
      </w:r>
      <w:r w:rsidRPr="002C651E">
        <w:rPr>
          <w:b w:val="0"/>
          <w:bCs w:val="0"/>
          <w:color w:val="auto"/>
          <w:sz w:val="20"/>
          <w:szCs w:val="20"/>
          <w:rtl/>
        </w:rPr>
        <w:t xml:space="preserve"> </w:t>
      </w:r>
      <w:r w:rsidRPr="002C651E">
        <w:rPr>
          <w:b w:val="0"/>
          <w:bCs w:val="0"/>
          <w:color w:val="auto"/>
          <w:sz w:val="20"/>
          <w:szCs w:val="20"/>
        </w:rPr>
        <w:t>important</w:t>
      </w:r>
      <w:r w:rsidRPr="002C651E">
        <w:rPr>
          <w:b w:val="0"/>
          <w:bCs w:val="0"/>
          <w:color w:val="auto"/>
          <w:sz w:val="20"/>
          <w:szCs w:val="20"/>
          <w:rtl/>
        </w:rPr>
        <w:t xml:space="preserve"> </w:t>
      </w:r>
      <w:r w:rsidRPr="002C651E">
        <w:rPr>
          <w:b w:val="0"/>
          <w:bCs w:val="0"/>
          <w:color w:val="auto"/>
          <w:sz w:val="20"/>
          <w:szCs w:val="20"/>
        </w:rPr>
        <w:t>as</w:t>
      </w:r>
      <w:r w:rsidRPr="002C651E">
        <w:rPr>
          <w:b w:val="0"/>
          <w:bCs w:val="0"/>
          <w:color w:val="auto"/>
          <w:sz w:val="20"/>
          <w:szCs w:val="20"/>
          <w:rtl/>
        </w:rPr>
        <w:t xml:space="preserve"> </w:t>
      </w:r>
      <w:r w:rsidRPr="002C651E">
        <w:rPr>
          <w:b w:val="0"/>
          <w:bCs w:val="0"/>
          <w:color w:val="auto"/>
          <w:sz w:val="20"/>
          <w:szCs w:val="20"/>
        </w:rPr>
        <w:t>Abraham</w:t>
      </w:r>
      <w:r w:rsidRPr="002C651E">
        <w:rPr>
          <w:b w:val="0"/>
          <w:bCs w:val="0"/>
          <w:color w:val="auto"/>
          <w:sz w:val="20"/>
          <w:szCs w:val="20"/>
          <w:rtl/>
        </w:rPr>
        <w:t xml:space="preserve">…. </w:t>
      </w:r>
      <w:r w:rsidRPr="002C651E">
        <w:rPr>
          <w:b w:val="0"/>
          <w:bCs w:val="0"/>
          <w:color w:val="auto"/>
          <w:sz w:val="20"/>
          <w:szCs w:val="20"/>
        </w:rPr>
        <w:t>Abraham</w:t>
      </w:r>
      <w:r w:rsidRPr="002C651E">
        <w:rPr>
          <w:b w:val="0"/>
          <w:bCs w:val="0"/>
          <w:color w:val="auto"/>
          <w:sz w:val="20"/>
          <w:szCs w:val="20"/>
          <w:rtl/>
        </w:rPr>
        <w:t xml:space="preserve"> </w:t>
      </w:r>
      <w:r w:rsidRPr="002C651E">
        <w:rPr>
          <w:b w:val="0"/>
          <w:bCs w:val="0"/>
          <w:color w:val="auto"/>
          <w:sz w:val="20"/>
          <w:szCs w:val="20"/>
        </w:rPr>
        <w:t>would</w:t>
      </w:r>
      <w:r w:rsidRPr="002C651E">
        <w:rPr>
          <w:b w:val="0"/>
          <w:bCs w:val="0"/>
          <w:color w:val="auto"/>
          <w:sz w:val="20"/>
          <w:szCs w:val="20"/>
          <w:rtl/>
        </w:rPr>
        <w:t xml:space="preserve"> </w:t>
      </w:r>
      <w:r w:rsidRPr="002C651E">
        <w:rPr>
          <w:b w:val="0"/>
          <w:bCs w:val="0"/>
          <w:color w:val="auto"/>
          <w:sz w:val="20"/>
          <w:szCs w:val="20"/>
        </w:rPr>
        <w:t>not</w:t>
      </w:r>
      <w:r w:rsidRPr="002C651E">
        <w:rPr>
          <w:b w:val="0"/>
          <w:bCs w:val="0"/>
          <w:color w:val="auto"/>
          <w:sz w:val="20"/>
          <w:szCs w:val="20"/>
          <w:rtl/>
        </w:rPr>
        <w:t xml:space="preserve"> </w:t>
      </w:r>
      <w:r w:rsidRPr="002C651E">
        <w:rPr>
          <w:b w:val="0"/>
          <w:bCs w:val="0"/>
          <w:color w:val="auto"/>
          <w:sz w:val="20"/>
          <w:szCs w:val="20"/>
        </w:rPr>
        <w:t>have</w:t>
      </w:r>
      <w:r w:rsidRPr="002C651E">
        <w:rPr>
          <w:b w:val="0"/>
          <w:bCs w:val="0"/>
          <w:color w:val="auto"/>
          <w:sz w:val="20"/>
          <w:szCs w:val="20"/>
          <w:rtl/>
        </w:rPr>
        <w:t xml:space="preserve"> </w:t>
      </w:r>
      <w:r w:rsidRPr="002C651E">
        <w:rPr>
          <w:b w:val="0"/>
          <w:bCs w:val="0"/>
          <w:color w:val="auto"/>
          <w:sz w:val="20"/>
          <w:szCs w:val="20"/>
        </w:rPr>
        <w:t>succeeded</w:t>
      </w:r>
      <w:r w:rsidRPr="002C651E">
        <w:rPr>
          <w:b w:val="0"/>
          <w:bCs w:val="0"/>
          <w:color w:val="auto"/>
          <w:sz w:val="20"/>
          <w:szCs w:val="20"/>
          <w:rtl/>
        </w:rPr>
        <w:t xml:space="preserve"> </w:t>
      </w:r>
      <w:r w:rsidRPr="002C651E">
        <w:rPr>
          <w:b w:val="0"/>
          <w:bCs w:val="0"/>
          <w:color w:val="auto"/>
          <w:sz w:val="20"/>
          <w:szCs w:val="20"/>
        </w:rPr>
        <w:t>without</w:t>
      </w:r>
      <w:r w:rsidRPr="002C651E">
        <w:rPr>
          <w:b w:val="0"/>
          <w:bCs w:val="0"/>
          <w:color w:val="auto"/>
          <w:sz w:val="20"/>
          <w:szCs w:val="20"/>
          <w:rtl/>
        </w:rPr>
        <w:t xml:space="preserve"> </w:t>
      </w:r>
      <w:r w:rsidRPr="002C651E">
        <w:rPr>
          <w:b w:val="0"/>
          <w:bCs w:val="0"/>
          <w:color w:val="auto"/>
          <w:sz w:val="20"/>
          <w:szCs w:val="20"/>
        </w:rPr>
        <w:t>Sarah’s</w:t>
      </w:r>
      <w:r w:rsidRPr="002C651E">
        <w:rPr>
          <w:b w:val="0"/>
          <w:bCs w:val="0"/>
          <w:color w:val="auto"/>
          <w:sz w:val="20"/>
          <w:szCs w:val="20"/>
          <w:rtl/>
        </w:rPr>
        <w:t xml:space="preserve"> </w:t>
      </w:r>
      <w:r w:rsidRPr="002C651E">
        <w:rPr>
          <w:b w:val="0"/>
          <w:bCs w:val="0"/>
          <w:color w:val="auto"/>
          <w:sz w:val="20"/>
          <w:szCs w:val="20"/>
        </w:rPr>
        <w:t>cooperation</w:t>
      </w:r>
      <w:r w:rsidRPr="002C651E">
        <w:rPr>
          <w:b w:val="0"/>
          <w:bCs w:val="0"/>
          <w:color w:val="auto"/>
          <w:sz w:val="20"/>
          <w:szCs w:val="20"/>
          <w:rtl/>
        </w:rPr>
        <w:t xml:space="preserve">…. </w:t>
      </w:r>
      <w:r w:rsidRPr="002C651E">
        <w:rPr>
          <w:b w:val="0"/>
          <w:bCs w:val="0"/>
          <w:color w:val="auto"/>
          <w:sz w:val="20"/>
          <w:szCs w:val="20"/>
        </w:rPr>
        <w:t>There</w:t>
      </w:r>
      <w:r w:rsidRPr="002C651E">
        <w:rPr>
          <w:b w:val="0"/>
          <w:bCs w:val="0"/>
          <w:color w:val="auto"/>
          <w:sz w:val="20"/>
          <w:szCs w:val="20"/>
          <w:rtl/>
        </w:rPr>
        <w:t xml:space="preserve"> </w:t>
      </w:r>
      <w:r w:rsidRPr="002C651E">
        <w:rPr>
          <w:b w:val="0"/>
          <w:bCs w:val="0"/>
          <w:color w:val="auto"/>
          <w:sz w:val="20"/>
          <w:szCs w:val="20"/>
        </w:rPr>
        <w:t>was</w:t>
      </w:r>
      <w:r w:rsidRPr="002C651E">
        <w:rPr>
          <w:b w:val="0"/>
          <w:bCs w:val="0"/>
          <w:color w:val="auto"/>
          <w:sz w:val="20"/>
          <w:szCs w:val="20"/>
          <w:rtl/>
        </w:rPr>
        <w:t xml:space="preserve"> </w:t>
      </w:r>
      <w:r w:rsidRPr="002C651E">
        <w:rPr>
          <w:b w:val="0"/>
          <w:bCs w:val="0"/>
          <w:color w:val="auto"/>
          <w:sz w:val="20"/>
          <w:szCs w:val="20"/>
        </w:rPr>
        <w:t>an</w:t>
      </w:r>
      <w:r w:rsidRPr="002C651E">
        <w:rPr>
          <w:b w:val="0"/>
          <w:bCs w:val="0"/>
          <w:color w:val="auto"/>
          <w:sz w:val="20"/>
          <w:szCs w:val="20"/>
          <w:rtl/>
        </w:rPr>
        <w:t xml:space="preserve"> </w:t>
      </w:r>
      <w:r w:rsidRPr="002C651E">
        <w:rPr>
          <w:b w:val="0"/>
          <w:bCs w:val="0"/>
          <w:color w:val="auto"/>
          <w:sz w:val="20"/>
          <w:szCs w:val="20"/>
        </w:rPr>
        <w:t>existential</w:t>
      </w:r>
      <w:r w:rsidRPr="002C651E">
        <w:rPr>
          <w:b w:val="0"/>
          <w:bCs w:val="0"/>
          <w:color w:val="auto"/>
          <w:sz w:val="20"/>
          <w:szCs w:val="20"/>
          <w:rtl/>
        </w:rPr>
        <w:t xml:space="preserve"> </w:t>
      </w:r>
      <w:r w:rsidRPr="002C651E">
        <w:rPr>
          <w:b w:val="0"/>
          <w:bCs w:val="0"/>
          <w:color w:val="auto"/>
          <w:sz w:val="20"/>
          <w:szCs w:val="20"/>
        </w:rPr>
        <w:t>interdependence</w:t>
      </w:r>
      <w:r w:rsidRPr="002C651E">
        <w:rPr>
          <w:b w:val="0"/>
          <w:bCs w:val="0"/>
          <w:color w:val="auto"/>
          <w:sz w:val="20"/>
          <w:szCs w:val="20"/>
          <w:rtl/>
        </w:rPr>
        <w:t xml:space="preserve"> </w:t>
      </w:r>
      <w:r w:rsidRPr="002C651E">
        <w:rPr>
          <w:b w:val="0"/>
          <w:bCs w:val="0"/>
          <w:color w:val="auto"/>
          <w:sz w:val="20"/>
          <w:szCs w:val="20"/>
        </w:rPr>
        <w:t>between</w:t>
      </w:r>
      <w:r w:rsidRPr="002C651E">
        <w:rPr>
          <w:b w:val="0"/>
          <w:bCs w:val="0"/>
          <w:color w:val="auto"/>
          <w:sz w:val="20"/>
          <w:szCs w:val="20"/>
          <w:rtl/>
        </w:rPr>
        <w:t xml:space="preserve"> </w:t>
      </w:r>
      <w:r w:rsidRPr="002C651E">
        <w:rPr>
          <w:b w:val="0"/>
          <w:bCs w:val="0"/>
          <w:color w:val="auto"/>
          <w:sz w:val="20"/>
          <w:szCs w:val="20"/>
        </w:rPr>
        <w:t>Abraham</w:t>
      </w:r>
      <w:r w:rsidRPr="002C651E">
        <w:rPr>
          <w:b w:val="0"/>
          <w:bCs w:val="0"/>
          <w:color w:val="auto"/>
          <w:sz w:val="20"/>
          <w:szCs w:val="20"/>
          <w:rtl/>
        </w:rPr>
        <w:t xml:space="preserve"> </w:t>
      </w:r>
      <w:r w:rsidRPr="002C651E">
        <w:rPr>
          <w:b w:val="0"/>
          <w:bCs w:val="0"/>
          <w:color w:val="auto"/>
          <w:sz w:val="20"/>
          <w:szCs w:val="20"/>
        </w:rPr>
        <w:t>and</w:t>
      </w:r>
      <w:r w:rsidRPr="002C651E">
        <w:rPr>
          <w:b w:val="0"/>
          <w:bCs w:val="0"/>
          <w:color w:val="auto"/>
          <w:sz w:val="20"/>
          <w:szCs w:val="20"/>
          <w:rtl/>
        </w:rPr>
        <w:t xml:space="preserve"> </w:t>
      </w:r>
      <w:r w:rsidRPr="002C651E">
        <w:rPr>
          <w:b w:val="0"/>
          <w:bCs w:val="0"/>
          <w:color w:val="auto"/>
          <w:sz w:val="20"/>
          <w:szCs w:val="20"/>
        </w:rPr>
        <w:t>Sarah</w:t>
      </w:r>
      <w:r w:rsidRPr="002C651E">
        <w:rPr>
          <w:b w:val="0"/>
          <w:bCs w:val="0"/>
          <w:color w:val="auto"/>
          <w:sz w:val="20"/>
          <w:szCs w:val="20"/>
          <w:rtl/>
        </w:rPr>
        <w:t xml:space="preserve">. </w:t>
      </w:r>
      <w:r w:rsidRPr="002C651E">
        <w:rPr>
          <w:b w:val="0"/>
          <w:bCs w:val="0"/>
          <w:color w:val="auto"/>
          <w:sz w:val="20"/>
          <w:szCs w:val="20"/>
        </w:rPr>
        <w:t>In</w:t>
      </w:r>
      <w:r w:rsidRPr="002C651E">
        <w:rPr>
          <w:b w:val="0"/>
          <w:bCs w:val="0"/>
          <w:color w:val="auto"/>
          <w:sz w:val="20"/>
          <w:szCs w:val="20"/>
          <w:rtl/>
        </w:rPr>
        <w:t xml:space="preserve"> </w:t>
      </w:r>
      <w:r w:rsidRPr="002C651E">
        <w:rPr>
          <w:b w:val="0"/>
          <w:bCs w:val="0"/>
          <w:color w:val="auto"/>
          <w:sz w:val="20"/>
          <w:szCs w:val="20"/>
        </w:rPr>
        <w:t>a</w:t>
      </w:r>
      <w:r w:rsidRPr="002C651E">
        <w:rPr>
          <w:b w:val="0"/>
          <w:bCs w:val="0"/>
          <w:color w:val="auto"/>
          <w:sz w:val="20"/>
          <w:szCs w:val="20"/>
          <w:rtl/>
        </w:rPr>
        <w:t xml:space="preserve"> </w:t>
      </w:r>
      <w:r w:rsidRPr="002C651E">
        <w:rPr>
          <w:b w:val="0"/>
          <w:bCs w:val="0"/>
          <w:color w:val="auto"/>
          <w:sz w:val="20"/>
          <w:szCs w:val="20"/>
        </w:rPr>
        <w:t>word</w:t>
      </w:r>
      <w:r w:rsidRPr="002C651E">
        <w:rPr>
          <w:b w:val="0"/>
          <w:bCs w:val="0"/>
          <w:color w:val="auto"/>
          <w:sz w:val="20"/>
          <w:szCs w:val="20"/>
          <w:rtl/>
        </w:rPr>
        <w:t xml:space="preserve">, </w:t>
      </w:r>
      <w:r w:rsidRPr="002C651E">
        <w:rPr>
          <w:b w:val="0"/>
          <w:bCs w:val="0"/>
          <w:color w:val="auto"/>
          <w:sz w:val="20"/>
          <w:szCs w:val="20"/>
        </w:rPr>
        <w:t>at</w:t>
      </w:r>
      <w:r w:rsidRPr="002C651E">
        <w:rPr>
          <w:b w:val="0"/>
          <w:bCs w:val="0"/>
          <w:color w:val="auto"/>
          <w:sz w:val="20"/>
          <w:szCs w:val="20"/>
          <w:rtl/>
        </w:rPr>
        <w:t xml:space="preserve"> </w:t>
      </w:r>
      <w:r w:rsidRPr="002C651E">
        <w:rPr>
          <w:b w:val="0"/>
          <w:bCs w:val="0"/>
          <w:color w:val="auto"/>
          <w:sz w:val="20"/>
          <w:szCs w:val="20"/>
        </w:rPr>
        <w:t>creation</w:t>
      </w:r>
      <w:r w:rsidRPr="002C651E">
        <w:rPr>
          <w:b w:val="0"/>
          <w:bCs w:val="0"/>
          <w:color w:val="auto"/>
          <w:sz w:val="20"/>
          <w:szCs w:val="20"/>
          <w:rtl/>
        </w:rPr>
        <w:t xml:space="preserve"> </w:t>
      </w:r>
      <w:r w:rsidRPr="002C651E">
        <w:rPr>
          <w:b w:val="0"/>
          <w:bCs w:val="0"/>
          <w:color w:val="auto"/>
          <w:sz w:val="20"/>
          <w:szCs w:val="20"/>
        </w:rPr>
        <w:t>man</w:t>
      </w:r>
      <w:r w:rsidRPr="002C651E">
        <w:rPr>
          <w:b w:val="0"/>
          <w:bCs w:val="0"/>
          <w:color w:val="auto"/>
          <w:sz w:val="20"/>
          <w:szCs w:val="20"/>
          <w:rtl/>
        </w:rPr>
        <w:t xml:space="preserve"> </w:t>
      </w:r>
      <w:r w:rsidRPr="002C651E">
        <w:rPr>
          <w:b w:val="0"/>
          <w:bCs w:val="0"/>
          <w:color w:val="auto"/>
          <w:sz w:val="20"/>
          <w:szCs w:val="20"/>
        </w:rPr>
        <w:t>and</w:t>
      </w:r>
      <w:r w:rsidRPr="002C651E">
        <w:rPr>
          <w:b w:val="0"/>
          <w:bCs w:val="0"/>
          <w:color w:val="auto"/>
          <w:sz w:val="20"/>
          <w:szCs w:val="20"/>
          <w:rtl/>
        </w:rPr>
        <w:t xml:space="preserve"> </w:t>
      </w:r>
      <w:r w:rsidRPr="002C651E">
        <w:rPr>
          <w:b w:val="0"/>
          <w:bCs w:val="0"/>
          <w:color w:val="auto"/>
          <w:sz w:val="20"/>
          <w:szCs w:val="20"/>
        </w:rPr>
        <w:t>woman</w:t>
      </w:r>
      <w:r w:rsidRPr="002C651E">
        <w:rPr>
          <w:b w:val="0"/>
          <w:bCs w:val="0"/>
          <w:color w:val="auto"/>
          <w:sz w:val="20"/>
          <w:szCs w:val="20"/>
          <w:rtl/>
        </w:rPr>
        <w:t xml:space="preserve"> </w:t>
      </w:r>
      <w:r w:rsidRPr="002C651E">
        <w:rPr>
          <w:b w:val="0"/>
          <w:bCs w:val="0"/>
          <w:color w:val="auto"/>
          <w:sz w:val="20"/>
          <w:szCs w:val="20"/>
        </w:rPr>
        <w:t>together</w:t>
      </w:r>
      <w:r w:rsidRPr="002C651E">
        <w:rPr>
          <w:b w:val="0"/>
          <w:bCs w:val="0"/>
          <w:color w:val="auto"/>
          <w:sz w:val="20"/>
          <w:szCs w:val="20"/>
          <w:rtl/>
        </w:rPr>
        <w:t xml:space="preserve">, </w:t>
      </w:r>
      <w:r w:rsidRPr="002C651E">
        <w:rPr>
          <w:b w:val="0"/>
          <w:bCs w:val="0"/>
          <w:color w:val="auto"/>
          <w:sz w:val="20"/>
          <w:szCs w:val="20"/>
        </w:rPr>
        <w:t>and</w:t>
      </w:r>
      <w:r w:rsidRPr="002C651E">
        <w:rPr>
          <w:b w:val="0"/>
          <w:bCs w:val="0"/>
          <w:color w:val="auto"/>
          <w:sz w:val="20"/>
          <w:szCs w:val="20"/>
          <w:rtl/>
        </w:rPr>
        <w:t xml:space="preserve"> </w:t>
      </w:r>
      <w:r w:rsidRPr="002C651E">
        <w:rPr>
          <w:b w:val="0"/>
          <w:bCs w:val="0"/>
          <w:color w:val="auto"/>
          <w:sz w:val="20"/>
          <w:szCs w:val="20"/>
        </w:rPr>
        <w:t>only</w:t>
      </w:r>
      <w:r w:rsidRPr="002C651E">
        <w:rPr>
          <w:b w:val="0"/>
          <w:bCs w:val="0"/>
          <w:color w:val="auto"/>
          <w:sz w:val="20"/>
          <w:szCs w:val="20"/>
          <w:rtl/>
        </w:rPr>
        <w:t xml:space="preserve"> </w:t>
      </w:r>
      <w:r w:rsidRPr="002C651E">
        <w:rPr>
          <w:b w:val="0"/>
          <w:bCs w:val="0"/>
          <w:color w:val="auto"/>
          <w:sz w:val="20"/>
          <w:szCs w:val="20"/>
        </w:rPr>
        <w:t>together</w:t>
      </w:r>
      <w:r w:rsidRPr="002C651E">
        <w:rPr>
          <w:b w:val="0"/>
          <w:bCs w:val="0"/>
          <w:color w:val="auto"/>
          <w:sz w:val="20"/>
          <w:szCs w:val="20"/>
          <w:rtl/>
        </w:rPr>
        <w:t xml:space="preserve">, </w:t>
      </w:r>
      <w:r w:rsidRPr="002C651E">
        <w:rPr>
          <w:b w:val="0"/>
          <w:bCs w:val="0"/>
          <w:color w:val="auto"/>
          <w:sz w:val="20"/>
          <w:szCs w:val="20"/>
        </w:rPr>
        <w:t>achieved</w:t>
      </w:r>
      <w:r w:rsidRPr="002C651E">
        <w:rPr>
          <w:b w:val="0"/>
          <w:bCs w:val="0"/>
          <w:color w:val="auto"/>
          <w:sz w:val="20"/>
          <w:szCs w:val="20"/>
          <w:rtl/>
        </w:rPr>
        <w:t xml:space="preserve"> </w:t>
      </w:r>
      <w:r w:rsidRPr="002C651E">
        <w:rPr>
          <w:b w:val="0"/>
          <w:bCs w:val="0"/>
          <w:color w:val="auto"/>
          <w:sz w:val="20"/>
          <w:szCs w:val="20"/>
        </w:rPr>
        <w:t>human</w:t>
      </w:r>
      <w:r w:rsidRPr="002C651E">
        <w:rPr>
          <w:b w:val="0"/>
          <w:bCs w:val="0"/>
          <w:color w:val="auto"/>
          <w:sz w:val="20"/>
          <w:szCs w:val="20"/>
          <w:rtl/>
        </w:rPr>
        <w:t xml:space="preserve"> </w:t>
      </w:r>
      <w:r w:rsidRPr="002C651E">
        <w:rPr>
          <w:b w:val="0"/>
          <w:bCs w:val="0"/>
          <w:color w:val="auto"/>
          <w:sz w:val="20"/>
          <w:szCs w:val="20"/>
        </w:rPr>
        <w:t>dignity, imago</w:t>
      </w:r>
      <w:r w:rsidRPr="002C651E">
        <w:rPr>
          <w:color w:val="auto"/>
          <w:sz w:val="20"/>
          <w:szCs w:val="20"/>
          <w:rtl/>
        </w:rPr>
        <w:t xml:space="preserve"> </w:t>
      </w:r>
      <w:r w:rsidRPr="002C651E">
        <w:rPr>
          <w:b w:val="0"/>
          <w:bCs w:val="0"/>
          <w:color w:val="auto"/>
          <w:sz w:val="20"/>
          <w:szCs w:val="20"/>
        </w:rPr>
        <w:t>Dei</w:t>
      </w:r>
    </w:p>
  </w:footnote>
  <w:footnote w:id="11">
    <w:p w14:paraId="3E1DAEAA" w14:textId="77777777" w:rsidR="002C651E" w:rsidRPr="002C651E" w:rsidRDefault="002C651E" w:rsidP="00A1579D">
      <w:pPr>
        <w:pStyle w:val="SourceText"/>
        <w:rPr>
          <w:b w:val="0"/>
          <w:bCs w:val="0"/>
          <w:color w:val="auto"/>
          <w:sz w:val="20"/>
          <w:szCs w:val="20"/>
          <w:rtl/>
        </w:rPr>
      </w:pPr>
      <w:r w:rsidRPr="002C651E">
        <w:rPr>
          <w:b w:val="0"/>
          <w:bCs w:val="0"/>
          <w:color w:val="auto"/>
          <w:sz w:val="20"/>
          <w:szCs w:val="20"/>
          <w:vertAlign w:val="superscript"/>
        </w:rPr>
        <w:footnoteRef/>
      </w:r>
      <w:r w:rsidRPr="002C651E">
        <w:rPr>
          <w:b w:val="0"/>
          <w:bCs w:val="0"/>
          <w:color w:val="auto"/>
          <w:sz w:val="20"/>
          <w:szCs w:val="20"/>
          <w:vertAlign w:val="superscript"/>
        </w:rPr>
        <w:t xml:space="preserve"> </w:t>
      </w:r>
      <w:r w:rsidRPr="002C651E">
        <w:rPr>
          <w:rFonts w:hint="eastAsia"/>
          <w:b w:val="0"/>
          <w:bCs w:val="0"/>
          <w:color w:val="auto"/>
          <w:sz w:val="20"/>
          <w:szCs w:val="20"/>
          <w:rtl/>
        </w:rPr>
        <w:t>ראו</w:t>
      </w:r>
      <w:r w:rsidRPr="002C651E">
        <w:rPr>
          <w:b w:val="0"/>
          <w:bCs w:val="0"/>
          <w:color w:val="auto"/>
          <w:sz w:val="20"/>
          <w:szCs w:val="20"/>
          <w:rtl/>
        </w:rPr>
        <w:t xml:space="preserve"> גם: </w:t>
      </w:r>
    </w:p>
    <w:p w14:paraId="11797819" w14:textId="79B396A1" w:rsidR="002C651E" w:rsidRPr="002C651E" w:rsidRDefault="002C651E" w:rsidP="00A1579D">
      <w:pPr>
        <w:pStyle w:val="SourceTitle"/>
        <w:rPr>
          <w:color w:val="auto"/>
          <w:sz w:val="20"/>
          <w:szCs w:val="20"/>
          <w:rtl/>
        </w:rPr>
      </w:pPr>
      <w:r w:rsidRPr="002C651E">
        <w:rPr>
          <w:rFonts w:hint="eastAsia"/>
          <w:color w:val="auto"/>
          <w:sz w:val="20"/>
          <w:szCs w:val="20"/>
          <w:rtl/>
        </w:rPr>
        <w:t>הרב</w:t>
      </w:r>
      <w:r w:rsidRPr="002C651E">
        <w:rPr>
          <w:color w:val="auto"/>
          <w:sz w:val="20"/>
          <w:szCs w:val="20"/>
          <w:rtl/>
        </w:rPr>
        <w:t xml:space="preserve"> </w:t>
      </w:r>
      <w:r w:rsidRPr="002C651E">
        <w:rPr>
          <w:rFonts w:hint="eastAsia"/>
          <w:color w:val="auto"/>
          <w:sz w:val="20"/>
          <w:szCs w:val="20"/>
          <w:rtl/>
        </w:rPr>
        <w:t>יוסף</w:t>
      </w:r>
      <w:r w:rsidRPr="002C651E">
        <w:rPr>
          <w:color w:val="auto"/>
          <w:sz w:val="20"/>
          <w:szCs w:val="20"/>
          <w:rtl/>
        </w:rPr>
        <w:t xml:space="preserve"> </w:t>
      </w:r>
      <w:r w:rsidRPr="002C651E">
        <w:rPr>
          <w:rFonts w:hint="eastAsia"/>
          <w:color w:val="auto"/>
          <w:sz w:val="20"/>
          <w:szCs w:val="20"/>
          <w:rtl/>
        </w:rPr>
        <w:t>דב</w:t>
      </w:r>
      <w:r w:rsidRPr="002C651E">
        <w:rPr>
          <w:color w:val="auto"/>
          <w:sz w:val="20"/>
          <w:szCs w:val="20"/>
          <w:rtl/>
        </w:rPr>
        <w:t xml:space="preserve"> </w:t>
      </w:r>
      <w:r w:rsidRPr="002C651E">
        <w:rPr>
          <w:rFonts w:hint="eastAsia"/>
          <w:color w:val="auto"/>
          <w:sz w:val="20"/>
          <w:szCs w:val="20"/>
          <w:rtl/>
        </w:rPr>
        <w:t>הלוי</w:t>
      </w:r>
      <w:r w:rsidRPr="002C651E">
        <w:rPr>
          <w:color w:val="auto"/>
          <w:sz w:val="20"/>
          <w:szCs w:val="20"/>
          <w:rtl/>
        </w:rPr>
        <w:t xml:space="preserve"> </w:t>
      </w:r>
      <w:r w:rsidRPr="002C651E">
        <w:rPr>
          <w:rFonts w:hint="eastAsia"/>
          <w:color w:val="auto"/>
          <w:sz w:val="20"/>
          <w:szCs w:val="20"/>
          <w:rtl/>
        </w:rPr>
        <w:t>סולוביצ</w:t>
      </w:r>
      <w:r w:rsidRPr="002C651E">
        <w:rPr>
          <w:color w:val="auto"/>
          <w:sz w:val="20"/>
          <w:szCs w:val="20"/>
          <w:rtl/>
        </w:rPr>
        <w:t xml:space="preserve">'יק, </w:t>
      </w:r>
      <w:r w:rsidRPr="002C651E">
        <w:rPr>
          <w:rFonts w:hint="eastAsia"/>
          <w:color w:val="auto"/>
          <w:sz w:val="20"/>
          <w:szCs w:val="20"/>
          <w:rtl/>
        </w:rPr>
        <w:t>הנישואין</w:t>
      </w:r>
      <w:r w:rsidRPr="002C651E">
        <w:rPr>
          <w:color w:val="auto"/>
          <w:sz w:val="20"/>
          <w:szCs w:val="20"/>
          <w:rtl/>
        </w:rPr>
        <w:t xml:space="preserve">, </w:t>
      </w:r>
      <w:r w:rsidRPr="002C651E">
        <w:rPr>
          <w:rFonts w:hint="eastAsia"/>
          <w:color w:val="auto"/>
          <w:sz w:val="20"/>
          <w:szCs w:val="20"/>
          <w:rtl/>
        </w:rPr>
        <w:t>אדם</w:t>
      </w:r>
      <w:r w:rsidRPr="002C651E">
        <w:rPr>
          <w:color w:val="auto"/>
          <w:sz w:val="20"/>
          <w:szCs w:val="20"/>
          <w:rtl/>
        </w:rPr>
        <w:t xml:space="preserve"> </w:t>
      </w:r>
      <w:r w:rsidRPr="002C651E">
        <w:rPr>
          <w:rFonts w:hint="eastAsia"/>
          <w:color w:val="auto"/>
          <w:sz w:val="20"/>
          <w:szCs w:val="20"/>
          <w:rtl/>
        </w:rPr>
        <w:t>וביתו</w:t>
      </w:r>
      <w:r w:rsidRPr="002C651E">
        <w:rPr>
          <w:color w:val="auto"/>
          <w:sz w:val="20"/>
          <w:szCs w:val="20"/>
          <w:rtl/>
        </w:rPr>
        <w:t xml:space="preserve"> </w:t>
      </w:r>
      <w:r w:rsidRPr="002C651E">
        <w:rPr>
          <w:rFonts w:hint="eastAsia"/>
          <w:color w:val="auto"/>
          <w:sz w:val="20"/>
          <w:szCs w:val="20"/>
          <w:rtl/>
        </w:rPr>
        <w:t>עמ</w:t>
      </w:r>
      <w:r w:rsidRPr="002C651E">
        <w:rPr>
          <w:color w:val="auto"/>
          <w:sz w:val="20"/>
          <w:szCs w:val="20"/>
          <w:rtl/>
        </w:rPr>
        <w:t>' 77</w:t>
      </w:r>
    </w:p>
    <w:p w14:paraId="0571E7B3" w14:textId="66D4B108" w:rsidR="002C651E" w:rsidRPr="002C651E" w:rsidRDefault="002C651E" w:rsidP="00A1579D">
      <w:pPr>
        <w:pStyle w:val="SourceText"/>
        <w:rPr>
          <w:color w:val="auto"/>
          <w:sz w:val="20"/>
          <w:szCs w:val="20"/>
          <w:rtl/>
        </w:rPr>
      </w:pPr>
      <w:r w:rsidRPr="002C651E">
        <w:rPr>
          <w:rFonts w:hint="eastAsia"/>
          <w:color w:val="auto"/>
          <w:sz w:val="20"/>
          <w:szCs w:val="20"/>
          <w:rtl/>
        </w:rPr>
        <w:t>אין</w:t>
      </w:r>
      <w:r w:rsidRPr="002C651E">
        <w:rPr>
          <w:color w:val="auto"/>
          <w:sz w:val="20"/>
          <w:szCs w:val="20"/>
          <w:rtl/>
        </w:rPr>
        <w:t xml:space="preserve"> </w:t>
      </w:r>
      <w:r w:rsidRPr="002C651E">
        <w:rPr>
          <w:rFonts w:hint="eastAsia"/>
          <w:color w:val="auto"/>
          <w:sz w:val="20"/>
          <w:szCs w:val="20"/>
          <w:rtl/>
        </w:rPr>
        <w:t>ספק</w:t>
      </w:r>
      <w:r w:rsidRPr="002C651E">
        <w:rPr>
          <w:color w:val="auto"/>
          <w:sz w:val="20"/>
          <w:szCs w:val="20"/>
          <w:rtl/>
        </w:rPr>
        <w:t xml:space="preserve"> </w:t>
      </w:r>
      <w:r w:rsidRPr="002C651E">
        <w:rPr>
          <w:rFonts w:hint="eastAsia"/>
          <w:color w:val="auto"/>
          <w:sz w:val="20"/>
          <w:szCs w:val="20"/>
          <w:rtl/>
        </w:rPr>
        <w:t>שבעיני</w:t>
      </w:r>
      <w:r w:rsidRPr="002C651E">
        <w:rPr>
          <w:color w:val="auto"/>
          <w:sz w:val="20"/>
          <w:szCs w:val="20"/>
          <w:rtl/>
        </w:rPr>
        <w:t xml:space="preserve"> </w:t>
      </w:r>
      <w:r w:rsidRPr="002C651E">
        <w:rPr>
          <w:rFonts w:hint="eastAsia"/>
          <w:color w:val="auto"/>
          <w:sz w:val="20"/>
          <w:szCs w:val="20"/>
          <w:rtl/>
        </w:rPr>
        <w:t>ההלכה</w:t>
      </w:r>
      <w:r w:rsidRPr="002C651E">
        <w:rPr>
          <w:color w:val="auto"/>
          <w:sz w:val="20"/>
          <w:szCs w:val="20"/>
          <w:rtl/>
        </w:rPr>
        <w:t xml:space="preserve"> </w:t>
      </w:r>
      <w:r w:rsidRPr="002C651E">
        <w:rPr>
          <w:rFonts w:hint="eastAsia"/>
          <w:color w:val="auto"/>
          <w:sz w:val="20"/>
          <w:szCs w:val="20"/>
          <w:rtl/>
        </w:rPr>
        <w:t>נהנים</w:t>
      </w:r>
      <w:r w:rsidRPr="002C651E">
        <w:rPr>
          <w:color w:val="auto"/>
          <w:sz w:val="20"/>
          <w:szCs w:val="20"/>
          <w:rtl/>
        </w:rPr>
        <w:t xml:space="preserve"> </w:t>
      </w:r>
      <w:r w:rsidRPr="002C651E">
        <w:rPr>
          <w:rFonts w:hint="eastAsia"/>
          <w:color w:val="auto"/>
          <w:sz w:val="20"/>
          <w:szCs w:val="20"/>
          <w:rtl/>
        </w:rPr>
        <w:t>הגבר</w:t>
      </w:r>
      <w:r w:rsidRPr="002C651E">
        <w:rPr>
          <w:color w:val="auto"/>
          <w:sz w:val="20"/>
          <w:szCs w:val="20"/>
          <w:rtl/>
        </w:rPr>
        <w:t xml:space="preserve"> </w:t>
      </w:r>
      <w:r w:rsidRPr="002C651E">
        <w:rPr>
          <w:rFonts w:hint="eastAsia"/>
          <w:color w:val="auto"/>
          <w:sz w:val="20"/>
          <w:szCs w:val="20"/>
          <w:rtl/>
        </w:rPr>
        <w:t>והאישה</w:t>
      </w:r>
      <w:r w:rsidRPr="002C651E">
        <w:rPr>
          <w:color w:val="auto"/>
          <w:sz w:val="20"/>
          <w:szCs w:val="20"/>
          <w:rtl/>
        </w:rPr>
        <w:t xml:space="preserve"> </w:t>
      </w:r>
      <w:r w:rsidRPr="002C651E">
        <w:rPr>
          <w:rFonts w:hint="eastAsia"/>
          <w:color w:val="auto"/>
          <w:sz w:val="20"/>
          <w:szCs w:val="20"/>
          <w:rtl/>
        </w:rPr>
        <w:t>ממעמד</w:t>
      </w:r>
      <w:r w:rsidRPr="002C651E">
        <w:rPr>
          <w:color w:val="auto"/>
          <w:sz w:val="20"/>
          <w:szCs w:val="20"/>
          <w:rtl/>
        </w:rPr>
        <w:t xml:space="preserve"> </w:t>
      </w:r>
      <w:r w:rsidRPr="002C651E">
        <w:rPr>
          <w:rFonts w:hint="eastAsia"/>
          <w:color w:val="auto"/>
          <w:sz w:val="20"/>
          <w:szCs w:val="20"/>
          <w:rtl/>
        </w:rPr>
        <w:t>שווה</w:t>
      </w:r>
      <w:r w:rsidRPr="002C651E">
        <w:rPr>
          <w:color w:val="auto"/>
          <w:sz w:val="20"/>
          <w:szCs w:val="20"/>
          <w:rtl/>
        </w:rPr>
        <w:t xml:space="preserve">, </w:t>
      </w:r>
      <w:r w:rsidRPr="002C651E">
        <w:rPr>
          <w:rFonts w:hint="eastAsia"/>
          <w:color w:val="auto"/>
          <w:sz w:val="20"/>
          <w:szCs w:val="20"/>
          <w:rtl/>
        </w:rPr>
        <w:t>והם</w:t>
      </w:r>
      <w:r w:rsidRPr="002C651E">
        <w:rPr>
          <w:color w:val="auto"/>
          <w:sz w:val="20"/>
          <w:szCs w:val="20"/>
          <w:rtl/>
        </w:rPr>
        <w:t xml:space="preserve"> </w:t>
      </w:r>
      <w:r w:rsidRPr="002C651E">
        <w:rPr>
          <w:rFonts w:hint="eastAsia"/>
          <w:color w:val="auto"/>
          <w:sz w:val="20"/>
          <w:szCs w:val="20"/>
          <w:rtl/>
        </w:rPr>
        <w:t>בעלי</w:t>
      </w:r>
      <w:r w:rsidRPr="002C651E">
        <w:rPr>
          <w:color w:val="auto"/>
          <w:sz w:val="20"/>
          <w:szCs w:val="20"/>
          <w:rtl/>
        </w:rPr>
        <w:t xml:space="preserve"> </w:t>
      </w:r>
      <w:r w:rsidRPr="002C651E">
        <w:rPr>
          <w:rFonts w:hint="eastAsia"/>
          <w:color w:val="auto"/>
          <w:sz w:val="20"/>
          <w:szCs w:val="20"/>
          <w:rtl/>
        </w:rPr>
        <w:t>ערך</w:t>
      </w:r>
      <w:r w:rsidRPr="002C651E">
        <w:rPr>
          <w:color w:val="auto"/>
          <w:sz w:val="20"/>
          <w:szCs w:val="20"/>
          <w:rtl/>
        </w:rPr>
        <w:t xml:space="preserve"> </w:t>
      </w:r>
      <w:r w:rsidRPr="002C651E">
        <w:rPr>
          <w:rFonts w:hint="eastAsia"/>
          <w:color w:val="auto"/>
          <w:sz w:val="20"/>
          <w:szCs w:val="20"/>
          <w:rtl/>
        </w:rPr>
        <w:t>זהה</w:t>
      </w:r>
      <w:r w:rsidRPr="002C651E">
        <w:rPr>
          <w:color w:val="auto"/>
          <w:sz w:val="20"/>
          <w:szCs w:val="20"/>
          <w:rtl/>
        </w:rPr>
        <w:t xml:space="preserve"> </w:t>
      </w:r>
      <w:r w:rsidRPr="002C651E">
        <w:rPr>
          <w:rFonts w:hint="eastAsia"/>
          <w:color w:val="auto"/>
          <w:sz w:val="20"/>
          <w:szCs w:val="20"/>
          <w:rtl/>
        </w:rPr>
        <w:t>במה</w:t>
      </w:r>
      <w:r w:rsidRPr="002C651E">
        <w:rPr>
          <w:color w:val="auto"/>
          <w:sz w:val="20"/>
          <w:szCs w:val="20"/>
          <w:rtl/>
        </w:rPr>
        <w:t xml:space="preserve"> </w:t>
      </w:r>
      <w:r w:rsidRPr="002C651E">
        <w:rPr>
          <w:rFonts w:hint="eastAsia"/>
          <w:color w:val="auto"/>
          <w:sz w:val="20"/>
          <w:szCs w:val="20"/>
          <w:rtl/>
        </w:rPr>
        <w:t>שנוגע</w:t>
      </w:r>
      <w:r w:rsidRPr="002C651E">
        <w:rPr>
          <w:color w:val="auto"/>
          <w:sz w:val="20"/>
          <w:szCs w:val="20"/>
          <w:rtl/>
        </w:rPr>
        <w:t xml:space="preserve"> </w:t>
      </w:r>
      <w:r w:rsidRPr="002C651E">
        <w:rPr>
          <w:rFonts w:hint="eastAsia"/>
          <w:color w:val="auto"/>
          <w:sz w:val="20"/>
          <w:szCs w:val="20"/>
          <w:rtl/>
        </w:rPr>
        <w:t>להוויתם</w:t>
      </w:r>
      <w:r w:rsidRPr="002C651E">
        <w:rPr>
          <w:color w:val="auto"/>
          <w:sz w:val="20"/>
          <w:szCs w:val="20"/>
          <w:rtl/>
        </w:rPr>
        <w:t xml:space="preserve"> </w:t>
      </w:r>
      <w:r w:rsidRPr="002C651E">
        <w:rPr>
          <w:rFonts w:hint="eastAsia"/>
          <w:color w:val="auto"/>
          <w:sz w:val="20"/>
          <w:szCs w:val="20"/>
          <w:rtl/>
        </w:rPr>
        <w:t>כבני</w:t>
      </w:r>
      <w:r w:rsidRPr="002C651E">
        <w:rPr>
          <w:color w:val="auto"/>
          <w:sz w:val="20"/>
          <w:szCs w:val="20"/>
          <w:rtl/>
        </w:rPr>
        <w:t xml:space="preserve"> </w:t>
      </w:r>
      <w:r w:rsidRPr="002C651E">
        <w:rPr>
          <w:rFonts w:hint="eastAsia"/>
          <w:color w:val="auto"/>
          <w:sz w:val="20"/>
          <w:szCs w:val="20"/>
          <w:rtl/>
        </w:rPr>
        <w:t>אנוש</w:t>
      </w:r>
      <w:r w:rsidRPr="002C651E">
        <w:rPr>
          <w:color w:val="auto"/>
          <w:sz w:val="20"/>
          <w:szCs w:val="20"/>
          <w:rtl/>
        </w:rPr>
        <w:t xml:space="preserve"> (</w:t>
      </w:r>
      <w:r w:rsidRPr="002C651E">
        <w:rPr>
          <w:color w:val="auto"/>
          <w:sz w:val="20"/>
          <w:szCs w:val="20"/>
        </w:rPr>
        <w:t>humanitas</w:t>
      </w:r>
      <w:r w:rsidRPr="002C651E">
        <w:rPr>
          <w:color w:val="auto"/>
          <w:sz w:val="20"/>
          <w:szCs w:val="20"/>
          <w:rtl/>
        </w:rPr>
        <w:t xml:space="preserve">). </w:t>
      </w:r>
      <w:r w:rsidRPr="002C651E">
        <w:rPr>
          <w:rFonts w:hint="eastAsia"/>
          <w:color w:val="auto"/>
          <w:sz w:val="20"/>
          <w:szCs w:val="20"/>
          <w:rtl/>
        </w:rPr>
        <w:t>שניהם</w:t>
      </w:r>
      <w:r w:rsidRPr="002C651E">
        <w:rPr>
          <w:color w:val="auto"/>
          <w:sz w:val="20"/>
          <w:szCs w:val="20"/>
          <w:rtl/>
        </w:rPr>
        <w:t xml:space="preserve"> </w:t>
      </w:r>
      <w:r w:rsidRPr="002C651E">
        <w:rPr>
          <w:rFonts w:hint="eastAsia"/>
          <w:color w:val="auto"/>
          <w:sz w:val="20"/>
          <w:szCs w:val="20"/>
          <w:rtl/>
        </w:rPr>
        <w:t>נבראו</w:t>
      </w:r>
      <w:r w:rsidRPr="002C651E">
        <w:rPr>
          <w:color w:val="auto"/>
          <w:sz w:val="20"/>
          <w:szCs w:val="20"/>
          <w:rtl/>
        </w:rPr>
        <w:t xml:space="preserve"> </w:t>
      </w:r>
      <w:r w:rsidRPr="002C651E">
        <w:rPr>
          <w:rFonts w:hint="eastAsia"/>
          <w:color w:val="auto"/>
          <w:sz w:val="20"/>
          <w:szCs w:val="20"/>
          <w:rtl/>
        </w:rPr>
        <w:t>בצלם</w:t>
      </w:r>
      <w:r w:rsidRPr="002C651E">
        <w:rPr>
          <w:color w:val="auto"/>
          <w:sz w:val="20"/>
          <w:szCs w:val="20"/>
          <w:rtl/>
        </w:rPr>
        <w:t xml:space="preserve"> </w:t>
      </w:r>
      <w:r w:rsidRPr="002C651E">
        <w:rPr>
          <w:rFonts w:hint="eastAsia"/>
          <w:color w:val="auto"/>
          <w:sz w:val="20"/>
          <w:szCs w:val="20"/>
          <w:rtl/>
        </w:rPr>
        <w:t>א</w:t>
      </w:r>
      <w:r w:rsidRPr="002C651E">
        <w:rPr>
          <w:color w:val="auto"/>
          <w:sz w:val="20"/>
          <w:szCs w:val="20"/>
          <w:rtl/>
        </w:rPr>
        <w:t xml:space="preserve">-להים, </w:t>
      </w:r>
      <w:r w:rsidRPr="002C651E">
        <w:rPr>
          <w:rFonts w:hint="eastAsia"/>
          <w:color w:val="auto"/>
          <w:sz w:val="20"/>
          <w:szCs w:val="20"/>
          <w:rtl/>
        </w:rPr>
        <w:t>שניהם</w:t>
      </w:r>
      <w:r w:rsidRPr="002C651E">
        <w:rPr>
          <w:color w:val="auto"/>
          <w:sz w:val="20"/>
          <w:szCs w:val="20"/>
          <w:rtl/>
        </w:rPr>
        <w:t xml:space="preserve"> </w:t>
      </w:r>
      <w:r w:rsidRPr="002C651E">
        <w:rPr>
          <w:rFonts w:hint="eastAsia"/>
          <w:color w:val="auto"/>
          <w:sz w:val="20"/>
          <w:szCs w:val="20"/>
          <w:rtl/>
        </w:rPr>
        <w:t>הצטרפו</w:t>
      </w:r>
      <w:r w:rsidRPr="002C651E">
        <w:rPr>
          <w:color w:val="auto"/>
          <w:sz w:val="20"/>
          <w:szCs w:val="20"/>
          <w:rtl/>
        </w:rPr>
        <w:t xml:space="preserve"> </w:t>
      </w:r>
      <w:r w:rsidRPr="002C651E">
        <w:rPr>
          <w:rFonts w:hint="eastAsia"/>
          <w:color w:val="auto"/>
          <w:sz w:val="20"/>
          <w:szCs w:val="20"/>
          <w:rtl/>
        </w:rPr>
        <w:t>אל</w:t>
      </w:r>
      <w:r w:rsidRPr="002C651E">
        <w:rPr>
          <w:color w:val="auto"/>
          <w:sz w:val="20"/>
          <w:szCs w:val="20"/>
          <w:rtl/>
        </w:rPr>
        <w:t xml:space="preserve"> </w:t>
      </w:r>
      <w:r w:rsidRPr="002C651E">
        <w:rPr>
          <w:rFonts w:hint="eastAsia"/>
          <w:color w:val="auto"/>
          <w:sz w:val="20"/>
          <w:szCs w:val="20"/>
          <w:rtl/>
        </w:rPr>
        <w:t>קהילת</w:t>
      </w:r>
      <w:r w:rsidRPr="002C651E">
        <w:rPr>
          <w:color w:val="auto"/>
          <w:sz w:val="20"/>
          <w:szCs w:val="20"/>
          <w:rtl/>
        </w:rPr>
        <w:t xml:space="preserve"> </w:t>
      </w:r>
      <w:r w:rsidRPr="002C651E">
        <w:rPr>
          <w:rFonts w:hint="eastAsia"/>
          <w:color w:val="auto"/>
          <w:sz w:val="20"/>
          <w:szCs w:val="20"/>
          <w:rtl/>
        </w:rPr>
        <w:t>הברית</w:t>
      </w:r>
      <w:r w:rsidRPr="002C651E">
        <w:rPr>
          <w:color w:val="auto"/>
          <w:sz w:val="20"/>
          <w:szCs w:val="20"/>
          <w:rtl/>
        </w:rPr>
        <w:t xml:space="preserve"> </w:t>
      </w:r>
      <w:r w:rsidRPr="002C651E">
        <w:rPr>
          <w:rFonts w:hint="eastAsia"/>
          <w:color w:val="auto"/>
          <w:sz w:val="20"/>
          <w:szCs w:val="20"/>
          <w:rtl/>
        </w:rPr>
        <w:t>בהר</w:t>
      </w:r>
      <w:r w:rsidRPr="002C651E">
        <w:rPr>
          <w:color w:val="auto"/>
          <w:sz w:val="20"/>
          <w:szCs w:val="20"/>
          <w:rtl/>
        </w:rPr>
        <w:t xml:space="preserve"> </w:t>
      </w:r>
      <w:r w:rsidRPr="002C651E">
        <w:rPr>
          <w:rFonts w:hint="eastAsia"/>
          <w:color w:val="auto"/>
          <w:sz w:val="20"/>
          <w:szCs w:val="20"/>
          <w:rtl/>
        </w:rPr>
        <w:t>סיני</w:t>
      </w:r>
      <w:r w:rsidRPr="002C651E">
        <w:rPr>
          <w:color w:val="auto"/>
          <w:sz w:val="20"/>
          <w:szCs w:val="20"/>
          <w:rtl/>
        </w:rPr>
        <w:t xml:space="preserve">, </w:t>
      </w:r>
      <w:r w:rsidRPr="002C651E">
        <w:rPr>
          <w:rFonts w:hint="eastAsia"/>
          <w:color w:val="auto"/>
          <w:sz w:val="20"/>
          <w:szCs w:val="20"/>
          <w:rtl/>
        </w:rPr>
        <w:t>שניהם</w:t>
      </w:r>
      <w:r w:rsidRPr="002C651E">
        <w:rPr>
          <w:color w:val="auto"/>
          <w:sz w:val="20"/>
          <w:szCs w:val="20"/>
          <w:rtl/>
        </w:rPr>
        <w:t xml:space="preserve"> </w:t>
      </w:r>
      <w:r w:rsidRPr="002C651E">
        <w:rPr>
          <w:rFonts w:hint="eastAsia"/>
          <w:color w:val="auto"/>
          <w:sz w:val="20"/>
          <w:szCs w:val="20"/>
          <w:rtl/>
        </w:rPr>
        <w:t>מחוייבים</w:t>
      </w:r>
      <w:r w:rsidRPr="002C651E">
        <w:rPr>
          <w:color w:val="auto"/>
          <w:sz w:val="20"/>
          <w:szCs w:val="20"/>
          <w:rtl/>
        </w:rPr>
        <w:t xml:space="preserve"> </w:t>
      </w:r>
      <w:r w:rsidRPr="002C651E">
        <w:rPr>
          <w:rFonts w:hint="eastAsia"/>
          <w:color w:val="auto"/>
          <w:sz w:val="20"/>
          <w:szCs w:val="20"/>
          <w:rtl/>
        </w:rPr>
        <w:t>לייעודנו</w:t>
      </w:r>
      <w:r w:rsidRPr="002C651E">
        <w:rPr>
          <w:color w:val="auto"/>
          <w:sz w:val="20"/>
          <w:szCs w:val="20"/>
          <w:rtl/>
        </w:rPr>
        <w:t xml:space="preserve"> </w:t>
      </w:r>
      <w:r w:rsidRPr="002C651E">
        <w:rPr>
          <w:rFonts w:hint="eastAsia"/>
          <w:color w:val="auto"/>
          <w:sz w:val="20"/>
          <w:szCs w:val="20"/>
          <w:rtl/>
        </w:rPr>
        <w:t>העל־היסטורי</w:t>
      </w:r>
      <w:r w:rsidRPr="002C651E">
        <w:rPr>
          <w:color w:val="auto"/>
          <w:sz w:val="20"/>
          <w:szCs w:val="20"/>
          <w:rtl/>
        </w:rPr>
        <w:t xml:space="preserve">, </w:t>
      </w:r>
      <w:r w:rsidRPr="002C651E">
        <w:rPr>
          <w:rFonts w:hint="eastAsia"/>
          <w:color w:val="auto"/>
          <w:sz w:val="20"/>
          <w:szCs w:val="20"/>
          <w:rtl/>
        </w:rPr>
        <w:t>שניהם</w:t>
      </w:r>
      <w:r w:rsidRPr="002C651E">
        <w:rPr>
          <w:color w:val="auto"/>
          <w:sz w:val="20"/>
          <w:szCs w:val="20"/>
          <w:rtl/>
        </w:rPr>
        <w:t xml:space="preserve"> </w:t>
      </w:r>
      <w:r w:rsidRPr="002C651E">
        <w:rPr>
          <w:rFonts w:hint="eastAsia"/>
          <w:color w:val="auto"/>
          <w:sz w:val="20"/>
          <w:szCs w:val="20"/>
          <w:rtl/>
        </w:rPr>
        <w:t>משתוקקים</w:t>
      </w:r>
      <w:r w:rsidRPr="002C651E">
        <w:rPr>
          <w:color w:val="auto"/>
          <w:sz w:val="20"/>
          <w:szCs w:val="20"/>
          <w:rtl/>
        </w:rPr>
        <w:t xml:space="preserve"> </w:t>
      </w:r>
      <w:r w:rsidRPr="002C651E">
        <w:rPr>
          <w:rFonts w:hint="eastAsia"/>
          <w:color w:val="auto"/>
          <w:sz w:val="20"/>
          <w:szCs w:val="20"/>
          <w:rtl/>
        </w:rPr>
        <w:t>לקרבת</w:t>
      </w:r>
      <w:r w:rsidRPr="002C651E">
        <w:rPr>
          <w:color w:val="auto"/>
          <w:sz w:val="20"/>
          <w:szCs w:val="20"/>
          <w:rtl/>
        </w:rPr>
        <w:t xml:space="preserve"> </w:t>
      </w:r>
      <w:r w:rsidRPr="002C651E">
        <w:rPr>
          <w:rFonts w:hint="eastAsia"/>
          <w:color w:val="auto"/>
          <w:sz w:val="20"/>
          <w:szCs w:val="20"/>
          <w:rtl/>
        </w:rPr>
        <w:t>הא</w:t>
      </w:r>
      <w:r w:rsidRPr="002C651E">
        <w:rPr>
          <w:color w:val="auto"/>
          <w:sz w:val="20"/>
          <w:szCs w:val="20"/>
          <w:rtl/>
        </w:rPr>
        <w:t>-</w:t>
      </w:r>
      <w:r w:rsidRPr="002C651E">
        <w:rPr>
          <w:rFonts w:hint="eastAsia"/>
          <w:color w:val="auto"/>
          <w:sz w:val="20"/>
          <w:szCs w:val="20"/>
          <w:rtl/>
        </w:rPr>
        <w:t>להים</w:t>
      </w:r>
      <w:r w:rsidRPr="002C651E">
        <w:rPr>
          <w:color w:val="auto"/>
          <w:sz w:val="20"/>
          <w:szCs w:val="20"/>
          <w:rtl/>
        </w:rPr>
        <w:t xml:space="preserve"> </w:t>
      </w:r>
      <w:r w:rsidRPr="002C651E">
        <w:rPr>
          <w:rFonts w:hint="eastAsia"/>
          <w:color w:val="auto"/>
          <w:sz w:val="20"/>
          <w:szCs w:val="20"/>
          <w:rtl/>
        </w:rPr>
        <w:t>ומחפשים</w:t>
      </w:r>
      <w:r w:rsidRPr="002C651E">
        <w:rPr>
          <w:color w:val="auto"/>
          <w:sz w:val="20"/>
          <w:szCs w:val="20"/>
          <w:rtl/>
        </w:rPr>
        <w:t xml:space="preserve"> </w:t>
      </w:r>
      <w:r w:rsidRPr="002C651E">
        <w:rPr>
          <w:rFonts w:hint="eastAsia"/>
          <w:color w:val="auto"/>
          <w:sz w:val="20"/>
          <w:szCs w:val="20"/>
          <w:rtl/>
        </w:rPr>
        <w:t>אחריו</w:t>
      </w:r>
      <w:r w:rsidRPr="002C651E">
        <w:rPr>
          <w:color w:val="auto"/>
          <w:sz w:val="20"/>
          <w:szCs w:val="20"/>
          <w:rtl/>
        </w:rPr>
        <w:t xml:space="preserve">, </w:t>
      </w:r>
      <w:r w:rsidRPr="002C651E">
        <w:rPr>
          <w:rFonts w:hint="eastAsia"/>
          <w:color w:val="auto"/>
          <w:sz w:val="20"/>
          <w:szCs w:val="20"/>
          <w:rtl/>
        </w:rPr>
        <w:t>ועם</w:t>
      </w:r>
      <w:r w:rsidRPr="002C651E">
        <w:rPr>
          <w:color w:val="auto"/>
          <w:sz w:val="20"/>
          <w:szCs w:val="20"/>
          <w:rtl/>
        </w:rPr>
        <w:t xml:space="preserve"> </w:t>
      </w:r>
      <w:r w:rsidRPr="002C651E">
        <w:rPr>
          <w:rFonts w:hint="eastAsia"/>
          <w:color w:val="auto"/>
          <w:sz w:val="20"/>
          <w:szCs w:val="20"/>
          <w:rtl/>
        </w:rPr>
        <w:t>שניהם</w:t>
      </w:r>
      <w:r w:rsidRPr="002C651E">
        <w:rPr>
          <w:color w:val="auto"/>
          <w:sz w:val="20"/>
          <w:szCs w:val="20"/>
          <w:rtl/>
        </w:rPr>
        <w:t xml:space="preserve"> </w:t>
      </w:r>
      <w:r w:rsidRPr="002C651E">
        <w:rPr>
          <w:rFonts w:hint="eastAsia"/>
          <w:color w:val="auto"/>
          <w:sz w:val="20"/>
          <w:szCs w:val="20"/>
          <w:rtl/>
        </w:rPr>
        <w:t>הוא</w:t>
      </w:r>
      <w:r w:rsidRPr="002C651E">
        <w:rPr>
          <w:color w:val="auto"/>
          <w:sz w:val="20"/>
          <w:szCs w:val="20"/>
          <w:rtl/>
        </w:rPr>
        <w:t xml:space="preserve"> </w:t>
      </w:r>
      <w:r w:rsidRPr="002C651E">
        <w:rPr>
          <w:rFonts w:hint="eastAsia"/>
          <w:color w:val="auto"/>
          <w:sz w:val="20"/>
          <w:szCs w:val="20"/>
          <w:rtl/>
        </w:rPr>
        <w:t>מקיים</w:t>
      </w:r>
      <w:r w:rsidRPr="002C651E">
        <w:rPr>
          <w:color w:val="auto"/>
          <w:sz w:val="20"/>
          <w:szCs w:val="20"/>
          <w:rtl/>
        </w:rPr>
        <w:t xml:space="preserve"> </w:t>
      </w:r>
      <w:r w:rsidRPr="002C651E">
        <w:rPr>
          <w:rFonts w:hint="eastAsia"/>
          <w:color w:val="auto"/>
          <w:sz w:val="20"/>
          <w:szCs w:val="20"/>
          <w:rtl/>
        </w:rPr>
        <w:t>דו</w:t>
      </w:r>
      <w:r w:rsidRPr="002C651E">
        <w:rPr>
          <w:color w:val="auto"/>
          <w:sz w:val="20"/>
          <w:szCs w:val="20"/>
          <w:rtl/>
        </w:rPr>
        <w:t xml:space="preserve"> </w:t>
      </w:r>
      <w:r w:rsidRPr="002C651E">
        <w:rPr>
          <w:rFonts w:hint="eastAsia"/>
          <w:color w:val="auto"/>
          <w:sz w:val="20"/>
          <w:szCs w:val="20"/>
          <w:rtl/>
        </w:rPr>
        <w:t>שיח</w:t>
      </w:r>
      <w:r w:rsidRPr="002C651E">
        <w:rPr>
          <w:color w:val="auto"/>
          <w:sz w:val="20"/>
          <w:szCs w:val="20"/>
          <w:rtl/>
        </w:rPr>
        <w:t>...</w:t>
      </w:r>
    </w:p>
  </w:footnote>
  <w:footnote w:id="12">
    <w:p w14:paraId="4EA4CC7F" w14:textId="2A2DDF8C" w:rsidR="002C651E" w:rsidRPr="00A1579D" w:rsidRDefault="002C651E" w:rsidP="00A1579D">
      <w:pPr>
        <w:bidi/>
        <w:rPr>
          <w:rtl/>
        </w:rPr>
      </w:pPr>
      <w:r w:rsidRPr="00A1579D">
        <w:rPr>
          <w:rStyle w:val="af3"/>
          <w:sz w:val="20"/>
          <w:szCs w:val="20"/>
        </w:rPr>
        <w:footnoteRef/>
      </w:r>
      <w:r>
        <w:rPr>
          <w:rFonts w:hint="cs"/>
          <w:sz w:val="20"/>
          <w:szCs w:val="20"/>
          <w:rtl/>
        </w:rPr>
        <w:t xml:space="preserve"> </w:t>
      </w:r>
      <w:r w:rsidRPr="00A1579D">
        <w:rPr>
          <w:rFonts w:hint="eastAsia"/>
          <w:sz w:val="20"/>
          <w:szCs w:val="20"/>
          <w:rtl/>
        </w:rPr>
        <w:t>מגדל</w:t>
      </w:r>
      <w:r w:rsidRPr="00A1579D">
        <w:rPr>
          <w:sz w:val="20"/>
          <w:szCs w:val="20"/>
          <w:rtl/>
        </w:rPr>
        <w:t xml:space="preserve"> </w:t>
      </w:r>
      <w:r w:rsidRPr="00A1579D">
        <w:rPr>
          <w:rFonts w:hint="eastAsia"/>
          <w:sz w:val="20"/>
          <w:szCs w:val="20"/>
          <w:rtl/>
        </w:rPr>
        <w:t>עוז</w:t>
      </w:r>
      <w:r w:rsidRPr="00A1579D">
        <w:rPr>
          <w:sz w:val="20"/>
          <w:szCs w:val="20"/>
          <w:rtl/>
        </w:rPr>
        <w:t xml:space="preserve">, </w:t>
      </w:r>
      <w:r w:rsidRPr="00A1579D">
        <w:rPr>
          <w:rFonts w:hint="eastAsia"/>
          <w:sz w:val="20"/>
          <w:szCs w:val="20"/>
          <w:rtl/>
        </w:rPr>
        <w:t>הלכות</w:t>
      </w:r>
      <w:r w:rsidRPr="00A1579D">
        <w:rPr>
          <w:sz w:val="20"/>
          <w:szCs w:val="20"/>
          <w:rtl/>
        </w:rPr>
        <w:t xml:space="preserve"> </w:t>
      </w:r>
      <w:r w:rsidRPr="00A1579D">
        <w:rPr>
          <w:rFonts w:hint="eastAsia"/>
          <w:sz w:val="20"/>
          <w:szCs w:val="20"/>
          <w:rtl/>
        </w:rPr>
        <w:t>תשובה</w:t>
      </w:r>
      <w:r w:rsidRPr="00A1579D">
        <w:rPr>
          <w:sz w:val="20"/>
          <w:szCs w:val="20"/>
          <w:rtl/>
        </w:rPr>
        <w:t xml:space="preserve"> </w:t>
      </w:r>
      <w:r w:rsidRPr="00A1579D">
        <w:rPr>
          <w:rFonts w:hint="eastAsia"/>
          <w:sz w:val="20"/>
          <w:szCs w:val="20"/>
          <w:rtl/>
        </w:rPr>
        <w:t>פרק</w:t>
      </w:r>
      <w:r w:rsidRPr="00A1579D">
        <w:rPr>
          <w:sz w:val="20"/>
          <w:szCs w:val="20"/>
          <w:rtl/>
        </w:rPr>
        <w:t xml:space="preserve"> </w:t>
      </w:r>
      <w:r w:rsidRPr="00A1579D">
        <w:rPr>
          <w:rFonts w:hint="eastAsia"/>
          <w:sz w:val="20"/>
          <w:szCs w:val="20"/>
          <w:rtl/>
        </w:rPr>
        <w:t>ה</w:t>
      </w:r>
      <w:r w:rsidRPr="00A1579D">
        <w:rPr>
          <w:sz w:val="20"/>
          <w:szCs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A7A33"/>
    <w:multiLevelType w:val="multilevel"/>
    <w:tmpl w:val="8956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453C"/>
    <w:multiLevelType w:val="multilevel"/>
    <w:tmpl w:val="84C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0A74"/>
    <w:multiLevelType w:val="multilevel"/>
    <w:tmpl w:val="59D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9551B"/>
    <w:multiLevelType w:val="hybridMultilevel"/>
    <w:tmpl w:val="E14E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40CBB"/>
    <w:multiLevelType w:val="multilevel"/>
    <w:tmpl w:val="178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51546"/>
    <w:multiLevelType w:val="hybridMultilevel"/>
    <w:tmpl w:val="BEC07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B054356"/>
    <w:multiLevelType w:val="multilevel"/>
    <w:tmpl w:val="DB2E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12"/>
  </w:num>
  <w:num w:numId="5">
    <w:abstractNumId w:val="0"/>
  </w:num>
  <w:num w:numId="6">
    <w:abstractNumId w:val="13"/>
  </w:num>
  <w:num w:numId="7">
    <w:abstractNumId w:val="5"/>
  </w:num>
  <w:num w:numId="8">
    <w:abstractNumId w:val="2"/>
  </w:num>
  <w:num w:numId="9">
    <w:abstractNumId w:val="11"/>
  </w:num>
  <w:num w:numId="10">
    <w:abstractNumId w:val="14"/>
  </w:num>
  <w:num w:numId="11">
    <w:abstractNumId w:val="17"/>
  </w:num>
  <w:num w:numId="12">
    <w:abstractNumId w:val="6"/>
  </w:num>
  <w:num w:numId="13">
    <w:abstractNumId w:val="1"/>
  </w:num>
  <w:num w:numId="14">
    <w:abstractNumId w:val="8"/>
  </w:num>
  <w:num w:numId="15">
    <w:abstractNumId w:val="4"/>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1"/>
    <w:rsid w:val="00005546"/>
    <w:rsid w:val="0000570B"/>
    <w:rsid w:val="00005AB7"/>
    <w:rsid w:val="0001009E"/>
    <w:rsid w:val="00013AC4"/>
    <w:rsid w:val="00016510"/>
    <w:rsid w:val="00023262"/>
    <w:rsid w:val="000247B9"/>
    <w:rsid w:val="0002757B"/>
    <w:rsid w:val="00027DFB"/>
    <w:rsid w:val="00030347"/>
    <w:rsid w:val="0003296A"/>
    <w:rsid w:val="00032AE0"/>
    <w:rsid w:val="0003315E"/>
    <w:rsid w:val="00036423"/>
    <w:rsid w:val="00036934"/>
    <w:rsid w:val="00043CCF"/>
    <w:rsid w:val="000440DD"/>
    <w:rsid w:val="00044163"/>
    <w:rsid w:val="000460BE"/>
    <w:rsid w:val="00046796"/>
    <w:rsid w:val="0004688B"/>
    <w:rsid w:val="00055C48"/>
    <w:rsid w:val="00056C29"/>
    <w:rsid w:val="00060B9E"/>
    <w:rsid w:val="00063FD5"/>
    <w:rsid w:val="0006404B"/>
    <w:rsid w:val="000675E9"/>
    <w:rsid w:val="00067CD5"/>
    <w:rsid w:val="000710DB"/>
    <w:rsid w:val="00073194"/>
    <w:rsid w:val="00077A3E"/>
    <w:rsid w:val="0008056A"/>
    <w:rsid w:val="00081014"/>
    <w:rsid w:val="00081905"/>
    <w:rsid w:val="00081AF2"/>
    <w:rsid w:val="0008458A"/>
    <w:rsid w:val="00085280"/>
    <w:rsid w:val="0008608F"/>
    <w:rsid w:val="00090B90"/>
    <w:rsid w:val="00091F51"/>
    <w:rsid w:val="00096FA2"/>
    <w:rsid w:val="000A13D3"/>
    <w:rsid w:val="000A52BD"/>
    <w:rsid w:val="000A653D"/>
    <w:rsid w:val="000A7A73"/>
    <w:rsid w:val="000B1F69"/>
    <w:rsid w:val="000B7637"/>
    <w:rsid w:val="000B7B14"/>
    <w:rsid w:val="000B7D95"/>
    <w:rsid w:val="000C0769"/>
    <w:rsid w:val="000C3634"/>
    <w:rsid w:val="000C4009"/>
    <w:rsid w:val="000C5EF7"/>
    <w:rsid w:val="000C69A0"/>
    <w:rsid w:val="000C6F5D"/>
    <w:rsid w:val="000C7DEE"/>
    <w:rsid w:val="000D03DD"/>
    <w:rsid w:val="000D151F"/>
    <w:rsid w:val="000D528E"/>
    <w:rsid w:val="000D5BE7"/>
    <w:rsid w:val="000E38EE"/>
    <w:rsid w:val="000E3B68"/>
    <w:rsid w:val="000E6790"/>
    <w:rsid w:val="000E74EC"/>
    <w:rsid w:val="000F4144"/>
    <w:rsid w:val="000F45D3"/>
    <w:rsid w:val="000F4CB8"/>
    <w:rsid w:val="000F64AE"/>
    <w:rsid w:val="000F6543"/>
    <w:rsid w:val="0010358B"/>
    <w:rsid w:val="00106F58"/>
    <w:rsid w:val="00110FA4"/>
    <w:rsid w:val="00112A70"/>
    <w:rsid w:val="00116BDF"/>
    <w:rsid w:val="00116CF4"/>
    <w:rsid w:val="001174A6"/>
    <w:rsid w:val="00121ADA"/>
    <w:rsid w:val="00124533"/>
    <w:rsid w:val="00125665"/>
    <w:rsid w:val="00132321"/>
    <w:rsid w:val="001356B3"/>
    <w:rsid w:val="00135F83"/>
    <w:rsid w:val="001370DA"/>
    <w:rsid w:val="001421C9"/>
    <w:rsid w:val="00143F19"/>
    <w:rsid w:val="001441E9"/>
    <w:rsid w:val="00147561"/>
    <w:rsid w:val="00150825"/>
    <w:rsid w:val="00150887"/>
    <w:rsid w:val="001559E3"/>
    <w:rsid w:val="001601F6"/>
    <w:rsid w:val="00164246"/>
    <w:rsid w:val="00166011"/>
    <w:rsid w:val="00167879"/>
    <w:rsid w:val="00172AF6"/>
    <w:rsid w:val="001749CF"/>
    <w:rsid w:val="0018343D"/>
    <w:rsid w:val="0018455C"/>
    <w:rsid w:val="00190996"/>
    <w:rsid w:val="001921CE"/>
    <w:rsid w:val="001937CD"/>
    <w:rsid w:val="001945D5"/>
    <w:rsid w:val="00197AF0"/>
    <w:rsid w:val="00197FCB"/>
    <w:rsid w:val="001A0D36"/>
    <w:rsid w:val="001A10EC"/>
    <w:rsid w:val="001B5F18"/>
    <w:rsid w:val="001C19D8"/>
    <w:rsid w:val="001C25CB"/>
    <w:rsid w:val="001C469A"/>
    <w:rsid w:val="001D0A61"/>
    <w:rsid w:val="001D1818"/>
    <w:rsid w:val="001D1D5B"/>
    <w:rsid w:val="001D3BA3"/>
    <w:rsid w:val="001D5D48"/>
    <w:rsid w:val="001D6794"/>
    <w:rsid w:val="001D67AF"/>
    <w:rsid w:val="001E208B"/>
    <w:rsid w:val="001E4021"/>
    <w:rsid w:val="001E6BC3"/>
    <w:rsid w:val="001F2D27"/>
    <w:rsid w:val="001F4326"/>
    <w:rsid w:val="001F6276"/>
    <w:rsid w:val="001F685A"/>
    <w:rsid w:val="00201147"/>
    <w:rsid w:val="00201B4C"/>
    <w:rsid w:val="00205007"/>
    <w:rsid w:val="002075B0"/>
    <w:rsid w:val="002101DE"/>
    <w:rsid w:val="00211F10"/>
    <w:rsid w:val="0021303F"/>
    <w:rsid w:val="00213E70"/>
    <w:rsid w:val="00214FA7"/>
    <w:rsid w:val="00224E62"/>
    <w:rsid w:val="0022518E"/>
    <w:rsid w:val="00225903"/>
    <w:rsid w:val="00225F58"/>
    <w:rsid w:val="0023001A"/>
    <w:rsid w:val="00230EBF"/>
    <w:rsid w:val="0023268F"/>
    <w:rsid w:val="00235E01"/>
    <w:rsid w:val="00236532"/>
    <w:rsid w:val="00240330"/>
    <w:rsid w:val="00241675"/>
    <w:rsid w:val="002435D2"/>
    <w:rsid w:val="002439DF"/>
    <w:rsid w:val="00244261"/>
    <w:rsid w:val="002450B0"/>
    <w:rsid w:val="00251C23"/>
    <w:rsid w:val="002529F2"/>
    <w:rsid w:val="00254BC1"/>
    <w:rsid w:val="00255E94"/>
    <w:rsid w:val="00261E4A"/>
    <w:rsid w:val="002655BC"/>
    <w:rsid w:val="00267218"/>
    <w:rsid w:val="0027296B"/>
    <w:rsid w:val="00280092"/>
    <w:rsid w:val="002804C5"/>
    <w:rsid w:val="00282673"/>
    <w:rsid w:val="002838D2"/>
    <w:rsid w:val="00285682"/>
    <w:rsid w:val="002862BE"/>
    <w:rsid w:val="0029176C"/>
    <w:rsid w:val="002928E1"/>
    <w:rsid w:val="00292D10"/>
    <w:rsid w:val="00292FF1"/>
    <w:rsid w:val="0029316E"/>
    <w:rsid w:val="00293831"/>
    <w:rsid w:val="0029393D"/>
    <w:rsid w:val="00293F8E"/>
    <w:rsid w:val="00296C1A"/>
    <w:rsid w:val="002A491D"/>
    <w:rsid w:val="002A7B68"/>
    <w:rsid w:val="002B54D7"/>
    <w:rsid w:val="002B5BF9"/>
    <w:rsid w:val="002C03E1"/>
    <w:rsid w:val="002C3D36"/>
    <w:rsid w:val="002C49B0"/>
    <w:rsid w:val="002C651E"/>
    <w:rsid w:val="002C6BAF"/>
    <w:rsid w:val="002C6FE1"/>
    <w:rsid w:val="002C7D62"/>
    <w:rsid w:val="002D710E"/>
    <w:rsid w:val="002E03A5"/>
    <w:rsid w:val="002E0D2E"/>
    <w:rsid w:val="002E2853"/>
    <w:rsid w:val="002E46A7"/>
    <w:rsid w:val="002E4841"/>
    <w:rsid w:val="002E61F3"/>
    <w:rsid w:val="002E686B"/>
    <w:rsid w:val="002E7B98"/>
    <w:rsid w:val="002F49BA"/>
    <w:rsid w:val="002F655D"/>
    <w:rsid w:val="002F6DFF"/>
    <w:rsid w:val="0030038A"/>
    <w:rsid w:val="0030273F"/>
    <w:rsid w:val="0030319C"/>
    <w:rsid w:val="003038CD"/>
    <w:rsid w:val="00304DD1"/>
    <w:rsid w:val="003070D8"/>
    <w:rsid w:val="003115DD"/>
    <w:rsid w:val="00312C69"/>
    <w:rsid w:val="00313072"/>
    <w:rsid w:val="00315F5C"/>
    <w:rsid w:val="0031704D"/>
    <w:rsid w:val="003232F7"/>
    <w:rsid w:val="003235C1"/>
    <w:rsid w:val="003241E2"/>
    <w:rsid w:val="003260A2"/>
    <w:rsid w:val="00327E1D"/>
    <w:rsid w:val="00330657"/>
    <w:rsid w:val="00333F57"/>
    <w:rsid w:val="003405E9"/>
    <w:rsid w:val="00343691"/>
    <w:rsid w:val="00351C26"/>
    <w:rsid w:val="00352F0A"/>
    <w:rsid w:val="0035491B"/>
    <w:rsid w:val="00361152"/>
    <w:rsid w:val="00361E1F"/>
    <w:rsid w:val="00362635"/>
    <w:rsid w:val="00367CAB"/>
    <w:rsid w:val="00371E56"/>
    <w:rsid w:val="0037355F"/>
    <w:rsid w:val="00375137"/>
    <w:rsid w:val="003766D6"/>
    <w:rsid w:val="00376D67"/>
    <w:rsid w:val="00377B36"/>
    <w:rsid w:val="00381D06"/>
    <w:rsid w:val="00383743"/>
    <w:rsid w:val="0038550C"/>
    <w:rsid w:val="00391180"/>
    <w:rsid w:val="00393392"/>
    <w:rsid w:val="003941E5"/>
    <w:rsid w:val="00394C66"/>
    <w:rsid w:val="00397300"/>
    <w:rsid w:val="003A0C5C"/>
    <w:rsid w:val="003A215C"/>
    <w:rsid w:val="003A310F"/>
    <w:rsid w:val="003A4192"/>
    <w:rsid w:val="003A51FD"/>
    <w:rsid w:val="003A582C"/>
    <w:rsid w:val="003A5B47"/>
    <w:rsid w:val="003A7CD6"/>
    <w:rsid w:val="003B15F2"/>
    <w:rsid w:val="003B1B8A"/>
    <w:rsid w:val="003B2249"/>
    <w:rsid w:val="003B2BBC"/>
    <w:rsid w:val="003B2DFC"/>
    <w:rsid w:val="003B35FA"/>
    <w:rsid w:val="003B4EA6"/>
    <w:rsid w:val="003B549D"/>
    <w:rsid w:val="003C0676"/>
    <w:rsid w:val="003C2028"/>
    <w:rsid w:val="003C22C3"/>
    <w:rsid w:val="003C3A5E"/>
    <w:rsid w:val="003C4609"/>
    <w:rsid w:val="003C6AC6"/>
    <w:rsid w:val="003D056D"/>
    <w:rsid w:val="003D10DA"/>
    <w:rsid w:val="003D2413"/>
    <w:rsid w:val="003D326B"/>
    <w:rsid w:val="003D6243"/>
    <w:rsid w:val="003D6BCB"/>
    <w:rsid w:val="003D787B"/>
    <w:rsid w:val="003E3930"/>
    <w:rsid w:val="003E4310"/>
    <w:rsid w:val="003E4431"/>
    <w:rsid w:val="003E519F"/>
    <w:rsid w:val="003E65E5"/>
    <w:rsid w:val="003F0B75"/>
    <w:rsid w:val="003F14E2"/>
    <w:rsid w:val="003F1943"/>
    <w:rsid w:val="003F197A"/>
    <w:rsid w:val="003F780F"/>
    <w:rsid w:val="00402186"/>
    <w:rsid w:val="00405A29"/>
    <w:rsid w:val="00407D56"/>
    <w:rsid w:val="00416030"/>
    <w:rsid w:val="00424E8F"/>
    <w:rsid w:val="00426399"/>
    <w:rsid w:val="004272E3"/>
    <w:rsid w:val="00427486"/>
    <w:rsid w:val="00430317"/>
    <w:rsid w:val="0043040B"/>
    <w:rsid w:val="00431D85"/>
    <w:rsid w:val="00436C85"/>
    <w:rsid w:val="0044076E"/>
    <w:rsid w:val="0044340C"/>
    <w:rsid w:val="00445A21"/>
    <w:rsid w:val="00446883"/>
    <w:rsid w:val="004547EC"/>
    <w:rsid w:val="004551F8"/>
    <w:rsid w:val="004561C5"/>
    <w:rsid w:val="004570BA"/>
    <w:rsid w:val="00457548"/>
    <w:rsid w:val="004618B5"/>
    <w:rsid w:val="004651D6"/>
    <w:rsid w:val="00465485"/>
    <w:rsid w:val="00465D27"/>
    <w:rsid w:val="00467524"/>
    <w:rsid w:val="00467F65"/>
    <w:rsid w:val="00470361"/>
    <w:rsid w:val="00477153"/>
    <w:rsid w:val="00477F05"/>
    <w:rsid w:val="00480BDC"/>
    <w:rsid w:val="0048609D"/>
    <w:rsid w:val="00487C17"/>
    <w:rsid w:val="00491448"/>
    <w:rsid w:val="004924A6"/>
    <w:rsid w:val="00493B7C"/>
    <w:rsid w:val="004A0CBC"/>
    <w:rsid w:val="004A14B5"/>
    <w:rsid w:val="004A3D41"/>
    <w:rsid w:val="004A4970"/>
    <w:rsid w:val="004A592D"/>
    <w:rsid w:val="004A6D4D"/>
    <w:rsid w:val="004B08BB"/>
    <w:rsid w:val="004B0A38"/>
    <w:rsid w:val="004B25EC"/>
    <w:rsid w:val="004B33D1"/>
    <w:rsid w:val="004B5538"/>
    <w:rsid w:val="004B5787"/>
    <w:rsid w:val="004B6EAF"/>
    <w:rsid w:val="004B7090"/>
    <w:rsid w:val="004C11BB"/>
    <w:rsid w:val="004C21A7"/>
    <w:rsid w:val="004C38DF"/>
    <w:rsid w:val="004C4456"/>
    <w:rsid w:val="004C5E87"/>
    <w:rsid w:val="004D0E6E"/>
    <w:rsid w:val="004D4217"/>
    <w:rsid w:val="004E20A1"/>
    <w:rsid w:val="004E449E"/>
    <w:rsid w:val="004E5F57"/>
    <w:rsid w:val="004E7D28"/>
    <w:rsid w:val="004F25B2"/>
    <w:rsid w:val="004F47C0"/>
    <w:rsid w:val="004F6A01"/>
    <w:rsid w:val="004F7142"/>
    <w:rsid w:val="00511216"/>
    <w:rsid w:val="0051175E"/>
    <w:rsid w:val="00514381"/>
    <w:rsid w:val="005144E8"/>
    <w:rsid w:val="00516504"/>
    <w:rsid w:val="005166C9"/>
    <w:rsid w:val="00516787"/>
    <w:rsid w:val="005202D3"/>
    <w:rsid w:val="00522789"/>
    <w:rsid w:val="0052372D"/>
    <w:rsid w:val="00524738"/>
    <w:rsid w:val="00535763"/>
    <w:rsid w:val="00537B10"/>
    <w:rsid w:val="00541AF1"/>
    <w:rsid w:val="0054428C"/>
    <w:rsid w:val="00545400"/>
    <w:rsid w:val="005472A2"/>
    <w:rsid w:val="0055137D"/>
    <w:rsid w:val="005543CF"/>
    <w:rsid w:val="0055469C"/>
    <w:rsid w:val="00554CD7"/>
    <w:rsid w:val="00556379"/>
    <w:rsid w:val="005602EC"/>
    <w:rsid w:val="005605B8"/>
    <w:rsid w:val="00563105"/>
    <w:rsid w:val="0056317C"/>
    <w:rsid w:val="00565189"/>
    <w:rsid w:val="0056573E"/>
    <w:rsid w:val="00566BB7"/>
    <w:rsid w:val="00573609"/>
    <w:rsid w:val="00581959"/>
    <w:rsid w:val="00582139"/>
    <w:rsid w:val="00582BB2"/>
    <w:rsid w:val="005830C9"/>
    <w:rsid w:val="00587179"/>
    <w:rsid w:val="005905A6"/>
    <w:rsid w:val="00591B4F"/>
    <w:rsid w:val="00592EB6"/>
    <w:rsid w:val="005930E9"/>
    <w:rsid w:val="0059323E"/>
    <w:rsid w:val="005939F8"/>
    <w:rsid w:val="00593C6E"/>
    <w:rsid w:val="00594E30"/>
    <w:rsid w:val="005954E3"/>
    <w:rsid w:val="00595969"/>
    <w:rsid w:val="005A0985"/>
    <w:rsid w:val="005A3290"/>
    <w:rsid w:val="005B08D6"/>
    <w:rsid w:val="005B12B4"/>
    <w:rsid w:val="005C2C30"/>
    <w:rsid w:val="005C2FCB"/>
    <w:rsid w:val="005C4051"/>
    <w:rsid w:val="005C5B88"/>
    <w:rsid w:val="005C69D1"/>
    <w:rsid w:val="005C6E94"/>
    <w:rsid w:val="005C7C62"/>
    <w:rsid w:val="005C7FE5"/>
    <w:rsid w:val="005D0BA3"/>
    <w:rsid w:val="005D7F6A"/>
    <w:rsid w:val="005D7FB5"/>
    <w:rsid w:val="005E1579"/>
    <w:rsid w:val="005E1D50"/>
    <w:rsid w:val="005E1F3C"/>
    <w:rsid w:val="005E620B"/>
    <w:rsid w:val="005E6594"/>
    <w:rsid w:val="005F2996"/>
    <w:rsid w:val="005F5E50"/>
    <w:rsid w:val="005F7EC2"/>
    <w:rsid w:val="006009BE"/>
    <w:rsid w:val="00601016"/>
    <w:rsid w:val="00601404"/>
    <w:rsid w:val="006043F1"/>
    <w:rsid w:val="00604651"/>
    <w:rsid w:val="006055FC"/>
    <w:rsid w:val="00615B81"/>
    <w:rsid w:val="0061619E"/>
    <w:rsid w:val="00616660"/>
    <w:rsid w:val="00616AA1"/>
    <w:rsid w:val="006172FF"/>
    <w:rsid w:val="00623AC5"/>
    <w:rsid w:val="006240F9"/>
    <w:rsid w:val="00624D95"/>
    <w:rsid w:val="00624DF6"/>
    <w:rsid w:val="00624F99"/>
    <w:rsid w:val="00626E85"/>
    <w:rsid w:val="00633C5E"/>
    <w:rsid w:val="006343B3"/>
    <w:rsid w:val="00636700"/>
    <w:rsid w:val="00637C24"/>
    <w:rsid w:val="00644828"/>
    <w:rsid w:val="00646D87"/>
    <w:rsid w:val="006519F3"/>
    <w:rsid w:val="006579B5"/>
    <w:rsid w:val="00663C3E"/>
    <w:rsid w:val="00664189"/>
    <w:rsid w:val="006666D7"/>
    <w:rsid w:val="00666AC4"/>
    <w:rsid w:val="00670DC2"/>
    <w:rsid w:val="00673523"/>
    <w:rsid w:val="00673D29"/>
    <w:rsid w:val="00677950"/>
    <w:rsid w:val="006829FC"/>
    <w:rsid w:val="006832CE"/>
    <w:rsid w:val="00685E7F"/>
    <w:rsid w:val="00687155"/>
    <w:rsid w:val="00692BBB"/>
    <w:rsid w:val="006A015C"/>
    <w:rsid w:val="006A1C5A"/>
    <w:rsid w:val="006A26FD"/>
    <w:rsid w:val="006A2831"/>
    <w:rsid w:val="006B3CE4"/>
    <w:rsid w:val="006B4586"/>
    <w:rsid w:val="006C0D6D"/>
    <w:rsid w:val="006C14BD"/>
    <w:rsid w:val="006D22D8"/>
    <w:rsid w:val="006D326E"/>
    <w:rsid w:val="006D4021"/>
    <w:rsid w:val="006D5584"/>
    <w:rsid w:val="006E03FF"/>
    <w:rsid w:val="006E7CF6"/>
    <w:rsid w:val="006F176A"/>
    <w:rsid w:val="006F3362"/>
    <w:rsid w:val="006F3469"/>
    <w:rsid w:val="006F4C70"/>
    <w:rsid w:val="007031CE"/>
    <w:rsid w:val="00705330"/>
    <w:rsid w:val="007070AD"/>
    <w:rsid w:val="00712DA8"/>
    <w:rsid w:val="0071381A"/>
    <w:rsid w:val="00713BCE"/>
    <w:rsid w:val="00715698"/>
    <w:rsid w:val="007179B0"/>
    <w:rsid w:val="00717E10"/>
    <w:rsid w:val="0072204A"/>
    <w:rsid w:val="0072451E"/>
    <w:rsid w:val="00724F6D"/>
    <w:rsid w:val="007253E4"/>
    <w:rsid w:val="007258EF"/>
    <w:rsid w:val="00727285"/>
    <w:rsid w:val="00730073"/>
    <w:rsid w:val="00730BA1"/>
    <w:rsid w:val="00732AAE"/>
    <w:rsid w:val="00734C5F"/>
    <w:rsid w:val="00737685"/>
    <w:rsid w:val="007409C3"/>
    <w:rsid w:val="00740FBD"/>
    <w:rsid w:val="00743A64"/>
    <w:rsid w:val="00747873"/>
    <w:rsid w:val="00747ADD"/>
    <w:rsid w:val="007520AC"/>
    <w:rsid w:val="007538B7"/>
    <w:rsid w:val="0075790B"/>
    <w:rsid w:val="00761C22"/>
    <w:rsid w:val="0076489A"/>
    <w:rsid w:val="0076732D"/>
    <w:rsid w:val="00767C88"/>
    <w:rsid w:val="007700E9"/>
    <w:rsid w:val="007704C6"/>
    <w:rsid w:val="00772644"/>
    <w:rsid w:val="0077348E"/>
    <w:rsid w:val="007806DC"/>
    <w:rsid w:val="007817CD"/>
    <w:rsid w:val="00782F83"/>
    <w:rsid w:val="007858A3"/>
    <w:rsid w:val="00786357"/>
    <w:rsid w:val="00786C68"/>
    <w:rsid w:val="00790404"/>
    <w:rsid w:val="00791F26"/>
    <w:rsid w:val="00793006"/>
    <w:rsid w:val="00797653"/>
    <w:rsid w:val="007A0CD8"/>
    <w:rsid w:val="007A2B44"/>
    <w:rsid w:val="007A77F3"/>
    <w:rsid w:val="007B5E07"/>
    <w:rsid w:val="007B7D74"/>
    <w:rsid w:val="007C18D3"/>
    <w:rsid w:val="007C3A61"/>
    <w:rsid w:val="007C5057"/>
    <w:rsid w:val="007C6B61"/>
    <w:rsid w:val="007C7012"/>
    <w:rsid w:val="007D24EC"/>
    <w:rsid w:val="007D5D25"/>
    <w:rsid w:val="007D6EAE"/>
    <w:rsid w:val="007E6303"/>
    <w:rsid w:val="007E63DE"/>
    <w:rsid w:val="007F17C4"/>
    <w:rsid w:val="0080007E"/>
    <w:rsid w:val="00800E1E"/>
    <w:rsid w:val="008021D4"/>
    <w:rsid w:val="00802EB0"/>
    <w:rsid w:val="008058EF"/>
    <w:rsid w:val="0080712F"/>
    <w:rsid w:val="00807E5D"/>
    <w:rsid w:val="00824EA8"/>
    <w:rsid w:val="008250AE"/>
    <w:rsid w:val="0083001F"/>
    <w:rsid w:val="00835523"/>
    <w:rsid w:val="00835E3C"/>
    <w:rsid w:val="00837378"/>
    <w:rsid w:val="008408F0"/>
    <w:rsid w:val="008411D0"/>
    <w:rsid w:val="00844843"/>
    <w:rsid w:val="008461D9"/>
    <w:rsid w:val="008506A4"/>
    <w:rsid w:val="0085130C"/>
    <w:rsid w:val="00851B66"/>
    <w:rsid w:val="00854F11"/>
    <w:rsid w:val="00855CA8"/>
    <w:rsid w:val="0085781D"/>
    <w:rsid w:val="0086443E"/>
    <w:rsid w:val="00866698"/>
    <w:rsid w:val="00873D4F"/>
    <w:rsid w:val="00876A41"/>
    <w:rsid w:val="00881C6A"/>
    <w:rsid w:val="00883907"/>
    <w:rsid w:val="00883A36"/>
    <w:rsid w:val="00884BA0"/>
    <w:rsid w:val="00885661"/>
    <w:rsid w:val="00887F1B"/>
    <w:rsid w:val="0089131B"/>
    <w:rsid w:val="00891CF0"/>
    <w:rsid w:val="008A115E"/>
    <w:rsid w:val="008A155E"/>
    <w:rsid w:val="008A200D"/>
    <w:rsid w:val="008A29BE"/>
    <w:rsid w:val="008A552F"/>
    <w:rsid w:val="008A6379"/>
    <w:rsid w:val="008B08C6"/>
    <w:rsid w:val="008B162A"/>
    <w:rsid w:val="008B2FEE"/>
    <w:rsid w:val="008B348B"/>
    <w:rsid w:val="008B486E"/>
    <w:rsid w:val="008B4ABA"/>
    <w:rsid w:val="008B5215"/>
    <w:rsid w:val="008B5716"/>
    <w:rsid w:val="008C18F5"/>
    <w:rsid w:val="008C2EC1"/>
    <w:rsid w:val="008C41E5"/>
    <w:rsid w:val="008C508A"/>
    <w:rsid w:val="008D36E3"/>
    <w:rsid w:val="008D38D8"/>
    <w:rsid w:val="008D4134"/>
    <w:rsid w:val="008D59E2"/>
    <w:rsid w:val="008D5AA9"/>
    <w:rsid w:val="008D79E0"/>
    <w:rsid w:val="008E0A61"/>
    <w:rsid w:val="008E28DF"/>
    <w:rsid w:val="008E2E70"/>
    <w:rsid w:val="008E6465"/>
    <w:rsid w:val="008E7A08"/>
    <w:rsid w:val="008F1EAF"/>
    <w:rsid w:val="008F2EC4"/>
    <w:rsid w:val="008F4B62"/>
    <w:rsid w:val="00902C83"/>
    <w:rsid w:val="009052F2"/>
    <w:rsid w:val="00905ED0"/>
    <w:rsid w:val="0091056E"/>
    <w:rsid w:val="009107BE"/>
    <w:rsid w:val="00910B37"/>
    <w:rsid w:val="00913DDF"/>
    <w:rsid w:val="00914CAE"/>
    <w:rsid w:val="009153AC"/>
    <w:rsid w:val="00916B24"/>
    <w:rsid w:val="0091794C"/>
    <w:rsid w:val="00917E23"/>
    <w:rsid w:val="0092024D"/>
    <w:rsid w:val="00923569"/>
    <w:rsid w:val="00925F19"/>
    <w:rsid w:val="009276CA"/>
    <w:rsid w:val="00931A61"/>
    <w:rsid w:val="00933825"/>
    <w:rsid w:val="00935BE8"/>
    <w:rsid w:val="00942578"/>
    <w:rsid w:val="009452DB"/>
    <w:rsid w:val="00947888"/>
    <w:rsid w:val="00947CE3"/>
    <w:rsid w:val="00950ECF"/>
    <w:rsid w:val="00950F4D"/>
    <w:rsid w:val="00954210"/>
    <w:rsid w:val="00954DCD"/>
    <w:rsid w:val="00956636"/>
    <w:rsid w:val="00956668"/>
    <w:rsid w:val="009627F4"/>
    <w:rsid w:val="00964909"/>
    <w:rsid w:val="00971330"/>
    <w:rsid w:val="0097212F"/>
    <w:rsid w:val="00973A8B"/>
    <w:rsid w:val="00982BB3"/>
    <w:rsid w:val="00983399"/>
    <w:rsid w:val="009842DE"/>
    <w:rsid w:val="00986388"/>
    <w:rsid w:val="00993BBC"/>
    <w:rsid w:val="00996A70"/>
    <w:rsid w:val="009B0340"/>
    <w:rsid w:val="009B079A"/>
    <w:rsid w:val="009B47B1"/>
    <w:rsid w:val="009B534B"/>
    <w:rsid w:val="009B5D3D"/>
    <w:rsid w:val="009C10C9"/>
    <w:rsid w:val="009C2970"/>
    <w:rsid w:val="009C319F"/>
    <w:rsid w:val="009C357A"/>
    <w:rsid w:val="009C3975"/>
    <w:rsid w:val="009C536E"/>
    <w:rsid w:val="009C5F5E"/>
    <w:rsid w:val="009C7661"/>
    <w:rsid w:val="009D5927"/>
    <w:rsid w:val="009D7370"/>
    <w:rsid w:val="009E47CE"/>
    <w:rsid w:val="009E4D12"/>
    <w:rsid w:val="009E55D8"/>
    <w:rsid w:val="009E5ED0"/>
    <w:rsid w:val="009E6D45"/>
    <w:rsid w:val="009E7748"/>
    <w:rsid w:val="009E7AF3"/>
    <w:rsid w:val="009F1CD7"/>
    <w:rsid w:val="009F2830"/>
    <w:rsid w:val="009F6CFC"/>
    <w:rsid w:val="00A01589"/>
    <w:rsid w:val="00A01698"/>
    <w:rsid w:val="00A11E33"/>
    <w:rsid w:val="00A13522"/>
    <w:rsid w:val="00A13870"/>
    <w:rsid w:val="00A13C42"/>
    <w:rsid w:val="00A1579D"/>
    <w:rsid w:val="00A218AC"/>
    <w:rsid w:val="00A225A9"/>
    <w:rsid w:val="00A2460A"/>
    <w:rsid w:val="00A272A5"/>
    <w:rsid w:val="00A30B8B"/>
    <w:rsid w:val="00A32025"/>
    <w:rsid w:val="00A3222D"/>
    <w:rsid w:val="00A3301C"/>
    <w:rsid w:val="00A34035"/>
    <w:rsid w:val="00A35870"/>
    <w:rsid w:val="00A41A5A"/>
    <w:rsid w:val="00A4370F"/>
    <w:rsid w:val="00A44A56"/>
    <w:rsid w:val="00A44F57"/>
    <w:rsid w:val="00A50F96"/>
    <w:rsid w:val="00A51B80"/>
    <w:rsid w:val="00A55A99"/>
    <w:rsid w:val="00A61E53"/>
    <w:rsid w:val="00A66064"/>
    <w:rsid w:val="00A75A83"/>
    <w:rsid w:val="00A76B9A"/>
    <w:rsid w:val="00A954BC"/>
    <w:rsid w:val="00A9679F"/>
    <w:rsid w:val="00A97995"/>
    <w:rsid w:val="00AA05CC"/>
    <w:rsid w:val="00AA45D1"/>
    <w:rsid w:val="00AA6B83"/>
    <w:rsid w:val="00AB1A3A"/>
    <w:rsid w:val="00AB1C1F"/>
    <w:rsid w:val="00AB221F"/>
    <w:rsid w:val="00AB3C7F"/>
    <w:rsid w:val="00AB42E9"/>
    <w:rsid w:val="00AB62DD"/>
    <w:rsid w:val="00AB6AE2"/>
    <w:rsid w:val="00AC2B62"/>
    <w:rsid w:val="00AC32CB"/>
    <w:rsid w:val="00AD3E97"/>
    <w:rsid w:val="00AD4EE9"/>
    <w:rsid w:val="00AD538C"/>
    <w:rsid w:val="00AD5D74"/>
    <w:rsid w:val="00AE016F"/>
    <w:rsid w:val="00AE021D"/>
    <w:rsid w:val="00AE5FDC"/>
    <w:rsid w:val="00AE6CE9"/>
    <w:rsid w:val="00AF03F8"/>
    <w:rsid w:val="00AF1DD5"/>
    <w:rsid w:val="00AF29B1"/>
    <w:rsid w:val="00AF4428"/>
    <w:rsid w:val="00B00964"/>
    <w:rsid w:val="00B020AB"/>
    <w:rsid w:val="00B053BA"/>
    <w:rsid w:val="00B0581C"/>
    <w:rsid w:val="00B10C3B"/>
    <w:rsid w:val="00B10F09"/>
    <w:rsid w:val="00B12CEA"/>
    <w:rsid w:val="00B1308C"/>
    <w:rsid w:val="00B1425E"/>
    <w:rsid w:val="00B14F57"/>
    <w:rsid w:val="00B1555F"/>
    <w:rsid w:val="00B1713F"/>
    <w:rsid w:val="00B22F12"/>
    <w:rsid w:val="00B2489B"/>
    <w:rsid w:val="00B26B65"/>
    <w:rsid w:val="00B32D02"/>
    <w:rsid w:val="00B33A9A"/>
    <w:rsid w:val="00B35304"/>
    <w:rsid w:val="00B35831"/>
    <w:rsid w:val="00B42DA0"/>
    <w:rsid w:val="00B45482"/>
    <w:rsid w:val="00B52593"/>
    <w:rsid w:val="00B525D0"/>
    <w:rsid w:val="00B52EB3"/>
    <w:rsid w:val="00B546C5"/>
    <w:rsid w:val="00B54950"/>
    <w:rsid w:val="00B54F03"/>
    <w:rsid w:val="00B55B43"/>
    <w:rsid w:val="00B615ED"/>
    <w:rsid w:val="00B6248C"/>
    <w:rsid w:val="00B64B54"/>
    <w:rsid w:val="00B70B49"/>
    <w:rsid w:val="00B72DB0"/>
    <w:rsid w:val="00B72FE4"/>
    <w:rsid w:val="00B73D89"/>
    <w:rsid w:val="00B76E02"/>
    <w:rsid w:val="00B777B7"/>
    <w:rsid w:val="00B91014"/>
    <w:rsid w:val="00B91D3C"/>
    <w:rsid w:val="00B920E8"/>
    <w:rsid w:val="00B92173"/>
    <w:rsid w:val="00B95010"/>
    <w:rsid w:val="00B971C8"/>
    <w:rsid w:val="00BA03B1"/>
    <w:rsid w:val="00BA1959"/>
    <w:rsid w:val="00BA4654"/>
    <w:rsid w:val="00BA6E3B"/>
    <w:rsid w:val="00BA6F7F"/>
    <w:rsid w:val="00BA780A"/>
    <w:rsid w:val="00BA7BBD"/>
    <w:rsid w:val="00BB0376"/>
    <w:rsid w:val="00BB12F0"/>
    <w:rsid w:val="00BB13D4"/>
    <w:rsid w:val="00BB33F4"/>
    <w:rsid w:val="00BB4BE7"/>
    <w:rsid w:val="00BB56A0"/>
    <w:rsid w:val="00BC1E63"/>
    <w:rsid w:val="00BD64CC"/>
    <w:rsid w:val="00BD68A1"/>
    <w:rsid w:val="00BD6E80"/>
    <w:rsid w:val="00BD7DD9"/>
    <w:rsid w:val="00BE6547"/>
    <w:rsid w:val="00BE6A14"/>
    <w:rsid w:val="00BF1325"/>
    <w:rsid w:val="00BF48A7"/>
    <w:rsid w:val="00BF5D36"/>
    <w:rsid w:val="00C003D6"/>
    <w:rsid w:val="00C00F6D"/>
    <w:rsid w:val="00C02F9D"/>
    <w:rsid w:val="00C05114"/>
    <w:rsid w:val="00C127BF"/>
    <w:rsid w:val="00C150E5"/>
    <w:rsid w:val="00C21AD5"/>
    <w:rsid w:val="00C238E0"/>
    <w:rsid w:val="00C25F39"/>
    <w:rsid w:val="00C34E79"/>
    <w:rsid w:val="00C4150C"/>
    <w:rsid w:val="00C41DC5"/>
    <w:rsid w:val="00C42E5F"/>
    <w:rsid w:val="00C4686A"/>
    <w:rsid w:val="00C46EF4"/>
    <w:rsid w:val="00C47095"/>
    <w:rsid w:val="00C502A5"/>
    <w:rsid w:val="00C50ADB"/>
    <w:rsid w:val="00C536D7"/>
    <w:rsid w:val="00C5389D"/>
    <w:rsid w:val="00C6076C"/>
    <w:rsid w:val="00C60C01"/>
    <w:rsid w:val="00C61206"/>
    <w:rsid w:val="00C6157B"/>
    <w:rsid w:val="00C7468B"/>
    <w:rsid w:val="00C74F2D"/>
    <w:rsid w:val="00C74F8E"/>
    <w:rsid w:val="00C755F7"/>
    <w:rsid w:val="00C7617C"/>
    <w:rsid w:val="00C8113B"/>
    <w:rsid w:val="00C86EE7"/>
    <w:rsid w:val="00C90FCA"/>
    <w:rsid w:val="00C91ACA"/>
    <w:rsid w:val="00C922CC"/>
    <w:rsid w:val="00C957C1"/>
    <w:rsid w:val="00C96076"/>
    <w:rsid w:val="00C967C5"/>
    <w:rsid w:val="00CB011A"/>
    <w:rsid w:val="00CB10CF"/>
    <w:rsid w:val="00CB133A"/>
    <w:rsid w:val="00CB47A7"/>
    <w:rsid w:val="00CB5F6D"/>
    <w:rsid w:val="00CC0FD1"/>
    <w:rsid w:val="00CC1800"/>
    <w:rsid w:val="00CC266B"/>
    <w:rsid w:val="00CC2BF1"/>
    <w:rsid w:val="00CC625B"/>
    <w:rsid w:val="00CC7A26"/>
    <w:rsid w:val="00CD0E2A"/>
    <w:rsid w:val="00CD1E9A"/>
    <w:rsid w:val="00CD2ADC"/>
    <w:rsid w:val="00CD3EC7"/>
    <w:rsid w:val="00CD57E1"/>
    <w:rsid w:val="00CE0F5F"/>
    <w:rsid w:val="00CE2D22"/>
    <w:rsid w:val="00CE2EA7"/>
    <w:rsid w:val="00CE3421"/>
    <w:rsid w:val="00CF00A9"/>
    <w:rsid w:val="00CF2D43"/>
    <w:rsid w:val="00CF56E9"/>
    <w:rsid w:val="00CF5710"/>
    <w:rsid w:val="00CF7A7E"/>
    <w:rsid w:val="00D02EEE"/>
    <w:rsid w:val="00D07327"/>
    <w:rsid w:val="00D10E01"/>
    <w:rsid w:val="00D14CEE"/>
    <w:rsid w:val="00D17265"/>
    <w:rsid w:val="00D17786"/>
    <w:rsid w:val="00D22298"/>
    <w:rsid w:val="00D22E20"/>
    <w:rsid w:val="00D2677F"/>
    <w:rsid w:val="00D30161"/>
    <w:rsid w:val="00D342D3"/>
    <w:rsid w:val="00D34936"/>
    <w:rsid w:val="00D35E15"/>
    <w:rsid w:val="00D360ED"/>
    <w:rsid w:val="00D37F52"/>
    <w:rsid w:val="00D414B6"/>
    <w:rsid w:val="00D46AE3"/>
    <w:rsid w:val="00D51648"/>
    <w:rsid w:val="00D533F9"/>
    <w:rsid w:val="00D55580"/>
    <w:rsid w:val="00D561E9"/>
    <w:rsid w:val="00D63C22"/>
    <w:rsid w:val="00D66DF5"/>
    <w:rsid w:val="00D671A4"/>
    <w:rsid w:val="00D67298"/>
    <w:rsid w:val="00D67C7E"/>
    <w:rsid w:val="00D72036"/>
    <w:rsid w:val="00D7394B"/>
    <w:rsid w:val="00D7499F"/>
    <w:rsid w:val="00D801E8"/>
    <w:rsid w:val="00D80752"/>
    <w:rsid w:val="00D84BC3"/>
    <w:rsid w:val="00D84C33"/>
    <w:rsid w:val="00D854B1"/>
    <w:rsid w:val="00D87368"/>
    <w:rsid w:val="00D9280A"/>
    <w:rsid w:val="00D93C19"/>
    <w:rsid w:val="00D93CAE"/>
    <w:rsid w:val="00D94CC6"/>
    <w:rsid w:val="00D95462"/>
    <w:rsid w:val="00D954D8"/>
    <w:rsid w:val="00D963E4"/>
    <w:rsid w:val="00D965BC"/>
    <w:rsid w:val="00DA0DFE"/>
    <w:rsid w:val="00DA1C43"/>
    <w:rsid w:val="00DA258D"/>
    <w:rsid w:val="00DA40F7"/>
    <w:rsid w:val="00DA62F9"/>
    <w:rsid w:val="00DA744D"/>
    <w:rsid w:val="00DB086F"/>
    <w:rsid w:val="00DB3E26"/>
    <w:rsid w:val="00DB56A1"/>
    <w:rsid w:val="00DB5D9D"/>
    <w:rsid w:val="00DB668B"/>
    <w:rsid w:val="00DC22B5"/>
    <w:rsid w:val="00DC36F7"/>
    <w:rsid w:val="00DC3CD7"/>
    <w:rsid w:val="00DC43B7"/>
    <w:rsid w:val="00DC7EFF"/>
    <w:rsid w:val="00DD3C30"/>
    <w:rsid w:val="00DD5411"/>
    <w:rsid w:val="00DD64B1"/>
    <w:rsid w:val="00DD67F5"/>
    <w:rsid w:val="00DD69CB"/>
    <w:rsid w:val="00DD6D92"/>
    <w:rsid w:val="00DE19CD"/>
    <w:rsid w:val="00DE3036"/>
    <w:rsid w:val="00DE34DD"/>
    <w:rsid w:val="00DE3FED"/>
    <w:rsid w:val="00DE4F95"/>
    <w:rsid w:val="00DE5D1C"/>
    <w:rsid w:val="00E002A0"/>
    <w:rsid w:val="00E02419"/>
    <w:rsid w:val="00E02FA6"/>
    <w:rsid w:val="00E038ED"/>
    <w:rsid w:val="00E05846"/>
    <w:rsid w:val="00E061C9"/>
    <w:rsid w:val="00E07BF8"/>
    <w:rsid w:val="00E101FB"/>
    <w:rsid w:val="00E10D4C"/>
    <w:rsid w:val="00E10E5F"/>
    <w:rsid w:val="00E10EC0"/>
    <w:rsid w:val="00E11897"/>
    <w:rsid w:val="00E14F6B"/>
    <w:rsid w:val="00E20F2D"/>
    <w:rsid w:val="00E2127E"/>
    <w:rsid w:val="00E22EB1"/>
    <w:rsid w:val="00E230F3"/>
    <w:rsid w:val="00E23373"/>
    <w:rsid w:val="00E24A02"/>
    <w:rsid w:val="00E2578D"/>
    <w:rsid w:val="00E26E38"/>
    <w:rsid w:val="00E32E14"/>
    <w:rsid w:val="00E34756"/>
    <w:rsid w:val="00E34A49"/>
    <w:rsid w:val="00E35EB0"/>
    <w:rsid w:val="00E4505E"/>
    <w:rsid w:val="00E46FCE"/>
    <w:rsid w:val="00E503F9"/>
    <w:rsid w:val="00E51C7A"/>
    <w:rsid w:val="00E538F3"/>
    <w:rsid w:val="00E568C4"/>
    <w:rsid w:val="00E56CC9"/>
    <w:rsid w:val="00E620E2"/>
    <w:rsid w:val="00E63F65"/>
    <w:rsid w:val="00E66EAC"/>
    <w:rsid w:val="00E7160D"/>
    <w:rsid w:val="00E80486"/>
    <w:rsid w:val="00E80A5C"/>
    <w:rsid w:val="00E83777"/>
    <w:rsid w:val="00E860D1"/>
    <w:rsid w:val="00E86EC2"/>
    <w:rsid w:val="00E90A6E"/>
    <w:rsid w:val="00E91D65"/>
    <w:rsid w:val="00E92BEF"/>
    <w:rsid w:val="00E92EE9"/>
    <w:rsid w:val="00EA0302"/>
    <w:rsid w:val="00EA2C43"/>
    <w:rsid w:val="00EA3B04"/>
    <w:rsid w:val="00EA50C4"/>
    <w:rsid w:val="00EB0F2A"/>
    <w:rsid w:val="00EB33A6"/>
    <w:rsid w:val="00EB369E"/>
    <w:rsid w:val="00EB67B9"/>
    <w:rsid w:val="00EC2341"/>
    <w:rsid w:val="00EC257C"/>
    <w:rsid w:val="00EC625B"/>
    <w:rsid w:val="00EC6F7F"/>
    <w:rsid w:val="00ED275E"/>
    <w:rsid w:val="00ED3EA1"/>
    <w:rsid w:val="00ED415C"/>
    <w:rsid w:val="00ED4516"/>
    <w:rsid w:val="00ED4673"/>
    <w:rsid w:val="00EE3607"/>
    <w:rsid w:val="00EE64E1"/>
    <w:rsid w:val="00EF46F3"/>
    <w:rsid w:val="00F00183"/>
    <w:rsid w:val="00F06151"/>
    <w:rsid w:val="00F0645B"/>
    <w:rsid w:val="00F06D94"/>
    <w:rsid w:val="00F13AAD"/>
    <w:rsid w:val="00F14A97"/>
    <w:rsid w:val="00F20316"/>
    <w:rsid w:val="00F21C8E"/>
    <w:rsid w:val="00F23037"/>
    <w:rsid w:val="00F250FB"/>
    <w:rsid w:val="00F27E84"/>
    <w:rsid w:val="00F36820"/>
    <w:rsid w:val="00F37D46"/>
    <w:rsid w:val="00F41709"/>
    <w:rsid w:val="00F4226D"/>
    <w:rsid w:val="00F422C5"/>
    <w:rsid w:val="00F469A1"/>
    <w:rsid w:val="00F4726E"/>
    <w:rsid w:val="00F47FEE"/>
    <w:rsid w:val="00F501F7"/>
    <w:rsid w:val="00F532F4"/>
    <w:rsid w:val="00F54D8C"/>
    <w:rsid w:val="00F576EE"/>
    <w:rsid w:val="00F60D0D"/>
    <w:rsid w:val="00F60F26"/>
    <w:rsid w:val="00F63EE9"/>
    <w:rsid w:val="00F663B2"/>
    <w:rsid w:val="00F666D8"/>
    <w:rsid w:val="00F72359"/>
    <w:rsid w:val="00F72CB9"/>
    <w:rsid w:val="00F74BE1"/>
    <w:rsid w:val="00F76F15"/>
    <w:rsid w:val="00F77D4C"/>
    <w:rsid w:val="00F81578"/>
    <w:rsid w:val="00F817BE"/>
    <w:rsid w:val="00F85A99"/>
    <w:rsid w:val="00F866FE"/>
    <w:rsid w:val="00F86AEC"/>
    <w:rsid w:val="00F94021"/>
    <w:rsid w:val="00F95AE3"/>
    <w:rsid w:val="00F97BDB"/>
    <w:rsid w:val="00F97F74"/>
    <w:rsid w:val="00FA000E"/>
    <w:rsid w:val="00FA0052"/>
    <w:rsid w:val="00FA0FE5"/>
    <w:rsid w:val="00FA485D"/>
    <w:rsid w:val="00FA7BAA"/>
    <w:rsid w:val="00FB066A"/>
    <w:rsid w:val="00FB0CB8"/>
    <w:rsid w:val="00FB45B8"/>
    <w:rsid w:val="00FB5B35"/>
    <w:rsid w:val="00FC0AF0"/>
    <w:rsid w:val="00FC38A7"/>
    <w:rsid w:val="00FC581F"/>
    <w:rsid w:val="00FC7CC2"/>
    <w:rsid w:val="00FD6F01"/>
    <w:rsid w:val="00FE1BAF"/>
    <w:rsid w:val="00FE247D"/>
    <w:rsid w:val="00FE66BA"/>
    <w:rsid w:val="00FE68EB"/>
    <w:rsid w:val="00FF131F"/>
    <w:rsid w:val="00FF16DB"/>
    <w:rsid w:val="00FF25F4"/>
    <w:rsid w:val="00FF3B78"/>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C5D2F9D5-F384-4E0B-8854-1933B2E4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E9"/>
    <w:rPr>
      <w:rFonts w:asciiTheme="minorBidi" w:hAnsiTheme="minorBidi" w:cstheme="minorBidi"/>
      <w:sz w:val="24"/>
    </w:rPr>
  </w:style>
  <w:style w:type="paragraph" w:styleId="1">
    <w:name w:val="heading 1"/>
    <w:basedOn w:val="a"/>
    <w:next w:val="a"/>
    <w:link w:val="10"/>
    <w:uiPriority w:val="1"/>
    <w:qFormat/>
    <w:rsid w:val="009E7AF3"/>
    <w:pPr>
      <w:keepNext/>
      <w:keepLines/>
      <w:spacing w:before="240" w:after="0"/>
      <w:outlineLvl w:val="0"/>
    </w:pPr>
    <w:rPr>
      <w:rFonts w:eastAsiaTheme="majorEastAsia"/>
      <w:b/>
      <w:bCs/>
      <w:sz w:val="32"/>
      <w:szCs w:val="28"/>
    </w:rPr>
  </w:style>
  <w:style w:type="paragraph" w:styleId="2">
    <w:name w:val="heading 2"/>
    <w:basedOn w:val="a"/>
    <w:next w:val="a"/>
    <w:link w:val="20"/>
    <w:uiPriority w:val="9"/>
    <w:unhideWhenUsed/>
    <w:qFormat/>
    <w:rsid w:val="0008458A"/>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9E7AF3"/>
    <w:rPr>
      <w:rFonts w:asciiTheme="minorBidi" w:eastAsiaTheme="majorEastAsia" w:hAnsiTheme="minorBidi" w:cstheme="minorBidi"/>
      <w:b/>
      <w:bCs/>
      <w:sz w:val="32"/>
      <w:szCs w:val="28"/>
    </w:rPr>
  </w:style>
  <w:style w:type="character" w:customStyle="1" w:styleId="20">
    <w:name w:val="כותרת 2 תו"/>
    <w:basedOn w:val="a0"/>
    <w:link w:val="2"/>
    <w:uiPriority w:val="9"/>
    <w:rsid w:val="008C508A"/>
    <w:rPr>
      <w:rFonts w:asciiTheme="minorBidi" w:eastAsiaTheme="majorEastAsia" w:hAnsiTheme="minorBidi"/>
      <w:color w:val="2E74B5" w:themeColor="accent1" w:themeShade="BF"/>
      <w:sz w:val="26"/>
      <w:szCs w:val="26"/>
    </w:rPr>
  </w:style>
  <w:style w:type="character" w:customStyle="1" w:styleId="30">
    <w:name w:val="כותרת 3 תו"/>
    <w:basedOn w:val="a0"/>
    <w:link w:val="3"/>
    <w:uiPriority w:val="9"/>
    <w:rsid w:val="008C50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8C508A"/>
    <w:rPr>
      <w:rFonts w:asciiTheme="majorHAnsi" w:eastAsiaTheme="majorEastAsia" w:hAnsiTheme="majorHAnsi" w:cstheme="majorBidi"/>
      <w:i/>
      <w:iCs/>
      <w:color w:val="2E74B5" w:themeColor="accent1" w:themeShade="BF"/>
    </w:rPr>
  </w:style>
  <w:style w:type="character" w:customStyle="1" w:styleId="a3">
    <w:name w:val="טקסט הערת שוליים תו"/>
    <w:basedOn w:val="a0"/>
    <w:link w:val="a4"/>
    <w:uiPriority w:val="99"/>
    <w:rsid w:val="008C508A"/>
    <w:rPr>
      <w:sz w:val="20"/>
      <w:szCs w:val="20"/>
    </w:rPr>
  </w:style>
  <w:style w:type="paragraph" w:styleId="a4">
    <w:name w:val="footnote text"/>
    <w:basedOn w:val="a"/>
    <w:link w:val="a3"/>
    <w:uiPriority w:val="99"/>
    <w:unhideWhenUsed/>
    <w:rsid w:val="00244261"/>
    <w:pPr>
      <w:spacing w:after="0" w:line="240" w:lineRule="auto"/>
    </w:pPr>
    <w:rPr>
      <w:sz w:val="20"/>
      <w:szCs w:val="20"/>
    </w:rPr>
  </w:style>
  <w:style w:type="character" w:customStyle="1" w:styleId="FootnoteTextChar1">
    <w:name w:val="Footnote Text Char1"/>
    <w:basedOn w:val="a0"/>
    <w:uiPriority w:val="99"/>
    <w:semiHidden/>
    <w:rsid w:val="00244261"/>
    <w:rPr>
      <w:sz w:val="20"/>
      <w:szCs w:val="20"/>
    </w:rPr>
  </w:style>
  <w:style w:type="character" w:customStyle="1" w:styleId="a5">
    <w:name w:val="טקסט הערה תו"/>
    <w:basedOn w:val="a0"/>
    <w:link w:val="a6"/>
    <w:uiPriority w:val="99"/>
    <w:semiHidden/>
    <w:rsid w:val="00244261"/>
    <w:rPr>
      <w:rFonts w:ascii="Calibri" w:eastAsia="Calibri" w:hAnsi="Calibri" w:cs="Arial"/>
      <w:sz w:val="20"/>
      <w:szCs w:val="20"/>
    </w:rPr>
  </w:style>
  <w:style w:type="paragraph" w:styleId="a6">
    <w:name w:val="annotation text"/>
    <w:basedOn w:val="a"/>
    <w:link w:val="a5"/>
    <w:uiPriority w:val="99"/>
    <w:semiHidden/>
    <w:rsid w:val="00244261"/>
    <w:rPr>
      <w:rFonts w:ascii="Calibri" w:eastAsia="Calibri" w:hAnsi="Calibri" w:cs="Arial"/>
      <w:sz w:val="20"/>
      <w:szCs w:val="20"/>
    </w:rPr>
  </w:style>
  <w:style w:type="character" w:customStyle="1" w:styleId="CommentTextChar1">
    <w:name w:val="Comment Text Char1"/>
    <w:basedOn w:val="a0"/>
    <w:uiPriority w:val="99"/>
    <w:semiHidden/>
    <w:rsid w:val="00244261"/>
    <w:rPr>
      <w:sz w:val="20"/>
      <w:szCs w:val="20"/>
    </w:rPr>
  </w:style>
  <w:style w:type="character" w:customStyle="1" w:styleId="a7">
    <w:name w:val="טקסט בלונים תו"/>
    <w:basedOn w:val="a0"/>
    <w:link w:val="a8"/>
    <w:uiPriority w:val="99"/>
    <w:semiHidden/>
    <w:rsid w:val="00244261"/>
    <w:rPr>
      <w:rFonts w:ascii="Segoe UI" w:hAnsi="Segoe UI" w:cs="Segoe UI"/>
      <w:sz w:val="18"/>
      <w:szCs w:val="18"/>
    </w:rPr>
  </w:style>
  <w:style w:type="paragraph" w:styleId="a8">
    <w:name w:val="Balloon Text"/>
    <w:basedOn w:val="a"/>
    <w:link w:val="a7"/>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244261"/>
    <w:rPr>
      <w:rFonts w:ascii="Segoe UI" w:hAnsi="Segoe UI" w:cs="Segoe UI"/>
      <w:sz w:val="18"/>
      <w:szCs w:val="18"/>
    </w:rPr>
  </w:style>
  <w:style w:type="character" w:customStyle="1" w:styleId="a9">
    <w:name w:val="כותרת טקסט תו"/>
    <w:aliases w:val="articleTitle תו"/>
    <w:basedOn w:val="a0"/>
    <w:link w:val="aa"/>
    <w:uiPriority w:val="10"/>
    <w:rsid w:val="008C508A"/>
    <w:rPr>
      <w:rFonts w:asciiTheme="majorHAnsi" w:eastAsiaTheme="majorEastAsia" w:hAnsiTheme="majorHAnsi" w:cstheme="majorBidi"/>
      <w:spacing w:val="-10"/>
      <w:kern w:val="28"/>
      <w:sz w:val="56"/>
      <w:szCs w:val="56"/>
    </w:rPr>
  </w:style>
  <w:style w:type="paragraph" w:styleId="aa">
    <w:name w:val="Title"/>
    <w:aliases w:val="articleTitle"/>
    <w:basedOn w:val="a"/>
    <w:next w:val="a"/>
    <w:link w:val="a9"/>
    <w:uiPriority w:val="10"/>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כותרת משנה תו"/>
    <w:basedOn w:val="a0"/>
    <w:link w:val="ac"/>
    <w:uiPriority w:val="11"/>
    <w:rsid w:val="008C508A"/>
    <w:rPr>
      <w:rFonts w:ascii="Merriweather Sans ExtraBold" w:hAnsi="Merriweather Sans ExtraBold"/>
      <w:caps/>
      <w:sz w:val="20"/>
      <w:szCs w:val="20"/>
    </w:rPr>
  </w:style>
  <w:style w:type="paragraph" w:styleId="ac">
    <w:name w:val="Subtitle"/>
    <w:basedOn w:val="a"/>
    <w:next w:val="a"/>
    <w:link w:val="ab"/>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unhideWhenUsed/>
    <w:rsid w:val="00244261"/>
    <w:rPr>
      <w:rFonts w:eastAsiaTheme="minorEastAsia"/>
      <w:color w:val="5A5A5A" w:themeColor="text1" w:themeTint="A5"/>
      <w:spacing w:val="15"/>
    </w:rPr>
  </w:style>
  <w:style w:type="character" w:customStyle="1" w:styleId="ad">
    <w:name w:val="כותרת עליונה תו"/>
    <w:basedOn w:val="a0"/>
    <w:link w:val="ae"/>
    <w:uiPriority w:val="99"/>
    <w:rsid w:val="008C508A"/>
  </w:style>
  <w:style w:type="paragraph" w:styleId="ae">
    <w:name w:val="header"/>
    <w:basedOn w:val="a"/>
    <w:link w:val="ad"/>
    <w:uiPriority w:val="99"/>
    <w:unhideWhenUsed/>
    <w:rsid w:val="00244261"/>
    <w:pPr>
      <w:tabs>
        <w:tab w:val="center" w:pos="4153"/>
        <w:tab w:val="right" w:pos="8306"/>
      </w:tabs>
      <w:spacing w:after="0" w:line="240" w:lineRule="auto"/>
    </w:pPr>
  </w:style>
  <w:style w:type="character" w:customStyle="1" w:styleId="HeaderChar1">
    <w:name w:val="Header Char1"/>
    <w:basedOn w:val="a0"/>
    <w:uiPriority w:val="99"/>
    <w:semiHidden/>
    <w:rsid w:val="00244261"/>
  </w:style>
  <w:style w:type="character" w:customStyle="1" w:styleId="af">
    <w:name w:val="כותרת תחתונה תו"/>
    <w:basedOn w:val="a0"/>
    <w:link w:val="af0"/>
    <w:uiPriority w:val="99"/>
    <w:rsid w:val="008C508A"/>
  </w:style>
  <w:style w:type="paragraph" w:styleId="af0">
    <w:name w:val="footer"/>
    <w:basedOn w:val="a"/>
    <w:link w:val="af"/>
    <w:uiPriority w:val="99"/>
    <w:unhideWhenUsed/>
    <w:rsid w:val="00244261"/>
    <w:pPr>
      <w:tabs>
        <w:tab w:val="center" w:pos="4153"/>
        <w:tab w:val="right" w:pos="8306"/>
      </w:tabs>
      <w:spacing w:after="0" w:line="240" w:lineRule="auto"/>
    </w:pPr>
  </w:style>
  <w:style w:type="character" w:customStyle="1" w:styleId="FooterChar1">
    <w:name w:val="Footer Char1"/>
    <w:basedOn w:val="a0"/>
    <w:uiPriority w:val="99"/>
    <w:semiHidden/>
    <w:rsid w:val="00244261"/>
  </w:style>
  <w:style w:type="character" w:customStyle="1" w:styleId="af1">
    <w:name w:val="טקסט הערת סיום תו"/>
    <w:basedOn w:val="a0"/>
    <w:link w:val="af2"/>
    <w:uiPriority w:val="99"/>
    <w:semiHidden/>
    <w:rsid w:val="00244261"/>
    <w:rPr>
      <w:sz w:val="20"/>
      <w:szCs w:val="20"/>
    </w:rPr>
  </w:style>
  <w:style w:type="paragraph" w:styleId="af2">
    <w:name w:val="endnote text"/>
    <w:basedOn w:val="a"/>
    <w:link w:val="af1"/>
    <w:uiPriority w:val="99"/>
    <w:semiHidden/>
    <w:unhideWhenUsed/>
    <w:rsid w:val="00244261"/>
    <w:pPr>
      <w:spacing w:after="0" w:line="240" w:lineRule="auto"/>
    </w:pPr>
    <w:rPr>
      <w:sz w:val="20"/>
      <w:szCs w:val="20"/>
    </w:rPr>
  </w:style>
  <w:style w:type="character" w:customStyle="1" w:styleId="EndnoteTextChar1">
    <w:name w:val="Endnote Text Char1"/>
    <w:basedOn w:val="a0"/>
    <w:uiPriority w:val="99"/>
    <w:semiHidden/>
    <w:rsid w:val="00244261"/>
    <w:rPr>
      <w:sz w:val="20"/>
      <w:szCs w:val="20"/>
    </w:rPr>
  </w:style>
  <w:style w:type="character" w:customStyle="1" w:styleId="shastitle7">
    <w:name w:val="shastitle7"/>
    <w:basedOn w:val="a0"/>
    <w:uiPriority w:val="19"/>
    <w:unhideWhenUsed/>
    <w:rsid w:val="00244261"/>
  </w:style>
  <w:style w:type="character" w:styleId="af3">
    <w:name w:val="footnote reference"/>
    <w:basedOn w:val="a0"/>
    <w:uiPriority w:val="99"/>
    <w:unhideWhenUsed/>
    <w:rsid w:val="00244261"/>
    <w:rPr>
      <w:vertAlign w:val="superscript"/>
    </w:rPr>
  </w:style>
  <w:style w:type="character" w:customStyle="1" w:styleId="apple-converted-space">
    <w:name w:val="apple-converted-space"/>
    <w:basedOn w:val="a0"/>
    <w:uiPriority w:val="19"/>
    <w:unhideWhenUsed/>
    <w:rsid w:val="00244261"/>
  </w:style>
  <w:style w:type="character" w:customStyle="1" w:styleId="five">
    <w:name w:val="five"/>
    <w:basedOn w:val="a0"/>
    <w:uiPriority w:val="19"/>
    <w:unhideWhenUsed/>
    <w:rsid w:val="00244261"/>
  </w:style>
  <w:style w:type="character" w:customStyle="1" w:styleId="shastitle4">
    <w:name w:val="shastitle4"/>
    <w:basedOn w:val="a0"/>
    <w:uiPriority w:val="19"/>
    <w:unhideWhenUsed/>
    <w:rsid w:val="00244261"/>
  </w:style>
  <w:style w:type="character" w:customStyle="1" w:styleId="glossaryitem">
    <w:name w:val="glossary_item"/>
    <w:basedOn w:val="a0"/>
    <w:uiPriority w:val="19"/>
    <w:unhideWhenUsed/>
    <w:rsid w:val="00244261"/>
  </w:style>
  <w:style w:type="paragraph" w:styleId="NormalWeb">
    <w:name w:val="Normal (Web)"/>
    <w:basedOn w:val="a"/>
    <w:uiPriority w:val="99"/>
    <w:unhideWhenUsed/>
    <w:rsid w:val="002442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unhideWhenUsed/>
    <w:rsid w:val="00244261"/>
    <w:rPr>
      <w:color w:val="0563C1" w:themeColor="hyperlink"/>
      <w:u w:val="single"/>
    </w:rPr>
  </w:style>
  <w:style w:type="character" w:styleId="af4">
    <w:name w:val="annotation reference"/>
    <w:basedOn w:val="a0"/>
    <w:uiPriority w:val="99"/>
    <w:semiHidden/>
    <w:unhideWhenUsed/>
    <w:rsid w:val="00244261"/>
    <w:rPr>
      <w:sz w:val="16"/>
      <w:szCs w:val="16"/>
    </w:rPr>
  </w:style>
  <w:style w:type="paragraph" w:styleId="af5">
    <w:name w:val="annotation subject"/>
    <w:basedOn w:val="a6"/>
    <w:next w:val="a6"/>
    <w:link w:val="af6"/>
    <w:uiPriority w:val="99"/>
    <w:semiHidden/>
    <w:unhideWhenUsed/>
    <w:rsid w:val="00244261"/>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244261"/>
    <w:rPr>
      <w:b/>
      <w:bCs/>
      <w:sz w:val="20"/>
      <w:szCs w:val="20"/>
    </w:rPr>
  </w:style>
  <w:style w:type="character" w:styleId="af7">
    <w:name w:val="Subtle Emphasis"/>
    <w:aliases w:val="טקסט-השקפה"/>
    <w:basedOn w:val="a0"/>
    <w:uiPriority w:val="19"/>
    <w:unhideWhenUsed/>
    <w:qFormat/>
    <w:rsid w:val="00244261"/>
    <w:rPr>
      <w:i/>
      <w:iCs/>
      <w:color w:val="404040" w:themeColor="text1" w:themeTint="BF"/>
    </w:rPr>
  </w:style>
  <w:style w:type="paragraph" w:styleId="af8">
    <w:name w:val="List Paragraph"/>
    <w:basedOn w:val="a"/>
    <w:uiPriority w:val="34"/>
    <w:unhideWhenUsed/>
    <w:qFormat/>
    <w:rsid w:val="00244261"/>
    <w:pPr>
      <w:ind w:left="720"/>
      <w:contextualSpacing/>
    </w:pPr>
  </w:style>
  <w:style w:type="paragraph" w:styleId="af9">
    <w:name w:val="No Spacing"/>
    <w:uiPriority w:val="19"/>
    <w:unhideWhenUsed/>
    <w:qFormat/>
    <w:rsid w:val="00244261"/>
    <w:pPr>
      <w:bidi/>
      <w:spacing w:after="0" w:line="240" w:lineRule="auto"/>
    </w:pPr>
  </w:style>
  <w:style w:type="character" w:styleId="afa">
    <w:name w:val="endnote reference"/>
    <w:basedOn w:val="a0"/>
    <w:uiPriority w:val="99"/>
    <w:semiHidden/>
    <w:unhideWhenUsed/>
    <w:rsid w:val="00244261"/>
    <w:rPr>
      <w:vertAlign w:val="superscript"/>
    </w:rPr>
  </w:style>
  <w:style w:type="character" w:styleId="afb">
    <w:name w:val="Strong"/>
    <w:basedOn w:val="a0"/>
    <w:uiPriority w:val="22"/>
    <w:unhideWhenUsed/>
    <w:qFormat/>
    <w:rsid w:val="005D0BA3"/>
    <w:rPr>
      <w:b/>
      <w:bCs/>
    </w:rPr>
  </w:style>
  <w:style w:type="character" w:customStyle="1" w:styleId="glossarylink">
    <w:name w:val="glossarylink"/>
    <w:basedOn w:val="a0"/>
    <w:unhideWhenUsed/>
    <w:rsid w:val="005D0BA3"/>
  </w:style>
  <w:style w:type="character" w:styleId="afc">
    <w:name w:val="Emphasis"/>
    <w:basedOn w:val="a0"/>
    <w:uiPriority w:val="20"/>
    <w:unhideWhenUsed/>
    <w:qFormat/>
    <w:rsid w:val="005D0BA3"/>
    <w:rPr>
      <w:i/>
      <w:iCs/>
    </w:rPr>
  </w:style>
  <w:style w:type="paragraph" w:customStyle="1" w:styleId="ArticleTitle">
    <w:name w:val="Article Title"/>
    <w:basedOn w:val="1"/>
    <w:uiPriority w:val="8"/>
    <w:qFormat/>
    <w:rsid w:val="008C508A"/>
    <w:pPr>
      <w:jc w:val="center"/>
    </w:pPr>
    <w:rPr>
      <w:sz w:val="72"/>
      <w:szCs w:val="72"/>
    </w:rPr>
  </w:style>
  <w:style w:type="paragraph" w:customStyle="1" w:styleId="BriefAbstract">
    <w:name w:val="Brief Abstract"/>
    <w:basedOn w:val="a"/>
    <w:uiPriority w:val="9"/>
    <w:qFormat/>
    <w:rsid w:val="003A0C5C"/>
    <w:pPr>
      <w:spacing w:line="240" w:lineRule="auto"/>
    </w:pPr>
    <w:rPr>
      <w:caps/>
      <w:sz w:val="28"/>
      <w:szCs w:val="28"/>
    </w:rPr>
  </w:style>
  <w:style w:type="paragraph" w:customStyle="1" w:styleId="Briefq">
    <w:name w:val="Briefq"/>
    <w:basedOn w:val="a"/>
    <w:uiPriority w:val="9"/>
    <w:qFormat/>
    <w:rsid w:val="00CC1800"/>
    <w:pPr>
      <w:spacing w:after="300" w:line="240" w:lineRule="auto"/>
    </w:pPr>
    <w:rPr>
      <w:rFonts w:eastAsia="Times New Roman"/>
      <w:b/>
      <w:szCs w:val="24"/>
    </w:rPr>
  </w:style>
  <w:style w:type="paragraph" w:customStyle="1" w:styleId="SourceTitle">
    <w:name w:val="Source Title"/>
    <w:basedOn w:val="a"/>
    <w:uiPriority w:val="2"/>
    <w:qFormat/>
    <w:rsid w:val="00A1579D"/>
    <w:pPr>
      <w:bidi/>
    </w:pPr>
    <w:rPr>
      <w:b/>
      <w:bCs/>
      <w:color w:val="00B050"/>
      <w:sz w:val="22"/>
    </w:rPr>
  </w:style>
  <w:style w:type="paragraph" w:customStyle="1" w:styleId="SourceText">
    <w:name w:val="Source Text"/>
    <w:basedOn w:val="a"/>
    <w:uiPriority w:val="3"/>
    <w:qFormat/>
    <w:rsid w:val="00A1579D"/>
    <w:pPr>
      <w:bidi/>
    </w:pPr>
    <w:rPr>
      <w:b/>
      <w:bCs/>
      <w:color w:val="00B050"/>
      <w:sz w:val="22"/>
    </w:rPr>
  </w:style>
  <w:style w:type="paragraph" w:customStyle="1" w:styleId="SourceTitleTranslation">
    <w:name w:val="Source Title Translation"/>
    <w:basedOn w:val="a"/>
    <w:uiPriority w:val="4"/>
    <w:qFormat/>
    <w:rsid w:val="008C508A"/>
    <w:rPr>
      <w:sz w:val="22"/>
      <w:u w:val="single"/>
    </w:rPr>
  </w:style>
  <w:style w:type="paragraph" w:customStyle="1" w:styleId="SourceTextTranslation">
    <w:name w:val="Source Text Translation"/>
    <w:basedOn w:val="a"/>
    <w:uiPriority w:val="5"/>
    <w:qFormat/>
    <w:rsid w:val="008C508A"/>
    <w:pPr>
      <w:ind w:left="284"/>
      <w:jc w:val="both"/>
    </w:pPr>
    <w:rPr>
      <w:sz w:val="22"/>
    </w:rPr>
  </w:style>
  <w:style w:type="paragraph" w:customStyle="1" w:styleId="Subq">
    <w:name w:val="Subq"/>
    <w:basedOn w:val="a"/>
    <w:uiPriority w:val="1"/>
    <w:qFormat/>
    <w:rsid w:val="00CF56E9"/>
    <w:rPr>
      <w:b/>
      <w:bCs/>
      <w:sz w:val="28"/>
      <w:szCs w:val="24"/>
    </w:rPr>
  </w:style>
  <w:style w:type="paragraph" w:customStyle="1" w:styleId="HashkafahTitle">
    <w:name w:val="Hashkafah Title"/>
    <w:basedOn w:val="2"/>
    <w:uiPriority w:val="6"/>
    <w:qFormat/>
    <w:rsid w:val="00C86EE7"/>
  </w:style>
  <w:style w:type="paragraph" w:customStyle="1" w:styleId="HashkafahText">
    <w:name w:val="Hashkafah Text"/>
    <w:basedOn w:val="a"/>
    <w:uiPriority w:val="7"/>
    <w:qFormat/>
    <w:rsid w:val="00C86EE7"/>
    <w:rPr>
      <w:i/>
      <w:iCs/>
    </w:rPr>
  </w:style>
  <w:style w:type="paragraph" w:customStyle="1" w:styleId="area">
    <w:name w:val="area"/>
    <w:basedOn w:val="a"/>
    <w:link w:val="areaChar"/>
    <w:uiPriority w:val="19"/>
    <w:qFormat/>
    <w:rsid w:val="00B10C3B"/>
    <w:rPr>
      <w:rFonts w:cs="Merriweather Sans ExtraBold"/>
      <w:szCs w:val="32"/>
    </w:rPr>
  </w:style>
  <w:style w:type="character" w:customStyle="1" w:styleId="areaChar">
    <w:name w:val="area Char"/>
    <w:basedOn w:val="a0"/>
    <w:link w:val="area"/>
    <w:uiPriority w:val="19"/>
    <w:rsid w:val="008C508A"/>
    <w:rPr>
      <w:rFonts w:cs="Merriweather Sans ExtraBold"/>
      <w:szCs w:val="32"/>
    </w:rPr>
  </w:style>
  <w:style w:type="character" w:customStyle="1" w:styleId="psuq2">
    <w:name w:val="psuq2"/>
    <w:basedOn w:val="a0"/>
    <w:uiPriority w:val="19"/>
    <w:unhideWhenUsed/>
    <w:rsid w:val="00B10C3B"/>
  </w:style>
  <w:style w:type="character" w:customStyle="1" w:styleId="UnresolvedMention1">
    <w:name w:val="Unresolved Mention1"/>
    <w:basedOn w:val="a0"/>
    <w:uiPriority w:val="99"/>
    <w:semiHidden/>
    <w:unhideWhenUsed/>
    <w:rsid w:val="00B10C3B"/>
    <w:rPr>
      <w:color w:val="605E5C"/>
      <w:shd w:val="clear" w:color="auto" w:fill="E1DFDD"/>
    </w:rPr>
  </w:style>
  <w:style w:type="character" w:customStyle="1" w:styleId="il">
    <w:name w:val="il"/>
    <w:basedOn w:val="a0"/>
    <w:uiPriority w:val="19"/>
    <w:unhideWhenUsed/>
    <w:rsid w:val="00B10C3B"/>
  </w:style>
  <w:style w:type="character" w:styleId="FollowedHyperlink">
    <w:name w:val="FollowedHyperlink"/>
    <w:basedOn w:val="a0"/>
    <w:uiPriority w:val="99"/>
    <w:semiHidden/>
    <w:unhideWhenUsed/>
    <w:rsid w:val="00B10C3B"/>
    <w:rPr>
      <w:color w:val="954F72" w:themeColor="followedHyperlink"/>
      <w:u w:val="single"/>
    </w:rPr>
  </w:style>
  <w:style w:type="paragraph" w:styleId="afd">
    <w:name w:val="Quote"/>
    <w:basedOn w:val="a"/>
    <w:next w:val="a"/>
    <w:link w:val="11"/>
    <w:qFormat/>
    <w:rsid w:val="003F197A"/>
    <w:pPr>
      <w:tabs>
        <w:tab w:val="right" w:pos="6407"/>
      </w:tabs>
      <w:bidi/>
      <w:spacing w:before="120" w:after="120" w:line="288" w:lineRule="exact"/>
      <w:ind w:left="567" w:right="567"/>
      <w:jc w:val="both"/>
    </w:pPr>
    <w:rPr>
      <w:rFonts w:cs="PFT_Frank"/>
      <w:szCs w:val="18"/>
      <w:lang w:eastAsia="he-IL"/>
    </w:rPr>
  </w:style>
  <w:style w:type="character" w:customStyle="1" w:styleId="afe">
    <w:name w:val="ציטוט תו"/>
    <w:basedOn w:val="a0"/>
    <w:uiPriority w:val="29"/>
    <w:semiHidden/>
    <w:rsid w:val="003F197A"/>
    <w:rPr>
      <w:rFonts w:asciiTheme="minorBidi" w:hAnsiTheme="minorBidi" w:cstheme="minorBidi"/>
      <w:i/>
      <w:iCs/>
      <w:color w:val="404040" w:themeColor="text1" w:themeTint="BF"/>
      <w:sz w:val="24"/>
      <w:szCs w:val="24"/>
    </w:rPr>
  </w:style>
  <w:style w:type="character" w:customStyle="1" w:styleId="11">
    <w:name w:val="ציטוט תו1"/>
    <w:link w:val="afd"/>
    <w:rsid w:val="003F197A"/>
    <w:rPr>
      <w:rFonts w:asciiTheme="minorBidi" w:hAnsiTheme="minorBidi" w:cs="PFT_Frank"/>
      <w:sz w:val="24"/>
      <w:szCs w:val="18"/>
      <w:lang w:eastAsia="he-IL"/>
    </w:rPr>
  </w:style>
  <w:style w:type="character" w:customStyle="1" w:styleId="aff">
    <w:name w:val="ציון מקור לציטוט"/>
    <w:basedOn w:val="a0"/>
    <w:rsid w:val="003F197A"/>
    <w:rPr>
      <w:rFonts w:cs="FbHadasaNew Light"/>
      <w:color w:val="auto"/>
      <w:szCs w:val="21"/>
    </w:rPr>
  </w:style>
  <w:style w:type="paragraph" w:customStyle="1" w:styleId="--">
    <w:name w:val="הערה-מקור-טקסט"/>
    <w:basedOn w:val="a"/>
    <w:link w:val="--Char"/>
    <w:qFormat/>
    <w:rsid w:val="005F5E50"/>
    <w:pPr>
      <w:bidi/>
      <w:ind w:left="284"/>
    </w:pPr>
    <w:rPr>
      <w:sz w:val="20"/>
      <w:szCs w:val="20"/>
    </w:rPr>
  </w:style>
  <w:style w:type="character" w:customStyle="1" w:styleId="--Char">
    <w:name w:val="הערה-מקור-טקסט Char"/>
    <w:basedOn w:val="a0"/>
    <w:link w:val="--"/>
    <w:rsid w:val="005F5E50"/>
    <w:rPr>
      <w:rFonts w:asciiTheme="minorBidi" w:hAnsiTheme="minorBidi" w:cstheme="minorBidi"/>
      <w:sz w:val="20"/>
      <w:szCs w:val="20"/>
    </w:rPr>
  </w:style>
  <w:style w:type="paragraph" w:styleId="aff0">
    <w:name w:val="Revision"/>
    <w:hidden/>
    <w:uiPriority w:val="99"/>
    <w:semiHidden/>
    <w:rsid w:val="00FE68EB"/>
    <w:pPr>
      <w:spacing w:after="0" w:line="240" w:lineRule="auto"/>
    </w:pPr>
    <w:rPr>
      <w:rFonts w:asciiTheme="minorBidi" w:hAnsiTheme="minorBidi" w:cstheme="minorBidi"/>
      <w:sz w:val="24"/>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views-field-name">
    <w:name w:val="views-field-name"/>
    <w:basedOn w:val="a0"/>
    <w:rsid w:val="00EB33A6"/>
  </w:style>
  <w:style w:type="character" w:customStyle="1" w:styleId="views-field-field-author">
    <w:name w:val="views-field-field-author"/>
    <w:basedOn w:val="a0"/>
    <w:rsid w:val="00EB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5139">
      <w:bodyDiv w:val="1"/>
      <w:marLeft w:val="0"/>
      <w:marRight w:val="0"/>
      <w:marTop w:val="0"/>
      <w:marBottom w:val="0"/>
      <w:divBdr>
        <w:top w:val="none" w:sz="0" w:space="0" w:color="auto"/>
        <w:left w:val="none" w:sz="0" w:space="0" w:color="auto"/>
        <w:bottom w:val="none" w:sz="0" w:space="0" w:color="auto"/>
        <w:right w:val="none" w:sz="0" w:space="0" w:color="auto"/>
      </w:divBdr>
    </w:div>
    <w:div w:id="414597684">
      <w:bodyDiv w:val="1"/>
      <w:marLeft w:val="0"/>
      <w:marRight w:val="0"/>
      <w:marTop w:val="0"/>
      <w:marBottom w:val="0"/>
      <w:divBdr>
        <w:top w:val="none" w:sz="0" w:space="0" w:color="auto"/>
        <w:left w:val="none" w:sz="0" w:space="0" w:color="auto"/>
        <w:bottom w:val="none" w:sz="0" w:space="0" w:color="auto"/>
        <w:right w:val="none" w:sz="0" w:space="0" w:color="auto"/>
      </w:divBdr>
      <w:divsChild>
        <w:div w:id="532500960">
          <w:marLeft w:val="450"/>
          <w:marRight w:val="450"/>
          <w:marTop w:val="0"/>
          <w:marBottom w:val="0"/>
          <w:divBdr>
            <w:top w:val="none" w:sz="0" w:space="0" w:color="auto"/>
            <w:left w:val="none" w:sz="0" w:space="0" w:color="auto"/>
            <w:bottom w:val="none" w:sz="0" w:space="0" w:color="auto"/>
            <w:right w:val="none" w:sz="0" w:space="0" w:color="auto"/>
          </w:divBdr>
        </w:div>
        <w:div w:id="965741275">
          <w:marLeft w:val="168"/>
          <w:marRight w:val="0"/>
          <w:marTop w:val="0"/>
          <w:marBottom w:val="0"/>
          <w:divBdr>
            <w:top w:val="none" w:sz="0" w:space="0" w:color="auto"/>
            <w:left w:val="none" w:sz="0" w:space="0" w:color="auto"/>
            <w:bottom w:val="none" w:sz="0" w:space="0" w:color="auto"/>
            <w:right w:val="none" w:sz="0" w:space="0" w:color="auto"/>
          </w:divBdr>
        </w:div>
        <w:div w:id="1029917993">
          <w:marLeft w:val="450"/>
          <w:marRight w:val="450"/>
          <w:marTop w:val="0"/>
          <w:marBottom w:val="0"/>
          <w:divBdr>
            <w:top w:val="none" w:sz="0" w:space="0" w:color="auto"/>
            <w:left w:val="none" w:sz="0" w:space="0" w:color="auto"/>
            <w:bottom w:val="none" w:sz="0" w:space="0" w:color="auto"/>
            <w:right w:val="none" w:sz="0" w:space="0" w:color="auto"/>
          </w:divBdr>
        </w:div>
        <w:div w:id="1565289169">
          <w:marLeft w:val="450"/>
          <w:marRight w:val="450"/>
          <w:marTop w:val="0"/>
          <w:marBottom w:val="0"/>
          <w:divBdr>
            <w:top w:val="none" w:sz="0" w:space="0" w:color="auto"/>
            <w:left w:val="none" w:sz="0" w:space="0" w:color="auto"/>
            <w:bottom w:val="none" w:sz="0" w:space="0" w:color="auto"/>
            <w:right w:val="none" w:sz="0" w:space="0" w:color="auto"/>
          </w:divBdr>
        </w:div>
        <w:div w:id="1860854655">
          <w:marLeft w:val="240"/>
          <w:marRight w:val="0"/>
          <w:marTop w:val="0"/>
          <w:marBottom w:val="0"/>
          <w:divBdr>
            <w:top w:val="none" w:sz="0" w:space="0" w:color="auto"/>
            <w:left w:val="none" w:sz="0" w:space="0" w:color="auto"/>
            <w:bottom w:val="none" w:sz="0" w:space="0" w:color="auto"/>
            <w:right w:val="none" w:sz="0" w:space="0" w:color="auto"/>
          </w:divBdr>
        </w:div>
        <w:div w:id="2135823997">
          <w:marLeft w:val="240"/>
          <w:marRight w:val="0"/>
          <w:marTop w:val="0"/>
          <w:marBottom w:val="0"/>
          <w:divBdr>
            <w:top w:val="none" w:sz="0" w:space="0" w:color="auto"/>
            <w:left w:val="none" w:sz="0" w:space="0" w:color="auto"/>
            <w:bottom w:val="none" w:sz="0" w:space="0" w:color="auto"/>
            <w:right w:val="none" w:sz="0" w:space="0" w:color="auto"/>
          </w:divBdr>
        </w:div>
      </w:divsChild>
    </w:div>
    <w:div w:id="578557761">
      <w:bodyDiv w:val="1"/>
      <w:marLeft w:val="0"/>
      <w:marRight w:val="0"/>
      <w:marTop w:val="0"/>
      <w:marBottom w:val="0"/>
      <w:divBdr>
        <w:top w:val="none" w:sz="0" w:space="0" w:color="auto"/>
        <w:left w:val="none" w:sz="0" w:space="0" w:color="auto"/>
        <w:bottom w:val="none" w:sz="0" w:space="0" w:color="auto"/>
        <w:right w:val="none" w:sz="0" w:space="0" w:color="auto"/>
      </w:divBdr>
    </w:div>
    <w:div w:id="609629441">
      <w:bodyDiv w:val="1"/>
      <w:marLeft w:val="0"/>
      <w:marRight w:val="0"/>
      <w:marTop w:val="0"/>
      <w:marBottom w:val="0"/>
      <w:divBdr>
        <w:top w:val="none" w:sz="0" w:space="0" w:color="auto"/>
        <w:left w:val="none" w:sz="0" w:space="0" w:color="auto"/>
        <w:bottom w:val="none" w:sz="0" w:space="0" w:color="auto"/>
        <w:right w:val="none" w:sz="0" w:space="0" w:color="auto"/>
      </w:divBdr>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1732577042">
      <w:bodyDiv w:val="1"/>
      <w:marLeft w:val="0"/>
      <w:marRight w:val="0"/>
      <w:marTop w:val="0"/>
      <w:marBottom w:val="0"/>
      <w:divBdr>
        <w:top w:val="none" w:sz="0" w:space="0" w:color="auto"/>
        <w:left w:val="none" w:sz="0" w:space="0" w:color="auto"/>
        <w:bottom w:val="none" w:sz="0" w:space="0" w:color="auto"/>
        <w:right w:val="none" w:sz="0" w:space="0" w:color="auto"/>
      </w:divBdr>
      <w:divsChild>
        <w:div w:id="182280785">
          <w:marLeft w:val="0"/>
          <w:marRight w:val="0"/>
          <w:marTop w:val="240"/>
          <w:marBottom w:val="240"/>
          <w:divBdr>
            <w:top w:val="none" w:sz="0" w:space="0" w:color="auto"/>
            <w:left w:val="none" w:sz="0" w:space="0" w:color="auto"/>
            <w:bottom w:val="none" w:sz="0" w:space="0" w:color="auto"/>
            <w:right w:val="none" w:sz="0" w:space="0" w:color="auto"/>
          </w:divBdr>
          <w:divsChild>
            <w:div w:id="466244247">
              <w:marLeft w:val="0"/>
              <w:marRight w:val="0"/>
              <w:marTop w:val="0"/>
              <w:marBottom w:val="240"/>
              <w:divBdr>
                <w:top w:val="none" w:sz="0" w:space="0" w:color="auto"/>
                <w:left w:val="none" w:sz="0" w:space="0" w:color="auto"/>
                <w:bottom w:val="none" w:sz="0" w:space="0" w:color="auto"/>
                <w:right w:val="none" w:sz="0" w:space="0" w:color="auto"/>
              </w:divBdr>
            </w:div>
          </w:divsChild>
        </w:div>
        <w:div w:id="1055201643">
          <w:marLeft w:val="0"/>
          <w:marRight w:val="0"/>
          <w:marTop w:val="0"/>
          <w:marBottom w:val="300"/>
          <w:divBdr>
            <w:top w:val="none" w:sz="0" w:space="0" w:color="auto"/>
            <w:left w:val="none" w:sz="0" w:space="0" w:color="auto"/>
            <w:bottom w:val="none" w:sz="0" w:space="0" w:color="auto"/>
            <w:right w:val="none" w:sz="0" w:space="0" w:color="auto"/>
          </w:divBdr>
          <w:divsChild>
            <w:div w:id="786895154">
              <w:marLeft w:val="0"/>
              <w:marRight w:val="0"/>
              <w:marTop w:val="0"/>
              <w:marBottom w:val="0"/>
              <w:divBdr>
                <w:top w:val="none" w:sz="0" w:space="0" w:color="auto"/>
                <w:left w:val="none" w:sz="0" w:space="0" w:color="auto"/>
                <w:bottom w:val="none" w:sz="0" w:space="0" w:color="auto"/>
                <w:right w:val="none" w:sz="0" w:space="0" w:color="auto"/>
              </w:divBdr>
              <w:divsChild>
                <w:div w:id="54083112">
                  <w:marLeft w:val="0"/>
                  <w:marRight w:val="0"/>
                  <w:marTop w:val="0"/>
                  <w:marBottom w:val="0"/>
                  <w:divBdr>
                    <w:top w:val="single" w:sz="6" w:space="15" w:color="F3ECCD"/>
                    <w:left w:val="single" w:sz="6" w:space="15" w:color="F3ECCD"/>
                    <w:bottom w:val="single" w:sz="6" w:space="0" w:color="F3ECCD"/>
                    <w:right w:val="single" w:sz="6" w:space="15" w:color="F3ECCD"/>
                  </w:divBdr>
                  <w:divsChild>
                    <w:div w:id="37970514">
                      <w:marLeft w:val="168"/>
                      <w:marRight w:val="0"/>
                      <w:marTop w:val="0"/>
                      <w:marBottom w:val="0"/>
                      <w:divBdr>
                        <w:top w:val="none" w:sz="0" w:space="0" w:color="auto"/>
                        <w:left w:val="none" w:sz="0" w:space="0" w:color="auto"/>
                        <w:bottom w:val="none" w:sz="0" w:space="0" w:color="auto"/>
                        <w:right w:val="none" w:sz="0" w:space="0" w:color="auto"/>
                      </w:divBdr>
                    </w:div>
                    <w:div w:id="62721923">
                      <w:marLeft w:val="240"/>
                      <w:marRight w:val="0"/>
                      <w:marTop w:val="0"/>
                      <w:marBottom w:val="0"/>
                      <w:divBdr>
                        <w:top w:val="none" w:sz="0" w:space="0" w:color="auto"/>
                        <w:left w:val="none" w:sz="0" w:space="0" w:color="auto"/>
                        <w:bottom w:val="none" w:sz="0" w:space="0" w:color="auto"/>
                        <w:right w:val="none" w:sz="0" w:space="0" w:color="auto"/>
                      </w:divBdr>
                    </w:div>
                    <w:div w:id="139735354">
                      <w:marLeft w:val="240"/>
                      <w:marRight w:val="0"/>
                      <w:marTop w:val="0"/>
                      <w:marBottom w:val="0"/>
                      <w:divBdr>
                        <w:top w:val="none" w:sz="0" w:space="0" w:color="auto"/>
                        <w:left w:val="none" w:sz="0" w:space="0" w:color="auto"/>
                        <w:bottom w:val="none" w:sz="0" w:space="0" w:color="auto"/>
                        <w:right w:val="none" w:sz="0" w:space="0" w:color="auto"/>
                      </w:divBdr>
                    </w:div>
                    <w:div w:id="238905011">
                      <w:marLeft w:val="168"/>
                      <w:marRight w:val="0"/>
                      <w:marTop w:val="0"/>
                      <w:marBottom w:val="0"/>
                      <w:divBdr>
                        <w:top w:val="none" w:sz="0" w:space="0" w:color="auto"/>
                        <w:left w:val="none" w:sz="0" w:space="0" w:color="auto"/>
                        <w:bottom w:val="none" w:sz="0" w:space="0" w:color="auto"/>
                        <w:right w:val="none" w:sz="0" w:space="0" w:color="auto"/>
                      </w:divBdr>
                    </w:div>
                    <w:div w:id="245110379">
                      <w:marLeft w:val="240"/>
                      <w:marRight w:val="0"/>
                      <w:marTop w:val="0"/>
                      <w:marBottom w:val="0"/>
                      <w:divBdr>
                        <w:top w:val="none" w:sz="0" w:space="0" w:color="auto"/>
                        <w:left w:val="none" w:sz="0" w:space="0" w:color="auto"/>
                        <w:bottom w:val="none" w:sz="0" w:space="0" w:color="auto"/>
                        <w:right w:val="none" w:sz="0" w:space="0" w:color="auto"/>
                      </w:divBdr>
                    </w:div>
                    <w:div w:id="321197908">
                      <w:marLeft w:val="168"/>
                      <w:marRight w:val="0"/>
                      <w:marTop w:val="0"/>
                      <w:marBottom w:val="0"/>
                      <w:divBdr>
                        <w:top w:val="none" w:sz="0" w:space="0" w:color="auto"/>
                        <w:left w:val="none" w:sz="0" w:space="0" w:color="auto"/>
                        <w:bottom w:val="none" w:sz="0" w:space="0" w:color="auto"/>
                        <w:right w:val="none" w:sz="0" w:space="0" w:color="auto"/>
                      </w:divBdr>
                    </w:div>
                    <w:div w:id="426467792">
                      <w:marLeft w:val="0"/>
                      <w:marRight w:val="0"/>
                      <w:marTop w:val="0"/>
                      <w:marBottom w:val="0"/>
                      <w:divBdr>
                        <w:top w:val="none" w:sz="0" w:space="0" w:color="auto"/>
                        <w:left w:val="none" w:sz="0" w:space="0" w:color="auto"/>
                        <w:bottom w:val="none" w:sz="0" w:space="0" w:color="auto"/>
                        <w:right w:val="none" w:sz="0" w:space="0" w:color="auto"/>
                      </w:divBdr>
                      <w:divsChild>
                        <w:div w:id="136531829">
                          <w:marLeft w:val="0"/>
                          <w:marRight w:val="0"/>
                          <w:marTop w:val="0"/>
                          <w:marBottom w:val="300"/>
                          <w:divBdr>
                            <w:top w:val="none" w:sz="0" w:space="0" w:color="auto"/>
                            <w:left w:val="none" w:sz="0" w:space="0" w:color="auto"/>
                            <w:bottom w:val="none" w:sz="0" w:space="0" w:color="auto"/>
                            <w:right w:val="none" w:sz="0" w:space="0" w:color="auto"/>
                          </w:divBdr>
                          <w:divsChild>
                            <w:div w:id="11223759">
                              <w:marLeft w:val="240"/>
                              <w:marRight w:val="0"/>
                              <w:marTop w:val="0"/>
                              <w:marBottom w:val="0"/>
                              <w:divBdr>
                                <w:top w:val="none" w:sz="0" w:space="0" w:color="auto"/>
                                <w:left w:val="none" w:sz="0" w:space="0" w:color="auto"/>
                                <w:bottom w:val="none" w:sz="0" w:space="0" w:color="auto"/>
                                <w:right w:val="none" w:sz="0" w:space="0" w:color="auto"/>
                              </w:divBdr>
                            </w:div>
                          </w:divsChild>
                        </w:div>
                        <w:div w:id="270167450">
                          <w:marLeft w:val="0"/>
                          <w:marRight w:val="0"/>
                          <w:marTop w:val="0"/>
                          <w:marBottom w:val="300"/>
                          <w:divBdr>
                            <w:top w:val="none" w:sz="0" w:space="0" w:color="auto"/>
                            <w:left w:val="none" w:sz="0" w:space="0" w:color="auto"/>
                            <w:bottom w:val="none" w:sz="0" w:space="0" w:color="auto"/>
                            <w:right w:val="none" w:sz="0" w:space="0" w:color="auto"/>
                          </w:divBdr>
                          <w:divsChild>
                            <w:div w:id="355235678">
                              <w:marLeft w:val="168"/>
                              <w:marRight w:val="0"/>
                              <w:marTop w:val="0"/>
                              <w:marBottom w:val="0"/>
                              <w:divBdr>
                                <w:top w:val="none" w:sz="0" w:space="0" w:color="auto"/>
                                <w:left w:val="none" w:sz="0" w:space="0" w:color="auto"/>
                                <w:bottom w:val="none" w:sz="0" w:space="0" w:color="auto"/>
                                <w:right w:val="none" w:sz="0" w:space="0" w:color="auto"/>
                              </w:divBdr>
                            </w:div>
                            <w:div w:id="2035500054">
                              <w:marLeft w:val="240"/>
                              <w:marRight w:val="0"/>
                              <w:marTop w:val="0"/>
                              <w:marBottom w:val="0"/>
                              <w:divBdr>
                                <w:top w:val="none" w:sz="0" w:space="0" w:color="auto"/>
                                <w:left w:val="none" w:sz="0" w:space="0" w:color="auto"/>
                                <w:bottom w:val="none" w:sz="0" w:space="0" w:color="auto"/>
                                <w:right w:val="none" w:sz="0" w:space="0" w:color="auto"/>
                              </w:divBdr>
                            </w:div>
                          </w:divsChild>
                        </w:div>
                        <w:div w:id="498430003">
                          <w:marLeft w:val="0"/>
                          <w:marRight w:val="0"/>
                          <w:marTop w:val="0"/>
                          <w:marBottom w:val="300"/>
                          <w:divBdr>
                            <w:top w:val="none" w:sz="0" w:space="0" w:color="auto"/>
                            <w:left w:val="none" w:sz="0" w:space="0" w:color="auto"/>
                            <w:bottom w:val="none" w:sz="0" w:space="0" w:color="auto"/>
                            <w:right w:val="none" w:sz="0" w:space="0" w:color="auto"/>
                          </w:divBdr>
                          <w:divsChild>
                            <w:div w:id="604926267">
                              <w:marLeft w:val="240"/>
                              <w:marRight w:val="0"/>
                              <w:marTop w:val="0"/>
                              <w:marBottom w:val="0"/>
                              <w:divBdr>
                                <w:top w:val="none" w:sz="0" w:space="0" w:color="auto"/>
                                <w:left w:val="none" w:sz="0" w:space="0" w:color="auto"/>
                                <w:bottom w:val="none" w:sz="0" w:space="0" w:color="auto"/>
                                <w:right w:val="none" w:sz="0" w:space="0" w:color="auto"/>
                              </w:divBdr>
                            </w:div>
                          </w:divsChild>
                        </w:div>
                        <w:div w:id="638147391">
                          <w:marLeft w:val="0"/>
                          <w:marRight w:val="0"/>
                          <w:marTop w:val="0"/>
                          <w:marBottom w:val="300"/>
                          <w:divBdr>
                            <w:top w:val="none" w:sz="0" w:space="0" w:color="auto"/>
                            <w:left w:val="none" w:sz="0" w:space="0" w:color="auto"/>
                            <w:bottom w:val="none" w:sz="0" w:space="0" w:color="auto"/>
                            <w:right w:val="none" w:sz="0" w:space="0" w:color="auto"/>
                          </w:divBdr>
                        </w:div>
                        <w:div w:id="868226110">
                          <w:marLeft w:val="0"/>
                          <w:marRight w:val="0"/>
                          <w:marTop w:val="0"/>
                          <w:marBottom w:val="300"/>
                          <w:divBdr>
                            <w:top w:val="none" w:sz="0" w:space="0" w:color="auto"/>
                            <w:left w:val="none" w:sz="0" w:space="0" w:color="auto"/>
                            <w:bottom w:val="none" w:sz="0" w:space="0" w:color="auto"/>
                            <w:right w:val="none" w:sz="0" w:space="0" w:color="auto"/>
                          </w:divBdr>
                          <w:divsChild>
                            <w:div w:id="1681811928">
                              <w:marLeft w:val="240"/>
                              <w:marRight w:val="0"/>
                              <w:marTop w:val="0"/>
                              <w:marBottom w:val="0"/>
                              <w:divBdr>
                                <w:top w:val="none" w:sz="0" w:space="0" w:color="auto"/>
                                <w:left w:val="none" w:sz="0" w:space="0" w:color="auto"/>
                                <w:bottom w:val="none" w:sz="0" w:space="0" w:color="auto"/>
                                <w:right w:val="none" w:sz="0" w:space="0" w:color="auto"/>
                              </w:divBdr>
                            </w:div>
                          </w:divsChild>
                        </w:div>
                        <w:div w:id="1503933096">
                          <w:marLeft w:val="0"/>
                          <w:marRight w:val="0"/>
                          <w:marTop w:val="0"/>
                          <w:marBottom w:val="300"/>
                          <w:divBdr>
                            <w:top w:val="none" w:sz="0" w:space="0" w:color="auto"/>
                            <w:left w:val="none" w:sz="0" w:space="0" w:color="auto"/>
                            <w:bottom w:val="none" w:sz="0" w:space="0" w:color="auto"/>
                            <w:right w:val="none" w:sz="0" w:space="0" w:color="auto"/>
                          </w:divBdr>
                          <w:divsChild>
                            <w:div w:id="1411385704">
                              <w:marLeft w:val="240"/>
                              <w:marRight w:val="0"/>
                              <w:marTop w:val="0"/>
                              <w:marBottom w:val="0"/>
                              <w:divBdr>
                                <w:top w:val="none" w:sz="0" w:space="0" w:color="auto"/>
                                <w:left w:val="none" w:sz="0" w:space="0" w:color="auto"/>
                                <w:bottom w:val="none" w:sz="0" w:space="0" w:color="auto"/>
                                <w:right w:val="none" w:sz="0" w:space="0" w:color="auto"/>
                              </w:divBdr>
                            </w:div>
                          </w:divsChild>
                        </w:div>
                        <w:div w:id="1667707387">
                          <w:marLeft w:val="0"/>
                          <w:marRight w:val="0"/>
                          <w:marTop w:val="0"/>
                          <w:marBottom w:val="300"/>
                          <w:divBdr>
                            <w:top w:val="none" w:sz="0" w:space="0" w:color="auto"/>
                            <w:left w:val="none" w:sz="0" w:space="0" w:color="auto"/>
                            <w:bottom w:val="none" w:sz="0" w:space="0" w:color="auto"/>
                            <w:right w:val="none" w:sz="0" w:space="0" w:color="auto"/>
                          </w:divBdr>
                        </w:div>
                        <w:div w:id="1690446109">
                          <w:marLeft w:val="0"/>
                          <w:marRight w:val="0"/>
                          <w:marTop w:val="0"/>
                          <w:marBottom w:val="300"/>
                          <w:divBdr>
                            <w:top w:val="none" w:sz="0" w:space="0" w:color="auto"/>
                            <w:left w:val="none" w:sz="0" w:space="0" w:color="auto"/>
                            <w:bottom w:val="none" w:sz="0" w:space="0" w:color="auto"/>
                            <w:right w:val="none" w:sz="0" w:space="0" w:color="auto"/>
                          </w:divBdr>
                          <w:divsChild>
                            <w:div w:id="1660766826">
                              <w:marLeft w:val="240"/>
                              <w:marRight w:val="0"/>
                              <w:marTop w:val="0"/>
                              <w:marBottom w:val="0"/>
                              <w:divBdr>
                                <w:top w:val="none" w:sz="0" w:space="0" w:color="auto"/>
                                <w:left w:val="none" w:sz="0" w:space="0" w:color="auto"/>
                                <w:bottom w:val="none" w:sz="0" w:space="0" w:color="auto"/>
                                <w:right w:val="none" w:sz="0" w:space="0" w:color="auto"/>
                              </w:divBdr>
                            </w:div>
                          </w:divsChild>
                        </w:div>
                        <w:div w:id="1929849071">
                          <w:marLeft w:val="0"/>
                          <w:marRight w:val="0"/>
                          <w:marTop w:val="0"/>
                          <w:marBottom w:val="300"/>
                          <w:divBdr>
                            <w:top w:val="none" w:sz="0" w:space="0" w:color="auto"/>
                            <w:left w:val="none" w:sz="0" w:space="0" w:color="auto"/>
                            <w:bottom w:val="none" w:sz="0" w:space="0" w:color="auto"/>
                            <w:right w:val="none" w:sz="0" w:space="0" w:color="auto"/>
                          </w:divBdr>
                        </w:div>
                        <w:div w:id="2009552553">
                          <w:marLeft w:val="0"/>
                          <w:marRight w:val="0"/>
                          <w:marTop w:val="0"/>
                          <w:marBottom w:val="300"/>
                          <w:divBdr>
                            <w:top w:val="none" w:sz="0" w:space="0" w:color="auto"/>
                            <w:left w:val="none" w:sz="0" w:space="0" w:color="auto"/>
                            <w:bottom w:val="none" w:sz="0" w:space="0" w:color="auto"/>
                            <w:right w:val="none" w:sz="0" w:space="0" w:color="auto"/>
                          </w:divBdr>
                        </w:div>
                      </w:divsChild>
                    </w:div>
                    <w:div w:id="426998272">
                      <w:marLeft w:val="168"/>
                      <w:marRight w:val="0"/>
                      <w:marTop w:val="0"/>
                      <w:marBottom w:val="0"/>
                      <w:divBdr>
                        <w:top w:val="none" w:sz="0" w:space="0" w:color="auto"/>
                        <w:left w:val="none" w:sz="0" w:space="0" w:color="auto"/>
                        <w:bottom w:val="none" w:sz="0" w:space="0" w:color="auto"/>
                        <w:right w:val="none" w:sz="0" w:space="0" w:color="auto"/>
                      </w:divBdr>
                    </w:div>
                    <w:div w:id="463425264">
                      <w:marLeft w:val="240"/>
                      <w:marRight w:val="0"/>
                      <w:marTop w:val="0"/>
                      <w:marBottom w:val="0"/>
                      <w:divBdr>
                        <w:top w:val="none" w:sz="0" w:space="0" w:color="auto"/>
                        <w:left w:val="none" w:sz="0" w:space="0" w:color="auto"/>
                        <w:bottom w:val="none" w:sz="0" w:space="0" w:color="auto"/>
                        <w:right w:val="none" w:sz="0" w:space="0" w:color="auto"/>
                      </w:divBdr>
                    </w:div>
                    <w:div w:id="524489343">
                      <w:marLeft w:val="168"/>
                      <w:marRight w:val="0"/>
                      <w:marTop w:val="0"/>
                      <w:marBottom w:val="0"/>
                      <w:divBdr>
                        <w:top w:val="none" w:sz="0" w:space="0" w:color="auto"/>
                        <w:left w:val="none" w:sz="0" w:space="0" w:color="auto"/>
                        <w:bottom w:val="none" w:sz="0" w:space="0" w:color="auto"/>
                        <w:right w:val="none" w:sz="0" w:space="0" w:color="auto"/>
                      </w:divBdr>
                    </w:div>
                    <w:div w:id="531259781">
                      <w:marLeft w:val="240"/>
                      <w:marRight w:val="0"/>
                      <w:marTop w:val="0"/>
                      <w:marBottom w:val="0"/>
                      <w:divBdr>
                        <w:top w:val="none" w:sz="0" w:space="0" w:color="auto"/>
                        <w:left w:val="none" w:sz="0" w:space="0" w:color="auto"/>
                        <w:bottom w:val="none" w:sz="0" w:space="0" w:color="auto"/>
                        <w:right w:val="none" w:sz="0" w:space="0" w:color="auto"/>
                      </w:divBdr>
                    </w:div>
                    <w:div w:id="551043004">
                      <w:marLeft w:val="240"/>
                      <w:marRight w:val="0"/>
                      <w:marTop w:val="0"/>
                      <w:marBottom w:val="0"/>
                      <w:divBdr>
                        <w:top w:val="none" w:sz="0" w:space="0" w:color="auto"/>
                        <w:left w:val="none" w:sz="0" w:space="0" w:color="auto"/>
                        <w:bottom w:val="none" w:sz="0" w:space="0" w:color="auto"/>
                        <w:right w:val="none" w:sz="0" w:space="0" w:color="auto"/>
                      </w:divBdr>
                    </w:div>
                    <w:div w:id="673842145">
                      <w:marLeft w:val="240"/>
                      <w:marRight w:val="0"/>
                      <w:marTop w:val="0"/>
                      <w:marBottom w:val="0"/>
                      <w:divBdr>
                        <w:top w:val="none" w:sz="0" w:space="0" w:color="auto"/>
                        <w:left w:val="none" w:sz="0" w:space="0" w:color="auto"/>
                        <w:bottom w:val="none" w:sz="0" w:space="0" w:color="auto"/>
                        <w:right w:val="none" w:sz="0" w:space="0" w:color="auto"/>
                      </w:divBdr>
                    </w:div>
                    <w:div w:id="801117475">
                      <w:marLeft w:val="240"/>
                      <w:marRight w:val="0"/>
                      <w:marTop w:val="0"/>
                      <w:marBottom w:val="0"/>
                      <w:divBdr>
                        <w:top w:val="none" w:sz="0" w:space="0" w:color="auto"/>
                        <w:left w:val="none" w:sz="0" w:space="0" w:color="auto"/>
                        <w:bottom w:val="none" w:sz="0" w:space="0" w:color="auto"/>
                        <w:right w:val="none" w:sz="0" w:space="0" w:color="auto"/>
                      </w:divBdr>
                    </w:div>
                    <w:div w:id="879708779">
                      <w:marLeft w:val="240"/>
                      <w:marRight w:val="0"/>
                      <w:marTop w:val="0"/>
                      <w:marBottom w:val="0"/>
                      <w:divBdr>
                        <w:top w:val="none" w:sz="0" w:space="0" w:color="auto"/>
                        <w:left w:val="none" w:sz="0" w:space="0" w:color="auto"/>
                        <w:bottom w:val="none" w:sz="0" w:space="0" w:color="auto"/>
                        <w:right w:val="none" w:sz="0" w:space="0" w:color="auto"/>
                      </w:divBdr>
                    </w:div>
                    <w:div w:id="930355923">
                      <w:marLeft w:val="168"/>
                      <w:marRight w:val="0"/>
                      <w:marTop w:val="0"/>
                      <w:marBottom w:val="0"/>
                      <w:divBdr>
                        <w:top w:val="none" w:sz="0" w:space="0" w:color="auto"/>
                        <w:left w:val="none" w:sz="0" w:space="0" w:color="auto"/>
                        <w:bottom w:val="none" w:sz="0" w:space="0" w:color="auto"/>
                        <w:right w:val="none" w:sz="0" w:space="0" w:color="auto"/>
                      </w:divBdr>
                    </w:div>
                    <w:div w:id="1321302589">
                      <w:marLeft w:val="168"/>
                      <w:marRight w:val="0"/>
                      <w:marTop w:val="0"/>
                      <w:marBottom w:val="0"/>
                      <w:divBdr>
                        <w:top w:val="none" w:sz="0" w:space="0" w:color="auto"/>
                        <w:left w:val="none" w:sz="0" w:space="0" w:color="auto"/>
                        <w:bottom w:val="none" w:sz="0" w:space="0" w:color="auto"/>
                        <w:right w:val="none" w:sz="0" w:space="0" w:color="auto"/>
                      </w:divBdr>
                    </w:div>
                    <w:div w:id="1378161251">
                      <w:marLeft w:val="240"/>
                      <w:marRight w:val="0"/>
                      <w:marTop w:val="0"/>
                      <w:marBottom w:val="0"/>
                      <w:divBdr>
                        <w:top w:val="none" w:sz="0" w:space="0" w:color="auto"/>
                        <w:left w:val="none" w:sz="0" w:space="0" w:color="auto"/>
                        <w:bottom w:val="none" w:sz="0" w:space="0" w:color="auto"/>
                        <w:right w:val="none" w:sz="0" w:space="0" w:color="auto"/>
                      </w:divBdr>
                    </w:div>
                    <w:div w:id="1899240704">
                      <w:marLeft w:val="0"/>
                      <w:marRight w:val="0"/>
                      <w:marTop w:val="0"/>
                      <w:marBottom w:val="0"/>
                      <w:divBdr>
                        <w:top w:val="none" w:sz="0" w:space="0" w:color="auto"/>
                        <w:left w:val="none" w:sz="0" w:space="0" w:color="auto"/>
                        <w:bottom w:val="none" w:sz="0" w:space="0" w:color="auto"/>
                        <w:right w:val="none" w:sz="0" w:space="0" w:color="auto"/>
                      </w:divBdr>
                    </w:div>
                    <w:div w:id="1946838628">
                      <w:marLeft w:val="240"/>
                      <w:marRight w:val="0"/>
                      <w:marTop w:val="0"/>
                      <w:marBottom w:val="0"/>
                      <w:divBdr>
                        <w:top w:val="none" w:sz="0" w:space="0" w:color="auto"/>
                        <w:left w:val="none" w:sz="0" w:space="0" w:color="auto"/>
                        <w:bottom w:val="none" w:sz="0" w:space="0" w:color="auto"/>
                        <w:right w:val="none" w:sz="0" w:space="0" w:color="auto"/>
                      </w:divBdr>
                    </w:div>
                    <w:div w:id="1969554726">
                      <w:marLeft w:val="168"/>
                      <w:marRight w:val="0"/>
                      <w:marTop w:val="0"/>
                      <w:marBottom w:val="0"/>
                      <w:divBdr>
                        <w:top w:val="none" w:sz="0" w:space="0" w:color="auto"/>
                        <w:left w:val="none" w:sz="0" w:space="0" w:color="auto"/>
                        <w:bottom w:val="none" w:sz="0" w:space="0" w:color="auto"/>
                        <w:right w:val="none" w:sz="0" w:space="0" w:color="auto"/>
                      </w:divBdr>
                    </w:div>
                    <w:div w:id="1985038584">
                      <w:marLeft w:val="240"/>
                      <w:marRight w:val="0"/>
                      <w:marTop w:val="0"/>
                      <w:marBottom w:val="0"/>
                      <w:divBdr>
                        <w:top w:val="none" w:sz="0" w:space="0" w:color="auto"/>
                        <w:left w:val="none" w:sz="0" w:space="0" w:color="auto"/>
                        <w:bottom w:val="none" w:sz="0" w:space="0" w:color="auto"/>
                        <w:right w:val="none" w:sz="0" w:space="0" w:color="auto"/>
                      </w:divBdr>
                    </w:div>
                    <w:div w:id="2039354550">
                      <w:marLeft w:val="168"/>
                      <w:marRight w:val="0"/>
                      <w:marTop w:val="0"/>
                      <w:marBottom w:val="0"/>
                      <w:divBdr>
                        <w:top w:val="none" w:sz="0" w:space="0" w:color="auto"/>
                        <w:left w:val="none" w:sz="0" w:space="0" w:color="auto"/>
                        <w:bottom w:val="none" w:sz="0" w:space="0" w:color="auto"/>
                        <w:right w:val="none" w:sz="0" w:space="0" w:color="auto"/>
                      </w:divBdr>
                    </w:div>
                    <w:div w:id="2066173737">
                      <w:marLeft w:val="168"/>
                      <w:marRight w:val="0"/>
                      <w:marTop w:val="0"/>
                      <w:marBottom w:val="0"/>
                      <w:divBdr>
                        <w:top w:val="none" w:sz="0" w:space="0" w:color="auto"/>
                        <w:left w:val="none" w:sz="0" w:space="0" w:color="auto"/>
                        <w:bottom w:val="none" w:sz="0" w:space="0" w:color="auto"/>
                        <w:right w:val="none" w:sz="0" w:space="0" w:color="auto"/>
                      </w:divBdr>
                    </w:div>
                    <w:div w:id="2101876528">
                      <w:marLeft w:val="168"/>
                      <w:marRight w:val="0"/>
                      <w:marTop w:val="0"/>
                      <w:marBottom w:val="0"/>
                      <w:divBdr>
                        <w:top w:val="none" w:sz="0" w:space="0" w:color="auto"/>
                        <w:left w:val="none" w:sz="0" w:space="0" w:color="auto"/>
                        <w:bottom w:val="none" w:sz="0" w:space="0" w:color="auto"/>
                        <w:right w:val="none" w:sz="0" w:space="0" w:color="auto"/>
                      </w:divBdr>
                    </w:div>
                    <w:div w:id="211832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maamad-ha-isha-hilcha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contact/"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harsha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acheha.org.il/maamad-ha-isha-kelali/" TargetMode="External"/><Relationship Id="rId4" Type="http://schemas.openxmlformats.org/officeDocument/2006/relationships/settings" Target="settings.xml"/><Relationship Id="rId9" Type="http://schemas.openxmlformats.org/officeDocument/2006/relationships/hyperlink" Target="https://etzion.org.il/he/series/deracheha-nashim-mitzv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2CC0-EEC0-4E0A-8431-CCD42F55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3409</Words>
  <Characters>17050</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2022-11-10T08:39:00Z</dcterms:created>
  <dcterms:modified xsi:type="dcterms:W3CDTF">2022-11-10T08:39:00Z</dcterms:modified>
</cp:coreProperties>
</file>