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E57" w:rsidRPr="00736792" w:rsidRDefault="00B60E57" w:rsidP="00736792">
      <w:pPr>
        <w:widowControl w:val="0"/>
        <w:bidi w:val="0"/>
        <w:spacing w:after="0" w:line="240" w:lineRule="auto"/>
        <w:jc w:val="center"/>
        <w:rPr>
          <w:rFonts w:ascii="Arial" w:hAnsi="Arial" w:cs="Arial"/>
          <w:sz w:val="24"/>
          <w:szCs w:val="24"/>
        </w:rPr>
      </w:pPr>
      <w:smartTag w:uri="urn:schemas-microsoft-com:office:smarttags" w:element="PersonName">
        <w:smartTagPr>
          <w:attr w:name="ProductID" w:val="YESHIVAT HAR ETZION"/>
        </w:smartTagPr>
        <w:r w:rsidRPr="00736792">
          <w:rPr>
            <w:rFonts w:ascii="Arial" w:hAnsi="Arial" w:cs="Arial"/>
            <w:sz w:val="24"/>
            <w:szCs w:val="24"/>
          </w:rPr>
          <w:t>YESHIVAT HAR ETZION</w:t>
        </w:r>
      </w:smartTag>
    </w:p>
    <w:p w:rsidR="00B60E57" w:rsidRPr="00736792" w:rsidRDefault="00B60E57" w:rsidP="00736792">
      <w:pPr>
        <w:pStyle w:val="CC"/>
        <w:keepLines w:val="0"/>
        <w:spacing w:after="0"/>
        <w:ind w:left="0" w:firstLine="0"/>
        <w:jc w:val="center"/>
        <w:rPr>
          <w:rFonts w:ascii="Arial" w:hAnsi="Arial" w:cs="Arial"/>
          <w:sz w:val="24"/>
          <w:szCs w:val="24"/>
        </w:rPr>
      </w:pPr>
      <w:r w:rsidRPr="00736792">
        <w:rPr>
          <w:rFonts w:ascii="Arial" w:hAnsi="Arial" w:cs="Arial"/>
          <w:sz w:val="24"/>
          <w:szCs w:val="24"/>
        </w:rPr>
        <w:t>ISRAEL KOSCHITZKY VIRTUAL BEIT MIDRASH (VBM)</w:t>
      </w:r>
    </w:p>
    <w:p w:rsidR="00B60E57" w:rsidRPr="00736792" w:rsidRDefault="00B60E57" w:rsidP="00736792">
      <w:pPr>
        <w:pStyle w:val="CC"/>
        <w:keepLines w:val="0"/>
        <w:spacing w:after="0"/>
        <w:ind w:left="0" w:firstLine="0"/>
        <w:jc w:val="center"/>
        <w:rPr>
          <w:rFonts w:ascii="Arial" w:hAnsi="Arial" w:cs="Arial"/>
          <w:sz w:val="24"/>
          <w:szCs w:val="24"/>
        </w:rPr>
      </w:pPr>
      <w:r w:rsidRPr="00736792">
        <w:rPr>
          <w:rFonts w:ascii="Arial" w:hAnsi="Arial" w:cs="Arial"/>
          <w:sz w:val="24"/>
          <w:szCs w:val="24"/>
        </w:rPr>
        <w:t>*********************************************************</w:t>
      </w:r>
    </w:p>
    <w:p w:rsidR="00B60E57" w:rsidRPr="00736792" w:rsidRDefault="00B60E57" w:rsidP="00736792">
      <w:pPr>
        <w:pStyle w:val="CC"/>
        <w:keepLines w:val="0"/>
        <w:spacing w:after="0"/>
        <w:ind w:left="0" w:firstLine="0"/>
        <w:jc w:val="center"/>
        <w:rPr>
          <w:rFonts w:ascii="Arial" w:hAnsi="Arial" w:cs="Arial"/>
          <w:sz w:val="24"/>
          <w:szCs w:val="24"/>
        </w:rPr>
      </w:pPr>
    </w:p>
    <w:p w:rsidR="00B60E57" w:rsidRPr="00736792" w:rsidRDefault="00B60E57" w:rsidP="00736792">
      <w:pPr>
        <w:pStyle w:val="CC"/>
        <w:keepLines w:val="0"/>
        <w:spacing w:after="0"/>
        <w:ind w:left="0" w:firstLine="0"/>
        <w:jc w:val="center"/>
        <w:rPr>
          <w:rFonts w:ascii="Arial" w:hAnsi="Arial" w:cs="Arial"/>
          <w:sz w:val="24"/>
          <w:szCs w:val="24"/>
        </w:rPr>
      </w:pPr>
      <w:r w:rsidRPr="00736792">
        <w:rPr>
          <w:rFonts w:ascii="Arial" w:hAnsi="Arial" w:cs="Arial"/>
          <w:sz w:val="24"/>
          <w:szCs w:val="24"/>
        </w:rPr>
        <w:t>SEFER TEHILLIM</w:t>
      </w:r>
    </w:p>
    <w:p w:rsidR="00B60E57" w:rsidRDefault="00B60E57" w:rsidP="00367136">
      <w:pPr>
        <w:bidi w:val="0"/>
        <w:spacing w:after="0" w:line="240" w:lineRule="auto"/>
        <w:rPr>
          <w:rFonts w:ascii="Arial" w:hAnsi="Arial" w:cs="Arial"/>
          <w:sz w:val="24"/>
          <w:szCs w:val="24"/>
        </w:rPr>
      </w:pPr>
    </w:p>
    <w:p w:rsidR="00736792" w:rsidRPr="00736792" w:rsidRDefault="00736792" w:rsidP="00736792">
      <w:pPr>
        <w:bidi w:val="0"/>
        <w:spacing w:after="0" w:line="240" w:lineRule="auto"/>
        <w:jc w:val="center"/>
        <w:rPr>
          <w:rFonts w:ascii="Arial" w:hAnsi="Arial" w:cs="Arial"/>
          <w:sz w:val="24"/>
          <w:szCs w:val="24"/>
        </w:rPr>
      </w:pPr>
    </w:p>
    <w:p w:rsidR="00B60E57" w:rsidRPr="00736792" w:rsidRDefault="00B60E57" w:rsidP="00736792">
      <w:pPr>
        <w:bidi w:val="0"/>
        <w:spacing w:after="0" w:line="240" w:lineRule="auto"/>
        <w:jc w:val="center"/>
        <w:rPr>
          <w:rFonts w:ascii="Arial" w:hAnsi="Arial" w:cs="Arial"/>
          <w:b/>
          <w:bCs/>
          <w:sz w:val="24"/>
          <w:szCs w:val="24"/>
        </w:rPr>
      </w:pPr>
      <w:r w:rsidRPr="00736792">
        <w:rPr>
          <w:rFonts w:ascii="Arial" w:hAnsi="Arial" w:cs="Arial"/>
          <w:b/>
          <w:bCs/>
          <w:sz w:val="24"/>
          <w:szCs w:val="24"/>
        </w:rPr>
        <w:t>Shiur #02:  “From the Depths I Call to You” – Psalm 130</w:t>
      </w:r>
    </w:p>
    <w:p w:rsidR="00DC2A1F" w:rsidRPr="00736792" w:rsidRDefault="00DC2A1F" w:rsidP="00736792">
      <w:pPr>
        <w:bidi w:val="0"/>
        <w:spacing w:after="0" w:line="240" w:lineRule="auto"/>
        <w:jc w:val="center"/>
        <w:rPr>
          <w:rFonts w:ascii="Arial" w:hAnsi="Arial" w:cs="Arial"/>
          <w:b/>
          <w:bCs/>
          <w:sz w:val="24"/>
          <w:szCs w:val="24"/>
        </w:rPr>
      </w:pPr>
      <w:r w:rsidRPr="00736792">
        <w:rPr>
          <w:rFonts w:ascii="Arial" w:hAnsi="Arial" w:cs="Arial"/>
          <w:b/>
          <w:bCs/>
          <w:sz w:val="24"/>
          <w:szCs w:val="24"/>
        </w:rPr>
        <w:t>(Part 1)</w:t>
      </w:r>
    </w:p>
    <w:p w:rsidR="00B60E57" w:rsidRPr="00736792" w:rsidRDefault="00B60E57" w:rsidP="00736792">
      <w:pPr>
        <w:bidi w:val="0"/>
        <w:spacing w:after="0" w:line="240" w:lineRule="auto"/>
        <w:jc w:val="center"/>
        <w:rPr>
          <w:rFonts w:ascii="Arial" w:hAnsi="Arial" w:cs="Arial"/>
          <w:b/>
          <w:bCs/>
          <w:sz w:val="24"/>
          <w:szCs w:val="24"/>
        </w:rPr>
      </w:pPr>
      <w:r w:rsidRPr="00736792">
        <w:rPr>
          <w:rFonts w:ascii="Arial" w:hAnsi="Arial" w:cs="Arial"/>
          <w:b/>
          <w:bCs/>
          <w:sz w:val="24"/>
          <w:szCs w:val="24"/>
        </w:rPr>
        <w:t>By Rav Elchanan Samet</w:t>
      </w:r>
    </w:p>
    <w:p w:rsidR="00466CE5" w:rsidRPr="00736792" w:rsidRDefault="00466CE5" w:rsidP="00736792">
      <w:pPr>
        <w:bidi w:val="0"/>
        <w:spacing w:after="0" w:line="240" w:lineRule="auto"/>
        <w:rPr>
          <w:rFonts w:ascii="Arial" w:hAnsi="Arial" w:cs="Arial"/>
          <w:sz w:val="24"/>
          <w:szCs w:val="24"/>
        </w:rPr>
      </w:pPr>
    </w:p>
    <w:p w:rsidR="00B60E57" w:rsidRPr="00736792" w:rsidRDefault="00B60E57" w:rsidP="00736792">
      <w:pPr>
        <w:bidi w:val="0"/>
        <w:spacing w:after="0" w:line="240" w:lineRule="auto"/>
        <w:rPr>
          <w:rFonts w:ascii="Arial" w:hAnsi="Arial" w:cs="Arial"/>
          <w:sz w:val="24"/>
          <w:szCs w:val="24"/>
        </w:rPr>
      </w:pPr>
    </w:p>
    <w:p w:rsidR="00466CE5" w:rsidRPr="00736792" w:rsidRDefault="00B60E57" w:rsidP="00736792">
      <w:pPr>
        <w:bidi w:val="0"/>
        <w:spacing w:after="0" w:line="240" w:lineRule="auto"/>
        <w:rPr>
          <w:rFonts w:ascii="Arial" w:hAnsi="Arial" w:cs="Arial"/>
          <w:sz w:val="24"/>
          <w:szCs w:val="24"/>
        </w:rPr>
      </w:pPr>
      <w:r w:rsidRPr="00736792">
        <w:rPr>
          <w:rFonts w:ascii="Arial" w:hAnsi="Arial" w:cs="Arial"/>
          <w:b/>
          <w:bCs/>
          <w:sz w:val="24"/>
          <w:szCs w:val="24"/>
        </w:rPr>
        <w:t>A.</w:t>
      </w:r>
      <w:r w:rsidRPr="00736792">
        <w:rPr>
          <w:rFonts w:ascii="Arial" w:hAnsi="Arial" w:cs="Arial"/>
          <w:b/>
          <w:bCs/>
          <w:sz w:val="24"/>
          <w:szCs w:val="24"/>
        </w:rPr>
        <w:tab/>
      </w:r>
      <w:r w:rsidR="00466CE5" w:rsidRPr="00736792">
        <w:rPr>
          <w:rFonts w:ascii="Arial" w:hAnsi="Arial" w:cs="Arial"/>
          <w:b/>
          <w:bCs/>
          <w:sz w:val="24"/>
          <w:szCs w:val="24"/>
        </w:rPr>
        <w:t>Introduction</w:t>
      </w:r>
    </w:p>
    <w:p w:rsidR="00B60E57" w:rsidRPr="00736792" w:rsidRDefault="00B60E57" w:rsidP="00736792">
      <w:pPr>
        <w:bidi w:val="0"/>
        <w:spacing w:after="0" w:line="240" w:lineRule="auto"/>
        <w:ind w:firstLine="720"/>
        <w:rPr>
          <w:rFonts w:ascii="Arial" w:hAnsi="Arial" w:cs="Arial"/>
          <w:sz w:val="24"/>
          <w:szCs w:val="24"/>
        </w:rPr>
      </w:pPr>
    </w:p>
    <w:p w:rsidR="00001000" w:rsidRPr="00736792" w:rsidRDefault="00466CE5" w:rsidP="00736792">
      <w:pPr>
        <w:bidi w:val="0"/>
        <w:spacing w:after="0" w:line="240" w:lineRule="auto"/>
        <w:ind w:firstLine="720"/>
        <w:rPr>
          <w:rFonts w:ascii="Arial" w:hAnsi="Arial" w:cs="Arial"/>
          <w:sz w:val="24"/>
          <w:szCs w:val="24"/>
        </w:rPr>
      </w:pPr>
      <w:r w:rsidRPr="00736792">
        <w:rPr>
          <w:rFonts w:ascii="Arial" w:hAnsi="Arial" w:cs="Arial"/>
          <w:sz w:val="24"/>
          <w:szCs w:val="24"/>
        </w:rPr>
        <w:t xml:space="preserve">This short psalm, familiar to most of us, is connected to the festivals of the month of Tishrei in various ways, </w:t>
      </w:r>
      <w:r w:rsidR="00731F73" w:rsidRPr="00736792">
        <w:rPr>
          <w:rFonts w:ascii="Arial" w:hAnsi="Arial" w:cs="Arial"/>
          <w:sz w:val="24"/>
          <w:szCs w:val="24"/>
        </w:rPr>
        <w:t>depending on communal custom</w:t>
      </w:r>
      <w:r w:rsidR="00B60E57" w:rsidRPr="00736792">
        <w:rPr>
          <w:rFonts w:ascii="Arial" w:hAnsi="Arial" w:cs="Arial"/>
          <w:sz w:val="24"/>
          <w:szCs w:val="24"/>
        </w:rPr>
        <w:t xml:space="preserve">.  </w:t>
      </w:r>
      <w:r w:rsidRPr="00736792">
        <w:rPr>
          <w:rFonts w:ascii="Arial" w:hAnsi="Arial" w:cs="Arial"/>
          <w:sz w:val="24"/>
          <w:szCs w:val="24"/>
        </w:rPr>
        <w:t xml:space="preserve">Sefardim recite it at the end of their recitation of </w:t>
      </w:r>
      <w:r w:rsidRPr="00736792">
        <w:rPr>
          <w:rFonts w:ascii="Arial" w:hAnsi="Arial" w:cs="Arial"/>
          <w:i/>
          <w:iCs/>
          <w:sz w:val="24"/>
          <w:szCs w:val="24"/>
        </w:rPr>
        <w:t>selichot</w:t>
      </w:r>
      <w:r w:rsidRPr="00736792">
        <w:rPr>
          <w:rFonts w:ascii="Arial" w:hAnsi="Arial" w:cs="Arial"/>
          <w:sz w:val="24"/>
          <w:szCs w:val="24"/>
        </w:rPr>
        <w:t xml:space="preserve"> during Elul and the Ten Days of Repentance, and on Yom Kippur this is one of the ten psalms about</w:t>
      </w:r>
      <w:r w:rsidR="00731F73" w:rsidRPr="00736792">
        <w:rPr>
          <w:rFonts w:ascii="Arial" w:hAnsi="Arial" w:cs="Arial"/>
          <w:sz w:val="24"/>
          <w:szCs w:val="24"/>
        </w:rPr>
        <w:t xml:space="preserve"> repentance that they add into</w:t>
      </w:r>
      <w:r w:rsidRPr="00736792">
        <w:rPr>
          <w:rFonts w:ascii="Arial" w:hAnsi="Arial" w:cs="Arial"/>
          <w:sz w:val="24"/>
          <w:szCs w:val="24"/>
        </w:rPr>
        <w:t xml:space="preserve"> </w:t>
      </w:r>
      <w:r w:rsidRPr="00736792">
        <w:rPr>
          <w:rFonts w:ascii="Arial" w:hAnsi="Arial" w:cs="Arial"/>
          <w:i/>
          <w:iCs/>
          <w:sz w:val="24"/>
          <w:szCs w:val="24"/>
        </w:rPr>
        <w:t>pesukei de-zimra</w:t>
      </w:r>
      <w:r w:rsidRPr="00736792">
        <w:rPr>
          <w:rFonts w:ascii="Arial" w:hAnsi="Arial" w:cs="Arial"/>
          <w:sz w:val="24"/>
          <w:szCs w:val="24"/>
        </w:rPr>
        <w:t>.</w:t>
      </w:r>
      <w:r w:rsidRPr="00736792">
        <w:rPr>
          <w:rFonts w:ascii="Arial" w:hAnsi="Arial" w:cs="Arial"/>
          <w:sz w:val="24"/>
          <w:szCs w:val="24"/>
          <w:vertAlign w:val="superscript"/>
        </w:rPr>
        <w:footnoteReference w:id="1"/>
      </w:r>
      <w:r w:rsidR="00001000" w:rsidRPr="00736792">
        <w:rPr>
          <w:rFonts w:ascii="Arial" w:hAnsi="Arial" w:cs="Arial"/>
          <w:sz w:val="24"/>
          <w:szCs w:val="24"/>
        </w:rPr>
        <w:t xml:space="preserve"> Apparently ins</w:t>
      </w:r>
      <w:r w:rsidR="00731F73" w:rsidRPr="00736792">
        <w:rPr>
          <w:rFonts w:ascii="Arial" w:hAnsi="Arial" w:cs="Arial"/>
          <w:sz w:val="24"/>
          <w:szCs w:val="24"/>
        </w:rPr>
        <w:t>pired by the Sefardic custom, P</w:t>
      </w:r>
      <w:r w:rsidR="00001000" w:rsidRPr="00736792">
        <w:rPr>
          <w:rFonts w:ascii="Arial" w:hAnsi="Arial" w:cs="Arial"/>
          <w:sz w:val="24"/>
          <w:szCs w:val="24"/>
        </w:rPr>
        <w:t>salm 130 was adopted by Ashkenazi</w:t>
      </w:r>
      <w:r w:rsidR="00731F73" w:rsidRPr="00736792">
        <w:rPr>
          <w:rFonts w:ascii="Arial" w:hAnsi="Arial" w:cs="Arial"/>
          <w:sz w:val="24"/>
          <w:szCs w:val="24"/>
        </w:rPr>
        <w:t>c</w:t>
      </w:r>
      <w:r w:rsidR="00001000" w:rsidRPr="00736792">
        <w:rPr>
          <w:rFonts w:ascii="Arial" w:hAnsi="Arial" w:cs="Arial"/>
          <w:sz w:val="24"/>
          <w:szCs w:val="24"/>
        </w:rPr>
        <w:t xml:space="preserve"> communities for recit</w:t>
      </w:r>
      <w:r w:rsidR="00731F73" w:rsidRPr="00736792">
        <w:rPr>
          <w:rFonts w:ascii="Arial" w:hAnsi="Arial" w:cs="Arial"/>
          <w:sz w:val="24"/>
          <w:szCs w:val="24"/>
        </w:rPr>
        <w:t>ation</w:t>
      </w:r>
      <w:r w:rsidR="00001000" w:rsidRPr="00736792">
        <w:rPr>
          <w:rFonts w:ascii="Arial" w:hAnsi="Arial" w:cs="Arial"/>
          <w:sz w:val="24"/>
          <w:szCs w:val="24"/>
        </w:rPr>
        <w:t xml:space="preserve"> after </w:t>
      </w:r>
      <w:r w:rsidR="00731F73" w:rsidRPr="00736792">
        <w:rPr>
          <w:rFonts w:ascii="Arial" w:hAnsi="Arial" w:cs="Arial"/>
          <w:sz w:val="24"/>
          <w:szCs w:val="24"/>
        </w:rPr>
        <w:t>“</w:t>
      </w:r>
      <w:r w:rsidR="00731F73" w:rsidRPr="00736792">
        <w:rPr>
          <w:rFonts w:ascii="Arial" w:hAnsi="Arial" w:cs="Arial"/>
          <w:i/>
          <w:iCs/>
          <w:sz w:val="24"/>
          <w:szCs w:val="24"/>
        </w:rPr>
        <w:t>Y</w:t>
      </w:r>
      <w:r w:rsidR="00001000" w:rsidRPr="00736792">
        <w:rPr>
          <w:rFonts w:ascii="Arial" w:hAnsi="Arial" w:cs="Arial"/>
          <w:i/>
          <w:iCs/>
          <w:sz w:val="24"/>
          <w:szCs w:val="24"/>
        </w:rPr>
        <w:t>ishtabach</w:t>
      </w:r>
      <w:r w:rsidR="00731F73" w:rsidRPr="00736792">
        <w:rPr>
          <w:rFonts w:ascii="Arial" w:hAnsi="Arial" w:cs="Arial"/>
          <w:sz w:val="24"/>
          <w:szCs w:val="24"/>
        </w:rPr>
        <w:t>”</w:t>
      </w:r>
      <w:r w:rsidR="00001000" w:rsidRPr="00736792">
        <w:rPr>
          <w:rFonts w:ascii="Arial" w:hAnsi="Arial" w:cs="Arial"/>
          <w:sz w:val="24"/>
          <w:szCs w:val="24"/>
        </w:rPr>
        <w:t xml:space="preserve"> during the Ten Days of Repentance from Rosh ha-Shana </w:t>
      </w:r>
      <w:r w:rsidR="00731F73" w:rsidRPr="00736792">
        <w:rPr>
          <w:rFonts w:ascii="Arial" w:hAnsi="Arial" w:cs="Arial"/>
          <w:sz w:val="24"/>
          <w:szCs w:val="24"/>
        </w:rPr>
        <w:t>through</w:t>
      </w:r>
      <w:r w:rsidR="00001000" w:rsidRPr="00736792">
        <w:rPr>
          <w:rFonts w:ascii="Arial" w:hAnsi="Arial" w:cs="Arial"/>
          <w:sz w:val="24"/>
          <w:szCs w:val="24"/>
        </w:rPr>
        <w:t xml:space="preserve"> Yom Kippur.</w:t>
      </w:r>
      <w:r w:rsidR="00001000" w:rsidRPr="00736792">
        <w:rPr>
          <w:rFonts w:ascii="Arial" w:hAnsi="Arial" w:cs="Arial"/>
          <w:sz w:val="24"/>
          <w:szCs w:val="24"/>
          <w:vertAlign w:val="superscript"/>
        </w:rPr>
        <w:footnoteReference w:id="2"/>
      </w:r>
    </w:p>
    <w:p w:rsidR="00B60E57" w:rsidRPr="00736792" w:rsidRDefault="00B60E57" w:rsidP="00736792">
      <w:pPr>
        <w:bidi w:val="0"/>
        <w:spacing w:after="0" w:line="240" w:lineRule="auto"/>
        <w:ind w:firstLine="540"/>
        <w:rPr>
          <w:rFonts w:ascii="Arial" w:hAnsi="Arial" w:cs="Arial"/>
          <w:sz w:val="24"/>
          <w:szCs w:val="24"/>
        </w:rPr>
      </w:pPr>
    </w:p>
    <w:p w:rsidR="00001000" w:rsidRPr="00736792" w:rsidRDefault="00001000" w:rsidP="00736792">
      <w:pPr>
        <w:bidi w:val="0"/>
        <w:spacing w:after="0" w:line="240" w:lineRule="auto"/>
        <w:ind w:firstLine="720"/>
        <w:rPr>
          <w:rFonts w:ascii="Arial" w:hAnsi="Arial" w:cs="Arial"/>
          <w:sz w:val="24"/>
          <w:szCs w:val="24"/>
        </w:rPr>
      </w:pPr>
      <w:r w:rsidRPr="00736792">
        <w:rPr>
          <w:rFonts w:ascii="Arial" w:hAnsi="Arial" w:cs="Arial"/>
          <w:sz w:val="24"/>
          <w:szCs w:val="24"/>
        </w:rPr>
        <w:t>The connection</w:t>
      </w:r>
      <w:r w:rsidR="00731F73" w:rsidRPr="00736792">
        <w:rPr>
          <w:rFonts w:ascii="Arial" w:hAnsi="Arial" w:cs="Arial"/>
          <w:sz w:val="24"/>
          <w:szCs w:val="24"/>
        </w:rPr>
        <w:t xml:space="preserve"> between this</w:t>
      </w:r>
      <w:r w:rsidRPr="00736792">
        <w:rPr>
          <w:rFonts w:ascii="Arial" w:hAnsi="Arial" w:cs="Arial"/>
          <w:sz w:val="24"/>
          <w:szCs w:val="24"/>
        </w:rPr>
        <w:t xml:space="preserve"> psalm and the month of Elul and the </w:t>
      </w:r>
      <w:r w:rsidR="00731F73" w:rsidRPr="00736792">
        <w:rPr>
          <w:rFonts w:ascii="Arial" w:hAnsi="Arial" w:cs="Arial"/>
          <w:sz w:val="24"/>
          <w:szCs w:val="24"/>
        </w:rPr>
        <w:t xml:space="preserve">Days of Awe </w:t>
      </w:r>
      <w:r w:rsidRPr="00736792">
        <w:rPr>
          <w:rFonts w:ascii="Arial" w:hAnsi="Arial" w:cs="Arial"/>
          <w:sz w:val="24"/>
          <w:szCs w:val="24"/>
        </w:rPr>
        <w:t xml:space="preserve">is </w:t>
      </w:r>
      <w:r w:rsidR="00731F73" w:rsidRPr="00736792">
        <w:rPr>
          <w:rFonts w:ascii="Arial" w:hAnsi="Arial" w:cs="Arial"/>
          <w:sz w:val="24"/>
          <w:szCs w:val="24"/>
        </w:rPr>
        <w:t xml:space="preserve">made explicit </w:t>
      </w:r>
      <w:r w:rsidRPr="00736792">
        <w:rPr>
          <w:rFonts w:ascii="Arial" w:hAnsi="Arial" w:cs="Arial"/>
          <w:sz w:val="24"/>
          <w:szCs w:val="24"/>
        </w:rPr>
        <w:t xml:space="preserve">in three of </w:t>
      </w:r>
      <w:r w:rsidR="00731F73" w:rsidRPr="00736792">
        <w:rPr>
          <w:rFonts w:ascii="Arial" w:hAnsi="Arial" w:cs="Arial"/>
          <w:sz w:val="24"/>
          <w:szCs w:val="24"/>
        </w:rPr>
        <w:t>its</w:t>
      </w:r>
      <w:r w:rsidRPr="00736792">
        <w:rPr>
          <w:rFonts w:ascii="Arial" w:hAnsi="Arial" w:cs="Arial"/>
          <w:sz w:val="24"/>
          <w:szCs w:val="24"/>
        </w:rPr>
        <w:t xml:space="preserve"> verses</w:t>
      </w:r>
      <w:r w:rsidR="00B60E57" w:rsidRPr="00736792">
        <w:rPr>
          <w:rFonts w:ascii="Arial" w:hAnsi="Arial" w:cs="Arial"/>
          <w:sz w:val="24"/>
          <w:szCs w:val="24"/>
        </w:rPr>
        <w:t xml:space="preserve">.  </w:t>
      </w:r>
      <w:r w:rsidRPr="00736792">
        <w:rPr>
          <w:rFonts w:ascii="Arial" w:hAnsi="Arial" w:cs="Arial"/>
          <w:sz w:val="24"/>
          <w:szCs w:val="24"/>
        </w:rPr>
        <w:t>In verses 3-4 we read, “If You remember sins, O God, who can stand before You? For forgiveness is with You, that You may be feared.” Verse 8 states, “And He will redeem Israel from all of their sins.”</w:t>
      </w:r>
    </w:p>
    <w:p w:rsidR="00B60E57" w:rsidRPr="00736792" w:rsidRDefault="00B60E57" w:rsidP="00736792">
      <w:pPr>
        <w:bidi w:val="0"/>
        <w:spacing w:after="0" w:line="240" w:lineRule="auto"/>
        <w:ind w:firstLine="540"/>
        <w:rPr>
          <w:rFonts w:ascii="Arial" w:hAnsi="Arial" w:cs="Arial"/>
          <w:sz w:val="24"/>
          <w:szCs w:val="24"/>
        </w:rPr>
      </w:pPr>
    </w:p>
    <w:p w:rsidR="007F0504" w:rsidRPr="00736792" w:rsidRDefault="007F0504" w:rsidP="00736792">
      <w:pPr>
        <w:bidi w:val="0"/>
        <w:spacing w:after="0" w:line="240" w:lineRule="auto"/>
        <w:ind w:firstLine="720"/>
        <w:rPr>
          <w:rFonts w:ascii="Arial" w:hAnsi="Arial" w:cs="Arial"/>
          <w:sz w:val="24"/>
          <w:szCs w:val="24"/>
        </w:rPr>
      </w:pPr>
      <w:r w:rsidRPr="00736792">
        <w:rPr>
          <w:rFonts w:ascii="Arial" w:hAnsi="Arial" w:cs="Arial"/>
          <w:sz w:val="24"/>
          <w:szCs w:val="24"/>
        </w:rPr>
        <w:t xml:space="preserve">In this </w:t>
      </w:r>
      <w:r w:rsidRPr="00736792">
        <w:rPr>
          <w:rFonts w:ascii="Arial" w:hAnsi="Arial" w:cs="Arial"/>
          <w:i/>
          <w:iCs/>
          <w:sz w:val="24"/>
          <w:szCs w:val="24"/>
        </w:rPr>
        <w:t>shiur</w:t>
      </w:r>
      <w:r w:rsidRPr="00736792">
        <w:rPr>
          <w:rFonts w:ascii="Arial" w:hAnsi="Arial" w:cs="Arial"/>
          <w:sz w:val="24"/>
          <w:szCs w:val="24"/>
        </w:rPr>
        <w:t xml:space="preserve"> and the following one, we will examin</w:t>
      </w:r>
      <w:r w:rsidR="00F7385C" w:rsidRPr="00736792">
        <w:rPr>
          <w:rFonts w:ascii="Arial" w:hAnsi="Arial" w:cs="Arial"/>
          <w:sz w:val="24"/>
          <w:szCs w:val="24"/>
        </w:rPr>
        <w:t>e</w:t>
      </w:r>
      <w:r w:rsidRPr="00736792">
        <w:rPr>
          <w:rFonts w:ascii="Arial" w:hAnsi="Arial" w:cs="Arial"/>
          <w:sz w:val="24"/>
          <w:szCs w:val="24"/>
        </w:rPr>
        <w:t xml:space="preserve"> this psalm in its entirety, with the aim of understanding its meaning and t</w:t>
      </w:r>
      <w:r w:rsidR="00F7385C" w:rsidRPr="00736792">
        <w:rPr>
          <w:rFonts w:ascii="Arial" w:hAnsi="Arial" w:cs="Arial"/>
          <w:sz w:val="24"/>
          <w:szCs w:val="24"/>
        </w:rPr>
        <w:t>he development of its ideas as</w:t>
      </w:r>
      <w:r w:rsidRPr="00736792">
        <w:rPr>
          <w:rFonts w:ascii="Arial" w:hAnsi="Arial" w:cs="Arial"/>
          <w:sz w:val="24"/>
          <w:szCs w:val="24"/>
        </w:rPr>
        <w:t xml:space="preserve"> a single organic whole</w:t>
      </w:r>
      <w:r w:rsidR="00B60E57" w:rsidRPr="00736792">
        <w:rPr>
          <w:rFonts w:ascii="Arial" w:hAnsi="Arial" w:cs="Arial"/>
          <w:sz w:val="24"/>
          <w:szCs w:val="24"/>
        </w:rPr>
        <w:t xml:space="preserve">.  </w:t>
      </w:r>
      <w:r w:rsidR="00F7385C" w:rsidRPr="00736792">
        <w:rPr>
          <w:rFonts w:ascii="Arial" w:hAnsi="Arial" w:cs="Arial"/>
          <w:sz w:val="24"/>
          <w:szCs w:val="24"/>
        </w:rPr>
        <w:t>To this end,</w:t>
      </w:r>
      <w:r w:rsidRPr="00736792">
        <w:rPr>
          <w:rFonts w:ascii="Arial" w:hAnsi="Arial" w:cs="Arial"/>
          <w:sz w:val="24"/>
          <w:szCs w:val="24"/>
        </w:rPr>
        <w:t xml:space="preserve"> an explanation of the words and verses will not suffice; we must approach the psalm as an entire poem whose message arises from its composition</w:t>
      </w:r>
      <w:r w:rsidR="00F7385C" w:rsidRPr="00736792">
        <w:rPr>
          <w:rFonts w:ascii="Arial" w:hAnsi="Arial" w:cs="Arial"/>
          <w:sz w:val="24"/>
          <w:szCs w:val="24"/>
        </w:rPr>
        <w:t>,</w:t>
      </w:r>
      <w:r w:rsidRPr="00736792">
        <w:rPr>
          <w:rFonts w:ascii="Arial" w:hAnsi="Arial" w:cs="Arial"/>
          <w:sz w:val="24"/>
          <w:szCs w:val="24"/>
        </w:rPr>
        <w:t xml:space="preserve"> i.e., </w:t>
      </w:r>
      <w:r w:rsidR="00F7385C" w:rsidRPr="00736792">
        <w:rPr>
          <w:rFonts w:ascii="Arial" w:hAnsi="Arial" w:cs="Arial"/>
          <w:sz w:val="24"/>
          <w:szCs w:val="24"/>
        </w:rPr>
        <w:t xml:space="preserve">from </w:t>
      </w:r>
      <w:r w:rsidRPr="00736792">
        <w:rPr>
          <w:rFonts w:ascii="Arial" w:hAnsi="Arial" w:cs="Arial"/>
          <w:sz w:val="24"/>
          <w:szCs w:val="24"/>
        </w:rPr>
        <w:t xml:space="preserve">the </w:t>
      </w:r>
      <w:r w:rsidR="00F7385C" w:rsidRPr="00736792">
        <w:rPr>
          <w:rFonts w:ascii="Arial" w:hAnsi="Arial" w:cs="Arial"/>
          <w:sz w:val="24"/>
          <w:szCs w:val="24"/>
        </w:rPr>
        <w:t xml:space="preserve">cumulative effect of its </w:t>
      </w:r>
      <w:r w:rsidRPr="00736792">
        <w:rPr>
          <w:rFonts w:ascii="Arial" w:hAnsi="Arial" w:cs="Arial"/>
          <w:sz w:val="24"/>
          <w:szCs w:val="24"/>
        </w:rPr>
        <w:t>parts and the relationships between them.</w:t>
      </w:r>
      <w:r w:rsidRPr="00736792">
        <w:rPr>
          <w:rFonts w:ascii="Arial" w:hAnsi="Arial" w:cs="Arial"/>
          <w:sz w:val="24"/>
          <w:szCs w:val="24"/>
          <w:vertAlign w:val="superscript"/>
        </w:rPr>
        <w:footnoteReference w:id="3"/>
      </w:r>
      <w:r w:rsidR="00F7385C" w:rsidRPr="00736792">
        <w:rPr>
          <w:rFonts w:ascii="Arial" w:hAnsi="Arial" w:cs="Arial"/>
          <w:sz w:val="24"/>
          <w:szCs w:val="24"/>
        </w:rPr>
        <w:t xml:space="preserve"> </w:t>
      </w:r>
      <w:r w:rsidRPr="00736792">
        <w:rPr>
          <w:rFonts w:ascii="Arial" w:hAnsi="Arial" w:cs="Arial"/>
          <w:sz w:val="24"/>
          <w:szCs w:val="24"/>
        </w:rPr>
        <w:t xml:space="preserve">Once we have clarified the significance of the various parts of the psalm, we shall come back to the question of how its meaning as a whole (and not just of the individual verses within it) is appropriate to the themes and experiences of Elul and the </w:t>
      </w:r>
      <w:r w:rsidR="00F7385C" w:rsidRPr="00736792">
        <w:rPr>
          <w:rFonts w:ascii="Arial" w:hAnsi="Arial" w:cs="Arial"/>
          <w:sz w:val="24"/>
          <w:szCs w:val="24"/>
        </w:rPr>
        <w:t>Days of Awe.</w:t>
      </w:r>
    </w:p>
    <w:p w:rsidR="002720D6" w:rsidRPr="00736792" w:rsidRDefault="002720D6" w:rsidP="00736792">
      <w:pPr>
        <w:bidi w:val="0"/>
        <w:spacing w:after="0" w:line="240" w:lineRule="auto"/>
        <w:ind w:firstLine="540"/>
        <w:rPr>
          <w:rFonts w:ascii="Arial" w:hAnsi="Arial" w:cs="Arial"/>
          <w:sz w:val="24"/>
          <w:szCs w:val="24"/>
        </w:rPr>
      </w:pPr>
    </w:p>
    <w:p w:rsidR="007F0504" w:rsidRPr="00736792" w:rsidRDefault="00B60E57" w:rsidP="00736792">
      <w:pPr>
        <w:bidi w:val="0"/>
        <w:spacing w:after="0" w:line="240" w:lineRule="auto"/>
        <w:rPr>
          <w:rFonts w:ascii="Arial" w:hAnsi="Arial" w:cs="Arial"/>
          <w:sz w:val="24"/>
          <w:szCs w:val="24"/>
        </w:rPr>
      </w:pPr>
      <w:r w:rsidRPr="00736792">
        <w:rPr>
          <w:rFonts w:ascii="Arial" w:hAnsi="Arial" w:cs="Arial"/>
          <w:b/>
          <w:bCs/>
          <w:sz w:val="24"/>
          <w:szCs w:val="24"/>
        </w:rPr>
        <w:t>B.</w:t>
      </w:r>
      <w:r w:rsidRPr="00736792">
        <w:rPr>
          <w:rFonts w:ascii="Arial" w:hAnsi="Arial" w:cs="Arial"/>
          <w:sz w:val="24"/>
          <w:szCs w:val="24"/>
        </w:rPr>
        <w:tab/>
      </w:r>
      <w:r w:rsidR="007F0504" w:rsidRPr="00736792">
        <w:rPr>
          <w:rFonts w:ascii="Arial" w:hAnsi="Arial" w:cs="Arial"/>
          <w:b/>
          <w:bCs/>
          <w:sz w:val="24"/>
          <w:szCs w:val="24"/>
        </w:rPr>
        <w:t>Reconstruction of the lyrical form of the psalms</w:t>
      </w:r>
    </w:p>
    <w:p w:rsidR="007F0504" w:rsidRPr="00736792" w:rsidRDefault="007F0504" w:rsidP="00736792">
      <w:pPr>
        <w:bidi w:val="0"/>
        <w:spacing w:after="0" w:line="240" w:lineRule="auto"/>
        <w:ind w:firstLine="720"/>
        <w:rPr>
          <w:rFonts w:ascii="Arial" w:hAnsi="Arial" w:cs="Arial"/>
          <w:sz w:val="24"/>
          <w:szCs w:val="24"/>
        </w:rPr>
      </w:pPr>
      <w:r w:rsidRPr="00736792">
        <w:rPr>
          <w:rFonts w:ascii="Arial" w:hAnsi="Arial" w:cs="Arial"/>
          <w:sz w:val="24"/>
          <w:szCs w:val="24"/>
        </w:rPr>
        <w:t xml:space="preserve">The chapters of Sefer Tehillim, known as </w:t>
      </w:r>
      <w:r w:rsidRPr="00736792">
        <w:rPr>
          <w:rFonts w:ascii="Arial" w:hAnsi="Arial" w:cs="Arial"/>
          <w:i/>
          <w:iCs/>
          <w:sz w:val="24"/>
          <w:szCs w:val="24"/>
        </w:rPr>
        <w:t>mizmorim</w:t>
      </w:r>
      <w:r w:rsidRPr="00736792">
        <w:rPr>
          <w:rFonts w:ascii="Arial" w:hAnsi="Arial" w:cs="Arial"/>
          <w:sz w:val="24"/>
          <w:szCs w:val="24"/>
        </w:rPr>
        <w:t xml:space="preserve"> (psalms), are written in poetic form, which differs from prose</w:t>
      </w:r>
      <w:r w:rsidR="00B60E57" w:rsidRPr="00736792">
        <w:rPr>
          <w:rFonts w:ascii="Arial" w:hAnsi="Arial" w:cs="Arial"/>
          <w:sz w:val="24"/>
          <w:szCs w:val="24"/>
        </w:rPr>
        <w:t xml:space="preserve">.  </w:t>
      </w:r>
      <w:r w:rsidRPr="00736792">
        <w:rPr>
          <w:rFonts w:ascii="Arial" w:hAnsi="Arial" w:cs="Arial"/>
          <w:sz w:val="24"/>
          <w:szCs w:val="24"/>
        </w:rPr>
        <w:t>The</w:t>
      </w:r>
      <w:r w:rsidR="00F7385C" w:rsidRPr="00736792">
        <w:rPr>
          <w:rFonts w:ascii="Arial" w:hAnsi="Arial" w:cs="Arial"/>
          <w:sz w:val="24"/>
          <w:szCs w:val="24"/>
        </w:rPr>
        <w:t xml:space="preserve"> poems, or songs, of the Torah, such as</w:t>
      </w:r>
      <w:r w:rsidRPr="00736792">
        <w:rPr>
          <w:rFonts w:ascii="Arial" w:hAnsi="Arial" w:cs="Arial"/>
          <w:sz w:val="24"/>
          <w:szCs w:val="24"/>
        </w:rPr>
        <w:t xml:space="preserve"> the “</w:t>
      </w:r>
      <w:r w:rsidR="00F7385C" w:rsidRPr="00736792">
        <w:rPr>
          <w:rFonts w:ascii="Arial" w:hAnsi="Arial" w:cs="Arial"/>
          <w:sz w:val="24"/>
          <w:szCs w:val="24"/>
        </w:rPr>
        <w:t>Song of the Sea” and</w:t>
      </w:r>
      <w:r w:rsidRPr="00736792">
        <w:rPr>
          <w:rFonts w:ascii="Arial" w:hAnsi="Arial" w:cs="Arial"/>
          <w:sz w:val="24"/>
          <w:szCs w:val="24"/>
        </w:rPr>
        <w:t xml:space="preserve"> </w:t>
      </w:r>
      <w:r w:rsidRPr="00736792">
        <w:rPr>
          <w:rFonts w:ascii="Arial" w:hAnsi="Arial" w:cs="Arial"/>
          <w:i/>
          <w:iCs/>
          <w:sz w:val="24"/>
          <w:szCs w:val="24"/>
        </w:rPr>
        <w:t>Ha’azinu</w:t>
      </w:r>
      <w:r w:rsidR="00F7385C" w:rsidRPr="00736792">
        <w:rPr>
          <w:rFonts w:ascii="Arial" w:hAnsi="Arial" w:cs="Arial"/>
          <w:sz w:val="24"/>
          <w:szCs w:val="24"/>
        </w:rPr>
        <w:t>,</w:t>
      </w:r>
      <w:r w:rsidRPr="00736792">
        <w:rPr>
          <w:rFonts w:ascii="Arial" w:hAnsi="Arial" w:cs="Arial"/>
          <w:sz w:val="24"/>
          <w:szCs w:val="24"/>
        </w:rPr>
        <w:t xml:space="preserve"> </w:t>
      </w:r>
      <w:r w:rsidR="00F7385C" w:rsidRPr="00736792">
        <w:rPr>
          <w:rFonts w:ascii="Arial" w:hAnsi="Arial" w:cs="Arial"/>
          <w:sz w:val="24"/>
          <w:szCs w:val="24"/>
        </w:rPr>
        <w:t xml:space="preserve">emphasize hemistiches </w:t>
      </w:r>
      <w:r w:rsidR="00DC2A1F" w:rsidRPr="00736792">
        <w:rPr>
          <w:rFonts w:ascii="Arial" w:hAnsi="Arial" w:cs="Arial"/>
          <w:sz w:val="24"/>
          <w:szCs w:val="24"/>
        </w:rPr>
        <w:t xml:space="preserve">(short lines) </w:t>
      </w:r>
      <w:r w:rsidR="00F7385C" w:rsidRPr="00736792">
        <w:rPr>
          <w:rFonts w:ascii="Arial" w:hAnsi="Arial" w:cs="Arial"/>
          <w:sz w:val="24"/>
          <w:szCs w:val="24"/>
        </w:rPr>
        <w:t xml:space="preserve">and </w:t>
      </w:r>
      <w:r w:rsidR="00F7385C" w:rsidRPr="00736792">
        <w:rPr>
          <w:rFonts w:ascii="Arial" w:hAnsi="Arial" w:cs="Arial"/>
          <w:sz w:val="24"/>
          <w:szCs w:val="24"/>
        </w:rPr>
        <w:lastRenderedPageBreak/>
        <w:t>caesurae</w:t>
      </w:r>
      <w:r w:rsidR="00DC2A1F" w:rsidRPr="00736792">
        <w:rPr>
          <w:rFonts w:ascii="Arial" w:hAnsi="Arial" w:cs="Arial"/>
          <w:sz w:val="24"/>
          <w:szCs w:val="24"/>
        </w:rPr>
        <w:t xml:space="preserve"> (pauses or breaks)</w:t>
      </w:r>
      <w:r w:rsidR="00F7385C" w:rsidRPr="00736792">
        <w:rPr>
          <w:rFonts w:ascii="Arial" w:hAnsi="Arial" w:cs="Arial"/>
          <w:sz w:val="24"/>
          <w:szCs w:val="24"/>
        </w:rPr>
        <w:t>, and thus the overall poetic structure, in their written form</w:t>
      </w:r>
      <w:r w:rsidR="00B60E57" w:rsidRPr="00736792">
        <w:rPr>
          <w:rFonts w:ascii="Arial" w:hAnsi="Arial" w:cs="Arial"/>
          <w:sz w:val="24"/>
          <w:szCs w:val="24"/>
        </w:rPr>
        <w:t xml:space="preserve">.  </w:t>
      </w:r>
      <w:r w:rsidR="00F53ED7" w:rsidRPr="00736792">
        <w:rPr>
          <w:rFonts w:ascii="Arial" w:hAnsi="Arial" w:cs="Arial"/>
          <w:sz w:val="24"/>
          <w:szCs w:val="24"/>
        </w:rPr>
        <w:t>Concerning the other poetry in Tanakh, our tradition has no established tradition that they should be written in poetic form, and therefore they appear in most editions of Tanakh as prose.</w:t>
      </w:r>
    </w:p>
    <w:p w:rsidR="00B60E57" w:rsidRPr="00736792" w:rsidRDefault="00B60E57" w:rsidP="00736792">
      <w:pPr>
        <w:bidi w:val="0"/>
        <w:spacing w:after="0" w:line="240" w:lineRule="auto"/>
        <w:ind w:firstLine="720"/>
        <w:rPr>
          <w:rFonts w:ascii="Arial" w:hAnsi="Arial" w:cs="Arial"/>
          <w:sz w:val="24"/>
          <w:szCs w:val="24"/>
        </w:rPr>
      </w:pPr>
    </w:p>
    <w:p w:rsidR="00F53ED7" w:rsidRPr="00736792" w:rsidRDefault="00F53ED7" w:rsidP="00736792">
      <w:pPr>
        <w:bidi w:val="0"/>
        <w:spacing w:after="0" w:line="240" w:lineRule="auto"/>
        <w:ind w:firstLine="720"/>
        <w:rPr>
          <w:rFonts w:ascii="Arial" w:hAnsi="Arial" w:cs="Arial"/>
          <w:sz w:val="24"/>
          <w:szCs w:val="24"/>
        </w:rPr>
      </w:pPr>
      <w:r w:rsidRPr="00736792">
        <w:rPr>
          <w:rFonts w:ascii="Arial" w:hAnsi="Arial" w:cs="Arial"/>
          <w:sz w:val="24"/>
          <w:szCs w:val="24"/>
        </w:rPr>
        <w:t>The form in which a poem is written is not a</w:t>
      </w:r>
      <w:r w:rsidR="00B60E57" w:rsidRPr="00736792">
        <w:rPr>
          <w:rFonts w:ascii="Arial" w:hAnsi="Arial" w:cs="Arial"/>
          <w:sz w:val="24"/>
          <w:szCs w:val="24"/>
        </w:rPr>
        <w:t>n</w:t>
      </w:r>
      <w:r w:rsidRPr="00736792">
        <w:rPr>
          <w:rFonts w:ascii="Arial" w:hAnsi="Arial" w:cs="Arial"/>
          <w:sz w:val="24"/>
          <w:szCs w:val="24"/>
        </w:rPr>
        <w:t xml:space="preserve"> extraneous to its </w:t>
      </w:r>
      <w:r w:rsidR="00F7385C" w:rsidRPr="00736792">
        <w:rPr>
          <w:rFonts w:ascii="Arial" w:hAnsi="Arial" w:cs="Arial"/>
          <w:sz w:val="24"/>
          <w:szCs w:val="24"/>
        </w:rPr>
        <w:t>content</w:t>
      </w:r>
      <w:r w:rsidRPr="00736792">
        <w:rPr>
          <w:rFonts w:ascii="Arial" w:hAnsi="Arial" w:cs="Arial"/>
          <w:sz w:val="24"/>
          <w:szCs w:val="24"/>
        </w:rPr>
        <w:t>; rather, it is a most important factor influencing the way in which the poem enters the reader’s consciousness</w:t>
      </w:r>
      <w:r w:rsidR="00B60E57" w:rsidRPr="00736792">
        <w:rPr>
          <w:rFonts w:ascii="Arial" w:hAnsi="Arial" w:cs="Arial"/>
          <w:sz w:val="24"/>
          <w:szCs w:val="24"/>
        </w:rPr>
        <w:t xml:space="preserve">.  </w:t>
      </w:r>
      <w:r w:rsidRPr="00736792">
        <w:rPr>
          <w:rFonts w:ascii="Arial" w:hAnsi="Arial" w:cs="Arial"/>
          <w:sz w:val="24"/>
          <w:szCs w:val="24"/>
        </w:rPr>
        <w:t>Just as the message of the poem is conveyed through its letters and words, without which there can be no communication between the poet and the reader or listener, so</w:t>
      </w:r>
      <w:r w:rsidR="00F7385C" w:rsidRPr="00736792">
        <w:rPr>
          <w:rFonts w:ascii="Arial" w:hAnsi="Arial" w:cs="Arial"/>
          <w:sz w:val="24"/>
          <w:szCs w:val="24"/>
        </w:rPr>
        <w:t>, too,</w:t>
      </w:r>
      <w:r w:rsidRPr="00736792">
        <w:rPr>
          <w:rFonts w:ascii="Arial" w:hAnsi="Arial" w:cs="Arial"/>
          <w:sz w:val="24"/>
          <w:szCs w:val="24"/>
        </w:rPr>
        <w:t xml:space="preserve"> the division into </w:t>
      </w:r>
      <w:r w:rsidR="00F7385C" w:rsidRPr="00736792">
        <w:rPr>
          <w:rFonts w:ascii="Arial" w:hAnsi="Arial" w:cs="Arial"/>
          <w:sz w:val="24"/>
          <w:szCs w:val="24"/>
        </w:rPr>
        <w:t xml:space="preserve">hemistiches which accumulate into </w:t>
      </w:r>
      <w:r w:rsidRPr="00736792">
        <w:rPr>
          <w:rFonts w:ascii="Arial" w:hAnsi="Arial" w:cs="Arial"/>
          <w:sz w:val="24"/>
          <w:szCs w:val="24"/>
        </w:rPr>
        <w:t xml:space="preserve">verses is </w:t>
      </w:r>
      <w:r w:rsidR="00F7385C" w:rsidRPr="00736792">
        <w:rPr>
          <w:rFonts w:ascii="Arial" w:hAnsi="Arial" w:cs="Arial"/>
          <w:sz w:val="24"/>
          <w:szCs w:val="24"/>
        </w:rPr>
        <w:t>one of the essential elements of</w:t>
      </w:r>
      <w:r w:rsidRPr="00736792">
        <w:rPr>
          <w:rFonts w:ascii="Arial" w:hAnsi="Arial" w:cs="Arial"/>
          <w:sz w:val="24"/>
          <w:szCs w:val="24"/>
        </w:rPr>
        <w:t xml:space="preserve"> the poem’s transmission</w:t>
      </w:r>
      <w:r w:rsidR="00B60E57" w:rsidRPr="00736792">
        <w:rPr>
          <w:rFonts w:ascii="Arial" w:hAnsi="Arial" w:cs="Arial"/>
          <w:sz w:val="24"/>
          <w:szCs w:val="24"/>
        </w:rPr>
        <w:t xml:space="preserve">.  </w:t>
      </w:r>
      <w:r w:rsidRPr="00736792">
        <w:rPr>
          <w:rFonts w:ascii="Arial" w:hAnsi="Arial" w:cs="Arial"/>
          <w:sz w:val="24"/>
          <w:szCs w:val="24"/>
        </w:rPr>
        <w:t>For this reason, many poets have devoted special effort to the graphic appearance of their works.</w:t>
      </w:r>
    </w:p>
    <w:p w:rsidR="00B60E57" w:rsidRPr="00736792" w:rsidRDefault="00B60E57" w:rsidP="00736792">
      <w:pPr>
        <w:bidi w:val="0"/>
        <w:spacing w:after="0" w:line="240" w:lineRule="auto"/>
        <w:ind w:firstLine="720"/>
        <w:rPr>
          <w:rFonts w:ascii="Arial" w:hAnsi="Arial" w:cs="Arial"/>
          <w:sz w:val="24"/>
          <w:szCs w:val="24"/>
        </w:rPr>
      </w:pPr>
    </w:p>
    <w:p w:rsidR="0041685C" w:rsidRPr="00736792" w:rsidRDefault="00F7385C" w:rsidP="00736792">
      <w:pPr>
        <w:bidi w:val="0"/>
        <w:spacing w:after="0" w:line="240" w:lineRule="auto"/>
        <w:ind w:firstLine="720"/>
        <w:rPr>
          <w:rFonts w:ascii="Arial" w:hAnsi="Arial" w:cs="Arial"/>
          <w:sz w:val="24"/>
          <w:szCs w:val="24"/>
        </w:rPr>
      </w:pPr>
      <w:r w:rsidRPr="00736792">
        <w:rPr>
          <w:rFonts w:ascii="Arial" w:hAnsi="Arial" w:cs="Arial"/>
          <w:sz w:val="24"/>
          <w:szCs w:val="24"/>
        </w:rPr>
        <w:t>Although</w:t>
      </w:r>
      <w:r w:rsidR="006D717E" w:rsidRPr="00736792">
        <w:rPr>
          <w:rFonts w:ascii="Arial" w:hAnsi="Arial" w:cs="Arial"/>
          <w:sz w:val="24"/>
          <w:szCs w:val="24"/>
        </w:rPr>
        <w:t xml:space="preserve"> </w:t>
      </w:r>
      <w:r w:rsidR="0041685C" w:rsidRPr="00736792">
        <w:rPr>
          <w:rFonts w:ascii="Arial" w:hAnsi="Arial" w:cs="Arial"/>
          <w:sz w:val="24"/>
          <w:szCs w:val="24"/>
        </w:rPr>
        <w:t>poems that are written in prose form do not cease to be poetry</w:t>
      </w:r>
      <w:r w:rsidR="00481C03" w:rsidRPr="00736792">
        <w:rPr>
          <w:rFonts w:ascii="Arial" w:hAnsi="Arial" w:cs="Arial"/>
          <w:sz w:val="24"/>
          <w:szCs w:val="24"/>
          <w:vertAlign w:val="superscript"/>
        </w:rPr>
        <w:footnoteReference w:id="4"/>
      </w:r>
      <w:r w:rsidRPr="00736792">
        <w:rPr>
          <w:rFonts w:ascii="Arial" w:hAnsi="Arial" w:cs="Arial"/>
          <w:sz w:val="24"/>
          <w:szCs w:val="24"/>
        </w:rPr>
        <w:t>,</w:t>
      </w:r>
      <w:r w:rsidR="006D717E" w:rsidRPr="00736792">
        <w:rPr>
          <w:rFonts w:ascii="Arial" w:hAnsi="Arial" w:cs="Arial"/>
          <w:sz w:val="24"/>
          <w:szCs w:val="24"/>
        </w:rPr>
        <w:t xml:space="preserve"> the prosaic appearance of the </w:t>
      </w:r>
      <w:r w:rsidR="00481C03" w:rsidRPr="00736792">
        <w:rPr>
          <w:rFonts w:ascii="Arial" w:hAnsi="Arial" w:cs="Arial"/>
          <w:sz w:val="24"/>
          <w:szCs w:val="24"/>
        </w:rPr>
        <w:t>text present</w:t>
      </w:r>
      <w:r w:rsidRPr="00736792">
        <w:rPr>
          <w:rFonts w:ascii="Arial" w:hAnsi="Arial" w:cs="Arial"/>
          <w:sz w:val="24"/>
          <w:szCs w:val="24"/>
        </w:rPr>
        <w:t>s</w:t>
      </w:r>
      <w:r w:rsidR="00481C03" w:rsidRPr="00736792">
        <w:rPr>
          <w:rFonts w:ascii="Arial" w:hAnsi="Arial" w:cs="Arial"/>
          <w:sz w:val="24"/>
          <w:szCs w:val="24"/>
        </w:rPr>
        <w:t xml:space="preserve"> an obstacle to the reader since it prevents him from perceiving and absorbing the poem in the manner that the poet intended it.</w:t>
      </w:r>
    </w:p>
    <w:p w:rsidR="00B60E57" w:rsidRPr="00736792" w:rsidRDefault="00B60E57" w:rsidP="00736792">
      <w:pPr>
        <w:bidi w:val="0"/>
        <w:spacing w:after="0" w:line="240" w:lineRule="auto"/>
        <w:ind w:firstLine="720"/>
        <w:rPr>
          <w:rFonts w:ascii="Arial" w:hAnsi="Arial" w:cs="Arial"/>
          <w:sz w:val="24"/>
          <w:szCs w:val="24"/>
        </w:rPr>
      </w:pPr>
    </w:p>
    <w:p w:rsidR="00481C03" w:rsidRPr="00736792" w:rsidRDefault="00481C03" w:rsidP="00736792">
      <w:pPr>
        <w:bidi w:val="0"/>
        <w:spacing w:after="0" w:line="240" w:lineRule="auto"/>
        <w:ind w:firstLine="720"/>
        <w:rPr>
          <w:rFonts w:ascii="Arial" w:hAnsi="Arial" w:cs="Arial"/>
          <w:sz w:val="24"/>
          <w:szCs w:val="24"/>
        </w:rPr>
      </w:pPr>
      <w:r w:rsidRPr="00736792">
        <w:rPr>
          <w:rFonts w:ascii="Arial" w:hAnsi="Arial" w:cs="Arial"/>
          <w:sz w:val="24"/>
          <w:szCs w:val="24"/>
        </w:rPr>
        <w:t>It may be assumed that when the chapters of Tehillim were recited as song, their poetic form was preserved</w:t>
      </w:r>
      <w:r w:rsidR="000D4B71" w:rsidRPr="00736792">
        <w:rPr>
          <w:rFonts w:ascii="Arial" w:hAnsi="Arial" w:cs="Arial"/>
          <w:sz w:val="24"/>
          <w:szCs w:val="24"/>
        </w:rPr>
        <w:t>:</w:t>
      </w:r>
      <w:r w:rsidRPr="00736792">
        <w:rPr>
          <w:rFonts w:ascii="Arial" w:hAnsi="Arial" w:cs="Arial"/>
          <w:sz w:val="24"/>
          <w:szCs w:val="24"/>
        </w:rPr>
        <w:t xml:space="preserve"> each </w:t>
      </w:r>
      <w:r w:rsidR="00F7385C" w:rsidRPr="00736792">
        <w:rPr>
          <w:rFonts w:ascii="Arial" w:hAnsi="Arial" w:cs="Arial"/>
          <w:sz w:val="24"/>
          <w:szCs w:val="24"/>
        </w:rPr>
        <w:t xml:space="preserve">hemistich was recited independently and caesurae were carefully emphasized, thus delineating the </w:t>
      </w:r>
      <w:r w:rsidRPr="00736792">
        <w:rPr>
          <w:rFonts w:ascii="Arial" w:hAnsi="Arial" w:cs="Arial"/>
          <w:sz w:val="24"/>
          <w:szCs w:val="24"/>
        </w:rPr>
        <w:t>structure.</w:t>
      </w:r>
    </w:p>
    <w:p w:rsidR="00B60E57" w:rsidRPr="00736792" w:rsidRDefault="00B60E57" w:rsidP="00736792">
      <w:pPr>
        <w:bidi w:val="0"/>
        <w:spacing w:after="0" w:line="240" w:lineRule="auto"/>
        <w:ind w:firstLine="540"/>
        <w:rPr>
          <w:rFonts w:ascii="Arial" w:hAnsi="Arial" w:cs="Arial"/>
          <w:sz w:val="24"/>
          <w:szCs w:val="24"/>
        </w:rPr>
      </w:pPr>
    </w:p>
    <w:p w:rsidR="00481C03" w:rsidRPr="00736792" w:rsidRDefault="00CF1051" w:rsidP="00736792">
      <w:pPr>
        <w:bidi w:val="0"/>
        <w:spacing w:after="0" w:line="240" w:lineRule="auto"/>
        <w:ind w:firstLine="720"/>
        <w:rPr>
          <w:rFonts w:ascii="Arial" w:hAnsi="Arial" w:cs="Arial"/>
          <w:sz w:val="24"/>
          <w:szCs w:val="24"/>
        </w:rPr>
      </w:pPr>
      <w:r w:rsidRPr="00736792">
        <w:rPr>
          <w:rFonts w:ascii="Arial" w:hAnsi="Arial" w:cs="Arial"/>
          <w:sz w:val="24"/>
          <w:szCs w:val="24"/>
        </w:rPr>
        <w:t xml:space="preserve">Hence, </w:t>
      </w:r>
      <w:r w:rsidR="00481C03" w:rsidRPr="00736792">
        <w:rPr>
          <w:rFonts w:ascii="Arial" w:hAnsi="Arial" w:cs="Arial"/>
          <w:sz w:val="24"/>
          <w:szCs w:val="24"/>
        </w:rPr>
        <w:t xml:space="preserve">anyone </w:t>
      </w:r>
      <w:r w:rsidRPr="00736792">
        <w:rPr>
          <w:rFonts w:ascii="Arial" w:hAnsi="Arial" w:cs="Arial"/>
          <w:sz w:val="24"/>
          <w:szCs w:val="24"/>
        </w:rPr>
        <w:t xml:space="preserve">in our times </w:t>
      </w:r>
      <w:r w:rsidR="00481C03" w:rsidRPr="00736792">
        <w:rPr>
          <w:rFonts w:ascii="Arial" w:hAnsi="Arial" w:cs="Arial"/>
          <w:sz w:val="24"/>
          <w:szCs w:val="24"/>
        </w:rPr>
        <w:t xml:space="preserve">seeking to study Sefer Tehillim </w:t>
      </w:r>
      <w:r w:rsidRPr="00736792">
        <w:rPr>
          <w:rFonts w:ascii="Arial" w:hAnsi="Arial" w:cs="Arial"/>
          <w:sz w:val="24"/>
          <w:szCs w:val="24"/>
        </w:rPr>
        <w:t>must, first and foremost, overcome the obstacle represented by the form in which the psalms appear in the gr</w:t>
      </w:r>
      <w:r w:rsidR="000D4B71" w:rsidRPr="00736792">
        <w:rPr>
          <w:rFonts w:ascii="Arial" w:hAnsi="Arial" w:cs="Arial"/>
          <w:sz w:val="24"/>
          <w:szCs w:val="24"/>
        </w:rPr>
        <w:t>eat majority of Tanakh editions;</w:t>
      </w:r>
      <w:r w:rsidRPr="00736792">
        <w:rPr>
          <w:rFonts w:ascii="Arial" w:hAnsi="Arial" w:cs="Arial"/>
          <w:sz w:val="24"/>
          <w:szCs w:val="24"/>
        </w:rPr>
        <w:t xml:space="preserve"> he must restore their poetical form by rewriting them in the same way that poems are (still) written today – </w:t>
      </w:r>
      <w:r w:rsidR="000D4B71" w:rsidRPr="00736792">
        <w:rPr>
          <w:rFonts w:ascii="Arial" w:hAnsi="Arial" w:cs="Arial"/>
          <w:sz w:val="24"/>
          <w:szCs w:val="24"/>
        </w:rPr>
        <w:t>as alternating hemistiches and caesurae</w:t>
      </w:r>
      <w:r w:rsidR="00B60E57" w:rsidRPr="00736792">
        <w:rPr>
          <w:rFonts w:ascii="Arial" w:hAnsi="Arial" w:cs="Arial"/>
          <w:sz w:val="24"/>
          <w:szCs w:val="24"/>
        </w:rPr>
        <w:t xml:space="preserve">.  </w:t>
      </w:r>
      <w:r w:rsidRPr="00736792">
        <w:rPr>
          <w:rFonts w:ascii="Arial" w:hAnsi="Arial" w:cs="Arial"/>
          <w:sz w:val="24"/>
          <w:szCs w:val="24"/>
        </w:rPr>
        <w:t>However, recreating the original form requires the reader to exercise some degree of exegetical discretion, and there may well be considerations in favor of and against different possible renderings of each psalm.</w:t>
      </w:r>
    </w:p>
    <w:p w:rsidR="00B60E57" w:rsidRPr="00736792" w:rsidRDefault="00B60E57" w:rsidP="00736792">
      <w:pPr>
        <w:bidi w:val="0"/>
        <w:spacing w:after="0" w:line="240" w:lineRule="auto"/>
        <w:ind w:firstLine="540"/>
        <w:rPr>
          <w:rFonts w:ascii="Arial" w:hAnsi="Arial" w:cs="Arial"/>
          <w:sz w:val="24"/>
          <w:szCs w:val="24"/>
        </w:rPr>
      </w:pPr>
    </w:p>
    <w:p w:rsidR="00CF1051" w:rsidRPr="00736792" w:rsidRDefault="00CF1051" w:rsidP="00736792">
      <w:pPr>
        <w:bidi w:val="0"/>
        <w:spacing w:after="0" w:line="240" w:lineRule="auto"/>
        <w:ind w:firstLine="720"/>
        <w:rPr>
          <w:rFonts w:ascii="Arial" w:hAnsi="Arial" w:cs="Arial"/>
          <w:sz w:val="24"/>
          <w:szCs w:val="24"/>
        </w:rPr>
      </w:pPr>
      <w:r w:rsidRPr="00736792">
        <w:rPr>
          <w:rFonts w:ascii="Arial" w:hAnsi="Arial" w:cs="Arial"/>
          <w:sz w:val="24"/>
          <w:szCs w:val="24"/>
        </w:rPr>
        <w:t>Thus, rewriting the psalm as a poem represents the beginning of its interpretation</w:t>
      </w:r>
      <w:r w:rsidR="00B60E57" w:rsidRPr="00736792">
        <w:rPr>
          <w:rFonts w:ascii="Arial" w:hAnsi="Arial" w:cs="Arial"/>
          <w:sz w:val="24"/>
          <w:szCs w:val="24"/>
        </w:rPr>
        <w:t xml:space="preserve">.  </w:t>
      </w:r>
      <w:r w:rsidRPr="00736792">
        <w:rPr>
          <w:rFonts w:ascii="Arial" w:hAnsi="Arial" w:cs="Arial"/>
          <w:sz w:val="24"/>
          <w:szCs w:val="24"/>
        </w:rPr>
        <w:t>At the same time, it creates the basis for our analysis of the psalm in a way that will clarify its structure and its message.</w:t>
      </w:r>
    </w:p>
    <w:p w:rsidR="00305FD3" w:rsidRPr="00736792" w:rsidRDefault="00305FD3" w:rsidP="00736792">
      <w:pPr>
        <w:bidi w:val="0"/>
        <w:spacing w:after="0" w:line="240" w:lineRule="auto"/>
        <w:ind w:firstLine="720"/>
        <w:rPr>
          <w:rFonts w:ascii="Arial" w:hAnsi="Arial" w:cs="Arial"/>
          <w:sz w:val="24"/>
          <w:szCs w:val="24"/>
        </w:rPr>
      </w:pPr>
    </w:p>
    <w:p w:rsidR="000308BF" w:rsidRPr="00736792" w:rsidRDefault="00CF1051" w:rsidP="00736792">
      <w:pPr>
        <w:bidi w:val="0"/>
        <w:spacing w:after="0" w:line="240" w:lineRule="auto"/>
        <w:ind w:firstLine="720"/>
        <w:rPr>
          <w:rFonts w:ascii="Arial" w:hAnsi="Arial" w:cs="Arial"/>
          <w:sz w:val="24"/>
          <w:szCs w:val="24"/>
        </w:rPr>
      </w:pPr>
      <w:r w:rsidRPr="00736792">
        <w:rPr>
          <w:rFonts w:ascii="Arial" w:hAnsi="Arial" w:cs="Arial"/>
          <w:sz w:val="24"/>
          <w:szCs w:val="24"/>
        </w:rPr>
        <w:t xml:space="preserve">How are we to </w:t>
      </w:r>
      <w:r w:rsidR="000D4B71" w:rsidRPr="00736792">
        <w:rPr>
          <w:rFonts w:ascii="Arial" w:hAnsi="Arial" w:cs="Arial"/>
          <w:sz w:val="24"/>
          <w:szCs w:val="24"/>
        </w:rPr>
        <w:t xml:space="preserve">delimit stanzas in each </w:t>
      </w:r>
      <w:r w:rsidR="000308BF" w:rsidRPr="00736792">
        <w:rPr>
          <w:rFonts w:ascii="Arial" w:hAnsi="Arial" w:cs="Arial"/>
          <w:sz w:val="24"/>
          <w:szCs w:val="24"/>
        </w:rPr>
        <w:t xml:space="preserve">psalm? Our answer in this regard applies to those </w:t>
      </w:r>
      <w:r w:rsidR="000308BF" w:rsidRPr="00736792">
        <w:rPr>
          <w:rFonts w:ascii="Arial" w:hAnsi="Arial" w:cs="Arial"/>
          <w:i/>
          <w:iCs/>
          <w:sz w:val="24"/>
          <w:szCs w:val="24"/>
        </w:rPr>
        <w:t>mizmorim</w:t>
      </w:r>
      <w:r w:rsidR="000308BF" w:rsidRPr="00736792">
        <w:rPr>
          <w:rFonts w:ascii="Arial" w:hAnsi="Arial" w:cs="Arial"/>
          <w:sz w:val="24"/>
          <w:szCs w:val="24"/>
        </w:rPr>
        <w:t xml:space="preserve"> which, like the one we shall be analyzing below, </w:t>
      </w:r>
      <w:r w:rsidR="000D4B71" w:rsidRPr="00736792">
        <w:rPr>
          <w:rFonts w:ascii="Arial" w:hAnsi="Arial" w:cs="Arial"/>
          <w:sz w:val="24"/>
          <w:szCs w:val="24"/>
        </w:rPr>
        <w:t xml:space="preserve">are </w:t>
      </w:r>
      <w:r w:rsidR="000308BF" w:rsidRPr="00736792">
        <w:rPr>
          <w:rFonts w:ascii="Arial" w:hAnsi="Arial" w:cs="Arial"/>
          <w:sz w:val="24"/>
          <w:szCs w:val="24"/>
        </w:rPr>
        <w:t>comprise</w:t>
      </w:r>
      <w:r w:rsidR="000D4B71" w:rsidRPr="00736792">
        <w:rPr>
          <w:rFonts w:ascii="Arial" w:hAnsi="Arial" w:cs="Arial"/>
          <w:sz w:val="24"/>
          <w:szCs w:val="24"/>
        </w:rPr>
        <w:t>d of</w:t>
      </w:r>
      <w:r w:rsidR="000308BF" w:rsidRPr="00736792">
        <w:rPr>
          <w:rFonts w:ascii="Arial" w:hAnsi="Arial" w:cs="Arial"/>
          <w:sz w:val="24"/>
          <w:szCs w:val="24"/>
        </w:rPr>
        <w:t xml:space="preserve"> only a few dozen words (less than ten verses)</w:t>
      </w:r>
      <w:r w:rsidR="00B60E57" w:rsidRPr="00736792">
        <w:rPr>
          <w:rFonts w:ascii="Arial" w:hAnsi="Arial" w:cs="Arial"/>
          <w:sz w:val="24"/>
          <w:szCs w:val="24"/>
        </w:rPr>
        <w:t xml:space="preserve">.  </w:t>
      </w:r>
      <w:r w:rsidR="000308BF" w:rsidRPr="00736792">
        <w:rPr>
          <w:rFonts w:ascii="Arial" w:hAnsi="Arial" w:cs="Arial"/>
          <w:sz w:val="24"/>
          <w:szCs w:val="24"/>
        </w:rPr>
        <w:t>Examples include all of the “</w:t>
      </w:r>
      <w:r w:rsidR="000308BF" w:rsidRPr="00736792">
        <w:rPr>
          <w:rFonts w:ascii="Arial" w:hAnsi="Arial" w:cs="Arial"/>
          <w:i/>
          <w:iCs/>
          <w:sz w:val="24"/>
          <w:szCs w:val="24"/>
        </w:rPr>
        <w:t>shirei ha-ma’alot</w:t>
      </w:r>
      <w:r w:rsidR="000308BF" w:rsidRPr="00736792">
        <w:rPr>
          <w:rFonts w:ascii="Arial" w:hAnsi="Arial" w:cs="Arial"/>
          <w:sz w:val="24"/>
          <w:szCs w:val="24"/>
        </w:rPr>
        <w:t>” (with the exception of chapter 132), along with many others</w:t>
      </w:r>
      <w:r w:rsidR="00B60E57" w:rsidRPr="00736792">
        <w:rPr>
          <w:rFonts w:ascii="Arial" w:hAnsi="Arial" w:cs="Arial"/>
          <w:sz w:val="24"/>
          <w:szCs w:val="24"/>
        </w:rPr>
        <w:t xml:space="preserve">.  </w:t>
      </w:r>
      <w:r w:rsidR="000308BF" w:rsidRPr="00736792">
        <w:rPr>
          <w:rFonts w:ascii="Arial" w:hAnsi="Arial" w:cs="Arial"/>
          <w:sz w:val="24"/>
          <w:szCs w:val="24"/>
        </w:rPr>
        <w:t>It is possible that in longer psalms, comprising hundreds of words in dozens of verses, the definition of a stanza must be altered somewhat.</w:t>
      </w:r>
    </w:p>
    <w:p w:rsidR="00B60E57" w:rsidRPr="00736792" w:rsidRDefault="00B60E57" w:rsidP="00736792">
      <w:pPr>
        <w:bidi w:val="0"/>
        <w:spacing w:after="0" w:line="240" w:lineRule="auto"/>
        <w:ind w:firstLine="720"/>
        <w:rPr>
          <w:rFonts w:ascii="Arial" w:hAnsi="Arial" w:cs="Arial"/>
          <w:sz w:val="24"/>
          <w:szCs w:val="24"/>
        </w:rPr>
      </w:pPr>
    </w:p>
    <w:p w:rsidR="000308BF" w:rsidRPr="00736792" w:rsidRDefault="000308BF" w:rsidP="00736792">
      <w:pPr>
        <w:bidi w:val="0"/>
        <w:spacing w:after="0" w:line="240" w:lineRule="auto"/>
        <w:ind w:firstLine="720"/>
        <w:rPr>
          <w:rFonts w:ascii="Arial" w:hAnsi="Arial" w:cs="Arial"/>
          <w:sz w:val="24"/>
          <w:szCs w:val="24"/>
        </w:rPr>
      </w:pPr>
      <w:r w:rsidRPr="00736792">
        <w:rPr>
          <w:rFonts w:ascii="Arial" w:hAnsi="Arial" w:cs="Arial"/>
          <w:sz w:val="24"/>
          <w:szCs w:val="24"/>
        </w:rPr>
        <w:t>A stanza in a short psalm is made up of at least two (and usually no more than four or five) lines, which share a common subject or central idea</w:t>
      </w:r>
      <w:r w:rsidR="00B60E57" w:rsidRPr="00736792">
        <w:rPr>
          <w:rFonts w:ascii="Arial" w:hAnsi="Arial" w:cs="Arial"/>
          <w:sz w:val="24"/>
          <w:szCs w:val="24"/>
        </w:rPr>
        <w:t xml:space="preserve">.  </w:t>
      </w:r>
      <w:r w:rsidRPr="00736792">
        <w:rPr>
          <w:rFonts w:ascii="Arial" w:hAnsi="Arial" w:cs="Arial"/>
          <w:sz w:val="24"/>
          <w:szCs w:val="24"/>
        </w:rPr>
        <w:t>In general, a stanza is also characterized by key words that convey its idea, and which do not appear in the adjacent stanzas</w:t>
      </w:r>
      <w:r w:rsidR="00B60E57" w:rsidRPr="00736792">
        <w:rPr>
          <w:rFonts w:ascii="Arial" w:hAnsi="Arial" w:cs="Arial"/>
          <w:sz w:val="24"/>
          <w:szCs w:val="24"/>
        </w:rPr>
        <w:t xml:space="preserve">.  </w:t>
      </w:r>
      <w:r w:rsidRPr="00736792">
        <w:rPr>
          <w:rFonts w:ascii="Arial" w:hAnsi="Arial" w:cs="Arial"/>
          <w:sz w:val="24"/>
          <w:szCs w:val="24"/>
        </w:rPr>
        <w:t>Such words may occur more than once in a stanza.</w:t>
      </w:r>
    </w:p>
    <w:p w:rsidR="00736792" w:rsidRDefault="00736792" w:rsidP="00736792">
      <w:pPr>
        <w:bidi w:val="0"/>
        <w:spacing w:after="0" w:line="240" w:lineRule="auto"/>
        <w:ind w:firstLine="720"/>
        <w:rPr>
          <w:rFonts w:ascii="Arial" w:hAnsi="Arial" w:cs="Arial"/>
          <w:sz w:val="24"/>
          <w:szCs w:val="24"/>
        </w:rPr>
      </w:pPr>
    </w:p>
    <w:p w:rsidR="00CF1051" w:rsidRPr="00736792" w:rsidRDefault="000308BF" w:rsidP="00736792">
      <w:pPr>
        <w:bidi w:val="0"/>
        <w:spacing w:after="0" w:line="240" w:lineRule="auto"/>
        <w:ind w:firstLine="720"/>
        <w:rPr>
          <w:rFonts w:ascii="Arial" w:hAnsi="Arial" w:cs="Arial"/>
          <w:sz w:val="24"/>
          <w:szCs w:val="24"/>
        </w:rPr>
      </w:pPr>
      <w:r w:rsidRPr="00736792">
        <w:rPr>
          <w:rFonts w:ascii="Arial" w:hAnsi="Arial" w:cs="Arial"/>
          <w:sz w:val="24"/>
          <w:szCs w:val="24"/>
        </w:rPr>
        <w:t>Obviously, we are not dealing with an exact science, and there may well be some doubts or disagreements in applying this definition of a stanza</w:t>
      </w:r>
      <w:r w:rsidR="00B60E57" w:rsidRPr="00736792">
        <w:rPr>
          <w:rFonts w:ascii="Arial" w:hAnsi="Arial" w:cs="Arial"/>
          <w:sz w:val="24"/>
          <w:szCs w:val="24"/>
        </w:rPr>
        <w:t xml:space="preserve">.  </w:t>
      </w:r>
      <w:r w:rsidRPr="00736792">
        <w:rPr>
          <w:rFonts w:ascii="Arial" w:hAnsi="Arial" w:cs="Arial"/>
          <w:sz w:val="24"/>
          <w:szCs w:val="24"/>
        </w:rPr>
        <w:t>However, the presentation below of the psalm under discussion will demonstrate that sometimes the division is a simple matter that raises no special difficulty.</w:t>
      </w:r>
    </w:p>
    <w:p w:rsidR="00C64ECB" w:rsidRPr="00736792" w:rsidRDefault="00C64ECB" w:rsidP="00736792">
      <w:pPr>
        <w:bidi w:val="0"/>
        <w:spacing w:after="0" w:line="240" w:lineRule="auto"/>
        <w:ind w:firstLine="720"/>
        <w:rPr>
          <w:rFonts w:ascii="Arial" w:hAnsi="Arial" w:cs="Arial"/>
          <w:sz w:val="24"/>
          <w:szCs w:val="24"/>
        </w:rPr>
      </w:pPr>
    </w:p>
    <w:p w:rsidR="000308BF" w:rsidRPr="00736792" w:rsidRDefault="000308BF" w:rsidP="00736792">
      <w:pPr>
        <w:bidi w:val="0"/>
        <w:spacing w:after="0" w:line="240" w:lineRule="auto"/>
        <w:ind w:firstLine="720"/>
        <w:rPr>
          <w:rFonts w:ascii="Arial" w:hAnsi="Arial" w:cs="Arial"/>
          <w:sz w:val="24"/>
          <w:szCs w:val="24"/>
        </w:rPr>
      </w:pPr>
      <w:r w:rsidRPr="00736792">
        <w:rPr>
          <w:rFonts w:ascii="Arial" w:hAnsi="Arial" w:cs="Arial"/>
          <w:sz w:val="24"/>
          <w:szCs w:val="24"/>
        </w:rPr>
        <w:t>Here, then, is our psalm divided into short lines, gathered in turn in four stanzas</w:t>
      </w:r>
      <w:r w:rsidR="00B60E57" w:rsidRPr="00736792">
        <w:rPr>
          <w:rFonts w:ascii="Arial" w:hAnsi="Arial" w:cs="Arial"/>
          <w:sz w:val="24"/>
          <w:szCs w:val="24"/>
        </w:rPr>
        <w:t xml:space="preserve">.  </w:t>
      </w:r>
      <w:r w:rsidRPr="00736792">
        <w:rPr>
          <w:rFonts w:ascii="Arial" w:hAnsi="Arial" w:cs="Arial"/>
          <w:sz w:val="24"/>
          <w:szCs w:val="24"/>
        </w:rPr>
        <w:t>Further on we shall discuss our rationale for this division.</w:t>
      </w:r>
    </w:p>
    <w:p w:rsidR="002720D6" w:rsidRPr="00736792" w:rsidRDefault="002720D6" w:rsidP="00736792">
      <w:pPr>
        <w:bidi w:val="0"/>
        <w:spacing w:after="0" w:line="240" w:lineRule="auto"/>
        <w:ind w:firstLine="540"/>
        <w:rPr>
          <w:rFonts w:ascii="Arial" w:hAnsi="Arial" w:cs="Arial"/>
          <w:sz w:val="24"/>
          <w:szCs w:val="24"/>
        </w:rPr>
      </w:pPr>
    </w:p>
    <w:p w:rsidR="000308BF" w:rsidRPr="00736792" w:rsidRDefault="00C64ECB" w:rsidP="00736792">
      <w:pPr>
        <w:bidi w:val="0"/>
        <w:spacing w:after="0" w:line="240" w:lineRule="auto"/>
        <w:rPr>
          <w:rFonts w:ascii="Arial" w:hAnsi="Arial" w:cs="Arial"/>
          <w:sz w:val="24"/>
          <w:szCs w:val="24"/>
        </w:rPr>
      </w:pPr>
      <w:r w:rsidRPr="00736792">
        <w:rPr>
          <w:rFonts w:ascii="Arial" w:hAnsi="Arial" w:cs="Arial"/>
          <w:b/>
          <w:bCs/>
          <w:sz w:val="24"/>
          <w:szCs w:val="24"/>
        </w:rPr>
        <w:t>C.</w:t>
      </w:r>
      <w:r w:rsidRPr="00736792">
        <w:rPr>
          <w:rFonts w:ascii="Arial" w:hAnsi="Arial" w:cs="Arial"/>
          <w:b/>
          <w:bCs/>
          <w:sz w:val="24"/>
          <w:szCs w:val="24"/>
        </w:rPr>
        <w:tab/>
      </w:r>
      <w:r w:rsidR="000308BF" w:rsidRPr="00736792">
        <w:rPr>
          <w:rFonts w:ascii="Arial" w:hAnsi="Arial" w:cs="Arial"/>
          <w:b/>
          <w:bCs/>
          <w:sz w:val="24"/>
          <w:szCs w:val="24"/>
        </w:rPr>
        <w:t>The psalm as a poem</w:t>
      </w:r>
    </w:p>
    <w:p w:rsidR="000663F1" w:rsidRPr="00736792" w:rsidRDefault="000663F1" w:rsidP="00736792">
      <w:pPr>
        <w:bidi w:val="0"/>
        <w:spacing w:after="0" w:line="240" w:lineRule="auto"/>
        <w:ind w:firstLine="540"/>
        <w:rPr>
          <w:rFonts w:ascii="Arial" w:hAnsi="Arial" w:cs="Arial"/>
          <w:sz w:val="24"/>
          <w:szCs w:val="24"/>
        </w:rPr>
      </w:pPr>
    </w:p>
    <w:p w:rsidR="000663F1" w:rsidRPr="00736792" w:rsidRDefault="00186009" w:rsidP="00736792">
      <w:pPr>
        <w:bidi w:val="0"/>
        <w:spacing w:after="0" w:line="240" w:lineRule="auto"/>
        <w:ind w:left="720" w:firstLine="720"/>
        <w:rPr>
          <w:rFonts w:ascii="Arial" w:hAnsi="Arial" w:cs="Arial"/>
          <w:sz w:val="24"/>
          <w:szCs w:val="24"/>
        </w:rPr>
      </w:pPr>
      <w:r w:rsidRPr="00736792">
        <w:rPr>
          <w:rFonts w:ascii="Arial" w:hAnsi="Arial" w:cs="Arial"/>
          <w:sz w:val="24"/>
          <w:szCs w:val="24"/>
        </w:rPr>
        <w:t xml:space="preserve">(1) </w:t>
      </w:r>
      <w:r w:rsidRPr="00736792">
        <w:rPr>
          <w:rFonts w:ascii="Arial" w:hAnsi="Arial" w:cs="Arial"/>
          <w:sz w:val="24"/>
          <w:szCs w:val="24"/>
        </w:rPr>
        <w:tab/>
        <w:t>A song of ascents</w:t>
      </w:r>
    </w:p>
    <w:p w:rsidR="00186009" w:rsidRPr="00736792" w:rsidRDefault="00AE1B0E" w:rsidP="00736792">
      <w:pPr>
        <w:bidi w:val="0"/>
        <w:spacing w:after="0" w:line="240" w:lineRule="auto"/>
        <w:ind w:firstLine="540"/>
        <w:rPr>
          <w:rFonts w:ascii="Arial" w:hAnsi="Arial" w:cs="Arial"/>
          <w:sz w:val="24"/>
          <w:szCs w:val="24"/>
        </w:rPr>
      </w:pPr>
      <w:r w:rsidRPr="00736792">
        <w:rPr>
          <w:rFonts w:ascii="Arial" w:hAnsi="Arial" w:cs="Arial"/>
          <w:sz w:val="24"/>
          <w:szCs w:val="24"/>
        </w:rPr>
        <w:t>a</w:t>
      </w:r>
      <w:r w:rsidR="00B60E57" w:rsidRPr="00736792">
        <w:rPr>
          <w:rFonts w:ascii="Arial" w:hAnsi="Arial" w:cs="Arial"/>
          <w:sz w:val="24"/>
          <w:szCs w:val="24"/>
        </w:rPr>
        <w:t xml:space="preserve">.  </w:t>
      </w:r>
      <w:r w:rsidRPr="00736792">
        <w:rPr>
          <w:rFonts w:ascii="Arial" w:hAnsi="Arial" w:cs="Arial"/>
          <w:sz w:val="24"/>
          <w:szCs w:val="24"/>
        </w:rPr>
        <w:tab/>
        <w:t>From the depths I cry out</w:t>
      </w:r>
      <w:r w:rsidR="00186009" w:rsidRPr="00736792">
        <w:rPr>
          <w:rFonts w:ascii="Arial" w:hAnsi="Arial" w:cs="Arial"/>
          <w:sz w:val="24"/>
          <w:szCs w:val="24"/>
        </w:rPr>
        <w:t xml:space="preserve"> to you, O God.</w:t>
      </w:r>
    </w:p>
    <w:p w:rsidR="00186009" w:rsidRPr="00736792" w:rsidRDefault="00186009" w:rsidP="00736792">
      <w:pPr>
        <w:bidi w:val="0"/>
        <w:spacing w:after="0" w:line="240" w:lineRule="auto"/>
        <w:ind w:left="720" w:firstLine="720"/>
        <w:rPr>
          <w:rFonts w:ascii="Arial" w:hAnsi="Arial" w:cs="Arial"/>
          <w:sz w:val="24"/>
          <w:szCs w:val="24"/>
        </w:rPr>
      </w:pPr>
      <w:r w:rsidRPr="00736792">
        <w:rPr>
          <w:rFonts w:ascii="Arial" w:hAnsi="Arial" w:cs="Arial"/>
          <w:sz w:val="24"/>
          <w:szCs w:val="24"/>
        </w:rPr>
        <w:t>(2) My Lord, hear my voice</w:t>
      </w:r>
    </w:p>
    <w:p w:rsidR="00186009" w:rsidRPr="00736792" w:rsidRDefault="00186009" w:rsidP="00736792">
      <w:pPr>
        <w:bidi w:val="0"/>
        <w:spacing w:after="0" w:line="240" w:lineRule="auto"/>
        <w:ind w:left="720" w:firstLine="720"/>
        <w:rPr>
          <w:rFonts w:ascii="Arial" w:hAnsi="Arial" w:cs="Arial"/>
          <w:sz w:val="24"/>
          <w:szCs w:val="24"/>
        </w:rPr>
      </w:pPr>
      <w:r w:rsidRPr="00736792">
        <w:rPr>
          <w:rFonts w:ascii="Arial" w:hAnsi="Arial" w:cs="Arial"/>
          <w:sz w:val="24"/>
          <w:szCs w:val="24"/>
        </w:rPr>
        <w:t xml:space="preserve">Let Your ears be </w:t>
      </w:r>
      <w:r w:rsidR="00AE1B0E" w:rsidRPr="00736792">
        <w:rPr>
          <w:rFonts w:ascii="Arial" w:hAnsi="Arial" w:cs="Arial"/>
          <w:sz w:val="24"/>
          <w:szCs w:val="24"/>
        </w:rPr>
        <w:t xml:space="preserve">attentive </w:t>
      </w:r>
      <w:r w:rsidRPr="00736792">
        <w:rPr>
          <w:rFonts w:ascii="Arial" w:hAnsi="Arial" w:cs="Arial"/>
          <w:sz w:val="24"/>
          <w:szCs w:val="24"/>
        </w:rPr>
        <w:t xml:space="preserve">to the </w:t>
      </w:r>
      <w:r w:rsidR="00AE1B0E" w:rsidRPr="00736792">
        <w:rPr>
          <w:rFonts w:ascii="Arial" w:hAnsi="Arial" w:cs="Arial"/>
          <w:sz w:val="24"/>
          <w:szCs w:val="24"/>
        </w:rPr>
        <w:t xml:space="preserve">voice </w:t>
      </w:r>
      <w:r w:rsidRPr="00736792">
        <w:rPr>
          <w:rFonts w:ascii="Arial" w:hAnsi="Arial" w:cs="Arial"/>
          <w:sz w:val="24"/>
          <w:szCs w:val="24"/>
        </w:rPr>
        <w:t>of my supplication</w:t>
      </w:r>
      <w:r w:rsidR="00AE1B0E" w:rsidRPr="00736792">
        <w:rPr>
          <w:rFonts w:ascii="Arial" w:hAnsi="Arial" w:cs="Arial"/>
          <w:sz w:val="24"/>
          <w:szCs w:val="24"/>
        </w:rPr>
        <w:t>s</w:t>
      </w:r>
      <w:r w:rsidRPr="00736792">
        <w:rPr>
          <w:rFonts w:ascii="Arial" w:hAnsi="Arial" w:cs="Arial"/>
          <w:sz w:val="24"/>
          <w:szCs w:val="24"/>
        </w:rPr>
        <w:t>.</w:t>
      </w:r>
    </w:p>
    <w:p w:rsidR="00122AB2" w:rsidRPr="00736792" w:rsidRDefault="000663F1" w:rsidP="00736792">
      <w:pPr>
        <w:bidi w:val="0"/>
        <w:spacing w:after="0" w:line="240" w:lineRule="auto"/>
        <w:ind w:firstLine="540"/>
        <w:rPr>
          <w:rFonts w:ascii="Arial" w:hAnsi="Arial" w:cs="Arial"/>
          <w:sz w:val="24"/>
          <w:szCs w:val="24"/>
        </w:rPr>
      </w:pPr>
      <w:r w:rsidRPr="00736792">
        <w:rPr>
          <w:rFonts w:ascii="Arial" w:hAnsi="Arial" w:cs="Arial"/>
          <w:sz w:val="24"/>
          <w:szCs w:val="24"/>
        </w:rPr>
        <w:t>b</w:t>
      </w:r>
      <w:r w:rsidR="00B60E57" w:rsidRPr="00736792">
        <w:rPr>
          <w:rFonts w:ascii="Arial" w:hAnsi="Arial" w:cs="Arial"/>
          <w:sz w:val="24"/>
          <w:szCs w:val="24"/>
        </w:rPr>
        <w:t xml:space="preserve">.  </w:t>
      </w:r>
      <w:r w:rsidRPr="00736792">
        <w:rPr>
          <w:rFonts w:ascii="Arial" w:hAnsi="Arial" w:cs="Arial"/>
          <w:sz w:val="24"/>
          <w:szCs w:val="24"/>
        </w:rPr>
        <w:tab/>
      </w:r>
      <w:r w:rsidR="00122AB2" w:rsidRPr="00736792">
        <w:rPr>
          <w:rFonts w:ascii="Arial" w:hAnsi="Arial" w:cs="Arial"/>
          <w:sz w:val="24"/>
          <w:szCs w:val="24"/>
        </w:rPr>
        <w:t>(3) If You</w:t>
      </w:r>
      <w:r w:rsidR="00AE1B0E" w:rsidRPr="00736792">
        <w:rPr>
          <w:rFonts w:ascii="Arial" w:hAnsi="Arial" w:cs="Arial"/>
          <w:sz w:val="24"/>
          <w:szCs w:val="24"/>
        </w:rPr>
        <w:t>, Lord,</w:t>
      </w:r>
      <w:r w:rsidR="000079ED" w:rsidRPr="00736792">
        <w:rPr>
          <w:rFonts w:ascii="Arial" w:hAnsi="Arial" w:cs="Arial"/>
          <w:sz w:val="24"/>
          <w:szCs w:val="24"/>
        </w:rPr>
        <w:t xml:space="preserve"> we</w:t>
      </w:r>
      <w:r w:rsidR="00122AB2" w:rsidRPr="00736792">
        <w:rPr>
          <w:rFonts w:ascii="Arial" w:hAnsi="Arial" w:cs="Arial"/>
          <w:sz w:val="24"/>
          <w:szCs w:val="24"/>
        </w:rPr>
        <w:t xml:space="preserve">re to </w:t>
      </w:r>
      <w:r w:rsidR="00AE1B0E" w:rsidRPr="00736792">
        <w:rPr>
          <w:rFonts w:ascii="Arial" w:hAnsi="Arial" w:cs="Arial"/>
          <w:sz w:val="24"/>
          <w:szCs w:val="24"/>
        </w:rPr>
        <w:t>mark sins</w:t>
      </w:r>
    </w:p>
    <w:p w:rsidR="00122AB2" w:rsidRPr="00736792" w:rsidRDefault="00122AB2" w:rsidP="00736792">
      <w:pPr>
        <w:bidi w:val="0"/>
        <w:spacing w:after="0" w:line="240" w:lineRule="auto"/>
        <w:ind w:left="720" w:firstLine="720"/>
        <w:rPr>
          <w:rFonts w:ascii="Arial" w:hAnsi="Arial" w:cs="Arial"/>
          <w:sz w:val="24"/>
          <w:szCs w:val="24"/>
        </w:rPr>
      </w:pPr>
      <w:r w:rsidRPr="00736792">
        <w:rPr>
          <w:rFonts w:ascii="Arial" w:hAnsi="Arial" w:cs="Arial"/>
          <w:sz w:val="24"/>
          <w:szCs w:val="24"/>
        </w:rPr>
        <w:t>My God – who could stand?</w:t>
      </w:r>
    </w:p>
    <w:p w:rsidR="00122AB2" w:rsidRPr="00736792" w:rsidRDefault="00122AB2" w:rsidP="00736792">
      <w:pPr>
        <w:bidi w:val="0"/>
        <w:spacing w:after="0" w:line="240" w:lineRule="auto"/>
        <w:ind w:left="720" w:firstLine="720"/>
        <w:rPr>
          <w:rFonts w:ascii="Arial" w:hAnsi="Arial" w:cs="Arial"/>
          <w:sz w:val="24"/>
          <w:szCs w:val="24"/>
        </w:rPr>
      </w:pPr>
      <w:r w:rsidRPr="00736792">
        <w:rPr>
          <w:rFonts w:ascii="Arial" w:hAnsi="Arial" w:cs="Arial"/>
          <w:sz w:val="24"/>
          <w:szCs w:val="24"/>
        </w:rPr>
        <w:t xml:space="preserve">(4) </w:t>
      </w:r>
      <w:r w:rsidR="00AE1B0E" w:rsidRPr="00736792">
        <w:rPr>
          <w:rFonts w:ascii="Arial" w:hAnsi="Arial" w:cs="Arial"/>
          <w:sz w:val="24"/>
          <w:szCs w:val="24"/>
        </w:rPr>
        <w:t xml:space="preserve">But </w:t>
      </w:r>
      <w:r w:rsidRPr="00736792">
        <w:rPr>
          <w:rFonts w:ascii="Arial" w:hAnsi="Arial" w:cs="Arial"/>
          <w:sz w:val="24"/>
          <w:szCs w:val="24"/>
        </w:rPr>
        <w:t>with You is forgiveness</w:t>
      </w:r>
    </w:p>
    <w:p w:rsidR="00122AB2" w:rsidRPr="00736792" w:rsidRDefault="00122AB2" w:rsidP="00736792">
      <w:pPr>
        <w:bidi w:val="0"/>
        <w:spacing w:after="0" w:line="240" w:lineRule="auto"/>
        <w:ind w:left="720" w:firstLine="720"/>
        <w:rPr>
          <w:rFonts w:ascii="Arial" w:hAnsi="Arial" w:cs="Arial"/>
          <w:sz w:val="24"/>
          <w:szCs w:val="24"/>
        </w:rPr>
      </w:pPr>
      <w:r w:rsidRPr="00736792">
        <w:rPr>
          <w:rFonts w:ascii="Arial" w:hAnsi="Arial" w:cs="Arial"/>
          <w:sz w:val="24"/>
          <w:szCs w:val="24"/>
        </w:rPr>
        <w:t>In order that You may be feared.</w:t>
      </w:r>
    </w:p>
    <w:p w:rsidR="000308BF" w:rsidRPr="00736792" w:rsidRDefault="000663F1" w:rsidP="00736792">
      <w:pPr>
        <w:bidi w:val="0"/>
        <w:spacing w:after="0" w:line="240" w:lineRule="auto"/>
        <w:ind w:firstLine="540"/>
        <w:rPr>
          <w:rFonts w:ascii="Arial" w:hAnsi="Arial" w:cs="Arial"/>
          <w:sz w:val="24"/>
          <w:szCs w:val="24"/>
        </w:rPr>
      </w:pPr>
      <w:r w:rsidRPr="00736792">
        <w:rPr>
          <w:rFonts w:ascii="Arial" w:hAnsi="Arial" w:cs="Arial"/>
          <w:sz w:val="24"/>
          <w:szCs w:val="24"/>
        </w:rPr>
        <w:t>c.</w:t>
      </w:r>
      <w:r w:rsidRPr="00736792">
        <w:rPr>
          <w:rFonts w:ascii="Arial" w:hAnsi="Arial" w:cs="Arial"/>
          <w:sz w:val="24"/>
          <w:szCs w:val="24"/>
        </w:rPr>
        <w:tab/>
      </w:r>
      <w:r w:rsidR="00122AB2" w:rsidRPr="00736792">
        <w:rPr>
          <w:rFonts w:ascii="Arial" w:hAnsi="Arial" w:cs="Arial"/>
          <w:sz w:val="24"/>
          <w:szCs w:val="24"/>
        </w:rPr>
        <w:t>(5) I</w:t>
      </w:r>
      <w:r w:rsidR="00AE1B0E" w:rsidRPr="00736792">
        <w:rPr>
          <w:rFonts w:ascii="Arial" w:hAnsi="Arial" w:cs="Arial"/>
          <w:sz w:val="24"/>
          <w:szCs w:val="24"/>
        </w:rPr>
        <w:t xml:space="preserve"> wait for the Lord</w:t>
      </w:r>
      <w:r w:rsidR="00122AB2" w:rsidRPr="00736792">
        <w:rPr>
          <w:rFonts w:ascii="Arial" w:hAnsi="Arial" w:cs="Arial"/>
          <w:sz w:val="24"/>
          <w:szCs w:val="24"/>
        </w:rPr>
        <w:t xml:space="preserve">; my soul </w:t>
      </w:r>
      <w:r w:rsidR="00AE1B0E" w:rsidRPr="00736792">
        <w:rPr>
          <w:rFonts w:ascii="Arial" w:hAnsi="Arial" w:cs="Arial"/>
          <w:sz w:val="24"/>
          <w:szCs w:val="24"/>
        </w:rPr>
        <w:t>waits</w:t>
      </w:r>
    </w:p>
    <w:p w:rsidR="00122AB2" w:rsidRPr="00736792" w:rsidRDefault="000663F1" w:rsidP="00736792">
      <w:pPr>
        <w:bidi w:val="0"/>
        <w:spacing w:after="0" w:line="240" w:lineRule="auto"/>
        <w:ind w:firstLine="540"/>
        <w:rPr>
          <w:rFonts w:ascii="Arial" w:hAnsi="Arial" w:cs="Arial"/>
          <w:sz w:val="24"/>
          <w:szCs w:val="24"/>
        </w:rPr>
      </w:pPr>
      <w:r w:rsidRPr="00736792">
        <w:rPr>
          <w:rFonts w:ascii="Arial" w:hAnsi="Arial" w:cs="Arial"/>
          <w:sz w:val="24"/>
          <w:szCs w:val="24"/>
        </w:rPr>
        <w:tab/>
      </w:r>
      <w:r w:rsidR="00305FD3" w:rsidRPr="00736792">
        <w:rPr>
          <w:rFonts w:ascii="Arial" w:hAnsi="Arial" w:cs="Arial"/>
          <w:sz w:val="24"/>
          <w:szCs w:val="24"/>
        </w:rPr>
        <w:tab/>
      </w:r>
      <w:r w:rsidR="00122AB2" w:rsidRPr="00736792">
        <w:rPr>
          <w:rFonts w:ascii="Arial" w:hAnsi="Arial" w:cs="Arial"/>
          <w:sz w:val="24"/>
          <w:szCs w:val="24"/>
        </w:rPr>
        <w:t>and for His word I</w:t>
      </w:r>
      <w:r w:rsidR="00AE1B0E" w:rsidRPr="00736792">
        <w:rPr>
          <w:rFonts w:ascii="Arial" w:hAnsi="Arial" w:cs="Arial"/>
          <w:sz w:val="24"/>
          <w:szCs w:val="24"/>
        </w:rPr>
        <w:t xml:space="preserve"> hope</w:t>
      </w:r>
      <w:r w:rsidR="00122AB2" w:rsidRPr="00736792">
        <w:rPr>
          <w:rFonts w:ascii="Arial" w:hAnsi="Arial" w:cs="Arial"/>
          <w:sz w:val="24"/>
          <w:szCs w:val="24"/>
        </w:rPr>
        <w:t>.</w:t>
      </w:r>
    </w:p>
    <w:p w:rsidR="00122AB2" w:rsidRPr="00736792" w:rsidRDefault="000663F1" w:rsidP="00736792">
      <w:pPr>
        <w:bidi w:val="0"/>
        <w:spacing w:after="0" w:line="240" w:lineRule="auto"/>
        <w:ind w:firstLine="540"/>
        <w:rPr>
          <w:rFonts w:ascii="Arial" w:hAnsi="Arial" w:cs="Arial"/>
          <w:sz w:val="24"/>
          <w:szCs w:val="24"/>
        </w:rPr>
      </w:pPr>
      <w:r w:rsidRPr="00736792">
        <w:rPr>
          <w:rFonts w:ascii="Arial" w:hAnsi="Arial" w:cs="Arial"/>
          <w:sz w:val="24"/>
          <w:szCs w:val="24"/>
        </w:rPr>
        <w:tab/>
      </w:r>
      <w:r w:rsidR="00305FD3" w:rsidRPr="00736792">
        <w:rPr>
          <w:rFonts w:ascii="Arial" w:hAnsi="Arial" w:cs="Arial"/>
          <w:sz w:val="24"/>
          <w:szCs w:val="24"/>
        </w:rPr>
        <w:tab/>
      </w:r>
      <w:r w:rsidR="00122AB2" w:rsidRPr="00736792">
        <w:rPr>
          <w:rFonts w:ascii="Arial" w:hAnsi="Arial" w:cs="Arial"/>
          <w:sz w:val="24"/>
          <w:szCs w:val="24"/>
        </w:rPr>
        <w:t>(6) My soul (waits) for my God</w:t>
      </w:r>
    </w:p>
    <w:p w:rsidR="00122AB2" w:rsidRPr="00736792" w:rsidRDefault="00AE1B0E" w:rsidP="00736792">
      <w:pPr>
        <w:bidi w:val="0"/>
        <w:spacing w:after="0" w:line="240" w:lineRule="auto"/>
        <w:ind w:left="1260"/>
        <w:rPr>
          <w:rFonts w:ascii="Arial" w:hAnsi="Arial" w:cs="Arial"/>
          <w:sz w:val="24"/>
          <w:szCs w:val="24"/>
        </w:rPr>
      </w:pPr>
      <w:r w:rsidRPr="00736792">
        <w:rPr>
          <w:rFonts w:ascii="Arial" w:hAnsi="Arial" w:cs="Arial"/>
          <w:sz w:val="24"/>
          <w:szCs w:val="24"/>
        </w:rPr>
        <w:t>(more) than those who watch</w:t>
      </w:r>
      <w:r w:rsidR="00122AB2" w:rsidRPr="00736792">
        <w:rPr>
          <w:rFonts w:ascii="Arial" w:hAnsi="Arial" w:cs="Arial"/>
          <w:sz w:val="24"/>
          <w:szCs w:val="24"/>
        </w:rPr>
        <w:t xml:space="preserve"> for morning, </w:t>
      </w:r>
      <w:r w:rsidR="008759C9" w:rsidRPr="00736792">
        <w:rPr>
          <w:rFonts w:ascii="Arial" w:hAnsi="Arial" w:cs="Arial"/>
          <w:sz w:val="24"/>
          <w:szCs w:val="24"/>
        </w:rPr>
        <w:t>(more than)</w:t>
      </w:r>
      <w:r w:rsidRPr="00736792">
        <w:rPr>
          <w:rFonts w:ascii="Arial" w:hAnsi="Arial" w:cs="Arial"/>
          <w:sz w:val="24"/>
          <w:szCs w:val="24"/>
        </w:rPr>
        <w:t xml:space="preserve"> watchmen for morning</w:t>
      </w:r>
      <w:r w:rsidR="00122AB2" w:rsidRPr="00736792">
        <w:rPr>
          <w:rFonts w:ascii="Arial" w:hAnsi="Arial" w:cs="Arial"/>
          <w:sz w:val="24"/>
          <w:szCs w:val="24"/>
        </w:rPr>
        <w:t>.</w:t>
      </w:r>
    </w:p>
    <w:p w:rsidR="00122AB2" w:rsidRPr="00736792" w:rsidRDefault="000663F1" w:rsidP="00736792">
      <w:pPr>
        <w:bidi w:val="0"/>
        <w:spacing w:after="0" w:line="240" w:lineRule="auto"/>
        <w:ind w:firstLine="540"/>
        <w:rPr>
          <w:rFonts w:ascii="Arial" w:hAnsi="Arial" w:cs="Arial"/>
          <w:sz w:val="24"/>
          <w:szCs w:val="24"/>
        </w:rPr>
      </w:pPr>
      <w:r w:rsidRPr="00736792">
        <w:rPr>
          <w:rFonts w:ascii="Arial" w:hAnsi="Arial" w:cs="Arial"/>
          <w:sz w:val="24"/>
          <w:szCs w:val="24"/>
        </w:rPr>
        <w:t>d.</w:t>
      </w:r>
      <w:r w:rsidRPr="00736792">
        <w:rPr>
          <w:rFonts w:ascii="Arial" w:hAnsi="Arial" w:cs="Arial"/>
          <w:sz w:val="24"/>
          <w:szCs w:val="24"/>
        </w:rPr>
        <w:tab/>
      </w:r>
      <w:r w:rsidR="00122AB2" w:rsidRPr="00736792">
        <w:rPr>
          <w:rFonts w:ascii="Arial" w:hAnsi="Arial" w:cs="Arial"/>
          <w:sz w:val="24"/>
          <w:szCs w:val="24"/>
        </w:rPr>
        <w:t>(7)</w:t>
      </w:r>
      <w:r w:rsidR="00AE1B0E" w:rsidRPr="00736792">
        <w:rPr>
          <w:rFonts w:ascii="Arial" w:hAnsi="Arial" w:cs="Arial"/>
          <w:sz w:val="24"/>
          <w:szCs w:val="24"/>
        </w:rPr>
        <w:t xml:space="preserve"> </w:t>
      </w:r>
      <w:r w:rsidR="00476B90" w:rsidRPr="00736792">
        <w:rPr>
          <w:rFonts w:ascii="Arial" w:hAnsi="Arial" w:cs="Arial"/>
          <w:sz w:val="24"/>
          <w:szCs w:val="24"/>
        </w:rPr>
        <w:t xml:space="preserve">Israel – have </w:t>
      </w:r>
      <w:r w:rsidR="00AE1B0E" w:rsidRPr="00736792">
        <w:rPr>
          <w:rFonts w:ascii="Arial" w:hAnsi="Arial" w:cs="Arial"/>
          <w:sz w:val="24"/>
          <w:szCs w:val="24"/>
        </w:rPr>
        <w:t>hope in the Lord</w:t>
      </w:r>
      <w:r w:rsidR="00122AB2" w:rsidRPr="00736792">
        <w:rPr>
          <w:rFonts w:ascii="Arial" w:hAnsi="Arial" w:cs="Arial"/>
          <w:sz w:val="24"/>
          <w:szCs w:val="24"/>
        </w:rPr>
        <w:t>,</w:t>
      </w:r>
    </w:p>
    <w:p w:rsidR="00122AB2" w:rsidRPr="00736792" w:rsidRDefault="000663F1" w:rsidP="00736792">
      <w:pPr>
        <w:bidi w:val="0"/>
        <w:spacing w:after="0" w:line="240" w:lineRule="auto"/>
        <w:ind w:firstLine="540"/>
        <w:rPr>
          <w:rFonts w:ascii="Arial" w:hAnsi="Arial" w:cs="Arial"/>
          <w:sz w:val="24"/>
          <w:szCs w:val="24"/>
        </w:rPr>
      </w:pPr>
      <w:r w:rsidRPr="00736792">
        <w:rPr>
          <w:rFonts w:ascii="Arial" w:hAnsi="Arial" w:cs="Arial"/>
          <w:sz w:val="24"/>
          <w:szCs w:val="24"/>
        </w:rPr>
        <w:tab/>
      </w:r>
      <w:r w:rsidR="00305FD3" w:rsidRPr="00736792">
        <w:rPr>
          <w:rFonts w:ascii="Arial" w:hAnsi="Arial" w:cs="Arial"/>
          <w:sz w:val="24"/>
          <w:szCs w:val="24"/>
        </w:rPr>
        <w:tab/>
      </w:r>
      <w:r w:rsidR="00122AB2" w:rsidRPr="00736792">
        <w:rPr>
          <w:rFonts w:ascii="Arial" w:hAnsi="Arial" w:cs="Arial"/>
          <w:sz w:val="24"/>
          <w:szCs w:val="24"/>
        </w:rPr>
        <w:t xml:space="preserve">for with God is </w:t>
      </w:r>
      <w:r w:rsidR="00AE1B0E" w:rsidRPr="00736792">
        <w:rPr>
          <w:rFonts w:ascii="Arial" w:hAnsi="Arial" w:cs="Arial"/>
          <w:sz w:val="24"/>
          <w:szCs w:val="24"/>
        </w:rPr>
        <w:t>kindness</w:t>
      </w:r>
    </w:p>
    <w:p w:rsidR="00122AB2" w:rsidRPr="00736792" w:rsidRDefault="000663F1" w:rsidP="00736792">
      <w:pPr>
        <w:bidi w:val="0"/>
        <w:spacing w:after="0" w:line="240" w:lineRule="auto"/>
        <w:ind w:firstLine="540"/>
        <w:rPr>
          <w:rFonts w:ascii="Arial" w:hAnsi="Arial" w:cs="Arial"/>
          <w:sz w:val="24"/>
          <w:szCs w:val="24"/>
        </w:rPr>
      </w:pPr>
      <w:r w:rsidRPr="00736792">
        <w:rPr>
          <w:rFonts w:ascii="Arial" w:hAnsi="Arial" w:cs="Arial"/>
          <w:sz w:val="24"/>
          <w:szCs w:val="24"/>
        </w:rPr>
        <w:tab/>
      </w:r>
      <w:r w:rsidR="00305FD3" w:rsidRPr="00736792">
        <w:rPr>
          <w:rFonts w:ascii="Arial" w:hAnsi="Arial" w:cs="Arial"/>
          <w:sz w:val="24"/>
          <w:szCs w:val="24"/>
        </w:rPr>
        <w:tab/>
      </w:r>
      <w:r w:rsidR="00122AB2" w:rsidRPr="00736792">
        <w:rPr>
          <w:rFonts w:ascii="Arial" w:hAnsi="Arial" w:cs="Arial"/>
          <w:sz w:val="24"/>
          <w:szCs w:val="24"/>
        </w:rPr>
        <w:t xml:space="preserve">and </w:t>
      </w:r>
      <w:r w:rsidR="00AE1B0E" w:rsidRPr="00736792">
        <w:rPr>
          <w:rFonts w:ascii="Arial" w:hAnsi="Arial" w:cs="Arial"/>
          <w:sz w:val="24"/>
          <w:szCs w:val="24"/>
        </w:rPr>
        <w:t xml:space="preserve">great </w:t>
      </w:r>
      <w:r w:rsidR="00122AB2" w:rsidRPr="00736792">
        <w:rPr>
          <w:rFonts w:ascii="Arial" w:hAnsi="Arial" w:cs="Arial"/>
          <w:sz w:val="24"/>
          <w:szCs w:val="24"/>
        </w:rPr>
        <w:t xml:space="preserve">redemption </w:t>
      </w:r>
      <w:r w:rsidR="00AE1B0E" w:rsidRPr="00736792">
        <w:rPr>
          <w:rFonts w:ascii="Arial" w:hAnsi="Arial" w:cs="Arial"/>
          <w:sz w:val="24"/>
          <w:szCs w:val="24"/>
        </w:rPr>
        <w:t xml:space="preserve">is </w:t>
      </w:r>
      <w:r w:rsidR="00122AB2" w:rsidRPr="00736792">
        <w:rPr>
          <w:rFonts w:ascii="Arial" w:hAnsi="Arial" w:cs="Arial"/>
          <w:sz w:val="24"/>
          <w:szCs w:val="24"/>
        </w:rPr>
        <w:t>with Him.</w:t>
      </w:r>
    </w:p>
    <w:p w:rsidR="000663F1" w:rsidRPr="00736792" w:rsidRDefault="000663F1" w:rsidP="00736792">
      <w:pPr>
        <w:bidi w:val="0"/>
        <w:spacing w:after="0" w:line="240" w:lineRule="auto"/>
        <w:ind w:firstLine="540"/>
        <w:rPr>
          <w:rFonts w:ascii="Arial" w:hAnsi="Arial" w:cs="Arial"/>
          <w:sz w:val="24"/>
          <w:szCs w:val="24"/>
        </w:rPr>
      </w:pPr>
      <w:r w:rsidRPr="00736792">
        <w:rPr>
          <w:rFonts w:ascii="Arial" w:hAnsi="Arial" w:cs="Arial"/>
          <w:sz w:val="24"/>
          <w:szCs w:val="24"/>
        </w:rPr>
        <w:tab/>
      </w:r>
      <w:r w:rsidRPr="00736792">
        <w:rPr>
          <w:rFonts w:ascii="Arial" w:hAnsi="Arial" w:cs="Arial"/>
          <w:sz w:val="24"/>
          <w:szCs w:val="24"/>
        </w:rPr>
        <w:tab/>
      </w:r>
    </w:p>
    <w:p w:rsidR="000663F1" w:rsidRPr="00736792" w:rsidRDefault="000663F1" w:rsidP="00736792">
      <w:pPr>
        <w:bidi w:val="0"/>
        <w:spacing w:after="0" w:line="240" w:lineRule="auto"/>
        <w:ind w:left="720" w:firstLine="720"/>
        <w:rPr>
          <w:rFonts w:ascii="Arial" w:hAnsi="Arial" w:cs="Arial"/>
          <w:sz w:val="24"/>
          <w:szCs w:val="24"/>
        </w:rPr>
      </w:pPr>
      <w:r w:rsidRPr="00736792">
        <w:rPr>
          <w:rFonts w:ascii="Arial" w:hAnsi="Arial" w:cs="Arial"/>
          <w:sz w:val="24"/>
          <w:szCs w:val="24"/>
        </w:rPr>
        <w:t>(8) And He will redeem Israel from all of their sins.</w:t>
      </w:r>
    </w:p>
    <w:p w:rsidR="000663F1" w:rsidRPr="00736792" w:rsidRDefault="000663F1" w:rsidP="00736792">
      <w:pPr>
        <w:bidi w:val="0"/>
        <w:spacing w:after="0" w:line="240" w:lineRule="auto"/>
        <w:ind w:firstLine="540"/>
        <w:rPr>
          <w:rFonts w:ascii="Arial" w:hAnsi="Arial" w:cs="Arial"/>
          <w:sz w:val="24"/>
          <w:szCs w:val="24"/>
        </w:rPr>
      </w:pPr>
    </w:p>
    <w:p w:rsidR="000663F1" w:rsidRPr="00736792" w:rsidRDefault="000663F1" w:rsidP="00736792">
      <w:pPr>
        <w:bidi w:val="0"/>
        <w:spacing w:after="0" w:line="240" w:lineRule="auto"/>
        <w:ind w:firstLine="720"/>
        <w:rPr>
          <w:rFonts w:ascii="Arial" w:hAnsi="Arial" w:cs="Arial"/>
          <w:sz w:val="24"/>
          <w:szCs w:val="24"/>
        </w:rPr>
      </w:pPr>
      <w:r w:rsidRPr="00736792">
        <w:rPr>
          <w:rFonts w:ascii="Arial" w:hAnsi="Arial" w:cs="Arial"/>
          <w:sz w:val="24"/>
          <w:szCs w:val="24"/>
        </w:rPr>
        <w:t xml:space="preserve">Our psalm </w:t>
      </w:r>
      <w:r w:rsidR="00AE1B0E" w:rsidRPr="00736792">
        <w:rPr>
          <w:rFonts w:ascii="Arial" w:hAnsi="Arial" w:cs="Arial"/>
          <w:sz w:val="24"/>
          <w:szCs w:val="24"/>
        </w:rPr>
        <w:t>consists of four stanzas, each three or four lines long, and a concluding verse</w:t>
      </w:r>
      <w:r w:rsidR="00B60E57" w:rsidRPr="00736792">
        <w:rPr>
          <w:rFonts w:ascii="Arial" w:hAnsi="Arial" w:cs="Arial"/>
          <w:sz w:val="24"/>
          <w:szCs w:val="24"/>
        </w:rPr>
        <w:t xml:space="preserve">.  </w:t>
      </w:r>
      <w:r w:rsidR="00AE1B0E" w:rsidRPr="00736792">
        <w:rPr>
          <w:rFonts w:ascii="Arial" w:hAnsi="Arial" w:cs="Arial"/>
          <w:sz w:val="24"/>
          <w:szCs w:val="24"/>
        </w:rPr>
        <w:t>We shall first discuss the division into stanzas and then elaborate on the concluding verse – both in our specific psalm and in Sefer Tehillim in general.</w:t>
      </w:r>
    </w:p>
    <w:p w:rsidR="00C64ECB" w:rsidRPr="00736792" w:rsidRDefault="00C64ECB" w:rsidP="00736792">
      <w:pPr>
        <w:bidi w:val="0"/>
        <w:spacing w:after="0" w:line="240" w:lineRule="auto"/>
        <w:ind w:firstLine="720"/>
        <w:rPr>
          <w:rFonts w:ascii="Arial" w:hAnsi="Arial" w:cs="Arial"/>
          <w:sz w:val="24"/>
          <w:szCs w:val="24"/>
          <w:u w:val="single"/>
        </w:rPr>
      </w:pPr>
    </w:p>
    <w:p w:rsidR="00AE1B0E" w:rsidRPr="00736792" w:rsidRDefault="00AE1B0E" w:rsidP="00736792">
      <w:pPr>
        <w:bidi w:val="0"/>
        <w:spacing w:after="0" w:line="240" w:lineRule="auto"/>
        <w:ind w:firstLine="720"/>
        <w:rPr>
          <w:rFonts w:ascii="Arial" w:hAnsi="Arial" w:cs="Arial"/>
          <w:sz w:val="24"/>
          <w:szCs w:val="24"/>
        </w:rPr>
      </w:pPr>
      <w:r w:rsidRPr="00736792">
        <w:rPr>
          <w:rFonts w:ascii="Arial" w:hAnsi="Arial" w:cs="Arial"/>
          <w:sz w:val="24"/>
          <w:szCs w:val="24"/>
          <w:u w:val="single"/>
        </w:rPr>
        <w:t>Stanza a</w:t>
      </w:r>
      <w:r w:rsidRPr="00736792">
        <w:rPr>
          <w:rFonts w:ascii="Arial" w:hAnsi="Arial" w:cs="Arial"/>
          <w:sz w:val="24"/>
          <w:szCs w:val="24"/>
        </w:rPr>
        <w:t>: The worshipper pleads with God to hear his cry from the depths.</w:t>
      </w:r>
    </w:p>
    <w:p w:rsidR="00AE1B0E" w:rsidRPr="00736792" w:rsidRDefault="00AE1B0E" w:rsidP="00736792">
      <w:pPr>
        <w:bidi w:val="0"/>
        <w:spacing w:after="0" w:line="240" w:lineRule="auto"/>
        <w:ind w:firstLine="720"/>
        <w:rPr>
          <w:rFonts w:ascii="Arial" w:hAnsi="Arial" w:cs="Arial"/>
          <w:sz w:val="24"/>
          <w:szCs w:val="24"/>
        </w:rPr>
      </w:pPr>
      <w:r w:rsidRPr="00736792">
        <w:rPr>
          <w:rFonts w:ascii="Arial" w:hAnsi="Arial" w:cs="Arial"/>
          <w:sz w:val="24"/>
          <w:szCs w:val="24"/>
        </w:rPr>
        <w:t xml:space="preserve">The </w:t>
      </w:r>
      <w:r w:rsidR="000079ED" w:rsidRPr="00736792">
        <w:rPr>
          <w:rFonts w:ascii="Arial" w:hAnsi="Arial" w:cs="Arial"/>
          <w:sz w:val="24"/>
          <w:szCs w:val="24"/>
        </w:rPr>
        <w:t xml:space="preserve">principal </w:t>
      </w:r>
      <w:r w:rsidRPr="00736792">
        <w:rPr>
          <w:rFonts w:ascii="Arial" w:hAnsi="Arial" w:cs="Arial"/>
          <w:sz w:val="24"/>
          <w:szCs w:val="24"/>
        </w:rPr>
        <w:t>words here are “call” and “voice” (twice), and correspondingly, “hear” and “attentiveness</w:t>
      </w:r>
      <w:r w:rsidR="00C64ECB" w:rsidRPr="00736792">
        <w:rPr>
          <w:rFonts w:ascii="Arial" w:hAnsi="Arial" w:cs="Arial"/>
          <w:sz w:val="24"/>
          <w:szCs w:val="24"/>
        </w:rPr>
        <w:t>."</w:t>
      </w:r>
    </w:p>
    <w:p w:rsidR="00C64ECB" w:rsidRPr="00736792" w:rsidRDefault="00C64ECB" w:rsidP="00736792">
      <w:pPr>
        <w:bidi w:val="0"/>
        <w:spacing w:after="0" w:line="240" w:lineRule="auto"/>
        <w:ind w:firstLine="720"/>
        <w:rPr>
          <w:rFonts w:ascii="Arial" w:hAnsi="Arial" w:cs="Arial"/>
          <w:sz w:val="24"/>
          <w:szCs w:val="24"/>
          <w:u w:val="single"/>
        </w:rPr>
      </w:pPr>
    </w:p>
    <w:p w:rsidR="00AE1B0E" w:rsidRPr="00736792" w:rsidRDefault="00AE1B0E" w:rsidP="00736792">
      <w:pPr>
        <w:bidi w:val="0"/>
        <w:spacing w:after="0" w:line="240" w:lineRule="auto"/>
        <w:ind w:firstLine="720"/>
        <w:rPr>
          <w:rFonts w:ascii="Arial" w:hAnsi="Arial" w:cs="Arial"/>
          <w:sz w:val="24"/>
          <w:szCs w:val="24"/>
        </w:rPr>
      </w:pPr>
      <w:r w:rsidRPr="00736792">
        <w:rPr>
          <w:rFonts w:ascii="Arial" w:hAnsi="Arial" w:cs="Arial"/>
          <w:sz w:val="24"/>
          <w:szCs w:val="24"/>
          <w:u w:val="single"/>
        </w:rPr>
        <w:t>Stanza b</w:t>
      </w:r>
      <w:r w:rsidRPr="00736792">
        <w:rPr>
          <w:rFonts w:ascii="Arial" w:hAnsi="Arial" w:cs="Arial"/>
          <w:sz w:val="24"/>
          <w:szCs w:val="24"/>
        </w:rPr>
        <w:t>: God forgives man’s sins.</w:t>
      </w:r>
    </w:p>
    <w:p w:rsidR="00AE1B0E" w:rsidRPr="00736792" w:rsidRDefault="00AE1B0E" w:rsidP="00736792">
      <w:pPr>
        <w:bidi w:val="0"/>
        <w:spacing w:after="0" w:line="240" w:lineRule="auto"/>
        <w:ind w:firstLine="720"/>
        <w:rPr>
          <w:rFonts w:ascii="Arial" w:hAnsi="Arial" w:cs="Arial"/>
          <w:sz w:val="24"/>
          <w:szCs w:val="24"/>
        </w:rPr>
      </w:pPr>
      <w:r w:rsidRPr="00736792">
        <w:rPr>
          <w:rFonts w:ascii="Arial" w:hAnsi="Arial" w:cs="Arial"/>
          <w:sz w:val="24"/>
          <w:szCs w:val="24"/>
        </w:rPr>
        <w:t xml:space="preserve">This stanza is built around the contrast between “marking” sins and their results, </w:t>
      </w:r>
      <w:r w:rsidR="000079ED" w:rsidRPr="00736792">
        <w:rPr>
          <w:rFonts w:ascii="Arial" w:hAnsi="Arial" w:cs="Arial"/>
          <w:sz w:val="24"/>
          <w:szCs w:val="24"/>
        </w:rPr>
        <w:t>and forgiveness and its results</w:t>
      </w:r>
      <w:r w:rsidR="00B60E57" w:rsidRPr="00736792">
        <w:rPr>
          <w:rFonts w:ascii="Arial" w:hAnsi="Arial" w:cs="Arial"/>
          <w:sz w:val="24"/>
          <w:szCs w:val="24"/>
        </w:rPr>
        <w:t xml:space="preserve">.  </w:t>
      </w:r>
      <w:r w:rsidR="000079ED" w:rsidRPr="00736792">
        <w:rPr>
          <w:rFonts w:ascii="Arial" w:hAnsi="Arial" w:cs="Arial"/>
          <w:sz w:val="24"/>
          <w:szCs w:val="24"/>
        </w:rPr>
        <w:t>(In reality, no such contrast exists: “</w:t>
      </w:r>
      <w:r w:rsidR="000079ED" w:rsidRPr="00736792">
        <w:rPr>
          <w:rFonts w:ascii="Arial" w:hAnsi="Arial" w:cs="Arial"/>
          <w:b/>
          <w:bCs/>
          <w:sz w:val="24"/>
          <w:szCs w:val="24"/>
        </w:rPr>
        <w:t>If</w:t>
      </w:r>
      <w:r w:rsidR="000079ED" w:rsidRPr="00736792">
        <w:rPr>
          <w:rFonts w:ascii="Arial" w:hAnsi="Arial" w:cs="Arial"/>
          <w:sz w:val="24"/>
          <w:szCs w:val="24"/>
        </w:rPr>
        <w:t xml:space="preserve"> You were to mark sins… </w:t>
      </w:r>
      <w:r w:rsidR="000079ED" w:rsidRPr="00736792">
        <w:rPr>
          <w:rFonts w:ascii="Arial" w:hAnsi="Arial" w:cs="Arial"/>
          <w:b/>
          <w:bCs/>
          <w:sz w:val="24"/>
          <w:szCs w:val="24"/>
        </w:rPr>
        <w:t>But</w:t>
      </w:r>
      <w:r w:rsidR="000079ED" w:rsidRPr="00736792">
        <w:rPr>
          <w:rFonts w:ascii="Arial" w:hAnsi="Arial" w:cs="Arial"/>
          <w:sz w:val="24"/>
          <w:szCs w:val="24"/>
        </w:rPr>
        <w:t xml:space="preserve"> with You is forgiveness</w:t>
      </w:r>
      <w:r w:rsidR="00C64ECB" w:rsidRPr="00736792">
        <w:rPr>
          <w:rFonts w:ascii="Arial" w:hAnsi="Arial" w:cs="Arial"/>
          <w:sz w:val="24"/>
          <w:szCs w:val="24"/>
        </w:rPr>
        <w:t>."</w:t>
      </w:r>
      <w:r w:rsidR="000079ED" w:rsidRPr="00736792">
        <w:rPr>
          <w:rFonts w:ascii="Arial" w:hAnsi="Arial" w:cs="Arial"/>
          <w:sz w:val="24"/>
          <w:szCs w:val="24"/>
        </w:rPr>
        <w:t>) The primary words in this stanza are the contrasting pair, “sins” – “forgiveness</w:t>
      </w:r>
      <w:r w:rsidR="00C64ECB" w:rsidRPr="00736792">
        <w:rPr>
          <w:rFonts w:ascii="Arial" w:hAnsi="Arial" w:cs="Arial"/>
          <w:sz w:val="24"/>
          <w:szCs w:val="24"/>
        </w:rPr>
        <w:t>."</w:t>
      </w:r>
    </w:p>
    <w:p w:rsidR="00C64ECB" w:rsidRPr="00736792" w:rsidRDefault="00C64ECB" w:rsidP="00736792">
      <w:pPr>
        <w:bidi w:val="0"/>
        <w:spacing w:after="0" w:line="240" w:lineRule="auto"/>
        <w:ind w:firstLine="540"/>
        <w:rPr>
          <w:rFonts w:ascii="Arial" w:hAnsi="Arial" w:cs="Arial"/>
          <w:sz w:val="24"/>
          <w:szCs w:val="24"/>
          <w:u w:val="single"/>
        </w:rPr>
      </w:pPr>
    </w:p>
    <w:p w:rsidR="000079ED" w:rsidRPr="00736792" w:rsidRDefault="000079ED" w:rsidP="00736792">
      <w:pPr>
        <w:bidi w:val="0"/>
        <w:spacing w:after="0" w:line="240" w:lineRule="auto"/>
        <w:ind w:firstLine="720"/>
        <w:rPr>
          <w:rFonts w:ascii="Arial" w:hAnsi="Arial" w:cs="Arial"/>
          <w:sz w:val="24"/>
          <w:szCs w:val="24"/>
        </w:rPr>
      </w:pPr>
      <w:r w:rsidRPr="00736792">
        <w:rPr>
          <w:rFonts w:ascii="Arial" w:hAnsi="Arial" w:cs="Arial"/>
          <w:sz w:val="24"/>
          <w:szCs w:val="24"/>
          <w:u w:val="single"/>
        </w:rPr>
        <w:t>Stanza c</w:t>
      </w:r>
      <w:r w:rsidRPr="00736792">
        <w:rPr>
          <w:rFonts w:ascii="Arial" w:hAnsi="Arial" w:cs="Arial"/>
          <w:sz w:val="24"/>
          <w:szCs w:val="24"/>
        </w:rPr>
        <w:t>: The worshipper waits for God and for His word.</w:t>
      </w:r>
    </w:p>
    <w:p w:rsidR="000079ED" w:rsidRPr="00736792" w:rsidRDefault="000079ED" w:rsidP="00736792">
      <w:pPr>
        <w:bidi w:val="0"/>
        <w:spacing w:after="0" w:line="240" w:lineRule="auto"/>
        <w:ind w:firstLine="720"/>
        <w:rPr>
          <w:rFonts w:ascii="Arial" w:hAnsi="Arial" w:cs="Arial"/>
          <w:sz w:val="24"/>
          <w:szCs w:val="24"/>
        </w:rPr>
      </w:pPr>
      <w:r w:rsidRPr="00736792">
        <w:rPr>
          <w:rFonts w:ascii="Arial" w:hAnsi="Arial" w:cs="Arial"/>
          <w:sz w:val="24"/>
          <w:szCs w:val="24"/>
        </w:rPr>
        <w:t xml:space="preserve">The important words here are the </w:t>
      </w:r>
      <w:r w:rsidR="008759C9" w:rsidRPr="00736792">
        <w:rPr>
          <w:rFonts w:ascii="Arial" w:hAnsi="Arial" w:cs="Arial"/>
          <w:sz w:val="24"/>
          <w:szCs w:val="24"/>
        </w:rPr>
        <w:t>synonymous verbs “</w:t>
      </w:r>
      <w:r w:rsidR="008759C9" w:rsidRPr="00736792">
        <w:rPr>
          <w:rFonts w:ascii="Arial" w:hAnsi="Arial" w:cs="Arial"/>
          <w:i/>
          <w:iCs/>
          <w:sz w:val="24"/>
          <w:szCs w:val="24"/>
        </w:rPr>
        <w:t>k-v-h</w:t>
      </w:r>
      <w:r w:rsidR="008759C9" w:rsidRPr="00736792">
        <w:rPr>
          <w:rFonts w:ascii="Arial" w:hAnsi="Arial" w:cs="Arial"/>
          <w:sz w:val="24"/>
          <w:szCs w:val="24"/>
        </w:rPr>
        <w:t>” (twice) and “</w:t>
      </w:r>
      <w:r w:rsidR="008759C9" w:rsidRPr="00736792">
        <w:rPr>
          <w:rFonts w:ascii="Arial" w:hAnsi="Arial" w:cs="Arial"/>
          <w:i/>
          <w:iCs/>
          <w:sz w:val="24"/>
          <w:szCs w:val="24"/>
        </w:rPr>
        <w:t>y-</w:t>
      </w:r>
      <w:r w:rsidR="002720D6" w:rsidRPr="00736792">
        <w:rPr>
          <w:rFonts w:ascii="Arial" w:hAnsi="Arial" w:cs="Arial"/>
          <w:i/>
          <w:iCs/>
          <w:sz w:val="24"/>
          <w:szCs w:val="24"/>
        </w:rPr>
        <w:t>c</w:t>
      </w:r>
      <w:r w:rsidR="008759C9" w:rsidRPr="00736792">
        <w:rPr>
          <w:rFonts w:ascii="Arial" w:hAnsi="Arial" w:cs="Arial"/>
          <w:i/>
          <w:iCs/>
          <w:sz w:val="24"/>
          <w:szCs w:val="24"/>
        </w:rPr>
        <w:t>h-l</w:t>
      </w:r>
      <w:r w:rsidR="00C64ECB" w:rsidRPr="00736792">
        <w:rPr>
          <w:rFonts w:ascii="Arial" w:hAnsi="Arial" w:cs="Arial"/>
          <w:sz w:val="24"/>
          <w:szCs w:val="24"/>
        </w:rPr>
        <w:t>,"</w:t>
      </w:r>
      <w:r w:rsidR="008759C9" w:rsidRPr="00736792">
        <w:rPr>
          <w:rFonts w:ascii="Arial" w:hAnsi="Arial" w:cs="Arial"/>
          <w:sz w:val="24"/>
          <w:szCs w:val="24"/>
        </w:rPr>
        <w:t xml:space="preserve"> both meaning “to wait/hope</w:t>
      </w:r>
      <w:r w:rsidR="00C64ECB" w:rsidRPr="00736792">
        <w:rPr>
          <w:rFonts w:ascii="Arial" w:hAnsi="Arial" w:cs="Arial"/>
          <w:sz w:val="24"/>
          <w:szCs w:val="24"/>
        </w:rPr>
        <w:t>,"</w:t>
      </w:r>
      <w:r w:rsidR="008759C9" w:rsidRPr="00736792">
        <w:rPr>
          <w:rFonts w:ascii="Arial" w:hAnsi="Arial" w:cs="Arial"/>
          <w:sz w:val="24"/>
          <w:szCs w:val="24"/>
        </w:rPr>
        <w:t xml:space="preserve"> the noun “</w:t>
      </w:r>
      <w:r w:rsidR="008759C9" w:rsidRPr="00736792">
        <w:rPr>
          <w:rFonts w:ascii="Arial" w:hAnsi="Arial" w:cs="Arial"/>
          <w:i/>
          <w:iCs/>
          <w:sz w:val="24"/>
          <w:szCs w:val="24"/>
        </w:rPr>
        <w:t>nefesh</w:t>
      </w:r>
      <w:r w:rsidR="008759C9" w:rsidRPr="00736792">
        <w:rPr>
          <w:rFonts w:ascii="Arial" w:hAnsi="Arial" w:cs="Arial"/>
          <w:sz w:val="24"/>
          <w:szCs w:val="24"/>
        </w:rPr>
        <w:t xml:space="preserve">” (soul), and the expression </w:t>
      </w:r>
      <w:r w:rsidR="008759C9" w:rsidRPr="00736792">
        <w:rPr>
          <w:rFonts w:ascii="Arial" w:hAnsi="Arial" w:cs="Arial"/>
          <w:i/>
          <w:iCs/>
          <w:sz w:val="24"/>
          <w:szCs w:val="24"/>
        </w:rPr>
        <w:t>shomrim la-boker</w:t>
      </w:r>
      <w:r w:rsidR="008759C9" w:rsidRPr="00736792">
        <w:rPr>
          <w:rFonts w:ascii="Arial" w:hAnsi="Arial" w:cs="Arial"/>
          <w:sz w:val="24"/>
          <w:szCs w:val="24"/>
        </w:rPr>
        <w:t xml:space="preserve"> (“watch for the morning/watchmen for the morning”) which is repeated</w:t>
      </w:r>
      <w:r w:rsidR="00B60E57" w:rsidRPr="00736792">
        <w:rPr>
          <w:rFonts w:ascii="Arial" w:hAnsi="Arial" w:cs="Arial"/>
          <w:sz w:val="24"/>
          <w:szCs w:val="24"/>
        </w:rPr>
        <w:t xml:space="preserve">.  </w:t>
      </w:r>
      <w:r w:rsidR="008759C9" w:rsidRPr="00736792">
        <w:rPr>
          <w:rFonts w:ascii="Arial" w:hAnsi="Arial" w:cs="Arial"/>
          <w:sz w:val="24"/>
          <w:szCs w:val="24"/>
        </w:rPr>
        <w:t>We shall discuss this repetition later on, in our detailed analysis of each stanza.</w:t>
      </w:r>
    </w:p>
    <w:p w:rsidR="00C64ECB" w:rsidRPr="00736792" w:rsidRDefault="00C64ECB" w:rsidP="00736792">
      <w:pPr>
        <w:bidi w:val="0"/>
        <w:spacing w:after="0" w:line="240" w:lineRule="auto"/>
        <w:ind w:firstLine="720"/>
        <w:rPr>
          <w:rFonts w:ascii="Arial" w:hAnsi="Arial" w:cs="Arial"/>
          <w:sz w:val="24"/>
          <w:szCs w:val="24"/>
          <w:u w:val="single"/>
        </w:rPr>
      </w:pPr>
    </w:p>
    <w:p w:rsidR="008759C9" w:rsidRPr="00736792" w:rsidRDefault="008759C9" w:rsidP="00736792">
      <w:pPr>
        <w:bidi w:val="0"/>
        <w:spacing w:after="0" w:line="240" w:lineRule="auto"/>
        <w:ind w:firstLine="720"/>
        <w:rPr>
          <w:rFonts w:ascii="Arial" w:hAnsi="Arial" w:cs="Arial"/>
          <w:sz w:val="24"/>
          <w:szCs w:val="24"/>
        </w:rPr>
      </w:pPr>
      <w:r w:rsidRPr="00736792">
        <w:rPr>
          <w:rFonts w:ascii="Arial" w:hAnsi="Arial" w:cs="Arial"/>
          <w:sz w:val="24"/>
          <w:szCs w:val="24"/>
          <w:u w:val="single"/>
        </w:rPr>
        <w:t>Stanza d</w:t>
      </w:r>
      <w:r w:rsidRPr="00736792">
        <w:rPr>
          <w:rFonts w:ascii="Arial" w:hAnsi="Arial" w:cs="Arial"/>
          <w:sz w:val="24"/>
          <w:szCs w:val="24"/>
        </w:rPr>
        <w:t>: an appeal to Israel to wait for and hope in God, and the reason.</w:t>
      </w:r>
    </w:p>
    <w:p w:rsidR="008759C9" w:rsidRPr="00736792" w:rsidRDefault="008759C9" w:rsidP="00736792">
      <w:pPr>
        <w:bidi w:val="0"/>
        <w:spacing w:after="0" w:line="240" w:lineRule="auto"/>
        <w:ind w:firstLine="720"/>
        <w:rPr>
          <w:rFonts w:ascii="Arial" w:hAnsi="Arial" w:cs="Arial"/>
          <w:sz w:val="24"/>
          <w:szCs w:val="24"/>
        </w:rPr>
      </w:pPr>
      <w:r w:rsidRPr="00736792">
        <w:rPr>
          <w:rFonts w:ascii="Arial" w:hAnsi="Arial" w:cs="Arial"/>
          <w:sz w:val="24"/>
          <w:szCs w:val="24"/>
        </w:rPr>
        <w:t>The first line of this stanza is an ela</w:t>
      </w:r>
      <w:r w:rsidR="00DC2D89" w:rsidRPr="00736792">
        <w:rPr>
          <w:rFonts w:ascii="Arial" w:hAnsi="Arial" w:cs="Arial"/>
          <w:sz w:val="24"/>
          <w:szCs w:val="24"/>
        </w:rPr>
        <w:t>boration of the previous stanza. T</w:t>
      </w:r>
      <w:r w:rsidRPr="00736792">
        <w:rPr>
          <w:rFonts w:ascii="Arial" w:hAnsi="Arial" w:cs="Arial"/>
          <w:sz w:val="24"/>
          <w:szCs w:val="24"/>
        </w:rPr>
        <w:t>here, the worshipper declared his hope for God’s word; here, he commands Israel that they</w:t>
      </w:r>
      <w:r w:rsidR="00DC2D89" w:rsidRPr="00736792">
        <w:rPr>
          <w:rFonts w:ascii="Arial" w:hAnsi="Arial" w:cs="Arial"/>
          <w:sz w:val="24"/>
          <w:szCs w:val="24"/>
        </w:rPr>
        <w:t>,</w:t>
      </w:r>
      <w:r w:rsidRPr="00736792">
        <w:rPr>
          <w:rFonts w:ascii="Arial" w:hAnsi="Arial" w:cs="Arial"/>
          <w:sz w:val="24"/>
          <w:szCs w:val="24"/>
        </w:rPr>
        <w:t xml:space="preserve"> too</w:t>
      </w:r>
      <w:r w:rsidR="00DC2D89" w:rsidRPr="00736792">
        <w:rPr>
          <w:rFonts w:ascii="Arial" w:hAnsi="Arial" w:cs="Arial"/>
          <w:sz w:val="24"/>
          <w:szCs w:val="24"/>
        </w:rPr>
        <w:t>,</w:t>
      </w:r>
      <w:r w:rsidRPr="00736792">
        <w:rPr>
          <w:rFonts w:ascii="Arial" w:hAnsi="Arial" w:cs="Arial"/>
          <w:sz w:val="24"/>
          <w:szCs w:val="24"/>
        </w:rPr>
        <w:t xml:space="preserve"> should </w:t>
      </w:r>
      <w:r w:rsidR="00DC2D89" w:rsidRPr="00736792">
        <w:rPr>
          <w:rFonts w:ascii="Arial" w:hAnsi="Arial" w:cs="Arial"/>
          <w:sz w:val="24"/>
          <w:szCs w:val="24"/>
        </w:rPr>
        <w:t xml:space="preserve">place their </w:t>
      </w:r>
      <w:r w:rsidRPr="00736792">
        <w:rPr>
          <w:rFonts w:ascii="Arial" w:hAnsi="Arial" w:cs="Arial"/>
          <w:sz w:val="24"/>
          <w:szCs w:val="24"/>
        </w:rPr>
        <w:t>hope in God</w:t>
      </w:r>
      <w:r w:rsidR="00B60E57" w:rsidRPr="00736792">
        <w:rPr>
          <w:rFonts w:ascii="Arial" w:hAnsi="Arial" w:cs="Arial"/>
          <w:sz w:val="24"/>
          <w:szCs w:val="24"/>
        </w:rPr>
        <w:t xml:space="preserve">.  </w:t>
      </w:r>
      <w:r w:rsidRPr="00736792">
        <w:rPr>
          <w:rFonts w:ascii="Arial" w:hAnsi="Arial" w:cs="Arial"/>
          <w:sz w:val="24"/>
          <w:szCs w:val="24"/>
        </w:rPr>
        <w:t>The important words in this stanza are to be found in the justification for the command: “kindness” and “redemption</w:t>
      </w:r>
      <w:r w:rsidR="00C64ECB" w:rsidRPr="00736792">
        <w:rPr>
          <w:rFonts w:ascii="Arial" w:hAnsi="Arial" w:cs="Arial"/>
          <w:sz w:val="24"/>
          <w:szCs w:val="24"/>
        </w:rPr>
        <w:t>."</w:t>
      </w:r>
      <w:r w:rsidR="00B60E57" w:rsidRPr="00736792">
        <w:rPr>
          <w:rFonts w:ascii="Arial" w:hAnsi="Arial" w:cs="Arial"/>
          <w:sz w:val="24"/>
          <w:szCs w:val="24"/>
        </w:rPr>
        <w:t xml:space="preserve">  </w:t>
      </w:r>
      <w:r w:rsidRPr="00736792">
        <w:rPr>
          <w:rFonts w:ascii="Arial" w:hAnsi="Arial" w:cs="Arial"/>
          <w:sz w:val="24"/>
          <w:szCs w:val="24"/>
        </w:rPr>
        <w:t>They parallel one another, in two different lines, and the parallel also includes the unusual expression, “with” God</w:t>
      </w:r>
      <w:r w:rsidR="00B60E57" w:rsidRPr="00736792">
        <w:rPr>
          <w:rFonts w:ascii="Arial" w:hAnsi="Arial" w:cs="Arial"/>
          <w:sz w:val="24"/>
          <w:szCs w:val="24"/>
        </w:rPr>
        <w:t xml:space="preserve">.  </w:t>
      </w:r>
      <w:r w:rsidRPr="00736792">
        <w:rPr>
          <w:rFonts w:ascii="Arial" w:hAnsi="Arial" w:cs="Arial"/>
          <w:sz w:val="24"/>
          <w:szCs w:val="24"/>
        </w:rPr>
        <w:t>(In stanza b</w:t>
      </w:r>
      <w:r w:rsidR="00B60E57" w:rsidRPr="00736792">
        <w:rPr>
          <w:rFonts w:ascii="Arial" w:hAnsi="Arial" w:cs="Arial"/>
          <w:sz w:val="24"/>
          <w:szCs w:val="24"/>
        </w:rPr>
        <w:t xml:space="preserve">.  </w:t>
      </w:r>
      <w:r w:rsidRPr="00736792">
        <w:rPr>
          <w:rFonts w:ascii="Arial" w:hAnsi="Arial" w:cs="Arial"/>
          <w:sz w:val="24"/>
          <w:szCs w:val="24"/>
        </w:rPr>
        <w:t>there is a similar expression – “with You is forgiveness</w:t>
      </w:r>
      <w:r w:rsidR="00C64ECB" w:rsidRPr="00736792">
        <w:rPr>
          <w:rFonts w:ascii="Arial" w:hAnsi="Arial" w:cs="Arial"/>
          <w:sz w:val="24"/>
          <w:szCs w:val="24"/>
        </w:rPr>
        <w:t>."</w:t>
      </w:r>
      <w:r w:rsidRPr="00736792">
        <w:rPr>
          <w:rFonts w:ascii="Arial" w:hAnsi="Arial" w:cs="Arial"/>
          <w:sz w:val="24"/>
          <w:szCs w:val="24"/>
        </w:rPr>
        <w:t>)</w:t>
      </w:r>
    </w:p>
    <w:p w:rsidR="008759C9" w:rsidRPr="00736792" w:rsidRDefault="008759C9" w:rsidP="00736792">
      <w:pPr>
        <w:bidi w:val="0"/>
        <w:spacing w:after="0" w:line="240" w:lineRule="auto"/>
        <w:ind w:firstLine="540"/>
        <w:rPr>
          <w:rFonts w:ascii="Arial" w:hAnsi="Arial" w:cs="Arial"/>
          <w:sz w:val="24"/>
          <w:szCs w:val="24"/>
        </w:rPr>
      </w:pPr>
    </w:p>
    <w:p w:rsidR="008759C9" w:rsidRPr="00736792" w:rsidRDefault="008759C9" w:rsidP="00736792">
      <w:pPr>
        <w:bidi w:val="0"/>
        <w:spacing w:after="0" w:line="240" w:lineRule="auto"/>
        <w:ind w:firstLine="720"/>
        <w:rPr>
          <w:rFonts w:ascii="Arial" w:hAnsi="Arial" w:cs="Arial"/>
          <w:sz w:val="24"/>
          <w:szCs w:val="24"/>
        </w:rPr>
      </w:pPr>
      <w:r w:rsidRPr="00736792">
        <w:rPr>
          <w:rFonts w:ascii="Arial" w:hAnsi="Arial" w:cs="Arial"/>
          <w:sz w:val="24"/>
          <w:szCs w:val="24"/>
        </w:rPr>
        <w:t>Let us now consider the four stanzas as a whole: is there any other basis for dividing the psalm into these four stanzas, other than the elements of content and style mentioned above?</w:t>
      </w:r>
    </w:p>
    <w:p w:rsidR="00C64ECB" w:rsidRPr="00736792" w:rsidRDefault="00C64ECB" w:rsidP="00736792">
      <w:pPr>
        <w:bidi w:val="0"/>
        <w:spacing w:after="0" w:line="240" w:lineRule="auto"/>
        <w:ind w:firstLine="720"/>
        <w:rPr>
          <w:rFonts w:ascii="Arial" w:hAnsi="Arial" w:cs="Arial"/>
          <w:sz w:val="24"/>
          <w:szCs w:val="24"/>
        </w:rPr>
      </w:pPr>
    </w:p>
    <w:p w:rsidR="008759C9" w:rsidRPr="00736792" w:rsidRDefault="008759C9" w:rsidP="00736792">
      <w:pPr>
        <w:bidi w:val="0"/>
        <w:spacing w:after="0" w:line="240" w:lineRule="auto"/>
        <w:ind w:firstLine="720"/>
        <w:rPr>
          <w:rFonts w:ascii="Arial" w:hAnsi="Arial" w:cs="Arial"/>
          <w:sz w:val="24"/>
          <w:szCs w:val="24"/>
        </w:rPr>
      </w:pPr>
      <w:r w:rsidRPr="00736792">
        <w:rPr>
          <w:rFonts w:ascii="Arial" w:hAnsi="Arial" w:cs="Arial"/>
          <w:sz w:val="24"/>
          <w:szCs w:val="24"/>
        </w:rPr>
        <w:t>Firstly, it is immediately apparent that in each stanza God’s Names appear twice: there is some form of the Name Y-H-V-H, and there is the Name “A-donai</w:t>
      </w:r>
      <w:r w:rsidR="00C64ECB" w:rsidRPr="00736792">
        <w:rPr>
          <w:rFonts w:ascii="Arial" w:hAnsi="Arial" w:cs="Arial"/>
          <w:sz w:val="24"/>
          <w:szCs w:val="24"/>
        </w:rPr>
        <w:t>."</w:t>
      </w:r>
      <w:r w:rsidR="00B60E57" w:rsidRPr="00736792">
        <w:rPr>
          <w:rFonts w:ascii="Arial" w:hAnsi="Arial" w:cs="Arial"/>
          <w:sz w:val="24"/>
          <w:szCs w:val="24"/>
        </w:rPr>
        <w:t xml:space="preserve">  </w:t>
      </w:r>
      <w:r w:rsidR="00A9496D" w:rsidRPr="00736792">
        <w:rPr>
          <w:rFonts w:ascii="Arial" w:hAnsi="Arial" w:cs="Arial"/>
          <w:sz w:val="24"/>
          <w:szCs w:val="24"/>
        </w:rPr>
        <w:t>(The conclusion of the psalm, in verse 8, is distinct from the stanzas in this respect: there is no mention here of God’s Name; the pronoun “He” is a substitute.)</w:t>
      </w:r>
    </w:p>
    <w:p w:rsidR="00C64ECB" w:rsidRPr="00736792" w:rsidRDefault="00C64ECB" w:rsidP="00736792">
      <w:pPr>
        <w:bidi w:val="0"/>
        <w:spacing w:after="0" w:line="240" w:lineRule="auto"/>
        <w:ind w:firstLine="540"/>
        <w:rPr>
          <w:rFonts w:ascii="Arial" w:hAnsi="Arial" w:cs="Arial"/>
          <w:sz w:val="24"/>
          <w:szCs w:val="24"/>
        </w:rPr>
      </w:pPr>
    </w:p>
    <w:p w:rsidR="00A9496D" w:rsidRPr="00736792" w:rsidRDefault="00A9496D" w:rsidP="00736792">
      <w:pPr>
        <w:bidi w:val="0"/>
        <w:spacing w:after="0" w:line="240" w:lineRule="auto"/>
        <w:ind w:firstLine="720"/>
        <w:rPr>
          <w:rFonts w:ascii="Arial" w:hAnsi="Arial" w:cs="Arial"/>
          <w:sz w:val="24"/>
          <w:szCs w:val="24"/>
        </w:rPr>
      </w:pPr>
      <w:r w:rsidRPr="00736792">
        <w:rPr>
          <w:rFonts w:ascii="Arial" w:hAnsi="Arial" w:cs="Arial"/>
          <w:sz w:val="24"/>
          <w:szCs w:val="24"/>
        </w:rPr>
        <w:t>Secondly, if we look at the length of each stanza, we see that the first and fourth consist of three lines, while the second and third consist of four</w:t>
      </w:r>
      <w:r w:rsidR="00B60E57" w:rsidRPr="00736792">
        <w:rPr>
          <w:rFonts w:ascii="Arial" w:hAnsi="Arial" w:cs="Arial"/>
          <w:sz w:val="24"/>
          <w:szCs w:val="24"/>
        </w:rPr>
        <w:t xml:space="preserve">.  </w:t>
      </w:r>
      <w:r w:rsidRPr="00736792">
        <w:rPr>
          <w:rFonts w:ascii="Arial" w:hAnsi="Arial" w:cs="Arial"/>
          <w:sz w:val="24"/>
          <w:szCs w:val="24"/>
        </w:rPr>
        <w:t>However, a word-count (in the Hebrew) reveals that they are almost identical in length: stanzas a</w:t>
      </w:r>
      <w:r w:rsidR="00B60E57" w:rsidRPr="00736792">
        <w:rPr>
          <w:rFonts w:ascii="Arial" w:hAnsi="Arial" w:cs="Arial"/>
          <w:sz w:val="24"/>
          <w:szCs w:val="24"/>
        </w:rPr>
        <w:t xml:space="preserve">. </w:t>
      </w:r>
      <w:r w:rsidRPr="00736792">
        <w:rPr>
          <w:rFonts w:ascii="Arial" w:hAnsi="Arial" w:cs="Arial"/>
          <w:sz w:val="24"/>
          <w:szCs w:val="24"/>
        </w:rPr>
        <w:t>and d</w:t>
      </w:r>
      <w:r w:rsidR="00B60E57" w:rsidRPr="00736792">
        <w:rPr>
          <w:rFonts w:ascii="Arial" w:hAnsi="Arial" w:cs="Arial"/>
          <w:sz w:val="24"/>
          <w:szCs w:val="24"/>
        </w:rPr>
        <w:t xml:space="preserve">. </w:t>
      </w:r>
      <w:r w:rsidRPr="00736792">
        <w:rPr>
          <w:rFonts w:ascii="Arial" w:hAnsi="Arial" w:cs="Arial"/>
          <w:sz w:val="24"/>
          <w:szCs w:val="24"/>
        </w:rPr>
        <w:t>consist of 11 words each; stanzas b</w:t>
      </w:r>
      <w:r w:rsidR="00B60E57" w:rsidRPr="00736792">
        <w:rPr>
          <w:rFonts w:ascii="Arial" w:hAnsi="Arial" w:cs="Arial"/>
          <w:sz w:val="24"/>
          <w:szCs w:val="24"/>
        </w:rPr>
        <w:t xml:space="preserve">. </w:t>
      </w:r>
      <w:r w:rsidRPr="00736792">
        <w:rPr>
          <w:rFonts w:ascii="Arial" w:hAnsi="Arial" w:cs="Arial"/>
          <w:sz w:val="24"/>
          <w:szCs w:val="24"/>
        </w:rPr>
        <w:t>and c</w:t>
      </w:r>
      <w:r w:rsidR="00B60E57" w:rsidRPr="00736792">
        <w:rPr>
          <w:rFonts w:ascii="Arial" w:hAnsi="Arial" w:cs="Arial"/>
          <w:sz w:val="24"/>
          <w:szCs w:val="24"/>
        </w:rPr>
        <w:t xml:space="preserve">. </w:t>
      </w:r>
      <w:r w:rsidRPr="00736792">
        <w:rPr>
          <w:rFonts w:ascii="Arial" w:hAnsi="Arial" w:cs="Arial"/>
          <w:sz w:val="24"/>
          <w:szCs w:val="24"/>
        </w:rPr>
        <w:t>consist of 12 words each.</w:t>
      </w:r>
    </w:p>
    <w:p w:rsidR="00C64ECB" w:rsidRPr="00736792" w:rsidRDefault="00C64ECB" w:rsidP="00736792">
      <w:pPr>
        <w:bidi w:val="0"/>
        <w:spacing w:after="0" w:line="240" w:lineRule="auto"/>
        <w:ind w:firstLine="720"/>
        <w:rPr>
          <w:rFonts w:ascii="Arial" w:hAnsi="Arial" w:cs="Arial"/>
          <w:sz w:val="24"/>
          <w:szCs w:val="24"/>
        </w:rPr>
      </w:pPr>
    </w:p>
    <w:p w:rsidR="00A9496D" w:rsidRPr="00736792" w:rsidRDefault="00A9496D" w:rsidP="00736792">
      <w:pPr>
        <w:bidi w:val="0"/>
        <w:spacing w:after="0" w:line="240" w:lineRule="auto"/>
        <w:ind w:firstLine="720"/>
        <w:rPr>
          <w:rFonts w:ascii="Arial" w:hAnsi="Arial" w:cs="Arial"/>
          <w:sz w:val="24"/>
          <w:szCs w:val="24"/>
        </w:rPr>
      </w:pPr>
      <w:r w:rsidRPr="00736792">
        <w:rPr>
          <w:rFonts w:ascii="Arial" w:hAnsi="Arial" w:cs="Arial"/>
          <w:sz w:val="24"/>
          <w:szCs w:val="24"/>
        </w:rPr>
        <w:t>Obviously, these two issues are not incidental; they serve to reinforce the division of the psalm as set forth above.</w:t>
      </w:r>
    </w:p>
    <w:p w:rsidR="00A9496D" w:rsidRPr="00736792" w:rsidRDefault="00A9496D" w:rsidP="00736792">
      <w:pPr>
        <w:bidi w:val="0"/>
        <w:spacing w:after="0" w:line="240" w:lineRule="auto"/>
        <w:ind w:firstLine="720"/>
        <w:rPr>
          <w:rFonts w:ascii="Arial" w:hAnsi="Arial" w:cs="Arial"/>
          <w:sz w:val="24"/>
          <w:szCs w:val="24"/>
        </w:rPr>
      </w:pPr>
    </w:p>
    <w:p w:rsidR="00A9496D" w:rsidRPr="00736792" w:rsidRDefault="00A9496D" w:rsidP="00736792">
      <w:pPr>
        <w:bidi w:val="0"/>
        <w:spacing w:after="0" w:line="240" w:lineRule="auto"/>
        <w:ind w:firstLine="720"/>
        <w:rPr>
          <w:rFonts w:ascii="Arial" w:hAnsi="Arial" w:cs="Arial"/>
          <w:sz w:val="24"/>
          <w:szCs w:val="24"/>
        </w:rPr>
      </w:pPr>
      <w:r w:rsidRPr="00736792">
        <w:rPr>
          <w:rFonts w:ascii="Arial" w:hAnsi="Arial" w:cs="Arial"/>
          <w:sz w:val="24"/>
          <w:szCs w:val="24"/>
        </w:rPr>
        <w:t>Let us now discuss the phenomenon of the “conclusion” in Sefer Tehillim, and the considerations that lead us to define verse 8 as the conclusion of our psalm, lying outside of the four-stanza structure.</w:t>
      </w:r>
    </w:p>
    <w:p w:rsidR="00A9496D" w:rsidRPr="00736792" w:rsidRDefault="00A9496D" w:rsidP="00736792">
      <w:pPr>
        <w:bidi w:val="0"/>
        <w:spacing w:after="0" w:line="240" w:lineRule="auto"/>
        <w:ind w:firstLine="540"/>
        <w:rPr>
          <w:rFonts w:ascii="Arial" w:hAnsi="Arial" w:cs="Arial"/>
          <w:sz w:val="24"/>
          <w:szCs w:val="24"/>
        </w:rPr>
      </w:pPr>
    </w:p>
    <w:p w:rsidR="00A9496D" w:rsidRPr="00736792" w:rsidRDefault="00C64ECB" w:rsidP="00736792">
      <w:pPr>
        <w:bidi w:val="0"/>
        <w:spacing w:after="0" w:line="240" w:lineRule="auto"/>
        <w:rPr>
          <w:rFonts w:ascii="Arial" w:hAnsi="Arial" w:cs="Arial"/>
          <w:sz w:val="24"/>
          <w:szCs w:val="24"/>
        </w:rPr>
      </w:pPr>
      <w:r w:rsidRPr="00736792">
        <w:rPr>
          <w:rFonts w:ascii="Arial" w:hAnsi="Arial" w:cs="Arial"/>
          <w:b/>
          <w:bCs/>
          <w:sz w:val="24"/>
          <w:szCs w:val="24"/>
        </w:rPr>
        <w:t>D.</w:t>
      </w:r>
      <w:r w:rsidRPr="00736792">
        <w:rPr>
          <w:rFonts w:ascii="Arial" w:hAnsi="Arial" w:cs="Arial"/>
          <w:sz w:val="24"/>
          <w:szCs w:val="24"/>
        </w:rPr>
        <w:tab/>
      </w:r>
      <w:r w:rsidR="00A9496D" w:rsidRPr="00736792">
        <w:rPr>
          <w:rFonts w:ascii="Arial" w:hAnsi="Arial" w:cs="Arial"/>
          <w:b/>
          <w:bCs/>
          <w:sz w:val="24"/>
          <w:szCs w:val="24"/>
        </w:rPr>
        <w:t>The “conclusion”</w:t>
      </w:r>
    </w:p>
    <w:p w:rsidR="00C64ECB" w:rsidRPr="00736792" w:rsidRDefault="00C64ECB" w:rsidP="00736792">
      <w:pPr>
        <w:bidi w:val="0"/>
        <w:spacing w:after="0" w:line="240" w:lineRule="auto"/>
        <w:ind w:firstLine="540"/>
        <w:rPr>
          <w:rFonts w:ascii="Arial" w:hAnsi="Arial" w:cs="Arial"/>
          <w:sz w:val="24"/>
          <w:szCs w:val="24"/>
        </w:rPr>
      </w:pPr>
    </w:p>
    <w:p w:rsidR="00A9496D" w:rsidRPr="00736792" w:rsidRDefault="006F78EB" w:rsidP="00736792">
      <w:pPr>
        <w:bidi w:val="0"/>
        <w:spacing w:after="0" w:line="240" w:lineRule="auto"/>
        <w:ind w:firstLine="720"/>
        <w:rPr>
          <w:rFonts w:ascii="Arial" w:hAnsi="Arial" w:cs="Arial"/>
          <w:sz w:val="24"/>
          <w:szCs w:val="24"/>
        </w:rPr>
      </w:pPr>
      <w:r w:rsidRPr="00736792">
        <w:rPr>
          <w:rFonts w:ascii="Arial" w:hAnsi="Arial" w:cs="Arial"/>
          <w:sz w:val="24"/>
          <w:szCs w:val="24"/>
        </w:rPr>
        <w:t>As we know, the heading of a psalm (“</w:t>
      </w:r>
      <w:r w:rsidRPr="00736792">
        <w:rPr>
          <w:rFonts w:ascii="Arial" w:hAnsi="Arial" w:cs="Arial"/>
          <w:i/>
          <w:iCs/>
          <w:sz w:val="24"/>
          <w:szCs w:val="24"/>
        </w:rPr>
        <w:t>mizmor le-david</w:t>
      </w:r>
      <w:r w:rsidRPr="00736792">
        <w:rPr>
          <w:rFonts w:ascii="Arial" w:hAnsi="Arial" w:cs="Arial"/>
          <w:sz w:val="24"/>
          <w:szCs w:val="24"/>
        </w:rPr>
        <w:t>”; “</w:t>
      </w:r>
      <w:r w:rsidRPr="00736792">
        <w:rPr>
          <w:rFonts w:ascii="Arial" w:hAnsi="Arial" w:cs="Arial"/>
          <w:i/>
          <w:iCs/>
          <w:sz w:val="24"/>
          <w:szCs w:val="24"/>
        </w:rPr>
        <w:t>shir la-ma’a lot</w:t>
      </w:r>
      <w:r w:rsidR="00C64ECB" w:rsidRPr="00736792">
        <w:rPr>
          <w:rFonts w:ascii="Arial" w:hAnsi="Arial" w:cs="Arial"/>
          <w:sz w:val="24"/>
          <w:szCs w:val="24"/>
        </w:rPr>
        <w:t>,"</w:t>
      </w:r>
      <w:r w:rsidR="00DC2D89" w:rsidRPr="00736792">
        <w:rPr>
          <w:rFonts w:ascii="Arial" w:hAnsi="Arial" w:cs="Arial"/>
          <w:sz w:val="24"/>
          <w:szCs w:val="24"/>
        </w:rPr>
        <w:t xml:space="preserve"> etc.) is</w:t>
      </w:r>
      <w:r w:rsidRPr="00736792">
        <w:rPr>
          <w:rFonts w:ascii="Arial" w:hAnsi="Arial" w:cs="Arial"/>
          <w:sz w:val="24"/>
          <w:szCs w:val="24"/>
        </w:rPr>
        <w:t xml:space="preserve"> not an integral part of it – even when the heading testifies to its author or to the circumstances surrounding its composition</w:t>
      </w:r>
      <w:r w:rsidR="00B60E57" w:rsidRPr="00736792">
        <w:rPr>
          <w:rFonts w:ascii="Arial" w:hAnsi="Arial" w:cs="Arial"/>
          <w:sz w:val="24"/>
          <w:szCs w:val="24"/>
        </w:rPr>
        <w:t xml:space="preserve">.  </w:t>
      </w:r>
      <w:r w:rsidRPr="00736792">
        <w:rPr>
          <w:rFonts w:ascii="Arial" w:hAnsi="Arial" w:cs="Arial"/>
          <w:sz w:val="24"/>
          <w:szCs w:val="24"/>
        </w:rPr>
        <w:t>Such headings are part of the editing of Sefer Tehillim, and their language, which differs from the language of the psalms, testifies to this.</w:t>
      </w:r>
    </w:p>
    <w:p w:rsidR="00C64ECB" w:rsidRPr="00736792" w:rsidRDefault="00C64ECB" w:rsidP="00736792">
      <w:pPr>
        <w:bidi w:val="0"/>
        <w:spacing w:after="0" w:line="240" w:lineRule="auto"/>
        <w:ind w:firstLine="720"/>
        <w:rPr>
          <w:rFonts w:ascii="Arial" w:hAnsi="Arial" w:cs="Arial"/>
          <w:sz w:val="24"/>
          <w:szCs w:val="24"/>
        </w:rPr>
      </w:pPr>
    </w:p>
    <w:p w:rsidR="002720D6" w:rsidRPr="00736792" w:rsidRDefault="006F78EB" w:rsidP="00736792">
      <w:pPr>
        <w:bidi w:val="0"/>
        <w:spacing w:after="0" w:line="240" w:lineRule="auto"/>
        <w:ind w:firstLine="720"/>
        <w:rPr>
          <w:rFonts w:ascii="Arial" w:hAnsi="Arial" w:cs="Arial"/>
          <w:sz w:val="24"/>
          <w:szCs w:val="24"/>
        </w:rPr>
      </w:pPr>
      <w:r w:rsidRPr="00736792">
        <w:rPr>
          <w:rFonts w:ascii="Arial" w:hAnsi="Arial" w:cs="Arial"/>
          <w:sz w:val="24"/>
          <w:szCs w:val="24"/>
        </w:rPr>
        <w:t xml:space="preserve">There are some psalms where the conclusion is likewise not part of the body of the text, but </w:t>
      </w:r>
      <w:r w:rsidR="002720D6" w:rsidRPr="00736792">
        <w:rPr>
          <w:rFonts w:ascii="Arial" w:hAnsi="Arial" w:cs="Arial"/>
          <w:sz w:val="24"/>
          <w:szCs w:val="24"/>
        </w:rPr>
        <w:t xml:space="preserve">here the matter </w:t>
      </w:r>
      <w:r w:rsidRPr="00736792">
        <w:rPr>
          <w:rFonts w:ascii="Arial" w:hAnsi="Arial" w:cs="Arial"/>
          <w:sz w:val="24"/>
          <w:szCs w:val="24"/>
        </w:rPr>
        <w:t>is more complex</w:t>
      </w:r>
      <w:r w:rsidR="00B60E57" w:rsidRPr="00736792">
        <w:rPr>
          <w:rFonts w:ascii="Arial" w:hAnsi="Arial" w:cs="Arial"/>
          <w:sz w:val="24"/>
          <w:szCs w:val="24"/>
        </w:rPr>
        <w:t xml:space="preserve">.  </w:t>
      </w:r>
      <w:r w:rsidR="002720D6" w:rsidRPr="00736792">
        <w:rPr>
          <w:rFonts w:ascii="Arial" w:hAnsi="Arial" w:cs="Arial"/>
          <w:sz w:val="24"/>
          <w:szCs w:val="24"/>
        </w:rPr>
        <w:t>In a small number of instances, the conclusion is not connected at all to the body of the psalm, but is rather a part of the editing of Sefer Tehillim</w:t>
      </w:r>
      <w:r w:rsidR="00B60E57" w:rsidRPr="00736792">
        <w:rPr>
          <w:rFonts w:ascii="Arial" w:hAnsi="Arial" w:cs="Arial"/>
          <w:sz w:val="24"/>
          <w:szCs w:val="24"/>
        </w:rPr>
        <w:t xml:space="preserve">.  </w:t>
      </w:r>
      <w:r w:rsidR="002720D6" w:rsidRPr="00736792">
        <w:rPr>
          <w:rFonts w:ascii="Arial" w:hAnsi="Arial" w:cs="Arial"/>
          <w:sz w:val="24"/>
          <w:szCs w:val="24"/>
        </w:rPr>
        <w:t>Examples include the four psalms that conclude, respectively, the first four “books” that comprise Sefer Tehillim.</w:t>
      </w:r>
      <w:r w:rsidR="002720D6" w:rsidRPr="00736792">
        <w:rPr>
          <w:rStyle w:val="a4"/>
          <w:rFonts w:ascii="Arial" w:hAnsi="Arial" w:cs="Arial"/>
          <w:sz w:val="24"/>
          <w:szCs w:val="24"/>
        </w:rPr>
        <w:footnoteReference w:id="5"/>
      </w:r>
    </w:p>
    <w:p w:rsidR="00C64ECB" w:rsidRPr="00736792" w:rsidRDefault="00C64ECB" w:rsidP="00736792">
      <w:pPr>
        <w:bidi w:val="0"/>
        <w:spacing w:after="0" w:line="240" w:lineRule="auto"/>
        <w:ind w:firstLine="720"/>
        <w:rPr>
          <w:rFonts w:ascii="Arial" w:hAnsi="Arial" w:cs="Arial"/>
          <w:sz w:val="24"/>
          <w:szCs w:val="24"/>
        </w:rPr>
      </w:pPr>
    </w:p>
    <w:p w:rsidR="002720D6" w:rsidRPr="00736792" w:rsidRDefault="002720D6" w:rsidP="00736792">
      <w:pPr>
        <w:bidi w:val="0"/>
        <w:spacing w:after="0" w:line="240" w:lineRule="auto"/>
        <w:ind w:firstLine="720"/>
        <w:rPr>
          <w:rFonts w:ascii="Arial" w:hAnsi="Arial" w:cs="Arial"/>
          <w:sz w:val="24"/>
          <w:szCs w:val="24"/>
        </w:rPr>
      </w:pPr>
      <w:r w:rsidRPr="00736792">
        <w:rPr>
          <w:rFonts w:ascii="Arial" w:hAnsi="Arial" w:cs="Arial"/>
          <w:sz w:val="24"/>
          <w:szCs w:val="24"/>
        </w:rPr>
        <w:t>There are other psalms in which the closing words are meant to conclude the psalm that precedes them, but the conclusion is still not connected in any way to the content of the psalm or to its structure</w:t>
      </w:r>
      <w:r w:rsidR="00B60E57" w:rsidRPr="00736792">
        <w:rPr>
          <w:rFonts w:ascii="Arial" w:hAnsi="Arial" w:cs="Arial"/>
          <w:sz w:val="24"/>
          <w:szCs w:val="24"/>
        </w:rPr>
        <w:t xml:space="preserve">.  </w:t>
      </w:r>
      <w:r w:rsidRPr="00736792">
        <w:rPr>
          <w:rFonts w:ascii="Arial" w:hAnsi="Arial" w:cs="Arial"/>
          <w:sz w:val="24"/>
          <w:szCs w:val="24"/>
        </w:rPr>
        <w:t>The purpose of such conclusions is, usually, to bring the psalm to a close on a positive, optimistic note</w:t>
      </w:r>
      <w:r w:rsidR="00B60E57" w:rsidRPr="00736792">
        <w:rPr>
          <w:rFonts w:ascii="Arial" w:hAnsi="Arial" w:cs="Arial"/>
          <w:sz w:val="24"/>
          <w:szCs w:val="24"/>
        </w:rPr>
        <w:t xml:space="preserve">.  </w:t>
      </w:r>
      <w:r w:rsidRPr="00736792">
        <w:rPr>
          <w:rFonts w:ascii="Arial" w:hAnsi="Arial" w:cs="Arial"/>
          <w:sz w:val="24"/>
          <w:szCs w:val="24"/>
        </w:rPr>
        <w:t>It is possible that these conclusions – or at least some of them – likewise belong to the editing of Sefer Tehillim.</w:t>
      </w:r>
    </w:p>
    <w:p w:rsidR="00305FD3" w:rsidRPr="00736792" w:rsidRDefault="00305FD3" w:rsidP="00736792">
      <w:pPr>
        <w:bidi w:val="0"/>
        <w:spacing w:after="0" w:line="240" w:lineRule="auto"/>
        <w:ind w:firstLine="540"/>
        <w:rPr>
          <w:rFonts w:ascii="Arial" w:hAnsi="Arial" w:cs="Arial"/>
          <w:sz w:val="24"/>
          <w:szCs w:val="24"/>
        </w:rPr>
      </w:pPr>
    </w:p>
    <w:p w:rsidR="002720D6" w:rsidRPr="00736792" w:rsidRDefault="00FC6376" w:rsidP="00736792">
      <w:pPr>
        <w:bidi w:val="0"/>
        <w:spacing w:after="0" w:line="240" w:lineRule="auto"/>
        <w:ind w:firstLine="720"/>
        <w:rPr>
          <w:rFonts w:ascii="Arial" w:hAnsi="Arial" w:cs="Arial"/>
          <w:sz w:val="24"/>
          <w:szCs w:val="24"/>
        </w:rPr>
      </w:pPr>
      <w:r w:rsidRPr="00736792">
        <w:rPr>
          <w:rFonts w:ascii="Arial" w:hAnsi="Arial" w:cs="Arial"/>
          <w:sz w:val="24"/>
          <w:szCs w:val="24"/>
        </w:rPr>
        <w:t>In contrast, there are “conclusions” which clearly “belong” to the psalms that precede them, and which for various reasons are chosen by the author as the closing verse.</w:t>
      </w:r>
      <w:r w:rsidRPr="00736792">
        <w:rPr>
          <w:rStyle w:val="a4"/>
          <w:rFonts w:ascii="Arial" w:hAnsi="Arial" w:cs="Arial"/>
          <w:sz w:val="24"/>
          <w:szCs w:val="24"/>
        </w:rPr>
        <w:footnoteReference w:id="6"/>
      </w:r>
      <w:r w:rsidRPr="00736792">
        <w:rPr>
          <w:rFonts w:ascii="Arial" w:hAnsi="Arial" w:cs="Arial"/>
          <w:sz w:val="24"/>
          <w:szCs w:val="24"/>
        </w:rPr>
        <w:t xml:space="preserve"> Let us illustrate this concept by considering two examples:</w:t>
      </w:r>
    </w:p>
    <w:p w:rsidR="00C64ECB" w:rsidRPr="00736792" w:rsidRDefault="00C64ECB" w:rsidP="00736792">
      <w:pPr>
        <w:bidi w:val="0"/>
        <w:spacing w:after="0" w:line="240" w:lineRule="auto"/>
        <w:ind w:firstLine="720"/>
        <w:rPr>
          <w:rFonts w:ascii="Arial" w:hAnsi="Arial" w:cs="Arial"/>
          <w:sz w:val="24"/>
          <w:szCs w:val="24"/>
        </w:rPr>
      </w:pPr>
    </w:p>
    <w:p w:rsidR="00FC6376" w:rsidRPr="00736792" w:rsidRDefault="00FC6376" w:rsidP="00736792">
      <w:pPr>
        <w:bidi w:val="0"/>
        <w:spacing w:after="0" w:line="240" w:lineRule="auto"/>
        <w:ind w:firstLine="720"/>
        <w:rPr>
          <w:rFonts w:ascii="Arial" w:hAnsi="Arial" w:cs="Arial"/>
          <w:sz w:val="24"/>
          <w:szCs w:val="24"/>
        </w:rPr>
      </w:pPr>
      <w:r w:rsidRPr="00736792">
        <w:rPr>
          <w:rFonts w:ascii="Arial" w:hAnsi="Arial" w:cs="Arial"/>
          <w:sz w:val="24"/>
          <w:szCs w:val="24"/>
        </w:rPr>
        <w:t>P</w:t>
      </w:r>
      <w:r w:rsidR="00222107" w:rsidRPr="00736792">
        <w:rPr>
          <w:rFonts w:ascii="Arial" w:hAnsi="Arial" w:cs="Arial"/>
          <w:sz w:val="24"/>
          <w:szCs w:val="24"/>
        </w:rPr>
        <w:t>salm 25 follows an alphabetical construction</w:t>
      </w:r>
      <w:r w:rsidR="00B60E57" w:rsidRPr="00736792">
        <w:rPr>
          <w:rFonts w:ascii="Arial" w:hAnsi="Arial" w:cs="Arial"/>
          <w:sz w:val="24"/>
          <w:szCs w:val="24"/>
        </w:rPr>
        <w:t xml:space="preserve">.  </w:t>
      </w:r>
      <w:r w:rsidR="00222107" w:rsidRPr="00736792">
        <w:rPr>
          <w:rFonts w:ascii="Arial" w:hAnsi="Arial" w:cs="Arial"/>
          <w:sz w:val="24"/>
          <w:szCs w:val="24"/>
        </w:rPr>
        <w:t>After verse 21, which begins with the letter “tav</w:t>
      </w:r>
      <w:r w:rsidR="00C64ECB" w:rsidRPr="00736792">
        <w:rPr>
          <w:rFonts w:ascii="Arial" w:hAnsi="Arial" w:cs="Arial"/>
          <w:sz w:val="24"/>
          <w:szCs w:val="24"/>
        </w:rPr>
        <w:t>,"</w:t>
      </w:r>
      <w:r w:rsidR="00222107" w:rsidRPr="00736792">
        <w:rPr>
          <w:rFonts w:ascii="Arial" w:hAnsi="Arial" w:cs="Arial"/>
          <w:sz w:val="24"/>
          <w:szCs w:val="24"/>
        </w:rPr>
        <w:t xml:space="preserve"> there follows a conclusion: “God – redeem Israel from all of their enemies.” This verse is clearly not part of the alphabetical structure, and its content likewise differs from the rest of the psalm: all of the preceding verses are spoken by an individual worshipper who makes requests for himself, with no mention of all of Israel</w:t>
      </w:r>
      <w:r w:rsidR="00B60E57" w:rsidRPr="00736792">
        <w:rPr>
          <w:rFonts w:ascii="Arial" w:hAnsi="Arial" w:cs="Arial"/>
          <w:sz w:val="24"/>
          <w:szCs w:val="24"/>
        </w:rPr>
        <w:t xml:space="preserve">.  </w:t>
      </w:r>
      <w:r w:rsidR="00222107" w:rsidRPr="00736792">
        <w:rPr>
          <w:rFonts w:ascii="Arial" w:hAnsi="Arial" w:cs="Arial"/>
          <w:sz w:val="24"/>
          <w:szCs w:val="24"/>
        </w:rPr>
        <w:t>It may be for this very reason that this concluding verse is appended.</w:t>
      </w:r>
      <w:r w:rsidR="00B946C5" w:rsidRPr="00736792">
        <w:rPr>
          <w:rStyle w:val="a4"/>
          <w:rFonts w:ascii="Arial" w:hAnsi="Arial" w:cs="Arial"/>
          <w:sz w:val="24"/>
          <w:szCs w:val="24"/>
        </w:rPr>
        <w:footnoteReference w:id="7"/>
      </w:r>
    </w:p>
    <w:p w:rsidR="00C64ECB" w:rsidRPr="00736792" w:rsidRDefault="00C64ECB" w:rsidP="00736792">
      <w:pPr>
        <w:bidi w:val="0"/>
        <w:spacing w:after="0" w:line="240" w:lineRule="auto"/>
        <w:ind w:firstLine="540"/>
        <w:rPr>
          <w:rFonts w:ascii="Arial" w:hAnsi="Arial" w:cs="Arial"/>
          <w:sz w:val="24"/>
          <w:szCs w:val="24"/>
        </w:rPr>
      </w:pPr>
    </w:p>
    <w:p w:rsidR="00B946C5" w:rsidRPr="00736792" w:rsidRDefault="00B946C5" w:rsidP="00736792">
      <w:pPr>
        <w:bidi w:val="0"/>
        <w:spacing w:after="0" w:line="240" w:lineRule="auto"/>
        <w:ind w:firstLine="720"/>
        <w:rPr>
          <w:rFonts w:ascii="Arial" w:hAnsi="Arial" w:cs="Arial"/>
          <w:sz w:val="24"/>
          <w:szCs w:val="24"/>
        </w:rPr>
      </w:pPr>
      <w:r w:rsidRPr="00736792">
        <w:rPr>
          <w:rFonts w:ascii="Arial" w:hAnsi="Arial" w:cs="Arial"/>
          <w:sz w:val="24"/>
          <w:szCs w:val="24"/>
        </w:rPr>
        <w:t xml:space="preserve">Psalm 34 is also alphabetical, and </w:t>
      </w:r>
      <w:r w:rsidR="00DC2D89" w:rsidRPr="00736792">
        <w:rPr>
          <w:rFonts w:ascii="Arial" w:hAnsi="Arial" w:cs="Arial"/>
          <w:sz w:val="24"/>
          <w:szCs w:val="24"/>
        </w:rPr>
        <w:t>t</w:t>
      </w:r>
      <w:r w:rsidRPr="00736792">
        <w:rPr>
          <w:rFonts w:ascii="Arial" w:hAnsi="Arial" w:cs="Arial"/>
          <w:sz w:val="24"/>
          <w:szCs w:val="24"/>
        </w:rPr>
        <w:t>here</w:t>
      </w:r>
      <w:r w:rsidR="00DC2D89" w:rsidRPr="00736792">
        <w:rPr>
          <w:rFonts w:ascii="Arial" w:hAnsi="Arial" w:cs="Arial"/>
          <w:sz w:val="24"/>
          <w:szCs w:val="24"/>
        </w:rPr>
        <w:t>,</w:t>
      </w:r>
      <w:r w:rsidRPr="00736792">
        <w:rPr>
          <w:rFonts w:ascii="Arial" w:hAnsi="Arial" w:cs="Arial"/>
          <w:sz w:val="24"/>
          <w:szCs w:val="24"/>
        </w:rPr>
        <w:t xml:space="preserve"> too, following what should seemingly be the final verse (22), </w:t>
      </w:r>
      <w:r w:rsidR="00410BC2" w:rsidRPr="00736792">
        <w:rPr>
          <w:rFonts w:ascii="Arial" w:hAnsi="Arial" w:cs="Arial"/>
          <w:sz w:val="24"/>
          <w:szCs w:val="24"/>
        </w:rPr>
        <w:t>we find this</w:t>
      </w:r>
      <w:r w:rsidRPr="00736792">
        <w:rPr>
          <w:rFonts w:ascii="Arial" w:hAnsi="Arial" w:cs="Arial"/>
          <w:sz w:val="24"/>
          <w:szCs w:val="24"/>
        </w:rPr>
        <w:t xml:space="preserve"> conclusion: “God</w:t>
      </w:r>
      <w:r w:rsidR="00410BC2" w:rsidRPr="00736792">
        <w:rPr>
          <w:rFonts w:ascii="Arial" w:hAnsi="Arial" w:cs="Arial"/>
          <w:sz w:val="24"/>
          <w:szCs w:val="24"/>
        </w:rPr>
        <w:t xml:space="preserve"> redeems the soul of His servants, and all who trust in Him will not be condemned.” Despite the similarity between this conclusion and the one discussed above (both speaking of God’s redemption), the concluding verse of psalm 34 does seem to be connected to the body of the text, in terms of both content and style.</w:t>
      </w:r>
      <w:r w:rsidR="00410BC2" w:rsidRPr="00736792">
        <w:rPr>
          <w:rStyle w:val="a4"/>
          <w:rFonts w:ascii="Arial" w:hAnsi="Arial" w:cs="Arial"/>
          <w:sz w:val="24"/>
          <w:szCs w:val="24"/>
        </w:rPr>
        <w:footnoteReference w:id="8"/>
      </w:r>
      <w:r w:rsidR="00410BC2" w:rsidRPr="00736792">
        <w:rPr>
          <w:rFonts w:ascii="Arial" w:hAnsi="Arial" w:cs="Arial"/>
          <w:sz w:val="24"/>
          <w:szCs w:val="24"/>
        </w:rPr>
        <w:t xml:space="preserve"> Apparently, this was appended by the author in order to avoid ending the psalm with verse 24, which speaks of the wicked and their punishment.</w:t>
      </w:r>
    </w:p>
    <w:p w:rsidR="00AF4BE9" w:rsidRPr="00736792" w:rsidRDefault="00AF4BE9" w:rsidP="00736792">
      <w:pPr>
        <w:bidi w:val="0"/>
        <w:spacing w:after="0" w:line="240" w:lineRule="auto"/>
        <w:ind w:firstLine="540"/>
        <w:rPr>
          <w:rFonts w:ascii="Arial" w:hAnsi="Arial" w:cs="Arial"/>
          <w:sz w:val="24"/>
          <w:szCs w:val="24"/>
        </w:rPr>
      </w:pPr>
    </w:p>
    <w:p w:rsidR="00410BC2" w:rsidRPr="00736792" w:rsidRDefault="00410BC2" w:rsidP="00736792">
      <w:pPr>
        <w:bidi w:val="0"/>
        <w:spacing w:after="0" w:line="240" w:lineRule="auto"/>
        <w:ind w:firstLine="720"/>
        <w:rPr>
          <w:rFonts w:ascii="Arial" w:hAnsi="Arial" w:cs="Arial"/>
          <w:sz w:val="24"/>
          <w:szCs w:val="24"/>
        </w:rPr>
      </w:pPr>
      <w:r w:rsidRPr="00736792">
        <w:rPr>
          <w:rFonts w:ascii="Arial" w:hAnsi="Arial" w:cs="Arial"/>
          <w:sz w:val="24"/>
          <w:szCs w:val="24"/>
        </w:rPr>
        <w:t>The attentive reader will no doubt have noted the similarity between th</w:t>
      </w:r>
      <w:r w:rsidR="00AF4BE9" w:rsidRPr="00736792">
        <w:rPr>
          <w:rFonts w:ascii="Arial" w:hAnsi="Arial" w:cs="Arial"/>
          <w:sz w:val="24"/>
          <w:szCs w:val="24"/>
        </w:rPr>
        <w:t>e concluding verse of our psalm</w:t>
      </w:r>
      <w:r w:rsidRPr="00736792">
        <w:rPr>
          <w:rFonts w:ascii="Arial" w:hAnsi="Arial" w:cs="Arial"/>
          <w:sz w:val="24"/>
          <w:szCs w:val="24"/>
        </w:rPr>
        <w:t xml:space="preserve"> – “and He will redeem (</w:t>
      </w:r>
      <w:r w:rsidRPr="00736792">
        <w:rPr>
          <w:rFonts w:ascii="Arial" w:hAnsi="Arial" w:cs="Arial"/>
          <w:i/>
          <w:iCs/>
          <w:sz w:val="24"/>
          <w:szCs w:val="24"/>
        </w:rPr>
        <w:t>yifdeh</w:t>
      </w:r>
      <w:r w:rsidRPr="00736792">
        <w:rPr>
          <w:rFonts w:ascii="Arial" w:hAnsi="Arial" w:cs="Arial"/>
          <w:sz w:val="24"/>
          <w:szCs w:val="24"/>
        </w:rPr>
        <w:t>) Israel from all of their sins</w:t>
      </w:r>
      <w:r w:rsidR="00C64ECB" w:rsidRPr="00736792">
        <w:rPr>
          <w:rFonts w:ascii="Arial" w:hAnsi="Arial" w:cs="Arial"/>
          <w:sz w:val="24"/>
          <w:szCs w:val="24"/>
        </w:rPr>
        <w:t>,"</w:t>
      </w:r>
      <w:r w:rsidRPr="00736792">
        <w:rPr>
          <w:rFonts w:ascii="Arial" w:hAnsi="Arial" w:cs="Arial"/>
          <w:sz w:val="24"/>
          <w:szCs w:val="24"/>
        </w:rPr>
        <w:t xml:space="preserve"> and the </w:t>
      </w:r>
      <w:r w:rsidR="00AF4BE9" w:rsidRPr="00736792">
        <w:rPr>
          <w:rFonts w:ascii="Arial" w:hAnsi="Arial" w:cs="Arial"/>
          <w:sz w:val="24"/>
          <w:szCs w:val="24"/>
        </w:rPr>
        <w:t>two concluding verses discussed above</w:t>
      </w:r>
      <w:r w:rsidR="00B60E57" w:rsidRPr="00736792">
        <w:rPr>
          <w:rFonts w:ascii="Arial" w:hAnsi="Arial" w:cs="Arial"/>
          <w:sz w:val="24"/>
          <w:szCs w:val="24"/>
        </w:rPr>
        <w:t xml:space="preserve">.  </w:t>
      </w:r>
      <w:r w:rsidR="00AF4BE9" w:rsidRPr="00736792">
        <w:rPr>
          <w:rFonts w:ascii="Arial" w:hAnsi="Arial" w:cs="Arial"/>
          <w:sz w:val="24"/>
          <w:szCs w:val="24"/>
        </w:rPr>
        <w:t>To what extent, then, is this conclusion connected to the body of the psalm?</w:t>
      </w:r>
    </w:p>
    <w:p w:rsidR="00C64ECB" w:rsidRPr="00736792" w:rsidRDefault="00C64ECB" w:rsidP="00736792">
      <w:pPr>
        <w:bidi w:val="0"/>
        <w:spacing w:after="0" w:line="240" w:lineRule="auto"/>
        <w:ind w:firstLine="720"/>
        <w:rPr>
          <w:rFonts w:ascii="Arial" w:hAnsi="Arial" w:cs="Arial"/>
          <w:sz w:val="24"/>
          <w:szCs w:val="24"/>
        </w:rPr>
      </w:pPr>
    </w:p>
    <w:p w:rsidR="00AF4BE9" w:rsidRPr="00736792" w:rsidRDefault="00AF4BE9" w:rsidP="00736792">
      <w:pPr>
        <w:bidi w:val="0"/>
        <w:spacing w:after="0" w:line="240" w:lineRule="auto"/>
        <w:ind w:firstLine="720"/>
        <w:rPr>
          <w:rFonts w:ascii="Arial" w:hAnsi="Arial" w:cs="Arial"/>
          <w:sz w:val="24"/>
          <w:szCs w:val="24"/>
        </w:rPr>
      </w:pPr>
      <w:r w:rsidRPr="00736792">
        <w:rPr>
          <w:rFonts w:ascii="Arial" w:hAnsi="Arial" w:cs="Arial"/>
          <w:sz w:val="24"/>
          <w:szCs w:val="24"/>
        </w:rPr>
        <w:t>The connection is a strong and clear one</w:t>
      </w:r>
      <w:r w:rsidR="00B60E57" w:rsidRPr="00736792">
        <w:rPr>
          <w:rFonts w:ascii="Arial" w:hAnsi="Arial" w:cs="Arial"/>
          <w:sz w:val="24"/>
          <w:szCs w:val="24"/>
        </w:rPr>
        <w:t xml:space="preserve">.  </w:t>
      </w:r>
      <w:r w:rsidRPr="00736792">
        <w:rPr>
          <w:rFonts w:ascii="Arial" w:hAnsi="Arial" w:cs="Arial"/>
          <w:sz w:val="24"/>
          <w:szCs w:val="24"/>
        </w:rPr>
        <w:t>Almost every word of this psalm has already appeared previously in the psalm, especially in verse 4:</w:t>
      </w:r>
    </w:p>
    <w:p w:rsidR="00C64ECB" w:rsidRPr="00736792" w:rsidRDefault="00C64ECB" w:rsidP="00736792">
      <w:pPr>
        <w:bidi w:val="0"/>
        <w:spacing w:after="0" w:line="240" w:lineRule="auto"/>
        <w:ind w:firstLine="720"/>
        <w:rPr>
          <w:rFonts w:ascii="Arial" w:hAnsi="Arial" w:cs="Arial"/>
          <w:sz w:val="24"/>
          <w:szCs w:val="24"/>
        </w:rPr>
      </w:pPr>
    </w:p>
    <w:p w:rsidR="00AF4BE9" w:rsidRPr="00736792" w:rsidRDefault="00AF4BE9" w:rsidP="00736792">
      <w:pPr>
        <w:bidi w:val="0"/>
        <w:spacing w:after="0" w:line="240" w:lineRule="auto"/>
        <w:ind w:firstLine="720"/>
        <w:rPr>
          <w:rFonts w:ascii="Arial" w:hAnsi="Arial" w:cs="Arial"/>
          <w:sz w:val="24"/>
          <w:szCs w:val="24"/>
        </w:rPr>
      </w:pPr>
      <w:r w:rsidRPr="00736792">
        <w:rPr>
          <w:rFonts w:ascii="Arial" w:hAnsi="Arial" w:cs="Arial"/>
          <w:sz w:val="24"/>
          <w:szCs w:val="24"/>
        </w:rPr>
        <w:t xml:space="preserve">“and He” – the pronoun refers to </w:t>
      </w:r>
      <w:r w:rsidRPr="00736792">
        <w:rPr>
          <w:rFonts w:ascii="Arial" w:hAnsi="Arial" w:cs="Arial"/>
          <w:b/>
          <w:bCs/>
          <w:sz w:val="24"/>
          <w:szCs w:val="24"/>
        </w:rPr>
        <w:t>God</w:t>
      </w:r>
      <w:r w:rsidRPr="00736792">
        <w:rPr>
          <w:rFonts w:ascii="Arial" w:hAnsi="Arial" w:cs="Arial"/>
          <w:sz w:val="24"/>
          <w:szCs w:val="24"/>
        </w:rPr>
        <w:t>, mentioned twice in verse 4.</w:t>
      </w:r>
    </w:p>
    <w:p w:rsidR="00AF4BE9" w:rsidRPr="00736792" w:rsidRDefault="00AF4BE9" w:rsidP="00736792">
      <w:pPr>
        <w:bidi w:val="0"/>
        <w:spacing w:after="0" w:line="240" w:lineRule="auto"/>
        <w:ind w:firstLine="720"/>
        <w:rPr>
          <w:rFonts w:ascii="Arial" w:hAnsi="Arial" w:cs="Arial"/>
          <w:sz w:val="24"/>
          <w:szCs w:val="24"/>
        </w:rPr>
      </w:pPr>
      <w:r w:rsidRPr="00736792">
        <w:rPr>
          <w:rFonts w:ascii="Arial" w:hAnsi="Arial" w:cs="Arial"/>
          <w:sz w:val="24"/>
          <w:szCs w:val="24"/>
        </w:rPr>
        <w:t xml:space="preserve">“will redeem” – “and great </w:t>
      </w:r>
      <w:r w:rsidRPr="00736792">
        <w:rPr>
          <w:rFonts w:ascii="Arial" w:hAnsi="Arial" w:cs="Arial"/>
          <w:b/>
          <w:bCs/>
          <w:sz w:val="24"/>
          <w:szCs w:val="24"/>
        </w:rPr>
        <w:t>redemption</w:t>
      </w:r>
      <w:r w:rsidRPr="00736792">
        <w:rPr>
          <w:rFonts w:ascii="Arial" w:hAnsi="Arial" w:cs="Arial"/>
          <w:sz w:val="24"/>
          <w:szCs w:val="24"/>
        </w:rPr>
        <w:t xml:space="preserve"> is with Him”</w:t>
      </w:r>
    </w:p>
    <w:p w:rsidR="00AF4BE9" w:rsidRPr="00736792" w:rsidRDefault="00AF4BE9" w:rsidP="00736792">
      <w:pPr>
        <w:bidi w:val="0"/>
        <w:spacing w:after="0" w:line="240" w:lineRule="auto"/>
        <w:ind w:firstLine="720"/>
        <w:rPr>
          <w:rFonts w:ascii="Arial" w:hAnsi="Arial" w:cs="Arial"/>
          <w:sz w:val="24"/>
          <w:szCs w:val="24"/>
        </w:rPr>
      </w:pPr>
      <w:r w:rsidRPr="00736792">
        <w:rPr>
          <w:rFonts w:ascii="Arial" w:hAnsi="Arial" w:cs="Arial"/>
          <w:sz w:val="24"/>
          <w:szCs w:val="24"/>
        </w:rPr>
        <w:t>“Israel” – “</w:t>
      </w:r>
      <w:r w:rsidRPr="00736792">
        <w:rPr>
          <w:rFonts w:ascii="Arial" w:hAnsi="Arial" w:cs="Arial"/>
          <w:b/>
          <w:bCs/>
          <w:sz w:val="24"/>
          <w:szCs w:val="24"/>
        </w:rPr>
        <w:t>Israel</w:t>
      </w:r>
      <w:r w:rsidRPr="00736792">
        <w:rPr>
          <w:rFonts w:ascii="Arial" w:hAnsi="Arial" w:cs="Arial"/>
          <w:sz w:val="24"/>
          <w:szCs w:val="24"/>
        </w:rPr>
        <w:t xml:space="preserve"> </w:t>
      </w:r>
      <w:r w:rsidR="00476B90" w:rsidRPr="00736792">
        <w:rPr>
          <w:rFonts w:ascii="Arial" w:hAnsi="Arial" w:cs="Arial"/>
          <w:sz w:val="24"/>
          <w:szCs w:val="24"/>
        </w:rPr>
        <w:t xml:space="preserve">– have </w:t>
      </w:r>
      <w:r w:rsidRPr="00736792">
        <w:rPr>
          <w:rFonts w:ascii="Arial" w:hAnsi="Arial" w:cs="Arial"/>
          <w:sz w:val="24"/>
          <w:szCs w:val="24"/>
        </w:rPr>
        <w:t>hope”</w:t>
      </w:r>
    </w:p>
    <w:p w:rsidR="00AF4BE9" w:rsidRPr="00736792" w:rsidRDefault="00AF4BE9" w:rsidP="00736792">
      <w:pPr>
        <w:bidi w:val="0"/>
        <w:spacing w:after="0" w:line="240" w:lineRule="auto"/>
        <w:ind w:firstLine="720"/>
        <w:rPr>
          <w:rFonts w:ascii="Arial" w:hAnsi="Arial" w:cs="Arial"/>
          <w:sz w:val="24"/>
          <w:szCs w:val="24"/>
        </w:rPr>
      </w:pPr>
      <w:r w:rsidRPr="00736792">
        <w:rPr>
          <w:rFonts w:ascii="Arial" w:hAnsi="Arial" w:cs="Arial"/>
          <w:sz w:val="24"/>
          <w:szCs w:val="24"/>
        </w:rPr>
        <w:t xml:space="preserve">“from all of their sins” – “if You, God, were to mark </w:t>
      </w:r>
      <w:r w:rsidRPr="00736792">
        <w:rPr>
          <w:rFonts w:ascii="Arial" w:hAnsi="Arial" w:cs="Arial"/>
          <w:b/>
          <w:bCs/>
          <w:sz w:val="24"/>
          <w:szCs w:val="24"/>
        </w:rPr>
        <w:t>sins</w:t>
      </w:r>
      <w:r w:rsidRPr="00736792">
        <w:rPr>
          <w:rFonts w:ascii="Arial" w:hAnsi="Arial" w:cs="Arial"/>
          <w:sz w:val="24"/>
          <w:szCs w:val="24"/>
        </w:rPr>
        <w:t>”</w:t>
      </w:r>
    </w:p>
    <w:p w:rsidR="00AF4BE9" w:rsidRPr="00736792" w:rsidRDefault="00AF4BE9" w:rsidP="00736792">
      <w:pPr>
        <w:bidi w:val="0"/>
        <w:spacing w:after="0" w:line="240" w:lineRule="auto"/>
        <w:ind w:firstLine="540"/>
        <w:rPr>
          <w:rFonts w:ascii="Arial" w:hAnsi="Arial" w:cs="Arial"/>
          <w:sz w:val="24"/>
          <w:szCs w:val="24"/>
        </w:rPr>
      </w:pPr>
    </w:p>
    <w:p w:rsidR="00AF4BE9" w:rsidRPr="00736792" w:rsidRDefault="00AF4BE9" w:rsidP="00736792">
      <w:pPr>
        <w:bidi w:val="0"/>
        <w:spacing w:after="0" w:line="240" w:lineRule="auto"/>
        <w:ind w:firstLine="720"/>
        <w:rPr>
          <w:rFonts w:ascii="Arial" w:hAnsi="Arial" w:cs="Arial"/>
          <w:sz w:val="24"/>
          <w:szCs w:val="24"/>
        </w:rPr>
      </w:pPr>
      <w:r w:rsidRPr="00736792">
        <w:rPr>
          <w:rFonts w:ascii="Arial" w:hAnsi="Arial" w:cs="Arial"/>
          <w:sz w:val="24"/>
          <w:szCs w:val="24"/>
        </w:rPr>
        <w:t>We may then ask why this concluding verse is not integrated as part of verse 4, where it seems to belong</w:t>
      </w:r>
      <w:r w:rsidR="00B60E57" w:rsidRPr="00736792">
        <w:rPr>
          <w:rFonts w:ascii="Arial" w:hAnsi="Arial" w:cs="Arial"/>
          <w:sz w:val="24"/>
          <w:szCs w:val="24"/>
        </w:rPr>
        <w:t xml:space="preserve">.  </w:t>
      </w:r>
      <w:r w:rsidRPr="00736792">
        <w:rPr>
          <w:rFonts w:ascii="Arial" w:hAnsi="Arial" w:cs="Arial"/>
          <w:sz w:val="24"/>
          <w:szCs w:val="24"/>
        </w:rPr>
        <w:t>The answer is that there are two significant differences between the two.</w:t>
      </w:r>
    </w:p>
    <w:p w:rsidR="00C64ECB" w:rsidRPr="00736792" w:rsidRDefault="00C64ECB" w:rsidP="00736792">
      <w:pPr>
        <w:bidi w:val="0"/>
        <w:spacing w:after="0" w:line="240" w:lineRule="auto"/>
        <w:ind w:firstLine="720"/>
        <w:rPr>
          <w:rFonts w:ascii="Arial" w:hAnsi="Arial" w:cs="Arial"/>
          <w:sz w:val="24"/>
          <w:szCs w:val="24"/>
        </w:rPr>
      </w:pPr>
    </w:p>
    <w:p w:rsidR="00AF4BE9" w:rsidRPr="00736792" w:rsidRDefault="00AF4BE9" w:rsidP="00736792">
      <w:pPr>
        <w:bidi w:val="0"/>
        <w:spacing w:after="0" w:line="240" w:lineRule="auto"/>
        <w:ind w:firstLine="720"/>
        <w:rPr>
          <w:rFonts w:ascii="Arial" w:hAnsi="Arial" w:cs="Arial"/>
          <w:sz w:val="24"/>
          <w:szCs w:val="24"/>
        </w:rPr>
      </w:pPr>
      <w:r w:rsidRPr="00736792">
        <w:rPr>
          <w:rFonts w:ascii="Arial" w:hAnsi="Arial" w:cs="Arial"/>
          <w:sz w:val="24"/>
          <w:szCs w:val="24"/>
        </w:rPr>
        <w:t>Firstly, while in verse 4 the appeal to Israel</w:t>
      </w:r>
      <w:r w:rsidR="00476B90" w:rsidRPr="00736792">
        <w:rPr>
          <w:rFonts w:ascii="Arial" w:hAnsi="Arial" w:cs="Arial"/>
          <w:sz w:val="24"/>
          <w:szCs w:val="24"/>
        </w:rPr>
        <w:t xml:space="preserve"> is in the form of a command in the second person: “Israel, have hope</w:t>
      </w:r>
      <w:r w:rsidR="00C64ECB" w:rsidRPr="00736792">
        <w:rPr>
          <w:rFonts w:ascii="Arial" w:hAnsi="Arial" w:cs="Arial"/>
          <w:sz w:val="24"/>
          <w:szCs w:val="24"/>
        </w:rPr>
        <w:t>,"</w:t>
      </w:r>
      <w:r w:rsidR="00476B90" w:rsidRPr="00736792">
        <w:rPr>
          <w:rFonts w:ascii="Arial" w:hAnsi="Arial" w:cs="Arial"/>
          <w:sz w:val="24"/>
          <w:szCs w:val="24"/>
        </w:rPr>
        <w:t xml:space="preserve"> verse 8 speaks of Israel in the third person – “from all of their sins” (in the Hebrew, “Israel” is treated in the singular – “from all of his sins”).</w:t>
      </w:r>
    </w:p>
    <w:p w:rsidR="00C64ECB" w:rsidRPr="00736792" w:rsidRDefault="00C64ECB" w:rsidP="00736792">
      <w:pPr>
        <w:bidi w:val="0"/>
        <w:spacing w:after="0" w:line="240" w:lineRule="auto"/>
        <w:ind w:firstLine="720"/>
        <w:rPr>
          <w:rFonts w:ascii="Arial" w:hAnsi="Arial" w:cs="Arial"/>
          <w:sz w:val="24"/>
          <w:szCs w:val="24"/>
        </w:rPr>
      </w:pPr>
    </w:p>
    <w:p w:rsidR="00476B90" w:rsidRPr="00736792" w:rsidRDefault="00476B90" w:rsidP="00736792">
      <w:pPr>
        <w:bidi w:val="0"/>
        <w:spacing w:after="0" w:line="240" w:lineRule="auto"/>
        <w:ind w:firstLine="720"/>
        <w:rPr>
          <w:rFonts w:ascii="Arial" w:hAnsi="Arial" w:cs="Arial"/>
          <w:sz w:val="24"/>
          <w:szCs w:val="24"/>
        </w:rPr>
      </w:pPr>
      <w:r w:rsidRPr="00736792">
        <w:rPr>
          <w:rFonts w:ascii="Arial" w:hAnsi="Arial" w:cs="Arial"/>
          <w:sz w:val="24"/>
          <w:szCs w:val="24"/>
        </w:rPr>
        <w:t>Secondly, verse 8 is formulated in the future: “He will redeem</w:t>
      </w:r>
      <w:r w:rsidR="00C64ECB" w:rsidRPr="00736792">
        <w:rPr>
          <w:rFonts w:ascii="Arial" w:hAnsi="Arial" w:cs="Arial"/>
          <w:sz w:val="24"/>
          <w:szCs w:val="24"/>
        </w:rPr>
        <w:t>,"</w:t>
      </w:r>
      <w:r w:rsidRPr="00736792">
        <w:rPr>
          <w:rFonts w:ascii="Arial" w:hAnsi="Arial" w:cs="Arial"/>
          <w:sz w:val="24"/>
          <w:szCs w:val="24"/>
        </w:rPr>
        <w:t xml:space="preserve"> and in this respect it is distinct from the rest of the psalm, in which the psalmist describes his situation in the present, as he is offering his prayer.</w:t>
      </w:r>
      <w:r w:rsidRPr="00736792">
        <w:rPr>
          <w:rStyle w:val="a4"/>
          <w:rFonts w:ascii="Arial" w:hAnsi="Arial" w:cs="Arial"/>
          <w:sz w:val="24"/>
          <w:szCs w:val="24"/>
        </w:rPr>
        <w:footnoteReference w:id="9"/>
      </w:r>
    </w:p>
    <w:p w:rsidR="00476B90" w:rsidRPr="00736792" w:rsidRDefault="00476B90" w:rsidP="00736792">
      <w:pPr>
        <w:bidi w:val="0"/>
        <w:spacing w:after="0" w:line="240" w:lineRule="auto"/>
        <w:ind w:firstLine="720"/>
        <w:rPr>
          <w:rFonts w:ascii="Arial" w:hAnsi="Arial" w:cs="Arial"/>
          <w:sz w:val="24"/>
          <w:szCs w:val="24"/>
        </w:rPr>
      </w:pPr>
    </w:p>
    <w:p w:rsidR="00476B90" w:rsidRPr="00736792" w:rsidRDefault="00476B90" w:rsidP="00736792">
      <w:pPr>
        <w:bidi w:val="0"/>
        <w:spacing w:after="0" w:line="240" w:lineRule="auto"/>
        <w:ind w:firstLine="720"/>
        <w:rPr>
          <w:rFonts w:ascii="Arial" w:hAnsi="Arial" w:cs="Arial"/>
          <w:sz w:val="24"/>
          <w:szCs w:val="24"/>
        </w:rPr>
      </w:pPr>
      <w:r w:rsidRPr="00736792">
        <w:rPr>
          <w:rFonts w:ascii="Arial" w:hAnsi="Arial" w:cs="Arial"/>
          <w:sz w:val="24"/>
          <w:szCs w:val="24"/>
        </w:rPr>
        <w:t xml:space="preserve">These two factors suffice to prove that the conclusion of the psalm is not part of the </w:t>
      </w:r>
      <w:r w:rsidR="00C86E06" w:rsidRPr="00736792">
        <w:rPr>
          <w:rFonts w:ascii="Arial" w:hAnsi="Arial" w:cs="Arial"/>
          <w:sz w:val="24"/>
          <w:szCs w:val="24"/>
        </w:rPr>
        <w:t>very clearly defined structure of the psalm with its four stanzas</w:t>
      </w:r>
      <w:r w:rsidR="00B60E57" w:rsidRPr="00736792">
        <w:rPr>
          <w:rFonts w:ascii="Arial" w:hAnsi="Arial" w:cs="Arial"/>
          <w:sz w:val="24"/>
          <w:szCs w:val="24"/>
        </w:rPr>
        <w:t xml:space="preserve">.  </w:t>
      </w:r>
      <w:r w:rsidR="00C86E06" w:rsidRPr="00736792">
        <w:rPr>
          <w:rFonts w:ascii="Arial" w:hAnsi="Arial" w:cs="Arial"/>
          <w:sz w:val="24"/>
          <w:szCs w:val="24"/>
        </w:rPr>
        <w:t>On the other hand, it is clear that this conclusion is not extraneous to the psalm; rather it is intimately bound to it, serving to round out its main idea.</w:t>
      </w:r>
    </w:p>
    <w:p w:rsidR="00C64ECB" w:rsidRPr="00736792" w:rsidRDefault="00C64ECB" w:rsidP="00736792">
      <w:pPr>
        <w:bidi w:val="0"/>
        <w:spacing w:after="0" w:line="240" w:lineRule="auto"/>
        <w:ind w:firstLine="540"/>
        <w:rPr>
          <w:rFonts w:ascii="Arial" w:hAnsi="Arial" w:cs="Arial"/>
          <w:sz w:val="24"/>
          <w:szCs w:val="24"/>
        </w:rPr>
      </w:pPr>
    </w:p>
    <w:p w:rsidR="00C86E06" w:rsidRPr="00736792" w:rsidRDefault="00C86E06" w:rsidP="00736792">
      <w:pPr>
        <w:bidi w:val="0"/>
        <w:spacing w:after="0" w:line="240" w:lineRule="auto"/>
        <w:ind w:firstLine="720"/>
        <w:rPr>
          <w:rFonts w:ascii="Arial" w:hAnsi="Arial" w:cs="Arial"/>
          <w:sz w:val="24"/>
          <w:szCs w:val="24"/>
        </w:rPr>
      </w:pPr>
      <w:r w:rsidRPr="00736792">
        <w:rPr>
          <w:rFonts w:ascii="Arial" w:hAnsi="Arial" w:cs="Arial"/>
          <w:sz w:val="24"/>
          <w:szCs w:val="24"/>
        </w:rPr>
        <w:t>What, then, is the role of the conclusion? We shall</w:t>
      </w:r>
      <w:r w:rsidR="00DF23E7" w:rsidRPr="00736792">
        <w:rPr>
          <w:rFonts w:ascii="Arial" w:hAnsi="Arial" w:cs="Arial"/>
          <w:sz w:val="24"/>
          <w:szCs w:val="24"/>
        </w:rPr>
        <w:t xml:space="preserve"> discuss this in our analysi</w:t>
      </w:r>
      <w:r w:rsidRPr="00736792">
        <w:rPr>
          <w:rFonts w:ascii="Arial" w:hAnsi="Arial" w:cs="Arial"/>
          <w:sz w:val="24"/>
          <w:szCs w:val="24"/>
        </w:rPr>
        <w:t xml:space="preserve">s of </w:t>
      </w:r>
      <w:r w:rsidR="00DF23E7" w:rsidRPr="00736792">
        <w:rPr>
          <w:rFonts w:ascii="Arial" w:hAnsi="Arial" w:cs="Arial"/>
          <w:sz w:val="24"/>
          <w:szCs w:val="24"/>
        </w:rPr>
        <w:t xml:space="preserve">each different </w:t>
      </w:r>
      <w:r w:rsidRPr="00736792">
        <w:rPr>
          <w:rFonts w:ascii="Arial" w:hAnsi="Arial" w:cs="Arial"/>
          <w:sz w:val="24"/>
          <w:szCs w:val="24"/>
        </w:rPr>
        <w:t>part of the psalm</w:t>
      </w:r>
      <w:r w:rsidR="00B60E57" w:rsidRPr="00736792">
        <w:rPr>
          <w:rFonts w:ascii="Arial" w:hAnsi="Arial" w:cs="Arial"/>
          <w:sz w:val="24"/>
          <w:szCs w:val="24"/>
        </w:rPr>
        <w:t xml:space="preserve">.  </w:t>
      </w:r>
      <w:r w:rsidRPr="00736792">
        <w:rPr>
          <w:rFonts w:ascii="Arial" w:hAnsi="Arial" w:cs="Arial"/>
          <w:sz w:val="24"/>
          <w:szCs w:val="24"/>
        </w:rPr>
        <w:t>After we explain the need for the conclusion and the reason for the differences noted above between it and the preceding verses, our claim as to the role of verse 8 as a conclusion to the four stanzas of the psalm will be greatly strengthened.</w:t>
      </w:r>
    </w:p>
    <w:p w:rsidR="00C86E06" w:rsidRPr="00736792" w:rsidRDefault="00C86E06" w:rsidP="00736792">
      <w:pPr>
        <w:bidi w:val="0"/>
        <w:spacing w:after="0" w:line="240" w:lineRule="auto"/>
        <w:ind w:firstLine="540"/>
        <w:rPr>
          <w:rFonts w:ascii="Arial" w:hAnsi="Arial" w:cs="Arial"/>
          <w:sz w:val="24"/>
          <w:szCs w:val="24"/>
        </w:rPr>
      </w:pPr>
    </w:p>
    <w:p w:rsidR="00C86E06" w:rsidRPr="00736792" w:rsidRDefault="00C86E06" w:rsidP="00367136">
      <w:pPr>
        <w:bidi w:val="0"/>
        <w:spacing w:after="0" w:line="240" w:lineRule="auto"/>
        <w:rPr>
          <w:rFonts w:ascii="Arial" w:hAnsi="Arial" w:cs="Arial"/>
          <w:sz w:val="24"/>
          <w:szCs w:val="24"/>
        </w:rPr>
      </w:pPr>
      <w:r w:rsidRPr="00736792">
        <w:rPr>
          <w:rFonts w:ascii="Arial" w:hAnsi="Arial" w:cs="Arial"/>
          <w:sz w:val="24"/>
          <w:szCs w:val="24"/>
        </w:rPr>
        <w:t>(</w:t>
      </w:r>
      <w:r w:rsidR="00367136">
        <w:rPr>
          <w:rFonts w:ascii="Arial" w:hAnsi="Arial" w:cs="Arial"/>
          <w:sz w:val="24"/>
          <w:szCs w:val="24"/>
        </w:rPr>
        <w:t>T</w:t>
      </w:r>
      <w:r w:rsidRPr="00736792">
        <w:rPr>
          <w:rFonts w:ascii="Arial" w:hAnsi="Arial" w:cs="Arial"/>
          <w:sz w:val="24"/>
          <w:szCs w:val="24"/>
        </w:rPr>
        <w:t>o be continued)</w:t>
      </w:r>
    </w:p>
    <w:p w:rsidR="00C86E06" w:rsidRPr="00736792" w:rsidRDefault="00C86E06" w:rsidP="00736792">
      <w:pPr>
        <w:bidi w:val="0"/>
        <w:spacing w:after="0" w:line="240" w:lineRule="auto"/>
        <w:rPr>
          <w:rFonts w:ascii="Arial" w:hAnsi="Arial" w:cs="Arial"/>
          <w:sz w:val="24"/>
          <w:szCs w:val="24"/>
        </w:rPr>
      </w:pPr>
    </w:p>
    <w:p w:rsidR="00C86E06" w:rsidRPr="00736792" w:rsidRDefault="00C86E06" w:rsidP="00736792">
      <w:pPr>
        <w:bidi w:val="0"/>
        <w:spacing w:after="0" w:line="240" w:lineRule="auto"/>
        <w:rPr>
          <w:rFonts w:ascii="Arial" w:hAnsi="Arial" w:cs="Arial"/>
          <w:sz w:val="24"/>
          <w:szCs w:val="24"/>
        </w:rPr>
      </w:pPr>
      <w:r w:rsidRPr="00736792">
        <w:rPr>
          <w:rFonts w:ascii="Arial" w:hAnsi="Arial" w:cs="Arial"/>
          <w:sz w:val="24"/>
          <w:szCs w:val="24"/>
        </w:rPr>
        <w:t>Translated</w:t>
      </w:r>
      <w:bookmarkStart w:id="0" w:name="_GoBack"/>
      <w:bookmarkEnd w:id="0"/>
      <w:r w:rsidRPr="00736792">
        <w:rPr>
          <w:rFonts w:ascii="Arial" w:hAnsi="Arial" w:cs="Arial"/>
          <w:sz w:val="24"/>
          <w:szCs w:val="24"/>
        </w:rPr>
        <w:t xml:space="preserve"> by Kaeren Fish</w:t>
      </w:r>
    </w:p>
    <w:sectPr w:rsidR="00C86E06" w:rsidRPr="00736792" w:rsidSect="00DC2A1F">
      <w:headerReference w:type="default" r:id="rId8"/>
      <w:headerReference w:type="first" r:id="rId9"/>
      <w:footerReference w:type="first" r:id="rId10"/>
      <w:type w:val="continuous"/>
      <w:pgSz w:w="11906" w:h="16838" w:code="9"/>
      <w:pgMar w:top="1440" w:right="1797" w:bottom="1440" w:left="1797" w:header="709" w:footer="709" w:gutter="0"/>
      <w:cols w:space="397" w:equalWidth="0">
        <w:col w:w="8975"/>
      </w:cols>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657" w:rsidRDefault="00195657">
      <w:r>
        <w:separator/>
      </w:r>
    </w:p>
  </w:endnote>
  <w:endnote w:type="continuationSeparator" w:id="0">
    <w:p w:rsidR="00195657" w:rsidRDefault="0019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A1F" w:rsidRDefault="00DC2A1F">
    <w:pPr>
      <w:pStyle w:val="a8"/>
      <w:jc w:val="both"/>
      <w:rPr>
        <w:sz w:val="22"/>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657" w:rsidRDefault="00195657" w:rsidP="00B60E57">
      <w:pPr>
        <w:bidi w:val="0"/>
      </w:pPr>
      <w:r>
        <w:separator/>
      </w:r>
    </w:p>
  </w:footnote>
  <w:footnote w:type="continuationSeparator" w:id="0">
    <w:p w:rsidR="00195657" w:rsidRDefault="00195657">
      <w:r>
        <w:continuationSeparator/>
      </w:r>
    </w:p>
  </w:footnote>
  <w:footnote w:id="1">
    <w:p w:rsidR="00DC2A1F" w:rsidRPr="00736792" w:rsidRDefault="00DC2A1F" w:rsidP="00736792">
      <w:pPr>
        <w:pStyle w:val="a3"/>
        <w:bidi w:val="0"/>
        <w:spacing w:line="240" w:lineRule="auto"/>
        <w:rPr>
          <w:rFonts w:ascii="Arial" w:hAnsi="Arial" w:cs="Arial"/>
          <w:sz w:val="20"/>
          <w:szCs w:val="20"/>
        </w:rPr>
      </w:pPr>
      <w:r w:rsidRPr="00736792">
        <w:rPr>
          <w:rStyle w:val="a4"/>
          <w:rFonts w:ascii="Arial" w:hAnsi="Arial" w:cs="Arial"/>
          <w:sz w:val="20"/>
          <w:szCs w:val="20"/>
        </w:rPr>
        <w:footnoteRef/>
      </w:r>
      <w:r w:rsidRPr="00736792">
        <w:rPr>
          <w:rFonts w:ascii="Arial" w:hAnsi="Arial" w:cs="Arial"/>
          <w:sz w:val="20"/>
          <w:szCs w:val="20"/>
        </w:rPr>
        <w:t xml:space="preserve"> The earliest source for this custom is the </w:t>
      </w:r>
      <w:r w:rsidRPr="00736792">
        <w:rPr>
          <w:rFonts w:ascii="Arial" w:hAnsi="Arial" w:cs="Arial"/>
          <w:i/>
          <w:iCs/>
          <w:sz w:val="20"/>
          <w:szCs w:val="20"/>
        </w:rPr>
        <w:t>Seder R. Amram Gaon</w:t>
      </w:r>
      <w:r w:rsidRPr="00736792">
        <w:rPr>
          <w:rFonts w:ascii="Arial" w:hAnsi="Arial" w:cs="Arial"/>
          <w:sz w:val="20"/>
          <w:szCs w:val="20"/>
        </w:rPr>
        <w:t xml:space="preserve">.  The Goldschmidt edition (p. 165) features a list of psalms enumerated in three variant manuscripts.  See also the </w:t>
      </w:r>
      <w:r w:rsidRPr="00736792">
        <w:rPr>
          <w:rFonts w:ascii="Arial" w:hAnsi="Arial" w:cs="Arial"/>
          <w:i/>
          <w:iCs/>
          <w:sz w:val="20"/>
          <w:szCs w:val="20"/>
        </w:rPr>
        <w:t>siddur</w:t>
      </w:r>
      <w:r w:rsidRPr="00736792">
        <w:rPr>
          <w:rFonts w:ascii="Arial" w:hAnsi="Arial" w:cs="Arial"/>
          <w:sz w:val="20"/>
          <w:szCs w:val="20"/>
        </w:rPr>
        <w:t xml:space="preserve"> of Avudraham, morning service for Yom Kippur (R.S. Yerushalmi edition, </w:t>
      </w:r>
      <w:r w:rsidRPr="00736792">
        <w:rPr>
          <w:rFonts w:ascii="Arial" w:hAnsi="Arial" w:cs="Arial"/>
          <w:i/>
          <w:iCs/>
          <w:sz w:val="20"/>
          <w:szCs w:val="20"/>
        </w:rPr>
        <w:t>Avudarham ha-Shalem</w:t>
      </w:r>
      <w:r w:rsidRPr="00736792">
        <w:rPr>
          <w:rFonts w:ascii="Arial" w:hAnsi="Arial" w:cs="Arial"/>
          <w:sz w:val="20"/>
          <w:szCs w:val="20"/>
        </w:rPr>
        <w:t>, p.  286): “The songs are read, as on Shabbat, and after ‘</w:t>
      </w:r>
      <w:r w:rsidRPr="00736792">
        <w:rPr>
          <w:rFonts w:ascii="Arial" w:hAnsi="Arial" w:cs="Arial"/>
          <w:i/>
          <w:iCs/>
          <w:sz w:val="20"/>
          <w:szCs w:val="20"/>
        </w:rPr>
        <w:t>yoshev be-seter elyom</w:t>
      </w:r>
      <w:r w:rsidRPr="00736792">
        <w:rPr>
          <w:rFonts w:ascii="Arial" w:hAnsi="Arial" w:cs="Arial"/>
          <w:sz w:val="20"/>
          <w:szCs w:val="20"/>
        </w:rPr>
        <w:t>’ twelve psalms are added: some of these [are included because they] reflect the theme of the day, while others [are included] because they are psalms of entreaty and supplication that are appropriate to the day”.  They are then listed.</w:t>
      </w:r>
    </w:p>
  </w:footnote>
  <w:footnote w:id="2">
    <w:p w:rsidR="00DC2A1F" w:rsidRPr="00736792" w:rsidRDefault="00DC2A1F" w:rsidP="00736792">
      <w:pPr>
        <w:pStyle w:val="a3"/>
        <w:bidi w:val="0"/>
        <w:spacing w:line="240" w:lineRule="auto"/>
        <w:rPr>
          <w:rFonts w:ascii="Arial" w:hAnsi="Arial" w:cs="Arial"/>
          <w:sz w:val="20"/>
          <w:szCs w:val="20"/>
        </w:rPr>
      </w:pPr>
      <w:r w:rsidRPr="00736792">
        <w:rPr>
          <w:rStyle w:val="a4"/>
          <w:rFonts w:ascii="Arial" w:hAnsi="Arial" w:cs="Arial"/>
          <w:sz w:val="20"/>
          <w:szCs w:val="20"/>
        </w:rPr>
        <w:footnoteRef/>
      </w:r>
      <w:r w:rsidRPr="00736792">
        <w:rPr>
          <w:rFonts w:ascii="Arial" w:hAnsi="Arial" w:cs="Arial"/>
          <w:sz w:val="20"/>
          <w:szCs w:val="20"/>
        </w:rPr>
        <w:t xml:space="preserve"> The custom has its source in the tradition of the Ari (</w:t>
      </w:r>
      <w:r w:rsidRPr="00736792">
        <w:rPr>
          <w:rFonts w:ascii="Arial" w:hAnsi="Arial" w:cs="Arial"/>
          <w:i/>
          <w:iCs/>
          <w:sz w:val="20"/>
          <w:szCs w:val="20"/>
        </w:rPr>
        <w:t>Pri Etz Chaim</w:t>
      </w:r>
      <w:r w:rsidRPr="00736792">
        <w:rPr>
          <w:rFonts w:ascii="Arial" w:hAnsi="Arial" w:cs="Arial"/>
          <w:sz w:val="20"/>
          <w:szCs w:val="20"/>
        </w:rPr>
        <w:t>, Rosh ha-Shana, chapter 7).</w:t>
      </w:r>
    </w:p>
  </w:footnote>
  <w:footnote w:id="3">
    <w:p w:rsidR="00DC2A1F" w:rsidRPr="00736792" w:rsidRDefault="00DC2A1F" w:rsidP="00736792">
      <w:pPr>
        <w:pStyle w:val="a3"/>
        <w:bidi w:val="0"/>
        <w:spacing w:line="240" w:lineRule="auto"/>
        <w:rPr>
          <w:rFonts w:ascii="Arial" w:hAnsi="Arial" w:cs="Arial"/>
          <w:sz w:val="20"/>
          <w:szCs w:val="20"/>
        </w:rPr>
      </w:pPr>
      <w:r w:rsidRPr="00736792">
        <w:rPr>
          <w:rStyle w:val="a4"/>
          <w:rFonts w:ascii="Arial" w:hAnsi="Arial" w:cs="Arial"/>
          <w:sz w:val="20"/>
          <w:szCs w:val="20"/>
        </w:rPr>
        <w:footnoteRef/>
      </w:r>
      <w:r w:rsidRPr="00736792">
        <w:rPr>
          <w:rFonts w:ascii="Arial" w:hAnsi="Arial" w:cs="Arial"/>
          <w:sz w:val="20"/>
          <w:szCs w:val="20"/>
          <w:rtl/>
        </w:rPr>
        <w:t xml:space="preserve"> </w:t>
      </w:r>
      <w:r w:rsidRPr="00736792">
        <w:rPr>
          <w:rFonts w:ascii="Arial" w:hAnsi="Arial" w:cs="Arial"/>
          <w:sz w:val="20"/>
          <w:szCs w:val="20"/>
        </w:rPr>
        <w:t>Obviously, our discussion of the psalm’s structure will also influence our interpretation of its component words and verses.</w:t>
      </w:r>
    </w:p>
  </w:footnote>
  <w:footnote w:id="4">
    <w:p w:rsidR="00DC2A1F" w:rsidRPr="00736792" w:rsidRDefault="00DC2A1F" w:rsidP="00736792">
      <w:pPr>
        <w:pStyle w:val="a3"/>
        <w:bidi w:val="0"/>
        <w:spacing w:line="240" w:lineRule="auto"/>
        <w:rPr>
          <w:rFonts w:ascii="Arial" w:hAnsi="Arial" w:cs="Arial"/>
          <w:sz w:val="20"/>
          <w:szCs w:val="20"/>
        </w:rPr>
      </w:pPr>
      <w:r w:rsidRPr="00736792">
        <w:rPr>
          <w:rStyle w:val="a4"/>
          <w:rFonts w:ascii="Arial" w:hAnsi="Arial" w:cs="Arial"/>
          <w:sz w:val="20"/>
          <w:szCs w:val="20"/>
        </w:rPr>
        <w:footnoteRef/>
      </w:r>
      <w:r w:rsidRPr="00736792">
        <w:rPr>
          <w:rFonts w:ascii="Arial" w:hAnsi="Arial" w:cs="Arial"/>
          <w:sz w:val="20"/>
          <w:szCs w:val="20"/>
          <w:rtl/>
        </w:rPr>
        <w:t xml:space="preserve"> </w:t>
      </w:r>
      <w:r w:rsidRPr="00736792">
        <w:rPr>
          <w:rFonts w:ascii="Arial" w:hAnsi="Arial" w:cs="Arial"/>
          <w:sz w:val="20"/>
          <w:szCs w:val="20"/>
        </w:rPr>
        <w:t xml:space="preserve"> For a discussion of the distinction between poetry and text that is not poetry, see </w:t>
      </w:r>
      <w:smartTag w:uri="urn:schemas-microsoft-com:office:smarttags" w:element="PersonName">
        <w:smartTagPr>
          <w:attr w:name="ProductID" w:val="Leah Goldberg"/>
        </w:smartTagPr>
        <w:r w:rsidRPr="00736792">
          <w:rPr>
            <w:rFonts w:ascii="Arial" w:hAnsi="Arial" w:cs="Arial"/>
            <w:sz w:val="20"/>
            <w:szCs w:val="20"/>
          </w:rPr>
          <w:t>Leah Goldberg</w:t>
        </w:r>
      </w:smartTag>
      <w:r w:rsidRPr="00736792">
        <w:rPr>
          <w:rFonts w:ascii="Arial" w:hAnsi="Arial" w:cs="Arial"/>
          <w:sz w:val="20"/>
          <w:szCs w:val="20"/>
        </w:rPr>
        <w:t>’s essay, “</w:t>
      </w:r>
      <w:r w:rsidRPr="00736792">
        <w:rPr>
          <w:rFonts w:ascii="Arial" w:hAnsi="Arial" w:cs="Arial"/>
          <w:i/>
          <w:iCs/>
          <w:sz w:val="20"/>
          <w:szCs w:val="20"/>
        </w:rPr>
        <w:t>Chamisha Perakim bi-Yesodot ha-Shira</w:t>
      </w:r>
      <w:r w:rsidRPr="00736792">
        <w:rPr>
          <w:rFonts w:ascii="Arial" w:hAnsi="Arial" w:cs="Arial"/>
          <w:sz w:val="20"/>
          <w:szCs w:val="20"/>
        </w:rPr>
        <w:t>," in “</w:t>
      </w:r>
      <w:r w:rsidRPr="00736792">
        <w:rPr>
          <w:rFonts w:ascii="Arial" w:hAnsi="Arial" w:cs="Arial"/>
          <w:i/>
          <w:iCs/>
          <w:sz w:val="20"/>
          <w:szCs w:val="20"/>
        </w:rPr>
        <w:t>Iyunim</w:t>
      </w:r>
      <w:r w:rsidRPr="00736792">
        <w:rPr>
          <w:rFonts w:ascii="Arial" w:hAnsi="Arial" w:cs="Arial"/>
          <w:sz w:val="20"/>
          <w:szCs w:val="20"/>
        </w:rPr>
        <w:t>," The Jewish Agency, Jerusalem 5717, p. 12.</w:t>
      </w:r>
    </w:p>
  </w:footnote>
  <w:footnote w:id="5">
    <w:p w:rsidR="00DC2A1F" w:rsidRPr="00736792" w:rsidRDefault="00DC2A1F" w:rsidP="00736792">
      <w:pPr>
        <w:pStyle w:val="a3"/>
        <w:bidi w:val="0"/>
        <w:spacing w:line="240" w:lineRule="auto"/>
        <w:rPr>
          <w:rFonts w:ascii="Arial" w:hAnsi="Arial" w:cs="Arial"/>
          <w:sz w:val="20"/>
          <w:szCs w:val="20"/>
        </w:rPr>
      </w:pPr>
      <w:r w:rsidRPr="00736792">
        <w:rPr>
          <w:rStyle w:val="a4"/>
          <w:rFonts w:ascii="Arial" w:hAnsi="Arial" w:cs="Arial"/>
          <w:sz w:val="20"/>
          <w:szCs w:val="20"/>
        </w:rPr>
        <w:footnoteRef/>
      </w:r>
      <w:r w:rsidRPr="00736792">
        <w:rPr>
          <w:rFonts w:ascii="Arial" w:hAnsi="Arial" w:cs="Arial"/>
          <w:sz w:val="20"/>
          <w:szCs w:val="20"/>
          <w:rtl/>
        </w:rPr>
        <w:t xml:space="preserve"> </w:t>
      </w:r>
      <w:r w:rsidRPr="00736792">
        <w:rPr>
          <w:rFonts w:ascii="Arial" w:hAnsi="Arial" w:cs="Arial"/>
          <w:sz w:val="20"/>
          <w:szCs w:val="20"/>
        </w:rPr>
        <w:t xml:space="preserve"> See the concluding verses of chapters 41, 72, 89, 106.</w:t>
      </w:r>
    </w:p>
  </w:footnote>
  <w:footnote w:id="6">
    <w:p w:rsidR="00DC2A1F" w:rsidRPr="00736792" w:rsidRDefault="00DC2A1F" w:rsidP="00736792">
      <w:pPr>
        <w:pStyle w:val="a3"/>
        <w:bidi w:val="0"/>
        <w:spacing w:line="240" w:lineRule="auto"/>
        <w:rPr>
          <w:rFonts w:ascii="Arial" w:hAnsi="Arial" w:cs="Arial"/>
          <w:sz w:val="20"/>
          <w:szCs w:val="20"/>
        </w:rPr>
      </w:pPr>
      <w:r w:rsidRPr="00736792">
        <w:rPr>
          <w:rStyle w:val="a4"/>
          <w:rFonts w:ascii="Arial" w:hAnsi="Arial" w:cs="Arial"/>
          <w:sz w:val="20"/>
          <w:szCs w:val="20"/>
        </w:rPr>
        <w:footnoteRef/>
      </w:r>
      <w:r w:rsidRPr="00736792">
        <w:rPr>
          <w:rFonts w:ascii="Arial" w:hAnsi="Arial" w:cs="Arial"/>
          <w:sz w:val="20"/>
          <w:szCs w:val="20"/>
          <w:rtl/>
        </w:rPr>
        <w:t xml:space="preserve"> </w:t>
      </w:r>
      <w:r w:rsidRPr="00736792">
        <w:rPr>
          <w:rFonts w:ascii="Arial" w:hAnsi="Arial" w:cs="Arial"/>
          <w:sz w:val="20"/>
          <w:szCs w:val="20"/>
        </w:rPr>
        <w:t xml:space="preserve"> An example was psalm 27, which we discussed in the previous </w:t>
      </w:r>
      <w:r w:rsidRPr="00736792">
        <w:rPr>
          <w:rFonts w:ascii="Arial" w:hAnsi="Arial" w:cs="Arial"/>
          <w:i/>
          <w:iCs/>
          <w:sz w:val="20"/>
          <w:szCs w:val="20"/>
        </w:rPr>
        <w:t>shiur</w:t>
      </w:r>
      <w:r w:rsidRPr="00736792">
        <w:rPr>
          <w:rFonts w:ascii="Arial" w:hAnsi="Arial" w:cs="Arial"/>
          <w:sz w:val="20"/>
          <w:szCs w:val="20"/>
        </w:rPr>
        <w:t>.  We showed that the concluding verse (14) is placed outside of the structure of the psalm to serve as a didactic conclusion to both parts.</w:t>
      </w:r>
    </w:p>
  </w:footnote>
  <w:footnote w:id="7">
    <w:p w:rsidR="00DC2A1F" w:rsidRPr="00736792" w:rsidRDefault="00DC2A1F" w:rsidP="00736792">
      <w:pPr>
        <w:pStyle w:val="a3"/>
        <w:bidi w:val="0"/>
        <w:spacing w:line="240" w:lineRule="auto"/>
        <w:rPr>
          <w:rFonts w:ascii="Arial" w:hAnsi="Arial" w:cs="Arial"/>
          <w:sz w:val="20"/>
          <w:szCs w:val="20"/>
        </w:rPr>
      </w:pPr>
      <w:r w:rsidRPr="00736792">
        <w:rPr>
          <w:rStyle w:val="a4"/>
          <w:rFonts w:ascii="Arial" w:hAnsi="Arial" w:cs="Arial"/>
          <w:sz w:val="20"/>
          <w:szCs w:val="20"/>
        </w:rPr>
        <w:footnoteRef/>
      </w:r>
      <w:r w:rsidRPr="00736792">
        <w:rPr>
          <w:rFonts w:ascii="Arial" w:hAnsi="Arial" w:cs="Arial"/>
          <w:sz w:val="20"/>
          <w:szCs w:val="20"/>
          <w:rtl/>
        </w:rPr>
        <w:t xml:space="preserve"> </w:t>
      </w:r>
      <w:r w:rsidRPr="00736792">
        <w:rPr>
          <w:rFonts w:ascii="Arial" w:hAnsi="Arial" w:cs="Arial"/>
          <w:sz w:val="20"/>
          <w:szCs w:val="20"/>
        </w:rPr>
        <w:t xml:space="preserve">In </w:t>
      </w:r>
      <w:r w:rsidRPr="00736792">
        <w:rPr>
          <w:rFonts w:ascii="Arial" w:hAnsi="Arial" w:cs="Arial"/>
          <w:i/>
          <w:iCs/>
          <w:sz w:val="20"/>
          <w:szCs w:val="20"/>
        </w:rPr>
        <w:t>siddurim</w:t>
      </w:r>
      <w:r w:rsidRPr="00736792">
        <w:rPr>
          <w:rFonts w:ascii="Arial" w:hAnsi="Arial" w:cs="Arial"/>
          <w:sz w:val="20"/>
          <w:szCs w:val="20"/>
        </w:rPr>
        <w:t xml:space="preserve"> where this psalm appears in the “</w:t>
      </w:r>
      <w:r w:rsidRPr="00736792">
        <w:rPr>
          <w:rFonts w:ascii="Arial" w:hAnsi="Arial" w:cs="Arial"/>
          <w:i/>
          <w:iCs/>
          <w:sz w:val="20"/>
          <w:szCs w:val="20"/>
        </w:rPr>
        <w:t>nefilat apayim</w:t>
      </w:r>
      <w:r w:rsidRPr="00736792">
        <w:rPr>
          <w:rFonts w:ascii="Arial" w:hAnsi="Arial" w:cs="Arial"/>
          <w:sz w:val="20"/>
          <w:szCs w:val="20"/>
        </w:rPr>
        <w:t>” (as in Sefardic and Chabad communities), this concluding verse is further reinforced with the addition of the words, “and He will redeem Israel from all of their sins” – the closing verse of psalm 130.  The similarity between the two concluding verses is obvious, and the reason for the addition of the latter is equally clear: psalm 25 concludes with a request, “God – redeem Israel…," while the additional verse expresses the same idea as a promise: “And He will redeem…”.</w:t>
      </w:r>
    </w:p>
  </w:footnote>
  <w:footnote w:id="8">
    <w:p w:rsidR="00DC2A1F" w:rsidRPr="00736792" w:rsidRDefault="00DC2A1F" w:rsidP="00736792">
      <w:pPr>
        <w:pStyle w:val="a3"/>
        <w:bidi w:val="0"/>
        <w:spacing w:line="240" w:lineRule="auto"/>
        <w:rPr>
          <w:rFonts w:ascii="Arial" w:hAnsi="Arial" w:cs="Arial"/>
          <w:sz w:val="20"/>
          <w:szCs w:val="20"/>
        </w:rPr>
      </w:pPr>
      <w:r w:rsidRPr="00736792">
        <w:rPr>
          <w:rStyle w:val="a4"/>
          <w:rFonts w:ascii="Arial" w:hAnsi="Arial" w:cs="Arial"/>
          <w:sz w:val="20"/>
          <w:szCs w:val="20"/>
        </w:rPr>
        <w:footnoteRef/>
      </w:r>
      <w:r w:rsidRPr="00736792">
        <w:rPr>
          <w:rFonts w:ascii="Arial" w:hAnsi="Arial" w:cs="Arial"/>
          <w:sz w:val="20"/>
          <w:szCs w:val="20"/>
          <w:rtl/>
        </w:rPr>
        <w:t xml:space="preserve"> </w:t>
      </w:r>
      <w:r w:rsidRPr="00736792">
        <w:rPr>
          <w:rFonts w:ascii="Arial" w:hAnsi="Arial" w:cs="Arial"/>
          <w:sz w:val="20"/>
          <w:szCs w:val="20"/>
        </w:rPr>
        <w:t xml:space="preserve"> In terms of content, this verse is similar to others that appear earlier in the psalm and express a similar idea – for example, verse 8: “God’s angel encamps around those who fear Him, and he delivers them.” In terms of style, the concluding verse represents a contrast to the preceding verse: “Those who hate the righteous </w:t>
      </w:r>
      <w:r w:rsidRPr="00736792">
        <w:rPr>
          <w:rFonts w:ascii="Arial" w:hAnsi="Arial" w:cs="Arial"/>
          <w:b/>
          <w:bCs/>
          <w:sz w:val="20"/>
          <w:szCs w:val="20"/>
        </w:rPr>
        <w:t>will be condemned</w:t>
      </w:r>
      <w:r w:rsidRPr="00736792">
        <w:rPr>
          <w:rFonts w:ascii="Arial" w:hAnsi="Arial" w:cs="Arial"/>
          <w:sz w:val="20"/>
          <w:szCs w:val="20"/>
        </w:rPr>
        <w:t xml:space="preserve">… all who trust in Him </w:t>
      </w:r>
      <w:r w:rsidRPr="00736792">
        <w:rPr>
          <w:rFonts w:ascii="Arial" w:hAnsi="Arial" w:cs="Arial"/>
          <w:b/>
          <w:bCs/>
          <w:sz w:val="20"/>
          <w:szCs w:val="20"/>
        </w:rPr>
        <w:t>will not be condemned</w:t>
      </w:r>
      <w:r w:rsidRPr="00736792">
        <w:rPr>
          <w:rFonts w:ascii="Arial" w:hAnsi="Arial" w:cs="Arial"/>
          <w:sz w:val="20"/>
          <w:szCs w:val="20"/>
        </w:rPr>
        <w:t>.”</w:t>
      </w:r>
    </w:p>
  </w:footnote>
  <w:footnote w:id="9">
    <w:p w:rsidR="00DC2A1F" w:rsidRPr="00736792" w:rsidRDefault="00DC2A1F" w:rsidP="00736792">
      <w:pPr>
        <w:pStyle w:val="a3"/>
        <w:bidi w:val="0"/>
        <w:spacing w:line="240" w:lineRule="auto"/>
        <w:rPr>
          <w:rFonts w:ascii="Arial" w:hAnsi="Arial" w:cs="Arial"/>
          <w:sz w:val="20"/>
          <w:szCs w:val="20"/>
        </w:rPr>
      </w:pPr>
      <w:r w:rsidRPr="00736792">
        <w:rPr>
          <w:rStyle w:val="a4"/>
          <w:rFonts w:ascii="Arial" w:hAnsi="Arial" w:cs="Arial"/>
          <w:sz w:val="20"/>
          <w:szCs w:val="20"/>
        </w:rPr>
        <w:footnoteRef/>
      </w:r>
      <w:r w:rsidRPr="00736792">
        <w:rPr>
          <w:rFonts w:ascii="Arial" w:hAnsi="Arial" w:cs="Arial"/>
          <w:sz w:val="20"/>
          <w:szCs w:val="20"/>
          <w:rtl/>
        </w:rPr>
        <w:t xml:space="preserve"> </w:t>
      </w:r>
      <w:r w:rsidRPr="00736792">
        <w:rPr>
          <w:rFonts w:ascii="Arial" w:hAnsi="Arial" w:cs="Arial"/>
          <w:sz w:val="20"/>
          <w:szCs w:val="20"/>
        </w:rPr>
        <w:t xml:space="preserve"> Often, in a biblical poem, the tense is clarified by the context: the expression, “</w:t>
      </w:r>
      <w:r w:rsidRPr="00736792">
        <w:rPr>
          <w:rFonts w:ascii="Arial" w:hAnsi="Arial" w:cs="Arial"/>
          <w:i/>
          <w:iCs/>
          <w:sz w:val="20"/>
          <w:szCs w:val="20"/>
        </w:rPr>
        <w:t>mi-ma’amakim keraticha</w:t>
      </w:r>
      <w:r w:rsidRPr="00736792">
        <w:rPr>
          <w:rFonts w:ascii="Arial" w:hAnsi="Arial" w:cs="Arial"/>
          <w:sz w:val="20"/>
          <w:szCs w:val="20"/>
        </w:rPr>
        <w:t xml:space="preserve">” looks like the past tense, but what it means here is, “I call out to You” – right now, in the present.  This is borne out by the imperative form that appears further on: “Hear… let Your ears be…”.  Likewise, in verse 5, the expressions </w:t>
      </w:r>
      <w:r w:rsidRPr="00736792">
        <w:rPr>
          <w:rFonts w:ascii="Arial" w:hAnsi="Arial" w:cs="Arial"/>
          <w:i/>
          <w:iCs/>
          <w:sz w:val="20"/>
          <w:szCs w:val="20"/>
        </w:rPr>
        <w:t>kiviti</w:t>
      </w:r>
      <w:r w:rsidRPr="00736792">
        <w:rPr>
          <w:rFonts w:ascii="Arial" w:hAnsi="Arial" w:cs="Arial"/>
          <w:sz w:val="20"/>
          <w:szCs w:val="20"/>
        </w:rPr>
        <w:t xml:space="preserve"> and </w:t>
      </w:r>
      <w:r w:rsidRPr="00736792">
        <w:rPr>
          <w:rFonts w:ascii="Arial" w:hAnsi="Arial" w:cs="Arial"/>
          <w:i/>
          <w:iCs/>
          <w:sz w:val="20"/>
          <w:szCs w:val="20"/>
        </w:rPr>
        <w:t>hochalti</w:t>
      </w:r>
      <w:r w:rsidRPr="00736792">
        <w:rPr>
          <w:rFonts w:ascii="Arial" w:hAnsi="Arial" w:cs="Arial"/>
          <w:sz w:val="20"/>
          <w:szCs w:val="20"/>
        </w:rPr>
        <w:t xml:space="preserve"> (“I wait," “I hope”) are past-tense constructions, but are meant in the present.  However, the future tense expressed in verse 8 is indeed a reference to the future, which remains hidden for the time being.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A1F" w:rsidRDefault="00DC2A1F">
    <w:pPr>
      <w:pStyle w:val="a5"/>
      <w:tabs>
        <w:tab w:val="clear" w:pos="4153"/>
        <w:tab w:val="clear" w:pos="8306"/>
        <w:tab w:val="center" w:pos="4818"/>
        <w:tab w:val="right" w:pos="8220"/>
      </w:tabs>
      <w:jc w:val="center"/>
      <w:rPr>
        <w:b/>
        <w:bCs/>
        <w:sz w:val="22"/>
        <w:rtl/>
      </w:rPr>
    </w:pPr>
    <w:r>
      <w:rPr>
        <w:b/>
        <w:bCs/>
        <w:sz w:val="22"/>
        <w:rtl/>
      </w:rPr>
      <w:t xml:space="preserve">- </w:t>
    </w:r>
    <w:r>
      <w:rPr>
        <w:b/>
        <w:bCs/>
        <w:sz w:val="22"/>
        <w:rtl/>
      </w:rPr>
      <w:fldChar w:fldCharType="begin"/>
    </w:r>
    <w:r>
      <w:rPr>
        <w:b/>
        <w:bCs/>
        <w:sz w:val="22"/>
        <w:rtl/>
      </w:rPr>
      <w:instrText xml:space="preserve"> </w:instrText>
    </w:r>
    <w:r>
      <w:rPr>
        <w:b/>
        <w:bCs/>
      </w:rPr>
      <w:instrText>PAGE</w:instrText>
    </w:r>
    <w:r>
      <w:rPr>
        <w:b/>
        <w:bCs/>
        <w:sz w:val="22"/>
        <w:rtl/>
      </w:rPr>
      <w:instrText xml:space="preserve"> </w:instrText>
    </w:r>
    <w:r>
      <w:rPr>
        <w:b/>
        <w:bCs/>
        <w:sz w:val="22"/>
        <w:rtl/>
      </w:rPr>
      <w:fldChar w:fldCharType="separate"/>
    </w:r>
    <w:r w:rsidR="00367136">
      <w:rPr>
        <w:b/>
        <w:bCs/>
        <w:noProof/>
        <w:sz w:val="22"/>
        <w:rtl/>
      </w:rPr>
      <w:t>6</w:t>
    </w:r>
    <w:r>
      <w:rPr>
        <w:b/>
        <w:bCs/>
        <w:sz w:val="22"/>
        <w:rtl/>
      </w:rPr>
      <w:fldChar w:fldCharType="end"/>
    </w:r>
    <w:r>
      <w:rPr>
        <w:b/>
        <w:bCs/>
        <w:sz w:val="22"/>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A1F" w:rsidRDefault="00DC2A1F">
    <w:pPr>
      <w:pStyle w:val="a5"/>
      <w:jc w:val="both"/>
      <w:rPr>
        <w:sz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23BA7"/>
    <w:multiLevelType w:val="hybridMultilevel"/>
    <w:tmpl w:val="4EFA63E4"/>
    <w:lvl w:ilvl="0" w:tplc="43A09D0C">
      <w:start w:val="2"/>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4C73C5"/>
    <w:multiLevelType w:val="hybridMultilevel"/>
    <w:tmpl w:val="C4D47C52"/>
    <w:lvl w:ilvl="0" w:tplc="04090001">
      <w:start w:val="1"/>
      <w:numFmt w:val="bullet"/>
      <w:lvlText w:val=""/>
      <w:lvlJc w:val="left"/>
      <w:pPr>
        <w:tabs>
          <w:tab w:val="num" w:pos="947"/>
        </w:tabs>
        <w:ind w:left="947" w:hanging="360"/>
      </w:pPr>
      <w:rPr>
        <w:rFonts w:ascii="Symbol" w:hAnsi="Symbol" w:hint="default"/>
      </w:rPr>
    </w:lvl>
    <w:lvl w:ilvl="1" w:tplc="04090003">
      <w:start w:val="1"/>
      <w:numFmt w:val="bullet"/>
      <w:lvlText w:val="o"/>
      <w:lvlJc w:val="left"/>
      <w:pPr>
        <w:tabs>
          <w:tab w:val="num" w:pos="1667"/>
        </w:tabs>
        <w:ind w:left="1667" w:hanging="360"/>
      </w:pPr>
      <w:rPr>
        <w:rFonts w:ascii="Courier New" w:hAnsi="Courier New" w:hint="default"/>
      </w:rPr>
    </w:lvl>
    <w:lvl w:ilvl="2" w:tplc="04090005">
      <w:start w:val="1"/>
      <w:numFmt w:val="bullet"/>
      <w:lvlText w:val=""/>
      <w:lvlJc w:val="left"/>
      <w:pPr>
        <w:tabs>
          <w:tab w:val="num" w:pos="2387"/>
        </w:tabs>
        <w:ind w:left="2387" w:hanging="360"/>
      </w:pPr>
      <w:rPr>
        <w:rFonts w:ascii="Wingdings" w:hAnsi="Wingdings" w:hint="default"/>
      </w:rPr>
    </w:lvl>
    <w:lvl w:ilvl="3" w:tplc="04090001">
      <w:start w:val="1"/>
      <w:numFmt w:val="bullet"/>
      <w:lvlText w:val=""/>
      <w:lvlJc w:val="left"/>
      <w:pPr>
        <w:tabs>
          <w:tab w:val="num" w:pos="3107"/>
        </w:tabs>
        <w:ind w:left="3107" w:hanging="360"/>
      </w:pPr>
      <w:rPr>
        <w:rFonts w:ascii="Symbol" w:hAnsi="Symbol" w:hint="default"/>
      </w:rPr>
    </w:lvl>
    <w:lvl w:ilvl="4" w:tplc="04090003">
      <w:start w:val="1"/>
      <w:numFmt w:val="bullet"/>
      <w:lvlText w:val="o"/>
      <w:lvlJc w:val="left"/>
      <w:pPr>
        <w:tabs>
          <w:tab w:val="num" w:pos="3827"/>
        </w:tabs>
        <w:ind w:left="3827" w:hanging="360"/>
      </w:pPr>
      <w:rPr>
        <w:rFonts w:ascii="Courier New" w:hAnsi="Courier New" w:hint="default"/>
      </w:rPr>
    </w:lvl>
    <w:lvl w:ilvl="5" w:tplc="04090005">
      <w:start w:val="1"/>
      <w:numFmt w:val="bullet"/>
      <w:lvlText w:val=""/>
      <w:lvlJc w:val="left"/>
      <w:pPr>
        <w:tabs>
          <w:tab w:val="num" w:pos="4547"/>
        </w:tabs>
        <w:ind w:left="4547" w:hanging="360"/>
      </w:pPr>
      <w:rPr>
        <w:rFonts w:ascii="Wingdings" w:hAnsi="Wingdings" w:hint="default"/>
      </w:rPr>
    </w:lvl>
    <w:lvl w:ilvl="6" w:tplc="04090001">
      <w:start w:val="1"/>
      <w:numFmt w:val="bullet"/>
      <w:lvlText w:val=""/>
      <w:lvlJc w:val="left"/>
      <w:pPr>
        <w:tabs>
          <w:tab w:val="num" w:pos="5267"/>
        </w:tabs>
        <w:ind w:left="5267" w:hanging="360"/>
      </w:pPr>
      <w:rPr>
        <w:rFonts w:ascii="Symbol" w:hAnsi="Symbol" w:hint="default"/>
      </w:rPr>
    </w:lvl>
    <w:lvl w:ilvl="7" w:tplc="04090003">
      <w:start w:val="1"/>
      <w:numFmt w:val="bullet"/>
      <w:lvlText w:val="o"/>
      <w:lvlJc w:val="left"/>
      <w:pPr>
        <w:tabs>
          <w:tab w:val="num" w:pos="5987"/>
        </w:tabs>
        <w:ind w:left="5987" w:hanging="360"/>
      </w:pPr>
      <w:rPr>
        <w:rFonts w:ascii="Courier New" w:hAnsi="Courier New" w:hint="default"/>
      </w:rPr>
    </w:lvl>
    <w:lvl w:ilvl="8" w:tplc="04090005">
      <w:start w:val="1"/>
      <w:numFmt w:val="bullet"/>
      <w:lvlText w:val=""/>
      <w:lvlJc w:val="left"/>
      <w:pPr>
        <w:tabs>
          <w:tab w:val="num" w:pos="6707"/>
        </w:tabs>
        <w:ind w:left="6707" w:hanging="360"/>
      </w:pPr>
      <w:rPr>
        <w:rFonts w:ascii="Wingdings" w:hAnsi="Wingdings" w:hint="default"/>
      </w:rPr>
    </w:lvl>
  </w:abstractNum>
  <w:abstractNum w:abstractNumId="2" w15:restartNumberingAfterBreak="0">
    <w:nsid w:val="4ABD6E1E"/>
    <w:multiLevelType w:val="hybridMultilevel"/>
    <w:tmpl w:val="17DA7CA8"/>
    <w:lvl w:ilvl="0" w:tplc="F732BBCC">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BAD"/>
    <w:rsid w:val="00001000"/>
    <w:rsid w:val="000079ED"/>
    <w:rsid w:val="000308BF"/>
    <w:rsid w:val="00036FFE"/>
    <w:rsid w:val="000663F1"/>
    <w:rsid w:val="000D4B71"/>
    <w:rsid w:val="00122AB2"/>
    <w:rsid w:val="00127841"/>
    <w:rsid w:val="00186009"/>
    <w:rsid w:val="0019052B"/>
    <w:rsid w:val="00195657"/>
    <w:rsid w:val="001C1586"/>
    <w:rsid w:val="00222107"/>
    <w:rsid w:val="002720D6"/>
    <w:rsid w:val="00305FD3"/>
    <w:rsid w:val="00367136"/>
    <w:rsid w:val="003A5C8F"/>
    <w:rsid w:val="00410BC2"/>
    <w:rsid w:val="0041685C"/>
    <w:rsid w:val="00466CE5"/>
    <w:rsid w:val="00476B90"/>
    <w:rsid w:val="00481C03"/>
    <w:rsid w:val="004F13E8"/>
    <w:rsid w:val="00511479"/>
    <w:rsid w:val="00607B91"/>
    <w:rsid w:val="00610520"/>
    <w:rsid w:val="006D717E"/>
    <w:rsid w:val="006F78EB"/>
    <w:rsid w:val="00731F73"/>
    <w:rsid w:val="00736640"/>
    <w:rsid w:val="00736792"/>
    <w:rsid w:val="007F0504"/>
    <w:rsid w:val="008759C9"/>
    <w:rsid w:val="00A9496D"/>
    <w:rsid w:val="00AE1B0E"/>
    <w:rsid w:val="00AF4BE9"/>
    <w:rsid w:val="00B340B5"/>
    <w:rsid w:val="00B60E57"/>
    <w:rsid w:val="00B73F46"/>
    <w:rsid w:val="00B946C5"/>
    <w:rsid w:val="00BC5A2C"/>
    <w:rsid w:val="00BF7725"/>
    <w:rsid w:val="00C43BAD"/>
    <w:rsid w:val="00C5467C"/>
    <w:rsid w:val="00C64ECB"/>
    <w:rsid w:val="00C77CC2"/>
    <w:rsid w:val="00C86E06"/>
    <w:rsid w:val="00CF1051"/>
    <w:rsid w:val="00D5113E"/>
    <w:rsid w:val="00DC2A1F"/>
    <w:rsid w:val="00DC2D89"/>
    <w:rsid w:val="00DF23E7"/>
    <w:rsid w:val="00E033E5"/>
    <w:rsid w:val="00E74216"/>
    <w:rsid w:val="00F53ED7"/>
    <w:rsid w:val="00F7385C"/>
    <w:rsid w:val="00FC3E25"/>
    <w:rsid w:val="00FC63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A0F0406"/>
  <w15:chartTrackingRefBased/>
  <w15:docId w15:val="{DAB5DA19-3DD2-412E-8E4B-A63BDCFF3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BAD"/>
    <w:pPr>
      <w:autoSpaceDE w:val="0"/>
      <w:autoSpaceDN w:val="0"/>
      <w:bidi/>
      <w:spacing w:after="80" w:line="240" w:lineRule="exact"/>
      <w:jc w:val="both"/>
    </w:pPr>
    <w:rPr>
      <w:rFonts w:cs="David"/>
      <w:sz w:val="28"/>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sid w:val="00C43BAD"/>
    <w:pPr>
      <w:spacing w:after="0" w:line="288" w:lineRule="auto"/>
    </w:pPr>
    <w:rPr>
      <w:sz w:val="18"/>
      <w:szCs w:val="18"/>
    </w:rPr>
  </w:style>
  <w:style w:type="character" w:styleId="a4">
    <w:name w:val="footnote reference"/>
    <w:semiHidden/>
    <w:rsid w:val="00C43BAD"/>
    <w:rPr>
      <w:rFonts w:cs="David"/>
      <w:vertAlign w:val="superscript"/>
      <w:lang w:val="x-none" w:eastAsia="x-none" w:bidi="he-IL"/>
    </w:rPr>
  </w:style>
  <w:style w:type="character" w:styleId="Hyperlink">
    <w:name w:val="Hyperlink"/>
    <w:rsid w:val="00C43BAD"/>
    <w:rPr>
      <w:rFonts w:cs="Narkisim"/>
      <w:color w:val="0000FF"/>
      <w:u w:val="single"/>
      <w:lang w:val="x-none" w:eastAsia="x-none" w:bidi="he-IL"/>
    </w:rPr>
  </w:style>
  <w:style w:type="paragraph" w:styleId="a5">
    <w:name w:val="header"/>
    <w:basedOn w:val="a"/>
    <w:rsid w:val="00C43BAD"/>
    <w:pPr>
      <w:tabs>
        <w:tab w:val="center" w:pos="4153"/>
        <w:tab w:val="right" w:pos="8306"/>
      </w:tabs>
      <w:spacing w:after="0" w:line="240" w:lineRule="auto"/>
      <w:jc w:val="left"/>
    </w:pPr>
    <w:rPr>
      <w:sz w:val="20"/>
    </w:rPr>
  </w:style>
  <w:style w:type="paragraph" w:customStyle="1" w:styleId="1">
    <w:name w:val="ציטוט1"/>
    <w:basedOn w:val="a6"/>
    <w:rsid w:val="00C43BAD"/>
    <w:pPr>
      <w:spacing w:before="60" w:after="60" w:line="300" w:lineRule="atLeast"/>
      <w:ind w:left="561"/>
    </w:pPr>
    <w:rPr>
      <w:sz w:val="20"/>
      <w:szCs w:val="20"/>
    </w:rPr>
  </w:style>
  <w:style w:type="paragraph" w:customStyle="1" w:styleId="a7">
    <w:name w:val="לוגו תחתון"/>
    <w:basedOn w:val="a"/>
    <w:rsid w:val="00C43BAD"/>
    <w:pPr>
      <w:tabs>
        <w:tab w:val="right" w:pos="3895"/>
      </w:tabs>
      <w:spacing w:after="0" w:line="240" w:lineRule="auto"/>
      <w:jc w:val="center"/>
    </w:pPr>
    <w:rPr>
      <w:rFonts w:ascii="Arial" w:hAnsi="Arial"/>
      <w:b/>
      <w:bCs/>
      <w:sz w:val="16"/>
      <w:szCs w:val="16"/>
    </w:rPr>
  </w:style>
  <w:style w:type="paragraph" w:styleId="a8">
    <w:name w:val="footer"/>
    <w:basedOn w:val="a"/>
    <w:rsid w:val="00C43BAD"/>
    <w:pPr>
      <w:tabs>
        <w:tab w:val="center" w:pos="4153"/>
        <w:tab w:val="right" w:pos="8306"/>
      </w:tabs>
      <w:spacing w:after="0" w:line="240" w:lineRule="auto"/>
      <w:jc w:val="left"/>
    </w:pPr>
    <w:rPr>
      <w:sz w:val="20"/>
    </w:rPr>
  </w:style>
  <w:style w:type="paragraph" w:customStyle="1" w:styleId="a9">
    <w:name w:val="פסוק אחרון"/>
    <w:basedOn w:val="a"/>
    <w:rsid w:val="00C43BAD"/>
    <w:pPr>
      <w:tabs>
        <w:tab w:val="left" w:pos="1418"/>
      </w:tabs>
      <w:spacing w:after="90" w:line="300" w:lineRule="atLeast"/>
      <w:ind w:right="561" w:firstLine="232"/>
    </w:pPr>
    <w:rPr>
      <w:sz w:val="18"/>
    </w:rPr>
  </w:style>
  <w:style w:type="paragraph" w:customStyle="1" w:styleId="aa">
    <w:name w:val="פסוק אמצע"/>
    <w:basedOn w:val="a"/>
    <w:rsid w:val="00C43BAD"/>
    <w:pPr>
      <w:tabs>
        <w:tab w:val="left" w:pos="1418"/>
      </w:tabs>
      <w:spacing w:after="0" w:line="300" w:lineRule="atLeast"/>
      <w:ind w:right="561" w:firstLine="232"/>
    </w:pPr>
    <w:rPr>
      <w:sz w:val="18"/>
    </w:rPr>
  </w:style>
  <w:style w:type="paragraph" w:customStyle="1" w:styleId="ab">
    <w:name w:val="פסוק ראשון"/>
    <w:basedOn w:val="a"/>
    <w:next w:val="aa"/>
    <w:rsid w:val="00C43BAD"/>
    <w:pPr>
      <w:tabs>
        <w:tab w:val="left" w:pos="1418"/>
      </w:tabs>
      <w:spacing w:before="90" w:after="0" w:line="300" w:lineRule="atLeast"/>
      <w:ind w:right="561" w:firstLine="232"/>
    </w:pPr>
    <w:rPr>
      <w:sz w:val="18"/>
    </w:rPr>
  </w:style>
  <w:style w:type="paragraph" w:customStyle="1" w:styleId="ac">
    <w:name w:val="ציטוט אחרון"/>
    <w:basedOn w:val="1"/>
    <w:rsid w:val="00C43BAD"/>
    <w:pPr>
      <w:spacing w:before="0"/>
    </w:pPr>
  </w:style>
  <w:style w:type="paragraph" w:customStyle="1" w:styleId="ad">
    <w:name w:val="ציטוט אמצע"/>
    <w:basedOn w:val="1"/>
    <w:rsid w:val="00C43BAD"/>
    <w:pPr>
      <w:spacing w:before="0" w:after="0"/>
    </w:pPr>
  </w:style>
  <w:style w:type="paragraph" w:customStyle="1" w:styleId="ae">
    <w:name w:val="ציטוט ראשון"/>
    <w:basedOn w:val="1"/>
    <w:rsid w:val="00C43BAD"/>
    <w:pPr>
      <w:spacing w:after="0"/>
    </w:pPr>
  </w:style>
  <w:style w:type="paragraph" w:customStyle="1" w:styleId="af">
    <w:name w:val="רגיל סמט"/>
    <w:basedOn w:val="a"/>
    <w:rsid w:val="00C43BAD"/>
    <w:pPr>
      <w:spacing w:after="0" w:line="300" w:lineRule="atLeast"/>
      <w:ind w:firstLine="227"/>
    </w:pPr>
    <w:rPr>
      <w:sz w:val="18"/>
    </w:rPr>
  </w:style>
  <w:style w:type="paragraph" w:customStyle="1" w:styleId="af0">
    <w:name w:val="פסוק יחיד"/>
    <w:basedOn w:val="ab"/>
    <w:next w:val="af"/>
    <w:rsid w:val="00C43BAD"/>
    <w:pPr>
      <w:spacing w:after="90"/>
    </w:pPr>
    <w:rPr>
      <w:sz w:val="22"/>
    </w:rPr>
  </w:style>
  <w:style w:type="paragraph" w:customStyle="1" w:styleId="10">
    <w:name w:val="כותרת משנה1"/>
    <w:basedOn w:val="a"/>
    <w:rsid w:val="00C43BAD"/>
    <w:pPr>
      <w:spacing w:before="120" w:after="120" w:line="300" w:lineRule="atLeast"/>
      <w:jc w:val="center"/>
    </w:pPr>
    <w:rPr>
      <w:b/>
      <w:bCs/>
      <w:sz w:val="24"/>
      <w:szCs w:val="28"/>
    </w:rPr>
  </w:style>
  <w:style w:type="paragraph" w:customStyle="1" w:styleId="af1">
    <w:name w:val="כותרת  ראשית"/>
    <w:basedOn w:val="a"/>
    <w:rsid w:val="00C43BAD"/>
    <w:pPr>
      <w:autoSpaceDE/>
      <w:autoSpaceDN/>
      <w:spacing w:before="120" w:after="240" w:line="240" w:lineRule="auto"/>
      <w:jc w:val="center"/>
    </w:pPr>
    <w:rPr>
      <w:bCs/>
      <w:sz w:val="20"/>
      <w:szCs w:val="36"/>
    </w:rPr>
  </w:style>
  <w:style w:type="character" w:customStyle="1" w:styleId="StyleFootnoteReference">
    <w:name w:val="Style Footnote Reference."/>
    <w:rsid w:val="00C43BAD"/>
    <w:rPr>
      <w:rFonts w:ascii="Times New Roman" w:hAnsi="Times New Roman" w:cs="David"/>
      <w:sz w:val="24"/>
      <w:szCs w:val="24"/>
      <w:vertAlign w:val="superscript"/>
      <w:lang w:val="x-none" w:eastAsia="x-none" w:bidi="he-IL"/>
    </w:rPr>
  </w:style>
  <w:style w:type="paragraph" w:styleId="a6">
    <w:name w:val="Body Text"/>
    <w:basedOn w:val="a"/>
    <w:rsid w:val="00C43BAD"/>
    <w:pPr>
      <w:spacing w:after="120"/>
    </w:pPr>
  </w:style>
  <w:style w:type="paragraph" w:customStyle="1" w:styleId="CC">
    <w:name w:val="CC"/>
    <w:basedOn w:val="a6"/>
    <w:rsid w:val="00B60E57"/>
    <w:pPr>
      <w:keepLines/>
      <w:widowControl w:val="0"/>
      <w:bidi w:val="0"/>
      <w:spacing w:after="160" w:line="240" w:lineRule="auto"/>
      <w:ind w:left="360" w:hanging="360"/>
      <w:jc w:val="left"/>
    </w:pPr>
    <w:rPr>
      <w:rFonts w:cs="Miria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56836-45C0-437E-A61C-A064DAB0C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2262</Words>
  <Characters>11313</Characters>
  <Application>Microsoft Office Word</Application>
  <DocSecurity>0</DocSecurity>
  <Lines>94</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Tehillim – shiur no</vt:lpstr>
      <vt:lpstr>Tehillim – shiur no</vt:lpstr>
    </vt:vector>
  </TitlesOfParts>
  <Company>.</Company>
  <LinksUpToDate>false</LinksUpToDate>
  <CharactersWithSpaces>13548</CharactersWithSpaces>
  <SharedDoc>false</SharedDoc>
  <HLinks>
    <vt:vector size="6" baseType="variant">
      <vt:variant>
        <vt:i4>6422591</vt:i4>
      </vt:variant>
      <vt:variant>
        <vt:i4>0</vt:i4>
      </vt:variant>
      <vt:variant>
        <vt:i4>0</vt:i4>
      </vt:variant>
      <vt:variant>
        <vt:i4>5</vt:i4>
      </vt:variant>
      <vt:variant>
        <vt:lpwstr>http://vbm-torah.org/archive/tehillim69/02tehillim.htm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Tehillim – shiur no</dc:title>
  <dc:subject/>
  <dc:creator>Kaeren Fish</dc:creator>
  <cp:keywords/>
  <dc:description/>
  <cp:lastModifiedBy>User</cp:lastModifiedBy>
  <cp:revision>2</cp:revision>
  <dcterms:created xsi:type="dcterms:W3CDTF">2022-11-08T08:54:00Z</dcterms:created>
  <dcterms:modified xsi:type="dcterms:W3CDTF">2022-11-08T08:54:00Z</dcterms:modified>
</cp:coreProperties>
</file>