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E6B" w:rsidRPr="00F02E6B" w:rsidRDefault="00F02E6B" w:rsidP="00F02E6B">
      <w:pPr>
        <w:bidi/>
        <w:spacing w:before="100" w:beforeAutospacing="1" w:after="100" w:afterAutospacing="1" w:line="240" w:lineRule="auto"/>
        <w:jc w:val="both"/>
        <w:rPr>
          <w:rFonts w:ascii="Times New Roman" w:eastAsia="Times New Roman" w:hAnsi="Times New Roman" w:cs="Narkisim"/>
          <w:sz w:val="44"/>
          <w:szCs w:val="44"/>
        </w:rPr>
      </w:pPr>
      <w:bookmarkStart w:id="0" w:name="_GoBack"/>
      <w:proofErr w:type="spellStart"/>
      <w:r w:rsidRPr="00F02E6B">
        <w:rPr>
          <w:rFonts w:ascii="Times New Roman" w:eastAsia="Times New Roman" w:hAnsi="Times New Roman" w:cs="Narkisim"/>
          <w:sz w:val="44"/>
          <w:szCs w:val="44"/>
          <w:rtl/>
        </w:rPr>
        <w:t>בענין</w:t>
      </w:r>
      <w:proofErr w:type="spellEnd"/>
      <w:r w:rsidRPr="00F02E6B">
        <w:rPr>
          <w:rFonts w:ascii="Times New Roman" w:eastAsia="Times New Roman" w:hAnsi="Times New Roman" w:cs="Narkisim"/>
          <w:sz w:val="44"/>
          <w:szCs w:val="44"/>
          <w:rtl/>
        </w:rPr>
        <w:t xml:space="preserve"> שיטת הרמב"ן במעשה </w:t>
      </w:r>
      <w:proofErr w:type="spellStart"/>
      <w:r w:rsidRPr="00F02E6B">
        <w:rPr>
          <w:rFonts w:ascii="Times New Roman" w:eastAsia="Times New Roman" w:hAnsi="Times New Roman" w:cs="Narkisim"/>
          <w:sz w:val="44"/>
          <w:szCs w:val="44"/>
          <w:rtl/>
        </w:rPr>
        <w:t>ידים</w:t>
      </w:r>
      <w:proofErr w:type="spellEnd"/>
      <w:r w:rsidRPr="00F02E6B">
        <w:rPr>
          <w:rFonts w:ascii="Times New Roman" w:eastAsia="Times New Roman" w:hAnsi="Times New Roman" w:cs="Narkisim"/>
          <w:sz w:val="44"/>
          <w:szCs w:val="44"/>
          <w:rtl/>
        </w:rPr>
        <w:t xml:space="preserve"> (</w:t>
      </w:r>
      <w:hyperlink r:id="rId5" w:history="1">
        <w:r w:rsidRPr="00F02E6B">
          <w:rPr>
            <w:rFonts w:ascii="Times New Roman" w:eastAsia="Times New Roman" w:hAnsi="Times New Roman" w:cs="Narkisim"/>
            <w:color w:val="0000FF"/>
            <w:sz w:val="44"/>
            <w:szCs w:val="44"/>
            <w:u w:val="single"/>
            <w:rtl/>
          </w:rPr>
          <w:t xml:space="preserve">הערה למאמר מעשה ידי </w:t>
        </w:r>
        <w:proofErr w:type="spellStart"/>
        <w:r w:rsidRPr="00F02E6B">
          <w:rPr>
            <w:rFonts w:ascii="Times New Roman" w:eastAsia="Times New Roman" w:hAnsi="Times New Roman" w:cs="Narkisim"/>
            <w:color w:val="0000FF"/>
            <w:sz w:val="44"/>
            <w:szCs w:val="44"/>
            <w:u w:val="single"/>
            <w:rtl/>
          </w:rPr>
          <w:t>האשה</w:t>
        </w:r>
        <w:proofErr w:type="spellEnd"/>
      </w:hyperlink>
      <w:r w:rsidRPr="00F02E6B">
        <w:rPr>
          <w:rFonts w:ascii="Times New Roman" w:eastAsia="Times New Roman" w:hAnsi="Times New Roman" w:cs="Narkisim"/>
          <w:sz w:val="44"/>
          <w:szCs w:val="44"/>
          <w:rtl/>
        </w:rPr>
        <w:t xml:space="preserve"> )</w:t>
      </w:r>
      <w:bookmarkStart w:id="1" w:name="_ftnref1"/>
      <w:r w:rsidRPr="00F02E6B">
        <w:rPr>
          <w:rFonts w:ascii="Times New Roman" w:eastAsia="Times New Roman" w:hAnsi="Times New Roman" w:cs="Narkisim"/>
          <w:sz w:val="44"/>
          <w:szCs w:val="44"/>
          <w:rtl/>
        </w:rPr>
        <w:fldChar w:fldCharType="begin"/>
      </w:r>
      <w:r w:rsidRPr="00F02E6B">
        <w:rPr>
          <w:rFonts w:ascii="Times New Roman" w:eastAsia="Times New Roman" w:hAnsi="Times New Roman" w:cs="Narkisim"/>
          <w:sz w:val="44"/>
          <w:szCs w:val="44"/>
          <w:rtl/>
        </w:rPr>
        <w:instrText xml:space="preserve"> </w:instrText>
      </w:r>
      <w:r w:rsidRPr="00F02E6B">
        <w:rPr>
          <w:rFonts w:ascii="Times New Roman" w:eastAsia="Times New Roman" w:hAnsi="Times New Roman" w:cs="Narkisim"/>
          <w:sz w:val="44"/>
          <w:szCs w:val="44"/>
        </w:rPr>
        <w:instrText>HYPERLINK "file:///X:\\vbm5779\\hebrew</w:instrText>
      </w:r>
      <w:r w:rsidRPr="00F02E6B">
        <w:rPr>
          <w:rFonts w:ascii="Times New Roman" w:eastAsia="Times New Roman" w:hAnsi="Times New Roman" w:cs="Narkisim"/>
          <w:sz w:val="44"/>
          <w:szCs w:val="44"/>
          <w:rtl/>
        </w:rPr>
        <w:instrText>\\חובות%20הבעל%20והאישה\\</w:instrText>
      </w:r>
      <w:r w:rsidRPr="00F02E6B">
        <w:rPr>
          <w:rFonts w:ascii="Times New Roman" w:eastAsia="Times New Roman" w:hAnsi="Times New Roman" w:cs="Narkisim"/>
          <w:sz w:val="44"/>
          <w:szCs w:val="44"/>
        </w:rPr>
        <w:instrText>ch_22oman.html" \l "_ftn1</w:instrText>
      </w:r>
      <w:r w:rsidRPr="00F02E6B">
        <w:rPr>
          <w:rFonts w:ascii="Times New Roman" w:eastAsia="Times New Roman" w:hAnsi="Times New Roman" w:cs="Narkisim"/>
          <w:sz w:val="44"/>
          <w:szCs w:val="44"/>
          <w:rtl/>
        </w:rPr>
        <w:instrText xml:space="preserve">" </w:instrText>
      </w:r>
      <w:r w:rsidRPr="00F02E6B">
        <w:rPr>
          <w:rFonts w:ascii="Times New Roman" w:eastAsia="Times New Roman" w:hAnsi="Times New Roman" w:cs="Narkisim"/>
          <w:sz w:val="44"/>
          <w:szCs w:val="44"/>
          <w:rtl/>
        </w:rPr>
        <w:fldChar w:fldCharType="separate"/>
      </w:r>
      <w:r w:rsidRPr="00F02E6B">
        <w:rPr>
          <w:rFonts w:ascii="Times New Roman" w:eastAsia="Times New Roman" w:hAnsi="Times New Roman" w:cs="Narkisim"/>
          <w:b/>
          <w:bCs/>
          <w:color w:val="0000FF"/>
          <w:sz w:val="44"/>
          <w:szCs w:val="44"/>
          <w:u w:val="single"/>
          <w:rtl/>
        </w:rPr>
        <w:t>[1]</w:t>
      </w:r>
      <w:r w:rsidRPr="00F02E6B">
        <w:rPr>
          <w:rFonts w:ascii="Times New Roman" w:eastAsia="Times New Roman" w:hAnsi="Times New Roman" w:cs="Narkisim"/>
          <w:sz w:val="44"/>
          <w:szCs w:val="44"/>
          <w:rtl/>
        </w:rPr>
        <w:fldChar w:fldCharType="end"/>
      </w:r>
      <w:bookmarkEnd w:id="1"/>
      <w:r w:rsidRPr="00F02E6B">
        <w:rPr>
          <w:rFonts w:ascii="Times New Roman" w:eastAsia="Times New Roman" w:hAnsi="Times New Roman" w:cs="Narkisim"/>
          <w:sz w:val="44"/>
          <w:szCs w:val="44"/>
          <w:rtl/>
        </w:rPr>
        <w:t xml:space="preserve"> / יונתן אומן</w:t>
      </w:r>
    </w:p>
    <w:bookmarkEnd w:id="0"/>
    <w:p w:rsidR="00F02E6B" w:rsidRPr="00F02E6B" w:rsidRDefault="00F02E6B" w:rsidP="00F02E6B">
      <w:pPr>
        <w:bidi/>
        <w:spacing w:before="100" w:beforeAutospacing="1" w:after="100" w:afterAutospacing="1" w:line="240" w:lineRule="auto"/>
        <w:jc w:val="both"/>
        <w:rPr>
          <w:rFonts w:ascii="Times New Roman" w:eastAsia="Times New Roman" w:hAnsi="Times New Roman" w:cs="Narkisim"/>
          <w:rtl/>
        </w:rPr>
      </w:pPr>
      <w:r w:rsidRPr="00F02E6B">
        <w:rPr>
          <w:rFonts w:ascii="Times New Roman" w:eastAsia="Times New Roman" w:hAnsi="Times New Roman" w:cs="Narkisim"/>
          <w:rtl/>
        </w:rPr>
        <w:t xml:space="preserve">בשיטת הרמב"ן העלה הכותב שמעשה </w:t>
      </w:r>
      <w:proofErr w:type="spellStart"/>
      <w:r w:rsidRPr="00F02E6B">
        <w:rPr>
          <w:rFonts w:ascii="Times New Roman" w:eastAsia="Times New Roman" w:hAnsi="Times New Roman" w:cs="Narkisim"/>
          <w:rtl/>
        </w:rPr>
        <w:t>ידים</w:t>
      </w:r>
      <w:proofErr w:type="spellEnd"/>
      <w:r w:rsidRPr="00F02E6B">
        <w:rPr>
          <w:rFonts w:ascii="Times New Roman" w:eastAsia="Times New Roman" w:hAnsi="Times New Roman" w:cs="Narkisim"/>
          <w:rtl/>
        </w:rPr>
        <w:t xml:space="preserve"> הינו חוב ממוני רגיל ומהווה תמורה ממונית למזונות. קביעה זו הסתמכה על דברי הרמב"ן בספר הזכות (כ"ו:) - "</w:t>
      </w:r>
      <w:proofErr w:type="spellStart"/>
      <w:r w:rsidRPr="00F02E6B">
        <w:rPr>
          <w:rFonts w:ascii="Times New Roman" w:eastAsia="Times New Roman" w:hAnsi="Times New Roman" w:cs="Narkisim"/>
          <w:rtl/>
        </w:rPr>
        <w:t>דהני</w:t>
      </w:r>
      <w:proofErr w:type="spellEnd"/>
      <w:r w:rsidRPr="00F02E6B">
        <w:rPr>
          <w:rFonts w:ascii="Times New Roman" w:eastAsia="Times New Roman" w:hAnsi="Times New Roman" w:cs="Narkisim"/>
          <w:rtl/>
        </w:rPr>
        <w:t xml:space="preserve"> מלאכות דבר שבממון הן... ואינן מתנאי אישות אלא משלמת מה שעליה בדין כל דבר שבממון".</w:t>
      </w:r>
    </w:p>
    <w:p w:rsidR="00F02E6B" w:rsidRPr="00F02E6B" w:rsidRDefault="00F02E6B" w:rsidP="00F02E6B">
      <w:pPr>
        <w:bidi/>
        <w:spacing w:before="100" w:beforeAutospacing="1" w:after="100" w:afterAutospacing="1" w:line="240" w:lineRule="auto"/>
        <w:jc w:val="both"/>
        <w:rPr>
          <w:rFonts w:ascii="Times New Roman" w:eastAsia="Times New Roman" w:hAnsi="Times New Roman" w:cs="Narkisim"/>
          <w:rtl/>
        </w:rPr>
      </w:pPr>
      <w:r w:rsidRPr="00F02E6B">
        <w:rPr>
          <w:rFonts w:ascii="Times New Roman" w:eastAsia="Times New Roman" w:hAnsi="Times New Roman" w:cs="Narkisim"/>
          <w:rtl/>
        </w:rPr>
        <w:t xml:space="preserve">יש לציין שהקטע ברמב"ן, ממנו מובא הציטוט, </w:t>
      </w:r>
      <w:proofErr w:type="spellStart"/>
      <w:r w:rsidRPr="00F02E6B">
        <w:rPr>
          <w:rFonts w:ascii="Times New Roman" w:eastAsia="Times New Roman" w:hAnsi="Times New Roman" w:cs="Narkisim"/>
          <w:rtl/>
        </w:rPr>
        <w:t>מתיחס</w:t>
      </w:r>
      <w:proofErr w:type="spellEnd"/>
      <w:r w:rsidRPr="00F02E6B">
        <w:rPr>
          <w:rFonts w:ascii="Times New Roman" w:eastAsia="Times New Roman" w:hAnsi="Times New Roman" w:cs="Narkisim"/>
          <w:rtl/>
        </w:rPr>
        <w:t xml:space="preserve"> כולו למלאכות </w:t>
      </w:r>
      <w:proofErr w:type="spellStart"/>
      <w:r w:rsidRPr="00F02E6B">
        <w:rPr>
          <w:rFonts w:ascii="Times New Roman" w:eastAsia="Times New Roman" w:hAnsi="Times New Roman" w:cs="Narkisim"/>
          <w:rtl/>
        </w:rPr>
        <w:t>האשה</w:t>
      </w:r>
      <w:proofErr w:type="spellEnd"/>
      <w:r w:rsidRPr="00F02E6B">
        <w:rPr>
          <w:rFonts w:ascii="Times New Roman" w:eastAsia="Times New Roman" w:hAnsi="Times New Roman" w:cs="Narkisim"/>
          <w:rtl/>
        </w:rPr>
        <w:t xml:space="preserve"> ולא למעשה </w:t>
      </w:r>
      <w:proofErr w:type="spellStart"/>
      <w:r w:rsidRPr="00F02E6B">
        <w:rPr>
          <w:rFonts w:ascii="Times New Roman" w:eastAsia="Times New Roman" w:hAnsi="Times New Roman" w:cs="Narkisim"/>
          <w:rtl/>
        </w:rPr>
        <w:t>ידים</w:t>
      </w:r>
      <w:proofErr w:type="spellEnd"/>
      <w:r w:rsidRPr="00F02E6B">
        <w:rPr>
          <w:rFonts w:ascii="Times New Roman" w:eastAsia="Times New Roman" w:hAnsi="Times New Roman" w:cs="Narkisim"/>
          <w:rtl/>
        </w:rPr>
        <w:t xml:space="preserve">. כדי להוכיח מקטע זה </w:t>
      </w:r>
      <w:proofErr w:type="spellStart"/>
      <w:r w:rsidRPr="00F02E6B">
        <w:rPr>
          <w:rFonts w:ascii="Times New Roman" w:eastAsia="Times New Roman" w:hAnsi="Times New Roman" w:cs="Narkisim"/>
          <w:rtl/>
        </w:rPr>
        <w:t>לענינו</w:t>
      </w:r>
      <w:proofErr w:type="spellEnd"/>
      <w:r w:rsidRPr="00F02E6B">
        <w:rPr>
          <w:rFonts w:ascii="Times New Roman" w:eastAsia="Times New Roman" w:hAnsi="Times New Roman" w:cs="Narkisim"/>
          <w:rtl/>
        </w:rPr>
        <w:t xml:space="preserve"> יש אם כן לעבור שני שלבים:</w:t>
      </w:r>
    </w:p>
    <w:p w:rsidR="00F02E6B" w:rsidRPr="00F02E6B" w:rsidRDefault="00F02E6B" w:rsidP="00F02E6B">
      <w:pPr>
        <w:bidi/>
        <w:spacing w:before="100" w:beforeAutospacing="1" w:after="100" w:afterAutospacing="1" w:line="240" w:lineRule="auto"/>
        <w:jc w:val="both"/>
        <w:rPr>
          <w:rFonts w:ascii="Times New Roman" w:eastAsia="Times New Roman" w:hAnsi="Times New Roman" w:cs="Narkisim"/>
          <w:rtl/>
        </w:rPr>
      </w:pPr>
      <w:r w:rsidRPr="00F02E6B">
        <w:rPr>
          <w:rFonts w:ascii="Times New Roman" w:eastAsia="Times New Roman" w:hAnsi="Times New Roman" w:cs="Narkisim"/>
          <w:rtl/>
        </w:rPr>
        <w:t>א. להוכיח מהקטע שמלאכות הווי חוב ממוני רגיל שמהווה תמורה למזונות.</w:t>
      </w:r>
    </w:p>
    <w:p w:rsidR="00F02E6B" w:rsidRPr="00F02E6B" w:rsidRDefault="00F02E6B" w:rsidP="00F02E6B">
      <w:pPr>
        <w:bidi/>
        <w:spacing w:before="100" w:beforeAutospacing="1" w:after="100" w:afterAutospacing="1" w:line="240" w:lineRule="auto"/>
        <w:jc w:val="both"/>
        <w:rPr>
          <w:rFonts w:ascii="Times New Roman" w:eastAsia="Times New Roman" w:hAnsi="Times New Roman" w:cs="Narkisim"/>
          <w:rtl/>
        </w:rPr>
      </w:pPr>
      <w:r w:rsidRPr="00F02E6B">
        <w:rPr>
          <w:rFonts w:ascii="Times New Roman" w:eastAsia="Times New Roman" w:hAnsi="Times New Roman" w:cs="Narkisim"/>
          <w:rtl/>
        </w:rPr>
        <w:t xml:space="preserve">ב. להוכיח בקל וחומר ממלאכות למעשה </w:t>
      </w:r>
      <w:proofErr w:type="spellStart"/>
      <w:r w:rsidRPr="00F02E6B">
        <w:rPr>
          <w:rFonts w:ascii="Times New Roman" w:eastAsia="Times New Roman" w:hAnsi="Times New Roman" w:cs="Narkisim"/>
          <w:rtl/>
        </w:rPr>
        <w:t>ידים</w:t>
      </w:r>
      <w:proofErr w:type="spellEnd"/>
      <w:r w:rsidRPr="00F02E6B">
        <w:rPr>
          <w:rFonts w:ascii="Times New Roman" w:eastAsia="Times New Roman" w:hAnsi="Times New Roman" w:cs="Narkisim"/>
          <w:rtl/>
        </w:rPr>
        <w:t>.</w:t>
      </w:r>
    </w:p>
    <w:p w:rsidR="00F02E6B" w:rsidRPr="00F02E6B" w:rsidRDefault="00F02E6B" w:rsidP="00F02E6B">
      <w:pPr>
        <w:bidi/>
        <w:spacing w:before="100" w:beforeAutospacing="1" w:after="100" w:afterAutospacing="1" w:line="240" w:lineRule="auto"/>
        <w:jc w:val="both"/>
        <w:rPr>
          <w:rFonts w:ascii="Times New Roman" w:eastAsia="Times New Roman" w:hAnsi="Times New Roman" w:cs="Narkisim"/>
          <w:rtl/>
        </w:rPr>
      </w:pPr>
      <w:r w:rsidRPr="00F02E6B">
        <w:rPr>
          <w:rFonts w:ascii="Times New Roman" w:eastAsia="Times New Roman" w:hAnsi="Times New Roman" w:cs="Narkisim"/>
          <w:rtl/>
        </w:rPr>
        <w:t xml:space="preserve">בדברי להלן ברצוני </w:t>
      </w:r>
      <w:proofErr w:type="spellStart"/>
      <w:r w:rsidRPr="00F02E6B">
        <w:rPr>
          <w:rFonts w:ascii="Times New Roman" w:eastAsia="Times New Roman" w:hAnsi="Times New Roman" w:cs="Narkisim"/>
          <w:rtl/>
        </w:rPr>
        <w:t>להתיחס</w:t>
      </w:r>
      <w:proofErr w:type="spellEnd"/>
      <w:r w:rsidRPr="00F02E6B">
        <w:rPr>
          <w:rFonts w:ascii="Times New Roman" w:eastAsia="Times New Roman" w:hAnsi="Times New Roman" w:cs="Narkisim"/>
          <w:rtl/>
        </w:rPr>
        <w:t xml:space="preserve"> לשלב הראשון - שנראה לי קשה ביותר. תחילה יש לציין שהלשון שבה נוקט הרמב"ן אינה חייבת להתפרש </w:t>
      </w:r>
      <w:proofErr w:type="spellStart"/>
      <w:r w:rsidRPr="00F02E6B">
        <w:rPr>
          <w:rFonts w:ascii="Times New Roman" w:eastAsia="Times New Roman" w:hAnsi="Times New Roman" w:cs="Narkisim"/>
          <w:rtl/>
        </w:rPr>
        <w:t>בדווקא</w:t>
      </w:r>
      <w:proofErr w:type="spellEnd"/>
      <w:r w:rsidRPr="00F02E6B">
        <w:rPr>
          <w:rFonts w:ascii="Times New Roman" w:eastAsia="Times New Roman" w:hAnsi="Times New Roman" w:cs="Narkisim"/>
          <w:rtl/>
        </w:rPr>
        <w:t xml:space="preserve"> כמורה על חוב שמהווה </w:t>
      </w:r>
      <w:r w:rsidRPr="00F02E6B">
        <w:rPr>
          <w:rFonts w:ascii="Times New Roman" w:eastAsia="Times New Roman" w:hAnsi="Times New Roman" w:cs="Narkisim"/>
          <w:u w:val="single"/>
          <w:rtl/>
        </w:rPr>
        <w:t>תמורה</w:t>
      </w:r>
      <w:r w:rsidRPr="00F02E6B">
        <w:rPr>
          <w:rFonts w:ascii="Times New Roman" w:eastAsia="Times New Roman" w:hAnsi="Times New Roman" w:cs="Narkisim"/>
          <w:rtl/>
        </w:rPr>
        <w:t xml:space="preserve">, והיא מתאימה גם לחובה ראשונית. </w:t>
      </w:r>
      <w:proofErr w:type="spellStart"/>
      <w:r w:rsidRPr="00F02E6B">
        <w:rPr>
          <w:rFonts w:ascii="Times New Roman" w:eastAsia="Times New Roman" w:hAnsi="Times New Roman" w:cs="Narkisim"/>
          <w:rtl/>
        </w:rPr>
        <w:t>הריטב"א</w:t>
      </w:r>
      <w:proofErr w:type="spellEnd"/>
      <w:r w:rsidRPr="00F02E6B">
        <w:rPr>
          <w:rFonts w:ascii="Times New Roman" w:eastAsia="Times New Roman" w:hAnsi="Times New Roman" w:cs="Narkisim"/>
          <w:rtl/>
        </w:rPr>
        <w:t xml:space="preserve"> בחידושיו על אתר (</w:t>
      </w:r>
      <w:proofErr w:type="spellStart"/>
      <w:r w:rsidRPr="00F02E6B">
        <w:rPr>
          <w:rFonts w:ascii="Times New Roman" w:eastAsia="Times New Roman" w:hAnsi="Times New Roman" w:cs="Narkisim"/>
          <w:rtl/>
        </w:rPr>
        <w:t>סג</w:t>
      </w:r>
      <w:proofErr w:type="spellEnd"/>
      <w:r w:rsidRPr="00F02E6B">
        <w:rPr>
          <w:rFonts w:ascii="Times New Roman" w:eastAsia="Times New Roman" w:hAnsi="Times New Roman" w:cs="Narkisim"/>
          <w:rtl/>
        </w:rPr>
        <w:t xml:space="preserve">. ד"ה גמרא) נקט בנוגע למלאכות אותה הלשון כרמב"ן - "מילתא </w:t>
      </w:r>
      <w:proofErr w:type="spellStart"/>
      <w:r w:rsidRPr="00F02E6B">
        <w:rPr>
          <w:rFonts w:ascii="Times New Roman" w:eastAsia="Times New Roman" w:hAnsi="Times New Roman" w:cs="Narkisim"/>
          <w:rtl/>
        </w:rPr>
        <w:t>דממון</w:t>
      </w:r>
      <w:proofErr w:type="spellEnd"/>
      <w:r w:rsidRPr="00F02E6B">
        <w:rPr>
          <w:rFonts w:ascii="Times New Roman" w:eastAsia="Times New Roman" w:hAnsi="Times New Roman" w:cs="Narkisim"/>
          <w:rtl/>
        </w:rPr>
        <w:t>", ועם זאת בחידושיו לעיל כתב בפירוש (נח: ד"ה גמרא): "שאין מלאכות אלו תחת המזונות אלא משועבדת היא למלאכות אלו בין ניזונת ושאינה ניזונת"</w:t>
      </w:r>
      <w:bookmarkStart w:id="2" w:name="_ftnref2"/>
      <w:r w:rsidRPr="00F02E6B">
        <w:rPr>
          <w:rFonts w:ascii="Times New Roman" w:eastAsia="Times New Roman" w:hAnsi="Times New Roman" w:cs="Narkisim"/>
          <w:rtl/>
        </w:rPr>
        <w:fldChar w:fldCharType="begin"/>
      </w:r>
      <w:r w:rsidRPr="00F02E6B">
        <w:rPr>
          <w:rFonts w:ascii="Times New Roman" w:eastAsia="Times New Roman" w:hAnsi="Times New Roman" w:cs="Narkisim"/>
          <w:rtl/>
        </w:rPr>
        <w:instrText xml:space="preserve"> </w:instrText>
      </w:r>
      <w:r w:rsidRPr="00F02E6B">
        <w:rPr>
          <w:rFonts w:ascii="Times New Roman" w:eastAsia="Times New Roman" w:hAnsi="Times New Roman" w:cs="Narkisim"/>
        </w:rPr>
        <w:instrText>HYPERLINK "file:///X:\\vbm5779\\hebrew</w:instrText>
      </w:r>
      <w:r w:rsidRPr="00F02E6B">
        <w:rPr>
          <w:rFonts w:ascii="Times New Roman" w:eastAsia="Times New Roman" w:hAnsi="Times New Roman" w:cs="Narkisim"/>
          <w:rtl/>
        </w:rPr>
        <w:instrText>\\חובות%20הבעל%20והאישה\\</w:instrText>
      </w:r>
      <w:r w:rsidRPr="00F02E6B">
        <w:rPr>
          <w:rFonts w:ascii="Times New Roman" w:eastAsia="Times New Roman" w:hAnsi="Times New Roman" w:cs="Narkisim"/>
        </w:rPr>
        <w:instrText>ch_22oman.html" \l "_ftn2</w:instrText>
      </w:r>
      <w:r w:rsidRPr="00F02E6B">
        <w:rPr>
          <w:rFonts w:ascii="Times New Roman" w:eastAsia="Times New Roman" w:hAnsi="Times New Roman" w:cs="Narkisim"/>
          <w:rtl/>
        </w:rPr>
        <w:instrText xml:space="preserve">" </w:instrText>
      </w:r>
      <w:r w:rsidRPr="00F02E6B">
        <w:rPr>
          <w:rFonts w:ascii="Times New Roman" w:eastAsia="Times New Roman" w:hAnsi="Times New Roman" w:cs="Narkisim"/>
          <w:rtl/>
        </w:rPr>
        <w:fldChar w:fldCharType="separate"/>
      </w:r>
      <w:r w:rsidRPr="00F02E6B">
        <w:rPr>
          <w:rFonts w:ascii="Times New Roman" w:eastAsia="Times New Roman" w:hAnsi="Times New Roman" w:cs="Narkisim"/>
          <w:color w:val="0000FF"/>
          <w:u w:val="single"/>
          <w:rtl/>
        </w:rPr>
        <w:t>[2]</w:t>
      </w:r>
      <w:r w:rsidRPr="00F02E6B">
        <w:rPr>
          <w:rFonts w:ascii="Times New Roman" w:eastAsia="Times New Roman" w:hAnsi="Times New Roman" w:cs="Narkisim"/>
          <w:rtl/>
        </w:rPr>
        <w:fldChar w:fldCharType="end"/>
      </w:r>
      <w:bookmarkEnd w:id="2"/>
      <w:r w:rsidRPr="00F02E6B">
        <w:rPr>
          <w:rFonts w:ascii="Times New Roman" w:eastAsia="Times New Roman" w:hAnsi="Times New Roman" w:cs="Narkisim"/>
          <w:rtl/>
        </w:rPr>
        <w:t>.</w:t>
      </w:r>
    </w:p>
    <w:p w:rsidR="00F02E6B" w:rsidRPr="00F02E6B" w:rsidRDefault="00F02E6B" w:rsidP="00F02E6B">
      <w:pPr>
        <w:bidi/>
        <w:spacing w:before="100" w:beforeAutospacing="1" w:after="100" w:afterAutospacing="1" w:line="240" w:lineRule="auto"/>
        <w:jc w:val="both"/>
        <w:rPr>
          <w:rFonts w:ascii="Times New Roman" w:eastAsia="Times New Roman" w:hAnsi="Times New Roman" w:cs="Narkisim"/>
          <w:rtl/>
        </w:rPr>
      </w:pPr>
      <w:r w:rsidRPr="00F02E6B">
        <w:rPr>
          <w:rFonts w:ascii="Times New Roman" w:eastAsia="Times New Roman" w:hAnsi="Times New Roman" w:cs="Narkisim"/>
          <w:rtl/>
        </w:rPr>
        <w:t xml:space="preserve">בנוגע לעצם הטענה שמהרמב"ן מוכח שמלאכות הינן חוב ממוני רגיל - טענה זו נראית לי </w:t>
      </w:r>
      <w:proofErr w:type="spellStart"/>
      <w:r w:rsidRPr="00F02E6B">
        <w:rPr>
          <w:rFonts w:ascii="Times New Roman" w:eastAsia="Times New Roman" w:hAnsi="Times New Roman" w:cs="Narkisim"/>
          <w:rtl/>
        </w:rPr>
        <w:t>בסברא</w:t>
      </w:r>
      <w:proofErr w:type="spellEnd"/>
      <w:r w:rsidRPr="00F02E6B">
        <w:rPr>
          <w:rFonts w:ascii="Times New Roman" w:eastAsia="Times New Roman" w:hAnsi="Times New Roman" w:cs="Narkisim"/>
          <w:rtl/>
        </w:rPr>
        <w:t xml:space="preserve"> קשה ביותר. נראה קשה להניח שהחובה הרובצת על </w:t>
      </w:r>
      <w:proofErr w:type="spellStart"/>
      <w:r w:rsidRPr="00F02E6B">
        <w:rPr>
          <w:rFonts w:ascii="Times New Roman" w:eastAsia="Times New Roman" w:hAnsi="Times New Roman" w:cs="Narkisim"/>
          <w:rtl/>
        </w:rPr>
        <w:t>האשה</w:t>
      </w:r>
      <w:proofErr w:type="spellEnd"/>
      <w:r w:rsidRPr="00F02E6B">
        <w:rPr>
          <w:rFonts w:ascii="Times New Roman" w:eastAsia="Times New Roman" w:hAnsi="Times New Roman" w:cs="Narkisim"/>
          <w:rtl/>
        </w:rPr>
        <w:t xml:space="preserve"> הינה למעשה חוב כספי פשוט, חוב להחזיר לבעל סכום כסף </w:t>
      </w:r>
      <w:proofErr w:type="spellStart"/>
      <w:r w:rsidRPr="00F02E6B">
        <w:rPr>
          <w:rFonts w:ascii="Times New Roman" w:eastAsia="Times New Roman" w:hAnsi="Times New Roman" w:cs="Narkisim"/>
          <w:rtl/>
        </w:rPr>
        <w:t>מסויים</w:t>
      </w:r>
      <w:proofErr w:type="spellEnd"/>
      <w:r w:rsidRPr="00F02E6B">
        <w:rPr>
          <w:rFonts w:ascii="Times New Roman" w:eastAsia="Times New Roman" w:hAnsi="Times New Roman" w:cs="Narkisim"/>
          <w:rtl/>
        </w:rPr>
        <w:t xml:space="preserve">, ומעמד המלאכות: אפיה, בישול, כיבוס, הצעת המיטות וכו' הינו רק </w:t>
      </w:r>
      <w:proofErr w:type="spellStart"/>
      <w:r w:rsidRPr="00F02E6B">
        <w:rPr>
          <w:rFonts w:ascii="Times New Roman" w:eastAsia="Times New Roman" w:hAnsi="Times New Roman" w:cs="Narkisim"/>
          <w:rtl/>
        </w:rPr>
        <w:t>כ"היכי</w:t>
      </w:r>
      <w:proofErr w:type="spellEnd"/>
      <w:r w:rsidRPr="00F02E6B">
        <w:rPr>
          <w:rFonts w:ascii="Times New Roman" w:eastAsia="Times New Roman" w:hAnsi="Times New Roman" w:cs="Narkisim"/>
          <w:rtl/>
        </w:rPr>
        <w:t xml:space="preserve"> תמצי" שדרכן מוצאת </w:t>
      </w:r>
      <w:proofErr w:type="spellStart"/>
      <w:r w:rsidRPr="00F02E6B">
        <w:rPr>
          <w:rFonts w:ascii="Times New Roman" w:eastAsia="Times New Roman" w:hAnsi="Times New Roman" w:cs="Narkisim"/>
          <w:rtl/>
        </w:rPr>
        <w:t>האשה</w:t>
      </w:r>
      <w:proofErr w:type="spellEnd"/>
      <w:r w:rsidRPr="00F02E6B">
        <w:rPr>
          <w:rFonts w:ascii="Times New Roman" w:eastAsia="Times New Roman" w:hAnsi="Times New Roman" w:cs="Narkisim"/>
          <w:rtl/>
        </w:rPr>
        <w:t xml:space="preserve"> את האפשרות לפרוע חוב זה. מעמדם של המלאכות עקרוני יותר: חובתה של </w:t>
      </w:r>
      <w:proofErr w:type="spellStart"/>
      <w:r w:rsidRPr="00F02E6B">
        <w:rPr>
          <w:rFonts w:ascii="Times New Roman" w:eastAsia="Times New Roman" w:hAnsi="Times New Roman" w:cs="Narkisim"/>
          <w:rtl/>
        </w:rPr>
        <w:t>האשה</w:t>
      </w:r>
      <w:proofErr w:type="spellEnd"/>
      <w:r w:rsidRPr="00F02E6B">
        <w:rPr>
          <w:rFonts w:ascii="Times New Roman" w:eastAsia="Times New Roman" w:hAnsi="Times New Roman" w:cs="Narkisim"/>
          <w:rtl/>
        </w:rPr>
        <w:t xml:space="preserve"> במסגרת הבית המשותף הינה למלאכות אלו </w:t>
      </w:r>
      <w:proofErr w:type="spellStart"/>
      <w:r w:rsidRPr="00F02E6B">
        <w:rPr>
          <w:rFonts w:ascii="Times New Roman" w:eastAsia="Times New Roman" w:hAnsi="Times New Roman" w:cs="Narkisim"/>
          <w:rtl/>
        </w:rPr>
        <w:t>בדווקא</w:t>
      </w:r>
      <w:proofErr w:type="spellEnd"/>
      <w:r w:rsidRPr="00F02E6B">
        <w:rPr>
          <w:rFonts w:ascii="Times New Roman" w:eastAsia="Times New Roman" w:hAnsi="Times New Roman" w:cs="Narkisim"/>
          <w:rtl/>
        </w:rPr>
        <w:t xml:space="preserve"> - חובה לאפות, חובה לכבס </w:t>
      </w:r>
      <w:proofErr w:type="spellStart"/>
      <w:r w:rsidRPr="00F02E6B">
        <w:rPr>
          <w:rFonts w:ascii="Times New Roman" w:eastAsia="Times New Roman" w:hAnsi="Times New Roman" w:cs="Narkisim"/>
          <w:rtl/>
        </w:rPr>
        <w:t>וכו</w:t>
      </w:r>
      <w:proofErr w:type="spellEnd"/>
      <w:r w:rsidRPr="00F02E6B">
        <w:rPr>
          <w:rFonts w:ascii="Times New Roman" w:eastAsia="Times New Roman" w:hAnsi="Times New Roman" w:cs="Narkisim"/>
          <w:rtl/>
        </w:rPr>
        <w:t>'.</w:t>
      </w:r>
    </w:p>
    <w:p w:rsidR="00F02E6B" w:rsidRPr="00F02E6B" w:rsidRDefault="00F02E6B" w:rsidP="00F02E6B">
      <w:pPr>
        <w:bidi/>
        <w:spacing w:before="100" w:beforeAutospacing="1" w:after="100" w:afterAutospacing="1" w:line="240" w:lineRule="auto"/>
        <w:jc w:val="both"/>
        <w:rPr>
          <w:rFonts w:ascii="Times New Roman" w:eastAsia="Times New Roman" w:hAnsi="Times New Roman" w:cs="Narkisim"/>
          <w:rtl/>
        </w:rPr>
      </w:pPr>
      <w:r w:rsidRPr="00F02E6B">
        <w:rPr>
          <w:rFonts w:ascii="Times New Roman" w:eastAsia="Times New Roman" w:hAnsi="Times New Roman" w:cs="Narkisim"/>
          <w:rtl/>
        </w:rPr>
        <w:t xml:space="preserve">כיצד אם כן יש להבין את הביטוי "דבר שבממון" ואת הדין "משלמת מה שעליה"? נראה לי שכוונת הרמב"ן בדברים אלו היא שחיוב המלאכות בעיקרו אינו קשור במסגרת מערכת היחסים האישיים שבין הבעל לאשתו - מערכת שמכנה אותה הרמב"ן "תנאי אישות" - אלא מקומן נמצא במסגרת המערכת הכלכלית של הבית המשותף; הדאגה למלאכות הינה חלק מהעזרה הפיננסית שנותנת </w:t>
      </w:r>
      <w:proofErr w:type="spellStart"/>
      <w:r w:rsidRPr="00F02E6B">
        <w:rPr>
          <w:rFonts w:ascii="Times New Roman" w:eastAsia="Times New Roman" w:hAnsi="Times New Roman" w:cs="Narkisim"/>
          <w:rtl/>
        </w:rPr>
        <w:t>האשה</w:t>
      </w:r>
      <w:proofErr w:type="spellEnd"/>
      <w:r w:rsidRPr="00F02E6B">
        <w:rPr>
          <w:rFonts w:ascii="Times New Roman" w:eastAsia="Times New Roman" w:hAnsi="Times New Roman" w:cs="Narkisim"/>
          <w:rtl/>
        </w:rPr>
        <w:t xml:space="preserve"> לבעל ולבית במסגרת החיים המשותפים, עם זאת אין בכך כדי לקבוע את מעמדן של המלאכות כפריעת חוב, אלא </w:t>
      </w:r>
      <w:r w:rsidRPr="00F02E6B">
        <w:rPr>
          <w:rFonts w:ascii="Times New Roman" w:eastAsia="Times New Roman" w:hAnsi="Times New Roman" w:cs="Narkisim"/>
          <w:u w:val="single"/>
          <w:rtl/>
        </w:rPr>
        <w:t>חיוב</w:t>
      </w:r>
      <w:r w:rsidRPr="00F02E6B">
        <w:rPr>
          <w:rFonts w:ascii="Times New Roman" w:eastAsia="Times New Roman" w:hAnsi="Times New Roman" w:cs="Narkisim"/>
          <w:rtl/>
        </w:rPr>
        <w:t xml:space="preserve"> הן אל </w:t>
      </w:r>
      <w:proofErr w:type="spellStart"/>
      <w:r w:rsidRPr="00F02E6B">
        <w:rPr>
          <w:rFonts w:ascii="Times New Roman" w:eastAsia="Times New Roman" w:hAnsi="Times New Roman" w:cs="Narkisim"/>
          <w:rtl/>
        </w:rPr>
        <w:t>האשה</w:t>
      </w:r>
      <w:proofErr w:type="spellEnd"/>
      <w:r w:rsidRPr="00F02E6B">
        <w:rPr>
          <w:rFonts w:ascii="Times New Roman" w:eastAsia="Times New Roman" w:hAnsi="Times New Roman" w:cs="Narkisim"/>
          <w:rtl/>
        </w:rPr>
        <w:t xml:space="preserve">. מובן שאם </w:t>
      </w:r>
      <w:proofErr w:type="spellStart"/>
      <w:r w:rsidRPr="00F02E6B">
        <w:rPr>
          <w:rFonts w:ascii="Times New Roman" w:eastAsia="Times New Roman" w:hAnsi="Times New Roman" w:cs="Narkisim"/>
          <w:rtl/>
        </w:rPr>
        <w:t>האשה</w:t>
      </w:r>
      <w:proofErr w:type="spellEnd"/>
      <w:r w:rsidRPr="00F02E6B">
        <w:rPr>
          <w:rFonts w:ascii="Times New Roman" w:eastAsia="Times New Roman" w:hAnsi="Times New Roman" w:cs="Narkisim"/>
          <w:rtl/>
        </w:rPr>
        <w:t xml:space="preserve"> משלמת חלף עבודתה נפטרת היא מחיוב זה.</w:t>
      </w:r>
    </w:p>
    <w:p w:rsidR="00F02E6B" w:rsidRPr="00F02E6B" w:rsidRDefault="00F02E6B" w:rsidP="00F02E6B">
      <w:pPr>
        <w:bidi/>
        <w:spacing w:before="100" w:beforeAutospacing="1" w:after="100" w:afterAutospacing="1" w:line="240" w:lineRule="auto"/>
        <w:jc w:val="both"/>
        <w:rPr>
          <w:rFonts w:ascii="Times New Roman" w:eastAsia="Times New Roman" w:hAnsi="Times New Roman" w:cs="Narkisim"/>
          <w:rtl/>
        </w:rPr>
      </w:pPr>
      <w:r w:rsidRPr="00F02E6B">
        <w:rPr>
          <w:rFonts w:ascii="Times New Roman" w:eastAsia="Times New Roman" w:hAnsi="Times New Roman" w:cs="Narkisim"/>
          <w:rtl/>
        </w:rPr>
        <w:t xml:space="preserve">לפי דברינו יוצא שגם הרמב"ן וגם </w:t>
      </w:r>
      <w:proofErr w:type="spellStart"/>
      <w:r w:rsidRPr="00F02E6B">
        <w:rPr>
          <w:rFonts w:ascii="Times New Roman" w:eastAsia="Times New Roman" w:hAnsi="Times New Roman" w:cs="Narkisim"/>
          <w:rtl/>
        </w:rPr>
        <w:t>הראב"ד</w:t>
      </w:r>
      <w:proofErr w:type="spellEnd"/>
      <w:r w:rsidRPr="00F02E6B">
        <w:rPr>
          <w:rFonts w:ascii="Times New Roman" w:eastAsia="Times New Roman" w:hAnsi="Times New Roman" w:cs="Narkisim"/>
          <w:rtl/>
        </w:rPr>
        <w:t xml:space="preserve"> סוברים שמלאכות הווי חיוב, וצריך אם כן ביאור במה נחלקו </w:t>
      </w:r>
      <w:proofErr w:type="spellStart"/>
      <w:r w:rsidRPr="00F02E6B">
        <w:rPr>
          <w:rFonts w:ascii="Times New Roman" w:eastAsia="Times New Roman" w:hAnsi="Times New Roman" w:cs="Narkisim"/>
          <w:rtl/>
        </w:rPr>
        <w:t>דחד</w:t>
      </w:r>
      <w:proofErr w:type="spellEnd"/>
      <w:r w:rsidRPr="00F02E6B">
        <w:rPr>
          <w:rFonts w:ascii="Times New Roman" w:eastAsia="Times New Roman" w:hAnsi="Times New Roman" w:cs="Narkisim"/>
          <w:rtl/>
        </w:rPr>
        <w:t xml:space="preserve"> אמר </w:t>
      </w:r>
      <w:proofErr w:type="spellStart"/>
      <w:r w:rsidRPr="00F02E6B">
        <w:rPr>
          <w:rFonts w:ascii="Times New Roman" w:eastAsia="Times New Roman" w:hAnsi="Times New Roman" w:cs="Narkisim"/>
          <w:rtl/>
        </w:rPr>
        <w:t>שהאשה</w:t>
      </w:r>
      <w:proofErr w:type="spellEnd"/>
      <w:r w:rsidRPr="00F02E6B">
        <w:rPr>
          <w:rFonts w:ascii="Times New Roman" w:eastAsia="Times New Roman" w:hAnsi="Times New Roman" w:cs="Narkisim"/>
          <w:rtl/>
        </w:rPr>
        <w:t xml:space="preserve"> מורדת ואידך שלא.</w:t>
      </w:r>
    </w:p>
    <w:p w:rsidR="00F02E6B" w:rsidRPr="00F02E6B" w:rsidRDefault="00F02E6B" w:rsidP="00F02E6B">
      <w:pPr>
        <w:bidi/>
        <w:spacing w:before="100" w:beforeAutospacing="1" w:after="100" w:afterAutospacing="1" w:line="240" w:lineRule="auto"/>
        <w:jc w:val="both"/>
        <w:rPr>
          <w:rFonts w:ascii="Times New Roman" w:eastAsia="Times New Roman" w:hAnsi="Times New Roman" w:cs="Narkisim"/>
          <w:rtl/>
        </w:rPr>
      </w:pPr>
      <w:r w:rsidRPr="00F02E6B">
        <w:rPr>
          <w:rFonts w:ascii="Times New Roman" w:eastAsia="Times New Roman" w:hAnsi="Times New Roman" w:cs="Narkisim"/>
          <w:rtl/>
        </w:rPr>
        <w:t xml:space="preserve">אלא נראה שלא נחלקו כלל במעמד מעשה </w:t>
      </w:r>
      <w:proofErr w:type="spellStart"/>
      <w:r w:rsidRPr="00F02E6B">
        <w:rPr>
          <w:rFonts w:ascii="Times New Roman" w:eastAsia="Times New Roman" w:hAnsi="Times New Roman" w:cs="Narkisim"/>
          <w:rtl/>
        </w:rPr>
        <w:t>ידים</w:t>
      </w:r>
      <w:proofErr w:type="spellEnd"/>
      <w:r w:rsidRPr="00F02E6B">
        <w:rPr>
          <w:rFonts w:ascii="Times New Roman" w:eastAsia="Times New Roman" w:hAnsi="Times New Roman" w:cs="Narkisim"/>
          <w:rtl/>
        </w:rPr>
        <w:t xml:space="preserve"> ומלאכות אלא נחלקו בהגדרת "מורדת" ומהו שעושה </w:t>
      </w:r>
      <w:proofErr w:type="spellStart"/>
      <w:r w:rsidRPr="00F02E6B">
        <w:rPr>
          <w:rFonts w:ascii="Times New Roman" w:eastAsia="Times New Roman" w:hAnsi="Times New Roman" w:cs="Narkisim"/>
          <w:rtl/>
        </w:rPr>
        <w:t>אשה</w:t>
      </w:r>
      <w:proofErr w:type="spellEnd"/>
      <w:r w:rsidRPr="00F02E6B">
        <w:rPr>
          <w:rFonts w:ascii="Times New Roman" w:eastAsia="Times New Roman" w:hAnsi="Times New Roman" w:cs="Narkisim"/>
          <w:rtl/>
        </w:rPr>
        <w:t xml:space="preserve"> ל"מורדת".</w:t>
      </w:r>
    </w:p>
    <w:p w:rsidR="00F02E6B" w:rsidRPr="00F02E6B" w:rsidRDefault="00F02E6B" w:rsidP="00F02E6B">
      <w:pPr>
        <w:bidi/>
        <w:spacing w:before="100" w:beforeAutospacing="1" w:after="100" w:afterAutospacing="1" w:line="240" w:lineRule="auto"/>
        <w:jc w:val="both"/>
        <w:rPr>
          <w:rFonts w:ascii="Times New Roman" w:eastAsia="Times New Roman" w:hAnsi="Times New Roman" w:cs="Narkisim"/>
          <w:rtl/>
        </w:rPr>
      </w:pPr>
      <w:r w:rsidRPr="00F02E6B">
        <w:rPr>
          <w:rFonts w:ascii="Times New Roman" w:eastAsia="Times New Roman" w:hAnsi="Times New Roman" w:cs="Narkisim"/>
          <w:rtl/>
        </w:rPr>
        <w:t>לרמב"ן מורדת הוויה דווקא "</w:t>
      </w:r>
      <w:proofErr w:type="spellStart"/>
      <w:r w:rsidRPr="00F02E6B">
        <w:rPr>
          <w:rFonts w:ascii="Times New Roman" w:eastAsia="Times New Roman" w:hAnsi="Times New Roman" w:cs="Narkisim"/>
          <w:rtl/>
        </w:rPr>
        <w:t>אתשמיש</w:t>
      </w:r>
      <w:proofErr w:type="spellEnd"/>
      <w:r w:rsidRPr="00F02E6B">
        <w:rPr>
          <w:rFonts w:ascii="Times New Roman" w:eastAsia="Times New Roman" w:hAnsi="Times New Roman" w:cs="Narkisim"/>
          <w:rtl/>
        </w:rPr>
        <w:t xml:space="preserve"> דהוא </w:t>
      </w:r>
      <w:r w:rsidRPr="00F02E6B">
        <w:rPr>
          <w:rFonts w:ascii="Times New Roman" w:eastAsia="Times New Roman" w:hAnsi="Times New Roman" w:cs="Narkisim"/>
          <w:u w:val="single"/>
          <w:rtl/>
        </w:rPr>
        <w:t>ביטול עיקר נישואין</w:t>
      </w:r>
      <w:r w:rsidRPr="00F02E6B">
        <w:rPr>
          <w:rFonts w:ascii="Times New Roman" w:eastAsia="Times New Roman" w:hAnsi="Times New Roman" w:cs="Narkisim"/>
          <w:rtl/>
        </w:rPr>
        <w:t xml:space="preserve"> וצערו של איש בגופו וודאי </w:t>
      </w:r>
      <w:proofErr w:type="spellStart"/>
      <w:r w:rsidRPr="00F02E6B">
        <w:rPr>
          <w:rFonts w:ascii="Times New Roman" w:eastAsia="Times New Roman" w:hAnsi="Times New Roman" w:cs="Narkisim"/>
          <w:rtl/>
        </w:rPr>
        <w:t>לאפוקי</w:t>
      </w:r>
      <w:proofErr w:type="spellEnd"/>
      <w:r w:rsidRPr="00F02E6B">
        <w:rPr>
          <w:rFonts w:ascii="Times New Roman" w:eastAsia="Times New Roman" w:hAnsi="Times New Roman" w:cs="Narkisim"/>
          <w:rtl/>
        </w:rPr>
        <w:t xml:space="preserve"> כל דין שבממון...". </w:t>
      </w:r>
      <w:proofErr w:type="spellStart"/>
      <w:r w:rsidRPr="00F02E6B">
        <w:rPr>
          <w:rFonts w:ascii="Times New Roman" w:eastAsia="Times New Roman" w:hAnsi="Times New Roman" w:cs="Narkisim"/>
          <w:rtl/>
        </w:rPr>
        <w:t>לראב"ד</w:t>
      </w:r>
      <w:proofErr w:type="spellEnd"/>
      <w:r w:rsidRPr="00F02E6B">
        <w:rPr>
          <w:rFonts w:ascii="Times New Roman" w:eastAsia="Times New Roman" w:hAnsi="Times New Roman" w:cs="Narkisim"/>
          <w:rtl/>
        </w:rPr>
        <w:t xml:space="preserve">, לעומת זאת, דין מורדת הינו אמצעי האכיפה הסטנדרטי שבו משתמשים כנגד </w:t>
      </w:r>
      <w:proofErr w:type="spellStart"/>
      <w:r w:rsidRPr="00F02E6B">
        <w:rPr>
          <w:rFonts w:ascii="Times New Roman" w:eastAsia="Times New Roman" w:hAnsi="Times New Roman" w:cs="Narkisim"/>
          <w:rtl/>
        </w:rPr>
        <w:t>אשה</w:t>
      </w:r>
      <w:proofErr w:type="spellEnd"/>
      <w:r w:rsidRPr="00F02E6B">
        <w:rPr>
          <w:rFonts w:ascii="Times New Roman" w:eastAsia="Times New Roman" w:hAnsi="Times New Roman" w:cs="Narkisim"/>
          <w:rtl/>
        </w:rPr>
        <w:t xml:space="preserve">, בנוגע לכל ענין שיש צורך לכופה. וכפי שעולה בדבריו שם שהגדרת </w:t>
      </w:r>
      <w:proofErr w:type="spellStart"/>
      <w:r w:rsidRPr="00F02E6B">
        <w:rPr>
          <w:rFonts w:ascii="Times New Roman" w:eastAsia="Times New Roman" w:hAnsi="Times New Roman" w:cs="Narkisim"/>
          <w:rtl/>
        </w:rPr>
        <w:t>האשה</w:t>
      </w:r>
      <w:proofErr w:type="spellEnd"/>
      <w:r w:rsidRPr="00F02E6B">
        <w:rPr>
          <w:rFonts w:ascii="Times New Roman" w:eastAsia="Times New Roman" w:hAnsi="Times New Roman" w:cs="Narkisim"/>
          <w:rtl/>
        </w:rPr>
        <w:t xml:space="preserve"> כ"מורדת" לדעתו - הינה חוסר האפשרות להגיע לתוצאות בצורה אחרת: "ומיהו </w:t>
      </w:r>
      <w:proofErr w:type="spellStart"/>
      <w:r w:rsidRPr="00F02E6B">
        <w:rPr>
          <w:rFonts w:ascii="Times New Roman" w:eastAsia="Times New Roman" w:hAnsi="Times New Roman" w:cs="Narkisim"/>
          <w:rtl/>
        </w:rPr>
        <w:t>היכא</w:t>
      </w:r>
      <w:proofErr w:type="spellEnd"/>
      <w:r w:rsidRPr="00F02E6B">
        <w:rPr>
          <w:rFonts w:ascii="Times New Roman" w:eastAsia="Times New Roman" w:hAnsi="Times New Roman" w:cs="Narkisim"/>
          <w:rtl/>
        </w:rPr>
        <w:t xml:space="preserve"> תיסק </w:t>
      </w:r>
      <w:proofErr w:type="spellStart"/>
      <w:r w:rsidRPr="00F02E6B">
        <w:rPr>
          <w:rFonts w:ascii="Times New Roman" w:eastAsia="Times New Roman" w:hAnsi="Times New Roman" w:cs="Narkisim"/>
          <w:rtl/>
        </w:rPr>
        <w:t>אדעתין</w:t>
      </w:r>
      <w:proofErr w:type="spellEnd"/>
      <w:r w:rsidRPr="00F02E6B">
        <w:rPr>
          <w:rFonts w:ascii="Times New Roman" w:eastAsia="Times New Roman" w:hAnsi="Times New Roman" w:cs="Narkisim"/>
          <w:rtl/>
        </w:rPr>
        <w:t xml:space="preserve"> </w:t>
      </w:r>
      <w:proofErr w:type="spellStart"/>
      <w:r w:rsidRPr="00F02E6B">
        <w:rPr>
          <w:rFonts w:ascii="Times New Roman" w:eastAsia="Times New Roman" w:hAnsi="Times New Roman" w:cs="Narkisim"/>
          <w:rtl/>
        </w:rPr>
        <w:t>דאיתתא</w:t>
      </w:r>
      <w:proofErr w:type="spellEnd"/>
      <w:r w:rsidRPr="00F02E6B">
        <w:rPr>
          <w:rFonts w:ascii="Times New Roman" w:eastAsia="Times New Roman" w:hAnsi="Times New Roman" w:cs="Narkisim"/>
          <w:rtl/>
        </w:rPr>
        <w:t xml:space="preserve"> </w:t>
      </w:r>
      <w:proofErr w:type="spellStart"/>
      <w:r w:rsidRPr="00F02E6B">
        <w:rPr>
          <w:rFonts w:ascii="Times New Roman" w:eastAsia="Times New Roman" w:hAnsi="Times New Roman" w:cs="Narkisim"/>
          <w:rtl/>
        </w:rPr>
        <w:t>בעיא</w:t>
      </w:r>
      <w:proofErr w:type="spellEnd"/>
      <w:r w:rsidRPr="00F02E6B">
        <w:rPr>
          <w:rFonts w:ascii="Times New Roman" w:eastAsia="Times New Roman" w:hAnsi="Times New Roman" w:cs="Narkisim"/>
          <w:rtl/>
        </w:rPr>
        <w:t xml:space="preserve"> מזוני </w:t>
      </w:r>
      <w:proofErr w:type="spellStart"/>
      <w:r w:rsidRPr="00F02E6B">
        <w:rPr>
          <w:rFonts w:ascii="Times New Roman" w:eastAsia="Times New Roman" w:hAnsi="Times New Roman" w:cs="Narkisim"/>
          <w:rtl/>
        </w:rPr>
        <w:t>מגברא</w:t>
      </w:r>
      <w:proofErr w:type="spellEnd"/>
      <w:r w:rsidRPr="00F02E6B">
        <w:rPr>
          <w:rFonts w:ascii="Times New Roman" w:eastAsia="Times New Roman" w:hAnsi="Times New Roman" w:cs="Narkisim"/>
          <w:rtl/>
        </w:rPr>
        <w:t xml:space="preserve"> ולא </w:t>
      </w:r>
      <w:proofErr w:type="spellStart"/>
      <w:r w:rsidRPr="00F02E6B">
        <w:rPr>
          <w:rFonts w:ascii="Times New Roman" w:eastAsia="Times New Roman" w:hAnsi="Times New Roman" w:cs="Narkisim"/>
          <w:rtl/>
        </w:rPr>
        <w:t>עבדא</w:t>
      </w:r>
      <w:proofErr w:type="spellEnd"/>
      <w:r w:rsidRPr="00F02E6B">
        <w:rPr>
          <w:rFonts w:ascii="Times New Roman" w:eastAsia="Times New Roman" w:hAnsi="Times New Roman" w:cs="Narkisim"/>
          <w:rtl/>
        </w:rPr>
        <w:t xml:space="preserve"> ליה שום </w:t>
      </w:r>
      <w:proofErr w:type="spellStart"/>
      <w:r w:rsidRPr="00F02E6B">
        <w:rPr>
          <w:rFonts w:ascii="Times New Roman" w:eastAsia="Times New Roman" w:hAnsi="Times New Roman" w:cs="Narkisim"/>
          <w:rtl/>
        </w:rPr>
        <w:t>עבידתיא</w:t>
      </w:r>
      <w:proofErr w:type="spellEnd"/>
      <w:r w:rsidRPr="00F02E6B">
        <w:rPr>
          <w:rFonts w:ascii="Times New Roman" w:eastAsia="Times New Roman" w:hAnsi="Times New Roman" w:cs="Narkisim"/>
          <w:rtl/>
        </w:rPr>
        <w:t xml:space="preserve"> דלא תהוי מורדת... ואם תאמר: </w:t>
      </w:r>
      <w:proofErr w:type="spellStart"/>
      <w:r w:rsidRPr="00F02E6B">
        <w:rPr>
          <w:rFonts w:ascii="Times New Roman" w:eastAsia="Times New Roman" w:hAnsi="Times New Roman" w:cs="Narkisim"/>
          <w:rtl/>
        </w:rPr>
        <w:t>כופין</w:t>
      </w:r>
      <w:proofErr w:type="spellEnd"/>
      <w:r w:rsidRPr="00F02E6B">
        <w:rPr>
          <w:rFonts w:ascii="Times New Roman" w:eastAsia="Times New Roman" w:hAnsi="Times New Roman" w:cs="Narkisim"/>
          <w:rtl/>
        </w:rPr>
        <w:t xml:space="preserve"> אותה </w:t>
      </w:r>
      <w:proofErr w:type="spellStart"/>
      <w:r w:rsidRPr="00F02E6B">
        <w:rPr>
          <w:rFonts w:ascii="Times New Roman" w:eastAsia="Times New Roman" w:hAnsi="Times New Roman" w:cs="Narkisim"/>
          <w:rtl/>
        </w:rPr>
        <w:t>בשוטין</w:t>
      </w:r>
      <w:proofErr w:type="spellEnd"/>
      <w:r w:rsidRPr="00F02E6B">
        <w:rPr>
          <w:rFonts w:ascii="Times New Roman" w:eastAsia="Times New Roman" w:hAnsi="Times New Roman" w:cs="Narkisim"/>
          <w:rtl/>
        </w:rPr>
        <w:t xml:space="preserve">... אבל </w:t>
      </w:r>
      <w:proofErr w:type="spellStart"/>
      <w:r w:rsidRPr="00F02E6B">
        <w:rPr>
          <w:rFonts w:ascii="Times New Roman" w:eastAsia="Times New Roman" w:hAnsi="Times New Roman" w:cs="Narkisim"/>
          <w:rtl/>
        </w:rPr>
        <w:t>היכא</w:t>
      </w:r>
      <w:proofErr w:type="spellEnd"/>
      <w:r w:rsidRPr="00F02E6B">
        <w:rPr>
          <w:rFonts w:ascii="Times New Roman" w:eastAsia="Times New Roman" w:hAnsi="Times New Roman" w:cs="Narkisim"/>
          <w:rtl/>
        </w:rPr>
        <w:t xml:space="preserve"> </w:t>
      </w:r>
      <w:proofErr w:type="spellStart"/>
      <w:r w:rsidRPr="00F02E6B">
        <w:rPr>
          <w:rFonts w:ascii="Times New Roman" w:eastAsia="Times New Roman" w:hAnsi="Times New Roman" w:cs="Narkisim"/>
          <w:rtl/>
        </w:rPr>
        <w:t>דשקלה</w:t>
      </w:r>
      <w:proofErr w:type="spellEnd"/>
      <w:r w:rsidRPr="00F02E6B">
        <w:rPr>
          <w:rFonts w:ascii="Times New Roman" w:eastAsia="Times New Roman" w:hAnsi="Times New Roman" w:cs="Narkisim"/>
          <w:rtl/>
        </w:rPr>
        <w:t xml:space="preserve"> מזוגי מיניה ולא </w:t>
      </w:r>
      <w:proofErr w:type="spellStart"/>
      <w:r w:rsidRPr="00F02E6B">
        <w:rPr>
          <w:rFonts w:ascii="Times New Roman" w:eastAsia="Times New Roman" w:hAnsi="Times New Roman" w:cs="Narkisim"/>
          <w:rtl/>
        </w:rPr>
        <w:t>עבדא</w:t>
      </w:r>
      <w:proofErr w:type="spellEnd"/>
      <w:r w:rsidRPr="00F02E6B">
        <w:rPr>
          <w:rFonts w:ascii="Times New Roman" w:eastAsia="Times New Roman" w:hAnsi="Times New Roman" w:cs="Narkisim"/>
          <w:rtl/>
        </w:rPr>
        <w:t xml:space="preserve"> ליה פשיטא </w:t>
      </w:r>
      <w:proofErr w:type="spellStart"/>
      <w:r w:rsidRPr="00F02E6B">
        <w:rPr>
          <w:rFonts w:ascii="Times New Roman" w:eastAsia="Times New Roman" w:hAnsi="Times New Roman" w:cs="Narkisim"/>
          <w:rtl/>
        </w:rPr>
        <w:t>דהוויה</w:t>
      </w:r>
      <w:proofErr w:type="spellEnd"/>
      <w:r w:rsidRPr="00F02E6B">
        <w:rPr>
          <w:rFonts w:ascii="Times New Roman" w:eastAsia="Times New Roman" w:hAnsi="Times New Roman" w:cs="Narkisim"/>
          <w:rtl/>
        </w:rPr>
        <w:t xml:space="preserve"> מורדת... והשכל מורה על זה לפי שאין הדעת מקבלת שיהא בעלה מפרנסה ויהא טוחן ואופה ומבשל ומכבס לעצמו...".</w:t>
      </w:r>
    </w:p>
    <w:p w:rsidR="00F02E6B" w:rsidRPr="00F02E6B" w:rsidRDefault="00F02E6B" w:rsidP="00F02E6B">
      <w:pPr>
        <w:bidi/>
        <w:spacing w:before="100" w:beforeAutospacing="1" w:after="100" w:afterAutospacing="1" w:line="240" w:lineRule="auto"/>
        <w:jc w:val="both"/>
        <w:rPr>
          <w:rFonts w:ascii="Times New Roman" w:eastAsia="Times New Roman" w:hAnsi="Times New Roman" w:cs="Narkisim"/>
          <w:rtl/>
        </w:rPr>
      </w:pPr>
      <w:r w:rsidRPr="00F02E6B">
        <w:rPr>
          <w:rFonts w:ascii="Times New Roman" w:eastAsia="Times New Roman" w:hAnsi="Times New Roman" w:cs="Narkisim"/>
          <w:rtl/>
        </w:rPr>
        <w:t xml:space="preserve">העולה מדברינו, שאין להוכיח מלשון הרמב"ן שמלאכות </w:t>
      </w:r>
      <w:proofErr w:type="spellStart"/>
      <w:r w:rsidRPr="00F02E6B">
        <w:rPr>
          <w:rFonts w:ascii="Times New Roman" w:eastAsia="Times New Roman" w:hAnsi="Times New Roman" w:cs="Narkisim"/>
          <w:rtl/>
        </w:rPr>
        <w:t>האשה</w:t>
      </w:r>
      <w:proofErr w:type="spellEnd"/>
      <w:r w:rsidRPr="00F02E6B">
        <w:rPr>
          <w:rFonts w:ascii="Times New Roman" w:eastAsia="Times New Roman" w:hAnsi="Times New Roman" w:cs="Narkisim"/>
          <w:rtl/>
        </w:rPr>
        <w:t xml:space="preserve"> הינן תמורה ממונית פשוטה, וממילא אין גם הוכחה לטענה זו בנוגע למעשה </w:t>
      </w:r>
      <w:proofErr w:type="spellStart"/>
      <w:r w:rsidRPr="00F02E6B">
        <w:rPr>
          <w:rFonts w:ascii="Times New Roman" w:eastAsia="Times New Roman" w:hAnsi="Times New Roman" w:cs="Narkisim"/>
          <w:rtl/>
        </w:rPr>
        <w:t>ידים</w:t>
      </w:r>
      <w:proofErr w:type="spellEnd"/>
      <w:r w:rsidRPr="00F02E6B">
        <w:rPr>
          <w:rFonts w:ascii="Times New Roman" w:eastAsia="Times New Roman" w:hAnsi="Times New Roman" w:cs="Narkisim"/>
          <w:rtl/>
        </w:rPr>
        <w:t>.</w:t>
      </w:r>
    </w:p>
    <w:p w:rsidR="00F02E6B" w:rsidRPr="00F02E6B" w:rsidRDefault="00F02E6B" w:rsidP="00F02E6B">
      <w:pPr>
        <w:bidi/>
        <w:spacing w:before="100" w:beforeAutospacing="1" w:after="100" w:afterAutospacing="1" w:line="240" w:lineRule="auto"/>
        <w:jc w:val="both"/>
        <w:rPr>
          <w:rFonts w:ascii="Times New Roman" w:eastAsia="Times New Roman" w:hAnsi="Times New Roman" w:cs="Narkisim"/>
          <w:rtl/>
        </w:rPr>
      </w:pPr>
      <w:r w:rsidRPr="00F02E6B">
        <w:rPr>
          <w:rFonts w:ascii="Times New Roman" w:eastAsia="Times New Roman" w:hAnsi="Times New Roman" w:cs="Narkisim"/>
          <w:rtl/>
        </w:rPr>
        <w:t xml:space="preserve">ונראה אכן להוכיח </w:t>
      </w:r>
      <w:proofErr w:type="spellStart"/>
      <w:r w:rsidRPr="00F02E6B">
        <w:rPr>
          <w:rFonts w:ascii="Times New Roman" w:eastAsia="Times New Roman" w:hAnsi="Times New Roman" w:cs="Narkisim"/>
          <w:rtl/>
        </w:rPr>
        <w:t>דהרמב"ן</w:t>
      </w:r>
      <w:proofErr w:type="spellEnd"/>
      <w:r w:rsidRPr="00F02E6B">
        <w:rPr>
          <w:rFonts w:ascii="Times New Roman" w:eastAsia="Times New Roman" w:hAnsi="Times New Roman" w:cs="Narkisim"/>
          <w:rtl/>
        </w:rPr>
        <w:t xml:space="preserve"> סבר </w:t>
      </w:r>
      <w:proofErr w:type="spellStart"/>
      <w:r w:rsidRPr="00F02E6B">
        <w:rPr>
          <w:rFonts w:ascii="Times New Roman" w:eastAsia="Times New Roman" w:hAnsi="Times New Roman" w:cs="Narkisim"/>
          <w:rtl/>
        </w:rPr>
        <w:t>דמעשה</w:t>
      </w:r>
      <w:proofErr w:type="spellEnd"/>
      <w:r w:rsidRPr="00F02E6B">
        <w:rPr>
          <w:rFonts w:ascii="Times New Roman" w:eastAsia="Times New Roman" w:hAnsi="Times New Roman" w:cs="Narkisim"/>
          <w:rtl/>
        </w:rPr>
        <w:t xml:space="preserve"> </w:t>
      </w:r>
      <w:proofErr w:type="spellStart"/>
      <w:r w:rsidRPr="00F02E6B">
        <w:rPr>
          <w:rFonts w:ascii="Times New Roman" w:eastAsia="Times New Roman" w:hAnsi="Times New Roman" w:cs="Narkisim"/>
          <w:rtl/>
        </w:rPr>
        <w:t>ידים</w:t>
      </w:r>
      <w:proofErr w:type="spellEnd"/>
      <w:r w:rsidRPr="00F02E6B">
        <w:rPr>
          <w:rFonts w:ascii="Times New Roman" w:eastAsia="Times New Roman" w:hAnsi="Times New Roman" w:cs="Narkisim"/>
          <w:rtl/>
        </w:rPr>
        <w:t xml:space="preserve"> הווי דווקא </w:t>
      </w:r>
      <w:r w:rsidRPr="00F02E6B">
        <w:rPr>
          <w:rFonts w:ascii="Times New Roman" w:eastAsia="Times New Roman" w:hAnsi="Times New Roman" w:cs="Narkisim"/>
          <w:u w:val="single"/>
          <w:rtl/>
        </w:rPr>
        <w:t>חיוב</w:t>
      </w:r>
      <w:r w:rsidRPr="00F02E6B">
        <w:rPr>
          <w:rFonts w:ascii="Times New Roman" w:eastAsia="Times New Roman" w:hAnsi="Times New Roman" w:cs="Narkisim"/>
          <w:rtl/>
        </w:rPr>
        <w:t xml:space="preserve"> ולא חוב. בסוגיה דמי שהלך בעלה למדינת הים (</w:t>
      </w:r>
      <w:proofErr w:type="spellStart"/>
      <w:r w:rsidRPr="00F02E6B">
        <w:rPr>
          <w:rFonts w:ascii="Times New Roman" w:eastAsia="Times New Roman" w:hAnsi="Times New Roman" w:cs="Narkisim"/>
          <w:rtl/>
        </w:rPr>
        <w:t>קז</w:t>
      </w:r>
      <w:proofErr w:type="spellEnd"/>
      <w:r w:rsidRPr="00F02E6B">
        <w:rPr>
          <w:rFonts w:ascii="Times New Roman" w:eastAsia="Times New Roman" w:hAnsi="Times New Roman" w:cs="Narkisim"/>
          <w:rtl/>
        </w:rPr>
        <w:t xml:space="preserve">.) כתב הרמב"ן שכשפוסקים בית דין מזונות לאשת איש אין מחשבים </w:t>
      </w:r>
      <w:proofErr w:type="spellStart"/>
      <w:r w:rsidRPr="00F02E6B">
        <w:rPr>
          <w:rFonts w:ascii="Times New Roman" w:eastAsia="Times New Roman" w:hAnsi="Times New Roman" w:cs="Narkisim"/>
          <w:rtl/>
        </w:rPr>
        <w:t>איתה</w:t>
      </w:r>
      <w:proofErr w:type="spellEnd"/>
      <w:r w:rsidRPr="00F02E6B">
        <w:rPr>
          <w:rFonts w:ascii="Times New Roman" w:eastAsia="Times New Roman" w:hAnsi="Times New Roman" w:cs="Narkisim"/>
          <w:rtl/>
        </w:rPr>
        <w:t xml:space="preserve"> על מעשה ידיה. וצריך ביאור מדוע לא יקזזו את החוב למזונות במעשה ידיה. ואין לפרש שכשהבעל במדינת הים אין </w:t>
      </w:r>
      <w:proofErr w:type="spellStart"/>
      <w:r w:rsidRPr="00F02E6B">
        <w:rPr>
          <w:rFonts w:ascii="Times New Roman" w:eastAsia="Times New Roman" w:hAnsi="Times New Roman" w:cs="Narkisim"/>
          <w:rtl/>
        </w:rPr>
        <w:t>האשה</w:t>
      </w:r>
      <w:proofErr w:type="spellEnd"/>
      <w:r w:rsidRPr="00F02E6B">
        <w:rPr>
          <w:rFonts w:ascii="Times New Roman" w:eastAsia="Times New Roman" w:hAnsi="Times New Roman" w:cs="Narkisim"/>
          <w:rtl/>
        </w:rPr>
        <w:t xml:space="preserve"> חייבת במעשה </w:t>
      </w:r>
      <w:proofErr w:type="spellStart"/>
      <w:r w:rsidRPr="00F02E6B">
        <w:rPr>
          <w:rFonts w:ascii="Times New Roman" w:eastAsia="Times New Roman" w:hAnsi="Times New Roman" w:cs="Narkisim"/>
          <w:rtl/>
        </w:rPr>
        <w:lastRenderedPageBreak/>
        <w:t>ידים</w:t>
      </w:r>
      <w:proofErr w:type="spellEnd"/>
      <w:r w:rsidRPr="00F02E6B">
        <w:rPr>
          <w:rFonts w:ascii="Times New Roman" w:eastAsia="Times New Roman" w:hAnsi="Times New Roman" w:cs="Narkisim"/>
          <w:rtl/>
        </w:rPr>
        <w:t xml:space="preserve">, </w:t>
      </w:r>
      <w:proofErr w:type="spellStart"/>
      <w:r w:rsidRPr="00F02E6B">
        <w:rPr>
          <w:rFonts w:ascii="Times New Roman" w:eastAsia="Times New Roman" w:hAnsi="Times New Roman" w:cs="Narkisim"/>
          <w:rtl/>
        </w:rPr>
        <w:t>דהא</w:t>
      </w:r>
      <w:proofErr w:type="spellEnd"/>
      <w:r w:rsidRPr="00F02E6B">
        <w:rPr>
          <w:rFonts w:ascii="Times New Roman" w:eastAsia="Times New Roman" w:hAnsi="Times New Roman" w:cs="Narkisim"/>
          <w:rtl/>
        </w:rPr>
        <w:t xml:space="preserve"> כתב שם שאם בא הבעל ומצא מעשה ידיה הרי אלו שלו, ועוד כתב שאם לא פסקו בית דין ולוותה ואכלה - יכול הבעל לטעון לכשיחזור </w:t>
      </w:r>
      <w:proofErr w:type="spellStart"/>
      <w:r w:rsidRPr="00F02E6B">
        <w:rPr>
          <w:rFonts w:ascii="Times New Roman" w:eastAsia="Times New Roman" w:hAnsi="Times New Roman" w:cs="Narkisim"/>
          <w:rtl/>
        </w:rPr>
        <w:t>שהיתה</w:t>
      </w:r>
      <w:proofErr w:type="spellEnd"/>
      <w:r w:rsidRPr="00F02E6B">
        <w:rPr>
          <w:rFonts w:ascii="Times New Roman" w:eastAsia="Times New Roman" w:hAnsi="Times New Roman" w:cs="Narkisim"/>
          <w:rtl/>
        </w:rPr>
        <w:t xml:space="preserve"> צריכה לעבוד למחייתה - ואם כן ברור שחייבת היא במעשה ידיה, והדרה קושיה </w:t>
      </w:r>
      <w:proofErr w:type="spellStart"/>
      <w:r w:rsidRPr="00F02E6B">
        <w:rPr>
          <w:rFonts w:ascii="Times New Roman" w:eastAsia="Times New Roman" w:hAnsi="Times New Roman" w:cs="Narkisim"/>
          <w:rtl/>
        </w:rPr>
        <w:t>לדוכתא</w:t>
      </w:r>
      <w:proofErr w:type="spellEnd"/>
      <w:r w:rsidRPr="00F02E6B">
        <w:rPr>
          <w:rFonts w:ascii="Times New Roman" w:eastAsia="Times New Roman" w:hAnsi="Times New Roman" w:cs="Narkisim"/>
          <w:rtl/>
        </w:rPr>
        <w:t xml:space="preserve">, מדוע שלא יקזזו בית דין בפסיקתן את המזונות במעשה </w:t>
      </w:r>
      <w:proofErr w:type="spellStart"/>
      <w:r w:rsidRPr="00F02E6B">
        <w:rPr>
          <w:rFonts w:ascii="Times New Roman" w:eastAsia="Times New Roman" w:hAnsi="Times New Roman" w:cs="Narkisim"/>
          <w:rtl/>
        </w:rPr>
        <w:t>הידים</w:t>
      </w:r>
      <w:proofErr w:type="spellEnd"/>
      <w:r w:rsidRPr="00F02E6B">
        <w:rPr>
          <w:rFonts w:ascii="Times New Roman" w:eastAsia="Times New Roman" w:hAnsi="Times New Roman" w:cs="Narkisim"/>
          <w:rtl/>
        </w:rPr>
        <w:t>.</w:t>
      </w:r>
    </w:p>
    <w:p w:rsidR="00F02E6B" w:rsidRPr="00F02E6B" w:rsidRDefault="00F02E6B" w:rsidP="00F02E6B">
      <w:pPr>
        <w:bidi/>
        <w:spacing w:before="100" w:beforeAutospacing="1" w:after="100" w:afterAutospacing="1" w:line="240" w:lineRule="auto"/>
        <w:jc w:val="both"/>
        <w:rPr>
          <w:rFonts w:ascii="Times New Roman" w:eastAsia="Times New Roman" w:hAnsi="Times New Roman" w:cs="Narkisim"/>
          <w:rtl/>
        </w:rPr>
      </w:pPr>
      <w:r w:rsidRPr="00F02E6B">
        <w:rPr>
          <w:rFonts w:ascii="Times New Roman" w:eastAsia="Times New Roman" w:hAnsi="Times New Roman" w:cs="Narkisim"/>
          <w:rtl/>
        </w:rPr>
        <w:t xml:space="preserve">אלא נראה </w:t>
      </w:r>
      <w:proofErr w:type="spellStart"/>
      <w:r w:rsidRPr="00F02E6B">
        <w:rPr>
          <w:rFonts w:ascii="Times New Roman" w:eastAsia="Times New Roman" w:hAnsi="Times New Roman" w:cs="Narkisim"/>
          <w:rtl/>
        </w:rPr>
        <w:t>שהענין</w:t>
      </w:r>
      <w:proofErr w:type="spellEnd"/>
      <w:r w:rsidRPr="00F02E6B">
        <w:rPr>
          <w:rFonts w:ascii="Times New Roman" w:eastAsia="Times New Roman" w:hAnsi="Times New Roman" w:cs="Narkisim"/>
          <w:rtl/>
        </w:rPr>
        <w:t xml:space="preserve"> הוא בזה שמעשה </w:t>
      </w:r>
      <w:proofErr w:type="spellStart"/>
      <w:r w:rsidRPr="00F02E6B">
        <w:rPr>
          <w:rFonts w:ascii="Times New Roman" w:eastAsia="Times New Roman" w:hAnsi="Times New Roman" w:cs="Narkisim"/>
          <w:rtl/>
        </w:rPr>
        <w:t>ידים</w:t>
      </w:r>
      <w:proofErr w:type="spellEnd"/>
      <w:r w:rsidRPr="00F02E6B">
        <w:rPr>
          <w:rFonts w:ascii="Times New Roman" w:eastAsia="Times New Roman" w:hAnsi="Times New Roman" w:cs="Narkisim"/>
          <w:rtl/>
        </w:rPr>
        <w:t xml:space="preserve"> הווי חיוב ולא חוב וממילא אין אפשרות לשלם את המזונות ע"י מעשה </w:t>
      </w:r>
      <w:proofErr w:type="spellStart"/>
      <w:r w:rsidRPr="00F02E6B">
        <w:rPr>
          <w:rFonts w:ascii="Times New Roman" w:eastAsia="Times New Roman" w:hAnsi="Times New Roman" w:cs="Narkisim"/>
          <w:rtl/>
        </w:rPr>
        <w:t>הידים</w:t>
      </w:r>
      <w:proofErr w:type="spellEnd"/>
      <w:r w:rsidRPr="00F02E6B">
        <w:rPr>
          <w:rFonts w:ascii="Times New Roman" w:eastAsia="Times New Roman" w:hAnsi="Times New Roman" w:cs="Narkisim"/>
          <w:rtl/>
        </w:rPr>
        <w:t xml:space="preserve"> שאינם בעולם ומעמדם הוא רק בגדר חיוב גברא</w:t>
      </w:r>
      <w:bookmarkStart w:id="3" w:name="_ftnref3"/>
      <w:r w:rsidRPr="00F02E6B">
        <w:rPr>
          <w:rFonts w:ascii="Times New Roman" w:eastAsia="Times New Roman" w:hAnsi="Times New Roman" w:cs="Narkisim"/>
          <w:rtl/>
        </w:rPr>
        <w:fldChar w:fldCharType="begin"/>
      </w:r>
      <w:r w:rsidRPr="00F02E6B">
        <w:rPr>
          <w:rFonts w:ascii="Times New Roman" w:eastAsia="Times New Roman" w:hAnsi="Times New Roman" w:cs="Narkisim"/>
          <w:rtl/>
        </w:rPr>
        <w:instrText xml:space="preserve"> </w:instrText>
      </w:r>
      <w:r w:rsidRPr="00F02E6B">
        <w:rPr>
          <w:rFonts w:ascii="Times New Roman" w:eastAsia="Times New Roman" w:hAnsi="Times New Roman" w:cs="Narkisim"/>
        </w:rPr>
        <w:instrText>HYPERLINK "file:///X:\\vbm5779\\hebrew</w:instrText>
      </w:r>
      <w:r w:rsidRPr="00F02E6B">
        <w:rPr>
          <w:rFonts w:ascii="Times New Roman" w:eastAsia="Times New Roman" w:hAnsi="Times New Roman" w:cs="Narkisim"/>
          <w:rtl/>
        </w:rPr>
        <w:instrText>\\חובות%20הבעל%20והאישה\\</w:instrText>
      </w:r>
      <w:r w:rsidRPr="00F02E6B">
        <w:rPr>
          <w:rFonts w:ascii="Times New Roman" w:eastAsia="Times New Roman" w:hAnsi="Times New Roman" w:cs="Narkisim"/>
        </w:rPr>
        <w:instrText>ch_22oman.html" \l "_ftn3</w:instrText>
      </w:r>
      <w:r w:rsidRPr="00F02E6B">
        <w:rPr>
          <w:rFonts w:ascii="Times New Roman" w:eastAsia="Times New Roman" w:hAnsi="Times New Roman" w:cs="Narkisim"/>
          <w:rtl/>
        </w:rPr>
        <w:instrText xml:space="preserve">" </w:instrText>
      </w:r>
      <w:r w:rsidRPr="00F02E6B">
        <w:rPr>
          <w:rFonts w:ascii="Times New Roman" w:eastAsia="Times New Roman" w:hAnsi="Times New Roman" w:cs="Narkisim"/>
          <w:rtl/>
        </w:rPr>
        <w:fldChar w:fldCharType="separate"/>
      </w:r>
      <w:r w:rsidRPr="00F02E6B">
        <w:rPr>
          <w:rFonts w:ascii="Times New Roman" w:eastAsia="Times New Roman" w:hAnsi="Times New Roman" w:cs="Narkisim"/>
          <w:color w:val="0000FF"/>
          <w:u w:val="single"/>
          <w:rtl/>
        </w:rPr>
        <w:t>[3]</w:t>
      </w:r>
      <w:r w:rsidRPr="00F02E6B">
        <w:rPr>
          <w:rFonts w:ascii="Times New Roman" w:eastAsia="Times New Roman" w:hAnsi="Times New Roman" w:cs="Narkisim"/>
          <w:rtl/>
        </w:rPr>
        <w:fldChar w:fldCharType="end"/>
      </w:r>
      <w:bookmarkEnd w:id="3"/>
      <w:r w:rsidRPr="00F02E6B">
        <w:rPr>
          <w:rFonts w:ascii="Times New Roman" w:eastAsia="Times New Roman" w:hAnsi="Times New Roman" w:cs="Narkisim"/>
          <w:rtl/>
        </w:rPr>
        <w:t>.</w:t>
      </w:r>
    </w:p>
    <w:p w:rsidR="00F02E6B" w:rsidRPr="00F02E6B" w:rsidRDefault="00F02E6B" w:rsidP="00F02E6B">
      <w:pPr>
        <w:bidi/>
        <w:spacing w:before="100" w:beforeAutospacing="1" w:after="100" w:afterAutospacing="1" w:line="240" w:lineRule="auto"/>
        <w:jc w:val="both"/>
        <w:rPr>
          <w:rFonts w:ascii="Times New Roman" w:eastAsia="Times New Roman" w:hAnsi="Times New Roman" w:cs="Narkisim"/>
          <w:rtl/>
        </w:rPr>
      </w:pPr>
      <w:hyperlink r:id="rId6" w:history="1">
        <w:r w:rsidRPr="00F02E6B">
          <w:rPr>
            <w:rFonts w:ascii="Times New Roman" w:eastAsia="Times New Roman" w:hAnsi="Times New Roman" w:cs="Narkisim"/>
            <w:color w:val="0000FF"/>
            <w:u w:val="single"/>
            <w:rtl/>
          </w:rPr>
          <w:t>לתגובתו של אלי בלום</w:t>
        </w:r>
      </w:hyperlink>
    </w:p>
    <w:p w:rsidR="00F02E6B" w:rsidRPr="00F02E6B" w:rsidRDefault="00F02E6B" w:rsidP="00F02E6B">
      <w:pPr>
        <w:bidi/>
        <w:spacing w:after="0" w:line="240" w:lineRule="auto"/>
        <w:jc w:val="both"/>
        <w:rPr>
          <w:rFonts w:ascii="Times New Roman" w:eastAsia="Times New Roman" w:hAnsi="Times New Roman" w:cs="Narkisim"/>
          <w:rtl/>
        </w:rPr>
      </w:pPr>
    </w:p>
    <w:p w:rsidR="00F02E6B" w:rsidRPr="00F02E6B" w:rsidRDefault="00F02E6B" w:rsidP="00F02E6B">
      <w:pPr>
        <w:bidi/>
        <w:spacing w:after="0" w:line="240" w:lineRule="auto"/>
        <w:jc w:val="both"/>
        <w:rPr>
          <w:rFonts w:ascii="Times New Roman" w:eastAsia="Times New Roman" w:hAnsi="Times New Roman" w:cs="Narkisim"/>
          <w:rtl/>
        </w:rPr>
      </w:pPr>
      <w:r w:rsidRPr="00F02E6B">
        <w:rPr>
          <w:rFonts w:ascii="Times New Roman" w:eastAsia="Times New Roman" w:hAnsi="Times New Roman" w:cs="Narkisim"/>
        </w:rPr>
        <w:pict>
          <v:rect id="_x0000_i1025" style="width:142.55pt;height:.75pt" o:hrpct="330" o:hralign="right" o:hrstd="t" o:hr="t" fillcolor="#a0a0a0" stroked="f"/>
        </w:pict>
      </w:r>
    </w:p>
    <w:bookmarkStart w:id="4" w:name="_ftn1"/>
    <w:p w:rsidR="00F02E6B" w:rsidRPr="00F02E6B" w:rsidRDefault="00F02E6B" w:rsidP="00F02E6B">
      <w:pPr>
        <w:bidi/>
        <w:spacing w:before="100" w:beforeAutospacing="1" w:after="100" w:afterAutospacing="1" w:line="240" w:lineRule="auto"/>
        <w:jc w:val="both"/>
        <w:rPr>
          <w:rFonts w:ascii="Times New Roman" w:eastAsia="Times New Roman" w:hAnsi="Times New Roman" w:cs="Narkisim"/>
          <w:rtl/>
        </w:rPr>
      </w:pPr>
      <w:r w:rsidRPr="00F02E6B">
        <w:rPr>
          <w:rFonts w:ascii="Times New Roman" w:eastAsia="Times New Roman" w:hAnsi="Times New Roman" w:cs="Narkisim"/>
          <w:rtl/>
        </w:rPr>
        <w:fldChar w:fldCharType="begin"/>
      </w:r>
      <w:r w:rsidRPr="00F02E6B">
        <w:rPr>
          <w:rFonts w:ascii="Times New Roman" w:eastAsia="Times New Roman" w:hAnsi="Times New Roman" w:cs="Narkisim"/>
          <w:rtl/>
        </w:rPr>
        <w:instrText xml:space="preserve"> </w:instrText>
      </w:r>
      <w:r w:rsidRPr="00F02E6B">
        <w:rPr>
          <w:rFonts w:ascii="Times New Roman" w:eastAsia="Times New Roman" w:hAnsi="Times New Roman" w:cs="Narkisim"/>
        </w:rPr>
        <w:instrText>HYPERLINK "file:///X:\\vbm5779\\hebrew</w:instrText>
      </w:r>
      <w:r w:rsidRPr="00F02E6B">
        <w:rPr>
          <w:rFonts w:ascii="Times New Roman" w:eastAsia="Times New Roman" w:hAnsi="Times New Roman" w:cs="Narkisim"/>
          <w:rtl/>
        </w:rPr>
        <w:instrText>\\חובות%20הבעל%20והאישה\\</w:instrText>
      </w:r>
      <w:r w:rsidRPr="00F02E6B">
        <w:rPr>
          <w:rFonts w:ascii="Times New Roman" w:eastAsia="Times New Roman" w:hAnsi="Times New Roman" w:cs="Narkisim"/>
        </w:rPr>
        <w:instrText>ch_22oman.html" \l "_ftnref1</w:instrText>
      </w:r>
      <w:r w:rsidRPr="00F02E6B">
        <w:rPr>
          <w:rFonts w:ascii="Times New Roman" w:eastAsia="Times New Roman" w:hAnsi="Times New Roman" w:cs="Narkisim"/>
          <w:rtl/>
        </w:rPr>
        <w:instrText xml:space="preserve">" </w:instrText>
      </w:r>
      <w:r w:rsidRPr="00F02E6B">
        <w:rPr>
          <w:rFonts w:ascii="Times New Roman" w:eastAsia="Times New Roman" w:hAnsi="Times New Roman" w:cs="Narkisim"/>
          <w:rtl/>
        </w:rPr>
        <w:fldChar w:fldCharType="separate"/>
      </w:r>
      <w:r w:rsidRPr="00F02E6B">
        <w:rPr>
          <w:rFonts w:ascii="Times New Roman" w:eastAsia="Times New Roman" w:hAnsi="Times New Roman" w:cs="Narkisim"/>
          <w:color w:val="0000FF"/>
          <w:u w:val="single"/>
          <w:rtl/>
        </w:rPr>
        <w:t>[1]</w:t>
      </w:r>
      <w:r w:rsidRPr="00F02E6B">
        <w:rPr>
          <w:rFonts w:ascii="Times New Roman" w:eastAsia="Times New Roman" w:hAnsi="Times New Roman" w:cs="Narkisim"/>
          <w:rtl/>
        </w:rPr>
        <w:fldChar w:fldCharType="end"/>
      </w:r>
      <w:bookmarkEnd w:id="4"/>
      <w:r w:rsidRPr="00F02E6B">
        <w:rPr>
          <w:rFonts w:ascii="Times New Roman" w:eastAsia="Times New Roman" w:hAnsi="Times New Roman" w:cs="Narkisim"/>
          <w:rtl/>
        </w:rPr>
        <w:t xml:space="preserve"> תגובת המערכת.</w:t>
      </w:r>
    </w:p>
    <w:bookmarkStart w:id="5" w:name="_ftn2"/>
    <w:p w:rsidR="00F02E6B" w:rsidRPr="00F02E6B" w:rsidRDefault="00F02E6B" w:rsidP="00F02E6B">
      <w:pPr>
        <w:bidi/>
        <w:spacing w:before="100" w:beforeAutospacing="1" w:after="100" w:afterAutospacing="1" w:line="240" w:lineRule="auto"/>
        <w:jc w:val="both"/>
        <w:rPr>
          <w:rFonts w:ascii="Times New Roman" w:eastAsia="Times New Roman" w:hAnsi="Times New Roman" w:cs="Narkisim"/>
          <w:rtl/>
        </w:rPr>
      </w:pPr>
      <w:r w:rsidRPr="00F02E6B">
        <w:rPr>
          <w:rFonts w:ascii="Times New Roman" w:eastAsia="Times New Roman" w:hAnsi="Times New Roman" w:cs="Narkisim"/>
          <w:rtl/>
        </w:rPr>
        <w:fldChar w:fldCharType="begin"/>
      </w:r>
      <w:r w:rsidRPr="00F02E6B">
        <w:rPr>
          <w:rFonts w:ascii="Times New Roman" w:eastAsia="Times New Roman" w:hAnsi="Times New Roman" w:cs="Narkisim"/>
          <w:rtl/>
        </w:rPr>
        <w:instrText xml:space="preserve"> </w:instrText>
      </w:r>
      <w:r w:rsidRPr="00F02E6B">
        <w:rPr>
          <w:rFonts w:ascii="Times New Roman" w:eastAsia="Times New Roman" w:hAnsi="Times New Roman" w:cs="Narkisim"/>
        </w:rPr>
        <w:instrText>HYPERLINK "file:///X:\\vbm5779\\hebrew</w:instrText>
      </w:r>
      <w:r w:rsidRPr="00F02E6B">
        <w:rPr>
          <w:rFonts w:ascii="Times New Roman" w:eastAsia="Times New Roman" w:hAnsi="Times New Roman" w:cs="Narkisim"/>
          <w:rtl/>
        </w:rPr>
        <w:instrText>\\חובות%20הבעל%20והאישה\\</w:instrText>
      </w:r>
      <w:r w:rsidRPr="00F02E6B">
        <w:rPr>
          <w:rFonts w:ascii="Times New Roman" w:eastAsia="Times New Roman" w:hAnsi="Times New Roman" w:cs="Narkisim"/>
        </w:rPr>
        <w:instrText>ch_22oman.html" \l "_ftnref2</w:instrText>
      </w:r>
      <w:r w:rsidRPr="00F02E6B">
        <w:rPr>
          <w:rFonts w:ascii="Times New Roman" w:eastAsia="Times New Roman" w:hAnsi="Times New Roman" w:cs="Narkisim"/>
          <w:rtl/>
        </w:rPr>
        <w:instrText xml:space="preserve">" </w:instrText>
      </w:r>
      <w:r w:rsidRPr="00F02E6B">
        <w:rPr>
          <w:rFonts w:ascii="Times New Roman" w:eastAsia="Times New Roman" w:hAnsi="Times New Roman" w:cs="Narkisim"/>
          <w:rtl/>
        </w:rPr>
        <w:fldChar w:fldCharType="separate"/>
      </w:r>
      <w:r w:rsidRPr="00F02E6B">
        <w:rPr>
          <w:rFonts w:ascii="Times New Roman" w:eastAsia="Times New Roman" w:hAnsi="Times New Roman" w:cs="Narkisim"/>
          <w:color w:val="0000FF"/>
          <w:u w:val="single"/>
          <w:rtl/>
        </w:rPr>
        <w:t>[2]</w:t>
      </w:r>
      <w:r w:rsidRPr="00F02E6B">
        <w:rPr>
          <w:rFonts w:ascii="Times New Roman" w:eastAsia="Times New Roman" w:hAnsi="Times New Roman" w:cs="Narkisim"/>
          <w:rtl/>
        </w:rPr>
        <w:fldChar w:fldCharType="end"/>
      </w:r>
      <w:bookmarkEnd w:id="5"/>
      <w:r w:rsidRPr="00F02E6B">
        <w:rPr>
          <w:rFonts w:ascii="Times New Roman" w:eastAsia="Times New Roman" w:hAnsi="Times New Roman" w:cs="Narkisim"/>
          <w:rtl/>
        </w:rPr>
        <w:t xml:space="preserve"> בנוגע לעצם העניין אי הווי מזונות תחת מעשה </w:t>
      </w:r>
      <w:proofErr w:type="spellStart"/>
      <w:r w:rsidRPr="00F02E6B">
        <w:rPr>
          <w:rFonts w:ascii="Times New Roman" w:eastAsia="Times New Roman" w:hAnsi="Times New Roman" w:cs="Narkisim"/>
          <w:rtl/>
        </w:rPr>
        <w:t>ידים</w:t>
      </w:r>
      <w:proofErr w:type="spellEnd"/>
      <w:r w:rsidRPr="00F02E6B">
        <w:rPr>
          <w:rFonts w:ascii="Times New Roman" w:eastAsia="Times New Roman" w:hAnsi="Times New Roman" w:cs="Narkisim"/>
          <w:rtl/>
        </w:rPr>
        <w:t xml:space="preserve"> לרמב"ן או לא: בדבריו שם בספר הזכות נראה שאשה יכולה להגיד איני ניזונת ואיני עושה בנוגע למזונות - "ורב </w:t>
      </w:r>
      <w:proofErr w:type="spellStart"/>
      <w:r w:rsidRPr="00F02E6B">
        <w:rPr>
          <w:rFonts w:ascii="Times New Roman" w:eastAsia="Times New Roman" w:hAnsi="Times New Roman" w:cs="Narkisim"/>
          <w:rtl/>
        </w:rPr>
        <w:t>הונא</w:t>
      </w:r>
      <w:proofErr w:type="spellEnd"/>
      <w:r w:rsidRPr="00F02E6B">
        <w:rPr>
          <w:rFonts w:ascii="Times New Roman" w:eastAsia="Times New Roman" w:hAnsi="Times New Roman" w:cs="Narkisim"/>
          <w:rtl/>
        </w:rPr>
        <w:t xml:space="preserve"> </w:t>
      </w:r>
      <w:proofErr w:type="spellStart"/>
      <w:r w:rsidRPr="00F02E6B">
        <w:rPr>
          <w:rFonts w:ascii="Times New Roman" w:eastAsia="Times New Roman" w:hAnsi="Times New Roman" w:cs="Narkisim"/>
          <w:rtl/>
        </w:rPr>
        <w:t>דנקיט</w:t>
      </w:r>
      <w:proofErr w:type="spellEnd"/>
      <w:r w:rsidRPr="00F02E6B">
        <w:rPr>
          <w:rFonts w:ascii="Times New Roman" w:eastAsia="Times New Roman" w:hAnsi="Times New Roman" w:cs="Narkisim"/>
          <w:rtl/>
        </w:rPr>
        <w:t xml:space="preserve"> </w:t>
      </w:r>
      <w:proofErr w:type="spellStart"/>
      <w:r w:rsidRPr="00F02E6B">
        <w:rPr>
          <w:rFonts w:ascii="Times New Roman" w:eastAsia="Times New Roman" w:hAnsi="Times New Roman" w:cs="Narkisim"/>
          <w:rtl/>
        </w:rPr>
        <w:t>אתשמיש</w:t>
      </w:r>
      <w:proofErr w:type="spellEnd"/>
      <w:r w:rsidRPr="00F02E6B">
        <w:rPr>
          <w:rFonts w:ascii="Times New Roman" w:eastAsia="Times New Roman" w:hAnsi="Times New Roman" w:cs="Narkisim"/>
          <w:rtl/>
        </w:rPr>
        <w:t xml:space="preserve"> דהוא ביטול עיקר נישואין... ודאי </w:t>
      </w:r>
      <w:proofErr w:type="spellStart"/>
      <w:r w:rsidRPr="00F02E6B">
        <w:rPr>
          <w:rFonts w:ascii="Times New Roman" w:eastAsia="Times New Roman" w:hAnsi="Times New Roman" w:cs="Narkisim"/>
          <w:rtl/>
        </w:rPr>
        <w:t>לאפוקי</w:t>
      </w:r>
      <w:proofErr w:type="spellEnd"/>
      <w:r w:rsidRPr="00F02E6B">
        <w:rPr>
          <w:rFonts w:ascii="Times New Roman" w:eastAsia="Times New Roman" w:hAnsi="Times New Roman" w:cs="Narkisim"/>
          <w:rtl/>
        </w:rPr>
        <w:t xml:space="preserve"> כל דין שבממון </w:t>
      </w:r>
      <w:proofErr w:type="spellStart"/>
      <w:r w:rsidRPr="00F02E6B">
        <w:rPr>
          <w:rFonts w:ascii="Times New Roman" w:eastAsia="Times New Roman" w:hAnsi="Times New Roman" w:cs="Narkisim"/>
          <w:rtl/>
        </w:rPr>
        <w:t>אתיא</w:t>
      </w:r>
      <w:proofErr w:type="spellEnd"/>
      <w:r w:rsidRPr="00F02E6B">
        <w:rPr>
          <w:rFonts w:ascii="Times New Roman" w:eastAsia="Times New Roman" w:hAnsi="Times New Roman" w:cs="Narkisim"/>
          <w:rtl/>
        </w:rPr>
        <w:t xml:space="preserve"> ולהכי </w:t>
      </w:r>
      <w:proofErr w:type="spellStart"/>
      <w:r w:rsidRPr="00F02E6B">
        <w:rPr>
          <w:rFonts w:ascii="Times New Roman" w:eastAsia="Times New Roman" w:hAnsi="Times New Roman" w:cs="Narkisim"/>
          <w:rtl/>
        </w:rPr>
        <w:t>קאמרינן</w:t>
      </w:r>
      <w:proofErr w:type="spellEnd"/>
      <w:r w:rsidRPr="00F02E6B">
        <w:rPr>
          <w:rFonts w:ascii="Times New Roman" w:eastAsia="Times New Roman" w:hAnsi="Times New Roman" w:cs="Narkisim"/>
          <w:rtl/>
        </w:rPr>
        <w:t xml:space="preserve"> בגמרא רב </w:t>
      </w:r>
      <w:proofErr w:type="spellStart"/>
      <w:r w:rsidRPr="00F02E6B">
        <w:rPr>
          <w:rFonts w:ascii="Times New Roman" w:eastAsia="Times New Roman" w:hAnsi="Times New Roman" w:cs="Narkisim"/>
          <w:rtl/>
        </w:rPr>
        <w:t>הונא</w:t>
      </w:r>
      <w:proofErr w:type="spellEnd"/>
      <w:r w:rsidRPr="00F02E6B">
        <w:rPr>
          <w:rFonts w:ascii="Times New Roman" w:eastAsia="Times New Roman" w:hAnsi="Times New Roman" w:cs="Narkisim"/>
          <w:rtl/>
        </w:rPr>
        <w:t xml:space="preserve"> אמר מתשמיש </w:t>
      </w:r>
      <w:proofErr w:type="spellStart"/>
      <w:r w:rsidRPr="00F02E6B">
        <w:rPr>
          <w:rFonts w:ascii="Times New Roman" w:eastAsia="Times New Roman" w:hAnsi="Times New Roman" w:cs="Narkisim"/>
          <w:rtl/>
        </w:rPr>
        <w:t>מתשמיש</w:t>
      </w:r>
      <w:proofErr w:type="spellEnd"/>
      <w:r w:rsidRPr="00F02E6B">
        <w:rPr>
          <w:rFonts w:ascii="Times New Roman" w:eastAsia="Times New Roman" w:hAnsi="Times New Roman" w:cs="Narkisim"/>
          <w:rtl/>
        </w:rPr>
        <w:t xml:space="preserve"> אין ממלאכה לא רב </w:t>
      </w:r>
      <w:proofErr w:type="spellStart"/>
      <w:r w:rsidRPr="00F02E6B">
        <w:rPr>
          <w:rFonts w:ascii="Times New Roman" w:eastAsia="Times New Roman" w:hAnsi="Times New Roman" w:cs="Narkisim"/>
          <w:rtl/>
        </w:rPr>
        <w:t>הונא</w:t>
      </w:r>
      <w:proofErr w:type="spellEnd"/>
      <w:r w:rsidRPr="00F02E6B">
        <w:rPr>
          <w:rFonts w:ascii="Times New Roman" w:eastAsia="Times New Roman" w:hAnsi="Times New Roman" w:cs="Narkisim"/>
          <w:rtl/>
        </w:rPr>
        <w:t xml:space="preserve"> לטעמיה </w:t>
      </w:r>
      <w:proofErr w:type="spellStart"/>
      <w:r w:rsidRPr="00F02E6B">
        <w:rPr>
          <w:rFonts w:ascii="Times New Roman" w:eastAsia="Times New Roman" w:hAnsi="Times New Roman" w:cs="Narkisim"/>
          <w:rtl/>
        </w:rPr>
        <w:t>דאמר</w:t>
      </w:r>
      <w:proofErr w:type="spellEnd"/>
      <w:r w:rsidRPr="00F02E6B">
        <w:rPr>
          <w:rFonts w:ascii="Times New Roman" w:eastAsia="Times New Roman" w:hAnsi="Times New Roman" w:cs="Narkisim"/>
          <w:rtl/>
        </w:rPr>
        <w:t xml:space="preserve"> יכולה </w:t>
      </w:r>
      <w:proofErr w:type="spellStart"/>
      <w:r w:rsidRPr="00F02E6B">
        <w:rPr>
          <w:rFonts w:ascii="Times New Roman" w:eastAsia="Times New Roman" w:hAnsi="Times New Roman" w:cs="Narkisim"/>
          <w:rtl/>
        </w:rPr>
        <w:t>אשה</w:t>
      </w:r>
      <w:proofErr w:type="spellEnd"/>
      <w:r w:rsidRPr="00F02E6B">
        <w:rPr>
          <w:rFonts w:ascii="Times New Roman" w:eastAsia="Times New Roman" w:hAnsi="Times New Roman" w:cs="Narkisim"/>
          <w:rtl/>
        </w:rPr>
        <w:t xml:space="preserve"> לומר לבעלה איני ניזונת ואיני עושה". אך משפט זה הינו קשה וגם לשונו מוזרה: </w:t>
      </w:r>
      <w:proofErr w:type="spellStart"/>
      <w:r w:rsidRPr="00F02E6B">
        <w:rPr>
          <w:rFonts w:ascii="Times New Roman" w:eastAsia="Times New Roman" w:hAnsi="Times New Roman" w:cs="Narkisim"/>
          <w:rtl/>
        </w:rPr>
        <w:t>דהנה</w:t>
      </w:r>
      <w:proofErr w:type="spellEnd"/>
      <w:r w:rsidRPr="00F02E6B">
        <w:rPr>
          <w:rFonts w:ascii="Times New Roman" w:eastAsia="Times New Roman" w:hAnsi="Times New Roman" w:cs="Narkisim"/>
          <w:rtl/>
        </w:rPr>
        <w:t xml:space="preserve"> כשהביא את דברי רב </w:t>
      </w:r>
      <w:proofErr w:type="spellStart"/>
      <w:r w:rsidRPr="00F02E6B">
        <w:rPr>
          <w:rFonts w:ascii="Times New Roman" w:eastAsia="Times New Roman" w:hAnsi="Times New Roman" w:cs="Narkisim"/>
          <w:rtl/>
        </w:rPr>
        <w:t>הונא</w:t>
      </w:r>
      <w:proofErr w:type="spellEnd"/>
      <w:r w:rsidRPr="00F02E6B">
        <w:rPr>
          <w:rFonts w:ascii="Times New Roman" w:eastAsia="Times New Roman" w:hAnsi="Times New Roman" w:cs="Narkisim"/>
          <w:rtl/>
        </w:rPr>
        <w:t xml:space="preserve"> כתב: "ולהכי </w:t>
      </w:r>
      <w:proofErr w:type="spellStart"/>
      <w:r w:rsidRPr="00F02E6B">
        <w:rPr>
          <w:rFonts w:ascii="Times New Roman" w:eastAsia="Times New Roman" w:hAnsi="Times New Roman" w:cs="Narkisim"/>
          <w:rtl/>
        </w:rPr>
        <w:t>קאמרינן</w:t>
      </w:r>
      <w:proofErr w:type="spellEnd"/>
      <w:r w:rsidRPr="00F02E6B">
        <w:rPr>
          <w:rFonts w:ascii="Times New Roman" w:eastAsia="Times New Roman" w:hAnsi="Times New Roman" w:cs="Narkisim"/>
          <w:rtl/>
        </w:rPr>
        <w:t xml:space="preserve"> בגמרא", במקום: "ולהכי סבר רב </w:t>
      </w:r>
      <w:proofErr w:type="spellStart"/>
      <w:r w:rsidRPr="00F02E6B">
        <w:rPr>
          <w:rFonts w:ascii="Times New Roman" w:eastAsia="Times New Roman" w:hAnsi="Times New Roman" w:cs="Narkisim"/>
          <w:rtl/>
        </w:rPr>
        <w:t>הונא</w:t>
      </w:r>
      <w:proofErr w:type="spellEnd"/>
      <w:r w:rsidRPr="00F02E6B">
        <w:rPr>
          <w:rFonts w:ascii="Times New Roman" w:eastAsia="Times New Roman" w:hAnsi="Times New Roman" w:cs="Narkisim"/>
          <w:rtl/>
        </w:rPr>
        <w:t>" כפי הלשון המקובלת. גם בחידושיו (</w:t>
      </w:r>
      <w:proofErr w:type="spellStart"/>
      <w:r w:rsidRPr="00F02E6B">
        <w:rPr>
          <w:rFonts w:ascii="Times New Roman" w:eastAsia="Times New Roman" w:hAnsi="Times New Roman" w:cs="Narkisim"/>
          <w:rtl/>
        </w:rPr>
        <w:t>סג</w:t>
      </w:r>
      <w:proofErr w:type="spellEnd"/>
      <w:r w:rsidRPr="00F02E6B">
        <w:rPr>
          <w:rFonts w:ascii="Times New Roman" w:eastAsia="Times New Roman" w:hAnsi="Times New Roman" w:cs="Narkisim"/>
          <w:rtl/>
        </w:rPr>
        <w:t xml:space="preserve">. ד"ה מורדת) כתב בפירוש שאין </w:t>
      </w:r>
      <w:proofErr w:type="spellStart"/>
      <w:r w:rsidRPr="00F02E6B">
        <w:rPr>
          <w:rFonts w:ascii="Times New Roman" w:eastAsia="Times New Roman" w:hAnsi="Times New Roman" w:cs="Narkisim"/>
          <w:rtl/>
        </w:rPr>
        <w:t>אשה</w:t>
      </w:r>
      <w:proofErr w:type="spellEnd"/>
      <w:r w:rsidRPr="00F02E6B">
        <w:rPr>
          <w:rFonts w:ascii="Times New Roman" w:eastAsia="Times New Roman" w:hAnsi="Times New Roman" w:cs="Narkisim"/>
          <w:rtl/>
        </w:rPr>
        <w:t xml:space="preserve"> יכולה לומר איני ניזונת ואיני עושה בנוגע למלאכות (על זה תירץ לי משה </w:t>
      </w:r>
      <w:proofErr w:type="spellStart"/>
      <w:r w:rsidRPr="00F02E6B">
        <w:rPr>
          <w:rFonts w:ascii="Times New Roman" w:eastAsia="Times New Roman" w:hAnsi="Times New Roman" w:cs="Narkisim"/>
          <w:rtl/>
        </w:rPr>
        <w:t>רבינוביץ</w:t>
      </w:r>
      <w:proofErr w:type="spellEnd"/>
      <w:r w:rsidRPr="00F02E6B">
        <w:rPr>
          <w:rFonts w:ascii="Times New Roman" w:eastAsia="Times New Roman" w:hAnsi="Times New Roman" w:cs="Narkisim"/>
          <w:rtl/>
        </w:rPr>
        <w:t xml:space="preserve"> שהרמב"ן שם הוא לדעת ר' יוסי בר' </w:t>
      </w:r>
      <w:proofErr w:type="spellStart"/>
      <w:r w:rsidRPr="00F02E6B">
        <w:rPr>
          <w:rFonts w:ascii="Times New Roman" w:eastAsia="Times New Roman" w:hAnsi="Times New Roman" w:cs="Narkisim"/>
          <w:rtl/>
        </w:rPr>
        <w:t>חנינא</w:t>
      </w:r>
      <w:proofErr w:type="spellEnd"/>
      <w:r w:rsidRPr="00F02E6B">
        <w:rPr>
          <w:rFonts w:ascii="Times New Roman" w:eastAsia="Times New Roman" w:hAnsi="Times New Roman" w:cs="Narkisim"/>
          <w:rtl/>
        </w:rPr>
        <w:t xml:space="preserve"> - ובהא הוא דפליג </w:t>
      </w:r>
      <w:proofErr w:type="spellStart"/>
      <w:r w:rsidRPr="00F02E6B">
        <w:rPr>
          <w:rFonts w:ascii="Times New Roman" w:eastAsia="Times New Roman" w:hAnsi="Times New Roman" w:cs="Narkisim"/>
          <w:rtl/>
        </w:rPr>
        <w:t>אדרב</w:t>
      </w:r>
      <w:proofErr w:type="spellEnd"/>
      <w:r w:rsidRPr="00F02E6B">
        <w:rPr>
          <w:rFonts w:ascii="Times New Roman" w:eastAsia="Times New Roman" w:hAnsi="Times New Roman" w:cs="Narkisim"/>
          <w:rtl/>
        </w:rPr>
        <w:t xml:space="preserve"> </w:t>
      </w:r>
      <w:proofErr w:type="spellStart"/>
      <w:r w:rsidRPr="00F02E6B">
        <w:rPr>
          <w:rFonts w:ascii="Times New Roman" w:eastAsia="Times New Roman" w:hAnsi="Times New Roman" w:cs="Narkisim"/>
          <w:rtl/>
        </w:rPr>
        <w:t>הונא</w:t>
      </w:r>
      <w:proofErr w:type="spellEnd"/>
      <w:r w:rsidRPr="00F02E6B">
        <w:rPr>
          <w:rFonts w:ascii="Times New Roman" w:eastAsia="Times New Roman" w:hAnsi="Times New Roman" w:cs="Narkisim"/>
          <w:rtl/>
        </w:rPr>
        <w:t>).</w:t>
      </w:r>
    </w:p>
    <w:p w:rsidR="00F02E6B" w:rsidRPr="00F02E6B" w:rsidRDefault="00F02E6B" w:rsidP="00F02E6B">
      <w:pPr>
        <w:bidi/>
        <w:spacing w:before="100" w:beforeAutospacing="1" w:after="100" w:afterAutospacing="1" w:line="240" w:lineRule="auto"/>
        <w:jc w:val="both"/>
        <w:rPr>
          <w:rFonts w:ascii="Times New Roman" w:eastAsia="Times New Roman" w:hAnsi="Times New Roman" w:cs="Narkisim"/>
          <w:rtl/>
        </w:rPr>
      </w:pPr>
      <w:r w:rsidRPr="00F02E6B">
        <w:rPr>
          <w:rFonts w:ascii="Times New Roman" w:eastAsia="Times New Roman" w:hAnsi="Times New Roman" w:cs="Narkisim"/>
          <w:rtl/>
        </w:rPr>
        <w:t xml:space="preserve">נראה אם כן לענ"ד שצריך לגרוס בדברי הרמב"ן שם "ולהכי לא </w:t>
      </w:r>
      <w:proofErr w:type="spellStart"/>
      <w:r w:rsidRPr="00F02E6B">
        <w:rPr>
          <w:rFonts w:ascii="Times New Roman" w:eastAsia="Times New Roman" w:hAnsi="Times New Roman" w:cs="Narkisim"/>
          <w:rtl/>
        </w:rPr>
        <w:t>קאמרינן</w:t>
      </w:r>
      <w:proofErr w:type="spellEnd"/>
      <w:r w:rsidRPr="00F02E6B">
        <w:rPr>
          <w:rFonts w:ascii="Times New Roman" w:eastAsia="Times New Roman" w:hAnsi="Times New Roman" w:cs="Narkisim"/>
          <w:rtl/>
        </w:rPr>
        <w:t xml:space="preserve"> בגמרא" והכל ברור ובהיר. כך גם כתב </w:t>
      </w:r>
      <w:proofErr w:type="spellStart"/>
      <w:r w:rsidRPr="00F02E6B">
        <w:rPr>
          <w:rFonts w:ascii="Times New Roman" w:eastAsia="Times New Roman" w:hAnsi="Times New Roman" w:cs="Narkisim"/>
          <w:rtl/>
        </w:rPr>
        <w:t>הריטב"א</w:t>
      </w:r>
      <w:proofErr w:type="spellEnd"/>
      <w:r w:rsidRPr="00F02E6B">
        <w:rPr>
          <w:rFonts w:ascii="Times New Roman" w:eastAsia="Times New Roman" w:hAnsi="Times New Roman" w:cs="Narkisim"/>
          <w:rtl/>
        </w:rPr>
        <w:t xml:space="preserve"> (שם) - "ותו </w:t>
      </w:r>
      <w:proofErr w:type="spellStart"/>
      <w:r w:rsidRPr="00F02E6B">
        <w:rPr>
          <w:rFonts w:ascii="Times New Roman" w:eastAsia="Times New Roman" w:hAnsi="Times New Roman" w:cs="Narkisim"/>
          <w:rtl/>
        </w:rPr>
        <w:t>דהווה</w:t>
      </w:r>
      <w:proofErr w:type="spellEnd"/>
      <w:r w:rsidRPr="00F02E6B">
        <w:rPr>
          <w:rFonts w:ascii="Times New Roman" w:eastAsia="Times New Roman" w:hAnsi="Times New Roman" w:cs="Narkisim"/>
          <w:rtl/>
        </w:rPr>
        <w:t xml:space="preserve"> לן </w:t>
      </w:r>
      <w:proofErr w:type="spellStart"/>
      <w:r w:rsidRPr="00F02E6B">
        <w:rPr>
          <w:rFonts w:ascii="Times New Roman" w:eastAsia="Times New Roman" w:hAnsi="Times New Roman" w:cs="Narkisim"/>
          <w:rtl/>
        </w:rPr>
        <w:t>למימר</w:t>
      </w:r>
      <w:proofErr w:type="spellEnd"/>
      <w:r w:rsidRPr="00F02E6B">
        <w:rPr>
          <w:rFonts w:ascii="Times New Roman" w:eastAsia="Times New Roman" w:hAnsi="Times New Roman" w:cs="Narkisim"/>
          <w:rtl/>
        </w:rPr>
        <w:t xml:space="preserve"> </w:t>
      </w:r>
      <w:proofErr w:type="spellStart"/>
      <w:r w:rsidRPr="00F02E6B">
        <w:rPr>
          <w:rFonts w:ascii="Times New Roman" w:eastAsia="Times New Roman" w:hAnsi="Times New Roman" w:cs="Narkisim"/>
          <w:rtl/>
        </w:rPr>
        <w:t>דרב</w:t>
      </w:r>
      <w:proofErr w:type="spellEnd"/>
      <w:r w:rsidRPr="00F02E6B">
        <w:rPr>
          <w:rFonts w:ascii="Times New Roman" w:eastAsia="Times New Roman" w:hAnsi="Times New Roman" w:cs="Narkisim"/>
          <w:rtl/>
        </w:rPr>
        <w:t xml:space="preserve"> </w:t>
      </w:r>
      <w:proofErr w:type="spellStart"/>
      <w:r w:rsidRPr="00F02E6B">
        <w:rPr>
          <w:rFonts w:ascii="Times New Roman" w:eastAsia="Times New Roman" w:hAnsi="Times New Roman" w:cs="Narkisim"/>
          <w:rtl/>
        </w:rPr>
        <w:t>הונא</w:t>
      </w:r>
      <w:proofErr w:type="spellEnd"/>
      <w:r w:rsidRPr="00F02E6B">
        <w:rPr>
          <w:rFonts w:ascii="Times New Roman" w:eastAsia="Times New Roman" w:hAnsi="Times New Roman" w:cs="Narkisim"/>
          <w:rtl/>
        </w:rPr>
        <w:t xml:space="preserve"> לטעמיה" וכל דבריו שם בדיבור שאובים מדברי הרמב"ן, ובפרוש כתב בסוף הדיבור "וכבר האריך רבנו הגדול ז"ל בזה בספר הזכות" - ואם כן כפי </w:t>
      </w:r>
      <w:proofErr w:type="spellStart"/>
      <w:r w:rsidRPr="00F02E6B">
        <w:rPr>
          <w:rFonts w:ascii="Times New Roman" w:eastAsia="Times New Roman" w:hAnsi="Times New Roman" w:cs="Narkisim"/>
          <w:rtl/>
        </w:rPr>
        <w:t>הגירסא</w:t>
      </w:r>
      <w:proofErr w:type="spellEnd"/>
      <w:r w:rsidRPr="00F02E6B">
        <w:rPr>
          <w:rFonts w:ascii="Times New Roman" w:eastAsia="Times New Roman" w:hAnsi="Times New Roman" w:cs="Narkisim"/>
          <w:rtl/>
        </w:rPr>
        <w:t xml:space="preserve"> שהצענו אין המלאכות תחת המזונות (אומנם בדפוס ראשון ובכ"י </w:t>
      </w:r>
      <w:proofErr w:type="spellStart"/>
      <w:r w:rsidRPr="00F02E6B">
        <w:rPr>
          <w:rFonts w:ascii="Times New Roman" w:eastAsia="Times New Roman" w:hAnsi="Times New Roman" w:cs="Narkisim"/>
          <w:rtl/>
        </w:rPr>
        <w:t>הגירסה</w:t>
      </w:r>
      <w:proofErr w:type="spellEnd"/>
      <w:r w:rsidRPr="00F02E6B">
        <w:rPr>
          <w:rFonts w:ascii="Times New Roman" w:eastAsia="Times New Roman" w:hAnsi="Times New Roman" w:cs="Narkisim"/>
          <w:rtl/>
        </w:rPr>
        <w:t xml:space="preserve"> כבדפוסים שלנו).</w:t>
      </w:r>
    </w:p>
    <w:bookmarkStart w:id="6" w:name="_ftn3"/>
    <w:p w:rsidR="00F02E6B" w:rsidRPr="00F02E6B" w:rsidRDefault="00F02E6B" w:rsidP="00F02E6B">
      <w:pPr>
        <w:bidi/>
        <w:spacing w:before="100" w:beforeAutospacing="1" w:after="100" w:afterAutospacing="1" w:line="240" w:lineRule="auto"/>
        <w:jc w:val="both"/>
        <w:rPr>
          <w:rFonts w:ascii="Times New Roman" w:eastAsia="Times New Roman" w:hAnsi="Times New Roman" w:cs="Narkisim"/>
          <w:rtl/>
        </w:rPr>
      </w:pPr>
      <w:r w:rsidRPr="00F02E6B">
        <w:rPr>
          <w:rFonts w:ascii="Times New Roman" w:eastAsia="Times New Roman" w:hAnsi="Times New Roman" w:cs="Narkisim"/>
          <w:rtl/>
        </w:rPr>
        <w:fldChar w:fldCharType="begin"/>
      </w:r>
      <w:r w:rsidRPr="00F02E6B">
        <w:rPr>
          <w:rFonts w:ascii="Times New Roman" w:eastAsia="Times New Roman" w:hAnsi="Times New Roman" w:cs="Narkisim"/>
          <w:rtl/>
        </w:rPr>
        <w:instrText xml:space="preserve"> </w:instrText>
      </w:r>
      <w:r w:rsidRPr="00F02E6B">
        <w:rPr>
          <w:rFonts w:ascii="Times New Roman" w:eastAsia="Times New Roman" w:hAnsi="Times New Roman" w:cs="Narkisim"/>
        </w:rPr>
        <w:instrText>HYPERLINK "file:///X:\\vbm5779\\hebrew</w:instrText>
      </w:r>
      <w:r w:rsidRPr="00F02E6B">
        <w:rPr>
          <w:rFonts w:ascii="Times New Roman" w:eastAsia="Times New Roman" w:hAnsi="Times New Roman" w:cs="Narkisim"/>
          <w:rtl/>
        </w:rPr>
        <w:instrText>\\חובות%20הבעל%20והאישה\\</w:instrText>
      </w:r>
      <w:r w:rsidRPr="00F02E6B">
        <w:rPr>
          <w:rFonts w:ascii="Times New Roman" w:eastAsia="Times New Roman" w:hAnsi="Times New Roman" w:cs="Narkisim"/>
        </w:rPr>
        <w:instrText>ch_22oman.html" \l "_ftnref3</w:instrText>
      </w:r>
      <w:r w:rsidRPr="00F02E6B">
        <w:rPr>
          <w:rFonts w:ascii="Times New Roman" w:eastAsia="Times New Roman" w:hAnsi="Times New Roman" w:cs="Narkisim"/>
          <w:rtl/>
        </w:rPr>
        <w:instrText xml:space="preserve">" </w:instrText>
      </w:r>
      <w:r w:rsidRPr="00F02E6B">
        <w:rPr>
          <w:rFonts w:ascii="Times New Roman" w:eastAsia="Times New Roman" w:hAnsi="Times New Roman" w:cs="Narkisim"/>
          <w:rtl/>
        </w:rPr>
        <w:fldChar w:fldCharType="separate"/>
      </w:r>
      <w:r w:rsidRPr="00F02E6B">
        <w:rPr>
          <w:rFonts w:ascii="Times New Roman" w:eastAsia="Times New Roman" w:hAnsi="Times New Roman" w:cs="Narkisim"/>
          <w:color w:val="0000FF"/>
          <w:u w:val="single"/>
          <w:rtl/>
        </w:rPr>
        <w:t>[3]</w:t>
      </w:r>
      <w:r w:rsidRPr="00F02E6B">
        <w:rPr>
          <w:rFonts w:ascii="Times New Roman" w:eastAsia="Times New Roman" w:hAnsi="Times New Roman" w:cs="Narkisim"/>
          <w:rtl/>
        </w:rPr>
        <w:fldChar w:fldCharType="end"/>
      </w:r>
      <w:bookmarkEnd w:id="6"/>
      <w:r w:rsidRPr="00F02E6B">
        <w:rPr>
          <w:rFonts w:ascii="Times New Roman" w:eastAsia="Times New Roman" w:hAnsi="Times New Roman" w:cs="Narkisim"/>
          <w:rtl/>
        </w:rPr>
        <w:t xml:space="preserve"> בסופו של הדיבור כותב הרמב"ן שאף שאשת איש אין מחשבים </w:t>
      </w:r>
      <w:proofErr w:type="spellStart"/>
      <w:r w:rsidRPr="00F02E6B">
        <w:rPr>
          <w:rFonts w:ascii="Times New Roman" w:eastAsia="Times New Roman" w:hAnsi="Times New Roman" w:cs="Narkisim"/>
          <w:rtl/>
        </w:rPr>
        <w:t>איתה</w:t>
      </w:r>
      <w:proofErr w:type="spellEnd"/>
      <w:r w:rsidRPr="00F02E6B">
        <w:rPr>
          <w:rFonts w:ascii="Times New Roman" w:eastAsia="Times New Roman" w:hAnsi="Times New Roman" w:cs="Narkisim"/>
          <w:rtl/>
        </w:rPr>
        <w:t xml:space="preserve"> על מעשה ידיה, עם אלמנה מחשבים. ולכאורה - מאי שנא? לפי דברינו ניתן אולי להסביר -אשת איש מעשה ידיה הם בגדר. של חיוב, אבל באלמנה מעמדם הינו של חוב בלבד, וממילא מחשבים. (בהנחה שמערכת היחסים שבין האלמנה ליתומים הינה ממונית בעיקרה -עיין מאמר "</w:t>
      </w:r>
      <w:hyperlink r:id="rId7" w:history="1">
        <w:r w:rsidRPr="00F02E6B">
          <w:rPr>
            <w:rFonts w:ascii="Times New Roman" w:eastAsia="Times New Roman" w:hAnsi="Times New Roman" w:cs="Narkisim"/>
            <w:color w:val="0000FF"/>
            <w:u w:val="single"/>
            <w:rtl/>
          </w:rPr>
          <w:t>זכויות האלמנה וחובותיה</w:t>
        </w:r>
      </w:hyperlink>
      <w:r w:rsidRPr="00F02E6B">
        <w:rPr>
          <w:rFonts w:ascii="Times New Roman" w:eastAsia="Times New Roman" w:hAnsi="Times New Roman" w:cs="Narkisim"/>
          <w:rtl/>
        </w:rPr>
        <w:t>", ומאמר "</w:t>
      </w:r>
      <w:hyperlink r:id="rId8" w:history="1">
        <w:r w:rsidRPr="00F02E6B">
          <w:rPr>
            <w:rFonts w:ascii="Times New Roman" w:eastAsia="Times New Roman" w:hAnsi="Times New Roman" w:cs="Narkisim"/>
            <w:color w:val="0000FF"/>
            <w:u w:val="single"/>
            <w:rtl/>
          </w:rPr>
          <w:t>מערכת היחסים שבין הבעל לאשתו</w:t>
        </w:r>
      </w:hyperlink>
      <w:r w:rsidRPr="00F02E6B">
        <w:rPr>
          <w:rFonts w:ascii="Times New Roman" w:eastAsia="Times New Roman" w:hAnsi="Times New Roman" w:cs="Narkisim"/>
          <w:rtl/>
        </w:rPr>
        <w:t xml:space="preserve"> " עמ' 29-32)</w:t>
      </w:r>
    </w:p>
    <w:p w:rsidR="00667D7B" w:rsidRPr="00F02E6B" w:rsidRDefault="00667D7B" w:rsidP="00F02E6B">
      <w:pPr>
        <w:jc w:val="both"/>
        <w:rPr>
          <w:rFonts w:cs="Narkisim"/>
        </w:rPr>
      </w:pPr>
    </w:p>
    <w:sectPr w:rsidR="00667D7B" w:rsidRPr="00F02E6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E6B"/>
    <w:rsid w:val="00667D7B"/>
    <w:rsid w:val="00F02E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F02E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2E6B"/>
    <w:rPr>
      <w:color w:val="0000FF"/>
      <w:u w:val="single"/>
    </w:rPr>
  </w:style>
  <w:style w:type="paragraph" w:customStyle="1" w:styleId="centre">
    <w:name w:val="centre"/>
    <w:basedOn w:val="Normal"/>
    <w:rsid w:val="00F02E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Normal"/>
    <w:rsid w:val="00F02E6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F02E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2E6B"/>
    <w:rPr>
      <w:color w:val="0000FF"/>
      <w:u w:val="single"/>
    </w:rPr>
  </w:style>
  <w:style w:type="paragraph" w:customStyle="1" w:styleId="centre">
    <w:name w:val="centre"/>
    <w:basedOn w:val="Normal"/>
    <w:rsid w:val="00F02E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Normal"/>
    <w:rsid w:val="00F02E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730319">
      <w:bodyDiv w:val="1"/>
      <w:marLeft w:val="0"/>
      <w:marRight w:val="0"/>
      <w:marTop w:val="0"/>
      <w:marBottom w:val="0"/>
      <w:divBdr>
        <w:top w:val="none" w:sz="0" w:space="0" w:color="auto"/>
        <w:left w:val="none" w:sz="0" w:space="0" w:color="auto"/>
        <w:bottom w:val="none" w:sz="0" w:space="0" w:color="auto"/>
        <w:right w:val="none" w:sz="0" w:space="0" w:color="auto"/>
      </w:divBdr>
      <w:divsChild>
        <w:div w:id="74329743">
          <w:marLeft w:val="0"/>
          <w:marRight w:val="0"/>
          <w:marTop w:val="0"/>
          <w:marBottom w:val="0"/>
          <w:divBdr>
            <w:top w:val="none" w:sz="0" w:space="0" w:color="auto"/>
            <w:left w:val="none" w:sz="0" w:space="0" w:color="auto"/>
            <w:bottom w:val="none" w:sz="0" w:space="0" w:color="auto"/>
            <w:right w:val="none" w:sz="0" w:space="0" w:color="auto"/>
          </w:divBdr>
        </w:div>
        <w:div w:id="746342870">
          <w:marLeft w:val="0"/>
          <w:marRight w:val="0"/>
          <w:marTop w:val="0"/>
          <w:marBottom w:val="0"/>
          <w:divBdr>
            <w:top w:val="none" w:sz="0" w:space="0" w:color="auto"/>
            <w:left w:val="none" w:sz="0" w:space="0" w:color="auto"/>
            <w:bottom w:val="none" w:sz="0" w:space="0" w:color="auto"/>
            <w:right w:val="none" w:sz="0" w:space="0" w:color="auto"/>
          </w:divBdr>
          <w:divsChild>
            <w:div w:id="720175393">
              <w:marLeft w:val="0"/>
              <w:marRight w:val="0"/>
              <w:marTop w:val="0"/>
              <w:marBottom w:val="0"/>
              <w:divBdr>
                <w:top w:val="none" w:sz="0" w:space="0" w:color="auto"/>
                <w:left w:val="none" w:sz="0" w:space="0" w:color="auto"/>
                <w:bottom w:val="none" w:sz="0" w:space="0" w:color="auto"/>
                <w:right w:val="none" w:sz="0" w:space="0" w:color="auto"/>
              </w:divBdr>
            </w:div>
            <w:div w:id="1176652988">
              <w:marLeft w:val="0"/>
              <w:marRight w:val="0"/>
              <w:marTop w:val="0"/>
              <w:marBottom w:val="0"/>
              <w:divBdr>
                <w:top w:val="none" w:sz="0" w:space="0" w:color="auto"/>
                <w:left w:val="none" w:sz="0" w:space="0" w:color="auto"/>
                <w:bottom w:val="none" w:sz="0" w:space="0" w:color="auto"/>
                <w:right w:val="none" w:sz="0" w:space="0" w:color="auto"/>
              </w:divBdr>
            </w:div>
            <w:div w:id="15137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X:\vbm5779\hebrew\&#1495;&#1493;&#1489;&#1493;&#1514;%20&#1492;&#1489;&#1506;&#1500;%20&#1493;&#1492;&#1488;&#1497;&#1513;&#1492;\ch_02lifsh.html" TargetMode="External"/><Relationship Id="rId3" Type="http://schemas.openxmlformats.org/officeDocument/2006/relationships/settings" Target="settings.xml"/><Relationship Id="rId7" Type="http://schemas.openxmlformats.org/officeDocument/2006/relationships/hyperlink" Target="file:///X:\vbm5779\hebrew\&#1495;&#1493;&#1489;&#1493;&#1514;%20&#1492;&#1489;&#1506;&#1500;%20&#1493;&#1492;&#1488;&#1497;&#1513;&#1492;\ch_18chaba.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X:\vbm5779\hebrew\&#1495;&#1493;&#1489;&#1493;&#1514;%20&#1492;&#1489;&#1506;&#1500;%20&#1493;&#1492;&#1488;&#1497;&#1513;&#1492;\ch_23blum.html" TargetMode="External"/><Relationship Id="rId5" Type="http://schemas.openxmlformats.org/officeDocument/2006/relationships/hyperlink" Target="file:///X:\vbm5779\hebrew\&#1495;&#1493;&#1489;&#1493;&#1514;%20&#1492;&#1489;&#1506;&#1500;%20&#1493;&#1492;&#1488;&#1497;&#1513;&#1492;\ch_21licht.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cp:revision>
  <dcterms:created xsi:type="dcterms:W3CDTF">2019-08-22T10:07:00Z</dcterms:created>
  <dcterms:modified xsi:type="dcterms:W3CDTF">2019-08-22T10:08:00Z</dcterms:modified>
</cp:coreProperties>
</file>