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44"/>
          <w:szCs w:val="44"/>
        </w:rPr>
      </w:pPr>
      <w:bookmarkStart w:id="0" w:name="_GoBack"/>
      <w:r w:rsidRPr="00B40A48">
        <w:rPr>
          <w:rFonts w:ascii="Times New Roman" w:eastAsia="Times New Roman" w:hAnsi="Times New Roman" w:cs="Narkisim"/>
          <w:sz w:val="44"/>
          <w:szCs w:val="44"/>
          <w:rtl/>
        </w:rPr>
        <w:t>זכויות האלמנה וחובותיה / יעקב חבה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מתנאי הכתובה המופיעים במשנה (נב:):</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"את תהי </w:t>
      </w:r>
      <w:proofErr w:type="spellStart"/>
      <w:r w:rsidRPr="00B40A48">
        <w:rPr>
          <w:rFonts w:ascii="Times New Roman" w:eastAsia="Times New Roman" w:hAnsi="Times New Roman" w:cs="Narkisim"/>
          <w:rtl/>
        </w:rPr>
        <w:t>יחבא</w:t>
      </w:r>
      <w:proofErr w:type="spellEnd"/>
      <w:r w:rsidRPr="00B40A48">
        <w:rPr>
          <w:rFonts w:ascii="Times New Roman" w:eastAsia="Times New Roman" w:hAnsi="Times New Roman" w:cs="Narkisim"/>
          <w:rtl/>
        </w:rPr>
        <w:t xml:space="preserve"> בביתי </w:t>
      </w:r>
      <w:proofErr w:type="spellStart"/>
      <w:r w:rsidRPr="00B40A48">
        <w:rPr>
          <w:rFonts w:ascii="Times New Roman" w:eastAsia="Times New Roman" w:hAnsi="Times New Roman" w:cs="Narkisim"/>
          <w:rtl/>
        </w:rPr>
        <w:t>ומיתזנא</w:t>
      </w:r>
      <w:proofErr w:type="spellEnd"/>
      <w:r w:rsidRPr="00B40A48">
        <w:rPr>
          <w:rFonts w:ascii="Times New Roman" w:eastAsia="Times New Roman" w:hAnsi="Times New Roman" w:cs="Narkisim"/>
          <w:rtl/>
        </w:rPr>
        <w:t xml:space="preserve"> מנכסי כל ימי מיגר </w:t>
      </w:r>
      <w:proofErr w:type="spellStart"/>
      <w:r w:rsidRPr="00B40A48">
        <w:rPr>
          <w:rFonts w:ascii="Times New Roman" w:eastAsia="Times New Roman" w:hAnsi="Times New Roman" w:cs="Narkisim"/>
          <w:rtl/>
        </w:rPr>
        <w:t>אלמנותיך</w:t>
      </w:r>
      <w:proofErr w:type="spellEnd"/>
      <w:r w:rsidRPr="00B40A48">
        <w:rPr>
          <w:rFonts w:ascii="Times New Roman" w:eastAsia="Times New Roman" w:hAnsi="Times New Roman" w:cs="Narkisim"/>
          <w:rtl/>
        </w:rPr>
        <w:t xml:space="preserve"> בביתי"</w:t>
      </w:r>
      <w:bookmarkStart w:id="1" w:name="_ftnref1"/>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w:t>
      </w:r>
      <w:r w:rsidRPr="00B40A48">
        <w:rPr>
          <w:rFonts w:ascii="Times New Roman" w:eastAsia="Times New Roman" w:hAnsi="Times New Roman" w:cs="Narkisim"/>
          <w:rtl/>
        </w:rPr>
        <w:fldChar w:fldCharType="end"/>
      </w:r>
      <w:bookmarkEnd w:id="1"/>
      <w:r w:rsidRPr="00B40A48">
        <w:rPr>
          <w:rFonts w:ascii="Times New Roman" w:eastAsia="Times New Roman" w:hAnsi="Times New Roman" w:cs="Narkisim"/>
          <w:rtl/>
        </w:rPr>
        <w:t xml:space="preserve"> כלומר, הבעל מתחייב לאשתו שכשתתאלמן תוכל לשבת בביתו, ולקבל מזונות מנכסיו.</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בניסוחו של תנאי זה נפוצו שני מנהגים שונים. </w:t>
      </w:r>
      <w:proofErr w:type="spellStart"/>
      <w:r w:rsidRPr="00B40A48">
        <w:rPr>
          <w:rFonts w:ascii="Times New Roman" w:eastAsia="Times New Roman" w:hAnsi="Times New Roman" w:cs="Narkisim"/>
          <w:rtl/>
        </w:rPr>
        <w:t>האהד</w:t>
      </w:r>
      <w:proofErr w:type="spellEnd"/>
      <w:r w:rsidRPr="00B40A48">
        <w:rPr>
          <w:rFonts w:ascii="Times New Roman" w:eastAsia="Times New Roman" w:hAnsi="Times New Roman" w:cs="Narkisim"/>
          <w:rtl/>
        </w:rPr>
        <w:t xml:space="preserve">, שהיה מקובל בקרב אנשי יהודה, קובע - "את תהי </w:t>
      </w:r>
      <w:proofErr w:type="spellStart"/>
      <w:r w:rsidRPr="00B40A48">
        <w:rPr>
          <w:rFonts w:ascii="Times New Roman" w:eastAsia="Times New Roman" w:hAnsi="Times New Roman" w:cs="Narkisim"/>
          <w:rtl/>
        </w:rPr>
        <w:t>יתבא</w:t>
      </w:r>
      <w:proofErr w:type="spellEnd"/>
      <w:r w:rsidRPr="00B40A48">
        <w:rPr>
          <w:rFonts w:ascii="Times New Roman" w:eastAsia="Times New Roman" w:hAnsi="Times New Roman" w:cs="Narkisim"/>
          <w:rtl/>
        </w:rPr>
        <w:t xml:space="preserve"> בביתי </w:t>
      </w:r>
      <w:proofErr w:type="spellStart"/>
      <w:r w:rsidRPr="00B40A48">
        <w:rPr>
          <w:rFonts w:ascii="Times New Roman" w:eastAsia="Times New Roman" w:hAnsi="Times New Roman" w:cs="Narkisim"/>
          <w:rtl/>
        </w:rPr>
        <w:t>ומתזנא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מנכלי</w:t>
      </w:r>
      <w:proofErr w:type="spellEnd"/>
      <w:r w:rsidRPr="00B40A48">
        <w:rPr>
          <w:rFonts w:ascii="Times New Roman" w:eastAsia="Times New Roman" w:hAnsi="Times New Roman" w:cs="Narkisim"/>
          <w:rtl/>
        </w:rPr>
        <w:t xml:space="preserve"> עד שירצו </w:t>
      </w:r>
      <w:proofErr w:type="spellStart"/>
      <w:r w:rsidRPr="00B40A48">
        <w:rPr>
          <w:rFonts w:ascii="Times New Roman" w:eastAsia="Times New Roman" w:hAnsi="Times New Roman" w:cs="Narkisim"/>
          <w:rtl/>
        </w:rPr>
        <w:t>היורשין</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ליתן</w:t>
      </w:r>
      <w:proofErr w:type="spellEnd"/>
      <w:r w:rsidRPr="00B40A48">
        <w:rPr>
          <w:rFonts w:ascii="Times New Roman" w:eastAsia="Times New Roman" w:hAnsi="Times New Roman" w:cs="Narkisim"/>
          <w:rtl/>
        </w:rPr>
        <w:t xml:space="preserve"> לך </w:t>
      </w:r>
      <w:proofErr w:type="spellStart"/>
      <w:r w:rsidRPr="00B40A48">
        <w:rPr>
          <w:rFonts w:ascii="Times New Roman" w:eastAsia="Times New Roman" w:hAnsi="Times New Roman" w:cs="Narkisim"/>
          <w:rtl/>
        </w:rPr>
        <w:t>כתובתיך</w:t>
      </w:r>
      <w:proofErr w:type="spellEnd"/>
      <w:r w:rsidRPr="00B40A48">
        <w:rPr>
          <w:rFonts w:ascii="Times New Roman" w:eastAsia="Times New Roman" w:hAnsi="Times New Roman" w:cs="Narkisim"/>
          <w:rtl/>
        </w:rPr>
        <w:t>". נוסח זה משאיר ביד היורשים את ההחלטה על מועד הפסקת היחסים ביניהם לאלמנה - וזאת על ידי מתן הכתובה. הנוסח האחר- הוא זה שצוטט בראש המאמר - היה מקובל בגליל ובירושלים - ולפיו - כך מסבירה הגמרא - הפסקת היחס בין היתומים לאלמנה תלוי באלמנה בלבד, ואין היתומים יכולים להפטר מהחיובים שלהם על ידי מתן הכתובה.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המשנה בתחילת פרק אחד עשר קובעת (</w:t>
      </w:r>
      <w:proofErr w:type="spellStart"/>
      <w:r w:rsidRPr="00B40A48">
        <w:rPr>
          <w:rFonts w:ascii="Times New Roman" w:eastAsia="Times New Roman" w:hAnsi="Times New Roman" w:cs="Narkisim"/>
          <w:rtl/>
        </w:rPr>
        <w:t>צה</w:t>
      </w:r>
      <w:proofErr w:type="spellEnd"/>
      <w:r w:rsidRPr="00B40A48">
        <w:rPr>
          <w:rFonts w:ascii="Times New Roman" w:eastAsia="Times New Roman" w:hAnsi="Times New Roman" w:cs="Narkisim"/>
          <w:rtl/>
        </w:rPr>
        <w:t xml:space="preserve">:): "אלמנה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מנכסי </w:t>
      </w:r>
      <w:proofErr w:type="spellStart"/>
      <w:r w:rsidRPr="00B40A48">
        <w:rPr>
          <w:rFonts w:ascii="Times New Roman" w:eastAsia="Times New Roman" w:hAnsi="Times New Roman" w:cs="Narkisim"/>
          <w:rtl/>
        </w:rPr>
        <w:t>יתומין</w:t>
      </w:r>
      <w:proofErr w:type="spellEnd"/>
      <w:r w:rsidRPr="00B40A48">
        <w:rPr>
          <w:rFonts w:ascii="Times New Roman" w:eastAsia="Times New Roman" w:hAnsi="Times New Roman" w:cs="Narkisim"/>
          <w:rtl/>
        </w:rPr>
        <w:t>, מעשה ידיה שלהן". מסתפקת הגמרא האם '</w:t>
      </w:r>
      <w:proofErr w:type="spellStart"/>
      <w:r w:rsidRPr="00B40A48">
        <w:rPr>
          <w:rFonts w:ascii="Times New Roman" w:eastAsia="Times New Roman" w:hAnsi="Times New Roman" w:cs="Narkisim"/>
          <w:rtl/>
        </w:rPr>
        <w:t>הניוונת</w:t>
      </w:r>
      <w:proofErr w:type="spellEnd"/>
      <w:r w:rsidRPr="00B40A48">
        <w:rPr>
          <w:rFonts w:ascii="Times New Roman" w:eastAsia="Times New Roman" w:hAnsi="Times New Roman" w:cs="Narkisim"/>
          <w:rtl/>
        </w:rPr>
        <w:t xml:space="preserve">' תנן, או, 'ניזונת' תנן? התוספות מבין שהגמרא דנה בזכות היורשים ביהודה למעשה ידי האלמנה. אם 'ניזונת' תנן, אזי המשנה </w:t>
      </w:r>
      <w:proofErr w:type="spellStart"/>
      <w:r w:rsidRPr="00B40A48">
        <w:rPr>
          <w:rFonts w:ascii="Times New Roman" w:eastAsia="Times New Roman" w:hAnsi="Times New Roman" w:cs="Narkisim"/>
          <w:rtl/>
        </w:rPr>
        <w:t>מתיחסת</w:t>
      </w:r>
      <w:proofErr w:type="spellEnd"/>
      <w:r w:rsidRPr="00B40A48">
        <w:rPr>
          <w:rFonts w:ascii="Times New Roman" w:eastAsia="Times New Roman" w:hAnsi="Times New Roman" w:cs="Narkisim"/>
          <w:rtl/>
        </w:rPr>
        <w:t xml:space="preserve"> לאנשי גליל, שלדעתם אלמנה ניזונת בכל מקרה בעל כרחם של יורשים, ולכן מעשה ידיה שלהם, ואלו לדעת אנשי יהודה, היתומים אינם זכאים במעשה ידי האלמנה. אם '</w:t>
      </w:r>
      <w:proofErr w:type="spellStart"/>
      <w:r w:rsidRPr="00B40A48">
        <w:rPr>
          <w:rFonts w:ascii="Times New Roman" w:eastAsia="Times New Roman" w:hAnsi="Times New Roman" w:cs="Narkisim"/>
          <w:rtl/>
        </w:rPr>
        <w:t>הנזונת</w:t>
      </w:r>
      <w:proofErr w:type="spellEnd"/>
      <w:r w:rsidRPr="00B40A48">
        <w:rPr>
          <w:rFonts w:ascii="Times New Roman" w:eastAsia="Times New Roman" w:hAnsi="Times New Roman" w:cs="Narkisim"/>
          <w:rtl/>
        </w:rPr>
        <w:t xml:space="preserve">' תנן, אזי המשנה </w:t>
      </w:r>
      <w:proofErr w:type="spellStart"/>
      <w:r w:rsidRPr="00B40A48">
        <w:rPr>
          <w:rFonts w:ascii="Times New Roman" w:eastAsia="Times New Roman" w:hAnsi="Times New Roman" w:cs="Narkisim"/>
          <w:rtl/>
        </w:rPr>
        <w:t>מתיחסת</w:t>
      </w:r>
      <w:proofErr w:type="spellEnd"/>
      <w:r w:rsidRPr="00B40A48">
        <w:rPr>
          <w:rFonts w:ascii="Times New Roman" w:eastAsia="Times New Roman" w:hAnsi="Times New Roman" w:cs="Narkisim"/>
          <w:rtl/>
        </w:rPr>
        <w:t xml:space="preserve"> לאנשי יהודה שלדעתם יש גם אפשרות שלא תיזון, ואף על פי שחיוב המזונות מותנה ברצון היתומים, קובעת המשנה שכשהם זנים אותה, זכאים הם במעשה </w:t>
      </w:r>
      <w:proofErr w:type="spellStart"/>
      <w:r w:rsidRPr="00B40A48">
        <w:rPr>
          <w:rFonts w:ascii="Times New Roman" w:eastAsia="Times New Roman" w:hAnsi="Times New Roman" w:cs="Narkisim"/>
          <w:rtl/>
        </w:rPr>
        <w:t>ידיהל</w:t>
      </w:r>
      <w:proofErr w:type="spellEnd"/>
      <w:r w:rsidRPr="00B40A48">
        <w:rPr>
          <w:rFonts w:ascii="Times New Roman" w:eastAsia="Times New Roman" w:hAnsi="Times New Roman" w:cs="Narkisim"/>
          <w:rtl/>
        </w:rPr>
        <w:t xml:space="preserve"> רואים, אם כן, מהתוספות אפשרות שתקנות יהודה וגליל תהיינה שונות לגמרי. בגליל היתומים- זנים בעל כרחם ומעשה ידיה שלהם, ולעומת זאת, ביהודה יכולים היתומים להיפטר ממזונות על-ידי מתן כתובה, וגם כשזנים אין מעשה ידיה שלהם.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את התוספות ניתן להבין על רקע הגמרא במג. הגמרא שם שואלת: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"בת </w:t>
      </w:r>
      <w:proofErr w:type="spellStart"/>
      <w:r w:rsidRPr="00B40A48">
        <w:rPr>
          <w:rFonts w:ascii="Times New Roman" w:eastAsia="Times New Roman" w:hAnsi="Times New Roman" w:cs="Narkisim"/>
          <w:rtl/>
        </w:rPr>
        <w:t>הניזונית</w:t>
      </w:r>
      <w:proofErr w:type="spellEnd"/>
      <w:r w:rsidRPr="00B40A48">
        <w:rPr>
          <w:rFonts w:ascii="Times New Roman" w:eastAsia="Times New Roman" w:hAnsi="Times New Roman" w:cs="Narkisim"/>
          <w:rtl/>
        </w:rPr>
        <w:t xml:space="preserve"> מן </w:t>
      </w:r>
      <w:proofErr w:type="spellStart"/>
      <w:r w:rsidRPr="00B40A48">
        <w:rPr>
          <w:rFonts w:ascii="Times New Roman" w:eastAsia="Times New Roman" w:hAnsi="Times New Roman" w:cs="Narkisim"/>
          <w:rtl/>
        </w:rPr>
        <w:t>האחין</w:t>
      </w:r>
      <w:proofErr w:type="spellEnd"/>
      <w:r w:rsidRPr="00B40A48">
        <w:rPr>
          <w:rFonts w:ascii="Times New Roman" w:eastAsia="Times New Roman" w:hAnsi="Times New Roman" w:cs="Narkisim"/>
          <w:rtl/>
        </w:rPr>
        <w:t xml:space="preserve"> מעשה ידיים למי: במקום אב קיימי...מעשה ידיה </w:t>
      </w:r>
      <w:proofErr w:type="spellStart"/>
      <w:r w:rsidRPr="00B40A48">
        <w:rPr>
          <w:rFonts w:ascii="Times New Roman" w:eastAsia="Times New Roman" w:hAnsi="Times New Roman" w:cs="Narkisim"/>
          <w:rtl/>
        </w:rPr>
        <w:t>לאחין</w:t>
      </w:r>
      <w:proofErr w:type="spellEnd"/>
      <w:r w:rsidRPr="00B40A48">
        <w:rPr>
          <w:rFonts w:ascii="Times New Roman" w:eastAsia="Times New Roman" w:hAnsi="Times New Roman" w:cs="Narkisim"/>
          <w:rtl/>
        </w:rPr>
        <w:t>, או דילמא...</w:t>
      </w:r>
      <w:proofErr w:type="spellStart"/>
      <w:r w:rsidRPr="00B40A48">
        <w:rPr>
          <w:rFonts w:ascii="Times New Roman" w:eastAsia="Times New Roman" w:hAnsi="Times New Roman" w:cs="Narkisim"/>
          <w:rtl/>
        </w:rPr>
        <w:t>התמ</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מדידיה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מתזנא</w:t>
      </w:r>
      <w:proofErr w:type="spellEnd"/>
      <w:r w:rsidRPr="00B40A48">
        <w:rPr>
          <w:rFonts w:ascii="Times New Roman" w:eastAsia="Times New Roman" w:hAnsi="Times New Roman" w:cs="Narkisim"/>
          <w:rtl/>
        </w:rPr>
        <w:t xml:space="preserve"> הכא לאו </w:t>
      </w:r>
      <w:proofErr w:type="spellStart"/>
      <w:r w:rsidRPr="00B40A48">
        <w:rPr>
          <w:rFonts w:ascii="Times New Roman" w:eastAsia="Times New Roman" w:hAnsi="Times New Roman" w:cs="Narkisim"/>
          <w:rtl/>
        </w:rPr>
        <w:t>מדידהו</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מתזנא</w:t>
      </w:r>
      <w:proofErr w:type="spellEnd"/>
      <w:r w:rsidRPr="00B40A48">
        <w:rPr>
          <w:rFonts w:ascii="Times New Roman" w:eastAsia="Times New Roman" w:hAnsi="Times New Roman" w:cs="Narkisim"/>
          <w:rtl/>
        </w:rPr>
        <w:t>" - ומעשה ידיה לעצמה?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השאלה ניתנת להבנה בשתי דרכים: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1) ההלכה קובעת שנותן המזונות זכאי למעשה ידיים. במקרה דנן נותן המזונות הינו האב - והיורשים פורעים את חובו. לו האב היה בחיים היה זכאי, אם-כן, למעשה הבנות (בלי להתייחס ללימוד המיוחד שמקנה לאב מעשה ידי הבת באופן בלתי תלוי (עין דף </w:t>
      </w:r>
      <w:proofErr w:type="spellStart"/>
      <w:r w:rsidRPr="00B40A48">
        <w:rPr>
          <w:rFonts w:ascii="Times New Roman" w:eastAsia="Times New Roman" w:hAnsi="Times New Roman" w:cs="Narkisim"/>
          <w:rtl/>
        </w:rPr>
        <w:t>מז</w:t>
      </w:r>
      <w:proofErr w:type="spellEnd"/>
      <w:r w:rsidRPr="00B40A48">
        <w:rPr>
          <w:rFonts w:ascii="Times New Roman" w:eastAsia="Times New Roman" w:hAnsi="Times New Roman" w:cs="Narkisim"/>
          <w:rtl/>
        </w:rPr>
        <w:t>.)). הסתפקות הגמרא היא האם ירשו הבנים זכות זו מהאב, או שמא נשמרת זכות זו רק לאב עצמו שהוא הזן אותן, ולא ליורשים - פורעי חובו.</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אפשרות זו נדחית על-ידי הראשונים - שהרי "'והתנחלתם אותם לבניכם' ולא בנותיכם לבניכם" (בגמרא שם בהמשך).</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2) הסתפקות הגמרא הינה באופי תקנת - מזונות הבנות הניתנים על-ידי היורשים. האם מעמד היורשים הוא של פורעים חוב אביהם בלבד ואין להם זכות למעשה ידיים, או שנקבע להם מעמד של מחליפי האב, והמזונות כאילו ניתנים על ידם - "במקום אב קיימי", וממילא יש להם זכות למעשה ידי הבנות הניזונות.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הגמרא מנסה לפשוט את </w:t>
      </w:r>
      <w:proofErr w:type="spellStart"/>
      <w:r w:rsidRPr="00B40A48">
        <w:rPr>
          <w:rFonts w:ascii="Times New Roman" w:eastAsia="Times New Roman" w:hAnsi="Times New Roman" w:cs="Narkisim"/>
          <w:rtl/>
        </w:rPr>
        <w:t>האיבעיא</w:t>
      </w:r>
      <w:proofErr w:type="spellEnd"/>
      <w:r w:rsidRPr="00B40A48">
        <w:rPr>
          <w:rFonts w:ascii="Times New Roman" w:eastAsia="Times New Roman" w:hAnsi="Times New Roman" w:cs="Narkisim"/>
          <w:rtl/>
        </w:rPr>
        <w:t xml:space="preserve"> מדין מזונות אלמנה. מעשי ידי האלמנה ליורשים, וכן יהיה הדין, מסיקה הגמרא, במעשי ידי הבנות. כיוון שבעיית הגמרא </w:t>
      </w:r>
      <w:proofErr w:type="spellStart"/>
      <w:r w:rsidRPr="00B40A48">
        <w:rPr>
          <w:rFonts w:ascii="Times New Roman" w:eastAsia="Times New Roman" w:hAnsi="Times New Roman" w:cs="Narkisim"/>
          <w:rtl/>
        </w:rPr>
        <w:t>היתה</w:t>
      </w:r>
      <w:proofErr w:type="spellEnd"/>
      <w:r w:rsidRPr="00B40A48">
        <w:rPr>
          <w:rFonts w:ascii="Times New Roman" w:eastAsia="Times New Roman" w:hAnsi="Times New Roman" w:cs="Narkisim"/>
          <w:rtl/>
        </w:rPr>
        <w:t xml:space="preserve"> האם יתומים "במקום אב קיימי" אם לאו - נמצאנו למדים שהגמרא הבינה שמהדין של "מעשה ידי האלמנה ליתומים" ניתן להוכיח שיתומים "במקום אב קיימי". דהיית הגמרא נראה שאינה נוגעת למסקנה זו, לפחות לא בנוגע למזונות האלמנה.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לאור גמרא זו ניתן להסביר, שהאפשרות שמעלה תוספות, שיהיה הבדל </w:t>
      </w:r>
      <w:proofErr w:type="spellStart"/>
      <w:r w:rsidRPr="00B40A48">
        <w:rPr>
          <w:rFonts w:ascii="Times New Roman" w:eastAsia="Times New Roman" w:hAnsi="Times New Roman" w:cs="Narkisim"/>
          <w:rtl/>
        </w:rPr>
        <w:t>לענין</w:t>
      </w:r>
      <w:proofErr w:type="spellEnd"/>
      <w:r w:rsidRPr="00B40A48">
        <w:rPr>
          <w:rFonts w:ascii="Times New Roman" w:eastAsia="Times New Roman" w:hAnsi="Times New Roman" w:cs="Narkisim"/>
          <w:rtl/>
        </w:rPr>
        <w:t xml:space="preserve"> מעשה ידי האלמנה בין התקנה שביהודה לזו הגלילית, מבטאת הבדלי אופי בסיסיים בין שתי התקנות. התקנה הגלילית העניקה ליתומים מעמד של "במקום אב קיימי" (וממילא הם לא יכולים לפטור עצמם מהחיוב כל עוד מצב האלמנות נשאר), ואילו התקנה שביהודה העמידה את היורשים כפורעי חוב האב בלבד.</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ניתן להעלות הבנה נוספת במהות תקנת מזונות לדעת אנשי יהודה - עקרונית אין תקנה עצמאית לזון את האלמנה, אלא תקנת מזונות מהווה קנס או תמריץ ליתומים כדי לזרזם במתן הכתובה</w:t>
      </w:r>
      <w:bookmarkStart w:id="2" w:name="_ftnref2"/>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w:t>
      </w:r>
      <w:r w:rsidRPr="00B40A48">
        <w:rPr>
          <w:rFonts w:ascii="Times New Roman" w:eastAsia="Times New Roman" w:hAnsi="Times New Roman" w:cs="Narkisim"/>
          <w:rtl/>
        </w:rPr>
        <w:fldChar w:fldCharType="end"/>
      </w:r>
      <w:bookmarkEnd w:id="2"/>
      <w:r w:rsidRPr="00B40A48">
        <w:rPr>
          <w:rFonts w:ascii="Times New Roman" w:eastAsia="Times New Roman" w:hAnsi="Times New Roman" w:cs="Narkisim"/>
          <w:rtl/>
        </w:rPr>
        <w:t xml:space="preserve">, ואף אם נבין שלדעת </w:t>
      </w:r>
      <w:r w:rsidRPr="00B40A48">
        <w:rPr>
          <w:rFonts w:ascii="Times New Roman" w:eastAsia="Times New Roman" w:hAnsi="Times New Roman" w:cs="Narkisim"/>
          <w:rtl/>
        </w:rPr>
        <w:lastRenderedPageBreak/>
        <w:t xml:space="preserve">אנשי יהודה היורשים זכאים במעשה ידיה, יתכן שההפרש בין סך המזונות לטווי מעשה ידיה יהווה קנס, </w:t>
      </w:r>
      <w:proofErr w:type="spellStart"/>
      <w:r w:rsidRPr="00B40A48">
        <w:rPr>
          <w:rFonts w:ascii="Times New Roman" w:eastAsia="Times New Roman" w:hAnsi="Times New Roman" w:cs="Narkisim"/>
          <w:rtl/>
        </w:rPr>
        <w:t>והטירחה</w:t>
      </w:r>
      <w:proofErr w:type="spellEnd"/>
      <w:r w:rsidRPr="00B40A48">
        <w:rPr>
          <w:rFonts w:ascii="Times New Roman" w:eastAsia="Times New Roman" w:hAnsi="Times New Roman" w:cs="Narkisim"/>
          <w:rtl/>
        </w:rPr>
        <w:t xml:space="preserve"> שתיגרם להם תהווה תמריץ.</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חיוב מזונות כקנס מוצאים גם בירושלמי לגבי גרושה. הירושלמי (</w:t>
      </w:r>
      <w:proofErr w:type="spellStart"/>
      <w:r w:rsidRPr="00B40A48">
        <w:rPr>
          <w:rFonts w:ascii="Times New Roman" w:eastAsia="Times New Roman" w:hAnsi="Times New Roman" w:cs="Narkisim"/>
          <w:rtl/>
        </w:rPr>
        <w:t>ב"מ</w:t>
      </w:r>
      <w:proofErr w:type="spellEnd"/>
      <w:r w:rsidRPr="00B40A48">
        <w:rPr>
          <w:rFonts w:ascii="Times New Roman" w:eastAsia="Times New Roman" w:hAnsi="Times New Roman" w:cs="Narkisim"/>
          <w:rtl/>
        </w:rPr>
        <w:t xml:space="preserve"> פ"א ה"ה) אומר שגרושה כל עוד לא קיבלה את כל כתובתה יש לה מזונות. נראה, שיש להבין זאת כפי שהבין </w:t>
      </w:r>
      <w:proofErr w:type="spellStart"/>
      <w:r w:rsidRPr="00B40A48">
        <w:rPr>
          <w:rFonts w:ascii="Times New Roman" w:eastAsia="Times New Roman" w:hAnsi="Times New Roman" w:cs="Narkisim"/>
          <w:rtl/>
        </w:rPr>
        <w:t>הב"ח</w:t>
      </w:r>
      <w:proofErr w:type="spellEnd"/>
      <w:r w:rsidRPr="00B40A48">
        <w:rPr>
          <w:rFonts w:ascii="Times New Roman" w:eastAsia="Times New Roman" w:hAnsi="Times New Roman" w:cs="Narkisim"/>
          <w:rtl/>
        </w:rPr>
        <w:t xml:space="preserve"> (סימן צג) "...שתקנו ליפות </w:t>
      </w:r>
      <w:proofErr w:type="spellStart"/>
      <w:r w:rsidRPr="00B40A48">
        <w:rPr>
          <w:rFonts w:ascii="Times New Roman" w:eastAsia="Times New Roman" w:hAnsi="Times New Roman" w:cs="Narkisim"/>
          <w:rtl/>
        </w:rPr>
        <w:t>כח</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כדי </w:t>
      </w:r>
      <w:proofErr w:type="spellStart"/>
      <w:r w:rsidRPr="00B40A48">
        <w:rPr>
          <w:rFonts w:ascii="Times New Roman" w:eastAsia="Times New Roman" w:hAnsi="Times New Roman" w:cs="Narkisim"/>
          <w:rtl/>
        </w:rPr>
        <w:t>שיתן</w:t>
      </w:r>
      <w:proofErr w:type="spellEnd"/>
      <w:r w:rsidRPr="00B40A48">
        <w:rPr>
          <w:rFonts w:ascii="Times New Roman" w:eastAsia="Times New Roman" w:hAnsi="Times New Roman" w:cs="Narkisim"/>
          <w:rtl/>
        </w:rPr>
        <w:t xml:space="preserve"> לה כתובתה".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אם מסבירים כך באלמנה תיתכן נ"מ בין גליל ליהודה לגבי מוחלת כתובתה ליתומים. הגמרא (</w:t>
      </w:r>
      <w:proofErr w:type="spellStart"/>
      <w:r w:rsidRPr="00B40A48">
        <w:rPr>
          <w:rFonts w:ascii="Times New Roman" w:eastAsia="Times New Roman" w:hAnsi="Times New Roman" w:cs="Narkisim"/>
          <w:rtl/>
        </w:rPr>
        <w:t>נג</w:t>
      </w:r>
      <w:proofErr w:type="spellEnd"/>
      <w:r w:rsidRPr="00B40A48">
        <w:rPr>
          <w:rFonts w:ascii="Times New Roman" w:eastAsia="Times New Roman" w:hAnsi="Times New Roman" w:cs="Narkisim"/>
          <w:rtl/>
        </w:rPr>
        <w:t xml:space="preserve">.) אומרת בשם ר' אלעזר שמוחלת כתובתה אין לה מזונות, ור' </w:t>
      </w:r>
      <w:proofErr w:type="spellStart"/>
      <w:r w:rsidRPr="00B40A48">
        <w:rPr>
          <w:rFonts w:ascii="Times New Roman" w:eastAsia="Times New Roman" w:hAnsi="Times New Roman" w:cs="Narkisim"/>
          <w:rtl/>
        </w:rPr>
        <w:t>חסדא</w:t>
      </w:r>
      <w:proofErr w:type="spellEnd"/>
      <w:r w:rsidRPr="00B40A48">
        <w:rPr>
          <w:rFonts w:ascii="Times New Roman" w:eastAsia="Times New Roman" w:hAnsi="Times New Roman" w:cs="Narkisim"/>
          <w:rtl/>
        </w:rPr>
        <w:t xml:space="preserve"> אומר שזה כמשיב רעה תחת טובה. </w:t>
      </w:r>
      <w:proofErr w:type="spellStart"/>
      <w:r w:rsidRPr="00B40A48">
        <w:rPr>
          <w:rFonts w:ascii="Times New Roman" w:eastAsia="Times New Roman" w:hAnsi="Times New Roman" w:cs="Narkisim"/>
          <w:rtl/>
        </w:rPr>
        <w:t>הריטב"א</w:t>
      </w:r>
      <w:proofErr w:type="spellEnd"/>
      <w:r w:rsidRPr="00B40A48">
        <w:rPr>
          <w:rFonts w:ascii="Times New Roman" w:eastAsia="Times New Roman" w:hAnsi="Times New Roman" w:cs="Narkisim"/>
          <w:rtl/>
        </w:rPr>
        <w:t xml:space="preserve"> מבין שלמסקנה יש לה מזונות. הרמב"ם מבין שלמסקנה בין בבעל ובין ביורשים אין לה מזונות (</w:t>
      </w:r>
      <w:proofErr w:type="spellStart"/>
      <w:r w:rsidRPr="00B40A48">
        <w:rPr>
          <w:rFonts w:ascii="Times New Roman" w:eastAsia="Times New Roman" w:hAnsi="Times New Roman" w:cs="Narkisim"/>
          <w:rtl/>
        </w:rPr>
        <w:t>פי"ב</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הי"ח</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פי"ז</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הי"ט</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פי"ח</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הכ"ח</w:t>
      </w:r>
      <w:proofErr w:type="spellEnd"/>
      <w:r w:rsidRPr="00B40A48">
        <w:rPr>
          <w:rFonts w:ascii="Times New Roman" w:eastAsia="Times New Roman" w:hAnsi="Times New Roman" w:cs="Narkisim"/>
          <w:rtl/>
        </w:rPr>
        <w:t xml:space="preserve">). לעומתם מבינים </w:t>
      </w:r>
      <w:proofErr w:type="spellStart"/>
      <w:r w:rsidRPr="00B40A48">
        <w:rPr>
          <w:rFonts w:ascii="Times New Roman" w:eastAsia="Times New Roman" w:hAnsi="Times New Roman" w:cs="Narkisim"/>
          <w:rtl/>
        </w:rPr>
        <w:t>הרא"ה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הר"ן</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תורי"ד</w:t>
      </w:r>
      <w:proofErr w:type="spellEnd"/>
      <w:r w:rsidRPr="00B40A48">
        <w:rPr>
          <w:rFonts w:ascii="Times New Roman" w:eastAsia="Times New Roman" w:hAnsi="Times New Roman" w:cs="Narkisim"/>
          <w:rtl/>
        </w:rPr>
        <w:t xml:space="preserve"> וראשונים נוספים שאמנם </w:t>
      </w:r>
      <w:proofErr w:type="spellStart"/>
      <w:r w:rsidRPr="00B40A48">
        <w:rPr>
          <w:rFonts w:ascii="Times New Roman" w:eastAsia="Times New Roman" w:hAnsi="Times New Roman" w:cs="Narkisim"/>
          <w:rtl/>
        </w:rPr>
        <w:t>בסוגיא</w:t>
      </w:r>
      <w:proofErr w:type="spellEnd"/>
      <w:r w:rsidRPr="00B40A48">
        <w:rPr>
          <w:rFonts w:ascii="Times New Roman" w:eastAsia="Times New Roman" w:hAnsi="Times New Roman" w:cs="Narkisim"/>
          <w:rtl/>
        </w:rPr>
        <w:t xml:space="preserve"> משמע שאין מזונות אך זה רק באלמנה ולא באשה. הירושלמי (</w:t>
      </w:r>
      <w:proofErr w:type="spellStart"/>
      <w:r w:rsidRPr="00B40A48">
        <w:rPr>
          <w:rFonts w:ascii="Times New Roman" w:eastAsia="Times New Roman" w:hAnsi="Times New Roman" w:cs="Narkisim"/>
          <w:rtl/>
        </w:rPr>
        <w:t>פי"א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ה"ב</w:t>
      </w:r>
      <w:proofErr w:type="spellEnd"/>
      <w:r w:rsidRPr="00B40A48">
        <w:rPr>
          <w:rFonts w:ascii="Times New Roman" w:eastAsia="Times New Roman" w:hAnsi="Times New Roman" w:cs="Narkisim"/>
          <w:rtl/>
        </w:rPr>
        <w:t>) אומר: "המוחלת כתובתה ליורשים יש לה מזונות", ולכאורה לאותם ראשונים זוהי מחלוקת בבלי וירושלמי. לפי הסברנו במהות תקנת מזונות לדעת אנשי יהודה יתכן שאין מחלוקת. הבבלי מדבר לאנשי יהודה שהיות ומחלה על הכתובה אין צורך לקנסם בסיפוק מזונותיה, ואלו הירושלמי מדבר לאנשי גליל שם המזונות הם חיוב עצמאי</w:t>
      </w:r>
      <w:bookmarkStart w:id="3" w:name="_ftnref3"/>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w:t>
      </w:r>
      <w:r w:rsidRPr="00B40A48">
        <w:rPr>
          <w:rFonts w:ascii="Times New Roman" w:eastAsia="Times New Roman" w:hAnsi="Times New Roman" w:cs="Narkisim"/>
          <w:rtl/>
        </w:rPr>
        <w:fldChar w:fldCharType="end"/>
      </w:r>
      <w:bookmarkEnd w:id="3"/>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חיוב מזונות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חיוב מזונות אלמנה בפרט, ומערכת חיובי אלמנה בכלל, יכולים להתפרש בשתי דרכים: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 מערכת עצמאית המנותקת ממערכת החיובים של בעל לאשתו, ומטרתה לדאוג לצרכיה הקיומיים של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ב. המשך מערכת החיובים של הבעל לאשתו. הזיקה בין הבעל לאשתו קיימת אף לאחר מותו</w:t>
      </w:r>
      <w:bookmarkStart w:id="4" w:name="_ftnref4"/>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"_ftn4</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[4]</w:t>
      </w:r>
      <w:r w:rsidRPr="00B40A48">
        <w:rPr>
          <w:rFonts w:ascii="Times New Roman" w:eastAsia="Times New Roman" w:hAnsi="Times New Roman" w:cs="Narkisim"/>
          <w:rtl/>
        </w:rPr>
        <w:fldChar w:fldCharType="end"/>
      </w:r>
      <w:bookmarkEnd w:id="4"/>
      <w:r w:rsidRPr="00B40A48">
        <w:rPr>
          <w:rFonts w:ascii="Times New Roman" w:eastAsia="Times New Roman" w:hAnsi="Times New Roman" w:cs="Narkisim"/>
          <w:rtl/>
        </w:rPr>
        <w:t>. והיתומים ממלאים את מקום ראש המשפחה ("במקום אב קיימי" - לשון הגמרא מג.), ואחראים לצרכי האלמנה.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את ההבנה שתקנת מזונות אלמנה מהווה תקנה בפרדת, ואינה המשך לחיוב מזונות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ניתן להבין באחת משתי אפשרויות: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1) תקנה ממונית גרידא. חסו חכמים על האלמנה שלא תתבזה ותופקר לאחר מות בעלה, ולכן תקנו לה מזונות מן היתומים</w:t>
      </w:r>
      <w:bookmarkStart w:id="5" w:name="_ftnref5"/>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"_ftn5</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[5]</w:t>
      </w:r>
      <w:r w:rsidRPr="00B40A48">
        <w:rPr>
          <w:rFonts w:ascii="Times New Roman" w:eastAsia="Times New Roman" w:hAnsi="Times New Roman" w:cs="Narkisim"/>
          <w:rtl/>
        </w:rPr>
        <w:fldChar w:fldCharType="end"/>
      </w:r>
      <w:bookmarkEnd w:id="5"/>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2) דין מתנאי אישות. במסגרת חיי </w:t>
      </w:r>
      <w:proofErr w:type="spellStart"/>
      <w:r w:rsidRPr="00B40A48">
        <w:rPr>
          <w:rFonts w:ascii="Times New Roman" w:eastAsia="Times New Roman" w:hAnsi="Times New Roman" w:cs="Narkisim"/>
          <w:rtl/>
        </w:rPr>
        <w:t>הנשואין</w:t>
      </w:r>
      <w:proofErr w:type="spellEnd"/>
      <w:r w:rsidRPr="00B40A48">
        <w:rPr>
          <w:rFonts w:ascii="Times New Roman" w:eastAsia="Times New Roman" w:hAnsi="Times New Roman" w:cs="Narkisim"/>
          <w:rtl/>
        </w:rPr>
        <w:t xml:space="preserve"> יש לבעל חיובים שונים לאשתו ותפקידים שונים שעליו למלא, כגון: כסות, קבורה, </w:t>
      </w:r>
      <w:proofErr w:type="spellStart"/>
      <w:r w:rsidRPr="00B40A48">
        <w:rPr>
          <w:rFonts w:ascii="Times New Roman" w:eastAsia="Times New Roman" w:hAnsi="Times New Roman" w:cs="Narkisim"/>
          <w:rtl/>
        </w:rPr>
        <w:t>וכו</w:t>
      </w:r>
      <w:proofErr w:type="spellEnd"/>
      <w:r w:rsidRPr="00B40A48">
        <w:rPr>
          <w:rFonts w:ascii="Times New Roman" w:eastAsia="Times New Roman" w:hAnsi="Times New Roman" w:cs="Narkisim"/>
          <w:rtl/>
        </w:rPr>
        <w:t xml:space="preserve">'. חיוב מזונות האלמנה הינו חלק מתפקידיו, על הבעל לספק מזונות לאשתו גם אחרי מותו כל עוד היא יושבת </w:t>
      </w:r>
      <w:proofErr w:type="spellStart"/>
      <w:r w:rsidRPr="00B40A48">
        <w:rPr>
          <w:rFonts w:ascii="Times New Roman" w:eastAsia="Times New Roman" w:hAnsi="Times New Roman" w:cs="Narkisim"/>
          <w:rtl/>
        </w:rPr>
        <w:t>באלמנותה</w:t>
      </w:r>
      <w:proofErr w:type="spellEnd"/>
      <w:r w:rsidRPr="00B40A48">
        <w:rPr>
          <w:rFonts w:ascii="Times New Roman" w:eastAsia="Times New Roman" w:hAnsi="Times New Roman" w:cs="Narkisim"/>
          <w:rtl/>
        </w:rPr>
        <w:t xml:space="preserve"> (בעוד שחיוב מזונות לאשה מהווה חלק ממימוש היי האישות).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בפרק הקודם הועלתה הצעה שאופי תקנת יהודה וגליל שונה בסיסית. לפי הצעה זו שתי האפשרויות דלעיל הינן למעשה שתי הדעות במחלוקת יהודה וגליל.</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אם לא הולכים בדרך זו האפשרויות עקרונית פתוחות. יתכן, מצד אחד, שגם אנשי יהודה מודים שעקרונית תקנת מזונות האלמנה כל עוד היא מקבלת מזונותיה מהווה המשך לתקנה באשה, אלא שלדעתם קביעת מועד הניתוק בין היתומים לאלמנה נתון ביד היתומים. מאידך, יתכן שגם לאנשי הגליל אין התקנה קשורה כלל לתקנה בבעל ואף הינה ממונית גרידא, ובכל זאת בידה ניתנה הזכות להחליט מתי רוצה היא את הכתובה ואינה חפצה עוד במזונות. </w:t>
      </w:r>
      <w:proofErr w:type="spellStart"/>
      <w:r w:rsidRPr="00B40A48">
        <w:rPr>
          <w:rFonts w:ascii="Times New Roman" w:eastAsia="Times New Roman" w:hAnsi="Times New Roman" w:cs="Narkisim"/>
          <w:rtl/>
        </w:rPr>
        <w:t>נבחון</w:t>
      </w:r>
      <w:proofErr w:type="spellEnd"/>
      <w:r w:rsidRPr="00B40A48">
        <w:rPr>
          <w:rFonts w:ascii="Times New Roman" w:eastAsia="Times New Roman" w:hAnsi="Times New Roman" w:cs="Narkisim"/>
          <w:rtl/>
        </w:rPr>
        <w:t>, אם-כן, את האפשרויות דלעיל לאור הסוגיות והראשונים.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בגמרא (צו.) מובא: "אלמנה שתפסה </w:t>
      </w:r>
      <w:proofErr w:type="spellStart"/>
      <w:r w:rsidRPr="00B40A48">
        <w:rPr>
          <w:rFonts w:ascii="Times New Roman" w:eastAsia="Times New Roman" w:hAnsi="Times New Roman" w:cs="Narkisim"/>
          <w:rtl/>
        </w:rPr>
        <w:t>מטלטלין</w:t>
      </w:r>
      <w:proofErr w:type="spellEnd"/>
      <w:r w:rsidRPr="00B40A48">
        <w:rPr>
          <w:rFonts w:ascii="Times New Roman" w:eastAsia="Times New Roman" w:hAnsi="Times New Roman" w:cs="Narkisim"/>
          <w:rtl/>
        </w:rPr>
        <w:t xml:space="preserve"> במזונותיה מה שתפסה תפסה אבל לכתובה </w:t>
      </w:r>
      <w:proofErr w:type="spellStart"/>
      <w:r w:rsidRPr="00B40A48">
        <w:rPr>
          <w:rFonts w:ascii="Times New Roman" w:eastAsia="Times New Roman" w:hAnsi="Times New Roman" w:cs="Narkisim"/>
          <w:rtl/>
        </w:rPr>
        <w:t>מפקינן</w:t>
      </w:r>
      <w:proofErr w:type="spellEnd"/>
      <w:r w:rsidRPr="00B40A48">
        <w:rPr>
          <w:rFonts w:ascii="Times New Roman" w:eastAsia="Times New Roman" w:hAnsi="Times New Roman" w:cs="Narkisim"/>
          <w:rtl/>
        </w:rPr>
        <w:t xml:space="preserve"> מינה" (ומובאת דעה שגם לכתובה תופסת).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הראשונים נחלקים אם מדובר בתפיסה מחיים או לאחר מיתה. התוספות (ד"ה אלמנה) מביאים את הסבר </w:t>
      </w:r>
      <w:proofErr w:type="spellStart"/>
      <w:r w:rsidRPr="00B40A48">
        <w:rPr>
          <w:rFonts w:ascii="Times New Roman" w:eastAsia="Times New Roman" w:hAnsi="Times New Roman" w:cs="Narkisim"/>
          <w:rtl/>
        </w:rPr>
        <w:t>הר"ח</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והבה"ג</w:t>
      </w:r>
      <w:proofErr w:type="spellEnd"/>
      <w:r w:rsidRPr="00B40A48">
        <w:rPr>
          <w:rFonts w:ascii="Times New Roman" w:eastAsia="Times New Roman" w:hAnsi="Times New Roman" w:cs="Narkisim"/>
          <w:rtl/>
        </w:rPr>
        <w:t xml:space="preserve"> שמדובר בתפיסה מחיים, ומוסיפים: "</w:t>
      </w:r>
      <w:proofErr w:type="spellStart"/>
      <w:r w:rsidRPr="00B40A48">
        <w:rPr>
          <w:rFonts w:ascii="Times New Roman" w:eastAsia="Times New Roman" w:hAnsi="Times New Roman" w:cs="Narkisim"/>
          <w:rtl/>
        </w:rPr>
        <w:t>ודוקא</w:t>
      </w:r>
      <w:proofErr w:type="spellEnd"/>
      <w:r w:rsidRPr="00B40A48">
        <w:rPr>
          <w:rFonts w:ascii="Times New Roman" w:eastAsia="Times New Roman" w:hAnsi="Times New Roman" w:cs="Narkisim"/>
          <w:rtl/>
        </w:rPr>
        <w:t xml:space="preserve"> למזוני מהניא אבל לכתובה לא משום דלא ניתנה כתובה </w:t>
      </w:r>
      <w:proofErr w:type="spellStart"/>
      <w:r w:rsidRPr="00B40A48">
        <w:rPr>
          <w:rFonts w:ascii="Times New Roman" w:eastAsia="Times New Roman" w:hAnsi="Times New Roman" w:cs="Narkisim"/>
          <w:rtl/>
        </w:rPr>
        <w:t>ליגבות</w:t>
      </w:r>
      <w:proofErr w:type="spellEnd"/>
      <w:r w:rsidRPr="00B40A48">
        <w:rPr>
          <w:rFonts w:ascii="Times New Roman" w:eastAsia="Times New Roman" w:hAnsi="Times New Roman" w:cs="Narkisim"/>
          <w:rtl/>
        </w:rPr>
        <w:t xml:space="preserve"> מחיים". משמע, לכאורה, שמזונות של זמן </w:t>
      </w:r>
      <w:proofErr w:type="spellStart"/>
      <w:r w:rsidRPr="00B40A48">
        <w:rPr>
          <w:rFonts w:ascii="Times New Roman" w:eastAsia="Times New Roman" w:hAnsi="Times New Roman" w:cs="Narkisim"/>
          <w:rtl/>
        </w:rPr>
        <w:t>אלמנותה</w:t>
      </w:r>
      <w:proofErr w:type="spellEnd"/>
      <w:r w:rsidRPr="00B40A48">
        <w:rPr>
          <w:rFonts w:ascii="Times New Roman" w:eastAsia="Times New Roman" w:hAnsi="Times New Roman" w:cs="Narkisim"/>
          <w:rtl/>
        </w:rPr>
        <w:t xml:space="preserve"> ניתן </w:t>
      </w:r>
      <w:proofErr w:type="spellStart"/>
      <w:r w:rsidRPr="00B40A48">
        <w:rPr>
          <w:rFonts w:ascii="Times New Roman" w:eastAsia="Times New Roman" w:hAnsi="Times New Roman" w:cs="Narkisim"/>
          <w:rtl/>
        </w:rPr>
        <w:t>ליגבות</w:t>
      </w:r>
      <w:proofErr w:type="spellEnd"/>
      <w:r w:rsidRPr="00B40A48">
        <w:rPr>
          <w:rFonts w:ascii="Times New Roman" w:eastAsia="Times New Roman" w:hAnsi="Times New Roman" w:cs="Narkisim"/>
          <w:rtl/>
        </w:rPr>
        <w:t xml:space="preserve"> מחיים, ואם מבינים שחיוב מזינות אלמנה מנותק מחיוב מזונות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אזי כפי שכתובה </w:t>
      </w:r>
      <w:proofErr w:type="spellStart"/>
      <w:r w:rsidRPr="00B40A48">
        <w:rPr>
          <w:rFonts w:ascii="Times New Roman" w:eastAsia="Times New Roman" w:hAnsi="Times New Roman" w:cs="Narkisim"/>
          <w:rtl/>
        </w:rPr>
        <w:t>מפקינן</w:t>
      </w:r>
      <w:proofErr w:type="spellEnd"/>
      <w:r w:rsidRPr="00B40A48">
        <w:rPr>
          <w:rFonts w:ascii="Times New Roman" w:eastAsia="Times New Roman" w:hAnsi="Times New Roman" w:cs="Narkisim"/>
          <w:rtl/>
        </w:rPr>
        <w:t xml:space="preserve"> מינה כיוון שאינה זכאית לה בחיי הבעל, אף מזונות יוציאו ממנה. אלא נראה בעליל שחיוב מזונות לאלמנה מהווה המשך החיוב לאשה</w:t>
      </w:r>
      <w:bookmarkStart w:id="6" w:name="_ftnref6"/>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"_ftn6</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[6]</w:t>
      </w:r>
      <w:r w:rsidRPr="00B40A48">
        <w:rPr>
          <w:rFonts w:ascii="Times New Roman" w:eastAsia="Times New Roman" w:hAnsi="Times New Roman" w:cs="Narkisim"/>
          <w:rtl/>
        </w:rPr>
        <w:fldChar w:fldCharType="end"/>
      </w:r>
      <w:bookmarkEnd w:id="6"/>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lastRenderedPageBreak/>
        <w:t xml:space="preserve">הגמרא ביבמות (פה.) מדברת על מזונות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שהלך בעלה למדינת הים, ומכנה אותם תנאי כתובה. (שם מדובר על אלמנה לכהן גדול אך אין זה משנה </w:t>
      </w:r>
      <w:proofErr w:type="spellStart"/>
      <w:r w:rsidRPr="00B40A48">
        <w:rPr>
          <w:rFonts w:ascii="Times New Roman" w:eastAsia="Times New Roman" w:hAnsi="Times New Roman" w:cs="Narkisim"/>
          <w:rtl/>
        </w:rPr>
        <w:t>לעניננו</w:t>
      </w:r>
      <w:proofErr w:type="spellEnd"/>
      <w:r w:rsidRPr="00B40A48">
        <w:rPr>
          <w:rFonts w:ascii="Times New Roman" w:eastAsia="Times New Roman" w:hAnsi="Times New Roman" w:cs="Narkisim"/>
          <w:rtl/>
        </w:rPr>
        <w:t xml:space="preserve">). מסביר רש"י (ד"ה מזונות תנאי כתובה): "שכך כתב לה בכתובה את תהי </w:t>
      </w:r>
      <w:proofErr w:type="spellStart"/>
      <w:r w:rsidRPr="00B40A48">
        <w:rPr>
          <w:rFonts w:ascii="Times New Roman" w:eastAsia="Times New Roman" w:hAnsi="Times New Roman" w:cs="Narkisim"/>
          <w:rtl/>
        </w:rPr>
        <w:t>יתבא</w:t>
      </w:r>
      <w:proofErr w:type="spellEnd"/>
      <w:r w:rsidRPr="00B40A48">
        <w:rPr>
          <w:rFonts w:ascii="Times New Roman" w:eastAsia="Times New Roman" w:hAnsi="Times New Roman" w:cs="Narkisim"/>
          <w:rtl/>
        </w:rPr>
        <w:t xml:space="preserve"> בביתי </w:t>
      </w:r>
      <w:proofErr w:type="spellStart"/>
      <w:r w:rsidRPr="00B40A48">
        <w:rPr>
          <w:rFonts w:ascii="Times New Roman" w:eastAsia="Times New Roman" w:hAnsi="Times New Roman" w:cs="Narkisim"/>
          <w:rtl/>
        </w:rPr>
        <w:t>ומיתזנא</w:t>
      </w:r>
      <w:proofErr w:type="spellEnd"/>
      <w:r w:rsidRPr="00B40A48">
        <w:rPr>
          <w:rFonts w:ascii="Times New Roman" w:eastAsia="Times New Roman" w:hAnsi="Times New Roman" w:cs="Narkisim"/>
          <w:rtl/>
        </w:rPr>
        <w:t xml:space="preserve"> מנכסי כל ימי מיגר </w:t>
      </w:r>
      <w:proofErr w:type="spellStart"/>
      <w:r w:rsidRPr="00B40A48">
        <w:rPr>
          <w:rFonts w:ascii="Times New Roman" w:eastAsia="Times New Roman" w:hAnsi="Times New Roman" w:cs="Narkisim"/>
          <w:rtl/>
        </w:rPr>
        <w:t>ארמלותייך</w:t>
      </w:r>
      <w:proofErr w:type="spellEnd"/>
      <w:r w:rsidRPr="00B40A48">
        <w:rPr>
          <w:rFonts w:ascii="Times New Roman" w:eastAsia="Times New Roman" w:hAnsi="Times New Roman" w:cs="Narkisim"/>
          <w:rtl/>
        </w:rPr>
        <w:t xml:space="preserve">". לכאורה, אם לא נסביר שחיובי מזונות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והאלמנה הינם תקנה אחת, לפי רש"י, אין קשר בין שאלת הגמרא לבין הציטוט שלו מהכתובה לגבי מזונות 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אלא שהירושלמי (</w:t>
      </w:r>
      <w:proofErr w:type="spellStart"/>
      <w:r w:rsidRPr="00B40A48">
        <w:rPr>
          <w:rFonts w:ascii="Times New Roman" w:eastAsia="Times New Roman" w:hAnsi="Times New Roman" w:cs="Narkisim"/>
          <w:rtl/>
        </w:rPr>
        <w:t>פי"ב</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ה"ג</w:t>
      </w:r>
      <w:proofErr w:type="spellEnd"/>
      <w:r w:rsidRPr="00B40A48">
        <w:rPr>
          <w:rFonts w:ascii="Times New Roman" w:eastAsia="Times New Roman" w:hAnsi="Times New Roman" w:cs="Narkisim"/>
          <w:rtl/>
        </w:rPr>
        <w:t xml:space="preserve">) משווה בין חיוב מזונות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שהלך בעלה למדינת הים, לחיוב מזונות אלמנה "</w:t>
      </w:r>
      <w:proofErr w:type="spellStart"/>
      <w:r w:rsidRPr="00B40A48">
        <w:rPr>
          <w:rFonts w:ascii="Times New Roman" w:eastAsia="Times New Roman" w:hAnsi="Times New Roman" w:cs="Narkisim"/>
          <w:rtl/>
        </w:rPr>
        <w:t>וניזונית</w:t>
      </w:r>
      <w:proofErr w:type="spellEnd"/>
      <w:r w:rsidRPr="00B40A48">
        <w:rPr>
          <w:rFonts w:ascii="Times New Roman" w:eastAsia="Times New Roman" w:hAnsi="Times New Roman" w:cs="Narkisim"/>
          <w:rtl/>
        </w:rPr>
        <w:t xml:space="preserve"> (האלמנה) כשם </w:t>
      </w:r>
      <w:proofErr w:type="spellStart"/>
      <w:r w:rsidRPr="00B40A48">
        <w:rPr>
          <w:rFonts w:ascii="Times New Roman" w:eastAsia="Times New Roman" w:hAnsi="Times New Roman" w:cs="Narkisim"/>
          <w:rtl/>
        </w:rPr>
        <w:t>שהיתה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ובעלה במדינת הים". וכפי הנראה דעתו היא, שבאשה מזונות הם חלק מחיובי אישות, וכשהבעל לא נמצא לא שייכים חיובים אלו</w:t>
      </w:r>
      <w:bookmarkStart w:id="7" w:name="_ftnref7"/>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"_ftn7</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[7]</w:t>
      </w:r>
      <w:r w:rsidRPr="00B40A48">
        <w:rPr>
          <w:rFonts w:ascii="Times New Roman" w:eastAsia="Times New Roman" w:hAnsi="Times New Roman" w:cs="Narkisim"/>
          <w:rtl/>
        </w:rPr>
        <w:fldChar w:fldCharType="end"/>
      </w:r>
      <w:bookmarkEnd w:id="7"/>
      <w:r w:rsidRPr="00B40A48">
        <w:rPr>
          <w:rFonts w:ascii="Times New Roman" w:eastAsia="Times New Roman" w:hAnsi="Times New Roman" w:cs="Narkisim"/>
          <w:rtl/>
        </w:rPr>
        <w:t>. לכן באלמנה ובאשה שהלך בעלה יש חוב ממוני של מזונות בעל אופי דומה, ויתכן שאף נובע בשניהם מתנאי כתובה לגבי אלמנה</w:t>
      </w:r>
      <w:bookmarkStart w:id="8" w:name="_ftnref8"/>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"_ftn8</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[8]</w:t>
      </w:r>
      <w:r w:rsidRPr="00B40A48">
        <w:rPr>
          <w:rFonts w:ascii="Times New Roman" w:eastAsia="Times New Roman" w:hAnsi="Times New Roman" w:cs="Narkisim"/>
          <w:rtl/>
        </w:rPr>
        <w:fldChar w:fldCharType="end"/>
      </w:r>
      <w:bookmarkEnd w:id="8"/>
      <w:r w:rsidRPr="00B40A48">
        <w:rPr>
          <w:rFonts w:ascii="Times New Roman" w:eastAsia="Times New Roman" w:hAnsi="Times New Roman" w:cs="Narkisim"/>
          <w:rtl/>
        </w:rPr>
        <w:t xml:space="preserve">. ואם כך אין הכרח להסיק מרש"י ביבמות שיש תקנה אחת באשה ובאלמנה, אלא יתכן שאלו תקנות נפרדות, או תקנת אלמנה </w:t>
      </w:r>
      <w:proofErr w:type="spellStart"/>
      <w:r w:rsidRPr="00B40A48">
        <w:rPr>
          <w:rFonts w:ascii="Times New Roman" w:eastAsia="Times New Roman" w:hAnsi="Times New Roman" w:cs="Narkisim"/>
          <w:rtl/>
        </w:rPr>
        <w:t>מתיחסת</w:t>
      </w:r>
      <w:proofErr w:type="spellEnd"/>
      <w:r w:rsidRPr="00B40A48">
        <w:rPr>
          <w:rFonts w:ascii="Times New Roman" w:eastAsia="Times New Roman" w:hAnsi="Times New Roman" w:cs="Narkisim"/>
          <w:rtl/>
        </w:rPr>
        <w:t xml:space="preserve"> גם לאשה שהלך בעלה כפי שראינו בירושלמי</w:t>
      </w:r>
      <w:bookmarkStart w:id="9" w:name="_ftnref9"/>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"_ftn9</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[9]</w:t>
      </w:r>
      <w:r w:rsidRPr="00B40A48">
        <w:rPr>
          <w:rFonts w:ascii="Times New Roman" w:eastAsia="Times New Roman" w:hAnsi="Times New Roman" w:cs="Narkisim"/>
          <w:rtl/>
        </w:rPr>
        <w:fldChar w:fldCharType="end"/>
      </w:r>
      <w:bookmarkEnd w:id="9"/>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בגמרא (נח:) ישנה מחלוקת רב </w:t>
      </w:r>
      <w:proofErr w:type="spellStart"/>
      <w:r w:rsidRPr="00B40A48">
        <w:rPr>
          <w:rFonts w:ascii="Times New Roman" w:eastAsia="Times New Roman" w:hAnsi="Times New Roman" w:cs="Narkisim"/>
          <w:rtl/>
        </w:rPr>
        <w:t>הונא</w:t>
      </w:r>
      <w:proofErr w:type="spellEnd"/>
      <w:r w:rsidRPr="00B40A48">
        <w:rPr>
          <w:rFonts w:ascii="Times New Roman" w:eastAsia="Times New Roman" w:hAnsi="Times New Roman" w:cs="Narkisim"/>
          <w:rtl/>
        </w:rPr>
        <w:t xml:space="preserve"> וריש לקיש אם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יכולה לומר איני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ואיני עושה. המחלוקת נובעת ממחלוקת בסיסית יותר, מהשאלה אם מזונות עיקר ותקנו מעשה ידיה תחת מזונות, או משום איבה, או שמעשה ידיה עיקר ומזונות תחתם, ולכן יכול לכופה למעשה ידיה. הרמב"ם (</w:t>
      </w:r>
      <w:proofErr w:type="spellStart"/>
      <w:r w:rsidRPr="00B40A48">
        <w:rPr>
          <w:rFonts w:ascii="Times New Roman" w:eastAsia="Times New Roman" w:hAnsi="Times New Roman" w:cs="Narkisim"/>
          <w:rtl/>
        </w:rPr>
        <w:t>פי"ב</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ה"ד</w:t>
      </w:r>
      <w:proofErr w:type="spellEnd"/>
      <w:r w:rsidRPr="00B40A48">
        <w:rPr>
          <w:rFonts w:ascii="Times New Roman" w:eastAsia="Times New Roman" w:hAnsi="Times New Roman" w:cs="Narkisim"/>
          <w:rtl/>
        </w:rPr>
        <w:t xml:space="preserve">) פוסק כרב </w:t>
      </w:r>
      <w:proofErr w:type="spellStart"/>
      <w:r w:rsidRPr="00B40A48">
        <w:rPr>
          <w:rFonts w:ascii="Times New Roman" w:eastAsia="Times New Roman" w:hAnsi="Times New Roman" w:cs="Narkisim"/>
          <w:rtl/>
        </w:rPr>
        <w:t>הונא</w:t>
      </w:r>
      <w:proofErr w:type="spellEnd"/>
      <w:r w:rsidRPr="00B40A48">
        <w:rPr>
          <w:rFonts w:ascii="Times New Roman" w:eastAsia="Times New Roman" w:hAnsi="Times New Roman" w:cs="Narkisim"/>
          <w:rtl/>
        </w:rPr>
        <w:t xml:space="preserve">, שיכולה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לומר איני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ואיני עושה. נשאלת השאלה מה הדין אם אמרה איני ניזונת ואיני עושה ומת בעלה, האם </w:t>
      </w:r>
      <w:proofErr w:type="spellStart"/>
      <w:r w:rsidRPr="00B40A48">
        <w:rPr>
          <w:rFonts w:ascii="Times New Roman" w:eastAsia="Times New Roman" w:hAnsi="Times New Roman" w:cs="Narkisim"/>
          <w:rtl/>
        </w:rPr>
        <w:t>באלמנותה</w:t>
      </w:r>
      <w:proofErr w:type="spellEnd"/>
      <w:r w:rsidRPr="00B40A48">
        <w:rPr>
          <w:rFonts w:ascii="Times New Roman" w:eastAsia="Times New Roman" w:hAnsi="Times New Roman" w:cs="Narkisim"/>
          <w:rtl/>
        </w:rPr>
        <w:t xml:space="preserve"> יהיו לה מזונות או לא? (בהנחה שלא יכולה לחזור בה</w:t>
      </w:r>
      <w:bookmarkStart w:id="10" w:name="_ftnref10"/>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"_ftn10</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[10]</w:t>
      </w:r>
      <w:r w:rsidRPr="00B40A48">
        <w:rPr>
          <w:rFonts w:ascii="Times New Roman" w:eastAsia="Times New Roman" w:hAnsi="Times New Roman" w:cs="Narkisim"/>
          <w:rtl/>
        </w:rPr>
        <w:fldChar w:fldCharType="end"/>
      </w:r>
      <w:bookmarkEnd w:id="10"/>
      <w:r w:rsidRPr="00B40A48">
        <w:rPr>
          <w:rFonts w:ascii="Times New Roman" w:eastAsia="Times New Roman" w:hAnsi="Times New Roman" w:cs="Narkisim"/>
          <w:rtl/>
        </w:rPr>
        <w:t xml:space="preserve">, או אף אם יכולה כל עוד לא חזרה). אס יש לה משמע שזוהי תקנה נפרדת. אך אם זוהי תקנה אחת שהמזונות </w:t>
      </w:r>
      <w:proofErr w:type="spellStart"/>
      <w:r w:rsidRPr="00B40A48">
        <w:rPr>
          <w:rFonts w:ascii="Times New Roman" w:eastAsia="Times New Roman" w:hAnsi="Times New Roman" w:cs="Narkisim"/>
          <w:rtl/>
        </w:rPr>
        <w:t>באלמנותה</w:t>
      </w:r>
      <w:proofErr w:type="spellEnd"/>
      <w:r w:rsidRPr="00B40A48">
        <w:rPr>
          <w:rFonts w:ascii="Times New Roman" w:eastAsia="Times New Roman" w:hAnsi="Times New Roman" w:cs="Narkisim"/>
          <w:rtl/>
        </w:rPr>
        <w:t xml:space="preserve"> מהווים המשך למזונות בעודה תחת בעלה, מה שאמרה ממשיך גם לאחר מות הבעל, כיוון שלא קרה דבר מבחינת התקנה. הגמרא (</w:t>
      </w:r>
      <w:proofErr w:type="spellStart"/>
      <w:r w:rsidRPr="00B40A48">
        <w:rPr>
          <w:rFonts w:ascii="Times New Roman" w:eastAsia="Times New Roman" w:hAnsi="Times New Roman" w:cs="Narkisim"/>
          <w:rtl/>
        </w:rPr>
        <w:t>קז</w:t>
      </w:r>
      <w:proofErr w:type="spellEnd"/>
      <w:r w:rsidRPr="00B40A48">
        <w:rPr>
          <w:rFonts w:ascii="Times New Roman" w:eastAsia="Times New Roman" w:hAnsi="Times New Roman" w:cs="Narkisim"/>
          <w:rtl/>
        </w:rPr>
        <w:t>.) מביאה מחלוקת בקשר לאשה שהלך בעלה למדינת הים: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"רב אמר </w:t>
      </w:r>
      <w:proofErr w:type="spellStart"/>
      <w:r w:rsidRPr="00B40A48">
        <w:rPr>
          <w:rFonts w:ascii="Times New Roman" w:eastAsia="Times New Roman" w:hAnsi="Times New Roman" w:cs="Narkisim"/>
          <w:rtl/>
        </w:rPr>
        <w:t>פוסקין</w:t>
      </w:r>
      <w:proofErr w:type="spellEnd"/>
      <w:r w:rsidRPr="00B40A48">
        <w:rPr>
          <w:rFonts w:ascii="Times New Roman" w:eastAsia="Times New Roman" w:hAnsi="Times New Roman" w:cs="Narkisim"/>
          <w:rtl/>
        </w:rPr>
        <w:t xml:space="preserve"> מזונות לאשת איש ושמואל אמר אין </w:t>
      </w:r>
      <w:proofErr w:type="spellStart"/>
      <w:r w:rsidRPr="00B40A48">
        <w:rPr>
          <w:rFonts w:ascii="Times New Roman" w:eastAsia="Times New Roman" w:hAnsi="Times New Roman" w:cs="Narkisim"/>
          <w:rtl/>
        </w:rPr>
        <w:t>פוסקין</w:t>
      </w:r>
      <w:proofErr w:type="spellEnd"/>
      <w:r w:rsidRPr="00B40A48">
        <w:rPr>
          <w:rFonts w:ascii="Times New Roman" w:eastAsia="Times New Roman" w:hAnsi="Times New Roman" w:cs="Narkisim"/>
          <w:rtl/>
        </w:rPr>
        <w:t xml:space="preserve">...כי פליגי </w:t>
      </w:r>
      <w:proofErr w:type="spellStart"/>
      <w:r w:rsidRPr="00B40A48">
        <w:rPr>
          <w:rFonts w:ascii="Times New Roman" w:eastAsia="Times New Roman" w:hAnsi="Times New Roman" w:cs="Narkisim"/>
          <w:rtl/>
        </w:rPr>
        <w:t>בשלא</w:t>
      </w:r>
      <w:proofErr w:type="spellEnd"/>
      <w:r w:rsidRPr="00B40A48">
        <w:rPr>
          <w:rFonts w:ascii="Times New Roman" w:eastAsia="Times New Roman" w:hAnsi="Times New Roman" w:cs="Narkisim"/>
          <w:rtl/>
        </w:rPr>
        <w:t xml:space="preserve"> שמעו בו שמת. רב אמר </w:t>
      </w:r>
      <w:proofErr w:type="spellStart"/>
      <w:r w:rsidRPr="00B40A48">
        <w:rPr>
          <w:rFonts w:ascii="Times New Roman" w:eastAsia="Times New Roman" w:hAnsi="Times New Roman" w:cs="Narkisim"/>
          <w:rtl/>
        </w:rPr>
        <w:t>פוסקין</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דהא</w:t>
      </w:r>
      <w:proofErr w:type="spellEnd"/>
      <w:r w:rsidRPr="00B40A48">
        <w:rPr>
          <w:rFonts w:ascii="Times New Roman" w:eastAsia="Times New Roman" w:hAnsi="Times New Roman" w:cs="Narkisim"/>
          <w:rtl/>
        </w:rPr>
        <w:t xml:space="preserve"> משועבד לה, ושמואל אמר אין </w:t>
      </w:r>
      <w:proofErr w:type="spellStart"/>
      <w:r w:rsidRPr="00B40A48">
        <w:rPr>
          <w:rFonts w:ascii="Times New Roman" w:eastAsia="Times New Roman" w:hAnsi="Times New Roman" w:cs="Narkisim"/>
          <w:rtl/>
        </w:rPr>
        <w:t>פוסקין</w:t>
      </w:r>
      <w:proofErr w:type="spellEnd"/>
      <w:r w:rsidRPr="00B40A48">
        <w:rPr>
          <w:rFonts w:ascii="Times New Roman" w:eastAsia="Times New Roman" w:hAnsi="Times New Roman" w:cs="Narkisim"/>
          <w:rtl/>
        </w:rPr>
        <w:t xml:space="preserve">... ר' וביד אמר אימא צררי </w:t>
      </w:r>
      <w:proofErr w:type="spellStart"/>
      <w:r w:rsidRPr="00B40A48">
        <w:rPr>
          <w:rFonts w:ascii="Times New Roman" w:eastAsia="Times New Roman" w:hAnsi="Times New Roman" w:cs="Narkisim"/>
          <w:rtl/>
        </w:rPr>
        <w:t>אתפסיה</w:t>
      </w:r>
      <w:proofErr w:type="spellEnd"/>
      <w:r w:rsidRPr="00B40A48">
        <w:rPr>
          <w:rFonts w:ascii="Times New Roman" w:eastAsia="Times New Roman" w:hAnsi="Times New Roman" w:cs="Narkisim"/>
          <w:rtl/>
        </w:rPr>
        <w:t xml:space="preserve">. ר' </w:t>
      </w:r>
      <w:proofErr w:type="spellStart"/>
      <w:r w:rsidRPr="00B40A48">
        <w:rPr>
          <w:rFonts w:ascii="Times New Roman" w:eastAsia="Times New Roman" w:hAnsi="Times New Roman" w:cs="Narkisim"/>
          <w:rtl/>
        </w:rPr>
        <w:t>פפא</w:t>
      </w:r>
      <w:proofErr w:type="spellEnd"/>
      <w:r w:rsidRPr="00B40A48">
        <w:rPr>
          <w:rFonts w:ascii="Times New Roman" w:eastAsia="Times New Roman" w:hAnsi="Times New Roman" w:cs="Narkisim"/>
          <w:rtl/>
        </w:rPr>
        <w:t xml:space="preserve"> אמר </w:t>
      </w:r>
      <w:proofErr w:type="spellStart"/>
      <w:r w:rsidRPr="00B40A48">
        <w:rPr>
          <w:rFonts w:ascii="Times New Roman" w:eastAsia="Times New Roman" w:hAnsi="Times New Roman" w:cs="Narkisim"/>
          <w:rtl/>
        </w:rPr>
        <w:t>חיישינן</w:t>
      </w:r>
      <w:proofErr w:type="spellEnd"/>
      <w:r w:rsidRPr="00B40A48">
        <w:rPr>
          <w:rFonts w:ascii="Times New Roman" w:eastAsia="Times New Roman" w:hAnsi="Times New Roman" w:cs="Narkisim"/>
          <w:rtl/>
        </w:rPr>
        <w:t xml:space="preserve"> שמא אמר לה (בהסכמתה) צאי מעשה ידייך למזונותייך" (מקביל לאמירה של איני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ואיני עושה).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אבל כששמעו בו שמת, כלומר שהתאלמנה, אומרת הגמרא שלא פליגי, ומודה שמואל </w:t>
      </w:r>
      <w:proofErr w:type="spellStart"/>
      <w:r w:rsidRPr="00B40A48">
        <w:rPr>
          <w:rFonts w:ascii="Times New Roman" w:eastAsia="Times New Roman" w:hAnsi="Times New Roman" w:cs="Narkisim"/>
          <w:rtl/>
        </w:rPr>
        <w:t>שפוסקין</w:t>
      </w:r>
      <w:proofErr w:type="spellEnd"/>
      <w:r w:rsidRPr="00B40A48">
        <w:rPr>
          <w:rFonts w:ascii="Times New Roman" w:eastAsia="Times New Roman" w:hAnsi="Times New Roman" w:cs="Narkisim"/>
          <w:rtl/>
        </w:rPr>
        <w:t xml:space="preserve"> לה. מסביר רש"י: "</w:t>
      </w:r>
      <w:proofErr w:type="spellStart"/>
      <w:r w:rsidRPr="00B40A48">
        <w:rPr>
          <w:rFonts w:ascii="Times New Roman" w:eastAsia="Times New Roman" w:hAnsi="Times New Roman" w:cs="Narkisim"/>
          <w:rtl/>
        </w:rPr>
        <w:t>דלמאי</w:t>
      </w:r>
      <w:proofErr w:type="spellEnd"/>
      <w:r w:rsidRPr="00B40A48">
        <w:rPr>
          <w:rFonts w:ascii="Times New Roman" w:eastAsia="Times New Roman" w:hAnsi="Times New Roman" w:cs="Narkisim"/>
          <w:rtl/>
        </w:rPr>
        <w:t xml:space="preserve"> ניחוש אי </w:t>
      </w:r>
      <w:proofErr w:type="spellStart"/>
      <w:r w:rsidRPr="00B40A48">
        <w:rPr>
          <w:rFonts w:ascii="Times New Roman" w:eastAsia="Times New Roman" w:hAnsi="Times New Roman" w:cs="Narkisim"/>
          <w:rtl/>
        </w:rPr>
        <w:t>לצררי</w:t>
      </w:r>
      <w:proofErr w:type="spellEnd"/>
      <w:r w:rsidRPr="00B40A48">
        <w:rPr>
          <w:rFonts w:ascii="Times New Roman" w:eastAsia="Times New Roman" w:hAnsi="Times New Roman" w:cs="Narkisim"/>
          <w:rtl/>
        </w:rPr>
        <w:t xml:space="preserve"> הרי סופה לגבות כתובתה ותשבע שלא עכבה משלהם כלום. ואי </w:t>
      </w:r>
      <w:proofErr w:type="spellStart"/>
      <w:r w:rsidRPr="00B40A48">
        <w:rPr>
          <w:rFonts w:ascii="Times New Roman" w:eastAsia="Times New Roman" w:hAnsi="Times New Roman" w:cs="Narkisim"/>
          <w:rtl/>
        </w:rPr>
        <w:t>לשמא</w:t>
      </w:r>
      <w:proofErr w:type="spellEnd"/>
      <w:r w:rsidRPr="00B40A48">
        <w:rPr>
          <w:rFonts w:ascii="Times New Roman" w:eastAsia="Times New Roman" w:hAnsi="Times New Roman" w:cs="Narkisim"/>
          <w:rtl/>
        </w:rPr>
        <w:t xml:space="preserve"> אמר לה צאי מעשה ידייך </w:t>
      </w:r>
      <w:proofErr w:type="spellStart"/>
      <w:r w:rsidRPr="00B40A48">
        <w:rPr>
          <w:rFonts w:ascii="Times New Roman" w:eastAsia="Times New Roman" w:hAnsi="Times New Roman" w:cs="Narkisim"/>
          <w:rtl/>
        </w:rPr>
        <w:t>למזונתייך</w:t>
      </w:r>
      <w:proofErr w:type="spellEnd"/>
      <w:r w:rsidRPr="00B40A48">
        <w:rPr>
          <w:rFonts w:ascii="Times New Roman" w:eastAsia="Times New Roman" w:hAnsi="Times New Roman" w:cs="Narkisim"/>
          <w:rtl/>
        </w:rPr>
        <w:t xml:space="preserve"> וקבלה עליה, משמת אינה משועבדת לו מעשה ידיה. ואם תאמר הרי היא משועבדת ליתומים, ואף הם יאמרו לה כן, אף הוא לא היה יכול לומר לה אא"כ היא מתרצה". וברור מכאן שהתקנות נפרדות, ולכן מה שאמרה לבעל לא ממשיה אצל היתומים</w:t>
      </w:r>
      <w:bookmarkStart w:id="11" w:name="_ftnref11"/>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"_ftn11</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[11]</w:t>
      </w:r>
      <w:r w:rsidRPr="00B40A48">
        <w:rPr>
          <w:rFonts w:ascii="Times New Roman" w:eastAsia="Times New Roman" w:hAnsi="Times New Roman" w:cs="Narkisim"/>
          <w:rtl/>
        </w:rPr>
        <w:fldChar w:fldCharType="end"/>
      </w:r>
      <w:bookmarkEnd w:id="11"/>
      <w:r w:rsidRPr="00B40A48">
        <w:rPr>
          <w:rFonts w:ascii="Times New Roman" w:eastAsia="Times New Roman" w:hAnsi="Times New Roman" w:cs="Narkisim"/>
          <w:rtl/>
        </w:rPr>
        <w:t xml:space="preserve">. אלא אם כן בבין, שאמירת "צאי מעשה ידייך" אינה בטול או השעיית התקנה, אלא מעיך הסכם </w:t>
      </w:r>
      <w:proofErr w:type="spellStart"/>
      <w:r w:rsidRPr="00B40A48">
        <w:rPr>
          <w:rFonts w:ascii="Times New Roman" w:eastAsia="Times New Roman" w:hAnsi="Times New Roman" w:cs="Narkisim"/>
          <w:rtl/>
        </w:rPr>
        <w:t>קזוז</w:t>
      </w:r>
      <w:proofErr w:type="spellEnd"/>
      <w:r w:rsidRPr="00B40A48">
        <w:rPr>
          <w:rFonts w:ascii="Times New Roman" w:eastAsia="Times New Roman" w:hAnsi="Times New Roman" w:cs="Narkisim"/>
          <w:rtl/>
        </w:rPr>
        <w:t xml:space="preserve"> ביניהם, ואז גם אם זוהי תקנה אחת שנמשכת בימי </w:t>
      </w:r>
      <w:proofErr w:type="spellStart"/>
      <w:r w:rsidRPr="00B40A48">
        <w:rPr>
          <w:rFonts w:ascii="Times New Roman" w:eastAsia="Times New Roman" w:hAnsi="Times New Roman" w:cs="Narkisim"/>
          <w:rtl/>
        </w:rPr>
        <w:t>אלמנותה</w:t>
      </w:r>
      <w:proofErr w:type="spellEnd"/>
      <w:r w:rsidRPr="00B40A48">
        <w:rPr>
          <w:rFonts w:ascii="Times New Roman" w:eastAsia="Times New Roman" w:hAnsi="Times New Roman" w:cs="Narkisim"/>
          <w:rtl/>
        </w:rPr>
        <w:t xml:space="preserve">, ההסכם היה עם הבעל ולא עם היתומים, ולכן אמירת איני </w:t>
      </w:r>
      <w:proofErr w:type="spellStart"/>
      <w:r w:rsidRPr="00B40A48">
        <w:rPr>
          <w:rFonts w:ascii="Times New Roman" w:eastAsia="Times New Roman" w:hAnsi="Times New Roman" w:cs="Narkisim"/>
          <w:rtl/>
        </w:rPr>
        <w:t>נזונית</w:t>
      </w:r>
      <w:proofErr w:type="spellEnd"/>
      <w:r w:rsidRPr="00B40A48">
        <w:rPr>
          <w:rFonts w:ascii="Times New Roman" w:eastAsia="Times New Roman" w:hAnsi="Times New Roman" w:cs="Narkisim"/>
          <w:rtl/>
        </w:rPr>
        <w:t xml:space="preserve"> לבעל אינה תקיפה אצל היתומים.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ראינו, שניתן להבין את תקנת מזונות אלמנה כשייכת למערכת של דיני אישות, ואם מנתקים אותה ממזונות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אפשר לראותה גם כתקנה בעלת אופי ממוני. נפקא-</w:t>
      </w:r>
      <w:proofErr w:type="spellStart"/>
      <w:r w:rsidRPr="00B40A48">
        <w:rPr>
          <w:rFonts w:ascii="Times New Roman" w:eastAsia="Times New Roman" w:hAnsi="Times New Roman" w:cs="Narkisim"/>
          <w:rtl/>
        </w:rPr>
        <w:t>מינא</w:t>
      </w:r>
      <w:proofErr w:type="spellEnd"/>
      <w:r w:rsidRPr="00B40A48">
        <w:rPr>
          <w:rFonts w:ascii="Times New Roman" w:eastAsia="Times New Roman" w:hAnsi="Times New Roman" w:cs="Narkisim"/>
          <w:rtl/>
        </w:rPr>
        <w:t xml:space="preserve"> בין האפשרויות תיתכן בדין מוחלת כתובה. הזכרנו לעיל מחלוקת בבלי וירושלמי במוחלת כתובתה, ורצינו לתלותה במחלוקת אנשי יהודה וגליל. אם נבין ששניהם מדברים לאנשי גליל, יתכן שהם נחלקים אם המזונות באלמנה הם דין אישות או דין ממון. אם אין לה מזונות משמע שתקנת מזונות היא דין ממוני, וממילא יש חוב לזונה כל עוד היא קשורה במערכת של חיובים ממוניים נוספים ככתובה. אם מבינים שמוחלת יש לה מזונות, צריך לומר שהמזונות הם דין של אישות וממילא הם לא קשורים בהכרח לכתובה, שהיא בעלת אופי ממוני. כשהיא מקבלת כתובה, אמנם אין עוד חיוב מזונות כי רואים זאת כהבעת רצון להתנתק מהבעל, אך כשהיא מוחלת, אדרבא, היא </w:t>
      </w:r>
      <w:proofErr w:type="spellStart"/>
      <w:r w:rsidRPr="00B40A48">
        <w:rPr>
          <w:rFonts w:ascii="Times New Roman" w:eastAsia="Times New Roman" w:hAnsi="Times New Roman" w:cs="Narkisim"/>
          <w:rtl/>
        </w:rPr>
        <w:t>מעונינת</w:t>
      </w:r>
      <w:proofErr w:type="spellEnd"/>
      <w:r w:rsidRPr="00B40A48">
        <w:rPr>
          <w:rFonts w:ascii="Times New Roman" w:eastAsia="Times New Roman" w:hAnsi="Times New Roman" w:cs="Narkisim"/>
          <w:rtl/>
        </w:rPr>
        <w:t xml:space="preserve"> להישאר בקשר ואף לחזקו, ולכן משחררת את היתומים ממתן הכתובה</w:t>
      </w:r>
      <w:bookmarkStart w:id="12" w:name="_ftnref12"/>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"_ftn12</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[12]</w:t>
      </w:r>
      <w:r w:rsidRPr="00B40A48">
        <w:rPr>
          <w:rFonts w:ascii="Times New Roman" w:eastAsia="Times New Roman" w:hAnsi="Times New Roman" w:cs="Narkisim"/>
          <w:rtl/>
        </w:rPr>
        <w:fldChar w:fldCharType="end"/>
      </w:r>
      <w:bookmarkEnd w:id="12"/>
      <w:r w:rsidRPr="00B40A48">
        <w:rPr>
          <w:rFonts w:ascii="Times New Roman" w:eastAsia="Times New Roman" w:hAnsi="Times New Roman" w:cs="Narkisim"/>
          <w:rtl/>
        </w:rPr>
        <w:t xml:space="preserve"> </w:t>
      </w:r>
      <w:bookmarkStart w:id="13" w:name="_ftnref13"/>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"_ftn13</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[13]</w:t>
      </w:r>
      <w:r w:rsidRPr="00B40A48">
        <w:rPr>
          <w:rFonts w:ascii="Times New Roman" w:eastAsia="Times New Roman" w:hAnsi="Times New Roman" w:cs="Narkisim"/>
          <w:rtl/>
        </w:rPr>
        <w:fldChar w:fldCharType="end"/>
      </w:r>
      <w:bookmarkEnd w:id="13"/>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הבדל נוסף - אם מבינים שהתקנה ממונית, נראה שיש על הבעל חוב - הכולל שעבוד הגוף ושעבוד נכסים ככל </w:t>
      </w:r>
      <w:r w:rsidRPr="00B40A48">
        <w:rPr>
          <w:rFonts w:ascii="Times New Roman" w:eastAsia="Times New Roman" w:hAnsi="Times New Roman" w:cs="Narkisim"/>
          <w:u w:val="single"/>
          <w:rtl/>
        </w:rPr>
        <w:t>חוב</w:t>
      </w:r>
      <w:r w:rsidRPr="00B40A48">
        <w:rPr>
          <w:rFonts w:ascii="Times New Roman" w:eastAsia="Times New Roman" w:hAnsi="Times New Roman" w:cs="Narkisim"/>
          <w:rtl/>
        </w:rPr>
        <w:t xml:space="preserve"> ממוני - בשיעור דמי המזונות. לעומת זאת, אם התקנה קשורה באישות, נראה שזהו </w:t>
      </w:r>
      <w:r w:rsidRPr="00B40A48">
        <w:rPr>
          <w:rFonts w:ascii="Times New Roman" w:eastAsia="Times New Roman" w:hAnsi="Times New Roman" w:cs="Narkisim"/>
          <w:u w:val="single"/>
          <w:rtl/>
        </w:rPr>
        <w:t>חיוב</w:t>
      </w:r>
      <w:r w:rsidRPr="00B40A48">
        <w:rPr>
          <w:rFonts w:ascii="Times New Roman" w:eastAsia="Times New Roman" w:hAnsi="Times New Roman" w:cs="Narkisim"/>
          <w:rtl/>
        </w:rPr>
        <w:t xml:space="preserve"> המונה </w:t>
      </w:r>
      <w:proofErr w:type="spellStart"/>
      <w:r w:rsidRPr="00B40A48">
        <w:rPr>
          <w:rFonts w:ascii="Times New Roman" w:eastAsia="Times New Roman" w:hAnsi="Times New Roman" w:cs="Narkisim"/>
          <w:rtl/>
        </w:rPr>
        <w:t>אקרקפתא</w:t>
      </w:r>
      <w:proofErr w:type="spellEnd"/>
      <w:r w:rsidRPr="00B40A48">
        <w:rPr>
          <w:rFonts w:ascii="Times New Roman" w:eastAsia="Times New Roman" w:hAnsi="Times New Roman" w:cs="Narkisim"/>
          <w:rtl/>
        </w:rPr>
        <w:t xml:space="preserve"> של הבעל לזון את אלמנתו במקביל לחיוב לזון את אשתו</w:t>
      </w:r>
      <w:bookmarkStart w:id="14" w:name="_ftnref14"/>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"_ftn14</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[14]</w:t>
      </w:r>
      <w:r w:rsidRPr="00B40A48">
        <w:rPr>
          <w:rFonts w:ascii="Times New Roman" w:eastAsia="Times New Roman" w:hAnsi="Times New Roman" w:cs="Narkisim"/>
          <w:rtl/>
        </w:rPr>
        <w:fldChar w:fldCharType="end"/>
      </w:r>
      <w:bookmarkEnd w:id="14"/>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מהמאירי (</w:t>
      </w:r>
      <w:proofErr w:type="spellStart"/>
      <w:r w:rsidRPr="00B40A48">
        <w:rPr>
          <w:rFonts w:ascii="Times New Roman" w:eastAsia="Times New Roman" w:hAnsi="Times New Roman" w:cs="Narkisim"/>
          <w:rtl/>
        </w:rPr>
        <w:t>נג</w:t>
      </w:r>
      <w:proofErr w:type="spellEnd"/>
      <w:r w:rsidRPr="00B40A48">
        <w:rPr>
          <w:rFonts w:ascii="Times New Roman" w:eastAsia="Times New Roman" w:hAnsi="Times New Roman" w:cs="Narkisim"/>
          <w:rtl/>
        </w:rPr>
        <w:t xml:space="preserve">: ד"ה מי </w:t>
      </w:r>
      <w:proofErr w:type="spellStart"/>
      <w:r w:rsidRPr="00B40A48">
        <w:rPr>
          <w:rFonts w:ascii="Times New Roman" w:eastAsia="Times New Roman" w:hAnsi="Times New Roman" w:cs="Narkisim"/>
          <w:rtl/>
        </w:rPr>
        <w:t>שיבם</w:t>
      </w:r>
      <w:proofErr w:type="spellEnd"/>
      <w:r w:rsidRPr="00B40A48">
        <w:rPr>
          <w:rFonts w:ascii="Times New Roman" w:eastAsia="Times New Roman" w:hAnsi="Times New Roman" w:cs="Narkisim"/>
          <w:rtl/>
        </w:rPr>
        <w:t xml:space="preserve">) ניתן להסיק שזהו חיוב לזון ולא חוב ממוני. שם מדובר במקרה של אח </w:t>
      </w:r>
      <w:proofErr w:type="spellStart"/>
      <w:r w:rsidRPr="00B40A48">
        <w:rPr>
          <w:rFonts w:ascii="Times New Roman" w:eastAsia="Times New Roman" w:hAnsi="Times New Roman" w:cs="Narkisim"/>
          <w:rtl/>
        </w:rPr>
        <w:t>שיבם</w:t>
      </w:r>
      <w:proofErr w:type="spellEnd"/>
      <w:r w:rsidRPr="00B40A48">
        <w:rPr>
          <w:rFonts w:ascii="Times New Roman" w:eastAsia="Times New Roman" w:hAnsi="Times New Roman" w:cs="Narkisim"/>
          <w:rtl/>
        </w:rPr>
        <w:t xml:space="preserve"> את אשת אחיו, ולא כתב לה כתובה ומת. ליבמה, לדעתו, יש מזונות </w:t>
      </w:r>
      <w:proofErr w:type="spellStart"/>
      <w:r w:rsidRPr="00B40A48">
        <w:rPr>
          <w:rFonts w:ascii="Times New Roman" w:eastAsia="Times New Roman" w:hAnsi="Times New Roman" w:cs="Narkisim"/>
          <w:rtl/>
        </w:rPr>
        <w:t>באלמנותה</w:t>
      </w:r>
      <w:proofErr w:type="spellEnd"/>
      <w:r w:rsidRPr="00B40A48">
        <w:rPr>
          <w:rFonts w:ascii="Times New Roman" w:eastAsia="Times New Roman" w:hAnsi="Times New Roman" w:cs="Narkisim"/>
          <w:rtl/>
        </w:rPr>
        <w:t xml:space="preserve"> מנכסי השני, ואלו לגבי הבנות שלהם מסתפק המאירי, כיוון שלא השתעבד בכתובה. אם נבין שבאלמנה זהו חיוב ובבנות חוב</w:t>
      </w:r>
      <w:bookmarkStart w:id="15" w:name="_ftnref15"/>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"_ftn15</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[15]</w:t>
      </w:r>
      <w:r w:rsidRPr="00B40A48">
        <w:rPr>
          <w:rFonts w:ascii="Times New Roman" w:eastAsia="Times New Roman" w:hAnsi="Times New Roman" w:cs="Narkisim"/>
          <w:rtl/>
        </w:rPr>
        <w:fldChar w:fldCharType="end"/>
      </w:r>
      <w:bookmarkEnd w:id="15"/>
      <w:r w:rsidRPr="00B40A48">
        <w:rPr>
          <w:rFonts w:ascii="Times New Roman" w:eastAsia="Times New Roman" w:hAnsi="Times New Roman" w:cs="Narkisim"/>
          <w:rtl/>
        </w:rPr>
        <w:t xml:space="preserve"> יובן ההבדל. חיובים, נוצרים עליו מעצם חיי </w:t>
      </w:r>
      <w:proofErr w:type="spellStart"/>
      <w:r w:rsidRPr="00B40A48">
        <w:rPr>
          <w:rFonts w:ascii="Times New Roman" w:eastAsia="Times New Roman" w:hAnsi="Times New Roman" w:cs="Narkisim"/>
          <w:rtl/>
        </w:rPr>
        <w:t>הנשואין</w:t>
      </w:r>
      <w:proofErr w:type="spellEnd"/>
      <w:r w:rsidRPr="00B40A48">
        <w:rPr>
          <w:rFonts w:ascii="Times New Roman" w:eastAsia="Times New Roman" w:hAnsi="Times New Roman" w:cs="Narkisim"/>
          <w:rtl/>
        </w:rPr>
        <w:t xml:space="preserve">, כיוון שהם </w:t>
      </w:r>
      <w:r w:rsidRPr="00B40A48">
        <w:rPr>
          <w:rFonts w:ascii="Times New Roman" w:eastAsia="Times New Roman" w:hAnsi="Times New Roman" w:cs="Narkisim"/>
          <w:u w:val="single"/>
          <w:rtl/>
        </w:rPr>
        <w:t>קשורים באישות</w:t>
      </w:r>
      <w:r w:rsidRPr="00B40A48">
        <w:rPr>
          <w:rFonts w:ascii="Times New Roman" w:eastAsia="Times New Roman" w:hAnsi="Times New Roman" w:cs="Narkisim"/>
          <w:rtl/>
        </w:rPr>
        <w:t>, ולכן לאלמנה יש מזונות. חובות, כל עוד לא התחייב אין עליו, וההתחייבות של אחיו לא תופסת לגביו</w:t>
      </w:r>
      <w:bookmarkStart w:id="16" w:name="_ftnref16"/>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"_ftn16</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[16]</w:t>
      </w:r>
      <w:r w:rsidRPr="00B40A48">
        <w:rPr>
          <w:rFonts w:ascii="Times New Roman" w:eastAsia="Times New Roman" w:hAnsi="Times New Roman" w:cs="Narkisim"/>
          <w:rtl/>
        </w:rPr>
        <w:fldChar w:fldCharType="end"/>
      </w:r>
      <w:bookmarkEnd w:id="16"/>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אלא שלכאורה קשה לומר שתקנת מזונות אלמנה מוגדרת כחיוב ולא חוב, שכן מפרטים שונים בתקנת מזונות רואים שהיא חוב ממוני. נביא כאן מספר דוגמאות.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lastRenderedPageBreak/>
        <w:t>הירושלמי (</w:t>
      </w:r>
      <w:proofErr w:type="spellStart"/>
      <w:r w:rsidRPr="00B40A48">
        <w:rPr>
          <w:rFonts w:ascii="Times New Roman" w:eastAsia="Times New Roman" w:hAnsi="Times New Roman" w:cs="Narkisim"/>
          <w:rtl/>
        </w:rPr>
        <w:t>פי"א</w:t>
      </w:r>
      <w:proofErr w:type="spellEnd"/>
      <w:r w:rsidRPr="00B40A48">
        <w:rPr>
          <w:rFonts w:ascii="Times New Roman" w:eastAsia="Times New Roman" w:hAnsi="Times New Roman" w:cs="Narkisim"/>
          <w:rtl/>
        </w:rPr>
        <w:t xml:space="preserve"> ה"א) כותב שבניגוד לאשה שמותר מזונותיה לבעלה, באלמנה מותר מזונותיה לעצמה. ויוצא בבירור שבאלמנה זהו חוב ממוני ולכן אין ליורשים עמק במותר</w:t>
      </w:r>
      <w:bookmarkStart w:id="17" w:name="_ftnref17"/>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"_ftn17</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[17]</w:t>
      </w:r>
      <w:r w:rsidRPr="00B40A48">
        <w:rPr>
          <w:rFonts w:ascii="Times New Roman" w:eastAsia="Times New Roman" w:hAnsi="Times New Roman" w:cs="Narkisim"/>
          <w:rtl/>
        </w:rPr>
        <w:fldChar w:fldCharType="end"/>
      </w:r>
      <w:bookmarkEnd w:id="17"/>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הגמרא (צו.) אומרת שאשה השוהה שתיים או שלש שנית ולא תבעה מזונות, איבדה אותם. אם מבינים שישנו </w:t>
      </w:r>
      <w:r w:rsidRPr="00B40A48">
        <w:rPr>
          <w:rFonts w:ascii="Times New Roman" w:eastAsia="Times New Roman" w:hAnsi="Times New Roman" w:cs="Narkisim"/>
          <w:u w:val="single"/>
          <w:rtl/>
        </w:rPr>
        <w:t>חיוב</w:t>
      </w:r>
      <w:r w:rsidRPr="00B40A48">
        <w:rPr>
          <w:rFonts w:ascii="Times New Roman" w:eastAsia="Times New Roman" w:hAnsi="Times New Roman" w:cs="Narkisim"/>
          <w:rtl/>
        </w:rPr>
        <w:t xml:space="preserve"> לזון ולא חוב, לא מובן מהו השיעור הזה של שתיים או שלש שנים. חיוב לזון פוקע ברגע שעבר צורך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במזונות אלו - כלומר ברגע שהמזונות תם "לשעבר". הזמן של שתיים ושלוש שנים הינו תקופה שאחריה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מוגדרת כמוחלת - מושג השייך לעולם החובות.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דין נוסף ממנו ניתן ללמוד שתקנת מזונות אלמנה הוגדרה כחוב מובא בגמרא (</w:t>
      </w:r>
      <w:proofErr w:type="spellStart"/>
      <w:r w:rsidRPr="00B40A48">
        <w:rPr>
          <w:rFonts w:ascii="Times New Roman" w:eastAsia="Times New Roman" w:hAnsi="Times New Roman" w:cs="Narkisim"/>
          <w:rtl/>
        </w:rPr>
        <w:t>צז</w:t>
      </w:r>
      <w:proofErr w:type="spellEnd"/>
      <w:r w:rsidRPr="00B40A48">
        <w:rPr>
          <w:rFonts w:ascii="Times New Roman" w:eastAsia="Times New Roman" w:hAnsi="Times New Roman" w:cs="Narkisim"/>
          <w:rtl/>
        </w:rPr>
        <w:t xml:space="preserve">.). הגמרא שם אומרת שאלמנה המוכרת נכסים למזונותיה מוכרת אחת לי"ב חודש או ו' חודשים (מחלוקת), ולוקח מפרנס אחת לל' יום, כדי שאם </w:t>
      </w:r>
      <w:proofErr w:type="spellStart"/>
      <w:r w:rsidRPr="00B40A48">
        <w:rPr>
          <w:rFonts w:ascii="Times New Roman" w:eastAsia="Times New Roman" w:hAnsi="Times New Roman" w:cs="Narkisim"/>
          <w:rtl/>
        </w:rPr>
        <w:t>תנשא</w:t>
      </w:r>
      <w:proofErr w:type="spellEnd"/>
      <w:r w:rsidRPr="00B40A48">
        <w:rPr>
          <w:rFonts w:ascii="Times New Roman" w:eastAsia="Times New Roman" w:hAnsi="Times New Roman" w:cs="Narkisim"/>
          <w:rtl/>
        </w:rPr>
        <w:t xml:space="preserve"> יחזיר השאר ליורשים. לעומת זאת, המשנה (סד:) לגבי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שהשרה אותה בעלה ע"י שליש, מדברת על חיוב מזונות שבועי. גם בצדקה מדברת המשנה בפאה (פ"ח מ"ז) על קופה שנוטלים ממנה אחת לשבוע. נראה שכשמדובר בחיובים יחידת החיוב היא שבוע, ולכן גם ביחידות אחרות של חיובי אישות כגון: מדיר ומורדת יחידת החיוב היא שבוע. כשמדובר על חובות ממוניים כגון מזונות אלמנה, יחידת החוב היא ל' יום</w:t>
      </w:r>
      <w:bookmarkStart w:id="18" w:name="_ftnref18"/>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"_ftn18</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[18]</w:t>
      </w:r>
      <w:r w:rsidRPr="00B40A48">
        <w:rPr>
          <w:rFonts w:ascii="Times New Roman" w:eastAsia="Times New Roman" w:hAnsi="Times New Roman" w:cs="Narkisim"/>
          <w:rtl/>
        </w:rPr>
        <w:fldChar w:fldCharType="end"/>
      </w:r>
      <w:bookmarkEnd w:id="18"/>
      <w:r w:rsidRPr="00B40A48">
        <w:rPr>
          <w:rFonts w:ascii="Times New Roman" w:eastAsia="Times New Roman" w:hAnsi="Times New Roman" w:cs="Narkisim"/>
          <w:rtl/>
        </w:rPr>
        <w:t xml:space="preserve"> </w:t>
      </w:r>
      <w:bookmarkStart w:id="19" w:name="_ftnref19"/>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"_ftn19</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[19]</w:t>
      </w:r>
      <w:r w:rsidRPr="00B40A48">
        <w:rPr>
          <w:rFonts w:ascii="Times New Roman" w:eastAsia="Times New Roman" w:hAnsi="Times New Roman" w:cs="Narkisim"/>
          <w:rtl/>
        </w:rPr>
        <w:fldChar w:fldCharType="end"/>
      </w:r>
      <w:bookmarkEnd w:id="19"/>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לאור זה, צריך להבהיר שמבחינה מעשית אנו </w:t>
      </w:r>
      <w:proofErr w:type="spellStart"/>
      <w:r w:rsidRPr="00B40A48">
        <w:rPr>
          <w:rFonts w:ascii="Times New Roman" w:eastAsia="Times New Roman" w:hAnsi="Times New Roman" w:cs="Narkisim"/>
          <w:rtl/>
        </w:rPr>
        <w:t>מתיחסים</w:t>
      </w:r>
      <w:proofErr w:type="spellEnd"/>
      <w:r w:rsidRPr="00B40A48">
        <w:rPr>
          <w:rFonts w:ascii="Times New Roman" w:eastAsia="Times New Roman" w:hAnsi="Times New Roman" w:cs="Narkisim"/>
          <w:rtl/>
        </w:rPr>
        <w:t xml:space="preserve"> לתקנת מזונות האלמנה כאל חוב ממוני שאותו משלמים היתומים, ועליהם גם לא סביר שישנו חיוב, כי אין שום מחייב שיחייב אותם. הדיון בשאלה האם התקנה היא חוב או חיוב, נוגע להתחייבותו של הבעל - האם ההתחייבות היא לזון את אלמנתו או לתת לה-דמי מזונות. משמעותו של דיון כזה היא בעיקר רעיונית, אם כי תיתכן גם נפקא מינה למעשה כפי שראינו במאירי.</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מסקנה זו נובעת מההבנה שהמזונות ביתנים לאלמנה על-ידי היתומים, ולכן מבחינה מעשית זהו ודאי חוב. אך יתכן להבין בצורה שונה, ואז לומר שגם מבחינה מעשית נתייחס לזה כאל חיוב.</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הגמרא (צו.) שואלת "יתומים אומרים </w:t>
      </w:r>
      <w:proofErr w:type="spellStart"/>
      <w:r w:rsidRPr="00B40A48">
        <w:rPr>
          <w:rFonts w:ascii="Times New Roman" w:eastAsia="Times New Roman" w:hAnsi="Times New Roman" w:cs="Narkisim"/>
          <w:rtl/>
        </w:rPr>
        <w:t>נתננו</w:t>
      </w:r>
      <w:proofErr w:type="spellEnd"/>
      <w:r w:rsidRPr="00B40A48">
        <w:rPr>
          <w:rFonts w:ascii="Times New Roman" w:eastAsia="Times New Roman" w:hAnsi="Times New Roman" w:cs="Narkisim"/>
          <w:rtl/>
        </w:rPr>
        <w:t xml:space="preserve"> והיא אומרת לא נטלתי, על מי להביא ראיה? נכסי בחזקת יתמי קיימי או בחזקת אלמנה". התוספות הבין שיש כאן </w:t>
      </w:r>
      <w:proofErr w:type="spellStart"/>
      <w:r w:rsidRPr="00B40A48">
        <w:rPr>
          <w:rFonts w:ascii="Times New Roman" w:eastAsia="Times New Roman" w:hAnsi="Times New Roman" w:cs="Narkisim"/>
          <w:rtl/>
        </w:rPr>
        <w:t>רעותא</w:t>
      </w:r>
      <w:proofErr w:type="spellEnd"/>
      <w:r w:rsidRPr="00B40A48">
        <w:rPr>
          <w:rFonts w:ascii="Times New Roman" w:eastAsia="Times New Roman" w:hAnsi="Times New Roman" w:cs="Narkisim"/>
          <w:rtl/>
        </w:rPr>
        <w:t xml:space="preserve"> בטענת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היות ולא תבעה עד כה, וספק הגמרא הוא האם </w:t>
      </w:r>
      <w:proofErr w:type="spellStart"/>
      <w:r w:rsidRPr="00B40A48">
        <w:rPr>
          <w:rFonts w:ascii="Times New Roman" w:eastAsia="Times New Roman" w:hAnsi="Times New Roman" w:cs="Narkisim"/>
          <w:rtl/>
        </w:rPr>
        <w:t>הרעותא</w:t>
      </w:r>
      <w:proofErr w:type="spellEnd"/>
      <w:r w:rsidRPr="00B40A48">
        <w:rPr>
          <w:rFonts w:ascii="Times New Roman" w:eastAsia="Times New Roman" w:hAnsi="Times New Roman" w:cs="Narkisim"/>
          <w:rtl/>
        </w:rPr>
        <w:t xml:space="preserve"> מתגברת על העובדה שזהו מעשה בית-דין. ולפי הסברו אין קשר בין זה לדיוננו. אך ניתן להבין, ששאלת הגמרא היא האם המזונות עוברים ישירות מהבעל לאלמנה ותפקיד היתומים הוא טכני בלבד, מעין שליחים להעביר לה, או שהמזונות עוברים מהבעל ליתומים ומהם לאלמנה. אם המזונות עוברים ישירות לאלמנה, היא המוחזקת בנכסים. ואם המזונות עוברים מהבעל ליתומים ומהם לאלמנה ודאי שהם המוחזקים בנכסים. להבנה שהמזונות עוברים ישירות לאלמנה, סביר שחיוב הבעל לזון את אשתו קיים </w:t>
      </w:r>
      <w:r w:rsidRPr="00B40A48">
        <w:rPr>
          <w:rFonts w:ascii="Times New Roman" w:eastAsia="Times New Roman" w:hAnsi="Times New Roman" w:cs="Narkisim"/>
          <w:u w:val="single"/>
          <w:rtl/>
        </w:rPr>
        <w:t>כחיוב</w:t>
      </w:r>
      <w:r w:rsidRPr="00B40A48">
        <w:rPr>
          <w:rFonts w:ascii="Times New Roman" w:eastAsia="Times New Roman" w:hAnsi="Times New Roman" w:cs="Narkisim"/>
          <w:rtl/>
        </w:rPr>
        <w:t xml:space="preserve"> אף לאחר מסתו.</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לאור הבנה זו שמזונות אלמנה מגיעים אליה ישירות מהבעל, יובנו דינים שונים בגמרא (</w:t>
      </w:r>
      <w:proofErr w:type="spellStart"/>
      <w:r w:rsidRPr="00B40A48">
        <w:rPr>
          <w:rFonts w:ascii="Times New Roman" w:eastAsia="Times New Roman" w:hAnsi="Times New Roman" w:cs="Narkisim"/>
          <w:rtl/>
        </w:rPr>
        <w:t>צז</w:t>
      </w:r>
      <w:proofErr w:type="spellEnd"/>
      <w:r w:rsidRPr="00B40A48">
        <w:rPr>
          <w:rFonts w:ascii="Times New Roman" w:eastAsia="Times New Roman" w:hAnsi="Times New Roman" w:cs="Narkisim"/>
          <w:rtl/>
        </w:rPr>
        <w:t xml:space="preserve">. וצח.), שהאלמנה מוכרת שלא בבית דין, ושלא צריכה הכרזה, ואם כי שבועה היא צריכה, יתכן שזה לא מעיקרא </w:t>
      </w:r>
      <w:proofErr w:type="spellStart"/>
      <w:r w:rsidRPr="00B40A48">
        <w:rPr>
          <w:rFonts w:ascii="Times New Roman" w:eastAsia="Times New Roman" w:hAnsi="Times New Roman" w:cs="Narkisim"/>
          <w:rtl/>
        </w:rPr>
        <w:t>דדינא</w:t>
      </w:r>
      <w:bookmarkStart w:id="20" w:name="_ftnref20"/>
      <w:proofErr w:type="spellEnd"/>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"_ftn20</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[20]</w:t>
      </w:r>
      <w:r w:rsidRPr="00B40A48">
        <w:rPr>
          <w:rFonts w:ascii="Times New Roman" w:eastAsia="Times New Roman" w:hAnsi="Times New Roman" w:cs="Narkisim"/>
          <w:rtl/>
        </w:rPr>
        <w:fldChar w:fldCharType="end"/>
      </w:r>
      <w:bookmarkEnd w:id="20"/>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u w:val="single"/>
          <w:rtl/>
        </w:rPr>
        <w:t xml:space="preserve">עד מתי </w:t>
      </w:r>
      <w:proofErr w:type="spellStart"/>
      <w:r w:rsidRPr="00B40A48">
        <w:rPr>
          <w:rFonts w:ascii="Times New Roman" w:eastAsia="Times New Roman" w:hAnsi="Times New Roman" w:cs="Narkisim"/>
          <w:u w:val="single"/>
          <w:rtl/>
        </w:rPr>
        <w:t>ניזונית</w:t>
      </w:r>
      <w:proofErr w:type="spellEnd"/>
      <w:r w:rsidRPr="00B40A48">
        <w:rPr>
          <w:rFonts w:ascii="Times New Roman" w:eastAsia="Times New Roman" w:hAnsi="Times New Roman" w:cs="Narkisim"/>
          <w:u w:val="single"/>
          <w:rtl/>
        </w:rPr>
        <w:t xml:space="preserve"> האלמנה</w:t>
      </w:r>
      <w:r w:rsidRPr="00B40A48">
        <w:rPr>
          <w:rFonts w:ascii="Times New Roman" w:eastAsia="Times New Roman" w:hAnsi="Times New Roman" w:cs="Narkisim"/>
          <w:rtl/>
        </w:rPr>
        <w:t xml:space="preserve"> - עקרונית, נמשך חיוב המזונות עד למתן הכתובה. הברייתא (</w:t>
      </w:r>
      <w:proofErr w:type="spellStart"/>
      <w:r w:rsidRPr="00B40A48">
        <w:rPr>
          <w:rFonts w:ascii="Times New Roman" w:eastAsia="Times New Roman" w:hAnsi="Times New Roman" w:cs="Narkisim"/>
          <w:rtl/>
        </w:rPr>
        <w:t>צז</w:t>
      </w:r>
      <w:proofErr w:type="spellEnd"/>
      <w:r w:rsidRPr="00B40A48">
        <w:rPr>
          <w:rFonts w:ascii="Times New Roman" w:eastAsia="Times New Roman" w:hAnsi="Times New Roman" w:cs="Narkisim"/>
          <w:rtl/>
        </w:rPr>
        <w:t xml:space="preserve">.) קובעת בנוגע לגביית המזונות על-ידי האלמנה "מוכרת והולכת עד כדי כתובתה וסמך לה שתגבה כתובתה מן השאר". הבנת רוב הראשונים היא מעקרונית גובה מזונות ללא הגבלה, אלא שצריכה לשייר נכסים לכתובתה, ואם לא שיירה לא תגבה כתובתה, כי מטלטלי </w:t>
      </w:r>
      <w:proofErr w:type="spellStart"/>
      <w:r w:rsidRPr="00B40A48">
        <w:rPr>
          <w:rFonts w:ascii="Times New Roman" w:eastAsia="Times New Roman" w:hAnsi="Times New Roman" w:cs="Narkisim"/>
          <w:rtl/>
        </w:rPr>
        <w:t>דיתמי</w:t>
      </w:r>
      <w:proofErr w:type="spellEnd"/>
      <w:r w:rsidRPr="00B40A48">
        <w:rPr>
          <w:rFonts w:ascii="Times New Roman" w:eastAsia="Times New Roman" w:hAnsi="Times New Roman" w:cs="Narkisim"/>
          <w:rtl/>
        </w:rPr>
        <w:t xml:space="preserve"> לא משתעבדים לכתובה. </w:t>
      </w:r>
      <w:proofErr w:type="spellStart"/>
      <w:r w:rsidRPr="00B40A48">
        <w:rPr>
          <w:rFonts w:ascii="Times New Roman" w:eastAsia="Times New Roman" w:hAnsi="Times New Roman" w:cs="Narkisim"/>
          <w:rtl/>
        </w:rPr>
        <w:t>הרי"ף</w:t>
      </w:r>
      <w:proofErr w:type="spellEnd"/>
      <w:r w:rsidRPr="00B40A48">
        <w:rPr>
          <w:rFonts w:ascii="Times New Roman" w:eastAsia="Times New Roman" w:hAnsi="Times New Roman" w:cs="Narkisim"/>
          <w:rtl/>
        </w:rPr>
        <w:t xml:space="preserve"> מביא שיטת גאונים שלומדים מכאן שסכום המזונות שגובה הוא רק עד כדי כתובה, ולאחר מכן אין לה עוד מזונות (כתובה יש לה), ומקשה </w:t>
      </w:r>
      <w:proofErr w:type="spellStart"/>
      <w:r w:rsidRPr="00B40A48">
        <w:rPr>
          <w:rFonts w:ascii="Times New Roman" w:eastAsia="Times New Roman" w:hAnsi="Times New Roman" w:cs="Narkisim"/>
          <w:rtl/>
        </w:rPr>
        <w:t>הרי"ף</w:t>
      </w:r>
      <w:proofErr w:type="spellEnd"/>
      <w:r w:rsidRPr="00B40A48">
        <w:rPr>
          <w:rFonts w:ascii="Times New Roman" w:eastAsia="Times New Roman" w:hAnsi="Times New Roman" w:cs="Narkisim"/>
          <w:rtl/>
        </w:rPr>
        <w:t xml:space="preserve"> על שיטת הגאונים מהגמרא (</w:t>
      </w:r>
      <w:proofErr w:type="spellStart"/>
      <w:r w:rsidRPr="00B40A48">
        <w:rPr>
          <w:rFonts w:ascii="Times New Roman" w:eastAsia="Times New Roman" w:hAnsi="Times New Roman" w:cs="Narkisim"/>
          <w:rtl/>
        </w:rPr>
        <w:t>קז</w:t>
      </w:r>
      <w:proofErr w:type="spellEnd"/>
      <w:r w:rsidRPr="00B40A48">
        <w:rPr>
          <w:rFonts w:ascii="Times New Roman" w:eastAsia="Times New Roman" w:hAnsi="Times New Roman" w:cs="Narkisim"/>
          <w:rtl/>
        </w:rPr>
        <w:t xml:space="preserve">:) המדברת על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הטוענת גרשני בעלי ושמעו בו שמת, שגובה עד כדי כתובתה, ומשמע שאם לא </w:t>
      </w:r>
      <w:proofErr w:type="spellStart"/>
      <w:r w:rsidRPr="00B40A48">
        <w:rPr>
          <w:rFonts w:ascii="Times New Roman" w:eastAsia="Times New Roman" w:hAnsi="Times New Roman" w:cs="Narkisim"/>
          <w:rtl/>
        </w:rPr>
        <w:t>היתה</w:t>
      </w:r>
      <w:proofErr w:type="spellEnd"/>
      <w:r w:rsidRPr="00B40A48">
        <w:rPr>
          <w:rFonts w:ascii="Times New Roman" w:eastAsia="Times New Roman" w:hAnsi="Times New Roman" w:cs="Narkisim"/>
          <w:rtl/>
        </w:rPr>
        <w:t xml:space="preserve"> אומרת כך </w:t>
      </w:r>
      <w:proofErr w:type="spellStart"/>
      <w:r w:rsidRPr="00B40A48">
        <w:rPr>
          <w:rFonts w:ascii="Times New Roman" w:eastAsia="Times New Roman" w:hAnsi="Times New Roman" w:cs="Narkisim"/>
          <w:rtl/>
        </w:rPr>
        <w:t>היתה</w:t>
      </w:r>
      <w:proofErr w:type="spellEnd"/>
      <w:r w:rsidRPr="00B40A48">
        <w:rPr>
          <w:rFonts w:ascii="Times New Roman" w:eastAsia="Times New Roman" w:hAnsi="Times New Roman" w:cs="Narkisim"/>
          <w:rtl/>
        </w:rPr>
        <w:t xml:space="preserve"> גובה לעולם. ולכן, </w:t>
      </w:r>
      <w:proofErr w:type="spellStart"/>
      <w:r w:rsidRPr="00B40A48">
        <w:rPr>
          <w:rFonts w:ascii="Times New Roman" w:eastAsia="Times New Roman" w:hAnsi="Times New Roman" w:cs="Narkisim"/>
          <w:rtl/>
        </w:rPr>
        <w:t>הרי"ף</w:t>
      </w:r>
      <w:proofErr w:type="spellEnd"/>
      <w:r w:rsidRPr="00B40A48">
        <w:rPr>
          <w:rFonts w:ascii="Times New Roman" w:eastAsia="Times New Roman" w:hAnsi="Times New Roman" w:cs="Narkisim"/>
          <w:rtl/>
        </w:rPr>
        <w:t xml:space="preserve"> מסביר שאלמנה גובה מקרקעות עד סכום הכתובה, וממשיכה לגבות מפירות קרקעות ומשכר בתים. הרמב"ן במלחמות והמאירי מסבירים את שיטת </w:t>
      </w:r>
      <w:proofErr w:type="spellStart"/>
      <w:r w:rsidRPr="00B40A48">
        <w:rPr>
          <w:rFonts w:ascii="Times New Roman" w:eastAsia="Times New Roman" w:hAnsi="Times New Roman" w:cs="Narkisim"/>
          <w:rtl/>
        </w:rPr>
        <w:t>הרי"ף</w:t>
      </w:r>
      <w:proofErr w:type="spellEnd"/>
      <w:r w:rsidRPr="00B40A48">
        <w:rPr>
          <w:rFonts w:ascii="Times New Roman" w:eastAsia="Times New Roman" w:hAnsi="Times New Roman" w:cs="Narkisim"/>
          <w:rtl/>
        </w:rPr>
        <w:t xml:space="preserve"> על-פי </w:t>
      </w:r>
      <w:proofErr w:type="spellStart"/>
      <w:r w:rsidRPr="00B40A48">
        <w:rPr>
          <w:rFonts w:ascii="Times New Roman" w:eastAsia="Times New Roman" w:hAnsi="Times New Roman" w:cs="Narkisim"/>
          <w:rtl/>
        </w:rPr>
        <w:t>הדיעה</w:t>
      </w:r>
      <w:proofErr w:type="spellEnd"/>
      <w:r w:rsidRPr="00B40A48">
        <w:rPr>
          <w:rFonts w:ascii="Times New Roman" w:eastAsia="Times New Roman" w:hAnsi="Times New Roman" w:cs="Narkisim"/>
          <w:rtl/>
        </w:rPr>
        <w:t xml:space="preserve"> בגמרא (</w:t>
      </w:r>
      <w:proofErr w:type="spellStart"/>
      <w:r w:rsidRPr="00B40A48">
        <w:rPr>
          <w:rFonts w:ascii="Times New Roman" w:eastAsia="Times New Roman" w:hAnsi="Times New Roman" w:cs="Narkisim"/>
          <w:rtl/>
        </w:rPr>
        <w:t>בב</w:t>
      </w:r>
      <w:proofErr w:type="spellEnd"/>
      <w:r w:rsidRPr="00B40A48">
        <w:rPr>
          <w:rFonts w:ascii="Times New Roman" w:eastAsia="Times New Roman" w:hAnsi="Times New Roman" w:cs="Narkisim"/>
          <w:rtl/>
        </w:rPr>
        <w:t xml:space="preserve">:), שבפדיון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מתחייב הבעל רק עד סכום הכתובה, כדי שלא יהיו תנאי כתובה גדולים מכתובה, וכך גם מזונות אלמנה. אלא שעדיין קשה מדוע גובה מפירות ושכר בתים אף מעבר לסך הכתובה.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על </w:t>
      </w:r>
      <w:proofErr w:type="spellStart"/>
      <w:r w:rsidRPr="00B40A48">
        <w:rPr>
          <w:rFonts w:ascii="Times New Roman" w:eastAsia="Times New Roman" w:hAnsi="Times New Roman" w:cs="Narkisim"/>
          <w:rtl/>
        </w:rPr>
        <w:t>קושית</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הרי"ף</w:t>
      </w:r>
      <w:proofErr w:type="spellEnd"/>
      <w:r w:rsidRPr="00B40A48">
        <w:rPr>
          <w:rFonts w:ascii="Times New Roman" w:eastAsia="Times New Roman" w:hAnsi="Times New Roman" w:cs="Narkisim"/>
          <w:rtl/>
        </w:rPr>
        <w:t xml:space="preserve"> מהגמרא בקו: מתגבר הרמב"ן (במלחמות שם) ומסביר, שההבדל בין גרושה לאלמנה אינו בסכום המזונות, אלא שלאלמנה אחרי שגבתה מזונות בסכום הכתובה יש גם כתובה, ולגרושה אין. ואז להשאיר את שיטו הגאונים כמו שהיא, (כך היא גם מופיעה </w:t>
      </w:r>
      <w:proofErr w:type="spellStart"/>
      <w:r w:rsidRPr="00B40A48">
        <w:rPr>
          <w:rFonts w:ascii="Times New Roman" w:eastAsia="Times New Roman" w:hAnsi="Times New Roman" w:cs="Narkisim"/>
          <w:rtl/>
        </w:rPr>
        <w:t>בשו"ת</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הרשב"א</w:t>
      </w:r>
      <w:proofErr w:type="spellEnd"/>
      <w:r w:rsidRPr="00B40A48">
        <w:rPr>
          <w:rFonts w:ascii="Times New Roman" w:eastAsia="Times New Roman" w:hAnsi="Times New Roman" w:cs="Narkisim"/>
          <w:rtl/>
        </w:rPr>
        <w:t xml:space="preserve"> המיוחסות לרמב"ן (סימן לג). שיטה זו תובן היטב על-פי המאירי והרמב"ן).</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בהגהות </w:t>
      </w:r>
      <w:proofErr w:type="spellStart"/>
      <w:r w:rsidRPr="00B40A48">
        <w:rPr>
          <w:rFonts w:ascii="Times New Roman" w:eastAsia="Times New Roman" w:hAnsi="Times New Roman" w:cs="Narkisim"/>
          <w:rtl/>
        </w:rPr>
        <w:t>מימוניות</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פי"ה</w:t>
      </w:r>
      <w:proofErr w:type="spellEnd"/>
      <w:r w:rsidRPr="00B40A48">
        <w:rPr>
          <w:rFonts w:ascii="Times New Roman" w:eastAsia="Times New Roman" w:hAnsi="Times New Roman" w:cs="Narkisim"/>
          <w:rtl/>
        </w:rPr>
        <w:t xml:space="preserve"> אות א') מובא שאם גבתה מזונות בסכום הכתובה אין לה כתובה. ולכאורה מוצאים כאן הבנה חדשה במהות חיוב מזונות, המזונות אינם חיוב עצמאי, אלא מהווים דרך לגביית הכתובה. והתקנה היא שתוכל לגבותה בתשלומים כל עוד היא אלמנה בביתו, למרות אי הנוחות שתיגרם מכך ליתומים. אך קשה, </w:t>
      </w:r>
      <w:r w:rsidRPr="00B40A48">
        <w:rPr>
          <w:rFonts w:ascii="Times New Roman" w:eastAsia="Times New Roman" w:hAnsi="Times New Roman" w:cs="Narkisim"/>
          <w:rtl/>
        </w:rPr>
        <w:lastRenderedPageBreak/>
        <w:t>אם כך מדוע יש ליתומים מעשה ידיים, וניתן לומר שמדובר על מזונות נטו, כלומר לאחר שקוזז מה שקבלו ממעשה ידיה.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ראינו, אם כן, מספר כיוונים בהבנת מהות חיוב מזונות האלמנה: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 חיוב להמשיך מזונות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זאת כנובעים מהמשך בית הבעל, ומתבטאים כחוב ממוני על היתומים. או כעוברים ישירות מהבעל לאשה, ומתבטאים כחיוב עליו.</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ב. חוב או חיוב חדש לתת מזונות לאלמנה.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ג. קנס או תמריץ למתן הכתובה - על פי </w:t>
      </w:r>
      <w:proofErr w:type="spellStart"/>
      <w:r w:rsidRPr="00B40A48">
        <w:rPr>
          <w:rFonts w:ascii="Times New Roman" w:eastAsia="Times New Roman" w:hAnsi="Times New Roman" w:cs="Narkisim"/>
          <w:rtl/>
        </w:rPr>
        <w:t>התוס</w:t>
      </w:r>
      <w:proofErr w:type="spellEnd"/>
      <w:r w:rsidRPr="00B40A48">
        <w:rPr>
          <w:rFonts w:ascii="Times New Roman" w:eastAsia="Times New Roman" w:hAnsi="Times New Roman" w:cs="Narkisim"/>
          <w:rtl/>
        </w:rPr>
        <w:t>' באנשי יהודה.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ד. דרך לגביית הכתובה - על פי הגהות </w:t>
      </w:r>
      <w:proofErr w:type="spellStart"/>
      <w:r w:rsidRPr="00B40A48">
        <w:rPr>
          <w:rFonts w:ascii="Times New Roman" w:eastAsia="Times New Roman" w:hAnsi="Times New Roman" w:cs="Narkisim"/>
          <w:rtl/>
        </w:rPr>
        <w:t>מימוניות</w:t>
      </w:r>
      <w:proofErr w:type="spellEnd"/>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מעשה ידיים ומלאכות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במשנה </w:t>
      </w:r>
      <w:proofErr w:type="spellStart"/>
      <w:r w:rsidRPr="00B40A48">
        <w:rPr>
          <w:rFonts w:ascii="Times New Roman" w:eastAsia="Times New Roman" w:hAnsi="Times New Roman" w:cs="Narkisim"/>
          <w:rtl/>
        </w:rPr>
        <w:t>צה</w:t>
      </w:r>
      <w:proofErr w:type="spellEnd"/>
      <w:r w:rsidRPr="00B40A48">
        <w:rPr>
          <w:rFonts w:ascii="Times New Roman" w:eastAsia="Times New Roman" w:hAnsi="Times New Roman" w:cs="Narkisim"/>
          <w:rtl/>
        </w:rPr>
        <w:t xml:space="preserve">: "אלמנה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מעשה ידיה שלהם". דין מעשה ידיים בא כנגד מזונות, אך לא בהכרח בעל אופי דומה. יתכן שמזונות נושאים אופי של המשך למזונות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אך מעשה ידיה לא יהיו המשך, אלא תקנה עצמאית, כדי שלא יצאו היתומים נפסדים. זאת אם מבינים שהמשיכו רק את חיובי הבעל ולא את חיובי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הבנה כזו עולה בירושלמי (</w:t>
      </w:r>
      <w:proofErr w:type="spellStart"/>
      <w:r w:rsidRPr="00B40A48">
        <w:rPr>
          <w:rFonts w:ascii="Times New Roman" w:eastAsia="Times New Roman" w:hAnsi="Times New Roman" w:cs="Narkisim"/>
          <w:rtl/>
        </w:rPr>
        <w:t>פי"א</w:t>
      </w:r>
      <w:proofErr w:type="spellEnd"/>
      <w:r w:rsidRPr="00B40A48">
        <w:rPr>
          <w:rFonts w:ascii="Times New Roman" w:eastAsia="Times New Roman" w:hAnsi="Times New Roman" w:cs="Narkisim"/>
          <w:rtl/>
        </w:rPr>
        <w:t xml:space="preserve"> ה"א) המביא שגם אם אשת איש אינה רשאית לומר "איני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ואיני עושה", אלמנה רשאית</w:t>
      </w:r>
      <w:bookmarkStart w:id="21" w:name="_ftnref21"/>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"_ftn21</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[21]</w:t>
      </w:r>
      <w:r w:rsidRPr="00B40A48">
        <w:rPr>
          <w:rFonts w:ascii="Times New Roman" w:eastAsia="Times New Roman" w:hAnsi="Times New Roman" w:cs="Narkisim"/>
          <w:rtl/>
        </w:rPr>
        <w:fldChar w:fldCharType="end"/>
      </w:r>
      <w:bookmarkEnd w:id="21"/>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יתכן, כמובן, היות ונפסקה הלכה שגם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רשאית לומר איני </w:t>
      </w:r>
      <w:proofErr w:type="spellStart"/>
      <w:r w:rsidRPr="00B40A48">
        <w:rPr>
          <w:rFonts w:ascii="Times New Roman" w:eastAsia="Times New Roman" w:hAnsi="Times New Roman" w:cs="Narkisim"/>
          <w:rtl/>
        </w:rPr>
        <w:t>נזונית</w:t>
      </w:r>
      <w:proofErr w:type="spellEnd"/>
      <w:r w:rsidRPr="00B40A48">
        <w:rPr>
          <w:rFonts w:ascii="Times New Roman" w:eastAsia="Times New Roman" w:hAnsi="Times New Roman" w:cs="Narkisim"/>
          <w:rtl/>
        </w:rPr>
        <w:t xml:space="preserve"> ואיני עושה (רמב"ם </w:t>
      </w:r>
      <w:proofErr w:type="spellStart"/>
      <w:r w:rsidRPr="00B40A48">
        <w:rPr>
          <w:rFonts w:ascii="Times New Roman" w:eastAsia="Times New Roman" w:hAnsi="Times New Roman" w:cs="Narkisim"/>
          <w:rtl/>
        </w:rPr>
        <w:t>פי"ב</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ה"ד</w:t>
      </w:r>
      <w:proofErr w:type="spellEnd"/>
      <w:r w:rsidRPr="00B40A48">
        <w:rPr>
          <w:rFonts w:ascii="Times New Roman" w:eastAsia="Times New Roman" w:hAnsi="Times New Roman" w:cs="Narkisim"/>
          <w:rtl/>
        </w:rPr>
        <w:t xml:space="preserve">), שתקנו המשך מלא של בית הבעל ומסגרת המשפחה, וגם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ממשיכה את חיוביה ליתומים, שהם מיצגי הבעל. אפשרות שאין חיוב מעשה ידיים, ראינו לפי אנשי יהודה, והיא הוסברה לעיל.</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לגבי מלאכות אומרת הברייתא (צו.): "כל מלאכות </w:t>
      </w:r>
      <w:proofErr w:type="spellStart"/>
      <w:r w:rsidRPr="00B40A48">
        <w:rPr>
          <w:rFonts w:ascii="Times New Roman" w:eastAsia="Times New Roman" w:hAnsi="Times New Roman" w:cs="Narkisim"/>
          <w:rtl/>
        </w:rPr>
        <w:t>שהאשה</w:t>
      </w:r>
      <w:proofErr w:type="spellEnd"/>
      <w:r w:rsidRPr="00B40A48">
        <w:rPr>
          <w:rFonts w:ascii="Times New Roman" w:eastAsia="Times New Roman" w:hAnsi="Times New Roman" w:cs="Narkisim"/>
          <w:rtl/>
        </w:rPr>
        <w:t xml:space="preserve"> עושה לבעלה אלמנה עושה ליורשים חוץ - ממזיגת הכוס והצעת המיטה </w:t>
      </w:r>
      <w:proofErr w:type="spellStart"/>
      <w:r w:rsidRPr="00B40A48">
        <w:rPr>
          <w:rFonts w:ascii="Times New Roman" w:eastAsia="Times New Roman" w:hAnsi="Times New Roman" w:cs="Narkisim"/>
          <w:rtl/>
        </w:rPr>
        <w:t>והרחצת</w:t>
      </w:r>
      <w:proofErr w:type="spellEnd"/>
      <w:r w:rsidRPr="00B40A48">
        <w:rPr>
          <w:rFonts w:ascii="Times New Roman" w:eastAsia="Times New Roman" w:hAnsi="Times New Roman" w:cs="Narkisim"/>
          <w:rtl/>
        </w:rPr>
        <w:t xml:space="preserve"> פניו, ידיו ורגליו". מלאכות אלו אין אלמנה עושה, כיוון שנועדו ליצור חיבה וקירבה בין בעל לאשתו, דבר שלא צריך באלמנה.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כדי להבין את יסוד חיוב מלאכות באלמנה יש לבדוק דיני מלאכות באשה.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הראשונים חולקים האם שבע המלאכות הכוללות אף עשייה בצמר, </w:t>
      </w:r>
      <w:proofErr w:type="spellStart"/>
      <w:r w:rsidRPr="00B40A48">
        <w:rPr>
          <w:rFonts w:ascii="Times New Roman" w:eastAsia="Times New Roman" w:hAnsi="Times New Roman" w:cs="Narkisim"/>
          <w:rtl/>
        </w:rPr>
        <w:t>שהאשה</w:t>
      </w:r>
      <w:proofErr w:type="spellEnd"/>
      <w:r w:rsidRPr="00B40A48">
        <w:rPr>
          <w:rFonts w:ascii="Times New Roman" w:eastAsia="Times New Roman" w:hAnsi="Times New Roman" w:cs="Narkisim"/>
          <w:rtl/>
        </w:rPr>
        <w:t xml:space="preserve"> עושה לבעלה, באות כנגד המזונות (תוספות </w:t>
      </w:r>
      <w:proofErr w:type="spellStart"/>
      <w:r w:rsidRPr="00B40A48">
        <w:rPr>
          <w:rFonts w:ascii="Times New Roman" w:eastAsia="Times New Roman" w:hAnsi="Times New Roman" w:cs="Narkisim"/>
          <w:rtl/>
        </w:rPr>
        <w:t>סג</w:t>
      </w:r>
      <w:proofErr w:type="spellEnd"/>
      <w:r w:rsidRPr="00B40A48">
        <w:rPr>
          <w:rFonts w:ascii="Times New Roman" w:eastAsia="Times New Roman" w:hAnsi="Times New Roman" w:cs="Narkisim"/>
          <w:rtl/>
        </w:rPr>
        <w:t xml:space="preserve">. ד"ה רב) או </w:t>
      </w:r>
      <w:proofErr w:type="spellStart"/>
      <w:r w:rsidRPr="00B40A48">
        <w:rPr>
          <w:rFonts w:ascii="Times New Roman" w:eastAsia="Times New Roman" w:hAnsi="Times New Roman" w:cs="Narkisim"/>
          <w:rtl/>
        </w:rPr>
        <w:t>שהעשיה</w:t>
      </w:r>
      <w:proofErr w:type="spellEnd"/>
      <w:r w:rsidRPr="00B40A48">
        <w:rPr>
          <w:rFonts w:ascii="Times New Roman" w:eastAsia="Times New Roman" w:hAnsi="Times New Roman" w:cs="Narkisim"/>
          <w:rtl/>
        </w:rPr>
        <w:t xml:space="preserve"> בצמר כנגד מזונות, ומלאכות הם חיוב נפרד (חכמי ספרד).לפי האפשרות הראשונה מובן</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מדוע גם לאלמנה יש חיוב מלאכות. לפי האפשרות </w:t>
      </w:r>
      <w:proofErr w:type="spellStart"/>
      <w:r w:rsidRPr="00B40A48">
        <w:rPr>
          <w:rFonts w:ascii="Times New Roman" w:eastAsia="Times New Roman" w:hAnsi="Times New Roman" w:cs="Narkisim"/>
          <w:rtl/>
        </w:rPr>
        <w:t>השניה</w:t>
      </w:r>
      <w:proofErr w:type="spellEnd"/>
      <w:r w:rsidRPr="00B40A48">
        <w:rPr>
          <w:rFonts w:ascii="Times New Roman" w:eastAsia="Times New Roman" w:hAnsi="Times New Roman" w:cs="Narkisim"/>
          <w:rtl/>
        </w:rPr>
        <w:t>, שחיוב מלאכות הוא חלק ממערכת החיים הכללית ומחיי האישות שבין הבעל לאשתו</w:t>
      </w:r>
      <w:bookmarkStart w:id="22" w:name="_ftnref22"/>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"_ftn22</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[22]</w:t>
      </w:r>
      <w:r w:rsidRPr="00B40A48">
        <w:rPr>
          <w:rFonts w:ascii="Times New Roman" w:eastAsia="Times New Roman" w:hAnsi="Times New Roman" w:cs="Narkisim"/>
          <w:rtl/>
        </w:rPr>
        <w:fldChar w:fldCharType="end"/>
      </w:r>
      <w:bookmarkEnd w:id="22"/>
      <w:r w:rsidRPr="00B40A48">
        <w:rPr>
          <w:rFonts w:ascii="Times New Roman" w:eastAsia="Times New Roman" w:hAnsi="Times New Roman" w:cs="Narkisim"/>
          <w:rtl/>
        </w:rPr>
        <w:t xml:space="preserve">, יש שתי אפשרויות להבין את סיבת חיוב מלאכה באלמנה ואת </w:t>
      </w:r>
      <w:proofErr w:type="spellStart"/>
      <w:r w:rsidRPr="00B40A48">
        <w:rPr>
          <w:rFonts w:ascii="Times New Roman" w:eastAsia="Times New Roman" w:hAnsi="Times New Roman" w:cs="Narkisim"/>
          <w:rtl/>
        </w:rPr>
        <w:t>אופיה</w:t>
      </w:r>
      <w:proofErr w:type="spellEnd"/>
      <w:r w:rsidRPr="00B40A48">
        <w:rPr>
          <w:rFonts w:ascii="Times New Roman" w:eastAsia="Times New Roman" w:hAnsi="Times New Roman" w:cs="Narkisim"/>
          <w:rtl/>
        </w:rPr>
        <w:t xml:space="preserve">: יתכן להבין את מערכת החיובים באלמנה כהמשך של מסגרת החיים </w:t>
      </w:r>
      <w:proofErr w:type="spellStart"/>
      <w:r w:rsidRPr="00B40A48">
        <w:rPr>
          <w:rFonts w:ascii="Times New Roman" w:eastAsia="Times New Roman" w:hAnsi="Times New Roman" w:cs="Narkisim"/>
          <w:rtl/>
        </w:rPr>
        <w:t>שהיתה</w:t>
      </w:r>
      <w:proofErr w:type="spellEnd"/>
      <w:r w:rsidRPr="00B40A48">
        <w:rPr>
          <w:rFonts w:ascii="Times New Roman" w:eastAsia="Times New Roman" w:hAnsi="Times New Roman" w:cs="Narkisim"/>
          <w:rtl/>
        </w:rPr>
        <w:t xml:space="preserve"> קיימת קודם - המשך של הבית והמשפחה, ואם כך חיוב המלאכות שבאופיין הן מלאכות ביתיות, טחינה, אפיה וכו' מוטל על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(האלמנה) כפי שהיה בחיי הבעל. ויתכן להבין שמערכת החיובים באלמנה היא ממונית בלבד, ואם כך, יש לומר שגם לסוברים שמלאכות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הן חיוב נפרד מצד אישות, המלאכות מהוות גם תמורה למזונות. באלמנה אין המלאכות מהוות דין מתנאי אישות, אלא תמורה למזונות. ולכן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האומרת איני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ואיני עושה חייבת במלאכות בגלל דין האישות. אלמנה, שאין לה חיובי אישות, האומרת איני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נפטרת ממלאכות. כך אכן, מחלק </w:t>
      </w:r>
      <w:proofErr w:type="spellStart"/>
      <w:r w:rsidRPr="00B40A48">
        <w:rPr>
          <w:rFonts w:ascii="Times New Roman" w:eastAsia="Times New Roman" w:hAnsi="Times New Roman" w:cs="Narkisim"/>
          <w:rtl/>
        </w:rPr>
        <w:t>הריטב"א</w:t>
      </w:r>
      <w:proofErr w:type="spellEnd"/>
      <w:r w:rsidRPr="00B40A48">
        <w:rPr>
          <w:rFonts w:ascii="Times New Roman" w:eastAsia="Times New Roman" w:hAnsi="Times New Roman" w:cs="Narkisim"/>
          <w:rtl/>
        </w:rPr>
        <w:t xml:space="preserve"> בין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לאלמנה (נחו ד"ה אמר ר' </w:t>
      </w:r>
      <w:proofErr w:type="spellStart"/>
      <w:r w:rsidRPr="00B40A48">
        <w:rPr>
          <w:rFonts w:ascii="Times New Roman" w:eastAsia="Times New Roman" w:hAnsi="Times New Roman" w:cs="Narkisim"/>
          <w:rtl/>
        </w:rPr>
        <w:t>הונא</w:t>
      </w:r>
      <w:proofErr w:type="spellEnd"/>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proofErr w:type="spellStart"/>
      <w:r w:rsidRPr="00B40A48">
        <w:rPr>
          <w:rFonts w:ascii="Times New Roman" w:eastAsia="Times New Roman" w:hAnsi="Times New Roman" w:cs="Narkisim"/>
          <w:rtl/>
        </w:rPr>
        <w:t>התורי"ד</w:t>
      </w:r>
      <w:proofErr w:type="spellEnd"/>
      <w:r w:rsidRPr="00B40A48">
        <w:rPr>
          <w:rFonts w:ascii="Times New Roman" w:eastAsia="Times New Roman" w:hAnsi="Times New Roman" w:cs="Narkisim"/>
          <w:rtl/>
        </w:rPr>
        <w:t xml:space="preserve"> (נט:) מצטט את שיטת רב צמח גאון שלאלמנה מעלין שכר הנקה, ולדעתו אלמנה אינה חייבת בהנקה אף שאשה חייבת. בגמרא (שם) מובאת שיטת בית שמאי שאף לאשה אין חיוב הנקה כלל (פרט ל"מכיר" שאז זוהי סכנה </w:t>
      </w:r>
      <w:proofErr w:type="spellStart"/>
      <w:r w:rsidRPr="00B40A48">
        <w:rPr>
          <w:rFonts w:ascii="Times New Roman" w:eastAsia="Times New Roman" w:hAnsi="Times New Roman" w:cs="Narkisim"/>
          <w:rtl/>
        </w:rPr>
        <w:t>לולד</w:t>
      </w:r>
      <w:proofErr w:type="spellEnd"/>
      <w:r w:rsidRPr="00B40A48">
        <w:rPr>
          <w:rFonts w:ascii="Times New Roman" w:eastAsia="Times New Roman" w:hAnsi="Times New Roman" w:cs="Narkisim"/>
          <w:rtl/>
        </w:rPr>
        <w:t xml:space="preserve">). יש להבין מהו </w:t>
      </w:r>
      <w:proofErr w:type="spellStart"/>
      <w:r w:rsidRPr="00B40A48">
        <w:rPr>
          <w:rFonts w:ascii="Times New Roman" w:eastAsia="Times New Roman" w:hAnsi="Times New Roman" w:cs="Narkisim"/>
          <w:rtl/>
        </w:rPr>
        <w:t>יחודה</w:t>
      </w:r>
      <w:proofErr w:type="spellEnd"/>
      <w:r w:rsidRPr="00B40A48">
        <w:rPr>
          <w:rFonts w:ascii="Times New Roman" w:eastAsia="Times New Roman" w:hAnsi="Times New Roman" w:cs="Narkisim"/>
          <w:rtl/>
        </w:rPr>
        <w:t xml:space="preserve"> של הנקה. יתכן שחיוב מלאכה נובע מהגדרת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כ"עקרת בית", שמשמעותה ניהול משק ביתה, ואילו חיוב הנקה הוא חוב של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כלפי בעלה להניק את בנו. לכן בית שמאי מחלקים בין חיוב מלאכה לחיוב הנקה</w:t>
      </w:r>
      <w:bookmarkStart w:id="23" w:name="_ftnref23"/>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"_ftn23</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[23]</w:t>
      </w:r>
      <w:r w:rsidRPr="00B40A48">
        <w:rPr>
          <w:rFonts w:ascii="Times New Roman" w:eastAsia="Times New Roman" w:hAnsi="Times New Roman" w:cs="Narkisim"/>
          <w:rtl/>
        </w:rPr>
        <w:fldChar w:fldCharType="end"/>
      </w:r>
      <w:bookmarkEnd w:id="23"/>
      <w:r w:rsidRPr="00B40A48">
        <w:rPr>
          <w:rFonts w:ascii="Times New Roman" w:eastAsia="Times New Roman" w:hAnsi="Times New Roman" w:cs="Narkisim"/>
          <w:rtl/>
        </w:rPr>
        <w:t>. רב צמח גאון סובר שיש לאשה חיוב כלפי בעלה להניק את בנו, אך כשהבעל איננו אע"פ שיש לאלמנה חיוב לנהל את "בית הבעל", אין עליה חיוב להניק את בנו, ולכן מקבלת שכר.</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lastRenderedPageBreak/>
        <w:t xml:space="preserve">אם מקבלים את ההבנה שבמלאכות יש </w:t>
      </w:r>
      <w:proofErr w:type="spellStart"/>
      <w:r w:rsidRPr="00B40A48">
        <w:rPr>
          <w:rFonts w:ascii="Times New Roman" w:eastAsia="Times New Roman" w:hAnsi="Times New Roman" w:cs="Narkisim"/>
          <w:rtl/>
        </w:rPr>
        <w:t>מימד</w:t>
      </w:r>
      <w:proofErr w:type="spellEnd"/>
      <w:r w:rsidRPr="00B40A48">
        <w:rPr>
          <w:rFonts w:ascii="Times New Roman" w:eastAsia="Times New Roman" w:hAnsi="Times New Roman" w:cs="Narkisim"/>
          <w:rtl/>
        </w:rPr>
        <w:t xml:space="preserve"> ממוני </w:t>
      </w:r>
      <w:proofErr w:type="spellStart"/>
      <w:r w:rsidRPr="00B40A48">
        <w:rPr>
          <w:rFonts w:ascii="Times New Roman" w:eastAsia="Times New Roman" w:hAnsi="Times New Roman" w:cs="Narkisim"/>
          <w:rtl/>
        </w:rPr>
        <w:t>ומימד</w:t>
      </w:r>
      <w:proofErr w:type="spellEnd"/>
      <w:r w:rsidRPr="00B40A48">
        <w:rPr>
          <w:rFonts w:ascii="Times New Roman" w:eastAsia="Times New Roman" w:hAnsi="Times New Roman" w:cs="Narkisim"/>
          <w:rtl/>
        </w:rPr>
        <w:t xml:space="preserve"> של אישות, יתכן שזה רק בשאר מלאכות. אבל הנקה, שהיא </w:t>
      </w:r>
      <w:proofErr w:type="spellStart"/>
      <w:r w:rsidRPr="00B40A48">
        <w:rPr>
          <w:rFonts w:ascii="Times New Roman" w:eastAsia="Times New Roman" w:hAnsi="Times New Roman" w:cs="Narkisim"/>
          <w:rtl/>
        </w:rPr>
        <w:t>לולד</w:t>
      </w:r>
      <w:proofErr w:type="spellEnd"/>
      <w:r w:rsidRPr="00B40A48">
        <w:rPr>
          <w:rFonts w:ascii="Times New Roman" w:eastAsia="Times New Roman" w:hAnsi="Times New Roman" w:cs="Narkisim"/>
          <w:rtl/>
        </w:rPr>
        <w:t xml:space="preserve">, מהווה ביטוי לחיי </w:t>
      </w:r>
      <w:proofErr w:type="spellStart"/>
      <w:r w:rsidRPr="00B40A48">
        <w:rPr>
          <w:rFonts w:ascii="Times New Roman" w:eastAsia="Times New Roman" w:hAnsi="Times New Roman" w:cs="Narkisim"/>
          <w:rtl/>
        </w:rPr>
        <w:t>הנשואין</w:t>
      </w:r>
      <w:proofErr w:type="spellEnd"/>
      <w:r w:rsidRPr="00B40A48">
        <w:rPr>
          <w:rFonts w:ascii="Times New Roman" w:eastAsia="Times New Roman" w:hAnsi="Times New Roman" w:cs="Narkisim"/>
          <w:rtl/>
        </w:rPr>
        <w:t xml:space="preserve"> של הזוג, ואין בה צד ממוני, אלא צד אישות בלבד. ולכן בית שמאי לא מחייבים כלל בהנקה, כי הנקה אינה חלק מהתשלום, והם אינם סוברים </w:t>
      </w:r>
      <w:proofErr w:type="spellStart"/>
      <w:r w:rsidRPr="00B40A48">
        <w:rPr>
          <w:rFonts w:ascii="Times New Roman" w:eastAsia="Times New Roman" w:hAnsi="Times New Roman" w:cs="Narkisim"/>
          <w:rtl/>
        </w:rPr>
        <w:t>שה"אישות</w:t>
      </w:r>
      <w:proofErr w:type="spellEnd"/>
      <w:r w:rsidRPr="00B40A48">
        <w:rPr>
          <w:rFonts w:ascii="Times New Roman" w:eastAsia="Times New Roman" w:hAnsi="Times New Roman" w:cs="Narkisim"/>
          <w:rtl/>
        </w:rPr>
        <w:t>" מחייבת במלאכות</w:t>
      </w:r>
      <w:bookmarkStart w:id="24" w:name="_ftnref24"/>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"_ftn24</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[24]</w:t>
      </w:r>
      <w:r w:rsidRPr="00B40A48">
        <w:rPr>
          <w:rFonts w:ascii="Times New Roman" w:eastAsia="Times New Roman" w:hAnsi="Times New Roman" w:cs="Narkisim"/>
          <w:rtl/>
        </w:rPr>
        <w:fldChar w:fldCharType="end"/>
      </w:r>
      <w:bookmarkEnd w:id="24"/>
      <w:r w:rsidRPr="00B40A48">
        <w:rPr>
          <w:rFonts w:ascii="Times New Roman" w:eastAsia="Times New Roman" w:hAnsi="Times New Roman" w:cs="Narkisim"/>
          <w:rtl/>
        </w:rPr>
        <w:t>. רב צמח גאון סובר שלאלמנה יש חובות ממוניים בלבד כנגד המזונות, ומשלמת במעשה ידיה ושאר מלאכות.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מציאה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מציאת אשת איש לבעלה - משום איבה. מציאת אלמנה לעצמה. ומסבירה הגמרא (צו.), כיוון שלא מפריע לנו שתהיה איבה בין היתומים לאלמנה. ונשאלת השאלה - מדוע?</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לפי רש"י כל מקום </w:t>
      </w:r>
      <w:proofErr w:type="spellStart"/>
      <w:r w:rsidRPr="00B40A48">
        <w:rPr>
          <w:rFonts w:ascii="Times New Roman" w:eastAsia="Times New Roman" w:hAnsi="Times New Roman" w:cs="Narkisim"/>
          <w:rtl/>
        </w:rPr>
        <w:t>שניזונית</w:t>
      </w:r>
      <w:proofErr w:type="spellEnd"/>
      <w:r w:rsidRPr="00B40A48">
        <w:rPr>
          <w:rFonts w:ascii="Times New Roman" w:eastAsia="Times New Roman" w:hAnsi="Times New Roman" w:cs="Narkisim"/>
          <w:rtl/>
        </w:rPr>
        <w:t xml:space="preserve"> בעל כרחם לא שייך איבה, וכך גם באלמנה. ניתן להבין "איבה" כחשש שמא יטריחוה לבית דין, וזה אולי לא שייך באלמנה, כיוון שמוכרת למזונות שלא בבית דין. אם נבין שגם מעשה ידיים הם כנגד איבה, אז צריך להבין שאיבה מסוימת יש, וכדי למנעה נתנו להם מעשה ידיה, אך היות ותמיד נשאר לה מוצא של מכירה שלא בבית דין לא חששו, עד כדי מתן מציאה.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התוספות (</w:t>
      </w:r>
      <w:proofErr w:type="spellStart"/>
      <w:r w:rsidRPr="00B40A48">
        <w:rPr>
          <w:rFonts w:ascii="Times New Roman" w:eastAsia="Times New Roman" w:hAnsi="Times New Roman" w:cs="Narkisim"/>
          <w:rtl/>
        </w:rPr>
        <w:t>מז</w:t>
      </w:r>
      <w:proofErr w:type="spellEnd"/>
      <w:r w:rsidRPr="00B40A48">
        <w:rPr>
          <w:rFonts w:ascii="Times New Roman" w:eastAsia="Times New Roman" w:hAnsi="Times New Roman" w:cs="Narkisim"/>
          <w:rtl/>
        </w:rPr>
        <w:t xml:space="preserve">. ד"ה משום) מבין שמעשה ידיה כנגד </w:t>
      </w:r>
      <w:proofErr w:type="spellStart"/>
      <w:r w:rsidRPr="00B40A48">
        <w:rPr>
          <w:rFonts w:ascii="Times New Roman" w:eastAsia="Times New Roman" w:hAnsi="Times New Roman" w:cs="Narkisim"/>
          <w:rtl/>
        </w:rPr>
        <w:t>טירחה</w:t>
      </w:r>
      <w:proofErr w:type="spellEnd"/>
      <w:r w:rsidRPr="00B40A48">
        <w:rPr>
          <w:rFonts w:ascii="Times New Roman" w:eastAsia="Times New Roman" w:hAnsi="Times New Roman" w:cs="Narkisim"/>
          <w:rtl/>
        </w:rPr>
        <w:t xml:space="preserve"> בבית דין, ולכן יש באלמנה. אך מציאה לבעלה בגלל חשש קטטה, ולכן אין באלמנה. נראה שהוא מבין שהקטטה שחוששים לה היא </w:t>
      </w:r>
      <w:proofErr w:type="spellStart"/>
      <w:r w:rsidRPr="00B40A48">
        <w:rPr>
          <w:rFonts w:ascii="Times New Roman" w:eastAsia="Times New Roman" w:hAnsi="Times New Roman" w:cs="Narkisim"/>
          <w:rtl/>
        </w:rPr>
        <w:t>דוקא</w:t>
      </w:r>
      <w:proofErr w:type="spellEnd"/>
      <w:r w:rsidRPr="00B40A48">
        <w:rPr>
          <w:rFonts w:ascii="Times New Roman" w:eastAsia="Times New Roman" w:hAnsi="Times New Roman" w:cs="Narkisim"/>
          <w:rtl/>
        </w:rPr>
        <w:t xml:space="preserve"> קטטה בין איש לאשתו, ואם כן מציאה לדעתו היא חלק מחיי אישות, ולכן לא קיימת באלמנה.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מדור</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"את תהי </w:t>
      </w:r>
      <w:proofErr w:type="spellStart"/>
      <w:r w:rsidRPr="00B40A48">
        <w:rPr>
          <w:rFonts w:ascii="Times New Roman" w:eastAsia="Times New Roman" w:hAnsi="Times New Roman" w:cs="Narkisim"/>
          <w:rtl/>
        </w:rPr>
        <w:t>יתבא</w:t>
      </w:r>
      <w:proofErr w:type="spellEnd"/>
      <w:r w:rsidRPr="00B40A48">
        <w:rPr>
          <w:rFonts w:ascii="Times New Roman" w:eastAsia="Times New Roman" w:hAnsi="Times New Roman" w:cs="Narkisim"/>
          <w:rtl/>
        </w:rPr>
        <w:t xml:space="preserve"> בביתי" - כך כתוב בכתובה. ועל כך אומרת הגמרא (</w:t>
      </w:r>
      <w:proofErr w:type="spellStart"/>
      <w:r w:rsidRPr="00B40A48">
        <w:rPr>
          <w:rFonts w:ascii="Times New Roman" w:eastAsia="Times New Roman" w:hAnsi="Times New Roman" w:cs="Narkisim"/>
          <w:rtl/>
        </w:rPr>
        <w:t>קג</w:t>
      </w:r>
      <w:proofErr w:type="spellEnd"/>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"ת"ר משתמשת במדור כדרך שמשתמשת בחיי בעלה... שכך כתב לה את תהי </w:t>
      </w:r>
      <w:proofErr w:type="spellStart"/>
      <w:r w:rsidRPr="00B40A48">
        <w:rPr>
          <w:rFonts w:ascii="Times New Roman" w:eastAsia="Times New Roman" w:hAnsi="Times New Roman" w:cs="Narkisim"/>
          <w:rtl/>
        </w:rPr>
        <w:t>יתבא</w:t>
      </w:r>
      <w:proofErr w:type="spellEnd"/>
      <w:r w:rsidRPr="00B40A48">
        <w:rPr>
          <w:rFonts w:ascii="Times New Roman" w:eastAsia="Times New Roman" w:hAnsi="Times New Roman" w:cs="Narkisim"/>
          <w:rtl/>
        </w:rPr>
        <w:t xml:space="preserve"> בביתי... כל ימי מיגר </w:t>
      </w:r>
      <w:proofErr w:type="spellStart"/>
      <w:r w:rsidRPr="00B40A48">
        <w:rPr>
          <w:rFonts w:ascii="Times New Roman" w:eastAsia="Times New Roman" w:hAnsi="Times New Roman" w:cs="Narkisim"/>
          <w:rtl/>
        </w:rPr>
        <w:t>ארמלותיך</w:t>
      </w:r>
      <w:proofErr w:type="spellEnd"/>
      <w:r w:rsidRPr="00B40A48">
        <w:rPr>
          <w:rFonts w:ascii="Times New Roman" w:eastAsia="Times New Roman" w:hAnsi="Times New Roman" w:cs="Narkisim"/>
          <w:rtl/>
        </w:rPr>
        <w:t xml:space="preserve"> בביתי".</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ממשיכה הגמרא ואומרת: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"תני ר' יוסף בביתי ולא </w:t>
      </w:r>
      <w:proofErr w:type="spellStart"/>
      <w:r w:rsidRPr="00B40A48">
        <w:rPr>
          <w:rFonts w:ascii="Times New Roman" w:eastAsia="Times New Roman" w:hAnsi="Times New Roman" w:cs="Narkisim"/>
          <w:rtl/>
        </w:rPr>
        <w:t>בביקתי</w:t>
      </w:r>
      <w:proofErr w:type="spellEnd"/>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פשט הדברים שאם אין בית אין חיוב מדור לאלמנה. ומעבר לזה אומרת הגמרא:</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"מדור אלמנה שנפל אין </w:t>
      </w:r>
      <w:proofErr w:type="spellStart"/>
      <w:r w:rsidRPr="00B40A48">
        <w:rPr>
          <w:rFonts w:ascii="Times New Roman" w:eastAsia="Times New Roman" w:hAnsi="Times New Roman" w:cs="Narkisim"/>
          <w:rtl/>
        </w:rPr>
        <w:t>היורשין</w:t>
      </w:r>
      <w:proofErr w:type="spellEnd"/>
      <w:r w:rsidRPr="00B40A48">
        <w:rPr>
          <w:rFonts w:ascii="Times New Roman" w:eastAsia="Times New Roman" w:hAnsi="Times New Roman" w:cs="Narkisim"/>
          <w:rtl/>
        </w:rPr>
        <w:t xml:space="preserve"> חייבין לבנותו, ולא עוד אלא אפילו היא אומרת </w:t>
      </w:r>
      <w:proofErr w:type="spellStart"/>
      <w:r w:rsidRPr="00B40A48">
        <w:rPr>
          <w:rFonts w:ascii="Times New Roman" w:eastAsia="Times New Roman" w:hAnsi="Times New Roman" w:cs="Narkisim"/>
          <w:rtl/>
        </w:rPr>
        <w:t>הניחוני</w:t>
      </w:r>
      <w:proofErr w:type="spellEnd"/>
      <w:r w:rsidRPr="00B40A48">
        <w:rPr>
          <w:rFonts w:ascii="Times New Roman" w:eastAsia="Times New Roman" w:hAnsi="Times New Roman" w:cs="Narkisim"/>
          <w:rtl/>
        </w:rPr>
        <w:t xml:space="preserve"> ואבננו משלי אין </w:t>
      </w:r>
      <w:proofErr w:type="spellStart"/>
      <w:r w:rsidRPr="00B40A48">
        <w:rPr>
          <w:rFonts w:ascii="Times New Roman" w:eastAsia="Times New Roman" w:hAnsi="Times New Roman" w:cs="Narkisim"/>
          <w:rtl/>
        </w:rPr>
        <w:t>שומעין</w:t>
      </w:r>
      <w:proofErr w:type="spellEnd"/>
      <w:r w:rsidRPr="00B40A48">
        <w:rPr>
          <w:rFonts w:ascii="Times New Roman" w:eastAsia="Times New Roman" w:hAnsi="Times New Roman" w:cs="Narkisim"/>
          <w:rtl/>
        </w:rPr>
        <w:t xml:space="preserve"> לה. בעי </w:t>
      </w:r>
      <w:proofErr w:type="spellStart"/>
      <w:r w:rsidRPr="00B40A48">
        <w:rPr>
          <w:rFonts w:ascii="Times New Roman" w:eastAsia="Times New Roman" w:hAnsi="Times New Roman" w:cs="Narkisim"/>
          <w:rtl/>
        </w:rPr>
        <w:t>אביי</w:t>
      </w:r>
      <w:proofErr w:type="spellEnd"/>
      <w:r w:rsidRPr="00B40A48">
        <w:rPr>
          <w:rFonts w:ascii="Times New Roman" w:eastAsia="Times New Roman" w:hAnsi="Times New Roman" w:cs="Narkisim"/>
          <w:rtl/>
        </w:rPr>
        <w:t xml:space="preserve"> שיפצה מאי? תיקו"</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ומסיקים הראשונים שגם לשפץ אינה יכולה. ומפליג מכל זה דעת מר בר ר' אשי (נד.):</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"תני ר' יוסף בביתי ולא </w:t>
      </w:r>
      <w:proofErr w:type="spellStart"/>
      <w:r w:rsidRPr="00B40A48">
        <w:rPr>
          <w:rFonts w:ascii="Times New Roman" w:eastAsia="Times New Roman" w:hAnsi="Times New Roman" w:cs="Narkisim"/>
          <w:rtl/>
        </w:rPr>
        <w:t>בביקתי</w:t>
      </w:r>
      <w:proofErr w:type="spellEnd"/>
      <w:r w:rsidRPr="00B40A48">
        <w:rPr>
          <w:rFonts w:ascii="Times New Roman" w:eastAsia="Times New Roman" w:hAnsi="Times New Roman" w:cs="Narkisim"/>
          <w:rtl/>
        </w:rPr>
        <w:t xml:space="preserve"> אבל מזוני </w:t>
      </w:r>
      <w:proofErr w:type="spellStart"/>
      <w:r w:rsidRPr="00B40A48">
        <w:rPr>
          <w:rFonts w:ascii="Times New Roman" w:eastAsia="Times New Roman" w:hAnsi="Times New Roman" w:cs="Narkisim"/>
          <w:rtl/>
        </w:rPr>
        <w:t>אית</w:t>
      </w:r>
      <w:proofErr w:type="spellEnd"/>
      <w:r w:rsidRPr="00B40A48">
        <w:rPr>
          <w:rFonts w:ascii="Times New Roman" w:eastAsia="Times New Roman" w:hAnsi="Times New Roman" w:cs="Narkisim"/>
          <w:rtl/>
        </w:rPr>
        <w:t xml:space="preserve"> לה. מר בר ר' אשי אמר אפילו מזוני לית לה", אם כי, כאן כבר אומרת הגמרא "ולית הלכתא כמר בר ר' אשי".</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הירושלמי (</w:t>
      </w:r>
      <w:proofErr w:type="spellStart"/>
      <w:r w:rsidRPr="00B40A48">
        <w:rPr>
          <w:rFonts w:ascii="Times New Roman" w:eastAsia="Times New Roman" w:hAnsi="Times New Roman" w:cs="Narkisim"/>
          <w:rtl/>
        </w:rPr>
        <w:t>פ"ר</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הי"ג</w:t>
      </w:r>
      <w:proofErr w:type="spellEnd"/>
      <w:r w:rsidRPr="00B40A48">
        <w:rPr>
          <w:rFonts w:ascii="Times New Roman" w:eastAsia="Times New Roman" w:hAnsi="Times New Roman" w:cs="Narkisim"/>
          <w:rtl/>
        </w:rPr>
        <w:t xml:space="preserve">) חולק (כך מבינים רש"י, </w:t>
      </w:r>
      <w:proofErr w:type="spellStart"/>
      <w:r w:rsidRPr="00B40A48">
        <w:rPr>
          <w:rFonts w:ascii="Times New Roman" w:eastAsia="Times New Roman" w:hAnsi="Times New Roman" w:cs="Narkisim"/>
          <w:rtl/>
        </w:rPr>
        <w:t>רא"ה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רשב"א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ריטב"א</w:t>
      </w:r>
      <w:proofErr w:type="spellEnd"/>
      <w:r w:rsidRPr="00B40A48">
        <w:rPr>
          <w:rFonts w:ascii="Times New Roman" w:eastAsia="Times New Roman" w:hAnsi="Times New Roman" w:cs="Narkisim"/>
          <w:rtl/>
        </w:rPr>
        <w:t>) ולדעתו "לא היה שם בית...</w:t>
      </w:r>
      <w:proofErr w:type="spellStart"/>
      <w:r w:rsidRPr="00B40A48">
        <w:rPr>
          <w:rFonts w:ascii="Times New Roman" w:eastAsia="Times New Roman" w:hAnsi="Times New Roman" w:cs="Narkisim"/>
          <w:rtl/>
        </w:rPr>
        <w:t>היורשין</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שוכרין</w:t>
      </w:r>
      <w:proofErr w:type="spellEnd"/>
      <w:r w:rsidRPr="00B40A48">
        <w:rPr>
          <w:rFonts w:ascii="Times New Roman" w:eastAsia="Times New Roman" w:hAnsi="Times New Roman" w:cs="Narkisim"/>
          <w:rtl/>
        </w:rPr>
        <w:t xml:space="preserve"> לה בית".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אם כן, יש לנו ג' </w:t>
      </w:r>
      <w:proofErr w:type="spellStart"/>
      <w:r w:rsidRPr="00B40A48">
        <w:rPr>
          <w:rFonts w:ascii="Times New Roman" w:eastAsia="Times New Roman" w:hAnsi="Times New Roman" w:cs="Narkisim"/>
          <w:rtl/>
        </w:rPr>
        <w:t>דיעות</w:t>
      </w:r>
      <w:proofErr w:type="spellEnd"/>
      <w:r w:rsidRPr="00B40A48">
        <w:rPr>
          <w:rFonts w:ascii="Times New Roman" w:eastAsia="Times New Roman" w:hAnsi="Times New Roman" w:cs="Narkisim"/>
          <w:rtl/>
        </w:rPr>
        <w:t xml:space="preserve"> מה הדין כשאין בית, וניגש להסבירן אחת לאחת.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 מר בר רב אשי: אין שוכרים בית לאלמנה ואין נותנים לה מזונות - עד כה הבנו את מעמד האלמנה כנובע מהמשך בית הבעל ומסגרת המשפחה. אך יתכן להבין שהמשך "בית הבעל" מותנה בקיום הבית במובן הפיזי. וכל עוד הבית לא בחרב, ולא נמחה המאחד החיצוני של בית הבעל והמשפחה,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קשורה לבעלה </w:t>
      </w:r>
      <w:proofErr w:type="spellStart"/>
      <w:r w:rsidRPr="00B40A48">
        <w:rPr>
          <w:rFonts w:ascii="Times New Roman" w:eastAsia="Times New Roman" w:hAnsi="Times New Roman" w:cs="Narkisim"/>
          <w:rtl/>
        </w:rPr>
        <w:t>ומתיחסת</w:t>
      </w:r>
      <w:proofErr w:type="spellEnd"/>
      <w:r w:rsidRPr="00B40A48">
        <w:rPr>
          <w:rFonts w:ascii="Times New Roman" w:eastAsia="Times New Roman" w:hAnsi="Times New Roman" w:cs="Narkisim"/>
          <w:rtl/>
        </w:rPr>
        <w:t xml:space="preserve"> אליו, אך כשהבית הפיזי התמוטט, אין מסגרת חיצונית מאחדת, ומסגרת המשפחה מתמוטטת אף היא, ולכן פוקעים כל החיובים לאלמנה.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 מסקנת הבבלי: אין שוכרים בית לאלמנה, ברם נותנים לה מזונות - ניתן ללכת בקו של הבנה א), שהחיובים לאלמנה מותנים בקיום הפיזי של בית הבעל המהווה מסגרת מאחדת, ולומר שמעבר לכך יש גם חוב ממוני </w:t>
      </w:r>
      <w:r w:rsidRPr="00B40A48">
        <w:rPr>
          <w:rFonts w:ascii="Times New Roman" w:eastAsia="Times New Roman" w:hAnsi="Times New Roman" w:cs="Narkisim"/>
          <w:rtl/>
        </w:rPr>
        <w:lastRenderedPageBreak/>
        <w:t xml:space="preserve">נפרד של מזונות, וכשהבית לא קיים בותר חוב מזונות. יתכן להבין שהחיובים נפרדים לגמרי כפי שאומר </w:t>
      </w:r>
      <w:proofErr w:type="spellStart"/>
      <w:r w:rsidRPr="00B40A48">
        <w:rPr>
          <w:rFonts w:ascii="Times New Roman" w:eastAsia="Times New Roman" w:hAnsi="Times New Roman" w:cs="Narkisim"/>
          <w:rtl/>
        </w:rPr>
        <w:t>הרא"ש</w:t>
      </w:r>
      <w:proofErr w:type="spellEnd"/>
      <w:r w:rsidRPr="00B40A48">
        <w:rPr>
          <w:rFonts w:ascii="Times New Roman" w:eastAsia="Times New Roman" w:hAnsi="Times New Roman" w:cs="Narkisim"/>
          <w:rtl/>
        </w:rPr>
        <w:t xml:space="preserve"> (פ"ד סימן </w:t>
      </w:r>
      <w:proofErr w:type="spellStart"/>
      <w:r w:rsidRPr="00B40A48">
        <w:rPr>
          <w:rFonts w:ascii="Times New Roman" w:eastAsia="Times New Roman" w:hAnsi="Times New Roman" w:cs="Narkisim"/>
          <w:rtl/>
        </w:rPr>
        <w:t>כט</w:t>
      </w:r>
      <w:proofErr w:type="spellEnd"/>
      <w:r w:rsidRPr="00B40A48">
        <w:rPr>
          <w:rFonts w:ascii="Times New Roman" w:eastAsia="Times New Roman" w:hAnsi="Times New Roman" w:cs="Narkisim"/>
          <w:rtl/>
        </w:rPr>
        <w:t>) "</w:t>
      </w:r>
      <w:proofErr w:type="spellStart"/>
      <w:r w:rsidRPr="00B40A48">
        <w:rPr>
          <w:rFonts w:ascii="Times New Roman" w:eastAsia="Times New Roman" w:hAnsi="Times New Roman" w:cs="Narkisim"/>
          <w:rtl/>
        </w:rPr>
        <w:t>דאין</w:t>
      </w:r>
      <w:proofErr w:type="spellEnd"/>
      <w:r w:rsidRPr="00B40A48">
        <w:rPr>
          <w:rFonts w:ascii="Times New Roman" w:eastAsia="Times New Roman" w:hAnsi="Times New Roman" w:cs="Narkisim"/>
          <w:rtl/>
        </w:rPr>
        <w:t xml:space="preserve"> המזונות והדירה </w:t>
      </w:r>
      <w:proofErr w:type="spellStart"/>
      <w:r w:rsidRPr="00B40A48">
        <w:rPr>
          <w:rFonts w:ascii="Times New Roman" w:eastAsia="Times New Roman" w:hAnsi="Times New Roman" w:cs="Narkisim"/>
          <w:rtl/>
        </w:rPr>
        <w:t>תלויין</w:t>
      </w:r>
      <w:proofErr w:type="spellEnd"/>
      <w:r w:rsidRPr="00B40A48">
        <w:rPr>
          <w:rFonts w:ascii="Times New Roman" w:eastAsia="Times New Roman" w:hAnsi="Times New Roman" w:cs="Narkisim"/>
          <w:rtl/>
        </w:rPr>
        <w:t xml:space="preserve"> זה בזה", וכך גם </w:t>
      </w:r>
      <w:proofErr w:type="spellStart"/>
      <w:r w:rsidRPr="00B40A48">
        <w:rPr>
          <w:rFonts w:ascii="Times New Roman" w:eastAsia="Times New Roman" w:hAnsi="Times New Roman" w:cs="Narkisim"/>
          <w:rtl/>
        </w:rPr>
        <w:t>הרשב"א</w:t>
      </w:r>
      <w:proofErr w:type="spellEnd"/>
      <w:r w:rsidRPr="00B40A48">
        <w:rPr>
          <w:rFonts w:ascii="Times New Roman" w:eastAsia="Times New Roman" w:hAnsi="Times New Roman" w:cs="Narkisim"/>
          <w:rtl/>
        </w:rPr>
        <w:t xml:space="preserve"> בתשובותיו (</w:t>
      </w:r>
      <w:proofErr w:type="spellStart"/>
      <w:r w:rsidRPr="00B40A48">
        <w:rPr>
          <w:rFonts w:ascii="Times New Roman" w:eastAsia="Times New Roman" w:hAnsi="Times New Roman" w:cs="Narkisim"/>
          <w:rtl/>
        </w:rPr>
        <w:t>ח"ב</w:t>
      </w:r>
      <w:proofErr w:type="spellEnd"/>
      <w:r w:rsidRPr="00B40A48">
        <w:rPr>
          <w:rFonts w:ascii="Times New Roman" w:eastAsia="Times New Roman" w:hAnsi="Times New Roman" w:cs="Narkisim"/>
          <w:rtl/>
        </w:rPr>
        <w:t xml:space="preserve"> סימן קמה) ואז סביר שחיוב מדור נובע מהמשך בית הבעל, ומזונות זה חוב ממוני נפרד.</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ג) שיטת הירושלמי: שוכרים בית לאלמנה ונותנים לה מזונות - כאן יתכן שכל זכויות האלמנה הן ממוניות גרידא, וממילא, אין שום הבדל אם הבית קיים או לא, בכל מקרה על היורשים להעניק לאלמנה מגורים ומזונות. מאידך, יתכן להבין שאמנם החיובים כולם נובעים מהמשך חיי המשפחה, אך אינם מותנים בקיום בית פיזי. וכמו שאם נפל המדור בחיי הבעל לא נקטעים חיי </w:t>
      </w:r>
      <w:proofErr w:type="spellStart"/>
      <w:r w:rsidRPr="00B40A48">
        <w:rPr>
          <w:rFonts w:ascii="Times New Roman" w:eastAsia="Times New Roman" w:hAnsi="Times New Roman" w:cs="Narkisim"/>
          <w:rtl/>
        </w:rPr>
        <w:t>הנשואין</w:t>
      </w:r>
      <w:proofErr w:type="spellEnd"/>
      <w:r w:rsidRPr="00B40A48">
        <w:rPr>
          <w:rFonts w:ascii="Times New Roman" w:eastAsia="Times New Roman" w:hAnsi="Times New Roman" w:cs="Narkisim"/>
          <w:rtl/>
        </w:rPr>
        <w:t>, כך גם אצל היתומים.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הירושלמי (שם) אומר: "מכאן והילך היא אומרת קרקע והם אומרים מעות הדין עם היתומים". אם מבינים כמו "קרבן העדה" שכונת הירושלמי שאפילו אם יש בית יכולים לסלקה במעות</w:t>
      </w:r>
      <w:bookmarkStart w:id="25" w:name="_ftnref25"/>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"_ftn25</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[25]</w:t>
      </w:r>
      <w:r w:rsidRPr="00B40A48">
        <w:rPr>
          <w:rFonts w:ascii="Times New Roman" w:eastAsia="Times New Roman" w:hAnsi="Times New Roman" w:cs="Narkisim"/>
          <w:rtl/>
        </w:rPr>
        <w:fldChar w:fldCharType="end"/>
      </w:r>
      <w:bookmarkEnd w:id="25"/>
      <w:r w:rsidRPr="00B40A48">
        <w:rPr>
          <w:rFonts w:ascii="Times New Roman" w:eastAsia="Times New Roman" w:hAnsi="Times New Roman" w:cs="Narkisim"/>
          <w:rtl/>
        </w:rPr>
        <w:t xml:space="preserve">, צריך להבין בירושלמי כמו האפשרות הראשונה. אם רוצים להבין כמו האפשרות </w:t>
      </w:r>
      <w:proofErr w:type="spellStart"/>
      <w:r w:rsidRPr="00B40A48">
        <w:rPr>
          <w:rFonts w:ascii="Times New Roman" w:eastAsia="Times New Roman" w:hAnsi="Times New Roman" w:cs="Narkisim"/>
          <w:rtl/>
        </w:rPr>
        <w:t>השניה</w:t>
      </w:r>
      <w:proofErr w:type="spellEnd"/>
      <w:r w:rsidRPr="00B40A48">
        <w:rPr>
          <w:rFonts w:ascii="Times New Roman" w:eastAsia="Times New Roman" w:hAnsi="Times New Roman" w:cs="Narkisim"/>
          <w:rtl/>
        </w:rPr>
        <w:t xml:space="preserve"> צריך להבין כמו </w:t>
      </w:r>
      <w:proofErr w:type="spellStart"/>
      <w:r w:rsidRPr="00B40A48">
        <w:rPr>
          <w:rFonts w:ascii="Times New Roman" w:eastAsia="Times New Roman" w:hAnsi="Times New Roman" w:cs="Narkisim"/>
          <w:rtl/>
        </w:rPr>
        <w:t>הר"ן</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והריטב"א</w:t>
      </w:r>
      <w:proofErr w:type="spellEnd"/>
      <w:r w:rsidRPr="00B40A48">
        <w:rPr>
          <w:rFonts w:ascii="Times New Roman" w:eastAsia="Times New Roman" w:hAnsi="Times New Roman" w:cs="Narkisim"/>
          <w:rtl/>
        </w:rPr>
        <w:t xml:space="preserve"> שמשפט זה בירושלמי נאמר לגבי </w:t>
      </w:r>
      <w:proofErr w:type="spellStart"/>
      <w:r w:rsidRPr="00B40A48">
        <w:rPr>
          <w:rFonts w:ascii="Times New Roman" w:eastAsia="Times New Roman" w:hAnsi="Times New Roman" w:cs="Narkisim"/>
          <w:rtl/>
        </w:rPr>
        <w:t>פרעון</w:t>
      </w:r>
      <w:proofErr w:type="spellEnd"/>
      <w:r w:rsidRPr="00B40A48">
        <w:rPr>
          <w:rFonts w:ascii="Times New Roman" w:eastAsia="Times New Roman" w:hAnsi="Times New Roman" w:cs="Narkisim"/>
          <w:rtl/>
        </w:rPr>
        <w:t xml:space="preserve"> הכתובה, או כמו הרמב"ן שמדובר במקרה שאין בית.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יש ראשונים המנסים לאחד את שיטות הירושלמי והבבלי בצורות שונות. הרמב"ן (בסוף החידושים למסכת) </w:t>
      </w:r>
      <w:proofErr w:type="spellStart"/>
      <w:r w:rsidRPr="00B40A48">
        <w:rPr>
          <w:rFonts w:ascii="Times New Roman" w:eastAsia="Times New Roman" w:hAnsi="Times New Roman" w:cs="Narkisim"/>
          <w:rtl/>
        </w:rPr>
        <w:t>והר"ן</w:t>
      </w:r>
      <w:proofErr w:type="spellEnd"/>
      <w:r w:rsidRPr="00B40A48">
        <w:rPr>
          <w:rFonts w:ascii="Times New Roman" w:eastAsia="Times New Roman" w:hAnsi="Times New Roman" w:cs="Narkisim"/>
          <w:rtl/>
        </w:rPr>
        <w:t xml:space="preserve"> מבינים את דברי הבבלי "בביתי ולא </w:t>
      </w:r>
      <w:proofErr w:type="spellStart"/>
      <w:r w:rsidRPr="00B40A48">
        <w:rPr>
          <w:rFonts w:ascii="Times New Roman" w:eastAsia="Times New Roman" w:hAnsi="Times New Roman" w:cs="Narkisim"/>
          <w:rtl/>
        </w:rPr>
        <w:t>בבקתי</w:t>
      </w:r>
      <w:proofErr w:type="spellEnd"/>
      <w:r w:rsidRPr="00B40A48">
        <w:rPr>
          <w:rFonts w:ascii="Times New Roman" w:eastAsia="Times New Roman" w:hAnsi="Times New Roman" w:cs="Narkisim"/>
          <w:rtl/>
        </w:rPr>
        <w:t xml:space="preserve">" שאם היה הבית צר אינה יכולה לדרוש לגור בו, </w:t>
      </w:r>
      <w:proofErr w:type="spellStart"/>
      <w:r w:rsidRPr="00B40A48">
        <w:rPr>
          <w:rFonts w:ascii="Times New Roman" w:eastAsia="Times New Roman" w:hAnsi="Times New Roman" w:cs="Narkisim"/>
          <w:rtl/>
        </w:rPr>
        <w:t>ושוכרין</w:t>
      </w:r>
      <w:proofErr w:type="spellEnd"/>
      <w:r w:rsidRPr="00B40A48">
        <w:rPr>
          <w:rFonts w:ascii="Times New Roman" w:eastAsia="Times New Roman" w:hAnsi="Times New Roman" w:cs="Narkisim"/>
          <w:rtl/>
        </w:rPr>
        <w:t xml:space="preserve"> לה בית בעל כורחה, וזהו הירושלמי. ר' צמח (מובא ברמב"ן) מבין שתקנה זו לטובתה, שאם הבית צר אי אפשר להכריחה לגור בו, ויש לתת לה בית אחר. (לדעה זו המחלוקת אם יש מזונות היא האם יש מזונות שלמים או כברכת הבית</w:t>
      </w:r>
      <w:bookmarkStart w:id="26" w:name="_ftnref26"/>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"_ftn26</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[26]</w:t>
      </w:r>
      <w:r w:rsidRPr="00B40A48">
        <w:rPr>
          <w:rFonts w:ascii="Times New Roman" w:eastAsia="Times New Roman" w:hAnsi="Times New Roman" w:cs="Narkisim"/>
          <w:rtl/>
        </w:rPr>
        <w:fldChar w:fldCharType="end"/>
      </w:r>
      <w:bookmarkEnd w:id="26"/>
      <w:r w:rsidRPr="00B40A48">
        <w:rPr>
          <w:rFonts w:ascii="Times New Roman" w:eastAsia="Times New Roman" w:hAnsi="Times New Roman" w:cs="Narkisim"/>
          <w:rtl/>
        </w:rPr>
        <w:t xml:space="preserve">). לפי שני ההסברים יתכן לראות כאן </w:t>
      </w:r>
      <w:proofErr w:type="spellStart"/>
      <w:r w:rsidRPr="00B40A48">
        <w:rPr>
          <w:rFonts w:ascii="Times New Roman" w:eastAsia="Times New Roman" w:hAnsi="Times New Roman" w:cs="Narkisim"/>
          <w:rtl/>
        </w:rPr>
        <w:t>מימד</w:t>
      </w:r>
      <w:proofErr w:type="spellEnd"/>
      <w:r w:rsidRPr="00B40A48">
        <w:rPr>
          <w:rFonts w:ascii="Times New Roman" w:eastAsia="Times New Roman" w:hAnsi="Times New Roman" w:cs="Narkisim"/>
          <w:rtl/>
        </w:rPr>
        <w:t xml:space="preserve"> של המשך בית ומשפחה או </w:t>
      </w:r>
      <w:proofErr w:type="spellStart"/>
      <w:r w:rsidRPr="00B40A48">
        <w:rPr>
          <w:rFonts w:ascii="Times New Roman" w:eastAsia="Times New Roman" w:hAnsi="Times New Roman" w:cs="Narkisim"/>
          <w:rtl/>
        </w:rPr>
        <w:t>מימד</w:t>
      </w:r>
      <w:proofErr w:type="spellEnd"/>
      <w:r w:rsidRPr="00B40A48">
        <w:rPr>
          <w:rFonts w:ascii="Times New Roman" w:eastAsia="Times New Roman" w:hAnsi="Times New Roman" w:cs="Narkisim"/>
          <w:rtl/>
        </w:rPr>
        <w:t xml:space="preserve"> של חובות ממוניים.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במקרה שיש בית </w:t>
      </w:r>
      <w:proofErr w:type="spellStart"/>
      <w:r w:rsidRPr="00B40A48">
        <w:rPr>
          <w:rFonts w:ascii="Times New Roman" w:eastAsia="Times New Roman" w:hAnsi="Times New Roman" w:cs="Narkisim"/>
          <w:rtl/>
        </w:rPr>
        <w:t>והאשה</w:t>
      </w:r>
      <w:proofErr w:type="spellEnd"/>
      <w:r w:rsidRPr="00B40A48">
        <w:rPr>
          <w:rFonts w:ascii="Times New Roman" w:eastAsia="Times New Roman" w:hAnsi="Times New Roman" w:cs="Narkisim"/>
          <w:rtl/>
        </w:rPr>
        <w:t xml:space="preserve"> אינה רוצה לגור בו, ואין לה סיבה טובה, אומרת הגמרא שאין לה מזונות אלא כפי ברכת הבית. דין זה מסתדר לפי כל הדעות וההסברים שלעיל. אם זה חוב ממוני, אז זה מה שהיו מוציאים עליה לו </w:t>
      </w:r>
      <w:proofErr w:type="spellStart"/>
      <w:r w:rsidRPr="00B40A48">
        <w:rPr>
          <w:rFonts w:ascii="Times New Roman" w:eastAsia="Times New Roman" w:hAnsi="Times New Roman" w:cs="Narkisim"/>
          <w:rtl/>
        </w:rPr>
        <w:t>היתה</w:t>
      </w:r>
      <w:proofErr w:type="spellEnd"/>
      <w:r w:rsidRPr="00B40A48">
        <w:rPr>
          <w:rFonts w:ascii="Times New Roman" w:eastAsia="Times New Roman" w:hAnsi="Times New Roman" w:cs="Narkisim"/>
          <w:rtl/>
        </w:rPr>
        <w:t xml:space="preserve"> איתם, ואין סיבה לחייבם יותר. מאידך, אם זה המשך בית, היא מקבלת כאילו גרה בו, כי זהו היסוד לחייבם במזונות</w:t>
      </w:r>
      <w:bookmarkStart w:id="27" w:name="_ftnref27"/>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"_ftn27</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[27]</w:t>
      </w:r>
      <w:r w:rsidRPr="00B40A48">
        <w:rPr>
          <w:rFonts w:ascii="Times New Roman" w:eastAsia="Times New Roman" w:hAnsi="Times New Roman" w:cs="Narkisim"/>
          <w:rtl/>
        </w:rPr>
        <w:fldChar w:fldCharType="end"/>
      </w:r>
      <w:bookmarkEnd w:id="27"/>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הרמב"ם (</w:t>
      </w:r>
      <w:proofErr w:type="spellStart"/>
      <w:r w:rsidRPr="00B40A48">
        <w:rPr>
          <w:rFonts w:ascii="Times New Roman" w:eastAsia="Times New Roman" w:hAnsi="Times New Roman" w:cs="Narkisim"/>
          <w:rtl/>
        </w:rPr>
        <w:t>פי"ח</w:t>
      </w:r>
      <w:proofErr w:type="spellEnd"/>
      <w:r w:rsidRPr="00B40A48">
        <w:rPr>
          <w:rFonts w:ascii="Times New Roman" w:eastAsia="Times New Roman" w:hAnsi="Times New Roman" w:cs="Narkisim"/>
          <w:rtl/>
        </w:rPr>
        <w:t xml:space="preserve"> הל) ב-ג) כותב:</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w:t>
      </w:r>
      <w:proofErr w:type="spellStart"/>
      <w:r w:rsidRPr="00B40A48">
        <w:rPr>
          <w:rFonts w:ascii="Times New Roman" w:eastAsia="Times New Roman" w:hAnsi="Times New Roman" w:cs="Narkisim"/>
          <w:rtl/>
        </w:rPr>
        <w:t>נותנין</w:t>
      </w:r>
      <w:proofErr w:type="spellEnd"/>
      <w:r w:rsidRPr="00B40A48">
        <w:rPr>
          <w:rFonts w:ascii="Times New Roman" w:eastAsia="Times New Roman" w:hAnsi="Times New Roman" w:cs="Narkisim"/>
          <w:rtl/>
        </w:rPr>
        <w:t xml:space="preserve"> לה...מדור </w:t>
      </w:r>
      <w:proofErr w:type="spellStart"/>
      <w:r w:rsidRPr="00B40A48">
        <w:rPr>
          <w:rFonts w:ascii="Times New Roman" w:eastAsia="Times New Roman" w:hAnsi="Times New Roman" w:cs="Narkisim"/>
          <w:rtl/>
        </w:rPr>
        <w:t>שהיתה</w:t>
      </w:r>
      <w:proofErr w:type="spellEnd"/>
      <w:r w:rsidRPr="00B40A48">
        <w:rPr>
          <w:rFonts w:ascii="Times New Roman" w:eastAsia="Times New Roman" w:hAnsi="Times New Roman" w:cs="Narkisim"/>
          <w:rtl/>
        </w:rPr>
        <w:t xml:space="preserve"> בו בחיי בעלה... </w:t>
      </w:r>
      <w:r w:rsidRPr="00B40A48">
        <w:rPr>
          <w:rFonts w:ascii="Times New Roman" w:eastAsia="Times New Roman" w:hAnsi="Times New Roman" w:cs="Narkisim"/>
          <w:u w:val="single"/>
          <w:rtl/>
        </w:rPr>
        <w:t>נפל</w:t>
      </w:r>
      <w:r w:rsidRPr="00B40A48">
        <w:rPr>
          <w:rFonts w:ascii="Times New Roman" w:eastAsia="Times New Roman" w:hAnsi="Times New Roman" w:cs="Narkisim"/>
          <w:rtl/>
        </w:rPr>
        <w:t xml:space="preserve"> המדור </w:t>
      </w:r>
      <w:r w:rsidRPr="00B40A48">
        <w:rPr>
          <w:rFonts w:ascii="Times New Roman" w:eastAsia="Times New Roman" w:hAnsi="Times New Roman" w:cs="Narkisim"/>
          <w:u w:val="single"/>
          <w:rtl/>
        </w:rPr>
        <w:t>אין</w:t>
      </w:r>
      <w:r w:rsidRPr="00B40A48">
        <w:rPr>
          <w:rFonts w:ascii="Times New Roman" w:eastAsia="Times New Roman" w:hAnsi="Times New Roman" w:cs="Narkisim"/>
          <w:rtl/>
        </w:rPr>
        <w:t xml:space="preserve"> היורשים </w:t>
      </w:r>
      <w:r w:rsidRPr="00B40A48">
        <w:rPr>
          <w:rFonts w:ascii="Times New Roman" w:eastAsia="Times New Roman" w:hAnsi="Times New Roman" w:cs="Narkisim"/>
          <w:u w:val="single"/>
          <w:rtl/>
        </w:rPr>
        <w:t>חייבים לבנותו</w:t>
      </w:r>
      <w:r w:rsidRPr="00B40A48">
        <w:rPr>
          <w:rFonts w:ascii="Times New Roman" w:eastAsia="Times New Roman" w:hAnsi="Times New Roman" w:cs="Narkisim"/>
          <w:rtl/>
        </w:rPr>
        <w:t xml:space="preserve">... </w:t>
      </w:r>
      <w:r w:rsidRPr="00B40A48">
        <w:rPr>
          <w:rFonts w:ascii="Times New Roman" w:eastAsia="Times New Roman" w:hAnsi="Times New Roman" w:cs="Narkisim"/>
          <w:u w:val="single"/>
          <w:rtl/>
        </w:rPr>
        <w:t>נפל</w:t>
      </w:r>
      <w:r w:rsidRPr="00B40A48">
        <w:rPr>
          <w:rFonts w:ascii="Times New Roman" w:eastAsia="Times New Roman" w:hAnsi="Times New Roman" w:cs="Narkisim"/>
          <w:rtl/>
        </w:rPr>
        <w:t xml:space="preserve"> הבית או שלא היה לבעלה בית אלא בשכר </w:t>
      </w:r>
      <w:proofErr w:type="spellStart"/>
      <w:r w:rsidRPr="00B40A48">
        <w:rPr>
          <w:rFonts w:ascii="Times New Roman" w:eastAsia="Times New Roman" w:hAnsi="Times New Roman" w:cs="Narkisim"/>
          <w:u w:val="single"/>
          <w:rtl/>
        </w:rPr>
        <w:t>נותנין</w:t>
      </w:r>
      <w:proofErr w:type="spellEnd"/>
      <w:r w:rsidRPr="00B40A48">
        <w:rPr>
          <w:rFonts w:ascii="Times New Roman" w:eastAsia="Times New Roman" w:hAnsi="Times New Roman" w:cs="Narkisim"/>
          <w:u w:val="single"/>
          <w:rtl/>
        </w:rPr>
        <w:t xml:space="preserve"> לה</w:t>
      </w:r>
      <w:r w:rsidRPr="00B40A48">
        <w:rPr>
          <w:rFonts w:ascii="Times New Roman" w:eastAsia="Times New Roman" w:hAnsi="Times New Roman" w:cs="Narkisim"/>
          <w:rtl/>
        </w:rPr>
        <w:t xml:space="preserve"> מדור לפי כבודה".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לכאורה זו סתירה. הרמב"ן ובעקבותיו המגיד משנה מבינים שהרמב"ם הולך בשיטת הירושלמי, אך לא מתייחסים לסתירה. לכן נראה ברמב"ם שהוא מחלק בין מדור לבית. בית זה שם כולל לבית הבעל, ומדור זה חדרה הפרטי של האלמנה</w:t>
      </w:r>
      <w:bookmarkStart w:id="28" w:name="_ftnref28"/>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"_ftn28</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[28]</w:t>
      </w:r>
      <w:r w:rsidRPr="00B40A48">
        <w:rPr>
          <w:rFonts w:ascii="Times New Roman" w:eastAsia="Times New Roman" w:hAnsi="Times New Roman" w:cs="Narkisim"/>
          <w:rtl/>
        </w:rPr>
        <w:fldChar w:fldCharType="end"/>
      </w:r>
      <w:bookmarkEnd w:id="28"/>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הרמב"ם מבין שהחיוב הוא להמשיך לאלמנה את ביתה וחייה הקודמים. (מתאים לשיטתו, כפי שיבואר בהמשך). לכן אם היה לה מדור בחיי בעלה, ממשיכה לגור בו </w:t>
      </w:r>
      <w:proofErr w:type="spellStart"/>
      <w:r w:rsidRPr="00B40A48">
        <w:rPr>
          <w:rFonts w:ascii="Times New Roman" w:eastAsia="Times New Roman" w:hAnsi="Times New Roman" w:cs="Narkisim"/>
          <w:rtl/>
        </w:rPr>
        <w:t>באלמנותה</w:t>
      </w:r>
      <w:proofErr w:type="spellEnd"/>
      <w:r w:rsidRPr="00B40A48">
        <w:rPr>
          <w:rFonts w:ascii="Times New Roman" w:eastAsia="Times New Roman" w:hAnsi="Times New Roman" w:cs="Narkisim"/>
          <w:rtl/>
        </w:rPr>
        <w:t xml:space="preserve">, ויתכן אפילו שעובר להיות שלה, ולכן אם מכרו אותו היתומים לא עשו כלום.. ממילא כשהוא נפל אין להם חיוב לתת חדש, וגם לשפצו לא נותנים לה, כי ההמשך הוא מכוח מה שהיה בימי הבעל, ולא מוסיפים על זה. - זוהי הלכה ב'. בהלכה ג' מדבר על מקרה שלא היה לבעלה בית כלל, וממילא לא היה לה מדור, ואז יש על היתומים חוב ממוני להעניק לה מגורים. גם אם היה לה מדור, והבית כולו נפל, היות ואין זו בעיה </w:t>
      </w:r>
      <w:proofErr w:type="spellStart"/>
      <w:r w:rsidRPr="00B40A48">
        <w:rPr>
          <w:rFonts w:ascii="Times New Roman" w:eastAsia="Times New Roman" w:hAnsi="Times New Roman" w:cs="Narkisim"/>
          <w:rtl/>
        </w:rPr>
        <w:t>יחודית</w:t>
      </w:r>
      <w:proofErr w:type="spellEnd"/>
      <w:r w:rsidRPr="00B40A48">
        <w:rPr>
          <w:rFonts w:ascii="Times New Roman" w:eastAsia="Times New Roman" w:hAnsi="Times New Roman" w:cs="Narkisim"/>
          <w:rtl/>
        </w:rPr>
        <w:t xml:space="preserve"> של המדור שלה, עליהם לבנות לה את המדור בכלל הבית או לספק לה מתור אחר.</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יתכן שדברי הרמב"ם שאובים מהגמרא (</w:t>
      </w:r>
      <w:proofErr w:type="spellStart"/>
      <w:r w:rsidRPr="00B40A48">
        <w:rPr>
          <w:rFonts w:ascii="Times New Roman" w:eastAsia="Times New Roman" w:hAnsi="Times New Roman" w:cs="Narkisim"/>
          <w:rtl/>
        </w:rPr>
        <w:t>קג</w:t>
      </w:r>
      <w:proofErr w:type="spellEnd"/>
      <w:r w:rsidRPr="00B40A48">
        <w:rPr>
          <w:rFonts w:ascii="Times New Roman" w:eastAsia="Times New Roman" w:hAnsi="Times New Roman" w:cs="Narkisim"/>
          <w:rtl/>
        </w:rPr>
        <w:t xml:space="preserve">.), שבראשיתה מדברת על מדור שמשתמשת בו כבחיי בעלה, ועל זה מביאה בהמשך שלא מוכרים ולא משפצים. ביניהם מביאה דין עצמאי של ר' יוסף "בביתי ולא </w:t>
      </w:r>
      <w:proofErr w:type="spellStart"/>
      <w:r w:rsidRPr="00B40A48">
        <w:rPr>
          <w:rFonts w:ascii="Times New Roman" w:eastAsia="Times New Roman" w:hAnsi="Times New Roman" w:cs="Narkisim"/>
          <w:rtl/>
        </w:rPr>
        <w:t>בבקתי</w:t>
      </w:r>
      <w:proofErr w:type="spellEnd"/>
      <w:r w:rsidRPr="00B40A48">
        <w:rPr>
          <w:rFonts w:ascii="Times New Roman" w:eastAsia="Times New Roman" w:hAnsi="Times New Roman" w:cs="Narkisim"/>
          <w:rtl/>
        </w:rPr>
        <w:t>", ובמקרה כזה עליו מדברת גם בדף נד., צריך לתת לה בית אחר, כפי שכבר אמרנו שיש ראשונים המבינים כך.</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כסות ורפואה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נראה שחיוב כסות לאישה הוא חלק מחיוב מזונות, ואם מבינים שמזונות אלמנה מהווים המשך למזונות האישה, או אפילו </w:t>
      </w:r>
      <w:r w:rsidRPr="00B40A48">
        <w:rPr>
          <w:rFonts w:ascii="Times New Roman" w:eastAsia="Times New Roman" w:hAnsi="Times New Roman" w:cs="Narkisim"/>
          <w:u w:val="single"/>
          <w:rtl/>
        </w:rPr>
        <w:t>חיוב</w:t>
      </w:r>
      <w:r w:rsidRPr="00B40A48">
        <w:rPr>
          <w:rFonts w:ascii="Times New Roman" w:eastAsia="Times New Roman" w:hAnsi="Times New Roman" w:cs="Narkisim"/>
          <w:rtl/>
        </w:rPr>
        <w:t xml:space="preserve"> חדש, סביר שכך יהיה גם בכסות האלמנה, ואכן כך פוסק הרמב"ם (</w:t>
      </w:r>
      <w:proofErr w:type="spellStart"/>
      <w:r w:rsidRPr="00B40A48">
        <w:rPr>
          <w:rFonts w:ascii="Times New Roman" w:eastAsia="Times New Roman" w:hAnsi="Times New Roman" w:cs="Narkisim"/>
          <w:rtl/>
        </w:rPr>
        <w:t>פי"ח</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ה"ב</w:t>
      </w:r>
      <w:proofErr w:type="spellEnd"/>
      <w:r w:rsidRPr="00B40A48">
        <w:rPr>
          <w:rFonts w:ascii="Times New Roman" w:eastAsia="Times New Roman" w:hAnsi="Times New Roman" w:cs="Narkisim"/>
          <w:rtl/>
        </w:rPr>
        <w:t xml:space="preserve">): "כשם </w:t>
      </w:r>
      <w:proofErr w:type="spellStart"/>
      <w:r w:rsidRPr="00B40A48">
        <w:rPr>
          <w:rFonts w:ascii="Times New Roman" w:eastAsia="Times New Roman" w:hAnsi="Times New Roman" w:cs="Narkisim"/>
          <w:rtl/>
        </w:rPr>
        <w:t>שניזונית</w:t>
      </w:r>
      <w:proofErr w:type="spellEnd"/>
      <w:r w:rsidRPr="00B40A48">
        <w:rPr>
          <w:rFonts w:ascii="Times New Roman" w:eastAsia="Times New Roman" w:hAnsi="Times New Roman" w:cs="Narkisim"/>
          <w:rtl/>
        </w:rPr>
        <w:t xml:space="preserve"> אחר מותו מנכסיו כך </w:t>
      </w:r>
      <w:proofErr w:type="spellStart"/>
      <w:r w:rsidRPr="00B40A48">
        <w:rPr>
          <w:rFonts w:ascii="Times New Roman" w:eastAsia="Times New Roman" w:hAnsi="Times New Roman" w:cs="Narkisim"/>
          <w:rtl/>
        </w:rPr>
        <w:t>נותנין</w:t>
      </w:r>
      <w:proofErr w:type="spellEnd"/>
      <w:r w:rsidRPr="00B40A48">
        <w:rPr>
          <w:rFonts w:ascii="Times New Roman" w:eastAsia="Times New Roman" w:hAnsi="Times New Roman" w:cs="Narkisim"/>
          <w:rtl/>
        </w:rPr>
        <w:t xml:space="preserve"> לה כסות וכלי תשמיש". בהלכה ד' אומר הרמב"ם שמותר הכסות </w:t>
      </w:r>
      <w:proofErr w:type="spellStart"/>
      <w:r w:rsidRPr="00B40A48">
        <w:rPr>
          <w:rFonts w:ascii="Times New Roman" w:eastAsia="Times New Roman" w:hAnsi="Times New Roman" w:cs="Narkisim"/>
          <w:rtl/>
        </w:rPr>
        <w:t>והבלאות</w:t>
      </w:r>
      <w:proofErr w:type="spellEnd"/>
      <w:r w:rsidRPr="00B40A48">
        <w:rPr>
          <w:rFonts w:ascii="Times New Roman" w:eastAsia="Times New Roman" w:hAnsi="Times New Roman" w:cs="Narkisim"/>
          <w:rtl/>
        </w:rPr>
        <w:t xml:space="preserve"> ליורשים, וזאת בעקבות הגמרא (ס"ה:), דין זה מובן אם אומרים שדין כסות הוא חיוב המוטל </w:t>
      </w:r>
      <w:proofErr w:type="spellStart"/>
      <w:r w:rsidRPr="00B40A48">
        <w:rPr>
          <w:rFonts w:ascii="Times New Roman" w:eastAsia="Times New Roman" w:hAnsi="Times New Roman" w:cs="Narkisim"/>
          <w:rtl/>
        </w:rPr>
        <w:t>אקרקפתא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דבעל</w:t>
      </w:r>
      <w:proofErr w:type="spellEnd"/>
      <w:r w:rsidRPr="00B40A48">
        <w:rPr>
          <w:rFonts w:ascii="Times New Roman" w:eastAsia="Times New Roman" w:hAnsi="Times New Roman" w:cs="Narkisim"/>
          <w:rtl/>
        </w:rPr>
        <w:t xml:space="preserve"> לדאוג למחסורה. ולכן </w:t>
      </w:r>
      <w:proofErr w:type="spellStart"/>
      <w:r w:rsidRPr="00B40A48">
        <w:rPr>
          <w:rFonts w:ascii="Times New Roman" w:eastAsia="Times New Roman" w:hAnsi="Times New Roman" w:cs="Narkisim"/>
          <w:rtl/>
        </w:rPr>
        <w:t>הבלאות</w:t>
      </w:r>
      <w:proofErr w:type="spellEnd"/>
      <w:r w:rsidRPr="00B40A48">
        <w:rPr>
          <w:rFonts w:ascii="Times New Roman" w:eastAsia="Times New Roman" w:hAnsi="Times New Roman" w:cs="Narkisim"/>
          <w:rtl/>
        </w:rPr>
        <w:t xml:space="preserve"> הם מעבר לצרכיה הבסיסיים שייכים לבעל. ואם כי, באישה </w:t>
      </w:r>
      <w:proofErr w:type="spellStart"/>
      <w:r w:rsidRPr="00B40A48">
        <w:rPr>
          <w:rFonts w:ascii="Times New Roman" w:eastAsia="Times New Roman" w:hAnsi="Times New Roman" w:cs="Narkisim"/>
          <w:rtl/>
        </w:rPr>
        <w:t>הבלאות</w:t>
      </w:r>
      <w:proofErr w:type="spellEnd"/>
      <w:r w:rsidRPr="00B40A48">
        <w:rPr>
          <w:rFonts w:ascii="Times New Roman" w:eastAsia="Times New Roman" w:hAnsi="Times New Roman" w:cs="Narkisim"/>
          <w:rtl/>
        </w:rPr>
        <w:t xml:space="preserve"> לעצמה - זה מסיבה צדדית, שמא תתגנה על בעלה.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proofErr w:type="spellStart"/>
      <w:r w:rsidRPr="00B40A48">
        <w:rPr>
          <w:rFonts w:ascii="Times New Roman" w:eastAsia="Times New Roman" w:hAnsi="Times New Roman" w:cs="Narkisim"/>
          <w:rtl/>
        </w:rPr>
        <w:lastRenderedPageBreak/>
        <w:t>הריטב"א</w:t>
      </w:r>
      <w:proofErr w:type="spellEnd"/>
      <w:r w:rsidRPr="00B40A48">
        <w:rPr>
          <w:rFonts w:ascii="Times New Roman" w:eastAsia="Times New Roman" w:hAnsi="Times New Roman" w:cs="Narkisim"/>
          <w:rtl/>
        </w:rPr>
        <w:t xml:space="preserve"> (נב: ד"ה הא </w:t>
      </w:r>
      <w:proofErr w:type="spellStart"/>
      <w:r w:rsidRPr="00B40A48">
        <w:rPr>
          <w:rFonts w:ascii="Times New Roman" w:eastAsia="Times New Roman" w:hAnsi="Times New Roman" w:cs="Narkisim"/>
          <w:rtl/>
        </w:rPr>
        <w:t>דתנן</w:t>
      </w:r>
      <w:proofErr w:type="spellEnd"/>
      <w:r w:rsidRPr="00B40A48">
        <w:rPr>
          <w:rFonts w:ascii="Times New Roman" w:eastAsia="Times New Roman" w:hAnsi="Times New Roman" w:cs="Narkisim"/>
          <w:rtl/>
        </w:rPr>
        <w:t>) מצטט את שיטת ר"י שאין חיוב כסות לאלמנה, ותוקף אותה</w:t>
      </w:r>
      <w:bookmarkStart w:id="29" w:name="_ftnref29"/>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"_ftn29</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[29]</w:t>
      </w:r>
      <w:r w:rsidRPr="00B40A48">
        <w:rPr>
          <w:rFonts w:ascii="Times New Roman" w:eastAsia="Times New Roman" w:hAnsi="Times New Roman" w:cs="Narkisim"/>
          <w:rtl/>
        </w:rPr>
        <w:fldChar w:fldCharType="end"/>
      </w:r>
      <w:bookmarkEnd w:id="29"/>
      <w:r w:rsidRPr="00B40A48">
        <w:rPr>
          <w:rFonts w:ascii="Times New Roman" w:eastAsia="Times New Roman" w:hAnsi="Times New Roman" w:cs="Narkisim"/>
          <w:rtl/>
        </w:rPr>
        <w:t xml:space="preserve">. בהמשך דבריו מחלק </w:t>
      </w:r>
      <w:proofErr w:type="spellStart"/>
      <w:r w:rsidRPr="00B40A48">
        <w:rPr>
          <w:rFonts w:ascii="Times New Roman" w:eastAsia="Times New Roman" w:hAnsi="Times New Roman" w:cs="Narkisim"/>
          <w:rtl/>
        </w:rPr>
        <w:t>הריטב"א</w:t>
      </w:r>
      <w:proofErr w:type="spellEnd"/>
      <w:r w:rsidRPr="00B40A48">
        <w:rPr>
          <w:rFonts w:ascii="Times New Roman" w:eastAsia="Times New Roman" w:hAnsi="Times New Roman" w:cs="Narkisim"/>
          <w:rtl/>
        </w:rPr>
        <w:t xml:space="preserve"> בין אלמנה לסתם אדם שהתחייב מזונות </w:t>
      </w:r>
      <w:proofErr w:type="spellStart"/>
      <w:r w:rsidRPr="00B40A48">
        <w:rPr>
          <w:rFonts w:ascii="Times New Roman" w:eastAsia="Times New Roman" w:hAnsi="Times New Roman" w:cs="Narkisim"/>
          <w:rtl/>
        </w:rPr>
        <w:t>לחבירו</w:t>
      </w:r>
      <w:proofErr w:type="spellEnd"/>
      <w:r w:rsidRPr="00B40A48">
        <w:rPr>
          <w:rFonts w:ascii="Times New Roman" w:eastAsia="Times New Roman" w:hAnsi="Times New Roman" w:cs="Narkisim"/>
          <w:rtl/>
        </w:rPr>
        <w:t xml:space="preserve">, שאין חיובו כולל כסות. הוא אמנם מחלק, אך יתכן </w:t>
      </w:r>
      <w:proofErr w:type="spellStart"/>
      <w:r w:rsidRPr="00B40A48">
        <w:rPr>
          <w:rFonts w:ascii="Times New Roman" w:eastAsia="Times New Roman" w:hAnsi="Times New Roman" w:cs="Narkisim"/>
          <w:rtl/>
        </w:rPr>
        <w:t>שר"י</w:t>
      </w:r>
      <w:proofErr w:type="spellEnd"/>
      <w:r w:rsidRPr="00B40A48">
        <w:rPr>
          <w:rFonts w:ascii="Times New Roman" w:eastAsia="Times New Roman" w:hAnsi="Times New Roman" w:cs="Narkisim"/>
          <w:rtl/>
        </w:rPr>
        <w:t xml:space="preserve"> משווה, ולדעתו, בשני המקרים זהו חוב ממוני לדמי מזונות, ולכן הוא לא כולל כסות. </w:t>
      </w:r>
      <w:proofErr w:type="spellStart"/>
      <w:r w:rsidRPr="00B40A48">
        <w:rPr>
          <w:rFonts w:ascii="Times New Roman" w:eastAsia="Times New Roman" w:hAnsi="Times New Roman" w:cs="Narkisim"/>
          <w:rtl/>
        </w:rPr>
        <w:t>הריטב"א</w:t>
      </w:r>
      <w:proofErr w:type="spellEnd"/>
      <w:r w:rsidRPr="00B40A48">
        <w:rPr>
          <w:rFonts w:ascii="Times New Roman" w:eastAsia="Times New Roman" w:hAnsi="Times New Roman" w:cs="Narkisim"/>
          <w:rtl/>
        </w:rPr>
        <w:t xml:space="preserve"> עצמו הבין כנראה שכשיש תנאי בית-דין כללו בו גם כסות, אך כשסתם אדם מתחייב אנו מניחים שלא התכוון לכסות, כי יד המתחייב על העליונה, ויד בעל השטר על התחתונה</w:t>
      </w:r>
      <w:bookmarkStart w:id="30" w:name="_ftnref30"/>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"_ftn30</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[30]</w:t>
      </w:r>
      <w:r w:rsidRPr="00B40A48">
        <w:rPr>
          <w:rFonts w:ascii="Times New Roman" w:eastAsia="Times New Roman" w:hAnsi="Times New Roman" w:cs="Narkisim"/>
          <w:rtl/>
        </w:rPr>
        <w:fldChar w:fldCharType="end"/>
      </w:r>
      <w:bookmarkEnd w:id="30"/>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מעין זה גם ברפואה. הגמרא (נ"ב:) מביאה מחלוקת לגבי רפואת אלמנה. לפי תנא קמא יש לה, ולפי רבן שמעון בן גמליאל מקבלת רק רפואה שאין לה </w:t>
      </w:r>
      <w:proofErr w:type="spellStart"/>
      <w:r w:rsidRPr="00B40A48">
        <w:rPr>
          <w:rFonts w:ascii="Times New Roman" w:eastAsia="Times New Roman" w:hAnsi="Times New Roman" w:cs="Narkisim"/>
          <w:rtl/>
        </w:rPr>
        <w:t>קיצבה</w:t>
      </w:r>
      <w:proofErr w:type="spellEnd"/>
      <w:r w:rsidRPr="00B40A48">
        <w:rPr>
          <w:rFonts w:ascii="Times New Roman" w:eastAsia="Times New Roman" w:hAnsi="Times New Roman" w:cs="Narkisim"/>
          <w:rtl/>
        </w:rPr>
        <w:t xml:space="preserve">. ניתן להבין כרש"י, שעקרונית שניהם מודים שחיוב רפואה הינו סעיף בחיוב מזונות, שכן שניהם קשורים בחיותה של האישה. אלא שחלקו במעמד רפואה שיש לה </w:t>
      </w:r>
      <w:proofErr w:type="spellStart"/>
      <w:r w:rsidRPr="00B40A48">
        <w:rPr>
          <w:rFonts w:ascii="Times New Roman" w:eastAsia="Times New Roman" w:hAnsi="Times New Roman" w:cs="Narkisim"/>
          <w:rtl/>
        </w:rPr>
        <w:t>קיצבה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לת"ק</w:t>
      </w:r>
      <w:proofErr w:type="spellEnd"/>
      <w:r w:rsidRPr="00B40A48">
        <w:rPr>
          <w:rFonts w:ascii="Times New Roman" w:eastAsia="Times New Roman" w:hAnsi="Times New Roman" w:cs="Narkisim"/>
          <w:rtl/>
        </w:rPr>
        <w:t xml:space="preserve"> כלולה אף היא במזונות, ולפי </w:t>
      </w:r>
      <w:proofErr w:type="spellStart"/>
      <w:r w:rsidRPr="00B40A48">
        <w:rPr>
          <w:rFonts w:ascii="Times New Roman" w:eastAsia="Times New Roman" w:hAnsi="Times New Roman" w:cs="Narkisim"/>
          <w:rtl/>
        </w:rPr>
        <w:t>רשב"ג</w:t>
      </w:r>
      <w:proofErr w:type="spellEnd"/>
      <w:r w:rsidRPr="00B40A48">
        <w:rPr>
          <w:rFonts w:ascii="Times New Roman" w:eastAsia="Times New Roman" w:hAnsi="Times New Roman" w:cs="Narkisim"/>
          <w:rtl/>
        </w:rPr>
        <w:t xml:space="preserve"> רפואה שיש לה </w:t>
      </w:r>
      <w:proofErr w:type="spellStart"/>
      <w:r w:rsidRPr="00B40A48">
        <w:rPr>
          <w:rFonts w:ascii="Times New Roman" w:eastAsia="Times New Roman" w:hAnsi="Times New Roman" w:cs="Narkisim"/>
          <w:rtl/>
        </w:rPr>
        <w:t>קיצבה</w:t>
      </w:r>
      <w:proofErr w:type="spellEnd"/>
      <w:r w:rsidRPr="00B40A48">
        <w:rPr>
          <w:rFonts w:ascii="Times New Roman" w:eastAsia="Times New Roman" w:hAnsi="Times New Roman" w:cs="Narkisim"/>
          <w:rtl/>
        </w:rPr>
        <w:t xml:space="preserve"> אינה דומה למזונות, כי מזונות ישנם תמיד וזו חד פעמית, ופרט לזה למזונות אין ק שיש איבה.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אבל נתן לחלק עקרונות בין מציאת הבת למציאת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לאור דברי הירושלמי (פרק ו' הלכה א'). "מציאת בנו ובתו הקטנים ועבדו ושפחתו הכנענים ומציאת אשתו, הרי אלו שלו, שהוא יכול </w:t>
      </w:r>
      <w:proofErr w:type="spellStart"/>
      <w:r w:rsidRPr="00B40A48">
        <w:rPr>
          <w:rFonts w:ascii="Times New Roman" w:eastAsia="Times New Roman" w:hAnsi="Times New Roman" w:cs="Narkisim"/>
          <w:rtl/>
        </w:rPr>
        <w:t>לשנותן</w:t>
      </w:r>
      <w:proofErr w:type="spellEnd"/>
      <w:r w:rsidRPr="00B40A48">
        <w:rPr>
          <w:rFonts w:ascii="Times New Roman" w:eastAsia="Times New Roman" w:hAnsi="Times New Roman" w:cs="Narkisim"/>
          <w:rtl/>
        </w:rPr>
        <w:t xml:space="preserve"> למלאכה אחרת", ומקשה הגמרא </w:t>
      </w:r>
      <w:proofErr w:type="spellStart"/>
      <w:r w:rsidRPr="00B40A48">
        <w:rPr>
          <w:rFonts w:ascii="Times New Roman" w:eastAsia="Times New Roman" w:hAnsi="Times New Roman" w:cs="Narkisim"/>
          <w:rtl/>
        </w:rPr>
        <w:t>מייד</w:t>
      </w:r>
      <w:proofErr w:type="spellEnd"/>
      <w:r w:rsidRPr="00B40A48">
        <w:rPr>
          <w:rFonts w:ascii="Times New Roman" w:eastAsia="Times New Roman" w:hAnsi="Times New Roman" w:cs="Narkisim"/>
          <w:rtl/>
        </w:rPr>
        <w:t xml:space="preserve"> מאשה, שאינו יכול לשנותה למלאכה אחרת, ומביאה הגמרא "טעם אחר יש באשה" - וכפי שכבר ראינו, מחלוקת ר' יוסי ור' חגיי. ה"פני משה" שם הבין, שיכול </w:t>
      </w:r>
      <w:proofErr w:type="spellStart"/>
      <w:r w:rsidRPr="00B40A48">
        <w:rPr>
          <w:rFonts w:ascii="Times New Roman" w:eastAsia="Times New Roman" w:hAnsi="Times New Roman" w:cs="Narkisim"/>
          <w:rtl/>
        </w:rPr>
        <w:t>לשנותן</w:t>
      </w:r>
      <w:proofErr w:type="spellEnd"/>
      <w:r w:rsidRPr="00B40A48">
        <w:rPr>
          <w:rFonts w:ascii="Times New Roman" w:eastAsia="Times New Roman" w:hAnsi="Times New Roman" w:cs="Narkisim"/>
          <w:rtl/>
        </w:rPr>
        <w:t xml:space="preserve"> למלאכה אחרת מוסב על עבדו ושפחתו הכנענים, אבל בפשטות זה מוסב על כל הרשימה, ואם כן גם בבת ישנו הטעם, שיכול לשנותה למלאכה אחרת. כלומר, האב יכול </w:t>
      </w:r>
      <w:proofErr w:type="spellStart"/>
      <w:r w:rsidRPr="00B40A48">
        <w:rPr>
          <w:rFonts w:ascii="Times New Roman" w:eastAsia="Times New Roman" w:hAnsi="Times New Roman" w:cs="Narkisim"/>
          <w:rtl/>
        </w:rPr>
        <w:t>ממקיצבה</w:t>
      </w:r>
      <w:proofErr w:type="spellEnd"/>
      <w:r w:rsidRPr="00B40A48">
        <w:rPr>
          <w:rFonts w:ascii="Times New Roman" w:eastAsia="Times New Roman" w:hAnsi="Times New Roman" w:cs="Narkisim"/>
          <w:rtl/>
        </w:rPr>
        <w:t xml:space="preserve"> מדין מזונותיה" נראה שכונתו למה שהסברנו. ניתן כמובן להבין בצורה הפשוטה יותר, בכיוון שבו אנו הולכים בכל המאמר, ולומר שלפי תנא קמא יש המשך מלא של חיי האישה עם הבעל ולכן חייבים גם ברפואה, ואלו לפי רבן שמעון בן גמליאל זה חוב ממוני של מזונות בלבד</w:t>
      </w:r>
      <w:bookmarkStart w:id="31" w:name="_ftnref31"/>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"_ftn31</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[31]</w:t>
      </w:r>
      <w:r w:rsidRPr="00B40A48">
        <w:rPr>
          <w:rFonts w:ascii="Times New Roman" w:eastAsia="Times New Roman" w:hAnsi="Times New Roman" w:cs="Narkisim"/>
          <w:rtl/>
        </w:rPr>
        <w:fldChar w:fldCharType="end"/>
      </w:r>
      <w:bookmarkEnd w:id="31"/>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שיטות הרמב"ם והירושלמי</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ננסה לבחון את פרטי הדינים השונים בירושלמי, כדי לראות מהי הבנתו במערכת החיובים הכללית.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עולה עמו ואינה יורדת עמו - הגמרא (מח.) אומרת שעולה עמו ואינה יורדת אף לאחר מיתה. שם מדובר על מיתת האישה, </w:t>
      </w:r>
      <w:proofErr w:type="spellStart"/>
      <w:r w:rsidRPr="00B40A48">
        <w:rPr>
          <w:rFonts w:ascii="Times New Roman" w:eastAsia="Times New Roman" w:hAnsi="Times New Roman" w:cs="Narkisim"/>
          <w:rtl/>
        </w:rPr>
        <w:t>והכונה</w:t>
      </w:r>
      <w:proofErr w:type="spellEnd"/>
      <w:r w:rsidRPr="00B40A48">
        <w:rPr>
          <w:rFonts w:ascii="Times New Roman" w:eastAsia="Times New Roman" w:hAnsi="Times New Roman" w:cs="Narkisim"/>
          <w:rtl/>
        </w:rPr>
        <w:t xml:space="preserve"> לקבורתה. יש ראשונים, כמו הרמב"ם, שלומדים מזה לגבי אלמנה. הירושלמי (פ"ה </w:t>
      </w:r>
      <w:proofErr w:type="spellStart"/>
      <w:r w:rsidRPr="00B40A48">
        <w:rPr>
          <w:rFonts w:ascii="Times New Roman" w:eastAsia="Times New Roman" w:hAnsi="Times New Roman" w:cs="Narkisim"/>
          <w:rtl/>
        </w:rPr>
        <w:t>ה"ו</w:t>
      </w:r>
      <w:proofErr w:type="spellEnd"/>
      <w:r w:rsidRPr="00B40A48">
        <w:rPr>
          <w:rFonts w:ascii="Times New Roman" w:eastAsia="Times New Roman" w:hAnsi="Times New Roman" w:cs="Narkisim"/>
          <w:rtl/>
        </w:rPr>
        <w:t>) אומר:</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"אלמנה ובניה </w:t>
      </w:r>
      <w:proofErr w:type="spellStart"/>
      <w:r w:rsidRPr="00B40A48">
        <w:rPr>
          <w:rFonts w:ascii="Times New Roman" w:eastAsia="Times New Roman" w:hAnsi="Times New Roman" w:cs="Narkisim"/>
          <w:rtl/>
        </w:rPr>
        <w:t>יורדין</w:t>
      </w:r>
      <w:proofErr w:type="spellEnd"/>
      <w:r w:rsidRPr="00B40A48">
        <w:rPr>
          <w:rFonts w:ascii="Times New Roman" w:eastAsia="Times New Roman" w:hAnsi="Times New Roman" w:cs="Narkisim"/>
          <w:rtl/>
        </w:rPr>
        <w:t xml:space="preserve"> אבל לא </w:t>
      </w:r>
      <w:proofErr w:type="spellStart"/>
      <w:r w:rsidRPr="00B40A48">
        <w:rPr>
          <w:rFonts w:ascii="Times New Roman" w:eastAsia="Times New Roman" w:hAnsi="Times New Roman" w:cs="Narkisim"/>
          <w:rtl/>
        </w:rPr>
        <w:t>עולין</w:t>
      </w:r>
      <w:proofErr w:type="spellEnd"/>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כלומר שלדעתו דין עולה עמו ואינה יורדת לא חל לגבי אלמנה. לו היה חיוב מזונות נובע מהמשך חיי -האישות והמשפחה אין סיבה שדין זה יבוטל.</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מותר מזונות - </w:t>
      </w:r>
      <w:proofErr w:type="spellStart"/>
      <w:r w:rsidRPr="00B40A48">
        <w:rPr>
          <w:rFonts w:ascii="Times New Roman" w:eastAsia="Times New Roman" w:hAnsi="Times New Roman" w:cs="Narkisim"/>
          <w:rtl/>
        </w:rPr>
        <w:t>ראיבו</w:t>
      </w:r>
      <w:proofErr w:type="spellEnd"/>
      <w:r w:rsidRPr="00B40A48">
        <w:rPr>
          <w:rFonts w:ascii="Times New Roman" w:eastAsia="Times New Roman" w:hAnsi="Times New Roman" w:cs="Narkisim"/>
          <w:rtl/>
        </w:rPr>
        <w:t xml:space="preserve"> בירושלמי (פ"ה </w:t>
      </w:r>
      <w:proofErr w:type="spellStart"/>
      <w:r w:rsidRPr="00B40A48">
        <w:rPr>
          <w:rFonts w:ascii="Times New Roman" w:eastAsia="Times New Roman" w:hAnsi="Times New Roman" w:cs="Narkisim"/>
          <w:rtl/>
        </w:rPr>
        <w:t>ה"י</w:t>
      </w:r>
      <w:proofErr w:type="spellEnd"/>
      <w:r w:rsidRPr="00B40A48">
        <w:rPr>
          <w:rFonts w:ascii="Times New Roman" w:eastAsia="Times New Roman" w:hAnsi="Times New Roman" w:cs="Narkisim"/>
          <w:rtl/>
        </w:rPr>
        <w:t xml:space="preserve">) שמותר מזונותיה לעצמה, והסקנו שדין מזונות האלמנה היא חוב ממוני גרידא (וכך גם ראינו </w:t>
      </w:r>
      <w:proofErr w:type="spellStart"/>
      <w:r w:rsidRPr="00B40A48">
        <w:rPr>
          <w:rFonts w:ascii="Times New Roman" w:eastAsia="Times New Roman" w:hAnsi="Times New Roman" w:cs="Narkisim"/>
          <w:rtl/>
        </w:rPr>
        <w:t>בפי"א</w:t>
      </w:r>
      <w:proofErr w:type="spellEnd"/>
      <w:r w:rsidRPr="00B40A48">
        <w:rPr>
          <w:rFonts w:ascii="Times New Roman" w:eastAsia="Times New Roman" w:hAnsi="Times New Roman" w:cs="Narkisim"/>
          <w:rtl/>
        </w:rPr>
        <w:t xml:space="preserve"> ה"א).</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איני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 xml:space="preserve"> ואיני עושה - בירושלמי (</w:t>
      </w:r>
      <w:proofErr w:type="spellStart"/>
      <w:r w:rsidRPr="00B40A48">
        <w:rPr>
          <w:rFonts w:ascii="Times New Roman" w:eastAsia="Times New Roman" w:hAnsi="Times New Roman" w:cs="Narkisim"/>
          <w:rtl/>
        </w:rPr>
        <w:t>פי"א</w:t>
      </w:r>
      <w:proofErr w:type="spellEnd"/>
      <w:r w:rsidRPr="00B40A48">
        <w:rPr>
          <w:rFonts w:ascii="Times New Roman" w:eastAsia="Times New Roman" w:hAnsi="Times New Roman" w:cs="Narkisim"/>
          <w:rtl/>
        </w:rPr>
        <w:t xml:space="preserve"> ה"א) נאמר שאלמנה רשאית לומר איני </w:t>
      </w:r>
      <w:proofErr w:type="spellStart"/>
      <w:r w:rsidRPr="00B40A48">
        <w:rPr>
          <w:rFonts w:ascii="Times New Roman" w:eastAsia="Times New Roman" w:hAnsi="Times New Roman" w:cs="Narkisim"/>
          <w:rtl/>
        </w:rPr>
        <w:t>נזונית</w:t>
      </w:r>
      <w:proofErr w:type="spellEnd"/>
      <w:r w:rsidRPr="00B40A48">
        <w:rPr>
          <w:rFonts w:ascii="Times New Roman" w:eastAsia="Times New Roman" w:hAnsi="Times New Roman" w:cs="Narkisim"/>
          <w:rtl/>
        </w:rPr>
        <w:t xml:space="preserve"> ואיני עושה, ואלו לגבי </w:t>
      </w:r>
      <w:proofErr w:type="spellStart"/>
      <w:r w:rsidRPr="00B40A48">
        <w:rPr>
          <w:rFonts w:ascii="Times New Roman" w:eastAsia="Times New Roman" w:hAnsi="Times New Roman" w:cs="Narkisim"/>
          <w:rtl/>
        </w:rPr>
        <w:t>אשה</w:t>
      </w:r>
      <w:proofErr w:type="spellEnd"/>
      <w:r w:rsidRPr="00B40A48">
        <w:rPr>
          <w:rFonts w:ascii="Times New Roman" w:eastAsia="Times New Roman" w:hAnsi="Times New Roman" w:cs="Narkisim"/>
          <w:rtl/>
        </w:rPr>
        <w:t xml:space="preserve"> לא מוזכר בירושלמי שיט תלות בין- מעשה ידיים למזונות. תופעה זו מוכיחה שתקנת אלמנה הינה דין עצמאי ואינה קטורה לזכויות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מוחלת כתובה - הירושלמי (</w:t>
      </w:r>
      <w:proofErr w:type="spellStart"/>
      <w:r w:rsidRPr="00B40A48">
        <w:rPr>
          <w:rFonts w:ascii="Times New Roman" w:eastAsia="Times New Roman" w:hAnsi="Times New Roman" w:cs="Narkisim"/>
          <w:rtl/>
        </w:rPr>
        <w:t>פי"א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ה"ב</w:t>
      </w:r>
      <w:proofErr w:type="spellEnd"/>
      <w:r w:rsidRPr="00B40A48">
        <w:rPr>
          <w:rFonts w:ascii="Times New Roman" w:eastAsia="Times New Roman" w:hAnsi="Times New Roman" w:cs="Narkisim"/>
          <w:rtl/>
        </w:rPr>
        <w:t>) אומר שיש למוחלת כתובתה מזונות, ואם כי הבנו כללית (לעיל בעמ' 262) שאם יש מזונות זה דין אישות, ראינו בהערה מס' 12 שבירושלמי סביר שזהו דין עצמאי.</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לאור האמור, נראה די בבירור שלדעת הירושלמי מערכת החיובים לאלמנה מהווה תקנה נפרדת של חובות ממוניים, שתמורתם גם היא נותנת משהו ליתומים</w:t>
      </w:r>
      <w:bookmarkStart w:id="32" w:name="_ftnref32"/>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"_ftn32</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[32]</w:t>
      </w:r>
      <w:r w:rsidRPr="00B40A48">
        <w:rPr>
          <w:rFonts w:ascii="Times New Roman" w:eastAsia="Times New Roman" w:hAnsi="Times New Roman" w:cs="Narkisim"/>
          <w:rtl/>
        </w:rPr>
        <w:fldChar w:fldCharType="end"/>
      </w:r>
      <w:bookmarkEnd w:id="32"/>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ברמב"ם לעומת זאת נראה שתקנות אלמנה מהוות המשך לתקנות האישה תחת בעלה. נוכיח זאת על פי ההלכות השונות ברמב"ם.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מדין מדור ובית כפי שהוסבר לעיל ברמב"ם, יוצא שהחיוב הוא להמשיך את חיי האישות והמשפחה (</w:t>
      </w:r>
      <w:proofErr w:type="spellStart"/>
      <w:r w:rsidRPr="00B40A48">
        <w:rPr>
          <w:rFonts w:ascii="Times New Roman" w:eastAsia="Times New Roman" w:hAnsi="Times New Roman" w:cs="Narkisim"/>
          <w:rtl/>
        </w:rPr>
        <w:t>פי"ח</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ה"ב</w:t>
      </w:r>
      <w:proofErr w:type="spellEnd"/>
      <w:r w:rsidRPr="00B40A48">
        <w:rPr>
          <w:rFonts w:ascii="Times New Roman" w:eastAsia="Times New Roman" w:hAnsi="Times New Roman" w:cs="Narkisim"/>
          <w:rtl/>
        </w:rPr>
        <w:t xml:space="preserve"> - ג).</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הרמב"ם פוסק שדין עולה עמו ואינה יורדת נוהג גם </w:t>
      </w:r>
      <w:proofErr w:type="spellStart"/>
      <w:r w:rsidRPr="00B40A48">
        <w:rPr>
          <w:rFonts w:ascii="Times New Roman" w:eastAsia="Times New Roman" w:hAnsi="Times New Roman" w:cs="Narkisim"/>
          <w:rtl/>
        </w:rPr>
        <w:t>באלמנותה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ה"ג</w:t>
      </w:r>
      <w:proofErr w:type="spellEnd"/>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lastRenderedPageBreak/>
        <w:t>מותר מזונות וכסות ליורשים (</w:t>
      </w:r>
      <w:proofErr w:type="spellStart"/>
      <w:r w:rsidRPr="00B40A48">
        <w:rPr>
          <w:rFonts w:ascii="Times New Roman" w:eastAsia="Times New Roman" w:hAnsi="Times New Roman" w:cs="Narkisim"/>
          <w:rtl/>
        </w:rPr>
        <w:t>ה"ד</w:t>
      </w:r>
      <w:proofErr w:type="spellEnd"/>
      <w:r w:rsidRPr="00B40A48">
        <w:rPr>
          <w:rFonts w:ascii="Times New Roman" w:eastAsia="Times New Roman" w:hAnsi="Times New Roman" w:cs="Narkisim"/>
          <w:rtl/>
        </w:rPr>
        <w:t xml:space="preserve">) - אך מזה לא ניתן ללמוד שזהו חיוב, כי כבר אמרנו לעיל בדיון במזונות שמבחינה מעשית על היתומים ודאי </w:t>
      </w:r>
      <w:proofErr w:type="spellStart"/>
      <w:r w:rsidRPr="00B40A48">
        <w:rPr>
          <w:rFonts w:ascii="Times New Roman" w:eastAsia="Times New Roman" w:hAnsi="Times New Roman" w:cs="Narkisim"/>
          <w:rtl/>
        </w:rPr>
        <w:t>שזהי</w:t>
      </w:r>
      <w:proofErr w:type="spellEnd"/>
      <w:r w:rsidRPr="00B40A48">
        <w:rPr>
          <w:rFonts w:ascii="Times New Roman" w:eastAsia="Times New Roman" w:hAnsi="Times New Roman" w:cs="Narkisim"/>
          <w:rtl/>
        </w:rPr>
        <w:t xml:space="preserve"> חוב ממוני, וצריך לומר ברמב"ם שזהו חוב לתת כדי מה </w:t>
      </w:r>
      <w:proofErr w:type="spellStart"/>
      <w:r w:rsidRPr="00B40A48">
        <w:rPr>
          <w:rFonts w:ascii="Times New Roman" w:eastAsia="Times New Roman" w:hAnsi="Times New Roman" w:cs="Narkisim"/>
          <w:rtl/>
        </w:rPr>
        <w:t>שנזונת</w:t>
      </w:r>
      <w:proofErr w:type="spellEnd"/>
      <w:r w:rsidRPr="00B40A48">
        <w:rPr>
          <w:rFonts w:ascii="Times New Roman" w:eastAsia="Times New Roman" w:hAnsi="Times New Roman" w:cs="Narkisim"/>
          <w:rtl/>
        </w:rPr>
        <w:t xml:space="preserve"> ולובשת.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קבורה - המשנה בתחילת פרק יא (</w:t>
      </w:r>
      <w:proofErr w:type="spellStart"/>
      <w:r w:rsidRPr="00B40A48">
        <w:rPr>
          <w:rFonts w:ascii="Times New Roman" w:eastAsia="Times New Roman" w:hAnsi="Times New Roman" w:cs="Narkisim"/>
          <w:rtl/>
        </w:rPr>
        <w:t>צה</w:t>
      </w:r>
      <w:proofErr w:type="spellEnd"/>
      <w:r w:rsidRPr="00B40A48">
        <w:rPr>
          <w:rFonts w:ascii="Times New Roman" w:eastAsia="Times New Roman" w:hAnsi="Times New Roman" w:cs="Narkisim"/>
          <w:rtl/>
        </w:rPr>
        <w:t>:) אומרת שיורשיה, יורשי כתובתה חייבים בקבורתה. הרמב"ם (</w:t>
      </w:r>
      <w:proofErr w:type="spellStart"/>
      <w:r w:rsidRPr="00B40A48">
        <w:rPr>
          <w:rFonts w:ascii="Times New Roman" w:eastAsia="Times New Roman" w:hAnsi="Times New Roman" w:cs="Narkisim"/>
          <w:rtl/>
        </w:rPr>
        <w:t>ה"ו</w:t>
      </w:r>
      <w:proofErr w:type="spellEnd"/>
      <w:r w:rsidRPr="00B40A48">
        <w:rPr>
          <w:rFonts w:ascii="Times New Roman" w:eastAsia="Times New Roman" w:hAnsi="Times New Roman" w:cs="Narkisim"/>
          <w:rtl/>
        </w:rPr>
        <w:t xml:space="preserve">) מנסח את ההלכה בצורה שונה. לפיו יורשי הבעל חייבים בקבורתה, ורק אם נשבעה שבועת אלמנה ואחר-כך מתה, יורשיה </w:t>
      </w:r>
      <w:proofErr w:type="spellStart"/>
      <w:r w:rsidRPr="00B40A48">
        <w:rPr>
          <w:rFonts w:ascii="Times New Roman" w:eastAsia="Times New Roman" w:hAnsi="Times New Roman" w:cs="Narkisim"/>
          <w:rtl/>
        </w:rPr>
        <w:t>יורשין</w:t>
      </w:r>
      <w:proofErr w:type="spellEnd"/>
      <w:r w:rsidRPr="00B40A48">
        <w:rPr>
          <w:rFonts w:ascii="Times New Roman" w:eastAsia="Times New Roman" w:hAnsi="Times New Roman" w:cs="Narkisim"/>
          <w:rtl/>
        </w:rPr>
        <w:t xml:space="preserve"> כתובתה ומתחייבים בקבורתה. כלומר יוצא ממנו דבר מחודש שעקרונית יורשי הבעל חייבים גם בקבורה, כממשיכים מלאים לתפקיד אביהם. רק אם קיבלה כתובה או נשבעה, החיוב חל על יורשי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כי קבלת הכתובה מעידה על ניתוקה מהבעל</w:t>
      </w:r>
      <w:bookmarkStart w:id="33" w:name="_ftnref33"/>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"_ftn33</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[33]</w:t>
      </w:r>
      <w:r w:rsidRPr="00B40A48">
        <w:rPr>
          <w:rFonts w:ascii="Times New Roman" w:eastAsia="Times New Roman" w:hAnsi="Times New Roman" w:cs="Narkisim"/>
          <w:rtl/>
        </w:rPr>
        <w:fldChar w:fldCharType="end"/>
      </w:r>
      <w:bookmarkEnd w:id="33"/>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מציאה - אמנם פוסק הרמב"ם שמציאתה לעצמה (</w:t>
      </w:r>
      <w:proofErr w:type="spellStart"/>
      <w:r w:rsidRPr="00B40A48">
        <w:rPr>
          <w:rFonts w:ascii="Times New Roman" w:eastAsia="Times New Roman" w:hAnsi="Times New Roman" w:cs="Narkisim"/>
          <w:rtl/>
        </w:rPr>
        <w:t>ה"ח</w:t>
      </w:r>
      <w:proofErr w:type="spellEnd"/>
      <w:r w:rsidRPr="00B40A48">
        <w:rPr>
          <w:rFonts w:ascii="Times New Roman" w:eastAsia="Times New Roman" w:hAnsi="Times New Roman" w:cs="Narkisim"/>
          <w:rtl/>
        </w:rPr>
        <w:t>), אך על-פי חלק מההסברים לעיל ניתן להבין זאת גם אם זהו המשך.</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בהלכה יד פוסק הרמב"ם שאם הניח נשים רבות אף-על-פי שנשאן בזו אחר זו ניזונות בשווה, שאין דין קדימה </w:t>
      </w:r>
      <w:proofErr w:type="spellStart"/>
      <w:r w:rsidRPr="00B40A48">
        <w:rPr>
          <w:rFonts w:ascii="Times New Roman" w:eastAsia="Times New Roman" w:hAnsi="Times New Roman" w:cs="Narkisim"/>
          <w:rtl/>
        </w:rPr>
        <w:t>במטלטלין</w:t>
      </w:r>
      <w:proofErr w:type="spellEnd"/>
      <w:r w:rsidRPr="00B40A48">
        <w:rPr>
          <w:rFonts w:ascii="Times New Roman" w:eastAsia="Times New Roman" w:hAnsi="Times New Roman" w:cs="Narkisim"/>
          <w:rtl/>
        </w:rPr>
        <w:t>. משמע שבקרקעות יש קדימה, ואם זוהי תקנה חדשה, החיוב של כולן חל רק לאחר מיתה, ואם כן צריכות לגבות בשווה גם מקרקעות. לכן עולה מהרמב"ם שזהו המשך למזונות שהיו בימי חייו</w:t>
      </w:r>
      <w:bookmarkStart w:id="34" w:name="_ftnref34"/>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"_ftn34</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[34]</w:t>
      </w:r>
      <w:r w:rsidRPr="00B40A48">
        <w:rPr>
          <w:rFonts w:ascii="Times New Roman" w:eastAsia="Times New Roman" w:hAnsi="Times New Roman" w:cs="Narkisim"/>
          <w:rtl/>
        </w:rPr>
        <w:fldChar w:fldCharType="end"/>
      </w:r>
      <w:bookmarkEnd w:id="34"/>
      <w:r w:rsidRPr="00B40A48">
        <w:rPr>
          <w:rFonts w:ascii="Times New Roman" w:eastAsia="Times New Roman" w:hAnsi="Times New Roman" w:cs="Narkisim"/>
          <w:rtl/>
        </w:rPr>
        <w:t xml:space="preserve">. אם כי יתכן שזוהי תקנה נפרדת, אך השעבוד לגביה חל מיום </w:t>
      </w:r>
      <w:proofErr w:type="spellStart"/>
      <w:r w:rsidRPr="00B40A48">
        <w:rPr>
          <w:rFonts w:ascii="Times New Roman" w:eastAsia="Times New Roman" w:hAnsi="Times New Roman" w:cs="Narkisim"/>
          <w:rtl/>
        </w:rPr>
        <w:t>הנשואין</w:t>
      </w:r>
      <w:proofErr w:type="spellEnd"/>
      <w:r w:rsidRPr="00B40A48">
        <w:rPr>
          <w:rFonts w:ascii="Times New Roman" w:eastAsia="Times New Roman" w:hAnsi="Times New Roman" w:cs="Narkisim"/>
          <w:rtl/>
        </w:rPr>
        <w:t>. יש להדגיש שהרמב"ם אינו חולק עצמאית על הירושלמי, אלא הוא מבין כנראה כך את הבבלי</w:t>
      </w:r>
      <w:bookmarkStart w:id="35" w:name="_ftnref35"/>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"_ftn35</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[35]</w:t>
      </w:r>
      <w:r w:rsidRPr="00B40A48">
        <w:rPr>
          <w:rFonts w:ascii="Times New Roman" w:eastAsia="Times New Roman" w:hAnsi="Times New Roman" w:cs="Narkisim"/>
          <w:rtl/>
        </w:rPr>
        <w:fldChar w:fldCharType="end"/>
      </w:r>
      <w:bookmarkEnd w:id="35"/>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אם נסכם מה שראינו עד כה, יש מספר אפשריות בהבנת מהות החיובים לאלמנה, ובדרך גבייתם. מהות החיובים: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א. המשך למסגרת המשפחה.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ב. תקנה נפרדת המהווה חלוב אישות, או לחלופין, חוב ממוני.</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ג. לאלמנה יש רק כתובה, ומזונות הינו דין צדדי. קנס לפי האפשרות בתוספות באנשי יהודה, או דרך לגביית הכתובה כפי שראינו בהגהות </w:t>
      </w:r>
      <w:proofErr w:type="spellStart"/>
      <w:r w:rsidRPr="00B40A48">
        <w:rPr>
          <w:rFonts w:ascii="Times New Roman" w:eastAsia="Times New Roman" w:hAnsi="Times New Roman" w:cs="Narkisim"/>
          <w:rtl/>
        </w:rPr>
        <w:t>מימוניות</w:t>
      </w:r>
      <w:proofErr w:type="spellEnd"/>
      <w:r w:rsidRPr="00B40A48">
        <w:rPr>
          <w:rFonts w:ascii="Times New Roman" w:eastAsia="Times New Roman" w:hAnsi="Times New Roman" w:cs="Narkisim"/>
          <w:rtl/>
        </w:rPr>
        <w:t>. (ואם כך צריך להבין שמדור אינו חוב כלפיה, אלא יש לה זכות שימוש במדור כפי שהיה לה בחיי בעלה)</w:t>
      </w:r>
      <w:bookmarkStart w:id="36" w:name="_ftnref36"/>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"_ftn36</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[36]</w:t>
      </w:r>
      <w:r w:rsidRPr="00B40A48">
        <w:rPr>
          <w:rFonts w:ascii="Times New Roman" w:eastAsia="Times New Roman" w:hAnsi="Times New Roman" w:cs="Narkisim"/>
          <w:rtl/>
        </w:rPr>
        <w:fldChar w:fldCharType="end"/>
      </w:r>
      <w:bookmarkEnd w:id="36"/>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דרך גביית החיובים: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א. חוב המוטל על היתומים לפרוע חוב אביהם.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ב. תשלום ישיר מהבעל לאשתו. התשלום מתבצע על ידי הנכסים הנמצאים בחזקתה.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proofErr w:type="spellStart"/>
      <w:r w:rsidRPr="00B40A48">
        <w:rPr>
          <w:rFonts w:ascii="Times New Roman" w:eastAsia="Times New Roman" w:hAnsi="Times New Roman" w:cs="Narkisim"/>
          <w:rtl/>
        </w:rPr>
        <w:t>נתוק</w:t>
      </w:r>
      <w:proofErr w:type="spellEnd"/>
      <w:r w:rsidRPr="00B40A48">
        <w:rPr>
          <w:rFonts w:ascii="Times New Roman" w:eastAsia="Times New Roman" w:hAnsi="Times New Roman" w:cs="Narkisim"/>
          <w:rtl/>
        </w:rPr>
        <w:t xml:space="preserve"> הקשר בין האלמנה ליורשים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כשאלמנה גובה כתובתה נפסק הקשר שלה עם היורשים, ואין לה יותר שום זכויות.</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הגמרא (נד.) מונה מקרים נוספים בהם נפסק חיוב המזונות לאלמנה.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א. תבעוה </w:t>
      </w:r>
      <w:proofErr w:type="spellStart"/>
      <w:r w:rsidRPr="00B40A48">
        <w:rPr>
          <w:rFonts w:ascii="Times New Roman" w:eastAsia="Times New Roman" w:hAnsi="Times New Roman" w:cs="Narkisim"/>
          <w:rtl/>
        </w:rPr>
        <w:t>לינשא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ונתפייסה</w:t>
      </w:r>
      <w:proofErr w:type="spellEnd"/>
      <w:r w:rsidRPr="00B40A48">
        <w:rPr>
          <w:rFonts w:ascii="Times New Roman" w:eastAsia="Times New Roman" w:hAnsi="Times New Roman" w:cs="Narkisim"/>
          <w:rtl/>
        </w:rPr>
        <w:t xml:space="preserve">, או שלא </w:t>
      </w:r>
      <w:proofErr w:type="spellStart"/>
      <w:r w:rsidRPr="00B40A48">
        <w:rPr>
          <w:rFonts w:ascii="Times New Roman" w:eastAsia="Times New Roman" w:hAnsi="Times New Roman" w:cs="Narkisim"/>
          <w:rtl/>
        </w:rPr>
        <w:t>נתפייסה</w:t>
      </w:r>
      <w:proofErr w:type="spellEnd"/>
      <w:r w:rsidRPr="00B40A48">
        <w:rPr>
          <w:rFonts w:ascii="Times New Roman" w:eastAsia="Times New Roman" w:hAnsi="Times New Roman" w:cs="Narkisim"/>
          <w:rtl/>
        </w:rPr>
        <w:t xml:space="preserve"> מחמת שאינן </w:t>
      </w:r>
      <w:proofErr w:type="spellStart"/>
      <w:r w:rsidRPr="00B40A48">
        <w:rPr>
          <w:rFonts w:ascii="Times New Roman" w:eastAsia="Times New Roman" w:hAnsi="Times New Roman" w:cs="Narkisim"/>
          <w:rtl/>
        </w:rPr>
        <w:t>מהוגנין</w:t>
      </w:r>
      <w:proofErr w:type="spellEnd"/>
      <w:r w:rsidRPr="00B40A48">
        <w:rPr>
          <w:rFonts w:ascii="Times New Roman" w:eastAsia="Times New Roman" w:hAnsi="Times New Roman" w:cs="Narkisim"/>
          <w:rtl/>
        </w:rPr>
        <w:t xml:space="preserve"> לה ולא מחמת כבוד בעלה, כלומר שעקרונית מוכנה להינשא.</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ב. </w:t>
      </w:r>
      <w:proofErr w:type="spellStart"/>
      <w:r w:rsidRPr="00B40A48">
        <w:rPr>
          <w:rFonts w:ascii="Times New Roman" w:eastAsia="Times New Roman" w:hAnsi="Times New Roman" w:cs="Narkisim"/>
          <w:rtl/>
        </w:rPr>
        <w:t>כיחלה</w:t>
      </w:r>
      <w:proofErr w:type="spellEnd"/>
      <w:r w:rsidRPr="00B40A48">
        <w:rPr>
          <w:rFonts w:ascii="Times New Roman" w:eastAsia="Times New Roman" w:hAnsi="Times New Roman" w:cs="Narkisim"/>
          <w:rtl/>
        </w:rPr>
        <w:t xml:space="preserve"> פרכסה או זינתה, (אמנם יש מאן </w:t>
      </w:r>
      <w:proofErr w:type="spellStart"/>
      <w:r w:rsidRPr="00B40A48">
        <w:rPr>
          <w:rFonts w:ascii="Times New Roman" w:eastAsia="Times New Roman" w:hAnsi="Times New Roman" w:cs="Narkisim"/>
          <w:rtl/>
        </w:rPr>
        <w:t>דאמר</w:t>
      </w:r>
      <w:proofErr w:type="spellEnd"/>
      <w:r w:rsidRPr="00B40A48">
        <w:rPr>
          <w:rFonts w:ascii="Times New Roman" w:eastAsia="Times New Roman" w:hAnsi="Times New Roman" w:cs="Narkisim"/>
          <w:rtl/>
        </w:rPr>
        <w:t xml:space="preserve"> שזינתה יש לה מזונות, אך זה מסיבה צדדית של יצרה אנסה).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על מקרים אלו אומרת הגמרא "ולית הלכתא ככל הני </w:t>
      </w:r>
      <w:proofErr w:type="spellStart"/>
      <w:r w:rsidRPr="00B40A48">
        <w:rPr>
          <w:rFonts w:ascii="Times New Roman" w:eastAsia="Times New Roman" w:hAnsi="Times New Roman" w:cs="Narkisim"/>
          <w:rtl/>
        </w:rPr>
        <w:t>שמעתתא</w:t>
      </w:r>
      <w:proofErr w:type="spellEnd"/>
      <w:r w:rsidRPr="00B40A48">
        <w:rPr>
          <w:rFonts w:ascii="Times New Roman" w:eastAsia="Times New Roman" w:hAnsi="Times New Roman" w:cs="Narkisim"/>
          <w:rtl/>
        </w:rPr>
        <w:t xml:space="preserve">", ולא ברור אם כונתה רק למקרים מסוג ב' או גם מסוג א'. הראשונים נחלקים בכך, לדעת התוספות הגמרא מתייחסת רק לסוג ב', ואלו לדעת </w:t>
      </w:r>
      <w:proofErr w:type="spellStart"/>
      <w:r w:rsidRPr="00B40A48">
        <w:rPr>
          <w:rFonts w:ascii="Times New Roman" w:eastAsia="Times New Roman" w:hAnsi="Times New Roman" w:cs="Narkisim"/>
          <w:rtl/>
        </w:rPr>
        <w:t>הרי"ף</w:t>
      </w:r>
      <w:proofErr w:type="spellEnd"/>
      <w:r w:rsidRPr="00B40A48">
        <w:rPr>
          <w:rFonts w:ascii="Times New Roman" w:eastAsia="Times New Roman" w:hAnsi="Times New Roman" w:cs="Narkisim"/>
          <w:rtl/>
        </w:rPr>
        <w:t xml:space="preserve">, רמב"ם, </w:t>
      </w:r>
      <w:proofErr w:type="spellStart"/>
      <w:r w:rsidRPr="00B40A48">
        <w:rPr>
          <w:rFonts w:ascii="Times New Roman" w:eastAsia="Times New Roman" w:hAnsi="Times New Roman" w:cs="Narkisim"/>
          <w:rtl/>
        </w:rPr>
        <w:t>רא"ה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ריטב"א</w:t>
      </w:r>
      <w:proofErr w:type="spellEnd"/>
      <w:r w:rsidRPr="00B40A48">
        <w:rPr>
          <w:rFonts w:ascii="Times New Roman" w:eastAsia="Times New Roman" w:hAnsi="Times New Roman" w:cs="Narkisim"/>
          <w:rtl/>
        </w:rPr>
        <w:t xml:space="preserve"> ומאירי גם לסוג א'.</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ג. תבעה כתובתה בבית דין מרצונה ולא מתוך אונס או הטעיה (ע"פ הירושלמי </w:t>
      </w:r>
      <w:proofErr w:type="spellStart"/>
      <w:r w:rsidRPr="00B40A48">
        <w:rPr>
          <w:rFonts w:ascii="Times New Roman" w:eastAsia="Times New Roman" w:hAnsi="Times New Roman" w:cs="Narkisim"/>
          <w:rtl/>
        </w:rPr>
        <w:t>פי"א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ה"ב</w:t>
      </w:r>
      <w:proofErr w:type="spellEnd"/>
      <w:r w:rsidRPr="00B40A48">
        <w:rPr>
          <w:rFonts w:ascii="Times New Roman" w:eastAsia="Times New Roman" w:hAnsi="Times New Roman" w:cs="Narkisim"/>
          <w:rtl/>
        </w:rPr>
        <w:t xml:space="preserve">) אפילו לא גבתה עדיין. כאן יש לשאול האם </w:t>
      </w:r>
      <w:proofErr w:type="spellStart"/>
      <w:r w:rsidRPr="00B40A48">
        <w:rPr>
          <w:rFonts w:ascii="Times New Roman" w:eastAsia="Times New Roman" w:hAnsi="Times New Roman" w:cs="Narkisim"/>
          <w:rtl/>
        </w:rPr>
        <w:t>דוקא</w:t>
      </w:r>
      <w:proofErr w:type="spellEnd"/>
      <w:r w:rsidRPr="00B40A48">
        <w:rPr>
          <w:rFonts w:ascii="Times New Roman" w:eastAsia="Times New Roman" w:hAnsi="Times New Roman" w:cs="Narkisim"/>
          <w:rtl/>
        </w:rPr>
        <w:t xml:space="preserve"> תובעת כל כתובתה או אפילו מקצתה. הגמרא בתחילת פרק חמישי (נד:) אומרת שתנאי כתובה ככתובה, ומביאה מספר </w:t>
      </w:r>
      <w:proofErr w:type="spellStart"/>
      <w:r w:rsidRPr="00B40A48">
        <w:rPr>
          <w:rFonts w:ascii="Times New Roman" w:eastAsia="Times New Roman" w:hAnsi="Times New Roman" w:cs="Narkisim"/>
          <w:rtl/>
        </w:rPr>
        <w:t>נפקותות</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ובינהן</w:t>
      </w:r>
      <w:proofErr w:type="spellEnd"/>
      <w:r w:rsidRPr="00B40A48">
        <w:rPr>
          <w:rFonts w:ascii="Times New Roman" w:eastAsia="Times New Roman" w:hAnsi="Times New Roman" w:cs="Narkisim"/>
          <w:rtl/>
        </w:rPr>
        <w:t xml:space="preserve"> תובעת כתובתה. רש"י </w:t>
      </w:r>
      <w:proofErr w:type="spellStart"/>
      <w:r w:rsidRPr="00B40A48">
        <w:rPr>
          <w:rFonts w:ascii="Times New Roman" w:eastAsia="Times New Roman" w:hAnsi="Times New Roman" w:cs="Narkisim"/>
          <w:rtl/>
        </w:rPr>
        <w:t>והרי"ף</w:t>
      </w:r>
      <w:proofErr w:type="spellEnd"/>
      <w:r w:rsidRPr="00B40A48">
        <w:rPr>
          <w:rFonts w:ascii="Times New Roman" w:eastAsia="Times New Roman" w:hAnsi="Times New Roman" w:cs="Narkisim"/>
          <w:rtl/>
        </w:rPr>
        <w:t xml:space="preserve"> מבינים שגם אם </w:t>
      </w:r>
      <w:r w:rsidRPr="00B40A48">
        <w:rPr>
          <w:rFonts w:ascii="Times New Roman" w:eastAsia="Times New Roman" w:hAnsi="Times New Roman" w:cs="Narkisim"/>
          <w:rtl/>
        </w:rPr>
        <w:lastRenderedPageBreak/>
        <w:t xml:space="preserve">תבעה רק תוספת אין לה מזונות, כלומר לדעתם אם תבעה מקצת כתובתה אין לה מזונות. לעומתם התוספות, </w:t>
      </w:r>
      <w:proofErr w:type="spellStart"/>
      <w:r w:rsidRPr="00B40A48">
        <w:rPr>
          <w:rFonts w:ascii="Times New Roman" w:eastAsia="Times New Roman" w:hAnsi="Times New Roman" w:cs="Narkisim"/>
          <w:rtl/>
        </w:rPr>
        <w:t>ראב"ד</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רשב"א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ריטב"א</w:t>
      </w:r>
      <w:proofErr w:type="spellEnd"/>
      <w:r w:rsidRPr="00B40A48">
        <w:rPr>
          <w:rFonts w:ascii="Times New Roman" w:eastAsia="Times New Roman" w:hAnsi="Times New Roman" w:cs="Narkisim"/>
          <w:rtl/>
        </w:rPr>
        <w:t xml:space="preserve"> ומאירי מבינים שאם תבעה רק עיקר ושיירה תוספת יש לה מזונות בזכות התוספת, ולדעתם אם תבעה מקצת יש לה מזונות</w:t>
      </w:r>
      <w:bookmarkStart w:id="37" w:name="_ftnref37"/>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"_ftn37</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[37]</w:t>
      </w:r>
      <w:r w:rsidRPr="00B40A48">
        <w:rPr>
          <w:rFonts w:ascii="Times New Roman" w:eastAsia="Times New Roman" w:hAnsi="Times New Roman" w:cs="Narkisim"/>
          <w:rtl/>
        </w:rPr>
        <w:fldChar w:fldCharType="end"/>
      </w:r>
      <w:bookmarkEnd w:id="37"/>
      <w:r w:rsidRPr="00B40A48">
        <w:rPr>
          <w:rFonts w:ascii="Times New Roman" w:eastAsia="Times New Roman" w:hAnsi="Times New Roman" w:cs="Narkisim"/>
          <w:rtl/>
        </w:rPr>
        <w:t>.</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ד. מכרה כתובתה, משכנה, עשתה </w:t>
      </w:r>
      <w:proofErr w:type="spellStart"/>
      <w:r w:rsidRPr="00B40A48">
        <w:rPr>
          <w:rFonts w:ascii="Times New Roman" w:eastAsia="Times New Roman" w:hAnsi="Times New Roman" w:cs="Narkisim"/>
          <w:rtl/>
        </w:rPr>
        <w:t>אפותיקי</w:t>
      </w:r>
      <w:proofErr w:type="spellEnd"/>
      <w:r w:rsidRPr="00B40A48">
        <w:rPr>
          <w:rFonts w:ascii="Times New Roman" w:eastAsia="Times New Roman" w:hAnsi="Times New Roman" w:cs="Narkisim"/>
          <w:rtl/>
        </w:rPr>
        <w:t xml:space="preserve"> או נתנה לאחר. במשנה (צו:) מובאת מחלוקת. לדעת ר' שמעון אף אם מכרה מקצת כתובתה אין לה מזונות ולחכמים במקצת יש לה מזונות. המחלוקת לפי הסבר הגמרא היא האם מקצת כסף ככל כסף.</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ניתן להבין כללית את המקרים במספר דרכים: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1. הרמב"ם (</w:t>
      </w:r>
      <w:proofErr w:type="spellStart"/>
      <w:r w:rsidRPr="00B40A48">
        <w:rPr>
          <w:rFonts w:ascii="Times New Roman" w:eastAsia="Times New Roman" w:hAnsi="Times New Roman" w:cs="Narkisim"/>
          <w:rtl/>
        </w:rPr>
        <w:t>פט"ז</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ה"ג</w:t>
      </w:r>
      <w:proofErr w:type="spellEnd"/>
      <w:r w:rsidRPr="00B40A48">
        <w:rPr>
          <w:rFonts w:ascii="Times New Roman" w:eastAsia="Times New Roman" w:hAnsi="Times New Roman" w:cs="Narkisim"/>
          <w:rtl/>
        </w:rPr>
        <w:t xml:space="preserve">) מבין שכתובה היא כחוב בתוך זמנו, וזמן </w:t>
      </w:r>
      <w:proofErr w:type="spellStart"/>
      <w:r w:rsidRPr="00B40A48">
        <w:rPr>
          <w:rFonts w:ascii="Times New Roman" w:eastAsia="Times New Roman" w:hAnsi="Times New Roman" w:cs="Narkisim"/>
          <w:rtl/>
        </w:rPr>
        <w:t>פרעונו</w:t>
      </w:r>
      <w:proofErr w:type="spellEnd"/>
      <w:r w:rsidRPr="00B40A48">
        <w:rPr>
          <w:rFonts w:ascii="Times New Roman" w:eastAsia="Times New Roman" w:hAnsi="Times New Roman" w:cs="Narkisim"/>
          <w:rtl/>
        </w:rPr>
        <w:t xml:space="preserve"> הוא לכשתתגרש האישה או תתאלמן. יתכן להעלות הבנה אחרת לפיה כל עוד האישה חיה עם בעלה הכתובה אינה חוב, אלא מעין תעודת ביטוח לאישה. ביטוח זה הוא חלק מחיי האישות וממערכת החיים התקינה בין הבעל לאישה, כדי ליצור אימון </w:t>
      </w:r>
      <w:proofErr w:type="spellStart"/>
      <w:r w:rsidRPr="00B40A48">
        <w:rPr>
          <w:rFonts w:ascii="Times New Roman" w:eastAsia="Times New Roman" w:hAnsi="Times New Roman" w:cs="Narkisim"/>
          <w:rtl/>
        </w:rPr>
        <w:t>בינהם</w:t>
      </w:r>
      <w:proofErr w:type="spellEnd"/>
      <w:r w:rsidRPr="00B40A48">
        <w:rPr>
          <w:rFonts w:ascii="Times New Roman" w:eastAsia="Times New Roman" w:hAnsi="Times New Roman" w:cs="Narkisim"/>
          <w:rtl/>
        </w:rPr>
        <w:t xml:space="preserve">, שהאישה לא תשהה בפחד, ושהבעל לא יוכל לגרשה כל אימת שירצה. כאשר הבעל מגרש את אשתו הופכת הכתובה לחוב מעשי. לעומת זאת כשהיא מתאלמנת לא קורה דבר כיוון שממשיכים את </w:t>
      </w:r>
      <w:proofErr w:type="spellStart"/>
      <w:r w:rsidRPr="00B40A48">
        <w:rPr>
          <w:rFonts w:ascii="Times New Roman" w:eastAsia="Times New Roman" w:hAnsi="Times New Roman" w:cs="Narkisim"/>
          <w:rtl/>
        </w:rPr>
        <w:t>הייה</w:t>
      </w:r>
      <w:proofErr w:type="spellEnd"/>
      <w:r w:rsidRPr="00B40A48">
        <w:rPr>
          <w:rFonts w:ascii="Times New Roman" w:eastAsia="Times New Roman" w:hAnsi="Times New Roman" w:cs="Narkisim"/>
          <w:rtl/>
        </w:rPr>
        <w:t xml:space="preserve"> כרגיל. הכתובה ממשיכה להיות מעין </w:t>
      </w:r>
      <w:proofErr w:type="spellStart"/>
      <w:r w:rsidRPr="00B40A48">
        <w:rPr>
          <w:rFonts w:ascii="Times New Roman" w:eastAsia="Times New Roman" w:hAnsi="Times New Roman" w:cs="Narkisim"/>
          <w:rtl/>
        </w:rPr>
        <w:t>בטוה</w:t>
      </w:r>
      <w:proofErr w:type="spellEnd"/>
      <w:r w:rsidRPr="00B40A48">
        <w:rPr>
          <w:rFonts w:ascii="Times New Roman" w:eastAsia="Times New Roman" w:hAnsi="Times New Roman" w:cs="Narkisim"/>
          <w:rtl/>
        </w:rPr>
        <w:t xml:space="preserve">, וממילא גם תנאי הכתובה כולל מזונות ממשיכים. ברגע שאישה תובעת כתובתה בבית-דין היא הופכת אותה מביטוח לחוב ממוני, ולכן מפסיקים אז כל תנאי הכתובה, כי לא יתכן שימשכו כשבעצם אין כתובה. גם כשהיא מוכרת, ממשכנת </w:t>
      </w:r>
      <w:proofErr w:type="spellStart"/>
      <w:r w:rsidRPr="00B40A48">
        <w:rPr>
          <w:rFonts w:ascii="Times New Roman" w:eastAsia="Times New Roman" w:hAnsi="Times New Roman" w:cs="Narkisim"/>
          <w:rtl/>
        </w:rPr>
        <w:t>וכו</w:t>
      </w:r>
      <w:proofErr w:type="spellEnd"/>
      <w:r w:rsidRPr="00B40A48">
        <w:rPr>
          <w:rFonts w:ascii="Times New Roman" w:eastAsia="Times New Roman" w:hAnsi="Times New Roman" w:cs="Narkisim"/>
          <w:rtl/>
        </w:rPr>
        <w:t>', היא מביעה את רצונה להפוך את הכתובה לחוב.</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הרמב"ם שלא מבין כך כתובה, באמת מבין שרק ברגע שאלמנה נוטלת את כתובתה נפסק חיוב המזונות, אלא שתביעה בבית-דין, מכירה, משכון וכו' הרי הם כנטילת כתובה. וכך הוא גם מנסח את ההלכה </w:t>
      </w:r>
      <w:proofErr w:type="spellStart"/>
      <w:r w:rsidRPr="00B40A48">
        <w:rPr>
          <w:rFonts w:ascii="Times New Roman" w:eastAsia="Times New Roman" w:hAnsi="Times New Roman" w:cs="Narkisim"/>
          <w:rtl/>
        </w:rPr>
        <w:t>בפ"יה</w:t>
      </w:r>
      <w:proofErr w:type="spellEnd"/>
      <w:r w:rsidRPr="00B40A48">
        <w:rPr>
          <w:rFonts w:ascii="Times New Roman" w:eastAsia="Times New Roman" w:hAnsi="Times New Roman" w:cs="Narkisim"/>
          <w:rtl/>
        </w:rPr>
        <w:t xml:space="preserve"> ה"א "אלמנה </w:t>
      </w:r>
      <w:proofErr w:type="spellStart"/>
      <w:r w:rsidRPr="00B40A48">
        <w:rPr>
          <w:rFonts w:ascii="Times New Roman" w:eastAsia="Times New Roman" w:hAnsi="Times New Roman" w:cs="Narkisim"/>
          <w:rtl/>
        </w:rPr>
        <w:t>ניזונית</w:t>
      </w:r>
      <w:proofErr w:type="spellEnd"/>
      <w:r w:rsidRPr="00B40A48">
        <w:rPr>
          <w:rFonts w:ascii="Times New Roman" w:eastAsia="Times New Roman" w:hAnsi="Times New Roman" w:cs="Narkisim"/>
          <w:rtl/>
        </w:rPr>
        <w:t>...עד שתיטול כתובתה", ולאחר מכן מפרט "</w:t>
      </w:r>
      <w:proofErr w:type="spellStart"/>
      <w:r w:rsidRPr="00B40A48">
        <w:rPr>
          <w:rFonts w:ascii="Times New Roman" w:eastAsia="Times New Roman" w:hAnsi="Times New Roman" w:cs="Narkisim"/>
          <w:rtl/>
        </w:rPr>
        <w:t>ומשתתבע</w:t>
      </w:r>
      <w:proofErr w:type="spellEnd"/>
      <w:r w:rsidRPr="00B40A48">
        <w:rPr>
          <w:rFonts w:ascii="Times New Roman" w:eastAsia="Times New Roman" w:hAnsi="Times New Roman" w:cs="Narkisim"/>
          <w:rtl/>
        </w:rPr>
        <w:t xml:space="preserve"> כתובתה בבי"ד אין לה מזונות וכן אם מכרה...".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2. מכרה, משכנה וכו' להבין כמו הרמב"ם שזה כנטילת כתובה.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לגבי שאר הדברים, בירושלמי (פ"ד הי"ד) מופיע שאנשי גליל חסו על כבודם ולא על ממונם, ואנשי יהודה ההיפך. כלומר הסיבה לתקנת אלמנה היא כבוד הבעל. </w:t>
      </w:r>
      <w:proofErr w:type="spellStart"/>
      <w:r w:rsidRPr="00B40A48">
        <w:rPr>
          <w:rFonts w:ascii="Times New Roman" w:eastAsia="Times New Roman" w:hAnsi="Times New Roman" w:cs="Narkisim"/>
          <w:rtl/>
        </w:rPr>
        <w:t>בשו"ת</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הרשב"א</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ח"ה</w:t>
      </w:r>
      <w:proofErr w:type="spellEnd"/>
      <w:r w:rsidRPr="00B40A48">
        <w:rPr>
          <w:rFonts w:ascii="Times New Roman" w:eastAsia="Times New Roman" w:hAnsi="Times New Roman" w:cs="Narkisim"/>
          <w:rtl/>
        </w:rPr>
        <w:t xml:space="preserve"> סעיף קו) ובראשונים אחרים מובאת סיבה נוספת "כדי שלא תתבזה </w:t>
      </w:r>
      <w:proofErr w:type="spellStart"/>
      <w:r w:rsidRPr="00B40A48">
        <w:rPr>
          <w:rFonts w:ascii="Times New Roman" w:eastAsia="Times New Roman" w:hAnsi="Times New Roman" w:cs="Narkisim"/>
          <w:rtl/>
        </w:rPr>
        <w:t>ותנהוג</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אלמנותה</w:t>
      </w:r>
      <w:proofErr w:type="spellEnd"/>
      <w:r w:rsidRPr="00B40A48">
        <w:rPr>
          <w:rFonts w:ascii="Times New Roman" w:eastAsia="Times New Roman" w:hAnsi="Times New Roman" w:cs="Narkisim"/>
          <w:rtl/>
        </w:rPr>
        <w:t xml:space="preserve"> לחוץ", כלומר חסו על כבוד </w:t>
      </w:r>
      <w:proofErr w:type="spellStart"/>
      <w:r w:rsidRPr="00B40A48">
        <w:rPr>
          <w:rFonts w:ascii="Times New Roman" w:eastAsia="Times New Roman" w:hAnsi="Times New Roman" w:cs="Narkisim"/>
          <w:rtl/>
        </w:rPr>
        <w:t>האשה</w:t>
      </w:r>
      <w:proofErr w:type="spellEnd"/>
      <w:r w:rsidRPr="00B40A48">
        <w:rPr>
          <w:rFonts w:ascii="Times New Roman" w:eastAsia="Times New Roman" w:hAnsi="Times New Roman" w:cs="Narkisim"/>
          <w:rtl/>
        </w:rPr>
        <w:t xml:space="preserve">. יתכן שבגמרא (נד.) לכולי עלמא תקנו משום כבוד האישה, ולכן תובעת בבית-דין, ואפילו מקצת, היות </w:t>
      </w:r>
      <w:proofErr w:type="spellStart"/>
      <w:r w:rsidRPr="00B40A48">
        <w:rPr>
          <w:rFonts w:ascii="Times New Roman" w:eastAsia="Times New Roman" w:hAnsi="Times New Roman" w:cs="Narkisim"/>
          <w:rtl/>
        </w:rPr>
        <w:t>ובזתה</w:t>
      </w:r>
      <w:proofErr w:type="spellEnd"/>
      <w:r w:rsidRPr="00B40A48">
        <w:rPr>
          <w:rFonts w:ascii="Times New Roman" w:eastAsia="Times New Roman" w:hAnsi="Times New Roman" w:cs="Narkisim"/>
          <w:rtl/>
        </w:rPr>
        <w:t xml:space="preserve"> את עצמה אין לה מזונות. וישנה מחלוקת אם חשבו גם על כבוד הבעל. הסובר שגם </w:t>
      </w:r>
      <w:proofErr w:type="spellStart"/>
      <w:r w:rsidRPr="00B40A48">
        <w:rPr>
          <w:rFonts w:ascii="Times New Roman" w:eastAsia="Times New Roman" w:hAnsi="Times New Roman" w:cs="Narkisim"/>
          <w:rtl/>
        </w:rPr>
        <w:t>בתבעוה</w:t>
      </w:r>
      <w:proofErr w:type="spellEnd"/>
      <w:r w:rsidRPr="00B40A48">
        <w:rPr>
          <w:rFonts w:ascii="Times New Roman" w:eastAsia="Times New Roman" w:hAnsi="Times New Roman" w:cs="Narkisim"/>
          <w:rtl/>
        </w:rPr>
        <w:t xml:space="preserve"> להינשא, </w:t>
      </w:r>
      <w:proofErr w:type="spellStart"/>
      <w:r w:rsidRPr="00B40A48">
        <w:rPr>
          <w:rFonts w:ascii="Times New Roman" w:eastAsia="Times New Roman" w:hAnsi="Times New Roman" w:cs="Narkisim"/>
          <w:rtl/>
        </w:rPr>
        <w:t>כיחלה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ופירכסה</w:t>
      </w:r>
      <w:proofErr w:type="spellEnd"/>
      <w:r w:rsidRPr="00B40A48">
        <w:rPr>
          <w:rFonts w:ascii="Times New Roman" w:eastAsia="Times New Roman" w:hAnsi="Times New Roman" w:cs="Narkisim"/>
          <w:rtl/>
        </w:rPr>
        <w:t xml:space="preserve"> אין מזונות, מבין שחשבו גם על כבוד הבעל, וכאן לא שמרה עליו, ולכן אין מזונות. </w:t>
      </w:r>
      <w:proofErr w:type="spellStart"/>
      <w:r w:rsidRPr="00B40A48">
        <w:rPr>
          <w:rFonts w:ascii="Times New Roman" w:eastAsia="Times New Roman" w:hAnsi="Times New Roman" w:cs="Narkisim"/>
          <w:rtl/>
        </w:rPr>
        <w:t>הדיעה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השניה</w:t>
      </w:r>
      <w:proofErr w:type="spellEnd"/>
      <w:r w:rsidRPr="00B40A48">
        <w:rPr>
          <w:rFonts w:ascii="Times New Roman" w:eastAsia="Times New Roman" w:hAnsi="Times New Roman" w:cs="Narkisim"/>
          <w:rtl/>
        </w:rPr>
        <w:t xml:space="preserve"> מבינה שחשבו רק על כבוד האישה, ובהסכמה להינשא, כחול ופרכוס לא משפילה את כבודה</w:t>
      </w:r>
      <w:bookmarkStart w:id="38" w:name="_ftnref38"/>
      <w:r w:rsidRPr="00B40A48">
        <w:rPr>
          <w:rFonts w:ascii="Times New Roman" w:eastAsia="Times New Roman" w:hAnsi="Times New Roman" w:cs="Narkisim"/>
          <w:rtl/>
        </w:rPr>
        <w:fldChar w:fldCharType="begin"/>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Pr>
        <w:instrText>HYPERLINK "file:///X:\\vbm5779\\hebrew</w:instrText>
      </w:r>
      <w:r w:rsidRPr="00B40A48">
        <w:rPr>
          <w:rFonts w:ascii="Times New Roman" w:eastAsia="Times New Roman" w:hAnsi="Times New Roman" w:cs="Narkisim"/>
          <w:rtl/>
        </w:rPr>
        <w:instrText>\\חובות%20הבעל%20והאישה\\</w:instrText>
      </w:r>
      <w:r w:rsidRPr="00B40A48">
        <w:rPr>
          <w:rFonts w:ascii="Times New Roman" w:eastAsia="Times New Roman" w:hAnsi="Times New Roman" w:cs="Narkisim"/>
        </w:rPr>
        <w:instrText>ch_18chaba.html" \l "_ftn38</w:instrText>
      </w:r>
      <w:r w:rsidRPr="00B40A48">
        <w:rPr>
          <w:rFonts w:ascii="Times New Roman" w:eastAsia="Times New Roman" w:hAnsi="Times New Roman" w:cs="Narkisim"/>
          <w:rtl/>
        </w:rPr>
        <w:instrText xml:space="preserve">" </w:instrText>
      </w:r>
      <w:r w:rsidRPr="00B40A48">
        <w:rPr>
          <w:rFonts w:ascii="Times New Roman" w:eastAsia="Times New Roman" w:hAnsi="Times New Roman" w:cs="Narkisim"/>
          <w:rtl/>
        </w:rPr>
        <w:fldChar w:fldCharType="separate"/>
      </w:r>
      <w:r w:rsidRPr="00B40A48">
        <w:rPr>
          <w:rFonts w:ascii="Times New Roman" w:eastAsia="Times New Roman" w:hAnsi="Times New Roman" w:cs="Narkisim"/>
          <w:color w:val="0000FF"/>
          <w:u w:val="single"/>
          <w:rtl/>
        </w:rPr>
        <w:t>[38]</w:t>
      </w:r>
      <w:r w:rsidRPr="00B40A48">
        <w:rPr>
          <w:rFonts w:ascii="Times New Roman" w:eastAsia="Times New Roman" w:hAnsi="Times New Roman" w:cs="Narkisim"/>
          <w:rtl/>
        </w:rPr>
        <w:fldChar w:fldCharType="end"/>
      </w:r>
      <w:bookmarkEnd w:id="38"/>
      <w:r w:rsidRPr="00B40A48">
        <w:rPr>
          <w:rFonts w:ascii="Times New Roman" w:eastAsia="Times New Roman" w:hAnsi="Times New Roman" w:cs="Narkisim"/>
          <w:rtl/>
        </w:rPr>
        <w:t xml:space="preserve">. מי שמבין שגם תבעוה להינשא יש לה מזונות </w:t>
      </w:r>
      <w:proofErr w:type="spellStart"/>
      <w:r w:rsidRPr="00B40A48">
        <w:rPr>
          <w:rFonts w:ascii="Times New Roman" w:eastAsia="Times New Roman" w:hAnsi="Times New Roman" w:cs="Narkisim"/>
          <w:rtl/>
        </w:rPr>
        <w:t>לכו"ע</w:t>
      </w:r>
      <w:proofErr w:type="spellEnd"/>
      <w:r w:rsidRPr="00B40A48">
        <w:rPr>
          <w:rFonts w:ascii="Times New Roman" w:eastAsia="Times New Roman" w:hAnsi="Times New Roman" w:cs="Narkisim"/>
          <w:rtl/>
        </w:rPr>
        <w:t>, יתכן ורואה זאת כתביעת כתובה.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rtl/>
        </w:rPr>
      </w:pPr>
      <w:r w:rsidRPr="00B40A48">
        <w:rPr>
          <w:rFonts w:ascii="Times New Roman" w:eastAsia="Times New Roman" w:hAnsi="Times New Roman" w:cs="Narkisim"/>
          <w:rtl/>
        </w:rPr>
        <w:t xml:space="preserve">3. </w:t>
      </w:r>
      <w:proofErr w:type="spellStart"/>
      <w:r w:rsidRPr="00B40A48">
        <w:rPr>
          <w:rFonts w:ascii="Times New Roman" w:eastAsia="Times New Roman" w:hAnsi="Times New Roman" w:cs="Narkisim"/>
          <w:rtl/>
        </w:rPr>
        <w:t>הרשב"א</w:t>
      </w:r>
      <w:proofErr w:type="spellEnd"/>
      <w:r w:rsidRPr="00B40A48">
        <w:rPr>
          <w:rFonts w:ascii="Times New Roman" w:eastAsia="Times New Roman" w:hAnsi="Times New Roman" w:cs="Narkisim"/>
          <w:rtl/>
        </w:rPr>
        <w:t xml:space="preserve"> בתהילת פרק חמישי (ד"ה לתובעת) כותב: "כי תביעת כתובה אנו </w:t>
      </w:r>
      <w:proofErr w:type="spellStart"/>
      <w:r w:rsidRPr="00B40A48">
        <w:rPr>
          <w:rFonts w:ascii="Times New Roman" w:eastAsia="Times New Roman" w:hAnsi="Times New Roman" w:cs="Narkisim"/>
          <w:rtl/>
        </w:rPr>
        <w:t>חושבין</w:t>
      </w:r>
      <w:proofErr w:type="spellEnd"/>
      <w:r w:rsidRPr="00B40A48">
        <w:rPr>
          <w:rFonts w:ascii="Times New Roman" w:eastAsia="Times New Roman" w:hAnsi="Times New Roman" w:cs="Narkisim"/>
          <w:rtl/>
        </w:rPr>
        <w:t xml:space="preserve"> כגביה </w:t>
      </w:r>
      <w:proofErr w:type="spellStart"/>
      <w:r w:rsidRPr="00B40A48">
        <w:rPr>
          <w:rFonts w:ascii="Times New Roman" w:eastAsia="Times New Roman" w:hAnsi="Times New Roman" w:cs="Narkisim"/>
          <w:rtl/>
        </w:rPr>
        <w:t>לענין</w:t>
      </w:r>
      <w:proofErr w:type="spellEnd"/>
      <w:r w:rsidRPr="00B40A48">
        <w:rPr>
          <w:rFonts w:ascii="Times New Roman" w:eastAsia="Times New Roman" w:hAnsi="Times New Roman" w:cs="Narkisim"/>
          <w:rtl/>
        </w:rPr>
        <w:t xml:space="preserve"> מזונותיה (כאן ניתן לראות רמז לגישת הרמב"ם)... </w:t>
      </w:r>
      <w:proofErr w:type="spellStart"/>
      <w:r w:rsidRPr="00B40A48">
        <w:rPr>
          <w:rFonts w:ascii="Times New Roman" w:eastAsia="Times New Roman" w:hAnsi="Times New Roman" w:cs="Narkisim"/>
          <w:rtl/>
        </w:rPr>
        <w:t>דמשעת</w:t>
      </w:r>
      <w:proofErr w:type="spellEnd"/>
      <w:r w:rsidRPr="00B40A48">
        <w:rPr>
          <w:rFonts w:ascii="Times New Roman" w:eastAsia="Times New Roman" w:hAnsi="Times New Roman" w:cs="Narkisim"/>
          <w:rtl/>
        </w:rPr>
        <w:t xml:space="preserve"> תביעה ואילך לא קרינן בה מיגר </w:t>
      </w:r>
      <w:proofErr w:type="spellStart"/>
      <w:r w:rsidRPr="00B40A48">
        <w:rPr>
          <w:rFonts w:ascii="Times New Roman" w:eastAsia="Times New Roman" w:hAnsi="Times New Roman" w:cs="Narkisim"/>
          <w:rtl/>
        </w:rPr>
        <w:t>אלמנותייך</w:t>
      </w:r>
      <w:proofErr w:type="spellEnd"/>
      <w:r w:rsidRPr="00B40A48">
        <w:rPr>
          <w:rFonts w:ascii="Times New Roman" w:eastAsia="Times New Roman" w:hAnsi="Times New Roman" w:cs="Narkisim"/>
          <w:rtl/>
        </w:rPr>
        <w:t xml:space="preserve">". משמע מדבריו שברגע שאישה תובעת כתובה היא כבר לא מוגדרת כאלמנה. ונראה שהגדרת אלמנה לדעתו היא אישה </w:t>
      </w:r>
      <w:proofErr w:type="spellStart"/>
      <w:r w:rsidRPr="00B40A48">
        <w:rPr>
          <w:rFonts w:ascii="Times New Roman" w:eastAsia="Times New Roman" w:hAnsi="Times New Roman" w:cs="Narkisim"/>
          <w:rtl/>
        </w:rPr>
        <w:t>שמעונינת</w:t>
      </w:r>
      <w:proofErr w:type="spellEnd"/>
      <w:r w:rsidRPr="00B40A48">
        <w:rPr>
          <w:rFonts w:ascii="Times New Roman" w:eastAsia="Times New Roman" w:hAnsi="Times New Roman" w:cs="Narkisim"/>
          <w:rtl/>
        </w:rPr>
        <w:t xml:space="preserve"> בקשר עם הבעל ומיצגיו ובהמשך </w:t>
      </w:r>
      <w:proofErr w:type="spellStart"/>
      <w:r w:rsidRPr="00B40A48">
        <w:rPr>
          <w:rFonts w:ascii="Times New Roman" w:eastAsia="Times New Roman" w:hAnsi="Times New Roman" w:cs="Narkisim"/>
          <w:rtl/>
        </w:rPr>
        <w:t>הייה</w:t>
      </w:r>
      <w:proofErr w:type="spellEnd"/>
      <w:r w:rsidRPr="00B40A48">
        <w:rPr>
          <w:rFonts w:ascii="Times New Roman" w:eastAsia="Times New Roman" w:hAnsi="Times New Roman" w:cs="Narkisim"/>
          <w:rtl/>
        </w:rPr>
        <w:t xml:space="preserve"> הקודמים. ברגע שהיא תובעת כתובה או גובה אותה בכל צורה שהיא, היא מביעה בזה את רצונה להתנתק ולכן המזונות ושאר הזכויות מתבטלים. יתכן שגם נכונות להינשא תהווה כהבעת רצון כזה, וזו דעת </w:t>
      </w:r>
      <w:proofErr w:type="spellStart"/>
      <w:r w:rsidRPr="00B40A48">
        <w:rPr>
          <w:rFonts w:ascii="Times New Roman" w:eastAsia="Times New Roman" w:hAnsi="Times New Roman" w:cs="Narkisim"/>
          <w:rtl/>
        </w:rPr>
        <w:t>המאן</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דאמר</w:t>
      </w:r>
      <w:proofErr w:type="spellEnd"/>
      <w:r w:rsidRPr="00B40A48">
        <w:rPr>
          <w:rFonts w:ascii="Times New Roman" w:eastAsia="Times New Roman" w:hAnsi="Times New Roman" w:cs="Narkisim"/>
          <w:rtl/>
        </w:rPr>
        <w:t xml:space="preserve"> שגם </w:t>
      </w:r>
      <w:proofErr w:type="spellStart"/>
      <w:r w:rsidRPr="00B40A48">
        <w:rPr>
          <w:rFonts w:ascii="Times New Roman" w:eastAsia="Times New Roman" w:hAnsi="Times New Roman" w:cs="Narkisim"/>
          <w:rtl/>
        </w:rPr>
        <w:t>בתבעוה</w:t>
      </w:r>
      <w:proofErr w:type="spellEnd"/>
      <w:r w:rsidRPr="00B40A48">
        <w:rPr>
          <w:rFonts w:ascii="Times New Roman" w:eastAsia="Times New Roman" w:hAnsi="Times New Roman" w:cs="Narkisim"/>
          <w:rtl/>
        </w:rPr>
        <w:t xml:space="preserve">, </w:t>
      </w:r>
      <w:proofErr w:type="spellStart"/>
      <w:r w:rsidRPr="00B40A48">
        <w:rPr>
          <w:rFonts w:ascii="Times New Roman" w:eastAsia="Times New Roman" w:hAnsi="Times New Roman" w:cs="Narkisim"/>
          <w:rtl/>
        </w:rPr>
        <w:t>כיחלה</w:t>
      </w:r>
      <w:proofErr w:type="spellEnd"/>
      <w:r w:rsidRPr="00B40A48">
        <w:rPr>
          <w:rFonts w:ascii="Times New Roman" w:eastAsia="Times New Roman" w:hAnsi="Times New Roman" w:cs="Narkisim"/>
          <w:rtl/>
        </w:rPr>
        <w:t xml:space="preserve"> וכו' איבדה מזונותיה.</w:t>
      </w:r>
    </w:p>
    <w:p w:rsidR="00B40A48" w:rsidRPr="00B40A48" w:rsidRDefault="00B40A48" w:rsidP="00B40A48">
      <w:pPr>
        <w:bidi/>
        <w:spacing w:after="0" w:line="240" w:lineRule="auto"/>
        <w:jc w:val="both"/>
        <w:rPr>
          <w:rFonts w:ascii="Times New Roman" w:eastAsia="Times New Roman" w:hAnsi="Times New Roman" w:cs="Narkisim"/>
          <w:sz w:val="24"/>
          <w:szCs w:val="24"/>
          <w:rtl/>
        </w:rPr>
      </w:pPr>
    </w:p>
    <w:p w:rsidR="00B40A48" w:rsidRPr="00B40A48" w:rsidRDefault="00B40A48" w:rsidP="00B40A48">
      <w:pPr>
        <w:bidi/>
        <w:spacing w:after="0" w:line="240" w:lineRule="auto"/>
        <w:jc w:val="both"/>
        <w:rPr>
          <w:rFonts w:ascii="Times New Roman" w:eastAsia="Times New Roman" w:hAnsi="Times New Roman" w:cs="Narkisim"/>
          <w:sz w:val="24"/>
          <w:szCs w:val="24"/>
          <w:rtl/>
        </w:rPr>
      </w:pPr>
      <w:r w:rsidRPr="00B40A48">
        <w:rPr>
          <w:rFonts w:ascii="Times New Roman" w:eastAsia="Times New Roman" w:hAnsi="Times New Roman" w:cs="Narkisim"/>
          <w:sz w:val="24"/>
          <w:szCs w:val="24"/>
        </w:rPr>
        <w:pict>
          <v:rect id="_x0000_i1025" style="width:142.55pt;height:.75pt" o:hrpct="330" o:hralign="right" o:hrstd="t" o:hr="t" fillcolor="#a0a0a0" stroked="f"/>
        </w:pict>
      </w:r>
    </w:p>
    <w:bookmarkStart w:id="39" w:name="_ftn1"/>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w:t>
      </w:r>
      <w:r w:rsidRPr="00B40A48">
        <w:rPr>
          <w:rFonts w:ascii="Times New Roman" w:eastAsia="Times New Roman" w:hAnsi="Times New Roman" w:cs="Narkisim"/>
          <w:sz w:val="20"/>
          <w:szCs w:val="20"/>
          <w:rtl/>
        </w:rPr>
        <w:fldChar w:fldCharType="end"/>
      </w:r>
      <w:bookmarkEnd w:id="39"/>
      <w:r w:rsidRPr="00B40A48">
        <w:rPr>
          <w:rFonts w:ascii="Times New Roman" w:eastAsia="Times New Roman" w:hAnsi="Times New Roman" w:cs="Narkisim"/>
          <w:sz w:val="20"/>
          <w:szCs w:val="20"/>
          <w:rtl/>
        </w:rPr>
        <w:t xml:space="preserve"> כך נפסק להלכה, אלא שיש סמכות לבי"ד מקומי לקבוע שנוהגים לפי נוסחת יהודה להלן.</w:t>
      </w:r>
    </w:p>
    <w:bookmarkStart w:id="40" w:name="_ftn2"/>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w:t>
      </w:r>
      <w:r w:rsidRPr="00B40A48">
        <w:rPr>
          <w:rFonts w:ascii="Times New Roman" w:eastAsia="Times New Roman" w:hAnsi="Times New Roman" w:cs="Narkisim"/>
          <w:sz w:val="20"/>
          <w:szCs w:val="20"/>
          <w:rtl/>
        </w:rPr>
        <w:fldChar w:fldCharType="end"/>
      </w:r>
      <w:bookmarkEnd w:id="40"/>
      <w:r w:rsidRPr="00B40A48">
        <w:rPr>
          <w:rFonts w:ascii="Times New Roman" w:eastAsia="Times New Roman" w:hAnsi="Times New Roman" w:cs="Narkisim"/>
          <w:sz w:val="20"/>
          <w:szCs w:val="20"/>
          <w:rtl/>
        </w:rPr>
        <w:t xml:space="preserve"> האבני </w:t>
      </w:r>
      <w:proofErr w:type="spellStart"/>
      <w:r w:rsidRPr="00B40A48">
        <w:rPr>
          <w:rFonts w:ascii="Times New Roman" w:eastAsia="Times New Roman" w:hAnsi="Times New Roman" w:cs="Narkisim"/>
          <w:sz w:val="20"/>
          <w:szCs w:val="20"/>
          <w:rtl/>
        </w:rPr>
        <w:t>מלואים</w:t>
      </w:r>
      <w:proofErr w:type="spellEnd"/>
      <w:r w:rsidRPr="00B40A48">
        <w:rPr>
          <w:rFonts w:ascii="Times New Roman" w:eastAsia="Times New Roman" w:hAnsi="Times New Roman" w:cs="Narkisim"/>
          <w:sz w:val="20"/>
          <w:szCs w:val="20"/>
          <w:rtl/>
        </w:rPr>
        <w:t xml:space="preserve"> (סי' </w:t>
      </w:r>
      <w:proofErr w:type="spellStart"/>
      <w:r w:rsidRPr="00B40A48">
        <w:rPr>
          <w:rFonts w:ascii="Times New Roman" w:eastAsia="Times New Roman" w:hAnsi="Times New Roman" w:cs="Narkisim"/>
          <w:sz w:val="20"/>
          <w:szCs w:val="20"/>
          <w:rtl/>
        </w:rPr>
        <w:t>צה</w:t>
      </w:r>
      <w:proofErr w:type="spellEnd"/>
      <w:r w:rsidRPr="00B40A48">
        <w:rPr>
          <w:rFonts w:ascii="Times New Roman" w:eastAsia="Times New Roman" w:hAnsi="Times New Roman" w:cs="Narkisim"/>
          <w:sz w:val="20"/>
          <w:szCs w:val="20"/>
          <w:rtl/>
        </w:rPr>
        <w:t xml:space="preserve"> סעיף א) מבין כך את מנהג אנשי יהודה, לפי ההבנה ש'נזונת' תנן, וזה לשונו: "ועקר תקנת מזונות </w:t>
      </w:r>
      <w:proofErr w:type="spellStart"/>
      <w:r w:rsidRPr="00B40A48">
        <w:rPr>
          <w:rFonts w:ascii="Times New Roman" w:eastAsia="Times New Roman" w:hAnsi="Times New Roman" w:cs="Narkisim"/>
          <w:sz w:val="20"/>
          <w:szCs w:val="20"/>
          <w:rtl/>
        </w:rPr>
        <w:t>מיורשין</w:t>
      </w:r>
      <w:proofErr w:type="spellEnd"/>
      <w:r w:rsidRPr="00B40A48">
        <w:rPr>
          <w:rFonts w:ascii="Times New Roman" w:eastAsia="Times New Roman" w:hAnsi="Times New Roman" w:cs="Narkisim"/>
          <w:sz w:val="20"/>
          <w:szCs w:val="20"/>
          <w:rtl/>
        </w:rPr>
        <w:t xml:space="preserve"> היה נגד </w:t>
      </w:r>
      <w:proofErr w:type="spellStart"/>
      <w:r w:rsidRPr="00B40A48">
        <w:rPr>
          <w:rFonts w:ascii="Times New Roman" w:eastAsia="Times New Roman" w:hAnsi="Times New Roman" w:cs="Narkisim"/>
          <w:sz w:val="20"/>
          <w:szCs w:val="20"/>
          <w:rtl/>
        </w:rPr>
        <w:t>עכוב</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פרעון</w:t>
      </w:r>
      <w:proofErr w:type="spellEnd"/>
      <w:r w:rsidRPr="00B40A48">
        <w:rPr>
          <w:rFonts w:ascii="Times New Roman" w:eastAsia="Times New Roman" w:hAnsi="Times New Roman" w:cs="Narkisim"/>
          <w:sz w:val="20"/>
          <w:szCs w:val="20"/>
          <w:rtl/>
        </w:rPr>
        <w:t xml:space="preserve"> הכתובה </w:t>
      </w:r>
      <w:proofErr w:type="spellStart"/>
      <w:r w:rsidRPr="00B40A48">
        <w:rPr>
          <w:rFonts w:ascii="Times New Roman" w:eastAsia="Times New Roman" w:hAnsi="Times New Roman" w:cs="Narkisim"/>
          <w:sz w:val="20"/>
          <w:szCs w:val="20"/>
          <w:rtl/>
        </w:rPr>
        <w:t>דבידם</w:t>
      </w:r>
      <w:proofErr w:type="spellEnd"/>
      <w:r w:rsidRPr="00B40A48">
        <w:rPr>
          <w:rFonts w:ascii="Times New Roman" w:eastAsia="Times New Roman" w:hAnsi="Times New Roman" w:cs="Narkisim"/>
          <w:sz w:val="20"/>
          <w:szCs w:val="20"/>
          <w:rtl/>
        </w:rPr>
        <w:t xml:space="preserve"> הוא לפרוע לה".</w:t>
      </w:r>
    </w:p>
    <w:bookmarkStart w:id="41" w:name="_ftn3"/>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w:t>
      </w:r>
      <w:r w:rsidRPr="00B40A48">
        <w:rPr>
          <w:rFonts w:ascii="Times New Roman" w:eastAsia="Times New Roman" w:hAnsi="Times New Roman" w:cs="Narkisim"/>
          <w:sz w:val="20"/>
          <w:szCs w:val="20"/>
          <w:rtl/>
        </w:rPr>
        <w:fldChar w:fldCharType="end"/>
      </w:r>
      <w:bookmarkEnd w:id="41"/>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הרא"ה</w:t>
      </w:r>
      <w:proofErr w:type="spellEnd"/>
      <w:r w:rsidRPr="00B40A48">
        <w:rPr>
          <w:rFonts w:ascii="Times New Roman" w:eastAsia="Times New Roman" w:hAnsi="Times New Roman" w:cs="Narkisim"/>
          <w:sz w:val="20"/>
          <w:szCs w:val="20"/>
          <w:rtl/>
        </w:rPr>
        <w:t xml:space="preserve"> בחידושיו (</w:t>
      </w:r>
      <w:proofErr w:type="spellStart"/>
      <w:r w:rsidRPr="00B40A48">
        <w:rPr>
          <w:rFonts w:ascii="Times New Roman" w:eastAsia="Times New Roman" w:hAnsi="Times New Roman" w:cs="Narkisim"/>
          <w:sz w:val="20"/>
          <w:szCs w:val="20"/>
          <w:rtl/>
        </w:rPr>
        <w:t>נג</w:t>
      </w:r>
      <w:proofErr w:type="spellEnd"/>
      <w:r w:rsidRPr="00B40A48">
        <w:rPr>
          <w:rFonts w:ascii="Times New Roman" w:eastAsia="Times New Roman" w:hAnsi="Times New Roman" w:cs="Narkisim"/>
          <w:sz w:val="20"/>
          <w:szCs w:val="20"/>
          <w:rtl/>
        </w:rPr>
        <w:t xml:space="preserve">. ד"ה אבל הרב) אכן מחלק בצורה זו, אך מבין שלאנשי יהודה אין מזונות לא בגלל שחיוב מזונות הינו קנס, אלא מפני שאם נאמר שיש לה </w:t>
      </w:r>
      <w:proofErr w:type="spellStart"/>
      <w:r w:rsidRPr="00B40A48">
        <w:rPr>
          <w:rFonts w:ascii="Times New Roman" w:eastAsia="Times New Roman" w:hAnsi="Times New Roman" w:cs="Narkisim"/>
          <w:sz w:val="20"/>
          <w:szCs w:val="20"/>
          <w:rtl/>
        </w:rPr>
        <w:t>תמחול</w:t>
      </w:r>
      <w:proofErr w:type="spellEnd"/>
      <w:r w:rsidRPr="00B40A48">
        <w:rPr>
          <w:rFonts w:ascii="Times New Roman" w:eastAsia="Times New Roman" w:hAnsi="Times New Roman" w:cs="Narkisim"/>
          <w:sz w:val="20"/>
          <w:szCs w:val="20"/>
          <w:rtl/>
        </w:rPr>
        <w:t xml:space="preserve"> כל אישה על כתובתה, ולא יוכלו היורשים להיפטר עוד מחיוב המזונות. </w:t>
      </w:r>
      <w:proofErr w:type="spellStart"/>
      <w:r w:rsidRPr="00B40A48">
        <w:rPr>
          <w:rFonts w:ascii="Times New Roman" w:eastAsia="Times New Roman" w:hAnsi="Times New Roman" w:cs="Narkisim"/>
          <w:sz w:val="20"/>
          <w:szCs w:val="20"/>
          <w:rtl/>
        </w:rPr>
        <w:t>הרא"ה</w:t>
      </w:r>
      <w:proofErr w:type="spellEnd"/>
      <w:r w:rsidRPr="00B40A48">
        <w:rPr>
          <w:rFonts w:ascii="Times New Roman" w:eastAsia="Times New Roman" w:hAnsi="Times New Roman" w:cs="Narkisim"/>
          <w:sz w:val="20"/>
          <w:szCs w:val="20"/>
          <w:rtl/>
        </w:rPr>
        <w:t xml:space="preserve"> שם מתייחס גם לסתירה פנימית בין פרק רביעי לפרק שנים-עשר, ומתעלם מהגמרא המפורשת בנג. - ע"ש.</w:t>
      </w:r>
    </w:p>
    <w:bookmarkStart w:id="42" w:name="_ftn4"/>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"_ftnref4</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[4]</w:t>
      </w:r>
      <w:r w:rsidRPr="00B40A48">
        <w:rPr>
          <w:rFonts w:ascii="Times New Roman" w:eastAsia="Times New Roman" w:hAnsi="Times New Roman" w:cs="Narkisim"/>
          <w:sz w:val="20"/>
          <w:szCs w:val="20"/>
          <w:rtl/>
        </w:rPr>
        <w:fldChar w:fldCharType="end"/>
      </w:r>
      <w:bookmarkEnd w:id="42"/>
      <w:r w:rsidRPr="00B40A48">
        <w:rPr>
          <w:rFonts w:ascii="Times New Roman" w:eastAsia="Times New Roman" w:hAnsi="Times New Roman" w:cs="Narkisim"/>
          <w:sz w:val="20"/>
          <w:szCs w:val="20"/>
          <w:rtl/>
        </w:rPr>
        <w:t xml:space="preserve"> עיין בגמרא יבמות (</w:t>
      </w:r>
      <w:proofErr w:type="spellStart"/>
      <w:r w:rsidRPr="00B40A48">
        <w:rPr>
          <w:rFonts w:ascii="Times New Roman" w:eastAsia="Times New Roman" w:hAnsi="Times New Roman" w:cs="Narkisim"/>
          <w:sz w:val="20"/>
          <w:szCs w:val="20"/>
          <w:rtl/>
        </w:rPr>
        <w:t>נה</w:t>
      </w:r>
      <w:proofErr w:type="spellEnd"/>
      <w:r w:rsidRPr="00B40A48">
        <w:rPr>
          <w:rFonts w:ascii="Times New Roman" w:eastAsia="Times New Roman" w:hAnsi="Times New Roman" w:cs="Narkisim"/>
          <w:sz w:val="20"/>
          <w:szCs w:val="20"/>
          <w:rtl/>
        </w:rPr>
        <w:t xml:space="preserve">:) האומרת "לאחר מיתה </w:t>
      </w:r>
      <w:proofErr w:type="spellStart"/>
      <w:r w:rsidRPr="00B40A48">
        <w:rPr>
          <w:rFonts w:ascii="Times New Roman" w:eastAsia="Times New Roman" w:hAnsi="Times New Roman" w:cs="Narkisim"/>
          <w:sz w:val="20"/>
          <w:szCs w:val="20"/>
          <w:rtl/>
        </w:rPr>
        <w:t>נמי</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איקרי</w:t>
      </w:r>
      <w:proofErr w:type="spellEnd"/>
      <w:r w:rsidRPr="00B40A48">
        <w:rPr>
          <w:rFonts w:ascii="Times New Roman" w:eastAsia="Times New Roman" w:hAnsi="Times New Roman" w:cs="Narkisim"/>
          <w:sz w:val="20"/>
          <w:szCs w:val="20"/>
          <w:rtl/>
        </w:rPr>
        <w:t xml:space="preserve"> 'שארו'". </w:t>
      </w:r>
      <w:proofErr w:type="spellStart"/>
      <w:r w:rsidRPr="00B40A48">
        <w:rPr>
          <w:rFonts w:ascii="Times New Roman" w:eastAsia="Times New Roman" w:hAnsi="Times New Roman" w:cs="Narkisim"/>
          <w:sz w:val="20"/>
          <w:szCs w:val="20"/>
          <w:rtl/>
        </w:rPr>
        <w:t>ובתוס</w:t>
      </w:r>
      <w:proofErr w:type="spellEnd"/>
      <w:r w:rsidRPr="00B40A48">
        <w:rPr>
          <w:rFonts w:ascii="Times New Roman" w:eastAsia="Times New Roman" w:hAnsi="Times New Roman" w:cs="Narkisim"/>
          <w:sz w:val="20"/>
          <w:szCs w:val="20"/>
          <w:rtl/>
        </w:rPr>
        <w:t>' (שם ד"ה לאחר, וב"ב קיד: ד"ה מה) - המערכת.</w:t>
      </w:r>
    </w:p>
    <w:bookmarkStart w:id="43" w:name="_ftn5"/>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lastRenderedPageBreak/>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"_ftnref5</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[5]</w:t>
      </w:r>
      <w:r w:rsidRPr="00B40A48">
        <w:rPr>
          <w:rFonts w:ascii="Times New Roman" w:eastAsia="Times New Roman" w:hAnsi="Times New Roman" w:cs="Narkisim"/>
          <w:sz w:val="20"/>
          <w:szCs w:val="20"/>
          <w:rtl/>
        </w:rPr>
        <w:fldChar w:fldCharType="end"/>
      </w:r>
      <w:bookmarkEnd w:id="43"/>
      <w:r w:rsidRPr="00B40A48">
        <w:rPr>
          <w:rFonts w:ascii="Times New Roman" w:eastAsia="Times New Roman" w:hAnsi="Times New Roman" w:cs="Narkisim"/>
          <w:sz w:val="20"/>
          <w:szCs w:val="20"/>
          <w:rtl/>
        </w:rPr>
        <w:t xml:space="preserve"> יתכן לומר שאע"פ שבאלמנה התקנה ממונית, היא תהיה המשך לתקנה באישה. זאת אם נבין שבאישה יש רובד </w:t>
      </w:r>
      <w:proofErr w:type="spellStart"/>
      <w:r w:rsidRPr="00B40A48">
        <w:rPr>
          <w:rFonts w:ascii="Times New Roman" w:eastAsia="Times New Roman" w:hAnsi="Times New Roman" w:cs="Narkisim"/>
          <w:sz w:val="20"/>
          <w:szCs w:val="20"/>
          <w:rtl/>
        </w:rPr>
        <w:t>דאוריתא</w:t>
      </w:r>
      <w:proofErr w:type="spellEnd"/>
      <w:r w:rsidRPr="00B40A48">
        <w:rPr>
          <w:rFonts w:ascii="Times New Roman" w:eastAsia="Times New Roman" w:hAnsi="Times New Roman" w:cs="Narkisim"/>
          <w:sz w:val="20"/>
          <w:szCs w:val="20"/>
          <w:rtl/>
        </w:rPr>
        <w:t xml:space="preserve"> שהוא חלק מחיי אישות ורובד דרבנן שהוא ממוני, ובאלמנה המשיכו את רובד </w:t>
      </w:r>
      <w:proofErr w:type="spellStart"/>
      <w:r w:rsidRPr="00B40A48">
        <w:rPr>
          <w:rFonts w:ascii="Times New Roman" w:eastAsia="Times New Roman" w:hAnsi="Times New Roman" w:cs="Narkisim"/>
          <w:sz w:val="20"/>
          <w:szCs w:val="20"/>
          <w:rtl/>
        </w:rPr>
        <w:t>הדרבנן</w:t>
      </w:r>
      <w:proofErr w:type="spellEnd"/>
      <w:r w:rsidRPr="00B40A48">
        <w:rPr>
          <w:rFonts w:ascii="Times New Roman" w:eastAsia="Times New Roman" w:hAnsi="Times New Roman" w:cs="Narkisim"/>
          <w:sz w:val="20"/>
          <w:szCs w:val="20"/>
          <w:rtl/>
        </w:rPr>
        <w:t xml:space="preserve">. (נראה שהרמב"ם </w:t>
      </w:r>
      <w:proofErr w:type="spellStart"/>
      <w:r w:rsidRPr="00B40A48">
        <w:rPr>
          <w:rFonts w:ascii="Times New Roman" w:eastAsia="Times New Roman" w:hAnsi="Times New Roman" w:cs="Narkisim"/>
          <w:sz w:val="20"/>
          <w:szCs w:val="20"/>
          <w:rtl/>
        </w:rPr>
        <w:t>פי"ב</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ה"ב</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וה"ד</w:t>
      </w:r>
      <w:proofErr w:type="spellEnd"/>
      <w:r w:rsidRPr="00B40A48">
        <w:rPr>
          <w:rFonts w:ascii="Times New Roman" w:eastAsia="Times New Roman" w:hAnsi="Times New Roman" w:cs="Narkisim"/>
          <w:sz w:val="20"/>
          <w:szCs w:val="20"/>
          <w:rtl/>
        </w:rPr>
        <w:t xml:space="preserve"> מבין שיש בחיוב לאישה שני רבדים). פרט לכך יתכן שדין מזונות האישה הוא רק חוב ממוני ואינו קשור לאישות, אך אפשרות זו נראית פחות סבירה.</w:t>
      </w:r>
    </w:p>
    <w:bookmarkStart w:id="44" w:name="_ftn6"/>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"_ftnref6</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[6]</w:t>
      </w:r>
      <w:r w:rsidRPr="00B40A48">
        <w:rPr>
          <w:rFonts w:ascii="Times New Roman" w:eastAsia="Times New Roman" w:hAnsi="Times New Roman" w:cs="Narkisim"/>
          <w:sz w:val="20"/>
          <w:szCs w:val="20"/>
          <w:rtl/>
        </w:rPr>
        <w:fldChar w:fldCharType="end"/>
      </w:r>
      <w:bookmarkEnd w:id="44"/>
      <w:r w:rsidRPr="00B40A48">
        <w:rPr>
          <w:rFonts w:ascii="Times New Roman" w:eastAsia="Times New Roman" w:hAnsi="Times New Roman" w:cs="Narkisim"/>
          <w:sz w:val="20"/>
          <w:szCs w:val="20"/>
          <w:rtl/>
        </w:rPr>
        <w:t xml:space="preserve"> עיין תוספות (פד: ד"ה והוא) ממנו משמע שגם במזונות היא אינה גובה מחיים, מעיקרא </w:t>
      </w:r>
      <w:proofErr w:type="spellStart"/>
      <w:r w:rsidRPr="00B40A48">
        <w:rPr>
          <w:rFonts w:ascii="Times New Roman" w:eastAsia="Times New Roman" w:hAnsi="Times New Roman" w:cs="Narkisim"/>
          <w:sz w:val="20"/>
          <w:szCs w:val="20"/>
          <w:rtl/>
        </w:rPr>
        <w:t>דדינא</w:t>
      </w:r>
      <w:proofErr w:type="spellEnd"/>
      <w:r w:rsidRPr="00B40A48">
        <w:rPr>
          <w:rFonts w:ascii="Times New Roman" w:eastAsia="Times New Roman" w:hAnsi="Times New Roman" w:cs="Narkisim"/>
          <w:sz w:val="20"/>
          <w:szCs w:val="20"/>
          <w:rtl/>
        </w:rPr>
        <w:t xml:space="preserve">, אלא תקנו שתגבה, כי אינה יכולה להמתין, ובכדי שיהיו מזונותיה </w:t>
      </w:r>
      <w:proofErr w:type="spellStart"/>
      <w:r w:rsidRPr="00B40A48">
        <w:rPr>
          <w:rFonts w:ascii="Times New Roman" w:eastAsia="Times New Roman" w:hAnsi="Times New Roman" w:cs="Narkisim"/>
          <w:sz w:val="20"/>
          <w:szCs w:val="20"/>
          <w:rtl/>
        </w:rPr>
        <w:t>מצויין</w:t>
      </w:r>
      <w:proofErr w:type="spellEnd"/>
      <w:r w:rsidRPr="00B40A48">
        <w:rPr>
          <w:rFonts w:ascii="Times New Roman" w:eastAsia="Times New Roman" w:hAnsi="Times New Roman" w:cs="Narkisim"/>
          <w:sz w:val="20"/>
          <w:szCs w:val="20"/>
          <w:rtl/>
        </w:rPr>
        <w:t xml:space="preserve">, כפי שהקילו שמוכרת שלא בבי"ד. זה עצמו קשה, כי במשנה (צד.) יש מחלוקת לגבי מכירה שלא בבי"ד, ומשמע שלדעת ת"ק גם לכתובה מוכרת. יתכן ותוספות מתייחס לדעת </w:t>
      </w:r>
      <w:proofErr w:type="spellStart"/>
      <w:r w:rsidRPr="00B40A48">
        <w:rPr>
          <w:rFonts w:ascii="Times New Roman" w:eastAsia="Times New Roman" w:hAnsi="Times New Roman" w:cs="Narkisim"/>
          <w:sz w:val="20"/>
          <w:szCs w:val="20"/>
          <w:rtl/>
        </w:rPr>
        <w:t>ר"ש</w:t>
      </w:r>
      <w:proofErr w:type="spellEnd"/>
      <w:r w:rsidRPr="00B40A48">
        <w:rPr>
          <w:rFonts w:ascii="Times New Roman" w:eastAsia="Times New Roman" w:hAnsi="Times New Roman" w:cs="Narkisim"/>
          <w:sz w:val="20"/>
          <w:szCs w:val="20"/>
          <w:rtl/>
        </w:rPr>
        <w:t xml:space="preserve">, או שבכתובה הקלו מסיבה צדדית של </w:t>
      </w:r>
      <w:proofErr w:type="spellStart"/>
      <w:r w:rsidRPr="00B40A48">
        <w:rPr>
          <w:rFonts w:ascii="Times New Roman" w:eastAsia="Times New Roman" w:hAnsi="Times New Roman" w:cs="Narkisim"/>
          <w:sz w:val="20"/>
          <w:szCs w:val="20"/>
          <w:rtl/>
        </w:rPr>
        <w:t>חינא</w:t>
      </w:r>
      <w:proofErr w:type="spellEnd"/>
      <w:r w:rsidRPr="00B40A48">
        <w:rPr>
          <w:rFonts w:ascii="Times New Roman" w:eastAsia="Times New Roman" w:hAnsi="Times New Roman" w:cs="Narkisim"/>
          <w:sz w:val="20"/>
          <w:szCs w:val="20"/>
          <w:rtl/>
        </w:rPr>
        <w:t xml:space="preserve">, ולא מצד הרצון להקל עליה. עיין </w:t>
      </w:r>
      <w:proofErr w:type="spellStart"/>
      <w:r w:rsidRPr="00B40A48">
        <w:rPr>
          <w:rFonts w:ascii="Times New Roman" w:eastAsia="Times New Roman" w:hAnsi="Times New Roman" w:cs="Narkisim"/>
          <w:sz w:val="20"/>
          <w:szCs w:val="20"/>
          <w:rtl/>
        </w:rPr>
        <w:t>בבה"ג</w:t>
      </w:r>
      <w:proofErr w:type="spellEnd"/>
      <w:r w:rsidRPr="00B40A48">
        <w:rPr>
          <w:rFonts w:ascii="Times New Roman" w:eastAsia="Times New Roman" w:hAnsi="Times New Roman" w:cs="Narkisim"/>
          <w:sz w:val="20"/>
          <w:szCs w:val="20"/>
          <w:rtl/>
        </w:rPr>
        <w:t xml:space="preserve"> (סט. מדפי הספר) ובאוצר הגאונים (סי' תשנה) שם משמע כתוספות בצו.</w:t>
      </w:r>
    </w:p>
    <w:bookmarkStart w:id="45" w:name="_ftn7"/>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"_ftnref7</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[7]</w:t>
      </w:r>
      <w:r w:rsidRPr="00B40A48">
        <w:rPr>
          <w:rFonts w:ascii="Times New Roman" w:eastAsia="Times New Roman" w:hAnsi="Times New Roman" w:cs="Narkisim"/>
          <w:sz w:val="20"/>
          <w:szCs w:val="20"/>
          <w:rtl/>
        </w:rPr>
        <w:fldChar w:fldCharType="end"/>
      </w:r>
      <w:bookmarkEnd w:id="45"/>
      <w:r w:rsidRPr="00B40A48">
        <w:rPr>
          <w:rFonts w:ascii="Times New Roman" w:eastAsia="Times New Roman" w:hAnsi="Times New Roman" w:cs="Narkisim"/>
          <w:sz w:val="20"/>
          <w:szCs w:val="20"/>
          <w:rtl/>
        </w:rPr>
        <w:t xml:space="preserve"> דיון באופי חיובי הבעל, שאינו דר עם אשתו בכפיפה, עיין מאמר "</w:t>
      </w:r>
      <w:hyperlink r:id="rId5" w:history="1">
        <w:r w:rsidRPr="00B40A48">
          <w:rPr>
            <w:rFonts w:ascii="Times New Roman" w:eastAsia="Times New Roman" w:hAnsi="Times New Roman" w:cs="Narkisim"/>
            <w:color w:val="0000FF"/>
            <w:sz w:val="20"/>
            <w:szCs w:val="20"/>
            <w:u w:val="single"/>
            <w:rtl/>
          </w:rPr>
          <w:t xml:space="preserve">עוד </w:t>
        </w:r>
        <w:proofErr w:type="spellStart"/>
        <w:r w:rsidRPr="00B40A48">
          <w:rPr>
            <w:rFonts w:ascii="Times New Roman" w:eastAsia="Times New Roman" w:hAnsi="Times New Roman" w:cs="Narkisim"/>
            <w:color w:val="0000FF"/>
            <w:sz w:val="20"/>
            <w:szCs w:val="20"/>
            <w:u w:val="single"/>
            <w:rtl/>
          </w:rPr>
          <w:t>בענין</w:t>
        </w:r>
        <w:proofErr w:type="spellEnd"/>
        <w:r w:rsidRPr="00B40A48">
          <w:rPr>
            <w:rFonts w:ascii="Times New Roman" w:eastAsia="Times New Roman" w:hAnsi="Times New Roman" w:cs="Narkisim"/>
            <w:color w:val="0000FF"/>
            <w:sz w:val="20"/>
            <w:szCs w:val="20"/>
            <w:u w:val="single"/>
            <w:rtl/>
          </w:rPr>
          <w:t xml:space="preserve"> מזונות</w:t>
        </w:r>
      </w:hyperlink>
      <w:r w:rsidRPr="00B40A48">
        <w:rPr>
          <w:rFonts w:ascii="Times New Roman" w:eastAsia="Times New Roman" w:hAnsi="Times New Roman" w:cs="Narkisim"/>
          <w:sz w:val="20"/>
          <w:szCs w:val="20"/>
          <w:rtl/>
        </w:rPr>
        <w:t xml:space="preserve"> " (עמ' 68) סעיף 3.- המערכת.</w:t>
      </w:r>
    </w:p>
    <w:bookmarkStart w:id="46" w:name="_ftn8"/>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"_ftnref8</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[8]</w:t>
      </w:r>
      <w:r w:rsidRPr="00B40A48">
        <w:rPr>
          <w:rFonts w:ascii="Times New Roman" w:eastAsia="Times New Roman" w:hAnsi="Times New Roman" w:cs="Narkisim"/>
          <w:sz w:val="20"/>
          <w:szCs w:val="20"/>
          <w:rtl/>
        </w:rPr>
        <w:fldChar w:fldCharType="end"/>
      </w:r>
      <w:bookmarkEnd w:id="46"/>
      <w:r w:rsidRPr="00B40A48">
        <w:rPr>
          <w:rFonts w:ascii="Times New Roman" w:eastAsia="Times New Roman" w:hAnsi="Times New Roman" w:cs="Narkisim"/>
          <w:sz w:val="20"/>
          <w:szCs w:val="20"/>
          <w:rtl/>
        </w:rPr>
        <w:t xml:space="preserve"> יתכן שזהו ההסבר בדעת הגאונים המצוטטת ברמב"ם (</w:t>
      </w:r>
      <w:proofErr w:type="spellStart"/>
      <w:r w:rsidRPr="00B40A48">
        <w:rPr>
          <w:rFonts w:ascii="Times New Roman" w:eastAsia="Times New Roman" w:hAnsi="Times New Roman" w:cs="Narkisim"/>
          <w:sz w:val="20"/>
          <w:szCs w:val="20"/>
          <w:rtl/>
        </w:rPr>
        <w:t>פי"ב</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הי"ח</w:t>
      </w:r>
      <w:proofErr w:type="spellEnd"/>
      <w:r w:rsidRPr="00B40A48">
        <w:rPr>
          <w:rFonts w:ascii="Times New Roman" w:eastAsia="Times New Roman" w:hAnsi="Times New Roman" w:cs="Narkisim"/>
          <w:sz w:val="20"/>
          <w:szCs w:val="20"/>
          <w:rtl/>
        </w:rPr>
        <w:t>).</w:t>
      </w:r>
    </w:p>
    <w:bookmarkStart w:id="47" w:name="_ftn9"/>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"_ftnref9</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[9]</w:t>
      </w:r>
      <w:r w:rsidRPr="00B40A48">
        <w:rPr>
          <w:rFonts w:ascii="Times New Roman" w:eastAsia="Times New Roman" w:hAnsi="Times New Roman" w:cs="Narkisim"/>
          <w:sz w:val="20"/>
          <w:szCs w:val="20"/>
          <w:rtl/>
        </w:rPr>
        <w:fldChar w:fldCharType="end"/>
      </w:r>
      <w:bookmarkEnd w:id="47"/>
      <w:r w:rsidRPr="00B40A48">
        <w:rPr>
          <w:rFonts w:ascii="Times New Roman" w:eastAsia="Times New Roman" w:hAnsi="Times New Roman" w:cs="Narkisim"/>
          <w:sz w:val="20"/>
          <w:szCs w:val="20"/>
          <w:rtl/>
        </w:rPr>
        <w:t xml:space="preserve"> הגמרא שם מסיקה שכשבעלה במדינת הים אין לה מזונות מצד גזירה, ולאחו מיתה יש לה. לגבי מצב של "עמוד והוצא" אומרת הגמרא שאין לה. השאלה היא, אם מעיקר הדין כיוון </w:t>
      </w:r>
      <w:proofErr w:type="spellStart"/>
      <w:r w:rsidRPr="00B40A48">
        <w:rPr>
          <w:rFonts w:ascii="Times New Roman" w:eastAsia="Times New Roman" w:hAnsi="Times New Roman" w:cs="Narkisim"/>
          <w:sz w:val="20"/>
          <w:szCs w:val="20"/>
          <w:rtl/>
        </w:rPr>
        <w:t>שה"אישות</w:t>
      </w:r>
      <w:proofErr w:type="spellEnd"/>
      <w:r w:rsidRPr="00B40A48">
        <w:rPr>
          <w:rFonts w:ascii="Times New Roman" w:eastAsia="Times New Roman" w:hAnsi="Times New Roman" w:cs="Narkisim"/>
          <w:sz w:val="20"/>
          <w:szCs w:val="20"/>
          <w:rtl/>
        </w:rPr>
        <w:t xml:space="preserve">" אינה רצויה אין לה מזונות, או שיש חיוב, ולמעשה בי"ד אינם כופים לזון ("עד </w:t>
      </w:r>
      <w:proofErr w:type="spellStart"/>
      <w:r w:rsidRPr="00B40A48">
        <w:rPr>
          <w:rFonts w:ascii="Times New Roman" w:eastAsia="Times New Roman" w:hAnsi="Times New Roman" w:cs="Narkisim"/>
          <w:sz w:val="20"/>
          <w:szCs w:val="20"/>
          <w:rtl/>
        </w:rPr>
        <w:t>שכופין</w:t>
      </w:r>
      <w:proofErr w:type="spellEnd"/>
      <w:r w:rsidRPr="00B40A48">
        <w:rPr>
          <w:rFonts w:ascii="Times New Roman" w:eastAsia="Times New Roman" w:hAnsi="Times New Roman" w:cs="Narkisim"/>
          <w:sz w:val="20"/>
          <w:szCs w:val="20"/>
          <w:rtl/>
        </w:rPr>
        <w:t xml:space="preserve"> לזון יכפו להוציא"). אם מבינים שמעיקר הדין אין לה מזונות, ולאחר מיתה יש מזונות חייבים לומר שמזונות אלמנה לא קשורים למזונות אישה. ואם מעיקר הדין יש חיוב ולמעשה אין כופים לזון, שאילת אלמנה נשארת פתוחה.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t>(</w:t>
      </w:r>
      <w:proofErr w:type="spellStart"/>
      <w:r w:rsidRPr="00B40A48">
        <w:rPr>
          <w:rFonts w:ascii="Times New Roman" w:eastAsia="Times New Roman" w:hAnsi="Times New Roman" w:cs="Narkisim"/>
          <w:sz w:val="20"/>
          <w:szCs w:val="20"/>
          <w:rtl/>
        </w:rPr>
        <w:t>מהרשב"א</w:t>
      </w:r>
      <w:proofErr w:type="spellEnd"/>
      <w:r w:rsidRPr="00B40A48">
        <w:rPr>
          <w:rFonts w:ascii="Times New Roman" w:eastAsia="Times New Roman" w:hAnsi="Times New Roman" w:cs="Narkisim"/>
          <w:sz w:val="20"/>
          <w:szCs w:val="20"/>
          <w:rtl/>
        </w:rPr>
        <w:t xml:space="preserve"> (שם ד"ה לא) משמע כהבנה הראשונה - המערכת)</w:t>
      </w:r>
    </w:p>
    <w:bookmarkStart w:id="48" w:name="_ftn10"/>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"_ftnref10</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[10]</w:t>
      </w:r>
      <w:r w:rsidRPr="00B40A48">
        <w:rPr>
          <w:rFonts w:ascii="Times New Roman" w:eastAsia="Times New Roman" w:hAnsi="Times New Roman" w:cs="Narkisim"/>
          <w:sz w:val="20"/>
          <w:szCs w:val="20"/>
          <w:rtl/>
        </w:rPr>
        <w:fldChar w:fldCharType="end"/>
      </w:r>
      <w:bookmarkEnd w:id="48"/>
      <w:r w:rsidRPr="00B40A48">
        <w:rPr>
          <w:rFonts w:ascii="Times New Roman" w:eastAsia="Times New Roman" w:hAnsi="Times New Roman" w:cs="Narkisim"/>
          <w:sz w:val="20"/>
          <w:szCs w:val="20"/>
          <w:rtl/>
        </w:rPr>
        <w:t xml:space="preserve"> מחלוקת ראשונים, עיין תוספות (</w:t>
      </w:r>
      <w:proofErr w:type="spellStart"/>
      <w:r w:rsidRPr="00B40A48">
        <w:rPr>
          <w:rFonts w:ascii="Times New Roman" w:eastAsia="Times New Roman" w:hAnsi="Times New Roman" w:cs="Narkisim"/>
          <w:sz w:val="20"/>
          <w:szCs w:val="20"/>
          <w:rtl/>
        </w:rPr>
        <w:t>מז</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וריטב"א</w:t>
      </w:r>
      <w:proofErr w:type="spellEnd"/>
      <w:r w:rsidRPr="00B40A48">
        <w:rPr>
          <w:rFonts w:ascii="Times New Roman" w:eastAsia="Times New Roman" w:hAnsi="Times New Roman" w:cs="Narkisim"/>
          <w:sz w:val="20"/>
          <w:szCs w:val="20"/>
          <w:rtl/>
        </w:rPr>
        <w:t xml:space="preserve"> (נ"ח: ד"ה ועוד כתב).</w:t>
      </w:r>
    </w:p>
    <w:bookmarkStart w:id="49" w:name="_ftn11"/>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"_ftnref11</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[11]</w:t>
      </w:r>
      <w:r w:rsidRPr="00B40A48">
        <w:rPr>
          <w:rFonts w:ascii="Times New Roman" w:eastAsia="Times New Roman" w:hAnsi="Times New Roman" w:cs="Narkisim"/>
          <w:sz w:val="20"/>
          <w:szCs w:val="20"/>
          <w:rtl/>
        </w:rPr>
        <w:fldChar w:fldCharType="end"/>
      </w:r>
      <w:bookmarkEnd w:id="49"/>
      <w:r w:rsidRPr="00B40A48">
        <w:rPr>
          <w:rFonts w:ascii="Times New Roman" w:eastAsia="Times New Roman" w:hAnsi="Times New Roman" w:cs="Narkisim"/>
          <w:sz w:val="20"/>
          <w:szCs w:val="20"/>
          <w:rtl/>
        </w:rPr>
        <w:t xml:space="preserve"> אמנם מלשון רש"י בתחילתו משמע שהמזונות הם המשך ורק </w:t>
      </w:r>
      <w:proofErr w:type="spellStart"/>
      <w:r w:rsidRPr="00B40A48">
        <w:rPr>
          <w:rFonts w:ascii="Times New Roman" w:eastAsia="Times New Roman" w:hAnsi="Times New Roman" w:cs="Narkisim"/>
          <w:sz w:val="20"/>
          <w:szCs w:val="20"/>
          <w:rtl/>
        </w:rPr>
        <w:t>מע"י</w:t>
      </w:r>
      <w:proofErr w:type="spellEnd"/>
      <w:r w:rsidRPr="00B40A48">
        <w:rPr>
          <w:rFonts w:ascii="Times New Roman" w:eastAsia="Times New Roman" w:hAnsi="Times New Roman" w:cs="Narkisim"/>
          <w:sz w:val="20"/>
          <w:szCs w:val="20"/>
          <w:rtl/>
        </w:rPr>
        <w:t xml:space="preserve"> הינו דין נפרד, אך מעצם העובדה שהוא מעלה </w:t>
      </w:r>
      <w:proofErr w:type="spellStart"/>
      <w:r w:rsidRPr="00B40A48">
        <w:rPr>
          <w:rFonts w:ascii="Times New Roman" w:eastAsia="Times New Roman" w:hAnsi="Times New Roman" w:cs="Narkisim"/>
          <w:sz w:val="20"/>
          <w:szCs w:val="20"/>
          <w:rtl/>
        </w:rPr>
        <w:t>הווא</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אמינא</w:t>
      </w:r>
      <w:proofErr w:type="spellEnd"/>
      <w:r w:rsidRPr="00B40A48">
        <w:rPr>
          <w:rFonts w:ascii="Times New Roman" w:eastAsia="Times New Roman" w:hAnsi="Times New Roman" w:cs="Narkisim"/>
          <w:sz w:val="20"/>
          <w:szCs w:val="20"/>
          <w:rtl/>
        </w:rPr>
        <w:t xml:space="preserve"> שהיתומים יאמרו לה צאי מעשה ידיך, איך יתכן שהמזונות יבואו מהבעל והיתומים יוכלו לוותר לה עליהם.</w:t>
      </w:r>
    </w:p>
    <w:bookmarkStart w:id="50" w:name="_ftn12"/>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"_ftnref12</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[12]</w:t>
      </w:r>
      <w:r w:rsidRPr="00B40A48">
        <w:rPr>
          <w:rFonts w:ascii="Times New Roman" w:eastAsia="Times New Roman" w:hAnsi="Times New Roman" w:cs="Narkisim"/>
          <w:sz w:val="20"/>
          <w:szCs w:val="20"/>
          <w:rtl/>
        </w:rPr>
        <w:fldChar w:fldCharType="end"/>
      </w:r>
      <w:bookmarkEnd w:id="50"/>
      <w:r w:rsidRPr="00B40A48">
        <w:rPr>
          <w:rFonts w:ascii="Times New Roman" w:eastAsia="Times New Roman" w:hAnsi="Times New Roman" w:cs="Narkisim"/>
          <w:sz w:val="20"/>
          <w:szCs w:val="20"/>
          <w:rtl/>
        </w:rPr>
        <w:t xml:space="preserve"> את הירושלמי ניתר להבין גם אם אומרים שזהו דין ממון, כיון שהוא מתבטא "לא דייך שמחלה ליתומים...אלא שאתה מבקש להבריחה ממזונותיה" כך אומנם הבין </w:t>
      </w:r>
      <w:proofErr w:type="spellStart"/>
      <w:r w:rsidRPr="00B40A48">
        <w:rPr>
          <w:rFonts w:ascii="Times New Roman" w:eastAsia="Times New Roman" w:hAnsi="Times New Roman" w:cs="Narkisim"/>
          <w:sz w:val="20"/>
          <w:szCs w:val="20"/>
          <w:rtl/>
        </w:rPr>
        <w:t>הריטב"א</w:t>
      </w:r>
      <w:proofErr w:type="spellEnd"/>
      <w:r w:rsidRPr="00B40A48">
        <w:rPr>
          <w:rFonts w:ascii="Times New Roman" w:eastAsia="Times New Roman" w:hAnsi="Times New Roman" w:cs="Narkisim"/>
          <w:sz w:val="20"/>
          <w:szCs w:val="20"/>
          <w:rtl/>
        </w:rPr>
        <w:t xml:space="preserve"> שפירש את הירושלמי על רקע שלא יהיה "משיב רעה תחת טובה", וממילא יתכן שלכולי עלמא מזונות קשורים בכתובה, וזהו דין צדדי. עיין </w:t>
      </w:r>
      <w:proofErr w:type="spellStart"/>
      <w:r w:rsidRPr="00B40A48">
        <w:rPr>
          <w:rFonts w:ascii="Times New Roman" w:eastAsia="Times New Roman" w:hAnsi="Times New Roman" w:cs="Narkisim"/>
          <w:sz w:val="20"/>
          <w:szCs w:val="20"/>
          <w:rtl/>
        </w:rPr>
        <w:t>ברא"ה</w:t>
      </w:r>
      <w:proofErr w:type="spellEnd"/>
      <w:r w:rsidRPr="00B40A48">
        <w:rPr>
          <w:rFonts w:ascii="Times New Roman" w:eastAsia="Times New Roman" w:hAnsi="Times New Roman" w:cs="Narkisim"/>
          <w:sz w:val="20"/>
          <w:szCs w:val="20"/>
          <w:rtl/>
        </w:rPr>
        <w:t xml:space="preserve"> (נב. ד"ה אבל כתב) שם הוא מביא בנושא מוחלת, סתירה פנימית בבבלי, ואותה יתכן להסביר כפי שהעלינו.</w:t>
      </w:r>
    </w:p>
    <w:bookmarkStart w:id="51" w:name="_ftn13"/>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"_ftnref13</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[13]</w:t>
      </w:r>
      <w:r w:rsidRPr="00B40A48">
        <w:rPr>
          <w:rFonts w:ascii="Times New Roman" w:eastAsia="Times New Roman" w:hAnsi="Times New Roman" w:cs="Narkisim"/>
          <w:sz w:val="20"/>
          <w:szCs w:val="20"/>
          <w:rtl/>
        </w:rPr>
        <w:fldChar w:fldCharType="end"/>
      </w:r>
      <w:bookmarkEnd w:id="51"/>
      <w:r w:rsidRPr="00B40A48">
        <w:rPr>
          <w:rFonts w:ascii="Times New Roman" w:eastAsia="Times New Roman" w:hAnsi="Times New Roman" w:cs="Narkisim"/>
          <w:sz w:val="20"/>
          <w:szCs w:val="20"/>
          <w:rtl/>
        </w:rPr>
        <w:t xml:space="preserve"> מפשטות הירושלמי (</w:t>
      </w:r>
      <w:proofErr w:type="spellStart"/>
      <w:r w:rsidRPr="00B40A48">
        <w:rPr>
          <w:rFonts w:ascii="Times New Roman" w:eastAsia="Times New Roman" w:hAnsi="Times New Roman" w:cs="Narkisim"/>
          <w:sz w:val="20"/>
          <w:szCs w:val="20"/>
          <w:rtl/>
        </w:rPr>
        <w:t>פי"א</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ה"ב</w:t>
      </w:r>
      <w:proofErr w:type="spellEnd"/>
      <w:r w:rsidRPr="00B40A48">
        <w:rPr>
          <w:rFonts w:ascii="Times New Roman" w:eastAsia="Times New Roman" w:hAnsi="Times New Roman" w:cs="Narkisim"/>
          <w:sz w:val="20"/>
          <w:szCs w:val="20"/>
          <w:rtl/>
        </w:rPr>
        <w:t xml:space="preserve">) משמע שאשה, המוחלת כתובתה אין לה מזונות, ואלמנה המוחלת יש לה מזונות. ומוכח מכאן שאין הדין "מוחלת כתובתה אין לה מזונות" מוכיח שדין מזונות מהווה חוב ממוני, שאין </w:t>
      </w:r>
      <w:proofErr w:type="spellStart"/>
      <w:r w:rsidRPr="00B40A48">
        <w:rPr>
          <w:rFonts w:ascii="Times New Roman" w:eastAsia="Times New Roman" w:hAnsi="Times New Roman" w:cs="Narkisim"/>
          <w:sz w:val="20"/>
          <w:szCs w:val="20"/>
          <w:rtl/>
        </w:rPr>
        <w:t>סברא</w:t>
      </w:r>
      <w:proofErr w:type="spellEnd"/>
      <w:r w:rsidRPr="00B40A48">
        <w:rPr>
          <w:rFonts w:ascii="Times New Roman" w:eastAsia="Times New Roman" w:hAnsi="Times New Roman" w:cs="Narkisim"/>
          <w:sz w:val="20"/>
          <w:szCs w:val="20"/>
          <w:rtl/>
        </w:rPr>
        <w:t xml:space="preserve"> לומר שדין מזונות </w:t>
      </w:r>
      <w:proofErr w:type="spellStart"/>
      <w:r w:rsidRPr="00B40A48">
        <w:rPr>
          <w:rFonts w:ascii="Times New Roman" w:eastAsia="Times New Roman" w:hAnsi="Times New Roman" w:cs="Narkisim"/>
          <w:sz w:val="20"/>
          <w:szCs w:val="20"/>
          <w:rtl/>
        </w:rPr>
        <w:t>האשה</w:t>
      </w:r>
      <w:proofErr w:type="spellEnd"/>
      <w:r w:rsidRPr="00B40A48">
        <w:rPr>
          <w:rFonts w:ascii="Times New Roman" w:eastAsia="Times New Roman" w:hAnsi="Times New Roman" w:cs="Narkisim"/>
          <w:sz w:val="20"/>
          <w:szCs w:val="20"/>
          <w:rtl/>
        </w:rPr>
        <w:t xml:space="preserve"> "הווה חוב ממוני ומעונות אלמנה מהווה חיוב מתנאי אישות - המערכת.</w:t>
      </w:r>
    </w:p>
    <w:bookmarkStart w:id="52" w:name="_ftn14"/>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"_ftnref14</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[14]</w:t>
      </w:r>
      <w:r w:rsidRPr="00B40A48">
        <w:rPr>
          <w:rFonts w:ascii="Times New Roman" w:eastAsia="Times New Roman" w:hAnsi="Times New Roman" w:cs="Narkisim"/>
          <w:sz w:val="20"/>
          <w:szCs w:val="20"/>
          <w:rtl/>
        </w:rPr>
        <w:fldChar w:fldCharType="end"/>
      </w:r>
      <w:bookmarkEnd w:id="52"/>
      <w:r w:rsidRPr="00B40A48">
        <w:rPr>
          <w:rFonts w:ascii="Times New Roman" w:eastAsia="Times New Roman" w:hAnsi="Times New Roman" w:cs="Narkisim"/>
          <w:sz w:val="20"/>
          <w:szCs w:val="20"/>
          <w:rtl/>
        </w:rPr>
        <w:t xml:space="preserve"> בשאילת חוב או חיוב כללית יתכנו </w:t>
      </w:r>
      <w:proofErr w:type="spellStart"/>
      <w:r w:rsidRPr="00B40A48">
        <w:rPr>
          <w:rFonts w:ascii="Times New Roman" w:eastAsia="Times New Roman" w:hAnsi="Times New Roman" w:cs="Narkisim"/>
          <w:sz w:val="20"/>
          <w:szCs w:val="20"/>
          <w:rtl/>
        </w:rPr>
        <w:t>נפקותות</w:t>
      </w:r>
      <w:proofErr w:type="spellEnd"/>
      <w:r w:rsidRPr="00B40A48">
        <w:rPr>
          <w:rFonts w:ascii="Times New Roman" w:eastAsia="Times New Roman" w:hAnsi="Times New Roman" w:cs="Narkisim"/>
          <w:sz w:val="20"/>
          <w:szCs w:val="20"/>
          <w:rtl/>
        </w:rPr>
        <w:t xml:space="preserve"> רבות, אלא שכאן לא יבואו לידי </w:t>
      </w:r>
      <w:proofErr w:type="spellStart"/>
      <w:r w:rsidRPr="00B40A48">
        <w:rPr>
          <w:rFonts w:ascii="Times New Roman" w:eastAsia="Times New Roman" w:hAnsi="Times New Roman" w:cs="Narkisim"/>
          <w:sz w:val="20"/>
          <w:szCs w:val="20"/>
          <w:rtl/>
        </w:rPr>
        <w:t>בטוי</w:t>
      </w:r>
      <w:proofErr w:type="spellEnd"/>
      <w:r w:rsidRPr="00B40A48">
        <w:rPr>
          <w:rFonts w:ascii="Times New Roman" w:eastAsia="Times New Roman" w:hAnsi="Times New Roman" w:cs="Narkisim"/>
          <w:sz w:val="20"/>
          <w:szCs w:val="20"/>
          <w:rtl/>
        </w:rPr>
        <w:t xml:space="preserve"> כפי שיבואר להלן.</w:t>
      </w:r>
    </w:p>
    <w:bookmarkStart w:id="53" w:name="_ftn15"/>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"_ftnref15</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[15]</w:t>
      </w:r>
      <w:r w:rsidRPr="00B40A48">
        <w:rPr>
          <w:rFonts w:ascii="Times New Roman" w:eastAsia="Times New Roman" w:hAnsi="Times New Roman" w:cs="Narkisim"/>
          <w:sz w:val="20"/>
          <w:szCs w:val="20"/>
          <w:rtl/>
        </w:rPr>
        <w:fldChar w:fldCharType="end"/>
      </w:r>
      <w:bookmarkEnd w:id="53"/>
      <w:r w:rsidRPr="00B40A48">
        <w:rPr>
          <w:rFonts w:ascii="Times New Roman" w:eastAsia="Times New Roman" w:hAnsi="Times New Roman" w:cs="Narkisim"/>
          <w:sz w:val="20"/>
          <w:szCs w:val="20"/>
          <w:rtl/>
        </w:rPr>
        <w:t xml:space="preserve"> עיין במאמר "</w:t>
      </w:r>
      <w:hyperlink r:id="rId6" w:history="1">
        <w:r w:rsidRPr="00B40A48">
          <w:rPr>
            <w:rFonts w:ascii="Times New Roman" w:eastAsia="Times New Roman" w:hAnsi="Times New Roman" w:cs="Narkisim"/>
            <w:color w:val="0000FF"/>
            <w:sz w:val="20"/>
            <w:szCs w:val="20"/>
            <w:u w:val="single"/>
            <w:rtl/>
          </w:rPr>
          <w:t>מזונות הבנות</w:t>
        </w:r>
      </w:hyperlink>
      <w:r w:rsidRPr="00B40A48">
        <w:rPr>
          <w:rFonts w:ascii="Times New Roman" w:eastAsia="Times New Roman" w:hAnsi="Times New Roman" w:cs="Narkisim"/>
          <w:sz w:val="20"/>
          <w:szCs w:val="20"/>
          <w:rtl/>
        </w:rPr>
        <w:t xml:space="preserve"> " עמ' 299-301, שם מובא שההבנה הפשוטה היא שאף בבנות יש חיוב לזון - המערכת.</w:t>
      </w:r>
    </w:p>
    <w:bookmarkStart w:id="54" w:name="_ftn16"/>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"_ftnref16</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[16]</w:t>
      </w:r>
      <w:r w:rsidRPr="00B40A48">
        <w:rPr>
          <w:rFonts w:ascii="Times New Roman" w:eastAsia="Times New Roman" w:hAnsi="Times New Roman" w:cs="Narkisim"/>
          <w:sz w:val="20"/>
          <w:szCs w:val="20"/>
          <w:rtl/>
        </w:rPr>
        <w:fldChar w:fldCharType="end"/>
      </w:r>
      <w:bookmarkEnd w:id="54"/>
      <w:r w:rsidRPr="00B40A48">
        <w:rPr>
          <w:rFonts w:ascii="Times New Roman" w:eastAsia="Times New Roman" w:hAnsi="Times New Roman" w:cs="Narkisim"/>
          <w:sz w:val="20"/>
          <w:szCs w:val="20"/>
          <w:rtl/>
        </w:rPr>
        <w:t xml:space="preserve"> לכאורה הבנה זו קשה כי המשנה אומרת לגבי שתי התקנות שאם הבעל לא כתבן הוא מתחייב מכוח תנאי בי"ד, והרי מזונות הבנות זה חוב? אך יתכן שהבעל שצריך לכתוב כתובה, אם לא כתג החובה חלה מכוח תנאי בי"ד, אך יבם היות ולא צריך לכתוב, החובה אינה חלה עליו בצורה אוטומטית. המאירי בהמשך מעלה נקודה נוספת שגם אם נאמר </w:t>
      </w:r>
      <w:proofErr w:type="spellStart"/>
      <w:r w:rsidRPr="00B40A48">
        <w:rPr>
          <w:rFonts w:ascii="Times New Roman" w:eastAsia="Times New Roman" w:hAnsi="Times New Roman" w:cs="Narkisim"/>
          <w:sz w:val="20"/>
          <w:szCs w:val="20"/>
          <w:rtl/>
        </w:rPr>
        <w:t>שיבם</w:t>
      </w:r>
      <w:proofErr w:type="spellEnd"/>
      <w:r w:rsidRPr="00B40A48">
        <w:rPr>
          <w:rFonts w:ascii="Times New Roman" w:eastAsia="Times New Roman" w:hAnsi="Times New Roman" w:cs="Narkisim"/>
          <w:sz w:val="20"/>
          <w:szCs w:val="20"/>
          <w:rtl/>
        </w:rPr>
        <w:t xml:space="preserve"> משתעבד לכל, במזונות הבנות כתוב בכתובה "בנן </w:t>
      </w:r>
      <w:proofErr w:type="spellStart"/>
      <w:r w:rsidRPr="00B40A48">
        <w:rPr>
          <w:rFonts w:ascii="Times New Roman" w:eastAsia="Times New Roman" w:hAnsi="Times New Roman" w:cs="Narkisim"/>
          <w:sz w:val="20"/>
          <w:szCs w:val="20"/>
          <w:rtl/>
        </w:rPr>
        <w:t>נוקבן</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דיהוזן</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ליכי</w:t>
      </w:r>
      <w:proofErr w:type="spellEnd"/>
      <w:r w:rsidRPr="00B40A48">
        <w:rPr>
          <w:rFonts w:ascii="Times New Roman" w:eastAsia="Times New Roman" w:hAnsi="Times New Roman" w:cs="Narkisim"/>
          <w:sz w:val="20"/>
          <w:szCs w:val="20"/>
          <w:rtl/>
        </w:rPr>
        <w:t xml:space="preserve"> </w:t>
      </w:r>
      <w:r w:rsidRPr="00B40A48">
        <w:rPr>
          <w:rFonts w:ascii="Times New Roman" w:eastAsia="Times New Roman" w:hAnsi="Times New Roman" w:cs="Narkisim"/>
          <w:sz w:val="20"/>
          <w:szCs w:val="20"/>
          <w:u w:val="single"/>
          <w:rtl/>
        </w:rPr>
        <w:t>מנאי</w:t>
      </w:r>
      <w:r w:rsidRPr="00B40A48">
        <w:rPr>
          <w:rFonts w:ascii="Times New Roman" w:eastAsia="Times New Roman" w:hAnsi="Times New Roman" w:cs="Narkisim"/>
          <w:sz w:val="20"/>
          <w:szCs w:val="20"/>
          <w:rtl/>
        </w:rPr>
        <w:t xml:space="preserve">" - ממני </w:t>
      </w:r>
      <w:proofErr w:type="spellStart"/>
      <w:r w:rsidRPr="00B40A48">
        <w:rPr>
          <w:rFonts w:ascii="Times New Roman" w:eastAsia="Times New Roman" w:hAnsi="Times New Roman" w:cs="Narkisim"/>
          <w:sz w:val="20"/>
          <w:szCs w:val="20"/>
          <w:rtl/>
        </w:rPr>
        <w:t>דוקא</w:t>
      </w:r>
      <w:proofErr w:type="spellEnd"/>
      <w:r w:rsidRPr="00B40A48">
        <w:rPr>
          <w:rFonts w:ascii="Times New Roman" w:eastAsia="Times New Roman" w:hAnsi="Times New Roman" w:cs="Narkisim"/>
          <w:sz w:val="20"/>
          <w:szCs w:val="20"/>
          <w:rtl/>
        </w:rPr>
        <w:t>.</w:t>
      </w:r>
    </w:p>
    <w:bookmarkStart w:id="55" w:name="_ftn17"/>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"_ftnref17</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[17]</w:t>
      </w:r>
      <w:r w:rsidRPr="00B40A48">
        <w:rPr>
          <w:rFonts w:ascii="Times New Roman" w:eastAsia="Times New Roman" w:hAnsi="Times New Roman" w:cs="Narkisim"/>
          <w:sz w:val="20"/>
          <w:szCs w:val="20"/>
          <w:rtl/>
        </w:rPr>
        <w:fldChar w:fldCharType="end"/>
      </w:r>
      <w:bookmarkEnd w:id="55"/>
      <w:r w:rsidRPr="00B40A48">
        <w:rPr>
          <w:rFonts w:ascii="Times New Roman" w:eastAsia="Times New Roman" w:hAnsi="Times New Roman" w:cs="Narkisim"/>
          <w:sz w:val="20"/>
          <w:szCs w:val="20"/>
          <w:rtl/>
        </w:rPr>
        <w:t xml:space="preserve"> הירושלמי משוה דין מותר מזונות למציאה, כי שניהם רווחים צדדיים שמגיעים לאישה או לאלמנה. גם </w:t>
      </w:r>
      <w:proofErr w:type="spellStart"/>
      <w:r w:rsidRPr="00B40A48">
        <w:rPr>
          <w:rFonts w:ascii="Times New Roman" w:eastAsia="Times New Roman" w:hAnsi="Times New Roman" w:cs="Narkisim"/>
          <w:sz w:val="20"/>
          <w:szCs w:val="20"/>
          <w:rtl/>
        </w:rPr>
        <w:t>בפ"ה</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ה"ו</w:t>
      </w:r>
      <w:proofErr w:type="spellEnd"/>
      <w:r w:rsidRPr="00B40A48">
        <w:rPr>
          <w:rFonts w:ascii="Times New Roman" w:eastAsia="Times New Roman" w:hAnsi="Times New Roman" w:cs="Narkisim"/>
          <w:sz w:val="20"/>
          <w:szCs w:val="20"/>
          <w:rtl/>
        </w:rPr>
        <w:t xml:space="preserve"> אומר הירושלמי שהותירה מזונות שלה, אך </w:t>
      </w:r>
      <w:proofErr w:type="spellStart"/>
      <w:r w:rsidRPr="00B40A48">
        <w:rPr>
          <w:rFonts w:ascii="Times New Roman" w:eastAsia="Times New Roman" w:hAnsi="Times New Roman" w:cs="Narkisim"/>
          <w:sz w:val="20"/>
          <w:szCs w:val="20"/>
          <w:rtl/>
        </w:rPr>
        <w:t>בר"ן</w:t>
      </w:r>
      <w:proofErr w:type="spellEnd"/>
      <w:r w:rsidRPr="00B40A48">
        <w:rPr>
          <w:rFonts w:ascii="Times New Roman" w:eastAsia="Times New Roman" w:hAnsi="Times New Roman" w:cs="Narkisim"/>
          <w:sz w:val="20"/>
          <w:szCs w:val="20"/>
          <w:rtl/>
        </w:rPr>
        <w:t xml:space="preserve"> על </w:t>
      </w:r>
      <w:proofErr w:type="spellStart"/>
      <w:r w:rsidRPr="00B40A48">
        <w:rPr>
          <w:rFonts w:ascii="Times New Roman" w:eastAsia="Times New Roman" w:hAnsi="Times New Roman" w:cs="Narkisim"/>
          <w:sz w:val="20"/>
          <w:szCs w:val="20"/>
          <w:rtl/>
        </w:rPr>
        <w:t>הרי"ף</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כח</w:t>
      </w:r>
      <w:proofErr w:type="spellEnd"/>
      <w:r w:rsidRPr="00B40A48">
        <w:rPr>
          <w:rFonts w:ascii="Times New Roman" w:eastAsia="Times New Roman" w:hAnsi="Times New Roman" w:cs="Narkisim"/>
          <w:sz w:val="20"/>
          <w:szCs w:val="20"/>
          <w:rtl/>
        </w:rPr>
        <w:t xml:space="preserve">: באלפס) </w:t>
      </w:r>
      <w:proofErr w:type="spellStart"/>
      <w:r w:rsidRPr="00B40A48">
        <w:rPr>
          <w:rFonts w:ascii="Times New Roman" w:eastAsia="Times New Roman" w:hAnsi="Times New Roman" w:cs="Narkisim"/>
          <w:sz w:val="20"/>
          <w:szCs w:val="20"/>
          <w:rtl/>
        </w:rPr>
        <w:t>הגירסא</w:t>
      </w:r>
      <w:proofErr w:type="spellEnd"/>
      <w:r w:rsidRPr="00B40A48">
        <w:rPr>
          <w:rFonts w:ascii="Times New Roman" w:eastAsia="Times New Roman" w:hAnsi="Times New Roman" w:cs="Narkisim"/>
          <w:sz w:val="20"/>
          <w:szCs w:val="20"/>
          <w:rtl/>
        </w:rPr>
        <w:t xml:space="preserve"> היא שלהן, ויוצא שיש סתירה בירושלמי.</w:t>
      </w:r>
    </w:p>
    <w:bookmarkStart w:id="56" w:name="_ftn18"/>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"_ftnref18</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[18]</w:t>
      </w:r>
      <w:r w:rsidRPr="00B40A48">
        <w:rPr>
          <w:rFonts w:ascii="Times New Roman" w:eastAsia="Times New Roman" w:hAnsi="Times New Roman" w:cs="Narkisim"/>
          <w:sz w:val="20"/>
          <w:szCs w:val="20"/>
          <w:rtl/>
        </w:rPr>
        <w:fldChar w:fldCharType="end"/>
      </w:r>
      <w:bookmarkEnd w:id="56"/>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הריטב"א</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צז</w:t>
      </w:r>
      <w:proofErr w:type="spellEnd"/>
      <w:r w:rsidRPr="00B40A48">
        <w:rPr>
          <w:rFonts w:ascii="Times New Roman" w:eastAsia="Times New Roman" w:hAnsi="Times New Roman" w:cs="Narkisim"/>
          <w:sz w:val="20"/>
          <w:szCs w:val="20"/>
          <w:rtl/>
        </w:rPr>
        <w:t xml:space="preserve">. ד"ה אמר) ובעקבותיו גם </w:t>
      </w:r>
      <w:proofErr w:type="spellStart"/>
      <w:r w:rsidRPr="00B40A48">
        <w:rPr>
          <w:rFonts w:ascii="Times New Roman" w:eastAsia="Times New Roman" w:hAnsi="Times New Roman" w:cs="Narkisim"/>
          <w:sz w:val="20"/>
          <w:szCs w:val="20"/>
          <w:rtl/>
        </w:rPr>
        <w:t>השו"ע</w:t>
      </w:r>
      <w:proofErr w:type="spellEnd"/>
      <w:r w:rsidRPr="00B40A48">
        <w:rPr>
          <w:rFonts w:ascii="Times New Roman" w:eastAsia="Times New Roman" w:hAnsi="Times New Roman" w:cs="Narkisim"/>
          <w:sz w:val="20"/>
          <w:szCs w:val="20"/>
          <w:rtl/>
        </w:rPr>
        <w:t xml:space="preserve"> אומרים שגם באשת איש נותנים אחת לל' יום, וההבדלים מהמשנה בסד: הם: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t xml:space="preserve">א. עקרונית באשה החיוב הוא שבועי, אלא שכאן מדובר על בי"ד </w:t>
      </w:r>
      <w:proofErr w:type="spellStart"/>
      <w:r w:rsidRPr="00B40A48">
        <w:rPr>
          <w:rFonts w:ascii="Times New Roman" w:eastAsia="Times New Roman" w:hAnsi="Times New Roman" w:cs="Narkisim"/>
          <w:sz w:val="20"/>
          <w:szCs w:val="20"/>
          <w:rtl/>
        </w:rPr>
        <w:t>שפוסקין</w:t>
      </w:r>
      <w:proofErr w:type="spellEnd"/>
      <w:r w:rsidRPr="00B40A48">
        <w:rPr>
          <w:rFonts w:ascii="Times New Roman" w:eastAsia="Times New Roman" w:hAnsi="Times New Roman" w:cs="Narkisim"/>
          <w:sz w:val="20"/>
          <w:szCs w:val="20"/>
          <w:rtl/>
        </w:rPr>
        <w:t>, וכדי למנוע בזוי נותנים לה אחת לל' יום.</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t xml:space="preserve">ב. בדף סד: מדובר על שליש ושם בעלה עמה שהרי אוכלת עמו בלילי שבת שהוא זמן עונה. </w:t>
      </w:r>
      <w:proofErr w:type="spellStart"/>
      <w:r w:rsidRPr="00B40A48">
        <w:rPr>
          <w:rFonts w:ascii="Times New Roman" w:eastAsia="Times New Roman" w:hAnsi="Times New Roman" w:cs="Narkisim"/>
          <w:sz w:val="20"/>
          <w:szCs w:val="20"/>
          <w:rtl/>
        </w:rPr>
        <w:t>הריטב"א</w:t>
      </w:r>
      <w:proofErr w:type="spellEnd"/>
      <w:r w:rsidRPr="00B40A48">
        <w:rPr>
          <w:rFonts w:ascii="Times New Roman" w:eastAsia="Times New Roman" w:hAnsi="Times New Roman" w:cs="Narkisim"/>
          <w:sz w:val="20"/>
          <w:szCs w:val="20"/>
          <w:rtl/>
        </w:rPr>
        <w:t xml:space="preserve"> אולי מדבר שאין בעלה עמה, וכבר אמרנו על פי הירושלמי שמצב אישה החיה ללא בעלה דומה לאלמנה, וגם אצלה החוב הוא ממוני.</w:t>
      </w:r>
    </w:p>
    <w:bookmarkStart w:id="57" w:name="_ftn19"/>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lastRenderedPageBreak/>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"_ftnref19</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[19]</w:t>
      </w:r>
      <w:r w:rsidRPr="00B40A48">
        <w:rPr>
          <w:rFonts w:ascii="Times New Roman" w:eastAsia="Times New Roman" w:hAnsi="Times New Roman" w:cs="Narkisim"/>
          <w:sz w:val="20"/>
          <w:szCs w:val="20"/>
          <w:rtl/>
        </w:rPr>
        <w:fldChar w:fldCharType="end"/>
      </w:r>
      <w:bookmarkEnd w:id="57"/>
      <w:r w:rsidRPr="00B40A48">
        <w:rPr>
          <w:rFonts w:ascii="Times New Roman" w:eastAsia="Times New Roman" w:hAnsi="Times New Roman" w:cs="Narkisim"/>
          <w:sz w:val="20"/>
          <w:szCs w:val="20"/>
          <w:rtl/>
        </w:rPr>
        <w:t xml:space="preserve"> עיין </w:t>
      </w:r>
      <w:proofErr w:type="spellStart"/>
      <w:r w:rsidRPr="00B40A48">
        <w:rPr>
          <w:rFonts w:ascii="Times New Roman" w:eastAsia="Times New Roman" w:hAnsi="Times New Roman" w:cs="Narkisim"/>
          <w:sz w:val="20"/>
          <w:szCs w:val="20"/>
          <w:rtl/>
        </w:rPr>
        <w:t>בשטמ"ק</w:t>
      </w:r>
      <w:proofErr w:type="spellEnd"/>
      <w:r w:rsidRPr="00B40A48">
        <w:rPr>
          <w:rFonts w:ascii="Times New Roman" w:eastAsia="Times New Roman" w:hAnsi="Times New Roman" w:cs="Narkisim"/>
          <w:sz w:val="20"/>
          <w:szCs w:val="20"/>
          <w:rtl/>
        </w:rPr>
        <w:t xml:space="preserve"> (ב"ב קלח: ד"ה מי) שכתב שכשהיתומים זנים את האלמנה היא מקבלת מזונותיה כל שבוע, ונראה להסבירו שכשהאלמנה מוכרת למזונותיה היא זוכה במזונות כחוב ממוני ולכן קבלת המזונות היא חודשית, ואילו כשהיתומים זנים אותה היא זוכה במזונות כחיוב אישות ולכן קבלת המזונות היא שבועית - המערכת.</w:t>
      </w:r>
    </w:p>
    <w:bookmarkStart w:id="58" w:name="_ftn20"/>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"_ftnref20</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[20]</w:t>
      </w:r>
      <w:r w:rsidRPr="00B40A48">
        <w:rPr>
          <w:rFonts w:ascii="Times New Roman" w:eastAsia="Times New Roman" w:hAnsi="Times New Roman" w:cs="Narkisim"/>
          <w:sz w:val="20"/>
          <w:szCs w:val="20"/>
          <w:rtl/>
        </w:rPr>
        <w:fldChar w:fldCharType="end"/>
      </w:r>
      <w:bookmarkEnd w:id="58"/>
      <w:r w:rsidRPr="00B40A48">
        <w:rPr>
          <w:rFonts w:ascii="Times New Roman" w:eastAsia="Times New Roman" w:hAnsi="Times New Roman" w:cs="Narkisim"/>
          <w:sz w:val="20"/>
          <w:szCs w:val="20"/>
          <w:rtl/>
        </w:rPr>
        <w:t xml:space="preserve"> שאלת היחס בין האלמנה לנכסים, ומידת המוחזקות שיש לה בהם, מהווה נושא בפני עצמו, ולא אתייחס לו במאמר זה. יש לבדוק זאת בעיקר על פי פרק יא בכתובות </w:t>
      </w:r>
      <w:proofErr w:type="spellStart"/>
      <w:r w:rsidRPr="00B40A48">
        <w:rPr>
          <w:rFonts w:ascii="Times New Roman" w:eastAsia="Times New Roman" w:hAnsi="Times New Roman" w:cs="Narkisim"/>
          <w:sz w:val="20"/>
          <w:szCs w:val="20"/>
          <w:rtl/>
        </w:rPr>
        <w:t>והסוגיא</w:t>
      </w:r>
      <w:proofErr w:type="spellEnd"/>
      <w:r w:rsidRPr="00B40A48">
        <w:rPr>
          <w:rFonts w:ascii="Times New Roman" w:eastAsia="Times New Roman" w:hAnsi="Times New Roman" w:cs="Narkisim"/>
          <w:sz w:val="20"/>
          <w:szCs w:val="20"/>
          <w:rtl/>
        </w:rPr>
        <w:t xml:space="preserve"> ב"ב קלח-קלט.</w:t>
      </w:r>
    </w:p>
    <w:bookmarkStart w:id="59" w:name="_ftn21"/>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"_ftnref21</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[21]</w:t>
      </w:r>
      <w:r w:rsidRPr="00B40A48">
        <w:rPr>
          <w:rFonts w:ascii="Times New Roman" w:eastAsia="Times New Roman" w:hAnsi="Times New Roman" w:cs="Narkisim"/>
          <w:sz w:val="20"/>
          <w:szCs w:val="20"/>
          <w:rtl/>
        </w:rPr>
        <w:fldChar w:fldCharType="end"/>
      </w:r>
      <w:bookmarkEnd w:id="59"/>
      <w:r w:rsidRPr="00B40A48">
        <w:rPr>
          <w:rFonts w:ascii="Times New Roman" w:eastAsia="Times New Roman" w:hAnsi="Times New Roman" w:cs="Narkisim"/>
          <w:sz w:val="20"/>
          <w:szCs w:val="20"/>
          <w:rtl/>
        </w:rPr>
        <w:t xml:space="preserve"> לדעת ריש לקיש </w:t>
      </w:r>
      <w:proofErr w:type="spellStart"/>
      <w:r w:rsidRPr="00B40A48">
        <w:rPr>
          <w:rFonts w:ascii="Times New Roman" w:eastAsia="Times New Roman" w:hAnsi="Times New Roman" w:cs="Narkisim"/>
          <w:sz w:val="20"/>
          <w:szCs w:val="20"/>
          <w:rtl/>
        </w:rPr>
        <w:t>מע"י</w:t>
      </w:r>
      <w:proofErr w:type="spellEnd"/>
      <w:r w:rsidRPr="00B40A48">
        <w:rPr>
          <w:rFonts w:ascii="Times New Roman" w:eastAsia="Times New Roman" w:hAnsi="Times New Roman" w:cs="Narkisim"/>
          <w:sz w:val="20"/>
          <w:szCs w:val="20"/>
          <w:rtl/>
        </w:rPr>
        <w:t xml:space="preserve"> עיקר, אך ודאי אין הדין כך באלמנה. בגמרא (נח:) מופיע </w:t>
      </w:r>
      <w:proofErr w:type="spellStart"/>
      <w:r w:rsidRPr="00B40A48">
        <w:rPr>
          <w:rFonts w:ascii="Times New Roman" w:eastAsia="Times New Roman" w:hAnsi="Times New Roman" w:cs="Narkisim"/>
          <w:sz w:val="20"/>
          <w:szCs w:val="20"/>
          <w:rtl/>
        </w:rPr>
        <w:t>שמע"י</w:t>
      </w:r>
      <w:proofErr w:type="spellEnd"/>
      <w:r w:rsidRPr="00B40A48">
        <w:rPr>
          <w:rFonts w:ascii="Times New Roman" w:eastAsia="Times New Roman" w:hAnsi="Times New Roman" w:cs="Narkisim"/>
          <w:sz w:val="20"/>
          <w:szCs w:val="20"/>
          <w:rtl/>
        </w:rPr>
        <w:t xml:space="preserve"> משום איבה, אך גם את זה ניתן להבין כהסבר מדוע תקנו </w:t>
      </w:r>
      <w:proofErr w:type="spellStart"/>
      <w:r w:rsidRPr="00B40A48">
        <w:rPr>
          <w:rFonts w:ascii="Times New Roman" w:eastAsia="Times New Roman" w:hAnsi="Times New Roman" w:cs="Narkisim"/>
          <w:sz w:val="20"/>
          <w:szCs w:val="20"/>
          <w:rtl/>
        </w:rPr>
        <w:t>מע"י</w:t>
      </w:r>
      <w:proofErr w:type="spellEnd"/>
      <w:r w:rsidRPr="00B40A48">
        <w:rPr>
          <w:rFonts w:ascii="Times New Roman" w:eastAsia="Times New Roman" w:hAnsi="Times New Roman" w:cs="Narkisim"/>
          <w:sz w:val="20"/>
          <w:szCs w:val="20"/>
          <w:rtl/>
        </w:rPr>
        <w:t xml:space="preserve"> כנגד המזונות, ולא כהסבר עצמאי.</w:t>
      </w:r>
    </w:p>
    <w:bookmarkStart w:id="60" w:name="_ftn22"/>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"_ftnref22</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[22]</w:t>
      </w:r>
      <w:r w:rsidRPr="00B40A48">
        <w:rPr>
          <w:rFonts w:ascii="Times New Roman" w:eastAsia="Times New Roman" w:hAnsi="Times New Roman" w:cs="Narkisim"/>
          <w:sz w:val="20"/>
          <w:szCs w:val="20"/>
          <w:rtl/>
        </w:rPr>
        <w:fldChar w:fldCharType="end"/>
      </w:r>
      <w:bookmarkEnd w:id="60"/>
      <w:r w:rsidRPr="00B40A48">
        <w:rPr>
          <w:rFonts w:ascii="Times New Roman" w:eastAsia="Times New Roman" w:hAnsi="Times New Roman" w:cs="Narkisim"/>
          <w:sz w:val="20"/>
          <w:szCs w:val="20"/>
          <w:rtl/>
        </w:rPr>
        <w:t xml:space="preserve"> מכך שמלאכה אינה תמורה למזונות אין ראיה שדין מלאכה הינו חיוב אישות - המערכת.</w:t>
      </w:r>
    </w:p>
    <w:bookmarkStart w:id="61" w:name="_ftn23"/>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"_ftnref23</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[23]</w:t>
      </w:r>
      <w:r w:rsidRPr="00B40A48">
        <w:rPr>
          <w:rFonts w:ascii="Times New Roman" w:eastAsia="Times New Roman" w:hAnsi="Times New Roman" w:cs="Narkisim"/>
          <w:sz w:val="20"/>
          <w:szCs w:val="20"/>
          <w:rtl/>
        </w:rPr>
        <w:fldChar w:fldCharType="end"/>
      </w:r>
      <w:bookmarkEnd w:id="61"/>
      <w:r w:rsidRPr="00B40A48">
        <w:rPr>
          <w:rFonts w:ascii="Times New Roman" w:eastAsia="Times New Roman" w:hAnsi="Times New Roman" w:cs="Narkisim"/>
          <w:sz w:val="20"/>
          <w:szCs w:val="20"/>
          <w:rtl/>
        </w:rPr>
        <w:t xml:space="preserve"> עיין במאמר בתגובה למאמר "</w:t>
      </w:r>
      <w:hyperlink r:id="rId7" w:history="1">
        <w:r w:rsidRPr="00B40A48">
          <w:rPr>
            <w:rFonts w:ascii="Times New Roman" w:eastAsia="Times New Roman" w:hAnsi="Times New Roman" w:cs="Narkisim"/>
            <w:color w:val="0000FF"/>
            <w:sz w:val="20"/>
            <w:szCs w:val="20"/>
            <w:u w:val="single"/>
            <w:rtl/>
          </w:rPr>
          <w:t>למלאכות שאשה עושה לבעלה</w:t>
        </w:r>
      </w:hyperlink>
      <w:r w:rsidRPr="00B40A48">
        <w:rPr>
          <w:rFonts w:ascii="Times New Roman" w:eastAsia="Times New Roman" w:hAnsi="Times New Roman" w:cs="Narkisim"/>
          <w:sz w:val="20"/>
          <w:szCs w:val="20"/>
          <w:rtl/>
        </w:rPr>
        <w:t xml:space="preserve"> " עמ' 192-193 הבנה אחרת במחלוקת בית הלל ובית שמאי - המערכת.</w:t>
      </w:r>
    </w:p>
    <w:bookmarkStart w:id="62" w:name="_ftn24"/>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"_ftnref24</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[24]</w:t>
      </w:r>
      <w:r w:rsidRPr="00B40A48">
        <w:rPr>
          <w:rFonts w:ascii="Times New Roman" w:eastAsia="Times New Roman" w:hAnsi="Times New Roman" w:cs="Narkisim"/>
          <w:sz w:val="20"/>
          <w:szCs w:val="20"/>
          <w:rtl/>
        </w:rPr>
        <w:fldChar w:fldCharType="end"/>
      </w:r>
      <w:bookmarkEnd w:id="62"/>
      <w:r w:rsidRPr="00B40A48">
        <w:rPr>
          <w:rFonts w:ascii="Times New Roman" w:eastAsia="Times New Roman" w:hAnsi="Times New Roman" w:cs="Narkisim"/>
          <w:sz w:val="20"/>
          <w:szCs w:val="20"/>
          <w:rtl/>
        </w:rPr>
        <w:t xml:space="preserve"> המחלוקת לפי זה היא שלפי ב"ה יש במלאכות גם צד אישות ולכן צוללות הנקה, ולב"ש זה רק ממוני ולכן אין הנקה. יתכן להבין שגם </w:t>
      </w:r>
      <w:proofErr w:type="spellStart"/>
      <w:r w:rsidRPr="00B40A48">
        <w:rPr>
          <w:rFonts w:ascii="Times New Roman" w:eastAsia="Times New Roman" w:hAnsi="Times New Roman" w:cs="Narkisim"/>
          <w:sz w:val="20"/>
          <w:szCs w:val="20"/>
          <w:rtl/>
        </w:rPr>
        <w:t>לב"ה</w:t>
      </w:r>
      <w:proofErr w:type="spellEnd"/>
      <w:r w:rsidRPr="00B40A48">
        <w:rPr>
          <w:rFonts w:ascii="Times New Roman" w:eastAsia="Times New Roman" w:hAnsi="Times New Roman" w:cs="Narkisim"/>
          <w:sz w:val="20"/>
          <w:szCs w:val="20"/>
          <w:rtl/>
        </w:rPr>
        <w:t xml:space="preserve"> אין צד אישות והם נחלקים במחיר המזונות, אך זה פחות סביר.</w:t>
      </w:r>
    </w:p>
    <w:bookmarkStart w:id="63" w:name="_ftn25"/>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"_ftnref25</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[25]</w:t>
      </w:r>
      <w:r w:rsidRPr="00B40A48">
        <w:rPr>
          <w:rFonts w:ascii="Times New Roman" w:eastAsia="Times New Roman" w:hAnsi="Times New Roman" w:cs="Narkisim"/>
          <w:sz w:val="20"/>
          <w:szCs w:val="20"/>
          <w:rtl/>
        </w:rPr>
        <w:fldChar w:fldCharType="end"/>
      </w:r>
      <w:bookmarkEnd w:id="63"/>
      <w:r w:rsidRPr="00B40A48">
        <w:rPr>
          <w:rFonts w:ascii="Times New Roman" w:eastAsia="Times New Roman" w:hAnsi="Times New Roman" w:cs="Narkisim"/>
          <w:sz w:val="20"/>
          <w:szCs w:val="20"/>
          <w:rtl/>
        </w:rPr>
        <w:t xml:space="preserve"> הבנת "קרבן-העדה" סותרת את דברי הירושלמי </w:t>
      </w:r>
      <w:proofErr w:type="spellStart"/>
      <w:r w:rsidRPr="00B40A48">
        <w:rPr>
          <w:rFonts w:ascii="Times New Roman" w:eastAsia="Times New Roman" w:hAnsi="Times New Roman" w:cs="Narkisim"/>
          <w:sz w:val="20"/>
          <w:szCs w:val="20"/>
          <w:rtl/>
        </w:rPr>
        <w:t>פי"ב</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ה"ג</w:t>
      </w:r>
      <w:proofErr w:type="spellEnd"/>
      <w:r w:rsidRPr="00B40A48">
        <w:rPr>
          <w:rFonts w:ascii="Times New Roman" w:eastAsia="Times New Roman" w:hAnsi="Times New Roman" w:cs="Narkisim"/>
          <w:sz w:val="20"/>
          <w:szCs w:val="20"/>
          <w:rtl/>
        </w:rPr>
        <w:t xml:space="preserve"> - המערכת.</w:t>
      </w:r>
    </w:p>
    <w:bookmarkStart w:id="64" w:name="_ftn26"/>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"_ftnref26</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[26]</w:t>
      </w:r>
      <w:r w:rsidRPr="00B40A48">
        <w:rPr>
          <w:rFonts w:ascii="Times New Roman" w:eastAsia="Times New Roman" w:hAnsi="Times New Roman" w:cs="Narkisim"/>
          <w:sz w:val="20"/>
          <w:szCs w:val="20"/>
          <w:rtl/>
        </w:rPr>
        <w:fldChar w:fldCharType="end"/>
      </w:r>
      <w:bookmarkEnd w:id="64"/>
      <w:r w:rsidRPr="00B40A48">
        <w:rPr>
          <w:rFonts w:ascii="Times New Roman" w:eastAsia="Times New Roman" w:hAnsi="Times New Roman" w:cs="Narkisim"/>
          <w:sz w:val="20"/>
          <w:szCs w:val="20"/>
          <w:rtl/>
        </w:rPr>
        <w:t xml:space="preserve"> כשהרבה אנשים זנים יחד, חלקו של כל אחד קטן מסך כל צרכיו כשהוא לבד.</w:t>
      </w:r>
    </w:p>
    <w:bookmarkStart w:id="65" w:name="_ftn27"/>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"_ftnref27</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[27]</w:t>
      </w:r>
      <w:r w:rsidRPr="00B40A48">
        <w:rPr>
          <w:rFonts w:ascii="Times New Roman" w:eastAsia="Times New Roman" w:hAnsi="Times New Roman" w:cs="Narkisim"/>
          <w:sz w:val="20"/>
          <w:szCs w:val="20"/>
          <w:rtl/>
        </w:rPr>
        <w:fldChar w:fldCharType="end"/>
      </w:r>
      <w:bookmarkEnd w:id="65"/>
      <w:r w:rsidRPr="00B40A48">
        <w:rPr>
          <w:rFonts w:ascii="Times New Roman" w:eastAsia="Times New Roman" w:hAnsi="Times New Roman" w:cs="Narkisim"/>
          <w:sz w:val="20"/>
          <w:szCs w:val="20"/>
          <w:rtl/>
        </w:rPr>
        <w:t xml:space="preserve"> אם כי, במקרה כזה היה ניתן לומר כמו פשט המשנה שהיות והיא לא רוצה לגור בבית אז </w:t>
      </w:r>
      <w:proofErr w:type="spellStart"/>
      <w:r w:rsidRPr="00B40A48">
        <w:rPr>
          <w:rFonts w:ascii="Times New Roman" w:eastAsia="Times New Roman" w:hAnsi="Times New Roman" w:cs="Narkisim"/>
          <w:sz w:val="20"/>
          <w:szCs w:val="20"/>
          <w:rtl/>
        </w:rPr>
        <w:t>הכל</w:t>
      </w:r>
      <w:proofErr w:type="spellEnd"/>
      <w:r w:rsidRPr="00B40A48">
        <w:rPr>
          <w:rFonts w:ascii="Times New Roman" w:eastAsia="Times New Roman" w:hAnsi="Times New Roman" w:cs="Narkisim"/>
          <w:sz w:val="20"/>
          <w:szCs w:val="20"/>
          <w:rtl/>
        </w:rPr>
        <w:t xml:space="preserve"> נקטע ואין לה בכלל מזונות.</w:t>
      </w:r>
    </w:p>
    <w:bookmarkStart w:id="66" w:name="_ftn28"/>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"_ftnref28</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[28]</w:t>
      </w:r>
      <w:r w:rsidRPr="00B40A48">
        <w:rPr>
          <w:rFonts w:ascii="Times New Roman" w:eastAsia="Times New Roman" w:hAnsi="Times New Roman" w:cs="Narkisim"/>
          <w:sz w:val="20"/>
          <w:szCs w:val="20"/>
          <w:rtl/>
        </w:rPr>
        <w:fldChar w:fldCharType="end"/>
      </w:r>
      <w:bookmarkEnd w:id="66"/>
      <w:r w:rsidRPr="00B40A48">
        <w:rPr>
          <w:rFonts w:ascii="Times New Roman" w:eastAsia="Times New Roman" w:hAnsi="Times New Roman" w:cs="Narkisim"/>
          <w:sz w:val="20"/>
          <w:szCs w:val="20"/>
          <w:rtl/>
        </w:rPr>
        <w:t xml:space="preserve"> רע"א (על הגמרא בנד.) מחלק בין המושגים </w:t>
      </w:r>
      <w:proofErr w:type="spellStart"/>
      <w:r w:rsidRPr="00B40A48">
        <w:rPr>
          <w:rFonts w:ascii="Times New Roman" w:eastAsia="Times New Roman" w:hAnsi="Times New Roman" w:cs="Narkisim"/>
          <w:sz w:val="20"/>
          <w:szCs w:val="20"/>
          <w:rtl/>
        </w:rPr>
        <w:t>אך.לא</w:t>
      </w:r>
      <w:proofErr w:type="spellEnd"/>
      <w:r w:rsidRPr="00B40A48">
        <w:rPr>
          <w:rFonts w:ascii="Times New Roman" w:eastAsia="Times New Roman" w:hAnsi="Times New Roman" w:cs="Narkisim"/>
          <w:sz w:val="20"/>
          <w:szCs w:val="20"/>
          <w:rtl/>
        </w:rPr>
        <w:t xml:space="preserve"> מסבירם. עיין במאירי (</w:t>
      </w:r>
      <w:proofErr w:type="spellStart"/>
      <w:r w:rsidRPr="00B40A48">
        <w:rPr>
          <w:rFonts w:ascii="Times New Roman" w:eastAsia="Times New Roman" w:hAnsi="Times New Roman" w:cs="Narkisim"/>
          <w:sz w:val="20"/>
          <w:szCs w:val="20"/>
          <w:rtl/>
        </w:rPr>
        <w:t>קג</w:t>
      </w:r>
      <w:proofErr w:type="spellEnd"/>
      <w:r w:rsidRPr="00B40A48">
        <w:rPr>
          <w:rFonts w:ascii="Times New Roman" w:eastAsia="Times New Roman" w:hAnsi="Times New Roman" w:cs="Narkisim"/>
          <w:sz w:val="20"/>
          <w:szCs w:val="20"/>
          <w:rtl/>
        </w:rPr>
        <w:t xml:space="preserve">. ד"ה מדור "...ויש </w:t>
      </w:r>
      <w:proofErr w:type="spellStart"/>
      <w:r w:rsidRPr="00B40A48">
        <w:rPr>
          <w:rFonts w:ascii="Times New Roman" w:eastAsia="Times New Roman" w:hAnsi="Times New Roman" w:cs="Narkisim"/>
          <w:sz w:val="20"/>
          <w:szCs w:val="20"/>
          <w:rtl/>
        </w:rPr>
        <w:t>מפקפקין</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וכו</w:t>
      </w:r>
      <w:proofErr w:type="spellEnd"/>
      <w:r w:rsidRPr="00B40A48">
        <w:rPr>
          <w:rFonts w:ascii="Times New Roman" w:eastAsia="Times New Roman" w:hAnsi="Times New Roman" w:cs="Narkisim"/>
          <w:sz w:val="20"/>
          <w:szCs w:val="20"/>
          <w:rtl/>
        </w:rPr>
        <w:t>'" עד סוף הדבור), יתכן שכונתו לחלק כך, ויתכן שהיש מפרשים הוא הרמב"ם.</w:t>
      </w:r>
    </w:p>
    <w:bookmarkStart w:id="67" w:name="_ftn29"/>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"_ftnref29</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[29]</w:t>
      </w:r>
      <w:r w:rsidRPr="00B40A48">
        <w:rPr>
          <w:rFonts w:ascii="Times New Roman" w:eastAsia="Times New Roman" w:hAnsi="Times New Roman" w:cs="Narkisim"/>
          <w:sz w:val="20"/>
          <w:szCs w:val="20"/>
          <w:rtl/>
        </w:rPr>
        <w:fldChar w:fldCharType="end"/>
      </w:r>
      <w:bookmarkEnd w:id="67"/>
      <w:r w:rsidRPr="00B40A48">
        <w:rPr>
          <w:rFonts w:ascii="Times New Roman" w:eastAsia="Times New Roman" w:hAnsi="Times New Roman" w:cs="Narkisim"/>
          <w:sz w:val="20"/>
          <w:szCs w:val="20"/>
          <w:rtl/>
        </w:rPr>
        <w:t xml:space="preserve"> עיין דברי </w:t>
      </w:r>
      <w:proofErr w:type="spellStart"/>
      <w:r w:rsidRPr="00B40A48">
        <w:rPr>
          <w:rFonts w:ascii="Times New Roman" w:eastAsia="Times New Roman" w:hAnsi="Times New Roman" w:cs="Narkisim"/>
          <w:sz w:val="20"/>
          <w:szCs w:val="20"/>
          <w:rtl/>
        </w:rPr>
        <w:t>הגר"ש</w:t>
      </w:r>
      <w:proofErr w:type="spellEnd"/>
      <w:r w:rsidRPr="00B40A48">
        <w:rPr>
          <w:rFonts w:ascii="Times New Roman" w:eastAsia="Times New Roman" w:hAnsi="Times New Roman" w:cs="Narkisim"/>
          <w:sz w:val="20"/>
          <w:szCs w:val="20"/>
          <w:rtl/>
        </w:rPr>
        <w:t xml:space="preserve"> ליברמן ("</w:t>
      </w:r>
      <w:proofErr w:type="spellStart"/>
      <w:r w:rsidRPr="00B40A48">
        <w:rPr>
          <w:rFonts w:ascii="Times New Roman" w:eastAsia="Times New Roman" w:hAnsi="Times New Roman" w:cs="Narkisim"/>
          <w:sz w:val="20"/>
          <w:szCs w:val="20"/>
          <w:rtl/>
        </w:rPr>
        <w:t>התוספתא</w:t>
      </w:r>
      <w:proofErr w:type="spellEnd"/>
      <w:r w:rsidRPr="00B40A48">
        <w:rPr>
          <w:rFonts w:ascii="Times New Roman" w:eastAsia="Times New Roman" w:hAnsi="Times New Roman" w:cs="Narkisim"/>
          <w:sz w:val="20"/>
          <w:szCs w:val="20"/>
          <w:rtl/>
        </w:rPr>
        <w:t xml:space="preserve"> כפשוטה" עמ' 271) </w:t>
      </w:r>
      <w:proofErr w:type="spellStart"/>
      <w:r w:rsidRPr="00B40A48">
        <w:rPr>
          <w:rFonts w:ascii="Times New Roman" w:eastAsia="Times New Roman" w:hAnsi="Times New Roman" w:cs="Narkisim"/>
          <w:sz w:val="20"/>
          <w:szCs w:val="20"/>
          <w:rtl/>
        </w:rPr>
        <w:t>שר"י</w:t>
      </w:r>
      <w:proofErr w:type="spellEnd"/>
      <w:r w:rsidRPr="00B40A48">
        <w:rPr>
          <w:rFonts w:ascii="Times New Roman" w:eastAsia="Times New Roman" w:hAnsi="Times New Roman" w:cs="Narkisim"/>
          <w:sz w:val="20"/>
          <w:szCs w:val="20"/>
          <w:rtl/>
        </w:rPr>
        <w:t xml:space="preserve"> מעולם לא אמר שאין חיוב כסות לאלמנה - המערכת.</w:t>
      </w:r>
    </w:p>
    <w:bookmarkStart w:id="68" w:name="_ftn30"/>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"_ftnref30</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[30]</w:t>
      </w:r>
      <w:r w:rsidRPr="00B40A48">
        <w:rPr>
          <w:rFonts w:ascii="Times New Roman" w:eastAsia="Times New Roman" w:hAnsi="Times New Roman" w:cs="Narkisim"/>
          <w:sz w:val="20"/>
          <w:szCs w:val="20"/>
          <w:rtl/>
        </w:rPr>
        <w:fldChar w:fldCharType="end"/>
      </w:r>
      <w:bookmarkEnd w:id="68"/>
      <w:r w:rsidRPr="00B40A48">
        <w:rPr>
          <w:rFonts w:ascii="Times New Roman" w:eastAsia="Times New Roman" w:hAnsi="Times New Roman" w:cs="Narkisim"/>
          <w:sz w:val="20"/>
          <w:szCs w:val="20"/>
          <w:rtl/>
        </w:rPr>
        <w:t xml:space="preserve"> החלוקה מתאימה גם לרפואה, שכן </w:t>
      </w:r>
      <w:proofErr w:type="spellStart"/>
      <w:r w:rsidRPr="00B40A48">
        <w:rPr>
          <w:rFonts w:ascii="Times New Roman" w:eastAsia="Times New Roman" w:hAnsi="Times New Roman" w:cs="Narkisim"/>
          <w:sz w:val="20"/>
          <w:szCs w:val="20"/>
          <w:rtl/>
        </w:rPr>
        <w:t>הריטב"א</w:t>
      </w:r>
      <w:proofErr w:type="spellEnd"/>
      <w:r w:rsidRPr="00B40A48">
        <w:rPr>
          <w:rFonts w:ascii="Times New Roman" w:eastAsia="Times New Roman" w:hAnsi="Times New Roman" w:cs="Narkisim"/>
          <w:sz w:val="20"/>
          <w:szCs w:val="20"/>
          <w:rtl/>
        </w:rPr>
        <w:t xml:space="preserve"> הנ"ל כותב שרפואה שאין לה </w:t>
      </w:r>
      <w:proofErr w:type="spellStart"/>
      <w:r w:rsidRPr="00B40A48">
        <w:rPr>
          <w:rFonts w:ascii="Times New Roman" w:eastAsia="Times New Roman" w:hAnsi="Times New Roman" w:cs="Narkisim"/>
          <w:sz w:val="20"/>
          <w:szCs w:val="20"/>
          <w:rtl/>
        </w:rPr>
        <w:t>קיצבה</w:t>
      </w:r>
      <w:proofErr w:type="spellEnd"/>
      <w:r w:rsidRPr="00B40A48">
        <w:rPr>
          <w:rFonts w:ascii="Times New Roman" w:eastAsia="Times New Roman" w:hAnsi="Times New Roman" w:cs="Narkisim"/>
          <w:sz w:val="20"/>
          <w:szCs w:val="20"/>
          <w:rtl/>
        </w:rPr>
        <w:t xml:space="preserve"> זה חלק ממזונות ויש לה, </w:t>
      </w:r>
      <w:proofErr w:type="spellStart"/>
      <w:r w:rsidRPr="00B40A48">
        <w:rPr>
          <w:rFonts w:ascii="Times New Roman" w:eastAsia="Times New Roman" w:hAnsi="Times New Roman" w:cs="Narkisim"/>
          <w:sz w:val="20"/>
          <w:szCs w:val="20"/>
          <w:rtl/>
        </w:rPr>
        <w:t>ובקא</w:t>
      </w:r>
      <w:proofErr w:type="spellEnd"/>
      <w:r w:rsidRPr="00B40A48">
        <w:rPr>
          <w:rFonts w:ascii="Times New Roman" w:eastAsia="Times New Roman" w:hAnsi="Times New Roman" w:cs="Narkisim"/>
          <w:sz w:val="20"/>
          <w:szCs w:val="20"/>
          <w:rtl/>
        </w:rPr>
        <w:t xml:space="preserve">: (ד"ה והיא ניזונת) כותב שבסתם אדם אין רפואה. אלא </w:t>
      </w:r>
      <w:proofErr w:type="spellStart"/>
      <w:r w:rsidRPr="00B40A48">
        <w:rPr>
          <w:rFonts w:ascii="Times New Roman" w:eastAsia="Times New Roman" w:hAnsi="Times New Roman" w:cs="Narkisim"/>
          <w:sz w:val="20"/>
          <w:szCs w:val="20"/>
          <w:rtl/>
        </w:rPr>
        <w:t>שלר"י</w:t>
      </w:r>
      <w:proofErr w:type="spellEnd"/>
      <w:r w:rsidRPr="00B40A48">
        <w:rPr>
          <w:rFonts w:ascii="Times New Roman" w:eastAsia="Times New Roman" w:hAnsi="Times New Roman" w:cs="Narkisim"/>
          <w:sz w:val="20"/>
          <w:szCs w:val="20"/>
          <w:rtl/>
        </w:rPr>
        <w:t xml:space="preserve"> לכאורה לא מצינו שאין רפואה באלמנה, ולומר שלדעתו רפואה זה גם בכלל חוב ממוני של מזונות, בניגוד לכסות, זה חידוש, כי בסתם אדם צריך שיהיה חיוב רפואה לפי זה, וגם זאת לא מצינו. פרט לכך זה נוגד את </w:t>
      </w:r>
      <w:proofErr w:type="spellStart"/>
      <w:r w:rsidRPr="00B40A48">
        <w:rPr>
          <w:rFonts w:ascii="Times New Roman" w:eastAsia="Times New Roman" w:hAnsi="Times New Roman" w:cs="Narkisim"/>
          <w:sz w:val="20"/>
          <w:szCs w:val="20"/>
          <w:rtl/>
        </w:rPr>
        <w:t>הריטב"א</w:t>
      </w:r>
      <w:proofErr w:type="spellEnd"/>
      <w:r w:rsidRPr="00B40A48">
        <w:rPr>
          <w:rFonts w:ascii="Times New Roman" w:eastAsia="Times New Roman" w:hAnsi="Times New Roman" w:cs="Narkisim"/>
          <w:sz w:val="20"/>
          <w:szCs w:val="20"/>
          <w:rtl/>
        </w:rPr>
        <w:t xml:space="preserve"> שמבין שאם יש רפואה כל שכן שיש כסות. ואולי יבין שרפואת אלמנה זה חוב נפרד, כפי שנראה שניתן להבין ברפואה, וכפי שמבין הירושלמי בכסות (להלן), ורפואה שקשורה בחיותה של האישה כמו מזונות יש לה, כסות אין לה. אך עדיין זה לא </w:t>
      </w:r>
      <w:proofErr w:type="spellStart"/>
      <w:r w:rsidRPr="00B40A48">
        <w:rPr>
          <w:rFonts w:ascii="Times New Roman" w:eastAsia="Times New Roman" w:hAnsi="Times New Roman" w:cs="Narkisim"/>
          <w:sz w:val="20"/>
          <w:szCs w:val="20"/>
          <w:rtl/>
        </w:rPr>
        <w:t>כריטב"א</w:t>
      </w:r>
      <w:proofErr w:type="spellEnd"/>
      <w:r w:rsidRPr="00B40A48">
        <w:rPr>
          <w:rFonts w:ascii="Times New Roman" w:eastAsia="Times New Roman" w:hAnsi="Times New Roman" w:cs="Narkisim"/>
          <w:sz w:val="20"/>
          <w:szCs w:val="20"/>
          <w:rtl/>
        </w:rPr>
        <w:t>.</w:t>
      </w:r>
    </w:p>
    <w:bookmarkStart w:id="69" w:name="_ftn31"/>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"_ftnref31</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[31]</w:t>
      </w:r>
      <w:r w:rsidRPr="00B40A48">
        <w:rPr>
          <w:rFonts w:ascii="Times New Roman" w:eastAsia="Times New Roman" w:hAnsi="Times New Roman" w:cs="Narkisim"/>
          <w:sz w:val="20"/>
          <w:szCs w:val="20"/>
          <w:rtl/>
        </w:rPr>
        <w:fldChar w:fldCharType="end"/>
      </w:r>
      <w:bookmarkEnd w:id="69"/>
      <w:r w:rsidRPr="00B40A48">
        <w:rPr>
          <w:rFonts w:ascii="Times New Roman" w:eastAsia="Times New Roman" w:hAnsi="Times New Roman" w:cs="Narkisim"/>
          <w:sz w:val="20"/>
          <w:szCs w:val="20"/>
          <w:rtl/>
        </w:rPr>
        <w:t xml:space="preserve"> הבנה זו בנויה על ההנחה שחיוב רפואה הוא חיוב כשאר חיובי הבעל, ברם ניתן לומר שחיוב רפואה אינו חיוב מתנאי אישות בלבד, אלא חיוב אישי שהבעל חייב לעשות, וכפי שמשמע מדברי </w:t>
      </w:r>
      <w:proofErr w:type="spellStart"/>
      <w:r w:rsidRPr="00B40A48">
        <w:rPr>
          <w:rFonts w:ascii="Times New Roman" w:eastAsia="Times New Roman" w:hAnsi="Times New Roman" w:cs="Narkisim"/>
          <w:sz w:val="20"/>
          <w:szCs w:val="20"/>
          <w:rtl/>
        </w:rPr>
        <w:t>הראבי"ה</w:t>
      </w:r>
      <w:proofErr w:type="spellEnd"/>
      <w:r w:rsidRPr="00B40A48">
        <w:rPr>
          <w:rFonts w:ascii="Times New Roman" w:eastAsia="Times New Roman" w:hAnsi="Times New Roman" w:cs="Narkisim"/>
          <w:sz w:val="20"/>
          <w:szCs w:val="20"/>
          <w:rtl/>
        </w:rPr>
        <w:t xml:space="preserve"> (משפטי הכתובה, רצה) "לקתה חייב </w:t>
      </w:r>
      <w:proofErr w:type="spellStart"/>
      <w:r w:rsidRPr="00B40A48">
        <w:rPr>
          <w:rFonts w:ascii="Times New Roman" w:eastAsia="Times New Roman" w:hAnsi="Times New Roman" w:cs="Narkisim"/>
          <w:sz w:val="20"/>
          <w:szCs w:val="20"/>
          <w:rtl/>
        </w:rPr>
        <w:t>לרפאותה</w:t>
      </w:r>
      <w:proofErr w:type="spellEnd"/>
      <w:r w:rsidRPr="00B40A48">
        <w:rPr>
          <w:rFonts w:ascii="Times New Roman" w:eastAsia="Times New Roman" w:hAnsi="Times New Roman" w:cs="Narkisim"/>
          <w:sz w:val="20"/>
          <w:szCs w:val="20"/>
          <w:rtl/>
        </w:rPr>
        <w:t xml:space="preserve"> - הלכך מוטל עליו </w:t>
      </w:r>
      <w:r w:rsidRPr="00B40A48">
        <w:rPr>
          <w:rFonts w:ascii="Times New Roman" w:eastAsia="Times New Roman" w:hAnsi="Times New Roman" w:cs="Narkisim"/>
          <w:sz w:val="20"/>
          <w:szCs w:val="20"/>
          <w:u w:val="single"/>
          <w:rtl/>
        </w:rPr>
        <w:t>לשמש בפניה</w:t>
      </w:r>
      <w:r w:rsidRPr="00B40A48">
        <w:rPr>
          <w:rFonts w:ascii="Times New Roman" w:eastAsia="Times New Roman" w:hAnsi="Times New Roman" w:cs="Narkisim"/>
          <w:sz w:val="20"/>
          <w:szCs w:val="20"/>
          <w:rtl/>
        </w:rPr>
        <w:t xml:space="preserve">". דאי לא </w:t>
      </w:r>
      <w:proofErr w:type="spellStart"/>
      <w:r w:rsidRPr="00B40A48">
        <w:rPr>
          <w:rFonts w:ascii="Times New Roman" w:eastAsia="Times New Roman" w:hAnsi="Times New Roman" w:cs="Narkisim"/>
          <w:sz w:val="20"/>
          <w:szCs w:val="20"/>
          <w:rtl/>
        </w:rPr>
        <w:t>הכי,לדידן</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דפסקינן</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כרשב"ג</w:t>
      </w:r>
      <w:proofErr w:type="spellEnd"/>
      <w:r w:rsidRPr="00B40A48">
        <w:rPr>
          <w:rFonts w:ascii="Times New Roman" w:eastAsia="Times New Roman" w:hAnsi="Times New Roman" w:cs="Narkisim"/>
          <w:sz w:val="20"/>
          <w:szCs w:val="20"/>
          <w:rtl/>
        </w:rPr>
        <w:t xml:space="preserve"> מוכח שהחובות לאלמנה הם חובות ממיניים. וכן צריכים להבין את חיוב פדיון, ולכן אין היורשים חייבים לפדות את האלמנה - המערכת.</w:t>
      </w:r>
    </w:p>
    <w:bookmarkStart w:id="70" w:name="_ftn32"/>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"_ftnref32</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[32]</w:t>
      </w:r>
      <w:r w:rsidRPr="00B40A48">
        <w:rPr>
          <w:rFonts w:ascii="Times New Roman" w:eastAsia="Times New Roman" w:hAnsi="Times New Roman" w:cs="Narkisim"/>
          <w:sz w:val="20"/>
          <w:szCs w:val="20"/>
          <w:rtl/>
        </w:rPr>
        <w:fldChar w:fldCharType="end"/>
      </w:r>
      <w:bookmarkEnd w:id="70"/>
      <w:r w:rsidRPr="00B40A48">
        <w:rPr>
          <w:rFonts w:ascii="Times New Roman" w:eastAsia="Times New Roman" w:hAnsi="Times New Roman" w:cs="Narkisim"/>
          <w:sz w:val="20"/>
          <w:szCs w:val="20"/>
          <w:rtl/>
        </w:rPr>
        <w:t xml:space="preserve"> עיין במאמר "</w:t>
      </w:r>
      <w:hyperlink r:id="rId8" w:history="1">
        <w:r w:rsidRPr="00B40A48">
          <w:rPr>
            <w:rFonts w:ascii="Times New Roman" w:eastAsia="Times New Roman" w:hAnsi="Times New Roman" w:cs="Narkisim"/>
            <w:color w:val="0000FF"/>
            <w:sz w:val="20"/>
            <w:szCs w:val="20"/>
            <w:u w:val="single"/>
            <w:rtl/>
          </w:rPr>
          <w:t>מערכת היחסים שבין הבעל לאשתו</w:t>
        </w:r>
      </w:hyperlink>
      <w:r w:rsidRPr="00B40A48">
        <w:rPr>
          <w:rFonts w:ascii="Times New Roman" w:eastAsia="Times New Roman" w:hAnsi="Times New Roman" w:cs="Narkisim"/>
          <w:sz w:val="20"/>
          <w:szCs w:val="20"/>
          <w:rtl/>
        </w:rPr>
        <w:t xml:space="preserve"> " עמ' 29-32 שם מבואר שורש מחלוקת הבבלי והירושלמי - המערכת.</w:t>
      </w:r>
    </w:p>
    <w:bookmarkStart w:id="71" w:name="_ftn33"/>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"_ftnref33</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[33]</w:t>
      </w:r>
      <w:r w:rsidRPr="00B40A48">
        <w:rPr>
          <w:rFonts w:ascii="Times New Roman" w:eastAsia="Times New Roman" w:hAnsi="Times New Roman" w:cs="Narkisim"/>
          <w:sz w:val="20"/>
          <w:szCs w:val="20"/>
          <w:rtl/>
        </w:rPr>
        <w:fldChar w:fldCharType="end"/>
      </w:r>
      <w:bookmarkEnd w:id="71"/>
      <w:r w:rsidRPr="00B40A48">
        <w:rPr>
          <w:rFonts w:ascii="Times New Roman" w:eastAsia="Times New Roman" w:hAnsi="Times New Roman" w:cs="Narkisim"/>
          <w:sz w:val="20"/>
          <w:szCs w:val="20"/>
          <w:rtl/>
        </w:rPr>
        <w:t xml:space="preserve"> לפי הבנה זו מתורצת השגת </w:t>
      </w:r>
      <w:proofErr w:type="spellStart"/>
      <w:r w:rsidRPr="00B40A48">
        <w:rPr>
          <w:rFonts w:ascii="Times New Roman" w:eastAsia="Times New Roman" w:hAnsi="Times New Roman" w:cs="Narkisim"/>
          <w:sz w:val="20"/>
          <w:szCs w:val="20"/>
          <w:rtl/>
        </w:rPr>
        <w:t>הראב"ד</w:t>
      </w:r>
      <w:proofErr w:type="spellEnd"/>
      <w:r w:rsidRPr="00B40A48">
        <w:rPr>
          <w:rFonts w:ascii="Times New Roman" w:eastAsia="Times New Roman" w:hAnsi="Times New Roman" w:cs="Narkisim"/>
          <w:sz w:val="20"/>
          <w:szCs w:val="20"/>
          <w:rtl/>
        </w:rPr>
        <w:t xml:space="preserve"> (שם) - המערכת.</w:t>
      </w:r>
    </w:p>
    <w:bookmarkStart w:id="72" w:name="_ftn34"/>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"_ftnref34</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[34]</w:t>
      </w:r>
      <w:r w:rsidRPr="00B40A48">
        <w:rPr>
          <w:rFonts w:ascii="Times New Roman" w:eastAsia="Times New Roman" w:hAnsi="Times New Roman" w:cs="Narkisim"/>
          <w:sz w:val="20"/>
          <w:szCs w:val="20"/>
          <w:rtl/>
        </w:rPr>
        <w:fldChar w:fldCharType="end"/>
      </w:r>
      <w:bookmarkEnd w:id="72"/>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הראב"ד</w:t>
      </w:r>
      <w:proofErr w:type="spellEnd"/>
      <w:r w:rsidRPr="00B40A48">
        <w:rPr>
          <w:rFonts w:ascii="Times New Roman" w:eastAsia="Times New Roman" w:hAnsi="Times New Roman" w:cs="Narkisim"/>
          <w:sz w:val="20"/>
          <w:szCs w:val="20"/>
          <w:rtl/>
        </w:rPr>
        <w:t xml:space="preserve"> חולק בזה, ולדעתו גם בקרקעות ניזונות בשווה, כי החיוב הוא רק לאחר מיתה. </w:t>
      </w:r>
      <w:proofErr w:type="spellStart"/>
      <w:r w:rsidRPr="00B40A48">
        <w:rPr>
          <w:rFonts w:ascii="Times New Roman" w:eastAsia="Times New Roman" w:hAnsi="Times New Roman" w:cs="Narkisim"/>
          <w:sz w:val="20"/>
          <w:szCs w:val="20"/>
          <w:rtl/>
        </w:rPr>
        <w:t>בפי"ט</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הי"ג</w:t>
      </w:r>
      <w:proofErr w:type="spellEnd"/>
      <w:r w:rsidRPr="00B40A48">
        <w:rPr>
          <w:rFonts w:ascii="Times New Roman" w:eastAsia="Times New Roman" w:hAnsi="Times New Roman" w:cs="Narkisim"/>
          <w:sz w:val="20"/>
          <w:szCs w:val="20"/>
          <w:rtl/>
        </w:rPr>
        <w:t xml:space="preserve"> מובא ברמב"ם </w:t>
      </w:r>
      <w:proofErr w:type="spellStart"/>
      <w:r w:rsidRPr="00B40A48">
        <w:rPr>
          <w:rFonts w:ascii="Times New Roman" w:eastAsia="Times New Roman" w:hAnsi="Times New Roman" w:cs="Narkisim"/>
          <w:sz w:val="20"/>
          <w:szCs w:val="20"/>
          <w:rtl/>
        </w:rPr>
        <w:t>ששכיב</w:t>
      </w:r>
      <w:proofErr w:type="spellEnd"/>
      <w:r w:rsidRPr="00B40A48">
        <w:rPr>
          <w:rFonts w:ascii="Times New Roman" w:eastAsia="Times New Roman" w:hAnsi="Times New Roman" w:cs="Narkisim"/>
          <w:sz w:val="20"/>
          <w:szCs w:val="20"/>
          <w:rtl/>
        </w:rPr>
        <w:t xml:space="preserve"> מרע </w:t>
      </w:r>
      <w:proofErr w:type="spellStart"/>
      <w:r w:rsidRPr="00B40A48">
        <w:rPr>
          <w:rFonts w:ascii="Times New Roman" w:eastAsia="Times New Roman" w:hAnsi="Times New Roman" w:cs="Narkisim"/>
          <w:sz w:val="20"/>
          <w:szCs w:val="20"/>
          <w:rtl/>
        </w:rPr>
        <w:t>שצוה</w:t>
      </w:r>
      <w:proofErr w:type="spellEnd"/>
      <w:r w:rsidRPr="00B40A48">
        <w:rPr>
          <w:rFonts w:ascii="Times New Roman" w:eastAsia="Times New Roman" w:hAnsi="Times New Roman" w:cs="Narkisim"/>
          <w:sz w:val="20"/>
          <w:szCs w:val="20"/>
          <w:rtl/>
        </w:rPr>
        <w:t xml:space="preserve"> לעקור תנאי מהכתובה: מזונות הבנות, מזונות אלמנה או בנין </w:t>
      </w:r>
      <w:proofErr w:type="spellStart"/>
      <w:r w:rsidRPr="00B40A48">
        <w:rPr>
          <w:rFonts w:ascii="Times New Roman" w:eastAsia="Times New Roman" w:hAnsi="Times New Roman" w:cs="Narkisim"/>
          <w:sz w:val="20"/>
          <w:szCs w:val="20"/>
          <w:rtl/>
        </w:rPr>
        <w:t>דכרין</w:t>
      </w:r>
      <w:proofErr w:type="spellEnd"/>
      <w:r w:rsidRPr="00B40A48">
        <w:rPr>
          <w:rFonts w:ascii="Times New Roman" w:eastAsia="Times New Roman" w:hAnsi="Times New Roman" w:cs="Narkisim"/>
          <w:sz w:val="20"/>
          <w:szCs w:val="20"/>
          <w:rtl/>
        </w:rPr>
        <w:t xml:space="preserve"> אין </w:t>
      </w:r>
      <w:proofErr w:type="spellStart"/>
      <w:r w:rsidRPr="00B40A48">
        <w:rPr>
          <w:rFonts w:ascii="Times New Roman" w:eastAsia="Times New Roman" w:hAnsi="Times New Roman" w:cs="Narkisim"/>
          <w:sz w:val="20"/>
          <w:szCs w:val="20"/>
          <w:rtl/>
        </w:rPr>
        <w:t>שומעין</w:t>
      </w:r>
      <w:proofErr w:type="spellEnd"/>
      <w:r w:rsidRPr="00B40A48">
        <w:rPr>
          <w:rFonts w:ascii="Times New Roman" w:eastAsia="Times New Roman" w:hAnsi="Times New Roman" w:cs="Narkisim"/>
          <w:sz w:val="20"/>
          <w:szCs w:val="20"/>
          <w:rtl/>
        </w:rPr>
        <w:t xml:space="preserve"> לו. </w:t>
      </w:r>
      <w:proofErr w:type="spellStart"/>
      <w:r w:rsidRPr="00B40A48">
        <w:rPr>
          <w:rFonts w:ascii="Times New Roman" w:eastAsia="Times New Roman" w:hAnsi="Times New Roman" w:cs="Narkisim"/>
          <w:sz w:val="20"/>
          <w:szCs w:val="20"/>
          <w:rtl/>
        </w:rPr>
        <w:t>הראב"ד</w:t>
      </w:r>
      <w:proofErr w:type="spellEnd"/>
      <w:r w:rsidRPr="00B40A48">
        <w:rPr>
          <w:rFonts w:ascii="Times New Roman" w:eastAsia="Times New Roman" w:hAnsi="Times New Roman" w:cs="Narkisim"/>
          <w:sz w:val="20"/>
          <w:szCs w:val="20"/>
          <w:rtl/>
        </w:rPr>
        <w:t xml:space="preserve"> מבין שסיבת הרמב"ם היא </w:t>
      </w:r>
      <w:proofErr w:type="spellStart"/>
      <w:r w:rsidRPr="00B40A48">
        <w:rPr>
          <w:rFonts w:ascii="Times New Roman" w:eastAsia="Times New Roman" w:hAnsi="Times New Roman" w:cs="Narkisim"/>
          <w:sz w:val="20"/>
          <w:szCs w:val="20"/>
          <w:rtl/>
        </w:rPr>
        <w:t>ששכ"מ</w:t>
      </w:r>
      <w:proofErr w:type="spellEnd"/>
      <w:r w:rsidRPr="00B40A48">
        <w:rPr>
          <w:rFonts w:ascii="Times New Roman" w:eastAsia="Times New Roman" w:hAnsi="Times New Roman" w:cs="Narkisim"/>
          <w:sz w:val="20"/>
          <w:szCs w:val="20"/>
          <w:rtl/>
        </w:rPr>
        <w:t xml:space="preserve"> לא יוצר שעבוד. הוא חולק, אך מסכים לתנאי של מזונות אלמנה מסיבה שונה, שלדעתו שעבודה קודם והוא כבר מחיים, לכאורה זוהי סתירה </w:t>
      </w:r>
      <w:proofErr w:type="spellStart"/>
      <w:r w:rsidRPr="00B40A48">
        <w:rPr>
          <w:rFonts w:ascii="Times New Roman" w:eastAsia="Times New Roman" w:hAnsi="Times New Roman" w:cs="Narkisim"/>
          <w:sz w:val="20"/>
          <w:szCs w:val="20"/>
          <w:rtl/>
        </w:rPr>
        <w:t>בראב"ד</w:t>
      </w:r>
      <w:proofErr w:type="spellEnd"/>
      <w:r w:rsidRPr="00B40A48">
        <w:rPr>
          <w:rFonts w:ascii="Times New Roman" w:eastAsia="Times New Roman" w:hAnsi="Times New Roman" w:cs="Narkisim"/>
          <w:sz w:val="20"/>
          <w:szCs w:val="20"/>
          <w:rtl/>
        </w:rPr>
        <w:t xml:space="preserve">. עיין ב"בית מאיר" (על </w:t>
      </w:r>
      <w:proofErr w:type="spellStart"/>
      <w:r w:rsidRPr="00B40A48">
        <w:rPr>
          <w:rFonts w:ascii="Times New Roman" w:eastAsia="Times New Roman" w:hAnsi="Times New Roman" w:cs="Narkisim"/>
          <w:sz w:val="20"/>
          <w:szCs w:val="20"/>
          <w:rtl/>
        </w:rPr>
        <w:t>השו"ע</w:t>
      </w:r>
      <w:proofErr w:type="spellEnd"/>
      <w:r w:rsidRPr="00B40A48">
        <w:rPr>
          <w:rFonts w:ascii="Times New Roman" w:eastAsia="Times New Roman" w:hAnsi="Times New Roman" w:cs="Narkisim"/>
          <w:sz w:val="20"/>
          <w:szCs w:val="20"/>
          <w:rtl/>
        </w:rPr>
        <w:t xml:space="preserve"> סימן צגך </w:t>
      </w:r>
      <w:proofErr w:type="spellStart"/>
      <w:r w:rsidRPr="00B40A48">
        <w:rPr>
          <w:rFonts w:ascii="Times New Roman" w:eastAsia="Times New Roman" w:hAnsi="Times New Roman" w:cs="Narkisim"/>
          <w:sz w:val="20"/>
          <w:szCs w:val="20"/>
          <w:rtl/>
        </w:rPr>
        <w:t>וב"קרית</w:t>
      </w:r>
      <w:proofErr w:type="spellEnd"/>
      <w:r w:rsidRPr="00B40A48">
        <w:rPr>
          <w:rFonts w:ascii="Times New Roman" w:eastAsia="Times New Roman" w:hAnsi="Times New Roman" w:cs="Narkisim"/>
          <w:sz w:val="20"/>
          <w:szCs w:val="20"/>
          <w:rtl/>
        </w:rPr>
        <w:t xml:space="preserve"> מלך רב" (על הרמב"ם </w:t>
      </w:r>
      <w:proofErr w:type="spellStart"/>
      <w:r w:rsidRPr="00B40A48">
        <w:rPr>
          <w:rFonts w:ascii="Times New Roman" w:eastAsia="Times New Roman" w:hAnsi="Times New Roman" w:cs="Narkisim"/>
          <w:sz w:val="20"/>
          <w:szCs w:val="20"/>
          <w:rtl/>
        </w:rPr>
        <w:t>פי"ח</w:t>
      </w:r>
      <w:proofErr w:type="spellEnd"/>
      <w:r w:rsidRPr="00B40A48">
        <w:rPr>
          <w:rFonts w:ascii="Times New Roman" w:eastAsia="Times New Roman" w:hAnsi="Times New Roman" w:cs="Narkisim"/>
          <w:sz w:val="20"/>
          <w:szCs w:val="20"/>
          <w:rtl/>
        </w:rPr>
        <w:t xml:space="preserve"> הי"ד) את תירוצם </w:t>
      </w:r>
      <w:proofErr w:type="spellStart"/>
      <w:r w:rsidRPr="00B40A48">
        <w:rPr>
          <w:rFonts w:ascii="Times New Roman" w:eastAsia="Times New Roman" w:hAnsi="Times New Roman" w:cs="Narkisim"/>
          <w:sz w:val="20"/>
          <w:szCs w:val="20"/>
          <w:rtl/>
        </w:rPr>
        <w:t>לענין</w:t>
      </w:r>
      <w:proofErr w:type="spellEnd"/>
      <w:r w:rsidRPr="00B40A48">
        <w:rPr>
          <w:rFonts w:ascii="Times New Roman" w:eastAsia="Times New Roman" w:hAnsi="Times New Roman" w:cs="Narkisim"/>
          <w:sz w:val="20"/>
          <w:szCs w:val="20"/>
          <w:rtl/>
        </w:rPr>
        <w:t xml:space="preserve"> זה.</w:t>
      </w:r>
    </w:p>
    <w:bookmarkStart w:id="73" w:name="_ftn35"/>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"_ftnref35</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[35]</w:t>
      </w:r>
      <w:r w:rsidRPr="00B40A48">
        <w:rPr>
          <w:rFonts w:ascii="Times New Roman" w:eastAsia="Times New Roman" w:hAnsi="Times New Roman" w:cs="Narkisim"/>
          <w:sz w:val="20"/>
          <w:szCs w:val="20"/>
          <w:rtl/>
        </w:rPr>
        <w:fldChar w:fldCharType="end"/>
      </w:r>
      <w:bookmarkEnd w:id="73"/>
      <w:r w:rsidRPr="00B40A48">
        <w:rPr>
          <w:rFonts w:ascii="Times New Roman" w:eastAsia="Times New Roman" w:hAnsi="Times New Roman" w:cs="Narkisim"/>
          <w:sz w:val="20"/>
          <w:szCs w:val="20"/>
          <w:rtl/>
        </w:rPr>
        <w:t xml:space="preserve"> במוחלת כתובה אומר הרמב"ם (</w:t>
      </w:r>
      <w:proofErr w:type="spellStart"/>
      <w:r w:rsidRPr="00B40A48">
        <w:rPr>
          <w:rFonts w:ascii="Times New Roman" w:eastAsia="Times New Roman" w:hAnsi="Times New Roman" w:cs="Narkisim"/>
          <w:sz w:val="20"/>
          <w:szCs w:val="20"/>
          <w:rtl/>
        </w:rPr>
        <w:t>הכ"ח</w:t>
      </w:r>
      <w:proofErr w:type="spellEnd"/>
      <w:r w:rsidRPr="00B40A48">
        <w:rPr>
          <w:rFonts w:ascii="Times New Roman" w:eastAsia="Times New Roman" w:hAnsi="Times New Roman" w:cs="Narkisim"/>
          <w:sz w:val="20"/>
          <w:szCs w:val="20"/>
          <w:rtl/>
        </w:rPr>
        <w:t xml:space="preserve">) שאין לה מזונות, ולכאורה יוצא שזה חוב </w:t>
      </w:r>
      <w:proofErr w:type="spellStart"/>
      <w:r w:rsidRPr="00B40A48">
        <w:rPr>
          <w:rFonts w:ascii="Times New Roman" w:eastAsia="Times New Roman" w:hAnsi="Times New Roman" w:cs="Narkisim"/>
          <w:sz w:val="20"/>
          <w:szCs w:val="20"/>
          <w:rtl/>
        </w:rPr>
        <w:t>ממוני,לפי</w:t>
      </w:r>
      <w:proofErr w:type="spellEnd"/>
      <w:r w:rsidRPr="00B40A48">
        <w:rPr>
          <w:rFonts w:ascii="Times New Roman" w:eastAsia="Times New Roman" w:hAnsi="Times New Roman" w:cs="Narkisim"/>
          <w:sz w:val="20"/>
          <w:szCs w:val="20"/>
          <w:rtl/>
        </w:rPr>
        <w:t xml:space="preserve"> הסברנו לעיל בדיון בשאילת אישות או ממון (במזונות). אך יתכן שהרמב"ם לא מקבל את החילוק בין מוחלת למקבלת, ולכן לדעתו גם מוחלת אין לה מזונות, כי זה הבעת רצון לניתוק.</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lastRenderedPageBreak/>
        <w:t xml:space="preserve">אין להוכיח משיטת הרמב"ם במוחלת כתובה, שלדעתו מוחלת כתובתה אין לה אפילו מזונות </w:t>
      </w:r>
      <w:proofErr w:type="spellStart"/>
      <w:r w:rsidRPr="00B40A48">
        <w:rPr>
          <w:rFonts w:ascii="Times New Roman" w:eastAsia="Times New Roman" w:hAnsi="Times New Roman" w:cs="Narkisim"/>
          <w:sz w:val="20"/>
          <w:szCs w:val="20"/>
          <w:rtl/>
        </w:rPr>
        <w:t>האשה</w:t>
      </w:r>
      <w:proofErr w:type="spellEnd"/>
      <w:r w:rsidRPr="00B40A48">
        <w:rPr>
          <w:rFonts w:ascii="Times New Roman" w:eastAsia="Times New Roman" w:hAnsi="Times New Roman" w:cs="Narkisim"/>
          <w:sz w:val="20"/>
          <w:szCs w:val="20"/>
          <w:rtl/>
        </w:rPr>
        <w:t>, אע"פ שחיוב מזונות הינו דין מתנאי אישות, ועין במאמר "</w:t>
      </w:r>
      <w:hyperlink r:id="rId9" w:history="1">
        <w:r w:rsidRPr="00B40A48">
          <w:rPr>
            <w:rFonts w:ascii="Times New Roman" w:eastAsia="Times New Roman" w:hAnsi="Times New Roman" w:cs="Narkisim"/>
            <w:color w:val="0000FF"/>
            <w:sz w:val="20"/>
            <w:szCs w:val="20"/>
            <w:u w:val="single"/>
            <w:rtl/>
          </w:rPr>
          <w:t>חיוב מזונות</w:t>
        </w:r>
      </w:hyperlink>
      <w:r w:rsidRPr="00B40A48">
        <w:rPr>
          <w:rFonts w:ascii="Times New Roman" w:eastAsia="Times New Roman" w:hAnsi="Times New Roman" w:cs="Narkisim"/>
          <w:sz w:val="20"/>
          <w:szCs w:val="20"/>
          <w:rtl/>
        </w:rPr>
        <w:t xml:space="preserve"> " עמ' 63-64 ביאור שיטת הרמב"ם - המערכת.</w:t>
      </w:r>
    </w:p>
    <w:bookmarkStart w:id="74" w:name="_ftn36"/>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"_ftnref36</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[36]</w:t>
      </w:r>
      <w:r w:rsidRPr="00B40A48">
        <w:rPr>
          <w:rFonts w:ascii="Times New Roman" w:eastAsia="Times New Roman" w:hAnsi="Times New Roman" w:cs="Narkisim"/>
          <w:sz w:val="20"/>
          <w:szCs w:val="20"/>
          <w:rtl/>
        </w:rPr>
        <w:fldChar w:fldCharType="end"/>
      </w:r>
      <w:bookmarkEnd w:id="74"/>
      <w:r w:rsidRPr="00B40A48">
        <w:rPr>
          <w:rFonts w:ascii="Times New Roman" w:eastAsia="Times New Roman" w:hAnsi="Times New Roman" w:cs="Narkisim"/>
          <w:sz w:val="20"/>
          <w:szCs w:val="20"/>
          <w:rtl/>
        </w:rPr>
        <w:t xml:space="preserve"> על פי הבנה זו תובן שיטה שמובאת </w:t>
      </w:r>
      <w:proofErr w:type="spellStart"/>
      <w:r w:rsidRPr="00B40A48">
        <w:rPr>
          <w:rFonts w:ascii="Times New Roman" w:eastAsia="Times New Roman" w:hAnsi="Times New Roman" w:cs="Narkisim"/>
          <w:sz w:val="20"/>
          <w:szCs w:val="20"/>
          <w:rtl/>
        </w:rPr>
        <w:t>בשו"ת</w:t>
      </w:r>
      <w:proofErr w:type="spellEnd"/>
      <w:r w:rsidRPr="00B40A48">
        <w:rPr>
          <w:rFonts w:ascii="Times New Roman" w:eastAsia="Times New Roman" w:hAnsi="Times New Roman" w:cs="Narkisim"/>
          <w:sz w:val="20"/>
          <w:szCs w:val="20"/>
          <w:rtl/>
        </w:rPr>
        <w:t xml:space="preserve"> שבועות יעקב (סימן </w:t>
      </w:r>
      <w:proofErr w:type="spellStart"/>
      <w:r w:rsidRPr="00B40A48">
        <w:rPr>
          <w:rFonts w:ascii="Times New Roman" w:eastAsia="Times New Roman" w:hAnsi="Times New Roman" w:cs="Narkisim"/>
          <w:sz w:val="20"/>
          <w:szCs w:val="20"/>
          <w:rtl/>
        </w:rPr>
        <w:t>קכד</w:t>
      </w:r>
      <w:proofErr w:type="spellEnd"/>
      <w:r w:rsidRPr="00B40A48">
        <w:rPr>
          <w:rFonts w:ascii="Times New Roman" w:eastAsia="Times New Roman" w:hAnsi="Times New Roman" w:cs="Narkisim"/>
          <w:sz w:val="20"/>
          <w:szCs w:val="20"/>
          <w:rtl/>
        </w:rPr>
        <w:t xml:space="preserve"> חלק ב') שיש מדור גם אחרי שקיבלה כתובה.</w:t>
      </w:r>
    </w:p>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t>עיין במאמר "</w:t>
      </w:r>
      <w:hyperlink r:id="rId10" w:history="1">
        <w:r w:rsidRPr="00B40A48">
          <w:rPr>
            <w:rFonts w:ascii="Times New Roman" w:eastAsia="Times New Roman" w:hAnsi="Times New Roman" w:cs="Narkisim"/>
            <w:color w:val="0000FF"/>
            <w:sz w:val="20"/>
            <w:szCs w:val="20"/>
            <w:u w:val="single"/>
            <w:rtl/>
          </w:rPr>
          <w:t>חיוב כסות ומדור</w:t>
        </w:r>
      </w:hyperlink>
      <w:r w:rsidRPr="00B40A48">
        <w:rPr>
          <w:rFonts w:ascii="Times New Roman" w:eastAsia="Times New Roman" w:hAnsi="Times New Roman" w:cs="Narkisim"/>
          <w:sz w:val="20"/>
          <w:szCs w:val="20"/>
          <w:rtl/>
        </w:rPr>
        <w:t xml:space="preserve"> " עמ' 78-80 דיון באופי חיוב מדור - המערכת.</w:t>
      </w:r>
    </w:p>
    <w:bookmarkStart w:id="75" w:name="_ftn37"/>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"_ftnref37</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[37]</w:t>
      </w:r>
      <w:r w:rsidRPr="00B40A48">
        <w:rPr>
          <w:rFonts w:ascii="Times New Roman" w:eastAsia="Times New Roman" w:hAnsi="Times New Roman" w:cs="Narkisim"/>
          <w:sz w:val="20"/>
          <w:szCs w:val="20"/>
          <w:rtl/>
        </w:rPr>
        <w:fldChar w:fldCharType="end"/>
      </w:r>
      <w:bookmarkEnd w:id="75"/>
      <w:r w:rsidRPr="00B40A48">
        <w:rPr>
          <w:rFonts w:ascii="Times New Roman" w:eastAsia="Times New Roman" w:hAnsi="Times New Roman" w:cs="Narkisim"/>
          <w:sz w:val="20"/>
          <w:szCs w:val="20"/>
          <w:rtl/>
        </w:rPr>
        <w:t xml:space="preserve"> הסברים נוספים </w:t>
      </w:r>
      <w:proofErr w:type="spellStart"/>
      <w:r w:rsidRPr="00B40A48">
        <w:rPr>
          <w:rFonts w:ascii="Times New Roman" w:eastAsia="Times New Roman" w:hAnsi="Times New Roman" w:cs="Narkisim"/>
          <w:sz w:val="20"/>
          <w:szCs w:val="20"/>
          <w:rtl/>
        </w:rPr>
        <w:t>לסוגיא</w:t>
      </w:r>
      <w:proofErr w:type="spellEnd"/>
      <w:r w:rsidRPr="00B40A48">
        <w:rPr>
          <w:rFonts w:ascii="Times New Roman" w:eastAsia="Times New Roman" w:hAnsi="Times New Roman" w:cs="Narkisim"/>
          <w:sz w:val="20"/>
          <w:szCs w:val="20"/>
          <w:rtl/>
        </w:rPr>
        <w:t xml:space="preserve"> שם, עיין </w:t>
      </w:r>
      <w:proofErr w:type="spellStart"/>
      <w:r w:rsidRPr="00B40A48">
        <w:rPr>
          <w:rFonts w:ascii="Times New Roman" w:eastAsia="Times New Roman" w:hAnsi="Times New Roman" w:cs="Narkisim"/>
          <w:sz w:val="20"/>
          <w:szCs w:val="20"/>
          <w:rtl/>
        </w:rPr>
        <w:t>ברשב"א</w:t>
      </w:r>
      <w:proofErr w:type="spellEnd"/>
      <w:r w:rsidRPr="00B40A48">
        <w:rPr>
          <w:rFonts w:ascii="Times New Roman" w:eastAsia="Times New Roman" w:hAnsi="Times New Roman" w:cs="Narkisim"/>
          <w:sz w:val="20"/>
          <w:szCs w:val="20"/>
          <w:rtl/>
        </w:rPr>
        <w:t>.</w:t>
      </w:r>
    </w:p>
    <w:bookmarkStart w:id="76" w:name="_ftn38"/>
    <w:p w:rsidR="00B40A48" w:rsidRPr="00B40A48" w:rsidRDefault="00B40A48" w:rsidP="00B40A48">
      <w:pPr>
        <w:bidi/>
        <w:spacing w:before="100" w:beforeAutospacing="1" w:after="100" w:afterAutospacing="1" w:line="240" w:lineRule="auto"/>
        <w:jc w:val="both"/>
        <w:rPr>
          <w:rFonts w:ascii="Times New Roman" w:eastAsia="Times New Roman" w:hAnsi="Times New Roman" w:cs="Narkisim"/>
          <w:sz w:val="20"/>
          <w:szCs w:val="20"/>
          <w:rtl/>
        </w:rPr>
      </w:pPr>
      <w:r w:rsidRPr="00B40A48">
        <w:rPr>
          <w:rFonts w:ascii="Times New Roman" w:eastAsia="Times New Roman" w:hAnsi="Times New Roman" w:cs="Narkisim"/>
          <w:sz w:val="20"/>
          <w:szCs w:val="20"/>
          <w:rtl/>
        </w:rPr>
        <w:fldChar w:fldCharType="begin"/>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Pr>
        <w:instrText>HYPERLINK "file:///X:\\vbm5779\\hebrew</w:instrText>
      </w:r>
      <w:r w:rsidRPr="00B40A48">
        <w:rPr>
          <w:rFonts w:ascii="Times New Roman" w:eastAsia="Times New Roman" w:hAnsi="Times New Roman" w:cs="Narkisim"/>
          <w:sz w:val="20"/>
          <w:szCs w:val="20"/>
          <w:rtl/>
        </w:rPr>
        <w:instrText>\\חובות%20הבעל%20והאישה\\</w:instrText>
      </w:r>
      <w:r w:rsidRPr="00B40A48">
        <w:rPr>
          <w:rFonts w:ascii="Times New Roman" w:eastAsia="Times New Roman" w:hAnsi="Times New Roman" w:cs="Narkisim"/>
          <w:sz w:val="20"/>
          <w:szCs w:val="20"/>
        </w:rPr>
        <w:instrText>ch_18chaba.html" \l "_ftnref38</w:instrText>
      </w:r>
      <w:r w:rsidRPr="00B40A48">
        <w:rPr>
          <w:rFonts w:ascii="Times New Roman" w:eastAsia="Times New Roman" w:hAnsi="Times New Roman" w:cs="Narkisim"/>
          <w:sz w:val="20"/>
          <w:szCs w:val="20"/>
          <w:rtl/>
        </w:rPr>
        <w:instrText xml:space="preserve">" </w:instrText>
      </w:r>
      <w:r w:rsidRPr="00B40A48">
        <w:rPr>
          <w:rFonts w:ascii="Times New Roman" w:eastAsia="Times New Roman" w:hAnsi="Times New Roman" w:cs="Narkisim"/>
          <w:sz w:val="20"/>
          <w:szCs w:val="20"/>
          <w:rtl/>
        </w:rPr>
        <w:fldChar w:fldCharType="separate"/>
      </w:r>
      <w:r w:rsidRPr="00B40A48">
        <w:rPr>
          <w:rFonts w:ascii="Times New Roman" w:eastAsia="Times New Roman" w:hAnsi="Times New Roman" w:cs="Narkisim"/>
          <w:color w:val="0000FF"/>
          <w:sz w:val="20"/>
          <w:szCs w:val="20"/>
          <w:u w:val="single"/>
          <w:rtl/>
        </w:rPr>
        <w:t>[38]</w:t>
      </w:r>
      <w:r w:rsidRPr="00B40A48">
        <w:rPr>
          <w:rFonts w:ascii="Times New Roman" w:eastAsia="Times New Roman" w:hAnsi="Times New Roman" w:cs="Narkisim"/>
          <w:sz w:val="20"/>
          <w:szCs w:val="20"/>
          <w:rtl/>
        </w:rPr>
        <w:fldChar w:fldCharType="end"/>
      </w:r>
      <w:bookmarkEnd w:id="76"/>
      <w:r w:rsidRPr="00B40A48">
        <w:rPr>
          <w:rFonts w:ascii="Times New Roman" w:eastAsia="Times New Roman" w:hAnsi="Times New Roman" w:cs="Narkisim"/>
          <w:sz w:val="20"/>
          <w:szCs w:val="20"/>
          <w:rtl/>
        </w:rPr>
        <w:t xml:space="preserve"> עיין </w:t>
      </w:r>
      <w:proofErr w:type="spellStart"/>
      <w:r w:rsidRPr="00B40A48">
        <w:rPr>
          <w:rFonts w:ascii="Times New Roman" w:eastAsia="Times New Roman" w:hAnsi="Times New Roman" w:cs="Narkisim"/>
          <w:sz w:val="20"/>
          <w:szCs w:val="20"/>
          <w:rtl/>
        </w:rPr>
        <w:t>בהפלאה</w:t>
      </w:r>
      <w:proofErr w:type="spellEnd"/>
      <w:r w:rsidRPr="00B40A48">
        <w:rPr>
          <w:rFonts w:ascii="Times New Roman" w:eastAsia="Times New Roman" w:hAnsi="Times New Roman" w:cs="Narkisim"/>
          <w:sz w:val="20"/>
          <w:szCs w:val="20"/>
          <w:rtl/>
        </w:rPr>
        <w:t xml:space="preserve"> נד. </w:t>
      </w:r>
      <w:proofErr w:type="spellStart"/>
      <w:r w:rsidRPr="00B40A48">
        <w:rPr>
          <w:rFonts w:ascii="Times New Roman" w:eastAsia="Times New Roman" w:hAnsi="Times New Roman" w:cs="Narkisim"/>
          <w:sz w:val="20"/>
          <w:szCs w:val="20"/>
          <w:rtl/>
        </w:rPr>
        <w:t>בהתיחסותו</w:t>
      </w:r>
      <w:proofErr w:type="spellEnd"/>
      <w:r w:rsidRPr="00B40A48">
        <w:rPr>
          <w:rFonts w:ascii="Times New Roman" w:eastAsia="Times New Roman" w:hAnsi="Times New Roman" w:cs="Narkisim"/>
          <w:sz w:val="20"/>
          <w:szCs w:val="20"/>
          <w:rtl/>
        </w:rPr>
        <w:t xml:space="preserve"> </w:t>
      </w:r>
      <w:proofErr w:type="spellStart"/>
      <w:r w:rsidRPr="00B40A48">
        <w:rPr>
          <w:rFonts w:ascii="Times New Roman" w:eastAsia="Times New Roman" w:hAnsi="Times New Roman" w:cs="Narkisim"/>
          <w:sz w:val="20"/>
          <w:szCs w:val="20"/>
          <w:rtl/>
        </w:rPr>
        <w:t>לתוד"ה</w:t>
      </w:r>
      <w:proofErr w:type="spellEnd"/>
      <w:r w:rsidRPr="00B40A48">
        <w:rPr>
          <w:rFonts w:ascii="Times New Roman" w:eastAsia="Times New Roman" w:hAnsi="Times New Roman" w:cs="Narkisim"/>
          <w:sz w:val="20"/>
          <w:szCs w:val="20"/>
          <w:rtl/>
        </w:rPr>
        <w:t xml:space="preserve"> לית הלכתא, נראה שזוהי כוונתו.</w:t>
      </w:r>
    </w:p>
    <w:bookmarkEnd w:id="0"/>
    <w:p w:rsidR="009660BB" w:rsidRPr="00B40A48" w:rsidRDefault="009660BB" w:rsidP="00B40A48">
      <w:pPr>
        <w:jc w:val="both"/>
        <w:rPr>
          <w:rFonts w:cs="Narkisim"/>
        </w:rPr>
      </w:pPr>
    </w:p>
    <w:sectPr w:rsidR="009660BB" w:rsidRPr="00B40A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48"/>
    <w:rsid w:val="00017A58"/>
    <w:rsid w:val="009660BB"/>
    <w:rsid w:val="00B40A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B40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B40A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A48"/>
    <w:rPr>
      <w:color w:val="0000FF"/>
      <w:u w:val="single"/>
    </w:rPr>
  </w:style>
  <w:style w:type="paragraph" w:customStyle="1" w:styleId="h2">
    <w:name w:val="h2"/>
    <w:basedOn w:val="Normal"/>
    <w:rsid w:val="00B40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B40A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B40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B40A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A48"/>
    <w:rPr>
      <w:color w:val="0000FF"/>
      <w:u w:val="single"/>
    </w:rPr>
  </w:style>
  <w:style w:type="paragraph" w:customStyle="1" w:styleId="h2">
    <w:name w:val="h2"/>
    <w:basedOn w:val="Normal"/>
    <w:rsid w:val="00B40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B40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54980">
      <w:bodyDiv w:val="1"/>
      <w:marLeft w:val="0"/>
      <w:marRight w:val="0"/>
      <w:marTop w:val="0"/>
      <w:marBottom w:val="0"/>
      <w:divBdr>
        <w:top w:val="none" w:sz="0" w:space="0" w:color="auto"/>
        <w:left w:val="none" w:sz="0" w:space="0" w:color="auto"/>
        <w:bottom w:val="none" w:sz="0" w:space="0" w:color="auto"/>
        <w:right w:val="none" w:sz="0" w:space="0" w:color="auto"/>
      </w:divBdr>
      <w:divsChild>
        <w:div w:id="1525098142">
          <w:marLeft w:val="0"/>
          <w:marRight w:val="0"/>
          <w:marTop w:val="0"/>
          <w:marBottom w:val="0"/>
          <w:divBdr>
            <w:top w:val="none" w:sz="0" w:space="0" w:color="auto"/>
            <w:left w:val="none" w:sz="0" w:space="0" w:color="auto"/>
            <w:bottom w:val="none" w:sz="0" w:space="0" w:color="auto"/>
            <w:right w:val="none" w:sz="0" w:space="0" w:color="auto"/>
          </w:divBdr>
        </w:div>
        <w:div w:id="1897351695">
          <w:marLeft w:val="0"/>
          <w:marRight w:val="0"/>
          <w:marTop w:val="0"/>
          <w:marBottom w:val="0"/>
          <w:divBdr>
            <w:top w:val="none" w:sz="0" w:space="0" w:color="auto"/>
            <w:left w:val="none" w:sz="0" w:space="0" w:color="auto"/>
            <w:bottom w:val="none" w:sz="0" w:space="0" w:color="auto"/>
            <w:right w:val="none" w:sz="0" w:space="0" w:color="auto"/>
          </w:divBdr>
          <w:divsChild>
            <w:div w:id="165485149">
              <w:marLeft w:val="0"/>
              <w:marRight w:val="0"/>
              <w:marTop w:val="0"/>
              <w:marBottom w:val="0"/>
              <w:divBdr>
                <w:top w:val="none" w:sz="0" w:space="0" w:color="auto"/>
                <w:left w:val="none" w:sz="0" w:space="0" w:color="auto"/>
                <w:bottom w:val="none" w:sz="0" w:space="0" w:color="auto"/>
                <w:right w:val="none" w:sz="0" w:space="0" w:color="auto"/>
              </w:divBdr>
            </w:div>
            <w:div w:id="1858693321">
              <w:marLeft w:val="0"/>
              <w:marRight w:val="0"/>
              <w:marTop w:val="0"/>
              <w:marBottom w:val="0"/>
              <w:divBdr>
                <w:top w:val="none" w:sz="0" w:space="0" w:color="auto"/>
                <w:left w:val="none" w:sz="0" w:space="0" w:color="auto"/>
                <w:bottom w:val="none" w:sz="0" w:space="0" w:color="auto"/>
                <w:right w:val="none" w:sz="0" w:space="0" w:color="auto"/>
              </w:divBdr>
            </w:div>
            <w:div w:id="254436542">
              <w:marLeft w:val="0"/>
              <w:marRight w:val="0"/>
              <w:marTop w:val="0"/>
              <w:marBottom w:val="0"/>
              <w:divBdr>
                <w:top w:val="none" w:sz="0" w:space="0" w:color="auto"/>
                <w:left w:val="none" w:sz="0" w:space="0" w:color="auto"/>
                <w:bottom w:val="none" w:sz="0" w:space="0" w:color="auto"/>
                <w:right w:val="none" w:sz="0" w:space="0" w:color="auto"/>
              </w:divBdr>
            </w:div>
            <w:div w:id="1786002994">
              <w:marLeft w:val="0"/>
              <w:marRight w:val="0"/>
              <w:marTop w:val="0"/>
              <w:marBottom w:val="0"/>
              <w:divBdr>
                <w:top w:val="none" w:sz="0" w:space="0" w:color="auto"/>
                <w:left w:val="none" w:sz="0" w:space="0" w:color="auto"/>
                <w:bottom w:val="none" w:sz="0" w:space="0" w:color="auto"/>
                <w:right w:val="none" w:sz="0" w:space="0" w:color="auto"/>
              </w:divBdr>
            </w:div>
            <w:div w:id="457458804">
              <w:marLeft w:val="0"/>
              <w:marRight w:val="0"/>
              <w:marTop w:val="0"/>
              <w:marBottom w:val="0"/>
              <w:divBdr>
                <w:top w:val="none" w:sz="0" w:space="0" w:color="auto"/>
                <w:left w:val="none" w:sz="0" w:space="0" w:color="auto"/>
                <w:bottom w:val="none" w:sz="0" w:space="0" w:color="auto"/>
                <w:right w:val="none" w:sz="0" w:space="0" w:color="auto"/>
              </w:divBdr>
            </w:div>
            <w:div w:id="643852215">
              <w:marLeft w:val="0"/>
              <w:marRight w:val="0"/>
              <w:marTop w:val="0"/>
              <w:marBottom w:val="0"/>
              <w:divBdr>
                <w:top w:val="none" w:sz="0" w:space="0" w:color="auto"/>
                <w:left w:val="none" w:sz="0" w:space="0" w:color="auto"/>
                <w:bottom w:val="none" w:sz="0" w:space="0" w:color="auto"/>
                <w:right w:val="none" w:sz="0" w:space="0" w:color="auto"/>
              </w:divBdr>
            </w:div>
            <w:div w:id="27340469">
              <w:marLeft w:val="0"/>
              <w:marRight w:val="0"/>
              <w:marTop w:val="0"/>
              <w:marBottom w:val="0"/>
              <w:divBdr>
                <w:top w:val="none" w:sz="0" w:space="0" w:color="auto"/>
                <w:left w:val="none" w:sz="0" w:space="0" w:color="auto"/>
                <w:bottom w:val="none" w:sz="0" w:space="0" w:color="auto"/>
                <w:right w:val="none" w:sz="0" w:space="0" w:color="auto"/>
              </w:divBdr>
            </w:div>
            <w:div w:id="1984890884">
              <w:marLeft w:val="0"/>
              <w:marRight w:val="0"/>
              <w:marTop w:val="0"/>
              <w:marBottom w:val="0"/>
              <w:divBdr>
                <w:top w:val="none" w:sz="0" w:space="0" w:color="auto"/>
                <w:left w:val="none" w:sz="0" w:space="0" w:color="auto"/>
                <w:bottom w:val="none" w:sz="0" w:space="0" w:color="auto"/>
                <w:right w:val="none" w:sz="0" w:space="0" w:color="auto"/>
              </w:divBdr>
            </w:div>
            <w:div w:id="123621363">
              <w:marLeft w:val="0"/>
              <w:marRight w:val="0"/>
              <w:marTop w:val="0"/>
              <w:marBottom w:val="0"/>
              <w:divBdr>
                <w:top w:val="none" w:sz="0" w:space="0" w:color="auto"/>
                <w:left w:val="none" w:sz="0" w:space="0" w:color="auto"/>
                <w:bottom w:val="none" w:sz="0" w:space="0" w:color="auto"/>
                <w:right w:val="none" w:sz="0" w:space="0" w:color="auto"/>
              </w:divBdr>
            </w:div>
            <w:div w:id="1321423856">
              <w:marLeft w:val="0"/>
              <w:marRight w:val="0"/>
              <w:marTop w:val="0"/>
              <w:marBottom w:val="0"/>
              <w:divBdr>
                <w:top w:val="none" w:sz="0" w:space="0" w:color="auto"/>
                <w:left w:val="none" w:sz="0" w:space="0" w:color="auto"/>
                <w:bottom w:val="none" w:sz="0" w:space="0" w:color="auto"/>
                <w:right w:val="none" w:sz="0" w:space="0" w:color="auto"/>
              </w:divBdr>
            </w:div>
            <w:div w:id="1333527706">
              <w:marLeft w:val="0"/>
              <w:marRight w:val="0"/>
              <w:marTop w:val="0"/>
              <w:marBottom w:val="0"/>
              <w:divBdr>
                <w:top w:val="none" w:sz="0" w:space="0" w:color="auto"/>
                <w:left w:val="none" w:sz="0" w:space="0" w:color="auto"/>
                <w:bottom w:val="none" w:sz="0" w:space="0" w:color="auto"/>
                <w:right w:val="none" w:sz="0" w:space="0" w:color="auto"/>
              </w:divBdr>
            </w:div>
            <w:div w:id="305362173">
              <w:marLeft w:val="0"/>
              <w:marRight w:val="0"/>
              <w:marTop w:val="0"/>
              <w:marBottom w:val="0"/>
              <w:divBdr>
                <w:top w:val="none" w:sz="0" w:space="0" w:color="auto"/>
                <w:left w:val="none" w:sz="0" w:space="0" w:color="auto"/>
                <w:bottom w:val="none" w:sz="0" w:space="0" w:color="auto"/>
                <w:right w:val="none" w:sz="0" w:space="0" w:color="auto"/>
              </w:divBdr>
            </w:div>
            <w:div w:id="809247418">
              <w:marLeft w:val="0"/>
              <w:marRight w:val="0"/>
              <w:marTop w:val="0"/>
              <w:marBottom w:val="0"/>
              <w:divBdr>
                <w:top w:val="none" w:sz="0" w:space="0" w:color="auto"/>
                <w:left w:val="none" w:sz="0" w:space="0" w:color="auto"/>
                <w:bottom w:val="none" w:sz="0" w:space="0" w:color="auto"/>
                <w:right w:val="none" w:sz="0" w:space="0" w:color="auto"/>
              </w:divBdr>
            </w:div>
            <w:div w:id="1513304217">
              <w:marLeft w:val="0"/>
              <w:marRight w:val="0"/>
              <w:marTop w:val="0"/>
              <w:marBottom w:val="0"/>
              <w:divBdr>
                <w:top w:val="none" w:sz="0" w:space="0" w:color="auto"/>
                <w:left w:val="none" w:sz="0" w:space="0" w:color="auto"/>
                <w:bottom w:val="none" w:sz="0" w:space="0" w:color="auto"/>
                <w:right w:val="none" w:sz="0" w:space="0" w:color="auto"/>
              </w:divBdr>
            </w:div>
            <w:div w:id="1818721624">
              <w:marLeft w:val="0"/>
              <w:marRight w:val="0"/>
              <w:marTop w:val="0"/>
              <w:marBottom w:val="0"/>
              <w:divBdr>
                <w:top w:val="none" w:sz="0" w:space="0" w:color="auto"/>
                <w:left w:val="none" w:sz="0" w:space="0" w:color="auto"/>
                <w:bottom w:val="none" w:sz="0" w:space="0" w:color="auto"/>
                <w:right w:val="none" w:sz="0" w:space="0" w:color="auto"/>
              </w:divBdr>
            </w:div>
            <w:div w:id="1265459370">
              <w:marLeft w:val="0"/>
              <w:marRight w:val="0"/>
              <w:marTop w:val="0"/>
              <w:marBottom w:val="0"/>
              <w:divBdr>
                <w:top w:val="none" w:sz="0" w:space="0" w:color="auto"/>
                <w:left w:val="none" w:sz="0" w:space="0" w:color="auto"/>
                <w:bottom w:val="none" w:sz="0" w:space="0" w:color="auto"/>
                <w:right w:val="none" w:sz="0" w:space="0" w:color="auto"/>
              </w:divBdr>
            </w:div>
            <w:div w:id="2116636399">
              <w:marLeft w:val="0"/>
              <w:marRight w:val="0"/>
              <w:marTop w:val="0"/>
              <w:marBottom w:val="0"/>
              <w:divBdr>
                <w:top w:val="none" w:sz="0" w:space="0" w:color="auto"/>
                <w:left w:val="none" w:sz="0" w:space="0" w:color="auto"/>
                <w:bottom w:val="none" w:sz="0" w:space="0" w:color="auto"/>
                <w:right w:val="none" w:sz="0" w:space="0" w:color="auto"/>
              </w:divBdr>
            </w:div>
            <w:div w:id="1376271106">
              <w:marLeft w:val="0"/>
              <w:marRight w:val="0"/>
              <w:marTop w:val="0"/>
              <w:marBottom w:val="0"/>
              <w:divBdr>
                <w:top w:val="none" w:sz="0" w:space="0" w:color="auto"/>
                <w:left w:val="none" w:sz="0" w:space="0" w:color="auto"/>
                <w:bottom w:val="none" w:sz="0" w:space="0" w:color="auto"/>
                <w:right w:val="none" w:sz="0" w:space="0" w:color="auto"/>
              </w:divBdr>
            </w:div>
            <w:div w:id="1500390920">
              <w:marLeft w:val="0"/>
              <w:marRight w:val="0"/>
              <w:marTop w:val="0"/>
              <w:marBottom w:val="0"/>
              <w:divBdr>
                <w:top w:val="none" w:sz="0" w:space="0" w:color="auto"/>
                <w:left w:val="none" w:sz="0" w:space="0" w:color="auto"/>
                <w:bottom w:val="none" w:sz="0" w:space="0" w:color="auto"/>
                <w:right w:val="none" w:sz="0" w:space="0" w:color="auto"/>
              </w:divBdr>
            </w:div>
            <w:div w:id="180552069">
              <w:marLeft w:val="0"/>
              <w:marRight w:val="0"/>
              <w:marTop w:val="0"/>
              <w:marBottom w:val="0"/>
              <w:divBdr>
                <w:top w:val="none" w:sz="0" w:space="0" w:color="auto"/>
                <w:left w:val="none" w:sz="0" w:space="0" w:color="auto"/>
                <w:bottom w:val="none" w:sz="0" w:space="0" w:color="auto"/>
                <w:right w:val="none" w:sz="0" w:space="0" w:color="auto"/>
              </w:divBdr>
            </w:div>
            <w:div w:id="1183973958">
              <w:marLeft w:val="0"/>
              <w:marRight w:val="0"/>
              <w:marTop w:val="0"/>
              <w:marBottom w:val="0"/>
              <w:divBdr>
                <w:top w:val="none" w:sz="0" w:space="0" w:color="auto"/>
                <w:left w:val="none" w:sz="0" w:space="0" w:color="auto"/>
                <w:bottom w:val="none" w:sz="0" w:space="0" w:color="auto"/>
                <w:right w:val="none" w:sz="0" w:space="0" w:color="auto"/>
              </w:divBdr>
            </w:div>
            <w:div w:id="821777524">
              <w:marLeft w:val="0"/>
              <w:marRight w:val="0"/>
              <w:marTop w:val="0"/>
              <w:marBottom w:val="0"/>
              <w:divBdr>
                <w:top w:val="none" w:sz="0" w:space="0" w:color="auto"/>
                <w:left w:val="none" w:sz="0" w:space="0" w:color="auto"/>
                <w:bottom w:val="none" w:sz="0" w:space="0" w:color="auto"/>
                <w:right w:val="none" w:sz="0" w:space="0" w:color="auto"/>
              </w:divBdr>
            </w:div>
            <w:div w:id="267275407">
              <w:marLeft w:val="0"/>
              <w:marRight w:val="0"/>
              <w:marTop w:val="0"/>
              <w:marBottom w:val="0"/>
              <w:divBdr>
                <w:top w:val="none" w:sz="0" w:space="0" w:color="auto"/>
                <w:left w:val="none" w:sz="0" w:space="0" w:color="auto"/>
                <w:bottom w:val="none" w:sz="0" w:space="0" w:color="auto"/>
                <w:right w:val="none" w:sz="0" w:space="0" w:color="auto"/>
              </w:divBdr>
            </w:div>
            <w:div w:id="962224249">
              <w:marLeft w:val="0"/>
              <w:marRight w:val="0"/>
              <w:marTop w:val="0"/>
              <w:marBottom w:val="0"/>
              <w:divBdr>
                <w:top w:val="none" w:sz="0" w:space="0" w:color="auto"/>
                <w:left w:val="none" w:sz="0" w:space="0" w:color="auto"/>
                <w:bottom w:val="none" w:sz="0" w:space="0" w:color="auto"/>
                <w:right w:val="none" w:sz="0" w:space="0" w:color="auto"/>
              </w:divBdr>
            </w:div>
            <w:div w:id="512260894">
              <w:marLeft w:val="0"/>
              <w:marRight w:val="0"/>
              <w:marTop w:val="0"/>
              <w:marBottom w:val="0"/>
              <w:divBdr>
                <w:top w:val="none" w:sz="0" w:space="0" w:color="auto"/>
                <w:left w:val="none" w:sz="0" w:space="0" w:color="auto"/>
                <w:bottom w:val="none" w:sz="0" w:space="0" w:color="auto"/>
                <w:right w:val="none" w:sz="0" w:space="0" w:color="auto"/>
              </w:divBdr>
            </w:div>
            <w:div w:id="1780636969">
              <w:marLeft w:val="0"/>
              <w:marRight w:val="0"/>
              <w:marTop w:val="0"/>
              <w:marBottom w:val="0"/>
              <w:divBdr>
                <w:top w:val="none" w:sz="0" w:space="0" w:color="auto"/>
                <w:left w:val="none" w:sz="0" w:space="0" w:color="auto"/>
                <w:bottom w:val="none" w:sz="0" w:space="0" w:color="auto"/>
                <w:right w:val="none" w:sz="0" w:space="0" w:color="auto"/>
              </w:divBdr>
            </w:div>
            <w:div w:id="2132897366">
              <w:marLeft w:val="0"/>
              <w:marRight w:val="0"/>
              <w:marTop w:val="0"/>
              <w:marBottom w:val="0"/>
              <w:divBdr>
                <w:top w:val="none" w:sz="0" w:space="0" w:color="auto"/>
                <w:left w:val="none" w:sz="0" w:space="0" w:color="auto"/>
                <w:bottom w:val="none" w:sz="0" w:space="0" w:color="auto"/>
                <w:right w:val="none" w:sz="0" w:space="0" w:color="auto"/>
              </w:divBdr>
            </w:div>
            <w:div w:id="196939433">
              <w:marLeft w:val="0"/>
              <w:marRight w:val="0"/>
              <w:marTop w:val="0"/>
              <w:marBottom w:val="0"/>
              <w:divBdr>
                <w:top w:val="none" w:sz="0" w:space="0" w:color="auto"/>
                <w:left w:val="none" w:sz="0" w:space="0" w:color="auto"/>
                <w:bottom w:val="none" w:sz="0" w:space="0" w:color="auto"/>
                <w:right w:val="none" w:sz="0" w:space="0" w:color="auto"/>
              </w:divBdr>
            </w:div>
            <w:div w:id="2004427033">
              <w:marLeft w:val="0"/>
              <w:marRight w:val="0"/>
              <w:marTop w:val="0"/>
              <w:marBottom w:val="0"/>
              <w:divBdr>
                <w:top w:val="none" w:sz="0" w:space="0" w:color="auto"/>
                <w:left w:val="none" w:sz="0" w:space="0" w:color="auto"/>
                <w:bottom w:val="none" w:sz="0" w:space="0" w:color="auto"/>
                <w:right w:val="none" w:sz="0" w:space="0" w:color="auto"/>
              </w:divBdr>
            </w:div>
            <w:div w:id="1410079651">
              <w:marLeft w:val="0"/>
              <w:marRight w:val="0"/>
              <w:marTop w:val="0"/>
              <w:marBottom w:val="0"/>
              <w:divBdr>
                <w:top w:val="none" w:sz="0" w:space="0" w:color="auto"/>
                <w:left w:val="none" w:sz="0" w:space="0" w:color="auto"/>
                <w:bottom w:val="none" w:sz="0" w:space="0" w:color="auto"/>
                <w:right w:val="none" w:sz="0" w:space="0" w:color="auto"/>
              </w:divBdr>
            </w:div>
            <w:div w:id="1289897897">
              <w:marLeft w:val="0"/>
              <w:marRight w:val="0"/>
              <w:marTop w:val="0"/>
              <w:marBottom w:val="0"/>
              <w:divBdr>
                <w:top w:val="none" w:sz="0" w:space="0" w:color="auto"/>
                <w:left w:val="none" w:sz="0" w:space="0" w:color="auto"/>
                <w:bottom w:val="none" w:sz="0" w:space="0" w:color="auto"/>
                <w:right w:val="none" w:sz="0" w:space="0" w:color="auto"/>
              </w:divBdr>
            </w:div>
            <w:div w:id="1308701188">
              <w:marLeft w:val="0"/>
              <w:marRight w:val="0"/>
              <w:marTop w:val="0"/>
              <w:marBottom w:val="0"/>
              <w:divBdr>
                <w:top w:val="none" w:sz="0" w:space="0" w:color="auto"/>
                <w:left w:val="none" w:sz="0" w:space="0" w:color="auto"/>
                <w:bottom w:val="none" w:sz="0" w:space="0" w:color="auto"/>
                <w:right w:val="none" w:sz="0" w:space="0" w:color="auto"/>
              </w:divBdr>
            </w:div>
            <w:div w:id="1426339716">
              <w:marLeft w:val="0"/>
              <w:marRight w:val="0"/>
              <w:marTop w:val="0"/>
              <w:marBottom w:val="0"/>
              <w:divBdr>
                <w:top w:val="none" w:sz="0" w:space="0" w:color="auto"/>
                <w:left w:val="none" w:sz="0" w:space="0" w:color="auto"/>
                <w:bottom w:val="none" w:sz="0" w:space="0" w:color="auto"/>
                <w:right w:val="none" w:sz="0" w:space="0" w:color="auto"/>
              </w:divBdr>
            </w:div>
            <w:div w:id="1271620888">
              <w:marLeft w:val="0"/>
              <w:marRight w:val="0"/>
              <w:marTop w:val="0"/>
              <w:marBottom w:val="0"/>
              <w:divBdr>
                <w:top w:val="none" w:sz="0" w:space="0" w:color="auto"/>
                <w:left w:val="none" w:sz="0" w:space="0" w:color="auto"/>
                <w:bottom w:val="none" w:sz="0" w:space="0" w:color="auto"/>
                <w:right w:val="none" w:sz="0" w:space="0" w:color="auto"/>
              </w:divBdr>
            </w:div>
            <w:div w:id="2041275607">
              <w:marLeft w:val="0"/>
              <w:marRight w:val="0"/>
              <w:marTop w:val="0"/>
              <w:marBottom w:val="0"/>
              <w:divBdr>
                <w:top w:val="none" w:sz="0" w:space="0" w:color="auto"/>
                <w:left w:val="none" w:sz="0" w:space="0" w:color="auto"/>
                <w:bottom w:val="none" w:sz="0" w:space="0" w:color="auto"/>
                <w:right w:val="none" w:sz="0" w:space="0" w:color="auto"/>
              </w:divBdr>
            </w:div>
            <w:div w:id="1086998124">
              <w:marLeft w:val="0"/>
              <w:marRight w:val="0"/>
              <w:marTop w:val="0"/>
              <w:marBottom w:val="0"/>
              <w:divBdr>
                <w:top w:val="none" w:sz="0" w:space="0" w:color="auto"/>
                <w:left w:val="none" w:sz="0" w:space="0" w:color="auto"/>
                <w:bottom w:val="none" w:sz="0" w:space="0" w:color="auto"/>
                <w:right w:val="none" w:sz="0" w:space="0" w:color="auto"/>
              </w:divBdr>
            </w:div>
            <w:div w:id="894393265">
              <w:marLeft w:val="0"/>
              <w:marRight w:val="0"/>
              <w:marTop w:val="0"/>
              <w:marBottom w:val="0"/>
              <w:divBdr>
                <w:top w:val="none" w:sz="0" w:space="0" w:color="auto"/>
                <w:left w:val="none" w:sz="0" w:space="0" w:color="auto"/>
                <w:bottom w:val="none" w:sz="0" w:space="0" w:color="auto"/>
                <w:right w:val="none" w:sz="0" w:space="0" w:color="auto"/>
              </w:divBdr>
            </w:div>
            <w:div w:id="6370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vbm5779\hebrew\&#1495;&#1493;&#1489;&#1493;&#1514;%20&#1492;&#1489;&#1506;&#1500;%20&#1493;&#1492;&#1488;&#1497;&#1513;&#1492;\ch_02lifsh.html" TargetMode="Externa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13lifsh.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19charif.html" TargetMode="External"/><Relationship Id="rId11" Type="http://schemas.openxmlformats.org/officeDocument/2006/relationships/fontTable" Target="fontTable.xml"/><Relationship Id="rId5" Type="http://schemas.openxmlformats.org/officeDocument/2006/relationships/hyperlink" Target="file:///X:\vbm5779\hebrew\&#1495;&#1493;&#1489;&#1493;&#1514;%20&#1492;&#1489;&#1506;&#1500;%20&#1493;&#1492;&#1488;&#1497;&#1513;&#1492;\ch_05oman.html" TargetMode="External"/><Relationship Id="rId10" Type="http://schemas.openxmlformats.org/officeDocument/2006/relationships/hyperlink" Target="file:///X:\vbm5779\hebrew\&#1495;&#1493;&#1489;&#1493;&#1514;%20&#1492;&#1489;&#1506;&#1500;%20&#1493;&#1492;&#1488;&#1497;&#1513;&#1492;\ch_06gotlib.html" TargetMode="External"/><Relationship Id="rId4" Type="http://schemas.openxmlformats.org/officeDocument/2006/relationships/webSettings" Target="webSettings.xml"/><Relationship Id="rId9" Type="http://schemas.openxmlformats.org/officeDocument/2006/relationships/hyperlink" Target="file:///X:\vbm5779\hebrew\&#1495;&#1493;&#1489;&#1493;&#1514;%20&#1492;&#1489;&#1506;&#1500;%20&#1493;&#1492;&#1488;&#1497;&#1513;&#1492;\ch_04hef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7114</Words>
  <Characters>40554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2019-08-22T09:59:00Z</dcterms:created>
  <dcterms:modified xsi:type="dcterms:W3CDTF">2019-08-22T09:59:00Z</dcterms:modified>
</cp:coreProperties>
</file>