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40"/>
          <w:szCs w:val="40"/>
        </w:rPr>
      </w:pPr>
      <w:bookmarkStart w:id="0" w:name="_GoBack"/>
      <w:r w:rsidRPr="00446A27">
        <w:rPr>
          <w:rFonts w:ascii="Times New Roman" w:eastAsia="Times New Roman" w:hAnsi="Times New Roman" w:cs="Times New Roman"/>
          <w:sz w:val="40"/>
          <w:szCs w:val="40"/>
          <w:rtl/>
        </w:rPr>
        <w:t>חיוב פדיון / מאיר ליכטנשטיין</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א</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תנן התם (מו:): "יתר עליו (= על האבא) הבעל, שאוכל פירות בחייה. וחייב במזונותיה </w:t>
      </w:r>
      <w:proofErr w:type="spellStart"/>
      <w:r w:rsidRPr="00446A27">
        <w:rPr>
          <w:rFonts w:ascii="Times New Roman" w:eastAsia="Times New Roman" w:hAnsi="Times New Roman" w:cs="Times New Roman"/>
          <w:sz w:val="24"/>
          <w:szCs w:val="24"/>
          <w:rtl/>
        </w:rPr>
        <w:t>ובפירקונה</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וכו</w:t>
      </w:r>
      <w:proofErr w:type="spellEnd"/>
      <w:r w:rsidRPr="00446A27">
        <w:rPr>
          <w:rFonts w:ascii="Times New Roman" w:eastAsia="Times New Roman" w:hAnsi="Times New Roman" w:cs="Times New Roman"/>
          <w:sz w:val="24"/>
          <w:szCs w:val="24"/>
          <w:rtl/>
        </w:rPr>
        <w:t>’". ובגמרא (</w:t>
      </w:r>
      <w:proofErr w:type="spellStart"/>
      <w:r w:rsidRPr="00446A27">
        <w:rPr>
          <w:rFonts w:ascii="Times New Roman" w:eastAsia="Times New Roman" w:hAnsi="Times New Roman" w:cs="Times New Roman"/>
          <w:sz w:val="24"/>
          <w:szCs w:val="24"/>
          <w:rtl/>
        </w:rPr>
        <w:t>מז</w:t>
      </w:r>
      <w:proofErr w:type="spellEnd"/>
      <w:r w:rsidRPr="00446A27">
        <w:rPr>
          <w:rFonts w:ascii="Times New Roman" w:eastAsia="Times New Roman" w:hAnsi="Times New Roman" w:cs="Times New Roman"/>
          <w:sz w:val="24"/>
          <w:szCs w:val="24"/>
          <w:rtl/>
        </w:rPr>
        <w:t>:) שנינו:</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"תנו רבנן תיקנו מזונותיה תחת מעשה ידיה וקבורתה תחת כתובתה, לפיכך בעל אוכל פירות. פירות מאן </w:t>
      </w:r>
      <w:proofErr w:type="spellStart"/>
      <w:r w:rsidRPr="00446A27">
        <w:rPr>
          <w:rFonts w:ascii="Times New Roman" w:eastAsia="Times New Roman" w:hAnsi="Times New Roman" w:cs="Times New Roman"/>
          <w:sz w:val="24"/>
          <w:szCs w:val="24"/>
          <w:rtl/>
        </w:rPr>
        <w:t>דכר</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שמייהו</w:t>
      </w:r>
      <w:proofErr w:type="spellEnd"/>
      <w:r w:rsidRPr="00446A27">
        <w:rPr>
          <w:rFonts w:ascii="Times New Roman" w:eastAsia="Times New Roman" w:hAnsi="Times New Roman" w:cs="Times New Roman"/>
          <w:sz w:val="24"/>
          <w:szCs w:val="24"/>
          <w:rtl/>
        </w:rPr>
        <w:t xml:space="preserve">? חיסורי </w:t>
      </w:r>
      <w:proofErr w:type="spellStart"/>
      <w:r w:rsidRPr="00446A27">
        <w:rPr>
          <w:rFonts w:ascii="Times New Roman" w:eastAsia="Times New Roman" w:hAnsi="Times New Roman" w:cs="Times New Roman"/>
          <w:sz w:val="24"/>
          <w:szCs w:val="24"/>
          <w:rtl/>
        </w:rPr>
        <w:t>מיחסרא</w:t>
      </w:r>
      <w:proofErr w:type="spellEnd"/>
      <w:r w:rsidRPr="00446A27">
        <w:rPr>
          <w:rFonts w:ascii="Times New Roman" w:eastAsia="Times New Roman" w:hAnsi="Times New Roman" w:cs="Times New Roman"/>
          <w:sz w:val="24"/>
          <w:szCs w:val="24"/>
          <w:rtl/>
        </w:rPr>
        <w:t xml:space="preserve"> והכי </w:t>
      </w:r>
      <w:proofErr w:type="spellStart"/>
      <w:r w:rsidRPr="00446A27">
        <w:rPr>
          <w:rFonts w:ascii="Times New Roman" w:eastAsia="Times New Roman" w:hAnsi="Times New Roman" w:cs="Times New Roman"/>
          <w:sz w:val="24"/>
          <w:szCs w:val="24"/>
          <w:rtl/>
        </w:rPr>
        <w:t>קתני</w:t>
      </w:r>
      <w:proofErr w:type="spellEnd"/>
      <w:r w:rsidRPr="00446A27">
        <w:rPr>
          <w:rFonts w:ascii="Times New Roman" w:eastAsia="Times New Roman" w:hAnsi="Times New Roman" w:cs="Times New Roman"/>
          <w:sz w:val="24"/>
          <w:szCs w:val="24"/>
          <w:rtl/>
        </w:rPr>
        <w:t xml:space="preserve">: תיקנו מזונותיה תחת מעשה ידיה, </w:t>
      </w:r>
      <w:proofErr w:type="spellStart"/>
      <w:r w:rsidRPr="00446A27">
        <w:rPr>
          <w:rFonts w:ascii="Times New Roman" w:eastAsia="Times New Roman" w:hAnsi="Times New Roman" w:cs="Times New Roman"/>
          <w:sz w:val="24"/>
          <w:szCs w:val="24"/>
          <w:rtl/>
        </w:rPr>
        <w:t>ופירקונה</w:t>
      </w:r>
      <w:proofErr w:type="spellEnd"/>
      <w:r w:rsidRPr="00446A27">
        <w:rPr>
          <w:rFonts w:ascii="Times New Roman" w:eastAsia="Times New Roman" w:hAnsi="Times New Roman" w:cs="Times New Roman"/>
          <w:sz w:val="24"/>
          <w:szCs w:val="24"/>
          <w:rtl/>
        </w:rPr>
        <w:t xml:space="preserve"> תחת פירות, וקבורתה תחת כתובתה </w:t>
      </w:r>
      <w:proofErr w:type="spellStart"/>
      <w:r w:rsidRPr="00446A27">
        <w:rPr>
          <w:rFonts w:ascii="Times New Roman" w:eastAsia="Times New Roman" w:hAnsi="Times New Roman" w:cs="Times New Roman"/>
          <w:sz w:val="24"/>
          <w:szCs w:val="24"/>
          <w:rtl/>
        </w:rPr>
        <w:t>וכו</w:t>
      </w:r>
      <w:proofErr w:type="spellEnd"/>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מבואר בגמרא </w:t>
      </w:r>
      <w:proofErr w:type="spellStart"/>
      <w:r w:rsidRPr="00446A27">
        <w:rPr>
          <w:rFonts w:ascii="Times New Roman" w:eastAsia="Times New Roman" w:hAnsi="Times New Roman" w:cs="Times New Roman"/>
          <w:sz w:val="24"/>
          <w:szCs w:val="24"/>
          <w:rtl/>
        </w:rPr>
        <w:t>ד"פירקונה</w:t>
      </w:r>
      <w:proofErr w:type="spellEnd"/>
      <w:r w:rsidRPr="00446A27">
        <w:rPr>
          <w:rFonts w:ascii="Times New Roman" w:eastAsia="Times New Roman" w:hAnsi="Times New Roman" w:cs="Times New Roman"/>
          <w:sz w:val="24"/>
          <w:szCs w:val="24"/>
          <w:rtl/>
        </w:rPr>
        <w:t xml:space="preserve"> תחת פירות".</w:t>
      </w:r>
      <w:bookmarkStart w:id="1" w:name="_ftnref1"/>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"_ftn1</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[1]</w:t>
      </w:r>
      <w:r w:rsidRPr="00446A27">
        <w:rPr>
          <w:rFonts w:ascii="Times New Roman" w:eastAsia="Times New Roman" w:hAnsi="Times New Roman" w:cs="Times New Roman"/>
          <w:sz w:val="24"/>
          <w:szCs w:val="24"/>
          <w:rtl/>
        </w:rPr>
        <w:fldChar w:fldCharType="end"/>
      </w:r>
      <w:bookmarkEnd w:id="1"/>
      <w:r w:rsidRPr="00446A27">
        <w:rPr>
          <w:rFonts w:ascii="Times New Roman" w:eastAsia="Times New Roman" w:hAnsi="Times New Roman" w:cs="Times New Roman"/>
          <w:sz w:val="24"/>
          <w:szCs w:val="24"/>
          <w:rtl/>
        </w:rPr>
        <w:t xml:space="preserve"> התוספות על אתר, (ד"ה </w:t>
      </w:r>
      <w:proofErr w:type="spellStart"/>
      <w:r w:rsidRPr="00446A27">
        <w:rPr>
          <w:rFonts w:ascii="Times New Roman" w:eastAsia="Times New Roman" w:hAnsi="Times New Roman" w:cs="Times New Roman"/>
          <w:sz w:val="24"/>
          <w:szCs w:val="24"/>
          <w:rtl/>
        </w:rPr>
        <w:t>זימנין</w:t>
      </w:r>
      <w:proofErr w:type="spellEnd"/>
      <w:r w:rsidRPr="00446A27">
        <w:rPr>
          <w:rFonts w:ascii="Times New Roman" w:eastAsia="Times New Roman" w:hAnsi="Times New Roman" w:cs="Times New Roman"/>
          <w:sz w:val="24"/>
          <w:szCs w:val="24"/>
          <w:rtl/>
        </w:rPr>
        <w:t xml:space="preserve">) אומרים, שאף לדעת רב </w:t>
      </w:r>
      <w:proofErr w:type="spellStart"/>
      <w:r w:rsidRPr="00446A27">
        <w:rPr>
          <w:rFonts w:ascii="Times New Roman" w:eastAsia="Times New Roman" w:hAnsi="Times New Roman" w:cs="Times New Roman"/>
          <w:sz w:val="24"/>
          <w:szCs w:val="24"/>
          <w:rtl/>
        </w:rPr>
        <w:t>הונא</w:t>
      </w:r>
      <w:proofErr w:type="spellEnd"/>
      <w:r w:rsidRPr="00446A27">
        <w:rPr>
          <w:rFonts w:ascii="Times New Roman" w:eastAsia="Times New Roman" w:hAnsi="Times New Roman" w:cs="Times New Roman"/>
          <w:sz w:val="24"/>
          <w:szCs w:val="24"/>
          <w:rtl/>
        </w:rPr>
        <w:t xml:space="preserve"> (נח:), הסובר שיכולה </w:t>
      </w:r>
      <w:proofErr w:type="spellStart"/>
      <w:r w:rsidRPr="00446A27">
        <w:rPr>
          <w:rFonts w:ascii="Times New Roman" w:eastAsia="Times New Roman" w:hAnsi="Times New Roman" w:cs="Times New Roman"/>
          <w:sz w:val="24"/>
          <w:szCs w:val="24"/>
          <w:rtl/>
        </w:rPr>
        <w:t>אשה</w:t>
      </w:r>
      <w:proofErr w:type="spellEnd"/>
      <w:r w:rsidRPr="00446A27">
        <w:rPr>
          <w:rFonts w:ascii="Times New Roman" w:eastAsia="Times New Roman" w:hAnsi="Times New Roman" w:cs="Times New Roman"/>
          <w:sz w:val="24"/>
          <w:szCs w:val="24"/>
          <w:rtl/>
        </w:rPr>
        <w:t xml:space="preserve"> לומר לבעלה איני </w:t>
      </w:r>
      <w:proofErr w:type="spellStart"/>
      <w:r w:rsidRPr="00446A27">
        <w:rPr>
          <w:rFonts w:ascii="Times New Roman" w:eastAsia="Times New Roman" w:hAnsi="Times New Roman" w:cs="Times New Roman"/>
          <w:sz w:val="24"/>
          <w:szCs w:val="24"/>
          <w:rtl/>
        </w:rPr>
        <w:t>נזונית</w:t>
      </w:r>
      <w:proofErr w:type="spellEnd"/>
      <w:r w:rsidRPr="00446A27">
        <w:rPr>
          <w:rFonts w:ascii="Times New Roman" w:eastAsia="Times New Roman" w:hAnsi="Times New Roman" w:cs="Times New Roman"/>
          <w:sz w:val="24"/>
          <w:szCs w:val="24"/>
          <w:rtl/>
        </w:rPr>
        <w:t xml:space="preserve"> ואיני עושה, אינה יכול לומר איני נפדית ואיני בוחנת פירות. כמו כן, לדעתם, אין הבעל יכול לומר איני פודה ואיני נוטל פירות. ואם כן, אף שחיוב פדיון הינו מתנאי הכתובה, </w:t>
      </w:r>
      <w:proofErr w:type="spellStart"/>
      <w:r w:rsidRPr="00446A27">
        <w:rPr>
          <w:rFonts w:ascii="Times New Roman" w:eastAsia="Times New Roman" w:hAnsi="Times New Roman" w:cs="Times New Roman"/>
          <w:sz w:val="24"/>
          <w:szCs w:val="24"/>
          <w:rtl/>
        </w:rPr>
        <w:t>וכדמבואר</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להדיא</w:t>
      </w:r>
      <w:proofErr w:type="spellEnd"/>
      <w:r w:rsidRPr="00446A27">
        <w:rPr>
          <w:rFonts w:ascii="Times New Roman" w:eastAsia="Times New Roman" w:hAnsi="Times New Roman" w:cs="Times New Roman"/>
          <w:sz w:val="24"/>
          <w:szCs w:val="24"/>
          <w:rtl/>
        </w:rPr>
        <w:t xml:space="preserve"> במשנה (נא.): "לא כתב לה אם </w:t>
      </w:r>
      <w:proofErr w:type="spellStart"/>
      <w:r w:rsidRPr="00446A27">
        <w:rPr>
          <w:rFonts w:ascii="Times New Roman" w:eastAsia="Times New Roman" w:hAnsi="Times New Roman" w:cs="Times New Roman"/>
          <w:sz w:val="24"/>
          <w:szCs w:val="24"/>
          <w:rtl/>
        </w:rPr>
        <w:t>תשתבאי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אפרקינך</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ובכהנת</w:t>
      </w:r>
      <w:proofErr w:type="spellEnd"/>
      <w:r w:rsidRPr="00446A27">
        <w:rPr>
          <w:rFonts w:ascii="Times New Roman" w:eastAsia="Times New Roman" w:hAnsi="Times New Roman" w:cs="Times New Roman"/>
          <w:sz w:val="24"/>
          <w:szCs w:val="24"/>
          <w:rtl/>
        </w:rPr>
        <w:t xml:space="preserve"> - </w:t>
      </w:r>
      <w:proofErr w:type="spellStart"/>
      <w:r w:rsidRPr="00446A27">
        <w:rPr>
          <w:rFonts w:ascii="Times New Roman" w:eastAsia="Times New Roman" w:hAnsi="Times New Roman" w:cs="Times New Roman"/>
          <w:sz w:val="24"/>
          <w:szCs w:val="24"/>
          <w:rtl/>
        </w:rPr>
        <w:t>אהדרינך</w:t>
      </w:r>
      <w:proofErr w:type="spellEnd"/>
      <w:r w:rsidRPr="00446A27">
        <w:rPr>
          <w:rFonts w:ascii="Times New Roman" w:eastAsia="Times New Roman" w:hAnsi="Times New Roman" w:cs="Times New Roman"/>
          <w:sz w:val="24"/>
          <w:szCs w:val="24"/>
          <w:rtl/>
        </w:rPr>
        <w:t xml:space="preserve"> למדינתך, חייב שהוא תנאי בית דין", נתייחד הוא משאר תנאי כתובה, בכך שלא ניתן לבטלו, והפך לחלק בלתי נפרד מחיי </w:t>
      </w:r>
      <w:proofErr w:type="spellStart"/>
      <w:r w:rsidRPr="00446A27">
        <w:rPr>
          <w:rFonts w:ascii="Times New Roman" w:eastAsia="Times New Roman" w:hAnsi="Times New Roman" w:cs="Times New Roman"/>
          <w:sz w:val="24"/>
          <w:szCs w:val="24"/>
          <w:rtl/>
        </w:rPr>
        <w:t>הנשואין</w:t>
      </w:r>
      <w:proofErr w:type="spellEnd"/>
      <w:r w:rsidRPr="00446A27">
        <w:rPr>
          <w:rFonts w:ascii="Times New Roman" w:eastAsia="Times New Roman" w:hAnsi="Times New Roman" w:cs="Times New Roman"/>
          <w:sz w:val="24"/>
          <w:szCs w:val="24"/>
          <w:rtl/>
        </w:rPr>
        <w:t xml:space="preserve">. התוספות (שם) מסבירים פשר יחוד זה: "יש לומר דלא מצי אמרה איני נפדית, שלא </w:t>
      </w:r>
      <w:proofErr w:type="spellStart"/>
      <w:r w:rsidRPr="00446A27">
        <w:rPr>
          <w:rFonts w:ascii="Times New Roman" w:eastAsia="Times New Roman" w:hAnsi="Times New Roman" w:cs="Times New Roman"/>
          <w:sz w:val="24"/>
          <w:szCs w:val="24"/>
          <w:rtl/>
        </w:rPr>
        <w:t>תטמע</w:t>
      </w:r>
      <w:proofErr w:type="spellEnd"/>
      <w:r w:rsidRPr="00446A27">
        <w:rPr>
          <w:rFonts w:ascii="Times New Roman" w:eastAsia="Times New Roman" w:hAnsi="Times New Roman" w:cs="Times New Roman"/>
          <w:sz w:val="24"/>
          <w:szCs w:val="24"/>
          <w:rtl/>
        </w:rPr>
        <w:t xml:space="preserve"> בין </w:t>
      </w:r>
      <w:proofErr w:type="spellStart"/>
      <w:r w:rsidRPr="00446A27">
        <w:rPr>
          <w:rFonts w:ascii="Times New Roman" w:eastAsia="Times New Roman" w:hAnsi="Times New Roman" w:cs="Times New Roman"/>
          <w:sz w:val="24"/>
          <w:szCs w:val="24"/>
          <w:rtl/>
        </w:rPr>
        <w:t>העובדי</w:t>
      </w:r>
      <w:proofErr w:type="spellEnd"/>
      <w:r w:rsidRPr="00446A27">
        <w:rPr>
          <w:rFonts w:ascii="Times New Roman" w:eastAsia="Times New Roman" w:hAnsi="Times New Roman" w:cs="Times New Roman"/>
          <w:sz w:val="24"/>
          <w:szCs w:val="24"/>
          <w:rtl/>
        </w:rPr>
        <w:t xml:space="preserve"> כוכבים". כלומר, מתוך דאגת חכמים שמא </w:t>
      </w:r>
      <w:proofErr w:type="spellStart"/>
      <w:r w:rsidRPr="00446A27">
        <w:rPr>
          <w:rFonts w:ascii="Times New Roman" w:eastAsia="Times New Roman" w:hAnsi="Times New Roman" w:cs="Times New Roman"/>
          <w:sz w:val="24"/>
          <w:szCs w:val="24"/>
          <w:rtl/>
        </w:rPr>
        <w:t>תטמע</w:t>
      </w:r>
      <w:proofErr w:type="spellEnd"/>
      <w:r w:rsidRPr="00446A27">
        <w:rPr>
          <w:rFonts w:ascii="Times New Roman" w:eastAsia="Times New Roman" w:hAnsi="Times New Roman" w:cs="Times New Roman"/>
          <w:sz w:val="24"/>
          <w:szCs w:val="24"/>
          <w:rtl/>
        </w:rPr>
        <w:t xml:space="preserve"> השבויה בין </w:t>
      </w:r>
      <w:proofErr w:type="spellStart"/>
      <w:r w:rsidRPr="00446A27">
        <w:rPr>
          <w:rFonts w:ascii="Times New Roman" w:eastAsia="Times New Roman" w:hAnsi="Times New Roman" w:cs="Times New Roman"/>
          <w:sz w:val="24"/>
          <w:szCs w:val="24"/>
          <w:rtl/>
        </w:rPr>
        <w:t>העכו"ם</w:t>
      </w:r>
      <w:proofErr w:type="spellEnd"/>
      <w:r w:rsidRPr="00446A27">
        <w:rPr>
          <w:rFonts w:ascii="Times New Roman" w:eastAsia="Times New Roman" w:hAnsi="Times New Roman" w:cs="Times New Roman"/>
          <w:sz w:val="24"/>
          <w:szCs w:val="24"/>
          <w:rtl/>
        </w:rPr>
        <w:t>, הוטל חיוב מוחלט, שלא ניתן לביטול, על בעלה.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446A27">
        <w:rPr>
          <w:rFonts w:ascii="Times New Roman" w:eastAsia="Times New Roman" w:hAnsi="Times New Roman" w:cs="Times New Roman"/>
          <w:sz w:val="24"/>
          <w:szCs w:val="24"/>
          <w:rtl/>
        </w:rPr>
        <w:t>הרשב"ם</w:t>
      </w:r>
      <w:proofErr w:type="spellEnd"/>
      <w:r w:rsidRPr="00446A27">
        <w:rPr>
          <w:rFonts w:ascii="Times New Roman" w:eastAsia="Times New Roman" w:hAnsi="Times New Roman" w:cs="Times New Roman"/>
          <w:sz w:val="24"/>
          <w:szCs w:val="24"/>
          <w:rtl/>
        </w:rPr>
        <w:t xml:space="preserve">, לעומת זאת, (בבא בחרא מט: ד"ה </w:t>
      </w:r>
      <w:proofErr w:type="spellStart"/>
      <w:r w:rsidRPr="00446A27">
        <w:rPr>
          <w:rFonts w:ascii="Times New Roman" w:eastAsia="Times New Roman" w:hAnsi="Times New Roman" w:cs="Times New Roman"/>
          <w:sz w:val="24"/>
          <w:szCs w:val="24"/>
          <w:rtl/>
        </w:rPr>
        <w:t>כדרב</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הונא</w:t>
      </w:r>
      <w:proofErr w:type="spellEnd"/>
      <w:r w:rsidRPr="00446A27">
        <w:rPr>
          <w:rFonts w:ascii="Times New Roman" w:eastAsia="Times New Roman" w:hAnsi="Times New Roman" w:cs="Times New Roman"/>
          <w:sz w:val="24"/>
          <w:szCs w:val="24"/>
          <w:rtl/>
        </w:rPr>
        <w:t>) חולק על רוב הראשונים, וסובר שהבעל יכול לומר איני פודה ואיני נוטל פירות. ואם כן, לדעתו, חיוב פדיון הינו כשאר תנאי כתובה הניתנים לביטול. וזה לשונו:</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"והוא הדין לפירות של נכסי </w:t>
      </w:r>
      <w:proofErr w:type="spellStart"/>
      <w:r w:rsidRPr="00446A27">
        <w:rPr>
          <w:rFonts w:ascii="Times New Roman" w:eastAsia="Times New Roman" w:hAnsi="Times New Roman" w:cs="Times New Roman"/>
          <w:sz w:val="24"/>
          <w:szCs w:val="24"/>
          <w:rtl/>
        </w:rPr>
        <w:t>מילוג</w:t>
      </w:r>
      <w:proofErr w:type="spellEnd"/>
      <w:r w:rsidRPr="00446A27">
        <w:rPr>
          <w:rFonts w:ascii="Times New Roman" w:eastAsia="Times New Roman" w:hAnsi="Times New Roman" w:cs="Times New Roman"/>
          <w:sz w:val="24"/>
          <w:szCs w:val="24"/>
          <w:rtl/>
        </w:rPr>
        <w:t xml:space="preserve">, שתיקנו חכמים לבעל פירותיה תחת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xml:space="preserve">, כל שכן וכל שכן שאם אמר איני מקבל עלי תקנת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xml:space="preserve"> ואיני חושש בפירות נכסי </w:t>
      </w:r>
      <w:proofErr w:type="spellStart"/>
      <w:r w:rsidRPr="00446A27">
        <w:rPr>
          <w:rFonts w:ascii="Times New Roman" w:eastAsia="Times New Roman" w:hAnsi="Times New Roman" w:cs="Times New Roman"/>
          <w:sz w:val="24"/>
          <w:szCs w:val="24"/>
          <w:rtl/>
        </w:rPr>
        <w:t>מילוג</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שתיקבו</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דמועיל</w:t>
      </w:r>
      <w:proofErr w:type="spellEnd"/>
      <w:r w:rsidRPr="00446A27">
        <w:rPr>
          <w:rFonts w:ascii="Times New Roman" w:eastAsia="Times New Roman" w:hAnsi="Times New Roman" w:cs="Times New Roman"/>
          <w:sz w:val="24"/>
          <w:szCs w:val="24"/>
          <w:rtl/>
        </w:rPr>
        <w:t xml:space="preserve"> התנאי בעודה ארוסה, שעדיין לא זכה בקרקעותיה לפירות".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אף </w:t>
      </w:r>
      <w:proofErr w:type="spellStart"/>
      <w:r w:rsidRPr="00446A27">
        <w:rPr>
          <w:rFonts w:ascii="Times New Roman" w:eastAsia="Times New Roman" w:hAnsi="Times New Roman" w:cs="Times New Roman"/>
          <w:sz w:val="24"/>
          <w:szCs w:val="24"/>
          <w:rtl/>
        </w:rPr>
        <w:t>הרשב"א</w:t>
      </w:r>
      <w:proofErr w:type="spellEnd"/>
      <w:r w:rsidRPr="00446A27">
        <w:rPr>
          <w:rFonts w:ascii="Times New Roman" w:eastAsia="Times New Roman" w:hAnsi="Times New Roman" w:cs="Times New Roman"/>
          <w:sz w:val="24"/>
          <w:szCs w:val="24"/>
          <w:rtl/>
        </w:rPr>
        <w:t xml:space="preserve"> סובר, שיתכן מצב של נישואין ללא חיוב פדיון. </w:t>
      </w:r>
      <w:proofErr w:type="spellStart"/>
      <w:r w:rsidRPr="00446A27">
        <w:rPr>
          <w:rFonts w:ascii="Times New Roman" w:eastAsia="Times New Roman" w:hAnsi="Times New Roman" w:cs="Times New Roman"/>
          <w:sz w:val="24"/>
          <w:szCs w:val="24"/>
          <w:rtl/>
        </w:rPr>
        <w:t>בתוספתא</w:t>
      </w:r>
      <w:proofErr w:type="spellEnd"/>
      <w:r w:rsidRPr="00446A27">
        <w:rPr>
          <w:rFonts w:ascii="Times New Roman" w:eastAsia="Times New Roman" w:hAnsi="Times New Roman" w:cs="Times New Roman"/>
          <w:sz w:val="24"/>
          <w:szCs w:val="24"/>
          <w:rtl/>
        </w:rPr>
        <w:t xml:space="preserve"> (פ"ד </w:t>
      </w:r>
      <w:proofErr w:type="spellStart"/>
      <w:r w:rsidRPr="00446A27">
        <w:rPr>
          <w:rFonts w:ascii="Times New Roman" w:eastAsia="Times New Roman" w:hAnsi="Times New Roman" w:cs="Times New Roman"/>
          <w:sz w:val="24"/>
          <w:szCs w:val="24"/>
          <w:rtl/>
        </w:rPr>
        <w:t>ה"ד</w:t>
      </w:r>
      <w:proofErr w:type="spellEnd"/>
      <w:r w:rsidRPr="00446A27">
        <w:rPr>
          <w:rFonts w:ascii="Times New Roman" w:eastAsia="Times New Roman" w:hAnsi="Times New Roman" w:cs="Times New Roman"/>
          <w:sz w:val="24"/>
          <w:szCs w:val="24"/>
          <w:rtl/>
        </w:rPr>
        <w:t xml:space="preserve">) איתא: "אין </w:t>
      </w:r>
      <w:proofErr w:type="spellStart"/>
      <w:r w:rsidRPr="00446A27">
        <w:rPr>
          <w:rFonts w:ascii="Times New Roman" w:eastAsia="Times New Roman" w:hAnsi="Times New Roman" w:cs="Times New Roman"/>
          <w:sz w:val="24"/>
          <w:szCs w:val="24"/>
          <w:rtl/>
        </w:rPr>
        <w:t>יבמין</w:t>
      </w:r>
      <w:proofErr w:type="spellEnd"/>
      <w:r w:rsidRPr="00446A27">
        <w:rPr>
          <w:rFonts w:ascii="Times New Roman" w:eastAsia="Times New Roman" w:hAnsi="Times New Roman" w:cs="Times New Roman"/>
          <w:sz w:val="24"/>
          <w:szCs w:val="24"/>
          <w:rtl/>
        </w:rPr>
        <w:t xml:space="preserve"> חייבין לפדותה"</w:t>
      </w:r>
      <w:bookmarkStart w:id="2" w:name="_ftnref2"/>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"_ftn2</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[2]</w:t>
      </w:r>
      <w:r w:rsidRPr="00446A27">
        <w:rPr>
          <w:rFonts w:ascii="Times New Roman" w:eastAsia="Times New Roman" w:hAnsi="Times New Roman" w:cs="Times New Roman"/>
          <w:sz w:val="24"/>
          <w:szCs w:val="24"/>
          <w:rtl/>
        </w:rPr>
        <w:fldChar w:fldCharType="end"/>
      </w:r>
      <w:bookmarkEnd w:id="2"/>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הרשב"א</w:t>
      </w:r>
      <w:proofErr w:type="spellEnd"/>
      <w:r w:rsidRPr="00446A27">
        <w:rPr>
          <w:rFonts w:ascii="Times New Roman" w:eastAsia="Times New Roman" w:hAnsi="Times New Roman" w:cs="Times New Roman"/>
          <w:sz w:val="24"/>
          <w:szCs w:val="24"/>
          <w:rtl/>
        </w:rPr>
        <w:t xml:space="preserve"> (פ: ד"ה הג' רש"י) מבאר, שאף לאחר </w:t>
      </w:r>
      <w:proofErr w:type="spellStart"/>
      <w:r w:rsidRPr="00446A27">
        <w:rPr>
          <w:rFonts w:ascii="Times New Roman" w:eastAsia="Times New Roman" w:hAnsi="Times New Roman" w:cs="Times New Roman"/>
          <w:sz w:val="24"/>
          <w:szCs w:val="24"/>
          <w:rtl/>
        </w:rPr>
        <w:t>שהיבם</w:t>
      </w:r>
      <w:proofErr w:type="spellEnd"/>
      <w:r w:rsidRPr="00446A27">
        <w:rPr>
          <w:rFonts w:ascii="Times New Roman" w:eastAsia="Times New Roman" w:hAnsi="Times New Roman" w:cs="Times New Roman"/>
          <w:sz w:val="24"/>
          <w:szCs w:val="24"/>
          <w:rtl/>
        </w:rPr>
        <w:t xml:space="preserve"> כנס, אינו חייב לפדותה: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"ונראה היה לומר </w:t>
      </w:r>
      <w:proofErr w:type="spellStart"/>
      <w:r w:rsidRPr="00446A27">
        <w:rPr>
          <w:rFonts w:ascii="Times New Roman" w:eastAsia="Times New Roman" w:hAnsi="Times New Roman" w:cs="Times New Roman"/>
          <w:sz w:val="24"/>
          <w:szCs w:val="24"/>
          <w:rtl/>
        </w:rPr>
        <w:t>דאין</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היבם</w:t>
      </w:r>
      <w:proofErr w:type="spellEnd"/>
      <w:r w:rsidRPr="00446A27">
        <w:rPr>
          <w:rFonts w:ascii="Times New Roman" w:eastAsia="Times New Roman" w:hAnsi="Times New Roman" w:cs="Times New Roman"/>
          <w:sz w:val="24"/>
          <w:szCs w:val="24"/>
          <w:rtl/>
        </w:rPr>
        <w:t xml:space="preserve"> אוכל פירות נכסי </w:t>
      </w:r>
      <w:proofErr w:type="spellStart"/>
      <w:r w:rsidRPr="00446A27">
        <w:rPr>
          <w:rFonts w:ascii="Times New Roman" w:eastAsia="Times New Roman" w:hAnsi="Times New Roman" w:cs="Times New Roman"/>
          <w:sz w:val="24"/>
          <w:szCs w:val="24"/>
          <w:rtl/>
        </w:rPr>
        <w:t>מילוג</w:t>
      </w:r>
      <w:proofErr w:type="spellEnd"/>
      <w:r w:rsidRPr="00446A27">
        <w:rPr>
          <w:rFonts w:ascii="Times New Roman" w:eastAsia="Times New Roman" w:hAnsi="Times New Roman" w:cs="Times New Roman"/>
          <w:sz w:val="24"/>
          <w:szCs w:val="24"/>
          <w:rtl/>
        </w:rPr>
        <w:t xml:space="preserve"> שלה כלל ואפילו לאחר שכנס, שהרי אין לה כתובה עליו, וכיון </w:t>
      </w:r>
      <w:proofErr w:type="spellStart"/>
      <w:r w:rsidRPr="00446A27">
        <w:rPr>
          <w:rFonts w:ascii="Times New Roman" w:eastAsia="Times New Roman" w:hAnsi="Times New Roman" w:cs="Times New Roman"/>
          <w:sz w:val="24"/>
          <w:szCs w:val="24"/>
          <w:rtl/>
        </w:rPr>
        <w:t>דאין</w:t>
      </w:r>
      <w:proofErr w:type="spellEnd"/>
      <w:r w:rsidRPr="00446A27">
        <w:rPr>
          <w:rFonts w:ascii="Times New Roman" w:eastAsia="Times New Roman" w:hAnsi="Times New Roman" w:cs="Times New Roman"/>
          <w:sz w:val="24"/>
          <w:szCs w:val="24"/>
          <w:rtl/>
        </w:rPr>
        <w:t xml:space="preserve"> לה כתובה עליו, תנאי כתובה </w:t>
      </w:r>
      <w:proofErr w:type="spellStart"/>
      <w:r w:rsidRPr="00446A27">
        <w:rPr>
          <w:rFonts w:ascii="Times New Roman" w:eastAsia="Times New Roman" w:hAnsi="Times New Roman" w:cs="Times New Roman"/>
          <w:sz w:val="24"/>
          <w:szCs w:val="24"/>
          <w:rtl/>
        </w:rPr>
        <w:t>נמי</w:t>
      </w:r>
      <w:proofErr w:type="spellEnd"/>
      <w:r w:rsidRPr="00446A27">
        <w:rPr>
          <w:rFonts w:ascii="Times New Roman" w:eastAsia="Times New Roman" w:hAnsi="Times New Roman" w:cs="Times New Roman"/>
          <w:sz w:val="24"/>
          <w:szCs w:val="24"/>
          <w:rtl/>
        </w:rPr>
        <w:t xml:space="preserve"> אין לה עליו... והא </w:t>
      </w:r>
      <w:proofErr w:type="spellStart"/>
      <w:r w:rsidRPr="00446A27">
        <w:rPr>
          <w:rFonts w:ascii="Times New Roman" w:eastAsia="Times New Roman" w:hAnsi="Times New Roman" w:cs="Times New Roman"/>
          <w:sz w:val="24"/>
          <w:szCs w:val="24"/>
          <w:rtl/>
        </w:rPr>
        <w:t>נמי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דכוותה</w:t>
      </w:r>
      <w:proofErr w:type="spellEnd"/>
      <w:r w:rsidRPr="00446A27">
        <w:rPr>
          <w:rFonts w:ascii="Times New Roman" w:eastAsia="Times New Roman" w:hAnsi="Times New Roman" w:cs="Times New Roman"/>
          <w:sz w:val="24"/>
          <w:szCs w:val="24"/>
          <w:rtl/>
        </w:rPr>
        <w:t xml:space="preserve"> היא, </w:t>
      </w:r>
      <w:proofErr w:type="spellStart"/>
      <w:r w:rsidRPr="00446A27">
        <w:rPr>
          <w:rFonts w:ascii="Times New Roman" w:eastAsia="Times New Roman" w:hAnsi="Times New Roman" w:cs="Times New Roman"/>
          <w:sz w:val="24"/>
          <w:szCs w:val="24"/>
          <w:rtl/>
        </w:rPr>
        <w:t>דהא</w:t>
      </w:r>
      <w:proofErr w:type="spellEnd"/>
      <w:r w:rsidRPr="00446A27">
        <w:rPr>
          <w:rFonts w:ascii="Times New Roman" w:eastAsia="Times New Roman" w:hAnsi="Times New Roman" w:cs="Times New Roman"/>
          <w:sz w:val="24"/>
          <w:szCs w:val="24"/>
          <w:rtl/>
        </w:rPr>
        <w:t xml:space="preserve"> מבעל ראשון אינה נפדית דלא </w:t>
      </w:r>
      <w:proofErr w:type="spellStart"/>
      <w:r w:rsidRPr="00446A27">
        <w:rPr>
          <w:rFonts w:ascii="Times New Roman" w:eastAsia="Times New Roman" w:hAnsi="Times New Roman" w:cs="Times New Roman"/>
          <w:sz w:val="24"/>
          <w:szCs w:val="24"/>
          <w:rtl/>
        </w:rPr>
        <w:t>קרינא</w:t>
      </w:r>
      <w:proofErr w:type="spellEnd"/>
      <w:r w:rsidRPr="00446A27">
        <w:rPr>
          <w:rFonts w:ascii="Times New Roman" w:eastAsia="Times New Roman" w:hAnsi="Times New Roman" w:cs="Times New Roman"/>
          <w:sz w:val="24"/>
          <w:szCs w:val="24"/>
          <w:rtl/>
        </w:rPr>
        <w:t xml:space="preserve"> ביה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ומשני לית לה </w:t>
      </w:r>
      <w:proofErr w:type="spellStart"/>
      <w:r w:rsidRPr="00446A27">
        <w:rPr>
          <w:rFonts w:ascii="Times New Roman" w:eastAsia="Times New Roman" w:hAnsi="Times New Roman" w:cs="Times New Roman"/>
          <w:sz w:val="24"/>
          <w:szCs w:val="24"/>
          <w:rtl/>
        </w:rPr>
        <w:t>דהא</w:t>
      </w:r>
      <w:proofErr w:type="spellEnd"/>
      <w:r w:rsidRPr="00446A27">
        <w:rPr>
          <w:rFonts w:ascii="Times New Roman" w:eastAsia="Times New Roman" w:hAnsi="Times New Roman" w:cs="Times New Roman"/>
          <w:sz w:val="24"/>
          <w:szCs w:val="24"/>
          <w:rtl/>
        </w:rPr>
        <w:t xml:space="preserve"> לית לה כתובה </w:t>
      </w:r>
      <w:proofErr w:type="spellStart"/>
      <w:r w:rsidRPr="00446A27">
        <w:rPr>
          <w:rFonts w:ascii="Times New Roman" w:eastAsia="Times New Roman" w:hAnsi="Times New Roman" w:cs="Times New Roman"/>
          <w:sz w:val="24"/>
          <w:szCs w:val="24"/>
          <w:rtl/>
        </w:rPr>
        <w:t>מיניהו</w:t>
      </w:r>
      <w:proofErr w:type="spellEnd"/>
      <w:r w:rsidRPr="00446A27">
        <w:rPr>
          <w:rFonts w:ascii="Times New Roman" w:eastAsia="Times New Roman" w:hAnsi="Times New Roman" w:cs="Times New Roman"/>
          <w:sz w:val="24"/>
          <w:szCs w:val="24"/>
          <w:rtl/>
        </w:rPr>
        <w:t xml:space="preserve">. הלכך, </w:t>
      </w:r>
      <w:proofErr w:type="spellStart"/>
      <w:r w:rsidRPr="00446A27">
        <w:rPr>
          <w:rFonts w:ascii="Times New Roman" w:eastAsia="Times New Roman" w:hAnsi="Times New Roman" w:cs="Times New Roman"/>
          <w:sz w:val="24"/>
          <w:szCs w:val="24"/>
          <w:rtl/>
        </w:rPr>
        <w:t>פירי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נמי</w:t>
      </w:r>
      <w:proofErr w:type="spellEnd"/>
      <w:r w:rsidRPr="00446A27">
        <w:rPr>
          <w:rFonts w:ascii="Times New Roman" w:eastAsia="Times New Roman" w:hAnsi="Times New Roman" w:cs="Times New Roman"/>
          <w:sz w:val="24"/>
          <w:szCs w:val="24"/>
          <w:rtl/>
        </w:rPr>
        <w:t xml:space="preserve"> לא יהבה ליה, </w:t>
      </w:r>
      <w:proofErr w:type="spellStart"/>
      <w:r w:rsidRPr="00446A27">
        <w:rPr>
          <w:rFonts w:ascii="Times New Roman" w:eastAsia="Times New Roman" w:hAnsi="Times New Roman" w:cs="Times New Roman"/>
          <w:sz w:val="24"/>
          <w:szCs w:val="24"/>
          <w:rtl/>
        </w:rPr>
        <w:t>דפירות</w:t>
      </w:r>
      <w:proofErr w:type="spellEnd"/>
      <w:r w:rsidRPr="00446A27">
        <w:rPr>
          <w:rFonts w:ascii="Times New Roman" w:eastAsia="Times New Roman" w:hAnsi="Times New Roman" w:cs="Times New Roman"/>
          <w:sz w:val="24"/>
          <w:szCs w:val="24"/>
          <w:rtl/>
        </w:rPr>
        <w:t xml:space="preserve"> תחת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xml:space="preserve">, וזה, שאינו פודה, אינו אוכל. אבל </w:t>
      </w:r>
      <w:proofErr w:type="spellStart"/>
      <w:r w:rsidRPr="00446A27">
        <w:rPr>
          <w:rFonts w:ascii="Times New Roman" w:eastAsia="Times New Roman" w:hAnsi="Times New Roman" w:cs="Times New Roman"/>
          <w:sz w:val="24"/>
          <w:szCs w:val="24"/>
          <w:rtl/>
        </w:rPr>
        <w:t>היכא</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דאין</w:t>
      </w:r>
      <w:proofErr w:type="spellEnd"/>
      <w:r w:rsidRPr="00446A27">
        <w:rPr>
          <w:rFonts w:ascii="Times New Roman" w:eastAsia="Times New Roman" w:hAnsi="Times New Roman" w:cs="Times New Roman"/>
          <w:sz w:val="24"/>
          <w:szCs w:val="24"/>
          <w:rtl/>
        </w:rPr>
        <w:t xml:space="preserve"> לה כתובה מראשון, כיון </w:t>
      </w:r>
      <w:proofErr w:type="spellStart"/>
      <w:r w:rsidRPr="00446A27">
        <w:rPr>
          <w:rFonts w:ascii="Times New Roman" w:eastAsia="Times New Roman" w:hAnsi="Times New Roman" w:cs="Times New Roman"/>
          <w:sz w:val="24"/>
          <w:szCs w:val="24"/>
          <w:rtl/>
        </w:rPr>
        <w:t>דתקוני</w:t>
      </w:r>
      <w:proofErr w:type="spellEnd"/>
      <w:r w:rsidRPr="00446A27">
        <w:rPr>
          <w:rFonts w:ascii="Times New Roman" w:eastAsia="Times New Roman" w:hAnsi="Times New Roman" w:cs="Times New Roman"/>
          <w:sz w:val="24"/>
          <w:szCs w:val="24"/>
          <w:rtl/>
        </w:rPr>
        <w:t xml:space="preserve"> לה משני, תנאי כתובה נמו </w:t>
      </w:r>
      <w:proofErr w:type="spellStart"/>
      <w:r w:rsidRPr="00446A27">
        <w:rPr>
          <w:rFonts w:ascii="Times New Roman" w:eastAsia="Times New Roman" w:hAnsi="Times New Roman" w:cs="Times New Roman"/>
          <w:sz w:val="24"/>
          <w:szCs w:val="24"/>
          <w:rtl/>
        </w:rPr>
        <w:t>אית</w:t>
      </w:r>
      <w:proofErr w:type="spellEnd"/>
      <w:r w:rsidRPr="00446A27">
        <w:rPr>
          <w:rFonts w:ascii="Times New Roman" w:eastAsia="Times New Roman" w:hAnsi="Times New Roman" w:cs="Times New Roman"/>
          <w:sz w:val="24"/>
          <w:szCs w:val="24"/>
          <w:rtl/>
        </w:rPr>
        <w:t xml:space="preserve"> לה, והרי זה פודה ואוכל פירות".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446A27">
        <w:rPr>
          <w:rFonts w:ascii="Times New Roman" w:eastAsia="Times New Roman" w:hAnsi="Times New Roman" w:cs="Times New Roman"/>
          <w:sz w:val="24"/>
          <w:szCs w:val="24"/>
          <w:rtl/>
        </w:rPr>
        <w:t>הרשב"א</w:t>
      </w:r>
      <w:proofErr w:type="spellEnd"/>
      <w:r w:rsidRPr="00446A27">
        <w:rPr>
          <w:rFonts w:ascii="Times New Roman" w:eastAsia="Times New Roman" w:hAnsi="Times New Roman" w:cs="Times New Roman"/>
          <w:sz w:val="24"/>
          <w:szCs w:val="24"/>
          <w:rtl/>
        </w:rPr>
        <w:t xml:space="preserve"> הבין, שביבם, כיוון שכתובתה על נכסי בעלה הראשון, האישות שנוצרה הינה אישות ללא כתובה, כי הכתובה אינה </w:t>
      </w:r>
      <w:proofErr w:type="spellStart"/>
      <w:r w:rsidRPr="00446A27">
        <w:rPr>
          <w:rFonts w:ascii="Times New Roman" w:eastAsia="Times New Roman" w:hAnsi="Times New Roman" w:cs="Times New Roman"/>
          <w:sz w:val="24"/>
          <w:szCs w:val="24"/>
          <w:rtl/>
        </w:rPr>
        <w:t>מהיבם</w:t>
      </w:r>
      <w:proofErr w:type="spellEnd"/>
      <w:r w:rsidRPr="00446A27">
        <w:rPr>
          <w:rFonts w:ascii="Times New Roman" w:eastAsia="Times New Roman" w:hAnsi="Times New Roman" w:cs="Times New Roman"/>
          <w:sz w:val="24"/>
          <w:szCs w:val="24"/>
          <w:rtl/>
        </w:rPr>
        <w:t xml:space="preserve"> שכנסה אלא מאחיו שמת. לכן, אף תנאי כתובה אין לה </w:t>
      </w:r>
      <w:proofErr w:type="spellStart"/>
      <w:r w:rsidRPr="00446A27">
        <w:rPr>
          <w:rFonts w:ascii="Times New Roman" w:eastAsia="Times New Roman" w:hAnsi="Times New Roman" w:cs="Times New Roman"/>
          <w:sz w:val="24"/>
          <w:szCs w:val="24"/>
          <w:rtl/>
        </w:rPr>
        <w:t>מהיבם</w:t>
      </w:r>
      <w:proofErr w:type="spellEnd"/>
      <w:r w:rsidRPr="00446A27">
        <w:rPr>
          <w:rFonts w:ascii="Times New Roman" w:eastAsia="Times New Roman" w:hAnsi="Times New Roman" w:cs="Times New Roman"/>
          <w:sz w:val="24"/>
          <w:szCs w:val="24"/>
          <w:rtl/>
        </w:rPr>
        <w:t xml:space="preserve">. וכיון שחיוב פדיון הינו תנאי כתובה, הרי שאף לאחר שכנס, אין </w:t>
      </w:r>
      <w:proofErr w:type="spellStart"/>
      <w:r w:rsidRPr="00446A27">
        <w:rPr>
          <w:rFonts w:ascii="Times New Roman" w:eastAsia="Times New Roman" w:hAnsi="Times New Roman" w:cs="Times New Roman"/>
          <w:sz w:val="24"/>
          <w:szCs w:val="24"/>
          <w:rtl/>
        </w:rPr>
        <w:t>היבם</w:t>
      </w:r>
      <w:proofErr w:type="spellEnd"/>
      <w:r w:rsidRPr="00446A27">
        <w:rPr>
          <w:rFonts w:ascii="Times New Roman" w:eastAsia="Times New Roman" w:hAnsi="Times New Roman" w:cs="Times New Roman"/>
          <w:sz w:val="24"/>
          <w:szCs w:val="24"/>
          <w:rtl/>
        </w:rPr>
        <w:t xml:space="preserve"> חייב לפדות.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אך </w:t>
      </w:r>
      <w:proofErr w:type="spellStart"/>
      <w:r w:rsidRPr="00446A27">
        <w:rPr>
          <w:rFonts w:ascii="Times New Roman" w:eastAsia="Times New Roman" w:hAnsi="Times New Roman" w:cs="Times New Roman"/>
          <w:sz w:val="24"/>
          <w:szCs w:val="24"/>
          <w:rtl/>
        </w:rPr>
        <w:t>ברשב"ם</w:t>
      </w:r>
      <w:proofErr w:type="spellEnd"/>
      <w:r w:rsidRPr="00446A27">
        <w:rPr>
          <w:rFonts w:ascii="Times New Roman" w:eastAsia="Times New Roman" w:hAnsi="Times New Roman" w:cs="Times New Roman"/>
          <w:sz w:val="24"/>
          <w:szCs w:val="24"/>
          <w:rtl/>
        </w:rPr>
        <w:t xml:space="preserve"> משמע, מעבר לכך שחיוב פדיון הוא כשאר תנאי כתובה, שהבעל חייב לפדות את אשתו בתמורה לאכילת פירות נכסי </w:t>
      </w:r>
      <w:proofErr w:type="spellStart"/>
      <w:r w:rsidRPr="00446A27">
        <w:rPr>
          <w:rFonts w:ascii="Times New Roman" w:eastAsia="Times New Roman" w:hAnsi="Times New Roman" w:cs="Times New Roman"/>
          <w:sz w:val="24"/>
          <w:szCs w:val="24"/>
          <w:rtl/>
        </w:rPr>
        <w:t>המילוג</w:t>
      </w:r>
      <w:proofErr w:type="spellEnd"/>
      <w:r w:rsidRPr="00446A27">
        <w:rPr>
          <w:rFonts w:ascii="Times New Roman" w:eastAsia="Times New Roman" w:hAnsi="Times New Roman" w:cs="Times New Roman"/>
          <w:sz w:val="24"/>
          <w:szCs w:val="24"/>
          <w:rtl/>
        </w:rPr>
        <w:t xml:space="preserve"> שלה. לכן, סובר </w:t>
      </w:r>
      <w:proofErr w:type="spellStart"/>
      <w:r w:rsidRPr="00446A27">
        <w:rPr>
          <w:rFonts w:ascii="Times New Roman" w:eastAsia="Times New Roman" w:hAnsi="Times New Roman" w:cs="Times New Roman"/>
          <w:sz w:val="24"/>
          <w:szCs w:val="24"/>
          <w:rtl/>
        </w:rPr>
        <w:t>הרשב"ם</w:t>
      </w:r>
      <w:proofErr w:type="spellEnd"/>
      <w:r w:rsidRPr="00446A27">
        <w:rPr>
          <w:rFonts w:ascii="Times New Roman" w:eastAsia="Times New Roman" w:hAnsi="Times New Roman" w:cs="Times New Roman"/>
          <w:sz w:val="24"/>
          <w:szCs w:val="24"/>
          <w:rtl/>
        </w:rPr>
        <w:t xml:space="preserve">, שיכול הבעל לבטל הסכם ממוני זה, ולומר איני פודה ואיני נוטל פירות. אמנם, נראה שגם התוספות, שחולקים על </w:t>
      </w:r>
      <w:proofErr w:type="spellStart"/>
      <w:r w:rsidRPr="00446A27">
        <w:rPr>
          <w:rFonts w:ascii="Times New Roman" w:eastAsia="Times New Roman" w:hAnsi="Times New Roman" w:cs="Times New Roman"/>
          <w:sz w:val="24"/>
          <w:szCs w:val="24"/>
          <w:rtl/>
        </w:rPr>
        <w:t>הרשב"ם</w:t>
      </w:r>
      <w:proofErr w:type="spellEnd"/>
      <w:r w:rsidRPr="00446A27">
        <w:rPr>
          <w:rFonts w:ascii="Times New Roman" w:eastAsia="Times New Roman" w:hAnsi="Times New Roman" w:cs="Times New Roman"/>
          <w:sz w:val="24"/>
          <w:szCs w:val="24"/>
          <w:rtl/>
        </w:rPr>
        <w:t>, הבינו שחיוב פדיון הינו חוב ממוני, ואף על פי כן אין הוא ניתן לביטול מפאת הטעם שהבאנו לעיל.</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lastRenderedPageBreak/>
        <w:t>ונראה, שניתן להבין את כל חובות הבעל לאשתו, ואת חיוב פדיון בפרט, לא כחובות ממוניים הנובעים מהסכם ביניהם, אלא כחיוב אישות</w:t>
      </w:r>
      <w:bookmarkStart w:id="3" w:name="_ftnref3"/>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"_ftn3</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[3]</w:t>
      </w:r>
      <w:r w:rsidRPr="00446A27">
        <w:rPr>
          <w:rFonts w:ascii="Times New Roman" w:eastAsia="Times New Roman" w:hAnsi="Times New Roman" w:cs="Times New Roman"/>
          <w:sz w:val="24"/>
          <w:szCs w:val="24"/>
          <w:rtl/>
        </w:rPr>
        <w:fldChar w:fldCharType="end"/>
      </w:r>
      <w:bookmarkEnd w:id="3"/>
      <w:r w:rsidRPr="00446A27">
        <w:rPr>
          <w:rFonts w:ascii="Times New Roman" w:eastAsia="Times New Roman" w:hAnsi="Times New Roman" w:cs="Times New Roman"/>
          <w:sz w:val="24"/>
          <w:szCs w:val="24"/>
          <w:rtl/>
        </w:rPr>
        <w:t xml:space="preserve">. כלומר, כחיובים הנובעים מתקנת חכמים, שבאה לצקת תוכן למסגרת </w:t>
      </w:r>
      <w:proofErr w:type="spellStart"/>
      <w:r w:rsidRPr="00446A27">
        <w:rPr>
          <w:rFonts w:ascii="Times New Roman" w:eastAsia="Times New Roman" w:hAnsi="Times New Roman" w:cs="Times New Roman"/>
          <w:sz w:val="24"/>
          <w:szCs w:val="24"/>
          <w:rtl/>
        </w:rPr>
        <w:t>הנשואין</w:t>
      </w:r>
      <w:proofErr w:type="spellEnd"/>
      <w:r w:rsidRPr="00446A27">
        <w:rPr>
          <w:rFonts w:ascii="Times New Roman" w:eastAsia="Times New Roman" w:hAnsi="Times New Roman" w:cs="Times New Roman"/>
          <w:sz w:val="24"/>
          <w:szCs w:val="24"/>
          <w:rtl/>
        </w:rPr>
        <w:t xml:space="preserve"> ולקבוע צורת חיים של בעל ואשה. הבעל זנה, מכסה וכן ממלא את שאר חיוביו, כחלק מדרך חיים משותפת. ובכללם חייב הוא גם לפדותה.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בירושלמי עולה גישה זו באופן ברור. </w:t>
      </w:r>
      <w:proofErr w:type="spellStart"/>
      <w:r w:rsidRPr="00446A27">
        <w:rPr>
          <w:rFonts w:ascii="Times New Roman" w:eastAsia="Times New Roman" w:hAnsi="Times New Roman" w:cs="Times New Roman"/>
          <w:sz w:val="24"/>
          <w:szCs w:val="24"/>
          <w:rtl/>
        </w:rPr>
        <w:t>בפ"ד</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ה"ו</w:t>
      </w:r>
      <w:proofErr w:type="spellEnd"/>
      <w:r w:rsidRPr="00446A27">
        <w:rPr>
          <w:rFonts w:ascii="Times New Roman" w:eastAsia="Times New Roman" w:hAnsi="Times New Roman" w:cs="Times New Roman"/>
          <w:sz w:val="24"/>
          <w:szCs w:val="24"/>
          <w:rtl/>
        </w:rPr>
        <w:t xml:space="preserve"> שם מופיע הסבר אחר לאכילת בעל בפירות נכסי </w:t>
      </w:r>
      <w:proofErr w:type="spellStart"/>
      <w:r w:rsidRPr="00446A27">
        <w:rPr>
          <w:rFonts w:ascii="Times New Roman" w:eastAsia="Times New Roman" w:hAnsi="Times New Roman" w:cs="Times New Roman"/>
          <w:sz w:val="24"/>
          <w:szCs w:val="24"/>
          <w:rtl/>
        </w:rPr>
        <w:t>מילוג</w:t>
      </w:r>
      <w:proofErr w:type="spellEnd"/>
      <w:r w:rsidRPr="00446A27">
        <w:rPr>
          <w:rFonts w:ascii="Times New Roman" w:eastAsia="Times New Roman" w:hAnsi="Times New Roman" w:cs="Times New Roman"/>
          <w:sz w:val="24"/>
          <w:szCs w:val="24"/>
          <w:rtl/>
        </w:rPr>
        <w:t>: "תקנה תיקנו שיהא מפקח על נכסי אשתו ואוכל". הסבר לחיוב פדיון אינו מופיע, ככל הידוע לי, בירושלמי. וזאת, כי לדעת הירושלמי, אין הבעל חייב לפדות בתמורה לפירות שאכל, אלא מעצם היותו בעלה</w:t>
      </w:r>
      <w:bookmarkStart w:id="4" w:name="_ftnref4"/>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"_ftn4</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[4]</w:t>
      </w:r>
      <w:r w:rsidRPr="00446A27">
        <w:rPr>
          <w:rFonts w:ascii="Times New Roman" w:eastAsia="Times New Roman" w:hAnsi="Times New Roman" w:cs="Times New Roman"/>
          <w:sz w:val="24"/>
          <w:szCs w:val="24"/>
          <w:rtl/>
        </w:rPr>
        <w:fldChar w:fldCharType="end"/>
      </w:r>
      <w:bookmarkEnd w:id="4"/>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אם נדקדק בנוסח התנאי, נראה שכלול בו נוסף לחיוב לפדות, גם חיוב להחזירה לו לאשה. "אם </w:t>
      </w:r>
      <w:proofErr w:type="spellStart"/>
      <w:r w:rsidRPr="00446A27">
        <w:rPr>
          <w:rFonts w:ascii="Times New Roman" w:eastAsia="Times New Roman" w:hAnsi="Times New Roman" w:cs="Times New Roman"/>
          <w:sz w:val="24"/>
          <w:szCs w:val="24"/>
          <w:rtl/>
        </w:rPr>
        <w:t>תשתבאי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אפרקינך</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ניתן להציע אם כן, שחיוב פדיון הינו חיוב אישות במובן אחר מאשר בשאר חיובי הבעל. שאר חיובי הבעל הינם חיובי אישות, לא כיון שהם מובילים להמשך האישות בעתיד, אלא משום שהם יוצרים ומקיימים את האישות בהווה. חז"ל קבעו בעזרתם כיצד צריך להראות בית בישראל, ומהי חלוקת התפקידים בין הבעל לאשה. אך פדיון הרי אינו קובע כיצד צריכים להראות חייהם יחדיו, אלא הוא עוסק בחובות הבעל לאשתו, כאשר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בשבי, והם אינם ביחד. ולכן </w:t>
      </w:r>
      <w:proofErr w:type="spellStart"/>
      <w:r w:rsidRPr="00446A27">
        <w:rPr>
          <w:rFonts w:ascii="Times New Roman" w:eastAsia="Times New Roman" w:hAnsi="Times New Roman" w:cs="Times New Roman"/>
          <w:sz w:val="24"/>
          <w:szCs w:val="24"/>
          <w:rtl/>
        </w:rPr>
        <w:t>נראהי</w:t>
      </w:r>
      <w:proofErr w:type="spellEnd"/>
      <w:r w:rsidRPr="00446A27">
        <w:rPr>
          <w:rFonts w:ascii="Times New Roman" w:eastAsia="Times New Roman" w:hAnsi="Times New Roman" w:cs="Times New Roman"/>
          <w:sz w:val="24"/>
          <w:szCs w:val="24"/>
          <w:rtl/>
        </w:rPr>
        <w:t xml:space="preserve"> שחיוב פדיון הינו מתפקידי הבעל לא רק מתוך דאגה פשוטה לשלום אשתו ולהוצאתה מהשבי, אלא מתוך מגמה בסיסית להמשיך את האישות. ההתחייבות כאן, במהותה אינה חיוב לפדות - "</w:t>
      </w:r>
      <w:proofErr w:type="spellStart"/>
      <w:r w:rsidRPr="00446A27">
        <w:rPr>
          <w:rFonts w:ascii="Times New Roman" w:eastAsia="Times New Roman" w:hAnsi="Times New Roman" w:cs="Times New Roman"/>
          <w:sz w:val="24"/>
          <w:szCs w:val="24"/>
          <w:rtl/>
        </w:rPr>
        <w:t>אפרקינך</w:t>
      </w:r>
      <w:proofErr w:type="spellEnd"/>
      <w:r w:rsidRPr="00446A27">
        <w:rPr>
          <w:rFonts w:ascii="Times New Roman" w:eastAsia="Times New Roman" w:hAnsi="Times New Roman" w:cs="Times New Roman"/>
          <w:sz w:val="24"/>
          <w:szCs w:val="24"/>
          <w:rtl/>
        </w:rPr>
        <w:t>", אלא התחייבות להמשיך את האישות אף כשאחרים ינסו למנוע זאת מהם -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לכן, כאשר האישות אינה ניתנת להמשכה - אין הבעל חייב לפדות. וכך עולה מפסק הרמב"ם (פרק י"ד הל' כ"ב):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שהיתה</w:t>
      </w:r>
      <w:proofErr w:type="spellEnd"/>
      <w:r w:rsidRPr="00446A27">
        <w:rPr>
          <w:rFonts w:ascii="Times New Roman" w:eastAsia="Times New Roman" w:hAnsi="Times New Roman" w:cs="Times New Roman"/>
          <w:sz w:val="24"/>
          <w:szCs w:val="24"/>
          <w:rtl/>
        </w:rPr>
        <w:t xml:space="preserve"> אסורה על בעלה מאיסורי </w:t>
      </w:r>
      <w:proofErr w:type="spellStart"/>
      <w:r w:rsidRPr="00446A27">
        <w:rPr>
          <w:rFonts w:ascii="Times New Roman" w:eastAsia="Times New Roman" w:hAnsi="Times New Roman" w:cs="Times New Roman"/>
          <w:sz w:val="24"/>
          <w:szCs w:val="24"/>
          <w:rtl/>
        </w:rPr>
        <w:t>לאוין</w:t>
      </w:r>
      <w:proofErr w:type="spellEnd"/>
      <w:r w:rsidRPr="00446A27">
        <w:rPr>
          <w:rFonts w:ascii="Times New Roman" w:eastAsia="Times New Roman" w:hAnsi="Times New Roman" w:cs="Times New Roman"/>
          <w:sz w:val="24"/>
          <w:szCs w:val="24"/>
          <w:rtl/>
        </w:rPr>
        <w:t xml:space="preserve"> ונשבית, אינו חייב לפדותה, אלא נותן לה כתובתה והיא תפדה את עצמה". ובהלכה כ"א שם: "המדיר את אשתו נדר שהוא חייב בגללו לגרשה </w:t>
      </w:r>
      <w:proofErr w:type="spellStart"/>
      <w:r w:rsidRPr="00446A27">
        <w:rPr>
          <w:rFonts w:ascii="Times New Roman" w:eastAsia="Times New Roman" w:hAnsi="Times New Roman" w:cs="Times New Roman"/>
          <w:sz w:val="24"/>
          <w:szCs w:val="24"/>
          <w:rtl/>
        </w:rPr>
        <w:t>וליתן</w:t>
      </w:r>
      <w:proofErr w:type="spellEnd"/>
      <w:r w:rsidRPr="00446A27">
        <w:rPr>
          <w:rFonts w:ascii="Times New Roman" w:eastAsia="Times New Roman" w:hAnsi="Times New Roman" w:cs="Times New Roman"/>
          <w:sz w:val="24"/>
          <w:szCs w:val="24"/>
          <w:rtl/>
        </w:rPr>
        <w:t xml:space="preserve"> כתובה, ונשבית אחר שהדירה, אינו חייב לפדותה. שמשעה שהדירה נתחייב לגרשה </w:t>
      </w:r>
      <w:proofErr w:type="spellStart"/>
      <w:r w:rsidRPr="00446A27">
        <w:rPr>
          <w:rFonts w:ascii="Times New Roman" w:eastAsia="Times New Roman" w:hAnsi="Times New Roman" w:cs="Times New Roman"/>
          <w:sz w:val="24"/>
          <w:szCs w:val="24"/>
          <w:rtl/>
        </w:rPr>
        <w:t>וליתן</w:t>
      </w:r>
      <w:proofErr w:type="spellEnd"/>
      <w:r w:rsidRPr="00446A27">
        <w:rPr>
          <w:rFonts w:ascii="Times New Roman" w:eastAsia="Times New Roman" w:hAnsi="Times New Roman" w:cs="Times New Roman"/>
          <w:sz w:val="24"/>
          <w:szCs w:val="24"/>
          <w:rtl/>
        </w:rPr>
        <w:t xml:space="preserve"> לה כתובה".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בגמרא (נא:) מופיע ששבויות מלכות בן נצר אסורות לבעליהן, כי </w:t>
      </w:r>
      <w:proofErr w:type="spellStart"/>
      <w:r w:rsidRPr="00446A27">
        <w:rPr>
          <w:rFonts w:ascii="Times New Roman" w:eastAsia="Times New Roman" w:hAnsi="Times New Roman" w:cs="Times New Roman"/>
          <w:sz w:val="24"/>
          <w:szCs w:val="24"/>
          <w:rtl/>
        </w:rPr>
        <w:t>חיישינן</w:t>
      </w:r>
      <w:proofErr w:type="spellEnd"/>
      <w:r w:rsidRPr="00446A27">
        <w:rPr>
          <w:rFonts w:ascii="Times New Roman" w:eastAsia="Times New Roman" w:hAnsi="Times New Roman" w:cs="Times New Roman"/>
          <w:sz w:val="24"/>
          <w:szCs w:val="24"/>
          <w:rtl/>
        </w:rPr>
        <w:t xml:space="preserve"> שמא נבעלו לבן נצר ברצון. </w:t>
      </w:r>
      <w:proofErr w:type="spellStart"/>
      <w:r w:rsidRPr="00446A27">
        <w:rPr>
          <w:rFonts w:ascii="Times New Roman" w:eastAsia="Times New Roman" w:hAnsi="Times New Roman" w:cs="Times New Roman"/>
          <w:sz w:val="24"/>
          <w:szCs w:val="24"/>
          <w:rtl/>
        </w:rPr>
        <w:t>ובתוספתא</w:t>
      </w:r>
      <w:proofErr w:type="spellEnd"/>
      <w:r w:rsidRPr="00446A27">
        <w:rPr>
          <w:rFonts w:ascii="Times New Roman" w:eastAsia="Times New Roman" w:hAnsi="Times New Roman" w:cs="Times New Roman"/>
          <w:sz w:val="24"/>
          <w:szCs w:val="24"/>
          <w:rtl/>
        </w:rPr>
        <w:t xml:space="preserve"> (פ"ד </w:t>
      </w:r>
      <w:proofErr w:type="spellStart"/>
      <w:r w:rsidRPr="00446A27">
        <w:rPr>
          <w:rFonts w:ascii="Times New Roman" w:eastAsia="Times New Roman" w:hAnsi="Times New Roman" w:cs="Times New Roman"/>
          <w:sz w:val="24"/>
          <w:szCs w:val="24"/>
          <w:rtl/>
        </w:rPr>
        <w:t>ה"ד</w:t>
      </w:r>
      <w:proofErr w:type="spellEnd"/>
      <w:r w:rsidRPr="00446A27">
        <w:rPr>
          <w:rFonts w:ascii="Times New Roman" w:eastAsia="Times New Roman" w:hAnsi="Times New Roman" w:cs="Times New Roman"/>
          <w:sz w:val="24"/>
          <w:szCs w:val="24"/>
          <w:rtl/>
        </w:rPr>
        <w:t xml:space="preserve">) איתא: "נשבית אין חייב לפדותה. במה דברים אמורים? בשבויות מלכות </w:t>
      </w:r>
      <w:proofErr w:type="spellStart"/>
      <w:r w:rsidRPr="00446A27">
        <w:rPr>
          <w:rFonts w:ascii="Times New Roman" w:eastAsia="Times New Roman" w:hAnsi="Times New Roman" w:cs="Times New Roman"/>
          <w:sz w:val="24"/>
          <w:szCs w:val="24"/>
          <w:rtl/>
        </w:rPr>
        <w:t>וכו</w:t>
      </w:r>
      <w:proofErr w:type="spellEnd"/>
      <w:r w:rsidRPr="00446A27">
        <w:rPr>
          <w:rFonts w:ascii="Times New Roman" w:eastAsia="Times New Roman" w:hAnsi="Times New Roman" w:cs="Times New Roman"/>
          <w:sz w:val="24"/>
          <w:szCs w:val="24"/>
          <w:rtl/>
        </w:rPr>
        <w:t>'" כלומר. אף ששבויות מלכות בן נצר אסורות לבעליהן רק משום חשש, ואף שאין לבעליהן ראיה שנבעלו ברצון, אין בעליהן חייבין לפדותן. וזאת, כי מרכז התחייבותו, היא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וכאן, כיוון שאין </w:t>
      </w:r>
      <w:proofErr w:type="spellStart"/>
      <w:r w:rsidRPr="00446A27">
        <w:rPr>
          <w:rFonts w:ascii="Times New Roman" w:eastAsia="Times New Roman" w:hAnsi="Times New Roman" w:cs="Times New Roman"/>
          <w:sz w:val="24"/>
          <w:szCs w:val="24"/>
          <w:rtl/>
        </w:rPr>
        <w:t>ביכלתו</w:t>
      </w:r>
      <w:proofErr w:type="spellEnd"/>
      <w:r w:rsidRPr="00446A27">
        <w:rPr>
          <w:rFonts w:ascii="Times New Roman" w:eastAsia="Times New Roman" w:hAnsi="Times New Roman" w:cs="Times New Roman"/>
          <w:sz w:val="24"/>
          <w:szCs w:val="24"/>
          <w:rtl/>
        </w:rPr>
        <w:t xml:space="preserve"> להמשיך את האישות - כי ההלכה אסרה אותה עליו מפאת אותו חשש - אינו חייב לפדותה, הואיל ולא לכך התחייב. לפי זה יש להסביר, שחיוב פדיון שונה משאר החיובים, בכך שאינו ניתן לביטול, לא בגלל סיבה </w:t>
      </w:r>
      <w:proofErr w:type="spellStart"/>
      <w:r w:rsidRPr="00446A27">
        <w:rPr>
          <w:rFonts w:ascii="Times New Roman" w:eastAsia="Times New Roman" w:hAnsi="Times New Roman" w:cs="Times New Roman"/>
          <w:sz w:val="24"/>
          <w:szCs w:val="24"/>
          <w:rtl/>
        </w:rPr>
        <w:t>צדדיתי</w:t>
      </w:r>
      <w:proofErr w:type="spellEnd"/>
      <w:r w:rsidRPr="00446A27">
        <w:rPr>
          <w:rFonts w:ascii="Times New Roman" w:eastAsia="Times New Roman" w:hAnsi="Times New Roman" w:cs="Times New Roman"/>
          <w:sz w:val="24"/>
          <w:szCs w:val="24"/>
          <w:rtl/>
        </w:rPr>
        <w:t xml:space="preserve"> אלא משום שזהו תפקידו הבסיסי כבעל, ואין ביכולתו להתנער ממנו. לעומת זאת, לדעת </w:t>
      </w:r>
      <w:proofErr w:type="spellStart"/>
      <w:r w:rsidRPr="00446A27">
        <w:rPr>
          <w:rFonts w:ascii="Times New Roman" w:eastAsia="Times New Roman" w:hAnsi="Times New Roman" w:cs="Times New Roman"/>
          <w:sz w:val="24"/>
          <w:szCs w:val="24"/>
          <w:rtl/>
        </w:rPr>
        <w:t>הרשב"ם</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והרשב"א</w:t>
      </w:r>
      <w:proofErr w:type="spellEnd"/>
      <w:r w:rsidRPr="00446A27">
        <w:rPr>
          <w:rFonts w:ascii="Times New Roman" w:eastAsia="Times New Roman" w:hAnsi="Times New Roman" w:cs="Times New Roman"/>
          <w:sz w:val="24"/>
          <w:szCs w:val="24"/>
          <w:rtl/>
        </w:rPr>
        <w:t xml:space="preserve"> הסוברים שחיוב פדיון הינו חוב ממוני, הרי שיש להבין שהחיוב ביסודו הינו הפדיון עצמו. את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יש לראות כהגבלה צדדית. אולם, יש להבין מדוע תקנו חכמים הגבלה זו. ה"אור שמח" (</w:t>
      </w:r>
      <w:proofErr w:type="spellStart"/>
      <w:r w:rsidRPr="00446A27">
        <w:rPr>
          <w:rFonts w:ascii="Times New Roman" w:eastAsia="Times New Roman" w:hAnsi="Times New Roman" w:cs="Times New Roman"/>
          <w:sz w:val="24"/>
          <w:szCs w:val="24"/>
          <w:rtl/>
        </w:rPr>
        <w:t>פי"ד</w:t>
      </w:r>
      <w:proofErr w:type="spellEnd"/>
      <w:r w:rsidRPr="00446A27">
        <w:rPr>
          <w:rFonts w:ascii="Times New Roman" w:eastAsia="Times New Roman" w:hAnsi="Times New Roman" w:cs="Times New Roman"/>
          <w:sz w:val="24"/>
          <w:szCs w:val="24"/>
          <w:rtl/>
        </w:rPr>
        <w:t xml:space="preserve"> הלכה י"ח) מדייק מלשון הרמב"ן "מחזירה לו לאשה כמו </w:t>
      </w:r>
      <w:proofErr w:type="spellStart"/>
      <w:r w:rsidRPr="00446A27">
        <w:rPr>
          <w:rFonts w:ascii="Times New Roman" w:eastAsia="Times New Roman" w:hAnsi="Times New Roman" w:cs="Times New Roman"/>
          <w:sz w:val="24"/>
          <w:szCs w:val="24"/>
          <w:rtl/>
        </w:rPr>
        <w:t>שהיתה</w:t>
      </w:r>
      <w:proofErr w:type="spellEnd"/>
      <w:r w:rsidRPr="00446A27">
        <w:rPr>
          <w:rFonts w:ascii="Times New Roman" w:eastAsia="Times New Roman" w:hAnsi="Times New Roman" w:cs="Times New Roman"/>
          <w:sz w:val="24"/>
          <w:szCs w:val="24"/>
          <w:rtl/>
        </w:rPr>
        <w:t xml:space="preserve">", שהבעל חייב להתייחד עמה לאחר הפדיון, כדרך איש ואשתו, ורק לאחר מכן רשאי הוי לגרשה, אם הוא רוצה. והוא מסביר, שחז"ל תקנו זאת כדי למנוע הוצאת לעז על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אם הבריות היו רואות, שמיד לאחר שבעלה פדה אותה הוא מגרשה, היו אומרות </w:t>
      </w:r>
      <w:proofErr w:type="spellStart"/>
      <w:r w:rsidRPr="00446A27">
        <w:rPr>
          <w:rFonts w:ascii="Times New Roman" w:eastAsia="Times New Roman" w:hAnsi="Times New Roman" w:cs="Times New Roman"/>
          <w:sz w:val="24"/>
          <w:szCs w:val="24"/>
          <w:rtl/>
        </w:rPr>
        <w:t>שודאי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נתרצתה</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לשבאים</w:t>
      </w:r>
      <w:proofErr w:type="spellEnd"/>
      <w:r w:rsidRPr="00446A27">
        <w:rPr>
          <w:rFonts w:ascii="Times New Roman" w:eastAsia="Times New Roman" w:hAnsi="Times New Roman" w:cs="Times New Roman"/>
          <w:sz w:val="24"/>
          <w:szCs w:val="24"/>
          <w:rtl/>
        </w:rPr>
        <w:t xml:space="preserve">, ולפיכך הוא מגרשה. כדי למנוע הוצאת לעז זה, </w:t>
      </w:r>
      <w:proofErr w:type="spellStart"/>
      <w:r w:rsidRPr="00446A27">
        <w:rPr>
          <w:rFonts w:ascii="Times New Roman" w:eastAsia="Times New Roman" w:hAnsi="Times New Roman" w:cs="Times New Roman"/>
          <w:sz w:val="24"/>
          <w:szCs w:val="24"/>
          <w:rtl/>
        </w:rPr>
        <w:t>תיקבו</w:t>
      </w:r>
      <w:proofErr w:type="spellEnd"/>
      <w:r w:rsidRPr="00446A27">
        <w:rPr>
          <w:rFonts w:ascii="Times New Roman" w:eastAsia="Times New Roman" w:hAnsi="Times New Roman" w:cs="Times New Roman"/>
          <w:sz w:val="24"/>
          <w:szCs w:val="24"/>
          <w:rtl/>
        </w:rPr>
        <w:t xml:space="preserve"> חכמים שהבעל חייב להתייחד עמה, וזהו פירוש </w:t>
      </w:r>
      <w:proofErr w:type="spellStart"/>
      <w:r w:rsidRPr="00446A27">
        <w:rPr>
          <w:rFonts w:ascii="Times New Roman" w:eastAsia="Times New Roman" w:hAnsi="Times New Roman" w:cs="Times New Roman"/>
          <w:sz w:val="24"/>
          <w:szCs w:val="24"/>
          <w:rtl/>
        </w:rPr>
        <w:t>התחיבותו</w:t>
      </w:r>
      <w:proofErr w:type="spellEnd"/>
      <w:r w:rsidRPr="00446A27">
        <w:rPr>
          <w:rFonts w:ascii="Times New Roman" w:eastAsia="Times New Roman" w:hAnsi="Times New Roman" w:cs="Times New Roman"/>
          <w:sz w:val="24"/>
          <w:szCs w:val="24"/>
          <w:rtl/>
        </w:rPr>
        <w:t>,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אך יש להדגיש, שההתחייבות הבסיסית הינה לפדות, ומסיבה צדדית נוסף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ניתן להציע הבנה שונה מההבנה דלעיל. אמנם, המחייב לפדות הינו עובדת אכילתו בפירות נכסיה. אך בבואנו להבין מדוע חז"ל תיקנו תקנת פדיון תחת פירות, אפשר שסיבת התקנה לא </w:t>
      </w:r>
      <w:proofErr w:type="spellStart"/>
      <w:r w:rsidRPr="00446A27">
        <w:rPr>
          <w:rFonts w:ascii="Times New Roman" w:eastAsia="Times New Roman" w:hAnsi="Times New Roman" w:cs="Times New Roman"/>
          <w:sz w:val="24"/>
          <w:szCs w:val="24"/>
          <w:rtl/>
        </w:rPr>
        <w:t>היתה</w:t>
      </w:r>
      <w:proofErr w:type="spellEnd"/>
      <w:r w:rsidRPr="00446A27">
        <w:rPr>
          <w:rFonts w:ascii="Times New Roman" w:eastAsia="Times New Roman" w:hAnsi="Times New Roman" w:cs="Times New Roman"/>
          <w:sz w:val="24"/>
          <w:szCs w:val="24"/>
          <w:rtl/>
        </w:rPr>
        <w:t xml:space="preserve"> כדי </w:t>
      </w:r>
      <w:proofErr w:type="spellStart"/>
      <w:r w:rsidRPr="00446A27">
        <w:rPr>
          <w:rFonts w:ascii="Times New Roman" w:eastAsia="Times New Roman" w:hAnsi="Times New Roman" w:cs="Times New Roman"/>
          <w:sz w:val="24"/>
          <w:szCs w:val="24"/>
          <w:rtl/>
        </w:rPr>
        <w:t>שהאשה</w:t>
      </w:r>
      <w:proofErr w:type="spellEnd"/>
      <w:r w:rsidRPr="00446A27">
        <w:rPr>
          <w:rFonts w:ascii="Times New Roman" w:eastAsia="Times New Roman" w:hAnsi="Times New Roman" w:cs="Times New Roman"/>
          <w:sz w:val="24"/>
          <w:szCs w:val="24"/>
          <w:rtl/>
        </w:rPr>
        <w:t xml:space="preserve"> תצא מהשבי כפי שעולה מדברי התוספות - "כדי שלא </w:t>
      </w:r>
      <w:proofErr w:type="spellStart"/>
      <w:r w:rsidRPr="00446A27">
        <w:rPr>
          <w:rFonts w:ascii="Times New Roman" w:eastAsia="Times New Roman" w:hAnsi="Times New Roman" w:cs="Times New Roman"/>
          <w:sz w:val="24"/>
          <w:szCs w:val="24"/>
          <w:rtl/>
        </w:rPr>
        <w:t>תטמע</w:t>
      </w:r>
      <w:proofErr w:type="spellEnd"/>
      <w:r w:rsidRPr="00446A27">
        <w:rPr>
          <w:rFonts w:ascii="Times New Roman" w:eastAsia="Times New Roman" w:hAnsi="Times New Roman" w:cs="Times New Roman"/>
          <w:sz w:val="24"/>
          <w:szCs w:val="24"/>
          <w:rtl/>
        </w:rPr>
        <w:t xml:space="preserve"> בין </w:t>
      </w:r>
      <w:proofErr w:type="spellStart"/>
      <w:r w:rsidRPr="00446A27">
        <w:rPr>
          <w:rFonts w:ascii="Times New Roman" w:eastAsia="Times New Roman" w:hAnsi="Times New Roman" w:cs="Times New Roman"/>
          <w:sz w:val="24"/>
          <w:szCs w:val="24"/>
          <w:rtl/>
        </w:rPr>
        <w:t>העכו"ם</w:t>
      </w:r>
      <w:proofErr w:type="spellEnd"/>
      <w:r w:rsidRPr="00446A27">
        <w:rPr>
          <w:rFonts w:ascii="Times New Roman" w:eastAsia="Times New Roman" w:hAnsi="Times New Roman" w:cs="Times New Roman"/>
          <w:sz w:val="24"/>
          <w:szCs w:val="24"/>
          <w:rtl/>
        </w:rPr>
        <w:t>", אלא כדי שתחזור לבעלה</w:t>
      </w:r>
      <w:bookmarkStart w:id="5" w:name="_ftnref5"/>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"_ftn5</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[5]</w:t>
      </w:r>
      <w:r w:rsidRPr="00446A27">
        <w:rPr>
          <w:rFonts w:ascii="Times New Roman" w:eastAsia="Times New Roman" w:hAnsi="Times New Roman" w:cs="Times New Roman"/>
          <w:sz w:val="24"/>
          <w:szCs w:val="24"/>
          <w:rtl/>
        </w:rPr>
        <w:fldChar w:fldCharType="end"/>
      </w:r>
      <w:bookmarkEnd w:id="5"/>
      <w:r w:rsidRPr="00446A27">
        <w:rPr>
          <w:rFonts w:ascii="Times New Roman" w:eastAsia="Times New Roman" w:hAnsi="Times New Roman" w:cs="Times New Roman"/>
          <w:sz w:val="24"/>
          <w:szCs w:val="24"/>
          <w:rtl/>
        </w:rPr>
        <w:t>. ואם כך, אף אם נבין שזהו חוב ממוני, מרכזו הוא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ממילא, כאשר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אסורה על בעלה אין הבעל חייב לפדות.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ב</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lastRenderedPageBreak/>
        <w:t xml:space="preserve">לאור הבנות אלו, יש להבין את מחלוקת התנאים </w:t>
      </w:r>
      <w:proofErr w:type="spellStart"/>
      <w:r w:rsidRPr="00446A27">
        <w:rPr>
          <w:rFonts w:ascii="Times New Roman" w:eastAsia="Times New Roman" w:hAnsi="Times New Roman" w:cs="Times New Roman"/>
          <w:sz w:val="24"/>
          <w:szCs w:val="24"/>
          <w:rtl/>
        </w:rPr>
        <w:t>בענין</w:t>
      </w:r>
      <w:proofErr w:type="spellEnd"/>
      <w:r w:rsidRPr="00446A27">
        <w:rPr>
          <w:rFonts w:ascii="Times New Roman" w:eastAsia="Times New Roman" w:hAnsi="Times New Roman" w:cs="Times New Roman"/>
          <w:sz w:val="24"/>
          <w:szCs w:val="24"/>
          <w:rtl/>
        </w:rPr>
        <w:t xml:space="preserve"> חיוב יתומים לפדות. בגמרא (נב.) שנינו:</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"ת"ר נשבית בחיי בעלה ואחר כך מת בעלה. הכיר בה בעלה, </w:t>
      </w:r>
      <w:proofErr w:type="spellStart"/>
      <w:r w:rsidRPr="00446A27">
        <w:rPr>
          <w:rFonts w:ascii="Times New Roman" w:eastAsia="Times New Roman" w:hAnsi="Times New Roman" w:cs="Times New Roman"/>
          <w:sz w:val="24"/>
          <w:szCs w:val="24"/>
          <w:rtl/>
        </w:rPr>
        <w:t>יורשין</w:t>
      </w:r>
      <w:proofErr w:type="spellEnd"/>
      <w:r w:rsidRPr="00446A27">
        <w:rPr>
          <w:rFonts w:ascii="Times New Roman" w:eastAsia="Times New Roman" w:hAnsi="Times New Roman" w:cs="Times New Roman"/>
          <w:sz w:val="24"/>
          <w:szCs w:val="24"/>
          <w:rtl/>
        </w:rPr>
        <w:t xml:space="preserve"> חייבין לפדותה. לא הכיר בה בעלה, אין </w:t>
      </w:r>
      <w:proofErr w:type="spellStart"/>
      <w:r w:rsidRPr="00446A27">
        <w:rPr>
          <w:rFonts w:ascii="Times New Roman" w:eastAsia="Times New Roman" w:hAnsi="Times New Roman" w:cs="Times New Roman"/>
          <w:sz w:val="24"/>
          <w:szCs w:val="24"/>
          <w:rtl/>
        </w:rPr>
        <w:t>יורשין</w:t>
      </w:r>
      <w:proofErr w:type="spellEnd"/>
      <w:r w:rsidRPr="00446A27">
        <w:rPr>
          <w:rFonts w:ascii="Times New Roman" w:eastAsia="Times New Roman" w:hAnsi="Times New Roman" w:cs="Times New Roman"/>
          <w:sz w:val="24"/>
          <w:szCs w:val="24"/>
          <w:rtl/>
        </w:rPr>
        <w:t xml:space="preserve"> חייבין לפדותה. לוי סבר למעבד </w:t>
      </w:r>
      <w:proofErr w:type="spellStart"/>
      <w:r w:rsidRPr="00446A27">
        <w:rPr>
          <w:rFonts w:ascii="Times New Roman" w:eastAsia="Times New Roman" w:hAnsi="Times New Roman" w:cs="Times New Roman"/>
          <w:sz w:val="24"/>
          <w:szCs w:val="24"/>
          <w:rtl/>
        </w:rPr>
        <w:t>עובדא</w:t>
      </w:r>
      <w:proofErr w:type="spellEnd"/>
      <w:r w:rsidRPr="00446A27">
        <w:rPr>
          <w:rFonts w:ascii="Times New Roman" w:eastAsia="Times New Roman" w:hAnsi="Times New Roman" w:cs="Times New Roman"/>
          <w:sz w:val="24"/>
          <w:szCs w:val="24"/>
          <w:rtl/>
        </w:rPr>
        <w:t xml:space="preserve"> כי הא </w:t>
      </w:r>
      <w:proofErr w:type="spellStart"/>
      <w:r w:rsidRPr="00446A27">
        <w:rPr>
          <w:rFonts w:ascii="Times New Roman" w:eastAsia="Times New Roman" w:hAnsi="Times New Roman" w:cs="Times New Roman"/>
          <w:sz w:val="24"/>
          <w:szCs w:val="24"/>
          <w:rtl/>
        </w:rPr>
        <w:t>מתניתא</w:t>
      </w:r>
      <w:proofErr w:type="spellEnd"/>
      <w:r w:rsidRPr="00446A27">
        <w:rPr>
          <w:rFonts w:ascii="Times New Roman" w:eastAsia="Times New Roman" w:hAnsi="Times New Roman" w:cs="Times New Roman"/>
          <w:sz w:val="24"/>
          <w:szCs w:val="24"/>
          <w:rtl/>
        </w:rPr>
        <w:t xml:space="preserve">. אמר ליה רב, הכי אמר חביבי לית הלכתא כי הא </w:t>
      </w:r>
      <w:proofErr w:type="spellStart"/>
      <w:r w:rsidRPr="00446A27">
        <w:rPr>
          <w:rFonts w:ascii="Times New Roman" w:eastAsia="Times New Roman" w:hAnsi="Times New Roman" w:cs="Times New Roman"/>
          <w:sz w:val="24"/>
          <w:szCs w:val="24"/>
          <w:rtl/>
        </w:rPr>
        <w:t>מתניתא</w:t>
      </w:r>
      <w:proofErr w:type="spellEnd"/>
      <w:r w:rsidRPr="00446A27">
        <w:rPr>
          <w:rFonts w:ascii="Times New Roman" w:eastAsia="Times New Roman" w:hAnsi="Times New Roman" w:cs="Times New Roman"/>
          <w:sz w:val="24"/>
          <w:szCs w:val="24"/>
          <w:rtl/>
        </w:rPr>
        <w:t xml:space="preserve">, אלא כי הא </w:t>
      </w:r>
      <w:proofErr w:type="spellStart"/>
      <w:r w:rsidRPr="00446A27">
        <w:rPr>
          <w:rFonts w:ascii="Times New Roman" w:eastAsia="Times New Roman" w:hAnsi="Times New Roman" w:cs="Times New Roman"/>
          <w:sz w:val="24"/>
          <w:szCs w:val="24"/>
          <w:rtl/>
        </w:rPr>
        <w:t>דתניא</w:t>
      </w:r>
      <w:proofErr w:type="spellEnd"/>
      <w:r w:rsidRPr="00446A27">
        <w:rPr>
          <w:rFonts w:ascii="Times New Roman" w:eastAsia="Times New Roman" w:hAnsi="Times New Roman" w:cs="Times New Roman"/>
          <w:sz w:val="24"/>
          <w:szCs w:val="24"/>
          <w:rtl/>
        </w:rPr>
        <w:t xml:space="preserve">, נשבית לאחר מיתת בעלה אין. </w:t>
      </w:r>
      <w:proofErr w:type="spellStart"/>
      <w:r w:rsidRPr="00446A27">
        <w:rPr>
          <w:rFonts w:ascii="Times New Roman" w:eastAsia="Times New Roman" w:hAnsi="Times New Roman" w:cs="Times New Roman"/>
          <w:sz w:val="24"/>
          <w:szCs w:val="24"/>
          <w:rtl/>
        </w:rPr>
        <w:t>היתומין</w:t>
      </w:r>
      <w:proofErr w:type="spellEnd"/>
      <w:r w:rsidRPr="00446A27">
        <w:rPr>
          <w:rFonts w:ascii="Times New Roman" w:eastAsia="Times New Roman" w:hAnsi="Times New Roman" w:cs="Times New Roman"/>
          <w:sz w:val="24"/>
          <w:szCs w:val="24"/>
          <w:rtl/>
        </w:rPr>
        <w:t xml:space="preserve"> חייבין לפדותה; ולא עוד, אלא אפילו נשבית בחיי בעלה ואחר כך מת בעלה אין היתומים חייבין לפדותה, שאין אני קורא בה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ידועה ההלכה, </w:t>
      </w:r>
      <w:proofErr w:type="spellStart"/>
      <w:r w:rsidRPr="00446A27">
        <w:rPr>
          <w:rFonts w:ascii="Times New Roman" w:eastAsia="Times New Roman" w:hAnsi="Times New Roman" w:cs="Times New Roman"/>
          <w:sz w:val="24"/>
          <w:szCs w:val="24"/>
          <w:rtl/>
        </w:rPr>
        <w:t>שיורשין</w:t>
      </w:r>
      <w:proofErr w:type="spellEnd"/>
      <w:r w:rsidRPr="00446A27">
        <w:rPr>
          <w:rFonts w:ascii="Times New Roman" w:eastAsia="Times New Roman" w:hAnsi="Times New Roman" w:cs="Times New Roman"/>
          <w:sz w:val="24"/>
          <w:szCs w:val="24"/>
          <w:rtl/>
        </w:rPr>
        <w:t xml:space="preserve"> חייבים לפרוע את חובות אביהם מנכסיו. כך פוסק הרמב"ם (</w:t>
      </w:r>
      <w:proofErr w:type="spellStart"/>
      <w:r w:rsidRPr="00446A27">
        <w:rPr>
          <w:rFonts w:ascii="Times New Roman" w:eastAsia="Times New Roman" w:hAnsi="Times New Roman" w:cs="Times New Roman"/>
          <w:sz w:val="24"/>
          <w:szCs w:val="24"/>
          <w:rtl/>
        </w:rPr>
        <w:t>פי"א</w:t>
      </w:r>
      <w:proofErr w:type="spellEnd"/>
      <w:r w:rsidRPr="00446A27">
        <w:rPr>
          <w:rFonts w:ascii="Times New Roman" w:eastAsia="Times New Roman" w:hAnsi="Times New Roman" w:cs="Times New Roman"/>
          <w:sz w:val="24"/>
          <w:szCs w:val="24"/>
          <w:rtl/>
        </w:rPr>
        <w:t xml:space="preserve"> מהל' </w:t>
      </w:r>
      <w:proofErr w:type="spellStart"/>
      <w:r w:rsidRPr="00446A27">
        <w:rPr>
          <w:rFonts w:ascii="Times New Roman" w:eastAsia="Times New Roman" w:hAnsi="Times New Roman" w:cs="Times New Roman"/>
          <w:sz w:val="24"/>
          <w:szCs w:val="24"/>
          <w:rtl/>
        </w:rPr>
        <w:t>מלוה</w:t>
      </w:r>
      <w:proofErr w:type="spellEnd"/>
      <w:r w:rsidRPr="00446A27">
        <w:rPr>
          <w:rFonts w:ascii="Times New Roman" w:eastAsia="Times New Roman" w:hAnsi="Times New Roman" w:cs="Times New Roman"/>
          <w:sz w:val="24"/>
          <w:szCs w:val="24"/>
          <w:rtl/>
        </w:rPr>
        <w:t xml:space="preserve"> ולווה </w:t>
      </w:r>
      <w:proofErr w:type="spellStart"/>
      <w:r w:rsidRPr="00446A27">
        <w:rPr>
          <w:rFonts w:ascii="Times New Roman" w:eastAsia="Times New Roman" w:hAnsi="Times New Roman" w:cs="Times New Roman"/>
          <w:sz w:val="24"/>
          <w:szCs w:val="24"/>
          <w:rtl/>
        </w:rPr>
        <w:t>ה"ד</w:t>
      </w:r>
      <w:proofErr w:type="spellEnd"/>
      <w:r w:rsidRPr="00446A27">
        <w:rPr>
          <w:rFonts w:ascii="Times New Roman" w:eastAsia="Times New Roman" w:hAnsi="Times New Roman" w:cs="Times New Roman"/>
          <w:sz w:val="24"/>
          <w:szCs w:val="24"/>
          <w:rtl/>
        </w:rPr>
        <w:t xml:space="preserve">): "כל </w:t>
      </w:r>
      <w:proofErr w:type="spellStart"/>
      <w:r w:rsidRPr="00446A27">
        <w:rPr>
          <w:rFonts w:ascii="Times New Roman" w:eastAsia="Times New Roman" w:hAnsi="Times New Roman" w:cs="Times New Roman"/>
          <w:sz w:val="24"/>
          <w:szCs w:val="24"/>
          <w:rtl/>
        </w:rPr>
        <w:t>מלוה</w:t>
      </w:r>
      <w:proofErr w:type="spellEnd"/>
      <w:r w:rsidRPr="00446A27">
        <w:rPr>
          <w:rFonts w:ascii="Times New Roman" w:eastAsia="Times New Roman" w:hAnsi="Times New Roman" w:cs="Times New Roman"/>
          <w:sz w:val="24"/>
          <w:szCs w:val="24"/>
          <w:rtl/>
        </w:rPr>
        <w:t xml:space="preserve"> שבשטר גובה אותה מן </w:t>
      </w:r>
      <w:proofErr w:type="spellStart"/>
      <w:r w:rsidRPr="00446A27">
        <w:rPr>
          <w:rFonts w:ascii="Times New Roman" w:eastAsia="Times New Roman" w:hAnsi="Times New Roman" w:cs="Times New Roman"/>
          <w:sz w:val="24"/>
          <w:szCs w:val="24"/>
          <w:rtl/>
        </w:rPr>
        <w:t>היורשין</w:t>
      </w:r>
      <w:proofErr w:type="spellEnd"/>
      <w:r w:rsidRPr="00446A27">
        <w:rPr>
          <w:rFonts w:ascii="Times New Roman" w:eastAsia="Times New Roman" w:hAnsi="Times New Roman" w:cs="Times New Roman"/>
          <w:sz w:val="24"/>
          <w:szCs w:val="24"/>
          <w:rtl/>
        </w:rPr>
        <w:t xml:space="preserve"> ומן הלקוחות כמו שיתבאר, </w:t>
      </w:r>
      <w:proofErr w:type="spellStart"/>
      <w:r w:rsidRPr="00446A27">
        <w:rPr>
          <w:rFonts w:ascii="Times New Roman" w:eastAsia="Times New Roman" w:hAnsi="Times New Roman" w:cs="Times New Roman"/>
          <w:sz w:val="24"/>
          <w:szCs w:val="24"/>
          <w:rtl/>
        </w:rPr>
        <w:t>ומלוה</w:t>
      </w:r>
      <w:proofErr w:type="spellEnd"/>
      <w:r w:rsidRPr="00446A27">
        <w:rPr>
          <w:rFonts w:ascii="Times New Roman" w:eastAsia="Times New Roman" w:hAnsi="Times New Roman" w:cs="Times New Roman"/>
          <w:sz w:val="24"/>
          <w:szCs w:val="24"/>
          <w:rtl/>
        </w:rPr>
        <w:t xml:space="preserve"> על פה גובה אותה מן </w:t>
      </w:r>
      <w:proofErr w:type="spellStart"/>
      <w:r w:rsidRPr="00446A27">
        <w:rPr>
          <w:rFonts w:ascii="Times New Roman" w:eastAsia="Times New Roman" w:hAnsi="Times New Roman" w:cs="Times New Roman"/>
          <w:sz w:val="24"/>
          <w:szCs w:val="24"/>
          <w:rtl/>
        </w:rPr>
        <w:t>היורשין</w:t>
      </w:r>
      <w:proofErr w:type="spellEnd"/>
      <w:r w:rsidRPr="00446A27">
        <w:rPr>
          <w:rFonts w:ascii="Times New Roman" w:eastAsia="Times New Roman" w:hAnsi="Times New Roman" w:cs="Times New Roman"/>
          <w:sz w:val="24"/>
          <w:szCs w:val="24"/>
          <w:rtl/>
        </w:rPr>
        <w:t xml:space="preserve"> ואינו גובה אותה מן הלקוחות </w:t>
      </w:r>
      <w:proofErr w:type="spellStart"/>
      <w:r w:rsidRPr="00446A27">
        <w:rPr>
          <w:rFonts w:ascii="Times New Roman" w:eastAsia="Times New Roman" w:hAnsi="Times New Roman" w:cs="Times New Roman"/>
          <w:sz w:val="24"/>
          <w:szCs w:val="24"/>
          <w:rtl/>
        </w:rPr>
        <w:t>וכו</w:t>
      </w:r>
      <w:proofErr w:type="spellEnd"/>
      <w:r w:rsidRPr="00446A27">
        <w:rPr>
          <w:rFonts w:ascii="Times New Roman" w:eastAsia="Times New Roman" w:hAnsi="Times New Roman" w:cs="Times New Roman"/>
          <w:sz w:val="24"/>
          <w:szCs w:val="24"/>
          <w:rtl/>
        </w:rPr>
        <w:t>'". ואף על פי כן, סובר רב, שאין היתומים חייבים לפדותה, אף שאביהם נתחייב בפדיונה. אם נבין שחיוב פדיון הינו חיוב אישות, הרי שההסבר הינו פשוט: חיוב פדיון אינו חוב ממוני של הבעל, אלא במסגרת תפקידו כבעל עליו לפדותה. וכאן, כיון שהוא מת ואינו מתפקד יותר כבעל, ממילא פקע חיובו ואין יורשיו חייבין לפדותה.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אם נבין, שחיוב פדיון הינו חוב ממוני, נראה שהשאלה אם יורשים חייבים לפדות תלויה בשתי ההבנות, שהועלו בסוף חלק א' של מאמר זה. אם החיוב הבסיסי הינו החזרתה לו לאשה, הרי שכאשר הבעל מת אין היורשים פודים, כי אין הם מסוגלים למלא את התחייבות אביהם. אף שזהו חוב ממוני, אין ביכולתם לפרעו, שהרי אין ביכולתם להחזירה לבעלה. אך אם החיוב הבסיסי הוא החיוב לפדות - הרי שחייבים הם לפדות, כמו שחייבים הם לפרוע את כל חובות אביהם. ואף שאין אני קורא בה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חייבים הם לפדות, כי דין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הינו הגבלה צדדית כדי שלא יצא עליה לעז, וכאן שאין חשש להוצאת לעז חייבים הם לפדותה.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יש להקשות מהמשנה (נא.) שאומרת: "ואם אמר הרי </w:t>
      </w:r>
      <w:proofErr w:type="spellStart"/>
      <w:r w:rsidRPr="00446A27">
        <w:rPr>
          <w:rFonts w:ascii="Times New Roman" w:eastAsia="Times New Roman" w:hAnsi="Times New Roman" w:cs="Times New Roman"/>
          <w:sz w:val="24"/>
          <w:szCs w:val="24"/>
          <w:rtl/>
        </w:rPr>
        <w:t>גיטה</w:t>
      </w:r>
      <w:proofErr w:type="spellEnd"/>
      <w:r w:rsidRPr="00446A27">
        <w:rPr>
          <w:rFonts w:ascii="Times New Roman" w:eastAsia="Times New Roman" w:hAnsi="Times New Roman" w:cs="Times New Roman"/>
          <w:sz w:val="24"/>
          <w:szCs w:val="24"/>
          <w:rtl/>
        </w:rPr>
        <w:t xml:space="preserve"> וכתובתה ותפדה את עצמה. אינו רשאי". הרי, שאף לאחר שהאישות פוקעת. דהיינו לאחר שהוא מגרשה, עדיין חייב הוא בפדיונה.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אלא שיש לבחון את לשון המשנה "אינו רשאי". ניתן להבין ש"אינו רשאי" פירושו אינו יכול: אין הבעל יכול לגרשה ובכך להפטר מפדיונה. אף אם יגרשה - עדיין חייב הוא בפדיונה. אך ניתן להציע פירוש אחר, ולומר שפירוש המלה "רשאי" הוא מותר, ואם כן, אינו רשאי פירושו אסור. כלומר, אסור לבעל לגרשה, אך אם גירשה, יתכן שנפטר מפדיונה, כיון שכבר אינה אשתו. ואם כן, ביתומים ובבעל המגרש שנינו אותו דין: אם האישות פקעה, אין חיוב פדיון. אמנם, לא מצאנו כן בשום מקום. ובפשטות אף אם גירשה עדיין חייב בפדיונה. אך להסבר יש מקום: </w:t>
      </w:r>
      <w:proofErr w:type="spellStart"/>
      <w:r w:rsidRPr="00446A27">
        <w:rPr>
          <w:rFonts w:ascii="Times New Roman" w:eastAsia="Times New Roman" w:hAnsi="Times New Roman" w:cs="Times New Roman"/>
          <w:sz w:val="24"/>
          <w:szCs w:val="24"/>
          <w:rtl/>
        </w:rPr>
        <w:t>הגרושין</w:t>
      </w:r>
      <w:proofErr w:type="spellEnd"/>
      <w:r w:rsidRPr="00446A27">
        <w:rPr>
          <w:rFonts w:ascii="Times New Roman" w:eastAsia="Times New Roman" w:hAnsi="Times New Roman" w:cs="Times New Roman"/>
          <w:sz w:val="24"/>
          <w:szCs w:val="24"/>
          <w:rtl/>
        </w:rPr>
        <w:t xml:space="preserve"> באמת מפקיעים את החיוב לפדות לאחר שגירשה, והחיוב לפדות הינו רק בתורת קנס. כיון שאסרו לו לגרשה, חייביהו לפדות לאחר שגירשה. אך מעיקר הדין, כיון שאינה אשתו, אינו חייב לפדות</w:t>
      </w:r>
      <w:bookmarkStart w:id="6" w:name="_ftnref6"/>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"_ftn6</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[6]</w:t>
      </w:r>
      <w:r w:rsidRPr="00446A27">
        <w:rPr>
          <w:rFonts w:ascii="Times New Roman" w:eastAsia="Times New Roman" w:hAnsi="Times New Roman" w:cs="Times New Roman"/>
          <w:sz w:val="24"/>
          <w:szCs w:val="24"/>
          <w:rtl/>
        </w:rPr>
        <w:fldChar w:fldCharType="end"/>
      </w:r>
      <w:bookmarkEnd w:id="6"/>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ג</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עד כאן אמורים הדברים ביחס לאשת ישראל. אך לאשת כהן הנאסרת על בעלה מחמת שביה, אין הוא מתחייב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אלא "אם </w:t>
      </w:r>
      <w:proofErr w:type="spellStart"/>
      <w:r w:rsidRPr="00446A27">
        <w:rPr>
          <w:rFonts w:ascii="Times New Roman" w:eastAsia="Times New Roman" w:hAnsi="Times New Roman" w:cs="Times New Roman"/>
          <w:sz w:val="24"/>
          <w:szCs w:val="24"/>
          <w:rtl/>
        </w:rPr>
        <w:t>תשתבאי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אפרקינך</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ואהדרינך</w:t>
      </w:r>
      <w:proofErr w:type="spellEnd"/>
      <w:r w:rsidRPr="00446A27">
        <w:rPr>
          <w:rFonts w:ascii="Times New Roman" w:eastAsia="Times New Roman" w:hAnsi="Times New Roman" w:cs="Times New Roman"/>
          <w:sz w:val="24"/>
          <w:szCs w:val="24"/>
          <w:rtl/>
        </w:rPr>
        <w:t xml:space="preserve"> למדינתך". לעיל הסברנו, שניתן לראות את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כעיקר התחייבות הבעל. ואם כן, באשת כהן, שכלפיה אינה קיימת התחייבות זו, יש לבחון בנפרד את אופי חיוב פדיון.</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ברור, שאין להבין את חיוב הפדיון באשת כהן כהתחייבות להמשך האישות. כאן ההתחייבות הינה עצם הוצאת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משביה. שניתן להבינה כחוב ממוני. שנוצר כתמורה לאכילתו את פירות נכסיה. לעומת זאת. ניתן להבינה כחיוב אישות שמשמעותו הינה דאגת הבעל לאשתו, שלא תהיה בשביה, ולא המשכת האישות. הבנה זו מתחדדת במיוחד לאור שיטת הרמב"ם.</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lastRenderedPageBreak/>
        <w:t xml:space="preserve">הירושלמי (פ"ד </w:t>
      </w:r>
      <w:proofErr w:type="spellStart"/>
      <w:r w:rsidRPr="00446A27">
        <w:rPr>
          <w:rFonts w:ascii="Times New Roman" w:eastAsia="Times New Roman" w:hAnsi="Times New Roman" w:cs="Times New Roman"/>
          <w:sz w:val="24"/>
          <w:szCs w:val="24"/>
          <w:rtl/>
        </w:rPr>
        <w:t>ה"י</w:t>
      </w:r>
      <w:proofErr w:type="spellEnd"/>
      <w:r w:rsidRPr="00446A27">
        <w:rPr>
          <w:rFonts w:ascii="Times New Roman" w:eastAsia="Times New Roman" w:hAnsi="Times New Roman" w:cs="Times New Roman"/>
          <w:sz w:val="24"/>
          <w:szCs w:val="24"/>
          <w:rtl/>
        </w:rPr>
        <w:t>) אומר: "מה למדינתך ממש? - ליישוב". הפני משה מסביר, שמסקנת הירושלמי היא שאין הבעל חייב להחזירה למדינתה אלא רק למקום יישוב</w:t>
      </w:r>
      <w:bookmarkStart w:id="7" w:name="_ftnref7"/>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"_ftn7</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[7]</w:t>
      </w:r>
      <w:r w:rsidRPr="00446A27">
        <w:rPr>
          <w:rFonts w:ascii="Times New Roman" w:eastAsia="Times New Roman" w:hAnsi="Times New Roman" w:cs="Times New Roman"/>
          <w:sz w:val="24"/>
          <w:szCs w:val="24"/>
          <w:rtl/>
        </w:rPr>
        <w:fldChar w:fldCharType="end"/>
      </w:r>
      <w:bookmarkEnd w:id="7"/>
      <w:r w:rsidRPr="00446A27">
        <w:rPr>
          <w:rFonts w:ascii="Times New Roman" w:eastAsia="Times New Roman" w:hAnsi="Times New Roman" w:cs="Times New Roman"/>
          <w:sz w:val="24"/>
          <w:szCs w:val="24"/>
          <w:rtl/>
        </w:rPr>
        <w:t>. הרמב"ם, לעומת זאת, פוסק (</w:t>
      </w:r>
      <w:proofErr w:type="spellStart"/>
      <w:r w:rsidRPr="00446A27">
        <w:rPr>
          <w:rFonts w:ascii="Times New Roman" w:eastAsia="Times New Roman" w:hAnsi="Times New Roman" w:cs="Times New Roman"/>
          <w:sz w:val="24"/>
          <w:szCs w:val="24"/>
          <w:rtl/>
        </w:rPr>
        <w:t>פי"ד</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ה"י</w:t>
      </w:r>
      <w:proofErr w:type="spellEnd"/>
      <w:r w:rsidRPr="00446A27">
        <w:rPr>
          <w:rFonts w:ascii="Times New Roman" w:eastAsia="Times New Roman" w:hAnsi="Times New Roman" w:cs="Times New Roman"/>
          <w:sz w:val="24"/>
          <w:szCs w:val="24"/>
          <w:rtl/>
        </w:rPr>
        <w:t>): "ואם היה כהן שכבר נאסרה עליו, פודה אותה ומחזירה לבית אביה. אפילו היה בעיר אחרת מטפל בה עד שמחזירה למדינתה ומגרשה ובוחן לה כל כתובתה".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לפי הירושלמי הבעל מתחייב רק לפדותה. חלק מתהליך הפדיון הוא הבאתה למקום יישוב. אך לפי הרמב"ם, "</w:t>
      </w:r>
      <w:proofErr w:type="spellStart"/>
      <w:r w:rsidRPr="00446A27">
        <w:rPr>
          <w:rFonts w:ascii="Times New Roman" w:eastAsia="Times New Roman" w:hAnsi="Times New Roman" w:cs="Times New Roman"/>
          <w:sz w:val="24"/>
          <w:szCs w:val="24"/>
          <w:rtl/>
        </w:rPr>
        <w:t>ואהדרינך</w:t>
      </w:r>
      <w:proofErr w:type="spellEnd"/>
      <w:r w:rsidRPr="00446A27">
        <w:rPr>
          <w:rFonts w:ascii="Times New Roman" w:eastAsia="Times New Roman" w:hAnsi="Times New Roman" w:cs="Times New Roman"/>
          <w:sz w:val="24"/>
          <w:szCs w:val="24"/>
          <w:rtl/>
        </w:rPr>
        <w:t xml:space="preserve"> למדינתך" הינו חלק מהתחייבותו. הבעל מתחייב לא רק להוציאה משביה אלא גם להחזירה לבית אביה. ההבנה, שחיוב פדיון אשת כהן הינו חיוב אישות, מתחדדת יותר לאור דבריו, שהרי ההתחייבות כוללת גם דאגה למעמד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וכבודה, ולא רק דאגה לחרותה. ניתן לתלות שאלה זו במחלוקת </w:t>
      </w:r>
      <w:proofErr w:type="spellStart"/>
      <w:r w:rsidRPr="00446A27">
        <w:rPr>
          <w:rFonts w:ascii="Times New Roman" w:eastAsia="Times New Roman" w:hAnsi="Times New Roman" w:cs="Times New Roman"/>
          <w:sz w:val="24"/>
          <w:szCs w:val="24"/>
          <w:rtl/>
        </w:rPr>
        <w:t>אביי</w:t>
      </w:r>
      <w:proofErr w:type="spellEnd"/>
      <w:r w:rsidRPr="00446A27">
        <w:rPr>
          <w:rFonts w:ascii="Times New Roman" w:eastAsia="Times New Roman" w:hAnsi="Times New Roman" w:cs="Times New Roman"/>
          <w:sz w:val="24"/>
          <w:szCs w:val="24"/>
          <w:rtl/>
        </w:rPr>
        <w:t xml:space="preserve"> ורבא (נא:):</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"אמר </w:t>
      </w:r>
      <w:proofErr w:type="spellStart"/>
      <w:r w:rsidRPr="00446A27">
        <w:rPr>
          <w:rFonts w:ascii="Times New Roman" w:eastAsia="Times New Roman" w:hAnsi="Times New Roman" w:cs="Times New Roman"/>
          <w:sz w:val="24"/>
          <w:szCs w:val="24"/>
          <w:rtl/>
        </w:rPr>
        <w:t>אביי</w:t>
      </w:r>
      <w:proofErr w:type="spellEnd"/>
      <w:r w:rsidRPr="00446A27">
        <w:rPr>
          <w:rFonts w:ascii="Times New Roman" w:eastAsia="Times New Roman" w:hAnsi="Times New Roman" w:cs="Times New Roman"/>
          <w:sz w:val="24"/>
          <w:szCs w:val="24"/>
          <w:rtl/>
        </w:rPr>
        <w:t xml:space="preserve"> אלמנה לכהן גדול חייב לפדותה, שאבי קורא בה '</w:t>
      </w:r>
      <w:proofErr w:type="spellStart"/>
      <w:r w:rsidRPr="00446A27">
        <w:rPr>
          <w:rFonts w:ascii="Times New Roman" w:eastAsia="Times New Roman" w:hAnsi="Times New Roman" w:cs="Times New Roman"/>
          <w:sz w:val="24"/>
          <w:szCs w:val="24"/>
          <w:rtl/>
        </w:rPr>
        <w:t>ובכהנת</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אהדרינך</w:t>
      </w:r>
      <w:proofErr w:type="spellEnd"/>
      <w:r w:rsidRPr="00446A27">
        <w:rPr>
          <w:rFonts w:ascii="Times New Roman" w:eastAsia="Times New Roman" w:hAnsi="Times New Roman" w:cs="Times New Roman"/>
          <w:sz w:val="24"/>
          <w:szCs w:val="24"/>
          <w:rtl/>
        </w:rPr>
        <w:t xml:space="preserve"> למדינתך'. ממזרת ונתינה לישראל אינו חייב לפדותה, שאין אני קורא בה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רבא אמר כל שאיסור שביה גורס לה חייב לפדותה" איסור דבר אחר גורם לה אינו חייב לפדותה".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לדעת </w:t>
      </w:r>
      <w:proofErr w:type="spellStart"/>
      <w:r w:rsidRPr="00446A27">
        <w:rPr>
          <w:rFonts w:ascii="Times New Roman" w:eastAsia="Times New Roman" w:hAnsi="Times New Roman" w:cs="Times New Roman"/>
          <w:sz w:val="24"/>
          <w:szCs w:val="24"/>
          <w:rtl/>
        </w:rPr>
        <w:t>אביי</w:t>
      </w:r>
      <w:proofErr w:type="spellEnd"/>
      <w:r w:rsidRPr="00446A27">
        <w:rPr>
          <w:rFonts w:ascii="Times New Roman" w:eastAsia="Times New Roman" w:hAnsi="Times New Roman" w:cs="Times New Roman"/>
          <w:sz w:val="24"/>
          <w:szCs w:val="24"/>
          <w:rtl/>
        </w:rPr>
        <w:t xml:space="preserve">, נשתנה חיוב פדיון אשת כהן מפדיון אשת ישראל: ישראל אינו חייב לפדות את אשתו אם היא אסורה עליו, ואילו כהן חייב לפדותה, אף אם אשתו אסורה עליו בלאו. השנוי בנוסח התנאי אינו רק טכני, אלא משנה הוא את כל אופי החיוב. רש"י (ד"ה אלמנה לכהן גדול) מסביר: "קיימא לן לקמן... יש לה כתובה ותנאי כתובה ההוא </w:t>
      </w:r>
      <w:proofErr w:type="spellStart"/>
      <w:r w:rsidRPr="00446A27">
        <w:rPr>
          <w:rFonts w:ascii="Times New Roman" w:eastAsia="Times New Roman" w:hAnsi="Times New Roman" w:cs="Times New Roman"/>
          <w:sz w:val="24"/>
          <w:szCs w:val="24"/>
          <w:rtl/>
        </w:rPr>
        <w:t>דלמשקל</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ולמיפק</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קאי</w:t>
      </w:r>
      <w:proofErr w:type="spellEnd"/>
      <w:r w:rsidRPr="00446A27">
        <w:rPr>
          <w:rFonts w:ascii="Times New Roman" w:eastAsia="Times New Roman" w:hAnsi="Times New Roman" w:cs="Times New Roman"/>
          <w:sz w:val="24"/>
          <w:szCs w:val="24"/>
          <w:rtl/>
        </w:rPr>
        <w:t xml:space="preserve">: אבל תנאי כתובה </w:t>
      </w:r>
      <w:proofErr w:type="spellStart"/>
      <w:r w:rsidRPr="00446A27">
        <w:rPr>
          <w:rFonts w:ascii="Times New Roman" w:eastAsia="Times New Roman" w:hAnsi="Times New Roman" w:cs="Times New Roman"/>
          <w:sz w:val="24"/>
          <w:szCs w:val="24"/>
          <w:rtl/>
        </w:rPr>
        <w:t>דלמיקם</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קמיה</w:t>
      </w:r>
      <w:proofErr w:type="spellEnd"/>
      <w:r w:rsidRPr="00446A27">
        <w:rPr>
          <w:rFonts w:ascii="Times New Roman" w:eastAsia="Times New Roman" w:hAnsi="Times New Roman" w:cs="Times New Roman"/>
          <w:sz w:val="24"/>
          <w:szCs w:val="24"/>
          <w:rtl/>
        </w:rPr>
        <w:t xml:space="preserve">, כגון מזונות ורפואה, </w:t>
      </w:r>
      <w:proofErr w:type="spellStart"/>
      <w:r w:rsidRPr="00446A27">
        <w:rPr>
          <w:rFonts w:ascii="Times New Roman" w:eastAsia="Times New Roman" w:hAnsi="Times New Roman" w:cs="Times New Roman"/>
          <w:sz w:val="24"/>
          <w:szCs w:val="24"/>
          <w:rtl/>
        </w:rPr>
        <w:t>אמרינן</w:t>
      </w:r>
      <w:proofErr w:type="spellEnd"/>
      <w:r w:rsidRPr="00446A27">
        <w:rPr>
          <w:rFonts w:ascii="Times New Roman" w:eastAsia="Times New Roman" w:hAnsi="Times New Roman" w:cs="Times New Roman"/>
          <w:sz w:val="24"/>
          <w:szCs w:val="24"/>
          <w:rtl/>
        </w:rPr>
        <w:t xml:space="preserve"> ביבמות דלית לה... </w:t>
      </w:r>
      <w:proofErr w:type="spellStart"/>
      <w:r w:rsidRPr="00446A27">
        <w:rPr>
          <w:rFonts w:ascii="Times New Roman" w:eastAsia="Times New Roman" w:hAnsi="Times New Roman" w:cs="Times New Roman"/>
          <w:sz w:val="24"/>
          <w:szCs w:val="24"/>
          <w:rtl/>
        </w:rPr>
        <w:t>והכא</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אשמעינן</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אבייו</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דתנאי</w:t>
      </w:r>
      <w:proofErr w:type="spellEnd"/>
      <w:r w:rsidRPr="00446A27">
        <w:rPr>
          <w:rFonts w:ascii="Times New Roman" w:eastAsia="Times New Roman" w:hAnsi="Times New Roman" w:cs="Times New Roman"/>
          <w:sz w:val="24"/>
          <w:szCs w:val="24"/>
          <w:rtl/>
        </w:rPr>
        <w:t xml:space="preserve"> כתובה </w:t>
      </w:r>
      <w:proofErr w:type="spellStart"/>
      <w:r w:rsidRPr="00446A27">
        <w:rPr>
          <w:rFonts w:ascii="Times New Roman" w:eastAsia="Times New Roman" w:hAnsi="Times New Roman" w:cs="Times New Roman"/>
          <w:sz w:val="24"/>
          <w:szCs w:val="24"/>
          <w:rtl/>
        </w:rPr>
        <w:t>דפירקונה</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אית</w:t>
      </w:r>
      <w:proofErr w:type="spellEnd"/>
      <w:r w:rsidRPr="00446A27">
        <w:rPr>
          <w:rFonts w:ascii="Times New Roman" w:eastAsia="Times New Roman" w:hAnsi="Times New Roman" w:cs="Times New Roman"/>
          <w:sz w:val="24"/>
          <w:szCs w:val="24"/>
          <w:rtl/>
        </w:rPr>
        <w:t xml:space="preserve"> לה, </w:t>
      </w:r>
      <w:proofErr w:type="spellStart"/>
      <w:r w:rsidRPr="00446A27">
        <w:rPr>
          <w:rFonts w:ascii="Times New Roman" w:eastAsia="Times New Roman" w:hAnsi="Times New Roman" w:cs="Times New Roman"/>
          <w:sz w:val="24"/>
          <w:szCs w:val="24"/>
          <w:rtl/>
        </w:rPr>
        <w:t>דמעיקרא</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אישתעבד</w:t>
      </w:r>
      <w:proofErr w:type="spellEnd"/>
      <w:r w:rsidRPr="00446A27">
        <w:rPr>
          <w:rFonts w:ascii="Times New Roman" w:eastAsia="Times New Roman" w:hAnsi="Times New Roman" w:cs="Times New Roman"/>
          <w:sz w:val="24"/>
          <w:szCs w:val="24"/>
          <w:rtl/>
        </w:rPr>
        <w:t xml:space="preserve"> לה, שהרי אף לכשרה לא היה מתנה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אלא </w:t>
      </w:r>
      <w:proofErr w:type="spellStart"/>
      <w:r w:rsidRPr="00446A27">
        <w:rPr>
          <w:rFonts w:ascii="Times New Roman" w:eastAsia="Times New Roman" w:hAnsi="Times New Roman" w:cs="Times New Roman"/>
          <w:sz w:val="24"/>
          <w:szCs w:val="24"/>
          <w:rtl/>
        </w:rPr>
        <w:t>אהדרינך</w:t>
      </w:r>
      <w:proofErr w:type="spellEnd"/>
      <w:r w:rsidRPr="00446A27">
        <w:rPr>
          <w:rFonts w:ascii="Times New Roman" w:eastAsia="Times New Roman" w:hAnsi="Times New Roman" w:cs="Times New Roman"/>
          <w:sz w:val="24"/>
          <w:szCs w:val="24"/>
          <w:rtl/>
        </w:rPr>
        <w:t xml:space="preserve"> למדינתך, והא </w:t>
      </w:r>
      <w:proofErr w:type="spellStart"/>
      <w:r w:rsidRPr="00446A27">
        <w:rPr>
          <w:rFonts w:ascii="Times New Roman" w:eastAsia="Times New Roman" w:hAnsi="Times New Roman" w:cs="Times New Roman"/>
          <w:sz w:val="24"/>
          <w:szCs w:val="24"/>
          <w:rtl/>
        </w:rPr>
        <w:t>נמי</w:t>
      </w:r>
      <w:proofErr w:type="spellEnd"/>
      <w:r w:rsidRPr="00446A27">
        <w:rPr>
          <w:rFonts w:ascii="Times New Roman" w:eastAsia="Times New Roman" w:hAnsi="Times New Roman" w:cs="Times New Roman"/>
          <w:sz w:val="24"/>
          <w:szCs w:val="24"/>
          <w:rtl/>
        </w:rPr>
        <w:t xml:space="preserve"> קרינן בה הכי, והאי תנאי </w:t>
      </w:r>
      <w:proofErr w:type="spellStart"/>
      <w:r w:rsidRPr="00446A27">
        <w:rPr>
          <w:rFonts w:ascii="Times New Roman" w:eastAsia="Times New Roman" w:hAnsi="Times New Roman" w:cs="Times New Roman"/>
          <w:sz w:val="24"/>
          <w:szCs w:val="24"/>
          <w:rtl/>
        </w:rPr>
        <w:t>נמי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למישקל</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ומיפק</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קאי</w:t>
      </w:r>
      <w:proofErr w:type="spellEnd"/>
      <w:r w:rsidRPr="00446A27">
        <w:rPr>
          <w:rFonts w:ascii="Times New Roman" w:eastAsia="Times New Roman" w:hAnsi="Times New Roman" w:cs="Times New Roman"/>
          <w:sz w:val="24"/>
          <w:szCs w:val="24"/>
          <w:rtl/>
        </w:rPr>
        <w:t xml:space="preserve">". לדעת </w:t>
      </w:r>
      <w:proofErr w:type="spellStart"/>
      <w:r w:rsidRPr="00446A27">
        <w:rPr>
          <w:rFonts w:ascii="Times New Roman" w:eastAsia="Times New Roman" w:hAnsi="Times New Roman" w:cs="Times New Roman"/>
          <w:sz w:val="24"/>
          <w:szCs w:val="24"/>
          <w:rtl/>
        </w:rPr>
        <w:t>אביי</w:t>
      </w:r>
      <w:proofErr w:type="spellEnd"/>
      <w:r w:rsidRPr="00446A27">
        <w:rPr>
          <w:rFonts w:ascii="Times New Roman" w:eastAsia="Times New Roman" w:hAnsi="Times New Roman" w:cs="Times New Roman"/>
          <w:sz w:val="24"/>
          <w:szCs w:val="24"/>
          <w:rtl/>
        </w:rPr>
        <w:t xml:space="preserve">, חיוב מדיון אשת כהן הינו תנאי </w:t>
      </w:r>
      <w:proofErr w:type="spellStart"/>
      <w:r w:rsidRPr="00446A27">
        <w:rPr>
          <w:rFonts w:ascii="Times New Roman" w:eastAsia="Times New Roman" w:hAnsi="Times New Roman" w:cs="Times New Roman"/>
          <w:sz w:val="24"/>
          <w:szCs w:val="24"/>
          <w:rtl/>
        </w:rPr>
        <w:t>דלמ"שקל</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ומיפק</w:t>
      </w:r>
      <w:proofErr w:type="spellEnd"/>
      <w:r w:rsidRPr="00446A27">
        <w:rPr>
          <w:rFonts w:ascii="Times New Roman" w:eastAsia="Times New Roman" w:hAnsi="Times New Roman" w:cs="Times New Roman"/>
          <w:sz w:val="24"/>
          <w:szCs w:val="24"/>
          <w:rtl/>
        </w:rPr>
        <w:t xml:space="preserve">. ומסתבר, שחיוב פדיון אשת ישראל הינו תנאי </w:t>
      </w:r>
      <w:proofErr w:type="spellStart"/>
      <w:r w:rsidRPr="00446A27">
        <w:rPr>
          <w:rFonts w:ascii="Times New Roman" w:eastAsia="Times New Roman" w:hAnsi="Times New Roman" w:cs="Times New Roman"/>
          <w:sz w:val="24"/>
          <w:szCs w:val="24"/>
          <w:rtl/>
        </w:rPr>
        <w:t>דלמיקם</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קמיה</w:t>
      </w:r>
      <w:proofErr w:type="spellEnd"/>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אם כן, יש להפריד בבירור, בין חיוב פדיון אשת ישראל לבין חיוב פדיון אשת כהן. וניתן להסביר שחילוק זה מהותי הוא: חיוב פדיון אשת ישראל הינו חיוב אישות, ולכן קיים הוא רק כאשר האישות מותרת, ואילו חיוב פדיון אשת כהן, קיים אף כאשר האישות אסורה, וזהו משום שמראש נתקן כחובה בעלת אופי של חוב ממוני. רבא, לעומת זאת, חולק וסובר שכאשר האישות אסורה, אף באשת כהן אין חיוב פדיון. רש"י (נב. ד"ה רבא אמר) מסביר: "</w:t>
      </w:r>
      <w:proofErr w:type="spellStart"/>
      <w:r w:rsidRPr="00446A27">
        <w:rPr>
          <w:rFonts w:ascii="Times New Roman" w:eastAsia="Times New Roman" w:hAnsi="Times New Roman" w:cs="Times New Roman"/>
          <w:sz w:val="24"/>
          <w:szCs w:val="24"/>
          <w:rtl/>
        </w:rPr>
        <w:t>דתנאי</w:t>
      </w:r>
      <w:proofErr w:type="spellEnd"/>
      <w:r w:rsidRPr="00446A27">
        <w:rPr>
          <w:rFonts w:ascii="Times New Roman" w:eastAsia="Times New Roman" w:hAnsi="Times New Roman" w:cs="Times New Roman"/>
          <w:sz w:val="24"/>
          <w:szCs w:val="24"/>
          <w:rtl/>
        </w:rPr>
        <w:t xml:space="preserve"> כתובה </w:t>
      </w:r>
      <w:proofErr w:type="spellStart"/>
      <w:r w:rsidRPr="00446A27">
        <w:rPr>
          <w:rFonts w:ascii="Times New Roman" w:eastAsia="Times New Roman" w:hAnsi="Times New Roman" w:cs="Times New Roman"/>
          <w:sz w:val="24"/>
          <w:szCs w:val="24"/>
          <w:rtl/>
        </w:rPr>
        <w:t>דישראל</w:t>
      </w:r>
      <w:proofErr w:type="spellEnd"/>
      <w:r w:rsidRPr="00446A27">
        <w:rPr>
          <w:rFonts w:ascii="Times New Roman" w:eastAsia="Times New Roman" w:hAnsi="Times New Roman" w:cs="Times New Roman"/>
          <w:sz w:val="24"/>
          <w:szCs w:val="24"/>
          <w:rtl/>
        </w:rPr>
        <w:t xml:space="preserve"> וכהן </w:t>
      </w:r>
      <w:proofErr w:type="spellStart"/>
      <w:r w:rsidRPr="00446A27">
        <w:rPr>
          <w:rFonts w:ascii="Times New Roman" w:eastAsia="Times New Roman" w:hAnsi="Times New Roman" w:cs="Times New Roman"/>
          <w:sz w:val="24"/>
          <w:szCs w:val="24"/>
          <w:rtl/>
        </w:rPr>
        <w:t>שוין</w:t>
      </w:r>
      <w:proofErr w:type="spellEnd"/>
      <w:r w:rsidRPr="00446A27">
        <w:rPr>
          <w:rFonts w:ascii="Times New Roman" w:eastAsia="Times New Roman" w:hAnsi="Times New Roman" w:cs="Times New Roman"/>
          <w:sz w:val="24"/>
          <w:szCs w:val="24"/>
          <w:rtl/>
        </w:rPr>
        <w:t xml:space="preserve">. אלא שהכהן מתנה עמה שאפילו תיאסר עליו מחמת שבייתה לא תפסיד כתובת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לפי רבא, בין באשת ישראל ובין באשת כהן, חיוב פדיון קיים רק כאשר האישות מותרת. ואם כן, יש להצמיד את דיוננו באשת כהן לדיוננו באשת ישראל. אמנם. נראה שהדמיון הוא רק בדיון העקרוני אם זה חיוב אישות או חוב ממוני, אך ודאי שההתחייבות באשת כהן, הינה עצם הפדיון ולא המשך האישות.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הצענו לעיל, שלפי </w:t>
      </w:r>
      <w:proofErr w:type="spellStart"/>
      <w:r w:rsidRPr="00446A27">
        <w:rPr>
          <w:rFonts w:ascii="Times New Roman" w:eastAsia="Times New Roman" w:hAnsi="Times New Roman" w:cs="Times New Roman"/>
          <w:sz w:val="24"/>
          <w:szCs w:val="24"/>
          <w:rtl/>
        </w:rPr>
        <w:t>אביי</w:t>
      </w:r>
      <w:proofErr w:type="spellEnd"/>
      <w:r w:rsidRPr="00446A27">
        <w:rPr>
          <w:rFonts w:ascii="Times New Roman" w:eastAsia="Times New Roman" w:hAnsi="Times New Roman" w:cs="Times New Roman"/>
          <w:sz w:val="24"/>
          <w:szCs w:val="24"/>
          <w:rtl/>
        </w:rPr>
        <w:t xml:space="preserve"> יש לראות את חיוב פדיון אשת כהן כחוב ממוני. ולפי זה נצטרך לומר, שכהן שמת, יורשיו חייבים לפדות את אשתו, שהרי זהו חוב ממוני, ואת ההגבלה של "</w:t>
      </w:r>
      <w:proofErr w:type="spellStart"/>
      <w:r w:rsidRPr="00446A27">
        <w:rPr>
          <w:rFonts w:ascii="Times New Roman" w:eastAsia="Times New Roman" w:hAnsi="Times New Roman" w:cs="Times New Roman"/>
          <w:sz w:val="24"/>
          <w:szCs w:val="24"/>
          <w:rtl/>
        </w:rPr>
        <w:t>ואותבינך</w:t>
      </w:r>
      <w:proofErr w:type="spellEnd"/>
      <w:r w:rsidRPr="00446A27">
        <w:rPr>
          <w:rFonts w:ascii="Times New Roman" w:eastAsia="Times New Roman" w:hAnsi="Times New Roman" w:cs="Times New Roman"/>
          <w:sz w:val="24"/>
          <w:szCs w:val="24"/>
          <w:rtl/>
        </w:rPr>
        <w:t xml:space="preserve"> לי </w:t>
      </w:r>
      <w:proofErr w:type="spellStart"/>
      <w:r w:rsidRPr="00446A27">
        <w:rPr>
          <w:rFonts w:ascii="Times New Roman" w:eastAsia="Times New Roman" w:hAnsi="Times New Roman" w:cs="Times New Roman"/>
          <w:sz w:val="24"/>
          <w:szCs w:val="24"/>
          <w:rtl/>
        </w:rPr>
        <w:t>לאינתו</w:t>
      </w:r>
      <w:proofErr w:type="spellEnd"/>
      <w:r w:rsidRPr="00446A27">
        <w:rPr>
          <w:rFonts w:ascii="Times New Roman" w:eastAsia="Times New Roman" w:hAnsi="Times New Roman" w:cs="Times New Roman"/>
          <w:sz w:val="24"/>
          <w:szCs w:val="24"/>
          <w:rtl/>
        </w:rPr>
        <w:t xml:space="preserve">" אין כאן. ואכן, כך עולה מדברי בעל </w:t>
      </w:r>
      <w:proofErr w:type="spellStart"/>
      <w:r w:rsidRPr="00446A27">
        <w:rPr>
          <w:rFonts w:ascii="Times New Roman" w:eastAsia="Times New Roman" w:hAnsi="Times New Roman" w:cs="Times New Roman"/>
          <w:sz w:val="24"/>
          <w:szCs w:val="24"/>
          <w:rtl/>
        </w:rPr>
        <w:t>ההפלאה</w:t>
      </w:r>
      <w:proofErr w:type="spellEnd"/>
      <w:r w:rsidRPr="00446A27">
        <w:rPr>
          <w:rFonts w:ascii="Times New Roman" w:eastAsia="Times New Roman" w:hAnsi="Times New Roman" w:cs="Times New Roman"/>
          <w:sz w:val="24"/>
          <w:szCs w:val="24"/>
          <w:rtl/>
        </w:rPr>
        <w:t xml:space="preserve"> (נב. ד"ה שם בגמרא אמר ליה רב הכי אמר חביבי וכו'). מדבריו משמע, </w:t>
      </w:r>
      <w:proofErr w:type="spellStart"/>
      <w:r w:rsidRPr="00446A27">
        <w:rPr>
          <w:rFonts w:ascii="Times New Roman" w:eastAsia="Times New Roman" w:hAnsi="Times New Roman" w:cs="Times New Roman"/>
          <w:sz w:val="24"/>
          <w:szCs w:val="24"/>
          <w:rtl/>
        </w:rPr>
        <w:t>שלאביי</w:t>
      </w:r>
      <w:proofErr w:type="spellEnd"/>
      <w:r w:rsidRPr="00446A27">
        <w:rPr>
          <w:rFonts w:ascii="Times New Roman" w:eastAsia="Times New Roman" w:hAnsi="Times New Roman" w:cs="Times New Roman"/>
          <w:sz w:val="24"/>
          <w:szCs w:val="24"/>
          <w:rtl/>
        </w:rPr>
        <w:t xml:space="preserve"> - יורשי כהן חייבים לפדות, ואילו </w:t>
      </w:r>
      <w:proofErr w:type="spellStart"/>
      <w:r w:rsidRPr="00446A27">
        <w:rPr>
          <w:rFonts w:ascii="Times New Roman" w:eastAsia="Times New Roman" w:hAnsi="Times New Roman" w:cs="Times New Roman"/>
          <w:sz w:val="24"/>
          <w:szCs w:val="24"/>
          <w:rtl/>
        </w:rPr>
        <w:t>לרבא</w:t>
      </w:r>
      <w:proofErr w:type="spellEnd"/>
      <w:r w:rsidRPr="00446A27">
        <w:rPr>
          <w:rFonts w:ascii="Times New Roman" w:eastAsia="Times New Roman" w:hAnsi="Times New Roman" w:cs="Times New Roman"/>
          <w:sz w:val="24"/>
          <w:szCs w:val="24"/>
          <w:rtl/>
        </w:rPr>
        <w:t xml:space="preserve"> אף באשת כהן אין היורשים חייבין לפדות. וביאור דבריו, כאמור לעיל, שלדעת </w:t>
      </w:r>
      <w:proofErr w:type="spellStart"/>
      <w:r w:rsidRPr="00446A27">
        <w:rPr>
          <w:rFonts w:ascii="Times New Roman" w:eastAsia="Times New Roman" w:hAnsi="Times New Roman" w:cs="Times New Roman"/>
          <w:sz w:val="24"/>
          <w:szCs w:val="24"/>
          <w:rtl/>
        </w:rPr>
        <w:t>אביי</w:t>
      </w:r>
      <w:proofErr w:type="spellEnd"/>
      <w:r w:rsidRPr="00446A27">
        <w:rPr>
          <w:rFonts w:ascii="Times New Roman" w:eastAsia="Times New Roman" w:hAnsi="Times New Roman" w:cs="Times New Roman"/>
          <w:sz w:val="24"/>
          <w:szCs w:val="24"/>
          <w:rtl/>
        </w:rPr>
        <w:t xml:space="preserve"> זהו חוב ממוני שגם יורשיו חייבים לפרעו. ואלו לדעת רבא גם באשת כהן החיוב הוא חיוב אישות, ולכן כיון שפקעה האישות פקע גם החיוב לפדות. כיון שאנו פוסקים </w:t>
      </w:r>
      <w:proofErr w:type="spellStart"/>
      <w:r w:rsidRPr="00446A27">
        <w:rPr>
          <w:rFonts w:ascii="Times New Roman" w:eastAsia="Times New Roman" w:hAnsi="Times New Roman" w:cs="Times New Roman"/>
          <w:sz w:val="24"/>
          <w:szCs w:val="24"/>
          <w:rtl/>
        </w:rPr>
        <w:t>כרבא</w:t>
      </w:r>
      <w:proofErr w:type="spellEnd"/>
      <w:r w:rsidRPr="00446A27">
        <w:rPr>
          <w:rFonts w:ascii="Times New Roman" w:eastAsia="Times New Roman" w:hAnsi="Times New Roman" w:cs="Times New Roman"/>
          <w:sz w:val="24"/>
          <w:szCs w:val="24"/>
          <w:rtl/>
        </w:rPr>
        <w:t>, לא הוזכר בהלכה שיורשי כהן חייבים לפדות.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ד</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נראה לי, שאף אם נבין שחיוב פדיון הינו חיוב אישות. הרי שלאחר תקנת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xml:space="preserve"> תחת פירות", נוסף לחיוב </w:t>
      </w:r>
      <w:proofErr w:type="spellStart"/>
      <w:r w:rsidRPr="00446A27">
        <w:rPr>
          <w:rFonts w:ascii="Times New Roman" w:eastAsia="Times New Roman" w:hAnsi="Times New Roman" w:cs="Times New Roman"/>
          <w:sz w:val="24"/>
          <w:szCs w:val="24"/>
          <w:rtl/>
        </w:rPr>
        <w:t>מימד</w:t>
      </w:r>
      <w:proofErr w:type="spellEnd"/>
      <w:r w:rsidRPr="00446A27">
        <w:rPr>
          <w:rFonts w:ascii="Times New Roman" w:eastAsia="Times New Roman" w:hAnsi="Times New Roman" w:cs="Times New Roman"/>
          <w:sz w:val="24"/>
          <w:szCs w:val="24"/>
          <w:rtl/>
        </w:rPr>
        <w:t xml:space="preserve"> ממוני</w:t>
      </w:r>
      <w:bookmarkStart w:id="8" w:name="_ftnref8"/>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"_ftn8</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[8]</w:t>
      </w:r>
      <w:r w:rsidRPr="00446A27">
        <w:rPr>
          <w:rFonts w:ascii="Times New Roman" w:eastAsia="Times New Roman" w:hAnsi="Times New Roman" w:cs="Times New Roman"/>
          <w:sz w:val="24"/>
          <w:szCs w:val="24"/>
          <w:rtl/>
        </w:rPr>
        <w:fldChar w:fldCharType="end"/>
      </w:r>
      <w:bookmarkEnd w:id="8"/>
      <w:r w:rsidRPr="00446A27">
        <w:rPr>
          <w:rFonts w:ascii="Times New Roman" w:eastAsia="Times New Roman" w:hAnsi="Times New Roman" w:cs="Times New Roman"/>
          <w:sz w:val="24"/>
          <w:szCs w:val="24"/>
          <w:rtl/>
        </w:rPr>
        <w:t xml:space="preserve">. כך עולה מדברי התוספות ביבמות. בגמרא שם (פה.) שנינו: "תנו רבנן: אלמנה לכהן גדול גרושה וחלוצה לכהן הדיוט יש לה כתובה, פירות </w:t>
      </w:r>
      <w:proofErr w:type="spellStart"/>
      <w:r w:rsidRPr="00446A27">
        <w:rPr>
          <w:rFonts w:ascii="Times New Roman" w:eastAsia="Times New Roman" w:hAnsi="Times New Roman" w:cs="Times New Roman"/>
          <w:sz w:val="24"/>
          <w:szCs w:val="24"/>
          <w:rtl/>
        </w:rPr>
        <w:t>וכו</w:t>
      </w:r>
      <w:proofErr w:type="spellEnd"/>
      <w:r w:rsidRPr="00446A27">
        <w:rPr>
          <w:rFonts w:ascii="Times New Roman" w:eastAsia="Times New Roman" w:hAnsi="Times New Roman" w:cs="Times New Roman"/>
          <w:sz w:val="24"/>
          <w:szCs w:val="24"/>
          <w:rtl/>
        </w:rPr>
        <w:t xml:space="preserve">'". התוספות שם (ד"ה אלמנה) מבארים, </w:t>
      </w:r>
      <w:proofErr w:type="spellStart"/>
      <w:r w:rsidRPr="00446A27">
        <w:rPr>
          <w:rFonts w:ascii="Times New Roman" w:eastAsia="Times New Roman" w:hAnsi="Times New Roman" w:cs="Times New Roman"/>
          <w:sz w:val="24"/>
          <w:szCs w:val="24"/>
          <w:rtl/>
        </w:rPr>
        <w:t>שלאביי</w:t>
      </w:r>
      <w:proofErr w:type="spellEnd"/>
      <w:r w:rsidRPr="00446A27">
        <w:rPr>
          <w:rFonts w:ascii="Times New Roman" w:eastAsia="Times New Roman" w:hAnsi="Times New Roman" w:cs="Times New Roman"/>
          <w:sz w:val="24"/>
          <w:szCs w:val="24"/>
          <w:rtl/>
        </w:rPr>
        <w:t xml:space="preserve"> הסובר </w:t>
      </w:r>
      <w:r w:rsidRPr="00446A27">
        <w:rPr>
          <w:rFonts w:ascii="Times New Roman" w:eastAsia="Times New Roman" w:hAnsi="Times New Roman" w:cs="Times New Roman"/>
          <w:sz w:val="24"/>
          <w:szCs w:val="24"/>
          <w:rtl/>
        </w:rPr>
        <w:lastRenderedPageBreak/>
        <w:t xml:space="preserve">שבאלמנה לכהן גדול יש חיוב פדיון. יש להבין את הברייתא כפשוטה. "יש לה פירות", פירושו, "דין פירות. דהיינו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xml:space="preserve"> דהוי תחת פירות". </w:t>
      </w:r>
      <w:proofErr w:type="spellStart"/>
      <w:r w:rsidRPr="00446A27">
        <w:rPr>
          <w:rFonts w:ascii="Times New Roman" w:eastAsia="Times New Roman" w:hAnsi="Times New Roman" w:cs="Times New Roman"/>
          <w:sz w:val="24"/>
          <w:szCs w:val="24"/>
          <w:rtl/>
        </w:rPr>
        <w:t>לרבא</w:t>
      </w:r>
      <w:proofErr w:type="spellEnd"/>
      <w:r w:rsidRPr="00446A27">
        <w:rPr>
          <w:rFonts w:ascii="Times New Roman" w:eastAsia="Times New Roman" w:hAnsi="Times New Roman" w:cs="Times New Roman"/>
          <w:sz w:val="24"/>
          <w:szCs w:val="24"/>
          <w:rtl/>
        </w:rPr>
        <w:t xml:space="preserve">. הסובר שאין בעלה חייב לפדותה, "נראה </w:t>
      </w:r>
      <w:proofErr w:type="spellStart"/>
      <w:r w:rsidRPr="00446A27">
        <w:rPr>
          <w:rFonts w:ascii="Times New Roman" w:eastAsia="Times New Roman" w:hAnsi="Times New Roman" w:cs="Times New Roman"/>
          <w:sz w:val="24"/>
          <w:szCs w:val="24"/>
          <w:rtl/>
        </w:rPr>
        <w:t>לר"י</w:t>
      </w:r>
      <w:proofErr w:type="spellEnd"/>
      <w:r w:rsidRPr="00446A27">
        <w:rPr>
          <w:rFonts w:ascii="Times New Roman" w:eastAsia="Times New Roman" w:hAnsi="Times New Roman" w:cs="Times New Roman"/>
          <w:sz w:val="24"/>
          <w:szCs w:val="24"/>
          <w:rtl/>
        </w:rPr>
        <w:t xml:space="preserve"> לפרש 'יש לה פירות', ראם נשבית, משלם הבעל הפירות שאכל לפדותה בהם. אבל מה </w:t>
      </w:r>
      <w:proofErr w:type="spellStart"/>
      <w:r w:rsidRPr="00446A27">
        <w:rPr>
          <w:rFonts w:ascii="Times New Roman" w:eastAsia="Times New Roman" w:hAnsi="Times New Roman" w:cs="Times New Roman"/>
          <w:sz w:val="24"/>
          <w:szCs w:val="24"/>
          <w:rtl/>
        </w:rPr>
        <w:t>שפירקונה</w:t>
      </w:r>
      <w:proofErr w:type="spellEnd"/>
      <w:r w:rsidRPr="00446A27">
        <w:rPr>
          <w:rFonts w:ascii="Times New Roman" w:eastAsia="Times New Roman" w:hAnsi="Times New Roman" w:cs="Times New Roman"/>
          <w:sz w:val="24"/>
          <w:szCs w:val="24"/>
          <w:rtl/>
        </w:rPr>
        <w:t xml:space="preserve"> יתר על דמי פירות שאכל, לא </w:t>
      </w:r>
      <w:proofErr w:type="spellStart"/>
      <w:r w:rsidRPr="00446A27">
        <w:rPr>
          <w:rFonts w:ascii="Times New Roman" w:eastAsia="Times New Roman" w:hAnsi="Times New Roman" w:cs="Times New Roman"/>
          <w:sz w:val="24"/>
          <w:szCs w:val="24"/>
          <w:rtl/>
        </w:rPr>
        <w:t>יהיב</w:t>
      </w:r>
      <w:proofErr w:type="spellEnd"/>
      <w:r w:rsidRPr="00446A27">
        <w:rPr>
          <w:rFonts w:ascii="Times New Roman" w:eastAsia="Times New Roman" w:hAnsi="Times New Roman" w:cs="Times New Roman"/>
          <w:sz w:val="24"/>
          <w:szCs w:val="24"/>
          <w:rtl/>
        </w:rPr>
        <w:t xml:space="preserve">". התוספות (בכתובות נב. ד"ה ממזרת) גרסו שם בגמרא: "אלמנה לכהן גדול וכו' ממזרת ונתינה לישראל יש להן כתובה, פירות </w:t>
      </w:r>
      <w:proofErr w:type="spellStart"/>
      <w:r w:rsidRPr="00446A27">
        <w:rPr>
          <w:rFonts w:ascii="Times New Roman" w:eastAsia="Times New Roman" w:hAnsi="Times New Roman" w:cs="Times New Roman"/>
          <w:sz w:val="24"/>
          <w:szCs w:val="24"/>
          <w:rtl/>
        </w:rPr>
        <w:t>וכו</w:t>
      </w:r>
      <w:proofErr w:type="spellEnd"/>
      <w:r w:rsidRPr="00446A27">
        <w:rPr>
          <w:rFonts w:ascii="Times New Roman" w:eastAsia="Times New Roman" w:hAnsi="Times New Roman" w:cs="Times New Roman"/>
          <w:sz w:val="24"/>
          <w:szCs w:val="24"/>
          <w:rtl/>
        </w:rPr>
        <w:t xml:space="preserve">'". הרי, שהוא הדין בכל חייבי </w:t>
      </w:r>
      <w:proofErr w:type="spellStart"/>
      <w:r w:rsidRPr="00446A27">
        <w:rPr>
          <w:rFonts w:ascii="Times New Roman" w:eastAsia="Times New Roman" w:hAnsi="Times New Roman" w:cs="Times New Roman"/>
          <w:sz w:val="24"/>
          <w:szCs w:val="24"/>
          <w:rtl/>
        </w:rPr>
        <w:t>לאוין</w:t>
      </w:r>
      <w:proofErr w:type="spellEnd"/>
      <w:r w:rsidRPr="00446A27">
        <w:rPr>
          <w:rFonts w:ascii="Times New Roman" w:eastAsia="Times New Roman" w:hAnsi="Times New Roman" w:cs="Times New Roman"/>
          <w:sz w:val="24"/>
          <w:szCs w:val="24"/>
          <w:rtl/>
        </w:rPr>
        <w:t xml:space="preserve">. ויש להבין, מאי שנא חייבי </w:t>
      </w:r>
      <w:proofErr w:type="spellStart"/>
      <w:r w:rsidRPr="00446A27">
        <w:rPr>
          <w:rFonts w:ascii="Times New Roman" w:eastAsia="Times New Roman" w:hAnsi="Times New Roman" w:cs="Times New Roman"/>
          <w:sz w:val="24"/>
          <w:szCs w:val="24"/>
          <w:rtl/>
        </w:rPr>
        <w:t>לאוין</w:t>
      </w:r>
      <w:proofErr w:type="spellEnd"/>
      <w:r w:rsidRPr="00446A27">
        <w:rPr>
          <w:rFonts w:ascii="Times New Roman" w:eastAsia="Times New Roman" w:hAnsi="Times New Roman" w:cs="Times New Roman"/>
          <w:sz w:val="24"/>
          <w:szCs w:val="24"/>
          <w:rtl/>
        </w:rPr>
        <w:t xml:space="preserve">, בהם יש חיוב </w:t>
      </w:r>
      <w:proofErr w:type="spellStart"/>
      <w:r w:rsidRPr="00446A27">
        <w:rPr>
          <w:rFonts w:ascii="Times New Roman" w:eastAsia="Times New Roman" w:hAnsi="Times New Roman" w:cs="Times New Roman"/>
          <w:sz w:val="24"/>
          <w:szCs w:val="24"/>
          <w:rtl/>
        </w:rPr>
        <w:t>לפדית</w:t>
      </w:r>
      <w:proofErr w:type="spellEnd"/>
      <w:r w:rsidRPr="00446A27">
        <w:rPr>
          <w:rFonts w:ascii="Times New Roman" w:eastAsia="Times New Roman" w:hAnsi="Times New Roman" w:cs="Times New Roman"/>
          <w:sz w:val="24"/>
          <w:szCs w:val="24"/>
          <w:rtl/>
        </w:rPr>
        <w:t xml:space="preserve"> רק עד שווי הפירות שאכל, מאשה המותרת לו, שם יש חיוב פדיון אף יתר מדמי הפירות. ונראה לבאר, </w:t>
      </w:r>
      <w:proofErr w:type="spellStart"/>
      <w:r w:rsidRPr="00446A27">
        <w:rPr>
          <w:rFonts w:ascii="Times New Roman" w:eastAsia="Times New Roman" w:hAnsi="Times New Roman" w:cs="Times New Roman"/>
          <w:sz w:val="24"/>
          <w:szCs w:val="24"/>
          <w:rtl/>
        </w:rPr>
        <w:t>שבחייבי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לאוין</w:t>
      </w:r>
      <w:proofErr w:type="spellEnd"/>
      <w:r w:rsidRPr="00446A27">
        <w:rPr>
          <w:rFonts w:ascii="Times New Roman" w:eastAsia="Times New Roman" w:hAnsi="Times New Roman" w:cs="Times New Roman"/>
          <w:sz w:val="24"/>
          <w:szCs w:val="24"/>
          <w:rtl/>
        </w:rPr>
        <w:t xml:space="preserve"> חיוב פדיון הינו חוב ממוני. </w:t>
      </w:r>
      <w:proofErr w:type="spellStart"/>
      <w:r w:rsidRPr="00446A27">
        <w:rPr>
          <w:rFonts w:ascii="Times New Roman" w:eastAsia="Times New Roman" w:hAnsi="Times New Roman" w:cs="Times New Roman"/>
          <w:sz w:val="24"/>
          <w:szCs w:val="24"/>
          <w:rtl/>
        </w:rPr>
        <w:t>מכיון</w:t>
      </w:r>
      <w:proofErr w:type="spellEnd"/>
      <w:r w:rsidRPr="00446A27">
        <w:rPr>
          <w:rFonts w:ascii="Times New Roman" w:eastAsia="Times New Roman" w:hAnsi="Times New Roman" w:cs="Times New Roman"/>
          <w:sz w:val="24"/>
          <w:szCs w:val="24"/>
          <w:rtl/>
        </w:rPr>
        <w:t xml:space="preserve"> שהבעל זכה בפירותיה, חייב הוא לפדותה. ולכן, חייב הוא לפדותה, רק עד כדי דמי הפירות שאכל. אך באישות מותרת, הרי שישנו מחייב נוסף והוא האישות עצמה, אשר בעטיה חייב בעלה לפדותה בלי כל קשר לשווי הפירות שאכל. חייב הוא לדאוג שאשתו תצא משביה, ולכן חייב הוא לפדותה, אף יתר מדמי הפירות. הרי, שלדעת התוספות, אם חיוב פדיון הינו חוב ממוני בלבד, </w:t>
      </w:r>
      <w:proofErr w:type="spellStart"/>
      <w:r w:rsidRPr="00446A27">
        <w:rPr>
          <w:rFonts w:ascii="Times New Roman" w:eastAsia="Times New Roman" w:hAnsi="Times New Roman" w:cs="Times New Roman"/>
          <w:sz w:val="24"/>
          <w:szCs w:val="24"/>
          <w:rtl/>
        </w:rPr>
        <w:t>כבחייבי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לאוין</w:t>
      </w:r>
      <w:proofErr w:type="spellEnd"/>
      <w:r w:rsidRPr="00446A27">
        <w:rPr>
          <w:rFonts w:ascii="Times New Roman" w:eastAsia="Times New Roman" w:hAnsi="Times New Roman" w:cs="Times New Roman"/>
          <w:sz w:val="24"/>
          <w:szCs w:val="24"/>
          <w:rtl/>
        </w:rPr>
        <w:t xml:space="preserve"> - חייב הבעל לפדותה, רק עד כדי דמי הפירות: אך באישות מותרת, בה קיים גם מחייב של אישות, החיוב הינו אף יותר מכדי דמיה.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לעיל (חלק ב'), ביארנו את דברי המשנה, מדוע אין הבעל יכול לגרש את אשתו, ובכך להפטר מפדיונה. התוספות (נב: ד"ה אמר) מציעים הסבר נוסף: "אבל אינו רשאי לומר תקבל את </w:t>
      </w:r>
      <w:proofErr w:type="spellStart"/>
      <w:r w:rsidRPr="00446A27">
        <w:rPr>
          <w:rFonts w:ascii="Times New Roman" w:eastAsia="Times New Roman" w:hAnsi="Times New Roman" w:cs="Times New Roman"/>
          <w:sz w:val="24"/>
          <w:szCs w:val="24"/>
          <w:rtl/>
        </w:rPr>
        <w:t>גיטה</w:t>
      </w:r>
      <w:proofErr w:type="spellEnd"/>
      <w:r w:rsidRPr="00446A27">
        <w:rPr>
          <w:rFonts w:ascii="Times New Roman" w:eastAsia="Times New Roman" w:hAnsi="Times New Roman" w:cs="Times New Roman"/>
          <w:sz w:val="24"/>
          <w:szCs w:val="24"/>
          <w:rtl/>
        </w:rPr>
        <w:t xml:space="preserve"> ותפדה את עצמה, לפי שלא קיבלה תשלום מפירות שאכל עד עכשיו". ראינו, שלדעת תוספות, חיוב פדיון הינו חיוב אישות. מצד זה </w:t>
      </w:r>
      <w:proofErr w:type="spellStart"/>
      <w:r w:rsidRPr="00446A27">
        <w:rPr>
          <w:rFonts w:ascii="Times New Roman" w:eastAsia="Times New Roman" w:hAnsi="Times New Roman" w:cs="Times New Roman"/>
          <w:sz w:val="24"/>
          <w:szCs w:val="24"/>
          <w:rtl/>
        </w:rPr>
        <w:t>בכח</w:t>
      </w:r>
      <w:proofErr w:type="spellEnd"/>
      <w:r w:rsidRPr="00446A27">
        <w:rPr>
          <w:rFonts w:ascii="Times New Roman" w:eastAsia="Times New Roman" w:hAnsi="Times New Roman" w:cs="Times New Roman"/>
          <w:sz w:val="24"/>
          <w:szCs w:val="24"/>
          <w:rtl/>
        </w:rPr>
        <w:t xml:space="preserve"> הבעל באמת לגרשה ובכך להפטר מפדיונה. אך לאחר תקנת פדיון תחת פירות, הרי שנוסף גם חוב ממוני. ומחוב ממוני זה אין בכוחו להפטר אף אם יגרשה, שהרי גם לאחר שיגרשה היא עדיין בעלת חוב שלו</w:t>
      </w:r>
      <w:bookmarkStart w:id="9" w:name="_ftnref9"/>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"_ftn9</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[9]</w:t>
      </w:r>
      <w:r w:rsidRPr="00446A27">
        <w:rPr>
          <w:rFonts w:ascii="Times New Roman" w:eastAsia="Times New Roman" w:hAnsi="Times New Roman" w:cs="Times New Roman"/>
          <w:sz w:val="24"/>
          <w:szCs w:val="24"/>
          <w:rtl/>
        </w:rPr>
        <w:fldChar w:fldCharType="end"/>
      </w:r>
      <w:bookmarkEnd w:id="9"/>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בדרך זו, נראה שיש לבאר את ההבדל שבין פעם ראשונה לבין שניה. בדף נב. שנינו: "תנו רבנן: נשבית והיו </w:t>
      </w:r>
      <w:proofErr w:type="spellStart"/>
      <w:r w:rsidRPr="00446A27">
        <w:rPr>
          <w:rFonts w:ascii="Times New Roman" w:eastAsia="Times New Roman" w:hAnsi="Times New Roman" w:cs="Times New Roman"/>
          <w:sz w:val="24"/>
          <w:szCs w:val="24"/>
          <w:rtl/>
        </w:rPr>
        <w:t>מבקשין</w:t>
      </w:r>
      <w:proofErr w:type="spellEnd"/>
      <w:r w:rsidRPr="00446A27">
        <w:rPr>
          <w:rFonts w:ascii="Times New Roman" w:eastAsia="Times New Roman" w:hAnsi="Times New Roman" w:cs="Times New Roman"/>
          <w:sz w:val="24"/>
          <w:szCs w:val="24"/>
          <w:rtl/>
        </w:rPr>
        <w:t xml:space="preserve"> עד עשרה בדמיה, פעם ראשונה פודה, מכאן ואילך רצה פודה. רצה אינו פודה. רבן שמעון בן גמליאל אומר אין </w:t>
      </w:r>
      <w:proofErr w:type="spellStart"/>
      <w:r w:rsidRPr="00446A27">
        <w:rPr>
          <w:rFonts w:ascii="Times New Roman" w:eastAsia="Times New Roman" w:hAnsi="Times New Roman" w:cs="Times New Roman"/>
          <w:sz w:val="24"/>
          <w:szCs w:val="24"/>
          <w:rtl/>
        </w:rPr>
        <w:t>פודין</w:t>
      </w:r>
      <w:proofErr w:type="spellEnd"/>
      <w:r w:rsidRPr="00446A27">
        <w:rPr>
          <w:rFonts w:ascii="Times New Roman" w:eastAsia="Times New Roman" w:hAnsi="Times New Roman" w:cs="Times New Roman"/>
          <w:sz w:val="24"/>
          <w:szCs w:val="24"/>
          <w:rtl/>
        </w:rPr>
        <w:t xml:space="preserve"> את השבויים יותר על דמיהם". בדעת תנא קמא נחלקו רש"י ורבינו חננאל: רש"י סובר, שבפעם שניה אינו חייב לפדותה. "דלא </w:t>
      </w:r>
      <w:proofErr w:type="spellStart"/>
      <w:r w:rsidRPr="00446A27">
        <w:rPr>
          <w:rFonts w:ascii="Times New Roman" w:eastAsia="Times New Roman" w:hAnsi="Times New Roman" w:cs="Times New Roman"/>
          <w:sz w:val="24"/>
          <w:szCs w:val="24"/>
          <w:rtl/>
        </w:rPr>
        <w:t>תקינו</w:t>
      </w:r>
      <w:proofErr w:type="spellEnd"/>
      <w:r w:rsidRPr="00446A27">
        <w:rPr>
          <w:rFonts w:ascii="Times New Roman" w:eastAsia="Times New Roman" w:hAnsi="Times New Roman" w:cs="Times New Roman"/>
          <w:sz w:val="24"/>
          <w:szCs w:val="24"/>
          <w:rtl/>
        </w:rPr>
        <w:t xml:space="preserve"> בה רבנן אלא חד פדיון". ר"ח חולק וסובר, "</w:t>
      </w:r>
      <w:proofErr w:type="spellStart"/>
      <w:r w:rsidRPr="00446A27">
        <w:rPr>
          <w:rFonts w:ascii="Times New Roman" w:eastAsia="Times New Roman" w:hAnsi="Times New Roman" w:cs="Times New Roman"/>
          <w:sz w:val="24"/>
          <w:szCs w:val="24"/>
          <w:rtl/>
        </w:rPr>
        <w:t>דרצה</w:t>
      </w:r>
      <w:proofErr w:type="spellEnd"/>
      <w:r w:rsidRPr="00446A27">
        <w:rPr>
          <w:rFonts w:ascii="Times New Roman" w:eastAsia="Times New Roman" w:hAnsi="Times New Roman" w:cs="Times New Roman"/>
          <w:sz w:val="24"/>
          <w:szCs w:val="24"/>
          <w:rtl/>
        </w:rPr>
        <w:t xml:space="preserve"> - אינו פודה יותר מכדי דמיה. אבל כדי דמיה - פודה". בדעת רש"י אין הכרע. ניתן להבין את חיוב פדיון הן כחוב ממוני, והן כחיוב אישות, ולומר, שהוטל על הבעל לפדותה רק פעם אחת. ותו לא. אך בדעת </w:t>
      </w:r>
      <w:proofErr w:type="spellStart"/>
      <w:r w:rsidRPr="00446A27">
        <w:rPr>
          <w:rFonts w:ascii="Times New Roman" w:eastAsia="Times New Roman" w:hAnsi="Times New Roman" w:cs="Times New Roman"/>
          <w:sz w:val="24"/>
          <w:szCs w:val="24"/>
          <w:rtl/>
        </w:rPr>
        <w:t>הר"ח</w:t>
      </w:r>
      <w:proofErr w:type="spellEnd"/>
      <w:r w:rsidRPr="00446A27">
        <w:rPr>
          <w:rFonts w:ascii="Times New Roman" w:eastAsia="Times New Roman" w:hAnsi="Times New Roman" w:cs="Times New Roman"/>
          <w:sz w:val="24"/>
          <w:szCs w:val="24"/>
          <w:rtl/>
        </w:rPr>
        <w:t xml:space="preserve">, הסובר שהבעל חייב תמיד לפדותה, והשוני בין הפעם הראשונה לבאות אחריה הוא גובה סכום הפדיון בלבד, יש להבין מהו ההבדל. בביאור שיטתו נראה, שמצד היות חיוב פדיון חיוב אישות, הרי שעל הבעל לפדותה לעולם. כל עוד אשתו היא, מחובתו לדאוג לחירותה. אך מצד זה </w:t>
      </w:r>
      <w:proofErr w:type="spellStart"/>
      <w:r w:rsidRPr="00446A27">
        <w:rPr>
          <w:rFonts w:ascii="Times New Roman" w:eastAsia="Times New Roman" w:hAnsi="Times New Roman" w:cs="Times New Roman"/>
          <w:sz w:val="24"/>
          <w:szCs w:val="24"/>
          <w:rtl/>
        </w:rPr>
        <w:t>חוייב</w:t>
      </w:r>
      <w:proofErr w:type="spellEnd"/>
      <w:r w:rsidRPr="00446A27">
        <w:rPr>
          <w:rFonts w:ascii="Times New Roman" w:eastAsia="Times New Roman" w:hAnsi="Times New Roman" w:cs="Times New Roman"/>
          <w:sz w:val="24"/>
          <w:szCs w:val="24"/>
          <w:rtl/>
        </w:rPr>
        <w:t xml:space="preserve"> הבעל לפדותה רק עד כדי דמיה, שזהו הפדיון הרגיל. אך לחיוב האישות ישנו גם </w:t>
      </w:r>
      <w:proofErr w:type="spellStart"/>
      <w:r w:rsidRPr="00446A27">
        <w:rPr>
          <w:rFonts w:ascii="Times New Roman" w:eastAsia="Times New Roman" w:hAnsi="Times New Roman" w:cs="Times New Roman"/>
          <w:sz w:val="24"/>
          <w:szCs w:val="24"/>
          <w:rtl/>
        </w:rPr>
        <w:t>מימד</w:t>
      </w:r>
      <w:proofErr w:type="spellEnd"/>
      <w:r w:rsidRPr="00446A27">
        <w:rPr>
          <w:rFonts w:ascii="Times New Roman" w:eastAsia="Times New Roman" w:hAnsi="Times New Roman" w:cs="Times New Roman"/>
          <w:sz w:val="24"/>
          <w:szCs w:val="24"/>
          <w:rtl/>
        </w:rPr>
        <w:t xml:space="preserve"> ממוני - החזרת הפירות שאכל. לכן בפעם ראשונה נוסף </w:t>
      </w:r>
      <w:proofErr w:type="spellStart"/>
      <w:r w:rsidRPr="00446A27">
        <w:rPr>
          <w:rFonts w:ascii="Times New Roman" w:eastAsia="Times New Roman" w:hAnsi="Times New Roman" w:cs="Times New Roman"/>
          <w:sz w:val="24"/>
          <w:szCs w:val="24"/>
          <w:rtl/>
        </w:rPr>
        <w:t>מימד</w:t>
      </w:r>
      <w:proofErr w:type="spellEnd"/>
      <w:r w:rsidRPr="00446A27">
        <w:rPr>
          <w:rFonts w:ascii="Times New Roman" w:eastAsia="Times New Roman" w:hAnsi="Times New Roman" w:cs="Times New Roman"/>
          <w:sz w:val="24"/>
          <w:szCs w:val="24"/>
          <w:rtl/>
        </w:rPr>
        <w:t xml:space="preserve"> ממוני זה, ואז חייב הבעל לפדותה אפילו עד עשרה בדמיה</w:t>
      </w:r>
      <w:bookmarkStart w:id="10" w:name="_ftnref10"/>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"_ftn10</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[10]</w:t>
      </w:r>
      <w:r w:rsidRPr="00446A27">
        <w:rPr>
          <w:rFonts w:ascii="Times New Roman" w:eastAsia="Times New Roman" w:hAnsi="Times New Roman" w:cs="Times New Roman"/>
          <w:sz w:val="24"/>
          <w:szCs w:val="24"/>
          <w:rtl/>
        </w:rPr>
        <w:fldChar w:fldCharType="end"/>
      </w:r>
      <w:bookmarkEnd w:id="10"/>
      <w:r w:rsidRPr="00446A27">
        <w:rPr>
          <w:rFonts w:ascii="Times New Roman" w:eastAsia="Times New Roman" w:hAnsi="Times New Roman" w:cs="Times New Roman"/>
          <w:sz w:val="24"/>
          <w:szCs w:val="24"/>
          <w:rtl/>
        </w:rPr>
        <w:t>. אך מפעם שניה ואילך, מאחר והחוב הממוני הוחזר ישנו רק מחייב האישות, וחיוב זה הוא רק עד כדי דמיה.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הרמב"ם (</w:t>
      </w:r>
      <w:proofErr w:type="spellStart"/>
      <w:r w:rsidRPr="00446A27">
        <w:rPr>
          <w:rFonts w:ascii="Times New Roman" w:eastAsia="Times New Roman" w:hAnsi="Times New Roman" w:cs="Times New Roman"/>
          <w:sz w:val="24"/>
          <w:szCs w:val="24"/>
          <w:rtl/>
        </w:rPr>
        <w:t>פי"ד</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הי"ט</w:t>
      </w:r>
      <w:proofErr w:type="spellEnd"/>
      <w:r w:rsidRPr="00446A27">
        <w:rPr>
          <w:rFonts w:ascii="Times New Roman" w:eastAsia="Times New Roman" w:hAnsi="Times New Roman" w:cs="Times New Roman"/>
          <w:sz w:val="24"/>
          <w:szCs w:val="24"/>
          <w:rtl/>
        </w:rPr>
        <w:t xml:space="preserve">) פסק </w:t>
      </w:r>
      <w:proofErr w:type="spellStart"/>
      <w:r w:rsidRPr="00446A27">
        <w:rPr>
          <w:rFonts w:ascii="Times New Roman" w:eastAsia="Times New Roman" w:hAnsi="Times New Roman" w:cs="Times New Roman"/>
          <w:sz w:val="24"/>
          <w:szCs w:val="24"/>
          <w:rtl/>
        </w:rPr>
        <w:t>כרשב"ג</w:t>
      </w:r>
      <w:proofErr w:type="spellEnd"/>
      <w:r w:rsidRPr="00446A27">
        <w:rPr>
          <w:rFonts w:ascii="Times New Roman" w:eastAsia="Times New Roman" w:hAnsi="Times New Roman" w:cs="Times New Roman"/>
          <w:sz w:val="24"/>
          <w:szCs w:val="24"/>
          <w:rtl/>
        </w:rPr>
        <w:t xml:space="preserve">: "אין </w:t>
      </w:r>
      <w:proofErr w:type="spellStart"/>
      <w:r w:rsidRPr="00446A27">
        <w:rPr>
          <w:rFonts w:ascii="Times New Roman" w:eastAsia="Times New Roman" w:hAnsi="Times New Roman" w:cs="Times New Roman"/>
          <w:sz w:val="24"/>
          <w:szCs w:val="24"/>
          <w:rtl/>
        </w:rPr>
        <w:t>מחייבין</w:t>
      </w:r>
      <w:proofErr w:type="spellEnd"/>
      <w:r w:rsidRPr="00446A27">
        <w:rPr>
          <w:rFonts w:ascii="Times New Roman" w:eastAsia="Times New Roman" w:hAnsi="Times New Roman" w:cs="Times New Roman"/>
          <w:sz w:val="24"/>
          <w:szCs w:val="24"/>
          <w:rtl/>
        </w:rPr>
        <w:t xml:space="preserve"> את הבעל לפדות את אשתו יותר על דמיה, אלא כמה שהיא שווה, כשאר השבויות". גבי פעם שניה פסק: "אבל אם </w:t>
      </w:r>
      <w:proofErr w:type="spellStart"/>
      <w:r w:rsidRPr="00446A27">
        <w:rPr>
          <w:rFonts w:ascii="Times New Roman" w:eastAsia="Times New Roman" w:hAnsi="Times New Roman" w:cs="Times New Roman"/>
          <w:sz w:val="24"/>
          <w:szCs w:val="24"/>
          <w:rtl/>
        </w:rPr>
        <w:t>פדאה</w:t>
      </w:r>
      <w:proofErr w:type="spellEnd"/>
      <w:r w:rsidRPr="00446A27">
        <w:rPr>
          <w:rFonts w:ascii="Times New Roman" w:eastAsia="Times New Roman" w:hAnsi="Times New Roman" w:cs="Times New Roman"/>
          <w:sz w:val="24"/>
          <w:szCs w:val="24"/>
          <w:rtl/>
        </w:rPr>
        <w:t xml:space="preserve"> ונשבית פעם שניה ורצה לגרשה, הרי זה מגרשה ונותן כתובה והיא תפדה את עצמה". האחרונים</w:t>
      </w:r>
      <w:bookmarkStart w:id="11" w:name="_ftnref11"/>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"_ftn11</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[11]</w:t>
      </w:r>
      <w:r w:rsidRPr="00446A27">
        <w:rPr>
          <w:rFonts w:ascii="Times New Roman" w:eastAsia="Times New Roman" w:hAnsi="Times New Roman" w:cs="Times New Roman"/>
          <w:sz w:val="24"/>
          <w:szCs w:val="24"/>
          <w:rtl/>
        </w:rPr>
        <w:fldChar w:fldCharType="end"/>
      </w:r>
      <w:bookmarkEnd w:id="11"/>
      <w:r w:rsidRPr="00446A27">
        <w:rPr>
          <w:rFonts w:ascii="Times New Roman" w:eastAsia="Times New Roman" w:hAnsi="Times New Roman" w:cs="Times New Roman"/>
          <w:sz w:val="24"/>
          <w:szCs w:val="24"/>
          <w:rtl/>
        </w:rPr>
        <w:t xml:space="preserve"> דייקו מדבריו שדווקא אם הוא מגרשה, רשאי הוא לא לפדותה. אך אם אינו מגרשה - הרי שחייב הוא בפדיונה אף בפעם שניה. ושמא, זהו ביאור דבריו: בפעם ראשונה ישנו גם המחייב הממוני ולכן אין בכוחו להפטר מחוב זה. אך בפעם שניה מחייב ממוני אמנם אין, אך חייב הוא לפדותה מצד היות חיוב פדיון חיוב אישות. </w:t>
      </w:r>
      <w:proofErr w:type="spellStart"/>
      <w:r w:rsidRPr="00446A27">
        <w:rPr>
          <w:rFonts w:ascii="Times New Roman" w:eastAsia="Times New Roman" w:hAnsi="Times New Roman" w:cs="Times New Roman"/>
          <w:sz w:val="24"/>
          <w:szCs w:val="24"/>
          <w:rtl/>
        </w:rPr>
        <w:t>ולכןי</w:t>
      </w:r>
      <w:proofErr w:type="spellEnd"/>
      <w:r w:rsidRPr="00446A27">
        <w:rPr>
          <w:rFonts w:ascii="Times New Roman" w:eastAsia="Times New Roman" w:hAnsi="Times New Roman" w:cs="Times New Roman"/>
          <w:sz w:val="24"/>
          <w:szCs w:val="24"/>
          <w:rtl/>
        </w:rPr>
        <w:t xml:space="preserve"> אם יגרשה, יפטר מחיוב זה.</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סיכום:</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א. ניתן לראות את מטרת חיוב פדיון, בעצם הוצאת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משביה, וניתן לראותו, בחזרתה לבעלה והמשכת האישות.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ב. בהבנת אופי החיוב הועלו שתי הבנות מרכזיות: ניתן לראותו כחוב ממוני הנובע מאכילתו פירות נכסיה: וניתן לראותו כחיוב אישות. ועל פי הבנות אלו, נראה שיש לחלק בין המקרים השונים.</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lastRenderedPageBreak/>
        <w:t>1) בין אישות אסורה לבין אישות מותרת.</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2) בין אשת כהן לבין אשת ישראל.</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3) בין פדיה פעם ראשונה לבין פדיה </w:t>
      </w:r>
      <w:proofErr w:type="spellStart"/>
      <w:r w:rsidRPr="00446A27">
        <w:rPr>
          <w:rFonts w:ascii="Times New Roman" w:eastAsia="Times New Roman" w:hAnsi="Times New Roman" w:cs="Times New Roman"/>
          <w:sz w:val="24"/>
          <w:szCs w:val="24"/>
          <w:rtl/>
        </w:rPr>
        <w:t>בשניה</w:t>
      </w:r>
      <w:proofErr w:type="spellEnd"/>
      <w:r w:rsidRPr="00446A27">
        <w:rPr>
          <w:rFonts w:ascii="Times New Roman" w:eastAsia="Times New Roman" w:hAnsi="Times New Roman" w:cs="Times New Roman"/>
          <w:sz w:val="24"/>
          <w:szCs w:val="24"/>
          <w:rtl/>
        </w:rPr>
        <w:t>.</w:t>
      </w:r>
    </w:p>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t xml:space="preserve">ג. יתכן ששני המחייבים </w:t>
      </w:r>
      <w:proofErr w:type="spellStart"/>
      <w:r w:rsidRPr="00446A27">
        <w:rPr>
          <w:rFonts w:ascii="Times New Roman" w:eastAsia="Times New Roman" w:hAnsi="Times New Roman" w:cs="Times New Roman"/>
          <w:sz w:val="24"/>
          <w:szCs w:val="24"/>
          <w:rtl/>
        </w:rPr>
        <w:t>קימים</w:t>
      </w:r>
      <w:proofErr w:type="spellEnd"/>
      <w:r w:rsidRPr="00446A27">
        <w:rPr>
          <w:rFonts w:ascii="Times New Roman" w:eastAsia="Times New Roman" w:hAnsi="Times New Roman" w:cs="Times New Roman"/>
          <w:sz w:val="24"/>
          <w:szCs w:val="24"/>
          <w:rtl/>
        </w:rPr>
        <w:t xml:space="preserve"> - חיוב פדיון הינו חיוב אישות שיש בו </w:t>
      </w:r>
      <w:proofErr w:type="spellStart"/>
      <w:r w:rsidRPr="00446A27">
        <w:rPr>
          <w:rFonts w:ascii="Times New Roman" w:eastAsia="Times New Roman" w:hAnsi="Times New Roman" w:cs="Times New Roman"/>
          <w:sz w:val="24"/>
          <w:szCs w:val="24"/>
          <w:rtl/>
        </w:rPr>
        <w:t>מימד</w:t>
      </w:r>
      <w:proofErr w:type="spellEnd"/>
      <w:r w:rsidRPr="00446A27">
        <w:rPr>
          <w:rFonts w:ascii="Times New Roman" w:eastAsia="Times New Roman" w:hAnsi="Times New Roman" w:cs="Times New Roman"/>
          <w:sz w:val="24"/>
          <w:szCs w:val="24"/>
          <w:rtl/>
        </w:rPr>
        <w:t xml:space="preserve"> של חוב ממוני.</w:t>
      </w:r>
    </w:p>
    <w:p w:rsidR="00446A27" w:rsidRPr="00446A27" w:rsidRDefault="00446A27" w:rsidP="00215D1A">
      <w:pPr>
        <w:bidi/>
        <w:spacing w:after="0" w:line="240" w:lineRule="auto"/>
        <w:jc w:val="both"/>
        <w:rPr>
          <w:rFonts w:ascii="Times New Roman" w:eastAsia="Times New Roman" w:hAnsi="Times New Roman" w:cs="Times New Roman"/>
          <w:sz w:val="24"/>
          <w:szCs w:val="24"/>
          <w:rtl/>
        </w:rPr>
      </w:pPr>
    </w:p>
    <w:p w:rsidR="00446A27" w:rsidRPr="00446A27" w:rsidRDefault="00446A27" w:rsidP="00215D1A">
      <w:pPr>
        <w:bidi/>
        <w:spacing w:after="0"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Pr>
        <w:pict>
          <v:rect id="_x0000_i1025" style="width:142.55pt;height:.75pt" o:hrpct="330" o:hralign="right" o:hrstd="t" o:hr="t" fillcolor="#a0a0a0" stroked="f"/>
        </w:pict>
      </w:r>
    </w:p>
    <w:bookmarkStart w:id="12" w:name="_ftn1"/>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"_ftnref1</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[1]</w:t>
      </w:r>
      <w:r w:rsidRPr="00446A27">
        <w:rPr>
          <w:rFonts w:ascii="Times New Roman" w:eastAsia="Times New Roman" w:hAnsi="Times New Roman" w:cs="Times New Roman"/>
          <w:sz w:val="24"/>
          <w:szCs w:val="24"/>
          <w:rtl/>
        </w:rPr>
        <w:fldChar w:fldCharType="end"/>
      </w:r>
      <w:bookmarkEnd w:id="12"/>
      <w:r w:rsidRPr="00446A27">
        <w:rPr>
          <w:rFonts w:ascii="Times New Roman" w:eastAsia="Times New Roman" w:hAnsi="Times New Roman" w:cs="Times New Roman"/>
          <w:sz w:val="24"/>
          <w:szCs w:val="24"/>
          <w:rtl/>
        </w:rPr>
        <w:t xml:space="preserve"> בגמרא שם מבואר, שתיקנו שאיבו מצוי </w:t>
      </w:r>
      <w:proofErr w:type="spellStart"/>
      <w:r w:rsidRPr="00446A27">
        <w:rPr>
          <w:rFonts w:ascii="Times New Roman" w:eastAsia="Times New Roman" w:hAnsi="Times New Roman" w:cs="Times New Roman"/>
          <w:sz w:val="24"/>
          <w:szCs w:val="24"/>
          <w:rtl/>
        </w:rPr>
        <w:t>לשאינו</w:t>
      </w:r>
      <w:proofErr w:type="spellEnd"/>
      <w:r w:rsidRPr="00446A27">
        <w:rPr>
          <w:rFonts w:ascii="Times New Roman" w:eastAsia="Times New Roman" w:hAnsi="Times New Roman" w:cs="Times New Roman"/>
          <w:sz w:val="24"/>
          <w:szCs w:val="24"/>
          <w:rtl/>
        </w:rPr>
        <w:t xml:space="preserve"> מצוי, ורש"י ביאר: "שבויה ואשה שיש לה נכסי </w:t>
      </w:r>
      <w:proofErr w:type="spellStart"/>
      <w:r w:rsidRPr="00446A27">
        <w:rPr>
          <w:rFonts w:ascii="Times New Roman" w:eastAsia="Times New Roman" w:hAnsi="Times New Roman" w:cs="Times New Roman"/>
          <w:sz w:val="24"/>
          <w:szCs w:val="24"/>
          <w:rtl/>
        </w:rPr>
        <w:t>מילוג</w:t>
      </w:r>
      <w:proofErr w:type="spellEnd"/>
      <w:r w:rsidRPr="00446A27">
        <w:rPr>
          <w:rFonts w:ascii="Times New Roman" w:eastAsia="Times New Roman" w:hAnsi="Times New Roman" w:cs="Times New Roman"/>
          <w:sz w:val="24"/>
          <w:szCs w:val="24"/>
          <w:rtl/>
        </w:rPr>
        <w:t xml:space="preserve"> לא שכיחי". ואם כן, מסתבר, שאף כשאין פירות כלל, הוא חייב לפדות. וכן מפורש במאירי (שם): "אף על פי שאין לה נכסי </w:t>
      </w:r>
      <w:proofErr w:type="spellStart"/>
      <w:r w:rsidRPr="00446A27">
        <w:rPr>
          <w:rFonts w:ascii="Times New Roman" w:eastAsia="Times New Roman" w:hAnsi="Times New Roman" w:cs="Times New Roman"/>
          <w:sz w:val="24"/>
          <w:szCs w:val="24"/>
          <w:rtl/>
        </w:rPr>
        <w:t>מילוג</w:t>
      </w:r>
      <w:proofErr w:type="spellEnd"/>
      <w:r w:rsidRPr="00446A27">
        <w:rPr>
          <w:rFonts w:ascii="Times New Roman" w:eastAsia="Times New Roman" w:hAnsi="Times New Roman" w:cs="Times New Roman"/>
          <w:sz w:val="24"/>
          <w:szCs w:val="24"/>
          <w:rtl/>
        </w:rPr>
        <w:t xml:space="preserve"> שיהא הוא אוכל פירות, חייב </w:t>
      </w:r>
      <w:proofErr w:type="spellStart"/>
      <w:r w:rsidRPr="00446A27">
        <w:rPr>
          <w:rFonts w:ascii="Times New Roman" w:eastAsia="Times New Roman" w:hAnsi="Times New Roman" w:cs="Times New Roman"/>
          <w:sz w:val="24"/>
          <w:szCs w:val="24"/>
          <w:rtl/>
        </w:rPr>
        <w:t>בפירקונה</w:t>
      </w:r>
      <w:proofErr w:type="spellEnd"/>
      <w:r w:rsidRPr="00446A27">
        <w:rPr>
          <w:rFonts w:ascii="Times New Roman" w:eastAsia="Times New Roman" w:hAnsi="Times New Roman" w:cs="Times New Roman"/>
          <w:sz w:val="24"/>
          <w:szCs w:val="24"/>
          <w:rtl/>
        </w:rPr>
        <w:t>". ביאור "</w:t>
      </w:r>
      <w:proofErr w:type="spellStart"/>
      <w:r w:rsidRPr="00446A27">
        <w:rPr>
          <w:rFonts w:ascii="Times New Roman" w:eastAsia="Times New Roman" w:hAnsi="Times New Roman" w:cs="Times New Roman"/>
          <w:sz w:val="24"/>
          <w:szCs w:val="24"/>
          <w:rtl/>
        </w:rPr>
        <w:t>פירקונה</w:t>
      </w:r>
      <w:proofErr w:type="spellEnd"/>
      <w:r w:rsidRPr="00446A27">
        <w:rPr>
          <w:rFonts w:ascii="Times New Roman" w:eastAsia="Times New Roman" w:hAnsi="Times New Roman" w:cs="Times New Roman"/>
          <w:sz w:val="24"/>
          <w:szCs w:val="24"/>
          <w:rtl/>
        </w:rPr>
        <w:t xml:space="preserve"> תחת פירות" הינו זכות הבעל בפירות כנגד זכות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לפדיון.</w:t>
      </w:r>
    </w:p>
    <w:bookmarkStart w:id="13" w:name="_ftn2"/>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"_ftnref2</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[2]</w:t>
      </w:r>
      <w:r w:rsidRPr="00446A27">
        <w:rPr>
          <w:rFonts w:ascii="Times New Roman" w:eastAsia="Times New Roman" w:hAnsi="Times New Roman" w:cs="Times New Roman"/>
          <w:sz w:val="24"/>
          <w:szCs w:val="24"/>
          <w:rtl/>
        </w:rPr>
        <w:fldChar w:fldCharType="end"/>
      </w:r>
      <w:bookmarkEnd w:id="13"/>
      <w:r w:rsidRPr="00446A27">
        <w:rPr>
          <w:rFonts w:ascii="Times New Roman" w:eastAsia="Times New Roman" w:hAnsi="Times New Roman" w:cs="Times New Roman"/>
          <w:sz w:val="24"/>
          <w:szCs w:val="24"/>
          <w:rtl/>
        </w:rPr>
        <w:t xml:space="preserve"> כך </w:t>
      </w:r>
      <w:proofErr w:type="spellStart"/>
      <w:r w:rsidRPr="00446A27">
        <w:rPr>
          <w:rFonts w:ascii="Times New Roman" w:eastAsia="Times New Roman" w:hAnsi="Times New Roman" w:cs="Times New Roman"/>
          <w:sz w:val="24"/>
          <w:szCs w:val="24"/>
          <w:rtl/>
        </w:rPr>
        <w:t>גירסת</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הרי"ף</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בתוספתא</w:t>
      </w:r>
      <w:proofErr w:type="spellEnd"/>
      <w:r w:rsidRPr="00446A27">
        <w:rPr>
          <w:rFonts w:ascii="Times New Roman" w:eastAsia="Times New Roman" w:hAnsi="Times New Roman" w:cs="Times New Roman"/>
          <w:sz w:val="24"/>
          <w:szCs w:val="24"/>
          <w:rtl/>
        </w:rPr>
        <w:t xml:space="preserve">. בגמרא (נב.) </w:t>
      </w:r>
      <w:proofErr w:type="spellStart"/>
      <w:r w:rsidRPr="00446A27">
        <w:rPr>
          <w:rFonts w:ascii="Times New Roman" w:eastAsia="Times New Roman" w:hAnsi="Times New Roman" w:cs="Times New Roman"/>
          <w:sz w:val="24"/>
          <w:szCs w:val="24"/>
          <w:rtl/>
        </w:rPr>
        <w:t>הגירסה</w:t>
      </w:r>
      <w:proofErr w:type="spellEnd"/>
      <w:r w:rsidRPr="00446A27">
        <w:rPr>
          <w:rFonts w:ascii="Times New Roman" w:eastAsia="Times New Roman" w:hAnsi="Times New Roman" w:cs="Times New Roman"/>
          <w:sz w:val="24"/>
          <w:szCs w:val="24"/>
          <w:rtl/>
        </w:rPr>
        <w:t xml:space="preserve"> היא "</w:t>
      </w:r>
      <w:proofErr w:type="spellStart"/>
      <w:r w:rsidRPr="00446A27">
        <w:rPr>
          <w:rFonts w:ascii="Times New Roman" w:eastAsia="Times New Roman" w:hAnsi="Times New Roman" w:cs="Times New Roman"/>
          <w:sz w:val="24"/>
          <w:szCs w:val="24"/>
          <w:rtl/>
        </w:rPr>
        <w:t>יורשין</w:t>
      </w:r>
      <w:proofErr w:type="spellEnd"/>
      <w:r w:rsidRPr="00446A27">
        <w:rPr>
          <w:rFonts w:ascii="Times New Roman" w:eastAsia="Times New Roman" w:hAnsi="Times New Roman" w:cs="Times New Roman"/>
          <w:sz w:val="24"/>
          <w:szCs w:val="24"/>
          <w:rtl/>
        </w:rPr>
        <w:t>" במקום "</w:t>
      </w:r>
      <w:proofErr w:type="spellStart"/>
      <w:r w:rsidRPr="00446A27">
        <w:rPr>
          <w:rFonts w:ascii="Times New Roman" w:eastAsia="Times New Roman" w:hAnsi="Times New Roman" w:cs="Times New Roman"/>
          <w:sz w:val="24"/>
          <w:szCs w:val="24"/>
          <w:rtl/>
        </w:rPr>
        <w:t>יבמין</w:t>
      </w:r>
      <w:proofErr w:type="spellEnd"/>
      <w:r w:rsidRPr="00446A27">
        <w:rPr>
          <w:rFonts w:ascii="Times New Roman" w:eastAsia="Times New Roman" w:hAnsi="Times New Roman" w:cs="Times New Roman"/>
          <w:sz w:val="24"/>
          <w:szCs w:val="24"/>
          <w:rtl/>
        </w:rPr>
        <w:t xml:space="preserve">". ועיין </w:t>
      </w:r>
      <w:proofErr w:type="spellStart"/>
      <w:r w:rsidRPr="00446A27">
        <w:rPr>
          <w:rFonts w:ascii="Times New Roman" w:eastAsia="Times New Roman" w:hAnsi="Times New Roman" w:cs="Times New Roman"/>
          <w:sz w:val="24"/>
          <w:szCs w:val="24"/>
          <w:rtl/>
        </w:rPr>
        <w:t>בתוספתא</w:t>
      </w:r>
      <w:proofErr w:type="spellEnd"/>
      <w:r w:rsidRPr="00446A27">
        <w:rPr>
          <w:rFonts w:ascii="Times New Roman" w:eastAsia="Times New Roman" w:hAnsi="Times New Roman" w:cs="Times New Roman"/>
          <w:sz w:val="24"/>
          <w:szCs w:val="24"/>
          <w:rtl/>
        </w:rPr>
        <w:t xml:space="preserve"> כפשוטה על מסכת כתובות עמ' 240-239.</w:t>
      </w:r>
    </w:p>
    <w:bookmarkStart w:id="14" w:name="_ftn3"/>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"_ftnref3</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[3]</w:t>
      </w:r>
      <w:r w:rsidRPr="00446A27">
        <w:rPr>
          <w:rFonts w:ascii="Times New Roman" w:eastAsia="Times New Roman" w:hAnsi="Times New Roman" w:cs="Times New Roman"/>
          <w:sz w:val="24"/>
          <w:szCs w:val="24"/>
          <w:rtl/>
        </w:rPr>
        <w:fldChar w:fldCharType="end"/>
      </w:r>
      <w:bookmarkEnd w:id="14"/>
      <w:r w:rsidRPr="00446A27">
        <w:rPr>
          <w:rFonts w:ascii="Times New Roman" w:eastAsia="Times New Roman" w:hAnsi="Times New Roman" w:cs="Times New Roman"/>
          <w:sz w:val="24"/>
          <w:szCs w:val="24"/>
          <w:rtl/>
        </w:rPr>
        <w:t xml:space="preserve"> עיין </w:t>
      </w:r>
      <w:hyperlink r:id="rId5" w:history="1">
        <w:r w:rsidRPr="00446A27">
          <w:rPr>
            <w:rFonts w:ascii="Times New Roman" w:eastAsia="Times New Roman" w:hAnsi="Times New Roman" w:cs="Times New Roman"/>
            <w:color w:val="0000FF"/>
            <w:sz w:val="24"/>
            <w:szCs w:val="24"/>
            <w:u w:val="single"/>
            <w:rtl/>
          </w:rPr>
          <w:t>עמ' 12</w:t>
        </w:r>
      </w:hyperlink>
      <w:r w:rsidRPr="00446A27">
        <w:rPr>
          <w:rFonts w:ascii="Times New Roman" w:eastAsia="Times New Roman" w:hAnsi="Times New Roman" w:cs="Times New Roman"/>
          <w:sz w:val="24"/>
          <w:szCs w:val="24"/>
          <w:rtl/>
        </w:rPr>
        <w:t xml:space="preserve"> והערה 8 לגבי הגדרת המונחים "אישות" ו"ממון" - המערכת.</w:t>
      </w:r>
    </w:p>
    <w:bookmarkStart w:id="15" w:name="_ftn4"/>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"_ftnref4</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[4]</w:t>
      </w:r>
      <w:r w:rsidRPr="00446A27">
        <w:rPr>
          <w:rFonts w:ascii="Times New Roman" w:eastAsia="Times New Roman" w:hAnsi="Times New Roman" w:cs="Times New Roman"/>
          <w:sz w:val="24"/>
          <w:szCs w:val="24"/>
          <w:rtl/>
        </w:rPr>
        <w:fldChar w:fldCharType="end"/>
      </w:r>
      <w:bookmarkEnd w:id="15"/>
      <w:r w:rsidRPr="00446A27">
        <w:rPr>
          <w:rFonts w:ascii="Times New Roman" w:eastAsia="Times New Roman" w:hAnsi="Times New Roman" w:cs="Times New Roman"/>
          <w:sz w:val="24"/>
          <w:szCs w:val="24"/>
          <w:rtl/>
        </w:rPr>
        <w:t xml:space="preserve"> עיין במאמר "</w:t>
      </w:r>
      <w:hyperlink r:id="rId6" w:history="1">
        <w:r w:rsidRPr="00446A27">
          <w:rPr>
            <w:rFonts w:ascii="Times New Roman" w:eastAsia="Times New Roman" w:hAnsi="Times New Roman" w:cs="Times New Roman"/>
            <w:color w:val="0000FF"/>
            <w:sz w:val="24"/>
            <w:szCs w:val="24"/>
            <w:u w:val="single"/>
            <w:rtl/>
          </w:rPr>
          <w:t>מערכת היחסים שבין הבעל לאשתו</w:t>
        </w:r>
      </w:hyperlink>
      <w:r w:rsidRPr="00446A27">
        <w:rPr>
          <w:rFonts w:ascii="Times New Roman" w:eastAsia="Times New Roman" w:hAnsi="Times New Roman" w:cs="Times New Roman"/>
          <w:sz w:val="24"/>
          <w:szCs w:val="24"/>
          <w:rtl/>
        </w:rPr>
        <w:t xml:space="preserve"> " עמ' 21 דיון בשיטת, הירושלמי - המערכת.</w:t>
      </w:r>
    </w:p>
    <w:bookmarkStart w:id="16" w:name="_ftn5"/>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"_ftnref5</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[5]</w:t>
      </w:r>
      <w:r w:rsidRPr="00446A27">
        <w:rPr>
          <w:rFonts w:ascii="Times New Roman" w:eastAsia="Times New Roman" w:hAnsi="Times New Roman" w:cs="Times New Roman"/>
          <w:sz w:val="24"/>
          <w:szCs w:val="24"/>
          <w:rtl/>
        </w:rPr>
        <w:fldChar w:fldCharType="end"/>
      </w:r>
      <w:bookmarkEnd w:id="16"/>
      <w:r w:rsidRPr="00446A27">
        <w:rPr>
          <w:rFonts w:ascii="Times New Roman" w:eastAsia="Times New Roman" w:hAnsi="Times New Roman" w:cs="Times New Roman"/>
          <w:sz w:val="24"/>
          <w:szCs w:val="24"/>
          <w:rtl/>
        </w:rPr>
        <w:t xml:space="preserve"> כיוון דומה עולה בברור בדברי </w:t>
      </w:r>
      <w:proofErr w:type="spellStart"/>
      <w:r w:rsidRPr="00446A27">
        <w:rPr>
          <w:rFonts w:ascii="Times New Roman" w:eastAsia="Times New Roman" w:hAnsi="Times New Roman" w:cs="Times New Roman"/>
          <w:sz w:val="24"/>
          <w:szCs w:val="24"/>
          <w:rtl/>
        </w:rPr>
        <w:t>הר"ן</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יז</w:t>
      </w:r>
      <w:proofErr w:type="spellEnd"/>
      <w:r w:rsidRPr="00446A27">
        <w:rPr>
          <w:rFonts w:ascii="Times New Roman" w:eastAsia="Times New Roman" w:hAnsi="Times New Roman" w:cs="Times New Roman"/>
          <w:sz w:val="24"/>
          <w:szCs w:val="24"/>
          <w:rtl/>
        </w:rPr>
        <w:t xml:space="preserve">: בדפי האלפס ד"ה תיקנו). </w:t>
      </w:r>
      <w:proofErr w:type="spellStart"/>
      <w:r w:rsidRPr="00446A27">
        <w:rPr>
          <w:rFonts w:ascii="Times New Roman" w:eastAsia="Times New Roman" w:hAnsi="Times New Roman" w:cs="Times New Roman"/>
          <w:sz w:val="24"/>
          <w:szCs w:val="24"/>
          <w:rtl/>
        </w:rPr>
        <w:t>הר"ן</w:t>
      </w:r>
      <w:proofErr w:type="spellEnd"/>
      <w:r w:rsidRPr="00446A27">
        <w:rPr>
          <w:rFonts w:ascii="Times New Roman" w:eastAsia="Times New Roman" w:hAnsi="Times New Roman" w:cs="Times New Roman"/>
          <w:sz w:val="24"/>
          <w:szCs w:val="24"/>
          <w:rtl/>
        </w:rPr>
        <w:t xml:space="preserve"> מסביר, שאין </w:t>
      </w:r>
      <w:proofErr w:type="spellStart"/>
      <w:r w:rsidRPr="00446A27">
        <w:rPr>
          <w:rFonts w:ascii="Times New Roman" w:eastAsia="Times New Roman" w:hAnsi="Times New Roman" w:cs="Times New Roman"/>
          <w:sz w:val="24"/>
          <w:szCs w:val="24"/>
          <w:rtl/>
        </w:rPr>
        <w:t>האשה</w:t>
      </w:r>
      <w:proofErr w:type="spellEnd"/>
      <w:r w:rsidRPr="00446A27">
        <w:rPr>
          <w:rFonts w:ascii="Times New Roman" w:eastAsia="Times New Roman" w:hAnsi="Times New Roman" w:cs="Times New Roman"/>
          <w:sz w:val="24"/>
          <w:szCs w:val="24"/>
          <w:rtl/>
        </w:rPr>
        <w:t xml:space="preserve"> יכולה לומר איני נפדית ואיני נוטלת פירות, "</w:t>
      </w:r>
      <w:proofErr w:type="spellStart"/>
      <w:r w:rsidRPr="00446A27">
        <w:rPr>
          <w:rFonts w:ascii="Times New Roman" w:eastAsia="Times New Roman" w:hAnsi="Times New Roman" w:cs="Times New Roman"/>
          <w:sz w:val="24"/>
          <w:szCs w:val="24"/>
          <w:rtl/>
        </w:rPr>
        <w:t>דנהי</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דלתקנתא</w:t>
      </w:r>
      <w:proofErr w:type="spellEnd"/>
      <w:r w:rsidRPr="00446A27">
        <w:rPr>
          <w:rFonts w:ascii="Times New Roman" w:eastAsia="Times New Roman" w:hAnsi="Times New Roman" w:cs="Times New Roman"/>
          <w:sz w:val="24"/>
          <w:szCs w:val="24"/>
          <w:rtl/>
        </w:rPr>
        <w:t xml:space="preserve"> דידה אתקין, אפילו הכי תקנה </w:t>
      </w:r>
      <w:proofErr w:type="spellStart"/>
      <w:r w:rsidRPr="00446A27">
        <w:rPr>
          <w:rFonts w:ascii="Times New Roman" w:eastAsia="Times New Roman" w:hAnsi="Times New Roman" w:cs="Times New Roman"/>
          <w:sz w:val="24"/>
          <w:szCs w:val="24"/>
          <w:rtl/>
        </w:rPr>
        <w:t>נמי</w:t>
      </w:r>
      <w:proofErr w:type="spellEnd"/>
      <w:r w:rsidRPr="00446A27">
        <w:rPr>
          <w:rFonts w:ascii="Times New Roman" w:eastAsia="Times New Roman" w:hAnsi="Times New Roman" w:cs="Times New Roman"/>
          <w:sz w:val="24"/>
          <w:szCs w:val="24"/>
          <w:rtl/>
        </w:rPr>
        <w:t xml:space="preserve"> איכא </w:t>
      </w:r>
      <w:proofErr w:type="spellStart"/>
      <w:r w:rsidRPr="00446A27">
        <w:rPr>
          <w:rFonts w:ascii="Times New Roman" w:eastAsia="Times New Roman" w:hAnsi="Times New Roman" w:cs="Times New Roman"/>
          <w:sz w:val="24"/>
          <w:szCs w:val="24"/>
          <w:rtl/>
        </w:rPr>
        <w:t>לדידיה</w:t>
      </w:r>
      <w:proofErr w:type="spellEnd"/>
      <w:r w:rsidRPr="00446A27">
        <w:rPr>
          <w:rFonts w:ascii="Times New Roman" w:eastAsia="Times New Roman" w:hAnsi="Times New Roman" w:cs="Times New Roman"/>
          <w:sz w:val="24"/>
          <w:szCs w:val="24"/>
          <w:rtl/>
        </w:rPr>
        <w:t xml:space="preserve"> בהכי כדי שתהא לו שפחה לשמשו". כלומר, מטרת הפדיון אינה רק הוצאתה מהשבי, אלא גם חזרתה לבעלה. אך יש הבדל בין דבריו לבין דברינו. לדבריו, ישנם שתי מטרות לפדיון - הוצאתה מהשבי וחזרתה לבעלה. אך המטרה של חזרתה לבעלה, הינה תקנה לטובת הבעל. ואם כן, צריך עדיין להבין מדוע כשאינה יכולה לחזור לבעלה שלא </w:t>
      </w:r>
      <w:proofErr w:type="spellStart"/>
      <w:r w:rsidRPr="00446A27">
        <w:rPr>
          <w:rFonts w:ascii="Times New Roman" w:eastAsia="Times New Roman" w:hAnsi="Times New Roman" w:cs="Times New Roman"/>
          <w:sz w:val="24"/>
          <w:szCs w:val="24"/>
          <w:rtl/>
        </w:rPr>
        <w:t>יחוייב</w:t>
      </w:r>
      <w:proofErr w:type="spellEnd"/>
      <w:r w:rsidRPr="00446A27">
        <w:rPr>
          <w:rFonts w:ascii="Times New Roman" w:eastAsia="Times New Roman" w:hAnsi="Times New Roman" w:cs="Times New Roman"/>
          <w:sz w:val="24"/>
          <w:szCs w:val="24"/>
          <w:rtl/>
        </w:rPr>
        <w:t xml:space="preserve"> לפדותה, </w:t>
      </w:r>
      <w:proofErr w:type="spellStart"/>
      <w:r w:rsidRPr="00446A27">
        <w:rPr>
          <w:rFonts w:ascii="Times New Roman" w:eastAsia="Times New Roman" w:hAnsi="Times New Roman" w:cs="Times New Roman"/>
          <w:sz w:val="24"/>
          <w:szCs w:val="24"/>
          <w:rtl/>
        </w:rPr>
        <w:t>מכח</w:t>
      </w:r>
      <w:proofErr w:type="spellEnd"/>
      <w:r w:rsidRPr="00446A27">
        <w:rPr>
          <w:rFonts w:ascii="Times New Roman" w:eastAsia="Times New Roman" w:hAnsi="Times New Roman" w:cs="Times New Roman"/>
          <w:sz w:val="24"/>
          <w:szCs w:val="24"/>
          <w:rtl/>
        </w:rPr>
        <w:t xml:space="preserve"> תקנתה דידה. ואילו אני מציע כאן שכל מטרת הפדיון הינו חזרתה לבעלה. ואין זה רק בבחינת תקנה לטובת הבעל.</w:t>
      </w:r>
    </w:p>
    <w:bookmarkStart w:id="17" w:name="_ftn6"/>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"_ftnref6</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[6]</w:t>
      </w:r>
      <w:r w:rsidRPr="00446A27">
        <w:rPr>
          <w:rFonts w:ascii="Times New Roman" w:eastAsia="Times New Roman" w:hAnsi="Times New Roman" w:cs="Times New Roman"/>
          <w:sz w:val="24"/>
          <w:szCs w:val="24"/>
          <w:rtl/>
        </w:rPr>
        <w:fldChar w:fldCharType="end"/>
      </w:r>
      <w:bookmarkEnd w:id="17"/>
      <w:r w:rsidRPr="00446A27">
        <w:rPr>
          <w:rFonts w:ascii="Times New Roman" w:eastAsia="Times New Roman" w:hAnsi="Times New Roman" w:cs="Times New Roman"/>
          <w:sz w:val="24"/>
          <w:szCs w:val="24"/>
          <w:rtl/>
        </w:rPr>
        <w:t xml:space="preserve"> השתא </w:t>
      </w:r>
      <w:proofErr w:type="spellStart"/>
      <w:r w:rsidRPr="00446A27">
        <w:rPr>
          <w:rFonts w:ascii="Times New Roman" w:eastAsia="Times New Roman" w:hAnsi="Times New Roman" w:cs="Times New Roman"/>
          <w:sz w:val="24"/>
          <w:szCs w:val="24"/>
          <w:rtl/>
        </w:rPr>
        <w:t>דאתינן</w:t>
      </w:r>
      <w:proofErr w:type="spellEnd"/>
      <w:r w:rsidRPr="00446A27">
        <w:rPr>
          <w:rFonts w:ascii="Times New Roman" w:eastAsia="Times New Roman" w:hAnsi="Times New Roman" w:cs="Times New Roman"/>
          <w:sz w:val="24"/>
          <w:szCs w:val="24"/>
          <w:rtl/>
        </w:rPr>
        <w:t xml:space="preserve"> להכי, ניתן להסביר במשנה "אינו רשאי" במובן של אינו יכול, ולהסביר שזה רק מצד קנס ולא מעיקר הדין.</w:t>
      </w:r>
    </w:p>
    <w:bookmarkStart w:id="18" w:name="_ftn7"/>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"_ftnref7</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[7]</w:t>
      </w:r>
      <w:r w:rsidRPr="00446A27">
        <w:rPr>
          <w:rFonts w:ascii="Times New Roman" w:eastAsia="Times New Roman" w:hAnsi="Times New Roman" w:cs="Times New Roman"/>
          <w:sz w:val="24"/>
          <w:szCs w:val="24"/>
          <w:rtl/>
        </w:rPr>
        <w:fldChar w:fldCharType="end"/>
      </w:r>
      <w:bookmarkEnd w:id="18"/>
      <w:r w:rsidRPr="00446A27">
        <w:rPr>
          <w:rFonts w:ascii="Times New Roman" w:eastAsia="Times New Roman" w:hAnsi="Times New Roman" w:cs="Times New Roman"/>
          <w:sz w:val="24"/>
          <w:szCs w:val="24"/>
          <w:rtl/>
        </w:rPr>
        <w:t xml:space="preserve"> עיין ב"קרבן העדה" שם, שהבין שהירושלמי נשאר בספק ולא פשט את </w:t>
      </w:r>
      <w:proofErr w:type="spellStart"/>
      <w:r w:rsidRPr="00446A27">
        <w:rPr>
          <w:rFonts w:ascii="Times New Roman" w:eastAsia="Times New Roman" w:hAnsi="Times New Roman" w:cs="Times New Roman"/>
          <w:sz w:val="24"/>
          <w:szCs w:val="24"/>
          <w:rtl/>
        </w:rPr>
        <w:t>הבעיא</w:t>
      </w:r>
      <w:proofErr w:type="spellEnd"/>
      <w:r w:rsidRPr="00446A27">
        <w:rPr>
          <w:rFonts w:ascii="Times New Roman" w:eastAsia="Times New Roman" w:hAnsi="Times New Roman" w:cs="Times New Roman"/>
          <w:sz w:val="24"/>
          <w:szCs w:val="24"/>
          <w:rtl/>
        </w:rPr>
        <w:t>.</w:t>
      </w:r>
    </w:p>
    <w:bookmarkStart w:id="19" w:name="_ftn8"/>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"_ftnref8</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[8]</w:t>
      </w:r>
      <w:r w:rsidRPr="00446A27">
        <w:rPr>
          <w:rFonts w:ascii="Times New Roman" w:eastAsia="Times New Roman" w:hAnsi="Times New Roman" w:cs="Times New Roman"/>
          <w:sz w:val="24"/>
          <w:szCs w:val="24"/>
          <w:rtl/>
        </w:rPr>
        <w:fldChar w:fldCharType="end"/>
      </w:r>
      <w:bookmarkEnd w:id="19"/>
      <w:r w:rsidRPr="00446A27">
        <w:rPr>
          <w:rFonts w:ascii="Times New Roman" w:eastAsia="Times New Roman" w:hAnsi="Times New Roman" w:cs="Times New Roman"/>
          <w:sz w:val="24"/>
          <w:szCs w:val="24"/>
          <w:rtl/>
        </w:rPr>
        <w:t xml:space="preserve"> מקובל להבין כך את חיובי אישות ברמב"ם </w:t>
      </w:r>
      <w:proofErr w:type="spellStart"/>
      <w:r w:rsidRPr="00446A27">
        <w:rPr>
          <w:rFonts w:ascii="Times New Roman" w:eastAsia="Times New Roman" w:hAnsi="Times New Roman" w:cs="Times New Roman"/>
          <w:sz w:val="24"/>
          <w:szCs w:val="24"/>
          <w:rtl/>
        </w:rPr>
        <w:t>פי"ב</w:t>
      </w:r>
      <w:proofErr w:type="spellEnd"/>
      <w:r w:rsidRPr="00446A27">
        <w:rPr>
          <w:rFonts w:ascii="Times New Roman" w:eastAsia="Times New Roman" w:hAnsi="Times New Roman" w:cs="Times New Roman"/>
          <w:sz w:val="24"/>
          <w:szCs w:val="24"/>
          <w:rtl/>
        </w:rPr>
        <w:t xml:space="preserve"> מהל) אישות. עיין במאמר "</w:t>
      </w:r>
      <w:hyperlink r:id="rId7" w:history="1">
        <w:r w:rsidRPr="00446A27">
          <w:rPr>
            <w:rFonts w:ascii="Times New Roman" w:eastAsia="Times New Roman" w:hAnsi="Times New Roman" w:cs="Times New Roman"/>
            <w:color w:val="0000FF"/>
            <w:sz w:val="24"/>
            <w:szCs w:val="24"/>
            <w:u w:val="single"/>
            <w:rtl/>
          </w:rPr>
          <w:t>חיוב מזונות</w:t>
        </w:r>
      </w:hyperlink>
      <w:r w:rsidRPr="00446A27">
        <w:rPr>
          <w:rFonts w:ascii="Times New Roman" w:eastAsia="Times New Roman" w:hAnsi="Times New Roman" w:cs="Times New Roman"/>
          <w:sz w:val="24"/>
          <w:szCs w:val="24"/>
          <w:rtl/>
        </w:rPr>
        <w:t xml:space="preserve"> " עמ' 63,64.</w:t>
      </w:r>
    </w:p>
    <w:bookmarkStart w:id="20" w:name="_ftn9"/>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"_ftnref9</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[9]</w:t>
      </w:r>
      <w:r w:rsidRPr="00446A27">
        <w:rPr>
          <w:rFonts w:ascii="Times New Roman" w:eastAsia="Times New Roman" w:hAnsi="Times New Roman" w:cs="Times New Roman"/>
          <w:sz w:val="24"/>
          <w:szCs w:val="24"/>
          <w:rtl/>
        </w:rPr>
        <w:fldChar w:fldCharType="end"/>
      </w:r>
      <w:bookmarkEnd w:id="20"/>
      <w:r w:rsidRPr="00446A27">
        <w:rPr>
          <w:rFonts w:ascii="Times New Roman" w:eastAsia="Times New Roman" w:hAnsi="Times New Roman" w:cs="Times New Roman"/>
          <w:sz w:val="24"/>
          <w:szCs w:val="24"/>
          <w:rtl/>
        </w:rPr>
        <w:t xml:space="preserve"> יש להעיר, לפי הסברינו שלדעת </w:t>
      </w:r>
      <w:proofErr w:type="spellStart"/>
      <w:r w:rsidRPr="00446A27">
        <w:rPr>
          <w:rFonts w:ascii="Times New Roman" w:eastAsia="Times New Roman" w:hAnsi="Times New Roman" w:cs="Times New Roman"/>
          <w:sz w:val="24"/>
          <w:szCs w:val="24"/>
          <w:rtl/>
        </w:rPr>
        <w:t>התוס</w:t>
      </w:r>
      <w:proofErr w:type="spellEnd"/>
      <w:r w:rsidRPr="00446A27">
        <w:rPr>
          <w:rFonts w:ascii="Times New Roman" w:eastAsia="Times New Roman" w:hAnsi="Times New Roman" w:cs="Times New Roman"/>
          <w:sz w:val="24"/>
          <w:szCs w:val="24"/>
          <w:rtl/>
        </w:rPr>
        <w:t xml:space="preserve">' המחייב הממוני הינו רק עד כדי דמי הפירות שאכל, הרי שנצטרך לומר שאם גירשה, חייב לפדותה רק עד כדי דמי הפירות שאכל. אלא אם נזדקק להסברנו לעיל, </w:t>
      </w:r>
      <w:proofErr w:type="spellStart"/>
      <w:r w:rsidRPr="00446A27">
        <w:rPr>
          <w:rFonts w:ascii="Times New Roman" w:eastAsia="Times New Roman" w:hAnsi="Times New Roman" w:cs="Times New Roman"/>
          <w:sz w:val="24"/>
          <w:szCs w:val="24"/>
          <w:rtl/>
        </w:rPr>
        <w:t>שקנסוהו</w:t>
      </w:r>
      <w:proofErr w:type="spellEnd"/>
      <w:r w:rsidRPr="00446A27">
        <w:rPr>
          <w:rFonts w:ascii="Times New Roman" w:eastAsia="Times New Roman" w:hAnsi="Times New Roman" w:cs="Times New Roman"/>
          <w:sz w:val="24"/>
          <w:szCs w:val="24"/>
          <w:rtl/>
        </w:rPr>
        <w:t xml:space="preserve"> לפדותה עד כדי דמיה, מחמת שאסרו עליו לגרשה. כמו כן, לדברינו כאן נצטרך לומר שביתומים יש חיוב לפדות עד כדי דמי הפירות שאכל, אלא אם נזדקק להסברנו לעיל. ועיין להלן הערה 10.</w:t>
      </w:r>
    </w:p>
    <w:bookmarkStart w:id="21" w:name="_ftn10"/>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"_ftnref10</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[10]</w:t>
      </w:r>
      <w:r w:rsidRPr="00446A27">
        <w:rPr>
          <w:rFonts w:ascii="Times New Roman" w:eastAsia="Times New Roman" w:hAnsi="Times New Roman" w:cs="Times New Roman"/>
          <w:sz w:val="24"/>
          <w:szCs w:val="24"/>
          <w:rtl/>
        </w:rPr>
        <w:fldChar w:fldCharType="end"/>
      </w:r>
      <w:bookmarkEnd w:id="21"/>
      <w:r w:rsidRPr="00446A27">
        <w:rPr>
          <w:rFonts w:ascii="Times New Roman" w:eastAsia="Times New Roman" w:hAnsi="Times New Roman" w:cs="Times New Roman"/>
          <w:sz w:val="24"/>
          <w:szCs w:val="24"/>
          <w:rtl/>
        </w:rPr>
        <w:t xml:space="preserve"> יש להעיר שאין דברינו באן בדברי ר"ח סותרים בהכרח להסברינו </w:t>
      </w:r>
      <w:proofErr w:type="spellStart"/>
      <w:r w:rsidRPr="00446A27">
        <w:rPr>
          <w:rFonts w:ascii="Times New Roman" w:eastAsia="Times New Roman" w:hAnsi="Times New Roman" w:cs="Times New Roman"/>
          <w:sz w:val="24"/>
          <w:szCs w:val="24"/>
          <w:rtl/>
        </w:rPr>
        <w:t>בתוס</w:t>
      </w:r>
      <w:proofErr w:type="spellEnd"/>
      <w:r w:rsidRPr="00446A27">
        <w:rPr>
          <w:rFonts w:ascii="Times New Roman" w:eastAsia="Times New Roman" w:hAnsi="Times New Roman" w:cs="Times New Roman"/>
          <w:sz w:val="24"/>
          <w:szCs w:val="24"/>
          <w:rtl/>
        </w:rPr>
        <w:t xml:space="preserve">'. </w:t>
      </w:r>
      <w:proofErr w:type="spellStart"/>
      <w:r w:rsidRPr="00446A27">
        <w:rPr>
          <w:rFonts w:ascii="Times New Roman" w:eastAsia="Times New Roman" w:hAnsi="Times New Roman" w:cs="Times New Roman"/>
          <w:sz w:val="24"/>
          <w:szCs w:val="24"/>
          <w:rtl/>
        </w:rPr>
        <w:t>בתוס</w:t>
      </w:r>
      <w:proofErr w:type="spellEnd"/>
      <w:r w:rsidRPr="00446A27">
        <w:rPr>
          <w:rFonts w:ascii="Times New Roman" w:eastAsia="Times New Roman" w:hAnsi="Times New Roman" w:cs="Times New Roman"/>
          <w:sz w:val="24"/>
          <w:szCs w:val="24"/>
          <w:rtl/>
        </w:rPr>
        <w:t xml:space="preserve">' הסברנו שכאשר קיים מחייב ממון בלבד, </w:t>
      </w:r>
      <w:proofErr w:type="spellStart"/>
      <w:r w:rsidRPr="00446A27">
        <w:rPr>
          <w:rFonts w:ascii="Times New Roman" w:eastAsia="Times New Roman" w:hAnsi="Times New Roman" w:cs="Times New Roman"/>
          <w:sz w:val="24"/>
          <w:szCs w:val="24"/>
          <w:rtl/>
        </w:rPr>
        <w:t>מחוייב</w:t>
      </w:r>
      <w:proofErr w:type="spellEnd"/>
      <w:r w:rsidRPr="00446A27">
        <w:rPr>
          <w:rFonts w:ascii="Times New Roman" w:eastAsia="Times New Roman" w:hAnsi="Times New Roman" w:cs="Times New Roman"/>
          <w:sz w:val="24"/>
          <w:szCs w:val="24"/>
          <w:rtl/>
        </w:rPr>
        <w:t xml:space="preserve"> הוא לפדות רק עד כדי דמי הפירות שאכל. אך כאן מדובר, כאשר שני המחייבים קיימים יחדיו. וכאן יש לומר, שעל מחייב האישות הקיים עכשיו. מוסיף החוב הממוני חיוב לפדות אפילו עד </w:t>
      </w:r>
      <w:r w:rsidRPr="00446A27">
        <w:rPr>
          <w:rFonts w:ascii="Times New Roman" w:eastAsia="Times New Roman" w:hAnsi="Times New Roman" w:cs="Times New Roman"/>
          <w:sz w:val="24"/>
          <w:szCs w:val="24"/>
          <w:rtl/>
        </w:rPr>
        <w:lastRenderedPageBreak/>
        <w:t>כדי עשרה בדמיה. ולעיל, הערה 9, מדובר כאשר הבעל יגרש את אשתו. ואם כן, נשאר רק מחייב הממון, ואילו מחייב האישות פקע, ולכן חייב לפדות רק עד כדי דמיה, אלא אם נסבור כפי שבארנו שם.</w:t>
      </w:r>
    </w:p>
    <w:bookmarkStart w:id="22" w:name="_ftn11"/>
    <w:p w:rsidR="00446A27" w:rsidRPr="00446A27" w:rsidRDefault="00446A27" w:rsidP="00215D1A">
      <w:pPr>
        <w:bidi/>
        <w:spacing w:before="100" w:beforeAutospacing="1" w:after="100" w:afterAutospacing="1" w:line="240" w:lineRule="auto"/>
        <w:jc w:val="both"/>
        <w:rPr>
          <w:rFonts w:ascii="Times New Roman" w:eastAsia="Times New Roman" w:hAnsi="Times New Roman" w:cs="Times New Roman"/>
          <w:sz w:val="24"/>
          <w:szCs w:val="24"/>
          <w:rtl/>
        </w:rPr>
      </w:pPr>
      <w:r w:rsidRPr="00446A27">
        <w:rPr>
          <w:rFonts w:ascii="Times New Roman" w:eastAsia="Times New Roman" w:hAnsi="Times New Roman" w:cs="Times New Roman"/>
          <w:sz w:val="24"/>
          <w:szCs w:val="24"/>
          <w:rtl/>
        </w:rPr>
        <w:fldChar w:fldCharType="begin"/>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Pr>
        <w:instrText>HYPERLINK "file:///X:\\vbm5779\\hebrew</w:instrText>
      </w:r>
      <w:r w:rsidRPr="00446A27">
        <w:rPr>
          <w:rFonts w:ascii="Times New Roman" w:eastAsia="Times New Roman" w:hAnsi="Times New Roman" w:cs="Times New Roman"/>
          <w:sz w:val="24"/>
          <w:szCs w:val="24"/>
          <w:rtl/>
        </w:rPr>
        <w:instrText>\\חובות%20הבעל%20והאישה\\</w:instrText>
      </w:r>
      <w:r w:rsidRPr="00446A27">
        <w:rPr>
          <w:rFonts w:ascii="Times New Roman" w:eastAsia="Times New Roman" w:hAnsi="Times New Roman" w:cs="Times New Roman"/>
          <w:sz w:val="24"/>
          <w:szCs w:val="24"/>
        </w:rPr>
        <w:instrText>ch_09licht.html" \l "_ftnref11</w:instrText>
      </w:r>
      <w:r w:rsidRPr="00446A27">
        <w:rPr>
          <w:rFonts w:ascii="Times New Roman" w:eastAsia="Times New Roman" w:hAnsi="Times New Roman" w:cs="Times New Roman"/>
          <w:sz w:val="24"/>
          <w:szCs w:val="24"/>
          <w:rtl/>
        </w:rPr>
        <w:instrText xml:space="preserve">" </w:instrText>
      </w:r>
      <w:r w:rsidRPr="00446A27">
        <w:rPr>
          <w:rFonts w:ascii="Times New Roman" w:eastAsia="Times New Roman" w:hAnsi="Times New Roman" w:cs="Times New Roman"/>
          <w:sz w:val="24"/>
          <w:szCs w:val="24"/>
          <w:rtl/>
        </w:rPr>
        <w:fldChar w:fldCharType="separate"/>
      </w:r>
      <w:r w:rsidRPr="00446A27">
        <w:rPr>
          <w:rFonts w:ascii="Times New Roman" w:eastAsia="Times New Roman" w:hAnsi="Times New Roman" w:cs="Times New Roman"/>
          <w:color w:val="0000FF"/>
          <w:sz w:val="24"/>
          <w:szCs w:val="24"/>
          <w:u w:val="single"/>
          <w:rtl/>
        </w:rPr>
        <w:t>[11]</w:t>
      </w:r>
      <w:r w:rsidRPr="00446A27">
        <w:rPr>
          <w:rFonts w:ascii="Times New Roman" w:eastAsia="Times New Roman" w:hAnsi="Times New Roman" w:cs="Times New Roman"/>
          <w:sz w:val="24"/>
          <w:szCs w:val="24"/>
          <w:rtl/>
        </w:rPr>
        <w:fldChar w:fldCharType="end"/>
      </w:r>
      <w:bookmarkEnd w:id="22"/>
      <w:r w:rsidRPr="00446A27">
        <w:rPr>
          <w:rFonts w:ascii="Times New Roman" w:eastAsia="Times New Roman" w:hAnsi="Times New Roman" w:cs="Times New Roman"/>
          <w:sz w:val="24"/>
          <w:szCs w:val="24"/>
          <w:rtl/>
        </w:rPr>
        <w:t xml:space="preserve"> עיין בב"ח ובפרישה. טור אבן העזר. סי' ע"ח, שהבינו כך. אך </w:t>
      </w:r>
      <w:proofErr w:type="spellStart"/>
      <w:r w:rsidRPr="00446A27">
        <w:rPr>
          <w:rFonts w:ascii="Times New Roman" w:eastAsia="Times New Roman" w:hAnsi="Times New Roman" w:cs="Times New Roman"/>
          <w:sz w:val="24"/>
          <w:szCs w:val="24"/>
          <w:rtl/>
        </w:rPr>
        <w:t>יעויין</w:t>
      </w:r>
      <w:proofErr w:type="spellEnd"/>
      <w:r w:rsidRPr="00446A27">
        <w:rPr>
          <w:rFonts w:ascii="Times New Roman" w:eastAsia="Times New Roman" w:hAnsi="Times New Roman" w:cs="Times New Roman"/>
          <w:sz w:val="24"/>
          <w:szCs w:val="24"/>
          <w:rtl/>
        </w:rPr>
        <w:t xml:space="preserve"> ב"בית יוסף" (שם), שהבין שלרמב"ם בפעם שניה אינו חייב לפדותה אף אם לא יגרשה.</w:t>
      </w:r>
    </w:p>
    <w:bookmarkEnd w:id="0"/>
    <w:p w:rsidR="00B71B4D" w:rsidRDefault="00B71B4D" w:rsidP="00215D1A">
      <w:pPr>
        <w:jc w:val="both"/>
      </w:pPr>
    </w:p>
    <w:sectPr w:rsidR="00B71B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27"/>
    <w:rsid w:val="00215D1A"/>
    <w:rsid w:val="00446A27"/>
    <w:rsid w:val="00B71B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6A27"/>
    <w:rPr>
      <w:color w:val="0000FF"/>
      <w:u w:val="single"/>
    </w:rPr>
  </w:style>
  <w:style w:type="paragraph" w:customStyle="1" w:styleId="footnotetext">
    <w:name w:val="footnotetext"/>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6A27"/>
    <w:rPr>
      <w:color w:val="0000FF"/>
      <w:u w:val="single"/>
    </w:rPr>
  </w:style>
  <w:style w:type="paragraph" w:customStyle="1" w:styleId="footnotetext">
    <w:name w:val="footnotetext"/>
    <w:basedOn w:val="Normal"/>
    <w:rsid w:val="00446A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03066">
      <w:bodyDiv w:val="1"/>
      <w:marLeft w:val="0"/>
      <w:marRight w:val="0"/>
      <w:marTop w:val="0"/>
      <w:marBottom w:val="0"/>
      <w:divBdr>
        <w:top w:val="none" w:sz="0" w:space="0" w:color="auto"/>
        <w:left w:val="none" w:sz="0" w:space="0" w:color="auto"/>
        <w:bottom w:val="none" w:sz="0" w:space="0" w:color="auto"/>
        <w:right w:val="none" w:sz="0" w:space="0" w:color="auto"/>
      </w:divBdr>
      <w:divsChild>
        <w:div w:id="893351020">
          <w:marLeft w:val="0"/>
          <w:marRight w:val="0"/>
          <w:marTop w:val="0"/>
          <w:marBottom w:val="0"/>
          <w:divBdr>
            <w:top w:val="none" w:sz="0" w:space="0" w:color="auto"/>
            <w:left w:val="none" w:sz="0" w:space="0" w:color="auto"/>
            <w:bottom w:val="none" w:sz="0" w:space="0" w:color="auto"/>
            <w:right w:val="none" w:sz="0" w:space="0" w:color="auto"/>
          </w:divBdr>
        </w:div>
        <w:div w:id="920143465">
          <w:marLeft w:val="0"/>
          <w:marRight w:val="0"/>
          <w:marTop w:val="0"/>
          <w:marBottom w:val="0"/>
          <w:divBdr>
            <w:top w:val="none" w:sz="0" w:space="0" w:color="auto"/>
            <w:left w:val="none" w:sz="0" w:space="0" w:color="auto"/>
            <w:bottom w:val="none" w:sz="0" w:space="0" w:color="auto"/>
            <w:right w:val="none" w:sz="0" w:space="0" w:color="auto"/>
          </w:divBdr>
          <w:divsChild>
            <w:div w:id="225993174">
              <w:marLeft w:val="0"/>
              <w:marRight w:val="0"/>
              <w:marTop w:val="0"/>
              <w:marBottom w:val="0"/>
              <w:divBdr>
                <w:top w:val="none" w:sz="0" w:space="0" w:color="auto"/>
                <w:left w:val="none" w:sz="0" w:space="0" w:color="auto"/>
                <w:bottom w:val="none" w:sz="0" w:space="0" w:color="auto"/>
                <w:right w:val="none" w:sz="0" w:space="0" w:color="auto"/>
              </w:divBdr>
            </w:div>
            <w:div w:id="1726023794">
              <w:marLeft w:val="0"/>
              <w:marRight w:val="0"/>
              <w:marTop w:val="0"/>
              <w:marBottom w:val="0"/>
              <w:divBdr>
                <w:top w:val="none" w:sz="0" w:space="0" w:color="auto"/>
                <w:left w:val="none" w:sz="0" w:space="0" w:color="auto"/>
                <w:bottom w:val="none" w:sz="0" w:space="0" w:color="auto"/>
                <w:right w:val="none" w:sz="0" w:space="0" w:color="auto"/>
              </w:divBdr>
            </w:div>
            <w:div w:id="2104955829">
              <w:marLeft w:val="0"/>
              <w:marRight w:val="0"/>
              <w:marTop w:val="0"/>
              <w:marBottom w:val="0"/>
              <w:divBdr>
                <w:top w:val="none" w:sz="0" w:space="0" w:color="auto"/>
                <w:left w:val="none" w:sz="0" w:space="0" w:color="auto"/>
                <w:bottom w:val="none" w:sz="0" w:space="0" w:color="auto"/>
                <w:right w:val="none" w:sz="0" w:space="0" w:color="auto"/>
              </w:divBdr>
            </w:div>
            <w:div w:id="366947912">
              <w:marLeft w:val="0"/>
              <w:marRight w:val="0"/>
              <w:marTop w:val="0"/>
              <w:marBottom w:val="0"/>
              <w:divBdr>
                <w:top w:val="none" w:sz="0" w:space="0" w:color="auto"/>
                <w:left w:val="none" w:sz="0" w:space="0" w:color="auto"/>
                <w:bottom w:val="none" w:sz="0" w:space="0" w:color="auto"/>
                <w:right w:val="none" w:sz="0" w:space="0" w:color="auto"/>
              </w:divBdr>
            </w:div>
            <w:div w:id="104932612">
              <w:marLeft w:val="0"/>
              <w:marRight w:val="0"/>
              <w:marTop w:val="0"/>
              <w:marBottom w:val="0"/>
              <w:divBdr>
                <w:top w:val="none" w:sz="0" w:space="0" w:color="auto"/>
                <w:left w:val="none" w:sz="0" w:space="0" w:color="auto"/>
                <w:bottom w:val="none" w:sz="0" w:space="0" w:color="auto"/>
                <w:right w:val="none" w:sz="0" w:space="0" w:color="auto"/>
              </w:divBdr>
            </w:div>
            <w:div w:id="298606481">
              <w:marLeft w:val="0"/>
              <w:marRight w:val="0"/>
              <w:marTop w:val="0"/>
              <w:marBottom w:val="0"/>
              <w:divBdr>
                <w:top w:val="none" w:sz="0" w:space="0" w:color="auto"/>
                <w:left w:val="none" w:sz="0" w:space="0" w:color="auto"/>
                <w:bottom w:val="none" w:sz="0" w:space="0" w:color="auto"/>
                <w:right w:val="none" w:sz="0" w:space="0" w:color="auto"/>
              </w:divBdr>
            </w:div>
            <w:div w:id="1337928541">
              <w:marLeft w:val="0"/>
              <w:marRight w:val="0"/>
              <w:marTop w:val="0"/>
              <w:marBottom w:val="0"/>
              <w:divBdr>
                <w:top w:val="none" w:sz="0" w:space="0" w:color="auto"/>
                <w:left w:val="none" w:sz="0" w:space="0" w:color="auto"/>
                <w:bottom w:val="none" w:sz="0" w:space="0" w:color="auto"/>
                <w:right w:val="none" w:sz="0" w:space="0" w:color="auto"/>
              </w:divBdr>
            </w:div>
            <w:div w:id="309331008">
              <w:marLeft w:val="0"/>
              <w:marRight w:val="0"/>
              <w:marTop w:val="0"/>
              <w:marBottom w:val="0"/>
              <w:divBdr>
                <w:top w:val="none" w:sz="0" w:space="0" w:color="auto"/>
                <w:left w:val="none" w:sz="0" w:space="0" w:color="auto"/>
                <w:bottom w:val="none" w:sz="0" w:space="0" w:color="auto"/>
                <w:right w:val="none" w:sz="0" w:space="0" w:color="auto"/>
              </w:divBdr>
            </w:div>
            <w:div w:id="360740688">
              <w:marLeft w:val="0"/>
              <w:marRight w:val="0"/>
              <w:marTop w:val="0"/>
              <w:marBottom w:val="0"/>
              <w:divBdr>
                <w:top w:val="none" w:sz="0" w:space="0" w:color="auto"/>
                <w:left w:val="none" w:sz="0" w:space="0" w:color="auto"/>
                <w:bottom w:val="none" w:sz="0" w:space="0" w:color="auto"/>
                <w:right w:val="none" w:sz="0" w:space="0" w:color="auto"/>
              </w:divBdr>
            </w:div>
            <w:div w:id="1744794914">
              <w:marLeft w:val="0"/>
              <w:marRight w:val="0"/>
              <w:marTop w:val="0"/>
              <w:marBottom w:val="0"/>
              <w:divBdr>
                <w:top w:val="none" w:sz="0" w:space="0" w:color="auto"/>
                <w:left w:val="none" w:sz="0" w:space="0" w:color="auto"/>
                <w:bottom w:val="none" w:sz="0" w:space="0" w:color="auto"/>
                <w:right w:val="none" w:sz="0" w:space="0" w:color="auto"/>
              </w:divBdr>
            </w:div>
            <w:div w:id="1299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4hef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02lifsh.html" TargetMode="External"/><Relationship Id="rId5" Type="http://schemas.openxmlformats.org/officeDocument/2006/relationships/hyperlink" Target="file:///X:\vbm5779\hebrew\&#1495;&#1493;&#1489;&#1493;&#1514;%20&#1492;&#1489;&#1506;&#1500;%20&#1493;&#1492;&#1488;&#1497;&#1513;&#1492;\ch_02lifs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2019-08-22T09:28:00Z</dcterms:created>
  <dcterms:modified xsi:type="dcterms:W3CDTF">2019-08-22T09:29:00Z</dcterms:modified>
</cp:coreProperties>
</file>