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sz w:val="44"/>
          <w:szCs w:val="44"/>
        </w:rPr>
      </w:pPr>
      <w:r w:rsidRPr="00166ED2">
        <w:rPr>
          <w:rFonts w:ascii="Times New Roman" w:eastAsia="Times New Roman" w:hAnsi="Times New Roman" w:cs="Narkisim"/>
          <w:sz w:val="44"/>
          <w:szCs w:val="44"/>
          <w:rtl/>
        </w:rPr>
        <w:t xml:space="preserve">כתובת בנים </w:t>
      </w:r>
      <w:proofErr w:type="spellStart"/>
      <w:r w:rsidRPr="00166ED2">
        <w:rPr>
          <w:rFonts w:ascii="Times New Roman" w:eastAsia="Times New Roman" w:hAnsi="Times New Roman" w:cs="Narkisim"/>
          <w:sz w:val="44"/>
          <w:szCs w:val="44"/>
          <w:rtl/>
        </w:rPr>
        <w:t>דכרין</w:t>
      </w:r>
      <w:proofErr w:type="spellEnd"/>
      <w:r w:rsidRPr="00166ED2">
        <w:rPr>
          <w:rFonts w:ascii="Times New Roman" w:eastAsia="Times New Roman" w:hAnsi="Times New Roman" w:cs="Narkisim"/>
          <w:sz w:val="44"/>
          <w:szCs w:val="44"/>
          <w:rtl/>
        </w:rPr>
        <w:t xml:space="preserve"> </w:t>
      </w:r>
      <w:proofErr w:type="spellStart"/>
      <w:r w:rsidRPr="00166ED2">
        <w:rPr>
          <w:rFonts w:ascii="Times New Roman" w:eastAsia="Times New Roman" w:hAnsi="Times New Roman" w:cs="Narkisim"/>
          <w:sz w:val="44"/>
          <w:szCs w:val="44"/>
          <w:rtl/>
        </w:rPr>
        <w:t>בזה"ז</w:t>
      </w:r>
      <w:proofErr w:type="spellEnd"/>
      <w:r w:rsidRPr="00166ED2">
        <w:rPr>
          <w:rFonts w:ascii="Times New Roman" w:eastAsia="Times New Roman" w:hAnsi="Times New Roman" w:cs="Narkisim"/>
          <w:sz w:val="44"/>
          <w:szCs w:val="44"/>
          <w:rtl/>
        </w:rPr>
        <w:t xml:space="preserve"> / משה ליכטנשטיין</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א -</w:t>
      </w:r>
      <w:bookmarkStart w:id="0" w:name="_GoBack"/>
      <w:bookmarkEnd w:id="0"/>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"תקנו הגאונים בכל הישיבות, שתהיה </w:t>
      </w:r>
      <w:proofErr w:type="spellStart"/>
      <w:r w:rsidRPr="00166ED2">
        <w:rPr>
          <w:rFonts w:ascii="Times New Roman" w:eastAsia="Times New Roman" w:hAnsi="Times New Roman" w:cs="Narkisim"/>
          <w:rtl/>
        </w:rPr>
        <w:t>האשה</w:t>
      </w:r>
      <w:proofErr w:type="spellEnd"/>
      <w:r w:rsidRPr="00166ED2">
        <w:rPr>
          <w:rFonts w:ascii="Times New Roman" w:eastAsia="Times New Roman" w:hAnsi="Times New Roman" w:cs="Narkisim"/>
          <w:rtl/>
        </w:rPr>
        <w:t xml:space="preserve"> גובה כתובתה אחרי מות בעלה, אף 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כדרך שהתקינו לבעל חוב לגבות 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ופשטה תקנה זו ברוב ישראל. וכן שאר תנאי כתובה כולן ככתובה הן, וישנן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כבקרקע. חוץ מכתובת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שלא מצאנו מנהג ירושתן פשוט בכל הישיבות. לפיכך אני אומר </w:t>
      </w:r>
      <w:proofErr w:type="spellStart"/>
      <w:r w:rsidRPr="00166ED2">
        <w:rPr>
          <w:rFonts w:ascii="Times New Roman" w:eastAsia="Times New Roman" w:hAnsi="Times New Roman" w:cs="Narkisim"/>
          <w:rtl/>
        </w:rPr>
        <w:t>מעמידין</w:t>
      </w:r>
      <w:proofErr w:type="spellEnd"/>
      <w:r w:rsidRPr="00166ED2">
        <w:rPr>
          <w:rFonts w:ascii="Times New Roman" w:eastAsia="Times New Roman" w:hAnsi="Times New Roman" w:cs="Narkisim"/>
          <w:rtl/>
        </w:rPr>
        <w:t xml:space="preserve"> אותה על דין הגמרא שאין </w:t>
      </w:r>
      <w:proofErr w:type="spellStart"/>
      <w:r w:rsidRPr="00166ED2">
        <w:rPr>
          <w:rFonts w:ascii="Times New Roman" w:eastAsia="Times New Roman" w:hAnsi="Times New Roman" w:cs="Narkisim"/>
          <w:rtl/>
        </w:rPr>
        <w:t>יורשין</w:t>
      </w:r>
      <w:proofErr w:type="spellEnd"/>
      <w:r w:rsidRPr="00166ED2">
        <w:rPr>
          <w:rFonts w:ascii="Times New Roman" w:eastAsia="Times New Roman" w:hAnsi="Times New Roman" w:cs="Narkisim"/>
          <w:rtl/>
        </w:rPr>
        <w:t xml:space="preserve"> כתובת אמן אלא מן הקרקע". (רמב"ם, </w:t>
      </w:r>
      <w:proofErr w:type="spellStart"/>
      <w:r w:rsidRPr="00166ED2">
        <w:rPr>
          <w:rFonts w:ascii="Times New Roman" w:eastAsia="Times New Roman" w:hAnsi="Times New Roman" w:cs="Narkisim"/>
          <w:rtl/>
        </w:rPr>
        <w:t>פט"ז</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ה"ז</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ובהגהות </w:t>
      </w:r>
      <w:proofErr w:type="spellStart"/>
      <w:r w:rsidRPr="00166ED2">
        <w:rPr>
          <w:rFonts w:ascii="Times New Roman" w:eastAsia="Times New Roman" w:hAnsi="Times New Roman" w:cs="Narkisim"/>
          <w:rtl/>
        </w:rPr>
        <w:t>מימוניות</w:t>
      </w:r>
      <w:proofErr w:type="spellEnd"/>
      <w:r w:rsidRPr="00166ED2">
        <w:rPr>
          <w:rFonts w:ascii="Times New Roman" w:eastAsia="Times New Roman" w:hAnsi="Times New Roman" w:cs="Narkisim"/>
          <w:rtl/>
        </w:rPr>
        <w:t xml:space="preserve"> שם הביא:</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"אמנם רבינו שמשון כתב, שמאחר שכתובה נגבית 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בתקנת כל הגאונים, הוא הדין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שהרי מקשה ותגבה ממטלטלי, ומתרץ ככתובה </w:t>
      </w:r>
      <w:proofErr w:type="spellStart"/>
      <w:r w:rsidRPr="00166ED2">
        <w:rPr>
          <w:rFonts w:ascii="Times New Roman" w:eastAsia="Times New Roman" w:hAnsi="Times New Roman" w:cs="Narkisim"/>
          <w:rtl/>
        </w:rPr>
        <w:t>שויוה</w:t>
      </w:r>
      <w:proofErr w:type="spellEnd"/>
      <w:r w:rsidRPr="00166ED2">
        <w:rPr>
          <w:rFonts w:ascii="Times New Roman" w:eastAsia="Times New Roman" w:hAnsi="Times New Roman" w:cs="Narkisim"/>
          <w:rtl/>
        </w:rPr>
        <w:t xml:space="preserve"> רבנן".</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וכן הוא בתוספות (נ"ב: ד"ה ותגבה), ומקור הדברים </w:t>
      </w:r>
      <w:proofErr w:type="spellStart"/>
      <w:r w:rsidRPr="00166ED2">
        <w:rPr>
          <w:rFonts w:ascii="Times New Roman" w:eastAsia="Times New Roman" w:hAnsi="Times New Roman" w:cs="Narkisim"/>
          <w:rtl/>
        </w:rPr>
        <w:t>בר"ש</w:t>
      </w:r>
      <w:proofErr w:type="spellEnd"/>
      <w:r w:rsidRPr="00166ED2">
        <w:rPr>
          <w:rFonts w:ascii="Times New Roman" w:eastAsia="Times New Roman" w:hAnsi="Times New Roman" w:cs="Narkisim"/>
          <w:rtl/>
        </w:rPr>
        <w:t xml:space="preserve"> שם.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והנה תנן התם (נ"ב:): "לא כתב לה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דיהוו</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ליכי</w:t>
      </w:r>
      <w:proofErr w:type="spellEnd"/>
      <w:r w:rsidRPr="00166ED2">
        <w:rPr>
          <w:rFonts w:ascii="Times New Roman" w:eastAsia="Times New Roman" w:hAnsi="Times New Roman" w:cs="Narkisim"/>
          <w:rtl/>
        </w:rPr>
        <w:t xml:space="preserve"> מינאי איכון ירחון כסף </w:t>
      </w:r>
      <w:proofErr w:type="spellStart"/>
      <w:r w:rsidRPr="00166ED2">
        <w:rPr>
          <w:rFonts w:ascii="Times New Roman" w:eastAsia="Times New Roman" w:hAnsi="Times New Roman" w:cs="Narkisim"/>
          <w:rtl/>
        </w:rPr>
        <w:t>כתובתיך</w:t>
      </w:r>
      <w:proofErr w:type="spellEnd"/>
      <w:r w:rsidRPr="00166ED2">
        <w:rPr>
          <w:rFonts w:ascii="Times New Roman" w:eastAsia="Times New Roman" w:hAnsi="Times New Roman" w:cs="Narkisim"/>
          <w:rtl/>
        </w:rPr>
        <w:t xml:space="preserve"> יתר על </w:t>
      </w:r>
      <w:proofErr w:type="spellStart"/>
      <w:r w:rsidRPr="00166ED2">
        <w:rPr>
          <w:rFonts w:ascii="Times New Roman" w:eastAsia="Times New Roman" w:hAnsi="Times New Roman" w:cs="Narkisim"/>
          <w:rtl/>
        </w:rPr>
        <w:t>חולקהון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דעם</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אחוהון</w:t>
      </w:r>
      <w:proofErr w:type="spellEnd"/>
      <w:r w:rsidRPr="00166ED2">
        <w:rPr>
          <w:rFonts w:ascii="Times New Roman" w:eastAsia="Times New Roman" w:hAnsi="Times New Roman" w:cs="Narkisim"/>
          <w:rtl/>
        </w:rPr>
        <w:t xml:space="preserve">, חייב, שהוא תנאי ב"ד". וקיימא לן </w:t>
      </w:r>
      <w:proofErr w:type="spellStart"/>
      <w:r w:rsidRPr="00166ED2">
        <w:rPr>
          <w:rFonts w:ascii="Times New Roman" w:eastAsia="Times New Roman" w:hAnsi="Times New Roman" w:cs="Narkisim"/>
          <w:rtl/>
        </w:rPr>
        <w:t>דירתון</w:t>
      </w:r>
      <w:proofErr w:type="spellEnd"/>
      <w:r w:rsidRPr="00166ED2">
        <w:rPr>
          <w:rFonts w:ascii="Times New Roman" w:eastAsia="Times New Roman" w:hAnsi="Times New Roman" w:cs="Narkisim"/>
          <w:rtl/>
        </w:rPr>
        <w:t xml:space="preserve"> תנן (ז.א. יורשים הם את הכתובה ותחילת זכותם משעת מיתה, ואין זה כמתנה או חוב; עיין </w:t>
      </w:r>
      <w:proofErr w:type="spellStart"/>
      <w:r w:rsidRPr="00166ED2">
        <w:rPr>
          <w:rFonts w:ascii="Times New Roman" w:eastAsia="Times New Roman" w:hAnsi="Times New Roman" w:cs="Narkisim"/>
          <w:rtl/>
        </w:rPr>
        <w:t>נה</w:t>
      </w:r>
      <w:proofErr w:type="spellEnd"/>
      <w:r w:rsidRPr="00166ED2">
        <w:rPr>
          <w:rFonts w:ascii="Times New Roman" w:eastAsia="Times New Roman" w:hAnsi="Times New Roman" w:cs="Narkisim"/>
          <w:rtl/>
        </w:rPr>
        <w:t xml:space="preserve">. שנחלקו אמוראים בדבר), ומפי רבינו הקדוש עצמו יצא הדבר(עיין ב"ב קל"א). </w:t>
      </w:r>
      <w:proofErr w:type="spellStart"/>
      <w:r w:rsidRPr="00166ED2">
        <w:rPr>
          <w:rFonts w:ascii="Times New Roman" w:eastAsia="Times New Roman" w:hAnsi="Times New Roman" w:cs="Narkisim"/>
          <w:rtl/>
        </w:rPr>
        <w:t>והשתא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דקיימא</w:t>
      </w:r>
      <w:proofErr w:type="spellEnd"/>
      <w:r w:rsidRPr="00166ED2">
        <w:rPr>
          <w:rFonts w:ascii="Times New Roman" w:eastAsia="Times New Roman" w:hAnsi="Times New Roman" w:cs="Narkisim"/>
          <w:rtl/>
        </w:rPr>
        <w:t xml:space="preserve"> לן הכי, שיטת בעלי התוספות פשוטה ואילו שיטת הרמב"ם טעונה הסבר. הרי </w:t>
      </w:r>
      <w:proofErr w:type="spellStart"/>
      <w:r w:rsidRPr="00166ED2">
        <w:rPr>
          <w:rFonts w:ascii="Times New Roman" w:eastAsia="Times New Roman" w:hAnsi="Times New Roman" w:cs="Narkisim"/>
          <w:rtl/>
        </w:rPr>
        <w:t>ירתון</w:t>
      </w:r>
      <w:proofErr w:type="spellEnd"/>
      <w:r w:rsidRPr="00166ED2">
        <w:rPr>
          <w:rFonts w:ascii="Times New Roman" w:eastAsia="Times New Roman" w:hAnsi="Times New Roman" w:cs="Narkisim"/>
          <w:rtl/>
        </w:rPr>
        <w:t xml:space="preserve"> תנן, ויורשים הבנים את כתובת אמן. כיון שכן, צריכים המה לרשת כל הכלול בתוכה. ועכשיו דחקנו הגאונים לגבות אף </w:t>
      </w:r>
      <w:proofErr w:type="spellStart"/>
      <w:r w:rsidRPr="00166ED2">
        <w:rPr>
          <w:rFonts w:ascii="Times New Roman" w:eastAsia="Times New Roman" w:hAnsi="Times New Roman" w:cs="Narkisim"/>
          <w:rtl/>
        </w:rPr>
        <w:t>ממטלטלין</w:t>
      </w:r>
      <w:proofErr w:type="spellEnd"/>
      <w:r w:rsidRPr="00166ED2">
        <w:rPr>
          <w:rFonts w:ascii="Times New Roman" w:eastAsia="Times New Roman" w:hAnsi="Times New Roman" w:cs="Narkisim"/>
          <w:rtl/>
        </w:rPr>
        <w:t xml:space="preserve">, ממילא שאף הם נכללים בכתובתה. וכך כתב </w:t>
      </w:r>
      <w:proofErr w:type="spellStart"/>
      <w:r w:rsidRPr="00166ED2">
        <w:rPr>
          <w:rFonts w:ascii="Times New Roman" w:eastAsia="Times New Roman" w:hAnsi="Times New Roman" w:cs="Narkisim"/>
          <w:rtl/>
        </w:rPr>
        <w:t>הר"ש</w:t>
      </w:r>
      <w:proofErr w:type="spellEnd"/>
      <w:r w:rsidRPr="00166ED2">
        <w:rPr>
          <w:rFonts w:ascii="Times New Roman" w:eastAsia="Times New Roman" w:hAnsi="Times New Roman" w:cs="Narkisim"/>
          <w:rtl/>
        </w:rPr>
        <w:t xml:space="preserve"> בפירוש: "...הוא הדין </w:t>
      </w:r>
      <w:proofErr w:type="spellStart"/>
      <w:r w:rsidRPr="00166ED2">
        <w:rPr>
          <w:rFonts w:ascii="Times New Roman" w:eastAsia="Times New Roman" w:hAnsi="Times New Roman" w:cs="Narkisim"/>
          <w:rtl/>
        </w:rPr>
        <w:t>דמוציאין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ממטלטלין</w:t>
      </w:r>
      <w:proofErr w:type="spellEnd"/>
      <w:r w:rsidRPr="00166ED2">
        <w:rPr>
          <w:rFonts w:ascii="Times New Roman" w:eastAsia="Times New Roman" w:hAnsi="Times New Roman" w:cs="Narkisim"/>
          <w:rtl/>
        </w:rPr>
        <w:t xml:space="preserve">, ומדבריו שמעינן </w:t>
      </w:r>
      <w:proofErr w:type="spellStart"/>
      <w:r w:rsidRPr="00166ED2">
        <w:rPr>
          <w:rFonts w:ascii="Times New Roman" w:eastAsia="Times New Roman" w:hAnsi="Times New Roman" w:cs="Narkisim"/>
          <w:rtl/>
        </w:rPr>
        <w:t>דכל</w:t>
      </w:r>
      <w:proofErr w:type="spellEnd"/>
      <w:r w:rsidRPr="00166ED2">
        <w:rPr>
          <w:rFonts w:ascii="Times New Roman" w:eastAsia="Times New Roman" w:hAnsi="Times New Roman" w:cs="Narkisim"/>
          <w:rtl/>
        </w:rPr>
        <w:t xml:space="preserve"> שכן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שהיא הכתובה עצמה". וכך ביארו את סוגית הגמרא (נ"ב:), ראין </w:t>
      </w:r>
      <w:proofErr w:type="spellStart"/>
      <w:r w:rsidRPr="00166ED2">
        <w:rPr>
          <w:rFonts w:ascii="Times New Roman" w:eastAsia="Times New Roman" w:hAnsi="Times New Roman" w:cs="Narkisim"/>
          <w:rtl/>
        </w:rPr>
        <w:t>גובין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ממטלטלין</w:t>
      </w:r>
      <w:proofErr w:type="spellEnd"/>
      <w:r w:rsidRPr="00166ED2">
        <w:rPr>
          <w:rFonts w:ascii="Times New Roman" w:eastAsia="Times New Roman" w:hAnsi="Times New Roman" w:cs="Narkisim"/>
          <w:rtl/>
        </w:rPr>
        <w:t xml:space="preserve"> משום </w:t>
      </w:r>
      <w:proofErr w:type="spellStart"/>
      <w:r w:rsidRPr="00166ED2">
        <w:rPr>
          <w:rFonts w:ascii="Times New Roman" w:eastAsia="Times New Roman" w:hAnsi="Times New Roman" w:cs="Narkisim"/>
          <w:rtl/>
        </w:rPr>
        <w:t>דככתובה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שויוה</w:t>
      </w:r>
      <w:proofErr w:type="spellEnd"/>
      <w:r w:rsidRPr="00166ED2">
        <w:rPr>
          <w:rFonts w:ascii="Times New Roman" w:eastAsia="Times New Roman" w:hAnsi="Times New Roman" w:cs="Narkisim"/>
          <w:rtl/>
        </w:rPr>
        <w:t xml:space="preserve"> רבנן, וגם אין </w:t>
      </w:r>
      <w:proofErr w:type="spellStart"/>
      <w:r w:rsidRPr="00166ED2">
        <w:rPr>
          <w:rFonts w:ascii="Times New Roman" w:eastAsia="Times New Roman" w:hAnsi="Times New Roman" w:cs="Narkisim"/>
          <w:rtl/>
        </w:rPr>
        <w:t>טורפין</w:t>
      </w:r>
      <w:proofErr w:type="spellEnd"/>
      <w:r w:rsidRPr="00166ED2">
        <w:rPr>
          <w:rFonts w:ascii="Times New Roman" w:eastAsia="Times New Roman" w:hAnsi="Times New Roman" w:cs="Narkisim"/>
          <w:rtl/>
        </w:rPr>
        <w:t xml:space="preserve"> ממשעבדי, </w:t>
      </w:r>
      <w:proofErr w:type="spellStart"/>
      <w:r w:rsidRPr="00166ED2">
        <w:rPr>
          <w:rFonts w:ascii="Times New Roman" w:eastAsia="Times New Roman" w:hAnsi="Times New Roman" w:cs="Narkisim"/>
          <w:rtl/>
        </w:rPr>
        <w:t>דירתון</w:t>
      </w:r>
      <w:proofErr w:type="spellEnd"/>
      <w:r w:rsidRPr="00166ED2">
        <w:rPr>
          <w:rFonts w:ascii="Times New Roman" w:eastAsia="Times New Roman" w:hAnsi="Times New Roman" w:cs="Narkisim"/>
          <w:rtl/>
        </w:rPr>
        <w:t xml:space="preserve"> תני. והיינו, </w:t>
      </w:r>
      <w:proofErr w:type="spellStart"/>
      <w:r w:rsidRPr="00166ED2">
        <w:rPr>
          <w:rFonts w:ascii="Times New Roman" w:eastAsia="Times New Roman" w:hAnsi="Times New Roman" w:cs="Narkisim"/>
          <w:rtl/>
        </w:rPr>
        <w:t>דיורשים</w:t>
      </w:r>
      <w:proofErr w:type="spellEnd"/>
      <w:r w:rsidRPr="00166ED2">
        <w:rPr>
          <w:rFonts w:ascii="Times New Roman" w:eastAsia="Times New Roman" w:hAnsi="Times New Roman" w:cs="Narkisim"/>
          <w:rtl/>
        </w:rPr>
        <w:t xml:space="preserve"> הם את כתובתה, ומה שיש- בה נופל להם. וכיון </w:t>
      </w:r>
      <w:proofErr w:type="spellStart"/>
      <w:r w:rsidRPr="00166ED2">
        <w:rPr>
          <w:rFonts w:ascii="Times New Roman" w:eastAsia="Times New Roman" w:hAnsi="Times New Roman" w:cs="Narkisim"/>
          <w:rtl/>
        </w:rPr>
        <w:t>דהאידנא</w:t>
      </w:r>
      <w:proofErr w:type="spellEnd"/>
      <w:r w:rsidRPr="00166ED2">
        <w:rPr>
          <w:rFonts w:ascii="Times New Roman" w:eastAsia="Times New Roman" w:hAnsi="Times New Roman" w:cs="Narkisim"/>
          <w:rtl/>
        </w:rPr>
        <w:t xml:space="preserve"> יש בה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אף בניה יגבו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אך הרמב"ם חולק על תוספות, ועל </w:t>
      </w:r>
      <w:proofErr w:type="spellStart"/>
      <w:r w:rsidRPr="00166ED2">
        <w:rPr>
          <w:rFonts w:ascii="Times New Roman" w:eastAsia="Times New Roman" w:hAnsi="Times New Roman" w:cs="Narkisim"/>
          <w:rtl/>
        </w:rPr>
        <w:t>כרחין</w:t>
      </w:r>
      <w:proofErr w:type="spellEnd"/>
      <w:r w:rsidRPr="00166ED2">
        <w:rPr>
          <w:rFonts w:ascii="Times New Roman" w:eastAsia="Times New Roman" w:hAnsi="Times New Roman" w:cs="Narkisim"/>
          <w:rtl/>
        </w:rPr>
        <w:t xml:space="preserve"> הבנה אחרת לו במשמעות "ירחון". </w:t>
      </w:r>
      <w:proofErr w:type="spellStart"/>
      <w:r w:rsidRPr="00166ED2">
        <w:rPr>
          <w:rFonts w:ascii="Times New Roman" w:eastAsia="Times New Roman" w:hAnsi="Times New Roman" w:cs="Narkisim"/>
          <w:rtl/>
        </w:rPr>
        <w:t>לדידיה</w:t>
      </w:r>
      <w:proofErr w:type="spellEnd"/>
      <w:r w:rsidRPr="00166ED2">
        <w:rPr>
          <w:rFonts w:ascii="Times New Roman" w:eastAsia="Times New Roman" w:hAnsi="Times New Roman" w:cs="Narkisim"/>
          <w:rtl/>
        </w:rPr>
        <w:t xml:space="preserve">, אכן ירחון תנן, אך אין משמעותו ירושת גוף הכתובה עצמה אלא </w:t>
      </w:r>
      <w:proofErr w:type="spellStart"/>
      <w:r w:rsidRPr="00166ED2">
        <w:rPr>
          <w:rFonts w:ascii="Times New Roman" w:eastAsia="Times New Roman" w:hAnsi="Times New Roman" w:cs="Narkisim"/>
          <w:rtl/>
        </w:rPr>
        <w:t>דאביהם</w:t>
      </w:r>
      <w:proofErr w:type="spellEnd"/>
      <w:r w:rsidRPr="00166ED2">
        <w:rPr>
          <w:rFonts w:ascii="Times New Roman" w:eastAsia="Times New Roman" w:hAnsi="Times New Roman" w:cs="Narkisim"/>
          <w:rtl/>
        </w:rPr>
        <w:t xml:space="preserve"> מוריש להם סכום כסף </w:t>
      </w:r>
      <w:proofErr w:type="spellStart"/>
      <w:r w:rsidRPr="00166ED2">
        <w:rPr>
          <w:rFonts w:ascii="Times New Roman" w:eastAsia="Times New Roman" w:hAnsi="Times New Roman" w:cs="Narkisim"/>
          <w:rtl/>
        </w:rPr>
        <w:t>השוה</w:t>
      </w:r>
      <w:proofErr w:type="spellEnd"/>
      <w:r w:rsidRPr="00166ED2">
        <w:rPr>
          <w:rFonts w:ascii="Times New Roman" w:eastAsia="Times New Roman" w:hAnsi="Times New Roman" w:cs="Narkisim"/>
          <w:rtl/>
        </w:rPr>
        <w:t xml:space="preserve"> לכתובת אמן. </w:t>
      </w:r>
      <w:proofErr w:type="spellStart"/>
      <w:r w:rsidRPr="00166ED2">
        <w:rPr>
          <w:rFonts w:ascii="Times New Roman" w:eastAsia="Times New Roman" w:hAnsi="Times New Roman" w:cs="Narkisim"/>
          <w:rtl/>
        </w:rPr>
        <w:t>ומדוייקת</w:t>
      </w:r>
      <w:proofErr w:type="spellEnd"/>
      <w:r w:rsidRPr="00166ED2">
        <w:rPr>
          <w:rFonts w:ascii="Times New Roman" w:eastAsia="Times New Roman" w:hAnsi="Times New Roman" w:cs="Narkisim"/>
          <w:rtl/>
        </w:rPr>
        <w:t xml:space="preserve"> לשון המשנה, "</w:t>
      </w:r>
      <w:proofErr w:type="spellStart"/>
      <w:r w:rsidRPr="00166ED2">
        <w:rPr>
          <w:rFonts w:ascii="Times New Roman" w:eastAsia="Times New Roman" w:hAnsi="Times New Roman" w:cs="Narkisim"/>
          <w:rtl/>
        </w:rPr>
        <w:t>אינון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ירתון</w:t>
      </w:r>
      <w:proofErr w:type="spellEnd"/>
      <w:r w:rsidRPr="00166ED2">
        <w:rPr>
          <w:rFonts w:ascii="Times New Roman" w:eastAsia="Times New Roman" w:hAnsi="Times New Roman" w:cs="Narkisim"/>
          <w:rtl/>
        </w:rPr>
        <w:t xml:space="preserve"> כסף </w:t>
      </w:r>
      <w:proofErr w:type="spellStart"/>
      <w:r w:rsidRPr="00166ED2">
        <w:rPr>
          <w:rFonts w:ascii="Times New Roman" w:eastAsia="Times New Roman" w:hAnsi="Times New Roman" w:cs="Narkisim"/>
          <w:rtl/>
        </w:rPr>
        <w:t>כתובתיך</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דמשמעו</w:t>
      </w:r>
      <w:proofErr w:type="spellEnd"/>
      <w:r w:rsidRPr="00166ED2">
        <w:rPr>
          <w:rFonts w:ascii="Times New Roman" w:eastAsia="Times New Roman" w:hAnsi="Times New Roman" w:cs="Narkisim"/>
          <w:rtl/>
        </w:rPr>
        <w:t xml:space="preserve"> כשווי כסף הכתובה, ולא נקטה בסתם </w:t>
      </w:r>
      <w:proofErr w:type="spellStart"/>
      <w:r w:rsidRPr="00166ED2">
        <w:rPr>
          <w:rFonts w:ascii="Times New Roman" w:eastAsia="Times New Roman" w:hAnsi="Times New Roman" w:cs="Narkisim"/>
          <w:rtl/>
        </w:rPr>
        <w:t>כתובתיך</w:t>
      </w:r>
      <w:proofErr w:type="spellEnd"/>
      <w:r w:rsidRPr="00166ED2">
        <w:rPr>
          <w:rFonts w:ascii="Times New Roman" w:eastAsia="Times New Roman" w:hAnsi="Times New Roman" w:cs="Narkisim"/>
          <w:rtl/>
        </w:rPr>
        <w:t>, אשר מובנו הכתובה עצמה.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ונראה, </w:t>
      </w:r>
      <w:proofErr w:type="spellStart"/>
      <w:r w:rsidRPr="00166ED2">
        <w:rPr>
          <w:rFonts w:ascii="Times New Roman" w:eastAsia="Times New Roman" w:hAnsi="Times New Roman" w:cs="Narkisim"/>
          <w:rtl/>
        </w:rPr>
        <w:t>דחיליה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דהרמב"ם</w:t>
      </w:r>
      <w:proofErr w:type="spellEnd"/>
      <w:r w:rsidRPr="00166ED2">
        <w:rPr>
          <w:rFonts w:ascii="Times New Roman" w:eastAsia="Times New Roman" w:hAnsi="Times New Roman" w:cs="Narkisim"/>
          <w:rtl/>
        </w:rPr>
        <w:t xml:space="preserve"> מסוגית הגמרא </w:t>
      </w:r>
      <w:proofErr w:type="spellStart"/>
      <w:r w:rsidRPr="00166ED2">
        <w:rPr>
          <w:rFonts w:ascii="Times New Roman" w:eastAsia="Times New Roman" w:hAnsi="Times New Roman" w:cs="Narkisim"/>
          <w:rtl/>
        </w:rPr>
        <w:t>בנ"ג</w:t>
      </w:r>
      <w:proofErr w:type="spellEnd"/>
      <w:r w:rsidRPr="00166ED2">
        <w:rPr>
          <w:rFonts w:ascii="Times New Roman" w:eastAsia="Times New Roman" w:hAnsi="Times New Roman" w:cs="Narkisim"/>
          <w:rtl/>
        </w:rPr>
        <w:t xml:space="preserve">., ומפורשים הדברים בפסקו </w:t>
      </w:r>
      <w:proofErr w:type="spellStart"/>
      <w:r w:rsidRPr="00166ED2">
        <w:rPr>
          <w:rFonts w:ascii="Times New Roman" w:eastAsia="Times New Roman" w:hAnsi="Times New Roman" w:cs="Narkisim"/>
          <w:rtl/>
        </w:rPr>
        <w:t>בסוגיא</w:t>
      </w:r>
      <w:proofErr w:type="spellEnd"/>
      <w:r w:rsidRPr="00166ED2">
        <w:rPr>
          <w:rFonts w:ascii="Times New Roman" w:eastAsia="Times New Roman" w:hAnsi="Times New Roman" w:cs="Narkisim"/>
          <w:rtl/>
        </w:rPr>
        <w:t xml:space="preserve"> ההיא. איתא התם: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"אמר רבא: פשיטא לי מוכרת כתובתה לאחרים יש לה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מאי טעמא זוזי אנסוה. מוחלת כתובתה לבעלה אין לה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מאי טעמא </w:t>
      </w:r>
      <w:proofErr w:type="spellStart"/>
      <w:r w:rsidRPr="00166ED2">
        <w:rPr>
          <w:rFonts w:ascii="Times New Roman" w:eastAsia="Times New Roman" w:hAnsi="Times New Roman" w:cs="Narkisim"/>
          <w:rtl/>
        </w:rPr>
        <w:t>אחולי</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אחילתא</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ויש לתמוה, </w:t>
      </w:r>
      <w:proofErr w:type="spellStart"/>
      <w:r w:rsidRPr="00166ED2">
        <w:rPr>
          <w:rFonts w:ascii="Times New Roman" w:eastAsia="Times New Roman" w:hAnsi="Times New Roman" w:cs="Narkisim"/>
          <w:rtl/>
        </w:rPr>
        <w:t>האיך</w:t>
      </w:r>
      <w:proofErr w:type="spellEnd"/>
      <w:r w:rsidRPr="00166ED2">
        <w:rPr>
          <w:rFonts w:ascii="Times New Roman" w:eastAsia="Times New Roman" w:hAnsi="Times New Roman" w:cs="Narkisim"/>
          <w:rtl/>
        </w:rPr>
        <w:t xml:space="preserve"> יהיה להם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במוכרת, הרי מכרה כתובתה ואינה שלה, וממילא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להם מה </w:t>
      </w:r>
      <w:proofErr w:type="spellStart"/>
      <w:r w:rsidRPr="00166ED2">
        <w:rPr>
          <w:rFonts w:ascii="Times New Roman" w:eastAsia="Times New Roman" w:hAnsi="Times New Roman" w:cs="Narkisim"/>
          <w:rtl/>
        </w:rPr>
        <w:t>לירש</w:t>
      </w:r>
      <w:proofErr w:type="spellEnd"/>
      <w:r w:rsidRPr="00166ED2">
        <w:rPr>
          <w:rFonts w:ascii="Times New Roman" w:eastAsia="Times New Roman" w:hAnsi="Times New Roman" w:cs="Narkisim"/>
          <w:rtl/>
        </w:rPr>
        <w:t xml:space="preserve"> לכשימות אביהם. ויש מן הראשונים שכתבו, שאין המכירה חלה אלא אם מת הוא קודם, אך אם מתה היא על פניו, כלל לא חלה המכירה, וממילא נשארת הכתובה לירושת בניה.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אך ברמב"ם לא משמע כן. וזה לשונו בדין זה (</w:t>
      </w:r>
      <w:proofErr w:type="spellStart"/>
      <w:r w:rsidRPr="00166ED2">
        <w:rPr>
          <w:rFonts w:ascii="Times New Roman" w:eastAsia="Times New Roman" w:hAnsi="Times New Roman" w:cs="Narkisim"/>
          <w:rtl/>
        </w:rPr>
        <w:t>פי"ז</w:t>
      </w:r>
      <w:proofErr w:type="spellEnd"/>
      <w:r w:rsidRPr="00166ED2">
        <w:rPr>
          <w:rFonts w:ascii="Times New Roman" w:eastAsia="Times New Roman" w:hAnsi="Times New Roman" w:cs="Narkisim"/>
          <w:rtl/>
        </w:rPr>
        <w:t>, הי"ו וי"ט):</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"יש לאשה למכור כתובתה או </w:t>
      </w:r>
      <w:proofErr w:type="spellStart"/>
      <w:r w:rsidRPr="00166ED2">
        <w:rPr>
          <w:rFonts w:ascii="Times New Roman" w:eastAsia="Times New Roman" w:hAnsi="Times New Roman" w:cs="Narkisim"/>
          <w:rtl/>
        </w:rPr>
        <w:t>ליתנה</w:t>
      </w:r>
      <w:proofErr w:type="spellEnd"/>
      <w:r w:rsidRPr="00166ED2">
        <w:rPr>
          <w:rFonts w:ascii="Times New Roman" w:eastAsia="Times New Roman" w:hAnsi="Times New Roman" w:cs="Narkisim"/>
          <w:rtl/>
        </w:rPr>
        <w:t xml:space="preserve"> במתנה. אם מת הבעל או גירשה יבא הלה </w:t>
      </w:r>
      <w:proofErr w:type="spellStart"/>
      <w:r w:rsidRPr="00166ED2">
        <w:rPr>
          <w:rFonts w:ascii="Times New Roman" w:eastAsia="Times New Roman" w:hAnsi="Times New Roman" w:cs="Narkisim"/>
          <w:rtl/>
        </w:rPr>
        <w:t>ויטול</w:t>
      </w:r>
      <w:proofErr w:type="spellEnd"/>
      <w:r w:rsidRPr="00166ED2">
        <w:rPr>
          <w:rFonts w:ascii="Times New Roman" w:eastAsia="Times New Roman" w:hAnsi="Times New Roman" w:cs="Narkisim"/>
          <w:rtl/>
        </w:rPr>
        <w:t xml:space="preserve">, ואם מתה היא בחיי בעלה או קודם שנשבעה אין לו כלום. ...המוכרת כתובתה בין לאחרים בין לבעלה לא אבדה שאר תנאי כתובה. ואם היה לה בן זכר </w:t>
      </w:r>
      <w:r w:rsidRPr="00166ED2">
        <w:rPr>
          <w:rFonts w:ascii="Times New Roman" w:eastAsia="Times New Roman" w:hAnsi="Times New Roman" w:cs="Narkisim"/>
          <w:u w:val="single"/>
          <w:rtl/>
        </w:rPr>
        <w:t>יורש כנגד הכתובה הזאת שנמכרה</w:t>
      </w:r>
      <w:r w:rsidRPr="00166ED2">
        <w:rPr>
          <w:rFonts w:ascii="Times New Roman" w:eastAsia="Times New Roman" w:hAnsi="Times New Roman" w:cs="Narkisim"/>
          <w:rtl/>
        </w:rPr>
        <w:t xml:space="preserve"> מנכסי אביו יותר על חלקו כדין תנאי זה. אבל המוחלת כתובתה לבעלה איבדה כל תנאי כתובתה ואפילו מזונות אין לה עליו"</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ומפורש בדבריו שהמכר חל, אך בנה הזכר עדיין זוכה בחלקו היתר משום דאינו יורש הכתובה אלא </w:t>
      </w:r>
      <w:r w:rsidRPr="00166ED2">
        <w:rPr>
          <w:rFonts w:ascii="Times New Roman" w:eastAsia="Times New Roman" w:hAnsi="Times New Roman" w:cs="Narkisim"/>
          <w:u w:val="single"/>
          <w:rtl/>
        </w:rPr>
        <w:t>כנגד</w:t>
      </w:r>
      <w:r w:rsidRPr="00166ED2">
        <w:rPr>
          <w:rFonts w:ascii="Times New Roman" w:eastAsia="Times New Roman" w:hAnsi="Times New Roman" w:cs="Narkisim"/>
          <w:rtl/>
        </w:rPr>
        <w:t xml:space="preserve"> הכתובה.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ועיין </w:t>
      </w:r>
      <w:proofErr w:type="spellStart"/>
      <w:r w:rsidRPr="00166ED2">
        <w:rPr>
          <w:rFonts w:ascii="Times New Roman" w:eastAsia="Times New Roman" w:hAnsi="Times New Roman" w:cs="Narkisim"/>
          <w:rtl/>
        </w:rPr>
        <w:t>בר"ן</w:t>
      </w:r>
      <w:proofErr w:type="spellEnd"/>
      <w:r w:rsidRPr="00166ED2">
        <w:rPr>
          <w:rFonts w:ascii="Times New Roman" w:eastAsia="Times New Roman" w:hAnsi="Times New Roman" w:cs="Narkisim"/>
          <w:rtl/>
        </w:rPr>
        <w:t xml:space="preserve"> שם שכתב: "במוחלת אין לה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אפשר </w:t>
      </w:r>
      <w:proofErr w:type="spellStart"/>
      <w:r w:rsidRPr="00166ED2">
        <w:rPr>
          <w:rFonts w:ascii="Times New Roman" w:eastAsia="Times New Roman" w:hAnsi="Times New Roman" w:cs="Narkisim"/>
          <w:rtl/>
        </w:rPr>
        <w:t>דדוקא</w:t>
      </w:r>
      <w:proofErr w:type="spellEnd"/>
      <w:r w:rsidRPr="00166ED2">
        <w:rPr>
          <w:rFonts w:ascii="Times New Roman" w:eastAsia="Times New Roman" w:hAnsi="Times New Roman" w:cs="Narkisim"/>
          <w:rtl/>
        </w:rPr>
        <w:t xml:space="preserve">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הוא דלית לה משום </w:t>
      </w:r>
      <w:proofErr w:type="spellStart"/>
      <w:r w:rsidRPr="00166ED2">
        <w:rPr>
          <w:rFonts w:ascii="Times New Roman" w:eastAsia="Times New Roman" w:hAnsi="Times New Roman" w:cs="Narkisim"/>
          <w:rtl/>
        </w:rPr>
        <w:t>דכיון</w:t>
      </w:r>
      <w:proofErr w:type="spellEnd"/>
      <w:r w:rsidRPr="00166ED2">
        <w:rPr>
          <w:rFonts w:ascii="Times New Roman" w:eastAsia="Times New Roman" w:hAnsi="Times New Roman" w:cs="Narkisim"/>
          <w:rtl/>
        </w:rPr>
        <w:t xml:space="preserve"> דלית לה כתובה </w:t>
      </w:r>
      <w:proofErr w:type="spellStart"/>
      <w:r w:rsidRPr="00166ED2">
        <w:rPr>
          <w:rFonts w:ascii="Times New Roman" w:eastAsia="Times New Roman" w:hAnsi="Times New Roman" w:cs="Narkisim"/>
          <w:rtl/>
        </w:rPr>
        <w:t>האיך</w:t>
      </w:r>
      <w:proofErr w:type="spellEnd"/>
      <w:r w:rsidRPr="00166ED2">
        <w:rPr>
          <w:rFonts w:ascii="Times New Roman" w:eastAsia="Times New Roman" w:hAnsi="Times New Roman" w:cs="Narkisim"/>
          <w:rtl/>
        </w:rPr>
        <w:t xml:space="preserve"> ירשוה בניה, אבל שאר תנאי כתובה יש לה". ואילו הרמב"ם פסק </w:t>
      </w:r>
      <w:proofErr w:type="spellStart"/>
      <w:r w:rsidRPr="00166ED2">
        <w:rPr>
          <w:rFonts w:ascii="Times New Roman" w:eastAsia="Times New Roman" w:hAnsi="Times New Roman" w:cs="Narkisim"/>
          <w:rtl/>
        </w:rPr>
        <w:t>דמוחלת</w:t>
      </w:r>
      <w:proofErr w:type="spellEnd"/>
      <w:r w:rsidRPr="00166ED2">
        <w:rPr>
          <w:rFonts w:ascii="Times New Roman" w:eastAsia="Times New Roman" w:hAnsi="Times New Roman" w:cs="Narkisim"/>
          <w:rtl/>
        </w:rPr>
        <w:t xml:space="preserve"> לית לה כל תנאי כתובה, ואזיל לטעמיה דאף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אינו מצד </w:t>
      </w:r>
      <w:proofErr w:type="spellStart"/>
      <w:r w:rsidRPr="00166ED2">
        <w:rPr>
          <w:rFonts w:ascii="Times New Roman" w:eastAsia="Times New Roman" w:hAnsi="Times New Roman" w:cs="Narkisim"/>
          <w:rtl/>
        </w:rPr>
        <w:t>סלוק</w:t>
      </w:r>
      <w:proofErr w:type="spellEnd"/>
      <w:r w:rsidRPr="00166ED2">
        <w:rPr>
          <w:rFonts w:ascii="Times New Roman" w:eastAsia="Times New Roman" w:hAnsi="Times New Roman" w:cs="Narkisim"/>
          <w:rtl/>
        </w:rPr>
        <w:t xml:space="preserve"> הכתובה אלא מפני המחילה, והוא הדין לשאר תנאים, ואין לחלק ביניהם.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lastRenderedPageBreak/>
        <w:t xml:space="preserve">ממילא, מובן פסק הרמב"ם דלעיל. אמנם, בכתובתה כלולים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אך אין הם יורשים את הכתובה אלא הוי תקנה מיוחדת שיורשים כנגדה. במקום </w:t>
      </w:r>
      <w:proofErr w:type="spellStart"/>
      <w:r w:rsidRPr="00166ED2">
        <w:rPr>
          <w:rFonts w:ascii="Times New Roman" w:eastAsia="Times New Roman" w:hAnsi="Times New Roman" w:cs="Narkisim"/>
          <w:rtl/>
        </w:rPr>
        <w:t>דתקון</w:t>
      </w:r>
      <w:proofErr w:type="spellEnd"/>
      <w:r w:rsidRPr="00166ED2">
        <w:rPr>
          <w:rFonts w:ascii="Times New Roman" w:eastAsia="Times New Roman" w:hAnsi="Times New Roman" w:cs="Narkisim"/>
          <w:rtl/>
        </w:rPr>
        <w:t xml:space="preserve"> - </w:t>
      </w:r>
      <w:proofErr w:type="spellStart"/>
      <w:r w:rsidRPr="00166ED2">
        <w:rPr>
          <w:rFonts w:ascii="Times New Roman" w:eastAsia="Times New Roman" w:hAnsi="Times New Roman" w:cs="Narkisim"/>
          <w:rtl/>
        </w:rPr>
        <w:t>תקון</w:t>
      </w:r>
      <w:proofErr w:type="spellEnd"/>
      <w:r w:rsidRPr="00166ED2">
        <w:rPr>
          <w:rFonts w:ascii="Times New Roman" w:eastAsia="Times New Roman" w:hAnsi="Times New Roman" w:cs="Narkisim"/>
          <w:rtl/>
        </w:rPr>
        <w:t xml:space="preserve">, ובמקום דלא </w:t>
      </w:r>
      <w:proofErr w:type="spellStart"/>
      <w:r w:rsidRPr="00166ED2">
        <w:rPr>
          <w:rFonts w:ascii="Times New Roman" w:eastAsia="Times New Roman" w:hAnsi="Times New Roman" w:cs="Narkisim"/>
          <w:rtl/>
        </w:rPr>
        <w:t>תקון</w:t>
      </w:r>
      <w:proofErr w:type="spellEnd"/>
      <w:r w:rsidRPr="00166ED2">
        <w:rPr>
          <w:rFonts w:ascii="Times New Roman" w:eastAsia="Times New Roman" w:hAnsi="Times New Roman" w:cs="Narkisim"/>
          <w:rtl/>
        </w:rPr>
        <w:t xml:space="preserve">, אין לנו אלא </w:t>
      </w:r>
      <w:proofErr w:type="spellStart"/>
      <w:r w:rsidRPr="00166ED2">
        <w:rPr>
          <w:rFonts w:ascii="Times New Roman" w:eastAsia="Times New Roman" w:hAnsi="Times New Roman" w:cs="Narkisim"/>
          <w:rtl/>
        </w:rPr>
        <w:t>דינא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דגמרא</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אמנם, יש להעיר, דאף </w:t>
      </w:r>
      <w:proofErr w:type="spellStart"/>
      <w:r w:rsidRPr="00166ED2">
        <w:rPr>
          <w:rFonts w:ascii="Times New Roman" w:eastAsia="Times New Roman" w:hAnsi="Times New Roman" w:cs="Narkisim"/>
          <w:rtl/>
        </w:rPr>
        <w:t>שבפסקו</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מוכרת מפורש כך, </w:t>
      </w:r>
      <w:proofErr w:type="spellStart"/>
      <w:r w:rsidRPr="00166ED2">
        <w:rPr>
          <w:rFonts w:ascii="Times New Roman" w:eastAsia="Times New Roman" w:hAnsi="Times New Roman" w:cs="Narkisim"/>
          <w:rtl/>
        </w:rPr>
        <w:t>וכדלעיל</w:t>
      </w:r>
      <w:proofErr w:type="spellEnd"/>
      <w:r w:rsidRPr="00166ED2">
        <w:rPr>
          <w:rFonts w:ascii="Times New Roman" w:eastAsia="Times New Roman" w:hAnsi="Times New Roman" w:cs="Narkisim"/>
          <w:rtl/>
        </w:rPr>
        <w:t xml:space="preserve">, הרי מהלשון שנקט כשירד להגדיר דין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בריש </w:t>
      </w:r>
      <w:proofErr w:type="spellStart"/>
      <w:r w:rsidRPr="00166ED2">
        <w:rPr>
          <w:rFonts w:ascii="Times New Roman" w:eastAsia="Times New Roman" w:hAnsi="Times New Roman" w:cs="Narkisim"/>
          <w:rtl/>
        </w:rPr>
        <w:t>פי"ט</w:t>
      </w:r>
      <w:proofErr w:type="spellEnd"/>
      <w:r w:rsidRPr="00166ED2">
        <w:rPr>
          <w:rFonts w:ascii="Times New Roman" w:eastAsia="Times New Roman" w:hAnsi="Times New Roman" w:cs="Narkisim"/>
          <w:rtl/>
        </w:rPr>
        <w:t>, לא משמע כן. וכך כתב שם: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"מתנאי הכתובה שיהיו בנים הזכרים יורשים כתובת אמן ונדונייתה שהכניסה בתורת נכסי צאן ברזל ואחר-כך </w:t>
      </w:r>
      <w:proofErr w:type="spellStart"/>
      <w:r w:rsidRPr="00166ED2">
        <w:rPr>
          <w:rFonts w:ascii="Times New Roman" w:eastAsia="Times New Roman" w:hAnsi="Times New Roman" w:cs="Narkisim"/>
          <w:rtl/>
        </w:rPr>
        <w:t>חולקין</w:t>
      </w:r>
      <w:proofErr w:type="spellEnd"/>
      <w:r w:rsidRPr="00166ED2">
        <w:rPr>
          <w:rFonts w:ascii="Times New Roman" w:eastAsia="Times New Roman" w:hAnsi="Times New Roman" w:cs="Narkisim"/>
          <w:rtl/>
        </w:rPr>
        <w:t xml:space="preserve"> שאר הירושה עם אחיהם </w:t>
      </w:r>
      <w:proofErr w:type="spellStart"/>
      <w:r w:rsidRPr="00166ED2">
        <w:rPr>
          <w:rFonts w:ascii="Times New Roman" w:eastAsia="Times New Roman" w:hAnsi="Times New Roman" w:cs="Narkisim"/>
          <w:rtl/>
        </w:rPr>
        <w:t>בשוה</w:t>
      </w:r>
      <w:proofErr w:type="spellEnd"/>
      <w:r w:rsidRPr="00166ED2">
        <w:rPr>
          <w:rFonts w:ascii="Times New Roman" w:eastAsia="Times New Roman" w:hAnsi="Times New Roman" w:cs="Narkisim"/>
          <w:rtl/>
        </w:rPr>
        <w:t xml:space="preserve">. כיצד... בנו מן </w:t>
      </w:r>
      <w:proofErr w:type="spellStart"/>
      <w:r w:rsidRPr="00166ED2">
        <w:rPr>
          <w:rFonts w:ascii="Times New Roman" w:eastAsia="Times New Roman" w:hAnsi="Times New Roman" w:cs="Narkisim"/>
          <w:rtl/>
        </w:rPr>
        <w:t>הראשנה</w:t>
      </w:r>
      <w:proofErr w:type="spellEnd"/>
      <w:r w:rsidRPr="00166ED2">
        <w:rPr>
          <w:rFonts w:ascii="Times New Roman" w:eastAsia="Times New Roman" w:hAnsi="Times New Roman" w:cs="Narkisim"/>
          <w:rtl/>
        </w:rPr>
        <w:t xml:space="preserve"> יורש אלף שבכתובת אמו, ובנו מן השנייה יורש מאתים שבכתובת אמו והשאר יורשים אותו </w:t>
      </w:r>
      <w:proofErr w:type="spellStart"/>
      <w:r w:rsidRPr="00166ED2">
        <w:rPr>
          <w:rFonts w:ascii="Times New Roman" w:eastAsia="Times New Roman" w:hAnsi="Times New Roman" w:cs="Narkisim"/>
          <w:rtl/>
        </w:rPr>
        <w:t>בשוה</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ב -</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עוד שם בהמשך ההלכות:</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"כבר נהגו בכל המקומות שידענו וששמענו שמען שיכתבו בכתובה בין ממקרקעי בין ממטלטלי. ודבר זה תיקון גדול הוא, ואנשים גדולים ונבונים הנהיגו דבר זה, שהרי זה תנאי שבממון ונמצא האלמנה גובה 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בתנאי זה, לא בתקנת אחרונים. הרי שלא כתב כך בשטר הכתובה אלא נשא סתם. אם היה יודע בתקנה זו של גאונים גובה, ואם לאו, או שנסתפק לנו הדבר, </w:t>
      </w:r>
      <w:proofErr w:type="spellStart"/>
      <w:r w:rsidRPr="00166ED2">
        <w:rPr>
          <w:rFonts w:ascii="Times New Roman" w:eastAsia="Times New Roman" w:hAnsi="Times New Roman" w:cs="Narkisim"/>
          <w:rtl/>
        </w:rPr>
        <w:t>מתישבין</w:t>
      </w:r>
      <w:proofErr w:type="spellEnd"/>
      <w:r w:rsidRPr="00166ED2">
        <w:rPr>
          <w:rFonts w:ascii="Times New Roman" w:eastAsia="Times New Roman" w:hAnsi="Times New Roman" w:cs="Narkisim"/>
          <w:rtl/>
        </w:rPr>
        <w:t xml:space="preserve"> בדבר הרבה שאין </w:t>
      </w:r>
      <w:proofErr w:type="spellStart"/>
      <w:r w:rsidRPr="00166ED2">
        <w:rPr>
          <w:rFonts w:ascii="Times New Roman" w:eastAsia="Times New Roman" w:hAnsi="Times New Roman" w:cs="Narkisim"/>
          <w:rtl/>
        </w:rPr>
        <w:t>כח</w:t>
      </w:r>
      <w:proofErr w:type="spellEnd"/>
      <w:r w:rsidRPr="00166ED2">
        <w:rPr>
          <w:rFonts w:ascii="Times New Roman" w:eastAsia="Times New Roman" w:hAnsi="Times New Roman" w:cs="Narkisim"/>
          <w:rtl/>
        </w:rPr>
        <w:t xml:space="preserve"> בתקנת הגאונים לדון בה אף על פי שלא </w:t>
      </w:r>
      <w:proofErr w:type="spellStart"/>
      <w:r w:rsidRPr="00166ED2">
        <w:rPr>
          <w:rFonts w:ascii="Times New Roman" w:eastAsia="Times New Roman" w:hAnsi="Times New Roman" w:cs="Narkisim"/>
          <w:rtl/>
        </w:rPr>
        <w:t>נתפרשה</w:t>
      </w:r>
      <w:proofErr w:type="spellEnd"/>
      <w:r w:rsidRPr="00166ED2">
        <w:rPr>
          <w:rFonts w:ascii="Times New Roman" w:eastAsia="Times New Roman" w:hAnsi="Times New Roman" w:cs="Narkisim"/>
          <w:rtl/>
        </w:rPr>
        <w:t>, כדין תנאי כתובה שהם תקנת הסנהדרין הגדולה, עד שנוציא בה ממון מן היורשים" (</w:t>
      </w:r>
      <w:proofErr w:type="spellStart"/>
      <w:r w:rsidRPr="00166ED2">
        <w:rPr>
          <w:rFonts w:ascii="Times New Roman" w:eastAsia="Times New Roman" w:hAnsi="Times New Roman" w:cs="Narkisim"/>
          <w:rtl/>
        </w:rPr>
        <w:t>פט"ז</w:t>
      </w:r>
      <w:proofErr w:type="spellEnd"/>
      <w:r w:rsidRPr="00166ED2">
        <w:rPr>
          <w:rFonts w:ascii="Times New Roman" w:eastAsia="Times New Roman" w:hAnsi="Times New Roman" w:cs="Narkisim"/>
          <w:rtl/>
        </w:rPr>
        <w:t xml:space="preserve"> מהלכות אישות </w:t>
      </w:r>
      <w:proofErr w:type="spellStart"/>
      <w:r w:rsidRPr="00166ED2">
        <w:rPr>
          <w:rFonts w:ascii="Times New Roman" w:eastAsia="Times New Roman" w:hAnsi="Times New Roman" w:cs="Narkisim"/>
          <w:rtl/>
        </w:rPr>
        <w:t>ה"ח</w:t>
      </w:r>
      <w:proofErr w:type="spellEnd"/>
      <w:r w:rsidRPr="00166ED2">
        <w:rPr>
          <w:rFonts w:ascii="Times New Roman" w:eastAsia="Times New Roman" w:hAnsi="Times New Roman" w:cs="Narkisim"/>
          <w:rtl/>
        </w:rPr>
        <w:t>-ט')</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וכן כתב בהל'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פי"א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הי"א</w:t>
      </w:r>
      <w:proofErr w:type="spellEnd"/>
      <w:r w:rsidRPr="00166ED2">
        <w:rPr>
          <w:rFonts w:ascii="Times New Roman" w:eastAsia="Times New Roman" w:hAnsi="Times New Roman" w:cs="Narkisim"/>
          <w:rtl/>
        </w:rPr>
        <w:t xml:space="preserve">): "כבר תקנו גאונים האחרונים כולם שיהיה בעל חוב גובה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מן </w:t>
      </w:r>
      <w:proofErr w:type="spellStart"/>
      <w:r w:rsidRPr="00166ED2">
        <w:rPr>
          <w:rFonts w:ascii="Times New Roman" w:eastAsia="Times New Roman" w:hAnsi="Times New Roman" w:cs="Narkisim"/>
          <w:rtl/>
        </w:rPr>
        <w:t>היורשין</w:t>
      </w:r>
      <w:proofErr w:type="spellEnd"/>
      <w:r w:rsidRPr="00166ED2">
        <w:rPr>
          <w:rFonts w:ascii="Times New Roman" w:eastAsia="Times New Roman" w:hAnsi="Times New Roman" w:cs="Narkisim"/>
          <w:rtl/>
        </w:rPr>
        <w:t xml:space="preserve">, וכן </w:t>
      </w:r>
      <w:proofErr w:type="spellStart"/>
      <w:r w:rsidRPr="00166ED2">
        <w:rPr>
          <w:rFonts w:ascii="Times New Roman" w:eastAsia="Times New Roman" w:hAnsi="Times New Roman" w:cs="Narkisim"/>
          <w:rtl/>
        </w:rPr>
        <w:t>דנין</w:t>
      </w:r>
      <w:proofErr w:type="spellEnd"/>
      <w:r w:rsidRPr="00166ED2">
        <w:rPr>
          <w:rFonts w:ascii="Times New Roman" w:eastAsia="Times New Roman" w:hAnsi="Times New Roman" w:cs="Narkisim"/>
          <w:rtl/>
        </w:rPr>
        <w:t xml:space="preserve"> ישראל בכל ב"ד שבעולם. אבל במערב היו </w:t>
      </w:r>
      <w:proofErr w:type="spellStart"/>
      <w:r w:rsidRPr="00166ED2">
        <w:rPr>
          <w:rFonts w:ascii="Times New Roman" w:eastAsia="Times New Roman" w:hAnsi="Times New Roman" w:cs="Narkisim"/>
          <w:rtl/>
        </w:rPr>
        <w:t>כותבין</w:t>
      </w:r>
      <w:proofErr w:type="spellEnd"/>
      <w:r w:rsidRPr="00166ED2">
        <w:rPr>
          <w:rFonts w:ascii="Times New Roman" w:eastAsia="Times New Roman" w:hAnsi="Times New Roman" w:cs="Narkisim"/>
          <w:rtl/>
        </w:rPr>
        <w:t xml:space="preserve"> בשטרי חובות שיש לגבות מן הקרקע ומן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בין בחייו בין אחר מותו ונמצא גובה על תנאי זה יותר מן התקנה. וסייג גדול עשו בדבר, שמא לא ידע </w:t>
      </w:r>
      <w:proofErr w:type="spellStart"/>
      <w:r w:rsidRPr="00166ED2">
        <w:rPr>
          <w:rFonts w:ascii="Times New Roman" w:eastAsia="Times New Roman" w:hAnsi="Times New Roman" w:cs="Narkisim"/>
          <w:rtl/>
        </w:rPr>
        <w:t>הלוה</w:t>
      </w:r>
      <w:proofErr w:type="spellEnd"/>
      <w:r w:rsidRPr="00166ED2">
        <w:rPr>
          <w:rFonts w:ascii="Times New Roman" w:eastAsia="Times New Roman" w:hAnsi="Times New Roman" w:cs="Narkisim"/>
          <w:rtl/>
        </w:rPr>
        <w:t xml:space="preserve"> בתקנה זו ונמצא ממון יתומים יוצא שלא כדין, שאין </w:t>
      </w:r>
      <w:proofErr w:type="spellStart"/>
      <w:r w:rsidRPr="00166ED2">
        <w:rPr>
          <w:rFonts w:ascii="Times New Roman" w:eastAsia="Times New Roman" w:hAnsi="Times New Roman" w:cs="Narkisim"/>
          <w:rtl/>
        </w:rPr>
        <w:t>כח</w:t>
      </w:r>
      <w:proofErr w:type="spellEnd"/>
      <w:r w:rsidRPr="00166ED2">
        <w:rPr>
          <w:rFonts w:ascii="Times New Roman" w:eastAsia="Times New Roman" w:hAnsi="Times New Roman" w:cs="Narkisim"/>
          <w:rtl/>
        </w:rPr>
        <w:t xml:space="preserve"> בתקנת אחרונים לחייב בה יתומים". והדברים צריכים עיון, מדוע לא יהיה כוח לתקנת גאונים, אשר פשטה בכל ישראל. ואף אם נאמר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כוח בתקנתן של אחרונים, מאי שנא יתמי משאר </w:t>
      </w:r>
      <w:proofErr w:type="spellStart"/>
      <w:r w:rsidRPr="00166ED2">
        <w:rPr>
          <w:rFonts w:ascii="Times New Roman" w:eastAsia="Times New Roman" w:hAnsi="Times New Roman" w:cs="Narkisim"/>
          <w:rtl/>
        </w:rPr>
        <w:t>אינשי</w:t>
      </w:r>
      <w:proofErr w:type="spellEnd"/>
      <w:r w:rsidRPr="00166ED2">
        <w:rPr>
          <w:rFonts w:ascii="Times New Roman" w:eastAsia="Times New Roman" w:hAnsi="Times New Roman" w:cs="Narkisim"/>
          <w:rtl/>
        </w:rPr>
        <w:t xml:space="preserve">. נהי </w:t>
      </w:r>
      <w:proofErr w:type="spellStart"/>
      <w:r w:rsidRPr="00166ED2">
        <w:rPr>
          <w:rFonts w:ascii="Times New Roman" w:eastAsia="Times New Roman" w:hAnsi="Times New Roman" w:cs="Narkisim"/>
          <w:rtl/>
        </w:rPr>
        <w:t>דרוצים</w:t>
      </w:r>
      <w:proofErr w:type="spellEnd"/>
      <w:r w:rsidRPr="00166ED2">
        <w:rPr>
          <w:rFonts w:ascii="Times New Roman" w:eastAsia="Times New Roman" w:hAnsi="Times New Roman" w:cs="Narkisim"/>
          <w:rtl/>
        </w:rPr>
        <w:t xml:space="preserve"> אנו לתקן לטובתם ולא לחובתם, הרי ודאי שאפשר לתקן ככל הנדרש, בין אם </w:t>
      </w:r>
      <w:proofErr w:type="spellStart"/>
      <w:r w:rsidRPr="00166ED2">
        <w:rPr>
          <w:rFonts w:ascii="Times New Roman" w:eastAsia="Times New Roman" w:hAnsi="Times New Roman" w:cs="Narkisim"/>
          <w:rtl/>
        </w:rPr>
        <w:t>ירויחו</w:t>
      </w:r>
      <w:proofErr w:type="spellEnd"/>
      <w:r w:rsidRPr="00166ED2">
        <w:rPr>
          <w:rFonts w:ascii="Times New Roman" w:eastAsia="Times New Roman" w:hAnsi="Times New Roman" w:cs="Narkisim"/>
          <w:rtl/>
        </w:rPr>
        <w:t xml:space="preserve"> היתומים מכך ובין אם יופסדו. ובמגיד משנה שם כתב, </w:t>
      </w:r>
      <w:proofErr w:type="spellStart"/>
      <w:r w:rsidRPr="00166ED2">
        <w:rPr>
          <w:rFonts w:ascii="Times New Roman" w:eastAsia="Times New Roman" w:hAnsi="Times New Roman" w:cs="Narkisim"/>
          <w:rtl/>
        </w:rPr>
        <w:t>דאכן</w:t>
      </w:r>
      <w:proofErr w:type="spellEnd"/>
      <w:r w:rsidRPr="00166ED2">
        <w:rPr>
          <w:rFonts w:ascii="Times New Roman" w:eastAsia="Times New Roman" w:hAnsi="Times New Roman" w:cs="Narkisim"/>
          <w:rtl/>
        </w:rPr>
        <w:t xml:space="preserve"> התקנה שרירה וקיימת ולא באה כתיבתו אלא </w:t>
      </w:r>
      <w:proofErr w:type="spellStart"/>
      <w:r w:rsidRPr="00166ED2">
        <w:rPr>
          <w:rFonts w:ascii="Times New Roman" w:eastAsia="Times New Roman" w:hAnsi="Times New Roman" w:cs="Narkisim"/>
          <w:rtl/>
        </w:rPr>
        <w:t>לאוסופי</w:t>
      </w:r>
      <w:proofErr w:type="spellEnd"/>
      <w:r w:rsidRPr="00166ED2">
        <w:rPr>
          <w:rFonts w:ascii="Times New Roman" w:eastAsia="Times New Roman" w:hAnsi="Times New Roman" w:cs="Narkisim"/>
          <w:rtl/>
        </w:rPr>
        <w:t xml:space="preserve"> עליה. וכך הביא הכסף משנה בשם </w:t>
      </w:r>
      <w:proofErr w:type="spellStart"/>
      <w:r w:rsidRPr="00166ED2">
        <w:rPr>
          <w:rFonts w:ascii="Times New Roman" w:eastAsia="Times New Roman" w:hAnsi="Times New Roman" w:cs="Narkisim"/>
          <w:rtl/>
        </w:rPr>
        <w:t>הריב"ש</w:t>
      </w:r>
      <w:proofErr w:type="spellEnd"/>
      <w:r w:rsidRPr="00166ED2">
        <w:rPr>
          <w:rFonts w:ascii="Times New Roman" w:eastAsia="Times New Roman" w:hAnsi="Times New Roman" w:cs="Narkisim"/>
          <w:rtl/>
        </w:rPr>
        <w:t xml:space="preserve">. ואף </w:t>
      </w:r>
      <w:proofErr w:type="spellStart"/>
      <w:r w:rsidRPr="00166ED2">
        <w:rPr>
          <w:rFonts w:ascii="Times New Roman" w:eastAsia="Times New Roman" w:hAnsi="Times New Roman" w:cs="Narkisim"/>
          <w:rtl/>
        </w:rPr>
        <w:t>לענין</w:t>
      </w:r>
      <w:proofErr w:type="spellEnd"/>
      <w:r w:rsidRPr="00166ED2">
        <w:rPr>
          <w:rFonts w:ascii="Times New Roman" w:eastAsia="Times New Roman" w:hAnsi="Times New Roman" w:cs="Narkisim"/>
          <w:rtl/>
        </w:rPr>
        <w:t xml:space="preserve"> כתובה העמידה </w:t>
      </w:r>
      <w:proofErr w:type="spellStart"/>
      <w:r w:rsidRPr="00166ED2">
        <w:rPr>
          <w:rFonts w:ascii="Times New Roman" w:eastAsia="Times New Roman" w:hAnsi="Times New Roman" w:cs="Narkisim"/>
          <w:rtl/>
        </w:rPr>
        <w:t>הריב"ש</w:t>
      </w:r>
      <w:proofErr w:type="spellEnd"/>
      <w:r w:rsidRPr="00166ED2">
        <w:rPr>
          <w:rFonts w:ascii="Times New Roman" w:eastAsia="Times New Roman" w:hAnsi="Times New Roman" w:cs="Narkisim"/>
          <w:rtl/>
        </w:rPr>
        <w:t xml:space="preserve"> כששינה ממנהג המקום. ואמנם, דברי הרמב"ם טעונים הסבר, אך מדבריו ברור דהוא מפקפק בעצם סמכותם לתקן ושיש </w:t>
      </w:r>
      <w:proofErr w:type="spellStart"/>
      <w:r w:rsidRPr="00166ED2">
        <w:rPr>
          <w:rFonts w:ascii="Times New Roman" w:eastAsia="Times New Roman" w:hAnsi="Times New Roman" w:cs="Narkisim"/>
          <w:rtl/>
        </w:rPr>
        <w:t>להתישב</w:t>
      </w:r>
      <w:proofErr w:type="spellEnd"/>
      <w:r w:rsidRPr="00166ED2">
        <w:rPr>
          <w:rFonts w:ascii="Times New Roman" w:eastAsia="Times New Roman" w:hAnsi="Times New Roman" w:cs="Narkisim"/>
          <w:rtl/>
        </w:rPr>
        <w:t xml:space="preserve"> אם יש לאחרונים </w:t>
      </w:r>
      <w:proofErr w:type="spellStart"/>
      <w:r w:rsidRPr="00166ED2">
        <w:rPr>
          <w:rFonts w:ascii="Times New Roman" w:eastAsia="Times New Roman" w:hAnsi="Times New Roman" w:cs="Narkisim"/>
          <w:rtl/>
        </w:rPr>
        <w:t>כח</w:t>
      </w:r>
      <w:proofErr w:type="spellEnd"/>
      <w:r w:rsidRPr="00166ED2">
        <w:rPr>
          <w:rFonts w:ascii="Times New Roman" w:eastAsia="Times New Roman" w:hAnsi="Times New Roman" w:cs="Narkisim"/>
          <w:rtl/>
        </w:rPr>
        <w:t xml:space="preserve"> לחייב יתומים, אם לאו, </w:t>
      </w:r>
      <w:proofErr w:type="spellStart"/>
      <w:r w:rsidRPr="00166ED2">
        <w:rPr>
          <w:rFonts w:ascii="Times New Roman" w:eastAsia="Times New Roman" w:hAnsi="Times New Roman" w:cs="Narkisim"/>
          <w:rtl/>
        </w:rPr>
        <w:t>ודלא</w:t>
      </w:r>
      <w:proofErr w:type="spellEnd"/>
      <w:r w:rsidRPr="00166ED2">
        <w:rPr>
          <w:rFonts w:ascii="Times New Roman" w:eastAsia="Times New Roman" w:hAnsi="Times New Roman" w:cs="Narkisim"/>
          <w:rtl/>
        </w:rPr>
        <w:t xml:space="preserve"> כפי שכתבו נושאי כליו.</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והנה, </w:t>
      </w:r>
      <w:proofErr w:type="spellStart"/>
      <w:r w:rsidRPr="00166ED2">
        <w:rPr>
          <w:rFonts w:ascii="Times New Roman" w:eastAsia="Times New Roman" w:hAnsi="Times New Roman" w:cs="Narkisim"/>
          <w:rtl/>
        </w:rPr>
        <w:t>יעויין</w:t>
      </w:r>
      <w:proofErr w:type="spellEnd"/>
      <w:r w:rsidRPr="00166ED2">
        <w:rPr>
          <w:rFonts w:ascii="Times New Roman" w:eastAsia="Times New Roman" w:hAnsi="Times New Roman" w:cs="Narkisim"/>
          <w:rtl/>
        </w:rPr>
        <w:t xml:space="preserve"> בתשובתו הנ"ל של </w:t>
      </w:r>
      <w:proofErr w:type="spellStart"/>
      <w:r w:rsidRPr="00166ED2">
        <w:rPr>
          <w:rFonts w:ascii="Times New Roman" w:eastAsia="Times New Roman" w:hAnsi="Times New Roman" w:cs="Narkisim"/>
          <w:rtl/>
        </w:rPr>
        <w:t>הריב"ש</w:t>
      </w:r>
      <w:proofErr w:type="spellEnd"/>
      <w:r w:rsidRPr="00166ED2">
        <w:rPr>
          <w:rFonts w:ascii="Times New Roman" w:eastAsia="Times New Roman" w:hAnsi="Times New Roman" w:cs="Narkisim"/>
          <w:rtl/>
        </w:rPr>
        <w:t xml:space="preserve"> (סימן שצ"ב בראשיתו), שנתן ב' טעמים לתקנת הגאונים. הטעם האחד הוא שבזמן הזה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דמיין לקרקעות ואף בהם שייך שעבוד, והטעם השני הוא </w:t>
      </w:r>
      <w:proofErr w:type="spellStart"/>
      <w:r w:rsidRPr="00166ED2">
        <w:rPr>
          <w:rFonts w:ascii="Times New Roman" w:eastAsia="Times New Roman" w:hAnsi="Times New Roman" w:cs="Narkisim"/>
          <w:rtl/>
        </w:rPr>
        <w:t>שתקבו</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לכוף</w:t>
      </w:r>
      <w:proofErr w:type="spellEnd"/>
      <w:r w:rsidRPr="00166ED2">
        <w:rPr>
          <w:rFonts w:ascii="Times New Roman" w:eastAsia="Times New Roman" w:hAnsi="Times New Roman" w:cs="Narkisim"/>
          <w:rtl/>
        </w:rPr>
        <w:t xml:space="preserve"> יתומים לקיים מצוותן, לפרוע חוב אביהם.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ובאמת, מפורש היה ברמב"ם שהתקנה לא באה להפוך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לקרקע, כהבנת רב הראשונים, אלא תקנו שעבוד הגוף על היתומים, בעוד </w:t>
      </w:r>
      <w:proofErr w:type="spellStart"/>
      <w:r w:rsidRPr="00166ED2">
        <w:rPr>
          <w:rFonts w:ascii="Times New Roman" w:eastAsia="Times New Roman" w:hAnsi="Times New Roman" w:cs="Narkisim"/>
          <w:rtl/>
        </w:rPr>
        <w:t>דמדינא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דגמרא</w:t>
      </w:r>
      <w:proofErr w:type="spellEnd"/>
      <w:r w:rsidRPr="00166ED2">
        <w:rPr>
          <w:rFonts w:ascii="Times New Roman" w:eastAsia="Times New Roman" w:hAnsi="Times New Roman" w:cs="Narkisim"/>
          <w:rtl/>
        </w:rPr>
        <w:t xml:space="preserve"> אין עליהם אלא שעבוד נכסים. וכך כתב בפירוש המשניות בבכורות, במתניי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כתובה נגבית מן השבח ומן הראוי (נ"ב.):</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"וכל זה כפי התקנה הראשונה, רצוני לומר כתובת </w:t>
      </w:r>
      <w:proofErr w:type="spellStart"/>
      <w:r w:rsidRPr="00166ED2">
        <w:rPr>
          <w:rFonts w:ascii="Times New Roman" w:eastAsia="Times New Roman" w:hAnsi="Times New Roman" w:cs="Narkisim"/>
          <w:rtl/>
        </w:rPr>
        <w:t>אשה</w:t>
      </w:r>
      <w:proofErr w:type="spellEnd"/>
      <w:r w:rsidRPr="00166ED2">
        <w:rPr>
          <w:rFonts w:ascii="Times New Roman" w:eastAsia="Times New Roman" w:hAnsi="Times New Roman" w:cs="Narkisim"/>
          <w:rtl/>
        </w:rPr>
        <w:t xml:space="preserve"> ומזון הבנות לא יהא אלא מן הקרקע. וכן בארנו בכתובות שהמעשה בידינו היום לגבות הכתובה ולהוציא על הבנות מן המטלטלים ולפיכך נוטלות מן השבח ומן הראוי".</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"שבח" הוא השבח שהשביחו הנכסים לאחר מיתת הבעל, ו"ראוי" הינו נכסים אשר אין הבעל מוחזק בהם בשעת מיתתו אבל </w:t>
      </w:r>
      <w:proofErr w:type="spellStart"/>
      <w:r w:rsidRPr="00166ED2">
        <w:rPr>
          <w:rFonts w:ascii="Times New Roman" w:eastAsia="Times New Roman" w:hAnsi="Times New Roman" w:cs="Narkisim"/>
          <w:rtl/>
        </w:rPr>
        <w:t>ראויין</w:t>
      </w:r>
      <w:proofErr w:type="spellEnd"/>
      <w:r w:rsidRPr="00166ED2">
        <w:rPr>
          <w:rFonts w:ascii="Times New Roman" w:eastAsia="Times New Roman" w:hAnsi="Times New Roman" w:cs="Narkisim"/>
          <w:rtl/>
        </w:rPr>
        <w:t xml:space="preserve"> הם ליפול לו בירושה, ולאחר זמן אכן ירשם. והרי לא תקנו כלל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ראוי ושבח, אלא ודאי שלדעתו תקנו שעבוד הגוף על </w:t>
      </w:r>
      <w:proofErr w:type="spellStart"/>
      <w:r w:rsidRPr="00166ED2">
        <w:rPr>
          <w:rFonts w:ascii="Times New Roman" w:eastAsia="Times New Roman" w:hAnsi="Times New Roman" w:cs="Narkisim"/>
          <w:rtl/>
        </w:rPr>
        <w:t>הגברא</w:t>
      </w:r>
      <w:proofErr w:type="spellEnd"/>
      <w:r w:rsidRPr="00166ED2">
        <w:rPr>
          <w:rFonts w:ascii="Times New Roman" w:eastAsia="Times New Roman" w:hAnsi="Times New Roman" w:cs="Narkisim"/>
          <w:rtl/>
        </w:rPr>
        <w:t xml:space="preserve">, וממילא נובע </w:t>
      </w:r>
      <w:proofErr w:type="spellStart"/>
      <w:r w:rsidRPr="00166ED2">
        <w:rPr>
          <w:rFonts w:ascii="Times New Roman" w:eastAsia="Times New Roman" w:hAnsi="Times New Roman" w:cs="Narkisim"/>
          <w:rtl/>
        </w:rPr>
        <w:t>דגובין</w:t>
      </w:r>
      <w:proofErr w:type="spellEnd"/>
      <w:r w:rsidRPr="00166ED2">
        <w:rPr>
          <w:rFonts w:ascii="Times New Roman" w:eastAsia="Times New Roman" w:hAnsi="Times New Roman" w:cs="Narkisim"/>
          <w:rtl/>
        </w:rPr>
        <w:t xml:space="preserve"> מן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וכן יוצא מכך שאף מראוי ושבח </w:t>
      </w:r>
      <w:proofErr w:type="spellStart"/>
      <w:r w:rsidRPr="00166ED2">
        <w:rPr>
          <w:rFonts w:ascii="Times New Roman" w:eastAsia="Times New Roman" w:hAnsi="Times New Roman" w:cs="Narkisim"/>
          <w:rtl/>
        </w:rPr>
        <w:t>גובין</w:t>
      </w:r>
      <w:proofErr w:type="spellEnd"/>
      <w:r w:rsidRPr="00166ED2">
        <w:rPr>
          <w:rFonts w:ascii="Times New Roman" w:eastAsia="Times New Roman" w:hAnsi="Times New Roman" w:cs="Narkisim"/>
          <w:rtl/>
        </w:rPr>
        <w:t xml:space="preserve">. ועיין באבני </w:t>
      </w:r>
      <w:proofErr w:type="spellStart"/>
      <w:r w:rsidRPr="00166ED2">
        <w:rPr>
          <w:rFonts w:ascii="Times New Roman" w:eastAsia="Times New Roman" w:hAnsi="Times New Roman" w:cs="Narkisim"/>
          <w:rtl/>
        </w:rPr>
        <w:t>מלואים</w:t>
      </w:r>
      <w:proofErr w:type="spellEnd"/>
      <w:r w:rsidRPr="00166ED2">
        <w:rPr>
          <w:rFonts w:ascii="Times New Roman" w:eastAsia="Times New Roman" w:hAnsi="Times New Roman" w:cs="Narkisim"/>
          <w:rtl/>
        </w:rPr>
        <w:t xml:space="preserve"> סימן ק' </w:t>
      </w:r>
      <w:proofErr w:type="spellStart"/>
      <w:r w:rsidRPr="00166ED2">
        <w:rPr>
          <w:rFonts w:ascii="Times New Roman" w:eastAsia="Times New Roman" w:hAnsi="Times New Roman" w:cs="Narkisim"/>
          <w:rtl/>
        </w:rPr>
        <w:t>ס"ק</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הז</w:t>
      </w:r>
      <w:proofErr w:type="spellEnd"/>
      <w:r w:rsidRPr="00166ED2">
        <w:rPr>
          <w:rFonts w:ascii="Times New Roman" w:eastAsia="Times New Roman" w:hAnsi="Times New Roman" w:cs="Narkisim"/>
          <w:rtl/>
        </w:rPr>
        <w:t xml:space="preserve"> שכן כתב בביאור הרמב"ם. (ועוד עיין במשנה למלך </w:t>
      </w:r>
      <w:proofErr w:type="spellStart"/>
      <w:r w:rsidRPr="00166ED2">
        <w:rPr>
          <w:rFonts w:ascii="Times New Roman" w:eastAsia="Times New Roman" w:hAnsi="Times New Roman" w:cs="Narkisim"/>
          <w:rtl/>
        </w:rPr>
        <w:t>פכ"א</w:t>
      </w:r>
      <w:proofErr w:type="spellEnd"/>
      <w:r w:rsidRPr="00166ED2">
        <w:rPr>
          <w:rFonts w:ascii="Times New Roman" w:eastAsia="Times New Roman" w:hAnsi="Times New Roman" w:cs="Narkisim"/>
          <w:rtl/>
        </w:rPr>
        <w:t xml:space="preserve"> מהלכות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ולוה</w:t>
      </w:r>
      <w:proofErr w:type="spellEnd"/>
      <w:r w:rsidRPr="00166ED2">
        <w:rPr>
          <w:rFonts w:ascii="Times New Roman" w:eastAsia="Times New Roman" w:hAnsi="Times New Roman" w:cs="Narkisim"/>
          <w:rtl/>
        </w:rPr>
        <w:t xml:space="preserve"> אריכות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זה).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אלא </w:t>
      </w:r>
      <w:proofErr w:type="spellStart"/>
      <w:r w:rsidRPr="00166ED2">
        <w:rPr>
          <w:rFonts w:ascii="Times New Roman" w:eastAsia="Times New Roman" w:hAnsi="Times New Roman" w:cs="Narkisim"/>
          <w:rtl/>
        </w:rPr>
        <w:t>דבמהדורת</w:t>
      </w:r>
      <w:proofErr w:type="spellEnd"/>
      <w:r w:rsidRPr="00166ED2">
        <w:rPr>
          <w:rFonts w:ascii="Times New Roman" w:eastAsia="Times New Roman" w:hAnsi="Times New Roman" w:cs="Narkisim"/>
          <w:rtl/>
        </w:rPr>
        <w:t xml:space="preserve"> פירוש המשניות של הרב </w:t>
      </w:r>
      <w:proofErr w:type="spellStart"/>
      <w:r w:rsidRPr="00166ED2">
        <w:rPr>
          <w:rFonts w:ascii="Times New Roman" w:eastAsia="Times New Roman" w:hAnsi="Times New Roman" w:cs="Narkisim"/>
          <w:rtl/>
        </w:rPr>
        <w:t>קאפח</w:t>
      </w:r>
      <w:proofErr w:type="spellEnd"/>
      <w:r w:rsidRPr="00166ED2">
        <w:rPr>
          <w:rFonts w:ascii="Times New Roman" w:eastAsia="Times New Roman" w:hAnsi="Times New Roman" w:cs="Narkisim"/>
          <w:rtl/>
        </w:rPr>
        <w:t xml:space="preserve">, נמצא היפך זה, וכתיב ביה </w:t>
      </w:r>
      <w:proofErr w:type="spellStart"/>
      <w:r w:rsidRPr="00166ED2">
        <w:rPr>
          <w:rFonts w:ascii="Times New Roman" w:eastAsia="Times New Roman" w:hAnsi="Times New Roman" w:cs="Narkisim"/>
          <w:rtl/>
        </w:rPr>
        <w:t>בהדיא</w:t>
      </w:r>
      <w:proofErr w:type="spellEnd"/>
      <w:r w:rsidRPr="00166ED2">
        <w:rPr>
          <w:rFonts w:ascii="Times New Roman" w:eastAsia="Times New Roman" w:hAnsi="Times New Roman" w:cs="Narkisim"/>
          <w:rtl/>
        </w:rPr>
        <w:t xml:space="preserve"> שאף לאחר התקנה אין גובים משבח וראוי. ובהערותיו שם, ציין הרב </w:t>
      </w:r>
      <w:proofErr w:type="spellStart"/>
      <w:r w:rsidRPr="00166ED2">
        <w:rPr>
          <w:rFonts w:ascii="Times New Roman" w:eastAsia="Times New Roman" w:hAnsi="Times New Roman" w:cs="Narkisim"/>
          <w:rtl/>
        </w:rPr>
        <w:t>קאפח</w:t>
      </w:r>
      <w:proofErr w:type="spellEnd"/>
      <w:r w:rsidRPr="00166ED2">
        <w:rPr>
          <w:rFonts w:ascii="Times New Roman" w:eastAsia="Times New Roman" w:hAnsi="Times New Roman" w:cs="Narkisim"/>
          <w:rtl/>
        </w:rPr>
        <w:t xml:space="preserve"> שזהו מאותן המקומות שחזר בו הרמב"ם ממה שכתב </w:t>
      </w:r>
      <w:proofErr w:type="spellStart"/>
      <w:r w:rsidRPr="00166ED2">
        <w:rPr>
          <w:rFonts w:ascii="Times New Roman" w:eastAsia="Times New Roman" w:hAnsi="Times New Roman" w:cs="Narkisim"/>
          <w:rtl/>
        </w:rPr>
        <w:t>במהדורא</w:t>
      </w:r>
      <w:proofErr w:type="spellEnd"/>
      <w:r w:rsidRPr="00166ED2">
        <w:rPr>
          <w:rFonts w:ascii="Times New Roman" w:eastAsia="Times New Roman" w:hAnsi="Times New Roman" w:cs="Narkisim"/>
          <w:rtl/>
        </w:rPr>
        <w:t xml:space="preserve"> קמא, וזקנותיה </w:t>
      </w:r>
      <w:proofErr w:type="spellStart"/>
      <w:r w:rsidRPr="00166ED2">
        <w:rPr>
          <w:rFonts w:ascii="Times New Roman" w:eastAsia="Times New Roman" w:hAnsi="Times New Roman" w:cs="Narkisim"/>
          <w:rtl/>
        </w:rPr>
        <w:t>דרבינו</w:t>
      </w:r>
      <w:proofErr w:type="spellEnd"/>
      <w:r w:rsidRPr="00166ED2">
        <w:rPr>
          <w:rFonts w:ascii="Times New Roman" w:eastAsia="Times New Roman" w:hAnsi="Times New Roman" w:cs="Narkisim"/>
          <w:rtl/>
        </w:rPr>
        <w:t xml:space="preserve"> הוי כמהדורתו, שהיא </w:t>
      </w:r>
      <w:proofErr w:type="spellStart"/>
      <w:r w:rsidRPr="00166ED2">
        <w:rPr>
          <w:rFonts w:ascii="Times New Roman" w:eastAsia="Times New Roman" w:hAnsi="Times New Roman" w:cs="Narkisim"/>
          <w:rtl/>
        </w:rPr>
        <w:t>מהדורא</w:t>
      </w:r>
      <w:proofErr w:type="spellEnd"/>
      <w:r w:rsidRPr="00166ED2">
        <w:rPr>
          <w:rFonts w:ascii="Times New Roman" w:eastAsia="Times New Roman" w:hAnsi="Times New Roman" w:cs="Narkisim"/>
          <w:rtl/>
        </w:rPr>
        <w:t xml:space="preserve"> בחרא. ואכן, במשנה תורה לא הזכיר כלל ענין </w:t>
      </w:r>
      <w:r w:rsidRPr="00166ED2">
        <w:rPr>
          <w:rFonts w:ascii="Times New Roman" w:eastAsia="Times New Roman" w:hAnsi="Times New Roman" w:cs="Narkisim"/>
          <w:rtl/>
        </w:rPr>
        <w:lastRenderedPageBreak/>
        <w:t>התקנה במקומות שפסק דין שבח וראוי, (</w:t>
      </w:r>
      <w:proofErr w:type="spellStart"/>
      <w:r w:rsidRPr="00166ED2">
        <w:rPr>
          <w:rFonts w:ascii="Times New Roman" w:eastAsia="Times New Roman" w:hAnsi="Times New Roman" w:cs="Narkisim"/>
          <w:rtl/>
        </w:rPr>
        <w:t>פכ"א</w:t>
      </w:r>
      <w:proofErr w:type="spellEnd"/>
      <w:r w:rsidRPr="00166ED2">
        <w:rPr>
          <w:rFonts w:ascii="Times New Roman" w:eastAsia="Times New Roman" w:hAnsi="Times New Roman" w:cs="Narkisim"/>
          <w:rtl/>
        </w:rPr>
        <w:t xml:space="preserve"> מהלכות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ופ"ה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ה"ח</w:t>
      </w:r>
      <w:proofErr w:type="spellEnd"/>
      <w:r w:rsidRPr="00166ED2">
        <w:rPr>
          <w:rFonts w:ascii="Times New Roman" w:eastAsia="Times New Roman" w:hAnsi="Times New Roman" w:cs="Narkisim"/>
          <w:rtl/>
        </w:rPr>
        <w:t xml:space="preserve"> מהלכות נחלות), אע"ג שהתקנה </w:t>
      </w:r>
      <w:proofErr w:type="spellStart"/>
      <w:r w:rsidRPr="00166ED2">
        <w:rPr>
          <w:rFonts w:ascii="Times New Roman" w:eastAsia="Times New Roman" w:hAnsi="Times New Roman" w:cs="Narkisim"/>
          <w:rtl/>
        </w:rPr>
        <w:t>לענין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מופיעה כמה פעמים.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אך עדיין מקום לטעון, </w:t>
      </w:r>
      <w:proofErr w:type="spellStart"/>
      <w:r w:rsidRPr="00166ED2">
        <w:rPr>
          <w:rFonts w:ascii="Times New Roman" w:eastAsia="Times New Roman" w:hAnsi="Times New Roman" w:cs="Narkisim"/>
          <w:rtl/>
        </w:rPr>
        <w:t>דאכן</w:t>
      </w:r>
      <w:proofErr w:type="spellEnd"/>
      <w:r w:rsidRPr="00166ED2">
        <w:rPr>
          <w:rFonts w:ascii="Times New Roman" w:eastAsia="Times New Roman" w:hAnsi="Times New Roman" w:cs="Narkisim"/>
          <w:rtl/>
        </w:rPr>
        <w:t xml:space="preserve"> חזר בו, אבל לא מעצם הבנת התקנה, ורק החליט שאין שבח וראוי נכנסים תחת כנפיה. </w:t>
      </w:r>
      <w:proofErr w:type="spellStart"/>
      <w:r w:rsidRPr="00166ED2">
        <w:rPr>
          <w:rFonts w:ascii="Times New Roman" w:eastAsia="Times New Roman" w:hAnsi="Times New Roman" w:cs="Narkisim"/>
          <w:rtl/>
        </w:rPr>
        <w:t>דהנה</w:t>
      </w:r>
      <w:proofErr w:type="spellEnd"/>
      <w:r w:rsidRPr="00166ED2">
        <w:rPr>
          <w:rFonts w:ascii="Times New Roman" w:eastAsia="Times New Roman" w:hAnsi="Times New Roman" w:cs="Narkisim"/>
          <w:rtl/>
        </w:rPr>
        <w:t xml:space="preserve">, כתבו הראשנים, דאף </w:t>
      </w:r>
      <w:proofErr w:type="spellStart"/>
      <w:r w:rsidRPr="00166ED2">
        <w:rPr>
          <w:rFonts w:ascii="Times New Roman" w:eastAsia="Times New Roman" w:hAnsi="Times New Roman" w:cs="Narkisim"/>
          <w:rtl/>
        </w:rPr>
        <w:t>שמצוה</w:t>
      </w:r>
      <w:proofErr w:type="spellEnd"/>
      <w:r w:rsidRPr="00166ED2">
        <w:rPr>
          <w:rFonts w:ascii="Times New Roman" w:eastAsia="Times New Roman" w:hAnsi="Times New Roman" w:cs="Narkisim"/>
          <w:rtl/>
        </w:rPr>
        <w:t xml:space="preserve"> על היתומים לפרוע חוב אביהם, אין זה אלא מנכסים שהוריש להם ולא משאר נכסיהם, וכן פסק הרמב"ם (</w:t>
      </w:r>
      <w:proofErr w:type="spellStart"/>
      <w:r w:rsidRPr="00166ED2">
        <w:rPr>
          <w:rFonts w:ascii="Times New Roman" w:eastAsia="Times New Roman" w:hAnsi="Times New Roman" w:cs="Narkisim"/>
          <w:rtl/>
        </w:rPr>
        <w:t>פי"א</w:t>
      </w:r>
      <w:proofErr w:type="spellEnd"/>
      <w:r w:rsidRPr="00166ED2">
        <w:rPr>
          <w:rFonts w:ascii="Times New Roman" w:eastAsia="Times New Roman" w:hAnsi="Times New Roman" w:cs="Narkisim"/>
          <w:rtl/>
        </w:rPr>
        <w:t xml:space="preserve"> מהלכות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ה"ח</w:t>
      </w:r>
      <w:proofErr w:type="spellEnd"/>
      <w:r w:rsidRPr="00166ED2">
        <w:rPr>
          <w:rFonts w:ascii="Times New Roman" w:eastAsia="Times New Roman" w:hAnsi="Times New Roman" w:cs="Narkisim"/>
          <w:rtl/>
        </w:rPr>
        <w:t xml:space="preserve">). ויש לומר שמפני זה חזר בו, והחליט שאין ראוי ושבח כלולים בנכסים שהניח להם אביהם. שהרי, לו היו נחשבים כהניח להם אביהם, אזי אף מעיקר הדין היו גובים מהם </w:t>
      </w:r>
      <w:proofErr w:type="spellStart"/>
      <w:r w:rsidRPr="00166ED2">
        <w:rPr>
          <w:rFonts w:ascii="Times New Roman" w:eastAsia="Times New Roman" w:hAnsi="Times New Roman" w:cs="Narkisim"/>
          <w:rtl/>
        </w:rPr>
        <w:t>דמקרקעי</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נינהו</w:t>
      </w:r>
      <w:proofErr w:type="spellEnd"/>
      <w:r w:rsidRPr="00166ED2">
        <w:rPr>
          <w:rFonts w:ascii="Times New Roman" w:eastAsia="Times New Roman" w:hAnsi="Times New Roman" w:cs="Narkisim"/>
          <w:rtl/>
        </w:rPr>
        <w:t xml:space="preserve">, אלא </w:t>
      </w:r>
      <w:proofErr w:type="spellStart"/>
      <w:r w:rsidRPr="00166ED2">
        <w:rPr>
          <w:rFonts w:ascii="Times New Roman" w:eastAsia="Times New Roman" w:hAnsi="Times New Roman" w:cs="Narkisim"/>
          <w:rtl/>
        </w:rPr>
        <w:t>דעל</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כרחין</w:t>
      </w:r>
      <w:proofErr w:type="spellEnd"/>
      <w:r w:rsidRPr="00166ED2">
        <w:rPr>
          <w:rFonts w:ascii="Times New Roman" w:eastAsia="Times New Roman" w:hAnsi="Times New Roman" w:cs="Narkisim"/>
          <w:rtl/>
        </w:rPr>
        <w:t xml:space="preserve"> שאין הם, וממילא אף </w:t>
      </w:r>
      <w:proofErr w:type="spellStart"/>
      <w:r w:rsidRPr="00166ED2">
        <w:rPr>
          <w:rFonts w:ascii="Times New Roman" w:eastAsia="Times New Roman" w:hAnsi="Times New Roman" w:cs="Narkisim"/>
          <w:rtl/>
        </w:rPr>
        <w:t>לענין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המצוה</w:t>
      </w:r>
      <w:proofErr w:type="spellEnd"/>
      <w:r w:rsidRPr="00166ED2">
        <w:rPr>
          <w:rFonts w:ascii="Times New Roman" w:eastAsia="Times New Roman" w:hAnsi="Times New Roman" w:cs="Narkisim"/>
          <w:rtl/>
        </w:rPr>
        <w:t xml:space="preserve"> או התקנה, אינם חייבים. אמנם, </w:t>
      </w:r>
      <w:proofErr w:type="spellStart"/>
      <w:r w:rsidRPr="00166ED2">
        <w:rPr>
          <w:rFonts w:ascii="Times New Roman" w:eastAsia="Times New Roman" w:hAnsi="Times New Roman" w:cs="Narkisim"/>
          <w:rtl/>
        </w:rPr>
        <w:t>הריטב"א</w:t>
      </w:r>
      <w:proofErr w:type="spellEnd"/>
      <w:r w:rsidRPr="00166ED2">
        <w:rPr>
          <w:rFonts w:ascii="Times New Roman" w:eastAsia="Times New Roman" w:hAnsi="Times New Roman" w:cs="Narkisim"/>
          <w:rtl/>
        </w:rPr>
        <w:t xml:space="preserve"> (כתובות צ"א:) כתב בפירוש </w:t>
      </w:r>
      <w:proofErr w:type="spellStart"/>
      <w:r w:rsidRPr="00166ED2">
        <w:rPr>
          <w:rFonts w:ascii="Times New Roman" w:eastAsia="Times New Roman" w:hAnsi="Times New Roman" w:cs="Narkisim"/>
          <w:rtl/>
        </w:rPr>
        <w:t>דהמצוה</w:t>
      </w:r>
      <w:proofErr w:type="spellEnd"/>
      <w:r w:rsidRPr="00166ED2">
        <w:rPr>
          <w:rFonts w:ascii="Times New Roman" w:eastAsia="Times New Roman" w:hAnsi="Times New Roman" w:cs="Narkisim"/>
          <w:rtl/>
        </w:rPr>
        <w:t xml:space="preserve"> היא אף על ראוי ושבח, אך אין זה פשוט וניתן להבין אחרת, כפי שכתבנו. ועיין במשנה למלך </w:t>
      </w:r>
      <w:proofErr w:type="spellStart"/>
      <w:r w:rsidRPr="00166ED2">
        <w:rPr>
          <w:rFonts w:ascii="Times New Roman" w:eastAsia="Times New Roman" w:hAnsi="Times New Roman" w:cs="Narkisim"/>
          <w:rtl/>
        </w:rPr>
        <w:t>פכ"א</w:t>
      </w:r>
      <w:proofErr w:type="spellEnd"/>
      <w:r w:rsidRPr="00166ED2">
        <w:rPr>
          <w:rFonts w:ascii="Times New Roman" w:eastAsia="Times New Roman" w:hAnsi="Times New Roman" w:cs="Narkisim"/>
          <w:rtl/>
        </w:rPr>
        <w:t xml:space="preserve"> מהלכות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ולוה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סוד"ה</w:t>
      </w:r>
      <w:proofErr w:type="spellEnd"/>
      <w:r w:rsidRPr="00166ED2">
        <w:rPr>
          <w:rFonts w:ascii="Times New Roman" w:eastAsia="Times New Roman" w:hAnsi="Times New Roman" w:cs="Narkisim"/>
          <w:rtl/>
        </w:rPr>
        <w:t xml:space="preserve"> "עוד יש לי לחקור") שכתב: "ואפשר לומר </w:t>
      </w:r>
      <w:proofErr w:type="spellStart"/>
      <w:r w:rsidRPr="00166ED2">
        <w:rPr>
          <w:rFonts w:ascii="Times New Roman" w:eastAsia="Times New Roman" w:hAnsi="Times New Roman" w:cs="Narkisim"/>
          <w:rtl/>
        </w:rPr>
        <w:t>דדוקא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דכיון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דזכה</w:t>
      </w:r>
      <w:proofErr w:type="spellEnd"/>
      <w:r w:rsidRPr="00166ED2">
        <w:rPr>
          <w:rFonts w:ascii="Times New Roman" w:eastAsia="Times New Roman" w:hAnsi="Times New Roman" w:cs="Narkisim"/>
          <w:rtl/>
        </w:rPr>
        <w:t xml:space="preserve"> בהם </w:t>
      </w:r>
      <w:proofErr w:type="spellStart"/>
      <w:r w:rsidRPr="00166ED2">
        <w:rPr>
          <w:rFonts w:ascii="Times New Roman" w:eastAsia="Times New Roman" w:hAnsi="Times New Roman" w:cs="Narkisim"/>
          <w:rtl/>
        </w:rPr>
        <w:t>הלוה</w:t>
      </w:r>
      <w:proofErr w:type="spellEnd"/>
      <w:r w:rsidRPr="00166ED2">
        <w:rPr>
          <w:rFonts w:ascii="Times New Roman" w:eastAsia="Times New Roman" w:hAnsi="Times New Roman" w:cs="Narkisim"/>
          <w:rtl/>
        </w:rPr>
        <w:t xml:space="preserve"> בחייו ומיניה אפילו </w:t>
      </w:r>
      <w:proofErr w:type="spellStart"/>
      <w:r w:rsidRPr="00166ED2">
        <w:rPr>
          <w:rFonts w:ascii="Times New Roman" w:eastAsia="Times New Roman" w:hAnsi="Times New Roman" w:cs="Narkisim"/>
          <w:rtl/>
        </w:rPr>
        <w:t>מגלימא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דעל</w:t>
      </w:r>
      <w:proofErr w:type="spellEnd"/>
      <w:r w:rsidRPr="00166ED2">
        <w:rPr>
          <w:rFonts w:ascii="Times New Roman" w:eastAsia="Times New Roman" w:hAnsi="Times New Roman" w:cs="Narkisim"/>
          <w:rtl/>
        </w:rPr>
        <w:t xml:space="preserve"> כתפיה, כי מת כפינן להו ליורשים אפילו בשוטים. אבל בראוי, </w:t>
      </w:r>
      <w:proofErr w:type="spellStart"/>
      <w:r w:rsidRPr="00166ED2">
        <w:rPr>
          <w:rFonts w:ascii="Times New Roman" w:eastAsia="Times New Roman" w:hAnsi="Times New Roman" w:cs="Narkisim"/>
          <w:rtl/>
        </w:rPr>
        <w:t>דמעולם</w:t>
      </w:r>
      <w:proofErr w:type="spellEnd"/>
      <w:r w:rsidRPr="00166ED2">
        <w:rPr>
          <w:rFonts w:ascii="Times New Roman" w:eastAsia="Times New Roman" w:hAnsi="Times New Roman" w:cs="Narkisim"/>
          <w:rtl/>
        </w:rPr>
        <w:t xml:space="preserve"> לא נתחייב </w:t>
      </w:r>
      <w:proofErr w:type="spellStart"/>
      <w:r w:rsidRPr="00166ED2">
        <w:rPr>
          <w:rFonts w:ascii="Times New Roman" w:eastAsia="Times New Roman" w:hAnsi="Times New Roman" w:cs="Narkisim"/>
          <w:rtl/>
        </w:rPr>
        <w:t>הלוה</w:t>
      </w:r>
      <w:proofErr w:type="spellEnd"/>
      <w:r w:rsidRPr="00166ED2">
        <w:rPr>
          <w:rFonts w:ascii="Times New Roman" w:eastAsia="Times New Roman" w:hAnsi="Times New Roman" w:cs="Narkisim"/>
          <w:rtl/>
        </w:rPr>
        <w:t xml:space="preserve"> בהם, כי זכו בהו בקבר לא כפינן ליורשים. וכן למ"ד </w:t>
      </w:r>
      <w:proofErr w:type="spellStart"/>
      <w:r w:rsidRPr="00166ED2">
        <w:rPr>
          <w:rFonts w:ascii="Times New Roman" w:eastAsia="Times New Roman" w:hAnsi="Times New Roman" w:cs="Narkisim"/>
          <w:rtl/>
        </w:rPr>
        <w:t>דנהי</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דכפייה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ליכא</w:t>
      </w:r>
      <w:proofErr w:type="spellEnd"/>
      <w:r w:rsidRPr="00166ED2">
        <w:rPr>
          <w:rFonts w:ascii="Times New Roman" w:eastAsia="Times New Roman" w:hAnsi="Times New Roman" w:cs="Narkisim"/>
          <w:rtl/>
        </w:rPr>
        <w:t xml:space="preserve"> מצוה </w:t>
      </w:r>
      <w:proofErr w:type="spellStart"/>
      <w:r w:rsidRPr="00166ED2">
        <w:rPr>
          <w:rFonts w:ascii="Times New Roman" w:eastAsia="Times New Roman" w:hAnsi="Times New Roman" w:cs="Narkisim"/>
          <w:rtl/>
        </w:rPr>
        <w:t>מיהא</w:t>
      </w:r>
      <w:proofErr w:type="spellEnd"/>
      <w:r w:rsidRPr="00166ED2">
        <w:rPr>
          <w:rFonts w:ascii="Times New Roman" w:eastAsia="Times New Roman" w:hAnsi="Times New Roman" w:cs="Narkisim"/>
          <w:rtl/>
        </w:rPr>
        <w:t xml:space="preserve"> איכא, יש לחלק כמו שכתבנו, ומכל מקום עדיין צריך אני להתלמד בדין זה ממקום אחר". וזהו טעם חזרתו </w:t>
      </w:r>
      <w:proofErr w:type="spellStart"/>
      <w:r w:rsidRPr="00166ED2">
        <w:rPr>
          <w:rFonts w:ascii="Times New Roman" w:eastAsia="Times New Roman" w:hAnsi="Times New Roman" w:cs="Narkisim"/>
          <w:rtl/>
        </w:rPr>
        <w:t>במהדורא</w:t>
      </w:r>
      <w:proofErr w:type="spellEnd"/>
      <w:r w:rsidRPr="00166ED2">
        <w:rPr>
          <w:rFonts w:ascii="Times New Roman" w:eastAsia="Times New Roman" w:hAnsi="Times New Roman" w:cs="Narkisim"/>
          <w:rtl/>
        </w:rPr>
        <w:t xml:space="preserve"> בחרא, ולא מפני שהבין אחרת בתקנת הגאונים. ובמשנה תורה מוכח כן בברור. וכך כתב שם (</w:t>
      </w:r>
      <w:proofErr w:type="spellStart"/>
      <w:r w:rsidRPr="00166ED2">
        <w:rPr>
          <w:rFonts w:ascii="Times New Roman" w:eastAsia="Times New Roman" w:hAnsi="Times New Roman" w:cs="Narkisim"/>
          <w:rtl/>
        </w:rPr>
        <w:t>פי"ז</w:t>
      </w:r>
      <w:proofErr w:type="spellEnd"/>
      <w:r w:rsidRPr="00166ED2">
        <w:rPr>
          <w:rFonts w:ascii="Times New Roman" w:eastAsia="Times New Roman" w:hAnsi="Times New Roman" w:cs="Narkisim"/>
          <w:rtl/>
        </w:rPr>
        <w:t xml:space="preserve"> מהלכות אישות </w:t>
      </w:r>
      <w:proofErr w:type="spellStart"/>
      <w:r w:rsidRPr="00166ED2">
        <w:rPr>
          <w:rFonts w:ascii="Times New Roman" w:eastAsia="Times New Roman" w:hAnsi="Times New Roman" w:cs="Narkisim"/>
          <w:rtl/>
        </w:rPr>
        <w:t>ה"ו</w:t>
      </w:r>
      <w:proofErr w:type="spellEnd"/>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"וכיון שתקנו הגאונים שתגבה </w:t>
      </w:r>
      <w:proofErr w:type="spellStart"/>
      <w:r w:rsidRPr="00166ED2">
        <w:rPr>
          <w:rFonts w:ascii="Times New Roman" w:eastAsia="Times New Roman" w:hAnsi="Times New Roman" w:cs="Narkisim"/>
          <w:rtl/>
        </w:rPr>
        <w:t>האשה</w:t>
      </w:r>
      <w:proofErr w:type="spellEnd"/>
      <w:r w:rsidRPr="00166ED2">
        <w:rPr>
          <w:rFonts w:ascii="Times New Roman" w:eastAsia="Times New Roman" w:hAnsi="Times New Roman" w:cs="Narkisim"/>
          <w:rtl/>
        </w:rPr>
        <w:t xml:space="preserve"> ובעל החוב מר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והדבר ידוע שאין דין קדימה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אם לא הניח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כדי </w:t>
      </w:r>
      <w:proofErr w:type="spellStart"/>
      <w:r w:rsidRPr="00166ED2">
        <w:rPr>
          <w:rFonts w:ascii="Times New Roman" w:eastAsia="Times New Roman" w:hAnsi="Times New Roman" w:cs="Narkisim"/>
          <w:rtl/>
        </w:rPr>
        <w:t>ליחן</w:t>
      </w:r>
      <w:proofErr w:type="spellEnd"/>
      <w:r w:rsidRPr="00166ED2">
        <w:rPr>
          <w:rFonts w:ascii="Times New Roman" w:eastAsia="Times New Roman" w:hAnsi="Times New Roman" w:cs="Narkisim"/>
          <w:rtl/>
        </w:rPr>
        <w:t xml:space="preserve"> לשניהם </w:t>
      </w:r>
      <w:proofErr w:type="spellStart"/>
      <w:r w:rsidRPr="00166ED2">
        <w:rPr>
          <w:rFonts w:ascii="Times New Roman" w:eastAsia="Times New Roman" w:hAnsi="Times New Roman" w:cs="Narkisim"/>
          <w:rtl/>
        </w:rPr>
        <w:t>נותנין</w:t>
      </w:r>
      <w:proofErr w:type="spellEnd"/>
      <w:r w:rsidRPr="00166ED2">
        <w:rPr>
          <w:rFonts w:ascii="Times New Roman" w:eastAsia="Times New Roman" w:hAnsi="Times New Roman" w:cs="Narkisim"/>
          <w:rtl/>
        </w:rPr>
        <w:t xml:space="preserve"> לבעל חוב כל חובו תחילה".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אמנם, הדבר ידוע שאין דין קדימה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אך היינו </w:t>
      </w:r>
      <w:proofErr w:type="spellStart"/>
      <w:r w:rsidRPr="00166ED2">
        <w:rPr>
          <w:rFonts w:ascii="Times New Roman" w:eastAsia="Times New Roman" w:hAnsi="Times New Roman" w:cs="Narkisim"/>
          <w:rtl/>
        </w:rPr>
        <w:t>דוקא</w:t>
      </w:r>
      <w:proofErr w:type="spellEnd"/>
      <w:r w:rsidRPr="00166ED2">
        <w:rPr>
          <w:rFonts w:ascii="Times New Roman" w:eastAsia="Times New Roman" w:hAnsi="Times New Roman" w:cs="Narkisim"/>
          <w:rtl/>
        </w:rPr>
        <w:t xml:space="preserve"> מעיקרא </w:t>
      </w:r>
      <w:proofErr w:type="spellStart"/>
      <w:r w:rsidRPr="00166ED2">
        <w:rPr>
          <w:rFonts w:ascii="Times New Roman" w:eastAsia="Times New Roman" w:hAnsi="Times New Roman" w:cs="Narkisim"/>
          <w:rtl/>
        </w:rPr>
        <w:t>דדינא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אלא שעבוד הגוף ובשעבוד הגוף אין דין קדימה, וכהלכה </w:t>
      </w:r>
      <w:proofErr w:type="spellStart"/>
      <w:r w:rsidRPr="00166ED2">
        <w:rPr>
          <w:rFonts w:ascii="Times New Roman" w:eastAsia="Times New Roman" w:hAnsi="Times New Roman" w:cs="Narkisim"/>
          <w:rtl/>
        </w:rPr>
        <w:t>במלוה</w:t>
      </w:r>
      <w:proofErr w:type="spellEnd"/>
      <w:r w:rsidRPr="00166ED2">
        <w:rPr>
          <w:rFonts w:ascii="Times New Roman" w:eastAsia="Times New Roman" w:hAnsi="Times New Roman" w:cs="Narkisim"/>
          <w:rtl/>
        </w:rPr>
        <w:t xml:space="preserve"> על פה לראשונים רבים. אך במקום </w:t>
      </w:r>
      <w:proofErr w:type="spellStart"/>
      <w:r w:rsidRPr="00166ED2">
        <w:rPr>
          <w:rFonts w:ascii="Times New Roman" w:eastAsia="Times New Roman" w:hAnsi="Times New Roman" w:cs="Narkisim"/>
          <w:rtl/>
        </w:rPr>
        <w:t>דאיכא</w:t>
      </w:r>
      <w:proofErr w:type="spellEnd"/>
      <w:r w:rsidRPr="00166ED2">
        <w:rPr>
          <w:rFonts w:ascii="Times New Roman" w:eastAsia="Times New Roman" w:hAnsi="Times New Roman" w:cs="Narkisim"/>
          <w:rtl/>
        </w:rPr>
        <w:t xml:space="preserve"> שעבוד נכסים, איכא </w:t>
      </w:r>
      <w:proofErr w:type="spellStart"/>
      <w:r w:rsidRPr="00166ED2">
        <w:rPr>
          <w:rFonts w:ascii="Times New Roman" w:eastAsia="Times New Roman" w:hAnsi="Times New Roman" w:cs="Narkisim"/>
          <w:rtl/>
        </w:rPr>
        <w:t>נמי</w:t>
      </w:r>
      <w:proofErr w:type="spellEnd"/>
      <w:r w:rsidRPr="00166ED2">
        <w:rPr>
          <w:rFonts w:ascii="Times New Roman" w:eastAsia="Times New Roman" w:hAnsi="Times New Roman" w:cs="Narkisim"/>
          <w:rtl/>
        </w:rPr>
        <w:t xml:space="preserve"> דין קדימה. ולמאן </w:t>
      </w:r>
      <w:proofErr w:type="spellStart"/>
      <w:r w:rsidRPr="00166ED2">
        <w:rPr>
          <w:rFonts w:ascii="Times New Roman" w:eastAsia="Times New Roman" w:hAnsi="Times New Roman" w:cs="Narkisim"/>
          <w:rtl/>
        </w:rPr>
        <w:t>דאמר</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דמיניה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דידיה</w:t>
      </w:r>
      <w:proofErr w:type="spellEnd"/>
      <w:r w:rsidRPr="00166ED2">
        <w:rPr>
          <w:rFonts w:ascii="Times New Roman" w:eastAsia="Times New Roman" w:hAnsi="Times New Roman" w:cs="Narkisim"/>
          <w:rtl/>
        </w:rPr>
        <w:t xml:space="preserve"> איכא שעבוד נכסים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אף מדרבנן, גם שם יש דין קדימה (עיין בתשובת </w:t>
      </w:r>
      <w:proofErr w:type="spellStart"/>
      <w:r w:rsidRPr="00166ED2">
        <w:rPr>
          <w:rFonts w:ascii="Times New Roman" w:eastAsia="Times New Roman" w:hAnsi="Times New Roman" w:cs="Narkisim"/>
          <w:rtl/>
        </w:rPr>
        <w:t>הרשב"א</w:t>
      </w:r>
      <w:proofErr w:type="spellEnd"/>
      <w:r w:rsidRPr="00166ED2">
        <w:rPr>
          <w:rFonts w:ascii="Times New Roman" w:eastAsia="Times New Roman" w:hAnsi="Times New Roman" w:cs="Narkisim"/>
          <w:rtl/>
        </w:rPr>
        <w:t>, במיוחסות סימן ס"א).</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ואם כן, דין קדימה </w:t>
      </w:r>
      <w:proofErr w:type="spellStart"/>
      <w:r w:rsidRPr="00166ED2">
        <w:rPr>
          <w:rFonts w:ascii="Times New Roman" w:eastAsia="Times New Roman" w:hAnsi="Times New Roman" w:cs="Narkisim"/>
          <w:rtl/>
        </w:rPr>
        <w:t>במטלטלין</w:t>
      </w:r>
      <w:proofErr w:type="spellEnd"/>
      <w:r w:rsidRPr="00166ED2">
        <w:rPr>
          <w:rFonts w:ascii="Times New Roman" w:eastAsia="Times New Roman" w:hAnsi="Times New Roman" w:cs="Narkisim"/>
          <w:rtl/>
        </w:rPr>
        <w:t xml:space="preserve"> לאחר התקנה תלוי בבעיה דלעיל, אם תקנו שעבוד הגוף או נכסים, וכיון שהכריע הרמב"ם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בהם דין קדימה אף בזמן הזה, מוכח </w:t>
      </w:r>
      <w:proofErr w:type="spellStart"/>
      <w:r w:rsidRPr="00166ED2">
        <w:rPr>
          <w:rFonts w:ascii="Times New Roman" w:eastAsia="Times New Roman" w:hAnsi="Times New Roman" w:cs="Narkisim"/>
          <w:rtl/>
        </w:rPr>
        <w:t>דלדידיה</w:t>
      </w:r>
      <w:proofErr w:type="spellEnd"/>
      <w:r w:rsidRPr="00166ED2">
        <w:rPr>
          <w:rFonts w:ascii="Times New Roman" w:eastAsia="Times New Roman" w:hAnsi="Times New Roman" w:cs="Narkisim"/>
          <w:rtl/>
        </w:rPr>
        <w:t xml:space="preserve"> נתקן שעבוד הגוף ולא שעבוד נכסים.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עתה נשוב לבאר את דברי הרמב"ם שהבאנו. ודאי, יכולים הגאונים לתקן תקנות ממוניות, וכיון שפשטו בקרב ישראל תקפות הן. אלא, דלא תקנה ממונית רגילה באו הגאונים לתקן; שעבוד הגוף הוא שבאו להטיל עליהם, וחובת גברא הוא שבאו לחדש. בכך, מפקפק הרמב"ם, אם בכוחם הוא. אין כוחם של אחרונים ככוחם של ראשונים! לא הרי </w:t>
      </w:r>
      <w:proofErr w:type="spellStart"/>
      <w:r w:rsidRPr="00166ED2">
        <w:rPr>
          <w:rFonts w:ascii="Times New Roman" w:eastAsia="Times New Roman" w:hAnsi="Times New Roman" w:cs="Narkisim"/>
          <w:rtl/>
        </w:rPr>
        <w:t>תקון</w:t>
      </w:r>
      <w:proofErr w:type="spellEnd"/>
      <w:r w:rsidRPr="00166ED2">
        <w:rPr>
          <w:rFonts w:ascii="Times New Roman" w:eastAsia="Times New Roman" w:hAnsi="Times New Roman" w:cs="Narkisim"/>
          <w:rtl/>
        </w:rPr>
        <w:t xml:space="preserve"> תקנה זו היוצרת שעבוד על </w:t>
      </w:r>
      <w:proofErr w:type="spellStart"/>
      <w:r w:rsidRPr="00166ED2">
        <w:rPr>
          <w:rFonts w:ascii="Times New Roman" w:eastAsia="Times New Roman" w:hAnsi="Times New Roman" w:cs="Narkisim"/>
          <w:rtl/>
        </w:rPr>
        <w:t>הגברא</w:t>
      </w:r>
      <w:proofErr w:type="spellEnd"/>
      <w:r w:rsidRPr="00166ED2">
        <w:rPr>
          <w:rFonts w:ascii="Times New Roman" w:eastAsia="Times New Roman" w:hAnsi="Times New Roman" w:cs="Narkisim"/>
          <w:rtl/>
        </w:rPr>
        <w:t xml:space="preserve"> כהרי שאר תקנות, ואין ללמוד מהם. לכן הנהיגו חכמים גדולים ונבונים לכתוב תנאי, וכן נהגו בכל המקומות בתקון גדול זה.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ובהא </w:t>
      </w:r>
      <w:proofErr w:type="spellStart"/>
      <w:r w:rsidRPr="00166ED2">
        <w:rPr>
          <w:rFonts w:ascii="Times New Roman" w:eastAsia="Times New Roman" w:hAnsi="Times New Roman" w:cs="Narkisim"/>
          <w:rtl/>
        </w:rPr>
        <w:t>דהקשינו</w:t>
      </w:r>
      <w:proofErr w:type="spellEnd"/>
      <w:r w:rsidRPr="00166ED2">
        <w:rPr>
          <w:rFonts w:ascii="Times New Roman" w:eastAsia="Times New Roman" w:hAnsi="Times New Roman" w:cs="Narkisim"/>
          <w:rtl/>
        </w:rPr>
        <w:t xml:space="preserve"> מאי שנא יתמי </w:t>
      </w:r>
      <w:proofErr w:type="spellStart"/>
      <w:r w:rsidRPr="00166ED2">
        <w:rPr>
          <w:rFonts w:ascii="Times New Roman" w:eastAsia="Times New Roman" w:hAnsi="Times New Roman" w:cs="Narkisim"/>
          <w:rtl/>
        </w:rPr>
        <w:t>מאינשי</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דעלמא</w:t>
      </w:r>
      <w:proofErr w:type="spellEnd"/>
      <w:r w:rsidRPr="00166ED2">
        <w:rPr>
          <w:rFonts w:ascii="Times New Roman" w:eastAsia="Times New Roman" w:hAnsi="Times New Roman" w:cs="Narkisim"/>
          <w:rtl/>
        </w:rPr>
        <w:t xml:space="preserve">, התשובה היא, </w:t>
      </w:r>
      <w:proofErr w:type="spellStart"/>
      <w:r w:rsidRPr="00166ED2">
        <w:rPr>
          <w:rFonts w:ascii="Times New Roman" w:eastAsia="Times New Roman" w:hAnsi="Times New Roman" w:cs="Narkisim"/>
          <w:rtl/>
        </w:rPr>
        <w:t>דאכן</w:t>
      </w:r>
      <w:proofErr w:type="spellEnd"/>
      <w:r w:rsidRPr="00166ED2">
        <w:rPr>
          <w:rFonts w:ascii="Times New Roman" w:eastAsia="Times New Roman" w:hAnsi="Times New Roman" w:cs="Narkisim"/>
          <w:rtl/>
        </w:rPr>
        <w:t xml:space="preserve"> לא שנא. אין הבעיה מצד מעמדם כיתומים אלא מחמת שינוי מעמדם הנובע </w:t>
      </w:r>
      <w:proofErr w:type="spellStart"/>
      <w:r w:rsidRPr="00166ED2">
        <w:rPr>
          <w:rFonts w:ascii="Times New Roman" w:eastAsia="Times New Roman" w:hAnsi="Times New Roman" w:cs="Narkisim"/>
          <w:rtl/>
        </w:rPr>
        <w:t>מהיותם</w:t>
      </w:r>
      <w:proofErr w:type="spellEnd"/>
      <w:r w:rsidRPr="00166ED2">
        <w:rPr>
          <w:rFonts w:ascii="Times New Roman" w:eastAsia="Times New Roman" w:hAnsi="Times New Roman" w:cs="Narkisim"/>
          <w:rtl/>
        </w:rPr>
        <w:t xml:space="preserve"> יורשים. לכן לא הקפיד רבינו להחליף בין יורשים ליתומים. בהלכות אישות כתב: "...עד שנוציא בה ממון מן </w:t>
      </w:r>
      <w:r w:rsidRPr="00166ED2">
        <w:rPr>
          <w:rFonts w:ascii="Times New Roman" w:eastAsia="Times New Roman" w:hAnsi="Times New Roman" w:cs="Narkisim"/>
          <w:u w:val="single"/>
          <w:rtl/>
        </w:rPr>
        <w:t>היורשים</w:t>
      </w:r>
      <w:r w:rsidRPr="00166ED2">
        <w:rPr>
          <w:rFonts w:ascii="Times New Roman" w:eastAsia="Times New Roman" w:hAnsi="Times New Roman" w:cs="Narkisim"/>
          <w:rtl/>
        </w:rPr>
        <w:t xml:space="preserve">" ואילו בהלכות </w:t>
      </w:r>
      <w:proofErr w:type="spellStart"/>
      <w:r w:rsidRPr="00166ED2">
        <w:rPr>
          <w:rFonts w:ascii="Times New Roman" w:eastAsia="Times New Roman" w:hAnsi="Times New Roman" w:cs="Narkisim"/>
          <w:rtl/>
        </w:rPr>
        <w:t>מלוה</w:t>
      </w:r>
      <w:proofErr w:type="spellEnd"/>
      <w:r w:rsidRPr="00166ED2">
        <w:rPr>
          <w:rFonts w:ascii="Times New Roman" w:eastAsia="Times New Roman" w:hAnsi="Times New Roman" w:cs="Narkisim"/>
          <w:rtl/>
        </w:rPr>
        <w:t xml:space="preserve"> נקט לשון "...לחייב בה </w:t>
      </w:r>
      <w:r w:rsidRPr="00166ED2">
        <w:rPr>
          <w:rFonts w:ascii="Times New Roman" w:eastAsia="Times New Roman" w:hAnsi="Times New Roman" w:cs="Narkisim"/>
          <w:u w:val="single"/>
          <w:rtl/>
        </w:rPr>
        <w:t>יתומים</w:t>
      </w:r>
      <w:r w:rsidRPr="00166ED2">
        <w:rPr>
          <w:rFonts w:ascii="Times New Roman" w:eastAsia="Times New Roman" w:hAnsi="Times New Roman" w:cs="Narkisim"/>
          <w:rtl/>
        </w:rPr>
        <w:t>".</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אף </w:t>
      </w:r>
      <w:proofErr w:type="spellStart"/>
      <w:r w:rsidRPr="00166ED2">
        <w:rPr>
          <w:rFonts w:ascii="Times New Roman" w:eastAsia="Times New Roman" w:hAnsi="Times New Roman" w:cs="Narkisim"/>
          <w:rtl/>
        </w:rPr>
        <w:t>תקון</w:t>
      </w:r>
      <w:proofErr w:type="spellEnd"/>
      <w:r w:rsidRPr="00166ED2">
        <w:rPr>
          <w:rFonts w:ascii="Times New Roman" w:eastAsia="Times New Roman" w:hAnsi="Times New Roman" w:cs="Narkisim"/>
          <w:rtl/>
        </w:rPr>
        <w:t xml:space="preserve"> התקנה ביתומים בלבד ולא בלקוחות, אינו מצד </w:t>
      </w:r>
      <w:proofErr w:type="spellStart"/>
      <w:r w:rsidRPr="00166ED2">
        <w:rPr>
          <w:rFonts w:ascii="Times New Roman" w:eastAsia="Times New Roman" w:hAnsi="Times New Roman" w:cs="Narkisim"/>
          <w:rtl/>
        </w:rPr>
        <w:t>תקון</w:t>
      </w:r>
      <w:proofErr w:type="spellEnd"/>
      <w:r w:rsidRPr="00166ED2">
        <w:rPr>
          <w:rFonts w:ascii="Times New Roman" w:eastAsia="Times New Roman" w:hAnsi="Times New Roman" w:cs="Narkisim"/>
          <w:rtl/>
        </w:rPr>
        <w:t xml:space="preserve"> העולם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לקוחות, כפי שכתבו ראשונים אחרים, אלא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לקוחות כלל שייכים לכך. רק ביתומים אפשר לתקן שנכנסים הם תחת אבותיהם </w:t>
      </w:r>
      <w:proofErr w:type="spellStart"/>
      <w:r w:rsidRPr="00166ED2">
        <w:rPr>
          <w:rFonts w:ascii="Times New Roman" w:eastAsia="Times New Roman" w:hAnsi="Times New Roman" w:cs="Narkisim"/>
          <w:rtl/>
        </w:rPr>
        <w:t>לענין</w:t>
      </w:r>
      <w:proofErr w:type="spellEnd"/>
      <w:r w:rsidRPr="00166ED2">
        <w:rPr>
          <w:rFonts w:ascii="Times New Roman" w:eastAsia="Times New Roman" w:hAnsi="Times New Roman" w:cs="Narkisim"/>
          <w:rtl/>
        </w:rPr>
        <w:t xml:space="preserve"> שעבוד הגוף.</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ועיין </w:t>
      </w:r>
      <w:proofErr w:type="spellStart"/>
      <w:r w:rsidRPr="00166ED2">
        <w:rPr>
          <w:rFonts w:ascii="Times New Roman" w:eastAsia="Times New Roman" w:hAnsi="Times New Roman" w:cs="Narkisim"/>
          <w:rtl/>
        </w:rPr>
        <w:t>בפכ"ב</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הי"ג</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יבם, שפסק: "הניח פירות </w:t>
      </w:r>
      <w:proofErr w:type="spellStart"/>
      <w:r w:rsidRPr="00166ED2">
        <w:rPr>
          <w:rFonts w:ascii="Times New Roman" w:eastAsia="Times New Roman" w:hAnsi="Times New Roman" w:cs="Narkisim"/>
          <w:rtl/>
        </w:rPr>
        <w:t>תלושין</w:t>
      </w:r>
      <w:proofErr w:type="spellEnd"/>
      <w:r w:rsidRPr="00166ED2">
        <w:rPr>
          <w:rFonts w:ascii="Times New Roman" w:eastAsia="Times New Roman" w:hAnsi="Times New Roman" w:cs="Narkisim"/>
          <w:rtl/>
        </w:rPr>
        <w:t xml:space="preserve"> מן הקרקע וכן אם הניח מעות </w:t>
      </w:r>
      <w:proofErr w:type="spellStart"/>
      <w:r w:rsidRPr="00166ED2">
        <w:rPr>
          <w:rFonts w:ascii="Times New Roman" w:eastAsia="Times New Roman" w:hAnsi="Times New Roman" w:cs="Narkisim"/>
          <w:rtl/>
        </w:rPr>
        <w:t>ומטלטלין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הכל</w:t>
      </w:r>
      <w:proofErr w:type="spellEnd"/>
      <w:r w:rsidRPr="00166ED2">
        <w:rPr>
          <w:rFonts w:ascii="Times New Roman" w:eastAsia="Times New Roman" w:hAnsi="Times New Roman" w:cs="Narkisim"/>
          <w:rtl/>
        </w:rPr>
        <w:t xml:space="preserve"> של יבם, ומשתמש בהן כמו שירצה ואינה יכולה לעכב. </w:t>
      </w:r>
      <w:proofErr w:type="spellStart"/>
      <w:r w:rsidRPr="00166ED2">
        <w:rPr>
          <w:rFonts w:ascii="Times New Roman" w:eastAsia="Times New Roman" w:hAnsi="Times New Roman" w:cs="Narkisim"/>
          <w:rtl/>
        </w:rPr>
        <w:t>שהמטלטלין</w:t>
      </w:r>
      <w:proofErr w:type="spellEnd"/>
      <w:r w:rsidRPr="00166ED2">
        <w:rPr>
          <w:rFonts w:ascii="Times New Roman" w:eastAsia="Times New Roman" w:hAnsi="Times New Roman" w:cs="Narkisim"/>
          <w:rtl/>
        </w:rPr>
        <w:t xml:space="preserve"> אין הכתובה נגבית מהן אלא בתקנת הגאונים ואין </w:t>
      </w:r>
      <w:proofErr w:type="spellStart"/>
      <w:r w:rsidRPr="00166ED2">
        <w:rPr>
          <w:rFonts w:ascii="Times New Roman" w:eastAsia="Times New Roman" w:hAnsi="Times New Roman" w:cs="Narkisim"/>
          <w:rtl/>
        </w:rPr>
        <w:t>כח</w:t>
      </w:r>
      <w:proofErr w:type="spellEnd"/>
      <w:r w:rsidRPr="00166ED2">
        <w:rPr>
          <w:rFonts w:ascii="Times New Roman" w:eastAsia="Times New Roman" w:hAnsi="Times New Roman" w:cs="Narkisim"/>
          <w:rtl/>
        </w:rPr>
        <w:t xml:space="preserve"> בתקנה זו למנעו מנכסי אחיו </w:t>
      </w:r>
      <w:proofErr w:type="spellStart"/>
      <w:r w:rsidRPr="00166ED2">
        <w:rPr>
          <w:rFonts w:ascii="Times New Roman" w:eastAsia="Times New Roman" w:hAnsi="Times New Roman" w:cs="Narkisim"/>
          <w:rtl/>
        </w:rPr>
        <w:t>ולאוסרן</w:t>
      </w:r>
      <w:proofErr w:type="spellEnd"/>
      <w:r w:rsidRPr="00166ED2">
        <w:rPr>
          <w:rFonts w:ascii="Times New Roman" w:eastAsia="Times New Roman" w:hAnsi="Times New Roman" w:cs="Narkisim"/>
          <w:rtl/>
        </w:rPr>
        <w:t xml:space="preserve"> עליו באחריות זו שלא </w:t>
      </w:r>
      <w:proofErr w:type="spellStart"/>
      <w:r w:rsidRPr="00166ED2">
        <w:rPr>
          <w:rFonts w:ascii="Times New Roman" w:eastAsia="Times New Roman" w:hAnsi="Times New Roman" w:cs="Narkisim"/>
          <w:rtl/>
        </w:rPr>
        <w:t>ישא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ויתן</w:t>
      </w:r>
      <w:proofErr w:type="spellEnd"/>
      <w:r w:rsidRPr="00166ED2">
        <w:rPr>
          <w:rFonts w:ascii="Times New Roman" w:eastAsia="Times New Roman" w:hAnsi="Times New Roman" w:cs="Narkisim"/>
          <w:rtl/>
        </w:rPr>
        <w:t xml:space="preserve"> בהם". ואף זה מובן היטב על פי הדברים דלעיל. הרי כל תקנתן </w:t>
      </w:r>
      <w:proofErr w:type="spellStart"/>
      <w:r w:rsidRPr="00166ED2">
        <w:rPr>
          <w:rFonts w:ascii="Times New Roman" w:eastAsia="Times New Roman" w:hAnsi="Times New Roman" w:cs="Narkisim"/>
          <w:rtl/>
        </w:rPr>
        <w:t>היתה</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בענין</w:t>
      </w:r>
      <w:proofErr w:type="spellEnd"/>
      <w:r w:rsidRPr="00166ED2">
        <w:rPr>
          <w:rFonts w:ascii="Times New Roman" w:eastAsia="Times New Roman" w:hAnsi="Times New Roman" w:cs="Narkisim"/>
          <w:rtl/>
        </w:rPr>
        <w:t xml:space="preserve"> שעבוד הגוף, והא </w:t>
      </w:r>
      <w:proofErr w:type="spellStart"/>
      <w:r w:rsidRPr="00166ED2">
        <w:rPr>
          <w:rFonts w:ascii="Times New Roman" w:eastAsia="Times New Roman" w:hAnsi="Times New Roman" w:cs="Narkisim"/>
          <w:rtl/>
        </w:rPr>
        <w:t>דאין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היבם</w:t>
      </w:r>
      <w:proofErr w:type="spellEnd"/>
      <w:r w:rsidRPr="00166ED2">
        <w:rPr>
          <w:rFonts w:ascii="Times New Roman" w:eastAsia="Times New Roman" w:hAnsi="Times New Roman" w:cs="Narkisim"/>
          <w:rtl/>
        </w:rPr>
        <w:t xml:space="preserve"> יכול למכור בנכסי אחיו, אינו מטעם שעבוד הגוף אלא מפני שעבוד הנכסים, ובזה לא תקנו כלום, ואינו מעוכב.</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והנה, מלשון הרמב"ם נראה בעליל דב' תקנות תקנו הגאונים, וכתובה </w:t>
      </w:r>
      <w:proofErr w:type="spellStart"/>
      <w:r w:rsidRPr="00166ED2">
        <w:rPr>
          <w:rFonts w:ascii="Times New Roman" w:eastAsia="Times New Roman" w:hAnsi="Times New Roman" w:cs="Narkisim"/>
          <w:rtl/>
        </w:rPr>
        <w:t>היתה</w:t>
      </w:r>
      <w:proofErr w:type="spellEnd"/>
      <w:r w:rsidRPr="00166ED2">
        <w:rPr>
          <w:rFonts w:ascii="Times New Roman" w:eastAsia="Times New Roman" w:hAnsi="Times New Roman" w:cs="Narkisim"/>
          <w:rtl/>
        </w:rPr>
        <w:t xml:space="preserve"> צריכה תקנה נפרדת יתר על התקנה הכללית של בעל חוב. וכבר ציין </w:t>
      </w:r>
      <w:proofErr w:type="spellStart"/>
      <w:r w:rsidRPr="00166ED2">
        <w:rPr>
          <w:rFonts w:ascii="Times New Roman" w:eastAsia="Times New Roman" w:hAnsi="Times New Roman" w:cs="Narkisim"/>
          <w:rtl/>
        </w:rPr>
        <w:t>הריב"ש</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דמדברי</w:t>
      </w:r>
      <w:proofErr w:type="spellEnd"/>
      <w:r w:rsidRPr="00166ED2">
        <w:rPr>
          <w:rFonts w:ascii="Times New Roman" w:eastAsia="Times New Roman" w:hAnsi="Times New Roman" w:cs="Narkisim"/>
          <w:rtl/>
        </w:rPr>
        <w:t xml:space="preserve"> הרמב"ם משמע שהיה הבדל במידת התפשטותן של בז התקנות.</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לאור דברינו הנ"ל יתבאר היטב הצורך בתקנה נוספת בכתובה. הרי קיימא לן </w:t>
      </w:r>
      <w:proofErr w:type="spellStart"/>
      <w:r w:rsidRPr="00166ED2">
        <w:rPr>
          <w:rFonts w:ascii="Times New Roman" w:eastAsia="Times New Roman" w:hAnsi="Times New Roman" w:cs="Narkisim"/>
          <w:rtl/>
        </w:rPr>
        <w:t>דמטלטלי</w:t>
      </w:r>
      <w:proofErr w:type="spellEnd"/>
      <w:r w:rsidRPr="00166ED2">
        <w:rPr>
          <w:rFonts w:ascii="Times New Roman" w:eastAsia="Times New Roman" w:hAnsi="Times New Roman" w:cs="Narkisim"/>
          <w:rtl/>
        </w:rPr>
        <w:t xml:space="preserve"> לכתובה לא משעבדי (כתובות פא: ועוד), דלא כשאר חובות. ואע"ג שהרמב"ם פסק שרק מיתומים אין </w:t>
      </w:r>
      <w:proofErr w:type="spellStart"/>
      <w:r w:rsidRPr="00166ED2">
        <w:rPr>
          <w:rFonts w:ascii="Times New Roman" w:eastAsia="Times New Roman" w:hAnsi="Times New Roman" w:cs="Narkisim"/>
          <w:rtl/>
        </w:rPr>
        <w:t>גובין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ומיניה </w:t>
      </w:r>
      <w:proofErr w:type="spellStart"/>
      <w:r w:rsidRPr="00166ED2">
        <w:rPr>
          <w:rFonts w:ascii="Times New Roman" w:eastAsia="Times New Roman" w:hAnsi="Times New Roman" w:cs="Narkisim"/>
          <w:rtl/>
        </w:rPr>
        <w:t>דידיה</w:t>
      </w:r>
      <w:proofErr w:type="spellEnd"/>
      <w:r w:rsidRPr="00166ED2">
        <w:rPr>
          <w:rFonts w:ascii="Times New Roman" w:eastAsia="Times New Roman" w:hAnsi="Times New Roman" w:cs="Narkisim"/>
          <w:rtl/>
        </w:rPr>
        <w:t xml:space="preserve"> נוטלת אף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בכל אופן נראה שאף לדעתו שאני כתובה משאר חובות. </w:t>
      </w:r>
      <w:proofErr w:type="spellStart"/>
      <w:r w:rsidRPr="00166ED2">
        <w:rPr>
          <w:rFonts w:ascii="Times New Roman" w:eastAsia="Times New Roman" w:hAnsi="Times New Roman" w:cs="Narkisim"/>
          <w:rtl/>
        </w:rPr>
        <w:t>דהנה</w:t>
      </w:r>
      <w:proofErr w:type="spellEnd"/>
      <w:r w:rsidRPr="00166ED2">
        <w:rPr>
          <w:rFonts w:ascii="Times New Roman" w:eastAsia="Times New Roman" w:hAnsi="Times New Roman" w:cs="Narkisim"/>
          <w:rtl/>
        </w:rPr>
        <w:t xml:space="preserve"> כתב (</w:t>
      </w:r>
      <w:proofErr w:type="spellStart"/>
      <w:r w:rsidRPr="00166ED2">
        <w:rPr>
          <w:rFonts w:ascii="Times New Roman" w:eastAsia="Times New Roman" w:hAnsi="Times New Roman" w:cs="Narkisim"/>
          <w:rtl/>
        </w:rPr>
        <w:t>פט"ז</w:t>
      </w:r>
      <w:proofErr w:type="spellEnd"/>
      <w:r w:rsidRPr="00166ED2">
        <w:rPr>
          <w:rFonts w:ascii="Times New Roman" w:eastAsia="Times New Roman" w:hAnsi="Times New Roman" w:cs="Narkisim"/>
          <w:rtl/>
        </w:rPr>
        <w:t xml:space="preserve"> ה"ה), "וכן התקינו שלא תגבה האלמנה כתובתה אלא מן הקרקע". </w:t>
      </w:r>
      <w:proofErr w:type="spellStart"/>
      <w:r w:rsidRPr="00166ED2">
        <w:rPr>
          <w:rFonts w:ascii="Times New Roman" w:eastAsia="Times New Roman" w:hAnsi="Times New Roman" w:cs="Narkisim"/>
          <w:rtl/>
        </w:rPr>
        <w:t>ולפום</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ריהטא</w:t>
      </w:r>
      <w:proofErr w:type="spellEnd"/>
      <w:r w:rsidRPr="00166ED2">
        <w:rPr>
          <w:rFonts w:ascii="Times New Roman" w:eastAsia="Times New Roman" w:hAnsi="Times New Roman" w:cs="Narkisim"/>
          <w:rtl/>
        </w:rPr>
        <w:t xml:space="preserve">, אין הדברים מובנים כל צרכם, שהרי מטלטלי </w:t>
      </w:r>
      <w:proofErr w:type="spellStart"/>
      <w:r w:rsidRPr="00166ED2">
        <w:rPr>
          <w:rFonts w:ascii="Times New Roman" w:eastAsia="Times New Roman" w:hAnsi="Times New Roman" w:cs="Narkisim"/>
          <w:rtl/>
        </w:rPr>
        <w:t>דיתמי</w:t>
      </w:r>
      <w:proofErr w:type="spellEnd"/>
      <w:r w:rsidRPr="00166ED2">
        <w:rPr>
          <w:rFonts w:ascii="Times New Roman" w:eastAsia="Times New Roman" w:hAnsi="Times New Roman" w:cs="Narkisim"/>
          <w:rtl/>
        </w:rPr>
        <w:t xml:space="preserve"> מעיקר הדין אינם משתעבדים, ולשיטת הרמב"ם אף מדאורייתא הדין כן. על כל פנים, משמע </w:t>
      </w:r>
      <w:proofErr w:type="spellStart"/>
      <w:r w:rsidRPr="00166ED2">
        <w:rPr>
          <w:rFonts w:ascii="Times New Roman" w:eastAsia="Times New Roman" w:hAnsi="Times New Roman" w:cs="Narkisim"/>
          <w:rtl/>
        </w:rPr>
        <w:lastRenderedPageBreak/>
        <w:t>דמלבד</w:t>
      </w:r>
      <w:proofErr w:type="spellEnd"/>
      <w:r w:rsidRPr="00166ED2">
        <w:rPr>
          <w:rFonts w:ascii="Times New Roman" w:eastAsia="Times New Roman" w:hAnsi="Times New Roman" w:cs="Narkisim"/>
          <w:rtl/>
        </w:rPr>
        <w:t xml:space="preserve"> דין זה ישנה הגבלה מיוחדת בכתובה שאין </w:t>
      </w:r>
      <w:proofErr w:type="spellStart"/>
      <w:r w:rsidRPr="00166ED2">
        <w:rPr>
          <w:rFonts w:ascii="Times New Roman" w:eastAsia="Times New Roman" w:hAnsi="Times New Roman" w:cs="Narkisim"/>
          <w:rtl/>
        </w:rPr>
        <w:t>גובין</w:t>
      </w:r>
      <w:proofErr w:type="spellEnd"/>
      <w:r w:rsidRPr="00166ED2">
        <w:rPr>
          <w:rFonts w:ascii="Times New Roman" w:eastAsia="Times New Roman" w:hAnsi="Times New Roman" w:cs="Narkisim"/>
          <w:rtl/>
        </w:rPr>
        <w:t xml:space="preserve"> בה מטלטלי, ומפני כן הוצרכו הגאונים לתקן תקנה נפרדת בכתובה. הרי לא הפכו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לנכסים שיש בהם אחריות, אלא הטילו עליו חיוב חדש ויש כאן מעכב נוסף מלבד דין יתמי הרגיל, ולשם כך יש צרך בתקנה מיוחדת לסלק מעכב זה.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וייתכן, שבכתובה אף </w:t>
      </w:r>
      <w:proofErr w:type="spellStart"/>
      <w:r w:rsidRPr="00166ED2">
        <w:rPr>
          <w:rFonts w:ascii="Times New Roman" w:eastAsia="Times New Roman" w:hAnsi="Times New Roman" w:cs="Narkisim"/>
          <w:rtl/>
        </w:rPr>
        <w:t>המצוה</w:t>
      </w:r>
      <w:proofErr w:type="spellEnd"/>
      <w:r w:rsidRPr="00166ED2">
        <w:rPr>
          <w:rFonts w:ascii="Times New Roman" w:eastAsia="Times New Roman" w:hAnsi="Times New Roman" w:cs="Narkisim"/>
          <w:rtl/>
        </w:rPr>
        <w:t xml:space="preserve"> לפרע חוב אביהם איננה, וזהו שכתב רבינו שהתקינו שלא תגבה אלא מן הקרקע בלבד ואין להם לתת שלא מן הקרקע. ואם כנים הדברים, אזי הצורך מבואר, </w:t>
      </w:r>
      <w:proofErr w:type="spellStart"/>
      <w:r w:rsidRPr="00166ED2">
        <w:rPr>
          <w:rFonts w:ascii="Times New Roman" w:eastAsia="Times New Roman" w:hAnsi="Times New Roman" w:cs="Narkisim"/>
          <w:rtl/>
        </w:rPr>
        <w:t>דבשאר</w:t>
      </w:r>
      <w:proofErr w:type="spellEnd"/>
      <w:r w:rsidRPr="00166ED2">
        <w:rPr>
          <w:rFonts w:ascii="Times New Roman" w:eastAsia="Times New Roman" w:hAnsi="Times New Roman" w:cs="Narkisim"/>
          <w:rtl/>
        </w:rPr>
        <w:t xml:space="preserve"> חובות תקנו התקנה על סמך </w:t>
      </w:r>
      <w:proofErr w:type="spellStart"/>
      <w:r w:rsidRPr="00166ED2">
        <w:rPr>
          <w:rFonts w:ascii="Times New Roman" w:eastAsia="Times New Roman" w:hAnsi="Times New Roman" w:cs="Narkisim"/>
          <w:rtl/>
        </w:rPr>
        <w:t>המצוה</w:t>
      </w:r>
      <w:proofErr w:type="spellEnd"/>
      <w:r w:rsidRPr="00166ED2">
        <w:rPr>
          <w:rFonts w:ascii="Times New Roman" w:eastAsia="Times New Roman" w:hAnsi="Times New Roman" w:cs="Narkisim"/>
          <w:rtl/>
        </w:rPr>
        <w:t xml:space="preserve"> וכדברי </w:t>
      </w:r>
      <w:proofErr w:type="spellStart"/>
      <w:r w:rsidRPr="00166ED2">
        <w:rPr>
          <w:rFonts w:ascii="Times New Roman" w:eastAsia="Times New Roman" w:hAnsi="Times New Roman" w:cs="Narkisim"/>
          <w:rtl/>
        </w:rPr>
        <w:t>הריב"ש</w:t>
      </w:r>
      <w:proofErr w:type="spellEnd"/>
      <w:r w:rsidRPr="00166ED2">
        <w:rPr>
          <w:rFonts w:ascii="Times New Roman" w:eastAsia="Times New Roman" w:hAnsi="Times New Roman" w:cs="Narkisim"/>
          <w:rtl/>
        </w:rPr>
        <w:t xml:space="preserve">, וממילא </w:t>
      </w:r>
      <w:proofErr w:type="spellStart"/>
      <w:r w:rsidRPr="00166ED2">
        <w:rPr>
          <w:rFonts w:ascii="Times New Roman" w:eastAsia="Times New Roman" w:hAnsi="Times New Roman" w:cs="Narkisim"/>
          <w:rtl/>
        </w:rPr>
        <w:t>דבכתובה</w:t>
      </w:r>
      <w:proofErr w:type="spellEnd"/>
      <w:r w:rsidRPr="00166ED2">
        <w:rPr>
          <w:rFonts w:ascii="Times New Roman" w:eastAsia="Times New Roman" w:hAnsi="Times New Roman" w:cs="Narkisim"/>
          <w:rtl/>
        </w:rPr>
        <w:t xml:space="preserve"> נאלצו לתקן אף את זה, ואין היא יכולה </w:t>
      </w:r>
      <w:proofErr w:type="spellStart"/>
      <w:r w:rsidRPr="00166ED2">
        <w:rPr>
          <w:rFonts w:ascii="Times New Roman" w:eastAsia="Times New Roman" w:hAnsi="Times New Roman" w:cs="Narkisim"/>
          <w:rtl/>
        </w:rPr>
        <w:t>ליכלל</w:t>
      </w:r>
      <w:proofErr w:type="spellEnd"/>
      <w:r w:rsidRPr="00166ED2">
        <w:rPr>
          <w:rFonts w:ascii="Times New Roman" w:eastAsia="Times New Roman" w:hAnsi="Times New Roman" w:cs="Narkisim"/>
          <w:rtl/>
        </w:rPr>
        <w:t xml:space="preserve"> בתקנה הרגילה.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ובמגיד משנה כתב, </w:t>
      </w:r>
      <w:proofErr w:type="spellStart"/>
      <w:r w:rsidRPr="00166ED2">
        <w:rPr>
          <w:rFonts w:ascii="Times New Roman" w:eastAsia="Times New Roman" w:hAnsi="Times New Roman" w:cs="Narkisim"/>
          <w:rtl/>
        </w:rPr>
        <w:t>דהרמב"ם</w:t>
      </w:r>
      <w:proofErr w:type="spellEnd"/>
      <w:r w:rsidRPr="00166ED2">
        <w:rPr>
          <w:rFonts w:ascii="Times New Roman" w:eastAsia="Times New Roman" w:hAnsi="Times New Roman" w:cs="Narkisim"/>
          <w:rtl/>
        </w:rPr>
        <w:t xml:space="preserve"> סבור כרוב הראשונים שאף גרושה אינה גובה </w:t>
      </w:r>
      <w:proofErr w:type="spellStart"/>
      <w:r w:rsidRPr="00166ED2">
        <w:rPr>
          <w:rFonts w:ascii="Times New Roman" w:eastAsia="Times New Roman" w:hAnsi="Times New Roman" w:cs="Narkisim"/>
          <w:rtl/>
        </w:rPr>
        <w:t>ממטלטלין</w:t>
      </w:r>
      <w:proofErr w:type="spellEnd"/>
      <w:r w:rsidRPr="00166ED2">
        <w:rPr>
          <w:rFonts w:ascii="Times New Roman" w:eastAsia="Times New Roman" w:hAnsi="Times New Roman" w:cs="Narkisim"/>
          <w:rtl/>
        </w:rPr>
        <w:t xml:space="preserve">. משמעות הדבר הוא </w:t>
      </w:r>
      <w:proofErr w:type="spellStart"/>
      <w:r w:rsidRPr="00166ED2">
        <w:rPr>
          <w:rFonts w:ascii="Times New Roman" w:eastAsia="Times New Roman" w:hAnsi="Times New Roman" w:cs="Narkisim"/>
          <w:rtl/>
        </w:rPr>
        <w:t>דכלל</w:t>
      </w:r>
      <w:proofErr w:type="spellEnd"/>
      <w:r w:rsidRPr="00166ED2">
        <w:rPr>
          <w:rFonts w:ascii="Times New Roman" w:eastAsia="Times New Roman" w:hAnsi="Times New Roman" w:cs="Narkisim"/>
          <w:rtl/>
        </w:rPr>
        <w:t xml:space="preserve"> אין שעבוד הגוף בכתובה אף מבעלה. ואם כן, יש לבאר בפשיטות </w:t>
      </w:r>
      <w:proofErr w:type="spellStart"/>
      <w:r w:rsidRPr="00166ED2">
        <w:rPr>
          <w:rFonts w:ascii="Times New Roman" w:eastAsia="Times New Roman" w:hAnsi="Times New Roman" w:cs="Narkisim"/>
          <w:rtl/>
        </w:rPr>
        <w:t>דהוצרכו</w:t>
      </w:r>
      <w:proofErr w:type="spellEnd"/>
      <w:r w:rsidRPr="00166ED2">
        <w:rPr>
          <w:rFonts w:ascii="Times New Roman" w:eastAsia="Times New Roman" w:hAnsi="Times New Roman" w:cs="Narkisim"/>
          <w:rtl/>
        </w:rPr>
        <w:t xml:space="preserve"> לתקן בכתובה את עצם שעבוד הגוף ורק אחר כך להרחיבה </w:t>
      </w:r>
      <w:proofErr w:type="spellStart"/>
      <w:r w:rsidRPr="00166ED2">
        <w:rPr>
          <w:rFonts w:ascii="Times New Roman" w:eastAsia="Times New Roman" w:hAnsi="Times New Roman" w:cs="Narkisim"/>
          <w:rtl/>
        </w:rPr>
        <w:t>ליתמי</w:t>
      </w:r>
      <w:proofErr w:type="spellEnd"/>
      <w:r w:rsidRPr="00166ED2">
        <w:rPr>
          <w:rFonts w:ascii="Times New Roman" w:eastAsia="Times New Roman" w:hAnsi="Times New Roman" w:cs="Narkisim"/>
          <w:rtl/>
        </w:rPr>
        <w:t xml:space="preserve">. לכן יש תקנה נפרדת היוצרת את שעבוד הגוף, ואי אפשר להסתפק בתקנה הרגילה המרחיבה את השעבוד מהאב ליורשיו. ועל אף שיש עוד </w:t>
      </w:r>
      <w:proofErr w:type="spellStart"/>
      <w:r w:rsidRPr="00166ED2">
        <w:rPr>
          <w:rFonts w:ascii="Times New Roman" w:eastAsia="Times New Roman" w:hAnsi="Times New Roman" w:cs="Narkisim"/>
          <w:rtl/>
        </w:rPr>
        <w:t>להתישב</w:t>
      </w:r>
      <w:proofErr w:type="spellEnd"/>
      <w:r w:rsidRPr="00166ED2">
        <w:rPr>
          <w:rFonts w:ascii="Times New Roman" w:eastAsia="Times New Roman" w:hAnsi="Times New Roman" w:cs="Narkisim"/>
          <w:rtl/>
        </w:rPr>
        <w:t xml:space="preserve"> בדברי רבינו, על כל פנים, בגביית </w:t>
      </w:r>
      <w:proofErr w:type="spellStart"/>
      <w:r w:rsidRPr="00166ED2">
        <w:rPr>
          <w:rFonts w:ascii="Times New Roman" w:eastAsia="Times New Roman" w:hAnsi="Times New Roman" w:cs="Narkisim"/>
          <w:rtl/>
        </w:rPr>
        <w:t>מטלטלין</w:t>
      </w:r>
      <w:proofErr w:type="spellEnd"/>
      <w:r w:rsidRPr="00166ED2">
        <w:rPr>
          <w:rFonts w:ascii="Times New Roman" w:eastAsia="Times New Roman" w:hAnsi="Times New Roman" w:cs="Narkisim"/>
          <w:rtl/>
        </w:rPr>
        <w:t xml:space="preserve"> בכתובה יש מעכב נוסף, יתר על שאר חובות, ולכן נצרכת היא לתקנה בפרדת. </w:t>
      </w:r>
      <w:proofErr w:type="spellStart"/>
      <w:r w:rsidRPr="00166ED2">
        <w:rPr>
          <w:rFonts w:ascii="Times New Roman" w:eastAsia="Times New Roman" w:hAnsi="Times New Roman" w:cs="Narkisim"/>
          <w:rtl/>
        </w:rPr>
        <w:t>ומכיון</w:t>
      </w:r>
      <w:proofErr w:type="spellEnd"/>
      <w:r w:rsidRPr="00166ED2">
        <w:rPr>
          <w:rFonts w:ascii="Times New Roman" w:eastAsia="Times New Roman" w:hAnsi="Times New Roman" w:cs="Narkisim"/>
          <w:rtl/>
        </w:rPr>
        <w:t xml:space="preserve"> שכתובה </w:t>
      </w:r>
      <w:proofErr w:type="spellStart"/>
      <w:r w:rsidRPr="00166ED2">
        <w:rPr>
          <w:rFonts w:ascii="Times New Roman" w:eastAsia="Times New Roman" w:hAnsi="Times New Roman" w:cs="Narkisim"/>
          <w:rtl/>
        </w:rPr>
        <w:t>קילא</w:t>
      </w:r>
      <w:proofErr w:type="spellEnd"/>
      <w:r w:rsidRPr="00166ED2">
        <w:rPr>
          <w:rFonts w:ascii="Times New Roman" w:eastAsia="Times New Roman" w:hAnsi="Times New Roman" w:cs="Narkisim"/>
          <w:rtl/>
        </w:rPr>
        <w:t>, וצריכה תרי תקנות, גם לא התפשטה באותה מידה כתקנת חובות.</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עתה, נשוב על הראשונות. לאור כל הנ"ל </w:t>
      </w:r>
      <w:proofErr w:type="spellStart"/>
      <w:r w:rsidRPr="00166ED2">
        <w:rPr>
          <w:rFonts w:ascii="Times New Roman" w:eastAsia="Times New Roman" w:hAnsi="Times New Roman" w:cs="Narkisim"/>
          <w:rtl/>
        </w:rPr>
        <w:t>מיתרצא</w:t>
      </w:r>
      <w:proofErr w:type="spellEnd"/>
      <w:r w:rsidRPr="00166ED2">
        <w:rPr>
          <w:rFonts w:ascii="Times New Roman" w:eastAsia="Times New Roman" w:hAnsi="Times New Roman" w:cs="Narkisim"/>
          <w:rtl/>
        </w:rPr>
        <w:t xml:space="preserve"> קושיא </w:t>
      </w:r>
      <w:proofErr w:type="spellStart"/>
      <w:r w:rsidRPr="00166ED2">
        <w:rPr>
          <w:rFonts w:ascii="Times New Roman" w:eastAsia="Times New Roman" w:hAnsi="Times New Roman" w:cs="Narkisim"/>
          <w:rtl/>
        </w:rPr>
        <w:t>קמייתא</w:t>
      </w:r>
      <w:proofErr w:type="spellEnd"/>
      <w:r w:rsidRPr="00166ED2">
        <w:rPr>
          <w:rFonts w:ascii="Times New Roman" w:eastAsia="Times New Roman" w:hAnsi="Times New Roman" w:cs="Narkisim"/>
          <w:rtl/>
        </w:rPr>
        <w:t xml:space="preserve">. שהרי הקשינו </w:t>
      </w:r>
      <w:proofErr w:type="spellStart"/>
      <w:r w:rsidRPr="00166ED2">
        <w:rPr>
          <w:rFonts w:ascii="Times New Roman" w:eastAsia="Times New Roman" w:hAnsi="Times New Roman" w:cs="Narkisim"/>
          <w:rtl/>
        </w:rPr>
        <w:t>האיך</w:t>
      </w:r>
      <w:proofErr w:type="spellEnd"/>
      <w:r w:rsidRPr="00166ED2">
        <w:rPr>
          <w:rFonts w:ascii="Times New Roman" w:eastAsia="Times New Roman" w:hAnsi="Times New Roman" w:cs="Narkisim"/>
          <w:rtl/>
        </w:rPr>
        <w:t xml:space="preserve"> ניתן לחלק בין כתובת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לשאר תנאי כתובה, הלא אינם אלא יורשים את כתובתה, וכל הכלול בה צריך </w:t>
      </w:r>
      <w:proofErr w:type="spellStart"/>
      <w:r w:rsidRPr="00166ED2">
        <w:rPr>
          <w:rFonts w:ascii="Times New Roman" w:eastAsia="Times New Roman" w:hAnsi="Times New Roman" w:cs="Narkisim"/>
          <w:rtl/>
        </w:rPr>
        <w:t>ליפל</w:t>
      </w:r>
      <w:proofErr w:type="spellEnd"/>
      <w:r w:rsidRPr="00166ED2">
        <w:rPr>
          <w:rFonts w:ascii="Times New Roman" w:eastAsia="Times New Roman" w:hAnsi="Times New Roman" w:cs="Narkisim"/>
          <w:rtl/>
        </w:rPr>
        <w:t xml:space="preserve"> להם, ולהיכן פרחו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התשובה על כך היא, </w:t>
      </w:r>
      <w:proofErr w:type="spellStart"/>
      <w:r w:rsidRPr="00166ED2">
        <w:rPr>
          <w:rFonts w:ascii="Times New Roman" w:eastAsia="Times New Roman" w:hAnsi="Times New Roman" w:cs="Narkisim"/>
          <w:rtl/>
        </w:rPr>
        <w:t>דאכן</w:t>
      </w:r>
      <w:proofErr w:type="spellEnd"/>
      <w:r w:rsidRPr="00166ED2">
        <w:rPr>
          <w:rFonts w:ascii="Times New Roman" w:eastAsia="Times New Roman" w:hAnsi="Times New Roman" w:cs="Narkisim"/>
          <w:rtl/>
        </w:rPr>
        <w:t xml:space="preserve"> יורשים הם את כתובתה אך בכתובה עצמה אין אלא קרקע. והא </w:t>
      </w:r>
      <w:proofErr w:type="spellStart"/>
      <w:r w:rsidRPr="00166ED2">
        <w:rPr>
          <w:rFonts w:ascii="Times New Roman" w:eastAsia="Times New Roman" w:hAnsi="Times New Roman" w:cs="Narkisim"/>
          <w:rtl/>
        </w:rPr>
        <w:t>דגובים</w:t>
      </w:r>
      <w:proofErr w:type="spellEnd"/>
      <w:r w:rsidRPr="00166ED2">
        <w:rPr>
          <w:rFonts w:ascii="Times New Roman" w:eastAsia="Times New Roman" w:hAnsi="Times New Roman" w:cs="Narkisim"/>
          <w:rtl/>
        </w:rPr>
        <w:t xml:space="preserve"> ממטלטלי, אין זה מפני שכלולים הם בשעבוד הכתובה אלא מחמת חובה </w:t>
      </w:r>
      <w:proofErr w:type="spellStart"/>
      <w:r w:rsidRPr="00166ED2">
        <w:rPr>
          <w:rFonts w:ascii="Times New Roman" w:eastAsia="Times New Roman" w:hAnsi="Times New Roman" w:cs="Narkisim"/>
          <w:rtl/>
        </w:rPr>
        <w:t>דרמיא</w:t>
      </w:r>
      <w:proofErr w:type="spellEnd"/>
      <w:r w:rsidRPr="00166ED2">
        <w:rPr>
          <w:rFonts w:ascii="Times New Roman" w:eastAsia="Times New Roman" w:hAnsi="Times New Roman" w:cs="Narkisim"/>
          <w:rtl/>
        </w:rPr>
        <w:t xml:space="preserve"> עליה. כיון שכן, ניתן לחלק בין בנין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xml:space="preserve"> לשאר תנאי כתובה, ולתקן בשאר התנאים שעבוד הגוף, ולא לתקן כן בנוגע </w:t>
      </w:r>
      <w:proofErr w:type="spellStart"/>
      <w:r w:rsidRPr="00166ED2">
        <w:rPr>
          <w:rFonts w:ascii="Times New Roman" w:eastAsia="Times New Roman" w:hAnsi="Times New Roman" w:cs="Narkisim"/>
          <w:rtl/>
        </w:rPr>
        <w:t>לבנין</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דכרין</w:t>
      </w:r>
      <w:proofErr w:type="spellEnd"/>
      <w:r w:rsidRPr="00166ED2">
        <w:rPr>
          <w:rFonts w:ascii="Times New Roman" w:eastAsia="Times New Roman" w:hAnsi="Times New Roman" w:cs="Narkisim"/>
          <w:rtl/>
        </w:rPr>
        <w:t>. וטעם הדבר פשוט. אין זה התחייבות כלפיה לתת לה צרכיה אלא נועד שיחזרו נכסי האב למשפחתו ואין זה אלא ענין התלוי בנכסים. על כן אין כאן אלא שעבוד נכסים, ולא תקנו בו שעבוד הגוף כשאר תנאי כתובה.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proofErr w:type="spellStart"/>
      <w:r w:rsidRPr="00166ED2">
        <w:rPr>
          <w:rFonts w:ascii="Times New Roman" w:eastAsia="Times New Roman" w:hAnsi="Times New Roman" w:cs="Narkisim"/>
          <w:rtl/>
        </w:rPr>
        <w:t>והשתא</w:t>
      </w:r>
      <w:proofErr w:type="spellEnd"/>
      <w:r w:rsidRPr="00166ED2">
        <w:rPr>
          <w:rFonts w:ascii="Times New Roman" w:eastAsia="Times New Roman" w:hAnsi="Times New Roman" w:cs="Narkisim"/>
          <w:rtl/>
        </w:rPr>
        <w:t xml:space="preserve"> </w:t>
      </w:r>
      <w:proofErr w:type="spellStart"/>
      <w:r w:rsidRPr="00166ED2">
        <w:rPr>
          <w:rFonts w:ascii="Times New Roman" w:eastAsia="Times New Roman" w:hAnsi="Times New Roman" w:cs="Narkisim"/>
          <w:rtl/>
        </w:rPr>
        <w:t>דאתינן</w:t>
      </w:r>
      <w:proofErr w:type="spellEnd"/>
      <w:r w:rsidRPr="00166ED2">
        <w:rPr>
          <w:rFonts w:ascii="Times New Roman" w:eastAsia="Times New Roman" w:hAnsi="Times New Roman" w:cs="Narkisim"/>
          <w:rtl/>
        </w:rPr>
        <w:t xml:space="preserve"> להכי, אפשר לתפוס לשון </w:t>
      </w:r>
      <w:proofErr w:type="spellStart"/>
      <w:r w:rsidRPr="00166ED2">
        <w:rPr>
          <w:rFonts w:ascii="Times New Roman" w:eastAsia="Times New Roman" w:hAnsi="Times New Roman" w:cs="Narkisim"/>
          <w:rtl/>
        </w:rPr>
        <w:t>פי"ט</w:t>
      </w:r>
      <w:proofErr w:type="spellEnd"/>
      <w:r w:rsidRPr="00166ED2">
        <w:rPr>
          <w:rFonts w:ascii="Times New Roman" w:eastAsia="Times New Roman" w:hAnsi="Times New Roman" w:cs="Narkisim"/>
          <w:rtl/>
        </w:rPr>
        <w:t xml:space="preserve"> בפשוטו כעיקר. והא </w:t>
      </w:r>
      <w:proofErr w:type="spellStart"/>
      <w:r w:rsidRPr="00166ED2">
        <w:rPr>
          <w:rFonts w:ascii="Times New Roman" w:eastAsia="Times New Roman" w:hAnsi="Times New Roman" w:cs="Narkisim"/>
          <w:rtl/>
        </w:rPr>
        <w:t>דסוף</w:t>
      </w:r>
      <w:proofErr w:type="spellEnd"/>
      <w:r w:rsidRPr="00166ED2">
        <w:rPr>
          <w:rFonts w:ascii="Times New Roman" w:eastAsia="Times New Roman" w:hAnsi="Times New Roman" w:cs="Narkisim"/>
          <w:rtl/>
        </w:rPr>
        <w:t xml:space="preserve"> פרק י"ז הוי כשאין כתובה ואף אז עדיין איכא תקנה, אך במקום שהכתובה קיימת יורשים כתובתה.</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r w:rsidRPr="00166ED2">
        <w:rPr>
          <w:rFonts w:ascii="Times New Roman" w:eastAsia="Times New Roman" w:hAnsi="Times New Roman" w:cs="Narkisim"/>
          <w:rtl/>
        </w:rPr>
        <w:t xml:space="preserve">וכל זה הינו לשיטת הרמב"ם. אך התוספות, כאמור, פליגי </w:t>
      </w:r>
      <w:proofErr w:type="spellStart"/>
      <w:r w:rsidRPr="00166ED2">
        <w:rPr>
          <w:rFonts w:ascii="Times New Roman" w:eastAsia="Times New Roman" w:hAnsi="Times New Roman" w:cs="Narkisim"/>
          <w:rtl/>
        </w:rPr>
        <w:t>עלייהו</w:t>
      </w:r>
      <w:proofErr w:type="spellEnd"/>
      <w:r w:rsidRPr="00166ED2">
        <w:rPr>
          <w:rFonts w:ascii="Times New Roman" w:eastAsia="Times New Roman" w:hAnsi="Times New Roman" w:cs="Narkisim"/>
          <w:rtl/>
        </w:rPr>
        <w:t xml:space="preserve">, ואף הם לשיטתם </w:t>
      </w:r>
      <w:proofErr w:type="spellStart"/>
      <w:r w:rsidRPr="00166ED2">
        <w:rPr>
          <w:rFonts w:ascii="Times New Roman" w:eastAsia="Times New Roman" w:hAnsi="Times New Roman" w:cs="Narkisim"/>
          <w:rtl/>
        </w:rPr>
        <w:t>אזלי</w:t>
      </w:r>
      <w:proofErr w:type="spellEnd"/>
      <w:r w:rsidRPr="00166ED2">
        <w:rPr>
          <w:rFonts w:ascii="Times New Roman" w:eastAsia="Times New Roman" w:hAnsi="Times New Roman" w:cs="Narkisim"/>
          <w:rtl/>
        </w:rPr>
        <w:t xml:space="preserve">. דהרי שיטת בעלי התוספות (כתובות ס"ז. ד"ה גמלים, </w:t>
      </w:r>
      <w:proofErr w:type="spellStart"/>
      <w:r w:rsidRPr="00166ED2">
        <w:rPr>
          <w:rFonts w:ascii="Times New Roman" w:eastAsia="Times New Roman" w:hAnsi="Times New Roman" w:cs="Narkisim"/>
          <w:rtl/>
        </w:rPr>
        <w:t>רא"ש</w:t>
      </w:r>
      <w:proofErr w:type="spellEnd"/>
      <w:r w:rsidRPr="00166ED2">
        <w:rPr>
          <w:rFonts w:ascii="Times New Roman" w:eastAsia="Times New Roman" w:hAnsi="Times New Roman" w:cs="Narkisim"/>
          <w:rtl/>
        </w:rPr>
        <w:t xml:space="preserve"> שם </w:t>
      </w:r>
      <w:proofErr w:type="spellStart"/>
      <w:r w:rsidRPr="00166ED2">
        <w:rPr>
          <w:rFonts w:ascii="Times New Roman" w:eastAsia="Times New Roman" w:hAnsi="Times New Roman" w:cs="Narkisim"/>
          <w:rtl/>
        </w:rPr>
        <w:t>ובב"ק</w:t>
      </w:r>
      <w:proofErr w:type="spellEnd"/>
      <w:r w:rsidRPr="00166ED2">
        <w:rPr>
          <w:rFonts w:ascii="Times New Roman" w:eastAsia="Times New Roman" w:hAnsi="Times New Roman" w:cs="Narkisim"/>
          <w:rtl/>
        </w:rPr>
        <w:t xml:space="preserve"> פרק א' סימן י"ט, ועוד רבים) היא, </w:t>
      </w:r>
      <w:proofErr w:type="spellStart"/>
      <w:r w:rsidRPr="00166ED2">
        <w:rPr>
          <w:rFonts w:ascii="Times New Roman" w:eastAsia="Times New Roman" w:hAnsi="Times New Roman" w:cs="Narkisim"/>
          <w:rtl/>
        </w:rPr>
        <w:t>דמטלטלין</w:t>
      </w:r>
      <w:proofErr w:type="spellEnd"/>
      <w:r w:rsidRPr="00166ED2">
        <w:rPr>
          <w:rFonts w:ascii="Times New Roman" w:eastAsia="Times New Roman" w:hAnsi="Times New Roman" w:cs="Narkisim"/>
          <w:rtl/>
        </w:rPr>
        <w:t xml:space="preserve"> בזמן הזה </w:t>
      </w:r>
      <w:proofErr w:type="spellStart"/>
      <w:r w:rsidRPr="00166ED2">
        <w:rPr>
          <w:rFonts w:ascii="Times New Roman" w:eastAsia="Times New Roman" w:hAnsi="Times New Roman" w:cs="Narkisim"/>
          <w:rtl/>
        </w:rPr>
        <w:t>הויין</w:t>
      </w:r>
      <w:proofErr w:type="spellEnd"/>
      <w:r w:rsidRPr="00166ED2">
        <w:rPr>
          <w:rFonts w:ascii="Times New Roman" w:eastAsia="Times New Roman" w:hAnsi="Times New Roman" w:cs="Narkisim"/>
          <w:rtl/>
        </w:rPr>
        <w:t xml:space="preserve"> כנכסים שיש בהם אחריות ולכן משתעבדים וכקרקעות, וכיון שכן ודאי כלולים המה בתוך הכתובה, ונופלים להם </w:t>
      </w:r>
      <w:proofErr w:type="spellStart"/>
      <w:r w:rsidRPr="00166ED2">
        <w:rPr>
          <w:rFonts w:ascii="Times New Roman" w:eastAsia="Times New Roman" w:hAnsi="Times New Roman" w:cs="Narkisim"/>
          <w:rtl/>
        </w:rPr>
        <w:t>המטלטלין</w:t>
      </w:r>
      <w:proofErr w:type="spellEnd"/>
      <w:r w:rsidRPr="00166ED2">
        <w:rPr>
          <w:rFonts w:ascii="Times New Roman" w:eastAsia="Times New Roman" w:hAnsi="Times New Roman" w:cs="Narkisim"/>
          <w:rtl/>
        </w:rPr>
        <w:t xml:space="preserve"> יחד עם שאר הכתובה, וכדברי </w:t>
      </w:r>
      <w:proofErr w:type="spellStart"/>
      <w:r w:rsidRPr="00166ED2">
        <w:rPr>
          <w:rFonts w:ascii="Times New Roman" w:eastAsia="Times New Roman" w:hAnsi="Times New Roman" w:cs="Narkisim"/>
          <w:rtl/>
        </w:rPr>
        <w:t>הר"ש</w:t>
      </w:r>
      <w:proofErr w:type="spellEnd"/>
      <w:r w:rsidRPr="00166ED2">
        <w:rPr>
          <w:rFonts w:ascii="Times New Roman" w:eastAsia="Times New Roman" w:hAnsi="Times New Roman" w:cs="Narkisim"/>
          <w:rtl/>
        </w:rPr>
        <w:t xml:space="preserve"> שהבאנו בראשית הדברים.</w:t>
      </w:r>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hyperlink r:id="rId5" w:history="1">
        <w:r w:rsidRPr="00166ED2">
          <w:rPr>
            <w:rFonts w:ascii="Times New Roman" w:eastAsia="Times New Roman" w:hAnsi="Times New Roman" w:cs="Narkisim"/>
            <w:color w:val="0000FF"/>
            <w:u w:val="single"/>
            <w:rtl/>
          </w:rPr>
          <w:t>להערת המערכת מאת יונתן אומן</w:t>
        </w:r>
      </w:hyperlink>
    </w:p>
    <w:p w:rsidR="00166ED2" w:rsidRPr="00166ED2" w:rsidRDefault="00166ED2" w:rsidP="00166ED2">
      <w:pPr>
        <w:bidi/>
        <w:spacing w:before="100" w:beforeAutospacing="1" w:after="100" w:afterAutospacing="1" w:line="240" w:lineRule="auto"/>
        <w:jc w:val="both"/>
        <w:rPr>
          <w:rFonts w:ascii="Times New Roman" w:eastAsia="Times New Roman" w:hAnsi="Times New Roman" w:cs="Narkisim"/>
          <w:rtl/>
        </w:rPr>
      </w:pPr>
      <w:hyperlink r:id="rId6" w:history="1">
        <w:r w:rsidRPr="00166ED2">
          <w:rPr>
            <w:rFonts w:ascii="Times New Roman" w:eastAsia="Times New Roman" w:hAnsi="Times New Roman" w:cs="Narkisim"/>
            <w:color w:val="0000FF"/>
            <w:u w:val="single"/>
            <w:rtl/>
          </w:rPr>
          <w:t>לתגובתו של אלי בלום להערה</w:t>
        </w:r>
      </w:hyperlink>
    </w:p>
    <w:p w:rsidR="00051BE2" w:rsidRPr="00166ED2" w:rsidRDefault="00051BE2" w:rsidP="00166ED2">
      <w:pPr>
        <w:jc w:val="both"/>
        <w:rPr>
          <w:rFonts w:cs="Narkisim"/>
        </w:rPr>
      </w:pPr>
    </w:p>
    <w:sectPr w:rsidR="00051BE2" w:rsidRPr="00166E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D2"/>
    <w:rsid w:val="00051BE2"/>
    <w:rsid w:val="00166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6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Normal"/>
    <w:rsid w:val="00166E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6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09262">
      <w:bodyDiv w:val="1"/>
      <w:marLeft w:val="0"/>
      <w:marRight w:val="0"/>
      <w:marTop w:val="0"/>
      <w:marBottom w:val="0"/>
      <w:divBdr>
        <w:top w:val="none" w:sz="0" w:space="0" w:color="auto"/>
        <w:left w:val="none" w:sz="0" w:space="0" w:color="auto"/>
        <w:bottom w:val="none" w:sz="0" w:space="0" w:color="auto"/>
        <w:right w:val="none" w:sz="0" w:space="0" w:color="auto"/>
      </w:divBdr>
      <w:divsChild>
        <w:div w:id="72445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23blum.html" TargetMode="External"/><Relationship Id="rId5" Type="http://schemas.openxmlformats.org/officeDocument/2006/relationships/hyperlink" Target="file:///X:\vbm5779\hebrew\&#1495;&#1493;&#1489;&#1493;&#1514;%20&#1492;&#1489;&#1506;&#1500;%20&#1493;&#1492;&#1488;&#1497;&#1513;&#1492;\ch_22om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2019-08-22T10:05:00Z</dcterms:created>
  <dcterms:modified xsi:type="dcterms:W3CDTF">2019-08-22T10:06:00Z</dcterms:modified>
</cp:coreProperties>
</file>