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b/>
          <w:bCs/>
        </w:rPr>
      </w:pPr>
      <w:r w:rsidRPr="003868A7">
        <w:rPr>
          <w:rFonts w:ascii="Times New Roman" w:eastAsia="Times New Roman" w:hAnsi="Times New Roman" w:cs="Narkisim"/>
          <w:b/>
          <w:bCs/>
          <w:sz w:val="44"/>
          <w:szCs w:val="44"/>
          <w:rtl/>
        </w:rPr>
        <w:t>מערכת היחסים שבין הבעל לאשתו / אלי ליפשיץ</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בבואנו לדון בחיובים ההדדיים שבין הבעל לאשתו מן הראוי לדון, מעבר לדיונים בחיובים הספציפיים, במערכת החיובים והזכויות כמקשה אחת. מערכת החיובים והזכויות יכולה לשאת אופי קיומי-תועלתי מחד, או רעיוני-אידאי, מאידך.</w:t>
      </w:r>
      <w:bookmarkStart w:id="0" w:name="_GoBack"/>
      <w:bookmarkEnd w:id="0"/>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כדי לרדת לעומקה של </w:t>
      </w:r>
      <w:proofErr w:type="spellStart"/>
      <w:r w:rsidRPr="003868A7">
        <w:rPr>
          <w:rFonts w:ascii="Times New Roman" w:eastAsia="Times New Roman" w:hAnsi="Times New Roman" w:cs="Narkisim"/>
          <w:rtl/>
        </w:rPr>
        <w:t>סוגיא</w:t>
      </w:r>
      <w:proofErr w:type="spellEnd"/>
      <w:r w:rsidRPr="003868A7">
        <w:rPr>
          <w:rFonts w:ascii="Times New Roman" w:eastAsia="Times New Roman" w:hAnsi="Times New Roman" w:cs="Narkisim"/>
          <w:rtl/>
        </w:rPr>
        <w:t xml:space="preserve"> זו, חייבים אנו לבחון את </w:t>
      </w:r>
      <w:proofErr w:type="spellStart"/>
      <w:r w:rsidRPr="003868A7">
        <w:rPr>
          <w:rFonts w:ascii="Times New Roman" w:eastAsia="Times New Roman" w:hAnsi="Times New Roman" w:cs="Narkisim"/>
          <w:rtl/>
        </w:rPr>
        <w:t>השלבים.השונים</w:t>
      </w:r>
      <w:proofErr w:type="spellEnd"/>
      <w:r w:rsidRPr="003868A7">
        <w:rPr>
          <w:rFonts w:ascii="Times New Roman" w:eastAsia="Times New Roman" w:hAnsi="Times New Roman" w:cs="Narkisim"/>
          <w:rtl/>
        </w:rPr>
        <w:t xml:space="preserve"> בהתפתחותה של המערכת</w:t>
      </w:r>
      <w:bookmarkStart w:id="1" w:name="_ftnref1"/>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w:t>
      </w:r>
      <w:r w:rsidRPr="003868A7">
        <w:rPr>
          <w:rFonts w:ascii="Times New Roman" w:eastAsia="Times New Roman" w:hAnsi="Times New Roman" w:cs="Narkisim"/>
          <w:rtl/>
        </w:rPr>
        <w:fldChar w:fldCharType="end"/>
      </w:r>
      <w:bookmarkEnd w:id="1"/>
      <w:r w:rsidRPr="003868A7">
        <w:rPr>
          <w:rFonts w:ascii="Times New Roman" w:eastAsia="Times New Roman" w:hAnsi="Times New Roman" w:cs="Narkisim"/>
          <w:rtl/>
        </w:rPr>
        <w:t>, ולהבין מה מקומו ותרומתו של כל שלב ושלב במערכת כולה.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במערכת החיובים ישנם שלשה מרכיבים: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 חיובים הנובעים מעצם הנישואין - המציאות שגבר ואשה באו בברית הנישואין גורמת בהכרח לזכויות וחובות הדדיות, אף ללא ציווי </w:t>
      </w:r>
      <w:proofErr w:type="spellStart"/>
      <w:r w:rsidRPr="003868A7">
        <w:rPr>
          <w:rFonts w:ascii="Times New Roman" w:eastAsia="Times New Roman" w:hAnsi="Times New Roman" w:cs="Narkisim"/>
          <w:rtl/>
        </w:rPr>
        <w:t>יחודי</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 חיובים מדין תורה.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ג) חיובים מדרבנן.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א. חיובים מעצם הנישואין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בעל משועבד לאשתו לתשמיש המטה מפאת מצות עונה האמורה בתורה.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לעומת זאת, אינה מצווה. המסקנה המתבקשת, לכאורה, שהיא אינה משועבדת לבעלה, וקיום יחסי האישות הינו בשליטתה הבלעדית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אולם </w:t>
      </w:r>
      <w:proofErr w:type="spellStart"/>
      <w:r w:rsidRPr="003868A7">
        <w:rPr>
          <w:rFonts w:ascii="Times New Roman" w:eastAsia="Times New Roman" w:hAnsi="Times New Roman" w:cs="Narkisim"/>
          <w:rtl/>
        </w:rPr>
        <w:t>מהגמ</w:t>
      </w:r>
      <w:proofErr w:type="spellEnd"/>
      <w:r w:rsidRPr="003868A7">
        <w:rPr>
          <w:rFonts w:ascii="Times New Roman" w:eastAsia="Times New Roman" w:hAnsi="Times New Roman" w:cs="Narkisim"/>
          <w:rtl/>
        </w:rPr>
        <w:t>' (נדרים טו:) האומרת: "</w:t>
      </w:r>
      <w:proofErr w:type="spellStart"/>
      <w:r w:rsidRPr="003868A7">
        <w:rPr>
          <w:rFonts w:ascii="Times New Roman" w:eastAsia="Times New Roman" w:hAnsi="Times New Roman" w:cs="Narkisim"/>
          <w:rtl/>
        </w:rPr>
        <w:t>דאמר</w:t>
      </w:r>
      <w:proofErr w:type="spellEnd"/>
      <w:r w:rsidRPr="003868A7">
        <w:rPr>
          <w:rFonts w:ascii="Times New Roman" w:eastAsia="Times New Roman" w:hAnsi="Times New Roman" w:cs="Narkisim"/>
          <w:rtl/>
        </w:rPr>
        <w:t xml:space="preserve"> רב כהנא: תשמישי עליך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האוסרת על בעלה בנדר את הנאת תשמישה) </w:t>
      </w:r>
      <w:proofErr w:type="spellStart"/>
      <w:r w:rsidRPr="003868A7">
        <w:rPr>
          <w:rFonts w:ascii="Times New Roman" w:eastAsia="Times New Roman" w:hAnsi="Times New Roman" w:cs="Narkisim"/>
          <w:rtl/>
        </w:rPr>
        <w:t>כופין</w:t>
      </w:r>
      <w:proofErr w:type="spellEnd"/>
      <w:r w:rsidRPr="003868A7">
        <w:rPr>
          <w:rFonts w:ascii="Times New Roman" w:eastAsia="Times New Roman" w:hAnsi="Times New Roman" w:cs="Narkisim"/>
          <w:rtl/>
        </w:rPr>
        <w:t xml:space="preserve"> אותה ומשמשתו, </w:t>
      </w:r>
      <w:proofErr w:type="spellStart"/>
      <w:r w:rsidRPr="003868A7">
        <w:rPr>
          <w:rFonts w:ascii="Times New Roman" w:eastAsia="Times New Roman" w:hAnsi="Times New Roman" w:cs="Narkisim"/>
          <w:rtl/>
        </w:rPr>
        <w:t>דשעבודא</w:t>
      </w:r>
      <w:proofErr w:type="spellEnd"/>
      <w:r w:rsidRPr="003868A7">
        <w:rPr>
          <w:rFonts w:ascii="Times New Roman" w:eastAsia="Times New Roman" w:hAnsi="Times New Roman" w:cs="Narkisim"/>
          <w:rtl/>
        </w:rPr>
        <w:t xml:space="preserve"> משעבדת ליה" - מוכח שאשה אכן משועבדת לבעלה. מתעוררת השאלה מדוע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משועבדת, ומהו מקור </w:t>
      </w:r>
      <w:proofErr w:type="spellStart"/>
      <w:r w:rsidRPr="003868A7">
        <w:rPr>
          <w:rFonts w:ascii="Times New Roman" w:eastAsia="Times New Roman" w:hAnsi="Times New Roman" w:cs="Narkisim"/>
          <w:rtl/>
        </w:rPr>
        <w:t>השיעבוד</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 xml:space="preserve"> (נדרים טו: ד"ה ואמר) מתמודד עם בעיה זו:</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"'ואמר רב כהנא (הנאת) תשמישי עליך כופים אותה ומשמשתו, </w:t>
      </w:r>
      <w:proofErr w:type="spellStart"/>
      <w:r w:rsidRPr="003868A7">
        <w:rPr>
          <w:rFonts w:ascii="Times New Roman" w:eastAsia="Times New Roman" w:hAnsi="Times New Roman" w:cs="Narkisim"/>
          <w:rtl/>
        </w:rPr>
        <w:t>שעבודא</w:t>
      </w:r>
      <w:proofErr w:type="spellEnd"/>
      <w:r w:rsidRPr="003868A7">
        <w:rPr>
          <w:rFonts w:ascii="Times New Roman" w:eastAsia="Times New Roman" w:hAnsi="Times New Roman" w:cs="Narkisim"/>
          <w:rtl/>
        </w:rPr>
        <w:t xml:space="preserve"> משעבדת ליה', והוא הדין לאומר לאשתו: הנאת תשמישי עליך, שכופים אותו ומשמשה - </w:t>
      </w:r>
      <w:proofErr w:type="spellStart"/>
      <w:r w:rsidRPr="003868A7">
        <w:rPr>
          <w:rFonts w:ascii="Times New Roman" w:eastAsia="Times New Roman" w:hAnsi="Times New Roman" w:cs="Narkisim"/>
          <w:rtl/>
        </w:rPr>
        <w:t>דשעבודי</w:t>
      </w:r>
      <w:proofErr w:type="spellEnd"/>
      <w:r w:rsidRPr="003868A7">
        <w:rPr>
          <w:rFonts w:ascii="Times New Roman" w:eastAsia="Times New Roman" w:hAnsi="Times New Roman" w:cs="Narkisim"/>
          <w:rtl/>
        </w:rPr>
        <w:t xml:space="preserve"> משעבד לה... ומסתברא </w:t>
      </w:r>
      <w:proofErr w:type="spellStart"/>
      <w:r w:rsidRPr="003868A7">
        <w:rPr>
          <w:rFonts w:ascii="Times New Roman" w:eastAsia="Times New Roman" w:hAnsi="Times New Roman" w:cs="Narkisim"/>
          <w:rtl/>
        </w:rPr>
        <w:t>דלאו</w:t>
      </w:r>
      <w:proofErr w:type="spellEnd"/>
      <w:r w:rsidRPr="003868A7">
        <w:rPr>
          <w:rFonts w:ascii="Times New Roman" w:eastAsia="Times New Roman" w:hAnsi="Times New Roman" w:cs="Narkisim"/>
          <w:rtl/>
        </w:rPr>
        <w:t xml:space="preserve"> משום מצוה בלחוד </w:t>
      </w:r>
      <w:proofErr w:type="spellStart"/>
      <w:r w:rsidRPr="003868A7">
        <w:rPr>
          <w:rFonts w:ascii="Times New Roman" w:eastAsia="Times New Roman" w:hAnsi="Times New Roman" w:cs="Narkisim"/>
          <w:u w:val="single"/>
          <w:rtl/>
        </w:rPr>
        <w:t>קאמר</w:t>
      </w:r>
      <w:proofErr w:type="spellEnd"/>
      <w:r w:rsidRPr="003868A7">
        <w:rPr>
          <w:rFonts w:ascii="Times New Roman" w:eastAsia="Times New Roman" w:hAnsi="Times New Roman" w:cs="Narkisim"/>
          <w:u w:val="single"/>
          <w:rtl/>
        </w:rPr>
        <w:t xml:space="preserve">, אלא משום </w:t>
      </w:r>
      <w:proofErr w:type="spellStart"/>
      <w:r w:rsidRPr="003868A7">
        <w:rPr>
          <w:rFonts w:ascii="Times New Roman" w:eastAsia="Times New Roman" w:hAnsi="Times New Roman" w:cs="Narkisim"/>
          <w:u w:val="single"/>
          <w:rtl/>
        </w:rPr>
        <w:t>שנשתעבדו</w:t>
      </w:r>
      <w:proofErr w:type="spellEnd"/>
      <w:r w:rsidRPr="003868A7">
        <w:rPr>
          <w:rFonts w:ascii="Times New Roman" w:eastAsia="Times New Roman" w:hAnsi="Times New Roman" w:cs="Narkisim"/>
          <w:u w:val="single"/>
          <w:rtl/>
        </w:rPr>
        <w:t xml:space="preserve"> זה לזה לכך, שעל-ידי כך עמדו ונשאו</w:t>
      </w:r>
      <w:r w:rsidRPr="003868A7">
        <w:rPr>
          <w:rFonts w:ascii="Times New Roman" w:eastAsia="Times New Roman" w:hAnsi="Times New Roman" w:cs="Narkisim"/>
          <w:rtl/>
        </w:rPr>
        <w:t xml:space="preserve">... תדע שהרי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אינה מצווה בעונה, ואפילו הכי באוסרת הנאתה על בעלה לא חייל נדרה... </w:t>
      </w:r>
      <w:r w:rsidRPr="003868A7">
        <w:rPr>
          <w:rFonts w:ascii="Times New Roman" w:eastAsia="Times New Roman" w:hAnsi="Times New Roman" w:cs="Narkisim"/>
          <w:u w:val="single"/>
          <w:rtl/>
        </w:rPr>
        <w:t xml:space="preserve">מהאי טעמא </w:t>
      </w:r>
      <w:proofErr w:type="spellStart"/>
      <w:r w:rsidRPr="003868A7">
        <w:rPr>
          <w:rFonts w:ascii="Times New Roman" w:eastAsia="Times New Roman" w:hAnsi="Times New Roman" w:cs="Narkisim"/>
          <w:u w:val="single"/>
          <w:rtl/>
        </w:rPr>
        <w:t>דשעבודי</w:t>
      </w:r>
      <w:proofErr w:type="spellEnd"/>
      <w:r w:rsidRPr="003868A7">
        <w:rPr>
          <w:rFonts w:ascii="Times New Roman" w:eastAsia="Times New Roman" w:hAnsi="Times New Roman" w:cs="Narkisim"/>
          <w:u w:val="single"/>
          <w:rtl/>
        </w:rPr>
        <w:t xml:space="preserve"> </w:t>
      </w:r>
      <w:proofErr w:type="spellStart"/>
      <w:r w:rsidRPr="003868A7">
        <w:rPr>
          <w:rFonts w:ascii="Times New Roman" w:eastAsia="Times New Roman" w:hAnsi="Times New Roman" w:cs="Narkisim"/>
          <w:u w:val="single"/>
          <w:rtl/>
        </w:rPr>
        <w:t>משעבדא</w:t>
      </w:r>
      <w:proofErr w:type="spellEnd"/>
      <w:r w:rsidRPr="003868A7">
        <w:rPr>
          <w:rFonts w:ascii="Times New Roman" w:eastAsia="Times New Roman" w:hAnsi="Times New Roman" w:cs="Narkisim"/>
          <w:u w:val="single"/>
          <w:rtl/>
        </w:rPr>
        <w:t xml:space="preserve"> ליה</w:t>
      </w:r>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לדעת </w:t>
      </w: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 xml:space="preserve"> אף ללא מצות עונה קיים שעבוד זהה של הבעל לאשתו, ושל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הנגרם </w:t>
      </w:r>
      <w:proofErr w:type="spellStart"/>
      <w:r w:rsidRPr="003868A7">
        <w:rPr>
          <w:rFonts w:ascii="Times New Roman" w:eastAsia="Times New Roman" w:hAnsi="Times New Roman" w:cs="Narkisim"/>
          <w:rtl/>
        </w:rPr>
        <w:t>מאומדנא</w:t>
      </w:r>
      <w:proofErr w:type="spellEnd"/>
      <w:r w:rsidRPr="003868A7">
        <w:rPr>
          <w:rFonts w:ascii="Times New Roman" w:eastAsia="Times New Roman" w:hAnsi="Times New Roman" w:cs="Narkisim"/>
          <w:rtl/>
        </w:rPr>
        <w:t xml:space="preserve"> בדעתם - "</w:t>
      </w:r>
      <w:proofErr w:type="spellStart"/>
      <w:r w:rsidRPr="003868A7">
        <w:rPr>
          <w:rFonts w:ascii="Times New Roman" w:eastAsia="Times New Roman" w:hAnsi="Times New Roman" w:cs="Narkisim"/>
          <w:rtl/>
        </w:rPr>
        <w:t>הכל</w:t>
      </w:r>
      <w:proofErr w:type="spellEnd"/>
      <w:r w:rsidRPr="003868A7">
        <w:rPr>
          <w:rFonts w:ascii="Times New Roman" w:eastAsia="Times New Roman" w:hAnsi="Times New Roman" w:cs="Narkisim"/>
          <w:rtl/>
        </w:rPr>
        <w:t xml:space="preserve"> יודעים כלה למה נכנסה לחופה". ולכן הכונס והנכנסת משתעבדים זה לזה. מובן </w:t>
      </w:r>
      <w:proofErr w:type="spellStart"/>
      <w:r w:rsidRPr="003868A7">
        <w:rPr>
          <w:rFonts w:ascii="Times New Roman" w:eastAsia="Times New Roman" w:hAnsi="Times New Roman" w:cs="Narkisim"/>
          <w:rtl/>
        </w:rPr>
        <w:t>שהאומדנא</w:t>
      </w:r>
      <w:proofErr w:type="spellEnd"/>
      <w:r w:rsidRPr="003868A7">
        <w:rPr>
          <w:rFonts w:ascii="Times New Roman" w:eastAsia="Times New Roman" w:hAnsi="Times New Roman" w:cs="Narkisim"/>
          <w:rtl/>
        </w:rPr>
        <w:t xml:space="preserve"> מהוה חיוב כללי גרידא ללא גדרים ספציפיים, והשלכותיה למעשה הן מניעת חלות נדרי הבעל ונדרי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בלבד, אך לא מניעת סירוב זמני לתשמיש של אחד מבני הזוג.</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הרמב"ם (נדרים </w:t>
      </w:r>
      <w:proofErr w:type="spellStart"/>
      <w:r w:rsidRPr="003868A7">
        <w:rPr>
          <w:rFonts w:ascii="Times New Roman" w:eastAsia="Times New Roman" w:hAnsi="Times New Roman" w:cs="Narkisim"/>
          <w:rtl/>
        </w:rPr>
        <w:t>פי"ב</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ה"ט</w:t>
      </w:r>
      <w:proofErr w:type="spellEnd"/>
      <w:r w:rsidRPr="003868A7">
        <w:rPr>
          <w:rFonts w:ascii="Times New Roman" w:eastAsia="Times New Roman" w:hAnsi="Times New Roman" w:cs="Narkisim"/>
          <w:rtl/>
        </w:rPr>
        <w:t xml:space="preserve">) נוקט בגישה שונה מגישת </w:t>
      </w: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שאמרה לבעלה: הנאת תשמישי אסורה עליך אינו צריך להפר. הא למה זה דומה </w:t>
      </w:r>
      <w:r w:rsidRPr="003868A7">
        <w:rPr>
          <w:rFonts w:ascii="Times New Roman" w:eastAsia="Times New Roman" w:hAnsi="Times New Roman" w:cs="Narkisim"/>
          <w:u w:val="single"/>
          <w:rtl/>
        </w:rPr>
        <w:t xml:space="preserve">לאוסר פירות </w:t>
      </w:r>
      <w:proofErr w:type="spellStart"/>
      <w:r w:rsidRPr="003868A7">
        <w:rPr>
          <w:rFonts w:ascii="Times New Roman" w:eastAsia="Times New Roman" w:hAnsi="Times New Roman" w:cs="Narkisim"/>
          <w:u w:val="single"/>
          <w:rtl/>
        </w:rPr>
        <w:t>חבירו</w:t>
      </w:r>
      <w:proofErr w:type="spellEnd"/>
      <w:r w:rsidRPr="003868A7">
        <w:rPr>
          <w:rFonts w:ascii="Times New Roman" w:eastAsia="Times New Roman" w:hAnsi="Times New Roman" w:cs="Narkisim"/>
          <w:u w:val="single"/>
          <w:rtl/>
        </w:rPr>
        <w:t xml:space="preserve"> על בעל הפירות</w:t>
      </w:r>
      <w:r w:rsidRPr="003868A7">
        <w:rPr>
          <w:rFonts w:ascii="Times New Roman" w:eastAsia="Times New Roman" w:hAnsi="Times New Roman" w:cs="Narkisim"/>
          <w:rtl/>
        </w:rPr>
        <w:t xml:space="preserve">. וכן הוא שאמר לה: הנאת תשמישי עליך לא אמר כלום </w:t>
      </w:r>
      <w:r w:rsidRPr="003868A7">
        <w:rPr>
          <w:rFonts w:ascii="Times New Roman" w:eastAsia="Times New Roman" w:hAnsi="Times New Roman" w:cs="Narkisim"/>
          <w:u w:val="single"/>
          <w:rtl/>
        </w:rPr>
        <w:t>מפני שהוא משועבד לה בשאר כסות ועונה</w:t>
      </w:r>
      <w:r w:rsidRPr="003868A7">
        <w:rPr>
          <w:rFonts w:ascii="Times New Roman" w:eastAsia="Times New Roman" w:hAnsi="Times New Roman" w:cs="Narkisim"/>
          <w:rtl/>
        </w:rPr>
        <w:t>, כמו שביארנו בהלכות אישות".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בדברי הרמב"ם, בולט ההבדל בין שעבוד הבעל לאשתו לבין שעבוד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שעבוד הבעל לאשתו נובע </w:t>
      </w:r>
      <w:proofErr w:type="spellStart"/>
      <w:r w:rsidRPr="003868A7">
        <w:rPr>
          <w:rFonts w:ascii="Times New Roman" w:eastAsia="Times New Roman" w:hAnsi="Times New Roman" w:cs="Narkisim"/>
          <w:rtl/>
        </w:rPr>
        <w:t>מהלאו</w:t>
      </w:r>
      <w:proofErr w:type="spellEnd"/>
      <w:r w:rsidRPr="003868A7">
        <w:rPr>
          <w:rFonts w:ascii="Times New Roman" w:eastAsia="Times New Roman" w:hAnsi="Times New Roman" w:cs="Narkisim"/>
          <w:rtl/>
        </w:rPr>
        <w:t xml:space="preserve"> "שארה כסותה ועונתה לא יגרע", בלבד. וללא חיוב התורה, לא </w:t>
      </w:r>
      <w:proofErr w:type="spellStart"/>
      <w:r w:rsidRPr="003868A7">
        <w:rPr>
          <w:rFonts w:ascii="Times New Roman" w:eastAsia="Times New Roman" w:hAnsi="Times New Roman" w:cs="Narkisim"/>
          <w:rtl/>
        </w:rPr>
        <w:t>היתה</w:t>
      </w:r>
      <w:proofErr w:type="spellEnd"/>
      <w:r w:rsidRPr="003868A7">
        <w:rPr>
          <w:rFonts w:ascii="Times New Roman" w:eastAsia="Times New Roman" w:hAnsi="Times New Roman" w:cs="Narkisim"/>
          <w:rtl/>
        </w:rPr>
        <w:t xml:space="preserve"> יכולה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לחייב את בעלה לקיים עמה יחסי אישות. שעבוד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לעומת זאת, נובע מעצם הנישואין. משמעות כניסת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לרשות בעלה היא, שהוא זוכה בבעלות על קיום יחסי האישות - הם קנינו, והוא "בעל הפירות"</w:t>
      </w:r>
      <w:bookmarkStart w:id="2" w:name="_ftnref2"/>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w:t>
      </w:r>
      <w:r w:rsidRPr="003868A7">
        <w:rPr>
          <w:rFonts w:ascii="Times New Roman" w:eastAsia="Times New Roman" w:hAnsi="Times New Roman" w:cs="Narkisim"/>
          <w:rtl/>
        </w:rPr>
        <w:fldChar w:fldCharType="end"/>
      </w:r>
      <w:bookmarkEnd w:id="2"/>
      <w:r w:rsidRPr="003868A7">
        <w:rPr>
          <w:rFonts w:ascii="Times New Roman" w:eastAsia="Times New Roman" w:hAnsi="Times New Roman" w:cs="Narkisim"/>
          <w:rtl/>
        </w:rPr>
        <w:t xml:space="preserve">. בעלות הבעל על קיום יחסי האישות מקבילה לבעלות אדם על ממונו, זאת אומרת שלבעל יש שליטה בלעדית מלאה על קיום יחסי האישות - רשאי הוא </w:t>
      </w:r>
      <w:proofErr w:type="spellStart"/>
      <w:r w:rsidRPr="003868A7">
        <w:rPr>
          <w:rFonts w:ascii="Times New Roman" w:eastAsia="Times New Roman" w:hAnsi="Times New Roman" w:cs="Narkisim"/>
          <w:rtl/>
        </w:rPr>
        <w:t>לכוף</w:t>
      </w:r>
      <w:proofErr w:type="spellEnd"/>
      <w:r w:rsidRPr="003868A7">
        <w:rPr>
          <w:rFonts w:ascii="Times New Roman" w:eastAsia="Times New Roman" w:hAnsi="Times New Roman" w:cs="Narkisim"/>
          <w:rtl/>
        </w:rPr>
        <w:t xml:space="preserve"> אותה כשמסרבת</w:t>
      </w:r>
      <w:bookmarkStart w:id="3" w:name="_ftnref3"/>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w:t>
      </w:r>
      <w:r w:rsidRPr="003868A7">
        <w:rPr>
          <w:rFonts w:ascii="Times New Roman" w:eastAsia="Times New Roman" w:hAnsi="Times New Roman" w:cs="Narkisim"/>
          <w:rtl/>
        </w:rPr>
        <w:fldChar w:fldCharType="end"/>
      </w:r>
      <w:bookmarkEnd w:id="3"/>
      <w:r w:rsidRPr="003868A7">
        <w:rPr>
          <w:rFonts w:ascii="Times New Roman" w:eastAsia="Times New Roman" w:hAnsi="Times New Roman" w:cs="Narkisim"/>
          <w:rtl/>
        </w:rPr>
        <w:t xml:space="preserve"> ואינו חייב </w:t>
      </w:r>
      <w:proofErr w:type="spellStart"/>
      <w:r w:rsidRPr="003868A7">
        <w:rPr>
          <w:rFonts w:ascii="Times New Roman" w:eastAsia="Times New Roman" w:hAnsi="Times New Roman" w:cs="Narkisim"/>
          <w:rtl/>
        </w:rPr>
        <w:t>להזקק</w:t>
      </w:r>
      <w:proofErr w:type="spellEnd"/>
      <w:r w:rsidRPr="003868A7">
        <w:rPr>
          <w:rFonts w:ascii="Times New Roman" w:eastAsia="Times New Roman" w:hAnsi="Times New Roman" w:cs="Narkisim"/>
          <w:rtl/>
        </w:rPr>
        <w:t xml:space="preserve"> לה כשמצטערת.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אולי ניתן לצעוד צעד אחד נוסף, לאור גישת הרמב"ם, ולהרחיב את בעלות הבעל, מבעלות על קיום יחסי האישות בלבד, לבעלות אף על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למלאכותיה</w:t>
      </w:r>
      <w:bookmarkStart w:id="4" w:name="_ftnref4"/>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"_ftn4</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[4]</w:t>
      </w:r>
      <w:r w:rsidRPr="003868A7">
        <w:rPr>
          <w:rFonts w:ascii="Times New Roman" w:eastAsia="Times New Roman" w:hAnsi="Times New Roman" w:cs="Narkisim"/>
          <w:rtl/>
        </w:rPr>
        <w:fldChar w:fldCharType="end"/>
      </w:r>
      <w:bookmarkEnd w:id="4"/>
      <w:r w:rsidRPr="003868A7">
        <w:rPr>
          <w:rFonts w:ascii="Times New Roman" w:eastAsia="Times New Roman" w:hAnsi="Times New Roman" w:cs="Narkisim"/>
          <w:rtl/>
        </w:rPr>
        <w:t xml:space="preserve">. וכלשון </w:t>
      </w: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מז</w:t>
      </w:r>
      <w:proofErr w:type="spellEnd"/>
      <w:r w:rsidRPr="003868A7">
        <w:rPr>
          <w:rFonts w:ascii="Times New Roman" w:eastAsia="Times New Roman" w:hAnsi="Times New Roman" w:cs="Narkisim"/>
          <w:rtl/>
        </w:rPr>
        <w:t>: ד"ה תיקנו): "</w:t>
      </w:r>
      <w:proofErr w:type="spellStart"/>
      <w:r w:rsidRPr="003868A7">
        <w:rPr>
          <w:rFonts w:ascii="Times New Roman" w:eastAsia="Times New Roman" w:hAnsi="Times New Roman" w:cs="Narkisim"/>
          <w:rtl/>
        </w:rPr>
        <w:t>דאיהי</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lastRenderedPageBreak/>
        <w:t>מחייבא</w:t>
      </w:r>
      <w:proofErr w:type="spellEnd"/>
      <w:r w:rsidRPr="003868A7">
        <w:rPr>
          <w:rFonts w:ascii="Times New Roman" w:eastAsia="Times New Roman" w:hAnsi="Times New Roman" w:cs="Narkisim"/>
          <w:rtl/>
        </w:rPr>
        <w:t xml:space="preserve"> למיקס </w:t>
      </w:r>
      <w:proofErr w:type="spellStart"/>
      <w:r w:rsidRPr="003868A7">
        <w:rPr>
          <w:rFonts w:ascii="Times New Roman" w:eastAsia="Times New Roman" w:hAnsi="Times New Roman" w:cs="Narkisim"/>
          <w:rtl/>
        </w:rPr>
        <w:t>קמיה</w:t>
      </w:r>
      <w:proofErr w:type="spellEnd"/>
      <w:r w:rsidRPr="003868A7">
        <w:rPr>
          <w:rFonts w:ascii="Times New Roman" w:eastAsia="Times New Roman" w:hAnsi="Times New Roman" w:cs="Narkisim"/>
          <w:rtl/>
        </w:rPr>
        <w:t xml:space="preserve"> (בעלה) ולשימושיה </w:t>
      </w:r>
      <w:proofErr w:type="spellStart"/>
      <w:r w:rsidRPr="003868A7">
        <w:rPr>
          <w:rFonts w:ascii="Times New Roman" w:eastAsia="Times New Roman" w:hAnsi="Times New Roman" w:cs="Narkisim"/>
          <w:u w:val="single"/>
          <w:rtl/>
        </w:rPr>
        <w:t>דקנין</w:t>
      </w:r>
      <w:proofErr w:type="spellEnd"/>
      <w:r w:rsidRPr="003868A7">
        <w:rPr>
          <w:rFonts w:ascii="Times New Roman" w:eastAsia="Times New Roman" w:hAnsi="Times New Roman" w:cs="Narkisim"/>
          <w:u w:val="single"/>
          <w:rtl/>
        </w:rPr>
        <w:t xml:space="preserve"> כספו היא</w:t>
      </w:r>
      <w:r w:rsidRPr="003868A7">
        <w:rPr>
          <w:rFonts w:ascii="Times New Roman" w:eastAsia="Times New Roman" w:hAnsi="Times New Roman" w:cs="Narkisim"/>
          <w:rtl/>
        </w:rPr>
        <w:t>"</w:t>
      </w:r>
      <w:bookmarkStart w:id="5" w:name="_ftnref5"/>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"_ftn5</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[5]</w:t>
      </w:r>
      <w:r w:rsidRPr="003868A7">
        <w:rPr>
          <w:rFonts w:ascii="Times New Roman" w:eastAsia="Times New Roman" w:hAnsi="Times New Roman" w:cs="Narkisim"/>
          <w:rtl/>
        </w:rPr>
        <w:fldChar w:fldCharType="end"/>
      </w:r>
      <w:bookmarkEnd w:id="5"/>
      <w:r w:rsidRPr="003868A7">
        <w:rPr>
          <w:rFonts w:ascii="Times New Roman" w:eastAsia="Times New Roman" w:hAnsi="Times New Roman" w:cs="Narkisim"/>
          <w:rtl/>
        </w:rPr>
        <w:t xml:space="preserve">. הגדרת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בקידושין כ"קנין כספו" של בעלה מחייב אותה לשמש אותו ולנהל את משק ביתו</w:t>
      </w:r>
      <w:bookmarkStart w:id="6" w:name="_ftnref6"/>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"_ftn6</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[6]</w:t>
      </w:r>
      <w:r w:rsidRPr="003868A7">
        <w:rPr>
          <w:rFonts w:ascii="Times New Roman" w:eastAsia="Times New Roman" w:hAnsi="Times New Roman" w:cs="Narkisim"/>
          <w:rtl/>
        </w:rPr>
        <w:fldChar w:fldCharType="end"/>
      </w:r>
      <w:bookmarkEnd w:id="6"/>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המחלוקת בין </w:t>
      </w: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 xml:space="preserve"> (בנדרים) לרמב"ם היא בהבנת היחסים בין 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הנובעים מעצם הנישואין. לשיטה העולה מדברי </w:t>
      </w:r>
      <w:proofErr w:type="spellStart"/>
      <w:r w:rsidRPr="003868A7">
        <w:rPr>
          <w:rFonts w:ascii="Times New Roman" w:eastAsia="Times New Roman" w:hAnsi="Times New Roman" w:cs="Narkisim"/>
          <w:rtl/>
        </w:rPr>
        <w:t>הרשב"א</w:t>
      </w:r>
      <w:proofErr w:type="spellEnd"/>
      <w:r w:rsidRPr="003868A7">
        <w:rPr>
          <w:rFonts w:ascii="Times New Roman" w:eastAsia="Times New Roman" w:hAnsi="Times New Roman" w:cs="Narkisim"/>
          <w:rtl/>
        </w:rPr>
        <w:t xml:space="preserve"> בנדרים, משמעות הנישואין היא בכך </w:t>
      </w:r>
      <w:proofErr w:type="spellStart"/>
      <w:r w:rsidRPr="003868A7">
        <w:rPr>
          <w:rFonts w:ascii="Times New Roman" w:eastAsia="Times New Roman" w:hAnsi="Times New Roman" w:cs="Narkisim"/>
          <w:rtl/>
        </w:rPr>
        <w:t>שהאשה</w:t>
      </w:r>
      <w:proofErr w:type="spellEnd"/>
      <w:r w:rsidRPr="003868A7">
        <w:rPr>
          <w:rFonts w:ascii="Times New Roman" w:eastAsia="Times New Roman" w:hAnsi="Times New Roman" w:cs="Narkisim"/>
          <w:rtl/>
        </w:rPr>
        <w:t xml:space="preserve"> מיוחדת לבעלה ונאסרת על כל העולם. ברם, מעשה הנישואין עצמו אינו יוצר זכויות וחובות. ואילו לדעת הרמב"ם, הנישואין מגדירים את הבעל כבעלים על קיום יחסי האישות, ואולי אף על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למלאכותיה. מעמד המקנה לו של זכויות מעשיות, ומגדירים את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כקנין</w:t>
      </w:r>
      <w:proofErr w:type="spellEnd"/>
      <w:r w:rsidRPr="003868A7">
        <w:rPr>
          <w:rFonts w:ascii="Times New Roman" w:eastAsia="Times New Roman" w:hAnsi="Times New Roman" w:cs="Narkisim"/>
          <w:rtl/>
        </w:rPr>
        <w:t xml:space="preserve"> כספו של הבעל, מעמד הגורם לה חובות.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 חיובים מדאורייתא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"ואם לבנו יעדנה (את האמה </w:t>
      </w:r>
      <w:proofErr w:type="spellStart"/>
      <w:r w:rsidRPr="003868A7">
        <w:rPr>
          <w:rFonts w:ascii="Times New Roman" w:eastAsia="Times New Roman" w:hAnsi="Times New Roman" w:cs="Narkisim"/>
          <w:rtl/>
        </w:rPr>
        <w:t>העבריה</w:t>
      </w:r>
      <w:proofErr w:type="spellEnd"/>
      <w:r w:rsidRPr="003868A7">
        <w:rPr>
          <w:rFonts w:ascii="Times New Roman" w:eastAsia="Times New Roman" w:hAnsi="Times New Roman" w:cs="Narkisim"/>
          <w:rtl/>
        </w:rPr>
        <w:t xml:space="preserve">) כמשפט הבנות יעשה לה, ואם אחרת </w:t>
      </w:r>
      <w:proofErr w:type="spellStart"/>
      <w:r w:rsidRPr="003868A7">
        <w:rPr>
          <w:rFonts w:ascii="Times New Roman" w:eastAsia="Times New Roman" w:hAnsi="Times New Roman" w:cs="Narkisim"/>
          <w:rtl/>
        </w:rPr>
        <w:t>יקח</w:t>
      </w:r>
      <w:proofErr w:type="spellEnd"/>
      <w:r w:rsidRPr="003868A7">
        <w:rPr>
          <w:rFonts w:ascii="Times New Roman" w:eastAsia="Times New Roman" w:hAnsi="Times New Roman" w:cs="Narkisim"/>
          <w:rtl/>
        </w:rPr>
        <w:t xml:space="preserve"> לו, </w:t>
      </w:r>
      <w:proofErr w:type="spellStart"/>
      <w:r w:rsidRPr="003868A7">
        <w:rPr>
          <w:rFonts w:ascii="Times New Roman" w:eastAsia="Times New Roman" w:hAnsi="Times New Roman" w:cs="Narkisim"/>
          <w:rtl/>
        </w:rPr>
        <w:t>שארה,כסותה</w:t>
      </w:r>
      <w:proofErr w:type="spellEnd"/>
      <w:r w:rsidRPr="003868A7">
        <w:rPr>
          <w:rFonts w:ascii="Times New Roman" w:eastAsia="Times New Roman" w:hAnsi="Times New Roman" w:cs="Narkisim"/>
          <w:rtl/>
        </w:rPr>
        <w:t xml:space="preserve"> ועונתה לא יגרע" (שמות כ"א, ט-י)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שנינו במכילתא (משפטים פרשה ג'):</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"'כמשפט הבנות', וכי מה למדנו על משפט הבנות? אלא הרי זה בא ללמד ונמצא למד. מה זו (אמה) שארה כסותה ועונתה לא יגרע, אף בת ישראל שארה כסותה ועונתה לא יגרע... 'שארה' - אלו מזונות... 'כסותה' - כמשמעו, 'ועונתה' - זו דרך ארץ... ר' יונתן אומר: 'שארה כסותה' כסותה שהוא נופל לשארה - אם </w:t>
      </w:r>
      <w:proofErr w:type="spellStart"/>
      <w:r w:rsidRPr="003868A7">
        <w:rPr>
          <w:rFonts w:ascii="Times New Roman" w:eastAsia="Times New Roman" w:hAnsi="Times New Roman" w:cs="Narkisim"/>
          <w:rtl/>
        </w:rPr>
        <w:t>היתה</w:t>
      </w:r>
      <w:proofErr w:type="spellEnd"/>
      <w:r w:rsidRPr="003868A7">
        <w:rPr>
          <w:rFonts w:ascii="Times New Roman" w:eastAsia="Times New Roman" w:hAnsi="Times New Roman" w:cs="Narkisim"/>
          <w:rtl/>
        </w:rPr>
        <w:t xml:space="preserve"> ילדה לא </w:t>
      </w:r>
      <w:proofErr w:type="spellStart"/>
      <w:r w:rsidRPr="003868A7">
        <w:rPr>
          <w:rFonts w:ascii="Times New Roman" w:eastAsia="Times New Roman" w:hAnsi="Times New Roman" w:cs="Narkisim"/>
          <w:rtl/>
        </w:rPr>
        <w:t>יתן</w:t>
      </w:r>
      <w:proofErr w:type="spellEnd"/>
      <w:r w:rsidRPr="003868A7">
        <w:rPr>
          <w:rFonts w:ascii="Times New Roman" w:eastAsia="Times New Roman" w:hAnsi="Times New Roman" w:cs="Narkisim"/>
          <w:rtl/>
        </w:rPr>
        <w:t xml:space="preserve"> לה של זקנה, זקנה לא </w:t>
      </w:r>
      <w:proofErr w:type="spellStart"/>
      <w:r w:rsidRPr="003868A7">
        <w:rPr>
          <w:rFonts w:ascii="Times New Roman" w:eastAsia="Times New Roman" w:hAnsi="Times New Roman" w:cs="Narkisim"/>
          <w:rtl/>
        </w:rPr>
        <w:t>יתן</w:t>
      </w:r>
      <w:proofErr w:type="spellEnd"/>
      <w:r w:rsidRPr="003868A7">
        <w:rPr>
          <w:rFonts w:ascii="Times New Roman" w:eastAsia="Times New Roman" w:hAnsi="Times New Roman" w:cs="Narkisim"/>
          <w:rtl/>
        </w:rPr>
        <w:t xml:space="preserve"> לה של ילדה, 'ועונתה' - שלא </w:t>
      </w:r>
      <w:proofErr w:type="spellStart"/>
      <w:r w:rsidRPr="003868A7">
        <w:rPr>
          <w:rFonts w:ascii="Times New Roman" w:eastAsia="Times New Roman" w:hAnsi="Times New Roman" w:cs="Narkisim"/>
          <w:rtl/>
        </w:rPr>
        <w:t>יתן</w:t>
      </w:r>
      <w:proofErr w:type="spellEnd"/>
      <w:r w:rsidRPr="003868A7">
        <w:rPr>
          <w:rFonts w:ascii="Times New Roman" w:eastAsia="Times New Roman" w:hAnsi="Times New Roman" w:cs="Narkisim"/>
          <w:rtl/>
        </w:rPr>
        <w:t xml:space="preserve"> של ימות החמה בימות הגשמים, ולא של ימות הגשמים בימות החמה אלא נותן כל אחד בעונתה. מזונתה מנין? קל וחומר; ומה דברים שאינם קיום נפש אי אתה רשאי למנוע ממנה דברים שהם קיום נפש דין הוא שלא תהא רשאי למנוע הימנה. דרך ארץ מנין? קל וחומר; ומה דברים שלא נשאת עליהם מתחילה אינו רשאי למנוע הימנה, דברים שנשאת עליהם מתחילה דין הוא שלא יהא רשאי למנוע הימנה".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בגמרא (</w:t>
      </w:r>
      <w:proofErr w:type="spellStart"/>
      <w:r w:rsidRPr="003868A7">
        <w:rPr>
          <w:rFonts w:ascii="Times New Roman" w:eastAsia="Times New Roman" w:hAnsi="Times New Roman" w:cs="Narkisim"/>
          <w:rtl/>
        </w:rPr>
        <w:t>מז</w:t>
      </w:r>
      <w:proofErr w:type="spellEnd"/>
      <w:r w:rsidRPr="003868A7">
        <w:rPr>
          <w:rFonts w:ascii="Times New Roman" w:eastAsia="Times New Roman" w:hAnsi="Times New Roman" w:cs="Narkisim"/>
          <w:rtl/>
        </w:rPr>
        <w:t>:) מובאות שתי הדעות. אלא שדעת ר' יונתן מובאת בשם ר' אליעזר בן יעקב, ללא הקל וחומר למזונות ועונה. ומוסיפה הגמרא דעה שלישית: "תני רב יוסף: 'שארה' זו קרוב בשר, שלא ינהג בה מנהג פרסיים, שמשמשים מיטותיהן בלבושן".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הראשונים חולקים בהבנת שיטות התנאים, ובפסק ההלכה: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הרמב"ן (בפירושו על התורה, והובא </w:t>
      </w:r>
      <w:proofErr w:type="spellStart"/>
      <w:r w:rsidRPr="003868A7">
        <w:rPr>
          <w:rFonts w:ascii="Times New Roman" w:eastAsia="Times New Roman" w:hAnsi="Times New Roman" w:cs="Narkisim"/>
          <w:rtl/>
        </w:rPr>
        <w:t>בר"ן</w:t>
      </w:r>
      <w:proofErr w:type="spellEnd"/>
      <w:r w:rsidRPr="003868A7">
        <w:rPr>
          <w:rFonts w:ascii="Times New Roman" w:eastAsia="Times New Roman" w:hAnsi="Times New Roman" w:cs="Narkisim"/>
          <w:rtl/>
        </w:rPr>
        <w:t xml:space="preserve"> י"ז. באלפס ד"ה ובגמרא) פוסק כרב יוסף, שחיוב עונה בלבד הוא מדאורייתא. היראים (ס' קי"ז) מבין מדברי ר' אליעזר בן יעקב, שחיוב כסות בלבד מדאורייתא,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ומזונות ועונה מדרבנן (זאת אומרת שר' אליעזר בן יעקב אינו סובר את הקל וחומר של ר' יונתן במכילתא). השאילתות (</w:t>
      </w:r>
      <w:proofErr w:type="spellStart"/>
      <w:r w:rsidRPr="003868A7">
        <w:rPr>
          <w:rFonts w:ascii="Times New Roman" w:eastAsia="Times New Roman" w:hAnsi="Times New Roman" w:cs="Narkisim"/>
          <w:rtl/>
        </w:rPr>
        <w:t>שאילתא</w:t>
      </w:r>
      <w:proofErr w:type="spellEnd"/>
      <w:r w:rsidRPr="003868A7">
        <w:rPr>
          <w:rFonts w:ascii="Times New Roman" w:eastAsia="Times New Roman" w:hAnsi="Times New Roman" w:cs="Narkisim"/>
          <w:rtl/>
        </w:rPr>
        <w:t xml:space="preserve"> ס') פוסק כר' אליעזר בן יעקב "שקרא בכסות </w:t>
      </w:r>
      <w:proofErr w:type="spellStart"/>
      <w:r w:rsidRPr="003868A7">
        <w:rPr>
          <w:rFonts w:ascii="Times New Roman" w:eastAsia="Times New Roman" w:hAnsi="Times New Roman" w:cs="Narkisim"/>
          <w:rtl/>
        </w:rPr>
        <w:t>משתעי</w:t>
      </w:r>
      <w:proofErr w:type="spellEnd"/>
      <w:r w:rsidRPr="003868A7">
        <w:rPr>
          <w:rFonts w:ascii="Times New Roman" w:eastAsia="Times New Roman" w:hAnsi="Times New Roman" w:cs="Narkisim"/>
          <w:rtl/>
        </w:rPr>
        <w:t xml:space="preserve">, עונה לא צריכה קרא, מזונות </w:t>
      </w:r>
      <w:proofErr w:type="spellStart"/>
      <w:r w:rsidRPr="003868A7">
        <w:rPr>
          <w:rFonts w:ascii="Times New Roman" w:eastAsia="Times New Roman" w:hAnsi="Times New Roman" w:cs="Narkisim"/>
          <w:rtl/>
        </w:rPr>
        <w:t>תקנתא</w:t>
      </w:r>
      <w:proofErr w:type="spellEnd"/>
      <w:r w:rsidRPr="003868A7">
        <w:rPr>
          <w:rFonts w:ascii="Times New Roman" w:eastAsia="Times New Roman" w:hAnsi="Times New Roman" w:cs="Narkisim"/>
          <w:rtl/>
        </w:rPr>
        <w:t xml:space="preserve"> דרבנן".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הרס"ג</w:t>
      </w:r>
      <w:proofErr w:type="spellEnd"/>
      <w:r w:rsidRPr="003868A7">
        <w:rPr>
          <w:rFonts w:ascii="Times New Roman" w:eastAsia="Times New Roman" w:hAnsi="Times New Roman" w:cs="Narkisim"/>
          <w:rtl/>
        </w:rPr>
        <w:t xml:space="preserve"> (עשה ע-ע"ב), הרמב"ם (ל"ת רס"ב), </w:t>
      </w:r>
      <w:proofErr w:type="spellStart"/>
      <w:r w:rsidRPr="003868A7">
        <w:rPr>
          <w:rFonts w:ascii="Times New Roman" w:eastAsia="Times New Roman" w:hAnsi="Times New Roman" w:cs="Narkisim"/>
          <w:rtl/>
        </w:rPr>
        <w:t>הסמ"ג</w:t>
      </w:r>
      <w:proofErr w:type="spellEnd"/>
      <w:r w:rsidRPr="003868A7">
        <w:rPr>
          <w:rFonts w:ascii="Times New Roman" w:eastAsia="Times New Roman" w:hAnsi="Times New Roman" w:cs="Narkisim"/>
          <w:rtl/>
        </w:rPr>
        <w:t xml:space="preserve"> (ל"ת פ"א), סמ"ק (רע"ז, רע"ח), והיראים - פוסקים שחיוב שאר כסות ועונה מדאורייתא.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יכולת העמקה בדברי התנאים</w:t>
      </w:r>
      <w:bookmarkStart w:id="7" w:name="_ftnref7"/>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"_ftn7</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[7]</w:t>
      </w:r>
      <w:r w:rsidRPr="003868A7">
        <w:rPr>
          <w:rFonts w:ascii="Times New Roman" w:eastAsia="Times New Roman" w:hAnsi="Times New Roman" w:cs="Narkisim"/>
          <w:rtl/>
        </w:rPr>
        <w:fldChar w:fldCharType="end"/>
      </w:r>
      <w:bookmarkEnd w:id="7"/>
      <w:r w:rsidRPr="003868A7">
        <w:rPr>
          <w:rFonts w:ascii="Times New Roman" w:eastAsia="Times New Roman" w:hAnsi="Times New Roman" w:cs="Narkisim"/>
          <w:rtl/>
        </w:rPr>
        <w:t xml:space="preserve"> ובפסקי הראשונים מותנת בהבנת אופי חיובי הבעל לאשתו - ניתן להבין </w:t>
      </w:r>
      <w:proofErr w:type="spellStart"/>
      <w:r w:rsidRPr="003868A7">
        <w:rPr>
          <w:rFonts w:ascii="Times New Roman" w:eastAsia="Times New Roman" w:hAnsi="Times New Roman" w:cs="Narkisim"/>
          <w:rtl/>
        </w:rPr>
        <w:t>שהאשה</w:t>
      </w:r>
      <w:proofErr w:type="spellEnd"/>
      <w:r w:rsidRPr="003868A7">
        <w:rPr>
          <w:rFonts w:ascii="Times New Roman" w:eastAsia="Times New Roman" w:hAnsi="Times New Roman" w:cs="Narkisim"/>
          <w:rtl/>
        </w:rPr>
        <w:t xml:space="preserve"> היא מוקד החוב. כיוון שאין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יכולה לדאוג לצרכיה בעצמה "</w:t>
      </w:r>
      <w:proofErr w:type="spellStart"/>
      <w:r w:rsidRPr="003868A7">
        <w:rPr>
          <w:rFonts w:ascii="Times New Roman" w:eastAsia="Times New Roman" w:hAnsi="Times New Roman" w:cs="Narkisim"/>
          <w:rtl/>
        </w:rPr>
        <w:t>דזימנין</w:t>
      </w:r>
      <w:proofErr w:type="spellEnd"/>
      <w:r w:rsidRPr="003868A7">
        <w:rPr>
          <w:rFonts w:ascii="Times New Roman" w:eastAsia="Times New Roman" w:hAnsi="Times New Roman" w:cs="Narkisim"/>
          <w:rtl/>
        </w:rPr>
        <w:t xml:space="preserve"> דלא ספקה במעשה ידיה", היא נזקקת לסיוע. חובת הסיוע הוטלה על הבעל כחוב ממוני שלו לאשתו, לפי </w:t>
      </w:r>
      <w:proofErr w:type="spellStart"/>
      <w:r w:rsidRPr="003868A7">
        <w:rPr>
          <w:rFonts w:ascii="Times New Roman" w:eastAsia="Times New Roman" w:hAnsi="Times New Roman" w:cs="Narkisim"/>
          <w:rtl/>
        </w:rPr>
        <w:t>הגדרים</w:t>
      </w:r>
      <w:proofErr w:type="spellEnd"/>
      <w:r w:rsidRPr="003868A7">
        <w:rPr>
          <w:rFonts w:ascii="Times New Roman" w:eastAsia="Times New Roman" w:hAnsi="Times New Roman" w:cs="Narkisim"/>
          <w:rtl/>
        </w:rPr>
        <w:t xml:space="preserve"> הממונים המקובלים בכל </w:t>
      </w:r>
      <w:proofErr w:type="spellStart"/>
      <w:r w:rsidRPr="003868A7">
        <w:rPr>
          <w:rFonts w:ascii="Times New Roman" w:eastAsia="Times New Roman" w:hAnsi="Times New Roman" w:cs="Narkisim"/>
          <w:rtl/>
        </w:rPr>
        <w:t>הש"ס</w:t>
      </w:r>
      <w:proofErr w:type="spellEnd"/>
      <w:r w:rsidRPr="003868A7">
        <w:rPr>
          <w:rFonts w:ascii="Times New Roman" w:eastAsia="Times New Roman" w:hAnsi="Times New Roman" w:cs="Narkisim"/>
          <w:rtl/>
        </w:rPr>
        <w:t xml:space="preserve">. ברם, ניתן להבין שהבעל הוא מוקד החיוב. התורה הגדירה את תפקידו של בעל, במסגרת חיי הנישואין שלו, לספק לאשתו את צרכיה הבסיסיים ואין הדבר אומר שלולא עזרתו, קיומה הפיזי היה מותנה בספק. להבנה זו חיובי הבעל לאשתו אינם חובות ממוניות גרידא, אלא </w:t>
      </w:r>
      <w:r w:rsidRPr="003868A7">
        <w:rPr>
          <w:rFonts w:ascii="Times New Roman" w:eastAsia="Times New Roman" w:hAnsi="Times New Roman" w:cs="Narkisim"/>
          <w:u w:val="single"/>
          <w:rtl/>
        </w:rPr>
        <w:t>חיובים מתנאי אישות</w:t>
      </w:r>
      <w:r w:rsidRPr="003868A7">
        <w:rPr>
          <w:rFonts w:ascii="Times New Roman" w:eastAsia="Times New Roman" w:hAnsi="Times New Roman" w:cs="Narkisim"/>
          <w:rtl/>
        </w:rPr>
        <w:t>.</w:t>
      </w:r>
      <w:bookmarkStart w:id="8" w:name="_ftnref8"/>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"_ftn8</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[8]</w:t>
      </w:r>
      <w:r w:rsidRPr="003868A7">
        <w:rPr>
          <w:rFonts w:ascii="Times New Roman" w:eastAsia="Times New Roman" w:hAnsi="Times New Roman" w:cs="Narkisim"/>
          <w:rtl/>
        </w:rPr>
        <w:fldChar w:fldCharType="end"/>
      </w:r>
      <w:bookmarkEnd w:id="8"/>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הרמב"ן סובר שחיוב עונה בלבד הוא חיוב מדאורייתא, כיוון שלדעתו לא סביר שחיובי התורה </w:t>
      </w:r>
      <w:proofErr w:type="spellStart"/>
      <w:r w:rsidRPr="003868A7">
        <w:rPr>
          <w:rFonts w:ascii="Times New Roman" w:eastAsia="Times New Roman" w:hAnsi="Times New Roman" w:cs="Narkisim"/>
          <w:rtl/>
        </w:rPr>
        <w:t>ישאו</w:t>
      </w:r>
      <w:proofErr w:type="spellEnd"/>
      <w:r w:rsidRPr="003868A7">
        <w:rPr>
          <w:rFonts w:ascii="Times New Roman" w:eastAsia="Times New Roman" w:hAnsi="Times New Roman" w:cs="Narkisim"/>
          <w:rtl/>
        </w:rPr>
        <w:t xml:space="preserve"> אופי ממוני גרידא, אלא הם אמורים לשאת אופי מהותי של חיוב מתנאי האישות. רק מצות עונה, כיוון שהיא מטרת הנישואין, מהוה חיוב מתנאי האישות - ולכן היא חיוב מדאורייתא</w:t>
      </w:r>
      <w:bookmarkStart w:id="9" w:name="_ftnref9"/>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"_ftn9</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[9]</w:t>
      </w:r>
      <w:r w:rsidRPr="003868A7">
        <w:rPr>
          <w:rFonts w:ascii="Times New Roman" w:eastAsia="Times New Roman" w:hAnsi="Times New Roman" w:cs="Narkisim"/>
          <w:rtl/>
        </w:rPr>
        <w:fldChar w:fldCharType="end"/>
      </w:r>
      <w:bookmarkEnd w:id="9"/>
      <w:r w:rsidRPr="003868A7">
        <w:rPr>
          <w:rFonts w:ascii="Times New Roman" w:eastAsia="Times New Roman" w:hAnsi="Times New Roman" w:cs="Narkisim"/>
          <w:rtl/>
        </w:rPr>
        <w:t>. מזונות וכסות, לעומת זאת, הם חובות ממוניים גרידא, ולכן החוב הוא מדרבנן בלבד.</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lastRenderedPageBreak/>
        <w:t>היראים המבין בדעת ר' אליעזר בן יעקב שכסות לבדו הוא חיוב דאורייתא, חולק על הנחת הרמב"ן שחיובי התורה נושאים אופי מהותי של חיוב מתנאי אישות, וסובר שאף חיובי התורה יכולים לשאת אופי ממוני גרידא</w:t>
      </w:r>
      <w:bookmarkStart w:id="10" w:name="_ftnref10"/>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"_ftn10</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[10]</w:t>
      </w:r>
      <w:r w:rsidRPr="003868A7">
        <w:rPr>
          <w:rFonts w:ascii="Times New Roman" w:eastAsia="Times New Roman" w:hAnsi="Times New Roman" w:cs="Narkisim"/>
          <w:rtl/>
        </w:rPr>
        <w:fldChar w:fldCharType="end"/>
      </w:r>
      <w:bookmarkEnd w:id="10"/>
      <w:r w:rsidRPr="003868A7">
        <w:rPr>
          <w:rFonts w:ascii="Times New Roman" w:eastAsia="Times New Roman" w:hAnsi="Times New Roman" w:cs="Narkisim"/>
          <w:rtl/>
        </w:rPr>
        <w:t xml:space="preserve">. משמעות החיוב לדעתו היא, סיפוק הצורך הדחוף ביותר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לדעת הסוברים שמזוכות, כסות ועונה מדאורייתא, שתי ההבנות אפשריות, ואולי ניתן על-ידי דיוק בדבריהם לעמוד על שיטתם.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מהסמ"ג</w:t>
      </w:r>
      <w:proofErr w:type="spellEnd"/>
      <w:r w:rsidRPr="003868A7">
        <w:rPr>
          <w:rFonts w:ascii="Times New Roman" w:eastAsia="Times New Roman" w:hAnsi="Times New Roman" w:cs="Narkisim"/>
          <w:rtl/>
        </w:rPr>
        <w:t xml:space="preserve"> המונה את הלאו "שארה כסותה ועונתה לא יגרע" בדיני אישות משמע שהחיוב הוא מתנאי האישות. מהיראים המכליל חובת שאר, כסות ועונה בקטגוריה: "איסורי ממון שאדם לוקח </w:t>
      </w:r>
      <w:proofErr w:type="spellStart"/>
      <w:r w:rsidRPr="003868A7">
        <w:rPr>
          <w:rFonts w:ascii="Times New Roman" w:eastAsia="Times New Roman" w:hAnsi="Times New Roman" w:cs="Narkisim"/>
          <w:rtl/>
        </w:rPr>
        <w:t>מחבירו</w:t>
      </w:r>
      <w:proofErr w:type="spellEnd"/>
      <w:r w:rsidRPr="003868A7">
        <w:rPr>
          <w:rFonts w:ascii="Times New Roman" w:eastAsia="Times New Roman" w:hAnsi="Times New Roman" w:cs="Narkisim"/>
          <w:rtl/>
        </w:rPr>
        <w:t xml:space="preserve">, או מעכב במקום </w:t>
      </w:r>
      <w:proofErr w:type="spellStart"/>
      <w:r w:rsidRPr="003868A7">
        <w:rPr>
          <w:rFonts w:ascii="Times New Roman" w:eastAsia="Times New Roman" w:hAnsi="Times New Roman" w:cs="Narkisim"/>
          <w:rtl/>
        </w:rPr>
        <w:t>שחייבתו</w:t>
      </w:r>
      <w:proofErr w:type="spellEnd"/>
      <w:r w:rsidRPr="003868A7">
        <w:rPr>
          <w:rFonts w:ascii="Times New Roman" w:eastAsia="Times New Roman" w:hAnsi="Times New Roman" w:cs="Narkisim"/>
          <w:rtl/>
        </w:rPr>
        <w:t xml:space="preserve"> תורה", </w:t>
      </w:r>
      <w:proofErr w:type="spellStart"/>
      <w:r w:rsidRPr="003868A7">
        <w:rPr>
          <w:rFonts w:ascii="Times New Roman" w:eastAsia="Times New Roman" w:hAnsi="Times New Roman" w:cs="Narkisim"/>
          <w:rtl/>
        </w:rPr>
        <w:t>ומהסמ"ק</w:t>
      </w:r>
      <w:proofErr w:type="spellEnd"/>
      <w:r w:rsidRPr="003868A7">
        <w:rPr>
          <w:rFonts w:ascii="Times New Roman" w:eastAsia="Times New Roman" w:hAnsi="Times New Roman" w:cs="Narkisim"/>
          <w:rtl/>
        </w:rPr>
        <w:t xml:space="preserve"> המונה אותם במסגרת החובות הממוניים, משמע שחובת שאר כסות ועונה מהוה חוב ממוני</w:t>
      </w:r>
      <w:bookmarkStart w:id="11" w:name="_ftnref11"/>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"_ftn11</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[11]</w:t>
      </w:r>
      <w:r w:rsidRPr="003868A7">
        <w:rPr>
          <w:rFonts w:ascii="Times New Roman" w:eastAsia="Times New Roman" w:hAnsi="Times New Roman" w:cs="Narkisim"/>
          <w:rtl/>
        </w:rPr>
        <w:fldChar w:fldCharType="end"/>
      </w:r>
      <w:bookmarkEnd w:id="11"/>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ההבדל הרעיוני בין שתי ההבנות בחיובי הבעל לאשתו ברור. להבנה שהחובות הם ממוניים אזי באופיו, מצב זה הינו אחד מיני מצבים רבים בהם אדם חייב </w:t>
      </w:r>
      <w:proofErr w:type="spellStart"/>
      <w:r w:rsidRPr="003868A7">
        <w:rPr>
          <w:rFonts w:ascii="Times New Roman" w:eastAsia="Times New Roman" w:hAnsi="Times New Roman" w:cs="Narkisim"/>
          <w:rtl/>
        </w:rPr>
        <w:t>לחבירו</w:t>
      </w:r>
      <w:proofErr w:type="spellEnd"/>
      <w:r w:rsidRPr="003868A7">
        <w:rPr>
          <w:rFonts w:ascii="Times New Roman" w:eastAsia="Times New Roman" w:hAnsi="Times New Roman" w:cs="Narkisim"/>
          <w:rtl/>
        </w:rPr>
        <w:t xml:space="preserve"> חוב ממוני. ואילו להבנה שהחיובים הם מתנאי האישות, החיובים הם </w:t>
      </w:r>
      <w:proofErr w:type="spellStart"/>
      <w:r w:rsidRPr="003868A7">
        <w:rPr>
          <w:rFonts w:ascii="Times New Roman" w:eastAsia="Times New Roman" w:hAnsi="Times New Roman" w:cs="Narkisim"/>
          <w:rtl/>
        </w:rPr>
        <w:t>אורגאנים</w:t>
      </w:r>
      <w:proofErr w:type="spellEnd"/>
      <w:r w:rsidRPr="003868A7">
        <w:rPr>
          <w:rFonts w:ascii="Times New Roman" w:eastAsia="Times New Roman" w:hAnsi="Times New Roman" w:cs="Narkisim"/>
          <w:rtl/>
        </w:rPr>
        <w:t xml:space="preserve"> ליחסים בין בעל לאשתו, ומגדירים את אופיים.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חיובים מדרבנן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גרסינן</w:t>
      </w:r>
      <w:proofErr w:type="spellEnd"/>
      <w:r w:rsidRPr="003868A7">
        <w:rPr>
          <w:rFonts w:ascii="Times New Roman" w:eastAsia="Times New Roman" w:hAnsi="Times New Roman" w:cs="Narkisim"/>
          <w:rtl/>
        </w:rPr>
        <w:t xml:space="preserve"> בגמרא (מ"ז:):</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"תנו רבנן... תיקנו מזונותיה תחת מעשה ידיה, </w:t>
      </w:r>
      <w:proofErr w:type="spellStart"/>
      <w:r w:rsidRPr="003868A7">
        <w:rPr>
          <w:rFonts w:ascii="Times New Roman" w:eastAsia="Times New Roman" w:hAnsi="Times New Roman" w:cs="Narkisim"/>
          <w:rtl/>
        </w:rPr>
        <w:t>ופירקונה</w:t>
      </w:r>
      <w:proofErr w:type="spellEnd"/>
      <w:r w:rsidRPr="003868A7">
        <w:rPr>
          <w:rFonts w:ascii="Times New Roman" w:eastAsia="Times New Roman" w:hAnsi="Times New Roman" w:cs="Narkisim"/>
          <w:rtl/>
        </w:rPr>
        <w:t xml:space="preserve"> תחת פירות, וקבורתה תחת כתובתה. לפיכך בעל אוכל פירות. (שואלת הגמרא:) מאי לפיכך? מהו </w:t>
      </w:r>
      <w:proofErr w:type="spellStart"/>
      <w:r w:rsidRPr="003868A7">
        <w:rPr>
          <w:rFonts w:ascii="Times New Roman" w:eastAsia="Times New Roman" w:hAnsi="Times New Roman" w:cs="Narkisim"/>
          <w:rtl/>
        </w:rPr>
        <w:t>דתימא</w:t>
      </w:r>
      <w:proofErr w:type="spellEnd"/>
      <w:r w:rsidRPr="003868A7">
        <w:rPr>
          <w:rFonts w:ascii="Times New Roman" w:eastAsia="Times New Roman" w:hAnsi="Times New Roman" w:cs="Narkisim"/>
          <w:rtl/>
        </w:rPr>
        <w:t xml:space="preserve"> מיכל לא </w:t>
      </w:r>
      <w:proofErr w:type="spellStart"/>
      <w:r w:rsidRPr="003868A7">
        <w:rPr>
          <w:rFonts w:ascii="Times New Roman" w:eastAsia="Times New Roman" w:hAnsi="Times New Roman" w:cs="Narkisim"/>
          <w:rtl/>
        </w:rPr>
        <w:t>נכלינהו</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אנוחי</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ננחינהו</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דאם</w:t>
      </w:r>
      <w:proofErr w:type="spellEnd"/>
      <w:r w:rsidRPr="003868A7">
        <w:rPr>
          <w:rFonts w:ascii="Times New Roman" w:eastAsia="Times New Roman" w:hAnsi="Times New Roman" w:cs="Narkisim"/>
          <w:rtl/>
        </w:rPr>
        <w:t xml:space="preserve"> כן </w:t>
      </w:r>
      <w:proofErr w:type="spellStart"/>
      <w:r w:rsidRPr="003868A7">
        <w:rPr>
          <w:rFonts w:ascii="Times New Roman" w:eastAsia="Times New Roman" w:hAnsi="Times New Roman" w:cs="Narkisim"/>
          <w:rtl/>
        </w:rPr>
        <w:t>מימנע</w:t>
      </w:r>
      <w:proofErr w:type="spellEnd"/>
      <w:r w:rsidRPr="003868A7">
        <w:rPr>
          <w:rFonts w:ascii="Times New Roman" w:eastAsia="Times New Roman" w:hAnsi="Times New Roman" w:cs="Narkisim"/>
          <w:rtl/>
        </w:rPr>
        <w:t xml:space="preserve"> ולא פריק (הייתי חושב שעדיף שבעל לא יאכל פירות נכסי מלוג, אלא יניחם ככספי ביטוח לפדיון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קא</w:t>
      </w:r>
      <w:proofErr w:type="spellEnd"/>
      <w:r w:rsidRPr="003868A7">
        <w:rPr>
          <w:rFonts w:ascii="Times New Roman" w:eastAsia="Times New Roman" w:hAnsi="Times New Roman" w:cs="Narkisim"/>
          <w:rtl/>
        </w:rPr>
        <w:t xml:space="preserve"> משמע לן </w:t>
      </w:r>
      <w:proofErr w:type="spellStart"/>
      <w:r w:rsidRPr="003868A7">
        <w:rPr>
          <w:rFonts w:ascii="Times New Roman" w:eastAsia="Times New Roman" w:hAnsi="Times New Roman" w:cs="Narkisim"/>
          <w:rtl/>
        </w:rPr>
        <w:t>דהא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עדיפא</w:t>
      </w:r>
      <w:proofErr w:type="spellEnd"/>
      <w:r w:rsidRPr="003868A7">
        <w:rPr>
          <w:rFonts w:ascii="Times New Roman" w:eastAsia="Times New Roman" w:hAnsi="Times New Roman" w:cs="Narkisim"/>
          <w:rtl/>
        </w:rPr>
        <w:t xml:space="preserve"> (שבעל יאכל את הפירות) </w:t>
      </w:r>
      <w:proofErr w:type="spellStart"/>
      <w:r w:rsidRPr="003868A7">
        <w:rPr>
          <w:rFonts w:ascii="Times New Roman" w:eastAsia="Times New Roman" w:hAnsi="Times New Roman" w:cs="Narkisim"/>
          <w:rtl/>
        </w:rPr>
        <w:t>זימנין</w:t>
      </w:r>
      <w:proofErr w:type="spellEnd"/>
      <w:r w:rsidRPr="003868A7">
        <w:rPr>
          <w:rFonts w:ascii="Times New Roman" w:eastAsia="Times New Roman" w:hAnsi="Times New Roman" w:cs="Narkisim"/>
          <w:rtl/>
        </w:rPr>
        <w:t xml:space="preserve"> דלא מלו ופריק לה מדידה (אף כשסך הפירות אינו מספיק לסכום פדיון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בעל יוסיף משלו ויפדה, כיוון שנהנה מנכסיה). </w:t>
      </w:r>
      <w:proofErr w:type="spellStart"/>
      <w:r w:rsidRPr="003868A7">
        <w:rPr>
          <w:rFonts w:ascii="Times New Roman" w:eastAsia="Times New Roman" w:hAnsi="Times New Roman" w:cs="Narkisim"/>
          <w:rtl/>
        </w:rPr>
        <w:t>ואיפוך</w:t>
      </w:r>
      <w:proofErr w:type="spellEnd"/>
      <w:r w:rsidRPr="003868A7">
        <w:rPr>
          <w:rFonts w:ascii="Times New Roman" w:eastAsia="Times New Roman" w:hAnsi="Times New Roman" w:cs="Narkisim"/>
          <w:rtl/>
        </w:rPr>
        <w:t xml:space="preserve"> אנא ((ותקנו חכמים) "מזונות תחת פירות, </w:t>
      </w:r>
      <w:proofErr w:type="spellStart"/>
      <w:r w:rsidRPr="003868A7">
        <w:rPr>
          <w:rFonts w:ascii="Times New Roman" w:eastAsia="Times New Roman" w:hAnsi="Times New Roman" w:cs="Narkisim"/>
          <w:rtl/>
        </w:rPr>
        <w:t>ופרקונה</w:t>
      </w:r>
      <w:proofErr w:type="spellEnd"/>
      <w:r w:rsidRPr="003868A7">
        <w:rPr>
          <w:rFonts w:ascii="Times New Roman" w:eastAsia="Times New Roman" w:hAnsi="Times New Roman" w:cs="Narkisim"/>
          <w:rtl/>
        </w:rPr>
        <w:t xml:space="preserve"> תחת מעשה ידיה" - רש"י), אמר </w:t>
      </w:r>
      <w:proofErr w:type="spellStart"/>
      <w:r w:rsidRPr="003868A7">
        <w:rPr>
          <w:rFonts w:ascii="Times New Roman" w:eastAsia="Times New Roman" w:hAnsi="Times New Roman" w:cs="Narkisim"/>
          <w:rtl/>
        </w:rPr>
        <w:t>אביי</w:t>
      </w:r>
      <w:proofErr w:type="spellEnd"/>
      <w:r w:rsidRPr="003868A7">
        <w:rPr>
          <w:rFonts w:ascii="Times New Roman" w:eastAsia="Times New Roman" w:hAnsi="Times New Roman" w:cs="Narkisim"/>
          <w:rtl/>
        </w:rPr>
        <w:t xml:space="preserve">: תקנו מצוי למצוי, ושאינו מצוי </w:t>
      </w:r>
      <w:proofErr w:type="spellStart"/>
      <w:r w:rsidRPr="003868A7">
        <w:rPr>
          <w:rFonts w:ascii="Times New Roman" w:eastAsia="Times New Roman" w:hAnsi="Times New Roman" w:cs="Narkisim"/>
          <w:rtl/>
        </w:rPr>
        <w:t>לשאינו</w:t>
      </w:r>
      <w:proofErr w:type="spellEnd"/>
      <w:r w:rsidRPr="003868A7">
        <w:rPr>
          <w:rFonts w:ascii="Times New Roman" w:eastAsia="Times New Roman" w:hAnsi="Times New Roman" w:cs="Narkisim"/>
          <w:rtl/>
        </w:rPr>
        <w:t xml:space="preserve"> מצוי".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ובגמרא (נ"ח:) חולקים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וריש לקיש מהו עיקר התקנה.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סובר שחיוב מזונות הוא עיקר התקנה, ולכן הוא הופך את </w:t>
      </w:r>
      <w:proofErr w:type="spellStart"/>
      <w:r w:rsidRPr="003868A7">
        <w:rPr>
          <w:rFonts w:ascii="Times New Roman" w:eastAsia="Times New Roman" w:hAnsi="Times New Roman" w:cs="Narkisim"/>
          <w:rtl/>
        </w:rPr>
        <w:t>הגירסא</w:t>
      </w:r>
      <w:proofErr w:type="spellEnd"/>
      <w:r w:rsidRPr="003868A7">
        <w:rPr>
          <w:rFonts w:ascii="Times New Roman" w:eastAsia="Times New Roman" w:hAnsi="Times New Roman" w:cs="Narkisim"/>
          <w:rtl/>
        </w:rPr>
        <w:t xml:space="preserve"> בברייתא, וגורס "תקנו מעשה ידיה תחת מזונותיה". ריש לקיש סובר שחיוב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הוא עיקר ואינו תחת מזונות - </w:t>
      </w:r>
      <w:proofErr w:type="spellStart"/>
      <w:r w:rsidRPr="003868A7">
        <w:rPr>
          <w:rFonts w:ascii="Times New Roman" w:eastAsia="Times New Roman" w:hAnsi="Times New Roman" w:cs="Narkisim"/>
          <w:rtl/>
        </w:rPr>
        <w:t>כגירסא</w:t>
      </w:r>
      <w:proofErr w:type="spellEnd"/>
      <w:r w:rsidRPr="003868A7">
        <w:rPr>
          <w:rFonts w:ascii="Times New Roman" w:eastAsia="Times New Roman" w:hAnsi="Times New Roman" w:cs="Narkisim"/>
          <w:rtl/>
        </w:rPr>
        <w:t xml:space="preserve"> שבידינו.</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ההבנה </w:t>
      </w:r>
      <w:proofErr w:type="spellStart"/>
      <w:r w:rsidRPr="003868A7">
        <w:rPr>
          <w:rFonts w:ascii="Times New Roman" w:eastAsia="Times New Roman" w:hAnsi="Times New Roman" w:cs="Narkisim"/>
          <w:rtl/>
        </w:rPr>
        <w:t>האינסטנקטיבית</w:t>
      </w:r>
      <w:proofErr w:type="spellEnd"/>
      <w:r w:rsidRPr="003868A7">
        <w:rPr>
          <w:rFonts w:ascii="Times New Roman" w:eastAsia="Times New Roman" w:hAnsi="Times New Roman" w:cs="Narkisim"/>
          <w:rtl/>
        </w:rPr>
        <w:t xml:space="preserve"> בברייתא היא שחכמים יצרו חוזה ממוני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המסדיר חיים משותפים תחת קורת גג אחת, חוזה המקביל, מבחינה עקרונית, לחוזה רגיל בין שני אנשים. ככל חוזה אף החוזה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מבוסס על נתינה ותמורה - נתינת ההכנסה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ותמורתה דאגה של הבעל לצרכי אשתו. ההבדל בין החוזה בין הבעל ובין אשתו לחוזה רגיל הוא שבחוזה רגיל לכל אחד מהצדדים יש אינטרס בביצוע החוזה, לעומת החוזה בין הבעל ובין אשתו שנועד לשרת צד אחד תוך כדי שמירת זכויות הצד השני ומניעת עיוות מבחינתו (לכן חכמים הוצרכו לתקן תקנה זו, ולא הסתפקו ברצון הטוב של הבעל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מחלוקת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וריש לקיש היא, האם התקנה נועדה לשרת את מטרות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או את מטרות הבעל. לדעת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התקנה נועדה לשרת את צרכי </w:t>
      </w:r>
      <w:proofErr w:type="spellStart"/>
      <w:r w:rsidRPr="003868A7">
        <w:rPr>
          <w:rFonts w:ascii="Times New Roman" w:eastAsia="Times New Roman" w:hAnsi="Times New Roman" w:cs="Narkisim"/>
          <w:rtl/>
        </w:rPr>
        <w:t>האשה</w:t>
      </w:r>
      <w:bookmarkStart w:id="12" w:name="_ftnref12"/>
      <w:proofErr w:type="spellEnd"/>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"_ftn12</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[12]</w:t>
      </w:r>
      <w:r w:rsidRPr="003868A7">
        <w:rPr>
          <w:rFonts w:ascii="Times New Roman" w:eastAsia="Times New Roman" w:hAnsi="Times New Roman" w:cs="Narkisim"/>
          <w:rtl/>
        </w:rPr>
        <w:fldChar w:fldCharType="end"/>
      </w:r>
      <w:bookmarkEnd w:id="12"/>
      <w:r w:rsidRPr="003868A7">
        <w:rPr>
          <w:rFonts w:ascii="Times New Roman" w:eastAsia="Times New Roman" w:hAnsi="Times New Roman" w:cs="Narkisim"/>
          <w:rtl/>
        </w:rPr>
        <w:t xml:space="preserve"> ולכן כשלא ניחא לה בתקנת חכמים יכולה לומר איני ניזונת ואיני עושה. לדעת ריש לקיש התקנה נועדה לטובת הבעל, ולכן אין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יכולה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w:t>
      </w:r>
      <w:bookmarkStart w:id="13" w:name="_ftnref13"/>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"_ftn13</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[13]</w:t>
      </w:r>
      <w:r w:rsidRPr="003868A7">
        <w:rPr>
          <w:rFonts w:ascii="Times New Roman" w:eastAsia="Times New Roman" w:hAnsi="Times New Roman" w:cs="Narkisim"/>
          <w:rtl/>
        </w:rPr>
        <w:fldChar w:fldCharType="end"/>
      </w:r>
      <w:bookmarkEnd w:id="13"/>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להבנה זו מובן מה חידשו חכמים בתקנתם בנוסף לחיובי התורה. התורה הגדירה את תפקיד הבעל במסגרת חיי הנישואין (לדעת הראשונים הסוברים כך), אולם עדיין קיימות פרצות ביכולת ניהול חיים משותפים, המתחשבים בבעיותיו של כל אחד מהצדדים. תקנת חכמים "סותמת פרצות" אלו. וכיוון שתקנת חכמים אינה חיוב מחיובי אישות המגדירה את תפקיד הבעל, אלא תקנה ממונית המאפשרת קיום חיי שיתוף תקינים, התקנה מתבצעת בדרכים ממוניות על-ידי התקנת חוזה בין בני הזוג, לעומת חיובי התורה שהם חיובים מתנאי אישות שהוטלו על הבעל ללא קבלת תמורה.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מדברי הראשונים</w:t>
      </w:r>
      <w:bookmarkStart w:id="14" w:name="_ftnref14"/>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"_ftn14</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[14]</w:t>
      </w:r>
      <w:r w:rsidRPr="003868A7">
        <w:rPr>
          <w:rFonts w:ascii="Times New Roman" w:eastAsia="Times New Roman" w:hAnsi="Times New Roman" w:cs="Narkisim"/>
          <w:rtl/>
        </w:rPr>
        <w:fldChar w:fldCharType="end"/>
      </w:r>
      <w:bookmarkEnd w:id="14"/>
      <w:r w:rsidRPr="003868A7">
        <w:rPr>
          <w:rFonts w:ascii="Times New Roman" w:eastAsia="Times New Roman" w:hAnsi="Times New Roman" w:cs="Narkisim"/>
          <w:rtl/>
        </w:rPr>
        <w:t xml:space="preserve"> הטוענים שיש תלות בין חיוב פדיון לזבות הבעל לקבלת פירות, ובמקרה שאין לבעל חיוב פדיון מופקעת זכותו לקבלת פירות</w:t>
      </w:r>
      <w:bookmarkStart w:id="15" w:name="_ftnref15"/>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"_ftn15</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[15]</w:t>
      </w:r>
      <w:r w:rsidRPr="003868A7">
        <w:rPr>
          <w:rFonts w:ascii="Times New Roman" w:eastAsia="Times New Roman" w:hAnsi="Times New Roman" w:cs="Narkisim"/>
          <w:rtl/>
        </w:rPr>
        <w:fldChar w:fldCharType="end"/>
      </w:r>
      <w:bookmarkEnd w:id="15"/>
      <w:r w:rsidRPr="003868A7">
        <w:rPr>
          <w:rFonts w:ascii="Times New Roman" w:eastAsia="Times New Roman" w:hAnsi="Times New Roman" w:cs="Narkisim"/>
          <w:rtl/>
        </w:rPr>
        <w:t xml:space="preserve">, ומדברי </w:t>
      </w:r>
      <w:proofErr w:type="spellStart"/>
      <w:r w:rsidRPr="003868A7">
        <w:rPr>
          <w:rFonts w:ascii="Times New Roman" w:eastAsia="Times New Roman" w:hAnsi="Times New Roman" w:cs="Narkisim"/>
          <w:rtl/>
        </w:rPr>
        <w:t>הר"ן</w:t>
      </w:r>
      <w:proofErr w:type="spellEnd"/>
      <w:r w:rsidRPr="003868A7">
        <w:rPr>
          <w:rFonts w:ascii="Times New Roman" w:eastAsia="Times New Roman" w:hAnsi="Times New Roman" w:cs="Narkisim"/>
          <w:rtl/>
        </w:rPr>
        <w:t xml:space="preserve"> (גיטין ח: באלפס) האומר שבעל שאין לו דין קבלת פירות אינו מתחייב בפדיון. מוכח כהבנה זו, שחכמים יצרו חוזה בין בני הזוג, וביטול צד אחד בחוזה מבטל אוטומטית את הצד שכנגדו</w:t>
      </w:r>
      <w:bookmarkStart w:id="16" w:name="_ftnref16"/>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"_ftn16</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[16]</w:t>
      </w:r>
      <w:r w:rsidRPr="003868A7">
        <w:rPr>
          <w:rFonts w:ascii="Times New Roman" w:eastAsia="Times New Roman" w:hAnsi="Times New Roman" w:cs="Narkisim"/>
          <w:rtl/>
        </w:rPr>
        <w:fldChar w:fldCharType="end"/>
      </w:r>
      <w:bookmarkEnd w:id="16"/>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lastRenderedPageBreak/>
        <w:t xml:space="preserve">הבנה זו שחכמים יצרו חוזה ממוני בין הבעל לבין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ברורה לדעת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שעיקר התקנה, לטובת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נתקנה.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זקוקה לסיוע ולכן הוצרכו לתקן תקנות עבורה. אולם לדעת ריש לקיש שמעשה-</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עיקר, והתקנה, בשביל הבעל תוקנה - קשה מה ראו חכמים לתקן תקנה ממונית לטובת הבעל. ונראה לומר בדעת ריש לקיש שאין תקנת חכמים מהוה חוזה ממוני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אלא תקנה מהותית מתנאי אישות שלבעל כראש המשפחה יש קנין</w:t>
      </w:r>
      <w:bookmarkStart w:id="17" w:name="_ftnref17"/>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"_ftn17</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[17]</w:t>
      </w:r>
      <w:r w:rsidRPr="003868A7">
        <w:rPr>
          <w:rFonts w:ascii="Times New Roman" w:eastAsia="Times New Roman" w:hAnsi="Times New Roman" w:cs="Narkisim"/>
          <w:rtl/>
        </w:rPr>
        <w:fldChar w:fldCharType="end"/>
      </w:r>
      <w:bookmarkEnd w:id="17"/>
      <w:r w:rsidRPr="003868A7">
        <w:rPr>
          <w:rFonts w:ascii="Times New Roman" w:eastAsia="Times New Roman" w:hAnsi="Times New Roman" w:cs="Narkisim"/>
          <w:rtl/>
        </w:rPr>
        <w:t xml:space="preserve"> על הכנסות אשתו, בין הכנסות ממעשה ידיה ובין הכנסות מנכסיה. וכיוון שאף לעבד עברי לא ניתן לומר "עשה עמי ואיני זנך" - כל שכן לאשתי אינו רשאי לומר כן, ולכן בעל חייב במזונותיה ובשאר צרכיה.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בנוגע לפירות נכסי מלוג ניתן לענ"ד לדייק כהבנה זו, שבסיסית פירות נכסי מלוג שייכים לבעל ואין הוא מקבלם רק תמורת הפדיון, מהגמרא המקשה על דברי הברייתא: "'תקנו פדיון תחת </w:t>
      </w:r>
      <w:proofErr w:type="spellStart"/>
      <w:r w:rsidRPr="003868A7">
        <w:rPr>
          <w:rFonts w:ascii="Times New Roman" w:eastAsia="Times New Roman" w:hAnsi="Times New Roman" w:cs="Narkisim"/>
          <w:rtl/>
        </w:rPr>
        <w:t>פירות..,לפיכך</w:t>
      </w:r>
      <w:proofErr w:type="spellEnd"/>
      <w:r w:rsidRPr="003868A7">
        <w:rPr>
          <w:rFonts w:ascii="Times New Roman" w:eastAsia="Times New Roman" w:hAnsi="Times New Roman" w:cs="Narkisim"/>
          <w:rtl/>
        </w:rPr>
        <w:t xml:space="preserve"> בעל אוכל פירות'... מאי לפיכך? מהו </w:t>
      </w:r>
      <w:proofErr w:type="spellStart"/>
      <w:r w:rsidRPr="003868A7">
        <w:rPr>
          <w:rFonts w:ascii="Times New Roman" w:eastAsia="Times New Roman" w:hAnsi="Times New Roman" w:cs="Narkisim"/>
          <w:rtl/>
        </w:rPr>
        <w:t>דתימא</w:t>
      </w:r>
      <w:proofErr w:type="spellEnd"/>
      <w:r w:rsidRPr="003868A7">
        <w:rPr>
          <w:rFonts w:ascii="Times New Roman" w:eastAsia="Times New Roman" w:hAnsi="Times New Roman" w:cs="Narkisim"/>
          <w:rtl/>
        </w:rPr>
        <w:t xml:space="preserve"> מיכל לא </w:t>
      </w:r>
      <w:proofErr w:type="spellStart"/>
      <w:r w:rsidRPr="003868A7">
        <w:rPr>
          <w:rFonts w:ascii="Times New Roman" w:eastAsia="Times New Roman" w:hAnsi="Times New Roman" w:cs="Narkisim"/>
          <w:rtl/>
        </w:rPr>
        <w:t>נכלינהו</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אנוחי</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ננחינהו</w:t>
      </w:r>
      <w:proofErr w:type="spellEnd"/>
      <w:r w:rsidRPr="003868A7">
        <w:rPr>
          <w:rFonts w:ascii="Times New Roman" w:eastAsia="Times New Roman" w:hAnsi="Times New Roman" w:cs="Narkisim"/>
          <w:rtl/>
        </w:rPr>
        <w:t xml:space="preserve">, ראם כן </w:t>
      </w:r>
      <w:proofErr w:type="spellStart"/>
      <w:r w:rsidRPr="003868A7">
        <w:rPr>
          <w:rFonts w:ascii="Times New Roman" w:eastAsia="Times New Roman" w:hAnsi="Times New Roman" w:cs="Narkisim"/>
          <w:rtl/>
        </w:rPr>
        <w:t>מימנע</w:t>
      </w:r>
      <w:proofErr w:type="spellEnd"/>
      <w:r w:rsidRPr="003868A7">
        <w:rPr>
          <w:rFonts w:ascii="Times New Roman" w:eastAsia="Times New Roman" w:hAnsi="Times New Roman" w:cs="Narkisim"/>
          <w:rtl/>
        </w:rPr>
        <w:t xml:space="preserve"> ולא פריק, </w:t>
      </w:r>
      <w:proofErr w:type="spellStart"/>
      <w:r w:rsidRPr="003868A7">
        <w:rPr>
          <w:rFonts w:ascii="Times New Roman" w:eastAsia="Times New Roman" w:hAnsi="Times New Roman" w:cs="Narkisim"/>
          <w:rtl/>
        </w:rPr>
        <w:t>קא</w:t>
      </w:r>
      <w:proofErr w:type="spellEnd"/>
      <w:r w:rsidRPr="003868A7">
        <w:rPr>
          <w:rFonts w:ascii="Times New Roman" w:eastAsia="Times New Roman" w:hAnsi="Times New Roman" w:cs="Narkisim"/>
          <w:rtl/>
        </w:rPr>
        <w:t xml:space="preserve"> משמע לן </w:t>
      </w:r>
      <w:proofErr w:type="spellStart"/>
      <w:r w:rsidRPr="003868A7">
        <w:rPr>
          <w:rFonts w:ascii="Times New Roman" w:eastAsia="Times New Roman" w:hAnsi="Times New Roman" w:cs="Narkisim"/>
          <w:rtl/>
        </w:rPr>
        <w:t>דהא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עדיפא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זימנין</w:t>
      </w:r>
      <w:proofErr w:type="spellEnd"/>
      <w:r w:rsidRPr="003868A7">
        <w:rPr>
          <w:rFonts w:ascii="Times New Roman" w:eastAsia="Times New Roman" w:hAnsi="Times New Roman" w:cs="Narkisim"/>
          <w:rtl/>
        </w:rPr>
        <w:t xml:space="preserve"> דלא מלו ופריק לה מדידה". פשט דברי הברייתא הם, מכיוון שתקנו פדיון תחת פירות בעל אוכל פירות וללא התקנה הוא לא היה אוכל פירות. ומסבירה הגמרא שלולא התקנה בעל לא היה אוכל פירות רק משום בעיית "</w:t>
      </w:r>
      <w:proofErr w:type="spellStart"/>
      <w:r w:rsidRPr="003868A7">
        <w:rPr>
          <w:rFonts w:ascii="Times New Roman" w:eastAsia="Times New Roman" w:hAnsi="Times New Roman" w:cs="Narkisim"/>
          <w:rtl/>
        </w:rPr>
        <w:t>מימנע</w:t>
      </w:r>
      <w:proofErr w:type="spellEnd"/>
      <w:r w:rsidRPr="003868A7">
        <w:rPr>
          <w:rFonts w:ascii="Times New Roman" w:eastAsia="Times New Roman" w:hAnsi="Times New Roman" w:cs="Narkisim"/>
          <w:rtl/>
        </w:rPr>
        <w:t xml:space="preserve"> ולא פריק" ולא מפני שאינם מגיעים לו - כלומר שבסיסית הבעל אוכל פירות אף ללא התקנה, ולא נצרכה התקנה אלא לטובת </w:t>
      </w:r>
      <w:proofErr w:type="spellStart"/>
      <w:r w:rsidRPr="003868A7">
        <w:rPr>
          <w:rFonts w:ascii="Times New Roman" w:eastAsia="Times New Roman" w:hAnsi="Times New Roman" w:cs="Narkisim"/>
          <w:rtl/>
        </w:rPr>
        <w:t>האשה</w:t>
      </w:r>
      <w:bookmarkStart w:id="18" w:name="_ftnref18"/>
      <w:proofErr w:type="spellEnd"/>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"_ftn18</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[18]</w:t>
      </w:r>
      <w:r w:rsidRPr="003868A7">
        <w:rPr>
          <w:rFonts w:ascii="Times New Roman" w:eastAsia="Times New Roman" w:hAnsi="Times New Roman" w:cs="Narkisim"/>
          <w:rtl/>
        </w:rPr>
        <w:fldChar w:fldCharType="end"/>
      </w:r>
      <w:bookmarkEnd w:id="18"/>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וכן ניתן לדייק מרש"י המסביר את שאלת הגמרא "</w:t>
      </w:r>
      <w:proofErr w:type="spellStart"/>
      <w:r w:rsidRPr="003868A7">
        <w:rPr>
          <w:rFonts w:ascii="Times New Roman" w:eastAsia="Times New Roman" w:hAnsi="Times New Roman" w:cs="Narkisim"/>
          <w:rtl/>
        </w:rPr>
        <w:t>ואיפוך</w:t>
      </w:r>
      <w:proofErr w:type="spellEnd"/>
      <w:r w:rsidRPr="003868A7">
        <w:rPr>
          <w:rFonts w:ascii="Times New Roman" w:eastAsia="Times New Roman" w:hAnsi="Times New Roman" w:cs="Narkisim"/>
          <w:rtl/>
        </w:rPr>
        <w:t xml:space="preserve"> אנא": "מזונות תחת פירות </w:t>
      </w:r>
      <w:proofErr w:type="spellStart"/>
      <w:r w:rsidRPr="003868A7">
        <w:rPr>
          <w:rFonts w:ascii="Times New Roman" w:eastAsia="Times New Roman" w:hAnsi="Times New Roman" w:cs="Narkisim"/>
          <w:rtl/>
        </w:rPr>
        <w:t>ופרקונה</w:t>
      </w:r>
      <w:proofErr w:type="spellEnd"/>
      <w:r w:rsidRPr="003868A7">
        <w:rPr>
          <w:rFonts w:ascii="Times New Roman" w:eastAsia="Times New Roman" w:hAnsi="Times New Roman" w:cs="Narkisim"/>
          <w:rtl/>
        </w:rPr>
        <w:t xml:space="preserve"> תחת מעשה ידיה, ונפקא מינה דאי אמרה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לא כלום </w:t>
      </w:r>
      <w:proofErr w:type="spellStart"/>
      <w:r w:rsidRPr="003868A7">
        <w:rPr>
          <w:rFonts w:ascii="Times New Roman" w:eastAsia="Times New Roman" w:hAnsi="Times New Roman" w:cs="Narkisim"/>
          <w:rtl/>
        </w:rPr>
        <w:t>קאמרה</w:t>
      </w:r>
      <w:proofErr w:type="spellEnd"/>
      <w:r w:rsidRPr="003868A7">
        <w:rPr>
          <w:rFonts w:ascii="Times New Roman" w:eastAsia="Times New Roman" w:hAnsi="Times New Roman" w:cs="Narkisim"/>
          <w:rtl/>
        </w:rPr>
        <w:t xml:space="preserve">". מכך שאינו מעלה אפשרות נוספת </w:t>
      </w:r>
      <w:proofErr w:type="spellStart"/>
      <w:r w:rsidRPr="003868A7">
        <w:rPr>
          <w:rFonts w:ascii="Times New Roman" w:eastAsia="Times New Roman" w:hAnsi="Times New Roman" w:cs="Narkisim"/>
          <w:rtl/>
        </w:rPr>
        <w:t>לנפקא</w:t>
      </w:r>
      <w:proofErr w:type="spellEnd"/>
      <w:r w:rsidRPr="003868A7">
        <w:rPr>
          <w:rFonts w:ascii="Times New Roman" w:eastAsia="Times New Roman" w:hAnsi="Times New Roman" w:cs="Narkisim"/>
          <w:rtl/>
        </w:rPr>
        <w:t xml:space="preserve"> מינה, באומרת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נותנת פירות", מוכח שפירות נכסי מלוג שייכים בסיסית לבעל, ואין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יכולה להפקיע מבעלה זכות אכילתם</w:t>
      </w:r>
      <w:bookmarkStart w:id="19" w:name="_ftnref19"/>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"_ftn19</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[19]</w:t>
      </w:r>
      <w:r w:rsidRPr="003868A7">
        <w:rPr>
          <w:rFonts w:ascii="Times New Roman" w:eastAsia="Times New Roman" w:hAnsi="Times New Roman" w:cs="Narkisim"/>
          <w:rtl/>
        </w:rPr>
        <w:fldChar w:fldCharType="end"/>
      </w:r>
      <w:bookmarkEnd w:id="19"/>
      <w:r w:rsidRPr="003868A7">
        <w:rPr>
          <w:rFonts w:ascii="Times New Roman" w:eastAsia="Times New Roman" w:hAnsi="Times New Roman" w:cs="Narkisim"/>
          <w:rtl/>
        </w:rPr>
        <w:t xml:space="preserve"> רק מעשה ידיה שנתקנו תחת מזונות ניתנים להפקעה.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הרשב"ם</w:t>
      </w:r>
      <w:proofErr w:type="spellEnd"/>
      <w:r w:rsidRPr="003868A7">
        <w:rPr>
          <w:rFonts w:ascii="Times New Roman" w:eastAsia="Times New Roman" w:hAnsi="Times New Roman" w:cs="Narkisim"/>
          <w:rtl/>
        </w:rPr>
        <w:t xml:space="preserve"> (ב"ב מ"ט: ד"ה </w:t>
      </w:r>
      <w:proofErr w:type="spellStart"/>
      <w:r w:rsidRPr="003868A7">
        <w:rPr>
          <w:rFonts w:ascii="Times New Roman" w:eastAsia="Times New Roman" w:hAnsi="Times New Roman" w:cs="Narkisim"/>
          <w:rtl/>
        </w:rPr>
        <w:t>כדרב</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כותב:</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"יכולה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לומר לבעלה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משלך ואיני עושה מלאכה...והוא הדין לפירות של נכסי מלוג שתקנו חכמים לבעל פירותיה תחת </w:t>
      </w:r>
      <w:proofErr w:type="spellStart"/>
      <w:r w:rsidRPr="003868A7">
        <w:rPr>
          <w:rFonts w:ascii="Times New Roman" w:eastAsia="Times New Roman" w:hAnsi="Times New Roman" w:cs="Narkisim"/>
          <w:rtl/>
        </w:rPr>
        <w:t>פרקונה</w:t>
      </w:r>
      <w:proofErr w:type="spellEnd"/>
      <w:r w:rsidRPr="003868A7">
        <w:rPr>
          <w:rFonts w:ascii="Times New Roman" w:eastAsia="Times New Roman" w:hAnsi="Times New Roman" w:cs="Narkisim"/>
          <w:rtl/>
        </w:rPr>
        <w:t xml:space="preserve">, וכל שכן וכל שכן שאם אמר איני מקבל עלי תקנת </w:t>
      </w:r>
      <w:proofErr w:type="spellStart"/>
      <w:r w:rsidRPr="003868A7">
        <w:rPr>
          <w:rFonts w:ascii="Times New Roman" w:eastAsia="Times New Roman" w:hAnsi="Times New Roman" w:cs="Narkisim"/>
          <w:rtl/>
        </w:rPr>
        <w:t>פרקונה</w:t>
      </w:r>
      <w:proofErr w:type="spellEnd"/>
      <w:r w:rsidRPr="003868A7">
        <w:rPr>
          <w:rFonts w:ascii="Times New Roman" w:eastAsia="Times New Roman" w:hAnsi="Times New Roman" w:cs="Narkisim"/>
          <w:rtl/>
        </w:rPr>
        <w:t xml:space="preserve"> ואיני חושש בפירות נכסי מלוג שתקנו לי </w:t>
      </w:r>
      <w:proofErr w:type="spellStart"/>
      <w:r w:rsidRPr="003868A7">
        <w:rPr>
          <w:rFonts w:ascii="Times New Roman" w:eastAsia="Times New Roman" w:hAnsi="Times New Roman" w:cs="Narkisim"/>
          <w:rtl/>
        </w:rPr>
        <w:t>דמועיל</w:t>
      </w:r>
      <w:proofErr w:type="spellEnd"/>
      <w:r w:rsidRPr="003868A7">
        <w:rPr>
          <w:rFonts w:ascii="Times New Roman" w:eastAsia="Times New Roman" w:hAnsi="Times New Roman" w:cs="Narkisim"/>
          <w:rtl/>
        </w:rPr>
        <w:t xml:space="preserve"> התנאי".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לדעת </w:t>
      </w:r>
      <w:proofErr w:type="spellStart"/>
      <w:r w:rsidRPr="003868A7">
        <w:rPr>
          <w:rFonts w:ascii="Times New Roman" w:eastAsia="Times New Roman" w:hAnsi="Times New Roman" w:cs="Narkisim"/>
          <w:rtl/>
        </w:rPr>
        <w:t>הרשב"ם</w:t>
      </w:r>
      <w:proofErr w:type="spellEnd"/>
      <w:r w:rsidRPr="003868A7">
        <w:rPr>
          <w:rFonts w:ascii="Times New Roman" w:eastAsia="Times New Roman" w:hAnsi="Times New Roman" w:cs="Narkisim"/>
          <w:rtl/>
        </w:rPr>
        <w:t xml:space="preserve"> בעל יכול לוותר על זכותו בפירות ולהפטר מחיוב פדיון</w:t>
      </w:r>
      <w:bookmarkStart w:id="20" w:name="_ftnref20"/>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"_ftn20</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[20]</w:t>
      </w:r>
      <w:r w:rsidRPr="003868A7">
        <w:rPr>
          <w:rFonts w:ascii="Times New Roman" w:eastAsia="Times New Roman" w:hAnsi="Times New Roman" w:cs="Narkisim"/>
          <w:rtl/>
        </w:rPr>
        <w:fldChar w:fldCharType="end"/>
      </w:r>
      <w:bookmarkEnd w:id="20"/>
      <w:r w:rsidRPr="003868A7">
        <w:rPr>
          <w:rFonts w:ascii="Times New Roman" w:eastAsia="Times New Roman" w:hAnsi="Times New Roman" w:cs="Narkisim"/>
          <w:rtl/>
        </w:rPr>
        <w:t xml:space="preserve">, מוכח שעיקר התקנה בשביל הבעל תוקנה לפי זה ברור שאין התקנה מהוה חוזה ממוני, שאם זו </w:t>
      </w:r>
      <w:proofErr w:type="spellStart"/>
      <w:r w:rsidRPr="003868A7">
        <w:rPr>
          <w:rFonts w:ascii="Times New Roman" w:eastAsia="Times New Roman" w:hAnsi="Times New Roman" w:cs="Narkisim"/>
          <w:rtl/>
        </w:rPr>
        <w:t>היתה</w:t>
      </w:r>
      <w:proofErr w:type="spellEnd"/>
      <w:r w:rsidRPr="003868A7">
        <w:rPr>
          <w:rFonts w:ascii="Times New Roman" w:eastAsia="Times New Roman" w:hAnsi="Times New Roman" w:cs="Narkisim"/>
          <w:rtl/>
        </w:rPr>
        <w:t xml:space="preserve"> מהות התקנה, התקנה </w:t>
      </w:r>
      <w:proofErr w:type="spellStart"/>
      <w:r w:rsidRPr="003868A7">
        <w:rPr>
          <w:rFonts w:ascii="Times New Roman" w:eastAsia="Times New Roman" w:hAnsi="Times New Roman" w:cs="Narkisim"/>
          <w:rtl/>
        </w:rPr>
        <w:t>היתה</w:t>
      </w:r>
      <w:proofErr w:type="spellEnd"/>
      <w:r w:rsidRPr="003868A7">
        <w:rPr>
          <w:rFonts w:ascii="Times New Roman" w:eastAsia="Times New Roman" w:hAnsi="Times New Roman" w:cs="Narkisim"/>
          <w:rtl/>
        </w:rPr>
        <w:t xml:space="preserve"> אמורה לשרת את צרכי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כנאמר לעיל, אלא ודאי שיש דין בסיסי שהכנסות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שייכות לבעלה.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ברם, דברי רש"י </w:t>
      </w:r>
      <w:proofErr w:type="spellStart"/>
      <w:r w:rsidRPr="003868A7">
        <w:rPr>
          <w:rFonts w:ascii="Times New Roman" w:eastAsia="Times New Roman" w:hAnsi="Times New Roman" w:cs="Narkisim"/>
          <w:rtl/>
        </w:rPr>
        <w:t>ורשב"ם</w:t>
      </w:r>
      <w:proofErr w:type="spellEnd"/>
      <w:r w:rsidRPr="003868A7">
        <w:rPr>
          <w:rFonts w:ascii="Times New Roman" w:eastAsia="Times New Roman" w:hAnsi="Times New Roman" w:cs="Narkisim"/>
          <w:rtl/>
        </w:rPr>
        <w:t xml:space="preserve"> תמוהים מאוד. שהרי ההבנה שיש דין בסיסי מתנאי האישות שהכנסות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שייכות לבעלה נכונה רק לדעת ריש לקיש, אולם לרב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הסובר שאשה יכולה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ודאי שהבעל מקבל את הכנסות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רק כתמורה לדאגתו לצרכיה ולא כדין בסיסי מהותי מתנאי האישות. והרי הגמרא (ק"ז:) פוסקת בפרוש כדברי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נראה להסביר שרש"י </w:t>
      </w:r>
      <w:proofErr w:type="spellStart"/>
      <w:r w:rsidRPr="003868A7">
        <w:rPr>
          <w:rFonts w:ascii="Times New Roman" w:eastAsia="Times New Roman" w:hAnsi="Times New Roman" w:cs="Narkisim"/>
          <w:rtl/>
        </w:rPr>
        <w:t>והרשב"ם</w:t>
      </w:r>
      <w:proofErr w:type="spellEnd"/>
      <w:r w:rsidRPr="003868A7">
        <w:rPr>
          <w:rFonts w:ascii="Times New Roman" w:eastAsia="Times New Roman" w:hAnsi="Times New Roman" w:cs="Narkisim"/>
          <w:rtl/>
        </w:rPr>
        <w:t xml:space="preserve"> חולקים על ההבנה </w:t>
      </w:r>
      <w:proofErr w:type="spellStart"/>
      <w:r w:rsidRPr="003868A7">
        <w:rPr>
          <w:rFonts w:ascii="Times New Roman" w:eastAsia="Times New Roman" w:hAnsi="Times New Roman" w:cs="Narkisim"/>
          <w:rtl/>
        </w:rPr>
        <w:t>האינסטנקטיבית</w:t>
      </w:r>
      <w:proofErr w:type="spellEnd"/>
      <w:r w:rsidRPr="003868A7">
        <w:rPr>
          <w:rFonts w:ascii="Times New Roman" w:eastAsia="Times New Roman" w:hAnsi="Times New Roman" w:cs="Narkisim"/>
          <w:rtl/>
        </w:rPr>
        <w:t xml:space="preserve"> בדברי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הרואה את תקנת חכמים כחוזה ממוני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וסוברים שהתקנה היא מהותית באופי יחסי הבעל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כלומר שחיוב הבעל במזונות אשתו, וזכותו בפירותיה ובכתובתה הינם דינים מהותיים מתנאי האישות. וכנגדם תוקן, כשלב שני, זכות במעשה ידי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כתמורה ממונית למזונותיה, וחובת פדיון וקבורה כתמורה ממונית לזכות הבעל בפירותיה וכתובתה. שלא כריש לקיש הרואה את כל הכנסות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שייכות לבעל מתנאי האישות מחלק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בין פירות נכסי מלוג השייכים לבעל מתנאי האישות, למעשה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הניתנים לבעל כתמורה למזונותיה. זאת משום שחכמים לא תקנו שלבעל יש קנין הגוף או </w:t>
      </w:r>
      <w:proofErr w:type="spellStart"/>
      <w:r w:rsidRPr="003868A7">
        <w:rPr>
          <w:rFonts w:ascii="Times New Roman" w:eastAsia="Times New Roman" w:hAnsi="Times New Roman" w:cs="Narkisim"/>
          <w:rtl/>
        </w:rPr>
        <w:t>קבין</w:t>
      </w:r>
      <w:proofErr w:type="spellEnd"/>
      <w:r w:rsidRPr="003868A7">
        <w:rPr>
          <w:rFonts w:ascii="Times New Roman" w:eastAsia="Times New Roman" w:hAnsi="Times New Roman" w:cs="Narkisim"/>
          <w:rtl/>
        </w:rPr>
        <w:t xml:space="preserve"> גוף לפירות באשתו, כיוון שידי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ומעשיה הם זכויותיה המינימליות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לעומת פירות נכסיה שאינם נובעים מיגיעה</w:t>
      </w:r>
      <w:bookmarkStart w:id="21" w:name="_ftnref21"/>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"_ftn21</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[21]</w:t>
      </w:r>
      <w:r w:rsidRPr="003868A7">
        <w:rPr>
          <w:rFonts w:ascii="Times New Roman" w:eastAsia="Times New Roman" w:hAnsi="Times New Roman" w:cs="Narkisim"/>
          <w:rtl/>
        </w:rPr>
        <w:fldChar w:fldCharType="end"/>
      </w:r>
      <w:bookmarkEnd w:id="21"/>
      <w:r w:rsidRPr="003868A7">
        <w:rPr>
          <w:rFonts w:ascii="Times New Roman" w:eastAsia="Times New Roman" w:hAnsi="Times New Roman" w:cs="Narkisim"/>
          <w:rtl/>
        </w:rPr>
        <w:t xml:space="preserve">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ובהם יש לבעל קנין מתנאי אישות.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לפי הבנה זו מתורצת </w:t>
      </w:r>
      <w:proofErr w:type="spellStart"/>
      <w:r w:rsidRPr="003868A7">
        <w:rPr>
          <w:rFonts w:ascii="Times New Roman" w:eastAsia="Times New Roman" w:hAnsi="Times New Roman" w:cs="Narkisim"/>
          <w:rtl/>
        </w:rPr>
        <w:t>קושית</w:t>
      </w:r>
      <w:proofErr w:type="spellEnd"/>
      <w:r w:rsidRPr="003868A7">
        <w:rPr>
          <w:rFonts w:ascii="Times New Roman" w:eastAsia="Times New Roman" w:hAnsi="Times New Roman" w:cs="Narkisim"/>
          <w:rtl/>
        </w:rPr>
        <w:t xml:space="preserve"> הראשונים מדוע אין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יכולה לומר "איני נפדית ואיני נותנת פירות" כשם שיכולה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שלעומת התקנה "מעשה ידיה תחת מזונותיה" שיש לה רק מוקד אחד - דאגה לצרכי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ולכן יכולה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לומר לא ניחא לי בתקנתה דרבנן שנתקנה בשבילי, לתקנה "</w:t>
      </w:r>
      <w:proofErr w:type="spellStart"/>
      <w:r w:rsidRPr="003868A7">
        <w:rPr>
          <w:rFonts w:ascii="Times New Roman" w:eastAsia="Times New Roman" w:hAnsi="Times New Roman" w:cs="Narkisim"/>
          <w:rtl/>
        </w:rPr>
        <w:t>פרקונה</w:t>
      </w:r>
      <w:proofErr w:type="spellEnd"/>
      <w:r w:rsidRPr="003868A7">
        <w:rPr>
          <w:rFonts w:ascii="Times New Roman" w:eastAsia="Times New Roman" w:hAnsi="Times New Roman" w:cs="Narkisim"/>
          <w:rtl/>
        </w:rPr>
        <w:t xml:space="preserve"> תחת פירות" יש שני מוקדים - דאגה לצרכי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ודין בסיסי מתנאי האישות שרכוש האישה הוא בבעלות ראש המשפחה, וכיוון שהתקנה נתקנה בשביל שניהם, אין אחד מבני הזוג יכול לבטלה. אמנם, אין שני המוקדים שווים ברמתם כי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שאינה נפדית (כגון, שניה לעריות מדרבנן) בעלה זוכה בפירותיה מעיקרא </w:t>
      </w:r>
      <w:proofErr w:type="spellStart"/>
      <w:r w:rsidRPr="003868A7">
        <w:rPr>
          <w:rFonts w:ascii="Times New Roman" w:eastAsia="Times New Roman" w:hAnsi="Times New Roman" w:cs="Narkisim"/>
          <w:rtl/>
        </w:rPr>
        <w:t>דדינא</w:t>
      </w:r>
      <w:proofErr w:type="spellEnd"/>
      <w:r w:rsidRPr="003868A7">
        <w:rPr>
          <w:rFonts w:ascii="Times New Roman" w:eastAsia="Times New Roman" w:hAnsi="Times New Roman" w:cs="Narkisim"/>
          <w:rtl/>
        </w:rPr>
        <w:t xml:space="preserve"> ולא רק בתורת קנס, אך בעל שלא יהיה לו דין זכיה בפירות (כגון, לאחר שכתב גט לאשתו) לא יתחייב לפדותה, כי פדיון הינו תמורה ממונית </w:t>
      </w:r>
      <w:proofErr w:type="spellStart"/>
      <w:r w:rsidRPr="003868A7">
        <w:rPr>
          <w:rFonts w:ascii="Times New Roman" w:eastAsia="Times New Roman" w:hAnsi="Times New Roman" w:cs="Narkisim"/>
          <w:rtl/>
        </w:rPr>
        <w:t>לזכיה</w:t>
      </w:r>
      <w:proofErr w:type="spellEnd"/>
      <w:r w:rsidRPr="003868A7">
        <w:rPr>
          <w:rFonts w:ascii="Times New Roman" w:eastAsia="Times New Roman" w:hAnsi="Times New Roman" w:cs="Narkisim"/>
          <w:rtl/>
        </w:rPr>
        <w:t xml:space="preserve"> בפירות.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lastRenderedPageBreak/>
        <w:t xml:space="preserve">ברם, על אף שההסבר הגיוני הוא, מהגמרא (מ"ז.) המסבירה את מחלוקת ר' יוסי ברבי יהודה ותנא קמא האם אב אוכל פירות בחיי בתו, הוא נסתר: "תנא-קמא סבר </w:t>
      </w:r>
      <w:proofErr w:type="spellStart"/>
      <w:r w:rsidRPr="003868A7">
        <w:rPr>
          <w:rFonts w:ascii="Times New Roman" w:eastAsia="Times New Roman" w:hAnsi="Times New Roman" w:cs="Narkisim"/>
          <w:rtl/>
        </w:rPr>
        <w:t>בשלמא</w:t>
      </w:r>
      <w:proofErr w:type="spellEnd"/>
      <w:r w:rsidRPr="003868A7">
        <w:rPr>
          <w:rFonts w:ascii="Times New Roman" w:eastAsia="Times New Roman" w:hAnsi="Times New Roman" w:cs="Narkisim"/>
          <w:rtl/>
        </w:rPr>
        <w:t xml:space="preserve"> </w:t>
      </w:r>
      <w:r w:rsidRPr="003868A7">
        <w:rPr>
          <w:rFonts w:ascii="Times New Roman" w:eastAsia="Times New Roman" w:hAnsi="Times New Roman" w:cs="Narkisim"/>
          <w:u w:val="single"/>
          <w:rtl/>
        </w:rPr>
        <w:t xml:space="preserve">בעל תקנו ליה רבנן </w:t>
      </w:r>
      <w:proofErr w:type="spellStart"/>
      <w:r w:rsidRPr="003868A7">
        <w:rPr>
          <w:rFonts w:ascii="Times New Roman" w:eastAsia="Times New Roman" w:hAnsi="Times New Roman" w:cs="Narkisim"/>
          <w:u w:val="single"/>
          <w:rtl/>
        </w:rPr>
        <w:t>פירי</w:t>
      </w:r>
      <w:proofErr w:type="spellEnd"/>
      <w:r w:rsidRPr="003868A7">
        <w:rPr>
          <w:rFonts w:ascii="Times New Roman" w:eastAsia="Times New Roman" w:hAnsi="Times New Roman" w:cs="Narkisim"/>
          <w:u w:val="single"/>
          <w:rtl/>
        </w:rPr>
        <w:t xml:space="preserve"> ראם כן </w:t>
      </w:r>
      <w:proofErr w:type="spellStart"/>
      <w:r w:rsidRPr="003868A7">
        <w:rPr>
          <w:rFonts w:ascii="Times New Roman" w:eastAsia="Times New Roman" w:hAnsi="Times New Roman" w:cs="Narkisim"/>
          <w:u w:val="single"/>
          <w:rtl/>
        </w:rPr>
        <w:t>מימנע</w:t>
      </w:r>
      <w:proofErr w:type="spellEnd"/>
      <w:r w:rsidRPr="003868A7">
        <w:rPr>
          <w:rFonts w:ascii="Times New Roman" w:eastAsia="Times New Roman" w:hAnsi="Times New Roman" w:cs="Narkisim"/>
          <w:u w:val="single"/>
          <w:rtl/>
        </w:rPr>
        <w:t xml:space="preserve"> ולא פריק</w:t>
      </w:r>
      <w:r w:rsidRPr="003868A7">
        <w:rPr>
          <w:rFonts w:ascii="Times New Roman" w:eastAsia="Times New Roman" w:hAnsi="Times New Roman" w:cs="Narkisim"/>
          <w:rtl/>
        </w:rPr>
        <w:t xml:space="preserve"> אלא אב... בלאו הכי פריק, ור' יוסי ברבי יהודה סבר אב </w:t>
      </w:r>
      <w:proofErr w:type="spellStart"/>
      <w:r w:rsidRPr="003868A7">
        <w:rPr>
          <w:rFonts w:ascii="Times New Roman" w:eastAsia="Times New Roman" w:hAnsi="Times New Roman" w:cs="Narkisim"/>
          <w:rtl/>
        </w:rPr>
        <w:t>נמי</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מימנע</w:t>
      </w:r>
      <w:proofErr w:type="spellEnd"/>
      <w:r w:rsidRPr="003868A7">
        <w:rPr>
          <w:rFonts w:ascii="Times New Roman" w:eastAsia="Times New Roman" w:hAnsi="Times New Roman" w:cs="Narkisim"/>
          <w:rtl/>
        </w:rPr>
        <w:t xml:space="preserve"> ולא פריק..." - זאת אומרת שכל הזכות של בעל בפירות אשתו נובעת מדין פדיון</w:t>
      </w:r>
      <w:bookmarkStart w:id="22" w:name="_ftnref22"/>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"_ftn22</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[22]</w:t>
      </w:r>
      <w:r w:rsidRPr="003868A7">
        <w:rPr>
          <w:rFonts w:ascii="Times New Roman" w:eastAsia="Times New Roman" w:hAnsi="Times New Roman" w:cs="Narkisim"/>
          <w:rtl/>
        </w:rPr>
        <w:fldChar w:fldCharType="end"/>
      </w:r>
      <w:bookmarkEnd w:id="22"/>
      <w:r w:rsidRPr="003868A7">
        <w:rPr>
          <w:rFonts w:ascii="Times New Roman" w:eastAsia="Times New Roman" w:hAnsi="Times New Roman" w:cs="Narkisim"/>
          <w:rtl/>
        </w:rPr>
        <w:t xml:space="preserve">. ולכן, כנראה, רוב הראשונים לא קיבלו את שיטת רש"י </w:t>
      </w:r>
      <w:proofErr w:type="spellStart"/>
      <w:r w:rsidRPr="003868A7">
        <w:rPr>
          <w:rFonts w:ascii="Times New Roman" w:eastAsia="Times New Roman" w:hAnsi="Times New Roman" w:cs="Narkisim"/>
          <w:rtl/>
        </w:rPr>
        <w:t>והרשב"ם</w:t>
      </w:r>
      <w:proofErr w:type="spellEnd"/>
      <w:r w:rsidRPr="003868A7">
        <w:rPr>
          <w:rFonts w:ascii="Times New Roman" w:eastAsia="Times New Roman" w:hAnsi="Times New Roman" w:cs="Narkisim"/>
          <w:rtl/>
        </w:rPr>
        <w:t xml:space="preserve"> בדברי רב </w:t>
      </w:r>
      <w:proofErr w:type="spellStart"/>
      <w:r w:rsidRPr="003868A7">
        <w:rPr>
          <w:rFonts w:ascii="Times New Roman" w:eastAsia="Times New Roman" w:hAnsi="Times New Roman" w:cs="Narkisim"/>
          <w:rtl/>
        </w:rPr>
        <w:t>הונא</w:t>
      </w:r>
      <w:bookmarkStart w:id="23" w:name="_ftnref23"/>
      <w:proofErr w:type="spellEnd"/>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"_ftn23</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[23]</w:t>
      </w:r>
      <w:r w:rsidRPr="003868A7">
        <w:rPr>
          <w:rFonts w:ascii="Times New Roman" w:eastAsia="Times New Roman" w:hAnsi="Times New Roman" w:cs="Narkisim"/>
          <w:rtl/>
        </w:rPr>
        <w:fldChar w:fldCharType="end"/>
      </w:r>
      <w:bookmarkEnd w:id="23"/>
      <w:r w:rsidRPr="003868A7">
        <w:rPr>
          <w:rFonts w:ascii="Times New Roman" w:eastAsia="Times New Roman" w:hAnsi="Times New Roman" w:cs="Narkisim"/>
          <w:rtl/>
        </w:rPr>
        <w:t xml:space="preserve"> שדין פירות הוא מתנאי האישות.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אמנם הוכחנו מהגמרא (מ"ז.) שדין פירות אינו מתנאי האישות לדעת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אולם אין מכאן הכרח שרב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רואה את תקנת חכמים כחוזה ממוני. שניתן לומר כשם שרב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הופך את </w:t>
      </w:r>
      <w:proofErr w:type="spellStart"/>
      <w:r w:rsidRPr="003868A7">
        <w:rPr>
          <w:rFonts w:ascii="Times New Roman" w:eastAsia="Times New Roman" w:hAnsi="Times New Roman" w:cs="Narkisim"/>
          <w:rtl/>
        </w:rPr>
        <w:t>הגירסא</w:t>
      </w:r>
      <w:proofErr w:type="spellEnd"/>
      <w:r w:rsidRPr="003868A7">
        <w:rPr>
          <w:rFonts w:ascii="Times New Roman" w:eastAsia="Times New Roman" w:hAnsi="Times New Roman" w:cs="Narkisim"/>
          <w:rtl/>
        </w:rPr>
        <w:t xml:space="preserve"> מ"תקנו מזונותיה תחת מעשה ידיה" ל"תקנו מעשה ידיה תחת </w:t>
      </w:r>
      <w:proofErr w:type="spellStart"/>
      <w:r w:rsidRPr="003868A7">
        <w:rPr>
          <w:rFonts w:ascii="Times New Roman" w:eastAsia="Times New Roman" w:hAnsi="Times New Roman" w:cs="Narkisim"/>
          <w:rtl/>
        </w:rPr>
        <w:t>מזוכותיה</w:t>
      </w:r>
      <w:proofErr w:type="spellEnd"/>
      <w:r w:rsidRPr="003868A7">
        <w:rPr>
          <w:rFonts w:ascii="Times New Roman" w:eastAsia="Times New Roman" w:hAnsi="Times New Roman" w:cs="Narkisim"/>
          <w:rtl/>
        </w:rPr>
        <w:t xml:space="preserve">" - ומזונות עיקר, כך הוא הופך את </w:t>
      </w:r>
      <w:proofErr w:type="spellStart"/>
      <w:r w:rsidRPr="003868A7">
        <w:rPr>
          <w:rFonts w:ascii="Times New Roman" w:eastAsia="Times New Roman" w:hAnsi="Times New Roman" w:cs="Narkisim"/>
          <w:rtl/>
        </w:rPr>
        <w:t>הגירסא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מ"ופרקונה</w:t>
      </w:r>
      <w:proofErr w:type="spellEnd"/>
      <w:r w:rsidRPr="003868A7">
        <w:rPr>
          <w:rFonts w:ascii="Times New Roman" w:eastAsia="Times New Roman" w:hAnsi="Times New Roman" w:cs="Narkisim"/>
          <w:rtl/>
        </w:rPr>
        <w:t xml:space="preserve"> תחת פירות" ל"פירות תחת </w:t>
      </w:r>
      <w:proofErr w:type="spellStart"/>
      <w:r w:rsidRPr="003868A7">
        <w:rPr>
          <w:rFonts w:ascii="Times New Roman" w:eastAsia="Times New Roman" w:hAnsi="Times New Roman" w:cs="Narkisim"/>
          <w:rtl/>
        </w:rPr>
        <w:t>פרקונה</w:t>
      </w:r>
      <w:proofErr w:type="spellEnd"/>
      <w:r w:rsidRPr="003868A7">
        <w:rPr>
          <w:rFonts w:ascii="Times New Roman" w:eastAsia="Times New Roman" w:hAnsi="Times New Roman" w:cs="Narkisim"/>
          <w:rtl/>
        </w:rPr>
        <w:t>" - ופדיון עיקר (</w:t>
      </w:r>
      <w:proofErr w:type="spellStart"/>
      <w:r w:rsidRPr="003868A7">
        <w:rPr>
          <w:rFonts w:ascii="Times New Roman" w:eastAsia="Times New Roman" w:hAnsi="Times New Roman" w:cs="Narkisim"/>
          <w:rtl/>
        </w:rPr>
        <w:t>רשב"א</w:t>
      </w:r>
      <w:proofErr w:type="spellEnd"/>
      <w:r w:rsidRPr="003868A7">
        <w:rPr>
          <w:rFonts w:ascii="Times New Roman" w:eastAsia="Times New Roman" w:hAnsi="Times New Roman" w:cs="Narkisim"/>
          <w:rtl/>
        </w:rPr>
        <w:t xml:space="preserve"> מ"ז: ד"ה תקנו). ולפי </w:t>
      </w:r>
      <w:proofErr w:type="spellStart"/>
      <w:r w:rsidRPr="003868A7">
        <w:rPr>
          <w:rFonts w:ascii="Times New Roman" w:eastAsia="Times New Roman" w:hAnsi="Times New Roman" w:cs="Narkisim"/>
          <w:rtl/>
        </w:rPr>
        <w:t>גירסא</w:t>
      </w:r>
      <w:proofErr w:type="spellEnd"/>
      <w:r w:rsidRPr="003868A7">
        <w:rPr>
          <w:rFonts w:ascii="Times New Roman" w:eastAsia="Times New Roman" w:hAnsi="Times New Roman" w:cs="Narkisim"/>
          <w:rtl/>
        </w:rPr>
        <w:t xml:space="preserve"> זו ניתן לומר שמזונות ופדיון הם חיובים מתנאי אישות, ומעשה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ופירות הם תקנה ממונית שתוקנה תמורתם.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סיכום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באחת משתי דרכים</w:t>
      </w:r>
      <w:bookmarkStart w:id="24" w:name="_ftnref24"/>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"_ftn24</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[24]</w:t>
      </w:r>
      <w:r w:rsidRPr="003868A7">
        <w:rPr>
          <w:rFonts w:ascii="Times New Roman" w:eastAsia="Times New Roman" w:hAnsi="Times New Roman" w:cs="Narkisim"/>
          <w:rtl/>
        </w:rPr>
        <w:fldChar w:fldCharType="end"/>
      </w:r>
      <w:bookmarkEnd w:id="24"/>
      <w:r w:rsidRPr="003868A7">
        <w:rPr>
          <w:rFonts w:ascii="Times New Roman" w:eastAsia="Times New Roman" w:hAnsi="Times New Roman" w:cs="Narkisim"/>
          <w:rtl/>
        </w:rPr>
        <w:t xml:space="preserve"> ניתן להסביר את תקנת חכמים שהסדירה את החיובים </w:t>
      </w:r>
      <w:proofErr w:type="spellStart"/>
      <w:r w:rsidRPr="003868A7">
        <w:rPr>
          <w:rFonts w:ascii="Times New Roman" w:eastAsia="Times New Roman" w:hAnsi="Times New Roman" w:cs="Narkisim"/>
          <w:rtl/>
        </w:rPr>
        <w:t>ההדדים</w:t>
      </w:r>
      <w:proofErr w:type="spellEnd"/>
      <w:r w:rsidRPr="003868A7">
        <w:rPr>
          <w:rFonts w:ascii="Times New Roman" w:eastAsia="Times New Roman" w:hAnsi="Times New Roman" w:cs="Narkisim"/>
          <w:rtl/>
        </w:rPr>
        <w:t xml:space="preserve"> שבין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כחיוב ותמורתו - חיוב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פירות ופדיון לבעל, ותמורתם חיוב מזונות פדיון וקבורה - לאשה.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 חוזה ממוני גרידא (לדעת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 קבוצת תקנות בסיסיות הנובעות מהנישואין וחיי האישות, ותמורתם חובות ממוניות </w:t>
      </w:r>
      <w:proofErr w:type="spellStart"/>
      <w:r w:rsidRPr="003868A7">
        <w:rPr>
          <w:rFonts w:ascii="Times New Roman" w:eastAsia="Times New Roman" w:hAnsi="Times New Roman" w:cs="Narkisim"/>
          <w:rtl/>
        </w:rPr>
        <w:t>למביעת</w:t>
      </w:r>
      <w:proofErr w:type="spellEnd"/>
      <w:r w:rsidRPr="003868A7">
        <w:rPr>
          <w:rFonts w:ascii="Times New Roman" w:eastAsia="Times New Roman" w:hAnsi="Times New Roman" w:cs="Narkisim"/>
          <w:rtl/>
        </w:rPr>
        <w:t xml:space="preserve"> עיוות ביחסים שבין הבעל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להבנה זו קבוצת התקנות הבסיסיות מעידות על משמעות התקנה </w:t>
      </w:r>
      <w:proofErr w:type="spellStart"/>
      <w:r w:rsidRPr="003868A7">
        <w:rPr>
          <w:rFonts w:ascii="Times New Roman" w:eastAsia="Times New Roman" w:hAnsi="Times New Roman" w:cs="Narkisim"/>
          <w:rtl/>
        </w:rPr>
        <w:t>ואופיה</w:t>
      </w:r>
      <w:proofErr w:type="spellEnd"/>
      <w:r w:rsidRPr="003868A7">
        <w:rPr>
          <w:rFonts w:ascii="Times New Roman" w:eastAsia="Times New Roman" w:hAnsi="Times New Roman" w:cs="Narkisim"/>
          <w:rtl/>
        </w:rPr>
        <w:t xml:space="preserve">, והיא תלויה במחלוקת ריש לקיש ורב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לדעת ריש לקיש קבוצת התקנות הבסיסיות מיועדות לטובת הבעל, ומשמעותן יצירת רובד נוסף על רובד </w:t>
      </w:r>
      <w:proofErr w:type="spellStart"/>
      <w:r w:rsidRPr="003868A7">
        <w:rPr>
          <w:rFonts w:ascii="Times New Roman" w:eastAsia="Times New Roman" w:hAnsi="Times New Roman" w:cs="Narkisim"/>
          <w:rtl/>
        </w:rPr>
        <w:t>הדאורייתא</w:t>
      </w:r>
      <w:proofErr w:type="spellEnd"/>
      <w:r w:rsidRPr="003868A7">
        <w:rPr>
          <w:rFonts w:ascii="Times New Roman" w:eastAsia="Times New Roman" w:hAnsi="Times New Roman" w:cs="Narkisim"/>
          <w:rtl/>
        </w:rPr>
        <w:t xml:space="preserve"> באופי חיי הזוג. על ידי הקמת "חשבון-בנק" משותף בניהולו של ראש המשפחה.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לדעת רב </w:t>
      </w:r>
      <w:proofErr w:type="spellStart"/>
      <w:r w:rsidRPr="003868A7">
        <w:rPr>
          <w:rFonts w:ascii="Times New Roman" w:eastAsia="Times New Roman" w:hAnsi="Times New Roman" w:cs="Narkisim"/>
          <w:rtl/>
        </w:rPr>
        <w:t>הונא</w:t>
      </w:r>
      <w:proofErr w:type="spellEnd"/>
      <w:r w:rsidRPr="003868A7">
        <w:rPr>
          <w:rFonts w:ascii="Times New Roman" w:eastAsia="Times New Roman" w:hAnsi="Times New Roman" w:cs="Narkisim"/>
          <w:rtl/>
        </w:rPr>
        <w:t xml:space="preserve"> קבוצת התקנות הבסיסיות מיועדות לטובת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ומשמעותם הרחבת היקף חיובי דאורייתא </w:t>
      </w:r>
      <w:proofErr w:type="spellStart"/>
      <w:r w:rsidRPr="003868A7">
        <w:rPr>
          <w:rFonts w:ascii="Times New Roman" w:eastAsia="Times New Roman" w:hAnsi="Times New Roman" w:cs="Narkisim"/>
          <w:rtl/>
        </w:rPr>
        <w:t>המהוים</w:t>
      </w:r>
      <w:proofErr w:type="spellEnd"/>
      <w:r w:rsidRPr="003868A7">
        <w:rPr>
          <w:rFonts w:ascii="Times New Roman" w:eastAsia="Times New Roman" w:hAnsi="Times New Roman" w:cs="Narkisim"/>
          <w:rtl/>
        </w:rPr>
        <w:t xml:space="preserve"> חיובים מתנאי האישות לדאוג לצרכי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המסקנות למעשה לפי רב הובא, שכשיטתו אנו פוסקים, שחוב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וחובת קבורה הם ודאי חובות ממוניות גרידא. מהגמרא (מ"ז.) משמע שזכות הבעל בפירות נכסי מלוג הינה גם-כן דין ממוני, ברם מרש"י משמע" </w:t>
      </w:r>
      <w:proofErr w:type="spellStart"/>
      <w:r w:rsidRPr="003868A7">
        <w:rPr>
          <w:rFonts w:ascii="Times New Roman" w:eastAsia="Times New Roman" w:hAnsi="Times New Roman" w:cs="Narkisim"/>
          <w:rtl/>
        </w:rPr>
        <w:t>ומהרשב"ם</w:t>
      </w:r>
      <w:proofErr w:type="spellEnd"/>
      <w:r w:rsidRPr="003868A7">
        <w:rPr>
          <w:rFonts w:ascii="Times New Roman" w:eastAsia="Times New Roman" w:hAnsi="Times New Roman" w:cs="Narkisim"/>
          <w:rtl/>
        </w:rPr>
        <w:t xml:space="preserve"> מוכח, שזכות הבעל בפירות מהוה זכות מהותית הנובעת מאופי חיי הזוג. דין מזונות ודין פדיון ניתנים להבנה בין כחיוב מתנאי האישות ובין כחובות ממוניות. ובמאמרים המתמקדים בנושאים ספציפיים ילובנו שאלות אלה.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שיטת התלמוד </w:t>
      </w:r>
      <w:proofErr w:type="spellStart"/>
      <w:r w:rsidRPr="003868A7">
        <w:rPr>
          <w:rFonts w:ascii="Times New Roman" w:eastAsia="Times New Roman" w:hAnsi="Times New Roman" w:cs="Narkisim"/>
          <w:rtl/>
        </w:rPr>
        <w:t>דבני</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מערבא</w:t>
      </w:r>
      <w:proofErr w:type="spellEnd"/>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בירושלמי בכתובות לא מוזכרת הברייתא המסדירה את החובות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כנתינה ותמורה - "תקנו מזונותיה תחת מעשה ידיה..." ברייתא שהינה בסיס החיובים בתלמוד בבלי. כמו כן לא מובאים הטעמים לחיובים, חוץ מזכות אכילת פירות המנומקת בטעם "תקנה תקנו שיהא מפקח על נכסי אשתו ואוכל" (פ"ד </w:t>
      </w:r>
      <w:proofErr w:type="spellStart"/>
      <w:r w:rsidRPr="003868A7">
        <w:rPr>
          <w:rFonts w:ascii="Times New Roman" w:eastAsia="Times New Roman" w:hAnsi="Times New Roman" w:cs="Narkisim"/>
          <w:rtl/>
        </w:rPr>
        <w:t>ה"ו</w:t>
      </w:r>
      <w:proofErr w:type="spellEnd"/>
      <w:r w:rsidRPr="003868A7">
        <w:rPr>
          <w:rFonts w:ascii="Times New Roman" w:eastAsia="Times New Roman" w:hAnsi="Times New Roman" w:cs="Narkisim"/>
          <w:rtl/>
        </w:rPr>
        <w:t xml:space="preserve">). עובדות אלא הינן פתח להנחה שלדעת הירושלמי החיובים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אינם חובות ממוניים גרידא - מעין חוזה ביניהם, אלא חיובים מתנאי האישות. אין על הבעל שיעבוד הגוף ושעבוד נכסים בלבד כבעל-חוב רגיל, אלא תפקידו של בעל לזון את אשתו ותפקידה של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לנהל את משק ביתה</w:t>
      </w:r>
      <w:bookmarkStart w:id="25" w:name="_ftnref25"/>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"_ftn25</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[25]</w:t>
      </w:r>
      <w:r w:rsidRPr="003868A7">
        <w:rPr>
          <w:rFonts w:ascii="Times New Roman" w:eastAsia="Times New Roman" w:hAnsi="Times New Roman" w:cs="Narkisim"/>
          <w:rtl/>
        </w:rPr>
        <w:fldChar w:fldCharType="end"/>
      </w:r>
      <w:bookmarkEnd w:id="25"/>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החילוק בין חוב ממוני לתפקיד וחיוב מתנאי אישות בחיובי הבעל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עולה ובוקע </w:t>
      </w:r>
      <w:proofErr w:type="spellStart"/>
      <w:r w:rsidRPr="003868A7">
        <w:rPr>
          <w:rFonts w:ascii="Times New Roman" w:eastAsia="Times New Roman" w:hAnsi="Times New Roman" w:cs="Narkisim"/>
          <w:rtl/>
        </w:rPr>
        <w:t>מהשקלא</w:t>
      </w:r>
      <w:proofErr w:type="spellEnd"/>
      <w:r w:rsidRPr="003868A7">
        <w:rPr>
          <w:rFonts w:ascii="Times New Roman" w:eastAsia="Times New Roman" w:hAnsi="Times New Roman" w:cs="Narkisim"/>
          <w:rtl/>
        </w:rPr>
        <w:t xml:space="preserve"> וטריא של הירושלמי (פ"ז ה"א):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w:t>
      </w:r>
      <w:proofErr w:type="spellStart"/>
      <w:r w:rsidRPr="003868A7">
        <w:rPr>
          <w:rFonts w:ascii="Times New Roman" w:eastAsia="Times New Roman" w:hAnsi="Times New Roman" w:cs="Narkisim"/>
          <w:rtl/>
        </w:rPr>
        <w:t>מתניתין</w:t>
      </w:r>
      <w:proofErr w:type="spellEnd"/>
      <w:r w:rsidRPr="003868A7">
        <w:rPr>
          <w:rFonts w:ascii="Times New Roman" w:eastAsia="Times New Roman" w:hAnsi="Times New Roman" w:cs="Narkisim"/>
          <w:rtl/>
        </w:rPr>
        <w:t xml:space="preserve">: המדיר את אשתו </w:t>
      </w:r>
      <w:proofErr w:type="spellStart"/>
      <w:r w:rsidRPr="003868A7">
        <w:rPr>
          <w:rFonts w:ascii="Times New Roman" w:eastAsia="Times New Roman" w:hAnsi="Times New Roman" w:cs="Narkisim"/>
          <w:rtl/>
        </w:rPr>
        <w:t>מליהנות</w:t>
      </w:r>
      <w:proofErr w:type="spellEnd"/>
      <w:r w:rsidRPr="003868A7">
        <w:rPr>
          <w:rFonts w:ascii="Times New Roman" w:eastAsia="Times New Roman" w:hAnsi="Times New Roman" w:cs="Narkisim"/>
          <w:rtl/>
        </w:rPr>
        <w:t xml:space="preserve"> לו עד שלשים יום יעמיד לה פרנס יותר מכאן יוציא </w:t>
      </w:r>
      <w:proofErr w:type="spellStart"/>
      <w:r w:rsidRPr="003868A7">
        <w:rPr>
          <w:rFonts w:ascii="Times New Roman" w:eastAsia="Times New Roman" w:hAnsi="Times New Roman" w:cs="Narkisim"/>
          <w:rtl/>
        </w:rPr>
        <w:t>ויתן</w:t>
      </w:r>
      <w:proofErr w:type="spellEnd"/>
      <w:r w:rsidRPr="003868A7">
        <w:rPr>
          <w:rFonts w:ascii="Times New Roman" w:eastAsia="Times New Roman" w:hAnsi="Times New Roman" w:cs="Narkisim"/>
          <w:rtl/>
        </w:rPr>
        <w:t xml:space="preserve"> כתובה, (מקשה הגמרא:) תמן תנינן: 'המדיר את אשתו מתשמיש המיטה' (שבת אחת יוציא </w:t>
      </w:r>
      <w:proofErr w:type="spellStart"/>
      <w:r w:rsidRPr="003868A7">
        <w:rPr>
          <w:rFonts w:ascii="Times New Roman" w:eastAsia="Times New Roman" w:hAnsi="Times New Roman" w:cs="Narkisim"/>
          <w:rtl/>
        </w:rPr>
        <w:t>ויתן</w:t>
      </w:r>
      <w:proofErr w:type="spellEnd"/>
      <w:r w:rsidRPr="003868A7">
        <w:rPr>
          <w:rFonts w:ascii="Times New Roman" w:eastAsia="Times New Roman" w:hAnsi="Times New Roman" w:cs="Narkisim"/>
          <w:rtl/>
        </w:rPr>
        <w:t xml:space="preserve"> כתובה), </w:t>
      </w:r>
      <w:proofErr w:type="spellStart"/>
      <w:r w:rsidRPr="003868A7">
        <w:rPr>
          <w:rFonts w:ascii="Times New Roman" w:eastAsia="Times New Roman" w:hAnsi="Times New Roman" w:cs="Narkisim"/>
          <w:rtl/>
        </w:rPr>
        <w:t>וכא</w:t>
      </w:r>
      <w:proofErr w:type="spellEnd"/>
      <w:r w:rsidRPr="003868A7">
        <w:rPr>
          <w:rFonts w:ascii="Times New Roman" w:eastAsia="Times New Roman" w:hAnsi="Times New Roman" w:cs="Narkisim"/>
          <w:rtl/>
        </w:rPr>
        <w:t xml:space="preserve"> את מר הכין (</w:t>
      </w:r>
      <w:proofErr w:type="spellStart"/>
      <w:r w:rsidRPr="003868A7">
        <w:rPr>
          <w:rFonts w:ascii="Times New Roman" w:eastAsia="Times New Roman" w:hAnsi="Times New Roman" w:cs="Narkisim"/>
          <w:rtl/>
        </w:rPr>
        <w:t>ובמשנתינו</w:t>
      </w:r>
      <w:proofErr w:type="spellEnd"/>
      <w:r w:rsidRPr="003868A7">
        <w:rPr>
          <w:rFonts w:ascii="Times New Roman" w:eastAsia="Times New Roman" w:hAnsi="Times New Roman" w:cs="Narkisim"/>
          <w:rtl/>
        </w:rPr>
        <w:t xml:space="preserve"> נאמר שרק אחר שלשים יום יוציא </w:t>
      </w:r>
      <w:proofErr w:type="spellStart"/>
      <w:r w:rsidRPr="003868A7">
        <w:rPr>
          <w:rFonts w:ascii="Times New Roman" w:eastAsia="Times New Roman" w:hAnsi="Times New Roman" w:cs="Narkisim"/>
          <w:rtl/>
        </w:rPr>
        <w:t>ויתן</w:t>
      </w:r>
      <w:proofErr w:type="spellEnd"/>
      <w:r w:rsidRPr="003868A7">
        <w:rPr>
          <w:rFonts w:ascii="Times New Roman" w:eastAsia="Times New Roman" w:hAnsi="Times New Roman" w:cs="Narkisim"/>
          <w:rtl/>
        </w:rPr>
        <w:t xml:space="preserve"> כתובה). (ומתרצת הגמרא:) תמן במדירה מגופו, ברם הכא במדירה מנכסיו. (שואלת הגמרא) ויש אדם נודר שלא לפרוע את חובו. (ומתרצת:) אמר רבי יוסי בן חנינה: מכיוון שהוא עתיד לגרשה </w:t>
      </w:r>
      <w:proofErr w:type="spellStart"/>
      <w:r w:rsidRPr="003868A7">
        <w:rPr>
          <w:rFonts w:ascii="Times New Roman" w:eastAsia="Times New Roman" w:hAnsi="Times New Roman" w:cs="Narkisim"/>
          <w:rtl/>
        </w:rPr>
        <w:t>וליתן</w:t>
      </w:r>
      <w:proofErr w:type="spellEnd"/>
      <w:r w:rsidRPr="003868A7">
        <w:rPr>
          <w:rFonts w:ascii="Times New Roman" w:eastAsia="Times New Roman" w:hAnsi="Times New Roman" w:cs="Narkisim"/>
          <w:rtl/>
        </w:rPr>
        <w:t xml:space="preserve"> לה כתובה ולמעט ממזונותיה - כמי שאין בו חוב. (שואלת הגמרא:) ותהא יושבת וממתנת ואם גירש הרי יפה, ואם לאו יעלה לה מזוכות. (ומתרצת:) כמאן </w:t>
      </w:r>
      <w:proofErr w:type="spellStart"/>
      <w:r w:rsidRPr="003868A7">
        <w:rPr>
          <w:rFonts w:ascii="Times New Roman" w:eastAsia="Times New Roman" w:hAnsi="Times New Roman" w:cs="Narkisim"/>
          <w:rtl/>
        </w:rPr>
        <w:t>דמר</w:t>
      </w:r>
      <w:bookmarkStart w:id="26" w:name="_ftnref26"/>
      <w:proofErr w:type="spellEnd"/>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"_ftn26</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[26]</w:t>
      </w:r>
      <w:r w:rsidRPr="003868A7">
        <w:rPr>
          <w:rFonts w:ascii="Times New Roman" w:eastAsia="Times New Roman" w:hAnsi="Times New Roman" w:cs="Narkisim"/>
          <w:rtl/>
        </w:rPr>
        <w:fldChar w:fldCharType="end"/>
      </w:r>
      <w:bookmarkEnd w:id="26"/>
      <w:r w:rsidRPr="003868A7">
        <w:rPr>
          <w:rFonts w:ascii="Times New Roman" w:eastAsia="Times New Roman" w:hAnsi="Times New Roman" w:cs="Narkisim"/>
          <w:rtl/>
        </w:rPr>
        <w:t xml:space="preserve"> אין מזונות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מדבר תורה, </w:t>
      </w:r>
      <w:proofErr w:type="spellStart"/>
      <w:r w:rsidRPr="003868A7">
        <w:rPr>
          <w:rFonts w:ascii="Times New Roman" w:eastAsia="Times New Roman" w:hAnsi="Times New Roman" w:cs="Narkisim"/>
          <w:rtl/>
        </w:rPr>
        <w:t>כהדא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דתני</w:t>
      </w:r>
      <w:proofErr w:type="spellEnd"/>
      <w:r w:rsidRPr="003868A7">
        <w:rPr>
          <w:rFonts w:ascii="Times New Roman" w:eastAsia="Times New Roman" w:hAnsi="Times New Roman" w:cs="Narkisim"/>
          <w:rtl/>
        </w:rPr>
        <w:t xml:space="preserve">: 'אין בית דין פוסקים לאשה מזונות מדמי שביעית, אבל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היא אצל בעלה בשביעית'".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lastRenderedPageBreak/>
        <w:t>בהוה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אמינא</w:t>
      </w:r>
      <w:proofErr w:type="spellEnd"/>
      <w:r w:rsidRPr="003868A7">
        <w:rPr>
          <w:rFonts w:ascii="Times New Roman" w:eastAsia="Times New Roman" w:hAnsi="Times New Roman" w:cs="Narkisim"/>
          <w:rtl/>
        </w:rPr>
        <w:t xml:space="preserve"> הבינה הגמרא שכל חיובי הבעל לאשה עשויים מקשה אחת, ומשמעותם הגדרת תפקידו של הבעל במסגרת חיי הנישואין, ולכן הקשתה הגמרא מחיוב עונה על חיוב מזונות. בתירוץ מבינה הגמרא שההנחה, בטעות יסודה ויש הבדל מהותי בין חיוב עונה, שהוא מתנאי האישות, לחובת מזונות המהוה חוב ממוני רגיל. מקשה הגמרא: </w:t>
      </w:r>
      <w:proofErr w:type="spellStart"/>
      <w:r w:rsidRPr="003868A7">
        <w:rPr>
          <w:rFonts w:ascii="Times New Roman" w:eastAsia="Times New Roman" w:hAnsi="Times New Roman" w:cs="Narkisim"/>
          <w:rtl/>
        </w:rPr>
        <w:t>בשלמא</w:t>
      </w:r>
      <w:proofErr w:type="spellEnd"/>
      <w:r w:rsidRPr="003868A7">
        <w:rPr>
          <w:rFonts w:ascii="Times New Roman" w:eastAsia="Times New Roman" w:hAnsi="Times New Roman" w:cs="Narkisim"/>
          <w:rtl/>
        </w:rPr>
        <w:t xml:space="preserve"> לפי </w:t>
      </w:r>
      <w:proofErr w:type="spellStart"/>
      <w:r w:rsidRPr="003868A7">
        <w:rPr>
          <w:rFonts w:ascii="Times New Roman" w:eastAsia="Times New Roman" w:hAnsi="Times New Roman" w:cs="Narkisim"/>
          <w:rtl/>
        </w:rPr>
        <w:t>ההוה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אמינא</w:t>
      </w:r>
      <w:proofErr w:type="spellEnd"/>
      <w:r w:rsidRPr="003868A7">
        <w:rPr>
          <w:rFonts w:ascii="Times New Roman" w:eastAsia="Times New Roman" w:hAnsi="Times New Roman" w:cs="Narkisim"/>
          <w:rtl/>
        </w:rPr>
        <w:t xml:space="preserve"> שדין מזונות מהוה חיוב מתנאי אישות, חיוב המונח "</w:t>
      </w:r>
      <w:proofErr w:type="spellStart"/>
      <w:r w:rsidRPr="003868A7">
        <w:rPr>
          <w:rFonts w:ascii="Times New Roman" w:eastAsia="Times New Roman" w:hAnsi="Times New Roman" w:cs="Narkisim"/>
          <w:rtl/>
        </w:rPr>
        <w:t>אקרקפתא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דגברא</w:t>
      </w:r>
      <w:proofErr w:type="spellEnd"/>
      <w:r w:rsidRPr="003868A7">
        <w:rPr>
          <w:rFonts w:ascii="Times New Roman" w:eastAsia="Times New Roman" w:hAnsi="Times New Roman" w:cs="Narkisim"/>
          <w:rtl/>
        </w:rPr>
        <w:t xml:space="preserve">", מובן כיצד אדם יכול להדיר אשתו </w:t>
      </w:r>
      <w:proofErr w:type="spellStart"/>
      <w:r w:rsidRPr="003868A7">
        <w:rPr>
          <w:rFonts w:ascii="Times New Roman" w:eastAsia="Times New Roman" w:hAnsi="Times New Roman" w:cs="Narkisim"/>
          <w:rtl/>
        </w:rPr>
        <w:t>מלהנות</w:t>
      </w:r>
      <w:proofErr w:type="spellEnd"/>
      <w:r w:rsidRPr="003868A7">
        <w:rPr>
          <w:rFonts w:ascii="Times New Roman" w:eastAsia="Times New Roman" w:hAnsi="Times New Roman" w:cs="Narkisim"/>
          <w:rtl/>
        </w:rPr>
        <w:t xml:space="preserve"> לו. אולם, לפי התירוץ שדין מזונות מהוה חוב ממוני הכולל שעבוד נכסים, לא מובן כיצד אדם נודר שלא לפרוע חובו. מתרצת הגמרא: אמנם את המזונות גובים מנכסיו אבל אף על פי כן יש הבדל מהותי בין חיוב מזונות לחוב ממוני רגיל, ומהדין שהבעל יכול לבטל את החיוב על ידי שמגרשה, מוכח שחיוב מזונות הוא חיוב מתנאי האישות. דוחה הגמרא את הראיה, ואומרת שניתן להבין שדין מזונות הוא חוב גמור עם תנאי, והתנאי הוא שהחוב קיים רק כשהם נשואים. מתרצת הגמרא שאם דין מזונות היה מדאורייתא הוא היה חוב (ואולי גם חיוב מתנאי אישות) והבעל לא היה יכול להדיר אשתו </w:t>
      </w:r>
      <w:proofErr w:type="spellStart"/>
      <w:r w:rsidRPr="003868A7">
        <w:rPr>
          <w:rFonts w:ascii="Times New Roman" w:eastAsia="Times New Roman" w:hAnsi="Times New Roman" w:cs="Narkisim"/>
          <w:rtl/>
        </w:rPr>
        <w:t>מלהנות</w:t>
      </w:r>
      <w:proofErr w:type="spellEnd"/>
      <w:r w:rsidRPr="003868A7">
        <w:rPr>
          <w:rFonts w:ascii="Times New Roman" w:eastAsia="Times New Roman" w:hAnsi="Times New Roman" w:cs="Narkisim"/>
          <w:rtl/>
        </w:rPr>
        <w:t xml:space="preserve"> לו, אולם התנא סובר שחיוב מזונות הוא מדרבנן, ומשמעותו חיוב מתנאי אישות בלבד! ומהדין שבעל יכול לזון אשתו מדמי שביעית מוכיח הירושלמי שדין מזונות מהוה חיוב מתנאי אישות ולא חוב ממוני גרידא, שהרי אסור לאדם לפרוע חובו מדמי שביעית</w:t>
      </w:r>
      <w:bookmarkStart w:id="27" w:name="_ftnref27"/>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"_ftn27</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[27]</w:t>
      </w:r>
      <w:r w:rsidRPr="003868A7">
        <w:rPr>
          <w:rFonts w:ascii="Times New Roman" w:eastAsia="Times New Roman" w:hAnsi="Times New Roman" w:cs="Narkisim"/>
          <w:rtl/>
        </w:rPr>
        <w:fldChar w:fldCharType="end"/>
      </w:r>
      <w:bookmarkEnd w:id="27"/>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ניתן להוכיח הבנה זו - שחיובי הבעל אינם חובות ממוניות גרידא, אלא חיובים הנובעים מהאישות ומגדירים את תפקידי הבעל במסגרת חיי הנישואין - מהירושלמי (פ"ד </w:t>
      </w:r>
      <w:proofErr w:type="spellStart"/>
      <w:r w:rsidRPr="003868A7">
        <w:rPr>
          <w:rFonts w:ascii="Times New Roman" w:eastAsia="Times New Roman" w:hAnsi="Times New Roman" w:cs="Narkisim"/>
          <w:rtl/>
        </w:rPr>
        <w:t>ה"י</w:t>
      </w:r>
      <w:proofErr w:type="spellEnd"/>
      <w:r w:rsidRPr="003868A7">
        <w:rPr>
          <w:rFonts w:ascii="Times New Roman" w:eastAsia="Times New Roman" w:hAnsi="Times New Roman" w:cs="Narkisim"/>
          <w:rtl/>
        </w:rPr>
        <w:t>) הדן בחיוב יבם לפדות יבמתו.</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"תני, יבמה שנשבית אין היורשים חייבים לפדותה...לא סוף דבר שנשבית בחיי בעלה </w:t>
      </w:r>
      <w:r w:rsidRPr="003868A7">
        <w:rPr>
          <w:rFonts w:ascii="Times New Roman" w:eastAsia="Times New Roman" w:hAnsi="Times New Roman" w:cs="Narkisim"/>
          <w:u w:val="single"/>
          <w:rtl/>
        </w:rPr>
        <w:t>אלא אפילו</w:t>
      </w:r>
      <w:r w:rsidRPr="003868A7">
        <w:rPr>
          <w:rFonts w:ascii="Times New Roman" w:eastAsia="Times New Roman" w:hAnsi="Times New Roman" w:cs="Narkisim"/>
          <w:rtl/>
        </w:rPr>
        <w:t xml:space="preserve"> שנשבית לאחר מיתת בעלה</w:t>
      </w:r>
      <w:bookmarkStart w:id="28" w:name="_ftnref28"/>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"_ftn28</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[28]</w:t>
      </w:r>
      <w:r w:rsidRPr="003868A7">
        <w:rPr>
          <w:rFonts w:ascii="Times New Roman" w:eastAsia="Times New Roman" w:hAnsi="Times New Roman" w:cs="Narkisim"/>
          <w:rtl/>
        </w:rPr>
        <w:fldChar w:fldCharType="end"/>
      </w:r>
      <w:bookmarkEnd w:id="28"/>
      <w:r w:rsidRPr="003868A7">
        <w:rPr>
          <w:rFonts w:ascii="Times New Roman" w:eastAsia="Times New Roman" w:hAnsi="Times New Roman" w:cs="Narkisim"/>
          <w:rtl/>
        </w:rPr>
        <w:t xml:space="preserve"> אין היורשים חייבין לפדותה ... </w:t>
      </w:r>
      <w:proofErr w:type="spellStart"/>
      <w:r w:rsidRPr="003868A7">
        <w:rPr>
          <w:rFonts w:ascii="Times New Roman" w:eastAsia="Times New Roman" w:hAnsi="Times New Roman" w:cs="Narkisim"/>
          <w:rtl/>
        </w:rPr>
        <w:t>מתניתין</w:t>
      </w:r>
      <w:proofErr w:type="spellEnd"/>
      <w:r w:rsidRPr="003868A7">
        <w:rPr>
          <w:rFonts w:ascii="Times New Roman" w:eastAsia="Times New Roman" w:hAnsi="Times New Roman" w:cs="Narkisim"/>
          <w:rtl/>
        </w:rPr>
        <w:t xml:space="preserve"> מסייע לרב '</w:t>
      </w:r>
      <w:proofErr w:type="spellStart"/>
      <w:r w:rsidRPr="003868A7">
        <w:rPr>
          <w:rFonts w:ascii="Times New Roman" w:eastAsia="Times New Roman" w:hAnsi="Times New Roman" w:cs="Narkisim"/>
          <w:rtl/>
        </w:rPr>
        <w:t>ואתיבינך</w:t>
      </w:r>
      <w:proofErr w:type="spellEnd"/>
      <w:r w:rsidRPr="003868A7">
        <w:rPr>
          <w:rFonts w:ascii="Times New Roman" w:eastAsia="Times New Roman" w:hAnsi="Times New Roman" w:cs="Narkisim"/>
          <w:rtl/>
        </w:rPr>
        <w:t xml:space="preserve"> לי </w:t>
      </w:r>
      <w:proofErr w:type="spellStart"/>
      <w:r w:rsidRPr="003868A7">
        <w:rPr>
          <w:rFonts w:ascii="Times New Roman" w:eastAsia="Times New Roman" w:hAnsi="Times New Roman" w:cs="Narkisim"/>
          <w:rtl/>
        </w:rPr>
        <w:t>לאינתו</w:t>
      </w:r>
      <w:proofErr w:type="spellEnd"/>
      <w:r w:rsidRPr="003868A7">
        <w:rPr>
          <w:rFonts w:ascii="Times New Roman" w:eastAsia="Times New Roman" w:hAnsi="Times New Roman" w:cs="Narkisim"/>
          <w:rtl/>
        </w:rPr>
        <w:t xml:space="preserve">' - אין כאן </w:t>
      </w:r>
      <w:proofErr w:type="spellStart"/>
      <w:r w:rsidRPr="003868A7">
        <w:rPr>
          <w:rFonts w:ascii="Times New Roman" w:eastAsia="Times New Roman" w:hAnsi="Times New Roman" w:cs="Narkisim"/>
          <w:rtl/>
        </w:rPr>
        <w:t>אינתו</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אם אנו מבינים שחובות הבעל לאשתו הן חובות ממוניות גרידא, קשה להבין מה מחייב יורש לפדות שומרת יבם והרי לא כנסה </w:t>
      </w:r>
      <w:proofErr w:type="spellStart"/>
      <w:r w:rsidRPr="003868A7">
        <w:rPr>
          <w:rFonts w:ascii="Times New Roman" w:eastAsia="Times New Roman" w:hAnsi="Times New Roman" w:cs="Narkisim"/>
          <w:rtl/>
        </w:rPr>
        <w:t>היבם</w:t>
      </w:r>
      <w:proofErr w:type="spellEnd"/>
      <w:r w:rsidRPr="003868A7">
        <w:rPr>
          <w:rFonts w:ascii="Times New Roman" w:eastAsia="Times New Roman" w:hAnsi="Times New Roman" w:cs="Narkisim"/>
          <w:rtl/>
        </w:rPr>
        <w:t xml:space="preserve">, ולא כתב לה כתובה, אלא צריכים להסביר שחיובי הבעל הם חיובים מתנאי אישות הנובעים מעצם הנישואין, </w:t>
      </w:r>
      <w:proofErr w:type="spellStart"/>
      <w:r w:rsidRPr="003868A7">
        <w:rPr>
          <w:rFonts w:ascii="Times New Roman" w:eastAsia="Times New Roman" w:hAnsi="Times New Roman" w:cs="Narkisim"/>
          <w:rtl/>
        </w:rPr>
        <w:t>ובהוה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אמינא</w:t>
      </w:r>
      <w:proofErr w:type="spellEnd"/>
      <w:r w:rsidRPr="003868A7">
        <w:rPr>
          <w:rFonts w:ascii="Times New Roman" w:eastAsia="Times New Roman" w:hAnsi="Times New Roman" w:cs="Narkisim"/>
          <w:rtl/>
        </w:rPr>
        <w:t xml:space="preserve"> הבינה הגמרא שזיקת יבם מהוה אישות ברמה מספיקה כדי לחייב יבם בפדיון, ובמסקנה אומרת הגמרא שרק רמת אישות מלאה, של נישואין גמורים, מחייבת פדיון</w:t>
      </w:r>
      <w:bookmarkStart w:id="29" w:name="_ftnref29"/>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"_ftn29</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[29]</w:t>
      </w:r>
      <w:r w:rsidRPr="003868A7">
        <w:rPr>
          <w:rFonts w:ascii="Times New Roman" w:eastAsia="Times New Roman" w:hAnsi="Times New Roman" w:cs="Narkisim"/>
          <w:rtl/>
        </w:rPr>
        <w:fldChar w:fldCharType="end"/>
      </w:r>
      <w:bookmarkEnd w:id="29"/>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לאור הבנה זו החילוק בירושלמי (פ"ח </w:t>
      </w:r>
      <w:proofErr w:type="spellStart"/>
      <w:r w:rsidRPr="003868A7">
        <w:rPr>
          <w:rFonts w:ascii="Times New Roman" w:eastAsia="Times New Roman" w:hAnsi="Times New Roman" w:cs="Narkisim"/>
          <w:rtl/>
        </w:rPr>
        <w:t>ה"ט</w:t>
      </w:r>
      <w:proofErr w:type="spellEnd"/>
      <w:r w:rsidRPr="003868A7">
        <w:rPr>
          <w:rFonts w:ascii="Times New Roman" w:eastAsia="Times New Roman" w:hAnsi="Times New Roman" w:cs="Narkisim"/>
          <w:rtl/>
        </w:rPr>
        <w:t xml:space="preserve">) בין חיוב קבורת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לחיוב קבורת שומרת יבם נהיר:</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 מאחר שאין לה (לשומרת יבם) כתובה - אין לה קבורה, </w:t>
      </w:r>
      <w:proofErr w:type="spellStart"/>
      <w:r w:rsidRPr="003868A7">
        <w:rPr>
          <w:rFonts w:ascii="Times New Roman" w:eastAsia="Times New Roman" w:hAnsi="Times New Roman" w:cs="Narkisim"/>
          <w:rtl/>
        </w:rPr>
        <w:t>וקשיא</w:t>
      </w:r>
      <w:proofErr w:type="spellEnd"/>
      <w:r w:rsidRPr="003868A7">
        <w:rPr>
          <w:rFonts w:ascii="Times New Roman" w:eastAsia="Times New Roman" w:hAnsi="Times New Roman" w:cs="Narkisim"/>
          <w:rtl/>
        </w:rPr>
        <w:t xml:space="preserve"> אילו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שאין לה כתובה, שמא אין לה קבורה?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אף שאין לה כתובה יש לה קבורה, ברם הכא (בשומרת יבם) אם יש לה כתובה יש לה קבורה ואם אין לה כתובה אין לה קבורה".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חיוב קבורת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הוא תפקיד הבעל במסגרת חיי הנישואין, ולכן אין החיוב מותנה בקבלת תמורה. חובת קבורת שומרת יבם, לעומת זאת, אינה מתפקידי </w:t>
      </w:r>
      <w:proofErr w:type="spellStart"/>
      <w:r w:rsidRPr="003868A7">
        <w:rPr>
          <w:rFonts w:ascii="Times New Roman" w:eastAsia="Times New Roman" w:hAnsi="Times New Roman" w:cs="Narkisim"/>
          <w:rtl/>
        </w:rPr>
        <w:t>היבם</w:t>
      </w:r>
      <w:proofErr w:type="spellEnd"/>
      <w:r w:rsidRPr="003868A7">
        <w:rPr>
          <w:rFonts w:ascii="Times New Roman" w:eastAsia="Times New Roman" w:hAnsi="Times New Roman" w:cs="Narkisim"/>
          <w:rtl/>
        </w:rPr>
        <w:t xml:space="preserve"> כיוון שאין אישות מלאה - אלא היא מהוה חוב ממוני בתמורה לקבלת הכתובה</w:t>
      </w:r>
      <w:bookmarkStart w:id="30" w:name="_ftnref30"/>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"_ftn30</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[30]</w:t>
      </w:r>
      <w:r w:rsidRPr="003868A7">
        <w:rPr>
          <w:rFonts w:ascii="Times New Roman" w:eastAsia="Times New Roman" w:hAnsi="Times New Roman" w:cs="Narkisim"/>
          <w:rtl/>
        </w:rPr>
        <w:fldChar w:fldCharType="end"/>
      </w:r>
      <w:bookmarkEnd w:id="30"/>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במשנה בנדרים (פ"י </w:t>
      </w:r>
      <w:proofErr w:type="spellStart"/>
      <w:r w:rsidRPr="003868A7">
        <w:rPr>
          <w:rFonts w:ascii="Times New Roman" w:eastAsia="Times New Roman" w:hAnsi="Times New Roman" w:cs="Narkisim"/>
          <w:rtl/>
        </w:rPr>
        <w:t>ה"ד</w:t>
      </w:r>
      <w:proofErr w:type="spellEnd"/>
      <w:r w:rsidRPr="003868A7">
        <w:rPr>
          <w:rFonts w:ascii="Times New Roman" w:eastAsia="Times New Roman" w:hAnsi="Times New Roman" w:cs="Narkisim"/>
          <w:rtl/>
        </w:rPr>
        <w:t xml:space="preserve">) חולקים רבנן ור' אליעזר בארוסה לאחר י"ב חודש, מי </w:t>
      </w:r>
      <w:proofErr w:type="spellStart"/>
      <w:r w:rsidRPr="003868A7">
        <w:rPr>
          <w:rFonts w:ascii="Times New Roman" w:eastAsia="Times New Roman" w:hAnsi="Times New Roman" w:cs="Narkisim"/>
          <w:rtl/>
        </w:rPr>
        <w:t>מיפר</w:t>
      </w:r>
      <w:proofErr w:type="spellEnd"/>
      <w:r w:rsidRPr="003868A7">
        <w:rPr>
          <w:rFonts w:ascii="Times New Roman" w:eastAsia="Times New Roman" w:hAnsi="Times New Roman" w:cs="Narkisim"/>
          <w:rtl/>
        </w:rPr>
        <w:t xml:space="preserve"> נדריה "ר' אליעזר אומר הואיל ובעלה חייב במזונותיה יפר, וחכמים אומרים אין הבעל </w:t>
      </w:r>
      <w:proofErr w:type="spellStart"/>
      <w:r w:rsidRPr="003868A7">
        <w:rPr>
          <w:rFonts w:ascii="Times New Roman" w:eastAsia="Times New Roman" w:hAnsi="Times New Roman" w:cs="Narkisim"/>
          <w:rtl/>
        </w:rPr>
        <w:t>מיפר</w:t>
      </w:r>
      <w:proofErr w:type="spellEnd"/>
      <w:r w:rsidRPr="003868A7">
        <w:rPr>
          <w:rFonts w:ascii="Times New Roman" w:eastAsia="Times New Roman" w:hAnsi="Times New Roman" w:cs="Narkisim"/>
          <w:rtl/>
        </w:rPr>
        <w:t xml:space="preserve"> עד שתכנס לרשותו". ומסביר הירושלמי: "מסבר סבר רז אליעזר </w:t>
      </w:r>
      <w:proofErr w:type="spellStart"/>
      <w:r w:rsidRPr="003868A7">
        <w:rPr>
          <w:rFonts w:ascii="Times New Roman" w:eastAsia="Times New Roman" w:hAnsi="Times New Roman" w:cs="Narkisim"/>
          <w:rtl/>
        </w:rPr>
        <w:t>דבמזונות</w:t>
      </w:r>
      <w:proofErr w:type="spellEnd"/>
      <w:r w:rsidRPr="003868A7">
        <w:rPr>
          <w:rFonts w:ascii="Times New Roman" w:eastAsia="Times New Roman" w:hAnsi="Times New Roman" w:cs="Narkisim"/>
          <w:rtl/>
        </w:rPr>
        <w:t xml:space="preserve"> הדבר תלוי, קידש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על מנת לזון - הבעל מפר לה, נשא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w:t>
      </w:r>
      <w:r w:rsidRPr="003868A7">
        <w:rPr>
          <w:rFonts w:ascii="Times New Roman" w:eastAsia="Times New Roman" w:hAnsi="Times New Roman" w:cs="Narkisim"/>
          <w:u w:val="single"/>
          <w:rtl/>
        </w:rPr>
        <w:t xml:space="preserve">על מנת שלא לזון - האב </w:t>
      </w:r>
      <w:proofErr w:type="spellStart"/>
      <w:r w:rsidRPr="003868A7">
        <w:rPr>
          <w:rFonts w:ascii="Times New Roman" w:eastAsia="Times New Roman" w:hAnsi="Times New Roman" w:cs="Narkisim"/>
          <w:u w:val="single"/>
          <w:rtl/>
        </w:rPr>
        <w:t>מיפר</w:t>
      </w:r>
      <w:proofErr w:type="spellEnd"/>
      <w:r w:rsidRPr="003868A7">
        <w:rPr>
          <w:rFonts w:ascii="Times New Roman" w:eastAsia="Times New Roman" w:hAnsi="Times New Roman" w:cs="Narkisim"/>
          <w:u w:val="single"/>
          <w:rtl/>
        </w:rPr>
        <w:t xml:space="preserve"> לה</w:t>
      </w:r>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דברי הירושלמי תמוהים מאוד, וכי כיוון שבעל אינו זן את אשתו אביה יפר נדריה אף שגם הוא אינו זן אותה?</w:t>
      </w:r>
      <w:bookmarkStart w:id="31" w:name="_ftnref31"/>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"_ftn31</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[31]</w:t>
      </w:r>
      <w:r w:rsidRPr="003868A7">
        <w:rPr>
          <w:rFonts w:ascii="Times New Roman" w:eastAsia="Times New Roman" w:hAnsi="Times New Roman" w:cs="Narkisim"/>
          <w:rtl/>
        </w:rPr>
        <w:fldChar w:fldCharType="end"/>
      </w:r>
      <w:bookmarkEnd w:id="31"/>
      <w:r w:rsidRPr="003868A7">
        <w:rPr>
          <w:rFonts w:ascii="Times New Roman" w:eastAsia="Times New Roman" w:hAnsi="Times New Roman" w:cs="Narkisim"/>
          <w:rtl/>
        </w:rPr>
        <w:t xml:space="preserve"> ונראה לענ"ד שצריכים להגדיר בצורה רדיקאלית את מהות חיובי הבעל, החיובים אינם רק נובעים מהאישות, ומגדירים את תפקידי הבעל במסגרת הנישואין, אלא הם יוצרים ומשלימים את הנישואין ובלעדיהם הנישואין אינם גמורים. לפי זה הירושלמי אתי שפיר; בעל הנושא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על מנת שלא לזונה, נשואיו אינם גמורים ומעמדו מקביל למעמד ארוס ואין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יוצאת מרשות אביה לגמרי, ולכן האב </w:t>
      </w:r>
      <w:proofErr w:type="spellStart"/>
      <w:r w:rsidRPr="003868A7">
        <w:rPr>
          <w:rFonts w:ascii="Times New Roman" w:eastAsia="Times New Roman" w:hAnsi="Times New Roman" w:cs="Narkisim"/>
          <w:rtl/>
        </w:rPr>
        <w:t>מיפר</w:t>
      </w:r>
      <w:proofErr w:type="spellEnd"/>
      <w:r w:rsidRPr="003868A7">
        <w:rPr>
          <w:rFonts w:ascii="Times New Roman" w:eastAsia="Times New Roman" w:hAnsi="Times New Roman" w:cs="Narkisim"/>
          <w:rtl/>
        </w:rPr>
        <w:t xml:space="preserve"> נדריה.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הגדרה זו מפליגה היא, וניתן להסתפק בהגדרה פחות מרחיקת לכת: כידוע, הנישואין מורכבים משני חלקים: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א. אירוסין - אקט קניני משפטי פורמאלי.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 חופה - אקט מעשי של תחילת חיי אישות.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אולם, זוג שנישא כדת וכדין בחופה וקידושין וחי בנפרד, או אף כשבני הזוג חיים ביחד וללא אחריות הדדית ודאגה הדדית זה לצרכי זה, אף על פי שמבחינה פורמאלית הנישואין חלים, מבחינה מעשית הנישואין הם </w:t>
      </w:r>
      <w:proofErr w:type="spellStart"/>
      <w:r w:rsidRPr="003868A7">
        <w:rPr>
          <w:rFonts w:ascii="Times New Roman" w:eastAsia="Times New Roman" w:hAnsi="Times New Roman" w:cs="Narkisim"/>
          <w:rtl/>
        </w:rPr>
        <w:lastRenderedPageBreak/>
        <w:t>פקטיבים</w:t>
      </w:r>
      <w:proofErr w:type="spellEnd"/>
      <w:r w:rsidRPr="003868A7">
        <w:rPr>
          <w:rFonts w:ascii="Times New Roman" w:eastAsia="Times New Roman" w:hAnsi="Times New Roman" w:cs="Narkisim"/>
          <w:rtl/>
        </w:rPr>
        <w:t xml:space="preserve">. מצב בלתי רצוי זה מנעו חכמים על ידי תיקון החיובים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היוצקים תוכן מעשי לחיי הנישואין, ומונעים נישואין </w:t>
      </w:r>
      <w:proofErr w:type="spellStart"/>
      <w:r w:rsidRPr="003868A7">
        <w:rPr>
          <w:rFonts w:ascii="Times New Roman" w:eastAsia="Times New Roman" w:hAnsi="Times New Roman" w:cs="Narkisim"/>
          <w:rtl/>
        </w:rPr>
        <w:t>פקטיביים</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ניתן להביא כמה ראיות ליסוד שהתחדש בשיטת הירושלמי: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 הירושלמי (פ"ה </w:t>
      </w:r>
      <w:proofErr w:type="spellStart"/>
      <w:r w:rsidRPr="003868A7">
        <w:rPr>
          <w:rFonts w:ascii="Times New Roman" w:eastAsia="Times New Roman" w:hAnsi="Times New Roman" w:cs="Narkisim"/>
          <w:rtl/>
        </w:rPr>
        <w:t>ה"ב</w:t>
      </w:r>
      <w:proofErr w:type="spellEnd"/>
      <w:r w:rsidRPr="003868A7">
        <w:rPr>
          <w:rFonts w:ascii="Times New Roman" w:eastAsia="Times New Roman" w:hAnsi="Times New Roman" w:cs="Narkisim"/>
          <w:rtl/>
        </w:rPr>
        <w:t>) דן בהגדרת פילגש:</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"ואי זו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ואי זו היא פילגש?</w:t>
      </w:r>
      <w:r w:rsidRPr="003868A7">
        <w:rPr>
          <w:rFonts w:ascii="Times New Roman" w:eastAsia="Times New Roman" w:hAnsi="Times New Roman" w:cs="Narkisim"/>
          <w:rtl/>
        </w:rPr>
        <w:br/>
        <w:t xml:space="preserve">ר' מאיר אומר: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יש לה כתובה, פילגש אין לה כתובה.</w:t>
      </w:r>
      <w:r w:rsidRPr="003868A7">
        <w:rPr>
          <w:rFonts w:ascii="Times New Roman" w:eastAsia="Times New Roman" w:hAnsi="Times New Roman" w:cs="Narkisim"/>
          <w:rtl/>
        </w:rPr>
        <w:br/>
        <w:t xml:space="preserve">ר' יהודה אומר: אחת זו ואחת זו יש לה כתובה,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יש לה כתובה </w:t>
      </w:r>
      <w:r w:rsidRPr="003868A7">
        <w:rPr>
          <w:rFonts w:ascii="Times New Roman" w:eastAsia="Times New Roman" w:hAnsi="Times New Roman" w:cs="Narkisim"/>
          <w:u w:val="single"/>
          <w:rtl/>
        </w:rPr>
        <w:t>ויש לה תנאי כתובה</w:t>
      </w:r>
      <w:r w:rsidRPr="003868A7">
        <w:rPr>
          <w:rFonts w:ascii="Times New Roman" w:eastAsia="Times New Roman" w:hAnsi="Times New Roman" w:cs="Narkisim"/>
          <w:rtl/>
        </w:rPr>
        <w:t xml:space="preserve">, לפילגש יש לה כתובה </w:t>
      </w:r>
      <w:r w:rsidRPr="003868A7">
        <w:rPr>
          <w:rFonts w:ascii="Times New Roman" w:eastAsia="Times New Roman" w:hAnsi="Times New Roman" w:cs="Narkisim"/>
          <w:u w:val="single"/>
          <w:rtl/>
        </w:rPr>
        <w:t>ואין לה תנאי כתובה</w:t>
      </w:r>
      <w:r w:rsidRPr="003868A7">
        <w:rPr>
          <w:rFonts w:ascii="Times New Roman" w:eastAsia="Times New Roman" w:hAnsi="Times New Roman" w:cs="Narkisim"/>
          <w:rtl/>
        </w:rPr>
        <w:t xml:space="preserve"> ".</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זאת אומרת שלדעת ר' יהודה ההבדל היחידי בין פילגש לאשה הוא בחיובי הבעל לאשה, בעל חייב לזון, לפרנס, לפדות, לרפא ולקבור את אשתו, ואינו חייב לזון ולפרנס את פילגשו.</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אמנם, לא מדובר בירושלמי שאשה שאינה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מבעלה מוגדרת כפילגש, אלא רק שלפילגש אין זכויות מבעלה, ואף על פי כן סביר להניח, מהעובדה שתנאי כתובה מבדילים בין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לבין פילגש, שחיובי הבעל לאשתו </w:t>
      </w:r>
      <w:proofErr w:type="spellStart"/>
      <w:r w:rsidRPr="003868A7">
        <w:rPr>
          <w:rFonts w:ascii="Times New Roman" w:eastAsia="Times New Roman" w:hAnsi="Times New Roman" w:cs="Narkisim"/>
          <w:rtl/>
        </w:rPr>
        <w:t>מהוים</w:t>
      </w:r>
      <w:proofErr w:type="spellEnd"/>
      <w:r w:rsidRPr="003868A7">
        <w:rPr>
          <w:rFonts w:ascii="Times New Roman" w:eastAsia="Times New Roman" w:hAnsi="Times New Roman" w:cs="Narkisim"/>
          <w:rtl/>
        </w:rPr>
        <w:t xml:space="preserve"> מרכיב מרכזי ביצירת חיי הנישואין של הזוג.</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ברם, הבנה זו היא דעת יחיד - ר' יהודה - ור' מאיר וחכמים חולקים עליו, ואין להוכיח מכאן שהדעה המקובלת בירושלמי, שהחיובים ההדדיים בין בני הזוג </w:t>
      </w:r>
      <w:proofErr w:type="spellStart"/>
      <w:r w:rsidRPr="003868A7">
        <w:rPr>
          <w:rFonts w:ascii="Times New Roman" w:eastAsia="Times New Roman" w:hAnsi="Times New Roman" w:cs="Narkisim"/>
          <w:rtl/>
        </w:rPr>
        <w:t>מהוים</w:t>
      </w:r>
      <w:proofErr w:type="spellEnd"/>
      <w:r w:rsidRPr="003868A7">
        <w:rPr>
          <w:rFonts w:ascii="Times New Roman" w:eastAsia="Times New Roman" w:hAnsi="Times New Roman" w:cs="Narkisim"/>
          <w:rtl/>
        </w:rPr>
        <w:t xml:space="preserve"> ויוצרים את מסגרת חיי הנישואין ויוצקים בהם תוכן מעשי.</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 במשנה (פ"ז ה"א) כתוב: "המדיר את אשתו </w:t>
      </w:r>
      <w:proofErr w:type="spellStart"/>
      <w:r w:rsidRPr="003868A7">
        <w:rPr>
          <w:rFonts w:ascii="Times New Roman" w:eastAsia="Times New Roman" w:hAnsi="Times New Roman" w:cs="Narkisim"/>
          <w:rtl/>
        </w:rPr>
        <w:t>מלהנות</w:t>
      </w:r>
      <w:proofErr w:type="spellEnd"/>
      <w:r w:rsidRPr="003868A7">
        <w:rPr>
          <w:rFonts w:ascii="Times New Roman" w:eastAsia="Times New Roman" w:hAnsi="Times New Roman" w:cs="Narkisim"/>
          <w:rtl/>
        </w:rPr>
        <w:t xml:space="preserve"> לו, עד שלשים יום יעמיד לה פרנס, יותר מכאן יוציא </w:t>
      </w:r>
      <w:proofErr w:type="spellStart"/>
      <w:r w:rsidRPr="003868A7">
        <w:rPr>
          <w:rFonts w:ascii="Times New Roman" w:eastAsia="Times New Roman" w:hAnsi="Times New Roman" w:cs="Narkisim"/>
          <w:rtl/>
        </w:rPr>
        <w:t>ויתן</w:t>
      </w:r>
      <w:proofErr w:type="spellEnd"/>
      <w:r w:rsidRPr="003868A7">
        <w:rPr>
          <w:rFonts w:ascii="Times New Roman" w:eastAsia="Times New Roman" w:hAnsi="Times New Roman" w:cs="Narkisim"/>
          <w:rtl/>
        </w:rPr>
        <w:t xml:space="preserve"> כתובה". ושואל הירושלמי: "ויעמיד פרנס (שיזון את אשתו, ולא יצטרך לגרשה לעולם) </w:t>
      </w:r>
      <w:proofErr w:type="spellStart"/>
      <w:r w:rsidRPr="003868A7">
        <w:rPr>
          <w:rFonts w:ascii="Times New Roman" w:eastAsia="Times New Roman" w:hAnsi="Times New Roman" w:cs="Narkisim"/>
          <w:rtl/>
        </w:rPr>
        <w:t>כהדא</w:t>
      </w:r>
      <w:proofErr w:type="spellEnd"/>
      <w:r w:rsidRPr="003868A7">
        <w:rPr>
          <w:rFonts w:ascii="Times New Roman" w:eastAsia="Times New Roman" w:hAnsi="Times New Roman" w:cs="Narkisim"/>
          <w:rtl/>
        </w:rPr>
        <w:t xml:space="preserve">: 'איש פלוני מודר ממני הנייה ואיני יודע מה אעשה יעמיד פרנס'. (ומתרץ:) רשות ביד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לומר אי אפשר להתפרנס מאחר אלא מבעלי"</w:t>
      </w:r>
      <w:bookmarkStart w:id="32" w:name="_ftnref32"/>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"_ftn32</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[32]</w:t>
      </w:r>
      <w:r w:rsidRPr="003868A7">
        <w:rPr>
          <w:rFonts w:ascii="Times New Roman" w:eastAsia="Times New Roman" w:hAnsi="Times New Roman" w:cs="Narkisim"/>
          <w:rtl/>
        </w:rPr>
        <w:fldChar w:fldCharType="end"/>
      </w:r>
      <w:bookmarkEnd w:id="32"/>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כיוון שחיוב מזונות אינו רק דאגה לצרכיה הפיזיולוגים של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אלא גם קיום ומימוש חיי הנישואין, יכולה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לטעון שבקבלת המזונות מאחר מטרת התקנה לא מתבצעת, ולכן היא רוצה להיות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מבעלה </w:t>
      </w:r>
      <w:proofErr w:type="spellStart"/>
      <w:r w:rsidRPr="003868A7">
        <w:rPr>
          <w:rFonts w:ascii="Times New Roman" w:eastAsia="Times New Roman" w:hAnsi="Times New Roman" w:cs="Narkisim"/>
          <w:rtl/>
        </w:rPr>
        <w:t>דוקא</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ג. המשנה (</w:t>
      </w:r>
      <w:proofErr w:type="spellStart"/>
      <w:r w:rsidRPr="003868A7">
        <w:rPr>
          <w:rFonts w:ascii="Times New Roman" w:eastAsia="Times New Roman" w:hAnsi="Times New Roman" w:cs="Narkisim"/>
          <w:rtl/>
        </w:rPr>
        <w:t>פי"א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ה"ז</w:t>
      </w:r>
      <w:proofErr w:type="spellEnd"/>
      <w:r w:rsidRPr="003868A7">
        <w:rPr>
          <w:rFonts w:ascii="Times New Roman" w:eastAsia="Times New Roman" w:hAnsi="Times New Roman" w:cs="Narkisim"/>
          <w:rtl/>
        </w:rPr>
        <w:t>) אומרת: "</w:t>
      </w:r>
      <w:proofErr w:type="spellStart"/>
      <w:r w:rsidRPr="003868A7">
        <w:rPr>
          <w:rFonts w:ascii="Times New Roman" w:eastAsia="Times New Roman" w:hAnsi="Times New Roman" w:cs="Narkisim"/>
          <w:rtl/>
        </w:rPr>
        <w:t>השניה</w:t>
      </w:r>
      <w:proofErr w:type="spellEnd"/>
      <w:r w:rsidRPr="003868A7">
        <w:rPr>
          <w:rFonts w:ascii="Times New Roman" w:eastAsia="Times New Roman" w:hAnsi="Times New Roman" w:cs="Narkisim"/>
          <w:rtl/>
        </w:rPr>
        <w:t xml:space="preserve"> (לעריות, האסורה מדברי סופרים) ... אין לה לא כתובה ולא פירות ולא מזונות ולא </w:t>
      </w:r>
      <w:proofErr w:type="spellStart"/>
      <w:r w:rsidRPr="003868A7">
        <w:rPr>
          <w:rFonts w:ascii="Times New Roman" w:eastAsia="Times New Roman" w:hAnsi="Times New Roman" w:cs="Narkisim"/>
          <w:rtl/>
        </w:rPr>
        <w:t>בליות</w:t>
      </w:r>
      <w:proofErr w:type="spellEnd"/>
      <w:r w:rsidRPr="003868A7">
        <w:rPr>
          <w:rFonts w:ascii="Times New Roman" w:eastAsia="Times New Roman" w:hAnsi="Times New Roman" w:cs="Narkisim"/>
          <w:rtl/>
        </w:rPr>
        <w:t xml:space="preserve">". הירושלמי דן בדין פירות </w:t>
      </w:r>
      <w:proofErr w:type="spellStart"/>
      <w:r w:rsidRPr="003868A7">
        <w:rPr>
          <w:rFonts w:ascii="Times New Roman" w:eastAsia="Times New Roman" w:hAnsi="Times New Roman" w:cs="Narkisim"/>
          <w:rtl/>
        </w:rPr>
        <w:t>בשניה</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"אמר ר' ירמיה שאין לו עליה אלא אכילת פירות בלבד (בעל שניה זכאי רק בפירות נכסי אשתו, ואינו זכאי במעשה ידיה, מציאתה והפרת נדריה). תני ר' יוסי </w:t>
      </w:r>
      <w:proofErr w:type="spellStart"/>
      <w:r w:rsidRPr="003868A7">
        <w:rPr>
          <w:rFonts w:ascii="Times New Roman" w:eastAsia="Times New Roman" w:hAnsi="Times New Roman" w:cs="Narkisim"/>
          <w:rtl/>
        </w:rPr>
        <w:t>צידונייא</w:t>
      </w:r>
      <w:proofErr w:type="spellEnd"/>
      <w:r w:rsidRPr="003868A7">
        <w:rPr>
          <w:rFonts w:ascii="Times New Roman" w:eastAsia="Times New Roman" w:hAnsi="Times New Roman" w:cs="Narkisim"/>
          <w:rtl/>
        </w:rPr>
        <w:t xml:space="preserve"> קומי ר' ירמיה, ופליג על ר' ירמיה 'וזכאי במציאתה ובמעשה ידיה, והפרת נדריה' (ר' ירמיה האומר שלבעל יש זכות אכילת פירות בלבדי חולק על ר' יוסי </w:t>
      </w:r>
      <w:proofErr w:type="spellStart"/>
      <w:r w:rsidRPr="003868A7">
        <w:rPr>
          <w:rFonts w:ascii="Times New Roman" w:eastAsia="Times New Roman" w:hAnsi="Times New Roman" w:cs="Narkisim"/>
          <w:rtl/>
        </w:rPr>
        <w:t>צידונייא</w:t>
      </w:r>
      <w:proofErr w:type="spellEnd"/>
      <w:r w:rsidRPr="003868A7">
        <w:rPr>
          <w:rFonts w:ascii="Times New Roman" w:eastAsia="Times New Roman" w:hAnsi="Times New Roman" w:cs="Narkisim"/>
          <w:rtl/>
        </w:rPr>
        <w:t xml:space="preserve"> האומר שלבעל שניה יש זכות במעשה ידיה) ומהו 'לא פירות' (המובא במשנה)? שאינה יכולה להוציא ממנו אכילת פירות שאכל (לפי דעתי משום מחילה, אבל שאר פירות שלה).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אמר רבי יוסי... תני </w:t>
      </w:r>
      <w:proofErr w:type="spellStart"/>
      <w:r w:rsidRPr="003868A7">
        <w:rPr>
          <w:rFonts w:ascii="Times New Roman" w:eastAsia="Times New Roman" w:hAnsi="Times New Roman" w:cs="Narkisim"/>
          <w:rtl/>
        </w:rPr>
        <w:t>מתניתא</w:t>
      </w:r>
      <w:proofErr w:type="spellEnd"/>
      <w:r w:rsidRPr="003868A7">
        <w:rPr>
          <w:rFonts w:ascii="Times New Roman" w:eastAsia="Times New Roman" w:hAnsi="Times New Roman" w:cs="Narkisim"/>
          <w:rtl/>
        </w:rPr>
        <w:t xml:space="preserve"> יורשה ומיטמא לה, ותני ר' </w:t>
      </w:r>
      <w:proofErr w:type="spellStart"/>
      <w:r w:rsidRPr="003868A7">
        <w:rPr>
          <w:rFonts w:ascii="Times New Roman" w:eastAsia="Times New Roman" w:hAnsi="Times New Roman" w:cs="Narkisim"/>
          <w:rtl/>
        </w:rPr>
        <w:t>חייא</w:t>
      </w:r>
      <w:proofErr w:type="spellEnd"/>
      <w:r w:rsidRPr="003868A7">
        <w:rPr>
          <w:rFonts w:ascii="Times New Roman" w:eastAsia="Times New Roman" w:hAnsi="Times New Roman" w:cs="Narkisim"/>
          <w:rtl/>
        </w:rPr>
        <w:t xml:space="preserve"> כן מטמא הוא אדם לאשתו כשרה ואינו מטמא לאשתו פסולה".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מההצמדה לדין "</w:t>
      </w:r>
      <w:proofErr w:type="spellStart"/>
      <w:r w:rsidRPr="003868A7">
        <w:rPr>
          <w:rFonts w:ascii="Times New Roman" w:eastAsia="Times New Roman" w:hAnsi="Times New Roman" w:cs="Narkisim"/>
          <w:rtl/>
        </w:rPr>
        <w:t>ליטמא</w:t>
      </w:r>
      <w:proofErr w:type="spellEnd"/>
      <w:r w:rsidRPr="003868A7">
        <w:rPr>
          <w:rFonts w:ascii="Times New Roman" w:eastAsia="Times New Roman" w:hAnsi="Times New Roman" w:cs="Narkisim"/>
          <w:rtl/>
        </w:rPr>
        <w:t xml:space="preserve">" משמע שהפקעת הזכויות הממוניות אינה קנס על הנישואין האסורים, אלא הפקעת דין שורשי ומרכזי ביצירת מסגרת חיי הנישואין, שאין הגיון לצקת תוכן מעשי לנישואין שאין אנו </w:t>
      </w:r>
      <w:proofErr w:type="spellStart"/>
      <w:r w:rsidRPr="003868A7">
        <w:rPr>
          <w:rFonts w:ascii="Times New Roman" w:eastAsia="Times New Roman" w:hAnsi="Times New Roman" w:cs="Narkisim"/>
          <w:rtl/>
        </w:rPr>
        <w:t>מעונינים</w:t>
      </w:r>
      <w:proofErr w:type="spellEnd"/>
      <w:r w:rsidRPr="003868A7">
        <w:rPr>
          <w:rFonts w:ascii="Times New Roman" w:eastAsia="Times New Roman" w:hAnsi="Times New Roman" w:cs="Narkisim"/>
          <w:rtl/>
        </w:rPr>
        <w:t xml:space="preserve"> בקיומם. לכן סובר ר' ירמיה שחכמים הפקיעו זכות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ומציאה, כיוון שהם יוצקים תוכן מעשי לנישואין, ולא הפקיעו זכות אכילת פירות המהוה זכות שולית בלבד "תקנה תקנו שיהיה מפקח על נכסי אשתו ואוכל". ור' יוסי </w:t>
      </w:r>
      <w:proofErr w:type="spellStart"/>
      <w:r w:rsidRPr="003868A7">
        <w:rPr>
          <w:rFonts w:ascii="Times New Roman" w:eastAsia="Times New Roman" w:hAnsi="Times New Roman" w:cs="Narkisim"/>
          <w:rtl/>
        </w:rPr>
        <w:t>צידונייא</w:t>
      </w:r>
      <w:proofErr w:type="spellEnd"/>
      <w:r w:rsidRPr="003868A7">
        <w:rPr>
          <w:rFonts w:ascii="Times New Roman" w:eastAsia="Times New Roman" w:hAnsi="Times New Roman" w:cs="Narkisim"/>
          <w:rtl/>
        </w:rPr>
        <w:t xml:space="preserve"> החולק כנראה שסובר כיוון שמבחינה פורמאלית הנישואין תקפים, חכמים לא רצו להפקיע את הזכויות השורשיות אלא רק את הזכויות השוליות של אכילת פירות נכסים (חוץ מהפירות שכבר אכל שעליהם מחלה).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אולי לפי הדברים הללו ניתן להסביר תופעה </w:t>
      </w:r>
      <w:proofErr w:type="spellStart"/>
      <w:r w:rsidRPr="003868A7">
        <w:rPr>
          <w:rFonts w:ascii="Times New Roman" w:eastAsia="Times New Roman" w:hAnsi="Times New Roman" w:cs="Narkisim"/>
          <w:rtl/>
        </w:rPr>
        <w:t>מענינת</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בענין</w:t>
      </w:r>
      <w:proofErr w:type="spellEnd"/>
      <w:r w:rsidRPr="003868A7">
        <w:rPr>
          <w:rFonts w:ascii="Times New Roman" w:eastAsia="Times New Roman" w:hAnsi="Times New Roman" w:cs="Narkisim"/>
          <w:rtl/>
        </w:rPr>
        <w:t xml:space="preserve"> "מדיר אשתו </w:t>
      </w:r>
      <w:proofErr w:type="spellStart"/>
      <w:r w:rsidRPr="003868A7">
        <w:rPr>
          <w:rFonts w:ascii="Times New Roman" w:eastAsia="Times New Roman" w:hAnsi="Times New Roman" w:cs="Narkisim"/>
          <w:rtl/>
        </w:rPr>
        <w:t>מליהנות</w:t>
      </w:r>
      <w:proofErr w:type="spellEnd"/>
      <w:r w:rsidRPr="003868A7">
        <w:rPr>
          <w:rFonts w:ascii="Times New Roman" w:eastAsia="Times New Roman" w:hAnsi="Times New Roman" w:cs="Narkisim"/>
          <w:rtl/>
        </w:rPr>
        <w:t xml:space="preserve"> לו" לא נשאלת בירושלמי השאלה "והא משועבד לה"</w:t>
      </w:r>
      <w:bookmarkStart w:id="33" w:name="_ftnref33"/>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"_ftn33</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[33]</w:t>
      </w:r>
      <w:r w:rsidRPr="003868A7">
        <w:rPr>
          <w:rFonts w:ascii="Times New Roman" w:eastAsia="Times New Roman" w:hAnsi="Times New Roman" w:cs="Narkisim"/>
          <w:rtl/>
        </w:rPr>
        <w:fldChar w:fldCharType="end"/>
      </w:r>
      <w:bookmarkEnd w:id="33"/>
      <w:r w:rsidRPr="003868A7">
        <w:rPr>
          <w:rFonts w:ascii="Times New Roman" w:eastAsia="Times New Roman" w:hAnsi="Times New Roman" w:cs="Narkisim"/>
          <w:rtl/>
        </w:rPr>
        <w:t xml:space="preserve"> - שאלה הנזכרת בבלי פעמים רבות. זאת כי לדעת הירושלמי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איננה מוקד התקנה וסיבתה שהרי התקנה נועדה לצקת תוכן מעשי לחיי הנישואין - מטרה המשותפת לבעל ולאשה כאחד.</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lastRenderedPageBreak/>
        <w:t xml:space="preserve">אמנם, בירושלמי לא כתוב שתקנו מזונות תחת מעשה ידיה. אולם, בשני מקומות מופיעה בו תלות בין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לבין מזונות: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"הרי שבא ממדינת הים ואשתו תובעת מזונות, ואמר יצאו מעשה ידיך במזונותיה </w:t>
      </w:r>
      <w:proofErr w:type="spellStart"/>
      <w:r w:rsidRPr="003868A7">
        <w:rPr>
          <w:rFonts w:ascii="Times New Roman" w:eastAsia="Times New Roman" w:hAnsi="Times New Roman" w:cs="Narkisim"/>
          <w:rtl/>
        </w:rPr>
        <w:t>שומעין</w:t>
      </w:r>
      <w:proofErr w:type="spellEnd"/>
      <w:r w:rsidRPr="003868A7">
        <w:rPr>
          <w:rFonts w:ascii="Times New Roman" w:eastAsia="Times New Roman" w:hAnsi="Times New Roman" w:cs="Narkisim"/>
          <w:rtl/>
        </w:rPr>
        <w:t xml:space="preserve"> לו, ואם פסקו בית דין מה שפסקו פסקו. ר' ירמיה אמר </w:t>
      </w:r>
      <w:proofErr w:type="spellStart"/>
      <w:r w:rsidRPr="003868A7">
        <w:rPr>
          <w:rFonts w:ascii="Times New Roman" w:eastAsia="Times New Roman" w:hAnsi="Times New Roman" w:cs="Narkisim"/>
          <w:rtl/>
        </w:rPr>
        <w:t>בשאין</w:t>
      </w:r>
      <w:proofErr w:type="spellEnd"/>
      <w:r w:rsidRPr="003868A7">
        <w:rPr>
          <w:rFonts w:ascii="Times New Roman" w:eastAsia="Times New Roman" w:hAnsi="Times New Roman" w:cs="Narkisim"/>
          <w:rtl/>
        </w:rPr>
        <w:t xml:space="preserve"> מעשה ידיה כדי מזונה (בעל יכול לומר לאשתו צאי מעשה ידיך במזונותיך אף כשאין במעשה ידיה כדי מזונותיה) </w:t>
      </w:r>
      <w:proofErr w:type="spellStart"/>
      <w:r w:rsidRPr="003868A7">
        <w:rPr>
          <w:rFonts w:ascii="Times New Roman" w:eastAsia="Times New Roman" w:hAnsi="Times New Roman" w:cs="Narkisim"/>
          <w:rtl/>
        </w:rPr>
        <w:t>כהדא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שומעין</w:t>
      </w:r>
      <w:proofErr w:type="spellEnd"/>
      <w:r w:rsidRPr="003868A7">
        <w:rPr>
          <w:rFonts w:ascii="Times New Roman" w:eastAsia="Times New Roman" w:hAnsi="Times New Roman" w:cs="Narkisim"/>
          <w:rtl/>
        </w:rPr>
        <w:t xml:space="preserve"> לו, כמאן </w:t>
      </w:r>
      <w:proofErr w:type="spellStart"/>
      <w:r w:rsidRPr="003868A7">
        <w:rPr>
          <w:rFonts w:ascii="Times New Roman" w:eastAsia="Times New Roman" w:hAnsi="Times New Roman" w:cs="Narkisim"/>
          <w:rtl/>
        </w:rPr>
        <w:t>דאמר</w:t>
      </w:r>
      <w:proofErr w:type="spellEnd"/>
      <w:r w:rsidRPr="003868A7">
        <w:rPr>
          <w:rFonts w:ascii="Times New Roman" w:eastAsia="Times New Roman" w:hAnsi="Times New Roman" w:cs="Narkisim"/>
          <w:rtl/>
        </w:rPr>
        <w:t xml:space="preserve"> אין מזונות לאשה מדבר תורה</w:t>
      </w:r>
      <w:bookmarkStart w:id="34" w:name="_ftnref34"/>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"_ftn34</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[34]</w:t>
      </w:r>
      <w:r w:rsidRPr="003868A7">
        <w:rPr>
          <w:rFonts w:ascii="Times New Roman" w:eastAsia="Times New Roman" w:hAnsi="Times New Roman" w:cs="Narkisim"/>
          <w:rtl/>
        </w:rPr>
        <w:fldChar w:fldCharType="end"/>
      </w:r>
      <w:bookmarkEnd w:id="34"/>
      <w:r w:rsidRPr="003868A7">
        <w:rPr>
          <w:rFonts w:ascii="Times New Roman" w:eastAsia="Times New Roman" w:hAnsi="Times New Roman" w:cs="Narkisim"/>
          <w:rtl/>
        </w:rPr>
        <w:t xml:space="preserve"> (שלמאן </w:t>
      </w:r>
      <w:proofErr w:type="spellStart"/>
      <w:r w:rsidRPr="003868A7">
        <w:rPr>
          <w:rFonts w:ascii="Times New Roman" w:eastAsia="Times New Roman" w:hAnsi="Times New Roman" w:cs="Narkisim"/>
          <w:rtl/>
        </w:rPr>
        <w:t>דאמר</w:t>
      </w:r>
      <w:proofErr w:type="spellEnd"/>
      <w:r w:rsidRPr="003868A7">
        <w:rPr>
          <w:rFonts w:ascii="Times New Roman" w:eastAsia="Times New Roman" w:hAnsi="Times New Roman" w:cs="Narkisim"/>
          <w:rtl/>
        </w:rPr>
        <w:t xml:space="preserve"> מזונות דאורייתא חייב לזונה כדי צורכה)". (</w:t>
      </w:r>
      <w:proofErr w:type="spellStart"/>
      <w:r w:rsidRPr="003868A7">
        <w:rPr>
          <w:rFonts w:ascii="Times New Roman" w:eastAsia="Times New Roman" w:hAnsi="Times New Roman" w:cs="Narkisim"/>
          <w:rtl/>
        </w:rPr>
        <w:t>פי"ג</w:t>
      </w:r>
      <w:proofErr w:type="spellEnd"/>
      <w:r w:rsidRPr="003868A7">
        <w:rPr>
          <w:rFonts w:ascii="Times New Roman" w:eastAsia="Times New Roman" w:hAnsi="Times New Roman" w:cs="Narkisim"/>
          <w:rtl/>
        </w:rPr>
        <w:t xml:space="preserve"> ה"א)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"אשת איש שאמרה יצאו מעשה ידי </w:t>
      </w:r>
      <w:proofErr w:type="spellStart"/>
      <w:r w:rsidRPr="003868A7">
        <w:rPr>
          <w:rFonts w:ascii="Times New Roman" w:eastAsia="Times New Roman" w:hAnsi="Times New Roman" w:cs="Narkisim"/>
          <w:rtl/>
        </w:rPr>
        <w:t>למזונותי</w:t>
      </w:r>
      <w:proofErr w:type="spellEnd"/>
      <w:r w:rsidRPr="003868A7">
        <w:rPr>
          <w:rFonts w:ascii="Times New Roman" w:eastAsia="Times New Roman" w:hAnsi="Times New Roman" w:cs="Narkisim"/>
          <w:rtl/>
        </w:rPr>
        <w:t xml:space="preserve"> - אין שומעים לה. אלמנה שאמרה יצאו מעשה ידי </w:t>
      </w:r>
      <w:proofErr w:type="spellStart"/>
      <w:r w:rsidRPr="003868A7">
        <w:rPr>
          <w:rFonts w:ascii="Times New Roman" w:eastAsia="Times New Roman" w:hAnsi="Times New Roman" w:cs="Narkisim"/>
          <w:rtl/>
        </w:rPr>
        <w:t>למזונותי</w:t>
      </w:r>
      <w:proofErr w:type="spellEnd"/>
      <w:r w:rsidRPr="003868A7">
        <w:rPr>
          <w:rFonts w:ascii="Times New Roman" w:eastAsia="Times New Roman" w:hAnsi="Times New Roman" w:cs="Narkisim"/>
          <w:rtl/>
        </w:rPr>
        <w:t xml:space="preserve"> - שומעים לה" (</w:t>
      </w:r>
      <w:proofErr w:type="spellStart"/>
      <w:r w:rsidRPr="003868A7">
        <w:rPr>
          <w:rFonts w:ascii="Times New Roman" w:eastAsia="Times New Roman" w:hAnsi="Times New Roman" w:cs="Narkisim"/>
          <w:rtl/>
        </w:rPr>
        <w:t>פי"א</w:t>
      </w:r>
      <w:proofErr w:type="spellEnd"/>
      <w:r w:rsidRPr="003868A7">
        <w:rPr>
          <w:rFonts w:ascii="Times New Roman" w:eastAsia="Times New Roman" w:hAnsi="Times New Roman" w:cs="Narkisim"/>
          <w:rtl/>
        </w:rPr>
        <w:t xml:space="preserve"> ה"א)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ונראה שיש קשר בין שני המקרים. בשניהם מדובר על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החיה ללא בעלה, בפרק י"ג מדובר </w:t>
      </w:r>
      <w:proofErr w:type="spellStart"/>
      <w:r w:rsidRPr="003868A7">
        <w:rPr>
          <w:rFonts w:ascii="Times New Roman" w:eastAsia="Times New Roman" w:hAnsi="Times New Roman" w:cs="Narkisim"/>
          <w:rtl/>
        </w:rPr>
        <w:t>שהאשה</w:t>
      </w:r>
      <w:proofErr w:type="spellEnd"/>
      <w:r w:rsidRPr="003868A7">
        <w:rPr>
          <w:rFonts w:ascii="Times New Roman" w:eastAsia="Times New Roman" w:hAnsi="Times New Roman" w:cs="Narkisim"/>
          <w:rtl/>
        </w:rPr>
        <w:t xml:space="preserve"> חיה ללא בעלה כיוון שהלך למדינת הים, ובפרק י"א מדובר על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החיה ללא בעלה מפאת מות הבעל. לאור דברינו, דברי הירושלמי הם כפתור ופרח. החיובים ההדדיים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מהוים</w:t>
      </w:r>
      <w:proofErr w:type="spellEnd"/>
      <w:r w:rsidRPr="003868A7">
        <w:rPr>
          <w:rFonts w:ascii="Times New Roman" w:eastAsia="Times New Roman" w:hAnsi="Times New Roman" w:cs="Narkisim"/>
          <w:rtl/>
        </w:rPr>
        <w:t xml:space="preserve"> ויוצרים את חיי האישות ויוצקים תוכן מעשי לנישואין, ולכן, הם אינם מותנים זה בזה. אולם, כשאין בני הזוג חיים בכפיפה אחת, אין משמעות לחיובים </w:t>
      </w:r>
      <w:proofErr w:type="spellStart"/>
      <w:r w:rsidRPr="003868A7">
        <w:rPr>
          <w:rFonts w:ascii="Times New Roman" w:eastAsia="Times New Roman" w:hAnsi="Times New Roman" w:cs="Narkisim"/>
          <w:rtl/>
        </w:rPr>
        <w:t>כיוצקי</w:t>
      </w:r>
      <w:proofErr w:type="spellEnd"/>
      <w:r w:rsidRPr="003868A7">
        <w:rPr>
          <w:rFonts w:ascii="Times New Roman" w:eastAsia="Times New Roman" w:hAnsi="Times New Roman" w:cs="Narkisim"/>
          <w:rtl/>
        </w:rPr>
        <w:t xml:space="preserve"> תוכן לנישואין, שהרי בין כך ובין כך הנישואין חסרי תוכן כשבני הזוג חיים בנפרד, ולכן החיובים נהפכים לחובות ממוניים המותנים בחובות הנגדיים -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תחת מזונות"</w:t>
      </w:r>
      <w:bookmarkStart w:id="35" w:name="_ftnref35"/>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"_ftn35</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[35]</w:t>
      </w:r>
      <w:r w:rsidRPr="003868A7">
        <w:rPr>
          <w:rFonts w:ascii="Times New Roman" w:eastAsia="Times New Roman" w:hAnsi="Times New Roman" w:cs="Narkisim"/>
          <w:rtl/>
        </w:rPr>
        <w:fldChar w:fldCharType="end"/>
      </w:r>
      <w:bookmarkEnd w:id="35"/>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ניתן להוכיח את ההבנה שאופי חיובי בעל החי ביחד עם אשתו שונים מאופי חובותיו כשאינו חי עמה מדין המובא כמה פעמים בירושלמי (פ"ז ה"א, </w:t>
      </w:r>
      <w:proofErr w:type="spellStart"/>
      <w:r w:rsidRPr="003868A7">
        <w:rPr>
          <w:rFonts w:ascii="Times New Roman" w:eastAsia="Times New Roman" w:hAnsi="Times New Roman" w:cs="Narkisim"/>
          <w:rtl/>
        </w:rPr>
        <w:t>פי"ג</w:t>
      </w:r>
      <w:proofErr w:type="spellEnd"/>
      <w:r w:rsidRPr="003868A7">
        <w:rPr>
          <w:rFonts w:ascii="Times New Roman" w:eastAsia="Times New Roman" w:hAnsi="Times New Roman" w:cs="Narkisim"/>
          <w:rtl/>
        </w:rPr>
        <w:t xml:space="preserve"> ה"א, מעשרות פ"ג ה"א):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"אין בית דין פוסקים לאשה מזונות מדמי שביעית (בבעל שהלך למדינת הים), אבל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היא עם בעלה בשביעית".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ומסביר </w:t>
      </w:r>
      <w:proofErr w:type="spellStart"/>
      <w:r w:rsidRPr="003868A7">
        <w:rPr>
          <w:rFonts w:ascii="Times New Roman" w:eastAsia="Times New Roman" w:hAnsi="Times New Roman" w:cs="Narkisim"/>
          <w:rtl/>
        </w:rPr>
        <w:t>הגר"א</w:t>
      </w:r>
      <w:proofErr w:type="spellEnd"/>
      <w:r w:rsidRPr="003868A7">
        <w:rPr>
          <w:rFonts w:ascii="Times New Roman" w:eastAsia="Times New Roman" w:hAnsi="Times New Roman" w:cs="Narkisim"/>
          <w:rtl/>
        </w:rPr>
        <w:t xml:space="preserve"> בביאורו לירושלמי במסכת שביעית: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"'אין בית דין פוסקים מזונות לאשה מדמי שביעית' - פירוש: משום ד</w:t>
      </w:r>
      <w:r w:rsidRPr="003868A7">
        <w:rPr>
          <w:rFonts w:ascii="Times New Roman" w:eastAsia="Times New Roman" w:hAnsi="Times New Roman" w:cs="Narkisim"/>
          <w:u w:val="single"/>
          <w:rtl/>
        </w:rPr>
        <w:t>הוי כפורע חובו</w:t>
      </w:r>
      <w:r w:rsidRPr="003868A7">
        <w:rPr>
          <w:rFonts w:ascii="Times New Roman" w:eastAsia="Times New Roman" w:hAnsi="Times New Roman" w:cs="Narkisim"/>
          <w:rtl/>
        </w:rPr>
        <w:t xml:space="preserve"> מדמי שביעית. 'אבל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היא עם בעלה בשביעית' - פירוש: </w:t>
      </w:r>
      <w:r w:rsidRPr="003868A7">
        <w:rPr>
          <w:rFonts w:ascii="Times New Roman" w:eastAsia="Times New Roman" w:hAnsi="Times New Roman" w:cs="Narkisim"/>
          <w:u w:val="single"/>
          <w:rtl/>
        </w:rPr>
        <w:t>ולא הוי כפורע חובו</w:t>
      </w:r>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שהלך בעלה למדינת הים היא בעלת חוב, ונתינת המזונות מהוה פריעת החוב, ואשה החיה עם בעלה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כקיום ומימוש חיי הנישואין ולא כפריעת חוב</w:t>
      </w:r>
      <w:bookmarkStart w:id="36" w:name="_ftnref36"/>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"_ftn36</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[36]</w:t>
      </w:r>
      <w:r w:rsidRPr="003868A7">
        <w:rPr>
          <w:rFonts w:ascii="Times New Roman" w:eastAsia="Times New Roman" w:hAnsi="Times New Roman" w:cs="Narkisim"/>
          <w:rtl/>
        </w:rPr>
        <w:fldChar w:fldCharType="end"/>
      </w:r>
      <w:bookmarkEnd w:id="36"/>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בדיני אלמנה חלוקים תלמוד בבלי ותלמוד ארץ-ישראל:</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א. </w:t>
      </w:r>
      <w:r w:rsidRPr="003868A7">
        <w:rPr>
          <w:rFonts w:ascii="Times New Roman" w:eastAsia="Times New Roman" w:hAnsi="Times New Roman" w:cs="Narkisim"/>
          <w:u w:val="single"/>
          <w:rtl/>
        </w:rPr>
        <w:t>מותר מזונות</w:t>
      </w:r>
      <w:r w:rsidRPr="003868A7">
        <w:rPr>
          <w:rFonts w:ascii="Times New Roman" w:eastAsia="Times New Roman" w:hAnsi="Times New Roman" w:cs="Narkisim"/>
          <w:rtl/>
        </w:rPr>
        <w:t xml:space="preserve"> - בבבלי (ס"ה:) נאמר:</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"תנו רבנן: 'מותר מזונות (מזונות שנותרו לאשה מעבר לצרכיה) - לבעל, מותר בלאות - לאשה...' אמר </w:t>
      </w:r>
      <w:proofErr w:type="spellStart"/>
      <w:r w:rsidRPr="003868A7">
        <w:rPr>
          <w:rFonts w:ascii="Times New Roman" w:eastAsia="Times New Roman" w:hAnsi="Times New Roman" w:cs="Narkisim"/>
          <w:rtl/>
        </w:rPr>
        <w:t>אביי</w:t>
      </w:r>
      <w:proofErr w:type="spellEnd"/>
      <w:r w:rsidRPr="003868A7">
        <w:rPr>
          <w:rFonts w:ascii="Times New Roman" w:eastAsia="Times New Roman" w:hAnsi="Times New Roman" w:cs="Narkisim"/>
          <w:rtl/>
        </w:rPr>
        <w:t xml:space="preserve"> נקטינן מותר בלאות אלמנה - ליורשיו (וכל שכן מותר מזונות - ליורשיו)".</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ואילו בירושלמי (פ"ה </w:t>
      </w:r>
      <w:proofErr w:type="spellStart"/>
      <w:r w:rsidRPr="003868A7">
        <w:rPr>
          <w:rFonts w:ascii="Times New Roman" w:eastAsia="Times New Roman" w:hAnsi="Times New Roman" w:cs="Narkisim"/>
          <w:rtl/>
        </w:rPr>
        <w:t>ה"י</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"רבי </w:t>
      </w:r>
      <w:proofErr w:type="spellStart"/>
      <w:r w:rsidRPr="003868A7">
        <w:rPr>
          <w:rFonts w:ascii="Times New Roman" w:eastAsia="Times New Roman" w:hAnsi="Times New Roman" w:cs="Narkisim"/>
          <w:rtl/>
        </w:rPr>
        <w:t>חייא</w:t>
      </w:r>
      <w:proofErr w:type="spellEnd"/>
      <w:r w:rsidRPr="003868A7">
        <w:rPr>
          <w:rFonts w:ascii="Times New Roman" w:eastAsia="Times New Roman" w:hAnsi="Times New Roman" w:cs="Narkisim"/>
          <w:rtl/>
        </w:rPr>
        <w:t xml:space="preserve"> בשם רבי יוחנן: הותירה מזונות שלו, הותירה </w:t>
      </w:r>
      <w:proofErr w:type="spellStart"/>
      <w:r w:rsidRPr="003868A7">
        <w:rPr>
          <w:rFonts w:ascii="Times New Roman" w:eastAsia="Times New Roman" w:hAnsi="Times New Roman" w:cs="Narkisim"/>
          <w:rtl/>
        </w:rPr>
        <w:t>בליות</w:t>
      </w:r>
      <w:proofErr w:type="spellEnd"/>
      <w:r w:rsidRPr="003868A7">
        <w:rPr>
          <w:rFonts w:ascii="Times New Roman" w:eastAsia="Times New Roman" w:hAnsi="Times New Roman" w:cs="Narkisim"/>
          <w:rtl/>
        </w:rPr>
        <w:t xml:space="preserve"> שלה. </w:t>
      </w:r>
      <w:proofErr w:type="spellStart"/>
      <w:r w:rsidRPr="003868A7">
        <w:rPr>
          <w:rFonts w:ascii="Times New Roman" w:eastAsia="Times New Roman" w:hAnsi="Times New Roman" w:cs="Narkisim"/>
          <w:rtl/>
        </w:rPr>
        <w:t>הדא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דתימר</w:t>
      </w:r>
      <w:proofErr w:type="spellEnd"/>
      <w:r w:rsidRPr="003868A7">
        <w:rPr>
          <w:rFonts w:ascii="Times New Roman" w:eastAsia="Times New Roman" w:hAnsi="Times New Roman" w:cs="Narkisim"/>
          <w:rtl/>
        </w:rPr>
        <w:t xml:space="preserve"> באשת איש, אבל אלמנה בין הותירה מזונות ובין הותירה </w:t>
      </w:r>
      <w:proofErr w:type="spellStart"/>
      <w:r w:rsidRPr="003868A7">
        <w:rPr>
          <w:rFonts w:ascii="Times New Roman" w:eastAsia="Times New Roman" w:hAnsi="Times New Roman" w:cs="Narkisim"/>
          <w:rtl/>
        </w:rPr>
        <w:t>בליות</w:t>
      </w:r>
      <w:proofErr w:type="spellEnd"/>
      <w:r w:rsidRPr="003868A7">
        <w:rPr>
          <w:rFonts w:ascii="Times New Roman" w:eastAsia="Times New Roman" w:hAnsi="Times New Roman" w:cs="Narkisim"/>
          <w:rtl/>
        </w:rPr>
        <w:t xml:space="preserve"> שלה".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ובפרק י"א (ה"א) מסביר הירושלמי את החילוק בין מותר מזונות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למותר מזונות אלמנה: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"הותירה מזונות: אשת איש שמציאתה שלו - הותירה מזונות שלו, אלמנה שמציאתה שלה - הותירה מזונות שלה".</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לדעת הירושלמי, מותר מזונות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ומותר מזונות אלמנה שייך עקרונית לאשה. ברם, אשת איש נותנת מותר מזונותיה לבעלה מדין מציאה השייכת לבעלה. דין מותר מזונות תלוי, בפשטות, בחקירה האם לבעל יש חיוב </w:t>
      </w:r>
      <w:proofErr w:type="spellStart"/>
      <w:r w:rsidRPr="003868A7">
        <w:rPr>
          <w:rFonts w:ascii="Times New Roman" w:eastAsia="Times New Roman" w:hAnsi="Times New Roman" w:cs="Narkisim"/>
          <w:rtl/>
        </w:rPr>
        <w:t>בגברא</w:t>
      </w:r>
      <w:proofErr w:type="spellEnd"/>
      <w:r w:rsidRPr="003868A7">
        <w:rPr>
          <w:rFonts w:ascii="Times New Roman" w:eastAsia="Times New Roman" w:hAnsi="Times New Roman" w:cs="Narkisim"/>
          <w:rtl/>
        </w:rPr>
        <w:t xml:space="preserve"> לזון את אשתו, או שיש לו חוב לאשה בשיעור מזונותיה. להבנה שלבעל יש חיוב לזון אשתו, ודאי שמותר מזונות שלו - כיוון שזנה כפי צורכה. להבנה שלבעל יש חוב לאשתו. - סביר להניח שאשה שצמצמה תזכה במותר מזונותיה. לפי הבנה זו משמע, שלדעת הבבלי מזונות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ומזונות האלמנה מהוות חיוב, ואילו </w:t>
      </w:r>
      <w:r w:rsidRPr="003868A7">
        <w:rPr>
          <w:rFonts w:ascii="Times New Roman" w:eastAsia="Times New Roman" w:hAnsi="Times New Roman" w:cs="Narkisim"/>
          <w:rtl/>
        </w:rPr>
        <w:lastRenderedPageBreak/>
        <w:t xml:space="preserve">לדעת הירושלמי דין מזונות הוא חוב ממוני גרידא. אולם דברי הירושלמי תמוהים שהרי הוכח לעיל שדין מזונות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הוא חיוב המונח </w:t>
      </w:r>
      <w:proofErr w:type="spellStart"/>
      <w:r w:rsidRPr="003868A7">
        <w:rPr>
          <w:rFonts w:ascii="Times New Roman" w:eastAsia="Times New Roman" w:hAnsi="Times New Roman" w:cs="Narkisim"/>
          <w:rtl/>
        </w:rPr>
        <w:t>אקרקפתא</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דבעל</w:t>
      </w:r>
      <w:proofErr w:type="spellEnd"/>
      <w:r w:rsidRPr="003868A7">
        <w:rPr>
          <w:rFonts w:ascii="Times New Roman" w:eastAsia="Times New Roman" w:hAnsi="Times New Roman" w:cs="Narkisim"/>
          <w:rtl/>
        </w:rPr>
        <w:t xml:space="preserve">. אלא מוכרחים להסביר שהירושלמי דן למאן </w:t>
      </w:r>
      <w:proofErr w:type="spellStart"/>
      <w:r w:rsidRPr="003868A7">
        <w:rPr>
          <w:rFonts w:ascii="Times New Roman" w:eastAsia="Times New Roman" w:hAnsi="Times New Roman" w:cs="Narkisim"/>
          <w:rtl/>
        </w:rPr>
        <w:t>דאמר</w:t>
      </w:r>
      <w:proofErr w:type="spellEnd"/>
      <w:r w:rsidRPr="003868A7">
        <w:rPr>
          <w:rFonts w:ascii="Times New Roman" w:eastAsia="Times New Roman" w:hAnsi="Times New Roman" w:cs="Narkisim"/>
          <w:rtl/>
        </w:rPr>
        <w:t xml:space="preserve"> מזונות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דבר תורה, שלדעתו מחמת שהדין מדאורייתא יש חוב ממוני גמור, בנוסף לחיוב, המזכה את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במותר מזונותיה. ועדיין קשה מדוע מותר מזונות אלמנה לעצמה והרי איך חיוב דאורייתא לזון את האלמנה וממילא אין גם חוב אלא ודאי צריך לומר שלדעת הירושלמי אין כלל חיוב לזון את האלמנה, אלא רק חוב ממוני עצמאי שמקורו בתנאי כתובה בלבד.</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ב. </w:t>
      </w:r>
      <w:r w:rsidRPr="003868A7">
        <w:rPr>
          <w:rFonts w:ascii="Times New Roman" w:eastAsia="Times New Roman" w:hAnsi="Times New Roman" w:cs="Narkisim"/>
          <w:u w:val="single"/>
          <w:rtl/>
        </w:rPr>
        <w:t>מדור אלמנה</w:t>
      </w:r>
      <w:r w:rsidRPr="003868A7">
        <w:rPr>
          <w:rFonts w:ascii="Times New Roman" w:eastAsia="Times New Roman" w:hAnsi="Times New Roman" w:cs="Narkisim"/>
          <w:rtl/>
        </w:rPr>
        <w:t xml:space="preserve"> - מפשטות הבבלי (נ"ד.) משמע שכשאין לבעל בית אלא רק </w:t>
      </w:r>
      <w:proofErr w:type="spellStart"/>
      <w:r w:rsidRPr="003868A7">
        <w:rPr>
          <w:rFonts w:ascii="Times New Roman" w:eastAsia="Times New Roman" w:hAnsi="Times New Roman" w:cs="Narkisim"/>
          <w:rtl/>
        </w:rPr>
        <w:t>בקתא</w:t>
      </w:r>
      <w:proofErr w:type="spellEnd"/>
      <w:r w:rsidRPr="003868A7">
        <w:rPr>
          <w:rFonts w:ascii="Times New Roman" w:eastAsia="Times New Roman" w:hAnsi="Times New Roman" w:cs="Narkisim"/>
          <w:rtl/>
        </w:rPr>
        <w:t>, אין ליורשים חיוב לספק מדור לאלמנה. וכן כשנופל הבית בטל חיוב מדור (ק"ג.)</w:t>
      </w:r>
      <w:bookmarkStart w:id="37" w:name="_ftnref37"/>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"_ftn37</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[37]</w:t>
      </w:r>
      <w:r w:rsidRPr="003868A7">
        <w:rPr>
          <w:rFonts w:ascii="Times New Roman" w:eastAsia="Times New Roman" w:hAnsi="Times New Roman" w:cs="Narkisim"/>
          <w:rtl/>
        </w:rPr>
        <w:fldChar w:fldCharType="end"/>
      </w:r>
      <w:bookmarkEnd w:id="37"/>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ובירושלמי (פ"ד </w:t>
      </w:r>
      <w:proofErr w:type="spellStart"/>
      <w:r w:rsidRPr="003868A7">
        <w:rPr>
          <w:rFonts w:ascii="Times New Roman" w:eastAsia="Times New Roman" w:hAnsi="Times New Roman" w:cs="Narkisim"/>
          <w:rtl/>
        </w:rPr>
        <w:t>הי"ג</w:t>
      </w:r>
      <w:proofErr w:type="spellEnd"/>
      <w:r w:rsidRPr="003868A7">
        <w:rPr>
          <w:rFonts w:ascii="Times New Roman" w:eastAsia="Times New Roman" w:hAnsi="Times New Roman" w:cs="Narkisim"/>
          <w:rtl/>
        </w:rPr>
        <w:t>) לעומת זאת: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"ר' </w:t>
      </w:r>
      <w:proofErr w:type="spellStart"/>
      <w:r w:rsidRPr="003868A7">
        <w:rPr>
          <w:rFonts w:ascii="Times New Roman" w:eastAsia="Times New Roman" w:hAnsi="Times New Roman" w:cs="Narkisim"/>
          <w:rtl/>
        </w:rPr>
        <w:t>זעירא</w:t>
      </w:r>
      <w:proofErr w:type="spellEnd"/>
      <w:r w:rsidRPr="003868A7">
        <w:rPr>
          <w:rFonts w:ascii="Times New Roman" w:eastAsia="Times New Roman" w:hAnsi="Times New Roman" w:cs="Narkisim"/>
          <w:rtl/>
        </w:rPr>
        <w:t xml:space="preserve"> שאל שאיל לרב נחמן בר יעקב </w:t>
      </w:r>
      <w:proofErr w:type="spellStart"/>
      <w:r w:rsidRPr="003868A7">
        <w:rPr>
          <w:rFonts w:ascii="Times New Roman" w:eastAsia="Times New Roman" w:hAnsi="Times New Roman" w:cs="Narkisim"/>
          <w:rtl/>
        </w:rPr>
        <w:t>ולר</w:t>
      </w:r>
      <w:proofErr w:type="spellEnd"/>
      <w:r w:rsidRPr="003868A7">
        <w:rPr>
          <w:rFonts w:ascii="Times New Roman" w:eastAsia="Times New Roman" w:hAnsi="Times New Roman" w:cs="Narkisim"/>
          <w:rtl/>
        </w:rPr>
        <w:t xml:space="preserve">' </w:t>
      </w:r>
      <w:proofErr w:type="spellStart"/>
      <w:r w:rsidRPr="003868A7">
        <w:rPr>
          <w:rFonts w:ascii="Times New Roman" w:eastAsia="Times New Roman" w:hAnsi="Times New Roman" w:cs="Narkisim"/>
          <w:rtl/>
        </w:rPr>
        <w:t>אבימי</w:t>
      </w:r>
      <w:proofErr w:type="spellEnd"/>
      <w:r w:rsidRPr="003868A7">
        <w:rPr>
          <w:rFonts w:ascii="Times New Roman" w:eastAsia="Times New Roman" w:hAnsi="Times New Roman" w:cs="Narkisim"/>
          <w:rtl/>
        </w:rPr>
        <w:t xml:space="preserve"> בר </w:t>
      </w:r>
      <w:proofErr w:type="spellStart"/>
      <w:r w:rsidRPr="003868A7">
        <w:rPr>
          <w:rFonts w:ascii="Times New Roman" w:eastAsia="Times New Roman" w:hAnsi="Times New Roman" w:cs="Narkisim"/>
          <w:rtl/>
        </w:rPr>
        <w:t>פפי</w:t>
      </w:r>
      <w:proofErr w:type="spellEnd"/>
      <w:r w:rsidRPr="003868A7">
        <w:rPr>
          <w:rFonts w:ascii="Times New Roman" w:eastAsia="Times New Roman" w:hAnsi="Times New Roman" w:cs="Narkisim"/>
          <w:rtl/>
        </w:rPr>
        <w:t xml:space="preserve">: לא היה שם בית (מה הדין?) אמר ליה: היורשים </w:t>
      </w:r>
      <w:proofErr w:type="spellStart"/>
      <w:r w:rsidRPr="003868A7">
        <w:rPr>
          <w:rFonts w:ascii="Times New Roman" w:eastAsia="Times New Roman" w:hAnsi="Times New Roman" w:cs="Narkisim"/>
          <w:rtl/>
        </w:rPr>
        <w:t>שוכרין</w:t>
      </w:r>
      <w:proofErr w:type="spellEnd"/>
      <w:r w:rsidRPr="003868A7">
        <w:rPr>
          <w:rFonts w:ascii="Times New Roman" w:eastAsia="Times New Roman" w:hAnsi="Times New Roman" w:cs="Narkisim"/>
          <w:rtl/>
        </w:rPr>
        <w:t xml:space="preserve"> לה בית".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ג. </w:t>
      </w:r>
      <w:r w:rsidRPr="003868A7">
        <w:rPr>
          <w:rFonts w:ascii="Times New Roman" w:eastAsia="Times New Roman" w:hAnsi="Times New Roman" w:cs="Narkisim"/>
          <w:u w:val="single"/>
          <w:rtl/>
        </w:rPr>
        <w:t>מחלוקת אנשי יהודה ואנשי גליל</w:t>
      </w:r>
      <w:r w:rsidRPr="003868A7">
        <w:rPr>
          <w:rFonts w:ascii="Times New Roman" w:eastAsia="Times New Roman" w:hAnsi="Times New Roman" w:cs="Narkisim"/>
          <w:rtl/>
        </w:rPr>
        <w:t xml:space="preserve"> - חיובי היורשים לאלמנה חלים כל עוד האלמנה לא קיבלה כתובתה. אנשי יהודה ואנשי גליל חולקים ביד מי היכולת להפסיק את החיובים. לדעת אנשי גליל רק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בתביעת הכתובה יכולה להפסיק את החיובים, ולדעת אנשי יהודה היורשים רשאים לתת לה כתובתה, ולהפסיק את החיובים.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תוספות (צ"ה: ד"ה ניזונת וצו. ד"ה תא שמע) טוען שהגמרא מבינה שמחלוקת אנשי יהודה ואנשי גליל היא מחלוקת מהותית באופי החיובים לאלמנה לדעת אנשי גליל חיובי אלמנה הם המשך תנאי האישות ולדעת אנשי יהודה החובות לאלמנה הם חובות ממוניים גרידא.</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הירושלמי (פ"ד הי"ד) מסביר את מחלוקתם: "אנשי הגליל חסו על כבודתן ולא חסו על ממונם, אנשי יהודה חסו על ממונן ולא חסו על כבודן" - מחלוקת </w:t>
      </w:r>
      <w:proofErr w:type="spellStart"/>
      <w:r w:rsidRPr="003868A7">
        <w:rPr>
          <w:rFonts w:ascii="Times New Roman" w:eastAsia="Times New Roman" w:hAnsi="Times New Roman" w:cs="Narkisim"/>
          <w:rtl/>
        </w:rPr>
        <w:t>שודאי</w:t>
      </w:r>
      <w:proofErr w:type="spellEnd"/>
      <w:r w:rsidRPr="003868A7">
        <w:rPr>
          <w:rFonts w:ascii="Times New Roman" w:eastAsia="Times New Roman" w:hAnsi="Times New Roman" w:cs="Narkisim"/>
          <w:rtl/>
        </w:rPr>
        <w:t xml:space="preserve"> אינה קשורה למעמד אלמנה ואופי החיובים.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נראה לומר שהירושלמי והבבלי אזלו </w:t>
      </w:r>
      <w:proofErr w:type="spellStart"/>
      <w:r w:rsidRPr="003868A7">
        <w:rPr>
          <w:rFonts w:ascii="Times New Roman" w:eastAsia="Times New Roman" w:hAnsi="Times New Roman" w:cs="Narkisim"/>
          <w:rtl/>
        </w:rPr>
        <w:t>לטעמיהו</w:t>
      </w:r>
      <w:proofErr w:type="spellEnd"/>
      <w:r w:rsidRPr="003868A7">
        <w:rPr>
          <w:rFonts w:ascii="Times New Roman" w:eastAsia="Times New Roman" w:hAnsi="Times New Roman" w:cs="Narkisim"/>
          <w:rtl/>
        </w:rPr>
        <w:t xml:space="preserve"> - לדעת הבבלי החיובים נובעים מהאישות, ומיתת הבעל אינה מפקיעה את החיובים - חיובי אלמנה </w:t>
      </w:r>
      <w:proofErr w:type="spellStart"/>
      <w:r w:rsidRPr="003868A7">
        <w:rPr>
          <w:rFonts w:ascii="Times New Roman" w:eastAsia="Times New Roman" w:hAnsi="Times New Roman" w:cs="Narkisim"/>
          <w:rtl/>
        </w:rPr>
        <w:t>מהוים</w:t>
      </w:r>
      <w:proofErr w:type="spellEnd"/>
      <w:r w:rsidRPr="003868A7">
        <w:rPr>
          <w:rFonts w:ascii="Times New Roman" w:eastAsia="Times New Roman" w:hAnsi="Times New Roman" w:cs="Narkisim"/>
          <w:rtl/>
        </w:rPr>
        <w:t xml:space="preserve"> המשך חיובי האישות שהבעל התחייב בהם לאשתו. ואילו לדעת הירושלמי החיובים יוצקים תוכן מעשי לנישואין ולכן הם שייכים בשעת הנישואין בלבד. מיתת הבעל מפקיעה את החיובים, ומתנאי כתובה הבעל מתחייב התחייבות נוספת "את תהא </w:t>
      </w:r>
      <w:proofErr w:type="spellStart"/>
      <w:r w:rsidRPr="003868A7">
        <w:rPr>
          <w:rFonts w:ascii="Times New Roman" w:eastAsia="Times New Roman" w:hAnsi="Times New Roman" w:cs="Narkisim"/>
          <w:rtl/>
        </w:rPr>
        <w:t>יתבא</w:t>
      </w:r>
      <w:proofErr w:type="spellEnd"/>
      <w:r w:rsidRPr="003868A7">
        <w:rPr>
          <w:rFonts w:ascii="Times New Roman" w:eastAsia="Times New Roman" w:hAnsi="Times New Roman" w:cs="Narkisim"/>
          <w:rtl/>
        </w:rPr>
        <w:t xml:space="preserve"> בביתי </w:t>
      </w:r>
      <w:proofErr w:type="spellStart"/>
      <w:r w:rsidRPr="003868A7">
        <w:rPr>
          <w:rFonts w:ascii="Times New Roman" w:eastAsia="Times New Roman" w:hAnsi="Times New Roman" w:cs="Narkisim"/>
          <w:rtl/>
        </w:rPr>
        <w:t>ומתזני</w:t>
      </w:r>
      <w:proofErr w:type="spellEnd"/>
      <w:r w:rsidRPr="003868A7">
        <w:rPr>
          <w:rFonts w:ascii="Times New Roman" w:eastAsia="Times New Roman" w:hAnsi="Times New Roman" w:cs="Narkisim"/>
          <w:rtl/>
        </w:rPr>
        <w:t xml:space="preserve"> מנכסי כל ימי מיגר </w:t>
      </w:r>
      <w:proofErr w:type="spellStart"/>
      <w:r w:rsidRPr="003868A7">
        <w:rPr>
          <w:rFonts w:ascii="Times New Roman" w:eastAsia="Times New Roman" w:hAnsi="Times New Roman" w:cs="Narkisim"/>
          <w:rtl/>
        </w:rPr>
        <w:t>אלמנותיך</w:t>
      </w:r>
      <w:proofErr w:type="spellEnd"/>
      <w:r w:rsidRPr="003868A7">
        <w:rPr>
          <w:rFonts w:ascii="Times New Roman" w:eastAsia="Times New Roman" w:hAnsi="Times New Roman" w:cs="Narkisim"/>
          <w:rtl/>
        </w:rPr>
        <w:t xml:space="preserve">" - </w:t>
      </w:r>
      <w:proofErr w:type="spellStart"/>
      <w:r w:rsidRPr="003868A7">
        <w:rPr>
          <w:rFonts w:ascii="Times New Roman" w:eastAsia="Times New Roman" w:hAnsi="Times New Roman" w:cs="Narkisim"/>
          <w:rtl/>
        </w:rPr>
        <w:t>התחיבות</w:t>
      </w:r>
      <w:proofErr w:type="spellEnd"/>
      <w:r w:rsidRPr="003868A7">
        <w:rPr>
          <w:rFonts w:ascii="Times New Roman" w:eastAsia="Times New Roman" w:hAnsi="Times New Roman" w:cs="Narkisim"/>
          <w:rtl/>
        </w:rPr>
        <w:t xml:space="preserve"> ממונית גרידא. לפי זה המחלוקות בין הבבלי ובין הירושלמי מבוארות היטב:</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proofErr w:type="spellStart"/>
      <w:r w:rsidRPr="003868A7">
        <w:rPr>
          <w:rFonts w:ascii="Times New Roman" w:eastAsia="Times New Roman" w:hAnsi="Times New Roman" w:cs="Narkisim"/>
          <w:rtl/>
        </w:rPr>
        <w:t>לענין</w:t>
      </w:r>
      <w:proofErr w:type="spellEnd"/>
      <w:r w:rsidRPr="003868A7">
        <w:rPr>
          <w:rFonts w:ascii="Times New Roman" w:eastAsia="Times New Roman" w:hAnsi="Times New Roman" w:cs="Narkisim"/>
          <w:rtl/>
        </w:rPr>
        <w:t xml:space="preserve"> מותר מזונות, לדעת הבבלי אף ליורשים יש חיוב מתנאי אישות לזון את האלמנה, ולכן המותר שלהם כפי שבחיי אביהם המותר שייך לו. לדעת הירושלמי, לעומת זאת, מיתת הבעל מפקיעה את החיוב, וליורשים יש חוב מתנאי כתובה לתת לאלמנה כסף בשיעור מזונותיה, ולכן מותר המזונות שלה. </w:t>
      </w:r>
      <w:proofErr w:type="spellStart"/>
      <w:r w:rsidRPr="003868A7">
        <w:rPr>
          <w:rFonts w:ascii="Times New Roman" w:eastAsia="Times New Roman" w:hAnsi="Times New Roman" w:cs="Narkisim"/>
          <w:rtl/>
        </w:rPr>
        <w:t>לענין</w:t>
      </w:r>
      <w:proofErr w:type="spellEnd"/>
      <w:r w:rsidRPr="003868A7">
        <w:rPr>
          <w:rFonts w:ascii="Times New Roman" w:eastAsia="Times New Roman" w:hAnsi="Times New Roman" w:cs="Narkisim"/>
          <w:rtl/>
        </w:rPr>
        <w:t xml:space="preserve"> מדור; לדעת הבבלי החיוב הוא מתנאי אישות כהמשך לחיובי הבעל, ולכן החיוב מותנה במציאותו של "בית הבעל" ואילו לדעת הירושלמי החוב החדש של היתומים מנותק מ"בית הבעל" </w:t>
      </w:r>
      <w:proofErr w:type="spellStart"/>
      <w:r w:rsidRPr="003868A7">
        <w:rPr>
          <w:rFonts w:ascii="Times New Roman" w:eastAsia="Times New Roman" w:hAnsi="Times New Roman" w:cs="Narkisim"/>
          <w:rtl/>
        </w:rPr>
        <w:t>ומחיבם</w:t>
      </w:r>
      <w:proofErr w:type="spellEnd"/>
      <w:r w:rsidRPr="003868A7">
        <w:rPr>
          <w:rFonts w:ascii="Times New Roman" w:eastAsia="Times New Roman" w:hAnsi="Times New Roman" w:cs="Narkisim"/>
          <w:rtl/>
        </w:rPr>
        <w:t xml:space="preserve"> אף כשהבעל לא הניח בית. וודאי שהירושלמי לשיטתו, לא יכול להסביר את מחלוקת אנשי יהודה ואנשי גליל כמחלוקת מהותית באופי חיובי </w:t>
      </w:r>
      <w:proofErr w:type="spellStart"/>
      <w:r w:rsidRPr="003868A7">
        <w:rPr>
          <w:rFonts w:ascii="Times New Roman" w:eastAsia="Times New Roman" w:hAnsi="Times New Roman" w:cs="Narkisim"/>
          <w:rtl/>
        </w:rPr>
        <w:t>אלמנה,כי</w:t>
      </w:r>
      <w:proofErr w:type="spellEnd"/>
      <w:r w:rsidRPr="003868A7">
        <w:rPr>
          <w:rFonts w:ascii="Times New Roman" w:eastAsia="Times New Roman" w:hAnsi="Times New Roman" w:cs="Narkisim"/>
          <w:rtl/>
        </w:rPr>
        <w:t xml:space="preserve"> לדעתו לכולי עלמא החובות לאלמנה הם חובות ממוניות גרידא</w:t>
      </w:r>
      <w:bookmarkStart w:id="38" w:name="_ftnref38"/>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"_ftn38</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[38]</w:t>
      </w:r>
      <w:r w:rsidRPr="003868A7">
        <w:rPr>
          <w:rFonts w:ascii="Times New Roman" w:eastAsia="Times New Roman" w:hAnsi="Times New Roman" w:cs="Narkisim"/>
          <w:rtl/>
        </w:rPr>
        <w:fldChar w:fldCharType="end"/>
      </w:r>
      <w:bookmarkEnd w:id="38"/>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לאור הבנה זו במחלוקת הבבלי והירושלמי ניתן להבין את מחלוקתם </w:t>
      </w:r>
      <w:proofErr w:type="spellStart"/>
      <w:r w:rsidRPr="003868A7">
        <w:rPr>
          <w:rFonts w:ascii="Times New Roman" w:eastAsia="Times New Roman" w:hAnsi="Times New Roman" w:cs="Narkisim"/>
          <w:rtl/>
        </w:rPr>
        <w:t>בענין</w:t>
      </w:r>
      <w:proofErr w:type="spellEnd"/>
      <w:r w:rsidRPr="003868A7">
        <w:rPr>
          <w:rFonts w:ascii="Times New Roman" w:eastAsia="Times New Roman" w:hAnsi="Times New Roman" w:cs="Narkisim"/>
          <w:rtl/>
        </w:rPr>
        <w:t xml:space="preserve"> הקצבת יין לאלמנה. בירושלמי (</w:t>
      </w:r>
      <w:proofErr w:type="spellStart"/>
      <w:r w:rsidRPr="003868A7">
        <w:rPr>
          <w:rFonts w:ascii="Times New Roman" w:eastAsia="Times New Roman" w:hAnsi="Times New Roman" w:cs="Narkisim"/>
          <w:rtl/>
        </w:rPr>
        <w:t>פי"א</w:t>
      </w:r>
      <w:proofErr w:type="spellEnd"/>
      <w:r w:rsidRPr="003868A7">
        <w:rPr>
          <w:rFonts w:ascii="Times New Roman" w:eastAsia="Times New Roman" w:hAnsi="Times New Roman" w:cs="Narkisim"/>
          <w:rtl/>
        </w:rPr>
        <w:t xml:space="preserve"> ה"א) כתוב: "אשת איש אין לה יין, אלמנה יש לה יין"; בבבלי (ס"ה.) אין חילוק בין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לבין אלמנה. אפשר להסביר שלא ראוי שאשת איש תשתה יין ולפנויה אין הגבלה </w:t>
      </w:r>
      <w:proofErr w:type="spellStart"/>
      <w:r w:rsidRPr="003868A7">
        <w:rPr>
          <w:rFonts w:ascii="Times New Roman" w:eastAsia="Times New Roman" w:hAnsi="Times New Roman" w:cs="Narkisim"/>
          <w:rtl/>
        </w:rPr>
        <w:t>בשתית</w:t>
      </w:r>
      <w:proofErr w:type="spellEnd"/>
      <w:r w:rsidRPr="003868A7">
        <w:rPr>
          <w:rFonts w:ascii="Times New Roman" w:eastAsia="Times New Roman" w:hAnsi="Times New Roman" w:cs="Narkisim"/>
          <w:rtl/>
        </w:rPr>
        <w:t xml:space="preserve"> יין</w:t>
      </w:r>
      <w:bookmarkStart w:id="39" w:name="_ftnref39"/>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"_ftn39</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[39]</w:t>
      </w:r>
      <w:r w:rsidRPr="003868A7">
        <w:rPr>
          <w:rFonts w:ascii="Times New Roman" w:eastAsia="Times New Roman" w:hAnsi="Times New Roman" w:cs="Narkisim"/>
          <w:rtl/>
        </w:rPr>
        <w:fldChar w:fldCharType="end"/>
      </w:r>
      <w:bookmarkEnd w:id="39"/>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לכן, לדעת הבבלי שחיובי אלמנה הם המשך חיובי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כיוון שבזמן נישואיה האישה לא </w:t>
      </w:r>
      <w:proofErr w:type="spellStart"/>
      <w:r w:rsidRPr="003868A7">
        <w:rPr>
          <w:rFonts w:ascii="Times New Roman" w:eastAsia="Times New Roman" w:hAnsi="Times New Roman" w:cs="Narkisim"/>
          <w:rtl/>
        </w:rPr>
        <w:t>היתה</w:t>
      </w:r>
      <w:proofErr w:type="spellEnd"/>
      <w:r w:rsidRPr="003868A7">
        <w:rPr>
          <w:rFonts w:ascii="Times New Roman" w:eastAsia="Times New Roman" w:hAnsi="Times New Roman" w:cs="Narkisim"/>
          <w:rtl/>
        </w:rPr>
        <w:t xml:space="preserve"> זכאית לקצבת יין אף </w:t>
      </w:r>
      <w:proofErr w:type="spellStart"/>
      <w:r w:rsidRPr="003868A7">
        <w:rPr>
          <w:rFonts w:ascii="Times New Roman" w:eastAsia="Times New Roman" w:hAnsi="Times New Roman" w:cs="Narkisim"/>
          <w:rtl/>
        </w:rPr>
        <w:t>באלמנותה</w:t>
      </w:r>
      <w:proofErr w:type="spellEnd"/>
      <w:r w:rsidRPr="003868A7">
        <w:rPr>
          <w:rFonts w:ascii="Times New Roman" w:eastAsia="Times New Roman" w:hAnsi="Times New Roman" w:cs="Narkisim"/>
          <w:rtl/>
        </w:rPr>
        <w:t xml:space="preserve"> אין לה זכאות. ואילו לדעת הירושלמי חוב חדש גורם לקריטריונים חדשים, ובדיון לגופו של ענין הוחלט שלאלמנה יש זכאות לקצבת יין.</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עד כה ראינו, שלשיטת הירושלמי החיובים ההדדיים בין הבעל ובין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יוצרים את מסגרת חיי הנישואין ויוצקים לתוכה תוכן מעשי, לכן כשהבעל </w:t>
      </w:r>
      <w:proofErr w:type="spellStart"/>
      <w:r w:rsidRPr="003868A7">
        <w:rPr>
          <w:rFonts w:ascii="Times New Roman" w:eastAsia="Times New Roman" w:hAnsi="Times New Roman" w:cs="Narkisim"/>
          <w:rtl/>
        </w:rPr>
        <w:t>והאשה</w:t>
      </w:r>
      <w:proofErr w:type="spellEnd"/>
      <w:r w:rsidRPr="003868A7">
        <w:rPr>
          <w:rFonts w:ascii="Times New Roman" w:eastAsia="Times New Roman" w:hAnsi="Times New Roman" w:cs="Narkisim"/>
          <w:rtl/>
        </w:rPr>
        <w:t xml:space="preserve"> אינם חיים בצוותא תחת קורת גג אחת החיובים בטלים, ונשאר רק החוזה הממוני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תחת מזונות". ברם, מהשוואת דיני אלמנה לדיני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שהלך בעלה למדינת הים מתגלה עובדה מפתיעה, אלמנה רשאית להגיד ליורשים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היורשים, לעומת זאת, אינם רשאים לומר לאלמנה "צאי מעשה ידיך במזונותיך" (</w:t>
      </w:r>
      <w:proofErr w:type="spellStart"/>
      <w:r w:rsidRPr="003868A7">
        <w:rPr>
          <w:rFonts w:ascii="Times New Roman" w:eastAsia="Times New Roman" w:hAnsi="Times New Roman" w:cs="Narkisim"/>
          <w:rtl/>
        </w:rPr>
        <w:t>היכא</w:t>
      </w:r>
      <w:proofErr w:type="spellEnd"/>
      <w:r w:rsidRPr="003868A7">
        <w:rPr>
          <w:rFonts w:ascii="Times New Roman" w:eastAsia="Times New Roman" w:hAnsi="Times New Roman" w:cs="Narkisim"/>
          <w:rtl/>
        </w:rPr>
        <w:t xml:space="preserve"> דלא ספקה), ואילו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שהלך בעלה למדינת הים - מצבה הפוך. היא אינה רשאית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ובעלה רשאי לומר לה "צאי מעשה ידיך במזונותיך" אף </w:t>
      </w:r>
      <w:proofErr w:type="spellStart"/>
      <w:r w:rsidRPr="003868A7">
        <w:rPr>
          <w:rFonts w:ascii="Times New Roman" w:eastAsia="Times New Roman" w:hAnsi="Times New Roman" w:cs="Narkisim"/>
          <w:rtl/>
        </w:rPr>
        <w:t>היכא</w:t>
      </w:r>
      <w:proofErr w:type="spellEnd"/>
      <w:r w:rsidRPr="003868A7">
        <w:rPr>
          <w:rFonts w:ascii="Times New Roman" w:eastAsia="Times New Roman" w:hAnsi="Times New Roman" w:cs="Narkisim"/>
          <w:rtl/>
        </w:rPr>
        <w:t xml:space="preserve"> דלא ספקה. ממה נפשך הדין תמוה, אם חיוב מזונות הוא עיקר התקנה מדוע בעל </w:t>
      </w:r>
      <w:r w:rsidRPr="003868A7">
        <w:rPr>
          <w:rFonts w:ascii="Times New Roman" w:eastAsia="Times New Roman" w:hAnsi="Times New Roman" w:cs="Narkisim"/>
          <w:rtl/>
        </w:rPr>
        <w:lastRenderedPageBreak/>
        <w:t xml:space="preserve">שהלך למדינת הים יכול לבטל את עיקר התקנה, ואם חיוב מעשה </w:t>
      </w:r>
      <w:proofErr w:type="spellStart"/>
      <w:r w:rsidRPr="003868A7">
        <w:rPr>
          <w:rFonts w:ascii="Times New Roman" w:eastAsia="Times New Roman" w:hAnsi="Times New Roman" w:cs="Narkisim"/>
          <w:rtl/>
        </w:rPr>
        <w:t>ידים</w:t>
      </w:r>
      <w:proofErr w:type="spellEnd"/>
      <w:r w:rsidRPr="003868A7">
        <w:rPr>
          <w:rFonts w:ascii="Times New Roman" w:eastAsia="Times New Roman" w:hAnsi="Times New Roman" w:cs="Narkisim"/>
          <w:rtl/>
        </w:rPr>
        <w:t xml:space="preserve"> הוא עיקר התקנה - מדוע אלמנה רשאית להפקיע זכות היורשים במעשה ידיה. שאלה נוספת המתבקשת היא: אם שורש החיובים הוא האישות מדוע ראו חכמים צורך להוסיף נדבך נוסף ביחסי הבעל והאישה כשהאישות אינה קיימת בפועל.</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נראה לענ"ד להסביר שחיובי הבעל לאשה שונים מהותית מחיובי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חיובי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נובעים ישירות </w:t>
      </w:r>
      <w:proofErr w:type="spellStart"/>
      <w:r w:rsidRPr="003868A7">
        <w:rPr>
          <w:rFonts w:ascii="Times New Roman" w:eastAsia="Times New Roman" w:hAnsi="Times New Roman" w:cs="Narkisim"/>
          <w:rtl/>
        </w:rPr>
        <w:t>מקנין</w:t>
      </w:r>
      <w:proofErr w:type="spellEnd"/>
      <w:r w:rsidRPr="003868A7">
        <w:rPr>
          <w:rFonts w:ascii="Times New Roman" w:eastAsia="Times New Roman" w:hAnsi="Times New Roman" w:cs="Narkisim"/>
          <w:rtl/>
        </w:rPr>
        <w:t xml:space="preserve"> הקידושין שמגדיר אותה כאשת איש </w:t>
      </w:r>
      <w:proofErr w:type="spellStart"/>
      <w:r w:rsidRPr="003868A7">
        <w:rPr>
          <w:rFonts w:ascii="Times New Roman" w:eastAsia="Times New Roman" w:hAnsi="Times New Roman" w:cs="Narkisim"/>
          <w:rtl/>
        </w:rPr>
        <w:t>וכ"קנין</w:t>
      </w:r>
      <w:proofErr w:type="spellEnd"/>
      <w:r w:rsidRPr="003868A7">
        <w:rPr>
          <w:rFonts w:ascii="Times New Roman" w:eastAsia="Times New Roman" w:hAnsi="Times New Roman" w:cs="Narkisim"/>
          <w:rtl/>
        </w:rPr>
        <w:t xml:space="preserve"> כספו" של הבעל</w:t>
      </w:r>
      <w:bookmarkStart w:id="40" w:name="_ftnref40"/>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"_ftn40</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[40]</w:t>
      </w:r>
      <w:r w:rsidRPr="003868A7">
        <w:rPr>
          <w:rFonts w:ascii="Times New Roman" w:eastAsia="Times New Roman" w:hAnsi="Times New Roman" w:cs="Narkisim"/>
          <w:rtl/>
        </w:rPr>
        <w:fldChar w:fldCharType="end"/>
      </w:r>
      <w:bookmarkEnd w:id="40"/>
      <w:r w:rsidRPr="003868A7">
        <w:rPr>
          <w:rFonts w:ascii="Times New Roman" w:eastAsia="Times New Roman" w:hAnsi="Times New Roman" w:cs="Narkisim"/>
          <w:rtl/>
        </w:rPr>
        <w:t>. לעומת זאת חיוביו של הבעל אינם נובעים מעצם קנין הקידושין (כיוון שבהגדרה הפורמאלית של הקידושין הוא הבעל - והזכויות הממוניות של הבעל הן)</w:t>
      </w:r>
      <w:bookmarkStart w:id="41" w:name="_ftnref41"/>
      <w:r w:rsidRPr="003868A7">
        <w:rPr>
          <w:rFonts w:ascii="Times New Roman" w:eastAsia="Times New Roman" w:hAnsi="Times New Roman" w:cs="Narkisim"/>
          <w:rtl/>
        </w:rPr>
        <w:fldChar w:fldCharType="begin"/>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Pr>
        <w:instrText>HYPERLINK "file:///X:\\vbm5779\\hebrew</w:instrText>
      </w:r>
      <w:r w:rsidRPr="003868A7">
        <w:rPr>
          <w:rFonts w:ascii="Times New Roman" w:eastAsia="Times New Roman" w:hAnsi="Times New Roman" w:cs="Narkisim"/>
          <w:rtl/>
        </w:rPr>
        <w:instrText>\\חובות%20הבעל%20והאישה\\</w:instrText>
      </w:r>
      <w:r w:rsidRPr="003868A7">
        <w:rPr>
          <w:rFonts w:ascii="Times New Roman" w:eastAsia="Times New Roman" w:hAnsi="Times New Roman" w:cs="Narkisim"/>
        </w:rPr>
        <w:instrText>ch_02lifsh.html" \l "_ftn41</w:instrText>
      </w:r>
      <w:r w:rsidRPr="003868A7">
        <w:rPr>
          <w:rFonts w:ascii="Times New Roman" w:eastAsia="Times New Roman" w:hAnsi="Times New Roman" w:cs="Narkisim"/>
          <w:rtl/>
        </w:rPr>
        <w:instrText xml:space="preserve">" </w:instrText>
      </w:r>
      <w:r w:rsidRPr="003868A7">
        <w:rPr>
          <w:rFonts w:ascii="Times New Roman" w:eastAsia="Times New Roman" w:hAnsi="Times New Roman" w:cs="Narkisim"/>
          <w:rtl/>
        </w:rPr>
        <w:fldChar w:fldCharType="separate"/>
      </w:r>
      <w:r w:rsidRPr="003868A7">
        <w:rPr>
          <w:rFonts w:ascii="Times New Roman" w:eastAsia="Times New Roman" w:hAnsi="Times New Roman" w:cs="Narkisim"/>
          <w:color w:val="0000FF"/>
          <w:u w:val="single"/>
          <w:rtl/>
        </w:rPr>
        <w:t>[41]</w:t>
      </w:r>
      <w:r w:rsidRPr="003868A7">
        <w:rPr>
          <w:rFonts w:ascii="Times New Roman" w:eastAsia="Times New Roman" w:hAnsi="Times New Roman" w:cs="Narkisim"/>
          <w:rtl/>
        </w:rPr>
        <w:fldChar w:fldCharType="end"/>
      </w:r>
      <w:bookmarkEnd w:id="41"/>
      <w:r w:rsidRPr="003868A7">
        <w:rPr>
          <w:rFonts w:ascii="Times New Roman" w:eastAsia="Times New Roman" w:hAnsi="Times New Roman" w:cs="Narkisim"/>
          <w:rtl/>
        </w:rPr>
        <w:t xml:space="preserve">, אלא מתקנות חכמים שהטילו עליו כדי לצקת תוכן מעשי לנישואין, ומונעים נישואין </w:t>
      </w:r>
      <w:proofErr w:type="spellStart"/>
      <w:r w:rsidRPr="003868A7">
        <w:rPr>
          <w:rFonts w:ascii="Times New Roman" w:eastAsia="Times New Roman" w:hAnsi="Times New Roman" w:cs="Narkisim"/>
          <w:rtl/>
        </w:rPr>
        <w:t>פקטיביים</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לפי חילוק זה בין חיובי הבעל לאשה לחיובי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לבעלה דברי הירושלמי מובנים.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היא קנין כספי של בעלה אף כשהבעל במדינת הים ולמעשה הם אינם חיים תחת קורת גג אחת. וכשם שאשה הנמצאת תחת בעלה אינה רשאית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אף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שהלך בעלה למדינת הים אינה רשאית להפקיע זכות בעלה במעשה ידיה. הבעל, לעומת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כשאינו חי עם אשתו בכפיפה אחת אינו מתחייב לזונה. ברם כשהוא לוקח את מעשה ידיה הוא חייב לדאוג לצרכיה שאף לעבדו אינו רשאי לומר "עשה עמי ואיני זנך". לפי זה ודאי שבעל יכול לוותר על זכותו במעשה ידי אשתו וממילא מתבטלת חובת המזונות. אלמנה אינה קנין כספים של היורשים ורשאית לומר "איני </w:t>
      </w:r>
      <w:proofErr w:type="spellStart"/>
      <w:r w:rsidRPr="003868A7">
        <w:rPr>
          <w:rFonts w:ascii="Times New Roman" w:eastAsia="Times New Roman" w:hAnsi="Times New Roman" w:cs="Narkisim"/>
          <w:rtl/>
        </w:rPr>
        <w:t>נזונת</w:t>
      </w:r>
      <w:proofErr w:type="spellEnd"/>
      <w:r w:rsidRPr="003868A7">
        <w:rPr>
          <w:rFonts w:ascii="Times New Roman" w:eastAsia="Times New Roman" w:hAnsi="Times New Roman" w:cs="Narkisim"/>
          <w:rtl/>
        </w:rPr>
        <w:t xml:space="preserve"> ואיני עושה". ברם היורשים אינם רשאים לומר "צאי מעשה ידיך במזונותיך" מפאת התחייבות אביהם לזונה כל ימי מיגר </w:t>
      </w:r>
      <w:proofErr w:type="spellStart"/>
      <w:r w:rsidRPr="003868A7">
        <w:rPr>
          <w:rFonts w:ascii="Times New Roman" w:eastAsia="Times New Roman" w:hAnsi="Times New Roman" w:cs="Narkisim"/>
          <w:rtl/>
        </w:rPr>
        <w:t>אלמנותה</w:t>
      </w:r>
      <w:proofErr w:type="spellEnd"/>
      <w:r w:rsidRPr="003868A7">
        <w:rPr>
          <w:rFonts w:ascii="Times New Roman" w:eastAsia="Times New Roman" w:hAnsi="Times New Roman" w:cs="Narkisim"/>
          <w:rtl/>
        </w:rPr>
        <w:t>.</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סיכום</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חיובי בעל לאשתו שונים מהותית מחיובי </w:t>
      </w:r>
      <w:proofErr w:type="spellStart"/>
      <w:r w:rsidRPr="003868A7">
        <w:rPr>
          <w:rFonts w:ascii="Times New Roman" w:eastAsia="Times New Roman" w:hAnsi="Times New Roman" w:cs="Narkisim"/>
          <w:rtl/>
        </w:rPr>
        <w:t>אשה</w:t>
      </w:r>
      <w:proofErr w:type="spellEnd"/>
      <w:r w:rsidRPr="003868A7">
        <w:rPr>
          <w:rFonts w:ascii="Times New Roman" w:eastAsia="Times New Roman" w:hAnsi="Times New Roman" w:cs="Narkisim"/>
          <w:rtl/>
        </w:rPr>
        <w:t xml:space="preserve"> לבעלה. </w:t>
      </w:r>
      <w:proofErr w:type="spellStart"/>
      <w:r w:rsidRPr="003868A7">
        <w:rPr>
          <w:rFonts w:ascii="Times New Roman" w:eastAsia="Times New Roman" w:hAnsi="Times New Roman" w:cs="Narkisim"/>
          <w:rtl/>
        </w:rPr>
        <w:t>האשה</w:t>
      </w:r>
      <w:proofErr w:type="spellEnd"/>
      <w:r w:rsidRPr="003868A7">
        <w:rPr>
          <w:rFonts w:ascii="Times New Roman" w:eastAsia="Times New Roman" w:hAnsi="Times New Roman" w:cs="Narkisim"/>
          <w:rtl/>
        </w:rPr>
        <w:t xml:space="preserve"> בהגדרתה היא "בבעלות" בעלה. משמעות הבעלות שיש לה תפקיד שעליה לבצעו. בזמן שמבחינה משפטית פורמאלית היא מוגדרת כאשת איש עליה לבצע את תפקידה בבית.</w:t>
      </w:r>
    </w:p>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rtl/>
        </w:rPr>
      </w:pPr>
      <w:r w:rsidRPr="003868A7">
        <w:rPr>
          <w:rFonts w:ascii="Times New Roman" w:eastAsia="Times New Roman" w:hAnsi="Times New Roman" w:cs="Narkisim"/>
          <w:rtl/>
        </w:rPr>
        <w:t xml:space="preserve">לבעל אין תפקידים הנובעים ממעמדו המשפטי כבעל ברם מוטלים עליו חיובים הנובעים ממעמדו המעשי כבעל לדאוג לכך שהנישואין לא יהיו נישואין פיקטיביים חסרי משמעות מעשית. הדאגה של הבעל למזונות אשתו, לכסותה, לרפואתה ולפדיונה יוצקת תוכן מעשי לנישואין. מצב שבעל ואשה שאינם חיים בכפיפה אחת מפקיע את חיובי הבעל שהרי בין כך ובין כך לנישואין אין משמעות מעשית. ברם בעל מתחייב לתת לאשה כפי מחסורה בתמורה למעשה ידיה, לכן כשהבעל מוותר על זכותו במעשה ידיה פוקעת חובתו לזונה, לכסותה, </w:t>
      </w:r>
      <w:proofErr w:type="spellStart"/>
      <w:r w:rsidRPr="003868A7">
        <w:rPr>
          <w:rFonts w:ascii="Times New Roman" w:eastAsia="Times New Roman" w:hAnsi="Times New Roman" w:cs="Narkisim"/>
          <w:rtl/>
        </w:rPr>
        <w:t>לרפאותה</w:t>
      </w:r>
      <w:proofErr w:type="spellEnd"/>
      <w:r w:rsidRPr="003868A7">
        <w:rPr>
          <w:rFonts w:ascii="Times New Roman" w:eastAsia="Times New Roman" w:hAnsi="Times New Roman" w:cs="Narkisim"/>
          <w:rtl/>
        </w:rPr>
        <w:t xml:space="preserve"> ולפדותה.</w:t>
      </w:r>
    </w:p>
    <w:p w:rsidR="003868A7" w:rsidRPr="003868A7" w:rsidRDefault="003868A7" w:rsidP="003868A7">
      <w:pPr>
        <w:bidi/>
        <w:spacing w:after="0" w:line="240" w:lineRule="auto"/>
        <w:jc w:val="both"/>
        <w:rPr>
          <w:rFonts w:ascii="Times New Roman" w:eastAsia="Times New Roman" w:hAnsi="Times New Roman" w:cs="Narkisim"/>
          <w:sz w:val="24"/>
          <w:szCs w:val="24"/>
          <w:rtl/>
        </w:rPr>
      </w:pPr>
    </w:p>
    <w:p w:rsidR="003868A7" w:rsidRPr="003868A7" w:rsidRDefault="003868A7" w:rsidP="003868A7">
      <w:pPr>
        <w:bidi/>
        <w:spacing w:after="0" w:line="240" w:lineRule="auto"/>
        <w:jc w:val="both"/>
        <w:rPr>
          <w:rFonts w:ascii="Times New Roman" w:eastAsia="Times New Roman" w:hAnsi="Times New Roman" w:cs="Narkisim"/>
          <w:sz w:val="24"/>
          <w:szCs w:val="24"/>
          <w:rtl/>
        </w:rPr>
      </w:pPr>
      <w:r w:rsidRPr="003868A7">
        <w:rPr>
          <w:rFonts w:ascii="Times New Roman" w:eastAsia="Times New Roman" w:hAnsi="Times New Roman" w:cs="Narkisim"/>
          <w:sz w:val="24"/>
          <w:szCs w:val="24"/>
        </w:rPr>
        <w:pict>
          <v:rect id="_x0000_i1025" style="width:137.05pt;height:.75pt" o:hrpct="330" o:hralign="right" o:hrstd="t" o:hr="t" fillcolor="#a0a0a0" stroked="f"/>
        </w:pict>
      </w:r>
    </w:p>
    <w:bookmarkStart w:id="42" w:name="_ftn1"/>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w:t>
      </w:r>
      <w:r w:rsidRPr="003868A7">
        <w:rPr>
          <w:rFonts w:ascii="Times New Roman" w:eastAsia="Times New Roman" w:hAnsi="Times New Roman" w:cs="Narkisim"/>
          <w:sz w:val="20"/>
          <w:szCs w:val="20"/>
          <w:rtl/>
        </w:rPr>
        <w:fldChar w:fldCharType="end"/>
      </w:r>
      <w:bookmarkEnd w:id="42"/>
      <w:r w:rsidRPr="003868A7">
        <w:rPr>
          <w:rFonts w:ascii="Times New Roman" w:eastAsia="Times New Roman" w:hAnsi="Times New Roman" w:cs="Narkisim"/>
          <w:sz w:val="20"/>
          <w:szCs w:val="20"/>
          <w:rtl/>
        </w:rPr>
        <w:t xml:space="preserve"> ההתפתחות היא התפתחות לוגית ולא כרונולוגית.</w:t>
      </w:r>
    </w:p>
    <w:bookmarkStart w:id="43" w:name="_ftn2"/>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w:t>
      </w:r>
      <w:r w:rsidRPr="003868A7">
        <w:rPr>
          <w:rFonts w:ascii="Times New Roman" w:eastAsia="Times New Roman" w:hAnsi="Times New Roman" w:cs="Narkisim"/>
          <w:sz w:val="20"/>
          <w:szCs w:val="20"/>
          <w:rtl/>
        </w:rPr>
        <w:fldChar w:fldCharType="end"/>
      </w:r>
      <w:bookmarkEnd w:id="43"/>
      <w:r w:rsidRPr="003868A7">
        <w:rPr>
          <w:rFonts w:ascii="Times New Roman" w:eastAsia="Times New Roman" w:hAnsi="Times New Roman" w:cs="Narkisim"/>
          <w:sz w:val="20"/>
          <w:szCs w:val="20"/>
          <w:rtl/>
        </w:rPr>
        <w:t xml:space="preserve"> ההבדל בין אופי ומקור שעבוד הבעל לאשה, לאופי ומקור שעבוד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לבעלה נותן אותותיו </w:t>
      </w:r>
      <w:proofErr w:type="spellStart"/>
      <w:r w:rsidRPr="003868A7">
        <w:rPr>
          <w:rFonts w:ascii="Times New Roman" w:eastAsia="Times New Roman" w:hAnsi="Times New Roman" w:cs="Narkisim"/>
          <w:sz w:val="20"/>
          <w:szCs w:val="20"/>
          <w:rtl/>
        </w:rPr>
        <w:t>להלכתא</w:t>
      </w:r>
      <w:proofErr w:type="spellEnd"/>
      <w:r w:rsidRPr="003868A7">
        <w:rPr>
          <w:rFonts w:ascii="Times New Roman" w:eastAsia="Times New Roman" w:hAnsi="Times New Roman" w:cs="Narkisim"/>
          <w:sz w:val="20"/>
          <w:szCs w:val="20"/>
          <w:rtl/>
        </w:rPr>
        <w:t xml:space="preserve"> בדין מורד ומורדת. </w:t>
      </w:r>
      <w:proofErr w:type="spellStart"/>
      <w:r w:rsidRPr="003868A7">
        <w:rPr>
          <w:rFonts w:ascii="Times New Roman" w:eastAsia="Times New Roman" w:hAnsi="Times New Roman" w:cs="Narkisim"/>
          <w:sz w:val="20"/>
          <w:szCs w:val="20"/>
          <w:rtl/>
        </w:rPr>
        <w:t>אשה</w:t>
      </w:r>
      <w:proofErr w:type="spellEnd"/>
      <w:r w:rsidRPr="003868A7">
        <w:rPr>
          <w:rFonts w:ascii="Times New Roman" w:eastAsia="Times New Roman" w:hAnsi="Times New Roman" w:cs="Narkisim"/>
          <w:sz w:val="20"/>
          <w:szCs w:val="20"/>
          <w:rtl/>
        </w:rPr>
        <w:t xml:space="preserve"> המונעת תשמיש מבעלה כדי לצערו מוגדרת כמורדת (</w:t>
      </w:r>
      <w:proofErr w:type="spellStart"/>
      <w:r w:rsidRPr="003868A7">
        <w:rPr>
          <w:rFonts w:ascii="Times New Roman" w:eastAsia="Times New Roman" w:hAnsi="Times New Roman" w:cs="Narkisim"/>
          <w:sz w:val="20"/>
          <w:szCs w:val="20"/>
          <w:rtl/>
        </w:rPr>
        <w:t>פי"ד</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ה"ט</w:t>
      </w:r>
      <w:proofErr w:type="spellEnd"/>
      <w:r w:rsidRPr="003868A7">
        <w:rPr>
          <w:rFonts w:ascii="Times New Roman" w:eastAsia="Times New Roman" w:hAnsi="Times New Roman" w:cs="Narkisim"/>
          <w:sz w:val="20"/>
          <w:szCs w:val="20"/>
          <w:rtl/>
        </w:rPr>
        <w:t>), ובעל המצער אשתו עובר על הלאו בלבד ואינו מוגדר כמורד (</w:t>
      </w:r>
      <w:proofErr w:type="spellStart"/>
      <w:r w:rsidRPr="003868A7">
        <w:rPr>
          <w:rFonts w:ascii="Times New Roman" w:eastAsia="Times New Roman" w:hAnsi="Times New Roman" w:cs="Narkisim"/>
          <w:sz w:val="20"/>
          <w:szCs w:val="20"/>
          <w:rtl/>
        </w:rPr>
        <w:t>פי"ד</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ה"ז</w:t>
      </w:r>
      <w:proofErr w:type="spellEnd"/>
      <w:r w:rsidRPr="003868A7">
        <w:rPr>
          <w:rFonts w:ascii="Times New Roman" w:eastAsia="Times New Roman" w:hAnsi="Times New Roman" w:cs="Narkisim"/>
          <w:sz w:val="20"/>
          <w:szCs w:val="20"/>
          <w:rtl/>
        </w:rPr>
        <w:t>, בהשוואה להלכה ט"ו).</w:t>
      </w:r>
    </w:p>
    <w:bookmarkStart w:id="44" w:name="_ftn3"/>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w:t>
      </w:r>
      <w:r w:rsidRPr="003868A7">
        <w:rPr>
          <w:rFonts w:ascii="Times New Roman" w:eastAsia="Times New Roman" w:hAnsi="Times New Roman" w:cs="Narkisim"/>
          <w:sz w:val="20"/>
          <w:szCs w:val="20"/>
          <w:rtl/>
        </w:rPr>
        <w:fldChar w:fldCharType="end"/>
      </w:r>
      <w:bookmarkEnd w:id="44"/>
      <w:r w:rsidRPr="003868A7">
        <w:rPr>
          <w:rFonts w:ascii="Times New Roman" w:eastAsia="Times New Roman" w:hAnsi="Times New Roman" w:cs="Narkisim"/>
          <w:sz w:val="20"/>
          <w:szCs w:val="20"/>
          <w:rtl/>
        </w:rPr>
        <w:t xml:space="preserve"> מובן שמדרך ארץ אין לאדם לבעול אשתו בעל כורחה אלא רק ברצונה ובהסכמתה (ועיין נדרים כ: ורמב"ם איסורי ביאה </w:t>
      </w:r>
      <w:proofErr w:type="spellStart"/>
      <w:r w:rsidRPr="003868A7">
        <w:rPr>
          <w:rFonts w:ascii="Times New Roman" w:eastAsia="Times New Roman" w:hAnsi="Times New Roman" w:cs="Narkisim"/>
          <w:sz w:val="20"/>
          <w:szCs w:val="20"/>
          <w:rtl/>
        </w:rPr>
        <w:t>פכ"א</w:t>
      </w:r>
      <w:proofErr w:type="spellEnd"/>
      <w:r w:rsidRPr="003868A7">
        <w:rPr>
          <w:rFonts w:ascii="Times New Roman" w:eastAsia="Times New Roman" w:hAnsi="Times New Roman" w:cs="Narkisim"/>
          <w:sz w:val="20"/>
          <w:szCs w:val="20"/>
          <w:rtl/>
        </w:rPr>
        <w:t xml:space="preserve"> הל' י"א-י"ד)</w:t>
      </w:r>
    </w:p>
    <w:bookmarkStart w:id="45" w:name="_ftn4"/>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"_ftnref4</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[4]</w:t>
      </w:r>
      <w:r w:rsidRPr="003868A7">
        <w:rPr>
          <w:rFonts w:ascii="Times New Roman" w:eastAsia="Times New Roman" w:hAnsi="Times New Roman" w:cs="Narkisim"/>
          <w:sz w:val="20"/>
          <w:szCs w:val="20"/>
          <w:rtl/>
        </w:rPr>
        <w:fldChar w:fldCharType="end"/>
      </w:r>
      <w:bookmarkEnd w:id="45"/>
      <w:r w:rsidRPr="003868A7">
        <w:rPr>
          <w:rFonts w:ascii="Times New Roman" w:eastAsia="Times New Roman" w:hAnsi="Times New Roman" w:cs="Narkisim"/>
          <w:sz w:val="20"/>
          <w:szCs w:val="20"/>
          <w:rtl/>
        </w:rPr>
        <w:t xml:space="preserve"> לפי הראשונים הסוברים שחיוב מלאכה לא נכלל בחיוב 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w:t>
      </w:r>
    </w:p>
    <w:bookmarkStart w:id="46" w:name="_ftn5"/>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"_ftnref5</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[5]</w:t>
      </w:r>
      <w:r w:rsidRPr="003868A7">
        <w:rPr>
          <w:rFonts w:ascii="Times New Roman" w:eastAsia="Times New Roman" w:hAnsi="Times New Roman" w:cs="Narkisim"/>
          <w:sz w:val="20"/>
          <w:szCs w:val="20"/>
          <w:rtl/>
        </w:rPr>
        <w:fldChar w:fldCharType="end"/>
      </w:r>
      <w:bookmarkEnd w:id="46"/>
      <w:r w:rsidRPr="003868A7">
        <w:rPr>
          <w:rFonts w:ascii="Times New Roman" w:eastAsia="Times New Roman" w:hAnsi="Times New Roman" w:cs="Narkisim"/>
          <w:sz w:val="20"/>
          <w:szCs w:val="20"/>
          <w:rtl/>
        </w:rPr>
        <w:t xml:space="preserve"> השווה ללשון </w:t>
      </w:r>
      <w:proofErr w:type="spellStart"/>
      <w:r w:rsidRPr="003868A7">
        <w:rPr>
          <w:rFonts w:ascii="Times New Roman" w:eastAsia="Times New Roman" w:hAnsi="Times New Roman" w:cs="Narkisim"/>
          <w:sz w:val="20"/>
          <w:szCs w:val="20"/>
          <w:rtl/>
        </w:rPr>
        <w:t>הרא"ה</w:t>
      </w:r>
      <w:proofErr w:type="spellEnd"/>
      <w:r w:rsidRPr="003868A7">
        <w:rPr>
          <w:rFonts w:ascii="Times New Roman" w:eastAsia="Times New Roman" w:hAnsi="Times New Roman" w:cs="Narkisim"/>
          <w:sz w:val="20"/>
          <w:szCs w:val="20"/>
          <w:rtl/>
        </w:rPr>
        <w:t xml:space="preserve"> (מ"ז: ד"ה "חייב") "שאף הוא רוצה שפחה לשמשו, וכל זמן שקשורה בו אינו מוצא אחרת". </w:t>
      </w:r>
      <w:proofErr w:type="spellStart"/>
      <w:r w:rsidRPr="003868A7">
        <w:rPr>
          <w:rFonts w:ascii="Times New Roman" w:eastAsia="Times New Roman" w:hAnsi="Times New Roman" w:cs="Narkisim"/>
          <w:sz w:val="20"/>
          <w:szCs w:val="20"/>
          <w:rtl/>
        </w:rPr>
        <w:t>דו"ק</w:t>
      </w:r>
      <w:proofErr w:type="spellEnd"/>
      <w:r w:rsidRPr="003868A7">
        <w:rPr>
          <w:rFonts w:ascii="Times New Roman" w:eastAsia="Times New Roman" w:hAnsi="Times New Roman" w:cs="Narkisim"/>
          <w:sz w:val="20"/>
          <w:szCs w:val="20"/>
          <w:rtl/>
        </w:rPr>
        <w:t xml:space="preserve"> ואכמ"ל.</w:t>
      </w:r>
    </w:p>
    <w:bookmarkStart w:id="47" w:name="_ftn6"/>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"_ftnref6</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[6]</w:t>
      </w:r>
      <w:r w:rsidRPr="003868A7">
        <w:rPr>
          <w:rFonts w:ascii="Times New Roman" w:eastAsia="Times New Roman" w:hAnsi="Times New Roman" w:cs="Narkisim"/>
          <w:sz w:val="20"/>
          <w:szCs w:val="20"/>
          <w:rtl/>
        </w:rPr>
        <w:fldChar w:fldCharType="end"/>
      </w:r>
      <w:bookmarkEnd w:id="47"/>
      <w:r w:rsidRPr="003868A7">
        <w:rPr>
          <w:rFonts w:ascii="Times New Roman" w:eastAsia="Times New Roman" w:hAnsi="Times New Roman" w:cs="Narkisim"/>
          <w:sz w:val="20"/>
          <w:szCs w:val="20"/>
          <w:rtl/>
        </w:rPr>
        <w:t xml:space="preserve"> לאור הבנה זו מובן מדוע </w:t>
      </w:r>
      <w:proofErr w:type="spellStart"/>
      <w:r w:rsidRPr="003868A7">
        <w:rPr>
          <w:rFonts w:ascii="Times New Roman" w:eastAsia="Times New Roman" w:hAnsi="Times New Roman" w:cs="Narkisim"/>
          <w:sz w:val="20"/>
          <w:szCs w:val="20"/>
          <w:rtl/>
        </w:rPr>
        <w:t>אשה</w:t>
      </w:r>
      <w:proofErr w:type="spellEnd"/>
      <w:r w:rsidRPr="003868A7">
        <w:rPr>
          <w:rFonts w:ascii="Times New Roman" w:eastAsia="Times New Roman" w:hAnsi="Times New Roman" w:cs="Narkisim"/>
          <w:sz w:val="20"/>
          <w:szCs w:val="20"/>
          <w:rtl/>
        </w:rPr>
        <w:t xml:space="preserve"> יכולה להפטר מחיוב 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 xml:space="preserve"> בטענת "איני </w:t>
      </w:r>
      <w:proofErr w:type="spellStart"/>
      <w:r w:rsidRPr="003868A7">
        <w:rPr>
          <w:rFonts w:ascii="Times New Roman" w:eastAsia="Times New Roman" w:hAnsi="Times New Roman" w:cs="Narkisim"/>
          <w:sz w:val="20"/>
          <w:szCs w:val="20"/>
          <w:rtl/>
        </w:rPr>
        <w:t>נזונת</w:t>
      </w:r>
      <w:proofErr w:type="spellEnd"/>
      <w:r w:rsidRPr="003868A7">
        <w:rPr>
          <w:rFonts w:ascii="Times New Roman" w:eastAsia="Times New Roman" w:hAnsi="Times New Roman" w:cs="Narkisim"/>
          <w:sz w:val="20"/>
          <w:szCs w:val="20"/>
          <w:rtl/>
        </w:rPr>
        <w:t xml:space="preserve"> ואיני עושה", ואינה יכולה להפטר מחיוב מלאכה.</w:t>
      </w:r>
    </w:p>
    <w:bookmarkStart w:id="48" w:name="_ftn7"/>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"_ftnref7</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[7]</w:t>
      </w:r>
      <w:r w:rsidRPr="003868A7">
        <w:rPr>
          <w:rFonts w:ascii="Times New Roman" w:eastAsia="Times New Roman" w:hAnsi="Times New Roman" w:cs="Narkisim"/>
          <w:sz w:val="20"/>
          <w:szCs w:val="20"/>
          <w:rtl/>
        </w:rPr>
        <w:fldChar w:fldCharType="end"/>
      </w:r>
      <w:bookmarkEnd w:id="48"/>
      <w:r w:rsidRPr="003868A7">
        <w:rPr>
          <w:rFonts w:ascii="Times New Roman" w:eastAsia="Times New Roman" w:hAnsi="Times New Roman" w:cs="Narkisim"/>
          <w:sz w:val="20"/>
          <w:szCs w:val="20"/>
          <w:rtl/>
        </w:rPr>
        <w:t xml:space="preserve"> עיין במאמר "</w:t>
      </w:r>
      <w:hyperlink r:id="rId5" w:history="1">
        <w:r w:rsidRPr="003868A7">
          <w:rPr>
            <w:rFonts w:ascii="Times New Roman" w:eastAsia="Times New Roman" w:hAnsi="Times New Roman" w:cs="Narkisim"/>
            <w:color w:val="0000FF"/>
            <w:sz w:val="20"/>
            <w:szCs w:val="20"/>
            <w:u w:val="single"/>
            <w:rtl/>
          </w:rPr>
          <w:t>עונתה לא יגרע</w:t>
        </w:r>
      </w:hyperlink>
      <w:r w:rsidRPr="003868A7">
        <w:rPr>
          <w:rFonts w:ascii="Times New Roman" w:eastAsia="Times New Roman" w:hAnsi="Times New Roman" w:cs="Narkisim"/>
          <w:sz w:val="20"/>
          <w:szCs w:val="20"/>
          <w:rtl/>
        </w:rPr>
        <w:t xml:space="preserve"> " עמ' 82-3 שמעמיק יותר בדברי המכילתא. - המערכת.</w:t>
      </w:r>
    </w:p>
    <w:bookmarkStart w:id="49" w:name="_ftn8"/>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"_ftnref8</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[8]</w:t>
      </w:r>
      <w:r w:rsidRPr="003868A7">
        <w:rPr>
          <w:rFonts w:ascii="Times New Roman" w:eastAsia="Times New Roman" w:hAnsi="Times New Roman" w:cs="Narkisim"/>
          <w:sz w:val="20"/>
          <w:szCs w:val="20"/>
          <w:rtl/>
        </w:rPr>
        <w:fldChar w:fldCharType="end"/>
      </w:r>
      <w:bookmarkEnd w:id="49"/>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בענין</w:t>
      </w:r>
      <w:proofErr w:type="spellEnd"/>
      <w:r w:rsidRPr="003868A7">
        <w:rPr>
          <w:rFonts w:ascii="Times New Roman" w:eastAsia="Times New Roman" w:hAnsi="Times New Roman" w:cs="Narkisim"/>
          <w:sz w:val="20"/>
          <w:szCs w:val="20"/>
          <w:rtl/>
        </w:rPr>
        <w:t xml:space="preserve"> הגדרת חיובי אישות וממון, עיין עוד במאמר "</w:t>
      </w:r>
      <w:hyperlink r:id="rId6" w:history="1">
        <w:r w:rsidRPr="003868A7">
          <w:rPr>
            <w:rFonts w:ascii="Times New Roman" w:eastAsia="Times New Roman" w:hAnsi="Times New Roman" w:cs="Narkisim"/>
            <w:color w:val="0000FF"/>
            <w:sz w:val="20"/>
            <w:szCs w:val="20"/>
            <w:u w:val="single"/>
            <w:rtl/>
          </w:rPr>
          <w:t xml:space="preserve">עולה </w:t>
        </w:r>
        <w:proofErr w:type="spellStart"/>
        <w:r w:rsidRPr="003868A7">
          <w:rPr>
            <w:rFonts w:ascii="Times New Roman" w:eastAsia="Times New Roman" w:hAnsi="Times New Roman" w:cs="Narkisim"/>
            <w:color w:val="0000FF"/>
            <w:sz w:val="20"/>
            <w:szCs w:val="20"/>
            <w:u w:val="single"/>
            <w:rtl/>
          </w:rPr>
          <w:t>עימו</w:t>
        </w:r>
        <w:proofErr w:type="spellEnd"/>
        <w:r w:rsidRPr="003868A7">
          <w:rPr>
            <w:rFonts w:ascii="Times New Roman" w:eastAsia="Times New Roman" w:hAnsi="Times New Roman" w:cs="Narkisim"/>
            <w:color w:val="0000FF"/>
            <w:sz w:val="20"/>
            <w:szCs w:val="20"/>
            <w:u w:val="single"/>
            <w:rtl/>
          </w:rPr>
          <w:t xml:space="preserve"> ואינה יורדת </w:t>
        </w:r>
        <w:proofErr w:type="spellStart"/>
        <w:r w:rsidRPr="003868A7">
          <w:rPr>
            <w:rFonts w:ascii="Times New Roman" w:eastAsia="Times New Roman" w:hAnsi="Times New Roman" w:cs="Narkisim"/>
            <w:color w:val="0000FF"/>
            <w:sz w:val="20"/>
            <w:szCs w:val="20"/>
            <w:u w:val="single"/>
            <w:rtl/>
          </w:rPr>
          <w:t>עימו</w:t>
        </w:r>
        <w:proofErr w:type="spellEnd"/>
      </w:hyperlink>
      <w:r w:rsidRPr="003868A7">
        <w:rPr>
          <w:rFonts w:ascii="Times New Roman" w:eastAsia="Times New Roman" w:hAnsi="Times New Roman" w:cs="Narkisim"/>
          <w:sz w:val="20"/>
          <w:szCs w:val="20"/>
          <w:rtl/>
        </w:rPr>
        <w:t>" עמ' 38 שממקד את ההבדל בין אישות לממון בחוב לעומת חיוב, ובמאמר "</w:t>
      </w:r>
      <w:hyperlink r:id="rId7" w:history="1">
        <w:r w:rsidRPr="003868A7">
          <w:rPr>
            <w:rFonts w:ascii="Times New Roman" w:eastAsia="Times New Roman" w:hAnsi="Times New Roman" w:cs="Narkisim"/>
            <w:color w:val="0000FF"/>
            <w:sz w:val="20"/>
            <w:szCs w:val="20"/>
            <w:u w:val="single"/>
            <w:rtl/>
          </w:rPr>
          <w:t xml:space="preserve">מעשה ידי </w:t>
        </w:r>
        <w:proofErr w:type="spellStart"/>
        <w:r w:rsidRPr="003868A7">
          <w:rPr>
            <w:rFonts w:ascii="Times New Roman" w:eastAsia="Times New Roman" w:hAnsi="Times New Roman" w:cs="Narkisim"/>
            <w:color w:val="0000FF"/>
            <w:sz w:val="20"/>
            <w:szCs w:val="20"/>
            <w:u w:val="single"/>
            <w:rtl/>
          </w:rPr>
          <w:t>האשה</w:t>
        </w:r>
        <w:proofErr w:type="spellEnd"/>
      </w:hyperlink>
      <w:r w:rsidRPr="003868A7">
        <w:rPr>
          <w:rFonts w:ascii="Times New Roman" w:eastAsia="Times New Roman" w:hAnsi="Times New Roman" w:cs="Narkisim"/>
          <w:sz w:val="20"/>
          <w:szCs w:val="20"/>
          <w:rtl/>
        </w:rPr>
        <w:t xml:space="preserve">" עמ' 147 שם מודגשת מגמת התקנה כנקודת ההבדל. כמו כן, </w:t>
      </w:r>
      <w:r w:rsidRPr="003868A7">
        <w:rPr>
          <w:rFonts w:ascii="Times New Roman" w:eastAsia="Times New Roman" w:hAnsi="Times New Roman" w:cs="Narkisim"/>
          <w:sz w:val="20"/>
          <w:szCs w:val="20"/>
          <w:rtl/>
        </w:rPr>
        <w:lastRenderedPageBreak/>
        <w:t>עיין במאמר "</w:t>
      </w:r>
      <w:hyperlink r:id="rId8" w:history="1">
        <w:r w:rsidRPr="003868A7">
          <w:rPr>
            <w:rFonts w:ascii="Times New Roman" w:eastAsia="Times New Roman" w:hAnsi="Times New Roman" w:cs="Narkisim"/>
            <w:color w:val="0000FF"/>
            <w:sz w:val="20"/>
            <w:szCs w:val="20"/>
            <w:u w:val="single"/>
            <w:rtl/>
          </w:rPr>
          <w:t xml:space="preserve">מלאכות </w:t>
        </w:r>
        <w:proofErr w:type="spellStart"/>
        <w:r w:rsidRPr="003868A7">
          <w:rPr>
            <w:rFonts w:ascii="Times New Roman" w:eastAsia="Times New Roman" w:hAnsi="Times New Roman" w:cs="Narkisim"/>
            <w:color w:val="0000FF"/>
            <w:sz w:val="20"/>
            <w:szCs w:val="20"/>
            <w:u w:val="single"/>
            <w:rtl/>
          </w:rPr>
          <w:t>שהאשה</w:t>
        </w:r>
        <w:proofErr w:type="spellEnd"/>
        <w:r w:rsidRPr="003868A7">
          <w:rPr>
            <w:rFonts w:ascii="Times New Roman" w:eastAsia="Times New Roman" w:hAnsi="Times New Roman" w:cs="Narkisim"/>
            <w:color w:val="0000FF"/>
            <w:sz w:val="20"/>
            <w:szCs w:val="20"/>
            <w:u w:val="single"/>
            <w:rtl/>
          </w:rPr>
          <w:t xml:space="preserve"> עושה לבעלה</w:t>
        </w:r>
      </w:hyperlink>
      <w:r w:rsidRPr="003868A7">
        <w:rPr>
          <w:rFonts w:ascii="Times New Roman" w:eastAsia="Times New Roman" w:hAnsi="Times New Roman" w:cs="Narkisim"/>
          <w:sz w:val="20"/>
          <w:szCs w:val="20"/>
          <w:rtl/>
        </w:rPr>
        <w:t xml:space="preserve"> " עמ' 173, שם תולה הכותב את החקירה אם החיובים הם משום אישות או לא, בהבנת משמעות המושג נישואין - המערכת.</w:t>
      </w:r>
    </w:p>
    <w:bookmarkStart w:id="50" w:name="_ftn9"/>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"_ftnref9</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[9]</w:t>
      </w:r>
      <w:r w:rsidRPr="003868A7">
        <w:rPr>
          <w:rFonts w:ascii="Times New Roman" w:eastAsia="Times New Roman" w:hAnsi="Times New Roman" w:cs="Narkisim"/>
          <w:sz w:val="20"/>
          <w:szCs w:val="20"/>
          <w:rtl/>
        </w:rPr>
        <w:fldChar w:fldCharType="end"/>
      </w:r>
      <w:bookmarkEnd w:id="50"/>
      <w:r w:rsidRPr="003868A7">
        <w:rPr>
          <w:rFonts w:ascii="Times New Roman" w:eastAsia="Times New Roman" w:hAnsi="Times New Roman" w:cs="Narkisim"/>
          <w:sz w:val="20"/>
          <w:szCs w:val="20"/>
          <w:rtl/>
        </w:rPr>
        <w:t xml:space="preserve"> אף בהסברו לחיוב כסות מיטה מדגיש הרמב"ן את נימת האישות - "והטעם [לחיוב כסות מיטה] שלא תהיה האחרת יושבת לו על מיטה כבודה </w:t>
      </w:r>
      <w:r w:rsidRPr="003868A7">
        <w:rPr>
          <w:rFonts w:ascii="Times New Roman" w:eastAsia="Times New Roman" w:hAnsi="Times New Roman" w:cs="Narkisim"/>
          <w:sz w:val="20"/>
          <w:szCs w:val="20"/>
          <w:u w:val="single"/>
          <w:rtl/>
        </w:rPr>
        <w:t>והיו שם לבשר אחד</w:t>
      </w:r>
      <w:r w:rsidRPr="003868A7">
        <w:rPr>
          <w:rFonts w:ascii="Times New Roman" w:eastAsia="Times New Roman" w:hAnsi="Times New Roman" w:cs="Narkisim"/>
          <w:sz w:val="20"/>
          <w:szCs w:val="20"/>
          <w:rtl/>
        </w:rPr>
        <w:t xml:space="preserve">, וזו עמו </w:t>
      </w:r>
      <w:proofErr w:type="spellStart"/>
      <w:r w:rsidRPr="003868A7">
        <w:rPr>
          <w:rFonts w:ascii="Times New Roman" w:eastAsia="Times New Roman" w:hAnsi="Times New Roman" w:cs="Narkisim"/>
          <w:sz w:val="20"/>
          <w:szCs w:val="20"/>
          <w:rtl/>
        </w:rPr>
        <w:t>כפלגש</w:t>
      </w:r>
      <w:proofErr w:type="spellEnd"/>
      <w:r w:rsidRPr="003868A7">
        <w:rPr>
          <w:rFonts w:ascii="Times New Roman" w:eastAsia="Times New Roman" w:hAnsi="Times New Roman" w:cs="Narkisim"/>
          <w:sz w:val="20"/>
          <w:szCs w:val="20"/>
          <w:rtl/>
        </w:rPr>
        <w:t xml:space="preserve"> ישכב עמה בדרך מקרה ועל הארץ </w:t>
      </w:r>
      <w:r w:rsidRPr="003868A7">
        <w:rPr>
          <w:rFonts w:ascii="Times New Roman" w:eastAsia="Times New Roman" w:hAnsi="Times New Roman" w:cs="Narkisim"/>
          <w:sz w:val="20"/>
          <w:szCs w:val="20"/>
          <w:u w:val="single"/>
          <w:rtl/>
        </w:rPr>
        <w:t xml:space="preserve">כבא אל </w:t>
      </w:r>
      <w:proofErr w:type="spellStart"/>
      <w:r w:rsidRPr="003868A7">
        <w:rPr>
          <w:rFonts w:ascii="Times New Roman" w:eastAsia="Times New Roman" w:hAnsi="Times New Roman" w:cs="Narkisim"/>
          <w:sz w:val="20"/>
          <w:szCs w:val="20"/>
          <w:u w:val="single"/>
          <w:rtl/>
        </w:rPr>
        <w:t>אשה</w:t>
      </w:r>
      <w:proofErr w:type="spellEnd"/>
      <w:r w:rsidRPr="003868A7">
        <w:rPr>
          <w:rFonts w:ascii="Times New Roman" w:eastAsia="Times New Roman" w:hAnsi="Times New Roman" w:cs="Narkisim"/>
          <w:sz w:val="20"/>
          <w:szCs w:val="20"/>
          <w:u w:val="single"/>
          <w:rtl/>
        </w:rPr>
        <w:t xml:space="preserve"> זונה</w:t>
      </w:r>
      <w:r w:rsidRPr="003868A7">
        <w:rPr>
          <w:rFonts w:ascii="Times New Roman" w:eastAsia="Times New Roman" w:hAnsi="Times New Roman" w:cs="Narkisim"/>
          <w:sz w:val="20"/>
          <w:szCs w:val="20"/>
          <w:rtl/>
        </w:rPr>
        <w:t>".</w:t>
      </w:r>
    </w:p>
    <w:bookmarkStart w:id="51" w:name="_ftn10"/>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"_ftnref10</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[10]</w:t>
      </w:r>
      <w:r w:rsidRPr="003868A7">
        <w:rPr>
          <w:rFonts w:ascii="Times New Roman" w:eastAsia="Times New Roman" w:hAnsi="Times New Roman" w:cs="Narkisim"/>
          <w:sz w:val="20"/>
          <w:szCs w:val="20"/>
          <w:rtl/>
        </w:rPr>
        <w:fldChar w:fldCharType="end"/>
      </w:r>
      <w:bookmarkEnd w:id="51"/>
      <w:r w:rsidRPr="003868A7">
        <w:rPr>
          <w:rFonts w:ascii="Times New Roman" w:eastAsia="Times New Roman" w:hAnsi="Times New Roman" w:cs="Narkisim"/>
          <w:sz w:val="20"/>
          <w:szCs w:val="20"/>
          <w:rtl/>
        </w:rPr>
        <w:t xml:space="preserve"> חייבים להבין כך בדעת היראים, </w:t>
      </w:r>
      <w:proofErr w:type="spellStart"/>
      <w:r w:rsidRPr="003868A7">
        <w:rPr>
          <w:rFonts w:ascii="Times New Roman" w:eastAsia="Times New Roman" w:hAnsi="Times New Roman" w:cs="Narkisim"/>
          <w:sz w:val="20"/>
          <w:szCs w:val="20"/>
          <w:rtl/>
        </w:rPr>
        <w:t>בסברא</w:t>
      </w:r>
      <w:proofErr w:type="spellEnd"/>
      <w:r w:rsidRPr="003868A7">
        <w:rPr>
          <w:rFonts w:ascii="Times New Roman" w:eastAsia="Times New Roman" w:hAnsi="Times New Roman" w:cs="Narkisim"/>
          <w:sz w:val="20"/>
          <w:szCs w:val="20"/>
          <w:rtl/>
        </w:rPr>
        <w:t xml:space="preserve"> פשוטה לא הגיוני שיש מתנאי אישות חיוב לכסות ואין מתנאי אישות חיוב עונה.</w:t>
      </w:r>
    </w:p>
    <w:bookmarkStart w:id="52" w:name="_ftn11"/>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[11]</w:t>
      </w:r>
      <w:r w:rsidRPr="003868A7">
        <w:rPr>
          <w:rFonts w:ascii="Times New Roman" w:eastAsia="Times New Roman" w:hAnsi="Times New Roman" w:cs="Narkisim"/>
          <w:sz w:val="20"/>
          <w:szCs w:val="20"/>
          <w:rtl/>
        </w:rPr>
        <w:fldChar w:fldCharType="end"/>
      </w:r>
      <w:bookmarkEnd w:id="52"/>
      <w:r w:rsidRPr="003868A7">
        <w:rPr>
          <w:rFonts w:ascii="Times New Roman" w:eastAsia="Times New Roman" w:hAnsi="Times New Roman" w:cs="Narkisim"/>
          <w:sz w:val="20"/>
          <w:szCs w:val="20"/>
          <w:rtl/>
        </w:rPr>
        <w:t xml:space="preserve"> הדיוק </w:t>
      </w:r>
      <w:proofErr w:type="spellStart"/>
      <w:r w:rsidRPr="003868A7">
        <w:rPr>
          <w:rFonts w:ascii="Times New Roman" w:eastAsia="Times New Roman" w:hAnsi="Times New Roman" w:cs="Narkisim"/>
          <w:sz w:val="20"/>
          <w:szCs w:val="20"/>
          <w:rtl/>
        </w:rPr>
        <w:t>מהסמ"ג</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מהסמ"ק</w:t>
      </w:r>
      <w:proofErr w:type="spellEnd"/>
      <w:r w:rsidRPr="003868A7">
        <w:rPr>
          <w:rFonts w:ascii="Times New Roman" w:eastAsia="Times New Roman" w:hAnsi="Times New Roman" w:cs="Narkisim"/>
          <w:sz w:val="20"/>
          <w:szCs w:val="20"/>
          <w:rtl/>
        </w:rPr>
        <w:t xml:space="preserve"> ומהיראים אינו ודאי.</w:t>
      </w:r>
    </w:p>
    <w:bookmarkStart w:id="53" w:name="_ftn12"/>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"_ftnref12</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[12]</w:t>
      </w:r>
      <w:r w:rsidRPr="003868A7">
        <w:rPr>
          <w:rFonts w:ascii="Times New Roman" w:eastAsia="Times New Roman" w:hAnsi="Times New Roman" w:cs="Narkisim"/>
          <w:sz w:val="20"/>
          <w:szCs w:val="20"/>
          <w:rtl/>
        </w:rPr>
        <w:fldChar w:fldCharType="end"/>
      </w:r>
      <w:bookmarkEnd w:id="53"/>
      <w:r w:rsidRPr="003868A7">
        <w:rPr>
          <w:rFonts w:ascii="Times New Roman" w:eastAsia="Times New Roman" w:hAnsi="Times New Roman" w:cs="Narkisim"/>
          <w:sz w:val="20"/>
          <w:szCs w:val="20"/>
          <w:rtl/>
        </w:rPr>
        <w:t xml:space="preserve"> לדעת הרמב"ן, </w:t>
      </w:r>
      <w:proofErr w:type="spellStart"/>
      <w:r w:rsidRPr="003868A7">
        <w:rPr>
          <w:rFonts w:ascii="Times New Roman" w:eastAsia="Times New Roman" w:hAnsi="Times New Roman" w:cs="Narkisim"/>
          <w:sz w:val="20"/>
          <w:szCs w:val="20"/>
          <w:rtl/>
        </w:rPr>
        <w:t>הרשב"א</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והרא"ה</w:t>
      </w:r>
      <w:proofErr w:type="spellEnd"/>
      <w:r w:rsidRPr="003868A7">
        <w:rPr>
          <w:rFonts w:ascii="Times New Roman" w:eastAsia="Times New Roman" w:hAnsi="Times New Roman" w:cs="Narkisim"/>
          <w:sz w:val="20"/>
          <w:szCs w:val="20"/>
          <w:rtl/>
        </w:rPr>
        <w:t xml:space="preserve"> (מ"ז:) תקנת פדיון הינה גם לטובת הבעל </w:t>
      </w:r>
      <w:proofErr w:type="spellStart"/>
      <w:r w:rsidRPr="003868A7">
        <w:rPr>
          <w:rFonts w:ascii="Times New Roman" w:eastAsia="Times New Roman" w:hAnsi="Times New Roman" w:cs="Narkisim"/>
          <w:sz w:val="20"/>
          <w:szCs w:val="20"/>
          <w:rtl/>
        </w:rPr>
        <w:t>המעונין</w:t>
      </w:r>
      <w:proofErr w:type="spellEnd"/>
      <w:r w:rsidRPr="003868A7">
        <w:rPr>
          <w:rFonts w:ascii="Times New Roman" w:eastAsia="Times New Roman" w:hAnsi="Times New Roman" w:cs="Narkisim"/>
          <w:sz w:val="20"/>
          <w:szCs w:val="20"/>
          <w:rtl/>
        </w:rPr>
        <w:t xml:space="preserve"> בפדיון אשתו כדי שתהיה לו "שפחה לשמשו". </w:t>
      </w:r>
      <w:proofErr w:type="spellStart"/>
      <w:r w:rsidRPr="003868A7">
        <w:rPr>
          <w:rFonts w:ascii="Times New Roman" w:eastAsia="Times New Roman" w:hAnsi="Times New Roman" w:cs="Narkisim"/>
          <w:sz w:val="20"/>
          <w:szCs w:val="20"/>
          <w:rtl/>
        </w:rPr>
        <w:t>תוס</w:t>
      </w:r>
      <w:proofErr w:type="spellEnd"/>
      <w:r w:rsidRPr="003868A7">
        <w:rPr>
          <w:rFonts w:ascii="Times New Roman" w:eastAsia="Times New Roman" w:hAnsi="Times New Roman" w:cs="Narkisim"/>
          <w:sz w:val="20"/>
          <w:szCs w:val="20"/>
          <w:rtl/>
        </w:rPr>
        <w:t xml:space="preserve">' (מ"ז, ד"ה </w:t>
      </w:r>
      <w:proofErr w:type="spellStart"/>
      <w:r w:rsidRPr="003868A7">
        <w:rPr>
          <w:rFonts w:ascii="Times New Roman" w:eastAsia="Times New Roman" w:hAnsi="Times New Roman" w:cs="Narkisim"/>
          <w:sz w:val="20"/>
          <w:szCs w:val="20"/>
          <w:rtl/>
        </w:rPr>
        <w:t>זימנין</w:t>
      </w:r>
      <w:proofErr w:type="spellEnd"/>
      <w:r w:rsidRPr="003868A7">
        <w:rPr>
          <w:rFonts w:ascii="Times New Roman" w:eastAsia="Times New Roman" w:hAnsi="Times New Roman" w:cs="Narkisim"/>
          <w:sz w:val="20"/>
          <w:szCs w:val="20"/>
          <w:rtl/>
        </w:rPr>
        <w:t xml:space="preserve">) החולק עליהם וסובר שהתקנה לטובת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בלבד, אזיל לטעמיה שאשה האומרת איני </w:t>
      </w:r>
      <w:proofErr w:type="spellStart"/>
      <w:r w:rsidRPr="003868A7">
        <w:rPr>
          <w:rFonts w:ascii="Times New Roman" w:eastAsia="Times New Roman" w:hAnsi="Times New Roman" w:cs="Narkisim"/>
          <w:sz w:val="20"/>
          <w:szCs w:val="20"/>
          <w:rtl/>
        </w:rPr>
        <w:t>נזונת</w:t>
      </w:r>
      <w:proofErr w:type="spellEnd"/>
      <w:r w:rsidRPr="003868A7">
        <w:rPr>
          <w:rFonts w:ascii="Times New Roman" w:eastAsia="Times New Roman" w:hAnsi="Times New Roman" w:cs="Narkisim"/>
          <w:sz w:val="20"/>
          <w:szCs w:val="20"/>
          <w:rtl/>
        </w:rPr>
        <w:t xml:space="preserve"> ואיני עושה נפטרת מחיוב מלאכה כשם שנפטרת מחיוב 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 ומשמעות הדבר שאין לבעל זכות שתהיה לו "שפחה לשמשו".</w:t>
      </w:r>
    </w:p>
    <w:bookmarkStart w:id="54" w:name="_ftn13"/>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"_ftnref13</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[13]</w:t>
      </w:r>
      <w:r w:rsidRPr="003868A7">
        <w:rPr>
          <w:rFonts w:ascii="Times New Roman" w:eastAsia="Times New Roman" w:hAnsi="Times New Roman" w:cs="Narkisim"/>
          <w:sz w:val="20"/>
          <w:szCs w:val="20"/>
          <w:rtl/>
        </w:rPr>
        <w:fldChar w:fldCharType="end"/>
      </w:r>
      <w:bookmarkEnd w:id="54"/>
      <w:r w:rsidRPr="003868A7">
        <w:rPr>
          <w:rFonts w:ascii="Times New Roman" w:eastAsia="Times New Roman" w:hAnsi="Times New Roman" w:cs="Narkisim"/>
          <w:sz w:val="20"/>
          <w:szCs w:val="20"/>
          <w:rtl/>
        </w:rPr>
        <w:t xml:space="preserve"> הראשונים חולקים האם לדעת ריש לקיש בעל רשאי לומר לאשתו "צאי מעשה ידיך במזונותיך" אף </w:t>
      </w:r>
      <w:proofErr w:type="spellStart"/>
      <w:r w:rsidRPr="003868A7">
        <w:rPr>
          <w:rFonts w:ascii="Times New Roman" w:eastAsia="Times New Roman" w:hAnsi="Times New Roman" w:cs="Narkisim"/>
          <w:sz w:val="20"/>
          <w:szCs w:val="20"/>
          <w:rtl/>
        </w:rPr>
        <w:t>היכא</w:t>
      </w:r>
      <w:proofErr w:type="spellEnd"/>
      <w:r w:rsidRPr="003868A7">
        <w:rPr>
          <w:rFonts w:ascii="Times New Roman" w:eastAsia="Times New Roman" w:hAnsi="Times New Roman" w:cs="Narkisim"/>
          <w:sz w:val="20"/>
          <w:szCs w:val="20"/>
          <w:rtl/>
        </w:rPr>
        <w:t xml:space="preserve"> דלא ספקא. </w:t>
      </w:r>
      <w:proofErr w:type="spellStart"/>
      <w:r w:rsidRPr="003868A7">
        <w:rPr>
          <w:rFonts w:ascii="Times New Roman" w:eastAsia="Times New Roman" w:hAnsi="Times New Roman" w:cs="Narkisim"/>
          <w:sz w:val="20"/>
          <w:szCs w:val="20"/>
          <w:rtl/>
        </w:rPr>
        <w:t>הרשב"א</w:t>
      </w:r>
      <w:proofErr w:type="spellEnd"/>
      <w:r w:rsidRPr="003868A7">
        <w:rPr>
          <w:rFonts w:ascii="Times New Roman" w:eastAsia="Times New Roman" w:hAnsi="Times New Roman" w:cs="Narkisim"/>
          <w:sz w:val="20"/>
          <w:szCs w:val="20"/>
          <w:rtl/>
        </w:rPr>
        <w:t xml:space="preserve"> (ע. ד"ה אם) סובר שהבעל רשאי - ולפי הנאמר לעיל שיטתו ברורה כיוון שמעשה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 xml:space="preserve"> הוא עיקר ומטרת החוזה. ואילו רב הראשונים (בדף מ"ז:) סוברים שאינו רשאי שאף חובת מזונות מהוה מטרה בתקנה.</w:t>
      </w:r>
    </w:p>
    <w:bookmarkStart w:id="55" w:name="_ftn14"/>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"_ftnref14</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[14]</w:t>
      </w:r>
      <w:r w:rsidRPr="003868A7">
        <w:rPr>
          <w:rFonts w:ascii="Times New Roman" w:eastAsia="Times New Roman" w:hAnsi="Times New Roman" w:cs="Narkisim"/>
          <w:sz w:val="20"/>
          <w:szCs w:val="20"/>
          <w:rtl/>
        </w:rPr>
        <w:fldChar w:fldCharType="end"/>
      </w:r>
      <w:bookmarkEnd w:id="55"/>
      <w:r w:rsidRPr="003868A7">
        <w:rPr>
          <w:rFonts w:ascii="Times New Roman" w:eastAsia="Times New Roman" w:hAnsi="Times New Roman" w:cs="Narkisim"/>
          <w:sz w:val="20"/>
          <w:szCs w:val="20"/>
          <w:rtl/>
        </w:rPr>
        <w:t xml:space="preserve"> רש"י (יבמות פ"ד. ד"ה ולא פירות), </w:t>
      </w:r>
      <w:proofErr w:type="spellStart"/>
      <w:r w:rsidRPr="003868A7">
        <w:rPr>
          <w:rFonts w:ascii="Times New Roman" w:eastAsia="Times New Roman" w:hAnsi="Times New Roman" w:cs="Narkisim"/>
          <w:sz w:val="20"/>
          <w:szCs w:val="20"/>
          <w:rtl/>
        </w:rPr>
        <w:t>רא"ה</w:t>
      </w:r>
      <w:proofErr w:type="spellEnd"/>
      <w:r w:rsidRPr="003868A7">
        <w:rPr>
          <w:rFonts w:ascii="Times New Roman" w:eastAsia="Times New Roman" w:hAnsi="Times New Roman" w:cs="Narkisim"/>
          <w:sz w:val="20"/>
          <w:szCs w:val="20"/>
          <w:rtl/>
        </w:rPr>
        <w:t xml:space="preserve"> (ק"א. ד"ה </w:t>
      </w:r>
      <w:proofErr w:type="spellStart"/>
      <w:r w:rsidRPr="003868A7">
        <w:rPr>
          <w:rFonts w:ascii="Times New Roman" w:eastAsia="Times New Roman" w:hAnsi="Times New Roman" w:cs="Narkisim"/>
          <w:sz w:val="20"/>
          <w:szCs w:val="20"/>
          <w:rtl/>
        </w:rPr>
        <w:t>מתניתין</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תורי"ד</w:t>
      </w:r>
      <w:proofErr w:type="spellEnd"/>
      <w:r w:rsidRPr="003868A7">
        <w:rPr>
          <w:rFonts w:ascii="Times New Roman" w:eastAsia="Times New Roman" w:hAnsi="Times New Roman" w:cs="Narkisim"/>
          <w:sz w:val="20"/>
          <w:szCs w:val="20"/>
          <w:rtl/>
        </w:rPr>
        <w:t xml:space="preserve"> (ק"א.) - </w:t>
      </w:r>
      <w:proofErr w:type="spellStart"/>
      <w:r w:rsidRPr="003868A7">
        <w:rPr>
          <w:rFonts w:ascii="Times New Roman" w:eastAsia="Times New Roman" w:hAnsi="Times New Roman" w:cs="Narkisim"/>
          <w:sz w:val="20"/>
          <w:szCs w:val="20"/>
          <w:rtl/>
        </w:rPr>
        <w:t>לענין</w:t>
      </w:r>
      <w:proofErr w:type="spellEnd"/>
      <w:r w:rsidRPr="003868A7">
        <w:rPr>
          <w:rFonts w:ascii="Times New Roman" w:eastAsia="Times New Roman" w:hAnsi="Times New Roman" w:cs="Narkisim"/>
          <w:sz w:val="20"/>
          <w:szCs w:val="20"/>
          <w:rtl/>
        </w:rPr>
        <w:t xml:space="preserve"> שניה </w:t>
      </w:r>
      <w:proofErr w:type="spellStart"/>
      <w:r w:rsidRPr="003868A7">
        <w:rPr>
          <w:rFonts w:ascii="Times New Roman" w:eastAsia="Times New Roman" w:hAnsi="Times New Roman" w:cs="Narkisim"/>
          <w:sz w:val="20"/>
          <w:szCs w:val="20"/>
          <w:rtl/>
        </w:rPr>
        <w:t>ולענין</w:t>
      </w:r>
      <w:proofErr w:type="spellEnd"/>
      <w:r w:rsidRPr="003868A7">
        <w:rPr>
          <w:rFonts w:ascii="Times New Roman" w:eastAsia="Times New Roman" w:hAnsi="Times New Roman" w:cs="Narkisim"/>
          <w:sz w:val="20"/>
          <w:szCs w:val="20"/>
          <w:rtl/>
        </w:rPr>
        <w:t xml:space="preserve"> אלמנה לכהן גדול. </w:t>
      </w:r>
      <w:proofErr w:type="spellStart"/>
      <w:r w:rsidRPr="003868A7">
        <w:rPr>
          <w:rFonts w:ascii="Times New Roman" w:eastAsia="Times New Roman" w:hAnsi="Times New Roman" w:cs="Narkisim"/>
          <w:sz w:val="20"/>
          <w:szCs w:val="20"/>
          <w:rtl/>
        </w:rPr>
        <w:t>רשב"א</w:t>
      </w:r>
      <w:proofErr w:type="spellEnd"/>
      <w:r w:rsidRPr="003868A7">
        <w:rPr>
          <w:rFonts w:ascii="Times New Roman" w:eastAsia="Times New Roman" w:hAnsi="Times New Roman" w:cs="Narkisim"/>
          <w:sz w:val="20"/>
          <w:szCs w:val="20"/>
          <w:rtl/>
        </w:rPr>
        <w:t xml:space="preserve"> (פ: ד"ה </w:t>
      </w:r>
      <w:proofErr w:type="spellStart"/>
      <w:r w:rsidRPr="003868A7">
        <w:rPr>
          <w:rFonts w:ascii="Times New Roman" w:eastAsia="Times New Roman" w:hAnsi="Times New Roman" w:cs="Narkisim"/>
          <w:sz w:val="20"/>
          <w:szCs w:val="20"/>
          <w:rtl/>
        </w:rPr>
        <w:t>ה"ג</w:t>
      </w:r>
      <w:proofErr w:type="spellEnd"/>
      <w:r w:rsidRPr="003868A7">
        <w:rPr>
          <w:rFonts w:ascii="Times New Roman" w:eastAsia="Times New Roman" w:hAnsi="Times New Roman" w:cs="Narkisim"/>
          <w:sz w:val="20"/>
          <w:szCs w:val="20"/>
          <w:rtl/>
        </w:rPr>
        <w:t xml:space="preserve">) - </w:t>
      </w:r>
      <w:proofErr w:type="spellStart"/>
      <w:r w:rsidRPr="003868A7">
        <w:rPr>
          <w:rFonts w:ascii="Times New Roman" w:eastAsia="Times New Roman" w:hAnsi="Times New Roman" w:cs="Narkisim"/>
          <w:sz w:val="20"/>
          <w:szCs w:val="20"/>
          <w:rtl/>
        </w:rPr>
        <w:t>לענין</w:t>
      </w:r>
      <w:proofErr w:type="spellEnd"/>
      <w:r w:rsidRPr="003868A7">
        <w:rPr>
          <w:rFonts w:ascii="Times New Roman" w:eastAsia="Times New Roman" w:hAnsi="Times New Roman" w:cs="Narkisim"/>
          <w:sz w:val="20"/>
          <w:szCs w:val="20"/>
          <w:rtl/>
        </w:rPr>
        <w:t xml:space="preserve"> יבם. וכן ניתן להוסיף את </w:t>
      </w:r>
      <w:proofErr w:type="spellStart"/>
      <w:r w:rsidRPr="003868A7">
        <w:rPr>
          <w:rFonts w:ascii="Times New Roman" w:eastAsia="Times New Roman" w:hAnsi="Times New Roman" w:cs="Narkisim"/>
          <w:sz w:val="20"/>
          <w:szCs w:val="20"/>
          <w:rtl/>
        </w:rPr>
        <w:t>הנמוקי</w:t>
      </w:r>
      <w:proofErr w:type="spellEnd"/>
      <w:r w:rsidRPr="003868A7">
        <w:rPr>
          <w:rFonts w:ascii="Times New Roman" w:eastAsia="Times New Roman" w:hAnsi="Times New Roman" w:cs="Narkisim"/>
          <w:sz w:val="20"/>
          <w:szCs w:val="20"/>
          <w:rtl/>
        </w:rPr>
        <w:t xml:space="preserve"> יוסף הסובר שבעל שאינו יורש למעשה את אשתו אינו חייב לקוברה.</w:t>
      </w:r>
    </w:p>
    <w:bookmarkStart w:id="56" w:name="_ftn15"/>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"_ftnref15</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[15]</w:t>
      </w:r>
      <w:r w:rsidRPr="003868A7">
        <w:rPr>
          <w:rFonts w:ascii="Times New Roman" w:eastAsia="Times New Roman" w:hAnsi="Times New Roman" w:cs="Narkisim"/>
          <w:sz w:val="20"/>
          <w:szCs w:val="20"/>
          <w:rtl/>
        </w:rPr>
        <w:fldChar w:fldCharType="end"/>
      </w:r>
      <w:bookmarkEnd w:id="56"/>
      <w:r w:rsidRPr="003868A7">
        <w:rPr>
          <w:rFonts w:ascii="Times New Roman" w:eastAsia="Times New Roman" w:hAnsi="Times New Roman" w:cs="Narkisim"/>
          <w:sz w:val="20"/>
          <w:szCs w:val="20"/>
          <w:rtl/>
        </w:rPr>
        <w:t xml:space="preserve"> להבנה שפדיון מהווה את עיקר התקנה - אין ראיה.</w:t>
      </w:r>
    </w:p>
    <w:bookmarkStart w:id="57" w:name="_ftn16"/>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"_ftnref16</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[16]</w:t>
      </w:r>
      <w:r w:rsidRPr="003868A7">
        <w:rPr>
          <w:rFonts w:ascii="Times New Roman" w:eastAsia="Times New Roman" w:hAnsi="Times New Roman" w:cs="Narkisim"/>
          <w:sz w:val="20"/>
          <w:szCs w:val="20"/>
          <w:rtl/>
        </w:rPr>
        <w:fldChar w:fldCharType="end"/>
      </w:r>
      <w:bookmarkEnd w:id="57"/>
      <w:r w:rsidRPr="003868A7">
        <w:rPr>
          <w:rFonts w:ascii="Times New Roman" w:eastAsia="Times New Roman" w:hAnsi="Times New Roman" w:cs="Narkisim"/>
          <w:sz w:val="20"/>
          <w:szCs w:val="20"/>
          <w:rtl/>
        </w:rPr>
        <w:t xml:space="preserve"> כיוון שזו ההבנה הדומיננטית בראשונים, מקשים כל הראשונים על אתר מדוע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אינה יכולה לומר "איני נפדית ואיני נותנת פירות" על אף שלדעת רב </w:t>
      </w:r>
      <w:proofErr w:type="spellStart"/>
      <w:r w:rsidRPr="003868A7">
        <w:rPr>
          <w:rFonts w:ascii="Times New Roman" w:eastAsia="Times New Roman" w:hAnsi="Times New Roman" w:cs="Narkisim"/>
          <w:sz w:val="20"/>
          <w:szCs w:val="20"/>
          <w:rtl/>
        </w:rPr>
        <w:t>הונא</w:t>
      </w:r>
      <w:proofErr w:type="spellEnd"/>
      <w:r w:rsidRPr="003868A7">
        <w:rPr>
          <w:rFonts w:ascii="Times New Roman" w:eastAsia="Times New Roman" w:hAnsi="Times New Roman" w:cs="Narkisim"/>
          <w:sz w:val="20"/>
          <w:szCs w:val="20"/>
          <w:rtl/>
        </w:rPr>
        <w:t xml:space="preserve"> התקנה נועדה בשבילה.</w:t>
      </w:r>
    </w:p>
    <w:bookmarkStart w:id="58" w:name="_ftn17"/>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"_ftnref17</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[17]</w:t>
      </w:r>
      <w:r w:rsidRPr="003868A7">
        <w:rPr>
          <w:rFonts w:ascii="Times New Roman" w:eastAsia="Times New Roman" w:hAnsi="Times New Roman" w:cs="Narkisim"/>
          <w:sz w:val="20"/>
          <w:szCs w:val="20"/>
          <w:rtl/>
        </w:rPr>
        <w:fldChar w:fldCharType="end"/>
      </w:r>
      <w:bookmarkEnd w:id="58"/>
      <w:r w:rsidRPr="003868A7">
        <w:rPr>
          <w:rFonts w:ascii="Times New Roman" w:eastAsia="Times New Roman" w:hAnsi="Times New Roman" w:cs="Narkisim"/>
          <w:sz w:val="20"/>
          <w:szCs w:val="20"/>
          <w:rtl/>
        </w:rPr>
        <w:t xml:space="preserve"> הבנת אופי </w:t>
      </w:r>
      <w:proofErr w:type="spellStart"/>
      <w:r w:rsidRPr="003868A7">
        <w:rPr>
          <w:rFonts w:ascii="Times New Roman" w:eastAsia="Times New Roman" w:hAnsi="Times New Roman" w:cs="Narkisim"/>
          <w:sz w:val="20"/>
          <w:szCs w:val="20"/>
          <w:rtl/>
        </w:rPr>
        <w:t>הקנין</w:t>
      </w:r>
      <w:proofErr w:type="spellEnd"/>
      <w:r w:rsidRPr="003868A7">
        <w:rPr>
          <w:rFonts w:ascii="Times New Roman" w:eastAsia="Times New Roman" w:hAnsi="Times New Roman" w:cs="Narkisim"/>
          <w:sz w:val="20"/>
          <w:szCs w:val="20"/>
          <w:rtl/>
        </w:rPr>
        <w:t xml:space="preserve"> מתבארת במאמר "</w:t>
      </w:r>
      <w:hyperlink r:id="rId9" w:history="1">
        <w:r w:rsidRPr="003868A7">
          <w:rPr>
            <w:rFonts w:ascii="Times New Roman" w:eastAsia="Times New Roman" w:hAnsi="Times New Roman" w:cs="Narkisim"/>
            <w:color w:val="0000FF"/>
            <w:sz w:val="20"/>
            <w:szCs w:val="20"/>
            <w:u w:val="single"/>
            <w:rtl/>
          </w:rPr>
          <w:t xml:space="preserve">מעשה ידי </w:t>
        </w:r>
        <w:proofErr w:type="spellStart"/>
        <w:r w:rsidRPr="003868A7">
          <w:rPr>
            <w:rFonts w:ascii="Times New Roman" w:eastAsia="Times New Roman" w:hAnsi="Times New Roman" w:cs="Narkisim"/>
            <w:color w:val="0000FF"/>
            <w:sz w:val="20"/>
            <w:szCs w:val="20"/>
            <w:u w:val="single"/>
            <w:rtl/>
          </w:rPr>
          <w:t>האשה</w:t>
        </w:r>
        <w:proofErr w:type="spellEnd"/>
      </w:hyperlink>
      <w:r w:rsidRPr="003868A7">
        <w:rPr>
          <w:rFonts w:ascii="Times New Roman" w:eastAsia="Times New Roman" w:hAnsi="Times New Roman" w:cs="Narkisim"/>
          <w:sz w:val="20"/>
          <w:szCs w:val="20"/>
          <w:rtl/>
        </w:rPr>
        <w:t xml:space="preserve"> " עמ' 145- המערכת.</w:t>
      </w:r>
    </w:p>
    <w:bookmarkStart w:id="59" w:name="_ftn18"/>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"_ftnref18</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[18]</w:t>
      </w:r>
      <w:r w:rsidRPr="003868A7">
        <w:rPr>
          <w:rFonts w:ascii="Times New Roman" w:eastAsia="Times New Roman" w:hAnsi="Times New Roman" w:cs="Narkisim"/>
          <w:sz w:val="20"/>
          <w:szCs w:val="20"/>
          <w:rtl/>
        </w:rPr>
        <w:fldChar w:fldCharType="end"/>
      </w:r>
      <w:bookmarkEnd w:id="59"/>
      <w:r w:rsidRPr="003868A7">
        <w:rPr>
          <w:rFonts w:ascii="Times New Roman" w:eastAsia="Times New Roman" w:hAnsi="Times New Roman" w:cs="Narkisim"/>
          <w:sz w:val="20"/>
          <w:szCs w:val="20"/>
          <w:rtl/>
        </w:rPr>
        <w:t xml:space="preserve"> עיין </w:t>
      </w:r>
      <w:proofErr w:type="spellStart"/>
      <w:r w:rsidRPr="003868A7">
        <w:rPr>
          <w:rFonts w:ascii="Times New Roman" w:eastAsia="Times New Roman" w:hAnsi="Times New Roman" w:cs="Narkisim"/>
          <w:sz w:val="20"/>
          <w:szCs w:val="20"/>
          <w:rtl/>
        </w:rPr>
        <w:t>תוס</w:t>
      </w:r>
      <w:proofErr w:type="spellEnd"/>
      <w:r w:rsidRPr="003868A7">
        <w:rPr>
          <w:rFonts w:ascii="Times New Roman" w:eastAsia="Times New Roman" w:hAnsi="Times New Roman" w:cs="Narkisim"/>
          <w:sz w:val="20"/>
          <w:szCs w:val="20"/>
          <w:rtl/>
        </w:rPr>
        <w:t xml:space="preserve">' (ד"ה </w:t>
      </w:r>
      <w:proofErr w:type="spellStart"/>
      <w:r w:rsidRPr="003868A7">
        <w:rPr>
          <w:rFonts w:ascii="Times New Roman" w:eastAsia="Times New Roman" w:hAnsi="Times New Roman" w:cs="Narkisim"/>
          <w:sz w:val="20"/>
          <w:szCs w:val="20"/>
          <w:rtl/>
        </w:rPr>
        <w:t>אנוחי</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וריטב"א</w:t>
      </w:r>
      <w:proofErr w:type="spellEnd"/>
      <w:r w:rsidRPr="003868A7">
        <w:rPr>
          <w:rFonts w:ascii="Times New Roman" w:eastAsia="Times New Roman" w:hAnsi="Times New Roman" w:cs="Narkisim"/>
          <w:sz w:val="20"/>
          <w:szCs w:val="20"/>
          <w:rtl/>
        </w:rPr>
        <w:t xml:space="preserve"> המסבירים את פשט </w:t>
      </w:r>
      <w:proofErr w:type="spellStart"/>
      <w:r w:rsidRPr="003868A7">
        <w:rPr>
          <w:rFonts w:ascii="Times New Roman" w:eastAsia="Times New Roman" w:hAnsi="Times New Roman" w:cs="Narkisim"/>
          <w:sz w:val="20"/>
          <w:szCs w:val="20"/>
          <w:rtl/>
        </w:rPr>
        <w:t>הגמ</w:t>
      </w:r>
      <w:proofErr w:type="spellEnd"/>
      <w:r w:rsidRPr="003868A7">
        <w:rPr>
          <w:rFonts w:ascii="Times New Roman" w:eastAsia="Times New Roman" w:hAnsi="Times New Roman" w:cs="Narkisim"/>
          <w:sz w:val="20"/>
          <w:szCs w:val="20"/>
          <w:rtl/>
        </w:rPr>
        <w:t>' בדרך שונה - והסברם דחוק.</w:t>
      </w:r>
    </w:p>
    <w:bookmarkStart w:id="60" w:name="_ftn19"/>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"_ftnref19</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[19]</w:t>
      </w:r>
      <w:r w:rsidRPr="003868A7">
        <w:rPr>
          <w:rFonts w:ascii="Times New Roman" w:eastAsia="Times New Roman" w:hAnsi="Times New Roman" w:cs="Narkisim"/>
          <w:sz w:val="20"/>
          <w:szCs w:val="20"/>
          <w:rtl/>
        </w:rPr>
        <w:fldChar w:fldCharType="end"/>
      </w:r>
      <w:bookmarkEnd w:id="60"/>
      <w:r w:rsidRPr="003868A7">
        <w:rPr>
          <w:rFonts w:ascii="Times New Roman" w:eastAsia="Times New Roman" w:hAnsi="Times New Roman" w:cs="Narkisim"/>
          <w:sz w:val="20"/>
          <w:szCs w:val="20"/>
          <w:rtl/>
        </w:rPr>
        <w:t xml:space="preserve"> צ"ע מדבריו ביבמות (פ"ד. ד"ה ולא פירות).</w:t>
      </w:r>
    </w:p>
    <w:bookmarkStart w:id="61" w:name="_ftn20"/>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"_ftnref20</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[20]</w:t>
      </w:r>
      <w:r w:rsidRPr="003868A7">
        <w:rPr>
          <w:rFonts w:ascii="Times New Roman" w:eastAsia="Times New Roman" w:hAnsi="Times New Roman" w:cs="Narkisim"/>
          <w:sz w:val="20"/>
          <w:szCs w:val="20"/>
          <w:rtl/>
        </w:rPr>
        <w:fldChar w:fldCharType="end"/>
      </w:r>
      <w:bookmarkEnd w:id="61"/>
      <w:r w:rsidRPr="003868A7">
        <w:rPr>
          <w:rFonts w:ascii="Times New Roman" w:eastAsia="Times New Roman" w:hAnsi="Times New Roman" w:cs="Narkisim"/>
          <w:sz w:val="20"/>
          <w:szCs w:val="20"/>
          <w:rtl/>
        </w:rPr>
        <w:t xml:space="preserve"> דעת </w:t>
      </w:r>
      <w:proofErr w:type="spellStart"/>
      <w:r w:rsidRPr="003868A7">
        <w:rPr>
          <w:rFonts w:ascii="Times New Roman" w:eastAsia="Times New Roman" w:hAnsi="Times New Roman" w:cs="Narkisim"/>
          <w:sz w:val="20"/>
          <w:szCs w:val="20"/>
          <w:rtl/>
        </w:rPr>
        <w:t>הרשב"ם</w:t>
      </w:r>
      <w:proofErr w:type="spellEnd"/>
      <w:r w:rsidRPr="003868A7">
        <w:rPr>
          <w:rFonts w:ascii="Times New Roman" w:eastAsia="Times New Roman" w:hAnsi="Times New Roman" w:cs="Narkisim"/>
          <w:sz w:val="20"/>
          <w:szCs w:val="20"/>
          <w:rtl/>
        </w:rPr>
        <w:t xml:space="preserve"> היא דעת יחיד, והראשונים כולם חולקים וסוברים שבעל אינו יכול להפטר מחיוב פדיון.</w:t>
      </w:r>
    </w:p>
    <w:bookmarkStart w:id="62" w:name="_ftn21"/>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[21]</w:t>
      </w:r>
      <w:r w:rsidRPr="003868A7">
        <w:rPr>
          <w:rFonts w:ascii="Times New Roman" w:eastAsia="Times New Roman" w:hAnsi="Times New Roman" w:cs="Narkisim"/>
          <w:sz w:val="20"/>
          <w:szCs w:val="20"/>
          <w:rtl/>
        </w:rPr>
        <w:fldChar w:fldCharType="end"/>
      </w:r>
      <w:bookmarkEnd w:id="62"/>
      <w:r w:rsidRPr="003868A7">
        <w:rPr>
          <w:rFonts w:ascii="Times New Roman" w:eastAsia="Times New Roman" w:hAnsi="Times New Roman" w:cs="Narkisim"/>
          <w:sz w:val="20"/>
          <w:szCs w:val="20"/>
          <w:rtl/>
        </w:rPr>
        <w:t xml:space="preserve"> נראה שלבעל יש קנין בפירות נכסיה מדין בסיסי שידו כידה (יבמות </w:t>
      </w:r>
      <w:proofErr w:type="spellStart"/>
      <w:r w:rsidRPr="003868A7">
        <w:rPr>
          <w:rFonts w:ascii="Times New Roman" w:eastAsia="Times New Roman" w:hAnsi="Times New Roman" w:cs="Narkisim"/>
          <w:sz w:val="20"/>
          <w:szCs w:val="20"/>
          <w:rtl/>
        </w:rPr>
        <w:t>לז</w:t>
      </w:r>
      <w:proofErr w:type="spellEnd"/>
      <w:r w:rsidRPr="003868A7">
        <w:rPr>
          <w:rFonts w:ascii="Times New Roman" w:eastAsia="Times New Roman" w:hAnsi="Times New Roman" w:cs="Narkisim"/>
          <w:sz w:val="20"/>
          <w:szCs w:val="20"/>
          <w:rtl/>
        </w:rPr>
        <w:t>.) ולא מפאת היגיעה (</w:t>
      </w:r>
      <w:proofErr w:type="spellStart"/>
      <w:r w:rsidRPr="003868A7">
        <w:rPr>
          <w:rFonts w:ascii="Times New Roman" w:eastAsia="Times New Roman" w:hAnsi="Times New Roman" w:cs="Narkisim"/>
          <w:sz w:val="20"/>
          <w:szCs w:val="20"/>
          <w:rtl/>
        </w:rPr>
        <w:t>והשוה</w:t>
      </w:r>
      <w:proofErr w:type="spellEnd"/>
      <w:r w:rsidRPr="003868A7">
        <w:rPr>
          <w:rFonts w:ascii="Times New Roman" w:eastAsia="Times New Roman" w:hAnsi="Times New Roman" w:cs="Narkisim"/>
          <w:sz w:val="20"/>
          <w:szCs w:val="20"/>
          <w:rtl/>
        </w:rPr>
        <w:t xml:space="preserve"> למציאה) - המערכת.</w:t>
      </w:r>
    </w:p>
    <w:bookmarkStart w:id="63" w:name="_ftn22"/>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"_ftnref22</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[22]</w:t>
      </w:r>
      <w:r w:rsidRPr="003868A7">
        <w:rPr>
          <w:rFonts w:ascii="Times New Roman" w:eastAsia="Times New Roman" w:hAnsi="Times New Roman" w:cs="Narkisim"/>
          <w:sz w:val="20"/>
          <w:szCs w:val="20"/>
          <w:rtl/>
        </w:rPr>
        <w:fldChar w:fldCharType="end"/>
      </w:r>
      <w:bookmarkEnd w:id="63"/>
      <w:r w:rsidRPr="003868A7">
        <w:rPr>
          <w:rFonts w:ascii="Times New Roman" w:eastAsia="Times New Roman" w:hAnsi="Times New Roman" w:cs="Narkisim"/>
          <w:sz w:val="20"/>
          <w:szCs w:val="20"/>
          <w:rtl/>
        </w:rPr>
        <w:t xml:space="preserve"> אולי ניתן לתרץ בדוחק את שיטת רש"י ושיטת </w:t>
      </w:r>
      <w:proofErr w:type="spellStart"/>
      <w:r w:rsidRPr="003868A7">
        <w:rPr>
          <w:rFonts w:ascii="Times New Roman" w:eastAsia="Times New Roman" w:hAnsi="Times New Roman" w:cs="Narkisim"/>
          <w:sz w:val="20"/>
          <w:szCs w:val="20"/>
          <w:rtl/>
        </w:rPr>
        <w:t>רשב"ם</w:t>
      </w:r>
      <w:proofErr w:type="spellEnd"/>
      <w:r w:rsidRPr="003868A7">
        <w:rPr>
          <w:rFonts w:ascii="Times New Roman" w:eastAsia="Times New Roman" w:hAnsi="Times New Roman" w:cs="Narkisim"/>
          <w:sz w:val="20"/>
          <w:szCs w:val="20"/>
          <w:rtl/>
        </w:rPr>
        <w:t xml:space="preserve"> שתנא קמא לדבריו של ר' יוסי ברבי יהודה </w:t>
      </w:r>
      <w:proofErr w:type="spellStart"/>
      <w:r w:rsidRPr="003868A7">
        <w:rPr>
          <w:rFonts w:ascii="Times New Roman" w:eastAsia="Times New Roman" w:hAnsi="Times New Roman" w:cs="Narkisim"/>
          <w:sz w:val="20"/>
          <w:szCs w:val="20"/>
          <w:rtl/>
        </w:rPr>
        <w:t>קאמר</w:t>
      </w:r>
      <w:proofErr w:type="spellEnd"/>
      <w:r w:rsidRPr="003868A7">
        <w:rPr>
          <w:rFonts w:ascii="Times New Roman" w:eastAsia="Times New Roman" w:hAnsi="Times New Roman" w:cs="Narkisim"/>
          <w:sz w:val="20"/>
          <w:szCs w:val="20"/>
          <w:rtl/>
        </w:rPr>
        <w:t xml:space="preserve"> וליה לא </w:t>
      </w:r>
      <w:proofErr w:type="spellStart"/>
      <w:r w:rsidRPr="003868A7">
        <w:rPr>
          <w:rFonts w:ascii="Times New Roman" w:eastAsia="Times New Roman" w:hAnsi="Times New Roman" w:cs="Narkisim"/>
          <w:sz w:val="20"/>
          <w:szCs w:val="20"/>
          <w:rtl/>
        </w:rPr>
        <w:t>סבירא</w:t>
      </w:r>
      <w:proofErr w:type="spellEnd"/>
      <w:r w:rsidRPr="003868A7">
        <w:rPr>
          <w:rFonts w:ascii="Times New Roman" w:eastAsia="Times New Roman" w:hAnsi="Times New Roman" w:cs="Narkisim"/>
          <w:sz w:val="20"/>
          <w:szCs w:val="20"/>
          <w:rtl/>
        </w:rPr>
        <w:t xml:space="preserve"> ליה.</w:t>
      </w:r>
    </w:p>
    <w:bookmarkStart w:id="64" w:name="_ftn23"/>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"_ftnref23</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[23]</w:t>
      </w:r>
      <w:r w:rsidRPr="003868A7">
        <w:rPr>
          <w:rFonts w:ascii="Times New Roman" w:eastAsia="Times New Roman" w:hAnsi="Times New Roman" w:cs="Narkisim"/>
          <w:sz w:val="20"/>
          <w:szCs w:val="20"/>
          <w:rtl/>
        </w:rPr>
        <w:fldChar w:fldCharType="end"/>
      </w:r>
      <w:bookmarkEnd w:id="64"/>
      <w:r w:rsidRPr="003868A7">
        <w:rPr>
          <w:rFonts w:ascii="Times New Roman" w:eastAsia="Times New Roman" w:hAnsi="Times New Roman" w:cs="Narkisim"/>
          <w:sz w:val="20"/>
          <w:szCs w:val="20"/>
          <w:rtl/>
        </w:rPr>
        <w:t xml:space="preserve"> על ההסבר בדעת ריש לקיש לא קשה, שניתן לומר </w:t>
      </w:r>
      <w:proofErr w:type="spellStart"/>
      <w:r w:rsidRPr="003868A7">
        <w:rPr>
          <w:rFonts w:ascii="Times New Roman" w:eastAsia="Times New Roman" w:hAnsi="Times New Roman" w:cs="Narkisim"/>
          <w:sz w:val="20"/>
          <w:szCs w:val="20"/>
          <w:rtl/>
        </w:rPr>
        <w:t>שהגמ</w:t>
      </w:r>
      <w:proofErr w:type="spellEnd"/>
      <w:r w:rsidRPr="003868A7">
        <w:rPr>
          <w:rFonts w:ascii="Times New Roman" w:eastAsia="Times New Roman" w:hAnsi="Times New Roman" w:cs="Narkisim"/>
          <w:sz w:val="20"/>
          <w:szCs w:val="20"/>
          <w:rtl/>
        </w:rPr>
        <w:t xml:space="preserve">' הסבירה את מחלוקת התנאים לדעת רב </w:t>
      </w:r>
      <w:proofErr w:type="spellStart"/>
      <w:r w:rsidRPr="003868A7">
        <w:rPr>
          <w:rFonts w:ascii="Times New Roman" w:eastAsia="Times New Roman" w:hAnsi="Times New Roman" w:cs="Narkisim"/>
          <w:sz w:val="20"/>
          <w:szCs w:val="20"/>
          <w:rtl/>
        </w:rPr>
        <w:t>הונא</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דהלכתא</w:t>
      </w:r>
      <w:proofErr w:type="spellEnd"/>
      <w:r w:rsidRPr="003868A7">
        <w:rPr>
          <w:rFonts w:ascii="Times New Roman" w:eastAsia="Times New Roman" w:hAnsi="Times New Roman" w:cs="Narkisim"/>
          <w:sz w:val="20"/>
          <w:szCs w:val="20"/>
          <w:rtl/>
        </w:rPr>
        <w:t xml:space="preserve"> כוותיה.</w:t>
      </w:r>
    </w:p>
    <w:bookmarkStart w:id="65" w:name="_ftn24"/>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"_ftnref24</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[24]</w:t>
      </w:r>
      <w:r w:rsidRPr="003868A7">
        <w:rPr>
          <w:rFonts w:ascii="Times New Roman" w:eastAsia="Times New Roman" w:hAnsi="Times New Roman" w:cs="Narkisim"/>
          <w:sz w:val="20"/>
          <w:szCs w:val="20"/>
          <w:rtl/>
        </w:rPr>
        <w:fldChar w:fldCharType="end"/>
      </w:r>
      <w:bookmarkEnd w:id="65"/>
      <w:r w:rsidRPr="003868A7">
        <w:rPr>
          <w:rFonts w:ascii="Times New Roman" w:eastAsia="Times New Roman" w:hAnsi="Times New Roman" w:cs="Narkisim"/>
          <w:sz w:val="20"/>
          <w:szCs w:val="20"/>
          <w:rtl/>
        </w:rPr>
        <w:t xml:space="preserve"> המאמר לא דן בשיטת הרמב"ם ההופך את הקערה על פיה, ועיין במאמר "</w:t>
      </w:r>
      <w:hyperlink r:id="rId10" w:history="1">
        <w:r w:rsidRPr="003868A7">
          <w:rPr>
            <w:rFonts w:ascii="Times New Roman" w:eastAsia="Times New Roman" w:hAnsi="Times New Roman" w:cs="Narkisim"/>
            <w:color w:val="0000FF"/>
            <w:sz w:val="20"/>
            <w:szCs w:val="20"/>
            <w:u w:val="single"/>
            <w:rtl/>
          </w:rPr>
          <w:t xml:space="preserve">מעשה ידי </w:t>
        </w:r>
        <w:proofErr w:type="spellStart"/>
        <w:r w:rsidRPr="003868A7">
          <w:rPr>
            <w:rFonts w:ascii="Times New Roman" w:eastAsia="Times New Roman" w:hAnsi="Times New Roman" w:cs="Narkisim"/>
            <w:color w:val="0000FF"/>
            <w:sz w:val="20"/>
            <w:szCs w:val="20"/>
            <w:u w:val="single"/>
            <w:rtl/>
          </w:rPr>
          <w:t>האשה</w:t>
        </w:r>
        <w:proofErr w:type="spellEnd"/>
      </w:hyperlink>
      <w:r w:rsidRPr="003868A7">
        <w:rPr>
          <w:rFonts w:ascii="Times New Roman" w:eastAsia="Times New Roman" w:hAnsi="Times New Roman" w:cs="Narkisim"/>
          <w:sz w:val="20"/>
          <w:szCs w:val="20"/>
          <w:rtl/>
        </w:rPr>
        <w:t xml:space="preserve"> " עמ' 147 שדן בשיטת הרמב"ם </w:t>
      </w:r>
      <w:proofErr w:type="spellStart"/>
      <w:r w:rsidRPr="003868A7">
        <w:rPr>
          <w:rFonts w:ascii="Times New Roman" w:eastAsia="Times New Roman" w:hAnsi="Times New Roman" w:cs="Narkisim"/>
          <w:sz w:val="20"/>
          <w:szCs w:val="20"/>
          <w:rtl/>
        </w:rPr>
        <w:t>בסוגיא</w:t>
      </w:r>
      <w:proofErr w:type="spellEnd"/>
      <w:r w:rsidRPr="003868A7">
        <w:rPr>
          <w:rFonts w:ascii="Times New Roman" w:eastAsia="Times New Roman" w:hAnsi="Times New Roman" w:cs="Narkisim"/>
          <w:sz w:val="20"/>
          <w:szCs w:val="20"/>
          <w:rtl/>
        </w:rPr>
        <w:t xml:space="preserve"> - המערכת.</w:t>
      </w:r>
    </w:p>
    <w:bookmarkStart w:id="66" w:name="_ftn25"/>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"_ftnref25</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[25]</w:t>
      </w:r>
      <w:r w:rsidRPr="003868A7">
        <w:rPr>
          <w:rFonts w:ascii="Times New Roman" w:eastAsia="Times New Roman" w:hAnsi="Times New Roman" w:cs="Narkisim"/>
          <w:sz w:val="20"/>
          <w:szCs w:val="20"/>
          <w:rtl/>
        </w:rPr>
        <w:fldChar w:fldCharType="end"/>
      </w:r>
      <w:bookmarkEnd w:id="66"/>
      <w:r w:rsidRPr="003868A7">
        <w:rPr>
          <w:rFonts w:ascii="Times New Roman" w:eastAsia="Times New Roman" w:hAnsi="Times New Roman" w:cs="Narkisim"/>
          <w:sz w:val="20"/>
          <w:szCs w:val="20"/>
          <w:rtl/>
        </w:rPr>
        <w:t xml:space="preserve"> עיין במאמר "</w:t>
      </w:r>
      <w:hyperlink r:id="rId11" w:history="1">
        <w:r w:rsidRPr="003868A7">
          <w:rPr>
            <w:rFonts w:ascii="Times New Roman" w:eastAsia="Times New Roman" w:hAnsi="Times New Roman" w:cs="Narkisim"/>
            <w:color w:val="0000FF"/>
            <w:sz w:val="20"/>
            <w:szCs w:val="20"/>
            <w:u w:val="single"/>
            <w:rtl/>
          </w:rPr>
          <w:t>מלאכות שאשה עושה לבעלה</w:t>
        </w:r>
      </w:hyperlink>
      <w:r w:rsidRPr="003868A7">
        <w:rPr>
          <w:rFonts w:ascii="Times New Roman" w:eastAsia="Times New Roman" w:hAnsi="Times New Roman" w:cs="Narkisim"/>
          <w:sz w:val="20"/>
          <w:szCs w:val="20"/>
          <w:rtl/>
        </w:rPr>
        <w:t xml:space="preserve"> " עמ' 174 שמסביר כך גם בבבלי, ונראה שהשוני הוא שהירושלמי כולל גם מעשה ידיים בקטגוריה זו - המערכת.</w:t>
      </w:r>
    </w:p>
    <w:bookmarkStart w:id="67" w:name="_ftn26"/>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"_ftnref26</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[26]</w:t>
      </w:r>
      <w:r w:rsidRPr="003868A7">
        <w:rPr>
          <w:rFonts w:ascii="Times New Roman" w:eastAsia="Times New Roman" w:hAnsi="Times New Roman" w:cs="Narkisim"/>
          <w:sz w:val="20"/>
          <w:szCs w:val="20"/>
          <w:rtl/>
        </w:rPr>
        <w:fldChar w:fldCharType="end"/>
      </w:r>
      <w:bookmarkEnd w:id="67"/>
      <w:r w:rsidRPr="003868A7">
        <w:rPr>
          <w:rFonts w:ascii="Times New Roman" w:eastAsia="Times New Roman" w:hAnsi="Times New Roman" w:cs="Narkisim"/>
          <w:sz w:val="20"/>
          <w:szCs w:val="20"/>
          <w:rtl/>
        </w:rPr>
        <w:t xml:space="preserve"> עיין ביאור </w:t>
      </w:r>
      <w:proofErr w:type="spellStart"/>
      <w:r w:rsidRPr="003868A7">
        <w:rPr>
          <w:rFonts w:ascii="Times New Roman" w:eastAsia="Times New Roman" w:hAnsi="Times New Roman" w:cs="Narkisim"/>
          <w:sz w:val="20"/>
          <w:szCs w:val="20"/>
          <w:rtl/>
        </w:rPr>
        <w:t>הגר"א</w:t>
      </w:r>
      <w:proofErr w:type="spellEnd"/>
      <w:r w:rsidRPr="003868A7">
        <w:rPr>
          <w:rFonts w:ascii="Times New Roman" w:eastAsia="Times New Roman" w:hAnsi="Times New Roman" w:cs="Narkisim"/>
          <w:sz w:val="20"/>
          <w:szCs w:val="20"/>
          <w:rtl/>
        </w:rPr>
        <w:t xml:space="preserve"> (מעשרות פ"ג ה"א) ההופך את </w:t>
      </w:r>
      <w:proofErr w:type="spellStart"/>
      <w:r w:rsidRPr="003868A7">
        <w:rPr>
          <w:rFonts w:ascii="Times New Roman" w:eastAsia="Times New Roman" w:hAnsi="Times New Roman" w:cs="Narkisim"/>
          <w:sz w:val="20"/>
          <w:szCs w:val="20"/>
          <w:rtl/>
        </w:rPr>
        <w:t>הגירסא</w:t>
      </w:r>
      <w:proofErr w:type="spellEnd"/>
      <w:r w:rsidRPr="003868A7">
        <w:rPr>
          <w:rFonts w:ascii="Times New Roman" w:eastAsia="Times New Roman" w:hAnsi="Times New Roman" w:cs="Narkisim"/>
          <w:sz w:val="20"/>
          <w:szCs w:val="20"/>
          <w:rtl/>
        </w:rPr>
        <w:t xml:space="preserve">, וגורס "כמאן </w:t>
      </w:r>
      <w:proofErr w:type="spellStart"/>
      <w:r w:rsidRPr="003868A7">
        <w:rPr>
          <w:rFonts w:ascii="Times New Roman" w:eastAsia="Times New Roman" w:hAnsi="Times New Roman" w:cs="Narkisim"/>
          <w:sz w:val="20"/>
          <w:szCs w:val="20"/>
          <w:rtl/>
        </w:rPr>
        <w:t>דאמר</w:t>
      </w:r>
      <w:proofErr w:type="spellEnd"/>
      <w:r w:rsidRPr="003868A7">
        <w:rPr>
          <w:rFonts w:ascii="Times New Roman" w:eastAsia="Times New Roman" w:hAnsi="Times New Roman" w:cs="Narkisim"/>
          <w:sz w:val="20"/>
          <w:szCs w:val="20"/>
          <w:rtl/>
        </w:rPr>
        <w:t xml:space="preserve"> יש מזונות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מדבר תורה".</w:t>
      </w:r>
    </w:p>
    <w:bookmarkStart w:id="68" w:name="_ftn27"/>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"_ftnref27</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[27]</w:t>
      </w:r>
      <w:r w:rsidRPr="003868A7">
        <w:rPr>
          <w:rFonts w:ascii="Times New Roman" w:eastAsia="Times New Roman" w:hAnsi="Times New Roman" w:cs="Narkisim"/>
          <w:sz w:val="20"/>
          <w:szCs w:val="20"/>
          <w:rtl/>
        </w:rPr>
        <w:fldChar w:fldCharType="end"/>
      </w:r>
      <w:bookmarkEnd w:id="68"/>
      <w:r w:rsidRPr="003868A7">
        <w:rPr>
          <w:rFonts w:ascii="Times New Roman" w:eastAsia="Times New Roman" w:hAnsi="Times New Roman" w:cs="Narkisim"/>
          <w:sz w:val="20"/>
          <w:szCs w:val="20"/>
          <w:rtl/>
        </w:rPr>
        <w:t xml:space="preserve"> עיין במאמר "</w:t>
      </w:r>
      <w:hyperlink r:id="rId12" w:history="1">
        <w:r w:rsidRPr="003868A7">
          <w:rPr>
            <w:rFonts w:ascii="Times New Roman" w:eastAsia="Times New Roman" w:hAnsi="Times New Roman" w:cs="Narkisim"/>
            <w:color w:val="0000FF"/>
            <w:sz w:val="20"/>
            <w:szCs w:val="20"/>
            <w:u w:val="single"/>
            <w:rtl/>
          </w:rPr>
          <w:t>חיוב מזונות</w:t>
        </w:r>
      </w:hyperlink>
      <w:r w:rsidRPr="003868A7">
        <w:rPr>
          <w:rFonts w:ascii="Times New Roman" w:eastAsia="Times New Roman" w:hAnsi="Times New Roman" w:cs="Narkisim"/>
          <w:sz w:val="20"/>
          <w:szCs w:val="20"/>
          <w:rtl/>
        </w:rPr>
        <w:t xml:space="preserve"> " עמ' 61 שמסביר הסבר שונה בירושלמי הנ"ל - המערכת.</w:t>
      </w:r>
    </w:p>
    <w:bookmarkStart w:id="69" w:name="_ftn28"/>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lastRenderedPageBreak/>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"_ftnref28</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[28]</w:t>
      </w:r>
      <w:r w:rsidRPr="003868A7">
        <w:rPr>
          <w:rFonts w:ascii="Times New Roman" w:eastAsia="Times New Roman" w:hAnsi="Times New Roman" w:cs="Narkisim"/>
          <w:sz w:val="20"/>
          <w:szCs w:val="20"/>
          <w:rtl/>
        </w:rPr>
        <w:fldChar w:fldCharType="end"/>
      </w:r>
      <w:bookmarkEnd w:id="69"/>
      <w:r w:rsidRPr="003868A7">
        <w:rPr>
          <w:rFonts w:ascii="Times New Roman" w:eastAsia="Times New Roman" w:hAnsi="Times New Roman" w:cs="Narkisim"/>
          <w:sz w:val="20"/>
          <w:szCs w:val="20"/>
          <w:rtl/>
        </w:rPr>
        <w:t xml:space="preserve"> עיין בבבלי (נ"ב.) שגורס אחרת, ועיין "קרבן העדה" שמשנה </w:t>
      </w:r>
      <w:proofErr w:type="spellStart"/>
      <w:r w:rsidRPr="003868A7">
        <w:rPr>
          <w:rFonts w:ascii="Times New Roman" w:eastAsia="Times New Roman" w:hAnsi="Times New Roman" w:cs="Narkisim"/>
          <w:sz w:val="20"/>
          <w:szCs w:val="20"/>
          <w:rtl/>
        </w:rPr>
        <w:t>גירסת</w:t>
      </w:r>
      <w:proofErr w:type="spellEnd"/>
      <w:r w:rsidRPr="003868A7">
        <w:rPr>
          <w:rFonts w:ascii="Times New Roman" w:eastAsia="Times New Roman" w:hAnsi="Times New Roman" w:cs="Narkisim"/>
          <w:sz w:val="20"/>
          <w:szCs w:val="20"/>
          <w:rtl/>
        </w:rPr>
        <w:t xml:space="preserve"> הירושלמי וגורס </w:t>
      </w:r>
      <w:proofErr w:type="spellStart"/>
      <w:r w:rsidRPr="003868A7">
        <w:rPr>
          <w:rFonts w:ascii="Times New Roman" w:eastAsia="Times New Roman" w:hAnsi="Times New Roman" w:cs="Narkisim"/>
          <w:sz w:val="20"/>
          <w:szCs w:val="20"/>
          <w:rtl/>
        </w:rPr>
        <w:t>כגירסת</w:t>
      </w:r>
      <w:proofErr w:type="spellEnd"/>
      <w:r w:rsidRPr="003868A7">
        <w:rPr>
          <w:rFonts w:ascii="Times New Roman" w:eastAsia="Times New Roman" w:hAnsi="Times New Roman" w:cs="Narkisim"/>
          <w:sz w:val="20"/>
          <w:szCs w:val="20"/>
          <w:rtl/>
        </w:rPr>
        <w:t xml:space="preserve"> הבבלי (שם) </w:t>
      </w:r>
      <w:proofErr w:type="spellStart"/>
      <w:r w:rsidRPr="003868A7">
        <w:rPr>
          <w:rFonts w:ascii="Times New Roman" w:eastAsia="Times New Roman" w:hAnsi="Times New Roman" w:cs="Narkisim"/>
          <w:sz w:val="20"/>
          <w:szCs w:val="20"/>
          <w:rtl/>
        </w:rPr>
        <w:t>והתוספתא</w:t>
      </w:r>
      <w:proofErr w:type="spellEnd"/>
      <w:r w:rsidRPr="003868A7">
        <w:rPr>
          <w:rFonts w:ascii="Times New Roman" w:eastAsia="Times New Roman" w:hAnsi="Times New Roman" w:cs="Narkisim"/>
          <w:sz w:val="20"/>
          <w:szCs w:val="20"/>
          <w:rtl/>
        </w:rPr>
        <w:t xml:space="preserve"> (פ"ד </w:t>
      </w:r>
      <w:proofErr w:type="spellStart"/>
      <w:r w:rsidRPr="003868A7">
        <w:rPr>
          <w:rFonts w:ascii="Times New Roman" w:eastAsia="Times New Roman" w:hAnsi="Times New Roman" w:cs="Narkisim"/>
          <w:sz w:val="20"/>
          <w:szCs w:val="20"/>
          <w:rtl/>
        </w:rPr>
        <w:t>ה"ד</w:t>
      </w:r>
      <w:proofErr w:type="spellEnd"/>
      <w:r w:rsidRPr="003868A7">
        <w:rPr>
          <w:rFonts w:ascii="Times New Roman" w:eastAsia="Times New Roman" w:hAnsi="Times New Roman" w:cs="Narkisim"/>
          <w:sz w:val="20"/>
          <w:szCs w:val="20"/>
          <w:rtl/>
        </w:rPr>
        <w:t>).</w:t>
      </w:r>
    </w:p>
    <w:bookmarkStart w:id="70" w:name="_ftn29"/>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"_ftnref29</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[29]</w:t>
      </w:r>
      <w:r w:rsidRPr="003868A7">
        <w:rPr>
          <w:rFonts w:ascii="Times New Roman" w:eastAsia="Times New Roman" w:hAnsi="Times New Roman" w:cs="Narkisim"/>
          <w:sz w:val="20"/>
          <w:szCs w:val="20"/>
          <w:rtl/>
        </w:rPr>
        <w:fldChar w:fldCharType="end"/>
      </w:r>
      <w:bookmarkEnd w:id="70"/>
      <w:r w:rsidRPr="003868A7">
        <w:rPr>
          <w:rFonts w:ascii="Times New Roman" w:eastAsia="Times New Roman" w:hAnsi="Times New Roman" w:cs="Narkisim"/>
          <w:sz w:val="20"/>
          <w:szCs w:val="20"/>
          <w:rtl/>
        </w:rPr>
        <w:t xml:space="preserve"> ונראה שניתן לדייק בדומה לאותו עקרון בירושלמי (</w:t>
      </w:r>
      <w:proofErr w:type="spellStart"/>
      <w:r w:rsidRPr="003868A7">
        <w:rPr>
          <w:rFonts w:ascii="Times New Roman" w:eastAsia="Times New Roman" w:hAnsi="Times New Roman" w:cs="Narkisim"/>
          <w:sz w:val="20"/>
          <w:szCs w:val="20"/>
          <w:rtl/>
        </w:rPr>
        <w:t>פ"ר</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ה"י</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לענין</w:t>
      </w:r>
      <w:proofErr w:type="spellEnd"/>
      <w:r w:rsidRPr="003868A7">
        <w:rPr>
          <w:rFonts w:ascii="Times New Roman" w:eastAsia="Times New Roman" w:hAnsi="Times New Roman" w:cs="Narkisim"/>
          <w:sz w:val="20"/>
          <w:szCs w:val="20"/>
          <w:rtl/>
        </w:rPr>
        <w:t xml:space="preserve"> פדיון יבמה: "מתני מסייע לרב </w:t>
      </w:r>
      <w:proofErr w:type="spellStart"/>
      <w:r w:rsidRPr="003868A7">
        <w:rPr>
          <w:rFonts w:ascii="Times New Roman" w:eastAsia="Times New Roman" w:hAnsi="Times New Roman" w:cs="Narkisim"/>
          <w:sz w:val="20"/>
          <w:szCs w:val="20"/>
          <w:rtl/>
        </w:rPr>
        <w:t>ואותבינן</w:t>
      </w:r>
      <w:proofErr w:type="spellEnd"/>
      <w:r w:rsidRPr="003868A7">
        <w:rPr>
          <w:rFonts w:ascii="Times New Roman" w:eastAsia="Times New Roman" w:hAnsi="Times New Roman" w:cs="Narkisim"/>
          <w:sz w:val="20"/>
          <w:szCs w:val="20"/>
          <w:rtl/>
        </w:rPr>
        <w:t xml:space="preserve"> לי </w:t>
      </w:r>
      <w:proofErr w:type="spellStart"/>
      <w:r w:rsidRPr="003868A7">
        <w:rPr>
          <w:rFonts w:ascii="Times New Roman" w:eastAsia="Times New Roman" w:hAnsi="Times New Roman" w:cs="Narkisim"/>
          <w:sz w:val="20"/>
          <w:szCs w:val="20"/>
          <w:rtl/>
        </w:rPr>
        <w:t>לאינתו</w:t>
      </w:r>
      <w:proofErr w:type="spellEnd"/>
      <w:r w:rsidRPr="003868A7">
        <w:rPr>
          <w:rFonts w:ascii="Times New Roman" w:eastAsia="Times New Roman" w:hAnsi="Times New Roman" w:cs="Narkisim"/>
          <w:sz w:val="20"/>
          <w:szCs w:val="20"/>
          <w:rtl/>
        </w:rPr>
        <w:t xml:space="preserve">, אין כאן </w:t>
      </w:r>
      <w:proofErr w:type="spellStart"/>
      <w:r w:rsidRPr="003868A7">
        <w:rPr>
          <w:rFonts w:ascii="Times New Roman" w:eastAsia="Times New Roman" w:hAnsi="Times New Roman" w:cs="Narkisim"/>
          <w:sz w:val="20"/>
          <w:szCs w:val="20"/>
          <w:rtl/>
        </w:rPr>
        <w:t>אינתו</w:t>
      </w:r>
      <w:proofErr w:type="spellEnd"/>
      <w:r w:rsidRPr="003868A7">
        <w:rPr>
          <w:rFonts w:ascii="Times New Roman" w:eastAsia="Times New Roman" w:hAnsi="Times New Roman" w:cs="Narkisim"/>
          <w:sz w:val="20"/>
          <w:szCs w:val="20"/>
          <w:rtl/>
        </w:rPr>
        <w:t xml:space="preserve"> - המערכת.</w:t>
      </w:r>
    </w:p>
    <w:bookmarkStart w:id="71" w:name="_ftn30"/>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[30]</w:t>
      </w:r>
      <w:r w:rsidRPr="003868A7">
        <w:rPr>
          <w:rFonts w:ascii="Times New Roman" w:eastAsia="Times New Roman" w:hAnsi="Times New Roman" w:cs="Narkisim"/>
          <w:sz w:val="20"/>
          <w:szCs w:val="20"/>
          <w:rtl/>
        </w:rPr>
        <w:fldChar w:fldCharType="end"/>
      </w:r>
      <w:bookmarkEnd w:id="71"/>
      <w:r w:rsidRPr="003868A7">
        <w:rPr>
          <w:rFonts w:ascii="Times New Roman" w:eastAsia="Times New Roman" w:hAnsi="Times New Roman" w:cs="Narkisim"/>
          <w:sz w:val="20"/>
          <w:szCs w:val="20"/>
          <w:rtl/>
        </w:rPr>
        <w:t xml:space="preserve"> עיין בירושלמי </w:t>
      </w:r>
      <w:proofErr w:type="spellStart"/>
      <w:r w:rsidRPr="003868A7">
        <w:rPr>
          <w:rFonts w:ascii="Times New Roman" w:eastAsia="Times New Roman" w:hAnsi="Times New Roman" w:cs="Narkisim"/>
          <w:sz w:val="20"/>
          <w:szCs w:val="20"/>
          <w:rtl/>
        </w:rPr>
        <w:t>פי"א</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ה"ב</w:t>
      </w:r>
      <w:proofErr w:type="spellEnd"/>
      <w:r w:rsidRPr="003868A7">
        <w:rPr>
          <w:rFonts w:ascii="Times New Roman" w:eastAsia="Times New Roman" w:hAnsi="Times New Roman" w:cs="Narkisim"/>
          <w:sz w:val="20"/>
          <w:szCs w:val="20"/>
          <w:rtl/>
        </w:rPr>
        <w:t xml:space="preserve"> שתולה מזונות בכתובה - "שמא </w:t>
      </w:r>
      <w:proofErr w:type="spellStart"/>
      <w:r w:rsidRPr="003868A7">
        <w:rPr>
          <w:rFonts w:ascii="Times New Roman" w:eastAsia="Times New Roman" w:hAnsi="Times New Roman" w:cs="Narkisim"/>
          <w:sz w:val="20"/>
          <w:szCs w:val="20"/>
          <w:rtl/>
        </w:rPr>
        <w:t>אשה</w:t>
      </w:r>
      <w:proofErr w:type="spellEnd"/>
      <w:r w:rsidRPr="003868A7">
        <w:rPr>
          <w:rFonts w:ascii="Times New Roman" w:eastAsia="Times New Roman" w:hAnsi="Times New Roman" w:cs="Narkisim"/>
          <w:sz w:val="20"/>
          <w:szCs w:val="20"/>
          <w:rtl/>
        </w:rPr>
        <w:t xml:space="preserve"> אין לה כתובה שמא יש לה מזונות?!" - המערכת.</w:t>
      </w:r>
    </w:p>
    <w:bookmarkStart w:id="72" w:name="_ftn31"/>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[31]</w:t>
      </w:r>
      <w:r w:rsidRPr="003868A7">
        <w:rPr>
          <w:rFonts w:ascii="Times New Roman" w:eastAsia="Times New Roman" w:hAnsi="Times New Roman" w:cs="Narkisim"/>
          <w:sz w:val="20"/>
          <w:szCs w:val="20"/>
          <w:rtl/>
        </w:rPr>
        <w:fldChar w:fldCharType="end"/>
      </w:r>
      <w:bookmarkEnd w:id="72"/>
      <w:r w:rsidRPr="003868A7">
        <w:rPr>
          <w:rFonts w:ascii="Times New Roman" w:eastAsia="Times New Roman" w:hAnsi="Times New Roman" w:cs="Narkisim"/>
          <w:sz w:val="20"/>
          <w:szCs w:val="20"/>
          <w:rtl/>
        </w:rPr>
        <w:t xml:space="preserve"> עיין "קרבן העדה" המסביר שהאב זן את בתו. אולם בירושלמי לא מוזכר שהאב זן את בתו.</w:t>
      </w:r>
    </w:p>
    <w:bookmarkStart w:id="73" w:name="_ftn32"/>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"_ftnref32</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[32]</w:t>
      </w:r>
      <w:r w:rsidRPr="003868A7">
        <w:rPr>
          <w:rFonts w:ascii="Times New Roman" w:eastAsia="Times New Roman" w:hAnsi="Times New Roman" w:cs="Narkisim"/>
          <w:sz w:val="20"/>
          <w:szCs w:val="20"/>
          <w:rtl/>
        </w:rPr>
        <w:fldChar w:fldCharType="end"/>
      </w:r>
      <w:bookmarkEnd w:id="73"/>
      <w:r w:rsidRPr="003868A7">
        <w:rPr>
          <w:rFonts w:ascii="Times New Roman" w:eastAsia="Times New Roman" w:hAnsi="Times New Roman" w:cs="Narkisim"/>
          <w:sz w:val="20"/>
          <w:szCs w:val="20"/>
          <w:rtl/>
        </w:rPr>
        <w:t xml:space="preserve"> השווה לתירוץ הבבלי (ע:).</w:t>
      </w:r>
    </w:p>
    <w:bookmarkStart w:id="74" w:name="_ftn33"/>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"_ftnref33</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[33]</w:t>
      </w:r>
      <w:r w:rsidRPr="003868A7">
        <w:rPr>
          <w:rFonts w:ascii="Times New Roman" w:eastAsia="Times New Roman" w:hAnsi="Times New Roman" w:cs="Narkisim"/>
          <w:sz w:val="20"/>
          <w:szCs w:val="20"/>
          <w:rtl/>
        </w:rPr>
        <w:fldChar w:fldCharType="end"/>
      </w:r>
      <w:bookmarkEnd w:id="74"/>
      <w:r w:rsidRPr="003868A7">
        <w:rPr>
          <w:rFonts w:ascii="Times New Roman" w:eastAsia="Times New Roman" w:hAnsi="Times New Roman" w:cs="Narkisim"/>
          <w:sz w:val="20"/>
          <w:szCs w:val="20"/>
          <w:rtl/>
        </w:rPr>
        <w:t xml:space="preserve"> אמנם בריש פרק שביעי שואל הירושלמי "ויש אדם נודר שלא לפרוע חובו" לגבי חיוב מזונות, ברם כפי שהוסבר לעיל, השאלה היא רק </w:t>
      </w:r>
      <w:proofErr w:type="spellStart"/>
      <w:r w:rsidRPr="003868A7">
        <w:rPr>
          <w:rFonts w:ascii="Times New Roman" w:eastAsia="Times New Roman" w:hAnsi="Times New Roman" w:cs="Narkisim"/>
          <w:sz w:val="20"/>
          <w:szCs w:val="20"/>
          <w:rtl/>
        </w:rPr>
        <w:t>להוה</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אמינא</w:t>
      </w:r>
      <w:proofErr w:type="spellEnd"/>
      <w:r w:rsidRPr="003868A7">
        <w:rPr>
          <w:rFonts w:ascii="Times New Roman" w:eastAsia="Times New Roman" w:hAnsi="Times New Roman" w:cs="Narkisim"/>
          <w:sz w:val="20"/>
          <w:szCs w:val="20"/>
          <w:rtl/>
        </w:rPr>
        <w:t xml:space="preserve"> שחובת מזונות מהוה חוב ממוני רגיל.</w:t>
      </w:r>
    </w:p>
    <w:bookmarkStart w:id="75" w:name="_ftn34"/>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"_ftnref34</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[34]</w:t>
      </w:r>
      <w:r w:rsidRPr="003868A7">
        <w:rPr>
          <w:rFonts w:ascii="Times New Roman" w:eastAsia="Times New Roman" w:hAnsi="Times New Roman" w:cs="Narkisim"/>
          <w:sz w:val="20"/>
          <w:szCs w:val="20"/>
          <w:rtl/>
        </w:rPr>
        <w:fldChar w:fldCharType="end"/>
      </w:r>
      <w:bookmarkEnd w:id="75"/>
      <w:r w:rsidRPr="003868A7">
        <w:rPr>
          <w:rFonts w:ascii="Times New Roman" w:eastAsia="Times New Roman" w:hAnsi="Times New Roman" w:cs="Narkisim"/>
          <w:sz w:val="20"/>
          <w:szCs w:val="20"/>
          <w:rtl/>
        </w:rPr>
        <w:t xml:space="preserve"> ור' יוסי חולק וסובר שבעל רשאי לומר "צאי מעשה ידיך במזונותיך" רק כשמעשי ידיה מספיקים למזונותיה - כנראה מפני שסובר שחיוב מזונות מדאורייתא.</w:t>
      </w:r>
    </w:p>
    <w:bookmarkStart w:id="76" w:name="_ftn35"/>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"_ftnref35</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[35]</w:t>
      </w:r>
      <w:r w:rsidRPr="003868A7">
        <w:rPr>
          <w:rFonts w:ascii="Times New Roman" w:eastAsia="Times New Roman" w:hAnsi="Times New Roman" w:cs="Narkisim"/>
          <w:sz w:val="20"/>
          <w:szCs w:val="20"/>
          <w:rtl/>
        </w:rPr>
        <w:fldChar w:fldCharType="end"/>
      </w:r>
      <w:bookmarkEnd w:id="76"/>
      <w:r w:rsidRPr="003868A7">
        <w:rPr>
          <w:rFonts w:ascii="Times New Roman" w:eastAsia="Times New Roman" w:hAnsi="Times New Roman" w:cs="Narkisim"/>
          <w:sz w:val="20"/>
          <w:szCs w:val="20"/>
          <w:rtl/>
        </w:rPr>
        <w:t xml:space="preserve"> עיין במאמר "</w:t>
      </w:r>
      <w:hyperlink r:id="rId13" w:history="1">
        <w:r w:rsidRPr="003868A7">
          <w:rPr>
            <w:rFonts w:ascii="Times New Roman" w:eastAsia="Times New Roman" w:hAnsi="Times New Roman" w:cs="Narkisim"/>
            <w:color w:val="0000FF"/>
            <w:sz w:val="20"/>
            <w:szCs w:val="20"/>
            <w:u w:val="single"/>
            <w:rtl/>
          </w:rPr>
          <w:t xml:space="preserve">מעשה ידי </w:t>
        </w:r>
        <w:proofErr w:type="spellStart"/>
        <w:r w:rsidRPr="003868A7">
          <w:rPr>
            <w:rFonts w:ascii="Times New Roman" w:eastAsia="Times New Roman" w:hAnsi="Times New Roman" w:cs="Narkisim"/>
            <w:color w:val="0000FF"/>
            <w:sz w:val="20"/>
            <w:szCs w:val="20"/>
            <w:u w:val="single"/>
            <w:rtl/>
          </w:rPr>
          <w:t>האשה</w:t>
        </w:r>
        <w:proofErr w:type="spellEnd"/>
      </w:hyperlink>
      <w:r w:rsidRPr="003868A7">
        <w:rPr>
          <w:rFonts w:ascii="Times New Roman" w:eastAsia="Times New Roman" w:hAnsi="Times New Roman" w:cs="Narkisim"/>
          <w:sz w:val="20"/>
          <w:szCs w:val="20"/>
          <w:rtl/>
        </w:rPr>
        <w:t xml:space="preserve"> " עמ' 155 שמחלק בין בעל החי עם אשתו לבעל הנמצא במדינת הים -המערכת.</w:t>
      </w:r>
    </w:p>
    <w:bookmarkStart w:id="77" w:name="_ftn36"/>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"_ftnref36</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[36]</w:t>
      </w:r>
      <w:r w:rsidRPr="003868A7">
        <w:rPr>
          <w:rFonts w:ascii="Times New Roman" w:eastAsia="Times New Roman" w:hAnsi="Times New Roman" w:cs="Narkisim"/>
          <w:sz w:val="20"/>
          <w:szCs w:val="20"/>
          <w:rtl/>
        </w:rPr>
        <w:fldChar w:fldCharType="end"/>
      </w:r>
      <w:bookmarkEnd w:id="77"/>
      <w:r w:rsidRPr="003868A7">
        <w:rPr>
          <w:rFonts w:ascii="Times New Roman" w:eastAsia="Times New Roman" w:hAnsi="Times New Roman" w:cs="Narkisim"/>
          <w:sz w:val="20"/>
          <w:szCs w:val="20"/>
          <w:rtl/>
        </w:rPr>
        <w:t xml:space="preserve"> עיין במאמר "</w:t>
      </w:r>
      <w:hyperlink r:id="rId14" w:history="1">
        <w:r w:rsidRPr="003868A7">
          <w:rPr>
            <w:rFonts w:ascii="Times New Roman" w:eastAsia="Times New Roman" w:hAnsi="Times New Roman" w:cs="Narkisim"/>
            <w:color w:val="0000FF"/>
            <w:sz w:val="20"/>
            <w:szCs w:val="20"/>
            <w:u w:val="single"/>
            <w:rtl/>
          </w:rPr>
          <w:t>חיוב מזונות</w:t>
        </w:r>
      </w:hyperlink>
      <w:r w:rsidRPr="003868A7">
        <w:rPr>
          <w:rFonts w:ascii="Times New Roman" w:eastAsia="Times New Roman" w:hAnsi="Times New Roman" w:cs="Narkisim"/>
          <w:sz w:val="20"/>
          <w:szCs w:val="20"/>
          <w:rtl/>
        </w:rPr>
        <w:t xml:space="preserve"> " עמ' 62, בו מבין הכותב אחרת את הדין - המערכת.</w:t>
      </w:r>
    </w:p>
    <w:bookmarkStart w:id="78" w:name="_ftn37"/>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"_ftnref37</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[37]</w:t>
      </w:r>
      <w:r w:rsidRPr="003868A7">
        <w:rPr>
          <w:rFonts w:ascii="Times New Roman" w:eastAsia="Times New Roman" w:hAnsi="Times New Roman" w:cs="Narkisim"/>
          <w:sz w:val="20"/>
          <w:szCs w:val="20"/>
          <w:rtl/>
        </w:rPr>
        <w:fldChar w:fldCharType="end"/>
      </w:r>
      <w:bookmarkEnd w:id="78"/>
      <w:r w:rsidRPr="003868A7">
        <w:rPr>
          <w:rFonts w:ascii="Times New Roman" w:eastAsia="Times New Roman" w:hAnsi="Times New Roman" w:cs="Narkisim"/>
          <w:sz w:val="20"/>
          <w:szCs w:val="20"/>
          <w:rtl/>
        </w:rPr>
        <w:t xml:space="preserve"> עיין רמב"ן (נ"ד. ד"ה תני) המביא דעות המאחדות את שיטת הבבלי והירושלמי.</w:t>
      </w:r>
    </w:p>
    <w:bookmarkStart w:id="79" w:name="_ftn38"/>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"_ftnref38</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[38]</w:t>
      </w:r>
      <w:r w:rsidRPr="003868A7">
        <w:rPr>
          <w:rFonts w:ascii="Times New Roman" w:eastAsia="Times New Roman" w:hAnsi="Times New Roman" w:cs="Narkisim"/>
          <w:sz w:val="20"/>
          <w:szCs w:val="20"/>
          <w:rtl/>
        </w:rPr>
        <w:fldChar w:fldCharType="end"/>
      </w:r>
      <w:bookmarkEnd w:id="79"/>
      <w:r w:rsidRPr="003868A7">
        <w:rPr>
          <w:rFonts w:ascii="Times New Roman" w:eastAsia="Times New Roman" w:hAnsi="Times New Roman" w:cs="Narkisim"/>
          <w:sz w:val="20"/>
          <w:szCs w:val="20"/>
          <w:rtl/>
        </w:rPr>
        <w:t xml:space="preserve"> עיין ירושלמי (פ"ה </w:t>
      </w:r>
      <w:proofErr w:type="spellStart"/>
      <w:r w:rsidRPr="003868A7">
        <w:rPr>
          <w:rFonts w:ascii="Times New Roman" w:eastAsia="Times New Roman" w:hAnsi="Times New Roman" w:cs="Narkisim"/>
          <w:sz w:val="20"/>
          <w:szCs w:val="20"/>
          <w:rtl/>
        </w:rPr>
        <w:t>ה"ו</w:t>
      </w:r>
      <w:proofErr w:type="spellEnd"/>
      <w:r w:rsidRPr="003868A7">
        <w:rPr>
          <w:rFonts w:ascii="Times New Roman" w:eastAsia="Times New Roman" w:hAnsi="Times New Roman" w:cs="Narkisim"/>
          <w:sz w:val="20"/>
          <w:szCs w:val="20"/>
          <w:rtl/>
        </w:rPr>
        <w:t xml:space="preserve">) - "אשתו עולה עמו אבל לא יורדת עמו, אלמנו ובניה </w:t>
      </w:r>
      <w:proofErr w:type="spellStart"/>
      <w:r w:rsidRPr="003868A7">
        <w:rPr>
          <w:rFonts w:ascii="Times New Roman" w:eastAsia="Times New Roman" w:hAnsi="Times New Roman" w:cs="Narkisim"/>
          <w:sz w:val="20"/>
          <w:szCs w:val="20"/>
          <w:rtl/>
        </w:rPr>
        <w:t>יורדין</w:t>
      </w:r>
      <w:proofErr w:type="spellEnd"/>
      <w:r w:rsidRPr="003868A7">
        <w:rPr>
          <w:rFonts w:ascii="Times New Roman" w:eastAsia="Times New Roman" w:hAnsi="Times New Roman" w:cs="Narkisim"/>
          <w:sz w:val="20"/>
          <w:szCs w:val="20"/>
          <w:rtl/>
        </w:rPr>
        <w:t xml:space="preserve"> אבל לא </w:t>
      </w:r>
      <w:proofErr w:type="spellStart"/>
      <w:r w:rsidRPr="003868A7">
        <w:rPr>
          <w:rFonts w:ascii="Times New Roman" w:eastAsia="Times New Roman" w:hAnsi="Times New Roman" w:cs="Narkisim"/>
          <w:sz w:val="20"/>
          <w:szCs w:val="20"/>
          <w:rtl/>
        </w:rPr>
        <w:t>עולין</w:t>
      </w:r>
      <w:proofErr w:type="spellEnd"/>
      <w:r w:rsidRPr="003868A7">
        <w:rPr>
          <w:rFonts w:ascii="Times New Roman" w:eastAsia="Times New Roman" w:hAnsi="Times New Roman" w:cs="Narkisim"/>
          <w:sz w:val="20"/>
          <w:szCs w:val="20"/>
          <w:rtl/>
        </w:rPr>
        <w:t xml:space="preserve">" שם החילוק בין אלמנה לאשה ברור הוא והשור לרמב"ם </w:t>
      </w:r>
      <w:proofErr w:type="spellStart"/>
      <w:r w:rsidRPr="003868A7">
        <w:rPr>
          <w:rFonts w:ascii="Times New Roman" w:eastAsia="Times New Roman" w:hAnsi="Times New Roman" w:cs="Narkisim"/>
          <w:sz w:val="20"/>
          <w:szCs w:val="20"/>
          <w:rtl/>
        </w:rPr>
        <w:t>פי"ח</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ה"ג</w:t>
      </w:r>
      <w:proofErr w:type="spellEnd"/>
      <w:r w:rsidRPr="003868A7">
        <w:rPr>
          <w:rFonts w:ascii="Times New Roman" w:eastAsia="Times New Roman" w:hAnsi="Times New Roman" w:cs="Narkisim"/>
          <w:sz w:val="20"/>
          <w:szCs w:val="20"/>
          <w:rtl/>
        </w:rPr>
        <w:t xml:space="preserve"> - המערכת.</w:t>
      </w:r>
    </w:p>
    <w:bookmarkStart w:id="80" w:name="_ftn39"/>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"_ftnref39</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[39]</w:t>
      </w:r>
      <w:r w:rsidRPr="003868A7">
        <w:rPr>
          <w:rFonts w:ascii="Times New Roman" w:eastAsia="Times New Roman" w:hAnsi="Times New Roman" w:cs="Narkisim"/>
          <w:sz w:val="20"/>
          <w:szCs w:val="20"/>
          <w:rtl/>
        </w:rPr>
        <w:fldChar w:fldCharType="end"/>
      </w:r>
      <w:bookmarkEnd w:id="80"/>
      <w:r w:rsidRPr="003868A7">
        <w:rPr>
          <w:rFonts w:ascii="Times New Roman" w:eastAsia="Times New Roman" w:hAnsi="Times New Roman" w:cs="Narkisim"/>
          <w:sz w:val="20"/>
          <w:szCs w:val="20"/>
          <w:rtl/>
        </w:rPr>
        <w:t xml:space="preserve"> הנחה זו אינה הכרחית. ניתן לומר שלדעת הבבלי לכל </w:t>
      </w:r>
      <w:proofErr w:type="spellStart"/>
      <w:r w:rsidRPr="003868A7">
        <w:rPr>
          <w:rFonts w:ascii="Times New Roman" w:eastAsia="Times New Roman" w:hAnsi="Times New Roman" w:cs="Narkisim"/>
          <w:sz w:val="20"/>
          <w:szCs w:val="20"/>
          <w:rtl/>
        </w:rPr>
        <w:t>אשה</w:t>
      </w:r>
      <w:proofErr w:type="spellEnd"/>
      <w:r w:rsidRPr="003868A7">
        <w:rPr>
          <w:rFonts w:ascii="Times New Roman" w:eastAsia="Times New Roman" w:hAnsi="Times New Roman" w:cs="Narkisim"/>
          <w:sz w:val="20"/>
          <w:szCs w:val="20"/>
          <w:rtl/>
        </w:rPr>
        <w:t>, אף אלמנה, אין ראוי לשתות יין.</w:t>
      </w:r>
    </w:p>
    <w:bookmarkStart w:id="81" w:name="_ftn40"/>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"_ftnref40</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[40]</w:t>
      </w:r>
      <w:r w:rsidRPr="003868A7">
        <w:rPr>
          <w:rFonts w:ascii="Times New Roman" w:eastAsia="Times New Roman" w:hAnsi="Times New Roman" w:cs="Narkisim"/>
          <w:sz w:val="20"/>
          <w:szCs w:val="20"/>
          <w:rtl/>
        </w:rPr>
        <w:fldChar w:fldCharType="end"/>
      </w:r>
      <w:bookmarkEnd w:id="81"/>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בסברא</w:t>
      </w:r>
      <w:proofErr w:type="spellEnd"/>
      <w:r w:rsidRPr="003868A7">
        <w:rPr>
          <w:rFonts w:ascii="Times New Roman" w:eastAsia="Times New Roman" w:hAnsi="Times New Roman" w:cs="Narkisim"/>
          <w:sz w:val="20"/>
          <w:szCs w:val="20"/>
          <w:rtl/>
        </w:rPr>
        <w:t xml:space="preserve"> היה נראה לומר שהבנה זו נכונה בחיוב מלאכה שתפקיד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לדאוג למשק ביתה, ואינה נכונה במעשה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 xml:space="preserve"> המהווה חוב ממוני של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 xml:space="preserve"> ואינו מתפקידיה הבסיסים. אולם מהסברו של רבי יוסי בן </w:t>
      </w:r>
      <w:proofErr w:type="spellStart"/>
      <w:r w:rsidRPr="003868A7">
        <w:rPr>
          <w:rFonts w:ascii="Times New Roman" w:eastAsia="Times New Roman" w:hAnsi="Times New Roman" w:cs="Narkisim"/>
          <w:sz w:val="20"/>
          <w:szCs w:val="20"/>
          <w:rtl/>
        </w:rPr>
        <w:t>חנינא</w:t>
      </w:r>
      <w:proofErr w:type="spellEnd"/>
      <w:r w:rsidRPr="003868A7">
        <w:rPr>
          <w:rFonts w:ascii="Times New Roman" w:eastAsia="Times New Roman" w:hAnsi="Times New Roman" w:cs="Narkisim"/>
          <w:sz w:val="20"/>
          <w:szCs w:val="20"/>
          <w:rtl/>
        </w:rPr>
        <w:t xml:space="preserve"> בדין מורדת (פ"ה </w:t>
      </w:r>
      <w:proofErr w:type="spellStart"/>
      <w:r w:rsidRPr="003868A7">
        <w:rPr>
          <w:rFonts w:ascii="Times New Roman" w:eastAsia="Times New Roman" w:hAnsi="Times New Roman" w:cs="Narkisim"/>
          <w:sz w:val="20"/>
          <w:szCs w:val="20"/>
          <w:rtl/>
        </w:rPr>
        <w:t>ה"ח</w:t>
      </w:r>
      <w:proofErr w:type="spellEnd"/>
      <w:r w:rsidRPr="003868A7">
        <w:rPr>
          <w:rFonts w:ascii="Times New Roman" w:eastAsia="Times New Roman" w:hAnsi="Times New Roman" w:cs="Narkisim"/>
          <w:sz w:val="20"/>
          <w:szCs w:val="20"/>
          <w:rtl/>
        </w:rPr>
        <w:t>) [</w:t>
      </w:r>
      <w:proofErr w:type="spellStart"/>
      <w:r w:rsidRPr="003868A7">
        <w:rPr>
          <w:rFonts w:ascii="Times New Roman" w:eastAsia="Times New Roman" w:hAnsi="Times New Roman" w:cs="Narkisim"/>
          <w:sz w:val="20"/>
          <w:szCs w:val="20"/>
          <w:rtl/>
        </w:rPr>
        <w:t>הרא"ה</w:t>
      </w:r>
      <w:proofErr w:type="spellEnd"/>
      <w:r w:rsidRPr="003868A7">
        <w:rPr>
          <w:rFonts w:ascii="Times New Roman" w:eastAsia="Times New Roman" w:hAnsi="Times New Roman" w:cs="Narkisim"/>
          <w:sz w:val="20"/>
          <w:szCs w:val="20"/>
          <w:rtl/>
        </w:rPr>
        <w:t xml:space="preserve"> (</w:t>
      </w:r>
      <w:proofErr w:type="spellStart"/>
      <w:r w:rsidRPr="003868A7">
        <w:rPr>
          <w:rFonts w:ascii="Times New Roman" w:eastAsia="Times New Roman" w:hAnsi="Times New Roman" w:cs="Narkisim"/>
          <w:sz w:val="20"/>
          <w:szCs w:val="20"/>
          <w:rtl/>
        </w:rPr>
        <w:t>סג</w:t>
      </w:r>
      <w:proofErr w:type="spellEnd"/>
      <w:r w:rsidRPr="003868A7">
        <w:rPr>
          <w:rFonts w:ascii="Times New Roman" w:eastAsia="Times New Roman" w:hAnsi="Times New Roman" w:cs="Narkisim"/>
          <w:sz w:val="20"/>
          <w:szCs w:val="20"/>
          <w:rtl/>
        </w:rPr>
        <w:t xml:space="preserve">. ד"ה </w:t>
      </w:r>
      <w:proofErr w:type="spellStart"/>
      <w:r w:rsidRPr="003868A7">
        <w:rPr>
          <w:rFonts w:ascii="Times New Roman" w:eastAsia="Times New Roman" w:hAnsi="Times New Roman" w:cs="Narkisim"/>
          <w:sz w:val="20"/>
          <w:szCs w:val="20"/>
          <w:rtl/>
        </w:rPr>
        <w:t>מתניתין</w:t>
      </w:r>
      <w:proofErr w:type="spellEnd"/>
      <w:r w:rsidRPr="003868A7">
        <w:rPr>
          <w:rFonts w:ascii="Times New Roman" w:eastAsia="Times New Roman" w:hAnsi="Times New Roman" w:cs="Narkisim"/>
          <w:sz w:val="20"/>
          <w:szCs w:val="20"/>
          <w:rtl/>
        </w:rPr>
        <w:t>) נדחק ומסביר אחרת] ומלשונו בדין אלמנה (</w:t>
      </w:r>
      <w:proofErr w:type="spellStart"/>
      <w:r w:rsidRPr="003868A7">
        <w:rPr>
          <w:rFonts w:ascii="Times New Roman" w:eastAsia="Times New Roman" w:hAnsi="Times New Roman" w:cs="Narkisim"/>
          <w:sz w:val="20"/>
          <w:szCs w:val="20"/>
          <w:rtl/>
        </w:rPr>
        <w:t>פי"א</w:t>
      </w:r>
      <w:proofErr w:type="spellEnd"/>
      <w:r w:rsidRPr="003868A7">
        <w:rPr>
          <w:rFonts w:ascii="Times New Roman" w:eastAsia="Times New Roman" w:hAnsi="Times New Roman" w:cs="Narkisim"/>
          <w:sz w:val="20"/>
          <w:szCs w:val="20"/>
          <w:rtl/>
        </w:rPr>
        <w:t xml:space="preserve"> ה"א) - מוכח שחיוב מלאכה וחיוב מעשה </w:t>
      </w:r>
      <w:proofErr w:type="spellStart"/>
      <w:r w:rsidRPr="003868A7">
        <w:rPr>
          <w:rFonts w:ascii="Times New Roman" w:eastAsia="Times New Roman" w:hAnsi="Times New Roman" w:cs="Narkisim"/>
          <w:sz w:val="20"/>
          <w:szCs w:val="20"/>
          <w:rtl/>
        </w:rPr>
        <w:t>ידים</w:t>
      </w:r>
      <w:proofErr w:type="spellEnd"/>
      <w:r w:rsidRPr="003868A7">
        <w:rPr>
          <w:rFonts w:ascii="Times New Roman" w:eastAsia="Times New Roman" w:hAnsi="Times New Roman" w:cs="Narkisim"/>
          <w:sz w:val="20"/>
          <w:szCs w:val="20"/>
          <w:rtl/>
        </w:rPr>
        <w:t xml:space="preserve"> שניהם מתפקידיה הבסיסיים של </w:t>
      </w:r>
      <w:proofErr w:type="spellStart"/>
      <w:r w:rsidRPr="003868A7">
        <w:rPr>
          <w:rFonts w:ascii="Times New Roman" w:eastAsia="Times New Roman" w:hAnsi="Times New Roman" w:cs="Narkisim"/>
          <w:sz w:val="20"/>
          <w:szCs w:val="20"/>
          <w:rtl/>
        </w:rPr>
        <w:t>האשה</w:t>
      </w:r>
      <w:proofErr w:type="spellEnd"/>
      <w:r w:rsidRPr="003868A7">
        <w:rPr>
          <w:rFonts w:ascii="Times New Roman" w:eastAsia="Times New Roman" w:hAnsi="Times New Roman" w:cs="Narkisim"/>
          <w:sz w:val="20"/>
          <w:szCs w:val="20"/>
          <w:rtl/>
        </w:rPr>
        <w:t>.</w:t>
      </w:r>
    </w:p>
    <w:bookmarkStart w:id="82" w:name="_ftn41"/>
    <w:p w:rsidR="003868A7" w:rsidRPr="003868A7" w:rsidRDefault="003868A7" w:rsidP="003868A7">
      <w:pPr>
        <w:bidi/>
        <w:spacing w:before="100" w:beforeAutospacing="1" w:after="100" w:afterAutospacing="1" w:line="240" w:lineRule="auto"/>
        <w:jc w:val="both"/>
        <w:rPr>
          <w:rFonts w:ascii="Times New Roman" w:eastAsia="Times New Roman" w:hAnsi="Times New Roman" w:cs="Narkisim"/>
          <w:sz w:val="20"/>
          <w:szCs w:val="20"/>
          <w:rtl/>
        </w:rPr>
      </w:pPr>
      <w:r w:rsidRPr="003868A7">
        <w:rPr>
          <w:rFonts w:ascii="Times New Roman" w:eastAsia="Times New Roman" w:hAnsi="Times New Roman" w:cs="Narkisim"/>
          <w:sz w:val="20"/>
          <w:szCs w:val="20"/>
          <w:rtl/>
        </w:rPr>
        <w:fldChar w:fldCharType="begin"/>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Pr>
        <w:instrText>HYPERLINK "file:///X:\\vbm5779\\hebrew</w:instrText>
      </w:r>
      <w:r w:rsidRPr="003868A7">
        <w:rPr>
          <w:rFonts w:ascii="Times New Roman" w:eastAsia="Times New Roman" w:hAnsi="Times New Roman" w:cs="Narkisim"/>
          <w:sz w:val="20"/>
          <w:szCs w:val="20"/>
          <w:rtl/>
        </w:rPr>
        <w:instrText>\\חובות%20הבעל%20והאישה\\</w:instrText>
      </w:r>
      <w:r w:rsidRPr="003868A7">
        <w:rPr>
          <w:rFonts w:ascii="Times New Roman" w:eastAsia="Times New Roman" w:hAnsi="Times New Roman" w:cs="Narkisim"/>
          <w:sz w:val="20"/>
          <w:szCs w:val="20"/>
        </w:rPr>
        <w:instrText>ch_02lifsh.html" \l "_ftnref41</w:instrText>
      </w:r>
      <w:r w:rsidRPr="003868A7">
        <w:rPr>
          <w:rFonts w:ascii="Times New Roman" w:eastAsia="Times New Roman" w:hAnsi="Times New Roman" w:cs="Narkisim"/>
          <w:sz w:val="20"/>
          <w:szCs w:val="20"/>
          <w:rtl/>
        </w:rPr>
        <w:instrText xml:space="preserve">" </w:instrText>
      </w:r>
      <w:r w:rsidRPr="003868A7">
        <w:rPr>
          <w:rFonts w:ascii="Times New Roman" w:eastAsia="Times New Roman" w:hAnsi="Times New Roman" w:cs="Narkisim"/>
          <w:sz w:val="20"/>
          <w:szCs w:val="20"/>
          <w:rtl/>
        </w:rPr>
        <w:fldChar w:fldCharType="separate"/>
      </w:r>
      <w:r w:rsidRPr="003868A7">
        <w:rPr>
          <w:rFonts w:ascii="Times New Roman" w:eastAsia="Times New Roman" w:hAnsi="Times New Roman" w:cs="Narkisim"/>
          <w:color w:val="0000FF"/>
          <w:sz w:val="20"/>
          <w:szCs w:val="20"/>
          <w:u w:val="single"/>
          <w:rtl/>
        </w:rPr>
        <w:t>[41]</w:t>
      </w:r>
      <w:r w:rsidRPr="003868A7">
        <w:rPr>
          <w:rFonts w:ascii="Times New Roman" w:eastAsia="Times New Roman" w:hAnsi="Times New Roman" w:cs="Narkisim"/>
          <w:sz w:val="20"/>
          <w:szCs w:val="20"/>
          <w:rtl/>
        </w:rPr>
        <w:fldChar w:fldCharType="end"/>
      </w:r>
      <w:bookmarkEnd w:id="82"/>
      <w:r w:rsidRPr="003868A7">
        <w:rPr>
          <w:rFonts w:ascii="Times New Roman" w:eastAsia="Times New Roman" w:hAnsi="Times New Roman" w:cs="Narkisim"/>
          <w:sz w:val="20"/>
          <w:szCs w:val="20"/>
          <w:rtl/>
        </w:rPr>
        <w:t xml:space="preserve"> השווה להבנה ברמב"ם בתחילת המאמר (עמ' 8) - בהבנה זו התמונה הושלמה.</w:t>
      </w:r>
    </w:p>
    <w:p w:rsidR="00416024" w:rsidRPr="003868A7" w:rsidRDefault="00416024" w:rsidP="003868A7">
      <w:pPr>
        <w:jc w:val="both"/>
        <w:rPr>
          <w:rFonts w:cs="Narkisim"/>
          <w:sz w:val="20"/>
          <w:szCs w:val="20"/>
        </w:rPr>
      </w:pPr>
    </w:p>
    <w:sectPr w:rsidR="00416024" w:rsidRPr="003868A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A7"/>
    <w:rsid w:val="003868A7"/>
    <w:rsid w:val="00416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8A7"/>
    <w:rPr>
      <w:color w:val="0000FF"/>
      <w:u w:val="single"/>
    </w:rPr>
  </w:style>
  <w:style w:type="paragraph" w:customStyle="1" w:styleId="h2">
    <w:name w:val="h2"/>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8A7"/>
    <w:rPr>
      <w:color w:val="0000FF"/>
      <w:u w:val="single"/>
    </w:rPr>
  </w:style>
  <w:style w:type="paragraph" w:customStyle="1" w:styleId="h2">
    <w:name w:val="h2"/>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386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4399">
      <w:bodyDiv w:val="1"/>
      <w:marLeft w:val="0"/>
      <w:marRight w:val="0"/>
      <w:marTop w:val="0"/>
      <w:marBottom w:val="0"/>
      <w:divBdr>
        <w:top w:val="none" w:sz="0" w:space="0" w:color="auto"/>
        <w:left w:val="none" w:sz="0" w:space="0" w:color="auto"/>
        <w:bottom w:val="none" w:sz="0" w:space="0" w:color="auto"/>
        <w:right w:val="none" w:sz="0" w:space="0" w:color="auto"/>
      </w:divBdr>
      <w:divsChild>
        <w:div w:id="1161196386">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sChild>
            <w:div w:id="379286589">
              <w:marLeft w:val="0"/>
              <w:marRight w:val="0"/>
              <w:marTop w:val="0"/>
              <w:marBottom w:val="0"/>
              <w:divBdr>
                <w:top w:val="none" w:sz="0" w:space="0" w:color="auto"/>
                <w:left w:val="none" w:sz="0" w:space="0" w:color="auto"/>
                <w:bottom w:val="none" w:sz="0" w:space="0" w:color="auto"/>
                <w:right w:val="none" w:sz="0" w:space="0" w:color="auto"/>
              </w:divBdr>
            </w:div>
            <w:div w:id="2113014134">
              <w:marLeft w:val="0"/>
              <w:marRight w:val="0"/>
              <w:marTop w:val="0"/>
              <w:marBottom w:val="0"/>
              <w:divBdr>
                <w:top w:val="none" w:sz="0" w:space="0" w:color="auto"/>
                <w:left w:val="none" w:sz="0" w:space="0" w:color="auto"/>
                <w:bottom w:val="none" w:sz="0" w:space="0" w:color="auto"/>
                <w:right w:val="none" w:sz="0" w:space="0" w:color="auto"/>
              </w:divBdr>
            </w:div>
            <w:div w:id="2127305829">
              <w:marLeft w:val="0"/>
              <w:marRight w:val="0"/>
              <w:marTop w:val="0"/>
              <w:marBottom w:val="0"/>
              <w:divBdr>
                <w:top w:val="none" w:sz="0" w:space="0" w:color="auto"/>
                <w:left w:val="none" w:sz="0" w:space="0" w:color="auto"/>
                <w:bottom w:val="none" w:sz="0" w:space="0" w:color="auto"/>
                <w:right w:val="none" w:sz="0" w:space="0" w:color="auto"/>
              </w:divBdr>
            </w:div>
            <w:div w:id="1735591010">
              <w:marLeft w:val="0"/>
              <w:marRight w:val="0"/>
              <w:marTop w:val="0"/>
              <w:marBottom w:val="0"/>
              <w:divBdr>
                <w:top w:val="none" w:sz="0" w:space="0" w:color="auto"/>
                <w:left w:val="none" w:sz="0" w:space="0" w:color="auto"/>
                <w:bottom w:val="none" w:sz="0" w:space="0" w:color="auto"/>
                <w:right w:val="none" w:sz="0" w:space="0" w:color="auto"/>
              </w:divBdr>
            </w:div>
            <w:div w:id="586379670">
              <w:marLeft w:val="0"/>
              <w:marRight w:val="0"/>
              <w:marTop w:val="0"/>
              <w:marBottom w:val="0"/>
              <w:divBdr>
                <w:top w:val="none" w:sz="0" w:space="0" w:color="auto"/>
                <w:left w:val="none" w:sz="0" w:space="0" w:color="auto"/>
                <w:bottom w:val="none" w:sz="0" w:space="0" w:color="auto"/>
                <w:right w:val="none" w:sz="0" w:space="0" w:color="auto"/>
              </w:divBdr>
            </w:div>
            <w:div w:id="1094472889">
              <w:marLeft w:val="0"/>
              <w:marRight w:val="0"/>
              <w:marTop w:val="0"/>
              <w:marBottom w:val="0"/>
              <w:divBdr>
                <w:top w:val="none" w:sz="0" w:space="0" w:color="auto"/>
                <w:left w:val="none" w:sz="0" w:space="0" w:color="auto"/>
                <w:bottom w:val="none" w:sz="0" w:space="0" w:color="auto"/>
                <w:right w:val="none" w:sz="0" w:space="0" w:color="auto"/>
              </w:divBdr>
            </w:div>
            <w:div w:id="1531383664">
              <w:marLeft w:val="0"/>
              <w:marRight w:val="0"/>
              <w:marTop w:val="0"/>
              <w:marBottom w:val="0"/>
              <w:divBdr>
                <w:top w:val="none" w:sz="0" w:space="0" w:color="auto"/>
                <w:left w:val="none" w:sz="0" w:space="0" w:color="auto"/>
                <w:bottom w:val="none" w:sz="0" w:space="0" w:color="auto"/>
                <w:right w:val="none" w:sz="0" w:space="0" w:color="auto"/>
              </w:divBdr>
            </w:div>
            <w:div w:id="1192912011">
              <w:marLeft w:val="0"/>
              <w:marRight w:val="0"/>
              <w:marTop w:val="0"/>
              <w:marBottom w:val="0"/>
              <w:divBdr>
                <w:top w:val="none" w:sz="0" w:space="0" w:color="auto"/>
                <w:left w:val="none" w:sz="0" w:space="0" w:color="auto"/>
                <w:bottom w:val="none" w:sz="0" w:space="0" w:color="auto"/>
                <w:right w:val="none" w:sz="0" w:space="0" w:color="auto"/>
              </w:divBdr>
            </w:div>
            <w:div w:id="1467972822">
              <w:marLeft w:val="0"/>
              <w:marRight w:val="0"/>
              <w:marTop w:val="0"/>
              <w:marBottom w:val="0"/>
              <w:divBdr>
                <w:top w:val="none" w:sz="0" w:space="0" w:color="auto"/>
                <w:left w:val="none" w:sz="0" w:space="0" w:color="auto"/>
                <w:bottom w:val="none" w:sz="0" w:space="0" w:color="auto"/>
                <w:right w:val="none" w:sz="0" w:space="0" w:color="auto"/>
              </w:divBdr>
            </w:div>
            <w:div w:id="1442609802">
              <w:marLeft w:val="0"/>
              <w:marRight w:val="0"/>
              <w:marTop w:val="0"/>
              <w:marBottom w:val="0"/>
              <w:divBdr>
                <w:top w:val="none" w:sz="0" w:space="0" w:color="auto"/>
                <w:left w:val="none" w:sz="0" w:space="0" w:color="auto"/>
                <w:bottom w:val="none" w:sz="0" w:space="0" w:color="auto"/>
                <w:right w:val="none" w:sz="0" w:space="0" w:color="auto"/>
              </w:divBdr>
            </w:div>
            <w:div w:id="438720125">
              <w:marLeft w:val="0"/>
              <w:marRight w:val="0"/>
              <w:marTop w:val="0"/>
              <w:marBottom w:val="0"/>
              <w:divBdr>
                <w:top w:val="none" w:sz="0" w:space="0" w:color="auto"/>
                <w:left w:val="none" w:sz="0" w:space="0" w:color="auto"/>
                <w:bottom w:val="none" w:sz="0" w:space="0" w:color="auto"/>
                <w:right w:val="none" w:sz="0" w:space="0" w:color="auto"/>
              </w:divBdr>
            </w:div>
            <w:div w:id="384447210">
              <w:marLeft w:val="0"/>
              <w:marRight w:val="0"/>
              <w:marTop w:val="0"/>
              <w:marBottom w:val="0"/>
              <w:divBdr>
                <w:top w:val="none" w:sz="0" w:space="0" w:color="auto"/>
                <w:left w:val="none" w:sz="0" w:space="0" w:color="auto"/>
                <w:bottom w:val="none" w:sz="0" w:space="0" w:color="auto"/>
                <w:right w:val="none" w:sz="0" w:space="0" w:color="auto"/>
              </w:divBdr>
            </w:div>
            <w:div w:id="1388718858">
              <w:marLeft w:val="0"/>
              <w:marRight w:val="0"/>
              <w:marTop w:val="0"/>
              <w:marBottom w:val="0"/>
              <w:divBdr>
                <w:top w:val="none" w:sz="0" w:space="0" w:color="auto"/>
                <w:left w:val="none" w:sz="0" w:space="0" w:color="auto"/>
                <w:bottom w:val="none" w:sz="0" w:space="0" w:color="auto"/>
                <w:right w:val="none" w:sz="0" w:space="0" w:color="auto"/>
              </w:divBdr>
            </w:div>
            <w:div w:id="567156742">
              <w:marLeft w:val="0"/>
              <w:marRight w:val="0"/>
              <w:marTop w:val="0"/>
              <w:marBottom w:val="0"/>
              <w:divBdr>
                <w:top w:val="none" w:sz="0" w:space="0" w:color="auto"/>
                <w:left w:val="none" w:sz="0" w:space="0" w:color="auto"/>
                <w:bottom w:val="none" w:sz="0" w:space="0" w:color="auto"/>
                <w:right w:val="none" w:sz="0" w:space="0" w:color="auto"/>
              </w:divBdr>
            </w:div>
            <w:div w:id="490872439">
              <w:marLeft w:val="0"/>
              <w:marRight w:val="0"/>
              <w:marTop w:val="0"/>
              <w:marBottom w:val="0"/>
              <w:divBdr>
                <w:top w:val="none" w:sz="0" w:space="0" w:color="auto"/>
                <w:left w:val="none" w:sz="0" w:space="0" w:color="auto"/>
                <w:bottom w:val="none" w:sz="0" w:space="0" w:color="auto"/>
                <w:right w:val="none" w:sz="0" w:space="0" w:color="auto"/>
              </w:divBdr>
            </w:div>
            <w:div w:id="1328897671">
              <w:marLeft w:val="0"/>
              <w:marRight w:val="0"/>
              <w:marTop w:val="0"/>
              <w:marBottom w:val="0"/>
              <w:divBdr>
                <w:top w:val="none" w:sz="0" w:space="0" w:color="auto"/>
                <w:left w:val="none" w:sz="0" w:space="0" w:color="auto"/>
                <w:bottom w:val="none" w:sz="0" w:space="0" w:color="auto"/>
                <w:right w:val="none" w:sz="0" w:space="0" w:color="auto"/>
              </w:divBdr>
            </w:div>
            <w:div w:id="327441009">
              <w:marLeft w:val="0"/>
              <w:marRight w:val="0"/>
              <w:marTop w:val="0"/>
              <w:marBottom w:val="0"/>
              <w:divBdr>
                <w:top w:val="none" w:sz="0" w:space="0" w:color="auto"/>
                <w:left w:val="none" w:sz="0" w:space="0" w:color="auto"/>
                <w:bottom w:val="none" w:sz="0" w:space="0" w:color="auto"/>
                <w:right w:val="none" w:sz="0" w:space="0" w:color="auto"/>
              </w:divBdr>
            </w:div>
            <w:div w:id="1124421904">
              <w:marLeft w:val="0"/>
              <w:marRight w:val="0"/>
              <w:marTop w:val="0"/>
              <w:marBottom w:val="0"/>
              <w:divBdr>
                <w:top w:val="none" w:sz="0" w:space="0" w:color="auto"/>
                <w:left w:val="none" w:sz="0" w:space="0" w:color="auto"/>
                <w:bottom w:val="none" w:sz="0" w:space="0" w:color="auto"/>
                <w:right w:val="none" w:sz="0" w:space="0" w:color="auto"/>
              </w:divBdr>
            </w:div>
            <w:div w:id="79648289">
              <w:marLeft w:val="0"/>
              <w:marRight w:val="0"/>
              <w:marTop w:val="0"/>
              <w:marBottom w:val="0"/>
              <w:divBdr>
                <w:top w:val="none" w:sz="0" w:space="0" w:color="auto"/>
                <w:left w:val="none" w:sz="0" w:space="0" w:color="auto"/>
                <w:bottom w:val="none" w:sz="0" w:space="0" w:color="auto"/>
                <w:right w:val="none" w:sz="0" w:space="0" w:color="auto"/>
              </w:divBdr>
            </w:div>
            <w:div w:id="1144082528">
              <w:marLeft w:val="0"/>
              <w:marRight w:val="0"/>
              <w:marTop w:val="0"/>
              <w:marBottom w:val="0"/>
              <w:divBdr>
                <w:top w:val="none" w:sz="0" w:space="0" w:color="auto"/>
                <w:left w:val="none" w:sz="0" w:space="0" w:color="auto"/>
                <w:bottom w:val="none" w:sz="0" w:space="0" w:color="auto"/>
                <w:right w:val="none" w:sz="0" w:space="0" w:color="auto"/>
              </w:divBdr>
            </w:div>
            <w:div w:id="259029949">
              <w:marLeft w:val="0"/>
              <w:marRight w:val="0"/>
              <w:marTop w:val="0"/>
              <w:marBottom w:val="0"/>
              <w:divBdr>
                <w:top w:val="none" w:sz="0" w:space="0" w:color="auto"/>
                <w:left w:val="none" w:sz="0" w:space="0" w:color="auto"/>
                <w:bottom w:val="none" w:sz="0" w:space="0" w:color="auto"/>
                <w:right w:val="none" w:sz="0" w:space="0" w:color="auto"/>
              </w:divBdr>
            </w:div>
            <w:div w:id="715277529">
              <w:marLeft w:val="0"/>
              <w:marRight w:val="0"/>
              <w:marTop w:val="0"/>
              <w:marBottom w:val="0"/>
              <w:divBdr>
                <w:top w:val="none" w:sz="0" w:space="0" w:color="auto"/>
                <w:left w:val="none" w:sz="0" w:space="0" w:color="auto"/>
                <w:bottom w:val="none" w:sz="0" w:space="0" w:color="auto"/>
                <w:right w:val="none" w:sz="0" w:space="0" w:color="auto"/>
              </w:divBdr>
            </w:div>
            <w:div w:id="1284340410">
              <w:marLeft w:val="0"/>
              <w:marRight w:val="0"/>
              <w:marTop w:val="0"/>
              <w:marBottom w:val="0"/>
              <w:divBdr>
                <w:top w:val="none" w:sz="0" w:space="0" w:color="auto"/>
                <w:left w:val="none" w:sz="0" w:space="0" w:color="auto"/>
                <w:bottom w:val="none" w:sz="0" w:space="0" w:color="auto"/>
                <w:right w:val="none" w:sz="0" w:space="0" w:color="auto"/>
              </w:divBdr>
            </w:div>
            <w:div w:id="1530607671">
              <w:marLeft w:val="0"/>
              <w:marRight w:val="0"/>
              <w:marTop w:val="0"/>
              <w:marBottom w:val="0"/>
              <w:divBdr>
                <w:top w:val="none" w:sz="0" w:space="0" w:color="auto"/>
                <w:left w:val="none" w:sz="0" w:space="0" w:color="auto"/>
                <w:bottom w:val="none" w:sz="0" w:space="0" w:color="auto"/>
                <w:right w:val="none" w:sz="0" w:space="0" w:color="auto"/>
              </w:divBdr>
            </w:div>
            <w:div w:id="1017579368">
              <w:marLeft w:val="0"/>
              <w:marRight w:val="0"/>
              <w:marTop w:val="0"/>
              <w:marBottom w:val="0"/>
              <w:divBdr>
                <w:top w:val="none" w:sz="0" w:space="0" w:color="auto"/>
                <w:left w:val="none" w:sz="0" w:space="0" w:color="auto"/>
                <w:bottom w:val="none" w:sz="0" w:space="0" w:color="auto"/>
                <w:right w:val="none" w:sz="0" w:space="0" w:color="auto"/>
              </w:divBdr>
            </w:div>
            <w:div w:id="840393663">
              <w:marLeft w:val="0"/>
              <w:marRight w:val="0"/>
              <w:marTop w:val="0"/>
              <w:marBottom w:val="0"/>
              <w:divBdr>
                <w:top w:val="none" w:sz="0" w:space="0" w:color="auto"/>
                <w:left w:val="none" w:sz="0" w:space="0" w:color="auto"/>
                <w:bottom w:val="none" w:sz="0" w:space="0" w:color="auto"/>
                <w:right w:val="none" w:sz="0" w:space="0" w:color="auto"/>
              </w:divBdr>
            </w:div>
            <w:div w:id="910039937">
              <w:marLeft w:val="0"/>
              <w:marRight w:val="0"/>
              <w:marTop w:val="0"/>
              <w:marBottom w:val="0"/>
              <w:divBdr>
                <w:top w:val="none" w:sz="0" w:space="0" w:color="auto"/>
                <w:left w:val="none" w:sz="0" w:space="0" w:color="auto"/>
                <w:bottom w:val="none" w:sz="0" w:space="0" w:color="auto"/>
                <w:right w:val="none" w:sz="0" w:space="0" w:color="auto"/>
              </w:divBdr>
            </w:div>
            <w:div w:id="1175874505">
              <w:marLeft w:val="0"/>
              <w:marRight w:val="0"/>
              <w:marTop w:val="0"/>
              <w:marBottom w:val="0"/>
              <w:divBdr>
                <w:top w:val="none" w:sz="0" w:space="0" w:color="auto"/>
                <w:left w:val="none" w:sz="0" w:space="0" w:color="auto"/>
                <w:bottom w:val="none" w:sz="0" w:space="0" w:color="auto"/>
                <w:right w:val="none" w:sz="0" w:space="0" w:color="auto"/>
              </w:divBdr>
            </w:div>
            <w:div w:id="444614452">
              <w:marLeft w:val="0"/>
              <w:marRight w:val="0"/>
              <w:marTop w:val="0"/>
              <w:marBottom w:val="0"/>
              <w:divBdr>
                <w:top w:val="none" w:sz="0" w:space="0" w:color="auto"/>
                <w:left w:val="none" w:sz="0" w:space="0" w:color="auto"/>
                <w:bottom w:val="none" w:sz="0" w:space="0" w:color="auto"/>
                <w:right w:val="none" w:sz="0" w:space="0" w:color="auto"/>
              </w:divBdr>
            </w:div>
            <w:div w:id="1142772229">
              <w:marLeft w:val="0"/>
              <w:marRight w:val="0"/>
              <w:marTop w:val="0"/>
              <w:marBottom w:val="0"/>
              <w:divBdr>
                <w:top w:val="none" w:sz="0" w:space="0" w:color="auto"/>
                <w:left w:val="none" w:sz="0" w:space="0" w:color="auto"/>
                <w:bottom w:val="none" w:sz="0" w:space="0" w:color="auto"/>
                <w:right w:val="none" w:sz="0" w:space="0" w:color="auto"/>
              </w:divBdr>
            </w:div>
            <w:div w:id="711032414">
              <w:marLeft w:val="0"/>
              <w:marRight w:val="0"/>
              <w:marTop w:val="0"/>
              <w:marBottom w:val="0"/>
              <w:divBdr>
                <w:top w:val="none" w:sz="0" w:space="0" w:color="auto"/>
                <w:left w:val="none" w:sz="0" w:space="0" w:color="auto"/>
                <w:bottom w:val="none" w:sz="0" w:space="0" w:color="auto"/>
                <w:right w:val="none" w:sz="0" w:space="0" w:color="auto"/>
              </w:divBdr>
            </w:div>
            <w:div w:id="190337176">
              <w:marLeft w:val="0"/>
              <w:marRight w:val="0"/>
              <w:marTop w:val="0"/>
              <w:marBottom w:val="0"/>
              <w:divBdr>
                <w:top w:val="none" w:sz="0" w:space="0" w:color="auto"/>
                <w:left w:val="none" w:sz="0" w:space="0" w:color="auto"/>
                <w:bottom w:val="none" w:sz="0" w:space="0" w:color="auto"/>
                <w:right w:val="none" w:sz="0" w:space="0" w:color="auto"/>
              </w:divBdr>
            </w:div>
            <w:div w:id="81613021">
              <w:marLeft w:val="0"/>
              <w:marRight w:val="0"/>
              <w:marTop w:val="0"/>
              <w:marBottom w:val="0"/>
              <w:divBdr>
                <w:top w:val="none" w:sz="0" w:space="0" w:color="auto"/>
                <w:left w:val="none" w:sz="0" w:space="0" w:color="auto"/>
                <w:bottom w:val="none" w:sz="0" w:space="0" w:color="auto"/>
                <w:right w:val="none" w:sz="0" w:space="0" w:color="auto"/>
              </w:divBdr>
            </w:div>
            <w:div w:id="1167162863">
              <w:marLeft w:val="0"/>
              <w:marRight w:val="0"/>
              <w:marTop w:val="0"/>
              <w:marBottom w:val="0"/>
              <w:divBdr>
                <w:top w:val="none" w:sz="0" w:space="0" w:color="auto"/>
                <w:left w:val="none" w:sz="0" w:space="0" w:color="auto"/>
                <w:bottom w:val="none" w:sz="0" w:space="0" w:color="auto"/>
                <w:right w:val="none" w:sz="0" w:space="0" w:color="auto"/>
              </w:divBdr>
            </w:div>
            <w:div w:id="1764491457">
              <w:marLeft w:val="0"/>
              <w:marRight w:val="0"/>
              <w:marTop w:val="0"/>
              <w:marBottom w:val="0"/>
              <w:divBdr>
                <w:top w:val="none" w:sz="0" w:space="0" w:color="auto"/>
                <w:left w:val="none" w:sz="0" w:space="0" w:color="auto"/>
                <w:bottom w:val="none" w:sz="0" w:space="0" w:color="auto"/>
                <w:right w:val="none" w:sz="0" w:space="0" w:color="auto"/>
              </w:divBdr>
            </w:div>
            <w:div w:id="2032607368">
              <w:marLeft w:val="0"/>
              <w:marRight w:val="0"/>
              <w:marTop w:val="0"/>
              <w:marBottom w:val="0"/>
              <w:divBdr>
                <w:top w:val="none" w:sz="0" w:space="0" w:color="auto"/>
                <w:left w:val="none" w:sz="0" w:space="0" w:color="auto"/>
                <w:bottom w:val="none" w:sz="0" w:space="0" w:color="auto"/>
                <w:right w:val="none" w:sz="0" w:space="0" w:color="auto"/>
              </w:divBdr>
            </w:div>
            <w:div w:id="380595769">
              <w:marLeft w:val="0"/>
              <w:marRight w:val="0"/>
              <w:marTop w:val="0"/>
              <w:marBottom w:val="0"/>
              <w:divBdr>
                <w:top w:val="none" w:sz="0" w:space="0" w:color="auto"/>
                <w:left w:val="none" w:sz="0" w:space="0" w:color="auto"/>
                <w:bottom w:val="none" w:sz="0" w:space="0" w:color="auto"/>
                <w:right w:val="none" w:sz="0" w:space="0" w:color="auto"/>
              </w:divBdr>
            </w:div>
            <w:div w:id="718162786">
              <w:marLeft w:val="0"/>
              <w:marRight w:val="0"/>
              <w:marTop w:val="0"/>
              <w:marBottom w:val="0"/>
              <w:divBdr>
                <w:top w:val="none" w:sz="0" w:space="0" w:color="auto"/>
                <w:left w:val="none" w:sz="0" w:space="0" w:color="auto"/>
                <w:bottom w:val="none" w:sz="0" w:space="0" w:color="auto"/>
                <w:right w:val="none" w:sz="0" w:space="0" w:color="auto"/>
              </w:divBdr>
            </w:div>
            <w:div w:id="246887679">
              <w:marLeft w:val="0"/>
              <w:marRight w:val="0"/>
              <w:marTop w:val="0"/>
              <w:marBottom w:val="0"/>
              <w:divBdr>
                <w:top w:val="none" w:sz="0" w:space="0" w:color="auto"/>
                <w:left w:val="none" w:sz="0" w:space="0" w:color="auto"/>
                <w:bottom w:val="none" w:sz="0" w:space="0" w:color="auto"/>
                <w:right w:val="none" w:sz="0" w:space="0" w:color="auto"/>
              </w:divBdr>
            </w:div>
            <w:div w:id="606154349">
              <w:marLeft w:val="0"/>
              <w:marRight w:val="0"/>
              <w:marTop w:val="0"/>
              <w:marBottom w:val="0"/>
              <w:divBdr>
                <w:top w:val="none" w:sz="0" w:space="0" w:color="auto"/>
                <w:left w:val="none" w:sz="0" w:space="0" w:color="auto"/>
                <w:bottom w:val="none" w:sz="0" w:space="0" w:color="auto"/>
                <w:right w:val="none" w:sz="0" w:space="0" w:color="auto"/>
              </w:divBdr>
            </w:div>
            <w:div w:id="6384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12rabin.html" TargetMode="External"/><Relationship Id="rId13" Type="http://schemas.openxmlformats.org/officeDocument/2006/relationships/hyperlink" Target="file:///X:\vbm5779\hebrew\&#1495;&#1493;&#1489;&#1493;&#1514;%20&#1492;&#1489;&#1506;&#1500;%20&#1493;&#1492;&#1488;&#1497;&#1513;&#1492;\ch_11blum.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11blum.html" TargetMode="External"/><Relationship Id="rId12" Type="http://schemas.openxmlformats.org/officeDocument/2006/relationships/hyperlink" Target="file:///X:\vbm5779\hebrew\&#1495;&#1493;&#1489;&#1493;&#1514;%20&#1492;&#1489;&#1506;&#1500;%20&#1493;&#1492;&#1488;&#1497;&#1513;&#1492;\ch_04heft.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3kahn.html" TargetMode="External"/><Relationship Id="rId11" Type="http://schemas.openxmlformats.org/officeDocument/2006/relationships/hyperlink" Target="file:///X:\vbm5779\hebrew\&#1495;&#1493;&#1489;&#1493;&#1514;%20&#1492;&#1489;&#1506;&#1500;%20&#1493;&#1492;&#1488;&#1497;&#1513;&#1492;\ch_12rabin.html" TargetMode="External"/><Relationship Id="rId5" Type="http://schemas.openxmlformats.org/officeDocument/2006/relationships/hyperlink" Target="file:///X:\vbm5779\hebrew\&#1495;&#1493;&#1489;&#1493;&#1514;%20&#1492;&#1489;&#1506;&#1500;%20&#1493;&#1492;&#1488;&#1497;&#1513;&#1492;\ch_07lifsh.html" TargetMode="External"/><Relationship Id="rId15" Type="http://schemas.openxmlformats.org/officeDocument/2006/relationships/fontTable" Target="fontTable.xml"/><Relationship Id="rId10" Type="http://schemas.openxmlformats.org/officeDocument/2006/relationships/hyperlink" Target="file:///X:\vbm5779\hebrew\&#1495;&#1493;&#1489;&#1493;&#1514;%20&#1492;&#1489;&#1506;&#1500;%20&#1493;&#1492;&#1488;&#1497;&#1513;&#1492;\ch_11blum.html" TargetMode="Externa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11blum.html" TargetMode="External"/><Relationship Id="rId14" Type="http://schemas.openxmlformats.org/officeDocument/2006/relationships/hyperlink" Target="file:///X:\vbm5779\hebrew\&#1495;&#1493;&#1489;&#1493;&#1514;%20&#1492;&#1489;&#1506;&#1500;%20&#1493;&#1492;&#1488;&#1497;&#1513;&#1492;\ch_04he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2019-08-22T08:39:00Z</dcterms:created>
  <dcterms:modified xsi:type="dcterms:W3CDTF">2019-08-22T08:41:00Z</dcterms:modified>
</cp:coreProperties>
</file>