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01225" w14:textId="4305C663" w:rsidR="00011101" w:rsidRPr="00A81F9C" w:rsidRDefault="00011101" w:rsidP="006657AF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A81F9C">
        <w:rPr>
          <w:rFonts w:asciiTheme="minorBidi" w:hAnsiTheme="minorBidi" w:cstheme="minorBidi"/>
          <w:sz w:val="24"/>
          <w:szCs w:val="24"/>
        </w:rPr>
        <w:t>YESHIVAT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A81F9C">
        <w:rPr>
          <w:rFonts w:asciiTheme="minorBidi" w:hAnsiTheme="minorBidi" w:cstheme="minorBidi"/>
          <w:sz w:val="24"/>
          <w:szCs w:val="24"/>
        </w:rPr>
        <w:t>HAR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A81F9C">
        <w:rPr>
          <w:rFonts w:asciiTheme="minorBidi" w:hAnsiTheme="minorBidi" w:cstheme="minorBidi"/>
          <w:sz w:val="24"/>
          <w:szCs w:val="24"/>
        </w:rPr>
        <w:t>ETZION</w:t>
      </w:r>
    </w:p>
    <w:p w14:paraId="04151A4B" w14:textId="74A45D24" w:rsidR="00011101" w:rsidRPr="00A81F9C" w:rsidRDefault="00011101" w:rsidP="006657AF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81F9C">
        <w:rPr>
          <w:rFonts w:asciiTheme="minorBidi" w:hAnsiTheme="minorBidi" w:cstheme="minorBidi"/>
          <w:sz w:val="24"/>
          <w:szCs w:val="24"/>
          <w:lang w:val="en-GB"/>
        </w:rPr>
        <w:t>ISRAEL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A81F9C">
        <w:rPr>
          <w:rFonts w:asciiTheme="minorBidi" w:hAnsiTheme="minorBidi" w:cstheme="minorBidi"/>
          <w:sz w:val="24"/>
          <w:szCs w:val="24"/>
          <w:lang w:val="en-GB"/>
        </w:rPr>
        <w:t>KOSCHITZKY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A81F9C">
        <w:rPr>
          <w:rFonts w:asciiTheme="minorBidi" w:hAnsiTheme="minorBidi" w:cstheme="minorBidi"/>
          <w:sz w:val="24"/>
          <w:szCs w:val="24"/>
          <w:lang w:val="en-GB"/>
        </w:rPr>
        <w:t>VIRTUAL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A81F9C">
        <w:rPr>
          <w:rFonts w:asciiTheme="minorBidi" w:hAnsiTheme="minorBidi" w:cstheme="minorBidi"/>
          <w:sz w:val="24"/>
          <w:szCs w:val="24"/>
          <w:lang w:val="en-GB"/>
        </w:rPr>
        <w:t>BEIT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A81F9C">
        <w:rPr>
          <w:rFonts w:asciiTheme="minorBidi" w:hAnsiTheme="minorBidi" w:cstheme="minorBidi"/>
          <w:sz w:val="24"/>
          <w:szCs w:val="24"/>
          <w:lang w:val="en-GB"/>
        </w:rPr>
        <w:t>MIDRASH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A81F9C">
        <w:rPr>
          <w:rFonts w:asciiTheme="minorBidi" w:hAnsiTheme="minorBidi" w:cstheme="minorBidi"/>
          <w:sz w:val="24"/>
          <w:szCs w:val="24"/>
          <w:lang w:val="en-GB"/>
        </w:rPr>
        <w:t>(VBM)</w:t>
      </w:r>
    </w:p>
    <w:p w14:paraId="389E64AC" w14:textId="77777777" w:rsidR="00011101" w:rsidRPr="00A81F9C" w:rsidRDefault="00011101" w:rsidP="006657AF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81F9C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2F88E185" w14:textId="77777777" w:rsidR="00011101" w:rsidRPr="009A48A9" w:rsidRDefault="00011101" w:rsidP="006657AF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01F1E"/>
          <w:u w:val="single"/>
        </w:rPr>
      </w:pPr>
    </w:p>
    <w:p w14:paraId="31406649" w14:textId="7CF644EF" w:rsidR="00011101" w:rsidRPr="00D87C17" w:rsidRDefault="00011101" w:rsidP="006657AF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color w:val="201F1E"/>
        </w:rPr>
      </w:pPr>
      <w:r w:rsidRPr="00D87C17">
        <w:rPr>
          <w:rFonts w:asciiTheme="minorBidi" w:hAnsiTheme="minorBidi" w:cstheme="minorBidi"/>
          <w:b/>
          <w:bCs/>
          <w:color w:val="201F1E"/>
        </w:rPr>
        <w:t>20</w:t>
      </w:r>
      <w:r w:rsidRPr="00D87C17">
        <w:rPr>
          <w:rFonts w:asciiTheme="minorBidi" w:hAnsiTheme="minorBidi" w:cstheme="minorBidi"/>
          <w:b/>
          <w:bCs/>
          <w:color w:val="201F1E"/>
          <w:vertAlign w:val="superscript"/>
        </w:rPr>
        <w:t>th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D87C17">
        <w:rPr>
          <w:rFonts w:asciiTheme="minorBidi" w:hAnsiTheme="minorBidi" w:cstheme="minorBidi"/>
          <w:b/>
          <w:bCs/>
          <w:color w:val="201F1E"/>
        </w:rPr>
        <w:t>Century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D87C17">
        <w:rPr>
          <w:rFonts w:asciiTheme="minorBidi" w:hAnsiTheme="minorBidi" w:cstheme="minorBidi"/>
          <w:b/>
          <w:bCs/>
          <w:color w:val="201F1E"/>
        </w:rPr>
        <w:t>Teshuvot</w:t>
      </w:r>
    </w:p>
    <w:p w14:paraId="0EA0D67D" w14:textId="3F75CFA9" w:rsidR="00011101" w:rsidRPr="00D87C17" w:rsidRDefault="00011101" w:rsidP="006657AF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color w:val="201F1E"/>
        </w:rPr>
      </w:pPr>
      <w:r w:rsidRPr="00D87C17">
        <w:rPr>
          <w:rFonts w:asciiTheme="minorBidi" w:hAnsiTheme="minorBidi" w:cstheme="minorBidi"/>
          <w:b/>
          <w:bCs/>
          <w:color w:val="201F1E"/>
        </w:rPr>
        <w:t>By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D87C17">
        <w:rPr>
          <w:rFonts w:asciiTheme="minorBidi" w:hAnsiTheme="minorBidi" w:cstheme="minorBidi"/>
          <w:b/>
          <w:bCs/>
          <w:color w:val="201F1E"/>
        </w:rPr>
        <w:t>Rav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D87C17">
        <w:rPr>
          <w:rFonts w:asciiTheme="minorBidi" w:hAnsiTheme="minorBidi" w:cstheme="minorBidi"/>
          <w:b/>
          <w:bCs/>
          <w:color w:val="201F1E"/>
        </w:rPr>
        <w:t>Gidon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D87C17">
        <w:rPr>
          <w:rFonts w:asciiTheme="minorBidi" w:hAnsiTheme="minorBidi" w:cstheme="minorBidi"/>
          <w:b/>
          <w:bCs/>
          <w:color w:val="201F1E"/>
        </w:rPr>
        <w:t>Rothstein</w:t>
      </w:r>
    </w:p>
    <w:p w14:paraId="059E01D8" w14:textId="0AFE97FC" w:rsidR="00011101" w:rsidRDefault="00011101" w:rsidP="006657AF">
      <w:pPr>
        <w:spacing w:after="0" w:line="360" w:lineRule="auto"/>
        <w:jc w:val="both"/>
        <w:rPr>
          <w:rFonts w:asciiTheme="minorBidi" w:eastAsia="Times New Roman" w:hAnsiTheme="minorBidi"/>
          <w:color w:val="000000"/>
          <w:sz w:val="24"/>
          <w:szCs w:val="24"/>
          <w:u w:val="single"/>
        </w:rPr>
      </w:pPr>
    </w:p>
    <w:p w14:paraId="477339B7" w14:textId="602F82CF" w:rsidR="00011101" w:rsidRPr="00011101" w:rsidRDefault="00011101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color w:val="222222"/>
        </w:rPr>
      </w:pPr>
      <w:r w:rsidRPr="00011101">
        <w:rPr>
          <w:rFonts w:asciiTheme="minorBidi" w:hAnsiTheme="minorBidi"/>
          <w:b/>
          <w:bCs/>
          <w:color w:val="000000"/>
        </w:rPr>
        <w:t>Shiur</w:t>
      </w:r>
      <w:r>
        <w:rPr>
          <w:rFonts w:asciiTheme="minorBidi" w:hAnsiTheme="minorBidi"/>
          <w:b/>
          <w:bCs/>
          <w:color w:val="000000"/>
        </w:rPr>
        <w:t xml:space="preserve"> </w:t>
      </w:r>
      <w:r w:rsidRPr="00011101">
        <w:rPr>
          <w:rFonts w:asciiTheme="minorBidi" w:hAnsiTheme="minorBidi"/>
          <w:b/>
          <w:bCs/>
          <w:color w:val="000000"/>
        </w:rPr>
        <w:t>#06:</w:t>
      </w:r>
      <w:r>
        <w:rPr>
          <w:rFonts w:asciiTheme="minorBidi" w:hAnsiTheme="minorBidi"/>
          <w:b/>
          <w:bCs/>
          <w:color w:val="000000"/>
        </w:rPr>
        <w:t xml:space="preserve"> </w:t>
      </w:r>
      <w:r>
        <w:rPr>
          <w:rFonts w:asciiTheme="minorBidi" w:hAnsiTheme="minorBidi"/>
          <w:b/>
          <w:bCs/>
          <w:color w:val="000000"/>
        </w:rPr>
        <w:br/>
      </w:r>
      <w:r w:rsidRPr="00011101">
        <w:rPr>
          <w:rFonts w:asciiTheme="minorBidi" w:hAnsiTheme="minorBidi" w:cstheme="minorBidi"/>
          <w:b/>
          <w:bCs/>
          <w:color w:val="222222"/>
        </w:rPr>
        <w:t>R.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color w:val="222222"/>
        </w:rPr>
        <w:t>Uziel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color w:val="222222"/>
        </w:rPr>
        <w:t>on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color w:val="222222"/>
        </w:rPr>
        <w:t>Using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i/>
          <w:iCs/>
          <w:color w:val="222222"/>
        </w:rPr>
        <w:t>Ma’aser</w:t>
      </w:r>
      <w:r>
        <w:rPr>
          <w:rFonts w:asciiTheme="minorBidi" w:hAnsiTheme="minorBidi" w:cstheme="minorBidi"/>
          <w:b/>
          <w:bCs/>
          <w:i/>
          <w:i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i/>
          <w:iCs/>
          <w:color w:val="222222"/>
        </w:rPr>
        <w:t>Kesafim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color w:val="222222"/>
        </w:rPr>
        <w:t>Money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color w:val="222222"/>
        </w:rPr>
        <w:t>to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color w:val="222222"/>
        </w:rPr>
        <w:t>Purchase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color w:val="222222"/>
        </w:rPr>
        <w:t>Land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color w:val="222222"/>
        </w:rPr>
        <w:t>in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11101">
        <w:rPr>
          <w:rFonts w:asciiTheme="minorBidi" w:hAnsiTheme="minorBidi" w:cstheme="minorBidi"/>
          <w:b/>
          <w:bCs/>
          <w:color w:val="222222"/>
        </w:rPr>
        <w:t>Israel</w:t>
      </w:r>
    </w:p>
    <w:p w14:paraId="64194A61" w14:textId="2A7A0D3B" w:rsidR="00011101" w:rsidRPr="00011101" w:rsidRDefault="00011101" w:rsidP="006657AF">
      <w:pPr>
        <w:spacing w:after="0" w:line="360" w:lineRule="auto"/>
        <w:jc w:val="both"/>
        <w:rPr>
          <w:rFonts w:asciiTheme="minorBidi" w:eastAsia="Times New Roman" w:hAnsiTheme="minorBidi"/>
          <w:color w:val="000000"/>
          <w:sz w:val="24"/>
          <w:szCs w:val="24"/>
          <w:u w:val="single"/>
          <w:rtl/>
        </w:rPr>
      </w:pPr>
    </w:p>
    <w:p w14:paraId="139BC398" w14:textId="77777777" w:rsidR="00011101" w:rsidRPr="00011101" w:rsidRDefault="00011101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  <w:u w:val="single"/>
        </w:rPr>
      </w:pPr>
    </w:p>
    <w:p w14:paraId="35BCB66B" w14:textId="71BE238E" w:rsidR="00137209" w:rsidRP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After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five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weeks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Kook,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let’s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turn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hyperlink r:id="rId6" w:history="1">
        <w:r w:rsidRPr="00D40539">
          <w:rPr>
            <w:rStyle w:val="Hyperlink"/>
            <w:rFonts w:asciiTheme="minorBidi" w:hAnsiTheme="minorBidi" w:cstheme="minorBidi"/>
          </w:rPr>
          <w:t>R.</w:t>
        </w:r>
        <w:r w:rsidR="00011101" w:rsidRPr="00D40539">
          <w:rPr>
            <w:rStyle w:val="Hyperlink"/>
            <w:rFonts w:asciiTheme="minorBidi" w:hAnsiTheme="minorBidi" w:cstheme="minorBidi"/>
          </w:rPr>
          <w:t xml:space="preserve"> </w:t>
        </w:r>
        <w:r w:rsidRPr="00D40539">
          <w:rPr>
            <w:rStyle w:val="Hyperlink"/>
            <w:rFonts w:asciiTheme="minorBidi" w:hAnsiTheme="minorBidi" w:cstheme="minorBidi"/>
          </w:rPr>
          <w:t>Ben-Zion</w:t>
        </w:r>
        <w:r w:rsidR="00011101" w:rsidRPr="00D40539">
          <w:rPr>
            <w:rStyle w:val="Hyperlink"/>
            <w:rFonts w:asciiTheme="minorBidi" w:hAnsiTheme="minorBidi" w:cstheme="minorBidi"/>
          </w:rPr>
          <w:t xml:space="preserve"> </w:t>
        </w:r>
        <w:r w:rsidRPr="00D40539">
          <w:rPr>
            <w:rStyle w:val="Hyperlink"/>
            <w:rFonts w:asciiTheme="minorBidi" w:hAnsiTheme="minorBidi" w:cstheme="minorBidi"/>
          </w:rPr>
          <w:t>Meir</w:t>
        </w:r>
        <w:r w:rsidR="00011101" w:rsidRPr="00D40539">
          <w:rPr>
            <w:rStyle w:val="Hyperlink"/>
            <w:rFonts w:asciiTheme="minorBidi" w:hAnsiTheme="minorBidi" w:cstheme="minorBidi"/>
          </w:rPr>
          <w:t xml:space="preserve"> </w:t>
        </w:r>
        <w:r w:rsidR="004669CF" w:rsidRPr="00D40539">
          <w:rPr>
            <w:rStyle w:val="Hyperlink"/>
            <w:rFonts w:asciiTheme="minorBidi" w:hAnsiTheme="minorBidi" w:cstheme="minorBidi"/>
          </w:rPr>
          <w:t>Ch</w:t>
        </w:r>
        <w:r w:rsidRPr="00D40539">
          <w:rPr>
            <w:rStyle w:val="Hyperlink"/>
            <w:rFonts w:asciiTheme="minorBidi" w:hAnsiTheme="minorBidi" w:cstheme="minorBidi"/>
          </w:rPr>
          <w:t>ai</w:t>
        </w:r>
        <w:r w:rsidR="00011101" w:rsidRPr="00D40539">
          <w:rPr>
            <w:rStyle w:val="Hyperlink"/>
            <w:rFonts w:asciiTheme="minorBidi" w:hAnsiTheme="minorBidi" w:cstheme="minorBidi"/>
          </w:rPr>
          <w:t xml:space="preserve"> </w:t>
        </w:r>
        <w:r w:rsidRPr="00D40539">
          <w:rPr>
            <w:rStyle w:val="Hyperlink"/>
            <w:rFonts w:asciiTheme="minorBidi" w:hAnsiTheme="minorBidi" w:cstheme="minorBidi"/>
          </w:rPr>
          <w:t>Uziel</w:t>
        </w:r>
      </w:hyperlink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born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Yerushalayim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1880,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669CF">
        <w:rPr>
          <w:rFonts w:asciiTheme="minorBidi" w:hAnsiTheme="minorBidi" w:cstheme="minorBidi"/>
          <w:color w:val="222222"/>
        </w:rPr>
        <w:t xml:space="preserve">served </w:t>
      </w:r>
      <w:r w:rsidR="00BE6CA8">
        <w:rPr>
          <w:rFonts w:asciiTheme="minorBidi" w:hAnsiTheme="minorBidi" w:cstheme="minorBidi"/>
          <w:color w:val="222222"/>
        </w:rPr>
        <w:t xml:space="preserve">as </w:t>
      </w:r>
      <w:r w:rsidRPr="00137209">
        <w:rPr>
          <w:rFonts w:asciiTheme="minorBidi" w:hAnsiTheme="minorBidi" w:cstheme="minorBidi"/>
          <w:color w:val="222222"/>
        </w:rPr>
        <w:t>Sephardic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Chief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Yaffo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partnership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Ashkenazic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Kook,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1939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became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Chief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Mandatory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Palestine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State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until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passed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away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1953.</w:t>
      </w:r>
    </w:p>
    <w:p w14:paraId="1AE01D0E" w14:textId="77777777" w:rsidR="00011101" w:rsidRDefault="00011101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23AEEA29" w14:textId="0826297B" w:rsid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first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foray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2104EC">
        <w:rPr>
          <w:rFonts w:asciiTheme="minorBidi" w:hAnsiTheme="minorBidi" w:cstheme="minorBidi"/>
          <w:color w:val="222222"/>
        </w:rPr>
        <w:t xml:space="preserve">R. Uziel’s </w:t>
      </w:r>
      <w:r w:rsidRPr="00137209">
        <w:rPr>
          <w:rFonts w:asciiTheme="minorBidi" w:hAnsiTheme="minorBidi" w:cstheme="minorBidi"/>
          <w:color w:val="222222"/>
        </w:rPr>
        <w:t>thought,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14E90">
        <w:rPr>
          <w:rFonts w:asciiTheme="minorBidi" w:hAnsiTheme="minorBidi" w:cstheme="minorBidi"/>
          <w:color w:val="222222"/>
        </w:rPr>
        <w:t>we will consider his response 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B85075">
        <w:rPr>
          <w:rFonts w:asciiTheme="minorBidi" w:hAnsiTheme="minorBidi" w:cstheme="minorBidi"/>
          <w:color w:val="222222"/>
        </w:rPr>
        <w:t xml:space="preserve"> </w:t>
      </w:r>
      <w:hyperlink r:id="rId7" w:history="1">
        <w:r w:rsidR="00B85075" w:rsidRPr="00D40539">
          <w:rPr>
            <w:rStyle w:val="Hyperlink"/>
            <w:rFonts w:asciiTheme="minorBidi" w:hAnsiTheme="minorBidi" w:cstheme="minorBidi"/>
          </w:rPr>
          <w:t>Meknes</w:t>
        </w:r>
      </w:hyperlink>
      <w:bookmarkStart w:id="0" w:name="_GoBack"/>
      <w:bookmarkEnd w:id="0"/>
      <w:r w:rsidR="00B85075"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Morocco</w:t>
      </w:r>
      <w:r w:rsidR="00B85075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333CC2">
        <w:rPr>
          <w:rFonts w:asciiTheme="minorBidi" w:hAnsiTheme="minorBidi" w:cstheme="minorBidi"/>
          <w:color w:val="222222"/>
        </w:rPr>
        <w:t xml:space="preserve"> 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1946</w:t>
      </w:r>
      <w:r w:rsidR="00333CC2">
        <w:rPr>
          <w:rFonts w:asciiTheme="minorBidi" w:hAnsiTheme="minorBidi" w:cstheme="minorBidi"/>
          <w:color w:val="222222"/>
        </w:rPr>
        <w:t xml:space="preserve"> letter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reproduced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Shu”t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Mishpetei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Uziel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2</w:t>
      </w:r>
      <w:r w:rsidR="002104EC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2104EC" w:rsidRPr="000B4F91">
        <w:rPr>
          <w:rFonts w:asciiTheme="minorBidi" w:hAnsiTheme="minorBidi" w:cstheme="minorBidi"/>
          <w:color w:val="222222"/>
        </w:rPr>
        <w:t>YD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43.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wanted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know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kesafim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tenth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income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aside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charity,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support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settling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reason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allow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</w:t>
      </w:r>
      <w:r w:rsidR="00DD408E">
        <w:rPr>
          <w:rFonts w:asciiTheme="minorBidi" w:hAnsiTheme="minorBidi" w:cstheme="minorBidi"/>
          <w:color w:val="222222"/>
        </w:rPr>
        <w:t xml:space="preserve">ould be the </w:t>
      </w:r>
      <w:r w:rsidRPr="00137209">
        <w:rPr>
          <w:rFonts w:asciiTheme="minorBidi" w:hAnsiTheme="minorBidi" w:cstheme="minorBidi"/>
          <w:color w:val="222222"/>
        </w:rPr>
        <w:t>Rema</w:t>
      </w:r>
      <w:r w:rsidR="00DD408E">
        <w:rPr>
          <w:rFonts w:asciiTheme="minorBidi" w:hAnsiTheme="minorBidi" w:cstheme="minorBidi"/>
          <w:color w:val="222222"/>
        </w:rPr>
        <w:t>’s statement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DD408E" w:rsidRPr="000B4F91">
        <w:rPr>
          <w:rFonts w:asciiTheme="minorBidi" w:hAnsiTheme="minorBidi" w:cstheme="minorBidi"/>
          <w:color w:val="222222"/>
        </w:rPr>
        <w:t>YD</w:t>
      </w:r>
      <w:r w:rsidR="00DD408E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249</w:t>
      </w:r>
      <w:r w:rsidR="00DD408E">
        <w:rPr>
          <w:rFonts w:asciiTheme="minorBidi" w:hAnsiTheme="minorBidi" w:cstheme="minorBidi"/>
          <w:color w:val="222222"/>
        </w:rPr>
        <w:t>:</w:t>
      </w:r>
      <w:r w:rsidRPr="00137209">
        <w:rPr>
          <w:rFonts w:asciiTheme="minorBidi" w:hAnsiTheme="minorBidi" w:cstheme="minorBidi"/>
          <w:color w:val="222222"/>
        </w:rPr>
        <w:t>1,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DD408E">
        <w:rPr>
          <w:rFonts w:asciiTheme="minorBidi" w:hAnsiTheme="minorBidi" w:cstheme="minorBidi"/>
          <w:color w:val="222222"/>
        </w:rPr>
        <w:t xml:space="preserve">that </w:t>
      </w:r>
      <w:r w:rsidR="00DD408E"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DD408E">
        <w:rPr>
          <w:rFonts w:asciiTheme="minorBidi" w:hAnsiTheme="minorBidi" w:cstheme="minorBidi"/>
          <w:i/>
          <w:iCs/>
          <w:color w:val="222222"/>
        </w:rPr>
        <w:t xml:space="preserve"> </w:t>
      </w:r>
      <w:r w:rsidR="00DD408E" w:rsidRPr="00137209">
        <w:rPr>
          <w:rFonts w:asciiTheme="minorBidi" w:hAnsiTheme="minorBidi" w:cstheme="minorBidi"/>
          <w:i/>
          <w:iCs/>
          <w:color w:val="222222"/>
        </w:rPr>
        <w:t>kesafim</w:t>
      </w:r>
      <w:r w:rsidR="00DD408E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ordinary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mitzvot</w:t>
      </w:r>
      <w:r w:rsidR="0059744E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like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financing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candles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shul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3B230B">
        <w:rPr>
          <w:rFonts w:asciiTheme="minorBidi" w:hAnsiTheme="minorBidi" w:cstheme="minorBidi"/>
          <w:color w:val="222222"/>
        </w:rPr>
        <w:t xml:space="preserve">but </w:t>
      </w:r>
      <w:r w:rsidRPr="00137209">
        <w:rPr>
          <w:rFonts w:asciiTheme="minorBidi" w:hAnsiTheme="minorBidi" w:cstheme="minorBidi"/>
          <w:color w:val="222222"/>
        </w:rPr>
        <w:t>must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poor.</w:t>
      </w:r>
    </w:p>
    <w:p w14:paraId="1E202890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0859DEB8" w14:textId="10636A52" w:rsid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[I</w:t>
      </w:r>
      <w:r w:rsidR="003B230B">
        <w:rPr>
          <w:rFonts w:asciiTheme="minorBidi" w:hAnsiTheme="minorBidi" w:cstheme="minorBidi"/>
          <w:color w:val="222222"/>
        </w:rPr>
        <w:t xml:space="preserve"> would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wanted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share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responsum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review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idea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Rema’s.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reasons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become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clear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over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course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responsum,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“the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poor”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E16C80">
        <w:rPr>
          <w:rFonts w:asciiTheme="minorBidi" w:hAnsiTheme="minorBidi" w:cstheme="minorBidi"/>
          <w:color w:val="222222"/>
        </w:rPr>
        <w:t>can include more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just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direct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gift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person,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E16C80">
        <w:rPr>
          <w:rFonts w:asciiTheme="minorBidi" w:hAnsiTheme="minorBidi" w:cstheme="minorBidi"/>
          <w:color w:val="222222"/>
        </w:rPr>
        <w:t xml:space="preserve">which </w:t>
      </w:r>
      <w:r w:rsidRPr="00137209">
        <w:rPr>
          <w:rFonts w:asciiTheme="minorBidi" w:hAnsiTheme="minorBidi" w:cstheme="minorBidi"/>
          <w:color w:val="222222"/>
        </w:rPr>
        <w:t>blur</w:t>
      </w:r>
      <w:r w:rsidR="00E16C80">
        <w:rPr>
          <w:rFonts w:asciiTheme="minorBidi" w:hAnsiTheme="minorBidi" w:cstheme="minorBidi"/>
          <w:color w:val="222222"/>
        </w:rPr>
        <w:t>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issue.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9515D4">
        <w:rPr>
          <w:rFonts w:asciiTheme="minorBidi" w:hAnsiTheme="minorBidi" w:cstheme="minorBidi"/>
          <w:color w:val="222222"/>
        </w:rPr>
        <w:t>Fundamentally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though,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practice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tenth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one’s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income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supposed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9515D4">
        <w:rPr>
          <w:rFonts w:asciiTheme="minorBidi" w:hAnsiTheme="minorBidi" w:cstheme="minorBidi"/>
          <w:color w:val="222222"/>
        </w:rPr>
        <w:t xml:space="preserve">about giving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59744E">
        <w:rPr>
          <w:rFonts w:asciiTheme="minorBidi" w:hAnsiTheme="minorBidi" w:cstheme="minorBidi"/>
          <w:color w:val="222222"/>
        </w:rPr>
        <w:t xml:space="preserve">This </w:t>
      </w:r>
      <w:r w:rsidRPr="00137209">
        <w:rPr>
          <w:rFonts w:asciiTheme="minorBidi" w:hAnsiTheme="minorBidi" w:cstheme="minorBidi"/>
          <w:color w:val="222222"/>
        </w:rPr>
        <w:t>reminds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</w:t>
      </w:r>
      <w:r w:rsidR="00F82B17">
        <w:rPr>
          <w:rFonts w:asciiTheme="minorBidi" w:hAnsiTheme="minorBidi" w:cstheme="minorBidi"/>
          <w:color w:val="222222"/>
        </w:rPr>
        <w:t xml:space="preserve"> 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“charity”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about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poor;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people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should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other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good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causes,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tzedaka</w:t>
      </w:r>
      <w:r w:rsidRPr="00137209">
        <w:rPr>
          <w:rFonts w:asciiTheme="minorBidi" w:hAnsiTheme="minorBidi" w:cstheme="minorBidi"/>
          <w:color w:val="222222"/>
        </w:rPr>
        <w:t>.]</w:t>
      </w:r>
    </w:p>
    <w:p w14:paraId="49CAEBBC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7AC1F8AE" w14:textId="6A8F453A" w:rsidR="00137209" w:rsidRP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b/>
          <w:bCs/>
          <w:color w:val="222222"/>
        </w:rPr>
        <w:t>The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Mitzva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of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Settling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Israel</w:t>
      </w:r>
    </w:p>
    <w:p w14:paraId="3B6D48D1" w14:textId="77777777" w:rsidR="006657AF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7E6E221E" w14:textId="09301BBD" w:rsidR="00137209" w:rsidRDefault="008E72CD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lastRenderedPageBreak/>
        <w:t>First, R. Uziel confirms that if</w:t>
      </w:r>
      <w:r w:rsidR="00496840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settling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Israel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96840">
        <w:rPr>
          <w:rFonts w:asciiTheme="minorBidi" w:hAnsiTheme="minorBidi" w:cstheme="minorBidi"/>
          <w:color w:val="222222"/>
        </w:rPr>
        <w:t xml:space="preserve">is </w:t>
      </w:r>
      <w:r w:rsidR="00137209" w:rsidRPr="00137209">
        <w:rPr>
          <w:rFonts w:asciiTheme="minorBidi" w:hAnsiTheme="minorBidi" w:cstheme="minorBidi"/>
          <w:color w:val="222222"/>
        </w:rPr>
        <w:t>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already-existing</w:t>
      </w:r>
      <w:r w:rsidR="006657AF">
        <w:rPr>
          <w:rFonts w:asciiTheme="minorBidi" w:hAnsiTheme="minorBidi" w:cstheme="minorBidi"/>
          <w:color w:val="222222"/>
        </w:rPr>
        <w:t xml:space="preserve"> mitzva</w:t>
      </w:r>
      <w:r w:rsidR="00137209"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like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E6502">
        <w:rPr>
          <w:rFonts w:asciiTheme="minorBidi" w:hAnsiTheme="minorBidi" w:cstheme="minorBidi"/>
          <w:color w:val="222222"/>
        </w:rPr>
        <w:t xml:space="preserve">that of </w:t>
      </w:r>
      <w:r w:rsidR="00137209" w:rsidRPr="00137209">
        <w:rPr>
          <w:rFonts w:asciiTheme="minorBidi" w:hAnsiTheme="minorBidi" w:cstheme="minorBidi"/>
          <w:color w:val="222222"/>
        </w:rPr>
        <w:t>having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shul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lit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candles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A939FA">
        <w:rPr>
          <w:rFonts w:asciiTheme="minorBidi" w:hAnsiTheme="minorBidi" w:cstheme="minorBidi"/>
          <w:color w:val="222222"/>
        </w:rPr>
        <w:t>(</w:t>
      </w:r>
      <w:r w:rsidR="00137209"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more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common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current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example,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giving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poor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Purim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</w:t>
      </w:r>
      <w:r w:rsidR="00A939FA">
        <w:rPr>
          <w:rFonts w:asciiTheme="minorBidi" w:hAnsiTheme="minorBidi" w:cstheme="minorBidi"/>
          <w:color w:val="222222"/>
        </w:rPr>
        <w:t xml:space="preserve">n independent </w:t>
      </w:r>
      <w:r w:rsidR="006657AF">
        <w:rPr>
          <w:rFonts w:asciiTheme="minorBidi" w:hAnsiTheme="minorBidi" w:cstheme="minorBidi"/>
          <w:color w:val="222222"/>
        </w:rPr>
        <w:t>mitzva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A939FA">
        <w:rPr>
          <w:rFonts w:asciiTheme="minorBidi" w:hAnsiTheme="minorBidi" w:cstheme="minorBidi"/>
          <w:color w:val="222222"/>
        </w:rPr>
        <w:t xml:space="preserve">that </w:t>
      </w:r>
      <w:r w:rsidR="00137209" w:rsidRPr="00137209">
        <w:rPr>
          <w:rFonts w:asciiTheme="minorBidi" w:hAnsiTheme="minorBidi" w:cstheme="minorBidi"/>
          <w:color w:val="222222"/>
        </w:rPr>
        <w:t>we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therefore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may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fulfill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kesafim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money</w:t>
      </w:r>
      <w:r w:rsidR="00A939FA">
        <w:rPr>
          <w:rFonts w:asciiTheme="minorBidi" w:hAnsiTheme="minorBidi" w:cstheme="minorBidi"/>
          <w:color w:val="222222"/>
        </w:rPr>
        <w:t>)</w:t>
      </w:r>
      <w:r w:rsidR="00137209"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Rema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prohibit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96840">
        <w:rPr>
          <w:rFonts w:asciiTheme="minorBidi" w:hAnsiTheme="minorBidi" w:cstheme="minorBidi"/>
          <w:color w:val="222222"/>
        </w:rPr>
        <w:t>supporting 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our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tithed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money.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E55F0A">
        <w:rPr>
          <w:rFonts w:asciiTheme="minorBidi" w:hAnsiTheme="minorBidi" w:cstheme="minorBidi"/>
          <w:color w:val="222222"/>
        </w:rPr>
        <w:t xml:space="preserve">And indeed, </w:t>
      </w:r>
      <w:r w:rsidR="00137209"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certain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96840">
        <w:rPr>
          <w:rFonts w:asciiTheme="minorBidi" w:hAnsiTheme="minorBidi" w:cstheme="minorBidi"/>
          <w:color w:val="222222"/>
        </w:rPr>
        <w:t xml:space="preserve">that </w:t>
      </w:r>
      <w:r w:rsidR="00137209"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8E72CD">
        <w:rPr>
          <w:rFonts w:asciiTheme="minorBidi" w:hAnsiTheme="minorBidi" w:cstheme="minorBidi"/>
          <w:i/>
          <w:iCs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Biblical</w:t>
      </w:r>
      <w:r w:rsidR="006657AF">
        <w:rPr>
          <w:rFonts w:asciiTheme="minorBidi" w:hAnsiTheme="minorBidi" w:cstheme="minorBidi"/>
          <w:color w:val="222222"/>
        </w:rPr>
        <w:t xml:space="preserve"> mitzva</w:t>
      </w:r>
      <w:r w:rsidR="00137209"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incumbent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every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Jew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extent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his</w:t>
      </w:r>
      <w:r w:rsidR="00496840">
        <w:rPr>
          <w:rFonts w:asciiTheme="minorBidi" w:hAnsiTheme="minorBidi" w:cstheme="minorBidi"/>
          <w:color w:val="222222"/>
        </w:rPr>
        <w:t xml:space="preserve"> or </w:t>
      </w:r>
      <w:r w:rsidR="00137209" w:rsidRPr="00137209">
        <w:rPr>
          <w:rFonts w:asciiTheme="minorBidi" w:hAnsiTheme="minorBidi" w:cstheme="minorBidi"/>
          <w:color w:val="222222"/>
        </w:rPr>
        <w:t>her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abilities,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involved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fostering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flowering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settlement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Land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Israel</w:t>
      </w:r>
      <w:r w:rsidR="00E55F0A">
        <w:rPr>
          <w:rFonts w:asciiTheme="minorBidi" w:hAnsiTheme="minorBidi" w:cstheme="minorBidi"/>
          <w:color w:val="222222"/>
        </w:rPr>
        <w:t>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(</w:t>
      </w:r>
      <w:r w:rsidR="00E55F0A">
        <w:rPr>
          <w:rFonts w:asciiTheme="minorBidi" w:hAnsiTheme="minorBidi" w:cstheme="minorBidi"/>
          <w:color w:val="222222"/>
        </w:rPr>
        <w:t xml:space="preserve">The phrasing of </w:t>
      </w:r>
      <w:r w:rsidR="00137209" w:rsidRPr="00137209">
        <w:rPr>
          <w:rFonts w:asciiTheme="minorBidi" w:hAnsiTheme="minorBidi" w:cstheme="minorBidi"/>
          <w:color w:val="222222"/>
        </w:rPr>
        <w:t>“to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involved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with”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E55F0A">
        <w:rPr>
          <w:rFonts w:asciiTheme="minorBidi" w:hAnsiTheme="minorBidi" w:cstheme="minorBidi"/>
          <w:color w:val="222222"/>
        </w:rPr>
        <w:t>allows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room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those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unable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settle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Israel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themselves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still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fulfill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57AF">
        <w:rPr>
          <w:rFonts w:asciiTheme="minorBidi" w:hAnsiTheme="minorBidi" w:cstheme="minorBidi"/>
          <w:color w:val="222222"/>
        </w:rPr>
        <w:t>mitzva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supporting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F7062">
        <w:rPr>
          <w:rFonts w:asciiTheme="minorBidi" w:hAnsiTheme="minorBidi" w:cstheme="minorBidi"/>
          <w:color w:val="222222"/>
        </w:rPr>
        <w:t>settlement.</w:t>
      </w:r>
      <w:r w:rsidR="00137209" w:rsidRPr="00137209">
        <w:rPr>
          <w:rFonts w:asciiTheme="minorBidi" w:hAnsiTheme="minorBidi" w:cstheme="minorBidi"/>
          <w:color w:val="222222"/>
        </w:rPr>
        <w:t>)</w:t>
      </w:r>
    </w:p>
    <w:p w14:paraId="1314C6FB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621FE34A" w14:textId="4F600564" w:rsid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prove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point,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quotes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fourth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obligations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Ramban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thought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Rambam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failed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count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Sefer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Ha-Mitzvot</w:t>
      </w:r>
      <w:r w:rsidR="00A2044C">
        <w:rPr>
          <w:rFonts w:asciiTheme="minorBidi" w:hAnsiTheme="minorBidi" w:cstheme="minorBidi"/>
          <w:color w:val="222222"/>
        </w:rPr>
        <w:t xml:space="preserve">. </w:t>
      </w:r>
      <w:r w:rsidR="00A2044C" w:rsidRPr="00137209">
        <w:rPr>
          <w:rFonts w:asciiTheme="minorBidi" w:hAnsiTheme="minorBidi" w:cstheme="minorBidi"/>
          <w:color w:val="222222"/>
        </w:rPr>
        <w:t>Ramban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cited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i/>
          <w:iCs/>
          <w:color w:val="222222"/>
        </w:rPr>
        <w:t>Bamidbar</w:t>
      </w:r>
      <w:r w:rsidR="00A2044C">
        <w:rPr>
          <w:rFonts w:asciiTheme="minorBidi" w:hAnsiTheme="minorBidi" w:cstheme="minorBidi"/>
          <w:i/>
          <w:iCs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33</w:t>
      </w:r>
      <w:r w:rsidR="00A2044C">
        <w:rPr>
          <w:rFonts w:asciiTheme="minorBidi" w:hAnsiTheme="minorBidi" w:cstheme="minorBidi"/>
          <w:color w:val="222222"/>
        </w:rPr>
        <w:t>:</w:t>
      </w:r>
      <w:r w:rsidR="00A2044C" w:rsidRPr="00137209">
        <w:rPr>
          <w:rFonts w:asciiTheme="minorBidi" w:hAnsiTheme="minorBidi" w:cstheme="minorBidi"/>
          <w:color w:val="222222"/>
        </w:rPr>
        <w:t>53-54,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where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the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Torah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tells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us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to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conquer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the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Land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and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live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in</w:t>
      </w:r>
      <w:r w:rsidR="00A2044C">
        <w:rPr>
          <w:rFonts w:asciiTheme="minorBidi" w:hAnsiTheme="minorBidi" w:cstheme="minorBidi"/>
          <w:color w:val="222222"/>
        </w:rPr>
        <w:t xml:space="preserve"> </w:t>
      </w:r>
      <w:r w:rsidR="00A2044C" w:rsidRPr="00137209">
        <w:rPr>
          <w:rFonts w:asciiTheme="minorBidi" w:hAnsiTheme="minorBidi" w:cstheme="minorBidi"/>
          <w:color w:val="222222"/>
        </w:rPr>
        <w:t>it.</w:t>
      </w:r>
      <w:r w:rsidR="00011101">
        <w:rPr>
          <w:rFonts w:asciiTheme="minorBidi" w:hAnsiTheme="minorBidi" w:cstheme="minorBidi"/>
          <w:color w:val="222222"/>
        </w:rPr>
        <w:t xml:space="preserve"> </w:t>
      </w:r>
    </w:p>
    <w:p w14:paraId="7EA85820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7C5F7A9A" w14:textId="2D1AE1C7" w:rsidR="00137209" w:rsidRP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Some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readers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Sefer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Ha-Mitzvot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thought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Rambam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disagreed</w:t>
      </w:r>
      <w:r w:rsidR="00E63D4A">
        <w:rPr>
          <w:rFonts w:asciiTheme="minorBidi" w:hAnsiTheme="minorBidi" w:cstheme="minorBidi"/>
          <w:color w:val="222222"/>
        </w:rPr>
        <w:t xml:space="preserve"> and held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Biblical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57AF">
        <w:rPr>
          <w:rFonts w:asciiTheme="minorBidi" w:hAnsiTheme="minorBidi" w:cstheme="minorBidi"/>
          <w:color w:val="222222"/>
        </w:rPr>
        <w:t>mitzva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settle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live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</w:t>
      </w:r>
      <w:r w:rsidR="008A4928">
        <w:rPr>
          <w:rFonts w:asciiTheme="minorBidi" w:hAnsiTheme="minorBidi" w:cstheme="minorBidi"/>
          <w:color w:val="222222"/>
        </w:rPr>
        <w:t>, perhaps with the view that</w:t>
      </w:r>
      <w:r w:rsidR="00780326">
        <w:rPr>
          <w:rFonts w:asciiTheme="minorBidi" w:hAnsiTheme="minorBidi" w:cstheme="minorBidi"/>
          <w:color w:val="222222"/>
        </w:rPr>
        <w:t xml:space="preserve"> the commandment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applied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Jews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first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arrived</w:t>
      </w:r>
      <w:r w:rsidR="00780326">
        <w:rPr>
          <w:rFonts w:asciiTheme="minorBidi" w:hAnsiTheme="minorBidi" w:cstheme="minorBidi"/>
          <w:color w:val="222222"/>
        </w:rPr>
        <w:t>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rejects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780326">
        <w:rPr>
          <w:rFonts w:asciiTheme="minorBidi" w:hAnsiTheme="minorBidi" w:cstheme="minorBidi"/>
          <w:color w:val="222222"/>
        </w:rPr>
        <w:t xml:space="preserve">this </w:t>
      </w:r>
      <w:r w:rsidRPr="00137209">
        <w:rPr>
          <w:rFonts w:asciiTheme="minorBidi" w:hAnsiTheme="minorBidi" w:cstheme="minorBidi"/>
          <w:color w:val="222222"/>
        </w:rPr>
        <w:t>based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Rambam’s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Laws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of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Kings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5</w:t>
      </w:r>
      <w:r w:rsidR="00512813">
        <w:rPr>
          <w:rFonts w:asciiTheme="minorBidi" w:hAnsiTheme="minorBidi" w:cstheme="minorBidi"/>
          <w:color w:val="222222"/>
        </w:rPr>
        <w:t>:</w:t>
      </w:r>
      <w:r w:rsidRPr="00137209">
        <w:rPr>
          <w:rFonts w:asciiTheme="minorBidi" w:hAnsiTheme="minorBidi" w:cstheme="minorBidi"/>
          <w:color w:val="222222"/>
        </w:rPr>
        <w:t>9-12.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983EF6">
        <w:rPr>
          <w:rFonts w:asciiTheme="minorBidi" w:hAnsiTheme="minorBidi" w:cstheme="minorBidi"/>
          <w:color w:val="222222"/>
        </w:rPr>
        <w:t>There,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Rambam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codified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rule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512813">
        <w:rPr>
          <w:rFonts w:asciiTheme="minorBidi" w:hAnsiTheme="minorBidi" w:cstheme="minorBidi"/>
          <w:color w:val="222222"/>
        </w:rPr>
        <w:t xml:space="preserve">that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leave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other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certain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specific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instances,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idea</w:t>
      </w:r>
      <w:r w:rsidR="00983EF6">
        <w:rPr>
          <w:rFonts w:asciiTheme="minorBidi" w:hAnsiTheme="minorBidi" w:cstheme="minorBidi"/>
          <w:color w:val="222222"/>
        </w:rPr>
        <w:t xml:space="preserve"> 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BF6F4E">
        <w:rPr>
          <w:rFonts w:asciiTheme="minorBidi" w:hAnsiTheme="minorBidi" w:cstheme="minorBidi"/>
          <w:color w:val="222222"/>
        </w:rPr>
        <w:t xml:space="preserve">– who presumes that Rambam </w:t>
      </w:r>
      <w:r w:rsidR="00032EAC">
        <w:rPr>
          <w:rFonts w:asciiTheme="minorBidi" w:hAnsiTheme="minorBidi" w:cstheme="minorBidi"/>
          <w:color w:val="222222"/>
        </w:rPr>
        <w:t xml:space="preserve">assumed a Biblical obligation to settle in Israel, and simply had some reason not to count it among the 613 – </w:t>
      </w:r>
      <w:r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extends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57AF">
        <w:rPr>
          <w:rFonts w:asciiTheme="minorBidi" w:hAnsiTheme="minorBidi" w:cstheme="minorBidi"/>
          <w:color w:val="222222"/>
        </w:rPr>
        <w:t>mitzva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settling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Land.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Rambam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11380">
        <w:rPr>
          <w:rFonts w:asciiTheme="minorBidi" w:hAnsiTheme="minorBidi" w:cstheme="minorBidi"/>
          <w:color w:val="222222"/>
        </w:rPr>
        <w:t xml:space="preserve">also </w:t>
      </w:r>
      <w:r w:rsidRPr="00137209">
        <w:rPr>
          <w:rFonts w:asciiTheme="minorBidi" w:hAnsiTheme="minorBidi" w:cstheme="minorBidi"/>
          <w:color w:val="222222"/>
        </w:rPr>
        <w:t>chose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include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rulings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Gemara’s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idea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A45088">
        <w:rPr>
          <w:rFonts w:asciiTheme="minorBidi" w:hAnsiTheme="minorBidi" w:cstheme="minorBidi"/>
          <w:color w:val="222222"/>
        </w:rPr>
        <w:t xml:space="preserve">that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should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2649">
        <w:rPr>
          <w:rFonts w:asciiTheme="minorBidi" w:hAnsiTheme="minorBidi" w:cstheme="minorBidi"/>
          <w:color w:val="222222"/>
        </w:rPr>
        <w:t xml:space="preserve">choose to live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</w:t>
      </w:r>
      <w:r w:rsidR="00662649">
        <w:rPr>
          <w:rFonts w:asciiTheme="minorBidi" w:hAnsiTheme="minorBidi" w:cstheme="minorBidi"/>
          <w:color w:val="222222"/>
        </w:rPr>
        <w:t>, even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city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A45088">
        <w:rPr>
          <w:rFonts w:asciiTheme="minorBidi" w:hAnsiTheme="minorBidi" w:cstheme="minorBidi"/>
          <w:color w:val="222222"/>
        </w:rPr>
        <w:t xml:space="preserve">with an idolatrous </w:t>
      </w:r>
      <w:r w:rsidRPr="00137209">
        <w:rPr>
          <w:rFonts w:asciiTheme="minorBidi" w:hAnsiTheme="minorBidi" w:cstheme="minorBidi"/>
          <w:color w:val="222222"/>
        </w:rPr>
        <w:t>majority</w:t>
      </w:r>
      <w:r w:rsidR="0066264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A45088">
        <w:rPr>
          <w:rFonts w:asciiTheme="minorBidi" w:hAnsiTheme="minorBidi" w:cstheme="minorBidi"/>
          <w:color w:val="222222"/>
        </w:rPr>
        <w:t>over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2649">
        <w:rPr>
          <w:rFonts w:asciiTheme="minorBidi" w:hAnsiTheme="minorBidi" w:cstheme="minorBidi"/>
          <w:color w:val="222222"/>
        </w:rPr>
        <w:t xml:space="preserve">living </w:t>
      </w:r>
      <w:r w:rsidRPr="00137209">
        <w:rPr>
          <w:rFonts w:asciiTheme="minorBidi" w:hAnsiTheme="minorBidi" w:cstheme="minorBidi"/>
          <w:color w:val="222222"/>
        </w:rPr>
        <w:t>outside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2649">
        <w:rPr>
          <w:rFonts w:asciiTheme="minorBidi" w:hAnsiTheme="minorBidi" w:cstheme="minorBidi"/>
          <w:color w:val="222222"/>
        </w:rPr>
        <w:t xml:space="preserve">in a city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A45088">
        <w:rPr>
          <w:rFonts w:asciiTheme="minorBidi" w:hAnsiTheme="minorBidi" w:cstheme="minorBidi"/>
          <w:color w:val="222222"/>
        </w:rPr>
        <w:t xml:space="preserve">a </w:t>
      </w:r>
      <w:r w:rsidRPr="00137209">
        <w:rPr>
          <w:rFonts w:asciiTheme="minorBidi" w:hAnsiTheme="minorBidi" w:cstheme="minorBidi"/>
          <w:color w:val="222222"/>
        </w:rPr>
        <w:t>majority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A45088">
        <w:rPr>
          <w:rFonts w:asciiTheme="minorBidi" w:hAnsiTheme="minorBidi" w:cstheme="minorBidi"/>
          <w:color w:val="222222"/>
        </w:rPr>
        <w:t xml:space="preserve">of </w:t>
      </w:r>
      <w:r w:rsidRPr="00137209">
        <w:rPr>
          <w:rFonts w:asciiTheme="minorBidi" w:hAnsiTheme="minorBidi" w:cstheme="minorBidi"/>
          <w:color w:val="222222"/>
        </w:rPr>
        <w:t>Jews.</w:t>
      </w:r>
    </w:p>
    <w:p w14:paraId="76FBD86B" w14:textId="77777777" w:rsidR="006657AF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79A7CEB9" w14:textId="0D371098" w:rsidR="00137209" w:rsidRP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57AF">
        <w:rPr>
          <w:rFonts w:asciiTheme="minorBidi" w:hAnsiTheme="minorBidi" w:cstheme="minorBidi"/>
          <w:color w:val="222222"/>
        </w:rPr>
        <w:t>mitzva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includes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redeeming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Land,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buying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non-Jews</w:t>
      </w:r>
      <w:r w:rsidR="0066264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and/or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taking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deserted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making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habitable.</w:t>
      </w:r>
      <w:r w:rsidR="00BF2EE9">
        <w:rPr>
          <w:rFonts w:asciiTheme="minorBidi" w:hAnsiTheme="minorBidi" w:cstheme="minorBidi"/>
          <w:color w:val="222222"/>
        </w:rPr>
        <w:t xml:space="preserve"> It is </w:t>
      </w:r>
      <w:r w:rsidRPr="00137209">
        <w:rPr>
          <w:rFonts w:asciiTheme="minorBidi" w:hAnsiTheme="minorBidi" w:cstheme="minorBidi"/>
          <w:color w:val="222222"/>
        </w:rPr>
        <w:t>incumbent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individuals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community,</w:t>
      </w:r>
      <w:r w:rsidR="00BF2EE9">
        <w:rPr>
          <w:rFonts w:asciiTheme="minorBidi" w:hAnsiTheme="minorBidi" w:cstheme="minorBidi"/>
          <w:color w:val="222222"/>
        </w:rPr>
        <w:t xml:space="preserve"> says R. Uziel,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BF2EE9">
        <w:rPr>
          <w:rFonts w:asciiTheme="minorBidi" w:hAnsiTheme="minorBidi" w:cstheme="minorBidi"/>
          <w:color w:val="222222"/>
        </w:rPr>
        <w:t xml:space="preserve">and </w:t>
      </w:r>
      <w:r w:rsidRPr="00137209">
        <w:rPr>
          <w:rFonts w:asciiTheme="minorBidi" w:hAnsiTheme="minorBidi" w:cstheme="minorBidi"/>
          <w:color w:val="222222"/>
        </w:rPr>
        <w:t>hastens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redemption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return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Zion’s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children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their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borders</w:t>
      </w:r>
      <w:r w:rsidR="00BF2EE9">
        <w:rPr>
          <w:rFonts w:asciiTheme="minorBidi" w:hAnsiTheme="minorBidi" w:cstheme="minorBidi"/>
          <w:color w:val="222222"/>
        </w:rPr>
        <w:t>. (I</w:t>
      </w:r>
      <w:r w:rsidRPr="00137209">
        <w:rPr>
          <w:rFonts w:asciiTheme="minorBidi" w:hAnsiTheme="minorBidi" w:cstheme="minorBidi"/>
          <w:color w:val="222222"/>
        </w:rPr>
        <w:t>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BF2EE9">
        <w:rPr>
          <w:rFonts w:asciiTheme="minorBidi" w:hAnsiTheme="minorBidi" w:cstheme="minorBidi"/>
          <w:color w:val="222222"/>
        </w:rPr>
        <w:t xml:space="preserve"> had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kn</w:t>
      </w:r>
      <w:r w:rsidR="00BF2EE9">
        <w:rPr>
          <w:rFonts w:asciiTheme="minorBidi" w:hAnsiTheme="minorBidi" w:cstheme="minorBidi"/>
          <w:color w:val="222222"/>
        </w:rPr>
        <w:t>o</w:t>
      </w:r>
      <w:r w:rsidRPr="00137209">
        <w:rPr>
          <w:rFonts w:asciiTheme="minorBidi" w:hAnsiTheme="minorBidi" w:cstheme="minorBidi"/>
          <w:color w:val="222222"/>
        </w:rPr>
        <w:t>w</w:t>
      </w:r>
      <w:r w:rsidR="00BF2EE9">
        <w:rPr>
          <w:rFonts w:asciiTheme="minorBidi" w:hAnsiTheme="minorBidi" w:cstheme="minorBidi"/>
          <w:color w:val="222222"/>
        </w:rPr>
        <w:t>n 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return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Hashem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provide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over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ensuing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decades</w:t>
      </w:r>
      <w:r w:rsidR="00BF2EE9">
        <w:rPr>
          <w:rFonts w:asciiTheme="minorBidi" w:hAnsiTheme="minorBidi" w:cstheme="minorBidi"/>
          <w:color w:val="222222"/>
        </w:rPr>
        <w:t xml:space="preserve"> –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estimated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6.75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million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Jews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now,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compared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600</w:t>
      </w:r>
      <w:r w:rsidR="00BF2EE9">
        <w:rPr>
          <w:rFonts w:asciiTheme="minorBidi" w:hAnsiTheme="minorBidi" w:cstheme="minorBidi"/>
          <w:color w:val="222222"/>
        </w:rPr>
        <w:t xml:space="preserve"> thousand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time</w:t>
      </w:r>
      <w:r w:rsidR="00BF2EE9">
        <w:rPr>
          <w:rFonts w:asciiTheme="minorBidi" w:hAnsiTheme="minorBidi" w:cstheme="minorBidi"/>
          <w:color w:val="222222"/>
        </w:rPr>
        <w:t xml:space="preserve">. </w:t>
      </w:r>
      <w:r w:rsidR="00BF2EE9" w:rsidRPr="00137209">
        <w:rPr>
          <w:rFonts w:asciiTheme="minorBidi" w:hAnsiTheme="minorBidi" w:cstheme="minorBidi"/>
          <w:color w:val="222222"/>
        </w:rPr>
        <w:t>R.</w:t>
      </w:r>
      <w:r w:rsidR="00BF2EE9">
        <w:rPr>
          <w:rFonts w:asciiTheme="minorBidi" w:hAnsiTheme="minorBidi" w:cstheme="minorBidi"/>
          <w:color w:val="222222"/>
        </w:rPr>
        <w:t xml:space="preserve"> </w:t>
      </w:r>
      <w:r w:rsidR="00BF2EE9" w:rsidRPr="00137209">
        <w:rPr>
          <w:rFonts w:asciiTheme="minorBidi" w:hAnsiTheme="minorBidi" w:cstheme="minorBidi"/>
          <w:color w:val="222222"/>
        </w:rPr>
        <w:t>Uziel’s</w:t>
      </w:r>
      <w:r w:rsidR="00BF2EE9">
        <w:rPr>
          <w:rFonts w:asciiTheme="minorBidi" w:hAnsiTheme="minorBidi" w:cstheme="minorBidi"/>
          <w:color w:val="222222"/>
        </w:rPr>
        <w:t xml:space="preserve"> </w:t>
      </w:r>
      <w:r w:rsidR="00BF2EE9" w:rsidRPr="00137209">
        <w:rPr>
          <w:rFonts w:asciiTheme="minorBidi" w:hAnsiTheme="minorBidi" w:cstheme="minorBidi"/>
          <w:color w:val="222222"/>
        </w:rPr>
        <w:t>certainty</w:t>
      </w:r>
      <w:r w:rsidR="00BF2EE9">
        <w:rPr>
          <w:rFonts w:asciiTheme="minorBidi" w:hAnsiTheme="minorBidi" w:cstheme="minorBidi"/>
          <w:color w:val="222222"/>
        </w:rPr>
        <w:t xml:space="preserve"> that </w:t>
      </w:r>
      <w:r w:rsidR="00BF2EE9" w:rsidRPr="00137209">
        <w:rPr>
          <w:rFonts w:asciiTheme="minorBidi" w:hAnsiTheme="minorBidi" w:cstheme="minorBidi"/>
          <w:color w:val="222222"/>
        </w:rPr>
        <w:t>there</w:t>
      </w:r>
      <w:r w:rsidR="00BF2EE9">
        <w:rPr>
          <w:rFonts w:asciiTheme="minorBidi" w:hAnsiTheme="minorBidi" w:cstheme="minorBidi"/>
          <w:color w:val="222222"/>
        </w:rPr>
        <w:t xml:space="preserve"> </w:t>
      </w:r>
      <w:r w:rsidR="00BF2EE9" w:rsidRPr="00137209">
        <w:rPr>
          <w:rFonts w:asciiTheme="minorBidi" w:hAnsiTheme="minorBidi" w:cstheme="minorBidi"/>
          <w:color w:val="222222"/>
        </w:rPr>
        <w:t>is</w:t>
      </w:r>
      <w:r w:rsidR="00BF2EE9">
        <w:rPr>
          <w:rFonts w:asciiTheme="minorBidi" w:hAnsiTheme="minorBidi" w:cstheme="minorBidi"/>
          <w:color w:val="222222"/>
        </w:rPr>
        <w:t xml:space="preserve"> </w:t>
      </w:r>
      <w:r w:rsidR="00B75E78">
        <w:rPr>
          <w:rFonts w:asciiTheme="minorBidi" w:hAnsiTheme="minorBidi" w:cstheme="minorBidi"/>
          <w:color w:val="222222"/>
        </w:rPr>
        <w:t xml:space="preserve">such </w:t>
      </w:r>
      <w:r w:rsidR="00BF2EE9" w:rsidRPr="00137209">
        <w:rPr>
          <w:rFonts w:asciiTheme="minorBidi" w:hAnsiTheme="minorBidi" w:cstheme="minorBidi"/>
          <w:color w:val="222222"/>
        </w:rPr>
        <w:t>a</w:t>
      </w:r>
      <w:r w:rsidR="00BF2EE9">
        <w:rPr>
          <w:rFonts w:asciiTheme="minorBidi" w:hAnsiTheme="minorBidi" w:cstheme="minorBidi"/>
          <w:color w:val="222222"/>
        </w:rPr>
        <w:t xml:space="preserve"> mitzva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hurts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kesafim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which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existing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mitzvot</w:t>
      </w:r>
      <w:r w:rsidRPr="00137209">
        <w:rPr>
          <w:rFonts w:asciiTheme="minorBidi" w:hAnsiTheme="minorBidi" w:cstheme="minorBidi"/>
          <w:color w:val="222222"/>
        </w:rPr>
        <w:t>.</w:t>
      </w:r>
    </w:p>
    <w:p w14:paraId="1DF312D2" w14:textId="77777777" w:rsidR="006657AF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color w:val="222222"/>
        </w:rPr>
      </w:pPr>
    </w:p>
    <w:p w14:paraId="35B27D21" w14:textId="3323D579" w:rsidR="00137209" w:rsidRP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b/>
          <w:bCs/>
          <w:color w:val="222222"/>
        </w:rPr>
        <w:t>Conditions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Accepted</w:t>
      </w:r>
      <w:r w:rsidR="00203C0A">
        <w:rPr>
          <w:rFonts w:asciiTheme="minorBidi" w:hAnsiTheme="minorBidi" w:cstheme="minorBidi"/>
          <w:b/>
          <w:bCs/>
          <w:color w:val="222222"/>
        </w:rPr>
        <w:t>?</w:t>
      </w:r>
    </w:p>
    <w:p w14:paraId="6F9847EA" w14:textId="77777777" w:rsidR="006657AF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i/>
          <w:iCs/>
          <w:color w:val="222222"/>
        </w:rPr>
      </w:pPr>
    </w:p>
    <w:p w14:paraId="1B772073" w14:textId="5D51D097" w:rsidR="00137209" w:rsidRPr="00137209" w:rsidRDefault="00E971B4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>One maybe have thought to find room for leniency in</w:t>
      </w:r>
      <w:r w:rsidR="0099053A">
        <w:rPr>
          <w:rFonts w:asciiTheme="minorBidi" w:hAnsiTheme="minorBidi" w:cstheme="minorBidi"/>
          <w:color w:val="222222"/>
        </w:rPr>
        <w:t xml:space="preserve"> the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Taz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99053A">
        <w:rPr>
          <w:rFonts w:asciiTheme="minorBidi" w:hAnsiTheme="minorBidi" w:cstheme="minorBidi"/>
          <w:color w:val="222222"/>
        </w:rPr>
        <w:t>(</w:t>
      </w:r>
      <w:r w:rsidR="00967246">
        <w:rPr>
          <w:rFonts w:asciiTheme="minorBidi" w:hAnsiTheme="minorBidi" w:cstheme="minorBidi"/>
          <w:color w:val="222222"/>
        </w:rPr>
        <w:t>YD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249</w:t>
      </w:r>
      <w:r w:rsidR="00967246">
        <w:rPr>
          <w:rFonts w:asciiTheme="minorBidi" w:hAnsiTheme="minorBidi" w:cstheme="minorBidi"/>
          <w:color w:val="222222"/>
        </w:rPr>
        <w:t>:</w:t>
      </w:r>
      <w:r w:rsidR="00137209" w:rsidRPr="00137209">
        <w:rPr>
          <w:rFonts w:asciiTheme="minorBidi" w:hAnsiTheme="minorBidi" w:cstheme="minorBidi"/>
          <w:color w:val="222222"/>
        </w:rPr>
        <w:t>1</w:t>
      </w:r>
      <w:r w:rsidR="0099053A">
        <w:rPr>
          <w:rFonts w:asciiTheme="minorBidi" w:hAnsiTheme="minorBidi" w:cstheme="minorBidi"/>
          <w:color w:val="222222"/>
        </w:rPr>
        <w:t>)</w:t>
      </w:r>
      <w:r w:rsidR="009E5099">
        <w:rPr>
          <w:rFonts w:asciiTheme="minorBidi" w:hAnsiTheme="minorBidi" w:cstheme="minorBidi"/>
          <w:color w:val="222222"/>
        </w:rPr>
        <w:t>, who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suggested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possibility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setting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aside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kesafim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condition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9E5099">
        <w:rPr>
          <w:rFonts w:asciiTheme="minorBidi" w:hAnsiTheme="minorBidi" w:cstheme="minorBidi"/>
          <w:color w:val="222222"/>
        </w:rPr>
        <w:t xml:space="preserve">that </w:t>
      </w:r>
      <w:r w:rsidR="00137209" w:rsidRPr="00137209">
        <w:rPr>
          <w:rFonts w:asciiTheme="minorBidi" w:hAnsiTheme="minorBidi" w:cstheme="minorBidi"/>
          <w:color w:val="222222"/>
        </w:rPr>
        <w:t>one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other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purposes</w:t>
      </w:r>
      <w:r w:rsidR="009E5099">
        <w:rPr>
          <w:rFonts w:asciiTheme="minorBidi" w:hAnsiTheme="minorBidi" w:cstheme="minorBidi"/>
          <w:color w:val="222222"/>
        </w:rPr>
        <w:t>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9E5099" w:rsidRPr="000B4F91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leniency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narrower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appears;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allowed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buying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honors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shul</w:t>
      </w:r>
      <w:r w:rsidR="00137209"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but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paid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those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honors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did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go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poor.</w:t>
      </w:r>
    </w:p>
    <w:p w14:paraId="206B0832" w14:textId="77777777" w:rsidR="006657AF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44249DDD" w14:textId="2E7EEBD3" w:rsidR="00137209" w:rsidRDefault="009E509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However, </w:t>
      </w:r>
      <w:r w:rsidR="00137209"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rejects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idea,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based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>
        <w:rPr>
          <w:rFonts w:asciiTheme="minorBidi" w:hAnsiTheme="minorBidi" w:cstheme="minorBidi"/>
          <w:color w:val="222222"/>
        </w:rPr>
        <w:t xml:space="preserve">a passage in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Beitza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19b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where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Yochanan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told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Resh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Lakish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such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conditions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ineffective,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basic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commitment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(to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give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kesafim</w:t>
      </w:r>
      <w:r w:rsidR="00137209"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our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76E81">
        <w:rPr>
          <w:rFonts w:asciiTheme="minorBidi" w:hAnsiTheme="minorBidi" w:cstheme="minorBidi"/>
          <w:color w:val="222222"/>
        </w:rPr>
        <w:t>case</w:t>
      </w:r>
      <w:r w:rsidR="00137209" w:rsidRPr="00137209">
        <w:rPr>
          <w:rFonts w:asciiTheme="minorBidi" w:hAnsiTheme="minorBidi" w:cstheme="minorBidi"/>
          <w:color w:val="222222"/>
        </w:rPr>
        <w:t>)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takes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effect</w:t>
      </w:r>
      <w:r w:rsidR="00F76E81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incorrect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condition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falls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away.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same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applies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kesafim</w:t>
      </w:r>
      <w:r w:rsidR="00137209"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because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buy</w:t>
      </w:r>
      <w:r w:rsidR="00F76E81">
        <w:rPr>
          <w:rFonts w:asciiTheme="minorBidi" w:hAnsiTheme="minorBidi" w:cstheme="minorBidi"/>
          <w:color w:val="222222"/>
        </w:rPr>
        <w:t>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land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Israel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pre-existing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obligation.</w:t>
      </w:r>
    </w:p>
    <w:p w14:paraId="26DB74B0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4BC90911" w14:textId="58C2AEA8" w:rsidR="00137209" w:rsidRP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b/>
          <w:bCs/>
          <w:color w:val="222222"/>
        </w:rPr>
        <w:t>A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Blurry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Minimum</w:t>
      </w:r>
    </w:p>
    <w:p w14:paraId="5A0118EF" w14:textId="77777777" w:rsidR="006657AF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5C82E768" w14:textId="6B51FF4F" w:rsidR="00137209" w:rsidRDefault="00137209" w:rsidP="00E12F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550419">
        <w:rPr>
          <w:rFonts w:asciiTheme="minorBidi" w:hAnsiTheme="minorBidi" w:cstheme="minorBidi"/>
          <w:color w:val="222222"/>
        </w:rPr>
        <w:t xml:space="preserve">actual </w:t>
      </w:r>
      <w:r w:rsidRPr="00137209">
        <w:rPr>
          <w:rFonts w:asciiTheme="minorBidi" w:hAnsiTheme="minorBidi" w:cstheme="minorBidi"/>
          <w:color w:val="222222"/>
        </w:rPr>
        <w:t>road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permission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starts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realizing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550419">
        <w:rPr>
          <w:rFonts w:asciiTheme="minorBidi" w:hAnsiTheme="minorBidi" w:cstheme="minorBidi"/>
          <w:color w:val="222222"/>
        </w:rPr>
        <w:t xml:space="preserve">that </w:t>
      </w:r>
      <w:r w:rsidRPr="00137209">
        <w:rPr>
          <w:rFonts w:asciiTheme="minorBidi" w:hAnsiTheme="minorBidi" w:cstheme="minorBidi"/>
          <w:color w:val="222222"/>
        </w:rPr>
        <w:t>the</w:t>
      </w:r>
      <w:r w:rsidR="006657AF">
        <w:rPr>
          <w:rFonts w:asciiTheme="minorBidi" w:hAnsiTheme="minorBidi" w:cstheme="minorBidi"/>
          <w:color w:val="222222"/>
        </w:rPr>
        <w:t xml:space="preserve"> mitzva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yishuv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Eretz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Yisrael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settling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Land</w:t>
      </w:r>
      <w:r w:rsidR="00550419">
        <w:rPr>
          <w:rFonts w:asciiTheme="minorBidi" w:hAnsiTheme="minorBidi" w:cstheme="minorBidi"/>
          <w:color w:val="222222"/>
        </w:rPr>
        <w:t xml:space="preserve"> of Israel,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end</w:t>
      </w:r>
      <w:r w:rsidR="00550419">
        <w:rPr>
          <w:rFonts w:asciiTheme="minorBidi" w:hAnsiTheme="minorBidi" w:cstheme="minorBidi"/>
          <w:color w:val="222222"/>
        </w:rPr>
        <w:t>: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ein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la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shi’ur</w:t>
      </w:r>
      <w:r w:rsidR="00550419">
        <w:rPr>
          <w:rFonts w:asciiTheme="minorBidi" w:hAnsiTheme="minorBidi" w:cstheme="minorBidi"/>
          <w:color w:val="222222"/>
        </w:rPr>
        <w:t>; there 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amount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completes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57AF">
        <w:rPr>
          <w:rFonts w:asciiTheme="minorBidi" w:hAnsiTheme="minorBidi" w:cstheme="minorBidi"/>
          <w:color w:val="222222"/>
        </w:rPr>
        <w:t>mitzva</w:t>
      </w:r>
      <w:r w:rsidRPr="00137209">
        <w:rPr>
          <w:rFonts w:asciiTheme="minorBidi" w:hAnsiTheme="minorBidi" w:cstheme="minorBidi"/>
          <w:color w:val="222222"/>
        </w:rPr>
        <w:t>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such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situations,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442C0">
        <w:rPr>
          <w:rFonts w:asciiTheme="minorBidi" w:hAnsiTheme="minorBidi" w:cstheme="minorBidi"/>
          <w:color w:val="222222"/>
        </w:rPr>
        <w:t>one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fulfills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basic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obligation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amount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B10012">
        <w:rPr>
          <w:rFonts w:asciiTheme="minorBidi" w:hAnsiTheme="minorBidi" w:cstheme="minorBidi"/>
          <w:color w:val="222222"/>
        </w:rPr>
        <w:t>Thus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Morocco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some</w:t>
      </w:r>
      <w:r w:rsidR="00E50BE8">
        <w:rPr>
          <w:rFonts w:asciiTheme="minorBidi" w:hAnsiTheme="minorBidi" w:cstheme="minorBidi"/>
          <w:color w:val="222222"/>
        </w:rPr>
        <w:t xml:space="preserve"> amount 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new,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non-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57AF">
        <w:rPr>
          <w:rFonts w:asciiTheme="minorBidi" w:hAnsiTheme="minorBidi" w:cstheme="minorBidi"/>
          <w:color w:val="222222"/>
        </w:rPr>
        <w:t>mitzva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Rambam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demonstrated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</w:t>
      </w:r>
      <w:r w:rsidR="00E12F3B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idea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Laws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of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871E63">
        <w:rPr>
          <w:rFonts w:asciiTheme="minorBidi" w:hAnsiTheme="minorBidi" w:cstheme="minorBidi"/>
          <w:i/>
          <w:iCs/>
          <w:color w:val="222222"/>
        </w:rPr>
        <w:t>Ch</w:t>
      </w:r>
      <w:r w:rsidRPr="00137209">
        <w:rPr>
          <w:rFonts w:asciiTheme="minorBidi" w:hAnsiTheme="minorBidi" w:cstheme="minorBidi"/>
          <w:i/>
          <w:iCs/>
          <w:color w:val="222222"/>
        </w:rPr>
        <w:t>agiga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2</w:t>
      </w:r>
      <w:r w:rsidR="00E50BE8">
        <w:rPr>
          <w:rFonts w:asciiTheme="minorBidi" w:hAnsiTheme="minorBidi" w:cstheme="minorBidi"/>
          <w:color w:val="222222"/>
        </w:rPr>
        <w:t>:</w:t>
      </w:r>
      <w:r w:rsidRPr="00137209">
        <w:rPr>
          <w:rFonts w:asciiTheme="minorBidi" w:hAnsiTheme="minorBidi" w:cstheme="minorBidi"/>
          <w:color w:val="222222"/>
        </w:rPr>
        <w:t>8,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where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permitted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sheni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mixed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regular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shalmei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8D45B8">
        <w:rPr>
          <w:rFonts w:asciiTheme="minorBidi" w:hAnsiTheme="minorBidi" w:cstheme="minorBidi"/>
          <w:i/>
          <w:iCs/>
          <w:color w:val="222222"/>
        </w:rPr>
        <w:t>c</w:t>
      </w:r>
      <w:r w:rsidRPr="00137209">
        <w:rPr>
          <w:rFonts w:asciiTheme="minorBidi" w:hAnsiTheme="minorBidi" w:cstheme="minorBidi"/>
          <w:i/>
          <w:iCs/>
          <w:color w:val="222222"/>
        </w:rPr>
        <w:t>hagiga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celebratory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offerings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holiday.</w:t>
      </w:r>
      <w:r w:rsidR="00E12F3B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Since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sheni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E12F3B">
        <w:rPr>
          <w:rFonts w:asciiTheme="minorBidi" w:hAnsiTheme="minorBidi" w:cstheme="minorBidi"/>
          <w:color w:val="222222"/>
        </w:rPr>
        <w:t xml:space="preserve">is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pre-existing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obligation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D762A">
        <w:rPr>
          <w:rFonts w:asciiTheme="minorBidi" w:hAnsiTheme="minorBidi" w:cstheme="minorBidi"/>
          <w:color w:val="222222"/>
        </w:rPr>
        <w:t>(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E50BE8">
        <w:rPr>
          <w:rFonts w:asciiTheme="minorBidi" w:hAnsiTheme="minorBidi" w:cstheme="minorBidi"/>
          <w:color w:val="222222"/>
        </w:rPr>
        <w:t xml:space="preserve">either </w:t>
      </w:r>
      <w:r w:rsidRPr="00137209">
        <w:rPr>
          <w:rFonts w:asciiTheme="minorBidi" w:hAnsiTheme="minorBidi" w:cstheme="minorBidi"/>
          <w:color w:val="222222"/>
        </w:rPr>
        <w:t>eat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tithe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Jerusalem</w:t>
      </w:r>
      <w:r w:rsidR="004D762A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redeem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food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Jerusalem</w:t>
      </w:r>
      <w:r w:rsidR="004D762A">
        <w:rPr>
          <w:rFonts w:asciiTheme="minorBidi" w:hAnsiTheme="minorBidi" w:cstheme="minorBidi"/>
          <w:color w:val="222222"/>
        </w:rPr>
        <w:t>)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D762A">
        <w:rPr>
          <w:rFonts w:asciiTheme="minorBidi" w:hAnsiTheme="minorBidi" w:cstheme="minorBidi"/>
          <w:color w:val="222222"/>
        </w:rPr>
        <w:t xml:space="preserve">the money from redeeming </w:t>
      </w:r>
      <w:r w:rsidR="004D762A">
        <w:rPr>
          <w:rFonts w:asciiTheme="minorBidi" w:hAnsiTheme="minorBidi" w:cstheme="minorBidi"/>
          <w:i/>
          <w:iCs/>
          <w:color w:val="222222"/>
        </w:rPr>
        <w:t xml:space="preserve">ma’aser sheni </w:t>
      </w:r>
      <w:r w:rsidR="004D762A">
        <w:rPr>
          <w:rFonts w:asciiTheme="minorBidi" w:hAnsiTheme="minorBidi" w:cstheme="minorBidi"/>
          <w:color w:val="222222"/>
        </w:rPr>
        <w:t>should not be available to use towards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D762A">
        <w:rPr>
          <w:rFonts w:asciiTheme="minorBidi" w:hAnsiTheme="minorBidi" w:cstheme="minorBidi"/>
          <w:color w:val="222222"/>
        </w:rPr>
        <w:t>another obligation</w:t>
      </w:r>
      <w:r w:rsidR="00C06DFB">
        <w:rPr>
          <w:rFonts w:asciiTheme="minorBidi" w:hAnsiTheme="minorBidi" w:cstheme="minorBidi"/>
          <w:color w:val="222222"/>
        </w:rPr>
        <w:t>; however, a</w:t>
      </w:r>
      <w:r w:rsidRPr="00137209">
        <w:rPr>
          <w:rFonts w:asciiTheme="minorBidi" w:hAnsiTheme="minorBidi" w:cstheme="minorBidi"/>
          <w:color w:val="222222"/>
        </w:rPr>
        <w:t>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long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non-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C06DFB">
        <w:rPr>
          <w:rFonts w:asciiTheme="minorBidi" w:hAnsiTheme="minorBidi" w:cstheme="minorBidi"/>
          <w:i/>
          <w:iCs/>
          <w:color w:val="222222"/>
        </w:rPr>
        <w:t xml:space="preserve"> sheni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C06DFB">
        <w:rPr>
          <w:rFonts w:asciiTheme="minorBidi" w:hAnsiTheme="minorBidi" w:cstheme="minorBidi"/>
          <w:color w:val="222222"/>
        </w:rPr>
        <w:t>supplement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Rambam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allows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sheni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C06DFB">
        <w:rPr>
          <w:rFonts w:asciiTheme="minorBidi" w:hAnsiTheme="minorBidi" w:cstheme="minorBidi"/>
          <w:color w:val="222222"/>
        </w:rPr>
        <w:t>towards the c</w:t>
      </w:r>
      <w:r w:rsidR="00C06DFB" w:rsidRPr="00137209">
        <w:rPr>
          <w:rFonts w:asciiTheme="minorBidi" w:hAnsiTheme="minorBidi" w:cstheme="minorBidi"/>
          <w:i/>
          <w:iCs/>
          <w:color w:val="222222"/>
        </w:rPr>
        <w:t>hagiga</w:t>
      </w:r>
      <w:r w:rsidR="00C06DFB">
        <w:rPr>
          <w:rFonts w:asciiTheme="minorBidi" w:hAnsiTheme="minorBidi" w:cstheme="minorBidi"/>
          <w:i/>
          <w:iCs/>
          <w:color w:val="222222"/>
        </w:rPr>
        <w:t xml:space="preserve"> </w:t>
      </w:r>
      <w:r w:rsidR="00C06DFB">
        <w:rPr>
          <w:rFonts w:asciiTheme="minorBidi" w:hAnsiTheme="minorBidi" w:cstheme="minorBidi"/>
          <w:color w:val="222222"/>
        </w:rPr>
        <w:t>mitzva</w:t>
      </w:r>
      <w:r w:rsidR="00C06DFB" w:rsidRPr="00137209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well.</w:t>
      </w:r>
    </w:p>
    <w:p w14:paraId="472D90B6" w14:textId="77777777" w:rsidR="008D45B8" w:rsidRPr="00137209" w:rsidRDefault="008D45B8" w:rsidP="008D45B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24F476CC" w14:textId="18950FFB" w:rsidR="00137209" w:rsidRDefault="00137209" w:rsidP="000B4F9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solves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Rema’s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concern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about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fulfill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pre-existing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57AF">
        <w:rPr>
          <w:rFonts w:asciiTheme="minorBidi" w:hAnsiTheme="minorBidi" w:cstheme="minorBidi"/>
          <w:color w:val="222222"/>
        </w:rPr>
        <w:t>mitzva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C06DFB">
        <w:rPr>
          <w:rFonts w:asciiTheme="minorBidi" w:hAnsiTheme="minorBidi" w:cstheme="minorBidi"/>
          <w:color w:val="222222"/>
        </w:rPr>
        <w:t xml:space="preserve">but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yet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point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supposed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poor.</w:t>
      </w:r>
    </w:p>
    <w:p w14:paraId="6E142825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517E26CE" w14:textId="233D7BCB" w:rsidR="00137209" w:rsidRP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b/>
          <w:bCs/>
          <w:color w:val="222222"/>
        </w:rPr>
        <w:t>It’s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i/>
          <w:iCs/>
          <w:color w:val="222222"/>
        </w:rPr>
        <w:t>Tzedaka</w:t>
      </w:r>
      <w:r w:rsidRPr="00137209">
        <w:rPr>
          <w:rFonts w:asciiTheme="minorBidi" w:hAnsiTheme="minorBidi" w:cstheme="minorBidi"/>
          <w:b/>
          <w:bCs/>
          <w:color w:val="222222"/>
        </w:rPr>
        <w:t>,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Too</w:t>
      </w:r>
    </w:p>
    <w:p w14:paraId="57138761" w14:textId="77777777" w:rsidR="006657AF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6FA39D9A" w14:textId="3858A081" w:rsid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Another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avenue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leniency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opens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up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consider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benefit.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intends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settled,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57AF">
        <w:rPr>
          <w:rFonts w:asciiTheme="minorBidi" w:hAnsiTheme="minorBidi" w:cstheme="minorBidi"/>
          <w:color w:val="222222"/>
        </w:rPr>
        <w:t>mitzva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fulfilled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productively,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residences,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businesses,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farms,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whatever.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Fostering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thriving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economy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helps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too,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because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find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easier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support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themselves</w:t>
      </w:r>
      <w:r w:rsidR="006817D5">
        <w:rPr>
          <w:rFonts w:asciiTheme="minorBidi" w:hAnsiTheme="minorBidi" w:cstheme="minorBidi"/>
          <w:color w:val="222222"/>
        </w:rPr>
        <w:t xml:space="preserve"> –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highest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tzedaka</w:t>
      </w:r>
      <w:r w:rsidRPr="00137209">
        <w:rPr>
          <w:rFonts w:asciiTheme="minorBidi" w:hAnsiTheme="minorBidi" w:cstheme="minorBidi"/>
          <w:color w:val="222222"/>
        </w:rPr>
        <w:t>.</w:t>
      </w:r>
    </w:p>
    <w:p w14:paraId="063F2D8E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72E204F1" w14:textId="1E9C8730" w:rsid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[He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mean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radically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sounds.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couldn’t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start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private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business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kesafim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theory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intend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support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many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employees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work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otherwise.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operating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very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difficult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economic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environment</w:t>
      </w:r>
      <w:r w:rsidR="006817D5">
        <w:rPr>
          <w:rFonts w:asciiTheme="minorBidi" w:hAnsiTheme="minorBidi" w:cstheme="minorBidi"/>
          <w:color w:val="222222"/>
        </w:rPr>
        <w:t xml:space="preserve"> –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other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responsa</w:t>
      </w:r>
      <w:r w:rsidR="006817D5">
        <w:rPr>
          <w:rFonts w:asciiTheme="minorBidi" w:hAnsiTheme="minorBidi" w:cstheme="minorBidi"/>
          <w:color w:val="222222"/>
        </w:rPr>
        <w:t xml:space="preserve"> –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513B91">
        <w:rPr>
          <w:rFonts w:asciiTheme="minorBidi" w:hAnsiTheme="minorBidi" w:cstheme="minorBidi"/>
          <w:color w:val="222222"/>
        </w:rPr>
        <w:t>in that context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donations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513B91">
        <w:rPr>
          <w:rFonts w:asciiTheme="minorBidi" w:hAnsiTheme="minorBidi" w:cstheme="minorBidi"/>
          <w:color w:val="222222"/>
        </w:rPr>
        <w:t>ward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setting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up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better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economy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count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charity.]</w:t>
      </w:r>
    </w:p>
    <w:p w14:paraId="1926FDFA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63E4963F" w14:textId="2E905FC2" w:rsid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Among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Torah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scholars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special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place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our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hearts,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recommends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putting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07B57">
        <w:rPr>
          <w:rFonts w:asciiTheme="minorBidi" w:hAnsiTheme="minorBidi" w:cstheme="minorBidi"/>
          <w:color w:val="222222"/>
        </w:rPr>
        <w:t>at least some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donation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toward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special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fund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735F1">
        <w:rPr>
          <w:rFonts w:asciiTheme="minorBidi" w:hAnsiTheme="minorBidi" w:cstheme="minorBidi"/>
          <w:color w:val="222222"/>
        </w:rPr>
        <w:t xml:space="preserve">within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Keren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Kayemet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Le-Yisrael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bring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those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study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Torah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observe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mitzvot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live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doing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so,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735F1">
        <w:rPr>
          <w:rFonts w:asciiTheme="minorBidi" w:hAnsiTheme="minorBidi" w:cstheme="minorBidi"/>
          <w:color w:val="222222"/>
        </w:rPr>
        <w:t>the rabbi would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fulfill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two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mitzvot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well,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735F1">
        <w:rPr>
          <w:rFonts w:asciiTheme="minorBidi" w:hAnsiTheme="minorBidi" w:cstheme="minorBidi"/>
          <w:color w:val="222222"/>
        </w:rPr>
        <w:t xml:space="preserve">would </w:t>
      </w:r>
      <w:r w:rsidRPr="00137209">
        <w:rPr>
          <w:rFonts w:asciiTheme="minorBidi" w:hAnsiTheme="minorBidi" w:cstheme="minorBidi"/>
          <w:color w:val="222222"/>
        </w:rPr>
        <w:t>bring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closer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time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our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redemption.</w:t>
      </w:r>
    </w:p>
    <w:p w14:paraId="3C741F71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5364E31A" w14:textId="379FF632" w:rsidR="00137209" w:rsidRPr="00137209" w:rsidRDefault="004275E3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b/>
          <w:bCs/>
          <w:color w:val="222222"/>
        </w:rPr>
        <w:t xml:space="preserve">A </w:t>
      </w:r>
      <w:r w:rsidR="00137209" w:rsidRPr="00137209">
        <w:rPr>
          <w:rFonts w:asciiTheme="minorBidi" w:hAnsiTheme="minorBidi" w:cstheme="minorBidi"/>
          <w:b/>
          <w:bCs/>
          <w:color w:val="222222"/>
        </w:rPr>
        <w:t>Second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b/>
          <w:bCs/>
          <w:color w:val="222222"/>
        </w:rPr>
        <w:t>Letter</w:t>
      </w:r>
    </w:p>
    <w:p w14:paraId="33F0D94D" w14:textId="77777777" w:rsidR="006657AF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60692BB8" w14:textId="60D05264" w:rsid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next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responsum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275E3">
        <w:rPr>
          <w:rFonts w:asciiTheme="minorBidi" w:hAnsiTheme="minorBidi" w:cstheme="minorBidi"/>
          <w:color w:val="222222"/>
        </w:rPr>
        <w:t>(</w:t>
      </w:r>
      <w:r w:rsidR="004275E3" w:rsidRPr="00137209">
        <w:rPr>
          <w:rFonts w:asciiTheme="minorBidi" w:hAnsiTheme="minorBidi" w:cstheme="minorBidi"/>
          <w:i/>
          <w:iCs/>
          <w:color w:val="222222"/>
        </w:rPr>
        <w:t>Shu”t</w:t>
      </w:r>
      <w:r w:rsidR="004275E3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275E3" w:rsidRPr="00137209">
        <w:rPr>
          <w:rFonts w:asciiTheme="minorBidi" w:hAnsiTheme="minorBidi" w:cstheme="minorBidi"/>
          <w:i/>
          <w:iCs/>
          <w:color w:val="222222"/>
        </w:rPr>
        <w:t>Mishpetei</w:t>
      </w:r>
      <w:r w:rsidR="004275E3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275E3" w:rsidRPr="00137209">
        <w:rPr>
          <w:rFonts w:asciiTheme="minorBidi" w:hAnsiTheme="minorBidi" w:cstheme="minorBidi"/>
          <w:i/>
          <w:iCs/>
          <w:color w:val="222222"/>
        </w:rPr>
        <w:t>Uziel</w:t>
      </w:r>
      <w:r w:rsidR="004275E3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275E3" w:rsidRPr="00137209">
        <w:rPr>
          <w:rFonts w:asciiTheme="minorBidi" w:hAnsiTheme="minorBidi" w:cstheme="minorBidi"/>
          <w:color w:val="222222"/>
        </w:rPr>
        <w:t>2</w:t>
      </w:r>
      <w:r w:rsidR="004275E3">
        <w:rPr>
          <w:rFonts w:asciiTheme="minorBidi" w:hAnsiTheme="minorBidi" w:cstheme="minorBidi"/>
          <w:color w:val="222222"/>
        </w:rPr>
        <w:t xml:space="preserve">, </w:t>
      </w:r>
      <w:r w:rsidR="004275E3" w:rsidRPr="00B11A31">
        <w:rPr>
          <w:rFonts w:asciiTheme="minorBidi" w:hAnsiTheme="minorBidi" w:cstheme="minorBidi"/>
          <w:color w:val="222222"/>
        </w:rPr>
        <w:t>YD</w:t>
      </w:r>
      <w:r w:rsidR="004275E3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275E3" w:rsidRPr="00137209">
        <w:rPr>
          <w:rFonts w:asciiTheme="minorBidi" w:hAnsiTheme="minorBidi" w:cstheme="minorBidi"/>
          <w:color w:val="222222"/>
        </w:rPr>
        <w:t>4</w:t>
      </w:r>
      <w:r w:rsidR="004275E3">
        <w:rPr>
          <w:rFonts w:asciiTheme="minorBidi" w:hAnsiTheme="minorBidi" w:cstheme="minorBidi"/>
          <w:color w:val="222222"/>
        </w:rPr>
        <w:t xml:space="preserve">4) </w:t>
      </w:r>
      <w:r w:rsidRPr="00137209">
        <w:rPr>
          <w:rFonts w:asciiTheme="minorBidi" w:hAnsiTheme="minorBidi" w:cstheme="minorBidi"/>
          <w:color w:val="222222"/>
        </w:rPr>
        <w:t>went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same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Perhaps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interesting,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275E3">
        <w:rPr>
          <w:rFonts w:asciiTheme="minorBidi" w:hAnsiTheme="minorBidi" w:cstheme="minorBidi"/>
          <w:color w:val="222222"/>
        </w:rPr>
        <w:t xml:space="preserve">begins this letter </w:t>
      </w:r>
      <w:r w:rsidRPr="00137209">
        <w:rPr>
          <w:rFonts w:asciiTheme="minorBidi" w:hAnsiTheme="minorBidi" w:cstheme="minorBidi"/>
          <w:color w:val="222222"/>
        </w:rPr>
        <w:t>by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explaining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general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policy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answer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topic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already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addressed,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because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time.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Out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respect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man’s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thirst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Torah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DF454E">
        <w:rPr>
          <w:rFonts w:asciiTheme="minorBidi" w:hAnsiTheme="minorBidi" w:cstheme="minorBidi"/>
          <w:color w:val="222222"/>
        </w:rPr>
        <w:t xml:space="preserve">however,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chosen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read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man’s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letter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736D0">
        <w:rPr>
          <w:rFonts w:asciiTheme="minorBidi" w:hAnsiTheme="minorBidi" w:cstheme="minorBidi"/>
          <w:color w:val="222222"/>
        </w:rPr>
        <w:t>respond</w:t>
      </w:r>
      <w:r w:rsidRPr="00137209">
        <w:rPr>
          <w:rFonts w:asciiTheme="minorBidi" w:hAnsiTheme="minorBidi" w:cstheme="minorBidi"/>
          <w:color w:val="222222"/>
        </w:rPr>
        <w:t>.</w:t>
      </w:r>
    </w:p>
    <w:p w14:paraId="11F7EA81" w14:textId="77777777" w:rsidR="006657AF" w:rsidRPr="00137209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3DBF126D" w14:textId="21FDC9F4" w:rsidR="00137209" w:rsidRP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first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letter,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stressed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should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projects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Jews</w:t>
      </w:r>
      <w:r w:rsidR="00F736D0">
        <w:rPr>
          <w:rFonts w:asciiTheme="minorBidi" w:hAnsiTheme="minorBidi" w:cstheme="minorBidi"/>
          <w:color w:val="222222"/>
        </w:rPr>
        <w:t>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736D0">
        <w:rPr>
          <w:rFonts w:asciiTheme="minorBidi" w:hAnsiTheme="minorBidi" w:cstheme="minorBidi"/>
          <w:color w:val="222222"/>
        </w:rPr>
        <w:t>(I</w:t>
      </w:r>
      <w:r w:rsidRPr="00137209">
        <w:rPr>
          <w:rFonts w:asciiTheme="minorBidi" w:hAnsiTheme="minorBidi" w:cstheme="minorBidi"/>
          <w:color w:val="222222"/>
        </w:rPr>
        <w:t>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coming</w:t>
      </w:r>
      <w:r w:rsidR="00F736D0">
        <w:rPr>
          <w:rFonts w:asciiTheme="minorBidi" w:hAnsiTheme="minorBidi" w:cstheme="minorBidi"/>
          <w:color w:val="222222"/>
        </w:rPr>
        <w:t xml:space="preserve"> </w:t>
      </w:r>
      <w:r w:rsidR="00F736D0">
        <w:rPr>
          <w:rFonts w:asciiTheme="minorBidi" w:hAnsiTheme="minorBidi" w:cstheme="minorBidi"/>
          <w:i/>
          <w:iCs/>
          <w:color w:val="222222"/>
        </w:rPr>
        <w:t>shiur</w:t>
      </w:r>
      <w:r w:rsidRPr="00F736D0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again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strong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interest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called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avodat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Yisrael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hiring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Jews.</w:t>
      </w:r>
      <w:r w:rsidR="00F736D0">
        <w:rPr>
          <w:rFonts w:asciiTheme="minorBidi" w:hAnsiTheme="minorBidi" w:cstheme="minorBidi"/>
          <w:color w:val="222222"/>
        </w:rPr>
        <w:t>)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025280">
        <w:rPr>
          <w:rFonts w:asciiTheme="minorBidi" w:hAnsiTheme="minorBidi" w:cstheme="minorBidi"/>
          <w:color w:val="222222"/>
        </w:rPr>
        <w:t>rabbi who had asked the question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didn’t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understand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why,</w:t>
      </w:r>
      <w:r w:rsidR="00025280">
        <w:rPr>
          <w:rFonts w:asciiTheme="minorBidi" w:hAnsiTheme="minorBidi" w:cstheme="minorBidi"/>
          <w:color w:val="222222"/>
        </w:rPr>
        <w:t xml:space="preserve"> arguing 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because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rising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economy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lifts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boats,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allow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Jews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live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should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good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enough,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even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those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Jews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non-Jews.</w:t>
      </w:r>
    </w:p>
    <w:p w14:paraId="70BFD87D" w14:textId="77777777" w:rsidR="006657AF" w:rsidRDefault="006657AF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6632BE9B" w14:textId="1C9573D0" w:rsid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i/>
          <w:iCs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concedes,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025280">
        <w:rPr>
          <w:rFonts w:asciiTheme="minorBidi" w:hAnsiTheme="minorBidi" w:cstheme="minorBidi"/>
          <w:color w:val="222222"/>
        </w:rPr>
        <w:t xml:space="preserve">and </w:t>
      </w:r>
      <w:r w:rsidRPr="00137209">
        <w:rPr>
          <w:rFonts w:asciiTheme="minorBidi" w:hAnsiTheme="minorBidi" w:cstheme="minorBidi"/>
          <w:color w:val="222222"/>
        </w:rPr>
        <w:t>says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reflecting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facts</w:t>
      </w:r>
      <w:r w:rsidR="00025280">
        <w:rPr>
          <w:rFonts w:asciiTheme="minorBidi" w:hAnsiTheme="minorBidi" w:cstheme="minorBidi"/>
          <w:color w:val="222222"/>
        </w:rPr>
        <w:t>: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Keren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Kayemet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Le-Yisra’el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required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anyone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took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their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funds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commit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hiring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Jewish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workers.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condition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ma’aser.</w:t>
      </w:r>
    </w:p>
    <w:p w14:paraId="6E378657" w14:textId="77777777" w:rsidR="006B69D4" w:rsidRPr="00137209" w:rsidRDefault="006B69D4" w:rsidP="006657A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43C72670" w14:textId="15F9C9E5" w:rsidR="00137209" w:rsidRPr="00203C0A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b/>
          <w:bCs/>
          <w:color w:val="222222"/>
        </w:rPr>
        <w:t>Paying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="0069504B" w:rsidRPr="00137209">
        <w:rPr>
          <w:rFonts w:asciiTheme="minorBidi" w:hAnsiTheme="minorBidi" w:cstheme="minorBidi"/>
          <w:b/>
          <w:bCs/>
          <w:color w:val="222222"/>
        </w:rPr>
        <w:t>For</w:t>
      </w:r>
      <w:r w:rsidR="0069504B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i/>
          <w:iCs/>
          <w:color w:val="222222"/>
        </w:rPr>
        <w:t>Mitzvot</w:t>
      </w:r>
      <w:r w:rsidR="00203C0A">
        <w:rPr>
          <w:rFonts w:asciiTheme="minorBidi" w:hAnsiTheme="minorBidi" w:cstheme="minorBidi"/>
          <w:b/>
          <w:bCs/>
          <w:i/>
          <w:iCs/>
          <w:color w:val="222222"/>
        </w:rPr>
        <w:t xml:space="preserve"> </w:t>
      </w:r>
      <w:r w:rsidR="00203C0A">
        <w:rPr>
          <w:rFonts w:asciiTheme="minorBidi" w:hAnsiTheme="minorBidi" w:cstheme="minorBidi"/>
          <w:b/>
          <w:bCs/>
          <w:color w:val="222222"/>
        </w:rPr>
        <w:t xml:space="preserve">That </w:t>
      </w:r>
      <w:r w:rsidR="0069504B">
        <w:rPr>
          <w:rFonts w:asciiTheme="minorBidi" w:hAnsiTheme="minorBidi" w:cstheme="minorBidi"/>
          <w:b/>
          <w:bCs/>
          <w:color w:val="222222"/>
        </w:rPr>
        <w:t xml:space="preserve">Do Not </w:t>
      </w:r>
      <w:r w:rsidR="00203C0A">
        <w:rPr>
          <w:rFonts w:asciiTheme="minorBidi" w:hAnsiTheme="minorBidi" w:cstheme="minorBidi"/>
          <w:b/>
          <w:bCs/>
          <w:color w:val="222222"/>
        </w:rPr>
        <w:t>Benefit the Poor</w:t>
      </w:r>
    </w:p>
    <w:p w14:paraId="51DF38FC" w14:textId="77777777" w:rsidR="006B69D4" w:rsidRDefault="006B69D4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4A1A6044" w14:textId="4A99E5D3" w:rsidR="00137209" w:rsidRPr="00137209" w:rsidRDefault="00137209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had</w:t>
      </w:r>
      <w:r w:rsidR="00025280">
        <w:rPr>
          <w:rFonts w:asciiTheme="minorBidi" w:hAnsiTheme="minorBidi" w:cstheme="minorBidi"/>
          <w:color w:val="222222"/>
        </w:rPr>
        <w:t xml:space="preserve"> also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said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657AF">
        <w:rPr>
          <w:rFonts w:asciiTheme="minorBidi" w:hAnsiTheme="minorBidi" w:cstheme="minorBidi"/>
          <w:color w:val="222222"/>
        </w:rPr>
        <w:t>mitzva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direct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obligation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(like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extra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settling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Israel).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Meknes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knew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Maharil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said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how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mitzvot</w:t>
      </w:r>
      <w:r w:rsidRPr="00137209">
        <w:rPr>
          <w:rFonts w:asciiTheme="minorBidi" w:hAnsiTheme="minorBidi" w:cstheme="minorBidi"/>
          <w:color w:val="222222"/>
        </w:rPr>
        <w:t>?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also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quoted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8D45B8">
        <w:rPr>
          <w:rFonts w:asciiTheme="minorBidi" w:hAnsiTheme="minorBidi" w:cstheme="minorBidi"/>
          <w:i/>
          <w:iCs/>
          <w:color w:val="222222"/>
        </w:rPr>
        <w:t>Ch</w:t>
      </w:r>
      <w:r w:rsidRPr="00137209">
        <w:rPr>
          <w:rFonts w:asciiTheme="minorBidi" w:hAnsiTheme="minorBidi" w:cstheme="minorBidi"/>
          <w:i/>
          <w:iCs/>
          <w:color w:val="222222"/>
        </w:rPr>
        <w:t>atam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Sofer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804FA2">
        <w:rPr>
          <w:rFonts w:asciiTheme="minorBidi" w:hAnsiTheme="minorBidi" w:cstheme="minorBidi"/>
          <w:color w:val="222222"/>
        </w:rPr>
        <w:t xml:space="preserve">along these lines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inferred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idea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Rema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reminds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him</w:t>
      </w:r>
      <w:r w:rsidR="006D309F">
        <w:rPr>
          <w:rFonts w:asciiTheme="minorBidi" w:hAnsiTheme="minorBidi" w:cstheme="minorBidi"/>
          <w:color w:val="222222"/>
        </w:rPr>
        <w:t xml:space="preserve"> 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Taz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allowed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setting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conditions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putting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aside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D309F">
        <w:rPr>
          <w:rFonts w:asciiTheme="minorBidi" w:hAnsiTheme="minorBidi" w:cstheme="minorBidi"/>
          <w:color w:val="222222"/>
        </w:rPr>
        <w:t>even to pay 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candles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D309F">
        <w:rPr>
          <w:rFonts w:asciiTheme="minorBidi" w:hAnsiTheme="minorBidi" w:cstheme="minorBidi"/>
          <w:color w:val="222222"/>
        </w:rPr>
        <w:t xml:space="preserve">for a </w:t>
      </w:r>
      <w:r w:rsidRPr="00137209">
        <w:rPr>
          <w:rFonts w:asciiTheme="minorBidi" w:hAnsiTheme="minorBidi" w:cstheme="minorBidi"/>
          <w:i/>
          <w:iCs/>
          <w:color w:val="222222"/>
        </w:rPr>
        <w:t>shul.</w:t>
      </w:r>
    </w:p>
    <w:p w14:paraId="5BCF4F7D" w14:textId="77777777" w:rsidR="006B69D4" w:rsidRDefault="006B69D4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70EBF8C7" w14:textId="542E08BC" w:rsidR="00137209" w:rsidRPr="00137209" w:rsidRDefault="00137209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assumes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Taz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allowed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because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supporting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running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6D309F">
        <w:rPr>
          <w:rFonts w:asciiTheme="minorBidi" w:hAnsiTheme="minorBidi" w:cstheme="minorBidi"/>
          <w:color w:val="222222"/>
        </w:rPr>
        <w:t xml:space="preserve">a </w:t>
      </w:r>
      <w:r w:rsidRPr="00137209">
        <w:rPr>
          <w:rFonts w:asciiTheme="minorBidi" w:hAnsiTheme="minorBidi" w:cstheme="minorBidi"/>
          <w:i/>
          <w:iCs/>
          <w:color w:val="222222"/>
        </w:rPr>
        <w:t>shul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helps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rich.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addition,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functionaries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shul</w:t>
      </w:r>
      <w:r w:rsidR="00804FA2">
        <w:rPr>
          <w:rFonts w:asciiTheme="minorBidi" w:hAnsiTheme="minorBidi" w:cstheme="minorBidi"/>
          <w:color w:val="222222"/>
        </w:rPr>
        <w:t xml:space="preserve"> –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8D45B8">
        <w:rPr>
          <w:rFonts w:asciiTheme="minorBidi" w:hAnsiTheme="minorBidi" w:cstheme="minorBidi"/>
          <w:color w:val="222222"/>
        </w:rPr>
        <w:t>c</w:t>
      </w:r>
      <w:r w:rsidRPr="00137209">
        <w:rPr>
          <w:rFonts w:asciiTheme="minorBidi" w:hAnsiTheme="minorBidi" w:cstheme="minorBidi"/>
          <w:i/>
          <w:iCs/>
          <w:color w:val="222222"/>
        </w:rPr>
        <w:t>hazanim,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teachers,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people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shul</w:t>
      </w:r>
      <w:r w:rsidRPr="00137209">
        <w:rPr>
          <w:rFonts w:asciiTheme="minorBidi" w:hAnsiTheme="minorBidi" w:cstheme="minorBidi"/>
          <w:color w:val="222222"/>
        </w:rPr>
        <w:t>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physical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BB195E">
        <w:rPr>
          <w:rFonts w:asciiTheme="minorBidi" w:hAnsiTheme="minorBidi" w:cstheme="minorBidi"/>
          <w:color w:val="222222"/>
        </w:rPr>
        <w:t xml:space="preserve">upkeep </w:t>
      </w:r>
      <w:r w:rsidR="00804FA2">
        <w:rPr>
          <w:rFonts w:asciiTheme="minorBidi" w:hAnsiTheme="minorBidi" w:cstheme="minorBidi"/>
          <w:color w:val="222222"/>
        </w:rPr>
        <w:t>–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mak</w:t>
      </w:r>
      <w:r w:rsidR="00BB195E">
        <w:rPr>
          <w:rFonts w:asciiTheme="minorBidi" w:hAnsiTheme="minorBidi" w:cstheme="minorBidi"/>
          <w:color w:val="222222"/>
        </w:rPr>
        <w:t>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bare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living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their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communal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work</w:t>
      </w:r>
      <w:r w:rsidR="00BB195E">
        <w:rPr>
          <w:rFonts w:asciiTheme="minorBidi" w:hAnsiTheme="minorBidi" w:cstheme="minorBidi"/>
          <w:color w:val="222222"/>
        </w:rPr>
        <w:t>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[</w:t>
      </w:r>
      <w:r w:rsidR="00BB195E">
        <w:rPr>
          <w:rFonts w:asciiTheme="minorBidi" w:hAnsiTheme="minorBidi" w:cstheme="minorBidi"/>
          <w:color w:val="222222"/>
        </w:rPr>
        <w:t xml:space="preserve">This is </w:t>
      </w:r>
      <w:r w:rsidRPr="00137209">
        <w:rPr>
          <w:rFonts w:asciiTheme="minorBidi" w:hAnsiTheme="minorBidi" w:cstheme="minorBidi"/>
          <w:color w:val="222222"/>
        </w:rPr>
        <w:t>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interesting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example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how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times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changed;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today,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0B4F91">
        <w:rPr>
          <w:rFonts w:asciiTheme="minorBidi" w:hAnsiTheme="minorBidi" w:cstheme="minorBidi"/>
          <w:color w:val="222222"/>
        </w:rPr>
        <w:t>some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shul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employees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still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earn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bare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salary,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many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other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communal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workers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are,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thank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God,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paid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reasonable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wage.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re-examine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permissibility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such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shul</w:t>
      </w:r>
      <w:r w:rsidR="00BB195E">
        <w:rPr>
          <w:rFonts w:asciiTheme="minorBidi" w:hAnsiTheme="minorBidi" w:cstheme="minorBidi"/>
          <w:color w:val="222222"/>
        </w:rPr>
        <w:t>.</w:t>
      </w:r>
      <w:r w:rsidRPr="00137209">
        <w:rPr>
          <w:rFonts w:asciiTheme="minorBidi" w:hAnsiTheme="minorBidi" w:cstheme="minorBidi"/>
          <w:color w:val="222222"/>
        </w:rPr>
        <w:t>]</w:t>
      </w:r>
    </w:p>
    <w:p w14:paraId="3DB3A3A9" w14:textId="77777777" w:rsidR="006B69D4" w:rsidRDefault="006B69D4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27B3CF99" w14:textId="2D504AB0" w:rsidR="00137209" w:rsidRDefault="004D762A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>Making it even hard to allow</w:t>
      </w:r>
      <w:r w:rsidR="00137209"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agrees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more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8D45B8">
        <w:rPr>
          <w:rFonts w:asciiTheme="minorBidi" w:hAnsiTheme="minorBidi" w:cstheme="minorBidi"/>
          <w:i/>
          <w:iCs/>
          <w:color w:val="222222"/>
        </w:rPr>
        <w:t>Ch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atam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Sofer,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972CEB">
        <w:rPr>
          <w:rFonts w:asciiTheme="minorBidi" w:hAnsiTheme="minorBidi" w:cstheme="minorBidi"/>
          <w:color w:val="222222"/>
        </w:rPr>
        <w:t xml:space="preserve">that </w:t>
      </w:r>
      <w:r w:rsidR="00137209" w:rsidRPr="00137209">
        <w:rPr>
          <w:rFonts w:asciiTheme="minorBidi" w:hAnsiTheme="minorBidi" w:cstheme="minorBidi"/>
          <w:color w:val="222222"/>
        </w:rPr>
        <w:t>one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should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purchase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mitzvot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shul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money</w:t>
      </w:r>
      <w:r w:rsidR="00972CEB">
        <w:rPr>
          <w:rFonts w:asciiTheme="minorBidi" w:hAnsiTheme="minorBidi" w:cstheme="minorBidi"/>
          <w:color w:val="222222"/>
        </w:rPr>
        <w:t xml:space="preserve"> –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reason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had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offered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other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reasons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allow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it.</w:t>
      </w:r>
    </w:p>
    <w:p w14:paraId="41007E19" w14:textId="77777777" w:rsidR="006B69D4" w:rsidRPr="00137209" w:rsidRDefault="006B69D4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382FEA3D" w14:textId="6DEB2721" w:rsidR="00137209" w:rsidRPr="00137209" w:rsidRDefault="0069504B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b/>
          <w:bCs/>
          <w:color w:val="222222"/>
        </w:rPr>
        <w:t xml:space="preserve">The Source </w:t>
      </w:r>
      <w:r w:rsidR="00E8547E">
        <w:rPr>
          <w:rFonts w:asciiTheme="minorBidi" w:hAnsiTheme="minorBidi" w:cstheme="minorBidi"/>
          <w:b/>
          <w:bCs/>
          <w:color w:val="222222"/>
        </w:rPr>
        <w:t xml:space="preserve">for the Mitzva of </w:t>
      </w:r>
      <w:r w:rsidR="00137209" w:rsidRPr="00137209">
        <w:rPr>
          <w:rFonts w:asciiTheme="minorBidi" w:hAnsiTheme="minorBidi" w:cstheme="minorBidi"/>
          <w:b/>
          <w:bCs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b/>
          <w:bCs/>
          <w:i/>
          <w:iCs/>
          <w:color w:val="222222"/>
        </w:rPr>
        <w:t xml:space="preserve"> </w:t>
      </w:r>
    </w:p>
    <w:p w14:paraId="4D2DCC8E" w14:textId="77777777" w:rsidR="006B69D4" w:rsidRDefault="006B69D4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2139EED8" w14:textId="7B54C7BE" w:rsidR="00137209" w:rsidRDefault="00137209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Meknes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assumed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obligation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CD4762">
        <w:rPr>
          <w:rFonts w:asciiTheme="minorBidi" w:hAnsiTheme="minorBidi" w:cstheme="minorBidi"/>
          <w:color w:val="222222"/>
        </w:rPr>
        <w:t xml:space="preserve">of </w:t>
      </w:r>
      <w:r w:rsidR="00CD4762">
        <w:rPr>
          <w:rFonts w:asciiTheme="minorBidi" w:hAnsiTheme="minorBidi" w:cstheme="minorBidi"/>
          <w:i/>
          <w:iCs/>
          <w:color w:val="222222"/>
        </w:rPr>
        <w:t xml:space="preserve">ma’aser kesafim </w:t>
      </w:r>
      <w:r w:rsidRPr="00137209">
        <w:rPr>
          <w:rFonts w:asciiTheme="minorBidi" w:hAnsiTheme="minorBidi" w:cstheme="minorBidi"/>
          <w:color w:val="222222"/>
        </w:rPr>
        <w:t>was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Biblical,</w:t>
      </w:r>
      <w:r w:rsidR="00CD4762">
        <w:rPr>
          <w:rFonts w:asciiTheme="minorBidi" w:hAnsiTheme="minorBidi" w:cstheme="minorBidi"/>
          <w:color w:val="222222"/>
        </w:rPr>
        <w:t xml:space="preserve"> while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amount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CD4762">
        <w:rPr>
          <w:rFonts w:asciiTheme="minorBidi" w:hAnsiTheme="minorBidi" w:cstheme="minorBidi"/>
          <w:color w:val="222222"/>
        </w:rPr>
        <w:t xml:space="preserve">was </w:t>
      </w:r>
      <w:r w:rsidR="00216C73">
        <w:rPr>
          <w:rFonts w:asciiTheme="minorBidi" w:hAnsiTheme="minorBidi" w:cstheme="minorBidi" w:hint="cs"/>
          <w:color w:val="222222"/>
        </w:rPr>
        <w:t>R</w:t>
      </w:r>
      <w:r w:rsidRPr="00137209">
        <w:rPr>
          <w:rFonts w:asciiTheme="minorBidi" w:hAnsiTheme="minorBidi" w:cstheme="minorBidi"/>
          <w:color w:val="222222"/>
        </w:rPr>
        <w:t>abbinic</w:t>
      </w:r>
      <w:r w:rsidR="00CD4762">
        <w:rPr>
          <w:rFonts w:asciiTheme="minorBidi" w:hAnsiTheme="minorBidi" w:cstheme="minorBidi"/>
          <w:color w:val="222222"/>
        </w:rPr>
        <w:t xml:space="preserve"> –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idea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Sifrei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seems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support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B94C6E">
        <w:rPr>
          <w:rFonts w:asciiTheme="minorBidi" w:hAnsiTheme="minorBidi" w:cstheme="minorBidi"/>
          <w:color w:val="222222"/>
        </w:rPr>
        <w:t xml:space="preserve">in the way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interprets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te’aser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et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kol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tevu’at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CD4762">
        <w:rPr>
          <w:rFonts w:asciiTheme="minorBidi" w:hAnsiTheme="minorBidi" w:cstheme="minorBidi"/>
          <w:color w:val="222222"/>
        </w:rPr>
        <w:t>“</w:t>
      </w:r>
      <w:r w:rsidRPr="00137209">
        <w:rPr>
          <w:rFonts w:asciiTheme="minorBidi" w:hAnsiTheme="minorBidi" w:cstheme="minorBidi"/>
          <w:color w:val="222222"/>
        </w:rPr>
        <w:t>you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shall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surely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tithe</w:t>
      </w:r>
      <w:r w:rsidR="00CD4762">
        <w:rPr>
          <w:rFonts w:asciiTheme="minorBidi" w:hAnsiTheme="minorBidi" w:cstheme="minorBidi"/>
          <w:color w:val="222222"/>
        </w:rPr>
        <w:t xml:space="preserve"> all the crops</w:t>
      </w:r>
      <w:r w:rsidRPr="00137209">
        <w:rPr>
          <w:rFonts w:asciiTheme="minorBidi" w:hAnsiTheme="minorBidi" w:cstheme="minorBidi"/>
          <w:color w:val="222222"/>
        </w:rPr>
        <w:t>,</w:t>
      </w:r>
      <w:r w:rsidR="00CD4762">
        <w:rPr>
          <w:rFonts w:asciiTheme="minorBidi" w:hAnsiTheme="minorBidi" w:cstheme="minorBidi"/>
          <w:color w:val="222222"/>
        </w:rPr>
        <w:t>”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include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business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other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profits,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just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harvests.</w:t>
      </w:r>
    </w:p>
    <w:p w14:paraId="253961EB" w14:textId="77777777" w:rsidR="006B69D4" w:rsidRPr="00137209" w:rsidRDefault="006B69D4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468C8F4A" w14:textId="0DB300D9" w:rsidR="00137209" w:rsidRPr="00137209" w:rsidRDefault="00137209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i/>
          <w:iCs/>
          <w:color w:val="222222"/>
        </w:rPr>
        <w:t>Taz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216C73">
        <w:rPr>
          <w:rFonts w:asciiTheme="minorBidi" w:hAnsiTheme="minorBidi" w:cstheme="minorBidi"/>
          <w:color w:val="222222"/>
        </w:rPr>
        <w:t xml:space="preserve">(YD </w:t>
      </w:r>
      <w:r w:rsidRPr="00137209">
        <w:rPr>
          <w:rFonts w:asciiTheme="minorBidi" w:hAnsiTheme="minorBidi" w:cstheme="minorBidi"/>
          <w:color w:val="222222"/>
        </w:rPr>
        <w:t>331</w:t>
      </w:r>
      <w:r w:rsidR="00216C73">
        <w:rPr>
          <w:rFonts w:asciiTheme="minorBidi" w:hAnsiTheme="minorBidi" w:cstheme="minorBidi"/>
          <w:color w:val="222222"/>
        </w:rPr>
        <w:t>:</w:t>
      </w:r>
      <w:r w:rsidRPr="00137209">
        <w:rPr>
          <w:rFonts w:asciiTheme="minorBidi" w:hAnsiTheme="minorBidi" w:cstheme="minorBidi"/>
          <w:color w:val="222222"/>
        </w:rPr>
        <w:t>32</w:t>
      </w:r>
      <w:r w:rsidR="00216C73">
        <w:rPr>
          <w:rFonts w:asciiTheme="minorBidi" w:hAnsiTheme="minorBidi" w:cstheme="minorBidi"/>
          <w:color w:val="222222"/>
        </w:rPr>
        <w:t>)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recognized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implication,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noted</w:t>
      </w:r>
      <w:r w:rsidR="00216C73">
        <w:rPr>
          <w:rFonts w:asciiTheme="minorBidi" w:hAnsiTheme="minorBidi" w:cstheme="minorBidi"/>
          <w:color w:val="222222"/>
        </w:rPr>
        <w:t xml:space="preserve"> 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Beit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Yosef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had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quoted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Yerushalmi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assumed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216C73">
        <w:rPr>
          <w:rFonts w:asciiTheme="minorBidi" w:hAnsiTheme="minorBidi" w:cstheme="minorBidi"/>
          <w:color w:val="222222"/>
        </w:rPr>
        <w:t>R</w:t>
      </w:r>
      <w:r w:rsidRPr="00137209">
        <w:rPr>
          <w:rFonts w:asciiTheme="minorBidi" w:hAnsiTheme="minorBidi" w:cstheme="minorBidi"/>
          <w:color w:val="222222"/>
        </w:rPr>
        <w:t>abbinic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rule</w:t>
      </w:r>
      <w:r w:rsidR="00216C73">
        <w:rPr>
          <w:rFonts w:asciiTheme="minorBidi" w:hAnsiTheme="minorBidi" w:cstheme="minorBidi"/>
          <w:color w:val="222222"/>
        </w:rPr>
        <w:t xml:space="preserve"> 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treated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inference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te’aser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216C73">
        <w:rPr>
          <w:rFonts w:asciiTheme="minorBidi" w:hAnsiTheme="minorBidi" w:cstheme="minorBidi"/>
          <w:color w:val="222222"/>
        </w:rPr>
        <w:t xml:space="preserve"> 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asmachta</w:t>
      </w:r>
      <w:r w:rsidRPr="00137209">
        <w:rPr>
          <w:rFonts w:asciiTheme="minorBidi" w:hAnsiTheme="minorBidi" w:cstheme="minorBidi"/>
          <w:color w:val="222222"/>
        </w:rPr>
        <w:t>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Bach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092A12">
        <w:rPr>
          <w:rFonts w:asciiTheme="minorBidi" w:hAnsiTheme="minorBidi" w:cstheme="minorBidi"/>
          <w:color w:val="222222"/>
        </w:rPr>
        <w:t xml:space="preserve">YD </w:t>
      </w:r>
      <w:r w:rsidRPr="00137209">
        <w:rPr>
          <w:rFonts w:asciiTheme="minorBidi" w:hAnsiTheme="minorBidi" w:cstheme="minorBidi"/>
          <w:color w:val="222222"/>
        </w:rPr>
        <w:t>331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went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further,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092A12">
        <w:rPr>
          <w:rFonts w:asciiTheme="minorBidi" w:hAnsiTheme="minorBidi" w:cstheme="minorBidi"/>
          <w:color w:val="222222"/>
        </w:rPr>
        <w:t xml:space="preserve">insisting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even</w:t>
      </w:r>
      <w:r w:rsidR="002E697F">
        <w:rPr>
          <w:rFonts w:asciiTheme="minorBidi" w:hAnsiTheme="minorBidi" w:cstheme="minorBidi"/>
          <w:color w:val="222222"/>
        </w:rPr>
        <w:t xml:space="preserve"> a Rabbinic obligation</w:t>
      </w:r>
      <w:r w:rsidR="004D762A">
        <w:rPr>
          <w:rFonts w:asciiTheme="minorBidi" w:hAnsiTheme="minorBidi" w:cstheme="minorBidi"/>
          <w:color w:val="222222"/>
        </w:rPr>
        <w:t>.</w:t>
      </w:r>
      <w:r w:rsidR="002E697F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thinks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Yosef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Karo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(who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wrote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Beit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Yosef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092A12">
        <w:rPr>
          <w:rFonts w:asciiTheme="minorBidi" w:hAnsiTheme="minorBidi" w:cstheme="minorBidi"/>
          <w:color w:val="222222"/>
        </w:rPr>
        <w:t xml:space="preserve">as well as </w:t>
      </w:r>
      <w:r w:rsidRPr="00137209">
        <w:rPr>
          <w:rFonts w:asciiTheme="minorBidi" w:hAnsiTheme="minorBidi" w:cstheme="minorBidi"/>
          <w:i/>
          <w:iCs/>
          <w:color w:val="222222"/>
        </w:rPr>
        <w:t>Shul</w:t>
      </w:r>
      <w:r w:rsidR="00092A12">
        <w:rPr>
          <w:rFonts w:asciiTheme="minorBidi" w:hAnsiTheme="minorBidi" w:cstheme="minorBidi"/>
          <w:i/>
          <w:iCs/>
          <w:color w:val="222222"/>
        </w:rPr>
        <w:t>c</w:t>
      </w:r>
      <w:r w:rsidRPr="00137209">
        <w:rPr>
          <w:rFonts w:asciiTheme="minorBidi" w:hAnsiTheme="minorBidi" w:cstheme="minorBidi"/>
          <w:i/>
          <w:iCs/>
          <w:color w:val="222222"/>
        </w:rPr>
        <w:t>han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Aru</w:t>
      </w:r>
      <w:r w:rsidR="00092A12">
        <w:rPr>
          <w:rFonts w:asciiTheme="minorBidi" w:hAnsiTheme="minorBidi" w:cstheme="minorBidi"/>
          <w:i/>
          <w:iCs/>
          <w:color w:val="222222"/>
        </w:rPr>
        <w:t>k</w:t>
      </w:r>
      <w:r w:rsidRPr="00137209">
        <w:rPr>
          <w:rFonts w:asciiTheme="minorBidi" w:hAnsiTheme="minorBidi" w:cstheme="minorBidi"/>
          <w:i/>
          <w:iCs/>
          <w:color w:val="222222"/>
        </w:rPr>
        <w:t>h</w:t>
      </w:r>
      <w:r w:rsidRPr="00137209">
        <w:rPr>
          <w:rFonts w:asciiTheme="minorBidi" w:hAnsiTheme="minorBidi" w:cstheme="minorBidi"/>
          <w:color w:val="222222"/>
        </w:rPr>
        <w:t>)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accepted</w:t>
      </w:r>
      <w:r w:rsidR="004D762A">
        <w:rPr>
          <w:rFonts w:asciiTheme="minorBidi" w:hAnsiTheme="minorBidi" w:cstheme="minorBidi"/>
          <w:color w:val="222222"/>
        </w:rPr>
        <w:t xml:space="preserve"> this opinion</w:t>
      </w:r>
      <w:r w:rsidR="006262E3">
        <w:rPr>
          <w:rFonts w:asciiTheme="minorBidi" w:hAnsiTheme="minorBidi" w:cstheme="minorBidi"/>
          <w:color w:val="222222"/>
        </w:rPr>
        <w:t xml:space="preserve">, as he does not mention </w:t>
      </w:r>
      <w:r w:rsidR="00FD09BC">
        <w:rPr>
          <w:rFonts w:asciiTheme="minorBidi" w:hAnsiTheme="minorBidi" w:cstheme="minorBidi"/>
          <w:color w:val="222222"/>
        </w:rPr>
        <w:t xml:space="preserve">such an obligation in the </w:t>
      </w:r>
      <w:r w:rsidR="00FD09BC">
        <w:rPr>
          <w:rFonts w:asciiTheme="minorBidi" w:hAnsiTheme="minorBidi" w:cstheme="minorBidi"/>
          <w:i/>
          <w:iCs/>
          <w:color w:val="222222"/>
        </w:rPr>
        <w:t>Shulchan Arukh</w:t>
      </w:r>
      <w:r w:rsidRPr="00137209">
        <w:rPr>
          <w:rFonts w:asciiTheme="minorBidi" w:hAnsiTheme="minorBidi" w:cstheme="minorBidi"/>
          <w:color w:val="222222"/>
        </w:rPr>
        <w:t>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view,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concludes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4D762A">
        <w:rPr>
          <w:rFonts w:asciiTheme="minorBidi" w:hAnsiTheme="minorBidi" w:cstheme="minorBidi"/>
          <w:color w:val="222222"/>
        </w:rPr>
        <w:t>re is a Biblical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obligation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4D762A">
        <w:rPr>
          <w:rFonts w:asciiTheme="minorBidi" w:hAnsiTheme="minorBidi" w:cstheme="minorBidi"/>
          <w:color w:val="222222"/>
        </w:rPr>
        <w:t xml:space="preserve">of </w:t>
      </w:r>
      <w:r w:rsidR="004D762A">
        <w:rPr>
          <w:rFonts w:asciiTheme="minorBidi" w:hAnsiTheme="minorBidi" w:cstheme="minorBidi"/>
          <w:i/>
          <w:iCs/>
          <w:color w:val="222222"/>
        </w:rPr>
        <w:t>ma’aser kesafim</w:t>
      </w:r>
      <w:r w:rsidRPr="00137209">
        <w:rPr>
          <w:rFonts w:asciiTheme="minorBidi" w:hAnsiTheme="minorBidi" w:cstheme="minorBidi"/>
          <w:color w:val="222222"/>
        </w:rPr>
        <w:t>.</w:t>
      </w:r>
    </w:p>
    <w:p w14:paraId="0E5D3D1C" w14:textId="77777777" w:rsidR="006B69D4" w:rsidRDefault="006B69D4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1961D3EA" w14:textId="184B0922" w:rsidR="00137209" w:rsidRPr="00137209" w:rsidRDefault="003369D3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>R. Uziel further notes that c</w:t>
      </w:r>
      <w:r w:rsidR="00137209" w:rsidRPr="00137209">
        <w:rPr>
          <w:rFonts w:asciiTheme="minorBidi" w:hAnsiTheme="minorBidi" w:cstheme="minorBidi"/>
          <w:color w:val="222222"/>
        </w:rPr>
        <w:t>ommon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practice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supports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th</w:t>
      </w:r>
      <w:r w:rsidR="00FD09BC">
        <w:rPr>
          <w:rFonts w:asciiTheme="minorBidi" w:hAnsiTheme="minorBidi" w:cstheme="minorBidi"/>
          <w:color w:val="222222"/>
        </w:rPr>
        <w:t>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claim,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>
        <w:rPr>
          <w:rFonts w:asciiTheme="minorBidi" w:hAnsiTheme="minorBidi" w:cstheme="minorBidi"/>
          <w:color w:val="222222"/>
        </w:rPr>
        <w:t xml:space="preserve">as </w:t>
      </w:r>
      <w:r w:rsidR="00137209" w:rsidRPr="00137209">
        <w:rPr>
          <w:rFonts w:asciiTheme="minorBidi" w:hAnsiTheme="minorBidi" w:cstheme="minorBidi"/>
          <w:color w:val="222222"/>
        </w:rPr>
        <w:t>only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12F73">
        <w:rPr>
          <w:rFonts w:asciiTheme="minorBidi" w:hAnsiTheme="minorBidi" w:cstheme="minorBidi"/>
          <w:color w:val="222222"/>
        </w:rPr>
        <w:t xml:space="preserve">certain </w:t>
      </w:r>
      <w:r w:rsidR="00137209" w:rsidRPr="00137209">
        <w:rPr>
          <w:rFonts w:asciiTheme="minorBidi" w:hAnsiTheme="minorBidi" w:cstheme="minorBidi"/>
          <w:color w:val="222222"/>
        </w:rPr>
        <w:t>particular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12F73">
        <w:rPr>
          <w:rFonts w:asciiTheme="minorBidi" w:hAnsiTheme="minorBidi" w:cstheme="minorBidi"/>
          <w:color w:val="222222"/>
        </w:rPr>
        <w:t>individuals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careful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12F73">
        <w:rPr>
          <w:rFonts w:asciiTheme="minorBidi" w:hAnsiTheme="minorBidi" w:cstheme="minorBidi"/>
          <w:color w:val="222222"/>
        </w:rPr>
        <w:t xml:space="preserve">to give </w:t>
      </w:r>
      <w:r w:rsidR="00F12F73">
        <w:rPr>
          <w:rFonts w:asciiTheme="minorBidi" w:hAnsiTheme="minorBidi" w:cstheme="minorBidi"/>
          <w:i/>
          <w:iCs/>
          <w:color w:val="222222"/>
        </w:rPr>
        <w:t>ma’aser kesafim</w:t>
      </w:r>
      <w:r w:rsidR="001958A5">
        <w:rPr>
          <w:rFonts w:asciiTheme="minorBidi" w:hAnsiTheme="minorBidi" w:cstheme="minorBidi"/>
          <w:color w:val="222222"/>
        </w:rPr>
        <w:t>, and that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8D45B8">
        <w:rPr>
          <w:rFonts w:asciiTheme="minorBidi" w:hAnsiTheme="minorBidi" w:cstheme="minorBidi"/>
          <w:i/>
          <w:iCs/>
          <w:color w:val="222222"/>
        </w:rPr>
        <w:t>Ch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atam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Sofer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FD09BC">
        <w:rPr>
          <w:rFonts w:asciiTheme="minorBidi" w:hAnsiTheme="minorBidi" w:cstheme="minorBidi"/>
          <w:color w:val="222222"/>
        </w:rPr>
        <w:t xml:space="preserve">(YD </w:t>
      </w:r>
      <w:r w:rsidR="00137209" w:rsidRPr="00137209">
        <w:rPr>
          <w:rFonts w:asciiTheme="minorBidi" w:hAnsiTheme="minorBidi" w:cstheme="minorBidi"/>
          <w:color w:val="222222"/>
        </w:rPr>
        <w:t>231</w:t>
      </w:r>
      <w:r w:rsidR="00FD09BC">
        <w:rPr>
          <w:rFonts w:asciiTheme="minorBidi" w:hAnsiTheme="minorBidi" w:cstheme="minorBidi"/>
          <w:color w:val="222222"/>
        </w:rPr>
        <w:t>)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said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was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clear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obligation</w:t>
      </w:r>
      <w:r w:rsidR="001958A5">
        <w:rPr>
          <w:rFonts w:asciiTheme="minorBidi" w:hAnsiTheme="minorBidi" w:cstheme="minorBidi"/>
          <w:color w:val="222222"/>
        </w:rPr>
        <w:t>; rather,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some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give</w:t>
      </w:r>
      <w:r w:rsidR="00137209" w:rsidRPr="00137209">
        <w:rPr>
          <w:rFonts w:asciiTheme="minorBidi" w:hAnsiTheme="minorBidi" w:cstheme="minorBidi"/>
          <w:i/>
          <w:iCs/>
          <w:color w:val="222222"/>
        </w:rPr>
        <w:t>,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958A5">
        <w:rPr>
          <w:rFonts w:asciiTheme="minorBidi" w:hAnsiTheme="minorBidi" w:cstheme="minorBidi"/>
          <w:color w:val="222222"/>
        </w:rPr>
        <w:t xml:space="preserve">and </w:t>
      </w:r>
      <w:r w:rsidR="00137209" w:rsidRPr="00137209">
        <w:rPr>
          <w:rFonts w:asciiTheme="minorBidi" w:hAnsiTheme="minorBidi" w:cstheme="minorBidi"/>
          <w:color w:val="222222"/>
        </w:rPr>
        <w:t>some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do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137209" w:rsidRPr="00137209">
        <w:rPr>
          <w:rFonts w:asciiTheme="minorBidi" w:hAnsiTheme="minorBidi" w:cstheme="minorBidi"/>
          <w:color w:val="222222"/>
        </w:rPr>
        <w:t>not.</w:t>
      </w:r>
    </w:p>
    <w:p w14:paraId="147331BC" w14:textId="77777777" w:rsidR="006B69D4" w:rsidRDefault="006B69D4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color w:val="222222"/>
        </w:rPr>
      </w:pPr>
    </w:p>
    <w:p w14:paraId="590B7D2A" w14:textId="29FE1B89" w:rsidR="00137209" w:rsidRPr="00137209" w:rsidRDefault="00137209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b/>
          <w:bCs/>
          <w:color w:val="222222"/>
        </w:rPr>
        <w:t>What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You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Can</w:t>
      </w:r>
      <w:r w:rsidR="00011101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137209">
        <w:rPr>
          <w:rFonts w:asciiTheme="minorBidi" w:hAnsiTheme="minorBidi" w:cstheme="minorBidi"/>
          <w:b/>
          <w:bCs/>
          <w:color w:val="222222"/>
        </w:rPr>
        <w:t>Afford</w:t>
      </w:r>
    </w:p>
    <w:p w14:paraId="35AD17B8" w14:textId="77777777" w:rsidR="006B69D4" w:rsidRDefault="006B69D4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28CDA733" w14:textId="273972C7" w:rsidR="00137209" w:rsidRPr="00137209" w:rsidRDefault="00137209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774398">
        <w:rPr>
          <w:rFonts w:asciiTheme="minorBidi" w:hAnsiTheme="minorBidi" w:cstheme="minorBidi"/>
          <w:color w:val="222222"/>
        </w:rPr>
        <w:t xml:space="preserve">had </w:t>
      </w:r>
      <w:r w:rsidRPr="00137209">
        <w:rPr>
          <w:rFonts w:asciiTheme="minorBidi" w:hAnsiTheme="minorBidi" w:cstheme="minorBidi"/>
          <w:color w:val="222222"/>
        </w:rPr>
        <w:t>also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hoped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fulfill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obligation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pidyon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shevuyim,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redeeming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captives,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same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money,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since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Keren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Kayemet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used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1958A5">
        <w:rPr>
          <w:rFonts w:asciiTheme="minorBidi" w:hAnsiTheme="minorBidi" w:cstheme="minorBidi"/>
          <w:color w:val="222222"/>
        </w:rPr>
        <w:t>s collected funds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resettle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Holocaust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survivors,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redeeming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them,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too.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thinks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afford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more.</w:t>
      </w:r>
    </w:p>
    <w:p w14:paraId="0FDA6098" w14:textId="77777777" w:rsidR="006B69D4" w:rsidRDefault="006B69D4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i/>
          <w:iCs/>
          <w:color w:val="222222"/>
        </w:rPr>
      </w:pPr>
    </w:p>
    <w:p w14:paraId="74941B6D" w14:textId="4B837CB4" w:rsidR="00137209" w:rsidRPr="00137209" w:rsidRDefault="00137209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0B4F91">
        <w:rPr>
          <w:rFonts w:asciiTheme="minorBidi" w:hAnsiTheme="minorBidi" w:cstheme="minorBidi"/>
          <w:color w:val="222222"/>
        </w:rPr>
        <w:t>Really</w:t>
      </w:r>
      <w:r w:rsidRPr="001958A5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ma’aser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should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adds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basic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obligation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charity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value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777676">
        <w:rPr>
          <w:rFonts w:asciiTheme="minorBidi" w:hAnsiTheme="minorBidi" w:cstheme="minorBidi"/>
          <w:color w:val="222222"/>
        </w:rPr>
        <w:t xml:space="preserve"> 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Keren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Kayemet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lies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addressing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more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poor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person,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line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with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Shul</w:t>
      </w:r>
      <w:r w:rsidR="004C0737">
        <w:rPr>
          <w:rFonts w:asciiTheme="minorBidi" w:hAnsiTheme="minorBidi" w:cstheme="minorBidi"/>
          <w:i/>
          <w:iCs/>
          <w:color w:val="222222"/>
        </w:rPr>
        <w:t>c</w:t>
      </w:r>
      <w:r w:rsidRPr="00137209">
        <w:rPr>
          <w:rFonts w:asciiTheme="minorBidi" w:hAnsiTheme="minorBidi" w:cstheme="minorBidi"/>
          <w:i/>
          <w:iCs/>
          <w:color w:val="222222"/>
        </w:rPr>
        <w:t>han</w:t>
      </w:r>
      <w:r w:rsidR="00011101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Aru</w:t>
      </w:r>
      <w:r w:rsidR="004C0737">
        <w:rPr>
          <w:rFonts w:asciiTheme="minorBidi" w:hAnsiTheme="minorBidi" w:cstheme="minorBidi"/>
          <w:i/>
          <w:iCs/>
          <w:color w:val="222222"/>
        </w:rPr>
        <w:t>k</w:t>
      </w:r>
      <w:r w:rsidRPr="00137209">
        <w:rPr>
          <w:rFonts w:asciiTheme="minorBidi" w:hAnsiTheme="minorBidi" w:cstheme="minorBidi"/>
          <w:i/>
          <w:iCs/>
          <w:color w:val="222222"/>
        </w:rPr>
        <w:t>h</w:t>
      </w:r>
      <w:r w:rsidRPr="00137209">
        <w:rPr>
          <w:rFonts w:asciiTheme="minorBidi" w:hAnsiTheme="minorBidi" w:cstheme="minorBidi"/>
          <w:color w:val="222222"/>
        </w:rPr>
        <w:t>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adjuration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777676">
        <w:rPr>
          <w:rFonts w:asciiTheme="minorBidi" w:hAnsiTheme="minorBidi" w:cstheme="minorBidi"/>
          <w:color w:val="222222"/>
        </w:rPr>
        <w:t>(YD</w:t>
      </w:r>
      <w:r w:rsidR="00777676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77676" w:rsidRPr="00137209">
        <w:rPr>
          <w:rFonts w:asciiTheme="minorBidi" w:hAnsiTheme="minorBidi" w:cstheme="minorBidi"/>
          <w:color w:val="222222"/>
        </w:rPr>
        <w:t>257</w:t>
      </w:r>
      <w:r w:rsidR="00777676">
        <w:rPr>
          <w:rFonts w:asciiTheme="minorBidi" w:hAnsiTheme="minorBidi" w:cstheme="minorBidi"/>
          <w:color w:val="222222"/>
        </w:rPr>
        <w:t>:</w:t>
      </w:r>
      <w:r w:rsidR="00777676" w:rsidRPr="00137209">
        <w:rPr>
          <w:rFonts w:asciiTheme="minorBidi" w:hAnsiTheme="minorBidi" w:cstheme="minorBidi"/>
          <w:color w:val="222222"/>
        </w:rPr>
        <w:t>9</w:t>
      </w:r>
      <w:r w:rsidR="00777676">
        <w:rPr>
          <w:rFonts w:asciiTheme="minorBidi" w:hAnsiTheme="minorBidi" w:cstheme="minorBidi"/>
          <w:color w:val="222222"/>
        </w:rPr>
        <w:t xml:space="preserve">)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all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one’s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tzedaka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recipient.</w:t>
      </w:r>
    </w:p>
    <w:p w14:paraId="09D4C9CD" w14:textId="77777777" w:rsidR="006B69D4" w:rsidRDefault="006B69D4" w:rsidP="006657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222222"/>
        </w:rPr>
      </w:pPr>
    </w:p>
    <w:p w14:paraId="70ED24DF" w14:textId="27088A47" w:rsidR="00137209" w:rsidRDefault="00137209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same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apply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one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charity,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assumes</w:t>
      </w:r>
      <w:r w:rsidR="00774398">
        <w:rPr>
          <w:rFonts w:asciiTheme="minorBidi" w:hAnsiTheme="minorBidi" w:cstheme="minorBidi"/>
          <w:color w:val="222222"/>
        </w:rPr>
        <w:t xml:space="preserve">. He cites </w:t>
      </w:r>
      <w:r w:rsidRPr="00137209">
        <w:rPr>
          <w:rFonts w:asciiTheme="minorBidi" w:hAnsiTheme="minorBidi" w:cstheme="minorBidi"/>
          <w:color w:val="222222"/>
        </w:rPr>
        <w:t>verses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Talmudic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passages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extolling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value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i/>
          <w:iCs/>
          <w:color w:val="222222"/>
        </w:rPr>
        <w:t>tzedaka</w:t>
      </w:r>
      <w:r w:rsidRPr="00137209">
        <w:rPr>
          <w:rFonts w:asciiTheme="minorBidi" w:hAnsiTheme="minorBidi" w:cstheme="minorBidi"/>
          <w:color w:val="222222"/>
        </w:rPr>
        <w:t>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774398">
        <w:rPr>
          <w:rFonts w:asciiTheme="minorBidi" w:hAnsiTheme="minorBidi" w:cstheme="minorBidi"/>
          <w:color w:val="222222"/>
        </w:rPr>
        <w:t>apparently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774398">
        <w:rPr>
          <w:rFonts w:asciiTheme="minorBidi" w:hAnsiTheme="minorBidi" w:cstheme="minorBidi"/>
          <w:color w:val="222222"/>
        </w:rPr>
        <w:t xml:space="preserve">stress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value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774398">
        <w:rPr>
          <w:rFonts w:asciiTheme="minorBidi" w:hAnsiTheme="minorBidi" w:cstheme="minorBidi"/>
          <w:color w:val="222222"/>
        </w:rPr>
        <w:t xml:space="preserve">of </w:t>
      </w:r>
      <w:r w:rsidRPr="00137209">
        <w:rPr>
          <w:rFonts w:asciiTheme="minorBidi" w:hAnsiTheme="minorBidi" w:cstheme="minorBidi"/>
          <w:color w:val="222222"/>
        </w:rPr>
        <w:t>spreading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774398">
        <w:rPr>
          <w:rFonts w:asciiTheme="minorBidi" w:hAnsiTheme="minorBidi" w:cstheme="minorBidi"/>
          <w:i/>
          <w:iCs/>
          <w:color w:val="222222"/>
        </w:rPr>
        <w:t xml:space="preserve">tzedakah </w:t>
      </w:r>
      <w:r w:rsidR="00774398">
        <w:rPr>
          <w:rFonts w:asciiTheme="minorBidi" w:hAnsiTheme="minorBidi" w:cstheme="minorBidi"/>
          <w:color w:val="222222"/>
        </w:rPr>
        <w:t xml:space="preserve">money </w:t>
      </w:r>
      <w:r w:rsidRPr="00137209">
        <w:rPr>
          <w:rFonts w:asciiTheme="minorBidi" w:hAnsiTheme="minorBidi" w:cstheme="minorBidi"/>
          <w:color w:val="222222"/>
        </w:rPr>
        <w:t>across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platforms,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cover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many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bases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possible.</w:t>
      </w:r>
    </w:p>
    <w:p w14:paraId="6306FD22" w14:textId="77777777" w:rsidR="004C0737" w:rsidRPr="00137209" w:rsidRDefault="004C0737" w:rsidP="006B69D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</w:p>
    <w:p w14:paraId="54AC7E04" w14:textId="51101210" w:rsidR="00137209" w:rsidRPr="00137209" w:rsidRDefault="00137209" w:rsidP="004C073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Bidi" w:hAnsiTheme="minorBidi" w:cstheme="minorBidi"/>
          <w:color w:val="222222"/>
        </w:rPr>
      </w:pPr>
      <w:r w:rsidRPr="00137209">
        <w:rPr>
          <w:rFonts w:asciiTheme="minorBidi" w:hAnsiTheme="minorBidi" w:cstheme="minorBidi"/>
          <w:color w:val="222222"/>
        </w:rPr>
        <w:t>Our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first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exposure: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R.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Uziel,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man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whose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many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involvements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generally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preclude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him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answering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same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issue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twice,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043E1">
        <w:rPr>
          <w:rFonts w:asciiTheme="minorBidi" w:hAnsiTheme="minorBidi" w:cstheme="minorBidi"/>
          <w:color w:val="222222"/>
        </w:rPr>
        <w:t xml:space="preserve">who </w:t>
      </w:r>
      <w:r w:rsidRPr="00137209">
        <w:rPr>
          <w:rFonts w:asciiTheme="minorBidi" w:hAnsiTheme="minorBidi" w:cstheme="minorBidi"/>
          <w:color w:val="222222"/>
        </w:rPr>
        <w:t>value</w:t>
      </w:r>
      <w:r w:rsidR="00F043E1">
        <w:rPr>
          <w:rFonts w:asciiTheme="minorBidi" w:hAnsiTheme="minorBidi" w:cstheme="minorBidi"/>
          <w:color w:val="222222"/>
        </w:rPr>
        <w:t>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love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enough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show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how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rabbi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from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Morocco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could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not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="00F043E1">
        <w:rPr>
          <w:rFonts w:asciiTheme="minorBidi" w:hAnsiTheme="minorBidi" w:cstheme="minorBidi"/>
          <w:color w:val="222222"/>
        </w:rPr>
        <w:t xml:space="preserve">direct </w:t>
      </w:r>
      <w:r w:rsidRPr="00137209">
        <w:rPr>
          <w:rFonts w:asciiTheme="minorBidi" w:hAnsiTheme="minorBidi" w:cstheme="minorBidi"/>
          <w:color w:val="222222"/>
        </w:rPr>
        <w:t>his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charitable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giving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towards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building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the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Land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of</w:t>
      </w:r>
      <w:r w:rsidR="00011101">
        <w:rPr>
          <w:rFonts w:asciiTheme="minorBidi" w:hAnsiTheme="minorBidi" w:cstheme="minorBidi"/>
          <w:color w:val="222222"/>
        </w:rPr>
        <w:t xml:space="preserve"> </w:t>
      </w:r>
      <w:r w:rsidRPr="00137209">
        <w:rPr>
          <w:rFonts w:asciiTheme="minorBidi" w:hAnsiTheme="minorBidi" w:cstheme="minorBidi"/>
          <w:color w:val="222222"/>
        </w:rPr>
        <w:t>Israel.</w:t>
      </w:r>
      <w:r w:rsidR="00011101">
        <w:rPr>
          <w:rFonts w:asciiTheme="minorBidi" w:hAnsiTheme="minorBidi" w:cstheme="minorBidi"/>
          <w:color w:val="222222"/>
        </w:rPr>
        <w:t xml:space="preserve"> </w:t>
      </w:r>
    </w:p>
    <w:p w14:paraId="17769BF3" w14:textId="77777777" w:rsidR="00137209" w:rsidRPr="00137209" w:rsidRDefault="00137209" w:rsidP="006657AF">
      <w:pPr>
        <w:spacing w:after="0" w:line="360" w:lineRule="auto"/>
        <w:jc w:val="both"/>
        <w:rPr>
          <w:rFonts w:asciiTheme="minorBidi" w:hAnsiTheme="minorBidi"/>
        </w:rPr>
      </w:pPr>
    </w:p>
    <w:sectPr w:rsidR="00137209" w:rsidRPr="0013720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51AD" w16cex:dateUtc="2022-12-05T16:17:00Z"/>
  <w16cex:commentExtensible w16cex:durableId="2738864A" w16cex:dateUtc="2022-12-05T20:01:00Z"/>
  <w16cex:commentExtensible w16cex:durableId="273855E6" w16cex:dateUtc="2022-12-05T16:35:00Z"/>
  <w16cex:commentExtensible w16cex:durableId="273886A1" w16cex:dateUtc="2022-12-05T20:02:00Z"/>
  <w16cex:commentExtensible w16cex:durableId="273856F6" w16cex:dateUtc="2022-12-05T16:39:00Z"/>
  <w16cex:commentExtensible w16cex:durableId="273887A8" w16cex:dateUtc="2022-12-05T20:07:00Z"/>
  <w16cex:commentExtensible w16cex:durableId="27388AD4" w16cex:dateUtc="2022-12-05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E3261A" w16cid:durableId="273851AD"/>
  <w16cid:commentId w16cid:paraId="7295BE06" w16cid:durableId="2738864A"/>
  <w16cid:commentId w16cid:paraId="3607B7A1" w16cid:durableId="273855E6"/>
  <w16cid:commentId w16cid:paraId="131DC583" w16cid:durableId="273886A1"/>
  <w16cid:commentId w16cid:paraId="5263C348" w16cid:durableId="273856F6"/>
  <w16cid:commentId w16cid:paraId="0D1F3A9E" w16cid:durableId="273887A8"/>
  <w16cid:commentId w16cid:paraId="443C0BD1" w16cid:durableId="27388A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BCFB1" w14:textId="77777777" w:rsidR="0094492A" w:rsidRDefault="0094492A" w:rsidP="00137209">
      <w:pPr>
        <w:spacing w:after="0" w:line="240" w:lineRule="auto"/>
      </w:pPr>
      <w:r>
        <w:separator/>
      </w:r>
    </w:p>
  </w:endnote>
  <w:endnote w:type="continuationSeparator" w:id="0">
    <w:p w14:paraId="7416EC8C" w14:textId="77777777" w:rsidR="0094492A" w:rsidRDefault="0094492A" w:rsidP="0013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761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F16F2" w14:textId="0697AFFA" w:rsidR="00137209" w:rsidRDefault="001372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9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FA57AF" w14:textId="77777777" w:rsidR="00137209" w:rsidRDefault="00137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B1E0C" w14:textId="77777777" w:rsidR="0094492A" w:rsidRDefault="0094492A" w:rsidP="00137209">
      <w:pPr>
        <w:spacing w:after="0" w:line="240" w:lineRule="auto"/>
      </w:pPr>
      <w:r>
        <w:separator/>
      </w:r>
    </w:p>
  </w:footnote>
  <w:footnote w:type="continuationSeparator" w:id="0">
    <w:p w14:paraId="5FD065CC" w14:textId="77777777" w:rsidR="0094492A" w:rsidRDefault="0094492A" w:rsidP="0013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A22B" w14:textId="7091C2D5" w:rsidR="00B04E3B" w:rsidRPr="00B04E3B" w:rsidRDefault="00B04E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09"/>
    <w:rsid w:val="00011101"/>
    <w:rsid w:val="00025280"/>
    <w:rsid w:val="00032EAC"/>
    <w:rsid w:val="00081210"/>
    <w:rsid w:val="0009262D"/>
    <w:rsid w:val="00092A12"/>
    <w:rsid w:val="000B4F91"/>
    <w:rsid w:val="00114E90"/>
    <w:rsid w:val="00137209"/>
    <w:rsid w:val="001735F1"/>
    <w:rsid w:val="001958A5"/>
    <w:rsid w:val="001E6502"/>
    <w:rsid w:val="00203C0A"/>
    <w:rsid w:val="002104EC"/>
    <w:rsid w:val="00216C73"/>
    <w:rsid w:val="002E697F"/>
    <w:rsid w:val="0030383C"/>
    <w:rsid w:val="00333CC2"/>
    <w:rsid w:val="003369D3"/>
    <w:rsid w:val="003B230B"/>
    <w:rsid w:val="004275E3"/>
    <w:rsid w:val="00457F86"/>
    <w:rsid w:val="004669CF"/>
    <w:rsid w:val="00496840"/>
    <w:rsid w:val="004C0737"/>
    <w:rsid w:val="004D762A"/>
    <w:rsid w:val="00512813"/>
    <w:rsid w:val="00513B91"/>
    <w:rsid w:val="0053778E"/>
    <w:rsid w:val="00550419"/>
    <w:rsid w:val="0059744E"/>
    <w:rsid w:val="005B7947"/>
    <w:rsid w:val="006262E3"/>
    <w:rsid w:val="006442C0"/>
    <w:rsid w:val="00662649"/>
    <w:rsid w:val="006657AF"/>
    <w:rsid w:val="006817D5"/>
    <w:rsid w:val="0069504B"/>
    <w:rsid w:val="006B69D4"/>
    <w:rsid w:val="006D309F"/>
    <w:rsid w:val="00774398"/>
    <w:rsid w:val="00777676"/>
    <w:rsid w:val="00780326"/>
    <w:rsid w:val="007C0850"/>
    <w:rsid w:val="00804FA2"/>
    <w:rsid w:val="00871E63"/>
    <w:rsid w:val="008A4928"/>
    <w:rsid w:val="008D1F1F"/>
    <w:rsid w:val="008D45B8"/>
    <w:rsid w:val="008E72CD"/>
    <w:rsid w:val="0094492A"/>
    <w:rsid w:val="009515D4"/>
    <w:rsid w:val="009665E2"/>
    <w:rsid w:val="00967246"/>
    <w:rsid w:val="00972CEB"/>
    <w:rsid w:val="00983EF6"/>
    <w:rsid w:val="0099053A"/>
    <w:rsid w:val="009E5099"/>
    <w:rsid w:val="00A2044C"/>
    <w:rsid w:val="00A45088"/>
    <w:rsid w:val="00A87326"/>
    <w:rsid w:val="00A939FA"/>
    <w:rsid w:val="00AA146F"/>
    <w:rsid w:val="00B04E3B"/>
    <w:rsid w:val="00B10012"/>
    <w:rsid w:val="00B75E78"/>
    <w:rsid w:val="00B85075"/>
    <w:rsid w:val="00B94C6E"/>
    <w:rsid w:val="00BB195E"/>
    <w:rsid w:val="00BE6CA8"/>
    <w:rsid w:val="00BF2EE9"/>
    <w:rsid w:val="00BF6F4E"/>
    <w:rsid w:val="00C06DFB"/>
    <w:rsid w:val="00CA125C"/>
    <w:rsid w:val="00CD4762"/>
    <w:rsid w:val="00D40539"/>
    <w:rsid w:val="00D40C54"/>
    <w:rsid w:val="00D43BB2"/>
    <w:rsid w:val="00DD408E"/>
    <w:rsid w:val="00DF454E"/>
    <w:rsid w:val="00E12F3B"/>
    <w:rsid w:val="00E16C80"/>
    <w:rsid w:val="00E50BE8"/>
    <w:rsid w:val="00E5448B"/>
    <w:rsid w:val="00E55F0A"/>
    <w:rsid w:val="00E63D4A"/>
    <w:rsid w:val="00E73567"/>
    <w:rsid w:val="00E8547E"/>
    <w:rsid w:val="00E971B4"/>
    <w:rsid w:val="00F043E1"/>
    <w:rsid w:val="00F07B57"/>
    <w:rsid w:val="00F11380"/>
    <w:rsid w:val="00F12F73"/>
    <w:rsid w:val="00F453DF"/>
    <w:rsid w:val="00F629FB"/>
    <w:rsid w:val="00F736D0"/>
    <w:rsid w:val="00F76E81"/>
    <w:rsid w:val="00F82B17"/>
    <w:rsid w:val="00F92DDC"/>
    <w:rsid w:val="00FD09BC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86B7"/>
  <w15:chartTrackingRefBased/>
  <w15:docId w15:val="{1AB4F697-DDCC-4886-8489-93486AE1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37209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137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37209"/>
  </w:style>
  <w:style w:type="paragraph" w:styleId="a5">
    <w:name w:val="footer"/>
    <w:basedOn w:val="a"/>
    <w:link w:val="a6"/>
    <w:uiPriority w:val="99"/>
    <w:unhideWhenUsed/>
    <w:rsid w:val="00137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37209"/>
  </w:style>
  <w:style w:type="paragraph" w:customStyle="1" w:styleId="xmsonormal">
    <w:name w:val="x_msonormal"/>
    <w:basedOn w:val="a"/>
    <w:rsid w:val="0001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a7"/>
    <w:rsid w:val="00011101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011101"/>
    <w:pPr>
      <w:spacing w:after="120"/>
    </w:pPr>
  </w:style>
  <w:style w:type="character" w:customStyle="1" w:styleId="a8">
    <w:name w:val="גוף טקסט תו"/>
    <w:basedOn w:val="a0"/>
    <w:link w:val="a7"/>
    <w:uiPriority w:val="99"/>
    <w:semiHidden/>
    <w:rsid w:val="00011101"/>
  </w:style>
  <w:style w:type="paragraph" w:styleId="a9">
    <w:name w:val="Revision"/>
    <w:hidden/>
    <w:uiPriority w:val="99"/>
    <w:semiHidden/>
    <w:rsid w:val="00B04E3B"/>
    <w:pPr>
      <w:spacing w:after="0" w:line="240" w:lineRule="auto"/>
    </w:pPr>
  </w:style>
  <w:style w:type="character" w:styleId="FollowedHyperlink">
    <w:name w:val="FollowedHyperlink"/>
    <w:basedOn w:val="a0"/>
    <w:uiPriority w:val="99"/>
    <w:semiHidden/>
    <w:unhideWhenUsed/>
    <w:rsid w:val="00B85075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B794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B7947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5B79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7947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5B794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453D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F453D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eknes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Ben-Zion_Meir_Hai_Uzi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1944</Words>
  <Characters>9725</Characters>
  <Application>Microsoft Office Word</Application>
  <DocSecurity>0</DocSecurity>
  <Lines>81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אנדי ריפקין</dc:creator>
  <cp:keywords/>
  <dc:description/>
  <cp:lastModifiedBy>User</cp:lastModifiedBy>
  <cp:revision>3</cp:revision>
  <dcterms:created xsi:type="dcterms:W3CDTF">2022-12-06T12:30:00Z</dcterms:created>
  <dcterms:modified xsi:type="dcterms:W3CDTF">2023-01-09T19:48:00Z</dcterms:modified>
</cp:coreProperties>
</file>