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DFC4" w14:textId="376A67CB" w:rsidR="001432CB" w:rsidRPr="00615744" w:rsidRDefault="001432CB" w:rsidP="00E4625A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615744">
        <w:rPr>
          <w:rFonts w:asciiTheme="minorBidi" w:hAnsiTheme="minorBidi" w:cstheme="minorBidi"/>
          <w:sz w:val="24"/>
          <w:szCs w:val="24"/>
        </w:rPr>
        <w:t>YESHIVAT</w:t>
      </w:r>
      <w:r w:rsidR="009C634C">
        <w:rPr>
          <w:rFonts w:asciiTheme="minorBidi" w:hAnsiTheme="minorBidi" w:cstheme="minorBidi"/>
          <w:sz w:val="24"/>
          <w:szCs w:val="24"/>
        </w:rPr>
        <w:t xml:space="preserve"> </w:t>
      </w:r>
      <w:r w:rsidRPr="00615744">
        <w:rPr>
          <w:rFonts w:asciiTheme="minorBidi" w:hAnsiTheme="minorBidi" w:cstheme="minorBidi"/>
          <w:sz w:val="24"/>
          <w:szCs w:val="24"/>
        </w:rPr>
        <w:t>HAR</w:t>
      </w:r>
      <w:r w:rsidR="009C634C">
        <w:rPr>
          <w:rFonts w:asciiTheme="minorBidi" w:hAnsiTheme="minorBidi" w:cstheme="minorBidi"/>
          <w:sz w:val="24"/>
          <w:szCs w:val="24"/>
        </w:rPr>
        <w:t xml:space="preserve"> </w:t>
      </w:r>
      <w:r w:rsidRPr="00615744">
        <w:rPr>
          <w:rFonts w:asciiTheme="minorBidi" w:hAnsiTheme="minorBidi" w:cstheme="minorBidi"/>
          <w:sz w:val="24"/>
          <w:szCs w:val="24"/>
        </w:rPr>
        <w:t>ETZION</w:t>
      </w:r>
    </w:p>
    <w:p w14:paraId="00103A2C" w14:textId="6512BA66" w:rsidR="001432CB" w:rsidRPr="00615744" w:rsidRDefault="001432CB" w:rsidP="00E4625A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15744">
        <w:rPr>
          <w:rFonts w:asciiTheme="minorBidi" w:hAnsiTheme="minorBidi" w:cstheme="minorBidi"/>
          <w:sz w:val="24"/>
          <w:szCs w:val="24"/>
          <w:lang w:val="en-GB"/>
        </w:rPr>
        <w:t>ISRAEL</w:t>
      </w:r>
      <w:r w:rsidR="009C634C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615744">
        <w:rPr>
          <w:rFonts w:asciiTheme="minorBidi" w:hAnsiTheme="minorBidi" w:cstheme="minorBidi"/>
          <w:sz w:val="24"/>
          <w:szCs w:val="24"/>
          <w:lang w:val="en-GB"/>
        </w:rPr>
        <w:t>KOSCHITZKY</w:t>
      </w:r>
      <w:r w:rsidR="009C634C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615744">
        <w:rPr>
          <w:rFonts w:asciiTheme="minorBidi" w:hAnsiTheme="minorBidi" w:cstheme="minorBidi"/>
          <w:sz w:val="24"/>
          <w:szCs w:val="24"/>
          <w:lang w:val="en-GB"/>
        </w:rPr>
        <w:t>VIRTUAL</w:t>
      </w:r>
      <w:r w:rsidR="009C634C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615744">
        <w:rPr>
          <w:rFonts w:asciiTheme="minorBidi" w:hAnsiTheme="minorBidi" w:cstheme="minorBidi"/>
          <w:sz w:val="24"/>
          <w:szCs w:val="24"/>
          <w:lang w:val="en-GB"/>
        </w:rPr>
        <w:t>BEIT</w:t>
      </w:r>
      <w:r w:rsidR="009C634C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615744">
        <w:rPr>
          <w:rFonts w:asciiTheme="minorBidi" w:hAnsiTheme="minorBidi" w:cstheme="minorBidi"/>
          <w:sz w:val="24"/>
          <w:szCs w:val="24"/>
          <w:lang w:val="en-GB"/>
        </w:rPr>
        <w:t>MIDRASH</w:t>
      </w:r>
      <w:r w:rsidR="009C634C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615744">
        <w:rPr>
          <w:rFonts w:asciiTheme="minorBidi" w:hAnsiTheme="minorBidi" w:cstheme="minorBidi"/>
          <w:sz w:val="24"/>
          <w:szCs w:val="24"/>
          <w:lang w:val="en-GB"/>
        </w:rPr>
        <w:t>(VBM)</w:t>
      </w:r>
    </w:p>
    <w:p w14:paraId="099466E8" w14:textId="77777777" w:rsidR="001432CB" w:rsidRPr="00615744" w:rsidRDefault="001432CB" w:rsidP="00E4625A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15744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1D3C793F" w14:textId="77777777" w:rsidR="001432CB" w:rsidRPr="00615744" w:rsidRDefault="001432CB" w:rsidP="00E462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u w:val="single"/>
        </w:rPr>
      </w:pPr>
    </w:p>
    <w:p w14:paraId="34043867" w14:textId="101B21A0" w:rsidR="001432CB" w:rsidRPr="00615744" w:rsidRDefault="001432CB" w:rsidP="00E462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615744">
        <w:rPr>
          <w:rFonts w:asciiTheme="minorBidi" w:hAnsiTheme="minorBidi" w:cstheme="minorBidi"/>
          <w:b/>
          <w:bCs/>
          <w:color w:val="201F1E"/>
        </w:rPr>
        <w:t>20</w:t>
      </w:r>
      <w:r w:rsidRPr="00615744">
        <w:rPr>
          <w:rFonts w:asciiTheme="minorBidi" w:hAnsiTheme="minorBidi" w:cstheme="minorBidi"/>
          <w:b/>
          <w:bCs/>
          <w:color w:val="201F1E"/>
          <w:vertAlign w:val="superscript"/>
        </w:rPr>
        <w:t>th</w:t>
      </w:r>
      <w:r w:rsidR="009C634C"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01F1E"/>
        </w:rPr>
        <w:t>Century</w:t>
      </w:r>
      <w:r w:rsidR="009C634C"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01F1E"/>
        </w:rPr>
        <w:t>Teshuvot</w:t>
      </w:r>
    </w:p>
    <w:p w14:paraId="20F498DE" w14:textId="0231E7D7" w:rsidR="001432CB" w:rsidRPr="00615744" w:rsidRDefault="001432CB" w:rsidP="00E462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615744">
        <w:rPr>
          <w:rFonts w:asciiTheme="minorBidi" w:hAnsiTheme="minorBidi" w:cstheme="minorBidi"/>
          <w:b/>
          <w:bCs/>
          <w:color w:val="201F1E"/>
        </w:rPr>
        <w:t>By</w:t>
      </w:r>
      <w:r w:rsidR="009C634C"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01F1E"/>
        </w:rPr>
        <w:t>Rav</w:t>
      </w:r>
      <w:r w:rsidR="009C634C"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01F1E"/>
        </w:rPr>
        <w:t>Gidon</w:t>
      </w:r>
      <w:r w:rsidR="009C634C"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01F1E"/>
        </w:rPr>
        <w:t>Rothstein</w:t>
      </w:r>
    </w:p>
    <w:p w14:paraId="62994122" w14:textId="77777777" w:rsidR="001432CB" w:rsidRPr="00615744" w:rsidRDefault="001432CB" w:rsidP="00E4625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u w:val="single"/>
        </w:rPr>
      </w:pPr>
    </w:p>
    <w:p w14:paraId="2C648FF1" w14:textId="77777777" w:rsidR="001432CB" w:rsidRPr="00615744" w:rsidRDefault="001432CB" w:rsidP="00E4625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u w:val="single"/>
        </w:rPr>
      </w:pPr>
    </w:p>
    <w:p w14:paraId="70A8A2B0" w14:textId="39B29822" w:rsidR="00615744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bookmarkStart w:id="0" w:name="_Hlk123633533"/>
      <w:r w:rsidRPr="00615744">
        <w:rPr>
          <w:rFonts w:asciiTheme="minorBidi" w:hAnsiTheme="minorBidi" w:cstheme="minorBidi"/>
          <w:b/>
          <w:bCs/>
          <w:color w:val="222222"/>
        </w:rPr>
        <w:t>Shiur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#1</w:t>
      </w:r>
      <w:r w:rsidR="00346C12" w:rsidRPr="00615744">
        <w:rPr>
          <w:rFonts w:asciiTheme="minorBidi" w:hAnsiTheme="minorBidi" w:cstheme="minorBidi"/>
          <w:b/>
          <w:bCs/>
          <w:color w:val="222222"/>
        </w:rPr>
        <w:t>7</w:t>
      </w:r>
      <w:r w:rsidRPr="00615744">
        <w:rPr>
          <w:rFonts w:asciiTheme="minorBidi" w:hAnsiTheme="minorBidi" w:cstheme="minorBidi"/>
          <w:b/>
          <w:bCs/>
          <w:color w:val="222222"/>
        </w:rPr>
        <w:t>:</w:t>
      </w:r>
      <w:r w:rsidR="009C634C"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  <w:r w:rsidR="00660203" w:rsidRPr="00660203">
        <w:rPr>
          <w:rFonts w:asciiTheme="minorBidi" w:hAnsiTheme="minorBidi"/>
          <w:b/>
          <w:bCs/>
          <w:color w:val="222222"/>
        </w:rPr>
        <w:t>On</w:t>
      </w:r>
      <w:r w:rsidR="009C634C" w:rsidRPr="00660203">
        <w:rPr>
          <w:rFonts w:asciiTheme="minorBidi" w:hAnsiTheme="minorBidi" w:cstheme="minorBidi"/>
          <w:b/>
          <w:bCs/>
          <w:color w:val="222222"/>
        </w:rPr>
        <w:t xml:space="preserve"> </w:t>
      </w:r>
      <w:r w:rsidR="00615744" w:rsidRPr="00615744">
        <w:rPr>
          <w:rFonts w:asciiTheme="minorBidi" w:hAnsiTheme="minorBidi" w:cstheme="minorBidi"/>
          <w:b/>
          <w:bCs/>
          <w:color w:val="222222"/>
        </w:rPr>
        <w:t>an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615744" w:rsidRPr="00615744">
        <w:rPr>
          <w:rFonts w:asciiTheme="minorBidi" w:hAnsiTheme="minorBidi" w:cstheme="minorBidi"/>
          <w:b/>
          <w:bCs/>
          <w:color w:val="222222"/>
        </w:rPr>
        <w:t>Orthodox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615744" w:rsidRPr="00615744">
        <w:rPr>
          <w:rFonts w:asciiTheme="minorBidi" w:hAnsiTheme="minorBidi" w:cstheme="minorBidi"/>
          <w:b/>
          <w:bCs/>
          <w:color w:val="222222"/>
        </w:rPr>
        <w:t>Jew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615744" w:rsidRPr="00615744">
        <w:rPr>
          <w:rFonts w:asciiTheme="minorBidi" w:hAnsiTheme="minorBidi" w:cstheme="minorBidi"/>
          <w:b/>
          <w:bCs/>
          <w:color w:val="222222"/>
        </w:rPr>
        <w:t>Becoming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615744" w:rsidRPr="00615744">
        <w:rPr>
          <w:rFonts w:asciiTheme="minorBidi" w:hAnsiTheme="minorBidi" w:cstheme="minorBidi"/>
          <w:b/>
          <w:bCs/>
          <w:color w:val="222222"/>
        </w:rPr>
        <w:t>a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615744" w:rsidRPr="00615744">
        <w:rPr>
          <w:rFonts w:asciiTheme="minorBidi" w:hAnsiTheme="minorBidi" w:cstheme="minorBidi"/>
          <w:b/>
          <w:bCs/>
          <w:color w:val="222222"/>
        </w:rPr>
        <w:t>Firefighter</w:t>
      </w:r>
    </w:p>
    <w:bookmarkEnd w:id="0"/>
    <w:p w14:paraId="52FE8DC9" w14:textId="77777777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  <w:u w:val="single"/>
        </w:rPr>
      </w:pPr>
    </w:p>
    <w:p w14:paraId="25DA533C" w14:textId="77777777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  <w:u w:val="single"/>
        </w:rPr>
      </w:pPr>
    </w:p>
    <w:p w14:paraId="111FF088" w14:textId="62731692" w:rsidR="001432CB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Renewed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Jewish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presence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Israel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brings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blessed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challenge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E061A">
        <w:rPr>
          <w:rFonts w:asciiTheme="minorBidi" w:hAnsiTheme="minorBidi" w:cstheme="minorBidi"/>
          <w:color w:val="222222"/>
        </w:rPr>
        <w:t xml:space="preserve">determining </w:t>
      </w:r>
      <w:r w:rsidRPr="00615744">
        <w:rPr>
          <w:rFonts w:asciiTheme="minorBidi" w:hAnsiTheme="minorBidi" w:cstheme="minorBidi"/>
          <w:color w:val="222222"/>
        </w:rPr>
        <w:t>how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halakhic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Judaism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works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functioning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modern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society.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46EF2">
        <w:rPr>
          <w:rFonts w:asciiTheme="minorBidi" w:hAnsiTheme="minorBidi" w:cstheme="minorBidi"/>
          <w:color w:val="222222"/>
        </w:rPr>
        <w:t xml:space="preserve">R. Waldenberg takes up an example in </w:t>
      </w:r>
      <w:r w:rsidRPr="00615744">
        <w:rPr>
          <w:rFonts w:asciiTheme="minorBidi" w:hAnsiTheme="minorBidi" w:cstheme="minorBidi"/>
          <w:i/>
          <w:iCs/>
          <w:color w:val="222222"/>
        </w:rPr>
        <w:t>Tzitz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Eliezer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7</w:t>
      </w:r>
      <w:r w:rsidR="00370237">
        <w:rPr>
          <w:rFonts w:asciiTheme="minorBidi" w:hAnsiTheme="minorBidi" w:cstheme="minorBidi"/>
          <w:color w:val="222222"/>
        </w:rPr>
        <w:t>:</w:t>
      </w:r>
      <w:r w:rsidRPr="00615744">
        <w:rPr>
          <w:rFonts w:asciiTheme="minorBidi" w:hAnsiTheme="minorBidi" w:cstheme="minorBidi"/>
          <w:color w:val="222222"/>
        </w:rPr>
        <w:t>20,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6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Kislev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5722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(1961).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rabbi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Pardes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Channa,</w:t>
      </w:r>
      <w:r w:rsidR="009C634C">
        <w:rPr>
          <w:rFonts w:asciiTheme="minorBidi" w:hAnsiTheme="minorBidi" w:cstheme="minorBidi"/>
          <w:color w:val="222222"/>
        </w:rPr>
        <w:t xml:space="preserve"> </w:t>
      </w:r>
      <w:hyperlink r:id="rId7" w:tgtFrame="_blank" w:history="1">
        <w:r w:rsidRPr="00615744">
          <w:rPr>
            <w:rStyle w:val="Hyperlink"/>
            <w:rFonts w:asciiTheme="minorBidi" w:hAnsiTheme="minorBidi" w:cstheme="minorBidi"/>
            <w:color w:val="0563C1"/>
          </w:rPr>
          <w:t>R.</w:t>
        </w:r>
        <w:r w:rsidR="009C634C">
          <w:rPr>
            <w:rStyle w:val="Hyperlink"/>
            <w:rFonts w:asciiTheme="minorBidi" w:hAnsiTheme="minorBidi" w:cstheme="minorBidi"/>
            <w:color w:val="0563C1"/>
          </w:rPr>
          <w:t xml:space="preserve"> </w:t>
        </w:r>
        <w:r w:rsidRPr="00615744">
          <w:rPr>
            <w:rStyle w:val="Hyperlink"/>
            <w:rFonts w:asciiTheme="minorBidi" w:hAnsiTheme="minorBidi" w:cstheme="minorBidi"/>
            <w:color w:val="0563C1"/>
          </w:rPr>
          <w:t>Yehoshua</w:t>
        </w:r>
        <w:r w:rsidR="009C634C">
          <w:rPr>
            <w:rStyle w:val="Hyperlink"/>
            <w:rFonts w:asciiTheme="minorBidi" w:hAnsiTheme="minorBidi" w:cstheme="minorBidi"/>
            <w:color w:val="0563C1"/>
          </w:rPr>
          <w:t xml:space="preserve"> </w:t>
        </w:r>
        <w:r w:rsidRPr="00615744">
          <w:rPr>
            <w:rStyle w:val="Hyperlink"/>
            <w:rFonts w:asciiTheme="minorBidi" w:hAnsiTheme="minorBidi" w:cstheme="minorBidi"/>
            <w:color w:val="0563C1"/>
          </w:rPr>
          <w:t>Zelig</w:t>
        </w:r>
        <w:r w:rsidR="009C634C">
          <w:rPr>
            <w:rStyle w:val="Hyperlink"/>
            <w:rFonts w:asciiTheme="minorBidi" w:hAnsiTheme="minorBidi" w:cstheme="minorBidi"/>
            <w:color w:val="0563C1"/>
          </w:rPr>
          <w:t xml:space="preserve"> </w:t>
        </w:r>
        <w:r w:rsidRPr="00615744">
          <w:rPr>
            <w:rStyle w:val="Hyperlink"/>
            <w:rFonts w:asciiTheme="minorBidi" w:hAnsiTheme="minorBidi" w:cstheme="minorBidi"/>
            <w:color w:val="0563C1"/>
          </w:rPr>
          <w:t>Diskin</w:t>
        </w:r>
      </w:hyperlink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wanted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know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observant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accept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firefighter,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56A26">
        <w:rPr>
          <w:rFonts w:asciiTheme="minorBidi" w:hAnsiTheme="minorBidi" w:cstheme="minorBidi"/>
          <w:color w:val="222222"/>
        </w:rPr>
        <w:t>knowing 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sometimes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called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156A26">
        <w:rPr>
          <w:rFonts w:asciiTheme="minorBidi" w:hAnsiTheme="minorBidi" w:cstheme="minorBidi"/>
          <w:color w:val="222222"/>
        </w:rPr>
        <w:t xml:space="preserve"> and that not all of 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calls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life-threatening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situations</w:t>
      </w:r>
      <w:r w:rsidR="00156A26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[</w:t>
      </w:r>
      <w:r w:rsidR="00156A26">
        <w:rPr>
          <w:rFonts w:asciiTheme="minorBidi" w:hAnsiTheme="minorBidi" w:cstheme="minorBidi"/>
          <w:color w:val="222222"/>
        </w:rPr>
        <w:t>T</w:t>
      </w:r>
      <w:r w:rsidRPr="00615744">
        <w:rPr>
          <w:rFonts w:asciiTheme="minorBidi" w:hAnsiTheme="minorBidi" w:cstheme="minorBidi"/>
          <w:color w:val="222222"/>
        </w:rPr>
        <w:t>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arises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professions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well,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notably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56A26">
        <w:rPr>
          <w:rFonts w:asciiTheme="minorBidi" w:hAnsiTheme="minorBidi" w:cstheme="minorBidi"/>
          <w:color w:val="222222"/>
        </w:rPr>
        <w:t xml:space="preserve">in </w:t>
      </w:r>
      <w:r w:rsidRPr="00615744">
        <w:rPr>
          <w:rFonts w:asciiTheme="minorBidi" w:hAnsiTheme="minorBidi" w:cstheme="minorBidi"/>
          <w:color w:val="222222"/>
        </w:rPr>
        <w:t>medicine</w:t>
      </w:r>
      <w:r w:rsidR="00156A26">
        <w:rPr>
          <w:rFonts w:asciiTheme="minorBidi" w:hAnsiTheme="minorBidi" w:cstheme="minorBidi"/>
          <w:color w:val="222222"/>
        </w:rPr>
        <w:t>.</w:t>
      </w:r>
      <w:r w:rsidRPr="00615744">
        <w:rPr>
          <w:rFonts w:asciiTheme="minorBidi" w:hAnsiTheme="minorBidi" w:cstheme="minorBidi"/>
          <w:color w:val="222222"/>
        </w:rPr>
        <w:t>]</w:t>
      </w:r>
    </w:p>
    <w:p w14:paraId="6D393C7C" w14:textId="77777777" w:rsidR="009C634C" w:rsidRPr="00615744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15B4722" w14:textId="135FF179" w:rsidR="001432CB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local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council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(apparently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sensitive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issue,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observant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not)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claimed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Yom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Tov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calls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part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formal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“voluntary,”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meaning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unpaid</w:t>
      </w:r>
      <w:r w:rsidR="006150F0">
        <w:rPr>
          <w:rFonts w:asciiTheme="minorBidi" w:hAnsiTheme="minorBidi" w:cstheme="minorBidi"/>
          <w:color w:val="222222"/>
        </w:rPr>
        <w:t xml:space="preserve"> –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qualified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firefighter,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6150F0" w:rsidRPr="00615744">
        <w:rPr>
          <w:rFonts w:asciiTheme="minorBidi" w:hAnsiTheme="minorBidi" w:cstheme="minorBidi"/>
          <w:color w:val="222222"/>
        </w:rPr>
        <w:t>he</w:t>
      </w:r>
      <w:r w:rsidR="006150F0">
        <w:rPr>
          <w:rFonts w:asciiTheme="minorBidi" w:hAnsiTheme="minorBidi" w:cstheme="minorBidi"/>
          <w:color w:val="222222"/>
        </w:rPr>
        <w:t xml:space="preserve"> would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respond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emergencies.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[I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think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trying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shape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avoid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clear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6150F0">
        <w:rPr>
          <w:rFonts w:asciiTheme="minorBidi" w:hAnsiTheme="minorBidi" w:cstheme="minorBidi"/>
          <w:color w:val="222222"/>
        </w:rPr>
        <w:t xml:space="preserve">that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agreeing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work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saying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gets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paid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non-Shabbat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work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does</w:t>
      </w:r>
      <w:r w:rsidR="006150F0">
        <w:rPr>
          <w:rFonts w:asciiTheme="minorBidi" w:hAnsiTheme="minorBidi" w:cstheme="minorBidi"/>
          <w:color w:val="222222"/>
        </w:rPr>
        <w:t>;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that’s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accepting.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course,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holiday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calls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F52F9">
        <w:rPr>
          <w:rFonts w:asciiTheme="minorBidi" w:hAnsiTheme="minorBidi" w:cstheme="minorBidi"/>
          <w:color w:val="222222"/>
        </w:rPr>
        <w:t xml:space="preserve">would </w:t>
      </w:r>
      <w:r w:rsidRPr="00615744">
        <w:rPr>
          <w:rFonts w:asciiTheme="minorBidi" w:hAnsiTheme="minorBidi" w:cstheme="minorBidi"/>
          <w:color w:val="222222"/>
        </w:rPr>
        <w:t>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through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firehouse,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F52F9">
        <w:rPr>
          <w:rFonts w:asciiTheme="minorBidi" w:hAnsiTheme="minorBidi" w:cstheme="minorBidi"/>
          <w:color w:val="222222"/>
        </w:rPr>
        <w:t xml:space="preserve">would be expected only to respond to </w:t>
      </w:r>
      <w:r w:rsidR="006B4DAB">
        <w:rPr>
          <w:rFonts w:asciiTheme="minorBidi" w:hAnsiTheme="minorBidi" w:cstheme="minorBidi"/>
          <w:color w:val="222222"/>
        </w:rPr>
        <w:t xml:space="preserve">those </w:t>
      </w:r>
      <w:r w:rsidR="00FF52F9">
        <w:rPr>
          <w:rFonts w:asciiTheme="minorBidi" w:hAnsiTheme="minorBidi" w:cstheme="minorBidi"/>
          <w:color w:val="222222"/>
        </w:rPr>
        <w:t xml:space="preserve">emergencies he </w:t>
      </w:r>
      <w:r w:rsidRPr="00615744">
        <w:rPr>
          <w:rFonts w:asciiTheme="minorBidi" w:hAnsiTheme="minorBidi" w:cstheme="minorBidi"/>
          <w:color w:val="222222"/>
        </w:rPr>
        <w:t>happened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encounter</w:t>
      </w:r>
      <w:r w:rsidR="006B4DAB">
        <w:rPr>
          <w:rFonts w:asciiTheme="minorBidi" w:hAnsiTheme="minorBidi" w:cstheme="minorBidi"/>
          <w:color w:val="222222"/>
        </w:rPr>
        <w:t xml:space="preserve"> independently of his job</w:t>
      </w:r>
      <w:r w:rsidRPr="00615744">
        <w:rPr>
          <w:rFonts w:asciiTheme="minorBidi" w:hAnsiTheme="minorBidi" w:cstheme="minorBidi"/>
          <w:color w:val="222222"/>
        </w:rPr>
        <w:t>.]</w:t>
      </w:r>
    </w:p>
    <w:p w14:paraId="6D70BFFE" w14:textId="77777777" w:rsidR="009C634C" w:rsidRPr="00615744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5C49FE4" w14:textId="6F34ED5E" w:rsidR="001432CB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Let’s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6B4DAB">
        <w:rPr>
          <w:rFonts w:asciiTheme="minorBidi" w:hAnsiTheme="minorBidi" w:cstheme="minorBidi"/>
          <w:color w:val="222222"/>
        </w:rPr>
        <w:t xml:space="preserve">explore </w:t>
      </w:r>
      <w:r w:rsidRPr="00615744">
        <w:rPr>
          <w:rFonts w:asciiTheme="minorBidi" w:hAnsiTheme="minorBidi" w:cstheme="minorBidi"/>
          <w:color w:val="222222"/>
        </w:rPr>
        <w:t>how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Tzitz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Eliezer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it.</w:t>
      </w:r>
    </w:p>
    <w:p w14:paraId="3892AF50" w14:textId="77777777" w:rsidR="009C634C" w:rsidRPr="00615744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336E50B" w14:textId="11F9C4E4" w:rsidR="001432CB" w:rsidRPr="009E7306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615744">
        <w:rPr>
          <w:rFonts w:asciiTheme="minorBidi" w:hAnsiTheme="minorBidi" w:cstheme="minorBidi"/>
          <w:b/>
          <w:bCs/>
          <w:color w:val="222222"/>
        </w:rPr>
        <w:t>Setting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Oneself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Up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for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i/>
          <w:iCs/>
          <w:color w:val="222222"/>
        </w:rPr>
        <w:t>Pikuach</w:t>
      </w:r>
      <w:r w:rsidR="009C634C"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i/>
          <w:iCs/>
          <w:color w:val="222222"/>
        </w:rPr>
        <w:t>Nefesh</w:t>
      </w:r>
      <w:r w:rsidR="00F01004" w:rsidRPr="009E7306">
        <w:rPr>
          <w:rStyle w:val="FootnoteReference"/>
          <w:rFonts w:asciiTheme="minorBidi" w:hAnsiTheme="minorBidi" w:cstheme="minorBidi"/>
          <w:color w:val="222222"/>
        </w:rPr>
        <w:footnoteReference w:id="1"/>
      </w:r>
    </w:p>
    <w:p w14:paraId="689FC860" w14:textId="77777777" w:rsidR="009C634C" w:rsidRPr="00615744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5583B5F5" w14:textId="5D51215C" w:rsidR="009C634C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First,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Waldenberg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raises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permissibility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up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situation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necessary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Ba’al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HaMa’or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Ramban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disagreed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about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exact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issue,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context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circumcision.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Gemara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assumed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251AA8">
        <w:rPr>
          <w:rFonts w:asciiTheme="minorBidi" w:hAnsiTheme="minorBidi" w:cstheme="minorBidi"/>
          <w:color w:val="222222"/>
        </w:rPr>
        <w:t xml:space="preserve">that </w:t>
      </w:r>
      <w:r w:rsidRPr="00615744">
        <w:rPr>
          <w:rFonts w:asciiTheme="minorBidi" w:hAnsiTheme="minorBidi" w:cstheme="minorBidi"/>
          <w:color w:val="222222"/>
        </w:rPr>
        <w:t>washing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251AA8">
        <w:rPr>
          <w:rFonts w:asciiTheme="minorBidi" w:hAnsiTheme="minorBidi" w:cstheme="minorBidi"/>
          <w:color w:val="222222"/>
        </w:rPr>
        <w:t xml:space="preserve">a </w:t>
      </w:r>
      <w:r w:rsidRPr="00615744">
        <w:rPr>
          <w:rFonts w:asciiTheme="minorBidi" w:hAnsiTheme="minorBidi" w:cstheme="minorBidi"/>
          <w:color w:val="222222"/>
        </w:rPr>
        <w:t>baby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after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mila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life-saving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necessity.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A579E5">
        <w:rPr>
          <w:rFonts w:asciiTheme="minorBidi" w:hAnsiTheme="minorBidi" w:cstheme="minorBidi"/>
          <w:color w:val="222222"/>
        </w:rPr>
        <w:t xml:space="preserve">had been left on the fire from before Shabbat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purpose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A579E5">
        <w:rPr>
          <w:rFonts w:asciiTheme="minorBidi" w:hAnsiTheme="minorBidi" w:cstheme="minorBidi"/>
          <w:color w:val="222222"/>
        </w:rPr>
        <w:t xml:space="preserve">but it </w:t>
      </w:r>
      <w:r w:rsidRPr="00615744">
        <w:rPr>
          <w:rFonts w:asciiTheme="minorBidi" w:hAnsiTheme="minorBidi" w:cstheme="minorBidi"/>
          <w:color w:val="222222"/>
        </w:rPr>
        <w:t>spilled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A579E5">
        <w:rPr>
          <w:rFonts w:asciiTheme="minorBidi" w:hAnsiTheme="minorBidi" w:cstheme="minorBidi"/>
          <w:color w:val="222222"/>
        </w:rPr>
        <w:t xml:space="preserve">if the family </w:t>
      </w:r>
      <w:r w:rsidRPr="00615744">
        <w:rPr>
          <w:rFonts w:asciiTheme="minorBidi" w:hAnsiTheme="minorBidi" w:cstheme="minorBidi"/>
          <w:color w:val="222222"/>
        </w:rPr>
        <w:t>forgot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it),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father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circumcise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anyway,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knowing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Shabbat)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wash</w:t>
      </w:r>
      <w:r w:rsidR="0026235C">
        <w:rPr>
          <w:rFonts w:asciiTheme="minorBidi" w:hAnsiTheme="minorBidi" w:cstheme="minorBidi"/>
          <w:color w:val="222222"/>
        </w:rPr>
        <w:t xml:space="preserve"> (and thereby </w:t>
      </w:r>
      <w:r w:rsidRPr="00615744">
        <w:rPr>
          <w:rFonts w:asciiTheme="minorBidi" w:hAnsiTheme="minorBidi" w:cstheme="minorBidi"/>
          <w:color w:val="222222"/>
        </w:rPr>
        <w:t>save</w:t>
      </w:r>
      <w:r w:rsidR="0026235C">
        <w:rPr>
          <w:rFonts w:asciiTheme="minorBidi" w:hAnsiTheme="minorBidi" w:cstheme="minorBidi"/>
          <w:color w:val="222222"/>
        </w:rPr>
        <w:t>)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baby?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must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delay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circumcision?</w:t>
      </w:r>
    </w:p>
    <w:p w14:paraId="758861D0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BFD8A2C" w14:textId="36860C72" w:rsidR="001432CB" w:rsidRPr="00615744" w:rsidRDefault="001432CB" w:rsidP="00EB58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26235C">
        <w:rPr>
          <w:rFonts w:asciiTheme="minorBidi" w:hAnsiTheme="minorBidi" w:cstheme="minorBidi"/>
          <w:color w:val="222222"/>
        </w:rPr>
        <w:t xml:space="preserve">same </w:t>
      </w:r>
      <w:r w:rsidRPr="00615744">
        <w:rPr>
          <w:rFonts w:asciiTheme="minorBidi" w:hAnsiTheme="minorBidi" w:cstheme="minorBidi"/>
          <w:color w:val="222222"/>
        </w:rPr>
        <w:t>question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rolled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around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A579E5">
        <w:rPr>
          <w:rFonts w:asciiTheme="minorBidi" w:hAnsiTheme="minorBidi" w:cstheme="minorBidi"/>
          <w:color w:val="222222"/>
        </w:rPr>
        <w:t>hala</w:t>
      </w:r>
      <w:r w:rsidR="009C634C" w:rsidRPr="00A579E5">
        <w:rPr>
          <w:rFonts w:asciiTheme="minorBidi" w:hAnsiTheme="minorBidi" w:cstheme="minorBidi"/>
          <w:color w:val="222222"/>
        </w:rPr>
        <w:t>k</w:t>
      </w:r>
      <w:r w:rsidRPr="00A579E5">
        <w:rPr>
          <w:rFonts w:asciiTheme="minorBidi" w:hAnsiTheme="minorBidi" w:cstheme="minorBidi"/>
          <w:color w:val="222222"/>
        </w:rPr>
        <w:t>hic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literature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various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forms;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Waldenberg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points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especially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Chatam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Sofer</w:t>
      </w:r>
      <w:r w:rsidRPr="00615744">
        <w:rPr>
          <w:rFonts w:asciiTheme="minorBidi" w:hAnsiTheme="minorBidi" w:cstheme="minorBidi"/>
          <w:color w:val="222222"/>
        </w:rPr>
        <w:t>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discussion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71CEE">
        <w:rPr>
          <w:rFonts w:asciiTheme="minorBidi" w:hAnsiTheme="minorBidi" w:cstheme="minorBidi"/>
          <w:color w:val="222222"/>
        </w:rPr>
        <w:t xml:space="preserve">is permitted to </w:t>
      </w:r>
      <w:r w:rsidRPr="00615744">
        <w:rPr>
          <w:rFonts w:asciiTheme="minorBidi" w:hAnsiTheme="minorBidi" w:cstheme="minorBidi"/>
          <w:color w:val="222222"/>
        </w:rPr>
        <w:t>go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dangerous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place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171CEE">
        <w:rPr>
          <w:rFonts w:asciiTheme="minorBidi" w:hAnsiTheme="minorBidi" w:cstheme="minorBidi"/>
          <w:color w:val="222222"/>
        </w:rPr>
        <w:t xml:space="preserve">, for </w:t>
      </w:r>
      <w:r w:rsidR="0072254B">
        <w:rPr>
          <w:rFonts w:asciiTheme="minorBidi" w:hAnsiTheme="minorBidi" w:cstheme="minorBidi"/>
          <w:color w:val="222222"/>
        </w:rPr>
        <w:t>the purpose of a</w:t>
      </w:r>
      <w:r w:rsidR="00171CEE">
        <w:rPr>
          <w:rFonts w:asciiTheme="minorBidi" w:hAnsiTheme="minorBidi" w:cstheme="minorBidi"/>
          <w:color w:val="222222"/>
        </w:rPr>
        <w:t xml:space="preserve"> mitzva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BD3BF0">
        <w:rPr>
          <w:rFonts w:asciiTheme="minorBidi" w:hAnsiTheme="minorBidi" w:cstheme="minorBidi"/>
          <w:color w:val="222222"/>
        </w:rPr>
        <w:t xml:space="preserve">if he knows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BD3BF0">
        <w:rPr>
          <w:rFonts w:asciiTheme="minorBidi" w:hAnsiTheme="minorBidi" w:cstheme="minorBidi"/>
          <w:color w:val="222222"/>
        </w:rPr>
        <w:t xml:space="preserve">violate Shabbat in order to </w:t>
      </w:r>
      <w:r w:rsidRPr="00615744">
        <w:rPr>
          <w:rFonts w:asciiTheme="minorBidi" w:hAnsiTheme="minorBidi" w:cstheme="minorBidi"/>
          <w:color w:val="222222"/>
        </w:rPr>
        <w:t>leave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BD3BF0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life.</w:t>
      </w:r>
      <w:r w:rsidR="00EB58A0">
        <w:rPr>
          <w:rFonts w:asciiTheme="minorBidi" w:hAnsiTheme="minorBidi" w:cstheme="minorBidi"/>
          <w:color w:val="222222"/>
        </w:rPr>
        <w:t xml:space="preserve"> </w:t>
      </w:r>
    </w:p>
    <w:p w14:paraId="19220F8B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8AA9626" w14:textId="12F8A9DB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lastRenderedPageBreak/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cases,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B58A0">
        <w:rPr>
          <w:rFonts w:asciiTheme="minorBidi" w:hAnsiTheme="minorBidi" w:cstheme="minorBidi"/>
          <w:color w:val="222222"/>
        </w:rPr>
        <w:t>the</w:t>
      </w:r>
      <w:r w:rsidR="00105DCB">
        <w:rPr>
          <w:rFonts w:asciiTheme="minorBidi" w:hAnsiTheme="minorBidi" w:cstheme="minorBidi"/>
          <w:color w:val="222222"/>
        </w:rPr>
        <w:t xml:space="preserve"> person’s being involved in a</w:t>
      </w:r>
      <w:r w:rsidR="00EB58A0">
        <w:rPr>
          <w:rFonts w:asciiTheme="minorBidi" w:hAnsiTheme="minorBidi" w:cstheme="minorBidi"/>
          <w:color w:val="222222"/>
        </w:rPr>
        <w:t xml:space="preserve"> mitzva </w:t>
      </w:r>
      <w:r w:rsidR="00105DCB">
        <w:rPr>
          <w:rFonts w:asciiTheme="minorBidi" w:hAnsiTheme="minorBidi" w:cstheme="minorBidi"/>
          <w:color w:val="222222"/>
        </w:rPr>
        <w:t>lets us permit his</w:t>
      </w:r>
      <w:r w:rsidR="00281FF0">
        <w:rPr>
          <w:rFonts w:asciiTheme="minorBidi" w:hAnsiTheme="minorBidi" w:cstheme="minorBidi"/>
          <w:color w:val="222222"/>
        </w:rPr>
        <w:t xml:space="preserve"> or </w:t>
      </w:r>
      <w:r w:rsidR="00105DCB">
        <w:rPr>
          <w:rFonts w:asciiTheme="minorBidi" w:hAnsiTheme="minorBidi" w:cstheme="minorBidi"/>
          <w:color w:val="222222"/>
        </w:rPr>
        <w:t xml:space="preserve">her taking action that </w:t>
      </w:r>
      <w:r w:rsidR="00281FF0">
        <w:rPr>
          <w:rFonts w:asciiTheme="minorBidi" w:hAnsiTheme="minorBidi" w:cstheme="minorBidi"/>
          <w:color w:val="222222"/>
        </w:rPr>
        <w:t xml:space="preserve">will </w:t>
      </w:r>
      <w:r w:rsidR="00105DCB">
        <w:rPr>
          <w:rFonts w:asciiTheme="minorBidi" w:hAnsiTheme="minorBidi" w:cstheme="minorBidi"/>
          <w:color w:val="222222"/>
        </w:rPr>
        <w:t xml:space="preserve">lead to the need to violate Shabbat to save a life, according to </w:t>
      </w:r>
      <w:r w:rsidRPr="00615744">
        <w:rPr>
          <w:rFonts w:asciiTheme="minorBidi" w:hAnsiTheme="minorBidi" w:cstheme="minorBidi"/>
          <w:color w:val="222222"/>
        </w:rPr>
        <w:t>some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authorities.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easier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case,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himself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position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before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Shabbat.</w:t>
      </w:r>
    </w:p>
    <w:p w14:paraId="0562AFCB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134EF351" w14:textId="5D2588F3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b/>
          <w:bCs/>
          <w:color w:val="222222"/>
        </w:rPr>
        <w:t>Sailing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on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a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Ship</w:t>
      </w:r>
    </w:p>
    <w:p w14:paraId="05E5B372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56D93727" w14:textId="51358582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hand</w:t>
      </w:r>
      <w:r w:rsidRPr="00615744">
        <w:rPr>
          <w:rFonts w:asciiTheme="minorBidi" w:hAnsiTheme="minorBidi" w:cstheme="minorBidi"/>
          <w:i/>
          <w:iCs/>
          <w:color w:val="222222"/>
        </w:rPr>
        <w:t>,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seems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5A6726">
        <w:rPr>
          <w:rFonts w:asciiTheme="minorBidi" w:hAnsiTheme="minorBidi" w:cstheme="minorBidi"/>
          <w:color w:val="222222"/>
        </w:rPr>
        <w:t>that concern 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5A6726">
        <w:rPr>
          <w:rFonts w:asciiTheme="minorBidi" w:hAnsiTheme="minorBidi" w:cstheme="minorBidi"/>
          <w:color w:val="222222"/>
        </w:rPr>
        <w:t>would preclude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manufactur</w:t>
      </w:r>
      <w:r w:rsidR="005A6726">
        <w:rPr>
          <w:rFonts w:asciiTheme="minorBidi" w:hAnsiTheme="minorBidi" w:cstheme="minorBidi"/>
          <w:color w:val="222222"/>
        </w:rPr>
        <w:t>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circumstances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5A6726">
        <w:rPr>
          <w:rFonts w:asciiTheme="minorBidi" w:hAnsiTheme="minorBidi" w:cstheme="minorBidi"/>
          <w:color w:val="222222"/>
        </w:rPr>
        <w:t>in which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</w:t>
      </w:r>
      <w:r w:rsidR="005A6726">
        <w:rPr>
          <w:rFonts w:asciiTheme="minorBidi" w:hAnsiTheme="minorBidi" w:cstheme="minorBidi"/>
          <w:color w:val="222222"/>
        </w:rPr>
        <w:t xml:space="preserve"> will need to be saved through violation of Shabbat</w:t>
      </w:r>
      <w:r w:rsidRPr="00615744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example,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circumcision</w:t>
      </w:r>
      <w:r w:rsidR="008A0012">
        <w:rPr>
          <w:rFonts w:asciiTheme="minorBidi" w:hAnsiTheme="minorBidi" w:cstheme="minorBidi"/>
          <w:color w:val="222222"/>
        </w:rPr>
        <w:t xml:space="preserve"> </w:t>
      </w:r>
      <w:r w:rsidR="008A0012" w:rsidRPr="00A579E5">
        <w:rPr>
          <w:rFonts w:asciiTheme="minorBidi" w:hAnsiTheme="minorBidi" w:cstheme="minorBidi"/>
          <w:i/>
          <w:iCs/>
          <w:color w:val="222222"/>
        </w:rPr>
        <w:t>should</w:t>
      </w:r>
      <w:r w:rsidR="008A0012">
        <w:rPr>
          <w:rFonts w:asciiTheme="minorBidi" w:hAnsiTheme="minorBidi" w:cstheme="minorBidi"/>
          <w:color w:val="222222"/>
        </w:rPr>
        <w:t xml:space="preserve"> be heated </w:t>
      </w:r>
      <w:r w:rsidR="008A0012" w:rsidRPr="00615744">
        <w:rPr>
          <w:rFonts w:asciiTheme="minorBidi" w:hAnsiTheme="minorBidi" w:cstheme="minorBidi"/>
          <w:color w:val="222222"/>
        </w:rPr>
        <w:t>before</w:t>
      </w:r>
      <w:r w:rsidR="008A0012">
        <w:rPr>
          <w:rFonts w:asciiTheme="minorBidi" w:hAnsiTheme="minorBidi" w:cstheme="minorBidi"/>
          <w:color w:val="222222"/>
        </w:rPr>
        <w:t xml:space="preserve"> </w:t>
      </w:r>
      <w:r w:rsidR="008A0012" w:rsidRPr="00615744">
        <w:rPr>
          <w:rFonts w:asciiTheme="minorBidi" w:hAnsiTheme="minorBidi" w:cstheme="minorBidi"/>
          <w:color w:val="222222"/>
        </w:rPr>
        <w:t>Shabbat</w:t>
      </w:r>
      <w:r w:rsidRPr="00615744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Yet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authorities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8A0012">
        <w:rPr>
          <w:rFonts w:asciiTheme="minorBidi" w:hAnsiTheme="minorBidi" w:cstheme="minorBidi"/>
          <w:color w:val="222222"/>
        </w:rPr>
        <w:t xml:space="preserve">do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creating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circumstance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pikuach </w:t>
      </w:r>
      <w:r w:rsidRPr="00615744">
        <w:rPr>
          <w:rFonts w:asciiTheme="minorBidi" w:hAnsiTheme="minorBidi" w:cstheme="minorBidi"/>
          <w:i/>
          <w:iCs/>
          <w:color w:val="222222"/>
        </w:rPr>
        <w:t>nefesh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61396B">
        <w:rPr>
          <w:rFonts w:asciiTheme="minorBidi" w:hAnsiTheme="minorBidi" w:cstheme="minorBidi"/>
          <w:color w:val="222222"/>
        </w:rPr>
        <w:t xml:space="preserve">at least </w:t>
      </w:r>
      <w:r w:rsidR="00735F24">
        <w:rPr>
          <w:rFonts w:asciiTheme="minorBidi" w:hAnsiTheme="minorBidi" w:cstheme="minorBidi"/>
          <w:color w:val="222222"/>
        </w:rPr>
        <w:t xml:space="preserve">in the case of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dvar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mitzva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mitzva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purpose,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A579E5">
        <w:rPr>
          <w:rFonts w:asciiTheme="minorBidi" w:hAnsiTheme="minorBidi" w:cstheme="minorBidi"/>
          <w:color w:val="222222"/>
        </w:rPr>
        <w:t xml:space="preserve">the mitzva </w:t>
      </w:r>
      <w:r w:rsidRPr="00281FF0">
        <w:rPr>
          <w:rFonts w:asciiTheme="minorBidi" w:hAnsiTheme="minorBidi" w:cstheme="minorBidi"/>
          <w:i/>
          <w:iCs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performed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after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Waldenberg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says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earning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often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qualifies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matter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mitzva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[a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mouthful</w:t>
      </w:r>
      <w:r w:rsidR="00EB58A0">
        <w:rPr>
          <w:rFonts w:asciiTheme="minorBidi" w:hAnsiTheme="minorBidi" w:cstheme="minorBidi"/>
          <w:color w:val="222222"/>
        </w:rPr>
        <w:t xml:space="preserve"> that others might not realize</w:t>
      </w:r>
      <w:r w:rsidR="00C83777">
        <w:rPr>
          <w:rFonts w:asciiTheme="minorBidi" w:hAnsiTheme="minorBidi" w:cstheme="minorBidi"/>
          <w:color w:val="222222"/>
        </w:rPr>
        <w:t xml:space="preserve"> </w:t>
      </w:r>
      <w:r w:rsidR="00EB58A0">
        <w:rPr>
          <w:rFonts w:asciiTheme="minorBidi" w:hAnsiTheme="minorBidi" w:cstheme="minorBidi"/>
          <w:color w:val="222222"/>
        </w:rPr>
        <w:t xml:space="preserve">he has </w:t>
      </w:r>
      <w:r w:rsidRPr="00615744">
        <w:rPr>
          <w:rFonts w:asciiTheme="minorBidi" w:hAnsiTheme="minorBidi" w:cstheme="minorBidi"/>
          <w:color w:val="222222"/>
        </w:rPr>
        <w:t>tossed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very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casually].</w:t>
      </w:r>
    </w:p>
    <w:p w14:paraId="23429A3C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6625AD01" w14:textId="10F51172" w:rsidR="001432CB" w:rsidRPr="00615744" w:rsidRDefault="000543E7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As noted, when </w:t>
      </w:r>
      <w:r w:rsidR="001432CB"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yet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Shabbat,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there’s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more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room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F210E">
        <w:rPr>
          <w:rFonts w:asciiTheme="minorBidi" w:hAnsiTheme="minorBidi" w:cstheme="minorBidi"/>
          <w:color w:val="222222"/>
        </w:rPr>
        <w:t xml:space="preserve">a </w:t>
      </w:r>
      <w:r w:rsidR="001432CB" w:rsidRPr="00615744">
        <w:rPr>
          <w:rFonts w:asciiTheme="minorBidi" w:hAnsiTheme="minorBidi" w:cstheme="minorBidi"/>
          <w:color w:val="222222"/>
        </w:rPr>
        <w:t>Jew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act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way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lead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lives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Shabbat</w:t>
      </w:r>
      <w:r w:rsidR="00F14CB7">
        <w:rPr>
          <w:rFonts w:asciiTheme="minorBidi" w:hAnsiTheme="minorBidi" w:cstheme="minorBidi"/>
          <w:color w:val="222222"/>
        </w:rPr>
        <w:t xml:space="preserve"> – and this is true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non-mitzva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purpose.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clear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A579E5">
        <w:rPr>
          <w:rFonts w:asciiTheme="minorBidi" w:hAnsiTheme="minorBidi" w:cstheme="minorBidi"/>
          <w:i/>
          <w:iCs/>
          <w:color w:val="222222"/>
        </w:rPr>
        <w:t>hala</w:t>
      </w:r>
      <w:r w:rsidR="009C634C" w:rsidRPr="00A579E5">
        <w:rPr>
          <w:rFonts w:asciiTheme="minorBidi" w:hAnsiTheme="minorBidi" w:cstheme="minorBidi"/>
          <w:i/>
          <w:iCs/>
          <w:color w:val="222222"/>
        </w:rPr>
        <w:t>k</w:t>
      </w:r>
      <w:r w:rsidR="001432CB" w:rsidRPr="00A579E5">
        <w:rPr>
          <w:rFonts w:asciiTheme="minorBidi" w:hAnsiTheme="minorBidi" w:cstheme="minorBidi"/>
          <w:i/>
          <w:iCs/>
          <w:color w:val="222222"/>
        </w:rPr>
        <w:t>ha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wants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requires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2C1037">
        <w:rPr>
          <w:rFonts w:asciiTheme="minorBidi" w:hAnsiTheme="minorBidi" w:cstheme="minorBidi"/>
          <w:color w:val="222222"/>
        </w:rPr>
        <w:t>one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anticipate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ramifications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current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color w:val="222222"/>
        </w:rPr>
        <w:t>actions.</w:t>
      </w:r>
    </w:p>
    <w:p w14:paraId="706E6A39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E6AF766" w14:textId="3CC3DE24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example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travelling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ship.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Rivash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several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places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embarking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within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three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days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D2340">
        <w:rPr>
          <w:rFonts w:asciiTheme="minorBidi" w:hAnsiTheme="minorBidi" w:cstheme="minorBidi"/>
          <w:color w:val="222222"/>
        </w:rPr>
        <w:t xml:space="preserve"> (see </w:t>
      </w:r>
      <w:r w:rsidR="009D2340">
        <w:rPr>
          <w:rFonts w:asciiTheme="minorBidi" w:hAnsiTheme="minorBidi" w:cstheme="minorBidi"/>
          <w:i/>
          <w:iCs/>
          <w:color w:val="222222"/>
        </w:rPr>
        <w:t xml:space="preserve">Shabbat </w:t>
      </w:r>
      <w:r w:rsidR="009D2340">
        <w:rPr>
          <w:rFonts w:asciiTheme="minorBidi" w:hAnsiTheme="minorBidi" w:cstheme="minorBidi"/>
          <w:color w:val="222222"/>
        </w:rPr>
        <w:t>19a)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9D2340">
        <w:rPr>
          <w:rFonts w:asciiTheme="minorBidi" w:hAnsiTheme="minorBidi" w:cstheme="minorBidi"/>
          <w:color w:val="222222"/>
        </w:rPr>
        <w:t xml:space="preserve">even though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necessities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keeping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ship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afloat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B5728E">
        <w:rPr>
          <w:rFonts w:asciiTheme="minorBidi" w:hAnsiTheme="minorBidi" w:cstheme="minorBidi"/>
          <w:color w:val="222222"/>
        </w:rPr>
        <w:t xml:space="preserve">would </w:t>
      </w:r>
      <w:r w:rsidRPr="00615744">
        <w:rPr>
          <w:rFonts w:asciiTheme="minorBidi" w:hAnsiTheme="minorBidi" w:cstheme="minorBidi"/>
          <w:color w:val="222222"/>
        </w:rPr>
        <w:t>require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4F5102">
        <w:rPr>
          <w:rFonts w:asciiTheme="minorBidi" w:hAnsiTheme="minorBidi" w:cstheme="minorBidi"/>
          <w:color w:val="222222"/>
        </w:rPr>
        <w:t>He ruled this way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4F5102">
        <w:rPr>
          <w:rFonts w:asciiTheme="minorBidi" w:hAnsiTheme="minorBidi" w:cstheme="minorBidi"/>
          <w:color w:val="222222"/>
        </w:rPr>
        <w:t xml:space="preserve">person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AB2881">
        <w:rPr>
          <w:rFonts w:asciiTheme="minorBidi" w:hAnsiTheme="minorBidi" w:cstheme="minorBidi"/>
          <w:color w:val="222222"/>
        </w:rPr>
        <w:t xml:space="preserve">setting out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dvar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reshut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AB2881">
        <w:rPr>
          <w:rFonts w:asciiTheme="minorBidi" w:hAnsiTheme="minorBidi" w:cstheme="minorBidi"/>
          <w:color w:val="222222"/>
        </w:rPr>
        <w:t>n optional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purpose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AB2881">
        <w:rPr>
          <w:rFonts w:asciiTheme="minorBidi" w:hAnsiTheme="minorBidi" w:cstheme="minorBidi"/>
          <w:color w:val="222222"/>
        </w:rPr>
        <w:t xml:space="preserve">–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specifically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mitzva.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arises,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perfectly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permissible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474965">
        <w:rPr>
          <w:rFonts w:asciiTheme="minorBidi" w:hAnsiTheme="minorBidi" w:cstheme="minorBidi"/>
          <w:color w:val="222222"/>
        </w:rPr>
        <w:t xml:space="preserve">violate Shabbat to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474965">
        <w:rPr>
          <w:rFonts w:asciiTheme="minorBidi" w:hAnsiTheme="minorBidi" w:cstheme="minorBidi"/>
          <w:color w:val="222222"/>
        </w:rPr>
        <w:t>a life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nothing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wrong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creating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situation.</w:t>
      </w:r>
    </w:p>
    <w:p w14:paraId="012529DA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78A1DD71" w14:textId="438B59E4" w:rsidR="001432CB" w:rsidRPr="00615744" w:rsidRDefault="00E64DF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b/>
          <w:bCs/>
          <w:color w:val="222222"/>
        </w:rPr>
        <w:t xml:space="preserve">Creating the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Need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to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Violate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the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Torah</w:t>
      </w:r>
    </w:p>
    <w:p w14:paraId="23C8867F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i/>
          <w:iCs/>
          <w:color w:val="222222"/>
        </w:rPr>
      </w:pPr>
    </w:p>
    <w:p w14:paraId="3D34EB4E" w14:textId="77777777" w:rsidR="00EB58A0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i/>
          <w:iCs/>
          <w:color w:val="222222"/>
        </w:rPr>
        <w:t>Shu”t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Torat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Chessed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expressed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broadly.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prohibition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against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lead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unable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fulfill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mitzva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prohibition</w:t>
      </w:r>
      <w:r w:rsidR="004E440E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</w:p>
    <w:p w14:paraId="528B9012" w14:textId="77777777" w:rsidR="00EB58A0" w:rsidRDefault="00EB58A0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74B92CA3" w14:textId="59DB4FFA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[</w:t>
      </w:r>
      <w:r w:rsidR="00FE0AF9">
        <w:rPr>
          <w:rFonts w:asciiTheme="minorBidi" w:hAnsiTheme="minorBidi" w:cstheme="minorBidi"/>
          <w:color w:val="222222"/>
        </w:rPr>
        <w:t xml:space="preserve">He is referring to doing so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E0AF9">
        <w:rPr>
          <w:rFonts w:asciiTheme="minorBidi" w:hAnsiTheme="minorBidi" w:cstheme="minorBidi"/>
          <w:color w:val="222222"/>
        </w:rPr>
        <w:t xml:space="preserve">would </w:t>
      </w:r>
      <w:r w:rsidRPr="00615744">
        <w:rPr>
          <w:rFonts w:asciiTheme="minorBidi" w:hAnsiTheme="minorBidi" w:cstheme="minorBidi"/>
          <w:color w:val="222222"/>
        </w:rPr>
        <w:t>then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4F5102">
        <w:rPr>
          <w:rFonts w:asciiTheme="minorBidi" w:hAnsiTheme="minorBidi" w:cstheme="minorBidi"/>
          <w:color w:val="222222"/>
        </w:rPr>
        <w:t>halakhically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acceptable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way</w:t>
      </w:r>
      <w:r w:rsidR="00FE0AF9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E0AF9">
        <w:rPr>
          <w:rFonts w:asciiTheme="minorBidi" w:hAnsiTheme="minorBidi" w:cstheme="minorBidi"/>
          <w:color w:val="222222"/>
        </w:rPr>
        <w:t>W</w:t>
      </w:r>
      <w:r w:rsidRPr="00615744">
        <w:rPr>
          <w:rFonts w:asciiTheme="minorBidi" w:hAnsiTheme="minorBidi" w:cstheme="minorBidi"/>
          <w:color w:val="222222"/>
        </w:rPr>
        <w:t>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don’t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space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engage</w:t>
      </w:r>
      <w:r w:rsidR="00FE0AF9">
        <w:rPr>
          <w:rFonts w:asciiTheme="minorBidi" w:hAnsiTheme="minorBidi" w:cstheme="minorBidi"/>
          <w:color w:val="222222"/>
        </w:rPr>
        <w:t xml:space="preserve"> with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responsum,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cannot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unsaid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taken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extremes.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Binyamin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Brown’s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remarkable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biography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Chazon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Ish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made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exact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point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about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4F5102">
        <w:rPr>
          <w:rFonts w:asciiTheme="minorBidi" w:hAnsiTheme="minorBidi" w:cstheme="minorBidi"/>
          <w:color w:val="222222"/>
        </w:rPr>
        <w:t xml:space="preserve"> –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comfortable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ruling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remarkably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leniently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about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constituted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lives,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going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regular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practice.</w:t>
      </w:r>
    </w:p>
    <w:p w14:paraId="495227B1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EF25B54" w14:textId="3A1AD1A6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example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gives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teens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twenties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twentieth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century,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American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reasonably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claim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necessary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earn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thus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constituted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pikuach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nefesh</w:t>
      </w:r>
      <w:r w:rsidRPr="00615744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argument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accurate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specific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case,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widespread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practice</w:t>
      </w:r>
      <w:r w:rsidR="009D3A61">
        <w:rPr>
          <w:rFonts w:asciiTheme="minorBidi" w:hAnsiTheme="minorBidi" w:cstheme="minorBidi"/>
          <w:color w:val="222222"/>
        </w:rPr>
        <w:t>.</w:t>
      </w:r>
      <w:r w:rsidRPr="00615744">
        <w:rPr>
          <w:rFonts w:asciiTheme="minorBidi" w:hAnsiTheme="minorBidi" w:cstheme="minorBidi"/>
          <w:color w:val="222222"/>
        </w:rPr>
        <w:t>]</w:t>
      </w:r>
    </w:p>
    <w:p w14:paraId="7086F9B9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32A697EF" w14:textId="57A63F3E" w:rsidR="001432CB" w:rsidRPr="00615744" w:rsidRDefault="00E64DF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b/>
          <w:bCs/>
          <w:color w:val="222222"/>
        </w:rPr>
        <w:t xml:space="preserve">Creating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the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Possibility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or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Likelihood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of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Violation,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Not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the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432CB" w:rsidRPr="00615744">
        <w:rPr>
          <w:rFonts w:asciiTheme="minorBidi" w:hAnsiTheme="minorBidi" w:cstheme="minorBidi"/>
          <w:b/>
          <w:bCs/>
          <w:color w:val="222222"/>
        </w:rPr>
        <w:t>Certainty</w:t>
      </w:r>
    </w:p>
    <w:p w14:paraId="02FF2634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C1F6D63" w14:textId="6D473C1E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going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every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doubt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about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lastRenderedPageBreak/>
        <w:t>whether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he’ll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particular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easily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clearly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absolutely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himself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863DF7">
        <w:rPr>
          <w:rFonts w:asciiTheme="minorBidi" w:hAnsiTheme="minorBidi" w:cstheme="minorBidi"/>
          <w:color w:val="222222"/>
        </w:rPr>
        <w:t xml:space="preserve">a </w:t>
      </w:r>
      <w:r w:rsidRPr="00615744">
        <w:rPr>
          <w:rFonts w:asciiTheme="minorBidi" w:hAnsiTheme="minorBidi" w:cstheme="minorBidi"/>
          <w:color w:val="222222"/>
        </w:rPr>
        <w:t>position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Shabbat.</w:t>
      </w:r>
    </w:p>
    <w:p w14:paraId="0CB265B6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i/>
          <w:iCs/>
          <w:color w:val="222222"/>
        </w:rPr>
      </w:pPr>
    </w:p>
    <w:p w14:paraId="1CB44655" w14:textId="2704E7CA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i/>
          <w:iCs/>
          <w:color w:val="222222"/>
        </w:rPr>
        <w:t>Chatam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Sofer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="00EB58A0">
        <w:rPr>
          <w:rFonts w:asciiTheme="minorBidi" w:hAnsiTheme="minorBidi" w:cstheme="minorBidi"/>
          <w:color w:val="222222"/>
        </w:rPr>
        <w:t xml:space="preserve">offered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B58A0">
        <w:rPr>
          <w:rFonts w:asciiTheme="minorBidi" w:hAnsiTheme="minorBidi" w:cstheme="minorBidi"/>
          <w:color w:val="222222"/>
        </w:rPr>
        <w:t xml:space="preserve">perspective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kohen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doctor,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patient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necessarily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die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presence.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patient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mortally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ill,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doctor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lifesaving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situation,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done</w:t>
      </w:r>
      <w:r w:rsidR="00C82258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[</w:t>
      </w:r>
      <w:r w:rsidR="00C82258">
        <w:rPr>
          <w:rFonts w:asciiTheme="minorBidi" w:hAnsiTheme="minorBidi" w:cstheme="minorBidi"/>
          <w:color w:val="222222"/>
        </w:rPr>
        <w:t>T</w:t>
      </w:r>
      <w:r w:rsidRPr="00615744">
        <w:rPr>
          <w:rFonts w:asciiTheme="minorBidi" w:hAnsiTheme="minorBidi" w:cstheme="minorBidi"/>
          <w:color w:val="222222"/>
        </w:rPr>
        <w:t>oday,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training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often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requires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kohen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contact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corpses;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C82258">
        <w:rPr>
          <w:rFonts w:asciiTheme="minorBidi" w:hAnsiTheme="minorBidi" w:cstheme="minorBidi"/>
          <w:color w:val="222222"/>
        </w:rPr>
        <w:t>my impression is 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poskim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="00C82258">
        <w:rPr>
          <w:rFonts w:asciiTheme="minorBidi" w:hAnsiTheme="minorBidi" w:cstheme="minorBidi"/>
          <w:color w:val="222222"/>
        </w:rPr>
        <w:t xml:space="preserve">are </w:t>
      </w:r>
      <w:r w:rsidRPr="00615744">
        <w:rPr>
          <w:rFonts w:asciiTheme="minorBidi" w:hAnsiTheme="minorBidi" w:cstheme="minorBidi"/>
          <w:color w:val="222222"/>
        </w:rPr>
        <w:t>divide</w:t>
      </w:r>
      <w:r w:rsidR="00C82258">
        <w:rPr>
          <w:rFonts w:asciiTheme="minorBidi" w:hAnsiTheme="minorBidi" w:cstheme="minorBidi"/>
          <w:color w:val="222222"/>
        </w:rPr>
        <w:t>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issue,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current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topic</w:t>
      </w:r>
      <w:r w:rsidR="00C82258">
        <w:rPr>
          <w:rFonts w:asciiTheme="minorBidi" w:hAnsiTheme="minorBidi" w:cstheme="minorBidi"/>
          <w:color w:val="222222"/>
        </w:rPr>
        <w:t>.</w:t>
      </w:r>
      <w:r w:rsidRPr="00615744">
        <w:rPr>
          <w:rFonts w:asciiTheme="minorBidi" w:hAnsiTheme="minorBidi" w:cstheme="minorBidi"/>
          <w:color w:val="222222"/>
        </w:rPr>
        <w:t>]</w:t>
      </w:r>
    </w:p>
    <w:p w14:paraId="6DB78C9B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AFAFCC6" w14:textId="65621751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Shlomo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Kluger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Tuv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Ta’am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va-Da’at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addressed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reasoning</w:t>
      </w:r>
      <w:r w:rsidR="009E2257">
        <w:rPr>
          <w:rFonts w:asciiTheme="minorBidi" w:hAnsiTheme="minorBidi" w:cstheme="minorBidi"/>
          <w:color w:val="222222"/>
        </w:rPr>
        <w:t xml:space="preserve"> –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over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time</w:t>
      </w:r>
      <w:r w:rsidR="009E2257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doctor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certainly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patients.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committing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profession,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doctor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firefighter)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himself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up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proofErr w:type="gramStart"/>
      <w:r w:rsidR="00EB58A0" w:rsidRPr="00615744">
        <w:rPr>
          <w:rFonts w:asciiTheme="minorBidi" w:hAnsiTheme="minorBidi" w:cstheme="minorBidi"/>
          <w:color w:val="222222"/>
        </w:rPr>
        <w:t>almost</w:t>
      </w:r>
      <w:r w:rsidR="00EB58A0">
        <w:rPr>
          <w:rFonts w:asciiTheme="minorBidi" w:hAnsiTheme="minorBidi" w:cstheme="minorBidi"/>
          <w:color w:val="222222"/>
        </w:rPr>
        <w:t xml:space="preserve"> </w:t>
      </w:r>
      <w:r w:rsidR="00EB58A0" w:rsidRPr="00615744">
        <w:rPr>
          <w:rFonts w:asciiTheme="minorBidi" w:hAnsiTheme="minorBidi" w:cstheme="minorBidi"/>
          <w:color w:val="222222"/>
        </w:rPr>
        <w:t>definitely</w:t>
      </w:r>
      <w:r w:rsidR="00EB58A0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proofErr w:type="gramEnd"/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aside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Torah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law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some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date.</w:t>
      </w:r>
      <w:r w:rsidR="00EB58A0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Kluger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D05600">
        <w:rPr>
          <w:rFonts w:asciiTheme="minorBidi" w:hAnsiTheme="minorBidi" w:cstheme="minorBidi"/>
          <w:color w:val="222222"/>
        </w:rPr>
        <w:t>permitted it</w:t>
      </w:r>
      <w:r w:rsidR="006A6990" w:rsidRPr="006A6990">
        <w:rPr>
          <w:rFonts w:asciiTheme="minorBidi" w:hAnsiTheme="minorBidi" w:cstheme="minorBidi"/>
          <w:color w:val="222222"/>
        </w:rPr>
        <w:t xml:space="preserve"> </w:t>
      </w:r>
      <w:r w:rsidR="006A6990" w:rsidRPr="00615744">
        <w:rPr>
          <w:rFonts w:asciiTheme="minorBidi" w:hAnsiTheme="minorBidi" w:cstheme="minorBidi"/>
          <w:color w:val="222222"/>
        </w:rPr>
        <w:t>nonetheless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because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qualified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practitioners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just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because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living.</w:t>
      </w:r>
      <w:r w:rsidR="00EB58A0">
        <w:rPr>
          <w:rFonts w:asciiTheme="minorBidi" w:hAnsiTheme="minorBidi" w:cstheme="minorBidi"/>
          <w:color w:val="222222"/>
        </w:rPr>
        <w:t xml:space="preserve"> </w:t>
      </w:r>
    </w:p>
    <w:p w14:paraId="71AC64CA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9C0263A" w14:textId="4D9801EF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works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firefighter: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entering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profession,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earn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living</w:t>
      </w:r>
      <w:r w:rsidR="007D4E77">
        <w:rPr>
          <w:rFonts w:asciiTheme="minorBidi" w:hAnsiTheme="minorBidi" w:cstheme="minorBidi"/>
          <w:color w:val="222222"/>
        </w:rPr>
        <w:t xml:space="preserve"> – and once he is committed to the job,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Yom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Tov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calls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are</w:t>
      </w:r>
      <w:r w:rsidR="007D4E77">
        <w:rPr>
          <w:rFonts w:asciiTheme="minorBidi" w:hAnsiTheme="minorBidi" w:cstheme="minorBidi"/>
          <w:color w:val="222222"/>
        </w:rPr>
        <w:t xml:space="preserve"> considered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safek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pikuach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nefesh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7D4E77">
        <w:rPr>
          <w:rFonts w:asciiTheme="minorBidi" w:hAnsiTheme="minorBidi" w:cstheme="minorBidi"/>
          <w:color w:val="222222"/>
        </w:rPr>
        <w:t xml:space="preserve">involving </w:t>
      </w:r>
      <w:r w:rsidRPr="00615744">
        <w:rPr>
          <w:rFonts w:asciiTheme="minorBidi" w:hAnsiTheme="minorBidi" w:cstheme="minorBidi"/>
          <w:color w:val="222222"/>
        </w:rPr>
        <w:t>possible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7D4E77">
        <w:rPr>
          <w:rFonts w:asciiTheme="minorBidi" w:hAnsiTheme="minorBidi" w:cstheme="minorBidi"/>
          <w:color w:val="222222"/>
        </w:rPr>
        <w:t>danger 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4F5102">
        <w:rPr>
          <w:rFonts w:asciiTheme="minorBidi" w:hAnsiTheme="minorBidi" w:cstheme="minorBidi"/>
          <w:color w:val="222222"/>
        </w:rPr>
        <w:t xml:space="preserve">in which case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what</w:t>
      </w:r>
      <w:r w:rsidR="004F5102">
        <w:rPr>
          <w:rFonts w:asciiTheme="minorBidi" w:hAnsiTheme="minorBidi" w:cstheme="minorBidi"/>
          <w:color w:val="222222"/>
        </w:rPr>
        <w:t>ever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D05600">
        <w:rPr>
          <w:rFonts w:asciiTheme="minorBidi" w:hAnsiTheme="minorBidi" w:cstheme="minorBidi"/>
          <w:color w:val="222222"/>
        </w:rPr>
        <w:t>is needed</w:t>
      </w:r>
      <w:r w:rsidRPr="00615744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Waldenberg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again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emphasizes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calls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Shabbat.</w:t>
      </w:r>
    </w:p>
    <w:p w14:paraId="03BBB5B2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B8740EE" w14:textId="6F728E4A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[R.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Shlomo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Kluger’s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argument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address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A066CD">
        <w:rPr>
          <w:rFonts w:asciiTheme="minorBidi" w:hAnsiTheme="minorBidi" w:cstheme="minorBidi"/>
          <w:color w:val="222222"/>
        </w:rPr>
        <w:t>situations in which</w:t>
      </w:r>
      <w:r w:rsidR="00F910C6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people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4F5102">
        <w:rPr>
          <w:rFonts w:asciiTheme="minorBidi" w:hAnsiTheme="minorBidi" w:cstheme="minorBidi"/>
          <w:i/>
          <w:iCs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could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earn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prefers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way.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Pardes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Channa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shortage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firefighters,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unquestionably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E7751">
        <w:rPr>
          <w:rFonts w:asciiTheme="minorBidi" w:hAnsiTheme="minorBidi" w:cstheme="minorBidi"/>
          <w:color w:val="222222"/>
        </w:rPr>
        <w:t xml:space="preserve">candidate out </w:t>
      </w:r>
      <w:r w:rsidRPr="00615744">
        <w:rPr>
          <w:rFonts w:asciiTheme="minorBidi" w:hAnsiTheme="minorBidi" w:cstheme="minorBidi"/>
          <w:color w:val="222222"/>
        </w:rPr>
        <w:t>there,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unable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question.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highly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competitive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profession,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person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D05600">
        <w:rPr>
          <w:rFonts w:asciiTheme="minorBidi" w:hAnsiTheme="minorBidi" w:cstheme="minorBidi"/>
          <w:color w:val="222222"/>
        </w:rPr>
        <w:t xml:space="preserve">has </w:t>
      </w:r>
      <w:r w:rsidRPr="00615744">
        <w:rPr>
          <w:rFonts w:asciiTheme="minorBidi" w:hAnsiTheme="minorBidi" w:cstheme="minorBidi"/>
          <w:color w:val="222222"/>
        </w:rPr>
        <w:t>sufficiently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broad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talents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0E7751">
        <w:rPr>
          <w:rFonts w:asciiTheme="minorBidi" w:hAnsiTheme="minorBidi" w:cstheme="minorBidi"/>
          <w:color w:val="222222"/>
        </w:rPr>
        <w:t xml:space="preserve"> or she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4F5102">
        <w:rPr>
          <w:rFonts w:asciiTheme="minorBidi" w:hAnsiTheme="minorBidi" w:cstheme="minorBidi"/>
          <w:i/>
          <w:iCs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attracted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firefighting?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I’m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answer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gives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clear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guidance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6E757D">
        <w:rPr>
          <w:rFonts w:asciiTheme="minorBidi" w:hAnsiTheme="minorBidi" w:cstheme="minorBidi"/>
          <w:color w:val="222222"/>
        </w:rPr>
        <w:t>those scenarios.</w:t>
      </w:r>
      <w:r w:rsidRPr="00615744">
        <w:rPr>
          <w:rFonts w:asciiTheme="minorBidi" w:hAnsiTheme="minorBidi" w:cstheme="minorBidi"/>
          <w:color w:val="222222"/>
        </w:rPr>
        <w:t>]</w:t>
      </w:r>
    </w:p>
    <w:p w14:paraId="5DD33D0F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0ED2DDB4" w14:textId="2B34B9DC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b/>
          <w:bCs/>
          <w:color w:val="222222"/>
        </w:rPr>
        <w:t>Putting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Out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Fires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on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Shabbat</w:t>
      </w:r>
    </w:p>
    <w:p w14:paraId="535572B4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A9003F4" w14:textId="18C99DE1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Until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now,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assumed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6E757D">
        <w:rPr>
          <w:rFonts w:asciiTheme="minorBidi" w:hAnsiTheme="minorBidi" w:cstheme="minorBidi"/>
          <w:color w:val="222222"/>
        </w:rPr>
        <w:t xml:space="preserve"> 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life-saving</w:t>
      </w:r>
      <w:r w:rsidR="006E757D">
        <w:rPr>
          <w:rFonts w:asciiTheme="minorBidi" w:hAnsiTheme="minorBidi" w:cstheme="minorBidi"/>
          <w:color w:val="222222"/>
        </w:rPr>
        <w:t xml:space="preserve"> task</w:t>
      </w:r>
      <w:r w:rsidR="006F3513">
        <w:rPr>
          <w:rFonts w:asciiTheme="minorBidi" w:hAnsiTheme="minorBidi" w:cstheme="minorBidi"/>
          <w:color w:val="222222"/>
        </w:rPr>
        <w:t>. However,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Gemara</w:t>
      </w:r>
      <w:r w:rsidR="00D05600">
        <w:rPr>
          <w:rFonts w:asciiTheme="minorBidi" w:hAnsiTheme="minorBidi" w:cstheme="minorBidi"/>
          <w:color w:val="222222"/>
        </w:rPr>
        <w:t xml:space="preserve">,  </w:t>
      </w:r>
      <w:r w:rsidR="00D05600">
        <w:rPr>
          <w:rFonts w:asciiTheme="minorBidi" w:hAnsiTheme="minorBidi" w:cstheme="minorBidi"/>
          <w:i/>
          <w:iCs/>
          <w:color w:val="222222"/>
        </w:rPr>
        <w:t xml:space="preserve">Shabbat </w:t>
      </w:r>
      <w:r w:rsidR="00D05600">
        <w:rPr>
          <w:rFonts w:asciiTheme="minorBidi" w:hAnsiTheme="minorBidi" w:cstheme="minorBidi"/>
          <w:color w:val="222222"/>
        </w:rPr>
        <w:t xml:space="preserve">117b, </w:t>
      </w:r>
      <w:r w:rsidRPr="00615744">
        <w:rPr>
          <w:rFonts w:asciiTheme="minorBidi" w:hAnsiTheme="minorBidi" w:cstheme="minorBidi"/>
          <w:color w:val="222222"/>
        </w:rPr>
        <w:t>treats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economic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problem</w:t>
      </w:r>
      <w:r w:rsidR="006F3513">
        <w:rPr>
          <w:rFonts w:asciiTheme="minorBidi" w:hAnsiTheme="minorBidi" w:cstheme="minorBidi"/>
          <w:color w:val="222222"/>
        </w:rPr>
        <w:t xml:space="preserve">; </w:t>
      </w:r>
      <w:r w:rsidR="00804FDF">
        <w:rPr>
          <w:rFonts w:asciiTheme="minorBidi" w:hAnsiTheme="minorBidi" w:cstheme="minorBidi"/>
          <w:color w:val="222222"/>
        </w:rPr>
        <w:t xml:space="preserve">it says </w:t>
      </w:r>
      <w:r w:rsidR="004F5102">
        <w:rPr>
          <w:rFonts w:asciiTheme="minorBidi" w:hAnsiTheme="minorBidi" w:cstheme="minorBidi"/>
          <w:color w:val="222222"/>
        </w:rPr>
        <w:t xml:space="preserve">that if a fire breaks out on Shabbat, </w:t>
      </w:r>
      <w:r w:rsidR="00804FDF">
        <w:rPr>
          <w:rFonts w:asciiTheme="minorBidi" w:hAnsiTheme="minorBidi" w:cstheme="minorBidi"/>
          <w:color w:val="222222"/>
        </w:rPr>
        <w:t>we are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804FDF">
        <w:rPr>
          <w:rFonts w:asciiTheme="minorBidi" w:hAnsiTheme="minorBidi" w:cstheme="minorBidi"/>
          <w:color w:val="222222"/>
        </w:rPr>
        <w:t>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</w:t>
      </w:r>
      <w:r w:rsidR="00804FDF">
        <w:rPr>
          <w:rFonts w:asciiTheme="minorBidi" w:hAnsiTheme="minorBidi" w:cstheme="minorBidi"/>
          <w:color w:val="222222"/>
        </w:rPr>
        <w:t xml:space="preserve">and </w:t>
      </w:r>
      <w:r w:rsidRPr="00615744">
        <w:rPr>
          <w:rFonts w:asciiTheme="minorBidi" w:hAnsiTheme="minorBidi" w:cstheme="minorBidi"/>
          <w:color w:val="222222"/>
        </w:rPr>
        <w:t>recommends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ways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expand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able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much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possible,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hinder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spread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804FDF">
        <w:rPr>
          <w:rFonts w:asciiTheme="minorBidi" w:hAnsiTheme="minorBidi" w:cstheme="minorBidi"/>
          <w:color w:val="222222"/>
        </w:rPr>
        <w:t>)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seem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think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804FDF">
        <w:rPr>
          <w:rFonts w:asciiTheme="minorBidi" w:hAnsiTheme="minorBidi" w:cstheme="minorBidi"/>
          <w:color w:val="222222"/>
        </w:rPr>
        <w:t xml:space="preserve">fire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635E8">
        <w:rPr>
          <w:rFonts w:asciiTheme="minorBidi" w:hAnsiTheme="minorBidi" w:cstheme="minorBidi"/>
          <w:color w:val="222222"/>
        </w:rPr>
        <w:t>a matter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death.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supposed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let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burn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themselves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</w:t>
      </w:r>
      <w:r w:rsidR="00F635E8">
        <w:rPr>
          <w:rFonts w:asciiTheme="minorBidi" w:hAnsiTheme="minorBidi" w:cstheme="minorBidi"/>
          <w:color w:val="222222"/>
        </w:rPr>
        <w:t xml:space="preserve"> on Shabbat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D05600">
        <w:rPr>
          <w:rFonts w:asciiTheme="minorBidi" w:hAnsiTheme="minorBidi" w:cstheme="minorBidi"/>
          <w:color w:val="222222"/>
        </w:rPr>
        <w:t xml:space="preserve">is </w:t>
      </w:r>
      <w:r w:rsidRPr="00615744">
        <w:rPr>
          <w:rFonts w:asciiTheme="minorBidi" w:hAnsiTheme="minorBidi" w:cstheme="minorBidi"/>
          <w:color w:val="222222"/>
        </w:rPr>
        <w:t>harder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obligation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extinguish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635E8">
        <w:rPr>
          <w:rFonts w:asciiTheme="minorBidi" w:hAnsiTheme="minorBidi" w:cstheme="minorBidi"/>
          <w:color w:val="222222"/>
        </w:rPr>
        <w:t xml:space="preserve">them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part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job.</w:t>
      </w:r>
    </w:p>
    <w:p w14:paraId="74844211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1F47F03" w14:textId="17B1D1A7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By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Tzitz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Eliezer</w:t>
      </w:r>
      <w:r w:rsidRPr="00615744">
        <w:rPr>
          <w:rFonts w:asciiTheme="minorBidi" w:hAnsiTheme="minorBidi" w:cstheme="minorBidi"/>
          <w:color w:val="222222"/>
        </w:rPr>
        <w:t>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time,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though,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halakha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long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635E8">
        <w:rPr>
          <w:rFonts w:asciiTheme="minorBidi" w:hAnsiTheme="minorBidi" w:cstheme="minorBidi"/>
          <w:color w:val="222222"/>
        </w:rPr>
        <w:t xml:space="preserve">since </w:t>
      </w:r>
      <w:r w:rsidRPr="00615744">
        <w:rPr>
          <w:rFonts w:asciiTheme="minorBidi" w:hAnsiTheme="minorBidi" w:cstheme="minorBidi"/>
          <w:color w:val="222222"/>
        </w:rPr>
        <w:t>changed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attitude.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4F5102">
        <w:rPr>
          <w:rFonts w:asciiTheme="minorBidi" w:hAnsiTheme="minorBidi" w:cstheme="minorBidi"/>
          <w:color w:val="222222"/>
        </w:rPr>
        <w:t>Rema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="00F635E8" w:rsidRPr="00615744">
        <w:rPr>
          <w:rFonts w:asciiTheme="minorBidi" w:hAnsiTheme="minorBidi" w:cstheme="minorBidi"/>
          <w:color w:val="222222"/>
        </w:rPr>
        <w:t>ruled</w:t>
      </w:r>
      <w:r w:rsidR="00F635E8">
        <w:rPr>
          <w:rFonts w:asciiTheme="minorBidi" w:hAnsiTheme="minorBidi" w:cstheme="minorBidi"/>
          <w:color w:val="222222"/>
        </w:rPr>
        <w:t xml:space="preserve"> (</w:t>
      </w:r>
      <w:r w:rsidR="00F635E8" w:rsidRPr="00615744">
        <w:rPr>
          <w:rFonts w:asciiTheme="minorBidi" w:hAnsiTheme="minorBidi" w:cstheme="minorBidi"/>
          <w:i/>
          <w:iCs/>
          <w:color w:val="222222"/>
        </w:rPr>
        <w:t>Orach</w:t>
      </w:r>
      <w:r w:rsidR="00F635E8">
        <w:rPr>
          <w:rFonts w:asciiTheme="minorBidi" w:hAnsiTheme="minorBidi" w:cstheme="minorBidi"/>
          <w:i/>
          <w:iCs/>
          <w:color w:val="222222"/>
        </w:rPr>
        <w:t xml:space="preserve"> </w:t>
      </w:r>
      <w:r w:rsidR="00F635E8" w:rsidRPr="00615744">
        <w:rPr>
          <w:rFonts w:asciiTheme="minorBidi" w:hAnsiTheme="minorBidi" w:cstheme="minorBidi"/>
          <w:i/>
          <w:iCs/>
          <w:color w:val="222222"/>
        </w:rPr>
        <w:t>Chaim</w:t>
      </w:r>
      <w:r w:rsidR="00F635E8">
        <w:rPr>
          <w:rFonts w:asciiTheme="minorBidi" w:hAnsiTheme="minorBidi" w:cstheme="minorBidi"/>
          <w:i/>
          <w:iCs/>
          <w:color w:val="222222"/>
        </w:rPr>
        <w:t xml:space="preserve"> </w:t>
      </w:r>
      <w:r w:rsidR="00F635E8" w:rsidRPr="00615744">
        <w:rPr>
          <w:rFonts w:asciiTheme="minorBidi" w:hAnsiTheme="minorBidi" w:cstheme="minorBidi"/>
          <w:color w:val="222222"/>
        </w:rPr>
        <w:t>334</w:t>
      </w:r>
      <w:r w:rsidR="00F635E8">
        <w:rPr>
          <w:rFonts w:asciiTheme="minorBidi" w:hAnsiTheme="minorBidi" w:cstheme="minorBidi"/>
          <w:color w:val="222222"/>
        </w:rPr>
        <w:t>:</w:t>
      </w:r>
      <w:r w:rsidR="00F635E8" w:rsidRPr="00615744">
        <w:rPr>
          <w:rFonts w:asciiTheme="minorBidi" w:hAnsiTheme="minorBidi" w:cstheme="minorBidi"/>
          <w:color w:val="222222"/>
        </w:rPr>
        <w:t>26</w:t>
      </w:r>
      <w:r w:rsidR="00F635E8">
        <w:rPr>
          <w:rFonts w:asciiTheme="minorBidi" w:hAnsiTheme="minorBidi" w:cstheme="minorBidi"/>
          <w:color w:val="222222"/>
        </w:rPr>
        <w:t xml:space="preserve">, </w:t>
      </w:r>
      <w:r w:rsidRPr="00615744">
        <w:rPr>
          <w:rFonts w:asciiTheme="minorBidi" w:hAnsiTheme="minorBidi" w:cstheme="minorBidi"/>
          <w:color w:val="222222"/>
        </w:rPr>
        <w:t>based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earlier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sources</w:t>
      </w:r>
      <w:r w:rsidR="00F635E8">
        <w:rPr>
          <w:rFonts w:asciiTheme="minorBidi" w:hAnsiTheme="minorBidi" w:cstheme="minorBidi"/>
          <w:color w:val="222222"/>
        </w:rPr>
        <w:t xml:space="preserve">)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among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non-Jews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must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extinguish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31013">
        <w:rPr>
          <w:rFonts w:asciiTheme="minorBidi" w:hAnsiTheme="minorBidi" w:cstheme="minorBidi"/>
          <w:color w:val="222222"/>
        </w:rPr>
        <w:t xml:space="preserve">on Shabbat </w:t>
      </w:r>
      <w:r w:rsidRPr="00615744">
        <w:rPr>
          <w:rFonts w:asciiTheme="minorBidi" w:hAnsiTheme="minorBidi" w:cstheme="minorBidi"/>
          <w:color w:val="222222"/>
        </w:rPr>
        <w:t>because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danger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31013">
        <w:rPr>
          <w:rFonts w:asciiTheme="minorBidi" w:hAnsiTheme="minorBidi" w:cstheme="minorBidi"/>
          <w:color w:val="222222"/>
        </w:rPr>
        <w:t>that 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non-Jews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31013">
        <w:rPr>
          <w:rFonts w:asciiTheme="minorBidi" w:hAnsiTheme="minorBidi" w:cstheme="minorBidi"/>
          <w:color w:val="222222"/>
        </w:rPr>
        <w:t xml:space="preserve">might take </w:t>
      </w:r>
      <w:r w:rsidRPr="00615744">
        <w:rPr>
          <w:rFonts w:asciiTheme="minorBidi" w:hAnsiTheme="minorBidi" w:cstheme="minorBidi"/>
          <w:color w:val="222222"/>
        </w:rPr>
        <w:t>revenge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endangering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their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property.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Mishna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Berura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expanded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31013">
        <w:rPr>
          <w:rFonts w:asciiTheme="minorBidi" w:hAnsiTheme="minorBidi" w:cstheme="minorBidi"/>
          <w:color w:val="222222"/>
        </w:rPr>
        <w:t xml:space="preserve">on </w:t>
      </w:r>
      <w:r w:rsidRPr="00615744">
        <w:rPr>
          <w:rFonts w:asciiTheme="minorBidi" w:hAnsiTheme="minorBidi" w:cstheme="minorBidi"/>
          <w:color w:val="222222"/>
        </w:rPr>
        <w:t>that,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left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burn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threatens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old,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young,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infirm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flee.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Waldenberg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points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Morde</w:t>
      </w:r>
      <w:r w:rsidR="00D05600">
        <w:rPr>
          <w:rFonts w:asciiTheme="minorBidi" w:hAnsiTheme="minorBidi" w:cstheme="minorBidi"/>
          <w:i/>
          <w:iCs/>
          <w:color w:val="222222"/>
        </w:rPr>
        <w:t>k</w:t>
      </w:r>
      <w:r w:rsidRPr="00615744">
        <w:rPr>
          <w:rFonts w:asciiTheme="minorBidi" w:hAnsiTheme="minorBidi" w:cstheme="minorBidi"/>
          <w:i/>
          <w:iCs/>
          <w:color w:val="222222"/>
        </w:rPr>
        <w:t>hai,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thirteenth</w:t>
      </w:r>
      <w:r w:rsidR="00EC4A55">
        <w:rPr>
          <w:rFonts w:asciiTheme="minorBidi" w:hAnsiTheme="minorBidi" w:cstheme="minorBidi"/>
          <w:color w:val="222222"/>
        </w:rPr>
        <w:t>-</w:t>
      </w:r>
      <w:r w:rsidRPr="00615744">
        <w:rPr>
          <w:rFonts w:asciiTheme="minorBidi" w:hAnsiTheme="minorBidi" w:cstheme="minorBidi"/>
          <w:color w:val="222222"/>
        </w:rPr>
        <w:t>century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Ashkenazic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authority,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already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mentions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both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reasons</w:t>
      </w:r>
      <w:r w:rsidR="00EC4A55">
        <w:rPr>
          <w:rFonts w:asciiTheme="minorBidi" w:hAnsiTheme="minorBidi" w:cstheme="minorBidi"/>
          <w:color w:val="222222"/>
        </w:rPr>
        <w:t xml:space="preserve"> –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fear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retribution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lastRenderedPageBreak/>
        <w:t>others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harm’s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way.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Morde</w:t>
      </w:r>
      <w:r w:rsidR="00D05600">
        <w:rPr>
          <w:rFonts w:asciiTheme="minorBidi" w:hAnsiTheme="minorBidi" w:cstheme="minorBidi"/>
          <w:i/>
          <w:iCs/>
          <w:color w:val="222222"/>
        </w:rPr>
        <w:t>k</w:t>
      </w:r>
      <w:r w:rsidRPr="00615744">
        <w:rPr>
          <w:rFonts w:asciiTheme="minorBidi" w:hAnsiTheme="minorBidi" w:cstheme="minorBidi"/>
          <w:i/>
          <w:iCs/>
          <w:color w:val="222222"/>
        </w:rPr>
        <w:t>hai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denied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sufficient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did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already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C4A55">
        <w:rPr>
          <w:rFonts w:asciiTheme="minorBidi" w:hAnsiTheme="minorBidi" w:cstheme="minorBidi"/>
          <w:color w:val="222222"/>
        </w:rPr>
        <w:t xml:space="preserve">consider </w:t>
      </w:r>
      <w:r w:rsidRPr="00615744">
        <w:rPr>
          <w:rFonts w:asciiTheme="minorBidi" w:hAnsiTheme="minorBidi" w:cstheme="minorBidi"/>
          <w:color w:val="222222"/>
        </w:rPr>
        <w:t>both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ideas.)</w:t>
      </w:r>
    </w:p>
    <w:p w14:paraId="1B325EF9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i/>
          <w:iCs/>
          <w:color w:val="222222"/>
        </w:rPr>
      </w:pPr>
    </w:p>
    <w:p w14:paraId="6BB9419F" w14:textId="294F0816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i/>
          <w:iCs/>
          <w:color w:val="222222"/>
        </w:rPr>
        <w:t>Arukh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Ha</w:t>
      </w:r>
      <w:r w:rsidR="009C634C">
        <w:rPr>
          <w:rFonts w:asciiTheme="minorBidi" w:hAnsiTheme="minorBidi" w:cstheme="minorBidi"/>
          <w:i/>
          <w:iCs/>
          <w:color w:val="222222"/>
        </w:rPr>
        <w:t>-</w:t>
      </w:r>
      <w:r w:rsidRPr="00615744">
        <w:rPr>
          <w:rFonts w:asciiTheme="minorBidi" w:hAnsiTheme="minorBidi" w:cstheme="minorBidi"/>
          <w:i/>
          <w:iCs/>
          <w:color w:val="222222"/>
        </w:rPr>
        <w:t>Shulchan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offered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yet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9612BC">
        <w:rPr>
          <w:rFonts w:asciiTheme="minorBidi" w:hAnsiTheme="minorBidi" w:cstheme="minorBidi"/>
          <w:color w:val="222222"/>
        </w:rPr>
        <w:t xml:space="preserve">based on a </w:t>
      </w:r>
      <w:r w:rsidRPr="00615744">
        <w:rPr>
          <w:rFonts w:asciiTheme="minorBidi" w:hAnsiTheme="minorBidi" w:cstheme="minorBidi"/>
          <w:color w:val="222222"/>
        </w:rPr>
        <w:t>Gemara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9612BC">
        <w:rPr>
          <w:rFonts w:asciiTheme="minorBidi" w:hAnsiTheme="minorBidi" w:cstheme="minorBidi"/>
          <w:color w:val="222222"/>
        </w:rPr>
        <w:t xml:space="preserve">that </w:t>
      </w:r>
      <w:r w:rsidRPr="00615744">
        <w:rPr>
          <w:rFonts w:asciiTheme="minorBidi" w:hAnsiTheme="minorBidi" w:cstheme="minorBidi"/>
          <w:color w:val="222222"/>
        </w:rPr>
        <w:t>allows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extinguishing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coals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public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spaces</w:t>
      </w:r>
      <w:r w:rsidR="001B1B4C">
        <w:rPr>
          <w:rFonts w:asciiTheme="minorBidi" w:hAnsiTheme="minorBidi" w:cstheme="minorBidi"/>
          <w:color w:val="222222"/>
        </w:rPr>
        <w:t xml:space="preserve"> in order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people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from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stepping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accidentally.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houses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built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much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closer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public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spaces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than</w:t>
      </w:r>
      <w:r w:rsidR="001B1B4C">
        <w:rPr>
          <w:rFonts w:asciiTheme="minorBidi" w:hAnsiTheme="minorBidi" w:cstheme="minorBidi"/>
          <w:color w:val="222222"/>
        </w:rPr>
        <w:t xml:space="preserve"> they were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time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Gemara,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almost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certain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house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lead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coals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D05600">
        <w:rPr>
          <w:rFonts w:asciiTheme="minorBidi" w:hAnsiTheme="minorBidi" w:cstheme="minorBidi"/>
          <w:color w:val="222222"/>
        </w:rPr>
        <w:t xml:space="preserve">the </w:t>
      </w:r>
      <w:r w:rsidR="00D05600">
        <w:rPr>
          <w:rFonts w:asciiTheme="minorBidi" w:hAnsiTheme="minorBidi" w:cstheme="minorBidi"/>
          <w:i/>
          <w:iCs/>
          <w:color w:val="222222"/>
        </w:rPr>
        <w:t>reshut ha-rabbim</w:t>
      </w:r>
      <w:r w:rsidR="00D05600">
        <w:rPr>
          <w:rFonts w:asciiTheme="minorBidi" w:hAnsiTheme="minorBidi" w:cstheme="minorBidi"/>
          <w:color w:val="222222"/>
        </w:rPr>
        <w:t>, the public area</w:t>
      </w:r>
      <w:r w:rsidRPr="00615744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Rather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waiting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trying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track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down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coals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constitute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public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danger,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efficient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safer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while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still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house.</w:t>
      </w:r>
    </w:p>
    <w:p w14:paraId="173ACAEB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3D175F0F" w14:textId="024A214F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b/>
          <w:bCs/>
          <w:color w:val="222222"/>
        </w:rPr>
        <w:t>Are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Fires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Always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a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Threat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to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Life?</w:t>
      </w:r>
    </w:p>
    <w:p w14:paraId="740BE1F3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i/>
          <w:iCs/>
          <w:color w:val="222222"/>
        </w:rPr>
      </w:pPr>
    </w:p>
    <w:p w14:paraId="44A68450" w14:textId="2CD4F802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i/>
          <w:iCs/>
          <w:color w:val="222222"/>
        </w:rPr>
        <w:t>Arukh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Ha</w:t>
      </w:r>
      <w:r w:rsidR="009C634C">
        <w:rPr>
          <w:rFonts w:asciiTheme="minorBidi" w:hAnsiTheme="minorBidi" w:cstheme="minorBidi"/>
          <w:i/>
          <w:iCs/>
          <w:color w:val="222222"/>
        </w:rPr>
        <w:t>-</w:t>
      </w:r>
      <w:r w:rsidRPr="00615744">
        <w:rPr>
          <w:rFonts w:asciiTheme="minorBidi" w:hAnsiTheme="minorBidi" w:cstheme="minorBidi"/>
          <w:i/>
          <w:iCs/>
          <w:color w:val="222222"/>
        </w:rPr>
        <w:t>Shulchan</w:t>
      </w:r>
      <w:r w:rsidRPr="00615744">
        <w:rPr>
          <w:rFonts w:asciiTheme="minorBidi" w:hAnsiTheme="minorBidi" w:cstheme="minorBidi"/>
          <w:color w:val="222222"/>
        </w:rPr>
        <w:t>’s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clever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help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firefighter,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justify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turning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engine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driving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people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danger.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fact,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though,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consensus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become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small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spread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turn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big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often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enough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cause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danger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therefore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out.</w:t>
      </w:r>
    </w:p>
    <w:p w14:paraId="0EDE5DDF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32EBDF0" w14:textId="204065EF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Later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responsum</w:t>
      </w:r>
      <w:r w:rsidR="00F43E6C">
        <w:rPr>
          <w:rFonts w:asciiTheme="minorBidi" w:hAnsiTheme="minorBidi" w:cstheme="minorBidi"/>
          <w:color w:val="222222"/>
        </w:rPr>
        <w:t xml:space="preserve"> –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back</w:t>
      </w:r>
      <w:r w:rsidR="00F43E6C">
        <w:rPr>
          <w:rFonts w:asciiTheme="minorBidi" w:hAnsiTheme="minorBidi" w:cstheme="minorBidi"/>
          <w:color w:val="222222"/>
        </w:rPr>
        <w:t>-</w:t>
      </w:r>
      <w:r w:rsidRPr="00615744">
        <w:rPr>
          <w:rFonts w:asciiTheme="minorBidi" w:hAnsiTheme="minorBidi" w:cstheme="minorBidi"/>
          <w:color w:val="222222"/>
        </w:rPr>
        <w:t>and</w:t>
      </w:r>
      <w:r w:rsidR="00F43E6C">
        <w:rPr>
          <w:rFonts w:asciiTheme="minorBidi" w:hAnsiTheme="minorBidi" w:cstheme="minorBidi"/>
          <w:color w:val="222222"/>
        </w:rPr>
        <w:t>-</w:t>
      </w:r>
      <w:r w:rsidRPr="00615744">
        <w:rPr>
          <w:rFonts w:asciiTheme="minorBidi" w:hAnsiTheme="minorBidi" w:cstheme="minorBidi"/>
          <w:color w:val="222222"/>
        </w:rPr>
        <w:t>forth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don’t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space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reproduce</w:t>
      </w:r>
      <w:r w:rsidR="00F43E6C">
        <w:rPr>
          <w:rFonts w:asciiTheme="minorBidi" w:hAnsiTheme="minorBidi" w:cstheme="minorBidi"/>
          <w:color w:val="222222"/>
        </w:rPr>
        <w:t xml:space="preserve"> – </w:t>
      </w:r>
      <w:r w:rsidRPr="00615744">
        <w:rPr>
          <w:rFonts w:asciiTheme="minorBidi" w:hAnsiTheme="minorBidi" w:cstheme="minorBidi"/>
          <w:i/>
          <w:iCs/>
          <w:color w:val="222222"/>
        </w:rPr>
        <w:t>Tzitz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Eliezer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also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mentions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most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cases</w:t>
      </w:r>
      <w:r w:rsidR="004769C5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extinguishing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melakha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she-eina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tzerikha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le-gufa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performed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different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purpose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D05600">
        <w:rPr>
          <w:rFonts w:asciiTheme="minorBidi" w:hAnsiTheme="minorBidi" w:cstheme="minorBidi"/>
          <w:color w:val="222222"/>
        </w:rPr>
        <w:t>one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which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4769C5">
        <w:rPr>
          <w:rFonts w:asciiTheme="minorBidi" w:hAnsiTheme="minorBidi" w:cstheme="minorBidi"/>
          <w:color w:val="222222"/>
        </w:rPr>
        <w:t xml:space="preserve">originally </w:t>
      </w:r>
      <w:r w:rsidRPr="00615744">
        <w:rPr>
          <w:rFonts w:asciiTheme="minorBidi" w:hAnsiTheme="minorBidi" w:cstheme="minorBidi"/>
          <w:color w:val="222222"/>
        </w:rPr>
        <w:t>prohibited</w:t>
      </w:r>
      <w:r w:rsidR="004769C5">
        <w:rPr>
          <w:rFonts w:asciiTheme="minorBidi" w:hAnsiTheme="minorBidi" w:cstheme="minorBidi"/>
          <w:color w:val="222222"/>
        </w:rPr>
        <w:t xml:space="preserve"> on Shabbat</w:t>
      </w:r>
      <w:r w:rsidRPr="00615744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876749">
        <w:rPr>
          <w:rFonts w:asciiTheme="minorBidi" w:hAnsiTheme="minorBidi" w:cstheme="minorBidi"/>
          <w:i/>
          <w:iCs/>
          <w:color w:val="222222"/>
        </w:rPr>
        <w:t xml:space="preserve">Shabbat </w:t>
      </w:r>
      <w:r w:rsidR="00876749">
        <w:rPr>
          <w:rFonts w:asciiTheme="minorBidi" w:hAnsiTheme="minorBidi" w:cstheme="minorBidi"/>
          <w:color w:val="222222"/>
        </w:rPr>
        <w:t>29b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72644">
        <w:rPr>
          <w:rFonts w:asciiTheme="minorBidi" w:hAnsiTheme="minorBidi" w:cstheme="minorBidi"/>
          <w:color w:val="222222"/>
        </w:rPr>
        <w:t>says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melakha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kibui,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extinguishing,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prepare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coals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wicks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lighting;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extinguishing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rid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F72644">
        <w:rPr>
          <w:rFonts w:asciiTheme="minorBidi" w:hAnsiTheme="minorBidi" w:cstheme="minorBidi"/>
          <w:color w:val="222222"/>
        </w:rPr>
        <w:t xml:space="preserve">the full </w:t>
      </w:r>
      <w:r w:rsidR="00F72644">
        <w:rPr>
          <w:rFonts w:asciiTheme="minorBidi" w:hAnsiTheme="minorBidi" w:cstheme="minorBidi"/>
          <w:i/>
          <w:iCs/>
          <w:color w:val="222222"/>
        </w:rPr>
        <w:t xml:space="preserve">melakha </w:t>
      </w:r>
      <w:r w:rsidR="00F72644">
        <w:rPr>
          <w:rFonts w:asciiTheme="minorBidi" w:hAnsiTheme="minorBidi" w:cstheme="minorBidi"/>
          <w:color w:val="222222"/>
        </w:rPr>
        <w:t>as originally defined</w:t>
      </w:r>
      <w:r w:rsidRPr="00615744">
        <w:rPr>
          <w:rFonts w:asciiTheme="minorBidi" w:hAnsiTheme="minorBidi" w:cstheme="minorBidi"/>
          <w:color w:val="222222"/>
        </w:rPr>
        <w:t>.</w:t>
      </w:r>
    </w:p>
    <w:p w14:paraId="0DF353D1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33987F6" w14:textId="50102924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[Without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questioning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view,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point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still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occasions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20D33" w:rsidRPr="00615744">
        <w:rPr>
          <w:rFonts w:asciiTheme="minorBidi" w:hAnsiTheme="minorBidi" w:cstheme="minorBidi"/>
          <w:color w:val="222222"/>
        </w:rPr>
        <w:t>today</w:t>
      </w:r>
      <w:r w:rsidR="00E20D33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think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worry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20D33">
        <w:rPr>
          <w:rFonts w:asciiTheme="minorBidi" w:hAnsiTheme="minorBidi" w:cstheme="minorBidi"/>
          <w:color w:val="222222"/>
        </w:rPr>
        <w:t xml:space="preserve">that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spread;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20D33">
        <w:rPr>
          <w:rFonts w:asciiTheme="minorBidi" w:hAnsiTheme="minorBidi" w:cstheme="minorBidi"/>
          <w:color w:val="222222"/>
        </w:rPr>
        <w:t>in such cases</w:t>
      </w:r>
      <w:r w:rsidRPr="00615744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seems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justification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Years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ago,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unthinkingly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0A7BA9">
        <w:rPr>
          <w:rFonts w:asciiTheme="minorBidi" w:hAnsiTheme="minorBidi" w:cstheme="minorBidi"/>
          <w:color w:val="222222"/>
        </w:rPr>
        <w:t xml:space="preserve">I </w:t>
      </w:r>
      <w:r w:rsidRPr="00615744">
        <w:rPr>
          <w:rFonts w:asciiTheme="minorBidi" w:hAnsiTheme="minorBidi" w:cstheme="minorBidi"/>
          <w:color w:val="222222"/>
        </w:rPr>
        <w:t>continue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feel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regret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about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challah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cover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holding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caught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instinctively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waved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easily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423AF2" w:rsidRPr="00615744">
        <w:rPr>
          <w:rFonts w:asciiTheme="minorBidi" w:hAnsiTheme="minorBidi" w:cstheme="minorBidi"/>
          <w:color w:val="222222"/>
        </w:rPr>
        <w:t>have</w:t>
      </w:r>
      <w:r w:rsidR="00423AF2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taken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small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trash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bathtub)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let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burn.</w:t>
      </w:r>
    </w:p>
    <w:p w14:paraId="0AB7BFBD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121D82A" w14:textId="16AE35EC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same,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words,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today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life-threatening,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might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also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remember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not,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clear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reason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permit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putting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financial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damage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significant.]</w:t>
      </w:r>
    </w:p>
    <w:p w14:paraId="20DDAFA4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0A6E7709" w14:textId="4F787683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b/>
          <w:bCs/>
          <w:color w:val="222222"/>
        </w:rPr>
        <w:t>Modern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Firefighting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and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Its</w:t>
      </w:r>
      <w:r w:rsidR="009C634C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615744">
        <w:rPr>
          <w:rFonts w:asciiTheme="minorBidi" w:hAnsiTheme="minorBidi" w:cstheme="minorBidi"/>
          <w:b/>
          <w:bCs/>
          <w:color w:val="222222"/>
        </w:rPr>
        <w:t>Leniencies</w:t>
      </w:r>
    </w:p>
    <w:p w14:paraId="0DF70820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AD95B74" w14:textId="1E984DC2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By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1961,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firefighting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consisted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hooking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large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tank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spraying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fire;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geram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mekhabeh,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indirect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extinguish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BF3648">
        <w:rPr>
          <w:rFonts w:asciiTheme="minorBidi" w:hAnsiTheme="minorBidi" w:cstheme="minorBidi"/>
          <w:color w:val="222222"/>
        </w:rPr>
        <w:t>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</w:t>
      </w:r>
      <w:r w:rsidR="00BF3648">
        <w:rPr>
          <w:rFonts w:asciiTheme="minorBidi" w:hAnsiTheme="minorBidi" w:cstheme="minorBidi"/>
          <w:color w:val="222222"/>
        </w:rPr>
        <w:t>D</w:t>
      </w:r>
      <w:r w:rsidRPr="00615744">
        <w:rPr>
          <w:rFonts w:asciiTheme="minorBidi" w:hAnsiTheme="minorBidi" w:cstheme="minorBidi"/>
          <w:color w:val="222222"/>
        </w:rPr>
        <w:t>irect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mekhabeh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where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smother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fire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hand,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pour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directly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BF3648">
        <w:rPr>
          <w:rFonts w:asciiTheme="minorBidi" w:hAnsiTheme="minorBidi" w:cstheme="minorBidi"/>
          <w:color w:val="222222"/>
        </w:rPr>
        <w:t>.</w:t>
      </w:r>
      <w:r w:rsidRPr="00615744">
        <w:rPr>
          <w:rFonts w:asciiTheme="minorBidi" w:hAnsiTheme="minorBidi" w:cstheme="minorBidi"/>
          <w:color w:val="222222"/>
        </w:rPr>
        <w:t>)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addition,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often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two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people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hook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up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hose,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lesser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violation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</w:t>
      </w:r>
      <w:r w:rsidR="00ED2035">
        <w:rPr>
          <w:rFonts w:asciiTheme="minorBidi" w:hAnsiTheme="minorBidi" w:cstheme="minorBidi"/>
          <w:color w:val="222222"/>
        </w:rPr>
        <w:t xml:space="preserve">full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melakha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done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single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person).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look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others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violation,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takes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pressing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but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there’s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more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room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might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have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realized.</w:t>
      </w:r>
      <w:r w:rsidR="009C634C">
        <w:rPr>
          <w:rFonts w:asciiTheme="minorBidi" w:hAnsiTheme="minorBidi" w:cstheme="minorBidi"/>
          <w:color w:val="222222"/>
        </w:rPr>
        <w:t xml:space="preserve"> </w:t>
      </w:r>
    </w:p>
    <w:p w14:paraId="5AAFD045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F96458D" w14:textId="7B57D6DF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Since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man</w:t>
      </w:r>
      <w:r w:rsidR="00ED2035">
        <w:rPr>
          <w:rFonts w:asciiTheme="minorBidi" w:hAnsiTheme="minorBidi" w:cstheme="minorBidi"/>
          <w:color w:val="222222"/>
        </w:rPr>
        <w:t xml:space="preserve"> i</w:t>
      </w:r>
      <w:r w:rsidRPr="00615744">
        <w:rPr>
          <w:rFonts w:asciiTheme="minorBidi" w:hAnsiTheme="minorBidi" w:cstheme="minorBidi"/>
          <w:color w:val="222222"/>
        </w:rPr>
        <w:t>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taking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before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(when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might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required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anticipate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future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purposes)</w:t>
      </w:r>
      <w:r w:rsidR="00ED2035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mitzva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(earning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living)</w:t>
      </w:r>
      <w:r w:rsidR="00ED2035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might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never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need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respond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call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ED2035">
        <w:rPr>
          <w:rFonts w:asciiTheme="minorBidi" w:hAnsiTheme="minorBidi" w:cstheme="minorBidi"/>
          <w:color w:val="222222"/>
        </w:rPr>
        <w:t>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Shabbat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actions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might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only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be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matter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grama</w:t>
      </w:r>
      <w:r w:rsidR="00B81AF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B81AFB">
        <w:rPr>
          <w:rFonts w:asciiTheme="minorBidi" w:hAnsiTheme="minorBidi" w:cstheme="minorBidi"/>
          <w:color w:val="222222"/>
        </w:rPr>
        <w:t>(</w:t>
      </w:r>
      <w:r w:rsidRPr="00615744">
        <w:rPr>
          <w:rFonts w:asciiTheme="minorBidi" w:hAnsiTheme="minorBidi" w:cstheme="minorBidi"/>
          <w:color w:val="222222"/>
        </w:rPr>
        <w:t>causation</w:t>
      </w:r>
      <w:r w:rsidR="00B81AFB">
        <w:rPr>
          <w:rFonts w:asciiTheme="minorBidi" w:hAnsiTheme="minorBidi" w:cstheme="minorBidi"/>
          <w:color w:val="222222"/>
        </w:rPr>
        <w:t>, rather than direct action),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always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B81AFB">
        <w:rPr>
          <w:rFonts w:asciiTheme="minorBidi" w:hAnsiTheme="minorBidi" w:cstheme="minorBidi"/>
          <w:color w:val="222222"/>
        </w:rPr>
        <w:t xml:space="preserve">together </w:t>
      </w:r>
      <w:r w:rsidRPr="00615744">
        <w:rPr>
          <w:rFonts w:asciiTheme="minorBidi" w:hAnsiTheme="minorBidi" w:cstheme="minorBidi"/>
          <w:color w:val="222222"/>
        </w:rPr>
        <w:t>with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another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person</w:t>
      </w:r>
      <w:r w:rsidR="00B81AFB">
        <w:rPr>
          <w:rFonts w:asciiTheme="minorBidi" w:hAnsiTheme="minorBidi" w:cstheme="minorBidi"/>
          <w:color w:val="222222"/>
        </w:rPr>
        <w:t xml:space="preserve"> –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R.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Waldenberg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plenty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room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allow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it.</w:t>
      </w:r>
    </w:p>
    <w:p w14:paraId="1547CB18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2F6EA46" w14:textId="3644DF14" w:rsidR="001432CB" w:rsidRPr="00615744" w:rsidRDefault="001432CB" w:rsidP="00E4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fact,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says,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it’s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i/>
          <w:iCs/>
          <w:color w:val="222222"/>
        </w:rPr>
        <w:t>better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="002166E5">
        <w:rPr>
          <w:rFonts w:asciiTheme="minorBidi" w:hAnsiTheme="minorBidi" w:cstheme="minorBidi"/>
          <w:color w:val="222222"/>
        </w:rPr>
        <w:t>if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observant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take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such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jobs,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since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will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respond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emergencies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with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some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sensitivity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925B35">
        <w:rPr>
          <w:rFonts w:asciiTheme="minorBidi" w:hAnsiTheme="minorBidi" w:cstheme="minorBidi"/>
          <w:color w:val="222222"/>
        </w:rPr>
        <w:t>halakhic</w:t>
      </w:r>
      <w:r w:rsidR="009C634C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preferences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for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how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act,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unlike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are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observant.</w:t>
      </w:r>
    </w:p>
    <w:p w14:paraId="0651912B" w14:textId="77777777" w:rsidR="009C634C" w:rsidRDefault="009C634C" w:rsidP="00E46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9F15B03" w14:textId="2432B74B" w:rsidR="001432CB" w:rsidRPr="00615744" w:rsidRDefault="001432CB" w:rsidP="00046E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615744">
        <w:rPr>
          <w:rFonts w:asciiTheme="minorBidi" w:hAnsiTheme="minorBidi" w:cstheme="minorBidi"/>
          <w:color w:val="222222"/>
        </w:rPr>
        <w:t>A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reminder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that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observant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Jews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should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live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fully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this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world,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="00E12F94">
        <w:rPr>
          <w:rFonts w:asciiTheme="minorBidi" w:hAnsiTheme="minorBidi" w:cstheme="minorBidi"/>
          <w:color w:val="222222"/>
        </w:rPr>
        <w:t xml:space="preserve">and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outsource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complicated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issues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those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who,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sadly,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do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not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realize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their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G</w:t>
      </w:r>
      <w:r w:rsidR="00E12F94">
        <w:rPr>
          <w:rFonts w:asciiTheme="minorBidi" w:hAnsiTheme="minorBidi" w:cstheme="minorBidi"/>
          <w:color w:val="222222"/>
        </w:rPr>
        <w:t>o</w:t>
      </w:r>
      <w:r w:rsidRPr="00615744">
        <w:rPr>
          <w:rFonts w:asciiTheme="minorBidi" w:hAnsiTheme="minorBidi" w:cstheme="minorBidi"/>
          <w:color w:val="222222"/>
        </w:rPr>
        <w:t>d-given</w:t>
      </w:r>
      <w:r w:rsidR="009C634C">
        <w:rPr>
          <w:rFonts w:asciiTheme="minorBidi" w:hAnsiTheme="minorBidi" w:cstheme="minorBidi"/>
          <w:color w:val="222222"/>
        </w:rPr>
        <w:t xml:space="preserve"> </w:t>
      </w:r>
      <w:r w:rsidRPr="00615744">
        <w:rPr>
          <w:rFonts w:asciiTheme="minorBidi" w:hAnsiTheme="minorBidi" w:cstheme="minorBidi"/>
          <w:color w:val="222222"/>
        </w:rPr>
        <w:t>obligations.</w:t>
      </w:r>
      <w:r w:rsidR="009C634C">
        <w:rPr>
          <w:rFonts w:asciiTheme="minorBidi" w:hAnsiTheme="minorBidi" w:cstheme="minorBidi"/>
          <w:color w:val="222222"/>
        </w:rPr>
        <w:t xml:space="preserve"> </w:t>
      </w:r>
    </w:p>
    <w:sectPr w:rsidR="001432CB" w:rsidRPr="0061574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97D1" w14:textId="77777777" w:rsidR="007C4061" w:rsidRDefault="007C4061" w:rsidP="009C634C">
      <w:pPr>
        <w:spacing w:after="0" w:line="240" w:lineRule="auto"/>
      </w:pPr>
      <w:r>
        <w:separator/>
      </w:r>
    </w:p>
  </w:endnote>
  <w:endnote w:type="continuationSeparator" w:id="0">
    <w:p w14:paraId="3CD6C3AA" w14:textId="77777777" w:rsidR="007C4061" w:rsidRDefault="007C4061" w:rsidP="009C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32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DD911" w14:textId="43840BD8" w:rsidR="009C634C" w:rsidRDefault="009C63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A35D0" w14:textId="77777777" w:rsidR="009C634C" w:rsidRDefault="009C6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A8DE" w14:textId="77777777" w:rsidR="007C4061" w:rsidRDefault="007C4061" w:rsidP="009C634C">
      <w:pPr>
        <w:spacing w:after="0" w:line="240" w:lineRule="auto"/>
      </w:pPr>
      <w:r>
        <w:separator/>
      </w:r>
    </w:p>
  </w:footnote>
  <w:footnote w:type="continuationSeparator" w:id="0">
    <w:p w14:paraId="3E6CA17E" w14:textId="77777777" w:rsidR="007C4061" w:rsidRDefault="007C4061" w:rsidP="009C634C">
      <w:pPr>
        <w:spacing w:after="0" w:line="240" w:lineRule="auto"/>
      </w:pPr>
      <w:r>
        <w:continuationSeparator/>
      </w:r>
    </w:p>
  </w:footnote>
  <w:footnote w:id="1">
    <w:p w14:paraId="360306C4" w14:textId="625A3C68" w:rsidR="00F01004" w:rsidRPr="00CE572F" w:rsidRDefault="00F01004">
      <w:pPr>
        <w:pStyle w:val="FootnoteText"/>
        <w:rPr>
          <w:rFonts w:asciiTheme="minorBidi" w:hAnsiTheme="minorBidi"/>
        </w:rPr>
      </w:pPr>
      <w:r w:rsidRPr="00CE572F">
        <w:rPr>
          <w:rStyle w:val="FootnoteReference"/>
          <w:rFonts w:asciiTheme="minorBidi" w:hAnsiTheme="minorBidi"/>
        </w:rPr>
        <w:footnoteRef/>
      </w:r>
      <w:r w:rsidRPr="00CE572F">
        <w:rPr>
          <w:rFonts w:asciiTheme="minorBidi" w:hAnsiTheme="minorBidi"/>
        </w:rPr>
        <w:t xml:space="preserve"> Readers interested in further discussion of the topics addressed here are invited to see</w:t>
      </w:r>
      <w:r w:rsidR="00E8790C" w:rsidRPr="00CE572F">
        <w:rPr>
          <w:rFonts w:asciiTheme="minorBidi" w:hAnsiTheme="minorBidi"/>
        </w:rPr>
        <w:t xml:space="preserve"> the current series on </w:t>
      </w:r>
      <w:hyperlink r:id="rId1" w:history="1">
        <w:r w:rsidR="00E8790C" w:rsidRPr="00CE572F">
          <w:rPr>
            <w:rStyle w:val="Hyperlink"/>
            <w:rFonts w:asciiTheme="minorBidi" w:hAnsiTheme="minorBidi"/>
          </w:rPr>
          <w:t>Laws of Pikuach Nefesh</w:t>
        </w:r>
      </w:hyperlink>
      <w:r w:rsidR="00E8790C" w:rsidRPr="00CE572F">
        <w:rPr>
          <w:rFonts w:asciiTheme="minorBidi" w:hAnsiTheme="minorBidi"/>
        </w:rPr>
        <w:t xml:space="preserve"> by Rav Avihud Schwartz, especially </w:t>
      </w:r>
      <w:r w:rsidR="00EF523E" w:rsidRPr="00CE572F">
        <w:rPr>
          <w:rFonts w:asciiTheme="minorBidi" w:hAnsiTheme="minorBidi"/>
        </w:rPr>
        <w:t xml:space="preserve">the unit beginning with </w:t>
      </w:r>
      <w:hyperlink r:id="rId2" w:history="1">
        <w:r w:rsidR="00E8790C" w:rsidRPr="00CE572F">
          <w:rPr>
            <w:rStyle w:val="Hyperlink"/>
            <w:rFonts w:asciiTheme="minorBidi" w:hAnsiTheme="minorBidi"/>
            <w:i/>
            <w:iCs/>
          </w:rPr>
          <w:t>shiur</w:t>
        </w:r>
        <w:r w:rsidR="00E8790C" w:rsidRPr="00CE572F">
          <w:rPr>
            <w:rStyle w:val="Hyperlink"/>
            <w:rFonts w:asciiTheme="minorBidi" w:hAnsiTheme="minorBidi"/>
          </w:rPr>
          <w:t xml:space="preserve"> #</w:t>
        </w:r>
        <w:r w:rsidR="00053F3A" w:rsidRPr="00CE572F">
          <w:rPr>
            <w:rStyle w:val="Hyperlink"/>
            <w:rFonts w:asciiTheme="minorBidi" w:hAnsiTheme="minorBidi"/>
          </w:rPr>
          <w:t>13</w:t>
        </w:r>
      </w:hyperlink>
      <w:r w:rsidR="00053F3A" w:rsidRPr="00CE572F">
        <w:rPr>
          <w:rFonts w:asciiTheme="minorBidi" w:hAnsiTheme="minorBid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31013"/>
    <w:rsid w:val="00046EF2"/>
    <w:rsid w:val="00047849"/>
    <w:rsid w:val="00053F3A"/>
    <w:rsid w:val="000543E7"/>
    <w:rsid w:val="000A7BA9"/>
    <w:rsid w:val="000E061A"/>
    <w:rsid w:val="000E7751"/>
    <w:rsid w:val="00105DCB"/>
    <w:rsid w:val="001432CB"/>
    <w:rsid w:val="00156A26"/>
    <w:rsid w:val="00171CEE"/>
    <w:rsid w:val="001B1B4C"/>
    <w:rsid w:val="001B52F0"/>
    <w:rsid w:val="001F15DC"/>
    <w:rsid w:val="002166E5"/>
    <w:rsid w:val="00251AA8"/>
    <w:rsid w:val="0026235C"/>
    <w:rsid w:val="00281FF0"/>
    <w:rsid w:val="002C1037"/>
    <w:rsid w:val="00331099"/>
    <w:rsid w:val="00346C12"/>
    <w:rsid w:val="00370237"/>
    <w:rsid w:val="0037397B"/>
    <w:rsid w:val="00423AF2"/>
    <w:rsid w:val="00474965"/>
    <w:rsid w:val="004769C5"/>
    <w:rsid w:val="004E440E"/>
    <w:rsid w:val="004E4D16"/>
    <w:rsid w:val="004F1591"/>
    <w:rsid w:val="004F5102"/>
    <w:rsid w:val="005553A0"/>
    <w:rsid w:val="005A3878"/>
    <w:rsid w:val="005A6726"/>
    <w:rsid w:val="0061396B"/>
    <w:rsid w:val="006150F0"/>
    <w:rsid w:val="00615744"/>
    <w:rsid w:val="00660203"/>
    <w:rsid w:val="006A6990"/>
    <w:rsid w:val="006B4DAB"/>
    <w:rsid w:val="006E757D"/>
    <w:rsid w:val="006F3513"/>
    <w:rsid w:val="00712BDB"/>
    <w:rsid w:val="0072254B"/>
    <w:rsid w:val="00735F24"/>
    <w:rsid w:val="00751CFC"/>
    <w:rsid w:val="007C4061"/>
    <w:rsid w:val="007D4E77"/>
    <w:rsid w:val="007F3825"/>
    <w:rsid w:val="00804FDF"/>
    <w:rsid w:val="00856148"/>
    <w:rsid w:val="00863DF7"/>
    <w:rsid w:val="00876749"/>
    <w:rsid w:val="008A0012"/>
    <w:rsid w:val="00925B35"/>
    <w:rsid w:val="00953247"/>
    <w:rsid w:val="009612BC"/>
    <w:rsid w:val="009C634C"/>
    <w:rsid w:val="009D2340"/>
    <w:rsid w:val="009D3A61"/>
    <w:rsid w:val="009D4623"/>
    <w:rsid w:val="009E2257"/>
    <w:rsid w:val="009E7306"/>
    <w:rsid w:val="00A0000C"/>
    <w:rsid w:val="00A066CD"/>
    <w:rsid w:val="00A579E5"/>
    <w:rsid w:val="00AB2881"/>
    <w:rsid w:val="00AF11DF"/>
    <w:rsid w:val="00B5728E"/>
    <w:rsid w:val="00B81AFB"/>
    <w:rsid w:val="00BD3BF0"/>
    <w:rsid w:val="00BF3648"/>
    <w:rsid w:val="00C81A04"/>
    <w:rsid w:val="00C82258"/>
    <w:rsid w:val="00C83777"/>
    <w:rsid w:val="00CE572F"/>
    <w:rsid w:val="00D05600"/>
    <w:rsid w:val="00D42747"/>
    <w:rsid w:val="00E12F94"/>
    <w:rsid w:val="00E20D33"/>
    <w:rsid w:val="00E4625A"/>
    <w:rsid w:val="00E64DFB"/>
    <w:rsid w:val="00E8790C"/>
    <w:rsid w:val="00EB58A0"/>
    <w:rsid w:val="00EC4A55"/>
    <w:rsid w:val="00ED2035"/>
    <w:rsid w:val="00EF210E"/>
    <w:rsid w:val="00EF523E"/>
    <w:rsid w:val="00F01004"/>
    <w:rsid w:val="00F14CB7"/>
    <w:rsid w:val="00F42911"/>
    <w:rsid w:val="00F43E6C"/>
    <w:rsid w:val="00F635E8"/>
    <w:rsid w:val="00F72644"/>
    <w:rsid w:val="00F85554"/>
    <w:rsid w:val="00F910C6"/>
    <w:rsid w:val="00F96607"/>
    <w:rsid w:val="00FE0AF9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2277"/>
  <w15:chartTrackingRefBased/>
  <w15:docId w15:val="{2E5EA6BE-AA7C-48FA-B49E-A1008E2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2CB"/>
    <w:rPr>
      <w:color w:val="0000FF"/>
      <w:u w:val="single"/>
    </w:rPr>
  </w:style>
  <w:style w:type="paragraph" w:customStyle="1" w:styleId="xmsonormal">
    <w:name w:val="x_msonormal"/>
    <w:basedOn w:val="Normal"/>
    <w:rsid w:val="0014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1432CB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432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32CB"/>
  </w:style>
  <w:style w:type="paragraph" w:styleId="Header">
    <w:name w:val="header"/>
    <w:basedOn w:val="Normal"/>
    <w:link w:val="HeaderChar"/>
    <w:uiPriority w:val="99"/>
    <w:unhideWhenUsed/>
    <w:rsid w:val="009C6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4C"/>
  </w:style>
  <w:style w:type="paragraph" w:styleId="Footer">
    <w:name w:val="footer"/>
    <w:basedOn w:val="Normal"/>
    <w:link w:val="FooterChar"/>
    <w:uiPriority w:val="99"/>
    <w:unhideWhenUsed/>
    <w:rsid w:val="009C6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4C"/>
  </w:style>
  <w:style w:type="paragraph" w:styleId="Revision">
    <w:name w:val="Revision"/>
    <w:hidden/>
    <w:uiPriority w:val="99"/>
    <w:semiHidden/>
    <w:rsid w:val="000E06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5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00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53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9%D7%94%D7%95%D7%A9%D7%A2_%D7%96%D7%9C%D7%99%D7%92_%D7%93%D7%99%D7%A1%D7%A7%D7%99%D7%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tzion.org.il/en/halakha/studies-halakha/advance-arrangements-prevent-shabbat-desecration-1" TargetMode="External"/><Relationship Id="rId1" Type="http://schemas.openxmlformats.org/officeDocument/2006/relationships/hyperlink" Target="https://etzion.org.il/en/series/laws-pikuach-nefesh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1B0F-45A0-49F1-929D-1325584A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3</cp:revision>
  <dcterms:created xsi:type="dcterms:W3CDTF">2023-02-27T16:23:00Z</dcterms:created>
  <dcterms:modified xsi:type="dcterms:W3CDTF">2023-02-27T16:26:00Z</dcterms:modified>
</cp:coreProperties>
</file>