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62F3" w14:textId="77777777" w:rsidR="00101C1F" w:rsidRPr="004F5583" w:rsidRDefault="00101C1F" w:rsidP="00082B07">
      <w:pPr>
        <w:widowControl w:val="0"/>
        <w:tabs>
          <w:tab w:val="center" w:pos="4818"/>
          <w:tab w:val="right" w:pos="8220"/>
        </w:tabs>
        <w:spacing w:after="0" w:line="240" w:lineRule="auto"/>
        <w:jc w:val="center"/>
        <w:rPr>
          <w:b/>
          <w:bCs/>
          <w:szCs w:val="24"/>
        </w:rPr>
      </w:pPr>
      <w:r w:rsidRPr="004F5583">
        <w:rPr>
          <w:b/>
          <w:bCs/>
          <w:szCs w:val="24"/>
          <w:rtl/>
        </w:rPr>
        <w:t xml:space="preserve">בית המדרש הווירטואלי </w:t>
      </w:r>
      <w:r w:rsidRPr="004F5583">
        <w:rPr>
          <w:b/>
          <w:bCs/>
          <w:szCs w:val="24"/>
        </w:rPr>
        <w:t>(V.B.M)</w:t>
      </w:r>
      <w:r w:rsidRPr="004F5583">
        <w:rPr>
          <w:b/>
          <w:bCs/>
          <w:szCs w:val="24"/>
          <w:rtl/>
        </w:rPr>
        <w:t xml:space="preserve"> ע"ש ישראל קושיצקי שליד ישיבת הר עציון</w:t>
      </w:r>
    </w:p>
    <w:p w14:paraId="48E7DF17" w14:textId="77777777" w:rsidR="00101C1F" w:rsidRPr="004F5583" w:rsidRDefault="00101C1F" w:rsidP="00082B07">
      <w:pPr>
        <w:widowControl w:val="0"/>
        <w:spacing w:after="0" w:line="240" w:lineRule="auto"/>
        <w:jc w:val="center"/>
        <w:rPr>
          <w:rStyle w:val="views-field-name"/>
          <w:b/>
          <w:bCs/>
          <w:szCs w:val="24"/>
          <w:shd w:val="clear" w:color="auto" w:fill="FFFFFF"/>
        </w:rPr>
      </w:pPr>
      <w:r w:rsidRPr="004F5583">
        <w:rPr>
          <w:rStyle w:val="views-field-name"/>
          <w:b/>
          <w:bCs/>
          <w:szCs w:val="24"/>
          <w:shd w:val="clear" w:color="auto" w:fill="FFFFFF"/>
          <w:rtl/>
        </w:rPr>
        <w:t>שיעורים ב</w:t>
      </w:r>
      <w:hyperlink r:id="rId8" w:history="1">
        <w:r w:rsidRPr="004F5583">
          <w:rPr>
            <w:rStyle w:val="Hyperlink"/>
            <w:b/>
            <w:bCs/>
            <w:color w:val="auto"/>
            <w:szCs w:val="24"/>
            <w:rtl/>
          </w:rPr>
          <w:t>דרכיה: אישה והלכה</w:t>
        </w:r>
      </w:hyperlink>
    </w:p>
    <w:p w14:paraId="026654E5" w14:textId="77777777" w:rsidR="00101C1F" w:rsidRPr="004F5583" w:rsidRDefault="00101C1F" w:rsidP="00082B07">
      <w:pPr>
        <w:widowControl w:val="0"/>
        <w:spacing w:after="0" w:line="240" w:lineRule="auto"/>
        <w:jc w:val="center"/>
        <w:rPr>
          <w:rStyle w:val="views-field-field-author"/>
          <w:szCs w:val="24"/>
          <w:shd w:val="clear" w:color="auto" w:fill="FFFFFF"/>
          <w:rtl/>
        </w:rPr>
      </w:pPr>
      <w:r w:rsidRPr="004F5583">
        <w:rPr>
          <w:rStyle w:val="views-field-field-author"/>
          <w:szCs w:val="24"/>
          <w:shd w:val="clear" w:color="auto" w:fill="FFFFFF"/>
          <w:rtl/>
        </w:rPr>
        <w:t>צוות דרכיה, לורי נוביק</w:t>
      </w:r>
    </w:p>
    <w:p w14:paraId="505735AF" w14:textId="423D4322" w:rsidR="00101C1F" w:rsidRPr="004F5583" w:rsidRDefault="00101C1F" w:rsidP="00082B07">
      <w:pPr>
        <w:widowControl w:val="0"/>
        <w:spacing w:after="0" w:line="240" w:lineRule="auto"/>
        <w:jc w:val="center"/>
        <w:rPr>
          <w:szCs w:val="24"/>
        </w:rPr>
      </w:pPr>
    </w:p>
    <w:p w14:paraId="43454931" w14:textId="77777777" w:rsidR="004F5583" w:rsidRPr="004F5583" w:rsidRDefault="004F5583" w:rsidP="00082B07">
      <w:pPr>
        <w:widowControl w:val="0"/>
        <w:spacing w:after="0" w:line="240" w:lineRule="auto"/>
        <w:jc w:val="center"/>
        <w:rPr>
          <w:szCs w:val="24"/>
        </w:rPr>
      </w:pPr>
    </w:p>
    <w:p w14:paraId="01EBB575" w14:textId="638F8FD2" w:rsidR="00A44B1C" w:rsidRPr="004F5583" w:rsidRDefault="00A44B1C" w:rsidP="00082B07">
      <w:pPr>
        <w:pStyle w:val="ListParagraph"/>
        <w:widowControl w:val="0"/>
        <w:numPr>
          <w:ilvl w:val="0"/>
          <w:numId w:val="22"/>
        </w:numPr>
        <w:spacing w:after="0" w:line="240" w:lineRule="auto"/>
        <w:ind w:left="0" w:firstLine="0"/>
        <w:jc w:val="center"/>
        <w:rPr>
          <w:szCs w:val="24"/>
        </w:rPr>
      </w:pPr>
      <w:hyperlink r:id="rId9" w:history="1">
        <w:r w:rsidRPr="004F5583">
          <w:rPr>
            <w:rStyle w:val="Hyperlink"/>
            <w:color w:val="023AEE"/>
            <w:szCs w:val="24"/>
            <w:rtl/>
          </w:rPr>
          <w:t>לחצו כאן</w:t>
        </w:r>
      </w:hyperlink>
      <w:r w:rsidRPr="004F5583">
        <w:rPr>
          <w:szCs w:val="24"/>
          <w:rtl/>
        </w:rPr>
        <w:t xml:space="preserve"> כדי לראות גרסה מעודכנת של השיעור עם </w:t>
      </w:r>
      <w:r w:rsidRPr="004F5583">
        <w:rPr>
          <w:rFonts w:hint="cs"/>
          <w:szCs w:val="24"/>
          <w:rtl/>
        </w:rPr>
        <w:t>כלי למידה נוספים</w:t>
      </w:r>
      <w:r w:rsidRPr="004F5583">
        <w:rPr>
          <w:szCs w:val="24"/>
          <w:rtl/>
        </w:rPr>
        <w:t xml:space="preserve"> באתר דרכיה</w:t>
      </w:r>
      <w:r w:rsidRPr="004F5583">
        <w:rPr>
          <w:szCs w:val="24"/>
        </w:rPr>
        <w:t>.</w:t>
      </w:r>
    </w:p>
    <w:p w14:paraId="4A9CFF14" w14:textId="77777777" w:rsidR="00A44B1C" w:rsidRPr="004F5583" w:rsidRDefault="00000000" w:rsidP="00082B07">
      <w:pPr>
        <w:pStyle w:val="ListParagraph"/>
        <w:widowControl w:val="0"/>
        <w:numPr>
          <w:ilvl w:val="0"/>
          <w:numId w:val="22"/>
        </w:numPr>
        <w:spacing w:after="0" w:line="240" w:lineRule="auto"/>
        <w:ind w:left="0" w:firstLine="0"/>
        <w:jc w:val="center"/>
        <w:rPr>
          <w:szCs w:val="24"/>
        </w:rPr>
      </w:pPr>
      <w:hyperlink r:id="rId10" w:history="1">
        <w:r w:rsidR="00A44B1C" w:rsidRPr="004F5583">
          <w:rPr>
            <w:rStyle w:val="Hyperlink"/>
            <w:color w:val="023AEE"/>
            <w:szCs w:val="24"/>
            <w:rtl/>
          </w:rPr>
          <w:t>הרשמו כאן</w:t>
        </w:r>
      </w:hyperlink>
      <w:r w:rsidR="00A44B1C" w:rsidRPr="004F5583">
        <w:rPr>
          <w:szCs w:val="24"/>
          <w:rtl/>
        </w:rPr>
        <w:t xml:space="preserve"> לניוזלטר כדי לקבל עוד עדכונים ותכנים ממיזם דרכיה</w:t>
      </w:r>
      <w:r w:rsidR="00A44B1C" w:rsidRPr="004F5583">
        <w:rPr>
          <w:szCs w:val="24"/>
        </w:rPr>
        <w:t>.</w:t>
      </w:r>
    </w:p>
    <w:p w14:paraId="03F2773E" w14:textId="430FFC1A" w:rsidR="00A44B1C" w:rsidRPr="004F5583" w:rsidRDefault="00A44B1C" w:rsidP="00082B07">
      <w:pPr>
        <w:pStyle w:val="ListParagraph"/>
        <w:widowControl w:val="0"/>
        <w:numPr>
          <w:ilvl w:val="0"/>
          <w:numId w:val="22"/>
        </w:numPr>
        <w:spacing w:after="0" w:line="240" w:lineRule="auto"/>
        <w:ind w:left="0" w:firstLine="0"/>
        <w:jc w:val="center"/>
        <w:rPr>
          <w:szCs w:val="24"/>
        </w:rPr>
      </w:pPr>
      <w:r w:rsidRPr="004F5583">
        <w:rPr>
          <w:szCs w:val="24"/>
          <w:rtl/>
        </w:rPr>
        <w:t>נשמח לקבל הערות והארות</w:t>
      </w:r>
      <w:r w:rsidRPr="004F5583">
        <w:rPr>
          <w:rFonts w:hint="cs"/>
          <w:szCs w:val="24"/>
          <w:rtl/>
        </w:rPr>
        <w:t xml:space="preserve"> </w:t>
      </w:r>
      <w:hyperlink r:id="rId11" w:history="1">
        <w:r w:rsidRPr="004F5583">
          <w:rPr>
            <w:rStyle w:val="Hyperlink"/>
            <w:rFonts w:hint="cs"/>
            <w:color w:val="023AEE"/>
            <w:szCs w:val="24"/>
            <w:rtl/>
          </w:rPr>
          <w:t>כאן</w:t>
        </w:r>
      </w:hyperlink>
      <w:r w:rsidRPr="004F5583">
        <w:rPr>
          <w:rFonts w:hint="cs"/>
          <w:color w:val="023AEE"/>
          <w:szCs w:val="24"/>
          <w:rtl/>
        </w:rPr>
        <w:t>.</w:t>
      </w:r>
    </w:p>
    <w:p w14:paraId="57474643" w14:textId="5415AE79" w:rsidR="00101C1F" w:rsidRPr="004F5583" w:rsidRDefault="00101C1F" w:rsidP="00082B07">
      <w:pPr>
        <w:widowControl w:val="0"/>
        <w:spacing w:after="0" w:line="240" w:lineRule="auto"/>
        <w:jc w:val="center"/>
        <w:rPr>
          <w:szCs w:val="24"/>
        </w:rPr>
      </w:pPr>
    </w:p>
    <w:p w14:paraId="5ED33158" w14:textId="77777777" w:rsidR="004F5583" w:rsidRPr="004F5583" w:rsidRDefault="004F5583" w:rsidP="00082B07">
      <w:pPr>
        <w:widowControl w:val="0"/>
        <w:spacing w:after="0" w:line="240" w:lineRule="auto"/>
        <w:jc w:val="center"/>
        <w:rPr>
          <w:szCs w:val="24"/>
          <w:rtl/>
        </w:rPr>
      </w:pPr>
    </w:p>
    <w:p w14:paraId="544BBD36" w14:textId="31736807" w:rsidR="00D42736" w:rsidRPr="004F5583" w:rsidRDefault="00101C1F" w:rsidP="00082B07">
      <w:pPr>
        <w:pStyle w:val="ArticleTitle"/>
        <w:keepNext w:val="0"/>
        <w:keepLines w:val="0"/>
        <w:widowControl w:val="0"/>
        <w:spacing w:before="0" w:line="240" w:lineRule="auto"/>
        <w:rPr>
          <w:rFonts w:eastAsia="Times New Roman"/>
          <w:sz w:val="28"/>
          <w:szCs w:val="28"/>
          <w:rtl/>
        </w:rPr>
      </w:pPr>
      <w:r w:rsidRPr="004F5583">
        <w:rPr>
          <w:rFonts w:eastAsia="Times New Roman" w:hint="cs"/>
          <w:sz w:val="28"/>
          <w:szCs w:val="28"/>
          <w:rtl/>
        </w:rPr>
        <w:t xml:space="preserve">לימוד תורה (4) | </w:t>
      </w:r>
      <w:r w:rsidR="00D42736" w:rsidRPr="004F5583">
        <w:rPr>
          <w:rFonts w:eastAsia="Times New Roman" w:hint="cs"/>
          <w:sz w:val="28"/>
          <w:szCs w:val="28"/>
          <w:rtl/>
        </w:rPr>
        <w:t>מה ללמוד?</w:t>
      </w:r>
    </w:p>
    <w:p w14:paraId="336A9F8C" w14:textId="6718F18E" w:rsidR="00101C1F" w:rsidRPr="004F5583" w:rsidRDefault="00101C1F" w:rsidP="00082B07">
      <w:pPr>
        <w:pStyle w:val="ArticleTitle"/>
        <w:keepNext w:val="0"/>
        <w:keepLines w:val="0"/>
        <w:widowControl w:val="0"/>
        <w:spacing w:before="0" w:line="240" w:lineRule="auto"/>
        <w:rPr>
          <w:rFonts w:eastAsia="Times New Roman"/>
          <w:sz w:val="24"/>
          <w:szCs w:val="24"/>
        </w:rPr>
      </w:pPr>
    </w:p>
    <w:p w14:paraId="42F7C6B4" w14:textId="77777777" w:rsidR="004F5583" w:rsidRPr="004F5583" w:rsidRDefault="004F5583" w:rsidP="00082B07">
      <w:pPr>
        <w:pStyle w:val="ArticleTitle"/>
        <w:keepNext w:val="0"/>
        <w:keepLines w:val="0"/>
        <w:widowControl w:val="0"/>
        <w:spacing w:before="0" w:line="240" w:lineRule="auto"/>
        <w:rPr>
          <w:rFonts w:eastAsia="Times New Roman"/>
          <w:sz w:val="24"/>
          <w:szCs w:val="24"/>
          <w:rtl/>
        </w:rPr>
      </w:pPr>
    </w:p>
    <w:p w14:paraId="7F4EDDCE" w14:textId="2FBDAB0F" w:rsidR="00A44B1C" w:rsidRPr="004F5583" w:rsidRDefault="00A44B1C" w:rsidP="00082B07">
      <w:pPr>
        <w:pStyle w:val="BriefAbstract"/>
        <w:widowControl w:val="0"/>
        <w:spacing w:after="0"/>
        <w:jc w:val="both"/>
        <w:rPr>
          <w:sz w:val="24"/>
          <w:szCs w:val="24"/>
          <w:rtl/>
        </w:rPr>
      </w:pPr>
      <w:r w:rsidRPr="004F5583">
        <w:rPr>
          <w:rFonts w:hint="cs"/>
          <w:sz w:val="24"/>
          <w:szCs w:val="24"/>
          <w:rtl/>
        </w:rPr>
        <w:t>מהם המקורות שרצוי שאישה תלמד?</w:t>
      </w:r>
    </w:p>
    <w:p w14:paraId="1A582855" w14:textId="77777777" w:rsidR="00101C1F" w:rsidRPr="004F5583" w:rsidRDefault="00101C1F" w:rsidP="00082B07">
      <w:pPr>
        <w:pStyle w:val="BriefAbstract"/>
        <w:widowControl w:val="0"/>
        <w:spacing w:after="0"/>
        <w:jc w:val="both"/>
        <w:rPr>
          <w:sz w:val="24"/>
          <w:szCs w:val="24"/>
          <w:rtl/>
        </w:rPr>
      </w:pPr>
    </w:p>
    <w:p w14:paraId="3CB1C858" w14:textId="7A3A8B6C" w:rsidR="00A44B1C" w:rsidRPr="004F5583" w:rsidRDefault="00A44B1C" w:rsidP="00082B07">
      <w:pPr>
        <w:widowControl w:val="0"/>
        <w:spacing w:after="0" w:line="240" w:lineRule="auto"/>
        <w:jc w:val="both"/>
        <w:rPr>
          <w:szCs w:val="24"/>
          <w:rtl/>
        </w:rPr>
      </w:pPr>
      <w:r w:rsidRPr="004F5583">
        <w:rPr>
          <w:rFonts w:hint="eastAsia"/>
          <w:szCs w:val="24"/>
          <w:rtl/>
        </w:rPr>
        <w:t>מאת</w:t>
      </w:r>
      <w:r w:rsidRPr="004F5583">
        <w:rPr>
          <w:szCs w:val="24"/>
          <w:rtl/>
        </w:rPr>
        <w:t xml:space="preserve"> לורי נוביק</w:t>
      </w:r>
      <w:r w:rsidRPr="004F5583">
        <w:rPr>
          <w:rFonts w:hint="cs"/>
          <w:szCs w:val="24"/>
          <w:rtl/>
        </w:rPr>
        <w:t xml:space="preserve"> | עריכה: </w:t>
      </w:r>
      <w:r w:rsidRPr="004F5583">
        <w:rPr>
          <w:rFonts w:hint="eastAsia"/>
          <w:szCs w:val="24"/>
          <w:rtl/>
        </w:rPr>
        <w:t>הרב</w:t>
      </w:r>
      <w:r w:rsidRPr="004F5583">
        <w:rPr>
          <w:szCs w:val="24"/>
          <w:rtl/>
        </w:rPr>
        <w:t xml:space="preserve"> עזרא ביק, אילנה </w:t>
      </w:r>
      <w:r w:rsidRPr="004F5583">
        <w:rPr>
          <w:rFonts w:hint="eastAsia"/>
          <w:szCs w:val="24"/>
          <w:rtl/>
        </w:rPr>
        <w:t>אלצפן</w:t>
      </w:r>
      <w:r w:rsidRPr="004F5583">
        <w:rPr>
          <w:rFonts w:hint="cs"/>
          <w:szCs w:val="24"/>
          <w:rtl/>
        </w:rPr>
        <w:t>,</w:t>
      </w:r>
      <w:r w:rsidRPr="004F5583">
        <w:rPr>
          <w:szCs w:val="24"/>
          <w:rtl/>
        </w:rPr>
        <w:t xml:space="preserve"> </w:t>
      </w:r>
      <w:r w:rsidRPr="004F5583">
        <w:rPr>
          <w:rFonts w:hint="eastAsia"/>
          <w:szCs w:val="24"/>
          <w:rtl/>
        </w:rPr>
        <w:t>ושיינע</w:t>
      </w:r>
      <w:r w:rsidRPr="004F5583">
        <w:rPr>
          <w:szCs w:val="24"/>
          <w:rtl/>
        </w:rPr>
        <w:t xml:space="preserve"> גולדברג</w:t>
      </w:r>
    </w:p>
    <w:p w14:paraId="3303B183" w14:textId="77777777" w:rsidR="00101C1F" w:rsidRPr="004F5583" w:rsidRDefault="00101C1F" w:rsidP="00082B07">
      <w:pPr>
        <w:widowControl w:val="0"/>
        <w:spacing w:after="0" w:line="240" w:lineRule="auto"/>
        <w:jc w:val="both"/>
        <w:rPr>
          <w:szCs w:val="24"/>
          <w:rtl/>
        </w:rPr>
      </w:pPr>
    </w:p>
    <w:p w14:paraId="3A5AF760" w14:textId="6B8154EC" w:rsidR="00D42736" w:rsidRPr="004F5583" w:rsidRDefault="00A44B1C" w:rsidP="00082B07">
      <w:pPr>
        <w:widowControl w:val="0"/>
        <w:spacing w:after="0" w:line="240" w:lineRule="auto"/>
        <w:jc w:val="both"/>
        <w:rPr>
          <w:szCs w:val="24"/>
          <w:rtl/>
        </w:rPr>
      </w:pPr>
      <w:r w:rsidRPr="004F5583">
        <w:rPr>
          <w:rFonts w:hint="eastAsia"/>
          <w:szCs w:val="24"/>
          <w:rtl/>
        </w:rPr>
        <w:t>תרגום</w:t>
      </w:r>
      <w:r w:rsidRPr="004F5583">
        <w:rPr>
          <w:szCs w:val="24"/>
          <w:rtl/>
        </w:rPr>
        <w:t xml:space="preserve">: </w:t>
      </w:r>
      <w:r w:rsidRPr="004F5583">
        <w:rPr>
          <w:rFonts w:hint="eastAsia"/>
          <w:szCs w:val="24"/>
          <w:rtl/>
        </w:rPr>
        <w:t>רחל</w:t>
      </w:r>
      <w:r w:rsidRPr="004F5583">
        <w:rPr>
          <w:szCs w:val="24"/>
          <w:rtl/>
        </w:rPr>
        <w:t xml:space="preserve"> </w:t>
      </w:r>
      <w:r w:rsidRPr="004F5583">
        <w:rPr>
          <w:rFonts w:hint="eastAsia"/>
          <w:szCs w:val="24"/>
          <w:rtl/>
        </w:rPr>
        <w:t>וינשטיין</w:t>
      </w:r>
      <w:r w:rsidRPr="004F5583">
        <w:rPr>
          <w:rFonts w:hint="cs"/>
          <w:szCs w:val="24"/>
          <w:rtl/>
        </w:rPr>
        <w:t xml:space="preserve"> עריכה בעברית:</w:t>
      </w:r>
      <w:r w:rsidRPr="004F5583">
        <w:rPr>
          <w:szCs w:val="24"/>
          <w:rtl/>
        </w:rPr>
        <w:t xml:space="preserve"> </w:t>
      </w:r>
      <w:r w:rsidRPr="004F5583">
        <w:rPr>
          <w:rFonts w:hint="eastAsia"/>
          <w:szCs w:val="24"/>
          <w:rtl/>
        </w:rPr>
        <w:t>חניטל</w:t>
      </w:r>
      <w:r w:rsidRPr="004F5583">
        <w:rPr>
          <w:szCs w:val="24"/>
          <w:rtl/>
        </w:rPr>
        <w:t xml:space="preserve"> </w:t>
      </w:r>
      <w:r w:rsidRPr="004F5583">
        <w:rPr>
          <w:rFonts w:hint="eastAsia"/>
          <w:szCs w:val="24"/>
          <w:rtl/>
        </w:rPr>
        <w:t>אופן</w:t>
      </w:r>
      <w:r w:rsidRPr="004F5583">
        <w:rPr>
          <w:szCs w:val="24"/>
          <w:rtl/>
        </w:rPr>
        <w:t xml:space="preserve"> </w:t>
      </w:r>
      <w:r w:rsidRPr="004F5583">
        <w:rPr>
          <w:rFonts w:hint="eastAsia"/>
          <w:szCs w:val="24"/>
          <w:rtl/>
        </w:rPr>
        <w:t>ועדיה</w:t>
      </w:r>
      <w:r w:rsidRPr="004F5583">
        <w:rPr>
          <w:szCs w:val="24"/>
          <w:rtl/>
        </w:rPr>
        <w:t xml:space="preserve"> </w:t>
      </w:r>
      <w:r w:rsidRPr="004F5583">
        <w:rPr>
          <w:rFonts w:hint="eastAsia"/>
          <w:szCs w:val="24"/>
          <w:rtl/>
        </w:rPr>
        <w:t>בלנק</w:t>
      </w:r>
    </w:p>
    <w:p w14:paraId="5A729E94" w14:textId="368EB35E" w:rsidR="00101C1F" w:rsidRPr="004F5583" w:rsidRDefault="00101C1F" w:rsidP="00082B07">
      <w:pPr>
        <w:widowControl w:val="0"/>
        <w:spacing w:after="0" w:line="240" w:lineRule="auto"/>
        <w:jc w:val="both"/>
        <w:rPr>
          <w:szCs w:val="24"/>
        </w:rPr>
      </w:pPr>
    </w:p>
    <w:p w14:paraId="1B83FE09" w14:textId="77777777" w:rsidR="004F5583" w:rsidRPr="004F5583" w:rsidRDefault="004F5583" w:rsidP="00082B07">
      <w:pPr>
        <w:widowControl w:val="0"/>
        <w:spacing w:after="0" w:line="240" w:lineRule="auto"/>
        <w:jc w:val="both"/>
        <w:rPr>
          <w:szCs w:val="24"/>
          <w:rtl/>
        </w:rPr>
      </w:pPr>
    </w:p>
    <w:p w14:paraId="5BE6508E" w14:textId="77777777" w:rsidR="002D29ED" w:rsidRPr="004F5583" w:rsidRDefault="002D29ED" w:rsidP="00082B07">
      <w:pPr>
        <w:pStyle w:val="Heading1"/>
        <w:keepNext w:val="0"/>
        <w:keepLines w:val="0"/>
        <w:widowControl w:val="0"/>
        <w:spacing w:before="0" w:line="240" w:lineRule="auto"/>
        <w:jc w:val="both"/>
        <w:rPr>
          <w:sz w:val="24"/>
          <w:szCs w:val="24"/>
          <w:rtl/>
        </w:rPr>
      </w:pPr>
      <w:r w:rsidRPr="004F5583">
        <w:rPr>
          <w:rFonts w:hint="cs"/>
          <w:sz w:val="24"/>
          <w:szCs w:val="24"/>
          <w:rtl/>
        </w:rPr>
        <w:t>תורה שבכתב</w:t>
      </w:r>
    </w:p>
    <w:p w14:paraId="7C3A0191" w14:textId="77777777" w:rsidR="00CA5560" w:rsidRPr="004F5583" w:rsidRDefault="00CA5560" w:rsidP="00082B07">
      <w:pPr>
        <w:widowControl w:val="0"/>
        <w:spacing w:after="0" w:line="240" w:lineRule="auto"/>
        <w:jc w:val="both"/>
        <w:rPr>
          <w:b/>
          <w:bCs/>
          <w:szCs w:val="24"/>
          <w:rtl/>
        </w:rPr>
      </w:pPr>
    </w:p>
    <w:p w14:paraId="07B8C071" w14:textId="3F4855EB" w:rsidR="001A1CED" w:rsidRPr="004F5583" w:rsidRDefault="00BC41EF" w:rsidP="00082B07">
      <w:pPr>
        <w:widowControl w:val="0"/>
        <w:spacing w:after="0" w:line="240" w:lineRule="auto"/>
        <w:jc w:val="both"/>
        <w:rPr>
          <w:szCs w:val="24"/>
          <w:rtl/>
        </w:rPr>
      </w:pPr>
      <w:r w:rsidRPr="004F5583">
        <w:rPr>
          <w:rFonts w:hint="cs"/>
          <w:szCs w:val="24"/>
          <w:rtl/>
        </w:rPr>
        <w:t xml:space="preserve">מאז </w:t>
      </w:r>
      <w:r w:rsidR="001A1CED" w:rsidRPr="004F5583">
        <w:rPr>
          <w:rFonts w:hint="cs"/>
          <w:szCs w:val="24"/>
          <w:rtl/>
        </w:rPr>
        <w:t>תמיכת החפץ חיים</w:t>
      </w:r>
      <w:r w:rsidR="00E34949" w:rsidRPr="004F5583">
        <w:rPr>
          <w:rFonts w:hint="cs"/>
          <w:szCs w:val="24"/>
          <w:rtl/>
        </w:rPr>
        <w:t xml:space="preserve"> במפעל בית יעקב</w:t>
      </w:r>
      <w:r w:rsidR="001A1CED" w:rsidRPr="004F5583">
        <w:rPr>
          <w:rFonts w:hint="cs"/>
          <w:szCs w:val="24"/>
          <w:rtl/>
        </w:rPr>
        <w:t xml:space="preserve">, הדיון ההלכתי עובר לעסוק בשאלות </w:t>
      </w:r>
      <w:r w:rsidR="001A1CED" w:rsidRPr="004F5583">
        <w:rPr>
          <w:rFonts w:hint="cs"/>
          <w:b/>
          <w:bCs/>
          <w:szCs w:val="24"/>
          <w:rtl/>
        </w:rPr>
        <w:t>מה</w:t>
      </w:r>
      <w:r w:rsidR="001A1CED" w:rsidRPr="004F5583">
        <w:rPr>
          <w:rFonts w:hint="cs"/>
          <w:szCs w:val="24"/>
          <w:rtl/>
        </w:rPr>
        <w:t xml:space="preserve"> ללמוד.</w:t>
      </w:r>
    </w:p>
    <w:p w14:paraId="5514E612" w14:textId="77777777" w:rsidR="00101C1F" w:rsidRPr="004F5583" w:rsidRDefault="00101C1F" w:rsidP="00082B07">
      <w:pPr>
        <w:widowControl w:val="0"/>
        <w:spacing w:after="0" w:line="240" w:lineRule="auto"/>
        <w:jc w:val="both"/>
        <w:rPr>
          <w:szCs w:val="24"/>
          <w:rtl/>
        </w:rPr>
      </w:pPr>
    </w:p>
    <w:p w14:paraId="6A4F1CE3" w14:textId="1DCB283E" w:rsidR="00607FEE" w:rsidRPr="004F5583" w:rsidRDefault="00D42736" w:rsidP="00082B07">
      <w:pPr>
        <w:widowControl w:val="0"/>
        <w:spacing w:after="0" w:line="240" w:lineRule="auto"/>
        <w:jc w:val="both"/>
        <w:rPr>
          <w:szCs w:val="24"/>
          <w:rtl/>
        </w:rPr>
      </w:pPr>
      <w:r w:rsidRPr="004F5583">
        <w:rPr>
          <w:rFonts w:hint="cs"/>
          <w:szCs w:val="24"/>
          <w:rtl/>
        </w:rPr>
        <w:t xml:space="preserve">כאשר </w:t>
      </w:r>
      <w:r w:rsidR="00E34949" w:rsidRPr="004F5583">
        <w:rPr>
          <w:rFonts w:hint="cs"/>
          <w:szCs w:val="24"/>
          <w:rtl/>
        </w:rPr>
        <w:t>ה</w:t>
      </w:r>
      <w:r w:rsidR="00BC41EF" w:rsidRPr="004F5583">
        <w:rPr>
          <w:rFonts w:hint="cs"/>
          <w:szCs w:val="24"/>
          <w:rtl/>
        </w:rPr>
        <w:t>חפץ חיים</w:t>
      </w:r>
      <w:r w:rsidRPr="004F5583">
        <w:rPr>
          <w:rFonts w:hint="cs"/>
          <w:szCs w:val="24"/>
          <w:rtl/>
        </w:rPr>
        <w:t xml:space="preserve"> </w:t>
      </w:r>
      <w:r w:rsidR="001A1CED" w:rsidRPr="004F5583">
        <w:rPr>
          <w:rFonts w:hint="cs"/>
          <w:szCs w:val="24"/>
          <w:rtl/>
        </w:rPr>
        <w:t>מ</w:t>
      </w:r>
      <w:r w:rsidRPr="004F5583">
        <w:rPr>
          <w:rFonts w:hint="cs"/>
          <w:szCs w:val="24"/>
          <w:rtl/>
        </w:rPr>
        <w:t xml:space="preserve">ביע את תמיכתו הוא מתאר בקצרה את התכנים </w:t>
      </w:r>
      <w:r w:rsidR="000678B2" w:rsidRPr="004F5583">
        <w:rPr>
          <w:rFonts w:hint="cs"/>
          <w:szCs w:val="24"/>
          <w:rtl/>
        </w:rPr>
        <w:t>ש</w:t>
      </w:r>
      <w:r w:rsidRPr="004F5583">
        <w:rPr>
          <w:rFonts w:hint="cs"/>
          <w:szCs w:val="24"/>
          <w:rtl/>
        </w:rPr>
        <w:t>אותם יש ללמד את הבנות: תנ"ך, פרקי אבות ו</w:t>
      </w:r>
      <w:r w:rsidR="000678B2" w:rsidRPr="004F5583">
        <w:rPr>
          <w:rFonts w:hint="cs"/>
          <w:szCs w:val="24"/>
          <w:rtl/>
        </w:rPr>
        <w:t xml:space="preserve">ספר </w:t>
      </w:r>
      <w:r w:rsidRPr="004F5583">
        <w:rPr>
          <w:rFonts w:hint="cs"/>
          <w:szCs w:val="24"/>
          <w:rtl/>
        </w:rPr>
        <w:t>מנורת המאור</w:t>
      </w:r>
      <w:r w:rsidR="00607FEE" w:rsidRPr="004F5583">
        <w:rPr>
          <w:rStyle w:val="FootnoteReference"/>
          <w:szCs w:val="24"/>
          <w:rtl/>
        </w:rPr>
        <w:footnoteReference w:id="1"/>
      </w:r>
      <w:r w:rsidR="00607FEE" w:rsidRPr="004F5583">
        <w:rPr>
          <w:rFonts w:hint="cs"/>
          <w:szCs w:val="24"/>
          <w:rtl/>
        </w:rPr>
        <w:t xml:space="preserve"> – "</w:t>
      </w:r>
      <w:r w:rsidR="00607FEE" w:rsidRPr="004F5583">
        <w:rPr>
          <w:szCs w:val="24"/>
          <w:rtl/>
        </w:rPr>
        <w:t>כדי שתאומת אצלן ענין אמונתנו הקדושה</w:t>
      </w:r>
      <w:r w:rsidR="00607FEE" w:rsidRPr="004F5583">
        <w:rPr>
          <w:rFonts w:hint="cs"/>
          <w:szCs w:val="24"/>
          <w:rtl/>
        </w:rPr>
        <w:t>" (</w:t>
      </w:r>
      <w:hyperlink r:id="rId12" w:history="1">
        <w:r w:rsidR="00607FEE" w:rsidRPr="004F5583">
          <w:rPr>
            <w:rStyle w:val="Hyperlink"/>
            <w:rFonts w:hint="cs"/>
            <w:color w:val="023AEE"/>
            <w:szCs w:val="24"/>
            <w:rtl/>
          </w:rPr>
          <w:t>לעיון נוסף</w:t>
        </w:r>
      </w:hyperlink>
      <w:r w:rsidR="00607FEE" w:rsidRPr="004F5583">
        <w:rPr>
          <w:rFonts w:hint="cs"/>
          <w:szCs w:val="24"/>
          <w:rtl/>
        </w:rPr>
        <w:t>)</w:t>
      </w:r>
      <w:r w:rsidR="00565A08" w:rsidRPr="004F5583">
        <w:rPr>
          <w:rFonts w:hint="cs"/>
          <w:szCs w:val="24"/>
          <w:rtl/>
        </w:rPr>
        <w:t>.</w:t>
      </w:r>
      <w:r w:rsidR="00607FEE" w:rsidRPr="004F5583">
        <w:rPr>
          <w:szCs w:val="24"/>
          <w:rtl/>
        </w:rPr>
        <w:t xml:space="preserve">  </w:t>
      </w:r>
    </w:p>
    <w:p w14:paraId="15D394FD" w14:textId="77777777" w:rsidR="00101C1F" w:rsidRPr="004F5583" w:rsidRDefault="00101C1F" w:rsidP="00082B07">
      <w:pPr>
        <w:widowControl w:val="0"/>
        <w:spacing w:after="0" w:line="240" w:lineRule="auto"/>
        <w:jc w:val="both"/>
        <w:rPr>
          <w:szCs w:val="24"/>
          <w:rtl/>
        </w:rPr>
      </w:pPr>
    </w:p>
    <w:p w14:paraId="5DDBB494" w14:textId="710765CE" w:rsidR="00607FEE" w:rsidRPr="004F5583" w:rsidRDefault="00607FEE" w:rsidP="00082B07">
      <w:pPr>
        <w:widowControl w:val="0"/>
        <w:spacing w:after="0" w:line="240" w:lineRule="auto"/>
        <w:jc w:val="both"/>
        <w:rPr>
          <w:szCs w:val="24"/>
          <w:rtl/>
        </w:rPr>
      </w:pPr>
      <w:r w:rsidRPr="004F5583">
        <w:rPr>
          <w:rFonts w:hint="cs"/>
          <w:szCs w:val="24"/>
          <w:rtl/>
        </w:rPr>
        <w:t xml:space="preserve">נשאלת השאלה: האם התכוון החפץ חיים להגביל את הלימוד לתכנים אלו בלבד? האם ספרים שלא הופיעו ברשימה של החפץ חיים אינם כלולים בהיתר ואסור לנשים ללומדם, או שבכל זאת גם הם פתוחים לנשים? </w:t>
      </w:r>
    </w:p>
    <w:p w14:paraId="43D97D02" w14:textId="77777777" w:rsidR="00101C1F" w:rsidRPr="004F5583" w:rsidRDefault="00101C1F" w:rsidP="00082B07">
      <w:pPr>
        <w:widowControl w:val="0"/>
        <w:spacing w:after="0" w:line="240" w:lineRule="auto"/>
        <w:jc w:val="both"/>
        <w:rPr>
          <w:szCs w:val="24"/>
          <w:rtl/>
        </w:rPr>
      </w:pPr>
    </w:p>
    <w:p w14:paraId="5D70F247" w14:textId="099D823B" w:rsidR="00607FEE" w:rsidRPr="004F5583" w:rsidRDefault="00607FEE" w:rsidP="00082B07">
      <w:pPr>
        <w:widowControl w:val="0"/>
        <w:spacing w:after="0" w:line="240" w:lineRule="auto"/>
        <w:jc w:val="both"/>
        <w:rPr>
          <w:szCs w:val="24"/>
          <w:rtl/>
        </w:rPr>
      </w:pPr>
      <w:r w:rsidRPr="004F5583">
        <w:rPr>
          <w:rFonts w:hint="cs"/>
          <w:szCs w:val="24"/>
          <w:rtl/>
        </w:rPr>
        <w:t>פסקי הלכה שנכתבו לאחר דברי החפץ חיים ולאחר הקמת בית יעקב מניחים לרוב כי יש לנשים חלק בלימוד תורה, וקוראים להרחיב את יריעת הלימוד שבעבר הייתה מצומצמת ביותר. השאלה היא עד כמה להרחיב את היריעה. מוקד הדיון הוא בעיקר תוכניות הלימוד בבתי הספר, והשאלה איזה חלק ייקח</w:t>
      </w:r>
      <w:r w:rsidRPr="004F5583">
        <w:rPr>
          <w:rFonts w:hint="eastAsia"/>
          <w:szCs w:val="24"/>
          <w:rtl/>
        </w:rPr>
        <w:t>ו</w:t>
      </w:r>
      <w:r w:rsidRPr="004F5583">
        <w:rPr>
          <w:rFonts w:hint="cs"/>
          <w:szCs w:val="24"/>
          <w:rtl/>
        </w:rPr>
        <w:t xml:space="preserve"> הגברים בלימוד.</w:t>
      </w:r>
    </w:p>
    <w:p w14:paraId="7A99D65D" w14:textId="77777777" w:rsidR="00101C1F" w:rsidRPr="004F5583" w:rsidRDefault="00101C1F" w:rsidP="00082B07">
      <w:pPr>
        <w:widowControl w:val="0"/>
        <w:spacing w:after="0" w:line="240" w:lineRule="auto"/>
        <w:jc w:val="both"/>
        <w:rPr>
          <w:szCs w:val="24"/>
          <w:rtl/>
        </w:rPr>
      </w:pPr>
    </w:p>
    <w:p w14:paraId="510B79B0" w14:textId="7AC1B22E" w:rsidR="00607FEE" w:rsidRPr="004F5583" w:rsidRDefault="00607FEE" w:rsidP="00082B07">
      <w:pPr>
        <w:widowControl w:val="0"/>
        <w:spacing w:after="0" w:line="240" w:lineRule="auto"/>
        <w:jc w:val="both"/>
        <w:rPr>
          <w:szCs w:val="24"/>
          <w:rtl/>
        </w:rPr>
      </w:pPr>
      <w:r w:rsidRPr="004F5583">
        <w:rPr>
          <w:rFonts w:hint="cs"/>
          <w:szCs w:val="24"/>
          <w:rtl/>
        </w:rPr>
        <w:t>נעסוק תחילה ביחס ללימוד תורה שבכתב ולאחר מכן בלימוד תורה שבעל פה, בעקבות דרכו של הרמב"ם.</w:t>
      </w:r>
    </w:p>
    <w:p w14:paraId="73DD8D69" w14:textId="77777777" w:rsidR="00101C1F" w:rsidRPr="004F5583" w:rsidRDefault="00101C1F" w:rsidP="00082B07">
      <w:pPr>
        <w:widowControl w:val="0"/>
        <w:spacing w:after="0" w:line="240" w:lineRule="auto"/>
        <w:jc w:val="both"/>
        <w:rPr>
          <w:szCs w:val="24"/>
          <w:rtl/>
        </w:rPr>
      </w:pPr>
    </w:p>
    <w:p w14:paraId="2F7334B8" w14:textId="1586FB58" w:rsidR="00607FEE" w:rsidRPr="004F5583" w:rsidRDefault="00607FEE" w:rsidP="00082B07">
      <w:pPr>
        <w:widowControl w:val="0"/>
        <w:spacing w:after="0" w:line="240" w:lineRule="auto"/>
        <w:jc w:val="both"/>
        <w:rPr>
          <w:szCs w:val="24"/>
          <w:rtl/>
        </w:rPr>
      </w:pPr>
      <w:r w:rsidRPr="004F5583">
        <w:rPr>
          <w:rFonts w:hint="cs"/>
          <w:szCs w:val="24"/>
          <w:rtl/>
        </w:rPr>
        <w:t>ישנה הסכמה רחבה (למעט חסידי סאטמר ועוד כמה קבוצות קטנות) על כך שמותר ורצוי שנשים ילמדו תורה שבכתב. כבר הרמב"ם הסביר שההסתייגות המובהקת מלימוד תורה לנשים שייכת בלימוד תורה שבעל פה ולא בלימוד תורה שבכתב. התורה בעצמה מצווה על הנשים לשמוע את דברי התורה במעמד הקהל.</w:t>
      </w:r>
    </w:p>
    <w:p w14:paraId="76651EBB" w14:textId="77777777" w:rsidR="00101C1F" w:rsidRPr="004F5583" w:rsidRDefault="00101C1F" w:rsidP="00082B07">
      <w:pPr>
        <w:widowControl w:val="0"/>
        <w:spacing w:after="0" w:line="240" w:lineRule="auto"/>
        <w:jc w:val="both"/>
        <w:rPr>
          <w:szCs w:val="24"/>
          <w:rtl/>
        </w:rPr>
      </w:pPr>
    </w:p>
    <w:p w14:paraId="71BA52A1" w14:textId="2058DBE1" w:rsidR="00607FEE" w:rsidRPr="004F5583" w:rsidRDefault="00607FEE" w:rsidP="00082B07">
      <w:pPr>
        <w:widowControl w:val="0"/>
        <w:spacing w:after="0" w:line="240" w:lineRule="auto"/>
        <w:jc w:val="both"/>
        <w:rPr>
          <w:szCs w:val="24"/>
          <w:rtl/>
        </w:rPr>
      </w:pPr>
      <w:r w:rsidRPr="004F5583">
        <w:rPr>
          <w:rFonts w:hint="cs"/>
          <w:szCs w:val="24"/>
          <w:rtl/>
        </w:rPr>
        <w:lastRenderedPageBreak/>
        <w:t>כעת צריך לברר האם מותר לנשים ללמוד תורה שבכתב עם פרשנים. ישנם פוסקים בני זמננו (הנודע מב</w:t>
      </w:r>
      <w:r w:rsidR="003468AC" w:rsidRPr="004F5583">
        <w:rPr>
          <w:rFonts w:hint="cs"/>
          <w:szCs w:val="24"/>
          <w:rtl/>
        </w:rPr>
        <w:t>י</w:t>
      </w:r>
      <w:r w:rsidRPr="004F5583">
        <w:rPr>
          <w:rFonts w:hint="cs"/>
          <w:szCs w:val="24"/>
          <w:rtl/>
        </w:rPr>
        <w:t>ניהם הוא בעל שבט הלוי) שהתנגדו שנשים ילמדו תנ"ך עם פרשנים.</w:t>
      </w:r>
      <w:r w:rsidRPr="004F5583">
        <w:rPr>
          <w:rStyle w:val="FootnoteReference"/>
          <w:szCs w:val="24"/>
          <w:rtl/>
        </w:rPr>
        <w:footnoteReference w:id="2"/>
      </w:r>
      <w:r w:rsidRPr="004F5583">
        <w:rPr>
          <w:szCs w:val="24"/>
          <w:rtl/>
        </w:rPr>
        <w:t xml:space="preserve"> </w:t>
      </w:r>
    </w:p>
    <w:p w14:paraId="0BF8089B" w14:textId="77777777" w:rsidR="00101C1F" w:rsidRPr="004F5583" w:rsidRDefault="00101C1F" w:rsidP="00082B07">
      <w:pPr>
        <w:widowControl w:val="0"/>
        <w:spacing w:after="0" w:line="240" w:lineRule="auto"/>
        <w:jc w:val="both"/>
        <w:rPr>
          <w:szCs w:val="24"/>
          <w:rtl/>
        </w:rPr>
      </w:pPr>
    </w:p>
    <w:p w14:paraId="7F66DA6E" w14:textId="456EC8D2" w:rsidR="00607FEE" w:rsidRPr="004F5583" w:rsidRDefault="00607FEE" w:rsidP="00082B07">
      <w:pPr>
        <w:widowControl w:val="0"/>
        <w:spacing w:after="0" w:line="240" w:lineRule="auto"/>
        <w:jc w:val="both"/>
        <w:rPr>
          <w:szCs w:val="24"/>
          <w:rtl/>
        </w:rPr>
      </w:pPr>
      <w:r w:rsidRPr="004F5583">
        <w:rPr>
          <w:rFonts w:hint="cs"/>
          <w:szCs w:val="24"/>
          <w:rtl/>
        </w:rPr>
        <w:t>מה בעייתי בכך? ישנן שלוש טענות עיקריות:</w:t>
      </w:r>
    </w:p>
    <w:p w14:paraId="461B0811" w14:textId="77777777" w:rsidR="00101C1F" w:rsidRPr="004F5583" w:rsidRDefault="00101C1F" w:rsidP="00082B07">
      <w:pPr>
        <w:widowControl w:val="0"/>
        <w:spacing w:after="0" w:line="240" w:lineRule="auto"/>
        <w:jc w:val="both"/>
        <w:rPr>
          <w:szCs w:val="24"/>
          <w:rtl/>
        </w:rPr>
      </w:pPr>
    </w:p>
    <w:p w14:paraId="27D6AC4B" w14:textId="16113D9C" w:rsidR="00607FEE" w:rsidRPr="004F5583" w:rsidRDefault="00607FEE" w:rsidP="00082B07">
      <w:pPr>
        <w:widowControl w:val="0"/>
        <w:spacing w:after="0" w:line="240" w:lineRule="auto"/>
        <w:jc w:val="both"/>
        <w:rPr>
          <w:szCs w:val="24"/>
          <w:rtl/>
        </w:rPr>
      </w:pPr>
      <w:r w:rsidRPr="004F5583">
        <w:rPr>
          <w:rFonts w:hint="cs"/>
          <w:szCs w:val="24"/>
          <w:rtl/>
        </w:rPr>
        <w:t xml:space="preserve">הראשונה </w:t>
      </w:r>
      <w:r w:rsidRPr="004F5583">
        <w:rPr>
          <w:szCs w:val="24"/>
          <w:rtl/>
        </w:rPr>
        <w:t>–</w:t>
      </w:r>
      <w:r w:rsidRPr="004F5583">
        <w:rPr>
          <w:rFonts w:hint="cs"/>
          <w:szCs w:val="24"/>
          <w:rtl/>
        </w:rPr>
        <w:t xml:space="preserve"> ראינו </w:t>
      </w:r>
      <w:hyperlink r:id="rId13" w:history="1">
        <w:r w:rsidRPr="004F5583">
          <w:rPr>
            <w:rStyle w:val="Hyperlink"/>
            <w:rFonts w:hint="cs"/>
            <w:color w:val="023AEE"/>
            <w:szCs w:val="24"/>
            <w:rtl/>
          </w:rPr>
          <w:t>במאמר הקודם</w:t>
        </w:r>
      </w:hyperlink>
      <w:r w:rsidRPr="004F5583">
        <w:rPr>
          <w:rFonts w:hint="cs"/>
          <w:szCs w:val="24"/>
          <w:rtl/>
        </w:rPr>
        <w:t xml:space="preserve"> שהט"ז מדייק כי ההיתר ללמוד תורה שבכתב הוא דווקא לימוד "פשוטי הדברים" ולא "</w:t>
      </w:r>
      <w:r w:rsidRPr="004F5583">
        <w:rPr>
          <w:szCs w:val="24"/>
          <w:rtl/>
        </w:rPr>
        <w:t>פירוש דברי תורה דרך התחכמות והבנה</w:t>
      </w:r>
      <w:r w:rsidRPr="004F5583">
        <w:rPr>
          <w:rFonts w:hint="cs"/>
          <w:szCs w:val="24"/>
          <w:rtl/>
        </w:rPr>
        <w:t>".</w:t>
      </w:r>
    </w:p>
    <w:p w14:paraId="2E753D73" w14:textId="77777777" w:rsidR="00101C1F" w:rsidRPr="004F5583" w:rsidRDefault="00101C1F" w:rsidP="00082B07">
      <w:pPr>
        <w:widowControl w:val="0"/>
        <w:spacing w:after="0" w:line="240" w:lineRule="auto"/>
        <w:jc w:val="both"/>
        <w:rPr>
          <w:szCs w:val="24"/>
          <w:rtl/>
        </w:rPr>
      </w:pPr>
    </w:p>
    <w:p w14:paraId="719C764F" w14:textId="62C32BF5" w:rsidR="00607FEE" w:rsidRPr="004F5583" w:rsidRDefault="00607FEE" w:rsidP="00082B07">
      <w:pPr>
        <w:widowControl w:val="0"/>
        <w:spacing w:after="0" w:line="240" w:lineRule="auto"/>
        <w:jc w:val="both"/>
        <w:rPr>
          <w:szCs w:val="24"/>
          <w:rtl/>
        </w:rPr>
      </w:pPr>
      <w:r w:rsidRPr="004F5583">
        <w:rPr>
          <w:rFonts w:hint="cs"/>
          <w:szCs w:val="24"/>
          <w:rtl/>
        </w:rPr>
        <w:t xml:space="preserve">השנייה </w:t>
      </w:r>
      <w:r w:rsidRPr="004F5583">
        <w:rPr>
          <w:szCs w:val="24"/>
          <w:rtl/>
        </w:rPr>
        <w:t>–</w:t>
      </w:r>
      <w:r w:rsidRPr="004F5583">
        <w:rPr>
          <w:rFonts w:hint="cs"/>
          <w:szCs w:val="24"/>
          <w:rtl/>
        </w:rPr>
        <w:t xml:space="preserve"> החפץ חיים לא כלל ברשימתו פרשני מקרא, ואולי כוונתו הייתה ללימוד פשטי המקראות בלבד ולא לעיון מעמיק במפרשים.</w:t>
      </w:r>
    </w:p>
    <w:p w14:paraId="747A4545" w14:textId="77777777" w:rsidR="00101C1F" w:rsidRPr="004F5583" w:rsidRDefault="00101C1F" w:rsidP="00082B07">
      <w:pPr>
        <w:widowControl w:val="0"/>
        <w:spacing w:after="0" w:line="240" w:lineRule="auto"/>
        <w:jc w:val="both"/>
        <w:rPr>
          <w:szCs w:val="24"/>
          <w:rtl/>
        </w:rPr>
      </w:pPr>
    </w:p>
    <w:p w14:paraId="1A73B654" w14:textId="11C05E28" w:rsidR="00607FEE" w:rsidRPr="004F5583" w:rsidRDefault="00607FEE" w:rsidP="00082B07">
      <w:pPr>
        <w:widowControl w:val="0"/>
        <w:spacing w:after="0" w:line="240" w:lineRule="auto"/>
        <w:jc w:val="both"/>
        <w:rPr>
          <w:szCs w:val="24"/>
          <w:rtl/>
        </w:rPr>
      </w:pPr>
      <w:r w:rsidRPr="004F5583">
        <w:rPr>
          <w:rFonts w:hint="cs"/>
          <w:szCs w:val="24"/>
          <w:rtl/>
        </w:rPr>
        <w:t xml:space="preserve">השלישית, ואולי החשובה ביותר </w:t>
      </w:r>
      <w:r w:rsidRPr="004F5583">
        <w:rPr>
          <w:szCs w:val="24"/>
          <w:rtl/>
        </w:rPr>
        <w:t>–</w:t>
      </w:r>
      <w:r w:rsidRPr="004F5583">
        <w:rPr>
          <w:rFonts w:hint="cs"/>
          <w:szCs w:val="24"/>
          <w:rtl/>
        </w:rPr>
        <w:t xml:space="preserve"> הפרשנים הקלאסיים מלאים בציטוטים מן הגמרא וממדרשי חז"ל, כלומר מן התורה שבעל פה. סוגיית גמרא המצוטטת ברש"י היא עדיין סוגיית גמרא, אז אם מתנגדים לכך שאישה תלמד תורה שבעל פה, איך היא תוכל ללמוד את התורה שבכתב לפי המסורת הפרשנית?</w:t>
      </w:r>
    </w:p>
    <w:p w14:paraId="1BE8E233" w14:textId="77777777" w:rsidR="00101C1F" w:rsidRPr="004F5583" w:rsidRDefault="00101C1F" w:rsidP="00082B07">
      <w:pPr>
        <w:widowControl w:val="0"/>
        <w:spacing w:after="0" w:line="240" w:lineRule="auto"/>
        <w:jc w:val="both"/>
        <w:rPr>
          <w:szCs w:val="24"/>
          <w:rtl/>
        </w:rPr>
      </w:pPr>
    </w:p>
    <w:p w14:paraId="496003BF" w14:textId="6278EDDE" w:rsidR="00607FEE" w:rsidRPr="004F5583" w:rsidRDefault="00607FEE" w:rsidP="00082B07">
      <w:pPr>
        <w:widowControl w:val="0"/>
        <w:spacing w:after="0" w:line="240" w:lineRule="auto"/>
        <w:jc w:val="both"/>
        <w:rPr>
          <w:szCs w:val="24"/>
          <w:rtl/>
        </w:rPr>
      </w:pPr>
      <w:r w:rsidRPr="004F5583">
        <w:rPr>
          <w:rFonts w:hint="cs"/>
          <w:szCs w:val="24"/>
          <w:rtl/>
        </w:rPr>
        <w:t xml:space="preserve">בפועל, לאחר הקמת בית יעקב נעלמו מן השטח הטענות נגד לימוד פרשנים על התורה שבכתב. מסתבר שהסיבה לכך היא שלימוד התנ"ך המסורתי כרוך באופן הדוק בלימוד המפרשים הקלאסיים, המבארים את המקראות מנקודת מבטם של חז"ל. לפיכך בנות ונשים בכל הקהילות לומדות תנ"ך עם מפרשים. </w:t>
      </w:r>
    </w:p>
    <w:p w14:paraId="2A07758A" w14:textId="77777777" w:rsidR="00607FEE" w:rsidRPr="004F5583" w:rsidRDefault="00607FEE" w:rsidP="00082B07">
      <w:pPr>
        <w:pStyle w:val="Title"/>
        <w:widowControl w:val="0"/>
        <w:jc w:val="both"/>
        <w:rPr>
          <w:sz w:val="24"/>
          <w:szCs w:val="24"/>
          <w:rtl/>
        </w:rPr>
      </w:pPr>
    </w:p>
    <w:p w14:paraId="037C8CB5" w14:textId="27CE2252" w:rsidR="00607FEE" w:rsidRPr="004F5583" w:rsidRDefault="00607FEE" w:rsidP="00082B07">
      <w:pPr>
        <w:pStyle w:val="Heading1"/>
        <w:keepNext w:val="0"/>
        <w:keepLines w:val="0"/>
        <w:widowControl w:val="0"/>
        <w:spacing w:before="0" w:line="240" w:lineRule="auto"/>
        <w:jc w:val="both"/>
        <w:rPr>
          <w:sz w:val="24"/>
          <w:szCs w:val="24"/>
          <w:rtl/>
        </w:rPr>
      </w:pPr>
      <w:r w:rsidRPr="004F5583">
        <w:rPr>
          <w:rFonts w:hint="cs"/>
          <w:sz w:val="24"/>
          <w:szCs w:val="24"/>
          <w:rtl/>
        </w:rPr>
        <w:t>תורה שבעל פה</w:t>
      </w:r>
    </w:p>
    <w:p w14:paraId="5C2EB8D2" w14:textId="77777777" w:rsidR="00607FEE" w:rsidRPr="004F5583" w:rsidRDefault="00607FEE" w:rsidP="00082B07">
      <w:pPr>
        <w:widowControl w:val="0"/>
        <w:spacing w:after="0" w:line="240" w:lineRule="auto"/>
        <w:jc w:val="both"/>
        <w:rPr>
          <w:szCs w:val="24"/>
          <w:rtl/>
        </w:rPr>
      </w:pPr>
    </w:p>
    <w:p w14:paraId="73C5D9B4" w14:textId="503A84CF" w:rsidR="00607FEE" w:rsidRPr="004F5583" w:rsidRDefault="00607FEE" w:rsidP="00082B07">
      <w:pPr>
        <w:widowControl w:val="0"/>
        <w:spacing w:after="0" w:line="240" w:lineRule="auto"/>
        <w:jc w:val="both"/>
        <w:rPr>
          <w:szCs w:val="24"/>
          <w:rtl/>
        </w:rPr>
      </w:pPr>
      <w:r w:rsidRPr="004F5583">
        <w:rPr>
          <w:rFonts w:hint="cs"/>
          <w:szCs w:val="24"/>
          <w:rtl/>
        </w:rPr>
        <w:t xml:space="preserve">לימוד התורה שבעל פה לנשים שנוי במחלוקת יותר מלימוד התורה שבכתב. כפי שראינו, הרמב"ם במשנה תורה מציין שיש בעייתיות בכך שגבר ילמד אישה תורה שבעל פה, וכך סברו גם פוסקים רבים. אפילו על לימוד הלכה למעשה לנשים מתוך ספרי ההלכה ישנן מחלוקות. </w:t>
      </w:r>
    </w:p>
    <w:p w14:paraId="7005E192" w14:textId="77777777" w:rsidR="00101C1F" w:rsidRPr="004F5583" w:rsidRDefault="00101C1F" w:rsidP="00082B07">
      <w:pPr>
        <w:widowControl w:val="0"/>
        <w:spacing w:after="0" w:line="240" w:lineRule="auto"/>
        <w:jc w:val="both"/>
        <w:rPr>
          <w:szCs w:val="24"/>
          <w:rtl/>
        </w:rPr>
      </w:pPr>
    </w:p>
    <w:p w14:paraId="67FBA3CB" w14:textId="7C3CF221" w:rsidR="00607FEE" w:rsidRPr="004F5583" w:rsidRDefault="00607FEE" w:rsidP="00082B07">
      <w:pPr>
        <w:widowControl w:val="0"/>
        <w:spacing w:after="0" w:line="240" w:lineRule="auto"/>
        <w:jc w:val="both"/>
        <w:rPr>
          <w:szCs w:val="24"/>
          <w:rtl/>
        </w:rPr>
      </w:pPr>
      <w:r w:rsidRPr="004F5583">
        <w:rPr>
          <w:rFonts w:hint="cs"/>
          <w:szCs w:val="24"/>
          <w:rtl/>
        </w:rPr>
        <w:t>יתר על כן, השאלה עד כמה רחוק ניתן ללכת על בסיס דברי החפץ חיים תלויה בשתי שאלות משיקות: עד כמה השתנה העולם, ומהי התורה הנצרכת כעת לנשים לאור אותו שינוי.</w:t>
      </w:r>
    </w:p>
    <w:p w14:paraId="4921D572" w14:textId="77777777" w:rsidR="00101C1F" w:rsidRPr="004F5583" w:rsidRDefault="00101C1F" w:rsidP="00082B07">
      <w:pPr>
        <w:widowControl w:val="0"/>
        <w:spacing w:after="0" w:line="240" w:lineRule="auto"/>
        <w:jc w:val="both"/>
        <w:rPr>
          <w:szCs w:val="24"/>
          <w:rtl/>
        </w:rPr>
      </w:pPr>
    </w:p>
    <w:p w14:paraId="6325B889" w14:textId="2CAB9F38" w:rsidR="00607FEE" w:rsidRPr="004F5583" w:rsidRDefault="00607FEE" w:rsidP="00082B07">
      <w:pPr>
        <w:pStyle w:val="Subq"/>
        <w:widowControl w:val="0"/>
        <w:spacing w:after="0" w:line="240" w:lineRule="auto"/>
        <w:jc w:val="both"/>
        <w:rPr>
          <w:sz w:val="24"/>
          <w:rtl/>
        </w:rPr>
      </w:pPr>
      <w:r w:rsidRPr="004F5583">
        <w:rPr>
          <w:rFonts w:hint="cs"/>
          <w:sz w:val="24"/>
          <w:rtl/>
        </w:rPr>
        <w:t>עידוד</w:t>
      </w:r>
      <w:r w:rsidRPr="004F5583">
        <w:rPr>
          <w:sz w:val="24"/>
          <w:rtl/>
        </w:rPr>
        <w:t xml:space="preserve"> </w:t>
      </w:r>
      <w:r w:rsidRPr="004F5583">
        <w:rPr>
          <w:rFonts w:hint="cs"/>
          <w:sz w:val="24"/>
          <w:rtl/>
        </w:rPr>
        <w:t>מוגבל</w:t>
      </w:r>
    </w:p>
    <w:p w14:paraId="4F07E083" w14:textId="77777777" w:rsidR="00101C1F" w:rsidRPr="004F5583" w:rsidRDefault="00101C1F" w:rsidP="00082B07">
      <w:pPr>
        <w:pStyle w:val="Subq"/>
        <w:widowControl w:val="0"/>
        <w:spacing w:after="0" w:line="240" w:lineRule="auto"/>
        <w:jc w:val="both"/>
        <w:rPr>
          <w:sz w:val="24"/>
          <w:rtl/>
        </w:rPr>
      </w:pPr>
    </w:p>
    <w:p w14:paraId="4E731130" w14:textId="32066130" w:rsidR="00607FEE" w:rsidRPr="004F5583" w:rsidRDefault="00607FEE" w:rsidP="00082B07">
      <w:pPr>
        <w:widowControl w:val="0"/>
        <w:spacing w:after="0" w:line="240" w:lineRule="auto"/>
        <w:jc w:val="both"/>
        <w:rPr>
          <w:szCs w:val="24"/>
          <w:rtl/>
        </w:rPr>
      </w:pPr>
      <w:r w:rsidRPr="004F5583">
        <w:rPr>
          <w:rFonts w:hint="cs"/>
          <w:szCs w:val="24"/>
          <w:rtl/>
        </w:rPr>
        <w:t>ככלל, אין מניעה שנשים ילמדו תכנים מחשבתיים או מוסריים, גם אם הם שייכם לתורה שבעל פה. דוגמא טובה לכך היא מסכת אבות, שהחפץ חיים מעודד נשים ללומדה.</w:t>
      </w:r>
      <w:r w:rsidRPr="004F5583">
        <w:rPr>
          <w:rStyle w:val="FootnoteReference"/>
          <w:szCs w:val="24"/>
          <w:rtl/>
        </w:rPr>
        <w:footnoteReference w:id="3"/>
      </w:r>
      <w:r w:rsidRPr="004F5583">
        <w:rPr>
          <w:rFonts w:hint="cs"/>
          <w:szCs w:val="24"/>
          <w:rtl/>
        </w:rPr>
        <w:t xml:space="preserve"> כמו כן, הרב משה פיינשטיין תמך בלימוד פרקי אבות לנשים "משום שהוא ענייני מוסר והנהגות טובות", אך התנגד ללימוד של מסכתות אחרות מן המשנה, כך שוודאי שהשאיר את לימוד התלמוד לגמרי מחוץ לתחום המותר.</w:t>
      </w:r>
    </w:p>
    <w:p w14:paraId="39CB420F" w14:textId="77777777" w:rsidR="00101C1F" w:rsidRPr="004F5583" w:rsidRDefault="00101C1F" w:rsidP="00082B07">
      <w:pPr>
        <w:widowControl w:val="0"/>
        <w:spacing w:after="0" w:line="240" w:lineRule="auto"/>
        <w:jc w:val="both"/>
        <w:rPr>
          <w:szCs w:val="24"/>
          <w:u w:val="single"/>
          <w:rtl/>
        </w:rPr>
      </w:pPr>
    </w:p>
    <w:p w14:paraId="03D15C7E" w14:textId="22706F85" w:rsidR="00607FEE" w:rsidRPr="004F5583" w:rsidRDefault="00607FEE" w:rsidP="00082B07">
      <w:pPr>
        <w:pStyle w:val="SourceTitle"/>
        <w:widowControl w:val="0"/>
        <w:spacing w:after="0" w:line="240" w:lineRule="auto"/>
        <w:ind w:left="720"/>
        <w:jc w:val="both"/>
        <w:rPr>
          <w:color w:val="auto"/>
          <w:sz w:val="24"/>
          <w:szCs w:val="24"/>
          <w:u w:val="single"/>
          <w:rtl/>
        </w:rPr>
      </w:pPr>
      <w:r w:rsidRPr="004F5583">
        <w:rPr>
          <w:color w:val="auto"/>
          <w:sz w:val="24"/>
          <w:szCs w:val="24"/>
          <w:rtl/>
        </w:rPr>
        <w:t>שו”ת אגרות משה יורה דעה חלק ג סימן פז</w:t>
      </w:r>
    </w:p>
    <w:p w14:paraId="457EF6BA" w14:textId="45B20833" w:rsidR="00607FEE" w:rsidRPr="004F5583" w:rsidRDefault="00607FEE" w:rsidP="00082B07">
      <w:pPr>
        <w:pStyle w:val="SourceText"/>
        <w:widowControl w:val="0"/>
        <w:spacing w:after="0" w:line="240" w:lineRule="auto"/>
        <w:ind w:left="720"/>
        <w:jc w:val="both"/>
        <w:rPr>
          <w:color w:val="auto"/>
          <w:sz w:val="24"/>
          <w:szCs w:val="24"/>
          <w:rtl/>
        </w:rPr>
      </w:pPr>
      <w:r w:rsidRPr="004F5583">
        <w:rPr>
          <w:color w:val="auto"/>
          <w:sz w:val="24"/>
          <w:szCs w:val="24"/>
          <w:rtl/>
        </w:rPr>
        <w:t xml:space="preserve">עכ"פ משניות שהוא תורה שבע"פ צוו חכמים שלא ילמדום והוא כאילו למדום תפלות, ולכן צריך למונעם מזה ורק פרקי אבות משום שהוא עניני מוסר והנהגות טובות יש </w:t>
      </w:r>
      <w:r w:rsidRPr="004F5583">
        <w:rPr>
          <w:color w:val="auto"/>
          <w:sz w:val="24"/>
          <w:szCs w:val="24"/>
          <w:rtl/>
        </w:rPr>
        <w:lastRenderedPageBreak/>
        <w:t>ללמדם בהסבר לעוררן לאהבת תורה ולמדות טובות, אבל לא שאר המסכתות…</w:t>
      </w:r>
    </w:p>
    <w:p w14:paraId="59F162B2" w14:textId="77777777" w:rsidR="00101C1F" w:rsidRPr="004F5583" w:rsidRDefault="00101C1F" w:rsidP="00082B07">
      <w:pPr>
        <w:pStyle w:val="SourceText"/>
        <w:widowControl w:val="0"/>
        <w:spacing w:after="0" w:line="240" w:lineRule="auto"/>
        <w:ind w:left="720"/>
        <w:jc w:val="both"/>
        <w:rPr>
          <w:color w:val="auto"/>
          <w:sz w:val="24"/>
          <w:szCs w:val="24"/>
          <w:rtl/>
        </w:rPr>
      </w:pPr>
    </w:p>
    <w:p w14:paraId="32CC08A6" w14:textId="1C641C29" w:rsidR="00607FEE" w:rsidRPr="004F5583" w:rsidRDefault="00607FEE" w:rsidP="00082B07">
      <w:pPr>
        <w:widowControl w:val="0"/>
        <w:spacing w:after="0" w:line="240" w:lineRule="auto"/>
        <w:jc w:val="both"/>
        <w:rPr>
          <w:szCs w:val="24"/>
          <w:rtl/>
        </w:rPr>
      </w:pPr>
      <w:r w:rsidRPr="004F5583">
        <w:rPr>
          <w:rFonts w:hint="cs"/>
          <w:szCs w:val="24"/>
          <w:rtl/>
        </w:rPr>
        <w:t>במכתב אישי שנשלח בשם הרב פיינשטיין על ידי נכדו מתיר הרב פיינשטיין לנשים ללמוד משנה מאישה אחרת, אך לא מפי איש.</w:t>
      </w:r>
      <w:r w:rsidRPr="004F5583">
        <w:rPr>
          <w:rStyle w:val="FootnoteReference"/>
          <w:szCs w:val="24"/>
          <w:rtl/>
        </w:rPr>
        <w:footnoteReference w:id="4"/>
      </w:r>
    </w:p>
    <w:p w14:paraId="47990E09" w14:textId="77777777" w:rsidR="00101C1F" w:rsidRPr="004F5583" w:rsidRDefault="00101C1F" w:rsidP="00082B07">
      <w:pPr>
        <w:widowControl w:val="0"/>
        <w:spacing w:after="0" w:line="240" w:lineRule="auto"/>
        <w:jc w:val="both"/>
        <w:rPr>
          <w:szCs w:val="24"/>
          <w:rtl/>
        </w:rPr>
      </w:pPr>
    </w:p>
    <w:p w14:paraId="5874A24B" w14:textId="55BC5180" w:rsidR="00607FEE" w:rsidRPr="004F5583" w:rsidRDefault="00607FEE" w:rsidP="00082B07">
      <w:pPr>
        <w:widowControl w:val="0"/>
        <w:spacing w:after="0" w:line="240" w:lineRule="auto"/>
        <w:jc w:val="both"/>
        <w:rPr>
          <w:szCs w:val="24"/>
          <w:rtl/>
        </w:rPr>
      </w:pPr>
      <w:r w:rsidRPr="004F5583">
        <w:rPr>
          <w:rFonts w:hint="cs"/>
          <w:szCs w:val="24"/>
          <w:rtl/>
        </w:rPr>
        <w:t>ממה חשש הרב פיינשטיין? נראה כי התשובה נמצאת בהבנת המונח "תפלות". ייתכן שההיתר של החפץ חיים ללמד נשים תורה מוגבל לתכנים המממשים את המטרה "</w:t>
      </w:r>
      <w:r w:rsidRPr="004F5583">
        <w:rPr>
          <w:szCs w:val="24"/>
          <w:rtl/>
        </w:rPr>
        <w:t>כדי שתאומת אצלן עני</w:t>
      </w:r>
      <w:r w:rsidRPr="004F5583">
        <w:rPr>
          <w:rFonts w:hint="cs"/>
          <w:szCs w:val="24"/>
          <w:rtl/>
        </w:rPr>
        <w:t>י</w:t>
      </w:r>
      <w:r w:rsidRPr="004F5583">
        <w:rPr>
          <w:szCs w:val="24"/>
          <w:rtl/>
        </w:rPr>
        <w:t>ן אמונתנו הקדושה</w:t>
      </w:r>
      <w:r w:rsidRPr="004F5583">
        <w:rPr>
          <w:rFonts w:hint="cs"/>
          <w:szCs w:val="24"/>
          <w:rtl/>
        </w:rPr>
        <w:t xml:space="preserve">", ואין כאן היתר גורף ללימוד תורה שבעל פה. הרב פיינשטיין לא ראה צורך בכך שנשים ילמדו יותר מזה. (גישה זו מזכירה את עמדתו של הרש"ר הירש המופיעה </w:t>
      </w:r>
      <w:hyperlink r:id="rId14" w:history="1">
        <w:r w:rsidRPr="004F5583">
          <w:rPr>
            <w:rStyle w:val="Hyperlink"/>
            <w:rFonts w:hint="cs"/>
            <w:color w:val="023AEE"/>
            <w:szCs w:val="24"/>
            <w:rtl/>
          </w:rPr>
          <w:t>כאן</w:t>
        </w:r>
      </w:hyperlink>
      <w:r w:rsidRPr="004F5583">
        <w:rPr>
          <w:rFonts w:hint="cs"/>
          <w:szCs w:val="24"/>
          <w:rtl/>
        </w:rPr>
        <w:t>)</w:t>
      </w:r>
      <w:r w:rsidRPr="004F5583">
        <w:rPr>
          <w:rFonts w:hint="cs"/>
          <w:color w:val="023AEE"/>
          <w:szCs w:val="24"/>
          <w:rtl/>
        </w:rPr>
        <w:t>.</w:t>
      </w:r>
    </w:p>
    <w:p w14:paraId="348F7A5C" w14:textId="77777777" w:rsidR="00101C1F" w:rsidRPr="004F5583" w:rsidRDefault="00101C1F" w:rsidP="00082B07">
      <w:pPr>
        <w:widowControl w:val="0"/>
        <w:spacing w:after="0" w:line="240" w:lineRule="auto"/>
        <w:jc w:val="both"/>
        <w:rPr>
          <w:szCs w:val="24"/>
          <w:rtl/>
        </w:rPr>
      </w:pPr>
    </w:p>
    <w:p w14:paraId="0D82F6DC" w14:textId="378DFEEF" w:rsidR="00607FEE" w:rsidRPr="004F5583" w:rsidRDefault="00607FEE" w:rsidP="00082B07">
      <w:pPr>
        <w:widowControl w:val="0"/>
        <w:spacing w:after="0" w:line="240" w:lineRule="auto"/>
        <w:jc w:val="both"/>
        <w:rPr>
          <w:szCs w:val="24"/>
          <w:rtl/>
        </w:rPr>
      </w:pPr>
      <w:r w:rsidRPr="004F5583">
        <w:rPr>
          <w:rFonts w:hint="cs"/>
          <w:szCs w:val="24"/>
          <w:rtl/>
        </w:rPr>
        <w:t>בבית יעקב ובמוסדות נוספים הלכו בעקבות גישתו הזהירה של הרב משה פיינשטיין. במוסדות אלו לומדות התלמידות רק מקורות נבחרים מן התורה שבעל פה, כמו למשל פרקי אבות ומדרשים, וזאת גם כאשר המורה היא אישה.</w:t>
      </w:r>
    </w:p>
    <w:p w14:paraId="22B19B66" w14:textId="77777777" w:rsidR="00607FEE" w:rsidRPr="004F5583" w:rsidRDefault="00607FEE" w:rsidP="00082B07">
      <w:pPr>
        <w:pStyle w:val="Heading1"/>
        <w:keepNext w:val="0"/>
        <w:keepLines w:val="0"/>
        <w:widowControl w:val="0"/>
        <w:spacing w:before="0" w:line="240" w:lineRule="auto"/>
        <w:jc w:val="both"/>
        <w:rPr>
          <w:sz w:val="24"/>
          <w:szCs w:val="24"/>
          <w:rtl/>
        </w:rPr>
      </w:pPr>
    </w:p>
    <w:p w14:paraId="68868DD9" w14:textId="7F55F39C" w:rsidR="00607FEE" w:rsidRPr="004F5583" w:rsidRDefault="00607FEE" w:rsidP="00082B07">
      <w:pPr>
        <w:pStyle w:val="Subq"/>
        <w:widowControl w:val="0"/>
        <w:spacing w:after="0" w:line="240" w:lineRule="auto"/>
        <w:jc w:val="both"/>
        <w:rPr>
          <w:sz w:val="24"/>
          <w:rtl/>
        </w:rPr>
      </w:pPr>
      <w:r w:rsidRPr="004F5583">
        <w:rPr>
          <w:rFonts w:hint="cs"/>
          <w:sz w:val="24"/>
          <w:rtl/>
        </w:rPr>
        <w:t>היתר גורף</w:t>
      </w:r>
    </w:p>
    <w:p w14:paraId="1F6F9FDC" w14:textId="77777777" w:rsidR="00101C1F" w:rsidRPr="004F5583" w:rsidRDefault="00101C1F" w:rsidP="00082B07">
      <w:pPr>
        <w:pStyle w:val="Subq"/>
        <w:widowControl w:val="0"/>
        <w:spacing w:after="0" w:line="240" w:lineRule="auto"/>
        <w:jc w:val="both"/>
        <w:rPr>
          <w:sz w:val="24"/>
          <w:rtl/>
        </w:rPr>
      </w:pPr>
    </w:p>
    <w:p w14:paraId="1638EEBB" w14:textId="18547BE3" w:rsidR="00607FEE" w:rsidRPr="004F5583" w:rsidRDefault="00607FEE" w:rsidP="00082B07">
      <w:pPr>
        <w:widowControl w:val="0"/>
        <w:spacing w:after="0" w:line="240" w:lineRule="auto"/>
        <w:jc w:val="both"/>
        <w:rPr>
          <w:szCs w:val="24"/>
          <w:rtl/>
        </w:rPr>
      </w:pPr>
      <w:r w:rsidRPr="004F5583">
        <w:rPr>
          <w:rFonts w:hint="cs"/>
          <w:szCs w:val="24"/>
          <w:rtl/>
        </w:rPr>
        <w:t>רבנים אחרים מתירים לימוד תורה שבעל פה לנשים באופן גורף, וגם ממורה גבר. גישה זו הפכה להלכה רווחת עד כדי כך שהרב מרדכי אליהו מתייחס אליה בפשטות כדעת האחרונים:</w:t>
      </w:r>
    </w:p>
    <w:p w14:paraId="7C217972" w14:textId="77777777" w:rsidR="00101C1F" w:rsidRPr="004F5583" w:rsidRDefault="00101C1F" w:rsidP="00082B07">
      <w:pPr>
        <w:widowControl w:val="0"/>
        <w:spacing w:after="0" w:line="240" w:lineRule="auto"/>
        <w:jc w:val="both"/>
        <w:rPr>
          <w:szCs w:val="24"/>
          <w:rtl/>
        </w:rPr>
      </w:pPr>
    </w:p>
    <w:p w14:paraId="4222B8EF" w14:textId="491D92C6" w:rsidR="00607FEE" w:rsidRPr="004F5583" w:rsidRDefault="00607FEE" w:rsidP="00082B07">
      <w:pPr>
        <w:pStyle w:val="SourceTitle"/>
        <w:widowControl w:val="0"/>
        <w:spacing w:after="0" w:line="240" w:lineRule="auto"/>
        <w:ind w:left="720"/>
        <w:jc w:val="both"/>
        <w:rPr>
          <w:color w:val="auto"/>
          <w:sz w:val="24"/>
          <w:szCs w:val="24"/>
          <w:rtl/>
        </w:rPr>
      </w:pPr>
      <w:r w:rsidRPr="004F5583">
        <w:rPr>
          <w:color w:val="auto"/>
          <w:sz w:val="24"/>
          <w:szCs w:val="24"/>
          <w:rtl/>
        </w:rPr>
        <w:t>מאמר מרדכי א יו”ד יא</w:t>
      </w:r>
    </w:p>
    <w:p w14:paraId="212B40CB" w14:textId="2B3CFD48" w:rsidR="00607FEE" w:rsidRPr="004F5583" w:rsidRDefault="00607FEE" w:rsidP="00082B07">
      <w:pPr>
        <w:pStyle w:val="SourceText"/>
        <w:widowControl w:val="0"/>
        <w:spacing w:after="0" w:line="240" w:lineRule="auto"/>
        <w:ind w:left="720"/>
        <w:jc w:val="both"/>
        <w:rPr>
          <w:color w:val="auto"/>
          <w:sz w:val="24"/>
          <w:szCs w:val="24"/>
          <w:rtl/>
        </w:rPr>
      </w:pPr>
      <w:r w:rsidRPr="004F5583">
        <w:rPr>
          <w:color w:val="auto"/>
          <w:sz w:val="24"/>
          <w:szCs w:val="24"/>
          <w:rtl/>
        </w:rPr>
        <w:t>כבר כתבו האחרונים שבימינו מותר לאשה ללמוד תורה, הן תורה שבכתב והן תורה שבעל פה…</w:t>
      </w:r>
      <w:r w:rsidRPr="004F5583">
        <w:rPr>
          <w:rFonts w:hint="cs"/>
          <w:color w:val="auto"/>
          <w:sz w:val="24"/>
          <w:szCs w:val="24"/>
          <w:rtl/>
        </w:rPr>
        <w:t xml:space="preserve"> </w:t>
      </w:r>
      <w:r w:rsidRPr="004F5583">
        <w:rPr>
          <w:color w:val="auto"/>
          <w:sz w:val="24"/>
          <w:szCs w:val="24"/>
          <w:rtl/>
        </w:rPr>
        <w:t>ואף המורה רשאי ללמדה…שבימינו אין הנשים ספונות בביתן כפי שהיה בעבר, ומוטב שתלמד דברי קודש מאשר תקרא דברים אסורים ודברי הבאי.</w:t>
      </w:r>
    </w:p>
    <w:p w14:paraId="5DCD782A" w14:textId="77777777" w:rsidR="00101C1F" w:rsidRPr="004F5583" w:rsidRDefault="00101C1F" w:rsidP="00082B07">
      <w:pPr>
        <w:pStyle w:val="SourceText"/>
        <w:widowControl w:val="0"/>
        <w:spacing w:after="0" w:line="240" w:lineRule="auto"/>
        <w:ind w:left="720"/>
        <w:jc w:val="both"/>
        <w:rPr>
          <w:color w:val="auto"/>
          <w:sz w:val="24"/>
          <w:szCs w:val="24"/>
          <w:rtl/>
        </w:rPr>
      </w:pPr>
    </w:p>
    <w:p w14:paraId="1EE441F4" w14:textId="170265EF" w:rsidR="00607FEE" w:rsidRPr="004F5583" w:rsidRDefault="00607FEE" w:rsidP="00082B07">
      <w:pPr>
        <w:widowControl w:val="0"/>
        <w:spacing w:after="0" w:line="240" w:lineRule="auto"/>
        <w:jc w:val="both"/>
        <w:rPr>
          <w:szCs w:val="24"/>
          <w:rtl/>
        </w:rPr>
      </w:pPr>
      <w:r w:rsidRPr="004F5583">
        <w:rPr>
          <w:rFonts w:hint="cs"/>
          <w:szCs w:val="24"/>
          <w:rtl/>
        </w:rPr>
        <w:t xml:space="preserve">לדברי הרב אליהו, הטענה שבשל הזמנים שהשתנו מותר לאישה ללמוד תורה מתירה את לימוד כל חלקי התורה. המצב בימינו הוא שיש לנשים גישה לידע בכל תחומי החול, ואין כל היגיון בכך שדווקא השכלה תורנית תהיה סגורה בעבורן. אם בימי רבי אליעזר היה חשש שאישה שתלמד תורה תגיע לידי תפלות, היום הסכנה הפוכה. דווקא אם אישה </w:t>
      </w:r>
      <w:r w:rsidRPr="004F5583">
        <w:rPr>
          <w:rFonts w:hint="cs"/>
          <w:b/>
          <w:bCs/>
          <w:szCs w:val="24"/>
          <w:rtl/>
        </w:rPr>
        <w:t>לא</w:t>
      </w:r>
      <w:r w:rsidRPr="004F5583">
        <w:rPr>
          <w:rFonts w:hint="cs"/>
          <w:szCs w:val="24"/>
          <w:rtl/>
        </w:rPr>
        <w:t xml:space="preserve"> תלמד תורה, יגברו הסיכויים שתעסוק ב"דברי הבאי". </w:t>
      </w:r>
    </w:p>
    <w:p w14:paraId="35C2DFB2" w14:textId="008DC6D5" w:rsidR="00607FEE" w:rsidRPr="004F5583" w:rsidRDefault="00607FEE" w:rsidP="00082B07">
      <w:pPr>
        <w:widowControl w:val="0"/>
        <w:spacing w:after="0" w:line="240" w:lineRule="auto"/>
        <w:jc w:val="both"/>
        <w:rPr>
          <w:szCs w:val="24"/>
          <w:rtl/>
        </w:rPr>
      </w:pPr>
    </w:p>
    <w:p w14:paraId="6F1E1ACA" w14:textId="2E87C843" w:rsidR="00607FEE" w:rsidRPr="004F5583" w:rsidRDefault="00607FEE" w:rsidP="00082B07">
      <w:pPr>
        <w:pStyle w:val="Subq"/>
        <w:widowControl w:val="0"/>
        <w:spacing w:after="0" w:line="240" w:lineRule="auto"/>
        <w:jc w:val="both"/>
        <w:rPr>
          <w:sz w:val="24"/>
          <w:rtl/>
        </w:rPr>
      </w:pPr>
      <w:r w:rsidRPr="004F5583">
        <w:rPr>
          <w:rFonts w:hint="cs"/>
          <w:sz w:val="24"/>
          <w:rtl/>
        </w:rPr>
        <w:t>ביטול תורה</w:t>
      </w:r>
    </w:p>
    <w:p w14:paraId="2A1A867C" w14:textId="77777777" w:rsidR="00101C1F" w:rsidRPr="004F5583" w:rsidRDefault="00101C1F" w:rsidP="00082B07">
      <w:pPr>
        <w:pStyle w:val="Subq"/>
        <w:widowControl w:val="0"/>
        <w:spacing w:after="0" w:line="240" w:lineRule="auto"/>
        <w:jc w:val="both"/>
        <w:rPr>
          <w:sz w:val="24"/>
          <w:rtl/>
        </w:rPr>
      </w:pPr>
    </w:p>
    <w:p w14:paraId="48329781" w14:textId="56A61C36" w:rsidR="00607FEE" w:rsidRPr="004F5583" w:rsidRDefault="00607FEE" w:rsidP="00082B07">
      <w:pPr>
        <w:pStyle w:val="HashkafahTitle"/>
        <w:keepNext w:val="0"/>
        <w:keepLines w:val="0"/>
        <w:widowControl w:val="0"/>
        <w:spacing w:before="0" w:line="240" w:lineRule="auto"/>
        <w:jc w:val="both"/>
        <w:rPr>
          <w:rFonts w:eastAsia="Times New Roman"/>
          <w:color w:val="023AEE"/>
          <w:sz w:val="24"/>
          <w:szCs w:val="24"/>
          <w:rtl/>
        </w:rPr>
      </w:pPr>
      <w:r w:rsidRPr="004F5583">
        <w:rPr>
          <w:rFonts w:eastAsia="Times New Roman" w:hint="cs"/>
          <w:color w:val="023AEE"/>
          <w:sz w:val="24"/>
          <w:szCs w:val="24"/>
          <w:rtl/>
        </w:rPr>
        <w:t xml:space="preserve">האם </w:t>
      </w:r>
      <w:r w:rsidRPr="004F5583">
        <w:rPr>
          <w:rFonts w:hint="cs"/>
          <w:color w:val="023AEE"/>
          <w:sz w:val="24"/>
          <w:szCs w:val="24"/>
          <w:rtl/>
        </w:rPr>
        <w:t>'ביטול</w:t>
      </w:r>
      <w:r w:rsidRPr="004F5583">
        <w:rPr>
          <w:rFonts w:eastAsia="Times New Roman" w:hint="cs"/>
          <w:color w:val="023AEE"/>
          <w:sz w:val="24"/>
          <w:szCs w:val="24"/>
          <w:rtl/>
        </w:rPr>
        <w:t xml:space="preserve"> תורה' שייך בנשים?</w:t>
      </w:r>
    </w:p>
    <w:p w14:paraId="3D95234D" w14:textId="77777777" w:rsidR="00101C1F" w:rsidRPr="004F5583" w:rsidRDefault="00101C1F" w:rsidP="00082B07">
      <w:pPr>
        <w:pStyle w:val="HashkafahTitle"/>
        <w:keepNext w:val="0"/>
        <w:keepLines w:val="0"/>
        <w:widowControl w:val="0"/>
        <w:spacing w:before="0" w:line="240" w:lineRule="auto"/>
        <w:jc w:val="both"/>
        <w:rPr>
          <w:rFonts w:eastAsia="Times New Roman"/>
          <w:color w:val="023AEE"/>
          <w:sz w:val="24"/>
          <w:szCs w:val="24"/>
          <w:rtl/>
        </w:rPr>
      </w:pPr>
    </w:p>
    <w:p w14:paraId="57EB1D55" w14:textId="1D781917" w:rsidR="00607FEE" w:rsidRPr="004F5583" w:rsidRDefault="00607FEE" w:rsidP="00082B07">
      <w:pPr>
        <w:pStyle w:val="HashkafahText"/>
        <w:widowControl w:val="0"/>
        <w:spacing w:after="0" w:line="240" w:lineRule="auto"/>
        <w:jc w:val="both"/>
        <w:rPr>
          <w:szCs w:val="24"/>
          <w:rtl/>
        </w:rPr>
      </w:pPr>
      <w:r w:rsidRPr="004F5583">
        <w:rPr>
          <w:rFonts w:hint="cs"/>
          <w:szCs w:val="24"/>
          <w:rtl/>
        </w:rPr>
        <w:t xml:space="preserve">גברים המחויבים במצוות תלמוד תורה אינם רשאים להיבטל ממנה ולהפנות את זמנם לדברים בטלים. זמן שאינו מנוצל לטובת לימוד תורה או עיסוק משמעותי אחר עלול להיחשב לביטול תורה. </w:t>
      </w:r>
    </w:p>
    <w:p w14:paraId="23675236" w14:textId="77777777" w:rsidR="00101C1F" w:rsidRPr="004F5583" w:rsidRDefault="00101C1F" w:rsidP="00082B07">
      <w:pPr>
        <w:pStyle w:val="HashkafahText"/>
        <w:widowControl w:val="0"/>
        <w:spacing w:after="0" w:line="240" w:lineRule="auto"/>
        <w:jc w:val="both"/>
        <w:rPr>
          <w:szCs w:val="24"/>
          <w:rtl/>
        </w:rPr>
      </w:pPr>
    </w:p>
    <w:p w14:paraId="71D12E2D" w14:textId="4DC9A6B3" w:rsidR="00607FEE" w:rsidRPr="004F5583" w:rsidRDefault="00607FEE" w:rsidP="00082B07">
      <w:pPr>
        <w:pStyle w:val="HashkafahText"/>
        <w:widowControl w:val="0"/>
        <w:spacing w:after="0" w:line="240" w:lineRule="auto"/>
        <w:jc w:val="both"/>
        <w:rPr>
          <w:szCs w:val="24"/>
          <w:rtl/>
        </w:rPr>
      </w:pPr>
      <w:r w:rsidRPr="004F5583">
        <w:rPr>
          <w:rFonts w:hint="cs"/>
          <w:szCs w:val="24"/>
          <w:rtl/>
        </w:rPr>
        <w:t>מה לגבי נשים? האם העובדה שאישה אינה מחויבת במצוות לימוד תורה פוטרת אותה מחובה זו?</w:t>
      </w:r>
    </w:p>
    <w:p w14:paraId="4C0D0D00" w14:textId="77777777" w:rsidR="00101C1F" w:rsidRPr="004F5583" w:rsidRDefault="00101C1F" w:rsidP="00082B07">
      <w:pPr>
        <w:pStyle w:val="HashkafahText"/>
        <w:widowControl w:val="0"/>
        <w:spacing w:after="0" w:line="240" w:lineRule="auto"/>
        <w:jc w:val="both"/>
        <w:rPr>
          <w:szCs w:val="24"/>
          <w:rtl/>
        </w:rPr>
      </w:pPr>
    </w:p>
    <w:p w14:paraId="00E56E8F" w14:textId="2BB88906" w:rsidR="00607FEE" w:rsidRPr="004F5583" w:rsidRDefault="00607FEE" w:rsidP="00082B07">
      <w:pPr>
        <w:pStyle w:val="HashkafahText"/>
        <w:widowControl w:val="0"/>
        <w:spacing w:after="0" w:line="240" w:lineRule="auto"/>
        <w:jc w:val="both"/>
        <w:rPr>
          <w:szCs w:val="24"/>
          <w:rtl/>
        </w:rPr>
      </w:pPr>
      <w:r w:rsidRPr="004F5583">
        <w:rPr>
          <w:rFonts w:hint="cs"/>
          <w:szCs w:val="24"/>
          <w:rtl/>
        </w:rPr>
        <w:t>הרב יעקב אריאל כותב שהמושג 'ביטול תורה' שייך במובן מסוים גם לגבי נשים.</w:t>
      </w:r>
      <w:r w:rsidRPr="004F5583">
        <w:rPr>
          <w:rStyle w:val="FootnoteReference"/>
          <w:szCs w:val="24"/>
          <w:rtl/>
        </w:rPr>
        <w:footnoteReference w:id="5"/>
      </w:r>
    </w:p>
    <w:p w14:paraId="616D84B8" w14:textId="77777777" w:rsidR="00101C1F" w:rsidRPr="004F5583" w:rsidRDefault="00101C1F" w:rsidP="00082B07">
      <w:pPr>
        <w:pStyle w:val="HashkafahText"/>
        <w:widowControl w:val="0"/>
        <w:spacing w:after="0" w:line="240" w:lineRule="auto"/>
        <w:jc w:val="both"/>
        <w:rPr>
          <w:szCs w:val="24"/>
          <w:rtl/>
        </w:rPr>
      </w:pPr>
    </w:p>
    <w:p w14:paraId="7CCF2150" w14:textId="41896301" w:rsidR="00607FEE" w:rsidRPr="004F5583" w:rsidRDefault="00607FEE" w:rsidP="00082B07">
      <w:pPr>
        <w:pStyle w:val="SourceTitle"/>
        <w:widowControl w:val="0"/>
        <w:spacing w:after="0" w:line="240" w:lineRule="auto"/>
        <w:jc w:val="both"/>
        <w:rPr>
          <w:color w:val="auto"/>
          <w:sz w:val="24"/>
          <w:szCs w:val="24"/>
          <w:rtl/>
        </w:rPr>
      </w:pPr>
      <w:r w:rsidRPr="004F5583">
        <w:rPr>
          <w:rFonts w:eastAsia="Calibri" w:hint="cs"/>
          <w:color w:val="auto"/>
          <w:sz w:val="24"/>
          <w:szCs w:val="24"/>
          <w:rtl/>
        </w:rPr>
        <w:lastRenderedPageBreak/>
        <w:t>ה</w:t>
      </w:r>
      <w:r w:rsidRPr="004F5583">
        <w:rPr>
          <w:color w:val="auto"/>
          <w:sz w:val="24"/>
          <w:szCs w:val="24"/>
          <w:rtl/>
        </w:rPr>
        <w:t>רב יעקב אריאל</w:t>
      </w:r>
      <w:r w:rsidRPr="004F5583">
        <w:rPr>
          <w:rFonts w:hint="cs"/>
          <w:color w:val="auto"/>
          <w:sz w:val="24"/>
          <w:szCs w:val="24"/>
          <w:rtl/>
        </w:rPr>
        <w:t>,</w:t>
      </w:r>
      <w:r w:rsidRPr="004F5583">
        <w:rPr>
          <w:color w:val="auto"/>
          <w:sz w:val="24"/>
          <w:szCs w:val="24"/>
          <w:rtl/>
        </w:rPr>
        <w:t xml:space="preserve"> "גדר ביטול תורה גם לנשים"</w:t>
      </w:r>
      <w:r w:rsidRPr="004F5583">
        <w:rPr>
          <w:rFonts w:hint="cs"/>
          <w:color w:val="auto"/>
          <w:sz w:val="24"/>
          <w:szCs w:val="24"/>
          <w:rtl/>
        </w:rPr>
        <w:t>, בשבע, כ"ה באדר התשע"ז</w:t>
      </w:r>
    </w:p>
    <w:p w14:paraId="4EA8073D" w14:textId="77777777" w:rsidR="00101C1F" w:rsidRPr="004F5583" w:rsidRDefault="00101C1F" w:rsidP="00082B07">
      <w:pPr>
        <w:pStyle w:val="SourceTitle"/>
        <w:widowControl w:val="0"/>
        <w:spacing w:after="0" w:line="240" w:lineRule="auto"/>
        <w:jc w:val="both"/>
        <w:rPr>
          <w:color w:val="auto"/>
          <w:sz w:val="24"/>
          <w:szCs w:val="24"/>
          <w:rtl/>
        </w:rPr>
      </w:pPr>
    </w:p>
    <w:p w14:paraId="313DF133" w14:textId="1F2A7BE4" w:rsidR="00607FEE" w:rsidRPr="004F5583" w:rsidRDefault="00607FEE" w:rsidP="00082B07">
      <w:pPr>
        <w:pStyle w:val="SourceText"/>
        <w:widowControl w:val="0"/>
        <w:spacing w:after="0" w:line="240" w:lineRule="auto"/>
        <w:jc w:val="both"/>
        <w:rPr>
          <w:color w:val="auto"/>
          <w:sz w:val="24"/>
          <w:szCs w:val="24"/>
          <w:rtl/>
        </w:rPr>
      </w:pPr>
      <w:r w:rsidRPr="004F5583">
        <w:rPr>
          <w:color w:val="auto"/>
          <w:sz w:val="24"/>
          <w:szCs w:val="24"/>
          <w:rtl/>
        </w:rPr>
        <w:t>יום של ביטול תורה הוא חור באישיותה של האישה, ויש להתייחס אליו במידה מסוימת כ"ביטול תורה"</w:t>
      </w:r>
      <w:r w:rsidRPr="004F5583">
        <w:rPr>
          <w:rFonts w:hint="cs"/>
          <w:color w:val="auto"/>
          <w:sz w:val="24"/>
          <w:szCs w:val="24"/>
          <w:rtl/>
        </w:rPr>
        <w:t>,</w:t>
      </w:r>
      <w:r w:rsidRPr="004F5583">
        <w:rPr>
          <w:color w:val="auto"/>
          <w:sz w:val="24"/>
          <w:szCs w:val="24"/>
          <w:rtl/>
        </w:rPr>
        <w:t xml:space="preserve"> אף שאינו "ביטול תורה" במשמעות המקורית של המושג. אין כאן ביטול בידע התורני, אך יש כאן ביטול באישיותה הרוחנית של האישה</w:t>
      </w:r>
      <w:r w:rsidRPr="004F5583">
        <w:rPr>
          <w:rFonts w:hint="cs"/>
          <w:color w:val="auto"/>
          <w:sz w:val="24"/>
          <w:szCs w:val="24"/>
          <w:rtl/>
        </w:rPr>
        <w:t>...</w:t>
      </w:r>
    </w:p>
    <w:p w14:paraId="3BDF8D4E" w14:textId="77777777" w:rsidR="00101C1F" w:rsidRPr="004F5583" w:rsidRDefault="00101C1F" w:rsidP="00082B07">
      <w:pPr>
        <w:pStyle w:val="SourceText"/>
        <w:widowControl w:val="0"/>
        <w:spacing w:after="0" w:line="240" w:lineRule="auto"/>
        <w:jc w:val="both"/>
        <w:rPr>
          <w:color w:val="auto"/>
          <w:sz w:val="24"/>
          <w:szCs w:val="24"/>
          <w:rtl/>
        </w:rPr>
      </w:pPr>
    </w:p>
    <w:p w14:paraId="305B0F90" w14:textId="0A3CBB03" w:rsidR="00607FEE" w:rsidRPr="004F5583" w:rsidRDefault="00607FEE" w:rsidP="00082B07">
      <w:pPr>
        <w:pStyle w:val="HashkafahText"/>
        <w:widowControl w:val="0"/>
        <w:spacing w:after="0" w:line="240" w:lineRule="auto"/>
        <w:jc w:val="both"/>
        <w:rPr>
          <w:szCs w:val="24"/>
          <w:rtl/>
        </w:rPr>
      </w:pPr>
      <w:r w:rsidRPr="004F5583">
        <w:rPr>
          <w:rFonts w:hint="cs"/>
          <w:szCs w:val="24"/>
          <w:rtl/>
        </w:rPr>
        <w:t>הרב אריאל כותב שיום ללא לימוד תורה הוא "חור באישיות". אמירה זו חוצה מגדרים ושייכת באיש ובאישה כאחד. מי שיש לו אישיות רוחנית צריך לחשוש מהנזק הנוצר כאשר עובר עליו יום ללא לימוד תורה.</w:t>
      </w:r>
    </w:p>
    <w:p w14:paraId="56DF151D" w14:textId="77777777" w:rsidR="00101C1F" w:rsidRPr="004F5583" w:rsidRDefault="00101C1F" w:rsidP="00082B07">
      <w:pPr>
        <w:pStyle w:val="HashkafahText"/>
        <w:widowControl w:val="0"/>
        <w:spacing w:after="0" w:line="240" w:lineRule="auto"/>
        <w:jc w:val="both"/>
        <w:rPr>
          <w:szCs w:val="24"/>
          <w:rtl/>
        </w:rPr>
      </w:pPr>
    </w:p>
    <w:p w14:paraId="3070DF94" w14:textId="4739EE20" w:rsidR="00607FEE" w:rsidRPr="004F5583" w:rsidRDefault="00607FEE" w:rsidP="00082B07">
      <w:pPr>
        <w:pStyle w:val="HashkafahText"/>
        <w:widowControl w:val="0"/>
        <w:spacing w:after="0" w:line="240" w:lineRule="auto"/>
        <w:jc w:val="both"/>
        <w:rPr>
          <w:szCs w:val="24"/>
          <w:rtl/>
        </w:rPr>
      </w:pPr>
      <w:r w:rsidRPr="004F5583">
        <w:rPr>
          <w:rFonts w:hint="cs"/>
          <w:szCs w:val="24"/>
          <w:rtl/>
        </w:rPr>
        <w:t>אישה אומנם פטורה ממצוות לימוד תורה באופן פורמלי, אך אינה פטורה מן החיוב לנצל את זמנה באופן נכון ומשמעותי. ציפייה זו אינה זהה לציפייה מן הגבר, יש בה יותר מרחב ויותר גמישות: מה ללמוד, כמה ואיך.</w:t>
      </w:r>
    </w:p>
    <w:p w14:paraId="14710D61" w14:textId="77777777" w:rsidR="00101C1F" w:rsidRPr="004F5583" w:rsidRDefault="00101C1F" w:rsidP="00082B07">
      <w:pPr>
        <w:pStyle w:val="HashkafahText"/>
        <w:widowControl w:val="0"/>
        <w:spacing w:after="0" w:line="240" w:lineRule="auto"/>
        <w:jc w:val="both"/>
        <w:rPr>
          <w:szCs w:val="24"/>
          <w:rtl/>
        </w:rPr>
      </w:pPr>
    </w:p>
    <w:p w14:paraId="753E098D" w14:textId="501B0E37" w:rsidR="00607FEE" w:rsidRPr="004F5583" w:rsidRDefault="00607FEE" w:rsidP="00082B07">
      <w:pPr>
        <w:widowControl w:val="0"/>
        <w:spacing w:after="0" w:line="240" w:lineRule="auto"/>
        <w:jc w:val="both"/>
        <w:rPr>
          <w:szCs w:val="24"/>
          <w:rtl/>
        </w:rPr>
      </w:pPr>
      <w:r w:rsidRPr="004F5583">
        <w:rPr>
          <w:rFonts w:hint="cs"/>
          <w:szCs w:val="24"/>
          <w:rtl/>
        </w:rPr>
        <w:t>הרב מרדכי אליהו אומר שמותר לנשים ללמוד תורה שבעל פה, אך אינו מגדיר כמה צריך ללמוד, באילו מצבים, והאם זה רצוי או חשוב.</w:t>
      </w:r>
    </w:p>
    <w:p w14:paraId="38FD34DD" w14:textId="77777777" w:rsidR="00101C1F" w:rsidRPr="004F5583" w:rsidRDefault="00101C1F" w:rsidP="00082B07">
      <w:pPr>
        <w:widowControl w:val="0"/>
        <w:spacing w:after="0" w:line="240" w:lineRule="auto"/>
        <w:jc w:val="both"/>
        <w:rPr>
          <w:szCs w:val="24"/>
          <w:rtl/>
        </w:rPr>
      </w:pPr>
    </w:p>
    <w:p w14:paraId="7BA4A09B" w14:textId="64E1D6CD" w:rsidR="00607FEE" w:rsidRPr="004F5583" w:rsidRDefault="00607FEE" w:rsidP="00082B07">
      <w:pPr>
        <w:widowControl w:val="0"/>
        <w:spacing w:after="0" w:line="240" w:lineRule="auto"/>
        <w:jc w:val="both"/>
        <w:rPr>
          <w:szCs w:val="24"/>
          <w:rtl/>
        </w:rPr>
      </w:pPr>
      <w:r w:rsidRPr="004F5583">
        <w:rPr>
          <w:rFonts w:hint="cs"/>
          <w:szCs w:val="24"/>
          <w:rtl/>
        </w:rPr>
        <w:t>בהתאם לדרכו ולפסיקתו של הרב אליהו, כיום ברוב בתי הספר המשתייכים למגזר הציוני־דתי בנות לומדות משנה והלכה.</w:t>
      </w:r>
    </w:p>
    <w:p w14:paraId="46FA727B" w14:textId="77777777" w:rsidR="00101C1F" w:rsidRPr="004F5583" w:rsidRDefault="00101C1F" w:rsidP="00082B07">
      <w:pPr>
        <w:widowControl w:val="0"/>
        <w:spacing w:after="0" w:line="240" w:lineRule="auto"/>
        <w:jc w:val="both"/>
        <w:rPr>
          <w:szCs w:val="24"/>
          <w:rtl/>
        </w:rPr>
      </w:pPr>
    </w:p>
    <w:p w14:paraId="4320F0B6" w14:textId="1106A3C4" w:rsidR="00607FEE" w:rsidRPr="004F5583" w:rsidRDefault="00607FEE" w:rsidP="00082B07">
      <w:pPr>
        <w:widowControl w:val="0"/>
        <w:spacing w:after="0" w:line="240" w:lineRule="auto"/>
        <w:jc w:val="both"/>
        <w:rPr>
          <w:szCs w:val="24"/>
          <w:rtl/>
        </w:rPr>
      </w:pPr>
      <w:r w:rsidRPr="004F5583">
        <w:rPr>
          <w:rFonts w:hint="cs"/>
          <w:szCs w:val="24"/>
          <w:rtl/>
        </w:rPr>
        <w:t xml:space="preserve">רבניות חשובות, כדוגמת הרבנית ימימה מזרחי, מלמדות דברים עמוקים ומאתגרים המדברים אל הלב ולא רק אל הראש, ומביאות ציטוטים ממדרשים, מאגדתות או מהלכות מסוימות, אך הדגש בתורתן הוא על תורה שבכתב ועל חסידות. הרבנית מזרחי מסבירה </w:t>
      </w:r>
      <w:r w:rsidR="00C671EA" w:rsidRPr="004F5583">
        <w:rPr>
          <w:rFonts w:hint="cs"/>
          <w:szCs w:val="24"/>
          <w:rtl/>
        </w:rPr>
        <w:t>שהדגש על חומר המדבר אל הלב (המתבטא בפועל בפחות דגש על גמרא או הלכה בעיון)</w:t>
      </w:r>
      <w:r w:rsidR="00C671EA" w:rsidRPr="004F5583">
        <w:rPr>
          <w:rFonts w:hint="cs"/>
          <w:szCs w:val="24"/>
        </w:rPr>
        <w:t xml:space="preserve"> </w:t>
      </w:r>
      <w:r w:rsidR="00C671EA" w:rsidRPr="004F5583">
        <w:rPr>
          <w:rFonts w:hint="cs"/>
          <w:szCs w:val="24"/>
          <w:rtl/>
        </w:rPr>
        <w:t xml:space="preserve">הוא </w:t>
      </w:r>
      <w:r w:rsidRPr="004F5583">
        <w:rPr>
          <w:rFonts w:hint="cs"/>
          <w:szCs w:val="24"/>
          <w:rtl/>
        </w:rPr>
        <w:t>בחירה מכוונת, כחלק מתפיסתה את לימוד התורה הנשי</w:t>
      </w:r>
      <w:r w:rsidR="006F510F" w:rsidRPr="004F5583">
        <w:rPr>
          <w:rFonts w:hint="cs"/>
          <w:szCs w:val="24"/>
          <w:rtl/>
        </w:rPr>
        <w:t>, גם אם באופן תיאורטי היא לא רואה את התורה הנשי שמוגבלת לתחומים מסויימים</w:t>
      </w:r>
      <w:r w:rsidRPr="004F5583">
        <w:rPr>
          <w:rFonts w:hint="cs"/>
          <w:szCs w:val="24"/>
          <w:rtl/>
        </w:rPr>
        <w:t>:</w:t>
      </w:r>
      <w:r w:rsidRPr="004F5583">
        <w:rPr>
          <w:rStyle w:val="FootnoteReference"/>
          <w:szCs w:val="24"/>
          <w:rtl/>
        </w:rPr>
        <w:footnoteReference w:id="6"/>
      </w:r>
    </w:p>
    <w:p w14:paraId="46C549D4" w14:textId="77777777" w:rsidR="00101C1F" w:rsidRPr="004F5583" w:rsidRDefault="00101C1F" w:rsidP="00082B07">
      <w:pPr>
        <w:widowControl w:val="0"/>
        <w:spacing w:after="0" w:line="240" w:lineRule="auto"/>
        <w:jc w:val="both"/>
        <w:rPr>
          <w:szCs w:val="24"/>
          <w:rtl/>
        </w:rPr>
      </w:pPr>
    </w:p>
    <w:p w14:paraId="5B98B8EC" w14:textId="00050C37" w:rsidR="00607FEE" w:rsidRPr="004F5583" w:rsidRDefault="00607FEE" w:rsidP="00082B07">
      <w:pPr>
        <w:pStyle w:val="SourceTitle"/>
        <w:widowControl w:val="0"/>
        <w:spacing w:after="0" w:line="240" w:lineRule="auto"/>
        <w:ind w:left="720"/>
        <w:jc w:val="both"/>
        <w:rPr>
          <w:color w:val="auto"/>
          <w:sz w:val="24"/>
          <w:szCs w:val="24"/>
          <w:shd w:val="clear" w:color="auto" w:fill="FFFFFF"/>
          <w:rtl/>
        </w:rPr>
      </w:pPr>
      <w:r w:rsidRPr="004F5583">
        <w:rPr>
          <w:rFonts w:hint="cs"/>
          <w:color w:val="auto"/>
          <w:sz w:val="24"/>
          <w:szCs w:val="24"/>
          <w:shd w:val="clear" w:color="auto" w:fill="FFFFFF"/>
          <w:rtl/>
        </w:rPr>
        <w:t>תוכה רצוף אהבה, ראיון עם הרבנית ימימה מזרחי על ידי אבנר שאקי, מגזין נשים 5.6.2017</w:t>
      </w:r>
    </w:p>
    <w:p w14:paraId="1517A0C4" w14:textId="19AE29A0" w:rsidR="00607FEE" w:rsidRPr="004F5583" w:rsidRDefault="00607FEE" w:rsidP="00082B07">
      <w:pPr>
        <w:pStyle w:val="SourceText"/>
        <w:widowControl w:val="0"/>
        <w:spacing w:after="0" w:line="240" w:lineRule="auto"/>
        <w:ind w:left="720"/>
        <w:jc w:val="both"/>
        <w:rPr>
          <w:color w:val="auto"/>
          <w:sz w:val="24"/>
          <w:szCs w:val="24"/>
          <w:shd w:val="clear" w:color="auto" w:fill="FFFFFF"/>
          <w:rtl/>
        </w:rPr>
      </w:pPr>
      <w:r w:rsidRPr="004F5583">
        <w:rPr>
          <w:color w:val="auto"/>
          <w:sz w:val="24"/>
          <w:szCs w:val="24"/>
          <w:shd w:val="clear" w:color="auto" w:fill="FFFFFF"/>
          <w:rtl/>
        </w:rPr>
        <w:t>אבא תמיד מאוד רצה שנהיה חכמות ומשכילות. למדתי איתו ובמסגרות אחרות לימודי קודש, נביאים, כתובים, גמרא, ועוד, לצד לימודי חול כלליים. אצל אבא לא הייתה תורה עבור נשים ותורה עבור גברים</w:t>
      </w:r>
      <w:r w:rsidRPr="004F5583">
        <w:rPr>
          <w:rFonts w:hint="cs"/>
          <w:color w:val="auto"/>
          <w:sz w:val="24"/>
          <w:szCs w:val="24"/>
          <w:shd w:val="clear" w:color="auto" w:fill="FFFFFF"/>
          <w:rtl/>
        </w:rPr>
        <w:t xml:space="preserve">... </w:t>
      </w:r>
      <w:r w:rsidRPr="004F5583">
        <w:rPr>
          <w:color w:val="auto"/>
          <w:sz w:val="24"/>
          <w:szCs w:val="24"/>
          <w:shd w:val="clear" w:color="auto" w:fill="FFFFFF"/>
          <w:rtl/>
        </w:rPr>
        <w:t>אני לא מלמדת תורה של נשים שהיא שונה מתורה של גברים, אבל השפה היא אחרת. היא צריכה להיות אחרת</w:t>
      </w:r>
      <w:r w:rsidRPr="004F5583">
        <w:rPr>
          <w:color w:val="auto"/>
          <w:sz w:val="24"/>
          <w:szCs w:val="24"/>
          <w:shd w:val="clear" w:color="auto" w:fill="FFFFFF"/>
        </w:rPr>
        <w:t>.</w:t>
      </w:r>
      <w:r w:rsidRPr="004F5583">
        <w:rPr>
          <w:rFonts w:hint="cs"/>
          <w:color w:val="auto"/>
          <w:sz w:val="24"/>
          <w:szCs w:val="24"/>
          <w:shd w:val="clear" w:color="auto" w:fill="FFFFFF"/>
          <w:rtl/>
        </w:rPr>
        <w:t xml:space="preserve">.. </w:t>
      </w:r>
      <w:r w:rsidRPr="004F5583">
        <w:rPr>
          <w:color w:val="auto"/>
          <w:sz w:val="24"/>
          <w:szCs w:val="24"/>
          <w:shd w:val="clear" w:color="auto" w:fill="FFFFFF"/>
          <w:rtl/>
        </w:rPr>
        <w:t>במשך כל השנים היה אפשר רק ללמוד תורה גברית</w:t>
      </w:r>
      <w:r w:rsidRPr="004F5583">
        <w:rPr>
          <w:rFonts w:hint="cs"/>
          <w:color w:val="auto"/>
          <w:sz w:val="24"/>
          <w:szCs w:val="24"/>
          <w:shd w:val="clear" w:color="auto" w:fill="FFFFFF"/>
          <w:rtl/>
        </w:rPr>
        <w:t xml:space="preserve">... </w:t>
      </w:r>
      <w:r w:rsidRPr="004F5583">
        <w:rPr>
          <w:color w:val="auto"/>
          <w:sz w:val="24"/>
          <w:szCs w:val="24"/>
          <w:shd w:val="clear" w:color="auto" w:fill="FFFFFF"/>
          <w:rtl/>
        </w:rPr>
        <w:t>אבל השפה והמודעות בלימוד התורה העמוק והרציני הן חשובות ביותר, והן חייבות להיות נשיות. זו המשימה הגדולה שאותה אני משתדלת לעשות. לפתח את הדבר הענק והחשוב הזה</w:t>
      </w:r>
      <w:r w:rsidRPr="004F5583">
        <w:rPr>
          <w:rFonts w:hint="cs"/>
          <w:color w:val="auto"/>
          <w:sz w:val="24"/>
          <w:szCs w:val="24"/>
          <w:shd w:val="clear" w:color="auto" w:fill="FFFFFF"/>
          <w:rtl/>
        </w:rPr>
        <w:t>.</w:t>
      </w:r>
    </w:p>
    <w:p w14:paraId="497FB046" w14:textId="77777777" w:rsidR="00101C1F" w:rsidRPr="004F5583" w:rsidRDefault="00101C1F" w:rsidP="00082B07">
      <w:pPr>
        <w:pStyle w:val="SourceText"/>
        <w:widowControl w:val="0"/>
        <w:spacing w:after="0" w:line="240" w:lineRule="auto"/>
        <w:ind w:left="720"/>
        <w:jc w:val="both"/>
        <w:rPr>
          <w:color w:val="auto"/>
          <w:sz w:val="24"/>
          <w:szCs w:val="24"/>
          <w:rtl/>
        </w:rPr>
      </w:pPr>
    </w:p>
    <w:p w14:paraId="702BB6DF" w14:textId="429A3C67" w:rsidR="00607FEE" w:rsidRPr="004F5583" w:rsidRDefault="00607FEE" w:rsidP="00082B07">
      <w:pPr>
        <w:pStyle w:val="Subq"/>
        <w:widowControl w:val="0"/>
        <w:spacing w:after="0" w:line="240" w:lineRule="auto"/>
        <w:jc w:val="both"/>
        <w:rPr>
          <w:sz w:val="24"/>
          <w:rtl/>
        </w:rPr>
      </w:pPr>
      <w:r w:rsidRPr="004F5583">
        <w:rPr>
          <w:rFonts w:hint="cs"/>
          <w:sz w:val="24"/>
          <w:rtl/>
        </w:rPr>
        <w:t>גישת הראי"ה קוק ותלמידיו</w:t>
      </w:r>
    </w:p>
    <w:p w14:paraId="320C267E" w14:textId="77777777" w:rsidR="00101C1F" w:rsidRPr="004F5583" w:rsidRDefault="00101C1F" w:rsidP="00082B07">
      <w:pPr>
        <w:pStyle w:val="Subq"/>
        <w:widowControl w:val="0"/>
        <w:spacing w:after="0" w:line="240" w:lineRule="auto"/>
        <w:jc w:val="both"/>
        <w:rPr>
          <w:sz w:val="24"/>
          <w:rtl/>
        </w:rPr>
      </w:pPr>
    </w:p>
    <w:p w14:paraId="688DE4C3" w14:textId="172D78E8" w:rsidR="00607FEE" w:rsidRPr="004F5583" w:rsidRDefault="00607FEE" w:rsidP="00082B07">
      <w:pPr>
        <w:widowControl w:val="0"/>
        <w:spacing w:after="0" w:line="240" w:lineRule="auto"/>
        <w:jc w:val="both"/>
        <w:rPr>
          <w:szCs w:val="24"/>
          <w:rtl/>
        </w:rPr>
      </w:pPr>
      <w:r w:rsidRPr="004F5583">
        <w:rPr>
          <w:rFonts w:hint="cs"/>
          <w:szCs w:val="24"/>
          <w:rtl/>
        </w:rPr>
        <w:t>בכמה מקומות באיגרותיו של הרב קוק הוא מתייחס ללימוד תורה לנשים באופן שלילי. לאחרונה התפרסמה איגרת שכתב הרב קוק לבנו הרב צבי־יהודה ולבתו הבכורה פרידא חנה,</w:t>
      </w:r>
      <w:r w:rsidRPr="004F5583">
        <w:rPr>
          <w:rStyle w:val="FootnoteReference"/>
          <w:szCs w:val="24"/>
          <w:rtl/>
        </w:rPr>
        <w:footnoteReference w:id="7"/>
      </w:r>
      <w:r w:rsidRPr="004F5583">
        <w:rPr>
          <w:rFonts w:hint="cs"/>
          <w:szCs w:val="24"/>
          <w:rtl/>
        </w:rPr>
        <w:t xml:space="preserve"> ובה הוא פורס את משנתו ומבאר את התנגדותו ללימוד תורה לנשים בצורה עיונית. לדעתו, על נשים מוטלת המשימה לשמר את אותה אמונה ראשונית ונקייה שאינה נזקקת ללימוד מספרים, ולהיות נאמנות לעולם החסד השייך במיוחד לנשים. </w:t>
      </w:r>
    </w:p>
    <w:p w14:paraId="46841A8C" w14:textId="77777777" w:rsidR="00101C1F" w:rsidRPr="004F5583" w:rsidRDefault="00101C1F" w:rsidP="00082B07">
      <w:pPr>
        <w:widowControl w:val="0"/>
        <w:spacing w:after="0" w:line="240" w:lineRule="auto"/>
        <w:jc w:val="both"/>
        <w:rPr>
          <w:szCs w:val="24"/>
          <w:rtl/>
        </w:rPr>
      </w:pPr>
    </w:p>
    <w:p w14:paraId="268DF657" w14:textId="54FB4486" w:rsidR="00607FEE" w:rsidRPr="004F5583" w:rsidRDefault="00607FEE" w:rsidP="00082B07">
      <w:pPr>
        <w:widowControl w:val="0"/>
        <w:spacing w:after="0" w:line="240" w:lineRule="auto"/>
        <w:jc w:val="both"/>
        <w:rPr>
          <w:szCs w:val="24"/>
          <w:rtl/>
        </w:rPr>
      </w:pPr>
      <w:r w:rsidRPr="004F5583">
        <w:rPr>
          <w:rFonts w:hint="cs"/>
          <w:szCs w:val="24"/>
          <w:rtl/>
        </w:rPr>
        <w:lastRenderedPageBreak/>
        <w:t>אומנם ידוע שבנו של הרב קוק, הרב צבי־יהודה, למד ב'חברותא' עם רבקה ש"ץ (חוקרת קבלה וחסידות) את כתבי אביו. הוא אף עודד הקמת מוסדות תורניים לבנות, ובהם הנחה ללמד את הבנות רק תורה שבכתב עם פרשנים ואת ההלכות השייכות להן.</w:t>
      </w:r>
    </w:p>
    <w:p w14:paraId="4680B673" w14:textId="77777777" w:rsidR="00101C1F" w:rsidRPr="004F5583" w:rsidRDefault="00101C1F" w:rsidP="00082B07">
      <w:pPr>
        <w:widowControl w:val="0"/>
        <w:spacing w:after="0" w:line="240" w:lineRule="auto"/>
        <w:jc w:val="both"/>
        <w:rPr>
          <w:szCs w:val="24"/>
          <w:rtl/>
        </w:rPr>
      </w:pPr>
    </w:p>
    <w:p w14:paraId="2F3037DB" w14:textId="52E43796" w:rsidR="00607FEE" w:rsidRPr="004F5583" w:rsidRDefault="00607FEE" w:rsidP="00082B07">
      <w:pPr>
        <w:widowControl w:val="0"/>
        <w:spacing w:after="0" w:line="240" w:lineRule="auto"/>
        <w:jc w:val="both"/>
        <w:rPr>
          <w:szCs w:val="24"/>
          <w:rtl/>
        </w:rPr>
      </w:pPr>
      <w:r w:rsidRPr="004F5583">
        <w:rPr>
          <w:rFonts w:hint="cs"/>
          <w:szCs w:val="24"/>
          <w:rtl/>
        </w:rPr>
        <w:t>בקרב חלקים מתלמידי־תלמידיו של הראי"ה קוק ניתן לראות התפתחות נוספת ביחס ללימוד התורה לנשים. בתשובתו של הרב יהושע שפירא, ראש ישיבת ההסדר ברמת גן, ניכרת מגמת שילוב בין תורת הראי"ה קוק ובין משנת הרבי מלובביץ':</w:t>
      </w:r>
      <w:r w:rsidRPr="004F5583">
        <w:rPr>
          <w:rStyle w:val="FootnoteReference"/>
          <w:szCs w:val="24"/>
          <w:rtl/>
        </w:rPr>
        <w:footnoteReference w:id="8"/>
      </w:r>
    </w:p>
    <w:p w14:paraId="18355F38" w14:textId="77777777" w:rsidR="00101C1F" w:rsidRPr="004F5583" w:rsidRDefault="00101C1F" w:rsidP="00082B07">
      <w:pPr>
        <w:widowControl w:val="0"/>
        <w:spacing w:after="0" w:line="240" w:lineRule="auto"/>
        <w:jc w:val="both"/>
        <w:rPr>
          <w:szCs w:val="24"/>
          <w:rtl/>
        </w:rPr>
      </w:pPr>
    </w:p>
    <w:p w14:paraId="67DB94A3" w14:textId="3C31AA62" w:rsidR="00607FEE" w:rsidRPr="004F5583" w:rsidRDefault="00607FEE" w:rsidP="00082B07">
      <w:pPr>
        <w:pStyle w:val="SourceTitle"/>
        <w:widowControl w:val="0"/>
        <w:spacing w:after="0" w:line="240" w:lineRule="auto"/>
        <w:ind w:left="720"/>
        <w:jc w:val="both"/>
        <w:rPr>
          <w:color w:val="auto"/>
          <w:sz w:val="24"/>
          <w:szCs w:val="24"/>
          <w:rtl/>
        </w:rPr>
      </w:pPr>
      <w:r w:rsidRPr="004F5583">
        <w:rPr>
          <w:rFonts w:hint="cs"/>
          <w:color w:val="auto"/>
          <w:sz w:val="24"/>
          <w:szCs w:val="24"/>
          <w:rtl/>
        </w:rPr>
        <w:t>הרב</w:t>
      </w:r>
      <w:r w:rsidRPr="004F5583">
        <w:rPr>
          <w:color w:val="auto"/>
          <w:sz w:val="24"/>
          <w:szCs w:val="24"/>
          <w:rtl/>
        </w:rPr>
        <w:t xml:space="preserve"> </w:t>
      </w:r>
      <w:r w:rsidRPr="004F5583">
        <w:rPr>
          <w:rFonts w:hint="cs"/>
          <w:color w:val="auto"/>
          <w:sz w:val="24"/>
          <w:szCs w:val="24"/>
          <w:rtl/>
        </w:rPr>
        <w:t>יהושע</w:t>
      </w:r>
      <w:r w:rsidRPr="004F5583">
        <w:rPr>
          <w:color w:val="auto"/>
          <w:sz w:val="24"/>
          <w:szCs w:val="24"/>
          <w:rtl/>
        </w:rPr>
        <w:t xml:space="preserve"> </w:t>
      </w:r>
      <w:r w:rsidRPr="004F5583">
        <w:rPr>
          <w:rFonts w:hint="cs"/>
          <w:color w:val="auto"/>
          <w:sz w:val="24"/>
          <w:szCs w:val="24"/>
          <w:rtl/>
        </w:rPr>
        <w:t>שפירא</w:t>
      </w:r>
      <w:r w:rsidRPr="004F5583">
        <w:rPr>
          <w:color w:val="auto"/>
          <w:sz w:val="24"/>
          <w:szCs w:val="24"/>
          <w:rtl/>
        </w:rPr>
        <w:t xml:space="preserve">, "לימוד </w:t>
      </w:r>
      <w:r w:rsidRPr="004F5583">
        <w:rPr>
          <w:rFonts w:hint="cs"/>
          <w:color w:val="auto"/>
          <w:sz w:val="24"/>
          <w:szCs w:val="24"/>
          <w:rtl/>
        </w:rPr>
        <w:t>תורה</w:t>
      </w:r>
      <w:r w:rsidRPr="004F5583">
        <w:rPr>
          <w:color w:val="auto"/>
          <w:sz w:val="24"/>
          <w:szCs w:val="24"/>
          <w:rtl/>
        </w:rPr>
        <w:t xml:space="preserve"> </w:t>
      </w:r>
      <w:r w:rsidRPr="004F5583">
        <w:rPr>
          <w:rFonts w:hint="cs"/>
          <w:color w:val="auto"/>
          <w:sz w:val="24"/>
          <w:szCs w:val="24"/>
          <w:rtl/>
        </w:rPr>
        <w:t>לנשים</w:t>
      </w:r>
      <w:r w:rsidRPr="004F5583">
        <w:rPr>
          <w:color w:val="auto"/>
          <w:sz w:val="24"/>
          <w:szCs w:val="24"/>
        </w:rPr>
        <w:t xml:space="preserve"> "?</w:t>
      </w:r>
      <w:r w:rsidRPr="004F5583">
        <w:rPr>
          <w:color w:val="auto"/>
          <w:sz w:val="24"/>
          <w:szCs w:val="24"/>
          <w:rtl/>
        </w:rPr>
        <w:t xml:space="preserve"> </w:t>
      </w:r>
      <w:r w:rsidRPr="004F5583">
        <w:rPr>
          <w:rFonts w:hint="cs"/>
          <w:color w:val="auto"/>
          <w:sz w:val="24"/>
          <w:szCs w:val="24"/>
          <w:rtl/>
        </w:rPr>
        <w:t>אתר</w:t>
      </w:r>
      <w:r w:rsidRPr="004F5583">
        <w:rPr>
          <w:color w:val="auto"/>
          <w:sz w:val="24"/>
          <w:szCs w:val="24"/>
          <w:rtl/>
        </w:rPr>
        <w:t xml:space="preserve"> </w:t>
      </w:r>
      <w:r w:rsidRPr="004F5583">
        <w:rPr>
          <w:rFonts w:hint="cs"/>
          <w:color w:val="auto"/>
          <w:sz w:val="24"/>
          <w:szCs w:val="24"/>
          <w:rtl/>
        </w:rPr>
        <w:t>ישיבה</w:t>
      </w:r>
      <w:r w:rsidRPr="004F5583">
        <w:rPr>
          <w:color w:val="auto"/>
          <w:sz w:val="24"/>
          <w:szCs w:val="24"/>
          <w:rtl/>
        </w:rPr>
        <w:t xml:space="preserve"> </w:t>
      </w:r>
      <w:r w:rsidRPr="004F5583">
        <w:rPr>
          <w:rFonts w:hint="cs"/>
          <w:color w:val="auto"/>
          <w:sz w:val="24"/>
          <w:szCs w:val="24"/>
          <w:rtl/>
        </w:rPr>
        <w:t>סיוון</w:t>
      </w:r>
      <w:r w:rsidRPr="004F5583">
        <w:rPr>
          <w:color w:val="auto"/>
          <w:sz w:val="24"/>
          <w:szCs w:val="24"/>
          <w:rtl/>
        </w:rPr>
        <w:t xml:space="preserve"> </w:t>
      </w:r>
      <w:r w:rsidRPr="004F5583">
        <w:rPr>
          <w:rFonts w:hint="cs"/>
          <w:color w:val="auto"/>
          <w:sz w:val="24"/>
          <w:szCs w:val="24"/>
          <w:rtl/>
        </w:rPr>
        <w:t xml:space="preserve">תשסח  </w:t>
      </w:r>
    </w:p>
    <w:p w14:paraId="6DE22760" w14:textId="31B54D6D" w:rsidR="00607FEE" w:rsidRPr="004F5583" w:rsidRDefault="00607FEE" w:rsidP="00082B07">
      <w:pPr>
        <w:pStyle w:val="SourceText"/>
        <w:widowControl w:val="0"/>
        <w:spacing w:after="0" w:line="240" w:lineRule="auto"/>
        <w:ind w:left="720"/>
        <w:jc w:val="both"/>
        <w:rPr>
          <w:color w:val="auto"/>
          <w:sz w:val="24"/>
          <w:szCs w:val="24"/>
        </w:rPr>
      </w:pPr>
      <w:r w:rsidRPr="004F5583">
        <w:rPr>
          <w:color w:val="auto"/>
          <w:sz w:val="24"/>
          <w:szCs w:val="24"/>
          <w:rtl/>
        </w:rPr>
        <w:t>לאמתו של דבר, רעיון עמוק עומד מאחורי השינוי בדמות האישה בדורנו. בדורות עברו, דמות האישה הייתה מצומקת ושפופה, כעונש על החטא הקדמוני, ככתוב במפורש - "והוא ימשול בך". אך עם גאולתם של ישראל, העולם הולך ומשתחרר מכל העול של חטא אדם הראשון</w:t>
      </w:r>
      <w:r w:rsidRPr="004F5583">
        <w:rPr>
          <w:rFonts w:hint="cs"/>
          <w:color w:val="auto"/>
          <w:sz w:val="24"/>
          <w:szCs w:val="24"/>
          <w:rtl/>
        </w:rPr>
        <w:t>...</w:t>
      </w:r>
    </w:p>
    <w:p w14:paraId="1368243E" w14:textId="77777777" w:rsidR="004F5583" w:rsidRPr="004F5583" w:rsidRDefault="004F5583" w:rsidP="00082B07">
      <w:pPr>
        <w:pStyle w:val="SourceText"/>
        <w:widowControl w:val="0"/>
        <w:spacing w:after="0" w:line="240" w:lineRule="auto"/>
        <w:ind w:left="720"/>
        <w:jc w:val="both"/>
        <w:rPr>
          <w:color w:val="auto"/>
          <w:sz w:val="24"/>
          <w:szCs w:val="24"/>
          <w:rtl/>
        </w:rPr>
      </w:pPr>
    </w:p>
    <w:p w14:paraId="180D78E0" w14:textId="5292A622" w:rsidR="00607FEE" w:rsidRPr="004F5583" w:rsidRDefault="00607FEE" w:rsidP="00082B07">
      <w:pPr>
        <w:pStyle w:val="SourceText"/>
        <w:widowControl w:val="0"/>
        <w:spacing w:after="0" w:line="240" w:lineRule="auto"/>
        <w:ind w:left="720"/>
        <w:jc w:val="both"/>
        <w:rPr>
          <w:color w:val="auto"/>
          <w:sz w:val="24"/>
          <w:szCs w:val="24"/>
          <w:rtl/>
        </w:rPr>
      </w:pPr>
      <w:r w:rsidRPr="004F5583">
        <w:rPr>
          <w:color w:val="auto"/>
          <w:sz w:val="24"/>
          <w:szCs w:val="24"/>
          <w:rtl/>
        </w:rPr>
        <w:t>לכן ברכה גדולה אנו רואים בבתי המדרש לנשים ופעמים רבות שהם עולים בהפנמתם על המקבילה הגברית. וכבר אמרו רבותינו על תקופתנו, תקופת הגאולה הממשמשת ובאה, שהיא באה בזכותן של נשים צדקניות. יחד עם זאת - היכולת לקשור את התורה לחיים ולראות אותה כמפרה ומתברכת מתוך גידול משפחה מכל הלב, זהו נושא שעדיין צריך לימוד, אך בעל אוזן קשבת יוכל למצוא בו צלילים מופלאים של כיוונים חדשים ההולכים ונוצרים בתחום זה.</w:t>
      </w:r>
    </w:p>
    <w:p w14:paraId="5EFC486E" w14:textId="77777777" w:rsidR="00101C1F" w:rsidRPr="004F5583" w:rsidRDefault="00101C1F" w:rsidP="00082B07">
      <w:pPr>
        <w:pStyle w:val="SourceText"/>
        <w:widowControl w:val="0"/>
        <w:spacing w:after="0" w:line="240" w:lineRule="auto"/>
        <w:ind w:left="720"/>
        <w:jc w:val="both"/>
        <w:rPr>
          <w:color w:val="auto"/>
          <w:sz w:val="24"/>
          <w:szCs w:val="24"/>
          <w:rtl/>
        </w:rPr>
      </w:pPr>
    </w:p>
    <w:p w14:paraId="57E2EB89" w14:textId="0F739B40" w:rsidR="00607FEE" w:rsidRPr="004F5583" w:rsidRDefault="00607FEE" w:rsidP="00082B07">
      <w:pPr>
        <w:pStyle w:val="SourceText"/>
        <w:widowControl w:val="0"/>
        <w:spacing w:after="0" w:line="240" w:lineRule="auto"/>
        <w:ind w:left="720"/>
        <w:jc w:val="both"/>
        <w:rPr>
          <w:color w:val="auto"/>
          <w:sz w:val="24"/>
          <w:szCs w:val="24"/>
          <w:rtl/>
        </w:rPr>
      </w:pPr>
      <w:r w:rsidRPr="004F5583">
        <w:rPr>
          <w:color w:val="auto"/>
          <w:sz w:val="24"/>
          <w:szCs w:val="24"/>
          <w:rtl/>
        </w:rPr>
        <w:t>לא מעט קשיים מלווים את התהליך של התרחבות לימוד התורה הנשי, ובכל זאת, ברכתו לא תסולא בפז, ואורן של האימהות הקדושות אשר בנו את בית ישראל חוזר ומתנוצץ מתוך אימותינו שבדור הזה.</w:t>
      </w:r>
    </w:p>
    <w:p w14:paraId="6117A051" w14:textId="77777777" w:rsidR="00101C1F" w:rsidRPr="004F5583" w:rsidRDefault="00101C1F" w:rsidP="00082B07">
      <w:pPr>
        <w:pStyle w:val="SourceText"/>
        <w:widowControl w:val="0"/>
        <w:spacing w:after="0" w:line="240" w:lineRule="auto"/>
        <w:ind w:left="720"/>
        <w:jc w:val="both"/>
        <w:rPr>
          <w:color w:val="auto"/>
          <w:sz w:val="24"/>
          <w:szCs w:val="24"/>
          <w:rtl/>
        </w:rPr>
      </w:pPr>
    </w:p>
    <w:p w14:paraId="3772CF85" w14:textId="626E3ADC" w:rsidR="00607FEE" w:rsidRPr="004F5583" w:rsidRDefault="00607FEE" w:rsidP="00082B07">
      <w:pPr>
        <w:widowControl w:val="0"/>
        <w:spacing w:after="0" w:line="240" w:lineRule="auto"/>
        <w:jc w:val="both"/>
        <w:rPr>
          <w:szCs w:val="24"/>
          <w:rtl/>
        </w:rPr>
      </w:pPr>
      <w:r w:rsidRPr="004F5583">
        <w:rPr>
          <w:rFonts w:hint="cs"/>
          <w:szCs w:val="24"/>
          <w:rtl/>
        </w:rPr>
        <w:t>יש כאן מהלך אוניברסלי שמובילה ההשגחה האלוקית – השחרור מכבלי החטא הקדמוני הן בעולם הגברי והן בעולם הנשי. שחרור זה מביא בימינו את החברה הנשית למעמד גבוה יותר, ופותח אפשרויות שלא היו לנשים בעבר. כאשר נשים שותפות לעולם התורה הן לעיתים אף עולות על עולם בית המדרש הגברי. אולם הרב יהושע שפירא מתריע מפני התנגשות הערכים המורכבת שעלולה להתרחש: על האישה מוטל להקים משפחה ולגדל את ילדיה, ולדעתו התמסרות טוטאלית לעולם הלימוד העיוני עלול לפגוע בכך.</w:t>
      </w:r>
    </w:p>
    <w:p w14:paraId="39D4F84B" w14:textId="77777777" w:rsidR="00101C1F" w:rsidRPr="004F5583" w:rsidRDefault="00101C1F" w:rsidP="00082B07">
      <w:pPr>
        <w:widowControl w:val="0"/>
        <w:spacing w:after="0" w:line="240" w:lineRule="auto"/>
        <w:jc w:val="both"/>
        <w:rPr>
          <w:szCs w:val="24"/>
          <w:rtl/>
        </w:rPr>
      </w:pPr>
    </w:p>
    <w:p w14:paraId="4DB9C1ED" w14:textId="190CEF79" w:rsidR="00607FEE" w:rsidRPr="004F5583" w:rsidRDefault="00607FEE" w:rsidP="00082B07">
      <w:pPr>
        <w:widowControl w:val="0"/>
        <w:spacing w:after="0" w:line="240" w:lineRule="auto"/>
        <w:jc w:val="both"/>
        <w:rPr>
          <w:szCs w:val="24"/>
          <w:rtl/>
        </w:rPr>
      </w:pPr>
      <w:r w:rsidRPr="004F5583">
        <w:rPr>
          <w:rFonts w:hint="cs"/>
          <w:szCs w:val="24"/>
          <w:rtl/>
        </w:rPr>
        <w:t>אך מצד שני, היא הנותנת – דווקא תפקידה המרכזי של האישה בחינוך הילדים ללימוד תורה מחייב את הנשים בימינו להתמסר במידה מסוימת בעצמן ללימוד.</w:t>
      </w:r>
      <w:r w:rsidRPr="004F5583">
        <w:rPr>
          <w:rStyle w:val="FootnoteReference"/>
          <w:szCs w:val="24"/>
          <w:rtl/>
        </w:rPr>
        <w:footnoteReference w:id="9"/>
      </w:r>
    </w:p>
    <w:p w14:paraId="1A2A851B" w14:textId="77777777" w:rsidR="00607FEE" w:rsidRPr="004F5583" w:rsidRDefault="00607FEE" w:rsidP="00082B07">
      <w:pPr>
        <w:widowControl w:val="0"/>
        <w:spacing w:after="0" w:line="240" w:lineRule="auto"/>
        <w:jc w:val="both"/>
        <w:rPr>
          <w:szCs w:val="24"/>
          <w:rtl/>
        </w:rPr>
      </w:pPr>
    </w:p>
    <w:p w14:paraId="1137D617" w14:textId="3A461E14" w:rsidR="00607FEE" w:rsidRPr="004F5583" w:rsidRDefault="00607FEE" w:rsidP="00082B07">
      <w:pPr>
        <w:pStyle w:val="Heading1"/>
        <w:keepNext w:val="0"/>
        <w:keepLines w:val="0"/>
        <w:widowControl w:val="0"/>
        <w:spacing w:before="0" w:line="240" w:lineRule="auto"/>
        <w:jc w:val="both"/>
        <w:rPr>
          <w:rFonts w:eastAsia="Times New Roman"/>
          <w:sz w:val="24"/>
          <w:szCs w:val="24"/>
          <w:rtl/>
        </w:rPr>
      </w:pPr>
      <w:r w:rsidRPr="004F5583">
        <w:rPr>
          <w:rFonts w:eastAsia="Times New Roman" w:hint="cs"/>
          <w:sz w:val="24"/>
          <w:szCs w:val="24"/>
          <w:rtl/>
        </w:rPr>
        <w:t>תורה שבעל פה כחובה</w:t>
      </w:r>
    </w:p>
    <w:p w14:paraId="2EFCAE06" w14:textId="77777777" w:rsidR="00101C1F" w:rsidRPr="004F5583" w:rsidRDefault="00101C1F" w:rsidP="00082B07">
      <w:pPr>
        <w:widowControl w:val="0"/>
        <w:spacing w:after="0" w:line="240" w:lineRule="auto"/>
        <w:rPr>
          <w:szCs w:val="24"/>
          <w:rtl/>
        </w:rPr>
      </w:pPr>
    </w:p>
    <w:p w14:paraId="261CF6F1" w14:textId="2EACDDF8" w:rsidR="00607FEE" w:rsidRPr="004F5583" w:rsidRDefault="00607FEE" w:rsidP="00082B07">
      <w:pPr>
        <w:widowControl w:val="0"/>
        <w:spacing w:after="0" w:line="240" w:lineRule="auto"/>
        <w:jc w:val="both"/>
        <w:rPr>
          <w:szCs w:val="24"/>
          <w:rtl/>
        </w:rPr>
      </w:pPr>
      <w:r w:rsidRPr="004F5583">
        <w:rPr>
          <w:rFonts w:hint="cs"/>
          <w:szCs w:val="24"/>
          <w:rtl/>
        </w:rPr>
        <w:t>גישות אחרות סוברות שלא רק שמותר לנשים ללמוד היום תורה שבעל פה, אלא אף חובה ללמד נשים תורה שבעל פה.</w:t>
      </w:r>
    </w:p>
    <w:p w14:paraId="38CC3901" w14:textId="77777777" w:rsidR="00101C1F" w:rsidRPr="004F5583" w:rsidRDefault="00101C1F" w:rsidP="00082B07">
      <w:pPr>
        <w:widowControl w:val="0"/>
        <w:spacing w:after="0" w:line="240" w:lineRule="auto"/>
        <w:jc w:val="both"/>
        <w:rPr>
          <w:szCs w:val="24"/>
          <w:rtl/>
        </w:rPr>
      </w:pPr>
    </w:p>
    <w:p w14:paraId="2752D509" w14:textId="0DB3A0E6" w:rsidR="00607FEE" w:rsidRPr="004F5583" w:rsidRDefault="00607FEE" w:rsidP="00082B07">
      <w:pPr>
        <w:pStyle w:val="Subq"/>
        <w:widowControl w:val="0"/>
        <w:spacing w:after="0" w:line="240" w:lineRule="auto"/>
        <w:jc w:val="both"/>
        <w:rPr>
          <w:sz w:val="24"/>
          <w:rtl/>
        </w:rPr>
      </w:pPr>
      <w:r w:rsidRPr="004F5583">
        <w:rPr>
          <w:rFonts w:hint="cs"/>
          <w:sz w:val="24"/>
          <w:rtl/>
        </w:rPr>
        <w:t>חובה מוחלטת</w:t>
      </w:r>
    </w:p>
    <w:p w14:paraId="3F30609C" w14:textId="77777777" w:rsidR="00101C1F" w:rsidRPr="004F5583" w:rsidRDefault="00101C1F" w:rsidP="00082B07">
      <w:pPr>
        <w:pStyle w:val="Subq"/>
        <w:widowControl w:val="0"/>
        <w:spacing w:after="0" w:line="240" w:lineRule="auto"/>
        <w:jc w:val="both"/>
        <w:rPr>
          <w:sz w:val="24"/>
          <w:rtl/>
        </w:rPr>
      </w:pPr>
    </w:p>
    <w:p w14:paraId="13C62A3C" w14:textId="3DF71E55" w:rsidR="00607FEE" w:rsidRPr="004F5583" w:rsidRDefault="00607FEE" w:rsidP="00082B07">
      <w:pPr>
        <w:widowControl w:val="0"/>
        <w:spacing w:after="0" w:line="240" w:lineRule="auto"/>
        <w:jc w:val="both"/>
        <w:rPr>
          <w:szCs w:val="24"/>
          <w:rtl/>
        </w:rPr>
      </w:pPr>
      <w:r w:rsidRPr="004F5583">
        <w:rPr>
          <w:rFonts w:hint="cs"/>
          <w:szCs w:val="24"/>
          <w:rtl/>
        </w:rPr>
        <w:t>בניגוד לרב קוק, הרב יוסף דב סולובייצ'יק נוקט בעמדה נועזת ביחס ללימוד תורה לנשים. בשנת 1953 כתב הרב סו</w:t>
      </w:r>
      <w:r w:rsidRPr="004F5583">
        <w:rPr>
          <w:rFonts w:hint="cs"/>
          <w:szCs w:val="24"/>
          <w:rtl/>
        </w:rPr>
        <w:lastRenderedPageBreak/>
        <w:t>לובייצ'יק שאין לראות בלימוד תורה שבעל פה לנשים רשות, אלא חובה.</w:t>
      </w:r>
      <w:r w:rsidRPr="004F5583">
        <w:rPr>
          <w:rStyle w:val="FootnoteReference"/>
          <w:szCs w:val="24"/>
          <w:rtl/>
        </w:rPr>
        <w:footnoteReference w:id="10"/>
      </w:r>
      <w:r w:rsidRPr="004F5583">
        <w:rPr>
          <w:szCs w:val="24"/>
        </w:rPr>
        <w:t xml:space="preserve"> </w:t>
      </w:r>
    </w:p>
    <w:p w14:paraId="4C537EAA" w14:textId="77777777" w:rsidR="00101C1F" w:rsidRPr="004F5583" w:rsidRDefault="00101C1F" w:rsidP="00082B07">
      <w:pPr>
        <w:widowControl w:val="0"/>
        <w:spacing w:after="0" w:line="240" w:lineRule="auto"/>
        <w:ind w:left="720"/>
        <w:jc w:val="both"/>
        <w:rPr>
          <w:szCs w:val="24"/>
          <w:rtl/>
        </w:rPr>
      </w:pPr>
    </w:p>
    <w:p w14:paraId="344EFA77" w14:textId="3E6B1AAC" w:rsidR="00607FEE" w:rsidRDefault="00607FEE" w:rsidP="00082B07">
      <w:pPr>
        <w:pStyle w:val="SourceTitle"/>
        <w:widowControl w:val="0"/>
        <w:spacing w:after="0" w:line="240" w:lineRule="auto"/>
        <w:ind w:left="720"/>
        <w:jc w:val="both"/>
        <w:rPr>
          <w:color w:val="auto"/>
          <w:sz w:val="24"/>
          <w:szCs w:val="24"/>
        </w:rPr>
      </w:pPr>
      <w:r w:rsidRPr="004F5583">
        <w:rPr>
          <w:rFonts w:hint="cs"/>
          <w:color w:val="auto"/>
          <w:sz w:val="24"/>
          <w:szCs w:val="24"/>
          <w:rtl/>
        </w:rPr>
        <w:t>הרב יוסף דב סולובייצ'יק, לימוד גמרא לבנות בבתי ספר יסודיים ותיכוניים (ב)</w:t>
      </w:r>
    </w:p>
    <w:p w14:paraId="54EB89AF" w14:textId="3A2F2D27" w:rsidR="00607FEE" w:rsidRPr="004F5583" w:rsidRDefault="00607FEE" w:rsidP="00082B07">
      <w:pPr>
        <w:pStyle w:val="SourceText"/>
        <w:widowControl w:val="0"/>
        <w:spacing w:after="0" w:line="240" w:lineRule="auto"/>
        <w:ind w:left="720"/>
        <w:jc w:val="both"/>
        <w:rPr>
          <w:color w:val="auto"/>
          <w:sz w:val="24"/>
          <w:szCs w:val="24"/>
          <w:rtl/>
        </w:rPr>
      </w:pPr>
      <w:r w:rsidRPr="004F5583">
        <w:rPr>
          <w:rFonts w:hint="cs"/>
          <w:color w:val="auto"/>
          <w:sz w:val="24"/>
          <w:szCs w:val="24"/>
          <w:rtl/>
        </w:rPr>
        <w:t>לא רק שלימוד התורה שבעל פה לבנות הוא רשות, אלא שכיום הוא ממש חובה. מדיניות האפליה בין המינים בעניין החומר הנלמד וצורת הלימוד, שעדיין נהוגה בחוגים מסוימים בתוך העולם האורתודוקסי, תרמה באופן משמעותי להתפוררות העולם המסורתי ולנפילתו. יש להכניס בנים ובנות כאחד לחדריה הפנימיים של התורה שבעל פה.</w:t>
      </w:r>
    </w:p>
    <w:p w14:paraId="3EE41280" w14:textId="77777777" w:rsidR="00101C1F" w:rsidRPr="004F5583" w:rsidRDefault="00101C1F" w:rsidP="00082B07">
      <w:pPr>
        <w:pStyle w:val="SourceText"/>
        <w:widowControl w:val="0"/>
        <w:spacing w:after="0" w:line="240" w:lineRule="auto"/>
        <w:ind w:left="720"/>
        <w:jc w:val="both"/>
        <w:rPr>
          <w:color w:val="auto"/>
          <w:sz w:val="24"/>
          <w:szCs w:val="24"/>
          <w:rtl/>
        </w:rPr>
      </w:pPr>
    </w:p>
    <w:p w14:paraId="6B0DF256" w14:textId="4EA69077" w:rsidR="00607FEE" w:rsidRPr="004F5583" w:rsidRDefault="00607FEE" w:rsidP="00082B07">
      <w:pPr>
        <w:widowControl w:val="0"/>
        <w:spacing w:after="0" w:line="240" w:lineRule="auto"/>
        <w:jc w:val="both"/>
        <w:rPr>
          <w:szCs w:val="24"/>
          <w:rtl/>
        </w:rPr>
      </w:pPr>
      <w:r w:rsidRPr="004F5583">
        <w:rPr>
          <w:rFonts w:hint="cs"/>
          <w:szCs w:val="24"/>
          <w:rtl/>
        </w:rPr>
        <w:t>לפי הרב סולובייצ'יק יש ללמד את הבנות כפי שמלמדים את הבנים. מאז ומתמיד החינוך שניתן לילדי ישראל יצר הבדל בין הבנים לבין הבנות. כעת מכנה הרב סולובייצ'יק הבדלה זו "מדיניות אפליה", והיא מהווה בעיניו איום על העולם היהודי המסורתי. לדבריו, במקרה זה שינוי המסורת היא הדרך היחידה לשמר את המסורת.</w:t>
      </w:r>
    </w:p>
    <w:p w14:paraId="67010882" w14:textId="77777777" w:rsidR="00101C1F" w:rsidRPr="004F5583" w:rsidRDefault="00101C1F" w:rsidP="00082B07">
      <w:pPr>
        <w:widowControl w:val="0"/>
        <w:spacing w:after="0" w:line="240" w:lineRule="auto"/>
        <w:jc w:val="both"/>
        <w:rPr>
          <w:szCs w:val="24"/>
          <w:rtl/>
        </w:rPr>
      </w:pPr>
    </w:p>
    <w:p w14:paraId="1116BF70" w14:textId="2DB056EB" w:rsidR="00607FEE" w:rsidRPr="004F5583" w:rsidRDefault="00607FEE" w:rsidP="00082B07">
      <w:pPr>
        <w:widowControl w:val="0"/>
        <w:spacing w:after="0" w:line="240" w:lineRule="auto"/>
        <w:jc w:val="both"/>
        <w:rPr>
          <w:szCs w:val="24"/>
          <w:rtl/>
        </w:rPr>
      </w:pPr>
      <w:r w:rsidRPr="004F5583">
        <w:rPr>
          <w:rFonts w:hint="cs"/>
          <w:szCs w:val="24"/>
          <w:rtl/>
        </w:rPr>
        <w:t>לצערנו, חסר לנו הסבר הלכתי מפורט לשיטתו מפרי עטו. הדברים הבאים המובאים בשמו יכולים לספק לנו שני הסברים עיקריים:</w:t>
      </w:r>
    </w:p>
    <w:p w14:paraId="61033A3A" w14:textId="77777777" w:rsidR="00101C1F" w:rsidRPr="004F5583" w:rsidRDefault="00101C1F" w:rsidP="00082B07">
      <w:pPr>
        <w:widowControl w:val="0"/>
        <w:spacing w:after="0" w:line="240" w:lineRule="auto"/>
        <w:jc w:val="both"/>
        <w:rPr>
          <w:szCs w:val="24"/>
          <w:rtl/>
        </w:rPr>
      </w:pPr>
    </w:p>
    <w:p w14:paraId="30BAD845" w14:textId="12F3909C" w:rsidR="00607FEE" w:rsidRPr="004F5583" w:rsidRDefault="00607FEE" w:rsidP="00082B07">
      <w:pPr>
        <w:pStyle w:val="SourceTitle"/>
        <w:widowControl w:val="0"/>
        <w:spacing w:after="0" w:line="240" w:lineRule="auto"/>
        <w:ind w:left="720"/>
        <w:jc w:val="both"/>
        <w:rPr>
          <w:color w:val="auto"/>
          <w:sz w:val="24"/>
          <w:szCs w:val="24"/>
          <w:rtl/>
        </w:rPr>
      </w:pPr>
      <w:r w:rsidRPr="004F5583">
        <w:rPr>
          <w:rFonts w:hint="cs"/>
          <w:color w:val="auto"/>
          <w:sz w:val="24"/>
          <w:szCs w:val="24"/>
          <w:rtl/>
        </w:rPr>
        <w:t>ה</w:t>
      </w:r>
      <w:r w:rsidRPr="004F5583">
        <w:rPr>
          <w:color w:val="auto"/>
          <w:sz w:val="24"/>
          <w:szCs w:val="24"/>
          <w:rtl/>
        </w:rPr>
        <w:t xml:space="preserve">רב יוסף דב סולובייציק, ציטוט מתוך </w:t>
      </w:r>
      <w:r w:rsidRPr="004F5583">
        <w:rPr>
          <w:rFonts w:hint="cs"/>
          <w:color w:val="auto"/>
          <w:sz w:val="24"/>
          <w:szCs w:val="24"/>
          <w:rtl/>
        </w:rPr>
        <w:t>מוסיזון</w:t>
      </w:r>
      <w:r w:rsidRPr="004F5583">
        <w:rPr>
          <w:color w:val="auto"/>
          <w:sz w:val="24"/>
          <w:szCs w:val="24"/>
          <w:rtl/>
        </w:rPr>
        <w:t>, הרב מאיר, "חינוך הבנות"</w:t>
      </w:r>
    </w:p>
    <w:p w14:paraId="0B07ABD5" w14:textId="36A2DA70" w:rsidR="00607FEE" w:rsidRPr="004F5583" w:rsidRDefault="00607FEE" w:rsidP="00082B07">
      <w:pPr>
        <w:pStyle w:val="SourceText"/>
        <w:widowControl w:val="0"/>
        <w:spacing w:after="0" w:line="240" w:lineRule="auto"/>
        <w:ind w:left="720"/>
        <w:jc w:val="both"/>
        <w:rPr>
          <w:color w:val="auto"/>
          <w:sz w:val="24"/>
          <w:szCs w:val="24"/>
          <w:rtl/>
        </w:rPr>
      </w:pPr>
      <w:r w:rsidRPr="004F5583">
        <w:rPr>
          <w:color w:val="auto"/>
          <w:sz w:val="24"/>
          <w:szCs w:val="24"/>
          <w:rtl/>
        </w:rPr>
        <w:t>…הנשים לא יסכימו להתנהג לפי התורה אם העני</w:t>
      </w:r>
      <w:r w:rsidRPr="004F5583">
        <w:rPr>
          <w:rFonts w:hint="cs"/>
          <w:color w:val="auto"/>
          <w:sz w:val="24"/>
          <w:szCs w:val="24"/>
          <w:rtl/>
        </w:rPr>
        <w:t>י</w:t>
      </w:r>
      <w:r w:rsidRPr="004F5583">
        <w:rPr>
          <w:color w:val="auto"/>
          <w:sz w:val="24"/>
          <w:szCs w:val="24"/>
          <w:rtl/>
        </w:rPr>
        <w:t>ן לא יהיה מובן להן ממקורו במקרא ובגמרא…</w:t>
      </w:r>
      <w:r w:rsidRPr="004F5583">
        <w:rPr>
          <w:rFonts w:hint="cs"/>
          <w:color w:val="auto"/>
          <w:sz w:val="24"/>
          <w:szCs w:val="24"/>
          <w:rtl/>
        </w:rPr>
        <w:t xml:space="preserve"> </w:t>
      </w:r>
      <w:r w:rsidRPr="004F5583">
        <w:rPr>
          <w:color w:val="auto"/>
          <w:sz w:val="24"/>
          <w:szCs w:val="24"/>
          <w:rtl/>
        </w:rPr>
        <w:t>יש בעיות מסובכות המופיעות בכל יום בעולם הטכני שלנו, ואם בנות לא ילמדו יסודות התורה מן החומש ומן הגמרא עם פירושי הראשונים, אז ח"ו תפסיק היהדות האמיתית שלנו</w:t>
      </w:r>
      <w:r w:rsidRPr="004F5583">
        <w:rPr>
          <w:rFonts w:hint="cs"/>
          <w:color w:val="auto"/>
          <w:sz w:val="24"/>
          <w:szCs w:val="24"/>
          <w:rtl/>
        </w:rPr>
        <w:t>.</w:t>
      </w:r>
    </w:p>
    <w:p w14:paraId="4057B8E9" w14:textId="77777777" w:rsidR="00607FEE" w:rsidRPr="004F5583" w:rsidRDefault="00607FEE" w:rsidP="00082B07">
      <w:pPr>
        <w:widowControl w:val="0"/>
        <w:spacing w:after="0" w:line="240" w:lineRule="auto"/>
        <w:ind w:left="567"/>
        <w:jc w:val="both"/>
        <w:rPr>
          <w:szCs w:val="24"/>
          <w:rtl/>
        </w:rPr>
      </w:pPr>
    </w:p>
    <w:p w14:paraId="005D94C5" w14:textId="53DDC080" w:rsidR="00607FEE" w:rsidRPr="004F5583" w:rsidRDefault="00607FEE" w:rsidP="00082B07">
      <w:pPr>
        <w:widowControl w:val="0"/>
        <w:spacing w:after="0" w:line="240" w:lineRule="auto"/>
        <w:jc w:val="both"/>
        <w:rPr>
          <w:szCs w:val="24"/>
          <w:rtl/>
        </w:rPr>
      </w:pPr>
      <w:r w:rsidRPr="004F5583">
        <w:rPr>
          <w:rFonts w:hint="cs"/>
          <w:szCs w:val="24"/>
          <w:rtl/>
        </w:rPr>
        <w:t>ראשית, יש צורך בהבנת הכללים כדי לקיים אותם מתוך הסכמה. הלכה חייבת להיות בעבור הנשים יותר מקובץ כללים.</w:t>
      </w:r>
    </w:p>
    <w:p w14:paraId="7D2ECAE2" w14:textId="77777777" w:rsidR="00101C1F" w:rsidRPr="004F5583" w:rsidRDefault="00101C1F" w:rsidP="00082B07">
      <w:pPr>
        <w:widowControl w:val="0"/>
        <w:spacing w:after="0" w:line="240" w:lineRule="auto"/>
        <w:jc w:val="both"/>
        <w:rPr>
          <w:szCs w:val="24"/>
          <w:rtl/>
        </w:rPr>
      </w:pPr>
    </w:p>
    <w:p w14:paraId="2F6FF5A2" w14:textId="072A3EE2" w:rsidR="00607FEE" w:rsidRPr="004F5583" w:rsidRDefault="00607FEE" w:rsidP="00082B07">
      <w:pPr>
        <w:widowControl w:val="0"/>
        <w:spacing w:after="0" w:line="240" w:lineRule="auto"/>
        <w:jc w:val="both"/>
        <w:rPr>
          <w:szCs w:val="24"/>
          <w:rtl/>
        </w:rPr>
      </w:pPr>
      <w:r w:rsidRPr="004F5583">
        <w:rPr>
          <w:rFonts w:hint="cs"/>
          <w:szCs w:val="24"/>
          <w:rtl/>
        </w:rPr>
        <w:t>שנית, שינויים חברתיים וטכנולוגיים גורמים ל"בעיות מסובכות". ללא התורה שבעל פה שהיא החולייה המקשרת, קיים נתק בין התורה ובין אורח החיים המודרני. בעידן מסובך ומשתנה זה יש צורך שנשים ואנשים "ילמדו יסודות התורה" בצורה רצינית ומעמיקה כדי לדעת איך ליישם אותה במציאות חדשה.</w:t>
      </w:r>
      <w:r w:rsidRPr="004F5583">
        <w:rPr>
          <w:rStyle w:val="FootnoteReference"/>
          <w:szCs w:val="24"/>
          <w:rtl/>
        </w:rPr>
        <w:footnoteReference w:id="11"/>
      </w:r>
    </w:p>
    <w:p w14:paraId="7ABB2476" w14:textId="77777777" w:rsidR="00101C1F" w:rsidRPr="004F5583" w:rsidRDefault="00101C1F" w:rsidP="00082B07">
      <w:pPr>
        <w:widowControl w:val="0"/>
        <w:spacing w:after="0" w:line="240" w:lineRule="auto"/>
        <w:jc w:val="both"/>
        <w:rPr>
          <w:szCs w:val="24"/>
          <w:rtl/>
        </w:rPr>
      </w:pPr>
    </w:p>
    <w:p w14:paraId="2121000B" w14:textId="7872C431" w:rsidR="00607FEE" w:rsidRPr="004F5583" w:rsidRDefault="00607FEE" w:rsidP="00082B07">
      <w:pPr>
        <w:widowControl w:val="0"/>
        <w:spacing w:after="0" w:line="240" w:lineRule="auto"/>
        <w:jc w:val="both"/>
        <w:rPr>
          <w:szCs w:val="24"/>
          <w:rtl/>
        </w:rPr>
      </w:pPr>
      <w:r w:rsidRPr="004F5583">
        <w:rPr>
          <w:rFonts w:hint="cs"/>
          <w:szCs w:val="24"/>
          <w:rtl/>
        </w:rPr>
        <w:t>הסבר זה קשור לרעיון כללי יותר המופיע בכתבי הרב סולובייצ'יק. הרב סולובייצ'יק טוען שחשוב שמי שהוא בעל יכולת חשיבה מעמיקה ומורכבת יחווה את עומקה ואת רוחבה של התורה, וכך יוכל ליישם את חוכמת התורה בהתמודדות עם אתגרי החיים המודרניים.</w:t>
      </w:r>
    </w:p>
    <w:p w14:paraId="65DD796B" w14:textId="77777777" w:rsidR="00101C1F" w:rsidRPr="004F5583" w:rsidRDefault="00101C1F" w:rsidP="00082B07">
      <w:pPr>
        <w:widowControl w:val="0"/>
        <w:spacing w:after="0" w:line="240" w:lineRule="auto"/>
        <w:jc w:val="both"/>
        <w:rPr>
          <w:szCs w:val="24"/>
          <w:rtl/>
        </w:rPr>
      </w:pPr>
    </w:p>
    <w:p w14:paraId="0A0B5B80" w14:textId="7C87F42E" w:rsidR="00607FEE" w:rsidRPr="004F5583" w:rsidRDefault="00607FEE" w:rsidP="00082B07">
      <w:pPr>
        <w:widowControl w:val="0"/>
        <w:spacing w:after="0" w:line="240" w:lineRule="auto"/>
        <w:jc w:val="both"/>
        <w:rPr>
          <w:szCs w:val="24"/>
          <w:rtl/>
        </w:rPr>
      </w:pPr>
      <w:r w:rsidRPr="004F5583">
        <w:rPr>
          <w:rFonts w:hint="cs"/>
          <w:szCs w:val="24"/>
          <w:rtl/>
        </w:rPr>
        <w:t xml:space="preserve">הרב 'נאה דרש ונאה קיים'. בסוף שנות ה-30 ייסד הרב סולובייצ'יק את בית ספר 'מיימונידס' (על שם הרמב"ם), שבו לימדו תורה שבכתב ותורה שבעל פה </w:t>
      </w:r>
      <w:r w:rsidRPr="004F5583">
        <w:rPr>
          <w:szCs w:val="24"/>
          <w:rtl/>
        </w:rPr>
        <w:t>–</w:t>
      </w:r>
      <w:r w:rsidRPr="004F5583">
        <w:rPr>
          <w:rFonts w:hint="cs"/>
          <w:szCs w:val="24"/>
          <w:rtl/>
        </w:rPr>
        <w:t xml:space="preserve"> הן לבנים והן לבנות, שלמדו ביחד באותן כיתות. בשנת 1977 העביר הרב סולובייצ'יק את השיעור הראשון בתלמוד במכללה לנשים שטרן קולג'. בתי ספר בארצות הברית שפועלים על פי גישתו הם לרוב ממגזר ה"מודרן אורתודוקס", ובהם מתקיימים לימודי תורה שבעל פה לבנות, לפעמים באותה כיתה עם הבנים.</w:t>
      </w:r>
      <w:r w:rsidRPr="004F5583">
        <w:rPr>
          <w:rStyle w:val="FootnoteReference"/>
          <w:szCs w:val="24"/>
          <w:rtl/>
        </w:rPr>
        <w:footnoteReference w:id="12"/>
      </w:r>
    </w:p>
    <w:p w14:paraId="06AF81A6" w14:textId="77777777" w:rsidR="00101C1F" w:rsidRPr="004F5583" w:rsidRDefault="00101C1F" w:rsidP="00082B07">
      <w:pPr>
        <w:widowControl w:val="0"/>
        <w:spacing w:after="0" w:line="240" w:lineRule="auto"/>
        <w:jc w:val="both"/>
        <w:rPr>
          <w:szCs w:val="24"/>
          <w:rtl/>
        </w:rPr>
      </w:pPr>
    </w:p>
    <w:p w14:paraId="5BA83418" w14:textId="160D7761" w:rsidR="00607FEE" w:rsidRPr="004F5583" w:rsidRDefault="00607FEE" w:rsidP="00082B07">
      <w:pPr>
        <w:widowControl w:val="0"/>
        <w:spacing w:after="0" w:line="240" w:lineRule="auto"/>
        <w:jc w:val="both"/>
        <w:rPr>
          <w:szCs w:val="24"/>
          <w:rtl/>
        </w:rPr>
      </w:pPr>
      <w:r w:rsidRPr="004F5583">
        <w:rPr>
          <w:rFonts w:hint="cs"/>
          <w:szCs w:val="24"/>
          <w:rtl/>
        </w:rPr>
        <w:t>בימינו נשים ר</w:t>
      </w:r>
      <w:r w:rsidRPr="004F5583">
        <w:rPr>
          <w:rFonts w:hint="cs"/>
          <w:szCs w:val="24"/>
          <w:rtl/>
        </w:rPr>
        <w:lastRenderedPageBreak/>
        <w:t xml:space="preserve">בות נמשכות ללימוד הגמרא ובוחרות להתרכז בו, זאת לאור העובדה שלימוד הגמרא מעניק חווית לימוד עשירה ומגוונת המשלבת עומק רוחני ואינטלקטואלי. מעבר לכך, הבנת מקורות רבים ביהדות מתאפשרת בזכות ההתמצאות הבסיסית בגמרא, בשפה שלה ובסגנון שלה. </w:t>
      </w:r>
    </w:p>
    <w:p w14:paraId="1DA96EF3" w14:textId="77777777" w:rsidR="00101C1F" w:rsidRPr="004F5583" w:rsidRDefault="00101C1F" w:rsidP="00082B07">
      <w:pPr>
        <w:widowControl w:val="0"/>
        <w:spacing w:after="0" w:line="240" w:lineRule="auto"/>
        <w:jc w:val="both"/>
        <w:rPr>
          <w:szCs w:val="24"/>
          <w:rtl/>
        </w:rPr>
      </w:pPr>
    </w:p>
    <w:p w14:paraId="11E42A1A" w14:textId="0812284A" w:rsidR="00607FEE" w:rsidRPr="004F5583" w:rsidRDefault="00607FEE" w:rsidP="00082B07">
      <w:pPr>
        <w:pStyle w:val="Subq"/>
        <w:widowControl w:val="0"/>
        <w:spacing w:after="0" w:line="240" w:lineRule="auto"/>
        <w:jc w:val="both"/>
        <w:rPr>
          <w:sz w:val="24"/>
          <w:rtl/>
        </w:rPr>
      </w:pPr>
      <w:r w:rsidRPr="004F5583">
        <w:rPr>
          <w:rFonts w:hint="cs"/>
          <w:sz w:val="24"/>
          <w:rtl/>
        </w:rPr>
        <w:t>חובה מתונה יותר</w:t>
      </w:r>
    </w:p>
    <w:p w14:paraId="3BA0415A" w14:textId="77777777" w:rsidR="00101C1F" w:rsidRPr="004F5583" w:rsidRDefault="00101C1F" w:rsidP="00082B07">
      <w:pPr>
        <w:pStyle w:val="Subq"/>
        <w:widowControl w:val="0"/>
        <w:spacing w:after="0" w:line="240" w:lineRule="auto"/>
        <w:jc w:val="both"/>
        <w:rPr>
          <w:sz w:val="24"/>
          <w:rtl/>
        </w:rPr>
      </w:pPr>
    </w:p>
    <w:p w14:paraId="546AE760" w14:textId="0DF7E274" w:rsidR="00607FEE" w:rsidRPr="004F5583" w:rsidRDefault="00607FEE" w:rsidP="00082B07">
      <w:pPr>
        <w:widowControl w:val="0"/>
        <w:spacing w:after="0" w:line="240" w:lineRule="auto"/>
        <w:jc w:val="both"/>
        <w:rPr>
          <w:szCs w:val="24"/>
          <w:rtl/>
        </w:rPr>
      </w:pPr>
      <w:r w:rsidRPr="004F5583">
        <w:rPr>
          <w:rFonts w:hint="cs"/>
          <w:szCs w:val="24"/>
          <w:rtl/>
        </w:rPr>
        <w:t>תלמידו וחתנו של הרב סולובייצ'יק, הרב אהרן ליכטנשטיין, ממשיך בדרכו של הרב סולובייצ'יק אך ממתן אותה.</w:t>
      </w:r>
    </w:p>
    <w:p w14:paraId="79B73DED" w14:textId="77777777" w:rsidR="00101C1F" w:rsidRPr="004F5583" w:rsidRDefault="00101C1F" w:rsidP="00082B07">
      <w:pPr>
        <w:widowControl w:val="0"/>
        <w:spacing w:after="0" w:line="240" w:lineRule="auto"/>
        <w:jc w:val="both"/>
        <w:rPr>
          <w:szCs w:val="24"/>
          <w:rtl/>
        </w:rPr>
      </w:pPr>
    </w:p>
    <w:p w14:paraId="243B3B59" w14:textId="05CF995F" w:rsidR="00607FEE" w:rsidRPr="004F5583" w:rsidRDefault="00607FEE" w:rsidP="00082B07">
      <w:pPr>
        <w:widowControl w:val="0"/>
        <w:spacing w:after="0" w:line="240" w:lineRule="auto"/>
        <w:jc w:val="both"/>
        <w:rPr>
          <w:szCs w:val="24"/>
          <w:rtl/>
        </w:rPr>
      </w:pPr>
      <w:r w:rsidRPr="004F5583">
        <w:rPr>
          <w:rFonts w:hint="cs"/>
          <w:szCs w:val="24"/>
          <w:rtl/>
        </w:rPr>
        <w:t>הרב ליכטנשטיין מסביר שכאשר מלמדים נשים תורה שבעל פה יש לעשות זאת ברצינות המרבית.</w:t>
      </w:r>
      <w:r w:rsidRPr="004F5583">
        <w:rPr>
          <w:rStyle w:val="FootnoteReference"/>
          <w:szCs w:val="24"/>
          <w:rtl/>
        </w:rPr>
        <w:footnoteReference w:id="13"/>
      </w:r>
      <w:r w:rsidRPr="004F5583">
        <w:rPr>
          <w:szCs w:val="24"/>
          <w:rtl/>
        </w:rPr>
        <w:t xml:space="preserve"> </w:t>
      </w:r>
    </w:p>
    <w:p w14:paraId="083B9720" w14:textId="77777777" w:rsidR="00101C1F" w:rsidRPr="004F5583" w:rsidRDefault="00101C1F" w:rsidP="00082B07">
      <w:pPr>
        <w:widowControl w:val="0"/>
        <w:spacing w:after="0" w:line="240" w:lineRule="auto"/>
        <w:jc w:val="both"/>
        <w:rPr>
          <w:szCs w:val="24"/>
          <w:rtl/>
        </w:rPr>
      </w:pPr>
    </w:p>
    <w:p w14:paraId="0F608746" w14:textId="73E2145F" w:rsidR="00607FEE" w:rsidRPr="004F5583" w:rsidRDefault="00607FEE" w:rsidP="00082B07">
      <w:pPr>
        <w:pStyle w:val="SourceTitle"/>
        <w:widowControl w:val="0"/>
        <w:spacing w:after="0" w:line="240" w:lineRule="auto"/>
        <w:ind w:left="720"/>
        <w:jc w:val="both"/>
        <w:rPr>
          <w:color w:val="auto"/>
          <w:sz w:val="24"/>
          <w:szCs w:val="24"/>
          <w:rtl/>
        </w:rPr>
      </w:pPr>
      <w:r w:rsidRPr="004F5583">
        <w:rPr>
          <w:rFonts w:hint="cs"/>
          <w:color w:val="auto"/>
          <w:sz w:val="24"/>
          <w:szCs w:val="24"/>
          <w:rtl/>
        </w:rPr>
        <w:t>הרב אהרן ליכטנשטיין, נשים, לימוד תורה ועבודת ה'</w:t>
      </w:r>
    </w:p>
    <w:p w14:paraId="053235EA" w14:textId="71215048" w:rsidR="00607FEE" w:rsidRPr="004F5583" w:rsidRDefault="00607FEE" w:rsidP="00082B07">
      <w:pPr>
        <w:pStyle w:val="SourceText"/>
        <w:widowControl w:val="0"/>
        <w:spacing w:after="0" w:line="240" w:lineRule="auto"/>
        <w:ind w:left="720"/>
        <w:jc w:val="both"/>
        <w:rPr>
          <w:color w:val="auto"/>
          <w:sz w:val="24"/>
          <w:szCs w:val="24"/>
          <w:rtl/>
        </w:rPr>
      </w:pPr>
      <w:r w:rsidRPr="004F5583">
        <w:rPr>
          <w:rFonts w:hint="cs"/>
          <w:color w:val="auto"/>
          <w:sz w:val="24"/>
          <w:szCs w:val="24"/>
          <w:rtl/>
        </w:rPr>
        <w:t>אם מלמדים תורה (לנשים), ואכן יש לעשות כן, במיוחד בהקשר שלנו, חובה ללמדה ברצינות, על מנת לוודא שהתורה תובן ותופנם במלוא הרצינות, הכנות, ההתלהבות, ההתרגשות, והתשוקה הראויים לה. שנית, לא רק כבוד התורה דורש זאת מאיתנו, אלא גם כן כבוד לנשים. כבוד ליכולותיהן, למסירותן ולפוטנציאל שלהן...</w:t>
      </w:r>
    </w:p>
    <w:p w14:paraId="2611DA10" w14:textId="77777777" w:rsidR="00101C1F" w:rsidRPr="004F5583" w:rsidRDefault="00101C1F" w:rsidP="00082B07">
      <w:pPr>
        <w:pStyle w:val="SourceText"/>
        <w:widowControl w:val="0"/>
        <w:spacing w:after="0" w:line="240" w:lineRule="auto"/>
        <w:ind w:left="720"/>
        <w:jc w:val="both"/>
        <w:rPr>
          <w:color w:val="auto"/>
          <w:sz w:val="24"/>
          <w:szCs w:val="24"/>
          <w:rtl/>
        </w:rPr>
      </w:pPr>
    </w:p>
    <w:p w14:paraId="4496C6C7" w14:textId="15E74DB0" w:rsidR="00607FEE" w:rsidRPr="004F5583" w:rsidRDefault="00607FEE" w:rsidP="00082B07">
      <w:pPr>
        <w:widowControl w:val="0"/>
        <w:spacing w:after="0" w:line="240" w:lineRule="auto"/>
        <w:jc w:val="both"/>
        <w:rPr>
          <w:szCs w:val="24"/>
          <w:rtl/>
        </w:rPr>
      </w:pPr>
      <w:r w:rsidRPr="004F5583">
        <w:rPr>
          <w:rFonts w:hint="cs"/>
          <w:szCs w:val="24"/>
          <w:rtl/>
        </w:rPr>
        <w:t>הרב ליכטנשטיין מדגיש שאם מלמדים נשים תורה שבעל פה יש לעשות זאת כראוי. לדעתו אין טעם ללמד תורה שבעל פה באופן שטחי. זאת מתוך הצורך לכבד את התורה, וכן מתוך הצורך לכבד את הנשים. עד כה התמקד הדיון ההלכתי על לימוד תורה לנשים בעיקר בחוסר היכולת של הנשים, אולם הרב ליכטנשטיין מפנה את תשומת ליבנו לכיוון אחר, לכוחות של הנשים. האופן שבו מלמדים תורה לאדם הוא מדד לרמת הערכתנו אותו.</w:t>
      </w:r>
    </w:p>
    <w:p w14:paraId="659C236A" w14:textId="77777777" w:rsidR="00101C1F" w:rsidRPr="004F5583" w:rsidRDefault="00101C1F" w:rsidP="00082B07">
      <w:pPr>
        <w:widowControl w:val="0"/>
        <w:spacing w:after="0" w:line="240" w:lineRule="auto"/>
        <w:jc w:val="both"/>
        <w:rPr>
          <w:szCs w:val="24"/>
          <w:rtl/>
        </w:rPr>
      </w:pPr>
    </w:p>
    <w:p w14:paraId="675496FC" w14:textId="3207887A" w:rsidR="00607FEE" w:rsidRPr="004F5583" w:rsidRDefault="00607FEE" w:rsidP="00082B07">
      <w:pPr>
        <w:widowControl w:val="0"/>
        <w:spacing w:after="0" w:line="240" w:lineRule="auto"/>
        <w:jc w:val="both"/>
        <w:rPr>
          <w:szCs w:val="24"/>
          <w:rtl/>
        </w:rPr>
      </w:pPr>
      <w:r w:rsidRPr="004F5583">
        <w:rPr>
          <w:rFonts w:hint="cs"/>
          <w:szCs w:val="24"/>
          <w:rtl/>
        </w:rPr>
        <w:t>למרות כל המשותף לגישותיהם, גישתו של הרב ליכטנשטיין מתונה יותר מחזונו של הרב סולובייצ'יק. אם הרב סולובייצ'יק טען שיש חובה ללמד נשים ובנות גמרא, דעתו של הרב ליכטנשטיין בעניין זה היא יותר אמביוולנטית</w:t>
      </w:r>
      <w:r w:rsidRPr="004F5583">
        <w:rPr>
          <w:szCs w:val="24"/>
          <w:rtl/>
        </w:rPr>
        <w:t>:</w:t>
      </w:r>
      <w:r w:rsidRPr="004F5583">
        <w:rPr>
          <w:rStyle w:val="FootnoteReference"/>
          <w:szCs w:val="24"/>
          <w:rtl/>
        </w:rPr>
        <w:footnoteReference w:id="14"/>
      </w:r>
      <w:r w:rsidRPr="004F5583">
        <w:rPr>
          <w:rFonts w:hint="cs"/>
          <w:szCs w:val="24"/>
          <w:rtl/>
        </w:rPr>
        <w:t xml:space="preserve"> </w:t>
      </w:r>
    </w:p>
    <w:p w14:paraId="660B8A88" w14:textId="77777777" w:rsidR="00101C1F" w:rsidRPr="004F5583" w:rsidRDefault="00101C1F" w:rsidP="00082B07">
      <w:pPr>
        <w:widowControl w:val="0"/>
        <w:spacing w:after="0" w:line="240" w:lineRule="auto"/>
        <w:ind w:left="720"/>
        <w:jc w:val="both"/>
        <w:rPr>
          <w:szCs w:val="24"/>
          <w:rtl/>
        </w:rPr>
      </w:pPr>
    </w:p>
    <w:p w14:paraId="33312175" w14:textId="3DDE4604" w:rsidR="00607FEE" w:rsidRPr="004F5583" w:rsidRDefault="00607FEE" w:rsidP="00082B07">
      <w:pPr>
        <w:pStyle w:val="SourceTitle"/>
        <w:widowControl w:val="0"/>
        <w:spacing w:after="0" w:line="240" w:lineRule="auto"/>
        <w:ind w:left="720"/>
        <w:jc w:val="both"/>
        <w:rPr>
          <w:color w:val="auto"/>
          <w:sz w:val="24"/>
          <w:szCs w:val="24"/>
          <w:rtl/>
        </w:rPr>
      </w:pPr>
      <w:r w:rsidRPr="004F5583">
        <w:rPr>
          <w:rFonts w:hint="cs"/>
          <w:color w:val="auto"/>
          <w:sz w:val="24"/>
          <w:szCs w:val="24"/>
          <w:rtl/>
        </w:rPr>
        <w:t>הרב אהר</w:t>
      </w:r>
      <w:r w:rsidR="007E46BC">
        <w:rPr>
          <w:rFonts w:hint="cs"/>
          <w:color w:val="auto"/>
          <w:sz w:val="24"/>
          <w:szCs w:val="24"/>
          <w:rtl/>
        </w:rPr>
        <w:t>ן</w:t>
      </w:r>
      <w:r w:rsidRPr="004F5583">
        <w:rPr>
          <w:rFonts w:hint="cs"/>
          <w:color w:val="auto"/>
          <w:sz w:val="24"/>
          <w:szCs w:val="24"/>
          <w:rtl/>
        </w:rPr>
        <w:t xml:space="preserve"> ליכטנשטיין, לימוד תורה לנשים, תן דעת ג', עמ' 7-8</w:t>
      </w:r>
    </w:p>
    <w:p w14:paraId="7EDD4C28" w14:textId="63CE77EB" w:rsidR="00607FEE" w:rsidRPr="004F5583" w:rsidRDefault="00607FEE" w:rsidP="00082B07">
      <w:pPr>
        <w:pStyle w:val="SourceText"/>
        <w:widowControl w:val="0"/>
        <w:spacing w:after="0" w:line="240" w:lineRule="auto"/>
        <w:ind w:left="720"/>
        <w:jc w:val="both"/>
        <w:rPr>
          <w:color w:val="auto"/>
          <w:sz w:val="24"/>
          <w:szCs w:val="24"/>
          <w:rtl/>
        </w:rPr>
      </w:pPr>
      <w:r w:rsidRPr="004F5583">
        <w:rPr>
          <w:rFonts w:hint="cs"/>
          <w:color w:val="auto"/>
          <w:sz w:val="24"/>
          <w:szCs w:val="24"/>
          <w:rtl/>
        </w:rPr>
        <w:t>על פניו נשים רבות אינן בעלות מוטיבציה ללמוד גמרא, חסרה תמיכה חברתית, ובעיקר, חסרה התשוקה להמשיך ולהתמסר ללימודים אלו בעתיד ללא תנאי... אני גם לא משוכנע שיש ללחוץ על נשים ללמוד גמרא בצורה אינטנסיבית. אחרי הכל, ההלכה מבדילה בין גברים לנשים בעניין זה, ותפקידיהם בחיים שונים זה מזה. אך לעניין היכולת ללמוד דף גמרא, להבינו ולהפיק הנאה מלימוד זה, איני רואה סיבה למנוע לימוד זה מנשים. ואף יש צורך להכניס את לימוד הגמרא לתוכנית הלימודים באופן רשמי, שיהיה שיעור של ממש.</w:t>
      </w:r>
    </w:p>
    <w:p w14:paraId="02DB5D86" w14:textId="77777777" w:rsidR="00101C1F" w:rsidRPr="004F5583" w:rsidRDefault="00101C1F" w:rsidP="00082B07">
      <w:pPr>
        <w:pStyle w:val="SourceText"/>
        <w:widowControl w:val="0"/>
        <w:spacing w:after="0" w:line="240" w:lineRule="auto"/>
        <w:ind w:left="720"/>
        <w:jc w:val="both"/>
        <w:rPr>
          <w:color w:val="auto"/>
          <w:sz w:val="24"/>
          <w:szCs w:val="24"/>
          <w:rtl/>
        </w:rPr>
      </w:pPr>
    </w:p>
    <w:p w14:paraId="0ABFA5C0" w14:textId="349F876A" w:rsidR="00607FEE" w:rsidRPr="004F5583" w:rsidRDefault="00607FEE" w:rsidP="00082B07">
      <w:pPr>
        <w:widowControl w:val="0"/>
        <w:spacing w:after="0" w:line="240" w:lineRule="auto"/>
        <w:jc w:val="both"/>
        <w:rPr>
          <w:szCs w:val="24"/>
          <w:rtl/>
        </w:rPr>
      </w:pPr>
      <w:r w:rsidRPr="004F5583">
        <w:rPr>
          <w:rFonts w:hint="cs"/>
          <w:szCs w:val="24"/>
          <w:rtl/>
        </w:rPr>
        <w:t>מצד אחד סובר הרב ליכטנשטיין שיש להכניס את לימוד הגמרא לתוכנית הלימודים, אולם מצד שני הוא מכיר בהבדלים הלכתיים וחברתיים בין הגבר לאישה בעניין זה, המשפיעים על הלימוד ועל ההתמסרות הנדרשת לכך. הוא לא רואה בגורמים אלו סכנה ל"יהדות האמיתית שלנו" כפי שראה אותם הרב סולובייצ'יק.</w:t>
      </w:r>
    </w:p>
    <w:p w14:paraId="671ACE04" w14:textId="77777777" w:rsidR="00101C1F" w:rsidRPr="004F5583" w:rsidRDefault="00101C1F" w:rsidP="00082B07">
      <w:pPr>
        <w:widowControl w:val="0"/>
        <w:spacing w:after="0" w:line="240" w:lineRule="auto"/>
        <w:jc w:val="both"/>
        <w:rPr>
          <w:szCs w:val="24"/>
          <w:rtl/>
        </w:rPr>
      </w:pPr>
    </w:p>
    <w:p w14:paraId="75467D1B" w14:textId="665B5B48" w:rsidR="00607FEE" w:rsidRPr="004F5583" w:rsidRDefault="00607FEE" w:rsidP="00082B07">
      <w:pPr>
        <w:widowControl w:val="0"/>
        <w:spacing w:after="0" w:line="240" w:lineRule="auto"/>
        <w:jc w:val="both"/>
        <w:rPr>
          <w:szCs w:val="24"/>
          <w:rtl/>
        </w:rPr>
      </w:pPr>
      <w:r w:rsidRPr="004F5583">
        <w:rPr>
          <w:rFonts w:hint="cs"/>
          <w:szCs w:val="24"/>
          <w:rtl/>
        </w:rPr>
        <w:t>הרב ליכטנשטיין מאמין שאין למנוע מנשים ללמוד גמרא, ושיש לשלב לימוד גמרא בתוכנית הלימודים, אך הוא אינו משוכנע שיש ללחוץ על כל הנשים ללמוד גמרא בצורה אינטנסיבית.</w:t>
      </w:r>
    </w:p>
    <w:p w14:paraId="59C9CC78" w14:textId="709F9FCA" w:rsidR="00607FEE" w:rsidRPr="004F5583" w:rsidRDefault="00607FEE" w:rsidP="00082B07">
      <w:pPr>
        <w:widowControl w:val="0"/>
        <w:spacing w:after="0" w:line="240" w:lineRule="auto"/>
        <w:jc w:val="both"/>
        <w:rPr>
          <w:szCs w:val="24"/>
          <w:rtl/>
        </w:rPr>
      </w:pPr>
    </w:p>
    <w:p w14:paraId="2384DDB2" w14:textId="0A5E5E80" w:rsidR="00607FEE" w:rsidRPr="007E46BC" w:rsidRDefault="00607FEE" w:rsidP="00082B07">
      <w:pPr>
        <w:pStyle w:val="HashkafahTitle"/>
        <w:keepNext w:val="0"/>
        <w:keepLines w:val="0"/>
        <w:widowControl w:val="0"/>
        <w:spacing w:before="0" w:line="240" w:lineRule="auto"/>
        <w:jc w:val="both"/>
        <w:rPr>
          <w:rFonts w:eastAsia="Times New Roman"/>
          <w:color w:val="023AEE"/>
          <w:sz w:val="24"/>
          <w:szCs w:val="24"/>
          <w:rtl/>
        </w:rPr>
      </w:pPr>
      <w:r w:rsidRPr="007E46BC">
        <w:rPr>
          <w:rFonts w:eastAsia="Times New Roman" w:hint="cs"/>
          <w:color w:val="023AEE"/>
          <w:sz w:val="24"/>
          <w:szCs w:val="24"/>
          <w:rtl/>
        </w:rPr>
        <w:lastRenderedPageBreak/>
        <w:t>מדוע מעטות הן הנשים העוסקות בלימוד תורה בכלל, ובפרט בתורה שבעל פה?</w:t>
      </w:r>
    </w:p>
    <w:p w14:paraId="615C0F51" w14:textId="77777777" w:rsidR="00101C1F" w:rsidRPr="004F5583" w:rsidRDefault="00101C1F" w:rsidP="00082B07">
      <w:pPr>
        <w:pStyle w:val="HashkafahTitle"/>
        <w:keepNext w:val="0"/>
        <w:keepLines w:val="0"/>
        <w:widowControl w:val="0"/>
        <w:spacing w:before="0" w:line="240" w:lineRule="auto"/>
        <w:jc w:val="both"/>
        <w:rPr>
          <w:rFonts w:eastAsia="Times New Roman"/>
          <w:color w:val="auto"/>
          <w:sz w:val="24"/>
          <w:szCs w:val="24"/>
          <w:rtl/>
        </w:rPr>
      </w:pPr>
    </w:p>
    <w:p w14:paraId="3B39BDAC" w14:textId="23C486D2" w:rsidR="00607FEE" w:rsidRPr="004F5583" w:rsidRDefault="00607FEE" w:rsidP="00082B07">
      <w:pPr>
        <w:pStyle w:val="HashkafahText"/>
        <w:widowControl w:val="0"/>
        <w:spacing w:after="0" w:line="240" w:lineRule="auto"/>
        <w:jc w:val="both"/>
        <w:rPr>
          <w:szCs w:val="24"/>
          <w:rtl/>
        </w:rPr>
      </w:pPr>
      <w:r w:rsidRPr="004F5583">
        <w:rPr>
          <w:rFonts w:hint="eastAsia"/>
          <w:szCs w:val="24"/>
          <w:rtl/>
        </w:rPr>
        <w:t>כיום</w:t>
      </w:r>
      <w:r w:rsidRPr="004F5583">
        <w:rPr>
          <w:szCs w:val="24"/>
          <w:rtl/>
        </w:rPr>
        <w:t xml:space="preserve"> </w:t>
      </w:r>
      <w:r w:rsidRPr="004F5583">
        <w:rPr>
          <w:rFonts w:hint="eastAsia"/>
          <w:szCs w:val="24"/>
          <w:rtl/>
        </w:rPr>
        <w:t>יש</w:t>
      </w:r>
      <w:r w:rsidRPr="004F5583">
        <w:rPr>
          <w:szCs w:val="24"/>
          <w:rtl/>
        </w:rPr>
        <w:t xml:space="preserve"> </w:t>
      </w:r>
      <w:r w:rsidRPr="004F5583">
        <w:rPr>
          <w:rFonts w:hint="eastAsia"/>
          <w:szCs w:val="24"/>
          <w:rtl/>
        </w:rPr>
        <w:t>נשים</w:t>
      </w:r>
      <w:r w:rsidRPr="004F5583">
        <w:rPr>
          <w:szCs w:val="24"/>
          <w:rtl/>
        </w:rPr>
        <w:t xml:space="preserve"> </w:t>
      </w:r>
      <w:r w:rsidRPr="004F5583">
        <w:rPr>
          <w:rFonts w:hint="eastAsia"/>
          <w:szCs w:val="24"/>
          <w:rtl/>
        </w:rPr>
        <w:t>רבות</w:t>
      </w:r>
      <w:r w:rsidRPr="004F5583">
        <w:rPr>
          <w:szCs w:val="24"/>
          <w:rtl/>
        </w:rPr>
        <w:t xml:space="preserve"> </w:t>
      </w:r>
      <w:r w:rsidRPr="004F5583">
        <w:rPr>
          <w:rFonts w:hint="eastAsia"/>
          <w:szCs w:val="24"/>
          <w:rtl/>
        </w:rPr>
        <w:t>שפונות</w:t>
      </w:r>
      <w:r w:rsidRPr="004F5583">
        <w:rPr>
          <w:szCs w:val="24"/>
          <w:rtl/>
        </w:rPr>
        <w:t xml:space="preserve"> </w:t>
      </w:r>
      <w:r w:rsidRPr="004F5583">
        <w:rPr>
          <w:rFonts w:hint="eastAsia"/>
          <w:szCs w:val="24"/>
          <w:rtl/>
        </w:rPr>
        <w:t>ללמוד</w:t>
      </w:r>
      <w:r w:rsidRPr="004F5583">
        <w:rPr>
          <w:szCs w:val="24"/>
          <w:rtl/>
        </w:rPr>
        <w:t xml:space="preserve"> </w:t>
      </w:r>
      <w:r w:rsidRPr="004F5583">
        <w:rPr>
          <w:rFonts w:hint="eastAsia"/>
          <w:szCs w:val="24"/>
          <w:rtl/>
        </w:rPr>
        <w:t>תורה</w:t>
      </w:r>
      <w:r w:rsidRPr="004F5583">
        <w:rPr>
          <w:szCs w:val="24"/>
          <w:rtl/>
        </w:rPr>
        <w:t xml:space="preserve">, </w:t>
      </w:r>
      <w:r w:rsidRPr="004F5583">
        <w:rPr>
          <w:rFonts w:hint="eastAsia"/>
          <w:szCs w:val="24"/>
          <w:rtl/>
        </w:rPr>
        <w:t>ואף</w:t>
      </w:r>
      <w:r w:rsidRPr="004F5583">
        <w:rPr>
          <w:szCs w:val="24"/>
          <w:rtl/>
        </w:rPr>
        <w:t xml:space="preserve"> </w:t>
      </w:r>
      <w:r w:rsidRPr="004F5583">
        <w:rPr>
          <w:rFonts w:hint="eastAsia"/>
          <w:szCs w:val="24"/>
          <w:rtl/>
        </w:rPr>
        <w:t>גמרא</w:t>
      </w:r>
      <w:r w:rsidRPr="004F5583">
        <w:rPr>
          <w:szCs w:val="24"/>
          <w:rtl/>
        </w:rPr>
        <w:t xml:space="preserve">. </w:t>
      </w:r>
      <w:r w:rsidRPr="004F5583">
        <w:rPr>
          <w:rFonts w:hint="eastAsia"/>
          <w:szCs w:val="24"/>
          <w:rtl/>
        </w:rPr>
        <w:t>אך</w:t>
      </w:r>
      <w:r w:rsidRPr="004F5583">
        <w:rPr>
          <w:szCs w:val="24"/>
          <w:rtl/>
        </w:rPr>
        <w:t xml:space="preserve"> </w:t>
      </w:r>
      <w:r w:rsidRPr="004F5583">
        <w:rPr>
          <w:rFonts w:hint="eastAsia"/>
          <w:szCs w:val="24"/>
          <w:rtl/>
        </w:rPr>
        <w:t>עדיין</w:t>
      </w:r>
      <w:r w:rsidRPr="004F5583">
        <w:rPr>
          <w:szCs w:val="24"/>
          <w:rtl/>
        </w:rPr>
        <w:t xml:space="preserve"> </w:t>
      </w:r>
      <w:r w:rsidRPr="004F5583">
        <w:rPr>
          <w:rFonts w:hint="eastAsia"/>
          <w:szCs w:val="24"/>
          <w:rtl/>
        </w:rPr>
        <w:t>הרוב</w:t>
      </w:r>
      <w:r w:rsidRPr="004F5583">
        <w:rPr>
          <w:szCs w:val="24"/>
          <w:rtl/>
        </w:rPr>
        <w:t xml:space="preserve"> </w:t>
      </w:r>
      <w:r w:rsidRPr="004F5583">
        <w:rPr>
          <w:rFonts w:hint="eastAsia"/>
          <w:szCs w:val="24"/>
          <w:rtl/>
        </w:rPr>
        <w:t>לא</w:t>
      </w:r>
      <w:r w:rsidRPr="004F5583">
        <w:rPr>
          <w:szCs w:val="24"/>
          <w:rtl/>
        </w:rPr>
        <w:t xml:space="preserve"> </w:t>
      </w:r>
      <w:r w:rsidRPr="004F5583">
        <w:rPr>
          <w:rFonts w:hint="eastAsia"/>
          <w:szCs w:val="24"/>
          <w:rtl/>
        </w:rPr>
        <w:t>בוחרות</w:t>
      </w:r>
      <w:r w:rsidRPr="004F5583">
        <w:rPr>
          <w:szCs w:val="24"/>
          <w:rtl/>
        </w:rPr>
        <w:t xml:space="preserve"> </w:t>
      </w:r>
      <w:r w:rsidRPr="004F5583">
        <w:rPr>
          <w:rFonts w:hint="eastAsia"/>
          <w:szCs w:val="24"/>
          <w:rtl/>
        </w:rPr>
        <w:t>ללמוד</w:t>
      </w:r>
      <w:r w:rsidRPr="004F5583">
        <w:rPr>
          <w:szCs w:val="24"/>
          <w:rtl/>
        </w:rPr>
        <w:t xml:space="preserve"> </w:t>
      </w:r>
      <w:r w:rsidRPr="004F5583">
        <w:rPr>
          <w:rFonts w:hint="eastAsia"/>
          <w:szCs w:val="24"/>
          <w:rtl/>
        </w:rPr>
        <w:t>גמרא</w:t>
      </w:r>
      <w:r w:rsidRPr="004F5583">
        <w:rPr>
          <w:szCs w:val="24"/>
          <w:rtl/>
        </w:rPr>
        <w:t xml:space="preserve"> </w:t>
      </w:r>
      <w:r w:rsidRPr="004F5583">
        <w:rPr>
          <w:rFonts w:hint="eastAsia"/>
          <w:szCs w:val="24"/>
          <w:rtl/>
        </w:rPr>
        <w:t>ולהתמסר</w:t>
      </w:r>
      <w:r w:rsidRPr="004F5583">
        <w:rPr>
          <w:szCs w:val="24"/>
          <w:rtl/>
        </w:rPr>
        <w:t xml:space="preserve"> </w:t>
      </w:r>
      <w:r w:rsidRPr="004F5583">
        <w:rPr>
          <w:rFonts w:hint="eastAsia"/>
          <w:szCs w:val="24"/>
          <w:rtl/>
        </w:rPr>
        <w:t>לעולם</w:t>
      </w:r>
      <w:r w:rsidRPr="004F5583">
        <w:rPr>
          <w:szCs w:val="24"/>
          <w:rtl/>
        </w:rPr>
        <w:t xml:space="preserve"> </w:t>
      </w:r>
      <w:r w:rsidRPr="004F5583">
        <w:rPr>
          <w:rFonts w:hint="eastAsia"/>
          <w:szCs w:val="24"/>
          <w:rtl/>
        </w:rPr>
        <w:t>התורה</w:t>
      </w:r>
      <w:r w:rsidRPr="004F5583">
        <w:rPr>
          <w:szCs w:val="24"/>
          <w:rtl/>
        </w:rPr>
        <w:t xml:space="preserve">. </w:t>
      </w:r>
      <w:r w:rsidRPr="004F5583">
        <w:rPr>
          <w:rFonts w:hint="eastAsia"/>
          <w:szCs w:val="24"/>
          <w:rtl/>
        </w:rPr>
        <w:t>מדוע</w:t>
      </w:r>
      <w:r w:rsidRPr="004F5583">
        <w:rPr>
          <w:szCs w:val="24"/>
          <w:rtl/>
        </w:rPr>
        <w:t xml:space="preserve"> </w:t>
      </w:r>
      <w:r w:rsidRPr="004F5583">
        <w:rPr>
          <w:rFonts w:hint="eastAsia"/>
          <w:szCs w:val="24"/>
          <w:rtl/>
        </w:rPr>
        <w:t>אף</w:t>
      </w:r>
      <w:r w:rsidRPr="004F5583">
        <w:rPr>
          <w:szCs w:val="24"/>
          <w:rtl/>
        </w:rPr>
        <w:t xml:space="preserve"> </w:t>
      </w:r>
      <w:r w:rsidRPr="004F5583">
        <w:rPr>
          <w:rFonts w:hint="eastAsia"/>
          <w:szCs w:val="24"/>
          <w:rtl/>
        </w:rPr>
        <w:t>בקהילות</w:t>
      </w:r>
      <w:r w:rsidRPr="004F5583">
        <w:rPr>
          <w:szCs w:val="24"/>
          <w:rtl/>
        </w:rPr>
        <w:t xml:space="preserve"> </w:t>
      </w:r>
      <w:r w:rsidRPr="004F5583">
        <w:rPr>
          <w:rFonts w:hint="eastAsia"/>
          <w:szCs w:val="24"/>
          <w:rtl/>
        </w:rPr>
        <w:t>שבהן</w:t>
      </w:r>
      <w:r w:rsidRPr="004F5583">
        <w:rPr>
          <w:szCs w:val="24"/>
          <w:rtl/>
        </w:rPr>
        <w:t xml:space="preserve"> </w:t>
      </w:r>
      <w:r w:rsidRPr="004F5583">
        <w:rPr>
          <w:rFonts w:hint="eastAsia"/>
          <w:szCs w:val="24"/>
          <w:rtl/>
        </w:rPr>
        <w:t>לימוד</w:t>
      </w:r>
      <w:r w:rsidRPr="004F5583">
        <w:rPr>
          <w:szCs w:val="24"/>
          <w:rtl/>
        </w:rPr>
        <w:t xml:space="preserve"> </w:t>
      </w:r>
      <w:r w:rsidRPr="004F5583">
        <w:rPr>
          <w:rFonts w:hint="eastAsia"/>
          <w:szCs w:val="24"/>
          <w:rtl/>
        </w:rPr>
        <w:t>תורה</w:t>
      </w:r>
      <w:r w:rsidRPr="004F5583">
        <w:rPr>
          <w:szCs w:val="24"/>
          <w:rtl/>
        </w:rPr>
        <w:t xml:space="preserve"> </w:t>
      </w:r>
      <w:r w:rsidRPr="004F5583">
        <w:rPr>
          <w:rFonts w:hint="eastAsia"/>
          <w:szCs w:val="24"/>
          <w:rtl/>
        </w:rPr>
        <w:t>שבעל</w:t>
      </w:r>
      <w:r w:rsidRPr="004F5583">
        <w:rPr>
          <w:szCs w:val="24"/>
          <w:rtl/>
        </w:rPr>
        <w:t xml:space="preserve"> </w:t>
      </w:r>
      <w:r w:rsidRPr="004F5583">
        <w:rPr>
          <w:rFonts w:hint="eastAsia"/>
          <w:szCs w:val="24"/>
          <w:rtl/>
        </w:rPr>
        <w:t>פה</w:t>
      </w:r>
      <w:r w:rsidRPr="004F5583">
        <w:rPr>
          <w:szCs w:val="24"/>
          <w:rtl/>
        </w:rPr>
        <w:t xml:space="preserve"> </w:t>
      </w:r>
      <w:r w:rsidRPr="004F5583">
        <w:rPr>
          <w:rFonts w:hint="eastAsia"/>
          <w:szCs w:val="24"/>
          <w:rtl/>
        </w:rPr>
        <w:t>לנשים</w:t>
      </w:r>
      <w:r w:rsidRPr="004F5583">
        <w:rPr>
          <w:szCs w:val="24"/>
          <w:rtl/>
        </w:rPr>
        <w:t xml:space="preserve"> </w:t>
      </w:r>
      <w:r w:rsidRPr="004F5583">
        <w:rPr>
          <w:rFonts w:hint="eastAsia"/>
          <w:szCs w:val="24"/>
          <w:rtl/>
        </w:rPr>
        <w:t>מקובל</w:t>
      </w:r>
      <w:r w:rsidRPr="004F5583">
        <w:rPr>
          <w:szCs w:val="24"/>
          <w:rtl/>
        </w:rPr>
        <w:t xml:space="preserve">, </w:t>
      </w:r>
      <w:r w:rsidRPr="004F5583">
        <w:rPr>
          <w:rFonts w:hint="eastAsia"/>
          <w:szCs w:val="24"/>
          <w:rtl/>
        </w:rPr>
        <w:t>עדיין</w:t>
      </w:r>
      <w:r w:rsidRPr="004F5583">
        <w:rPr>
          <w:szCs w:val="24"/>
          <w:rtl/>
        </w:rPr>
        <w:t xml:space="preserve"> </w:t>
      </w:r>
      <w:r w:rsidRPr="004F5583">
        <w:rPr>
          <w:rFonts w:hint="eastAsia"/>
          <w:szCs w:val="24"/>
          <w:rtl/>
        </w:rPr>
        <w:t>מעטות</w:t>
      </w:r>
      <w:r w:rsidRPr="004F5583">
        <w:rPr>
          <w:szCs w:val="24"/>
          <w:rtl/>
        </w:rPr>
        <w:t xml:space="preserve"> </w:t>
      </w:r>
      <w:r w:rsidRPr="004F5583">
        <w:rPr>
          <w:rFonts w:hint="eastAsia"/>
          <w:szCs w:val="24"/>
          <w:rtl/>
        </w:rPr>
        <w:t>הן</w:t>
      </w:r>
      <w:r w:rsidRPr="004F5583">
        <w:rPr>
          <w:szCs w:val="24"/>
          <w:rtl/>
        </w:rPr>
        <w:t xml:space="preserve"> </w:t>
      </w:r>
      <w:r w:rsidRPr="004F5583">
        <w:rPr>
          <w:rFonts w:hint="eastAsia"/>
          <w:szCs w:val="24"/>
          <w:rtl/>
        </w:rPr>
        <w:t>הנשים</w:t>
      </w:r>
      <w:r w:rsidRPr="004F5583">
        <w:rPr>
          <w:szCs w:val="24"/>
          <w:rtl/>
        </w:rPr>
        <w:t xml:space="preserve"> </w:t>
      </w:r>
      <w:r w:rsidRPr="004F5583">
        <w:rPr>
          <w:rFonts w:hint="eastAsia"/>
          <w:szCs w:val="24"/>
          <w:rtl/>
        </w:rPr>
        <w:t>שמקדישות</w:t>
      </w:r>
      <w:r w:rsidRPr="004F5583">
        <w:rPr>
          <w:szCs w:val="24"/>
          <w:rtl/>
        </w:rPr>
        <w:t xml:space="preserve"> </w:t>
      </w:r>
      <w:r w:rsidRPr="004F5583">
        <w:rPr>
          <w:rFonts w:hint="eastAsia"/>
          <w:szCs w:val="24"/>
          <w:rtl/>
        </w:rPr>
        <w:t>לכך</w:t>
      </w:r>
      <w:r w:rsidRPr="004F5583">
        <w:rPr>
          <w:szCs w:val="24"/>
          <w:rtl/>
        </w:rPr>
        <w:t xml:space="preserve"> </w:t>
      </w:r>
      <w:r w:rsidRPr="004F5583">
        <w:rPr>
          <w:rFonts w:hint="eastAsia"/>
          <w:szCs w:val="24"/>
          <w:rtl/>
        </w:rPr>
        <w:t>את</w:t>
      </w:r>
      <w:r w:rsidRPr="004F5583">
        <w:rPr>
          <w:szCs w:val="24"/>
          <w:rtl/>
        </w:rPr>
        <w:t xml:space="preserve"> </w:t>
      </w:r>
      <w:r w:rsidRPr="004F5583">
        <w:rPr>
          <w:rFonts w:hint="eastAsia"/>
          <w:szCs w:val="24"/>
          <w:rtl/>
        </w:rPr>
        <w:t>זמנן</w:t>
      </w:r>
      <w:r w:rsidRPr="004F5583">
        <w:rPr>
          <w:szCs w:val="24"/>
          <w:rtl/>
        </w:rPr>
        <w:t>?</w:t>
      </w:r>
    </w:p>
    <w:p w14:paraId="4574EB73" w14:textId="77777777" w:rsidR="00101C1F" w:rsidRPr="004F5583" w:rsidRDefault="00101C1F" w:rsidP="00082B07">
      <w:pPr>
        <w:pStyle w:val="HashkafahText"/>
        <w:widowControl w:val="0"/>
        <w:spacing w:after="0" w:line="240" w:lineRule="auto"/>
        <w:jc w:val="both"/>
        <w:rPr>
          <w:szCs w:val="24"/>
          <w:rtl/>
        </w:rPr>
      </w:pPr>
    </w:p>
    <w:p w14:paraId="312E3851" w14:textId="3179675B" w:rsidR="00607FEE" w:rsidRPr="004F5583" w:rsidRDefault="00607FEE" w:rsidP="00082B07">
      <w:pPr>
        <w:pStyle w:val="HashkafahText"/>
        <w:widowControl w:val="0"/>
        <w:spacing w:after="0" w:line="240" w:lineRule="auto"/>
        <w:jc w:val="both"/>
        <w:rPr>
          <w:szCs w:val="24"/>
          <w:rtl/>
        </w:rPr>
      </w:pPr>
      <w:r w:rsidRPr="004F5583">
        <w:rPr>
          <w:rFonts w:hint="eastAsia"/>
          <w:szCs w:val="24"/>
          <w:rtl/>
        </w:rPr>
        <w:t>אומנם</w:t>
      </w:r>
      <w:r w:rsidRPr="004F5583">
        <w:rPr>
          <w:szCs w:val="24"/>
          <w:rtl/>
        </w:rPr>
        <w:t xml:space="preserve"> </w:t>
      </w:r>
      <w:r w:rsidRPr="004F5583">
        <w:rPr>
          <w:rFonts w:hint="eastAsia"/>
          <w:szCs w:val="24"/>
          <w:rtl/>
        </w:rPr>
        <w:t>נשים</w:t>
      </w:r>
      <w:r w:rsidRPr="004F5583">
        <w:rPr>
          <w:szCs w:val="24"/>
          <w:rtl/>
        </w:rPr>
        <w:t xml:space="preserve"> </w:t>
      </w:r>
      <w:r w:rsidRPr="004F5583">
        <w:rPr>
          <w:rFonts w:hint="eastAsia"/>
          <w:szCs w:val="24"/>
          <w:rtl/>
        </w:rPr>
        <w:t>אלו</w:t>
      </w:r>
      <w:r w:rsidRPr="004F5583">
        <w:rPr>
          <w:szCs w:val="24"/>
          <w:rtl/>
        </w:rPr>
        <w:t xml:space="preserve"> </w:t>
      </w:r>
      <w:r w:rsidRPr="004F5583">
        <w:rPr>
          <w:rFonts w:hint="eastAsia"/>
          <w:szCs w:val="24"/>
          <w:rtl/>
        </w:rPr>
        <w:t>חיות</w:t>
      </w:r>
      <w:r w:rsidRPr="004F5583">
        <w:rPr>
          <w:szCs w:val="24"/>
          <w:rtl/>
        </w:rPr>
        <w:t xml:space="preserve"> </w:t>
      </w:r>
      <w:r w:rsidRPr="004F5583">
        <w:rPr>
          <w:rFonts w:hint="eastAsia"/>
          <w:szCs w:val="24"/>
          <w:rtl/>
        </w:rPr>
        <w:t>בקהילה</w:t>
      </w:r>
      <w:r w:rsidRPr="004F5583">
        <w:rPr>
          <w:szCs w:val="24"/>
          <w:rtl/>
        </w:rPr>
        <w:t xml:space="preserve"> </w:t>
      </w:r>
      <w:r w:rsidRPr="004F5583">
        <w:rPr>
          <w:rFonts w:hint="eastAsia"/>
          <w:szCs w:val="24"/>
          <w:rtl/>
        </w:rPr>
        <w:t>שמקבלת</w:t>
      </w:r>
      <w:r w:rsidRPr="004F5583">
        <w:rPr>
          <w:szCs w:val="24"/>
          <w:rtl/>
        </w:rPr>
        <w:t xml:space="preserve"> </w:t>
      </w:r>
      <w:r w:rsidRPr="004F5583">
        <w:rPr>
          <w:rFonts w:hint="eastAsia"/>
          <w:szCs w:val="24"/>
          <w:rtl/>
        </w:rPr>
        <w:t>לימוד</w:t>
      </w:r>
      <w:r w:rsidRPr="004F5583">
        <w:rPr>
          <w:szCs w:val="24"/>
          <w:rtl/>
        </w:rPr>
        <w:t xml:space="preserve"> </w:t>
      </w:r>
      <w:r w:rsidRPr="004F5583">
        <w:rPr>
          <w:rFonts w:hint="eastAsia"/>
          <w:szCs w:val="24"/>
          <w:rtl/>
        </w:rPr>
        <w:t>תורה</w:t>
      </w:r>
      <w:r w:rsidRPr="004F5583">
        <w:rPr>
          <w:szCs w:val="24"/>
          <w:rtl/>
        </w:rPr>
        <w:t xml:space="preserve"> </w:t>
      </w:r>
      <w:r w:rsidRPr="004F5583">
        <w:rPr>
          <w:rFonts w:hint="eastAsia"/>
          <w:szCs w:val="24"/>
          <w:rtl/>
        </w:rPr>
        <w:t>לנשים</w:t>
      </w:r>
      <w:r w:rsidRPr="004F5583">
        <w:rPr>
          <w:szCs w:val="24"/>
          <w:rtl/>
        </w:rPr>
        <w:t xml:space="preserve">, </w:t>
      </w:r>
      <w:r w:rsidRPr="004F5583">
        <w:rPr>
          <w:rFonts w:hint="eastAsia"/>
          <w:szCs w:val="24"/>
          <w:rtl/>
        </w:rPr>
        <w:t>אך</w:t>
      </w:r>
      <w:r w:rsidRPr="004F5583">
        <w:rPr>
          <w:szCs w:val="24"/>
          <w:rtl/>
        </w:rPr>
        <w:t xml:space="preserve"> </w:t>
      </w:r>
      <w:r w:rsidRPr="004F5583">
        <w:rPr>
          <w:rFonts w:hint="eastAsia"/>
          <w:szCs w:val="24"/>
          <w:rtl/>
        </w:rPr>
        <w:t>הקהילה</w:t>
      </w:r>
      <w:r w:rsidRPr="004F5583">
        <w:rPr>
          <w:szCs w:val="24"/>
          <w:rtl/>
        </w:rPr>
        <w:t xml:space="preserve"> </w:t>
      </w:r>
      <w:r w:rsidRPr="004F5583">
        <w:rPr>
          <w:rFonts w:hint="eastAsia"/>
          <w:szCs w:val="24"/>
          <w:rtl/>
        </w:rPr>
        <w:t>הרחבה</w:t>
      </w:r>
      <w:r w:rsidRPr="004F5583">
        <w:rPr>
          <w:szCs w:val="24"/>
          <w:rtl/>
        </w:rPr>
        <w:t xml:space="preserve"> </w:t>
      </w:r>
      <w:r w:rsidRPr="004F5583">
        <w:rPr>
          <w:rFonts w:hint="eastAsia"/>
          <w:szCs w:val="24"/>
          <w:rtl/>
        </w:rPr>
        <w:t>יותר</w:t>
      </w:r>
      <w:r w:rsidRPr="004F5583">
        <w:rPr>
          <w:szCs w:val="24"/>
          <w:rtl/>
        </w:rPr>
        <w:t xml:space="preserve">, </w:t>
      </w:r>
      <w:r w:rsidRPr="004F5583">
        <w:rPr>
          <w:rFonts w:hint="eastAsia"/>
          <w:szCs w:val="24"/>
          <w:rtl/>
        </w:rPr>
        <w:t>מעבר</w:t>
      </w:r>
      <w:r w:rsidRPr="004F5583">
        <w:rPr>
          <w:szCs w:val="24"/>
          <w:rtl/>
        </w:rPr>
        <w:t xml:space="preserve"> </w:t>
      </w:r>
      <w:r w:rsidRPr="004F5583">
        <w:rPr>
          <w:rFonts w:hint="eastAsia"/>
          <w:szCs w:val="24"/>
          <w:rtl/>
        </w:rPr>
        <w:t>לקהילה</w:t>
      </w:r>
      <w:r w:rsidRPr="004F5583">
        <w:rPr>
          <w:szCs w:val="24"/>
          <w:rtl/>
        </w:rPr>
        <w:t xml:space="preserve"> </w:t>
      </w:r>
      <w:r w:rsidRPr="004F5583">
        <w:rPr>
          <w:rFonts w:hint="eastAsia"/>
          <w:szCs w:val="24"/>
          <w:rtl/>
        </w:rPr>
        <w:t>המצומצמת</w:t>
      </w:r>
      <w:r w:rsidRPr="004F5583">
        <w:rPr>
          <w:szCs w:val="24"/>
          <w:rtl/>
        </w:rPr>
        <w:t xml:space="preserve"> </w:t>
      </w:r>
      <w:r w:rsidRPr="004F5583">
        <w:rPr>
          <w:rFonts w:hint="eastAsia"/>
          <w:szCs w:val="24"/>
          <w:rtl/>
        </w:rPr>
        <w:t>שלהן</w:t>
      </w:r>
      <w:r w:rsidRPr="004F5583">
        <w:rPr>
          <w:szCs w:val="24"/>
          <w:rtl/>
        </w:rPr>
        <w:t xml:space="preserve">, </w:t>
      </w:r>
      <w:r w:rsidRPr="004F5583">
        <w:rPr>
          <w:rFonts w:hint="eastAsia"/>
          <w:szCs w:val="24"/>
          <w:rtl/>
        </w:rPr>
        <w:t>אינה</w:t>
      </w:r>
      <w:r w:rsidRPr="004F5583">
        <w:rPr>
          <w:szCs w:val="24"/>
          <w:rtl/>
        </w:rPr>
        <w:t xml:space="preserve"> </w:t>
      </w:r>
      <w:r w:rsidRPr="004F5583">
        <w:rPr>
          <w:rFonts w:hint="eastAsia"/>
          <w:szCs w:val="24"/>
          <w:rtl/>
        </w:rPr>
        <w:t>תומכת</w:t>
      </w:r>
      <w:r w:rsidRPr="004F5583">
        <w:rPr>
          <w:szCs w:val="24"/>
          <w:rtl/>
        </w:rPr>
        <w:t xml:space="preserve">, </w:t>
      </w:r>
      <w:r w:rsidRPr="004F5583">
        <w:rPr>
          <w:rFonts w:hint="eastAsia"/>
          <w:szCs w:val="24"/>
          <w:rtl/>
        </w:rPr>
        <w:t>ולעיתים</w:t>
      </w:r>
      <w:r w:rsidRPr="004F5583">
        <w:rPr>
          <w:szCs w:val="24"/>
          <w:rtl/>
        </w:rPr>
        <w:t xml:space="preserve"> </w:t>
      </w:r>
      <w:r w:rsidRPr="004F5583">
        <w:rPr>
          <w:rFonts w:hint="eastAsia"/>
          <w:szCs w:val="24"/>
          <w:rtl/>
        </w:rPr>
        <w:t>אף</w:t>
      </w:r>
      <w:r w:rsidRPr="004F5583">
        <w:rPr>
          <w:szCs w:val="24"/>
          <w:rtl/>
        </w:rPr>
        <w:t xml:space="preserve"> </w:t>
      </w:r>
      <w:r w:rsidRPr="004F5583">
        <w:rPr>
          <w:rFonts w:hint="eastAsia"/>
          <w:szCs w:val="24"/>
          <w:rtl/>
        </w:rPr>
        <w:t>מתנגדת</w:t>
      </w:r>
      <w:r w:rsidRPr="004F5583">
        <w:rPr>
          <w:szCs w:val="24"/>
          <w:rtl/>
        </w:rPr>
        <w:t xml:space="preserve"> </w:t>
      </w:r>
      <w:r w:rsidRPr="004F5583">
        <w:rPr>
          <w:rFonts w:hint="eastAsia"/>
          <w:szCs w:val="24"/>
          <w:rtl/>
        </w:rPr>
        <w:t>נחרצות</w:t>
      </w:r>
      <w:r w:rsidRPr="004F5583">
        <w:rPr>
          <w:szCs w:val="24"/>
          <w:rtl/>
        </w:rPr>
        <w:t>.</w:t>
      </w:r>
    </w:p>
    <w:p w14:paraId="197ED9F7" w14:textId="77777777" w:rsidR="00101C1F" w:rsidRPr="004F5583" w:rsidRDefault="00101C1F" w:rsidP="00082B07">
      <w:pPr>
        <w:pStyle w:val="HashkafahText"/>
        <w:widowControl w:val="0"/>
        <w:spacing w:after="0" w:line="240" w:lineRule="auto"/>
        <w:jc w:val="both"/>
        <w:rPr>
          <w:szCs w:val="24"/>
          <w:rtl/>
        </w:rPr>
      </w:pPr>
    </w:p>
    <w:p w14:paraId="5533442E" w14:textId="327C8C48" w:rsidR="00607FEE" w:rsidRPr="004F5583" w:rsidRDefault="00607FEE" w:rsidP="00082B07">
      <w:pPr>
        <w:pStyle w:val="HashkafahText"/>
        <w:widowControl w:val="0"/>
        <w:spacing w:after="0" w:line="240" w:lineRule="auto"/>
        <w:jc w:val="both"/>
        <w:rPr>
          <w:szCs w:val="24"/>
          <w:rtl/>
        </w:rPr>
      </w:pPr>
      <w:r w:rsidRPr="004F5583">
        <w:rPr>
          <w:rFonts w:hint="eastAsia"/>
          <w:szCs w:val="24"/>
          <w:rtl/>
        </w:rPr>
        <w:t>בנוסף</w:t>
      </w:r>
      <w:r w:rsidRPr="004F5583">
        <w:rPr>
          <w:szCs w:val="24"/>
          <w:rtl/>
        </w:rPr>
        <w:t xml:space="preserve">, </w:t>
      </w:r>
      <w:r w:rsidRPr="004F5583">
        <w:rPr>
          <w:rFonts w:hint="eastAsia"/>
          <w:szCs w:val="24"/>
          <w:rtl/>
        </w:rPr>
        <w:t>לנשים</w:t>
      </w:r>
      <w:r w:rsidRPr="004F5583">
        <w:rPr>
          <w:szCs w:val="24"/>
          <w:rtl/>
        </w:rPr>
        <w:t xml:space="preserve"> </w:t>
      </w:r>
      <w:r w:rsidRPr="004F5583">
        <w:rPr>
          <w:rFonts w:hint="eastAsia"/>
          <w:szCs w:val="24"/>
          <w:rtl/>
        </w:rPr>
        <w:t>רבות</w:t>
      </w:r>
      <w:r w:rsidRPr="004F5583">
        <w:rPr>
          <w:szCs w:val="24"/>
          <w:rtl/>
        </w:rPr>
        <w:t xml:space="preserve"> </w:t>
      </w:r>
      <w:r w:rsidRPr="004F5583">
        <w:rPr>
          <w:rFonts w:hint="eastAsia"/>
          <w:szCs w:val="24"/>
          <w:rtl/>
        </w:rPr>
        <w:t>אין</w:t>
      </w:r>
      <w:r w:rsidRPr="004F5583">
        <w:rPr>
          <w:szCs w:val="24"/>
          <w:rtl/>
        </w:rPr>
        <w:t xml:space="preserve"> </w:t>
      </w:r>
      <w:r w:rsidRPr="004F5583">
        <w:rPr>
          <w:rFonts w:hint="eastAsia"/>
          <w:szCs w:val="24"/>
          <w:rtl/>
        </w:rPr>
        <w:t>מודל</w:t>
      </w:r>
      <w:r w:rsidRPr="004F5583">
        <w:rPr>
          <w:szCs w:val="24"/>
          <w:rtl/>
        </w:rPr>
        <w:t xml:space="preserve"> </w:t>
      </w:r>
      <w:r w:rsidRPr="004F5583">
        <w:rPr>
          <w:rFonts w:hint="eastAsia"/>
          <w:szCs w:val="24"/>
          <w:rtl/>
        </w:rPr>
        <w:t>לחיקוי</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אישה</w:t>
      </w:r>
      <w:r w:rsidRPr="004F5583">
        <w:rPr>
          <w:szCs w:val="24"/>
          <w:rtl/>
        </w:rPr>
        <w:t xml:space="preserve"> </w:t>
      </w:r>
      <w:r w:rsidRPr="004F5583">
        <w:rPr>
          <w:rFonts w:hint="eastAsia"/>
          <w:szCs w:val="24"/>
          <w:rtl/>
        </w:rPr>
        <w:t>המשלבת</w:t>
      </w:r>
      <w:r w:rsidRPr="004F5583">
        <w:rPr>
          <w:szCs w:val="24"/>
          <w:rtl/>
        </w:rPr>
        <w:t xml:space="preserve"> </w:t>
      </w:r>
      <w:r w:rsidRPr="004F5583">
        <w:rPr>
          <w:rFonts w:hint="eastAsia"/>
          <w:szCs w:val="24"/>
          <w:rtl/>
        </w:rPr>
        <w:t>בחייה</w:t>
      </w:r>
      <w:r w:rsidRPr="004F5583">
        <w:rPr>
          <w:szCs w:val="24"/>
          <w:rtl/>
        </w:rPr>
        <w:t xml:space="preserve"> </w:t>
      </w:r>
      <w:r w:rsidRPr="004F5583">
        <w:rPr>
          <w:rFonts w:hint="eastAsia"/>
          <w:szCs w:val="24"/>
          <w:rtl/>
        </w:rPr>
        <w:t>לימוד</w:t>
      </w:r>
      <w:r w:rsidRPr="004F5583">
        <w:rPr>
          <w:szCs w:val="24"/>
          <w:rtl/>
        </w:rPr>
        <w:t xml:space="preserve"> </w:t>
      </w:r>
      <w:r w:rsidRPr="004F5583">
        <w:rPr>
          <w:rFonts w:hint="eastAsia"/>
          <w:szCs w:val="24"/>
          <w:rtl/>
        </w:rPr>
        <w:t>גמרא</w:t>
      </w:r>
      <w:r w:rsidRPr="004F5583">
        <w:rPr>
          <w:szCs w:val="24"/>
          <w:rtl/>
        </w:rPr>
        <w:t xml:space="preserve"> </w:t>
      </w:r>
      <w:r w:rsidRPr="004F5583">
        <w:rPr>
          <w:rFonts w:hint="eastAsia"/>
          <w:szCs w:val="24"/>
          <w:rtl/>
        </w:rPr>
        <w:t>עם</w:t>
      </w:r>
      <w:r w:rsidRPr="004F5583">
        <w:rPr>
          <w:szCs w:val="24"/>
          <w:rtl/>
        </w:rPr>
        <w:t xml:space="preserve"> </w:t>
      </w:r>
      <w:r w:rsidRPr="004F5583">
        <w:rPr>
          <w:rFonts w:hint="eastAsia"/>
          <w:szCs w:val="24"/>
          <w:rtl/>
        </w:rPr>
        <w:t>מחויבויות</w:t>
      </w:r>
      <w:r w:rsidRPr="004F5583">
        <w:rPr>
          <w:szCs w:val="24"/>
          <w:rtl/>
        </w:rPr>
        <w:t xml:space="preserve"> </w:t>
      </w:r>
      <w:r w:rsidRPr="004F5583">
        <w:rPr>
          <w:rFonts w:hint="eastAsia"/>
          <w:szCs w:val="24"/>
          <w:rtl/>
        </w:rPr>
        <w:t>דתיות</w:t>
      </w:r>
      <w:r w:rsidRPr="004F5583">
        <w:rPr>
          <w:szCs w:val="24"/>
          <w:rtl/>
        </w:rPr>
        <w:t xml:space="preserve"> </w:t>
      </w:r>
      <w:r w:rsidRPr="004F5583">
        <w:rPr>
          <w:rFonts w:hint="eastAsia"/>
          <w:szCs w:val="24"/>
          <w:rtl/>
        </w:rPr>
        <w:t>והלכתיות</w:t>
      </w:r>
      <w:r w:rsidRPr="004F5583">
        <w:rPr>
          <w:szCs w:val="24"/>
          <w:rtl/>
        </w:rPr>
        <w:t xml:space="preserve"> </w:t>
      </w:r>
      <w:r w:rsidRPr="004F5583">
        <w:rPr>
          <w:rFonts w:hint="eastAsia"/>
          <w:szCs w:val="24"/>
          <w:rtl/>
        </w:rPr>
        <w:t>אחרות</w:t>
      </w:r>
      <w:r w:rsidRPr="004F5583">
        <w:rPr>
          <w:szCs w:val="24"/>
          <w:rtl/>
        </w:rPr>
        <w:t xml:space="preserve">. </w:t>
      </w:r>
      <w:r w:rsidRPr="004F5583">
        <w:rPr>
          <w:rFonts w:hint="eastAsia"/>
          <w:szCs w:val="24"/>
          <w:rtl/>
        </w:rPr>
        <w:t>נשים</w:t>
      </w:r>
      <w:r w:rsidRPr="004F5583">
        <w:rPr>
          <w:szCs w:val="24"/>
          <w:rtl/>
        </w:rPr>
        <w:t xml:space="preserve"> </w:t>
      </w:r>
      <w:r w:rsidRPr="004F5583">
        <w:rPr>
          <w:rFonts w:hint="eastAsia"/>
          <w:szCs w:val="24"/>
          <w:rtl/>
        </w:rPr>
        <w:t>מעין</w:t>
      </w:r>
      <w:r w:rsidRPr="004F5583">
        <w:rPr>
          <w:szCs w:val="24"/>
          <w:rtl/>
        </w:rPr>
        <w:t xml:space="preserve"> </w:t>
      </w:r>
      <w:r w:rsidRPr="004F5583">
        <w:rPr>
          <w:rFonts w:hint="eastAsia"/>
          <w:szCs w:val="24"/>
          <w:rtl/>
        </w:rPr>
        <w:t>אלו</w:t>
      </w:r>
      <w:r w:rsidRPr="004F5583">
        <w:rPr>
          <w:szCs w:val="24"/>
          <w:rtl/>
        </w:rPr>
        <w:t xml:space="preserve"> </w:t>
      </w:r>
      <w:r w:rsidRPr="004F5583">
        <w:rPr>
          <w:rFonts w:hint="eastAsia"/>
          <w:szCs w:val="24"/>
          <w:rtl/>
        </w:rPr>
        <w:t>בכוחן</w:t>
      </w:r>
      <w:r w:rsidRPr="004F5583">
        <w:rPr>
          <w:szCs w:val="24"/>
          <w:rtl/>
        </w:rPr>
        <w:t xml:space="preserve"> </w:t>
      </w:r>
      <w:r w:rsidRPr="004F5583">
        <w:rPr>
          <w:rFonts w:hint="eastAsia"/>
          <w:szCs w:val="24"/>
          <w:rtl/>
        </w:rPr>
        <w:t>לעורר</w:t>
      </w:r>
      <w:r w:rsidRPr="004F5583">
        <w:rPr>
          <w:szCs w:val="24"/>
          <w:rtl/>
        </w:rPr>
        <w:t xml:space="preserve"> </w:t>
      </w:r>
      <w:r w:rsidRPr="004F5583">
        <w:rPr>
          <w:rFonts w:hint="eastAsia"/>
          <w:szCs w:val="24"/>
          <w:rtl/>
        </w:rPr>
        <w:t>השראה</w:t>
      </w:r>
      <w:r w:rsidRPr="004F5583">
        <w:rPr>
          <w:szCs w:val="24"/>
          <w:rtl/>
        </w:rPr>
        <w:t xml:space="preserve"> </w:t>
      </w:r>
      <w:r w:rsidRPr="004F5583">
        <w:rPr>
          <w:rFonts w:hint="eastAsia"/>
          <w:szCs w:val="24"/>
          <w:rtl/>
        </w:rPr>
        <w:t>ולהוכיח</w:t>
      </w:r>
      <w:r w:rsidRPr="004F5583">
        <w:rPr>
          <w:szCs w:val="24"/>
          <w:rtl/>
        </w:rPr>
        <w:t xml:space="preserve"> </w:t>
      </w:r>
      <w:r w:rsidRPr="004F5583">
        <w:rPr>
          <w:rFonts w:hint="eastAsia"/>
          <w:szCs w:val="24"/>
          <w:rtl/>
        </w:rPr>
        <w:t>שהדבר</w:t>
      </w:r>
      <w:r w:rsidRPr="004F5583">
        <w:rPr>
          <w:szCs w:val="24"/>
          <w:rtl/>
        </w:rPr>
        <w:t xml:space="preserve"> </w:t>
      </w:r>
      <w:r w:rsidRPr="004F5583">
        <w:rPr>
          <w:rFonts w:hint="eastAsia"/>
          <w:szCs w:val="24"/>
          <w:rtl/>
        </w:rPr>
        <w:t>אפשרי</w:t>
      </w:r>
      <w:r w:rsidRPr="004F5583">
        <w:rPr>
          <w:szCs w:val="24"/>
          <w:rtl/>
        </w:rPr>
        <w:t xml:space="preserve">, </w:t>
      </w:r>
      <w:r w:rsidRPr="004F5583">
        <w:rPr>
          <w:rFonts w:hint="eastAsia"/>
          <w:szCs w:val="24"/>
          <w:rtl/>
        </w:rPr>
        <w:t>אך</w:t>
      </w:r>
      <w:r w:rsidRPr="004F5583">
        <w:rPr>
          <w:szCs w:val="24"/>
          <w:rtl/>
        </w:rPr>
        <w:t xml:space="preserve"> </w:t>
      </w:r>
      <w:r w:rsidRPr="004F5583">
        <w:rPr>
          <w:rFonts w:hint="eastAsia"/>
          <w:szCs w:val="24"/>
          <w:rtl/>
        </w:rPr>
        <w:t>הן</w:t>
      </w:r>
      <w:r w:rsidRPr="004F5583">
        <w:rPr>
          <w:szCs w:val="24"/>
          <w:rtl/>
        </w:rPr>
        <w:t xml:space="preserve"> </w:t>
      </w:r>
      <w:r w:rsidRPr="004F5583">
        <w:rPr>
          <w:rFonts w:hint="eastAsia"/>
          <w:szCs w:val="24"/>
          <w:rtl/>
        </w:rPr>
        <w:t>מעטות</w:t>
      </w:r>
      <w:r w:rsidRPr="004F5583">
        <w:rPr>
          <w:szCs w:val="24"/>
          <w:rtl/>
        </w:rPr>
        <w:t xml:space="preserve"> </w:t>
      </w:r>
      <w:r w:rsidRPr="004F5583">
        <w:rPr>
          <w:rFonts w:hint="eastAsia"/>
          <w:szCs w:val="24"/>
          <w:rtl/>
        </w:rPr>
        <w:t>מאוד</w:t>
      </w:r>
      <w:r w:rsidRPr="004F5583">
        <w:rPr>
          <w:szCs w:val="24"/>
          <w:rtl/>
        </w:rPr>
        <w:t>.</w:t>
      </w:r>
    </w:p>
    <w:p w14:paraId="6F1E7ECB" w14:textId="7FF32D60" w:rsidR="00101C1F" w:rsidRPr="004F5583" w:rsidRDefault="00101C1F" w:rsidP="00082B07">
      <w:pPr>
        <w:pStyle w:val="HashkafahText"/>
        <w:widowControl w:val="0"/>
        <w:spacing w:after="0" w:line="240" w:lineRule="auto"/>
        <w:jc w:val="both"/>
        <w:rPr>
          <w:szCs w:val="24"/>
          <w:rtl/>
        </w:rPr>
      </w:pPr>
    </w:p>
    <w:p w14:paraId="2ACB80DD" w14:textId="1432B028" w:rsidR="00607FEE" w:rsidRPr="004F5583" w:rsidRDefault="00607FEE" w:rsidP="00082B07">
      <w:pPr>
        <w:pStyle w:val="HashkafahText"/>
        <w:widowControl w:val="0"/>
        <w:spacing w:after="0" w:line="240" w:lineRule="auto"/>
        <w:jc w:val="both"/>
        <w:rPr>
          <w:szCs w:val="24"/>
          <w:rtl/>
        </w:rPr>
      </w:pPr>
      <w:r w:rsidRPr="004F5583">
        <w:rPr>
          <w:rFonts w:hint="eastAsia"/>
          <w:szCs w:val="24"/>
          <w:rtl/>
        </w:rPr>
        <w:t>יתר</w:t>
      </w:r>
      <w:r w:rsidRPr="004F5583">
        <w:rPr>
          <w:szCs w:val="24"/>
          <w:rtl/>
        </w:rPr>
        <w:t xml:space="preserve"> </w:t>
      </w:r>
      <w:r w:rsidRPr="004F5583">
        <w:rPr>
          <w:rFonts w:hint="eastAsia"/>
          <w:szCs w:val="24"/>
          <w:rtl/>
        </w:rPr>
        <w:t>על</w:t>
      </w:r>
      <w:r w:rsidRPr="004F5583">
        <w:rPr>
          <w:szCs w:val="24"/>
          <w:rtl/>
        </w:rPr>
        <w:t xml:space="preserve"> </w:t>
      </w:r>
      <w:r w:rsidRPr="004F5583">
        <w:rPr>
          <w:rFonts w:hint="eastAsia"/>
          <w:szCs w:val="24"/>
          <w:rtl/>
        </w:rPr>
        <w:t>כן</w:t>
      </w:r>
      <w:r w:rsidRPr="004F5583">
        <w:rPr>
          <w:szCs w:val="24"/>
          <w:rtl/>
        </w:rPr>
        <w:t xml:space="preserve">, </w:t>
      </w:r>
      <w:r w:rsidRPr="004F5583">
        <w:rPr>
          <w:rFonts w:hint="eastAsia"/>
          <w:szCs w:val="24"/>
          <w:rtl/>
        </w:rPr>
        <w:t>מעטות</w:t>
      </w:r>
      <w:r w:rsidRPr="004F5583">
        <w:rPr>
          <w:szCs w:val="24"/>
          <w:rtl/>
        </w:rPr>
        <w:t xml:space="preserve"> </w:t>
      </w:r>
      <w:r w:rsidRPr="004F5583">
        <w:rPr>
          <w:rFonts w:hint="eastAsia"/>
          <w:szCs w:val="24"/>
          <w:rtl/>
        </w:rPr>
        <w:t>הן</w:t>
      </w:r>
      <w:r w:rsidRPr="004F5583">
        <w:rPr>
          <w:szCs w:val="24"/>
          <w:rtl/>
        </w:rPr>
        <w:t xml:space="preserve"> </w:t>
      </w:r>
      <w:r w:rsidRPr="004F5583">
        <w:rPr>
          <w:rFonts w:hint="eastAsia"/>
          <w:szCs w:val="24"/>
          <w:rtl/>
        </w:rPr>
        <w:t>המסגרות</w:t>
      </w:r>
      <w:r w:rsidRPr="004F5583">
        <w:rPr>
          <w:szCs w:val="24"/>
          <w:rtl/>
        </w:rPr>
        <w:t xml:space="preserve"> </w:t>
      </w:r>
      <w:r w:rsidRPr="004F5583">
        <w:rPr>
          <w:rFonts w:hint="eastAsia"/>
          <w:szCs w:val="24"/>
          <w:rtl/>
        </w:rPr>
        <w:t>המאפשרות</w:t>
      </w:r>
      <w:r w:rsidRPr="004F5583">
        <w:rPr>
          <w:szCs w:val="24"/>
          <w:rtl/>
        </w:rPr>
        <w:t xml:space="preserve"> </w:t>
      </w:r>
      <w:r w:rsidRPr="004F5583">
        <w:rPr>
          <w:rFonts w:hint="eastAsia"/>
          <w:szCs w:val="24"/>
          <w:rtl/>
        </w:rPr>
        <w:t>לימוד</w:t>
      </w:r>
      <w:r w:rsidRPr="004F5583">
        <w:rPr>
          <w:szCs w:val="24"/>
          <w:rtl/>
        </w:rPr>
        <w:t xml:space="preserve"> </w:t>
      </w:r>
      <w:r w:rsidRPr="004F5583">
        <w:rPr>
          <w:rFonts w:hint="eastAsia"/>
          <w:szCs w:val="24"/>
          <w:rtl/>
        </w:rPr>
        <w:t>גמרא</w:t>
      </w:r>
      <w:r w:rsidRPr="004F5583">
        <w:rPr>
          <w:szCs w:val="24"/>
          <w:rtl/>
        </w:rPr>
        <w:t xml:space="preserve"> </w:t>
      </w:r>
      <w:r w:rsidRPr="004F5583">
        <w:rPr>
          <w:rFonts w:hint="eastAsia"/>
          <w:szCs w:val="24"/>
          <w:rtl/>
        </w:rPr>
        <w:t>אינטנסיבי</w:t>
      </w:r>
      <w:r w:rsidRPr="004F5583">
        <w:rPr>
          <w:szCs w:val="24"/>
          <w:rtl/>
        </w:rPr>
        <w:t xml:space="preserve"> </w:t>
      </w:r>
      <w:r w:rsidRPr="004F5583">
        <w:rPr>
          <w:rFonts w:hint="eastAsia"/>
          <w:szCs w:val="24"/>
          <w:rtl/>
        </w:rPr>
        <w:t>ברמה</w:t>
      </w:r>
      <w:r w:rsidRPr="004F5583">
        <w:rPr>
          <w:szCs w:val="24"/>
          <w:rtl/>
        </w:rPr>
        <w:t xml:space="preserve"> </w:t>
      </w:r>
      <w:r w:rsidRPr="004F5583">
        <w:rPr>
          <w:rFonts w:hint="eastAsia"/>
          <w:szCs w:val="24"/>
          <w:rtl/>
        </w:rPr>
        <w:t>גבוהה</w:t>
      </w:r>
      <w:r w:rsidRPr="004F5583">
        <w:rPr>
          <w:szCs w:val="24"/>
          <w:rtl/>
        </w:rPr>
        <w:t xml:space="preserve"> </w:t>
      </w:r>
      <w:r w:rsidRPr="004F5583">
        <w:rPr>
          <w:rFonts w:hint="eastAsia"/>
          <w:szCs w:val="24"/>
          <w:rtl/>
        </w:rPr>
        <w:t>לנשים</w:t>
      </w:r>
      <w:r w:rsidRPr="004F5583">
        <w:rPr>
          <w:szCs w:val="24"/>
          <w:rtl/>
        </w:rPr>
        <w:t xml:space="preserve">, </w:t>
      </w:r>
      <w:r w:rsidRPr="004F5583">
        <w:rPr>
          <w:rFonts w:hint="eastAsia"/>
          <w:szCs w:val="24"/>
          <w:rtl/>
        </w:rPr>
        <w:t>ישנן</w:t>
      </w:r>
      <w:r w:rsidRPr="004F5583">
        <w:rPr>
          <w:szCs w:val="24"/>
          <w:rtl/>
        </w:rPr>
        <w:t xml:space="preserve"> </w:t>
      </w:r>
      <w:r w:rsidRPr="004F5583">
        <w:rPr>
          <w:rFonts w:hint="eastAsia"/>
          <w:szCs w:val="24"/>
          <w:rtl/>
        </w:rPr>
        <w:t>קהילות</w:t>
      </w:r>
      <w:r w:rsidRPr="004F5583">
        <w:rPr>
          <w:szCs w:val="24"/>
          <w:rtl/>
        </w:rPr>
        <w:t xml:space="preserve"> </w:t>
      </w:r>
      <w:r w:rsidRPr="004F5583">
        <w:rPr>
          <w:rFonts w:hint="eastAsia"/>
          <w:szCs w:val="24"/>
          <w:rtl/>
        </w:rPr>
        <w:t>רבות</w:t>
      </w:r>
      <w:r w:rsidRPr="004F5583">
        <w:rPr>
          <w:szCs w:val="24"/>
          <w:rtl/>
        </w:rPr>
        <w:t xml:space="preserve"> </w:t>
      </w:r>
      <w:r w:rsidRPr="004F5583">
        <w:rPr>
          <w:rFonts w:hint="eastAsia"/>
          <w:szCs w:val="24"/>
          <w:rtl/>
        </w:rPr>
        <w:t>שבהן</w:t>
      </w:r>
      <w:r w:rsidRPr="004F5583">
        <w:rPr>
          <w:szCs w:val="24"/>
          <w:rtl/>
        </w:rPr>
        <w:t xml:space="preserve"> </w:t>
      </w:r>
      <w:r w:rsidRPr="004F5583">
        <w:rPr>
          <w:rFonts w:hint="eastAsia"/>
          <w:szCs w:val="24"/>
          <w:rtl/>
        </w:rPr>
        <w:t>אין</w:t>
      </w:r>
      <w:r w:rsidRPr="004F5583">
        <w:rPr>
          <w:szCs w:val="24"/>
          <w:rtl/>
        </w:rPr>
        <w:t xml:space="preserve"> </w:t>
      </w:r>
      <w:r w:rsidRPr="004F5583">
        <w:rPr>
          <w:rFonts w:hint="eastAsia"/>
          <w:szCs w:val="24"/>
          <w:rtl/>
        </w:rPr>
        <w:t>מסגרות</w:t>
      </w:r>
      <w:r w:rsidRPr="004F5583">
        <w:rPr>
          <w:szCs w:val="24"/>
          <w:rtl/>
        </w:rPr>
        <w:t xml:space="preserve"> </w:t>
      </w:r>
      <w:r w:rsidRPr="004F5583">
        <w:rPr>
          <w:rFonts w:hint="eastAsia"/>
          <w:szCs w:val="24"/>
          <w:rtl/>
        </w:rPr>
        <w:t>כאלו</w:t>
      </w:r>
      <w:r w:rsidRPr="004F5583">
        <w:rPr>
          <w:szCs w:val="24"/>
          <w:rtl/>
        </w:rPr>
        <w:t xml:space="preserve">. </w:t>
      </w:r>
      <w:r w:rsidRPr="004F5583">
        <w:rPr>
          <w:rFonts w:hint="eastAsia"/>
          <w:szCs w:val="24"/>
          <w:rtl/>
        </w:rPr>
        <w:t>ללא</w:t>
      </w:r>
      <w:r w:rsidRPr="004F5583">
        <w:rPr>
          <w:szCs w:val="24"/>
          <w:rtl/>
        </w:rPr>
        <w:t xml:space="preserve"> </w:t>
      </w:r>
      <w:r w:rsidRPr="004F5583">
        <w:rPr>
          <w:rFonts w:hint="eastAsia"/>
          <w:szCs w:val="24"/>
          <w:rtl/>
        </w:rPr>
        <w:t>מסגרות</w:t>
      </w:r>
      <w:r w:rsidRPr="004F5583">
        <w:rPr>
          <w:szCs w:val="24"/>
          <w:rtl/>
        </w:rPr>
        <w:t xml:space="preserve"> </w:t>
      </w:r>
      <w:r w:rsidRPr="004F5583">
        <w:rPr>
          <w:rFonts w:hint="eastAsia"/>
          <w:szCs w:val="24"/>
          <w:rtl/>
        </w:rPr>
        <w:t>מתאימות</w:t>
      </w:r>
      <w:r w:rsidRPr="004F5583">
        <w:rPr>
          <w:szCs w:val="24"/>
          <w:rtl/>
        </w:rPr>
        <w:t xml:space="preserve"> </w:t>
      </w:r>
      <w:r w:rsidRPr="004F5583">
        <w:rPr>
          <w:rFonts w:hint="eastAsia"/>
          <w:szCs w:val="24"/>
          <w:rtl/>
        </w:rPr>
        <w:t>מעטות</w:t>
      </w:r>
      <w:r w:rsidRPr="004F5583">
        <w:rPr>
          <w:szCs w:val="24"/>
          <w:rtl/>
        </w:rPr>
        <w:t xml:space="preserve"> </w:t>
      </w:r>
      <w:r w:rsidRPr="004F5583">
        <w:rPr>
          <w:rFonts w:hint="eastAsia"/>
          <w:szCs w:val="24"/>
          <w:rtl/>
        </w:rPr>
        <w:t>הן</w:t>
      </w:r>
      <w:r w:rsidRPr="004F5583">
        <w:rPr>
          <w:szCs w:val="24"/>
          <w:rtl/>
        </w:rPr>
        <w:t xml:space="preserve"> </w:t>
      </w:r>
      <w:r w:rsidRPr="004F5583">
        <w:rPr>
          <w:rFonts w:hint="eastAsia"/>
          <w:szCs w:val="24"/>
          <w:rtl/>
        </w:rPr>
        <w:t>הנשים</w:t>
      </w:r>
      <w:r w:rsidRPr="004F5583">
        <w:rPr>
          <w:szCs w:val="24"/>
          <w:rtl/>
        </w:rPr>
        <w:t xml:space="preserve"> </w:t>
      </w:r>
      <w:r w:rsidRPr="004F5583">
        <w:rPr>
          <w:rFonts w:hint="eastAsia"/>
          <w:szCs w:val="24"/>
          <w:rtl/>
        </w:rPr>
        <w:t>שיגיעו</w:t>
      </w:r>
      <w:r w:rsidRPr="004F5583">
        <w:rPr>
          <w:szCs w:val="24"/>
          <w:rtl/>
        </w:rPr>
        <w:t xml:space="preserve"> </w:t>
      </w:r>
      <w:r w:rsidRPr="004F5583">
        <w:rPr>
          <w:rFonts w:hint="eastAsia"/>
          <w:szCs w:val="24"/>
          <w:rtl/>
        </w:rPr>
        <w:t>ללמוד</w:t>
      </w:r>
      <w:r w:rsidRPr="004F5583">
        <w:rPr>
          <w:szCs w:val="24"/>
          <w:rtl/>
        </w:rPr>
        <w:t xml:space="preserve"> </w:t>
      </w:r>
      <w:r w:rsidRPr="004F5583">
        <w:rPr>
          <w:rFonts w:hint="eastAsia"/>
          <w:szCs w:val="24"/>
          <w:rtl/>
        </w:rPr>
        <w:t>תורה</w:t>
      </w:r>
      <w:r w:rsidRPr="004F5583">
        <w:rPr>
          <w:szCs w:val="24"/>
          <w:rtl/>
        </w:rPr>
        <w:t xml:space="preserve">. </w:t>
      </w:r>
      <w:r w:rsidRPr="004F5583">
        <w:rPr>
          <w:rFonts w:hint="eastAsia"/>
          <w:szCs w:val="24"/>
          <w:rtl/>
        </w:rPr>
        <w:t>הדבר</w:t>
      </w:r>
      <w:r w:rsidRPr="004F5583">
        <w:rPr>
          <w:szCs w:val="24"/>
          <w:rtl/>
        </w:rPr>
        <w:t xml:space="preserve"> </w:t>
      </w:r>
      <w:r w:rsidRPr="004F5583">
        <w:rPr>
          <w:rFonts w:hint="eastAsia"/>
          <w:szCs w:val="24"/>
          <w:rtl/>
        </w:rPr>
        <w:t>נכון</w:t>
      </w:r>
      <w:r w:rsidRPr="004F5583">
        <w:rPr>
          <w:szCs w:val="24"/>
          <w:rtl/>
        </w:rPr>
        <w:t xml:space="preserve"> </w:t>
      </w:r>
      <w:r w:rsidRPr="004F5583">
        <w:rPr>
          <w:rFonts w:hint="eastAsia"/>
          <w:szCs w:val="24"/>
          <w:rtl/>
        </w:rPr>
        <w:t>במיוחד</w:t>
      </w:r>
      <w:r w:rsidRPr="004F5583">
        <w:rPr>
          <w:szCs w:val="24"/>
          <w:rtl/>
        </w:rPr>
        <w:t xml:space="preserve"> </w:t>
      </w:r>
      <w:r w:rsidRPr="004F5583">
        <w:rPr>
          <w:rFonts w:hint="eastAsia"/>
          <w:szCs w:val="24"/>
          <w:rtl/>
        </w:rPr>
        <w:t>ללימוד</w:t>
      </w:r>
      <w:r w:rsidRPr="004F5583">
        <w:rPr>
          <w:szCs w:val="24"/>
          <w:rtl/>
        </w:rPr>
        <w:t xml:space="preserve"> </w:t>
      </w:r>
      <w:r w:rsidRPr="004F5583">
        <w:rPr>
          <w:rFonts w:hint="eastAsia"/>
          <w:szCs w:val="24"/>
          <w:rtl/>
        </w:rPr>
        <w:t>גמרא</w:t>
      </w:r>
      <w:r w:rsidRPr="004F5583">
        <w:rPr>
          <w:szCs w:val="24"/>
          <w:rtl/>
        </w:rPr>
        <w:t xml:space="preserve">, </w:t>
      </w:r>
      <w:r w:rsidRPr="004F5583">
        <w:rPr>
          <w:rFonts w:hint="eastAsia"/>
          <w:szCs w:val="24"/>
          <w:rtl/>
        </w:rPr>
        <w:t>הדורש</w:t>
      </w:r>
      <w:r w:rsidRPr="004F5583">
        <w:rPr>
          <w:szCs w:val="24"/>
          <w:rtl/>
        </w:rPr>
        <w:t xml:space="preserve"> </w:t>
      </w:r>
      <w:r w:rsidRPr="004F5583">
        <w:rPr>
          <w:rFonts w:hint="eastAsia"/>
          <w:szCs w:val="24"/>
          <w:rtl/>
        </w:rPr>
        <w:t>התמדה</w:t>
      </w:r>
      <w:r w:rsidRPr="004F5583">
        <w:rPr>
          <w:szCs w:val="24"/>
          <w:rtl/>
        </w:rPr>
        <w:t xml:space="preserve"> </w:t>
      </w:r>
      <w:r w:rsidRPr="004F5583">
        <w:rPr>
          <w:rFonts w:hint="eastAsia"/>
          <w:szCs w:val="24"/>
          <w:rtl/>
        </w:rPr>
        <w:t>ורכישת</w:t>
      </w:r>
      <w:r w:rsidRPr="004F5583">
        <w:rPr>
          <w:szCs w:val="24"/>
          <w:rtl/>
        </w:rPr>
        <w:t xml:space="preserve"> </w:t>
      </w:r>
      <w:r w:rsidRPr="004F5583">
        <w:rPr>
          <w:rFonts w:hint="eastAsia"/>
          <w:szCs w:val="24"/>
          <w:rtl/>
        </w:rPr>
        <w:t>כלים</w:t>
      </w:r>
      <w:r w:rsidRPr="004F5583">
        <w:rPr>
          <w:szCs w:val="24"/>
          <w:rtl/>
        </w:rPr>
        <w:t xml:space="preserve"> </w:t>
      </w:r>
      <w:r w:rsidRPr="004F5583">
        <w:rPr>
          <w:rFonts w:hint="eastAsia"/>
          <w:szCs w:val="24"/>
          <w:rtl/>
        </w:rPr>
        <w:t>ומיומנויות</w:t>
      </w:r>
      <w:r w:rsidRPr="004F5583">
        <w:rPr>
          <w:szCs w:val="24"/>
          <w:rtl/>
        </w:rPr>
        <w:t xml:space="preserve"> </w:t>
      </w:r>
      <w:r w:rsidRPr="004F5583">
        <w:rPr>
          <w:rFonts w:hint="eastAsia"/>
          <w:szCs w:val="24"/>
          <w:rtl/>
        </w:rPr>
        <w:t>ברמה</w:t>
      </w:r>
      <w:r w:rsidRPr="004F5583">
        <w:rPr>
          <w:szCs w:val="24"/>
          <w:rtl/>
        </w:rPr>
        <w:t xml:space="preserve"> </w:t>
      </w:r>
      <w:r w:rsidRPr="004F5583">
        <w:rPr>
          <w:rFonts w:hint="eastAsia"/>
          <w:szCs w:val="24"/>
          <w:rtl/>
        </w:rPr>
        <w:t>גבוהה</w:t>
      </w:r>
      <w:r w:rsidRPr="004F5583">
        <w:rPr>
          <w:szCs w:val="24"/>
          <w:rtl/>
        </w:rPr>
        <w:t>.</w:t>
      </w:r>
    </w:p>
    <w:p w14:paraId="779CA4A0" w14:textId="77777777" w:rsidR="00101C1F" w:rsidRPr="004F5583" w:rsidRDefault="00101C1F" w:rsidP="00082B07">
      <w:pPr>
        <w:pStyle w:val="HashkafahText"/>
        <w:widowControl w:val="0"/>
        <w:spacing w:after="0" w:line="240" w:lineRule="auto"/>
        <w:jc w:val="both"/>
        <w:rPr>
          <w:szCs w:val="24"/>
          <w:rtl/>
        </w:rPr>
      </w:pPr>
    </w:p>
    <w:p w14:paraId="5C1B6431" w14:textId="4F6493DF" w:rsidR="00607FEE" w:rsidRPr="004F5583" w:rsidRDefault="00607FEE" w:rsidP="00082B07">
      <w:pPr>
        <w:pStyle w:val="HashkafahText"/>
        <w:widowControl w:val="0"/>
        <w:spacing w:after="0" w:line="240" w:lineRule="auto"/>
        <w:jc w:val="both"/>
        <w:rPr>
          <w:szCs w:val="24"/>
          <w:rtl/>
        </w:rPr>
      </w:pPr>
      <w:r w:rsidRPr="004F5583">
        <w:rPr>
          <w:rFonts w:hint="eastAsia"/>
          <w:szCs w:val="24"/>
          <w:rtl/>
        </w:rPr>
        <w:t>לבסוף</w:t>
      </w:r>
      <w:r w:rsidRPr="004F5583">
        <w:rPr>
          <w:szCs w:val="24"/>
          <w:rtl/>
        </w:rPr>
        <w:t xml:space="preserve">, נשים רבות (וכן גברים רבים) נמשכות ללימוד מעשי, לימוד שיש בו פן יישומי בחיי </w:t>
      </w:r>
      <w:r w:rsidRPr="004F5583">
        <w:rPr>
          <w:rFonts w:hint="eastAsia"/>
          <w:szCs w:val="24"/>
          <w:rtl/>
        </w:rPr>
        <w:t>היום־יום</w:t>
      </w:r>
      <w:r w:rsidRPr="004F5583">
        <w:rPr>
          <w:szCs w:val="24"/>
          <w:rtl/>
        </w:rPr>
        <w:t xml:space="preserve">. מענה לכך נמצא בתחומי ההלכה או המחשבה. לימוד מקורות יסוד בתורה שבעל פה לעיתים קרובות כולל עיסוק במושגים רחבים המנותקים </w:t>
      </w:r>
      <w:r w:rsidRPr="004F5583">
        <w:rPr>
          <w:rFonts w:hint="eastAsia"/>
          <w:szCs w:val="24"/>
          <w:rtl/>
        </w:rPr>
        <w:t>מחיי</w:t>
      </w:r>
      <w:r w:rsidRPr="004F5583">
        <w:rPr>
          <w:szCs w:val="24"/>
          <w:rtl/>
        </w:rPr>
        <w:t xml:space="preserve"> </w:t>
      </w:r>
      <w:r w:rsidRPr="004F5583">
        <w:rPr>
          <w:rFonts w:hint="eastAsia"/>
          <w:szCs w:val="24"/>
          <w:rtl/>
        </w:rPr>
        <w:t>היום־יום</w:t>
      </w:r>
      <w:r w:rsidRPr="004F5583">
        <w:rPr>
          <w:szCs w:val="24"/>
          <w:rtl/>
        </w:rPr>
        <w:t xml:space="preserve"> ועוסקים בדקדוקי הגדרות בעניינים מופשטים, דבר שעשוי להרחיק נשים (וגברים) מלעסוק בכך כל עוד הן אינן חייבות במצוות תלמוד תורה.</w:t>
      </w:r>
    </w:p>
    <w:p w14:paraId="6089B4B1" w14:textId="77777777" w:rsidR="00101C1F" w:rsidRPr="004F5583" w:rsidRDefault="00101C1F" w:rsidP="00082B07">
      <w:pPr>
        <w:pStyle w:val="HashkafahText"/>
        <w:widowControl w:val="0"/>
        <w:spacing w:after="0" w:line="240" w:lineRule="auto"/>
        <w:jc w:val="both"/>
        <w:rPr>
          <w:szCs w:val="24"/>
          <w:rtl/>
        </w:rPr>
      </w:pPr>
    </w:p>
    <w:p w14:paraId="21DF97B3" w14:textId="1DE5CC9C" w:rsidR="00607FEE" w:rsidRPr="004F5583" w:rsidRDefault="00607FEE" w:rsidP="00082B07">
      <w:pPr>
        <w:pStyle w:val="HashkafahText"/>
        <w:widowControl w:val="0"/>
        <w:spacing w:after="0" w:line="240" w:lineRule="auto"/>
        <w:jc w:val="both"/>
        <w:rPr>
          <w:szCs w:val="24"/>
          <w:rtl/>
        </w:rPr>
      </w:pPr>
      <w:r w:rsidRPr="004F5583">
        <w:rPr>
          <w:rFonts w:hint="eastAsia"/>
          <w:szCs w:val="24"/>
          <w:rtl/>
        </w:rPr>
        <w:t>כדי</w:t>
      </w:r>
      <w:r w:rsidRPr="004F5583">
        <w:rPr>
          <w:szCs w:val="24"/>
          <w:rtl/>
        </w:rPr>
        <w:t xml:space="preserve"> </w:t>
      </w:r>
      <w:r w:rsidRPr="004F5583">
        <w:rPr>
          <w:rFonts w:hint="eastAsia"/>
          <w:szCs w:val="24"/>
          <w:rtl/>
        </w:rPr>
        <w:t>לגבור</w:t>
      </w:r>
      <w:r w:rsidRPr="004F5583">
        <w:rPr>
          <w:szCs w:val="24"/>
          <w:rtl/>
        </w:rPr>
        <w:t xml:space="preserve"> </w:t>
      </w:r>
      <w:r w:rsidRPr="004F5583">
        <w:rPr>
          <w:rFonts w:hint="eastAsia"/>
          <w:szCs w:val="24"/>
          <w:rtl/>
        </w:rPr>
        <w:t>על</w:t>
      </w:r>
      <w:r w:rsidRPr="004F5583">
        <w:rPr>
          <w:szCs w:val="24"/>
          <w:rtl/>
        </w:rPr>
        <w:t xml:space="preserve"> </w:t>
      </w:r>
      <w:r w:rsidRPr="004F5583">
        <w:rPr>
          <w:rFonts w:hint="eastAsia"/>
          <w:szCs w:val="24"/>
          <w:rtl/>
        </w:rPr>
        <w:t>אתגרים</w:t>
      </w:r>
      <w:r w:rsidRPr="004F5583">
        <w:rPr>
          <w:szCs w:val="24"/>
          <w:rtl/>
        </w:rPr>
        <w:t xml:space="preserve"> </w:t>
      </w:r>
      <w:r w:rsidRPr="004F5583">
        <w:rPr>
          <w:rFonts w:hint="eastAsia"/>
          <w:szCs w:val="24"/>
          <w:rtl/>
        </w:rPr>
        <w:t>אלו</w:t>
      </w:r>
      <w:r w:rsidRPr="004F5583">
        <w:rPr>
          <w:szCs w:val="24"/>
          <w:rtl/>
        </w:rPr>
        <w:t xml:space="preserve"> </w:t>
      </w:r>
      <w:r w:rsidRPr="004F5583">
        <w:rPr>
          <w:rFonts w:hint="eastAsia"/>
          <w:szCs w:val="24"/>
          <w:rtl/>
        </w:rPr>
        <w:t>צריך</w:t>
      </w:r>
      <w:r w:rsidRPr="004F5583">
        <w:rPr>
          <w:szCs w:val="24"/>
          <w:rtl/>
        </w:rPr>
        <w:t xml:space="preserve"> </w:t>
      </w:r>
      <w:r w:rsidRPr="004F5583">
        <w:rPr>
          <w:rFonts w:hint="eastAsia"/>
          <w:szCs w:val="24"/>
          <w:rtl/>
        </w:rPr>
        <w:t>לתמוך</w:t>
      </w:r>
      <w:r w:rsidRPr="004F5583">
        <w:rPr>
          <w:szCs w:val="24"/>
          <w:rtl/>
        </w:rPr>
        <w:t xml:space="preserve"> </w:t>
      </w:r>
      <w:r w:rsidRPr="004F5583">
        <w:rPr>
          <w:rFonts w:hint="eastAsia"/>
          <w:szCs w:val="24"/>
          <w:rtl/>
        </w:rPr>
        <w:t>בלימוד</w:t>
      </w:r>
      <w:r w:rsidRPr="004F5583">
        <w:rPr>
          <w:szCs w:val="24"/>
          <w:rtl/>
        </w:rPr>
        <w:t xml:space="preserve"> </w:t>
      </w:r>
      <w:r w:rsidRPr="004F5583">
        <w:rPr>
          <w:rFonts w:hint="eastAsia"/>
          <w:szCs w:val="24"/>
          <w:rtl/>
        </w:rPr>
        <w:t>תורה</w:t>
      </w:r>
      <w:r w:rsidRPr="004F5583">
        <w:rPr>
          <w:szCs w:val="24"/>
          <w:rtl/>
        </w:rPr>
        <w:t xml:space="preserve"> </w:t>
      </w:r>
      <w:r w:rsidRPr="004F5583">
        <w:rPr>
          <w:rFonts w:hint="eastAsia"/>
          <w:szCs w:val="24"/>
          <w:rtl/>
        </w:rPr>
        <w:t>לנשים</w:t>
      </w:r>
      <w:r w:rsidRPr="004F5583">
        <w:rPr>
          <w:szCs w:val="24"/>
          <w:rtl/>
        </w:rPr>
        <w:t xml:space="preserve">, </w:t>
      </w:r>
      <w:r w:rsidRPr="004F5583">
        <w:rPr>
          <w:rFonts w:hint="eastAsia"/>
          <w:szCs w:val="24"/>
          <w:rtl/>
        </w:rPr>
        <w:t>לקבל</w:t>
      </w:r>
      <w:r w:rsidRPr="004F5583">
        <w:rPr>
          <w:szCs w:val="24"/>
          <w:rtl/>
        </w:rPr>
        <w:t xml:space="preserve"> </w:t>
      </w:r>
      <w:r w:rsidRPr="004F5583">
        <w:rPr>
          <w:rFonts w:hint="eastAsia"/>
          <w:szCs w:val="24"/>
          <w:rtl/>
        </w:rPr>
        <w:t>בברכה</w:t>
      </w:r>
      <w:r w:rsidRPr="004F5583">
        <w:rPr>
          <w:szCs w:val="24"/>
          <w:rtl/>
        </w:rPr>
        <w:t xml:space="preserve"> </w:t>
      </w:r>
      <w:r w:rsidRPr="004F5583">
        <w:rPr>
          <w:rFonts w:hint="eastAsia"/>
          <w:szCs w:val="24"/>
          <w:rtl/>
        </w:rPr>
        <w:t>מורות</w:t>
      </w:r>
      <w:r w:rsidRPr="004F5583">
        <w:rPr>
          <w:szCs w:val="24"/>
          <w:rtl/>
        </w:rPr>
        <w:t xml:space="preserve"> </w:t>
      </w:r>
      <w:r w:rsidRPr="004F5583">
        <w:rPr>
          <w:rFonts w:hint="eastAsia"/>
          <w:szCs w:val="24"/>
          <w:rtl/>
        </w:rPr>
        <w:t>ולפתוח</w:t>
      </w:r>
      <w:r w:rsidRPr="004F5583">
        <w:rPr>
          <w:szCs w:val="24"/>
          <w:rtl/>
        </w:rPr>
        <w:t xml:space="preserve"> </w:t>
      </w:r>
      <w:r w:rsidRPr="004F5583">
        <w:rPr>
          <w:rFonts w:hint="eastAsia"/>
          <w:szCs w:val="24"/>
          <w:rtl/>
        </w:rPr>
        <w:t>מסגרות</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לימוד</w:t>
      </w:r>
      <w:r w:rsidRPr="004F5583">
        <w:rPr>
          <w:szCs w:val="24"/>
          <w:rtl/>
        </w:rPr>
        <w:t xml:space="preserve"> </w:t>
      </w:r>
      <w:r w:rsidRPr="004F5583">
        <w:rPr>
          <w:rFonts w:hint="eastAsia"/>
          <w:szCs w:val="24"/>
          <w:rtl/>
        </w:rPr>
        <w:t>תורה</w:t>
      </w:r>
      <w:r w:rsidRPr="004F5583">
        <w:rPr>
          <w:szCs w:val="24"/>
          <w:rtl/>
        </w:rPr>
        <w:t xml:space="preserve"> </w:t>
      </w:r>
      <w:r w:rsidRPr="004F5583">
        <w:rPr>
          <w:rFonts w:hint="eastAsia"/>
          <w:szCs w:val="24"/>
          <w:rtl/>
        </w:rPr>
        <w:t>לנשים</w:t>
      </w:r>
      <w:r w:rsidRPr="004F5583">
        <w:rPr>
          <w:szCs w:val="24"/>
          <w:rtl/>
        </w:rPr>
        <w:t xml:space="preserve"> </w:t>
      </w:r>
      <w:r w:rsidRPr="004F5583">
        <w:rPr>
          <w:rFonts w:hint="eastAsia"/>
          <w:szCs w:val="24"/>
          <w:rtl/>
        </w:rPr>
        <w:t>המציעות</w:t>
      </w:r>
      <w:r w:rsidRPr="004F5583">
        <w:rPr>
          <w:szCs w:val="24"/>
          <w:rtl/>
        </w:rPr>
        <w:t xml:space="preserve"> </w:t>
      </w:r>
      <w:r w:rsidRPr="004F5583">
        <w:rPr>
          <w:rFonts w:hint="eastAsia"/>
          <w:szCs w:val="24"/>
          <w:rtl/>
        </w:rPr>
        <w:t>מגוון</w:t>
      </w:r>
      <w:r w:rsidRPr="004F5583">
        <w:rPr>
          <w:szCs w:val="24"/>
          <w:rtl/>
        </w:rPr>
        <w:t xml:space="preserve"> </w:t>
      </w:r>
      <w:r w:rsidRPr="004F5583">
        <w:rPr>
          <w:rFonts w:hint="eastAsia"/>
          <w:szCs w:val="24"/>
          <w:rtl/>
        </w:rPr>
        <w:t>תכנים</w:t>
      </w:r>
      <w:r w:rsidRPr="004F5583">
        <w:rPr>
          <w:szCs w:val="24"/>
          <w:rtl/>
        </w:rPr>
        <w:t xml:space="preserve"> </w:t>
      </w:r>
      <w:r w:rsidRPr="004F5583">
        <w:rPr>
          <w:rFonts w:hint="eastAsia"/>
          <w:szCs w:val="24"/>
          <w:rtl/>
        </w:rPr>
        <w:t>וסגנונות</w:t>
      </w:r>
      <w:r w:rsidRPr="004F5583">
        <w:rPr>
          <w:szCs w:val="24"/>
          <w:rtl/>
        </w:rPr>
        <w:t xml:space="preserve"> </w:t>
      </w:r>
      <w:r w:rsidRPr="004F5583">
        <w:rPr>
          <w:rFonts w:hint="eastAsia"/>
          <w:szCs w:val="24"/>
          <w:rtl/>
        </w:rPr>
        <w:t>לימוד</w:t>
      </w:r>
      <w:r w:rsidRPr="004F5583">
        <w:rPr>
          <w:szCs w:val="24"/>
          <w:rtl/>
        </w:rPr>
        <w:t>.</w:t>
      </w:r>
    </w:p>
    <w:p w14:paraId="13E73C24" w14:textId="77777777" w:rsidR="00101C1F" w:rsidRPr="004F5583" w:rsidRDefault="00101C1F" w:rsidP="00082B07">
      <w:pPr>
        <w:pStyle w:val="HashkafahText"/>
        <w:widowControl w:val="0"/>
        <w:spacing w:after="0" w:line="240" w:lineRule="auto"/>
        <w:jc w:val="both"/>
        <w:rPr>
          <w:szCs w:val="24"/>
          <w:rtl/>
        </w:rPr>
      </w:pPr>
    </w:p>
    <w:p w14:paraId="2426067E" w14:textId="28FADEC9" w:rsidR="00607FEE" w:rsidRPr="004F5583" w:rsidRDefault="00607FEE" w:rsidP="00082B07">
      <w:pPr>
        <w:pStyle w:val="HashkafahText"/>
        <w:widowControl w:val="0"/>
        <w:spacing w:after="0" w:line="240" w:lineRule="auto"/>
        <w:jc w:val="both"/>
        <w:rPr>
          <w:szCs w:val="24"/>
          <w:rtl/>
        </w:rPr>
      </w:pPr>
      <w:r w:rsidRPr="004F5583">
        <w:rPr>
          <w:rFonts w:hint="eastAsia"/>
          <w:szCs w:val="24"/>
          <w:rtl/>
        </w:rPr>
        <w:t>ההזדמנויות</w:t>
      </w:r>
      <w:r w:rsidRPr="004F5583">
        <w:rPr>
          <w:szCs w:val="24"/>
          <w:rtl/>
        </w:rPr>
        <w:t xml:space="preserve"> לעידוד לימוד תורה לנשים ובנות הן רבות: לימוד של הורים עם בנותיהם בשבתות, הרחבת הלימוד של הבנות בבתי הספר, מתן ספרי קודש כמתנות בת מצווה, שליחת בנות לשנת לימוד במדרשה, חינוך הבנים לפתיחות בשידוכים עם בחורות לומדות, פתיחות רבנים למסגרות לימוד מגוונות לנשים, יוזמות קהילתיות הכוללות לימוד, הסכמה בין בני זוג לאפשר לאישה לפנות זמן קבוע ללימוד, פתיחת שערי בתי מדרש קיימים לנשים ועוד. </w:t>
      </w:r>
    </w:p>
    <w:p w14:paraId="3B419737" w14:textId="77777777" w:rsidR="00101C1F" w:rsidRPr="004F5583" w:rsidRDefault="00101C1F" w:rsidP="00082B07">
      <w:pPr>
        <w:pStyle w:val="HashkafahText"/>
        <w:widowControl w:val="0"/>
        <w:spacing w:after="0" w:line="240" w:lineRule="auto"/>
        <w:jc w:val="both"/>
        <w:rPr>
          <w:szCs w:val="24"/>
          <w:rtl/>
        </w:rPr>
      </w:pPr>
    </w:p>
    <w:p w14:paraId="01DEF6BE" w14:textId="4AD6ED6B" w:rsidR="00607FEE" w:rsidRPr="004F5583" w:rsidRDefault="00607FEE" w:rsidP="00082B07">
      <w:pPr>
        <w:widowControl w:val="0"/>
        <w:spacing w:after="0" w:line="240" w:lineRule="auto"/>
        <w:jc w:val="both"/>
        <w:rPr>
          <w:szCs w:val="24"/>
          <w:rtl/>
        </w:rPr>
      </w:pPr>
      <w:r w:rsidRPr="004F5583">
        <w:rPr>
          <w:rFonts w:hint="cs"/>
          <w:szCs w:val="24"/>
          <w:rtl/>
        </w:rPr>
        <w:t>כיום ניתן למצוא מדרשות ובתי מדרש רבים שבהם נשים לומדות תורה, וברבים מהם גם גמרא. רבים ממובילי תנועת לימוד התורה לנשים הם תלמידי הרב סולובייצ'יק והרב ליכטנשטיין. הרב ליכטנשטיין בעצמו היה שותף להקמת בית המדרש לנשים במגדל עז ואף העביר שם שיעור גמרא עיוני במשך שנים רבות.</w:t>
      </w:r>
    </w:p>
    <w:p w14:paraId="55108EC2" w14:textId="77777777" w:rsidR="00607FEE" w:rsidRPr="004F5583" w:rsidRDefault="00607FEE" w:rsidP="00082B07">
      <w:pPr>
        <w:pStyle w:val="Subq"/>
        <w:widowControl w:val="0"/>
        <w:spacing w:after="0" w:line="240" w:lineRule="auto"/>
        <w:jc w:val="both"/>
        <w:rPr>
          <w:sz w:val="24"/>
          <w:rtl/>
        </w:rPr>
      </w:pPr>
    </w:p>
    <w:p w14:paraId="52AAC1A5" w14:textId="5E52FCC9" w:rsidR="00607FEE" w:rsidRPr="004F5583" w:rsidRDefault="00607FEE" w:rsidP="00082B07">
      <w:pPr>
        <w:pStyle w:val="Subq"/>
        <w:widowControl w:val="0"/>
        <w:spacing w:after="0" w:line="240" w:lineRule="auto"/>
        <w:jc w:val="both"/>
        <w:rPr>
          <w:sz w:val="24"/>
          <w:rtl/>
        </w:rPr>
      </w:pPr>
      <w:r w:rsidRPr="004F5583">
        <w:rPr>
          <w:rFonts w:hint="cs"/>
          <w:sz w:val="24"/>
          <w:rtl/>
        </w:rPr>
        <w:t>הכנה לגאולה</w:t>
      </w:r>
    </w:p>
    <w:p w14:paraId="30B882C3" w14:textId="77777777" w:rsidR="00101C1F" w:rsidRPr="004F5583" w:rsidRDefault="00101C1F" w:rsidP="00082B07">
      <w:pPr>
        <w:pStyle w:val="Subq"/>
        <w:widowControl w:val="0"/>
        <w:spacing w:after="0" w:line="240" w:lineRule="auto"/>
        <w:jc w:val="both"/>
        <w:rPr>
          <w:sz w:val="24"/>
          <w:rtl/>
        </w:rPr>
      </w:pPr>
    </w:p>
    <w:p w14:paraId="6ADD0425" w14:textId="555F648D" w:rsidR="00607FEE" w:rsidRPr="004F5583" w:rsidRDefault="00607FEE" w:rsidP="00082B07">
      <w:pPr>
        <w:widowControl w:val="0"/>
        <w:spacing w:after="0" w:line="240" w:lineRule="auto"/>
        <w:jc w:val="both"/>
        <w:rPr>
          <w:szCs w:val="24"/>
          <w:rtl/>
        </w:rPr>
      </w:pPr>
      <w:r w:rsidRPr="004F5583">
        <w:rPr>
          <w:rFonts w:hint="cs"/>
          <w:szCs w:val="24"/>
          <w:rtl/>
        </w:rPr>
        <w:t>מלבד בית מדרשו של הרב סולובייצ'יק, ישנם קולות נוספים הקוראים ללמד נשים תורה שבעל פה. למשל הרבי מלובביץ', רבי מנחם מנדל שניאורסון, דרבן נשים ללמוד תורה שבעל פה.</w:t>
      </w:r>
    </w:p>
    <w:p w14:paraId="47A15462" w14:textId="77777777" w:rsidR="00101C1F" w:rsidRPr="004F5583" w:rsidRDefault="00101C1F" w:rsidP="00082B07">
      <w:pPr>
        <w:widowControl w:val="0"/>
        <w:spacing w:after="0" w:line="240" w:lineRule="auto"/>
        <w:ind w:left="720"/>
        <w:jc w:val="both"/>
        <w:rPr>
          <w:szCs w:val="24"/>
          <w:rtl/>
        </w:rPr>
      </w:pPr>
    </w:p>
    <w:p w14:paraId="3BF4EE56" w14:textId="20F8349F" w:rsidR="00607FEE" w:rsidRPr="004F5583" w:rsidRDefault="00607FEE" w:rsidP="00082B07">
      <w:pPr>
        <w:pStyle w:val="SourceTitle"/>
        <w:widowControl w:val="0"/>
        <w:spacing w:after="0" w:line="240" w:lineRule="auto"/>
        <w:ind w:left="720"/>
        <w:jc w:val="both"/>
        <w:rPr>
          <w:color w:val="auto"/>
          <w:sz w:val="24"/>
          <w:szCs w:val="24"/>
          <w:rtl/>
        </w:rPr>
      </w:pPr>
      <w:r w:rsidRPr="004F5583">
        <w:rPr>
          <w:color w:val="auto"/>
          <w:sz w:val="24"/>
          <w:szCs w:val="24"/>
          <w:rtl/>
        </w:rPr>
        <w:t>ר’ מנחם מ. שניאורסון, לימוד תורה לנשים</w:t>
      </w:r>
      <w:r w:rsidRPr="004F5583">
        <w:rPr>
          <w:rFonts w:hint="cs"/>
          <w:color w:val="auto"/>
          <w:sz w:val="24"/>
          <w:szCs w:val="24"/>
          <w:rtl/>
        </w:rPr>
        <w:t>, 'את עלית', עמ' 45-46</w:t>
      </w:r>
    </w:p>
    <w:p w14:paraId="3E682C7D" w14:textId="132F014E" w:rsidR="00607FEE" w:rsidRPr="004F5583" w:rsidRDefault="00607FEE" w:rsidP="00082B07">
      <w:pPr>
        <w:pStyle w:val="SourceText"/>
        <w:widowControl w:val="0"/>
        <w:spacing w:after="0" w:line="240" w:lineRule="auto"/>
        <w:ind w:left="720"/>
        <w:jc w:val="both"/>
        <w:rPr>
          <w:color w:val="auto"/>
          <w:sz w:val="24"/>
          <w:szCs w:val="24"/>
          <w:rtl/>
        </w:rPr>
      </w:pPr>
      <w:r w:rsidRPr="004F5583">
        <w:rPr>
          <w:color w:val="auto"/>
          <w:sz w:val="24"/>
          <w:szCs w:val="24"/>
          <w:rtl/>
        </w:rPr>
        <w:t>…הרי לא זו בלבד שמותר להן ללמוד תורה שבעל פה, אלא יתירה מזה, על פי טעם הלכה זו עצמה – צריך ללמדן תושבע"פ, לא רק לימוד הלכות פסוקות בלי טעמיהן אלא גם לימוד טעמי ההלכות, ועד לשקלא וטריא שבתורה, שמטבע האדם (איש או אשה) שחפץ ומתענג יותר בלימוד זה, שעל ידי זה תהיה אצלן התפתחות החושים והכשרונות ("ערמומית") ברוח תורתנו הקדושה..</w:t>
      </w:r>
      <w:r w:rsidRPr="004F5583">
        <w:rPr>
          <w:rFonts w:hint="cs"/>
          <w:color w:val="auto"/>
          <w:sz w:val="24"/>
          <w:szCs w:val="24"/>
          <w:rtl/>
        </w:rPr>
        <w:t xml:space="preserve">. </w:t>
      </w:r>
      <w:r w:rsidRPr="004F5583">
        <w:rPr>
          <w:color w:val="auto"/>
          <w:sz w:val="24"/>
          <w:szCs w:val="24"/>
          <w:rtl/>
        </w:rPr>
        <w:t>שענין זה הוא מהחידושים לטובה שבדורות האחרונים: אע"פ שה(היתר, ויתירה מזה ה)צורך בדורות</w:t>
      </w:r>
      <w:r w:rsidRPr="004F5583">
        <w:rPr>
          <w:color w:val="auto"/>
          <w:sz w:val="24"/>
          <w:szCs w:val="24"/>
          <w:rtl/>
        </w:rPr>
        <w:lastRenderedPageBreak/>
        <w:t xml:space="preserve"> האחרונים בלימוד תושבע"פ לנשים הוא מצד ירידת הדורות…</w:t>
      </w:r>
      <w:r w:rsidRPr="004F5583">
        <w:rPr>
          <w:rFonts w:hint="cs"/>
          <w:color w:val="auto"/>
          <w:sz w:val="24"/>
          <w:szCs w:val="24"/>
          <w:rtl/>
        </w:rPr>
        <w:t xml:space="preserve"> </w:t>
      </w:r>
      <w:r w:rsidRPr="004F5583">
        <w:rPr>
          <w:color w:val="auto"/>
          <w:sz w:val="24"/>
          <w:szCs w:val="24"/>
          <w:rtl/>
        </w:rPr>
        <w:t>הרי, התוצאה בפועל ממש (תהי’ הסיבה איזו שתהי’)</w:t>
      </w:r>
      <w:r w:rsidRPr="004F5583">
        <w:rPr>
          <w:rFonts w:hint="cs"/>
          <w:color w:val="auto"/>
          <w:sz w:val="24"/>
          <w:szCs w:val="24"/>
          <w:rtl/>
        </w:rPr>
        <w:t xml:space="preserve"> </w:t>
      </w:r>
      <w:r w:rsidRPr="004F5583">
        <w:rPr>
          <w:color w:val="auto"/>
          <w:sz w:val="24"/>
          <w:szCs w:val="24"/>
          <w:rtl/>
        </w:rPr>
        <w:t>היא לטובה, שע"י זה נתוסף יותר בלימוד התורה. ויש לומר שהטעם שזכינו להוספה בלימוד התורה דנשים בדורות האחרונים דוקא…</w:t>
      </w:r>
      <w:r w:rsidRPr="004F5583">
        <w:rPr>
          <w:rFonts w:hint="cs"/>
          <w:color w:val="auto"/>
          <w:sz w:val="24"/>
          <w:szCs w:val="24"/>
          <w:rtl/>
        </w:rPr>
        <w:t xml:space="preserve"> </w:t>
      </w:r>
      <w:r w:rsidRPr="004F5583">
        <w:rPr>
          <w:color w:val="auto"/>
          <w:sz w:val="24"/>
          <w:szCs w:val="24"/>
          <w:rtl/>
        </w:rPr>
        <w:t>כיון שבסוף זמן הגלות מודגשת יותר ההכנה לזמן הגאולה.</w:t>
      </w:r>
    </w:p>
    <w:p w14:paraId="0D51CEAD" w14:textId="77777777" w:rsidR="00101C1F" w:rsidRPr="004F5583" w:rsidRDefault="00101C1F" w:rsidP="00082B07">
      <w:pPr>
        <w:pStyle w:val="SourceText"/>
        <w:widowControl w:val="0"/>
        <w:spacing w:after="0" w:line="240" w:lineRule="auto"/>
        <w:ind w:left="720"/>
        <w:jc w:val="both"/>
        <w:rPr>
          <w:color w:val="auto"/>
          <w:sz w:val="24"/>
          <w:szCs w:val="24"/>
          <w:rtl/>
        </w:rPr>
      </w:pPr>
    </w:p>
    <w:p w14:paraId="3D7F89AF" w14:textId="16728550" w:rsidR="00607FEE" w:rsidRPr="004F5583" w:rsidRDefault="00607FEE" w:rsidP="00082B07">
      <w:pPr>
        <w:widowControl w:val="0"/>
        <w:spacing w:after="0" w:line="240" w:lineRule="auto"/>
        <w:jc w:val="both"/>
        <w:rPr>
          <w:szCs w:val="24"/>
          <w:rtl/>
        </w:rPr>
      </w:pPr>
      <w:r w:rsidRPr="004F5583">
        <w:rPr>
          <w:rFonts w:hint="cs"/>
          <w:szCs w:val="24"/>
          <w:rtl/>
        </w:rPr>
        <w:t>הרבי מלובביץ' כותב ש"צריך" ללמד נשים תורה שבעל פה "על פי טעם הלכה". כלומר הסיבה לכך היא אותה סיבה שבגללה הייתה התנגדות לאותו לימוד – הערמומיות שיכולה להיווצר בעקבות הלימוד. לדבריו, אף שבעבר אכן היה חשש שערמומיות זו תוביל נשים לתפלות, בימינו היא באה לידי ביטוי בהתפתחות "החושים והכשרונות" שאנו שואפים שיהיו ברוח התורה.</w:t>
      </w:r>
    </w:p>
    <w:p w14:paraId="427105F6" w14:textId="77777777" w:rsidR="00101C1F" w:rsidRPr="004F5583" w:rsidRDefault="00101C1F" w:rsidP="00082B07">
      <w:pPr>
        <w:widowControl w:val="0"/>
        <w:spacing w:after="0" w:line="240" w:lineRule="auto"/>
        <w:jc w:val="both"/>
        <w:rPr>
          <w:szCs w:val="24"/>
          <w:rtl/>
        </w:rPr>
      </w:pPr>
    </w:p>
    <w:p w14:paraId="60D1C2FB" w14:textId="04FE752E" w:rsidR="00607FEE" w:rsidRPr="004F5583" w:rsidRDefault="00607FEE" w:rsidP="00082B07">
      <w:pPr>
        <w:widowControl w:val="0"/>
        <w:spacing w:after="0" w:line="240" w:lineRule="auto"/>
        <w:jc w:val="both"/>
        <w:rPr>
          <w:szCs w:val="24"/>
          <w:rtl/>
        </w:rPr>
      </w:pPr>
      <w:r w:rsidRPr="004F5583">
        <w:rPr>
          <w:rFonts w:hint="cs"/>
          <w:szCs w:val="24"/>
          <w:rtl/>
        </w:rPr>
        <w:t>לדבריו, אין זה משנה מה הביא למצב הנתון שבו נשים לומדות תורה. ייתכן שהגילוי של תופעה זו אומנם קרה בעקבות ירידת הדורות, אולם למעשה מדובר בשינוי מבורך שדורנו זכה לו. לימוד התורה של נשים מוסיף לימוד תורה בעולם.</w:t>
      </w:r>
    </w:p>
    <w:p w14:paraId="30E20BC7" w14:textId="77777777" w:rsidR="00101C1F" w:rsidRPr="004F5583" w:rsidRDefault="00101C1F" w:rsidP="00082B07">
      <w:pPr>
        <w:widowControl w:val="0"/>
        <w:spacing w:after="0" w:line="240" w:lineRule="auto"/>
        <w:jc w:val="both"/>
        <w:rPr>
          <w:szCs w:val="24"/>
          <w:rtl/>
        </w:rPr>
      </w:pPr>
    </w:p>
    <w:p w14:paraId="6A32112A" w14:textId="6ACE1EF6" w:rsidR="00607FEE" w:rsidRPr="004F5583" w:rsidRDefault="00607FEE" w:rsidP="00082B07">
      <w:pPr>
        <w:widowControl w:val="0"/>
        <w:spacing w:after="0" w:line="240" w:lineRule="auto"/>
        <w:jc w:val="both"/>
        <w:rPr>
          <w:szCs w:val="24"/>
          <w:rtl/>
        </w:rPr>
      </w:pPr>
      <w:r w:rsidRPr="004F5583">
        <w:rPr>
          <w:rFonts w:hint="cs"/>
          <w:szCs w:val="24"/>
          <w:rtl/>
        </w:rPr>
        <w:t>מעבר לכך, הנשים הלומדות אינן מיטיבות אך ורק עם עצמן, אלא עם העולם כולו. תנועה זו של לימוד תורה לנשים מבשרת לשיטת הרבי מלובביץ' את בוא הגאולה. דבריו אלו משתלבים היטב בתורת חב"ד העוסקת רבות בגאולת האדם והאנושות, הפרט והכלל, ומתוך כך במעמד האישה בתהליך הגאולה.</w:t>
      </w:r>
      <w:r w:rsidRPr="004F5583">
        <w:rPr>
          <w:rStyle w:val="FootnoteReference"/>
          <w:szCs w:val="24"/>
          <w:rtl/>
        </w:rPr>
        <w:footnoteReference w:id="15"/>
      </w:r>
      <w:r w:rsidRPr="004F5583">
        <w:rPr>
          <w:szCs w:val="24"/>
          <w:rtl/>
        </w:rPr>
        <w:t xml:space="preserve"> </w:t>
      </w:r>
    </w:p>
    <w:p w14:paraId="33938078" w14:textId="77777777" w:rsidR="00607FEE" w:rsidRPr="007E46BC" w:rsidRDefault="00607FEE" w:rsidP="00082B07">
      <w:pPr>
        <w:pStyle w:val="Heading2"/>
        <w:keepNext w:val="0"/>
        <w:keepLines w:val="0"/>
        <w:widowControl w:val="0"/>
        <w:spacing w:before="0" w:line="240" w:lineRule="auto"/>
        <w:jc w:val="both"/>
        <w:rPr>
          <w:rFonts w:eastAsia="Times New Roman"/>
          <w:color w:val="023AEE"/>
          <w:sz w:val="24"/>
          <w:szCs w:val="24"/>
          <w:rtl/>
        </w:rPr>
      </w:pPr>
    </w:p>
    <w:p w14:paraId="38336A7B" w14:textId="63E2BCB3" w:rsidR="00607FEE" w:rsidRPr="007E46BC" w:rsidRDefault="00607FEE" w:rsidP="00082B07">
      <w:pPr>
        <w:pStyle w:val="HashkafahTitle"/>
        <w:keepNext w:val="0"/>
        <w:keepLines w:val="0"/>
        <w:widowControl w:val="0"/>
        <w:spacing w:before="0" w:line="240" w:lineRule="auto"/>
        <w:jc w:val="both"/>
        <w:rPr>
          <w:rFonts w:eastAsia="Times New Roman"/>
          <w:color w:val="023AEE"/>
          <w:sz w:val="24"/>
          <w:szCs w:val="24"/>
          <w:rtl/>
        </w:rPr>
      </w:pPr>
      <w:r w:rsidRPr="007E46BC">
        <w:rPr>
          <w:rFonts w:eastAsia="Times New Roman" w:hint="cs"/>
          <w:color w:val="023AEE"/>
          <w:sz w:val="24"/>
          <w:szCs w:val="24"/>
          <w:rtl/>
        </w:rPr>
        <w:t>כיצד משפיע לימוד תורה של אישה על הסובבים אותה?</w:t>
      </w:r>
    </w:p>
    <w:p w14:paraId="0C6E09F4" w14:textId="77777777" w:rsidR="00295B1B" w:rsidRPr="007E46BC" w:rsidRDefault="00295B1B" w:rsidP="00082B07">
      <w:pPr>
        <w:pStyle w:val="HashkafahTitle"/>
        <w:keepNext w:val="0"/>
        <w:keepLines w:val="0"/>
        <w:widowControl w:val="0"/>
        <w:spacing w:before="0" w:line="240" w:lineRule="auto"/>
        <w:jc w:val="both"/>
        <w:rPr>
          <w:rFonts w:eastAsiaTheme="minorHAnsi"/>
          <w:color w:val="023AEE"/>
          <w:sz w:val="24"/>
          <w:szCs w:val="24"/>
          <w:rtl/>
        </w:rPr>
      </w:pPr>
    </w:p>
    <w:p w14:paraId="07FE4054" w14:textId="748090D5" w:rsidR="00607FEE" w:rsidRPr="004F5583" w:rsidRDefault="00607FEE" w:rsidP="00082B07">
      <w:pPr>
        <w:pStyle w:val="HashkafahText"/>
        <w:widowControl w:val="0"/>
        <w:spacing w:after="0" w:line="240" w:lineRule="auto"/>
        <w:jc w:val="both"/>
        <w:rPr>
          <w:szCs w:val="24"/>
          <w:rtl/>
        </w:rPr>
      </w:pPr>
      <w:r w:rsidRPr="004F5583">
        <w:rPr>
          <w:rFonts w:hint="eastAsia"/>
          <w:szCs w:val="24"/>
          <w:rtl/>
        </w:rPr>
        <w:t>הגמרא</w:t>
      </w:r>
      <w:r w:rsidRPr="004F5583">
        <w:rPr>
          <w:szCs w:val="24"/>
          <w:rtl/>
        </w:rPr>
        <w:t xml:space="preserve"> </w:t>
      </w:r>
      <w:r w:rsidRPr="004F5583">
        <w:rPr>
          <w:rFonts w:hint="eastAsia"/>
          <w:szCs w:val="24"/>
          <w:rtl/>
        </w:rPr>
        <w:t>מניחה</w:t>
      </w:r>
      <w:r w:rsidRPr="004F5583">
        <w:rPr>
          <w:szCs w:val="24"/>
          <w:rtl/>
        </w:rPr>
        <w:t xml:space="preserve"> </w:t>
      </w:r>
      <w:r w:rsidRPr="004F5583">
        <w:rPr>
          <w:rFonts w:hint="eastAsia"/>
          <w:szCs w:val="24"/>
          <w:rtl/>
        </w:rPr>
        <w:t>שיש</w:t>
      </w:r>
      <w:r w:rsidRPr="004F5583">
        <w:rPr>
          <w:szCs w:val="24"/>
          <w:rtl/>
        </w:rPr>
        <w:t xml:space="preserve"> </w:t>
      </w:r>
      <w:r w:rsidRPr="004F5583">
        <w:rPr>
          <w:rFonts w:hint="eastAsia"/>
          <w:szCs w:val="24"/>
          <w:rtl/>
        </w:rPr>
        <w:t>לאישה</w:t>
      </w:r>
      <w:r w:rsidRPr="004F5583">
        <w:rPr>
          <w:szCs w:val="24"/>
          <w:rtl/>
        </w:rPr>
        <w:t xml:space="preserve"> </w:t>
      </w:r>
      <w:r w:rsidRPr="004F5583">
        <w:rPr>
          <w:rFonts w:hint="eastAsia"/>
          <w:szCs w:val="24"/>
          <w:rtl/>
        </w:rPr>
        <w:t>שכר</w:t>
      </w:r>
      <w:r w:rsidRPr="004F5583">
        <w:rPr>
          <w:szCs w:val="24"/>
          <w:rtl/>
        </w:rPr>
        <w:t xml:space="preserve"> </w:t>
      </w:r>
      <w:r w:rsidRPr="004F5583">
        <w:rPr>
          <w:rFonts w:hint="eastAsia"/>
          <w:szCs w:val="24"/>
          <w:rtl/>
        </w:rPr>
        <w:t>עקיף</w:t>
      </w:r>
      <w:r w:rsidRPr="004F5583">
        <w:rPr>
          <w:szCs w:val="24"/>
          <w:rtl/>
        </w:rPr>
        <w:t xml:space="preserve"> </w:t>
      </w:r>
      <w:r w:rsidRPr="004F5583">
        <w:rPr>
          <w:rFonts w:hint="eastAsia"/>
          <w:szCs w:val="24"/>
          <w:rtl/>
        </w:rPr>
        <w:t>על</w:t>
      </w:r>
      <w:r w:rsidRPr="004F5583">
        <w:rPr>
          <w:szCs w:val="24"/>
          <w:rtl/>
        </w:rPr>
        <w:t xml:space="preserve"> </w:t>
      </w:r>
      <w:r w:rsidRPr="004F5583">
        <w:rPr>
          <w:rFonts w:hint="eastAsia"/>
          <w:szCs w:val="24"/>
          <w:rtl/>
        </w:rPr>
        <w:t>לימוד</w:t>
      </w:r>
      <w:r w:rsidRPr="004F5583">
        <w:rPr>
          <w:szCs w:val="24"/>
          <w:rtl/>
        </w:rPr>
        <w:t xml:space="preserve"> </w:t>
      </w:r>
      <w:r w:rsidRPr="004F5583">
        <w:rPr>
          <w:rFonts w:hint="eastAsia"/>
          <w:szCs w:val="24"/>
          <w:rtl/>
        </w:rPr>
        <w:t>תורה</w:t>
      </w:r>
      <w:r w:rsidRPr="004F5583">
        <w:rPr>
          <w:szCs w:val="24"/>
          <w:rtl/>
        </w:rPr>
        <w:t>:</w:t>
      </w:r>
    </w:p>
    <w:p w14:paraId="03412841" w14:textId="77777777" w:rsidR="00295B1B" w:rsidRPr="004F5583" w:rsidRDefault="00295B1B" w:rsidP="00082B07">
      <w:pPr>
        <w:pStyle w:val="HashkafahText"/>
        <w:widowControl w:val="0"/>
        <w:spacing w:after="0" w:line="240" w:lineRule="auto"/>
        <w:jc w:val="both"/>
        <w:rPr>
          <w:szCs w:val="24"/>
          <w:rtl/>
        </w:rPr>
      </w:pPr>
    </w:p>
    <w:p w14:paraId="3FF69B73" w14:textId="4EAC9136" w:rsidR="00607FEE" w:rsidRPr="004F5583" w:rsidRDefault="00607FEE" w:rsidP="00082B07">
      <w:pPr>
        <w:pStyle w:val="SourceTitle"/>
        <w:widowControl w:val="0"/>
        <w:spacing w:after="0" w:line="240" w:lineRule="auto"/>
        <w:ind w:left="720"/>
        <w:jc w:val="both"/>
        <w:rPr>
          <w:color w:val="auto"/>
          <w:sz w:val="24"/>
          <w:szCs w:val="24"/>
          <w:rtl/>
        </w:rPr>
      </w:pPr>
      <w:r w:rsidRPr="004F5583">
        <w:rPr>
          <w:color w:val="auto"/>
          <w:sz w:val="24"/>
          <w:szCs w:val="24"/>
          <w:rtl/>
        </w:rPr>
        <w:t>סוטה דף כא ע"א</w:t>
      </w:r>
    </w:p>
    <w:p w14:paraId="5ADFCBD4" w14:textId="75B1F63D" w:rsidR="00607FEE" w:rsidRPr="004F5583" w:rsidRDefault="00607FEE" w:rsidP="00082B07">
      <w:pPr>
        <w:pStyle w:val="SourceText"/>
        <w:widowControl w:val="0"/>
        <w:spacing w:after="0" w:line="240" w:lineRule="auto"/>
        <w:ind w:left="720"/>
        <w:jc w:val="both"/>
        <w:rPr>
          <w:color w:val="auto"/>
          <w:sz w:val="24"/>
          <w:szCs w:val="24"/>
          <w:rtl/>
        </w:rPr>
      </w:pPr>
      <w:r w:rsidRPr="004F5583">
        <w:rPr>
          <w:color w:val="auto"/>
          <w:sz w:val="24"/>
          <w:szCs w:val="24"/>
          <w:rtl/>
        </w:rPr>
        <w:t>רבינא אמר: …באגרא דמקרין ומתניין בנייהו ונטרן להו לגברייהו עד דאתו מבי מדרשא</w:t>
      </w:r>
      <w:r w:rsidRPr="004F5583">
        <w:rPr>
          <w:rFonts w:hint="cs"/>
          <w:color w:val="auto"/>
          <w:sz w:val="24"/>
          <w:szCs w:val="24"/>
          <w:rtl/>
        </w:rPr>
        <w:t>,</w:t>
      </w:r>
      <w:r w:rsidRPr="004F5583">
        <w:rPr>
          <w:color w:val="auto"/>
          <w:sz w:val="24"/>
          <w:szCs w:val="24"/>
          <w:rtl/>
        </w:rPr>
        <w:t xml:space="preserve"> מי לא פלגאן בהדייהו</w:t>
      </w:r>
      <w:r w:rsidRPr="004F5583">
        <w:rPr>
          <w:rFonts w:hint="cs"/>
          <w:color w:val="auto"/>
          <w:sz w:val="24"/>
          <w:szCs w:val="24"/>
          <w:rtl/>
        </w:rPr>
        <w:t>?</w:t>
      </w:r>
    </w:p>
    <w:p w14:paraId="47407DF2" w14:textId="77777777" w:rsidR="00295B1B" w:rsidRPr="004F5583" w:rsidRDefault="00295B1B" w:rsidP="00082B07">
      <w:pPr>
        <w:pStyle w:val="SourceText"/>
        <w:widowControl w:val="0"/>
        <w:spacing w:after="0" w:line="240" w:lineRule="auto"/>
        <w:ind w:left="720"/>
        <w:jc w:val="both"/>
        <w:rPr>
          <w:color w:val="auto"/>
          <w:sz w:val="24"/>
          <w:szCs w:val="24"/>
          <w:rtl/>
        </w:rPr>
      </w:pPr>
    </w:p>
    <w:p w14:paraId="69A96AD2" w14:textId="580A6D9D" w:rsidR="00607FEE" w:rsidRPr="004F5583" w:rsidRDefault="00607FEE" w:rsidP="00082B07">
      <w:pPr>
        <w:pStyle w:val="SourceText"/>
        <w:widowControl w:val="0"/>
        <w:spacing w:after="0" w:line="240" w:lineRule="auto"/>
        <w:ind w:left="720"/>
        <w:jc w:val="both"/>
        <w:rPr>
          <w:color w:val="auto"/>
          <w:sz w:val="24"/>
          <w:szCs w:val="24"/>
          <w:rtl/>
        </w:rPr>
      </w:pPr>
      <w:r w:rsidRPr="004F5583">
        <w:rPr>
          <w:rFonts w:hint="cs"/>
          <w:color w:val="auto"/>
          <w:sz w:val="24"/>
          <w:szCs w:val="24"/>
          <w:rtl/>
        </w:rPr>
        <w:t>(תרגום:</w:t>
      </w:r>
    </w:p>
    <w:p w14:paraId="569B5CF4" w14:textId="377D6E16" w:rsidR="00607FEE" w:rsidRPr="004F5583" w:rsidRDefault="00607FEE" w:rsidP="00082B07">
      <w:pPr>
        <w:pStyle w:val="SourceText"/>
        <w:widowControl w:val="0"/>
        <w:spacing w:after="0" w:line="240" w:lineRule="auto"/>
        <w:ind w:left="720"/>
        <w:jc w:val="both"/>
        <w:rPr>
          <w:color w:val="auto"/>
          <w:sz w:val="24"/>
          <w:szCs w:val="24"/>
        </w:rPr>
      </w:pPr>
      <w:r w:rsidRPr="004F5583">
        <w:rPr>
          <w:rFonts w:hint="cs"/>
          <w:color w:val="auto"/>
          <w:sz w:val="24"/>
          <w:szCs w:val="24"/>
          <w:rtl/>
        </w:rPr>
        <w:t>רבינא</w:t>
      </w:r>
      <w:r w:rsidRPr="004F5583">
        <w:rPr>
          <w:color w:val="auto"/>
          <w:sz w:val="24"/>
          <w:szCs w:val="24"/>
          <w:rtl/>
        </w:rPr>
        <w:t xml:space="preserve"> </w:t>
      </w:r>
      <w:r w:rsidRPr="004F5583">
        <w:rPr>
          <w:rFonts w:hint="cs"/>
          <w:color w:val="auto"/>
          <w:sz w:val="24"/>
          <w:szCs w:val="24"/>
          <w:rtl/>
        </w:rPr>
        <w:t>אמר</w:t>
      </w:r>
      <w:r w:rsidRPr="004F5583">
        <w:rPr>
          <w:color w:val="auto"/>
          <w:sz w:val="24"/>
          <w:szCs w:val="24"/>
          <w:rtl/>
        </w:rPr>
        <w:t xml:space="preserve">: ...בזכות </w:t>
      </w:r>
      <w:r w:rsidRPr="004F5583">
        <w:rPr>
          <w:rFonts w:hint="cs"/>
          <w:color w:val="auto"/>
          <w:sz w:val="24"/>
          <w:szCs w:val="24"/>
          <w:rtl/>
        </w:rPr>
        <w:t>שקוראות</w:t>
      </w:r>
      <w:r w:rsidRPr="004F5583">
        <w:rPr>
          <w:color w:val="auto"/>
          <w:sz w:val="24"/>
          <w:szCs w:val="24"/>
          <w:rtl/>
        </w:rPr>
        <w:t xml:space="preserve"> [מקרא] ושונות [</w:t>
      </w:r>
      <w:r w:rsidRPr="004F5583">
        <w:rPr>
          <w:rFonts w:hint="cs"/>
          <w:color w:val="auto"/>
          <w:sz w:val="24"/>
          <w:szCs w:val="24"/>
          <w:rtl/>
        </w:rPr>
        <w:t>משניות</w:t>
      </w:r>
      <w:r w:rsidRPr="004F5583">
        <w:rPr>
          <w:color w:val="auto"/>
          <w:sz w:val="24"/>
          <w:szCs w:val="24"/>
          <w:rtl/>
        </w:rPr>
        <w:t xml:space="preserve">] </w:t>
      </w:r>
      <w:r w:rsidRPr="004F5583">
        <w:rPr>
          <w:rFonts w:hint="cs"/>
          <w:color w:val="auto"/>
          <w:sz w:val="24"/>
          <w:szCs w:val="24"/>
          <w:rtl/>
        </w:rPr>
        <w:t>לבניהן</w:t>
      </w:r>
      <w:r w:rsidRPr="004F5583">
        <w:rPr>
          <w:color w:val="auto"/>
          <w:sz w:val="24"/>
          <w:szCs w:val="24"/>
          <w:rtl/>
        </w:rPr>
        <w:t xml:space="preserve"> </w:t>
      </w:r>
      <w:r w:rsidRPr="004F5583">
        <w:rPr>
          <w:rFonts w:hint="cs"/>
          <w:color w:val="auto"/>
          <w:sz w:val="24"/>
          <w:szCs w:val="24"/>
          <w:rtl/>
        </w:rPr>
        <w:t>וממתינות</w:t>
      </w:r>
      <w:r w:rsidRPr="004F5583">
        <w:rPr>
          <w:color w:val="auto"/>
          <w:sz w:val="24"/>
          <w:szCs w:val="24"/>
          <w:rtl/>
        </w:rPr>
        <w:t xml:space="preserve"> </w:t>
      </w:r>
      <w:r w:rsidRPr="004F5583">
        <w:rPr>
          <w:rFonts w:hint="cs"/>
          <w:color w:val="auto"/>
          <w:sz w:val="24"/>
          <w:szCs w:val="24"/>
          <w:rtl/>
        </w:rPr>
        <w:t>לבעליהן</w:t>
      </w:r>
      <w:r w:rsidRPr="004F5583">
        <w:rPr>
          <w:color w:val="auto"/>
          <w:sz w:val="24"/>
          <w:szCs w:val="24"/>
          <w:rtl/>
        </w:rPr>
        <w:t xml:space="preserve"> </w:t>
      </w:r>
      <w:r w:rsidRPr="004F5583">
        <w:rPr>
          <w:rFonts w:hint="cs"/>
          <w:color w:val="auto"/>
          <w:sz w:val="24"/>
          <w:szCs w:val="24"/>
          <w:rtl/>
        </w:rPr>
        <w:t>עד</w:t>
      </w:r>
      <w:r w:rsidRPr="004F5583">
        <w:rPr>
          <w:color w:val="auto"/>
          <w:sz w:val="24"/>
          <w:szCs w:val="24"/>
          <w:rtl/>
        </w:rPr>
        <w:t xml:space="preserve"> </w:t>
      </w:r>
      <w:r w:rsidRPr="004F5583">
        <w:rPr>
          <w:rFonts w:hint="cs"/>
          <w:color w:val="auto"/>
          <w:sz w:val="24"/>
          <w:szCs w:val="24"/>
          <w:rtl/>
        </w:rPr>
        <w:t>שיבואו</w:t>
      </w:r>
      <w:r w:rsidRPr="004F5583">
        <w:rPr>
          <w:color w:val="auto"/>
          <w:sz w:val="24"/>
          <w:szCs w:val="24"/>
          <w:rtl/>
        </w:rPr>
        <w:t xml:space="preserve"> </w:t>
      </w:r>
      <w:r w:rsidRPr="004F5583">
        <w:rPr>
          <w:rFonts w:hint="cs"/>
          <w:color w:val="auto"/>
          <w:sz w:val="24"/>
          <w:szCs w:val="24"/>
          <w:rtl/>
        </w:rPr>
        <w:t>מבית</w:t>
      </w:r>
      <w:r w:rsidRPr="004F5583">
        <w:rPr>
          <w:color w:val="auto"/>
          <w:sz w:val="24"/>
          <w:szCs w:val="24"/>
          <w:rtl/>
        </w:rPr>
        <w:t xml:space="preserve"> </w:t>
      </w:r>
      <w:r w:rsidRPr="004F5583">
        <w:rPr>
          <w:rFonts w:hint="cs"/>
          <w:color w:val="auto"/>
          <w:sz w:val="24"/>
          <w:szCs w:val="24"/>
          <w:rtl/>
        </w:rPr>
        <w:t>המדרש</w:t>
      </w:r>
      <w:r w:rsidRPr="004F5583">
        <w:rPr>
          <w:color w:val="auto"/>
          <w:sz w:val="24"/>
          <w:szCs w:val="24"/>
          <w:rtl/>
        </w:rPr>
        <w:t>, ה</w:t>
      </w:r>
      <w:r w:rsidRPr="004F5583">
        <w:rPr>
          <w:rFonts w:hint="cs"/>
          <w:color w:val="auto"/>
          <w:sz w:val="24"/>
          <w:szCs w:val="24"/>
          <w:rtl/>
        </w:rPr>
        <w:t>י</w:t>
      </w:r>
      <w:r w:rsidRPr="004F5583">
        <w:rPr>
          <w:color w:val="auto"/>
          <w:sz w:val="24"/>
          <w:szCs w:val="24"/>
          <w:rtl/>
        </w:rPr>
        <w:t>יתכן שלא יחלקו עימם [</w:t>
      </w:r>
      <w:r w:rsidRPr="004F5583">
        <w:rPr>
          <w:rFonts w:hint="cs"/>
          <w:color w:val="auto"/>
          <w:sz w:val="24"/>
          <w:szCs w:val="24"/>
          <w:rtl/>
        </w:rPr>
        <w:t>את</w:t>
      </w:r>
      <w:r w:rsidRPr="004F5583">
        <w:rPr>
          <w:color w:val="auto"/>
          <w:sz w:val="24"/>
          <w:szCs w:val="24"/>
          <w:rtl/>
        </w:rPr>
        <w:t xml:space="preserve"> </w:t>
      </w:r>
      <w:r w:rsidRPr="004F5583">
        <w:rPr>
          <w:rFonts w:hint="cs"/>
          <w:color w:val="auto"/>
          <w:sz w:val="24"/>
          <w:szCs w:val="24"/>
          <w:rtl/>
        </w:rPr>
        <w:t>שכר</w:t>
      </w:r>
      <w:r w:rsidRPr="004F5583">
        <w:rPr>
          <w:color w:val="auto"/>
          <w:sz w:val="24"/>
          <w:szCs w:val="24"/>
          <w:rtl/>
        </w:rPr>
        <w:t xml:space="preserve"> </w:t>
      </w:r>
      <w:r w:rsidRPr="004F5583">
        <w:rPr>
          <w:rFonts w:hint="cs"/>
          <w:color w:val="auto"/>
          <w:sz w:val="24"/>
          <w:szCs w:val="24"/>
          <w:rtl/>
        </w:rPr>
        <w:t>מצוות</w:t>
      </w:r>
      <w:r w:rsidRPr="004F5583">
        <w:rPr>
          <w:color w:val="auto"/>
          <w:sz w:val="24"/>
          <w:szCs w:val="24"/>
          <w:rtl/>
        </w:rPr>
        <w:t xml:space="preserve"> </w:t>
      </w:r>
      <w:r w:rsidRPr="004F5583">
        <w:rPr>
          <w:rFonts w:hint="cs"/>
          <w:color w:val="auto"/>
          <w:sz w:val="24"/>
          <w:szCs w:val="24"/>
          <w:rtl/>
        </w:rPr>
        <w:t>לימוד</w:t>
      </w:r>
      <w:r w:rsidRPr="004F5583">
        <w:rPr>
          <w:color w:val="auto"/>
          <w:sz w:val="24"/>
          <w:szCs w:val="24"/>
          <w:rtl/>
        </w:rPr>
        <w:t xml:space="preserve"> </w:t>
      </w:r>
      <w:r w:rsidRPr="004F5583">
        <w:rPr>
          <w:rFonts w:hint="cs"/>
          <w:color w:val="auto"/>
          <w:sz w:val="24"/>
          <w:szCs w:val="24"/>
          <w:rtl/>
        </w:rPr>
        <w:t>התורה</w:t>
      </w:r>
      <w:r w:rsidRPr="004F5583">
        <w:rPr>
          <w:color w:val="auto"/>
          <w:sz w:val="24"/>
          <w:szCs w:val="24"/>
          <w:rtl/>
        </w:rPr>
        <w:t>]?</w:t>
      </w:r>
      <w:r w:rsidRPr="004F5583">
        <w:rPr>
          <w:rFonts w:hint="cs"/>
          <w:color w:val="auto"/>
          <w:sz w:val="24"/>
          <w:szCs w:val="24"/>
          <w:rtl/>
        </w:rPr>
        <w:t>)</w:t>
      </w:r>
    </w:p>
    <w:p w14:paraId="61F515AF" w14:textId="77777777" w:rsidR="004F5583" w:rsidRPr="004F5583" w:rsidRDefault="004F5583" w:rsidP="00082B07">
      <w:pPr>
        <w:pStyle w:val="SourceText"/>
        <w:widowControl w:val="0"/>
        <w:spacing w:after="0" w:line="240" w:lineRule="auto"/>
        <w:ind w:left="720"/>
        <w:jc w:val="both"/>
        <w:rPr>
          <w:color w:val="auto"/>
          <w:sz w:val="24"/>
          <w:szCs w:val="24"/>
          <w:rtl/>
        </w:rPr>
      </w:pPr>
    </w:p>
    <w:p w14:paraId="510C2859" w14:textId="124DD6A9" w:rsidR="00607FEE" w:rsidRPr="004F5583" w:rsidRDefault="00607FEE" w:rsidP="00082B07">
      <w:pPr>
        <w:pStyle w:val="HashkafahText"/>
        <w:widowControl w:val="0"/>
        <w:spacing w:after="0" w:line="240" w:lineRule="auto"/>
        <w:jc w:val="both"/>
        <w:rPr>
          <w:szCs w:val="24"/>
        </w:rPr>
      </w:pPr>
      <w:r w:rsidRPr="004F5583">
        <w:rPr>
          <w:rFonts w:hint="eastAsia"/>
          <w:szCs w:val="24"/>
          <w:rtl/>
        </w:rPr>
        <w:t>רבינא</w:t>
      </w:r>
      <w:r w:rsidRPr="004F5583">
        <w:rPr>
          <w:szCs w:val="24"/>
          <w:rtl/>
        </w:rPr>
        <w:t xml:space="preserve"> חי הרבה לפני שלנשים </w:t>
      </w:r>
      <w:r w:rsidRPr="004F5583">
        <w:rPr>
          <w:rFonts w:hint="eastAsia"/>
          <w:szCs w:val="24"/>
          <w:rtl/>
        </w:rPr>
        <w:t>היתה</w:t>
      </w:r>
      <w:r w:rsidRPr="004F5583">
        <w:rPr>
          <w:szCs w:val="24"/>
          <w:rtl/>
        </w:rPr>
        <w:t xml:space="preserve"> גישה לספרות התורנית. בכל זאת הוא אומר שאישה מקבלת שכר על זה שהיא עוזרת לבעלה ולבניה ללמוד. חלוקת המטלות בין האיש והאישה, שבה האיש יוצא מהבית והאישה שומרת על הילדים ומגדלת אותם, מחייבת גם חלוקה </w:t>
      </w:r>
      <w:r w:rsidRPr="004F5583">
        <w:rPr>
          <w:rFonts w:hint="eastAsia"/>
          <w:szCs w:val="24"/>
          <w:rtl/>
        </w:rPr>
        <w:t>בשכר</w:t>
      </w:r>
      <w:r w:rsidRPr="004F5583">
        <w:rPr>
          <w:szCs w:val="24"/>
          <w:rtl/>
        </w:rPr>
        <w:t xml:space="preserve"> הלימוד של הבעל שנהנה מסיועה של האישה. שיטת </w:t>
      </w:r>
      <w:r w:rsidRPr="004F5583">
        <w:rPr>
          <w:rFonts w:hint="eastAsia"/>
          <w:szCs w:val="24"/>
          <w:rtl/>
        </w:rPr>
        <w:t>רבינא</w:t>
      </w:r>
      <w:r w:rsidRPr="004F5583">
        <w:rPr>
          <w:szCs w:val="24"/>
          <w:rtl/>
        </w:rPr>
        <w:t xml:space="preserve"> מובאת גם בשולחן ערוך.</w:t>
      </w:r>
      <w:r w:rsidRPr="004F5583">
        <w:rPr>
          <w:rStyle w:val="FootnoteReference"/>
          <w:szCs w:val="24"/>
          <w:vertAlign w:val="baseline"/>
          <w:rtl/>
        </w:rPr>
        <w:footnoteReference w:id="16"/>
      </w:r>
      <w:r w:rsidRPr="004F5583">
        <w:rPr>
          <w:szCs w:val="24"/>
          <w:rtl/>
        </w:rPr>
        <w:t xml:space="preserve"> </w:t>
      </w:r>
    </w:p>
    <w:p w14:paraId="4F30BD14" w14:textId="77777777" w:rsidR="004F5583" w:rsidRPr="004F5583" w:rsidRDefault="004F5583" w:rsidP="00082B07">
      <w:pPr>
        <w:pStyle w:val="HashkafahText"/>
        <w:widowControl w:val="0"/>
        <w:spacing w:after="0" w:line="240" w:lineRule="auto"/>
        <w:jc w:val="both"/>
        <w:rPr>
          <w:szCs w:val="24"/>
          <w:rtl/>
        </w:rPr>
      </w:pPr>
    </w:p>
    <w:p w14:paraId="2C33F623" w14:textId="1BD27E23" w:rsidR="00607FEE" w:rsidRPr="004F5583" w:rsidRDefault="00607FEE" w:rsidP="00082B07">
      <w:pPr>
        <w:pStyle w:val="HashkafahText"/>
        <w:widowControl w:val="0"/>
        <w:spacing w:after="0" w:line="240" w:lineRule="auto"/>
        <w:jc w:val="both"/>
        <w:rPr>
          <w:szCs w:val="24"/>
        </w:rPr>
      </w:pPr>
      <w:r w:rsidRPr="004F5583">
        <w:rPr>
          <w:rFonts w:hint="eastAsia"/>
          <w:szCs w:val="24"/>
          <w:rtl/>
        </w:rPr>
        <w:t>הרבי</w:t>
      </w:r>
      <w:r w:rsidRPr="004F5583">
        <w:rPr>
          <w:szCs w:val="24"/>
          <w:rtl/>
        </w:rPr>
        <w:t xml:space="preserve"> </w:t>
      </w:r>
      <w:r w:rsidRPr="004F5583">
        <w:rPr>
          <w:rFonts w:hint="eastAsia"/>
          <w:szCs w:val="24"/>
          <w:rtl/>
        </w:rPr>
        <w:t>מלובביץ</w:t>
      </w:r>
      <w:r w:rsidRPr="004F5583">
        <w:rPr>
          <w:szCs w:val="24"/>
          <w:rtl/>
        </w:rPr>
        <w:t xml:space="preserve">' </w:t>
      </w:r>
      <w:r w:rsidRPr="004F5583">
        <w:rPr>
          <w:rFonts w:hint="eastAsia"/>
          <w:szCs w:val="24"/>
          <w:rtl/>
        </w:rPr>
        <w:t>מעיר</w:t>
      </w:r>
      <w:r w:rsidRPr="004F5583">
        <w:rPr>
          <w:szCs w:val="24"/>
          <w:rtl/>
        </w:rPr>
        <w:t xml:space="preserve"> </w:t>
      </w:r>
      <w:r w:rsidRPr="004F5583">
        <w:rPr>
          <w:rFonts w:hint="eastAsia"/>
          <w:szCs w:val="24"/>
          <w:rtl/>
        </w:rPr>
        <w:t>שבימינו</w:t>
      </w:r>
      <w:r w:rsidRPr="004F5583">
        <w:rPr>
          <w:szCs w:val="24"/>
          <w:rtl/>
        </w:rPr>
        <w:t xml:space="preserve">, </w:t>
      </w:r>
      <w:r w:rsidRPr="004F5583">
        <w:rPr>
          <w:rFonts w:hint="eastAsia"/>
          <w:szCs w:val="24"/>
          <w:rtl/>
        </w:rPr>
        <w:t>כשנשים</w:t>
      </w:r>
      <w:r w:rsidRPr="004F5583">
        <w:rPr>
          <w:szCs w:val="24"/>
          <w:rtl/>
        </w:rPr>
        <w:t xml:space="preserve"> </w:t>
      </w:r>
      <w:r w:rsidRPr="004F5583">
        <w:rPr>
          <w:rFonts w:hint="eastAsia"/>
          <w:szCs w:val="24"/>
          <w:rtl/>
        </w:rPr>
        <w:t>לומדות</w:t>
      </w:r>
      <w:r w:rsidRPr="004F5583">
        <w:rPr>
          <w:szCs w:val="24"/>
          <w:rtl/>
        </w:rPr>
        <w:t xml:space="preserve"> </w:t>
      </w:r>
      <w:r w:rsidRPr="004F5583">
        <w:rPr>
          <w:rFonts w:hint="eastAsia"/>
          <w:szCs w:val="24"/>
          <w:rtl/>
        </w:rPr>
        <w:t>ומצויות</w:t>
      </w:r>
      <w:r w:rsidRPr="004F5583">
        <w:rPr>
          <w:szCs w:val="24"/>
          <w:rtl/>
        </w:rPr>
        <w:t xml:space="preserve"> </w:t>
      </w:r>
      <w:r w:rsidRPr="004F5583">
        <w:rPr>
          <w:rFonts w:hint="eastAsia"/>
          <w:szCs w:val="24"/>
          <w:rtl/>
        </w:rPr>
        <w:t>במקורות</w:t>
      </w:r>
      <w:r w:rsidRPr="004F5583">
        <w:rPr>
          <w:szCs w:val="24"/>
          <w:rtl/>
        </w:rPr>
        <w:t xml:space="preserve"> חז"ל, </w:t>
      </w:r>
      <w:r w:rsidRPr="004F5583">
        <w:rPr>
          <w:rFonts w:hint="eastAsia"/>
          <w:szCs w:val="24"/>
          <w:rtl/>
        </w:rPr>
        <w:t>אישה</w:t>
      </w:r>
      <w:r w:rsidRPr="004F5583">
        <w:rPr>
          <w:szCs w:val="24"/>
          <w:rtl/>
        </w:rPr>
        <w:t xml:space="preserve"> </w:t>
      </w:r>
      <w:r w:rsidRPr="004F5583">
        <w:rPr>
          <w:rFonts w:hint="eastAsia"/>
          <w:szCs w:val="24"/>
          <w:rtl/>
        </w:rPr>
        <w:t>יכולה</w:t>
      </w:r>
      <w:r w:rsidRPr="004F5583">
        <w:rPr>
          <w:szCs w:val="24"/>
          <w:rtl/>
        </w:rPr>
        <w:t xml:space="preserve"> לקחת חלק פעיל בלימוד של הבנים והבעלים.</w:t>
      </w:r>
      <w:r w:rsidRPr="004F5583">
        <w:rPr>
          <w:rStyle w:val="FootnoteReference"/>
          <w:szCs w:val="24"/>
          <w:vertAlign w:val="baseline"/>
          <w:rtl/>
        </w:rPr>
        <w:footnoteReference w:id="17"/>
      </w:r>
      <w:r w:rsidRPr="004F5583">
        <w:rPr>
          <w:szCs w:val="24"/>
          <w:rtl/>
        </w:rPr>
        <w:t xml:space="preserve"> </w:t>
      </w:r>
    </w:p>
    <w:p w14:paraId="753DBE55" w14:textId="77777777" w:rsidR="004F5583" w:rsidRPr="004F5583" w:rsidRDefault="004F5583" w:rsidP="00082B07">
      <w:pPr>
        <w:pStyle w:val="HashkafahText"/>
        <w:widowControl w:val="0"/>
        <w:spacing w:after="0" w:line="240" w:lineRule="auto"/>
        <w:jc w:val="both"/>
        <w:rPr>
          <w:szCs w:val="24"/>
          <w:rtl/>
        </w:rPr>
      </w:pPr>
    </w:p>
    <w:p w14:paraId="60766671" w14:textId="686CA652" w:rsidR="00607FEE" w:rsidRPr="004F5583" w:rsidRDefault="00607FEE" w:rsidP="00082B07">
      <w:pPr>
        <w:pStyle w:val="SourceTitle"/>
        <w:widowControl w:val="0"/>
        <w:spacing w:after="0" w:line="240" w:lineRule="auto"/>
        <w:ind w:left="720"/>
        <w:jc w:val="both"/>
        <w:rPr>
          <w:color w:val="auto"/>
          <w:sz w:val="24"/>
          <w:szCs w:val="24"/>
          <w:rtl/>
        </w:rPr>
      </w:pPr>
      <w:r w:rsidRPr="004F5583">
        <w:rPr>
          <w:rFonts w:hint="cs"/>
          <w:color w:val="auto"/>
          <w:sz w:val="24"/>
          <w:szCs w:val="24"/>
          <w:rtl/>
        </w:rPr>
        <w:t>ה</w:t>
      </w:r>
      <w:r w:rsidRPr="004F5583">
        <w:rPr>
          <w:color w:val="auto"/>
          <w:sz w:val="24"/>
          <w:szCs w:val="24"/>
          <w:rtl/>
        </w:rPr>
        <w:t>רב מנחם מ. שניאורסון ,"שותפות בלימוד" </w:t>
      </w:r>
    </w:p>
    <w:p w14:paraId="46A1A485" w14:textId="5CBBB6DE" w:rsidR="00607FEE" w:rsidRPr="004F5583" w:rsidRDefault="00607FEE" w:rsidP="00082B07">
      <w:pPr>
        <w:pStyle w:val="SourceText"/>
        <w:widowControl w:val="0"/>
        <w:spacing w:after="0" w:line="240" w:lineRule="auto"/>
        <w:ind w:left="720"/>
        <w:jc w:val="both"/>
        <w:rPr>
          <w:color w:val="auto"/>
          <w:sz w:val="24"/>
          <w:szCs w:val="24"/>
        </w:rPr>
      </w:pPr>
      <w:r w:rsidRPr="004F5583">
        <w:rPr>
          <w:color w:val="auto"/>
          <w:sz w:val="24"/>
          <w:szCs w:val="24"/>
          <w:rtl/>
        </w:rPr>
        <w:t>והבנים מספרים לאמותיהם על לימודים, הן במקרא והן במשנה, וגם בגמרא…</w:t>
      </w:r>
      <w:r w:rsidRPr="004F5583">
        <w:rPr>
          <w:rFonts w:hint="cs"/>
          <w:color w:val="auto"/>
          <w:sz w:val="24"/>
          <w:szCs w:val="24"/>
          <w:rtl/>
        </w:rPr>
        <w:t xml:space="preserve"> </w:t>
      </w:r>
      <w:r w:rsidRPr="004F5583">
        <w:rPr>
          <w:color w:val="auto"/>
          <w:sz w:val="24"/>
          <w:szCs w:val="24"/>
          <w:rtl/>
        </w:rPr>
        <w:t>והאמהות מוסיפות להסביר ולבאר להם את לימודם, ועל דרך זה בנוגע לבעליהן…</w:t>
      </w:r>
      <w:r w:rsidRPr="004F5583">
        <w:rPr>
          <w:rFonts w:hint="cs"/>
          <w:color w:val="auto"/>
          <w:sz w:val="24"/>
          <w:szCs w:val="24"/>
          <w:rtl/>
        </w:rPr>
        <w:t xml:space="preserve"> </w:t>
      </w:r>
      <w:r w:rsidRPr="004F5583">
        <w:rPr>
          <w:color w:val="auto"/>
          <w:sz w:val="24"/>
          <w:szCs w:val="24"/>
          <w:rtl/>
        </w:rPr>
        <w:t>שמביעות דעתן וסברתן וכו’.</w:t>
      </w:r>
    </w:p>
    <w:p w14:paraId="28634362" w14:textId="77777777" w:rsidR="004F5583" w:rsidRPr="004F5583" w:rsidRDefault="004F5583" w:rsidP="00082B07">
      <w:pPr>
        <w:pStyle w:val="SourceText"/>
        <w:widowControl w:val="0"/>
        <w:spacing w:after="0" w:line="240" w:lineRule="auto"/>
        <w:ind w:left="720"/>
        <w:jc w:val="both"/>
        <w:rPr>
          <w:color w:val="auto"/>
          <w:sz w:val="24"/>
          <w:szCs w:val="24"/>
          <w:rtl/>
        </w:rPr>
      </w:pPr>
    </w:p>
    <w:p w14:paraId="252D89E0" w14:textId="031CCD30" w:rsidR="00607FEE" w:rsidRPr="004F5583" w:rsidRDefault="00607FEE" w:rsidP="00082B07">
      <w:pPr>
        <w:pStyle w:val="HashkafahText"/>
        <w:widowControl w:val="0"/>
        <w:spacing w:after="0" w:line="240" w:lineRule="auto"/>
        <w:jc w:val="both"/>
        <w:rPr>
          <w:szCs w:val="24"/>
        </w:rPr>
      </w:pPr>
      <w:r w:rsidRPr="004F5583">
        <w:rPr>
          <w:rFonts w:hint="eastAsia"/>
          <w:szCs w:val="24"/>
          <w:rtl/>
        </w:rPr>
        <w:t>הרבי</w:t>
      </w:r>
      <w:r w:rsidRPr="004F5583">
        <w:rPr>
          <w:szCs w:val="24"/>
          <w:rtl/>
        </w:rPr>
        <w:t xml:space="preserve"> </w:t>
      </w:r>
      <w:r w:rsidRPr="004F5583">
        <w:rPr>
          <w:rFonts w:hint="eastAsia"/>
          <w:szCs w:val="24"/>
          <w:rtl/>
        </w:rPr>
        <w:t>מחזק</w:t>
      </w:r>
      <w:r w:rsidRPr="004F5583">
        <w:rPr>
          <w:szCs w:val="24"/>
          <w:rtl/>
        </w:rPr>
        <w:t xml:space="preserve"> </w:t>
      </w:r>
      <w:r w:rsidRPr="004F5583">
        <w:rPr>
          <w:rFonts w:hint="eastAsia"/>
          <w:szCs w:val="24"/>
          <w:rtl/>
        </w:rPr>
        <w:t>את</w:t>
      </w:r>
      <w:r w:rsidRPr="004F5583">
        <w:rPr>
          <w:szCs w:val="24"/>
          <w:rtl/>
        </w:rPr>
        <w:t xml:space="preserve"> </w:t>
      </w:r>
      <w:r w:rsidRPr="004F5583">
        <w:rPr>
          <w:rFonts w:hint="eastAsia"/>
          <w:szCs w:val="24"/>
          <w:rtl/>
        </w:rPr>
        <w:t>הרעיון</w:t>
      </w:r>
      <w:r w:rsidRPr="004F5583">
        <w:rPr>
          <w:szCs w:val="24"/>
          <w:rtl/>
        </w:rPr>
        <w:t xml:space="preserve"> </w:t>
      </w:r>
      <w:r w:rsidRPr="004F5583">
        <w:rPr>
          <w:rFonts w:hint="eastAsia"/>
          <w:szCs w:val="24"/>
          <w:rtl/>
        </w:rPr>
        <w:t>שלימוד</w:t>
      </w:r>
      <w:r w:rsidRPr="004F5583">
        <w:rPr>
          <w:szCs w:val="24"/>
          <w:rtl/>
        </w:rPr>
        <w:t xml:space="preserve"> </w:t>
      </w:r>
      <w:r w:rsidRPr="004F5583">
        <w:rPr>
          <w:rFonts w:hint="eastAsia"/>
          <w:szCs w:val="24"/>
          <w:rtl/>
        </w:rPr>
        <w:t>התורה</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נשים</w:t>
      </w:r>
      <w:r w:rsidRPr="004F5583">
        <w:rPr>
          <w:szCs w:val="24"/>
          <w:rtl/>
        </w:rPr>
        <w:t xml:space="preserve"> </w:t>
      </w:r>
      <w:r w:rsidRPr="004F5583">
        <w:rPr>
          <w:rFonts w:hint="eastAsia"/>
          <w:szCs w:val="24"/>
          <w:rtl/>
        </w:rPr>
        <w:t>מועיל</w:t>
      </w:r>
      <w:r w:rsidRPr="004F5583">
        <w:rPr>
          <w:szCs w:val="24"/>
          <w:rtl/>
        </w:rPr>
        <w:t xml:space="preserve"> </w:t>
      </w:r>
      <w:r w:rsidRPr="004F5583">
        <w:rPr>
          <w:rFonts w:hint="eastAsia"/>
          <w:szCs w:val="24"/>
          <w:rtl/>
        </w:rPr>
        <w:t>לכולם</w:t>
      </w:r>
      <w:r w:rsidRPr="004F5583">
        <w:rPr>
          <w:szCs w:val="24"/>
          <w:rtl/>
        </w:rPr>
        <w:t xml:space="preserve">. </w:t>
      </w:r>
      <w:r w:rsidRPr="004F5583">
        <w:rPr>
          <w:rFonts w:hint="eastAsia"/>
          <w:szCs w:val="24"/>
          <w:rtl/>
        </w:rPr>
        <w:t>כאשר</w:t>
      </w:r>
      <w:r w:rsidRPr="004F5583">
        <w:rPr>
          <w:szCs w:val="24"/>
          <w:rtl/>
        </w:rPr>
        <w:t xml:space="preserve"> </w:t>
      </w:r>
      <w:r w:rsidRPr="004F5583">
        <w:rPr>
          <w:rFonts w:hint="eastAsia"/>
          <w:szCs w:val="24"/>
          <w:rtl/>
        </w:rPr>
        <w:t>האישה</w:t>
      </w:r>
      <w:r w:rsidRPr="004F5583">
        <w:rPr>
          <w:szCs w:val="24"/>
          <w:rtl/>
        </w:rPr>
        <w:t xml:space="preserve"> </w:t>
      </w:r>
      <w:r w:rsidRPr="004F5583">
        <w:rPr>
          <w:rFonts w:hint="eastAsia"/>
          <w:szCs w:val="24"/>
          <w:rtl/>
        </w:rPr>
        <w:t>מלומדת</w:t>
      </w:r>
      <w:r w:rsidRPr="004F5583">
        <w:rPr>
          <w:szCs w:val="24"/>
          <w:rtl/>
        </w:rPr>
        <w:t xml:space="preserve"> </w:t>
      </w:r>
      <w:r w:rsidRPr="004F5583">
        <w:rPr>
          <w:rFonts w:hint="eastAsia"/>
          <w:szCs w:val="24"/>
          <w:rtl/>
        </w:rPr>
        <w:t>ומבינה</w:t>
      </w:r>
      <w:r w:rsidRPr="004F5583">
        <w:rPr>
          <w:szCs w:val="24"/>
          <w:rtl/>
        </w:rPr>
        <w:t xml:space="preserve"> </w:t>
      </w:r>
      <w:r w:rsidRPr="004F5583">
        <w:rPr>
          <w:rFonts w:hint="eastAsia"/>
          <w:szCs w:val="24"/>
          <w:rtl/>
        </w:rPr>
        <w:t>עניין</w:t>
      </w:r>
      <w:r w:rsidRPr="004F5583">
        <w:rPr>
          <w:szCs w:val="24"/>
          <w:rtl/>
        </w:rPr>
        <w:t xml:space="preserve"> </w:t>
      </w:r>
      <w:r w:rsidRPr="004F5583">
        <w:rPr>
          <w:rFonts w:hint="eastAsia"/>
          <w:szCs w:val="24"/>
          <w:rtl/>
        </w:rPr>
        <w:t>היא</w:t>
      </w:r>
      <w:r w:rsidRPr="004F5583">
        <w:rPr>
          <w:szCs w:val="24"/>
          <w:rtl/>
        </w:rPr>
        <w:t xml:space="preserve"> </w:t>
      </w:r>
      <w:r w:rsidRPr="004F5583">
        <w:rPr>
          <w:rFonts w:hint="eastAsia"/>
          <w:szCs w:val="24"/>
          <w:rtl/>
        </w:rPr>
        <w:t>מסוגלת</w:t>
      </w:r>
      <w:r w:rsidRPr="004F5583">
        <w:rPr>
          <w:szCs w:val="24"/>
          <w:rtl/>
        </w:rPr>
        <w:t xml:space="preserve"> </w:t>
      </w:r>
      <w:r w:rsidRPr="004F5583">
        <w:rPr>
          <w:rFonts w:hint="eastAsia"/>
          <w:szCs w:val="24"/>
          <w:rtl/>
        </w:rPr>
        <w:t>לדון</w:t>
      </w:r>
      <w:r w:rsidRPr="004F5583">
        <w:rPr>
          <w:szCs w:val="24"/>
          <w:rtl/>
        </w:rPr>
        <w:t xml:space="preserve"> </w:t>
      </w:r>
      <w:r w:rsidRPr="004F5583">
        <w:rPr>
          <w:rFonts w:hint="eastAsia"/>
          <w:szCs w:val="24"/>
          <w:rtl/>
        </w:rPr>
        <w:t>בלימוד</w:t>
      </w:r>
      <w:r w:rsidRPr="004F5583">
        <w:rPr>
          <w:szCs w:val="24"/>
          <w:rtl/>
        </w:rPr>
        <w:t xml:space="preserve"> </w:t>
      </w:r>
      <w:r w:rsidRPr="004F5583">
        <w:rPr>
          <w:rFonts w:hint="eastAsia"/>
          <w:szCs w:val="24"/>
          <w:rtl/>
        </w:rPr>
        <w:t>עם</w:t>
      </w:r>
      <w:r w:rsidRPr="004F5583">
        <w:rPr>
          <w:szCs w:val="24"/>
          <w:rtl/>
        </w:rPr>
        <w:t xml:space="preserve"> </w:t>
      </w:r>
      <w:r w:rsidRPr="004F5583">
        <w:rPr>
          <w:rFonts w:hint="eastAsia"/>
          <w:szCs w:val="24"/>
          <w:rtl/>
        </w:rPr>
        <w:t>משפחתה</w:t>
      </w:r>
      <w:r w:rsidRPr="004F5583">
        <w:rPr>
          <w:szCs w:val="24"/>
          <w:rtl/>
        </w:rPr>
        <w:t xml:space="preserve"> </w:t>
      </w:r>
      <w:r w:rsidRPr="004F5583">
        <w:rPr>
          <w:rFonts w:hint="eastAsia"/>
          <w:szCs w:val="24"/>
          <w:rtl/>
        </w:rPr>
        <w:t>ובכך</w:t>
      </w:r>
      <w:r w:rsidRPr="004F5583">
        <w:rPr>
          <w:szCs w:val="24"/>
          <w:rtl/>
        </w:rPr>
        <w:t xml:space="preserve"> </w:t>
      </w:r>
      <w:r w:rsidRPr="004F5583">
        <w:rPr>
          <w:rFonts w:hint="eastAsia"/>
          <w:szCs w:val="24"/>
          <w:rtl/>
        </w:rPr>
        <w:t>להוסיף</w:t>
      </w:r>
      <w:r w:rsidRPr="004F5583">
        <w:rPr>
          <w:szCs w:val="24"/>
          <w:rtl/>
        </w:rPr>
        <w:t xml:space="preserve"> </w:t>
      </w:r>
      <w:r w:rsidRPr="004F5583">
        <w:rPr>
          <w:rFonts w:hint="eastAsia"/>
          <w:szCs w:val="24"/>
          <w:rtl/>
        </w:rPr>
        <w:t>ללימוד</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בני</w:t>
      </w:r>
      <w:r w:rsidRPr="004F5583">
        <w:rPr>
          <w:szCs w:val="24"/>
          <w:rtl/>
        </w:rPr>
        <w:t xml:space="preserve"> </w:t>
      </w:r>
      <w:r w:rsidRPr="004F5583">
        <w:rPr>
          <w:rFonts w:hint="eastAsia"/>
          <w:szCs w:val="24"/>
          <w:rtl/>
        </w:rPr>
        <w:t>משפחתה</w:t>
      </w:r>
      <w:r w:rsidRPr="004F5583">
        <w:rPr>
          <w:szCs w:val="24"/>
          <w:rtl/>
        </w:rPr>
        <w:t xml:space="preserve"> </w:t>
      </w:r>
      <w:r w:rsidRPr="004F5583">
        <w:rPr>
          <w:rFonts w:hint="eastAsia"/>
          <w:szCs w:val="24"/>
          <w:rtl/>
        </w:rPr>
        <w:t>ולהעשיר</w:t>
      </w:r>
      <w:r w:rsidRPr="004F5583">
        <w:rPr>
          <w:szCs w:val="24"/>
          <w:rtl/>
        </w:rPr>
        <w:t xml:space="preserve"> </w:t>
      </w:r>
      <w:r w:rsidRPr="004F5583">
        <w:rPr>
          <w:rFonts w:hint="eastAsia"/>
          <w:szCs w:val="24"/>
          <w:rtl/>
        </w:rPr>
        <w:t>את</w:t>
      </w:r>
      <w:r w:rsidRPr="004F5583">
        <w:rPr>
          <w:szCs w:val="24"/>
          <w:rtl/>
        </w:rPr>
        <w:t xml:space="preserve"> </w:t>
      </w:r>
      <w:r w:rsidRPr="004F5583">
        <w:rPr>
          <w:rFonts w:hint="eastAsia"/>
          <w:szCs w:val="24"/>
          <w:rtl/>
        </w:rPr>
        <w:t>עולמם</w:t>
      </w:r>
      <w:r w:rsidRPr="004F5583">
        <w:rPr>
          <w:szCs w:val="24"/>
          <w:rtl/>
        </w:rPr>
        <w:t xml:space="preserve"> </w:t>
      </w:r>
      <w:r w:rsidRPr="004F5583">
        <w:rPr>
          <w:rFonts w:hint="eastAsia"/>
          <w:szCs w:val="24"/>
          <w:rtl/>
        </w:rPr>
        <w:t>הרוחני</w:t>
      </w:r>
      <w:r w:rsidRPr="004F5583">
        <w:rPr>
          <w:szCs w:val="24"/>
          <w:rtl/>
        </w:rPr>
        <w:t>.</w:t>
      </w:r>
    </w:p>
    <w:p w14:paraId="02F861F7" w14:textId="77777777" w:rsidR="004F5583" w:rsidRPr="004F5583" w:rsidRDefault="004F5583" w:rsidP="00082B07">
      <w:pPr>
        <w:pStyle w:val="HashkafahText"/>
        <w:widowControl w:val="0"/>
        <w:spacing w:after="0" w:line="240" w:lineRule="auto"/>
        <w:jc w:val="both"/>
        <w:rPr>
          <w:szCs w:val="24"/>
          <w:rtl/>
        </w:rPr>
      </w:pPr>
    </w:p>
    <w:p w14:paraId="40EC30A7" w14:textId="0DD2E4B4" w:rsidR="00607FEE" w:rsidRPr="004F5583" w:rsidRDefault="00607FEE" w:rsidP="00082B07">
      <w:pPr>
        <w:pStyle w:val="HashkafahText"/>
        <w:widowControl w:val="0"/>
        <w:spacing w:after="0" w:line="240" w:lineRule="auto"/>
        <w:jc w:val="both"/>
        <w:rPr>
          <w:szCs w:val="24"/>
        </w:rPr>
      </w:pPr>
      <w:r w:rsidRPr="004F5583">
        <w:rPr>
          <w:rFonts w:hint="eastAsia"/>
          <w:szCs w:val="24"/>
          <w:rtl/>
        </w:rPr>
        <w:t>לימוד</w:t>
      </w:r>
      <w:r w:rsidRPr="004F5583">
        <w:rPr>
          <w:szCs w:val="24"/>
          <w:rtl/>
        </w:rPr>
        <w:t xml:space="preserve"> תורה </w:t>
      </w:r>
      <w:r w:rsidRPr="004F5583">
        <w:rPr>
          <w:rFonts w:hint="eastAsia"/>
          <w:szCs w:val="24"/>
          <w:rtl/>
        </w:rPr>
        <w:t>של</w:t>
      </w:r>
      <w:r w:rsidRPr="004F5583">
        <w:rPr>
          <w:szCs w:val="24"/>
          <w:rtl/>
        </w:rPr>
        <w:t xml:space="preserve"> </w:t>
      </w:r>
      <w:r w:rsidRPr="004F5583">
        <w:rPr>
          <w:rFonts w:hint="eastAsia"/>
          <w:szCs w:val="24"/>
          <w:rtl/>
        </w:rPr>
        <w:t>נשים</w:t>
      </w:r>
      <w:r w:rsidRPr="004F5583">
        <w:rPr>
          <w:szCs w:val="24"/>
          <w:rtl/>
        </w:rPr>
        <w:t xml:space="preserve"> </w:t>
      </w:r>
      <w:r w:rsidRPr="004F5583">
        <w:rPr>
          <w:rFonts w:hint="eastAsia"/>
          <w:szCs w:val="24"/>
          <w:rtl/>
        </w:rPr>
        <w:t>תורם</w:t>
      </w:r>
      <w:r w:rsidRPr="004F5583">
        <w:rPr>
          <w:szCs w:val="24"/>
          <w:rtl/>
        </w:rPr>
        <w:t xml:space="preserve"> </w:t>
      </w:r>
      <w:r w:rsidRPr="004F5583">
        <w:rPr>
          <w:rFonts w:hint="eastAsia"/>
          <w:szCs w:val="24"/>
          <w:rtl/>
        </w:rPr>
        <w:t>גם</w:t>
      </w:r>
      <w:r w:rsidRPr="004F5583">
        <w:rPr>
          <w:szCs w:val="24"/>
          <w:rtl/>
        </w:rPr>
        <w:t xml:space="preserve"> </w:t>
      </w:r>
      <w:r w:rsidRPr="004F5583">
        <w:rPr>
          <w:rFonts w:hint="eastAsia"/>
          <w:szCs w:val="24"/>
          <w:rtl/>
        </w:rPr>
        <w:t>במעגלים</w:t>
      </w:r>
      <w:r w:rsidRPr="004F5583">
        <w:rPr>
          <w:szCs w:val="24"/>
          <w:rtl/>
        </w:rPr>
        <w:t xml:space="preserve"> </w:t>
      </w:r>
      <w:r w:rsidRPr="004F5583">
        <w:rPr>
          <w:rFonts w:hint="eastAsia"/>
          <w:szCs w:val="24"/>
          <w:rtl/>
        </w:rPr>
        <w:t>רחבים</w:t>
      </w:r>
      <w:r w:rsidRPr="004F5583">
        <w:rPr>
          <w:szCs w:val="24"/>
          <w:rtl/>
        </w:rPr>
        <w:t xml:space="preserve"> </w:t>
      </w:r>
      <w:r w:rsidRPr="004F5583">
        <w:rPr>
          <w:rFonts w:hint="eastAsia"/>
          <w:szCs w:val="24"/>
          <w:rtl/>
        </w:rPr>
        <w:t>יותר</w:t>
      </w:r>
      <w:r w:rsidRPr="004F5583">
        <w:rPr>
          <w:szCs w:val="24"/>
          <w:rtl/>
        </w:rPr>
        <w:t xml:space="preserve">. </w:t>
      </w:r>
      <w:r w:rsidRPr="004F5583">
        <w:rPr>
          <w:rFonts w:hint="eastAsia"/>
          <w:szCs w:val="24"/>
          <w:rtl/>
        </w:rPr>
        <w:t>נשים</w:t>
      </w:r>
      <w:r w:rsidRPr="004F5583">
        <w:rPr>
          <w:szCs w:val="24"/>
          <w:rtl/>
        </w:rPr>
        <w:t xml:space="preserve"> </w:t>
      </w:r>
      <w:r w:rsidRPr="004F5583">
        <w:rPr>
          <w:rFonts w:hint="eastAsia"/>
          <w:szCs w:val="24"/>
          <w:rtl/>
        </w:rPr>
        <w:t>יכולות</w:t>
      </w:r>
      <w:r w:rsidRPr="004F5583">
        <w:rPr>
          <w:szCs w:val="24"/>
          <w:rtl/>
        </w:rPr>
        <w:t xml:space="preserve"> </w:t>
      </w:r>
      <w:r w:rsidRPr="004F5583">
        <w:rPr>
          <w:rFonts w:hint="eastAsia"/>
          <w:szCs w:val="24"/>
          <w:rtl/>
        </w:rPr>
        <w:t>ללמד</w:t>
      </w:r>
      <w:r w:rsidRPr="004F5583">
        <w:rPr>
          <w:szCs w:val="24"/>
          <w:rtl/>
        </w:rPr>
        <w:t xml:space="preserve"> </w:t>
      </w:r>
      <w:r w:rsidRPr="004F5583">
        <w:rPr>
          <w:rFonts w:hint="eastAsia"/>
          <w:szCs w:val="24"/>
          <w:rtl/>
        </w:rPr>
        <w:t>תורה</w:t>
      </w:r>
      <w:r w:rsidRPr="004F5583">
        <w:rPr>
          <w:szCs w:val="24"/>
          <w:rtl/>
        </w:rPr>
        <w:t xml:space="preserve"> </w:t>
      </w:r>
      <w:r w:rsidRPr="004F5583">
        <w:rPr>
          <w:rFonts w:hint="eastAsia"/>
          <w:szCs w:val="24"/>
          <w:rtl/>
        </w:rPr>
        <w:t>ובכך</w:t>
      </w:r>
      <w:r w:rsidRPr="004F5583">
        <w:rPr>
          <w:szCs w:val="24"/>
          <w:rtl/>
        </w:rPr>
        <w:t xml:space="preserve"> </w:t>
      </w:r>
      <w:r w:rsidRPr="004F5583">
        <w:rPr>
          <w:rFonts w:hint="eastAsia"/>
          <w:szCs w:val="24"/>
          <w:rtl/>
        </w:rPr>
        <w:t>להעשיר</w:t>
      </w:r>
      <w:r w:rsidRPr="004F5583">
        <w:rPr>
          <w:szCs w:val="24"/>
          <w:rtl/>
        </w:rPr>
        <w:t xml:space="preserve"> </w:t>
      </w:r>
      <w:r w:rsidRPr="004F5583">
        <w:rPr>
          <w:rFonts w:hint="eastAsia"/>
          <w:szCs w:val="24"/>
          <w:rtl/>
        </w:rPr>
        <w:t>ולרומם</w:t>
      </w:r>
      <w:r w:rsidRPr="004F5583">
        <w:rPr>
          <w:szCs w:val="24"/>
          <w:rtl/>
        </w:rPr>
        <w:t xml:space="preserve"> </w:t>
      </w:r>
      <w:r w:rsidRPr="004F5583">
        <w:rPr>
          <w:rFonts w:hint="eastAsia"/>
          <w:szCs w:val="24"/>
          <w:rtl/>
        </w:rPr>
        <w:t>את</w:t>
      </w:r>
      <w:r w:rsidRPr="004F5583">
        <w:rPr>
          <w:szCs w:val="24"/>
          <w:rtl/>
        </w:rPr>
        <w:t xml:space="preserve"> </w:t>
      </w:r>
      <w:r w:rsidRPr="004F5583">
        <w:rPr>
          <w:rFonts w:hint="eastAsia"/>
          <w:szCs w:val="24"/>
          <w:rtl/>
        </w:rPr>
        <w:t>הקהילה</w:t>
      </w:r>
      <w:r w:rsidRPr="004F5583">
        <w:rPr>
          <w:szCs w:val="24"/>
          <w:rtl/>
        </w:rPr>
        <w:t xml:space="preserve"> </w:t>
      </w:r>
      <w:r w:rsidRPr="004F5583">
        <w:rPr>
          <w:rFonts w:hint="eastAsia"/>
          <w:szCs w:val="24"/>
          <w:rtl/>
        </w:rPr>
        <w:t>כולה</w:t>
      </w:r>
      <w:r w:rsidRPr="004F5583">
        <w:rPr>
          <w:szCs w:val="24"/>
          <w:rtl/>
        </w:rPr>
        <w:t xml:space="preserve">. </w:t>
      </w:r>
      <w:r w:rsidRPr="004F5583">
        <w:rPr>
          <w:rFonts w:hint="eastAsia"/>
          <w:szCs w:val="24"/>
          <w:rtl/>
        </w:rPr>
        <w:t>וכאשר</w:t>
      </w:r>
      <w:r w:rsidRPr="004F5583">
        <w:rPr>
          <w:szCs w:val="24"/>
          <w:rtl/>
        </w:rPr>
        <w:t xml:space="preserve"> אישה </w:t>
      </w:r>
      <w:r w:rsidRPr="004F5583">
        <w:rPr>
          <w:rFonts w:hint="eastAsia"/>
          <w:szCs w:val="24"/>
          <w:rtl/>
        </w:rPr>
        <w:t>עושה</w:t>
      </w:r>
      <w:r w:rsidRPr="004F5583">
        <w:rPr>
          <w:szCs w:val="24"/>
          <w:rtl/>
        </w:rPr>
        <w:t xml:space="preserve"> סיום </w:t>
      </w:r>
      <w:r w:rsidRPr="004F5583">
        <w:rPr>
          <w:rFonts w:hint="eastAsia"/>
          <w:szCs w:val="24"/>
          <w:rtl/>
        </w:rPr>
        <w:t>מסכת</w:t>
      </w:r>
      <w:r w:rsidRPr="004F5583">
        <w:rPr>
          <w:szCs w:val="24"/>
          <w:rtl/>
        </w:rPr>
        <w:t xml:space="preserve">, </w:t>
      </w:r>
      <w:r w:rsidRPr="004F5583">
        <w:rPr>
          <w:rFonts w:hint="eastAsia"/>
          <w:szCs w:val="24"/>
          <w:rtl/>
        </w:rPr>
        <w:t>ההלכה</w:t>
      </w:r>
      <w:r w:rsidRPr="004F5583">
        <w:rPr>
          <w:szCs w:val="24"/>
          <w:rtl/>
        </w:rPr>
        <w:t xml:space="preserve"> </w:t>
      </w:r>
      <w:r w:rsidRPr="004F5583">
        <w:rPr>
          <w:rFonts w:hint="eastAsia"/>
          <w:szCs w:val="24"/>
          <w:rtl/>
        </w:rPr>
        <w:t>מכירה</w:t>
      </w:r>
      <w:r w:rsidRPr="004F5583">
        <w:rPr>
          <w:szCs w:val="24"/>
          <w:rtl/>
        </w:rPr>
        <w:t xml:space="preserve"> </w:t>
      </w:r>
      <w:r w:rsidRPr="004F5583">
        <w:rPr>
          <w:rFonts w:hint="eastAsia"/>
          <w:szCs w:val="24"/>
          <w:rtl/>
        </w:rPr>
        <w:t>בכך</w:t>
      </w:r>
      <w:r w:rsidRPr="004F5583">
        <w:rPr>
          <w:szCs w:val="24"/>
          <w:rtl/>
        </w:rPr>
        <w:t xml:space="preserve"> </w:t>
      </w:r>
      <w:r w:rsidRPr="004F5583">
        <w:rPr>
          <w:rFonts w:hint="eastAsia"/>
          <w:szCs w:val="24"/>
          <w:rtl/>
        </w:rPr>
        <w:t>כסעודת</w:t>
      </w:r>
      <w:r w:rsidRPr="004F5583">
        <w:rPr>
          <w:szCs w:val="24"/>
          <w:rtl/>
        </w:rPr>
        <w:t xml:space="preserve"> </w:t>
      </w:r>
      <w:r w:rsidRPr="004F5583">
        <w:rPr>
          <w:rFonts w:hint="eastAsia"/>
          <w:szCs w:val="24"/>
          <w:rtl/>
        </w:rPr>
        <w:t>מצוה</w:t>
      </w:r>
      <w:r w:rsidRPr="004F5583">
        <w:rPr>
          <w:szCs w:val="24"/>
          <w:rtl/>
        </w:rPr>
        <w:t>.</w:t>
      </w:r>
      <w:r w:rsidRPr="004F5583">
        <w:rPr>
          <w:szCs w:val="24"/>
          <w:rtl/>
        </w:rPr>
        <w:footnoteReference w:id="18"/>
      </w:r>
      <w:r w:rsidRPr="004F5583">
        <w:rPr>
          <w:szCs w:val="24"/>
          <w:rtl/>
        </w:rPr>
        <w:t xml:space="preserve"> </w:t>
      </w:r>
    </w:p>
    <w:p w14:paraId="6E9C78B1" w14:textId="77777777" w:rsidR="004F5583" w:rsidRPr="004F5583" w:rsidRDefault="004F5583" w:rsidP="00082B07">
      <w:pPr>
        <w:pStyle w:val="HashkafahText"/>
        <w:widowControl w:val="0"/>
        <w:spacing w:after="0" w:line="240" w:lineRule="auto"/>
        <w:jc w:val="both"/>
        <w:rPr>
          <w:szCs w:val="24"/>
          <w:rtl/>
        </w:rPr>
      </w:pPr>
    </w:p>
    <w:p w14:paraId="3D72E422" w14:textId="03CF166F" w:rsidR="00607FEE" w:rsidRPr="004F5583" w:rsidRDefault="00607FEE" w:rsidP="00082B07">
      <w:pPr>
        <w:pStyle w:val="Subq"/>
        <w:widowControl w:val="0"/>
        <w:spacing w:after="0" w:line="240" w:lineRule="auto"/>
        <w:jc w:val="both"/>
        <w:rPr>
          <w:sz w:val="24"/>
        </w:rPr>
      </w:pPr>
      <w:r w:rsidRPr="004F5583">
        <w:rPr>
          <w:rFonts w:hint="cs"/>
          <w:sz w:val="24"/>
          <w:rtl/>
        </w:rPr>
        <w:t>לימוד תורה לנשים היום</w:t>
      </w:r>
    </w:p>
    <w:p w14:paraId="3A9C529A" w14:textId="77777777" w:rsidR="004F5583" w:rsidRPr="004F5583" w:rsidRDefault="004F5583" w:rsidP="00082B07">
      <w:pPr>
        <w:pStyle w:val="Subq"/>
        <w:widowControl w:val="0"/>
        <w:spacing w:after="0" w:line="240" w:lineRule="auto"/>
        <w:jc w:val="both"/>
        <w:rPr>
          <w:sz w:val="24"/>
          <w:rtl/>
        </w:rPr>
      </w:pPr>
    </w:p>
    <w:p w14:paraId="6A158D10" w14:textId="1A19B337"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r w:rsidRPr="004F5583">
        <w:rPr>
          <w:rFonts w:ascii="Arial" w:eastAsia="Times New Roman" w:hAnsi="Arial" w:cs="Arial" w:hint="cs"/>
          <w:szCs w:val="24"/>
          <w:rtl/>
        </w:rPr>
        <w:t xml:space="preserve">כאמור, </w:t>
      </w:r>
      <w:r w:rsidRPr="004F5583">
        <w:rPr>
          <w:rFonts w:ascii="Arial" w:eastAsia="Times New Roman" w:hAnsi="Arial" w:cs="Arial"/>
          <w:szCs w:val="24"/>
          <w:rtl/>
        </w:rPr>
        <w:t xml:space="preserve">כיום ברוב בתי הספר במגזר </w:t>
      </w:r>
      <w:r w:rsidRPr="004F5583">
        <w:rPr>
          <w:rFonts w:ascii="Arial" w:eastAsia="Times New Roman" w:hAnsi="Arial" w:cs="Arial" w:hint="cs"/>
          <w:szCs w:val="24"/>
          <w:rtl/>
        </w:rPr>
        <w:t>הציוני־דתי</w:t>
      </w:r>
      <w:r w:rsidRPr="004F5583">
        <w:rPr>
          <w:rFonts w:ascii="Arial" w:eastAsia="Times New Roman" w:hAnsi="Arial" w:cs="Arial"/>
          <w:szCs w:val="24"/>
          <w:rtl/>
        </w:rPr>
        <w:t xml:space="preserve"> הבנות לומדות </w:t>
      </w:r>
      <w:r w:rsidRPr="004F5583">
        <w:rPr>
          <w:rFonts w:ascii="Arial" w:eastAsia="Times New Roman" w:hAnsi="Arial" w:cs="Arial" w:hint="cs"/>
          <w:szCs w:val="24"/>
          <w:rtl/>
        </w:rPr>
        <w:t>משנה</w:t>
      </w:r>
      <w:r w:rsidRPr="004F5583">
        <w:rPr>
          <w:rFonts w:ascii="Arial" w:eastAsia="Times New Roman" w:hAnsi="Arial" w:cs="Arial"/>
          <w:szCs w:val="24"/>
          <w:rtl/>
        </w:rPr>
        <w:t xml:space="preserve"> והלכה</w:t>
      </w:r>
      <w:r w:rsidRPr="004F5583">
        <w:rPr>
          <w:rFonts w:ascii="Arial" w:eastAsia="Times New Roman" w:hAnsi="Arial" w:cs="Arial" w:hint="cs"/>
          <w:szCs w:val="24"/>
          <w:rtl/>
        </w:rPr>
        <w:t>, ו</w:t>
      </w:r>
      <w:r w:rsidRPr="004F5583">
        <w:rPr>
          <w:rFonts w:ascii="Arial" w:eastAsia="Times New Roman" w:hAnsi="Arial" w:cs="Arial"/>
          <w:szCs w:val="24"/>
          <w:rtl/>
        </w:rPr>
        <w:t>אחדים מבתי הספר התיכוניים לבנות מציעים גם לימוד גמרא</w:t>
      </w:r>
      <w:r w:rsidRPr="004F5583">
        <w:rPr>
          <w:rFonts w:ascii="Arial" w:eastAsia="Times New Roman" w:hAnsi="Arial" w:cs="Arial"/>
          <w:szCs w:val="24"/>
        </w:rPr>
        <w:t>.</w:t>
      </w:r>
    </w:p>
    <w:p w14:paraId="66FD1394" w14:textId="77777777" w:rsidR="004F5583" w:rsidRPr="004F5583" w:rsidRDefault="004F5583" w:rsidP="00082B07">
      <w:pPr>
        <w:widowControl w:val="0"/>
        <w:shd w:val="clear" w:color="auto" w:fill="FFFFFF"/>
        <w:spacing w:after="0" w:line="240" w:lineRule="auto"/>
        <w:jc w:val="both"/>
        <w:rPr>
          <w:rFonts w:ascii="Arial" w:eastAsia="Times New Roman" w:hAnsi="Arial" w:cs="Arial"/>
          <w:szCs w:val="24"/>
          <w:rtl/>
        </w:rPr>
      </w:pPr>
    </w:p>
    <w:p w14:paraId="52825749" w14:textId="77777777"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p>
    <w:p w14:paraId="57D18AEF" w14:textId="15E5035D"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r w:rsidRPr="004F5583">
        <w:rPr>
          <w:rFonts w:ascii="Arial" w:eastAsia="Times New Roman" w:hAnsi="Arial" w:cs="Arial"/>
          <w:szCs w:val="24"/>
          <w:rtl/>
        </w:rPr>
        <w:t>כיום יותר ויותר בנות בוחרות להקדיש שנה מחייהן ללימוד תורה במסגרת על</w:t>
      </w:r>
      <w:r w:rsidRPr="004F5583">
        <w:rPr>
          <w:rFonts w:ascii="Arial" w:eastAsia="Times New Roman" w:hAnsi="Arial" w:cs="Arial" w:hint="cs"/>
          <w:szCs w:val="24"/>
          <w:rtl/>
        </w:rPr>
        <w:t>־</w:t>
      </w:r>
      <w:r w:rsidRPr="004F5583">
        <w:rPr>
          <w:rFonts w:ascii="Arial" w:eastAsia="Times New Roman" w:hAnsi="Arial" w:cs="Arial"/>
          <w:szCs w:val="24"/>
          <w:rtl/>
        </w:rPr>
        <w:t>תיכונית, לפני השירות או אחריו. ברחבי הארץ קיימים בתי מדרש לנשים רבים ומגוונים, לכל אחד תוכנית לימודים ייחודית המשלבת בין החלקים השונים בתורה שבכתב ובתורה שבעל פה</w:t>
      </w:r>
      <w:r w:rsidRPr="004F5583">
        <w:rPr>
          <w:rFonts w:ascii="Arial" w:eastAsia="Times New Roman" w:hAnsi="Arial" w:cs="Arial" w:hint="cs"/>
          <w:szCs w:val="24"/>
          <w:rtl/>
        </w:rPr>
        <w:t>.</w:t>
      </w:r>
    </w:p>
    <w:p w14:paraId="0DBEBE29" w14:textId="77777777" w:rsidR="004F5583" w:rsidRPr="004F5583" w:rsidRDefault="004F5583" w:rsidP="00082B07">
      <w:pPr>
        <w:widowControl w:val="0"/>
        <w:shd w:val="clear" w:color="auto" w:fill="FFFFFF"/>
        <w:spacing w:after="0" w:line="240" w:lineRule="auto"/>
        <w:jc w:val="both"/>
        <w:rPr>
          <w:rFonts w:ascii="Arial" w:eastAsia="Times New Roman" w:hAnsi="Arial" w:cs="Arial"/>
          <w:szCs w:val="24"/>
          <w:rtl/>
        </w:rPr>
      </w:pPr>
    </w:p>
    <w:p w14:paraId="1CCBD0C9" w14:textId="77777777"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p>
    <w:p w14:paraId="52158051" w14:textId="6991E749"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r w:rsidRPr="004F5583">
        <w:rPr>
          <w:rFonts w:ascii="Arial" w:eastAsia="Times New Roman" w:hAnsi="Arial" w:cs="Arial"/>
          <w:szCs w:val="24"/>
          <w:rtl/>
        </w:rPr>
        <w:t>בחלק מן המוסדות הללו הלימוד העיקרי הוא תנ"ך, הלכה ומחשבה, ולימוד הגמרא הוא מועט ומשני. מוקד הלימוד במוסדות אלו הוא עיון בתורה שבכתב ובספרי מחשבה, מתוך אמונה שליבת הצורך הרוחני של התלמידות היא רכישת כלים רעיוניים והלכתיים לחיים שמחוץ לבית המדרש</w:t>
      </w:r>
      <w:r w:rsidRPr="004F5583">
        <w:rPr>
          <w:rFonts w:ascii="Arial" w:eastAsia="Times New Roman" w:hAnsi="Arial" w:cs="Arial"/>
          <w:szCs w:val="24"/>
        </w:rPr>
        <w:t>. </w:t>
      </w:r>
    </w:p>
    <w:p w14:paraId="1D62C4CC" w14:textId="77777777" w:rsidR="004F5583" w:rsidRPr="004F5583" w:rsidRDefault="004F5583" w:rsidP="00082B07">
      <w:pPr>
        <w:widowControl w:val="0"/>
        <w:shd w:val="clear" w:color="auto" w:fill="FFFFFF"/>
        <w:spacing w:after="0" w:line="240" w:lineRule="auto"/>
        <w:jc w:val="both"/>
        <w:rPr>
          <w:rFonts w:ascii="Arial" w:eastAsia="Times New Roman" w:hAnsi="Arial" w:cs="Arial"/>
          <w:szCs w:val="24"/>
          <w:rtl/>
        </w:rPr>
      </w:pPr>
    </w:p>
    <w:p w14:paraId="1DE88057" w14:textId="77777777"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p>
    <w:p w14:paraId="7B904612" w14:textId="71248173"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r w:rsidRPr="004F5583">
        <w:rPr>
          <w:rFonts w:ascii="Arial" w:eastAsia="Times New Roman" w:hAnsi="Arial" w:cs="Arial"/>
          <w:szCs w:val="24"/>
          <w:rtl/>
        </w:rPr>
        <w:t>במוסדות אחרים נוקטים בגישתם של הרב סולובייצ'יק והרב ליכטנשטיין, ומלמדים את הב</w:t>
      </w:r>
      <w:r w:rsidRPr="004F5583">
        <w:rPr>
          <w:rFonts w:ascii="Arial" w:eastAsia="Times New Roman" w:hAnsi="Arial" w:cs="Arial" w:hint="cs"/>
          <w:szCs w:val="24"/>
          <w:rtl/>
        </w:rPr>
        <w:t xml:space="preserve">חורות </w:t>
      </w:r>
      <w:r w:rsidRPr="004F5583">
        <w:rPr>
          <w:rFonts w:ascii="Arial" w:eastAsia="Times New Roman" w:hAnsi="Arial" w:cs="Arial"/>
          <w:szCs w:val="24"/>
          <w:rtl/>
        </w:rPr>
        <w:t>גמרא באופן רחב ואינטנסיבי. במוסדות אלו נחשפות ה</w:t>
      </w:r>
      <w:r w:rsidRPr="004F5583">
        <w:rPr>
          <w:rFonts w:ascii="Arial" w:eastAsia="Times New Roman" w:hAnsi="Arial" w:cs="Arial" w:hint="cs"/>
          <w:szCs w:val="24"/>
          <w:rtl/>
        </w:rPr>
        <w:t>תלמיד</w:t>
      </w:r>
      <w:r w:rsidRPr="004F5583">
        <w:rPr>
          <w:rFonts w:ascii="Arial" w:eastAsia="Times New Roman" w:hAnsi="Arial" w:cs="Arial"/>
          <w:szCs w:val="24"/>
          <w:rtl/>
        </w:rPr>
        <w:t>ות לתהליך השתלשלות התורה שבעל פה ורוכשות כלים ללימוד גמרא עצמאי. כל זאת מתוך אמונה שבימינו גם נשים צריכות להכיר לעומק את הגמרא, שהיא ספר יסוד בארון הספרים היהודי, ולדעת להתמצא בה</w:t>
      </w:r>
      <w:r w:rsidRPr="004F5583">
        <w:rPr>
          <w:rFonts w:ascii="Arial" w:eastAsia="Times New Roman" w:hAnsi="Arial" w:cs="Arial"/>
          <w:szCs w:val="24"/>
        </w:rPr>
        <w:t>.</w:t>
      </w:r>
    </w:p>
    <w:p w14:paraId="68DD10C8" w14:textId="77777777"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p>
    <w:p w14:paraId="03D9A665" w14:textId="77777777" w:rsidR="00607FEE" w:rsidRPr="004F5583" w:rsidRDefault="00607FEE" w:rsidP="00082B07">
      <w:pPr>
        <w:widowControl w:val="0"/>
        <w:shd w:val="clear" w:color="auto" w:fill="FFFFFF"/>
        <w:spacing w:after="0" w:line="240" w:lineRule="auto"/>
        <w:jc w:val="both"/>
        <w:rPr>
          <w:rFonts w:ascii="Arial" w:eastAsia="Times New Roman" w:hAnsi="Arial" w:cs="Arial"/>
          <w:szCs w:val="24"/>
          <w:rtl/>
        </w:rPr>
      </w:pPr>
      <w:r w:rsidRPr="004F5583">
        <w:rPr>
          <w:rFonts w:ascii="Arial" w:eastAsia="Times New Roman" w:hAnsi="Arial" w:cs="Arial" w:hint="cs"/>
          <w:szCs w:val="24"/>
          <w:rtl/>
        </w:rPr>
        <w:t>במקומות רבים</w:t>
      </w:r>
      <w:r w:rsidRPr="004F5583">
        <w:rPr>
          <w:rFonts w:ascii="Arial" w:eastAsia="Times New Roman" w:hAnsi="Arial" w:cs="Arial"/>
          <w:szCs w:val="24"/>
          <w:rtl/>
        </w:rPr>
        <w:t xml:space="preserve"> נשים מבוגרות הרוצות ללמוד תורה </w:t>
      </w:r>
      <w:r w:rsidRPr="004F5583">
        <w:rPr>
          <w:rFonts w:ascii="Arial" w:eastAsia="Times New Roman" w:hAnsi="Arial" w:cs="Arial" w:hint="cs"/>
          <w:szCs w:val="24"/>
          <w:rtl/>
        </w:rPr>
        <w:t xml:space="preserve">כבר </w:t>
      </w:r>
      <w:r w:rsidRPr="004F5583">
        <w:rPr>
          <w:rFonts w:ascii="Arial" w:eastAsia="Times New Roman" w:hAnsi="Arial" w:cs="Arial"/>
          <w:szCs w:val="24"/>
          <w:rtl/>
        </w:rPr>
        <w:t>יכולות למצוא מסגרת. קיימים בתי מדרש לנשים מבוגרות, ושיעורי תורה בכל רחבי הארץ. כיום יש גם "כוללים" לנשים הרוצות לשבת ולהעמיק בלימוד גמרא הלכה במשך שנים ארוכות</w:t>
      </w:r>
      <w:r w:rsidRPr="004F5583">
        <w:rPr>
          <w:rFonts w:ascii="Arial" w:eastAsia="Times New Roman" w:hAnsi="Arial" w:cs="Arial"/>
          <w:szCs w:val="24"/>
        </w:rPr>
        <w:t>.</w:t>
      </w:r>
    </w:p>
    <w:p w14:paraId="4FD12D15" w14:textId="77777777"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p>
    <w:p w14:paraId="26BB67E8" w14:textId="77777777" w:rsidR="00607FEE" w:rsidRPr="004F5583" w:rsidRDefault="00607FEE" w:rsidP="00082B07">
      <w:pPr>
        <w:widowControl w:val="0"/>
        <w:shd w:val="clear" w:color="auto" w:fill="FFFFFF"/>
        <w:spacing w:after="0" w:line="240" w:lineRule="auto"/>
        <w:jc w:val="both"/>
        <w:rPr>
          <w:rFonts w:ascii="Arial" w:eastAsia="Times New Roman" w:hAnsi="Arial" w:cs="Arial"/>
          <w:szCs w:val="24"/>
        </w:rPr>
      </w:pPr>
      <w:r w:rsidRPr="004F5583">
        <w:rPr>
          <w:rFonts w:ascii="Arial" w:eastAsia="Times New Roman" w:hAnsi="Arial" w:cs="Arial"/>
          <w:szCs w:val="24"/>
          <w:rtl/>
        </w:rPr>
        <w:t>זכינו לחיות בדור שבו כל אישה בכל גיל יכולה ללמוד תורה, ולמצוא לעצמה את המסגרת התורנית המתאימה לה</w:t>
      </w:r>
      <w:r w:rsidRPr="004F5583">
        <w:rPr>
          <w:rFonts w:ascii="Arial" w:eastAsia="Times New Roman" w:hAnsi="Arial" w:cs="Arial"/>
          <w:szCs w:val="24"/>
        </w:rPr>
        <w:t>.</w:t>
      </w:r>
    </w:p>
    <w:p w14:paraId="51E30FBE" w14:textId="77777777" w:rsidR="00607FEE" w:rsidRPr="004F5583" w:rsidRDefault="00607FEE" w:rsidP="00082B07">
      <w:pPr>
        <w:widowControl w:val="0"/>
        <w:spacing w:after="0" w:line="240" w:lineRule="auto"/>
        <w:jc w:val="both"/>
        <w:rPr>
          <w:i/>
          <w:iCs/>
          <w:szCs w:val="24"/>
          <w:vertAlign w:val="superscript"/>
          <w:rtl/>
        </w:rPr>
      </w:pPr>
    </w:p>
    <w:p w14:paraId="4D137EBD" w14:textId="7907303D" w:rsidR="00607FEE" w:rsidRPr="004F5583" w:rsidRDefault="00607FEE" w:rsidP="00082B07">
      <w:pPr>
        <w:pStyle w:val="Heading1"/>
        <w:keepNext w:val="0"/>
        <w:keepLines w:val="0"/>
        <w:widowControl w:val="0"/>
        <w:spacing w:before="0" w:line="240" w:lineRule="auto"/>
        <w:jc w:val="both"/>
        <w:rPr>
          <w:rFonts w:eastAsia="Times New Roman"/>
          <w:sz w:val="24"/>
          <w:szCs w:val="24"/>
        </w:rPr>
      </w:pPr>
      <w:r w:rsidRPr="004F5583">
        <w:rPr>
          <w:rFonts w:eastAsia="Times New Roman" w:hint="cs"/>
          <w:sz w:val="24"/>
          <w:szCs w:val="24"/>
          <w:rtl/>
        </w:rPr>
        <w:t>מטרת הלימוד</w:t>
      </w:r>
    </w:p>
    <w:p w14:paraId="23D290B1" w14:textId="77777777" w:rsidR="004F5583" w:rsidRPr="004F5583" w:rsidRDefault="004F5583" w:rsidP="00082B07">
      <w:pPr>
        <w:widowControl w:val="0"/>
        <w:spacing w:after="0" w:line="240" w:lineRule="auto"/>
        <w:rPr>
          <w:szCs w:val="24"/>
          <w:rtl/>
        </w:rPr>
      </w:pPr>
    </w:p>
    <w:p w14:paraId="7FF1E4EF" w14:textId="6005ABF1" w:rsidR="00607FEE" w:rsidRPr="004F5583" w:rsidRDefault="00607FEE" w:rsidP="00082B07">
      <w:pPr>
        <w:widowControl w:val="0"/>
        <w:spacing w:after="0" w:line="240" w:lineRule="auto"/>
        <w:jc w:val="both"/>
        <w:rPr>
          <w:szCs w:val="24"/>
        </w:rPr>
      </w:pPr>
      <w:r w:rsidRPr="004F5583">
        <w:rPr>
          <w:rFonts w:hint="cs"/>
          <w:szCs w:val="24"/>
          <w:rtl/>
        </w:rPr>
        <w:t>בתחילת סדרה זו עסקנו בהגדרת מצוות תלמוד תורה ותפקידה בקיום תורה ומצוות ובעבודת ה'. ראינו שלימוד התורה הוא חלק משמעותי בעבודת ה', מעבר להגדרת המצווה באופן פורמלי. ראינו שהנשים בישראל תמיד נחשפו ללימוד תורה באופן בלתי פורמלי, כדי לדעת כיצד לקיים מצוות השייכות להן וכדי לחזק את האמונה. לימוד תורה פורמלי לנשים לא היה מקובל עד לדורות האחרונים, אך כעת נעשה מקובל בגלל צורכי השעה. מה שצריך ללמוד תלוי באבחון אותם צרכים.</w:t>
      </w:r>
    </w:p>
    <w:p w14:paraId="54A22DFE" w14:textId="77777777" w:rsidR="004F5583" w:rsidRPr="004F5583" w:rsidRDefault="004F5583" w:rsidP="00082B07">
      <w:pPr>
        <w:widowControl w:val="0"/>
        <w:spacing w:after="0" w:line="240" w:lineRule="auto"/>
        <w:jc w:val="both"/>
        <w:rPr>
          <w:szCs w:val="24"/>
          <w:rtl/>
        </w:rPr>
      </w:pPr>
    </w:p>
    <w:p w14:paraId="7DE8A194" w14:textId="6CCB4343" w:rsidR="00607FEE" w:rsidRPr="004F5583" w:rsidRDefault="00607FEE" w:rsidP="00082B07">
      <w:pPr>
        <w:widowControl w:val="0"/>
        <w:spacing w:after="0" w:line="240" w:lineRule="auto"/>
        <w:jc w:val="both"/>
        <w:rPr>
          <w:szCs w:val="24"/>
        </w:rPr>
      </w:pPr>
      <w:r w:rsidRPr="004F5583">
        <w:rPr>
          <w:rFonts w:hint="cs"/>
          <w:szCs w:val="24"/>
          <w:rtl/>
        </w:rPr>
        <w:t>הרב ליכטנשטיין מתייחס לחלק מנקודות אלו:</w:t>
      </w:r>
    </w:p>
    <w:p w14:paraId="4CE040F3" w14:textId="77777777" w:rsidR="004F5583" w:rsidRPr="004F5583" w:rsidRDefault="004F5583" w:rsidP="00082B07">
      <w:pPr>
        <w:widowControl w:val="0"/>
        <w:spacing w:after="0" w:line="240" w:lineRule="auto"/>
        <w:jc w:val="both"/>
        <w:rPr>
          <w:szCs w:val="24"/>
          <w:rtl/>
        </w:rPr>
      </w:pPr>
    </w:p>
    <w:p w14:paraId="608B953D" w14:textId="70D9F03C" w:rsidR="00607FEE" w:rsidRPr="004F5583" w:rsidRDefault="00607FEE" w:rsidP="00082B07">
      <w:pPr>
        <w:pStyle w:val="SourceTitle"/>
        <w:widowControl w:val="0"/>
        <w:spacing w:after="0" w:line="240" w:lineRule="auto"/>
        <w:ind w:left="720"/>
        <w:jc w:val="both"/>
        <w:rPr>
          <w:color w:val="auto"/>
          <w:sz w:val="24"/>
          <w:szCs w:val="24"/>
          <w:rtl/>
        </w:rPr>
      </w:pPr>
      <w:r w:rsidRPr="004F5583">
        <w:rPr>
          <w:rFonts w:hint="cs"/>
          <w:color w:val="auto"/>
          <w:sz w:val="24"/>
          <w:szCs w:val="24"/>
          <w:rtl/>
        </w:rPr>
        <w:t>הרב אהרן ליכטשטיין, "נשים, לימוד גמרא ועבודת ה'"</w:t>
      </w:r>
    </w:p>
    <w:p w14:paraId="65E92358" w14:textId="52287B6D" w:rsidR="00607FEE" w:rsidRPr="004F5583" w:rsidRDefault="00607FEE" w:rsidP="00082B07">
      <w:pPr>
        <w:pStyle w:val="SourceText"/>
        <w:widowControl w:val="0"/>
        <w:spacing w:after="0" w:line="240" w:lineRule="auto"/>
        <w:ind w:left="720"/>
        <w:jc w:val="both"/>
        <w:rPr>
          <w:color w:val="auto"/>
          <w:sz w:val="24"/>
          <w:szCs w:val="24"/>
        </w:rPr>
      </w:pPr>
      <w:r w:rsidRPr="004F5583">
        <w:rPr>
          <w:rFonts w:hint="cs"/>
          <w:color w:val="auto"/>
          <w:sz w:val="24"/>
          <w:szCs w:val="24"/>
          <w:rtl/>
        </w:rPr>
        <w:t>ישנה חובה על הבת ללמוד הלכות נידה וטהרת המשפחה, גם הלכות כשרות ושבת,</w:t>
      </w:r>
      <w:r w:rsidRPr="004F5583">
        <w:rPr>
          <w:color w:val="auto"/>
          <w:sz w:val="24"/>
          <w:szCs w:val="24"/>
          <w:rtl/>
        </w:rPr>
        <w:t xml:space="preserve"> </w:t>
      </w:r>
      <w:r w:rsidRPr="004F5583">
        <w:rPr>
          <w:rFonts w:hint="cs"/>
          <w:color w:val="auto"/>
          <w:sz w:val="24"/>
          <w:szCs w:val="24"/>
          <w:rtl/>
        </w:rPr>
        <w:t xml:space="preserve">כי אלו משפיעות על חיי היום יום שלה. הכוונה היא שעלינו להבטיח באופן מינימלי שעומק האינטנסיביות, הידע והרגישות הנצרכים כדי לאפשר מחויבות לתורה ומצוות [קיים]. אפילו אם איננו מעוניינים לעת עתה (אם זה המקרה) בידע כשלעצמו אלא באופן אינסטרומנטאלי לבניית האישה כעובדת ה', בוודאי שיש ללמוד. וכמובן שבעידן המודרני אמירה זו שייכת לתחומים בתורה שהם רחוקים עד מאד מלהיות מעשיים באופן מיידי. </w:t>
      </w:r>
    </w:p>
    <w:p w14:paraId="7613D392" w14:textId="77777777" w:rsidR="004F5583" w:rsidRPr="004F5583" w:rsidRDefault="004F5583" w:rsidP="00082B07">
      <w:pPr>
        <w:pStyle w:val="SourceText"/>
        <w:widowControl w:val="0"/>
        <w:spacing w:after="0" w:line="240" w:lineRule="auto"/>
        <w:ind w:left="720"/>
        <w:jc w:val="both"/>
        <w:rPr>
          <w:color w:val="auto"/>
          <w:sz w:val="24"/>
          <w:szCs w:val="24"/>
          <w:rtl/>
        </w:rPr>
      </w:pPr>
    </w:p>
    <w:p w14:paraId="3BFDCD2C" w14:textId="71A8731C" w:rsidR="00607FEE" w:rsidRPr="004F5583" w:rsidRDefault="00607FEE" w:rsidP="00082B07">
      <w:pPr>
        <w:widowControl w:val="0"/>
        <w:spacing w:after="0" w:line="240" w:lineRule="auto"/>
        <w:jc w:val="both"/>
        <w:rPr>
          <w:szCs w:val="24"/>
        </w:rPr>
      </w:pPr>
      <w:r w:rsidRPr="004F5583">
        <w:rPr>
          <w:rFonts w:hint="cs"/>
          <w:szCs w:val="24"/>
          <w:rtl/>
        </w:rPr>
        <w:t xml:space="preserve">בתחילת דבריו הרב ליכטנשטיין אומר שיש ללמד אישה את ההלכות השייכות לה באופן מעשי. אמירה זו אינה מפתיעה. הוא ממשיך ואומר שהלימוד צריך להיות אינטנסיבי ומעמיק ברמה כזו שתביא לידי </w:t>
      </w:r>
      <w:r w:rsidRPr="004F5583">
        <w:rPr>
          <w:rFonts w:hint="cs"/>
          <w:b/>
          <w:bCs/>
          <w:szCs w:val="24"/>
          <w:rtl/>
        </w:rPr>
        <w:t>מחויבות</w:t>
      </w:r>
      <w:r w:rsidRPr="004F5583">
        <w:rPr>
          <w:rFonts w:hint="cs"/>
          <w:szCs w:val="24"/>
          <w:rtl/>
        </w:rPr>
        <w:t xml:space="preserve"> לקיום המצוות. מטרת הלימוד אינה ידיעת הפרטים בלבד, אלא יש בה כוח להביא את הלומדת למקום מחובר ומחויב לתכנים הנלמדים. הרב ליכטנשטיין מוסיף שבעידן המודרני לימוד התורה של האישה, אפילו לימוד שרחוק מלהיות מעשי, בונה אותה ומקרב אותה לה', עוזר לה להיות עובדת ה'.</w:t>
      </w:r>
    </w:p>
    <w:p w14:paraId="6654E8BD" w14:textId="77777777" w:rsidR="004F5583" w:rsidRPr="004F5583" w:rsidRDefault="004F5583" w:rsidP="00082B07">
      <w:pPr>
        <w:widowControl w:val="0"/>
        <w:spacing w:after="0" w:line="240" w:lineRule="auto"/>
        <w:jc w:val="both"/>
        <w:rPr>
          <w:szCs w:val="24"/>
          <w:rtl/>
        </w:rPr>
      </w:pPr>
    </w:p>
    <w:p w14:paraId="12B4E189" w14:textId="62718655" w:rsidR="00607FEE" w:rsidRPr="004F5583" w:rsidRDefault="00607FEE" w:rsidP="00082B07">
      <w:pPr>
        <w:pStyle w:val="HashkafahTitle"/>
        <w:keepNext w:val="0"/>
        <w:keepLines w:val="0"/>
        <w:widowControl w:val="0"/>
        <w:spacing w:before="0" w:line="240" w:lineRule="auto"/>
        <w:jc w:val="both"/>
        <w:rPr>
          <w:rFonts w:eastAsia="Times New Roman"/>
          <w:color w:val="auto"/>
          <w:sz w:val="24"/>
          <w:szCs w:val="24"/>
        </w:rPr>
      </w:pPr>
      <w:r w:rsidRPr="004F5583">
        <w:rPr>
          <w:rFonts w:eastAsia="Times New Roman" w:hint="cs"/>
          <w:color w:val="auto"/>
          <w:sz w:val="24"/>
          <w:szCs w:val="24"/>
          <w:rtl/>
        </w:rPr>
        <w:t>האם חלק ממטרת הלימוד היא להפוך לתלמידות חכמים?</w:t>
      </w:r>
    </w:p>
    <w:p w14:paraId="383B4565" w14:textId="77777777" w:rsidR="004F5583" w:rsidRPr="004F5583" w:rsidRDefault="004F5583" w:rsidP="00082B07">
      <w:pPr>
        <w:pStyle w:val="HashkafahTitle"/>
        <w:keepNext w:val="0"/>
        <w:keepLines w:val="0"/>
        <w:widowControl w:val="0"/>
        <w:spacing w:before="0" w:line="240" w:lineRule="auto"/>
        <w:jc w:val="both"/>
        <w:rPr>
          <w:rFonts w:eastAsia="Times New Roman"/>
          <w:color w:val="auto"/>
          <w:sz w:val="24"/>
          <w:szCs w:val="24"/>
          <w:rtl/>
        </w:rPr>
      </w:pPr>
    </w:p>
    <w:p w14:paraId="403D025C" w14:textId="54E1F75A" w:rsidR="00607FEE" w:rsidRPr="004F5583" w:rsidRDefault="00607FEE" w:rsidP="00082B07">
      <w:pPr>
        <w:pStyle w:val="HashkafahText"/>
        <w:widowControl w:val="0"/>
        <w:spacing w:after="0" w:line="240" w:lineRule="auto"/>
        <w:jc w:val="both"/>
        <w:rPr>
          <w:szCs w:val="24"/>
        </w:rPr>
      </w:pPr>
      <w:r w:rsidRPr="004F5583">
        <w:rPr>
          <w:rFonts w:hint="eastAsia"/>
          <w:szCs w:val="24"/>
          <w:rtl/>
        </w:rPr>
        <w:t>ראש</w:t>
      </w:r>
      <w:r w:rsidRPr="004F5583">
        <w:rPr>
          <w:szCs w:val="24"/>
          <w:rtl/>
        </w:rPr>
        <w:t xml:space="preserve"> </w:t>
      </w:r>
      <w:r w:rsidRPr="004F5583">
        <w:rPr>
          <w:rFonts w:hint="eastAsia"/>
          <w:szCs w:val="24"/>
          <w:rtl/>
        </w:rPr>
        <w:t>בית</w:t>
      </w:r>
      <w:r w:rsidRPr="004F5583">
        <w:rPr>
          <w:szCs w:val="24"/>
          <w:rtl/>
        </w:rPr>
        <w:t xml:space="preserve"> </w:t>
      </w:r>
      <w:r w:rsidRPr="004F5583">
        <w:rPr>
          <w:rFonts w:hint="eastAsia"/>
          <w:szCs w:val="24"/>
          <w:rtl/>
        </w:rPr>
        <w:t>המדרש</w:t>
      </w:r>
      <w:r w:rsidRPr="004F5583">
        <w:rPr>
          <w:szCs w:val="24"/>
          <w:rtl/>
        </w:rPr>
        <w:t xml:space="preserve"> </w:t>
      </w:r>
      <w:r w:rsidRPr="004F5583">
        <w:rPr>
          <w:rFonts w:hint="eastAsia"/>
          <w:szCs w:val="24"/>
          <w:rtl/>
        </w:rPr>
        <w:t>במגדל</w:t>
      </w:r>
      <w:r w:rsidRPr="004F5583">
        <w:rPr>
          <w:szCs w:val="24"/>
          <w:rtl/>
        </w:rPr>
        <w:t xml:space="preserve"> </w:t>
      </w:r>
      <w:r w:rsidRPr="004F5583">
        <w:rPr>
          <w:rFonts w:hint="eastAsia"/>
          <w:szCs w:val="24"/>
          <w:rtl/>
        </w:rPr>
        <w:t>עז</w:t>
      </w:r>
      <w:r w:rsidRPr="004F5583">
        <w:rPr>
          <w:szCs w:val="24"/>
          <w:rtl/>
        </w:rPr>
        <w:t xml:space="preserve">, </w:t>
      </w:r>
      <w:r w:rsidRPr="004F5583">
        <w:rPr>
          <w:rFonts w:hint="eastAsia"/>
          <w:szCs w:val="24"/>
          <w:rtl/>
        </w:rPr>
        <w:t>הרבנית</w:t>
      </w:r>
      <w:r w:rsidRPr="004F5583">
        <w:rPr>
          <w:szCs w:val="24"/>
          <w:rtl/>
        </w:rPr>
        <w:t xml:space="preserve"> </w:t>
      </w:r>
      <w:r w:rsidRPr="004F5583">
        <w:rPr>
          <w:rFonts w:hint="eastAsia"/>
          <w:szCs w:val="24"/>
          <w:rtl/>
        </w:rPr>
        <w:t>אסתי</w:t>
      </w:r>
      <w:r w:rsidRPr="004F5583">
        <w:rPr>
          <w:szCs w:val="24"/>
          <w:rtl/>
        </w:rPr>
        <w:t xml:space="preserve"> </w:t>
      </w:r>
      <w:r w:rsidRPr="004F5583">
        <w:rPr>
          <w:rFonts w:hint="eastAsia"/>
          <w:szCs w:val="24"/>
          <w:rtl/>
        </w:rPr>
        <w:t>רוזנברג</w:t>
      </w:r>
      <w:r w:rsidRPr="004F5583">
        <w:rPr>
          <w:szCs w:val="24"/>
          <w:rtl/>
        </w:rPr>
        <w:t xml:space="preserve"> (בתו </w:t>
      </w:r>
      <w:r w:rsidRPr="004F5583">
        <w:rPr>
          <w:rFonts w:hint="eastAsia"/>
          <w:szCs w:val="24"/>
          <w:rtl/>
        </w:rPr>
        <w:t>של</w:t>
      </w:r>
      <w:r w:rsidRPr="004F5583">
        <w:rPr>
          <w:szCs w:val="24"/>
          <w:rtl/>
        </w:rPr>
        <w:t xml:space="preserve"> </w:t>
      </w:r>
      <w:r w:rsidRPr="004F5583">
        <w:rPr>
          <w:rFonts w:hint="eastAsia"/>
          <w:szCs w:val="24"/>
          <w:rtl/>
        </w:rPr>
        <w:t>הרב</w:t>
      </w:r>
      <w:r w:rsidRPr="004F5583">
        <w:rPr>
          <w:szCs w:val="24"/>
          <w:rtl/>
        </w:rPr>
        <w:t xml:space="preserve"> </w:t>
      </w:r>
      <w:r w:rsidRPr="004F5583">
        <w:rPr>
          <w:rFonts w:hint="eastAsia"/>
          <w:szCs w:val="24"/>
          <w:rtl/>
        </w:rPr>
        <w:t>ליכטנשטיין</w:t>
      </w:r>
      <w:r w:rsidRPr="004F5583">
        <w:rPr>
          <w:szCs w:val="24"/>
          <w:rtl/>
        </w:rPr>
        <w:t xml:space="preserve"> </w:t>
      </w:r>
      <w:r w:rsidRPr="004F5583">
        <w:rPr>
          <w:rFonts w:hint="eastAsia"/>
          <w:szCs w:val="24"/>
          <w:rtl/>
        </w:rPr>
        <w:t>ויועצת</w:t>
      </w:r>
      <w:r w:rsidRPr="004F5583">
        <w:rPr>
          <w:szCs w:val="24"/>
          <w:rtl/>
        </w:rPr>
        <w:t xml:space="preserve"> </w:t>
      </w:r>
      <w:r w:rsidRPr="004F5583">
        <w:rPr>
          <w:rFonts w:hint="eastAsia"/>
          <w:szCs w:val="24"/>
          <w:rtl/>
        </w:rPr>
        <w:t>למיזם</w:t>
      </w:r>
      <w:r w:rsidRPr="004F5583">
        <w:rPr>
          <w:szCs w:val="24"/>
          <w:rtl/>
        </w:rPr>
        <w:t xml:space="preserve"> </w:t>
      </w:r>
      <w:r w:rsidRPr="004F5583">
        <w:rPr>
          <w:rFonts w:hint="eastAsia"/>
          <w:szCs w:val="24"/>
          <w:rtl/>
        </w:rPr>
        <w:t>דרכיה</w:t>
      </w:r>
      <w:r w:rsidRPr="004F5583">
        <w:rPr>
          <w:szCs w:val="24"/>
          <w:rtl/>
        </w:rPr>
        <w:t xml:space="preserve">)  </w:t>
      </w:r>
      <w:r w:rsidRPr="004F5583">
        <w:rPr>
          <w:rFonts w:hint="eastAsia"/>
          <w:szCs w:val="24"/>
          <w:rtl/>
        </w:rPr>
        <w:t>מתייחסת</w:t>
      </w:r>
      <w:r w:rsidRPr="004F5583">
        <w:rPr>
          <w:szCs w:val="24"/>
          <w:rtl/>
        </w:rPr>
        <w:t xml:space="preserve"> למטרה נוספת הקיימת בלימוד – הפיכת הלומד או הלומדת לתלמיד או לתלמידת חכמים. היא מעידה שמדרשות לעיתים קרובות נדרשות לעסוק בשאלה זו:</w:t>
      </w:r>
      <w:r w:rsidRPr="004F5583">
        <w:rPr>
          <w:rStyle w:val="FootnoteReference"/>
          <w:szCs w:val="24"/>
          <w:vertAlign w:val="baseline"/>
          <w:rtl/>
        </w:rPr>
        <w:footnoteReference w:id="19"/>
      </w:r>
    </w:p>
    <w:p w14:paraId="7BDB125B" w14:textId="77777777" w:rsidR="004F5583" w:rsidRPr="004F5583" w:rsidRDefault="004F5583" w:rsidP="00082B07">
      <w:pPr>
        <w:pStyle w:val="HashkafahText"/>
        <w:widowControl w:val="0"/>
        <w:spacing w:after="0" w:line="240" w:lineRule="auto"/>
        <w:jc w:val="both"/>
        <w:rPr>
          <w:szCs w:val="24"/>
          <w:rtl/>
        </w:rPr>
      </w:pPr>
    </w:p>
    <w:p w14:paraId="7F906919" w14:textId="77777777" w:rsidR="00607FEE" w:rsidRPr="004F5583" w:rsidRDefault="00607FEE" w:rsidP="00082B07">
      <w:pPr>
        <w:pStyle w:val="SourceTitle"/>
        <w:widowControl w:val="0"/>
        <w:spacing w:after="0" w:line="240" w:lineRule="auto"/>
        <w:ind w:left="720"/>
        <w:jc w:val="both"/>
        <w:rPr>
          <w:color w:val="auto"/>
          <w:sz w:val="24"/>
          <w:szCs w:val="24"/>
          <w:rtl/>
        </w:rPr>
      </w:pPr>
      <w:r w:rsidRPr="004F5583">
        <w:rPr>
          <w:rFonts w:hint="eastAsia"/>
          <w:color w:val="auto"/>
          <w:sz w:val="24"/>
          <w:szCs w:val="24"/>
          <w:rtl/>
        </w:rPr>
        <w:t>הרבנית</w:t>
      </w:r>
      <w:r w:rsidRPr="004F5583">
        <w:rPr>
          <w:color w:val="auto"/>
          <w:sz w:val="24"/>
          <w:szCs w:val="24"/>
          <w:rtl/>
        </w:rPr>
        <w:t xml:space="preserve"> </w:t>
      </w:r>
      <w:r w:rsidRPr="004F5583">
        <w:rPr>
          <w:rFonts w:hint="eastAsia"/>
          <w:color w:val="auto"/>
          <w:sz w:val="24"/>
          <w:szCs w:val="24"/>
          <w:rtl/>
        </w:rPr>
        <w:t>אסתי</w:t>
      </w:r>
      <w:r w:rsidRPr="004F5583">
        <w:rPr>
          <w:color w:val="auto"/>
          <w:sz w:val="24"/>
          <w:szCs w:val="24"/>
          <w:rtl/>
        </w:rPr>
        <w:t xml:space="preserve"> </w:t>
      </w:r>
      <w:r w:rsidRPr="004F5583">
        <w:rPr>
          <w:rFonts w:hint="eastAsia"/>
          <w:color w:val="auto"/>
          <w:sz w:val="24"/>
          <w:szCs w:val="24"/>
          <w:rtl/>
        </w:rPr>
        <w:t>רוזנברג</w:t>
      </w:r>
      <w:r w:rsidRPr="004F5583">
        <w:rPr>
          <w:color w:val="auto"/>
          <w:sz w:val="24"/>
          <w:szCs w:val="24"/>
          <w:rtl/>
        </w:rPr>
        <w:t xml:space="preserve"> 'עולם </w:t>
      </w:r>
      <w:r w:rsidRPr="004F5583">
        <w:rPr>
          <w:rFonts w:hint="eastAsia"/>
          <w:color w:val="auto"/>
          <w:sz w:val="24"/>
          <w:szCs w:val="24"/>
          <w:rtl/>
        </w:rPr>
        <w:t>לימוד</w:t>
      </w:r>
      <w:r w:rsidRPr="004F5583">
        <w:rPr>
          <w:color w:val="auto"/>
          <w:sz w:val="24"/>
          <w:szCs w:val="24"/>
          <w:rtl/>
        </w:rPr>
        <w:t xml:space="preserve"> </w:t>
      </w:r>
      <w:r w:rsidRPr="004F5583">
        <w:rPr>
          <w:rFonts w:hint="eastAsia"/>
          <w:color w:val="auto"/>
          <w:sz w:val="24"/>
          <w:szCs w:val="24"/>
          <w:rtl/>
        </w:rPr>
        <w:t>התורה</w:t>
      </w:r>
      <w:r w:rsidRPr="004F5583">
        <w:rPr>
          <w:color w:val="auto"/>
          <w:sz w:val="24"/>
          <w:szCs w:val="24"/>
          <w:rtl/>
        </w:rPr>
        <w:t xml:space="preserve"> </w:t>
      </w:r>
      <w:r w:rsidRPr="004F5583">
        <w:rPr>
          <w:rFonts w:hint="eastAsia"/>
          <w:color w:val="auto"/>
          <w:sz w:val="24"/>
          <w:szCs w:val="24"/>
          <w:rtl/>
        </w:rPr>
        <w:t>לנשים</w:t>
      </w:r>
      <w:r w:rsidRPr="004F5583">
        <w:rPr>
          <w:color w:val="auto"/>
          <w:sz w:val="24"/>
          <w:szCs w:val="24"/>
          <w:rtl/>
        </w:rPr>
        <w:t xml:space="preserve">: </w:t>
      </w:r>
      <w:r w:rsidRPr="004F5583">
        <w:rPr>
          <w:rFonts w:hint="eastAsia"/>
          <w:color w:val="auto"/>
          <w:sz w:val="24"/>
          <w:szCs w:val="24"/>
          <w:rtl/>
        </w:rPr>
        <w:t>התפתחויות</w:t>
      </w:r>
      <w:r w:rsidRPr="004F5583">
        <w:rPr>
          <w:color w:val="auto"/>
          <w:sz w:val="24"/>
          <w:szCs w:val="24"/>
          <w:rtl/>
        </w:rPr>
        <w:t xml:space="preserve">, </w:t>
      </w:r>
      <w:r w:rsidRPr="004F5583">
        <w:rPr>
          <w:rFonts w:hint="eastAsia"/>
          <w:color w:val="auto"/>
          <w:sz w:val="24"/>
          <w:szCs w:val="24"/>
          <w:rtl/>
        </w:rPr>
        <w:t>כיוונים</w:t>
      </w:r>
      <w:r w:rsidRPr="004F5583">
        <w:rPr>
          <w:color w:val="auto"/>
          <w:sz w:val="24"/>
          <w:szCs w:val="24"/>
          <w:rtl/>
        </w:rPr>
        <w:t xml:space="preserve"> </w:t>
      </w:r>
      <w:r w:rsidRPr="004F5583">
        <w:rPr>
          <w:rFonts w:hint="eastAsia"/>
          <w:color w:val="auto"/>
          <w:sz w:val="24"/>
          <w:szCs w:val="24"/>
          <w:rtl/>
        </w:rPr>
        <w:t>ויעדים</w:t>
      </w:r>
      <w:r w:rsidRPr="004F5583">
        <w:rPr>
          <w:color w:val="auto"/>
          <w:sz w:val="24"/>
          <w:szCs w:val="24"/>
          <w:rtl/>
        </w:rPr>
        <w:t>'</w:t>
      </w:r>
    </w:p>
    <w:p w14:paraId="621CD094" w14:textId="1E5C2505" w:rsidR="00607FEE" w:rsidRPr="004F5583" w:rsidRDefault="00607FEE" w:rsidP="00082B07">
      <w:pPr>
        <w:pStyle w:val="SourceText"/>
        <w:widowControl w:val="0"/>
        <w:spacing w:after="0" w:line="240" w:lineRule="auto"/>
        <w:ind w:left="720"/>
        <w:jc w:val="both"/>
        <w:rPr>
          <w:color w:val="auto"/>
          <w:sz w:val="24"/>
          <w:szCs w:val="24"/>
        </w:rPr>
      </w:pPr>
      <w:r w:rsidRPr="004F5583">
        <w:rPr>
          <w:rFonts w:hint="cs"/>
          <w:color w:val="auto"/>
          <w:sz w:val="24"/>
          <w:szCs w:val="24"/>
          <w:rtl/>
        </w:rPr>
        <w:t xml:space="preserve">האם החלום והחזון שעומדים בתשתית לימוד תורה לנשים הוא ליצור תלמידות חכמים שיוכלו לקחת חלק בדיונים ההלכתיים ברמה הגבוהה ביותר, או שאולי המטרה היא לגדל "בעלבתיות" המחויבות לתורה ואוהבות אותה? </w:t>
      </w:r>
    </w:p>
    <w:p w14:paraId="50050350" w14:textId="77777777" w:rsidR="004F5583" w:rsidRPr="004F5583" w:rsidRDefault="004F5583" w:rsidP="00082B07">
      <w:pPr>
        <w:pStyle w:val="SourceText"/>
        <w:widowControl w:val="0"/>
        <w:spacing w:after="0" w:line="240" w:lineRule="auto"/>
        <w:ind w:left="720"/>
        <w:jc w:val="both"/>
        <w:rPr>
          <w:color w:val="auto"/>
          <w:sz w:val="24"/>
          <w:szCs w:val="24"/>
          <w:rtl/>
        </w:rPr>
      </w:pPr>
    </w:p>
    <w:p w14:paraId="067A9835" w14:textId="6B5CED60" w:rsidR="00607FEE" w:rsidRPr="004F5583" w:rsidRDefault="00607FEE" w:rsidP="00082B07">
      <w:pPr>
        <w:pStyle w:val="HashkafahText"/>
        <w:widowControl w:val="0"/>
        <w:spacing w:after="0" w:line="240" w:lineRule="auto"/>
        <w:jc w:val="both"/>
        <w:rPr>
          <w:szCs w:val="24"/>
        </w:rPr>
      </w:pPr>
      <w:r w:rsidRPr="004F5583">
        <w:rPr>
          <w:rFonts w:hint="eastAsia"/>
          <w:szCs w:val="24"/>
          <w:rtl/>
        </w:rPr>
        <w:t>כמו</w:t>
      </w:r>
      <w:r w:rsidRPr="004F5583">
        <w:rPr>
          <w:szCs w:val="24"/>
          <w:rtl/>
        </w:rPr>
        <w:t xml:space="preserve"> </w:t>
      </w:r>
      <w:r w:rsidRPr="004F5583">
        <w:rPr>
          <w:rFonts w:hint="eastAsia"/>
          <w:szCs w:val="24"/>
          <w:rtl/>
        </w:rPr>
        <w:t>בעולם</w:t>
      </w:r>
      <w:r w:rsidRPr="004F5583">
        <w:rPr>
          <w:szCs w:val="24"/>
          <w:rtl/>
        </w:rPr>
        <w:t xml:space="preserve"> </w:t>
      </w:r>
      <w:r w:rsidRPr="004F5583">
        <w:rPr>
          <w:rFonts w:hint="eastAsia"/>
          <w:szCs w:val="24"/>
          <w:rtl/>
        </w:rPr>
        <w:t>הלימוד</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הגברים</w:t>
      </w:r>
      <w:r w:rsidRPr="004F5583">
        <w:rPr>
          <w:szCs w:val="24"/>
          <w:rtl/>
        </w:rPr>
        <w:t xml:space="preserve">, </w:t>
      </w:r>
      <w:r w:rsidRPr="004F5583">
        <w:rPr>
          <w:rFonts w:hint="eastAsia"/>
          <w:szCs w:val="24"/>
          <w:rtl/>
        </w:rPr>
        <w:t>כך</w:t>
      </w:r>
      <w:r w:rsidRPr="004F5583">
        <w:rPr>
          <w:szCs w:val="24"/>
          <w:rtl/>
        </w:rPr>
        <w:t xml:space="preserve"> </w:t>
      </w:r>
      <w:r w:rsidRPr="004F5583">
        <w:rPr>
          <w:rFonts w:hint="eastAsia"/>
          <w:szCs w:val="24"/>
          <w:rtl/>
        </w:rPr>
        <w:t>בעולם</w:t>
      </w:r>
      <w:r w:rsidRPr="004F5583">
        <w:rPr>
          <w:szCs w:val="24"/>
          <w:rtl/>
        </w:rPr>
        <w:t xml:space="preserve"> </w:t>
      </w:r>
      <w:r w:rsidRPr="004F5583">
        <w:rPr>
          <w:rFonts w:hint="eastAsia"/>
          <w:szCs w:val="24"/>
          <w:rtl/>
        </w:rPr>
        <w:t>הלימוד</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הנשים</w:t>
      </w:r>
      <w:r w:rsidRPr="004F5583">
        <w:rPr>
          <w:szCs w:val="24"/>
          <w:rtl/>
        </w:rPr>
        <w:t xml:space="preserve"> </w:t>
      </w:r>
      <w:r w:rsidRPr="004F5583">
        <w:rPr>
          <w:rFonts w:hint="eastAsia"/>
          <w:szCs w:val="24"/>
          <w:rtl/>
        </w:rPr>
        <w:t>יש</w:t>
      </w:r>
      <w:r w:rsidRPr="004F5583">
        <w:rPr>
          <w:szCs w:val="24"/>
          <w:rtl/>
        </w:rPr>
        <w:t xml:space="preserve"> </w:t>
      </w:r>
      <w:r w:rsidRPr="004F5583">
        <w:rPr>
          <w:rFonts w:hint="eastAsia"/>
          <w:szCs w:val="24"/>
          <w:rtl/>
        </w:rPr>
        <w:t>מתח</w:t>
      </w:r>
      <w:r w:rsidRPr="004F5583">
        <w:rPr>
          <w:szCs w:val="24"/>
          <w:rtl/>
        </w:rPr>
        <w:t xml:space="preserve"> </w:t>
      </w:r>
      <w:r w:rsidRPr="004F5583">
        <w:rPr>
          <w:rFonts w:hint="eastAsia"/>
          <w:szCs w:val="24"/>
          <w:rtl/>
        </w:rPr>
        <w:t>מובנה</w:t>
      </w:r>
      <w:r w:rsidRPr="004F5583">
        <w:rPr>
          <w:szCs w:val="24"/>
          <w:rtl/>
        </w:rPr>
        <w:t xml:space="preserve"> </w:t>
      </w:r>
      <w:r w:rsidRPr="004F5583">
        <w:rPr>
          <w:rFonts w:hint="eastAsia"/>
          <w:szCs w:val="24"/>
          <w:rtl/>
        </w:rPr>
        <w:t>בבניית</w:t>
      </w:r>
      <w:r w:rsidRPr="004F5583">
        <w:rPr>
          <w:szCs w:val="24"/>
          <w:rtl/>
        </w:rPr>
        <w:t xml:space="preserve"> </w:t>
      </w:r>
      <w:r w:rsidRPr="004F5583">
        <w:rPr>
          <w:rFonts w:hint="eastAsia"/>
          <w:szCs w:val="24"/>
          <w:rtl/>
        </w:rPr>
        <w:t>תוכנית</w:t>
      </w:r>
      <w:r w:rsidRPr="004F5583">
        <w:rPr>
          <w:szCs w:val="24"/>
          <w:rtl/>
        </w:rPr>
        <w:t xml:space="preserve"> </w:t>
      </w:r>
      <w:r w:rsidRPr="004F5583">
        <w:rPr>
          <w:rFonts w:hint="eastAsia"/>
          <w:szCs w:val="24"/>
          <w:rtl/>
        </w:rPr>
        <w:t>הלימודים</w:t>
      </w:r>
      <w:r w:rsidRPr="004F5583">
        <w:rPr>
          <w:szCs w:val="24"/>
          <w:rtl/>
        </w:rPr>
        <w:t xml:space="preserve">. </w:t>
      </w:r>
      <w:r w:rsidRPr="004F5583">
        <w:rPr>
          <w:rFonts w:hint="eastAsia"/>
          <w:szCs w:val="24"/>
          <w:rtl/>
        </w:rPr>
        <w:t>האם</w:t>
      </w:r>
      <w:r w:rsidRPr="004F5583">
        <w:rPr>
          <w:szCs w:val="24"/>
          <w:rtl/>
        </w:rPr>
        <w:t xml:space="preserve"> </w:t>
      </w:r>
      <w:r w:rsidRPr="004F5583">
        <w:rPr>
          <w:rFonts w:hint="eastAsia"/>
          <w:szCs w:val="24"/>
          <w:rtl/>
        </w:rPr>
        <w:t>לבנות</w:t>
      </w:r>
      <w:r w:rsidRPr="004F5583">
        <w:rPr>
          <w:szCs w:val="24"/>
          <w:rtl/>
        </w:rPr>
        <w:t xml:space="preserve"> </w:t>
      </w:r>
      <w:r w:rsidRPr="004F5583">
        <w:rPr>
          <w:rFonts w:hint="eastAsia"/>
          <w:szCs w:val="24"/>
          <w:rtl/>
        </w:rPr>
        <w:t>תוכנית</w:t>
      </w:r>
      <w:r w:rsidRPr="004F5583">
        <w:rPr>
          <w:szCs w:val="24"/>
          <w:rtl/>
        </w:rPr>
        <w:t xml:space="preserve"> </w:t>
      </w:r>
      <w:r w:rsidRPr="004F5583">
        <w:rPr>
          <w:rFonts w:hint="eastAsia"/>
          <w:szCs w:val="24"/>
          <w:rtl/>
        </w:rPr>
        <w:t>אינטנסיבית</w:t>
      </w:r>
      <w:r w:rsidRPr="004F5583">
        <w:rPr>
          <w:szCs w:val="24"/>
          <w:rtl/>
        </w:rPr>
        <w:t xml:space="preserve"> </w:t>
      </w:r>
      <w:r w:rsidRPr="004F5583">
        <w:rPr>
          <w:rFonts w:hint="eastAsia"/>
          <w:szCs w:val="24"/>
          <w:rtl/>
        </w:rPr>
        <w:t>המתאימה</w:t>
      </w:r>
      <w:r w:rsidRPr="004F5583">
        <w:rPr>
          <w:szCs w:val="24"/>
          <w:rtl/>
        </w:rPr>
        <w:t xml:space="preserve"> </w:t>
      </w:r>
      <w:r w:rsidRPr="004F5583">
        <w:rPr>
          <w:rFonts w:hint="eastAsia"/>
          <w:szCs w:val="24"/>
          <w:rtl/>
        </w:rPr>
        <w:t>לקבוצה</w:t>
      </w:r>
      <w:r w:rsidRPr="004F5583">
        <w:rPr>
          <w:szCs w:val="24"/>
          <w:rtl/>
        </w:rPr>
        <w:t xml:space="preserve"> </w:t>
      </w:r>
      <w:r w:rsidRPr="004F5583">
        <w:rPr>
          <w:rFonts w:hint="eastAsia"/>
          <w:szCs w:val="24"/>
          <w:rtl/>
        </w:rPr>
        <w:t>קטנה</w:t>
      </w:r>
      <w:r w:rsidRPr="004F5583">
        <w:rPr>
          <w:szCs w:val="24"/>
          <w:rtl/>
        </w:rPr>
        <w:t xml:space="preserve"> </w:t>
      </w:r>
      <w:r w:rsidRPr="004F5583">
        <w:rPr>
          <w:rFonts w:hint="eastAsia"/>
          <w:szCs w:val="24"/>
          <w:rtl/>
        </w:rPr>
        <w:t>ואיכותית</w:t>
      </w:r>
      <w:r w:rsidRPr="004F5583">
        <w:rPr>
          <w:szCs w:val="24"/>
          <w:rtl/>
        </w:rPr>
        <w:t xml:space="preserve">, </w:t>
      </w:r>
      <w:r w:rsidRPr="004F5583">
        <w:rPr>
          <w:rFonts w:hint="eastAsia"/>
          <w:szCs w:val="24"/>
          <w:rtl/>
        </w:rPr>
        <w:t>אליטה</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לומדות</w:t>
      </w:r>
      <w:r w:rsidRPr="004F5583">
        <w:rPr>
          <w:szCs w:val="24"/>
          <w:rtl/>
        </w:rPr>
        <w:t xml:space="preserve">, </w:t>
      </w:r>
      <w:r w:rsidRPr="004F5583">
        <w:rPr>
          <w:rFonts w:hint="eastAsia"/>
          <w:szCs w:val="24"/>
          <w:rtl/>
        </w:rPr>
        <w:t>או</w:t>
      </w:r>
      <w:r w:rsidRPr="004F5583">
        <w:rPr>
          <w:szCs w:val="24"/>
          <w:rtl/>
        </w:rPr>
        <w:t xml:space="preserve"> </w:t>
      </w:r>
      <w:r w:rsidRPr="004F5583">
        <w:rPr>
          <w:rFonts w:hint="eastAsia"/>
          <w:szCs w:val="24"/>
          <w:rtl/>
        </w:rPr>
        <w:t>לפנות</w:t>
      </w:r>
      <w:r w:rsidRPr="004F5583">
        <w:rPr>
          <w:szCs w:val="24"/>
          <w:rtl/>
        </w:rPr>
        <w:t xml:space="preserve"> </w:t>
      </w:r>
      <w:r w:rsidRPr="004F5583">
        <w:rPr>
          <w:rFonts w:hint="eastAsia"/>
          <w:szCs w:val="24"/>
          <w:rtl/>
        </w:rPr>
        <w:t>למנעד</w:t>
      </w:r>
      <w:r w:rsidRPr="004F5583">
        <w:rPr>
          <w:szCs w:val="24"/>
          <w:rtl/>
        </w:rPr>
        <w:t xml:space="preserve"> </w:t>
      </w:r>
      <w:r w:rsidRPr="004F5583">
        <w:rPr>
          <w:rFonts w:hint="eastAsia"/>
          <w:szCs w:val="24"/>
          <w:rtl/>
        </w:rPr>
        <w:t>רחב</w:t>
      </w:r>
      <w:r w:rsidRPr="004F5583">
        <w:rPr>
          <w:szCs w:val="24"/>
          <w:rtl/>
        </w:rPr>
        <w:t xml:space="preserve"> </w:t>
      </w:r>
      <w:r w:rsidRPr="004F5583">
        <w:rPr>
          <w:rFonts w:hint="eastAsia"/>
          <w:szCs w:val="24"/>
          <w:rtl/>
        </w:rPr>
        <w:t>ביותר</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לומדות</w:t>
      </w:r>
      <w:r w:rsidRPr="004F5583">
        <w:rPr>
          <w:szCs w:val="24"/>
          <w:rtl/>
        </w:rPr>
        <w:t xml:space="preserve"> </w:t>
      </w:r>
      <w:r w:rsidRPr="004F5583">
        <w:rPr>
          <w:rFonts w:hint="eastAsia"/>
          <w:szCs w:val="24"/>
          <w:rtl/>
        </w:rPr>
        <w:t>ובכך</w:t>
      </w:r>
      <w:r w:rsidRPr="004F5583">
        <w:rPr>
          <w:szCs w:val="24"/>
          <w:rtl/>
        </w:rPr>
        <w:t xml:space="preserve"> </w:t>
      </w:r>
      <w:r w:rsidRPr="004F5583">
        <w:rPr>
          <w:rFonts w:hint="eastAsia"/>
          <w:szCs w:val="24"/>
          <w:rtl/>
        </w:rPr>
        <w:t>להרחיב</w:t>
      </w:r>
      <w:r w:rsidRPr="004F5583">
        <w:rPr>
          <w:szCs w:val="24"/>
          <w:rtl/>
        </w:rPr>
        <w:t xml:space="preserve"> </w:t>
      </w:r>
      <w:r w:rsidRPr="004F5583">
        <w:rPr>
          <w:rFonts w:hint="eastAsia"/>
          <w:szCs w:val="24"/>
          <w:rtl/>
        </w:rPr>
        <w:t>את</w:t>
      </w:r>
      <w:r w:rsidRPr="004F5583">
        <w:rPr>
          <w:szCs w:val="24"/>
          <w:rtl/>
        </w:rPr>
        <w:t xml:space="preserve"> </w:t>
      </w:r>
      <w:r w:rsidRPr="004F5583">
        <w:rPr>
          <w:rFonts w:hint="eastAsia"/>
          <w:szCs w:val="24"/>
          <w:rtl/>
        </w:rPr>
        <w:t>ציבור</w:t>
      </w:r>
      <w:r w:rsidRPr="004F5583">
        <w:rPr>
          <w:szCs w:val="24"/>
          <w:rtl/>
        </w:rPr>
        <w:t xml:space="preserve"> </w:t>
      </w:r>
      <w:r w:rsidRPr="004F5583">
        <w:rPr>
          <w:rFonts w:hint="eastAsia"/>
          <w:szCs w:val="24"/>
          <w:rtl/>
        </w:rPr>
        <w:t>הלומדות</w:t>
      </w:r>
      <w:r w:rsidRPr="004F5583">
        <w:rPr>
          <w:szCs w:val="24"/>
          <w:rtl/>
        </w:rPr>
        <w:t xml:space="preserve"> </w:t>
      </w:r>
      <w:r w:rsidRPr="004F5583">
        <w:rPr>
          <w:rFonts w:hint="eastAsia"/>
          <w:szCs w:val="24"/>
          <w:rtl/>
        </w:rPr>
        <w:t>אך</w:t>
      </w:r>
      <w:r w:rsidRPr="004F5583">
        <w:rPr>
          <w:szCs w:val="24"/>
          <w:rtl/>
        </w:rPr>
        <w:t xml:space="preserve"> </w:t>
      </w:r>
      <w:r w:rsidRPr="004F5583">
        <w:rPr>
          <w:rFonts w:hint="eastAsia"/>
          <w:szCs w:val="24"/>
          <w:rtl/>
        </w:rPr>
        <w:t>לא</w:t>
      </w:r>
      <w:r w:rsidRPr="004F5583">
        <w:rPr>
          <w:szCs w:val="24"/>
          <w:rtl/>
        </w:rPr>
        <w:t xml:space="preserve"> </w:t>
      </w:r>
      <w:r w:rsidRPr="004F5583">
        <w:rPr>
          <w:rFonts w:hint="eastAsia"/>
          <w:szCs w:val="24"/>
          <w:rtl/>
        </w:rPr>
        <w:t>בהכרח</w:t>
      </w:r>
      <w:r w:rsidRPr="004F5583">
        <w:rPr>
          <w:szCs w:val="24"/>
          <w:rtl/>
        </w:rPr>
        <w:t xml:space="preserve"> </w:t>
      </w:r>
      <w:r w:rsidRPr="004F5583">
        <w:rPr>
          <w:rFonts w:hint="eastAsia"/>
          <w:szCs w:val="24"/>
          <w:rtl/>
        </w:rPr>
        <w:t>להגיע</w:t>
      </w:r>
      <w:r w:rsidRPr="004F5583">
        <w:rPr>
          <w:szCs w:val="24"/>
          <w:rtl/>
        </w:rPr>
        <w:t xml:space="preserve"> </w:t>
      </w:r>
      <w:r w:rsidRPr="004F5583">
        <w:rPr>
          <w:rFonts w:hint="eastAsia"/>
          <w:szCs w:val="24"/>
          <w:rtl/>
        </w:rPr>
        <w:t>לרמת</w:t>
      </w:r>
      <w:r w:rsidRPr="004F5583">
        <w:rPr>
          <w:szCs w:val="24"/>
          <w:rtl/>
        </w:rPr>
        <w:t xml:space="preserve"> </w:t>
      </w:r>
      <w:r w:rsidRPr="004F5583">
        <w:rPr>
          <w:rFonts w:hint="eastAsia"/>
          <w:szCs w:val="24"/>
          <w:rtl/>
        </w:rPr>
        <w:t>לימוד</w:t>
      </w:r>
      <w:r w:rsidRPr="004F5583">
        <w:rPr>
          <w:szCs w:val="24"/>
          <w:rtl/>
        </w:rPr>
        <w:t xml:space="preserve"> </w:t>
      </w:r>
      <w:r w:rsidRPr="004F5583">
        <w:rPr>
          <w:rFonts w:hint="eastAsia"/>
          <w:szCs w:val="24"/>
          <w:rtl/>
        </w:rPr>
        <w:t>גבוהה</w:t>
      </w:r>
      <w:r w:rsidRPr="004F5583">
        <w:rPr>
          <w:szCs w:val="24"/>
          <w:rtl/>
        </w:rPr>
        <w:t xml:space="preserve"> </w:t>
      </w:r>
      <w:r w:rsidRPr="004F5583">
        <w:rPr>
          <w:rFonts w:hint="eastAsia"/>
          <w:szCs w:val="24"/>
          <w:rtl/>
        </w:rPr>
        <w:t>ביותר</w:t>
      </w:r>
      <w:r w:rsidRPr="004F5583">
        <w:rPr>
          <w:szCs w:val="24"/>
          <w:rtl/>
        </w:rPr>
        <w:t xml:space="preserve">. </w:t>
      </w:r>
      <w:r w:rsidRPr="004F5583">
        <w:rPr>
          <w:rFonts w:hint="eastAsia"/>
          <w:szCs w:val="24"/>
          <w:rtl/>
        </w:rPr>
        <w:t>ברוב</w:t>
      </w:r>
      <w:r w:rsidRPr="004F5583">
        <w:rPr>
          <w:szCs w:val="24"/>
          <w:rtl/>
        </w:rPr>
        <w:t xml:space="preserve"> </w:t>
      </w:r>
      <w:r w:rsidRPr="004F5583">
        <w:rPr>
          <w:rFonts w:hint="eastAsia"/>
          <w:szCs w:val="24"/>
          <w:rtl/>
        </w:rPr>
        <w:t>המדרשות</w:t>
      </w:r>
      <w:r w:rsidRPr="004F5583">
        <w:rPr>
          <w:szCs w:val="24"/>
          <w:rtl/>
        </w:rPr>
        <w:t xml:space="preserve"> </w:t>
      </w:r>
      <w:r w:rsidRPr="004F5583">
        <w:rPr>
          <w:rFonts w:hint="eastAsia"/>
          <w:szCs w:val="24"/>
          <w:rtl/>
        </w:rPr>
        <w:t>ובתי</w:t>
      </w:r>
      <w:r w:rsidRPr="004F5583">
        <w:rPr>
          <w:szCs w:val="24"/>
          <w:rtl/>
        </w:rPr>
        <w:t xml:space="preserve"> </w:t>
      </w:r>
      <w:r w:rsidRPr="004F5583">
        <w:rPr>
          <w:rFonts w:hint="eastAsia"/>
          <w:szCs w:val="24"/>
          <w:rtl/>
        </w:rPr>
        <w:t>המדרש</w:t>
      </w:r>
      <w:r w:rsidRPr="004F5583">
        <w:rPr>
          <w:szCs w:val="24"/>
          <w:rtl/>
        </w:rPr>
        <w:t xml:space="preserve"> </w:t>
      </w:r>
      <w:r w:rsidRPr="004F5583">
        <w:rPr>
          <w:rFonts w:hint="eastAsia"/>
          <w:szCs w:val="24"/>
          <w:rtl/>
        </w:rPr>
        <w:t>לנשים</w:t>
      </w:r>
      <w:r w:rsidRPr="004F5583">
        <w:rPr>
          <w:szCs w:val="24"/>
          <w:rtl/>
        </w:rPr>
        <w:t xml:space="preserve"> </w:t>
      </w:r>
      <w:r w:rsidRPr="004F5583">
        <w:rPr>
          <w:rFonts w:hint="eastAsia"/>
          <w:szCs w:val="24"/>
          <w:rtl/>
        </w:rPr>
        <w:t>הוחלט</w:t>
      </w:r>
      <w:r w:rsidRPr="004F5583">
        <w:rPr>
          <w:szCs w:val="24"/>
          <w:rtl/>
        </w:rPr>
        <w:t xml:space="preserve"> </w:t>
      </w:r>
      <w:r w:rsidRPr="004F5583">
        <w:rPr>
          <w:rFonts w:hint="eastAsia"/>
          <w:szCs w:val="24"/>
          <w:rtl/>
        </w:rPr>
        <w:t>להדגיש</w:t>
      </w:r>
      <w:r w:rsidRPr="004F5583">
        <w:rPr>
          <w:szCs w:val="24"/>
          <w:rtl/>
        </w:rPr>
        <w:t xml:space="preserve"> </w:t>
      </w:r>
      <w:r w:rsidRPr="004F5583">
        <w:rPr>
          <w:rFonts w:hint="eastAsia"/>
          <w:szCs w:val="24"/>
          <w:rtl/>
        </w:rPr>
        <w:t>את</w:t>
      </w:r>
      <w:r w:rsidRPr="004F5583">
        <w:rPr>
          <w:szCs w:val="24"/>
          <w:rtl/>
        </w:rPr>
        <w:t xml:space="preserve"> </w:t>
      </w:r>
      <w:r w:rsidRPr="004F5583">
        <w:rPr>
          <w:rFonts w:hint="eastAsia"/>
          <w:szCs w:val="24"/>
          <w:rtl/>
        </w:rPr>
        <w:t>השאיפה</w:t>
      </w:r>
      <w:r w:rsidRPr="004F5583">
        <w:rPr>
          <w:szCs w:val="24"/>
          <w:rtl/>
        </w:rPr>
        <w:t xml:space="preserve"> </w:t>
      </w:r>
      <w:r w:rsidRPr="004F5583">
        <w:rPr>
          <w:rFonts w:hint="eastAsia"/>
          <w:szCs w:val="24"/>
          <w:rtl/>
        </w:rPr>
        <w:t>לאהבת</w:t>
      </w:r>
      <w:r w:rsidRPr="004F5583">
        <w:rPr>
          <w:szCs w:val="24"/>
          <w:rtl/>
        </w:rPr>
        <w:t xml:space="preserve"> </w:t>
      </w:r>
      <w:r w:rsidRPr="004F5583">
        <w:rPr>
          <w:rFonts w:hint="eastAsia"/>
          <w:szCs w:val="24"/>
          <w:rtl/>
        </w:rPr>
        <w:t>תורה</w:t>
      </w:r>
      <w:r w:rsidRPr="004F5583">
        <w:rPr>
          <w:szCs w:val="24"/>
          <w:rtl/>
        </w:rPr>
        <w:t xml:space="preserve"> </w:t>
      </w:r>
      <w:r w:rsidRPr="004F5583">
        <w:rPr>
          <w:rFonts w:hint="eastAsia"/>
          <w:szCs w:val="24"/>
          <w:rtl/>
        </w:rPr>
        <w:t>ולהעדיף</w:t>
      </w:r>
      <w:r w:rsidRPr="004F5583">
        <w:rPr>
          <w:szCs w:val="24"/>
          <w:rtl/>
        </w:rPr>
        <w:t xml:space="preserve"> </w:t>
      </w:r>
      <w:r w:rsidRPr="004F5583">
        <w:rPr>
          <w:rFonts w:hint="eastAsia"/>
          <w:szCs w:val="24"/>
          <w:rtl/>
        </w:rPr>
        <w:t>פנייה</w:t>
      </w:r>
      <w:r w:rsidRPr="004F5583">
        <w:rPr>
          <w:szCs w:val="24"/>
          <w:rtl/>
        </w:rPr>
        <w:t xml:space="preserve"> </w:t>
      </w:r>
      <w:r w:rsidRPr="004F5583">
        <w:rPr>
          <w:rFonts w:hint="eastAsia"/>
          <w:szCs w:val="24"/>
          <w:rtl/>
        </w:rPr>
        <w:t>לקהל</w:t>
      </w:r>
      <w:r w:rsidRPr="004F5583">
        <w:rPr>
          <w:szCs w:val="24"/>
          <w:rtl/>
        </w:rPr>
        <w:t xml:space="preserve"> </w:t>
      </w:r>
      <w:r w:rsidRPr="004F5583">
        <w:rPr>
          <w:rFonts w:hint="eastAsia"/>
          <w:szCs w:val="24"/>
          <w:rtl/>
        </w:rPr>
        <w:t>רחב</w:t>
      </w:r>
      <w:r w:rsidRPr="004F5583">
        <w:rPr>
          <w:szCs w:val="24"/>
          <w:rtl/>
        </w:rPr>
        <w:t xml:space="preserve"> </w:t>
      </w:r>
      <w:r w:rsidRPr="004F5583">
        <w:rPr>
          <w:rFonts w:hint="eastAsia"/>
          <w:szCs w:val="24"/>
          <w:rtl/>
        </w:rPr>
        <w:t>של</w:t>
      </w:r>
      <w:r w:rsidRPr="004F5583">
        <w:rPr>
          <w:szCs w:val="24"/>
          <w:rtl/>
        </w:rPr>
        <w:t xml:space="preserve"> </w:t>
      </w:r>
      <w:r w:rsidRPr="004F5583">
        <w:rPr>
          <w:rFonts w:hint="eastAsia"/>
          <w:szCs w:val="24"/>
          <w:rtl/>
        </w:rPr>
        <w:t>לומדות</w:t>
      </w:r>
      <w:r w:rsidRPr="004F5583">
        <w:rPr>
          <w:szCs w:val="24"/>
          <w:rtl/>
        </w:rPr>
        <w:t xml:space="preserve"> </w:t>
      </w:r>
      <w:r w:rsidRPr="004F5583">
        <w:rPr>
          <w:rFonts w:hint="eastAsia"/>
          <w:szCs w:val="24"/>
          <w:rtl/>
        </w:rPr>
        <w:t>על</w:t>
      </w:r>
      <w:r w:rsidRPr="004F5583">
        <w:rPr>
          <w:szCs w:val="24"/>
          <w:rtl/>
        </w:rPr>
        <w:t xml:space="preserve"> </w:t>
      </w:r>
      <w:r w:rsidRPr="004F5583">
        <w:rPr>
          <w:rFonts w:hint="eastAsia"/>
          <w:szCs w:val="24"/>
          <w:rtl/>
        </w:rPr>
        <w:t>פני</w:t>
      </w:r>
      <w:r w:rsidRPr="004F5583">
        <w:rPr>
          <w:szCs w:val="24"/>
          <w:rtl/>
        </w:rPr>
        <w:t xml:space="preserve"> </w:t>
      </w:r>
      <w:r w:rsidRPr="004F5583">
        <w:rPr>
          <w:rFonts w:hint="eastAsia"/>
          <w:szCs w:val="24"/>
          <w:rtl/>
        </w:rPr>
        <w:t>לימוד</w:t>
      </w:r>
      <w:r w:rsidRPr="004F5583">
        <w:rPr>
          <w:szCs w:val="24"/>
          <w:rtl/>
        </w:rPr>
        <w:t xml:space="preserve"> </w:t>
      </w:r>
      <w:r w:rsidRPr="004F5583">
        <w:rPr>
          <w:rFonts w:hint="eastAsia"/>
          <w:szCs w:val="24"/>
          <w:rtl/>
        </w:rPr>
        <w:t>אינטנסיבי</w:t>
      </w:r>
      <w:r w:rsidRPr="004F5583">
        <w:rPr>
          <w:szCs w:val="24"/>
          <w:rtl/>
        </w:rPr>
        <w:t xml:space="preserve"> </w:t>
      </w:r>
      <w:r w:rsidRPr="004F5583">
        <w:rPr>
          <w:rFonts w:hint="eastAsia"/>
          <w:szCs w:val="24"/>
          <w:rtl/>
        </w:rPr>
        <w:t>המוליד</w:t>
      </w:r>
      <w:r w:rsidRPr="004F5583">
        <w:rPr>
          <w:szCs w:val="24"/>
          <w:rtl/>
        </w:rPr>
        <w:t xml:space="preserve"> </w:t>
      </w:r>
      <w:r w:rsidRPr="004F5583">
        <w:rPr>
          <w:rFonts w:hint="eastAsia"/>
          <w:szCs w:val="24"/>
          <w:rtl/>
        </w:rPr>
        <w:t>תלמידות</w:t>
      </w:r>
      <w:r w:rsidRPr="004F5583">
        <w:rPr>
          <w:szCs w:val="24"/>
          <w:rtl/>
        </w:rPr>
        <w:t xml:space="preserve"> </w:t>
      </w:r>
      <w:r w:rsidRPr="004F5583">
        <w:rPr>
          <w:rFonts w:hint="eastAsia"/>
          <w:szCs w:val="24"/>
          <w:rtl/>
        </w:rPr>
        <w:t>חכמים</w:t>
      </w:r>
      <w:r w:rsidRPr="004F5583">
        <w:rPr>
          <w:szCs w:val="24"/>
          <w:rtl/>
        </w:rPr>
        <w:t xml:space="preserve">, </w:t>
      </w:r>
      <w:r w:rsidRPr="004F5583">
        <w:rPr>
          <w:rFonts w:hint="eastAsia"/>
          <w:szCs w:val="24"/>
          <w:rtl/>
        </w:rPr>
        <w:t>תוך</w:t>
      </w:r>
      <w:r w:rsidRPr="004F5583">
        <w:rPr>
          <w:szCs w:val="24"/>
          <w:rtl/>
        </w:rPr>
        <w:t xml:space="preserve"> </w:t>
      </w:r>
      <w:r w:rsidRPr="004F5583">
        <w:rPr>
          <w:rFonts w:hint="eastAsia"/>
          <w:szCs w:val="24"/>
          <w:rtl/>
        </w:rPr>
        <w:t>כדי</w:t>
      </w:r>
      <w:r w:rsidRPr="004F5583">
        <w:rPr>
          <w:szCs w:val="24"/>
          <w:rtl/>
        </w:rPr>
        <w:t xml:space="preserve"> </w:t>
      </w:r>
      <w:r w:rsidRPr="004F5583">
        <w:rPr>
          <w:rFonts w:hint="eastAsia"/>
          <w:szCs w:val="24"/>
          <w:rtl/>
        </w:rPr>
        <w:t>הנחת</w:t>
      </w:r>
      <w:r w:rsidRPr="004F5583">
        <w:rPr>
          <w:szCs w:val="24"/>
          <w:rtl/>
        </w:rPr>
        <w:t xml:space="preserve"> </w:t>
      </w:r>
      <w:r w:rsidRPr="004F5583">
        <w:rPr>
          <w:rFonts w:hint="eastAsia"/>
          <w:szCs w:val="24"/>
          <w:rtl/>
        </w:rPr>
        <w:t>היסודות</w:t>
      </w:r>
      <w:r w:rsidRPr="004F5583">
        <w:rPr>
          <w:szCs w:val="24"/>
          <w:rtl/>
        </w:rPr>
        <w:t xml:space="preserve"> </w:t>
      </w:r>
      <w:r w:rsidRPr="004F5583">
        <w:rPr>
          <w:rFonts w:hint="eastAsia"/>
          <w:szCs w:val="24"/>
          <w:rtl/>
        </w:rPr>
        <w:t>המאפשרים</w:t>
      </w:r>
      <w:r w:rsidRPr="004F5583">
        <w:rPr>
          <w:szCs w:val="24"/>
          <w:rtl/>
        </w:rPr>
        <w:t xml:space="preserve"> </w:t>
      </w:r>
      <w:r w:rsidRPr="004F5583">
        <w:rPr>
          <w:rFonts w:hint="eastAsia"/>
          <w:szCs w:val="24"/>
          <w:rtl/>
        </w:rPr>
        <w:t>המשך</w:t>
      </w:r>
      <w:r w:rsidRPr="004F5583">
        <w:rPr>
          <w:szCs w:val="24"/>
          <w:rtl/>
        </w:rPr>
        <w:t xml:space="preserve"> </w:t>
      </w:r>
      <w:r w:rsidRPr="004F5583">
        <w:rPr>
          <w:rFonts w:hint="eastAsia"/>
          <w:szCs w:val="24"/>
          <w:rtl/>
        </w:rPr>
        <w:t>לימוד</w:t>
      </w:r>
      <w:r w:rsidRPr="004F5583">
        <w:rPr>
          <w:szCs w:val="24"/>
          <w:rtl/>
        </w:rPr>
        <w:t>.</w:t>
      </w:r>
    </w:p>
    <w:p w14:paraId="670B697E" w14:textId="77777777" w:rsidR="004F5583" w:rsidRPr="004F5583" w:rsidRDefault="004F5583" w:rsidP="00082B07">
      <w:pPr>
        <w:pStyle w:val="HashkafahText"/>
        <w:widowControl w:val="0"/>
        <w:spacing w:after="0" w:line="240" w:lineRule="auto"/>
        <w:jc w:val="both"/>
        <w:rPr>
          <w:szCs w:val="24"/>
          <w:rtl/>
        </w:rPr>
      </w:pPr>
    </w:p>
    <w:p w14:paraId="282DE5F3" w14:textId="3BDAFD16" w:rsidR="00607FEE" w:rsidRPr="004F5583" w:rsidRDefault="00607FEE" w:rsidP="00082B07">
      <w:pPr>
        <w:pStyle w:val="HashkafahText"/>
        <w:widowControl w:val="0"/>
        <w:spacing w:after="0" w:line="240" w:lineRule="auto"/>
        <w:jc w:val="both"/>
        <w:rPr>
          <w:szCs w:val="24"/>
        </w:rPr>
      </w:pPr>
      <w:r w:rsidRPr="004F5583">
        <w:rPr>
          <w:rFonts w:hint="eastAsia"/>
          <w:szCs w:val="24"/>
          <w:rtl/>
        </w:rPr>
        <w:t>ישנן</w:t>
      </w:r>
      <w:r w:rsidRPr="004F5583">
        <w:rPr>
          <w:szCs w:val="24"/>
          <w:rtl/>
        </w:rPr>
        <w:t xml:space="preserve"> מדרשות ובתי מדרש בודדים שבהם נפתחו מסלולי לימוד אינטנסיביים ברמה גבוהה. השאיפה להתקדם בלימוד התורה מהווה עבור נשים אלו חלק משמעותי בעבודת ה' שלהן. </w:t>
      </w:r>
    </w:p>
    <w:p w14:paraId="5B2C0790" w14:textId="77777777" w:rsidR="004F5583" w:rsidRPr="004F5583" w:rsidRDefault="004F5583" w:rsidP="00082B07">
      <w:pPr>
        <w:pStyle w:val="HashkafahText"/>
        <w:widowControl w:val="0"/>
        <w:spacing w:after="0" w:line="240" w:lineRule="auto"/>
        <w:jc w:val="both"/>
        <w:rPr>
          <w:szCs w:val="24"/>
          <w:rtl/>
        </w:rPr>
      </w:pPr>
    </w:p>
    <w:p w14:paraId="03DB53B4" w14:textId="432AFF98" w:rsidR="00607FEE" w:rsidRPr="004F5583" w:rsidRDefault="00607FEE" w:rsidP="00082B07">
      <w:pPr>
        <w:widowControl w:val="0"/>
        <w:spacing w:after="0" w:line="240" w:lineRule="auto"/>
        <w:jc w:val="both"/>
        <w:rPr>
          <w:szCs w:val="24"/>
        </w:rPr>
      </w:pPr>
      <w:r w:rsidRPr="004F5583">
        <w:rPr>
          <w:rFonts w:hint="cs"/>
          <w:szCs w:val="24"/>
          <w:rtl/>
        </w:rPr>
        <w:t>הרב יהודה עמיטל כותב אף הוא שבימינו חובה על כל אדם, איש או אישה, ללמוד תורה כחלק מעבודת ה':</w:t>
      </w:r>
    </w:p>
    <w:p w14:paraId="639C53B7" w14:textId="77777777" w:rsidR="004F5583" w:rsidRPr="004F5583" w:rsidRDefault="004F5583" w:rsidP="00082B07">
      <w:pPr>
        <w:widowControl w:val="0"/>
        <w:spacing w:after="0" w:line="240" w:lineRule="auto"/>
        <w:jc w:val="both"/>
        <w:rPr>
          <w:szCs w:val="24"/>
          <w:rtl/>
        </w:rPr>
      </w:pPr>
    </w:p>
    <w:p w14:paraId="1026CB41" w14:textId="02F35D20" w:rsidR="00607FEE" w:rsidRPr="004F5583" w:rsidRDefault="00607FEE" w:rsidP="00082B07">
      <w:pPr>
        <w:pStyle w:val="SourceTitle"/>
        <w:widowControl w:val="0"/>
        <w:spacing w:after="0" w:line="240" w:lineRule="auto"/>
        <w:ind w:left="720"/>
        <w:jc w:val="both"/>
        <w:rPr>
          <w:color w:val="auto"/>
          <w:sz w:val="24"/>
          <w:szCs w:val="24"/>
          <w:rtl/>
        </w:rPr>
      </w:pPr>
      <w:r w:rsidRPr="004F5583">
        <w:rPr>
          <w:rFonts w:hint="cs"/>
          <w:color w:val="auto"/>
          <w:sz w:val="24"/>
          <w:szCs w:val="24"/>
          <w:rtl/>
        </w:rPr>
        <w:t>ה</w:t>
      </w:r>
      <w:r w:rsidRPr="004F5583">
        <w:rPr>
          <w:color w:val="auto"/>
          <w:sz w:val="24"/>
          <w:szCs w:val="24"/>
          <w:rtl/>
        </w:rPr>
        <w:t>רב יהודה עמיטל, והארץ נתן לבני אדם, עמ’ 45. </w:t>
      </w:r>
    </w:p>
    <w:p w14:paraId="3B502C32" w14:textId="7F448A17" w:rsidR="00607FEE" w:rsidRPr="004F5583" w:rsidRDefault="00607FEE" w:rsidP="00082B07">
      <w:pPr>
        <w:pStyle w:val="SourceText"/>
        <w:widowControl w:val="0"/>
        <w:spacing w:after="0" w:line="240" w:lineRule="auto"/>
        <w:ind w:left="720"/>
        <w:jc w:val="both"/>
        <w:rPr>
          <w:color w:val="auto"/>
          <w:sz w:val="24"/>
          <w:szCs w:val="24"/>
        </w:rPr>
      </w:pPr>
      <w:r w:rsidRPr="004F5583">
        <w:rPr>
          <w:rFonts w:hint="cs"/>
          <w:color w:val="auto"/>
          <w:sz w:val="24"/>
          <w:szCs w:val="24"/>
          <w:rtl/>
        </w:rPr>
        <w:t>...</w:t>
      </w:r>
      <w:r w:rsidRPr="004F5583">
        <w:rPr>
          <w:color w:val="auto"/>
          <w:sz w:val="24"/>
          <w:szCs w:val="24"/>
          <w:rtl/>
        </w:rPr>
        <w:t>שגם נשים, הפטורות ממצוות תלמוד תורה, חייבות בזמננו בלימוד תורה מצד מצוות עבודת ה’, שכן כאמור, מרכיב מרכזי בקיום עבודת ה’, במיוחד בזמננו, הוא על ידי תלמוד תורה, שהוא עבודת ה’ בשכל.</w:t>
      </w:r>
    </w:p>
    <w:p w14:paraId="037282CE" w14:textId="77777777" w:rsidR="004F5583" w:rsidRPr="004F5583" w:rsidRDefault="004F5583" w:rsidP="00082B07">
      <w:pPr>
        <w:pStyle w:val="SourceText"/>
        <w:widowControl w:val="0"/>
        <w:spacing w:after="0" w:line="240" w:lineRule="auto"/>
        <w:ind w:left="720"/>
        <w:jc w:val="both"/>
        <w:rPr>
          <w:color w:val="auto"/>
          <w:sz w:val="24"/>
          <w:szCs w:val="24"/>
          <w:rtl/>
        </w:rPr>
      </w:pPr>
    </w:p>
    <w:p w14:paraId="0DBC3AC1" w14:textId="5B10C26B" w:rsidR="00607FEE" w:rsidRPr="004F5583" w:rsidRDefault="00607FEE" w:rsidP="00082B07">
      <w:pPr>
        <w:widowControl w:val="0"/>
        <w:spacing w:after="0" w:line="240" w:lineRule="auto"/>
        <w:jc w:val="both"/>
        <w:rPr>
          <w:szCs w:val="24"/>
        </w:rPr>
      </w:pPr>
      <w:r w:rsidRPr="004F5583">
        <w:rPr>
          <w:rFonts w:hint="cs"/>
          <w:szCs w:val="24"/>
          <w:rtl/>
        </w:rPr>
        <w:t>כיצד הופך לימוד התורה את האדם לעובד ה'? הגמרא מספרת על רב יוסף שהיה משקיע רבות בחגיגת חג השבועות. כך הוא הסביר את מנהגו:</w:t>
      </w:r>
    </w:p>
    <w:p w14:paraId="2CFF7BCF" w14:textId="77777777" w:rsidR="004F5583" w:rsidRPr="004F5583" w:rsidRDefault="004F5583" w:rsidP="00082B07">
      <w:pPr>
        <w:widowControl w:val="0"/>
        <w:spacing w:after="0" w:line="240" w:lineRule="auto"/>
        <w:jc w:val="both"/>
        <w:rPr>
          <w:szCs w:val="24"/>
          <w:rtl/>
        </w:rPr>
      </w:pPr>
    </w:p>
    <w:p w14:paraId="0926C79F" w14:textId="77777777" w:rsidR="00607FEE" w:rsidRPr="004F5583" w:rsidRDefault="00607FEE" w:rsidP="00082B07">
      <w:pPr>
        <w:pStyle w:val="SourceTitle"/>
        <w:widowControl w:val="0"/>
        <w:spacing w:after="0" w:line="240" w:lineRule="auto"/>
        <w:ind w:left="720"/>
        <w:jc w:val="both"/>
        <w:rPr>
          <w:color w:val="auto"/>
          <w:sz w:val="24"/>
          <w:szCs w:val="24"/>
          <w:u w:val="single"/>
          <w:rtl/>
        </w:rPr>
      </w:pPr>
      <w:r w:rsidRPr="004F5583">
        <w:rPr>
          <w:color w:val="auto"/>
          <w:sz w:val="24"/>
          <w:szCs w:val="24"/>
          <w:rtl/>
        </w:rPr>
        <w:t>פסחים ס</w:t>
      </w:r>
    </w:p>
    <w:p w14:paraId="2FC4D982" w14:textId="603D6E1E" w:rsidR="00607FEE" w:rsidRPr="004F5583" w:rsidRDefault="00607FEE" w:rsidP="00082B07">
      <w:pPr>
        <w:pStyle w:val="SourceText"/>
        <w:widowControl w:val="0"/>
        <w:spacing w:after="0" w:line="240" w:lineRule="auto"/>
        <w:ind w:left="720"/>
        <w:jc w:val="both"/>
        <w:rPr>
          <w:color w:val="auto"/>
          <w:sz w:val="24"/>
          <w:szCs w:val="24"/>
        </w:rPr>
      </w:pPr>
      <w:r w:rsidRPr="004F5583">
        <w:rPr>
          <w:color w:val="auto"/>
          <w:sz w:val="24"/>
          <w:szCs w:val="24"/>
          <w:rtl/>
        </w:rPr>
        <w:t>אי לאו האי יומא דקא גרים, כמה יוסף איכא בשוקא?</w:t>
      </w:r>
    </w:p>
    <w:p w14:paraId="2FB65E66" w14:textId="77777777" w:rsidR="004F5583" w:rsidRPr="004F5583" w:rsidRDefault="004F5583" w:rsidP="00082B07">
      <w:pPr>
        <w:pStyle w:val="SourceText"/>
        <w:widowControl w:val="0"/>
        <w:spacing w:after="0" w:line="240" w:lineRule="auto"/>
        <w:ind w:left="720"/>
        <w:jc w:val="both"/>
        <w:rPr>
          <w:color w:val="auto"/>
          <w:sz w:val="24"/>
          <w:szCs w:val="24"/>
          <w:rtl/>
        </w:rPr>
      </w:pPr>
    </w:p>
    <w:p w14:paraId="22D6DE66" w14:textId="77777777" w:rsidR="00607FEE" w:rsidRPr="004F5583" w:rsidRDefault="00607FEE" w:rsidP="00082B07">
      <w:pPr>
        <w:pStyle w:val="SourceText"/>
        <w:widowControl w:val="0"/>
        <w:spacing w:after="0" w:line="240" w:lineRule="auto"/>
        <w:jc w:val="both"/>
        <w:rPr>
          <w:color w:val="auto"/>
          <w:sz w:val="24"/>
          <w:szCs w:val="24"/>
          <w:rtl/>
        </w:rPr>
      </w:pPr>
      <w:r w:rsidRPr="004F5583">
        <w:rPr>
          <w:color w:val="auto"/>
          <w:sz w:val="24"/>
          <w:szCs w:val="24"/>
          <w:rtl/>
        </w:rPr>
        <w:t>(</w:t>
      </w:r>
      <w:r w:rsidRPr="004F5583">
        <w:rPr>
          <w:rFonts w:hint="cs"/>
          <w:color w:val="auto"/>
          <w:sz w:val="24"/>
          <w:szCs w:val="24"/>
          <w:rtl/>
        </w:rPr>
        <w:t>תרגום</w:t>
      </w:r>
      <w:r w:rsidRPr="004F5583">
        <w:rPr>
          <w:color w:val="auto"/>
          <w:sz w:val="24"/>
          <w:szCs w:val="24"/>
          <w:rtl/>
        </w:rPr>
        <w:t>:</w:t>
      </w:r>
    </w:p>
    <w:p w14:paraId="2DD9134A" w14:textId="02503F4F" w:rsidR="00607FEE" w:rsidRPr="004F5583" w:rsidRDefault="00607FEE" w:rsidP="00082B07">
      <w:pPr>
        <w:pStyle w:val="SourceText"/>
        <w:widowControl w:val="0"/>
        <w:spacing w:after="0" w:line="240" w:lineRule="auto"/>
        <w:ind w:left="720"/>
        <w:jc w:val="both"/>
        <w:rPr>
          <w:color w:val="auto"/>
          <w:sz w:val="24"/>
          <w:szCs w:val="24"/>
        </w:rPr>
      </w:pPr>
      <w:r w:rsidRPr="004F5583">
        <w:rPr>
          <w:rFonts w:hint="cs"/>
          <w:color w:val="auto"/>
          <w:sz w:val="24"/>
          <w:szCs w:val="24"/>
          <w:rtl/>
        </w:rPr>
        <w:t>אם</w:t>
      </w:r>
      <w:r w:rsidRPr="004F5583">
        <w:rPr>
          <w:color w:val="auto"/>
          <w:sz w:val="24"/>
          <w:szCs w:val="24"/>
          <w:rtl/>
        </w:rPr>
        <w:t xml:space="preserve"> לא היה היום הזה [= </w:t>
      </w:r>
      <w:r w:rsidRPr="004F5583">
        <w:rPr>
          <w:rFonts w:hint="cs"/>
          <w:color w:val="auto"/>
          <w:sz w:val="24"/>
          <w:szCs w:val="24"/>
          <w:rtl/>
        </w:rPr>
        <w:t>חג</w:t>
      </w:r>
      <w:r w:rsidRPr="004F5583">
        <w:rPr>
          <w:color w:val="auto"/>
          <w:sz w:val="24"/>
          <w:szCs w:val="24"/>
          <w:rtl/>
        </w:rPr>
        <w:t xml:space="preserve"> </w:t>
      </w:r>
      <w:r w:rsidRPr="004F5583">
        <w:rPr>
          <w:rFonts w:hint="cs"/>
          <w:color w:val="auto"/>
          <w:sz w:val="24"/>
          <w:szCs w:val="24"/>
          <w:rtl/>
        </w:rPr>
        <w:t>השבועות</w:t>
      </w:r>
      <w:r w:rsidRPr="004F5583">
        <w:rPr>
          <w:color w:val="auto"/>
          <w:sz w:val="24"/>
          <w:szCs w:val="24"/>
          <w:rtl/>
        </w:rPr>
        <w:t xml:space="preserve">, </w:t>
      </w:r>
      <w:r w:rsidRPr="004F5583">
        <w:rPr>
          <w:rFonts w:hint="cs"/>
          <w:color w:val="auto"/>
          <w:sz w:val="24"/>
          <w:szCs w:val="24"/>
          <w:rtl/>
        </w:rPr>
        <w:t>יום</w:t>
      </w:r>
      <w:r w:rsidRPr="004F5583">
        <w:rPr>
          <w:color w:val="auto"/>
          <w:sz w:val="24"/>
          <w:szCs w:val="24"/>
          <w:rtl/>
        </w:rPr>
        <w:t xml:space="preserve"> </w:t>
      </w:r>
      <w:r w:rsidRPr="004F5583">
        <w:rPr>
          <w:rFonts w:hint="cs"/>
          <w:color w:val="auto"/>
          <w:sz w:val="24"/>
          <w:szCs w:val="24"/>
          <w:rtl/>
        </w:rPr>
        <w:t>מתן</w:t>
      </w:r>
      <w:r w:rsidRPr="004F5583">
        <w:rPr>
          <w:color w:val="auto"/>
          <w:sz w:val="24"/>
          <w:szCs w:val="24"/>
          <w:rtl/>
        </w:rPr>
        <w:t xml:space="preserve"> </w:t>
      </w:r>
      <w:r w:rsidRPr="004F5583">
        <w:rPr>
          <w:rFonts w:hint="cs"/>
          <w:color w:val="auto"/>
          <w:sz w:val="24"/>
          <w:szCs w:val="24"/>
          <w:rtl/>
        </w:rPr>
        <w:t>תורה</w:t>
      </w:r>
      <w:r w:rsidRPr="004F5583">
        <w:rPr>
          <w:color w:val="auto"/>
          <w:sz w:val="24"/>
          <w:szCs w:val="24"/>
          <w:rtl/>
        </w:rPr>
        <w:t xml:space="preserve">] </w:t>
      </w:r>
      <w:r w:rsidRPr="004F5583">
        <w:rPr>
          <w:rFonts w:hint="cs"/>
          <w:color w:val="auto"/>
          <w:sz w:val="24"/>
          <w:szCs w:val="24"/>
          <w:rtl/>
        </w:rPr>
        <w:t>שגורם</w:t>
      </w:r>
      <w:r w:rsidRPr="004F5583">
        <w:rPr>
          <w:color w:val="auto"/>
          <w:sz w:val="24"/>
          <w:szCs w:val="24"/>
          <w:rtl/>
        </w:rPr>
        <w:t xml:space="preserve">, כמה יוסף </w:t>
      </w:r>
      <w:r w:rsidRPr="004F5583">
        <w:rPr>
          <w:rFonts w:hint="cs"/>
          <w:color w:val="auto"/>
          <w:sz w:val="24"/>
          <w:szCs w:val="24"/>
          <w:rtl/>
        </w:rPr>
        <w:t>יש</w:t>
      </w:r>
      <w:r w:rsidRPr="004F5583">
        <w:rPr>
          <w:color w:val="auto"/>
          <w:sz w:val="24"/>
          <w:szCs w:val="24"/>
          <w:rtl/>
        </w:rPr>
        <w:t xml:space="preserve"> </w:t>
      </w:r>
      <w:r w:rsidRPr="004F5583">
        <w:rPr>
          <w:rFonts w:hint="cs"/>
          <w:color w:val="auto"/>
          <w:sz w:val="24"/>
          <w:szCs w:val="24"/>
          <w:rtl/>
        </w:rPr>
        <w:t>בשוק</w:t>
      </w:r>
      <w:r w:rsidRPr="004F5583">
        <w:rPr>
          <w:color w:val="auto"/>
          <w:sz w:val="24"/>
          <w:szCs w:val="24"/>
          <w:rtl/>
        </w:rPr>
        <w:t>?)</w:t>
      </w:r>
    </w:p>
    <w:p w14:paraId="5B995B6A" w14:textId="77777777" w:rsidR="004F5583" w:rsidRPr="004F5583" w:rsidRDefault="004F5583" w:rsidP="00082B07">
      <w:pPr>
        <w:pStyle w:val="SourceText"/>
        <w:widowControl w:val="0"/>
        <w:spacing w:after="0" w:line="240" w:lineRule="auto"/>
        <w:ind w:left="720"/>
        <w:jc w:val="both"/>
        <w:rPr>
          <w:color w:val="auto"/>
          <w:sz w:val="24"/>
          <w:szCs w:val="24"/>
          <w:rtl/>
        </w:rPr>
      </w:pPr>
    </w:p>
    <w:p w14:paraId="06DE7C74" w14:textId="2554E7AD" w:rsidR="00607FEE" w:rsidRPr="004F5583" w:rsidRDefault="00607FEE" w:rsidP="00082B07">
      <w:pPr>
        <w:widowControl w:val="0"/>
        <w:spacing w:after="0" w:line="240" w:lineRule="auto"/>
        <w:jc w:val="both"/>
        <w:rPr>
          <w:szCs w:val="24"/>
        </w:rPr>
      </w:pPr>
      <w:r w:rsidRPr="004F5583">
        <w:rPr>
          <w:rFonts w:hint="cs"/>
          <w:szCs w:val="24"/>
          <w:rtl/>
        </w:rPr>
        <w:t xml:space="preserve">רב יוסף 'מוקיר טובה' לחג השבועות ומסביר שבלעדיו, כלומר אלמלא ניתנה התורה, לא היה הבדל בינו ובין כל אותן אנשים אחרים ששמם 'יוסף' המהלכים בשוק. התורה היא שהפכה אותו למי שהוא. </w:t>
      </w:r>
    </w:p>
    <w:p w14:paraId="45488D1F" w14:textId="77777777" w:rsidR="004F5583" w:rsidRPr="004F5583" w:rsidRDefault="004F5583" w:rsidP="00082B07">
      <w:pPr>
        <w:widowControl w:val="0"/>
        <w:spacing w:after="0" w:line="240" w:lineRule="auto"/>
        <w:jc w:val="both"/>
        <w:rPr>
          <w:szCs w:val="24"/>
          <w:rtl/>
        </w:rPr>
      </w:pPr>
    </w:p>
    <w:p w14:paraId="7BC5C729" w14:textId="0B5ABDB9" w:rsidR="00607FEE" w:rsidRPr="004F5583" w:rsidRDefault="00607FEE" w:rsidP="00082B07">
      <w:pPr>
        <w:widowControl w:val="0"/>
        <w:spacing w:after="0" w:line="240" w:lineRule="auto"/>
        <w:jc w:val="both"/>
        <w:rPr>
          <w:szCs w:val="24"/>
        </w:rPr>
      </w:pPr>
      <w:r w:rsidRPr="004F5583">
        <w:rPr>
          <w:rFonts w:hint="cs"/>
          <w:szCs w:val="24"/>
          <w:rtl/>
        </w:rPr>
        <w:t>גם האישה הלומדת משתנה בזכות לימודה. שיינע גולדברג, עורכת של אתר דרכיה, מספרת על משמעות לימוד התורה בעבורה:</w:t>
      </w:r>
      <w:r w:rsidRPr="004F5583">
        <w:rPr>
          <w:rStyle w:val="FootnoteReference"/>
          <w:szCs w:val="24"/>
          <w:rtl/>
        </w:rPr>
        <w:footnoteReference w:id="20"/>
      </w:r>
    </w:p>
    <w:p w14:paraId="332D256B" w14:textId="77777777" w:rsidR="004F5583" w:rsidRPr="004F5583" w:rsidRDefault="004F5583" w:rsidP="00082B07">
      <w:pPr>
        <w:widowControl w:val="0"/>
        <w:spacing w:after="0" w:line="240" w:lineRule="auto"/>
        <w:ind w:left="720"/>
        <w:jc w:val="both"/>
        <w:rPr>
          <w:szCs w:val="24"/>
          <w:rtl/>
        </w:rPr>
      </w:pPr>
    </w:p>
    <w:p w14:paraId="6D766275" w14:textId="77777777" w:rsidR="00D42736" w:rsidRPr="004F5583" w:rsidRDefault="00D42736" w:rsidP="00082B07">
      <w:pPr>
        <w:pStyle w:val="SourceTitle"/>
        <w:widowControl w:val="0"/>
        <w:spacing w:after="0" w:line="240" w:lineRule="auto"/>
        <w:ind w:left="720"/>
        <w:jc w:val="both"/>
        <w:rPr>
          <w:color w:val="auto"/>
          <w:sz w:val="24"/>
          <w:szCs w:val="24"/>
          <w:rtl/>
        </w:rPr>
      </w:pPr>
      <w:r w:rsidRPr="004F5583">
        <w:rPr>
          <w:rFonts w:hint="cs"/>
          <w:color w:val="auto"/>
          <w:sz w:val="24"/>
          <w:szCs w:val="24"/>
          <w:rtl/>
        </w:rPr>
        <w:t>שיינה גולדברג, "מדוע אני מאמינה בנשים ובבתי המדרש שלהן"</w:t>
      </w:r>
    </w:p>
    <w:p w14:paraId="71AC185D" w14:textId="66015116" w:rsidR="00D42736" w:rsidRPr="004F5583" w:rsidRDefault="00D42736" w:rsidP="00082B07">
      <w:pPr>
        <w:pStyle w:val="SourceText"/>
        <w:widowControl w:val="0"/>
        <w:spacing w:after="0" w:line="240" w:lineRule="auto"/>
        <w:ind w:left="720"/>
        <w:jc w:val="both"/>
        <w:rPr>
          <w:color w:val="auto"/>
          <w:sz w:val="24"/>
          <w:szCs w:val="24"/>
        </w:rPr>
      </w:pPr>
      <w:r w:rsidRPr="004F5583">
        <w:rPr>
          <w:rFonts w:hint="cs"/>
          <w:color w:val="auto"/>
          <w:sz w:val="24"/>
          <w:szCs w:val="24"/>
          <w:rtl/>
        </w:rPr>
        <w:t>אני לומדת ומלמדת תורה כי התורה נותנת לי כוחות, מחייה אותי, מעוררת אותי למחשבה ומרתקת אותי. אני לומדת ומלמדת תורה כי התורה מצמיחה את עולמי הדתי ומעצבת אותו. א</w:t>
      </w:r>
      <w:r w:rsidR="00C1684F" w:rsidRPr="004F5583">
        <w:rPr>
          <w:rFonts w:hint="cs"/>
          <w:color w:val="auto"/>
          <w:sz w:val="24"/>
          <w:szCs w:val="24"/>
          <w:rtl/>
        </w:rPr>
        <w:t>נ</w:t>
      </w:r>
      <w:r w:rsidRPr="004F5583">
        <w:rPr>
          <w:rFonts w:hint="cs"/>
          <w:color w:val="auto"/>
          <w:sz w:val="24"/>
          <w:szCs w:val="24"/>
          <w:rtl/>
        </w:rPr>
        <w:t>י לומדת ומלמדת תורה כי התורה מעשירה את חיי וממלא</w:t>
      </w:r>
      <w:r w:rsidR="00C1684F" w:rsidRPr="004F5583">
        <w:rPr>
          <w:rFonts w:hint="cs"/>
          <w:color w:val="auto"/>
          <w:sz w:val="24"/>
          <w:szCs w:val="24"/>
          <w:rtl/>
        </w:rPr>
        <w:t>ת</w:t>
      </w:r>
      <w:r w:rsidRPr="004F5583">
        <w:rPr>
          <w:rFonts w:hint="cs"/>
          <w:color w:val="auto"/>
          <w:sz w:val="24"/>
          <w:szCs w:val="24"/>
          <w:rtl/>
        </w:rPr>
        <w:t xml:space="preserve"> אותם ב</w:t>
      </w:r>
      <w:r w:rsidR="001735D0" w:rsidRPr="004F5583">
        <w:rPr>
          <w:rFonts w:hint="cs"/>
          <w:color w:val="auto"/>
          <w:sz w:val="24"/>
          <w:szCs w:val="24"/>
          <w:rtl/>
        </w:rPr>
        <w:t>משמעות</w:t>
      </w:r>
      <w:r w:rsidRPr="004F5583">
        <w:rPr>
          <w:rFonts w:hint="cs"/>
          <w:color w:val="auto"/>
          <w:sz w:val="24"/>
          <w:szCs w:val="24"/>
          <w:rtl/>
        </w:rPr>
        <w:t>. אני לומדת ומלמדת תורה כי התורה מקרבת אותי אל בוראי. אני לומדת תורה כי אני לא יכולה לתאר את חיי ללא לימוד התורה.</w:t>
      </w:r>
    </w:p>
    <w:p w14:paraId="5B90A350" w14:textId="77777777" w:rsidR="004F5583" w:rsidRPr="004F5583" w:rsidRDefault="004F5583" w:rsidP="00082B07">
      <w:pPr>
        <w:pStyle w:val="SourceText"/>
        <w:widowControl w:val="0"/>
        <w:spacing w:after="0" w:line="240" w:lineRule="auto"/>
        <w:ind w:left="720"/>
        <w:jc w:val="both"/>
        <w:rPr>
          <w:color w:val="auto"/>
          <w:sz w:val="24"/>
          <w:szCs w:val="24"/>
          <w:rtl/>
        </w:rPr>
      </w:pPr>
    </w:p>
    <w:p w14:paraId="5189B58C" w14:textId="3E8AF983" w:rsidR="004D378A" w:rsidRPr="004F5583" w:rsidRDefault="00210049" w:rsidP="00082B07">
      <w:pPr>
        <w:widowControl w:val="0"/>
        <w:spacing w:after="0" w:line="240" w:lineRule="auto"/>
        <w:jc w:val="both"/>
        <w:rPr>
          <w:szCs w:val="24"/>
          <w:rtl/>
        </w:rPr>
      </w:pPr>
      <w:r w:rsidRPr="004F5583">
        <w:rPr>
          <w:rFonts w:hint="cs"/>
          <w:szCs w:val="24"/>
          <w:rtl/>
        </w:rPr>
        <w:t xml:space="preserve">לא משנה כיצד נלמד ומה נלמד, </w:t>
      </w:r>
      <w:r w:rsidR="00DE04AC" w:rsidRPr="004F5583">
        <w:rPr>
          <w:rFonts w:hint="cs"/>
          <w:szCs w:val="24"/>
          <w:rtl/>
        </w:rPr>
        <w:t xml:space="preserve">מטרת הלימוד </w:t>
      </w:r>
      <w:r w:rsidRPr="004F5583">
        <w:rPr>
          <w:rFonts w:hint="cs"/>
          <w:szCs w:val="24"/>
          <w:rtl/>
        </w:rPr>
        <w:t>נשארת זהה –</w:t>
      </w:r>
      <w:r w:rsidR="005E2B42" w:rsidRPr="004F5583">
        <w:rPr>
          <w:rFonts w:hint="cs"/>
          <w:szCs w:val="24"/>
          <w:rtl/>
        </w:rPr>
        <w:t xml:space="preserve"> </w:t>
      </w:r>
      <w:r w:rsidR="00D42736" w:rsidRPr="004F5583">
        <w:rPr>
          <w:rFonts w:hint="cs"/>
          <w:szCs w:val="24"/>
          <w:rtl/>
        </w:rPr>
        <w:t>לעצב אותנו כ</w:t>
      </w:r>
      <w:r w:rsidRPr="004F5583">
        <w:rPr>
          <w:rFonts w:hint="cs"/>
          <w:szCs w:val="24"/>
          <w:rtl/>
        </w:rPr>
        <w:t xml:space="preserve">נשים </w:t>
      </w:r>
      <w:r w:rsidR="00D42736" w:rsidRPr="004F5583">
        <w:rPr>
          <w:rFonts w:hint="cs"/>
          <w:szCs w:val="24"/>
          <w:rtl/>
        </w:rPr>
        <w:t>עובדות ה'.</w:t>
      </w:r>
    </w:p>
    <w:p w14:paraId="27B43906" w14:textId="77777777" w:rsidR="00D42736" w:rsidRPr="004F5583" w:rsidRDefault="00D42736" w:rsidP="00082B07">
      <w:pPr>
        <w:widowControl w:val="0"/>
        <w:spacing w:after="0" w:line="240" w:lineRule="auto"/>
        <w:jc w:val="both"/>
        <w:rPr>
          <w:szCs w:val="24"/>
          <w:rtl/>
        </w:rPr>
      </w:pPr>
    </w:p>
    <w:p w14:paraId="47FC5EFD" w14:textId="77777777" w:rsidR="00D42736" w:rsidRPr="004F5583" w:rsidRDefault="00D42736" w:rsidP="00082B07">
      <w:pPr>
        <w:pStyle w:val="Heading1"/>
        <w:keepNext w:val="0"/>
        <w:keepLines w:val="0"/>
        <w:widowControl w:val="0"/>
        <w:spacing w:before="0" w:line="240" w:lineRule="auto"/>
        <w:jc w:val="both"/>
        <w:rPr>
          <w:rFonts w:eastAsia="Times New Roman"/>
          <w:sz w:val="24"/>
          <w:szCs w:val="24"/>
          <w:rtl/>
        </w:rPr>
      </w:pPr>
      <w:r w:rsidRPr="004F5583">
        <w:rPr>
          <w:rFonts w:eastAsia="Times New Roman" w:hint="cs"/>
          <w:sz w:val="24"/>
          <w:szCs w:val="24"/>
          <w:rtl/>
        </w:rPr>
        <w:t>לעיון נוסף</w:t>
      </w:r>
    </w:p>
    <w:p w14:paraId="36652AB2" w14:textId="77777777" w:rsidR="006373C7" w:rsidRPr="004F5583" w:rsidRDefault="005C5745" w:rsidP="00082B07">
      <w:pPr>
        <w:pStyle w:val="ListParagraph"/>
        <w:widowControl w:val="0"/>
        <w:numPr>
          <w:ilvl w:val="0"/>
          <w:numId w:val="20"/>
        </w:numPr>
        <w:spacing w:after="0" w:line="240" w:lineRule="auto"/>
        <w:jc w:val="both"/>
        <w:rPr>
          <w:rStyle w:val="Hyperlink"/>
          <w:color w:val="auto"/>
          <w:szCs w:val="24"/>
          <w:u w:val="none"/>
        </w:rPr>
      </w:pPr>
      <w:r w:rsidRPr="004F5583">
        <w:rPr>
          <w:szCs w:val="24"/>
          <w:rtl/>
        </w:rPr>
        <w:t>נבון</w:t>
      </w:r>
      <w:r w:rsidRPr="004F5583">
        <w:rPr>
          <w:rFonts w:hint="cs"/>
          <w:szCs w:val="24"/>
          <w:rtl/>
        </w:rPr>
        <w:t xml:space="preserve">, חיים </w:t>
      </w:r>
      <w:r w:rsidRPr="004F5583">
        <w:rPr>
          <w:b/>
          <w:bCs/>
          <w:szCs w:val="24"/>
          <w:rtl/>
        </w:rPr>
        <w:t>תלמוד תורה לנשים</w:t>
      </w:r>
      <w:r w:rsidRPr="004F5583">
        <w:rPr>
          <w:rFonts w:hint="cs"/>
          <w:b/>
          <w:bCs/>
          <w:szCs w:val="24"/>
          <w:rtl/>
        </w:rPr>
        <w:t xml:space="preserve">, </w:t>
      </w:r>
      <w:r w:rsidRPr="004F5583">
        <w:rPr>
          <w:b/>
          <w:bCs/>
          <w:szCs w:val="24"/>
          <w:rtl/>
        </w:rPr>
        <w:t>תחומין, כרך כח</w:t>
      </w:r>
      <w:r w:rsidRPr="004F5583">
        <w:rPr>
          <w:rFonts w:hint="cs"/>
          <w:b/>
          <w:bCs/>
          <w:szCs w:val="24"/>
          <w:rtl/>
        </w:rPr>
        <w:t xml:space="preserve">, </w:t>
      </w:r>
      <w:hyperlink r:id="rId15" w:history="1">
        <w:r w:rsidRPr="004F5583">
          <w:rPr>
            <w:rStyle w:val="Hyperlink"/>
            <w:color w:val="023AEE"/>
            <w:szCs w:val="24"/>
            <w:rtl/>
          </w:rPr>
          <w:t>http://www.daat.ac.il/daat/mishpach/maamad/talmud-2.htm</w:t>
        </w:r>
      </w:hyperlink>
    </w:p>
    <w:p w14:paraId="163120A9" w14:textId="0A428E99" w:rsidR="005C5745" w:rsidRPr="004F5583" w:rsidRDefault="005C5745" w:rsidP="00082B07">
      <w:pPr>
        <w:pStyle w:val="ListParagraph"/>
        <w:widowControl w:val="0"/>
        <w:numPr>
          <w:ilvl w:val="0"/>
          <w:numId w:val="20"/>
        </w:numPr>
        <w:spacing w:after="0" w:line="240" w:lineRule="auto"/>
        <w:jc w:val="both"/>
        <w:rPr>
          <w:szCs w:val="24"/>
          <w:rtl/>
        </w:rPr>
      </w:pPr>
      <w:r w:rsidRPr="004F5583">
        <w:rPr>
          <w:szCs w:val="24"/>
          <w:rtl/>
        </w:rPr>
        <w:t>רוזנפלד, ב., עורך. </w:t>
      </w:r>
      <w:r w:rsidRPr="004F5583">
        <w:rPr>
          <w:b/>
          <w:bCs/>
          <w:szCs w:val="24"/>
          <w:rtl/>
        </w:rPr>
        <w:t>האשה וחינוכה</w:t>
      </w:r>
      <w:r w:rsidRPr="004F5583">
        <w:rPr>
          <w:szCs w:val="24"/>
          <w:rtl/>
        </w:rPr>
        <w:t>. כפר סבא: אמנה, 1980.</w:t>
      </w:r>
    </w:p>
    <w:p w14:paraId="75BEBAF3" w14:textId="77777777" w:rsidR="005C5745" w:rsidRPr="004F5583" w:rsidRDefault="005C5745" w:rsidP="00082B07">
      <w:pPr>
        <w:pStyle w:val="ListParagraph"/>
        <w:widowControl w:val="0"/>
        <w:numPr>
          <w:ilvl w:val="0"/>
          <w:numId w:val="20"/>
        </w:numPr>
        <w:spacing w:after="0" w:line="240" w:lineRule="auto"/>
        <w:jc w:val="both"/>
        <w:rPr>
          <w:szCs w:val="24"/>
          <w:rtl/>
        </w:rPr>
      </w:pPr>
      <w:r w:rsidRPr="004F5583">
        <w:rPr>
          <w:szCs w:val="24"/>
          <w:rtl/>
        </w:rPr>
        <w:t>שילת, מ., עורך. </w:t>
      </w:r>
      <w:r w:rsidRPr="004F5583">
        <w:rPr>
          <w:b/>
          <w:bCs/>
          <w:szCs w:val="24"/>
          <w:rtl/>
        </w:rPr>
        <w:t>את עלית: אוצר שיחות מהרבי מליובאוויטש זצ"ל לנשים ונערות</w:t>
      </w:r>
      <w:r w:rsidRPr="004F5583">
        <w:rPr>
          <w:szCs w:val="24"/>
          <w:rtl/>
        </w:rPr>
        <w:t>, פרקים ג-ד. כפר חב"ד: מ. שילת, תשע"ד.</w:t>
      </w:r>
    </w:p>
    <w:p w14:paraId="03584B6E" w14:textId="77777777" w:rsidR="005C5745" w:rsidRPr="004F5583" w:rsidRDefault="005C5745" w:rsidP="00082B07">
      <w:pPr>
        <w:pStyle w:val="ListParagraph"/>
        <w:widowControl w:val="0"/>
        <w:numPr>
          <w:ilvl w:val="0"/>
          <w:numId w:val="20"/>
        </w:numPr>
        <w:spacing w:after="0" w:line="240" w:lineRule="auto"/>
        <w:jc w:val="both"/>
        <w:rPr>
          <w:szCs w:val="24"/>
          <w:rtl/>
        </w:rPr>
      </w:pPr>
      <w:r w:rsidRPr="004F5583">
        <w:rPr>
          <w:szCs w:val="24"/>
          <w:rtl/>
        </w:rPr>
        <w:t>Lichtenstein, Rav Aharon, "</w:t>
      </w:r>
      <w:hyperlink r:id="rId16" w:history="1">
        <w:r w:rsidRPr="004F5583">
          <w:rPr>
            <w:color w:val="023AEE"/>
            <w:szCs w:val="24"/>
            <w:u w:val="single"/>
            <w:rtl/>
          </w:rPr>
          <w:t>Women, Talmud Study, and Avodat</w:t>
        </w:r>
        <w:r w:rsidRPr="004F5583">
          <w:rPr>
            <w:szCs w:val="24"/>
            <w:u w:val="single"/>
            <w:rtl/>
          </w:rPr>
          <w:t xml:space="preserve"> </w:t>
        </w:r>
        <w:r w:rsidRPr="004F5583">
          <w:rPr>
            <w:color w:val="023AEE"/>
            <w:szCs w:val="24"/>
            <w:u w:val="single"/>
            <w:rtl/>
          </w:rPr>
          <w:t>Hashem</w:t>
        </w:r>
      </w:hyperlink>
      <w:r w:rsidRPr="004F5583">
        <w:rPr>
          <w:szCs w:val="24"/>
          <w:rtl/>
        </w:rPr>
        <w:t>," </w:t>
      </w:r>
      <w:r w:rsidRPr="004F5583">
        <w:rPr>
          <w:i/>
          <w:iCs/>
          <w:szCs w:val="24"/>
          <w:rtl/>
        </w:rPr>
        <w:t>The Lehrhaus</w:t>
      </w:r>
      <w:r w:rsidRPr="004F5583">
        <w:rPr>
          <w:szCs w:val="24"/>
          <w:rtl/>
        </w:rPr>
        <w:t>, 30 October, 2017.</w:t>
      </w:r>
    </w:p>
    <w:p w14:paraId="6D527FE4" w14:textId="77777777" w:rsidR="005C5745" w:rsidRPr="004F5583" w:rsidRDefault="005C5745" w:rsidP="00082B07">
      <w:pPr>
        <w:pStyle w:val="ListParagraph"/>
        <w:widowControl w:val="0"/>
        <w:numPr>
          <w:ilvl w:val="0"/>
          <w:numId w:val="20"/>
        </w:numPr>
        <w:spacing w:after="0" w:line="240" w:lineRule="auto"/>
        <w:jc w:val="both"/>
        <w:rPr>
          <w:szCs w:val="24"/>
          <w:rtl/>
        </w:rPr>
      </w:pPr>
      <w:r w:rsidRPr="004F5583">
        <w:rPr>
          <w:szCs w:val="24"/>
          <w:rtl/>
        </w:rPr>
        <w:t>Lichtenstein, Rav Aharon, "</w:t>
      </w:r>
      <w:hyperlink r:id="rId17" w:history="1">
        <w:r w:rsidRPr="004F5583">
          <w:rPr>
            <w:color w:val="023AEE"/>
            <w:szCs w:val="24"/>
            <w:u w:val="single"/>
            <w:rtl/>
          </w:rPr>
          <w:t>Torah Study for Women</w:t>
        </w:r>
      </w:hyperlink>
      <w:r w:rsidRPr="004F5583">
        <w:rPr>
          <w:szCs w:val="24"/>
          <w:rtl/>
        </w:rPr>
        <w:t>," </w:t>
      </w:r>
      <w:r w:rsidRPr="004F5583">
        <w:rPr>
          <w:i/>
          <w:iCs/>
          <w:szCs w:val="24"/>
          <w:rtl/>
        </w:rPr>
        <w:t>Ten Da’at</w:t>
      </w:r>
      <w:r w:rsidRPr="004F5583">
        <w:rPr>
          <w:szCs w:val="24"/>
          <w:rtl/>
        </w:rPr>
        <w:t> III:3 (1989), pp. 7-8.</w:t>
      </w:r>
    </w:p>
    <w:p w14:paraId="1101523B" w14:textId="77777777" w:rsidR="005C5745" w:rsidRPr="004F5583" w:rsidRDefault="005C5745" w:rsidP="00082B07">
      <w:pPr>
        <w:pStyle w:val="ListParagraph"/>
        <w:widowControl w:val="0"/>
        <w:numPr>
          <w:ilvl w:val="0"/>
          <w:numId w:val="20"/>
        </w:numPr>
        <w:spacing w:after="0" w:line="240" w:lineRule="auto"/>
        <w:jc w:val="both"/>
        <w:rPr>
          <w:szCs w:val="24"/>
          <w:rtl/>
        </w:rPr>
      </w:pPr>
      <w:r w:rsidRPr="004F5583">
        <w:rPr>
          <w:szCs w:val="24"/>
          <w:rtl/>
        </w:rPr>
        <w:t xml:space="preserve">Moseson, Rav Meir, </w:t>
      </w:r>
      <w:r w:rsidRPr="004F5583">
        <w:rPr>
          <w:color w:val="023AEE"/>
          <w:szCs w:val="24"/>
          <w:rtl/>
        </w:rPr>
        <w:t>"</w:t>
      </w:r>
      <w:hyperlink r:id="rId18" w:history="1">
        <w:r w:rsidRPr="004F5583">
          <w:rPr>
            <w:i/>
            <w:iCs/>
            <w:color w:val="023AEE"/>
            <w:szCs w:val="24"/>
            <w:u w:val="single"/>
            <w:rtl/>
          </w:rPr>
          <w:t>Chinuch Ha-banot</w:t>
        </w:r>
      </w:hyperlink>
      <w:r w:rsidRPr="004F5583">
        <w:rPr>
          <w:szCs w:val="24"/>
          <w:rtl/>
        </w:rPr>
        <w:t>," </w:t>
      </w:r>
      <w:r w:rsidRPr="004F5583">
        <w:rPr>
          <w:i/>
          <w:iCs/>
          <w:szCs w:val="24"/>
          <w:rtl/>
        </w:rPr>
        <w:t>Ha-darom</w:t>
      </w:r>
      <w:r w:rsidRPr="004F5583">
        <w:rPr>
          <w:szCs w:val="24"/>
          <w:rtl/>
        </w:rPr>
        <w:t> 66-67 (Elul, 5758), pp. 65-66.</w:t>
      </w:r>
    </w:p>
    <w:p w14:paraId="7ABC5368" w14:textId="77777777" w:rsidR="005C5745" w:rsidRPr="004F5583" w:rsidRDefault="005C5745" w:rsidP="00082B07">
      <w:pPr>
        <w:pStyle w:val="ListParagraph"/>
        <w:widowControl w:val="0"/>
        <w:numPr>
          <w:ilvl w:val="0"/>
          <w:numId w:val="20"/>
        </w:numPr>
        <w:spacing w:after="0" w:line="240" w:lineRule="auto"/>
        <w:jc w:val="both"/>
        <w:rPr>
          <w:szCs w:val="24"/>
          <w:rtl/>
        </w:rPr>
      </w:pPr>
      <w:r w:rsidRPr="004F5583">
        <w:rPr>
          <w:szCs w:val="24"/>
          <w:rtl/>
        </w:rPr>
        <w:t>Rosenberg, Esti, "</w:t>
      </w:r>
      <w:hyperlink r:id="rId19" w:anchor="fullscreen&amp;from_embed" w:history="1">
        <w:r w:rsidRPr="004F5583">
          <w:rPr>
            <w:color w:val="023AEE"/>
            <w:szCs w:val="24"/>
            <w:u w:val="single"/>
            <w:rtl/>
          </w:rPr>
          <w:t>The World of Women’s Torah Learning: Developments, Directives, and Objectives</w:t>
        </w:r>
      </w:hyperlink>
      <w:r w:rsidRPr="004F5583">
        <w:rPr>
          <w:color w:val="023AEE"/>
          <w:szCs w:val="24"/>
          <w:rtl/>
        </w:rPr>
        <w:t>,</w:t>
      </w:r>
      <w:r w:rsidRPr="004F5583">
        <w:rPr>
          <w:szCs w:val="24"/>
          <w:rtl/>
        </w:rPr>
        <w:t>" in </w:t>
      </w:r>
      <w:r w:rsidRPr="004F5583">
        <w:rPr>
          <w:i/>
          <w:iCs/>
          <w:szCs w:val="24"/>
          <w:rtl/>
        </w:rPr>
        <w:t>The next Generation of Modern Orthodoxy</w:t>
      </w:r>
      <w:r w:rsidRPr="004F5583">
        <w:rPr>
          <w:szCs w:val="24"/>
          <w:rtl/>
        </w:rPr>
        <w:t>, ed. Shmuel Hain. New York: Ktav, 2012, pp. 174-201.</w:t>
      </w:r>
    </w:p>
    <w:p w14:paraId="25D8C2E8" w14:textId="77777777" w:rsidR="005C5745" w:rsidRPr="004F5583" w:rsidRDefault="005C5745" w:rsidP="00082B07">
      <w:pPr>
        <w:pStyle w:val="ListParagraph"/>
        <w:widowControl w:val="0"/>
        <w:numPr>
          <w:ilvl w:val="0"/>
          <w:numId w:val="20"/>
        </w:numPr>
        <w:spacing w:after="0" w:line="240" w:lineRule="auto"/>
        <w:jc w:val="both"/>
        <w:rPr>
          <w:szCs w:val="24"/>
          <w:rtl/>
        </w:rPr>
      </w:pPr>
      <w:r w:rsidRPr="004F5583">
        <w:rPr>
          <w:szCs w:val="24"/>
          <w:rtl/>
        </w:rPr>
        <w:t>Soloveitchik, Rabbi Joseph B., "Talmud Study for Girls in Yeshiva Elementary and High Schools (b)," in </w:t>
      </w:r>
      <w:r w:rsidRPr="004F5583">
        <w:rPr>
          <w:i/>
          <w:iCs/>
          <w:szCs w:val="24"/>
          <w:rtl/>
        </w:rPr>
        <w:t>Community, Covenant and Commitment</w:t>
      </w:r>
      <w:r w:rsidRPr="004F5583">
        <w:rPr>
          <w:szCs w:val="24"/>
          <w:rtl/>
        </w:rPr>
        <w:t>, ed. Nathaniel Helfgot, (Jersey City: Ktav, 2005), pp. 83.</w:t>
      </w:r>
    </w:p>
    <w:p w14:paraId="07B9F728" w14:textId="77777777" w:rsidR="005C5745" w:rsidRPr="004F5583" w:rsidRDefault="005C5745" w:rsidP="00082B07">
      <w:pPr>
        <w:pStyle w:val="ListParagraph"/>
        <w:widowControl w:val="0"/>
        <w:numPr>
          <w:ilvl w:val="0"/>
          <w:numId w:val="20"/>
        </w:numPr>
        <w:spacing w:after="0" w:line="240" w:lineRule="auto"/>
        <w:jc w:val="both"/>
        <w:rPr>
          <w:szCs w:val="24"/>
          <w:rtl/>
        </w:rPr>
      </w:pPr>
      <w:r w:rsidRPr="004F5583">
        <w:rPr>
          <w:szCs w:val="24"/>
          <w:rtl/>
        </w:rPr>
        <w:t>Wahrman, Rav Shlomo, </w:t>
      </w:r>
      <w:hyperlink r:id="rId20" w:history="1">
        <w:r w:rsidRPr="004F5583">
          <w:rPr>
            <w:i/>
            <w:iCs/>
            <w:szCs w:val="24"/>
            <w:u w:val="single"/>
            <w:rtl/>
          </w:rPr>
          <w:t>S</w:t>
        </w:r>
        <w:r w:rsidRPr="004F5583">
          <w:rPr>
            <w:i/>
            <w:iCs/>
            <w:color w:val="023AEE"/>
            <w:szCs w:val="24"/>
            <w:u w:val="single"/>
            <w:rtl/>
          </w:rPr>
          <w:t>he’erit Yosef</w:t>
        </w:r>
        <w:r w:rsidRPr="004F5583">
          <w:rPr>
            <w:color w:val="023AEE"/>
            <w:szCs w:val="24"/>
            <w:u w:val="single"/>
            <w:rtl/>
          </w:rPr>
          <w:t> 2:4</w:t>
        </w:r>
      </w:hyperlink>
      <w:r w:rsidRPr="004F5583">
        <w:rPr>
          <w:szCs w:val="24"/>
          <w:rtl/>
        </w:rPr>
        <w:t>.</w:t>
      </w:r>
    </w:p>
    <w:p w14:paraId="044B67D7" w14:textId="77777777" w:rsidR="005C5745" w:rsidRPr="004F5583" w:rsidRDefault="00000000" w:rsidP="00082B07">
      <w:pPr>
        <w:pStyle w:val="ListParagraph"/>
        <w:widowControl w:val="0"/>
        <w:numPr>
          <w:ilvl w:val="0"/>
          <w:numId w:val="20"/>
        </w:numPr>
        <w:spacing w:after="0" w:line="240" w:lineRule="auto"/>
        <w:jc w:val="both"/>
        <w:rPr>
          <w:szCs w:val="24"/>
          <w:u w:val="single"/>
          <w:rtl/>
        </w:rPr>
      </w:pPr>
      <w:hyperlink r:id="rId21" w:history="1">
        <w:r w:rsidR="005C5745" w:rsidRPr="004F5583">
          <w:rPr>
            <w:szCs w:val="24"/>
            <w:u w:val="single"/>
            <w:rtl/>
          </w:rPr>
          <w:t>Sources gathered by Rav Dr. Aryeh Frimer.</w:t>
        </w:r>
      </w:hyperlink>
    </w:p>
    <w:p w14:paraId="7C68C25F" w14:textId="5962C5DA" w:rsidR="00D46AE3" w:rsidRPr="004F5583" w:rsidRDefault="00D46AE3" w:rsidP="00082B07">
      <w:pPr>
        <w:pStyle w:val="ListParagraph"/>
        <w:widowControl w:val="0"/>
        <w:spacing w:after="0" w:line="240" w:lineRule="auto"/>
        <w:jc w:val="both"/>
        <w:rPr>
          <w:b/>
          <w:bCs/>
          <w:szCs w:val="24"/>
          <w:rtl/>
        </w:rPr>
      </w:pPr>
    </w:p>
    <w:sectPr w:rsidR="00D46AE3" w:rsidRPr="004F5583" w:rsidSect="001D0A61">
      <w:footerReference w:type="default" r:id="rId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A291" w14:textId="77777777" w:rsidR="009D38C8" w:rsidRDefault="009D38C8" w:rsidP="008C508A">
      <w:r>
        <w:separator/>
      </w:r>
    </w:p>
  </w:endnote>
  <w:endnote w:type="continuationSeparator" w:id="0">
    <w:p w14:paraId="4F7D07CF" w14:textId="77777777" w:rsidR="009D38C8" w:rsidRDefault="009D38C8" w:rsidP="008C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331">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ExtraBold">
    <w:charset w:val="00"/>
    <w:family w:val="auto"/>
    <w:pitch w:val="variable"/>
    <w:sig w:usb0="A00004FF" w:usb1="4000207B" w:usb2="00000000" w:usb3="00000000" w:csb0="00000193" w:csb1="00000000"/>
  </w:font>
  <w:font w:name="Merriweather Light">
    <w:charset w:val="00"/>
    <w:family w:val="auto"/>
    <w:pitch w:val="variable"/>
    <w:sig w:usb0="20000207" w:usb1="00000002"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font447">
    <w:altName w:val="Cambria"/>
    <w:charset w:val="00"/>
    <w:family w:val="roman"/>
    <w:pitch w:val="variable"/>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99067662"/>
      <w:docPartObj>
        <w:docPartGallery w:val="Page Numbers (Bottom of Page)"/>
        <w:docPartUnique/>
      </w:docPartObj>
    </w:sdtPr>
    <w:sdtEndPr>
      <w:rPr>
        <w:noProof/>
      </w:rPr>
    </w:sdtEndPr>
    <w:sdtContent>
      <w:p w14:paraId="1B228FEF" w14:textId="3FDADBE5" w:rsidR="00101C1F" w:rsidRDefault="00101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0AFB0" w14:textId="77777777" w:rsidR="00101C1F" w:rsidRDefault="00101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99D5" w14:textId="77777777" w:rsidR="009D38C8" w:rsidRDefault="009D38C8" w:rsidP="008C508A">
      <w:r>
        <w:separator/>
      </w:r>
    </w:p>
  </w:footnote>
  <w:footnote w:type="continuationSeparator" w:id="0">
    <w:p w14:paraId="7DF8CCF1" w14:textId="77777777" w:rsidR="009D38C8" w:rsidRDefault="009D38C8" w:rsidP="008C508A">
      <w:r>
        <w:continuationSeparator/>
      </w:r>
    </w:p>
  </w:footnote>
  <w:footnote w:id="1">
    <w:p w14:paraId="004C46FC" w14:textId="489D3236" w:rsidR="00607FEE" w:rsidRPr="004F5583" w:rsidRDefault="00607FEE" w:rsidP="00082B07">
      <w:pPr>
        <w:pStyle w:val="FootnoteText"/>
        <w:jc w:val="both"/>
        <w:rPr>
          <w:sz w:val="18"/>
          <w:szCs w:val="18"/>
        </w:rPr>
      </w:pPr>
      <w:r w:rsidRPr="004F5583">
        <w:rPr>
          <w:rStyle w:val="FootnoteReference"/>
          <w:sz w:val="18"/>
          <w:szCs w:val="18"/>
        </w:rPr>
        <w:footnoteRef/>
      </w:r>
      <w:r w:rsidRPr="004F5583">
        <w:rPr>
          <w:sz w:val="18"/>
          <w:szCs w:val="18"/>
          <w:rtl/>
        </w:rPr>
        <w:t xml:space="preserve"> </w:t>
      </w:r>
      <w:r w:rsidRPr="004F5583">
        <w:rPr>
          <w:rFonts w:hint="eastAsia"/>
          <w:sz w:val="18"/>
          <w:szCs w:val="18"/>
          <w:rtl/>
        </w:rPr>
        <w:t>ספר</w:t>
      </w:r>
      <w:r w:rsidRPr="004F5583">
        <w:rPr>
          <w:sz w:val="18"/>
          <w:szCs w:val="18"/>
          <w:rtl/>
        </w:rPr>
        <w:t xml:space="preserve"> מוסר שחיבר רבי יצחק אבוהב (ספרד, המאה ה–14). הספר מחולק לשבעה חלקים (שבעה 'נרות'), והוא עוסק במידות ובהנהגות טובות וגם בקיום מצוות. הספר מכיל ציטוטים של דברי אגדה מן התלמודים, המדרשים וספרי הראשונים, והוא התקבל באהדה בקהילות ישראל. </w:t>
      </w:r>
    </w:p>
  </w:footnote>
  <w:footnote w:id="2">
    <w:p w14:paraId="17ECE2A8" w14:textId="77777777" w:rsidR="00607FEE" w:rsidRPr="004F5583" w:rsidRDefault="00607FEE" w:rsidP="00082B07">
      <w:pPr>
        <w:pStyle w:val="SourceTitle"/>
        <w:spacing w:after="0" w:line="240" w:lineRule="auto"/>
        <w:jc w:val="both"/>
        <w:rPr>
          <w:color w:val="auto"/>
          <w:sz w:val="18"/>
          <w:szCs w:val="18"/>
          <w:rtl/>
        </w:rPr>
      </w:pPr>
      <w:r w:rsidRPr="004F5583">
        <w:rPr>
          <w:color w:val="auto"/>
          <w:sz w:val="18"/>
          <w:szCs w:val="18"/>
        </w:rPr>
        <w:footnoteRef/>
      </w:r>
      <w:r w:rsidRPr="004F5583">
        <w:rPr>
          <w:color w:val="auto"/>
          <w:sz w:val="18"/>
          <w:szCs w:val="18"/>
          <w:rtl/>
        </w:rPr>
        <w:t xml:space="preserve"> </w:t>
      </w:r>
      <w:r w:rsidRPr="004F5583">
        <w:rPr>
          <w:color w:val="auto"/>
          <w:sz w:val="18"/>
          <w:szCs w:val="18"/>
          <w:rtl/>
        </w:rPr>
        <w:t xml:space="preserve">שו"ת שבט הלוי </w:t>
      </w:r>
      <w:r w:rsidRPr="004F5583">
        <w:rPr>
          <w:rFonts w:hint="eastAsia"/>
          <w:color w:val="auto"/>
          <w:sz w:val="18"/>
          <w:szCs w:val="18"/>
          <w:rtl/>
        </w:rPr>
        <w:t>חלק</w:t>
      </w:r>
      <w:r w:rsidRPr="004F5583">
        <w:rPr>
          <w:color w:val="auto"/>
          <w:sz w:val="18"/>
          <w:szCs w:val="18"/>
          <w:rtl/>
        </w:rPr>
        <w:t xml:space="preserve"> ו סימן קנ </w:t>
      </w:r>
    </w:p>
    <w:p w14:paraId="68379733" w14:textId="544A450C" w:rsidR="00607FEE" w:rsidRPr="004F5583" w:rsidRDefault="00607FEE" w:rsidP="00082B07">
      <w:pPr>
        <w:pStyle w:val="SourceText"/>
        <w:spacing w:after="0" w:line="240" w:lineRule="auto"/>
        <w:ind w:left="720"/>
        <w:jc w:val="both"/>
        <w:rPr>
          <w:color w:val="auto"/>
          <w:sz w:val="18"/>
          <w:szCs w:val="18"/>
        </w:rPr>
      </w:pPr>
      <w:r w:rsidRPr="004F5583">
        <w:rPr>
          <w:color w:val="auto"/>
          <w:sz w:val="18"/>
          <w:szCs w:val="18"/>
          <w:rtl/>
        </w:rPr>
        <w:t>אין לנו היתר ללמוד עם הבנות תנ"ך עם המפרשים העמוקים כמו הרמב"ן והא</w:t>
      </w:r>
      <w:r w:rsidRPr="004F5583">
        <w:rPr>
          <w:rFonts w:hint="eastAsia"/>
          <w:color w:val="auto"/>
          <w:sz w:val="18"/>
          <w:szCs w:val="18"/>
          <w:rtl/>
        </w:rPr>
        <w:t>בן</w:t>
      </w:r>
      <w:r w:rsidRPr="004F5583">
        <w:rPr>
          <w:color w:val="auto"/>
          <w:sz w:val="18"/>
          <w:szCs w:val="18"/>
          <w:rtl/>
        </w:rPr>
        <w:t xml:space="preserve"> </w:t>
      </w:r>
      <w:r w:rsidRPr="004F5583">
        <w:rPr>
          <w:rFonts w:hint="eastAsia"/>
          <w:color w:val="auto"/>
          <w:sz w:val="18"/>
          <w:szCs w:val="18"/>
          <w:rtl/>
        </w:rPr>
        <w:t>עזרא</w:t>
      </w:r>
      <w:r w:rsidRPr="004F5583">
        <w:rPr>
          <w:color w:val="auto"/>
          <w:sz w:val="18"/>
          <w:szCs w:val="18"/>
          <w:rtl/>
        </w:rPr>
        <w:t xml:space="preserve"> וכדומה וגם פרש"י עה"ת הלא מלא וגדוש דרשות חז"ל תורה שבע"פ שחז"ל רחקו אותם מזה אלא פשוטן של העניינים עם מוסרי חז"ל ודרשתם ומדרשים שהם נוגעים ליראת שמים מוסר צניעות או הלכות פסוקות להם, וידעתי שרוב בתי ספר לבנות בדורנו אין עומדים בזה ומפריזים על המידה ונגד ההלכה…ודבר פשוט שהריעותא של כאלו מלמדם תפלות תצמח בין מוקדם בין מאוחר וד"ת וגזירתם לא ישתנו לעולם…</w:t>
      </w:r>
    </w:p>
  </w:footnote>
  <w:footnote w:id="3">
    <w:p w14:paraId="71B3DD10" w14:textId="22653DFA" w:rsidR="00607FEE" w:rsidRPr="004F5583" w:rsidRDefault="00607FEE" w:rsidP="00082B07">
      <w:pPr>
        <w:pStyle w:val="FootnoteText"/>
        <w:jc w:val="both"/>
        <w:rPr>
          <w:rtl/>
        </w:rPr>
      </w:pPr>
      <w:r w:rsidRPr="004F5583">
        <w:rPr>
          <w:rStyle w:val="FootnoteReference"/>
          <w:sz w:val="18"/>
          <w:szCs w:val="18"/>
        </w:rPr>
        <w:footnoteRef/>
      </w:r>
      <w:r w:rsidRPr="004F5583">
        <w:rPr>
          <w:sz w:val="18"/>
          <w:szCs w:val="18"/>
          <w:rtl/>
        </w:rPr>
        <w:t xml:space="preserve"> </w:t>
      </w:r>
      <w:r w:rsidRPr="004F5583">
        <w:rPr>
          <w:rFonts w:hint="eastAsia"/>
          <w:sz w:val="18"/>
          <w:szCs w:val="18"/>
          <w:rtl/>
        </w:rPr>
        <w:t>ישנה</w:t>
      </w:r>
      <w:r w:rsidRPr="004F5583">
        <w:rPr>
          <w:sz w:val="18"/>
          <w:szCs w:val="18"/>
          <w:rtl/>
        </w:rPr>
        <w:t xml:space="preserve"> עדות לכך שהרב יעקב ישראל </w:t>
      </w:r>
      <w:r w:rsidRPr="004F5583">
        <w:rPr>
          <w:rFonts w:hint="eastAsia"/>
          <w:sz w:val="18"/>
          <w:szCs w:val="18"/>
          <w:rtl/>
        </w:rPr>
        <w:t>קנייבסקי</w:t>
      </w:r>
      <w:r w:rsidRPr="004F5583">
        <w:rPr>
          <w:sz w:val="18"/>
          <w:szCs w:val="18"/>
          <w:rtl/>
        </w:rPr>
        <w:t xml:space="preserve"> התיר לנשים ללמוד משנה על כל חלקיה. לפי עדות זו הרב </w:t>
      </w:r>
      <w:r w:rsidRPr="004F5583">
        <w:rPr>
          <w:rFonts w:hint="eastAsia"/>
          <w:sz w:val="18"/>
          <w:szCs w:val="18"/>
          <w:rtl/>
        </w:rPr>
        <w:t>קנייבסקי</w:t>
      </w:r>
      <w:r w:rsidRPr="004F5583">
        <w:rPr>
          <w:sz w:val="18"/>
          <w:szCs w:val="18"/>
          <w:rtl/>
        </w:rPr>
        <w:t xml:space="preserve"> נוקט בעמדת ביניים בין שיטתו של הרב משה </w:t>
      </w:r>
      <w:r w:rsidRPr="004F5583">
        <w:rPr>
          <w:rFonts w:hint="eastAsia"/>
          <w:sz w:val="18"/>
          <w:szCs w:val="18"/>
          <w:rtl/>
        </w:rPr>
        <w:t>פיינשטיין</w:t>
      </w:r>
      <w:r w:rsidRPr="004F5583">
        <w:rPr>
          <w:sz w:val="18"/>
          <w:szCs w:val="18"/>
          <w:rtl/>
        </w:rPr>
        <w:t xml:space="preserve"> לשיטה זו. ישנם הטוענים שהחזון איש והרב </w:t>
      </w:r>
      <w:r w:rsidRPr="004F5583">
        <w:rPr>
          <w:rFonts w:hint="eastAsia"/>
          <w:sz w:val="18"/>
          <w:szCs w:val="18"/>
          <w:rtl/>
        </w:rPr>
        <w:t>קמינצקי</w:t>
      </w:r>
      <w:r w:rsidRPr="004F5583">
        <w:rPr>
          <w:sz w:val="18"/>
          <w:szCs w:val="18"/>
          <w:rtl/>
        </w:rPr>
        <w:t xml:space="preserve"> קיבלו את הטענה שאין איסור בכך שנשים ילמדו גמרא אך הם לא התירו זאת בפועל ברוב המקרים. עי' אורחות רבינו ב' ע"מ 193, שו"ת דברי חיים ע"מ 278</w:t>
      </w:r>
      <w:r w:rsidRPr="004F5583">
        <w:rPr>
          <w:sz w:val="18"/>
          <w:szCs w:val="18"/>
          <w:u w:val="single"/>
          <w:rtl/>
        </w:rPr>
        <w:t xml:space="preserve">, </w:t>
      </w:r>
      <w:r w:rsidR="002039EF" w:rsidRPr="004F5583">
        <w:rPr>
          <w:sz w:val="18"/>
          <w:szCs w:val="18"/>
          <w:u w:val="single"/>
        </w:rPr>
        <w:t>)</w:t>
      </w:r>
      <w:r w:rsidR="002039EF" w:rsidRPr="004F5583">
        <w:rPr>
          <w:rFonts w:hint="cs"/>
          <w:color w:val="023AEE"/>
          <w:sz w:val="18"/>
          <w:szCs w:val="18"/>
          <w:u w:val="single"/>
          <w:rtl/>
        </w:rPr>
        <w:t>ל</w:t>
      </w:r>
      <w:hyperlink r:id="rId1" w:history="1">
        <w:r w:rsidRPr="004F5583">
          <w:rPr>
            <w:rStyle w:val="Hyperlink"/>
            <w:rFonts w:hint="eastAsia"/>
            <w:color w:val="023AEE"/>
            <w:sz w:val="18"/>
            <w:szCs w:val="18"/>
            <w:rtl/>
          </w:rPr>
          <w:t>קריאה</w:t>
        </w:r>
      </w:hyperlink>
      <w:r w:rsidRPr="004F5583">
        <w:rPr>
          <w:sz w:val="18"/>
          <w:szCs w:val="18"/>
          <w:u w:val="single"/>
          <w:rtl/>
        </w:rPr>
        <w:t>)</w:t>
      </w:r>
      <w:r w:rsidR="00C671EA" w:rsidRPr="004F5583">
        <w:rPr>
          <w:rFonts w:hint="cs"/>
          <w:sz w:val="18"/>
          <w:szCs w:val="18"/>
          <w:u w:val="single"/>
          <w:rtl/>
        </w:rPr>
        <w:t>.</w:t>
      </w:r>
    </w:p>
  </w:footnote>
  <w:footnote w:id="4">
    <w:p w14:paraId="39B0805F" w14:textId="3260FC60" w:rsidR="00607FEE" w:rsidRPr="004F5583" w:rsidRDefault="00607FEE" w:rsidP="00082B07">
      <w:pPr>
        <w:pStyle w:val="FootnoteText"/>
        <w:jc w:val="both"/>
        <w:rPr>
          <w:sz w:val="18"/>
          <w:szCs w:val="18"/>
        </w:rPr>
      </w:pPr>
      <w:r w:rsidRPr="004F5583">
        <w:rPr>
          <w:sz w:val="18"/>
          <w:szCs w:val="18"/>
        </w:rPr>
        <w:footnoteRef/>
      </w:r>
      <w:r w:rsidRPr="004F5583">
        <w:rPr>
          <w:sz w:val="18"/>
          <w:szCs w:val="18"/>
          <w:rtl/>
        </w:rPr>
        <w:t xml:space="preserve">  </w:t>
      </w:r>
      <w:r w:rsidRPr="004F5583">
        <w:rPr>
          <w:sz w:val="18"/>
          <w:szCs w:val="18"/>
        </w:rPr>
        <w:t>Norman</w:t>
      </w:r>
      <w:r w:rsidRPr="004F5583">
        <w:rPr>
          <w:sz w:val="18"/>
          <w:szCs w:val="18"/>
          <w:rtl/>
        </w:rPr>
        <w:t xml:space="preserve"> </w:t>
      </w:r>
      <w:r w:rsidRPr="004F5583">
        <w:rPr>
          <w:sz w:val="18"/>
          <w:szCs w:val="18"/>
        </w:rPr>
        <w:t>Baumel</w:t>
      </w:r>
      <w:r w:rsidRPr="004F5583">
        <w:rPr>
          <w:sz w:val="18"/>
          <w:szCs w:val="18"/>
          <w:rtl/>
        </w:rPr>
        <w:t xml:space="preserve"> </w:t>
      </w:r>
      <w:r w:rsidRPr="004F5583">
        <w:rPr>
          <w:sz w:val="18"/>
          <w:szCs w:val="18"/>
        </w:rPr>
        <w:t>Joseph</w:t>
      </w:r>
      <w:r w:rsidRPr="004F5583">
        <w:rPr>
          <w:sz w:val="18"/>
          <w:szCs w:val="18"/>
          <w:rtl/>
        </w:rPr>
        <w:t>, "</w:t>
      </w:r>
      <w:r w:rsidRPr="004F5583">
        <w:rPr>
          <w:sz w:val="18"/>
          <w:szCs w:val="18"/>
        </w:rPr>
        <w:t>Jewish</w:t>
      </w:r>
      <w:r w:rsidRPr="004F5583">
        <w:rPr>
          <w:sz w:val="18"/>
          <w:szCs w:val="18"/>
          <w:rtl/>
        </w:rPr>
        <w:t xml:space="preserve"> </w:t>
      </w:r>
      <w:r w:rsidRPr="004F5583">
        <w:rPr>
          <w:sz w:val="18"/>
          <w:szCs w:val="18"/>
        </w:rPr>
        <w:t>Education</w:t>
      </w:r>
      <w:r w:rsidRPr="004F5583">
        <w:rPr>
          <w:sz w:val="18"/>
          <w:szCs w:val="18"/>
          <w:rtl/>
        </w:rPr>
        <w:t xml:space="preserve"> </w:t>
      </w:r>
      <w:r w:rsidRPr="004F5583">
        <w:rPr>
          <w:sz w:val="18"/>
          <w:szCs w:val="18"/>
        </w:rPr>
        <w:t>for</w:t>
      </w:r>
      <w:r w:rsidRPr="004F5583">
        <w:rPr>
          <w:sz w:val="18"/>
          <w:szCs w:val="18"/>
          <w:rtl/>
        </w:rPr>
        <w:t xml:space="preserve"> </w:t>
      </w:r>
      <w:r w:rsidRPr="004F5583">
        <w:rPr>
          <w:sz w:val="18"/>
          <w:szCs w:val="18"/>
        </w:rPr>
        <w:t>Women</w:t>
      </w:r>
      <w:r w:rsidRPr="004F5583">
        <w:rPr>
          <w:sz w:val="18"/>
          <w:szCs w:val="18"/>
          <w:rtl/>
        </w:rPr>
        <w:t xml:space="preserve">: </w:t>
      </w:r>
      <w:r w:rsidRPr="004F5583">
        <w:rPr>
          <w:sz w:val="18"/>
          <w:szCs w:val="18"/>
        </w:rPr>
        <w:t>Rabbi</w:t>
      </w:r>
      <w:r w:rsidRPr="004F5583">
        <w:rPr>
          <w:sz w:val="18"/>
          <w:szCs w:val="18"/>
          <w:rtl/>
        </w:rPr>
        <w:t xml:space="preserve"> </w:t>
      </w:r>
      <w:r w:rsidRPr="004F5583">
        <w:rPr>
          <w:sz w:val="18"/>
          <w:szCs w:val="18"/>
        </w:rPr>
        <w:t>Feinstein’s</w:t>
      </w:r>
      <w:r w:rsidRPr="004F5583">
        <w:rPr>
          <w:sz w:val="18"/>
          <w:szCs w:val="18"/>
          <w:rtl/>
        </w:rPr>
        <w:t xml:space="preserve"> </w:t>
      </w:r>
      <w:r w:rsidRPr="004F5583">
        <w:rPr>
          <w:sz w:val="18"/>
          <w:szCs w:val="18"/>
        </w:rPr>
        <w:t>Map</w:t>
      </w:r>
      <w:r w:rsidRPr="004F5583">
        <w:rPr>
          <w:sz w:val="18"/>
          <w:szCs w:val="18"/>
          <w:rtl/>
        </w:rPr>
        <w:t xml:space="preserve"> </w:t>
      </w:r>
      <w:r w:rsidRPr="004F5583">
        <w:rPr>
          <w:sz w:val="18"/>
          <w:szCs w:val="18"/>
        </w:rPr>
        <w:t>of</w:t>
      </w:r>
      <w:r w:rsidRPr="004F5583">
        <w:rPr>
          <w:sz w:val="18"/>
          <w:szCs w:val="18"/>
          <w:rtl/>
        </w:rPr>
        <w:t xml:space="preserve"> </w:t>
      </w:r>
      <w:r w:rsidRPr="004F5583">
        <w:rPr>
          <w:sz w:val="18"/>
          <w:szCs w:val="18"/>
        </w:rPr>
        <w:t>America</w:t>
      </w:r>
      <w:r w:rsidRPr="004F5583">
        <w:rPr>
          <w:sz w:val="18"/>
          <w:szCs w:val="18"/>
          <w:rtl/>
        </w:rPr>
        <w:t xml:space="preserve">," </w:t>
      </w:r>
      <w:r w:rsidRPr="004F5583">
        <w:rPr>
          <w:sz w:val="18"/>
          <w:szCs w:val="18"/>
        </w:rPr>
        <w:t>American</w:t>
      </w:r>
      <w:r w:rsidRPr="004F5583">
        <w:rPr>
          <w:sz w:val="18"/>
          <w:szCs w:val="18"/>
          <w:rtl/>
        </w:rPr>
        <w:t xml:space="preserve"> </w:t>
      </w:r>
      <w:r w:rsidRPr="004F5583">
        <w:rPr>
          <w:sz w:val="18"/>
          <w:szCs w:val="18"/>
        </w:rPr>
        <w:t>Jewish</w:t>
      </w:r>
      <w:r w:rsidRPr="004F5583">
        <w:rPr>
          <w:sz w:val="18"/>
          <w:szCs w:val="18"/>
          <w:rtl/>
        </w:rPr>
        <w:t xml:space="preserve"> </w:t>
      </w:r>
      <w:r w:rsidRPr="004F5583">
        <w:rPr>
          <w:sz w:val="18"/>
          <w:szCs w:val="18"/>
        </w:rPr>
        <w:t>History</w:t>
      </w:r>
      <w:r w:rsidRPr="004F5583">
        <w:rPr>
          <w:sz w:val="18"/>
          <w:szCs w:val="18"/>
          <w:rtl/>
        </w:rPr>
        <w:t xml:space="preserve"> 83:2 (1995), </w:t>
      </w:r>
      <w:r w:rsidRPr="004F5583">
        <w:rPr>
          <w:sz w:val="18"/>
          <w:szCs w:val="18"/>
        </w:rPr>
        <w:t>p. 212</w:t>
      </w:r>
      <w:r w:rsidRPr="004F5583">
        <w:rPr>
          <w:sz w:val="18"/>
          <w:szCs w:val="18"/>
          <w:rtl/>
        </w:rPr>
        <w:t xml:space="preserve">. </w:t>
      </w:r>
      <w:r w:rsidRPr="004F5583">
        <w:rPr>
          <w:sz w:val="18"/>
          <w:szCs w:val="18"/>
        </w:rPr>
        <w:t>See</w:t>
      </w:r>
      <w:r w:rsidRPr="004F5583">
        <w:rPr>
          <w:sz w:val="18"/>
          <w:szCs w:val="18"/>
          <w:rtl/>
        </w:rPr>
        <w:t xml:space="preserve"> </w:t>
      </w:r>
      <w:r w:rsidRPr="004F5583">
        <w:rPr>
          <w:sz w:val="18"/>
          <w:szCs w:val="18"/>
        </w:rPr>
        <w:t>also</w:t>
      </w:r>
      <w:r w:rsidRPr="004F5583">
        <w:rPr>
          <w:sz w:val="18"/>
          <w:szCs w:val="18"/>
          <w:rtl/>
        </w:rPr>
        <w:t xml:space="preserve"> </w:t>
      </w:r>
      <w:r w:rsidRPr="004F5583">
        <w:rPr>
          <w:sz w:val="18"/>
          <w:szCs w:val="18"/>
        </w:rPr>
        <w:t>Ilan</w:t>
      </w:r>
      <w:r w:rsidRPr="004F5583">
        <w:rPr>
          <w:sz w:val="18"/>
          <w:szCs w:val="18"/>
          <w:rtl/>
        </w:rPr>
        <w:t xml:space="preserve"> </w:t>
      </w:r>
      <w:r w:rsidRPr="004F5583">
        <w:rPr>
          <w:sz w:val="18"/>
          <w:szCs w:val="18"/>
        </w:rPr>
        <w:t>Fuchs</w:t>
      </w:r>
      <w:r w:rsidRPr="004F5583">
        <w:rPr>
          <w:sz w:val="18"/>
          <w:szCs w:val="18"/>
          <w:rtl/>
        </w:rPr>
        <w:t>, </w:t>
      </w:r>
      <w:r w:rsidRPr="004F5583">
        <w:rPr>
          <w:sz w:val="18"/>
          <w:szCs w:val="18"/>
        </w:rPr>
        <w:t>Jewish</w:t>
      </w:r>
      <w:r w:rsidRPr="004F5583">
        <w:rPr>
          <w:sz w:val="18"/>
          <w:szCs w:val="18"/>
          <w:rtl/>
        </w:rPr>
        <w:t xml:space="preserve"> </w:t>
      </w:r>
      <w:r w:rsidRPr="004F5583">
        <w:rPr>
          <w:sz w:val="18"/>
          <w:szCs w:val="18"/>
        </w:rPr>
        <w:t>Women’s</w:t>
      </w:r>
      <w:r w:rsidRPr="004F5583">
        <w:rPr>
          <w:sz w:val="18"/>
          <w:szCs w:val="18"/>
          <w:rtl/>
        </w:rPr>
        <w:t xml:space="preserve"> </w:t>
      </w:r>
      <w:r w:rsidRPr="004F5583">
        <w:rPr>
          <w:sz w:val="18"/>
          <w:szCs w:val="18"/>
        </w:rPr>
        <w:t>Torah</w:t>
      </w:r>
      <w:r w:rsidRPr="004F5583">
        <w:rPr>
          <w:sz w:val="18"/>
          <w:szCs w:val="18"/>
          <w:rtl/>
        </w:rPr>
        <w:t xml:space="preserve"> </w:t>
      </w:r>
      <w:r w:rsidRPr="004F5583">
        <w:rPr>
          <w:sz w:val="18"/>
          <w:szCs w:val="18"/>
        </w:rPr>
        <w:t>Study</w:t>
      </w:r>
      <w:r w:rsidRPr="004F5583">
        <w:rPr>
          <w:sz w:val="18"/>
          <w:szCs w:val="18"/>
          <w:rtl/>
        </w:rPr>
        <w:t xml:space="preserve">: </w:t>
      </w:r>
      <w:r w:rsidRPr="004F5583">
        <w:rPr>
          <w:sz w:val="18"/>
          <w:szCs w:val="18"/>
        </w:rPr>
        <w:t>Orthodox</w:t>
      </w:r>
      <w:r w:rsidRPr="004F5583">
        <w:rPr>
          <w:sz w:val="18"/>
          <w:szCs w:val="18"/>
          <w:rtl/>
        </w:rPr>
        <w:t xml:space="preserve"> </w:t>
      </w:r>
      <w:r w:rsidRPr="004F5583">
        <w:rPr>
          <w:sz w:val="18"/>
          <w:szCs w:val="18"/>
        </w:rPr>
        <w:t>Religious</w:t>
      </w:r>
      <w:r w:rsidRPr="004F5583">
        <w:rPr>
          <w:sz w:val="18"/>
          <w:szCs w:val="18"/>
          <w:rtl/>
        </w:rPr>
        <w:t xml:space="preserve"> </w:t>
      </w:r>
      <w:r w:rsidRPr="004F5583">
        <w:rPr>
          <w:sz w:val="18"/>
          <w:szCs w:val="18"/>
        </w:rPr>
        <w:t>Education</w:t>
      </w:r>
      <w:r w:rsidRPr="004F5583">
        <w:rPr>
          <w:sz w:val="18"/>
          <w:szCs w:val="18"/>
          <w:rtl/>
        </w:rPr>
        <w:t xml:space="preserve"> </w:t>
      </w:r>
      <w:r w:rsidRPr="004F5583">
        <w:rPr>
          <w:sz w:val="18"/>
          <w:szCs w:val="18"/>
        </w:rPr>
        <w:t>and</w:t>
      </w:r>
      <w:r w:rsidRPr="004F5583">
        <w:rPr>
          <w:sz w:val="18"/>
          <w:szCs w:val="18"/>
          <w:rtl/>
        </w:rPr>
        <w:t xml:space="preserve"> </w:t>
      </w:r>
      <w:r w:rsidRPr="004F5583">
        <w:rPr>
          <w:sz w:val="18"/>
          <w:szCs w:val="18"/>
        </w:rPr>
        <w:t>Modernity</w:t>
      </w:r>
      <w:r w:rsidRPr="004F5583">
        <w:rPr>
          <w:sz w:val="18"/>
          <w:szCs w:val="18"/>
          <w:rtl/>
        </w:rPr>
        <w:t>. (</w:t>
      </w:r>
      <w:r w:rsidRPr="004F5583">
        <w:rPr>
          <w:sz w:val="18"/>
          <w:szCs w:val="18"/>
        </w:rPr>
        <w:t>New</w:t>
      </w:r>
      <w:r w:rsidRPr="004F5583">
        <w:rPr>
          <w:sz w:val="18"/>
          <w:szCs w:val="18"/>
          <w:rtl/>
        </w:rPr>
        <w:t xml:space="preserve"> </w:t>
      </w:r>
      <w:r w:rsidRPr="004F5583">
        <w:rPr>
          <w:sz w:val="18"/>
          <w:szCs w:val="18"/>
        </w:rPr>
        <w:t>York</w:t>
      </w:r>
      <w:r w:rsidRPr="004F5583">
        <w:rPr>
          <w:sz w:val="18"/>
          <w:szCs w:val="18"/>
          <w:rtl/>
        </w:rPr>
        <w:t xml:space="preserve">: </w:t>
      </w:r>
      <w:r w:rsidRPr="004F5583">
        <w:rPr>
          <w:sz w:val="18"/>
          <w:szCs w:val="18"/>
        </w:rPr>
        <w:t>Routledge</w:t>
      </w:r>
      <w:r w:rsidRPr="004F5583">
        <w:rPr>
          <w:sz w:val="18"/>
          <w:szCs w:val="18"/>
          <w:rtl/>
        </w:rPr>
        <w:t>, 2014).</w:t>
      </w:r>
    </w:p>
  </w:footnote>
  <w:footnote w:id="5">
    <w:p w14:paraId="29FA79AC" w14:textId="69711B2F" w:rsidR="00607FEE" w:rsidRPr="004F5583" w:rsidRDefault="00607FEE" w:rsidP="00082B07">
      <w:pPr>
        <w:pStyle w:val="FootnoteText"/>
        <w:jc w:val="both"/>
        <w:rPr>
          <w:sz w:val="18"/>
          <w:szCs w:val="18"/>
          <w:rtl/>
        </w:rPr>
      </w:pPr>
      <w:r w:rsidRPr="004F5583">
        <w:rPr>
          <w:rStyle w:val="FootnoteReference"/>
          <w:sz w:val="18"/>
          <w:szCs w:val="18"/>
        </w:rPr>
        <w:footnoteRef/>
      </w:r>
      <w:r w:rsidRPr="004F5583">
        <w:rPr>
          <w:sz w:val="18"/>
          <w:szCs w:val="18"/>
          <w:rtl/>
        </w:rPr>
        <w:t xml:space="preserve"> </w:t>
      </w:r>
      <w:r w:rsidRPr="004F5583">
        <w:rPr>
          <w:rFonts w:hint="eastAsia"/>
          <w:sz w:val="18"/>
          <w:szCs w:val="18"/>
          <w:rtl/>
        </w:rPr>
        <w:t>זמין</w:t>
      </w:r>
      <w:r w:rsidRPr="004F5583">
        <w:rPr>
          <w:sz w:val="18"/>
          <w:szCs w:val="18"/>
          <w:rtl/>
        </w:rPr>
        <w:t xml:space="preserve"> </w:t>
      </w:r>
      <w:r w:rsidRPr="007E46BC">
        <w:rPr>
          <w:rFonts w:hint="eastAsia"/>
          <w:sz w:val="18"/>
          <w:szCs w:val="18"/>
          <w:rtl/>
        </w:rPr>
        <w:t>כאן</w:t>
      </w:r>
      <w:r w:rsidRPr="004F5583">
        <w:rPr>
          <w:sz w:val="18"/>
          <w:szCs w:val="18"/>
          <w:rtl/>
        </w:rPr>
        <w:t>:</w:t>
      </w:r>
    </w:p>
    <w:p w14:paraId="1D18DA96" w14:textId="01BDD49C" w:rsidR="00607FEE" w:rsidRPr="004F5583" w:rsidRDefault="00000000" w:rsidP="00082B07">
      <w:pPr>
        <w:pStyle w:val="FootnoteText"/>
        <w:jc w:val="both"/>
        <w:rPr>
          <w:color w:val="023AEE"/>
          <w:sz w:val="18"/>
          <w:szCs w:val="18"/>
          <w:rtl/>
        </w:rPr>
      </w:pPr>
      <w:hyperlink r:id="rId2" w:history="1">
        <w:r w:rsidR="00607FEE" w:rsidRPr="004F5583">
          <w:rPr>
            <w:rStyle w:val="Hyperlink"/>
            <w:color w:val="023AEE"/>
            <w:sz w:val="18"/>
            <w:szCs w:val="18"/>
          </w:rPr>
          <w:t>https://www.inn.co.il/news/342827</w:t>
        </w:r>
      </w:hyperlink>
    </w:p>
    <w:p w14:paraId="10DAE066" w14:textId="77777777" w:rsidR="00607FEE" w:rsidRPr="004F5583" w:rsidRDefault="00607FEE" w:rsidP="00082B07">
      <w:pPr>
        <w:pStyle w:val="FootnoteText"/>
        <w:jc w:val="both"/>
        <w:rPr>
          <w:color w:val="023AEE"/>
          <w:sz w:val="18"/>
          <w:szCs w:val="18"/>
        </w:rPr>
      </w:pPr>
    </w:p>
  </w:footnote>
  <w:footnote w:id="6">
    <w:p w14:paraId="50AF1B53" w14:textId="77777777" w:rsidR="00607FEE" w:rsidRPr="004F5583" w:rsidRDefault="00607FEE" w:rsidP="00082B07">
      <w:pPr>
        <w:pStyle w:val="FootnoteText"/>
        <w:jc w:val="both"/>
        <w:rPr>
          <w:sz w:val="18"/>
          <w:szCs w:val="18"/>
          <w:rtl/>
        </w:rPr>
      </w:pPr>
      <w:r w:rsidRPr="004F5583">
        <w:rPr>
          <w:rStyle w:val="FootnoteReference"/>
          <w:sz w:val="18"/>
          <w:szCs w:val="18"/>
        </w:rPr>
        <w:footnoteRef/>
      </w:r>
      <w:r w:rsidRPr="004F5583">
        <w:rPr>
          <w:sz w:val="18"/>
          <w:szCs w:val="18"/>
          <w:rtl/>
        </w:rPr>
        <w:t xml:space="preserve"> </w:t>
      </w:r>
      <w:r w:rsidRPr="004F5583">
        <w:rPr>
          <w:rFonts w:hint="eastAsia"/>
          <w:sz w:val="18"/>
          <w:szCs w:val="18"/>
          <w:rtl/>
        </w:rPr>
        <w:t>זמין</w:t>
      </w:r>
      <w:r w:rsidRPr="004F5583">
        <w:rPr>
          <w:sz w:val="18"/>
          <w:szCs w:val="18"/>
          <w:rtl/>
        </w:rPr>
        <w:t xml:space="preserve"> </w:t>
      </w:r>
      <w:r w:rsidRPr="004F5583">
        <w:rPr>
          <w:rFonts w:hint="eastAsia"/>
          <w:sz w:val="18"/>
          <w:szCs w:val="18"/>
          <w:rtl/>
        </w:rPr>
        <w:t>כאן</w:t>
      </w:r>
      <w:r w:rsidRPr="004F5583">
        <w:rPr>
          <w:sz w:val="18"/>
          <w:szCs w:val="18"/>
          <w:rtl/>
        </w:rPr>
        <w:t>:</w:t>
      </w:r>
    </w:p>
    <w:p w14:paraId="79134034" w14:textId="5A9BCA11" w:rsidR="00607FEE" w:rsidRPr="004F5583" w:rsidRDefault="00000000" w:rsidP="00082B07">
      <w:pPr>
        <w:pStyle w:val="FootnoteText"/>
        <w:jc w:val="both"/>
        <w:rPr>
          <w:sz w:val="18"/>
          <w:szCs w:val="18"/>
          <w:rtl/>
        </w:rPr>
      </w:pPr>
      <w:hyperlink r:id="rId3" w:history="1">
        <w:r w:rsidR="00607FEE" w:rsidRPr="004F5583">
          <w:rPr>
            <w:rStyle w:val="Hyperlink"/>
            <w:color w:val="023AEE"/>
            <w:sz w:val="18"/>
            <w:szCs w:val="18"/>
          </w:rPr>
          <w:t xml:space="preserve"> https://www.mako.co.il/judaism-inspiration-magazine/religious-women/Article-a34cb82ca487c51006.htm</w:t>
        </w:r>
      </w:hyperlink>
    </w:p>
  </w:footnote>
  <w:footnote w:id="7">
    <w:p w14:paraId="1041439A" w14:textId="77777777" w:rsidR="00607FEE" w:rsidRPr="004F5583" w:rsidRDefault="00607FEE" w:rsidP="00082B07">
      <w:pPr>
        <w:pStyle w:val="FootnoteText"/>
        <w:jc w:val="both"/>
        <w:rPr>
          <w:sz w:val="18"/>
          <w:szCs w:val="18"/>
        </w:rPr>
      </w:pPr>
      <w:r w:rsidRPr="004F5583">
        <w:rPr>
          <w:sz w:val="18"/>
          <w:szCs w:val="18"/>
        </w:rPr>
        <w:footnoteRef/>
      </w:r>
      <w:r w:rsidRPr="004F5583">
        <w:rPr>
          <w:sz w:val="18"/>
          <w:szCs w:val="18"/>
          <w:rtl/>
        </w:rPr>
        <w:t xml:space="preserve"> </w:t>
      </w:r>
      <w:r w:rsidRPr="004F5583">
        <w:rPr>
          <w:rFonts w:hint="eastAsia"/>
          <w:sz w:val="18"/>
          <w:szCs w:val="18"/>
          <w:rtl/>
        </w:rPr>
        <w:t>הרב</w:t>
      </w:r>
      <w:r w:rsidRPr="004F5583">
        <w:rPr>
          <w:sz w:val="18"/>
          <w:szCs w:val="18"/>
          <w:rtl/>
        </w:rPr>
        <w:t xml:space="preserve"> יצחק שבט בספר "מאורות ליהודה" ספר יובל לכבוד הרב יהודה פליקס (ערך הרב ד"ר מ. </w:t>
      </w:r>
      <w:r w:rsidRPr="004F5583">
        <w:rPr>
          <w:rFonts w:hint="eastAsia"/>
          <w:sz w:val="18"/>
          <w:szCs w:val="18"/>
          <w:rtl/>
        </w:rPr>
        <w:t>רחימי</w:t>
      </w:r>
      <w:r w:rsidRPr="004F5583">
        <w:rPr>
          <w:sz w:val="18"/>
          <w:szCs w:val="18"/>
          <w:rtl/>
        </w:rPr>
        <w:t xml:space="preserve">) </w:t>
      </w:r>
      <w:r w:rsidRPr="004F5583">
        <w:rPr>
          <w:rFonts w:hint="eastAsia"/>
          <w:sz w:val="18"/>
          <w:szCs w:val="18"/>
          <w:rtl/>
        </w:rPr>
        <w:t>אלקנה</w:t>
      </w:r>
      <w:r w:rsidRPr="004F5583">
        <w:rPr>
          <w:sz w:val="18"/>
          <w:szCs w:val="18"/>
          <w:rtl/>
        </w:rPr>
        <w:t xml:space="preserve"> </w:t>
      </w:r>
      <w:r w:rsidRPr="004F5583">
        <w:rPr>
          <w:rFonts w:hint="eastAsia"/>
          <w:sz w:val="18"/>
          <w:szCs w:val="18"/>
          <w:rtl/>
        </w:rPr>
        <w:t>תשע</w:t>
      </w:r>
      <w:r w:rsidRPr="004F5583">
        <w:rPr>
          <w:sz w:val="18"/>
          <w:szCs w:val="18"/>
          <w:rtl/>
        </w:rPr>
        <w:t xml:space="preserve">"ב </w:t>
      </w:r>
      <w:r w:rsidRPr="004F5583">
        <w:rPr>
          <w:rFonts w:hint="eastAsia"/>
          <w:sz w:val="18"/>
          <w:szCs w:val="18"/>
          <w:rtl/>
        </w:rPr>
        <w:t>עמ</w:t>
      </w:r>
      <w:r w:rsidRPr="004F5583">
        <w:rPr>
          <w:sz w:val="18"/>
          <w:szCs w:val="18"/>
          <w:rtl/>
        </w:rPr>
        <w:t>' 343-362.</w:t>
      </w:r>
    </w:p>
  </w:footnote>
  <w:footnote w:id="8">
    <w:p w14:paraId="080EDFBD" w14:textId="6809D13B" w:rsidR="00607FEE" w:rsidRPr="004F5583" w:rsidRDefault="00607FEE" w:rsidP="00082B07">
      <w:pPr>
        <w:pStyle w:val="FootnoteText"/>
        <w:jc w:val="both"/>
        <w:rPr>
          <w:sz w:val="18"/>
          <w:szCs w:val="18"/>
          <w:rtl/>
        </w:rPr>
      </w:pPr>
      <w:r w:rsidRPr="004F5583">
        <w:rPr>
          <w:rStyle w:val="FootnoteReference"/>
          <w:sz w:val="18"/>
          <w:szCs w:val="18"/>
        </w:rPr>
        <w:footnoteRef/>
      </w:r>
      <w:r w:rsidRPr="004F5583">
        <w:rPr>
          <w:sz w:val="18"/>
          <w:szCs w:val="18"/>
          <w:rtl/>
        </w:rPr>
        <w:t xml:space="preserve"> </w:t>
      </w:r>
      <w:r w:rsidRPr="004F5583">
        <w:rPr>
          <w:rFonts w:hint="eastAsia"/>
          <w:sz w:val="18"/>
          <w:szCs w:val="18"/>
          <w:rtl/>
        </w:rPr>
        <w:t>זמין</w:t>
      </w:r>
      <w:r w:rsidRPr="004F5583">
        <w:rPr>
          <w:sz w:val="18"/>
          <w:szCs w:val="18"/>
          <w:rtl/>
        </w:rPr>
        <w:t xml:space="preserve"> כאן: </w:t>
      </w:r>
    </w:p>
    <w:p w14:paraId="7DB6C754" w14:textId="0AE4E56F" w:rsidR="00607FEE" w:rsidRPr="004F5583" w:rsidRDefault="00000000" w:rsidP="00082B07">
      <w:pPr>
        <w:pStyle w:val="FootnoteText"/>
        <w:jc w:val="both"/>
        <w:rPr>
          <w:sz w:val="18"/>
          <w:szCs w:val="18"/>
          <w:rtl/>
        </w:rPr>
      </w:pPr>
      <w:hyperlink r:id="rId4" w:history="1">
        <w:r w:rsidR="00607FEE" w:rsidRPr="004F5583">
          <w:rPr>
            <w:rStyle w:val="Hyperlink"/>
            <w:color w:val="023AEE"/>
            <w:sz w:val="18"/>
            <w:szCs w:val="18"/>
          </w:rPr>
          <w:t>https://www.yeshiva.org.il/midrash/7948</w:t>
        </w:r>
      </w:hyperlink>
    </w:p>
  </w:footnote>
  <w:footnote w:id="9">
    <w:p w14:paraId="3909BC7D" w14:textId="399F03BA" w:rsidR="00607FEE" w:rsidRPr="004F5583" w:rsidRDefault="00607FEE" w:rsidP="00082B07">
      <w:pPr>
        <w:pStyle w:val="FootnoteText"/>
        <w:jc w:val="both"/>
        <w:rPr>
          <w:sz w:val="18"/>
          <w:szCs w:val="18"/>
        </w:rPr>
      </w:pPr>
      <w:r w:rsidRPr="004F5583">
        <w:rPr>
          <w:rStyle w:val="FootnoteReference"/>
          <w:sz w:val="18"/>
          <w:szCs w:val="18"/>
        </w:rPr>
        <w:footnoteRef/>
      </w:r>
      <w:r w:rsidRPr="004F5583">
        <w:rPr>
          <w:sz w:val="18"/>
          <w:szCs w:val="18"/>
          <w:rtl/>
        </w:rPr>
        <w:t xml:space="preserve"> </w:t>
      </w:r>
      <w:r w:rsidRPr="004F5583">
        <w:rPr>
          <w:rFonts w:hint="eastAsia"/>
          <w:sz w:val="18"/>
          <w:szCs w:val="18"/>
          <w:rtl/>
        </w:rPr>
        <w:t>הרבנית</w:t>
      </w:r>
      <w:r w:rsidRPr="004F5583">
        <w:rPr>
          <w:sz w:val="18"/>
          <w:szCs w:val="18"/>
          <w:rtl/>
        </w:rPr>
        <w:t xml:space="preserve"> </w:t>
      </w:r>
      <w:r w:rsidRPr="004F5583">
        <w:rPr>
          <w:rFonts w:hint="eastAsia"/>
          <w:sz w:val="18"/>
          <w:szCs w:val="18"/>
          <w:rtl/>
        </w:rPr>
        <w:t>דינה</w:t>
      </w:r>
      <w:r w:rsidRPr="004F5583">
        <w:rPr>
          <w:sz w:val="18"/>
          <w:szCs w:val="18"/>
          <w:rtl/>
        </w:rPr>
        <w:t xml:space="preserve"> </w:t>
      </w:r>
      <w:r w:rsidRPr="004F5583">
        <w:rPr>
          <w:rFonts w:hint="eastAsia"/>
          <w:sz w:val="18"/>
          <w:szCs w:val="18"/>
          <w:rtl/>
        </w:rPr>
        <w:t>הכהן</w:t>
      </w:r>
      <w:r w:rsidRPr="004F5583">
        <w:rPr>
          <w:sz w:val="18"/>
          <w:szCs w:val="18"/>
          <w:rtl/>
        </w:rPr>
        <w:t xml:space="preserve">, </w:t>
      </w:r>
      <w:r w:rsidRPr="004F5583">
        <w:rPr>
          <w:rFonts w:hint="eastAsia"/>
          <w:sz w:val="18"/>
          <w:szCs w:val="18"/>
          <w:rtl/>
        </w:rPr>
        <w:t>מייסדת</w:t>
      </w:r>
      <w:r w:rsidRPr="004F5583">
        <w:rPr>
          <w:sz w:val="18"/>
          <w:szCs w:val="18"/>
          <w:rtl/>
        </w:rPr>
        <w:t xml:space="preserve"> </w:t>
      </w:r>
      <w:r w:rsidRPr="004F5583">
        <w:rPr>
          <w:rFonts w:hint="eastAsia"/>
          <w:sz w:val="18"/>
          <w:szCs w:val="18"/>
          <w:rtl/>
        </w:rPr>
        <w:t>תוכניות</w:t>
      </w:r>
      <w:r w:rsidRPr="004F5583">
        <w:rPr>
          <w:sz w:val="18"/>
          <w:szCs w:val="18"/>
          <w:rtl/>
        </w:rPr>
        <w:t xml:space="preserve"> </w:t>
      </w:r>
      <w:r w:rsidRPr="004F5583">
        <w:rPr>
          <w:rFonts w:hint="eastAsia"/>
          <w:sz w:val="18"/>
          <w:szCs w:val="18"/>
          <w:rtl/>
        </w:rPr>
        <w:t>לימוד</w:t>
      </w:r>
      <w:r w:rsidRPr="004F5583">
        <w:rPr>
          <w:sz w:val="18"/>
          <w:szCs w:val="18"/>
          <w:rtl/>
        </w:rPr>
        <w:t xml:space="preserve"> </w:t>
      </w:r>
      <w:r w:rsidRPr="004F5583">
        <w:rPr>
          <w:rFonts w:hint="eastAsia"/>
          <w:sz w:val="18"/>
          <w:szCs w:val="18"/>
          <w:rtl/>
        </w:rPr>
        <w:t>לחיי</w:t>
      </w:r>
      <w:r w:rsidRPr="004F5583">
        <w:rPr>
          <w:sz w:val="18"/>
          <w:szCs w:val="18"/>
          <w:rtl/>
        </w:rPr>
        <w:t xml:space="preserve"> </w:t>
      </w:r>
      <w:r w:rsidRPr="004F5583">
        <w:rPr>
          <w:rFonts w:hint="eastAsia"/>
          <w:sz w:val="18"/>
          <w:szCs w:val="18"/>
          <w:rtl/>
        </w:rPr>
        <w:t>משפחה</w:t>
      </w:r>
      <w:r w:rsidRPr="004F5583">
        <w:rPr>
          <w:sz w:val="18"/>
          <w:szCs w:val="18"/>
          <w:rtl/>
        </w:rPr>
        <w:t xml:space="preserve"> </w:t>
      </w:r>
      <w:r w:rsidRPr="004F5583">
        <w:rPr>
          <w:rFonts w:hint="eastAsia"/>
          <w:sz w:val="18"/>
          <w:szCs w:val="18"/>
          <w:rtl/>
        </w:rPr>
        <w:t>במדרשת</w:t>
      </w:r>
      <w:r w:rsidRPr="004F5583">
        <w:rPr>
          <w:sz w:val="18"/>
          <w:szCs w:val="18"/>
          <w:rtl/>
        </w:rPr>
        <w:t xml:space="preserve"> </w:t>
      </w:r>
      <w:r w:rsidRPr="004F5583">
        <w:rPr>
          <w:rFonts w:hint="eastAsia"/>
          <w:sz w:val="18"/>
          <w:szCs w:val="18"/>
          <w:rtl/>
        </w:rPr>
        <w:t>בר</w:t>
      </w:r>
      <w:r w:rsidRPr="004F5583">
        <w:rPr>
          <w:sz w:val="18"/>
          <w:szCs w:val="18"/>
          <w:rtl/>
        </w:rPr>
        <w:t xml:space="preserve"> </w:t>
      </w:r>
      <w:r w:rsidRPr="004F5583">
        <w:rPr>
          <w:rFonts w:hint="eastAsia"/>
          <w:sz w:val="18"/>
          <w:szCs w:val="18"/>
          <w:rtl/>
        </w:rPr>
        <w:t>אילן</w:t>
      </w:r>
      <w:r w:rsidRPr="004F5583">
        <w:rPr>
          <w:sz w:val="18"/>
          <w:szCs w:val="18"/>
          <w:rtl/>
        </w:rPr>
        <w:t xml:space="preserve"> </w:t>
      </w:r>
      <w:r w:rsidRPr="004F5583">
        <w:rPr>
          <w:rFonts w:hint="eastAsia"/>
          <w:sz w:val="18"/>
          <w:szCs w:val="18"/>
          <w:rtl/>
        </w:rPr>
        <w:t>ובעוד</w:t>
      </w:r>
      <w:r w:rsidRPr="004F5583">
        <w:rPr>
          <w:sz w:val="18"/>
          <w:szCs w:val="18"/>
          <w:rtl/>
        </w:rPr>
        <w:t xml:space="preserve"> </w:t>
      </w:r>
      <w:r w:rsidRPr="004F5583">
        <w:rPr>
          <w:rFonts w:hint="eastAsia"/>
          <w:sz w:val="18"/>
          <w:szCs w:val="18"/>
          <w:rtl/>
        </w:rPr>
        <w:t>מקומות</w:t>
      </w:r>
      <w:r w:rsidRPr="004F5583">
        <w:rPr>
          <w:sz w:val="18"/>
          <w:szCs w:val="18"/>
          <w:rtl/>
        </w:rPr>
        <w:t xml:space="preserve"> </w:t>
      </w:r>
      <w:r w:rsidRPr="004F5583">
        <w:rPr>
          <w:rFonts w:hint="eastAsia"/>
          <w:sz w:val="18"/>
          <w:szCs w:val="18"/>
          <w:rtl/>
        </w:rPr>
        <w:t>שייסדה</w:t>
      </w:r>
      <w:r w:rsidRPr="004F5583">
        <w:rPr>
          <w:sz w:val="18"/>
          <w:szCs w:val="18"/>
          <w:rtl/>
        </w:rPr>
        <w:t xml:space="preserve"> </w:t>
      </w:r>
      <w:r w:rsidRPr="004F5583">
        <w:rPr>
          <w:rFonts w:hint="eastAsia"/>
          <w:sz w:val="18"/>
          <w:szCs w:val="18"/>
          <w:rtl/>
        </w:rPr>
        <w:t>עולם</w:t>
      </w:r>
      <w:r w:rsidRPr="004F5583">
        <w:rPr>
          <w:sz w:val="18"/>
          <w:szCs w:val="18"/>
          <w:rtl/>
        </w:rPr>
        <w:t xml:space="preserve"> </w:t>
      </w:r>
      <w:r w:rsidRPr="004F5583">
        <w:rPr>
          <w:rFonts w:hint="eastAsia"/>
          <w:sz w:val="18"/>
          <w:szCs w:val="18"/>
          <w:rtl/>
        </w:rPr>
        <w:t>של</w:t>
      </w:r>
      <w:r w:rsidRPr="004F5583">
        <w:rPr>
          <w:sz w:val="18"/>
          <w:szCs w:val="18"/>
          <w:rtl/>
        </w:rPr>
        <w:t xml:space="preserve"> </w:t>
      </w:r>
      <w:r w:rsidRPr="004F5583">
        <w:rPr>
          <w:rFonts w:hint="eastAsia"/>
          <w:sz w:val="18"/>
          <w:szCs w:val="18"/>
          <w:rtl/>
        </w:rPr>
        <w:t>לימוד</w:t>
      </w:r>
      <w:r w:rsidRPr="004F5583">
        <w:rPr>
          <w:sz w:val="18"/>
          <w:szCs w:val="18"/>
          <w:rtl/>
        </w:rPr>
        <w:t xml:space="preserve"> </w:t>
      </w:r>
      <w:r w:rsidRPr="004F5583">
        <w:rPr>
          <w:rFonts w:hint="eastAsia"/>
          <w:sz w:val="18"/>
          <w:szCs w:val="18"/>
          <w:rtl/>
        </w:rPr>
        <w:t>תורה</w:t>
      </w:r>
      <w:r w:rsidRPr="004F5583">
        <w:rPr>
          <w:sz w:val="18"/>
          <w:szCs w:val="18"/>
          <w:rtl/>
        </w:rPr>
        <w:t xml:space="preserve"> </w:t>
      </w:r>
      <w:r w:rsidRPr="004F5583">
        <w:rPr>
          <w:rFonts w:hint="eastAsia"/>
          <w:sz w:val="18"/>
          <w:szCs w:val="18"/>
          <w:rtl/>
        </w:rPr>
        <w:t>לנשים</w:t>
      </w:r>
      <w:r w:rsidRPr="004F5583">
        <w:rPr>
          <w:sz w:val="18"/>
          <w:szCs w:val="18"/>
          <w:rtl/>
        </w:rPr>
        <w:t xml:space="preserve">, </w:t>
      </w:r>
      <w:r w:rsidRPr="004F5583">
        <w:rPr>
          <w:rFonts w:hint="eastAsia"/>
          <w:sz w:val="18"/>
          <w:szCs w:val="18"/>
          <w:rtl/>
        </w:rPr>
        <w:t>כתבה</w:t>
      </w:r>
      <w:r w:rsidRPr="004F5583">
        <w:rPr>
          <w:sz w:val="18"/>
          <w:szCs w:val="18"/>
          <w:rtl/>
        </w:rPr>
        <w:t xml:space="preserve"> </w:t>
      </w:r>
      <w:r w:rsidRPr="004F5583">
        <w:rPr>
          <w:rFonts w:hint="eastAsia"/>
          <w:sz w:val="18"/>
          <w:szCs w:val="18"/>
          <w:rtl/>
        </w:rPr>
        <w:t>ביומנה</w:t>
      </w:r>
      <w:r w:rsidRPr="004F5583">
        <w:rPr>
          <w:sz w:val="18"/>
          <w:szCs w:val="18"/>
          <w:rtl/>
        </w:rPr>
        <w:t xml:space="preserve"> </w:t>
      </w:r>
      <w:r w:rsidRPr="004F5583">
        <w:rPr>
          <w:rFonts w:hint="eastAsia"/>
          <w:sz w:val="18"/>
          <w:szCs w:val="18"/>
          <w:rtl/>
        </w:rPr>
        <w:t>בגיל</w:t>
      </w:r>
      <w:r w:rsidRPr="004F5583">
        <w:rPr>
          <w:sz w:val="18"/>
          <w:szCs w:val="18"/>
          <w:rtl/>
        </w:rPr>
        <w:t xml:space="preserve"> 16. "אינני </w:t>
      </w:r>
      <w:r w:rsidRPr="004F5583">
        <w:rPr>
          <w:rFonts w:hint="eastAsia"/>
          <w:sz w:val="18"/>
          <w:szCs w:val="18"/>
          <w:rtl/>
        </w:rPr>
        <w:t>מבינה</w:t>
      </w:r>
      <w:r w:rsidRPr="004F5583">
        <w:rPr>
          <w:sz w:val="18"/>
          <w:szCs w:val="18"/>
          <w:rtl/>
        </w:rPr>
        <w:t xml:space="preserve"> </w:t>
      </w:r>
      <w:r w:rsidRPr="004F5583">
        <w:rPr>
          <w:rFonts w:hint="eastAsia"/>
          <w:sz w:val="18"/>
          <w:szCs w:val="18"/>
          <w:rtl/>
        </w:rPr>
        <w:t>מדוע</w:t>
      </w:r>
      <w:r w:rsidRPr="004F5583">
        <w:rPr>
          <w:sz w:val="18"/>
          <w:szCs w:val="18"/>
          <w:rtl/>
        </w:rPr>
        <w:t xml:space="preserve"> </w:t>
      </w:r>
      <w:r w:rsidRPr="004F5583">
        <w:rPr>
          <w:rFonts w:hint="eastAsia"/>
          <w:sz w:val="18"/>
          <w:szCs w:val="18"/>
          <w:rtl/>
        </w:rPr>
        <w:t>אומרים</w:t>
      </w:r>
      <w:r w:rsidRPr="004F5583">
        <w:rPr>
          <w:sz w:val="18"/>
          <w:szCs w:val="18"/>
          <w:rtl/>
        </w:rPr>
        <w:t xml:space="preserve"> </w:t>
      </w:r>
      <w:r w:rsidRPr="004F5583">
        <w:rPr>
          <w:rFonts w:hint="eastAsia"/>
          <w:sz w:val="18"/>
          <w:szCs w:val="18"/>
          <w:rtl/>
        </w:rPr>
        <w:t>שאסור</w:t>
      </w:r>
      <w:r w:rsidRPr="004F5583">
        <w:rPr>
          <w:sz w:val="18"/>
          <w:szCs w:val="18"/>
          <w:rtl/>
        </w:rPr>
        <w:t xml:space="preserve"> </w:t>
      </w:r>
      <w:r w:rsidRPr="004F5583">
        <w:rPr>
          <w:rFonts w:hint="eastAsia"/>
          <w:sz w:val="18"/>
          <w:szCs w:val="18"/>
          <w:rtl/>
        </w:rPr>
        <w:t>לנשים</w:t>
      </w:r>
      <w:r w:rsidRPr="004F5583">
        <w:rPr>
          <w:sz w:val="18"/>
          <w:szCs w:val="18"/>
          <w:rtl/>
        </w:rPr>
        <w:t xml:space="preserve"> </w:t>
      </w:r>
      <w:r w:rsidRPr="004F5583">
        <w:rPr>
          <w:rFonts w:hint="eastAsia"/>
          <w:sz w:val="18"/>
          <w:szCs w:val="18"/>
          <w:rtl/>
        </w:rPr>
        <w:t>ללמוד</w:t>
      </w:r>
      <w:r w:rsidRPr="004F5583">
        <w:rPr>
          <w:sz w:val="18"/>
          <w:szCs w:val="18"/>
          <w:rtl/>
        </w:rPr>
        <w:t xml:space="preserve"> </w:t>
      </w:r>
      <w:r w:rsidRPr="004F5583">
        <w:rPr>
          <w:rFonts w:hint="eastAsia"/>
          <w:sz w:val="18"/>
          <w:szCs w:val="18"/>
          <w:rtl/>
        </w:rPr>
        <w:t>תורה</w:t>
      </w:r>
      <w:r w:rsidRPr="004F5583">
        <w:rPr>
          <w:sz w:val="18"/>
          <w:szCs w:val="18"/>
          <w:rtl/>
        </w:rPr>
        <w:t xml:space="preserve">. </w:t>
      </w:r>
      <w:r w:rsidRPr="004F5583">
        <w:rPr>
          <w:rFonts w:hint="eastAsia"/>
          <w:sz w:val="18"/>
          <w:szCs w:val="18"/>
          <w:rtl/>
        </w:rPr>
        <w:t>אם</w:t>
      </w:r>
      <w:r w:rsidRPr="004F5583">
        <w:rPr>
          <w:sz w:val="18"/>
          <w:szCs w:val="18"/>
          <w:rtl/>
        </w:rPr>
        <w:t xml:space="preserve"> </w:t>
      </w:r>
      <w:r w:rsidRPr="004F5583">
        <w:rPr>
          <w:rFonts w:hint="eastAsia"/>
          <w:sz w:val="18"/>
          <w:szCs w:val="18"/>
          <w:rtl/>
        </w:rPr>
        <w:t>תפקיד</w:t>
      </w:r>
      <w:r w:rsidRPr="004F5583">
        <w:rPr>
          <w:sz w:val="18"/>
          <w:szCs w:val="18"/>
          <w:rtl/>
        </w:rPr>
        <w:t xml:space="preserve"> </w:t>
      </w:r>
      <w:r w:rsidRPr="004F5583">
        <w:rPr>
          <w:rFonts w:hint="eastAsia"/>
          <w:sz w:val="18"/>
          <w:szCs w:val="18"/>
          <w:rtl/>
        </w:rPr>
        <w:t>האישה</w:t>
      </w:r>
      <w:r w:rsidRPr="004F5583">
        <w:rPr>
          <w:sz w:val="18"/>
          <w:szCs w:val="18"/>
          <w:rtl/>
        </w:rPr>
        <w:t xml:space="preserve"> </w:t>
      </w:r>
      <w:r w:rsidRPr="004F5583">
        <w:rPr>
          <w:rFonts w:hint="eastAsia"/>
          <w:sz w:val="18"/>
          <w:szCs w:val="18"/>
          <w:rtl/>
        </w:rPr>
        <w:t>הינו</w:t>
      </w:r>
      <w:r w:rsidRPr="004F5583">
        <w:rPr>
          <w:sz w:val="18"/>
          <w:szCs w:val="18"/>
          <w:rtl/>
        </w:rPr>
        <w:t xml:space="preserve"> </w:t>
      </w:r>
      <w:r w:rsidRPr="004F5583">
        <w:rPr>
          <w:rFonts w:hint="eastAsia"/>
          <w:sz w:val="18"/>
          <w:szCs w:val="18"/>
          <w:rtl/>
        </w:rPr>
        <w:t>לגדל</w:t>
      </w:r>
      <w:r w:rsidRPr="004F5583">
        <w:rPr>
          <w:sz w:val="18"/>
          <w:szCs w:val="18"/>
          <w:rtl/>
        </w:rPr>
        <w:t xml:space="preserve"> </w:t>
      </w:r>
      <w:r w:rsidRPr="004F5583">
        <w:rPr>
          <w:rFonts w:hint="eastAsia"/>
          <w:sz w:val="18"/>
          <w:szCs w:val="18"/>
          <w:rtl/>
        </w:rPr>
        <w:t>את</w:t>
      </w:r>
      <w:r w:rsidRPr="004F5583">
        <w:rPr>
          <w:sz w:val="18"/>
          <w:szCs w:val="18"/>
          <w:rtl/>
        </w:rPr>
        <w:t xml:space="preserve"> </w:t>
      </w:r>
      <w:r w:rsidRPr="004F5583">
        <w:rPr>
          <w:rFonts w:hint="eastAsia"/>
          <w:sz w:val="18"/>
          <w:szCs w:val="18"/>
          <w:rtl/>
        </w:rPr>
        <w:t>בניה</w:t>
      </w:r>
      <w:r w:rsidRPr="004F5583">
        <w:rPr>
          <w:sz w:val="18"/>
          <w:szCs w:val="18"/>
          <w:rtl/>
        </w:rPr>
        <w:t xml:space="preserve"> </w:t>
      </w:r>
      <w:r w:rsidRPr="004F5583">
        <w:rPr>
          <w:rFonts w:hint="eastAsia"/>
          <w:sz w:val="18"/>
          <w:szCs w:val="18"/>
          <w:rtl/>
        </w:rPr>
        <w:t>לתורה</w:t>
      </w:r>
      <w:r w:rsidRPr="004F5583">
        <w:rPr>
          <w:sz w:val="18"/>
          <w:szCs w:val="18"/>
          <w:rtl/>
        </w:rPr>
        <w:t xml:space="preserve">, </w:t>
      </w:r>
      <w:r w:rsidRPr="004F5583">
        <w:rPr>
          <w:rFonts w:hint="eastAsia"/>
          <w:sz w:val="18"/>
          <w:szCs w:val="18"/>
          <w:rtl/>
        </w:rPr>
        <w:t>כיצד</w:t>
      </w:r>
      <w:r w:rsidRPr="004F5583">
        <w:rPr>
          <w:sz w:val="18"/>
          <w:szCs w:val="18"/>
          <w:rtl/>
        </w:rPr>
        <w:t xml:space="preserve"> </w:t>
      </w:r>
      <w:r w:rsidRPr="004F5583">
        <w:rPr>
          <w:rFonts w:hint="eastAsia"/>
          <w:sz w:val="18"/>
          <w:szCs w:val="18"/>
          <w:rtl/>
        </w:rPr>
        <w:t>תגדלם</w:t>
      </w:r>
      <w:r w:rsidRPr="004F5583">
        <w:rPr>
          <w:sz w:val="18"/>
          <w:szCs w:val="18"/>
          <w:rtl/>
        </w:rPr>
        <w:t xml:space="preserve"> </w:t>
      </w:r>
      <w:r w:rsidRPr="004F5583">
        <w:rPr>
          <w:rFonts w:hint="eastAsia"/>
          <w:sz w:val="18"/>
          <w:szCs w:val="18"/>
          <w:rtl/>
        </w:rPr>
        <w:t>לכך</w:t>
      </w:r>
      <w:r w:rsidRPr="004F5583">
        <w:rPr>
          <w:sz w:val="18"/>
          <w:szCs w:val="18"/>
          <w:rtl/>
        </w:rPr>
        <w:t xml:space="preserve"> </w:t>
      </w:r>
      <w:r w:rsidRPr="004F5583">
        <w:rPr>
          <w:rFonts w:hint="eastAsia"/>
          <w:sz w:val="18"/>
          <w:szCs w:val="18"/>
          <w:rtl/>
        </w:rPr>
        <w:t>אם</w:t>
      </w:r>
      <w:r w:rsidRPr="004F5583">
        <w:rPr>
          <w:sz w:val="18"/>
          <w:szCs w:val="18"/>
          <w:rtl/>
        </w:rPr>
        <w:t xml:space="preserve"> </w:t>
      </w:r>
      <w:r w:rsidRPr="004F5583">
        <w:rPr>
          <w:rFonts w:hint="eastAsia"/>
          <w:sz w:val="18"/>
          <w:szCs w:val="18"/>
          <w:rtl/>
        </w:rPr>
        <w:t>היא</w:t>
      </w:r>
      <w:r w:rsidRPr="004F5583">
        <w:rPr>
          <w:sz w:val="18"/>
          <w:szCs w:val="18"/>
          <w:rtl/>
        </w:rPr>
        <w:t xml:space="preserve"> </w:t>
      </w:r>
      <w:r w:rsidRPr="004F5583">
        <w:rPr>
          <w:rFonts w:hint="eastAsia"/>
          <w:sz w:val="18"/>
          <w:szCs w:val="18"/>
          <w:rtl/>
        </w:rPr>
        <w:t>בעצמה</w:t>
      </w:r>
      <w:r w:rsidRPr="004F5583">
        <w:rPr>
          <w:sz w:val="18"/>
          <w:szCs w:val="18"/>
          <w:rtl/>
        </w:rPr>
        <w:t xml:space="preserve"> </w:t>
      </w:r>
      <w:r w:rsidRPr="004F5583">
        <w:rPr>
          <w:rFonts w:hint="eastAsia"/>
          <w:sz w:val="18"/>
          <w:szCs w:val="18"/>
          <w:rtl/>
        </w:rPr>
        <w:t>לא</w:t>
      </w:r>
      <w:r w:rsidRPr="004F5583">
        <w:rPr>
          <w:sz w:val="18"/>
          <w:szCs w:val="18"/>
          <w:rtl/>
        </w:rPr>
        <w:t xml:space="preserve"> </w:t>
      </w:r>
      <w:r w:rsidRPr="004F5583">
        <w:rPr>
          <w:rFonts w:hint="eastAsia"/>
          <w:sz w:val="18"/>
          <w:szCs w:val="18"/>
          <w:rtl/>
        </w:rPr>
        <w:t>תדע</w:t>
      </w:r>
      <w:r w:rsidRPr="004F5583">
        <w:rPr>
          <w:sz w:val="18"/>
          <w:szCs w:val="18"/>
          <w:rtl/>
        </w:rPr>
        <w:t xml:space="preserve"> </w:t>
      </w:r>
      <w:r w:rsidRPr="004F5583">
        <w:rPr>
          <w:rFonts w:hint="eastAsia"/>
          <w:sz w:val="18"/>
          <w:szCs w:val="18"/>
          <w:rtl/>
        </w:rPr>
        <w:t>תורה</w:t>
      </w:r>
      <w:r w:rsidRPr="004F5583">
        <w:rPr>
          <w:sz w:val="18"/>
          <w:szCs w:val="18"/>
          <w:rtl/>
        </w:rPr>
        <w:t>?"</w:t>
      </w:r>
    </w:p>
  </w:footnote>
  <w:footnote w:id="10">
    <w:p w14:paraId="4DDE2082" w14:textId="7F18E1EF" w:rsidR="00607FEE" w:rsidRPr="004F5583" w:rsidRDefault="00607FEE" w:rsidP="00082B07">
      <w:pPr>
        <w:pStyle w:val="FootnoteText"/>
        <w:jc w:val="both"/>
        <w:rPr>
          <w:sz w:val="18"/>
          <w:szCs w:val="18"/>
        </w:rPr>
      </w:pPr>
      <w:r w:rsidRPr="004F5583">
        <w:rPr>
          <w:sz w:val="18"/>
          <w:szCs w:val="18"/>
        </w:rPr>
        <w:footnoteRef/>
      </w:r>
      <w:r w:rsidRPr="004F5583">
        <w:rPr>
          <w:sz w:val="18"/>
          <w:szCs w:val="18"/>
          <w:rtl/>
        </w:rPr>
        <w:t xml:space="preserve"> </w:t>
      </w:r>
      <w:r w:rsidRPr="004F5583">
        <w:rPr>
          <w:rFonts w:hint="eastAsia"/>
          <w:sz w:val="18"/>
          <w:szCs w:val="18"/>
          <w:rtl/>
        </w:rPr>
        <w:t>הרב</w:t>
      </w:r>
      <w:r w:rsidRPr="004F5583">
        <w:rPr>
          <w:sz w:val="18"/>
          <w:szCs w:val="18"/>
          <w:rtl/>
        </w:rPr>
        <w:t xml:space="preserve"> מאיר </w:t>
      </w:r>
      <w:r w:rsidRPr="004F5583">
        <w:rPr>
          <w:rFonts w:hint="eastAsia"/>
          <w:sz w:val="18"/>
          <w:szCs w:val="18"/>
          <w:rtl/>
        </w:rPr>
        <w:t>מוסיזון</w:t>
      </w:r>
      <w:r w:rsidRPr="004F5583">
        <w:rPr>
          <w:sz w:val="18"/>
          <w:szCs w:val="18"/>
          <w:rtl/>
        </w:rPr>
        <w:t xml:space="preserve">, חינוך הבנות, הדרום ע"מ 66-67, אלול </w:t>
      </w:r>
      <w:r w:rsidRPr="004F5583">
        <w:rPr>
          <w:rFonts w:hint="eastAsia"/>
          <w:sz w:val="18"/>
          <w:szCs w:val="18"/>
          <w:rtl/>
        </w:rPr>
        <w:t>התשנ</w:t>
      </w:r>
      <w:r w:rsidRPr="004F5583">
        <w:rPr>
          <w:sz w:val="18"/>
          <w:szCs w:val="18"/>
          <w:rtl/>
        </w:rPr>
        <w:t>"ח</w:t>
      </w:r>
      <w:r w:rsidR="00C671EA" w:rsidRPr="004F5583">
        <w:rPr>
          <w:rFonts w:hint="cs"/>
          <w:sz w:val="18"/>
          <w:szCs w:val="18"/>
          <w:rtl/>
        </w:rPr>
        <w:t>.</w:t>
      </w:r>
    </w:p>
  </w:footnote>
  <w:footnote w:id="11">
    <w:p w14:paraId="1FF5D4B7" w14:textId="502CE4E1" w:rsidR="00607FEE" w:rsidRPr="004F5583" w:rsidRDefault="00607FEE" w:rsidP="00082B07">
      <w:pPr>
        <w:pStyle w:val="FootnoteText"/>
        <w:jc w:val="both"/>
        <w:rPr>
          <w:sz w:val="18"/>
          <w:szCs w:val="18"/>
          <w:rtl/>
        </w:rPr>
      </w:pPr>
      <w:r w:rsidRPr="004F5583">
        <w:rPr>
          <w:sz w:val="18"/>
          <w:szCs w:val="18"/>
        </w:rPr>
        <w:footnoteRef/>
      </w:r>
      <w:r w:rsidRPr="004F5583">
        <w:rPr>
          <w:sz w:val="18"/>
          <w:szCs w:val="18"/>
          <w:rtl/>
        </w:rPr>
        <w:t xml:space="preserve"> </w:t>
      </w:r>
      <w:r w:rsidRPr="004F5583">
        <w:rPr>
          <w:rFonts w:hint="eastAsia"/>
          <w:sz w:val="18"/>
          <w:szCs w:val="18"/>
          <w:rtl/>
        </w:rPr>
        <w:t>יש</w:t>
      </w:r>
      <w:r w:rsidRPr="004F5583">
        <w:rPr>
          <w:sz w:val="18"/>
          <w:szCs w:val="18"/>
          <w:rtl/>
        </w:rPr>
        <w:t xml:space="preserve"> </w:t>
      </w:r>
      <w:r w:rsidRPr="004F5583">
        <w:rPr>
          <w:rFonts w:hint="eastAsia"/>
          <w:sz w:val="18"/>
          <w:szCs w:val="18"/>
          <w:rtl/>
        </w:rPr>
        <w:t>להעיר</w:t>
      </w:r>
      <w:r w:rsidRPr="004F5583">
        <w:rPr>
          <w:sz w:val="18"/>
          <w:szCs w:val="18"/>
          <w:rtl/>
        </w:rPr>
        <w:t xml:space="preserve"> </w:t>
      </w:r>
      <w:r w:rsidRPr="004F5583">
        <w:rPr>
          <w:rFonts w:hint="eastAsia"/>
          <w:sz w:val="18"/>
          <w:szCs w:val="18"/>
          <w:rtl/>
        </w:rPr>
        <w:t>שהאינטרנט</w:t>
      </w:r>
      <w:r w:rsidRPr="004F5583">
        <w:rPr>
          <w:sz w:val="18"/>
          <w:szCs w:val="18"/>
          <w:rtl/>
        </w:rPr>
        <w:t xml:space="preserve"> </w:t>
      </w:r>
      <w:r w:rsidRPr="004F5583">
        <w:rPr>
          <w:rFonts w:hint="eastAsia"/>
          <w:sz w:val="18"/>
          <w:szCs w:val="18"/>
          <w:rtl/>
        </w:rPr>
        <w:t>יצר</w:t>
      </w:r>
      <w:r w:rsidRPr="004F5583">
        <w:rPr>
          <w:sz w:val="18"/>
          <w:szCs w:val="18"/>
          <w:rtl/>
        </w:rPr>
        <w:t xml:space="preserve"> </w:t>
      </w:r>
      <w:r w:rsidRPr="004F5583">
        <w:rPr>
          <w:rFonts w:hint="eastAsia"/>
          <w:sz w:val="18"/>
          <w:szCs w:val="18"/>
          <w:rtl/>
        </w:rPr>
        <w:t>עולם</w:t>
      </w:r>
      <w:r w:rsidRPr="004F5583">
        <w:rPr>
          <w:sz w:val="18"/>
          <w:szCs w:val="18"/>
          <w:rtl/>
        </w:rPr>
        <w:t xml:space="preserve"> </w:t>
      </w:r>
      <w:r w:rsidRPr="004F5583">
        <w:rPr>
          <w:rFonts w:hint="eastAsia"/>
          <w:sz w:val="18"/>
          <w:szCs w:val="18"/>
          <w:rtl/>
        </w:rPr>
        <w:t>שלם</w:t>
      </w:r>
      <w:r w:rsidRPr="004F5583">
        <w:rPr>
          <w:sz w:val="18"/>
          <w:szCs w:val="18"/>
          <w:rtl/>
        </w:rPr>
        <w:t xml:space="preserve"> </w:t>
      </w:r>
      <w:r w:rsidRPr="004F5583">
        <w:rPr>
          <w:rFonts w:hint="eastAsia"/>
          <w:sz w:val="18"/>
          <w:szCs w:val="18"/>
          <w:rtl/>
        </w:rPr>
        <w:t>של</w:t>
      </w:r>
      <w:r w:rsidRPr="004F5583">
        <w:rPr>
          <w:sz w:val="18"/>
          <w:szCs w:val="18"/>
          <w:rtl/>
        </w:rPr>
        <w:t xml:space="preserve"> </w:t>
      </w:r>
      <w:r w:rsidRPr="004F5583">
        <w:rPr>
          <w:rFonts w:hint="eastAsia"/>
          <w:sz w:val="18"/>
          <w:szCs w:val="18"/>
          <w:rtl/>
        </w:rPr>
        <w:t>העברת</w:t>
      </w:r>
      <w:r w:rsidRPr="004F5583">
        <w:rPr>
          <w:sz w:val="18"/>
          <w:szCs w:val="18"/>
          <w:rtl/>
        </w:rPr>
        <w:t xml:space="preserve"> </w:t>
      </w:r>
      <w:r w:rsidRPr="004F5583">
        <w:rPr>
          <w:rFonts w:hint="eastAsia"/>
          <w:sz w:val="18"/>
          <w:szCs w:val="18"/>
          <w:rtl/>
        </w:rPr>
        <w:t>מידע</w:t>
      </w:r>
      <w:r w:rsidRPr="004F5583">
        <w:rPr>
          <w:sz w:val="18"/>
          <w:szCs w:val="18"/>
          <w:rtl/>
        </w:rPr>
        <w:t xml:space="preserve"> </w:t>
      </w:r>
      <w:r w:rsidRPr="004F5583">
        <w:rPr>
          <w:rFonts w:hint="eastAsia"/>
          <w:sz w:val="18"/>
          <w:szCs w:val="18"/>
          <w:rtl/>
        </w:rPr>
        <w:t>בצורה</w:t>
      </w:r>
      <w:r w:rsidRPr="004F5583">
        <w:rPr>
          <w:sz w:val="18"/>
          <w:szCs w:val="18"/>
          <w:rtl/>
        </w:rPr>
        <w:t xml:space="preserve"> </w:t>
      </w:r>
      <w:r w:rsidRPr="004F5583">
        <w:rPr>
          <w:rFonts w:hint="eastAsia"/>
          <w:sz w:val="18"/>
          <w:szCs w:val="18"/>
          <w:rtl/>
        </w:rPr>
        <w:t>של</w:t>
      </w:r>
      <w:r w:rsidRPr="004F5583">
        <w:rPr>
          <w:sz w:val="18"/>
          <w:szCs w:val="18"/>
          <w:rtl/>
        </w:rPr>
        <w:t xml:space="preserve"> </w:t>
      </w:r>
      <w:r w:rsidRPr="004F5583">
        <w:rPr>
          <w:rFonts w:hint="eastAsia"/>
          <w:sz w:val="18"/>
          <w:szCs w:val="18"/>
          <w:rtl/>
        </w:rPr>
        <w:t>לימוד</w:t>
      </w:r>
      <w:r w:rsidRPr="004F5583">
        <w:rPr>
          <w:sz w:val="18"/>
          <w:szCs w:val="18"/>
          <w:rtl/>
        </w:rPr>
        <w:t xml:space="preserve"> </w:t>
      </w:r>
      <w:r w:rsidRPr="004F5583">
        <w:rPr>
          <w:rFonts w:hint="eastAsia"/>
          <w:sz w:val="18"/>
          <w:szCs w:val="18"/>
          <w:rtl/>
        </w:rPr>
        <w:t>בלתי</w:t>
      </w:r>
      <w:r w:rsidRPr="004F5583">
        <w:rPr>
          <w:sz w:val="18"/>
          <w:szCs w:val="18"/>
          <w:rtl/>
        </w:rPr>
        <w:t xml:space="preserve"> </w:t>
      </w:r>
      <w:r w:rsidRPr="004F5583">
        <w:rPr>
          <w:rFonts w:hint="eastAsia"/>
          <w:sz w:val="18"/>
          <w:szCs w:val="18"/>
          <w:rtl/>
        </w:rPr>
        <w:t>פורמלי</w:t>
      </w:r>
      <w:r w:rsidRPr="004F5583">
        <w:rPr>
          <w:sz w:val="18"/>
          <w:szCs w:val="18"/>
          <w:rtl/>
        </w:rPr>
        <w:t xml:space="preserve">. </w:t>
      </w:r>
      <w:r w:rsidRPr="004F5583">
        <w:rPr>
          <w:rFonts w:hint="eastAsia"/>
          <w:sz w:val="18"/>
          <w:szCs w:val="18"/>
          <w:rtl/>
        </w:rPr>
        <w:t>אם</w:t>
      </w:r>
      <w:r w:rsidRPr="004F5583">
        <w:rPr>
          <w:sz w:val="18"/>
          <w:szCs w:val="18"/>
          <w:rtl/>
        </w:rPr>
        <w:t xml:space="preserve"> </w:t>
      </w:r>
      <w:r w:rsidRPr="004F5583">
        <w:rPr>
          <w:rFonts w:hint="eastAsia"/>
          <w:sz w:val="18"/>
          <w:szCs w:val="18"/>
          <w:rtl/>
        </w:rPr>
        <w:t>פעם</w:t>
      </w:r>
      <w:r w:rsidRPr="004F5583">
        <w:rPr>
          <w:sz w:val="18"/>
          <w:szCs w:val="18"/>
          <w:rtl/>
        </w:rPr>
        <w:t xml:space="preserve"> </w:t>
      </w:r>
      <w:r w:rsidRPr="004F5583">
        <w:rPr>
          <w:rFonts w:hint="eastAsia"/>
          <w:sz w:val="18"/>
          <w:szCs w:val="18"/>
          <w:rtl/>
        </w:rPr>
        <w:t>בני</w:t>
      </w:r>
      <w:r w:rsidRPr="004F5583">
        <w:rPr>
          <w:sz w:val="18"/>
          <w:szCs w:val="18"/>
          <w:rtl/>
        </w:rPr>
        <w:t xml:space="preserve"> </w:t>
      </w:r>
      <w:r w:rsidRPr="004F5583">
        <w:rPr>
          <w:rFonts w:hint="eastAsia"/>
          <w:sz w:val="18"/>
          <w:szCs w:val="18"/>
          <w:rtl/>
        </w:rPr>
        <w:t>נוער</w:t>
      </w:r>
      <w:r w:rsidRPr="004F5583">
        <w:rPr>
          <w:sz w:val="18"/>
          <w:szCs w:val="18"/>
          <w:rtl/>
        </w:rPr>
        <w:t xml:space="preserve"> </w:t>
      </w:r>
      <w:r w:rsidRPr="004F5583">
        <w:rPr>
          <w:rFonts w:hint="eastAsia"/>
          <w:sz w:val="18"/>
          <w:szCs w:val="18"/>
          <w:rtl/>
        </w:rPr>
        <w:t>היו</w:t>
      </w:r>
      <w:r w:rsidRPr="004F5583">
        <w:rPr>
          <w:sz w:val="18"/>
          <w:szCs w:val="18"/>
          <w:rtl/>
        </w:rPr>
        <w:t xml:space="preserve"> </w:t>
      </w:r>
      <w:r w:rsidRPr="004F5583">
        <w:rPr>
          <w:rFonts w:hint="eastAsia"/>
          <w:sz w:val="18"/>
          <w:szCs w:val="18"/>
          <w:rtl/>
        </w:rPr>
        <w:t>פונים</w:t>
      </w:r>
      <w:r w:rsidRPr="004F5583">
        <w:rPr>
          <w:sz w:val="18"/>
          <w:szCs w:val="18"/>
          <w:rtl/>
        </w:rPr>
        <w:t xml:space="preserve"> </w:t>
      </w:r>
      <w:r w:rsidRPr="004F5583">
        <w:rPr>
          <w:rFonts w:hint="eastAsia"/>
          <w:sz w:val="18"/>
          <w:szCs w:val="18"/>
          <w:rtl/>
        </w:rPr>
        <w:t>בשאלה</w:t>
      </w:r>
      <w:r w:rsidRPr="004F5583">
        <w:rPr>
          <w:sz w:val="18"/>
          <w:szCs w:val="18"/>
          <w:rtl/>
        </w:rPr>
        <w:t xml:space="preserve"> </w:t>
      </w:r>
      <w:r w:rsidRPr="004F5583">
        <w:rPr>
          <w:rFonts w:hint="eastAsia"/>
          <w:sz w:val="18"/>
          <w:szCs w:val="18"/>
          <w:rtl/>
        </w:rPr>
        <w:t>למורה</w:t>
      </w:r>
      <w:r w:rsidRPr="004F5583">
        <w:rPr>
          <w:sz w:val="18"/>
          <w:szCs w:val="18"/>
          <w:rtl/>
        </w:rPr>
        <w:t xml:space="preserve"> </w:t>
      </w:r>
      <w:r w:rsidRPr="004F5583">
        <w:rPr>
          <w:rFonts w:hint="eastAsia"/>
          <w:sz w:val="18"/>
          <w:szCs w:val="18"/>
          <w:rtl/>
        </w:rPr>
        <w:t>או</w:t>
      </w:r>
      <w:r w:rsidRPr="004F5583">
        <w:rPr>
          <w:sz w:val="18"/>
          <w:szCs w:val="18"/>
          <w:rtl/>
        </w:rPr>
        <w:t xml:space="preserve"> </w:t>
      </w:r>
      <w:r w:rsidRPr="004F5583">
        <w:rPr>
          <w:rFonts w:hint="eastAsia"/>
          <w:sz w:val="18"/>
          <w:szCs w:val="18"/>
          <w:rtl/>
        </w:rPr>
        <w:t>להורה</w:t>
      </w:r>
      <w:r w:rsidRPr="004F5583">
        <w:rPr>
          <w:sz w:val="18"/>
          <w:szCs w:val="18"/>
          <w:rtl/>
        </w:rPr>
        <w:t xml:space="preserve">, </w:t>
      </w:r>
      <w:r w:rsidRPr="004F5583">
        <w:rPr>
          <w:rFonts w:hint="eastAsia"/>
          <w:sz w:val="18"/>
          <w:szCs w:val="18"/>
          <w:rtl/>
        </w:rPr>
        <w:t>היום</w:t>
      </w:r>
      <w:r w:rsidRPr="004F5583">
        <w:rPr>
          <w:sz w:val="18"/>
          <w:szCs w:val="18"/>
          <w:rtl/>
        </w:rPr>
        <w:t xml:space="preserve"> </w:t>
      </w:r>
      <w:r w:rsidRPr="004F5583">
        <w:rPr>
          <w:rFonts w:hint="eastAsia"/>
          <w:sz w:val="18"/>
          <w:szCs w:val="18"/>
          <w:rtl/>
        </w:rPr>
        <w:t>הם</w:t>
      </w:r>
      <w:r w:rsidRPr="004F5583">
        <w:rPr>
          <w:sz w:val="18"/>
          <w:szCs w:val="18"/>
          <w:rtl/>
        </w:rPr>
        <w:t xml:space="preserve"> </w:t>
      </w:r>
      <w:r w:rsidRPr="004F5583">
        <w:rPr>
          <w:rFonts w:hint="eastAsia"/>
          <w:sz w:val="18"/>
          <w:szCs w:val="18"/>
          <w:rtl/>
        </w:rPr>
        <w:t>פונים</w:t>
      </w:r>
      <w:r w:rsidRPr="004F5583">
        <w:rPr>
          <w:sz w:val="18"/>
          <w:szCs w:val="18"/>
          <w:rtl/>
        </w:rPr>
        <w:t xml:space="preserve"> </w:t>
      </w:r>
      <w:r w:rsidRPr="004F5583">
        <w:rPr>
          <w:rFonts w:hint="eastAsia"/>
          <w:sz w:val="18"/>
          <w:szCs w:val="18"/>
          <w:rtl/>
        </w:rPr>
        <w:t>לגוגל</w:t>
      </w:r>
      <w:r w:rsidRPr="004F5583">
        <w:rPr>
          <w:sz w:val="18"/>
          <w:szCs w:val="18"/>
          <w:rtl/>
        </w:rPr>
        <w:t xml:space="preserve"> </w:t>
      </w:r>
      <w:r w:rsidRPr="004F5583">
        <w:rPr>
          <w:rFonts w:hint="eastAsia"/>
          <w:sz w:val="18"/>
          <w:szCs w:val="18"/>
          <w:rtl/>
        </w:rPr>
        <w:t>המספק</w:t>
      </w:r>
      <w:r w:rsidRPr="004F5583">
        <w:rPr>
          <w:sz w:val="18"/>
          <w:szCs w:val="18"/>
          <w:rtl/>
        </w:rPr>
        <w:t xml:space="preserve"> </w:t>
      </w:r>
      <w:r w:rsidRPr="004F5583">
        <w:rPr>
          <w:rFonts w:hint="eastAsia"/>
          <w:sz w:val="18"/>
          <w:szCs w:val="18"/>
          <w:rtl/>
        </w:rPr>
        <w:t>מקורות</w:t>
      </w:r>
      <w:r w:rsidRPr="004F5583">
        <w:rPr>
          <w:sz w:val="18"/>
          <w:szCs w:val="18"/>
          <w:rtl/>
        </w:rPr>
        <w:t xml:space="preserve"> </w:t>
      </w:r>
      <w:r w:rsidRPr="004F5583">
        <w:rPr>
          <w:rFonts w:hint="eastAsia"/>
          <w:sz w:val="18"/>
          <w:szCs w:val="18"/>
          <w:rtl/>
        </w:rPr>
        <w:t>מידע</w:t>
      </w:r>
      <w:r w:rsidRPr="004F5583">
        <w:rPr>
          <w:sz w:val="18"/>
          <w:szCs w:val="18"/>
          <w:rtl/>
        </w:rPr>
        <w:t xml:space="preserve"> </w:t>
      </w:r>
      <w:r w:rsidRPr="004F5583">
        <w:rPr>
          <w:rFonts w:hint="eastAsia"/>
          <w:sz w:val="18"/>
          <w:szCs w:val="18"/>
          <w:rtl/>
        </w:rPr>
        <w:t>מגוונים</w:t>
      </w:r>
      <w:r w:rsidRPr="004F5583">
        <w:rPr>
          <w:sz w:val="18"/>
          <w:szCs w:val="18"/>
          <w:rtl/>
        </w:rPr>
        <w:t xml:space="preserve"> </w:t>
      </w:r>
      <w:r w:rsidRPr="004F5583">
        <w:rPr>
          <w:rFonts w:hint="eastAsia"/>
          <w:sz w:val="18"/>
          <w:szCs w:val="18"/>
          <w:rtl/>
        </w:rPr>
        <w:t>אך</w:t>
      </w:r>
      <w:r w:rsidRPr="004F5583">
        <w:rPr>
          <w:sz w:val="18"/>
          <w:szCs w:val="18"/>
          <w:rtl/>
        </w:rPr>
        <w:t xml:space="preserve"> </w:t>
      </w:r>
      <w:r w:rsidRPr="004F5583">
        <w:rPr>
          <w:rFonts w:hint="eastAsia"/>
          <w:sz w:val="18"/>
          <w:szCs w:val="18"/>
          <w:rtl/>
        </w:rPr>
        <w:t>לא</w:t>
      </w:r>
      <w:r w:rsidRPr="004F5583">
        <w:rPr>
          <w:sz w:val="18"/>
          <w:szCs w:val="18"/>
          <w:rtl/>
        </w:rPr>
        <w:t xml:space="preserve"> </w:t>
      </w:r>
      <w:r w:rsidRPr="004F5583">
        <w:rPr>
          <w:rFonts w:hint="eastAsia"/>
          <w:sz w:val="18"/>
          <w:szCs w:val="18"/>
          <w:rtl/>
        </w:rPr>
        <w:t>בהכרח</w:t>
      </w:r>
      <w:r w:rsidRPr="004F5583">
        <w:rPr>
          <w:sz w:val="18"/>
          <w:szCs w:val="18"/>
          <w:rtl/>
        </w:rPr>
        <w:t xml:space="preserve"> </w:t>
      </w:r>
      <w:r w:rsidRPr="004F5583">
        <w:rPr>
          <w:rFonts w:hint="eastAsia"/>
          <w:sz w:val="18"/>
          <w:szCs w:val="18"/>
          <w:rtl/>
        </w:rPr>
        <w:t>אמינים</w:t>
      </w:r>
      <w:r w:rsidRPr="004F5583">
        <w:rPr>
          <w:sz w:val="18"/>
          <w:szCs w:val="18"/>
          <w:rtl/>
        </w:rPr>
        <w:t xml:space="preserve"> (למשל </w:t>
      </w:r>
      <w:r w:rsidRPr="004F5583">
        <w:rPr>
          <w:rFonts w:hint="eastAsia"/>
          <w:sz w:val="18"/>
          <w:szCs w:val="18"/>
          <w:rtl/>
        </w:rPr>
        <w:t>של</w:t>
      </w:r>
      <w:r w:rsidRPr="004F5583">
        <w:rPr>
          <w:sz w:val="18"/>
          <w:szCs w:val="18"/>
          <w:rtl/>
        </w:rPr>
        <w:t xml:space="preserve"> </w:t>
      </w:r>
      <w:r w:rsidRPr="004F5583">
        <w:rPr>
          <w:rFonts w:hint="eastAsia"/>
          <w:sz w:val="18"/>
          <w:szCs w:val="18"/>
          <w:rtl/>
        </w:rPr>
        <w:t>צעירים</w:t>
      </w:r>
      <w:r w:rsidRPr="004F5583">
        <w:rPr>
          <w:sz w:val="18"/>
          <w:szCs w:val="18"/>
          <w:rtl/>
        </w:rPr>
        <w:t xml:space="preserve"> </w:t>
      </w:r>
      <w:r w:rsidRPr="004F5583">
        <w:rPr>
          <w:rFonts w:hint="eastAsia"/>
          <w:sz w:val="18"/>
          <w:szCs w:val="18"/>
          <w:rtl/>
        </w:rPr>
        <w:t>בני</w:t>
      </w:r>
      <w:r w:rsidRPr="004F5583">
        <w:rPr>
          <w:sz w:val="18"/>
          <w:szCs w:val="18"/>
          <w:rtl/>
        </w:rPr>
        <w:t xml:space="preserve"> </w:t>
      </w:r>
      <w:r w:rsidRPr="004F5583">
        <w:rPr>
          <w:rFonts w:hint="eastAsia"/>
          <w:sz w:val="18"/>
          <w:szCs w:val="18"/>
          <w:rtl/>
        </w:rPr>
        <w:t>גילם</w:t>
      </w:r>
      <w:r w:rsidRPr="004F5583">
        <w:rPr>
          <w:sz w:val="18"/>
          <w:szCs w:val="18"/>
          <w:rtl/>
        </w:rPr>
        <w:t xml:space="preserve"> </w:t>
      </w:r>
      <w:r w:rsidRPr="004F5583">
        <w:rPr>
          <w:rFonts w:hint="eastAsia"/>
          <w:sz w:val="18"/>
          <w:szCs w:val="18"/>
          <w:rtl/>
        </w:rPr>
        <w:t>ו</w:t>
      </w:r>
      <w:r w:rsidRPr="004F5583">
        <w:rPr>
          <w:sz w:val="18"/>
          <w:szCs w:val="18"/>
          <w:rtl/>
        </w:rPr>
        <w:t xml:space="preserve">"מומחים" </w:t>
      </w:r>
      <w:r w:rsidRPr="004F5583">
        <w:rPr>
          <w:rFonts w:hint="eastAsia"/>
          <w:sz w:val="18"/>
          <w:szCs w:val="18"/>
          <w:rtl/>
        </w:rPr>
        <w:t>אנונימיים</w:t>
      </w:r>
      <w:r w:rsidRPr="004F5583">
        <w:rPr>
          <w:sz w:val="18"/>
          <w:szCs w:val="18"/>
          <w:rtl/>
        </w:rPr>
        <w:t xml:space="preserve">). </w:t>
      </w:r>
      <w:r w:rsidRPr="004F5583">
        <w:rPr>
          <w:rFonts w:hint="eastAsia"/>
          <w:sz w:val="18"/>
          <w:szCs w:val="18"/>
          <w:rtl/>
        </w:rPr>
        <w:t>לימוד</w:t>
      </w:r>
      <w:r w:rsidRPr="004F5583">
        <w:rPr>
          <w:sz w:val="18"/>
          <w:szCs w:val="18"/>
          <w:rtl/>
        </w:rPr>
        <w:t xml:space="preserve"> </w:t>
      </w:r>
      <w:r w:rsidRPr="004F5583">
        <w:rPr>
          <w:rFonts w:hint="eastAsia"/>
          <w:sz w:val="18"/>
          <w:szCs w:val="18"/>
          <w:rtl/>
        </w:rPr>
        <w:t>עיוני</w:t>
      </w:r>
      <w:r w:rsidRPr="004F5583">
        <w:rPr>
          <w:sz w:val="18"/>
          <w:szCs w:val="18"/>
          <w:rtl/>
        </w:rPr>
        <w:t xml:space="preserve"> </w:t>
      </w:r>
      <w:r w:rsidRPr="004F5583">
        <w:rPr>
          <w:rFonts w:hint="eastAsia"/>
          <w:sz w:val="18"/>
          <w:szCs w:val="18"/>
          <w:rtl/>
        </w:rPr>
        <w:t>עשוי</w:t>
      </w:r>
      <w:r w:rsidRPr="004F5583">
        <w:rPr>
          <w:sz w:val="18"/>
          <w:szCs w:val="18"/>
          <w:rtl/>
        </w:rPr>
        <w:t xml:space="preserve"> </w:t>
      </w:r>
      <w:r w:rsidRPr="004F5583">
        <w:rPr>
          <w:rFonts w:hint="eastAsia"/>
          <w:sz w:val="18"/>
          <w:szCs w:val="18"/>
          <w:rtl/>
        </w:rPr>
        <w:t>לתת</w:t>
      </w:r>
      <w:r w:rsidRPr="004F5583">
        <w:rPr>
          <w:sz w:val="18"/>
          <w:szCs w:val="18"/>
          <w:rtl/>
        </w:rPr>
        <w:t xml:space="preserve"> </w:t>
      </w:r>
      <w:r w:rsidRPr="004F5583">
        <w:rPr>
          <w:rFonts w:hint="eastAsia"/>
          <w:sz w:val="18"/>
          <w:szCs w:val="18"/>
          <w:rtl/>
        </w:rPr>
        <w:t>כלים</w:t>
      </w:r>
      <w:r w:rsidRPr="004F5583">
        <w:rPr>
          <w:sz w:val="18"/>
          <w:szCs w:val="18"/>
          <w:rtl/>
        </w:rPr>
        <w:t xml:space="preserve"> </w:t>
      </w:r>
      <w:r w:rsidRPr="004F5583">
        <w:rPr>
          <w:rFonts w:hint="eastAsia"/>
          <w:sz w:val="18"/>
          <w:szCs w:val="18"/>
          <w:rtl/>
        </w:rPr>
        <w:t>שיעזרו</w:t>
      </w:r>
      <w:r w:rsidRPr="004F5583">
        <w:rPr>
          <w:sz w:val="18"/>
          <w:szCs w:val="18"/>
          <w:rtl/>
        </w:rPr>
        <w:t xml:space="preserve"> </w:t>
      </w:r>
      <w:r w:rsidRPr="004F5583">
        <w:rPr>
          <w:rFonts w:hint="eastAsia"/>
          <w:sz w:val="18"/>
          <w:szCs w:val="18"/>
          <w:rtl/>
        </w:rPr>
        <w:t>בהתמודדות</w:t>
      </w:r>
      <w:r w:rsidRPr="004F5583">
        <w:rPr>
          <w:sz w:val="18"/>
          <w:szCs w:val="18"/>
          <w:rtl/>
        </w:rPr>
        <w:t xml:space="preserve"> </w:t>
      </w:r>
      <w:r w:rsidRPr="004F5583">
        <w:rPr>
          <w:rFonts w:hint="eastAsia"/>
          <w:sz w:val="18"/>
          <w:szCs w:val="18"/>
          <w:rtl/>
        </w:rPr>
        <w:t>עם</w:t>
      </w:r>
      <w:r w:rsidRPr="004F5583">
        <w:rPr>
          <w:sz w:val="18"/>
          <w:szCs w:val="18"/>
          <w:rtl/>
        </w:rPr>
        <w:t xml:space="preserve"> </w:t>
      </w:r>
      <w:r w:rsidRPr="004F5583">
        <w:rPr>
          <w:rFonts w:hint="eastAsia"/>
          <w:sz w:val="18"/>
          <w:szCs w:val="18"/>
          <w:rtl/>
        </w:rPr>
        <w:t>ים</w:t>
      </w:r>
      <w:r w:rsidRPr="004F5583">
        <w:rPr>
          <w:sz w:val="18"/>
          <w:szCs w:val="18"/>
          <w:rtl/>
        </w:rPr>
        <w:t xml:space="preserve"> </w:t>
      </w:r>
      <w:r w:rsidRPr="004F5583">
        <w:rPr>
          <w:rFonts w:hint="eastAsia"/>
          <w:sz w:val="18"/>
          <w:szCs w:val="18"/>
          <w:rtl/>
        </w:rPr>
        <w:t>המידע</w:t>
      </w:r>
      <w:r w:rsidRPr="004F5583">
        <w:rPr>
          <w:sz w:val="18"/>
          <w:szCs w:val="18"/>
          <w:rtl/>
        </w:rPr>
        <w:t xml:space="preserve"> </w:t>
      </w:r>
      <w:r w:rsidRPr="004F5583">
        <w:rPr>
          <w:rFonts w:hint="eastAsia"/>
          <w:sz w:val="18"/>
          <w:szCs w:val="18"/>
          <w:rtl/>
        </w:rPr>
        <w:t>הזה</w:t>
      </w:r>
      <w:r w:rsidRPr="004F5583">
        <w:rPr>
          <w:sz w:val="18"/>
          <w:szCs w:val="18"/>
          <w:rtl/>
        </w:rPr>
        <w:t>.</w:t>
      </w:r>
    </w:p>
  </w:footnote>
  <w:footnote w:id="12">
    <w:p w14:paraId="03E1936B" w14:textId="7DA31E7F" w:rsidR="00607FEE" w:rsidRPr="004F5583" w:rsidRDefault="00607FEE" w:rsidP="00082B07">
      <w:pPr>
        <w:pStyle w:val="FootnoteText"/>
        <w:jc w:val="both"/>
        <w:rPr>
          <w:sz w:val="18"/>
          <w:szCs w:val="18"/>
          <w:rtl/>
        </w:rPr>
      </w:pPr>
      <w:r w:rsidRPr="004F5583">
        <w:rPr>
          <w:sz w:val="18"/>
          <w:szCs w:val="18"/>
        </w:rPr>
        <w:footnoteRef/>
      </w:r>
      <w:r w:rsidRPr="004F5583">
        <w:rPr>
          <w:sz w:val="18"/>
          <w:szCs w:val="18"/>
          <w:rtl/>
        </w:rPr>
        <w:t xml:space="preserve"> </w:t>
      </w:r>
      <w:r w:rsidRPr="004F5583">
        <w:rPr>
          <w:rFonts w:hint="eastAsia"/>
          <w:sz w:val="18"/>
          <w:szCs w:val="18"/>
          <w:rtl/>
        </w:rPr>
        <w:t>לאחרונה</w:t>
      </w:r>
      <w:r w:rsidRPr="004F5583">
        <w:rPr>
          <w:sz w:val="18"/>
          <w:szCs w:val="18"/>
          <w:rtl/>
        </w:rPr>
        <w:t xml:space="preserve"> קרא הרב מרדכי </w:t>
      </w:r>
      <w:r w:rsidRPr="004F5583">
        <w:rPr>
          <w:rFonts w:hint="eastAsia"/>
          <w:sz w:val="18"/>
          <w:szCs w:val="18"/>
          <w:rtl/>
        </w:rPr>
        <w:t>וויליג</w:t>
      </w:r>
      <w:r w:rsidRPr="004F5583">
        <w:rPr>
          <w:sz w:val="18"/>
          <w:szCs w:val="18"/>
          <w:rtl/>
        </w:rPr>
        <w:t xml:space="preserve">, אחד מתלמידי הרב </w:t>
      </w:r>
      <w:r w:rsidRPr="004F5583">
        <w:rPr>
          <w:rFonts w:hint="eastAsia"/>
          <w:sz w:val="18"/>
          <w:szCs w:val="18"/>
          <w:rtl/>
        </w:rPr>
        <w:t>סולובייצ</w:t>
      </w:r>
      <w:r w:rsidRPr="004F5583">
        <w:rPr>
          <w:sz w:val="18"/>
          <w:szCs w:val="18"/>
          <w:rtl/>
        </w:rPr>
        <w:t xml:space="preserve">'יק, לבחון מחדש את התפשטות לימוד הגמרא לבנות בגיל תיכון. הרב </w:t>
      </w:r>
      <w:r w:rsidRPr="004F5583">
        <w:rPr>
          <w:rFonts w:hint="eastAsia"/>
          <w:sz w:val="18"/>
          <w:szCs w:val="18"/>
          <w:rtl/>
        </w:rPr>
        <w:t>וויליג</w:t>
      </w:r>
      <w:r w:rsidRPr="004F5583">
        <w:rPr>
          <w:sz w:val="18"/>
          <w:szCs w:val="18"/>
          <w:rtl/>
        </w:rPr>
        <w:t xml:space="preserve"> מכהן כאחד מראשי הישיבה בישיבה </w:t>
      </w:r>
      <w:r w:rsidRPr="004F5583">
        <w:rPr>
          <w:rFonts w:hint="eastAsia"/>
          <w:sz w:val="18"/>
          <w:szCs w:val="18"/>
          <w:rtl/>
        </w:rPr>
        <w:t>יוניברסיטי</w:t>
      </w:r>
      <w:r w:rsidRPr="004F5583">
        <w:rPr>
          <w:sz w:val="18"/>
          <w:szCs w:val="18"/>
          <w:rtl/>
        </w:rPr>
        <w:t xml:space="preserve"> וכן היה מן הראשונים שלימדו גמרא במכללת שטרן </w:t>
      </w:r>
      <w:r w:rsidRPr="004F5583">
        <w:rPr>
          <w:rFonts w:hint="eastAsia"/>
          <w:sz w:val="18"/>
          <w:szCs w:val="18"/>
          <w:rtl/>
        </w:rPr>
        <w:t>קולג</w:t>
      </w:r>
      <w:r w:rsidRPr="004F5583">
        <w:rPr>
          <w:sz w:val="18"/>
          <w:szCs w:val="18"/>
          <w:rtl/>
        </w:rPr>
        <w:t>'. (</w:t>
      </w:r>
      <w:hyperlink r:id="rId5" w:history="1">
        <w:r w:rsidRPr="004F5583">
          <w:rPr>
            <w:rStyle w:val="Hyperlink"/>
            <w:rFonts w:hint="eastAsia"/>
            <w:color w:val="023AEE"/>
            <w:sz w:val="18"/>
            <w:szCs w:val="18"/>
            <w:rtl/>
          </w:rPr>
          <w:t>לעיון</w:t>
        </w:r>
        <w:r w:rsidRPr="004F5583">
          <w:rPr>
            <w:rStyle w:val="Hyperlink"/>
            <w:color w:val="023AEE"/>
            <w:sz w:val="18"/>
            <w:szCs w:val="18"/>
            <w:rtl/>
          </w:rPr>
          <w:t xml:space="preserve"> </w:t>
        </w:r>
        <w:r w:rsidRPr="004F5583">
          <w:rPr>
            <w:rStyle w:val="Hyperlink"/>
            <w:rFonts w:hint="eastAsia"/>
            <w:color w:val="023AEE"/>
            <w:sz w:val="18"/>
            <w:szCs w:val="18"/>
            <w:rtl/>
          </w:rPr>
          <w:t>בדבריו</w:t>
        </w:r>
      </w:hyperlink>
      <w:r w:rsidR="00C671EA" w:rsidRPr="004F5583">
        <w:rPr>
          <w:rFonts w:hint="cs"/>
          <w:color w:val="023AEE"/>
          <w:sz w:val="18"/>
          <w:szCs w:val="18"/>
          <w:u w:val="single"/>
          <w:rtl/>
        </w:rPr>
        <w:t>.</w:t>
      </w:r>
      <w:r w:rsidRPr="004F5583">
        <w:rPr>
          <w:color w:val="023AEE"/>
          <w:sz w:val="18"/>
          <w:szCs w:val="18"/>
          <w:rtl/>
        </w:rPr>
        <w:t>)</w:t>
      </w:r>
    </w:p>
  </w:footnote>
  <w:footnote w:id="13">
    <w:p w14:paraId="399DD2FC" w14:textId="7838273C" w:rsidR="00607FEE" w:rsidRPr="004F5583" w:rsidRDefault="00607FEE" w:rsidP="00082B07">
      <w:pPr>
        <w:pStyle w:val="FootnoteText"/>
        <w:jc w:val="both"/>
        <w:rPr>
          <w:sz w:val="18"/>
          <w:szCs w:val="18"/>
          <w:rtl/>
        </w:rPr>
      </w:pPr>
      <w:r w:rsidRPr="004F5583">
        <w:rPr>
          <w:sz w:val="18"/>
          <w:szCs w:val="18"/>
        </w:rPr>
        <w:footnoteRef/>
      </w:r>
      <w:r w:rsidRPr="004F5583">
        <w:rPr>
          <w:sz w:val="18"/>
          <w:szCs w:val="18"/>
          <w:rtl/>
        </w:rPr>
        <w:t xml:space="preserve"> </w:t>
      </w:r>
      <w:r w:rsidRPr="004F5583">
        <w:rPr>
          <w:sz w:val="18"/>
          <w:szCs w:val="18"/>
        </w:rPr>
        <w:t>Available</w:t>
      </w:r>
      <w:r w:rsidRPr="004F5583">
        <w:rPr>
          <w:sz w:val="18"/>
          <w:szCs w:val="18"/>
          <w:rtl/>
        </w:rPr>
        <w:t> </w:t>
      </w:r>
      <w:hyperlink r:id="rId6" w:history="1">
        <w:r w:rsidRPr="004F5583">
          <w:rPr>
            <w:sz w:val="18"/>
            <w:szCs w:val="18"/>
          </w:rPr>
          <w:t>here</w:t>
        </w:r>
      </w:hyperlink>
      <w:r w:rsidRPr="004F5583">
        <w:rPr>
          <w:sz w:val="18"/>
          <w:szCs w:val="18"/>
          <w:rtl/>
        </w:rPr>
        <w:t xml:space="preserve">. </w:t>
      </w:r>
      <w:r w:rsidRPr="004F5583">
        <w:rPr>
          <w:rFonts w:hint="eastAsia"/>
          <w:sz w:val="18"/>
          <w:szCs w:val="18"/>
          <w:rtl/>
        </w:rPr>
        <w:t>שכתוב</w:t>
      </w:r>
      <w:r w:rsidRPr="004F5583">
        <w:rPr>
          <w:sz w:val="18"/>
          <w:szCs w:val="18"/>
          <w:rtl/>
        </w:rPr>
        <w:t xml:space="preserve"> של שיחה שניתנה בטקס פתיחת "מעיינות" תיכון דתי לבנות ב24 לנובמבר 1996. השיחה הופיעה </w:t>
      </w:r>
      <w:r w:rsidRPr="004F5583">
        <w:rPr>
          <w:rFonts w:hint="eastAsia"/>
          <w:sz w:val="18"/>
          <w:szCs w:val="18"/>
          <w:rtl/>
        </w:rPr>
        <w:t>ב</w:t>
      </w:r>
      <w:r w:rsidRPr="004F5583">
        <w:rPr>
          <w:sz w:val="18"/>
          <w:szCs w:val="18"/>
        </w:rPr>
        <w:t>The</w:t>
      </w:r>
      <w:r w:rsidRPr="004F5583">
        <w:rPr>
          <w:sz w:val="18"/>
          <w:szCs w:val="18"/>
          <w:rtl/>
        </w:rPr>
        <w:t xml:space="preserve"> </w:t>
      </w:r>
      <w:r w:rsidRPr="004F5583">
        <w:rPr>
          <w:sz w:val="18"/>
          <w:szCs w:val="18"/>
        </w:rPr>
        <w:t>Lehrhaus</w:t>
      </w:r>
      <w:r w:rsidRPr="004F5583">
        <w:rPr>
          <w:sz w:val="18"/>
          <w:szCs w:val="18"/>
          <w:rtl/>
        </w:rPr>
        <w:t xml:space="preserve">" "  </w:t>
      </w:r>
      <w:r w:rsidRPr="004F5583">
        <w:rPr>
          <w:rFonts w:hint="eastAsia"/>
          <w:sz w:val="18"/>
          <w:szCs w:val="18"/>
          <w:rtl/>
        </w:rPr>
        <w:t>ב</w:t>
      </w:r>
      <w:r w:rsidRPr="004F5583">
        <w:rPr>
          <w:sz w:val="18"/>
          <w:szCs w:val="18"/>
          <w:rtl/>
        </w:rPr>
        <w:t xml:space="preserve">30 </w:t>
      </w:r>
      <w:r w:rsidRPr="004F5583">
        <w:rPr>
          <w:rFonts w:hint="eastAsia"/>
          <w:sz w:val="18"/>
          <w:szCs w:val="18"/>
          <w:rtl/>
        </w:rPr>
        <w:t>לאוקטובר</w:t>
      </w:r>
      <w:r w:rsidRPr="004F5583">
        <w:rPr>
          <w:sz w:val="18"/>
          <w:szCs w:val="18"/>
          <w:rtl/>
        </w:rPr>
        <w:t xml:space="preserve"> 2017. (</w:t>
      </w:r>
      <w:hyperlink r:id="rId7" w:history="1">
        <w:r w:rsidRPr="004F5583">
          <w:rPr>
            <w:rStyle w:val="Hyperlink"/>
            <w:rFonts w:hint="eastAsia"/>
            <w:color w:val="023AEE"/>
            <w:sz w:val="18"/>
            <w:szCs w:val="18"/>
            <w:rtl/>
          </w:rPr>
          <w:t>לקריאה</w:t>
        </w:r>
      </w:hyperlink>
      <w:r w:rsidR="00C671EA" w:rsidRPr="004F5583">
        <w:rPr>
          <w:rFonts w:hint="cs"/>
          <w:sz w:val="18"/>
          <w:szCs w:val="18"/>
          <w:rtl/>
        </w:rPr>
        <w:t>.</w:t>
      </w:r>
      <w:r w:rsidRPr="004F5583">
        <w:rPr>
          <w:sz w:val="18"/>
          <w:szCs w:val="18"/>
          <w:rtl/>
        </w:rPr>
        <w:t>)</w:t>
      </w:r>
    </w:p>
  </w:footnote>
  <w:footnote w:id="14">
    <w:p w14:paraId="78F00B14" w14:textId="77777777" w:rsidR="00607FEE" w:rsidRPr="004F5583" w:rsidRDefault="00607FEE" w:rsidP="00082B07">
      <w:pPr>
        <w:pStyle w:val="FootnoteText"/>
        <w:jc w:val="both"/>
        <w:rPr>
          <w:sz w:val="18"/>
          <w:szCs w:val="18"/>
          <w:rtl/>
        </w:rPr>
      </w:pPr>
      <w:r w:rsidRPr="004F5583">
        <w:rPr>
          <w:sz w:val="18"/>
          <w:szCs w:val="18"/>
        </w:rPr>
        <w:footnoteRef/>
      </w:r>
      <w:r w:rsidRPr="004F5583">
        <w:rPr>
          <w:sz w:val="18"/>
          <w:szCs w:val="18"/>
          <w:rtl/>
        </w:rPr>
        <w:t xml:space="preserve"> </w:t>
      </w:r>
      <w:hyperlink r:id="rId8" w:anchor="_n12" w:history="1">
        <w:r w:rsidRPr="004F5583">
          <w:rPr>
            <w:sz w:val="18"/>
            <w:szCs w:val="18"/>
            <w:rtl/>
          </w:rPr>
          <w:t>12.</w:t>
        </w:r>
      </w:hyperlink>
      <w:r w:rsidRPr="004F5583">
        <w:rPr>
          <w:sz w:val="18"/>
          <w:szCs w:val="18"/>
        </w:rPr>
        <w:t>Rav</w:t>
      </w:r>
      <w:r w:rsidRPr="004F5583">
        <w:rPr>
          <w:sz w:val="18"/>
          <w:szCs w:val="18"/>
          <w:rtl/>
        </w:rPr>
        <w:t xml:space="preserve"> </w:t>
      </w:r>
      <w:r w:rsidRPr="004F5583">
        <w:rPr>
          <w:sz w:val="18"/>
          <w:szCs w:val="18"/>
        </w:rPr>
        <w:t>Aharon</w:t>
      </w:r>
      <w:r w:rsidRPr="004F5583">
        <w:rPr>
          <w:sz w:val="18"/>
          <w:szCs w:val="18"/>
          <w:rtl/>
        </w:rPr>
        <w:t xml:space="preserve"> </w:t>
      </w:r>
      <w:r w:rsidRPr="004F5583">
        <w:rPr>
          <w:sz w:val="18"/>
          <w:szCs w:val="18"/>
        </w:rPr>
        <w:t>Lichtenstein</w:t>
      </w:r>
      <w:r w:rsidRPr="004F5583">
        <w:rPr>
          <w:sz w:val="18"/>
          <w:szCs w:val="18"/>
          <w:rtl/>
        </w:rPr>
        <w:t>, "</w:t>
      </w:r>
      <w:hyperlink r:id="rId9" w:history="1">
        <w:r w:rsidRPr="004F5583">
          <w:rPr>
            <w:sz w:val="18"/>
            <w:szCs w:val="18"/>
          </w:rPr>
          <w:t>Torah</w:t>
        </w:r>
        <w:r w:rsidRPr="004F5583">
          <w:rPr>
            <w:sz w:val="18"/>
            <w:szCs w:val="18"/>
            <w:rtl/>
          </w:rPr>
          <w:t xml:space="preserve"> </w:t>
        </w:r>
        <w:r w:rsidRPr="004F5583">
          <w:rPr>
            <w:sz w:val="18"/>
            <w:szCs w:val="18"/>
          </w:rPr>
          <w:t>Study</w:t>
        </w:r>
        <w:r w:rsidRPr="004F5583">
          <w:rPr>
            <w:sz w:val="18"/>
            <w:szCs w:val="18"/>
            <w:rtl/>
          </w:rPr>
          <w:t xml:space="preserve"> </w:t>
        </w:r>
        <w:r w:rsidRPr="004F5583">
          <w:rPr>
            <w:sz w:val="18"/>
            <w:szCs w:val="18"/>
          </w:rPr>
          <w:t>for</w:t>
        </w:r>
        <w:r w:rsidRPr="004F5583">
          <w:rPr>
            <w:sz w:val="18"/>
            <w:szCs w:val="18"/>
            <w:rtl/>
          </w:rPr>
          <w:t xml:space="preserve"> </w:t>
        </w:r>
        <w:r w:rsidRPr="004F5583">
          <w:rPr>
            <w:sz w:val="18"/>
            <w:szCs w:val="18"/>
          </w:rPr>
          <w:t>Women</w:t>
        </w:r>
        <w:r w:rsidRPr="004F5583">
          <w:rPr>
            <w:sz w:val="18"/>
            <w:szCs w:val="18"/>
            <w:rtl/>
          </w:rPr>
          <w:t>,</w:t>
        </w:r>
      </w:hyperlink>
      <w:r w:rsidRPr="004F5583">
        <w:rPr>
          <w:sz w:val="18"/>
          <w:szCs w:val="18"/>
          <w:rtl/>
        </w:rPr>
        <w:t>" </w:t>
      </w:r>
      <w:r w:rsidRPr="004F5583">
        <w:rPr>
          <w:sz w:val="18"/>
          <w:szCs w:val="18"/>
        </w:rPr>
        <w:t>Ten</w:t>
      </w:r>
      <w:r w:rsidRPr="004F5583">
        <w:rPr>
          <w:sz w:val="18"/>
          <w:szCs w:val="18"/>
          <w:rtl/>
        </w:rPr>
        <w:t xml:space="preserve"> </w:t>
      </w:r>
      <w:r w:rsidRPr="004F5583">
        <w:rPr>
          <w:sz w:val="18"/>
          <w:szCs w:val="18"/>
        </w:rPr>
        <w:t>Da’at</w:t>
      </w:r>
      <w:r w:rsidRPr="004F5583">
        <w:rPr>
          <w:sz w:val="18"/>
          <w:szCs w:val="18"/>
          <w:rtl/>
        </w:rPr>
        <w:t> </w:t>
      </w:r>
      <w:r w:rsidRPr="004F5583">
        <w:rPr>
          <w:sz w:val="18"/>
          <w:szCs w:val="18"/>
        </w:rPr>
        <w:t>III:3</w:t>
      </w:r>
      <w:r w:rsidRPr="004F5583">
        <w:rPr>
          <w:sz w:val="18"/>
          <w:szCs w:val="18"/>
          <w:rtl/>
        </w:rPr>
        <w:t xml:space="preserve"> (1989), </w:t>
      </w:r>
      <w:r w:rsidRPr="004F5583">
        <w:rPr>
          <w:sz w:val="18"/>
          <w:szCs w:val="18"/>
        </w:rPr>
        <w:t>pp</w:t>
      </w:r>
      <w:r w:rsidRPr="004F5583">
        <w:rPr>
          <w:sz w:val="18"/>
          <w:szCs w:val="18"/>
          <w:rtl/>
        </w:rPr>
        <w:t xml:space="preserve">. 7-8. </w:t>
      </w:r>
    </w:p>
    <w:p w14:paraId="58FE6449" w14:textId="57D01B2F" w:rsidR="00607FEE" w:rsidRPr="004F5583" w:rsidRDefault="00607FEE" w:rsidP="00082B07">
      <w:pPr>
        <w:pStyle w:val="FootnoteText"/>
        <w:jc w:val="both"/>
        <w:rPr>
          <w:sz w:val="18"/>
          <w:szCs w:val="18"/>
          <w:rtl/>
        </w:rPr>
      </w:pPr>
      <w:r w:rsidRPr="004F5583">
        <w:rPr>
          <w:rFonts w:hint="eastAsia"/>
          <w:sz w:val="18"/>
          <w:szCs w:val="18"/>
          <w:rtl/>
        </w:rPr>
        <w:t>שימו</w:t>
      </w:r>
      <w:r w:rsidRPr="004F5583">
        <w:rPr>
          <w:sz w:val="18"/>
          <w:szCs w:val="18"/>
          <w:rtl/>
        </w:rPr>
        <w:t xml:space="preserve"> </w:t>
      </w:r>
      <w:r w:rsidRPr="004F5583">
        <w:rPr>
          <w:rFonts w:hint="eastAsia"/>
          <w:sz w:val="18"/>
          <w:szCs w:val="18"/>
          <w:rtl/>
        </w:rPr>
        <w:t>לב</w:t>
      </w:r>
      <w:r w:rsidRPr="004F5583">
        <w:rPr>
          <w:sz w:val="18"/>
          <w:szCs w:val="18"/>
          <w:rtl/>
        </w:rPr>
        <w:t xml:space="preserve"> </w:t>
      </w:r>
      <w:r w:rsidRPr="004F5583">
        <w:rPr>
          <w:rFonts w:hint="eastAsia"/>
          <w:sz w:val="18"/>
          <w:szCs w:val="18"/>
          <w:rtl/>
        </w:rPr>
        <w:t>שזהו</w:t>
      </w:r>
      <w:r w:rsidRPr="004F5583">
        <w:rPr>
          <w:sz w:val="18"/>
          <w:szCs w:val="18"/>
          <w:rtl/>
        </w:rPr>
        <w:t xml:space="preserve"> </w:t>
      </w:r>
      <w:r w:rsidRPr="004F5583">
        <w:rPr>
          <w:rFonts w:hint="eastAsia"/>
          <w:sz w:val="18"/>
          <w:szCs w:val="18"/>
          <w:rtl/>
        </w:rPr>
        <w:t>עיבוד</w:t>
      </w:r>
      <w:r w:rsidRPr="004F5583">
        <w:rPr>
          <w:sz w:val="18"/>
          <w:szCs w:val="18"/>
          <w:rtl/>
        </w:rPr>
        <w:t xml:space="preserve"> </w:t>
      </w:r>
      <w:r w:rsidRPr="004F5583">
        <w:rPr>
          <w:rFonts w:hint="eastAsia"/>
          <w:sz w:val="18"/>
          <w:szCs w:val="18"/>
          <w:rtl/>
        </w:rPr>
        <w:t>של</w:t>
      </w:r>
      <w:r w:rsidRPr="004F5583">
        <w:rPr>
          <w:sz w:val="18"/>
          <w:szCs w:val="18"/>
          <w:rtl/>
        </w:rPr>
        <w:t xml:space="preserve"> </w:t>
      </w:r>
      <w:r w:rsidRPr="004F5583">
        <w:rPr>
          <w:rFonts w:hint="eastAsia"/>
          <w:sz w:val="18"/>
          <w:szCs w:val="18"/>
          <w:rtl/>
        </w:rPr>
        <w:t>הרצאה</w:t>
      </w:r>
      <w:r w:rsidRPr="004F5583">
        <w:rPr>
          <w:sz w:val="18"/>
          <w:szCs w:val="18"/>
          <w:rtl/>
        </w:rPr>
        <w:t xml:space="preserve"> </w:t>
      </w:r>
      <w:r w:rsidRPr="004F5583">
        <w:rPr>
          <w:rFonts w:hint="eastAsia"/>
          <w:sz w:val="18"/>
          <w:szCs w:val="18"/>
          <w:rtl/>
        </w:rPr>
        <w:t>שניתנה</w:t>
      </w:r>
      <w:r w:rsidRPr="004F5583">
        <w:rPr>
          <w:sz w:val="18"/>
          <w:szCs w:val="18"/>
          <w:rtl/>
        </w:rPr>
        <w:t xml:space="preserve"> </w:t>
      </w:r>
      <w:r w:rsidRPr="004F5583">
        <w:rPr>
          <w:rFonts w:hint="eastAsia"/>
          <w:sz w:val="18"/>
          <w:szCs w:val="18"/>
          <w:rtl/>
        </w:rPr>
        <w:t>בשנות</w:t>
      </w:r>
      <w:r w:rsidRPr="004F5583">
        <w:rPr>
          <w:sz w:val="18"/>
          <w:szCs w:val="18"/>
          <w:rtl/>
        </w:rPr>
        <w:t xml:space="preserve"> </w:t>
      </w:r>
      <w:r w:rsidRPr="004F5583">
        <w:rPr>
          <w:rFonts w:hint="eastAsia"/>
          <w:sz w:val="18"/>
          <w:szCs w:val="18"/>
          <w:rtl/>
        </w:rPr>
        <w:t>ה</w:t>
      </w:r>
      <w:r w:rsidRPr="004F5583">
        <w:rPr>
          <w:sz w:val="18"/>
          <w:szCs w:val="18"/>
          <w:rtl/>
        </w:rPr>
        <w:t xml:space="preserve">-70. </w:t>
      </w:r>
      <w:r w:rsidRPr="004F5583">
        <w:rPr>
          <w:rFonts w:hint="eastAsia"/>
          <w:sz w:val="18"/>
          <w:szCs w:val="18"/>
          <w:rtl/>
        </w:rPr>
        <w:t>מאז</w:t>
      </w:r>
      <w:r w:rsidRPr="004F5583">
        <w:rPr>
          <w:sz w:val="18"/>
          <w:szCs w:val="18"/>
          <w:rtl/>
        </w:rPr>
        <w:t xml:space="preserve"> </w:t>
      </w:r>
      <w:r w:rsidRPr="004F5583">
        <w:rPr>
          <w:rFonts w:hint="eastAsia"/>
          <w:sz w:val="18"/>
          <w:szCs w:val="18"/>
          <w:rtl/>
        </w:rPr>
        <w:t>השתנה</w:t>
      </w:r>
      <w:r w:rsidRPr="004F5583">
        <w:rPr>
          <w:sz w:val="18"/>
          <w:szCs w:val="18"/>
          <w:rtl/>
        </w:rPr>
        <w:t xml:space="preserve"> </w:t>
      </w:r>
      <w:r w:rsidRPr="004F5583">
        <w:rPr>
          <w:rFonts w:hint="eastAsia"/>
          <w:sz w:val="18"/>
          <w:szCs w:val="18"/>
          <w:rtl/>
        </w:rPr>
        <w:t>המצב</w:t>
      </w:r>
      <w:r w:rsidRPr="004F5583">
        <w:rPr>
          <w:sz w:val="18"/>
          <w:szCs w:val="18"/>
          <w:rtl/>
        </w:rPr>
        <w:t xml:space="preserve"> </w:t>
      </w:r>
      <w:r w:rsidRPr="004F5583">
        <w:rPr>
          <w:rFonts w:hint="eastAsia"/>
          <w:sz w:val="18"/>
          <w:szCs w:val="18"/>
          <w:rtl/>
        </w:rPr>
        <w:t>עד</w:t>
      </w:r>
      <w:r w:rsidRPr="004F5583">
        <w:rPr>
          <w:sz w:val="18"/>
          <w:szCs w:val="18"/>
          <w:rtl/>
        </w:rPr>
        <w:t xml:space="preserve"> </w:t>
      </w:r>
      <w:r w:rsidRPr="004F5583">
        <w:rPr>
          <w:rFonts w:hint="eastAsia"/>
          <w:sz w:val="18"/>
          <w:szCs w:val="18"/>
          <w:rtl/>
        </w:rPr>
        <w:t>מאד</w:t>
      </w:r>
      <w:r w:rsidRPr="004F5583">
        <w:rPr>
          <w:sz w:val="18"/>
          <w:szCs w:val="18"/>
          <w:rtl/>
        </w:rPr>
        <w:t xml:space="preserve">, </w:t>
      </w:r>
      <w:r w:rsidRPr="004F5583">
        <w:rPr>
          <w:rFonts w:hint="eastAsia"/>
          <w:sz w:val="18"/>
          <w:szCs w:val="18"/>
          <w:rtl/>
        </w:rPr>
        <w:t>אך</w:t>
      </w:r>
      <w:r w:rsidRPr="004F5583">
        <w:rPr>
          <w:sz w:val="18"/>
          <w:szCs w:val="18"/>
          <w:rtl/>
        </w:rPr>
        <w:t xml:space="preserve"> </w:t>
      </w:r>
      <w:r w:rsidRPr="004F5583">
        <w:rPr>
          <w:rFonts w:hint="eastAsia"/>
          <w:sz w:val="18"/>
          <w:szCs w:val="18"/>
          <w:rtl/>
        </w:rPr>
        <w:t>דברים</w:t>
      </w:r>
      <w:r w:rsidRPr="004F5583">
        <w:rPr>
          <w:sz w:val="18"/>
          <w:szCs w:val="18"/>
          <w:rtl/>
        </w:rPr>
        <w:t xml:space="preserve"> </w:t>
      </w:r>
      <w:r w:rsidRPr="004F5583">
        <w:rPr>
          <w:rFonts w:hint="eastAsia"/>
          <w:sz w:val="18"/>
          <w:szCs w:val="18"/>
          <w:rtl/>
        </w:rPr>
        <w:t>אלה</w:t>
      </w:r>
      <w:r w:rsidRPr="004F5583">
        <w:rPr>
          <w:sz w:val="18"/>
          <w:szCs w:val="18"/>
          <w:rtl/>
        </w:rPr>
        <w:t xml:space="preserve"> </w:t>
      </w:r>
      <w:r w:rsidRPr="004F5583">
        <w:rPr>
          <w:rFonts w:hint="eastAsia"/>
          <w:sz w:val="18"/>
          <w:szCs w:val="18"/>
          <w:rtl/>
        </w:rPr>
        <w:t>עדיין</w:t>
      </w:r>
      <w:r w:rsidRPr="004F5583">
        <w:rPr>
          <w:sz w:val="18"/>
          <w:szCs w:val="18"/>
          <w:rtl/>
        </w:rPr>
        <w:t xml:space="preserve"> </w:t>
      </w:r>
      <w:r w:rsidRPr="004F5583">
        <w:rPr>
          <w:rFonts w:hint="eastAsia"/>
          <w:sz w:val="18"/>
          <w:szCs w:val="18"/>
          <w:rtl/>
        </w:rPr>
        <w:t>משמעותיים</w:t>
      </w:r>
      <w:r w:rsidRPr="004F5583">
        <w:rPr>
          <w:sz w:val="18"/>
          <w:szCs w:val="18"/>
          <w:rtl/>
        </w:rPr>
        <w:t>.</w:t>
      </w:r>
    </w:p>
  </w:footnote>
  <w:footnote w:id="15">
    <w:p w14:paraId="3D2754DC" w14:textId="77777777" w:rsidR="00607FEE" w:rsidRPr="004F5583" w:rsidRDefault="00607FEE" w:rsidP="00082B07">
      <w:pPr>
        <w:pStyle w:val="SourceTitle"/>
        <w:spacing w:after="0" w:line="240" w:lineRule="auto"/>
        <w:ind w:left="720"/>
        <w:jc w:val="both"/>
        <w:rPr>
          <w:color w:val="auto"/>
          <w:sz w:val="18"/>
          <w:szCs w:val="18"/>
          <w:rtl/>
        </w:rPr>
      </w:pPr>
      <w:r w:rsidRPr="004F5583">
        <w:rPr>
          <w:color w:val="auto"/>
          <w:sz w:val="18"/>
          <w:szCs w:val="18"/>
        </w:rPr>
        <w:footnoteRef/>
      </w:r>
      <w:r w:rsidRPr="004F5583">
        <w:rPr>
          <w:color w:val="auto"/>
          <w:sz w:val="18"/>
          <w:szCs w:val="18"/>
          <w:rtl/>
        </w:rPr>
        <w:t xml:space="preserve"> </w:t>
      </w:r>
      <w:r w:rsidRPr="004F5583">
        <w:rPr>
          <w:color w:val="auto"/>
          <w:sz w:val="18"/>
          <w:szCs w:val="18"/>
          <w:rtl/>
        </w:rPr>
        <w:t>את עלית, "לימוד תורה לנשים," עמ’ 46 </w:t>
      </w:r>
    </w:p>
    <w:p w14:paraId="39F65747" w14:textId="19991590" w:rsidR="00607FEE" w:rsidRPr="004F5583" w:rsidRDefault="00607FEE" w:rsidP="00082B07">
      <w:pPr>
        <w:pStyle w:val="SourceText"/>
        <w:spacing w:after="0" w:line="240" w:lineRule="auto"/>
        <w:ind w:left="720"/>
        <w:jc w:val="both"/>
        <w:rPr>
          <w:color w:val="auto"/>
          <w:sz w:val="18"/>
          <w:szCs w:val="18"/>
          <w:rtl/>
        </w:rPr>
      </w:pPr>
      <w:r w:rsidRPr="004F5583">
        <w:rPr>
          <w:color w:val="auto"/>
          <w:sz w:val="18"/>
          <w:szCs w:val="18"/>
          <w:rtl/>
        </w:rPr>
        <w:t>ויש לומר, שכיון שלעתיד לבוא תתגלה המעלה של "אשת חיל עטרת בעלה" (משלי י"ב, ד) "נקבה תסובב גבר" (ירמיהו ל"א, כא) לכן, החידוש וההוספה בלימוד התורה בדורות האחרונים הוא בהדגשה יתירה בנוגע לנשים.</w:t>
      </w:r>
    </w:p>
  </w:footnote>
  <w:footnote w:id="16">
    <w:p w14:paraId="54FF648C" w14:textId="0DF546E7" w:rsidR="00607FEE" w:rsidRPr="004F5583" w:rsidRDefault="00607FEE" w:rsidP="00082B07">
      <w:pPr>
        <w:pStyle w:val="SourceTitle"/>
        <w:spacing w:after="0" w:line="240" w:lineRule="auto"/>
        <w:ind w:left="720"/>
        <w:jc w:val="both"/>
        <w:rPr>
          <w:color w:val="auto"/>
          <w:sz w:val="18"/>
          <w:szCs w:val="18"/>
          <w:rtl/>
        </w:rPr>
      </w:pPr>
      <w:r w:rsidRPr="004F5583">
        <w:rPr>
          <w:color w:val="auto"/>
          <w:sz w:val="18"/>
          <w:szCs w:val="18"/>
        </w:rPr>
        <w:footnoteRef/>
      </w:r>
      <w:r w:rsidRPr="004F5583">
        <w:rPr>
          <w:color w:val="auto"/>
          <w:sz w:val="18"/>
          <w:szCs w:val="18"/>
          <w:rtl/>
        </w:rPr>
        <w:t xml:space="preserve"> </w:t>
      </w:r>
      <w:r w:rsidRPr="004F5583">
        <w:rPr>
          <w:rFonts w:hint="eastAsia"/>
          <w:color w:val="auto"/>
          <w:sz w:val="18"/>
          <w:szCs w:val="18"/>
          <w:rtl/>
        </w:rPr>
        <w:t>רמ</w:t>
      </w:r>
      <w:r w:rsidRPr="004F5583">
        <w:rPr>
          <w:color w:val="auto"/>
          <w:sz w:val="18"/>
          <w:szCs w:val="18"/>
          <w:rtl/>
        </w:rPr>
        <w:t>"א שו”ע יו”ד סימן רמו</w:t>
      </w:r>
    </w:p>
    <w:p w14:paraId="1F0C2106" w14:textId="4779BE69" w:rsidR="00607FEE" w:rsidRPr="004F5583" w:rsidRDefault="00607FEE" w:rsidP="00082B07">
      <w:pPr>
        <w:pStyle w:val="SourceText"/>
        <w:spacing w:after="0" w:line="240" w:lineRule="auto"/>
        <w:ind w:left="720"/>
        <w:jc w:val="both"/>
        <w:rPr>
          <w:color w:val="auto"/>
          <w:sz w:val="18"/>
          <w:szCs w:val="18"/>
          <w:rtl/>
        </w:rPr>
      </w:pPr>
      <w:r w:rsidRPr="004F5583">
        <w:rPr>
          <w:b/>
          <w:bCs/>
          <w:color w:val="auto"/>
          <w:sz w:val="18"/>
          <w:szCs w:val="18"/>
          <w:rtl/>
        </w:rPr>
        <w:t>הגה</w:t>
      </w:r>
      <w:r w:rsidRPr="004F5583">
        <w:rPr>
          <w:color w:val="auto"/>
          <w:sz w:val="18"/>
          <w:szCs w:val="18"/>
          <w:rtl/>
        </w:rPr>
        <w:t> ומ”מ חייבת האשה ללמוד דינים השייכים לאשה (אגור בשם סמ”ג) ואשה אינה חייבת ללמד את בנה תורה ומ”מ אם עוזרת לבנה או לבעלה שיעסקו בתורה חולקת שכר בהדייהו (הגהות מיי’ פ”א דת”ח וסמ”ג).</w:t>
      </w:r>
    </w:p>
  </w:footnote>
  <w:footnote w:id="17">
    <w:p w14:paraId="2029216D" w14:textId="044856D0" w:rsidR="00607FEE" w:rsidRPr="004F5583" w:rsidRDefault="00607FEE" w:rsidP="00082B07">
      <w:pPr>
        <w:pStyle w:val="FootnoteText"/>
        <w:jc w:val="both"/>
        <w:rPr>
          <w:sz w:val="18"/>
          <w:szCs w:val="18"/>
          <w:rtl/>
        </w:rPr>
      </w:pPr>
      <w:r w:rsidRPr="004F5583">
        <w:rPr>
          <w:sz w:val="18"/>
          <w:szCs w:val="18"/>
        </w:rPr>
        <w:footnoteRef/>
      </w:r>
      <w:r w:rsidRPr="004F5583">
        <w:rPr>
          <w:sz w:val="18"/>
          <w:szCs w:val="18"/>
          <w:rtl/>
        </w:rPr>
        <w:t xml:space="preserve"> </w:t>
      </w:r>
      <w:r w:rsidRPr="004F5583">
        <w:rPr>
          <w:sz w:val="18"/>
          <w:szCs w:val="18"/>
          <w:rtl/>
        </w:rPr>
        <w:t xml:space="preserve">'את </w:t>
      </w:r>
      <w:r w:rsidRPr="004F5583">
        <w:rPr>
          <w:rFonts w:hint="eastAsia"/>
          <w:sz w:val="18"/>
          <w:szCs w:val="18"/>
          <w:rtl/>
        </w:rPr>
        <w:t>עלית</w:t>
      </w:r>
      <w:r w:rsidRPr="004F5583">
        <w:rPr>
          <w:sz w:val="18"/>
          <w:szCs w:val="18"/>
          <w:rtl/>
        </w:rPr>
        <w:t xml:space="preserve">' </w:t>
      </w:r>
      <w:r w:rsidRPr="004F5583">
        <w:rPr>
          <w:rFonts w:hint="eastAsia"/>
          <w:sz w:val="18"/>
          <w:szCs w:val="18"/>
          <w:rtl/>
        </w:rPr>
        <w:t>עמ</w:t>
      </w:r>
      <w:r w:rsidRPr="004F5583">
        <w:rPr>
          <w:sz w:val="18"/>
          <w:szCs w:val="18"/>
          <w:rtl/>
        </w:rPr>
        <w:t>' 50.</w:t>
      </w:r>
    </w:p>
  </w:footnote>
  <w:footnote w:id="18">
    <w:p w14:paraId="420D2FC0" w14:textId="4F160C8E" w:rsidR="00607FEE" w:rsidRPr="004F5583" w:rsidRDefault="00607FEE" w:rsidP="00082B07">
      <w:pPr>
        <w:pStyle w:val="FootnoteText"/>
        <w:jc w:val="both"/>
        <w:rPr>
          <w:sz w:val="18"/>
          <w:szCs w:val="18"/>
        </w:rPr>
      </w:pPr>
      <w:r w:rsidRPr="004F5583">
        <w:rPr>
          <w:sz w:val="18"/>
          <w:szCs w:val="18"/>
        </w:rPr>
        <w:footnoteRef/>
      </w:r>
      <w:r w:rsidRPr="004F5583">
        <w:rPr>
          <w:sz w:val="18"/>
          <w:szCs w:val="18"/>
          <w:rtl/>
        </w:rPr>
        <w:t xml:space="preserve"> </w:t>
      </w:r>
      <w:r w:rsidRPr="004F5583">
        <w:rPr>
          <w:rFonts w:hint="eastAsia"/>
          <w:sz w:val="18"/>
          <w:szCs w:val="18"/>
          <w:rtl/>
        </w:rPr>
        <w:t>הרב</w:t>
      </w:r>
      <w:r w:rsidRPr="004F5583">
        <w:rPr>
          <w:sz w:val="18"/>
          <w:szCs w:val="18"/>
          <w:rtl/>
        </w:rPr>
        <w:t xml:space="preserve"> שלמה </w:t>
      </w:r>
      <w:r w:rsidRPr="004F5583">
        <w:rPr>
          <w:rFonts w:hint="eastAsia"/>
          <w:sz w:val="18"/>
          <w:szCs w:val="18"/>
          <w:rtl/>
        </w:rPr>
        <w:t>וואהרמן</w:t>
      </w:r>
      <w:r w:rsidRPr="004F5583">
        <w:rPr>
          <w:sz w:val="18"/>
          <w:szCs w:val="18"/>
          <w:rtl/>
        </w:rPr>
        <w:t xml:space="preserve"> פוסק (שארית יוסף ב, ד) </w:t>
      </w:r>
      <w:r w:rsidRPr="004F5583">
        <w:rPr>
          <w:rFonts w:hint="eastAsia"/>
          <w:sz w:val="18"/>
          <w:szCs w:val="18"/>
          <w:rtl/>
        </w:rPr>
        <w:t>ש</w:t>
      </w:r>
      <w:r w:rsidRPr="004F5583">
        <w:rPr>
          <w:sz w:val="18"/>
          <w:szCs w:val="18"/>
          <w:rtl/>
        </w:rPr>
        <w:t xml:space="preserve">אשה </w:t>
      </w:r>
      <w:r w:rsidRPr="004F5583">
        <w:rPr>
          <w:rFonts w:hint="eastAsia"/>
          <w:sz w:val="18"/>
          <w:szCs w:val="18"/>
          <w:rtl/>
        </w:rPr>
        <w:t>ה</w:t>
      </w:r>
      <w:r w:rsidRPr="004F5583">
        <w:rPr>
          <w:sz w:val="18"/>
          <w:szCs w:val="18"/>
          <w:rtl/>
        </w:rPr>
        <w:t xml:space="preserve">מסיימת </w:t>
      </w:r>
      <w:r w:rsidRPr="004F5583">
        <w:rPr>
          <w:rFonts w:hint="eastAsia"/>
          <w:sz w:val="18"/>
          <w:szCs w:val="18"/>
          <w:rtl/>
        </w:rPr>
        <w:t>מסכת</w:t>
      </w:r>
      <w:r w:rsidRPr="004F5583">
        <w:rPr>
          <w:sz w:val="18"/>
          <w:szCs w:val="18"/>
          <w:rtl/>
        </w:rPr>
        <w:t xml:space="preserve"> ב</w:t>
      </w:r>
      <w:r w:rsidRPr="004F5583">
        <w:rPr>
          <w:rFonts w:hint="eastAsia"/>
          <w:sz w:val="18"/>
          <w:szCs w:val="18"/>
          <w:rtl/>
        </w:rPr>
        <w:t>תשעת</w:t>
      </w:r>
      <w:r w:rsidRPr="004F5583">
        <w:rPr>
          <w:sz w:val="18"/>
          <w:szCs w:val="18"/>
          <w:rtl/>
        </w:rPr>
        <w:t xml:space="preserve"> </w:t>
      </w:r>
      <w:r w:rsidRPr="004F5583">
        <w:rPr>
          <w:rFonts w:hint="eastAsia"/>
          <w:sz w:val="18"/>
          <w:szCs w:val="18"/>
          <w:rtl/>
        </w:rPr>
        <w:t>ה</w:t>
      </w:r>
      <w:r w:rsidRPr="004F5583">
        <w:rPr>
          <w:sz w:val="18"/>
          <w:szCs w:val="18"/>
          <w:rtl/>
        </w:rPr>
        <w:t>ימים ועושה סעודת מצווה – מותר לאכול בה בשר.</w:t>
      </w:r>
    </w:p>
  </w:footnote>
  <w:footnote w:id="19">
    <w:p w14:paraId="50A3B652" w14:textId="7AC8EEFE" w:rsidR="00607FEE" w:rsidRPr="004F5583" w:rsidRDefault="00607FEE" w:rsidP="00082B07">
      <w:pPr>
        <w:pStyle w:val="FootnoteText"/>
        <w:jc w:val="both"/>
        <w:rPr>
          <w:sz w:val="18"/>
          <w:szCs w:val="18"/>
        </w:rPr>
      </w:pPr>
      <w:r w:rsidRPr="004F5583">
        <w:rPr>
          <w:sz w:val="18"/>
          <w:szCs w:val="18"/>
        </w:rPr>
        <w:footnoteRef/>
      </w:r>
      <w:r w:rsidRPr="004F5583">
        <w:rPr>
          <w:sz w:val="18"/>
          <w:szCs w:val="18"/>
          <w:rtl/>
        </w:rPr>
        <w:t> </w:t>
      </w:r>
      <w:r w:rsidRPr="004F5583">
        <w:rPr>
          <w:sz w:val="18"/>
          <w:szCs w:val="18"/>
        </w:rPr>
        <w:t>Esti</w:t>
      </w:r>
      <w:r w:rsidRPr="004F5583">
        <w:rPr>
          <w:sz w:val="18"/>
          <w:szCs w:val="18"/>
          <w:rtl/>
        </w:rPr>
        <w:t xml:space="preserve"> </w:t>
      </w:r>
      <w:r w:rsidRPr="004F5583">
        <w:rPr>
          <w:sz w:val="18"/>
          <w:szCs w:val="18"/>
        </w:rPr>
        <w:t>Rosenberg</w:t>
      </w:r>
      <w:r w:rsidRPr="004F5583">
        <w:rPr>
          <w:sz w:val="18"/>
          <w:szCs w:val="18"/>
          <w:rtl/>
        </w:rPr>
        <w:t>, "</w:t>
      </w:r>
      <w:hyperlink r:id="rId10" w:anchor="fullscreen&amp;from_embed" w:history="1">
        <w:r w:rsidRPr="004F5583">
          <w:rPr>
            <w:sz w:val="18"/>
            <w:szCs w:val="18"/>
          </w:rPr>
          <w:t>The</w:t>
        </w:r>
        <w:r w:rsidRPr="004F5583">
          <w:rPr>
            <w:sz w:val="18"/>
            <w:szCs w:val="18"/>
            <w:rtl/>
          </w:rPr>
          <w:t xml:space="preserve"> </w:t>
        </w:r>
        <w:r w:rsidRPr="004F5583">
          <w:rPr>
            <w:sz w:val="18"/>
            <w:szCs w:val="18"/>
          </w:rPr>
          <w:t>World</w:t>
        </w:r>
        <w:r w:rsidRPr="004F5583">
          <w:rPr>
            <w:sz w:val="18"/>
            <w:szCs w:val="18"/>
            <w:rtl/>
          </w:rPr>
          <w:t xml:space="preserve"> </w:t>
        </w:r>
        <w:r w:rsidRPr="004F5583">
          <w:rPr>
            <w:sz w:val="18"/>
            <w:szCs w:val="18"/>
          </w:rPr>
          <w:t>of</w:t>
        </w:r>
        <w:r w:rsidRPr="004F5583">
          <w:rPr>
            <w:sz w:val="18"/>
            <w:szCs w:val="18"/>
            <w:rtl/>
          </w:rPr>
          <w:t xml:space="preserve"> </w:t>
        </w:r>
        <w:r w:rsidRPr="004F5583">
          <w:rPr>
            <w:sz w:val="18"/>
            <w:szCs w:val="18"/>
          </w:rPr>
          <w:t>Women’s</w:t>
        </w:r>
        <w:r w:rsidRPr="004F5583">
          <w:rPr>
            <w:sz w:val="18"/>
            <w:szCs w:val="18"/>
            <w:rtl/>
          </w:rPr>
          <w:t xml:space="preserve"> </w:t>
        </w:r>
        <w:r w:rsidRPr="004F5583">
          <w:rPr>
            <w:sz w:val="18"/>
            <w:szCs w:val="18"/>
          </w:rPr>
          <w:t>Torah</w:t>
        </w:r>
        <w:r w:rsidRPr="004F5583">
          <w:rPr>
            <w:sz w:val="18"/>
            <w:szCs w:val="18"/>
            <w:rtl/>
          </w:rPr>
          <w:t xml:space="preserve"> </w:t>
        </w:r>
        <w:r w:rsidRPr="004F5583">
          <w:rPr>
            <w:sz w:val="18"/>
            <w:szCs w:val="18"/>
          </w:rPr>
          <w:t>Learning</w:t>
        </w:r>
        <w:r w:rsidRPr="004F5583">
          <w:rPr>
            <w:sz w:val="18"/>
            <w:szCs w:val="18"/>
            <w:rtl/>
          </w:rPr>
          <w:t xml:space="preserve">: </w:t>
        </w:r>
        <w:r w:rsidRPr="004F5583">
          <w:rPr>
            <w:sz w:val="18"/>
            <w:szCs w:val="18"/>
          </w:rPr>
          <w:t>Developments</w:t>
        </w:r>
        <w:r w:rsidRPr="004F5583">
          <w:rPr>
            <w:sz w:val="18"/>
            <w:szCs w:val="18"/>
            <w:rtl/>
          </w:rPr>
          <w:t xml:space="preserve">, </w:t>
        </w:r>
        <w:r w:rsidRPr="004F5583">
          <w:rPr>
            <w:sz w:val="18"/>
            <w:szCs w:val="18"/>
          </w:rPr>
          <w:t>Directives</w:t>
        </w:r>
        <w:r w:rsidRPr="004F5583">
          <w:rPr>
            <w:sz w:val="18"/>
            <w:szCs w:val="18"/>
            <w:rtl/>
          </w:rPr>
          <w:t xml:space="preserve">, </w:t>
        </w:r>
        <w:r w:rsidRPr="004F5583">
          <w:rPr>
            <w:sz w:val="18"/>
            <w:szCs w:val="18"/>
          </w:rPr>
          <w:t>and</w:t>
        </w:r>
        <w:r w:rsidRPr="004F5583">
          <w:rPr>
            <w:sz w:val="18"/>
            <w:szCs w:val="18"/>
            <w:rtl/>
          </w:rPr>
          <w:t xml:space="preserve"> </w:t>
        </w:r>
        <w:r w:rsidRPr="004F5583">
          <w:rPr>
            <w:sz w:val="18"/>
            <w:szCs w:val="18"/>
          </w:rPr>
          <w:t>Objectives</w:t>
        </w:r>
      </w:hyperlink>
      <w:r w:rsidRPr="004F5583">
        <w:rPr>
          <w:sz w:val="18"/>
          <w:szCs w:val="18"/>
          <w:rtl/>
        </w:rPr>
        <w:t xml:space="preserve">," </w:t>
      </w:r>
      <w:r w:rsidRPr="004F5583">
        <w:rPr>
          <w:sz w:val="18"/>
          <w:szCs w:val="18"/>
        </w:rPr>
        <w:t>in</w:t>
      </w:r>
      <w:r w:rsidRPr="004F5583">
        <w:rPr>
          <w:sz w:val="18"/>
          <w:szCs w:val="18"/>
          <w:rtl/>
        </w:rPr>
        <w:t> </w:t>
      </w:r>
      <w:r w:rsidRPr="004F5583">
        <w:rPr>
          <w:sz w:val="18"/>
          <w:szCs w:val="18"/>
        </w:rPr>
        <w:t>The</w:t>
      </w:r>
      <w:r w:rsidRPr="004F5583">
        <w:rPr>
          <w:sz w:val="18"/>
          <w:szCs w:val="18"/>
          <w:rtl/>
        </w:rPr>
        <w:t xml:space="preserve"> </w:t>
      </w:r>
      <w:r w:rsidRPr="004F5583">
        <w:rPr>
          <w:sz w:val="18"/>
          <w:szCs w:val="18"/>
        </w:rPr>
        <w:t>next</w:t>
      </w:r>
      <w:r w:rsidRPr="004F5583">
        <w:rPr>
          <w:sz w:val="18"/>
          <w:szCs w:val="18"/>
          <w:rtl/>
        </w:rPr>
        <w:t xml:space="preserve"> </w:t>
      </w:r>
      <w:r w:rsidRPr="004F5583">
        <w:rPr>
          <w:sz w:val="18"/>
          <w:szCs w:val="18"/>
        </w:rPr>
        <w:t>Generation</w:t>
      </w:r>
      <w:r w:rsidRPr="004F5583">
        <w:rPr>
          <w:sz w:val="18"/>
          <w:szCs w:val="18"/>
          <w:rtl/>
        </w:rPr>
        <w:t xml:space="preserve"> </w:t>
      </w:r>
      <w:r w:rsidRPr="004F5583">
        <w:rPr>
          <w:sz w:val="18"/>
          <w:szCs w:val="18"/>
        </w:rPr>
        <w:t>of</w:t>
      </w:r>
      <w:r w:rsidRPr="004F5583">
        <w:rPr>
          <w:sz w:val="18"/>
          <w:szCs w:val="18"/>
          <w:rtl/>
        </w:rPr>
        <w:t xml:space="preserve"> </w:t>
      </w:r>
      <w:r w:rsidRPr="004F5583">
        <w:rPr>
          <w:sz w:val="18"/>
          <w:szCs w:val="18"/>
        </w:rPr>
        <w:t>Modern</w:t>
      </w:r>
      <w:r w:rsidRPr="004F5583">
        <w:rPr>
          <w:sz w:val="18"/>
          <w:szCs w:val="18"/>
          <w:rtl/>
        </w:rPr>
        <w:t xml:space="preserve"> </w:t>
      </w:r>
      <w:r w:rsidRPr="004F5583">
        <w:rPr>
          <w:sz w:val="18"/>
          <w:szCs w:val="18"/>
        </w:rPr>
        <w:t>Orthodoxy</w:t>
      </w:r>
      <w:r w:rsidRPr="004F5583">
        <w:rPr>
          <w:sz w:val="18"/>
          <w:szCs w:val="18"/>
          <w:rtl/>
        </w:rPr>
        <w:t xml:space="preserve">, </w:t>
      </w:r>
      <w:r w:rsidRPr="004F5583">
        <w:rPr>
          <w:sz w:val="18"/>
          <w:szCs w:val="18"/>
        </w:rPr>
        <w:t>ed</w:t>
      </w:r>
      <w:r w:rsidRPr="004F5583">
        <w:rPr>
          <w:sz w:val="18"/>
          <w:szCs w:val="18"/>
          <w:rtl/>
        </w:rPr>
        <w:t xml:space="preserve">. </w:t>
      </w:r>
      <w:r w:rsidRPr="004F5583">
        <w:rPr>
          <w:sz w:val="18"/>
          <w:szCs w:val="18"/>
        </w:rPr>
        <w:t>Shmuel</w:t>
      </w:r>
      <w:r w:rsidRPr="004F5583">
        <w:rPr>
          <w:sz w:val="18"/>
          <w:szCs w:val="18"/>
          <w:rtl/>
        </w:rPr>
        <w:t xml:space="preserve"> </w:t>
      </w:r>
      <w:r w:rsidRPr="004F5583">
        <w:rPr>
          <w:sz w:val="18"/>
          <w:szCs w:val="18"/>
        </w:rPr>
        <w:t>Hain</w:t>
      </w:r>
      <w:r w:rsidRPr="004F5583">
        <w:rPr>
          <w:sz w:val="18"/>
          <w:szCs w:val="18"/>
          <w:rtl/>
        </w:rPr>
        <w:t xml:space="preserve">. </w:t>
      </w:r>
      <w:r w:rsidRPr="004F5583">
        <w:rPr>
          <w:sz w:val="18"/>
          <w:szCs w:val="18"/>
        </w:rPr>
        <w:t>New</w:t>
      </w:r>
      <w:r w:rsidRPr="004F5583">
        <w:rPr>
          <w:sz w:val="18"/>
          <w:szCs w:val="18"/>
          <w:rtl/>
        </w:rPr>
        <w:t xml:space="preserve"> </w:t>
      </w:r>
      <w:r w:rsidRPr="004F5583">
        <w:rPr>
          <w:sz w:val="18"/>
          <w:szCs w:val="18"/>
        </w:rPr>
        <w:t>York</w:t>
      </w:r>
      <w:r w:rsidRPr="004F5583">
        <w:rPr>
          <w:sz w:val="18"/>
          <w:szCs w:val="18"/>
          <w:rtl/>
        </w:rPr>
        <w:t xml:space="preserve">: </w:t>
      </w:r>
      <w:r w:rsidRPr="004F5583">
        <w:rPr>
          <w:sz w:val="18"/>
          <w:szCs w:val="18"/>
        </w:rPr>
        <w:t>Ktav</w:t>
      </w:r>
      <w:r w:rsidRPr="004F5583">
        <w:rPr>
          <w:sz w:val="18"/>
          <w:szCs w:val="18"/>
          <w:rtl/>
        </w:rPr>
        <w:t xml:space="preserve">, 2012, </w:t>
      </w:r>
      <w:r w:rsidRPr="004F5583">
        <w:rPr>
          <w:sz w:val="18"/>
          <w:szCs w:val="18"/>
        </w:rPr>
        <w:t>pp</w:t>
      </w:r>
      <w:r w:rsidRPr="004F5583">
        <w:rPr>
          <w:sz w:val="18"/>
          <w:szCs w:val="18"/>
          <w:rtl/>
        </w:rPr>
        <w:t>. 181.</w:t>
      </w:r>
    </w:p>
  </w:footnote>
  <w:footnote w:id="20">
    <w:p w14:paraId="389333C0" w14:textId="39E3DBEA" w:rsidR="00607FEE" w:rsidRPr="004F5583" w:rsidRDefault="00607FEE" w:rsidP="00082B07">
      <w:pPr>
        <w:pStyle w:val="FootnoteText"/>
        <w:jc w:val="both"/>
      </w:pPr>
      <w:r w:rsidRPr="004F5583">
        <w:rPr>
          <w:sz w:val="18"/>
          <w:szCs w:val="18"/>
        </w:rPr>
        <w:footnoteRef/>
      </w:r>
      <w:r w:rsidRPr="004F5583">
        <w:rPr>
          <w:sz w:val="18"/>
          <w:szCs w:val="18"/>
        </w:rPr>
        <w:t>Shayna</w:t>
      </w:r>
      <w:r w:rsidRPr="004F5583">
        <w:rPr>
          <w:sz w:val="18"/>
          <w:szCs w:val="18"/>
          <w:rtl/>
        </w:rPr>
        <w:t xml:space="preserve"> </w:t>
      </w:r>
      <w:r w:rsidRPr="004F5583">
        <w:rPr>
          <w:sz w:val="18"/>
          <w:szCs w:val="18"/>
        </w:rPr>
        <w:t>Goldberg</w:t>
      </w:r>
      <w:r w:rsidRPr="004F5583">
        <w:rPr>
          <w:sz w:val="18"/>
          <w:szCs w:val="18"/>
          <w:rtl/>
        </w:rPr>
        <w:t>, "</w:t>
      </w:r>
      <w:hyperlink r:id="rId11" w:history="1">
        <w:r w:rsidRPr="004F5583">
          <w:rPr>
            <w:sz w:val="18"/>
            <w:szCs w:val="18"/>
          </w:rPr>
          <w:t>Why</w:t>
        </w:r>
        <w:r w:rsidRPr="004F5583">
          <w:rPr>
            <w:sz w:val="18"/>
            <w:szCs w:val="18"/>
            <w:rtl/>
          </w:rPr>
          <w:t xml:space="preserve"> </w:t>
        </w:r>
        <w:r w:rsidRPr="004F5583">
          <w:rPr>
            <w:sz w:val="18"/>
            <w:szCs w:val="18"/>
          </w:rPr>
          <w:t>I</w:t>
        </w:r>
        <w:r w:rsidRPr="004F5583">
          <w:rPr>
            <w:sz w:val="18"/>
            <w:szCs w:val="18"/>
            <w:rtl/>
          </w:rPr>
          <w:t xml:space="preserve"> </w:t>
        </w:r>
        <w:r w:rsidRPr="004F5583">
          <w:rPr>
            <w:sz w:val="18"/>
            <w:szCs w:val="18"/>
          </w:rPr>
          <w:t>Believe</w:t>
        </w:r>
        <w:r w:rsidRPr="004F5583">
          <w:rPr>
            <w:sz w:val="18"/>
            <w:szCs w:val="18"/>
            <w:rtl/>
          </w:rPr>
          <w:t xml:space="preserve"> </w:t>
        </w:r>
        <w:r w:rsidRPr="004F5583">
          <w:rPr>
            <w:sz w:val="18"/>
            <w:szCs w:val="18"/>
          </w:rPr>
          <w:t>in</w:t>
        </w:r>
        <w:r w:rsidRPr="004F5583">
          <w:rPr>
            <w:sz w:val="18"/>
            <w:szCs w:val="18"/>
            <w:rtl/>
          </w:rPr>
          <w:t xml:space="preserve"> </w:t>
        </w:r>
        <w:r w:rsidRPr="004F5583">
          <w:rPr>
            <w:sz w:val="18"/>
            <w:szCs w:val="18"/>
          </w:rPr>
          <w:t>Women</w:t>
        </w:r>
        <w:r w:rsidRPr="004F5583">
          <w:rPr>
            <w:sz w:val="18"/>
            <w:szCs w:val="18"/>
            <w:rtl/>
          </w:rPr>
          <w:t xml:space="preserve"> </w:t>
        </w:r>
        <w:r w:rsidRPr="004F5583">
          <w:rPr>
            <w:sz w:val="18"/>
            <w:szCs w:val="18"/>
          </w:rPr>
          <w:t>and</w:t>
        </w:r>
        <w:r w:rsidRPr="004F5583">
          <w:rPr>
            <w:sz w:val="18"/>
            <w:szCs w:val="18"/>
            <w:rtl/>
          </w:rPr>
          <w:t xml:space="preserve"> </w:t>
        </w:r>
        <w:r w:rsidRPr="004F5583">
          <w:rPr>
            <w:sz w:val="18"/>
            <w:szCs w:val="18"/>
          </w:rPr>
          <w:t>Their</w:t>
        </w:r>
        <w:r w:rsidRPr="004F5583">
          <w:rPr>
            <w:sz w:val="18"/>
            <w:szCs w:val="18"/>
            <w:rtl/>
          </w:rPr>
          <w:t xml:space="preserve"> </w:t>
        </w:r>
        <w:r w:rsidRPr="004F5583">
          <w:rPr>
            <w:sz w:val="18"/>
            <w:szCs w:val="18"/>
          </w:rPr>
          <w:t>Batei</w:t>
        </w:r>
        <w:r w:rsidRPr="004F5583">
          <w:rPr>
            <w:sz w:val="18"/>
            <w:szCs w:val="18"/>
            <w:rtl/>
          </w:rPr>
          <w:t xml:space="preserve"> </w:t>
        </w:r>
        <w:r w:rsidRPr="004F5583">
          <w:rPr>
            <w:sz w:val="18"/>
            <w:szCs w:val="18"/>
          </w:rPr>
          <w:t>Midrash</w:t>
        </w:r>
      </w:hyperlink>
      <w:r w:rsidRPr="004F5583">
        <w:rPr>
          <w:sz w:val="18"/>
          <w:szCs w:val="18"/>
          <w:rtl/>
        </w:rPr>
        <w:t>," </w:t>
      </w:r>
      <w:r w:rsidRPr="004F5583">
        <w:rPr>
          <w:sz w:val="18"/>
          <w:szCs w:val="18"/>
        </w:rPr>
        <w:t>The</w:t>
      </w:r>
      <w:r w:rsidRPr="004F5583">
        <w:rPr>
          <w:sz w:val="18"/>
          <w:szCs w:val="18"/>
          <w:rtl/>
        </w:rPr>
        <w:t xml:space="preserve"> </w:t>
      </w:r>
      <w:r w:rsidRPr="004F5583">
        <w:rPr>
          <w:sz w:val="18"/>
          <w:szCs w:val="18"/>
        </w:rPr>
        <w:t>Lehrhaus</w:t>
      </w:r>
      <w:r w:rsidRPr="004F5583">
        <w:rPr>
          <w:sz w:val="18"/>
          <w:szCs w:val="18"/>
          <w:rtl/>
        </w:rPr>
        <w:t xml:space="preserve">, </w:t>
      </w:r>
      <w:r w:rsidRPr="004F5583">
        <w:rPr>
          <w:sz w:val="18"/>
          <w:szCs w:val="18"/>
        </w:rPr>
        <w:t>January</w:t>
      </w:r>
      <w:r w:rsidRPr="004F5583">
        <w:rPr>
          <w:sz w:val="18"/>
          <w:szCs w:val="18"/>
          <w:rtl/>
        </w:rPr>
        <w:t xml:space="preserve"> 18, 2018.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0E3B49"/>
    <w:multiLevelType w:val="multilevel"/>
    <w:tmpl w:val="48F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A0AC9"/>
    <w:multiLevelType w:val="multilevel"/>
    <w:tmpl w:val="D4FC6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23E96"/>
    <w:multiLevelType w:val="hybridMultilevel"/>
    <w:tmpl w:val="6E56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66B20"/>
    <w:multiLevelType w:val="hybridMultilevel"/>
    <w:tmpl w:val="A4888D16"/>
    <w:lvl w:ilvl="0" w:tplc="6624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32685"/>
    <w:multiLevelType w:val="hybridMultilevel"/>
    <w:tmpl w:val="23AA8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35B6D"/>
    <w:multiLevelType w:val="multilevel"/>
    <w:tmpl w:val="82906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116C4"/>
    <w:multiLevelType w:val="hybridMultilevel"/>
    <w:tmpl w:val="C1DCC0F0"/>
    <w:lvl w:ilvl="0" w:tplc="CACC6AA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C717B"/>
    <w:multiLevelType w:val="multilevel"/>
    <w:tmpl w:val="962EC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E6A47"/>
    <w:multiLevelType w:val="multilevel"/>
    <w:tmpl w:val="FCD65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E0B5A"/>
    <w:multiLevelType w:val="hybridMultilevel"/>
    <w:tmpl w:val="62C8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A77E1"/>
    <w:multiLevelType w:val="multilevel"/>
    <w:tmpl w:val="97AE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4562DE"/>
    <w:multiLevelType w:val="hybridMultilevel"/>
    <w:tmpl w:val="55FAC6EA"/>
    <w:lvl w:ilvl="0" w:tplc="3E105466">
      <w:start w:val="1"/>
      <w:numFmt w:val="decimal"/>
      <w:lvlText w:val="%1."/>
      <w:lvlJc w:val="left"/>
      <w:pPr>
        <w:ind w:left="8250" w:hanging="78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412E0"/>
    <w:multiLevelType w:val="multilevel"/>
    <w:tmpl w:val="A53CA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E4752"/>
    <w:multiLevelType w:val="hybridMultilevel"/>
    <w:tmpl w:val="C41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C3AD4"/>
    <w:multiLevelType w:val="hybridMultilevel"/>
    <w:tmpl w:val="EAC065FC"/>
    <w:lvl w:ilvl="0" w:tplc="78DE478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C224E"/>
    <w:multiLevelType w:val="hybridMultilevel"/>
    <w:tmpl w:val="99ACC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2141868">
    <w:abstractNumId w:val="6"/>
  </w:num>
  <w:num w:numId="2" w16cid:durableId="427777428">
    <w:abstractNumId w:val="4"/>
  </w:num>
  <w:num w:numId="3" w16cid:durableId="914708793">
    <w:abstractNumId w:val="7"/>
  </w:num>
  <w:num w:numId="4" w16cid:durableId="1723363488">
    <w:abstractNumId w:val="13"/>
  </w:num>
  <w:num w:numId="5" w16cid:durableId="1182665059">
    <w:abstractNumId w:val="1"/>
  </w:num>
  <w:num w:numId="6" w16cid:durableId="50925764">
    <w:abstractNumId w:val="15"/>
  </w:num>
  <w:num w:numId="7" w16cid:durableId="374962282">
    <w:abstractNumId w:val="5"/>
  </w:num>
  <w:num w:numId="8" w16cid:durableId="918908505">
    <w:abstractNumId w:val="3"/>
  </w:num>
  <w:num w:numId="9" w16cid:durableId="1153987232">
    <w:abstractNumId w:val="8"/>
  </w:num>
  <w:num w:numId="10" w16cid:durableId="310058180">
    <w:abstractNumId w:val="19"/>
  </w:num>
  <w:num w:numId="11" w16cid:durableId="898514892">
    <w:abstractNumId w:val="0"/>
  </w:num>
  <w:num w:numId="12" w16cid:durableId="773982620">
    <w:abstractNumId w:val="14"/>
  </w:num>
  <w:num w:numId="13" w16cid:durableId="1192762803">
    <w:abstractNumId w:val="2"/>
  </w:num>
  <w:num w:numId="14" w16cid:durableId="795029196">
    <w:abstractNumId w:val="12"/>
  </w:num>
  <w:num w:numId="15" w16cid:durableId="1196310365">
    <w:abstractNumId w:val="11"/>
  </w:num>
  <w:num w:numId="16" w16cid:durableId="1432966133">
    <w:abstractNumId w:val="17"/>
  </w:num>
  <w:num w:numId="17" w16cid:durableId="1439063260">
    <w:abstractNumId w:val="9"/>
  </w:num>
  <w:num w:numId="18" w16cid:durableId="972252858">
    <w:abstractNumId w:val="20"/>
  </w:num>
  <w:num w:numId="19" w16cid:durableId="209340572">
    <w:abstractNumId w:val="10"/>
  </w:num>
  <w:num w:numId="20" w16cid:durableId="694113794">
    <w:abstractNumId w:val="18"/>
  </w:num>
  <w:num w:numId="21" w16cid:durableId="835921872">
    <w:abstractNumId w:val="16"/>
  </w:num>
  <w:num w:numId="22" w16cid:durableId="4525580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61"/>
    <w:rsid w:val="00005546"/>
    <w:rsid w:val="00005AB7"/>
    <w:rsid w:val="0001009E"/>
    <w:rsid w:val="00013AC4"/>
    <w:rsid w:val="00016311"/>
    <w:rsid w:val="000247B9"/>
    <w:rsid w:val="0003296A"/>
    <w:rsid w:val="00032AE0"/>
    <w:rsid w:val="0003315E"/>
    <w:rsid w:val="0003525C"/>
    <w:rsid w:val="000359E7"/>
    <w:rsid w:val="00035F65"/>
    <w:rsid w:val="00036423"/>
    <w:rsid w:val="00044BF7"/>
    <w:rsid w:val="0004688B"/>
    <w:rsid w:val="00052C12"/>
    <w:rsid w:val="00056C29"/>
    <w:rsid w:val="00057EA9"/>
    <w:rsid w:val="000678B2"/>
    <w:rsid w:val="0007535B"/>
    <w:rsid w:val="0008056A"/>
    <w:rsid w:val="00081014"/>
    <w:rsid w:val="00081905"/>
    <w:rsid w:val="00081AF2"/>
    <w:rsid w:val="000825D6"/>
    <w:rsid w:val="00082B07"/>
    <w:rsid w:val="00083A12"/>
    <w:rsid w:val="0008458A"/>
    <w:rsid w:val="00085280"/>
    <w:rsid w:val="000949F4"/>
    <w:rsid w:val="00096FA2"/>
    <w:rsid w:val="000A0AC3"/>
    <w:rsid w:val="000A13D3"/>
    <w:rsid w:val="000A2F8E"/>
    <w:rsid w:val="000A33E2"/>
    <w:rsid w:val="000A65B5"/>
    <w:rsid w:val="000C0769"/>
    <w:rsid w:val="000C3634"/>
    <w:rsid w:val="000C3DF3"/>
    <w:rsid w:val="000C4009"/>
    <w:rsid w:val="000C40B7"/>
    <w:rsid w:val="000C57D7"/>
    <w:rsid w:val="000C7DEE"/>
    <w:rsid w:val="000D03DD"/>
    <w:rsid w:val="000D2438"/>
    <w:rsid w:val="000D25BE"/>
    <w:rsid w:val="000D57DF"/>
    <w:rsid w:val="000D7341"/>
    <w:rsid w:val="000E38EE"/>
    <w:rsid w:val="000E74EC"/>
    <w:rsid w:val="000F45D3"/>
    <w:rsid w:val="000F6019"/>
    <w:rsid w:val="000F64AE"/>
    <w:rsid w:val="000F6543"/>
    <w:rsid w:val="00101C1F"/>
    <w:rsid w:val="0010358B"/>
    <w:rsid w:val="00112A70"/>
    <w:rsid w:val="00116BDF"/>
    <w:rsid w:val="00116CF4"/>
    <w:rsid w:val="00131AB6"/>
    <w:rsid w:val="001352C9"/>
    <w:rsid w:val="001370DA"/>
    <w:rsid w:val="001421C9"/>
    <w:rsid w:val="00143F19"/>
    <w:rsid w:val="00150825"/>
    <w:rsid w:val="00150887"/>
    <w:rsid w:val="00150A5C"/>
    <w:rsid w:val="001559E3"/>
    <w:rsid w:val="00155D46"/>
    <w:rsid w:val="001650E1"/>
    <w:rsid w:val="00166011"/>
    <w:rsid w:val="00166795"/>
    <w:rsid w:val="00167879"/>
    <w:rsid w:val="001735D0"/>
    <w:rsid w:val="0018455C"/>
    <w:rsid w:val="00190A08"/>
    <w:rsid w:val="00190E33"/>
    <w:rsid w:val="001921CE"/>
    <w:rsid w:val="00192BB1"/>
    <w:rsid w:val="001947CD"/>
    <w:rsid w:val="001952FC"/>
    <w:rsid w:val="00197FCB"/>
    <w:rsid w:val="001A0D36"/>
    <w:rsid w:val="001A1CED"/>
    <w:rsid w:val="001A6925"/>
    <w:rsid w:val="001B56AE"/>
    <w:rsid w:val="001B61AC"/>
    <w:rsid w:val="001C19D8"/>
    <w:rsid w:val="001C25CB"/>
    <w:rsid w:val="001D0A61"/>
    <w:rsid w:val="001D143F"/>
    <w:rsid w:val="001D1D5B"/>
    <w:rsid w:val="001D4F9B"/>
    <w:rsid w:val="001D5D48"/>
    <w:rsid w:val="001D645E"/>
    <w:rsid w:val="001D64D8"/>
    <w:rsid w:val="001D6794"/>
    <w:rsid w:val="001E208B"/>
    <w:rsid w:val="001F2D27"/>
    <w:rsid w:val="001F685A"/>
    <w:rsid w:val="002007BC"/>
    <w:rsid w:val="00201B4C"/>
    <w:rsid w:val="00203154"/>
    <w:rsid w:val="002039EF"/>
    <w:rsid w:val="00210049"/>
    <w:rsid w:val="0021303F"/>
    <w:rsid w:val="00213E70"/>
    <w:rsid w:val="00214FA7"/>
    <w:rsid w:val="00223ABC"/>
    <w:rsid w:val="00224E26"/>
    <w:rsid w:val="00225903"/>
    <w:rsid w:val="00225F58"/>
    <w:rsid w:val="0023001A"/>
    <w:rsid w:val="00230370"/>
    <w:rsid w:val="00232DFB"/>
    <w:rsid w:val="00233610"/>
    <w:rsid w:val="00236532"/>
    <w:rsid w:val="00240330"/>
    <w:rsid w:val="00242C63"/>
    <w:rsid w:val="002435D2"/>
    <w:rsid w:val="002439DF"/>
    <w:rsid w:val="00244261"/>
    <w:rsid w:val="00244BF4"/>
    <w:rsid w:val="00251C23"/>
    <w:rsid w:val="002529F2"/>
    <w:rsid w:val="00261E4A"/>
    <w:rsid w:val="00267218"/>
    <w:rsid w:val="00272599"/>
    <w:rsid w:val="00274CF7"/>
    <w:rsid w:val="002800BA"/>
    <w:rsid w:val="002838D2"/>
    <w:rsid w:val="0029054E"/>
    <w:rsid w:val="0029176C"/>
    <w:rsid w:val="002928E1"/>
    <w:rsid w:val="00292D10"/>
    <w:rsid w:val="00292FF1"/>
    <w:rsid w:val="00295B1B"/>
    <w:rsid w:val="002A3BE9"/>
    <w:rsid w:val="002A76D1"/>
    <w:rsid w:val="002A7EB2"/>
    <w:rsid w:val="002B270D"/>
    <w:rsid w:val="002B54D7"/>
    <w:rsid w:val="002C36E4"/>
    <w:rsid w:val="002C49B0"/>
    <w:rsid w:val="002C6BAF"/>
    <w:rsid w:val="002D29ED"/>
    <w:rsid w:val="002D611A"/>
    <w:rsid w:val="002E2853"/>
    <w:rsid w:val="002E3A50"/>
    <w:rsid w:val="002E5551"/>
    <w:rsid w:val="002E61F3"/>
    <w:rsid w:val="002F655D"/>
    <w:rsid w:val="002F6DFF"/>
    <w:rsid w:val="003115DD"/>
    <w:rsid w:val="00312C69"/>
    <w:rsid w:val="00313500"/>
    <w:rsid w:val="003221CE"/>
    <w:rsid w:val="003232F7"/>
    <w:rsid w:val="00327E1D"/>
    <w:rsid w:val="00330657"/>
    <w:rsid w:val="003405E9"/>
    <w:rsid w:val="00341D8B"/>
    <w:rsid w:val="0034325B"/>
    <w:rsid w:val="00343691"/>
    <w:rsid w:val="00344967"/>
    <w:rsid w:val="00345622"/>
    <w:rsid w:val="0034689F"/>
    <w:rsid w:val="003468AC"/>
    <w:rsid w:val="003516B2"/>
    <w:rsid w:val="00351C26"/>
    <w:rsid w:val="00352F0A"/>
    <w:rsid w:val="003558C3"/>
    <w:rsid w:val="00366875"/>
    <w:rsid w:val="00367CAB"/>
    <w:rsid w:val="00371E56"/>
    <w:rsid w:val="0037355F"/>
    <w:rsid w:val="003737EB"/>
    <w:rsid w:val="0037655B"/>
    <w:rsid w:val="00376D67"/>
    <w:rsid w:val="00381279"/>
    <w:rsid w:val="00382EF0"/>
    <w:rsid w:val="003854B5"/>
    <w:rsid w:val="00393392"/>
    <w:rsid w:val="003941E5"/>
    <w:rsid w:val="00394C66"/>
    <w:rsid w:val="003A0C5C"/>
    <w:rsid w:val="003A215C"/>
    <w:rsid w:val="003A51FD"/>
    <w:rsid w:val="003A582C"/>
    <w:rsid w:val="003A7CD6"/>
    <w:rsid w:val="003B15F2"/>
    <w:rsid w:val="003B237B"/>
    <w:rsid w:val="003B4EA6"/>
    <w:rsid w:val="003C22C3"/>
    <w:rsid w:val="003C4609"/>
    <w:rsid w:val="003C6A27"/>
    <w:rsid w:val="003C76A3"/>
    <w:rsid w:val="003D5751"/>
    <w:rsid w:val="003D6243"/>
    <w:rsid w:val="003D79F2"/>
    <w:rsid w:val="003E3A8D"/>
    <w:rsid w:val="003E4310"/>
    <w:rsid w:val="003E4A14"/>
    <w:rsid w:val="003E519F"/>
    <w:rsid w:val="003E7C20"/>
    <w:rsid w:val="003F0B75"/>
    <w:rsid w:val="003F14E2"/>
    <w:rsid w:val="003F780F"/>
    <w:rsid w:val="004016D1"/>
    <w:rsid w:val="00405A29"/>
    <w:rsid w:val="004078C4"/>
    <w:rsid w:val="00407D56"/>
    <w:rsid w:val="00416030"/>
    <w:rsid w:val="00416633"/>
    <w:rsid w:val="004229DB"/>
    <w:rsid w:val="00424E8F"/>
    <w:rsid w:val="0043040B"/>
    <w:rsid w:val="00431D85"/>
    <w:rsid w:val="00436C85"/>
    <w:rsid w:val="00436E58"/>
    <w:rsid w:val="00441B57"/>
    <w:rsid w:val="004444A4"/>
    <w:rsid w:val="00446883"/>
    <w:rsid w:val="00446AC2"/>
    <w:rsid w:val="004547EC"/>
    <w:rsid w:val="004561C5"/>
    <w:rsid w:val="00457548"/>
    <w:rsid w:val="00457907"/>
    <w:rsid w:val="00464B28"/>
    <w:rsid w:val="004651D6"/>
    <w:rsid w:val="00465485"/>
    <w:rsid w:val="00465D27"/>
    <w:rsid w:val="00467524"/>
    <w:rsid w:val="004736AA"/>
    <w:rsid w:val="00475D09"/>
    <w:rsid w:val="00477F05"/>
    <w:rsid w:val="0048609D"/>
    <w:rsid w:val="00486845"/>
    <w:rsid w:val="00487C17"/>
    <w:rsid w:val="00491448"/>
    <w:rsid w:val="004A0FEB"/>
    <w:rsid w:val="004A14B5"/>
    <w:rsid w:val="004A4970"/>
    <w:rsid w:val="004A592D"/>
    <w:rsid w:val="004B11C5"/>
    <w:rsid w:val="004B25EC"/>
    <w:rsid w:val="004B3267"/>
    <w:rsid w:val="004B5538"/>
    <w:rsid w:val="004C01B2"/>
    <w:rsid w:val="004C38DF"/>
    <w:rsid w:val="004C5E87"/>
    <w:rsid w:val="004D0E6E"/>
    <w:rsid w:val="004D2826"/>
    <w:rsid w:val="004D378A"/>
    <w:rsid w:val="004D408C"/>
    <w:rsid w:val="004D53FF"/>
    <w:rsid w:val="004E467C"/>
    <w:rsid w:val="004E7D28"/>
    <w:rsid w:val="004F2A1D"/>
    <w:rsid w:val="004F5583"/>
    <w:rsid w:val="004F7142"/>
    <w:rsid w:val="00507F92"/>
    <w:rsid w:val="005166C9"/>
    <w:rsid w:val="00516787"/>
    <w:rsid w:val="00522CA8"/>
    <w:rsid w:val="005251E4"/>
    <w:rsid w:val="0052655F"/>
    <w:rsid w:val="00533F6D"/>
    <w:rsid w:val="00534EA9"/>
    <w:rsid w:val="00535763"/>
    <w:rsid w:val="00537B10"/>
    <w:rsid w:val="00540E11"/>
    <w:rsid w:val="00541A49"/>
    <w:rsid w:val="00541AF1"/>
    <w:rsid w:val="00547D6E"/>
    <w:rsid w:val="00550119"/>
    <w:rsid w:val="00551328"/>
    <w:rsid w:val="00551C26"/>
    <w:rsid w:val="00556379"/>
    <w:rsid w:val="005602EC"/>
    <w:rsid w:val="00565A08"/>
    <w:rsid w:val="005716E5"/>
    <w:rsid w:val="00582965"/>
    <w:rsid w:val="00582BB2"/>
    <w:rsid w:val="00585C63"/>
    <w:rsid w:val="0059240D"/>
    <w:rsid w:val="00592EB6"/>
    <w:rsid w:val="0059376C"/>
    <w:rsid w:val="005939F8"/>
    <w:rsid w:val="005954E3"/>
    <w:rsid w:val="005A3290"/>
    <w:rsid w:val="005A6FB6"/>
    <w:rsid w:val="005B08D6"/>
    <w:rsid w:val="005B1629"/>
    <w:rsid w:val="005B4119"/>
    <w:rsid w:val="005C4051"/>
    <w:rsid w:val="005C4354"/>
    <w:rsid w:val="005C5745"/>
    <w:rsid w:val="005C5B88"/>
    <w:rsid w:val="005C6E94"/>
    <w:rsid w:val="005C7C62"/>
    <w:rsid w:val="005C7FE5"/>
    <w:rsid w:val="005D0BA3"/>
    <w:rsid w:val="005D3722"/>
    <w:rsid w:val="005D7F6A"/>
    <w:rsid w:val="005D7FB5"/>
    <w:rsid w:val="005E1579"/>
    <w:rsid w:val="005E2B42"/>
    <w:rsid w:val="005E353F"/>
    <w:rsid w:val="005E6594"/>
    <w:rsid w:val="005F2996"/>
    <w:rsid w:val="005F2B2C"/>
    <w:rsid w:val="005F30FC"/>
    <w:rsid w:val="005F4501"/>
    <w:rsid w:val="005F4C82"/>
    <w:rsid w:val="00600E22"/>
    <w:rsid w:val="00601016"/>
    <w:rsid w:val="00601404"/>
    <w:rsid w:val="006043F1"/>
    <w:rsid w:val="006055FC"/>
    <w:rsid w:val="00607FEE"/>
    <w:rsid w:val="00612A4B"/>
    <w:rsid w:val="0062380F"/>
    <w:rsid w:val="006240F9"/>
    <w:rsid w:val="00626E85"/>
    <w:rsid w:val="00633C5E"/>
    <w:rsid w:val="00636E80"/>
    <w:rsid w:val="006373C7"/>
    <w:rsid w:val="00642F60"/>
    <w:rsid w:val="00643617"/>
    <w:rsid w:val="006437D7"/>
    <w:rsid w:val="00646D87"/>
    <w:rsid w:val="00664189"/>
    <w:rsid w:val="00666AC4"/>
    <w:rsid w:val="00670DC2"/>
    <w:rsid w:val="00673D29"/>
    <w:rsid w:val="00682237"/>
    <w:rsid w:val="006832CE"/>
    <w:rsid w:val="00685E7F"/>
    <w:rsid w:val="006902A0"/>
    <w:rsid w:val="00692F14"/>
    <w:rsid w:val="006936AA"/>
    <w:rsid w:val="006A6260"/>
    <w:rsid w:val="006B03A7"/>
    <w:rsid w:val="006B0B7F"/>
    <w:rsid w:val="006B1D64"/>
    <w:rsid w:val="006B2CB0"/>
    <w:rsid w:val="006B3CE4"/>
    <w:rsid w:val="006B4586"/>
    <w:rsid w:val="006C14BD"/>
    <w:rsid w:val="006C500B"/>
    <w:rsid w:val="006D22D8"/>
    <w:rsid w:val="006D26F7"/>
    <w:rsid w:val="006D326E"/>
    <w:rsid w:val="006D3BE3"/>
    <w:rsid w:val="006D4021"/>
    <w:rsid w:val="006D6B06"/>
    <w:rsid w:val="006E5A09"/>
    <w:rsid w:val="006F02BE"/>
    <w:rsid w:val="006F176A"/>
    <w:rsid w:val="006F1A23"/>
    <w:rsid w:val="006F337C"/>
    <w:rsid w:val="006F3469"/>
    <w:rsid w:val="006F4C70"/>
    <w:rsid w:val="006F510F"/>
    <w:rsid w:val="006F68C7"/>
    <w:rsid w:val="006F7371"/>
    <w:rsid w:val="007002FC"/>
    <w:rsid w:val="00701A1F"/>
    <w:rsid w:val="00702F3D"/>
    <w:rsid w:val="007031CE"/>
    <w:rsid w:val="0071381A"/>
    <w:rsid w:val="00715698"/>
    <w:rsid w:val="007166CC"/>
    <w:rsid w:val="007179B0"/>
    <w:rsid w:val="00717AE7"/>
    <w:rsid w:val="00717E10"/>
    <w:rsid w:val="0072204A"/>
    <w:rsid w:val="0072451E"/>
    <w:rsid w:val="00724F38"/>
    <w:rsid w:val="00730BA1"/>
    <w:rsid w:val="007313B3"/>
    <w:rsid w:val="007344AB"/>
    <w:rsid w:val="00734C5F"/>
    <w:rsid w:val="00736406"/>
    <w:rsid w:val="00737685"/>
    <w:rsid w:val="00747ADD"/>
    <w:rsid w:val="007538B7"/>
    <w:rsid w:val="00761C22"/>
    <w:rsid w:val="00762C32"/>
    <w:rsid w:val="0076489A"/>
    <w:rsid w:val="00764CB4"/>
    <w:rsid w:val="00765C9E"/>
    <w:rsid w:val="007665E0"/>
    <w:rsid w:val="0076732D"/>
    <w:rsid w:val="007700E9"/>
    <w:rsid w:val="00770330"/>
    <w:rsid w:val="00786357"/>
    <w:rsid w:val="00790404"/>
    <w:rsid w:val="00793006"/>
    <w:rsid w:val="007A1AD9"/>
    <w:rsid w:val="007A2B44"/>
    <w:rsid w:val="007A77F3"/>
    <w:rsid w:val="007B2859"/>
    <w:rsid w:val="007B5E07"/>
    <w:rsid w:val="007C6B61"/>
    <w:rsid w:val="007C6D99"/>
    <w:rsid w:val="007C7012"/>
    <w:rsid w:val="007D24EC"/>
    <w:rsid w:val="007D6772"/>
    <w:rsid w:val="007D72AF"/>
    <w:rsid w:val="007E46BC"/>
    <w:rsid w:val="007F17C4"/>
    <w:rsid w:val="0080007E"/>
    <w:rsid w:val="00800E1E"/>
    <w:rsid w:val="00802EB0"/>
    <w:rsid w:val="00811B06"/>
    <w:rsid w:val="0081238F"/>
    <w:rsid w:val="00814C41"/>
    <w:rsid w:val="0082497A"/>
    <w:rsid w:val="00827470"/>
    <w:rsid w:val="0083001F"/>
    <w:rsid w:val="008313C5"/>
    <w:rsid w:val="00835523"/>
    <w:rsid w:val="0083610D"/>
    <w:rsid w:val="008408F0"/>
    <w:rsid w:val="00840DAE"/>
    <w:rsid w:val="00845516"/>
    <w:rsid w:val="008461D9"/>
    <w:rsid w:val="00852A4E"/>
    <w:rsid w:val="0085351E"/>
    <w:rsid w:val="0085781D"/>
    <w:rsid w:val="00862EF1"/>
    <w:rsid w:val="0086443E"/>
    <w:rsid w:val="00866698"/>
    <w:rsid w:val="00876A41"/>
    <w:rsid w:val="0088280B"/>
    <w:rsid w:val="0089131B"/>
    <w:rsid w:val="00891CF0"/>
    <w:rsid w:val="008A05CC"/>
    <w:rsid w:val="008A552F"/>
    <w:rsid w:val="008A6379"/>
    <w:rsid w:val="008B08C6"/>
    <w:rsid w:val="008B162A"/>
    <w:rsid w:val="008B3D72"/>
    <w:rsid w:val="008B44DB"/>
    <w:rsid w:val="008B486E"/>
    <w:rsid w:val="008B4ABA"/>
    <w:rsid w:val="008C18F5"/>
    <w:rsid w:val="008C41E5"/>
    <w:rsid w:val="008C440E"/>
    <w:rsid w:val="008C508A"/>
    <w:rsid w:val="008D24B9"/>
    <w:rsid w:val="008D36E3"/>
    <w:rsid w:val="008D4134"/>
    <w:rsid w:val="008D59E2"/>
    <w:rsid w:val="008E2E70"/>
    <w:rsid w:val="008E4D23"/>
    <w:rsid w:val="008E6465"/>
    <w:rsid w:val="008E7A08"/>
    <w:rsid w:val="008F1EAF"/>
    <w:rsid w:val="008F396C"/>
    <w:rsid w:val="008F6AB5"/>
    <w:rsid w:val="008F6F70"/>
    <w:rsid w:val="00902C83"/>
    <w:rsid w:val="0091056E"/>
    <w:rsid w:val="00910B37"/>
    <w:rsid w:val="00913DDF"/>
    <w:rsid w:val="00915364"/>
    <w:rsid w:val="009153AC"/>
    <w:rsid w:val="0092024D"/>
    <w:rsid w:val="00923569"/>
    <w:rsid w:val="00931E8F"/>
    <w:rsid w:val="00935BE8"/>
    <w:rsid w:val="009452DB"/>
    <w:rsid w:val="00946A34"/>
    <w:rsid w:val="00946C1F"/>
    <w:rsid w:val="00947888"/>
    <w:rsid w:val="00950F4D"/>
    <w:rsid w:val="00952309"/>
    <w:rsid w:val="00952FA6"/>
    <w:rsid w:val="009545A0"/>
    <w:rsid w:val="00964B61"/>
    <w:rsid w:val="00973DA3"/>
    <w:rsid w:val="0099577A"/>
    <w:rsid w:val="00995B3A"/>
    <w:rsid w:val="00996A70"/>
    <w:rsid w:val="009A72A4"/>
    <w:rsid w:val="009B079A"/>
    <w:rsid w:val="009B0985"/>
    <w:rsid w:val="009C10C9"/>
    <w:rsid w:val="009C2E94"/>
    <w:rsid w:val="009C319F"/>
    <w:rsid w:val="009C357A"/>
    <w:rsid w:val="009C5F5E"/>
    <w:rsid w:val="009C721F"/>
    <w:rsid w:val="009D38C8"/>
    <w:rsid w:val="009D4797"/>
    <w:rsid w:val="009E4D12"/>
    <w:rsid w:val="009E55D8"/>
    <w:rsid w:val="009E6D45"/>
    <w:rsid w:val="009F21B6"/>
    <w:rsid w:val="009F6B5B"/>
    <w:rsid w:val="00A00B38"/>
    <w:rsid w:val="00A01698"/>
    <w:rsid w:val="00A02A40"/>
    <w:rsid w:val="00A04B99"/>
    <w:rsid w:val="00A05689"/>
    <w:rsid w:val="00A16ACD"/>
    <w:rsid w:val="00A225A9"/>
    <w:rsid w:val="00A272A5"/>
    <w:rsid w:val="00A30B8B"/>
    <w:rsid w:val="00A3222D"/>
    <w:rsid w:val="00A3301C"/>
    <w:rsid w:val="00A34035"/>
    <w:rsid w:val="00A37D7D"/>
    <w:rsid w:val="00A40144"/>
    <w:rsid w:val="00A43936"/>
    <w:rsid w:val="00A44A56"/>
    <w:rsid w:val="00A44B1C"/>
    <w:rsid w:val="00A66064"/>
    <w:rsid w:val="00A70F03"/>
    <w:rsid w:val="00A72FBF"/>
    <w:rsid w:val="00A73D3F"/>
    <w:rsid w:val="00A83264"/>
    <w:rsid w:val="00A9352D"/>
    <w:rsid w:val="00A954BC"/>
    <w:rsid w:val="00AA1169"/>
    <w:rsid w:val="00AA33F5"/>
    <w:rsid w:val="00AA6B83"/>
    <w:rsid w:val="00AA7DD2"/>
    <w:rsid w:val="00AB221F"/>
    <w:rsid w:val="00AB3C7F"/>
    <w:rsid w:val="00AB42E9"/>
    <w:rsid w:val="00AB59E4"/>
    <w:rsid w:val="00AB6DA5"/>
    <w:rsid w:val="00AC0CA3"/>
    <w:rsid w:val="00AC32CB"/>
    <w:rsid w:val="00AD08C8"/>
    <w:rsid w:val="00AD1F4D"/>
    <w:rsid w:val="00AD3E97"/>
    <w:rsid w:val="00AD538C"/>
    <w:rsid w:val="00AD5D74"/>
    <w:rsid w:val="00AD6DBA"/>
    <w:rsid w:val="00AE021D"/>
    <w:rsid w:val="00AE1A27"/>
    <w:rsid w:val="00AE5FDC"/>
    <w:rsid w:val="00AE6CE9"/>
    <w:rsid w:val="00AF00FB"/>
    <w:rsid w:val="00AF1F95"/>
    <w:rsid w:val="00AF22C1"/>
    <w:rsid w:val="00AF38E3"/>
    <w:rsid w:val="00AF4428"/>
    <w:rsid w:val="00AF6B55"/>
    <w:rsid w:val="00B07B3C"/>
    <w:rsid w:val="00B10C3B"/>
    <w:rsid w:val="00B10F09"/>
    <w:rsid w:val="00B1425E"/>
    <w:rsid w:val="00B14516"/>
    <w:rsid w:val="00B14F57"/>
    <w:rsid w:val="00B2489B"/>
    <w:rsid w:val="00B30D38"/>
    <w:rsid w:val="00B324A9"/>
    <w:rsid w:val="00B34912"/>
    <w:rsid w:val="00B35304"/>
    <w:rsid w:val="00B35831"/>
    <w:rsid w:val="00B42DA0"/>
    <w:rsid w:val="00B52593"/>
    <w:rsid w:val="00B546C5"/>
    <w:rsid w:val="00B54950"/>
    <w:rsid w:val="00B55B43"/>
    <w:rsid w:val="00B60182"/>
    <w:rsid w:val="00B61B20"/>
    <w:rsid w:val="00B64A98"/>
    <w:rsid w:val="00B64B54"/>
    <w:rsid w:val="00B73D89"/>
    <w:rsid w:val="00B753DC"/>
    <w:rsid w:val="00B76E02"/>
    <w:rsid w:val="00B80BE9"/>
    <w:rsid w:val="00B81591"/>
    <w:rsid w:val="00B820BA"/>
    <w:rsid w:val="00B90004"/>
    <w:rsid w:val="00B920E8"/>
    <w:rsid w:val="00B92173"/>
    <w:rsid w:val="00B92A47"/>
    <w:rsid w:val="00B95060"/>
    <w:rsid w:val="00BA03B1"/>
    <w:rsid w:val="00BA15E0"/>
    <w:rsid w:val="00BA1959"/>
    <w:rsid w:val="00BA1E08"/>
    <w:rsid w:val="00BA4654"/>
    <w:rsid w:val="00BA6E3B"/>
    <w:rsid w:val="00BA6F7F"/>
    <w:rsid w:val="00BA780A"/>
    <w:rsid w:val="00BA7BBD"/>
    <w:rsid w:val="00BA7DF2"/>
    <w:rsid w:val="00BB0376"/>
    <w:rsid w:val="00BB13D4"/>
    <w:rsid w:val="00BB4BE7"/>
    <w:rsid w:val="00BB5E20"/>
    <w:rsid w:val="00BB65A9"/>
    <w:rsid w:val="00BB7DD0"/>
    <w:rsid w:val="00BC27C7"/>
    <w:rsid w:val="00BC41EF"/>
    <w:rsid w:val="00BC6019"/>
    <w:rsid w:val="00BD1356"/>
    <w:rsid w:val="00BD68A1"/>
    <w:rsid w:val="00BD6E80"/>
    <w:rsid w:val="00BD7DD9"/>
    <w:rsid w:val="00BE00C2"/>
    <w:rsid w:val="00BE32CF"/>
    <w:rsid w:val="00BE4CF7"/>
    <w:rsid w:val="00BE65C7"/>
    <w:rsid w:val="00BE693D"/>
    <w:rsid w:val="00BE69A4"/>
    <w:rsid w:val="00BE6A14"/>
    <w:rsid w:val="00BF0A81"/>
    <w:rsid w:val="00BF1EC3"/>
    <w:rsid w:val="00BF2497"/>
    <w:rsid w:val="00BF47BF"/>
    <w:rsid w:val="00BF48A7"/>
    <w:rsid w:val="00C02C34"/>
    <w:rsid w:val="00C04E54"/>
    <w:rsid w:val="00C10BBF"/>
    <w:rsid w:val="00C14687"/>
    <w:rsid w:val="00C1684F"/>
    <w:rsid w:val="00C25742"/>
    <w:rsid w:val="00C269A8"/>
    <w:rsid w:val="00C4686A"/>
    <w:rsid w:val="00C46EF4"/>
    <w:rsid w:val="00C50ADB"/>
    <w:rsid w:val="00C514DC"/>
    <w:rsid w:val="00C536D7"/>
    <w:rsid w:val="00C5389D"/>
    <w:rsid w:val="00C54616"/>
    <w:rsid w:val="00C55D96"/>
    <w:rsid w:val="00C60C01"/>
    <w:rsid w:val="00C61206"/>
    <w:rsid w:val="00C6157B"/>
    <w:rsid w:val="00C638EB"/>
    <w:rsid w:val="00C651C9"/>
    <w:rsid w:val="00C671EA"/>
    <w:rsid w:val="00C7468B"/>
    <w:rsid w:val="00C746A3"/>
    <w:rsid w:val="00C74F2D"/>
    <w:rsid w:val="00C74F8E"/>
    <w:rsid w:val="00C7636B"/>
    <w:rsid w:val="00C76CAA"/>
    <w:rsid w:val="00C81110"/>
    <w:rsid w:val="00C8113B"/>
    <w:rsid w:val="00C83494"/>
    <w:rsid w:val="00C86EE7"/>
    <w:rsid w:val="00C957C1"/>
    <w:rsid w:val="00C95E9D"/>
    <w:rsid w:val="00C96076"/>
    <w:rsid w:val="00CA45BC"/>
    <w:rsid w:val="00CA5560"/>
    <w:rsid w:val="00CB011A"/>
    <w:rsid w:val="00CB423B"/>
    <w:rsid w:val="00CC2BF1"/>
    <w:rsid w:val="00CC307F"/>
    <w:rsid w:val="00CC34D1"/>
    <w:rsid w:val="00CC3A11"/>
    <w:rsid w:val="00CC6D84"/>
    <w:rsid w:val="00CD1E9A"/>
    <w:rsid w:val="00CD2ADC"/>
    <w:rsid w:val="00CD57E1"/>
    <w:rsid w:val="00CE149F"/>
    <w:rsid w:val="00CE3421"/>
    <w:rsid w:val="00CE3EA8"/>
    <w:rsid w:val="00CE65F2"/>
    <w:rsid w:val="00CF00A9"/>
    <w:rsid w:val="00CF2D43"/>
    <w:rsid w:val="00CF5710"/>
    <w:rsid w:val="00D01A39"/>
    <w:rsid w:val="00D11EAD"/>
    <w:rsid w:val="00D126FB"/>
    <w:rsid w:val="00D14CEE"/>
    <w:rsid w:val="00D17265"/>
    <w:rsid w:val="00D207F2"/>
    <w:rsid w:val="00D24FD7"/>
    <w:rsid w:val="00D25CE3"/>
    <w:rsid w:val="00D2624E"/>
    <w:rsid w:val="00D2677F"/>
    <w:rsid w:val="00D360ED"/>
    <w:rsid w:val="00D414B6"/>
    <w:rsid w:val="00D42736"/>
    <w:rsid w:val="00D43FD2"/>
    <w:rsid w:val="00D46AE3"/>
    <w:rsid w:val="00D533F9"/>
    <w:rsid w:val="00D54579"/>
    <w:rsid w:val="00D56055"/>
    <w:rsid w:val="00D62B65"/>
    <w:rsid w:val="00D63C22"/>
    <w:rsid w:val="00D657BF"/>
    <w:rsid w:val="00D671A4"/>
    <w:rsid w:val="00D67298"/>
    <w:rsid w:val="00D7394B"/>
    <w:rsid w:val="00D744B0"/>
    <w:rsid w:val="00D7712A"/>
    <w:rsid w:val="00D801E8"/>
    <w:rsid w:val="00D802B8"/>
    <w:rsid w:val="00D84C33"/>
    <w:rsid w:val="00D93C19"/>
    <w:rsid w:val="00D93CAE"/>
    <w:rsid w:val="00D954D8"/>
    <w:rsid w:val="00DA0DFE"/>
    <w:rsid w:val="00DA0EA7"/>
    <w:rsid w:val="00DA1C43"/>
    <w:rsid w:val="00DA258D"/>
    <w:rsid w:val="00DA55AF"/>
    <w:rsid w:val="00DA744D"/>
    <w:rsid w:val="00DA7E06"/>
    <w:rsid w:val="00DB56A1"/>
    <w:rsid w:val="00DB61A5"/>
    <w:rsid w:val="00DC22B5"/>
    <w:rsid w:val="00DC2871"/>
    <w:rsid w:val="00DC7EFF"/>
    <w:rsid w:val="00DD3C30"/>
    <w:rsid w:val="00DD64B1"/>
    <w:rsid w:val="00DD72BA"/>
    <w:rsid w:val="00DD777E"/>
    <w:rsid w:val="00DD7C9C"/>
    <w:rsid w:val="00DE04AC"/>
    <w:rsid w:val="00DE19CD"/>
    <w:rsid w:val="00DE3C00"/>
    <w:rsid w:val="00DE3FED"/>
    <w:rsid w:val="00DF2C94"/>
    <w:rsid w:val="00DF6BF8"/>
    <w:rsid w:val="00E00D8D"/>
    <w:rsid w:val="00E03C3A"/>
    <w:rsid w:val="00E06761"/>
    <w:rsid w:val="00E10D4C"/>
    <w:rsid w:val="00E10EC0"/>
    <w:rsid w:val="00E125F3"/>
    <w:rsid w:val="00E14412"/>
    <w:rsid w:val="00E16460"/>
    <w:rsid w:val="00E23373"/>
    <w:rsid w:val="00E23592"/>
    <w:rsid w:val="00E2578D"/>
    <w:rsid w:val="00E25FB0"/>
    <w:rsid w:val="00E32E14"/>
    <w:rsid w:val="00E34949"/>
    <w:rsid w:val="00E35976"/>
    <w:rsid w:val="00E4413E"/>
    <w:rsid w:val="00E5122E"/>
    <w:rsid w:val="00E5386D"/>
    <w:rsid w:val="00E620E2"/>
    <w:rsid w:val="00E648C4"/>
    <w:rsid w:val="00E66EAC"/>
    <w:rsid w:val="00E860D1"/>
    <w:rsid w:val="00E90A6E"/>
    <w:rsid w:val="00E91D65"/>
    <w:rsid w:val="00E9609E"/>
    <w:rsid w:val="00E97CC5"/>
    <w:rsid w:val="00EA0302"/>
    <w:rsid w:val="00EA3B04"/>
    <w:rsid w:val="00EB0628"/>
    <w:rsid w:val="00EB0F2A"/>
    <w:rsid w:val="00EB5C3A"/>
    <w:rsid w:val="00EC1DAE"/>
    <w:rsid w:val="00EC59DB"/>
    <w:rsid w:val="00EC6E22"/>
    <w:rsid w:val="00ED3EA1"/>
    <w:rsid w:val="00ED40C8"/>
    <w:rsid w:val="00ED415C"/>
    <w:rsid w:val="00ED4673"/>
    <w:rsid w:val="00EE06C1"/>
    <w:rsid w:val="00EE3607"/>
    <w:rsid w:val="00EE4783"/>
    <w:rsid w:val="00EE4B89"/>
    <w:rsid w:val="00EE4C86"/>
    <w:rsid w:val="00EE6017"/>
    <w:rsid w:val="00EF354C"/>
    <w:rsid w:val="00EF6595"/>
    <w:rsid w:val="00F004BD"/>
    <w:rsid w:val="00F04E90"/>
    <w:rsid w:val="00F0645B"/>
    <w:rsid w:val="00F20316"/>
    <w:rsid w:val="00F23037"/>
    <w:rsid w:val="00F23FCD"/>
    <w:rsid w:val="00F260DF"/>
    <w:rsid w:val="00F27E84"/>
    <w:rsid w:val="00F36820"/>
    <w:rsid w:val="00F37D46"/>
    <w:rsid w:val="00F41709"/>
    <w:rsid w:val="00F469A1"/>
    <w:rsid w:val="00F46B40"/>
    <w:rsid w:val="00F4726E"/>
    <w:rsid w:val="00F47FEE"/>
    <w:rsid w:val="00F529E3"/>
    <w:rsid w:val="00F55ECD"/>
    <w:rsid w:val="00F56587"/>
    <w:rsid w:val="00F60D0D"/>
    <w:rsid w:val="00F63EE9"/>
    <w:rsid w:val="00F74BE1"/>
    <w:rsid w:val="00F76F15"/>
    <w:rsid w:val="00F77D4C"/>
    <w:rsid w:val="00F81516"/>
    <w:rsid w:val="00F817BE"/>
    <w:rsid w:val="00F86AEC"/>
    <w:rsid w:val="00F86E4C"/>
    <w:rsid w:val="00F914E1"/>
    <w:rsid w:val="00F95AE3"/>
    <w:rsid w:val="00F9637B"/>
    <w:rsid w:val="00FA0FE5"/>
    <w:rsid w:val="00FA1F85"/>
    <w:rsid w:val="00FB0CB8"/>
    <w:rsid w:val="00FB1087"/>
    <w:rsid w:val="00FB293E"/>
    <w:rsid w:val="00FB62C5"/>
    <w:rsid w:val="00FB6643"/>
    <w:rsid w:val="00FC38A7"/>
    <w:rsid w:val="00FC6D14"/>
    <w:rsid w:val="00FC7329"/>
    <w:rsid w:val="00FD6F01"/>
    <w:rsid w:val="00FE0604"/>
    <w:rsid w:val="00FE544D"/>
    <w:rsid w:val="00FF02B2"/>
    <w:rsid w:val="00FF3015"/>
    <w:rsid w:val="00FF37A4"/>
    <w:rsid w:val="00FF3F9F"/>
    <w:rsid w:val="00FF48EB"/>
    <w:rsid w:val="00FF7E9C"/>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15:chartTrackingRefBased/>
  <w15:docId w15:val="{0A603B9B-A43E-499D-BE28-2327952A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331"/>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60"/>
    <w:pPr>
      <w:bidi/>
    </w:pPr>
    <w:rPr>
      <w:rFonts w:asciiTheme="minorBidi" w:hAnsiTheme="minorBidi" w:cstheme="minorBidi"/>
      <w:sz w:val="24"/>
    </w:rPr>
  </w:style>
  <w:style w:type="paragraph" w:styleId="Heading1">
    <w:name w:val="heading 1"/>
    <w:basedOn w:val="Normal"/>
    <w:next w:val="Normal"/>
    <w:link w:val="Heading1Char"/>
    <w:uiPriority w:val="9"/>
    <w:qFormat/>
    <w:rsid w:val="00CA5560"/>
    <w:pPr>
      <w:keepNext/>
      <w:keepLines/>
      <w:spacing w:before="240" w:after="0"/>
      <w:outlineLvl w:val="0"/>
    </w:pPr>
    <w:rPr>
      <w:rFonts w:eastAsiaTheme="majorEastAsia"/>
      <w:b/>
      <w:bCs/>
      <w:sz w:val="28"/>
      <w:szCs w:val="28"/>
    </w:rPr>
  </w:style>
  <w:style w:type="paragraph" w:styleId="Heading2">
    <w:name w:val="heading 2"/>
    <w:aliases w:val="שאלת-השקפה"/>
    <w:basedOn w:val="Normal"/>
    <w:next w:val="Normal"/>
    <w:link w:val="Heading2Char"/>
    <w:uiPriority w:val="9"/>
    <w:unhideWhenUsed/>
    <w:qFormat/>
    <w:rsid w:val="0008458A"/>
    <w:pPr>
      <w:keepNext/>
      <w:keepLines/>
      <w:spacing w:before="40" w:after="0"/>
      <w:outlineLvl w:val="1"/>
    </w:pPr>
    <w:rPr>
      <w:rFonts w:eastAsiaTheme="majorEastAsia"/>
      <w:color w:val="2E74B5" w:themeColor="accent1" w:themeShade="BF"/>
      <w:sz w:val="26"/>
      <w:szCs w:val="26"/>
    </w:rPr>
  </w:style>
  <w:style w:type="paragraph" w:styleId="Heading3">
    <w:name w:val="heading 3"/>
    <w:aliases w:val="הערה-כותרת-מקור"/>
    <w:basedOn w:val="Normal"/>
    <w:next w:val="Normal"/>
    <w:link w:val="Heading3Char"/>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437D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437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437D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560"/>
    <w:rPr>
      <w:rFonts w:asciiTheme="minorBidi" w:eastAsiaTheme="majorEastAsia" w:hAnsiTheme="minorBidi" w:cstheme="minorBidi"/>
      <w:b/>
      <w:bCs/>
      <w:sz w:val="28"/>
      <w:szCs w:val="28"/>
    </w:rPr>
  </w:style>
  <w:style w:type="character" w:customStyle="1" w:styleId="Heading2Char">
    <w:name w:val="Heading 2 Char"/>
    <w:aliases w:val="שאלת-השקפה Char"/>
    <w:basedOn w:val="DefaultParagraphFont"/>
    <w:link w:val="Heading2"/>
    <w:uiPriority w:val="9"/>
    <w:rsid w:val="008C508A"/>
    <w:rPr>
      <w:rFonts w:asciiTheme="minorBidi" w:eastAsiaTheme="majorEastAsia" w:hAnsiTheme="minorBidi"/>
      <w:color w:val="2E74B5" w:themeColor="accent1" w:themeShade="BF"/>
      <w:sz w:val="26"/>
      <w:szCs w:val="26"/>
    </w:rPr>
  </w:style>
  <w:style w:type="character" w:customStyle="1" w:styleId="Heading3Char">
    <w:name w:val="Heading 3 Char"/>
    <w:aliases w:val="הערה-כותרת-מקור Char"/>
    <w:basedOn w:val="DefaultParagraphFont"/>
    <w:link w:val="Heading3"/>
    <w:uiPriority w:val="9"/>
    <w:rsid w:val="008C50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508A"/>
    <w:rPr>
      <w:rFonts w:asciiTheme="majorHAnsi" w:eastAsiaTheme="majorEastAsia" w:hAnsiTheme="majorHAnsi" w:cstheme="majorBidi"/>
      <w:i/>
      <w:iCs/>
      <w:color w:val="2E74B5" w:themeColor="accent1" w:themeShade="BF"/>
    </w:rPr>
  </w:style>
  <w:style w:type="character" w:customStyle="1" w:styleId="FootnoteTextChar">
    <w:name w:val="Footnote Text Char"/>
    <w:basedOn w:val="DefaultParagraphFont"/>
    <w:link w:val="FootnoteText"/>
    <w:uiPriority w:val="99"/>
    <w:rsid w:val="008C508A"/>
    <w:rPr>
      <w:sz w:val="20"/>
      <w:szCs w:val="20"/>
    </w:rPr>
  </w:style>
  <w:style w:type="paragraph" w:styleId="FootnoteText">
    <w:name w:val="footnote text"/>
    <w:basedOn w:val="Normal"/>
    <w:link w:val="FootnoteTextChar"/>
    <w:uiPriority w:val="99"/>
    <w:unhideWhenUsed/>
    <w:rsid w:val="00244261"/>
    <w:pPr>
      <w:spacing w:after="0" w:line="240" w:lineRule="auto"/>
    </w:pPr>
    <w:rPr>
      <w:sz w:val="20"/>
      <w:szCs w:val="20"/>
    </w:rPr>
  </w:style>
  <w:style w:type="character" w:customStyle="1" w:styleId="FootnoteTextChar1">
    <w:name w:val="Footnote Text Char1"/>
    <w:basedOn w:val="DefaultParagraphFont"/>
    <w:uiPriority w:val="99"/>
    <w:semiHidden/>
    <w:rsid w:val="00244261"/>
    <w:rPr>
      <w:sz w:val="20"/>
      <w:szCs w:val="20"/>
    </w:rPr>
  </w:style>
  <w:style w:type="character" w:customStyle="1" w:styleId="CommentTextChar">
    <w:name w:val="Comment Text Char"/>
    <w:basedOn w:val="DefaultParagraphFont"/>
    <w:link w:val="CommentText"/>
    <w:uiPriority w:val="99"/>
    <w:rsid w:val="00244261"/>
    <w:rPr>
      <w:rFonts w:ascii="Calibri" w:eastAsia="Calibri" w:hAnsi="Calibri" w:cs="Arial"/>
      <w:sz w:val="20"/>
      <w:szCs w:val="20"/>
    </w:rPr>
  </w:style>
  <w:style w:type="paragraph" w:styleId="CommentText">
    <w:name w:val="annotation text"/>
    <w:basedOn w:val="Normal"/>
    <w:link w:val="CommentTextChar"/>
    <w:uiPriority w:val="99"/>
    <w:rsid w:val="00244261"/>
    <w:rPr>
      <w:rFonts w:ascii="Calibri" w:eastAsia="Calibri" w:hAnsi="Calibri" w:cs="Arial"/>
      <w:sz w:val="20"/>
      <w:szCs w:val="20"/>
    </w:rPr>
  </w:style>
  <w:style w:type="character" w:customStyle="1" w:styleId="CommentTextChar1">
    <w:name w:val="Comment Text Char1"/>
    <w:basedOn w:val="DefaultParagraphFont"/>
    <w:uiPriority w:val="99"/>
    <w:semiHidden/>
    <w:rsid w:val="00244261"/>
    <w:rPr>
      <w:sz w:val="20"/>
      <w:szCs w:val="20"/>
    </w:rPr>
  </w:style>
  <w:style w:type="character" w:customStyle="1" w:styleId="BalloonTextChar">
    <w:name w:val="Balloon Text Char"/>
    <w:basedOn w:val="DefaultParagraphFont"/>
    <w:link w:val="BalloonText"/>
    <w:uiPriority w:val="99"/>
    <w:semiHidden/>
    <w:rsid w:val="00244261"/>
    <w:rPr>
      <w:rFonts w:ascii="Segoe UI" w:hAnsi="Segoe UI" w:cs="Segoe UI"/>
      <w:sz w:val="18"/>
      <w:szCs w:val="18"/>
    </w:rPr>
  </w:style>
  <w:style w:type="paragraph" w:styleId="BalloonText">
    <w:name w:val="Balloon Text"/>
    <w:basedOn w:val="Normal"/>
    <w:link w:val="BalloonTextChar"/>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44261"/>
    <w:rPr>
      <w:rFonts w:ascii="Segoe UI" w:hAnsi="Segoe UI" w:cs="Segoe UI"/>
      <w:sz w:val="18"/>
      <w:szCs w:val="18"/>
    </w:rPr>
  </w:style>
  <w:style w:type="character" w:customStyle="1" w:styleId="TitleChar">
    <w:name w:val="Title Char"/>
    <w:aliases w:val="articleTitle Char,כותרת Char"/>
    <w:basedOn w:val="DefaultParagraphFont"/>
    <w:link w:val="Title"/>
    <w:rsid w:val="008C508A"/>
    <w:rPr>
      <w:rFonts w:asciiTheme="majorHAnsi" w:eastAsiaTheme="majorEastAsia" w:hAnsiTheme="majorHAnsi" w:cstheme="majorBidi"/>
      <w:spacing w:val="-10"/>
      <w:kern w:val="28"/>
      <w:sz w:val="56"/>
      <w:szCs w:val="56"/>
    </w:rPr>
  </w:style>
  <w:style w:type="paragraph" w:styleId="Title">
    <w:name w:val="Title"/>
    <w:aliases w:val="articleTitle,כותרת"/>
    <w:basedOn w:val="Normal"/>
    <w:next w:val="Normal"/>
    <w:link w:val="TitleChar"/>
    <w:unhideWhenUsed/>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244261"/>
    <w:rPr>
      <w:rFonts w:asciiTheme="majorHAnsi" w:eastAsiaTheme="majorEastAsia" w:hAnsiTheme="majorHAnsi" w:cstheme="majorBidi"/>
      <w:spacing w:val="-10"/>
      <w:kern w:val="28"/>
      <w:sz w:val="56"/>
      <w:szCs w:val="56"/>
    </w:rPr>
  </w:style>
  <w:style w:type="character" w:customStyle="1" w:styleId="SubtitleChar">
    <w:name w:val="Subtitle Char"/>
    <w:aliases w:val="שאלת-פתיחה Char"/>
    <w:basedOn w:val="DefaultParagraphFont"/>
    <w:link w:val="Subtitle"/>
    <w:uiPriority w:val="11"/>
    <w:rsid w:val="008C508A"/>
    <w:rPr>
      <w:rFonts w:ascii="Merriweather Sans ExtraBold" w:hAnsi="Merriweather Sans ExtraBold"/>
      <w:caps/>
      <w:sz w:val="20"/>
      <w:szCs w:val="20"/>
    </w:rPr>
  </w:style>
  <w:style w:type="paragraph" w:styleId="Subtitle">
    <w:name w:val="Subtitle"/>
    <w:aliases w:val="שאלת-פתיחה"/>
    <w:basedOn w:val="Normal"/>
    <w:next w:val="Normal"/>
    <w:link w:val="SubtitleChar"/>
    <w:uiPriority w:val="11"/>
    <w:unhideWhenUsed/>
    <w:qFormat/>
    <w:rsid w:val="00244261"/>
    <w:pPr>
      <w:spacing w:line="240" w:lineRule="auto"/>
    </w:pPr>
    <w:rPr>
      <w:rFonts w:ascii="Merriweather Sans ExtraBold" w:hAnsi="Merriweather Sans ExtraBold"/>
      <w:caps/>
      <w:sz w:val="20"/>
      <w:szCs w:val="20"/>
    </w:rPr>
  </w:style>
  <w:style w:type="character" w:customStyle="1" w:styleId="SubtitleChar1">
    <w:name w:val="Subtitle Char1"/>
    <w:basedOn w:val="DefaultParagraphFont"/>
    <w:uiPriority w:val="11"/>
    <w:unhideWhenUsed/>
    <w:rsid w:val="00244261"/>
    <w:rPr>
      <w:rFonts w:eastAsiaTheme="minorEastAsia"/>
      <w:color w:val="5A5A5A" w:themeColor="text1" w:themeTint="A5"/>
      <w:spacing w:val="15"/>
    </w:rPr>
  </w:style>
  <w:style w:type="character" w:customStyle="1" w:styleId="HeaderChar">
    <w:name w:val="Header Char"/>
    <w:basedOn w:val="DefaultParagraphFont"/>
    <w:link w:val="Header"/>
    <w:uiPriority w:val="99"/>
    <w:rsid w:val="008C508A"/>
  </w:style>
  <w:style w:type="paragraph" w:styleId="Header">
    <w:name w:val="header"/>
    <w:basedOn w:val="Normal"/>
    <w:link w:val="HeaderChar"/>
    <w:uiPriority w:val="99"/>
    <w:unhideWhenUsed/>
    <w:rsid w:val="00244261"/>
    <w:pPr>
      <w:tabs>
        <w:tab w:val="center" w:pos="4153"/>
        <w:tab w:val="right" w:pos="8306"/>
      </w:tabs>
      <w:spacing w:after="0" w:line="240" w:lineRule="auto"/>
    </w:pPr>
  </w:style>
  <w:style w:type="character" w:customStyle="1" w:styleId="HeaderChar1">
    <w:name w:val="Header Char1"/>
    <w:basedOn w:val="DefaultParagraphFont"/>
    <w:uiPriority w:val="99"/>
    <w:semiHidden/>
    <w:rsid w:val="00244261"/>
  </w:style>
  <w:style w:type="character" w:customStyle="1" w:styleId="FooterChar">
    <w:name w:val="Footer Char"/>
    <w:basedOn w:val="DefaultParagraphFont"/>
    <w:link w:val="Footer"/>
    <w:uiPriority w:val="99"/>
    <w:rsid w:val="008C508A"/>
  </w:style>
  <w:style w:type="paragraph" w:styleId="Footer">
    <w:name w:val="footer"/>
    <w:basedOn w:val="Normal"/>
    <w:link w:val="FooterChar"/>
    <w:uiPriority w:val="99"/>
    <w:unhideWhenUsed/>
    <w:rsid w:val="00244261"/>
    <w:pPr>
      <w:tabs>
        <w:tab w:val="center" w:pos="4153"/>
        <w:tab w:val="right" w:pos="8306"/>
      </w:tabs>
      <w:spacing w:after="0" w:line="240" w:lineRule="auto"/>
    </w:pPr>
  </w:style>
  <w:style w:type="character" w:customStyle="1" w:styleId="FooterChar1">
    <w:name w:val="Footer Char1"/>
    <w:basedOn w:val="DefaultParagraphFont"/>
    <w:uiPriority w:val="99"/>
    <w:semiHidden/>
    <w:rsid w:val="00244261"/>
  </w:style>
  <w:style w:type="character" w:customStyle="1" w:styleId="EndnoteTextChar">
    <w:name w:val="Endnote Text Char"/>
    <w:basedOn w:val="DefaultParagraphFont"/>
    <w:link w:val="EndnoteText"/>
    <w:uiPriority w:val="99"/>
    <w:semiHidden/>
    <w:rsid w:val="00244261"/>
    <w:rPr>
      <w:sz w:val="20"/>
      <w:szCs w:val="20"/>
    </w:rPr>
  </w:style>
  <w:style w:type="paragraph" w:styleId="EndnoteText">
    <w:name w:val="endnote text"/>
    <w:basedOn w:val="Normal"/>
    <w:link w:val="EndnoteTextChar"/>
    <w:uiPriority w:val="99"/>
    <w:semiHidden/>
    <w:unhideWhenUsed/>
    <w:rsid w:val="00244261"/>
    <w:pPr>
      <w:spacing w:after="0" w:line="240" w:lineRule="auto"/>
    </w:pPr>
    <w:rPr>
      <w:sz w:val="20"/>
      <w:szCs w:val="20"/>
    </w:rPr>
  </w:style>
  <w:style w:type="character" w:customStyle="1" w:styleId="EndnoteTextChar1">
    <w:name w:val="Endnote Text Char1"/>
    <w:basedOn w:val="DefaultParagraphFont"/>
    <w:uiPriority w:val="99"/>
    <w:semiHidden/>
    <w:rsid w:val="00244261"/>
    <w:rPr>
      <w:sz w:val="20"/>
      <w:szCs w:val="20"/>
    </w:rPr>
  </w:style>
  <w:style w:type="character" w:customStyle="1" w:styleId="shastitle7">
    <w:name w:val="shastitle7"/>
    <w:basedOn w:val="DefaultParagraphFont"/>
    <w:uiPriority w:val="19"/>
    <w:unhideWhenUsed/>
    <w:rsid w:val="00244261"/>
  </w:style>
  <w:style w:type="character" w:styleId="FootnoteReference">
    <w:name w:val="footnote reference"/>
    <w:basedOn w:val="DefaultParagraphFont"/>
    <w:unhideWhenUsed/>
    <w:rsid w:val="00244261"/>
    <w:rPr>
      <w:vertAlign w:val="superscript"/>
    </w:rPr>
  </w:style>
  <w:style w:type="character" w:customStyle="1" w:styleId="apple-converted-space">
    <w:name w:val="apple-converted-space"/>
    <w:basedOn w:val="DefaultParagraphFont"/>
    <w:uiPriority w:val="19"/>
    <w:unhideWhenUsed/>
    <w:rsid w:val="00244261"/>
  </w:style>
  <w:style w:type="character" w:customStyle="1" w:styleId="five">
    <w:name w:val="five"/>
    <w:basedOn w:val="DefaultParagraphFont"/>
    <w:unhideWhenUsed/>
    <w:rsid w:val="00244261"/>
  </w:style>
  <w:style w:type="character" w:customStyle="1" w:styleId="shastitle4">
    <w:name w:val="shastitle4"/>
    <w:basedOn w:val="DefaultParagraphFont"/>
    <w:uiPriority w:val="19"/>
    <w:unhideWhenUsed/>
    <w:rsid w:val="00244261"/>
  </w:style>
  <w:style w:type="character" w:customStyle="1" w:styleId="glossaryitem">
    <w:name w:val="glossary_item"/>
    <w:basedOn w:val="DefaultParagraphFont"/>
    <w:uiPriority w:val="19"/>
    <w:unhideWhenUsed/>
    <w:rsid w:val="00244261"/>
  </w:style>
  <w:style w:type="paragraph" w:styleId="NormalWeb">
    <w:name w:val="Normal (Web)"/>
    <w:basedOn w:val="Normal"/>
    <w:uiPriority w:val="99"/>
    <w:unhideWhenUsed/>
    <w:rsid w:val="00244261"/>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244261"/>
    <w:rPr>
      <w:color w:val="0563C1" w:themeColor="hyperlink"/>
      <w:u w:val="single"/>
    </w:rPr>
  </w:style>
  <w:style w:type="character" w:styleId="CommentReference">
    <w:name w:val="annotation reference"/>
    <w:basedOn w:val="DefaultParagraphFont"/>
    <w:uiPriority w:val="99"/>
    <w:semiHidden/>
    <w:unhideWhenUsed/>
    <w:rsid w:val="00244261"/>
    <w:rPr>
      <w:sz w:val="16"/>
      <w:szCs w:val="16"/>
    </w:rPr>
  </w:style>
  <w:style w:type="paragraph" w:styleId="CommentSubject">
    <w:name w:val="annotation subject"/>
    <w:basedOn w:val="CommentText"/>
    <w:next w:val="CommentText"/>
    <w:link w:val="CommentSubjectChar"/>
    <w:uiPriority w:val="99"/>
    <w:semiHidden/>
    <w:unhideWhenUsed/>
    <w:rsid w:val="00244261"/>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44261"/>
    <w:rPr>
      <w:b/>
      <w:bCs/>
      <w:sz w:val="20"/>
      <w:szCs w:val="20"/>
    </w:rPr>
  </w:style>
  <w:style w:type="character" w:styleId="SubtleEmphasis">
    <w:name w:val="Subtle Emphasis"/>
    <w:aliases w:val="טקסט-השקפה"/>
    <w:basedOn w:val="DefaultParagraphFont"/>
    <w:uiPriority w:val="19"/>
    <w:unhideWhenUsed/>
    <w:qFormat/>
    <w:rsid w:val="00244261"/>
    <w:rPr>
      <w:i/>
      <w:iCs/>
      <w:color w:val="404040" w:themeColor="text1" w:themeTint="BF"/>
    </w:rPr>
  </w:style>
  <w:style w:type="paragraph" w:styleId="ListParagraph">
    <w:name w:val="List Paragraph"/>
    <w:basedOn w:val="Normal"/>
    <w:uiPriority w:val="34"/>
    <w:unhideWhenUsed/>
    <w:qFormat/>
    <w:rsid w:val="00244261"/>
    <w:pPr>
      <w:ind w:left="720"/>
      <w:contextualSpacing/>
    </w:pPr>
  </w:style>
  <w:style w:type="paragraph" w:styleId="NoSpacing">
    <w:name w:val="No Spacing"/>
    <w:aliases w:val="text2"/>
    <w:uiPriority w:val="1"/>
    <w:unhideWhenUsed/>
    <w:qFormat/>
    <w:rsid w:val="00244261"/>
    <w:pPr>
      <w:bidi/>
      <w:spacing w:after="0" w:line="240" w:lineRule="auto"/>
    </w:pPr>
  </w:style>
  <w:style w:type="character" w:styleId="EndnoteReference">
    <w:name w:val="endnote reference"/>
    <w:basedOn w:val="DefaultParagraphFont"/>
    <w:uiPriority w:val="99"/>
    <w:semiHidden/>
    <w:unhideWhenUsed/>
    <w:rsid w:val="00244261"/>
    <w:rPr>
      <w:vertAlign w:val="superscript"/>
    </w:rPr>
  </w:style>
  <w:style w:type="paragraph" w:customStyle="1" w:styleId="briefq">
    <w:name w:val="briefq"/>
    <w:basedOn w:val="Normal"/>
    <w:unhideWhenUsed/>
    <w:rsid w:val="00CA5560"/>
    <w:pPr>
      <w:spacing w:before="100" w:beforeAutospacing="1" w:after="100" w:afterAutospacing="1" w:line="240" w:lineRule="auto"/>
    </w:pPr>
    <w:rPr>
      <w:rFonts w:eastAsia="Times New Roman"/>
      <w:sz w:val="28"/>
      <w:szCs w:val="24"/>
    </w:rPr>
  </w:style>
  <w:style w:type="character" w:styleId="Strong">
    <w:name w:val="Strong"/>
    <w:basedOn w:val="DefaultParagraphFont"/>
    <w:uiPriority w:val="22"/>
    <w:unhideWhenUsed/>
    <w:qFormat/>
    <w:rsid w:val="005D0BA3"/>
    <w:rPr>
      <w:b/>
      <w:bCs/>
    </w:rPr>
  </w:style>
  <w:style w:type="character" w:customStyle="1" w:styleId="glossarylink">
    <w:name w:val="glossarylink"/>
    <w:basedOn w:val="DefaultParagraphFont"/>
    <w:unhideWhenUsed/>
    <w:rsid w:val="005D0BA3"/>
  </w:style>
  <w:style w:type="character" w:styleId="Emphasis">
    <w:name w:val="Emphasis"/>
    <w:basedOn w:val="DefaultParagraphFont"/>
    <w:uiPriority w:val="20"/>
    <w:unhideWhenUsed/>
    <w:qFormat/>
    <w:rsid w:val="005D0BA3"/>
    <w:rPr>
      <w:i/>
      <w:iCs/>
    </w:rPr>
  </w:style>
  <w:style w:type="paragraph" w:customStyle="1" w:styleId="ArticleTitle">
    <w:name w:val="Article Title"/>
    <w:basedOn w:val="Heading1"/>
    <w:uiPriority w:val="8"/>
    <w:qFormat/>
    <w:rsid w:val="008C508A"/>
    <w:pPr>
      <w:jc w:val="center"/>
    </w:pPr>
    <w:rPr>
      <w:sz w:val="72"/>
      <w:szCs w:val="72"/>
    </w:rPr>
  </w:style>
  <w:style w:type="paragraph" w:customStyle="1" w:styleId="BriefAbstract">
    <w:name w:val="Brief Abstract"/>
    <w:basedOn w:val="Normal"/>
    <w:uiPriority w:val="9"/>
    <w:qFormat/>
    <w:rsid w:val="003A0C5C"/>
    <w:pPr>
      <w:spacing w:line="240" w:lineRule="auto"/>
    </w:pPr>
    <w:rPr>
      <w:caps/>
      <w:sz w:val="28"/>
      <w:szCs w:val="28"/>
    </w:rPr>
  </w:style>
  <w:style w:type="paragraph" w:customStyle="1" w:styleId="BriefQuote">
    <w:name w:val="Brief Quote"/>
    <w:basedOn w:val="Normal"/>
    <w:uiPriority w:val="9"/>
    <w:qFormat/>
    <w:rsid w:val="00B546C5"/>
    <w:pPr>
      <w:spacing w:after="300" w:line="240" w:lineRule="auto"/>
    </w:pPr>
    <w:rPr>
      <w:rFonts w:eastAsia="Times New Roman"/>
      <w:b/>
      <w:bCs/>
    </w:rPr>
  </w:style>
  <w:style w:type="paragraph" w:customStyle="1" w:styleId="SourceTitle">
    <w:name w:val="Source Title"/>
    <w:basedOn w:val="Normal"/>
    <w:uiPriority w:val="2"/>
    <w:qFormat/>
    <w:rsid w:val="00C25742"/>
    <w:rPr>
      <w:color w:val="538135" w:themeColor="accent6" w:themeShade="BF"/>
      <w:sz w:val="22"/>
    </w:rPr>
  </w:style>
  <w:style w:type="paragraph" w:customStyle="1" w:styleId="SourceText">
    <w:name w:val="Source Text"/>
    <w:basedOn w:val="Normal"/>
    <w:uiPriority w:val="3"/>
    <w:qFormat/>
    <w:rsid w:val="00C25742"/>
    <w:rPr>
      <w:color w:val="2F5496" w:themeColor="accent5" w:themeShade="BF"/>
      <w:sz w:val="22"/>
    </w:rPr>
  </w:style>
  <w:style w:type="paragraph" w:customStyle="1" w:styleId="SourceTitleTranslation">
    <w:name w:val="Source Title Translation"/>
    <w:basedOn w:val="Normal"/>
    <w:uiPriority w:val="4"/>
    <w:qFormat/>
    <w:rsid w:val="008C508A"/>
    <w:rPr>
      <w:sz w:val="22"/>
      <w:u w:val="single"/>
    </w:rPr>
  </w:style>
  <w:style w:type="paragraph" w:customStyle="1" w:styleId="SourceTextTranslation">
    <w:name w:val="Source Text Translation"/>
    <w:basedOn w:val="Normal"/>
    <w:uiPriority w:val="5"/>
    <w:qFormat/>
    <w:rsid w:val="008C508A"/>
    <w:pPr>
      <w:ind w:left="284"/>
      <w:jc w:val="both"/>
    </w:pPr>
    <w:rPr>
      <w:sz w:val="22"/>
    </w:rPr>
  </w:style>
  <w:style w:type="paragraph" w:customStyle="1" w:styleId="HashkafahTitle">
    <w:name w:val="Hashkafah Title"/>
    <w:basedOn w:val="Heading2"/>
    <w:uiPriority w:val="6"/>
    <w:qFormat/>
    <w:rsid w:val="00C86EE7"/>
  </w:style>
  <w:style w:type="paragraph" w:customStyle="1" w:styleId="HashkafahText">
    <w:name w:val="Hashkafah Text"/>
    <w:basedOn w:val="Normal"/>
    <w:uiPriority w:val="7"/>
    <w:qFormat/>
    <w:rsid w:val="00C86EE7"/>
    <w:rPr>
      <w:i/>
      <w:iCs/>
    </w:rPr>
  </w:style>
  <w:style w:type="character" w:customStyle="1" w:styleId="psuq2">
    <w:name w:val="psuq2"/>
    <w:basedOn w:val="DefaultParagraphFont"/>
    <w:uiPriority w:val="19"/>
    <w:unhideWhenUsed/>
    <w:rsid w:val="00B10C3B"/>
  </w:style>
  <w:style w:type="character" w:customStyle="1" w:styleId="UnresolvedMention1">
    <w:name w:val="Unresolved Mention1"/>
    <w:basedOn w:val="DefaultParagraphFont"/>
    <w:uiPriority w:val="99"/>
    <w:semiHidden/>
    <w:unhideWhenUsed/>
    <w:rsid w:val="00B10C3B"/>
    <w:rPr>
      <w:color w:val="605E5C"/>
      <w:shd w:val="clear" w:color="auto" w:fill="E1DFDD"/>
    </w:rPr>
  </w:style>
  <w:style w:type="character" w:customStyle="1" w:styleId="il">
    <w:name w:val="il"/>
    <w:basedOn w:val="DefaultParagraphFont"/>
    <w:uiPriority w:val="19"/>
    <w:unhideWhenUsed/>
    <w:rsid w:val="00B10C3B"/>
  </w:style>
  <w:style w:type="character" w:styleId="FollowedHyperlink">
    <w:name w:val="FollowedHyperlink"/>
    <w:basedOn w:val="DefaultParagraphFont"/>
    <w:uiPriority w:val="99"/>
    <w:semiHidden/>
    <w:unhideWhenUsed/>
    <w:rsid w:val="00B10C3B"/>
    <w:rPr>
      <w:color w:val="954F72" w:themeColor="followedHyperlink"/>
      <w:u w:val="single"/>
    </w:rPr>
  </w:style>
  <w:style w:type="character" w:customStyle="1" w:styleId="book-name">
    <w:name w:val="book-name"/>
    <w:basedOn w:val="DefaultParagraphFont"/>
    <w:unhideWhenUsed/>
    <w:rsid w:val="00B10C3B"/>
  </w:style>
  <w:style w:type="paragraph" w:customStyle="1" w:styleId="chapter-color">
    <w:name w:val="chapter-color"/>
    <w:basedOn w:val="Normal"/>
    <w:unhideWhenUsed/>
    <w:rsid w:val="00B10C3B"/>
    <w:pPr>
      <w:spacing w:before="100" w:beforeAutospacing="1" w:after="100" w:afterAutospacing="1" w:line="240" w:lineRule="auto"/>
    </w:pPr>
    <w:rPr>
      <w:rFonts w:ascii="Times New Roman" w:eastAsia="Times New Roman" w:hAnsi="Times New Roman" w:cs="Times New Roman"/>
    </w:rPr>
  </w:style>
  <w:style w:type="character" w:customStyle="1" w:styleId="Heading5Char">
    <w:name w:val="Heading 5 Char"/>
    <w:basedOn w:val="DefaultParagraphFont"/>
    <w:link w:val="Heading5"/>
    <w:uiPriority w:val="9"/>
    <w:rsid w:val="006437D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6437D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6437D7"/>
    <w:rPr>
      <w:rFonts w:asciiTheme="majorHAnsi" w:eastAsiaTheme="majorEastAsia" w:hAnsiTheme="majorHAnsi" w:cstheme="majorBidi"/>
      <w:i/>
      <w:iCs/>
      <w:color w:val="1F4D78" w:themeColor="accent1" w:themeShade="7F"/>
      <w:sz w:val="24"/>
      <w:szCs w:val="24"/>
    </w:rPr>
  </w:style>
  <w:style w:type="paragraph" w:styleId="Quote">
    <w:name w:val="Quote"/>
    <w:aliases w:val="טקסט-מקור"/>
    <w:basedOn w:val="Normal"/>
    <w:next w:val="Normal"/>
    <w:link w:val="QuoteChar"/>
    <w:uiPriority w:val="29"/>
    <w:qFormat/>
    <w:rsid w:val="006437D7"/>
    <w:pPr>
      <w:ind w:left="284"/>
      <w:jc w:val="both"/>
    </w:pPr>
  </w:style>
  <w:style w:type="character" w:customStyle="1" w:styleId="QuoteChar">
    <w:name w:val="Quote Char"/>
    <w:aliases w:val="טקסט-מקור Char"/>
    <w:basedOn w:val="DefaultParagraphFont"/>
    <w:link w:val="Quote"/>
    <w:uiPriority w:val="29"/>
    <w:rsid w:val="006437D7"/>
    <w:rPr>
      <w:rFonts w:asciiTheme="minorBidi" w:hAnsiTheme="minorBidi" w:cstheme="minorBidi"/>
      <w:sz w:val="24"/>
      <w:szCs w:val="24"/>
    </w:rPr>
  </w:style>
  <w:style w:type="character" w:styleId="SubtleReference">
    <w:name w:val="Subtle Reference"/>
    <w:aliases w:val="טקסט-הערה"/>
    <w:uiPriority w:val="31"/>
    <w:qFormat/>
    <w:rsid w:val="006437D7"/>
  </w:style>
  <w:style w:type="character" w:customStyle="1" w:styleId="EndnoteReference1">
    <w:name w:val="Endnote Reference1"/>
    <w:rsid w:val="006437D7"/>
    <w:rPr>
      <w:vertAlign w:val="superscript"/>
    </w:rPr>
  </w:style>
  <w:style w:type="character" w:customStyle="1" w:styleId="EndnoteCharacters">
    <w:name w:val="Endnote Characters"/>
    <w:rsid w:val="006437D7"/>
  </w:style>
  <w:style w:type="paragraph" w:customStyle="1" w:styleId="EndnoteText1">
    <w:name w:val="Endnote Text1"/>
    <w:basedOn w:val="Normal"/>
    <w:rsid w:val="006437D7"/>
    <w:pPr>
      <w:suppressAutoHyphens/>
      <w:spacing w:after="0" w:line="100" w:lineRule="atLeast"/>
    </w:pPr>
    <w:rPr>
      <w:rFonts w:ascii="Merriweather Light" w:eastAsia="SimSun" w:hAnsi="Merriweather Light" w:cs="font447"/>
      <w:sz w:val="20"/>
      <w:szCs w:val="20"/>
      <w:lang w:eastAsia="he-IL"/>
    </w:rPr>
  </w:style>
  <w:style w:type="character" w:styleId="IntenseReference">
    <w:name w:val="Intense Reference"/>
    <w:aliases w:val="כותרת-מקור-מתורגם"/>
    <w:basedOn w:val="DefaultParagraphFont"/>
    <w:uiPriority w:val="32"/>
    <w:qFormat/>
    <w:rsid w:val="00BF2497"/>
    <w:rPr>
      <w:rFonts w:cs="David"/>
      <w:u w:val="single"/>
    </w:rPr>
  </w:style>
  <w:style w:type="character" w:styleId="IntenseEmphasis">
    <w:name w:val="Intense Emphasis"/>
    <w:basedOn w:val="DefaultParagraphFont"/>
    <w:uiPriority w:val="21"/>
    <w:qFormat/>
    <w:rsid w:val="00BF2497"/>
    <w:rPr>
      <w:rFonts w:cs="Narkisim"/>
      <w:u w:val="single"/>
    </w:rPr>
  </w:style>
  <w:style w:type="paragraph" w:customStyle="1" w:styleId="--">
    <w:name w:val="טקסט-מקור-מתורגם"/>
    <w:basedOn w:val="Quote"/>
    <w:link w:val="--Char"/>
    <w:qFormat/>
    <w:rsid w:val="006437D7"/>
  </w:style>
  <w:style w:type="paragraph" w:customStyle="1" w:styleId="--0">
    <w:name w:val="הערה-מקור-טקסט"/>
    <w:basedOn w:val="Normal"/>
    <w:link w:val="--Char0"/>
    <w:qFormat/>
    <w:rsid w:val="006437D7"/>
    <w:pPr>
      <w:ind w:left="284"/>
    </w:pPr>
    <w:rPr>
      <w:sz w:val="20"/>
      <w:szCs w:val="20"/>
    </w:rPr>
  </w:style>
  <w:style w:type="character" w:customStyle="1" w:styleId="--Char">
    <w:name w:val="טקסט-מקור-מתורגם Char"/>
    <w:basedOn w:val="QuoteChar"/>
    <w:link w:val="--"/>
    <w:rsid w:val="006437D7"/>
    <w:rPr>
      <w:rFonts w:asciiTheme="minorBidi" w:hAnsiTheme="minorBidi" w:cstheme="minorBidi"/>
      <w:sz w:val="24"/>
      <w:szCs w:val="24"/>
    </w:rPr>
  </w:style>
  <w:style w:type="paragraph" w:customStyle="1" w:styleId="-">
    <w:name w:val="כותרת-תקציר"/>
    <w:basedOn w:val="Normal"/>
    <w:link w:val="-Char"/>
    <w:qFormat/>
    <w:rsid w:val="006437D7"/>
    <w:rPr>
      <w:b/>
      <w:bCs/>
      <w:sz w:val="32"/>
      <w:szCs w:val="32"/>
    </w:rPr>
  </w:style>
  <w:style w:type="character" w:customStyle="1" w:styleId="--Char0">
    <w:name w:val="הערה-מקור-טקסט Char"/>
    <w:basedOn w:val="DefaultParagraphFont"/>
    <w:link w:val="--0"/>
    <w:rsid w:val="006437D7"/>
    <w:rPr>
      <w:rFonts w:asciiTheme="minorBidi" w:hAnsiTheme="minorBidi" w:cstheme="minorBidi"/>
      <w:sz w:val="20"/>
      <w:szCs w:val="20"/>
    </w:rPr>
  </w:style>
  <w:style w:type="paragraph" w:customStyle="1" w:styleId="Subq">
    <w:name w:val="Subq"/>
    <w:basedOn w:val="Normal"/>
    <w:uiPriority w:val="1"/>
    <w:qFormat/>
    <w:rsid w:val="00582965"/>
    <w:rPr>
      <w:b/>
      <w:bCs/>
      <w:sz w:val="28"/>
      <w:szCs w:val="24"/>
    </w:rPr>
  </w:style>
  <w:style w:type="character" w:customStyle="1" w:styleId="-Char">
    <w:name w:val="כותרת-תקציר Char"/>
    <w:basedOn w:val="DefaultParagraphFont"/>
    <w:link w:val="-"/>
    <w:rsid w:val="006437D7"/>
    <w:rPr>
      <w:rFonts w:asciiTheme="minorBidi" w:hAnsiTheme="minorBidi" w:cstheme="minorBidi"/>
      <w:b/>
      <w:bCs/>
      <w:sz w:val="32"/>
      <w:szCs w:val="32"/>
    </w:rPr>
  </w:style>
  <w:style w:type="paragraph" w:customStyle="1" w:styleId="intro-text">
    <w:name w:val="intro-text"/>
    <w:basedOn w:val="Normal"/>
    <w:rsid w:val="006437D7"/>
    <w:pPr>
      <w:spacing w:before="100" w:beforeAutospacing="1" w:after="100" w:afterAutospacing="1" w:line="240" w:lineRule="auto"/>
    </w:pPr>
    <w:rPr>
      <w:rFonts w:ascii="Times New Roman" w:eastAsia="Times New Roman" w:hAnsi="Times New Roman" w:cs="Times New Roman"/>
    </w:rPr>
  </w:style>
  <w:style w:type="paragraph" w:styleId="Revision">
    <w:name w:val="Revision"/>
    <w:hidden/>
    <w:uiPriority w:val="99"/>
    <w:semiHidden/>
    <w:rsid w:val="00845516"/>
    <w:pPr>
      <w:spacing w:after="0" w:line="240" w:lineRule="auto"/>
    </w:pPr>
    <w:rPr>
      <w:rFonts w:asciiTheme="minorBidi" w:hAnsiTheme="minorBidi" w:cstheme="minorBidi"/>
      <w:sz w:val="24"/>
      <w:szCs w:val="24"/>
    </w:rPr>
  </w:style>
  <w:style w:type="character" w:customStyle="1" w:styleId="1">
    <w:name w:val="אזכור לא מזוהה1"/>
    <w:basedOn w:val="DefaultParagraphFont"/>
    <w:uiPriority w:val="99"/>
    <w:semiHidden/>
    <w:unhideWhenUsed/>
    <w:rsid w:val="009F6B5B"/>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views-field-name">
    <w:name w:val="views-field-name"/>
    <w:basedOn w:val="DefaultParagraphFont"/>
    <w:rsid w:val="00101C1F"/>
  </w:style>
  <w:style w:type="character" w:customStyle="1" w:styleId="views-field-field-author">
    <w:name w:val="views-field-field-author"/>
    <w:basedOn w:val="DefaultParagraphFont"/>
    <w:rsid w:val="0010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6937">
      <w:bodyDiv w:val="1"/>
      <w:marLeft w:val="0"/>
      <w:marRight w:val="0"/>
      <w:marTop w:val="0"/>
      <w:marBottom w:val="0"/>
      <w:divBdr>
        <w:top w:val="none" w:sz="0" w:space="0" w:color="auto"/>
        <w:left w:val="none" w:sz="0" w:space="0" w:color="auto"/>
        <w:bottom w:val="none" w:sz="0" w:space="0" w:color="auto"/>
        <w:right w:val="none" w:sz="0" w:space="0" w:color="auto"/>
      </w:divBdr>
      <w:divsChild>
        <w:div w:id="1266579474">
          <w:marLeft w:val="0"/>
          <w:marRight w:val="0"/>
          <w:marTop w:val="0"/>
          <w:marBottom w:val="0"/>
          <w:divBdr>
            <w:top w:val="none" w:sz="0" w:space="0" w:color="auto"/>
            <w:left w:val="none" w:sz="0" w:space="0" w:color="auto"/>
            <w:bottom w:val="none" w:sz="0" w:space="0" w:color="auto"/>
            <w:right w:val="none" w:sz="0" w:space="0" w:color="auto"/>
          </w:divBdr>
        </w:div>
      </w:divsChild>
    </w:div>
    <w:div w:id="241304460">
      <w:bodyDiv w:val="1"/>
      <w:marLeft w:val="0"/>
      <w:marRight w:val="0"/>
      <w:marTop w:val="0"/>
      <w:marBottom w:val="0"/>
      <w:divBdr>
        <w:top w:val="none" w:sz="0" w:space="0" w:color="auto"/>
        <w:left w:val="none" w:sz="0" w:space="0" w:color="auto"/>
        <w:bottom w:val="none" w:sz="0" w:space="0" w:color="auto"/>
        <w:right w:val="none" w:sz="0" w:space="0" w:color="auto"/>
      </w:divBdr>
    </w:div>
    <w:div w:id="556622332">
      <w:bodyDiv w:val="1"/>
      <w:marLeft w:val="0"/>
      <w:marRight w:val="0"/>
      <w:marTop w:val="0"/>
      <w:marBottom w:val="0"/>
      <w:divBdr>
        <w:top w:val="none" w:sz="0" w:space="0" w:color="auto"/>
        <w:left w:val="none" w:sz="0" w:space="0" w:color="auto"/>
        <w:bottom w:val="none" w:sz="0" w:space="0" w:color="auto"/>
        <w:right w:val="none" w:sz="0" w:space="0" w:color="auto"/>
      </w:divBdr>
      <w:divsChild>
        <w:div w:id="323506855">
          <w:marLeft w:val="0"/>
          <w:marRight w:val="0"/>
          <w:marTop w:val="0"/>
          <w:marBottom w:val="0"/>
          <w:divBdr>
            <w:top w:val="none" w:sz="0" w:space="0" w:color="auto"/>
            <w:left w:val="none" w:sz="0" w:space="0" w:color="auto"/>
            <w:bottom w:val="none" w:sz="0" w:space="0" w:color="auto"/>
            <w:right w:val="none" w:sz="0" w:space="0" w:color="auto"/>
          </w:divBdr>
        </w:div>
        <w:div w:id="2020966282">
          <w:marLeft w:val="0"/>
          <w:marRight w:val="0"/>
          <w:marTop w:val="0"/>
          <w:marBottom w:val="0"/>
          <w:divBdr>
            <w:top w:val="none" w:sz="0" w:space="0" w:color="auto"/>
            <w:left w:val="none" w:sz="0" w:space="0" w:color="auto"/>
            <w:bottom w:val="none" w:sz="0" w:space="0" w:color="auto"/>
            <w:right w:val="none" w:sz="0" w:space="0" w:color="auto"/>
          </w:divBdr>
        </w:div>
        <w:div w:id="203905988">
          <w:marLeft w:val="0"/>
          <w:marRight w:val="0"/>
          <w:marTop w:val="0"/>
          <w:marBottom w:val="0"/>
          <w:divBdr>
            <w:top w:val="none" w:sz="0" w:space="0" w:color="auto"/>
            <w:left w:val="none" w:sz="0" w:space="0" w:color="auto"/>
            <w:bottom w:val="none" w:sz="0" w:space="0" w:color="auto"/>
            <w:right w:val="none" w:sz="0" w:space="0" w:color="auto"/>
          </w:divBdr>
        </w:div>
        <w:div w:id="157159799">
          <w:marLeft w:val="0"/>
          <w:marRight w:val="0"/>
          <w:marTop w:val="0"/>
          <w:marBottom w:val="0"/>
          <w:divBdr>
            <w:top w:val="none" w:sz="0" w:space="0" w:color="auto"/>
            <w:left w:val="none" w:sz="0" w:space="0" w:color="auto"/>
            <w:bottom w:val="none" w:sz="0" w:space="0" w:color="auto"/>
            <w:right w:val="none" w:sz="0" w:space="0" w:color="auto"/>
          </w:divBdr>
        </w:div>
        <w:div w:id="463741844">
          <w:marLeft w:val="0"/>
          <w:marRight w:val="0"/>
          <w:marTop w:val="0"/>
          <w:marBottom w:val="0"/>
          <w:divBdr>
            <w:top w:val="none" w:sz="0" w:space="0" w:color="auto"/>
            <w:left w:val="none" w:sz="0" w:space="0" w:color="auto"/>
            <w:bottom w:val="none" w:sz="0" w:space="0" w:color="auto"/>
            <w:right w:val="none" w:sz="0" w:space="0" w:color="auto"/>
          </w:divBdr>
        </w:div>
        <w:div w:id="124665307">
          <w:marLeft w:val="0"/>
          <w:marRight w:val="0"/>
          <w:marTop w:val="0"/>
          <w:marBottom w:val="0"/>
          <w:divBdr>
            <w:top w:val="none" w:sz="0" w:space="0" w:color="auto"/>
            <w:left w:val="none" w:sz="0" w:space="0" w:color="auto"/>
            <w:bottom w:val="none" w:sz="0" w:space="0" w:color="auto"/>
            <w:right w:val="none" w:sz="0" w:space="0" w:color="auto"/>
          </w:divBdr>
        </w:div>
        <w:div w:id="53821912">
          <w:marLeft w:val="0"/>
          <w:marRight w:val="0"/>
          <w:marTop w:val="0"/>
          <w:marBottom w:val="0"/>
          <w:divBdr>
            <w:top w:val="none" w:sz="0" w:space="0" w:color="auto"/>
            <w:left w:val="none" w:sz="0" w:space="0" w:color="auto"/>
            <w:bottom w:val="none" w:sz="0" w:space="0" w:color="auto"/>
            <w:right w:val="none" w:sz="0" w:space="0" w:color="auto"/>
          </w:divBdr>
        </w:div>
      </w:divsChild>
    </w:div>
    <w:div w:id="564491874">
      <w:bodyDiv w:val="1"/>
      <w:marLeft w:val="0"/>
      <w:marRight w:val="0"/>
      <w:marTop w:val="0"/>
      <w:marBottom w:val="0"/>
      <w:divBdr>
        <w:top w:val="none" w:sz="0" w:space="0" w:color="auto"/>
        <w:left w:val="none" w:sz="0" w:space="0" w:color="auto"/>
        <w:bottom w:val="none" w:sz="0" w:space="0" w:color="auto"/>
        <w:right w:val="none" w:sz="0" w:space="0" w:color="auto"/>
      </w:divBdr>
    </w:div>
    <w:div w:id="565800289">
      <w:bodyDiv w:val="1"/>
      <w:marLeft w:val="0"/>
      <w:marRight w:val="0"/>
      <w:marTop w:val="0"/>
      <w:marBottom w:val="0"/>
      <w:divBdr>
        <w:top w:val="none" w:sz="0" w:space="0" w:color="auto"/>
        <w:left w:val="none" w:sz="0" w:space="0" w:color="auto"/>
        <w:bottom w:val="none" w:sz="0" w:space="0" w:color="auto"/>
        <w:right w:val="none" w:sz="0" w:space="0" w:color="auto"/>
      </w:divBdr>
      <w:divsChild>
        <w:div w:id="1119839613">
          <w:marLeft w:val="0"/>
          <w:marRight w:val="0"/>
          <w:marTop w:val="0"/>
          <w:marBottom w:val="0"/>
          <w:divBdr>
            <w:top w:val="none" w:sz="0" w:space="0" w:color="auto"/>
            <w:left w:val="none" w:sz="0" w:space="0" w:color="auto"/>
            <w:bottom w:val="none" w:sz="0" w:space="0" w:color="auto"/>
            <w:right w:val="none" w:sz="0" w:space="0" w:color="auto"/>
          </w:divBdr>
        </w:div>
      </w:divsChild>
    </w:div>
    <w:div w:id="646282227">
      <w:bodyDiv w:val="1"/>
      <w:marLeft w:val="0"/>
      <w:marRight w:val="0"/>
      <w:marTop w:val="0"/>
      <w:marBottom w:val="0"/>
      <w:divBdr>
        <w:top w:val="none" w:sz="0" w:space="0" w:color="auto"/>
        <w:left w:val="none" w:sz="0" w:space="0" w:color="auto"/>
        <w:bottom w:val="none" w:sz="0" w:space="0" w:color="auto"/>
        <w:right w:val="none" w:sz="0" w:space="0" w:color="auto"/>
      </w:divBdr>
    </w:div>
    <w:div w:id="826820104">
      <w:bodyDiv w:val="1"/>
      <w:marLeft w:val="0"/>
      <w:marRight w:val="0"/>
      <w:marTop w:val="0"/>
      <w:marBottom w:val="0"/>
      <w:divBdr>
        <w:top w:val="none" w:sz="0" w:space="0" w:color="auto"/>
        <w:left w:val="none" w:sz="0" w:space="0" w:color="auto"/>
        <w:bottom w:val="none" w:sz="0" w:space="0" w:color="auto"/>
        <w:right w:val="none" w:sz="0" w:space="0" w:color="auto"/>
      </w:divBdr>
    </w:div>
    <w:div w:id="936406715">
      <w:bodyDiv w:val="1"/>
      <w:marLeft w:val="0"/>
      <w:marRight w:val="0"/>
      <w:marTop w:val="0"/>
      <w:marBottom w:val="0"/>
      <w:divBdr>
        <w:top w:val="none" w:sz="0" w:space="0" w:color="auto"/>
        <w:left w:val="none" w:sz="0" w:space="0" w:color="auto"/>
        <w:bottom w:val="none" w:sz="0" w:space="0" w:color="auto"/>
        <w:right w:val="none" w:sz="0" w:space="0" w:color="auto"/>
      </w:divBdr>
    </w:div>
    <w:div w:id="1434084116">
      <w:bodyDiv w:val="1"/>
      <w:marLeft w:val="0"/>
      <w:marRight w:val="0"/>
      <w:marTop w:val="0"/>
      <w:marBottom w:val="0"/>
      <w:divBdr>
        <w:top w:val="none" w:sz="0" w:space="0" w:color="auto"/>
        <w:left w:val="none" w:sz="0" w:space="0" w:color="auto"/>
        <w:bottom w:val="none" w:sz="0" w:space="0" w:color="auto"/>
        <w:right w:val="none" w:sz="0" w:space="0" w:color="auto"/>
      </w:divBdr>
    </w:div>
    <w:div w:id="1552959443">
      <w:bodyDiv w:val="1"/>
      <w:marLeft w:val="0"/>
      <w:marRight w:val="0"/>
      <w:marTop w:val="0"/>
      <w:marBottom w:val="0"/>
      <w:divBdr>
        <w:top w:val="none" w:sz="0" w:space="0" w:color="auto"/>
        <w:left w:val="none" w:sz="0" w:space="0" w:color="auto"/>
        <w:bottom w:val="none" w:sz="0" w:space="0" w:color="auto"/>
        <w:right w:val="none" w:sz="0" w:space="0" w:color="auto"/>
      </w:divBdr>
    </w:div>
    <w:div w:id="2061594029">
      <w:bodyDiv w:val="1"/>
      <w:marLeft w:val="0"/>
      <w:marRight w:val="0"/>
      <w:marTop w:val="0"/>
      <w:marBottom w:val="0"/>
      <w:divBdr>
        <w:top w:val="none" w:sz="0" w:space="0" w:color="auto"/>
        <w:left w:val="none" w:sz="0" w:space="0" w:color="auto"/>
        <w:bottom w:val="none" w:sz="0" w:space="0" w:color="auto"/>
        <w:right w:val="none" w:sz="0" w:space="0" w:color="auto"/>
      </w:divBdr>
      <w:divsChild>
        <w:div w:id="302005187">
          <w:marLeft w:val="0"/>
          <w:marRight w:val="0"/>
          <w:marTop w:val="0"/>
          <w:marBottom w:val="0"/>
          <w:divBdr>
            <w:top w:val="none" w:sz="0" w:space="0" w:color="auto"/>
            <w:left w:val="none" w:sz="0" w:space="0" w:color="auto"/>
            <w:bottom w:val="none" w:sz="0" w:space="0" w:color="auto"/>
            <w:right w:val="none" w:sz="0" w:space="0" w:color="auto"/>
          </w:divBdr>
        </w:div>
        <w:div w:id="913318600">
          <w:marLeft w:val="0"/>
          <w:marRight w:val="0"/>
          <w:marTop w:val="0"/>
          <w:marBottom w:val="0"/>
          <w:divBdr>
            <w:top w:val="none" w:sz="0" w:space="0" w:color="auto"/>
            <w:left w:val="none" w:sz="0" w:space="0" w:color="auto"/>
            <w:bottom w:val="none" w:sz="0" w:space="0" w:color="auto"/>
            <w:right w:val="none" w:sz="0" w:space="0" w:color="auto"/>
          </w:divBdr>
        </w:div>
        <w:div w:id="1421828503">
          <w:marLeft w:val="0"/>
          <w:marRight w:val="0"/>
          <w:marTop w:val="0"/>
          <w:marBottom w:val="0"/>
          <w:divBdr>
            <w:top w:val="none" w:sz="0" w:space="0" w:color="auto"/>
            <w:left w:val="none" w:sz="0" w:space="0" w:color="auto"/>
            <w:bottom w:val="none" w:sz="0" w:space="0" w:color="auto"/>
            <w:right w:val="none" w:sz="0" w:space="0" w:color="auto"/>
          </w:divBdr>
        </w:div>
        <w:div w:id="293753495">
          <w:marLeft w:val="0"/>
          <w:marRight w:val="0"/>
          <w:marTop w:val="0"/>
          <w:marBottom w:val="0"/>
          <w:divBdr>
            <w:top w:val="none" w:sz="0" w:space="0" w:color="auto"/>
            <w:left w:val="none" w:sz="0" w:space="0" w:color="auto"/>
            <w:bottom w:val="none" w:sz="0" w:space="0" w:color="auto"/>
            <w:right w:val="none" w:sz="0" w:space="0" w:color="auto"/>
          </w:divBdr>
        </w:div>
        <w:div w:id="6030473">
          <w:marLeft w:val="0"/>
          <w:marRight w:val="0"/>
          <w:marTop w:val="0"/>
          <w:marBottom w:val="0"/>
          <w:divBdr>
            <w:top w:val="none" w:sz="0" w:space="0" w:color="auto"/>
            <w:left w:val="none" w:sz="0" w:space="0" w:color="auto"/>
            <w:bottom w:val="none" w:sz="0" w:space="0" w:color="auto"/>
            <w:right w:val="none" w:sz="0" w:space="0" w:color="auto"/>
          </w:divBdr>
        </w:div>
        <w:div w:id="1940605216">
          <w:marLeft w:val="0"/>
          <w:marRight w:val="0"/>
          <w:marTop w:val="0"/>
          <w:marBottom w:val="0"/>
          <w:divBdr>
            <w:top w:val="none" w:sz="0" w:space="0" w:color="auto"/>
            <w:left w:val="none" w:sz="0" w:space="0" w:color="auto"/>
            <w:bottom w:val="none" w:sz="0" w:space="0" w:color="auto"/>
            <w:right w:val="none" w:sz="0" w:space="0" w:color="auto"/>
          </w:divBdr>
        </w:div>
        <w:div w:id="210156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talmud-torah-3/" TargetMode="External"/><Relationship Id="rId18" Type="http://schemas.openxmlformats.org/officeDocument/2006/relationships/hyperlink" Target="http://hebrewbooks.org/pdfpager.aspx?req=25137&amp;st=&amp;pgnum=68" TargetMode="External"/><Relationship Id="rId3" Type="http://schemas.openxmlformats.org/officeDocument/2006/relationships/styles" Target="styles.xml"/><Relationship Id="rId21" Type="http://schemas.openxmlformats.org/officeDocument/2006/relationships/hyperlink" Target="http://archive.bermanshul.org/frimer/SpireBW200_1S040.pdf" TargetMode="External"/><Relationship Id="rId7" Type="http://schemas.openxmlformats.org/officeDocument/2006/relationships/endnotes" Target="endnotes.xml"/><Relationship Id="rId12" Type="http://schemas.openxmlformats.org/officeDocument/2006/relationships/hyperlink" Target="https://deracheha.org.il/talmud-torah-3/" TargetMode="External"/><Relationship Id="rId17" Type="http://schemas.openxmlformats.org/officeDocument/2006/relationships/hyperlink" Target="https://www.lookstein.org/professional-dev/torah-study-women/" TargetMode="External"/><Relationship Id="rId2" Type="http://schemas.openxmlformats.org/officeDocument/2006/relationships/numbering" Target="numbering.xml"/><Relationship Id="rId16" Type="http://schemas.openxmlformats.org/officeDocument/2006/relationships/hyperlink" Target="https://www.thelehrhaus.com/commentary/women-talmud-study-and-avodat-hashem/" TargetMode="External"/><Relationship Id="rId20" Type="http://schemas.openxmlformats.org/officeDocument/2006/relationships/hyperlink" Target="http://www.torahweb.org/torah/docs/sheeris-yosef-vol2-chap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aat.ac.il/daat/mishpach/maamad/talmud-2.htm" TargetMode="External"/><Relationship Id="rId23" Type="http://schemas.openxmlformats.org/officeDocument/2006/relationships/fontTable" Target="fontTable.xml"/><Relationship Id="rId10" Type="http://schemas.openxmlformats.org/officeDocument/2006/relationships/hyperlink" Target="https://deracheha.org.il/harshama/" TargetMode="External"/><Relationship Id="rId19" Type="http://schemas.openxmlformats.org/officeDocument/2006/relationships/hyperlink" Target="https://www.scribd.com/document/98480720/Untitled" TargetMode="External"/><Relationship Id="rId4" Type="http://schemas.openxmlformats.org/officeDocument/2006/relationships/settings" Target="settings.xml"/><Relationship Id="rId9" Type="http://schemas.openxmlformats.org/officeDocument/2006/relationships/hyperlink" Target="https://deracheha.org.il/talmud-torah-4/" TargetMode="External"/><Relationship Id="rId14" Type="http://schemas.openxmlformats.org/officeDocument/2006/relationships/hyperlink" Target="https://deracheha.org.il/talmud-torah-3/"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deracheha.org/learning-torah-4-what-to-study/" TargetMode="External"/><Relationship Id="rId3" Type="http://schemas.openxmlformats.org/officeDocument/2006/relationships/hyperlink" Target="%20https:/www.mako.co.il/judaism-inspiration-magazine/religious-women/Article-a34cb82ca487c51006.htm" TargetMode="External"/><Relationship Id="rId7" Type="http://schemas.openxmlformats.org/officeDocument/2006/relationships/hyperlink" Target="https://www.thelehrhaus.com/commentary/women-talmud-study-and-avodat-hashem/" TargetMode="External"/><Relationship Id="rId2" Type="http://schemas.openxmlformats.org/officeDocument/2006/relationships/hyperlink" Target="https://www.inn.co.il/news/342827" TargetMode="External"/><Relationship Id="rId1" Type="http://schemas.openxmlformats.org/officeDocument/2006/relationships/hyperlink" Target="http://archive.bermanshul.org/frimer/SpireBW200_1S040.pdf" TargetMode="External"/><Relationship Id="rId6" Type="http://schemas.openxmlformats.org/officeDocument/2006/relationships/hyperlink" Target="https://www.thelehrhaus.com/commentary/women-talmud-study-and-avodat-hashem/" TargetMode="External"/><Relationship Id="rId11" Type="http://schemas.openxmlformats.org/officeDocument/2006/relationships/hyperlink" Target="https://www.thelehrhaus.com/commentary/why-i-believe-in-women-and-their-batei-midrash-talmud" TargetMode="External"/><Relationship Id="rId5" Type="http://schemas.openxmlformats.org/officeDocument/2006/relationships/hyperlink" Target="http://www.torahweb.org/torah/2015/parsha/rwil_ekev.html" TargetMode="External"/><Relationship Id="rId10" Type="http://schemas.openxmlformats.org/officeDocument/2006/relationships/hyperlink" Target="https://www.scribd.com/document/98480720/Untitled" TargetMode="External"/><Relationship Id="rId4" Type="http://schemas.openxmlformats.org/officeDocument/2006/relationships/hyperlink" Target="https://www.yeshiva.org.il/midrash/7948" TargetMode="External"/><Relationship Id="rId9" Type="http://schemas.openxmlformats.org/officeDocument/2006/relationships/hyperlink" Target="https://www.lookstein.org/professional-dev/torah-study-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B8FF-328F-4615-A769-5017F70C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3902</Words>
  <Characters>22248</Characters>
  <Application>Microsoft Office Word</Application>
  <DocSecurity>0</DocSecurity>
  <Lines>185</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12</cp:revision>
  <dcterms:created xsi:type="dcterms:W3CDTF">2023-02-01T11:20:00Z</dcterms:created>
  <dcterms:modified xsi:type="dcterms:W3CDTF">2023-03-14T11:23:00Z</dcterms:modified>
</cp:coreProperties>
</file>