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4A6E" w14:textId="77777777" w:rsidR="008E3829" w:rsidRDefault="008E3829" w:rsidP="00542965">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09221ACE" w14:textId="77777777" w:rsidR="008E3829" w:rsidRDefault="008E3829" w:rsidP="00542965">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7C6B1731" w14:textId="77777777" w:rsidR="008E3829" w:rsidRDefault="008E3829" w:rsidP="00542965">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3365A225" w14:textId="77777777" w:rsidR="008E3829" w:rsidRDefault="008E3829" w:rsidP="00542965">
      <w:pPr>
        <w:pStyle w:val="CC"/>
        <w:keepLines w:val="0"/>
        <w:tabs>
          <w:tab w:val="left" w:pos="720"/>
        </w:tabs>
        <w:spacing w:after="0" w:line="240" w:lineRule="auto"/>
        <w:ind w:left="0" w:firstLine="0"/>
        <w:jc w:val="center"/>
        <w:rPr>
          <w:rFonts w:ascii="Arial" w:hAnsi="Arial" w:cs="Arial"/>
          <w:b/>
          <w:bCs/>
          <w:sz w:val="24"/>
          <w:szCs w:val="24"/>
        </w:rPr>
      </w:pPr>
    </w:p>
    <w:p w14:paraId="5D0A3C48" w14:textId="77777777" w:rsidR="008E3829" w:rsidRDefault="008E3829" w:rsidP="00542965">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6CB78400" w14:textId="77777777" w:rsidR="008E3829" w:rsidRPr="006F65AE" w:rsidRDefault="008E3829" w:rsidP="00542965">
      <w:pPr>
        <w:bidi w:val="0"/>
        <w:spacing w:after="0" w:line="240" w:lineRule="auto"/>
        <w:rPr>
          <w:rFonts w:ascii="Arial" w:hAnsi="Arial"/>
          <w:szCs w:val="20"/>
          <w:lang w:val="en-GB"/>
        </w:rPr>
      </w:pPr>
    </w:p>
    <w:p w14:paraId="574FD8C7" w14:textId="77777777" w:rsidR="008E3829" w:rsidRDefault="008E3829" w:rsidP="00542965">
      <w:pPr>
        <w:bidi w:val="0"/>
        <w:spacing w:after="0" w:line="240" w:lineRule="auto"/>
        <w:jc w:val="center"/>
        <w:rPr>
          <w:rFonts w:ascii="Arial" w:hAnsi="Arial"/>
          <w:b/>
          <w:bCs/>
          <w:sz w:val="24"/>
          <w:szCs w:val="24"/>
        </w:rPr>
      </w:pPr>
      <w:r w:rsidRPr="0028539B">
        <w:rPr>
          <w:rFonts w:ascii="Arial" w:hAnsi="Arial"/>
          <w:b/>
          <w:bCs/>
          <w:sz w:val="24"/>
          <w:szCs w:val="24"/>
        </w:rPr>
        <w:t>PARASH</w:t>
      </w:r>
      <w:r w:rsidR="00E13297">
        <w:rPr>
          <w:rFonts w:ascii="Arial" w:hAnsi="Arial"/>
          <w:b/>
          <w:bCs/>
          <w:sz w:val="24"/>
          <w:szCs w:val="24"/>
        </w:rPr>
        <w:t>A</w:t>
      </w:r>
      <w:r w:rsidRPr="0028539B">
        <w:rPr>
          <w:rFonts w:ascii="Arial" w:hAnsi="Arial"/>
          <w:b/>
          <w:bCs/>
          <w:sz w:val="24"/>
          <w:szCs w:val="24"/>
        </w:rPr>
        <w:t xml:space="preserve">T </w:t>
      </w:r>
      <w:r>
        <w:rPr>
          <w:rFonts w:ascii="Arial" w:hAnsi="Arial"/>
          <w:b/>
          <w:bCs/>
          <w:sz w:val="24"/>
          <w:szCs w:val="24"/>
        </w:rPr>
        <w:t>VAYIKRA</w:t>
      </w:r>
    </w:p>
    <w:p w14:paraId="2D3C2FF9" w14:textId="77777777" w:rsidR="00165CD0" w:rsidRDefault="00165CD0" w:rsidP="00542965">
      <w:pPr>
        <w:bidi w:val="0"/>
        <w:spacing w:after="0" w:line="240" w:lineRule="auto"/>
        <w:jc w:val="center"/>
        <w:rPr>
          <w:rFonts w:ascii="Arial" w:hAnsi="Arial"/>
          <w:b/>
          <w:bCs/>
          <w:sz w:val="24"/>
          <w:szCs w:val="24"/>
        </w:rPr>
      </w:pPr>
    </w:p>
    <w:p w14:paraId="79092996" w14:textId="77777777" w:rsidR="008E3829" w:rsidRPr="0028539B" w:rsidRDefault="008E3829" w:rsidP="00165CD0">
      <w:pPr>
        <w:bidi w:val="0"/>
        <w:spacing w:after="0" w:line="240" w:lineRule="auto"/>
        <w:jc w:val="center"/>
        <w:rPr>
          <w:rFonts w:ascii="Arial" w:hAnsi="Arial"/>
          <w:b/>
          <w:bCs/>
          <w:sz w:val="24"/>
          <w:szCs w:val="24"/>
        </w:rPr>
      </w:pPr>
      <w:r w:rsidRPr="0028539B">
        <w:rPr>
          <w:rFonts w:ascii="Arial" w:hAnsi="Arial"/>
          <w:b/>
          <w:bCs/>
          <w:sz w:val="24"/>
          <w:szCs w:val="24"/>
        </w:rPr>
        <w:t xml:space="preserve">SICHA OF HARAV </w:t>
      </w:r>
      <w:r>
        <w:rPr>
          <w:rFonts w:ascii="Arial" w:hAnsi="Arial"/>
          <w:b/>
          <w:bCs/>
          <w:sz w:val="24"/>
          <w:szCs w:val="24"/>
        </w:rPr>
        <w:t>YAAKOV MEDAN</w:t>
      </w:r>
    </w:p>
    <w:p w14:paraId="6F8D604B" w14:textId="2290ABD1" w:rsidR="00E13297" w:rsidRDefault="00E13297" w:rsidP="00176CD3">
      <w:pPr>
        <w:pStyle w:val="a"/>
        <w:keepNext w:val="0"/>
        <w:widowControl w:val="0"/>
        <w:bidi w:val="0"/>
        <w:spacing w:after="0"/>
        <w:jc w:val="center"/>
        <w:rPr>
          <w:rFonts w:asciiTheme="minorBidi" w:hAnsiTheme="minorBidi" w:cstheme="minorBidi"/>
          <w:sz w:val="24"/>
        </w:rPr>
      </w:pPr>
    </w:p>
    <w:p w14:paraId="231C381C" w14:textId="479FB85C" w:rsidR="00176CD3" w:rsidRPr="00176CD3" w:rsidRDefault="00176CD3" w:rsidP="00176CD3">
      <w:pPr>
        <w:pStyle w:val="a"/>
        <w:keepNext w:val="0"/>
        <w:widowControl w:val="0"/>
        <w:bidi w:val="0"/>
        <w:spacing w:after="0"/>
        <w:jc w:val="center"/>
        <w:rPr>
          <w:rFonts w:asciiTheme="minorBidi" w:hAnsiTheme="minorBidi" w:cstheme="minorBidi"/>
          <w:sz w:val="24"/>
        </w:rPr>
      </w:pPr>
      <w:r>
        <w:rPr>
          <w:rFonts w:ascii="Arial" w:hAnsi="Arial"/>
          <w:sz w:val="24"/>
          <w:lang w:val="en-GB"/>
        </w:rPr>
        <w:t>**********************</w:t>
      </w:r>
      <w:r>
        <w:rPr>
          <w:rFonts w:ascii="Arial" w:hAnsi="Arial"/>
          <w:sz w:val="24"/>
          <w:lang w:val="en-GB"/>
        </w:rPr>
        <w:t>*****************</w:t>
      </w:r>
      <w:r>
        <w:rPr>
          <w:rFonts w:ascii="Arial" w:hAnsi="Arial"/>
          <w:sz w:val="24"/>
          <w:lang w:val="en-GB"/>
        </w:rPr>
        <w:t>********</w:t>
      </w:r>
    </w:p>
    <w:p w14:paraId="7FE348F4" w14:textId="77777777" w:rsidR="00176CD3" w:rsidRPr="00176CD3" w:rsidRDefault="00176CD3" w:rsidP="00176CD3">
      <w:pPr>
        <w:bidi w:val="0"/>
        <w:jc w:val="center"/>
        <w:rPr>
          <w:rFonts w:asciiTheme="minorBidi" w:hAnsiTheme="minorBidi" w:cstheme="minorBidi"/>
          <w:sz w:val="24"/>
          <w:szCs w:val="24"/>
        </w:rPr>
      </w:pPr>
      <w:r w:rsidRPr="00176CD3">
        <w:rPr>
          <w:rFonts w:asciiTheme="minorBidi" w:hAnsiTheme="minorBidi" w:cstheme="minorBidi"/>
          <w:sz w:val="24"/>
          <w:szCs w:val="24"/>
        </w:rPr>
        <w:t xml:space="preserve">Dedicated to Rachel Roytberg z"l, </w:t>
      </w:r>
      <w:r w:rsidRPr="00176CD3">
        <w:rPr>
          <w:rFonts w:asciiTheme="minorBidi" w:hAnsiTheme="minorBidi" w:cstheme="minorBidi"/>
          <w:sz w:val="24"/>
          <w:szCs w:val="24"/>
        </w:rPr>
        <w:br/>
        <w:t>whose yahrzeit falls on the first of Nissan,</w:t>
      </w:r>
      <w:r w:rsidRPr="00176CD3">
        <w:rPr>
          <w:rFonts w:asciiTheme="minorBidi" w:hAnsiTheme="minorBidi" w:cstheme="minorBidi"/>
          <w:sz w:val="24"/>
          <w:szCs w:val="24"/>
        </w:rPr>
        <w:br/>
        <w:t>by Family Rueff.</w:t>
      </w:r>
    </w:p>
    <w:p w14:paraId="28633433" w14:textId="77777777" w:rsidR="00176CD3" w:rsidRPr="00176CD3" w:rsidRDefault="00176CD3" w:rsidP="00176CD3">
      <w:pPr>
        <w:pStyle w:val="a"/>
        <w:keepNext w:val="0"/>
        <w:widowControl w:val="0"/>
        <w:bidi w:val="0"/>
        <w:spacing w:after="0"/>
        <w:jc w:val="center"/>
        <w:rPr>
          <w:rFonts w:ascii="Arial" w:hAnsi="Arial"/>
          <w:sz w:val="24"/>
        </w:rPr>
      </w:pPr>
      <w:r>
        <w:rPr>
          <w:rFonts w:ascii="Arial" w:hAnsi="Arial"/>
          <w:sz w:val="24"/>
          <w:lang w:val="en-GB"/>
        </w:rPr>
        <w:t>***********************************************</w:t>
      </w:r>
    </w:p>
    <w:p w14:paraId="3B7A2278" w14:textId="77777777" w:rsidR="00176CD3" w:rsidRDefault="00176CD3" w:rsidP="00542965">
      <w:pPr>
        <w:pStyle w:val="a"/>
        <w:keepNext w:val="0"/>
        <w:widowControl w:val="0"/>
        <w:bidi w:val="0"/>
        <w:spacing w:after="0"/>
        <w:jc w:val="center"/>
        <w:rPr>
          <w:rFonts w:ascii="Arial" w:hAnsi="Arial"/>
          <w:sz w:val="24"/>
        </w:rPr>
      </w:pPr>
    </w:p>
    <w:p w14:paraId="1DB40061" w14:textId="1645682D" w:rsidR="00B87BE3" w:rsidRDefault="00E13297" w:rsidP="00176CD3">
      <w:pPr>
        <w:pStyle w:val="a"/>
        <w:keepNext w:val="0"/>
        <w:widowControl w:val="0"/>
        <w:bidi w:val="0"/>
        <w:spacing w:after="0"/>
        <w:jc w:val="center"/>
        <w:rPr>
          <w:rFonts w:ascii="Arial" w:hAnsi="Arial"/>
          <w:sz w:val="24"/>
        </w:rPr>
      </w:pPr>
      <w:r>
        <w:rPr>
          <w:rFonts w:ascii="Arial" w:hAnsi="Arial"/>
          <w:sz w:val="24"/>
        </w:rPr>
        <w:t xml:space="preserve">The World of </w:t>
      </w:r>
      <w:r w:rsidR="00B87BE3" w:rsidRPr="00BE1D12">
        <w:rPr>
          <w:rFonts w:ascii="Arial" w:hAnsi="Arial"/>
          <w:sz w:val="24"/>
        </w:rPr>
        <w:t>Sacrifices</w:t>
      </w:r>
    </w:p>
    <w:p w14:paraId="7FBA4788" w14:textId="77777777" w:rsidR="00C82249" w:rsidRDefault="00C82249" w:rsidP="00C82249">
      <w:pPr>
        <w:pStyle w:val="a"/>
        <w:keepNext w:val="0"/>
        <w:widowControl w:val="0"/>
        <w:bidi w:val="0"/>
        <w:spacing w:after="0"/>
        <w:jc w:val="center"/>
        <w:rPr>
          <w:rFonts w:ascii="Arial" w:hAnsi="Arial"/>
          <w:sz w:val="24"/>
        </w:rPr>
      </w:pPr>
    </w:p>
    <w:p w14:paraId="1D7F48B4" w14:textId="77777777" w:rsidR="00E13297" w:rsidRDefault="00E13297" w:rsidP="00542965">
      <w:pPr>
        <w:pStyle w:val="a"/>
        <w:keepNext w:val="0"/>
        <w:widowControl w:val="0"/>
        <w:bidi w:val="0"/>
        <w:spacing w:after="0"/>
        <w:jc w:val="center"/>
        <w:rPr>
          <w:rFonts w:ascii="Arial" w:hAnsi="Arial"/>
          <w:b w:val="0"/>
          <w:bCs w:val="0"/>
          <w:sz w:val="24"/>
        </w:rPr>
      </w:pPr>
      <w:r>
        <w:rPr>
          <w:rFonts w:ascii="Arial" w:hAnsi="Arial"/>
          <w:b w:val="0"/>
          <w:bCs w:val="0"/>
          <w:sz w:val="24"/>
        </w:rPr>
        <w:t>Adapted by Gilad Elituv</w:t>
      </w:r>
    </w:p>
    <w:p w14:paraId="3714F576" w14:textId="77777777" w:rsidR="00E13297" w:rsidRPr="00E13297" w:rsidRDefault="00E13297" w:rsidP="00542965">
      <w:pPr>
        <w:pStyle w:val="a"/>
        <w:keepNext w:val="0"/>
        <w:widowControl w:val="0"/>
        <w:bidi w:val="0"/>
        <w:spacing w:after="0"/>
        <w:jc w:val="center"/>
        <w:rPr>
          <w:rFonts w:ascii="Arial" w:hAnsi="Arial"/>
          <w:b w:val="0"/>
          <w:bCs w:val="0"/>
          <w:sz w:val="24"/>
        </w:rPr>
      </w:pPr>
      <w:r>
        <w:rPr>
          <w:rFonts w:ascii="Arial" w:hAnsi="Arial"/>
          <w:b w:val="0"/>
          <w:bCs w:val="0"/>
          <w:sz w:val="24"/>
        </w:rPr>
        <w:t>Translated by Kaeren Fish</w:t>
      </w:r>
    </w:p>
    <w:p w14:paraId="3A198210" w14:textId="77777777" w:rsidR="00B87BE3" w:rsidRPr="00BE1D12" w:rsidRDefault="00B87BE3" w:rsidP="00542965">
      <w:pPr>
        <w:pStyle w:val="a"/>
        <w:keepNext w:val="0"/>
        <w:widowControl w:val="0"/>
        <w:bidi w:val="0"/>
        <w:spacing w:after="0"/>
        <w:jc w:val="both"/>
        <w:rPr>
          <w:rFonts w:ascii="Arial" w:hAnsi="Arial"/>
          <w:b w:val="0"/>
          <w:bCs w:val="0"/>
          <w:sz w:val="24"/>
        </w:rPr>
      </w:pPr>
    </w:p>
    <w:p w14:paraId="7F9F839D" w14:textId="77777777" w:rsidR="008E3829" w:rsidRPr="00BE1D12" w:rsidRDefault="008E3829" w:rsidP="003A6BA6">
      <w:pPr>
        <w:pStyle w:val="a"/>
        <w:keepNext w:val="0"/>
        <w:widowControl w:val="0"/>
        <w:bidi w:val="0"/>
        <w:spacing w:after="0"/>
        <w:jc w:val="both"/>
        <w:rPr>
          <w:rFonts w:ascii="Arial" w:hAnsi="Arial"/>
          <w:b w:val="0"/>
          <w:bCs w:val="0"/>
          <w:sz w:val="24"/>
        </w:rPr>
      </w:pPr>
    </w:p>
    <w:p w14:paraId="25891C24" w14:textId="77777777" w:rsidR="00B87BE3" w:rsidRPr="00BE1D12" w:rsidRDefault="00B87BE3" w:rsidP="003A6BA6">
      <w:pPr>
        <w:pStyle w:val="a"/>
        <w:keepNext w:val="0"/>
        <w:widowControl w:val="0"/>
        <w:bidi w:val="0"/>
        <w:spacing w:after="0"/>
        <w:jc w:val="both"/>
        <w:rPr>
          <w:rFonts w:ascii="Arial" w:hAnsi="Arial"/>
          <w:sz w:val="24"/>
        </w:rPr>
      </w:pPr>
      <w:r w:rsidRPr="00BE1D12">
        <w:rPr>
          <w:rFonts w:ascii="Arial" w:hAnsi="Arial"/>
          <w:sz w:val="24"/>
        </w:rPr>
        <w:t>The commandments – practical and moral challenges</w:t>
      </w:r>
    </w:p>
    <w:p w14:paraId="18095F88" w14:textId="77777777" w:rsidR="008E3829" w:rsidRPr="00BE1D12" w:rsidRDefault="008E3829" w:rsidP="003A6BA6">
      <w:pPr>
        <w:pStyle w:val="a"/>
        <w:keepNext w:val="0"/>
        <w:widowControl w:val="0"/>
        <w:bidi w:val="0"/>
        <w:spacing w:after="0"/>
        <w:ind w:firstLine="426"/>
        <w:jc w:val="both"/>
        <w:rPr>
          <w:rFonts w:ascii="Arial" w:hAnsi="Arial"/>
          <w:b w:val="0"/>
          <w:bCs w:val="0"/>
          <w:sz w:val="24"/>
        </w:rPr>
      </w:pPr>
    </w:p>
    <w:p w14:paraId="3AA29EB3" w14:textId="77777777" w:rsidR="00B87BE3" w:rsidRPr="00BE1D12" w:rsidRDefault="00B87BE3"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We often encounter situations of conflict or ‘collision’ between the demands of halakha and the demands of practical reality. In each such instance we have to make decisions that take halakhic, </w:t>
      </w:r>
      <w:proofErr w:type="gramStart"/>
      <w:r w:rsidRPr="00BE1D12">
        <w:rPr>
          <w:rFonts w:ascii="Arial" w:hAnsi="Arial"/>
          <w:b w:val="0"/>
          <w:bCs w:val="0"/>
          <w:sz w:val="24"/>
        </w:rPr>
        <w:t>social</w:t>
      </w:r>
      <w:proofErr w:type="gramEnd"/>
      <w:r w:rsidRPr="00BE1D12">
        <w:rPr>
          <w:rFonts w:ascii="Arial" w:hAnsi="Arial"/>
          <w:b w:val="0"/>
          <w:bCs w:val="0"/>
          <w:sz w:val="24"/>
        </w:rPr>
        <w:t xml:space="preserve"> and ideological factors into consideration.</w:t>
      </w:r>
    </w:p>
    <w:p w14:paraId="0BAF1F02"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58454B5E" w14:textId="77777777" w:rsidR="00B87BE3" w:rsidRPr="00BE1D12" w:rsidRDefault="00B87BE3"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For example, in the time of the </w:t>
      </w:r>
      <w:r w:rsidRPr="00BE1D12">
        <w:rPr>
          <w:rFonts w:ascii="Arial" w:hAnsi="Arial"/>
          <w:b w:val="0"/>
          <w:bCs w:val="0"/>
          <w:i/>
          <w:iCs/>
          <w:sz w:val="24"/>
        </w:rPr>
        <w:t>Rishonim</w:t>
      </w:r>
      <w:r w:rsidR="00BD48E2">
        <w:rPr>
          <w:rFonts w:ascii="Arial" w:hAnsi="Arial"/>
          <w:b w:val="0"/>
          <w:bCs w:val="0"/>
          <w:sz w:val="24"/>
        </w:rPr>
        <w:t xml:space="preserve"> the prohibition of </w:t>
      </w:r>
      <w:r w:rsidR="00BD48E2">
        <w:rPr>
          <w:rFonts w:ascii="Arial" w:hAnsi="Arial"/>
          <w:b w:val="0"/>
          <w:bCs w:val="0"/>
          <w:i/>
          <w:iCs/>
          <w:sz w:val="24"/>
        </w:rPr>
        <w:t>chadash</w:t>
      </w:r>
      <w:r w:rsidRPr="00BE1D12">
        <w:rPr>
          <w:rFonts w:ascii="Arial" w:hAnsi="Arial"/>
          <w:b w:val="0"/>
          <w:bCs w:val="0"/>
          <w:sz w:val="24"/>
        </w:rPr>
        <w:t xml:space="preserve"> became a very serious challenge when there was widespread famine in Europe. The </w:t>
      </w:r>
      <w:r w:rsidRPr="00BE1D12">
        <w:rPr>
          <w:rFonts w:ascii="Arial" w:hAnsi="Arial"/>
          <w:b w:val="0"/>
          <w:bCs w:val="0"/>
          <w:i/>
          <w:iCs/>
          <w:sz w:val="24"/>
        </w:rPr>
        <w:t>Rishonim</w:t>
      </w:r>
      <w:r w:rsidRPr="00BE1D12">
        <w:rPr>
          <w:rFonts w:ascii="Arial" w:hAnsi="Arial"/>
          <w:b w:val="0"/>
          <w:bCs w:val="0"/>
          <w:sz w:val="24"/>
        </w:rPr>
        <w:t xml:space="preserve"> went to great lengths to find creative solutions that would uphold the halakha, on one hand, while providing food for hungry Jews, on the other.</w:t>
      </w:r>
    </w:p>
    <w:p w14:paraId="75694577"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629ACAC8" w14:textId="77777777" w:rsidR="00B87BE3" w:rsidRPr="00BE1D12" w:rsidRDefault="00B87BE3"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Going beyond the practical challenge presented by a conflict between halakha and the reality of this world, at different times in history issues of principle and morality have been raised in relation to different </w:t>
      </w:r>
      <w:r w:rsidRPr="00BE1D12">
        <w:rPr>
          <w:rFonts w:ascii="Arial" w:hAnsi="Arial"/>
          <w:b w:val="0"/>
          <w:bCs w:val="0"/>
          <w:i/>
          <w:iCs/>
          <w:sz w:val="24"/>
        </w:rPr>
        <w:t>mitzvot</w:t>
      </w:r>
      <w:r w:rsidRPr="00BE1D12">
        <w:rPr>
          <w:rFonts w:ascii="Arial" w:hAnsi="Arial"/>
          <w:b w:val="0"/>
          <w:bCs w:val="0"/>
          <w:sz w:val="24"/>
        </w:rPr>
        <w:t xml:space="preserve">. The dilemma posed by the idea of sacrifices has featured at the center of such debate since ancient times. The moral and psychological difficulty </w:t>
      </w:r>
      <w:r w:rsidR="004E537B" w:rsidRPr="00BE1D12">
        <w:rPr>
          <w:rFonts w:ascii="Arial" w:hAnsi="Arial"/>
          <w:b w:val="0"/>
          <w:bCs w:val="0"/>
          <w:sz w:val="24"/>
        </w:rPr>
        <w:t xml:space="preserve">surrounding the idea of offering up a whole animal as a sacrifice demands </w:t>
      </w:r>
      <w:r w:rsidR="00D10061" w:rsidRPr="00BE1D12">
        <w:rPr>
          <w:rFonts w:ascii="Arial" w:hAnsi="Arial"/>
          <w:b w:val="0"/>
          <w:bCs w:val="0"/>
          <w:sz w:val="24"/>
        </w:rPr>
        <w:t xml:space="preserve">some </w:t>
      </w:r>
      <w:r w:rsidR="004E537B" w:rsidRPr="00BE1D12">
        <w:rPr>
          <w:rFonts w:ascii="Arial" w:hAnsi="Arial"/>
          <w:b w:val="0"/>
          <w:bCs w:val="0"/>
          <w:sz w:val="24"/>
        </w:rPr>
        <w:t>consideration.</w:t>
      </w:r>
    </w:p>
    <w:p w14:paraId="676251DD"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41EB8B1D" w14:textId="77777777" w:rsidR="004E537B" w:rsidRPr="00BE1D12" w:rsidRDefault="00EE2EAF"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Before addressing the root of the dilemma, we might note, as a point worth thinking about, </w:t>
      </w:r>
      <w:r w:rsidR="00D10061" w:rsidRPr="00BE1D12">
        <w:rPr>
          <w:rFonts w:ascii="Arial" w:hAnsi="Arial"/>
          <w:b w:val="0"/>
          <w:bCs w:val="0"/>
          <w:sz w:val="24"/>
        </w:rPr>
        <w:t xml:space="preserve">that while </w:t>
      </w:r>
      <w:r w:rsidRPr="00BE1D12">
        <w:rPr>
          <w:rFonts w:ascii="Arial" w:hAnsi="Arial"/>
          <w:b w:val="0"/>
          <w:bCs w:val="0"/>
          <w:sz w:val="24"/>
        </w:rPr>
        <w:t>questions and criticism concerning circumcision</w:t>
      </w:r>
      <w:r w:rsidR="00D10061" w:rsidRPr="00BE1D12">
        <w:rPr>
          <w:rFonts w:ascii="Arial" w:hAnsi="Arial"/>
          <w:b w:val="0"/>
          <w:bCs w:val="0"/>
          <w:sz w:val="24"/>
        </w:rPr>
        <w:t xml:space="preserve"> have likewise been raised in some circles,</w:t>
      </w:r>
      <w:r w:rsidRPr="00BE1D12">
        <w:rPr>
          <w:rFonts w:ascii="Arial" w:hAnsi="Arial"/>
          <w:b w:val="0"/>
          <w:bCs w:val="0"/>
          <w:sz w:val="24"/>
        </w:rPr>
        <w:t xml:space="preserve"> most of the religious public is not disturbed by this practice. And here too, with the infant wailing in the background, we sit down to a </w:t>
      </w:r>
      <w:r w:rsidR="008E3829" w:rsidRPr="00BE1D12">
        <w:rPr>
          <w:rFonts w:ascii="Arial" w:hAnsi="Arial"/>
          <w:b w:val="0"/>
          <w:bCs w:val="0"/>
          <w:i/>
          <w:iCs/>
          <w:sz w:val="24"/>
        </w:rPr>
        <w:t>seudat mitzva</w:t>
      </w:r>
      <w:r w:rsidRPr="00BE1D12">
        <w:rPr>
          <w:rFonts w:ascii="Arial" w:hAnsi="Arial"/>
          <w:b w:val="0"/>
          <w:bCs w:val="0"/>
          <w:sz w:val="24"/>
        </w:rPr>
        <w:t xml:space="preserve"> of meat and wine.</w:t>
      </w:r>
    </w:p>
    <w:p w14:paraId="0444ACBC"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59A34990" w14:textId="77777777" w:rsidR="00EE2EAF" w:rsidRPr="00BE1D12" w:rsidRDefault="00EE2EAF"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lastRenderedPageBreak/>
        <w:t xml:space="preserve">It is reasonable to assume that if the commandment of circumcision had ceased to be applicable two thousand years ago, we would find it very difficult to </w:t>
      </w:r>
      <w:r w:rsidR="00D10061" w:rsidRPr="00BE1D12">
        <w:rPr>
          <w:rFonts w:ascii="Arial" w:hAnsi="Arial"/>
          <w:b w:val="0"/>
          <w:bCs w:val="0"/>
          <w:sz w:val="24"/>
        </w:rPr>
        <w:t xml:space="preserve">reinstate </w:t>
      </w:r>
      <w:r w:rsidRPr="00BE1D12">
        <w:rPr>
          <w:rFonts w:ascii="Arial" w:hAnsi="Arial"/>
          <w:b w:val="0"/>
          <w:bCs w:val="0"/>
          <w:sz w:val="24"/>
        </w:rPr>
        <w:t>today, even if it was shown, clearly and decisively, that the commandment must be performed.</w:t>
      </w:r>
    </w:p>
    <w:p w14:paraId="684A0C07"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7BBC45E6" w14:textId="77777777" w:rsidR="00EE2EAF" w:rsidRPr="00BE1D12" w:rsidRDefault="00BD48E2" w:rsidP="003A6BA6">
      <w:pPr>
        <w:pStyle w:val="a"/>
        <w:keepNext w:val="0"/>
        <w:widowControl w:val="0"/>
        <w:bidi w:val="0"/>
        <w:spacing w:after="0"/>
        <w:ind w:firstLine="720"/>
        <w:jc w:val="both"/>
        <w:rPr>
          <w:rFonts w:ascii="Arial" w:hAnsi="Arial"/>
          <w:b w:val="0"/>
          <w:bCs w:val="0"/>
          <w:sz w:val="24"/>
        </w:rPr>
      </w:pPr>
      <w:r>
        <w:rPr>
          <w:rFonts w:ascii="Arial" w:hAnsi="Arial"/>
          <w:b w:val="0"/>
          <w:bCs w:val="0"/>
          <w:sz w:val="24"/>
        </w:rPr>
        <w:t>My</w:t>
      </w:r>
      <w:r w:rsidR="00EE2EAF" w:rsidRPr="00BE1D12">
        <w:rPr>
          <w:rFonts w:ascii="Arial" w:hAnsi="Arial"/>
          <w:b w:val="0"/>
          <w:bCs w:val="0"/>
          <w:sz w:val="24"/>
        </w:rPr>
        <w:t xml:space="preserve"> intention here is not to suggest that practice dulls our moral senses. Rather, it may be that continuous observance of a commandment throughout the generations offers a different, deeper perspective and understanding of its significance.</w:t>
      </w:r>
    </w:p>
    <w:p w14:paraId="00D29533"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29B276C2" w14:textId="77777777" w:rsidR="00EE2EAF" w:rsidRPr="00BE1D12" w:rsidRDefault="00EE2EAF"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Let us consider three </w:t>
      </w:r>
      <w:r w:rsidR="00FA5386" w:rsidRPr="00BE1D12">
        <w:rPr>
          <w:rFonts w:ascii="Arial" w:hAnsi="Arial"/>
          <w:b w:val="0"/>
          <w:bCs w:val="0"/>
          <w:sz w:val="24"/>
        </w:rPr>
        <w:t xml:space="preserve">aspects of </w:t>
      </w:r>
      <w:r w:rsidRPr="00BE1D12">
        <w:rPr>
          <w:rFonts w:ascii="Arial" w:hAnsi="Arial"/>
          <w:b w:val="0"/>
          <w:bCs w:val="0"/>
          <w:sz w:val="24"/>
        </w:rPr>
        <w:t>the dilemma of sacrifices.</w:t>
      </w:r>
    </w:p>
    <w:p w14:paraId="3E82B0EB" w14:textId="77777777" w:rsidR="00EE2EAF" w:rsidRPr="00BE1D12" w:rsidRDefault="00EE2EAF" w:rsidP="003A6BA6">
      <w:pPr>
        <w:pStyle w:val="a"/>
        <w:keepNext w:val="0"/>
        <w:widowControl w:val="0"/>
        <w:bidi w:val="0"/>
        <w:spacing w:after="0"/>
        <w:ind w:firstLine="426"/>
        <w:jc w:val="both"/>
        <w:rPr>
          <w:rFonts w:ascii="Arial" w:hAnsi="Arial"/>
          <w:b w:val="0"/>
          <w:bCs w:val="0"/>
          <w:sz w:val="24"/>
        </w:rPr>
      </w:pPr>
    </w:p>
    <w:p w14:paraId="36C9EE71" w14:textId="77777777" w:rsidR="007F6742" w:rsidRPr="00BE1D12" w:rsidRDefault="007F6742" w:rsidP="003A6BA6">
      <w:pPr>
        <w:pStyle w:val="a"/>
        <w:keepNext w:val="0"/>
        <w:widowControl w:val="0"/>
        <w:bidi w:val="0"/>
        <w:spacing w:after="0"/>
        <w:jc w:val="both"/>
        <w:rPr>
          <w:rFonts w:ascii="Arial" w:hAnsi="Arial"/>
          <w:sz w:val="24"/>
        </w:rPr>
      </w:pPr>
      <w:r w:rsidRPr="00BE1D12">
        <w:rPr>
          <w:rFonts w:ascii="Arial" w:hAnsi="Arial"/>
          <w:sz w:val="24"/>
        </w:rPr>
        <w:t>Closeness-distance</w:t>
      </w:r>
    </w:p>
    <w:p w14:paraId="7BCD36B8" w14:textId="77777777" w:rsidR="008E3829" w:rsidRPr="00BE1D12" w:rsidRDefault="008E3829" w:rsidP="003A6BA6">
      <w:pPr>
        <w:pStyle w:val="a"/>
        <w:keepNext w:val="0"/>
        <w:widowControl w:val="0"/>
        <w:bidi w:val="0"/>
        <w:spacing w:after="0"/>
        <w:ind w:firstLine="426"/>
        <w:jc w:val="both"/>
        <w:rPr>
          <w:rFonts w:ascii="Arial" w:hAnsi="Arial"/>
          <w:b w:val="0"/>
          <w:bCs w:val="0"/>
          <w:sz w:val="24"/>
        </w:rPr>
      </w:pPr>
    </w:p>
    <w:p w14:paraId="0AB9309A" w14:textId="77777777" w:rsidR="007F6742" w:rsidRPr="00BE1D12" w:rsidRDefault="007F6742"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We begin with the Rambam, who is the first to address the issue:</w:t>
      </w:r>
    </w:p>
    <w:p w14:paraId="7D8A2BE1" w14:textId="77777777" w:rsidR="008E3829" w:rsidRPr="00BE1D12" w:rsidRDefault="008E3829" w:rsidP="003A6BA6">
      <w:pPr>
        <w:pStyle w:val="a"/>
        <w:keepNext w:val="0"/>
        <w:widowControl w:val="0"/>
        <w:bidi w:val="0"/>
        <w:spacing w:after="0"/>
        <w:ind w:left="720" w:hanging="11"/>
        <w:jc w:val="both"/>
        <w:rPr>
          <w:rFonts w:ascii="Arial" w:hAnsi="Arial"/>
          <w:b w:val="0"/>
          <w:bCs w:val="0"/>
          <w:sz w:val="24"/>
        </w:rPr>
      </w:pPr>
    </w:p>
    <w:p w14:paraId="38C24FD3" w14:textId="77777777" w:rsidR="007F6742" w:rsidRPr="00BE1D12" w:rsidRDefault="007F6742" w:rsidP="003A6BA6">
      <w:pPr>
        <w:pStyle w:val="a"/>
        <w:keepNext w:val="0"/>
        <w:widowControl w:val="0"/>
        <w:bidi w:val="0"/>
        <w:spacing w:after="0"/>
        <w:ind w:left="720"/>
        <w:jc w:val="both"/>
        <w:rPr>
          <w:rFonts w:ascii="Arial" w:hAnsi="Arial"/>
          <w:b w:val="0"/>
          <w:bCs w:val="0"/>
          <w:sz w:val="24"/>
        </w:rPr>
      </w:pPr>
      <w:r w:rsidRPr="00BE1D12">
        <w:rPr>
          <w:rFonts w:ascii="Arial" w:hAnsi="Arial"/>
          <w:b w:val="0"/>
          <w:bCs w:val="0"/>
          <w:sz w:val="24"/>
        </w:rPr>
        <w:t>“Many precepts in the Torah reflect a similar approach adopted by</w:t>
      </w:r>
      <w:r w:rsidR="00D10061" w:rsidRPr="00BE1D12">
        <w:rPr>
          <w:rFonts w:ascii="Arial" w:hAnsi="Arial"/>
          <w:b w:val="0"/>
          <w:bCs w:val="0"/>
          <w:sz w:val="24"/>
        </w:rPr>
        <w:t xml:space="preserve"> God</w:t>
      </w:r>
      <w:r w:rsidR="00414F69">
        <w:rPr>
          <w:rFonts w:ascii="Arial" w:hAnsi="Arial"/>
          <w:b w:val="0"/>
          <w:bCs w:val="0"/>
          <w:sz w:val="24"/>
        </w:rPr>
        <w:t xml:space="preserve"> </w:t>
      </w:r>
      <w:r w:rsidRPr="00BE1D12">
        <w:rPr>
          <w:rFonts w:ascii="Arial" w:hAnsi="Arial"/>
          <w:b w:val="0"/>
          <w:bCs w:val="0"/>
          <w:sz w:val="24"/>
        </w:rPr>
        <w:t xml:space="preserve">– i.e., that it is impossible to suddenly move from one extreme to the other. </w:t>
      </w:r>
      <w:r w:rsidR="002A1665" w:rsidRPr="00BE1D12">
        <w:rPr>
          <w:rFonts w:ascii="Arial" w:hAnsi="Arial"/>
          <w:b w:val="0"/>
          <w:bCs w:val="0"/>
          <w:sz w:val="24"/>
        </w:rPr>
        <w:t xml:space="preserve">Man is therefore by nature incapable of </w:t>
      </w:r>
      <w:r w:rsidRPr="00BE1D12">
        <w:rPr>
          <w:rFonts w:ascii="Arial" w:hAnsi="Arial"/>
          <w:b w:val="0"/>
          <w:bCs w:val="0"/>
          <w:sz w:val="24"/>
        </w:rPr>
        <w:t>suddenly abandon</w:t>
      </w:r>
      <w:r w:rsidR="002A1665" w:rsidRPr="00BE1D12">
        <w:rPr>
          <w:rFonts w:ascii="Arial" w:hAnsi="Arial"/>
          <w:b w:val="0"/>
          <w:bCs w:val="0"/>
          <w:sz w:val="24"/>
        </w:rPr>
        <w:t>ing</w:t>
      </w:r>
      <w:r w:rsidRPr="00BE1D12">
        <w:rPr>
          <w:rFonts w:ascii="Arial" w:hAnsi="Arial"/>
          <w:b w:val="0"/>
          <w:bCs w:val="0"/>
          <w:sz w:val="24"/>
        </w:rPr>
        <w:t xml:space="preserve"> all that he has been accustomed to.</w:t>
      </w:r>
    </w:p>
    <w:p w14:paraId="117D1983" w14:textId="77777777" w:rsidR="008E3829" w:rsidRPr="00BE1D12" w:rsidRDefault="008E3829" w:rsidP="003A6BA6">
      <w:pPr>
        <w:pStyle w:val="a"/>
        <w:keepNext w:val="0"/>
        <w:widowControl w:val="0"/>
        <w:bidi w:val="0"/>
        <w:spacing w:after="0"/>
        <w:ind w:left="720"/>
        <w:jc w:val="both"/>
        <w:rPr>
          <w:rFonts w:ascii="Arial" w:hAnsi="Arial"/>
          <w:b w:val="0"/>
          <w:bCs w:val="0"/>
          <w:sz w:val="24"/>
        </w:rPr>
      </w:pPr>
    </w:p>
    <w:p w14:paraId="0748717D" w14:textId="77777777" w:rsidR="007F6742" w:rsidRPr="00BE1D12" w:rsidRDefault="007F6742" w:rsidP="003A6BA6">
      <w:pPr>
        <w:pStyle w:val="a"/>
        <w:keepNext w:val="0"/>
        <w:widowControl w:val="0"/>
        <w:bidi w:val="0"/>
        <w:spacing w:after="0"/>
        <w:ind w:left="720"/>
        <w:jc w:val="both"/>
        <w:rPr>
          <w:rFonts w:ascii="Arial" w:hAnsi="Arial"/>
          <w:b w:val="0"/>
          <w:bCs w:val="0"/>
          <w:sz w:val="24"/>
        </w:rPr>
      </w:pPr>
      <w:r w:rsidRPr="00BE1D12">
        <w:rPr>
          <w:rFonts w:ascii="Arial" w:hAnsi="Arial"/>
          <w:b w:val="0"/>
          <w:bCs w:val="0"/>
          <w:sz w:val="24"/>
        </w:rPr>
        <w:t>When God sent Moshe to make [</w:t>
      </w:r>
      <w:r w:rsidRPr="00BE1D12">
        <w:rPr>
          <w:rFonts w:ascii="Arial" w:hAnsi="Arial"/>
          <w:b w:val="0"/>
          <w:bCs w:val="0"/>
          <w:i/>
          <w:iCs/>
          <w:sz w:val="24"/>
        </w:rPr>
        <w:t>Bnei Yisrael</w:t>
      </w:r>
      <w:r w:rsidRPr="00BE1D12">
        <w:rPr>
          <w:rFonts w:ascii="Arial" w:hAnsi="Arial"/>
          <w:b w:val="0"/>
          <w:bCs w:val="0"/>
          <w:sz w:val="24"/>
        </w:rPr>
        <w:t>] a ‘kingdom of priests and a holy nation’ through knowledge of God… and to give themselves over to His service, as it is written, ‘And to serve Him with all your heart’ (</w:t>
      </w:r>
      <w:r w:rsidRPr="00BE1D12">
        <w:rPr>
          <w:rFonts w:ascii="Arial" w:hAnsi="Arial"/>
          <w:b w:val="0"/>
          <w:bCs w:val="0"/>
          <w:i/>
          <w:iCs/>
          <w:sz w:val="24"/>
        </w:rPr>
        <w:t>Shemot</w:t>
      </w:r>
      <w:r w:rsidRPr="00BE1D12">
        <w:rPr>
          <w:rFonts w:ascii="Arial" w:hAnsi="Arial"/>
          <w:b w:val="0"/>
          <w:bCs w:val="0"/>
          <w:sz w:val="24"/>
        </w:rPr>
        <w:t xml:space="preserve"> 11:13), ‘And you shall serve the Lord your God’ (</w:t>
      </w:r>
      <w:r w:rsidRPr="00BE1D12">
        <w:rPr>
          <w:rFonts w:ascii="Arial" w:hAnsi="Arial"/>
          <w:b w:val="0"/>
          <w:bCs w:val="0"/>
          <w:i/>
          <w:iCs/>
          <w:sz w:val="24"/>
        </w:rPr>
        <w:t>Shemot</w:t>
      </w:r>
      <w:r w:rsidRPr="00BE1D12">
        <w:rPr>
          <w:rFonts w:ascii="Arial" w:hAnsi="Arial"/>
          <w:b w:val="0"/>
          <w:bCs w:val="0"/>
          <w:sz w:val="24"/>
        </w:rPr>
        <w:t xml:space="preserve"> 23:25); ‘and you shall serve Him’ (</w:t>
      </w:r>
      <w:r w:rsidRPr="00BE1D12">
        <w:rPr>
          <w:rFonts w:ascii="Arial" w:hAnsi="Arial"/>
          <w:b w:val="0"/>
          <w:bCs w:val="0"/>
          <w:i/>
          <w:iCs/>
          <w:sz w:val="24"/>
        </w:rPr>
        <w:t>Devarim</w:t>
      </w:r>
      <w:r w:rsidRPr="00BE1D12">
        <w:rPr>
          <w:rFonts w:ascii="Arial" w:hAnsi="Arial"/>
          <w:b w:val="0"/>
          <w:bCs w:val="0"/>
          <w:sz w:val="24"/>
        </w:rPr>
        <w:t xml:space="preserve"> 8:5), the accepted custom throughout the world at that time, which everyone was used to, and the general mode of worship</w:t>
      </w:r>
      <w:r w:rsidR="00D10061" w:rsidRPr="00BE1D12">
        <w:rPr>
          <w:rFonts w:ascii="Arial" w:hAnsi="Arial"/>
          <w:b w:val="0"/>
          <w:bCs w:val="0"/>
          <w:sz w:val="24"/>
        </w:rPr>
        <w:t xml:space="preserve"> </w:t>
      </w:r>
      <w:r w:rsidRPr="00BE1D12">
        <w:rPr>
          <w:rFonts w:ascii="Arial" w:hAnsi="Arial"/>
          <w:b w:val="0"/>
          <w:bCs w:val="0"/>
          <w:sz w:val="24"/>
        </w:rPr>
        <w:t>which [</w:t>
      </w:r>
      <w:r w:rsidRPr="00BE1D12">
        <w:rPr>
          <w:rFonts w:ascii="Arial" w:hAnsi="Arial"/>
          <w:b w:val="0"/>
          <w:bCs w:val="0"/>
          <w:i/>
          <w:iCs/>
          <w:sz w:val="24"/>
        </w:rPr>
        <w:t>Bnei Yisrael</w:t>
      </w:r>
      <w:r w:rsidRPr="00BE1D12">
        <w:rPr>
          <w:rFonts w:ascii="Arial" w:hAnsi="Arial"/>
          <w:b w:val="0"/>
          <w:bCs w:val="0"/>
          <w:sz w:val="24"/>
        </w:rPr>
        <w:t xml:space="preserve">] had grown up on, was to sacrifice </w:t>
      </w:r>
      <w:r w:rsidR="00034963" w:rsidRPr="00BE1D12">
        <w:rPr>
          <w:rFonts w:ascii="Arial" w:hAnsi="Arial"/>
          <w:b w:val="0"/>
          <w:bCs w:val="0"/>
          <w:sz w:val="24"/>
        </w:rPr>
        <w:t xml:space="preserve">various </w:t>
      </w:r>
      <w:r w:rsidRPr="00BE1D12">
        <w:rPr>
          <w:rFonts w:ascii="Arial" w:hAnsi="Arial"/>
          <w:b w:val="0"/>
          <w:bCs w:val="0"/>
          <w:sz w:val="24"/>
        </w:rPr>
        <w:t>animals in those templ</w:t>
      </w:r>
      <w:r w:rsidR="00034963" w:rsidRPr="00BE1D12">
        <w:rPr>
          <w:rFonts w:ascii="Arial" w:hAnsi="Arial"/>
          <w:b w:val="0"/>
          <w:bCs w:val="0"/>
          <w:sz w:val="24"/>
        </w:rPr>
        <w:t xml:space="preserve">es which contained images, to bow down to those images, and to burn incense before them. Religious and ascetic people </w:t>
      </w:r>
      <w:r w:rsidR="0030137F" w:rsidRPr="00BE1D12">
        <w:rPr>
          <w:rFonts w:ascii="Arial" w:hAnsi="Arial"/>
          <w:b w:val="0"/>
          <w:bCs w:val="0"/>
          <w:sz w:val="24"/>
        </w:rPr>
        <w:t>at that time were those who were devoted to service in those temples</w:t>
      </w:r>
      <w:r w:rsidR="00034963" w:rsidRPr="00BE1D12">
        <w:rPr>
          <w:rFonts w:ascii="Arial" w:hAnsi="Arial"/>
          <w:b w:val="0"/>
          <w:bCs w:val="0"/>
          <w:sz w:val="24"/>
        </w:rPr>
        <w:t xml:space="preserve"> </w:t>
      </w:r>
      <w:r w:rsidR="0030137F" w:rsidRPr="00BE1D12">
        <w:rPr>
          <w:rFonts w:ascii="Arial" w:hAnsi="Arial"/>
          <w:b w:val="0"/>
          <w:bCs w:val="0"/>
          <w:sz w:val="24"/>
        </w:rPr>
        <w:t xml:space="preserve">erected to the sun, the </w:t>
      </w:r>
      <w:proofErr w:type="gramStart"/>
      <w:r w:rsidR="0030137F" w:rsidRPr="00BE1D12">
        <w:rPr>
          <w:rFonts w:ascii="Arial" w:hAnsi="Arial"/>
          <w:b w:val="0"/>
          <w:bCs w:val="0"/>
          <w:sz w:val="24"/>
        </w:rPr>
        <w:t>moon</w:t>
      </w:r>
      <w:proofErr w:type="gramEnd"/>
      <w:r w:rsidR="0030137F" w:rsidRPr="00BE1D12">
        <w:rPr>
          <w:rFonts w:ascii="Arial" w:hAnsi="Arial"/>
          <w:b w:val="0"/>
          <w:bCs w:val="0"/>
          <w:sz w:val="24"/>
        </w:rPr>
        <w:t xml:space="preserve"> and the stars…</w:t>
      </w:r>
    </w:p>
    <w:p w14:paraId="0136730C" w14:textId="77777777" w:rsidR="008E3829" w:rsidRPr="00BE1D12" w:rsidRDefault="008E3829" w:rsidP="003A6BA6">
      <w:pPr>
        <w:pStyle w:val="a"/>
        <w:keepNext w:val="0"/>
        <w:widowControl w:val="0"/>
        <w:bidi w:val="0"/>
        <w:spacing w:after="0"/>
        <w:ind w:left="720"/>
        <w:jc w:val="both"/>
        <w:rPr>
          <w:rFonts w:ascii="Arial" w:hAnsi="Arial"/>
          <w:b w:val="0"/>
          <w:bCs w:val="0"/>
          <w:sz w:val="24"/>
        </w:rPr>
      </w:pPr>
    </w:p>
    <w:p w14:paraId="20E85466" w14:textId="77777777" w:rsidR="0030137F" w:rsidRPr="00BE1D12" w:rsidRDefault="0030137F" w:rsidP="003A6BA6">
      <w:pPr>
        <w:pStyle w:val="a"/>
        <w:keepNext w:val="0"/>
        <w:widowControl w:val="0"/>
        <w:bidi w:val="0"/>
        <w:spacing w:after="0"/>
        <w:ind w:left="720"/>
        <w:jc w:val="both"/>
        <w:rPr>
          <w:rFonts w:ascii="Arial" w:hAnsi="Arial"/>
          <w:b w:val="0"/>
          <w:bCs w:val="0"/>
          <w:sz w:val="24"/>
        </w:rPr>
      </w:pPr>
      <w:r w:rsidRPr="00BE1D12">
        <w:rPr>
          <w:rFonts w:ascii="Arial" w:hAnsi="Arial"/>
          <w:b w:val="0"/>
          <w:bCs w:val="0"/>
          <w:sz w:val="24"/>
        </w:rPr>
        <w:t xml:space="preserve">God’s wisdom and His plan, as displayed in the whole of Creation, did not require that He command us to abandon and discontinue all these manners of service, for </w:t>
      </w:r>
      <w:r w:rsidR="002A1665" w:rsidRPr="00BE1D12">
        <w:rPr>
          <w:rFonts w:ascii="Arial" w:hAnsi="Arial"/>
          <w:b w:val="0"/>
          <w:bCs w:val="0"/>
          <w:sz w:val="24"/>
        </w:rPr>
        <w:t xml:space="preserve">at that time </w:t>
      </w:r>
      <w:r w:rsidRPr="00BE1D12">
        <w:rPr>
          <w:rFonts w:ascii="Arial" w:hAnsi="Arial"/>
          <w:b w:val="0"/>
          <w:bCs w:val="0"/>
          <w:sz w:val="24"/>
        </w:rPr>
        <w:t xml:space="preserve">it would have been unthinkable: the nature of man tends towards that to which he is accustomed, and [such a command] at that time would have been like </w:t>
      </w:r>
      <w:r w:rsidR="002A1665" w:rsidRPr="00BE1D12">
        <w:rPr>
          <w:rFonts w:ascii="Arial" w:hAnsi="Arial"/>
          <w:b w:val="0"/>
          <w:bCs w:val="0"/>
          <w:sz w:val="24"/>
        </w:rPr>
        <w:t xml:space="preserve">a prophet in our times calling </w:t>
      </w:r>
      <w:r w:rsidRPr="00BE1D12">
        <w:rPr>
          <w:rFonts w:ascii="Arial" w:hAnsi="Arial"/>
          <w:b w:val="0"/>
          <w:bCs w:val="0"/>
          <w:sz w:val="24"/>
        </w:rPr>
        <w:t xml:space="preserve">us to the service of God and telling us, ‘God has commanded you not to pray to Him, nor to fast, nor to seek deliverance in times of trouble; you </w:t>
      </w:r>
      <w:r w:rsidR="002A1665" w:rsidRPr="00BE1D12">
        <w:rPr>
          <w:rFonts w:ascii="Arial" w:hAnsi="Arial"/>
          <w:b w:val="0"/>
          <w:bCs w:val="0"/>
          <w:sz w:val="24"/>
        </w:rPr>
        <w:t xml:space="preserve">must </w:t>
      </w:r>
      <w:r w:rsidRPr="00BE1D12">
        <w:rPr>
          <w:rFonts w:ascii="Arial" w:hAnsi="Arial"/>
          <w:b w:val="0"/>
          <w:bCs w:val="0"/>
          <w:sz w:val="24"/>
        </w:rPr>
        <w:t>serve Him in thought alone, with no action.’</w:t>
      </w:r>
    </w:p>
    <w:p w14:paraId="0BFA9A03" w14:textId="77777777" w:rsidR="008E3829" w:rsidRPr="00BE1D12" w:rsidRDefault="008E3829" w:rsidP="003A6BA6">
      <w:pPr>
        <w:pStyle w:val="a"/>
        <w:keepNext w:val="0"/>
        <w:widowControl w:val="0"/>
        <w:bidi w:val="0"/>
        <w:spacing w:after="0"/>
        <w:ind w:left="720"/>
        <w:jc w:val="both"/>
        <w:rPr>
          <w:rFonts w:ascii="Arial" w:hAnsi="Arial"/>
          <w:b w:val="0"/>
          <w:bCs w:val="0"/>
          <w:sz w:val="24"/>
        </w:rPr>
      </w:pPr>
    </w:p>
    <w:p w14:paraId="27F3129C" w14:textId="77777777" w:rsidR="0030137F" w:rsidRPr="00BE1D12" w:rsidRDefault="0030137F" w:rsidP="003A6BA6">
      <w:pPr>
        <w:pStyle w:val="a"/>
        <w:keepNext w:val="0"/>
        <w:widowControl w:val="0"/>
        <w:bidi w:val="0"/>
        <w:spacing w:after="0"/>
        <w:ind w:left="720"/>
        <w:jc w:val="both"/>
        <w:rPr>
          <w:rFonts w:ascii="Arial" w:hAnsi="Arial"/>
          <w:b w:val="0"/>
          <w:bCs w:val="0"/>
          <w:sz w:val="24"/>
        </w:rPr>
      </w:pPr>
      <w:r w:rsidRPr="00BE1D12">
        <w:rPr>
          <w:rFonts w:ascii="Arial" w:hAnsi="Arial"/>
          <w:b w:val="0"/>
          <w:bCs w:val="0"/>
          <w:sz w:val="24"/>
        </w:rPr>
        <w:t xml:space="preserve">And for this reason God allowed these kinds of service to continue, transforming their orientation from created beings and imaginary, unreal things to His Name, commanding that He be served in the same manner: </w:t>
      </w:r>
      <w:r w:rsidRPr="00BE1D12">
        <w:rPr>
          <w:rFonts w:ascii="Arial" w:hAnsi="Arial"/>
          <w:b w:val="0"/>
          <w:bCs w:val="0"/>
          <w:sz w:val="24"/>
        </w:rPr>
        <w:lastRenderedPageBreak/>
        <w:t>to build a Temple to Him – ‘And</w:t>
      </w:r>
      <w:r w:rsidR="001C423E">
        <w:rPr>
          <w:rFonts w:ascii="Arial" w:hAnsi="Arial"/>
          <w:b w:val="0"/>
          <w:bCs w:val="0"/>
          <w:sz w:val="24"/>
        </w:rPr>
        <w:t xml:space="preserve"> they shall make Me a Sanctuary</w:t>
      </w:r>
      <w:r w:rsidRPr="00BE1D12">
        <w:rPr>
          <w:rFonts w:ascii="Arial" w:hAnsi="Arial"/>
          <w:b w:val="0"/>
          <w:bCs w:val="0"/>
          <w:sz w:val="24"/>
        </w:rPr>
        <w:t>’ (</w:t>
      </w:r>
      <w:r w:rsidRPr="00BE1D12">
        <w:rPr>
          <w:rFonts w:ascii="Arial" w:hAnsi="Arial"/>
          <w:b w:val="0"/>
          <w:bCs w:val="0"/>
          <w:i/>
          <w:iCs/>
          <w:sz w:val="24"/>
        </w:rPr>
        <w:t>Shemot</w:t>
      </w:r>
      <w:r w:rsidRPr="00BE1D12">
        <w:rPr>
          <w:rFonts w:ascii="Arial" w:hAnsi="Arial"/>
          <w:b w:val="0"/>
          <w:bCs w:val="0"/>
          <w:sz w:val="24"/>
        </w:rPr>
        <w:t xml:space="preserve"> 25:8), and to build an altar to His Name – ‘An altar of earth shall you make for Me’ (</w:t>
      </w:r>
      <w:r w:rsidRPr="00BE1D12">
        <w:rPr>
          <w:rFonts w:ascii="Arial" w:hAnsi="Arial"/>
          <w:b w:val="0"/>
          <w:bCs w:val="0"/>
          <w:i/>
          <w:iCs/>
          <w:sz w:val="24"/>
        </w:rPr>
        <w:t>Shemot</w:t>
      </w:r>
      <w:r w:rsidRPr="00BE1D12">
        <w:rPr>
          <w:rFonts w:ascii="Arial" w:hAnsi="Arial"/>
          <w:b w:val="0"/>
          <w:bCs w:val="0"/>
          <w:sz w:val="24"/>
        </w:rPr>
        <w:t xml:space="preserve"> 20:21); to offer sacrifices to Him – ‘If any man of you brings an offering to the Lord…’ (</w:t>
      </w:r>
      <w:r w:rsidRPr="00BE1D12">
        <w:rPr>
          <w:rFonts w:ascii="Arial" w:hAnsi="Arial"/>
          <w:b w:val="0"/>
          <w:bCs w:val="0"/>
          <w:i/>
          <w:iCs/>
          <w:sz w:val="24"/>
        </w:rPr>
        <w:t>Vayikra</w:t>
      </w:r>
      <w:r w:rsidRPr="00BE1D12">
        <w:rPr>
          <w:rFonts w:ascii="Arial" w:hAnsi="Arial"/>
          <w:b w:val="0"/>
          <w:bCs w:val="0"/>
          <w:sz w:val="24"/>
        </w:rPr>
        <w:t xml:space="preserve"> 1:2); to bow down to Him and to offer incense befor</w:t>
      </w:r>
      <w:r w:rsidR="00BD48E2">
        <w:rPr>
          <w:rFonts w:ascii="Arial" w:hAnsi="Arial"/>
          <w:b w:val="0"/>
          <w:bCs w:val="0"/>
          <w:sz w:val="24"/>
        </w:rPr>
        <w:t>e Him.” (</w:t>
      </w:r>
      <w:r w:rsidR="00BD48E2" w:rsidRPr="00BD48E2">
        <w:rPr>
          <w:rFonts w:ascii="Arial" w:hAnsi="Arial"/>
          <w:b w:val="0"/>
          <w:bCs w:val="0"/>
          <w:i/>
          <w:iCs/>
          <w:sz w:val="24"/>
        </w:rPr>
        <w:t>Guide of the Perplexed</w:t>
      </w:r>
      <w:r w:rsidRPr="00BE1D12">
        <w:rPr>
          <w:rFonts w:ascii="Arial" w:hAnsi="Arial"/>
          <w:b w:val="0"/>
          <w:bCs w:val="0"/>
          <w:sz w:val="24"/>
        </w:rPr>
        <w:t xml:space="preserve"> III:32)</w:t>
      </w:r>
    </w:p>
    <w:p w14:paraId="331DBEA1" w14:textId="77777777" w:rsidR="008E3829" w:rsidRPr="00BE1D12" w:rsidRDefault="008E3829" w:rsidP="003A6BA6">
      <w:pPr>
        <w:pStyle w:val="a"/>
        <w:keepNext w:val="0"/>
        <w:widowControl w:val="0"/>
        <w:bidi w:val="0"/>
        <w:spacing w:after="0"/>
        <w:ind w:firstLine="426"/>
        <w:jc w:val="both"/>
        <w:rPr>
          <w:rFonts w:ascii="Arial" w:hAnsi="Arial"/>
          <w:b w:val="0"/>
          <w:bCs w:val="0"/>
          <w:sz w:val="24"/>
        </w:rPr>
      </w:pPr>
    </w:p>
    <w:p w14:paraId="1727016B" w14:textId="77777777" w:rsidR="00CD2F75" w:rsidRPr="00BE1D12" w:rsidRDefault="00CD2F75" w:rsidP="001C423E">
      <w:pPr>
        <w:pStyle w:val="a"/>
        <w:keepNext w:val="0"/>
        <w:widowControl w:val="0"/>
        <w:bidi w:val="0"/>
        <w:spacing w:after="0"/>
        <w:jc w:val="both"/>
        <w:rPr>
          <w:rFonts w:ascii="Arial" w:hAnsi="Arial"/>
          <w:b w:val="0"/>
          <w:bCs w:val="0"/>
          <w:sz w:val="24"/>
        </w:rPr>
      </w:pPr>
      <w:r w:rsidRPr="00BE1D12">
        <w:rPr>
          <w:rFonts w:ascii="Arial" w:hAnsi="Arial"/>
          <w:b w:val="0"/>
          <w:bCs w:val="0"/>
          <w:sz w:val="24"/>
        </w:rPr>
        <w:t>The Rambam, in his customary fashion, views the sacrificial service as a ‘golden mean’ – a middle path – in Divine service. A person seeking to serve God faces a seemingly intractable</w:t>
      </w:r>
      <w:r w:rsidR="002A1665" w:rsidRPr="00BE1D12">
        <w:rPr>
          <w:rFonts w:ascii="Arial" w:hAnsi="Arial"/>
          <w:b w:val="0"/>
          <w:bCs w:val="0"/>
          <w:sz w:val="24"/>
        </w:rPr>
        <w:t xml:space="preserve"> dilemma</w:t>
      </w:r>
      <w:r w:rsidRPr="00BE1D12">
        <w:rPr>
          <w:rFonts w:ascii="Arial" w:hAnsi="Arial"/>
          <w:b w:val="0"/>
          <w:bCs w:val="0"/>
          <w:sz w:val="24"/>
        </w:rPr>
        <w:t>: on</w:t>
      </w:r>
      <w:r w:rsidR="001C423E">
        <w:rPr>
          <w:rFonts w:ascii="Arial" w:hAnsi="Arial"/>
          <w:b w:val="0"/>
          <w:bCs w:val="0"/>
          <w:sz w:val="24"/>
        </w:rPr>
        <w:t xml:space="preserve"> the</w:t>
      </w:r>
      <w:r w:rsidRPr="00BE1D12">
        <w:rPr>
          <w:rFonts w:ascii="Arial" w:hAnsi="Arial"/>
          <w:b w:val="0"/>
          <w:bCs w:val="0"/>
          <w:sz w:val="24"/>
        </w:rPr>
        <w:t xml:space="preserve"> one hand, God’s unknowable, abstract essence makes it impossible to understand </w:t>
      </w:r>
      <w:r w:rsidR="001C423E" w:rsidRPr="00BE1D12">
        <w:rPr>
          <w:rFonts w:ascii="Arial" w:hAnsi="Arial"/>
          <w:b w:val="0"/>
          <w:bCs w:val="0"/>
          <w:sz w:val="24"/>
        </w:rPr>
        <w:t xml:space="preserve">even </w:t>
      </w:r>
      <w:r w:rsidRPr="00BE1D12">
        <w:rPr>
          <w:rFonts w:ascii="Arial" w:hAnsi="Arial"/>
          <w:b w:val="0"/>
          <w:bCs w:val="0"/>
          <w:sz w:val="24"/>
        </w:rPr>
        <w:t xml:space="preserve">the chasm separating man from his Creator. But excessive emphasis on this abstraction may lead to a perception of a God Who is distant and not relevant – as in contemporary </w:t>
      </w:r>
      <w:r w:rsidR="001C423E">
        <w:rPr>
          <w:rFonts w:ascii="Arial" w:hAnsi="Arial"/>
          <w:b w:val="0"/>
          <w:bCs w:val="0"/>
          <w:sz w:val="24"/>
        </w:rPr>
        <w:t>W</w:t>
      </w:r>
      <w:r w:rsidRPr="00BE1D12">
        <w:rPr>
          <w:rFonts w:ascii="Arial" w:hAnsi="Arial"/>
          <w:b w:val="0"/>
          <w:bCs w:val="0"/>
          <w:sz w:val="24"/>
        </w:rPr>
        <w:t>estern culture. On the other hand, man seeks dialogue that is alive and dynamic. We sit and talk over a cup of coffee or a good meal. Man would like to encounter God in the same way</w:t>
      </w:r>
      <w:r w:rsidR="001C423E">
        <w:rPr>
          <w:rFonts w:ascii="Arial" w:hAnsi="Arial"/>
          <w:b w:val="0"/>
          <w:bCs w:val="0"/>
          <w:sz w:val="24"/>
        </w:rPr>
        <w:t>;</w:t>
      </w:r>
      <w:r w:rsidRPr="00BE1D12">
        <w:rPr>
          <w:rFonts w:ascii="Arial" w:hAnsi="Arial"/>
          <w:b w:val="0"/>
          <w:bCs w:val="0"/>
          <w:sz w:val="24"/>
        </w:rPr>
        <w:t xml:space="preserve"> but of course, this sort of perception could lead one to imagine different divine powers, heaven forfend, or – worse still – to the idea that God has urges, impulses and inclinations, just as man does – a perception reflected in the mythologies of many cultures.</w:t>
      </w:r>
    </w:p>
    <w:p w14:paraId="4E6E1650" w14:textId="77777777" w:rsidR="008E3829" w:rsidRPr="00BE1D12" w:rsidRDefault="008E3829" w:rsidP="003A6BA6">
      <w:pPr>
        <w:pStyle w:val="a"/>
        <w:keepNext w:val="0"/>
        <w:widowControl w:val="0"/>
        <w:bidi w:val="0"/>
        <w:spacing w:after="0"/>
        <w:jc w:val="both"/>
        <w:rPr>
          <w:rFonts w:ascii="Arial" w:hAnsi="Arial"/>
          <w:b w:val="0"/>
          <w:bCs w:val="0"/>
          <w:sz w:val="24"/>
        </w:rPr>
      </w:pPr>
    </w:p>
    <w:p w14:paraId="705AD23D" w14:textId="77777777" w:rsidR="00CD2F75" w:rsidRPr="00BE1D12" w:rsidRDefault="00FA5386"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The Rambam maintains that</w:t>
      </w:r>
      <w:r w:rsidR="001C423E">
        <w:rPr>
          <w:rFonts w:ascii="Arial" w:hAnsi="Arial"/>
          <w:b w:val="0"/>
          <w:bCs w:val="0"/>
          <w:sz w:val="24"/>
        </w:rPr>
        <w:t>,</w:t>
      </w:r>
      <w:r w:rsidRPr="00BE1D12">
        <w:rPr>
          <w:rFonts w:ascii="Arial" w:hAnsi="Arial"/>
          <w:b w:val="0"/>
          <w:bCs w:val="0"/>
          <w:sz w:val="24"/>
        </w:rPr>
        <w:t xml:space="preserve"> given this tension, sacrifices represent a middle path. They allow man to make an offering to God, engendering the sense of a warm, attentive, intimate relationship, while maintaining the necessary distance between them.</w:t>
      </w:r>
    </w:p>
    <w:p w14:paraId="67406824" w14:textId="77777777" w:rsidR="00FA5386" w:rsidRPr="00BE1D12" w:rsidRDefault="00FA5386" w:rsidP="003A6BA6">
      <w:pPr>
        <w:pStyle w:val="a"/>
        <w:keepNext w:val="0"/>
        <w:widowControl w:val="0"/>
        <w:bidi w:val="0"/>
        <w:spacing w:after="0"/>
        <w:ind w:firstLine="426"/>
        <w:jc w:val="both"/>
        <w:rPr>
          <w:rFonts w:ascii="Arial" w:hAnsi="Arial"/>
          <w:b w:val="0"/>
          <w:bCs w:val="0"/>
          <w:sz w:val="24"/>
        </w:rPr>
      </w:pPr>
    </w:p>
    <w:p w14:paraId="2CE82231" w14:textId="77777777" w:rsidR="00FA5386" w:rsidRPr="00BE1D12" w:rsidRDefault="00FA5386" w:rsidP="003A6BA6">
      <w:pPr>
        <w:pStyle w:val="a"/>
        <w:keepNext w:val="0"/>
        <w:widowControl w:val="0"/>
        <w:bidi w:val="0"/>
        <w:spacing w:after="0"/>
        <w:jc w:val="both"/>
        <w:rPr>
          <w:rFonts w:ascii="Arial" w:hAnsi="Arial"/>
          <w:sz w:val="24"/>
        </w:rPr>
      </w:pPr>
      <w:r w:rsidRPr="00BE1D12">
        <w:rPr>
          <w:rFonts w:ascii="Arial" w:hAnsi="Arial"/>
          <w:sz w:val="24"/>
        </w:rPr>
        <w:t xml:space="preserve">Atonement as an act that makes an </w:t>
      </w:r>
      <w:proofErr w:type="gramStart"/>
      <w:r w:rsidRPr="00BE1D12">
        <w:rPr>
          <w:rFonts w:ascii="Arial" w:hAnsi="Arial"/>
          <w:sz w:val="24"/>
        </w:rPr>
        <w:t>impression</w:t>
      </w:r>
      <w:proofErr w:type="gramEnd"/>
    </w:p>
    <w:p w14:paraId="607487F7" w14:textId="77777777" w:rsidR="008E3829" w:rsidRPr="00BE1D12" w:rsidRDefault="008E3829" w:rsidP="003A6BA6">
      <w:pPr>
        <w:pStyle w:val="a"/>
        <w:keepNext w:val="0"/>
        <w:widowControl w:val="0"/>
        <w:bidi w:val="0"/>
        <w:spacing w:after="0"/>
        <w:ind w:firstLine="426"/>
        <w:jc w:val="both"/>
        <w:rPr>
          <w:rFonts w:ascii="Arial" w:hAnsi="Arial"/>
          <w:b w:val="0"/>
          <w:bCs w:val="0"/>
          <w:sz w:val="24"/>
        </w:rPr>
      </w:pPr>
    </w:p>
    <w:p w14:paraId="71910A96" w14:textId="77777777" w:rsidR="00FA5386" w:rsidRPr="00BE1D12" w:rsidRDefault="00FC459C" w:rsidP="003A6BA6">
      <w:pPr>
        <w:pStyle w:val="a"/>
        <w:keepNext w:val="0"/>
        <w:widowControl w:val="0"/>
        <w:bidi w:val="0"/>
        <w:spacing w:after="0"/>
        <w:ind w:firstLine="720"/>
        <w:jc w:val="both"/>
        <w:rPr>
          <w:rFonts w:ascii="Arial" w:hAnsi="Arial"/>
          <w:b w:val="0"/>
          <w:bCs w:val="0"/>
          <w:sz w:val="24"/>
        </w:rPr>
      </w:pPr>
      <w:r>
        <w:rPr>
          <w:rFonts w:ascii="Arial" w:hAnsi="Arial"/>
          <w:b w:val="0"/>
          <w:bCs w:val="0"/>
          <w:sz w:val="24"/>
        </w:rPr>
        <w:t>Second</w:t>
      </w:r>
      <w:r w:rsidR="00FA5386" w:rsidRPr="00BE1D12">
        <w:rPr>
          <w:rFonts w:ascii="Arial" w:hAnsi="Arial"/>
          <w:b w:val="0"/>
          <w:bCs w:val="0"/>
          <w:sz w:val="24"/>
        </w:rPr>
        <w:t xml:space="preserve">, it must be remembered that at the heart of the Temple is the </w:t>
      </w:r>
      <w:r w:rsidR="00FA5386" w:rsidRPr="00BE1D12">
        <w:rPr>
          <w:rFonts w:ascii="Arial" w:hAnsi="Arial"/>
          <w:b w:val="0"/>
          <w:bCs w:val="0"/>
          <w:i/>
          <w:iCs/>
          <w:sz w:val="24"/>
        </w:rPr>
        <w:t>Kodsh ha-kodashim</w:t>
      </w:r>
      <w:r w:rsidR="00FA5386" w:rsidRPr="00BE1D12">
        <w:rPr>
          <w:rFonts w:ascii="Arial" w:hAnsi="Arial"/>
          <w:b w:val="0"/>
          <w:bCs w:val="0"/>
          <w:sz w:val="24"/>
        </w:rPr>
        <w:t xml:space="preserve">, housing the Ark and the Tablets of the Covenant. Entry into the Sanctuary requires purification and atonement, achieved by means of washing at the </w:t>
      </w:r>
      <w:r w:rsidR="00FA5386" w:rsidRPr="00BE1D12">
        <w:rPr>
          <w:rFonts w:ascii="Arial" w:hAnsi="Arial"/>
          <w:b w:val="0"/>
          <w:bCs w:val="0"/>
          <w:i/>
          <w:iCs/>
          <w:sz w:val="24"/>
        </w:rPr>
        <w:t>kiyor</w:t>
      </w:r>
      <w:r w:rsidR="00FA5386" w:rsidRPr="00BE1D12">
        <w:rPr>
          <w:rFonts w:ascii="Arial" w:hAnsi="Arial"/>
          <w:b w:val="0"/>
          <w:bCs w:val="0"/>
          <w:sz w:val="24"/>
        </w:rPr>
        <w:t xml:space="preserve"> (laver – washbasin) and the offering of sacrifices upon the altar, respectively. In our times, when a person transgresses</w:t>
      </w:r>
      <w:r w:rsidR="00C32322" w:rsidRPr="00BE1D12">
        <w:rPr>
          <w:rFonts w:ascii="Arial" w:hAnsi="Arial"/>
          <w:b w:val="0"/>
          <w:bCs w:val="0"/>
          <w:sz w:val="24"/>
        </w:rPr>
        <w:t>, he might feel remorse or discomfort for a few moments, but afterwards there remains not a trace of any regret or heartache. At best, he might remember his transgression and feel remorse for it when Elul comes around.</w:t>
      </w:r>
    </w:p>
    <w:p w14:paraId="644FFFFF"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6C1CBBDE" w14:textId="77777777" w:rsidR="00C32322" w:rsidRPr="00BE1D12" w:rsidRDefault="00C32322"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Is this a proper and worthy process of teshuva and repair? Obviously not. Following a sin, we expect a person to seek atonement and, moreover, to experience regret and internalize the significance of his misdeed, so that he will not repeat it.</w:t>
      </w:r>
    </w:p>
    <w:p w14:paraId="25601282"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71B2DD90" w14:textId="77777777" w:rsidR="00C32322" w:rsidRPr="00BE1D12" w:rsidRDefault="00C32322" w:rsidP="003A6BA6">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If a person sinned during the Temple times, he had to bring a sacrifice to achieve atonement. He had to </w:t>
      </w:r>
      <w:r w:rsidR="002A1665" w:rsidRPr="00BE1D12">
        <w:rPr>
          <w:rFonts w:ascii="Arial" w:hAnsi="Arial"/>
          <w:b w:val="0"/>
          <w:bCs w:val="0"/>
          <w:sz w:val="24"/>
        </w:rPr>
        <w:t xml:space="preserve">look through </w:t>
      </w:r>
      <w:r w:rsidRPr="00BE1D12">
        <w:rPr>
          <w:rFonts w:ascii="Arial" w:hAnsi="Arial"/>
          <w:b w:val="0"/>
          <w:bCs w:val="0"/>
          <w:sz w:val="24"/>
        </w:rPr>
        <w:t xml:space="preserve">his herd and carefully choose a lamb – a lamb that was with him from morning until night, a lamb that he had nurtured and protected from all harm. Then he must take a knife and slaughter that lamb, and the sight of the animal a moment before its life is ended will be etched in his </w:t>
      </w:r>
      <w:r w:rsidRPr="00BE1D12">
        <w:rPr>
          <w:rFonts w:ascii="Arial" w:hAnsi="Arial"/>
          <w:b w:val="0"/>
          <w:bCs w:val="0"/>
          <w:sz w:val="24"/>
        </w:rPr>
        <w:lastRenderedPageBreak/>
        <w:t xml:space="preserve">memory, preventing him from sinning again. Atonement is not a simple or </w:t>
      </w:r>
      <w:r w:rsidR="00BC2135" w:rsidRPr="00BE1D12">
        <w:rPr>
          <w:rFonts w:ascii="Arial" w:hAnsi="Arial"/>
          <w:b w:val="0"/>
          <w:bCs w:val="0"/>
          <w:sz w:val="24"/>
        </w:rPr>
        <w:t>automatic process. It demands something of the sinner – a profound experience that will prevent him from repeating his actions.</w:t>
      </w:r>
    </w:p>
    <w:p w14:paraId="75EAE36E" w14:textId="77777777" w:rsidR="00BC2135" w:rsidRPr="00BE1D12" w:rsidRDefault="00BC2135" w:rsidP="003A6BA6">
      <w:pPr>
        <w:pStyle w:val="a"/>
        <w:keepNext w:val="0"/>
        <w:widowControl w:val="0"/>
        <w:bidi w:val="0"/>
        <w:spacing w:after="0"/>
        <w:ind w:firstLine="426"/>
        <w:jc w:val="both"/>
        <w:rPr>
          <w:rFonts w:ascii="Arial" w:hAnsi="Arial"/>
          <w:b w:val="0"/>
          <w:bCs w:val="0"/>
          <w:sz w:val="24"/>
        </w:rPr>
      </w:pPr>
    </w:p>
    <w:p w14:paraId="4F23F88F" w14:textId="77777777" w:rsidR="00BC2135" w:rsidRPr="00BE1D12" w:rsidRDefault="00BC2135" w:rsidP="003A6BA6">
      <w:pPr>
        <w:pStyle w:val="a"/>
        <w:keepNext w:val="0"/>
        <w:widowControl w:val="0"/>
        <w:bidi w:val="0"/>
        <w:spacing w:after="0"/>
        <w:jc w:val="both"/>
        <w:rPr>
          <w:rFonts w:ascii="Arial" w:hAnsi="Arial"/>
          <w:sz w:val="24"/>
        </w:rPr>
      </w:pPr>
      <w:r w:rsidRPr="00BE1D12">
        <w:rPr>
          <w:rFonts w:ascii="Arial" w:hAnsi="Arial"/>
          <w:sz w:val="24"/>
        </w:rPr>
        <w:t>Pain as the price of religious experience</w:t>
      </w:r>
    </w:p>
    <w:p w14:paraId="32035AB2"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45BB22D9" w14:textId="77777777" w:rsidR="00A57062" w:rsidRPr="00BE1D12" w:rsidRDefault="006B56A9" w:rsidP="006B56A9">
      <w:pPr>
        <w:pStyle w:val="a"/>
        <w:keepNext w:val="0"/>
        <w:widowControl w:val="0"/>
        <w:bidi w:val="0"/>
        <w:spacing w:after="0"/>
        <w:ind w:firstLine="720"/>
        <w:jc w:val="both"/>
        <w:rPr>
          <w:rFonts w:ascii="Arial" w:hAnsi="Arial"/>
          <w:b w:val="0"/>
          <w:bCs w:val="0"/>
          <w:sz w:val="24"/>
        </w:rPr>
      </w:pPr>
      <w:r>
        <w:rPr>
          <w:rFonts w:ascii="Arial" w:hAnsi="Arial"/>
          <w:b w:val="0"/>
          <w:bCs w:val="0"/>
          <w:sz w:val="24"/>
        </w:rPr>
        <w:t>Third</w:t>
      </w:r>
      <w:r w:rsidR="00A57062" w:rsidRPr="00BE1D12">
        <w:rPr>
          <w:rFonts w:ascii="Arial" w:hAnsi="Arial"/>
          <w:b w:val="0"/>
          <w:bCs w:val="0"/>
          <w:sz w:val="24"/>
        </w:rPr>
        <w:t>, pain as a psychological experience is a significant element in Divine service.</w:t>
      </w:r>
      <w:r>
        <w:rPr>
          <w:rFonts w:ascii="Arial" w:hAnsi="Arial"/>
          <w:b w:val="0"/>
          <w:bCs w:val="0"/>
          <w:sz w:val="24"/>
        </w:rPr>
        <w:t xml:space="preserve"> </w:t>
      </w:r>
      <w:r w:rsidR="00A57062" w:rsidRPr="00BE1D12">
        <w:rPr>
          <w:rFonts w:ascii="Arial" w:hAnsi="Arial"/>
          <w:b w:val="0"/>
          <w:bCs w:val="0"/>
          <w:sz w:val="24"/>
        </w:rPr>
        <w:t xml:space="preserve">When a person brings a sacrifice, and its blood is sprinkled on the horns of the altar, he is obligated at that time to pour out his heart before God. If he fails to do so, his sacrifice </w:t>
      </w:r>
      <w:r>
        <w:rPr>
          <w:rFonts w:ascii="Arial" w:hAnsi="Arial"/>
          <w:b w:val="0"/>
          <w:bCs w:val="0"/>
          <w:sz w:val="24"/>
        </w:rPr>
        <w:t>is ‘an offering of abomination.’</w:t>
      </w:r>
    </w:p>
    <w:p w14:paraId="3734C3E9" w14:textId="77777777" w:rsidR="008E3829" w:rsidRPr="00BE1D12" w:rsidRDefault="008E3829" w:rsidP="003A6BA6">
      <w:pPr>
        <w:pStyle w:val="a"/>
        <w:keepNext w:val="0"/>
        <w:widowControl w:val="0"/>
        <w:bidi w:val="0"/>
        <w:spacing w:after="0"/>
        <w:ind w:firstLine="720"/>
        <w:jc w:val="both"/>
        <w:rPr>
          <w:rFonts w:ascii="Arial" w:hAnsi="Arial"/>
          <w:b w:val="0"/>
          <w:bCs w:val="0"/>
          <w:sz w:val="24"/>
        </w:rPr>
      </w:pPr>
    </w:p>
    <w:p w14:paraId="7E4C9CC1" w14:textId="77777777" w:rsidR="00A57062" w:rsidRPr="00BE1D12" w:rsidRDefault="00A57062" w:rsidP="009437FB">
      <w:pPr>
        <w:pStyle w:val="a"/>
        <w:keepNext w:val="0"/>
        <w:widowControl w:val="0"/>
        <w:bidi w:val="0"/>
        <w:spacing w:after="0"/>
        <w:ind w:firstLine="720"/>
        <w:jc w:val="both"/>
        <w:rPr>
          <w:rFonts w:ascii="Arial" w:hAnsi="Arial"/>
          <w:b w:val="0"/>
          <w:bCs w:val="0"/>
          <w:sz w:val="24"/>
        </w:rPr>
      </w:pPr>
      <w:r w:rsidRPr="00BE1D12">
        <w:rPr>
          <w:rFonts w:ascii="Arial" w:hAnsi="Arial"/>
          <w:b w:val="0"/>
          <w:bCs w:val="0"/>
          <w:sz w:val="24"/>
        </w:rPr>
        <w:t xml:space="preserve">What </w:t>
      </w:r>
      <w:r w:rsidRPr="00BE1D12">
        <w:rPr>
          <w:rFonts w:ascii="Arial" w:hAnsi="Arial"/>
          <w:b w:val="0"/>
          <w:bCs w:val="0"/>
          <w:i/>
          <w:iCs/>
          <w:sz w:val="24"/>
        </w:rPr>
        <w:t>Chazal</w:t>
      </w:r>
      <w:r w:rsidRPr="00BE1D12">
        <w:rPr>
          <w:rFonts w:ascii="Arial" w:hAnsi="Arial"/>
          <w:b w:val="0"/>
          <w:bCs w:val="0"/>
          <w:sz w:val="24"/>
        </w:rPr>
        <w:t xml:space="preserve"> teach us by stating that “the prayers were instituted in place of the sacrifices” is precisely that the </w:t>
      </w:r>
      <w:r w:rsidR="00D10061" w:rsidRPr="00BE1D12">
        <w:rPr>
          <w:rFonts w:ascii="Arial" w:hAnsi="Arial"/>
          <w:b w:val="0"/>
          <w:bCs w:val="0"/>
          <w:sz w:val="24"/>
        </w:rPr>
        <w:t xml:space="preserve">outpouring of the human soul corresponds to the departure of the animal’s soul. </w:t>
      </w:r>
      <w:r w:rsidR="006B56A9">
        <w:rPr>
          <w:rFonts w:ascii="Arial" w:hAnsi="Arial"/>
          <w:b w:val="0"/>
          <w:bCs w:val="0"/>
          <w:sz w:val="24"/>
        </w:rPr>
        <w:t>Maintaining a</w:t>
      </w:r>
      <w:r w:rsidR="002A1665" w:rsidRPr="00BE1D12">
        <w:rPr>
          <w:rFonts w:ascii="Arial" w:hAnsi="Arial"/>
          <w:b w:val="0"/>
          <w:bCs w:val="0"/>
          <w:sz w:val="24"/>
        </w:rPr>
        <w:t xml:space="preserve"> religious experience and</w:t>
      </w:r>
      <w:r w:rsidR="00D10061" w:rsidRPr="00BE1D12">
        <w:rPr>
          <w:rFonts w:ascii="Arial" w:hAnsi="Arial"/>
          <w:b w:val="0"/>
          <w:bCs w:val="0"/>
          <w:sz w:val="24"/>
        </w:rPr>
        <w:t xml:space="preserve"> connection with God carr</w:t>
      </w:r>
      <w:r w:rsidR="006B56A9">
        <w:rPr>
          <w:rFonts w:ascii="Arial" w:hAnsi="Arial"/>
          <w:b w:val="0"/>
          <w:bCs w:val="0"/>
          <w:sz w:val="24"/>
        </w:rPr>
        <w:t>ies</w:t>
      </w:r>
      <w:r w:rsidR="00D10061" w:rsidRPr="00BE1D12">
        <w:rPr>
          <w:rFonts w:ascii="Arial" w:hAnsi="Arial"/>
          <w:b w:val="0"/>
          <w:bCs w:val="0"/>
          <w:sz w:val="24"/>
        </w:rPr>
        <w:t xml:space="preserve"> a heavy price which must be paid. In order </w:t>
      </w:r>
      <w:r w:rsidR="006B56A9">
        <w:rPr>
          <w:rFonts w:ascii="Arial" w:hAnsi="Arial"/>
          <w:b w:val="0"/>
          <w:bCs w:val="0"/>
          <w:sz w:val="24"/>
        </w:rPr>
        <w:t>for</w:t>
      </w:r>
      <w:r w:rsidR="00D10061" w:rsidRPr="00BE1D12">
        <w:rPr>
          <w:rFonts w:ascii="Arial" w:hAnsi="Arial"/>
          <w:b w:val="0"/>
          <w:bCs w:val="0"/>
          <w:sz w:val="24"/>
        </w:rPr>
        <w:t xml:space="preserve"> </w:t>
      </w:r>
      <w:r w:rsidR="009437FB">
        <w:rPr>
          <w:rFonts w:ascii="Arial" w:hAnsi="Arial"/>
          <w:b w:val="0"/>
          <w:bCs w:val="0"/>
          <w:sz w:val="24"/>
        </w:rPr>
        <w:t>one to identify with his offering and</w:t>
      </w:r>
      <w:r w:rsidR="00D10061" w:rsidRPr="00BE1D12">
        <w:rPr>
          <w:rFonts w:ascii="Arial" w:hAnsi="Arial"/>
          <w:b w:val="0"/>
          <w:bCs w:val="0"/>
          <w:sz w:val="24"/>
        </w:rPr>
        <w:t xml:space="preserve"> to truly pour out his soul, there is a need for the pouring of the animal’s blood</w:t>
      </w:r>
      <w:r w:rsidR="009437FB">
        <w:rPr>
          <w:rFonts w:ascii="Arial" w:hAnsi="Arial"/>
          <w:b w:val="0"/>
          <w:bCs w:val="0"/>
          <w:sz w:val="24"/>
        </w:rPr>
        <w:t>,</w:t>
      </w:r>
      <w:r w:rsidR="00D10061" w:rsidRPr="00BE1D12">
        <w:rPr>
          <w:rFonts w:ascii="Arial" w:hAnsi="Arial"/>
          <w:b w:val="0"/>
          <w:bCs w:val="0"/>
          <w:sz w:val="24"/>
        </w:rPr>
        <w:t xml:space="preserve"> which is its soul.</w:t>
      </w:r>
    </w:p>
    <w:p w14:paraId="5C269385" w14:textId="77777777" w:rsidR="008E3829" w:rsidRPr="00BE1D12" w:rsidRDefault="008E3829" w:rsidP="003A6BA6">
      <w:pPr>
        <w:pStyle w:val="a"/>
        <w:keepNext w:val="0"/>
        <w:widowControl w:val="0"/>
        <w:bidi w:val="0"/>
        <w:spacing w:after="0"/>
        <w:ind w:firstLine="426"/>
        <w:jc w:val="both"/>
        <w:rPr>
          <w:rFonts w:ascii="Arial" w:hAnsi="Arial"/>
          <w:b w:val="0"/>
          <w:bCs w:val="0"/>
          <w:sz w:val="24"/>
        </w:rPr>
      </w:pPr>
    </w:p>
    <w:p w14:paraId="4EF63573" w14:textId="77777777" w:rsidR="00D10061" w:rsidRPr="00BE1D12" w:rsidRDefault="00D10061" w:rsidP="009437FB">
      <w:pPr>
        <w:pStyle w:val="a"/>
        <w:keepNext w:val="0"/>
        <w:widowControl w:val="0"/>
        <w:bidi w:val="0"/>
        <w:spacing w:after="0"/>
        <w:ind w:firstLine="426"/>
        <w:jc w:val="both"/>
        <w:rPr>
          <w:rFonts w:ascii="Arial" w:hAnsi="Arial"/>
          <w:b w:val="0"/>
          <w:bCs w:val="0"/>
          <w:sz w:val="24"/>
        </w:rPr>
      </w:pPr>
      <w:r w:rsidRPr="00BE1D12">
        <w:rPr>
          <w:rFonts w:ascii="Arial" w:hAnsi="Arial"/>
          <w:b w:val="0"/>
          <w:bCs w:val="0"/>
          <w:sz w:val="24"/>
        </w:rPr>
        <w:t>For values that are dear to us we are willing to pay a price: childbirth is likewise accompanied by pain and suffering. The same rule applies to our desire for closeness to God, which entails the offering of sacrifices</w:t>
      </w:r>
      <w:r w:rsidR="006B56A9">
        <w:rPr>
          <w:rFonts w:ascii="Arial" w:hAnsi="Arial"/>
          <w:b w:val="0"/>
          <w:bCs w:val="0"/>
          <w:sz w:val="24"/>
        </w:rPr>
        <w:t xml:space="preserve"> – </w:t>
      </w:r>
      <w:r w:rsidR="009437FB">
        <w:rPr>
          <w:rFonts w:ascii="Arial" w:hAnsi="Arial"/>
          <w:b w:val="0"/>
          <w:bCs w:val="0"/>
          <w:sz w:val="24"/>
        </w:rPr>
        <w:t xml:space="preserve">both of our animals and </w:t>
      </w:r>
      <w:r w:rsidR="006B56A9">
        <w:rPr>
          <w:rFonts w:ascii="Arial" w:hAnsi="Arial"/>
          <w:b w:val="0"/>
          <w:bCs w:val="0"/>
          <w:sz w:val="24"/>
        </w:rPr>
        <w:t>our hearts</w:t>
      </w:r>
      <w:r w:rsidRPr="00BE1D12">
        <w:rPr>
          <w:rFonts w:ascii="Arial" w:hAnsi="Arial"/>
          <w:b w:val="0"/>
          <w:bCs w:val="0"/>
          <w:sz w:val="24"/>
        </w:rPr>
        <w:t>.</w:t>
      </w:r>
    </w:p>
    <w:p w14:paraId="566D5857" w14:textId="77777777" w:rsidR="00D10061" w:rsidRPr="00BE1D12" w:rsidRDefault="00D10061" w:rsidP="003A6BA6">
      <w:pPr>
        <w:pStyle w:val="a"/>
        <w:keepNext w:val="0"/>
        <w:widowControl w:val="0"/>
        <w:bidi w:val="0"/>
        <w:spacing w:after="0"/>
        <w:ind w:firstLine="426"/>
        <w:jc w:val="both"/>
        <w:rPr>
          <w:rFonts w:ascii="Arial" w:hAnsi="Arial"/>
          <w:b w:val="0"/>
          <w:bCs w:val="0"/>
          <w:sz w:val="24"/>
        </w:rPr>
      </w:pPr>
    </w:p>
    <w:p w14:paraId="3BE2DA19" w14:textId="77777777" w:rsidR="00D10061" w:rsidRPr="00BE1D12" w:rsidRDefault="00E13297" w:rsidP="003A6BA6">
      <w:pPr>
        <w:pStyle w:val="a"/>
        <w:keepNext w:val="0"/>
        <w:widowControl w:val="0"/>
        <w:bidi w:val="0"/>
        <w:spacing w:after="0"/>
        <w:jc w:val="both"/>
        <w:rPr>
          <w:rFonts w:ascii="Arial" w:hAnsi="Arial"/>
          <w:b w:val="0"/>
          <w:bCs w:val="0"/>
          <w:sz w:val="24"/>
        </w:rPr>
      </w:pPr>
      <w:r>
        <w:rPr>
          <w:rFonts w:ascii="Arial" w:hAnsi="Arial"/>
          <w:b w:val="0"/>
          <w:bCs w:val="0"/>
          <w:sz w:val="24"/>
        </w:rPr>
        <w:t>(This sicha was delivered at seuda shelishit, Shabbat parashat Vayikra 5775 [2015].)</w:t>
      </w:r>
    </w:p>
    <w:sectPr w:rsidR="00D10061" w:rsidRPr="00BE1D12" w:rsidSect="00B87BE3">
      <w:headerReference w:type="default" r:id="rId8"/>
      <w:type w:val="continuous"/>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8F9F" w14:textId="77777777" w:rsidR="001D5528" w:rsidRDefault="001D5528">
      <w:r>
        <w:separator/>
      </w:r>
    </w:p>
    <w:p w14:paraId="2779A420" w14:textId="77777777" w:rsidR="001D5528" w:rsidRDefault="001D5528"/>
  </w:endnote>
  <w:endnote w:type="continuationSeparator" w:id="0">
    <w:p w14:paraId="33B8C8A6" w14:textId="77777777" w:rsidR="001D5528" w:rsidRDefault="001D5528">
      <w:r>
        <w:continuationSeparator/>
      </w:r>
    </w:p>
    <w:p w14:paraId="52F66823" w14:textId="77777777" w:rsidR="001D5528" w:rsidRDefault="001D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5AAE" w14:textId="77777777" w:rsidR="001D5528" w:rsidRDefault="001D5528">
      <w:r>
        <w:separator/>
      </w:r>
    </w:p>
    <w:p w14:paraId="095581C2" w14:textId="77777777" w:rsidR="001D5528" w:rsidRDefault="001D5528"/>
  </w:footnote>
  <w:footnote w:type="continuationSeparator" w:id="0">
    <w:p w14:paraId="5EA24BD4" w14:textId="77777777" w:rsidR="001D5528" w:rsidRDefault="001D5528">
      <w:r>
        <w:continuationSeparator/>
      </w:r>
    </w:p>
    <w:p w14:paraId="1343FF93" w14:textId="77777777" w:rsidR="001D5528" w:rsidRDefault="001D5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71E4" w14:textId="77777777" w:rsidR="00456D7B" w:rsidRDefault="00456D7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65CD0">
      <w:rPr>
        <w:b/>
        <w:bCs/>
        <w:noProof/>
        <w:sz w:val="21"/>
        <w:rtl/>
      </w:rPr>
      <w:t>2</w:t>
    </w:r>
    <w:r>
      <w:rPr>
        <w:b/>
        <w:bCs/>
        <w:sz w:val="21"/>
        <w:rtl/>
      </w:rPr>
      <w:fldChar w:fldCharType="end"/>
    </w:r>
    <w:r>
      <w:rPr>
        <w:b/>
        <w:bCs/>
        <w:sz w:val="21"/>
        <w:rtl/>
      </w:rPr>
      <w:t xml:space="preserve"> -</w:t>
    </w:r>
  </w:p>
  <w:p w14:paraId="11FB2155" w14:textId="77777777" w:rsidR="00456D7B" w:rsidRDefault="00456D7B"/>
  <w:p w14:paraId="6A3A63C3" w14:textId="77777777" w:rsidR="00456D7B" w:rsidRDefault="00456D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16cid:durableId="1310481707">
    <w:abstractNumId w:val="30"/>
  </w:num>
  <w:num w:numId="2" w16cid:durableId="77484783">
    <w:abstractNumId w:val="24"/>
  </w:num>
  <w:num w:numId="3" w16cid:durableId="1363701995">
    <w:abstractNumId w:val="34"/>
  </w:num>
  <w:num w:numId="4" w16cid:durableId="1020667696">
    <w:abstractNumId w:val="14"/>
  </w:num>
  <w:num w:numId="5" w16cid:durableId="254362199">
    <w:abstractNumId w:val="4"/>
  </w:num>
  <w:num w:numId="6" w16cid:durableId="1488323453">
    <w:abstractNumId w:val="28"/>
  </w:num>
  <w:num w:numId="7" w16cid:durableId="230431809">
    <w:abstractNumId w:val="12"/>
  </w:num>
  <w:num w:numId="8" w16cid:durableId="598872118">
    <w:abstractNumId w:val="33"/>
  </w:num>
  <w:num w:numId="9" w16cid:durableId="619995086">
    <w:abstractNumId w:val="0"/>
  </w:num>
  <w:num w:numId="10" w16cid:durableId="740644217">
    <w:abstractNumId w:val="6"/>
  </w:num>
  <w:num w:numId="11" w16cid:durableId="1213150801">
    <w:abstractNumId w:val="29"/>
  </w:num>
  <w:num w:numId="12" w16cid:durableId="143662617">
    <w:abstractNumId w:val="8"/>
  </w:num>
  <w:num w:numId="13" w16cid:durableId="1784885306">
    <w:abstractNumId w:val="21"/>
  </w:num>
  <w:num w:numId="14" w16cid:durableId="1583024524">
    <w:abstractNumId w:val="16"/>
  </w:num>
  <w:num w:numId="15" w16cid:durableId="1641379758">
    <w:abstractNumId w:val="23"/>
  </w:num>
  <w:num w:numId="16" w16cid:durableId="534468021">
    <w:abstractNumId w:val="7"/>
  </w:num>
  <w:num w:numId="17" w16cid:durableId="957643761">
    <w:abstractNumId w:val="11"/>
  </w:num>
  <w:num w:numId="18" w16cid:durableId="312216514">
    <w:abstractNumId w:val="13"/>
  </w:num>
  <w:num w:numId="19" w16cid:durableId="1395620753">
    <w:abstractNumId w:val="27"/>
  </w:num>
  <w:num w:numId="20" w16cid:durableId="1172452176">
    <w:abstractNumId w:val="3"/>
  </w:num>
  <w:num w:numId="21" w16cid:durableId="865682562">
    <w:abstractNumId w:val="26"/>
  </w:num>
  <w:num w:numId="22" w16cid:durableId="2043748690">
    <w:abstractNumId w:val="5"/>
  </w:num>
  <w:num w:numId="23" w16cid:durableId="1818377293">
    <w:abstractNumId w:val="9"/>
  </w:num>
  <w:num w:numId="24" w16cid:durableId="545261459">
    <w:abstractNumId w:val="2"/>
  </w:num>
  <w:num w:numId="25" w16cid:durableId="1093940913">
    <w:abstractNumId w:val="17"/>
  </w:num>
  <w:num w:numId="26" w16cid:durableId="1965191446">
    <w:abstractNumId w:val="32"/>
  </w:num>
  <w:num w:numId="27" w16cid:durableId="1008603747">
    <w:abstractNumId w:val="1"/>
  </w:num>
  <w:num w:numId="28" w16cid:durableId="92868433">
    <w:abstractNumId w:val="31"/>
  </w:num>
  <w:num w:numId="29" w16cid:durableId="1084494114">
    <w:abstractNumId w:val="10"/>
  </w:num>
  <w:num w:numId="30" w16cid:durableId="2017346437">
    <w:abstractNumId w:val="22"/>
  </w:num>
  <w:num w:numId="31" w16cid:durableId="332607263">
    <w:abstractNumId w:val="19"/>
  </w:num>
  <w:num w:numId="32" w16cid:durableId="1833913033">
    <w:abstractNumId w:val="20"/>
  </w:num>
  <w:num w:numId="33" w16cid:durableId="1264413487">
    <w:abstractNumId w:val="15"/>
  </w:num>
  <w:num w:numId="34" w16cid:durableId="721253749">
    <w:abstractNumId w:val="25"/>
  </w:num>
  <w:num w:numId="35" w16cid:durableId="1706364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11D6C"/>
    <w:rsid w:val="00015C4E"/>
    <w:rsid w:val="0002042D"/>
    <w:rsid w:val="000224FB"/>
    <w:rsid w:val="00034963"/>
    <w:rsid w:val="00041C3D"/>
    <w:rsid w:val="00050383"/>
    <w:rsid w:val="00056413"/>
    <w:rsid w:val="00062C83"/>
    <w:rsid w:val="0006305C"/>
    <w:rsid w:val="00074142"/>
    <w:rsid w:val="000773F4"/>
    <w:rsid w:val="000A1BE6"/>
    <w:rsid w:val="000A56FC"/>
    <w:rsid w:val="000A5D16"/>
    <w:rsid w:val="000A7935"/>
    <w:rsid w:val="000F27CF"/>
    <w:rsid w:val="001051EE"/>
    <w:rsid w:val="00110FA7"/>
    <w:rsid w:val="00111D01"/>
    <w:rsid w:val="001162A4"/>
    <w:rsid w:val="00117985"/>
    <w:rsid w:val="00130F07"/>
    <w:rsid w:val="001571DB"/>
    <w:rsid w:val="001615CD"/>
    <w:rsid w:val="00163EE5"/>
    <w:rsid w:val="00165CD0"/>
    <w:rsid w:val="00175CD5"/>
    <w:rsid w:val="00175EAE"/>
    <w:rsid w:val="00176CD3"/>
    <w:rsid w:val="001B0021"/>
    <w:rsid w:val="001B7F24"/>
    <w:rsid w:val="001C1CAA"/>
    <w:rsid w:val="001C423E"/>
    <w:rsid w:val="001C4E63"/>
    <w:rsid w:val="001D5528"/>
    <w:rsid w:val="001E3883"/>
    <w:rsid w:val="00281070"/>
    <w:rsid w:val="00293BED"/>
    <w:rsid w:val="00295689"/>
    <w:rsid w:val="002A1665"/>
    <w:rsid w:val="002B4D51"/>
    <w:rsid w:val="002D22C4"/>
    <w:rsid w:val="002E0D3F"/>
    <w:rsid w:val="0030137F"/>
    <w:rsid w:val="00307245"/>
    <w:rsid w:val="003128B3"/>
    <w:rsid w:val="00317617"/>
    <w:rsid w:val="003403F3"/>
    <w:rsid w:val="00342756"/>
    <w:rsid w:val="00351974"/>
    <w:rsid w:val="0037776B"/>
    <w:rsid w:val="00383BEA"/>
    <w:rsid w:val="003A6BA6"/>
    <w:rsid w:val="003B10E1"/>
    <w:rsid w:val="003B38FF"/>
    <w:rsid w:val="003B5490"/>
    <w:rsid w:val="003C07F9"/>
    <w:rsid w:val="003C1AA3"/>
    <w:rsid w:val="003E3654"/>
    <w:rsid w:val="004148C3"/>
    <w:rsid w:val="00414F69"/>
    <w:rsid w:val="00431FA5"/>
    <w:rsid w:val="00456D7B"/>
    <w:rsid w:val="00462D5E"/>
    <w:rsid w:val="00475741"/>
    <w:rsid w:val="00477C74"/>
    <w:rsid w:val="004B5A87"/>
    <w:rsid w:val="004D2139"/>
    <w:rsid w:val="004D6335"/>
    <w:rsid w:val="004E537B"/>
    <w:rsid w:val="004F0E8F"/>
    <w:rsid w:val="004F7707"/>
    <w:rsid w:val="005070D2"/>
    <w:rsid w:val="00531FBA"/>
    <w:rsid w:val="00542965"/>
    <w:rsid w:val="0057194E"/>
    <w:rsid w:val="005D4972"/>
    <w:rsid w:val="005D5DBD"/>
    <w:rsid w:val="00612A40"/>
    <w:rsid w:val="00622528"/>
    <w:rsid w:val="0062477E"/>
    <w:rsid w:val="00625DC3"/>
    <w:rsid w:val="0063320F"/>
    <w:rsid w:val="00664FE2"/>
    <w:rsid w:val="00666CEB"/>
    <w:rsid w:val="00680CBB"/>
    <w:rsid w:val="006A6C16"/>
    <w:rsid w:val="006B56A9"/>
    <w:rsid w:val="006C1C74"/>
    <w:rsid w:val="006E4594"/>
    <w:rsid w:val="007146EB"/>
    <w:rsid w:val="0072125D"/>
    <w:rsid w:val="00731FFA"/>
    <w:rsid w:val="00737519"/>
    <w:rsid w:val="007738DC"/>
    <w:rsid w:val="007769B1"/>
    <w:rsid w:val="0078780E"/>
    <w:rsid w:val="007915D4"/>
    <w:rsid w:val="00791E00"/>
    <w:rsid w:val="007A3EDF"/>
    <w:rsid w:val="007C0DC9"/>
    <w:rsid w:val="007C2346"/>
    <w:rsid w:val="007D5680"/>
    <w:rsid w:val="007F2116"/>
    <w:rsid w:val="007F6742"/>
    <w:rsid w:val="008309A4"/>
    <w:rsid w:val="00890769"/>
    <w:rsid w:val="008A0C18"/>
    <w:rsid w:val="008C169E"/>
    <w:rsid w:val="008E3829"/>
    <w:rsid w:val="009331C1"/>
    <w:rsid w:val="009437FB"/>
    <w:rsid w:val="0094617E"/>
    <w:rsid w:val="009565EF"/>
    <w:rsid w:val="009737F2"/>
    <w:rsid w:val="00975F09"/>
    <w:rsid w:val="009763F1"/>
    <w:rsid w:val="009A0FB2"/>
    <w:rsid w:val="009B169F"/>
    <w:rsid w:val="009F174C"/>
    <w:rsid w:val="009F1AD2"/>
    <w:rsid w:val="009F5ED2"/>
    <w:rsid w:val="00A22488"/>
    <w:rsid w:val="00A47B1D"/>
    <w:rsid w:val="00A57062"/>
    <w:rsid w:val="00A70ABB"/>
    <w:rsid w:val="00AA1481"/>
    <w:rsid w:val="00AA4FCC"/>
    <w:rsid w:val="00AB11A1"/>
    <w:rsid w:val="00AB6820"/>
    <w:rsid w:val="00AD10A8"/>
    <w:rsid w:val="00B06009"/>
    <w:rsid w:val="00B16F98"/>
    <w:rsid w:val="00B426ED"/>
    <w:rsid w:val="00B54C6C"/>
    <w:rsid w:val="00B74501"/>
    <w:rsid w:val="00B839F0"/>
    <w:rsid w:val="00B87BE3"/>
    <w:rsid w:val="00BB1BB6"/>
    <w:rsid w:val="00BB3B92"/>
    <w:rsid w:val="00BC2135"/>
    <w:rsid w:val="00BD48E2"/>
    <w:rsid w:val="00BD5546"/>
    <w:rsid w:val="00BE1D12"/>
    <w:rsid w:val="00BF08BD"/>
    <w:rsid w:val="00C1023C"/>
    <w:rsid w:val="00C20987"/>
    <w:rsid w:val="00C32322"/>
    <w:rsid w:val="00C4322A"/>
    <w:rsid w:val="00C5501D"/>
    <w:rsid w:val="00C55677"/>
    <w:rsid w:val="00C5614D"/>
    <w:rsid w:val="00C72129"/>
    <w:rsid w:val="00C82249"/>
    <w:rsid w:val="00CB1E0F"/>
    <w:rsid w:val="00CB2FAC"/>
    <w:rsid w:val="00CD2F75"/>
    <w:rsid w:val="00CD6BEE"/>
    <w:rsid w:val="00CD7181"/>
    <w:rsid w:val="00D02218"/>
    <w:rsid w:val="00D0716C"/>
    <w:rsid w:val="00D10061"/>
    <w:rsid w:val="00D139EF"/>
    <w:rsid w:val="00D13BAD"/>
    <w:rsid w:val="00D43B35"/>
    <w:rsid w:val="00D66B02"/>
    <w:rsid w:val="00D73A0A"/>
    <w:rsid w:val="00D774DD"/>
    <w:rsid w:val="00DA0136"/>
    <w:rsid w:val="00DE055B"/>
    <w:rsid w:val="00E0692B"/>
    <w:rsid w:val="00E13297"/>
    <w:rsid w:val="00E467FD"/>
    <w:rsid w:val="00E54A14"/>
    <w:rsid w:val="00E72351"/>
    <w:rsid w:val="00E81B44"/>
    <w:rsid w:val="00E84C14"/>
    <w:rsid w:val="00EB641A"/>
    <w:rsid w:val="00ED7E69"/>
    <w:rsid w:val="00EE2EAF"/>
    <w:rsid w:val="00F3187A"/>
    <w:rsid w:val="00F3664E"/>
    <w:rsid w:val="00F50B3A"/>
    <w:rsid w:val="00F57159"/>
    <w:rsid w:val="00F7239E"/>
    <w:rsid w:val="00F920C3"/>
    <w:rsid w:val="00F93CCE"/>
    <w:rsid w:val="00FA5386"/>
    <w:rsid w:val="00FC459C"/>
    <w:rsid w:val="00FD7FC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B83C2"/>
  <w14:defaultImageDpi w14:val="0"/>
  <w15:chartTrackingRefBased/>
  <w15:docId w15:val="{00736E4D-3403-40C1-95B6-774050E6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80" w:lineRule="exact"/>
      <w:jc w:val="both"/>
    </w:pPr>
    <w:rPr>
      <w:rFonts w:cs="Narkisim"/>
      <w:szCs w:val="22"/>
      <w:lang w:val="en-US" w:eastAsia="en-US"/>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qFormat/>
    <w:pPr>
      <w:spacing w:line="220" w:lineRule="exact"/>
      <w:ind w:left="284" w:hanging="284"/>
    </w:pPr>
    <w:rPr>
      <w:position w:val="6"/>
      <w:szCs w:val="18"/>
    </w:rPr>
  </w:style>
  <w:style w:type="character" w:customStyle="1" w:styleId="FootnoteTextChar">
    <w:name w:val="Footnote Text Char"/>
    <w:link w:val="FootnoteText"/>
    <w:uiPriority w:val="99"/>
    <w:rPr>
      <w:rFonts w:cs="Narkisim"/>
      <w:sz w:val="20"/>
      <w:szCs w:val="20"/>
    </w:rPr>
  </w:style>
  <w:style w:type="character" w:styleId="FootnoteReference">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link w:val="Quote"/>
    <w:rPr>
      <w:rFonts w:cs="Narkisim"/>
      <w:i/>
      <w:iCs/>
      <w:color w:val="000000"/>
      <w:sz w:val="20"/>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lang w:val="en-US" w:eastAsia="en-US"/>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uiPriority w:val="99"/>
    <w:semiHidden/>
    <w:unhideWhenUsed/>
    <w:rsid w:val="007769B1"/>
    <w:rPr>
      <w:color w:val="954F72"/>
      <w:u w:val="single"/>
    </w:rPr>
  </w:style>
  <w:style w:type="paragraph" w:customStyle="1" w:styleId="CC">
    <w:name w:val="CC"/>
    <w:basedOn w:val="BodyText"/>
    <w:rsid w:val="008E3829"/>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8E3829"/>
  </w:style>
  <w:style w:type="character" w:customStyle="1" w:styleId="BodyTextChar">
    <w:name w:val="Body Text Char"/>
    <w:link w:val="BodyText"/>
    <w:uiPriority w:val="99"/>
    <w:semiHidden/>
    <w:rsid w:val="008E3829"/>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BA31-E8CA-40F8-B276-9CED6F2F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7196</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אנדי ריפקין</cp:lastModifiedBy>
  <cp:revision>3</cp:revision>
  <cp:lastPrinted>2001-10-24T10:13:00Z</cp:lastPrinted>
  <dcterms:created xsi:type="dcterms:W3CDTF">2023-03-19T09:58:00Z</dcterms:created>
  <dcterms:modified xsi:type="dcterms:W3CDTF">2023-03-19T09:58:00Z</dcterms:modified>
</cp:coreProperties>
</file>