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E208" w14:textId="77777777" w:rsidR="00EB4EEF" w:rsidRPr="00B743A1" w:rsidRDefault="00EB4EEF" w:rsidP="00EB4EEF">
      <w:pPr>
        <w:pStyle w:val="BlockText"/>
        <w:widowControl w:val="0"/>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YESHIVAT HAR ETZION</w:t>
      </w:r>
    </w:p>
    <w:p w14:paraId="73D81F40" w14:textId="77777777" w:rsidR="00EB4EEF" w:rsidRPr="00B743A1" w:rsidRDefault="00EB4EEF" w:rsidP="00EB4EEF">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B743A1">
        <w:rPr>
          <w:rFonts w:asciiTheme="minorBidi" w:hAnsiTheme="minorBidi" w:cstheme="minorBidi"/>
          <w:sz w:val="24"/>
          <w:szCs w:val="24"/>
        </w:rPr>
        <w:t>ISRAEL KOSCHITZKY VIRTUAL BEIT MIDRASH (VBM)</w:t>
      </w:r>
    </w:p>
    <w:p w14:paraId="4533CBFE" w14:textId="77777777" w:rsidR="00EB4EEF" w:rsidRPr="00B743A1" w:rsidRDefault="00EB4EEF" w:rsidP="00EB4EEF">
      <w:pPr>
        <w:pStyle w:val="BlockText"/>
        <w:widowControl w:val="0"/>
        <w:spacing w:line="240" w:lineRule="auto"/>
        <w:ind w:left="0"/>
        <w:jc w:val="center"/>
        <w:rPr>
          <w:rFonts w:asciiTheme="minorBidi" w:eastAsia="Calibri" w:hAnsiTheme="minorBidi" w:cstheme="minorBidi"/>
          <w:i/>
          <w:iCs/>
          <w:sz w:val="24"/>
          <w:szCs w:val="24"/>
        </w:rPr>
      </w:pPr>
      <w:r w:rsidRPr="00B743A1">
        <w:rPr>
          <w:rFonts w:asciiTheme="minorBidi" w:hAnsiTheme="minorBidi" w:cstheme="minorBidi"/>
          <w:sz w:val="24"/>
          <w:szCs w:val="24"/>
        </w:rPr>
        <w:t>*****************************************************</w:t>
      </w:r>
    </w:p>
    <w:p w14:paraId="6F259EEB" w14:textId="77777777" w:rsidR="00EB4EEF" w:rsidRPr="00B743A1" w:rsidRDefault="00EB4EEF" w:rsidP="00EB4EEF">
      <w:pPr>
        <w:pStyle w:val="Body"/>
        <w:widowControl w:val="0"/>
        <w:spacing w:line="240" w:lineRule="auto"/>
        <w:jc w:val="center"/>
        <w:rPr>
          <w:rFonts w:asciiTheme="minorBidi" w:eastAsia="Calibri" w:hAnsiTheme="minorBidi" w:cstheme="minorBidi"/>
          <w:caps/>
          <w:sz w:val="24"/>
          <w:szCs w:val="24"/>
        </w:rPr>
      </w:pPr>
    </w:p>
    <w:p w14:paraId="114EA0CC" w14:textId="77777777" w:rsidR="00EB4EEF" w:rsidRPr="00B743A1" w:rsidRDefault="00EB4EEF" w:rsidP="00EB4EEF">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"My Children have Defeated Me"</w:t>
      </w:r>
    </w:p>
    <w:p w14:paraId="107B7CAB" w14:textId="77777777" w:rsidR="00EB4EEF" w:rsidRPr="00B743A1" w:rsidRDefault="00EB4EEF" w:rsidP="00EB4EEF">
      <w:pPr>
        <w:pStyle w:val="Body"/>
        <w:widowControl w:val="0"/>
        <w:spacing w:line="240" w:lineRule="auto"/>
        <w:jc w:val="center"/>
        <w:rPr>
          <w:rFonts w:asciiTheme="minorBidi" w:eastAsia="Calibri" w:hAnsiTheme="minorBidi" w:cstheme="minorBidi"/>
          <w:b/>
          <w:bCs/>
          <w:caps/>
          <w:sz w:val="24"/>
          <w:szCs w:val="24"/>
        </w:rPr>
      </w:pPr>
      <w:r w:rsidRPr="00B743A1">
        <w:rPr>
          <w:rFonts w:asciiTheme="minorBidi" w:hAnsiTheme="minorBidi" w:cstheme="minorBidi"/>
          <w:b/>
          <w:bCs/>
          <w:caps/>
          <w:sz w:val="24"/>
          <w:szCs w:val="24"/>
        </w:rPr>
        <w:t>Fundamental questions in the study of the Oral Law</w:t>
      </w:r>
    </w:p>
    <w:p w14:paraId="6C6A5554" w14:textId="77777777" w:rsidR="00EB4EEF" w:rsidRPr="00B743A1" w:rsidRDefault="00EB4EEF" w:rsidP="00EB4EEF">
      <w:pPr>
        <w:pStyle w:val="Body"/>
        <w:widowControl w:val="0"/>
        <w:spacing w:line="240" w:lineRule="auto"/>
        <w:jc w:val="center"/>
        <w:rPr>
          <w:rFonts w:asciiTheme="minorBidi" w:hAnsiTheme="minorBidi" w:cstheme="minorBidi"/>
          <w:b/>
          <w:bCs/>
          <w:sz w:val="24"/>
          <w:szCs w:val="24"/>
        </w:rPr>
      </w:pPr>
    </w:p>
    <w:p w14:paraId="465873F9" w14:textId="77777777" w:rsidR="00EB4EEF" w:rsidRDefault="00EB4EEF" w:rsidP="00EB4EEF">
      <w:pPr>
        <w:pStyle w:val="Body"/>
        <w:widowControl w:val="0"/>
        <w:spacing w:line="240" w:lineRule="auto"/>
        <w:jc w:val="center"/>
        <w:rPr>
          <w:rFonts w:asciiTheme="minorBidi" w:hAnsiTheme="minorBidi" w:cstheme="minorBidi"/>
          <w:b/>
          <w:bCs/>
          <w:sz w:val="24"/>
          <w:szCs w:val="24"/>
        </w:rPr>
      </w:pPr>
      <w:proofErr w:type="spellStart"/>
      <w:r w:rsidRPr="00B743A1">
        <w:rPr>
          <w:rFonts w:asciiTheme="minorBidi" w:hAnsiTheme="minorBidi" w:cstheme="minorBidi"/>
          <w:b/>
          <w:bCs/>
          <w:sz w:val="24"/>
          <w:szCs w:val="24"/>
        </w:rPr>
        <w:t>Rav</w:t>
      </w:r>
      <w:proofErr w:type="spellEnd"/>
      <w:r w:rsidRPr="00B743A1">
        <w:rPr>
          <w:rFonts w:asciiTheme="minorBidi" w:hAnsiTheme="minorBidi" w:cstheme="minorBidi"/>
          <w:b/>
          <w:bCs/>
          <w:sz w:val="24"/>
          <w:szCs w:val="24"/>
        </w:rPr>
        <w:t xml:space="preserve"> Amnon </w:t>
      </w:r>
      <w:proofErr w:type="spellStart"/>
      <w:r w:rsidRPr="00B743A1">
        <w:rPr>
          <w:rFonts w:asciiTheme="minorBidi" w:hAnsiTheme="minorBidi" w:cstheme="minorBidi"/>
          <w:b/>
          <w:bCs/>
          <w:sz w:val="24"/>
          <w:szCs w:val="24"/>
        </w:rPr>
        <w:t>Bazak</w:t>
      </w:r>
      <w:proofErr w:type="spellEnd"/>
    </w:p>
    <w:p w14:paraId="4A65E60E" w14:textId="77777777" w:rsidR="00EB4EEF" w:rsidRPr="00B743A1" w:rsidRDefault="00EB4EEF" w:rsidP="00EB4EEF">
      <w:pPr>
        <w:pStyle w:val="Body"/>
        <w:widowControl w:val="0"/>
        <w:spacing w:line="240" w:lineRule="auto"/>
        <w:jc w:val="center"/>
        <w:rPr>
          <w:rFonts w:asciiTheme="minorBidi" w:eastAsia="Calibri" w:hAnsiTheme="minorBidi" w:cstheme="minorBidi"/>
          <w:caps/>
          <w:sz w:val="24"/>
          <w:szCs w:val="24"/>
        </w:rPr>
      </w:pPr>
    </w:p>
    <w:p w14:paraId="423795AE" w14:textId="77777777" w:rsidR="00EB4EEF" w:rsidRPr="00B743A1" w:rsidRDefault="00EB4EEF" w:rsidP="00EB4EEF">
      <w:pPr>
        <w:pStyle w:val="Body"/>
        <w:widowControl w:val="0"/>
        <w:spacing w:line="240" w:lineRule="auto"/>
        <w:jc w:val="center"/>
        <w:rPr>
          <w:rFonts w:asciiTheme="minorBidi" w:eastAsia="Calibri" w:hAnsiTheme="minorBidi" w:cstheme="minorBidi"/>
          <w:caps/>
          <w:sz w:val="24"/>
          <w:szCs w:val="24"/>
        </w:rPr>
      </w:pPr>
    </w:p>
    <w:p w14:paraId="697611F2" w14:textId="00A9C01B" w:rsidR="00EB4EEF" w:rsidRPr="00B743A1" w:rsidRDefault="00EB4EEF" w:rsidP="00EB4EEF">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Shiur #</w:t>
      </w:r>
      <w:r>
        <w:rPr>
          <w:rFonts w:asciiTheme="minorBidi" w:hAnsiTheme="minorBidi" w:cstheme="minorBidi"/>
          <w:b/>
          <w:bCs/>
          <w:sz w:val="24"/>
          <w:szCs w:val="24"/>
        </w:rPr>
        <w:t>46</w:t>
      </w:r>
      <w:r w:rsidRPr="00B743A1">
        <w:rPr>
          <w:rFonts w:asciiTheme="minorBidi" w:hAnsiTheme="minorBidi" w:cstheme="minorBidi"/>
          <w:b/>
          <w:bCs/>
          <w:sz w:val="24"/>
          <w:szCs w:val="24"/>
        </w:rPr>
        <w:t>: Chapter Six (</w:t>
      </w:r>
      <w:r>
        <w:rPr>
          <w:rFonts w:asciiTheme="minorBidi" w:hAnsiTheme="minorBidi" w:cstheme="minorBidi"/>
          <w:b/>
          <w:bCs/>
          <w:sz w:val="24"/>
          <w:szCs w:val="24"/>
        </w:rPr>
        <w:t>11</w:t>
      </w:r>
      <w:r w:rsidRPr="00B743A1">
        <w:rPr>
          <w:rFonts w:asciiTheme="minorBidi" w:hAnsiTheme="minorBidi" w:cstheme="minorBidi"/>
          <w:b/>
          <w:bCs/>
          <w:sz w:val="24"/>
          <w:szCs w:val="24"/>
        </w:rPr>
        <w:t>)</w:t>
      </w:r>
    </w:p>
    <w:p w14:paraId="719B53AB" w14:textId="77777777" w:rsidR="00EB4EEF" w:rsidRPr="00B743A1" w:rsidRDefault="00EB4EEF" w:rsidP="00EB4EEF">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The Plain Meaning of the Mishna and Its Interpretation in the</w:t>
      </w:r>
      <w:r>
        <w:rPr>
          <w:rFonts w:asciiTheme="minorBidi" w:hAnsiTheme="minorBidi" w:cstheme="minorBidi"/>
          <w:b/>
          <w:bCs/>
          <w:sz w:val="24"/>
          <w:szCs w:val="24"/>
        </w:rPr>
        <w:t xml:space="preserve"> </w:t>
      </w:r>
    </w:p>
    <w:p w14:paraId="6EE5B065" w14:textId="03165623" w:rsidR="00EB4EEF" w:rsidRDefault="00EB4EEF" w:rsidP="00EB4EEF">
      <w:pPr>
        <w:pStyle w:val="Body"/>
        <w:widowControl w:val="0"/>
        <w:spacing w:line="240" w:lineRule="auto"/>
        <w:jc w:val="center"/>
        <w:rPr>
          <w:rFonts w:asciiTheme="minorBidi" w:hAnsiTheme="minorBidi" w:cstheme="minorBidi"/>
          <w:b/>
          <w:bCs/>
          <w:sz w:val="24"/>
          <w:szCs w:val="24"/>
        </w:rPr>
      </w:pPr>
      <w:r w:rsidRPr="00B743A1">
        <w:rPr>
          <w:rFonts w:asciiTheme="minorBidi" w:hAnsiTheme="minorBidi" w:cstheme="minorBidi"/>
          <w:b/>
          <w:bCs/>
          <w:sz w:val="24"/>
          <w:szCs w:val="24"/>
        </w:rPr>
        <w:t>Gemara</w:t>
      </w:r>
    </w:p>
    <w:p w14:paraId="0AF33E05" w14:textId="309EF19E" w:rsidR="00EB4EEF" w:rsidRDefault="00EB4EEF" w:rsidP="00EB4EEF">
      <w:pPr>
        <w:pStyle w:val="Body"/>
        <w:widowControl w:val="0"/>
        <w:spacing w:line="240" w:lineRule="auto"/>
        <w:rPr>
          <w:rFonts w:asciiTheme="minorBidi" w:hAnsiTheme="minorBidi" w:cstheme="minorBidi"/>
          <w:b/>
          <w:bCs/>
          <w:sz w:val="24"/>
          <w:szCs w:val="24"/>
        </w:rPr>
      </w:pPr>
    </w:p>
    <w:p w14:paraId="1C09A401" w14:textId="77777777" w:rsidR="00EB4EEF" w:rsidRDefault="00EB4EEF" w:rsidP="00EB4EEF">
      <w:pPr>
        <w:pStyle w:val="Body"/>
        <w:widowControl w:val="0"/>
        <w:spacing w:line="240" w:lineRule="auto"/>
        <w:rPr>
          <w:rFonts w:asciiTheme="minorBidi" w:hAnsiTheme="minorBidi" w:cstheme="minorBidi"/>
          <w:b/>
          <w:bCs/>
          <w:sz w:val="24"/>
          <w:szCs w:val="24"/>
        </w:rPr>
      </w:pPr>
    </w:p>
    <w:p w14:paraId="5CA7F82B" w14:textId="5AB99157" w:rsidR="00EB4EEF" w:rsidRDefault="00EB4EEF" w:rsidP="00EB4EEF">
      <w:pPr>
        <w:pStyle w:val="Body"/>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VII. The Conceptual Ramifications of the Discussion</w:t>
      </w:r>
    </w:p>
    <w:p w14:paraId="4A3284F7" w14:textId="55D315D8" w:rsidR="00FD4ED3" w:rsidRDefault="00FD4ED3" w:rsidP="00EB4EEF">
      <w:pPr>
        <w:tabs>
          <w:tab w:val="left" w:pos="5990"/>
        </w:tabs>
        <w:jc w:val="left"/>
        <w:rPr>
          <w:rFonts w:asciiTheme="minorBidi" w:hAnsiTheme="minorBidi" w:cstheme="minorBidi"/>
          <w:caps/>
          <w:sz w:val="24"/>
          <w:szCs w:val="24"/>
        </w:rPr>
      </w:pPr>
    </w:p>
    <w:p w14:paraId="2EDE57B3" w14:textId="4AD7EBEA" w:rsidR="00747D77" w:rsidRDefault="00360693" w:rsidP="0080553C">
      <w:pPr>
        <w:ind w:firstLine="720"/>
        <w:rPr>
          <w:rFonts w:asciiTheme="minorBidi" w:hAnsiTheme="minorBidi" w:cstheme="minorBidi"/>
          <w:sz w:val="24"/>
          <w:szCs w:val="24"/>
        </w:rPr>
      </w:pPr>
      <w:r w:rsidRPr="00360693">
        <w:rPr>
          <w:rFonts w:asciiTheme="minorBidi" w:hAnsiTheme="minorBidi" w:cstheme="minorBidi"/>
          <w:sz w:val="24"/>
          <w:szCs w:val="24"/>
        </w:rPr>
        <w:t xml:space="preserve">To conclude our </w:t>
      </w:r>
      <w:r>
        <w:rPr>
          <w:rFonts w:asciiTheme="minorBidi" w:hAnsiTheme="minorBidi" w:cstheme="minorBidi"/>
          <w:sz w:val="24"/>
          <w:szCs w:val="24"/>
        </w:rPr>
        <w:t xml:space="preserve">examination of this topic, we </w:t>
      </w:r>
      <w:r w:rsidR="00BD3CFC">
        <w:rPr>
          <w:rFonts w:asciiTheme="minorBidi" w:hAnsiTheme="minorBidi" w:cstheme="minorBidi"/>
          <w:sz w:val="24"/>
          <w:szCs w:val="24"/>
        </w:rPr>
        <w:t>will</w:t>
      </w:r>
      <w:r>
        <w:rPr>
          <w:rFonts w:asciiTheme="minorBidi" w:hAnsiTheme="minorBidi" w:cstheme="minorBidi"/>
          <w:sz w:val="24"/>
          <w:szCs w:val="24"/>
        </w:rPr>
        <w:t xml:space="preserve"> consider the conceptual questions related to it. Various reservations have been raised </w:t>
      </w:r>
      <w:proofErr w:type="gramStart"/>
      <w:r w:rsidR="00BD3CFC">
        <w:rPr>
          <w:rFonts w:asciiTheme="minorBidi" w:hAnsiTheme="minorBidi" w:cstheme="minorBidi"/>
          <w:sz w:val="24"/>
          <w:szCs w:val="24"/>
        </w:rPr>
        <w:t>with regard to</w:t>
      </w:r>
      <w:proofErr w:type="gramEnd"/>
      <w:r w:rsidR="00BD3CFC">
        <w:rPr>
          <w:rFonts w:asciiTheme="minorBidi" w:hAnsiTheme="minorBidi" w:cstheme="minorBidi"/>
          <w:sz w:val="24"/>
          <w:szCs w:val="24"/>
        </w:rPr>
        <w:t xml:space="preserve"> interpreting</w:t>
      </w:r>
      <w:r>
        <w:rPr>
          <w:rFonts w:asciiTheme="minorBidi" w:hAnsiTheme="minorBidi" w:cstheme="minorBidi"/>
          <w:sz w:val="24"/>
          <w:szCs w:val="24"/>
        </w:rPr>
        <w:t xml:space="preserve"> Tannaitic sources according to their plain sense and against the Gemara. </w:t>
      </w:r>
      <w:r w:rsidR="00BD3CFC">
        <w:rPr>
          <w:rFonts w:asciiTheme="minorBidi" w:hAnsiTheme="minorBidi" w:cstheme="minorBidi"/>
          <w:sz w:val="24"/>
          <w:szCs w:val="24"/>
        </w:rPr>
        <w:t>Remember that</w:t>
      </w:r>
      <w:r w:rsidR="00BD3CFC">
        <w:rPr>
          <w:rFonts w:asciiTheme="minorBidi" w:hAnsiTheme="minorBidi" w:cstheme="minorBidi"/>
          <w:sz w:val="24"/>
          <w:szCs w:val="24"/>
        </w:rPr>
        <w:t xml:space="preserve"> </w:t>
      </w:r>
      <w:r>
        <w:rPr>
          <w:rFonts w:asciiTheme="minorBidi" w:hAnsiTheme="minorBidi" w:cstheme="minorBidi"/>
          <w:sz w:val="24"/>
          <w:szCs w:val="24"/>
        </w:rPr>
        <w:t xml:space="preserve">the </w:t>
      </w:r>
      <w:proofErr w:type="spellStart"/>
      <w:r>
        <w:rPr>
          <w:rFonts w:asciiTheme="minorBidi" w:hAnsiTheme="minorBidi" w:cstheme="minorBidi"/>
          <w:i/>
          <w:iCs/>
          <w:sz w:val="24"/>
          <w:szCs w:val="24"/>
        </w:rPr>
        <w:t>Tosafot</w:t>
      </w:r>
      <w:proofErr w:type="spellEnd"/>
      <w:r>
        <w:rPr>
          <w:rFonts w:asciiTheme="minorBidi" w:hAnsiTheme="minorBidi" w:cstheme="minorBidi"/>
          <w:i/>
          <w:iCs/>
          <w:sz w:val="24"/>
          <w:szCs w:val="24"/>
        </w:rPr>
        <w:t xml:space="preserve"> Yom Tov</w:t>
      </w:r>
      <w:r w:rsidR="00BD3CFC">
        <w:rPr>
          <w:rFonts w:asciiTheme="minorBidi" w:hAnsiTheme="minorBidi" w:cstheme="minorBidi"/>
          <w:sz w:val="24"/>
          <w:szCs w:val="24"/>
        </w:rPr>
        <w:t xml:space="preserve"> already</w:t>
      </w:r>
      <w:r>
        <w:rPr>
          <w:rFonts w:asciiTheme="minorBidi" w:hAnsiTheme="minorBidi" w:cstheme="minorBidi"/>
          <w:sz w:val="24"/>
          <w:szCs w:val="24"/>
        </w:rPr>
        <w:t xml:space="preserve"> limited the legitimacy of </w:t>
      </w:r>
      <w:r w:rsidR="00BD3CFC">
        <w:rPr>
          <w:rFonts w:asciiTheme="minorBidi" w:hAnsiTheme="minorBidi" w:cstheme="minorBidi"/>
          <w:sz w:val="24"/>
          <w:szCs w:val="24"/>
        </w:rPr>
        <w:t>such interpretations</w:t>
      </w:r>
      <w:r>
        <w:rPr>
          <w:rFonts w:asciiTheme="minorBidi" w:hAnsiTheme="minorBidi" w:cstheme="minorBidi"/>
          <w:sz w:val="24"/>
          <w:szCs w:val="24"/>
        </w:rPr>
        <w:t xml:space="preserve"> to cases in which the new explanation</w:t>
      </w:r>
      <w:r w:rsidR="001507B0">
        <w:rPr>
          <w:rFonts w:asciiTheme="minorBidi" w:hAnsiTheme="minorBidi" w:cstheme="minorBidi"/>
          <w:sz w:val="24"/>
          <w:szCs w:val="24"/>
        </w:rPr>
        <w:t xml:space="preserve"> has no </w:t>
      </w:r>
      <w:r w:rsidR="00BD3CFC">
        <w:rPr>
          <w:rFonts w:asciiTheme="minorBidi" w:hAnsiTheme="minorBidi" w:cstheme="minorBidi"/>
          <w:sz w:val="24"/>
          <w:szCs w:val="24"/>
        </w:rPr>
        <w:t>h</w:t>
      </w:r>
      <w:r w:rsidR="00BD3CFC">
        <w:rPr>
          <w:rFonts w:asciiTheme="minorBidi" w:hAnsiTheme="minorBidi" w:cstheme="minorBidi"/>
          <w:sz w:val="24"/>
          <w:szCs w:val="24"/>
        </w:rPr>
        <w:t xml:space="preserve">alakhic </w:t>
      </w:r>
      <w:r w:rsidR="001507B0">
        <w:rPr>
          <w:rFonts w:asciiTheme="minorBidi" w:hAnsiTheme="minorBidi" w:cstheme="minorBidi"/>
          <w:sz w:val="24"/>
          <w:szCs w:val="24"/>
        </w:rPr>
        <w:t xml:space="preserve">ramifications. This limitation applies even if </w:t>
      </w:r>
      <w:proofErr w:type="gramStart"/>
      <w:r w:rsidR="001507B0">
        <w:rPr>
          <w:rFonts w:asciiTheme="minorBidi" w:hAnsiTheme="minorBidi" w:cstheme="minorBidi"/>
          <w:sz w:val="24"/>
          <w:szCs w:val="24"/>
        </w:rPr>
        <w:t>it is clear that the</w:t>
      </w:r>
      <w:proofErr w:type="gramEnd"/>
      <w:r w:rsidR="001507B0">
        <w:rPr>
          <w:rFonts w:asciiTheme="minorBidi" w:hAnsiTheme="minorBidi" w:cstheme="minorBidi"/>
          <w:sz w:val="24"/>
          <w:szCs w:val="24"/>
        </w:rPr>
        <w:t xml:space="preserve"> Halakha does not follow the proposed explanation. It is reasonable to assume, as has been noted, that this reservation stems from a fear that such an interpretation might lead to an undermining of the attitude towards Halakha itself. </w:t>
      </w:r>
    </w:p>
    <w:p w14:paraId="56A06B36" w14:textId="77777777" w:rsidR="00747D77" w:rsidRDefault="00747D77" w:rsidP="0080553C">
      <w:pPr>
        <w:ind w:firstLine="720"/>
        <w:rPr>
          <w:rFonts w:asciiTheme="minorBidi" w:hAnsiTheme="minorBidi" w:cstheme="minorBidi"/>
          <w:sz w:val="24"/>
          <w:szCs w:val="24"/>
        </w:rPr>
      </w:pPr>
    </w:p>
    <w:p w14:paraId="7337DB68" w14:textId="6B41F7A4" w:rsidR="00292336" w:rsidRDefault="001507B0" w:rsidP="00CF3105">
      <w:pPr>
        <w:ind w:firstLine="720"/>
        <w:rPr>
          <w:rFonts w:asciiTheme="minorBidi" w:hAnsiTheme="minorBidi" w:cstheme="minorBidi"/>
          <w:sz w:val="24"/>
          <w:szCs w:val="24"/>
        </w:rPr>
      </w:pPr>
      <w:r>
        <w:rPr>
          <w:rFonts w:asciiTheme="minorBidi" w:hAnsiTheme="minorBidi" w:cstheme="minorBidi"/>
          <w:sz w:val="24"/>
          <w:szCs w:val="24"/>
        </w:rPr>
        <w:t xml:space="preserve">During the nineteenth century, the debate about interpreting the Mishna in accordance with its plain meaning </w:t>
      </w:r>
      <w:r w:rsidR="00360693" w:rsidRPr="00360693">
        <w:rPr>
          <w:rFonts w:asciiTheme="minorBidi" w:hAnsiTheme="minorBidi" w:cstheme="minorBidi"/>
          <w:sz w:val="24"/>
          <w:szCs w:val="24"/>
        </w:rPr>
        <w:t xml:space="preserve">grew stronger, and spread throughout the </w:t>
      </w:r>
      <w:r>
        <w:rPr>
          <w:rFonts w:asciiTheme="minorBidi" w:hAnsiTheme="minorBidi" w:cstheme="minorBidi"/>
          <w:sz w:val="24"/>
          <w:szCs w:val="24"/>
        </w:rPr>
        <w:t xml:space="preserve">Jewish </w:t>
      </w:r>
      <w:r w:rsidR="00360693" w:rsidRPr="00360693">
        <w:rPr>
          <w:rFonts w:asciiTheme="minorBidi" w:hAnsiTheme="minorBidi" w:cstheme="minorBidi"/>
          <w:sz w:val="24"/>
          <w:szCs w:val="24"/>
        </w:rPr>
        <w:t>world</w:t>
      </w:r>
      <w:r>
        <w:rPr>
          <w:rFonts w:asciiTheme="minorBidi" w:hAnsiTheme="minorBidi" w:cstheme="minorBidi"/>
          <w:sz w:val="24"/>
          <w:szCs w:val="24"/>
        </w:rPr>
        <w:t xml:space="preserve"> in different places</w:t>
      </w:r>
      <w:r w:rsidR="0080553C">
        <w:rPr>
          <w:rFonts w:asciiTheme="minorBidi" w:hAnsiTheme="minorBidi" w:cstheme="minorBidi"/>
          <w:sz w:val="24"/>
          <w:szCs w:val="24"/>
        </w:rPr>
        <w:t>.</w:t>
      </w:r>
      <w:r w:rsidR="0080553C">
        <w:rPr>
          <w:rStyle w:val="FootnoteReference"/>
          <w:rFonts w:asciiTheme="minorBidi" w:hAnsiTheme="minorBidi"/>
          <w:sz w:val="24"/>
          <w:szCs w:val="24"/>
        </w:rPr>
        <w:footnoteReference w:id="1"/>
      </w:r>
      <w:r w:rsidR="00CF3105">
        <w:rPr>
          <w:rFonts w:asciiTheme="minorBidi" w:hAnsiTheme="minorBidi" w:cstheme="minorBidi"/>
          <w:sz w:val="24"/>
          <w:szCs w:val="24"/>
        </w:rPr>
        <w:t xml:space="preserve"> </w:t>
      </w:r>
      <w:r w:rsidR="0080553C">
        <w:rPr>
          <w:rFonts w:asciiTheme="minorBidi" w:hAnsiTheme="minorBidi" w:cstheme="minorBidi"/>
          <w:sz w:val="24"/>
          <w:szCs w:val="24"/>
        </w:rPr>
        <w:t xml:space="preserve">Various reasons were offered for the </w:t>
      </w:r>
      <w:r w:rsidR="0041184A">
        <w:rPr>
          <w:rFonts w:asciiTheme="minorBidi" w:hAnsiTheme="minorBidi" w:cstheme="minorBidi"/>
          <w:sz w:val="24"/>
          <w:szCs w:val="24"/>
        </w:rPr>
        <w:t xml:space="preserve">concern with interpreting Tannaitic sources differently from how the </w:t>
      </w:r>
      <w:proofErr w:type="spellStart"/>
      <w:r w:rsidR="0041184A">
        <w:rPr>
          <w:rFonts w:asciiTheme="minorBidi" w:hAnsiTheme="minorBidi" w:cstheme="minorBidi"/>
          <w:sz w:val="24"/>
          <w:szCs w:val="24"/>
        </w:rPr>
        <w:t>Gemara</w:t>
      </w:r>
      <w:proofErr w:type="spellEnd"/>
      <w:r w:rsidR="0041184A">
        <w:rPr>
          <w:rFonts w:asciiTheme="minorBidi" w:hAnsiTheme="minorBidi" w:cstheme="minorBidi"/>
          <w:sz w:val="24"/>
          <w:szCs w:val="24"/>
        </w:rPr>
        <w:t xml:space="preserve"> understood them. For instance,</w:t>
      </w:r>
      <w:r w:rsidR="0080553C">
        <w:rPr>
          <w:rFonts w:asciiTheme="minorBidi" w:hAnsiTheme="minorBidi" w:cstheme="minorBidi"/>
          <w:sz w:val="24"/>
          <w:szCs w:val="24"/>
        </w:rPr>
        <w:t xml:space="preserve"> </w:t>
      </w:r>
      <w:r w:rsidR="0041184A">
        <w:rPr>
          <w:rFonts w:asciiTheme="minorBidi" w:hAnsiTheme="minorBidi" w:cstheme="minorBidi"/>
          <w:sz w:val="24"/>
          <w:szCs w:val="24"/>
        </w:rPr>
        <w:t>t</w:t>
      </w:r>
      <w:r w:rsidR="0080553C">
        <w:rPr>
          <w:rFonts w:asciiTheme="minorBidi" w:hAnsiTheme="minorBidi" w:cstheme="minorBidi"/>
          <w:sz w:val="24"/>
          <w:szCs w:val="24"/>
        </w:rPr>
        <w:t xml:space="preserve">he very approach </w:t>
      </w:r>
      <w:r w:rsidR="00360693" w:rsidRPr="00360693">
        <w:rPr>
          <w:rFonts w:asciiTheme="minorBidi" w:hAnsiTheme="minorBidi" w:cstheme="minorBidi"/>
          <w:sz w:val="24"/>
          <w:szCs w:val="24"/>
        </w:rPr>
        <w:t xml:space="preserve">is contrary to </w:t>
      </w:r>
      <w:r w:rsidR="0080553C">
        <w:rPr>
          <w:rFonts w:asciiTheme="minorBidi" w:hAnsiTheme="minorBidi" w:cstheme="minorBidi"/>
          <w:sz w:val="24"/>
          <w:szCs w:val="24"/>
        </w:rPr>
        <w:t xml:space="preserve">the classical </w:t>
      </w:r>
      <w:r w:rsidR="00360693" w:rsidRPr="00360693">
        <w:rPr>
          <w:rFonts w:asciiTheme="minorBidi" w:hAnsiTheme="minorBidi" w:cstheme="minorBidi"/>
          <w:sz w:val="24"/>
          <w:szCs w:val="24"/>
        </w:rPr>
        <w:t>tradition</w:t>
      </w:r>
      <w:r w:rsidR="0080553C">
        <w:rPr>
          <w:rFonts w:asciiTheme="minorBidi" w:hAnsiTheme="minorBidi" w:cstheme="minorBidi"/>
          <w:sz w:val="24"/>
          <w:szCs w:val="24"/>
        </w:rPr>
        <w:t xml:space="preserve"> of study across the generations, which for the most part related to the Mishna based on the </w:t>
      </w:r>
      <w:proofErr w:type="spellStart"/>
      <w:r w:rsidR="0041184A">
        <w:rPr>
          <w:rFonts w:asciiTheme="minorBidi" w:hAnsiTheme="minorBidi" w:cstheme="minorBidi"/>
          <w:sz w:val="24"/>
          <w:szCs w:val="24"/>
        </w:rPr>
        <w:t>Gemara’s</w:t>
      </w:r>
      <w:proofErr w:type="spellEnd"/>
      <w:r w:rsidR="0041184A">
        <w:rPr>
          <w:rFonts w:asciiTheme="minorBidi" w:hAnsiTheme="minorBidi" w:cstheme="minorBidi"/>
          <w:sz w:val="24"/>
          <w:szCs w:val="24"/>
        </w:rPr>
        <w:t xml:space="preserve"> </w:t>
      </w:r>
      <w:r w:rsidR="0080553C">
        <w:rPr>
          <w:rFonts w:asciiTheme="minorBidi" w:hAnsiTheme="minorBidi" w:cstheme="minorBidi"/>
          <w:sz w:val="24"/>
          <w:szCs w:val="24"/>
        </w:rPr>
        <w:t xml:space="preserve">discussions and did not deal with the differences between </w:t>
      </w:r>
      <w:r w:rsidR="00E51631">
        <w:rPr>
          <w:rFonts w:asciiTheme="minorBidi" w:hAnsiTheme="minorBidi" w:cstheme="minorBidi"/>
          <w:sz w:val="24"/>
          <w:szCs w:val="24"/>
        </w:rPr>
        <w:t xml:space="preserve">the plain </w:t>
      </w:r>
      <w:r w:rsidR="00F148B7">
        <w:rPr>
          <w:rFonts w:asciiTheme="minorBidi" w:hAnsiTheme="minorBidi" w:cstheme="minorBidi"/>
          <w:sz w:val="24"/>
          <w:szCs w:val="24"/>
        </w:rPr>
        <w:t>meaning</w:t>
      </w:r>
      <w:r w:rsidR="00F148B7">
        <w:rPr>
          <w:rFonts w:asciiTheme="minorBidi" w:hAnsiTheme="minorBidi" w:cstheme="minorBidi"/>
          <w:sz w:val="24"/>
          <w:szCs w:val="24"/>
        </w:rPr>
        <w:t xml:space="preserve"> </w:t>
      </w:r>
      <w:r w:rsidR="00E51631">
        <w:rPr>
          <w:rFonts w:asciiTheme="minorBidi" w:hAnsiTheme="minorBidi" w:cstheme="minorBidi"/>
          <w:sz w:val="24"/>
          <w:szCs w:val="24"/>
        </w:rPr>
        <w:t xml:space="preserve">and the </w:t>
      </w:r>
      <w:proofErr w:type="spellStart"/>
      <w:r w:rsidR="00E51631">
        <w:rPr>
          <w:rFonts w:asciiTheme="minorBidi" w:hAnsiTheme="minorBidi" w:cstheme="minorBidi"/>
          <w:sz w:val="24"/>
          <w:szCs w:val="24"/>
        </w:rPr>
        <w:t>Gemara's</w:t>
      </w:r>
      <w:proofErr w:type="spellEnd"/>
      <w:r w:rsidR="00E51631">
        <w:rPr>
          <w:rFonts w:asciiTheme="minorBidi" w:hAnsiTheme="minorBidi" w:cstheme="minorBidi"/>
          <w:sz w:val="24"/>
          <w:szCs w:val="24"/>
        </w:rPr>
        <w:t xml:space="preserve"> understanding of the text, </w:t>
      </w:r>
      <w:r w:rsidR="00102EC8">
        <w:rPr>
          <w:rFonts w:asciiTheme="minorBidi" w:hAnsiTheme="minorBidi" w:cstheme="minorBidi"/>
          <w:sz w:val="24"/>
          <w:szCs w:val="24"/>
        </w:rPr>
        <w:t>aside from the</w:t>
      </w:r>
      <w:r w:rsidR="00102EC8">
        <w:rPr>
          <w:rFonts w:asciiTheme="minorBidi" w:hAnsiTheme="minorBidi" w:cstheme="minorBidi"/>
          <w:sz w:val="24"/>
          <w:szCs w:val="24"/>
        </w:rPr>
        <w:t xml:space="preserve"> </w:t>
      </w:r>
      <w:r w:rsidR="00E51631">
        <w:rPr>
          <w:rFonts w:asciiTheme="minorBidi" w:hAnsiTheme="minorBidi" w:cstheme="minorBidi"/>
          <w:sz w:val="24"/>
          <w:szCs w:val="24"/>
        </w:rPr>
        <w:t xml:space="preserve">exceptional cases presented </w:t>
      </w:r>
      <w:r w:rsidR="00516B48">
        <w:rPr>
          <w:rFonts w:asciiTheme="minorBidi" w:hAnsiTheme="minorBidi" w:cstheme="minorBidi"/>
          <w:sz w:val="24"/>
          <w:szCs w:val="24"/>
        </w:rPr>
        <w:t>in</w:t>
      </w:r>
      <w:r w:rsidR="00E51631">
        <w:rPr>
          <w:rFonts w:asciiTheme="minorBidi" w:hAnsiTheme="minorBidi" w:cstheme="minorBidi"/>
          <w:sz w:val="24"/>
          <w:szCs w:val="24"/>
        </w:rPr>
        <w:t xml:space="preserve"> this chapter. </w:t>
      </w:r>
      <w:r w:rsidR="00360693" w:rsidRPr="00360693">
        <w:rPr>
          <w:rFonts w:asciiTheme="minorBidi" w:hAnsiTheme="minorBidi" w:cstheme="minorBidi"/>
          <w:sz w:val="24"/>
          <w:szCs w:val="24"/>
        </w:rPr>
        <w:t xml:space="preserve">Furthermore, </w:t>
      </w:r>
      <w:r w:rsidR="000461D4">
        <w:rPr>
          <w:rFonts w:asciiTheme="minorBidi" w:hAnsiTheme="minorBidi" w:cstheme="minorBidi"/>
          <w:sz w:val="24"/>
          <w:szCs w:val="24"/>
        </w:rPr>
        <w:t>as</w:t>
      </w:r>
      <w:r w:rsidR="000461D4" w:rsidRPr="00360693">
        <w:rPr>
          <w:rFonts w:asciiTheme="minorBidi" w:hAnsiTheme="minorBidi" w:cstheme="minorBidi"/>
          <w:sz w:val="24"/>
          <w:szCs w:val="24"/>
        </w:rPr>
        <w:t xml:space="preserve"> </w:t>
      </w:r>
      <w:r w:rsidR="00516B48">
        <w:rPr>
          <w:rFonts w:asciiTheme="minorBidi" w:hAnsiTheme="minorBidi" w:cstheme="minorBidi"/>
          <w:sz w:val="24"/>
          <w:szCs w:val="24"/>
        </w:rPr>
        <w:t xml:space="preserve">this issue </w:t>
      </w:r>
      <w:r w:rsidR="000461D4">
        <w:rPr>
          <w:rFonts w:asciiTheme="minorBidi" w:hAnsiTheme="minorBidi" w:cstheme="minorBidi"/>
          <w:sz w:val="24"/>
          <w:szCs w:val="24"/>
        </w:rPr>
        <w:lastRenderedPageBreak/>
        <w:t>became</w:t>
      </w:r>
      <w:r w:rsidR="000461D4">
        <w:rPr>
          <w:rFonts w:asciiTheme="minorBidi" w:hAnsiTheme="minorBidi" w:cstheme="minorBidi"/>
          <w:sz w:val="24"/>
          <w:szCs w:val="24"/>
        </w:rPr>
        <w:t xml:space="preserve"> </w:t>
      </w:r>
      <w:r w:rsidR="00516B48">
        <w:rPr>
          <w:rFonts w:asciiTheme="minorBidi" w:hAnsiTheme="minorBidi" w:cstheme="minorBidi"/>
          <w:sz w:val="24"/>
          <w:szCs w:val="24"/>
        </w:rPr>
        <w:t xml:space="preserve">a focus of public attention, especially in the nineteenth century, </w:t>
      </w:r>
      <w:r w:rsidR="000461D4">
        <w:rPr>
          <w:rFonts w:asciiTheme="minorBidi" w:hAnsiTheme="minorBidi" w:cstheme="minorBidi"/>
          <w:sz w:val="24"/>
          <w:szCs w:val="24"/>
        </w:rPr>
        <w:t xml:space="preserve">it </w:t>
      </w:r>
      <w:r w:rsidR="00516B48">
        <w:rPr>
          <w:rFonts w:asciiTheme="minorBidi" w:hAnsiTheme="minorBidi" w:cstheme="minorBidi"/>
          <w:sz w:val="24"/>
          <w:szCs w:val="24"/>
        </w:rPr>
        <w:t xml:space="preserve">brought certain scholars to express derision towards the </w:t>
      </w:r>
      <w:r w:rsidR="00516B48" w:rsidRPr="006F099C">
        <w:rPr>
          <w:rFonts w:asciiTheme="minorBidi" w:hAnsiTheme="minorBidi" w:cstheme="minorBidi"/>
          <w:i/>
          <w:iCs/>
          <w:sz w:val="24"/>
          <w:szCs w:val="24"/>
        </w:rPr>
        <w:t>Amoraim</w:t>
      </w:r>
      <w:r w:rsidR="00516B48">
        <w:rPr>
          <w:rFonts w:asciiTheme="minorBidi" w:hAnsiTheme="minorBidi" w:cstheme="minorBidi"/>
          <w:sz w:val="24"/>
          <w:szCs w:val="24"/>
        </w:rPr>
        <w:t xml:space="preserve">, as if they were unable to arrive at the plain meaning of the Mishna due to insufficient understanding and unfamiliarity with the reality of the </w:t>
      </w:r>
      <w:proofErr w:type="spellStart"/>
      <w:r w:rsidR="00516B48" w:rsidRPr="006F099C">
        <w:rPr>
          <w:rFonts w:asciiTheme="minorBidi" w:hAnsiTheme="minorBidi" w:cstheme="minorBidi"/>
          <w:i/>
          <w:iCs/>
          <w:sz w:val="24"/>
          <w:szCs w:val="24"/>
        </w:rPr>
        <w:t>Tannaim</w:t>
      </w:r>
      <w:proofErr w:type="spellEnd"/>
      <w:r w:rsidR="00516B48">
        <w:rPr>
          <w:rFonts w:asciiTheme="minorBidi" w:hAnsiTheme="minorBidi" w:cstheme="minorBidi"/>
          <w:sz w:val="24"/>
          <w:szCs w:val="24"/>
        </w:rPr>
        <w:t xml:space="preserve">. </w:t>
      </w:r>
      <w:r w:rsidR="00360693" w:rsidRPr="00360693">
        <w:rPr>
          <w:rFonts w:asciiTheme="minorBidi" w:hAnsiTheme="minorBidi" w:cstheme="minorBidi"/>
          <w:sz w:val="24"/>
          <w:szCs w:val="24"/>
        </w:rPr>
        <w:t xml:space="preserve">From here it was </w:t>
      </w:r>
      <w:r w:rsidR="00516B48">
        <w:rPr>
          <w:rFonts w:asciiTheme="minorBidi" w:hAnsiTheme="minorBidi" w:cstheme="minorBidi"/>
          <w:sz w:val="24"/>
          <w:szCs w:val="24"/>
        </w:rPr>
        <w:t xml:space="preserve">just a small step to scorn for Halakha, and to the argument that if the Halakha changed between the Tannaitic and Amoraic periods, we should continue in that direction in later periods as well. </w:t>
      </w:r>
    </w:p>
    <w:p w14:paraId="40E9104E" w14:textId="77777777" w:rsidR="00516B48" w:rsidRDefault="00516B48" w:rsidP="00516B48">
      <w:pPr>
        <w:ind w:firstLine="720"/>
        <w:rPr>
          <w:rFonts w:asciiTheme="minorBidi" w:hAnsiTheme="minorBidi" w:cstheme="minorBidi"/>
          <w:sz w:val="24"/>
          <w:szCs w:val="24"/>
        </w:rPr>
      </w:pPr>
    </w:p>
    <w:p w14:paraId="48234CFD" w14:textId="5A414884" w:rsidR="00360693" w:rsidRDefault="00516B48" w:rsidP="00516B48">
      <w:pPr>
        <w:ind w:firstLine="720"/>
        <w:rPr>
          <w:rFonts w:asciiTheme="minorBidi" w:hAnsiTheme="minorBidi" w:cstheme="minorBidi"/>
          <w:sz w:val="24"/>
          <w:szCs w:val="24"/>
        </w:rPr>
      </w:pPr>
      <w:r>
        <w:rPr>
          <w:rFonts w:asciiTheme="minorBidi" w:hAnsiTheme="minorBidi" w:cstheme="minorBidi"/>
          <w:sz w:val="24"/>
          <w:szCs w:val="24"/>
        </w:rPr>
        <w:t xml:space="preserve">It seems, however, that </w:t>
      </w:r>
      <w:r w:rsidR="00916BF8">
        <w:rPr>
          <w:rFonts w:asciiTheme="minorBidi" w:hAnsiTheme="minorBidi" w:cstheme="minorBidi"/>
          <w:sz w:val="24"/>
          <w:szCs w:val="24"/>
        </w:rPr>
        <w:t>the situation has changed</w:t>
      </w:r>
      <w:r w:rsidR="00916BF8">
        <w:rPr>
          <w:rFonts w:asciiTheme="minorBidi" w:hAnsiTheme="minorBidi" w:cstheme="minorBidi"/>
          <w:sz w:val="24"/>
          <w:szCs w:val="24"/>
        </w:rPr>
        <w:t xml:space="preserve"> </w:t>
      </w:r>
      <w:r>
        <w:rPr>
          <w:rFonts w:asciiTheme="minorBidi" w:hAnsiTheme="minorBidi" w:cstheme="minorBidi"/>
          <w:sz w:val="24"/>
          <w:szCs w:val="24"/>
        </w:rPr>
        <w:t xml:space="preserve">in our generation, and that sometimes it is precisely the traditional approach that </w:t>
      </w:r>
      <w:r w:rsidR="00360693" w:rsidRPr="00360693">
        <w:rPr>
          <w:rFonts w:asciiTheme="minorBidi" w:hAnsiTheme="minorBidi" w:cstheme="minorBidi"/>
          <w:sz w:val="24"/>
          <w:szCs w:val="24"/>
        </w:rPr>
        <w:t xml:space="preserve">burdens Torah students with difficulty. The feeling that </w:t>
      </w:r>
      <w:r>
        <w:rPr>
          <w:rFonts w:asciiTheme="minorBidi" w:hAnsiTheme="minorBidi" w:cstheme="minorBidi"/>
          <w:sz w:val="24"/>
          <w:szCs w:val="24"/>
        </w:rPr>
        <w:t xml:space="preserve">the </w:t>
      </w:r>
      <w:proofErr w:type="spellStart"/>
      <w:r>
        <w:rPr>
          <w:rFonts w:asciiTheme="minorBidi" w:hAnsiTheme="minorBidi" w:cstheme="minorBidi"/>
          <w:sz w:val="24"/>
          <w:szCs w:val="24"/>
        </w:rPr>
        <w:t>Gemara's</w:t>
      </w:r>
      <w:proofErr w:type="spellEnd"/>
      <w:r>
        <w:rPr>
          <w:rFonts w:asciiTheme="minorBidi" w:hAnsiTheme="minorBidi" w:cstheme="minorBidi"/>
          <w:sz w:val="24"/>
          <w:szCs w:val="24"/>
        </w:rPr>
        <w:t xml:space="preserv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sometimes appears forced and far from the plain meaning of the Tannaitic source is liable to alienate students from the study of Gemara as a whole.</w:t>
      </w:r>
      <w:r>
        <w:rPr>
          <w:rStyle w:val="FootnoteReference"/>
          <w:rFonts w:asciiTheme="minorBidi" w:hAnsiTheme="minorBidi"/>
          <w:sz w:val="24"/>
          <w:szCs w:val="24"/>
        </w:rPr>
        <w:footnoteReference w:id="2"/>
      </w:r>
      <w:r>
        <w:rPr>
          <w:rFonts w:asciiTheme="minorBidi" w:hAnsiTheme="minorBidi" w:cstheme="minorBidi"/>
          <w:sz w:val="24"/>
          <w:szCs w:val="24"/>
        </w:rPr>
        <w:t xml:space="preserve"> In order to avoid these </w:t>
      </w:r>
      <w:r w:rsidR="00B12FF1">
        <w:rPr>
          <w:rFonts w:asciiTheme="minorBidi" w:hAnsiTheme="minorBidi" w:cstheme="minorBidi"/>
          <w:sz w:val="24"/>
          <w:szCs w:val="24"/>
        </w:rPr>
        <w:t>troubling</w:t>
      </w:r>
      <w:r w:rsidR="00314094" w:rsidRPr="00314094">
        <w:rPr>
          <w:rFonts w:asciiTheme="minorBidi" w:hAnsiTheme="minorBidi" w:cstheme="minorBidi"/>
          <w:sz w:val="24"/>
          <w:szCs w:val="24"/>
        </w:rPr>
        <w:t xml:space="preserve"> </w:t>
      </w:r>
      <w:r w:rsidR="00314094">
        <w:rPr>
          <w:rFonts w:asciiTheme="minorBidi" w:hAnsiTheme="minorBidi" w:cstheme="minorBidi"/>
          <w:sz w:val="24"/>
          <w:szCs w:val="24"/>
        </w:rPr>
        <w:t>effects</w:t>
      </w:r>
      <w:r>
        <w:rPr>
          <w:rFonts w:asciiTheme="minorBidi" w:hAnsiTheme="minorBidi" w:cstheme="minorBidi"/>
          <w:sz w:val="24"/>
          <w:szCs w:val="24"/>
        </w:rPr>
        <w:t xml:space="preserve">, it is important to emphasize that the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is not intended solely for the purpose of offering an objective interpretation of the source. At times</w:t>
      </w:r>
      <w:r w:rsidR="00BE71F7">
        <w:rPr>
          <w:rFonts w:asciiTheme="minorBidi" w:hAnsiTheme="minorBidi" w:cstheme="minorBidi"/>
          <w:sz w:val="24"/>
          <w:szCs w:val="24"/>
        </w:rPr>
        <w:t>,</w:t>
      </w:r>
      <w:r>
        <w:rPr>
          <w:rFonts w:asciiTheme="minorBidi" w:hAnsiTheme="minorBidi" w:cstheme="minorBidi"/>
          <w:sz w:val="24"/>
          <w:szCs w:val="24"/>
        </w:rPr>
        <w:t xml:space="preserve"> the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serves as a tool that enables </w:t>
      </w:r>
      <w:r w:rsidR="00360693" w:rsidRPr="00360693">
        <w:rPr>
          <w:rFonts w:asciiTheme="minorBidi" w:hAnsiTheme="minorBidi" w:cstheme="minorBidi"/>
          <w:sz w:val="24"/>
          <w:szCs w:val="24"/>
        </w:rPr>
        <w:t>the essential dynamism</w:t>
      </w:r>
      <w:r>
        <w:rPr>
          <w:rFonts w:asciiTheme="minorBidi" w:hAnsiTheme="minorBidi" w:cstheme="minorBidi"/>
          <w:sz w:val="24"/>
          <w:szCs w:val="24"/>
        </w:rPr>
        <w:t xml:space="preserve"> </w:t>
      </w:r>
      <w:r w:rsidR="00360693" w:rsidRPr="00360693">
        <w:rPr>
          <w:rFonts w:asciiTheme="minorBidi" w:hAnsiTheme="minorBidi" w:cstheme="minorBidi"/>
          <w:sz w:val="24"/>
          <w:szCs w:val="24"/>
        </w:rPr>
        <w:t xml:space="preserve">of the Oral </w:t>
      </w:r>
      <w:proofErr w:type="gramStart"/>
      <w:r>
        <w:rPr>
          <w:rFonts w:asciiTheme="minorBidi" w:hAnsiTheme="minorBidi" w:cstheme="minorBidi"/>
          <w:sz w:val="24"/>
          <w:szCs w:val="24"/>
        </w:rPr>
        <w:t>Law</w:t>
      </w:r>
      <w:r w:rsidR="00360693" w:rsidRPr="00360693">
        <w:rPr>
          <w:rFonts w:asciiTheme="minorBidi" w:hAnsiTheme="minorBidi" w:cstheme="minorBidi"/>
          <w:sz w:val="24"/>
          <w:szCs w:val="24"/>
        </w:rPr>
        <w:t>,</w:t>
      </w:r>
      <w:r>
        <w:rPr>
          <w:rFonts w:asciiTheme="minorBidi" w:hAnsiTheme="minorBidi" w:cstheme="minorBidi"/>
          <w:sz w:val="24"/>
          <w:szCs w:val="24"/>
        </w:rPr>
        <w:t xml:space="preserve"> and</w:t>
      </w:r>
      <w:proofErr w:type="gramEnd"/>
      <w:r>
        <w:rPr>
          <w:rFonts w:asciiTheme="minorBidi" w:hAnsiTheme="minorBidi" w:cstheme="minorBidi"/>
          <w:sz w:val="24"/>
          <w:szCs w:val="24"/>
        </w:rPr>
        <w:t xml:space="preserve"> maintains the balance between upholding tradition and the possibility of renewal and change. </w:t>
      </w:r>
      <w:r w:rsidR="00360693" w:rsidRPr="00360693">
        <w:rPr>
          <w:rFonts w:asciiTheme="minorBidi" w:hAnsiTheme="minorBidi" w:cstheme="minorBidi"/>
          <w:sz w:val="24"/>
          <w:szCs w:val="24"/>
        </w:rPr>
        <w:t xml:space="preserve">In other words, the </w:t>
      </w:r>
      <w:proofErr w:type="spellStart"/>
      <w:r>
        <w:rPr>
          <w:rFonts w:asciiTheme="minorBidi" w:hAnsiTheme="minorBidi" w:cstheme="minorBidi"/>
          <w:i/>
          <w:iCs/>
          <w:sz w:val="24"/>
          <w:szCs w:val="24"/>
        </w:rPr>
        <w:t>ukimta</w:t>
      </w:r>
      <w:proofErr w:type="spellEnd"/>
      <w:r w:rsidR="00360693" w:rsidRPr="00360693">
        <w:rPr>
          <w:rFonts w:asciiTheme="minorBidi" w:hAnsiTheme="minorBidi" w:cstheme="minorBidi"/>
          <w:sz w:val="24"/>
          <w:szCs w:val="24"/>
        </w:rPr>
        <w:t xml:space="preserve"> symbolizes all </w:t>
      </w:r>
      <w:r>
        <w:rPr>
          <w:rFonts w:asciiTheme="minorBidi" w:hAnsiTheme="minorBidi" w:cstheme="minorBidi"/>
          <w:sz w:val="24"/>
          <w:szCs w:val="24"/>
        </w:rPr>
        <w:t xml:space="preserve">the </w:t>
      </w:r>
      <w:r w:rsidR="00360693" w:rsidRPr="00360693">
        <w:rPr>
          <w:rFonts w:asciiTheme="minorBidi" w:hAnsiTheme="minorBidi" w:cstheme="minorBidi"/>
          <w:sz w:val="24"/>
          <w:szCs w:val="24"/>
        </w:rPr>
        <w:t>power and essence</w:t>
      </w:r>
      <w:r>
        <w:rPr>
          <w:rFonts w:asciiTheme="minorBidi" w:hAnsiTheme="minorBidi" w:cstheme="minorBidi"/>
          <w:sz w:val="24"/>
          <w:szCs w:val="24"/>
        </w:rPr>
        <w:t xml:space="preserve"> of the Oral Law</w:t>
      </w:r>
      <w:r w:rsidR="00931C9C">
        <w:rPr>
          <w:rFonts w:asciiTheme="minorBidi" w:hAnsiTheme="minorBidi" w:cstheme="minorBidi"/>
          <w:sz w:val="24"/>
          <w:szCs w:val="24"/>
        </w:rPr>
        <w:t xml:space="preserve"> –</w:t>
      </w:r>
      <w:r>
        <w:rPr>
          <w:rFonts w:asciiTheme="minorBidi" w:hAnsiTheme="minorBidi" w:cstheme="minorBidi"/>
          <w:sz w:val="24"/>
          <w:szCs w:val="24"/>
        </w:rPr>
        <w:t xml:space="preserve"> the power of </w:t>
      </w:r>
      <w:r w:rsidR="00931C9C">
        <w:rPr>
          <w:rFonts w:asciiTheme="minorBidi" w:hAnsiTheme="minorBidi" w:cstheme="minorBidi"/>
          <w:sz w:val="24"/>
          <w:szCs w:val="24"/>
        </w:rPr>
        <w:t>innovation</w:t>
      </w:r>
      <w:r w:rsidR="00931C9C">
        <w:rPr>
          <w:rFonts w:asciiTheme="minorBidi" w:hAnsiTheme="minorBidi" w:cstheme="minorBidi"/>
          <w:sz w:val="24"/>
          <w:szCs w:val="24"/>
        </w:rPr>
        <w:t xml:space="preserve"> </w:t>
      </w:r>
      <w:r w:rsidR="00931C9C">
        <w:rPr>
          <w:rFonts w:asciiTheme="minorBidi" w:hAnsiTheme="minorBidi" w:cstheme="minorBidi"/>
          <w:sz w:val="24"/>
          <w:szCs w:val="24"/>
        </w:rPr>
        <w:t xml:space="preserve">it holds </w:t>
      </w:r>
      <w:r>
        <w:rPr>
          <w:rFonts w:asciiTheme="minorBidi" w:hAnsiTheme="minorBidi" w:cstheme="minorBidi"/>
          <w:sz w:val="24"/>
          <w:szCs w:val="24"/>
        </w:rPr>
        <w:t xml:space="preserve">while </w:t>
      </w:r>
      <w:r w:rsidR="006F099C">
        <w:rPr>
          <w:rFonts w:asciiTheme="minorBidi" w:hAnsiTheme="minorBidi" w:cstheme="minorBidi"/>
          <w:sz w:val="24"/>
          <w:szCs w:val="24"/>
        </w:rPr>
        <w:t>supported by</w:t>
      </w:r>
      <w:r>
        <w:rPr>
          <w:rFonts w:asciiTheme="minorBidi" w:hAnsiTheme="minorBidi" w:cstheme="minorBidi"/>
          <w:sz w:val="24"/>
          <w:szCs w:val="24"/>
        </w:rPr>
        <w:t xml:space="preserve"> its foundation stones. In other cases, as we have seen, the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serves as an opening to find a balance in the real world between two opposite trends, each of which embodies a certain truth. And sometimes, the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does in fact reflect the </w:t>
      </w:r>
      <w:r w:rsidRPr="006F099C">
        <w:rPr>
          <w:rFonts w:asciiTheme="minorBidi" w:hAnsiTheme="minorBidi" w:cstheme="minorBidi"/>
          <w:i/>
          <w:iCs/>
          <w:sz w:val="24"/>
          <w:szCs w:val="24"/>
        </w:rPr>
        <w:t>Amoraim</w:t>
      </w:r>
      <w:r>
        <w:rPr>
          <w:rFonts w:asciiTheme="minorBidi" w:hAnsiTheme="minorBidi" w:cstheme="minorBidi"/>
          <w:sz w:val="24"/>
          <w:szCs w:val="24"/>
        </w:rPr>
        <w:t xml:space="preserve">'s simple understanding of the source, </w:t>
      </w:r>
      <w:r w:rsidR="00360693" w:rsidRPr="00360693">
        <w:rPr>
          <w:rFonts w:asciiTheme="minorBidi" w:hAnsiTheme="minorBidi" w:cstheme="minorBidi"/>
          <w:sz w:val="24"/>
          <w:szCs w:val="24"/>
        </w:rPr>
        <w:t>of</w:t>
      </w:r>
      <w:r>
        <w:rPr>
          <w:rFonts w:asciiTheme="minorBidi" w:hAnsiTheme="minorBidi" w:cstheme="minorBidi"/>
          <w:sz w:val="24"/>
          <w:szCs w:val="24"/>
        </w:rPr>
        <w:t xml:space="preserve">ten </w:t>
      </w:r>
      <w:r w:rsidR="00360693" w:rsidRPr="00360693">
        <w:rPr>
          <w:rFonts w:asciiTheme="minorBidi" w:hAnsiTheme="minorBidi" w:cstheme="minorBidi"/>
          <w:sz w:val="24"/>
          <w:szCs w:val="24"/>
        </w:rPr>
        <w:t>because of a difficulty inherent in the source itself</w:t>
      </w:r>
      <w:r w:rsidR="00C859A7">
        <w:rPr>
          <w:rFonts w:asciiTheme="minorBidi" w:hAnsiTheme="minorBidi" w:cstheme="minorBidi"/>
          <w:sz w:val="24"/>
          <w:szCs w:val="24"/>
        </w:rPr>
        <w:t xml:space="preserve"> that</w:t>
      </w:r>
      <w:r w:rsidR="00360693" w:rsidRPr="00360693">
        <w:rPr>
          <w:rFonts w:asciiTheme="minorBidi" w:hAnsiTheme="minorBidi" w:cstheme="minorBidi"/>
          <w:sz w:val="24"/>
          <w:szCs w:val="24"/>
        </w:rPr>
        <w:t xml:space="preserve"> </w:t>
      </w:r>
      <w:r w:rsidR="00C859A7">
        <w:rPr>
          <w:rFonts w:asciiTheme="minorBidi" w:hAnsiTheme="minorBidi" w:cstheme="minorBidi"/>
          <w:sz w:val="24"/>
          <w:szCs w:val="24"/>
        </w:rPr>
        <w:t>calls</w:t>
      </w:r>
      <w:r>
        <w:rPr>
          <w:rFonts w:asciiTheme="minorBidi" w:hAnsiTheme="minorBidi" w:cstheme="minorBidi"/>
          <w:sz w:val="24"/>
          <w:szCs w:val="24"/>
        </w:rPr>
        <w:t xml:space="preserve"> for this type of solution. However, nothing about the </w:t>
      </w:r>
      <w:proofErr w:type="spellStart"/>
      <w:r>
        <w:rPr>
          <w:rFonts w:asciiTheme="minorBidi" w:hAnsiTheme="minorBidi" w:cstheme="minorBidi"/>
          <w:i/>
          <w:iCs/>
          <w:sz w:val="24"/>
          <w:szCs w:val="24"/>
        </w:rPr>
        <w:t>ukimta</w:t>
      </w:r>
      <w:proofErr w:type="spellEnd"/>
      <w:r>
        <w:rPr>
          <w:rFonts w:asciiTheme="minorBidi" w:hAnsiTheme="minorBidi" w:cstheme="minorBidi"/>
          <w:i/>
          <w:iCs/>
          <w:sz w:val="24"/>
          <w:szCs w:val="24"/>
        </w:rPr>
        <w:t xml:space="preserve"> </w:t>
      </w:r>
      <w:r>
        <w:rPr>
          <w:rFonts w:asciiTheme="minorBidi" w:hAnsiTheme="minorBidi" w:cstheme="minorBidi"/>
          <w:sz w:val="24"/>
          <w:szCs w:val="24"/>
        </w:rPr>
        <w:t xml:space="preserve">prevents us from offering new and original suggestions for how to understand the plain meaning of the source, for the greater glory of the Torah. </w:t>
      </w:r>
    </w:p>
    <w:p w14:paraId="0D4D58C9" w14:textId="77777777" w:rsidR="00516B48" w:rsidRDefault="00516B48" w:rsidP="00516B48">
      <w:pPr>
        <w:ind w:firstLine="720"/>
        <w:rPr>
          <w:rFonts w:asciiTheme="minorBidi" w:hAnsiTheme="minorBidi" w:cstheme="minorBidi"/>
          <w:sz w:val="24"/>
          <w:szCs w:val="24"/>
        </w:rPr>
      </w:pPr>
    </w:p>
    <w:p w14:paraId="6B53C672" w14:textId="638E44D1" w:rsidR="00360693" w:rsidRDefault="00013777" w:rsidP="00516B48">
      <w:pPr>
        <w:ind w:firstLine="720"/>
        <w:rPr>
          <w:rFonts w:asciiTheme="minorBidi" w:hAnsiTheme="minorBidi" w:cstheme="minorBidi"/>
          <w:sz w:val="24"/>
          <w:szCs w:val="24"/>
        </w:rPr>
      </w:pPr>
      <w:r>
        <w:rPr>
          <w:rFonts w:asciiTheme="minorBidi" w:hAnsiTheme="minorBidi" w:cstheme="minorBidi"/>
          <w:sz w:val="24"/>
          <w:szCs w:val="24"/>
        </w:rPr>
        <w:t>Furthermore, i</w:t>
      </w:r>
      <w:r w:rsidR="00516B48">
        <w:rPr>
          <w:rFonts w:asciiTheme="minorBidi" w:hAnsiTheme="minorBidi" w:cstheme="minorBidi"/>
          <w:sz w:val="24"/>
          <w:szCs w:val="24"/>
        </w:rPr>
        <w:t xml:space="preserve">n our generation, the fear that </w:t>
      </w:r>
      <w:r w:rsidR="006B67BD">
        <w:rPr>
          <w:rFonts w:asciiTheme="minorBidi" w:hAnsiTheme="minorBidi" w:cstheme="minorBidi"/>
          <w:sz w:val="24"/>
          <w:szCs w:val="24"/>
        </w:rPr>
        <w:t>such interpretations</w:t>
      </w:r>
      <w:r w:rsidR="00516B48">
        <w:rPr>
          <w:rFonts w:asciiTheme="minorBidi" w:hAnsiTheme="minorBidi" w:cstheme="minorBidi"/>
          <w:sz w:val="24"/>
          <w:szCs w:val="24"/>
        </w:rPr>
        <w:t xml:space="preserve"> might lead to deviations from the traditional paths of </w:t>
      </w:r>
      <w:r w:rsidR="00C859A7">
        <w:rPr>
          <w:rFonts w:asciiTheme="minorBidi" w:hAnsiTheme="minorBidi" w:cstheme="minorBidi"/>
          <w:sz w:val="24"/>
          <w:szCs w:val="24"/>
        </w:rPr>
        <w:t>h</w:t>
      </w:r>
      <w:r w:rsidR="00C859A7">
        <w:rPr>
          <w:rFonts w:asciiTheme="minorBidi" w:hAnsiTheme="minorBidi" w:cstheme="minorBidi"/>
          <w:sz w:val="24"/>
          <w:szCs w:val="24"/>
        </w:rPr>
        <w:t xml:space="preserve">alakhic </w:t>
      </w:r>
      <w:r w:rsidR="00516B48">
        <w:rPr>
          <w:rFonts w:asciiTheme="minorBidi" w:hAnsiTheme="minorBidi" w:cstheme="minorBidi"/>
          <w:sz w:val="24"/>
          <w:szCs w:val="24"/>
        </w:rPr>
        <w:t xml:space="preserve">decision-making has greatly diminished. The complexity of balancing </w:t>
      </w:r>
      <w:r w:rsidR="006B67BD">
        <w:rPr>
          <w:rFonts w:asciiTheme="minorBidi" w:hAnsiTheme="minorBidi" w:cstheme="minorBidi"/>
          <w:sz w:val="24"/>
          <w:szCs w:val="24"/>
        </w:rPr>
        <w:t xml:space="preserve">an </w:t>
      </w:r>
      <w:r w:rsidR="00516B48">
        <w:rPr>
          <w:rFonts w:asciiTheme="minorBidi" w:hAnsiTheme="minorBidi" w:cstheme="minorBidi"/>
          <w:sz w:val="24"/>
          <w:szCs w:val="24"/>
        </w:rPr>
        <w:t>understanding</w:t>
      </w:r>
      <w:r w:rsidR="00FD5A28">
        <w:rPr>
          <w:rFonts w:asciiTheme="minorBidi" w:hAnsiTheme="minorBidi" w:cstheme="minorBidi"/>
          <w:sz w:val="24"/>
          <w:szCs w:val="24"/>
        </w:rPr>
        <w:t xml:space="preserve"> of</w:t>
      </w:r>
      <w:r w:rsidR="00516B48">
        <w:rPr>
          <w:rFonts w:asciiTheme="minorBidi" w:hAnsiTheme="minorBidi" w:cstheme="minorBidi"/>
          <w:sz w:val="24"/>
          <w:szCs w:val="24"/>
        </w:rPr>
        <w:t xml:space="preserve"> </w:t>
      </w:r>
      <w:r w:rsidR="00516B48">
        <w:rPr>
          <w:rFonts w:asciiTheme="minorBidi" w:hAnsiTheme="minorBidi" w:cstheme="minorBidi"/>
          <w:i/>
          <w:iCs/>
          <w:sz w:val="24"/>
          <w:szCs w:val="24"/>
        </w:rPr>
        <w:t xml:space="preserve">Chazal's </w:t>
      </w:r>
      <w:r w:rsidR="00516B48">
        <w:rPr>
          <w:rFonts w:asciiTheme="minorBidi" w:hAnsiTheme="minorBidi" w:cstheme="minorBidi"/>
          <w:sz w:val="24"/>
          <w:szCs w:val="24"/>
        </w:rPr>
        <w:t xml:space="preserve">paths of innovation against the need for a unified </w:t>
      </w:r>
      <w:r w:rsidR="00C859A7">
        <w:rPr>
          <w:rFonts w:asciiTheme="minorBidi" w:hAnsiTheme="minorBidi" w:cstheme="minorBidi"/>
          <w:sz w:val="24"/>
          <w:szCs w:val="24"/>
        </w:rPr>
        <w:t>h</w:t>
      </w:r>
      <w:r w:rsidR="00516B48">
        <w:rPr>
          <w:rFonts w:asciiTheme="minorBidi" w:hAnsiTheme="minorBidi" w:cstheme="minorBidi"/>
          <w:sz w:val="24"/>
          <w:szCs w:val="24"/>
        </w:rPr>
        <w:t>alakhic authority</w:t>
      </w:r>
      <w:r w:rsidR="00444E50">
        <w:rPr>
          <w:rFonts w:asciiTheme="minorBidi" w:hAnsiTheme="minorBidi" w:cstheme="minorBidi"/>
          <w:sz w:val="24"/>
          <w:szCs w:val="24"/>
        </w:rPr>
        <w:t>,</w:t>
      </w:r>
      <w:r w:rsidR="00516B48">
        <w:rPr>
          <w:rFonts w:asciiTheme="minorBidi" w:hAnsiTheme="minorBidi" w:cstheme="minorBidi"/>
          <w:sz w:val="24"/>
          <w:szCs w:val="24"/>
        </w:rPr>
        <w:t xml:space="preserve"> </w:t>
      </w:r>
      <w:proofErr w:type="gramStart"/>
      <w:r w:rsidR="00516B48">
        <w:rPr>
          <w:rFonts w:asciiTheme="minorBidi" w:hAnsiTheme="minorBidi" w:cstheme="minorBidi"/>
          <w:sz w:val="24"/>
          <w:szCs w:val="24"/>
        </w:rPr>
        <w:t>in order to</w:t>
      </w:r>
      <w:proofErr w:type="gramEnd"/>
      <w:r w:rsidR="00516B48">
        <w:rPr>
          <w:rFonts w:asciiTheme="minorBidi" w:hAnsiTheme="minorBidi" w:cstheme="minorBidi"/>
          <w:sz w:val="24"/>
          <w:szCs w:val="24"/>
        </w:rPr>
        <w:t xml:space="preserve"> </w:t>
      </w:r>
      <w:r w:rsidR="00516B48">
        <w:rPr>
          <w:rFonts w:asciiTheme="minorBidi" w:hAnsiTheme="minorBidi" w:cstheme="minorBidi"/>
          <w:sz w:val="24"/>
          <w:szCs w:val="24"/>
        </w:rPr>
        <w:lastRenderedPageBreak/>
        <w:t xml:space="preserve">continue advancing in similar directions, is much better understood than attempts to ignore this complexity, </w:t>
      </w:r>
      <w:r w:rsidR="00360693" w:rsidRPr="00360693">
        <w:rPr>
          <w:rFonts w:asciiTheme="minorBidi" w:hAnsiTheme="minorBidi" w:cstheme="minorBidi"/>
          <w:sz w:val="24"/>
          <w:szCs w:val="24"/>
        </w:rPr>
        <w:t xml:space="preserve">one way or the other. Presenting things as they are, without </w:t>
      </w:r>
      <w:r w:rsidR="00516B48">
        <w:rPr>
          <w:rFonts w:asciiTheme="minorBidi" w:hAnsiTheme="minorBidi" w:cstheme="minorBidi"/>
          <w:sz w:val="24"/>
          <w:szCs w:val="24"/>
        </w:rPr>
        <w:t xml:space="preserve">apologetics that do not sit comfortably, is the solid foundation on which we can develop </w:t>
      </w:r>
      <w:r>
        <w:rPr>
          <w:rFonts w:asciiTheme="minorBidi" w:hAnsiTheme="minorBidi" w:cstheme="minorBidi"/>
          <w:sz w:val="24"/>
          <w:szCs w:val="24"/>
        </w:rPr>
        <w:t xml:space="preserve">true </w:t>
      </w:r>
      <w:r w:rsidR="00360693" w:rsidRPr="00360693">
        <w:rPr>
          <w:rFonts w:asciiTheme="minorBidi" w:hAnsiTheme="minorBidi" w:cstheme="minorBidi"/>
          <w:sz w:val="24"/>
          <w:szCs w:val="24"/>
        </w:rPr>
        <w:t xml:space="preserve">commitment to </w:t>
      </w:r>
      <w:r w:rsidR="00633EB7">
        <w:rPr>
          <w:rFonts w:asciiTheme="minorBidi" w:hAnsiTheme="minorBidi" w:cstheme="minorBidi"/>
          <w:sz w:val="24"/>
          <w:szCs w:val="24"/>
        </w:rPr>
        <w:t>h</w:t>
      </w:r>
      <w:r w:rsidR="00633EB7">
        <w:rPr>
          <w:rFonts w:asciiTheme="minorBidi" w:hAnsiTheme="minorBidi" w:cstheme="minorBidi"/>
          <w:sz w:val="24"/>
          <w:szCs w:val="24"/>
        </w:rPr>
        <w:t>alakhic</w:t>
      </w:r>
      <w:r w:rsidR="00633EB7" w:rsidRPr="00360693">
        <w:rPr>
          <w:rFonts w:asciiTheme="minorBidi" w:hAnsiTheme="minorBidi" w:cstheme="minorBidi"/>
          <w:sz w:val="24"/>
          <w:szCs w:val="24"/>
        </w:rPr>
        <w:t xml:space="preserve"> </w:t>
      </w:r>
      <w:r w:rsidR="00360693" w:rsidRPr="00360693">
        <w:rPr>
          <w:rFonts w:asciiTheme="minorBidi" w:hAnsiTheme="minorBidi" w:cstheme="minorBidi"/>
          <w:sz w:val="24"/>
          <w:szCs w:val="24"/>
        </w:rPr>
        <w:t xml:space="preserve">tradition </w:t>
      </w:r>
      <w:r w:rsidR="00516B48">
        <w:rPr>
          <w:rFonts w:asciiTheme="minorBidi" w:hAnsiTheme="minorBidi" w:cstheme="minorBidi"/>
          <w:sz w:val="24"/>
          <w:szCs w:val="24"/>
        </w:rPr>
        <w:t>across the</w:t>
      </w:r>
      <w:r w:rsidR="00360693" w:rsidRPr="00360693">
        <w:rPr>
          <w:rFonts w:asciiTheme="minorBidi" w:hAnsiTheme="minorBidi" w:cstheme="minorBidi"/>
          <w:sz w:val="24"/>
          <w:szCs w:val="24"/>
        </w:rPr>
        <w:t xml:space="preserve"> generations.</w:t>
      </w:r>
    </w:p>
    <w:p w14:paraId="07F102CC" w14:textId="77777777" w:rsidR="00516B48" w:rsidRDefault="00516B48" w:rsidP="00516B48">
      <w:pPr>
        <w:rPr>
          <w:rFonts w:asciiTheme="minorBidi" w:hAnsiTheme="minorBidi" w:cstheme="minorBidi"/>
          <w:sz w:val="24"/>
          <w:szCs w:val="24"/>
        </w:rPr>
      </w:pPr>
    </w:p>
    <w:p w14:paraId="4404F77E" w14:textId="77777777" w:rsidR="00516B48" w:rsidRPr="00D802DB" w:rsidRDefault="00516B48" w:rsidP="00516B48">
      <w:pPr>
        <w:rPr>
          <w:rFonts w:asciiTheme="minorBidi" w:hAnsiTheme="minorBidi" w:cstheme="minorBidi"/>
          <w:sz w:val="24"/>
          <w:szCs w:val="24"/>
        </w:rPr>
      </w:pPr>
      <w:r>
        <w:rPr>
          <w:rFonts w:asciiTheme="minorBidi" w:hAnsiTheme="minorBidi" w:cstheme="minorBidi"/>
          <w:sz w:val="24"/>
          <w:szCs w:val="24"/>
        </w:rPr>
        <w:t>(Translated by David Strauss)</w:t>
      </w:r>
    </w:p>
    <w:sectPr w:rsidR="00516B48" w:rsidRPr="00D802DB">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53E3" w14:textId="77777777" w:rsidR="00F300A4" w:rsidRDefault="00F300A4" w:rsidP="0035004B">
      <w:pPr>
        <w:spacing w:line="240" w:lineRule="auto"/>
      </w:pPr>
      <w:r>
        <w:separator/>
      </w:r>
    </w:p>
  </w:endnote>
  <w:endnote w:type="continuationSeparator" w:id="0">
    <w:p w14:paraId="280D4CA2" w14:textId="77777777" w:rsidR="00F300A4" w:rsidRDefault="00F300A4"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558318"/>
      <w:docPartObj>
        <w:docPartGallery w:val="Page Numbers (Bottom of Page)"/>
        <w:docPartUnique/>
      </w:docPartObj>
    </w:sdtPr>
    <w:sdtEndPr>
      <w:rPr>
        <w:noProof/>
      </w:rPr>
    </w:sdtEndPr>
    <w:sdtContent>
      <w:p w14:paraId="18EF64EC" w14:textId="55152051" w:rsidR="00EB4EEF" w:rsidRDefault="00EB4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537C4" w14:textId="6CF1F275" w:rsidR="00BD3AF0" w:rsidRDefault="00BD3AF0"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E4CD" w14:textId="77777777" w:rsidR="00F300A4" w:rsidRDefault="00F300A4" w:rsidP="0035004B">
      <w:pPr>
        <w:spacing w:line="240" w:lineRule="auto"/>
      </w:pPr>
      <w:r>
        <w:separator/>
      </w:r>
    </w:p>
  </w:footnote>
  <w:footnote w:type="continuationSeparator" w:id="0">
    <w:p w14:paraId="7E5889EF" w14:textId="77777777" w:rsidR="00F300A4" w:rsidRDefault="00F300A4" w:rsidP="0035004B">
      <w:pPr>
        <w:spacing w:line="240" w:lineRule="auto"/>
      </w:pPr>
      <w:r>
        <w:continuationSeparator/>
      </w:r>
    </w:p>
  </w:footnote>
  <w:footnote w:id="1">
    <w:p w14:paraId="2B924C03" w14:textId="626729C8" w:rsidR="0080553C" w:rsidRPr="00EB4EEF" w:rsidRDefault="0080553C">
      <w:pPr>
        <w:pStyle w:val="FootnoteText"/>
        <w:rPr>
          <w:rFonts w:asciiTheme="minorBidi" w:hAnsiTheme="minorBidi" w:cstheme="minorBidi"/>
        </w:rPr>
      </w:pPr>
      <w:r w:rsidRPr="00EB4EEF">
        <w:rPr>
          <w:rStyle w:val="FootnoteReference"/>
          <w:rFonts w:asciiTheme="minorBidi" w:hAnsiTheme="minorBidi" w:cstheme="minorBidi"/>
        </w:rPr>
        <w:footnoteRef/>
      </w:r>
      <w:r w:rsidRPr="00EB4EEF">
        <w:rPr>
          <w:rFonts w:asciiTheme="minorBidi" w:hAnsiTheme="minorBidi" w:cstheme="minorBidi"/>
        </w:rPr>
        <w:t xml:space="preserve"> </w:t>
      </w:r>
      <w:r w:rsidR="00516B48" w:rsidRPr="00EB4EEF">
        <w:rPr>
          <w:rFonts w:asciiTheme="minorBidi" w:hAnsiTheme="minorBidi" w:cstheme="minorBidi"/>
        </w:rPr>
        <w:t xml:space="preserve">See at length in the concluding chapter of Ch. Gafni, </w:t>
      </w:r>
      <w:r w:rsidR="00516B48" w:rsidRPr="00EB4EEF">
        <w:rPr>
          <w:rFonts w:asciiTheme="minorBidi" w:hAnsiTheme="minorBidi" w:cstheme="minorBidi"/>
          <w:i/>
          <w:iCs/>
        </w:rPr>
        <w:t>Peshuta shel Mishna</w:t>
      </w:r>
      <w:r w:rsidR="00516B48" w:rsidRPr="00EB4EEF">
        <w:rPr>
          <w:rFonts w:asciiTheme="minorBidi" w:hAnsiTheme="minorBidi" w:cstheme="minorBidi"/>
        </w:rPr>
        <w:t>, Tel Aviv 5751, pp. 318-328)</w:t>
      </w:r>
      <w:r w:rsidR="00747D77">
        <w:rPr>
          <w:rFonts w:asciiTheme="minorBidi" w:hAnsiTheme="minorBidi" w:cstheme="minorBidi"/>
        </w:rPr>
        <w:t>.</w:t>
      </w:r>
    </w:p>
  </w:footnote>
  <w:footnote w:id="2">
    <w:p w14:paraId="267AD154" w14:textId="77777777" w:rsidR="00516B48" w:rsidRPr="00EB4EEF" w:rsidRDefault="00516B48">
      <w:pPr>
        <w:pStyle w:val="FootnoteText"/>
        <w:rPr>
          <w:rFonts w:asciiTheme="minorBidi" w:hAnsiTheme="minorBidi" w:cstheme="minorBidi"/>
        </w:rPr>
      </w:pPr>
      <w:r w:rsidRPr="00EB4EEF">
        <w:rPr>
          <w:rStyle w:val="FootnoteReference"/>
          <w:rFonts w:asciiTheme="minorBidi" w:hAnsiTheme="minorBidi" w:cstheme="minorBidi"/>
        </w:rPr>
        <w:footnoteRef/>
      </w:r>
      <w:r w:rsidRPr="00EB4EEF">
        <w:rPr>
          <w:rFonts w:asciiTheme="minorBidi" w:hAnsiTheme="minorBidi" w:cstheme="minorBidi"/>
        </w:rPr>
        <w:t xml:space="preserve"> See Y. Brandes, "</w:t>
      </w:r>
      <w:r w:rsidRPr="00EB4EEF">
        <w:rPr>
          <w:rFonts w:asciiTheme="minorBidi" w:hAnsiTheme="minorBidi" w:cstheme="minorBidi"/>
          <w:i/>
          <w:iCs/>
        </w:rPr>
        <w:t>Mivneh u-Mashma'ut be-Sugyat Ukimta</w:t>
      </w:r>
      <w:r w:rsidRPr="00EB4EEF">
        <w:rPr>
          <w:rFonts w:asciiTheme="minorBidi" w:hAnsiTheme="minorBidi" w:cstheme="minorBidi"/>
        </w:rPr>
        <w:t>,"</w:t>
      </w:r>
      <w:r w:rsidRPr="00EB4EEF">
        <w:rPr>
          <w:rFonts w:asciiTheme="minorBidi" w:hAnsiTheme="minorBidi" w:cstheme="minorBidi"/>
          <w:i/>
          <w:iCs/>
        </w:rPr>
        <w:t xml:space="preserve"> Netu'im</w:t>
      </w:r>
      <w:r w:rsidRPr="00EB4EEF">
        <w:rPr>
          <w:rFonts w:asciiTheme="minorBidi" w:hAnsiTheme="minorBidi" w:cstheme="minorBidi"/>
        </w:rPr>
        <w:t xml:space="preserve"> 11-12, 5764, p.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883817">
    <w:abstractNumId w:val="4"/>
  </w:num>
  <w:num w:numId="2" w16cid:durableId="171994988">
    <w:abstractNumId w:val="0"/>
  </w:num>
  <w:num w:numId="3" w16cid:durableId="1256089221">
    <w:abstractNumId w:val="10"/>
  </w:num>
  <w:num w:numId="4" w16cid:durableId="1853254705">
    <w:abstractNumId w:val="3"/>
  </w:num>
  <w:num w:numId="5" w16cid:durableId="1678343937">
    <w:abstractNumId w:val="5"/>
  </w:num>
  <w:num w:numId="6" w16cid:durableId="400447710">
    <w:abstractNumId w:val="9"/>
  </w:num>
  <w:num w:numId="7" w16cid:durableId="1288782351">
    <w:abstractNumId w:val="6"/>
  </w:num>
  <w:num w:numId="8" w16cid:durableId="1461024856">
    <w:abstractNumId w:val="7"/>
  </w:num>
  <w:num w:numId="9" w16cid:durableId="1077823521">
    <w:abstractNumId w:val="8"/>
  </w:num>
  <w:num w:numId="10" w16cid:durableId="8412915">
    <w:abstractNumId w:val="2"/>
  </w:num>
  <w:num w:numId="11" w16cid:durableId="135550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2E52"/>
    <w:rsid w:val="0000343E"/>
    <w:rsid w:val="000035B8"/>
    <w:rsid w:val="00006C62"/>
    <w:rsid w:val="00006CD6"/>
    <w:rsid w:val="00010959"/>
    <w:rsid w:val="00012D99"/>
    <w:rsid w:val="00013777"/>
    <w:rsid w:val="00014F76"/>
    <w:rsid w:val="00016306"/>
    <w:rsid w:val="00016334"/>
    <w:rsid w:val="00017DD1"/>
    <w:rsid w:val="00023884"/>
    <w:rsid w:val="00024565"/>
    <w:rsid w:val="0002698E"/>
    <w:rsid w:val="00027953"/>
    <w:rsid w:val="00031055"/>
    <w:rsid w:val="000318DB"/>
    <w:rsid w:val="000324FC"/>
    <w:rsid w:val="00036D30"/>
    <w:rsid w:val="000370D0"/>
    <w:rsid w:val="000378FF"/>
    <w:rsid w:val="00037E98"/>
    <w:rsid w:val="00042BDC"/>
    <w:rsid w:val="00044609"/>
    <w:rsid w:val="00044D2B"/>
    <w:rsid w:val="0004515F"/>
    <w:rsid w:val="000461D4"/>
    <w:rsid w:val="00052EF7"/>
    <w:rsid w:val="000534A2"/>
    <w:rsid w:val="00055333"/>
    <w:rsid w:val="00057579"/>
    <w:rsid w:val="00060550"/>
    <w:rsid w:val="00062FD7"/>
    <w:rsid w:val="00064627"/>
    <w:rsid w:val="0006504B"/>
    <w:rsid w:val="000654DC"/>
    <w:rsid w:val="000660B9"/>
    <w:rsid w:val="0006727E"/>
    <w:rsid w:val="00075B79"/>
    <w:rsid w:val="0007663D"/>
    <w:rsid w:val="00076CDF"/>
    <w:rsid w:val="00080942"/>
    <w:rsid w:val="00084A4F"/>
    <w:rsid w:val="00084EB6"/>
    <w:rsid w:val="000925CB"/>
    <w:rsid w:val="00094466"/>
    <w:rsid w:val="0009691B"/>
    <w:rsid w:val="00097128"/>
    <w:rsid w:val="000A03DB"/>
    <w:rsid w:val="000A0607"/>
    <w:rsid w:val="000A12AB"/>
    <w:rsid w:val="000A148F"/>
    <w:rsid w:val="000A157D"/>
    <w:rsid w:val="000A4103"/>
    <w:rsid w:val="000A6AA3"/>
    <w:rsid w:val="000A7C9D"/>
    <w:rsid w:val="000B214D"/>
    <w:rsid w:val="000B4D3E"/>
    <w:rsid w:val="000B5FB0"/>
    <w:rsid w:val="000B7206"/>
    <w:rsid w:val="000C238A"/>
    <w:rsid w:val="000C6587"/>
    <w:rsid w:val="000C66AF"/>
    <w:rsid w:val="000C6F2D"/>
    <w:rsid w:val="000D0739"/>
    <w:rsid w:val="000D101B"/>
    <w:rsid w:val="000D3AAC"/>
    <w:rsid w:val="000D506A"/>
    <w:rsid w:val="000D5AF3"/>
    <w:rsid w:val="000D5DEC"/>
    <w:rsid w:val="000D6758"/>
    <w:rsid w:val="000D69C0"/>
    <w:rsid w:val="000E4C53"/>
    <w:rsid w:val="000F080E"/>
    <w:rsid w:val="000F1325"/>
    <w:rsid w:val="000F1F88"/>
    <w:rsid w:val="000F41FE"/>
    <w:rsid w:val="000F4A26"/>
    <w:rsid w:val="000F50BE"/>
    <w:rsid w:val="000F5A24"/>
    <w:rsid w:val="000F657B"/>
    <w:rsid w:val="000F739C"/>
    <w:rsid w:val="00102C3E"/>
    <w:rsid w:val="00102EC8"/>
    <w:rsid w:val="00103F28"/>
    <w:rsid w:val="00104014"/>
    <w:rsid w:val="00104A6F"/>
    <w:rsid w:val="00106D61"/>
    <w:rsid w:val="00110BE9"/>
    <w:rsid w:val="00112FA5"/>
    <w:rsid w:val="001145BD"/>
    <w:rsid w:val="00114631"/>
    <w:rsid w:val="0011634D"/>
    <w:rsid w:val="00116E71"/>
    <w:rsid w:val="0012261C"/>
    <w:rsid w:val="00130B05"/>
    <w:rsid w:val="00130B2E"/>
    <w:rsid w:val="00130D3E"/>
    <w:rsid w:val="00132D60"/>
    <w:rsid w:val="001351D8"/>
    <w:rsid w:val="001412A3"/>
    <w:rsid w:val="00142A42"/>
    <w:rsid w:val="00143D6B"/>
    <w:rsid w:val="00143ED9"/>
    <w:rsid w:val="00144929"/>
    <w:rsid w:val="00144C0E"/>
    <w:rsid w:val="00144FE8"/>
    <w:rsid w:val="001460CA"/>
    <w:rsid w:val="001507B0"/>
    <w:rsid w:val="00150EA7"/>
    <w:rsid w:val="00151DF2"/>
    <w:rsid w:val="00153900"/>
    <w:rsid w:val="001558B9"/>
    <w:rsid w:val="00157651"/>
    <w:rsid w:val="001578D2"/>
    <w:rsid w:val="0016089D"/>
    <w:rsid w:val="00162422"/>
    <w:rsid w:val="00163CB8"/>
    <w:rsid w:val="00163CD0"/>
    <w:rsid w:val="001644E2"/>
    <w:rsid w:val="0016486F"/>
    <w:rsid w:val="00167572"/>
    <w:rsid w:val="00172A13"/>
    <w:rsid w:val="00173593"/>
    <w:rsid w:val="001735C8"/>
    <w:rsid w:val="00174245"/>
    <w:rsid w:val="00174940"/>
    <w:rsid w:val="00175EFD"/>
    <w:rsid w:val="00176489"/>
    <w:rsid w:val="00180731"/>
    <w:rsid w:val="00180F22"/>
    <w:rsid w:val="00181578"/>
    <w:rsid w:val="00183D9A"/>
    <w:rsid w:val="0018549B"/>
    <w:rsid w:val="00185DD5"/>
    <w:rsid w:val="001911F0"/>
    <w:rsid w:val="00192E1E"/>
    <w:rsid w:val="001943CE"/>
    <w:rsid w:val="00197BF4"/>
    <w:rsid w:val="001A0A47"/>
    <w:rsid w:val="001A2646"/>
    <w:rsid w:val="001B147E"/>
    <w:rsid w:val="001B1615"/>
    <w:rsid w:val="001B23D1"/>
    <w:rsid w:val="001B2C36"/>
    <w:rsid w:val="001B2FEF"/>
    <w:rsid w:val="001B314C"/>
    <w:rsid w:val="001B4BB8"/>
    <w:rsid w:val="001B7068"/>
    <w:rsid w:val="001B7346"/>
    <w:rsid w:val="001C0F77"/>
    <w:rsid w:val="001C14E4"/>
    <w:rsid w:val="001C3272"/>
    <w:rsid w:val="001C338A"/>
    <w:rsid w:val="001C37EE"/>
    <w:rsid w:val="001C436F"/>
    <w:rsid w:val="001C511B"/>
    <w:rsid w:val="001D12F3"/>
    <w:rsid w:val="001D1EF8"/>
    <w:rsid w:val="001D3053"/>
    <w:rsid w:val="001D3415"/>
    <w:rsid w:val="001D3DF1"/>
    <w:rsid w:val="001D59F8"/>
    <w:rsid w:val="001E310C"/>
    <w:rsid w:val="001E55B9"/>
    <w:rsid w:val="001E7C6B"/>
    <w:rsid w:val="001F1C52"/>
    <w:rsid w:val="001F2108"/>
    <w:rsid w:val="001F2260"/>
    <w:rsid w:val="001F465A"/>
    <w:rsid w:val="001F6604"/>
    <w:rsid w:val="001F6958"/>
    <w:rsid w:val="001F72EA"/>
    <w:rsid w:val="002014C2"/>
    <w:rsid w:val="00206261"/>
    <w:rsid w:val="00207286"/>
    <w:rsid w:val="00210A72"/>
    <w:rsid w:val="00212845"/>
    <w:rsid w:val="00215359"/>
    <w:rsid w:val="00216ACE"/>
    <w:rsid w:val="00216CAF"/>
    <w:rsid w:val="0021774B"/>
    <w:rsid w:val="002202BA"/>
    <w:rsid w:val="0022033C"/>
    <w:rsid w:val="0022237E"/>
    <w:rsid w:val="002226B2"/>
    <w:rsid w:val="00223E2E"/>
    <w:rsid w:val="00224337"/>
    <w:rsid w:val="00224ABB"/>
    <w:rsid w:val="00226228"/>
    <w:rsid w:val="00227027"/>
    <w:rsid w:val="00230CD2"/>
    <w:rsid w:val="00234CF0"/>
    <w:rsid w:val="00234DC8"/>
    <w:rsid w:val="002351FB"/>
    <w:rsid w:val="00235523"/>
    <w:rsid w:val="002372BA"/>
    <w:rsid w:val="002405C7"/>
    <w:rsid w:val="00243691"/>
    <w:rsid w:val="00244127"/>
    <w:rsid w:val="00244361"/>
    <w:rsid w:val="002450F6"/>
    <w:rsid w:val="0025225C"/>
    <w:rsid w:val="00252699"/>
    <w:rsid w:val="00253A35"/>
    <w:rsid w:val="00254015"/>
    <w:rsid w:val="00256A75"/>
    <w:rsid w:val="002605B5"/>
    <w:rsid w:val="0026634D"/>
    <w:rsid w:val="00266365"/>
    <w:rsid w:val="0026677F"/>
    <w:rsid w:val="002712D5"/>
    <w:rsid w:val="0027182F"/>
    <w:rsid w:val="002725C7"/>
    <w:rsid w:val="00272E36"/>
    <w:rsid w:val="0027304F"/>
    <w:rsid w:val="0027423C"/>
    <w:rsid w:val="002775C9"/>
    <w:rsid w:val="002810BC"/>
    <w:rsid w:val="00283BF4"/>
    <w:rsid w:val="0028439C"/>
    <w:rsid w:val="002864DD"/>
    <w:rsid w:val="002864E2"/>
    <w:rsid w:val="00286919"/>
    <w:rsid w:val="00287203"/>
    <w:rsid w:val="0029098C"/>
    <w:rsid w:val="00291357"/>
    <w:rsid w:val="00291642"/>
    <w:rsid w:val="00291882"/>
    <w:rsid w:val="00291962"/>
    <w:rsid w:val="00292336"/>
    <w:rsid w:val="0029289A"/>
    <w:rsid w:val="002935D1"/>
    <w:rsid w:val="002935FF"/>
    <w:rsid w:val="00293B87"/>
    <w:rsid w:val="002953E9"/>
    <w:rsid w:val="00295622"/>
    <w:rsid w:val="00296462"/>
    <w:rsid w:val="00296FFF"/>
    <w:rsid w:val="002A116A"/>
    <w:rsid w:val="002A1555"/>
    <w:rsid w:val="002A16B4"/>
    <w:rsid w:val="002A1E50"/>
    <w:rsid w:val="002A6314"/>
    <w:rsid w:val="002A709F"/>
    <w:rsid w:val="002A7F10"/>
    <w:rsid w:val="002B0751"/>
    <w:rsid w:val="002B2F66"/>
    <w:rsid w:val="002B3092"/>
    <w:rsid w:val="002B7D45"/>
    <w:rsid w:val="002C1AE2"/>
    <w:rsid w:val="002C2079"/>
    <w:rsid w:val="002C2237"/>
    <w:rsid w:val="002C3C6D"/>
    <w:rsid w:val="002C5EE6"/>
    <w:rsid w:val="002C68F1"/>
    <w:rsid w:val="002C69CD"/>
    <w:rsid w:val="002C6E93"/>
    <w:rsid w:val="002C70A1"/>
    <w:rsid w:val="002C719C"/>
    <w:rsid w:val="002C72EA"/>
    <w:rsid w:val="002C7DE2"/>
    <w:rsid w:val="002D0E99"/>
    <w:rsid w:val="002D3013"/>
    <w:rsid w:val="002D5612"/>
    <w:rsid w:val="002E03B5"/>
    <w:rsid w:val="002E10B8"/>
    <w:rsid w:val="002E1A4E"/>
    <w:rsid w:val="002E26BB"/>
    <w:rsid w:val="002E2788"/>
    <w:rsid w:val="002E2871"/>
    <w:rsid w:val="002E2AB4"/>
    <w:rsid w:val="002E3916"/>
    <w:rsid w:val="002E78F0"/>
    <w:rsid w:val="002F205E"/>
    <w:rsid w:val="002F335E"/>
    <w:rsid w:val="002F5163"/>
    <w:rsid w:val="002F6EF2"/>
    <w:rsid w:val="00300B8D"/>
    <w:rsid w:val="00300C60"/>
    <w:rsid w:val="00300D16"/>
    <w:rsid w:val="00301B1A"/>
    <w:rsid w:val="00302327"/>
    <w:rsid w:val="00312431"/>
    <w:rsid w:val="00314094"/>
    <w:rsid w:val="0031799C"/>
    <w:rsid w:val="00321A25"/>
    <w:rsid w:val="00321B00"/>
    <w:rsid w:val="00321FDD"/>
    <w:rsid w:val="00324B6A"/>
    <w:rsid w:val="00325E9B"/>
    <w:rsid w:val="003264D4"/>
    <w:rsid w:val="00330B6B"/>
    <w:rsid w:val="00331DFB"/>
    <w:rsid w:val="00332C2D"/>
    <w:rsid w:val="00334019"/>
    <w:rsid w:val="00334E14"/>
    <w:rsid w:val="00336429"/>
    <w:rsid w:val="00336F69"/>
    <w:rsid w:val="00337091"/>
    <w:rsid w:val="00342E33"/>
    <w:rsid w:val="00344C9A"/>
    <w:rsid w:val="00344FC8"/>
    <w:rsid w:val="00345D78"/>
    <w:rsid w:val="0035004B"/>
    <w:rsid w:val="00351D48"/>
    <w:rsid w:val="00353BCC"/>
    <w:rsid w:val="00360693"/>
    <w:rsid w:val="00362467"/>
    <w:rsid w:val="00362F7A"/>
    <w:rsid w:val="00363AE6"/>
    <w:rsid w:val="00364C88"/>
    <w:rsid w:val="00366B3A"/>
    <w:rsid w:val="00367A7F"/>
    <w:rsid w:val="00367E0C"/>
    <w:rsid w:val="003702ED"/>
    <w:rsid w:val="00372530"/>
    <w:rsid w:val="00372BDB"/>
    <w:rsid w:val="00374B21"/>
    <w:rsid w:val="00376368"/>
    <w:rsid w:val="00380373"/>
    <w:rsid w:val="0038153C"/>
    <w:rsid w:val="00382634"/>
    <w:rsid w:val="00387497"/>
    <w:rsid w:val="003879DC"/>
    <w:rsid w:val="003906B1"/>
    <w:rsid w:val="003913FA"/>
    <w:rsid w:val="00396A0D"/>
    <w:rsid w:val="00396F74"/>
    <w:rsid w:val="003971B5"/>
    <w:rsid w:val="003A0D11"/>
    <w:rsid w:val="003A10C9"/>
    <w:rsid w:val="003A2FBC"/>
    <w:rsid w:val="003A37B3"/>
    <w:rsid w:val="003A7008"/>
    <w:rsid w:val="003B0D55"/>
    <w:rsid w:val="003B27F7"/>
    <w:rsid w:val="003B4E9F"/>
    <w:rsid w:val="003B55F4"/>
    <w:rsid w:val="003C0628"/>
    <w:rsid w:val="003C0908"/>
    <w:rsid w:val="003C32DC"/>
    <w:rsid w:val="003C4574"/>
    <w:rsid w:val="003C59DD"/>
    <w:rsid w:val="003C75D9"/>
    <w:rsid w:val="003D0CF9"/>
    <w:rsid w:val="003D23B8"/>
    <w:rsid w:val="003D415F"/>
    <w:rsid w:val="003D7A59"/>
    <w:rsid w:val="003E005B"/>
    <w:rsid w:val="003E0067"/>
    <w:rsid w:val="003E155C"/>
    <w:rsid w:val="003E223D"/>
    <w:rsid w:val="003E241F"/>
    <w:rsid w:val="003E3B74"/>
    <w:rsid w:val="003E48DC"/>
    <w:rsid w:val="003E6133"/>
    <w:rsid w:val="003E693D"/>
    <w:rsid w:val="003E769C"/>
    <w:rsid w:val="003E7875"/>
    <w:rsid w:val="003F03BA"/>
    <w:rsid w:val="003F1555"/>
    <w:rsid w:val="003F18EB"/>
    <w:rsid w:val="003F62BA"/>
    <w:rsid w:val="00400AE0"/>
    <w:rsid w:val="00400C2E"/>
    <w:rsid w:val="004013F2"/>
    <w:rsid w:val="00401B11"/>
    <w:rsid w:val="00401E6E"/>
    <w:rsid w:val="0040222D"/>
    <w:rsid w:val="0040424B"/>
    <w:rsid w:val="00406523"/>
    <w:rsid w:val="0040676C"/>
    <w:rsid w:val="00407AC0"/>
    <w:rsid w:val="00410050"/>
    <w:rsid w:val="004109F7"/>
    <w:rsid w:val="0041184A"/>
    <w:rsid w:val="004127FB"/>
    <w:rsid w:val="00413017"/>
    <w:rsid w:val="004161FF"/>
    <w:rsid w:val="00416D54"/>
    <w:rsid w:val="00417B98"/>
    <w:rsid w:val="00417D27"/>
    <w:rsid w:val="00421953"/>
    <w:rsid w:val="00423926"/>
    <w:rsid w:val="00424401"/>
    <w:rsid w:val="0042498D"/>
    <w:rsid w:val="00424A8C"/>
    <w:rsid w:val="00425589"/>
    <w:rsid w:val="00425697"/>
    <w:rsid w:val="00426724"/>
    <w:rsid w:val="00426B8A"/>
    <w:rsid w:val="004276C4"/>
    <w:rsid w:val="004277E8"/>
    <w:rsid w:val="00427A18"/>
    <w:rsid w:val="004336D3"/>
    <w:rsid w:val="00433F5F"/>
    <w:rsid w:val="0043755D"/>
    <w:rsid w:val="00440418"/>
    <w:rsid w:val="00442F37"/>
    <w:rsid w:val="00444177"/>
    <w:rsid w:val="004442C9"/>
    <w:rsid w:val="00444B69"/>
    <w:rsid w:val="00444E50"/>
    <w:rsid w:val="00445C81"/>
    <w:rsid w:val="004477D2"/>
    <w:rsid w:val="004519C9"/>
    <w:rsid w:val="00451A13"/>
    <w:rsid w:val="00452D25"/>
    <w:rsid w:val="00454BAE"/>
    <w:rsid w:val="00455D14"/>
    <w:rsid w:val="00456ED5"/>
    <w:rsid w:val="004575B7"/>
    <w:rsid w:val="004604DC"/>
    <w:rsid w:val="00460EC7"/>
    <w:rsid w:val="004624FE"/>
    <w:rsid w:val="00462516"/>
    <w:rsid w:val="004634BF"/>
    <w:rsid w:val="00463FF0"/>
    <w:rsid w:val="00464C87"/>
    <w:rsid w:val="004663CB"/>
    <w:rsid w:val="00467F5E"/>
    <w:rsid w:val="00471624"/>
    <w:rsid w:val="00472F19"/>
    <w:rsid w:val="00474CB8"/>
    <w:rsid w:val="00475C64"/>
    <w:rsid w:val="00481EA6"/>
    <w:rsid w:val="00483889"/>
    <w:rsid w:val="00483EED"/>
    <w:rsid w:val="00484687"/>
    <w:rsid w:val="004853C3"/>
    <w:rsid w:val="00485C63"/>
    <w:rsid w:val="00486C90"/>
    <w:rsid w:val="00492FF0"/>
    <w:rsid w:val="004930EC"/>
    <w:rsid w:val="004A18A5"/>
    <w:rsid w:val="004A2080"/>
    <w:rsid w:val="004A2874"/>
    <w:rsid w:val="004A2C66"/>
    <w:rsid w:val="004A2E5F"/>
    <w:rsid w:val="004A32B8"/>
    <w:rsid w:val="004A3DDF"/>
    <w:rsid w:val="004A3E4B"/>
    <w:rsid w:val="004A4853"/>
    <w:rsid w:val="004A4AFA"/>
    <w:rsid w:val="004A61BC"/>
    <w:rsid w:val="004B12C7"/>
    <w:rsid w:val="004B17A4"/>
    <w:rsid w:val="004B33A3"/>
    <w:rsid w:val="004B5357"/>
    <w:rsid w:val="004B63A0"/>
    <w:rsid w:val="004C1876"/>
    <w:rsid w:val="004C23AB"/>
    <w:rsid w:val="004C28F3"/>
    <w:rsid w:val="004C5360"/>
    <w:rsid w:val="004C5BEF"/>
    <w:rsid w:val="004C6685"/>
    <w:rsid w:val="004C74D7"/>
    <w:rsid w:val="004D0B9B"/>
    <w:rsid w:val="004D140C"/>
    <w:rsid w:val="004D1411"/>
    <w:rsid w:val="004D26F7"/>
    <w:rsid w:val="004D295F"/>
    <w:rsid w:val="004D6869"/>
    <w:rsid w:val="004D73B0"/>
    <w:rsid w:val="004E0CB7"/>
    <w:rsid w:val="004E0D96"/>
    <w:rsid w:val="004E5F17"/>
    <w:rsid w:val="004E645C"/>
    <w:rsid w:val="004E7EAC"/>
    <w:rsid w:val="004F0B3B"/>
    <w:rsid w:val="004F12B9"/>
    <w:rsid w:val="004F2258"/>
    <w:rsid w:val="004F2277"/>
    <w:rsid w:val="004F24ED"/>
    <w:rsid w:val="004F26B2"/>
    <w:rsid w:val="004F4E51"/>
    <w:rsid w:val="004F6DB0"/>
    <w:rsid w:val="004F7AE3"/>
    <w:rsid w:val="0050378C"/>
    <w:rsid w:val="005064E0"/>
    <w:rsid w:val="0050711D"/>
    <w:rsid w:val="00511F60"/>
    <w:rsid w:val="00512018"/>
    <w:rsid w:val="00515A8F"/>
    <w:rsid w:val="00516B48"/>
    <w:rsid w:val="00520EFD"/>
    <w:rsid w:val="005277C1"/>
    <w:rsid w:val="00527A36"/>
    <w:rsid w:val="0053388E"/>
    <w:rsid w:val="00537C8A"/>
    <w:rsid w:val="00541BBE"/>
    <w:rsid w:val="0054219D"/>
    <w:rsid w:val="00543B4F"/>
    <w:rsid w:val="00543CD0"/>
    <w:rsid w:val="00544A5F"/>
    <w:rsid w:val="00545A4E"/>
    <w:rsid w:val="00550CE1"/>
    <w:rsid w:val="005520D3"/>
    <w:rsid w:val="0055233B"/>
    <w:rsid w:val="00552E0F"/>
    <w:rsid w:val="00553A1D"/>
    <w:rsid w:val="00554318"/>
    <w:rsid w:val="00556EEB"/>
    <w:rsid w:val="0056414B"/>
    <w:rsid w:val="00566792"/>
    <w:rsid w:val="005668BF"/>
    <w:rsid w:val="0056705A"/>
    <w:rsid w:val="00573F15"/>
    <w:rsid w:val="00574E84"/>
    <w:rsid w:val="005751CB"/>
    <w:rsid w:val="005759BD"/>
    <w:rsid w:val="0057675F"/>
    <w:rsid w:val="005770BD"/>
    <w:rsid w:val="00581040"/>
    <w:rsid w:val="00581AEA"/>
    <w:rsid w:val="00581ECD"/>
    <w:rsid w:val="00581FC1"/>
    <w:rsid w:val="00582C72"/>
    <w:rsid w:val="00582F4F"/>
    <w:rsid w:val="00583D61"/>
    <w:rsid w:val="00584343"/>
    <w:rsid w:val="00584F74"/>
    <w:rsid w:val="00585101"/>
    <w:rsid w:val="005852F6"/>
    <w:rsid w:val="00585434"/>
    <w:rsid w:val="0059181B"/>
    <w:rsid w:val="00593D73"/>
    <w:rsid w:val="00594172"/>
    <w:rsid w:val="00595BB0"/>
    <w:rsid w:val="005A0B10"/>
    <w:rsid w:val="005A0B88"/>
    <w:rsid w:val="005A13CE"/>
    <w:rsid w:val="005A15FB"/>
    <w:rsid w:val="005A2640"/>
    <w:rsid w:val="005A37D9"/>
    <w:rsid w:val="005A3A64"/>
    <w:rsid w:val="005A4247"/>
    <w:rsid w:val="005A5CF6"/>
    <w:rsid w:val="005B102E"/>
    <w:rsid w:val="005B1463"/>
    <w:rsid w:val="005B194F"/>
    <w:rsid w:val="005B19E4"/>
    <w:rsid w:val="005B1BEF"/>
    <w:rsid w:val="005B2A7A"/>
    <w:rsid w:val="005B2CF5"/>
    <w:rsid w:val="005B3A7A"/>
    <w:rsid w:val="005B3F79"/>
    <w:rsid w:val="005B5A96"/>
    <w:rsid w:val="005B5ED7"/>
    <w:rsid w:val="005B6E4C"/>
    <w:rsid w:val="005C31FF"/>
    <w:rsid w:val="005C3CE5"/>
    <w:rsid w:val="005C59DF"/>
    <w:rsid w:val="005D1089"/>
    <w:rsid w:val="005D2726"/>
    <w:rsid w:val="005D3C75"/>
    <w:rsid w:val="005D6252"/>
    <w:rsid w:val="005E0DD8"/>
    <w:rsid w:val="005E115D"/>
    <w:rsid w:val="005E1DC1"/>
    <w:rsid w:val="005E4610"/>
    <w:rsid w:val="005E4AD8"/>
    <w:rsid w:val="005E5966"/>
    <w:rsid w:val="005E609C"/>
    <w:rsid w:val="005E6353"/>
    <w:rsid w:val="005E65C9"/>
    <w:rsid w:val="005E7F6E"/>
    <w:rsid w:val="005F012F"/>
    <w:rsid w:val="005F056B"/>
    <w:rsid w:val="005F0CB2"/>
    <w:rsid w:val="005F2624"/>
    <w:rsid w:val="005F3EE1"/>
    <w:rsid w:val="005F48E2"/>
    <w:rsid w:val="005F7E5C"/>
    <w:rsid w:val="006040FA"/>
    <w:rsid w:val="0060523E"/>
    <w:rsid w:val="0060557A"/>
    <w:rsid w:val="006066B6"/>
    <w:rsid w:val="00606BF8"/>
    <w:rsid w:val="0060724E"/>
    <w:rsid w:val="0061035D"/>
    <w:rsid w:val="00610E5F"/>
    <w:rsid w:val="00611A88"/>
    <w:rsid w:val="00612774"/>
    <w:rsid w:val="00614852"/>
    <w:rsid w:val="006158D1"/>
    <w:rsid w:val="00616D57"/>
    <w:rsid w:val="00622387"/>
    <w:rsid w:val="0062292F"/>
    <w:rsid w:val="00622C08"/>
    <w:rsid w:val="00623385"/>
    <w:rsid w:val="00623395"/>
    <w:rsid w:val="006242D3"/>
    <w:rsid w:val="006248E0"/>
    <w:rsid w:val="00624F4B"/>
    <w:rsid w:val="00625075"/>
    <w:rsid w:val="00627C92"/>
    <w:rsid w:val="006330C9"/>
    <w:rsid w:val="00633EB7"/>
    <w:rsid w:val="00637017"/>
    <w:rsid w:val="006379A3"/>
    <w:rsid w:val="00641230"/>
    <w:rsid w:val="00641CD4"/>
    <w:rsid w:val="00641F1F"/>
    <w:rsid w:val="00645779"/>
    <w:rsid w:val="006518F8"/>
    <w:rsid w:val="00652F4C"/>
    <w:rsid w:val="0065301B"/>
    <w:rsid w:val="006530FE"/>
    <w:rsid w:val="00654504"/>
    <w:rsid w:val="00654577"/>
    <w:rsid w:val="006567D0"/>
    <w:rsid w:val="00656EBE"/>
    <w:rsid w:val="00660846"/>
    <w:rsid w:val="00660BB6"/>
    <w:rsid w:val="00662914"/>
    <w:rsid w:val="00663954"/>
    <w:rsid w:val="00664B31"/>
    <w:rsid w:val="00665693"/>
    <w:rsid w:val="00671BDD"/>
    <w:rsid w:val="00672EE7"/>
    <w:rsid w:val="00673230"/>
    <w:rsid w:val="006743C4"/>
    <w:rsid w:val="00675AD7"/>
    <w:rsid w:val="00675BBC"/>
    <w:rsid w:val="006760D6"/>
    <w:rsid w:val="00676918"/>
    <w:rsid w:val="00676A28"/>
    <w:rsid w:val="00677FD5"/>
    <w:rsid w:val="0068038D"/>
    <w:rsid w:val="00680F5C"/>
    <w:rsid w:val="006845E7"/>
    <w:rsid w:val="006846A4"/>
    <w:rsid w:val="00691C15"/>
    <w:rsid w:val="006966DF"/>
    <w:rsid w:val="00696BA7"/>
    <w:rsid w:val="00697533"/>
    <w:rsid w:val="006A12CE"/>
    <w:rsid w:val="006A2A15"/>
    <w:rsid w:val="006A2A7D"/>
    <w:rsid w:val="006A3E05"/>
    <w:rsid w:val="006A4B4E"/>
    <w:rsid w:val="006A6617"/>
    <w:rsid w:val="006A6E08"/>
    <w:rsid w:val="006B0884"/>
    <w:rsid w:val="006B09E2"/>
    <w:rsid w:val="006B25D3"/>
    <w:rsid w:val="006B5826"/>
    <w:rsid w:val="006B5881"/>
    <w:rsid w:val="006B67BD"/>
    <w:rsid w:val="006B7E8C"/>
    <w:rsid w:val="006C0477"/>
    <w:rsid w:val="006C095E"/>
    <w:rsid w:val="006C2552"/>
    <w:rsid w:val="006C5196"/>
    <w:rsid w:val="006C7791"/>
    <w:rsid w:val="006D1ADB"/>
    <w:rsid w:val="006D4383"/>
    <w:rsid w:val="006D4492"/>
    <w:rsid w:val="006D4B24"/>
    <w:rsid w:val="006D6244"/>
    <w:rsid w:val="006D710E"/>
    <w:rsid w:val="006D751A"/>
    <w:rsid w:val="006D76DD"/>
    <w:rsid w:val="006E00B1"/>
    <w:rsid w:val="006E0378"/>
    <w:rsid w:val="006E1DB6"/>
    <w:rsid w:val="006E56E9"/>
    <w:rsid w:val="006F0705"/>
    <w:rsid w:val="006F099C"/>
    <w:rsid w:val="006F1A73"/>
    <w:rsid w:val="006F635E"/>
    <w:rsid w:val="006F7C9F"/>
    <w:rsid w:val="00701537"/>
    <w:rsid w:val="0070227D"/>
    <w:rsid w:val="00704089"/>
    <w:rsid w:val="00705D8E"/>
    <w:rsid w:val="007063AD"/>
    <w:rsid w:val="00711753"/>
    <w:rsid w:val="007119B5"/>
    <w:rsid w:val="00711D71"/>
    <w:rsid w:val="00712C06"/>
    <w:rsid w:val="00713D65"/>
    <w:rsid w:val="00713FC0"/>
    <w:rsid w:val="00716701"/>
    <w:rsid w:val="007168CC"/>
    <w:rsid w:val="007168E5"/>
    <w:rsid w:val="00720B10"/>
    <w:rsid w:val="007216EF"/>
    <w:rsid w:val="0072260D"/>
    <w:rsid w:val="00722725"/>
    <w:rsid w:val="00723166"/>
    <w:rsid w:val="00724C6E"/>
    <w:rsid w:val="0073005D"/>
    <w:rsid w:val="0073156E"/>
    <w:rsid w:val="00731D6C"/>
    <w:rsid w:val="007322A2"/>
    <w:rsid w:val="00732523"/>
    <w:rsid w:val="007347DB"/>
    <w:rsid w:val="00737438"/>
    <w:rsid w:val="00737BFF"/>
    <w:rsid w:val="007403FA"/>
    <w:rsid w:val="00740845"/>
    <w:rsid w:val="007420DC"/>
    <w:rsid w:val="00742105"/>
    <w:rsid w:val="007422DA"/>
    <w:rsid w:val="00742F15"/>
    <w:rsid w:val="00745BC6"/>
    <w:rsid w:val="00746D1D"/>
    <w:rsid w:val="007474E8"/>
    <w:rsid w:val="00747D77"/>
    <w:rsid w:val="00750A32"/>
    <w:rsid w:val="0075301C"/>
    <w:rsid w:val="00753FFB"/>
    <w:rsid w:val="007542CE"/>
    <w:rsid w:val="00755D47"/>
    <w:rsid w:val="007565B1"/>
    <w:rsid w:val="00760075"/>
    <w:rsid w:val="00761A45"/>
    <w:rsid w:val="0076220C"/>
    <w:rsid w:val="00766D98"/>
    <w:rsid w:val="00770DC5"/>
    <w:rsid w:val="007712FB"/>
    <w:rsid w:val="0077145F"/>
    <w:rsid w:val="00774FFF"/>
    <w:rsid w:val="00775E88"/>
    <w:rsid w:val="007760BD"/>
    <w:rsid w:val="00777A46"/>
    <w:rsid w:val="00780296"/>
    <w:rsid w:val="007812B3"/>
    <w:rsid w:val="007817A0"/>
    <w:rsid w:val="007817B7"/>
    <w:rsid w:val="00781B7E"/>
    <w:rsid w:val="0078392A"/>
    <w:rsid w:val="00784BC8"/>
    <w:rsid w:val="007857BD"/>
    <w:rsid w:val="0078629A"/>
    <w:rsid w:val="00790503"/>
    <w:rsid w:val="00791ED5"/>
    <w:rsid w:val="00791FDE"/>
    <w:rsid w:val="00795B02"/>
    <w:rsid w:val="0079617F"/>
    <w:rsid w:val="0079681F"/>
    <w:rsid w:val="007A0151"/>
    <w:rsid w:val="007A0422"/>
    <w:rsid w:val="007A07B5"/>
    <w:rsid w:val="007A191C"/>
    <w:rsid w:val="007A2017"/>
    <w:rsid w:val="007A22D7"/>
    <w:rsid w:val="007A49A4"/>
    <w:rsid w:val="007A4D88"/>
    <w:rsid w:val="007A5522"/>
    <w:rsid w:val="007A605F"/>
    <w:rsid w:val="007B1279"/>
    <w:rsid w:val="007B2114"/>
    <w:rsid w:val="007B4C6C"/>
    <w:rsid w:val="007B5733"/>
    <w:rsid w:val="007B5F74"/>
    <w:rsid w:val="007B66B4"/>
    <w:rsid w:val="007B6BCC"/>
    <w:rsid w:val="007B70D4"/>
    <w:rsid w:val="007B7301"/>
    <w:rsid w:val="007C4731"/>
    <w:rsid w:val="007C50CB"/>
    <w:rsid w:val="007C760E"/>
    <w:rsid w:val="007D2111"/>
    <w:rsid w:val="007D4F3D"/>
    <w:rsid w:val="007D5790"/>
    <w:rsid w:val="007D6134"/>
    <w:rsid w:val="007D658F"/>
    <w:rsid w:val="007E0225"/>
    <w:rsid w:val="007E0AEA"/>
    <w:rsid w:val="007E0D83"/>
    <w:rsid w:val="007E1158"/>
    <w:rsid w:val="007E1B2E"/>
    <w:rsid w:val="007E1FC6"/>
    <w:rsid w:val="007E2D9A"/>
    <w:rsid w:val="007F0B88"/>
    <w:rsid w:val="007F22A1"/>
    <w:rsid w:val="007F3E0C"/>
    <w:rsid w:val="007F42FE"/>
    <w:rsid w:val="007F4F2E"/>
    <w:rsid w:val="008027FB"/>
    <w:rsid w:val="0080553C"/>
    <w:rsid w:val="008106C2"/>
    <w:rsid w:val="008106EA"/>
    <w:rsid w:val="0081100E"/>
    <w:rsid w:val="00811DA1"/>
    <w:rsid w:val="00811E26"/>
    <w:rsid w:val="00814B00"/>
    <w:rsid w:val="0081724C"/>
    <w:rsid w:val="008173B0"/>
    <w:rsid w:val="00820E07"/>
    <w:rsid w:val="0082132D"/>
    <w:rsid w:val="00821BCC"/>
    <w:rsid w:val="00822B24"/>
    <w:rsid w:val="00822CD2"/>
    <w:rsid w:val="00824440"/>
    <w:rsid w:val="00824BBC"/>
    <w:rsid w:val="00833294"/>
    <w:rsid w:val="008369CC"/>
    <w:rsid w:val="008377E9"/>
    <w:rsid w:val="0084097E"/>
    <w:rsid w:val="0084148C"/>
    <w:rsid w:val="008415F9"/>
    <w:rsid w:val="0084222E"/>
    <w:rsid w:val="00842336"/>
    <w:rsid w:val="0084269B"/>
    <w:rsid w:val="00845219"/>
    <w:rsid w:val="00846461"/>
    <w:rsid w:val="008468C1"/>
    <w:rsid w:val="00846CB5"/>
    <w:rsid w:val="00846D39"/>
    <w:rsid w:val="008472D7"/>
    <w:rsid w:val="00850683"/>
    <w:rsid w:val="008508AE"/>
    <w:rsid w:val="00854FF9"/>
    <w:rsid w:val="00856BD8"/>
    <w:rsid w:val="00857DE2"/>
    <w:rsid w:val="00862C1C"/>
    <w:rsid w:val="00864E02"/>
    <w:rsid w:val="00866248"/>
    <w:rsid w:val="00866D60"/>
    <w:rsid w:val="00867AA9"/>
    <w:rsid w:val="00870A19"/>
    <w:rsid w:val="008711F3"/>
    <w:rsid w:val="008735BC"/>
    <w:rsid w:val="0087414C"/>
    <w:rsid w:val="00874339"/>
    <w:rsid w:val="00874E1F"/>
    <w:rsid w:val="008754E1"/>
    <w:rsid w:val="00875A37"/>
    <w:rsid w:val="00876956"/>
    <w:rsid w:val="008812EA"/>
    <w:rsid w:val="00882237"/>
    <w:rsid w:val="0088245B"/>
    <w:rsid w:val="0088323F"/>
    <w:rsid w:val="00883353"/>
    <w:rsid w:val="0088397C"/>
    <w:rsid w:val="008849AB"/>
    <w:rsid w:val="008859AA"/>
    <w:rsid w:val="00886692"/>
    <w:rsid w:val="00887158"/>
    <w:rsid w:val="008907E0"/>
    <w:rsid w:val="008908A5"/>
    <w:rsid w:val="008915F8"/>
    <w:rsid w:val="00892A9A"/>
    <w:rsid w:val="008A0468"/>
    <w:rsid w:val="008A063F"/>
    <w:rsid w:val="008A39FB"/>
    <w:rsid w:val="008A3F4D"/>
    <w:rsid w:val="008B108F"/>
    <w:rsid w:val="008B12AD"/>
    <w:rsid w:val="008B4350"/>
    <w:rsid w:val="008B5423"/>
    <w:rsid w:val="008B58C0"/>
    <w:rsid w:val="008B6698"/>
    <w:rsid w:val="008B6D6C"/>
    <w:rsid w:val="008C27D5"/>
    <w:rsid w:val="008C7379"/>
    <w:rsid w:val="008C77AD"/>
    <w:rsid w:val="008D093A"/>
    <w:rsid w:val="008D34F4"/>
    <w:rsid w:val="008D4A0D"/>
    <w:rsid w:val="008D7205"/>
    <w:rsid w:val="008E0672"/>
    <w:rsid w:val="008E15E3"/>
    <w:rsid w:val="008E1980"/>
    <w:rsid w:val="008E5038"/>
    <w:rsid w:val="008E563A"/>
    <w:rsid w:val="008E6477"/>
    <w:rsid w:val="008F0BB7"/>
    <w:rsid w:val="008F1637"/>
    <w:rsid w:val="008F25AD"/>
    <w:rsid w:val="008F5F23"/>
    <w:rsid w:val="008F6644"/>
    <w:rsid w:val="00901213"/>
    <w:rsid w:val="009021B0"/>
    <w:rsid w:val="00902BCD"/>
    <w:rsid w:val="009036E8"/>
    <w:rsid w:val="00903D3A"/>
    <w:rsid w:val="009071FA"/>
    <w:rsid w:val="00910204"/>
    <w:rsid w:val="009124A5"/>
    <w:rsid w:val="00913319"/>
    <w:rsid w:val="0091386D"/>
    <w:rsid w:val="00916BF8"/>
    <w:rsid w:val="00920B88"/>
    <w:rsid w:val="00920E87"/>
    <w:rsid w:val="00921F10"/>
    <w:rsid w:val="00923FFD"/>
    <w:rsid w:val="0092442C"/>
    <w:rsid w:val="00927779"/>
    <w:rsid w:val="00930A94"/>
    <w:rsid w:val="00931C9C"/>
    <w:rsid w:val="0093226B"/>
    <w:rsid w:val="009336A8"/>
    <w:rsid w:val="009338A2"/>
    <w:rsid w:val="0093530E"/>
    <w:rsid w:val="009354B2"/>
    <w:rsid w:val="0093759E"/>
    <w:rsid w:val="00937F2C"/>
    <w:rsid w:val="009408B5"/>
    <w:rsid w:val="00941963"/>
    <w:rsid w:val="00942EC5"/>
    <w:rsid w:val="00944D68"/>
    <w:rsid w:val="00950D9C"/>
    <w:rsid w:val="00953F80"/>
    <w:rsid w:val="0095623A"/>
    <w:rsid w:val="009578B3"/>
    <w:rsid w:val="00962BFD"/>
    <w:rsid w:val="00962DE2"/>
    <w:rsid w:val="00964573"/>
    <w:rsid w:val="00964DC4"/>
    <w:rsid w:val="009669DE"/>
    <w:rsid w:val="00967773"/>
    <w:rsid w:val="00970313"/>
    <w:rsid w:val="00970CFC"/>
    <w:rsid w:val="00974D2D"/>
    <w:rsid w:val="009755EE"/>
    <w:rsid w:val="00976A2A"/>
    <w:rsid w:val="00976B38"/>
    <w:rsid w:val="00976E0D"/>
    <w:rsid w:val="00980DFA"/>
    <w:rsid w:val="009823B0"/>
    <w:rsid w:val="009911B0"/>
    <w:rsid w:val="00991B64"/>
    <w:rsid w:val="009923F3"/>
    <w:rsid w:val="009927A8"/>
    <w:rsid w:val="00992F69"/>
    <w:rsid w:val="00993B00"/>
    <w:rsid w:val="0099569F"/>
    <w:rsid w:val="00995B50"/>
    <w:rsid w:val="00997327"/>
    <w:rsid w:val="00997620"/>
    <w:rsid w:val="00997AFF"/>
    <w:rsid w:val="009A051E"/>
    <w:rsid w:val="009A0DC4"/>
    <w:rsid w:val="009A44CF"/>
    <w:rsid w:val="009A5920"/>
    <w:rsid w:val="009A5FAD"/>
    <w:rsid w:val="009A695A"/>
    <w:rsid w:val="009A6BAC"/>
    <w:rsid w:val="009B0045"/>
    <w:rsid w:val="009B0DA8"/>
    <w:rsid w:val="009B2501"/>
    <w:rsid w:val="009B35E8"/>
    <w:rsid w:val="009B60A8"/>
    <w:rsid w:val="009B7022"/>
    <w:rsid w:val="009C13B8"/>
    <w:rsid w:val="009C1853"/>
    <w:rsid w:val="009C2B3C"/>
    <w:rsid w:val="009C499F"/>
    <w:rsid w:val="009C5B21"/>
    <w:rsid w:val="009C61D6"/>
    <w:rsid w:val="009D1577"/>
    <w:rsid w:val="009D3AA1"/>
    <w:rsid w:val="009D4BE1"/>
    <w:rsid w:val="009E3287"/>
    <w:rsid w:val="009E5B74"/>
    <w:rsid w:val="009E65F5"/>
    <w:rsid w:val="009F12DF"/>
    <w:rsid w:val="009F199D"/>
    <w:rsid w:val="009F2845"/>
    <w:rsid w:val="009F4DA0"/>
    <w:rsid w:val="009F7AB5"/>
    <w:rsid w:val="00A01219"/>
    <w:rsid w:val="00A0141C"/>
    <w:rsid w:val="00A04C67"/>
    <w:rsid w:val="00A04ECC"/>
    <w:rsid w:val="00A06B11"/>
    <w:rsid w:val="00A06E06"/>
    <w:rsid w:val="00A10C35"/>
    <w:rsid w:val="00A111C1"/>
    <w:rsid w:val="00A1122F"/>
    <w:rsid w:val="00A11B63"/>
    <w:rsid w:val="00A12DC7"/>
    <w:rsid w:val="00A130BF"/>
    <w:rsid w:val="00A1456A"/>
    <w:rsid w:val="00A14BB0"/>
    <w:rsid w:val="00A15E78"/>
    <w:rsid w:val="00A20BA0"/>
    <w:rsid w:val="00A22BD7"/>
    <w:rsid w:val="00A2322D"/>
    <w:rsid w:val="00A25040"/>
    <w:rsid w:val="00A26179"/>
    <w:rsid w:val="00A26396"/>
    <w:rsid w:val="00A30EDB"/>
    <w:rsid w:val="00A35D7B"/>
    <w:rsid w:val="00A40562"/>
    <w:rsid w:val="00A41F80"/>
    <w:rsid w:val="00A463D9"/>
    <w:rsid w:val="00A46B7D"/>
    <w:rsid w:val="00A524E0"/>
    <w:rsid w:val="00A52651"/>
    <w:rsid w:val="00A53D40"/>
    <w:rsid w:val="00A549EF"/>
    <w:rsid w:val="00A5673A"/>
    <w:rsid w:val="00A57611"/>
    <w:rsid w:val="00A61524"/>
    <w:rsid w:val="00A618BE"/>
    <w:rsid w:val="00A636DE"/>
    <w:rsid w:val="00A642B8"/>
    <w:rsid w:val="00A669DC"/>
    <w:rsid w:val="00A67CE4"/>
    <w:rsid w:val="00A759CA"/>
    <w:rsid w:val="00A76E14"/>
    <w:rsid w:val="00A77B9C"/>
    <w:rsid w:val="00A819CE"/>
    <w:rsid w:val="00A84CF0"/>
    <w:rsid w:val="00A84DDD"/>
    <w:rsid w:val="00A854D5"/>
    <w:rsid w:val="00A85C54"/>
    <w:rsid w:val="00A85D89"/>
    <w:rsid w:val="00A86477"/>
    <w:rsid w:val="00A87E48"/>
    <w:rsid w:val="00A904E5"/>
    <w:rsid w:val="00A9091C"/>
    <w:rsid w:val="00A90AA3"/>
    <w:rsid w:val="00A90EAB"/>
    <w:rsid w:val="00A91AEC"/>
    <w:rsid w:val="00A923E8"/>
    <w:rsid w:val="00A955FF"/>
    <w:rsid w:val="00A9739E"/>
    <w:rsid w:val="00AA0B2B"/>
    <w:rsid w:val="00AA1D62"/>
    <w:rsid w:val="00AA1F72"/>
    <w:rsid w:val="00AA1FC8"/>
    <w:rsid w:val="00AA2E4D"/>
    <w:rsid w:val="00AA3CC7"/>
    <w:rsid w:val="00AA406E"/>
    <w:rsid w:val="00AA46E3"/>
    <w:rsid w:val="00AA7F72"/>
    <w:rsid w:val="00AB3E2B"/>
    <w:rsid w:val="00AB6E01"/>
    <w:rsid w:val="00AC0DA7"/>
    <w:rsid w:val="00AC12F3"/>
    <w:rsid w:val="00AC2531"/>
    <w:rsid w:val="00AC3978"/>
    <w:rsid w:val="00AC3CED"/>
    <w:rsid w:val="00AC55A7"/>
    <w:rsid w:val="00AC6B71"/>
    <w:rsid w:val="00AC7256"/>
    <w:rsid w:val="00AD0953"/>
    <w:rsid w:val="00AD0FCB"/>
    <w:rsid w:val="00AD2C23"/>
    <w:rsid w:val="00AD390A"/>
    <w:rsid w:val="00AD403E"/>
    <w:rsid w:val="00AD48CD"/>
    <w:rsid w:val="00AD59B7"/>
    <w:rsid w:val="00AD5A9F"/>
    <w:rsid w:val="00AE0224"/>
    <w:rsid w:val="00AE0F46"/>
    <w:rsid w:val="00AE1AC2"/>
    <w:rsid w:val="00AE1E43"/>
    <w:rsid w:val="00AE5D2B"/>
    <w:rsid w:val="00AF4643"/>
    <w:rsid w:val="00B005A4"/>
    <w:rsid w:val="00B02DE4"/>
    <w:rsid w:val="00B05965"/>
    <w:rsid w:val="00B06895"/>
    <w:rsid w:val="00B069E6"/>
    <w:rsid w:val="00B078C4"/>
    <w:rsid w:val="00B07AAA"/>
    <w:rsid w:val="00B1049E"/>
    <w:rsid w:val="00B11665"/>
    <w:rsid w:val="00B127A6"/>
    <w:rsid w:val="00B12FF1"/>
    <w:rsid w:val="00B13324"/>
    <w:rsid w:val="00B13F18"/>
    <w:rsid w:val="00B146CD"/>
    <w:rsid w:val="00B177FE"/>
    <w:rsid w:val="00B17978"/>
    <w:rsid w:val="00B17D95"/>
    <w:rsid w:val="00B206C4"/>
    <w:rsid w:val="00B23D50"/>
    <w:rsid w:val="00B24397"/>
    <w:rsid w:val="00B24802"/>
    <w:rsid w:val="00B2715F"/>
    <w:rsid w:val="00B27FDF"/>
    <w:rsid w:val="00B309F6"/>
    <w:rsid w:val="00B30F08"/>
    <w:rsid w:val="00B315CE"/>
    <w:rsid w:val="00B35734"/>
    <w:rsid w:val="00B35F49"/>
    <w:rsid w:val="00B406DC"/>
    <w:rsid w:val="00B40F4C"/>
    <w:rsid w:val="00B41F92"/>
    <w:rsid w:val="00B42AE0"/>
    <w:rsid w:val="00B50907"/>
    <w:rsid w:val="00B51D02"/>
    <w:rsid w:val="00B51FF5"/>
    <w:rsid w:val="00B520FB"/>
    <w:rsid w:val="00B53565"/>
    <w:rsid w:val="00B56E70"/>
    <w:rsid w:val="00B60C51"/>
    <w:rsid w:val="00B61B5D"/>
    <w:rsid w:val="00B6276C"/>
    <w:rsid w:val="00B64649"/>
    <w:rsid w:val="00B65663"/>
    <w:rsid w:val="00B65EB3"/>
    <w:rsid w:val="00B66A8E"/>
    <w:rsid w:val="00B66BBE"/>
    <w:rsid w:val="00B6747B"/>
    <w:rsid w:val="00B67EAB"/>
    <w:rsid w:val="00B7157C"/>
    <w:rsid w:val="00B716D0"/>
    <w:rsid w:val="00B71C79"/>
    <w:rsid w:val="00B71DA6"/>
    <w:rsid w:val="00B74E52"/>
    <w:rsid w:val="00B75666"/>
    <w:rsid w:val="00B75B43"/>
    <w:rsid w:val="00B75CD0"/>
    <w:rsid w:val="00B81408"/>
    <w:rsid w:val="00B82037"/>
    <w:rsid w:val="00B834E3"/>
    <w:rsid w:val="00B83C07"/>
    <w:rsid w:val="00B86861"/>
    <w:rsid w:val="00B87CA1"/>
    <w:rsid w:val="00B93D68"/>
    <w:rsid w:val="00B966F7"/>
    <w:rsid w:val="00B971FD"/>
    <w:rsid w:val="00BA0824"/>
    <w:rsid w:val="00BA17EB"/>
    <w:rsid w:val="00BA45E6"/>
    <w:rsid w:val="00BA575C"/>
    <w:rsid w:val="00BA6181"/>
    <w:rsid w:val="00BA6648"/>
    <w:rsid w:val="00BA6863"/>
    <w:rsid w:val="00BA77A9"/>
    <w:rsid w:val="00BB0791"/>
    <w:rsid w:val="00BB3CB0"/>
    <w:rsid w:val="00BC1862"/>
    <w:rsid w:val="00BC1A13"/>
    <w:rsid w:val="00BC28CA"/>
    <w:rsid w:val="00BC2E5D"/>
    <w:rsid w:val="00BC3ABB"/>
    <w:rsid w:val="00BC4B54"/>
    <w:rsid w:val="00BC63AD"/>
    <w:rsid w:val="00BD3AF0"/>
    <w:rsid w:val="00BD3CFC"/>
    <w:rsid w:val="00BD3EFB"/>
    <w:rsid w:val="00BD4CA6"/>
    <w:rsid w:val="00BD4DCC"/>
    <w:rsid w:val="00BD697A"/>
    <w:rsid w:val="00BE0467"/>
    <w:rsid w:val="00BE0ABE"/>
    <w:rsid w:val="00BE27B8"/>
    <w:rsid w:val="00BE6770"/>
    <w:rsid w:val="00BE71F7"/>
    <w:rsid w:val="00BF7561"/>
    <w:rsid w:val="00C00316"/>
    <w:rsid w:val="00C00C74"/>
    <w:rsid w:val="00C039C0"/>
    <w:rsid w:val="00C052FF"/>
    <w:rsid w:val="00C0679F"/>
    <w:rsid w:val="00C06C86"/>
    <w:rsid w:val="00C10F1C"/>
    <w:rsid w:val="00C15489"/>
    <w:rsid w:val="00C1553D"/>
    <w:rsid w:val="00C21039"/>
    <w:rsid w:val="00C22639"/>
    <w:rsid w:val="00C240AC"/>
    <w:rsid w:val="00C26D50"/>
    <w:rsid w:val="00C30EFC"/>
    <w:rsid w:val="00C316F9"/>
    <w:rsid w:val="00C32623"/>
    <w:rsid w:val="00C34FC9"/>
    <w:rsid w:val="00C36A01"/>
    <w:rsid w:val="00C37F3B"/>
    <w:rsid w:val="00C404B1"/>
    <w:rsid w:val="00C409B1"/>
    <w:rsid w:val="00C40F99"/>
    <w:rsid w:val="00C413F9"/>
    <w:rsid w:val="00C4141A"/>
    <w:rsid w:val="00C43766"/>
    <w:rsid w:val="00C43972"/>
    <w:rsid w:val="00C43E1C"/>
    <w:rsid w:val="00C50389"/>
    <w:rsid w:val="00C51E36"/>
    <w:rsid w:val="00C54CEE"/>
    <w:rsid w:val="00C62532"/>
    <w:rsid w:val="00C62C89"/>
    <w:rsid w:val="00C637EE"/>
    <w:rsid w:val="00C648BA"/>
    <w:rsid w:val="00C65B32"/>
    <w:rsid w:val="00C66DAE"/>
    <w:rsid w:val="00C672CC"/>
    <w:rsid w:val="00C70512"/>
    <w:rsid w:val="00C74365"/>
    <w:rsid w:val="00C74B47"/>
    <w:rsid w:val="00C760CE"/>
    <w:rsid w:val="00C772E8"/>
    <w:rsid w:val="00C80C07"/>
    <w:rsid w:val="00C81B4F"/>
    <w:rsid w:val="00C84146"/>
    <w:rsid w:val="00C84B5F"/>
    <w:rsid w:val="00C84BF2"/>
    <w:rsid w:val="00C859A7"/>
    <w:rsid w:val="00C86EEF"/>
    <w:rsid w:val="00C918FB"/>
    <w:rsid w:val="00C92118"/>
    <w:rsid w:val="00C92B24"/>
    <w:rsid w:val="00C93C1E"/>
    <w:rsid w:val="00C94502"/>
    <w:rsid w:val="00C947A3"/>
    <w:rsid w:val="00C94BBC"/>
    <w:rsid w:val="00C9782E"/>
    <w:rsid w:val="00CA1C8C"/>
    <w:rsid w:val="00CA5A4D"/>
    <w:rsid w:val="00CA6105"/>
    <w:rsid w:val="00CB3AB5"/>
    <w:rsid w:val="00CB41DD"/>
    <w:rsid w:val="00CB7D4C"/>
    <w:rsid w:val="00CC0DBC"/>
    <w:rsid w:val="00CC238D"/>
    <w:rsid w:val="00CC366B"/>
    <w:rsid w:val="00CC3872"/>
    <w:rsid w:val="00CC54BD"/>
    <w:rsid w:val="00CC6912"/>
    <w:rsid w:val="00CC6F72"/>
    <w:rsid w:val="00CC701D"/>
    <w:rsid w:val="00CC7A08"/>
    <w:rsid w:val="00CD1A5E"/>
    <w:rsid w:val="00CD327C"/>
    <w:rsid w:val="00CD36F0"/>
    <w:rsid w:val="00CD499C"/>
    <w:rsid w:val="00CD4D73"/>
    <w:rsid w:val="00CD4EC1"/>
    <w:rsid w:val="00CD4F47"/>
    <w:rsid w:val="00CD6189"/>
    <w:rsid w:val="00CD6F1E"/>
    <w:rsid w:val="00CE0AFB"/>
    <w:rsid w:val="00CE11A1"/>
    <w:rsid w:val="00CE11A3"/>
    <w:rsid w:val="00CE12F1"/>
    <w:rsid w:val="00CE1899"/>
    <w:rsid w:val="00CE2459"/>
    <w:rsid w:val="00CE4CA1"/>
    <w:rsid w:val="00CE4E25"/>
    <w:rsid w:val="00CE5079"/>
    <w:rsid w:val="00CE5413"/>
    <w:rsid w:val="00CE5BC0"/>
    <w:rsid w:val="00CE79C5"/>
    <w:rsid w:val="00CE7ED4"/>
    <w:rsid w:val="00CF2CBD"/>
    <w:rsid w:val="00CF3105"/>
    <w:rsid w:val="00CF4878"/>
    <w:rsid w:val="00CF55F7"/>
    <w:rsid w:val="00CF5821"/>
    <w:rsid w:val="00CF6094"/>
    <w:rsid w:val="00CF72E0"/>
    <w:rsid w:val="00D01CFE"/>
    <w:rsid w:val="00D0286B"/>
    <w:rsid w:val="00D06B99"/>
    <w:rsid w:val="00D07A18"/>
    <w:rsid w:val="00D11558"/>
    <w:rsid w:val="00D11B01"/>
    <w:rsid w:val="00D153EF"/>
    <w:rsid w:val="00D17538"/>
    <w:rsid w:val="00D21035"/>
    <w:rsid w:val="00D2476F"/>
    <w:rsid w:val="00D24DA6"/>
    <w:rsid w:val="00D25782"/>
    <w:rsid w:val="00D25DAA"/>
    <w:rsid w:val="00D26A4C"/>
    <w:rsid w:val="00D27637"/>
    <w:rsid w:val="00D32A52"/>
    <w:rsid w:val="00D340C9"/>
    <w:rsid w:val="00D34952"/>
    <w:rsid w:val="00D35DB1"/>
    <w:rsid w:val="00D361E3"/>
    <w:rsid w:val="00D42951"/>
    <w:rsid w:val="00D42E06"/>
    <w:rsid w:val="00D432B1"/>
    <w:rsid w:val="00D44E0B"/>
    <w:rsid w:val="00D47FA2"/>
    <w:rsid w:val="00D521D0"/>
    <w:rsid w:val="00D5467F"/>
    <w:rsid w:val="00D55C72"/>
    <w:rsid w:val="00D60D9A"/>
    <w:rsid w:val="00D62B82"/>
    <w:rsid w:val="00D653C8"/>
    <w:rsid w:val="00D67ED3"/>
    <w:rsid w:val="00D70375"/>
    <w:rsid w:val="00D73990"/>
    <w:rsid w:val="00D73EE9"/>
    <w:rsid w:val="00D75905"/>
    <w:rsid w:val="00D75D1A"/>
    <w:rsid w:val="00D76B1E"/>
    <w:rsid w:val="00D802DB"/>
    <w:rsid w:val="00D803AE"/>
    <w:rsid w:val="00D80FDA"/>
    <w:rsid w:val="00D81147"/>
    <w:rsid w:val="00D8145F"/>
    <w:rsid w:val="00D816CA"/>
    <w:rsid w:val="00D81701"/>
    <w:rsid w:val="00D8255B"/>
    <w:rsid w:val="00D82DC7"/>
    <w:rsid w:val="00D83A84"/>
    <w:rsid w:val="00D84930"/>
    <w:rsid w:val="00D84B1D"/>
    <w:rsid w:val="00D84D5A"/>
    <w:rsid w:val="00D870EF"/>
    <w:rsid w:val="00D909F4"/>
    <w:rsid w:val="00D92DFF"/>
    <w:rsid w:val="00D95A91"/>
    <w:rsid w:val="00D96294"/>
    <w:rsid w:val="00D963D8"/>
    <w:rsid w:val="00D97393"/>
    <w:rsid w:val="00DA00E9"/>
    <w:rsid w:val="00DA1AEF"/>
    <w:rsid w:val="00DA2756"/>
    <w:rsid w:val="00DA2D3F"/>
    <w:rsid w:val="00DA3804"/>
    <w:rsid w:val="00DA3CEE"/>
    <w:rsid w:val="00DA7646"/>
    <w:rsid w:val="00DA78DF"/>
    <w:rsid w:val="00DB2579"/>
    <w:rsid w:val="00DB287D"/>
    <w:rsid w:val="00DB55B1"/>
    <w:rsid w:val="00DB7601"/>
    <w:rsid w:val="00DC0597"/>
    <w:rsid w:val="00DC2D52"/>
    <w:rsid w:val="00DC2FF5"/>
    <w:rsid w:val="00DC3960"/>
    <w:rsid w:val="00DC3BE2"/>
    <w:rsid w:val="00DD037E"/>
    <w:rsid w:val="00DD1B44"/>
    <w:rsid w:val="00DD2364"/>
    <w:rsid w:val="00DD4FD4"/>
    <w:rsid w:val="00DD6F25"/>
    <w:rsid w:val="00DD7F42"/>
    <w:rsid w:val="00DE0CE3"/>
    <w:rsid w:val="00DE1560"/>
    <w:rsid w:val="00DE1CBF"/>
    <w:rsid w:val="00DE2D82"/>
    <w:rsid w:val="00DE7E3C"/>
    <w:rsid w:val="00DF1E01"/>
    <w:rsid w:val="00DF2DD1"/>
    <w:rsid w:val="00DF352A"/>
    <w:rsid w:val="00DF494A"/>
    <w:rsid w:val="00E0000C"/>
    <w:rsid w:val="00E00902"/>
    <w:rsid w:val="00E00F47"/>
    <w:rsid w:val="00E01CFA"/>
    <w:rsid w:val="00E02F80"/>
    <w:rsid w:val="00E03453"/>
    <w:rsid w:val="00E069B2"/>
    <w:rsid w:val="00E07247"/>
    <w:rsid w:val="00E1136A"/>
    <w:rsid w:val="00E127BA"/>
    <w:rsid w:val="00E13314"/>
    <w:rsid w:val="00E1532A"/>
    <w:rsid w:val="00E16319"/>
    <w:rsid w:val="00E1740D"/>
    <w:rsid w:val="00E2008B"/>
    <w:rsid w:val="00E22B18"/>
    <w:rsid w:val="00E239A7"/>
    <w:rsid w:val="00E23F12"/>
    <w:rsid w:val="00E24D71"/>
    <w:rsid w:val="00E26754"/>
    <w:rsid w:val="00E27231"/>
    <w:rsid w:val="00E27552"/>
    <w:rsid w:val="00E2758F"/>
    <w:rsid w:val="00E304F2"/>
    <w:rsid w:val="00E31D97"/>
    <w:rsid w:val="00E33075"/>
    <w:rsid w:val="00E357D3"/>
    <w:rsid w:val="00E3684C"/>
    <w:rsid w:val="00E36C1E"/>
    <w:rsid w:val="00E400F9"/>
    <w:rsid w:val="00E407C0"/>
    <w:rsid w:val="00E40AAB"/>
    <w:rsid w:val="00E429A0"/>
    <w:rsid w:val="00E479F9"/>
    <w:rsid w:val="00E5088E"/>
    <w:rsid w:val="00E51631"/>
    <w:rsid w:val="00E517D6"/>
    <w:rsid w:val="00E54B5B"/>
    <w:rsid w:val="00E558F7"/>
    <w:rsid w:val="00E55ADA"/>
    <w:rsid w:val="00E55BF6"/>
    <w:rsid w:val="00E56216"/>
    <w:rsid w:val="00E57910"/>
    <w:rsid w:val="00E604E4"/>
    <w:rsid w:val="00E60902"/>
    <w:rsid w:val="00E6116B"/>
    <w:rsid w:val="00E611C7"/>
    <w:rsid w:val="00E612F9"/>
    <w:rsid w:val="00E623BA"/>
    <w:rsid w:val="00E627F1"/>
    <w:rsid w:val="00E64EEB"/>
    <w:rsid w:val="00E65811"/>
    <w:rsid w:val="00E66296"/>
    <w:rsid w:val="00E67DF8"/>
    <w:rsid w:val="00E70B7E"/>
    <w:rsid w:val="00E718CE"/>
    <w:rsid w:val="00E72623"/>
    <w:rsid w:val="00E72B8D"/>
    <w:rsid w:val="00E7336D"/>
    <w:rsid w:val="00E76634"/>
    <w:rsid w:val="00E808D6"/>
    <w:rsid w:val="00E8404A"/>
    <w:rsid w:val="00E84B1F"/>
    <w:rsid w:val="00E862B2"/>
    <w:rsid w:val="00E864ED"/>
    <w:rsid w:val="00E86B6E"/>
    <w:rsid w:val="00E8717F"/>
    <w:rsid w:val="00E91BD5"/>
    <w:rsid w:val="00E9223E"/>
    <w:rsid w:val="00E92C4D"/>
    <w:rsid w:val="00E92FF5"/>
    <w:rsid w:val="00E9343A"/>
    <w:rsid w:val="00E938F5"/>
    <w:rsid w:val="00E9428F"/>
    <w:rsid w:val="00E946E4"/>
    <w:rsid w:val="00E94DE6"/>
    <w:rsid w:val="00E95043"/>
    <w:rsid w:val="00E96951"/>
    <w:rsid w:val="00EA1D70"/>
    <w:rsid w:val="00EA25A9"/>
    <w:rsid w:val="00EA28C6"/>
    <w:rsid w:val="00EA3C01"/>
    <w:rsid w:val="00EA547B"/>
    <w:rsid w:val="00EA677C"/>
    <w:rsid w:val="00EA6C13"/>
    <w:rsid w:val="00EA7923"/>
    <w:rsid w:val="00EB0B83"/>
    <w:rsid w:val="00EB0D23"/>
    <w:rsid w:val="00EB0DA6"/>
    <w:rsid w:val="00EB1A80"/>
    <w:rsid w:val="00EB1EC6"/>
    <w:rsid w:val="00EB2054"/>
    <w:rsid w:val="00EB297C"/>
    <w:rsid w:val="00EB2BD6"/>
    <w:rsid w:val="00EB4EEF"/>
    <w:rsid w:val="00EB78BE"/>
    <w:rsid w:val="00EC13B0"/>
    <w:rsid w:val="00EC4A09"/>
    <w:rsid w:val="00EC4F70"/>
    <w:rsid w:val="00EC637A"/>
    <w:rsid w:val="00EC69C8"/>
    <w:rsid w:val="00ED1C88"/>
    <w:rsid w:val="00ED288C"/>
    <w:rsid w:val="00ED3D94"/>
    <w:rsid w:val="00ED56DF"/>
    <w:rsid w:val="00ED7508"/>
    <w:rsid w:val="00ED7D59"/>
    <w:rsid w:val="00EE0AEB"/>
    <w:rsid w:val="00EE3543"/>
    <w:rsid w:val="00EE3C2F"/>
    <w:rsid w:val="00EE4523"/>
    <w:rsid w:val="00EE61E9"/>
    <w:rsid w:val="00EE7789"/>
    <w:rsid w:val="00EF041B"/>
    <w:rsid w:val="00EF175F"/>
    <w:rsid w:val="00EF402E"/>
    <w:rsid w:val="00EF4A66"/>
    <w:rsid w:val="00EF553E"/>
    <w:rsid w:val="00EF7AB7"/>
    <w:rsid w:val="00F01869"/>
    <w:rsid w:val="00F036B4"/>
    <w:rsid w:val="00F05E26"/>
    <w:rsid w:val="00F1377A"/>
    <w:rsid w:val="00F13EFE"/>
    <w:rsid w:val="00F148B7"/>
    <w:rsid w:val="00F14D6C"/>
    <w:rsid w:val="00F15BA6"/>
    <w:rsid w:val="00F17DBD"/>
    <w:rsid w:val="00F2296F"/>
    <w:rsid w:val="00F22F88"/>
    <w:rsid w:val="00F23E3A"/>
    <w:rsid w:val="00F300A4"/>
    <w:rsid w:val="00F31925"/>
    <w:rsid w:val="00F335DE"/>
    <w:rsid w:val="00F33772"/>
    <w:rsid w:val="00F351DB"/>
    <w:rsid w:val="00F36386"/>
    <w:rsid w:val="00F366E4"/>
    <w:rsid w:val="00F36950"/>
    <w:rsid w:val="00F4092C"/>
    <w:rsid w:val="00F41BF4"/>
    <w:rsid w:val="00F42044"/>
    <w:rsid w:val="00F4573B"/>
    <w:rsid w:val="00F46C83"/>
    <w:rsid w:val="00F53122"/>
    <w:rsid w:val="00F54694"/>
    <w:rsid w:val="00F553CF"/>
    <w:rsid w:val="00F56586"/>
    <w:rsid w:val="00F570D7"/>
    <w:rsid w:val="00F57C84"/>
    <w:rsid w:val="00F61A43"/>
    <w:rsid w:val="00F625D3"/>
    <w:rsid w:val="00F636A8"/>
    <w:rsid w:val="00F67482"/>
    <w:rsid w:val="00F7092A"/>
    <w:rsid w:val="00F71AAB"/>
    <w:rsid w:val="00F73001"/>
    <w:rsid w:val="00F74179"/>
    <w:rsid w:val="00F74722"/>
    <w:rsid w:val="00F74D2F"/>
    <w:rsid w:val="00F7667A"/>
    <w:rsid w:val="00F81511"/>
    <w:rsid w:val="00F81F27"/>
    <w:rsid w:val="00F8727B"/>
    <w:rsid w:val="00F8765B"/>
    <w:rsid w:val="00F878F5"/>
    <w:rsid w:val="00F879C4"/>
    <w:rsid w:val="00F91B66"/>
    <w:rsid w:val="00F93BA9"/>
    <w:rsid w:val="00F95884"/>
    <w:rsid w:val="00F95C7C"/>
    <w:rsid w:val="00F96359"/>
    <w:rsid w:val="00F96EB5"/>
    <w:rsid w:val="00FA029C"/>
    <w:rsid w:val="00FA20CD"/>
    <w:rsid w:val="00FA2674"/>
    <w:rsid w:val="00FA48A9"/>
    <w:rsid w:val="00FA51EE"/>
    <w:rsid w:val="00FB044C"/>
    <w:rsid w:val="00FB05DD"/>
    <w:rsid w:val="00FB2F3E"/>
    <w:rsid w:val="00FB4633"/>
    <w:rsid w:val="00FC0401"/>
    <w:rsid w:val="00FC0644"/>
    <w:rsid w:val="00FC1AF5"/>
    <w:rsid w:val="00FC2138"/>
    <w:rsid w:val="00FC421C"/>
    <w:rsid w:val="00FC54D4"/>
    <w:rsid w:val="00FC5980"/>
    <w:rsid w:val="00FC6694"/>
    <w:rsid w:val="00FC78C6"/>
    <w:rsid w:val="00FD0CAB"/>
    <w:rsid w:val="00FD10E0"/>
    <w:rsid w:val="00FD1BAC"/>
    <w:rsid w:val="00FD36C7"/>
    <w:rsid w:val="00FD4ED3"/>
    <w:rsid w:val="00FD5774"/>
    <w:rsid w:val="00FD5783"/>
    <w:rsid w:val="00FD5A28"/>
    <w:rsid w:val="00FD5FA1"/>
    <w:rsid w:val="00FD661D"/>
    <w:rsid w:val="00FD6E80"/>
    <w:rsid w:val="00FD70F0"/>
    <w:rsid w:val="00FE019C"/>
    <w:rsid w:val="00FE21E5"/>
    <w:rsid w:val="00FE33D1"/>
    <w:rsid w:val="00FE45B4"/>
    <w:rsid w:val="00FE5D82"/>
    <w:rsid w:val="00FF1FA9"/>
    <w:rsid w:val="00FF30D9"/>
    <w:rsid w:val="00FF37FC"/>
    <w:rsid w:val="00FF3960"/>
    <w:rsid w:val="00FF4388"/>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0861"/>
  <w15:chartTrackingRefBased/>
  <w15:docId w15:val="{314F9C84-1713-46F5-A7F3-4E4A7285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CE3"/>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B4EEF"/>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BD3CFC"/>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3E6133"/>
    <w:rPr>
      <w:sz w:val="16"/>
      <w:szCs w:val="16"/>
    </w:rPr>
  </w:style>
  <w:style w:type="paragraph" w:styleId="CommentText">
    <w:name w:val="annotation text"/>
    <w:basedOn w:val="Normal"/>
    <w:link w:val="CommentTextChar"/>
    <w:uiPriority w:val="99"/>
    <w:unhideWhenUsed/>
    <w:rsid w:val="003E6133"/>
    <w:pPr>
      <w:spacing w:line="240" w:lineRule="auto"/>
    </w:pPr>
    <w:rPr>
      <w:sz w:val="20"/>
    </w:rPr>
  </w:style>
  <w:style w:type="character" w:customStyle="1" w:styleId="CommentTextChar">
    <w:name w:val="Comment Text Char"/>
    <w:basedOn w:val="DefaultParagraphFont"/>
    <w:link w:val="CommentText"/>
    <w:uiPriority w:val="99"/>
    <w:rsid w:val="003E6133"/>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3E6133"/>
    <w:rPr>
      <w:b/>
      <w:bCs/>
    </w:rPr>
  </w:style>
  <w:style w:type="character" w:customStyle="1" w:styleId="CommentSubjectChar">
    <w:name w:val="Comment Subject Char"/>
    <w:basedOn w:val="CommentTextChar"/>
    <w:link w:val="CommentSubject"/>
    <w:uiPriority w:val="99"/>
    <w:semiHidden/>
    <w:rsid w:val="003E6133"/>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Sarah Rudolph</cp:lastModifiedBy>
  <cp:revision>31</cp:revision>
  <dcterms:created xsi:type="dcterms:W3CDTF">2023-03-02T04:56:00Z</dcterms:created>
  <dcterms:modified xsi:type="dcterms:W3CDTF">2023-03-02T15:01:00Z</dcterms:modified>
</cp:coreProperties>
</file>